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702C1" w14:textId="469DFA4C" w:rsidR="00AC3D5C" w:rsidRPr="00AC3D5C" w:rsidRDefault="00FB3A42" w:rsidP="008319D2">
      <w:pPr>
        <w:spacing w:after="330" w:line="259" w:lineRule="auto"/>
        <w:ind w:left="708" w:right="5" w:firstLine="708"/>
        <w:rPr>
          <w:rFonts w:eastAsiaTheme="minorEastAsia"/>
          <w:color w:val="000000"/>
          <w:szCs w:val="22"/>
          <w:lang w:eastAsia="cs-CZ"/>
        </w:rPr>
      </w:pPr>
      <w:r>
        <w:rPr>
          <w:rFonts w:eastAsiaTheme="minorEastAsia"/>
          <w:color w:val="000000"/>
          <w:sz w:val="32"/>
          <w:szCs w:val="22"/>
          <w:lang w:eastAsia="cs-CZ"/>
        </w:rPr>
        <w:t xml:space="preserve"> </w:t>
      </w:r>
      <w:r w:rsidR="00C917E4">
        <w:rPr>
          <w:rFonts w:eastAsiaTheme="minorEastAsia"/>
          <w:color w:val="000000"/>
          <w:sz w:val="32"/>
          <w:szCs w:val="22"/>
          <w:lang w:eastAsia="cs-CZ"/>
        </w:rPr>
        <w:t>U</w:t>
      </w:r>
      <w:r w:rsidR="00AC3D5C" w:rsidRPr="00AC3D5C">
        <w:rPr>
          <w:rFonts w:eastAsiaTheme="minorEastAsia"/>
          <w:color w:val="000000"/>
          <w:sz w:val="32"/>
          <w:szCs w:val="22"/>
          <w:lang w:eastAsia="cs-CZ"/>
        </w:rPr>
        <w:t xml:space="preserve">NIVERZITA PALACKÉHO V OLOMOUCI </w:t>
      </w:r>
    </w:p>
    <w:p w14:paraId="7DA16CC4" w14:textId="77777777" w:rsidR="00AC3D5C" w:rsidRPr="00AC3D5C" w:rsidRDefault="00AC3D5C" w:rsidP="00AC3D5C">
      <w:pPr>
        <w:spacing w:after="292" w:line="259" w:lineRule="auto"/>
        <w:ind w:left="10" w:right="3" w:hanging="1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 w:val="28"/>
          <w:szCs w:val="22"/>
          <w:lang w:eastAsia="cs-CZ"/>
        </w:rPr>
        <w:t xml:space="preserve">FAKULTA ZDRAVOTNICKÝCH VĚD </w:t>
      </w:r>
    </w:p>
    <w:p w14:paraId="34D6A66C" w14:textId="77777777" w:rsidR="00AC3D5C" w:rsidRPr="00AC3D5C" w:rsidRDefault="00AC3D5C" w:rsidP="00AC3D5C">
      <w:pPr>
        <w:spacing w:after="274" w:line="259" w:lineRule="auto"/>
        <w:ind w:left="10" w:right="6" w:hanging="1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Ústav zdravotnického záchranářství a intenzivní péče </w:t>
      </w:r>
    </w:p>
    <w:p w14:paraId="29BB4398" w14:textId="77777777" w:rsidR="00AC3D5C" w:rsidRPr="00AC3D5C" w:rsidRDefault="00AC3D5C" w:rsidP="00AC3D5C">
      <w:pPr>
        <w:spacing w:after="273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101CE734" w14:textId="77777777" w:rsidR="00AC3D5C" w:rsidRPr="00AC3D5C" w:rsidRDefault="00AC3D5C" w:rsidP="00AC3D5C">
      <w:pPr>
        <w:spacing w:after="360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04A4AA25" w14:textId="360F48B1" w:rsidR="001B52FE" w:rsidRDefault="00AC3D5C" w:rsidP="00AC3D5C">
      <w:pPr>
        <w:spacing w:after="292" w:line="259" w:lineRule="auto"/>
        <w:ind w:left="10" w:right="3" w:hanging="10"/>
        <w:jc w:val="center"/>
        <w:rPr>
          <w:rFonts w:eastAsiaTheme="minorEastAsia"/>
          <w:color w:val="000000"/>
          <w:sz w:val="28"/>
          <w:szCs w:val="22"/>
          <w:lang w:eastAsia="cs-CZ"/>
        </w:rPr>
      </w:pPr>
      <w:r>
        <w:rPr>
          <w:rFonts w:eastAsiaTheme="minorEastAsia"/>
          <w:color w:val="000000"/>
          <w:sz w:val="28"/>
          <w:szCs w:val="22"/>
          <w:lang w:eastAsia="cs-CZ"/>
        </w:rPr>
        <w:t>Kateřina Muroňová</w:t>
      </w:r>
    </w:p>
    <w:p w14:paraId="3B9FE208" w14:textId="77777777" w:rsidR="00EA7C0E" w:rsidRPr="00167C90" w:rsidRDefault="00EA7C0E" w:rsidP="00167C90">
      <w:pPr>
        <w:spacing w:after="292" w:line="259" w:lineRule="auto"/>
        <w:ind w:left="10" w:right="3" w:hanging="10"/>
        <w:jc w:val="center"/>
        <w:rPr>
          <w:rFonts w:eastAsiaTheme="minorEastAsia"/>
          <w:color w:val="000000"/>
          <w:sz w:val="28"/>
          <w:szCs w:val="22"/>
          <w:lang w:eastAsia="cs-CZ"/>
        </w:rPr>
      </w:pPr>
    </w:p>
    <w:p w14:paraId="4F62920D" w14:textId="6E503CAE" w:rsidR="00AC3D5C" w:rsidRDefault="00AC3D5C" w:rsidP="00AC3D5C">
      <w:pPr>
        <w:ind w:firstLine="0"/>
        <w:jc w:val="center"/>
        <w:rPr>
          <w:b/>
          <w:bCs/>
        </w:rPr>
      </w:pPr>
    </w:p>
    <w:p w14:paraId="1734E111" w14:textId="77777777" w:rsidR="00AC3D5C" w:rsidRDefault="00AC3D5C" w:rsidP="00AC3D5C">
      <w:pPr>
        <w:ind w:firstLine="0"/>
        <w:jc w:val="center"/>
        <w:rPr>
          <w:b/>
          <w:bCs/>
        </w:rPr>
      </w:pPr>
    </w:p>
    <w:p w14:paraId="0EF0D3B8" w14:textId="23C8A224" w:rsidR="28E15719" w:rsidRDefault="28E15719" w:rsidP="326F2E41">
      <w:pPr>
        <w:jc w:val="center"/>
      </w:pPr>
      <w:bookmarkStart w:id="0" w:name="_Hlk130977733"/>
      <w:r w:rsidRPr="326F2E41">
        <w:rPr>
          <w:b/>
          <w:bCs/>
          <w:sz w:val="32"/>
          <w:szCs w:val="32"/>
        </w:rPr>
        <w:t xml:space="preserve">Srovnání třídících systémů používaných při mimořádných událostech s hromadným postižením </w:t>
      </w:r>
      <w:r w:rsidR="00F220B0">
        <w:rPr>
          <w:b/>
          <w:bCs/>
          <w:sz w:val="32"/>
          <w:szCs w:val="32"/>
        </w:rPr>
        <w:t>zdraví</w:t>
      </w:r>
    </w:p>
    <w:bookmarkEnd w:id="0"/>
    <w:p w14:paraId="0DCB91EC" w14:textId="57BED79D" w:rsidR="00AC3D5C" w:rsidRPr="00AC3D5C" w:rsidRDefault="00AC3D5C" w:rsidP="00AC3D5C">
      <w:pPr>
        <w:spacing w:after="311" w:line="259" w:lineRule="auto"/>
        <w:ind w:right="4" w:firstLine="0"/>
        <w:jc w:val="center"/>
        <w:rPr>
          <w:rFonts w:eastAsiaTheme="minorEastAsia"/>
          <w:color w:val="000000"/>
          <w:szCs w:val="22"/>
          <w:lang w:eastAsia="cs-CZ"/>
        </w:rPr>
      </w:pPr>
    </w:p>
    <w:p w14:paraId="55A9D0F1" w14:textId="77777777" w:rsidR="00AC3D5C" w:rsidRPr="00AC3D5C" w:rsidRDefault="00AC3D5C" w:rsidP="00AC3D5C">
      <w:pPr>
        <w:spacing w:after="313" w:line="259" w:lineRule="auto"/>
        <w:ind w:left="7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b/>
          <w:color w:val="000000"/>
          <w:sz w:val="32"/>
          <w:szCs w:val="22"/>
          <w:lang w:eastAsia="cs-CZ"/>
        </w:rPr>
        <w:t xml:space="preserve"> </w:t>
      </w:r>
    </w:p>
    <w:p w14:paraId="6EC18EF4" w14:textId="77777777" w:rsidR="00AC3D5C" w:rsidRPr="00AC3D5C" w:rsidRDefault="00AC3D5C" w:rsidP="00AC3D5C">
      <w:pPr>
        <w:spacing w:after="282" w:line="259" w:lineRule="auto"/>
        <w:ind w:left="7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b/>
          <w:color w:val="000000"/>
          <w:sz w:val="32"/>
          <w:szCs w:val="22"/>
          <w:lang w:eastAsia="cs-CZ"/>
        </w:rPr>
        <w:t xml:space="preserve"> </w:t>
      </w:r>
    </w:p>
    <w:p w14:paraId="12962BF1" w14:textId="77777777" w:rsidR="00AC3D5C" w:rsidRPr="00AC3D5C" w:rsidRDefault="00AC3D5C" w:rsidP="00AC3D5C">
      <w:pPr>
        <w:spacing w:after="274" w:line="259" w:lineRule="auto"/>
        <w:ind w:left="10" w:right="4" w:hanging="1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Bakalářská práce </w:t>
      </w:r>
    </w:p>
    <w:p w14:paraId="464584E7" w14:textId="77777777" w:rsidR="00AC3D5C" w:rsidRPr="00AC3D5C" w:rsidRDefault="00AC3D5C" w:rsidP="00291C25">
      <w:pPr>
        <w:spacing w:after="273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7408757F" w14:textId="77777777" w:rsidR="00AC3D5C" w:rsidRPr="00AC3D5C" w:rsidRDefault="00AC3D5C" w:rsidP="00AC3D5C">
      <w:pPr>
        <w:spacing w:after="273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03907257" w14:textId="77777777" w:rsidR="00AC3D5C" w:rsidRPr="00AC3D5C" w:rsidRDefault="00AC3D5C" w:rsidP="00AC3D5C">
      <w:pPr>
        <w:spacing w:after="320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577F27FB" w14:textId="30D73999" w:rsidR="00AC3D5C" w:rsidRPr="00AC3D5C" w:rsidRDefault="00AC3D5C" w:rsidP="00AC3D5C">
      <w:pPr>
        <w:ind w:firstLine="0"/>
        <w:jc w:val="center"/>
        <w:rPr>
          <w:szCs w:val="24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Vedoucí práce: </w:t>
      </w:r>
      <w:r w:rsidRPr="00AC3D5C">
        <w:rPr>
          <w:szCs w:val="24"/>
        </w:rPr>
        <w:t xml:space="preserve">Mgr. </w:t>
      </w:r>
      <w:proofErr w:type="spellStart"/>
      <w:r w:rsidRPr="00AC3D5C">
        <w:rPr>
          <w:szCs w:val="24"/>
        </w:rPr>
        <w:t>Marinella</w:t>
      </w:r>
      <w:proofErr w:type="spellEnd"/>
      <w:r w:rsidRPr="00AC3D5C">
        <w:rPr>
          <w:szCs w:val="24"/>
        </w:rPr>
        <w:t xml:space="preserve"> </w:t>
      </w:r>
      <w:proofErr w:type="spellStart"/>
      <w:r w:rsidRPr="00AC3D5C">
        <w:rPr>
          <w:szCs w:val="24"/>
        </w:rPr>
        <w:t>Danosová</w:t>
      </w:r>
      <w:proofErr w:type="spellEnd"/>
      <w:r w:rsidRPr="00AC3D5C">
        <w:rPr>
          <w:szCs w:val="24"/>
        </w:rPr>
        <w:t xml:space="preserve">, </w:t>
      </w:r>
      <w:proofErr w:type="spellStart"/>
      <w:r w:rsidRPr="00AC3D5C">
        <w:rPr>
          <w:szCs w:val="24"/>
        </w:rPr>
        <w:t>DiS</w:t>
      </w:r>
      <w:proofErr w:type="spellEnd"/>
      <w:r w:rsidRPr="00AC3D5C">
        <w:rPr>
          <w:szCs w:val="24"/>
        </w:rPr>
        <w:t>.</w:t>
      </w:r>
    </w:p>
    <w:p w14:paraId="442DA0C0" w14:textId="77777777" w:rsidR="00AC3D5C" w:rsidRPr="00AC3D5C" w:rsidRDefault="00AC3D5C" w:rsidP="00AC3D5C">
      <w:pPr>
        <w:spacing w:after="276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257CB40D" w14:textId="77777777" w:rsidR="00AC3D5C" w:rsidRPr="00AC3D5C" w:rsidRDefault="00AC3D5C" w:rsidP="00AC3D5C">
      <w:pPr>
        <w:spacing w:after="273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08D7B254" w14:textId="77777777" w:rsidR="00AC3D5C" w:rsidRPr="00AC3D5C" w:rsidRDefault="00AC3D5C" w:rsidP="00F77DBE">
      <w:pPr>
        <w:spacing w:after="273" w:line="259" w:lineRule="auto"/>
        <w:ind w:left="59" w:firstLine="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Cs w:val="22"/>
          <w:lang w:eastAsia="cs-CZ"/>
        </w:rPr>
        <w:t xml:space="preserve"> </w:t>
      </w:r>
    </w:p>
    <w:p w14:paraId="55E0EB4C" w14:textId="280A122B" w:rsidR="00AC3D5C" w:rsidRPr="00AC3D5C" w:rsidRDefault="00AC3D5C" w:rsidP="00AC3D5C">
      <w:pPr>
        <w:spacing w:after="337" w:line="259" w:lineRule="auto"/>
        <w:ind w:left="10" w:right="5" w:hanging="10"/>
        <w:jc w:val="center"/>
        <w:rPr>
          <w:rFonts w:eastAsiaTheme="minorEastAsia"/>
          <w:color w:val="000000"/>
          <w:szCs w:val="22"/>
          <w:lang w:eastAsia="cs-CZ"/>
        </w:rPr>
      </w:pPr>
      <w:r w:rsidRPr="00AC3D5C">
        <w:rPr>
          <w:rFonts w:eastAsiaTheme="minorEastAsia"/>
          <w:color w:val="000000"/>
          <w:sz w:val="28"/>
          <w:szCs w:val="22"/>
          <w:lang w:eastAsia="cs-CZ"/>
        </w:rPr>
        <w:t>Olomouc 202</w:t>
      </w:r>
      <w:r w:rsidR="00CF1FFD">
        <w:rPr>
          <w:rFonts w:eastAsiaTheme="minorEastAsia"/>
          <w:color w:val="000000"/>
          <w:sz w:val="28"/>
          <w:szCs w:val="22"/>
          <w:lang w:eastAsia="cs-CZ"/>
        </w:rPr>
        <w:t>3</w:t>
      </w:r>
    </w:p>
    <w:p w14:paraId="7A7700F5" w14:textId="77777777" w:rsidR="000F7CB5" w:rsidRDefault="000F7CB5" w:rsidP="000F7CB5">
      <w:pPr>
        <w:spacing w:before="9120" w:after="600"/>
        <w:ind w:firstLine="567"/>
        <w:rPr>
          <w:rFonts w:ascii="Arial" w:hAnsi="Arial" w:cs="Arial"/>
          <w:szCs w:val="24"/>
        </w:rPr>
      </w:pPr>
    </w:p>
    <w:p w14:paraId="27E40D3B" w14:textId="426CC166" w:rsidR="000F7CB5" w:rsidRPr="00B77C48" w:rsidRDefault="000F7CB5" w:rsidP="000F7CB5">
      <w:pPr>
        <w:spacing w:before="9120" w:after="600"/>
        <w:ind w:firstLine="567"/>
        <w:rPr>
          <w:szCs w:val="24"/>
        </w:rPr>
      </w:pPr>
      <w:r w:rsidRPr="00B77C48">
        <w:rPr>
          <w:szCs w:val="24"/>
        </w:rPr>
        <w:t>Prohlašuji, že jsem bakalářskou práci vypracovala samostatně a použila jen uvedené bibliografické a elektronické zdroje.</w:t>
      </w:r>
    </w:p>
    <w:p w14:paraId="72DC4A80" w14:textId="626EA6F0" w:rsidR="000F7CB5" w:rsidRPr="00B77C48" w:rsidRDefault="000F7CB5" w:rsidP="002674B2">
      <w:pPr>
        <w:tabs>
          <w:tab w:val="left" w:pos="4820"/>
          <w:tab w:val="left" w:pos="5529"/>
          <w:tab w:val="right" w:pos="8647"/>
        </w:tabs>
      </w:pPr>
      <w:r>
        <w:t xml:space="preserve">Olomouc </w:t>
      </w:r>
      <w:r w:rsidR="008641EF">
        <w:t>28</w:t>
      </w:r>
      <w:r>
        <w:t>. 04. 2023</w:t>
      </w:r>
      <w:r w:rsidR="007826AD">
        <w:tab/>
      </w:r>
      <w:r w:rsidR="007826AD">
        <w:tab/>
      </w:r>
      <w:r w:rsidR="007826AD">
        <w:tab/>
      </w:r>
      <w:r w:rsidR="2F7DB847">
        <w:t xml:space="preserve">Kateřina </w:t>
      </w:r>
      <w:r w:rsidR="5D97C2DB">
        <w:t>Muroňová</w:t>
      </w:r>
    </w:p>
    <w:p w14:paraId="4AFDFE40" w14:textId="77777777" w:rsidR="004816AC" w:rsidRDefault="000F7CB5" w:rsidP="009C57BB">
      <w:pPr>
        <w:ind w:firstLine="0"/>
      </w:pPr>
      <w:r>
        <w:br w:type="page"/>
      </w:r>
    </w:p>
    <w:p w14:paraId="2DF2CA69" w14:textId="77777777" w:rsidR="004816AC" w:rsidRDefault="004816AC" w:rsidP="009C57BB">
      <w:pPr>
        <w:ind w:firstLine="0"/>
      </w:pPr>
    </w:p>
    <w:p w14:paraId="383F3535" w14:textId="77777777" w:rsidR="004816AC" w:rsidRDefault="004816AC" w:rsidP="009C57BB">
      <w:pPr>
        <w:ind w:firstLine="0"/>
      </w:pPr>
    </w:p>
    <w:p w14:paraId="64D85987" w14:textId="77777777" w:rsidR="004816AC" w:rsidRDefault="004816AC" w:rsidP="009C57BB">
      <w:pPr>
        <w:ind w:firstLine="0"/>
      </w:pPr>
    </w:p>
    <w:p w14:paraId="32DC99CD" w14:textId="77777777" w:rsidR="004816AC" w:rsidRDefault="004816AC" w:rsidP="009C57BB">
      <w:pPr>
        <w:ind w:firstLine="0"/>
      </w:pPr>
    </w:p>
    <w:p w14:paraId="64C7B979" w14:textId="77777777" w:rsidR="004816AC" w:rsidRDefault="004816AC" w:rsidP="009C57BB">
      <w:pPr>
        <w:ind w:firstLine="0"/>
      </w:pPr>
    </w:p>
    <w:p w14:paraId="2E862092" w14:textId="77777777" w:rsidR="004816AC" w:rsidRDefault="004816AC" w:rsidP="009C57BB">
      <w:pPr>
        <w:ind w:firstLine="0"/>
      </w:pPr>
    </w:p>
    <w:p w14:paraId="082C9FE2" w14:textId="77777777" w:rsidR="004816AC" w:rsidRDefault="004816AC" w:rsidP="009C57BB">
      <w:pPr>
        <w:ind w:firstLine="0"/>
      </w:pPr>
    </w:p>
    <w:p w14:paraId="639D70D0" w14:textId="77777777" w:rsidR="004816AC" w:rsidRDefault="004816AC" w:rsidP="009C57BB">
      <w:pPr>
        <w:ind w:firstLine="0"/>
      </w:pPr>
    </w:p>
    <w:p w14:paraId="08219FB1" w14:textId="77777777" w:rsidR="004816AC" w:rsidRDefault="004816AC" w:rsidP="009C57BB">
      <w:pPr>
        <w:ind w:firstLine="0"/>
      </w:pPr>
    </w:p>
    <w:p w14:paraId="230A948D" w14:textId="77777777" w:rsidR="004816AC" w:rsidRDefault="004816AC" w:rsidP="009C57BB">
      <w:pPr>
        <w:ind w:firstLine="0"/>
      </w:pPr>
    </w:p>
    <w:p w14:paraId="3BB80E79" w14:textId="77777777" w:rsidR="004816AC" w:rsidRDefault="004816AC" w:rsidP="009C57BB">
      <w:pPr>
        <w:ind w:firstLine="0"/>
      </w:pPr>
    </w:p>
    <w:p w14:paraId="47848567" w14:textId="77777777" w:rsidR="004816AC" w:rsidRDefault="004816AC" w:rsidP="009C57BB">
      <w:pPr>
        <w:ind w:firstLine="0"/>
      </w:pPr>
    </w:p>
    <w:p w14:paraId="5CC4866D" w14:textId="77777777" w:rsidR="004816AC" w:rsidRDefault="004816AC" w:rsidP="009C57BB">
      <w:pPr>
        <w:ind w:firstLine="0"/>
      </w:pPr>
    </w:p>
    <w:p w14:paraId="341D3EA2" w14:textId="77777777" w:rsidR="004816AC" w:rsidRDefault="004816AC" w:rsidP="009C57BB">
      <w:pPr>
        <w:ind w:firstLine="0"/>
      </w:pPr>
    </w:p>
    <w:p w14:paraId="3B28C81E" w14:textId="77777777" w:rsidR="004816AC" w:rsidRDefault="004816AC" w:rsidP="009C57BB">
      <w:pPr>
        <w:ind w:firstLine="0"/>
      </w:pPr>
    </w:p>
    <w:p w14:paraId="46730F87" w14:textId="77777777" w:rsidR="004816AC" w:rsidRDefault="004816AC" w:rsidP="009C57BB">
      <w:pPr>
        <w:ind w:firstLine="0"/>
      </w:pPr>
    </w:p>
    <w:p w14:paraId="51D14391" w14:textId="77777777" w:rsidR="004816AC" w:rsidRDefault="004816AC" w:rsidP="009C57BB">
      <w:pPr>
        <w:ind w:firstLine="0"/>
      </w:pPr>
    </w:p>
    <w:p w14:paraId="531C253A" w14:textId="77777777" w:rsidR="004816AC" w:rsidRDefault="004816AC" w:rsidP="009C57BB">
      <w:pPr>
        <w:ind w:firstLine="0"/>
      </w:pPr>
    </w:p>
    <w:p w14:paraId="4730F398" w14:textId="77777777" w:rsidR="004816AC" w:rsidRDefault="004816AC" w:rsidP="009C57BB">
      <w:pPr>
        <w:ind w:firstLine="0"/>
      </w:pPr>
    </w:p>
    <w:p w14:paraId="332AD620" w14:textId="77777777" w:rsidR="004816AC" w:rsidRDefault="004816AC" w:rsidP="009C57BB">
      <w:pPr>
        <w:ind w:firstLine="0"/>
      </w:pPr>
    </w:p>
    <w:p w14:paraId="043E4E12" w14:textId="77777777" w:rsidR="004816AC" w:rsidRDefault="004816AC" w:rsidP="009C57BB">
      <w:pPr>
        <w:ind w:firstLine="0"/>
      </w:pPr>
    </w:p>
    <w:p w14:paraId="41AEFB94" w14:textId="77777777" w:rsidR="004816AC" w:rsidRDefault="004816AC" w:rsidP="009C57BB">
      <w:pPr>
        <w:ind w:firstLine="0"/>
      </w:pPr>
    </w:p>
    <w:p w14:paraId="3137C2DE" w14:textId="77777777" w:rsidR="004816AC" w:rsidRDefault="004816AC" w:rsidP="009C57BB">
      <w:pPr>
        <w:ind w:firstLine="0"/>
      </w:pPr>
    </w:p>
    <w:p w14:paraId="60CE7FA6" w14:textId="77777777" w:rsidR="004816AC" w:rsidRDefault="004816AC" w:rsidP="009C57BB">
      <w:pPr>
        <w:ind w:firstLine="0"/>
      </w:pPr>
    </w:p>
    <w:p w14:paraId="4B05068F" w14:textId="77777777" w:rsidR="004816AC" w:rsidRDefault="004816AC" w:rsidP="009C57BB">
      <w:pPr>
        <w:ind w:firstLine="0"/>
      </w:pPr>
    </w:p>
    <w:p w14:paraId="2246A68B" w14:textId="77777777" w:rsidR="004816AC" w:rsidRDefault="004816AC" w:rsidP="009C57BB">
      <w:pPr>
        <w:ind w:firstLine="0"/>
      </w:pPr>
    </w:p>
    <w:p w14:paraId="1AAAEE5B" w14:textId="1538AE9B" w:rsidR="000F7CB5" w:rsidRPr="009C57BB" w:rsidRDefault="004816AC" w:rsidP="009C57BB">
      <w:pPr>
        <w:ind w:firstLine="0"/>
      </w:pPr>
      <w:r>
        <w:t xml:space="preserve">Děkuji vážené </w:t>
      </w:r>
      <w:r w:rsidRPr="000862F4">
        <w:t xml:space="preserve">Mgr. </w:t>
      </w:r>
      <w:proofErr w:type="spellStart"/>
      <w:r w:rsidRPr="000862F4">
        <w:t>Marinell</w:t>
      </w:r>
      <w:r>
        <w:t>e</w:t>
      </w:r>
      <w:proofErr w:type="spellEnd"/>
      <w:r w:rsidRPr="000862F4">
        <w:t xml:space="preserve"> </w:t>
      </w:r>
      <w:proofErr w:type="spellStart"/>
      <w:r w:rsidRPr="000862F4">
        <w:t>Danosov</w:t>
      </w:r>
      <w:r>
        <w:t>é</w:t>
      </w:r>
      <w:proofErr w:type="spellEnd"/>
      <w:r w:rsidRPr="000862F4">
        <w:t xml:space="preserve">, </w:t>
      </w:r>
      <w:proofErr w:type="spellStart"/>
      <w:r w:rsidRPr="000862F4">
        <w:t>DiS</w:t>
      </w:r>
      <w:proofErr w:type="spellEnd"/>
      <w:r w:rsidRPr="000862F4">
        <w:t>.</w:t>
      </w:r>
      <w:r w:rsidR="00E92DBB">
        <w:t xml:space="preserve"> </w:t>
      </w:r>
      <w:r>
        <w:t xml:space="preserve">za vstřícnost, cenné rady a odborné vedení práce. Dále děkuji své rodině a přátelům za </w:t>
      </w:r>
      <w:r w:rsidR="008641EF">
        <w:t>rady</w:t>
      </w:r>
      <w:r>
        <w:t xml:space="preserve"> a podporu při zpracování této bakalářské práce.</w:t>
      </w:r>
      <w:r w:rsidR="00741C5D">
        <w:br w:type="page"/>
      </w:r>
    </w:p>
    <w:p w14:paraId="47255697" w14:textId="3CEE3D1A" w:rsidR="000862F4" w:rsidRPr="003D7F0E" w:rsidRDefault="000862F4" w:rsidP="000862F4">
      <w:pPr>
        <w:ind w:firstLine="0"/>
        <w:rPr>
          <w:b/>
          <w:bCs/>
          <w:sz w:val="28"/>
          <w:szCs w:val="32"/>
        </w:rPr>
      </w:pPr>
      <w:r w:rsidRPr="003D7F0E">
        <w:rPr>
          <w:b/>
          <w:bCs/>
          <w:sz w:val="28"/>
          <w:szCs w:val="32"/>
        </w:rPr>
        <w:lastRenderedPageBreak/>
        <w:t xml:space="preserve">ANOTACE </w:t>
      </w:r>
    </w:p>
    <w:p w14:paraId="54A7374C" w14:textId="77777777" w:rsidR="000862F4" w:rsidRDefault="000862F4" w:rsidP="000862F4">
      <w:pPr>
        <w:ind w:firstLine="0"/>
      </w:pPr>
      <w:r w:rsidRPr="000862F4">
        <w:rPr>
          <w:b/>
          <w:bCs/>
        </w:rPr>
        <w:t>Typ závěrečné práce:</w:t>
      </w:r>
      <w:r w:rsidRPr="000862F4">
        <w:t xml:space="preserve"> Bakalářská práce </w:t>
      </w:r>
    </w:p>
    <w:p w14:paraId="0115D77C" w14:textId="6E07FC13" w:rsidR="000862F4" w:rsidRPr="000862F4" w:rsidRDefault="000862F4" w:rsidP="000862F4">
      <w:pPr>
        <w:ind w:firstLine="0"/>
        <w:rPr>
          <w:b/>
          <w:bCs/>
        </w:rPr>
      </w:pPr>
      <w:r w:rsidRPr="000862F4">
        <w:rPr>
          <w:b/>
          <w:bCs/>
        </w:rPr>
        <w:t xml:space="preserve">Téma práce: </w:t>
      </w:r>
      <w:r w:rsidR="003D7F0E" w:rsidRPr="003D7F0E">
        <w:t>Mimořádné události z pohledu zdravotnického záchranáře</w:t>
      </w:r>
    </w:p>
    <w:p w14:paraId="7F4803BE" w14:textId="252099D8" w:rsidR="000862F4" w:rsidRPr="000862F4" w:rsidRDefault="000862F4" w:rsidP="000862F4">
      <w:pPr>
        <w:ind w:firstLine="0"/>
        <w:rPr>
          <w:b/>
          <w:bCs/>
        </w:rPr>
      </w:pPr>
      <w:r w:rsidRPr="000862F4">
        <w:rPr>
          <w:b/>
          <w:bCs/>
        </w:rPr>
        <w:t xml:space="preserve">Název práce v ČJ: </w:t>
      </w:r>
      <w:r w:rsidR="00FB0D97" w:rsidRPr="00FB0D97">
        <w:t xml:space="preserve">Srovnání třídících systémů používaných při mimořádných událostech </w:t>
      </w:r>
      <w:r w:rsidR="00BA0048">
        <w:t>s hromadným postižením zdraví</w:t>
      </w:r>
    </w:p>
    <w:p w14:paraId="77F7B193" w14:textId="787438AE" w:rsidR="000862F4" w:rsidRPr="000862F4" w:rsidRDefault="000862F4" w:rsidP="000862F4">
      <w:pPr>
        <w:ind w:firstLine="0"/>
        <w:rPr>
          <w:b/>
          <w:bCs/>
        </w:rPr>
      </w:pPr>
      <w:r w:rsidRPr="000862F4">
        <w:rPr>
          <w:b/>
          <w:bCs/>
        </w:rPr>
        <w:t xml:space="preserve">Název práce v AJ: </w:t>
      </w:r>
      <w:proofErr w:type="spellStart"/>
      <w:r w:rsidR="00F220B0" w:rsidRPr="00F220B0">
        <w:t>Comparison</w:t>
      </w:r>
      <w:proofErr w:type="spellEnd"/>
      <w:r w:rsidR="00F220B0" w:rsidRPr="00F220B0">
        <w:t xml:space="preserve"> </w:t>
      </w:r>
      <w:proofErr w:type="spellStart"/>
      <w:r w:rsidR="00F220B0" w:rsidRPr="00F220B0">
        <w:t>of</w:t>
      </w:r>
      <w:proofErr w:type="spellEnd"/>
      <w:r w:rsidR="00F220B0" w:rsidRPr="00F220B0">
        <w:t xml:space="preserve"> </w:t>
      </w:r>
      <w:proofErr w:type="spellStart"/>
      <w:r w:rsidR="00F220B0" w:rsidRPr="00F220B0">
        <w:t>the</w:t>
      </w:r>
      <w:proofErr w:type="spellEnd"/>
      <w:r w:rsidR="00F220B0" w:rsidRPr="00F220B0">
        <w:t xml:space="preserve"> </w:t>
      </w:r>
      <w:proofErr w:type="spellStart"/>
      <w:r w:rsidR="00F220B0" w:rsidRPr="00F220B0">
        <w:t>triage</w:t>
      </w:r>
      <w:proofErr w:type="spellEnd"/>
      <w:r w:rsidR="00F220B0" w:rsidRPr="00F220B0">
        <w:t xml:space="preserve"> </w:t>
      </w:r>
      <w:proofErr w:type="spellStart"/>
      <w:r w:rsidR="00F220B0" w:rsidRPr="00F220B0">
        <w:t>systems</w:t>
      </w:r>
      <w:proofErr w:type="spellEnd"/>
      <w:r w:rsidR="00F220B0" w:rsidRPr="00F220B0">
        <w:t xml:space="preserve"> </w:t>
      </w:r>
      <w:proofErr w:type="spellStart"/>
      <w:r w:rsidR="00F220B0" w:rsidRPr="00F220B0">
        <w:t>used</w:t>
      </w:r>
      <w:proofErr w:type="spellEnd"/>
      <w:r w:rsidR="00F220B0" w:rsidRPr="00F220B0">
        <w:t xml:space="preserve"> </w:t>
      </w:r>
      <w:proofErr w:type="spellStart"/>
      <w:r w:rsidR="00F220B0" w:rsidRPr="00F220B0">
        <w:t>during</w:t>
      </w:r>
      <w:proofErr w:type="spellEnd"/>
      <w:r w:rsidR="00F220B0" w:rsidRPr="00F220B0">
        <w:t xml:space="preserve"> </w:t>
      </w:r>
      <w:proofErr w:type="spellStart"/>
      <w:r w:rsidR="00F220B0">
        <w:t>m</w:t>
      </w:r>
      <w:r w:rsidR="00F220B0" w:rsidRPr="00F220B0">
        <w:t>ass</w:t>
      </w:r>
      <w:proofErr w:type="spellEnd"/>
      <w:r w:rsidR="00F220B0" w:rsidRPr="00F220B0">
        <w:t xml:space="preserve"> </w:t>
      </w:r>
      <w:proofErr w:type="spellStart"/>
      <w:r w:rsidR="00F220B0" w:rsidRPr="00F220B0">
        <w:t>casualty</w:t>
      </w:r>
      <w:proofErr w:type="spellEnd"/>
      <w:r w:rsidR="00F220B0" w:rsidRPr="00F220B0">
        <w:t xml:space="preserve"> </w:t>
      </w:r>
      <w:proofErr w:type="spellStart"/>
      <w:r w:rsidR="00F220B0" w:rsidRPr="00F220B0">
        <w:t>incidents</w:t>
      </w:r>
      <w:proofErr w:type="spellEnd"/>
      <w:r w:rsidR="00F220B0">
        <w:t xml:space="preserve"> </w:t>
      </w:r>
    </w:p>
    <w:p w14:paraId="482E2EB5" w14:textId="67C81ADB" w:rsidR="000862F4" w:rsidRPr="000862F4" w:rsidRDefault="000862F4" w:rsidP="000862F4">
      <w:pPr>
        <w:ind w:firstLine="0"/>
        <w:rPr>
          <w:b/>
          <w:bCs/>
        </w:rPr>
      </w:pPr>
      <w:r w:rsidRPr="000862F4">
        <w:rPr>
          <w:b/>
          <w:bCs/>
        </w:rPr>
        <w:t xml:space="preserve">Datum zadání: </w:t>
      </w:r>
      <w:r w:rsidR="0096400B" w:rsidRPr="0096400B">
        <w:t>202</w:t>
      </w:r>
      <w:r w:rsidR="0096400B">
        <w:t>2</w:t>
      </w:r>
      <w:r w:rsidR="0096400B" w:rsidRPr="0096400B">
        <w:t>-</w:t>
      </w:r>
      <w:r w:rsidR="00B91FD9">
        <w:t>11</w:t>
      </w:r>
      <w:r w:rsidR="0096400B" w:rsidRPr="0096400B">
        <w:t>-</w:t>
      </w:r>
      <w:r w:rsidR="00B91FD9">
        <w:t>2</w:t>
      </w:r>
      <w:r w:rsidR="00687691">
        <w:t>4</w:t>
      </w:r>
    </w:p>
    <w:p w14:paraId="7ED42082" w14:textId="2EEEF8D9" w:rsidR="000862F4" w:rsidRPr="000862F4" w:rsidRDefault="000862F4" w:rsidP="000862F4">
      <w:pPr>
        <w:ind w:firstLine="0"/>
        <w:rPr>
          <w:b/>
          <w:bCs/>
        </w:rPr>
      </w:pPr>
      <w:r w:rsidRPr="000862F4">
        <w:rPr>
          <w:b/>
          <w:bCs/>
        </w:rPr>
        <w:t xml:space="preserve">Datum odevzdání: </w:t>
      </w:r>
      <w:r w:rsidR="0096400B" w:rsidRPr="0096400B">
        <w:t>2023-04-30</w:t>
      </w:r>
    </w:p>
    <w:p w14:paraId="70884E44" w14:textId="0EAE2E31" w:rsidR="000862F4" w:rsidRDefault="000862F4" w:rsidP="000862F4">
      <w:pPr>
        <w:ind w:firstLine="0"/>
      </w:pPr>
      <w:r w:rsidRPr="000862F4">
        <w:rPr>
          <w:b/>
          <w:bCs/>
        </w:rPr>
        <w:t>Vysoká škola, fakulta, ústav:</w:t>
      </w:r>
      <w:r w:rsidRPr="000862F4">
        <w:t xml:space="preserve"> Univerzita Palackého v</w:t>
      </w:r>
      <w:r>
        <w:t> </w:t>
      </w:r>
      <w:r w:rsidRPr="000862F4">
        <w:t>Olomouci</w:t>
      </w:r>
    </w:p>
    <w:p w14:paraId="5CD065EB" w14:textId="4217B368" w:rsidR="000862F4" w:rsidRDefault="000862F4" w:rsidP="003D7F0E">
      <w:pPr>
        <w:ind w:left="2124" w:firstLine="853"/>
      </w:pPr>
      <w:r w:rsidRPr="000862F4">
        <w:t xml:space="preserve"> Fakulta zdravotnických věd </w:t>
      </w:r>
    </w:p>
    <w:p w14:paraId="55ACFB7C" w14:textId="4B2EC88B" w:rsidR="000862F4" w:rsidRDefault="000862F4" w:rsidP="003D7F0E">
      <w:pPr>
        <w:ind w:left="2268"/>
      </w:pPr>
      <w:r w:rsidRPr="000862F4">
        <w:t>Ústav zdravotnického záchranářství a intenzivní péče</w:t>
      </w:r>
    </w:p>
    <w:p w14:paraId="63498E61" w14:textId="22F37074" w:rsidR="000862F4" w:rsidRDefault="000862F4" w:rsidP="000862F4">
      <w:pPr>
        <w:ind w:firstLine="0"/>
      </w:pPr>
      <w:r w:rsidRPr="000862F4">
        <w:rPr>
          <w:b/>
          <w:bCs/>
        </w:rPr>
        <w:t>Autor práce:</w:t>
      </w:r>
      <w:r w:rsidRPr="000862F4">
        <w:t xml:space="preserve"> </w:t>
      </w:r>
      <w:r>
        <w:t>Muroňová</w:t>
      </w:r>
      <w:r w:rsidR="00CF6CFF">
        <w:t xml:space="preserve"> Kateřina</w:t>
      </w:r>
    </w:p>
    <w:p w14:paraId="00D2D3A1" w14:textId="330D67A2" w:rsidR="000862F4" w:rsidRDefault="000862F4" w:rsidP="000862F4">
      <w:pPr>
        <w:ind w:firstLine="0"/>
      </w:pPr>
      <w:r w:rsidRPr="000862F4">
        <w:rPr>
          <w:b/>
          <w:bCs/>
        </w:rPr>
        <w:t>Vedoucí práce:</w:t>
      </w:r>
      <w:r w:rsidRPr="000862F4">
        <w:t xml:space="preserve"> Mgr. </w:t>
      </w:r>
      <w:proofErr w:type="spellStart"/>
      <w:r w:rsidRPr="000862F4">
        <w:t>Marinella</w:t>
      </w:r>
      <w:proofErr w:type="spellEnd"/>
      <w:r w:rsidRPr="000862F4">
        <w:t xml:space="preserve"> </w:t>
      </w:r>
      <w:proofErr w:type="spellStart"/>
      <w:r w:rsidRPr="000862F4">
        <w:t>Danosová</w:t>
      </w:r>
      <w:proofErr w:type="spellEnd"/>
      <w:r w:rsidRPr="000862F4">
        <w:t xml:space="preserve">, </w:t>
      </w:r>
      <w:proofErr w:type="spellStart"/>
      <w:r w:rsidRPr="000862F4">
        <w:t>DiS</w:t>
      </w:r>
      <w:proofErr w:type="spellEnd"/>
      <w:r w:rsidRPr="000862F4">
        <w:t>.</w:t>
      </w:r>
    </w:p>
    <w:p w14:paraId="7F9B5BE2" w14:textId="0C5A5746" w:rsidR="000862F4" w:rsidRPr="000862F4" w:rsidRDefault="000862F4" w:rsidP="000862F4">
      <w:pPr>
        <w:ind w:firstLine="0"/>
        <w:rPr>
          <w:b/>
          <w:bCs/>
        </w:rPr>
      </w:pPr>
      <w:r w:rsidRPr="000862F4">
        <w:rPr>
          <w:b/>
          <w:bCs/>
        </w:rPr>
        <w:t xml:space="preserve">Oponent práce: </w:t>
      </w:r>
    </w:p>
    <w:p w14:paraId="35E3D630" w14:textId="0E41C7C8" w:rsidR="000862F4" w:rsidRDefault="000862F4" w:rsidP="003F7298">
      <w:pPr>
        <w:ind w:firstLine="0"/>
      </w:pPr>
      <w:r w:rsidRPr="000862F4">
        <w:rPr>
          <w:b/>
          <w:bCs/>
        </w:rPr>
        <w:t>Abstrakt v ČJ:</w:t>
      </w:r>
      <w:r w:rsidRPr="000862F4">
        <w:t xml:space="preserve"> </w:t>
      </w:r>
      <w:r w:rsidR="00033359" w:rsidRPr="00033359">
        <w:t xml:space="preserve">Mimořádné události s hromadným postižením zdraví jsou velmi závažné </w:t>
      </w:r>
      <w:r w:rsidR="00C87E68" w:rsidRPr="00033359">
        <w:t>události,</w:t>
      </w:r>
      <w:r w:rsidR="00033359" w:rsidRPr="00033359">
        <w:t xml:space="preserve"> u kterých je důležité určit prioritu ošetření pomocí vhodného třídícího systému.</w:t>
      </w:r>
      <w:r w:rsidRPr="000862F4">
        <w:t xml:space="preserve"> Cílem přehledové bakalářské práce je předložit aktuální dohledané poznatky o </w:t>
      </w:r>
      <w:proofErr w:type="spellStart"/>
      <w:r w:rsidR="005075BC">
        <w:t>triáži</w:t>
      </w:r>
      <w:proofErr w:type="spellEnd"/>
      <w:r w:rsidR="005075BC">
        <w:t xml:space="preserve"> dospělých a dětských pacientů při mimořádné události</w:t>
      </w:r>
      <w:r w:rsidR="00682389">
        <w:t xml:space="preserve"> </w:t>
      </w:r>
      <w:r w:rsidR="00E41D08">
        <w:t>s</w:t>
      </w:r>
      <w:r w:rsidR="001577A3">
        <w:t> </w:t>
      </w:r>
      <w:r w:rsidR="00E41D08">
        <w:t>hromadný</w:t>
      </w:r>
      <w:r w:rsidR="001577A3">
        <w:t xml:space="preserve">m postižením </w:t>
      </w:r>
      <w:r w:rsidR="00A213B4">
        <w:t>zdraví.</w:t>
      </w:r>
      <w:r w:rsidR="00A213B4" w:rsidRPr="000862F4">
        <w:t xml:space="preserve"> </w:t>
      </w:r>
      <w:r w:rsidR="00784FB0">
        <w:t>Cíle</w:t>
      </w:r>
      <w:r w:rsidRPr="000862F4">
        <w:t xml:space="preserve"> j</w:t>
      </w:r>
      <w:r w:rsidR="001E7C0E">
        <w:t>sou</w:t>
      </w:r>
      <w:r w:rsidRPr="000862F4">
        <w:t xml:space="preserve"> rozdělen</w:t>
      </w:r>
      <w:r w:rsidR="001E7C0E">
        <w:t>y</w:t>
      </w:r>
      <w:r w:rsidRPr="000862F4">
        <w:t xml:space="preserve"> do</w:t>
      </w:r>
      <w:r w:rsidR="00E92DBB">
        <w:t> </w:t>
      </w:r>
      <w:r w:rsidR="00C832E1">
        <w:t>dvou</w:t>
      </w:r>
      <w:r w:rsidR="00962A39">
        <w:t> </w:t>
      </w:r>
      <w:r w:rsidRPr="000862F4">
        <w:t xml:space="preserve">kapitol, kdy </w:t>
      </w:r>
      <w:r w:rsidR="005075BC">
        <w:t>obě</w:t>
      </w:r>
      <w:r w:rsidRPr="000862F4">
        <w:t xml:space="preserve"> kapitol</w:t>
      </w:r>
      <w:r w:rsidR="005075BC">
        <w:t>y</w:t>
      </w:r>
      <w:r w:rsidRPr="000862F4">
        <w:t xml:space="preserve"> </w:t>
      </w:r>
      <w:proofErr w:type="gramStart"/>
      <w:r w:rsidRPr="000862F4">
        <w:t>tvoří</w:t>
      </w:r>
      <w:proofErr w:type="gramEnd"/>
      <w:r w:rsidRPr="000862F4">
        <w:t xml:space="preserve"> rešeršní činnost</w:t>
      </w:r>
      <w:r w:rsidR="005075BC">
        <w:t>.</w:t>
      </w:r>
      <w:r w:rsidR="00682389">
        <w:t xml:space="preserve"> </w:t>
      </w:r>
      <w:r w:rsidRPr="000862F4">
        <w:t xml:space="preserve">Předložené aktuální poznatky byly dohledány v elektronických databázích jako je </w:t>
      </w:r>
      <w:proofErr w:type="spellStart"/>
      <w:r w:rsidRPr="000862F4">
        <w:t>PubMed</w:t>
      </w:r>
      <w:proofErr w:type="spellEnd"/>
      <w:r w:rsidRPr="000862F4">
        <w:t xml:space="preserve">, Google </w:t>
      </w:r>
      <w:proofErr w:type="spellStart"/>
      <w:r w:rsidRPr="000862F4">
        <w:t>Scholar</w:t>
      </w:r>
      <w:proofErr w:type="spellEnd"/>
      <w:r w:rsidRPr="000862F4">
        <w:t xml:space="preserve"> a</w:t>
      </w:r>
      <w:r w:rsidR="008B608C">
        <w:t> </w:t>
      </w:r>
      <w:r w:rsidRPr="000862F4">
        <w:t xml:space="preserve">EBSCO. </w:t>
      </w:r>
    </w:p>
    <w:p w14:paraId="34795F65" w14:textId="1EC9E9EF" w:rsidR="009306FB" w:rsidRDefault="000862F4" w:rsidP="009306FB">
      <w:pPr>
        <w:ind w:firstLine="0"/>
      </w:pPr>
      <w:r w:rsidRPr="000862F4">
        <w:rPr>
          <w:b/>
          <w:bCs/>
        </w:rPr>
        <w:t>Abstrakt v AJ:</w:t>
      </w:r>
      <w:r w:rsidRPr="000862F4">
        <w:t xml:space="preserve"> </w:t>
      </w:r>
      <w:proofErr w:type="spellStart"/>
      <w:r w:rsidR="00C96402">
        <w:t>Mass</w:t>
      </w:r>
      <w:proofErr w:type="spellEnd"/>
      <w:r w:rsidR="00C96402">
        <w:t xml:space="preserve"> </w:t>
      </w:r>
      <w:proofErr w:type="spellStart"/>
      <w:r w:rsidR="00C96402">
        <w:t>casualty</w:t>
      </w:r>
      <w:proofErr w:type="spellEnd"/>
      <w:r w:rsidR="00C96402">
        <w:t xml:space="preserve"> </w:t>
      </w:r>
      <w:proofErr w:type="spellStart"/>
      <w:r w:rsidR="00C96402">
        <w:t>incidents</w:t>
      </w:r>
      <w:proofErr w:type="spellEnd"/>
      <w:r w:rsidR="00C96402" w:rsidRPr="00C96402">
        <w:t xml:space="preserve"> </w:t>
      </w:r>
      <w:proofErr w:type="spellStart"/>
      <w:r w:rsidR="00C96402" w:rsidRPr="00C96402">
        <w:t>with</w:t>
      </w:r>
      <w:proofErr w:type="spellEnd"/>
      <w:r w:rsidR="00C96402" w:rsidRPr="00C96402">
        <w:t xml:space="preserve"> </w:t>
      </w:r>
      <w:proofErr w:type="spellStart"/>
      <w:r w:rsidR="00C96402" w:rsidRPr="00C96402">
        <w:t>mass</w:t>
      </w:r>
      <w:proofErr w:type="spellEnd"/>
      <w:r w:rsidR="0033441B">
        <w:t xml:space="preserve"> </w:t>
      </w:r>
      <w:proofErr w:type="spellStart"/>
      <w:r w:rsidR="00C96402">
        <w:t>health</w:t>
      </w:r>
      <w:proofErr w:type="spellEnd"/>
      <w:r w:rsidR="00C96402">
        <w:t xml:space="preserve"> </w:t>
      </w:r>
      <w:proofErr w:type="spellStart"/>
      <w:r w:rsidR="00C96402">
        <w:t>impairment</w:t>
      </w:r>
      <w:proofErr w:type="spellEnd"/>
      <w:r w:rsidR="00C96402">
        <w:t xml:space="preserve"> </w:t>
      </w:r>
      <w:r w:rsidR="00C96402" w:rsidRPr="00C96402">
        <w:t xml:space="preserve">are very </w:t>
      </w:r>
      <w:proofErr w:type="spellStart"/>
      <w:r w:rsidR="00C96402" w:rsidRPr="00C96402">
        <w:t>serious</w:t>
      </w:r>
      <w:proofErr w:type="spellEnd"/>
      <w:r w:rsidR="00C96402" w:rsidRPr="00C96402">
        <w:t xml:space="preserve"> </w:t>
      </w:r>
      <w:proofErr w:type="spellStart"/>
      <w:r w:rsidR="00C96402" w:rsidRPr="00C96402">
        <w:t>incidents</w:t>
      </w:r>
      <w:proofErr w:type="spellEnd"/>
      <w:r w:rsidR="00C96402" w:rsidRPr="00C96402">
        <w:t xml:space="preserve"> </w:t>
      </w:r>
      <w:proofErr w:type="spellStart"/>
      <w:r w:rsidR="00C96402" w:rsidRPr="00C96402">
        <w:t>where</w:t>
      </w:r>
      <w:proofErr w:type="spellEnd"/>
      <w:r w:rsidR="00C96402" w:rsidRPr="00C96402">
        <w:t xml:space="preserve"> </w:t>
      </w:r>
      <w:proofErr w:type="spellStart"/>
      <w:r w:rsidR="00C96402" w:rsidRPr="00C96402">
        <w:t>it</w:t>
      </w:r>
      <w:proofErr w:type="spellEnd"/>
      <w:r w:rsidR="00C96402" w:rsidRPr="00C96402">
        <w:t xml:space="preserve"> </w:t>
      </w:r>
      <w:proofErr w:type="spellStart"/>
      <w:r w:rsidR="00C96402" w:rsidRPr="00C96402">
        <w:t>is</w:t>
      </w:r>
      <w:proofErr w:type="spellEnd"/>
      <w:r w:rsidR="00C96402" w:rsidRPr="00C96402">
        <w:t xml:space="preserve"> </w:t>
      </w:r>
      <w:proofErr w:type="spellStart"/>
      <w:r w:rsidR="00C96402" w:rsidRPr="00C96402">
        <w:t>important</w:t>
      </w:r>
      <w:proofErr w:type="spellEnd"/>
      <w:r w:rsidR="00C96402" w:rsidRPr="00C96402">
        <w:t xml:space="preserve"> to </w:t>
      </w:r>
      <w:proofErr w:type="spellStart"/>
      <w:r w:rsidR="00C96402" w:rsidRPr="00C96402">
        <w:t>determine</w:t>
      </w:r>
      <w:proofErr w:type="spellEnd"/>
      <w:r w:rsidR="00C96402" w:rsidRPr="00C96402">
        <w:t xml:space="preserve"> </w:t>
      </w:r>
      <w:proofErr w:type="spellStart"/>
      <w:r w:rsidR="00C96402" w:rsidRPr="00C96402">
        <w:t>treatment</w:t>
      </w:r>
      <w:proofErr w:type="spellEnd"/>
      <w:r w:rsidR="00C96402" w:rsidRPr="00C96402">
        <w:t xml:space="preserve"> </w:t>
      </w:r>
      <w:proofErr w:type="spellStart"/>
      <w:r w:rsidR="00C96402" w:rsidRPr="00C96402">
        <w:t>priorities</w:t>
      </w:r>
      <w:proofErr w:type="spellEnd"/>
      <w:r w:rsidR="00C96402" w:rsidRPr="00C96402">
        <w:t xml:space="preserve"> </w:t>
      </w:r>
      <w:proofErr w:type="spellStart"/>
      <w:r w:rsidR="00C96402" w:rsidRPr="00C96402">
        <w:t>using</w:t>
      </w:r>
      <w:proofErr w:type="spellEnd"/>
      <w:r w:rsidR="00C96402" w:rsidRPr="00C96402">
        <w:t xml:space="preserve"> </w:t>
      </w:r>
      <w:proofErr w:type="spellStart"/>
      <w:r w:rsidR="00C96402" w:rsidRPr="00C96402">
        <w:t>an</w:t>
      </w:r>
      <w:proofErr w:type="spellEnd"/>
      <w:r w:rsidR="00C96402" w:rsidRPr="00C96402">
        <w:t xml:space="preserve"> </w:t>
      </w:r>
      <w:proofErr w:type="spellStart"/>
      <w:r w:rsidR="00C96402" w:rsidRPr="00C96402">
        <w:t>appropriate</w:t>
      </w:r>
      <w:proofErr w:type="spellEnd"/>
      <w:r w:rsidR="00C96402" w:rsidRPr="00C96402">
        <w:t xml:space="preserve"> </w:t>
      </w:r>
      <w:proofErr w:type="spellStart"/>
      <w:r w:rsidR="00C96402" w:rsidRPr="00C96402">
        <w:t>triage</w:t>
      </w:r>
      <w:proofErr w:type="spellEnd"/>
      <w:r w:rsidR="00C96402" w:rsidRPr="00C96402">
        <w:t xml:space="preserve"> </w:t>
      </w:r>
      <w:proofErr w:type="spellStart"/>
      <w:r w:rsidR="00C96402" w:rsidRPr="00C96402">
        <w:t>system</w:t>
      </w:r>
      <w:proofErr w:type="spellEnd"/>
      <w:r w:rsidR="00C96402" w:rsidRPr="00C96402">
        <w:t>.</w:t>
      </w:r>
      <w:r w:rsidR="000A5219">
        <w:t xml:space="preserve"> </w:t>
      </w:r>
      <w:proofErr w:type="spellStart"/>
      <w:proofErr w:type="gramStart"/>
      <w:r w:rsidR="009306FB">
        <w:t>The</w:t>
      </w:r>
      <w:proofErr w:type="spellEnd"/>
      <w:proofErr w:type="gramEnd"/>
      <w:r w:rsidR="009306FB">
        <w:t xml:space="preserve"> </w:t>
      </w:r>
      <w:proofErr w:type="spellStart"/>
      <w:r w:rsidR="009306FB">
        <w:t>aim</w:t>
      </w:r>
      <w:proofErr w:type="spellEnd"/>
      <w:r w:rsidR="009306FB">
        <w:t xml:space="preserve"> </w:t>
      </w:r>
      <w:proofErr w:type="spellStart"/>
      <w:r w:rsidR="009306FB">
        <w:t>of</w:t>
      </w:r>
      <w:proofErr w:type="spellEnd"/>
      <w:r w:rsidR="009306FB">
        <w:t xml:space="preserve"> </w:t>
      </w:r>
      <w:proofErr w:type="spellStart"/>
      <w:r w:rsidR="009306FB">
        <w:t>this</w:t>
      </w:r>
      <w:proofErr w:type="spellEnd"/>
      <w:r w:rsidR="009306FB">
        <w:t xml:space="preserve"> </w:t>
      </w:r>
      <w:proofErr w:type="spellStart"/>
      <w:r w:rsidR="00C832E1" w:rsidRPr="00C832E1">
        <w:t>summarising</w:t>
      </w:r>
      <w:proofErr w:type="spellEnd"/>
      <w:r w:rsidR="00C832E1" w:rsidRPr="00C832E1">
        <w:t xml:space="preserve"> </w:t>
      </w:r>
      <w:proofErr w:type="spellStart"/>
      <w:r w:rsidR="009306FB">
        <w:t>bachelor</w:t>
      </w:r>
      <w:proofErr w:type="spellEnd"/>
      <w:r w:rsidR="009306FB">
        <w:t xml:space="preserve"> thesis </w:t>
      </w:r>
      <w:proofErr w:type="spellStart"/>
      <w:r w:rsidR="009306FB">
        <w:t>is</w:t>
      </w:r>
      <w:proofErr w:type="spellEnd"/>
      <w:r w:rsidR="009306FB">
        <w:t xml:space="preserve"> to </w:t>
      </w:r>
      <w:proofErr w:type="spellStart"/>
      <w:r w:rsidR="009306FB">
        <w:t>present</w:t>
      </w:r>
      <w:proofErr w:type="spellEnd"/>
      <w:r w:rsidR="009306FB">
        <w:t xml:space="preserve"> </w:t>
      </w:r>
      <w:proofErr w:type="spellStart"/>
      <w:r w:rsidR="009306FB">
        <w:t>the</w:t>
      </w:r>
      <w:proofErr w:type="spellEnd"/>
      <w:r w:rsidR="009306FB">
        <w:t xml:space="preserve"> </w:t>
      </w:r>
      <w:proofErr w:type="spellStart"/>
      <w:r w:rsidR="009306FB">
        <w:t>current</w:t>
      </w:r>
      <w:proofErr w:type="spellEnd"/>
      <w:r w:rsidR="009306FB">
        <w:t xml:space="preserve"> </w:t>
      </w:r>
      <w:proofErr w:type="spellStart"/>
      <w:r w:rsidR="009306FB">
        <w:t>findings</w:t>
      </w:r>
      <w:proofErr w:type="spellEnd"/>
      <w:r w:rsidR="009306FB">
        <w:t xml:space="preserve"> on </w:t>
      </w:r>
      <w:proofErr w:type="spellStart"/>
      <w:r w:rsidR="009306FB">
        <w:t>triage</w:t>
      </w:r>
      <w:proofErr w:type="spellEnd"/>
      <w:r w:rsidR="009306FB">
        <w:t xml:space="preserve"> </w:t>
      </w:r>
      <w:proofErr w:type="spellStart"/>
      <w:r w:rsidR="009306FB">
        <w:t>of</w:t>
      </w:r>
      <w:proofErr w:type="spellEnd"/>
      <w:r w:rsidR="009306FB">
        <w:t xml:space="preserve"> </w:t>
      </w:r>
      <w:proofErr w:type="spellStart"/>
      <w:r w:rsidR="009306FB">
        <w:t>adult</w:t>
      </w:r>
      <w:proofErr w:type="spellEnd"/>
      <w:r w:rsidR="009306FB">
        <w:t xml:space="preserve"> and </w:t>
      </w:r>
      <w:proofErr w:type="spellStart"/>
      <w:r w:rsidR="009306FB">
        <w:t>pediatric</w:t>
      </w:r>
      <w:proofErr w:type="spellEnd"/>
      <w:r w:rsidR="009306FB">
        <w:t xml:space="preserve"> </w:t>
      </w:r>
      <w:proofErr w:type="spellStart"/>
      <w:r w:rsidR="009306FB">
        <w:t>patients</w:t>
      </w:r>
      <w:proofErr w:type="spellEnd"/>
      <w:r w:rsidR="009306FB">
        <w:t xml:space="preserve"> in </w:t>
      </w:r>
      <w:proofErr w:type="spellStart"/>
      <w:r w:rsidR="009306FB">
        <w:t>an</w:t>
      </w:r>
      <w:proofErr w:type="spellEnd"/>
      <w:r w:rsidR="009306FB">
        <w:t xml:space="preserve"> </w:t>
      </w:r>
      <w:proofErr w:type="spellStart"/>
      <w:r w:rsidR="00EC35F6">
        <w:t>mass</w:t>
      </w:r>
      <w:proofErr w:type="spellEnd"/>
      <w:r w:rsidR="00EC35F6">
        <w:t xml:space="preserve"> </w:t>
      </w:r>
      <w:proofErr w:type="spellStart"/>
      <w:r w:rsidR="00EC35F6">
        <w:t>casualty</w:t>
      </w:r>
      <w:proofErr w:type="spellEnd"/>
      <w:r w:rsidR="00EC35F6">
        <w:t xml:space="preserve"> </w:t>
      </w:r>
      <w:proofErr w:type="spellStart"/>
      <w:r w:rsidR="00EC35F6">
        <w:t>incidents</w:t>
      </w:r>
      <w:proofErr w:type="spellEnd"/>
      <w:r w:rsidR="00A27972">
        <w:t xml:space="preserve"> </w:t>
      </w:r>
      <w:proofErr w:type="spellStart"/>
      <w:r w:rsidR="00A27972">
        <w:t>with</w:t>
      </w:r>
      <w:proofErr w:type="spellEnd"/>
      <w:r w:rsidR="00A27972">
        <w:t xml:space="preserve"> </w:t>
      </w:r>
      <w:proofErr w:type="spellStart"/>
      <w:r w:rsidR="00A27972">
        <w:t>mass</w:t>
      </w:r>
      <w:proofErr w:type="spellEnd"/>
      <w:r w:rsidR="00A27972">
        <w:t xml:space="preserve"> </w:t>
      </w:r>
      <w:proofErr w:type="spellStart"/>
      <w:r w:rsidR="00A27972">
        <w:t>health</w:t>
      </w:r>
      <w:proofErr w:type="spellEnd"/>
      <w:r w:rsidR="00A27972">
        <w:t xml:space="preserve"> </w:t>
      </w:r>
      <w:proofErr w:type="spellStart"/>
      <w:r w:rsidR="00A27972">
        <w:t>impairment</w:t>
      </w:r>
      <w:proofErr w:type="spellEnd"/>
      <w:r w:rsidR="009306FB">
        <w:t xml:space="preserve">. </w:t>
      </w:r>
      <w:proofErr w:type="spellStart"/>
      <w:r w:rsidR="009306FB">
        <w:t>The</w:t>
      </w:r>
      <w:proofErr w:type="spellEnd"/>
      <w:r w:rsidR="009306FB">
        <w:t xml:space="preserve"> </w:t>
      </w:r>
      <w:proofErr w:type="spellStart"/>
      <w:r w:rsidR="00784FB0">
        <w:t>aims</w:t>
      </w:r>
      <w:proofErr w:type="spellEnd"/>
      <w:r w:rsidR="009306FB">
        <w:t xml:space="preserve"> </w:t>
      </w:r>
      <w:r w:rsidR="001E7C0E">
        <w:t>are</w:t>
      </w:r>
      <w:r w:rsidR="009306FB">
        <w:t xml:space="preserve"> </w:t>
      </w:r>
      <w:proofErr w:type="spellStart"/>
      <w:r w:rsidR="009306FB">
        <w:t>divided</w:t>
      </w:r>
      <w:proofErr w:type="spellEnd"/>
      <w:r w:rsidR="009306FB">
        <w:t xml:space="preserve"> </w:t>
      </w:r>
      <w:proofErr w:type="spellStart"/>
      <w:r w:rsidR="009306FB">
        <w:t>into</w:t>
      </w:r>
      <w:proofErr w:type="spellEnd"/>
      <w:r w:rsidR="009306FB">
        <w:t xml:space="preserve"> </w:t>
      </w:r>
      <w:proofErr w:type="spellStart"/>
      <w:r w:rsidR="00C832E1" w:rsidRPr="00C832E1">
        <w:t>two</w:t>
      </w:r>
      <w:proofErr w:type="spellEnd"/>
      <w:r w:rsidR="009306FB">
        <w:t xml:space="preserve"> </w:t>
      </w:r>
      <w:proofErr w:type="spellStart"/>
      <w:r w:rsidR="009306FB">
        <w:t>chapters</w:t>
      </w:r>
      <w:proofErr w:type="spellEnd"/>
      <w:r w:rsidR="009306FB">
        <w:t xml:space="preserve">, </w:t>
      </w:r>
      <w:proofErr w:type="spellStart"/>
      <w:r w:rsidR="009306FB">
        <w:t>with</w:t>
      </w:r>
      <w:proofErr w:type="spellEnd"/>
      <w:r w:rsidR="009306FB">
        <w:t xml:space="preserve"> </w:t>
      </w:r>
      <w:proofErr w:type="spellStart"/>
      <w:r w:rsidR="009306FB">
        <w:t>both</w:t>
      </w:r>
      <w:proofErr w:type="spellEnd"/>
      <w:r w:rsidR="009306FB">
        <w:t xml:space="preserve"> </w:t>
      </w:r>
      <w:proofErr w:type="spellStart"/>
      <w:r w:rsidR="009306FB">
        <w:t>chapters</w:t>
      </w:r>
      <w:proofErr w:type="spellEnd"/>
      <w:r w:rsidR="009306FB">
        <w:t xml:space="preserve"> </w:t>
      </w:r>
      <w:proofErr w:type="spellStart"/>
      <w:r w:rsidR="009306FB">
        <w:t>consisting</w:t>
      </w:r>
      <w:proofErr w:type="spellEnd"/>
      <w:r w:rsidR="009306FB">
        <w:t xml:space="preserve"> </w:t>
      </w:r>
      <w:proofErr w:type="spellStart"/>
      <w:r w:rsidR="009306FB">
        <w:t>of</w:t>
      </w:r>
      <w:proofErr w:type="spellEnd"/>
      <w:r w:rsidR="009306FB">
        <w:t xml:space="preserve"> </w:t>
      </w:r>
      <w:proofErr w:type="spellStart"/>
      <w:r w:rsidR="009306FB">
        <w:t>research</w:t>
      </w:r>
      <w:proofErr w:type="spellEnd"/>
      <w:r w:rsidR="009306FB">
        <w:t xml:space="preserve">. </w:t>
      </w:r>
      <w:proofErr w:type="spellStart"/>
      <w:r w:rsidR="009306FB">
        <w:t>The</w:t>
      </w:r>
      <w:proofErr w:type="spellEnd"/>
      <w:r w:rsidR="009306FB">
        <w:t xml:space="preserve"> </w:t>
      </w:r>
      <w:proofErr w:type="spellStart"/>
      <w:r w:rsidR="009306FB">
        <w:t>presented</w:t>
      </w:r>
      <w:proofErr w:type="spellEnd"/>
      <w:r w:rsidR="009306FB">
        <w:t xml:space="preserve"> </w:t>
      </w:r>
      <w:proofErr w:type="spellStart"/>
      <w:r w:rsidR="009306FB">
        <w:t>current</w:t>
      </w:r>
      <w:proofErr w:type="spellEnd"/>
      <w:r w:rsidR="009306FB">
        <w:t xml:space="preserve"> </w:t>
      </w:r>
      <w:proofErr w:type="spellStart"/>
      <w:r w:rsidR="009306FB">
        <w:t>findings</w:t>
      </w:r>
      <w:proofErr w:type="spellEnd"/>
      <w:r w:rsidR="009306FB">
        <w:t xml:space="preserve"> </w:t>
      </w:r>
      <w:proofErr w:type="spellStart"/>
      <w:r w:rsidR="009306FB">
        <w:t>were</w:t>
      </w:r>
      <w:proofErr w:type="spellEnd"/>
      <w:r w:rsidR="009306FB">
        <w:t xml:space="preserve"> </w:t>
      </w:r>
      <w:proofErr w:type="spellStart"/>
      <w:r w:rsidR="009306FB">
        <w:t>searched</w:t>
      </w:r>
      <w:proofErr w:type="spellEnd"/>
      <w:r w:rsidR="009306FB">
        <w:t xml:space="preserve"> in </w:t>
      </w:r>
      <w:proofErr w:type="spellStart"/>
      <w:r w:rsidR="009306FB">
        <w:t>electronic</w:t>
      </w:r>
      <w:proofErr w:type="spellEnd"/>
      <w:r w:rsidR="009306FB">
        <w:t xml:space="preserve"> </w:t>
      </w:r>
      <w:proofErr w:type="spellStart"/>
      <w:r w:rsidR="009306FB">
        <w:t>databases</w:t>
      </w:r>
      <w:proofErr w:type="spellEnd"/>
      <w:r w:rsidR="009306FB">
        <w:t xml:space="preserve"> such as</w:t>
      </w:r>
      <w:r w:rsidR="00E92DBB">
        <w:t> </w:t>
      </w:r>
      <w:proofErr w:type="spellStart"/>
      <w:r w:rsidR="009306FB">
        <w:t>PubMed</w:t>
      </w:r>
      <w:proofErr w:type="spellEnd"/>
      <w:r w:rsidR="009306FB">
        <w:t xml:space="preserve">, Google </w:t>
      </w:r>
      <w:proofErr w:type="spellStart"/>
      <w:r w:rsidR="00C832E1" w:rsidRPr="00C832E1">
        <w:t>scholar</w:t>
      </w:r>
      <w:proofErr w:type="spellEnd"/>
      <w:r w:rsidR="009306FB">
        <w:t xml:space="preserve"> and EBSCO.</w:t>
      </w:r>
    </w:p>
    <w:p w14:paraId="7674885C" w14:textId="52E5AC9F" w:rsidR="000862F4" w:rsidRDefault="000862F4" w:rsidP="000862F4">
      <w:pPr>
        <w:ind w:firstLine="0"/>
      </w:pPr>
      <w:bookmarkStart w:id="1" w:name="_Hlk133425867"/>
      <w:r w:rsidRPr="000862F4">
        <w:rPr>
          <w:b/>
          <w:bCs/>
        </w:rPr>
        <w:t>Klíčová slova v ČJ:</w:t>
      </w:r>
      <w:r w:rsidRPr="000862F4">
        <w:t xml:space="preserve"> </w:t>
      </w:r>
      <w:r w:rsidR="00712512">
        <w:t>hromadné neštěstí</w:t>
      </w:r>
      <w:r w:rsidR="003D7F0E">
        <w:t xml:space="preserve">, třídící systémy, </w:t>
      </w:r>
      <w:r w:rsidR="001D2ADD">
        <w:t>třídění</w:t>
      </w:r>
      <w:r w:rsidR="003D7F0E">
        <w:t>, pediatričtí pacienti,</w:t>
      </w:r>
      <w:r w:rsidR="003D7F0E" w:rsidRPr="001149E7">
        <w:t xml:space="preserve"> </w:t>
      </w:r>
      <w:r w:rsidR="003F7298">
        <w:t xml:space="preserve">dospělí pacienti, </w:t>
      </w:r>
      <w:r w:rsidR="003D7F0E">
        <w:t>katastrofa</w:t>
      </w:r>
      <w:r w:rsidR="00E67954">
        <w:t xml:space="preserve">, </w:t>
      </w:r>
      <w:r w:rsidR="00EE34DB">
        <w:t xml:space="preserve">zdravotnický </w:t>
      </w:r>
      <w:r w:rsidR="003C3155">
        <w:t>záchranář</w:t>
      </w:r>
    </w:p>
    <w:p w14:paraId="5017C683" w14:textId="45423589" w:rsidR="00A5597B" w:rsidRDefault="000862F4" w:rsidP="00E41D08">
      <w:pPr>
        <w:ind w:firstLine="0"/>
      </w:pPr>
      <w:r w:rsidRPr="000862F4">
        <w:rPr>
          <w:b/>
          <w:bCs/>
        </w:rPr>
        <w:lastRenderedPageBreak/>
        <w:t>Klíčová slova v AJ:</w:t>
      </w:r>
      <w:r w:rsidRPr="000862F4">
        <w:t xml:space="preserve"> </w:t>
      </w:r>
      <w:proofErr w:type="spellStart"/>
      <w:r w:rsidR="003D7F0E" w:rsidRPr="003D7F0E">
        <w:t>mass</w:t>
      </w:r>
      <w:proofErr w:type="spellEnd"/>
      <w:r w:rsidR="003D7F0E">
        <w:t xml:space="preserve"> </w:t>
      </w:r>
      <w:proofErr w:type="spellStart"/>
      <w:r w:rsidR="003D7F0E" w:rsidRPr="003D7F0E">
        <w:t>casualty</w:t>
      </w:r>
      <w:proofErr w:type="spellEnd"/>
      <w:r w:rsidR="00AC265B">
        <w:t xml:space="preserve"> </w:t>
      </w:r>
      <w:proofErr w:type="spellStart"/>
      <w:r w:rsidR="00AC265B">
        <w:t>incidents</w:t>
      </w:r>
      <w:proofErr w:type="spellEnd"/>
      <w:r w:rsidR="003D7F0E" w:rsidRPr="003D7F0E">
        <w:t xml:space="preserve">, </w:t>
      </w:r>
      <w:proofErr w:type="spellStart"/>
      <w:r w:rsidR="003D7F0E" w:rsidRPr="003D7F0E">
        <w:t>triage</w:t>
      </w:r>
      <w:proofErr w:type="spellEnd"/>
      <w:r w:rsidR="003D7F0E" w:rsidRPr="003D7F0E">
        <w:t xml:space="preserve"> </w:t>
      </w:r>
      <w:proofErr w:type="spellStart"/>
      <w:r w:rsidR="003D7F0E" w:rsidRPr="003D7F0E">
        <w:t>systems</w:t>
      </w:r>
      <w:proofErr w:type="spellEnd"/>
      <w:r w:rsidR="003D7F0E" w:rsidRPr="003D7F0E">
        <w:t xml:space="preserve">, </w:t>
      </w:r>
      <w:proofErr w:type="spellStart"/>
      <w:r w:rsidR="003D7F0E" w:rsidRPr="003D7F0E">
        <w:t>triage</w:t>
      </w:r>
      <w:proofErr w:type="spellEnd"/>
      <w:r w:rsidR="003D7F0E" w:rsidRPr="003D7F0E">
        <w:t xml:space="preserve">, </w:t>
      </w:r>
      <w:proofErr w:type="spellStart"/>
      <w:r w:rsidR="003D7F0E" w:rsidRPr="003D7F0E">
        <w:t>pediatric</w:t>
      </w:r>
      <w:proofErr w:type="spellEnd"/>
      <w:r w:rsidR="003D7F0E" w:rsidRPr="003D7F0E">
        <w:t xml:space="preserve"> </w:t>
      </w:r>
      <w:proofErr w:type="spellStart"/>
      <w:r w:rsidR="003D7F0E" w:rsidRPr="003D7F0E">
        <w:t>pa</w:t>
      </w:r>
      <w:r w:rsidR="000A5219">
        <w:t>t</w:t>
      </w:r>
      <w:r w:rsidR="003D7F0E" w:rsidRPr="003D7F0E">
        <w:t>ients</w:t>
      </w:r>
      <w:proofErr w:type="spellEnd"/>
      <w:r w:rsidR="003D7F0E" w:rsidRPr="003D7F0E">
        <w:t xml:space="preserve">, </w:t>
      </w:r>
      <w:proofErr w:type="spellStart"/>
      <w:r w:rsidR="003F7298">
        <w:t>adult</w:t>
      </w:r>
      <w:proofErr w:type="spellEnd"/>
      <w:r w:rsidR="003F7298">
        <w:t xml:space="preserve"> </w:t>
      </w:r>
      <w:proofErr w:type="spellStart"/>
      <w:r w:rsidR="003F7298">
        <w:t>pa</w:t>
      </w:r>
      <w:r w:rsidR="000A5219">
        <w:t>t</w:t>
      </w:r>
      <w:r w:rsidR="003F7298">
        <w:t>ients</w:t>
      </w:r>
      <w:proofErr w:type="spellEnd"/>
      <w:r w:rsidR="003F7298">
        <w:t xml:space="preserve">, </w:t>
      </w:r>
      <w:proofErr w:type="spellStart"/>
      <w:r w:rsidR="003D7F0E" w:rsidRPr="003D7F0E">
        <w:t>disaster</w:t>
      </w:r>
      <w:proofErr w:type="spellEnd"/>
      <w:r w:rsidR="003D7F0E" w:rsidRPr="003D7F0E">
        <w:t xml:space="preserve">, </w:t>
      </w:r>
      <w:proofErr w:type="spellStart"/>
      <w:r w:rsidR="00E67954">
        <w:t>paramedic</w:t>
      </w:r>
      <w:proofErr w:type="spellEnd"/>
    </w:p>
    <w:bookmarkEnd w:id="1"/>
    <w:p w14:paraId="2D75506B" w14:textId="08579474" w:rsidR="000862F4" w:rsidRDefault="000862F4" w:rsidP="00E41D08">
      <w:pPr>
        <w:ind w:firstLine="0"/>
      </w:pPr>
      <w:r w:rsidRPr="000862F4">
        <w:rPr>
          <w:b/>
          <w:bCs/>
        </w:rPr>
        <w:t>Rozsah:</w:t>
      </w:r>
      <w:r>
        <w:rPr>
          <w:b/>
        </w:rPr>
        <w:t xml:space="preserve"> </w:t>
      </w:r>
      <w:r w:rsidR="007D0425" w:rsidRPr="007D0425">
        <w:t>5</w:t>
      </w:r>
      <w:r w:rsidR="001A1092">
        <w:t>5</w:t>
      </w:r>
      <w:r w:rsidRPr="007D0425">
        <w:t xml:space="preserve"> </w:t>
      </w:r>
      <w:r w:rsidR="00F34B78">
        <w:t>stran</w:t>
      </w:r>
    </w:p>
    <w:p w14:paraId="74FDCE24" w14:textId="4950F89E" w:rsidR="00634647" w:rsidRDefault="00634647" w:rsidP="00E41D08">
      <w:pPr>
        <w:ind w:firstLine="0"/>
      </w:pPr>
      <w:r>
        <w:br w:type="page"/>
      </w:r>
    </w:p>
    <w:bookmarkStart w:id="2" w:name="_Toc133489017" w:displacedByCustomXml="next"/>
    <w:sdt>
      <w:sdtPr>
        <w:rPr>
          <w:rFonts w:eastAsia="Calibri" w:cs="Times New Roman"/>
          <w:b w:val="0"/>
          <w:caps/>
          <w:noProof/>
          <w:sz w:val="24"/>
          <w:szCs w:val="28"/>
        </w:rPr>
        <w:id w:val="826173677"/>
        <w:docPartObj>
          <w:docPartGallery w:val="Table of Contents"/>
          <w:docPartUnique/>
        </w:docPartObj>
      </w:sdtPr>
      <w:sdtEndPr>
        <w:rPr>
          <w:sz w:val="32"/>
          <w:szCs w:val="36"/>
        </w:rPr>
      </w:sdtEndPr>
      <w:sdtContent>
        <w:p w14:paraId="35C4D2C2" w14:textId="23A1FE23" w:rsidR="00E2652A" w:rsidRPr="004E5BBC" w:rsidRDefault="00E2652A" w:rsidP="00076FC1">
          <w:pPr>
            <w:pStyle w:val="Nadpis1"/>
            <w:rPr>
              <w:rFonts w:cs="Times New Roman"/>
            </w:rPr>
          </w:pPr>
          <w:r w:rsidRPr="004E5BBC">
            <w:rPr>
              <w:rFonts w:cs="Times New Roman"/>
            </w:rPr>
            <w:t>Obsah</w:t>
          </w:r>
          <w:bookmarkEnd w:id="2"/>
        </w:p>
        <w:p w14:paraId="7BD8FBF2" w14:textId="79E5B660" w:rsidR="004E5BBC" w:rsidRPr="004E5BBC" w:rsidRDefault="00E2652A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r w:rsidRPr="004E5BBC">
            <w:rPr>
              <w:sz w:val="24"/>
              <w:szCs w:val="24"/>
            </w:rPr>
            <w:fldChar w:fldCharType="begin"/>
          </w:r>
          <w:r w:rsidRPr="004E5BBC">
            <w:rPr>
              <w:sz w:val="24"/>
              <w:szCs w:val="24"/>
            </w:rPr>
            <w:instrText xml:space="preserve"> TOC \o "1-3" \h \z \u </w:instrText>
          </w:r>
          <w:r w:rsidRPr="004E5BBC">
            <w:rPr>
              <w:sz w:val="24"/>
              <w:szCs w:val="24"/>
            </w:rPr>
            <w:fldChar w:fldCharType="separate"/>
          </w:r>
          <w:hyperlink w:anchor="_Toc133489017" w:history="1">
            <w:r w:rsidR="004E5BBC" w:rsidRPr="004E5BBC">
              <w:rPr>
                <w:rStyle w:val="Hypertextovodkaz"/>
                <w:sz w:val="24"/>
                <w:szCs w:val="24"/>
              </w:rPr>
              <w:t>Obsah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_Toc133489017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6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E467118" w14:textId="31B69DCF" w:rsidR="004E5BBC" w:rsidRPr="004E5BBC" w:rsidRDefault="00000000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hyperlink w:anchor="_Toc133489018" w:history="1">
            <w:r w:rsidR="004E5BBC" w:rsidRPr="004E5BBC">
              <w:rPr>
                <w:rStyle w:val="Hypertextovodkaz"/>
                <w:sz w:val="24"/>
                <w:szCs w:val="24"/>
              </w:rPr>
              <w:t>Úvod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_Toc133489018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7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F6D7B0F" w14:textId="2E0A8FA4" w:rsidR="004E5BBC" w:rsidRPr="004E5BBC" w:rsidRDefault="00000000">
          <w:pPr>
            <w:pStyle w:val="Obsah2"/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hyperlink w:anchor="_Toc133489019" w:history="1"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4E5BBC" w:rsidRPr="004E5BBC">
              <w:rPr>
                <w:rFonts w:ascii="Times New Roman" w:eastAsiaTheme="minorEastAsia" w:hAnsi="Times New Roman" w:cs="Times New Roman"/>
                <w:smallCaps w:val="0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Popis rešeršní činnosti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_Toc133489019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16EA62" w14:textId="3DDAE773" w:rsidR="004E5BBC" w:rsidRPr="004E5BBC" w:rsidRDefault="00000000">
          <w:pPr>
            <w:pStyle w:val="Obsah2"/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hyperlink w:anchor="_Toc133489020" w:history="1"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4E5BBC" w:rsidRPr="004E5BBC">
              <w:rPr>
                <w:rFonts w:ascii="Times New Roman" w:eastAsiaTheme="minorEastAsia" w:hAnsi="Times New Roman" w:cs="Times New Roman"/>
                <w:smallCaps w:val="0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Třídící systémy u dospělých pacientů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_Toc133489020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2A75DC" w14:textId="04E7D7B1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1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2.1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START (Simple Triage and Rapid Treatment)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_Toc133489021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F864F7" w14:textId="772A1AB0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2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2.2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mSTART (Modified Simple Triage Algorithm and Rapid Treatment)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_Toc133489022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465516" w14:textId="15FBCEE6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3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2.3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FDNY-START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_Toc133489023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3B027C" w14:textId="7AA0EDF3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4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2.4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SALT (Sort, Assess, Lifesaving interventions, Treatment/Transport)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_Toc133489024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DB328E" w14:textId="603E6B09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5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2.5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CF (CareFlight)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_Toc133489025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2F2D74" w14:textId="22635728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6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2.6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ASAV (Amberg-Schwandorfův algoritmus pro primární třídění)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_Toc133489026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EF9A00" w14:textId="1B1387D2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7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2.7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MPTT (Modified Physiological Triage Tool)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_Toc133489027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F3E132" w14:textId="4485FF87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8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2.8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MIMMS TS (Major Incident Medical Management and Support Triage Sieve)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_Toc133489028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1303EB" w14:textId="05EA75E9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29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2.9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Srovnání uvedených triážních metod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_Toc133489029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8A3686" w14:textId="514BBB23" w:rsidR="004E5BBC" w:rsidRPr="004E5BBC" w:rsidRDefault="00000000">
          <w:pPr>
            <w:pStyle w:val="Obsah2"/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hyperlink w:anchor="_Toc133489030" w:history="1"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4E5BBC" w:rsidRPr="004E5BBC">
              <w:rPr>
                <w:rFonts w:ascii="Times New Roman" w:eastAsiaTheme="minorEastAsia" w:hAnsi="Times New Roman" w:cs="Times New Roman"/>
                <w:smallCaps w:val="0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Třídící systémy u pediatrických pacientů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_Toc133489030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5A7897" w14:textId="142E7FEE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1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3.1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START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_Toc133489031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0FE63" w14:textId="1D068D15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2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3.2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JumpSTART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_Toc133489032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BC0B61" w14:textId="30BE78DC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3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3.3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SALT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_Toc133489033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0D8C43" w14:textId="26F385D7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4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3.4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CF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_Toc133489034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CAC246" w14:textId="4FABA11F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5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3.5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PPT (Pediatric Triage Tape)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_Toc133489035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8BF2C3" w14:textId="26B88D80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6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3.6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STM (Sacco Triage Metod)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_Toc133489036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ECFBEE" w14:textId="2FFE92EC" w:rsidR="004E5BBC" w:rsidRPr="004E5BBC" w:rsidRDefault="00000000" w:rsidP="004E5BBC">
          <w:pPr>
            <w:pStyle w:val="Obsah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133489037" w:history="1"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3.7</w:t>
            </w:r>
            <w:r w:rsidR="004E5BBC" w:rsidRPr="004E5BB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Srovnání uvedených triážních metod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_Toc133489037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89B22E" w14:textId="51343FFF" w:rsidR="004E5BBC" w:rsidRPr="004E5BBC" w:rsidRDefault="00000000">
          <w:pPr>
            <w:pStyle w:val="Obsah2"/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eastAsia="cs-CZ"/>
            </w:rPr>
          </w:pPr>
          <w:hyperlink w:anchor="_Toc133489038" w:history="1"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4E5BBC" w:rsidRPr="004E5BBC">
              <w:rPr>
                <w:rFonts w:ascii="Times New Roman" w:eastAsiaTheme="minorEastAsia" w:hAnsi="Times New Roman" w:cs="Times New Roman"/>
                <w:smallCaps w:val="0"/>
                <w:noProof/>
                <w:sz w:val="24"/>
                <w:szCs w:val="24"/>
                <w:lang w:eastAsia="cs-CZ"/>
              </w:rPr>
              <w:tab/>
            </w:r>
            <w:r w:rsidR="004E5BBC" w:rsidRPr="004E5BBC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Význam a limitace dohledaných poznatků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_Toc133489038 \h </w:instrTex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4E5BBC" w:rsidRPr="004E5BB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854495" w14:textId="5B991B21" w:rsidR="004E5BBC" w:rsidRPr="004E5BBC" w:rsidRDefault="00000000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hyperlink w:anchor="_Toc133489039" w:history="1">
            <w:r w:rsidR="004E5BBC" w:rsidRPr="004E5BBC">
              <w:rPr>
                <w:rStyle w:val="Hypertextovodkaz"/>
                <w:sz w:val="24"/>
                <w:szCs w:val="24"/>
              </w:rPr>
              <w:t>Závěr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_Toc133489039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46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6A4F8F9" w14:textId="30F8E3A1" w:rsidR="004E5BBC" w:rsidRPr="004E5BBC" w:rsidRDefault="00000000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hyperlink w:anchor="_Toc133489040" w:history="1">
            <w:r w:rsidR="004E5BBC" w:rsidRPr="004E5BBC">
              <w:rPr>
                <w:rStyle w:val="Hypertextovodkaz"/>
                <w:sz w:val="24"/>
                <w:szCs w:val="24"/>
              </w:rPr>
              <w:t>Referenční seznam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_Toc133489040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48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1F03110" w14:textId="7E3EF242" w:rsidR="004E5BBC" w:rsidRPr="004E5BBC" w:rsidRDefault="00000000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hyperlink w:anchor="_Toc133489041" w:history="1">
            <w:r w:rsidR="004E5BBC" w:rsidRPr="004E5BBC">
              <w:rPr>
                <w:rStyle w:val="Hypertextovodkaz"/>
                <w:sz w:val="24"/>
                <w:szCs w:val="24"/>
              </w:rPr>
              <w:t>Seznam zkratek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_Toc133489041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53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6970D08" w14:textId="3DFE684A" w:rsidR="004E5BBC" w:rsidRPr="004E5BBC" w:rsidRDefault="00000000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hyperlink w:anchor="_Toc133489042" w:history="1">
            <w:r w:rsidR="004E5BBC" w:rsidRPr="004E5BBC">
              <w:rPr>
                <w:rStyle w:val="Hypertextovodkaz"/>
                <w:sz w:val="24"/>
                <w:szCs w:val="24"/>
              </w:rPr>
              <w:t>Seznam obrázků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_Toc133489042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54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DB93B1" w14:textId="5E2F5E5F" w:rsidR="004E5BBC" w:rsidRPr="004E5BBC" w:rsidRDefault="00000000">
          <w:pPr>
            <w:pStyle w:val="Obsah1"/>
            <w:rPr>
              <w:rFonts w:eastAsiaTheme="minorEastAsia"/>
              <w:caps w:val="0"/>
              <w:sz w:val="24"/>
              <w:szCs w:val="24"/>
              <w:lang w:eastAsia="cs-CZ"/>
            </w:rPr>
          </w:pPr>
          <w:hyperlink w:anchor="_Toc133489043" w:history="1">
            <w:r w:rsidR="004E5BBC" w:rsidRPr="004E5BBC">
              <w:rPr>
                <w:rStyle w:val="Hypertextovodkaz"/>
                <w:sz w:val="24"/>
                <w:szCs w:val="24"/>
              </w:rPr>
              <w:t>Seznam tabulek</w:t>
            </w:r>
            <w:r w:rsidR="004E5BBC" w:rsidRPr="004E5BBC">
              <w:rPr>
                <w:webHidden/>
                <w:sz w:val="24"/>
                <w:szCs w:val="24"/>
              </w:rPr>
              <w:tab/>
            </w:r>
            <w:r w:rsidR="004E5BBC" w:rsidRPr="004E5BBC">
              <w:rPr>
                <w:webHidden/>
                <w:sz w:val="24"/>
                <w:szCs w:val="24"/>
              </w:rPr>
              <w:fldChar w:fldCharType="begin"/>
            </w:r>
            <w:r w:rsidR="004E5BBC" w:rsidRPr="004E5BBC">
              <w:rPr>
                <w:webHidden/>
                <w:sz w:val="24"/>
                <w:szCs w:val="24"/>
              </w:rPr>
              <w:instrText xml:space="preserve"> PAGEREF _Toc133489043 \h </w:instrText>
            </w:r>
            <w:r w:rsidR="004E5BBC" w:rsidRPr="004E5BBC">
              <w:rPr>
                <w:webHidden/>
                <w:sz w:val="24"/>
                <w:szCs w:val="24"/>
              </w:rPr>
            </w:r>
            <w:r w:rsidR="004E5BBC" w:rsidRPr="004E5BBC">
              <w:rPr>
                <w:webHidden/>
                <w:sz w:val="24"/>
                <w:szCs w:val="24"/>
              </w:rPr>
              <w:fldChar w:fldCharType="separate"/>
            </w:r>
            <w:r w:rsidR="004E5BBC" w:rsidRPr="004E5BBC">
              <w:rPr>
                <w:webHidden/>
                <w:sz w:val="24"/>
                <w:szCs w:val="24"/>
              </w:rPr>
              <w:t>55</w:t>
            </w:r>
            <w:r w:rsidR="004E5BBC" w:rsidRPr="004E5BBC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3158937" w14:textId="61BDD872" w:rsidR="00C77A4F" w:rsidRPr="00AA0E03" w:rsidRDefault="00E2652A" w:rsidP="00AA0E03">
          <w:pPr>
            <w:pStyle w:val="Obsah1"/>
            <w:ind w:firstLine="0"/>
            <w:rPr>
              <w:rFonts w:eastAsiaTheme="minorEastAsia"/>
              <w:lang w:eastAsia="cs-CZ"/>
            </w:rPr>
            <w:sectPr w:rsidR="00C77A4F" w:rsidRPr="00AA0E03" w:rsidSect="001E129E">
              <w:headerReference w:type="default" r:id="rId11"/>
              <w:footerReference w:type="default" r:id="rId12"/>
              <w:pgSz w:w="11906" w:h="16838"/>
              <w:pgMar w:top="1418" w:right="1134" w:bottom="1418" w:left="1701" w:header="1418" w:footer="1418" w:gutter="0"/>
              <w:cols w:space="708"/>
              <w:docGrid w:linePitch="360"/>
            </w:sectPr>
          </w:pPr>
          <w:r w:rsidRPr="004E5BBC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E9CD8C4" w14:textId="34762A93" w:rsidR="00B7398A" w:rsidRDefault="00B7398A" w:rsidP="00076FC1">
      <w:pPr>
        <w:pStyle w:val="Nadpis1"/>
      </w:pPr>
      <w:bookmarkStart w:id="3" w:name="_Toc133332415"/>
      <w:bookmarkStart w:id="4" w:name="_Toc133489018"/>
      <w:r w:rsidRPr="00417C96">
        <w:lastRenderedPageBreak/>
        <w:t>Úvod</w:t>
      </w:r>
      <w:bookmarkEnd w:id="3"/>
      <w:bookmarkEnd w:id="4"/>
    </w:p>
    <w:p w14:paraId="675C96F6" w14:textId="40B3A144" w:rsidR="003D2A05" w:rsidRDefault="00B7398A" w:rsidP="008840A2">
      <w:pPr>
        <w:ind w:firstLine="567"/>
        <w:rPr>
          <w:rFonts w:eastAsia="Times New Roman"/>
        </w:rPr>
      </w:pPr>
      <w:r w:rsidRPr="00DE3F85">
        <w:rPr>
          <w:rFonts w:eastAsia="Times New Roman"/>
          <w:szCs w:val="24"/>
        </w:rPr>
        <w:t>Mimořádná</w:t>
      </w:r>
      <w:r>
        <w:rPr>
          <w:rFonts w:eastAsia="Times New Roman"/>
        </w:rPr>
        <w:t xml:space="preserve"> událost</w:t>
      </w:r>
      <w:r w:rsidR="00A415B4">
        <w:rPr>
          <w:rFonts w:eastAsia="Times New Roman"/>
        </w:rPr>
        <w:t xml:space="preserve"> (MU)</w:t>
      </w:r>
      <w:r>
        <w:rPr>
          <w:rFonts w:eastAsia="Times New Roman"/>
        </w:rPr>
        <w:t xml:space="preserve"> je podle zákona definována jako „</w:t>
      </w:r>
      <w:r w:rsidR="00970BE1" w:rsidRPr="326F2E41">
        <w:rPr>
          <w:rFonts w:eastAsia="Times New Roman"/>
        </w:rPr>
        <w:t>š</w:t>
      </w:r>
      <w:r>
        <w:rPr>
          <w:rFonts w:eastAsia="Times New Roman"/>
        </w:rPr>
        <w:t xml:space="preserve">kodlivé působení sil a jevů vyvolaných činností člověka, přírodními vlivy, a také havárie, které ohrožují život, zdraví, majetek nebo životní prostředí a vyžadují provedení záchranných a likvidačních prací“ </w:t>
      </w:r>
      <w:r w:rsidR="00377F81" w:rsidRPr="00377F81">
        <w:rPr>
          <w:rFonts w:eastAsia="Times New Roman"/>
        </w:rPr>
        <w:t>(§</w:t>
      </w:r>
      <w:r w:rsidR="001D4F2D">
        <w:rPr>
          <w:rFonts w:eastAsia="Times New Roman"/>
        </w:rPr>
        <w:t>2</w:t>
      </w:r>
      <w:r w:rsidR="001045C2">
        <w:rPr>
          <w:rFonts w:eastAsia="Times New Roman"/>
        </w:rPr>
        <w:t> </w:t>
      </w:r>
      <w:r w:rsidR="00377F81" w:rsidRPr="00377F81">
        <w:rPr>
          <w:rFonts w:eastAsia="Times New Roman"/>
        </w:rPr>
        <w:t>zákona</w:t>
      </w:r>
      <w:r w:rsidR="00377F81">
        <w:rPr>
          <w:rFonts w:eastAsia="Times New Roman"/>
        </w:rPr>
        <w:t xml:space="preserve"> </w:t>
      </w:r>
      <w:r>
        <w:rPr>
          <w:rFonts w:eastAsia="Times New Roman"/>
        </w:rPr>
        <w:t>239/2000</w:t>
      </w:r>
      <w:r w:rsidR="000D117E">
        <w:rPr>
          <w:rFonts w:eastAsia="Times New Roman"/>
        </w:rPr>
        <w:t xml:space="preserve"> </w:t>
      </w:r>
      <w:r>
        <w:rPr>
          <w:rFonts w:eastAsia="Times New Roman"/>
        </w:rPr>
        <w:t>Sb</w:t>
      </w:r>
      <w:r w:rsidR="00695139">
        <w:rPr>
          <w:rFonts w:eastAsia="Times New Roman"/>
        </w:rPr>
        <w:t>.</w:t>
      </w:r>
      <w:r>
        <w:rPr>
          <w:rFonts w:eastAsia="Times New Roman"/>
        </w:rPr>
        <w:t>).</w:t>
      </w:r>
      <w:r w:rsidR="002F5B29">
        <w:rPr>
          <w:rFonts w:eastAsia="Times New Roman"/>
        </w:rPr>
        <w:t xml:space="preserve"> MU</w:t>
      </w:r>
      <w:r w:rsidR="00C57D64">
        <w:rPr>
          <w:rFonts w:eastAsia="Times New Roman"/>
        </w:rPr>
        <w:t xml:space="preserve"> </w:t>
      </w:r>
      <w:r w:rsidR="002F5B29">
        <w:rPr>
          <w:rFonts w:eastAsia="Times New Roman"/>
        </w:rPr>
        <w:t xml:space="preserve">s hromadným postižením </w:t>
      </w:r>
      <w:r w:rsidR="00C57D64">
        <w:rPr>
          <w:rFonts w:eastAsia="Times New Roman"/>
        </w:rPr>
        <w:t>zdraví</w:t>
      </w:r>
      <w:r w:rsidR="002F5B29">
        <w:rPr>
          <w:rFonts w:eastAsia="Times New Roman"/>
        </w:rPr>
        <w:t xml:space="preserve"> (HPZ)</w:t>
      </w:r>
      <w:r w:rsidR="00C57D64">
        <w:rPr>
          <w:rFonts w:eastAsia="Times New Roman"/>
        </w:rPr>
        <w:t xml:space="preserve"> </w:t>
      </w:r>
      <w:r w:rsidR="00A07E00">
        <w:rPr>
          <w:rFonts w:eastAsia="Times New Roman"/>
        </w:rPr>
        <w:t>je pro rozsah a svou povahu taková událost, na kterou je</w:t>
      </w:r>
      <w:r w:rsidR="00C57D64">
        <w:rPr>
          <w:rFonts w:eastAsia="Times New Roman"/>
        </w:rPr>
        <w:t xml:space="preserve"> potřeba vyslat k poskytnutí </w:t>
      </w:r>
      <w:r w:rsidR="00C57D64" w:rsidRPr="002F5B29">
        <w:rPr>
          <w:rFonts w:eastAsia="Times New Roman"/>
        </w:rPr>
        <w:t xml:space="preserve">přednemocniční neodkladné péče </w:t>
      </w:r>
      <w:r w:rsidR="00C57D64">
        <w:rPr>
          <w:rFonts w:eastAsia="Times New Roman"/>
        </w:rPr>
        <w:t xml:space="preserve">(PNP) </w:t>
      </w:r>
      <w:r w:rsidR="00A07E00">
        <w:rPr>
          <w:rFonts w:eastAsia="Times New Roman"/>
        </w:rPr>
        <w:t>pět</w:t>
      </w:r>
      <w:r w:rsidR="00C57D64" w:rsidRPr="002F5B29">
        <w:rPr>
          <w:rFonts w:eastAsia="Times New Roman"/>
        </w:rPr>
        <w:t xml:space="preserve"> a více výjezdových skupin současně, nebo</w:t>
      </w:r>
      <w:r w:rsidR="009E4445">
        <w:rPr>
          <w:rFonts w:eastAsia="Times New Roman"/>
        </w:rPr>
        <w:t xml:space="preserve"> se jedná o</w:t>
      </w:r>
      <w:r w:rsidR="00C57D64" w:rsidRPr="002F5B29">
        <w:rPr>
          <w:rFonts w:eastAsia="Times New Roman"/>
        </w:rPr>
        <w:t xml:space="preserve"> místo, kde se nachází více než 15 osob </w:t>
      </w:r>
      <w:r w:rsidR="007032E1">
        <w:rPr>
          <w:rFonts w:eastAsia="Times New Roman"/>
        </w:rPr>
        <w:t>s postižením zdraví</w:t>
      </w:r>
      <w:r w:rsidR="00C57D64">
        <w:rPr>
          <w:rFonts w:eastAsia="Times New Roman"/>
        </w:rPr>
        <w:t xml:space="preserve"> (</w:t>
      </w:r>
      <w:r w:rsidR="001D4F2D" w:rsidRPr="00377F81">
        <w:rPr>
          <w:rFonts w:eastAsia="Times New Roman"/>
        </w:rPr>
        <w:t>§</w:t>
      </w:r>
      <w:r w:rsidR="001D4F2D">
        <w:rPr>
          <w:rFonts w:eastAsia="Times New Roman"/>
        </w:rPr>
        <w:t xml:space="preserve">1 zákona </w:t>
      </w:r>
      <w:r w:rsidR="00C57D64" w:rsidRPr="00C57D64">
        <w:rPr>
          <w:rFonts w:eastAsia="Times New Roman"/>
        </w:rPr>
        <w:t>240/2012 Sb.</w:t>
      </w:r>
      <w:r w:rsidR="00C57D64">
        <w:rPr>
          <w:rFonts w:eastAsia="Times New Roman"/>
        </w:rPr>
        <w:t>).</w:t>
      </w:r>
    </w:p>
    <w:p w14:paraId="6FFB6F69" w14:textId="193CE6F3" w:rsidR="001E38F5" w:rsidRPr="00775A64" w:rsidRDefault="00B7398A" w:rsidP="004B7BE0">
      <w:pPr>
        <w:ind w:firstLine="567"/>
        <w:rPr>
          <w:rFonts w:eastAsia="Times New Roman"/>
          <w:szCs w:val="24"/>
        </w:rPr>
      </w:pPr>
      <w:r w:rsidRPr="00775A64">
        <w:rPr>
          <w:rFonts w:eastAsia="Times New Roman"/>
          <w:szCs w:val="24"/>
        </w:rPr>
        <w:t xml:space="preserve">Jedním z klíčových principů efektivního řízení závažných </w:t>
      </w:r>
      <w:r w:rsidR="00A73D3E" w:rsidRPr="00775A64">
        <w:rPr>
          <w:rFonts w:eastAsia="Times New Roman"/>
          <w:szCs w:val="24"/>
        </w:rPr>
        <w:t>MU</w:t>
      </w:r>
      <w:r w:rsidRPr="00775A64">
        <w:rPr>
          <w:rFonts w:eastAsia="Times New Roman"/>
          <w:szCs w:val="24"/>
        </w:rPr>
        <w:t xml:space="preserve"> </w:t>
      </w:r>
      <w:r w:rsidR="00920C08" w:rsidRPr="00775A64">
        <w:rPr>
          <w:rFonts w:eastAsia="Times New Roman"/>
          <w:szCs w:val="24"/>
        </w:rPr>
        <w:t>s</w:t>
      </w:r>
      <w:r w:rsidR="00374FCA" w:rsidRPr="00775A64">
        <w:rPr>
          <w:rFonts w:eastAsia="Times New Roman"/>
          <w:szCs w:val="24"/>
        </w:rPr>
        <w:t xml:space="preserve"> </w:t>
      </w:r>
      <w:r w:rsidR="00920C08" w:rsidRPr="00775A64">
        <w:rPr>
          <w:rFonts w:eastAsia="Times New Roman"/>
          <w:szCs w:val="24"/>
        </w:rPr>
        <w:t>HPZ</w:t>
      </w:r>
      <w:r w:rsidR="00374FCA" w:rsidRPr="00775A64">
        <w:rPr>
          <w:rFonts w:eastAsia="Times New Roman"/>
          <w:szCs w:val="24"/>
        </w:rPr>
        <w:t xml:space="preserve"> </w:t>
      </w:r>
      <w:r w:rsidRPr="00775A64">
        <w:rPr>
          <w:rFonts w:eastAsia="Times New Roman"/>
          <w:szCs w:val="24"/>
        </w:rPr>
        <w:t>jsou třídící systémy</w:t>
      </w:r>
      <w:sdt>
        <w:sdtPr>
          <w:rPr>
            <w:rFonts w:eastAsia="Times New Roman"/>
            <w:szCs w:val="24"/>
          </w:rPr>
          <w:id w:val="1864172745"/>
          <w:citation/>
        </w:sdtPr>
        <w:sdtContent>
          <w:r w:rsidR="004451B6" w:rsidRPr="00775A64">
            <w:rPr>
              <w:rFonts w:eastAsia="Times New Roman"/>
              <w:szCs w:val="24"/>
            </w:rPr>
            <w:fldChar w:fldCharType="begin"/>
          </w:r>
          <w:r w:rsidR="004451B6" w:rsidRPr="00775A64">
            <w:rPr>
              <w:rFonts w:eastAsia="Times New Roman"/>
              <w:szCs w:val="24"/>
            </w:rPr>
            <w:instrText xml:space="preserve">CITATION PhVrIcan2LY2eCzM \p 482 \l 1029 </w:instrText>
          </w:r>
          <w:r w:rsidR="004451B6" w:rsidRPr="00775A64">
            <w:rPr>
              <w:rFonts w:eastAsia="Times New Roman"/>
              <w:szCs w:val="24"/>
            </w:rPr>
            <w:fldChar w:fldCharType="separate"/>
          </w:r>
          <w:r w:rsidR="00727315">
            <w:rPr>
              <w:rFonts w:eastAsia="Times New Roman"/>
              <w:noProof/>
              <w:szCs w:val="24"/>
            </w:rPr>
            <w:t xml:space="preserve"> </w:t>
          </w:r>
          <w:r w:rsidR="00727315" w:rsidRPr="00727315">
            <w:rPr>
              <w:rFonts w:eastAsia="Times New Roman"/>
              <w:noProof/>
              <w:szCs w:val="24"/>
            </w:rPr>
            <w:t>(Bazyar, Farrokhi, Khankeh, 2019, s. 482)</w:t>
          </w:r>
          <w:r w:rsidR="004451B6" w:rsidRPr="00775A64">
            <w:rPr>
              <w:rFonts w:eastAsia="Times New Roman"/>
              <w:szCs w:val="24"/>
            </w:rPr>
            <w:fldChar w:fldCharType="end"/>
          </w:r>
        </w:sdtContent>
      </w:sdt>
      <w:r w:rsidRPr="00775A64">
        <w:rPr>
          <w:rFonts w:eastAsia="Times New Roman"/>
          <w:szCs w:val="24"/>
        </w:rPr>
        <w:t xml:space="preserve">. Třídící systém neboli triáž </w:t>
      </w:r>
      <w:r w:rsidR="00696371" w:rsidRPr="00775A64">
        <w:rPr>
          <w:rFonts w:eastAsia="Times New Roman"/>
          <w:szCs w:val="24"/>
        </w:rPr>
        <w:t>se p</w:t>
      </w:r>
      <w:r w:rsidRPr="00775A64">
        <w:rPr>
          <w:rFonts w:eastAsia="Times New Roman"/>
          <w:szCs w:val="24"/>
        </w:rPr>
        <w:t>oužívá ke</w:t>
      </w:r>
      <w:r w:rsidR="00EA2CD2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klasifikaci pacientů </w:t>
      </w:r>
      <w:r w:rsidR="005E1F8B" w:rsidRPr="00775A64">
        <w:rPr>
          <w:rFonts w:eastAsia="Times New Roman"/>
          <w:szCs w:val="24"/>
        </w:rPr>
        <w:t xml:space="preserve">v průběhu zvládání </w:t>
      </w:r>
      <w:r w:rsidR="00A415B4" w:rsidRPr="00775A64">
        <w:rPr>
          <w:rFonts w:eastAsia="Times New Roman"/>
          <w:szCs w:val="24"/>
        </w:rPr>
        <w:t>MU</w:t>
      </w:r>
      <w:r w:rsidRPr="00775A64">
        <w:rPr>
          <w:rFonts w:eastAsia="Times New Roman"/>
          <w:szCs w:val="24"/>
        </w:rPr>
        <w:t xml:space="preserve"> </w:t>
      </w:r>
      <w:r w:rsidR="00920C08" w:rsidRPr="00775A64">
        <w:rPr>
          <w:rFonts w:eastAsia="Times New Roman"/>
          <w:szCs w:val="24"/>
        </w:rPr>
        <w:t>s</w:t>
      </w:r>
      <w:r w:rsidR="00356AFC" w:rsidRPr="00775A64">
        <w:rPr>
          <w:rFonts w:eastAsia="Times New Roman"/>
          <w:szCs w:val="24"/>
        </w:rPr>
        <w:t xml:space="preserve"> </w:t>
      </w:r>
      <w:r w:rsidR="00920C08" w:rsidRPr="00775A64">
        <w:rPr>
          <w:rFonts w:eastAsia="Times New Roman"/>
          <w:szCs w:val="24"/>
        </w:rPr>
        <w:t xml:space="preserve">HPZ </w:t>
      </w:r>
      <w:r w:rsidR="005E1F8B" w:rsidRPr="00775A64">
        <w:rPr>
          <w:rFonts w:eastAsia="Times New Roman"/>
          <w:szCs w:val="24"/>
        </w:rPr>
        <w:t>nebo</w:t>
      </w:r>
      <w:r w:rsidRPr="00775A64">
        <w:rPr>
          <w:rFonts w:eastAsia="Times New Roman"/>
          <w:szCs w:val="24"/>
        </w:rPr>
        <w:t xml:space="preserve"> katastrof</w:t>
      </w:r>
      <w:r w:rsidR="005E1F8B" w:rsidRPr="00775A64">
        <w:rPr>
          <w:rFonts w:eastAsia="Times New Roman"/>
          <w:szCs w:val="24"/>
        </w:rPr>
        <w:t>y.</w:t>
      </w:r>
      <w:r w:rsidR="00695139" w:rsidRPr="00775A64">
        <w:rPr>
          <w:rFonts w:eastAsia="Times New Roman"/>
          <w:szCs w:val="24"/>
        </w:rPr>
        <w:t xml:space="preserve"> </w:t>
      </w:r>
      <w:r w:rsidR="005E1F8B" w:rsidRPr="00775A64">
        <w:rPr>
          <w:rFonts w:eastAsia="Times New Roman"/>
          <w:szCs w:val="24"/>
        </w:rPr>
        <w:t>T</w:t>
      </w:r>
      <w:r w:rsidRPr="00775A64">
        <w:rPr>
          <w:rFonts w:eastAsia="Times New Roman"/>
          <w:szCs w:val="24"/>
        </w:rPr>
        <w:t>ato klasifikace vede k</w:t>
      </w:r>
      <w:r w:rsidR="00EA2CD2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lepšímu řízení </w:t>
      </w:r>
      <w:r w:rsidR="00B4139E" w:rsidRPr="00775A64">
        <w:rPr>
          <w:rFonts w:eastAsia="Times New Roman"/>
          <w:szCs w:val="24"/>
        </w:rPr>
        <w:t>pomoci</w:t>
      </w:r>
      <w:r w:rsidRPr="00775A64">
        <w:rPr>
          <w:rFonts w:eastAsia="Times New Roman"/>
          <w:szCs w:val="24"/>
        </w:rPr>
        <w:t xml:space="preserve"> a</w:t>
      </w:r>
      <w:r w:rsidR="00702BD6" w:rsidRPr="00775A64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optimálnímu využití dostupných zdrojů pro </w:t>
      </w:r>
      <w:r w:rsidR="00695139" w:rsidRPr="00775A64">
        <w:rPr>
          <w:rFonts w:eastAsia="Times New Roman"/>
          <w:szCs w:val="24"/>
        </w:rPr>
        <w:t>raněné</w:t>
      </w:r>
      <w:r w:rsidRPr="00775A64">
        <w:rPr>
          <w:rFonts w:eastAsia="Times New Roman"/>
          <w:szCs w:val="24"/>
        </w:rPr>
        <w:t xml:space="preserve"> </w:t>
      </w:r>
      <w:r w:rsidR="00D02051" w:rsidRPr="00727315">
        <w:rPr>
          <w:rFonts w:eastAsia="Times New Roman"/>
          <w:noProof/>
          <w:szCs w:val="24"/>
        </w:rPr>
        <w:t>(Bazyar et</w:t>
      </w:r>
      <w:r w:rsidR="00D02051">
        <w:rPr>
          <w:rFonts w:eastAsia="Times New Roman"/>
          <w:noProof/>
          <w:szCs w:val="24"/>
        </w:rPr>
        <w:t> </w:t>
      </w:r>
      <w:r w:rsidR="00D02051" w:rsidRPr="00727315">
        <w:rPr>
          <w:rFonts w:eastAsia="Times New Roman"/>
          <w:noProof/>
          <w:szCs w:val="24"/>
        </w:rPr>
        <w:t>al.,</w:t>
      </w:r>
      <w:r w:rsidR="00D02051">
        <w:rPr>
          <w:rFonts w:eastAsia="Times New Roman"/>
          <w:noProof/>
          <w:szCs w:val="24"/>
        </w:rPr>
        <w:t> </w:t>
      </w:r>
      <w:r w:rsidR="00D02051" w:rsidRPr="00727315">
        <w:rPr>
          <w:rFonts w:eastAsia="Times New Roman"/>
          <w:noProof/>
          <w:szCs w:val="24"/>
        </w:rPr>
        <w:t>2022, s. neuvedeno)</w:t>
      </w:r>
      <w:r w:rsidRPr="00775A64">
        <w:rPr>
          <w:rFonts w:eastAsia="Times New Roman"/>
          <w:szCs w:val="24"/>
        </w:rPr>
        <w:t xml:space="preserve">. </w:t>
      </w:r>
    </w:p>
    <w:p w14:paraId="6E339A76" w14:textId="0A2D7E14" w:rsidR="004346B7" w:rsidRDefault="001E38F5" w:rsidP="004346B7">
      <w:pPr>
        <w:ind w:firstLine="567"/>
        <w:rPr>
          <w:rFonts w:eastAsia="Times New Roman"/>
          <w:szCs w:val="24"/>
        </w:rPr>
      </w:pPr>
      <w:r w:rsidRPr="00775A64">
        <w:rPr>
          <w:rFonts w:eastAsia="Times New Roman"/>
          <w:szCs w:val="24"/>
        </w:rPr>
        <w:t>Proces třídění umožňuje zdravotnickým pracovníkům, kteří nemají dostatek prostředků na</w:t>
      </w:r>
      <w:r w:rsidR="001045C2" w:rsidRPr="00775A64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>ošetření všech, stanovit priority služby péče tak, aby většina služeb byla poskytnuta co</w:t>
      </w:r>
      <w:r w:rsidR="001045C2" w:rsidRPr="00775A64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největšímu počtu zraněných osob. </w:t>
      </w:r>
      <w:r w:rsidR="005E1F8B" w:rsidRPr="00775A64">
        <w:rPr>
          <w:rFonts w:eastAsia="Times New Roman"/>
          <w:szCs w:val="24"/>
        </w:rPr>
        <w:t>P</w:t>
      </w:r>
      <w:r w:rsidR="00B7398A" w:rsidRPr="00775A64">
        <w:rPr>
          <w:rFonts w:eastAsia="Times New Roman"/>
          <w:szCs w:val="24"/>
        </w:rPr>
        <w:t xml:space="preserve">rincipem </w:t>
      </w:r>
      <w:proofErr w:type="spellStart"/>
      <w:r w:rsidR="005E1F8B" w:rsidRPr="00775A64">
        <w:rPr>
          <w:rFonts w:eastAsia="Times New Roman"/>
          <w:szCs w:val="24"/>
        </w:rPr>
        <w:t>triáže</w:t>
      </w:r>
      <w:proofErr w:type="spellEnd"/>
      <w:r w:rsidR="005E1F8B" w:rsidRPr="00775A64">
        <w:rPr>
          <w:rFonts w:eastAsia="Times New Roman"/>
          <w:szCs w:val="24"/>
        </w:rPr>
        <w:t xml:space="preserve"> </w:t>
      </w:r>
      <w:r w:rsidR="00B7398A" w:rsidRPr="00775A64">
        <w:rPr>
          <w:rFonts w:eastAsia="Times New Roman"/>
          <w:szCs w:val="24"/>
        </w:rPr>
        <w:t>je</w:t>
      </w:r>
      <w:r w:rsidR="0075001E">
        <w:rPr>
          <w:rFonts w:eastAsia="Times New Roman"/>
          <w:szCs w:val="24"/>
        </w:rPr>
        <w:t xml:space="preserve"> </w:t>
      </w:r>
      <w:r w:rsidR="00B7398A" w:rsidRPr="00775A64">
        <w:rPr>
          <w:rFonts w:eastAsia="Times New Roman"/>
          <w:szCs w:val="24"/>
        </w:rPr>
        <w:t xml:space="preserve">třídění </w:t>
      </w:r>
      <w:r w:rsidR="005E1F8B" w:rsidRPr="00775A64">
        <w:rPr>
          <w:rFonts w:eastAsia="Times New Roman"/>
          <w:szCs w:val="24"/>
        </w:rPr>
        <w:t xml:space="preserve">pacientů </w:t>
      </w:r>
      <w:r w:rsidR="00B7398A" w:rsidRPr="00775A64">
        <w:rPr>
          <w:rFonts w:eastAsia="Times New Roman"/>
          <w:szCs w:val="24"/>
        </w:rPr>
        <w:t xml:space="preserve">dle určitých kritérií, podle kterých jsme schopni stanovit závažnost zdravotního stavu </w:t>
      </w:r>
      <w:r w:rsidR="002F4259" w:rsidRPr="00775A64">
        <w:rPr>
          <w:rFonts w:eastAsia="Times New Roman"/>
          <w:szCs w:val="24"/>
        </w:rPr>
        <w:t>postiženého</w:t>
      </w:r>
      <w:r w:rsidR="00B7398A" w:rsidRPr="00775A64">
        <w:rPr>
          <w:rFonts w:eastAsia="Times New Roman"/>
          <w:szCs w:val="24"/>
        </w:rPr>
        <w:t>, určit prioritu ošetření na místě a následný transport do</w:t>
      </w:r>
      <w:r w:rsidR="006A61B4" w:rsidRPr="00775A64">
        <w:rPr>
          <w:rFonts w:eastAsia="Times New Roman"/>
          <w:szCs w:val="24"/>
        </w:rPr>
        <w:t> </w:t>
      </w:r>
      <w:r w:rsidR="00B7398A" w:rsidRPr="00775A64">
        <w:rPr>
          <w:rFonts w:eastAsia="Times New Roman"/>
          <w:szCs w:val="24"/>
        </w:rPr>
        <w:t xml:space="preserve">zdravotnického zařízení </w:t>
      </w:r>
      <w:r w:rsidR="006C46BB" w:rsidRPr="00727315">
        <w:rPr>
          <w:rFonts w:eastAsia="Times New Roman"/>
          <w:noProof/>
          <w:szCs w:val="24"/>
        </w:rPr>
        <w:t>(Gianola et al., 2021, s.</w:t>
      </w:r>
      <w:r w:rsidR="006C46BB">
        <w:rPr>
          <w:rFonts w:eastAsia="Times New Roman"/>
          <w:noProof/>
          <w:szCs w:val="24"/>
        </w:rPr>
        <w:t> </w:t>
      </w:r>
      <w:r w:rsidR="006C46BB" w:rsidRPr="00727315">
        <w:rPr>
          <w:rFonts w:eastAsia="Times New Roman"/>
          <w:noProof/>
          <w:szCs w:val="24"/>
        </w:rPr>
        <w:t>neuvedeno)</w:t>
      </w:r>
      <w:r w:rsidR="00B7398A" w:rsidRPr="00775A64">
        <w:rPr>
          <w:rFonts w:eastAsia="Times New Roman"/>
          <w:szCs w:val="24"/>
        </w:rPr>
        <w:t xml:space="preserve">. </w:t>
      </w:r>
      <w:r w:rsidR="005E1F8B" w:rsidRPr="00775A64">
        <w:rPr>
          <w:rFonts w:eastAsia="Times New Roman"/>
          <w:szCs w:val="24"/>
        </w:rPr>
        <w:t>N</w:t>
      </w:r>
      <w:r w:rsidR="00B7398A" w:rsidRPr="00775A64">
        <w:rPr>
          <w:rFonts w:eastAsia="Times New Roman"/>
          <w:szCs w:val="24"/>
        </w:rPr>
        <w:t>eexistuje jediný ucelený systém</w:t>
      </w:r>
      <w:r w:rsidR="005E1F8B" w:rsidRPr="00775A64">
        <w:rPr>
          <w:rFonts w:eastAsia="Times New Roman"/>
          <w:szCs w:val="24"/>
        </w:rPr>
        <w:t xml:space="preserve"> tirážních metod</w:t>
      </w:r>
      <w:r w:rsidR="00B7398A" w:rsidRPr="00775A64">
        <w:rPr>
          <w:rFonts w:eastAsia="Times New Roman"/>
          <w:szCs w:val="24"/>
        </w:rPr>
        <w:t xml:space="preserve">, který by </w:t>
      </w:r>
      <w:r w:rsidR="005E1F8B" w:rsidRPr="00775A64">
        <w:rPr>
          <w:rFonts w:eastAsia="Times New Roman"/>
          <w:szCs w:val="24"/>
        </w:rPr>
        <w:t>platil</w:t>
      </w:r>
      <w:r w:rsidR="00B7398A" w:rsidRPr="00775A64">
        <w:rPr>
          <w:rFonts w:eastAsia="Times New Roman"/>
          <w:szCs w:val="24"/>
        </w:rPr>
        <w:t xml:space="preserve"> univerzálně</w:t>
      </w:r>
      <w:r w:rsidR="00695139" w:rsidRPr="00775A64">
        <w:rPr>
          <w:rFonts w:eastAsia="Times New Roman"/>
          <w:szCs w:val="24"/>
        </w:rPr>
        <w:t>, k</w:t>
      </w:r>
      <w:r w:rsidR="00B7398A" w:rsidRPr="00775A64">
        <w:rPr>
          <w:rFonts w:eastAsia="Times New Roman"/>
          <w:szCs w:val="24"/>
        </w:rPr>
        <w:t xml:space="preserve">aždá země </w:t>
      </w:r>
      <w:r w:rsidR="007D58B5">
        <w:rPr>
          <w:rFonts w:eastAsia="Times New Roman"/>
          <w:szCs w:val="24"/>
        </w:rPr>
        <w:t>či</w:t>
      </w:r>
      <w:r w:rsidR="00B7398A" w:rsidRPr="00775A64">
        <w:rPr>
          <w:rFonts w:eastAsia="Times New Roman"/>
          <w:szCs w:val="24"/>
        </w:rPr>
        <w:t xml:space="preserve"> region </w:t>
      </w:r>
      <w:r w:rsidR="00B20322" w:rsidRPr="00775A64">
        <w:rPr>
          <w:rFonts w:eastAsia="Times New Roman"/>
          <w:szCs w:val="24"/>
        </w:rPr>
        <w:t>dané země</w:t>
      </w:r>
      <w:r w:rsidR="00B7398A" w:rsidRPr="00775A64">
        <w:rPr>
          <w:rFonts w:eastAsia="Times New Roman"/>
          <w:szCs w:val="24"/>
        </w:rPr>
        <w:t xml:space="preserve"> používá jiný systém třídění na</w:t>
      </w:r>
      <w:r w:rsidR="005D2D29" w:rsidRPr="00775A64">
        <w:rPr>
          <w:rFonts w:eastAsia="Times New Roman"/>
          <w:szCs w:val="24"/>
        </w:rPr>
        <w:t> </w:t>
      </w:r>
      <w:r w:rsidR="00B7398A" w:rsidRPr="00775A64">
        <w:rPr>
          <w:rFonts w:eastAsia="Times New Roman"/>
          <w:szCs w:val="24"/>
        </w:rPr>
        <w:t xml:space="preserve">základě vlastních potřeb </w:t>
      </w:r>
      <w:sdt>
        <w:sdtPr>
          <w:rPr>
            <w:rFonts w:eastAsia="Times New Roman"/>
            <w:szCs w:val="24"/>
          </w:rPr>
          <w:id w:val="1443419521"/>
          <w:citation/>
        </w:sdtPr>
        <w:sdtContent>
          <w:r w:rsidR="004451B6" w:rsidRPr="00775A64">
            <w:rPr>
              <w:rFonts w:eastAsia="Times New Roman"/>
              <w:szCs w:val="24"/>
            </w:rPr>
            <w:fldChar w:fldCharType="begin"/>
          </w:r>
          <w:r w:rsidR="007213AE" w:rsidRPr="00775A64">
            <w:rPr>
              <w:rFonts w:eastAsia="Times New Roman"/>
              <w:szCs w:val="24"/>
            </w:rPr>
            <w:instrText xml:space="preserve">CITATION hw0BVdGRW5BCktr9 \p neuvedeno \l 1029 </w:instrText>
          </w:r>
          <w:r w:rsidR="004451B6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(Bazyar et al., 2022, s. neuvedeno)</w:t>
          </w:r>
          <w:r w:rsidR="004451B6" w:rsidRPr="00775A64">
            <w:rPr>
              <w:rFonts w:eastAsia="Times New Roman"/>
              <w:szCs w:val="24"/>
            </w:rPr>
            <w:fldChar w:fldCharType="end"/>
          </w:r>
        </w:sdtContent>
      </w:sdt>
      <w:r w:rsidR="00B7398A" w:rsidRPr="00775A64">
        <w:rPr>
          <w:rFonts w:eastAsia="Times New Roman"/>
          <w:szCs w:val="24"/>
        </w:rPr>
        <w:t>.</w:t>
      </w:r>
    </w:p>
    <w:p w14:paraId="5DA876AD" w14:textId="285441B4" w:rsidR="0026648D" w:rsidRPr="004346B7" w:rsidRDefault="0029506F" w:rsidP="004346B7">
      <w:pPr>
        <w:ind w:firstLine="567"/>
        <w:rPr>
          <w:rFonts w:eastAsia="Times New Roman"/>
          <w:szCs w:val="24"/>
        </w:rPr>
      </w:pPr>
      <w:r>
        <w:rPr>
          <w:rFonts w:eastAsia="Times New Roman"/>
        </w:rPr>
        <w:t>B</w:t>
      </w:r>
      <w:r w:rsidR="00B7398A">
        <w:rPr>
          <w:rFonts w:eastAsia="Times New Roman"/>
        </w:rPr>
        <w:t xml:space="preserve">ěhem </w:t>
      </w:r>
      <w:r w:rsidR="00A415B4">
        <w:rPr>
          <w:rFonts w:eastAsia="Times New Roman"/>
        </w:rPr>
        <w:t>MU</w:t>
      </w:r>
      <w:r w:rsidR="00B7398A">
        <w:rPr>
          <w:rFonts w:eastAsia="Times New Roman"/>
        </w:rPr>
        <w:t xml:space="preserve"> </w:t>
      </w:r>
      <w:r w:rsidR="00920C08">
        <w:rPr>
          <w:rFonts w:eastAsia="Times New Roman"/>
        </w:rPr>
        <w:t>s</w:t>
      </w:r>
      <w:r w:rsidR="00331FBC">
        <w:rPr>
          <w:rFonts w:eastAsia="Times New Roman"/>
        </w:rPr>
        <w:t xml:space="preserve"> </w:t>
      </w:r>
      <w:r w:rsidR="00920C08">
        <w:rPr>
          <w:rFonts w:eastAsia="Times New Roman"/>
        </w:rPr>
        <w:t xml:space="preserve">HPZ </w:t>
      </w:r>
      <w:r w:rsidR="00B7398A">
        <w:rPr>
          <w:rFonts w:eastAsia="Times New Roman"/>
        </w:rPr>
        <w:t xml:space="preserve">včetně přírodních katastrof, </w:t>
      </w:r>
      <w:r>
        <w:rPr>
          <w:rFonts w:eastAsia="Times New Roman"/>
        </w:rPr>
        <w:t xml:space="preserve">mezilidských </w:t>
      </w:r>
      <w:r w:rsidR="00B7398A">
        <w:rPr>
          <w:rFonts w:eastAsia="Times New Roman"/>
        </w:rPr>
        <w:t>konfliktů a</w:t>
      </w:r>
      <w:r w:rsidR="00702BD6">
        <w:rPr>
          <w:rFonts w:eastAsia="Times New Roman"/>
        </w:rPr>
        <w:t> </w:t>
      </w:r>
      <w:r w:rsidR="00B7398A">
        <w:rPr>
          <w:rFonts w:eastAsia="Times New Roman"/>
        </w:rPr>
        <w:t xml:space="preserve">teroristických útoků </w:t>
      </w:r>
      <w:r>
        <w:rPr>
          <w:rFonts w:eastAsia="Times New Roman"/>
        </w:rPr>
        <w:t>může docházet i ke zranění dětí, přičemž</w:t>
      </w:r>
      <w:r w:rsidR="00B7398A">
        <w:rPr>
          <w:rFonts w:eastAsia="Times New Roman"/>
        </w:rPr>
        <w:t xml:space="preserve"> jejich okamžité potřeby převyšují zdroje dostupné k</w:t>
      </w:r>
      <w:r w:rsidR="001045C2">
        <w:rPr>
          <w:rFonts w:eastAsia="Times New Roman"/>
        </w:rPr>
        <w:t> </w:t>
      </w:r>
      <w:r w:rsidR="00B7398A">
        <w:rPr>
          <w:rFonts w:eastAsia="Times New Roman"/>
        </w:rPr>
        <w:t xml:space="preserve">jejich léčbě </w:t>
      </w:r>
      <w:sdt>
        <w:sdtPr>
          <w:rPr>
            <w:rFonts w:eastAsia="Times New Roman"/>
          </w:rPr>
          <w:id w:val="-1591312768"/>
          <w:citation/>
        </w:sdtPr>
        <w:sdtContent>
          <w:r w:rsidR="004451B6">
            <w:rPr>
              <w:rFonts w:eastAsia="Times New Roman"/>
            </w:rPr>
            <w:fldChar w:fldCharType="begin"/>
          </w:r>
          <w:r w:rsidR="007213AE">
            <w:rPr>
              <w:rFonts w:eastAsia="Times New Roman"/>
            </w:rPr>
            <w:instrText xml:space="preserve">CITATION mWzv3FRr0avE4LEq \p neuvedeno \l 1029 </w:instrText>
          </w:r>
          <w:r w:rsidR="004451B6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(Malik et al., 2021a, s. neuvedeno)</w:t>
          </w:r>
          <w:r w:rsidR="004451B6">
            <w:rPr>
              <w:rFonts w:eastAsia="Times New Roman"/>
            </w:rPr>
            <w:fldChar w:fldCharType="end"/>
          </w:r>
        </w:sdtContent>
      </w:sdt>
      <w:r w:rsidR="009A31CE">
        <w:rPr>
          <w:rFonts w:eastAsia="Times New Roman"/>
        </w:rPr>
        <w:t>.</w:t>
      </w:r>
      <w:r w:rsidR="0024121C">
        <w:rPr>
          <w:rFonts w:eastAsia="Times New Roman"/>
        </w:rPr>
        <w:t xml:space="preserve"> </w:t>
      </w:r>
      <w:r w:rsidR="00B7398A">
        <w:rPr>
          <w:rFonts w:eastAsia="Times New Roman"/>
        </w:rPr>
        <w:t>Přestože katastrofické prostředí často zahrnuje velké množství pediatrických pacientů, neexistují žádné metody třídění, které by</w:t>
      </w:r>
      <w:r w:rsidR="008B7B0D">
        <w:rPr>
          <w:rFonts w:eastAsia="Times New Roman"/>
        </w:rPr>
        <w:t xml:space="preserve"> </w:t>
      </w:r>
      <w:r w:rsidR="00B7398A">
        <w:rPr>
          <w:rFonts w:eastAsia="Times New Roman"/>
        </w:rPr>
        <w:t>pro</w:t>
      </w:r>
      <w:r w:rsidR="008B7B0D">
        <w:rPr>
          <w:rFonts w:eastAsia="Times New Roman"/>
        </w:rPr>
        <w:t xml:space="preserve"> </w:t>
      </w:r>
      <w:r w:rsidR="00B7398A">
        <w:rPr>
          <w:rFonts w:eastAsia="Times New Roman"/>
        </w:rPr>
        <w:t xml:space="preserve">ně </w:t>
      </w:r>
      <w:r w:rsidR="00677AED">
        <w:rPr>
          <w:rFonts w:eastAsia="Times New Roman"/>
        </w:rPr>
        <w:t>vždy platily</w:t>
      </w:r>
      <w:r w:rsidR="00B7398A">
        <w:rPr>
          <w:rFonts w:eastAsia="Times New Roman"/>
        </w:rPr>
        <w:t>, a</w:t>
      </w:r>
      <w:r w:rsidR="008B7B0D">
        <w:rPr>
          <w:rFonts w:eastAsia="Times New Roman"/>
        </w:rPr>
        <w:t xml:space="preserve"> </w:t>
      </w:r>
      <w:r w:rsidR="00B7398A">
        <w:rPr>
          <w:rFonts w:eastAsia="Times New Roman"/>
        </w:rPr>
        <w:t>to</w:t>
      </w:r>
      <w:r w:rsidR="008B7B0D">
        <w:rPr>
          <w:rFonts w:eastAsia="Times New Roman"/>
        </w:rPr>
        <w:t xml:space="preserve"> </w:t>
      </w:r>
      <w:r w:rsidR="00B7398A">
        <w:rPr>
          <w:rFonts w:eastAsia="Times New Roman"/>
        </w:rPr>
        <w:t xml:space="preserve">kvůli věkovým rozdílům </w:t>
      </w:r>
      <w:r w:rsidR="00B95D8C">
        <w:rPr>
          <w:rFonts w:eastAsia="Times New Roman"/>
        </w:rPr>
        <w:t xml:space="preserve">a rozdílům </w:t>
      </w:r>
      <w:r w:rsidR="00B7398A">
        <w:rPr>
          <w:rFonts w:eastAsia="Times New Roman"/>
        </w:rPr>
        <w:t>ve</w:t>
      </w:r>
      <w:r w:rsidR="001045C2">
        <w:rPr>
          <w:rFonts w:eastAsia="Times New Roman"/>
        </w:rPr>
        <w:t> </w:t>
      </w:r>
      <w:r w:rsidR="00B7398A">
        <w:rPr>
          <w:rFonts w:eastAsia="Times New Roman"/>
        </w:rPr>
        <w:t xml:space="preserve">fyziologických parametrech </w:t>
      </w:r>
      <w:sdt>
        <w:sdtPr>
          <w:rPr>
            <w:rFonts w:eastAsia="Times New Roman"/>
          </w:rPr>
          <w:id w:val="-1188525863"/>
          <w:citation/>
        </w:sdtPr>
        <w:sdtContent>
          <w:r w:rsidR="009A31CE">
            <w:rPr>
              <w:rFonts w:eastAsia="Times New Roman"/>
            </w:rPr>
            <w:fldChar w:fldCharType="begin"/>
          </w:r>
          <w:r w:rsidR="009A31CE">
            <w:rPr>
              <w:rFonts w:eastAsia="Times New Roman"/>
            </w:rPr>
            <w:instrText xml:space="preserve">CITATION 6lQRgrzRpQieKs8u \p 363 \l 1029 </w:instrText>
          </w:r>
          <w:r w:rsidR="009A31C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(Muguruma et al., 2019, s. 363)</w:t>
          </w:r>
          <w:r w:rsidR="009A31CE">
            <w:rPr>
              <w:rFonts w:eastAsia="Times New Roman"/>
            </w:rPr>
            <w:fldChar w:fldCharType="end"/>
          </w:r>
        </w:sdtContent>
      </w:sdt>
      <w:r w:rsidR="00B7398A">
        <w:rPr>
          <w:rFonts w:eastAsia="Times New Roman"/>
        </w:rPr>
        <w:t xml:space="preserve">. </w:t>
      </w:r>
    </w:p>
    <w:p w14:paraId="31F603BF" w14:textId="3FDC8937" w:rsidR="00E613DC" w:rsidRDefault="0061221C" w:rsidP="00E613DC">
      <w:pPr>
        <w:ind w:firstLine="567"/>
        <w:rPr>
          <w:rFonts w:eastAsia="Times New Roman"/>
        </w:rPr>
      </w:pPr>
      <w:r>
        <w:rPr>
          <w:szCs w:val="24"/>
        </w:rPr>
        <w:t xml:space="preserve">Samotný výběr jednotlivých </w:t>
      </w:r>
      <w:r w:rsidR="00C82E36">
        <w:rPr>
          <w:szCs w:val="24"/>
        </w:rPr>
        <w:t xml:space="preserve">triážních systémů </w:t>
      </w:r>
      <w:r>
        <w:rPr>
          <w:szCs w:val="24"/>
        </w:rPr>
        <w:t>v</w:t>
      </w:r>
      <w:r w:rsidR="00C82E36">
        <w:rPr>
          <w:szCs w:val="24"/>
        </w:rPr>
        <w:t xml:space="preserve"> této </w:t>
      </w:r>
      <w:r>
        <w:rPr>
          <w:szCs w:val="24"/>
        </w:rPr>
        <w:t>práci vychází z</w:t>
      </w:r>
      <w:r w:rsidR="00C82E36">
        <w:rPr>
          <w:szCs w:val="24"/>
        </w:rPr>
        <w:t>e studií vzniklých</w:t>
      </w:r>
      <w:r w:rsidR="00AA5BE7">
        <w:rPr>
          <w:szCs w:val="24"/>
        </w:rPr>
        <w:t xml:space="preserve"> </w:t>
      </w:r>
      <w:r w:rsidR="00C82E36">
        <w:rPr>
          <w:szCs w:val="24"/>
        </w:rPr>
        <w:t xml:space="preserve">v horizontu posledních desíti let. </w:t>
      </w:r>
      <w:r w:rsidR="00AB5E89">
        <w:rPr>
          <w:szCs w:val="24"/>
        </w:rPr>
        <w:t xml:space="preserve">V celé práci jsou sepsány ty triážní systémy, pro jejichž vyhodnocení existuje dostatek studií </w:t>
      </w:r>
      <w:r w:rsidR="00214E93">
        <w:rPr>
          <w:szCs w:val="24"/>
        </w:rPr>
        <w:t xml:space="preserve">za toto </w:t>
      </w:r>
      <w:r w:rsidR="00AB5E89">
        <w:rPr>
          <w:szCs w:val="24"/>
        </w:rPr>
        <w:t>období.</w:t>
      </w:r>
    </w:p>
    <w:p w14:paraId="71A170AE" w14:textId="73E7C4AA" w:rsidR="00B22458" w:rsidRPr="00E613DC" w:rsidRDefault="00B7398A" w:rsidP="00E613DC">
      <w:pPr>
        <w:ind w:firstLine="567"/>
        <w:rPr>
          <w:rFonts w:eastAsia="Times New Roman"/>
        </w:rPr>
      </w:pPr>
      <w:r>
        <w:rPr>
          <w:rFonts w:eastAsia="Times New Roman"/>
        </w:rPr>
        <w:lastRenderedPageBreak/>
        <w:t xml:space="preserve">V </w:t>
      </w:r>
      <w:r w:rsidRPr="00400704">
        <w:rPr>
          <w:rFonts w:eastAsia="Times New Roman"/>
        </w:rPr>
        <w:t>souvislosti s touto problematikou je možno položit si otázku: Jaké jsou aktuální</w:t>
      </w:r>
      <w:r w:rsidR="00AA5BE7">
        <w:rPr>
          <w:szCs w:val="24"/>
        </w:rPr>
        <w:t xml:space="preserve"> </w:t>
      </w:r>
      <w:r w:rsidRPr="00400704">
        <w:rPr>
          <w:rFonts w:eastAsia="Times New Roman"/>
        </w:rPr>
        <w:t xml:space="preserve">publikované poznatky o </w:t>
      </w:r>
      <w:proofErr w:type="spellStart"/>
      <w:r>
        <w:rPr>
          <w:rFonts w:eastAsia="Times New Roman"/>
        </w:rPr>
        <w:t>triáži</w:t>
      </w:r>
      <w:proofErr w:type="spellEnd"/>
      <w:r>
        <w:rPr>
          <w:rFonts w:eastAsia="Times New Roman"/>
        </w:rPr>
        <w:t xml:space="preserve"> dospělých a pediatrických pacientů </w:t>
      </w:r>
      <w:r w:rsidRPr="00400704">
        <w:rPr>
          <w:rFonts w:eastAsia="Times New Roman"/>
        </w:rPr>
        <w:t xml:space="preserve">v rámci </w:t>
      </w:r>
      <w:r>
        <w:rPr>
          <w:rFonts w:eastAsia="Times New Roman"/>
        </w:rPr>
        <w:t>mimořádné události</w:t>
      </w:r>
      <w:r w:rsidR="00374FCA">
        <w:rPr>
          <w:rFonts w:eastAsia="Times New Roman"/>
        </w:rPr>
        <w:t xml:space="preserve"> s hromadným postižením zdraví</w:t>
      </w:r>
      <w:r w:rsidRPr="00400704">
        <w:rPr>
          <w:rFonts w:eastAsia="Times New Roman"/>
        </w:rPr>
        <w:t>?</w:t>
      </w:r>
    </w:p>
    <w:p w14:paraId="44785408" w14:textId="316B6235" w:rsidR="00B7398A" w:rsidRPr="00400704" w:rsidRDefault="00B7398A" w:rsidP="00235063">
      <w:pPr>
        <w:ind w:firstLine="567"/>
        <w:rPr>
          <w:rFonts w:eastAsia="Times New Roman"/>
        </w:rPr>
      </w:pPr>
      <w:r w:rsidRPr="00400704">
        <w:rPr>
          <w:rFonts w:eastAsia="Times New Roman"/>
        </w:rPr>
        <w:t>Cílem této bakalářské práce je sumarizovat aktuální dohledané publikované poznatky o</w:t>
      </w:r>
      <w:r w:rsidR="00FC18FD">
        <w:rPr>
          <w:rFonts w:eastAsia="Times New Roman"/>
        </w:rPr>
        <w:t> </w:t>
      </w:r>
      <w:proofErr w:type="spellStart"/>
      <w:r>
        <w:rPr>
          <w:rFonts w:eastAsia="Times New Roman"/>
        </w:rPr>
        <w:t>triáži</w:t>
      </w:r>
      <w:proofErr w:type="spellEnd"/>
      <w:r>
        <w:rPr>
          <w:rFonts w:eastAsia="Times New Roman"/>
        </w:rPr>
        <w:t xml:space="preserve"> dospělých a pediatrických pacientů </w:t>
      </w:r>
      <w:r w:rsidRPr="00400704">
        <w:rPr>
          <w:rFonts w:eastAsia="Times New Roman"/>
        </w:rPr>
        <w:t xml:space="preserve">v rámci </w:t>
      </w:r>
      <w:r>
        <w:rPr>
          <w:rFonts w:eastAsia="Times New Roman"/>
        </w:rPr>
        <w:t>mimořádné události</w:t>
      </w:r>
      <w:r w:rsidR="00374FCA">
        <w:rPr>
          <w:rFonts w:eastAsia="Times New Roman"/>
        </w:rPr>
        <w:t xml:space="preserve"> s hromadným postižením zdraví</w:t>
      </w:r>
      <w:r>
        <w:rPr>
          <w:rFonts w:eastAsia="Times New Roman"/>
        </w:rPr>
        <w:t>.</w:t>
      </w:r>
      <w:r w:rsidR="00235063">
        <w:rPr>
          <w:rFonts w:eastAsia="Times New Roman"/>
        </w:rPr>
        <w:t xml:space="preserve"> </w:t>
      </w:r>
      <w:r w:rsidRPr="00400704">
        <w:rPr>
          <w:rFonts w:eastAsia="Times New Roman"/>
        </w:rPr>
        <w:t>Cíl bakalářské práce je dále specifikován v následujících dílčích cílech:</w:t>
      </w:r>
    </w:p>
    <w:p w14:paraId="476799A1" w14:textId="6CFE7508" w:rsidR="00B7398A" w:rsidRPr="00235063" w:rsidRDefault="00B7398A" w:rsidP="00235063">
      <w:pPr>
        <w:pStyle w:val="Odstavecseseznamem"/>
        <w:numPr>
          <w:ilvl w:val="0"/>
          <w:numId w:val="23"/>
        </w:numPr>
        <w:spacing w:line="360" w:lineRule="auto"/>
        <w:rPr>
          <w:rFonts w:eastAsia="Times New Roman"/>
          <w:szCs w:val="24"/>
        </w:rPr>
      </w:pPr>
      <w:r w:rsidRPr="00235063">
        <w:rPr>
          <w:rFonts w:eastAsia="Times New Roman"/>
          <w:szCs w:val="24"/>
        </w:rPr>
        <w:t xml:space="preserve">Sumarizovat aktuální dohledané publikované poznatky o </w:t>
      </w:r>
      <w:proofErr w:type="spellStart"/>
      <w:r w:rsidRPr="00235063">
        <w:rPr>
          <w:rFonts w:eastAsia="Times New Roman"/>
          <w:szCs w:val="24"/>
        </w:rPr>
        <w:t>triáži</w:t>
      </w:r>
      <w:proofErr w:type="spellEnd"/>
      <w:r w:rsidRPr="00235063">
        <w:rPr>
          <w:rFonts w:eastAsia="Times New Roman"/>
          <w:szCs w:val="24"/>
        </w:rPr>
        <w:t xml:space="preserve"> dospělých při</w:t>
      </w:r>
      <w:r w:rsidR="00702BD6" w:rsidRPr="00235063">
        <w:rPr>
          <w:rFonts w:eastAsia="Times New Roman"/>
          <w:szCs w:val="24"/>
        </w:rPr>
        <w:t> </w:t>
      </w:r>
      <w:r w:rsidRPr="00235063">
        <w:rPr>
          <w:rFonts w:eastAsia="Times New Roman"/>
          <w:szCs w:val="24"/>
        </w:rPr>
        <w:t>mimořádné událost</w:t>
      </w:r>
      <w:r w:rsidR="000C1F4D" w:rsidRPr="00235063">
        <w:rPr>
          <w:rFonts w:eastAsia="Times New Roman"/>
          <w:szCs w:val="24"/>
        </w:rPr>
        <w:t>i</w:t>
      </w:r>
      <w:r w:rsidR="00374FCA" w:rsidRPr="00235063">
        <w:rPr>
          <w:rFonts w:eastAsia="Times New Roman"/>
          <w:szCs w:val="24"/>
        </w:rPr>
        <w:t xml:space="preserve"> s hromad</w:t>
      </w:r>
      <w:r w:rsidR="006473CE" w:rsidRPr="00235063">
        <w:rPr>
          <w:rFonts w:eastAsia="Times New Roman"/>
          <w:szCs w:val="24"/>
        </w:rPr>
        <w:t>n</w:t>
      </w:r>
      <w:r w:rsidR="00374FCA" w:rsidRPr="00235063">
        <w:rPr>
          <w:rFonts w:eastAsia="Times New Roman"/>
          <w:szCs w:val="24"/>
        </w:rPr>
        <w:t>ým postižením zdraví</w:t>
      </w:r>
      <w:r w:rsidR="000C1F4D" w:rsidRPr="00235063">
        <w:rPr>
          <w:rFonts w:eastAsia="Times New Roman"/>
          <w:szCs w:val="24"/>
        </w:rPr>
        <w:t>.</w:t>
      </w:r>
    </w:p>
    <w:p w14:paraId="2B037BAC" w14:textId="7C56EF18" w:rsidR="00B7398A" w:rsidRPr="00235063" w:rsidRDefault="00B7398A" w:rsidP="00235063">
      <w:pPr>
        <w:pStyle w:val="Odstavecseseznamem"/>
        <w:numPr>
          <w:ilvl w:val="0"/>
          <w:numId w:val="23"/>
        </w:numPr>
        <w:spacing w:line="360" w:lineRule="auto"/>
        <w:rPr>
          <w:rFonts w:eastAsia="Times New Roman"/>
          <w:szCs w:val="24"/>
        </w:rPr>
      </w:pPr>
      <w:r w:rsidRPr="00235063">
        <w:rPr>
          <w:rFonts w:eastAsia="Times New Roman"/>
          <w:szCs w:val="24"/>
        </w:rPr>
        <w:t xml:space="preserve">Sumarizovat aktuální dohledané publikované poznatky o </w:t>
      </w:r>
      <w:proofErr w:type="spellStart"/>
      <w:r w:rsidRPr="00235063">
        <w:rPr>
          <w:rFonts w:eastAsia="Times New Roman"/>
          <w:szCs w:val="24"/>
        </w:rPr>
        <w:t>triáži</w:t>
      </w:r>
      <w:proofErr w:type="spellEnd"/>
      <w:r w:rsidRPr="00235063">
        <w:rPr>
          <w:rFonts w:eastAsia="Times New Roman"/>
          <w:szCs w:val="24"/>
        </w:rPr>
        <w:t xml:space="preserve"> pediatrických pacientů při mimořádné události</w:t>
      </w:r>
      <w:r w:rsidR="00470AB2" w:rsidRPr="00235063">
        <w:rPr>
          <w:rFonts w:eastAsia="Times New Roman"/>
          <w:szCs w:val="24"/>
        </w:rPr>
        <w:t xml:space="preserve"> </w:t>
      </w:r>
      <w:r w:rsidR="00374FCA" w:rsidRPr="00235063">
        <w:rPr>
          <w:rFonts w:eastAsia="Times New Roman"/>
          <w:szCs w:val="24"/>
        </w:rPr>
        <w:t xml:space="preserve">s hromadným postižením zdraví </w:t>
      </w:r>
      <w:r w:rsidR="00470AB2" w:rsidRPr="00235063">
        <w:rPr>
          <w:rFonts w:eastAsia="Times New Roman"/>
          <w:szCs w:val="24"/>
        </w:rPr>
        <w:t>a po</w:t>
      </w:r>
      <w:r w:rsidRPr="00235063">
        <w:rPr>
          <w:rFonts w:eastAsia="Times New Roman"/>
          <w:szCs w:val="24"/>
        </w:rPr>
        <w:t>rovnat několik typů třídících systémů u dětí</w:t>
      </w:r>
      <w:r w:rsidR="00470AB2" w:rsidRPr="00235063">
        <w:rPr>
          <w:rFonts w:eastAsia="Times New Roman"/>
          <w:szCs w:val="24"/>
        </w:rPr>
        <w:t>.</w:t>
      </w:r>
    </w:p>
    <w:p w14:paraId="69D69230" w14:textId="77777777" w:rsidR="00E613DC" w:rsidRDefault="00235063" w:rsidP="00E613DC">
      <w:pPr>
        <w:ind w:firstLine="0"/>
      </w:pPr>
      <w:r>
        <w:t>Před tvorbou bakalářské práce byly prostudovány následující publikace:</w:t>
      </w:r>
    </w:p>
    <w:p w14:paraId="5D102D48" w14:textId="2990A9EC" w:rsidR="00E613DC" w:rsidRDefault="00E613DC" w:rsidP="001C1019">
      <w:pPr>
        <w:pStyle w:val="Odstavecseseznamem"/>
        <w:numPr>
          <w:ilvl w:val="0"/>
          <w:numId w:val="7"/>
        </w:numPr>
        <w:spacing w:after="120" w:line="360" w:lineRule="auto"/>
        <w:ind w:left="714" w:hanging="357"/>
        <w:rPr>
          <w:rFonts w:eastAsia="Times New Roman"/>
        </w:rPr>
      </w:pPr>
      <w:r w:rsidRPr="00E613DC">
        <w:rPr>
          <w:rFonts w:eastAsia="Times New Roman"/>
        </w:rPr>
        <w:t>HUBÁČEK, Petr a Radka FILIPČÍKOVÁ, 2017</w:t>
      </w:r>
      <w:r w:rsidRPr="00E613DC">
        <w:rPr>
          <w:rFonts w:eastAsia="Times New Roman"/>
          <w:i/>
          <w:iCs/>
        </w:rPr>
        <w:t>. Efektivní systém třídění nemocných a zraněných.</w:t>
      </w:r>
      <w:r w:rsidRPr="00E613DC">
        <w:rPr>
          <w:rFonts w:eastAsia="Times New Roman"/>
        </w:rPr>
        <w:t xml:space="preserve"> Olomouc: Univerzita Palackého v Olomouci. ISBN 978-80-244-5227-2.</w:t>
      </w:r>
    </w:p>
    <w:p w14:paraId="5525FC87" w14:textId="2990A9EC" w:rsidR="00BE3F5D" w:rsidRPr="00E613DC" w:rsidRDefault="00BE3F5D" w:rsidP="00145B0E">
      <w:pPr>
        <w:pStyle w:val="Odstavecseseznamem"/>
        <w:spacing w:after="120" w:line="360" w:lineRule="auto"/>
        <w:ind w:left="714"/>
        <w:rPr>
          <w:rFonts w:eastAsia="Times New Roman"/>
        </w:rPr>
      </w:pPr>
    </w:p>
    <w:p w14:paraId="7A094716" w14:textId="2990A9EC" w:rsidR="00B7398A" w:rsidRDefault="00B7398A" w:rsidP="001C1019">
      <w:pPr>
        <w:pStyle w:val="Odstavecseseznamem"/>
        <w:numPr>
          <w:ilvl w:val="0"/>
          <w:numId w:val="7"/>
        </w:numPr>
        <w:spacing w:after="120" w:line="360" w:lineRule="auto"/>
        <w:ind w:left="714" w:hanging="357"/>
        <w:jc w:val="both"/>
        <w:rPr>
          <w:rFonts w:eastAsia="Times New Roman" w:cs="Times New Roman"/>
        </w:rPr>
      </w:pPr>
      <w:r w:rsidRPr="00195163">
        <w:rPr>
          <w:rFonts w:eastAsia="Times New Roman" w:cs="Times New Roman"/>
        </w:rPr>
        <w:t xml:space="preserve">MACKWAY-JONES, Kevin, Janet MARSDEN a </w:t>
      </w:r>
      <w:proofErr w:type="spellStart"/>
      <w:r w:rsidRPr="00195163">
        <w:rPr>
          <w:rFonts w:eastAsia="Times New Roman" w:cs="Times New Roman"/>
        </w:rPr>
        <w:t>Jill</w:t>
      </w:r>
      <w:proofErr w:type="spellEnd"/>
      <w:r w:rsidRPr="00195163">
        <w:rPr>
          <w:rFonts w:eastAsia="Times New Roman" w:cs="Times New Roman"/>
        </w:rPr>
        <w:t xml:space="preserve"> WINDLE, </w:t>
      </w:r>
      <w:proofErr w:type="spellStart"/>
      <w:r w:rsidRPr="00195163">
        <w:rPr>
          <w:rFonts w:eastAsia="Times New Roman" w:cs="Times New Roman"/>
        </w:rPr>
        <w:t>ed</w:t>
      </w:r>
      <w:proofErr w:type="spellEnd"/>
      <w:r w:rsidRPr="00195163">
        <w:rPr>
          <w:rFonts w:eastAsia="Times New Roman" w:cs="Times New Roman"/>
        </w:rPr>
        <w:t>., 2017</w:t>
      </w:r>
      <w:r w:rsidRPr="00C76684">
        <w:rPr>
          <w:rFonts w:eastAsia="Times New Roman" w:cs="Times New Roman"/>
          <w:i/>
          <w:iCs/>
        </w:rPr>
        <w:t>. Urgentní triáž.</w:t>
      </w:r>
      <w:r w:rsidRPr="00195163">
        <w:rPr>
          <w:rFonts w:eastAsia="Times New Roman" w:cs="Times New Roman"/>
        </w:rPr>
        <w:t xml:space="preserve"> Přeložil Jan HOLEŠ. Olomouc: Univerzita Palackého v Olomouci. ISBN 978-80-244-5176-3.</w:t>
      </w:r>
    </w:p>
    <w:p w14:paraId="7DC50833" w14:textId="2990A9EC" w:rsidR="00BE3F5D" w:rsidRPr="00145B0E" w:rsidRDefault="00BE3F5D" w:rsidP="00145B0E">
      <w:pPr>
        <w:pStyle w:val="Odstavecseseznamem"/>
        <w:spacing w:after="120" w:line="360" w:lineRule="auto"/>
        <w:ind w:left="714"/>
        <w:rPr>
          <w:rFonts w:eastAsia="Times New Roman" w:cs="Times New Roman"/>
        </w:rPr>
      </w:pPr>
    </w:p>
    <w:p w14:paraId="50F915B2" w14:textId="343FD55A" w:rsidR="00BE3F5D" w:rsidRPr="00BE3F5D" w:rsidRDefault="00B7398A" w:rsidP="00BE3F5D">
      <w:pPr>
        <w:pStyle w:val="Odstavecseseznamem"/>
        <w:numPr>
          <w:ilvl w:val="0"/>
          <w:numId w:val="7"/>
        </w:numPr>
        <w:spacing w:after="120" w:line="360" w:lineRule="auto"/>
        <w:ind w:left="714" w:hanging="357"/>
        <w:jc w:val="both"/>
        <w:rPr>
          <w:rFonts w:eastAsia="Times New Roman" w:cs="Times New Roman"/>
        </w:rPr>
      </w:pPr>
      <w:r w:rsidRPr="00195163">
        <w:rPr>
          <w:rFonts w:eastAsia="Times New Roman" w:cs="Times New Roman"/>
        </w:rPr>
        <w:t xml:space="preserve">MIXA, Vladimír, Pavel HEINIGE a Václav VOBRUBA, 2021. </w:t>
      </w:r>
      <w:r w:rsidRPr="00C76684">
        <w:rPr>
          <w:rFonts w:eastAsia="Times New Roman" w:cs="Times New Roman"/>
          <w:i/>
          <w:iCs/>
        </w:rPr>
        <w:t>Dětská přednemocniční a urgentní péče.</w:t>
      </w:r>
      <w:r w:rsidRPr="00195163">
        <w:rPr>
          <w:rFonts w:eastAsia="Times New Roman" w:cs="Times New Roman"/>
        </w:rPr>
        <w:t xml:space="preserve"> Druhé, přepracované a doplněné vydání. Praha: Grada </w:t>
      </w:r>
      <w:proofErr w:type="spellStart"/>
      <w:r w:rsidRPr="00195163">
        <w:rPr>
          <w:rFonts w:eastAsia="Times New Roman" w:cs="Times New Roman"/>
        </w:rPr>
        <w:t>Publishing</w:t>
      </w:r>
      <w:proofErr w:type="spellEnd"/>
      <w:r w:rsidRPr="00195163">
        <w:rPr>
          <w:rFonts w:eastAsia="Times New Roman" w:cs="Times New Roman"/>
        </w:rPr>
        <w:t>. ISBN 978-80-271-3088-7.</w:t>
      </w:r>
    </w:p>
    <w:p w14:paraId="098810D0" w14:textId="2990A9EC" w:rsidR="00BE3F5D" w:rsidRDefault="00BE3F5D" w:rsidP="00145B0E">
      <w:pPr>
        <w:pStyle w:val="Odstavecseseznamem"/>
        <w:spacing w:after="120" w:line="360" w:lineRule="auto"/>
        <w:ind w:left="714"/>
        <w:rPr>
          <w:rFonts w:eastAsia="Times New Roman" w:cs="Times New Roman"/>
        </w:rPr>
      </w:pPr>
    </w:p>
    <w:p w14:paraId="7EC22D7E" w14:textId="2990A9EC" w:rsidR="00BE3F5D" w:rsidRDefault="00B7398A" w:rsidP="00BE3F5D">
      <w:pPr>
        <w:pStyle w:val="Odstavecseseznamem"/>
        <w:numPr>
          <w:ilvl w:val="0"/>
          <w:numId w:val="7"/>
        </w:numPr>
        <w:spacing w:after="120" w:line="360" w:lineRule="auto"/>
        <w:ind w:left="714" w:hanging="357"/>
        <w:jc w:val="both"/>
        <w:rPr>
          <w:rFonts w:eastAsia="Times New Roman" w:cs="Times New Roman"/>
        </w:rPr>
      </w:pPr>
      <w:r w:rsidRPr="00195163">
        <w:rPr>
          <w:rFonts w:eastAsia="Times New Roman" w:cs="Times New Roman"/>
        </w:rPr>
        <w:t xml:space="preserve">ŠÍN, Robin, 2017. Medicína katastrof. Praha: </w:t>
      </w:r>
      <w:proofErr w:type="spellStart"/>
      <w:r w:rsidRPr="00195163">
        <w:rPr>
          <w:rFonts w:eastAsia="Times New Roman" w:cs="Times New Roman"/>
        </w:rPr>
        <w:t>Galén</w:t>
      </w:r>
      <w:proofErr w:type="spellEnd"/>
      <w:r w:rsidRPr="00195163">
        <w:rPr>
          <w:rFonts w:eastAsia="Times New Roman" w:cs="Times New Roman"/>
        </w:rPr>
        <w:t>. ISBN 978-80-7492-295-4.</w:t>
      </w:r>
    </w:p>
    <w:p w14:paraId="642C43A3" w14:textId="2990A9EC" w:rsidR="00BE3F5D" w:rsidRPr="00145B0E" w:rsidRDefault="00BE3F5D" w:rsidP="00145B0E">
      <w:pPr>
        <w:pStyle w:val="Odstavecseseznamem"/>
        <w:spacing w:after="120" w:line="360" w:lineRule="auto"/>
        <w:ind w:left="714"/>
        <w:rPr>
          <w:rFonts w:eastAsia="Times New Roman" w:cs="Times New Roman"/>
        </w:rPr>
      </w:pPr>
    </w:p>
    <w:p w14:paraId="27098D22" w14:textId="77777777" w:rsidR="00235063" w:rsidRDefault="00B7398A" w:rsidP="001C1019">
      <w:pPr>
        <w:pStyle w:val="Odstavecseseznamem"/>
        <w:numPr>
          <w:ilvl w:val="0"/>
          <w:numId w:val="7"/>
        </w:numPr>
        <w:spacing w:after="120" w:line="360" w:lineRule="auto"/>
        <w:jc w:val="both"/>
        <w:rPr>
          <w:rFonts w:eastAsia="Times New Roman" w:cs="Times New Roman"/>
        </w:rPr>
      </w:pPr>
      <w:r w:rsidRPr="00195163">
        <w:rPr>
          <w:rFonts w:eastAsia="Times New Roman" w:cs="Times New Roman"/>
        </w:rPr>
        <w:t xml:space="preserve">ŠTĚTINA, Jiří, 2014. </w:t>
      </w:r>
      <w:r w:rsidRPr="00C76684">
        <w:rPr>
          <w:rFonts w:eastAsia="Times New Roman" w:cs="Times New Roman"/>
          <w:i/>
          <w:iCs/>
        </w:rPr>
        <w:t>Zdravotnictví a integrovaný záchranný systém při hromadných neštěstích a katastrofách.</w:t>
      </w:r>
      <w:r w:rsidRPr="00195163">
        <w:rPr>
          <w:rFonts w:eastAsia="Times New Roman" w:cs="Times New Roman"/>
        </w:rPr>
        <w:t xml:space="preserve"> Praha: Grada. ISBN 978-80-247-4578-7.</w:t>
      </w:r>
    </w:p>
    <w:p w14:paraId="0402769F" w14:textId="4910DD60" w:rsidR="009D72B4" w:rsidRPr="001045C2" w:rsidRDefault="009D72B4" w:rsidP="0023506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eastAsia="Times New Roman"/>
        </w:rPr>
      </w:pPr>
      <w:r w:rsidRPr="786087E7">
        <w:rPr>
          <w:rFonts w:eastAsia="Times New Roman"/>
        </w:rPr>
        <w:br w:type="page"/>
      </w:r>
    </w:p>
    <w:p w14:paraId="3A7A2526" w14:textId="77777777" w:rsidR="009E4445" w:rsidRDefault="00F02972" w:rsidP="006A59B9">
      <w:pPr>
        <w:pStyle w:val="Nadpis2"/>
      </w:pPr>
      <w:bookmarkStart w:id="5" w:name="_Toc133332416"/>
      <w:bookmarkStart w:id="6" w:name="_Toc133489019"/>
      <w:r w:rsidRPr="00B2010D">
        <w:lastRenderedPageBreak/>
        <w:t>Popis rešeršní činnosti</w:t>
      </w:r>
      <w:bookmarkEnd w:id="5"/>
      <w:bookmarkEnd w:id="6"/>
      <w:r w:rsidRPr="00B2010D">
        <w:t xml:space="preserve"> </w:t>
      </w:r>
    </w:p>
    <w:p w14:paraId="474B807F" w14:textId="1F566BC0" w:rsidR="00CB3751" w:rsidRDefault="00000000" w:rsidP="00CB3751">
      <w:r>
        <w:rPr>
          <w:noProof/>
        </w:rPr>
        <w:pict w14:anchorId="3AC72BC5">
          <v:rect id="_x0000_s2057" style="position:absolute;left:0;text-align:left;margin-left:25.1pt;margin-top:6.8pt;width:429.55pt;height:215.4pt;z-index:251658240">
            <v:textbox style="mso-next-textbox:#_x0000_s2057">
              <w:txbxContent>
                <w:p w14:paraId="0FAD1DE2" w14:textId="22EF9835" w:rsidR="000834B7" w:rsidRPr="00CB3751" w:rsidRDefault="000834B7" w:rsidP="0045763A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 w:rsidRPr="00CB3751">
                    <w:rPr>
                      <w:b/>
                      <w:bCs/>
                    </w:rPr>
                    <w:t>Vyhledávací kritéria</w:t>
                  </w:r>
                </w:p>
                <w:p w14:paraId="013C128F" w14:textId="26FCEC67" w:rsidR="00E67954" w:rsidRDefault="00E67954" w:rsidP="00E67954">
                  <w:pPr>
                    <w:ind w:firstLine="0"/>
                  </w:pPr>
                  <w:r w:rsidRPr="000862F4">
                    <w:rPr>
                      <w:b/>
                      <w:bCs/>
                    </w:rPr>
                    <w:t>Klíčová slova v ČJ:</w:t>
                  </w:r>
                  <w:r w:rsidRPr="000862F4">
                    <w:t xml:space="preserve"> </w:t>
                  </w:r>
                  <w:r>
                    <w:t>hromadné neštěstí, třídící systémy, třídění, pediatričtí pacienti,</w:t>
                  </w:r>
                  <w:r w:rsidRPr="001149E7">
                    <w:t xml:space="preserve"> </w:t>
                  </w:r>
                  <w:r>
                    <w:t>dospělí pacienti, katastrofa, záchranáři</w:t>
                  </w:r>
                </w:p>
                <w:p w14:paraId="2915B768" w14:textId="77777777" w:rsidR="00E67954" w:rsidRDefault="00E67954" w:rsidP="00E67954">
                  <w:pPr>
                    <w:ind w:firstLine="0"/>
                  </w:pPr>
                </w:p>
                <w:p w14:paraId="78A098EA" w14:textId="77777777" w:rsidR="00E67954" w:rsidRDefault="00E67954" w:rsidP="00E67954">
                  <w:pPr>
                    <w:ind w:firstLine="0"/>
                  </w:pPr>
                  <w:r w:rsidRPr="000862F4">
                    <w:rPr>
                      <w:b/>
                      <w:bCs/>
                    </w:rPr>
                    <w:t>Klíčová slova v AJ:</w:t>
                  </w:r>
                  <w:r w:rsidRPr="000862F4">
                    <w:t xml:space="preserve"> </w:t>
                  </w:r>
                  <w:r w:rsidRPr="003D7F0E">
                    <w:t>mass</w:t>
                  </w:r>
                  <w:r>
                    <w:t xml:space="preserve"> </w:t>
                  </w:r>
                  <w:r w:rsidRPr="003D7F0E">
                    <w:t>casualty, triage systems, triage, pediatric pa</w:t>
                  </w:r>
                  <w:r>
                    <w:t>c</w:t>
                  </w:r>
                  <w:r w:rsidRPr="003D7F0E">
                    <w:t xml:space="preserve">ients, </w:t>
                  </w:r>
                  <w:r>
                    <w:t xml:space="preserve">adult pacients, </w:t>
                  </w:r>
                  <w:r w:rsidRPr="003D7F0E">
                    <w:t xml:space="preserve">disaster, </w:t>
                  </w:r>
                  <w:r>
                    <w:t>paramedics</w:t>
                  </w:r>
                </w:p>
                <w:p w14:paraId="061BAA40" w14:textId="77777777" w:rsidR="000834B7" w:rsidRDefault="000834B7" w:rsidP="0045763A">
                  <w:pPr>
                    <w:ind w:firstLine="0"/>
                    <w:jc w:val="left"/>
                  </w:pPr>
                </w:p>
                <w:p w14:paraId="2B56A1A0" w14:textId="218CC64A" w:rsidR="000834B7" w:rsidRDefault="000834B7" w:rsidP="0045763A">
                  <w:pPr>
                    <w:ind w:firstLine="0"/>
                    <w:jc w:val="left"/>
                  </w:pPr>
                  <w:r w:rsidRPr="00CB3751">
                    <w:rPr>
                      <w:b/>
                      <w:bCs/>
                    </w:rPr>
                    <w:t>Jazyk:</w:t>
                  </w:r>
                  <w:r>
                    <w:t xml:space="preserve"> čeština, angličtina</w:t>
                  </w:r>
                </w:p>
                <w:p w14:paraId="7EA94277" w14:textId="50866CFF" w:rsidR="000834B7" w:rsidRDefault="000834B7" w:rsidP="0045763A">
                  <w:pPr>
                    <w:ind w:firstLine="0"/>
                    <w:jc w:val="left"/>
                  </w:pPr>
                  <w:r w:rsidRPr="005F79D4">
                    <w:rPr>
                      <w:b/>
                      <w:bCs/>
                    </w:rPr>
                    <w:t>Období:</w:t>
                  </w:r>
                  <w:r>
                    <w:t xml:space="preserve"> 2013</w:t>
                  </w:r>
                  <w:r w:rsidRPr="005F79D4">
                    <w:t>–</w:t>
                  </w:r>
                  <w:r>
                    <w:t>2023</w:t>
                  </w:r>
                </w:p>
                <w:p w14:paraId="23388DE2" w14:textId="5B558B2E" w:rsidR="000834B7" w:rsidRDefault="000834B7" w:rsidP="0045763A">
                  <w:pPr>
                    <w:ind w:firstLine="0"/>
                    <w:jc w:val="left"/>
                  </w:pPr>
                  <w:r w:rsidRPr="005F79D4">
                    <w:rPr>
                      <w:b/>
                      <w:bCs/>
                    </w:rPr>
                    <w:t>Další kritéria:</w:t>
                  </w:r>
                  <w:r>
                    <w:t xml:space="preserve"> plný text, recenzovaná periodika</w:t>
                  </w:r>
                </w:p>
                <w:p w14:paraId="402ACBFF" w14:textId="50105E4F" w:rsidR="000834B7" w:rsidRDefault="000834B7" w:rsidP="0045763A">
                  <w:pPr>
                    <w:jc w:val="left"/>
                  </w:pPr>
                </w:p>
              </w:txbxContent>
            </v:textbox>
          </v:rect>
        </w:pict>
      </w:r>
    </w:p>
    <w:p w14:paraId="694DA17B" w14:textId="77777777" w:rsidR="00CB3751" w:rsidRDefault="00CB3751" w:rsidP="00CB3751"/>
    <w:p w14:paraId="72CBB298" w14:textId="77777777" w:rsidR="00CB3751" w:rsidRDefault="00CB3751" w:rsidP="00CB3751"/>
    <w:p w14:paraId="1A078216" w14:textId="77777777" w:rsidR="00CB3751" w:rsidRDefault="00CB3751" w:rsidP="00CB3751"/>
    <w:p w14:paraId="4A4E0F41" w14:textId="77777777" w:rsidR="00CB3751" w:rsidRDefault="00CB3751" w:rsidP="00CB3751"/>
    <w:p w14:paraId="773C28BF" w14:textId="77777777" w:rsidR="00CB3751" w:rsidRDefault="00CB3751" w:rsidP="00CB3751"/>
    <w:p w14:paraId="076BB480" w14:textId="77777777" w:rsidR="00CB3751" w:rsidRDefault="00CB3751" w:rsidP="00CB3751"/>
    <w:p w14:paraId="530C0BBA" w14:textId="77777777" w:rsidR="00CB3751" w:rsidRDefault="00CB3751" w:rsidP="00CB3751"/>
    <w:p w14:paraId="52B7BCE4" w14:textId="5A9DBE90" w:rsidR="00CB3751" w:rsidRDefault="00CB3751" w:rsidP="00CB3751"/>
    <w:p w14:paraId="55317BA4" w14:textId="77777777" w:rsidR="00CB3751" w:rsidRDefault="00CB3751" w:rsidP="00CB3751"/>
    <w:p w14:paraId="3846B2A1" w14:textId="2C09D9D2" w:rsidR="00CB3751" w:rsidRPr="00CB3751" w:rsidRDefault="00000000" w:rsidP="008D0AD7">
      <w:pPr>
        <w:ind w:firstLine="0"/>
      </w:pPr>
      <w:r>
        <w:rPr>
          <w:noProof/>
        </w:rPr>
        <w:pict w14:anchorId="49BF57BB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8" type="#_x0000_t67" style="position:absolute;left:0;text-align:left;margin-left:218pt;margin-top:15.95pt;width:36.9pt;height:31.8pt;z-index:251658241">
            <v:textbox style="layout-flow:vertical-ideographic"/>
          </v:shape>
        </w:pict>
      </w:r>
    </w:p>
    <w:p w14:paraId="4E527433" w14:textId="1F48D2A7" w:rsidR="00F02972" w:rsidRPr="00B2010D" w:rsidRDefault="00000000" w:rsidP="00293F29">
      <w:bookmarkStart w:id="7" w:name="_Toc133325690"/>
      <w:r>
        <w:rPr>
          <w:noProof/>
        </w:rPr>
        <w:pict w14:anchorId="2818A5A7">
          <v:shape id="_x0000_s2072" type="#_x0000_t67" style="position:absolute;left:0;text-align:left;margin-left:220.55pt;margin-top:236.75pt;width:36.9pt;height:39.45pt;z-index:251658242">
            <v:textbox style="layout-flow:vertical-ideographic"/>
          </v:shape>
        </w:pict>
      </w:r>
      <w:r>
        <w:rPr>
          <w:noProof/>
        </w:rPr>
        <w:pict w14:anchorId="7152AAF8">
          <v:shape id="_x0000_s2073" type="#_x0000_t67" style="position:absolute;left:0;text-align:left;margin-left:220.55pt;margin-top:76.5pt;width:36.9pt;height:31.3pt;z-index:251658243">
            <v:textbox style="layout-flow:vertical-ideographic"/>
          </v:shape>
        </w:pict>
      </w:r>
      <w:r>
        <w:rPr>
          <w:noProof/>
        </w:rPr>
        <w:pict w14:anchorId="0CFD36E8">
          <v:shape id="_x0000_s2074" type="#_x0000_t67" style="position:absolute;left:0;text-align:left;margin-left:220.55pt;margin-top:161.05pt;width:36.9pt;height:23.2pt;z-index:251658244">
            <v:textbox style="layout-flow:vertical-ideographic"/>
          </v:shape>
        </w:pict>
      </w:r>
      <w:r>
        <w:rPr>
          <w:noProof/>
        </w:rPr>
        <w:pict w14:anchorId="4DF1F1D4">
          <v:rect id="_x0000_s2062" style="position:absolute;left:0;text-align:left;margin-left:25.1pt;margin-top:276.2pt;width:429.55pt;height:103.4pt;z-index:251658245">
            <v:textbox style="mso-next-textbox:#_x0000_s2062">
              <w:txbxContent>
                <w:p w14:paraId="6F6C8B62" w14:textId="6D08B338" w:rsidR="000834B7" w:rsidRPr="00300009" w:rsidRDefault="000834B7" w:rsidP="002D70E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300009">
                    <w:rPr>
                      <w:b/>
                      <w:bCs/>
                    </w:rPr>
                    <w:t>Sumarizace využitých databází a dohledaných dokumentů</w:t>
                  </w:r>
                </w:p>
                <w:p w14:paraId="31CF21A6" w14:textId="6B1B9130" w:rsidR="000834B7" w:rsidRDefault="000834B7" w:rsidP="002D70E6">
                  <w:pPr>
                    <w:ind w:firstLine="0"/>
                    <w:jc w:val="center"/>
                    <w:rPr>
                      <w:noProof/>
                    </w:rPr>
                  </w:pPr>
                  <w:r>
                    <w:t xml:space="preserve">Ebsco </w:t>
                  </w:r>
                  <w:r>
                    <w:rPr>
                      <w:noProof/>
                    </w:rPr>
                    <w:t>–</w:t>
                  </w:r>
                  <w:r w:rsidR="00B938CE">
                    <w:rPr>
                      <w:noProof/>
                    </w:rPr>
                    <w:t xml:space="preserve"> </w:t>
                  </w:r>
                  <w:r w:rsidR="00193368">
                    <w:rPr>
                      <w:noProof/>
                    </w:rPr>
                    <w:t>6</w:t>
                  </w:r>
                </w:p>
                <w:p w14:paraId="06EEC132" w14:textId="07B69A6F" w:rsidR="000834B7" w:rsidRDefault="000834B7" w:rsidP="002D70E6">
                  <w:pPr>
                    <w:ind w:firstLine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Google Scholar –</w:t>
                  </w:r>
                  <w:r w:rsidR="00C77DB8">
                    <w:rPr>
                      <w:noProof/>
                    </w:rPr>
                    <w:t xml:space="preserve"> </w:t>
                  </w:r>
                  <w:r w:rsidR="00193368">
                    <w:rPr>
                      <w:noProof/>
                    </w:rPr>
                    <w:t>7</w:t>
                  </w:r>
                </w:p>
                <w:p w14:paraId="04643ABE" w14:textId="1EBFFCBC" w:rsidR="000834B7" w:rsidRDefault="000834B7" w:rsidP="002D70E6">
                  <w:pPr>
                    <w:ind w:firstLine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PubMed –</w:t>
                  </w:r>
                  <w:r w:rsidR="00695E3B">
                    <w:rPr>
                      <w:noProof/>
                    </w:rPr>
                    <w:t xml:space="preserve"> 1</w:t>
                  </w:r>
                  <w:r w:rsidR="00132306">
                    <w:rPr>
                      <w:noProof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 w14:anchorId="723E2EE0">
          <v:rect id="_x0000_s2063" style="position:absolute;left:0;text-align:left;margin-left:25.1pt;margin-top:184.25pt;width:429.55pt;height:52.5pt;z-index:251658246">
            <v:textbox style="mso-next-textbox:#_x0000_s2063">
              <w:txbxContent>
                <w:p w14:paraId="645635C4" w14:textId="21D49EBB" w:rsidR="000834B7" w:rsidRPr="00A5597B" w:rsidRDefault="000834B7" w:rsidP="002D70E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A5597B">
                    <w:rPr>
                      <w:b/>
                      <w:bCs/>
                    </w:rPr>
                    <w:t>Vyřazující kritéria</w:t>
                  </w:r>
                </w:p>
                <w:p w14:paraId="024B545B" w14:textId="7B1BCBE8" w:rsidR="00A5597B" w:rsidRDefault="00A5597B" w:rsidP="002D70E6">
                  <w:pPr>
                    <w:ind w:firstLine="0"/>
                    <w:jc w:val="center"/>
                  </w:pPr>
                  <w:r>
                    <w:t>Duplicitní články</w:t>
                  </w:r>
                  <w:r w:rsidR="00300009">
                    <w:t>, kvalifikační práce, články neodpovídající tématu</w:t>
                  </w:r>
                </w:p>
              </w:txbxContent>
            </v:textbox>
          </v:rect>
        </w:pict>
      </w:r>
      <w:r>
        <w:rPr>
          <w:noProof/>
        </w:rPr>
        <w:pict w14:anchorId="27A80DBC">
          <v:rect id="_x0000_s2064" style="position:absolute;left:0;text-align:left;margin-left:25.1pt;margin-top:107.8pt;width:429.55pt;height:53.25pt;z-index:251658247">
            <v:textbox style="mso-next-textbox:#_x0000_s2064">
              <w:txbxContent>
                <w:p w14:paraId="39BA6DBE" w14:textId="6C77B04C" w:rsidR="000834B7" w:rsidRPr="00A5597B" w:rsidRDefault="000834B7" w:rsidP="002D70E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A5597B">
                    <w:rPr>
                      <w:b/>
                      <w:bCs/>
                    </w:rPr>
                    <w:t>Nalezeno</w:t>
                  </w:r>
                </w:p>
                <w:p w14:paraId="373FAFD6" w14:textId="1D362BDB" w:rsidR="00EE7880" w:rsidRDefault="000714BB" w:rsidP="002D70E6">
                  <w:pPr>
                    <w:ind w:firstLine="0"/>
                    <w:jc w:val="center"/>
                  </w:pPr>
                  <w:r>
                    <w:t>400</w:t>
                  </w:r>
                  <w:r w:rsidR="00A2586B">
                    <w:t xml:space="preserve"> článků</w:t>
                  </w:r>
                  <w:r w:rsidR="0088704F">
                    <w:t xml:space="preserve"> a dokumentů</w:t>
                  </w:r>
                </w:p>
              </w:txbxContent>
            </v:textbox>
          </v:rect>
        </w:pict>
      </w:r>
      <w:r>
        <w:rPr>
          <w:noProof/>
        </w:rPr>
        <w:pict w14:anchorId="1B1B6C0E">
          <v:rect id="_x0000_s2065" style="position:absolute;left:0;text-align:left;margin-left:25.1pt;margin-top:27.05pt;width:429.55pt;height:49.45pt;z-index:251658248">
            <v:textbox style="mso-next-textbox:#_x0000_s2065">
              <w:txbxContent>
                <w:p w14:paraId="68EC1AD8" w14:textId="3B51BA54" w:rsidR="000834B7" w:rsidRPr="00A5597B" w:rsidRDefault="000834B7" w:rsidP="002D70E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A5597B">
                    <w:rPr>
                      <w:b/>
                      <w:bCs/>
                    </w:rPr>
                    <w:t>Databáze</w:t>
                  </w:r>
                </w:p>
                <w:p w14:paraId="69B46BE2" w14:textId="337F2E1E" w:rsidR="000834B7" w:rsidRDefault="000834B7" w:rsidP="002D70E6">
                  <w:pPr>
                    <w:ind w:firstLine="0"/>
                    <w:jc w:val="center"/>
                  </w:pPr>
                  <w:r>
                    <w:t>Ebsco, Google Scholar, PubMed</w:t>
                  </w:r>
                </w:p>
              </w:txbxContent>
            </v:textbox>
          </v:rect>
        </w:pict>
      </w:r>
      <w:bookmarkEnd w:id="7"/>
    </w:p>
    <w:p w14:paraId="0CDC75A1" w14:textId="72DD0201" w:rsidR="00A7325D" w:rsidRDefault="00A7325D" w:rsidP="00A7325D">
      <w:pPr>
        <w:ind w:firstLine="0"/>
      </w:pPr>
    </w:p>
    <w:p w14:paraId="176881DE" w14:textId="77777777" w:rsidR="00A7325D" w:rsidRDefault="00A7325D" w:rsidP="00A7325D">
      <w:pPr>
        <w:ind w:firstLine="0"/>
      </w:pPr>
    </w:p>
    <w:p w14:paraId="1762ECD5" w14:textId="77777777" w:rsidR="00A7325D" w:rsidRDefault="00A7325D" w:rsidP="00A7325D">
      <w:pPr>
        <w:ind w:firstLine="0"/>
      </w:pPr>
    </w:p>
    <w:p w14:paraId="148310DD" w14:textId="77777777" w:rsidR="00A7325D" w:rsidRDefault="00A7325D" w:rsidP="00A7325D">
      <w:pPr>
        <w:ind w:firstLine="0"/>
      </w:pPr>
    </w:p>
    <w:p w14:paraId="18D101E1" w14:textId="77777777" w:rsidR="00A7325D" w:rsidRDefault="00A7325D" w:rsidP="00A7325D">
      <w:pPr>
        <w:ind w:firstLine="0"/>
      </w:pPr>
    </w:p>
    <w:p w14:paraId="6BDAFE6A" w14:textId="77777777" w:rsidR="00A7325D" w:rsidRDefault="00A7325D" w:rsidP="00A7325D">
      <w:pPr>
        <w:ind w:firstLine="0"/>
      </w:pPr>
    </w:p>
    <w:p w14:paraId="1AD7F4D1" w14:textId="77777777" w:rsidR="00A7325D" w:rsidRDefault="00A7325D" w:rsidP="00A7325D">
      <w:pPr>
        <w:ind w:firstLine="0"/>
      </w:pPr>
    </w:p>
    <w:p w14:paraId="14D4E033" w14:textId="77777777" w:rsidR="00A7325D" w:rsidRDefault="00A7325D" w:rsidP="00A7325D">
      <w:pPr>
        <w:ind w:firstLine="0"/>
      </w:pPr>
    </w:p>
    <w:p w14:paraId="1DF8CE06" w14:textId="77777777" w:rsidR="00A7325D" w:rsidRDefault="00A7325D" w:rsidP="00A7325D">
      <w:pPr>
        <w:ind w:firstLine="0"/>
      </w:pPr>
    </w:p>
    <w:p w14:paraId="627800F2" w14:textId="77777777" w:rsidR="00A7325D" w:rsidRDefault="00A7325D" w:rsidP="00A7325D">
      <w:pPr>
        <w:ind w:firstLine="0"/>
      </w:pPr>
    </w:p>
    <w:p w14:paraId="315BA632" w14:textId="77777777" w:rsidR="00A7325D" w:rsidRDefault="00A7325D" w:rsidP="00A7325D">
      <w:pPr>
        <w:ind w:firstLine="0"/>
      </w:pPr>
    </w:p>
    <w:p w14:paraId="3A8B8B78" w14:textId="77777777" w:rsidR="00A7325D" w:rsidRDefault="00A7325D" w:rsidP="00A7325D">
      <w:pPr>
        <w:ind w:firstLine="0"/>
      </w:pPr>
    </w:p>
    <w:p w14:paraId="383E191B" w14:textId="77777777" w:rsidR="00A7325D" w:rsidRDefault="00A7325D" w:rsidP="00A7325D">
      <w:pPr>
        <w:ind w:firstLine="0"/>
      </w:pPr>
    </w:p>
    <w:p w14:paraId="178C65DD" w14:textId="77777777" w:rsidR="00A7325D" w:rsidRDefault="00A7325D" w:rsidP="00A7325D">
      <w:pPr>
        <w:ind w:firstLine="0"/>
      </w:pPr>
    </w:p>
    <w:p w14:paraId="4764BBB8" w14:textId="77777777" w:rsidR="00A7325D" w:rsidRDefault="00A7325D" w:rsidP="00A7325D">
      <w:pPr>
        <w:ind w:firstLine="0"/>
      </w:pPr>
    </w:p>
    <w:p w14:paraId="68327D95" w14:textId="77777777" w:rsidR="00A7325D" w:rsidRDefault="00A7325D" w:rsidP="00A7325D">
      <w:pPr>
        <w:ind w:firstLine="0"/>
      </w:pPr>
    </w:p>
    <w:p w14:paraId="0A1B682E" w14:textId="77777777" w:rsidR="00A7325D" w:rsidRDefault="00A7325D" w:rsidP="00A7325D">
      <w:pPr>
        <w:ind w:firstLine="0"/>
      </w:pPr>
    </w:p>
    <w:p w14:paraId="5525AF22" w14:textId="77777777" w:rsidR="00551AAC" w:rsidRDefault="00551AAC" w:rsidP="00A7325D">
      <w:pPr>
        <w:ind w:firstLine="0"/>
      </w:pPr>
    </w:p>
    <w:p w14:paraId="55F934DB" w14:textId="47C62350" w:rsidR="009746E7" w:rsidRDefault="00000000" w:rsidP="00A7325D">
      <w:pPr>
        <w:ind w:firstLine="0"/>
      </w:pPr>
      <w:r>
        <w:rPr>
          <w:noProof/>
        </w:rPr>
        <w:lastRenderedPageBreak/>
        <w:pict w14:anchorId="499E4BC6">
          <v:rect id="_x0000_s2075" style="position:absolute;left:0;text-align:left;margin-left:23.15pt;margin-top:18.15pt;width:429.55pt;height:401.05pt;z-index:251658249">
            <v:textbox style="mso-next-textbox:#_x0000_s2075">
              <w:txbxContent>
                <w:p w14:paraId="71013C99" w14:textId="3297ADDD" w:rsidR="00D348D4" w:rsidRPr="00F906DD" w:rsidRDefault="00F906DD" w:rsidP="00F906DD">
                  <w:pPr>
                    <w:ind w:firstLine="0"/>
                    <w:jc w:val="center"/>
                    <w:rPr>
                      <w:b/>
                      <w:bCs/>
                      <w:szCs w:val="24"/>
                      <w:shd w:val="clear" w:color="auto" w:fill="0084FF"/>
                    </w:rPr>
                  </w:pPr>
                  <w:r w:rsidRPr="00F906DD">
                    <w:rPr>
                      <w:b/>
                      <w:bCs/>
                    </w:rPr>
                    <w:t>Sumarizace využitých periodik</w:t>
                  </w:r>
                </w:p>
                <w:p w14:paraId="50195FAA" w14:textId="07DE2A16" w:rsidR="006B2BCF" w:rsidRDefault="006B2BCF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Annals of Emergency Medicine – 1 článek</w:t>
                  </w:r>
                </w:p>
                <w:p w14:paraId="2CA31A02" w14:textId="576AE74E" w:rsidR="008F7029" w:rsidRDefault="008F7029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 xml:space="preserve">Arch </w:t>
                  </w:r>
                  <w:r w:rsidR="006B2BCF">
                    <w:rPr>
                      <w:noProof/>
                      <w:szCs w:val="24"/>
                    </w:rPr>
                    <w:t>A</w:t>
                  </w:r>
                  <w:r w:rsidR="00C234C0">
                    <w:rPr>
                      <w:noProof/>
                      <w:szCs w:val="24"/>
                    </w:rPr>
                    <w:t>c</w:t>
                  </w:r>
                  <w:r w:rsidR="006B2BCF">
                    <w:rPr>
                      <w:noProof/>
                      <w:szCs w:val="24"/>
                    </w:rPr>
                    <w:t>ad Emerg Med – 1 článek</w:t>
                  </w:r>
                </w:p>
                <w:p w14:paraId="1A2E9C5B" w14:textId="40DB0542" w:rsidR="00A35CD5" w:rsidRDefault="00A35CD5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 xml:space="preserve">Brief Report </w:t>
                  </w:r>
                  <w:r w:rsidR="003019BA">
                    <w:rPr>
                      <w:noProof/>
                      <w:szCs w:val="24"/>
                    </w:rPr>
                    <w:t>– 1 článek</w:t>
                  </w:r>
                </w:p>
                <w:p w14:paraId="465E892C" w14:textId="17488824" w:rsidR="00670D3F" w:rsidRDefault="00670D3F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EClinical Medicine – 2 články</w:t>
                  </w:r>
                </w:p>
                <w:p w14:paraId="0E1B25EC" w14:textId="0CDF4514" w:rsidR="00B63331" w:rsidRDefault="00B16702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Emergency Medic</w:t>
                  </w:r>
                  <w:r w:rsidR="00B63331">
                    <w:rPr>
                      <w:noProof/>
                      <w:szCs w:val="24"/>
                    </w:rPr>
                    <w:t>a</w:t>
                  </w:r>
                  <w:r>
                    <w:rPr>
                      <w:noProof/>
                      <w:szCs w:val="24"/>
                    </w:rPr>
                    <w:t>l Servi</w:t>
                  </w:r>
                  <w:r w:rsidR="00B63331">
                    <w:rPr>
                      <w:noProof/>
                      <w:szCs w:val="24"/>
                    </w:rPr>
                    <w:t>ces – 1 článek</w:t>
                  </w:r>
                </w:p>
                <w:p w14:paraId="1A03C56C" w14:textId="12B666A0" w:rsidR="00670D3F" w:rsidRDefault="00670D3F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 xml:space="preserve">Emergency </w:t>
                  </w:r>
                  <w:r w:rsidR="00B63331">
                    <w:rPr>
                      <w:noProof/>
                      <w:szCs w:val="24"/>
                    </w:rPr>
                    <w:t>M</w:t>
                  </w:r>
                  <w:r>
                    <w:rPr>
                      <w:noProof/>
                      <w:szCs w:val="24"/>
                    </w:rPr>
                    <w:t xml:space="preserve">edicine Journal – </w:t>
                  </w:r>
                  <w:r w:rsidR="001D0D69">
                    <w:rPr>
                      <w:noProof/>
                      <w:szCs w:val="24"/>
                    </w:rPr>
                    <w:t>1</w:t>
                  </w:r>
                  <w:r>
                    <w:rPr>
                      <w:noProof/>
                      <w:szCs w:val="24"/>
                    </w:rPr>
                    <w:t xml:space="preserve"> člán</w:t>
                  </w:r>
                  <w:r w:rsidR="001D0D69">
                    <w:rPr>
                      <w:noProof/>
                      <w:szCs w:val="24"/>
                    </w:rPr>
                    <w:t>ek</w:t>
                  </w:r>
                </w:p>
                <w:p w14:paraId="5835F66A" w14:textId="6385DFC3" w:rsidR="00470491" w:rsidRDefault="00470491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 xml:space="preserve">Injury </w:t>
                  </w:r>
                  <w:r w:rsidR="00236FDC">
                    <w:rPr>
                      <w:noProof/>
                      <w:szCs w:val="24"/>
                    </w:rPr>
                    <w:t>–</w:t>
                  </w:r>
                  <w:r>
                    <w:rPr>
                      <w:noProof/>
                      <w:szCs w:val="24"/>
                    </w:rPr>
                    <w:t xml:space="preserve"> </w:t>
                  </w:r>
                  <w:r w:rsidR="000E58FA">
                    <w:rPr>
                      <w:noProof/>
                      <w:szCs w:val="24"/>
                    </w:rPr>
                    <w:t>2</w:t>
                  </w:r>
                  <w:r w:rsidR="00236FDC">
                    <w:rPr>
                      <w:noProof/>
                      <w:szCs w:val="24"/>
                    </w:rPr>
                    <w:t xml:space="preserve"> článk</w:t>
                  </w:r>
                  <w:r w:rsidR="000E58FA">
                    <w:rPr>
                      <w:noProof/>
                      <w:szCs w:val="24"/>
                    </w:rPr>
                    <w:t>y</w:t>
                  </w:r>
                </w:p>
                <w:p w14:paraId="1DC8D881" w14:textId="3CB7934A" w:rsidR="00B63331" w:rsidRDefault="00B63331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 w:rsidRPr="00056470">
                    <w:rPr>
                      <w:noProof/>
                      <w:szCs w:val="24"/>
                    </w:rPr>
                    <w:t xml:space="preserve">Journal of </w:t>
                  </w:r>
                  <w:r w:rsidR="00AD4692">
                    <w:rPr>
                      <w:noProof/>
                      <w:szCs w:val="24"/>
                    </w:rPr>
                    <w:t>P</w:t>
                  </w:r>
                  <w:r w:rsidRPr="00056470">
                    <w:rPr>
                      <w:noProof/>
                      <w:szCs w:val="24"/>
                    </w:rPr>
                    <w:t>ediatric Surgery – 1 článek</w:t>
                  </w:r>
                </w:p>
                <w:p w14:paraId="6873AD33" w14:textId="77777777" w:rsidR="005D2353" w:rsidRDefault="005D2353" w:rsidP="005D2353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Journal of the American College of Emergency Physicians – 1 článek</w:t>
                  </w:r>
                </w:p>
                <w:p w14:paraId="2DF565A5" w14:textId="0DCB834B" w:rsidR="002D2522" w:rsidRDefault="002D2522" w:rsidP="005D2353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 w:rsidRPr="002D2522">
                    <w:rPr>
                      <w:noProof/>
                      <w:szCs w:val="24"/>
                    </w:rPr>
                    <w:t>Journal of the Royal Army Medical Corp</w:t>
                  </w:r>
                  <w:r>
                    <w:rPr>
                      <w:noProof/>
                      <w:szCs w:val="24"/>
                    </w:rPr>
                    <w:t>s – 1 článek</w:t>
                  </w:r>
                </w:p>
                <w:p w14:paraId="2CAE2FE0" w14:textId="3C38BBCC" w:rsidR="00FF744C" w:rsidRDefault="007D1980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 w:rsidRPr="007D1980">
                    <w:rPr>
                      <w:noProof/>
                      <w:szCs w:val="24"/>
                    </w:rPr>
                    <w:t xml:space="preserve">Open Access Macedonian Journal of Medical Sciences </w:t>
                  </w:r>
                  <w:r w:rsidR="00FF744C">
                    <w:rPr>
                      <w:noProof/>
                      <w:szCs w:val="24"/>
                    </w:rPr>
                    <w:t>– 1 článek</w:t>
                  </w:r>
                </w:p>
                <w:p w14:paraId="2B1B1183" w14:textId="13C20D45" w:rsidR="0075723D" w:rsidRDefault="0075723D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P</w:t>
                  </w:r>
                  <w:r w:rsidRPr="0075723D">
                    <w:rPr>
                      <w:noProof/>
                      <w:szCs w:val="24"/>
                    </w:rPr>
                    <w:t xml:space="preserve">ediatric </w:t>
                  </w:r>
                  <w:r>
                    <w:rPr>
                      <w:noProof/>
                      <w:szCs w:val="24"/>
                    </w:rPr>
                    <w:t>E</w:t>
                  </w:r>
                  <w:r w:rsidRPr="0075723D">
                    <w:rPr>
                      <w:noProof/>
                      <w:szCs w:val="24"/>
                    </w:rPr>
                    <w:t xml:space="preserve">mergency </w:t>
                  </w:r>
                  <w:r>
                    <w:rPr>
                      <w:noProof/>
                      <w:szCs w:val="24"/>
                    </w:rPr>
                    <w:t>C</w:t>
                  </w:r>
                  <w:r w:rsidRPr="0075723D">
                    <w:rPr>
                      <w:noProof/>
                      <w:szCs w:val="24"/>
                    </w:rPr>
                    <w:t>are</w:t>
                  </w:r>
                  <w:r>
                    <w:rPr>
                      <w:noProof/>
                      <w:szCs w:val="24"/>
                    </w:rPr>
                    <w:t xml:space="preserve"> </w:t>
                  </w:r>
                  <w:r w:rsidR="00C138DD">
                    <w:rPr>
                      <w:noProof/>
                      <w:szCs w:val="24"/>
                    </w:rPr>
                    <w:t>–</w:t>
                  </w:r>
                  <w:r w:rsidR="00A92628">
                    <w:rPr>
                      <w:noProof/>
                      <w:szCs w:val="24"/>
                    </w:rPr>
                    <w:t xml:space="preserve"> </w:t>
                  </w:r>
                  <w:r w:rsidR="0067421A">
                    <w:rPr>
                      <w:noProof/>
                      <w:szCs w:val="24"/>
                    </w:rPr>
                    <w:t xml:space="preserve">1 </w:t>
                  </w:r>
                  <w:r w:rsidR="00A92628">
                    <w:rPr>
                      <w:noProof/>
                      <w:szCs w:val="24"/>
                    </w:rPr>
                    <w:t>článek</w:t>
                  </w:r>
                </w:p>
                <w:p w14:paraId="24DE755D" w14:textId="3A4BACE3" w:rsidR="00FA2E85" w:rsidRDefault="00FA2E85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 xml:space="preserve">Prehospital and Disaster Medicine – </w:t>
                  </w:r>
                  <w:r w:rsidR="008A6F66">
                    <w:rPr>
                      <w:noProof/>
                      <w:szCs w:val="24"/>
                    </w:rPr>
                    <w:t>3</w:t>
                  </w:r>
                  <w:r>
                    <w:rPr>
                      <w:noProof/>
                      <w:szCs w:val="24"/>
                    </w:rPr>
                    <w:t xml:space="preserve"> články</w:t>
                  </w:r>
                </w:p>
                <w:p w14:paraId="089D0D52" w14:textId="2E39ABD5" w:rsidR="00FA2E85" w:rsidRDefault="00FA2E85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Prehospital E</w:t>
                  </w:r>
                  <w:r w:rsidR="0067421A">
                    <w:rPr>
                      <w:noProof/>
                      <w:szCs w:val="24"/>
                    </w:rPr>
                    <w:t>m</w:t>
                  </w:r>
                  <w:r>
                    <w:rPr>
                      <w:noProof/>
                      <w:szCs w:val="24"/>
                    </w:rPr>
                    <w:t xml:space="preserve">ergency Care </w:t>
                  </w:r>
                  <w:r w:rsidR="00AA740A">
                    <w:rPr>
                      <w:noProof/>
                      <w:szCs w:val="24"/>
                    </w:rPr>
                    <w:t>–</w:t>
                  </w:r>
                  <w:r>
                    <w:rPr>
                      <w:noProof/>
                      <w:szCs w:val="24"/>
                    </w:rPr>
                    <w:t xml:space="preserve"> </w:t>
                  </w:r>
                  <w:r w:rsidR="00AA740A">
                    <w:rPr>
                      <w:noProof/>
                      <w:szCs w:val="24"/>
                    </w:rPr>
                    <w:t>4 články</w:t>
                  </w:r>
                </w:p>
                <w:p w14:paraId="0CF00496" w14:textId="1CBDB1DD" w:rsidR="00AA740A" w:rsidRDefault="00AA740A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Scandinavian Journal of Trauma, Resuscitacion and Emergency Medicine – 4</w:t>
                  </w:r>
                  <w:r w:rsidR="00852684">
                    <w:rPr>
                      <w:noProof/>
                      <w:szCs w:val="24"/>
                    </w:rPr>
                    <w:t xml:space="preserve"> články</w:t>
                  </w:r>
                </w:p>
                <w:p w14:paraId="515BBE24" w14:textId="0CB3F059" w:rsidR="00AA740A" w:rsidRDefault="00CE5C75" w:rsidP="00F906DD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 xml:space="preserve">The American Journal of Emergency Medicine – 2 články </w:t>
                  </w:r>
                </w:p>
                <w:p w14:paraId="1426486E" w14:textId="3F7832B6" w:rsidR="00AA740A" w:rsidRPr="0020197E" w:rsidRDefault="00CE5C75" w:rsidP="0020197E">
                  <w:pPr>
                    <w:ind w:firstLine="0"/>
                    <w:jc w:val="left"/>
                    <w:rPr>
                      <w:noProof/>
                      <w:szCs w:val="24"/>
                    </w:rPr>
                  </w:pPr>
                  <w:r w:rsidRPr="00056470">
                    <w:rPr>
                      <w:noProof/>
                      <w:szCs w:val="24"/>
                    </w:rPr>
                    <w:t>World Journal of Emergency Surgery – 1 článek</w:t>
                  </w:r>
                </w:p>
              </w:txbxContent>
            </v:textbox>
          </v:rect>
        </w:pict>
      </w:r>
    </w:p>
    <w:p w14:paraId="0E0880DB" w14:textId="77777777" w:rsidR="009746E7" w:rsidRDefault="009746E7" w:rsidP="00A7325D">
      <w:pPr>
        <w:ind w:firstLine="0"/>
      </w:pPr>
    </w:p>
    <w:p w14:paraId="05DB6EF5" w14:textId="77777777" w:rsidR="009746E7" w:rsidRDefault="009746E7" w:rsidP="00A7325D">
      <w:pPr>
        <w:ind w:firstLine="0"/>
      </w:pPr>
    </w:p>
    <w:p w14:paraId="7C0C2ED6" w14:textId="77777777" w:rsidR="009746E7" w:rsidRDefault="009746E7" w:rsidP="00A7325D">
      <w:pPr>
        <w:ind w:firstLine="0"/>
      </w:pPr>
    </w:p>
    <w:p w14:paraId="60B91F5E" w14:textId="77777777" w:rsidR="009746E7" w:rsidRDefault="009746E7" w:rsidP="00A7325D">
      <w:pPr>
        <w:ind w:firstLine="0"/>
      </w:pPr>
    </w:p>
    <w:p w14:paraId="32419F1E" w14:textId="77777777" w:rsidR="009746E7" w:rsidRDefault="009746E7" w:rsidP="00A7325D">
      <w:pPr>
        <w:ind w:firstLine="0"/>
      </w:pPr>
    </w:p>
    <w:p w14:paraId="0A3B8CAF" w14:textId="77777777" w:rsidR="009746E7" w:rsidRDefault="009746E7" w:rsidP="00A7325D">
      <w:pPr>
        <w:ind w:firstLine="0"/>
      </w:pPr>
    </w:p>
    <w:p w14:paraId="32BD068D" w14:textId="77777777" w:rsidR="009746E7" w:rsidRDefault="009746E7" w:rsidP="00A7325D">
      <w:pPr>
        <w:ind w:firstLine="0"/>
      </w:pPr>
    </w:p>
    <w:p w14:paraId="5D593550" w14:textId="77777777" w:rsidR="009746E7" w:rsidRDefault="009746E7" w:rsidP="00A7325D">
      <w:pPr>
        <w:ind w:firstLine="0"/>
      </w:pPr>
    </w:p>
    <w:p w14:paraId="58AB61FB" w14:textId="77777777" w:rsidR="009746E7" w:rsidRDefault="009746E7" w:rsidP="00A7325D">
      <w:pPr>
        <w:ind w:firstLine="0"/>
      </w:pPr>
    </w:p>
    <w:p w14:paraId="7FB48AC7" w14:textId="77777777" w:rsidR="009746E7" w:rsidRDefault="009746E7" w:rsidP="00A7325D">
      <w:pPr>
        <w:ind w:firstLine="0"/>
      </w:pPr>
    </w:p>
    <w:p w14:paraId="1E27E8A0" w14:textId="77777777" w:rsidR="00F31726" w:rsidRDefault="00F31726" w:rsidP="00A7325D">
      <w:pPr>
        <w:ind w:firstLine="0"/>
      </w:pPr>
    </w:p>
    <w:p w14:paraId="2576FE79" w14:textId="77777777" w:rsidR="00F31726" w:rsidRDefault="00F31726" w:rsidP="00A7325D">
      <w:pPr>
        <w:ind w:firstLine="0"/>
      </w:pPr>
    </w:p>
    <w:p w14:paraId="5029F441" w14:textId="77777777" w:rsidR="00F31726" w:rsidRDefault="00F31726" w:rsidP="00A7325D">
      <w:pPr>
        <w:ind w:firstLine="0"/>
      </w:pPr>
    </w:p>
    <w:p w14:paraId="415633E2" w14:textId="77777777" w:rsidR="00F31726" w:rsidRDefault="00F31726" w:rsidP="00A7325D">
      <w:pPr>
        <w:ind w:firstLine="0"/>
      </w:pPr>
    </w:p>
    <w:p w14:paraId="68A569D7" w14:textId="77777777" w:rsidR="00F31726" w:rsidRDefault="00F31726" w:rsidP="00A7325D">
      <w:pPr>
        <w:ind w:firstLine="0"/>
      </w:pPr>
    </w:p>
    <w:p w14:paraId="4D8E5026" w14:textId="77777777" w:rsidR="00F31726" w:rsidRDefault="00F31726" w:rsidP="00A7325D">
      <w:pPr>
        <w:ind w:firstLine="0"/>
      </w:pPr>
    </w:p>
    <w:p w14:paraId="5A8135E2" w14:textId="77777777" w:rsidR="00F31726" w:rsidRDefault="00F31726" w:rsidP="00A7325D">
      <w:pPr>
        <w:ind w:firstLine="0"/>
      </w:pPr>
    </w:p>
    <w:p w14:paraId="091FE166" w14:textId="77777777" w:rsidR="000E1D47" w:rsidRDefault="000E1D47" w:rsidP="00A7325D">
      <w:pPr>
        <w:ind w:firstLine="0"/>
      </w:pPr>
    </w:p>
    <w:p w14:paraId="2C5179AB" w14:textId="77777777" w:rsidR="000E1D47" w:rsidRDefault="000E1D47" w:rsidP="00A7325D">
      <w:pPr>
        <w:ind w:firstLine="0"/>
      </w:pPr>
    </w:p>
    <w:p w14:paraId="6BAA2768" w14:textId="17459B51" w:rsidR="00A7325D" w:rsidRDefault="00000000" w:rsidP="00A7325D">
      <w:pPr>
        <w:ind w:firstLine="0"/>
      </w:pPr>
      <w:r>
        <w:rPr>
          <w:noProof/>
        </w:rPr>
        <w:pict w14:anchorId="7FBEFC9B">
          <v:shape id="_x0000_s2076" type="#_x0000_t67" style="position:absolute;left:0;text-align:left;margin-left:222.65pt;margin-top:6.45pt;width:36.9pt;height:32.45pt;z-index:251658250">
            <v:textbox style="layout-flow:vertical-ideographic"/>
          </v:shape>
        </w:pict>
      </w:r>
    </w:p>
    <w:p w14:paraId="2A5B7B1B" w14:textId="29FD0B60" w:rsidR="00A7325D" w:rsidRDefault="00000000" w:rsidP="00A7325D">
      <w:pPr>
        <w:ind w:firstLine="0"/>
      </w:pPr>
      <w:r>
        <w:rPr>
          <w:noProof/>
        </w:rPr>
        <w:pict w14:anchorId="12BF592B"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left:0;text-align:left;margin-left:26.35pt;margin-top:18.2pt;width:429.55pt;height:26.4pt;z-index:251658251">
            <v:textbox style="mso-next-textbox:#_x0000_s2068">
              <w:txbxContent>
                <w:p w14:paraId="2D0A5C08" w14:textId="651E7FAE" w:rsidR="005D34D8" w:rsidRDefault="005D34D8">
                  <w:r>
                    <w:t xml:space="preserve">Pro </w:t>
                  </w:r>
                  <w:r w:rsidR="0024439E">
                    <w:t xml:space="preserve">tvorbu </w:t>
                  </w:r>
                  <w:r w:rsidR="00AB064A">
                    <w:t>bakalářské práce</w:t>
                  </w:r>
                  <w:r w:rsidR="0024439E">
                    <w:t xml:space="preserve"> bylo použito 2</w:t>
                  </w:r>
                  <w:r w:rsidR="000E1D47">
                    <w:t>8</w:t>
                  </w:r>
                  <w:r w:rsidR="0024439E">
                    <w:t xml:space="preserve"> </w:t>
                  </w:r>
                  <w:r w:rsidR="0015139E">
                    <w:t xml:space="preserve">dohledaných </w:t>
                  </w:r>
                  <w:r w:rsidR="0024439E">
                    <w:t>článků</w:t>
                  </w:r>
                </w:p>
              </w:txbxContent>
            </v:textbox>
          </v:shape>
        </w:pict>
      </w:r>
    </w:p>
    <w:p w14:paraId="2E2859A0" w14:textId="77777777" w:rsidR="0015139E" w:rsidRDefault="0015139E" w:rsidP="0015139E">
      <w:pPr>
        <w:ind w:firstLine="0"/>
      </w:pPr>
    </w:p>
    <w:p w14:paraId="45C74CA4" w14:textId="77777777" w:rsidR="0015139E" w:rsidRDefault="0015139E" w:rsidP="0015139E">
      <w:pPr>
        <w:ind w:left="567" w:firstLine="3"/>
      </w:pPr>
    </w:p>
    <w:p w14:paraId="5ADE65C6" w14:textId="547F7A29" w:rsidR="00C6385F" w:rsidRPr="00C6385F" w:rsidRDefault="00A7325D" w:rsidP="0015139E">
      <w:pPr>
        <w:ind w:left="567" w:firstLine="3"/>
      </w:pPr>
      <w:r>
        <w:t xml:space="preserve">Pro tvorbu bakalářské práce </w:t>
      </w:r>
      <w:r w:rsidR="00D028C9">
        <w:t xml:space="preserve">byly dále použity </w:t>
      </w:r>
      <w:r w:rsidR="002F1D26">
        <w:t>2</w:t>
      </w:r>
      <w:r w:rsidR="00D028C9">
        <w:t xml:space="preserve"> </w:t>
      </w:r>
      <w:r w:rsidR="00242159">
        <w:t>knižní zdroje</w:t>
      </w:r>
      <w:r w:rsidR="00D028C9">
        <w:t xml:space="preserve">, </w:t>
      </w:r>
      <w:r w:rsidR="002F1D26" w:rsidRPr="00A11416">
        <w:t>1 doporučený postup Společnosti urgentní medicíny a medicíny katastrof</w:t>
      </w:r>
      <w:r w:rsidR="00A06876">
        <w:t xml:space="preserve">, </w:t>
      </w:r>
      <w:r w:rsidR="00714755">
        <w:t>1 zákon a 1 vyhláška</w:t>
      </w:r>
      <w:r w:rsidR="00F850D1">
        <w:t xml:space="preserve">, </w:t>
      </w:r>
      <w:r w:rsidR="00714755">
        <w:t>které jsou citovány v referenčním seznamu.</w:t>
      </w:r>
      <w:r w:rsidR="002F1D26">
        <w:t xml:space="preserve"> </w:t>
      </w:r>
      <w:r w:rsidR="00C6385F">
        <w:br w:type="page"/>
      </w:r>
    </w:p>
    <w:p w14:paraId="42A8F66E" w14:textId="77777777" w:rsidR="00B829A2" w:rsidRDefault="00B7398A" w:rsidP="006A59B9">
      <w:pPr>
        <w:pStyle w:val="Nadpis2"/>
      </w:pPr>
      <w:bookmarkStart w:id="8" w:name="_Toc133332417"/>
      <w:bookmarkStart w:id="9" w:name="_Toc133489020"/>
      <w:r>
        <w:lastRenderedPageBreak/>
        <w:t>Třídící systémy u dospělých</w:t>
      </w:r>
      <w:r w:rsidR="00B829A2">
        <w:t xml:space="preserve"> pacientů</w:t>
      </w:r>
      <w:bookmarkEnd w:id="8"/>
      <w:bookmarkEnd w:id="9"/>
    </w:p>
    <w:p w14:paraId="585F7954" w14:textId="1D19B841" w:rsidR="00781F3A" w:rsidRPr="00775A64" w:rsidRDefault="006E052F" w:rsidP="000329A6">
      <w:pPr>
        <w:ind w:firstLine="567"/>
        <w:rPr>
          <w:rFonts w:eastAsia="Times New Roman"/>
          <w:szCs w:val="24"/>
        </w:rPr>
      </w:pPr>
      <w:r w:rsidRPr="00775A64">
        <w:rPr>
          <w:rFonts w:eastAsia="Times New Roman"/>
          <w:szCs w:val="24"/>
        </w:rPr>
        <w:t xml:space="preserve">Rychlé třídění </w:t>
      </w:r>
      <w:r w:rsidR="002F4259" w:rsidRPr="00775A64">
        <w:rPr>
          <w:rFonts w:eastAsia="Times New Roman"/>
          <w:szCs w:val="24"/>
        </w:rPr>
        <w:t>raněných</w:t>
      </w:r>
      <w:r w:rsidRPr="00775A64">
        <w:rPr>
          <w:rFonts w:eastAsia="Times New Roman"/>
          <w:szCs w:val="24"/>
        </w:rPr>
        <w:t xml:space="preserve"> je základem včasného zvládnutí </w:t>
      </w:r>
      <w:r w:rsidR="00A415B4" w:rsidRPr="00775A64">
        <w:rPr>
          <w:rFonts w:eastAsia="Times New Roman"/>
          <w:szCs w:val="24"/>
        </w:rPr>
        <w:t>MU</w:t>
      </w:r>
      <w:r w:rsidR="00807143">
        <w:rPr>
          <w:rFonts w:eastAsia="Times New Roman"/>
          <w:szCs w:val="24"/>
        </w:rPr>
        <w:t xml:space="preserve"> s HPZ</w:t>
      </w:r>
      <w:r w:rsidRPr="00775A64">
        <w:rPr>
          <w:rFonts w:eastAsia="Times New Roman"/>
          <w:szCs w:val="24"/>
        </w:rPr>
        <w:t>, za tímto účelem byly</w:t>
      </w:r>
      <w:r w:rsidR="00702BD6" w:rsidRPr="00775A64">
        <w:rPr>
          <w:rFonts w:eastAsia="Times New Roman"/>
          <w:szCs w:val="24"/>
        </w:rPr>
        <w:t> </w:t>
      </w:r>
      <w:r w:rsidR="009C6A99" w:rsidRPr="00775A64">
        <w:rPr>
          <w:rFonts w:eastAsia="Times New Roman"/>
          <w:szCs w:val="24"/>
        </w:rPr>
        <w:t xml:space="preserve">vypracovány </w:t>
      </w:r>
      <w:r w:rsidR="00B22458" w:rsidRPr="00775A64">
        <w:rPr>
          <w:rFonts w:eastAsia="Times New Roman"/>
          <w:szCs w:val="24"/>
        </w:rPr>
        <w:t>třídící protokoly</w:t>
      </w:r>
      <w:r w:rsidR="00E1191A" w:rsidRPr="00775A64">
        <w:rPr>
          <w:rFonts w:eastAsia="Times New Roman"/>
          <w:szCs w:val="24"/>
        </w:rPr>
        <w:t>, j</w:t>
      </w:r>
      <w:r w:rsidRPr="00775A64">
        <w:rPr>
          <w:rFonts w:eastAsia="Times New Roman"/>
          <w:szCs w:val="24"/>
        </w:rPr>
        <w:t>ejich</w:t>
      </w:r>
      <w:r w:rsidR="002611FD">
        <w:rPr>
          <w:rFonts w:eastAsia="Times New Roman"/>
          <w:szCs w:val="24"/>
        </w:rPr>
        <w:t>ž</w:t>
      </w:r>
      <w:r w:rsidRPr="00775A64">
        <w:rPr>
          <w:rFonts w:eastAsia="Times New Roman"/>
          <w:szCs w:val="24"/>
        </w:rPr>
        <w:t xml:space="preserve"> cílem je jak standardizace hodnocení pacientů, tak</w:t>
      </w:r>
      <w:r w:rsidR="00702BD6" w:rsidRPr="00775A64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zvýšení validity a spolehlivosti třídění </w:t>
      </w:r>
      <w:sdt>
        <w:sdtPr>
          <w:rPr>
            <w:rFonts w:eastAsia="Times New Roman"/>
            <w:szCs w:val="24"/>
          </w:rPr>
          <w:id w:val="-1597547652"/>
          <w:citation/>
        </w:sdtPr>
        <w:sdtContent>
          <w:r w:rsidR="009A31CE" w:rsidRPr="00775A64">
            <w:rPr>
              <w:rFonts w:eastAsia="Times New Roman"/>
              <w:szCs w:val="24"/>
            </w:rPr>
            <w:fldChar w:fldCharType="begin"/>
          </w:r>
          <w:r w:rsidR="007213AE" w:rsidRPr="00775A64">
            <w:rPr>
              <w:rFonts w:eastAsia="Times New Roman"/>
              <w:szCs w:val="24"/>
            </w:rPr>
            <w:instrText xml:space="preserve">CITATION 0EIZGfKWJF0PGopR \p neuvedeno \l 1029 </w:instrText>
          </w:r>
          <w:r w:rsidR="009A31CE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(Dittmar et al., 2018, s. neuvedeno)</w:t>
          </w:r>
          <w:r w:rsidR="009A31CE" w:rsidRPr="00775A64">
            <w:rPr>
              <w:rFonts w:eastAsia="Times New Roman"/>
              <w:szCs w:val="24"/>
            </w:rPr>
            <w:fldChar w:fldCharType="end"/>
          </w:r>
        </w:sdtContent>
      </w:sdt>
      <w:r w:rsidRPr="00775A64">
        <w:rPr>
          <w:rFonts w:eastAsia="Times New Roman"/>
          <w:szCs w:val="24"/>
        </w:rPr>
        <w:t xml:space="preserve">. </w:t>
      </w:r>
      <w:r w:rsidR="00781F3A" w:rsidRPr="00775A64">
        <w:rPr>
          <w:rFonts w:eastAsia="Times New Roman"/>
          <w:szCs w:val="24"/>
        </w:rPr>
        <w:t>V současné době se</w:t>
      </w:r>
      <w:r w:rsidR="00213183" w:rsidRPr="00775A64">
        <w:rPr>
          <w:rFonts w:eastAsia="Times New Roman"/>
          <w:szCs w:val="24"/>
        </w:rPr>
        <w:t> </w:t>
      </w:r>
      <w:r w:rsidR="00666E2D" w:rsidRPr="00775A64">
        <w:rPr>
          <w:rFonts w:eastAsia="Times New Roman"/>
          <w:szCs w:val="24"/>
        </w:rPr>
        <w:t>k určení priority</w:t>
      </w:r>
      <w:r w:rsidR="00B96325" w:rsidRPr="00775A64">
        <w:rPr>
          <w:rFonts w:eastAsia="Times New Roman"/>
          <w:szCs w:val="24"/>
        </w:rPr>
        <w:t xml:space="preserve"> transportu do zdravotnických zařízení </w:t>
      </w:r>
      <w:r w:rsidR="00781F3A" w:rsidRPr="00775A64">
        <w:rPr>
          <w:rFonts w:eastAsia="Times New Roman"/>
          <w:szCs w:val="24"/>
        </w:rPr>
        <w:t>používají různ</w:t>
      </w:r>
      <w:r w:rsidR="002F4259" w:rsidRPr="00775A64">
        <w:rPr>
          <w:rFonts w:eastAsia="Times New Roman"/>
          <w:szCs w:val="24"/>
        </w:rPr>
        <w:t xml:space="preserve">á </w:t>
      </w:r>
      <w:r w:rsidR="008F41B3" w:rsidRPr="00775A64">
        <w:rPr>
          <w:rFonts w:eastAsia="Times New Roman"/>
          <w:szCs w:val="24"/>
        </w:rPr>
        <w:t>schémata</w:t>
      </w:r>
      <w:r w:rsidR="00781F3A" w:rsidRPr="00775A64">
        <w:rPr>
          <w:rFonts w:eastAsia="Times New Roman"/>
          <w:szCs w:val="24"/>
        </w:rPr>
        <w:t xml:space="preserve"> třídění podle věkové skupiny, příčiny poškození, geografické oblasti a dalších charakteristik </w:t>
      </w:r>
      <w:r w:rsidR="003E0BD1" w:rsidRPr="00775A64">
        <w:rPr>
          <w:rFonts w:eastAsia="Times New Roman"/>
          <w:szCs w:val="24"/>
        </w:rPr>
        <w:t>zraněných osob</w:t>
      </w:r>
      <w:r w:rsidR="00781F3A" w:rsidRPr="00775A64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-143585710"/>
          <w:citation/>
        </w:sdtPr>
        <w:sdtContent>
          <w:r w:rsidR="009A31CE" w:rsidRPr="00775A64">
            <w:rPr>
              <w:rFonts w:eastAsia="Times New Roman"/>
              <w:szCs w:val="24"/>
            </w:rPr>
            <w:fldChar w:fldCharType="begin"/>
          </w:r>
          <w:r w:rsidR="007213AE" w:rsidRPr="00775A64">
            <w:rPr>
              <w:rFonts w:eastAsia="Times New Roman"/>
              <w:szCs w:val="24"/>
            </w:rPr>
            <w:instrText xml:space="preserve">CITATION hw0BVdGRW5BCktr9 \p neuvedeno \l 1029 </w:instrText>
          </w:r>
          <w:r w:rsidR="009A31CE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(Bazyar et al., 2022, s. neuvedeno)</w:t>
          </w:r>
          <w:r w:rsidR="009A31CE" w:rsidRPr="00775A64">
            <w:rPr>
              <w:rFonts w:eastAsia="Times New Roman"/>
              <w:szCs w:val="24"/>
            </w:rPr>
            <w:fldChar w:fldCharType="end"/>
          </w:r>
        </w:sdtContent>
      </w:sdt>
      <w:r w:rsidR="00781F3A" w:rsidRPr="00775A64">
        <w:rPr>
          <w:rFonts w:eastAsia="Times New Roman"/>
          <w:szCs w:val="24"/>
        </w:rPr>
        <w:t xml:space="preserve">. Odhad závažnosti zranění je pro </w:t>
      </w:r>
      <w:r w:rsidR="00C168CC" w:rsidRPr="00775A64">
        <w:rPr>
          <w:rFonts w:eastAsia="Times New Roman"/>
          <w:szCs w:val="24"/>
        </w:rPr>
        <w:t xml:space="preserve">PNP </w:t>
      </w:r>
      <w:r w:rsidR="00781F3A" w:rsidRPr="00775A64">
        <w:rPr>
          <w:rFonts w:eastAsia="Times New Roman"/>
          <w:szCs w:val="24"/>
        </w:rPr>
        <w:t xml:space="preserve">zásadní, </w:t>
      </w:r>
      <w:r w:rsidR="00476B3B">
        <w:rPr>
          <w:rFonts w:eastAsia="Times New Roman"/>
          <w:szCs w:val="24"/>
        </w:rPr>
        <w:t>poněvadž</w:t>
      </w:r>
      <w:r w:rsidR="00781F3A" w:rsidRPr="00775A64">
        <w:rPr>
          <w:rFonts w:eastAsia="Times New Roman"/>
          <w:szCs w:val="24"/>
        </w:rPr>
        <w:t xml:space="preserve"> určuje cílovou nemocnici a související úroveň </w:t>
      </w:r>
      <w:r w:rsidR="008870D9" w:rsidRPr="00775A64">
        <w:rPr>
          <w:rFonts w:eastAsia="Times New Roman"/>
          <w:szCs w:val="24"/>
        </w:rPr>
        <w:t>zdravotní</w:t>
      </w:r>
      <w:r w:rsidR="00781F3A" w:rsidRPr="00775A64">
        <w:rPr>
          <w:rFonts w:eastAsia="Times New Roman"/>
          <w:szCs w:val="24"/>
        </w:rPr>
        <w:t xml:space="preserve"> péče</w:t>
      </w:r>
      <w:r w:rsidR="0000542F" w:rsidRPr="00775A64">
        <w:rPr>
          <w:rFonts w:eastAsia="Times New Roman"/>
          <w:szCs w:val="24"/>
        </w:rPr>
        <w:t xml:space="preserve"> </w:t>
      </w:r>
      <w:r w:rsidR="00387564" w:rsidRPr="00727315">
        <w:rPr>
          <w:rFonts w:eastAsia="Times New Roman"/>
          <w:noProof/>
          <w:szCs w:val="24"/>
        </w:rPr>
        <w:t>(Gianola et</w:t>
      </w:r>
      <w:r w:rsidR="00387564">
        <w:rPr>
          <w:rFonts w:eastAsia="Times New Roman"/>
          <w:noProof/>
          <w:szCs w:val="24"/>
        </w:rPr>
        <w:t> </w:t>
      </w:r>
      <w:r w:rsidR="00387564" w:rsidRPr="00727315">
        <w:rPr>
          <w:rFonts w:eastAsia="Times New Roman"/>
          <w:noProof/>
          <w:szCs w:val="24"/>
        </w:rPr>
        <w:t>al., 2021, s. neuvedeno)</w:t>
      </w:r>
      <w:r w:rsidR="0000542F" w:rsidRPr="00775A64">
        <w:rPr>
          <w:rFonts w:eastAsia="Times New Roman"/>
          <w:szCs w:val="24"/>
        </w:rPr>
        <w:t xml:space="preserve">. </w:t>
      </w:r>
      <w:r w:rsidR="00781F3A" w:rsidRPr="00775A64">
        <w:rPr>
          <w:rFonts w:eastAsia="Times New Roman"/>
          <w:szCs w:val="24"/>
        </w:rPr>
        <w:t xml:space="preserve">Jedná se o dynamický proces, </w:t>
      </w:r>
      <w:r w:rsidR="0024121C" w:rsidRPr="00775A64">
        <w:rPr>
          <w:rFonts w:eastAsia="Times New Roman"/>
          <w:szCs w:val="24"/>
        </w:rPr>
        <w:t>zranění</w:t>
      </w:r>
      <w:r w:rsidR="00E516B7" w:rsidRPr="00775A64">
        <w:rPr>
          <w:rFonts w:eastAsia="Times New Roman"/>
          <w:szCs w:val="24"/>
        </w:rPr>
        <w:t xml:space="preserve"> pacientů</w:t>
      </w:r>
      <w:r w:rsidR="0026169D" w:rsidRPr="00775A64">
        <w:rPr>
          <w:rFonts w:eastAsia="Times New Roman"/>
          <w:szCs w:val="24"/>
        </w:rPr>
        <w:t xml:space="preserve"> </w:t>
      </w:r>
      <w:r w:rsidR="00781F3A" w:rsidRPr="00775A64">
        <w:rPr>
          <w:rFonts w:eastAsia="Times New Roman"/>
          <w:szCs w:val="24"/>
        </w:rPr>
        <w:t xml:space="preserve">je potřeba neustále </w:t>
      </w:r>
      <w:r w:rsidR="00090832" w:rsidRPr="00775A64">
        <w:rPr>
          <w:rFonts w:eastAsia="Times New Roman"/>
          <w:szCs w:val="24"/>
        </w:rPr>
        <w:t xml:space="preserve">ověřovat a případně </w:t>
      </w:r>
      <w:r w:rsidR="00781F3A" w:rsidRPr="00775A64">
        <w:rPr>
          <w:rFonts w:eastAsia="Times New Roman"/>
          <w:szCs w:val="24"/>
        </w:rPr>
        <w:t>přehodnocovat, protože dochází ke změnám fyzického stavu pacientů a</w:t>
      </w:r>
      <w:r w:rsidR="00792EDE">
        <w:rPr>
          <w:rFonts w:eastAsia="Times New Roman"/>
          <w:szCs w:val="24"/>
        </w:rPr>
        <w:t> </w:t>
      </w:r>
      <w:r w:rsidR="005964EB" w:rsidRPr="00775A64">
        <w:rPr>
          <w:rFonts w:eastAsia="Times New Roman"/>
          <w:szCs w:val="24"/>
        </w:rPr>
        <w:t xml:space="preserve">jejich </w:t>
      </w:r>
      <w:r w:rsidR="00781F3A" w:rsidRPr="00775A64">
        <w:rPr>
          <w:rFonts w:eastAsia="Times New Roman"/>
          <w:szCs w:val="24"/>
        </w:rPr>
        <w:t xml:space="preserve">vstupu do jiné fáze </w:t>
      </w:r>
      <w:r w:rsidR="008870D9" w:rsidRPr="00775A64">
        <w:rPr>
          <w:rFonts w:eastAsia="Times New Roman"/>
          <w:szCs w:val="24"/>
        </w:rPr>
        <w:t xml:space="preserve">zdravotní </w:t>
      </w:r>
      <w:r w:rsidR="00781F3A" w:rsidRPr="00775A64">
        <w:rPr>
          <w:rFonts w:eastAsia="Times New Roman"/>
          <w:szCs w:val="24"/>
        </w:rPr>
        <w:t>péče</w:t>
      </w:r>
      <w:r w:rsidR="00577AFD">
        <w:rPr>
          <w:rFonts w:eastAsia="Times New Roman"/>
          <w:szCs w:val="24"/>
        </w:rPr>
        <w:t>. Z</w:t>
      </w:r>
      <w:r w:rsidR="006A61B4" w:rsidRPr="00775A64">
        <w:rPr>
          <w:rFonts w:eastAsia="Times New Roman"/>
          <w:szCs w:val="24"/>
        </w:rPr>
        <w:t> </w:t>
      </w:r>
      <w:r w:rsidR="00781F3A" w:rsidRPr="00775A64">
        <w:rPr>
          <w:rFonts w:eastAsia="Times New Roman"/>
          <w:szCs w:val="24"/>
        </w:rPr>
        <w:t>tohoto důvodu je také klíčové, aby</w:t>
      </w:r>
      <w:r w:rsidR="00C432D8">
        <w:rPr>
          <w:rFonts w:eastAsia="Times New Roman"/>
          <w:szCs w:val="24"/>
        </w:rPr>
        <w:t xml:space="preserve"> </w:t>
      </w:r>
      <w:r w:rsidR="00781F3A" w:rsidRPr="00775A64">
        <w:rPr>
          <w:rFonts w:eastAsia="Times New Roman"/>
          <w:szCs w:val="24"/>
        </w:rPr>
        <w:t>se</w:t>
      </w:r>
      <w:r w:rsidR="00C432D8">
        <w:rPr>
          <w:rFonts w:eastAsia="Times New Roman"/>
          <w:szCs w:val="24"/>
        </w:rPr>
        <w:t xml:space="preserve"> </w:t>
      </w:r>
      <w:r w:rsidR="008F41B3" w:rsidRPr="00775A64">
        <w:rPr>
          <w:rFonts w:eastAsia="Times New Roman"/>
          <w:szCs w:val="24"/>
        </w:rPr>
        <w:t xml:space="preserve">triážní </w:t>
      </w:r>
      <w:r w:rsidR="00781F3A" w:rsidRPr="00775A64">
        <w:rPr>
          <w:rFonts w:eastAsia="Times New Roman"/>
          <w:szCs w:val="24"/>
        </w:rPr>
        <w:t xml:space="preserve">systém dal snadno naučit a aplikovat </w:t>
      </w:r>
      <w:sdt>
        <w:sdtPr>
          <w:rPr>
            <w:rFonts w:eastAsia="Times New Roman"/>
            <w:szCs w:val="24"/>
          </w:rPr>
          <w:id w:val="1275754319"/>
          <w:citation/>
        </w:sdtPr>
        <w:sdtContent>
          <w:r w:rsidR="009A31CE" w:rsidRPr="00775A64">
            <w:rPr>
              <w:rFonts w:eastAsia="Times New Roman"/>
              <w:szCs w:val="24"/>
            </w:rPr>
            <w:fldChar w:fldCharType="begin"/>
          </w:r>
          <w:r w:rsidR="009A31CE" w:rsidRPr="00775A64">
            <w:rPr>
              <w:rFonts w:eastAsia="Times New Roman"/>
              <w:szCs w:val="24"/>
            </w:rPr>
            <w:instrText xml:space="preserve">CITATION 6lQRgrzRpQieKs8u \p 367 \l 1029 </w:instrText>
          </w:r>
          <w:r w:rsidR="009A31CE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(Muguruma et al., 2019, s. 367)</w:t>
          </w:r>
          <w:r w:rsidR="009A31CE" w:rsidRPr="00775A64">
            <w:rPr>
              <w:rFonts w:eastAsia="Times New Roman"/>
              <w:szCs w:val="24"/>
            </w:rPr>
            <w:fldChar w:fldCharType="end"/>
          </w:r>
        </w:sdtContent>
      </w:sdt>
      <w:r w:rsidR="00781F3A" w:rsidRPr="00775A64">
        <w:rPr>
          <w:rFonts w:eastAsia="Times New Roman"/>
          <w:szCs w:val="24"/>
        </w:rPr>
        <w:t>.</w:t>
      </w:r>
      <w:r w:rsidR="0000542F" w:rsidRPr="00775A64">
        <w:rPr>
          <w:rFonts w:eastAsia="Times New Roman"/>
          <w:szCs w:val="24"/>
        </w:rPr>
        <w:t xml:space="preserve"> Ve</w:t>
      </w:r>
      <w:r w:rsidR="008B608C" w:rsidRPr="00775A64">
        <w:rPr>
          <w:rFonts w:eastAsia="Times New Roman"/>
          <w:szCs w:val="24"/>
        </w:rPr>
        <w:t> </w:t>
      </w:r>
      <w:r w:rsidR="0000542F" w:rsidRPr="00775A64">
        <w:rPr>
          <w:rFonts w:eastAsia="Times New Roman"/>
          <w:szCs w:val="24"/>
        </w:rPr>
        <w:t xml:space="preserve">stresových situacích a pod velkým tlakem může být obtížné provést nápravu odhadu závažnosti zranění </w:t>
      </w:r>
      <w:r w:rsidR="00387564" w:rsidRPr="00727315">
        <w:rPr>
          <w:rFonts w:eastAsia="Times New Roman"/>
          <w:noProof/>
          <w:szCs w:val="24"/>
        </w:rPr>
        <w:t>(Gianola et</w:t>
      </w:r>
      <w:r w:rsidR="00387564">
        <w:rPr>
          <w:rFonts w:eastAsia="Times New Roman"/>
          <w:noProof/>
          <w:szCs w:val="24"/>
        </w:rPr>
        <w:t> </w:t>
      </w:r>
      <w:r w:rsidR="00387564" w:rsidRPr="00727315">
        <w:rPr>
          <w:rFonts w:eastAsia="Times New Roman"/>
          <w:noProof/>
          <w:szCs w:val="24"/>
        </w:rPr>
        <w:t>al., 2021, s. neuvedeno)</w:t>
      </w:r>
      <w:r w:rsidR="0000542F" w:rsidRPr="00775A64">
        <w:rPr>
          <w:rFonts w:eastAsia="Times New Roman"/>
          <w:szCs w:val="24"/>
        </w:rPr>
        <w:t xml:space="preserve">. </w:t>
      </w:r>
    </w:p>
    <w:p w14:paraId="35823FCE" w14:textId="796D673F" w:rsidR="00B829A2" w:rsidRPr="00775A64" w:rsidRDefault="0067783D" w:rsidP="000329A6">
      <w:pPr>
        <w:ind w:firstLine="567"/>
        <w:rPr>
          <w:rFonts w:eastAsia="Times New Roman"/>
          <w:szCs w:val="24"/>
        </w:rPr>
      </w:pPr>
      <w:r w:rsidRPr="00775A64">
        <w:rPr>
          <w:rFonts w:eastAsia="Times New Roman"/>
          <w:szCs w:val="24"/>
        </w:rPr>
        <w:t xml:space="preserve">Většina triážních systémů používá </w:t>
      </w:r>
      <w:r w:rsidR="00994C5E" w:rsidRPr="00775A64">
        <w:rPr>
          <w:rFonts w:eastAsia="Times New Roman"/>
          <w:szCs w:val="24"/>
        </w:rPr>
        <w:t>čtyři</w:t>
      </w:r>
      <w:r w:rsidRPr="00775A64">
        <w:rPr>
          <w:rFonts w:eastAsia="Times New Roman"/>
          <w:szCs w:val="24"/>
        </w:rPr>
        <w:t xml:space="preserve"> hlavní</w:t>
      </w:r>
      <w:r w:rsidR="000A06D6" w:rsidRPr="00775A64">
        <w:rPr>
          <w:rFonts w:eastAsia="Times New Roman"/>
          <w:szCs w:val="24"/>
        </w:rPr>
        <w:t xml:space="preserve"> kritéria, mezi které </w:t>
      </w:r>
      <w:r w:rsidR="009E793F" w:rsidRPr="00775A64">
        <w:rPr>
          <w:rFonts w:eastAsia="Times New Roman"/>
          <w:szCs w:val="24"/>
        </w:rPr>
        <w:t>se řadí</w:t>
      </w:r>
      <w:r w:rsidR="000A06D6" w:rsidRPr="00775A64">
        <w:rPr>
          <w:rFonts w:eastAsia="Times New Roman"/>
          <w:szCs w:val="24"/>
        </w:rPr>
        <w:t xml:space="preserve"> Glasgow </w:t>
      </w:r>
      <w:proofErr w:type="spellStart"/>
      <w:r w:rsidR="000A06D6" w:rsidRPr="00775A64">
        <w:rPr>
          <w:rFonts w:eastAsia="Times New Roman"/>
          <w:szCs w:val="24"/>
        </w:rPr>
        <w:t>Coma</w:t>
      </w:r>
      <w:proofErr w:type="spellEnd"/>
      <w:r w:rsidR="000A06D6" w:rsidRPr="00775A64">
        <w:rPr>
          <w:rFonts w:eastAsia="Times New Roman"/>
          <w:szCs w:val="24"/>
        </w:rPr>
        <w:t xml:space="preserve"> </w:t>
      </w:r>
      <w:proofErr w:type="spellStart"/>
      <w:r w:rsidR="000A06D6" w:rsidRPr="00775A64">
        <w:rPr>
          <w:rFonts w:eastAsia="Times New Roman"/>
          <w:szCs w:val="24"/>
        </w:rPr>
        <w:t>Scale</w:t>
      </w:r>
      <w:proofErr w:type="spellEnd"/>
      <w:r w:rsidR="000A06D6" w:rsidRPr="00775A64">
        <w:rPr>
          <w:rFonts w:eastAsia="Times New Roman"/>
          <w:szCs w:val="24"/>
        </w:rPr>
        <w:t xml:space="preserve"> </w:t>
      </w:r>
      <w:r w:rsidR="00A415B4" w:rsidRPr="00775A64">
        <w:rPr>
          <w:rFonts w:eastAsia="Times New Roman"/>
          <w:szCs w:val="24"/>
        </w:rPr>
        <w:t>(</w:t>
      </w:r>
      <w:r w:rsidR="000A06D6" w:rsidRPr="00775A64">
        <w:rPr>
          <w:rFonts w:eastAsia="Times New Roman"/>
          <w:szCs w:val="24"/>
        </w:rPr>
        <w:t>GCS</w:t>
      </w:r>
      <w:r w:rsidR="00A415B4" w:rsidRPr="00775A64">
        <w:rPr>
          <w:rFonts w:eastAsia="Times New Roman"/>
          <w:szCs w:val="24"/>
        </w:rPr>
        <w:t>)</w:t>
      </w:r>
      <w:r w:rsidR="000A06D6" w:rsidRPr="00775A64">
        <w:rPr>
          <w:rFonts w:eastAsia="Times New Roman"/>
          <w:szCs w:val="24"/>
        </w:rPr>
        <w:t>, dýchání, krevní oběh</w:t>
      </w:r>
      <w:r w:rsidR="001557C2" w:rsidRPr="00775A64">
        <w:rPr>
          <w:rFonts w:eastAsia="Times New Roman"/>
          <w:szCs w:val="24"/>
        </w:rPr>
        <w:t xml:space="preserve"> a kapilární návrat</w:t>
      </w:r>
      <w:r w:rsidR="007125F5" w:rsidRPr="00775A64">
        <w:rPr>
          <w:rFonts w:eastAsia="Times New Roman"/>
          <w:szCs w:val="24"/>
        </w:rPr>
        <w:t xml:space="preserve"> (KN)</w:t>
      </w:r>
      <w:r w:rsidR="001557C2" w:rsidRPr="00775A64">
        <w:rPr>
          <w:rFonts w:eastAsia="Times New Roman"/>
          <w:szCs w:val="24"/>
        </w:rPr>
        <w:t>. GCS hodnotí úroveň vědomí ve</w:t>
      </w:r>
      <w:r w:rsidR="00AF4D05" w:rsidRPr="00775A64">
        <w:rPr>
          <w:rFonts w:eastAsia="Times New Roman"/>
          <w:szCs w:val="24"/>
        </w:rPr>
        <w:t> </w:t>
      </w:r>
      <w:r w:rsidR="00994C5E" w:rsidRPr="00775A64">
        <w:rPr>
          <w:rFonts w:eastAsia="Times New Roman"/>
          <w:szCs w:val="24"/>
        </w:rPr>
        <w:t>třech</w:t>
      </w:r>
      <w:r w:rsidR="00B31098" w:rsidRPr="00775A64">
        <w:rPr>
          <w:rFonts w:eastAsia="Times New Roman"/>
          <w:szCs w:val="24"/>
        </w:rPr>
        <w:t xml:space="preserve"> </w:t>
      </w:r>
      <w:r w:rsidR="001557C2" w:rsidRPr="00775A64">
        <w:rPr>
          <w:rFonts w:eastAsia="Times New Roman"/>
          <w:szCs w:val="24"/>
        </w:rPr>
        <w:t>kategoriích</w:t>
      </w:r>
      <w:r w:rsidR="00994C5E" w:rsidRPr="00775A64">
        <w:rPr>
          <w:rFonts w:eastAsia="Times New Roman"/>
          <w:szCs w:val="24"/>
        </w:rPr>
        <w:t>:</w:t>
      </w:r>
      <w:r w:rsidR="00680CF6" w:rsidRPr="00775A64">
        <w:rPr>
          <w:rFonts w:eastAsia="Times New Roman"/>
          <w:szCs w:val="24"/>
        </w:rPr>
        <w:t xml:space="preserve"> otevření očí, nejlepší slovní a nejlepší motorická odpověď</w:t>
      </w:r>
      <w:r w:rsidR="001B5593" w:rsidRPr="00775A64">
        <w:rPr>
          <w:rFonts w:eastAsia="Times New Roman"/>
          <w:szCs w:val="24"/>
        </w:rPr>
        <w:t xml:space="preserve">. Nejvyšší počet bodů je 15, 12 bodů a méně </w:t>
      </w:r>
      <w:proofErr w:type="gramStart"/>
      <w:r w:rsidR="001B5593" w:rsidRPr="00775A64">
        <w:rPr>
          <w:rFonts w:eastAsia="Times New Roman"/>
          <w:szCs w:val="24"/>
        </w:rPr>
        <w:t>značí</w:t>
      </w:r>
      <w:proofErr w:type="gramEnd"/>
      <w:r w:rsidR="001B5593" w:rsidRPr="00775A64">
        <w:rPr>
          <w:rFonts w:eastAsia="Times New Roman"/>
          <w:szCs w:val="24"/>
        </w:rPr>
        <w:t xml:space="preserve"> poruchu vědomí a </w:t>
      </w:r>
      <w:r w:rsidR="003437C0" w:rsidRPr="00775A64">
        <w:rPr>
          <w:rFonts w:eastAsia="Times New Roman"/>
          <w:szCs w:val="24"/>
        </w:rPr>
        <w:t>při GCS pod 7</w:t>
      </w:r>
      <w:r w:rsidR="00DA3AFE" w:rsidRPr="00775A64">
        <w:rPr>
          <w:rFonts w:eastAsia="Times New Roman"/>
          <w:szCs w:val="24"/>
        </w:rPr>
        <w:t xml:space="preserve"> bodů</w:t>
      </w:r>
      <w:r w:rsidR="003437C0" w:rsidRPr="00775A64">
        <w:rPr>
          <w:rFonts w:eastAsia="Times New Roman"/>
          <w:szCs w:val="24"/>
        </w:rPr>
        <w:t xml:space="preserve"> je</w:t>
      </w:r>
      <w:r w:rsidR="008B608C" w:rsidRPr="00775A64">
        <w:rPr>
          <w:rFonts w:eastAsia="Times New Roman"/>
          <w:szCs w:val="24"/>
        </w:rPr>
        <w:t> </w:t>
      </w:r>
      <w:r w:rsidR="003437C0" w:rsidRPr="00775A64">
        <w:rPr>
          <w:rFonts w:eastAsia="Times New Roman"/>
          <w:szCs w:val="24"/>
        </w:rPr>
        <w:t xml:space="preserve">nutné zajistit dýchací </w:t>
      </w:r>
      <w:r w:rsidR="004A50E2" w:rsidRPr="00775A64">
        <w:rPr>
          <w:rFonts w:eastAsia="Times New Roman"/>
          <w:szCs w:val="24"/>
        </w:rPr>
        <w:t xml:space="preserve">cesty. </w:t>
      </w:r>
      <w:sdt>
        <w:sdtPr>
          <w:rPr>
            <w:szCs w:val="24"/>
          </w:rPr>
          <w:id w:val="300198103"/>
          <w:citation/>
        </w:sdtPr>
        <w:sdtContent>
          <w:r w:rsidR="00C430D5" w:rsidRPr="00775A64">
            <w:rPr>
              <w:szCs w:val="24"/>
            </w:rPr>
            <w:fldChar w:fldCharType="begin"/>
          </w:r>
          <w:r w:rsidR="00C430D5" w:rsidRPr="00775A64">
            <w:rPr>
              <w:szCs w:val="24"/>
            </w:rPr>
            <w:instrText xml:space="preserve">CITATION ifZUvnGBLmR6aaDe \p 381 \l 1029 </w:instrText>
          </w:r>
          <w:r w:rsidR="00C430D5" w:rsidRPr="00775A64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(Štětina, 2014, s. 381)</w:t>
          </w:r>
          <w:r w:rsidR="00C430D5" w:rsidRPr="00775A64">
            <w:rPr>
              <w:szCs w:val="24"/>
            </w:rPr>
            <w:fldChar w:fldCharType="end"/>
          </w:r>
        </w:sdtContent>
      </w:sdt>
      <w:r w:rsidR="00C430D5" w:rsidRPr="00775A64">
        <w:rPr>
          <w:szCs w:val="24"/>
        </w:rPr>
        <w:t xml:space="preserve">. </w:t>
      </w:r>
      <w:r w:rsidR="00146B9F" w:rsidRPr="00775A64">
        <w:rPr>
          <w:rFonts w:eastAsia="Times New Roman"/>
          <w:szCs w:val="24"/>
        </w:rPr>
        <w:t>V některých případech je místo GCS využíváno hodnocení vědomí pomocí AVPU (</w:t>
      </w:r>
      <w:proofErr w:type="spellStart"/>
      <w:r w:rsidR="00146B9F" w:rsidRPr="00775A64">
        <w:rPr>
          <w:rFonts w:eastAsia="Times New Roman"/>
          <w:szCs w:val="24"/>
        </w:rPr>
        <w:t>Alert</w:t>
      </w:r>
      <w:proofErr w:type="spellEnd"/>
      <w:r w:rsidR="00146B9F" w:rsidRPr="00775A64">
        <w:rPr>
          <w:rFonts w:eastAsia="Times New Roman"/>
          <w:szCs w:val="24"/>
        </w:rPr>
        <w:t xml:space="preserve">, </w:t>
      </w:r>
      <w:proofErr w:type="spellStart"/>
      <w:r w:rsidR="00146B9F" w:rsidRPr="00775A64">
        <w:rPr>
          <w:rFonts w:eastAsia="Times New Roman"/>
          <w:szCs w:val="24"/>
        </w:rPr>
        <w:t>Verbal</w:t>
      </w:r>
      <w:proofErr w:type="spellEnd"/>
      <w:r w:rsidR="00146B9F" w:rsidRPr="00775A64">
        <w:rPr>
          <w:rFonts w:eastAsia="Times New Roman"/>
          <w:szCs w:val="24"/>
        </w:rPr>
        <w:t xml:space="preserve">, </w:t>
      </w:r>
      <w:proofErr w:type="spellStart"/>
      <w:r w:rsidR="00146B9F" w:rsidRPr="00775A64">
        <w:rPr>
          <w:rFonts w:eastAsia="Times New Roman"/>
          <w:szCs w:val="24"/>
        </w:rPr>
        <w:t>Pain</w:t>
      </w:r>
      <w:proofErr w:type="spellEnd"/>
      <w:r w:rsidR="00146B9F" w:rsidRPr="00775A64">
        <w:rPr>
          <w:rFonts w:eastAsia="Times New Roman"/>
          <w:szCs w:val="24"/>
        </w:rPr>
        <w:t xml:space="preserve">, </w:t>
      </w:r>
      <w:proofErr w:type="spellStart"/>
      <w:r w:rsidR="00146B9F" w:rsidRPr="00775A64">
        <w:rPr>
          <w:rFonts w:eastAsia="Times New Roman"/>
          <w:szCs w:val="24"/>
        </w:rPr>
        <w:t>Unresponsive</w:t>
      </w:r>
      <w:proofErr w:type="spellEnd"/>
      <w:r w:rsidR="00146B9F" w:rsidRPr="00775A64">
        <w:rPr>
          <w:rFonts w:eastAsia="Times New Roman"/>
          <w:szCs w:val="24"/>
        </w:rPr>
        <w:t xml:space="preserve">). AVPU skóre hodnotí stav pacienta vědomí dle toho, na jaký podnět reaguje, popřípadě nereaguje, stupeň </w:t>
      </w:r>
      <w:proofErr w:type="spellStart"/>
      <w:r w:rsidR="00146B9F" w:rsidRPr="00775A64">
        <w:rPr>
          <w:rFonts w:eastAsia="Times New Roman"/>
          <w:szCs w:val="24"/>
        </w:rPr>
        <w:t>pain</w:t>
      </w:r>
      <w:proofErr w:type="spellEnd"/>
      <w:r w:rsidR="0054326B" w:rsidRPr="00775A64">
        <w:rPr>
          <w:rFonts w:eastAsia="Times New Roman"/>
          <w:szCs w:val="24"/>
        </w:rPr>
        <w:t xml:space="preserve"> </w:t>
      </w:r>
      <w:proofErr w:type="spellStart"/>
      <w:r w:rsidR="00146B9F" w:rsidRPr="00775A64">
        <w:rPr>
          <w:rFonts w:eastAsia="Times New Roman"/>
          <w:szCs w:val="24"/>
        </w:rPr>
        <w:t>responsive</w:t>
      </w:r>
      <w:proofErr w:type="spellEnd"/>
      <w:r w:rsidR="0054326B" w:rsidRPr="00775A64">
        <w:rPr>
          <w:rFonts w:eastAsia="Times New Roman"/>
          <w:szCs w:val="24"/>
        </w:rPr>
        <w:t xml:space="preserve"> (pacient reaguje na bolestivý podnět)</w:t>
      </w:r>
      <w:r w:rsidR="00146B9F" w:rsidRPr="00775A64">
        <w:rPr>
          <w:rFonts w:eastAsia="Times New Roman"/>
          <w:szCs w:val="24"/>
        </w:rPr>
        <w:t xml:space="preserve"> je srovnatelný s GCS o hodnotě </w:t>
      </w:r>
      <w:r w:rsidR="00B37A23">
        <w:rPr>
          <w:rFonts w:eastAsia="Times New Roman"/>
          <w:szCs w:val="24"/>
        </w:rPr>
        <w:t>8</w:t>
      </w:r>
      <w:r w:rsidR="00146B9F" w:rsidRPr="00775A64">
        <w:rPr>
          <w:rFonts w:eastAsia="Times New Roman"/>
          <w:szCs w:val="24"/>
        </w:rPr>
        <w:t xml:space="preserve"> a méně bodů, </w:t>
      </w:r>
      <w:proofErr w:type="spellStart"/>
      <w:r w:rsidR="00146B9F" w:rsidRPr="00775A64">
        <w:rPr>
          <w:rFonts w:eastAsia="Times New Roman"/>
          <w:szCs w:val="24"/>
        </w:rPr>
        <w:t>unresponsive</w:t>
      </w:r>
      <w:proofErr w:type="spellEnd"/>
      <w:r w:rsidR="00146B9F" w:rsidRPr="00775A64">
        <w:rPr>
          <w:rFonts w:eastAsia="Times New Roman"/>
          <w:szCs w:val="24"/>
        </w:rPr>
        <w:t xml:space="preserve"> se při převodu na GCS rovná 3 bodům</w:t>
      </w:r>
      <w:r w:rsidR="0016657F">
        <w:rPr>
          <w:rFonts w:eastAsia="Times New Roman"/>
          <w:szCs w:val="24"/>
        </w:rPr>
        <w:t>.</w:t>
      </w:r>
      <w:r w:rsidR="006F79E9">
        <w:rPr>
          <w:rFonts w:eastAsia="Times New Roman"/>
          <w:szCs w:val="24"/>
        </w:rPr>
        <w:t xml:space="preserve"> </w:t>
      </w:r>
      <w:r w:rsidR="0016657F">
        <w:rPr>
          <w:rFonts w:eastAsia="Times New Roman"/>
          <w:szCs w:val="24"/>
        </w:rPr>
        <w:t>Systém AVPU</w:t>
      </w:r>
      <w:r w:rsidR="00146B9F" w:rsidRPr="00775A64">
        <w:rPr>
          <w:rFonts w:eastAsia="Times New Roman"/>
          <w:szCs w:val="24"/>
        </w:rPr>
        <w:t xml:space="preserve"> </w:t>
      </w:r>
      <w:r w:rsidR="00985101" w:rsidRPr="00775A64">
        <w:rPr>
          <w:rFonts w:eastAsia="Times New Roman"/>
          <w:szCs w:val="24"/>
        </w:rPr>
        <w:t>je</w:t>
      </w:r>
      <w:r w:rsidR="004C7143">
        <w:rPr>
          <w:rFonts w:eastAsia="Times New Roman"/>
          <w:szCs w:val="24"/>
        </w:rPr>
        <w:t> </w:t>
      </w:r>
      <w:r w:rsidR="00985101" w:rsidRPr="00775A64">
        <w:rPr>
          <w:rFonts w:eastAsia="Times New Roman"/>
          <w:szCs w:val="24"/>
        </w:rPr>
        <w:t>využíván</w:t>
      </w:r>
      <w:r w:rsidR="00146B9F" w:rsidRPr="00775A64">
        <w:rPr>
          <w:rFonts w:eastAsia="Times New Roman"/>
          <w:szCs w:val="24"/>
        </w:rPr>
        <w:t xml:space="preserve"> hlavně u</w:t>
      </w:r>
      <w:r w:rsidR="008A0C2F" w:rsidRPr="00775A64">
        <w:rPr>
          <w:rFonts w:eastAsia="Times New Roman"/>
          <w:szCs w:val="24"/>
        </w:rPr>
        <w:t> </w:t>
      </w:r>
      <w:r w:rsidR="00146B9F" w:rsidRPr="00775A64">
        <w:rPr>
          <w:rFonts w:eastAsia="Times New Roman"/>
          <w:szCs w:val="24"/>
        </w:rPr>
        <w:t xml:space="preserve">malých dětí, které nejsou schopny slovní odpovědi </w:t>
      </w:r>
      <w:r w:rsidR="00D02051" w:rsidRPr="00727315">
        <w:rPr>
          <w:rFonts w:eastAsia="Times New Roman"/>
          <w:noProof/>
          <w:szCs w:val="24"/>
        </w:rPr>
        <w:t>(Mixa, Heinige, Vobruba, 2021, s.</w:t>
      </w:r>
      <w:r w:rsidR="00D02051">
        <w:rPr>
          <w:rFonts w:eastAsia="Times New Roman"/>
          <w:noProof/>
          <w:szCs w:val="24"/>
        </w:rPr>
        <w:t> </w:t>
      </w:r>
      <w:r w:rsidR="00D02051" w:rsidRPr="00727315">
        <w:rPr>
          <w:rFonts w:eastAsia="Times New Roman"/>
          <w:noProof/>
          <w:szCs w:val="24"/>
        </w:rPr>
        <w:t>65</w:t>
      </w:r>
      <w:r w:rsidR="008B7843">
        <w:rPr>
          <w:rFonts w:eastAsia="Times New Roman"/>
          <w:noProof/>
          <w:szCs w:val="24"/>
        </w:rPr>
        <w:t>–</w:t>
      </w:r>
      <w:r w:rsidR="00D02051" w:rsidRPr="00727315">
        <w:rPr>
          <w:rFonts w:eastAsia="Times New Roman"/>
          <w:noProof/>
          <w:szCs w:val="24"/>
        </w:rPr>
        <w:t>66)</w:t>
      </w:r>
      <w:r w:rsidR="00146B9F" w:rsidRPr="00775A64">
        <w:rPr>
          <w:rFonts w:eastAsia="Times New Roman"/>
          <w:szCs w:val="24"/>
        </w:rPr>
        <w:t>.</w:t>
      </w:r>
      <w:r w:rsidR="00C430D5" w:rsidRPr="00775A64">
        <w:rPr>
          <w:rFonts w:eastAsia="Times New Roman"/>
          <w:szCs w:val="24"/>
        </w:rPr>
        <w:t xml:space="preserve"> </w:t>
      </w:r>
      <w:r w:rsidR="004A50E2" w:rsidRPr="00775A64">
        <w:rPr>
          <w:rFonts w:eastAsia="Times New Roman"/>
          <w:szCs w:val="24"/>
        </w:rPr>
        <w:t xml:space="preserve">Dalším ukazatelem </w:t>
      </w:r>
      <w:r w:rsidR="007E6F00" w:rsidRPr="00775A64">
        <w:rPr>
          <w:rFonts w:eastAsia="Times New Roman"/>
          <w:szCs w:val="24"/>
        </w:rPr>
        <w:t xml:space="preserve">je </w:t>
      </w:r>
      <w:r w:rsidR="007E23B2" w:rsidRPr="00775A64">
        <w:rPr>
          <w:rFonts w:eastAsia="Times New Roman"/>
          <w:szCs w:val="24"/>
        </w:rPr>
        <w:t xml:space="preserve">dýchání, </w:t>
      </w:r>
      <w:r w:rsidR="007E23B2" w:rsidRPr="00775A64">
        <w:rPr>
          <w:rFonts w:eastAsia="Times New Roman"/>
          <w:color w:val="000000" w:themeColor="text1"/>
          <w:szCs w:val="24"/>
        </w:rPr>
        <w:t>hodnotíme barvu kůže</w:t>
      </w:r>
      <w:r w:rsidR="007E23B2" w:rsidRPr="00775A64">
        <w:rPr>
          <w:rFonts w:eastAsia="Times New Roman"/>
          <w:szCs w:val="24"/>
        </w:rPr>
        <w:t>, hloubku dýchání a počet dechů za</w:t>
      </w:r>
      <w:r w:rsidR="00FC18FD">
        <w:rPr>
          <w:rFonts w:eastAsia="Times New Roman"/>
          <w:szCs w:val="24"/>
        </w:rPr>
        <w:t> </w:t>
      </w:r>
      <w:r w:rsidR="001804A9" w:rsidRPr="00775A64">
        <w:rPr>
          <w:rFonts w:eastAsia="Times New Roman"/>
          <w:szCs w:val="24"/>
        </w:rPr>
        <w:t>minutu. Při</w:t>
      </w:r>
      <w:r w:rsidR="008A0C2F" w:rsidRPr="00775A64">
        <w:rPr>
          <w:rFonts w:eastAsia="Times New Roman"/>
          <w:szCs w:val="24"/>
        </w:rPr>
        <w:t> </w:t>
      </w:r>
      <w:r w:rsidR="00A73D3E" w:rsidRPr="00775A64">
        <w:rPr>
          <w:rFonts w:eastAsia="Times New Roman"/>
          <w:szCs w:val="24"/>
        </w:rPr>
        <w:t>MU</w:t>
      </w:r>
      <w:r w:rsidR="001804A9" w:rsidRPr="00775A64">
        <w:rPr>
          <w:rFonts w:eastAsia="Times New Roman"/>
          <w:szCs w:val="24"/>
        </w:rPr>
        <w:t xml:space="preserve"> </w:t>
      </w:r>
      <w:r w:rsidR="00BF7108" w:rsidRPr="00775A64">
        <w:rPr>
          <w:rFonts w:eastAsia="Times New Roman"/>
          <w:szCs w:val="24"/>
        </w:rPr>
        <w:t xml:space="preserve">s HPZ </w:t>
      </w:r>
      <w:r w:rsidR="001804A9" w:rsidRPr="00775A64">
        <w:rPr>
          <w:rFonts w:eastAsia="Times New Roman"/>
          <w:szCs w:val="24"/>
        </w:rPr>
        <w:t>je</w:t>
      </w:r>
      <w:r w:rsidR="00781F3A" w:rsidRPr="00775A64">
        <w:rPr>
          <w:rFonts w:eastAsia="Times New Roman"/>
          <w:szCs w:val="24"/>
        </w:rPr>
        <w:t xml:space="preserve"> </w:t>
      </w:r>
      <w:r w:rsidR="002F4259" w:rsidRPr="00775A64">
        <w:rPr>
          <w:rFonts w:eastAsia="Times New Roman"/>
          <w:szCs w:val="24"/>
        </w:rPr>
        <w:t>raněný</w:t>
      </w:r>
      <w:r w:rsidR="00781F3A" w:rsidRPr="00775A64">
        <w:rPr>
          <w:rFonts w:eastAsia="Times New Roman"/>
          <w:szCs w:val="24"/>
        </w:rPr>
        <w:t xml:space="preserve"> s</w:t>
      </w:r>
      <w:r w:rsidR="008B7843">
        <w:rPr>
          <w:rFonts w:eastAsia="Times New Roman"/>
          <w:szCs w:val="24"/>
        </w:rPr>
        <w:t> </w:t>
      </w:r>
      <w:r w:rsidR="001804A9" w:rsidRPr="00775A64">
        <w:rPr>
          <w:rFonts w:eastAsia="Times New Roman"/>
          <w:szCs w:val="24"/>
        </w:rPr>
        <w:t>10</w:t>
      </w:r>
      <w:r w:rsidR="008B7843">
        <w:rPr>
          <w:rFonts w:eastAsia="Times New Roman"/>
          <w:szCs w:val="24"/>
        </w:rPr>
        <w:t>–</w:t>
      </w:r>
      <w:r w:rsidR="001804A9" w:rsidRPr="00775A64">
        <w:rPr>
          <w:rFonts w:eastAsia="Times New Roman"/>
          <w:szCs w:val="24"/>
        </w:rPr>
        <w:t>30 dech</w:t>
      </w:r>
      <w:r w:rsidR="00781F3A" w:rsidRPr="00775A64">
        <w:rPr>
          <w:rFonts w:eastAsia="Times New Roman"/>
          <w:szCs w:val="24"/>
        </w:rPr>
        <w:t>y</w:t>
      </w:r>
      <w:r w:rsidR="001804A9" w:rsidRPr="00775A64">
        <w:rPr>
          <w:rFonts w:eastAsia="Times New Roman"/>
          <w:szCs w:val="24"/>
        </w:rPr>
        <w:t xml:space="preserve"> za minutu</w:t>
      </w:r>
      <w:r w:rsidR="00781F3A" w:rsidRPr="00775A64">
        <w:rPr>
          <w:rFonts w:eastAsia="Times New Roman"/>
          <w:szCs w:val="24"/>
        </w:rPr>
        <w:t xml:space="preserve"> hodnocen jako eupnoický</w:t>
      </w:r>
      <w:r w:rsidR="00E42B74">
        <w:rPr>
          <w:rFonts w:eastAsia="Times New Roman"/>
          <w:szCs w:val="24"/>
        </w:rPr>
        <w:t>.</w:t>
      </w:r>
      <w:r w:rsidR="001804A9" w:rsidRPr="00775A64">
        <w:rPr>
          <w:rFonts w:eastAsia="Times New Roman"/>
          <w:szCs w:val="24"/>
        </w:rPr>
        <w:t xml:space="preserve"> U</w:t>
      </w:r>
      <w:r w:rsidR="00FC18FD">
        <w:rPr>
          <w:rFonts w:eastAsia="Times New Roman"/>
          <w:szCs w:val="24"/>
        </w:rPr>
        <w:t> </w:t>
      </w:r>
      <w:r w:rsidR="001804A9" w:rsidRPr="00775A64">
        <w:rPr>
          <w:rFonts w:eastAsia="Times New Roman"/>
          <w:szCs w:val="24"/>
        </w:rPr>
        <w:t xml:space="preserve">krevního oběhu hodnotíme </w:t>
      </w:r>
      <w:r w:rsidR="0098083B" w:rsidRPr="00775A64">
        <w:rPr>
          <w:rFonts w:eastAsia="Times New Roman"/>
          <w:szCs w:val="24"/>
        </w:rPr>
        <w:t>tepovou frekvenci</w:t>
      </w:r>
      <w:r w:rsidR="00056EAC" w:rsidRPr="00775A64">
        <w:rPr>
          <w:rFonts w:eastAsia="Times New Roman"/>
          <w:szCs w:val="24"/>
        </w:rPr>
        <w:t xml:space="preserve"> (TF)</w:t>
      </w:r>
      <w:r w:rsidR="0098083B" w:rsidRPr="00775A64">
        <w:rPr>
          <w:rFonts w:eastAsia="Times New Roman"/>
          <w:szCs w:val="24"/>
        </w:rPr>
        <w:t>, náplň krčních žil</w:t>
      </w:r>
      <w:r w:rsidR="00781F3A" w:rsidRPr="00775A64">
        <w:rPr>
          <w:rFonts w:eastAsia="Times New Roman"/>
          <w:szCs w:val="24"/>
        </w:rPr>
        <w:t xml:space="preserve"> </w:t>
      </w:r>
      <w:r w:rsidR="0098083B" w:rsidRPr="00775A64">
        <w:rPr>
          <w:rFonts w:eastAsia="Times New Roman"/>
          <w:szCs w:val="24"/>
        </w:rPr>
        <w:t>a</w:t>
      </w:r>
      <w:r w:rsidR="0016657F">
        <w:rPr>
          <w:rFonts w:eastAsia="Times New Roman"/>
          <w:szCs w:val="24"/>
        </w:rPr>
        <w:t> </w:t>
      </w:r>
      <w:r w:rsidR="00A415B4" w:rsidRPr="00775A64">
        <w:rPr>
          <w:rFonts w:eastAsia="Times New Roman"/>
          <w:szCs w:val="24"/>
        </w:rPr>
        <w:t>krevní tlak (TK)</w:t>
      </w:r>
      <w:r w:rsidR="0098083B" w:rsidRPr="00775A64">
        <w:rPr>
          <w:rFonts w:eastAsia="Times New Roman"/>
          <w:szCs w:val="24"/>
        </w:rPr>
        <w:t xml:space="preserve">. Posledním kritériem je </w:t>
      </w:r>
      <w:r w:rsidR="00157795" w:rsidRPr="00775A64">
        <w:rPr>
          <w:rFonts w:eastAsia="Times New Roman"/>
          <w:szCs w:val="24"/>
        </w:rPr>
        <w:t>KN</w:t>
      </w:r>
      <w:r w:rsidR="0098083B" w:rsidRPr="00775A64">
        <w:rPr>
          <w:rFonts w:eastAsia="Times New Roman"/>
          <w:szCs w:val="24"/>
        </w:rPr>
        <w:t xml:space="preserve">, </w:t>
      </w:r>
      <w:r w:rsidR="00781F3A" w:rsidRPr="00775A64">
        <w:rPr>
          <w:rFonts w:eastAsia="Times New Roman"/>
          <w:szCs w:val="24"/>
        </w:rPr>
        <w:t xml:space="preserve">který </w:t>
      </w:r>
      <w:r w:rsidR="00F45F66" w:rsidRPr="00775A64">
        <w:rPr>
          <w:rFonts w:eastAsia="Times New Roman"/>
          <w:szCs w:val="24"/>
        </w:rPr>
        <w:t>hodnotí kvalitu perfuze</w:t>
      </w:r>
      <w:r w:rsidR="00B4139E" w:rsidRPr="00775A64">
        <w:rPr>
          <w:rFonts w:eastAsia="Times New Roman"/>
          <w:szCs w:val="24"/>
        </w:rPr>
        <w:t xml:space="preserve"> </w:t>
      </w:r>
      <w:r w:rsidR="00F45F66" w:rsidRPr="00775A64">
        <w:rPr>
          <w:rFonts w:eastAsia="Times New Roman"/>
          <w:szCs w:val="24"/>
        </w:rPr>
        <w:t>tkání, norma je</w:t>
      </w:r>
      <w:r w:rsidR="004C7143">
        <w:rPr>
          <w:rFonts w:eastAsia="Times New Roman"/>
          <w:szCs w:val="24"/>
        </w:rPr>
        <w:t> </w:t>
      </w:r>
      <w:r w:rsidR="00F45F66" w:rsidRPr="00775A64">
        <w:rPr>
          <w:rFonts w:eastAsia="Times New Roman"/>
          <w:szCs w:val="24"/>
        </w:rPr>
        <w:t xml:space="preserve">do </w:t>
      </w:r>
      <w:r w:rsidR="00994C5E" w:rsidRPr="00775A64">
        <w:rPr>
          <w:rFonts w:eastAsia="Times New Roman"/>
          <w:szCs w:val="24"/>
        </w:rPr>
        <w:t>dvou</w:t>
      </w:r>
      <w:r w:rsidR="00F45F66" w:rsidRPr="00775A64">
        <w:rPr>
          <w:rFonts w:eastAsia="Times New Roman"/>
          <w:szCs w:val="24"/>
        </w:rPr>
        <w:t xml:space="preserve"> sekund</w:t>
      </w:r>
      <w:r w:rsidR="00E139A4" w:rsidRPr="00775A64">
        <w:rPr>
          <w:szCs w:val="24"/>
        </w:rPr>
        <w:t xml:space="preserve"> </w:t>
      </w:r>
      <w:sdt>
        <w:sdtPr>
          <w:rPr>
            <w:szCs w:val="24"/>
          </w:rPr>
          <w:id w:val="1794558907"/>
          <w:citation/>
        </w:sdtPr>
        <w:sdtContent>
          <w:r w:rsidR="002A4504" w:rsidRPr="00775A64">
            <w:rPr>
              <w:szCs w:val="24"/>
            </w:rPr>
            <w:fldChar w:fldCharType="begin"/>
          </w:r>
          <w:r w:rsidR="00FC3770" w:rsidRPr="00775A64">
            <w:rPr>
              <w:szCs w:val="24"/>
            </w:rPr>
            <w:instrText xml:space="preserve">CITATION ifZUvnGBLmR6aaDe \p 381 \l 1029 </w:instrText>
          </w:r>
          <w:r w:rsidR="002A4504" w:rsidRPr="00775A64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(Štětina, 2014, s. 381)</w:t>
          </w:r>
          <w:r w:rsidR="002A4504" w:rsidRPr="00775A64">
            <w:rPr>
              <w:szCs w:val="24"/>
            </w:rPr>
            <w:fldChar w:fldCharType="end"/>
          </w:r>
        </w:sdtContent>
      </w:sdt>
      <w:r w:rsidR="00CF7A51" w:rsidRPr="00775A64">
        <w:rPr>
          <w:szCs w:val="24"/>
        </w:rPr>
        <w:t xml:space="preserve">. </w:t>
      </w:r>
      <w:r w:rsidR="006E052F" w:rsidRPr="00775A64">
        <w:rPr>
          <w:rFonts w:eastAsia="Times New Roman"/>
          <w:szCs w:val="24"/>
        </w:rPr>
        <w:t xml:space="preserve">Priorita poskytnutí </w:t>
      </w:r>
      <w:r w:rsidR="00876CB9" w:rsidRPr="00775A64">
        <w:rPr>
          <w:rFonts w:eastAsia="Times New Roman"/>
          <w:szCs w:val="24"/>
        </w:rPr>
        <w:t>PNP</w:t>
      </w:r>
      <w:r w:rsidR="006E052F" w:rsidRPr="00775A64">
        <w:rPr>
          <w:rFonts w:eastAsia="Times New Roman"/>
          <w:szCs w:val="24"/>
        </w:rPr>
        <w:t xml:space="preserve"> je následně určována dle výsledku kritérií – </w:t>
      </w:r>
      <w:r w:rsidR="002F4259" w:rsidRPr="00775A64">
        <w:rPr>
          <w:rFonts w:eastAsia="Times New Roman"/>
          <w:szCs w:val="24"/>
        </w:rPr>
        <w:t>pacient</w:t>
      </w:r>
      <w:r w:rsidR="004C6ADC" w:rsidRPr="00775A64">
        <w:rPr>
          <w:rFonts w:eastAsia="Times New Roman"/>
          <w:szCs w:val="24"/>
        </w:rPr>
        <w:t>i</w:t>
      </w:r>
      <w:r w:rsidR="006E052F" w:rsidRPr="00775A64">
        <w:rPr>
          <w:rFonts w:eastAsia="Times New Roman"/>
          <w:szCs w:val="24"/>
        </w:rPr>
        <w:t xml:space="preserve"> </w:t>
      </w:r>
      <w:r w:rsidR="00EC4CAB" w:rsidRPr="00775A64">
        <w:rPr>
          <w:rFonts w:eastAsia="Times New Roman"/>
          <w:szCs w:val="24"/>
        </w:rPr>
        <w:t>jsou</w:t>
      </w:r>
      <w:r w:rsidR="006E052F" w:rsidRPr="00775A64">
        <w:rPr>
          <w:rFonts w:eastAsia="Times New Roman"/>
          <w:szCs w:val="24"/>
        </w:rPr>
        <w:t xml:space="preserve"> </w:t>
      </w:r>
      <w:r w:rsidR="00EC4CAB" w:rsidRPr="00775A64">
        <w:rPr>
          <w:rFonts w:eastAsia="Times New Roman"/>
          <w:szCs w:val="24"/>
        </w:rPr>
        <w:t xml:space="preserve">označeni </w:t>
      </w:r>
      <w:r w:rsidR="006E052F" w:rsidRPr="00775A64">
        <w:rPr>
          <w:rFonts w:eastAsia="Times New Roman"/>
          <w:szCs w:val="24"/>
        </w:rPr>
        <w:t>přiřazen</w:t>
      </w:r>
      <w:r w:rsidR="00EC4CAB" w:rsidRPr="00775A64">
        <w:rPr>
          <w:rFonts w:eastAsia="Times New Roman"/>
          <w:szCs w:val="24"/>
        </w:rPr>
        <w:t>ou</w:t>
      </w:r>
      <w:r w:rsidR="006E052F" w:rsidRPr="00775A64">
        <w:rPr>
          <w:rFonts w:eastAsia="Times New Roman"/>
          <w:szCs w:val="24"/>
        </w:rPr>
        <w:t xml:space="preserve"> barv</w:t>
      </w:r>
      <w:r w:rsidR="00EC4CAB" w:rsidRPr="00775A64">
        <w:rPr>
          <w:rFonts w:eastAsia="Times New Roman"/>
          <w:szCs w:val="24"/>
        </w:rPr>
        <w:t>ou</w:t>
      </w:r>
      <w:r w:rsidR="006E052F" w:rsidRPr="00775A64">
        <w:rPr>
          <w:rFonts w:eastAsia="Times New Roman"/>
          <w:szCs w:val="24"/>
        </w:rPr>
        <w:t xml:space="preserve"> – </w:t>
      </w:r>
      <w:r w:rsidR="00C30980" w:rsidRPr="00775A64">
        <w:rPr>
          <w:rFonts w:eastAsia="Times New Roman"/>
          <w:szCs w:val="24"/>
        </w:rPr>
        <w:t>červená pro pacienty, kterým je</w:t>
      </w:r>
      <w:r w:rsidR="008A0C2F" w:rsidRPr="00775A64">
        <w:rPr>
          <w:rFonts w:eastAsia="Times New Roman"/>
          <w:szCs w:val="24"/>
        </w:rPr>
        <w:t> </w:t>
      </w:r>
      <w:r w:rsidR="00C30980" w:rsidRPr="00775A64">
        <w:rPr>
          <w:rFonts w:eastAsia="Times New Roman"/>
          <w:szCs w:val="24"/>
        </w:rPr>
        <w:t>potřeba poskytnout PNP nejdříve, žlutá pro nemocné</w:t>
      </w:r>
      <w:r w:rsidR="00D66C13">
        <w:rPr>
          <w:rFonts w:eastAsia="Times New Roman"/>
          <w:szCs w:val="24"/>
        </w:rPr>
        <w:t>,</w:t>
      </w:r>
      <w:r w:rsidR="00C30980" w:rsidRPr="00775A64">
        <w:rPr>
          <w:rFonts w:eastAsia="Times New Roman"/>
          <w:szCs w:val="24"/>
        </w:rPr>
        <w:t xml:space="preserve"> </w:t>
      </w:r>
      <w:r w:rsidR="0011777C">
        <w:rPr>
          <w:rFonts w:eastAsia="Times New Roman"/>
          <w:szCs w:val="24"/>
        </w:rPr>
        <w:t>popřípadě</w:t>
      </w:r>
      <w:r w:rsidR="00C30980" w:rsidRPr="00775A64">
        <w:rPr>
          <w:rFonts w:eastAsia="Times New Roman"/>
          <w:szCs w:val="24"/>
        </w:rPr>
        <w:t xml:space="preserve"> zraněné pacienty, jejichž </w:t>
      </w:r>
      <w:r w:rsidR="00C30980" w:rsidRPr="00775A64">
        <w:rPr>
          <w:rFonts w:eastAsia="Times New Roman"/>
          <w:szCs w:val="24"/>
        </w:rPr>
        <w:lastRenderedPageBreak/>
        <w:t xml:space="preserve">péče může být odložena, zelená pro </w:t>
      </w:r>
      <w:r w:rsidR="0024121C" w:rsidRPr="00775A64">
        <w:rPr>
          <w:rFonts w:eastAsia="Times New Roman"/>
          <w:szCs w:val="24"/>
        </w:rPr>
        <w:t>lehce zraněné</w:t>
      </w:r>
      <w:r w:rsidR="00C30980" w:rsidRPr="00775A64">
        <w:rPr>
          <w:rFonts w:eastAsia="Times New Roman"/>
          <w:szCs w:val="24"/>
        </w:rPr>
        <w:t xml:space="preserve"> a černá pro pacienty, kteří jsou mrtví nebo u</w:t>
      </w:r>
      <w:r w:rsidR="008A0C2F" w:rsidRPr="00775A64">
        <w:rPr>
          <w:rFonts w:eastAsia="Times New Roman"/>
          <w:szCs w:val="24"/>
        </w:rPr>
        <w:t> </w:t>
      </w:r>
      <w:r w:rsidR="00C30980" w:rsidRPr="00775A64">
        <w:rPr>
          <w:rFonts w:eastAsia="Times New Roman"/>
          <w:szCs w:val="24"/>
        </w:rPr>
        <w:t xml:space="preserve">kterých </w:t>
      </w:r>
      <w:r w:rsidR="006E7F42">
        <w:rPr>
          <w:rFonts w:eastAsia="Times New Roman"/>
          <w:szCs w:val="24"/>
        </w:rPr>
        <w:t>je</w:t>
      </w:r>
      <w:r w:rsidR="00FC18FD">
        <w:rPr>
          <w:rFonts w:eastAsia="Times New Roman"/>
          <w:szCs w:val="24"/>
        </w:rPr>
        <w:t> </w:t>
      </w:r>
      <w:r w:rsidR="006E7F42">
        <w:rPr>
          <w:rFonts w:eastAsia="Times New Roman"/>
          <w:szCs w:val="24"/>
        </w:rPr>
        <w:t>předpoklad úmrtí</w:t>
      </w:r>
      <w:r w:rsidR="00C30980" w:rsidRPr="00775A64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478888745"/>
          <w:citation/>
        </w:sdtPr>
        <w:sdtContent>
          <w:r w:rsidR="00C30980" w:rsidRPr="00775A64">
            <w:rPr>
              <w:rFonts w:eastAsia="Times New Roman"/>
              <w:szCs w:val="24"/>
            </w:rPr>
            <w:fldChar w:fldCharType="begin"/>
          </w:r>
          <w:r w:rsidR="008641EF" w:rsidRPr="00775A64">
            <w:rPr>
              <w:rFonts w:eastAsia="Times New Roman"/>
              <w:szCs w:val="24"/>
            </w:rPr>
            <w:instrText xml:space="preserve">CITATION 0ijW0bOehtdOyPrE \p 676 \l 1029 </w:instrText>
          </w:r>
          <w:r w:rsidR="00C30980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(Cross, Cicero, 2013, s. 676)</w:t>
          </w:r>
          <w:r w:rsidR="00C30980" w:rsidRPr="00775A64">
            <w:rPr>
              <w:rFonts w:eastAsia="Times New Roman"/>
              <w:szCs w:val="24"/>
            </w:rPr>
            <w:fldChar w:fldCharType="end"/>
          </w:r>
        </w:sdtContent>
      </w:sdt>
      <w:r w:rsidR="00C30980" w:rsidRPr="00775A64">
        <w:rPr>
          <w:rFonts w:eastAsia="Times New Roman"/>
          <w:szCs w:val="24"/>
        </w:rPr>
        <w:t>.</w:t>
      </w:r>
      <w:r w:rsidR="000F5776" w:rsidRPr="00775A64">
        <w:rPr>
          <w:rFonts w:eastAsia="Times New Roman"/>
          <w:szCs w:val="24"/>
        </w:rPr>
        <w:t xml:space="preserve"> Označení pacienta musí být viditelné, </w:t>
      </w:r>
      <w:r w:rsidR="003466C7" w:rsidRPr="00775A64">
        <w:rPr>
          <w:rFonts w:eastAsia="Times New Roman"/>
          <w:szCs w:val="24"/>
        </w:rPr>
        <w:t>k označení pacienta můžeme</w:t>
      </w:r>
      <w:r w:rsidR="000F5776" w:rsidRPr="00775A64">
        <w:rPr>
          <w:rFonts w:eastAsia="Times New Roman"/>
          <w:szCs w:val="24"/>
        </w:rPr>
        <w:t xml:space="preserve"> </w:t>
      </w:r>
      <w:r w:rsidR="00DA00FB">
        <w:rPr>
          <w:rFonts w:eastAsia="Times New Roman"/>
          <w:szCs w:val="24"/>
        </w:rPr>
        <w:t>např.</w:t>
      </w:r>
      <w:r w:rsidR="000F5776" w:rsidRPr="00775A64">
        <w:rPr>
          <w:rFonts w:eastAsia="Times New Roman"/>
          <w:szCs w:val="24"/>
        </w:rPr>
        <w:t xml:space="preserve"> </w:t>
      </w:r>
      <w:r w:rsidR="003466C7" w:rsidRPr="00775A64">
        <w:rPr>
          <w:rFonts w:eastAsia="Times New Roman"/>
          <w:szCs w:val="24"/>
        </w:rPr>
        <w:t>použít reflexní</w:t>
      </w:r>
      <w:r w:rsidR="000F5776" w:rsidRPr="00775A64">
        <w:rPr>
          <w:rFonts w:eastAsia="Times New Roman"/>
          <w:szCs w:val="24"/>
        </w:rPr>
        <w:t xml:space="preserve"> pásk</w:t>
      </w:r>
      <w:r w:rsidR="003466C7" w:rsidRPr="00775A64">
        <w:rPr>
          <w:rFonts w:eastAsia="Times New Roman"/>
          <w:szCs w:val="24"/>
        </w:rPr>
        <w:t>u, kterou umístíme</w:t>
      </w:r>
      <w:r w:rsidR="000F5776" w:rsidRPr="00775A64">
        <w:rPr>
          <w:rFonts w:eastAsia="Times New Roman"/>
          <w:szCs w:val="24"/>
        </w:rPr>
        <w:t xml:space="preserve"> na</w:t>
      </w:r>
      <w:r w:rsidR="006C46BB">
        <w:rPr>
          <w:rFonts w:eastAsia="Times New Roman"/>
          <w:szCs w:val="24"/>
        </w:rPr>
        <w:t> </w:t>
      </w:r>
      <w:r w:rsidR="000F5776" w:rsidRPr="00775A64">
        <w:rPr>
          <w:rFonts w:eastAsia="Times New Roman"/>
          <w:szCs w:val="24"/>
        </w:rPr>
        <w:t>končetin</w:t>
      </w:r>
      <w:r w:rsidR="003466C7" w:rsidRPr="00775A64">
        <w:rPr>
          <w:rFonts w:eastAsia="Times New Roman"/>
          <w:szCs w:val="24"/>
        </w:rPr>
        <w:t>u</w:t>
      </w:r>
      <w:r w:rsidR="000F5776" w:rsidRPr="00775A64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117507064"/>
          <w:citation/>
        </w:sdtPr>
        <w:sdtContent>
          <w:r w:rsidR="000F5776" w:rsidRPr="00775A64">
            <w:rPr>
              <w:rFonts w:eastAsia="Times New Roman"/>
              <w:szCs w:val="24"/>
            </w:rPr>
            <w:fldChar w:fldCharType="begin"/>
          </w:r>
          <w:r w:rsidR="000F5776" w:rsidRPr="00775A64">
            <w:rPr>
              <w:rFonts w:eastAsia="Times New Roman"/>
              <w:szCs w:val="24"/>
            </w:rPr>
            <w:instrText xml:space="preserve">CITATION JFmkX5Jvu4SARoSI \p 68 \l 1029 </w:instrText>
          </w:r>
          <w:r w:rsidR="000F5776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(Mixa, Heinige, Vobruba, 2021, s. 68)</w:t>
          </w:r>
          <w:r w:rsidR="000F5776" w:rsidRPr="00775A64">
            <w:rPr>
              <w:rFonts w:eastAsia="Times New Roman"/>
              <w:szCs w:val="24"/>
            </w:rPr>
            <w:fldChar w:fldCharType="end"/>
          </w:r>
        </w:sdtContent>
      </w:sdt>
      <w:r w:rsidR="000F5776" w:rsidRPr="00775A64">
        <w:rPr>
          <w:rFonts w:eastAsia="Times New Roman"/>
          <w:szCs w:val="24"/>
        </w:rPr>
        <w:t>.</w:t>
      </w:r>
    </w:p>
    <w:p w14:paraId="08529318" w14:textId="1B7E27D2" w:rsidR="00CF1978" w:rsidRPr="00262160" w:rsidRDefault="00D46447" w:rsidP="00262160">
      <w:pPr>
        <w:ind w:firstLine="567"/>
        <w:rPr>
          <w:rFonts w:eastAsia="Times New Roman"/>
          <w:szCs w:val="24"/>
        </w:rPr>
      </w:pPr>
      <w:r w:rsidRPr="00775A64">
        <w:rPr>
          <w:szCs w:val="24"/>
        </w:rPr>
        <w:t>Obecn</w:t>
      </w:r>
      <w:r w:rsidR="006B6D83">
        <w:rPr>
          <w:szCs w:val="24"/>
        </w:rPr>
        <w:t>é</w:t>
      </w:r>
      <w:r w:rsidRPr="00775A64">
        <w:rPr>
          <w:szCs w:val="24"/>
        </w:rPr>
        <w:t xml:space="preserve"> principy pro nejlepší</w:t>
      </w:r>
      <w:r w:rsidR="00637EA4" w:rsidRPr="00775A64">
        <w:rPr>
          <w:szCs w:val="24"/>
        </w:rPr>
        <w:t xml:space="preserve"> třídící</w:t>
      </w:r>
      <w:r w:rsidRPr="00775A64">
        <w:rPr>
          <w:szCs w:val="24"/>
        </w:rPr>
        <w:t xml:space="preserve"> algoritmy </w:t>
      </w:r>
      <w:r w:rsidR="00637EA4" w:rsidRPr="00775A64">
        <w:rPr>
          <w:szCs w:val="24"/>
        </w:rPr>
        <w:t>vyvažují</w:t>
      </w:r>
      <w:r w:rsidRPr="00775A64">
        <w:rPr>
          <w:szCs w:val="24"/>
        </w:rPr>
        <w:t xml:space="preserve"> přesnost,</w:t>
      </w:r>
      <w:r w:rsidR="007B3411" w:rsidRPr="00775A64">
        <w:rPr>
          <w:szCs w:val="24"/>
        </w:rPr>
        <w:t xml:space="preserve"> </w:t>
      </w:r>
      <w:r w:rsidRPr="00775A64">
        <w:rPr>
          <w:szCs w:val="24"/>
        </w:rPr>
        <w:t xml:space="preserve">spolehlivost </w:t>
      </w:r>
      <w:r w:rsidR="008870D9" w:rsidRPr="00775A64">
        <w:rPr>
          <w:szCs w:val="24"/>
        </w:rPr>
        <w:t>osob provádějících třídění</w:t>
      </w:r>
      <w:r w:rsidRPr="00775A64">
        <w:rPr>
          <w:szCs w:val="24"/>
        </w:rPr>
        <w:t xml:space="preserve">, rychlost a snadnost použití. </w:t>
      </w:r>
      <w:r w:rsidR="00737985" w:rsidRPr="00737985">
        <w:rPr>
          <w:rStyle w:val="cf01"/>
          <w:rFonts w:ascii="Times New Roman" w:hAnsi="Times New Roman" w:cs="Times New Roman"/>
          <w:sz w:val="24"/>
          <w:szCs w:val="24"/>
        </w:rPr>
        <w:t>Přesnost zajišťuje vyhodnocení stejného označení na stejném pacientovi různými odborníky, kteří využívají stejný algoritmus</w:t>
      </w:r>
      <w:r w:rsidR="002111C6">
        <w:rPr>
          <w:szCs w:val="24"/>
        </w:rPr>
        <w:t>.</w:t>
      </w:r>
      <w:r w:rsidR="00637EA4" w:rsidRPr="00775A64">
        <w:rPr>
          <w:szCs w:val="24"/>
        </w:rPr>
        <w:t xml:space="preserve"> </w:t>
      </w:r>
      <w:r w:rsidR="002111C6">
        <w:rPr>
          <w:szCs w:val="24"/>
        </w:rPr>
        <w:t>R</w:t>
      </w:r>
      <w:r w:rsidRPr="00775A64">
        <w:rPr>
          <w:szCs w:val="24"/>
        </w:rPr>
        <w:t xml:space="preserve">ychlost umožňuje roztřídit </w:t>
      </w:r>
      <w:r w:rsidR="00E01389" w:rsidRPr="00775A64">
        <w:rPr>
          <w:szCs w:val="24"/>
        </w:rPr>
        <w:t xml:space="preserve">co </w:t>
      </w:r>
      <w:r w:rsidRPr="00775A64">
        <w:rPr>
          <w:szCs w:val="24"/>
        </w:rPr>
        <w:t>nejvyšší počet pacientů v co nejkratším čase</w:t>
      </w:r>
      <w:r w:rsidR="00637EA4" w:rsidRPr="00775A64">
        <w:rPr>
          <w:szCs w:val="24"/>
        </w:rPr>
        <w:t xml:space="preserve">. </w:t>
      </w:r>
      <w:r w:rsidR="009D35A3" w:rsidRPr="00775A64">
        <w:rPr>
          <w:szCs w:val="24"/>
        </w:rPr>
        <w:t>Snadnost použití třídícího systému je</w:t>
      </w:r>
      <w:r w:rsidR="008A0C2F" w:rsidRPr="00775A64">
        <w:rPr>
          <w:szCs w:val="24"/>
        </w:rPr>
        <w:t> </w:t>
      </w:r>
      <w:r w:rsidR="009D35A3" w:rsidRPr="00775A64">
        <w:rPr>
          <w:szCs w:val="24"/>
        </w:rPr>
        <w:t>velmi užitečná ve stresových situacích</w:t>
      </w:r>
      <w:r w:rsidR="000834B7">
        <w:rPr>
          <w:szCs w:val="24"/>
        </w:rPr>
        <w:t>,</w:t>
      </w:r>
      <w:r w:rsidR="009D35A3" w:rsidRPr="00775A64">
        <w:rPr>
          <w:szCs w:val="24"/>
        </w:rPr>
        <w:t xml:space="preserve"> jako je např</w:t>
      </w:r>
      <w:r w:rsidR="006B50AF">
        <w:rPr>
          <w:szCs w:val="24"/>
        </w:rPr>
        <w:t>.</w:t>
      </w:r>
      <w:r w:rsidR="009D35A3" w:rsidRPr="00775A64">
        <w:rPr>
          <w:szCs w:val="24"/>
        </w:rPr>
        <w:t xml:space="preserve"> MU</w:t>
      </w:r>
      <w:r w:rsidR="00DB324E">
        <w:rPr>
          <w:szCs w:val="24"/>
        </w:rPr>
        <w:t xml:space="preserve"> s HPZ</w:t>
      </w:r>
      <w:r w:rsidR="009D35A3" w:rsidRPr="00775A64">
        <w:rPr>
          <w:szCs w:val="24"/>
        </w:rPr>
        <w:t>, protože při stresových situacích se zhoršuje schopnost přemýšlet, z</w:t>
      </w:r>
      <w:r w:rsidR="00D66C13">
        <w:rPr>
          <w:szCs w:val="24"/>
        </w:rPr>
        <w:t xml:space="preserve"> </w:t>
      </w:r>
      <w:r w:rsidR="009D35A3" w:rsidRPr="00775A64">
        <w:rPr>
          <w:szCs w:val="24"/>
        </w:rPr>
        <w:t>toho důvodu nám triáž</w:t>
      </w:r>
      <w:r w:rsidR="008870D9" w:rsidRPr="00775A64">
        <w:rPr>
          <w:szCs w:val="24"/>
        </w:rPr>
        <w:t xml:space="preserve"> usnadňuje rozdělení</w:t>
      </w:r>
      <w:r w:rsidR="009D35A3" w:rsidRPr="00775A64">
        <w:rPr>
          <w:szCs w:val="24"/>
        </w:rPr>
        <w:t xml:space="preserve"> pacientů do </w:t>
      </w:r>
      <w:r w:rsidR="008870D9" w:rsidRPr="00775A64">
        <w:rPr>
          <w:szCs w:val="24"/>
        </w:rPr>
        <w:t>třídících</w:t>
      </w:r>
      <w:r w:rsidR="009D35A3" w:rsidRPr="00775A64">
        <w:rPr>
          <w:szCs w:val="24"/>
        </w:rPr>
        <w:t xml:space="preserve"> kategorií.</w:t>
      </w:r>
      <w:r w:rsidR="009D35A3" w:rsidRPr="00775A64">
        <w:rPr>
          <w:rStyle w:val="cf01"/>
          <w:sz w:val="24"/>
          <w:szCs w:val="24"/>
        </w:rPr>
        <w:t xml:space="preserve"> </w:t>
      </w:r>
      <w:r w:rsidR="00A930F1" w:rsidRPr="00775A64">
        <w:rPr>
          <w:szCs w:val="24"/>
        </w:rPr>
        <w:t>Nadhodnocená</w:t>
      </w:r>
      <w:r w:rsidRPr="00775A64">
        <w:rPr>
          <w:szCs w:val="24"/>
        </w:rPr>
        <w:t xml:space="preserve"> </w:t>
      </w:r>
      <w:r w:rsidR="00DF3F9A">
        <w:rPr>
          <w:szCs w:val="24"/>
        </w:rPr>
        <w:t>případně</w:t>
      </w:r>
      <w:r w:rsidRPr="00775A64">
        <w:rPr>
          <w:szCs w:val="24"/>
        </w:rPr>
        <w:t xml:space="preserve"> </w:t>
      </w:r>
      <w:r w:rsidR="00A930F1" w:rsidRPr="00775A64">
        <w:rPr>
          <w:szCs w:val="24"/>
        </w:rPr>
        <w:t>podhodnocená</w:t>
      </w:r>
      <w:r w:rsidRPr="00775A64">
        <w:rPr>
          <w:szCs w:val="24"/>
        </w:rPr>
        <w:t xml:space="preserve"> triáž pacientů jsou dalšími důležitými </w:t>
      </w:r>
      <w:r w:rsidR="00F46262" w:rsidRPr="00775A64">
        <w:rPr>
          <w:szCs w:val="24"/>
        </w:rPr>
        <w:t xml:space="preserve">podněty pro </w:t>
      </w:r>
      <w:r w:rsidRPr="00775A64">
        <w:rPr>
          <w:szCs w:val="24"/>
        </w:rPr>
        <w:t>úvah</w:t>
      </w:r>
      <w:r w:rsidR="00F46262" w:rsidRPr="00775A64">
        <w:rPr>
          <w:szCs w:val="24"/>
        </w:rPr>
        <w:t>y</w:t>
      </w:r>
      <w:r w:rsidRPr="00775A64">
        <w:rPr>
          <w:szCs w:val="24"/>
        </w:rPr>
        <w:t xml:space="preserve"> o algoritmech, přičemž první je nákladná </w:t>
      </w:r>
      <w:r w:rsidR="00F46262" w:rsidRPr="00775A64">
        <w:rPr>
          <w:szCs w:val="24"/>
        </w:rPr>
        <w:t>a zatěžuje</w:t>
      </w:r>
      <w:r w:rsidRPr="00775A64">
        <w:rPr>
          <w:szCs w:val="24"/>
        </w:rPr>
        <w:t xml:space="preserve"> zdroje a</w:t>
      </w:r>
      <w:r w:rsidR="008A0C2F" w:rsidRPr="00775A64">
        <w:rPr>
          <w:szCs w:val="24"/>
        </w:rPr>
        <w:t> </w:t>
      </w:r>
      <w:r w:rsidRPr="00775A64">
        <w:rPr>
          <w:szCs w:val="24"/>
        </w:rPr>
        <w:t>druhá je nebezpečná pro pacienty</w:t>
      </w:r>
      <w:r w:rsidR="007B3411" w:rsidRPr="00775A64">
        <w:rPr>
          <w:szCs w:val="24"/>
        </w:rPr>
        <w:t xml:space="preserve"> </w:t>
      </w:r>
      <w:sdt>
        <w:sdtPr>
          <w:rPr>
            <w:szCs w:val="24"/>
          </w:rPr>
          <w:id w:val="-1819405098"/>
          <w:citation/>
        </w:sdtPr>
        <w:sdtContent>
          <w:r w:rsidR="009A31CE" w:rsidRPr="00775A64">
            <w:rPr>
              <w:szCs w:val="24"/>
            </w:rPr>
            <w:fldChar w:fldCharType="begin"/>
          </w:r>
          <w:r w:rsidR="007213AE" w:rsidRPr="00775A64">
            <w:rPr>
              <w:rFonts w:eastAsia="Times New Roman"/>
              <w:bCs/>
              <w:szCs w:val="24"/>
            </w:rPr>
            <w:instrText xml:space="preserve">CITATION Qi6Jtfp9WKZIFHmC \p neuvedeno \l 1029 </w:instrText>
          </w:r>
          <w:r w:rsidR="009A31CE" w:rsidRPr="00775A64">
            <w:rPr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(Cheng et al., 2022, s. neuvedeno)</w:t>
          </w:r>
          <w:r w:rsidR="009A31CE" w:rsidRPr="00775A64">
            <w:rPr>
              <w:szCs w:val="24"/>
            </w:rPr>
            <w:fldChar w:fldCharType="end"/>
          </w:r>
        </w:sdtContent>
      </w:sdt>
      <w:r w:rsidR="007B3411" w:rsidRPr="00775A64">
        <w:rPr>
          <w:rFonts w:eastAsia="Times New Roman"/>
          <w:bCs/>
          <w:szCs w:val="24"/>
        </w:rPr>
        <w:t>.</w:t>
      </w:r>
      <w:r w:rsidR="00F46262" w:rsidRPr="00775A64">
        <w:rPr>
          <w:rFonts w:eastAsia="Times New Roman"/>
          <w:szCs w:val="24"/>
        </w:rPr>
        <w:t xml:space="preserve"> </w:t>
      </w:r>
      <w:r w:rsidR="00AF31C3" w:rsidRPr="00775A64">
        <w:rPr>
          <w:rFonts w:eastAsia="Times New Roman"/>
          <w:szCs w:val="24"/>
        </w:rPr>
        <w:t>Míra p</w:t>
      </w:r>
      <w:r w:rsidR="00AE1DCD" w:rsidRPr="00775A64">
        <w:rPr>
          <w:rFonts w:eastAsia="Times New Roman"/>
          <w:szCs w:val="24"/>
        </w:rPr>
        <w:t xml:space="preserve">odhodnocení </w:t>
      </w:r>
      <w:r w:rsidR="00AF31C3" w:rsidRPr="00775A64">
        <w:rPr>
          <w:rFonts w:eastAsia="Times New Roman"/>
          <w:szCs w:val="24"/>
        </w:rPr>
        <w:t>je</w:t>
      </w:r>
      <w:r w:rsidR="001A31FF">
        <w:rPr>
          <w:rFonts w:eastAsia="Times New Roman"/>
          <w:szCs w:val="24"/>
        </w:rPr>
        <w:t xml:space="preserve"> </w:t>
      </w:r>
      <w:r w:rsidR="00AF31C3" w:rsidRPr="00775A64">
        <w:rPr>
          <w:rFonts w:eastAsia="Times New Roman"/>
          <w:szCs w:val="24"/>
        </w:rPr>
        <w:t>definována jako</w:t>
      </w:r>
      <w:r w:rsidR="00AE1DCD" w:rsidRPr="00775A64">
        <w:rPr>
          <w:rFonts w:eastAsia="Times New Roman"/>
          <w:szCs w:val="24"/>
        </w:rPr>
        <w:t xml:space="preserve"> </w:t>
      </w:r>
      <w:r w:rsidR="0024121C" w:rsidRPr="00775A64">
        <w:rPr>
          <w:rFonts w:eastAsia="Times New Roman"/>
          <w:szCs w:val="24"/>
        </w:rPr>
        <w:t>procento</w:t>
      </w:r>
      <w:r w:rsidR="00AF31C3" w:rsidRPr="00775A64">
        <w:rPr>
          <w:rFonts w:eastAsia="Times New Roman"/>
          <w:szCs w:val="24"/>
        </w:rPr>
        <w:t xml:space="preserve"> závažně zraněných pacientů, kterým nebyla poskytnuta zdravotní péče</w:t>
      </w:r>
      <w:r w:rsidR="008A0C2F" w:rsidRPr="00775A64">
        <w:rPr>
          <w:rFonts w:eastAsia="Times New Roman"/>
          <w:szCs w:val="24"/>
        </w:rPr>
        <w:t xml:space="preserve"> </w:t>
      </w:r>
      <w:r w:rsidR="00AF31C3" w:rsidRPr="00775A64">
        <w:rPr>
          <w:rFonts w:eastAsia="Times New Roman"/>
          <w:szCs w:val="24"/>
        </w:rPr>
        <w:t>v</w:t>
      </w:r>
      <w:r w:rsidR="001A31FF">
        <w:rPr>
          <w:rFonts w:eastAsia="Times New Roman"/>
          <w:szCs w:val="24"/>
        </w:rPr>
        <w:t xml:space="preserve"> </w:t>
      </w:r>
      <w:r w:rsidR="00AF31C3" w:rsidRPr="00775A64">
        <w:rPr>
          <w:rFonts w:eastAsia="Times New Roman"/>
          <w:szCs w:val="24"/>
        </w:rPr>
        <w:t>potřebném časovém horizontu (</w:t>
      </w:r>
      <w:r w:rsidR="00A930F1" w:rsidRPr="00775A64">
        <w:rPr>
          <w:rFonts w:eastAsia="Times New Roman"/>
          <w:szCs w:val="24"/>
        </w:rPr>
        <w:t>důsledkem</w:t>
      </w:r>
      <w:r w:rsidR="00AF31C3" w:rsidRPr="00775A64">
        <w:rPr>
          <w:rFonts w:eastAsia="Times New Roman"/>
          <w:szCs w:val="24"/>
        </w:rPr>
        <w:t xml:space="preserve"> </w:t>
      </w:r>
      <w:r w:rsidR="00A930F1" w:rsidRPr="00775A64">
        <w:rPr>
          <w:rFonts w:eastAsia="Times New Roman"/>
          <w:szCs w:val="24"/>
        </w:rPr>
        <w:t>je</w:t>
      </w:r>
      <w:r w:rsidR="00AF31C3" w:rsidRPr="00775A64">
        <w:rPr>
          <w:rFonts w:eastAsia="Times New Roman"/>
          <w:szCs w:val="24"/>
        </w:rPr>
        <w:t xml:space="preserve"> zvýšení rizika úmrtnosti nebo nepříznivých následků). Míra nadhodnocení naopak zachycuje </w:t>
      </w:r>
      <w:r w:rsidR="0024121C" w:rsidRPr="00775A64">
        <w:rPr>
          <w:rFonts w:eastAsia="Times New Roman"/>
          <w:szCs w:val="24"/>
        </w:rPr>
        <w:t>procento</w:t>
      </w:r>
      <w:r w:rsidR="00AF31C3" w:rsidRPr="00775A64">
        <w:rPr>
          <w:rFonts w:eastAsia="Times New Roman"/>
          <w:szCs w:val="24"/>
        </w:rPr>
        <w:t xml:space="preserve"> zbytečného </w:t>
      </w:r>
      <w:r w:rsidR="00A930F1" w:rsidRPr="00775A64">
        <w:rPr>
          <w:rFonts w:eastAsia="Times New Roman"/>
          <w:szCs w:val="24"/>
        </w:rPr>
        <w:t>upřednostnění a nadměrného využití zdrojů u pacientů s</w:t>
      </w:r>
      <w:r w:rsidR="00B96006" w:rsidRPr="00775A64">
        <w:rPr>
          <w:rFonts w:eastAsia="Times New Roman"/>
          <w:szCs w:val="24"/>
        </w:rPr>
        <w:t> </w:t>
      </w:r>
      <w:r w:rsidR="00A930F1" w:rsidRPr="00775A64">
        <w:rPr>
          <w:rFonts w:eastAsia="Times New Roman"/>
          <w:szCs w:val="24"/>
        </w:rPr>
        <w:t>drobnými</w:t>
      </w:r>
      <w:r w:rsidR="00B96006" w:rsidRPr="00775A64">
        <w:rPr>
          <w:rFonts w:eastAsia="Times New Roman"/>
          <w:szCs w:val="24"/>
        </w:rPr>
        <w:t xml:space="preserve"> poraněními</w:t>
      </w:r>
      <w:r w:rsidR="00A930F1" w:rsidRPr="00775A64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1073858999"/>
          <w:citation/>
        </w:sdtPr>
        <w:sdtContent>
          <w:r w:rsidR="00166E3A" w:rsidRPr="00775A64">
            <w:rPr>
              <w:rFonts w:eastAsia="Times New Roman"/>
              <w:szCs w:val="24"/>
            </w:rPr>
            <w:fldChar w:fldCharType="begin"/>
          </w:r>
          <w:r w:rsidR="00166E3A" w:rsidRPr="00775A64">
            <w:rPr>
              <w:rFonts w:eastAsia="Times New Roman"/>
              <w:szCs w:val="24"/>
            </w:rPr>
            <w:instrText xml:space="preserve">CITATION jMvaS2eEhMgMDnWF \p neuvedeno \l 1029 </w:instrText>
          </w:r>
          <w:r w:rsidR="00166E3A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(Peng, Xiang, 2016, s. neuvedeno)</w:t>
          </w:r>
          <w:r w:rsidR="00166E3A" w:rsidRPr="00775A64">
            <w:rPr>
              <w:rFonts w:eastAsia="Times New Roman"/>
              <w:szCs w:val="24"/>
            </w:rPr>
            <w:fldChar w:fldCharType="end"/>
          </w:r>
        </w:sdtContent>
      </w:sdt>
      <w:r w:rsidR="00166E3A" w:rsidRPr="00775A64">
        <w:rPr>
          <w:rFonts w:eastAsia="Times New Roman"/>
          <w:szCs w:val="24"/>
        </w:rPr>
        <w:t xml:space="preserve">. </w:t>
      </w:r>
      <w:r w:rsidR="00B829A2" w:rsidRPr="00775A64">
        <w:rPr>
          <w:rFonts w:eastAsia="Times New Roman"/>
          <w:szCs w:val="24"/>
        </w:rPr>
        <w:t>Nejběžnější z</w:t>
      </w:r>
      <w:r w:rsidR="00024C3B" w:rsidRPr="00775A64">
        <w:rPr>
          <w:rFonts w:eastAsia="Times New Roman"/>
          <w:szCs w:val="24"/>
        </w:rPr>
        <w:t> </w:t>
      </w:r>
      <w:r w:rsidR="00EC23E8" w:rsidRPr="00775A64">
        <w:rPr>
          <w:rFonts w:eastAsia="Times New Roman"/>
          <w:szCs w:val="24"/>
        </w:rPr>
        <w:t>triážních</w:t>
      </w:r>
      <w:r w:rsidR="00024C3B" w:rsidRPr="00775A64">
        <w:rPr>
          <w:rFonts w:eastAsia="Times New Roman"/>
          <w:szCs w:val="24"/>
        </w:rPr>
        <w:t xml:space="preserve"> </w:t>
      </w:r>
      <w:r w:rsidR="008F41B3" w:rsidRPr="00775A64">
        <w:rPr>
          <w:rFonts w:eastAsia="Times New Roman"/>
          <w:szCs w:val="24"/>
        </w:rPr>
        <w:t>schémat</w:t>
      </w:r>
      <w:r w:rsidR="00B829A2" w:rsidRPr="00775A64">
        <w:rPr>
          <w:rFonts w:eastAsia="Times New Roman"/>
          <w:szCs w:val="24"/>
        </w:rPr>
        <w:t xml:space="preserve"> jsou</w:t>
      </w:r>
      <w:r w:rsidR="00B22458" w:rsidRPr="00775A64">
        <w:rPr>
          <w:rFonts w:eastAsia="Times New Roman"/>
          <w:szCs w:val="24"/>
        </w:rPr>
        <w:t xml:space="preserve"> START</w:t>
      </w:r>
      <w:r w:rsidR="00B829A2" w:rsidRPr="00775A64">
        <w:rPr>
          <w:rFonts w:eastAsia="Times New Roman"/>
          <w:szCs w:val="24"/>
        </w:rPr>
        <w:t xml:space="preserve"> (</w:t>
      </w:r>
      <w:proofErr w:type="spellStart"/>
      <w:r w:rsidR="00B829A2" w:rsidRPr="00775A64">
        <w:rPr>
          <w:rFonts w:eastAsia="Times New Roman"/>
          <w:szCs w:val="24"/>
        </w:rPr>
        <w:t>Simple</w:t>
      </w:r>
      <w:proofErr w:type="spellEnd"/>
      <w:r w:rsidR="00B829A2" w:rsidRPr="00775A64">
        <w:rPr>
          <w:rFonts w:eastAsia="Times New Roman"/>
          <w:szCs w:val="24"/>
        </w:rPr>
        <w:t xml:space="preserve"> Triage and</w:t>
      </w:r>
      <w:r w:rsidR="005C7866">
        <w:rPr>
          <w:rFonts w:eastAsia="Times New Roman"/>
          <w:szCs w:val="24"/>
        </w:rPr>
        <w:t xml:space="preserve"> </w:t>
      </w:r>
      <w:r w:rsidR="00B829A2" w:rsidRPr="00775A64">
        <w:rPr>
          <w:rFonts w:eastAsia="Times New Roman"/>
          <w:szCs w:val="24"/>
        </w:rPr>
        <w:t xml:space="preserve">Rapid </w:t>
      </w:r>
      <w:proofErr w:type="spellStart"/>
      <w:r w:rsidR="00B829A2" w:rsidRPr="00775A64">
        <w:rPr>
          <w:rFonts w:eastAsia="Times New Roman"/>
          <w:szCs w:val="24"/>
        </w:rPr>
        <w:t>Treatment</w:t>
      </w:r>
      <w:proofErr w:type="spellEnd"/>
      <w:r w:rsidR="00B829A2" w:rsidRPr="00775A64">
        <w:rPr>
          <w:rFonts w:eastAsia="Times New Roman"/>
          <w:szCs w:val="24"/>
        </w:rPr>
        <w:t xml:space="preserve"> </w:t>
      </w:r>
      <w:r w:rsidR="005C04ED">
        <w:rPr>
          <w:rFonts w:eastAsia="Times New Roman"/>
          <w:szCs w:val="24"/>
        </w:rPr>
        <w:t>–</w:t>
      </w:r>
      <w:r w:rsidR="00B22458" w:rsidRPr="00775A64">
        <w:rPr>
          <w:rFonts w:eastAsia="Times New Roman"/>
          <w:szCs w:val="24"/>
        </w:rPr>
        <w:t xml:space="preserve"> jednoduché třídění a rychlá léčba</w:t>
      </w:r>
      <w:r w:rsidR="00B829A2" w:rsidRPr="00775A64">
        <w:rPr>
          <w:rFonts w:eastAsia="Times New Roman"/>
          <w:szCs w:val="24"/>
        </w:rPr>
        <w:t xml:space="preserve">), </w:t>
      </w:r>
      <w:r w:rsidR="00B22458" w:rsidRPr="00775A64">
        <w:rPr>
          <w:rFonts w:eastAsia="Times New Roman"/>
          <w:szCs w:val="24"/>
        </w:rPr>
        <w:t xml:space="preserve">mSTART </w:t>
      </w:r>
      <w:r w:rsidR="00B829A2" w:rsidRPr="00775A64">
        <w:rPr>
          <w:rFonts w:eastAsia="Times New Roman"/>
          <w:szCs w:val="24"/>
        </w:rPr>
        <w:t>(</w:t>
      </w:r>
      <w:proofErr w:type="spellStart"/>
      <w:r w:rsidR="00B829A2" w:rsidRPr="00775A64">
        <w:rPr>
          <w:rFonts w:eastAsia="Times New Roman"/>
          <w:szCs w:val="24"/>
        </w:rPr>
        <w:t>Modified</w:t>
      </w:r>
      <w:proofErr w:type="spellEnd"/>
      <w:r w:rsidR="00B829A2" w:rsidRPr="00775A64">
        <w:rPr>
          <w:rFonts w:eastAsia="Times New Roman"/>
          <w:szCs w:val="24"/>
        </w:rPr>
        <w:t xml:space="preserve"> </w:t>
      </w:r>
      <w:proofErr w:type="spellStart"/>
      <w:r w:rsidR="00B829A2" w:rsidRPr="00775A64">
        <w:rPr>
          <w:rFonts w:eastAsia="Times New Roman"/>
          <w:szCs w:val="24"/>
        </w:rPr>
        <w:t>Simple</w:t>
      </w:r>
      <w:proofErr w:type="spellEnd"/>
      <w:r w:rsidR="00B829A2" w:rsidRPr="00775A64">
        <w:rPr>
          <w:rFonts w:eastAsia="Times New Roman"/>
          <w:szCs w:val="24"/>
        </w:rPr>
        <w:t xml:space="preserve"> Triage </w:t>
      </w:r>
      <w:proofErr w:type="spellStart"/>
      <w:r w:rsidR="00B829A2" w:rsidRPr="00775A64">
        <w:rPr>
          <w:rFonts w:eastAsia="Times New Roman"/>
          <w:szCs w:val="24"/>
        </w:rPr>
        <w:t>Algorithm</w:t>
      </w:r>
      <w:proofErr w:type="spellEnd"/>
      <w:r w:rsidR="00B829A2" w:rsidRPr="00775A64">
        <w:rPr>
          <w:rFonts w:eastAsia="Times New Roman"/>
          <w:szCs w:val="24"/>
        </w:rPr>
        <w:t xml:space="preserve"> and Rapid </w:t>
      </w:r>
      <w:proofErr w:type="spellStart"/>
      <w:r w:rsidR="00B829A2" w:rsidRPr="00775A64">
        <w:rPr>
          <w:rFonts w:eastAsia="Times New Roman"/>
          <w:szCs w:val="24"/>
        </w:rPr>
        <w:t>Treatment</w:t>
      </w:r>
      <w:proofErr w:type="spellEnd"/>
      <w:r w:rsidR="00B829A2" w:rsidRPr="00775A64">
        <w:rPr>
          <w:rFonts w:eastAsia="Times New Roman"/>
          <w:szCs w:val="24"/>
        </w:rPr>
        <w:t xml:space="preserve"> </w:t>
      </w:r>
      <w:r w:rsidR="005C04ED">
        <w:rPr>
          <w:rFonts w:eastAsia="Times New Roman"/>
          <w:szCs w:val="24"/>
        </w:rPr>
        <w:t>–</w:t>
      </w:r>
      <w:r w:rsidR="00B829A2" w:rsidRPr="00775A64">
        <w:rPr>
          <w:rFonts w:eastAsia="Times New Roman"/>
          <w:szCs w:val="24"/>
        </w:rPr>
        <w:t xml:space="preserve"> </w:t>
      </w:r>
      <w:r w:rsidR="00B22458" w:rsidRPr="00775A64">
        <w:rPr>
          <w:rFonts w:eastAsia="Times New Roman"/>
          <w:szCs w:val="24"/>
        </w:rPr>
        <w:t>upravený algoritmus jednoduchého třídění a rychlá léčba), SALT</w:t>
      </w:r>
      <w:r w:rsidR="00B829A2" w:rsidRPr="00775A64">
        <w:rPr>
          <w:rFonts w:eastAsia="Times New Roman"/>
          <w:szCs w:val="24"/>
        </w:rPr>
        <w:t xml:space="preserve"> (Sort, </w:t>
      </w:r>
      <w:proofErr w:type="spellStart"/>
      <w:r w:rsidR="00B829A2" w:rsidRPr="00775A64">
        <w:rPr>
          <w:rFonts w:eastAsia="Times New Roman"/>
          <w:szCs w:val="24"/>
        </w:rPr>
        <w:t>Assess</w:t>
      </w:r>
      <w:proofErr w:type="spellEnd"/>
      <w:r w:rsidR="00B829A2" w:rsidRPr="00775A64">
        <w:rPr>
          <w:rFonts w:eastAsia="Times New Roman"/>
          <w:szCs w:val="24"/>
        </w:rPr>
        <w:t xml:space="preserve">, </w:t>
      </w:r>
      <w:proofErr w:type="spellStart"/>
      <w:r w:rsidR="00B829A2" w:rsidRPr="00775A64">
        <w:rPr>
          <w:rFonts w:eastAsia="Times New Roman"/>
          <w:szCs w:val="24"/>
        </w:rPr>
        <w:t>Lifesaving</w:t>
      </w:r>
      <w:proofErr w:type="spellEnd"/>
      <w:r w:rsidR="00B829A2" w:rsidRPr="00775A64">
        <w:rPr>
          <w:rFonts w:eastAsia="Times New Roman"/>
          <w:szCs w:val="24"/>
        </w:rPr>
        <w:t xml:space="preserve"> </w:t>
      </w:r>
      <w:proofErr w:type="spellStart"/>
      <w:r w:rsidR="00B829A2" w:rsidRPr="00775A64">
        <w:rPr>
          <w:rFonts w:eastAsia="Times New Roman"/>
          <w:szCs w:val="24"/>
        </w:rPr>
        <w:t>interventions</w:t>
      </w:r>
      <w:proofErr w:type="spellEnd"/>
      <w:r w:rsidR="00B829A2" w:rsidRPr="00775A64">
        <w:rPr>
          <w:rFonts w:eastAsia="Times New Roman"/>
          <w:szCs w:val="24"/>
        </w:rPr>
        <w:t xml:space="preserve">, </w:t>
      </w:r>
      <w:proofErr w:type="spellStart"/>
      <w:r w:rsidR="00B829A2" w:rsidRPr="00775A64">
        <w:rPr>
          <w:rFonts w:eastAsia="Times New Roman"/>
          <w:szCs w:val="24"/>
        </w:rPr>
        <w:t>Treatment</w:t>
      </w:r>
      <w:proofErr w:type="spellEnd"/>
      <w:r w:rsidR="00B829A2" w:rsidRPr="00775A64">
        <w:rPr>
          <w:rFonts w:eastAsia="Times New Roman"/>
          <w:szCs w:val="24"/>
        </w:rPr>
        <w:t>/Transport</w:t>
      </w:r>
      <w:r w:rsidR="005564CB" w:rsidRPr="00775A64">
        <w:rPr>
          <w:rFonts w:eastAsia="Times New Roman"/>
          <w:szCs w:val="24"/>
        </w:rPr>
        <w:t xml:space="preserve"> </w:t>
      </w:r>
      <w:r w:rsidR="005C04ED">
        <w:rPr>
          <w:rFonts w:eastAsia="Times New Roman"/>
          <w:szCs w:val="24"/>
        </w:rPr>
        <w:t>–</w:t>
      </w:r>
      <w:r w:rsidR="005564CB" w:rsidRPr="00775A64">
        <w:rPr>
          <w:rFonts w:eastAsia="Times New Roman"/>
          <w:szCs w:val="24"/>
        </w:rPr>
        <w:t xml:space="preserve"> </w:t>
      </w:r>
      <w:r w:rsidR="00B22458" w:rsidRPr="00775A64">
        <w:rPr>
          <w:rFonts w:eastAsia="Times New Roman"/>
          <w:szCs w:val="24"/>
        </w:rPr>
        <w:t>třídění, hodnocení, život zachraňující intervence, léčba/</w:t>
      </w:r>
      <w:r w:rsidR="00BC4846" w:rsidRPr="00775A64">
        <w:rPr>
          <w:rFonts w:eastAsia="Times New Roman"/>
          <w:szCs w:val="24"/>
        </w:rPr>
        <w:t>transport</w:t>
      </w:r>
      <w:r w:rsidR="00B829A2" w:rsidRPr="00775A64">
        <w:rPr>
          <w:rFonts w:eastAsia="Times New Roman"/>
          <w:szCs w:val="24"/>
        </w:rPr>
        <w:t>),</w:t>
      </w:r>
      <w:r w:rsidR="00BD0A98" w:rsidRPr="00775A64">
        <w:rPr>
          <w:szCs w:val="24"/>
        </w:rPr>
        <w:t xml:space="preserve"> </w:t>
      </w:r>
      <w:r w:rsidR="00BD0A98" w:rsidRPr="00775A64">
        <w:rPr>
          <w:rFonts w:eastAsia="Times New Roman"/>
          <w:szCs w:val="24"/>
        </w:rPr>
        <w:t>CareFlight</w:t>
      </w:r>
      <w:r w:rsidR="00B04288" w:rsidRPr="00775A64">
        <w:rPr>
          <w:rFonts w:eastAsia="Times New Roman"/>
          <w:szCs w:val="24"/>
        </w:rPr>
        <w:t xml:space="preserve"> (CF)</w:t>
      </w:r>
      <w:r w:rsidR="00B829A2" w:rsidRPr="00775A64">
        <w:rPr>
          <w:rFonts w:eastAsia="Times New Roman"/>
          <w:szCs w:val="24"/>
        </w:rPr>
        <w:t xml:space="preserve">, </w:t>
      </w:r>
      <w:proofErr w:type="spellStart"/>
      <w:r w:rsidR="00B829A2" w:rsidRPr="00775A64">
        <w:rPr>
          <w:rFonts w:eastAsia="Times New Roman"/>
          <w:szCs w:val="24"/>
        </w:rPr>
        <w:t>Amberg</w:t>
      </w:r>
      <w:r w:rsidR="00FC18FD">
        <w:rPr>
          <w:rFonts w:eastAsia="Times New Roman"/>
          <w:szCs w:val="24"/>
        </w:rPr>
        <w:noBreakHyphen/>
      </w:r>
      <w:r w:rsidR="00B829A2" w:rsidRPr="00775A64">
        <w:rPr>
          <w:rFonts w:eastAsia="Times New Roman"/>
          <w:szCs w:val="24"/>
        </w:rPr>
        <w:t>Schwandorfův</w:t>
      </w:r>
      <w:proofErr w:type="spellEnd"/>
      <w:r w:rsidR="00B829A2" w:rsidRPr="00775A64">
        <w:rPr>
          <w:rFonts w:eastAsia="Times New Roman"/>
          <w:szCs w:val="24"/>
        </w:rPr>
        <w:t xml:space="preserve"> algoritmus pro</w:t>
      </w:r>
      <w:r w:rsidR="00702BD6" w:rsidRPr="00775A64">
        <w:rPr>
          <w:rFonts w:eastAsia="Times New Roman"/>
          <w:szCs w:val="24"/>
        </w:rPr>
        <w:t> </w:t>
      </w:r>
      <w:r w:rsidR="00B829A2" w:rsidRPr="00775A64">
        <w:rPr>
          <w:rFonts w:eastAsia="Times New Roman"/>
          <w:szCs w:val="24"/>
        </w:rPr>
        <w:t>Primární třídění (ASAV)</w:t>
      </w:r>
      <w:r w:rsidR="005F3B61" w:rsidRPr="00775A64">
        <w:rPr>
          <w:rFonts w:eastAsia="Times New Roman"/>
          <w:szCs w:val="24"/>
        </w:rPr>
        <w:t xml:space="preserve"> a</w:t>
      </w:r>
      <w:r w:rsidR="00B829A2" w:rsidRPr="00775A64">
        <w:rPr>
          <w:rFonts w:eastAsia="Times New Roman"/>
          <w:szCs w:val="24"/>
        </w:rPr>
        <w:t xml:space="preserve"> </w:t>
      </w:r>
      <w:proofErr w:type="spellStart"/>
      <w:r w:rsidR="00B829A2" w:rsidRPr="00775A64">
        <w:rPr>
          <w:rFonts w:eastAsia="Times New Roman"/>
          <w:szCs w:val="24"/>
        </w:rPr>
        <w:t>Modified</w:t>
      </w:r>
      <w:proofErr w:type="spellEnd"/>
      <w:r w:rsidR="00B829A2" w:rsidRPr="00775A64">
        <w:rPr>
          <w:rFonts w:eastAsia="Times New Roman"/>
          <w:szCs w:val="24"/>
        </w:rPr>
        <w:t xml:space="preserve"> </w:t>
      </w:r>
      <w:proofErr w:type="spellStart"/>
      <w:r w:rsidR="00B829A2" w:rsidRPr="00775A64">
        <w:rPr>
          <w:rFonts w:eastAsia="Times New Roman"/>
          <w:szCs w:val="24"/>
        </w:rPr>
        <w:t>Physiological</w:t>
      </w:r>
      <w:proofErr w:type="spellEnd"/>
      <w:r w:rsidR="00B829A2" w:rsidRPr="00775A64">
        <w:rPr>
          <w:rFonts w:eastAsia="Times New Roman"/>
          <w:szCs w:val="24"/>
        </w:rPr>
        <w:t xml:space="preserve"> Triage </w:t>
      </w:r>
      <w:proofErr w:type="spellStart"/>
      <w:r w:rsidR="00B829A2" w:rsidRPr="00775A64">
        <w:rPr>
          <w:rFonts w:eastAsia="Times New Roman"/>
          <w:szCs w:val="24"/>
        </w:rPr>
        <w:t>Tool</w:t>
      </w:r>
      <w:proofErr w:type="spellEnd"/>
      <w:r w:rsidR="00B829A2" w:rsidRPr="00775A64">
        <w:rPr>
          <w:rFonts w:eastAsia="Times New Roman"/>
          <w:szCs w:val="24"/>
        </w:rPr>
        <w:t xml:space="preserve"> (MPTT)</w:t>
      </w:r>
      <w:r w:rsidR="00304FB3">
        <w:rPr>
          <w:rFonts w:eastAsia="Times New Roman"/>
          <w:szCs w:val="24"/>
        </w:rPr>
        <w:t xml:space="preserve"> a </w:t>
      </w:r>
      <w:r w:rsidR="00B2249D">
        <w:rPr>
          <w:rFonts w:eastAsia="Times New Roman"/>
          <w:szCs w:val="24"/>
        </w:rPr>
        <w:t xml:space="preserve">Major Incident </w:t>
      </w:r>
      <w:proofErr w:type="spellStart"/>
      <w:r w:rsidR="00B2249D">
        <w:rPr>
          <w:rFonts w:eastAsia="Times New Roman"/>
          <w:szCs w:val="24"/>
        </w:rPr>
        <w:t>Medical</w:t>
      </w:r>
      <w:proofErr w:type="spellEnd"/>
      <w:r w:rsidR="00B2249D">
        <w:rPr>
          <w:rFonts w:eastAsia="Times New Roman"/>
          <w:szCs w:val="24"/>
        </w:rPr>
        <w:t xml:space="preserve"> Management and Support Triage Sieve </w:t>
      </w:r>
      <w:r w:rsidR="00304FB3">
        <w:rPr>
          <w:rFonts w:eastAsia="Times New Roman"/>
          <w:szCs w:val="24"/>
        </w:rPr>
        <w:t>(</w:t>
      </w:r>
      <w:r w:rsidR="00262160">
        <w:rPr>
          <w:rFonts w:eastAsia="Times New Roman"/>
          <w:szCs w:val="24"/>
        </w:rPr>
        <w:t xml:space="preserve">MIMMS </w:t>
      </w:r>
      <w:r w:rsidR="00304FB3">
        <w:rPr>
          <w:rFonts w:eastAsia="Times New Roman"/>
          <w:szCs w:val="24"/>
        </w:rPr>
        <w:t>TS)</w:t>
      </w:r>
      <w:r w:rsidR="005F3B61" w:rsidRPr="00775A64">
        <w:rPr>
          <w:rFonts w:eastAsia="Times New Roman"/>
          <w:szCs w:val="24"/>
        </w:rPr>
        <w:t xml:space="preserve"> </w:t>
      </w:r>
      <w:bookmarkStart w:id="10" w:name="_Hlk120960379"/>
      <w:r w:rsidR="00D02051" w:rsidRPr="00727315">
        <w:rPr>
          <w:rFonts w:eastAsia="Times New Roman"/>
          <w:noProof/>
          <w:szCs w:val="24"/>
        </w:rPr>
        <w:t>(Bazyar et al., 2022, s.</w:t>
      </w:r>
      <w:r w:rsidR="00D02051">
        <w:rPr>
          <w:rFonts w:eastAsia="Times New Roman"/>
          <w:noProof/>
          <w:szCs w:val="24"/>
        </w:rPr>
        <w:t> </w:t>
      </w:r>
      <w:r w:rsidR="00D02051" w:rsidRPr="00727315">
        <w:rPr>
          <w:rFonts w:eastAsia="Times New Roman"/>
          <w:noProof/>
          <w:szCs w:val="24"/>
        </w:rPr>
        <w:t>neuvedeno)</w:t>
      </w:r>
      <w:r w:rsidR="00262160">
        <w:rPr>
          <w:rFonts w:eastAsia="Times New Roman"/>
          <w:szCs w:val="24"/>
        </w:rPr>
        <w:t>.</w:t>
      </w:r>
    </w:p>
    <w:p w14:paraId="58A91AD1" w14:textId="27047302" w:rsidR="00D27047" w:rsidRPr="00B2010D" w:rsidRDefault="00D27047" w:rsidP="00503BD7">
      <w:pPr>
        <w:pStyle w:val="Nadpis3"/>
      </w:pPr>
      <w:bookmarkStart w:id="11" w:name="_Toc133332418"/>
      <w:bookmarkStart w:id="12" w:name="_Toc133489021"/>
      <w:r w:rsidRPr="00B2010D">
        <w:t>START</w:t>
      </w:r>
      <w:r w:rsidR="00A930F1">
        <w:t xml:space="preserve"> </w:t>
      </w:r>
      <w:r w:rsidR="00A930F1" w:rsidRPr="003D6DCD">
        <w:t>(</w:t>
      </w:r>
      <w:proofErr w:type="spellStart"/>
      <w:r w:rsidR="00A930F1" w:rsidRPr="00400704">
        <w:t>Simple</w:t>
      </w:r>
      <w:proofErr w:type="spellEnd"/>
      <w:r w:rsidR="00A930F1" w:rsidRPr="00400704">
        <w:t xml:space="preserve"> Triage</w:t>
      </w:r>
      <w:r w:rsidR="00A930F1">
        <w:t xml:space="preserve"> </w:t>
      </w:r>
      <w:r w:rsidR="00A930F1" w:rsidRPr="00400704">
        <w:t xml:space="preserve">and Rapid </w:t>
      </w:r>
      <w:proofErr w:type="spellStart"/>
      <w:r w:rsidR="00A930F1" w:rsidRPr="00400704">
        <w:t>Treatment</w:t>
      </w:r>
      <w:proofErr w:type="spellEnd"/>
      <w:r w:rsidR="00A930F1">
        <w:t>)</w:t>
      </w:r>
      <w:bookmarkEnd w:id="11"/>
      <w:bookmarkEnd w:id="12"/>
    </w:p>
    <w:p w14:paraId="6D7B97F8" w14:textId="352B49E0" w:rsidR="00AC312A" w:rsidRDefault="00723865" w:rsidP="00380F9A">
      <w:pPr>
        <w:spacing w:after="360"/>
        <w:ind w:firstLine="567"/>
        <w:rPr>
          <w:rFonts w:eastAsia="Times New Roman"/>
        </w:rPr>
      </w:pPr>
      <w:r>
        <w:rPr>
          <w:rFonts w:eastAsia="Times New Roman"/>
        </w:rPr>
        <w:t>T</w:t>
      </w:r>
      <w:r w:rsidR="001B7843">
        <w:rPr>
          <w:rFonts w:eastAsia="Times New Roman"/>
        </w:rPr>
        <w:t xml:space="preserve">řídící systém </w:t>
      </w:r>
      <w:r>
        <w:rPr>
          <w:rFonts w:eastAsia="Times New Roman"/>
        </w:rPr>
        <w:t xml:space="preserve">START </w:t>
      </w:r>
      <w:r w:rsidR="001B7843">
        <w:rPr>
          <w:rFonts w:eastAsia="Times New Roman"/>
        </w:rPr>
        <w:t>byl zaveden v</w:t>
      </w:r>
      <w:r w:rsidR="00AF3D25">
        <w:rPr>
          <w:rFonts w:eastAsia="Times New Roman"/>
        </w:rPr>
        <w:t xml:space="preserve"> </w:t>
      </w:r>
      <w:r w:rsidR="001B7843">
        <w:rPr>
          <w:rFonts w:eastAsia="Times New Roman"/>
        </w:rPr>
        <w:t xml:space="preserve">roce 1983 ve </w:t>
      </w:r>
      <w:r w:rsidR="001B7843" w:rsidRPr="001B7843">
        <w:rPr>
          <w:rFonts w:eastAsia="Times New Roman"/>
        </w:rPr>
        <w:t>Spojen</w:t>
      </w:r>
      <w:r w:rsidR="001B7843">
        <w:rPr>
          <w:rFonts w:eastAsia="Times New Roman"/>
        </w:rPr>
        <w:t>ých</w:t>
      </w:r>
      <w:r w:rsidR="001B7843" w:rsidRPr="001B7843">
        <w:rPr>
          <w:rFonts w:eastAsia="Times New Roman"/>
        </w:rPr>
        <w:t xml:space="preserve"> stát</w:t>
      </w:r>
      <w:r w:rsidR="001B7843">
        <w:rPr>
          <w:rFonts w:eastAsia="Times New Roman"/>
        </w:rPr>
        <w:t>ech</w:t>
      </w:r>
      <w:r w:rsidR="001B7843" w:rsidRPr="001B7843">
        <w:rPr>
          <w:rFonts w:eastAsia="Times New Roman"/>
        </w:rPr>
        <w:t xml:space="preserve"> americk</w:t>
      </w:r>
      <w:r w:rsidR="001B7843">
        <w:rPr>
          <w:rFonts w:eastAsia="Times New Roman"/>
        </w:rPr>
        <w:t>ých</w:t>
      </w:r>
      <w:r w:rsidR="003B1EF4">
        <w:rPr>
          <w:rFonts w:eastAsia="Times New Roman"/>
        </w:rPr>
        <w:t xml:space="preserve"> (USA)</w:t>
      </w:r>
      <w:r w:rsidR="001B7843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444816781"/>
          <w:citation/>
        </w:sdtPr>
        <w:sdtContent>
          <w:r w:rsidR="001B7843">
            <w:rPr>
              <w:rFonts w:eastAsia="Times New Roman"/>
            </w:rPr>
            <w:fldChar w:fldCharType="begin"/>
          </w:r>
          <w:r w:rsidR="007213AE">
            <w:rPr>
              <w:rFonts w:eastAsia="Times New Roman"/>
            </w:rPr>
            <w:instrText xml:space="preserve">CITATION ycZH2xeqbDdRm7DG \p neuvedeno \l 1029 </w:instrText>
          </w:r>
          <w:r w:rsidR="001B7843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(Malik et al., 2021b, s. neuvedeno)</w:t>
          </w:r>
          <w:r w:rsidR="001B7843">
            <w:rPr>
              <w:rFonts w:eastAsia="Times New Roman"/>
            </w:rPr>
            <w:fldChar w:fldCharType="end"/>
          </w:r>
        </w:sdtContent>
      </w:sdt>
      <w:r w:rsidR="001B7843">
        <w:rPr>
          <w:rFonts w:eastAsia="Times New Roman"/>
        </w:rPr>
        <w:t xml:space="preserve">. </w:t>
      </w:r>
      <w:r w:rsidR="00AC312A" w:rsidRPr="00AC312A">
        <w:rPr>
          <w:rFonts w:eastAsia="Times New Roman"/>
        </w:rPr>
        <w:t>Jedná se o je</w:t>
      </w:r>
      <w:r w:rsidR="00765D36">
        <w:rPr>
          <w:rFonts w:eastAsia="Times New Roman"/>
        </w:rPr>
        <w:t>dno</w:t>
      </w:r>
      <w:r w:rsidR="00AC312A" w:rsidRPr="00AC312A">
        <w:rPr>
          <w:rFonts w:eastAsia="Times New Roman"/>
        </w:rPr>
        <w:t xml:space="preserve"> z</w:t>
      </w:r>
      <w:r w:rsidR="00AF3D25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>nejčastějších</w:t>
      </w:r>
      <w:r w:rsidR="00765D36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 xml:space="preserve">třídění při </w:t>
      </w:r>
      <w:r w:rsidR="00A73D3E">
        <w:rPr>
          <w:rFonts w:eastAsia="Times New Roman"/>
        </w:rPr>
        <w:t>MU</w:t>
      </w:r>
      <w:r w:rsidR="0048504D">
        <w:rPr>
          <w:rFonts w:eastAsia="Times New Roman"/>
        </w:rPr>
        <w:t xml:space="preserve"> s</w:t>
      </w:r>
      <w:r w:rsidR="00FC18FD">
        <w:rPr>
          <w:rFonts w:eastAsia="Times New Roman"/>
        </w:rPr>
        <w:t> </w:t>
      </w:r>
      <w:r w:rsidR="0048504D">
        <w:rPr>
          <w:rFonts w:eastAsia="Times New Roman"/>
        </w:rPr>
        <w:t>HPZ</w:t>
      </w:r>
      <w:r w:rsidR="00AB3334">
        <w:rPr>
          <w:rFonts w:eastAsia="Times New Roman"/>
        </w:rPr>
        <w:t xml:space="preserve">, </w:t>
      </w:r>
      <w:r w:rsidR="00141F3D">
        <w:rPr>
          <w:rFonts w:eastAsia="Times New Roman"/>
        </w:rPr>
        <w:t xml:space="preserve">zmíněná </w:t>
      </w:r>
      <w:r w:rsidR="00347822">
        <w:rPr>
          <w:rFonts w:eastAsia="Times New Roman"/>
        </w:rPr>
        <w:t>triážní</w:t>
      </w:r>
      <w:r w:rsidR="00765D36">
        <w:rPr>
          <w:rFonts w:eastAsia="Times New Roman"/>
        </w:rPr>
        <w:t xml:space="preserve"> </w:t>
      </w:r>
      <w:r w:rsidR="009C6A99">
        <w:rPr>
          <w:rFonts w:eastAsia="Times New Roman"/>
        </w:rPr>
        <w:t>metoda</w:t>
      </w:r>
      <w:r w:rsidR="00765D36">
        <w:rPr>
          <w:rFonts w:eastAsia="Times New Roman"/>
        </w:rPr>
        <w:t xml:space="preserve"> je</w:t>
      </w:r>
      <w:r w:rsidR="00542392">
        <w:rPr>
          <w:rFonts w:eastAsia="Times New Roman"/>
        </w:rPr>
        <w:t> </w:t>
      </w:r>
      <w:r w:rsidR="00765D36">
        <w:rPr>
          <w:rFonts w:eastAsia="Times New Roman"/>
        </w:rPr>
        <w:t>určen</w:t>
      </w:r>
      <w:r w:rsidR="009C6A99">
        <w:rPr>
          <w:rFonts w:eastAsia="Times New Roman"/>
        </w:rPr>
        <w:t>a</w:t>
      </w:r>
      <w:r w:rsidR="00765D36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>pro</w:t>
      </w:r>
      <w:r w:rsidR="00C64755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 xml:space="preserve">osoby starší </w:t>
      </w:r>
      <w:r w:rsidR="008C4B47">
        <w:rPr>
          <w:rFonts w:eastAsia="Times New Roman"/>
        </w:rPr>
        <w:t>pěti</w:t>
      </w:r>
      <w:r w:rsidR="00AC312A" w:rsidRPr="00AC312A">
        <w:rPr>
          <w:rFonts w:eastAsia="Times New Roman"/>
        </w:rPr>
        <w:t xml:space="preserve"> let</w:t>
      </w:r>
      <w:r w:rsidR="00DD036B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459641686"/>
          <w:citation/>
        </w:sdtPr>
        <w:sdtContent>
          <w:r w:rsidR="009A31CE">
            <w:rPr>
              <w:rFonts w:eastAsia="Times New Roman"/>
            </w:rPr>
            <w:fldChar w:fldCharType="begin"/>
          </w:r>
          <w:r w:rsidR="009A31CE">
            <w:rPr>
              <w:rFonts w:eastAsia="Times New Roman"/>
            </w:rPr>
            <w:instrText xml:space="preserve">CITATION RGF2GFYrLuOha6sz \p 431 \l 1029 </w:instrText>
          </w:r>
          <w:r w:rsidR="009A31C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(Toida, Muguruma, Hashimoto, 2019, s. 431)</w:t>
          </w:r>
          <w:r w:rsidR="009A31CE">
            <w:rPr>
              <w:rFonts w:eastAsia="Times New Roman"/>
            </w:rPr>
            <w:fldChar w:fldCharType="end"/>
          </w:r>
        </w:sdtContent>
      </w:sdt>
      <w:r w:rsidR="009A31CE">
        <w:rPr>
          <w:rFonts w:eastAsia="Times New Roman"/>
        </w:rPr>
        <w:t>.</w:t>
      </w:r>
      <w:r w:rsidR="00DD3611">
        <w:rPr>
          <w:rFonts w:eastAsia="Times New Roman"/>
        </w:rPr>
        <w:t xml:space="preserve"> Třídící systém START </w:t>
      </w:r>
      <w:r w:rsidR="00F64607">
        <w:rPr>
          <w:rFonts w:eastAsia="Times New Roman"/>
        </w:rPr>
        <w:t>se</w:t>
      </w:r>
      <w:r w:rsidR="00FA2280">
        <w:rPr>
          <w:rFonts w:eastAsia="Times New Roman"/>
        </w:rPr>
        <w:t xml:space="preserve"> také </w:t>
      </w:r>
      <w:r w:rsidR="00F64607">
        <w:rPr>
          <w:rFonts w:eastAsia="Times New Roman"/>
        </w:rPr>
        <w:t>používá</w:t>
      </w:r>
      <w:r w:rsidR="00FA2280">
        <w:rPr>
          <w:rFonts w:eastAsia="Times New Roman"/>
        </w:rPr>
        <w:t xml:space="preserve"> v České republice</w:t>
      </w:r>
      <w:r w:rsidR="00F63FDF" w:rsidRPr="00F63FDF">
        <w:rPr>
          <w:rFonts w:cs="Arial"/>
          <w:szCs w:val="24"/>
        </w:rPr>
        <w:t xml:space="preserve"> </w:t>
      </w:r>
      <w:sdt>
        <w:sdtPr>
          <w:rPr>
            <w:rFonts w:cs="Arial"/>
            <w:szCs w:val="24"/>
          </w:rPr>
          <w:id w:val="1061754132"/>
          <w:citation/>
        </w:sdtPr>
        <w:sdtContent>
          <w:r w:rsidR="00F63FDF" w:rsidRPr="000078B4">
            <w:rPr>
              <w:rFonts w:cs="Arial"/>
              <w:szCs w:val="24"/>
            </w:rPr>
            <w:fldChar w:fldCharType="begin"/>
          </w:r>
          <w:r w:rsidR="003800A9">
            <w:rPr>
              <w:rFonts w:cs="Arial"/>
              <w:szCs w:val="24"/>
            </w:rPr>
            <w:instrText xml:space="preserve">CITATION cHQ6rp5b4O3tsbbh \p 1&amp;#8211;3 \l 1029 </w:instrText>
          </w:r>
          <w:r w:rsidR="00F63FDF" w:rsidRPr="000078B4">
            <w:rPr>
              <w:rFonts w:cs="Arial"/>
              <w:szCs w:val="24"/>
            </w:rPr>
            <w:fldChar w:fldCharType="separate"/>
          </w:r>
          <w:r w:rsidR="003800A9" w:rsidRPr="003800A9">
            <w:rPr>
              <w:rFonts w:cs="Arial"/>
              <w:noProof/>
              <w:szCs w:val="24"/>
            </w:rPr>
            <w:t>(SUMMK ČLSJEP, 2018, p. 1–3)</w:t>
          </w:r>
          <w:r w:rsidR="00F63FDF" w:rsidRPr="000078B4">
            <w:rPr>
              <w:rFonts w:cs="Arial"/>
              <w:szCs w:val="24"/>
            </w:rPr>
            <w:fldChar w:fldCharType="end"/>
          </w:r>
        </w:sdtContent>
      </w:sdt>
      <w:r w:rsidR="00F63FDF">
        <w:rPr>
          <w:rFonts w:cs="Arial"/>
          <w:szCs w:val="24"/>
        </w:rPr>
        <w:t>.</w:t>
      </w:r>
      <w:r w:rsidR="009A31CE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>Doba trvání třídění</w:t>
      </w:r>
      <w:r w:rsidR="00F46262">
        <w:rPr>
          <w:rFonts w:eastAsia="Times New Roman"/>
        </w:rPr>
        <w:t xml:space="preserve"> START</w:t>
      </w:r>
      <w:r w:rsidR="00AC312A" w:rsidRPr="00AC312A">
        <w:rPr>
          <w:rFonts w:eastAsia="Times New Roman"/>
        </w:rPr>
        <w:t xml:space="preserve"> </w:t>
      </w:r>
      <w:r w:rsidR="00542392">
        <w:rPr>
          <w:rFonts w:eastAsia="Times New Roman"/>
        </w:rPr>
        <w:t>bývá</w:t>
      </w:r>
      <w:r w:rsidR="00765D36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 xml:space="preserve">přibližně </w:t>
      </w:r>
      <w:r w:rsidR="00AC312A" w:rsidRPr="00AC312A">
        <w:rPr>
          <w:rFonts w:eastAsia="Times New Roman"/>
        </w:rPr>
        <w:lastRenderedPageBreak/>
        <w:t>30</w:t>
      </w:r>
      <w:r w:rsidR="00380F9A">
        <w:rPr>
          <w:rFonts w:eastAsia="Times New Roman"/>
        </w:rPr>
        <w:t> </w:t>
      </w:r>
      <w:r w:rsidR="00AC312A" w:rsidRPr="00AC312A">
        <w:rPr>
          <w:rFonts w:eastAsia="Times New Roman"/>
        </w:rPr>
        <w:t>až</w:t>
      </w:r>
      <w:r w:rsidR="00380F9A">
        <w:rPr>
          <w:rFonts w:eastAsia="Times New Roman"/>
        </w:rPr>
        <w:t> </w:t>
      </w:r>
      <w:r w:rsidR="00AC312A" w:rsidRPr="00AC312A">
        <w:rPr>
          <w:rFonts w:eastAsia="Times New Roman"/>
        </w:rPr>
        <w:t>60</w:t>
      </w:r>
      <w:r w:rsidR="00380F9A">
        <w:rPr>
          <w:rFonts w:eastAsia="Times New Roman"/>
        </w:rPr>
        <w:t> </w:t>
      </w:r>
      <w:r w:rsidR="00AC312A" w:rsidRPr="00AC312A">
        <w:rPr>
          <w:rFonts w:eastAsia="Times New Roman"/>
        </w:rPr>
        <w:t>sekund</w:t>
      </w:r>
      <w:r w:rsidR="00F46262">
        <w:rPr>
          <w:rFonts w:eastAsia="Times New Roman"/>
        </w:rPr>
        <w:t xml:space="preserve"> na osobu</w:t>
      </w:r>
      <w:r w:rsidR="00AC312A" w:rsidRPr="00AC312A">
        <w:rPr>
          <w:rFonts w:eastAsia="Times New Roman"/>
        </w:rPr>
        <w:t xml:space="preserve">. </w:t>
      </w:r>
      <w:r w:rsidR="00F46262">
        <w:rPr>
          <w:rFonts w:eastAsia="Times New Roman"/>
        </w:rPr>
        <w:t>L</w:t>
      </w:r>
      <w:r w:rsidR="00AC312A" w:rsidRPr="00AC312A">
        <w:rPr>
          <w:rFonts w:eastAsia="Times New Roman"/>
        </w:rPr>
        <w:t>idé</w:t>
      </w:r>
      <w:r w:rsidR="00F46262">
        <w:rPr>
          <w:rFonts w:eastAsia="Times New Roman"/>
        </w:rPr>
        <w:t xml:space="preserve"> jsou</w:t>
      </w:r>
      <w:r w:rsidR="00AC312A" w:rsidRPr="00AC312A">
        <w:rPr>
          <w:rFonts w:eastAsia="Times New Roman"/>
        </w:rPr>
        <w:t xml:space="preserve"> klasifikováni</w:t>
      </w:r>
      <w:r w:rsidR="00765D36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>zelenou (lehké zranění), žlutou (zpožděné</w:t>
      </w:r>
      <w:r w:rsidR="00AB3334">
        <w:rPr>
          <w:rFonts w:eastAsia="Times New Roman"/>
        </w:rPr>
        <w:t xml:space="preserve"> ošetření</w:t>
      </w:r>
      <w:r w:rsidR="00AC312A" w:rsidRPr="00AC312A">
        <w:rPr>
          <w:rFonts w:eastAsia="Times New Roman"/>
        </w:rPr>
        <w:t>), červenou (</w:t>
      </w:r>
      <w:r w:rsidR="00AB5B13" w:rsidRPr="00AB5B13">
        <w:rPr>
          <w:rFonts w:eastAsia="Times New Roman"/>
        </w:rPr>
        <w:t>okamžité ošetření a/nebo transport</w:t>
      </w:r>
      <w:r w:rsidR="00AC312A" w:rsidRPr="00AC312A">
        <w:rPr>
          <w:rFonts w:eastAsia="Times New Roman"/>
        </w:rPr>
        <w:t>)</w:t>
      </w:r>
      <w:r w:rsidR="00765D36">
        <w:rPr>
          <w:rFonts w:eastAsia="Times New Roman"/>
        </w:rPr>
        <w:t xml:space="preserve">, </w:t>
      </w:r>
      <w:r w:rsidR="00AC312A" w:rsidRPr="00AC312A">
        <w:rPr>
          <w:rFonts w:eastAsia="Times New Roman"/>
        </w:rPr>
        <w:t>a</w:t>
      </w:r>
      <w:r w:rsidR="00A07D0A">
        <w:rPr>
          <w:rFonts w:eastAsia="Times New Roman"/>
        </w:rPr>
        <w:t> </w:t>
      </w:r>
      <w:r w:rsidR="00AC312A" w:rsidRPr="00AC312A">
        <w:rPr>
          <w:rFonts w:eastAsia="Times New Roman"/>
        </w:rPr>
        <w:t>čern</w:t>
      </w:r>
      <w:r w:rsidR="00AB3334">
        <w:rPr>
          <w:rFonts w:eastAsia="Times New Roman"/>
        </w:rPr>
        <w:t>ou</w:t>
      </w:r>
      <w:r w:rsidR="00AC312A" w:rsidRPr="00AC312A">
        <w:rPr>
          <w:rFonts w:eastAsia="Times New Roman"/>
        </w:rPr>
        <w:t xml:space="preserve"> (zemřelý) značk</w:t>
      </w:r>
      <w:r w:rsidR="00AB3334">
        <w:rPr>
          <w:rFonts w:eastAsia="Times New Roman"/>
        </w:rPr>
        <w:t>ou</w:t>
      </w:r>
      <w:r w:rsidR="00642270">
        <w:rPr>
          <w:rFonts w:eastAsia="Times New Roman"/>
        </w:rPr>
        <w:t>.</w:t>
      </w:r>
      <w:r w:rsidR="000869FE">
        <w:rPr>
          <w:rFonts w:eastAsia="Times New Roman"/>
        </w:rPr>
        <w:t xml:space="preserve"> V</w:t>
      </w:r>
      <w:r w:rsidR="00AC312A" w:rsidRPr="00AC312A">
        <w:rPr>
          <w:rFonts w:eastAsia="Times New Roman"/>
        </w:rPr>
        <w:t>yšetřovan</w:t>
      </w:r>
      <w:r w:rsidR="0060312A">
        <w:rPr>
          <w:rFonts w:eastAsia="Times New Roman"/>
        </w:rPr>
        <w:t>ými</w:t>
      </w:r>
      <w:r w:rsidR="00AC312A" w:rsidRPr="00AC312A">
        <w:rPr>
          <w:rFonts w:eastAsia="Times New Roman"/>
        </w:rPr>
        <w:t xml:space="preserve"> ukazatel</w:t>
      </w:r>
      <w:r w:rsidR="0060312A">
        <w:rPr>
          <w:rFonts w:eastAsia="Times New Roman"/>
        </w:rPr>
        <w:t xml:space="preserve">i </w:t>
      </w:r>
      <w:r w:rsidR="00AC312A" w:rsidRPr="00AC312A">
        <w:rPr>
          <w:rFonts w:eastAsia="Times New Roman"/>
        </w:rPr>
        <w:t>jsou schopnost chůze, dýchání</w:t>
      </w:r>
      <w:r w:rsidR="00702BD6">
        <w:rPr>
          <w:rFonts w:eastAsia="Times New Roman"/>
        </w:rPr>
        <w:t xml:space="preserve"> </w:t>
      </w:r>
      <w:r w:rsidR="00AC312A" w:rsidRPr="00AC312A">
        <w:rPr>
          <w:rFonts w:eastAsia="Times New Roman"/>
        </w:rPr>
        <w:t>a</w:t>
      </w:r>
      <w:r w:rsidR="00702BD6">
        <w:rPr>
          <w:rFonts w:eastAsia="Times New Roman"/>
        </w:rPr>
        <w:t> </w:t>
      </w:r>
      <w:r w:rsidR="007125F5">
        <w:rPr>
          <w:rFonts w:eastAsia="Times New Roman"/>
        </w:rPr>
        <w:t>počet dechů za minutu</w:t>
      </w:r>
      <w:r w:rsidR="00AC312A" w:rsidRPr="00AC312A">
        <w:rPr>
          <w:rFonts w:eastAsia="Times New Roman"/>
        </w:rPr>
        <w:t>,</w:t>
      </w:r>
      <w:r w:rsidR="00765D36">
        <w:rPr>
          <w:rFonts w:eastAsia="Times New Roman"/>
        </w:rPr>
        <w:t xml:space="preserve"> </w:t>
      </w:r>
      <w:r w:rsidR="007125F5">
        <w:rPr>
          <w:rFonts w:eastAsia="Times New Roman"/>
        </w:rPr>
        <w:t xml:space="preserve">KN </w:t>
      </w:r>
      <w:r w:rsidR="00AC312A" w:rsidRPr="00AC312A">
        <w:rPr>
          <w:rFonts w:eastAsia="Times New Roman"/>
        </w:rPr>
        <w:t>a</w:t>
      </w:r>
      <w:r w:rsidR="00E11490">
        <w:rPr>
          <w:rFonts w:eastAsia="Times New Roman"/>
        </w:rPr>
        <w:t> </w:t>
      </w:r>
      <w:r w:rsidR="00AC312A" w:rsidRPr="00AC312A">
        <w:rPr>
          <w:rFonts w:eastAsia="Times New Roman"/>
        </w:rPr>
        <w:t>schopnost plnit příkazy</w:t>
      </w:r>
      <w:r w:rsidR="00765D36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727371792"/>
          <w:citation/>
        </w:sdtPr>
        <w:sdtContent>
          <w:r w:rsidR="009A31CE">
            <w:rPr>
              <w:rFonts w:eastAsia="Times New Roman"/>
            </w:rPr>
            <w:fldChar w:fldCharType="begin"/>
          </w:r>
          <w:r w:rsidR="007213AE">
            <w:rPr>
              <w:rFonts w:eastAsia="Times New Roman"/>
            </w:rPr>
            <w:instrText xml:space="preserve">CITATION hw0BVdGRW5BCktr9 \p neuvedeno \l 1029 </w:instrText>
          </w:r>
          <w:r w:rsidR="009A31C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(Bazyar et al., 2022, s. neuvedeno)</w:t>
          </w:r>
          <w:r w:rsidR="009A31CE">
            <w:rPr>
              <w:rFonts w:eastAsia="Times New Roman"/>
            </w:rPr>
            <w:fldChar w:fldCharType="end"/>
          </w:r>
        </w:sdtContent>
      </w:sdt>
      <w:r w:rsidR="00765D36" w:rsidRPr="00930F0C">
        <w:rPr>
          <w:rFonts w:eastAsia="Times New Roman"/>
        </w:rPr>
        <w:t>.</w:t>
      </w:r>
      <w:r w:rsidR="00081D4E">
        <w:rPr>
          <w:rFonts w:eastAsia="Times New Roman"/>
        </w:rPr>
        <w:t xml:space="preserve"> </w:t>
      </w:r>
      <w:r w:rsidR="00081D4E" w:rsidRPr="00BC4EA8">
        <w:rPr>
          <w:rFonts w:eastAsia="Times New Roman"/>
        </w:rPr>
        <w:t xml:space="preserve">Jedinými terapeutickými opatřeními povolenými v metodě </w:t>
      </w:r>
      <w:r w:rsidR="001E5B89">
        <w:rPr>
          <w:rFonts w:eastAsia="Times New Roman"/>
        </w:rPr>
        <w:t xml:space="preserve">START </w:t>
      </w:r>
      <w:r w:rsidR="00081D4E" w:rsidRPr="00BC4EA8">
        <w:rPr>
          <w:rFonts w:eastAsia="Times New Roman"/>
        </w:rPr>
        <w:t>je</w:t>
      </w:r>
      <w:r w:rsidR="00457BBB">
        <w:rPr>
          <w:rFonts w:eastAsia="Times New Roman"/>
        </w:rPr>
        <w:t> </w:t>
      </w:r>
      <w:r w:rsidR="001226E6">
        <w:rPr>
          <w:rFonts w:eastAsia="Times New Roman"/>
        </w:rPr>
        <w:t>zprůchodnění</w:t>
      </w:r>
      <w:r w:rsidR="00081D4E" w:rsidRPr="00BC4EA8">
        <w:rPr>
          <w:rFonts w:eastAsia="Times New Roman"/>
        </w:rPr>
        <w:t xml:space="preserve"> dýchacích cest pacienta a</w:t>
      </w:r>
      <w:r w:rsidR="005C7866">
        <w:rPr>
          <w:rFonts w:eastAsia="Times New Roman"/>
        </w:rPr>
        <w:t xml:space="preserve"> </w:t>
      </w:r>
      <w:r w:rsidR="00081D4E">
        <w:rPr>
          <w:rFonts w:eastAsia="Times New Roman"/>
        </w:rPr>
        <w:t>zástava</w:t>
      </w:r>
      <w:r w:rsidR="00081D4E" w:rsidRPr="00BC4EA8">
        <w:rPr>
          <w:rFonts w:eastAsia="Times New Roman"/>
        </w:rPr>
        <w:t xml:space="preserve"> krvácení přímým tlakem </w:t>
      </w:r>
      <w:r w:rsidR="00ED407C">
        <w:rPr>
          <w:rFonts w:eastAsia="Times New Roman"/>
        </w:rPr>
        <w:t>v</w:t>
      </w:r>
      <w:r w:rsidR="00081D4E" w:rsidRPr="00BC4EA8">
        <w:rPr>
          <w:rFonts w:eastAsia="Times New Roman"/>
        </w:rPr>
        <w:t xml:space="preserve"> </w:t>
      </w:r>
      <w:r w:rsidR="00ED407C">
        <w:rPr>
          <w:rFonts w:eastAsia="Times New Roman"/>
        </w:rPr>
        <w:t>ráně</w:t>
      </w:r>
      <w:r w:rsidR="00081D4E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1896000976"/>
          <w:citation/>
        </w:sdtPr>
        <w:sdtContent>
          <w:r w:rsidR="00081D4E">
            <w:rPr>
              <w:rFonts w:eastAsia="Times New Roman"/>
            </w:rPr>
            <w:fldChar w:fldCharType="begin"/>
          </w:r>
          <w:r w:rsidR="00081D4E">
            <w:rPr>
              <w:rFonts w:eastAsia="Times New Roman"/>
            </w:rPr>
            <w:instrText xml:space="preserve">CITATION PhVrIcan2LY2eCzM \p 483 \l 1029 </w:instrText>
          </w:r>
          <w:r w:rsidR="00081D4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(Bazyar, Farrokhi, Khankeh, 2019, s. 483)</w:t>
          </w:r>
          <w:r w:rsidR="00081D4E">
            <w:rPr>
              <w:rFonts w:eastAsia="Times New Roman"/>
            </w:rPr>
            <w:fldChar w:fldCharType="end"/>
          </w:r>
        </w:sdtContent>
      </w:sdt>
      <w:r w:rsidR="00081D4E">
        <w:rPr>
          <w:rFonts w:eastAsia="Times New Roman"/>
        </w:rPr>
        <w:t>.</w:t>
      </w:r>
    </w:p>
    <w:p w14:paraId="07FA74C5" w14:textId="77777777" w:rsidR="00034DBC" w:rsidRDefault="00BE4D6C" w:rsidP="008A7A37">
      <w:pPr>
        <w:keepNext/>
        <w:spacing w:after="240"/>
        <w:ind w:firstLine="0"/>
        <w:jc w:val="left"/>
      </w:pPr>
      <w:r w:rsidRPr="00BE4D6C">
        <w:rPr>
          <w:rFonts w:eastAsia="Times New Roman"/>
          <w:noProof/>
          <w:lang w:eastAsia="cs-CZ"/>
        </w:rPr>
        <w:drawing>
          <wp:inline distT="0" distB="0" distL="0" distR="0" wp14:anchorId="33C4E6E4" wp14:editId="316BA9A3">
            <wp:extent cx="4481465" cy="2989452"/>
            <wp:effectExtent l="0" t="0" r="0" b="0"/>
            <wp:docPr id="1" name="Obrázek 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diagram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1465" cy="298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4B1D" w14:textId="3DD54B7F" w:rsidR="00034DBC" w:rsidRPr="008B6BD6" w:rsidRDefault="008B6BD6" w:rsidP="008B6BD6">
      <w:pPr>
        <w:pStyle w:val="Titulek"/>
        <w:ind w:firstLine="0"/>
        <w:rPr>
          <w:rFonts w:eastAsia="Times New Roman"/>
          <w:b/>
          <w:sz w:val="20"/>
          <w:szCs w:val="20"/>
        </w:rPr>
      </w:pPr>
      <w:bookmarkStart w:id="13" w:name="_Toc133488895"/>
      <w:r w:rsidRPr="008B6BD6">
        <w:rPr>
          <w:sz w:val="20"/>
          <w:szCs w:val="20"/>
        </w:rPr>
        <w:t xml:space="preserve">Obrázek č. </w:t>
      </w:r>
      <w:r w:rsidRPr="008B6BD6">
        <w:rPr>
          <w:sz w:val="20"/>
          <w:szCs w:val="20"/>
        </w:rPr>
        <w:fldChar w:fldCharType="begin"/>
      </w:r>
      <w:r w:rsidRPr="008B6BD6">
        <w:rPr>
          <w:sz w:val="20"/>
          <w:szCs w:val="20"/>
        </w:rPr>
        <w:instrText xml:space="preserve"> SEQ Obrázek_č. \* ARABIC </w:instrText>
      </w:r>
      <w:r w:rsidRPr="008B6BD6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1</w:t>
      </w:r>
      <w:r w:rsidRPr="008B6BD6">
        <w:rPr>
          <w:sz w:val="20"/>
          <w:szCs w:val="20"/>
        </w:rPr>
        <w:fldChar w:fldCharType="end"/>
      </w:r>
      <w:r w:rsidRPr="008B6BD6">
        <w:rPr>
          <w:sz w:val="20"/>
          <w:szCs w:val="20"/>
        </w:rPr>
        <w:t xml:space="preserve">: Třídění pacientů podle klasifikace START dle </w:t>
      </w:r>
      <w:proofErr w:type="spellStart"/>
      <w:r w:rsidRPr="008B6BD6">
        <w:rPr>
          <w:iCs w:val="0"/>
          <w:sz w:val="20"/>
          <w:szCs w:val="20"/>
        </w:rPr>
        <w:t>Bhalla</w:t>
      </w:r>
      <w:proofErr w:type="spellEnd"/>
      <w:r w:rsidRPr="008B6BD6">
        <w:rPr>
          <w:iCs w:val="0"/>
          <w:sz w:val="20"/>
          <w:szCs w:val="20"/>
        </w:rPr>
        <w:t xml:space="preserve"> et al. (2015, s. 1688)</w:t>
      </w:r>
      <w:bookmarkEnd w:id="13"/>
    </w:p>
    <w:p w14:paraId="669CCDC3" w14:textId="1C2C4A81" w:rsidR="00C35C55" w:rsidRPr="00775A64" w:rsidRDefault="003A6B04" w:rsidP="000F59F8">
      <w:pPr>
        <w:spacing w:before="360"/>
        <w:ind w:firstLine="567"/>
        <w:rPr>
          <w:szCs w:val="24"/>
        </w:rPr>
      </w:pPr>
      <w:r w:rsidRPr="00775A64">
        <w:rPr>
          <w:szCs w:val="24"/>
        </w:rPr>
        <w:t xml:space="preserve">Retrospektivní </w:t>
      </w:r>
      <w:r w:rsidR="00E01E7A" w:rsidRPr="00775A64">
        <w:rPr>
          <w:szCs w:val="24"/>
        </w:rPr>
        <w:t>studie</w:t>
      </w:r>
      <w:r w:rsidRPr="00775A64">
        <w:rPr>
          <w:szCs w:val="24"/>
        </w:rPr>
        <w:t xml:space="preserve"> </w:t>
      </w:r>
      <w:r w:rsidR="006F16FA" w:rsidRPr="00775A64">
        <w:rPr>
          <w:szCs w:val="24"/>
        </w:rPr>
        <w:t>z</w:t>
      </w:r>
      <w:r w:rsidR="00D03AF0">
        <w:rPr>
          <w:szCs w:val="24"/>
        </w:rPr>
        <w:t xml:space="preserve"> </w:t>
      </w:r>
      <w:r w:rsidR="00E01E7A" w:rsidRPr="00775A64">
        <w:rPr>
          <w:szCs w:val="24"/>
        </w:rPr>
        <w:t>roku 2013</w:t>
      </w:r>
      <w:r w:rsidRPr="00775A64">
        <w:rPr>
          <w:szCs w:val="24"/>
        </w:rPr>
        <w:t xml:space="preserve"> </w:t>
      </w:r>
      <w:r w:rsidR="00331B1F">
        <w:rPr>
          <w:szCs w:val="24"/>
        </w:rPr>
        <w:t>použila</w:t>
      </w:r>
      <w:r w:rsidR="00F62A17" w:rsidRPr="00775A64">
        <w:rPr>
          <w:szCs w:val="24"/>
        </w:rPr>
        <w:t xml:space="preserve"> Národní</w:t>
      </w:r>
      <w:r w:rsidRPr="00775A64">
        <w:rPr>
          <w:szCs w:val="24"/>
        </w:rPr>
        <w:t xml:space="preserve"> databázi registru </w:t>
      </w:r>
      <w:r w:rsidR="00F62A17" w:rsidRPr="00775A64">
        <w:rPr>
          <w:szCs w:val="24"/>
        </w:rPr>
        <w:t>traumat</w:t>
      </w:r>
      <w:r w:rsidR="00265405" w:rsidRPr="00775A64">
        <w:rPr>
          <w:szCs w:val="24"/>
        </w:rPr>
        <w:t xml:space="preserve"> (</w:t>
      </w:r>
      <w:proofErr w:type="spellStart"/>
      <w:r w:rsidR="00F62A17" w:rsidRPr="00775A64">
        <w:rPr>
          <w:szCs w:val="24"/>
        </w:rPr>
        <w:t>National</w:t>
      </w:r>
      <w:proofErr w:type="spellEnd"/>
      <w:r w:rsidR="00F62A17" w:rsidRPr="00775A64">
        <w:rPr>
          <w:szCs w:val="24"/>
        </w:rPr>
        <w:t xml:space="preserve"> Trauma Data </w:t>
      </w:r>
      <w:r w:rsidR="00A72604" w:rsidRPr="00775A64">
        <w:rPr>
          <w:szCs w:val="24"/>
        </w:rPr>
        <w:t>Bank</w:t>
      </w:r>
      <w:r w:rsidR="00265405" w:rsidRPr="00775A64">
        <w:rPr>
          <w:szCs w:val="24"/>
        </w:rPr>
        <w:t>)</w:t>
      </w:r>
      <w:r w:rsidRPr="00775A64">
        <w:rPr>
          <w:szCs w:val="24"/>
        </w:rPr>
        <w:t xml:space="preserve"> z let 2007 až 2009 z</w:t>
      </w:r>
      <w:r w:rsidR="003B1EF4" w:rsidRPr="00775A64">
        <w:rPr>
          <w:szCs w:val="24"/>
        </w:rPr>
        <w:t> </w:t>
      </w:r>
      <w:r w:rsidRPr="00775A64">
        <w:rPr>
          <w:szCs w:val="24"/>
        </w:rPr>
        <w:t>cel</w:t>
      </w:r>
      <w:r w:rsidR="00341A53">
        <w:rPr>
          <w:szCs w:val="24"/>
        </w:rPr>
        <w:t>ých</w:t>
      </w:r>
      <w:r w:rsidR="003B1EF4" w:rsidRPr="00775A64">
        <w:rPr>
          <w:szCs w:val="24"/>
        </w:rPr>
        <w:t xml:space="preserve"> USA </w:t>
      </w:r>
      <w:r w:rsidRPr="00775A64">
        <w:rPr>
          <w:szCs w:val="24"/>
        </w:rPr>
        <w:t xml:space="preserve">ke srovnání </w:t>
      </w:r>
      <w:r w:rsidR="00DC0D68" w:rsidRPr="00775A64">
        <w:rPr>
          <w:szCs w:val="24"/>
        </w:rPr>
        <w:t>šesti</w:t>
      </w:r>
      <w:r w:rsidR="00780AE7" w:rsidRPr="00775A64">
        <w:rPr>
          <w:szCs w:val="24"/>
        </w:rPr>
        <w:t> </w:t>
      </w:r>
      <w:r w:rsidRPr="00775A64">
        <w:rPr>
          <w:szCs w:val="24"/>
        </w:rPr>
        <w:t>metod třídění pacientů při MU</w:t>
      </w:r>
      <w:r w:rsidR="00203094" w:rsidRPr="00775A64">
        <w:rPr>
          <w:szCs w:val="24"/>
        </w:rPr>
        <w:t>, mezi něž se řadí</w:t>
      </w:r>
      <w:r w:rsidR="00DC0D68" w:rsidRPr="00775A64">
        <w:rPr>
          <w:szCs w:val="24"/>
        </w:rPr>
        <w:t xml:space="preserve"> např</w:t>
      </w:r>
      <w:r w:rsidR="00027BC4">
        <w:rPr>
          <w:szCs w:val="24"/>
        </w:rPr>
        <w:t>.</w:t>
      </w:r>
      <w:r w:rsidR="00DC0D68" w:rsidRPr="00775A64">
        <w:rPr>
          <w:szCs w:val="24"/>
        </w:rPr>
        <w:t xml:space="preserve"> i metody</w:t>
      </w:r>
      <w:r w:rsidR="00203094" w:rsidRPr="00775A64">
        <w:rPr>
          <w:szCs w:val="24"/>
        </w:rPr>
        <w:t xml:space="preserve"> START a CF</w:t>
      </w:r>
      <w:r w:rsidRPr="00775A64">
        <w:rPr>
          <w:szCs w:val="24"/>
        </w:rPr>
        <w:t>. Do studie bylo zařazeno celkem 530</w:t>
      </w:r>
      <w:r w:rsidR="00457BBB">
        <w:rPr>
          <w:szCs w:val="24"/>
        </w:rPr>
        <w:t> </w:t>
      </w:r>
      <w:r w:rsidRPr="00775A64">
        <w:rPr>
          <w:szCs w:val="24"/>
        </w:rPr>
        <w:t xml:space="preserve">695 pacientů. </w:t>
      </w:r>
      <w:r w:rsidR="00DC0D68" w:rsidRPr="00775A64">
        <w:rPr>
          <w:szCs w:val="24"/>
        </w:rPr>
        <w:t>M</w:t>
      </w:r>
      <w:r w:rsidR="00E01E7A" w:rsidRPr="00775A64">
        <w:rPr>
          <w:szCs w:val="24"/>
        </w:rPr>
        <w:t xml:space="preserve">etoda třídění START </w:t>
      </w:r>
      <w:r w:rsidR="00DC0D68" w:rsidRPr="00775A64">
        <w:rPr>
          <w:szCs w:val="24"/>
        </w:rPr>
        <w:t xml:space="preserve">se </w:t>
      </w:r>
      <w:r w:rsidR="00E01E7A" w:rsidRPr="00775A64">
        <w:rPr>
          <w:szCs w:val="24"/>
        </w:rPr>
        <w:t>osvědčila hlavně u</w:t>
      </w:r>
      <w:r w:rsidR="005C7866">
        <w:rPr>
          <w:szCs w:val="24"/>
        </w:rPr>
        <w:t xml:space="preserve"> </w:t>
      </w:r>
      <w:r w:rsidR="002F4259" w:rsidRPr="00775A64">
        <w:rPr>
          <w:szCs w:val="24"/>
        </w:rPr>
        <w:t>postižených</w:t>
      </w:r>
      <w:r w:rsidR="00E01E7A" w:rsidRPr="00775A64">
        <w:rPr>
          <w:szCs w:val="24"/>
        </w:rPr>
        <w:t xml:space="preserve"> s popáleninami a</w:t>
      </w:r>
      <w:r w:rsidR="00936148">
        <w:rPr>
          <w:szCs w:val="24"/>
        </w:rPr>
        <w:t> </w:t>
      </w:r>
      <w:r w:rsidR="00E01E7A" w:rsidRPr="00775A64">
        <w:rPr>
          <w:szCs w:val="24"/>
        </w:rPr>
        <w:t>penetrujícím</w:t>
      </w:r>
      <w:r w:rsidR="005F3B61" w:rsidRPr="00775A64">
        <w:rPr>
          <w:szCs w:val="24"/>
        </w:rPr>
        <w:t>i</w:t>
      </w:r>
      <w:r w:rsidR="00E01E7A" w:rsidRPr="00775A64">
        <w:rPr>
          <w:szCs w:val="24"/>
        </w:rPr>
        <w:t xml:space="preserve"> poraněními</w:t>
      </w:r>
      <w:r w:rsidR="002C6DB3" w:rsidRPr="00775A64">
        <w:rPr>
          <w:szCs w:val="24"/>
        </w:rPr>
        <w:t>, m</w:t>
      </w:r>
      <w:r w:rsidR="00E01E7A" w:rsidRPr="00775A64">
        <w:rPr>
          <w:szCs w:val="24"/>
        </w:rPr>
        <w:t xml:space="preserve">nohem méně byla třídící metoda </w:t>
      </w:r>
      <w:r w:rsidR="00141F3D">
        <w:rPr>
          <w:szCs w:val="24"/>
        </w:rPr>
        <w:t xml:space="preserve">START </w:t>
      </w:r>
      <w:r w:rsidR="00E01E7A" w:rsidRPr="00775A64">
        <w:rPr>
          <w:szCs w:val="24"/>
        </w:rPr>
        <w:t>účinná u</w:t>
      </w:r>
      <w:r w:rsidR="008A0C2F" w:rsidRPr="00775A64">
        <w:rPr>
          <w:szCs w:val="24"/>
        </w:rPr>
        <w:t> </w:t>
      </w:r>
      <w:r w:rsidR="00E01E7A" w:rsidRPr="00775A64">
        <w:rPr>
          <w:szCs w:val="24"/>
        </w:rPr>
        <w:t xml:space="preserve">pacientů s tupým poraněním, kteří </w:t>
      </w:r>
      <w:r w:rsidR="002C6DB3" w:rsidRPr="00775A64">
        <w:rPr>
          <w:szCs w:val="24"/>
        </w:rPr>
        <w:t>v</w:t>
      </w:r>
      <w:r w:rsidR="00AF3D25">
        <w:rPr>
          <w:szCs w:val="24"/>
        </w:rPr>
        <w:t xml:space="preserve"> </w:t>
      </w:r>
      <w:r w:rsidR="002C6DB3" w:rsidRPr="00775A64">
        <w:rPr>
          <w:szCs w:val="24"/>
        </w:rPr>
        <w:t>t</w:t>
      </w:r>
      <w:r w:rsidR="008870D9" w:rsidRPr="00775A64">
        <w:rPr>
          <w:szCs w:val="24"/>
        </w:rPr>
        <w:t xml:space="preserve">omto výzkumu </w:t>
      </w:r>
      <w:r w:rsidR="00E01E7A" w:rsidRPr="00775A64">
        <w:rPr>
          <w:szCs w:val="24"/>
        </w:rPr>
        <w:t>tvořili většinu</w:t>
      </w:r>
      <w:r w:rsidR="008870D9" w:rsidRPr="00775A64">
        <w:rPr>
          <w:szCs w:val="24"/>
        </w:rPr>
        <w:t xml:space="preserve"> studovaného vzorku.</w:t>
      </w:r>
      <w:r w:rsidR="00E01E7A" w:rsidRPr="00775A64">
        <w:rPr>
          <w:szCs w:val="24"/>
        </w:rPr>
        <w:t xml:space="preserve"> </w:t>
      </w:r>
      <w:r w:rsidR="00027C77">
        <w:rPr>
          <w:szCs w:val="24"/>
        </w:rPr>
        <w:t>Autoři studie označili jako</w:t>
      </w:r>
      <w:r w:rsidR="0000542F" w:rsidRPr="00775A64">
        <w:rPr>
          <w:szCs w:val="24"/>
        </w:rPr>
        <w:t xml:space="preserve"> hlavní omezení</w:t>
      </w:r>
      <w:r w:rsidR="002C6DB3" w:rsidRPr="00775A64">
        <w:rPr>
          <w:szCs w:val="24"/>
        </w:rPr>
        <w:t xml:space="preserve"> systému</w:t>
      </w:r>
      <w:r w:rsidR="0000542F" w:rsidRPr="00775A64">
        <w:rPr>
          <w:szCs w:val="24"/>
        </w:rPr>
        <w:t xml:space="preserve"> </w:t>
      </w:r>
      <w:r w:rsidR="00DC0D68" w:rsidRPr="00775A64">
        <w:rPr>
          <w:szCs w:val="24"/>
        </w:rPr>
        <w:t>START čtyři</w:t>
      </w:r>
      <w:r w:rsidR="00E01E7A" w:rsidRPr="00775A64">
        <w:rPr>
          <w:szCs w:val="24"/>
        </w:rPr>
        <w:t xml:space="preserve"> úrovně třídění, protože </w:t>
      </w:r>
      <w:r w:rsidR="00DC0D68" w:rsidRPr="00775A64">
        <w:rPr>
          <w:szCs w:val="24"/>
        </w:rPr>
        <w:t xml:space="preserve">větší množství </w:t>
      </w:r>
      <w:r w:rsidR="00E01E7A" w:rsidRPr="00775A64">
        <w:rPr>
          <w:szCs w:val="24"/>
        </w:rPr>
        <w:t>úrovn</w:t>
      </w:r>
      <w:r w:rsidR="00DC0D68" w:rsidRPr="00775A64">
        <w:rPr>
          <w:szCs w:val="24"/>
        </w:rPr>
        <w:t>í</w:t>
      </w:r>
      <w:r w:rsidR="00E01E7A" w:rsidRPr="00775A64">
        <w:rPr>
          <w:szCs w:val="24"/>
        </w:rPr>
        <w:t xml:space="preserve"> třídění umožňuj</w:t>
      </w:r>
      <w:r w:rsidR="00DC0D68" w:rsidRPr="00775A64">
        <w:rPr>
          <w:szCs w:val="24"/>
        </w:rPr>
        <w:t>e</w:t>
      </w:r>
      <w:r w:rsidR="00E01E7A" w:rsidRPr="00775A64">
        <w:rPr>
          <w:szCs w:val="24"/>
        </w:rPr>
        <w:t xml:space="preserve"> lépe rozlišit naléhavost a klinickou potřebu </w:t>
      </w:r>
      <w:r w:rsidR="008F41B3" w:rsidRPr="00775A64">
        <w:rPr>
          <w:szCs w:val="24"/>
        </w:rPr>
        <w:t>raněného</w:t>
      </w:r>
      <w:r w:rsidR="002C6DB3" w:rsidRPr="00775A64">
        <w:rPr>
          <w:szCs w:val="24"/>
        </w:rPr>
        <w:t>, n</w:t>
      </w:r>
      <w:r w:rsidR="0000542F" w:rsidRPr="00775A64">
        <w:rPr>
          <w:szCs w:val="24"/>
        </w:rPr>
        <w:t>a</w:t>
      </w:r>
      <w:r w:rsidR="00027C77">
        <w:rPr>
          <w:szCs w:val="24"/>
        </w:rPr>
        <w:t> </w:t>
      </w:r>
      <w:r w:rsidR="0000542F" w:rsidRPr="00775A64">
        <w:rPr>
          <w:szCs w:val="24"/>
        </w:rPr>
        <w:t>druhou stranu v</w:t>
      </w:r>
      <w:r w:rsidR="00E01E7A" w:rsidRPr="00775A64">
        <w:rPr>
          <w:szCs w:val="24"/>
        </w:rPr>
        <w:t xml:space="preserve">ětší </w:t>
      </w:r>
      <w:r w:rsidR="00DC0D68" w:rsidRPr="00775A64">
        <w:rPr>
          <w:szCs w:val="24"/>
        </w:rPr>
        <w:t xml:space="preserve">nároky na </w:t>
      </w:r>
      <w:r w:rsidR="00E01E7A" w:rsidRPr="00775A64">
        <w:rPr>
          <w:szCs w:val="24"/>
        </w:rPr>
        <w:t>rozlišovací schopnost</w:t>
      </w:r>
      <w:r w:rsidR="00DC0D68" w:rsidRPr="00775A64">
        <w:rPr>
          <w:szCs w:val="24"/>
        </w:rPr>
        <w:t>i</w:t>
      </w:r>
      <w:r w:rsidR="00E01E7A" w:rsidRPr="00775A64">
        <w:rPr>
          <w:szCs w:val="24"/>
        </w:rPr>
        <w:t xml:space="preserve"> zvyšuj</w:t>
      </w:r>
      <w:r w:rsidR="00DC0D68" w:rsidRPr="00775A64">
        <w:rPr>
          <w:szCs w:val="24"/>
        </w:rPr>
        <w:t>í</w:t>
      </w:r>
      <w:r w:rsidR="00E01E7A" w:rsidRPr="00775A64">
        <w:rPr>
          <w:szCs w:val="24"/>
        </w:rPr>
        <w:t xml:space="preserve"> složitost </w:t>
      </w:r>
      <w:proofErr w:type="spellStart"/>
      <w:r w:rsidR="000E6749" w:rsidRPr="00775A64">
        <w:rPr>
          <w:szCs w:val="24"/>
        </w:rPr>
        <w:t>t</w:t>
      </w:r>
      <w:r w:rsidR="00747954">
        <w:rPr>
          <w:szCs w:val="24"/>
        </w:rPr>
        <w:t>ri</w:t>
      </w:r>
      <w:r w:rsidR="000E6749" w:rsidRPr="00775A64">
        <w:rPr>
          <w:szCs w:val="24"/>
        </w:rPr>
        <w:t>ážního</w:t>
      </w:r>
      <w:proofErr w:type="spellEnd"/>
      <w:r w:rsidR="000E6749" w:rsidRPr="00775A64">
        <w:rPr>
          <w:szCs w:val="24"/>
        </w:rPr>
        <w:t xml:space="preserve"> systému</w:t>
      </w:r>
      <w:r w:rsidR="002520CD" w:rsidRPr="00775A64">
        <w:rPr>
          <w:szCs w:val="24"/>
        </w:rPr>
        <w:t xml:space="preserve"> </w:t>
      </w:r>
      <w:sdt>
        <w:sdtPr>
          <w:rPr>
            <w:szCs w:val="24"/>
          </w:rPr>
          <w:id w:val="52736761"/>
          <w:citation/>
        </w:sdtPr>
        <w:sdtContent>
          <w:r w:rsidR="00CE5CA3" w:rsidRPr="00775A64">
            <w:rPr>
              <w:szCs w:val="24"/>
            </w:rPr>
            <w:fldChar w:fldCharType="begin"/>
          </w:r>
          <w:r w:rsidR="00CE5CA3" w:rsidRPr="00775A64">
            <w:rPr>
              <w:szCs w:val="24"/>
            </w:rPr>
            <w:instrText xml:space="preserve">CITATION 0ijW0bOehtdOyPrE \p 676 \l 1029 </w:instrText>
          </w:r>
          <w:r w:rsidR="00CE5CA3" w:rsidRPr="00775A64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(Cross, Cicero, 2013, s. 676)</w:t>
          </w:r>
          <w:r w:rsidR="00CE5CA3" w:rsidRPr="00775A64">
            <w:rPr>
              <w:szCs w:val="24"/>
            </w:rPr>
            <w:fldChar w:fldCharType="end"/>
          </w:r>
        </w:sdtContent>
      </w:sdt>
      <w:r w:rsidR="00CE5CA3" w:rsidRPr="00775A64">
        <w:rPr>
          <w:szCs w:val="24"/>
        </w:rPr>
        <w:t>.</w:t>
      </w:r>
    </w:p>
    <w:p w14:paraId="73FB381F" w14:textId="45E5D84B" w:rsidR="00E71053" w:rsidRPr="00775A64" w:rsidRDefault="00057ED0" w:rsidP="000329A6">
      <w:pPr>
        <w:ind w:firstLine="567"/>
        <w:rPr>
          <w:rFonts w:eastAsia="Times New Roman"/>
          <w:szCs w:val="24"/>
        </w:rPr>
      </w:pPr>
      <w:r w:rsidRPr="00775A64">
        <w:rPr>
          <w:rFonts w:eastAsia="Times New Roman"/>
          <w:szCs w:val="24"/>
        </w:rPr>
        <w:lastRenderedPageBreak/>
        <w:t>Autoři r</w:t>
      </w:r>
      <w:r w:rsidR="00DD036B" w:rsidRPr="00775A64">
        <w:rPr>
          <w:rFonts w:eastAsia="Times New Roman"/>
          <w:szCs w:val="24"/>
        </w:rPr>
        <w:t>etrospektivní</w:t>
      </w:r>
      <w:r w:rsidR="006F16FA" w:rsidRPr="00775A64">
        <w:rPr>
          <w:rFonts w:eastAsia="Times New Roman"/>
          <w:szCs w:val="24"/>
        </w:rPr>
        <w:t xml:space="preserve"> studie z</w:t>
      </w:r>
      <w:r w:rsidR="00AF3D25">
        <w:rPr>
          <w:rFonts w:eastAsia="Times New Roman"/>
          <w:szCs w:val="24"/>
        </w:rPr>
        <w:t xml:space="preserve"> </w:t>
      </w:r>
      <w:r w:rsidR="006F16FA" w:rsidRPr="00775A64">
        <w:rPr>
          <w:rFonts w:eastAsia="Times New Roman"/>
          <w:szCs w:val="24"/>
        </w:rPr>
        <w:t>roku 2015</w:t>
      </w:r>
      <w:r w:rsidR="00550ADB" w:rsidRPr="00775A64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578023589"/>
          <w:citation/>
        </w:sdtPr>
        <w:sdtContent>
          <w:r w:rsidR="00F56F26" w:rsidRPr="00775A64">
            <w:rPr>
              <w:rFonts w:eastAsia="Times New Roman"/>
              <w:szCs w:val="24"/>
            </w:rPr>
            <w:fldChar w:fldCharType="begin"/>
          </w:r>
          <w:r w:rsidR="00F56F26" w:rsidRPr="00775A64">
            <w:rPr>
              <w:rFonts w:eastAsia="Times New Roman"/>
              <w:szCs w:val="24"/>
            </w:rPr>
            <w:instrText xml:space="preserve">CITATION riROo85nwZbLOUv2 \p 1689 \l 1029 </w:instrText>
          </w:r>
          <w:r w:rsidR="00F56F26" w:rsidRPr="00775A64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(Bhalla et al., 2015, s. 1689)</w:t>
          </w:r>
          <w:r w:rsidR="00F56F26" w:rsidRPr="00775A64">
            <w:rPr>
              <w:rFonts w:eastAsia="Times New Roman"/>
              <w:szCs w:val="24"/>
            </w:rPr>
            <w:fldChar w:fldCharType="end"/>
          </w:r>
        </w:sdtContent>
      </w:sdt>
      <w:r w:rsidR="00F56F26" w:rsidRPr="00775A64">
        <w:rPr>
          <w:rFonts w:eastAsia="Times New Roman"/>
          <w:szCs w:val="24"/>
        </w:rPr>
        <w:t xml:space="preserve"> </w:t>
      </w:r>
      <w:r w:rsidRPr="00775A64">
        <w:rPr>
          <w:rFonts w:eastAsia="Times New Roman"/>
          <w:szCs w:val="24"/>
        </w:rPr>
        <w:t xml:space="preserve">použili třídicí algoritmy START a SALT na data z traumatologického registru pacientů z oddělení urgentního příjmu z Městské nemocnice </w:t>
      </w:r>
      <w:proofErr w:type="spellStart"/>
      <w:r w:rsidRPr="00775A64">
        <w:rPr>
          <w:rFonts w:eastAsia="Times New Roman"/>
          <w:szCs w:val="24"/>
        </w:rPr>
        <w:t>Summa</w:t>
      </w:r>
      <w:proofErr w:type="spellEnd"/>
      <w:r w:rsidRPr="00775A64">
        <w:rPr>
          <w:rFonts w:eastAsia="Times New Roman"/>
          <w:szCs w:val="24"/>
        </w:rPr>
        <w:t xml:space="preserve"> </w:t>
      </w:r>
      <w:proofErr w:type="spellStart"/>
      <w:r w:rsidRPr="00775A64">
        <w:rPr>
          <w:rFonts w:eastAsia="Times New Roman"/>
          <w:szCs w:val="24"/>
        </w:rPr>
        <w:t>Akron</w:t>
      </w:r>
      <w:proofErr w:type="spellEnd"/>
      <w:r w:rsidRPr="00775A64">
        <w:rPr>
          <w:rFonts w:eastAsia="Times New Roman"/>
          <w:szCs w:val="24"/>
        </w:rPr>
        <w:t xml:space="preserve"> v</w:t>
      </w:r>
      <w:r w:rsidR="00D03AEF" w:rsidRPr="00775A64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>Ohiu</w:t>
      </w:r>
      <w:r w:rsidR="00D03AEF" w:rsidRPr="00775A64">
        <w:rPr>
          <w:rFonts w:eastAsia="Times New Roman"/>
          <w:szCs w:val="24"/>
        </w:rPr>
        <w:t xml:space="preserve"> (USA)</w:t>
      </w:r>
      <w:r w:rsidR="00D77E27" w:rsidRPr="00775A64">
        <w:rPr>
          <w:rFonts w:eastAsia="Times New Roman"/>
          <w:szCs w:val="24"/>
        </w:rPr>
        <w:t xml:space="preserve"> z</w:t>
      </w:r>
      <w:r w:rsidR="00AF3D25">
        <w:rPr>
          <w:rFonts w:eastAsia="Times New Roman"/>
          <w:szCs w:val="24"/>
        </w:rPr>
        <w:t xml:space="preserve"> </w:t>
      </w:r>
      <w:r w:rsidR="00D77E27" w:rsidRPr="00775A64">
        <w:rPr>
          <w:rFonts w:eastAsia="Times New Roman"/>
          <w:szCs w:val="24"/>
        </w:rPr>
        <w:t>roku 2013</w:t>
      </w:r>
      <w:r w:rsidRPr="00775A64">
        <w:rPr>
          <w:rFonts w:eastAsia="Times New Roman"/>
          <w:szCs w:val="24"/>
        </w:rPr>
        <w:t>, aby</w:t>
      </w:r>
      <w:r w:rsidR="00213183" w:rsidRPr="00775A64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vyhodnotili </w:t>
      </w:r>
      <w:r w:rsidR="001700C8" w:rsidRPr="00775A64">
        <w:rPr>
          <w:rFonts w:eastAsia="Times New Roman"/>
          <w:szCs w:val="24"/>
        </w:rPr>
        <w:t>senzitivitu</w:t>
      </w:r>
      <w:r w:rsidRPr="00775A64">
        <w:rPr>
          <w:rFonts w:eastAsia="Times New Roman"/>
          <w:szCs w:val="24"/>
        </w:rPr>
        <w:t xml:space="preserve"> a</w:t>
      </w:r>
      <w:r w:rsidR="00552A7A">
        <w:rPr>
          <w:rFonts w:eastAsia="Times New Roman"/>
          <w:szCs w:val="24"/>
        </w:rPr>
        <w:t> </w:t>
      </w:r>
      <w:r w:rsidRPr="00775A64">
        <w:rPr>
          <w:rFonts w:eastAsia="Times New Roman"/>
          <w:szCs w:val="24"/>
        </w:rPr>
        <w:t xml:space="preserve">specifičnost algoritmů. Třídící </w:t>
      </w:r>
      <w:r w:rsidR="00C879C0" w:rsidRPr="00775A64">
        <w:rPr>
          <w:rFonts w:eastAsia="Times New Roman"/>
          <w:szCs w:val="24"/>
        </w:rPr>
        <w:t>algoritmy</w:t>
      </w:r>
      <w:r w:rsidRPr="00775A64">
        <w:rPr>
          <w:rFonts w:eastAsia="Times New Roman"/>
          <w:szCs w:val="24"/>
        </w:rPr>
        <w:t xml:space="preserve"> aplikovali na</w:t>
      </w:r>
      <w:r w:rsidR="007A7201">
        <w:rPr>
          <w:rFonts w:eastAsia="Times New Roman"/>
          <w:szCs w:val="24"/>
        </w:rPr>
        <w:t> </w:t>
      </w:r>
      <w:r w:rsidRPr="005C7866">
        <w:t>100</w:t>
      </w:r>
      <w:r w:rsidR="007A7201">
        <w:t> </w:t>
      </w:r>
      <w:r w:rsidR="00C879C0" w:rsidRPr="005C7866">
        <w:t>pacientů</w:t>
      </w:r>
      <w:r w:rsidR="00C879C0" w:rsidRPr="00775A64">
        <w:rPr>
          <w:rFonts w:eastAsia="Times New Roman"/>
          <w:szCs w:val="24"/>
        </w:rPr>
        <w:t xml:space="preserve">. </w:t>
      </w:r>
      <w:r w:rsidR="00AD303E" w:rsidRPr="00775A64">
        <w:rPr>
          <w:rFonts w:eastAsia="Times New Roman"/>
          <w:szCs w:val="24"/>
        </w:rPr>
        <w:t>V</w:t>
      </w:r>
      <w:r w:rsidR="00D14455" w:rsidRPr="00775A64">
        <w:rPr>
          <w:rFonts w:eastAsia="Times New Roman"/>
          <w:szCs w:val="24"/>
        </w:rPr>
        <w:t>ýzkum vyhodnotil u</w:t>
      </w:r>
      <w:r w:rsidR="00552A7A">
        <w:rPr>
          <w:rFonts w:eastAsia="Times New Roman"/>
          <w:szCs w:val="24"/>
        </w:rPr>
        <w:t> </w:t>
      </w:r>
      <w:proofErr w:type="spellStart"/>
      <w:r w:rsidR="006F16FA" w:rsidRPr="00775A64">
        <w:rPr>
          <w:rFonts w:eastAsia="Times New Roman"/>
          <w:szCs w:val="24"/>
        </w:rPr>
        <w:t>triáž</w:t>
      </w:r>
      <w:r w:rsidR="00D14455" w:rsidRPr="00775A64">
        <w:rPr>
          <w:rFonts w:eastAsia="Times New Roman"/>
          <w:szCs w:val="24"/>
        </w:rPr>
        <w:t>e</w:t>
      </w:r>
      <w:proofErr w:type="spellEnd"/>
      <w:r w:rsidR="00D03AEF" w:rsidRPr="00775A64">
        <w:rPr>
          <w:rFonts w:eastAsia="Times New Roman"/>
          <w:szCs w:val="24"/>
        </w:rPr>
        <w:t xml:space="preserve"> START</w:t>
      </w:r>
      <w:r w:rsidR="006F16FA" w:rsidRPr="00775A64">
        <w:rPr>
          <w:rFonts w:eastAsia="Times New Roman"/>
          <w:szCs w:val="24"/>
        </w:rPr>
        <w:t xml:space="preserve"> 12</w:t>
      </w:r>
      <w:r w:rsidR="00466760">
        <w:rPr>
          <w:rFonts w:eastAsia="Times New Roman"/>
          <w:szCs w:val="24"/>
        </w:rPr>
        <w:t> </w:t>
      </w:r>
      <w:r w:rsidR="00A775DD" w:rsidRPr="00775A64">
        <w:rPr>
          <w:rFonts w:eastAsia="Times New Roman"/>
          <w:szCs w:val="24"/>
        </w:rPr>
        <w:t>%</w:t>
      </w:r>
      <w:r w:rsidR="006F16FA" w:rsidRPr="00775A64">
        <w:rPr>
          <w:rFonts w:eastAsia="Times New Roman"/>
          <w:szCs w:val="24"/>
        </w:rPr>
        <w:t xml:space="preserve"> </w:t>
      </w:r>
      <w:r w:rsidR="002C6DB3" w:rsidRPr="00775A64">
        <w:rPr>
          <w:rFonts w:eastAsia="Times New Roman"/>
          <w:szCs w:val="24"/>
        </w:rPr>
        <w:t>nadhodnocení</w:t>
      </w:r>
      <w:r w:rsidR="006F16FA" w:rsidRPr="00775A64">
        <w:rPr>
          <w:rFonts w:eastAsia="Times New Roman"/>
          <w:szCs w:val="24"/>
        </w:rPr>
        <w:t>, 33</w:t>
      </w:r>
      <w:r w:rsidR="00466760">
        <w:rPr>
          <w:rFonts w:eastAsia="Times New Roman"/>
          <w:szCs w:val="24"/>
        </w:rPr>
        <w:t> </w:t>
      </w:r>
      <w:r w:rsidR="00A775DD" w:rsidRPr="00775A64">
        <w:rPr>
          <w:rFonts w:eastAsia="Times New Roman"/>
          <w:szCs w:val="24"/>
        </w:rPr>
        <w:t>%</w:t>
      </w:r>
      <w:r w:rsidR="006F16FA" w:rsidRPr="00775A64">
        <w:rPr>
          <w:rFonts w:eastAsia="Times New Roman"/>
          <w:szCs w:val="24"/>
        </w:rPr>
        <w:t xml:space="preserve"> </w:t>
      </w:r>
      <w:r w:rsidR="002C6DB3" w:rsidRPr="00775A64">
        <w:rPr>
          <w:rFonts w:eastAsia="Times New Roman"/>
          <w:szCs w:val="24"/>
        </w:rPr>
        <w:t>podhodnocení</w:t>
      </w:r>
      <w:r w:rsidR="006F16FA" w:rsidRPr="00775A64">
        <w:rPr>
          <w:rFonts w:eastAsia="Times New Roman"/>
          <w:szCs w:val="24"/>
        </w:rPr>
        <w:t xml:space="preserve"> a</w:t>
      </w:r>
      <w:r w:rsidR="00213183" w:rsidRPr="00775A64">
        <w:rPr>
          <w:rFonts w:eastAsia="Times New Roman"/>
          <w:szCs w:val="24"/>
        </w:rPr>
        <w:t> </w:t>
      </w:r>
      <w:r w:rsidR="006F16FA" w:rsidRPr="00775A64">
        <w:rPr>
          <w:rFonts w:eastAsia="Times New Roman"/>
          <w:szCs w:val="24"/>
        </w:rPr>
        <w:t>55</w:t>
      </w:r>
      <w:r w:rsidR="00213183" w:rsidRPr="00775A64">
        <w:rPr>
          <w:rFonts w:eastAsia="Times New Roman"/>
          <w:szCs w:val="24"/>
        </w:rPr>
        <w:t> </w:t>
      </w:r>
      <w:r w:rsidR="006F16FA" w:rsidRPr="00775A64">
        <w:rPr>
          <w:rFonts w:eastAsia="Times New Roman"/>
          <w:szCs w:val="24"/>
        </w:rPr>
        <w:t xml:space="preserve">% správného třídění </w:t>
      </w:r>
      <w:r w:rsidR="002F4259" w:rsidRPr="00775A64">
        <w:rPr>
          <w:rFonts w:eastAsia="Times New Roman"/>
          <w:szCs w:val="24"/>
        </w:rPr>
        <w:t>zraněných</w:t>
      </w:r>
      <w:r w:rsidR="008D1079" w:rsidRPr="00775A64">
        <w:rPr>
          <w:rFonts w:eastAsia="Times New Roman"/>
          <w:szCs w:val="24"/>
        </w:rPr>
        <w:t>, a p</w:t>
      </w:r>
      <w:r w:rsidR="00A775DD" w:rsidRPr="00775A64">
        <w:rPr>
          <w:rFonts w:eastAsia="Times New Roman"/>
          <w:szCs w:val="24"/>
        </w:rPr>
        <w:t>řestože měla metoda START pozoruhodnou</w:t>
      </w:r>
      <w:r w:rsidR="00DE286E" w:rsidRPr="00775A64">
        <w:rPr>
          <w:rFonts w:eastAsia="Times New Roman"/>
          <w:szCs w:val="24"/>
        </w:rPr>
        <w:t xml:space="preserve"> celkovou</w:t>
      </w:r>
      <w:r w:rsidR="00A775DD">
        <w:rPr>
          <w:rFonts w:eastAsia="Times New Roman"/>
        </w:rPr>
        <w:t xml:space="preserve"> </w:t>
      </w:r>
      <w:r w:rsidR="00A775DD" w:rsidRPr="00775A64">
        <w:rPr>
          <w:rFonts w:eastAsia="Times New Roman"/>
          <w:szCs w:val="24"/>
        </w:rPr>
        <w:t>specifitu (</w:t>
      </w:r>
      <w:r w:rsidR="003A19A3" w:rsidRPr="00775A64">
        <w:rPr>
          <w:rFonts w:eastAsia="Times New Roman"/>
          <w:szCs w:val="24"/>
        </w:rPr>
        <w:t>85</w:t>
      </w:r>
      <w:r w:rsidR="00466760">
        <w:rPr>
          <w:rFonts w:eastAsia="Times New Roman"/>
          <w:szCs w:val="24"/>
        </w:rPr>
        <w:t> </w:t>
      </w:r>
      <w:r w:rsidR="003A19A3" w:rsidRPr="00775A64">
        <w:rPr>
          <w:rFonts w:eastAsia="Times New Roman"/>
          <w:szCs w:val="24"/>
        </w:rPr>
        <w:t>%</w:t>
      </w:r>
      <w:r w:rsidR="00A775DD" w:rsidRPr="00775A64">
        <w:rPr>
          <w:rFonts w:eastAsia="Times New Roman"/>
          <w:szCs w:val="24"/>
        </w:rPr>
        <w:t xml:space="preserve">), stejně jako metoda SALT </w:t>
      </w:r>
      <w:r w:rsidR="00DE286E" w:rsidRPr="00775A64">
        <w:rPr>
          <w:rFonts w:eastAsia="Times New Roman"/>
          <w:szCs w:val="24"/>
        </w:rPr>
        <w:t>(65</w:t>
      </w:r>
      <w:r w:rsidR="00466760">
        <w:rPr>
          <w:rFonts w:eastAsia="Times New Roman"/>
          <w:szCs w:val="24"/>
        </w:rPr>
        <w:t> </w:t>
      </w:r>
      <w:r w:rsidR="00DE286E" w:rsidRPr="00775A64">
        <w:rPr>
          <w:rFonts w:eastAsia="Times New Roman"/>
          <w:szCs w:val="24"/>
        </w:rPr>
        <w:t xml:space="preserve">%) </w:t>
      </w:r>
      <w:r w:rsidR="00A775DD" w:rsidRPr="00775A64">
        <w:rPr>
          <w:rFonts w:eastAsia="Times New Roman"/>
          <w:szCs w:val="24"/>
        </w:rPr>
        <w:t>postrádala</w:t>
      </w:r>
      <w:r w:rsidR="00D77E27" w:rsidRPr="00775A64">
        <w:rPr>
          <w:rFonts w:eastAsia="Times New Roman"/>
          <w:szCs w:val="24"/>
        </w:rPr>
        <w:t xml:space="preserve"> celkovou</w:t>
      </w:r>
      <w:r w:rsidR="00A775DD" w:rsidRPr="00775A64">
        <w:rPr>
          <w:rFonts w:eastAsia="Times New Roman"/>
          <w:szCs w:val="24"/>
        </w:rPr>
        <w:t xml:space="preserve"> </w:t>
      </w:r>
      <w:r w:rsidR="00D77E27" w:rsidRPr="00775A64">
        <w:rPr>
          <w:rFonts w:eastAsia="Times New Roman"/>
          <w:szCs w:val="24"/>
        </w:rPr>
        <w:t>senzitivitu</w:t>
      </w:r>
      <w:r w:rsidR="00DE286E" w:rsidRPr="00775A64">
        <w:rPr>
          <w:rFonts w:eastAsia="Times New Roman"/>
          <w:szCs w:val="24"/>
        </w:rPr>
        <w:t xml:space="preserve"> (START 85</w:t>
      </w:r>
      <w:r w:rsidR="00466760">
        <w:rPr>
          <w:rFonts w:eastAsia="Times New Roman"/>
          <w:szCs w:val="24"/>
        </w:rPr>
        <w:t> </w:t>
      </w:r>
      <w:r w:rsidR="00DE286E" w:rsidRPr="00775A64">
        <w:rPr>
          <w:rFonts w:eastAsia="Times New Roman"/>
          <w:szCs w:val="24"/>
        </w:rPr>
        <w:t>%, SALT 88</w:t>
      </w:r>
      <w:r w:rsidR="00466760">
        <w:rPr>
          <w:rFonts w:eastAsia="Times New Roman"/>
          <w:szCs w:val="24"/>
        </w:rPr>
        <w:t> </w:t>
      </w:r>
      <w:r w:rsidR="00DE286E" w:rsidRPr="00775A64">
        <w:rPr>
          <w:rFonts w:eastAsia="Times New Roman"/>
          <w:szCs w:val="24"/>
        </w:rPr>
        <w:t>%)</w:t>
      </w:r>
      <w:r w:rsidR="00952C3D" w:rsidRPr="00775A64">
        <w:rPr>
          <w:rFonts w:eastAsia="Times New Roman"/>
          <w:szCs w:val="24"/>
        </w:rPr>
        <w:t xml:space="preserve"> pro náležitou identifikaci závažnosti </w:t>
      </w:r>
      <w:r w:rsidR="001E2038" w:rsidRPr="00775A64">
        <w:rPr>
          <w:rFonts w:eastAsia="Times New Roman"/>
          <w:szCs w:val="24"/>
        </w:rPr>
        <w:t>zranění</w:t>
      </w:r>
      <w:r w:rsidR="00952C3D" w:rsidRPr="00775A64">
        <w:rPr>
          <w:rFonts w:eastAsia="Times New Roman"/>
          <w:szCs w:val="24"/>
        </w:rPr>
        <w:t xml:space="preserve">. Největší nepřesnost </w:t>
      </w:r>
      <w:r w:rsidR="00D03AEF" w:rsidRPr="00775A64">
        <w:rPr>
          <w:rFonts w:eastAsia="Times New Roman"/>
          <w:szCs w:val="24"/>
        </w:rPr>
        <w:t>se</w:t>
      </w:r>
      <w:r w:rsidR="008A0C2F" w:rsidRPr="00775A64">
        <w:rPr>
          <w:rFonts w:eastAsia="Times New Roman"/>
          <w:szCs w:val="24"/>
        </w:rPr>
        <w:t> </w:t>
      </w:r>
      <w:r w:rsidR="00D03AEF" w:rsidRPr="00775A64">
        <w:rPr>
          <w:rFonts w:eastAsia="Times New Roman"/>
          <w:szCs w:val="24"/>
        </w:rPr>
        <w:t>projevila v</w:t>
      </w:r>
      <w:r w:rsidR="007C6A28" w:rsidRPr="00775A64">
        <w:rPr>
          <w:rFonts w:eastAsia="Times New Roman"/>
          <w:szCs w:val="24"/>
        </w:rPr>
        <w:t> </w:t>
      </w:r>
      <w:r w:rsidR="006015F4" w:rsidRPr="00775A64">
        <w:rPr>
          <w:rFonts w:eastAsia="Times New Roman"/>
          <w:szCs w:val="24"/>
        </w:rPr>
        <w:t>kategorii</w:t>
      </w:r>
      <w:r w:rsidR="007C6A28" w:rsidRPr="00775A64">
        <w:rPr>
          <w:rFonts w:eastAsia="Times New Roman"/>
          <w:szCs w:val="24"/>
        </w:rPr>
        <w:t xml:space="preserve">, </w:t>
      </w:r>
      <w:r w:rsidR="00C03AB8" w:rsidRPr="00775A64">
        <w:rPr>
          <w:rFonts w:eastAsia="Times New Roman"/>
          <w:szCs w:val="24"/>
        </w:rPr>
        <w:t>do</w:t>
      </w:r>
      <w:r w:rsidR="00095FF6">
        <w:rPr>
          <w:rFonts w:eastAsia="Times New Roman"/>
          <w:szCs w:val="24"/>
        </w:rPr>
        <w:t> </w:t>
      </w:r>
      <w:r w:rsidR="00C03AB8" w:rsidRPr="00775A64">
        <w:rPr>
          <w:rFonts w:eastAsia="Times New Roman"/>
          <w:szCs w:val="24"/>
        </w:rPr>
        <w:t>které byli zařazeni červení pacienti</w:t>
      </w:r>
      <w:r w:rsidR="00387564">
        <w:rPr>
          <w:rFonts w:eastAsia="Times New Roman"/>
          <w:szCs w:val="24"/>
        </w:rPr>
        <w:t xml:space="preserve">, </w:t>
      </w:r>
      <w:r w:rsidR="00952C3D" w:rsidRPr="00775A64">
        <w:rPr>
          <w:rFonts w:eastAsia="Times New Roman"/>
          <w:szCs w:val="24"/>
        </w:rPr>
        <w:t xml:space="preserve">většina těchto pacientů byla </w:t>
      </w:r>
      <w:r w:rsidR="00277343" w:rsidRPr="00775A64">
        <w:rPr>
          <w:rFonts w:eastAsia="Times New Roman"/>
          <w:szCs w:val="24"/>
        </w:rPr>
        <w:t>podhodnocena</w:t>
      </w:r>
      <w:r w:rsidR="00D03AEF" w:rsidRPr="00775A64">
        <w:rPr>
          <w:rFonts w:eastAsia="Times New Roman"/>
          <w:szCs w:val="24"/>
        </w:rPr>
        <w:t>.</w:t>
      </w:r>
      <w:bookmarkEnd w:id="10"/>
    </w:p>
    <w:p w14:paraId="4F389E46" w14:textId="632D47C1" w:rsidR="002E2D4D" w:rsidRDefault="002E2D4D" w:rsidP="000329A6">
      <w:pPr>
        <w:ind w:firstLine="567"/>
      </w:pPr>
      <w:r w:rsidRPr="00775A64">
        <w:rPr>
          <w:szCs w:val="24"/>
        </w:rPr>
        <w:t>V kvantitativní nerandomizované srovnávací studii z roku 2015 probíhalo cvičení pomocí počítačové simulace</w:t>
      </w:r>
      <w:r w:rsidR="00C031E3" w:rsidRPr="00775A64">
        <w:rPr>
          <w:szCs w:val="24"/>
        </w:rPr>
        <w:t xml:space="preserve"> </w:t>
      </w:r>
      <w:r w:rsidRPr="00775A64">
        <w:rPr>
          <w:szCs w:val="24"/>
        </w:rPr>
        <w:t>MU</w:t>
      </w:r>
      <w:r w:rsidR="00BD79DE">
        <w:rPr>
          <w:szCs w:val="24"/>
        </w:rPr>
        <w:t xml:space="preserve"> s HPZ</w:t>
      </w:r>
      <w:r w:rsidR="00C031E3" w:rsidRPr="00775A64">
        <w:rPr>
          <w:szCs w:val="24"/>
        </w:rPr>
        <w:t>, při které</w:t>
      </w:r>
      <w:r w:rsidRPr="00775A64">
        <w:rPr>
          <w:szCs w:val="24"/>
        </w:rPr>
        <w:t xml:space="preserve"> došlo ke srážce dvou vlaků v Pensylvánské železniční stanici v New Yorku</w:t>
      </w:r>
      <w:r w:rsidR="00C031E3" w:rsidRPr="00775A64">
        <w:rPr>
          <w:szCs w:val="24"/>
        </w:rPr>
        <w:t xml:space="preserve">. Třídění prováděly </w:t>
      </w:r>
      <w:r w:rsidRPr="00775A64">
        <w:rPr>
          <w:szCs w:val="24"/>
        </w:rPr>
        <w:t xml:space="preserve">dvě srovnávací skupiny: skupina FDNY </w:t>
      </w:r>
      <w:r w:rsidR="009722AC">
        <w:rPr>
          <w:szCs w:val="24"/>
        </w:rPr>
        <w:t>(</w:t>
      </w:r>
      <w:proofErr w:type="spellStart"/>
      <w:r w:rsidR="00DD17FE" w:rsidRPr="00B727C7">
        <w:t>Fire</w:t>
      </w:r>
      <w:proofErr w:type="spellEnd"/>
      <w:r w:rsidR="00DD17FE" w:rsidRPr="00B727C7">
        <w:t xml:space="preserve"> Department </w:t>
      </w:r>
      <w:proofErr w:type="spellStart"/>
      <w:r w:rsidR="00DD17FE" w:rsidRPr="00B727C7">
        <w:t>of</w:t>
      </w:r>
      <w:proofErr w:type="spellEnd"/>
      <w:r w:rsidR="00DD17FE" w:rsidRPr="00B727C7">
        <w:t xml:space="preserve"> City </w:t>
      </w:r>
      <w:proofErr w:type="spellStart"/>
      <w:r w:rsidR="00DD17FE" w:rsidRPr="00B727C7">
        <w:t>of</w:t>
      </w:r>
      <w:proofErr w:type="spellEnd"/>
      <w:r w:rsidR="00DD17FE" w:rsidRPr="00B727C7">
        <w:t xml:space="preserve"> New York</w:t>
      </w:r>
      <w:r w:rsidR="00DD17FE">
        <w:t xml:space="preserve">, v českém překladu Požární sbor města New York) </w:t>
      </w:r>
      <w:r w:rsidRPr="00775A64">
        <w:rPr>
          <w:szCs w:val="24"/>
        </w:rPr>
        <w:t xml:space="preserve">a skupina </w:t>
      </w:r>
      <w:proofErr w:type="spellStart"/>
      <w:r w:rsidRPr="00775A64">
        <w:rPr>
          <w:szCs w:val="24"/>
        </w:rPr>
        <w:t>the</w:t>
      </w:r>
      <w:proofErr w:type="spellEnd"/>
      <w:r w:rsidRPr="00775A64">
        <w:rPr>
          <w:szCs w:val="24"/>
        </w:rPr>
        <w:t xml:space="preserve"> </w:t>
      </w:r>
      <w:proofErr w:type="spellStart"/>
      <w:r w:rsidRPr="00775A64">
        <w:rPr>
          <w:szCs w:val="24"/>
        </w:rPr>
        <w:t>Eagles</w:t>
      </w:r>
      <w:proofErr w:type="spellEnd"/>
      <w:r w:rsidRPr="00775A64">
        <w:rPr>
          <w:szCs w:val="24"/>
        </w:rPr>
        <w:t xml:space="preserve"> (koalice lékařů ZZS</w:t>
      </w:r>
      <w:r w:rsidR="00065615" w:rsidRPr="00775A64">
        <w:rPr>
          <w:szCs w:val="24"/>
        </w:rPr>
        <w:t xml:space="preserve">, </w:t>
      </w:r>
      <w:r w:rsidR="003B1EF4" w:rsidRPr="00775A64">
        <w:rPr>
          <w:szCs w:val="24"/>
        </w:rPr>
        <w:t>triáž pomocí</w:t>
      </w:r>
      <w:r w:rsidR="00065615" w:rsidRPr="00775A64">
        <w:rPr>
          <w:szCs w:val="24"/>
        </w:rPr>
        <w:t xml:space="preserve"> metod</w:t>
      </w:r>
      <w:r w:rsidR="003B1EF4" w:rsidRPr="00775A64">
        <w:rPr>
          <w:szCs w:val="24"/>
        </w:rPr>
        <w:t>y</w:t>
      </w:r>
      <w:r w:rsidR="00065615" w:rsidRPr="00775A64">
        <w:rPr>
          <w:szCs w:val="24"/>
        </w:rPr>
        <w:t xml:space="preserve"> START</w:t>
      </w:r>
      <w:r w:rsidRPr="00775A64">
        <w:rPr>
          <w:szCs w:val="24"/>
        </w:rPr>
        <w:t>). Celkem bylo v simulaci 28 případů, z nichž každý obsahoval stručný popis pacientova věku, pohlaví a zranění spolu se všemi nezbytnými informacemi potřebnými k</w:t>
      </w:r>
      <w:r w:rsidR="003B1EF4" w:rsidRPr="00775A64">
        <w:rPr>
          <w:szCs w:val="24"/>
        </w:rPr>
        <w:t xml:space="preserve">e </w:t>
      </w:r>
      <w:r w:rsidRPr="00775A64">
        <w:rPr>
          <w:szCs w:val="24"/>
        </w:rPr>
        <w:t>třídění pacientů pomocí obou algoritmů.</w:t>
      </w:r>
      <w:r w:rsidR="00775A64">
        <w:rPr>
          <w:szCs w:val="24"/>
        </w:rPr>
        <w:t xml:space="preserve"> </w:t>
      </w:r>
      <w:r w:rsidR="007252F0">
        <w:rPr>
          <w:szCs w:val="24"/>
        </w:rPr>
        <w:t>Skupiny měly na zařazení každého případu do</w:t>
      </w:r>
      <w:r w:rsidR="00D752B5">
        <w:rPr>
          <w:szCs w:val="24"/>
        </w:rPr>
        <w:t xml:space="preserve"> </w:t>
      </w:r>
      <w:r w:rsidR="007252F0">
        <w:rPr>
          <w:szCs w:val="24"/>
        </w:rPr>
        <w:t xml:space="preserve">vhodné třídící kategorie deset sekund. </w:t>
      </w:r>
      <w:r>
        <w:t xml:space="preserve">Výzkum probíhal ve dvou variantách. V první variantě bylo do vyhodnocení přesnosti systémů zařazeno 23 případů, přičemž zde nebyla zařazena oranžová kategorie. Skupina </w:t>
      </w:r>
      <w:proofErr w:type="spellStart"/>
      <w:r>
        <w:t>Eagles</w:t>
      </w:r>
      <w:proofErr w:type="spellEnd"/>
      <w:r w:rsidRPr="00AC4A6E">
        <w:t xml:space="preserve"> správně roztřídil</w:t>
      </w:r>
      <w:r>
        <w:t>a</w:t>
      </w:r>
      <w:r w:rsidRPr="00AC4A6E">
        <w:t xml:space="preserve"> 88,3</w:t>
      </w:r>
      <w:r w:rsidR="00466760">
        <w:t> </w:t>
      </w:r>
      <w:r w:rsidRPr="00AC4A6E">
        <w:t xml:space="preserve">% těchto scénářů a </w:t>
      </w:r>
      <w:r>
        <w:t>nadhodnotila a podhodnotila</w:t>
      </w:r>
      <w:r w:rsidRPr="00AC4A6E">
        <w:t xml:space="preserve"> 2,1</w:t>
      </w:r>
      <w:r>
        <w:t> </w:t>
      </w:r>
      <w:r w:rsidRPr="00AC4A6E">
        <w:t>% a 9,6</w:t>
      </w:r>
      <w:r>
        <w:t> </w:t>
      </w:r>
      <w:r w:rsidRPr="00AC4A6E">
        <w:t>%</w:t>
      </w:r>
      <w:r>
        <w:t>.</w:t>
      </w:r>
      <w:r w:rsidR="00CD6658">
        <w:t xml:space="preserve"> </w:t>
      </w:r>
      <w:r>
        <w:t>Ve druhé variantě výzkumu a</w:t>
      </w:r>
      <w:r w:rsidRPr="00AC4A6E">
        <w:t xml:space="preserve">utoři zkoumali výkon </w:t>
      </w:r>
      <w:r>
        <w:t xml:space="preserve">skupin </w:t>
      </w:r>
      <w:r w:rsidRPr="00AC4A6E">
        <w:t xml:space="preserve">na pěti případových scénářích, kdy </w:t>
      </w:r>
      <w:r>
        <w:t>oranžová</w:t>
      </w:r>
      <w:r w:rsidRPr="00AC4A6E">
        <w:t xml:space="preserve"> byl</w:t>
      </w:r>
      <w:r>
        <w:t>a</w:t>
      </w:r>
      <w:r w:rsidRPr="00AC4A6E">
        <w:t xml:space="preserve"> nejlepší odpovědí FDNY-</w:t>
      </w:r>
      <w:r>
        <w:t xml:space="preserve">START. </w:t>
      </w:r>
      <w:r w:rsidRPr="00AC4A6E">
        <w:t xml:space="preserve">Ve skupině </w:t>
      </w:r>
      <w:proofErr w:type="spellStart"/>
      <w:r>
        <w:t>Eagles</w:t>
      </w:r>
      <w:proofErr w:type="spellEnd"/>
      <w:r>
        <w:t xml:space="preserve"> </w:t>
      </w:r>
      <w:r w:rsidRPr="00AC4A6E">
        <w:t xml:space="preserve">autoři akceptovali alternativní odpovědi pro pět případových scénářů, protože </w:t>
      </w:r>
      <w:r>
        <w:t>oranžová v metodě START</w:t>
      </w:r>
      <w:r w:rsidRPr="00AC4A6E">
        <w:t xml:space="preserve"> ne</w:t>
      </w:r>
      <w:r>
        <w:t xml:space="preserve">ní </w:t>
      </w:r>
      <w:r w:rsidRPr="00AC4A6E">
        <w:t>k</w:t>
      </w:r>
      <w:r w:rsidR="008B790F">
        <w:t> </w:t>
      </w:r>
      <w:r w:rsidRPr="00AC4A6E">
        <w:t>dispozici</w:t>
      </w:r>
      <w:r w:rsidR="008B790F">
        <w:t>.</w:t>
      </w:r>
      <w:r w:rsidRPr="00AC4A6E">
        <w:t xml:space="preserve"> </w:t>
      </w:r>
      <w:r w:rsidR="008B790F">
        <w:t>S</w:t>
      </w:r>
      <w:r w:rsidRPr="00AC4A6E">
        <w:t xml:space="preserve">kupina </w:t>
      </w:r>
      <w:proofErr w:type="spellStart"/>
      <w:r w:rsidR="003B1EF4">
        <w:t>the</w:t>
      </w:r>
      <w:proofErr w:type="spellEnd"/>
      <w:r w:rsidR="003B1EF4">
        <w:t xml:space="preserve"> </w:t>
      </w:r>
      <w:proofErr w:type="spellStart"/>
      <w:r w:rsidR="003B1EF4">
        <w:t>Eagles</w:t>
      </w:r>
      <w:proofErr w:type="spellEnd"/>
      <w:r>
        <w:t xml:space="preserve"> </w:t>
      </w:r>
      <w:r w:rsidRPr="00AC4A6E">
        <w:t xml:space="preserve">správně </w:t>
      </w:r>
      <w:r w:rsidR="00CB2D9F">
        <w:t>zařadila</w:t>
      </w:r>
      <w:r w:rsidRPr="00AC4A6E">
        <w:t xml:space="preserve"> 81,5</w:t>
      </w:r>
      <w:r w:rsidR="00466760">
        <w:t> </w:t>
      </w:r>
      <w:r w:rsidRPr="00AC4A6E">
        <w:t>% případů (</w:t>
      </w:r>
      <w:r>
        <w:rPr>
          <w:rFonts w:eastAsia="Times New Roman"/>
        </w:rPr>
        <w:t xml:space="preserve">nadhodnocení </w:t>
      </w:r>
      <w:r w:rsidRPr="00AC4A6E">
        <w:t>17,3</w:t>
      </w:r>
      <w:r>
        <w:t> </w:t>
      </w:r>
      <w:r w:rsidRPr="00AC4A6E">
        <w:t xml:space="preserve">%; </w:t>
      </w:r>
      <w:r>
        <w:t>podhodnocení</w:t>
      </w:r>
      <w:r w:rsidRPr="00AC4A6E">
        <w:t xml:space="preserve"> 1,3</w:t>
      </w:r>
      <w:r w:rsidR="00466760">
        <w:t> </w:t>
      </w:r>
      <w:r w:rsidRPr="00AC4A6E">
        <w:t>%</w:t>
      </w:r>
      <w:r>
        <w:t xml:space="preserve">) </w:t>
      </w:r>
      <w:sdt>
        <w:sdtPr>
          <w:id w:val="612403844"/>
          <w:citation/>
        </w:sdtPr>
        <w:sdtContent>
          <w:r>
            <w:fldChar w:fldCharType="begin"/>
          </w:r>
          <w:r>
            <w:instrText xml:space="preserve">CITATION nIWJ7QcbJhDk98Uj \p 200&amp;#8211;202 \l 1029 </w:instrText>
          </w:r>
          <w:r>
            <w:fldChar w:fldCharType="separate"/>
          </w:r>
          <w:r w:rsidR="00727315">
            <w:rPr>
              <w:noProof/>
            </w:rPr>
            <w:t>(Arshad et al., 2015, s. 200–202)</w:t>
          </w:r>
          <w:r>
            <w:fldChar w:fldCharType="end"/>
          </w:r>
        </w:sdtContent>
      </w:sdt>
      <w:r w:rsidR="00C031E3">
        <w:t>.</w:t>
      </w:r>
    </w:p>
    <w:p w14:paraId="4C1C02FC" w14:textId="509A2E0C" w:rsidR="00E71053" w:rsidRPr="002B0D39" w:rsidRDefault="00FE57C5" w:rsidP="000329A6">
      <w:pPr>
        <w:ind w:firstLine="567"/>
        <w:rPr>
          <w:rFonts w:eastAsia="Times New Roman"/>
        </w:rPr>
      </w:pPr>
      <w:r>
        <w:rPr>
          <w:rFonts w:eastAsia="Times New Roman"/>
        </w:rPr>
        <w:t>Výzkum</w:t>
      </w:r>
      <w:r w:rsidR="000D39C4">
        <w:rPr>
          <w:rFonts w:eastAsia="Times New Roman"/>
        </w:rPr>
        <w:t xml:space="preserve"> </w:t>
      </w:r>
      <w:r>
        <w:rPr>
          <w:rFonts w:eastAsia="Times New Roman"/>
        </w:rPr>
        <w:t>z</w:t>
      </w:r>
      <w:r w:rsidR="00174EBE">
        <w:rPr>
          <w:rFonts w:eastAsia="Times New Roman"/>
        </w:rPr>
        <w:t xml:space="preserve"> </w:t>
      </w:r>
      <w:r>
        <w:rPr>
          <w:rFonts w:eastAsia="Times New Roman"/>
        </w:rPr>
        <w:t>roku 2017</w:t>
      </w:r>
      <w:r w:rsidR="00AD303E">
        <w:rPr>
          <w:rFonts w:eastAsia="Times New Roman"/>
        </w:rPr>
        <w:t xml:space="preserve"> </w:t>
      </w:r>
      <w:r w:rsidR="001B5B23" w:rsidRPr="001B5B23">
        <w:rPr>
          <w:rFonts w:eastAsia="Times New Roman"/>
        </w:rPr>
        <w:t>shromážd</w:t>
      </w:r>
      <w:r w:rsidR="001B5B23">
        <w:rPr>
          <w:rFonts w:eastAsia="Times New Roman"/>
        </w:rPr>
        <w:t>il</w:t>
      </w:r>
      <w:r w:rsidR="001B5B23" w:rsidRPr="001B5B23">
        <w:rPr>
          <w:rFonts w:eastAsia="Times New Roman"/>
        </w:rPr>
        <w:t xml:space="preserve"> </w:t>
      </w:r>
      <w:r w:rsidR="00B42894">
        <w:rPr>
          <w:rFonts w:eastAsia="Times New Roman"/>
        </w:rPr>
        <w:t>fyziologická data a intervence</w:t>
      </w:r>
      <w:r w:rsidR="00B42894" w:rsidRPr="001B5B23">
        <w:rPr>
          <w:rFonts w:eastAsia="Times New Roman"/>
        </w:rPr>
        <w:t xml:space="preserve"> </w:t>
      </w:r>
      <w:r w:rsidR="001B5B23" w:rsidRPr="001B5B23">
        <w:rPr>
          <w:rFonts w:eastAsia="Times New Roman"/>
        </w:rPr>
        <w:t>u</w:t>
      </w:r>
      <w:r w:rsidR="00702BD6">
        <w:rPr>
          <w:rFonts w:eastAsia="Times New Roman"/>
        </w:rPr>
        <w:t> </w:t>
      </w:r>
      <w:r w:rsidR="001B5B23" w:rsidRPr="001B5B23">
        <w:rPr>
          <w:rFonts w:eastAsia="Times New Roman"/>
        </w:rPr>
        <w:t>dospělých pacientů s</w:t>
      </w:r>
      <w:r w:rsidR="00BE24CE">
        <w:rPr>
          <w:rFonts w:eastAsia="Times New Roman"/>
        </w:rPr>
        <w:t> </w:t>
      </w:r>
      <w:r w:rsidR="001B5B23" w:rsidRPr="001B5B23">
        <w:rPr>
          <w:rFonts w:eastAsia="Times New Roman"/>
        </w:rPr>
        <w:t>traumatem</w:t>
      </w:r>
      <w:r w:rsidR="00BE24CE">
        <w:rPr>
          <w:rFonts w:eastAsia="Times New Roman"/>
        </w:rPr>
        <w:t xml:space="preserve"> </w:t>
      </w:r>
      <w:r w:rsidR="001B5B23" w:rsidRPr="001B5B23">
        <w:rPr>
          <w:rFonts w:eastAsia="Times New Roman"/>
        </w:rPr>
        <w:t>(</w:t>
      </w:r>
      <w:r w:rsidR="00BE24CE">
        <w:rPr>
          <w:rFonts w:eastAsia="Times New Roman"/>
        </w:rPr>
        <w:t xml:space="preserve">starší </w:t>
      </w:r>
      <w:r w:rsidR="001B5B23" w:rsidRPr="001B5B23">
        <w:rPr>
          <w:rFonts w:eastAsia="Times New Roman"/>
        </w:rPr>
        <w:t>18 let),</w:t>
      </w:r>
      <w:r w:rsidR="00BE24CE">
        <w:rPr>
          <w:rFonts w:eastAsia="Times New Roman"/>
        </w:rPr>
        <w:t xml:space="preserve"> </w:t>
      </w:r>
      <w:r w:rsidR="001B5B23" w:rsidRPr="001B5B23">
        <w:rPr>
          <w:rFonts w:eastAsia="Times New Roman"/>
        </w:rPr>
        <w:t>kteří se dostavili na pohotovostní oddělení v</w:t>
      </w:r>
      <w:r w:rsidR="00702BD6">
        <w:rPr>
          <w:rFonts w:eastAsia="Times New Roman"/>
        </w:rPr>
        <w:t> </w:t>
      </w:r>
      <w:r w:rsidR="001B5B23" w:rsidRPr="001B5B23">
        <w:rPr>
          <w:rFonts w:eastAsia="Times New Roman"/>
        </w:rPr>
        <w:t>Camp Bastion v</w:t>
      </w:r>
      <w:r w:rsidR="00AF51AD">
        <w:rPr>
          <w:rFonts w:eastAsia="Times New Roman"/>
        </w:rPr>
        <w:t> </w:t>
      </w:r>
      <w:r w:rsidR="001B5B23" w:rsidRPr="001B5B23">
        <w:rPr>
          <w:rFonts w:eastAsia="Times New Roman"/>
        </w:rPr>
        <w:t xml:space="preserve">Afghánistánu </w:t>
      </w:r>
      <w:r w:rsidR="00D03AEF">
        <w:rPr>
          <w:rFonts w:eastAsia="Times New Roman"/>
        </w:rPr>
        <w:t>v období</w:t>
      </w:r>
      <w:r w:rsidR="001B5B23" w:rsidRPr="001B5B23">
        <w:rPr>
          <w:rFonts w:eastAsia="Times New Roman"/>
        </w:rPr>
        <w:t xml:space="preserve"> břez</w:t>
      </w:r>
      <w:r w:rsidR="00D03AEF">
        <w:rPr>
          <w:rFonts w:eastAsia="Times New Roman"/>
        </w:rPr>
        <w:t>en</w:t>
      </w:r>
      <w:r w:rsidR="001B5B23" w:rsidRPr="001B5B23">
        <w:rPr>
          <w:rFonts w:eastAsia="Times New Roman"/>
        </w:rPr>
        <w:t xml:space="preserve"> a</w:t>
      </w:r>
      <w:r w:rsidR="00D03AEF">
        <w:rPr>
          <w:rFonts w:eastAsia="Times New Roman"/>
        </w:rPr>
        <w:t>ž</w:t>
      </w:r>
      <w:r w:rsidR="001B5B23" w:rsidRPr="001B5B23">
        <w:rPr>
          <w:rFonts w:eastAsia="Times New Roman"/>
        </w:rPr>
        <w:t xml:space="preserve"> </w:t>
      </w:r>
      <w:r w:rsidR="00FC26D2">
        <w:rPr>
          <w:rFonts w:eastAsia="Times New Roman"/>
        </w:rPr>
        <w:t>říjen</w:t>
      </w:r>
      <w:r w:rsidR="001B5B23" w:rsidRPr="001B5B23">
        <w:rPr>
          <w:rFonts w:eastAsia="Times New Roman"/>
        </w:rPr>
        <w:t xml:space="preserve"> 2011</w:t>
      </w:r>
      <w:r w:rsidR="001B5B23">
        <w:rPr>
          <w:rFonts w:eastAsia="Times New Roman"/>
        </w:rPr>
        <w:t xml:space="preserve">. </w:t>
      </w:r>
      <w:r w:rsidR="00BE24CE" w:rsidRPr="005A1CF6">
        <w:rPr>
          <w:rFonts w:eastAsia="Times New Roman"/>
        </w:rPr>
        <w:t xml:space="preserve">Pacienti byli tříděni pomocí existujících </w:t>
      </w:r>
      <w:r w:rsidR="00D03AEF">
        <w:rPr>
          <w:rFonts w:eastAsia="Times New Roman"/>
        </w:rPr>
        <w:t>systémů</w:t>
      </w:r>
      <w:r w:rsidR="0038641C">
        <w:rPr>
          <w:rFonts w:eastAsia="Times New Roman"/>
        </w:rPr>
        <w:t xml:space="preserve">, z nichž byly v této bakalářské práci porovnávány systémy </w:t>
      </w:r>
      <w:r w:rsidR="00B42894" w:rsidRPr="005A1CF6">
        <w:rPr>
          <w:rFonts w:eastAsia="Times New Roman"/>
        </w:rPr>
        <w:t>START</w:t>
      </w:r>
      <w:r w:rsidR="002B0D39">
        <w:rPr>
          <w:rFonts w:eastAsia="Times New Roman"/>
        </w:rPr>
        <w:t xml:space="preserve">, </w:t>
      </w:r>
      <w:r w:rsidR="00B42894" w:rsidRPr="005A1CF6">
        <w:rPr>
          <w:rFonts w:eastAsia="Times New Roman"/>
        </w:rPr>
        <w:t>C</w:t>
      </w:r>
      <w:r w:rsidR="00B04288">
        <w:rPr>
          <w:rFonts w:eastAsia="Times New Roman"/>
        </w:rPr>
        <w:t>F</w:t>
      </w:r>
      <w:r w:rsidR="00A474A4">
        <w:rPr>
          <w:rFonts w:eastAsia="Times New Roman"/>
        </w:rPr>
        <w:t xml:space="preserve">, </w:t>
      </w:r>
      <w:r w:rsidR="00BE24CE" w:rsidRPr="005A1CF6">
        <w:rPr>
          <w:rFonts w:eastAsia="Times New Roman"/>
        </w:rPr>
        <w:t>MPTT</w:t>
      </w:r>
      <w:r w:rsidR="00A474A4">
        <w:rPr>
          <w:rFonts w:eastAsia="Times New Roman"/>
        </w:rPr>
        <w:t xml:space="preserve"> a</w:t>
      </w:r>
      <w:r w:rsidR="00262160">
        <w:rPr>
          <w:rFonts w:eastAsia="Times New Roman"/>
        </w:rPr>
        <w:t xml:space="preserve"> MIMMS </w:t>
      </w:r>
      <w:r w:rsidR="00A474A4">
        <w:rPr>
          <w:rFonts w:eastAsia="Times New Roman"/>
        </w:rPr>
        <w:t>TS</w:t>
      </w:r>
      <w:r w:rsidR="00BE24CE" w:rsidRPr="005A1CF6">
        <w:rPr>
          <w:rFonts w:eastAsia="Times New Roman"/>
        </w:rPr>
        <w:t xml:space="preserve">. Výkon byl měřen pomocí </w:t>
      </w:r>
      <w:r w:rsidR="001700C8">
        <w:rPr>
          <w:rFonts w:eastAsia="Times New Roman"/>
        </w:rPr>
        <w:t>senzitivity</w:t>
      </w:r>
      <w:r w:rsidR="00496ADA">
        <w:rPr>
          <w:rFonts w:eastAsia="Times New Roman"/>
        </w:rPr>
        <w:t xml:space="preserve">, </w:t>
      </w:r>
      <w:r w:rsidR="00BE24CE" w:rsidRPr="005A1CF6">
        <w:rPr>
          <w:rFonts w:eastAsia="Times New Roman"/>
        </w:rPr>
        <w:t>specificity</w:t>
      </w:r>
      <w:r w:rsidR="00496ADA">
        <w:rPr>
          <w:rFonts w:eastAsia="Times New Roman"/>
        </w:rPr>
        <w:t>, podhodnocení a</w:t>
      </w:r>
      <w:r w:rsidR="008A0C2F">
        <w:rPr>
          <w:rFonts w:eastAsia="Times New Roman"/>
        </w:rPr>
        <w:t> </w:t>
      </w:r>
      <w:r w:rsidR="00496ADA">
        <w:rPr>
          <w:rFonts w:eastAsia="Times New Roman"/>
        </w:rPr>
        <w:t>nadhodnocení</w:t>
      </w:r>
      <w:r w:rsidR="005A1CF6" w:rsidRPr="005A1CF6">
        <w:rPr>
          <w:rFonts w:eastAsia="Times New Roman"/>
        </w:rPr>
        <w:t xml:space="preserve">. </w:t>
      </w:r>
      <w:r w:rsidR="001B5B23" w:rsidRPr="005A1CF6">
        <w:rPr>
          <w:rFonts w:eastAsia="Times New Roman"/>
        </w:rPr>
        <w:t>Vý</w:t>
      </w:r>
      <w:r w:rsidR="00BE24CE" w:rsidRPr="005A1CF6">
        <w:rPr>
          <w:rFonts w:eastAsia="Times New Roman"/>
        </w:rPr>
        <w:t>z</w:t>
      </w:r>
      <w:r w:rsidR="001B5B23" w:rsidRPr="005A1CF6">
        <w:rPr>
          <w:rFonts w:eastAsia="Times New Roman"/>
        </w:rPr>
        <w:t xml:space="preserve">kum </w:t>
      </w:r>
      <w:r w:rsidRPr="005A1CF6">
        <w:rPr>
          <w:rFonts w:eastAsia="Times New Roman"/>
        </w:rPr>
        <w:t>uvádí, že</w:t>
      </w:r>
      <w:r w:rsidR="00E84A55">
        <w:rPr>
          <w:rFonts w:eastAsia="Times New Roman"/>
        </w:rPr>
        <w:t xml:space="preserve"> </w:t>
      </w:r>
      <w:r w:rsidRPr="005A1CF6">
        <w:rPr>
          <w:rFonts w:eastAsia="Times New Roman"/>
        </w:rPr>
        <w:t>z</w:t>
      </w:r>
      <w:r w:rsidR="00D35722" w:rsidRPr="005A1CF6">
        <w:rPr>
          <w:rFonts w:eastAsia="Times New Roman"/>
        </w:rPr>
        <w:t>e</w:t>
      </w:r>
      <w:r w:rsidR="00E84A55">
        <w:rPr>
          <w:rFonts w:eastAsia="Times New Roman"/>
        </w:rPr>
        <w:t xml:space="preserve"> </w:t>
      </w:r>
      <w:r w:rsidR="00D35722" w:rsidRPr="005A1CF6">
        <w:rPr>
          <w:rFonts w:eastAsia="Times New Roman"/>
        </w:rPr>
        <w:t>všech existujících civilních nástrojů třídění měl</w:t>
      </w:r>
      <w:r w:rsidR="00E84A55">
        <w:rPr>
          <w:rFonts w:eastAsia="Times New Roman"/>
        </w:rPr>
        <w:t xml:space="preserve">a </w:t>
      </w:r>
      <w:r w:rsidR="00E84A55">
        <w:rPr>
          <w:rFonts w:eastAsia="Times New Roman"/>
        </w:rPr>
        <w:lastRenderedPageBreak/>
        <w:t>metoda</w:t>
      </w:r>
      <w:r w:rsidR="00D35722" w:rsidRPr="005A1CF6">
        <w:rPr>
          <w:rFonts w:eastAsia="Times New Roman"/>
        </w:rPr>
        <w:t xml:space="preserve"> START největší </w:t>
      </w:r>
      <w:r w:rsidR="00FC26D2">
        <w:rPr>
          <w:rFonts w:eastAsia="Times New Roman"/>
        </w:rPr>
        <w:t>senzitivitu</w:t>
      </w:r>
      <w:r w:rsidR="00D35722" w:rsidRPr="005A1CF6">
        <w:rPr>
          <w:rFonts w:eastAsia="Times New Roman"/>
        </w:rPr>
        <w:t xml:space="preserve"> (57,5</w:t>
      </w:r>
      <w:r w:rsidR="00466760">
        <w:rPr>
          <w:rFonts w:eastAsia="Times New Roman"/>
        </w:rPr>
        <w:t> </w:t>
      </w:r>
      <w:r w:rsidR="00D35722" w:rsidRPr="005A1CF6">
        <w:rPr>
          <w:rFonts w:eastAsia="Times New Roman"/>
        </w:rPr>
        <w:t>%</w:t>
      </w:r>
      <w:r w:rsidRPr="005A1CF6">
        <w:rPr>
          <w:rFonts w:eastAsia="Times New Roman"/>
        </w:rPr>
        <w:t>)</w:t>
      </w:r>
      <w:r w:rsidR="00D35722" w:rsidRPr="005A1CF6">
        <w:rPr>
          <w:rFonts w:eastAsia="Times New Roman"/>
        </w:rPr>
        <w:t xml:space="preserve">, což prokazuje absolutní pokles </w:t>
      </w:r>
      <w:r w:rsidR="001700C8">
        <w:rPr>
          <w:rFonts w:eastAsia="Times New Roman"/>
        </w:rPr>
        <w:t>senzitivity</w:t>
      </w:r>
      <w:r w:rsidR="00D35722" w:rsidRPr="005A1CF6">
        <w:rPr>
          <w:rFonts w:eastAsia="Times New Roman"/>
        </w:rPr>
        <w:t xml:space="preserve"> o</w:t>
      </w:r>
      <w:r w:rsidR="00262160">
        <w:rPr>
          <w:rFonts w:eastAsia="Times New Roman"/>
        </w:rPr>
        <w:t> </w:t>
      </w:r>
      <w:r w:rsidR="00D35722" w:rsidRPr="005A1CF6">
        <w:rPr>
          <w:rFonts w:eastAsia="Times New Roman"/>
        </w:rPr>
        <w:t>více než 25</w:t>
      </w:r>
      <w:r w:rsidR="00466760">
        <w:rPr>
          <w:rFonts w:eastAsia="Times New Roman"/>
        </w:rPr>
        <w:t> </w:t>
      </w:r>
      <w:r w:rsidR="00D35722" w:rsidRPr="005A1CF6">
        <w:rPr>
          <w:rFonts w:eastAsia="Times New Roman"/>
        </w:rPr>
        <w:t>% ve srovnání s</w:t>
      </w:r>
      <w:r w:rsidR="00702BD6">
        <w:rPr>
          <w:rFonts w:eastAsia="Times New Roman"/>
        </w:rPr>
        <w:t> </w:t>
      </w:r>
      <w:r w:rsidR="00D35722" w:rsidRPr="005A1CF6">
        <w:rPr>
          <w:rFonts w:eastAsia="Times New Roman"/>
        </w:rPr>
        <w:t xml:space="preserve">MPTT </w:t>
      </w:r>
      <w:r w:rsidR="00FC26D2">
        <w:rPr>
          <w:rFonts w:eastAsia="Times New Roman"/>
        </w:rPr>
        <w:t>(83,6</w:t>
      </w:r>
      <w:r w:rsidR="00466760">
        <w:rPr>
          <w:rFonts w:eastAsia="Times New Roman"/>
        </w:rPr>
        <w:t> </w:t>
      </w:r>
      <w:r w:rsidR="00FC26D2">
        <w:rPr>
          <w:rFonts w:eastAsia="Times New Roman"/>
        </w:rPr>
        <w:t>%)</w:t>
      </w:r>
      <w:r w:rsidR="008641EF">
        <w:rPr>
          <w:rFonts w:eastAsia="Times New Roman"/>
        </w:rPr>
        <w:t>, z toho vyplývá, že v</w:t>
      </w:r>
      <w:r w:rsidR="00413597">
        <w:rPr>
          <w:rFonts w:eastAsia="Times New Roman"/>
        </w:rPr>
        <w:t>e</w:t>
      </w:r>
      <w:r w:rsidR="008641EF">
        <w:rPr>
          <w:rFonts w:eastAsia="Times New Roman"/>
        </w:rPr>
        <w:t xml:space="preserve"> studii měl</w:t>
      </w:r>
      <w:r w:rsidR="00413597">
        <w:rPr>
          <w:rFonts w:eastAsia="Times New Roman"/>
        </w:rPr>
        <w:t>a</w:t>
      </w:r>
      <w:r w:rsidR="008641EF">
        <w:rPr>
          <w:rFonts w:eastAsia="Times New Roman"/>
        </w:rPr>
        <w:t xml:space="preserve"> vyšší senzitivitu </w:t>
      </w:r>
      <w:r w:rsidR="00413597">
        <w:rPr>
          <w:rFonts w:eastAsia="Times New Roman"/>
        </w:rPr>
        <w:t>metoda</w:t>
      </w:r>
      <w:r w:rsidR="008641EF">
        <w:rPr>
          <w:rFonts w:eastAsia="Times New Roman"/>
        </w:rPr>
        <w:t xml:space="preserve"> MPTT.</w:t>
      </w:r>
      <w:r w:rsidR="00496ADA">
        <w:rPr>
          <w:rFonts w:eastAsia="Times New Roman"/>
        </w:rPr>
        <w:t xml:space="preserve"> Specifita </w:t>
      </w:r>
      <w:r w:rsidR="00413597">
        <w:rPr>
          <w:rFonts w:eastAsia="Times New Roman"/>
        </w:rPr>
        <w:t xml:space="preserve">metody </w:t>
      </w:r>
      <w:r w:rsidR="00496ADA">
        <w:rPr>
          <w:rFonts w:eastAsia="Times New Roman"/>
        </w:rPr>
        <w:t>START byla v</w:t>
      </w:r>
      <w:r w:rsidR="00413597">
        <w:rPr>
          <w:rFonts w:eastAsia="Times New Roman"/>
        </w:rPr>
        <w:t>e</w:t>
      </w:r>
      <w:r w:rsidR="00496ADA">
        <w:rPr>
          <w:rFonts w:eastAsia="Times New Roman"/>
        </w:rPr>
        <w:t xml:space="preserve"> výzkumu 86,7</w:t>
      </w:r>
      <w:r w:rsidR="00466760">
        <w:rPr>
          <w:rFonts w:eastAsia="Times New Roman"/>
        </w:rPr>
        <w:t> </w:t>
      </w:r>
      <w:r w:rsidR="00496ADA">
        <w:rPr>
          <w:rFonts w:eastAsia="Times New Roman"/>
        </w:rPr>
        <w:t>%, podhodnocení</w:t>
      </w:r>
      <w:r w:rsidR="00496ADA" w:rsidRPr="005A1CF6">
        <w:rPr>
          <w:rFonts w:eastAsia="Times New Roman"/>
        </w:rPr>
        <w:t xml:space="preserve"> 42,5</w:t>
      </w:r>
      <w:r w:rsidR="00466760">
        <w:rPr>
          <w:rFonts w:eastAsia="Times New Roman"/>
        </w:rPr>
        <w:t> </w:t>
      </w:r>
      <w:r w:rsidR="00496ADA" w:rsidRPr="005A1CF6">
        <w:rPr>
          <w:rFonts w:eastAsia="Times New Roman"/>
        </w:rPr>
        <w:t>%</w:t>
      </w:r>
      <w:r w:rsidR="00496ADA">
        <w:rPr>
          <w:rFonts w:eastAsia="Times New Roman"/>
        </w:rPr>
        <w:t xml:space="preserve"> a</w:t>
      </w:r>
      <w:r w:rsidR="00DC4B97">
        <w:rPr>
          <w:rFonts w:eastAsia="Times New Roman"/>
        </w:rPr>
        <w:t> </w:t>
      </w:r>
      <w:r w:rsidR="00496ADA">
        <w:rPr>
          <w:rFonts w:eastAsia="Times New Roman"/>
        </w:rPr>
        <w:t>nadhodnocení 13,4</w:t>
      </w:r>
      <w:r w:rsidR="00213183">
        <w:rPr>
          <w:rFonts w:eastAsia="Times New Roman"/>
        </w:rPr>
        <w:t> </w:t>
      </w:r>
      <w:r w:rsidR="00496ADA">
        <w:rPr>
          <w:rFonts w:eastAsia="Times New Roman"/>
        </w:rPr>
        <w:t>%</w:t>
      </w:r>
      <w:r w:rsidR="00FC26D2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463890464"/>
          <w:citation/>
        </w:sdtPr>
        <w:sdtContent>
          <w:r w:rsidR="00D35722" w:rsidRPr="005A1CF6">
            <w:rPr>
              <w:rFonts w:eastAsia="Times New Roman"/>
            </w:rPr>
            <w:fldChar w:fldCharType="begin"/>
          </w:r>
          <w:r w:rsidR="000B2730">
            <w:rPr>
              <w:rFonts w:eastAsia="Times New Roman"/>
            </w:rPr>
            <w:instrText xml:space="preserve">CITATION a2mNWtSDkfbMkhIW \p 385&amp;#8211;386 \l 1029 </w:instrText>
          </w:r>
          <w:r w:rsidR="00D35722" w:rsidRPr="005A1CF6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(Vassallo et al., 2017a, s. 385–386)</w:t>
          </w:r>
          <w:r w:rsidR="00D35722" w:rsidRPr="005A1CF6">
            <w:rPr>
              <w:rFonts w:eastAsia="Times New Roman"/>
            </w:rPr>
            <w:fldChar w:fldCharType="end"/>
          </w:r>
        </w:sdtContent>
      </w:sdt>
      <w:r w:rsidR="001D628D" w:rsidRPr="005A1CF6">
        <w:rPr>
          <w:rFonts w:eastAsia="Times New Roman"/>
        </w:rPr>
        <w:t>.</w:t>
      </w:r>
    </w:p>
    <w:p w14:paraId="5E3360D6" w14:textId="36AAB3CB" w:rsidR="00250F00" w:rsidRDefault="00F533B1" w:rsidP="000329A6">
      <w:pPr>
        <w:ind w:firstLine="567"/>
        <w:rPr>
          <w:rFonts w:eastAsia="Times New Roman"/>
        </w:rPr>
      </w:pPr>
      <w:r>
        <w:rPr>
          <w:rFonts w:eastAsia="Times New Roman"/>
        </w:rPr>
        <w:t>V</w:t>
      </w:r>
      <w:r w:rsidR="00250F00">
        <w:rPr>
          <w:rFonts w:eastAsia="Times New Roman"/>
        </w:rPr>
        <w:t xml:space="preserve">ýzkum z roku 2017 </w:t>
      </w:r>
      <w:r>
        <w:rPr>
          <w:rFonts w:eastAsia="Times New Roman"/>
        </w:rPr>
        <w:t xml:space="preserve">byl proveden retrospektivní revizí databáze </w:t>
      </w:r>
      <w:r w:rsidR="00AB7DB7">
        <w:rPr>
          <w:rFonts w:eastAsia="Times New Roman"/>
        </w:rPr>
        <w:t>UK</w:t>
      </w:r>
      <w:r>
        <w:rPr>
          <w:rFonts w:eastAsia="Times New Roman"/>
        </w:rPr>
        <w:t xml:space="preserve"> Joint </w:t>
      </w:r>
      <w:proofErr w:type="spellStart"/>
      <w:r>
        <w:rPr>
          <w:rFonts w:eastAsia="Times New Roman"/>
        </w:rPr>
        <w:t>Theatre</w:t>
      </w:r>
      <w:proofErr w:type="spellEnd"/>
      <w:r>
        <w:rPr>
          <w:rFonts w:eastAsia="Times New Roman"/>
        </w:rPr>
        <w:t xml:space="preserve"> Trauma Registry všech dospělých pacientů s</w:t>
      </w:r>
      <w:r w:rsidR="00CC4F16">
        <w:rPr>
          <w:rFonts w:eastAsia="Times New Roman"/>
        </w:rPr>
        <w:t xml:space="preserve"> </w:t>
      </w:r>
      <w:r>
        <w:rPr>
          <w:rFonts w:eastAsia="Times New Roman"/>
        </w:rPr>
        <w:t xml:space="preserve">traumatem, </w:t>
      </w:r>
      <w:r w:rsidR="00C574B5">
        <w:rPr>
          <w:rFonts w:eastAsia="Times New Roman"/>
        </w:rPr>
        <w:t>kteří</w:t>
      </w:r>
      <w:r>
        <w:rPr>
          <w:rFonts w:eastAsia="Times New Roman"/>
        </w:rPr>
        <w:t xml:space="preserve"> </w:t>
      </w:r>
      <w:r w:rsidRPr="002170B6">
        <w:rPr>
          <w:rFonts w:eastAsia="Times New Roman"/>
        </w:rPr>
        <w:t>se dostavili na</w:t>
      </w:r>
      <w:r>
        <w:rPr>
          <w:rFonts w:eastAsia="Times New Roman"/>
        </w:rPr>
        <w:t> </w:t>
      </w:r>
      <w:r w:rsidRPr="002170B6">
        <w:rPr>
          <w:rFonts w:eastAsia="Times New Roman"/>
        </w:rPr>
        <w:t>pohotovostní oddělení v Camp Bastion v Afghánistánu v letech 2006 až 2013</w:t>
      </w:r>
      <w:r>
        <w:rPr>
          <w:rFonts w:eastAsia="Times New Roman"/>
        </w:rPr>
        <w:t xml:space="preserve">, celkem </w:t>
      </w:r>
      <w:r w:rsidR="00250F00">
        <w:rPr>
          <w:rFonts w:eastAsia="Times New Roman"/>
        </w:rPr>
        <w:t xml:space="preserve">bylo zahrnuto </w:t>
      </w:r>
      <w:r w:rsidR="00250F00" w:rsidRPr="002170B6">
        <w:rPr>
          <w:rFonts w:eastAsia="Times New Roman"/>
        </w:rPr>
        <w:t>3</w:t>
      </w:r>
      <w:r w:rsidR="000A4E14">
        <w:rPr>
          <w:rFonts w:eastAsia="Times New Roman"/>
        </w:rPr>
        <w:t> </w:t>
      </w:r>
      <w:r w:rsidR="00250F00" w:rsidRPr="002170B6">
        <w:rPr>
          <w:rFonts w:eastAsia="Times New Roman"/>
        </w:rPr>
        <w:t>654</w:t>
      </w:r>
      <w:r w:rsidR="008A0C2F">
        <w:rPr>
          <w:rFonts w:eastAsia="Times New Roman"/>
        </w:rPr>
        <w:t> </w:t>
      </w:r>
      <w:r w:rsidR="00250F00">
        <w:rPr>
          <w:rFonts w:eastAsia="Times New Roman"/>
        </w:rPr>
        <w:t>pacientů.</w:t>
      </w:r>
      <w:r w:rsidR="00250F00" w:rsidRPr="002170B6">
        <w:rPr>
          <w:rFonts w:eastAsia="Times New Roman"/>
        </w:rPr>
        <w:t xml:space="preserve"> </w:t>
      </w:r>
      <w:r w:rsidR="00250F00">
        <w:rPr>
          <w:rFonts w:eastAsia="Times New Roman"/>
        </w:rPr>
        <w:t>B</w:t>
      </w:r>
      <w:r w:rsidR="00250F00" w:rsidRPr="002170B6">
        <w:rPr>
          <w:rFonts w:eastAsia="Times New Roman"/>
        </w:rPr>
        <w:t xml:space="preserve">yla provedena retrospektivní revize databáze registru traumat ve </w:t>
      </w:r>
      <w:r w:rsidR="00E8331B">
        <w:rPr>
          <w:rFonts w:eastAsia="Times New Roman"/>
        </w:rPr>
        <w:t>Velké Británii</w:t>
      </w:r>
      <w:r w:rsidR="00250F00">
        <w:rPr>
          <w:rFonts w:eastAsia="Times New Roman"/>
        </w:rPr>
        <w:t xml:space="preserve"> (</w:t>
      </w:r>
      <w:r w:rsidR="00DA02F7">
        <w:rPr>
          <w:rFonts w:eastAsia="Times New Roman"/>
        </w:rPr>
        <w:t>VB</w:t>
      </w:r>
      <w:r w:rsidR="00250F00">
        <w:rPr>
          <w:rFonts w:eastAsia="Times New Roman"/>
        </w:rPr>
        <w:t>)</w:t>
      </w:r>
      <w:r w:rsidR="00250F00" w:rsidRPr="002170B6">
        <w:rPr>
          <w:rFonts w:eastAsia="Times New Roman"/>
        </w:rPr>
        <w:t>.</w:t>
      </w:r>
      <w:r w:rsidR="00250F00">
        <w:rPr>
          <w:rFonts w:eastAsia="Times New Roman"/>
        </w:rPr>
        <w:t xml:space="preserve"> Metoda START měla v</w:t>
      </w:r>
      <w:r w:rsidR="00D33E79">
        <w:rPr>
          <w:rFonts w:eastAsia="Times New Roman"/>
        </w:rPr>
        <w:t xml:space="preserve"> </w:t>
      </w:r>
      <w:r w:rsidR="00250F00">
        <w:rPr>
          <w:rFonts w:eastAsia="Times New Roman"/>
        </w:rPr>
        <w:t>tomto výzkumu</w:t>
      </w:r>
      <w:r w:rsidR="002D477F">
        <w:rPr>
          <w:rFonts w:eastAsia="Times New Roman"/>
        </w:rPr>
        <w:t xml:space="preserve"> třetí </w:t>
      </w:r>
      <w:r w:rsidR="00D924A7">
        <w:rPr>
          <w:rFonts w:eastAsia="Times New Roman"/>
        </w:rPr>
        <w:t>nejnižší procento senzitivity (38,7</w:t>
      </w:r>
      <w:r w:rsidR="007661C2">
        <w:rPr>
          <w:rFonts w:eastAsia="Times New Roman"/>
        </w:rPr>
        <w:t> </w:t>
      </w:r>
      <w:r w:rsidR="00D924A7">
        <w:rPr>
          <w:rFonts w:eastAsia="Times New Roman"/>
        </w:rPr>
        <w:t xml:space="preserve">%), </w:t>
      </w:r>
      <w:r w:rsidR="002D477F">
        <w:rPr>
          <w:rFonts w:eastAsia="Times New Roman"/>
        </w:rPr>
        <w:t xml:space="preserve">druhé </w:t>
      </w:r>
      <w:r w:rsidR="00D924A7">
        <w:rPr>
          <w:rFonts w:eastAsia="Times New Roman"/>
        </w:rPr>
        <w:t>nejvyšší procento specifity (96,9</w:t>
      </w:r>
      <w:r w:rsidR="00466760">
        <w:rPr>
          <w:rFonts w:eastAsia="Times New Roman"/>
        </w:rPr>
        <w:t> </w:t>
      </w:r>
      <w:r w:rsidR="00D924A7">
        <w:rPr>
          <w:rFonts w:eastAsia="Times New Roman"/>
        </w:rPr>
        <w:t>%), metoda CF měla nejvyšší specifitu (98,4</w:t>
      </w:r>
      <w:r w:rsidR="00AF51AD">
        <w:rPr>
          <w:rFonts w:eastAsia="Times New Roman"/>
        </w:rPr>
        <w:t> </w:t>
      </w:r>
      <w:r w:rsidR="00D924A7">
        <w:rPr>
          <w:rFonts w:eastAsia="Times New Roman"/>
        </w:rPr>
        <w:t>%)</w:t>
      </w:r>
      <w:r w:rsidR="0068540C">
        <w:rPr>
          <w:rFonts w:eastAsia="Times New Roman"/>
        </w:rPr>
        <w:t>.</w:t>
      </w:r>
      <w:r w:rsidR="0027039F">
        <w:rPr>
          <w:rFonts w:eastAsia="Times New Roman"/>
        </w:rPr>
        <w:t xml:space="preserve"> Metoda START měla ze všech hodnocených systémů</w:t>
      </w:r>
      <w:r w:rsidR="00614BDF">
        <w:rPr>
          <w:rFonts w:eastAsia="Times New Roman"/>
        </w:rPr>
        <w:t xml:space="preserve"> </w:t>
      </w:r>
      <w:r w:rsidR="002D477F">
        <w:rPr>
          <w:rFonts w:eastAsia="Times New Roman"/>
        </w:rPr>
        <w:t>třetí</w:t>
      </w:r>
      <w:r w:rsidR="00614BDF">
        <w:rPr>
          <w:rFonts w:eastAsia="Times New Roman"/>
        </w:rPr>
        <w:t xml:space="preserve"> nejvyšší míru podhodnocení (61,3</w:t>
      </w:r>
      <w:r w:rsidR="00466760">
        <w:rPr>
          <w:rFonts w:eastAsia="Times New Roman"/>
        </w:rPr>
        <w:t> </w:t>
      </w:r>
      <w:r w:rsidR="00614BDF">
        <w:rPr>
          <w:rFonts w:eastAsia="Times New Roman"/>
        </w:rPr>
        <w:t xml:space="preserve">%) a </w:t>
      </w:r>
      <w:r w:rsidR="00F02D59">
        <w:rPr>
          <w:rFonts w:eastAsia="Times New Roman"/>
        </w:rPr>
        <w:t>druhou</w:t>
      </w:r>
      <w:r w:rsidR="00614BDF">
        <w:rPr>
          <w:rFonts w:eastAsia="Times New Roman"/>
        </w:rPr>
        <w:t xml:space="preserve"> nejnižší míru </w:t>
      </w:r>
      <w:r w:rsidR="004534F4">
        <w:rPr>
          <w:rFonts w:eastAsia="Times New Roman"/>
        </w:rPr>
        <w:t>nadhodnocení (8,1</w:t>
      </w:r>
      <w:r w:rsidR="00466760">
        <w:rPr>
          <w:rFonts w:eastAsia="Times New Roman"/>
        </w:rPr>
        <w:t> </w:t>
      </w:r>
      <w:r w:rsidR="004534F4">
        <w:rPr>
          <w:rFonts w:eastAsia="Times New Roman"/>
        </w:rPr>
        <w:t xml:space="preserve">%) </w:t>
      </w:r>
      <w:sdt>
        <w:sdtPr>
          <w:rPr>
            <w:rFonts w:eastAsia="Times New Roman"/>
          </w:rPr>
          <w:id w:val="-1739931525"/>
          <w:citation/>
        </w:sdtPr>
        <w:sdtContent>
          <w:r w:rsidR="00250F00">
            <w:rPr>
              <w:rFonts w:eastAsia="Times New Roman"/>
            </w:rPr>
            <w:fldChar w:fldCharType="begin"/>
          </w:r>
          <w:r w:rsidR="00250F00">
            <w:rPr>
              <w:rFonts w:eastAsia="Times New Roman"/>
            </w:rPr>
            <w:instrText xml:space="preserve">CITATION qaWpsMCLY2Fpl3j9 \p 997 \l 1029 </w:instrText>
          </w:r>
          <w:r w:rsidR="00250F00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(Vassallo et al., 2017b, s. 997)</w:t>
          </w:r>
          <w:r w:rsidR="00250F00">
            <w:rPr>
              <w:rFonts w:eastAsia="Times New Roman"/>
            </w:rPr>
            <w:fldChar w:fldCharType="end"/>
          </w:r>
        </w:sdtContent>
      </w:sdt>
      <w:r w:rsidR="00250F00">
        <w:rPr>
          <w:rFonts w:eastAsia="Times New Roman"/>
        </w:rPr>
        <w:t>.</w:t>
      </w:r>
    </w:p>
    <w:p w14:paraId="4660C8B2" w14:textId="200F5250" w:rsidR="00BF1AB3" w:rsidRDefault="00587695" w:rsidP="000329A6">
      <w:pPr>
        <w:ind w:firstLine="567"/>
        <w:rPr>
          <w:rFonts w:eastAsia="Times New Roman"/>
        </w:rPr>
      </w:pPr>
      <w:r>
        <w:rPr>
          <w:rFonts w:eastAsia="Times New Roman"/>
        </w:rPr>
        <w:t>P</w:t>
      </w:r>
      <w:r w:rsidR="00BF1AB3">
        <w:rPr>
          <w:rFonts w:eastAsia="Times New Roman"/>
        </w:rPr>
        <w:t>rospektivní observační studie z</w:t>
      </w:r>
      <w:r w:rsidR="00CC4F16">
        <w:rPr>
          <w:rFonts w:eastAsia="Times New Roman"/>
        </w:rPr>
        <w:t xml:space="preserve"> </w:t>
      </w:r>
      <w:r w:rsidR="00BF1AB3">
        <w:rPr>
          <w:rFonts w:eastAsia="Times New Roman"/>
        </w:rPr>
        <w:t>roku 2020 porovná</w:t>
      </w:r>
      <w:r w:rsidR="00193B37">
        <w:rPr>
          <w:rFonts w:eastAsia="Times New Roman"/>
        </w:rPr>
        <w:t xml:space="preserve">vala </w:t>
      </w:r>
      <w:r w:rsidR="00D03AEF">
        <w:rPr>
          <w:rFonts w:eastAsia="Times New Roman"/>
        </w:rPr>
        <w:t>čtyři</w:t>
      </w:r>
      <w:r w:rsidR="00BF1AB3">
        <w:rPr>
          <w:rFonts w:eastAsia="Times New Roman"/>
        </w:rPr>
        <w:t xml:space="preserve"> </w:t>
      </w:r>
      <w:r w:rsidR="001C764A">
        <w:rPr>
          <w:rFonts w:eastAsia="Times New Roman"/>
        </w:rPr>
        <w:t>třídící</w:t>
      </w:r>
      <w:r w:rsidR="00BF1AB3">
        <w:rPr>
          <w:rFonts w:eastAsia="Times New Roman"/>
        </w:rPr>
        <w:t xml:space="preserve"> </w:t>
      </w:r>
      <w:r w:rsidR="001C764A">
        <w:rPr>
          <w:rFonts w:eastAsia="Times New Roman"/>
        </w:rPr>
        <w:t>metody</w:t>
      </w:r>
      <w:r w:rsidR="0068540C">
        <w:rPr>
          <w:rFonts w:eastAsia="Times New Roman"/>
        </w:rPr>
        <w:t xml:space="preserve"> </w:t>
      </w:r>
      <w:r w:rsidR="00BF1AB3">
        <w:rPr>
          <w:rFonts w:eastAsia="Times New Roman"/>
        </w:rPr>
        <w:t>(SALT, START, Triage Sieve a CF)</w:t>
      </w:r>
      <w:r>
        <w:rPr>
          <w:rFonts w:eastAsia="Times New Roman"/>
        </w:rPr>
        <w:t>.</w:t>
      </w:r>
      <w:r w:rsidR="00193B37">
        <w:rPr>
          <w:rFonts w:eastAsia="Times New Roman"/>
        </w:rPr>
        <w:t xml:space="preserve"> </w:t>
      </w:r>
      <w:r w:rsidR="004C61D7">
        <w:rPr>
          <w:rFonts w:eastAsia="Times New Roman"/>
        </w:rPr>
        <w:t>S</w:t>
      </w:r>
      <w:r w:rsidR="00193B37">
        <w:rPr>
          <w:rFonts w:eastAsia="Times New Roman"/>
        </w:rPr>
        <w:t>tudie byla provedena na vhodném vzorku dospělých pacientů, kteří se dostavili na pohotovostní oddělení v</w:t>
      </w:r>
      <w:r w:rsidR="00E516B7">
        <w:rPr>
          <w:rFonts w:eastAsia="Times New Roman"/>
        </w:rPr>
        <w:t>e Wisconsin</w:t>
      </w:r>
      <w:r w:rsidR="00793899">
        <w:rPr>
          <w:rFonts w:eastAsia="Times New Roman"/>
        </w:rPr>
        <w:t>u</w:t>
      </w:r>
      <w:r w:rsidR="004C61D7">
        <w:rPr>
          <w:rFonts w:eastAsia="Times New Roman"/>
        </w:rPr>
        <w:t xml:space="preserve"> </w:t>
      </w:r>
      <w:r w:rsidR="00793899">
        <w:rPr>
          <w:rFonts w:eastAsia="Times New Roman"/>
        </w:rPr>
        <w:t>(</w:t>
      </w:r>
      <w:r w:rsidR="00193B37">
        <w:rPr>
          <w:rFonts w:eastAsia="Times New Roman"/>
        </w:rPr>
        <w:t>USA</w:t>
      </w:r>
      <w:r w:rsidR="00793899">
        <w:rPr>
          <w:rFonts w:eastAsia="Times New Roman"/>
        </w:rPr>
        <w:t>)</w:t>
      </w:r>
      <w:r w:rsidR="00E777C5">
        <w:rPr>
          <w:rFonts w:eastAsia="Times New Roman"/>
        </w:rPr>
        <w:t>, celkem se jednalo o</w:t>
      </w:r>
      <w:r w:rsidR="005606BF">
        <w:rPr>
          <w:rFonts w:eastAsia="Times New Roman"/>
        </w:rPr>
        <w:t> </w:t>
      </w:r>
      <w:r w:rsidR="00DE4A98">
        <w:rPr>
          <w:rFonts w:eastAsia="Times New Roman"/>
        </w:rPr>
        <w:t>125</w:t>
      </w:r>
      <w:r w:rsidR="000D0DC5">
        <w:rPr>
          <w:rFonts w:eastAsia="Times New Roman"/>
        </w:rPr>
        <w:t> </w:t>
      </w:r>
      <w:r w:rsidR="00E777C5">
        <w:rPr>
          <w:rFonts w:eastAsia="Times New Roman"/>
        </w:rPr>
        <w:t xml:space="preserve">subjektů, </w:t>
      </w:r>
      <w:r w:rsidR="008842E5">
        <w:rPr>
          <w:rFonts w:eastAsia="Times New Roman"/>
        </w:rPr>
        <w:t>které</w:t>
      </w:r>
      <w:r w:rsidR="008842E5" w:rsidRPr="00587695">
        <w:rPr>
          <w:rFonts w:eastAsia="Times New Roman"/>
        </w:rPr>
        <w:t xml:space="preserve"> </w:t>
      </w:r>
      <w:r w:rsidR="008842E5">
        <w:rPr>
          <w:rFonts w:eastAsia="Times New Roman"/>
        </w:rPr>
        <w:t>byly</w:t>
      </w:r>
      <w:r w:rsidR="008842E5" w:rsidRPr="00587695">
        <w:rPr>
          <w:rFonts w:eastAsia="Times New Roman"/>
        </w:rPr>
        <w:t xml:space="preserve"> </w:t>
      </w:r>
      <w:r w:rsidR="008842E5">
        <w:rPr>
          <w:rFonts w:eastAsia="Times New Roman"/>
        </w:rPr>
        <w:t>tříděny</w:t>
      </w:r>
      <w:r w:rsidR="008842E5" w:rsidRPr="00587695">
        <w:rPr>
          <w:rFonts w:eastAsia="Times New Roman"/>
        </w:rPr>
        <w:t xml:space="preserve"> </w:t>
      </w:r>
      <w:r w:rsidR="000D6088">
        <w:rPr>
          <w:rFonts w:eastAsia="Times New Roman"/>
        </w:rPr>
        <w:t>dvěma</w:t>
      </w:r>
      <w:r w:rsidRPr="00587695">
        <w:rPr>
          <w:rFonts w:eastAsia="Times New Roman"/>
        </w:rPr>
        <w:t xml:space="preserve"> studenty druhého ročníku medicíny s</w:t>
      </w:r>
      <w:r w:rsidR="002B773E">
        <w:rPr>
          <w:rFonts w:eastAsia="Times New Roman"/>
        </w:rPr>
        <w:t xml:space="preserve">e </w:t>
      </w:r>
      <w:r w:rsidRPr="00587695">
        <w:rPr>
          <w:rFonts w:eastAsia="Times New Roman"/>
        </w:rPr>
        <w:t>zkušenostmi v</w:t>
      </w:r>
      <w:r w:rsidR="00DE4A98">
        <w:rPr>
          <w:rFonts w:eastAsia="Times New Roman"/>
        </w:rPr>
        <w:t> </w:t>
      </w:r>
      <w:r w:rsidR="0052437A">
        <w:rPr>
          <w:rFonts w:eastAsia="Times New Roman"/>
        </w:rPr>
        <w:t>ZZS</w:t>
      </w:r>
      <w:r w:rsidRPr="00587695">
        <w:rPr>
          <w:rFonts w:eastAsia="Times New Roman"/>
        </w:rPr>
        <w:t>.</w:t>
      </w:r>
      <w:r w:rsidR="00705F88">
        <w:rPr>
          <w:rFonts w:eastAsia="Times New Roman"/>
        </w:rPr>
        <w:t xml:space="preserve"> </w:t>
      </w:r>
      <w:r w:rsidR="00B96325">
        <w:rPr>
          <w:rFonts w:eastAsia="Times New Roman"/>
        </w:rPr>
        <w:t>Třídící metody START a CF měly nejnižší procento správně zařazených pacientů (36 %). Přesto měla m</w:t>
      </w:r>
      <w:r w:rsidR="000D6088">
        <w:rPr>
          <w:rFonts w:eastAsia="Times New Roman"/>
        </w:rPr>
        <w:t>etoda START druh</w:t>
      </w:r>
      <w:r w:rsidR="002275EE">
        <w:rPr>
          <w:rFonts w:eastAsia="Times New Roman"/>
        </w:rPr>
        <w:t>é</w:t>
      </w:r>
      <w:r w:rsidR="009655CD">
        <w:rPr>
          <w:rFonts w:eastAsia="Times New Roman"/>
        </w:rPr>
        <w:t xml:space="preserve"> nejnižší </w:t>
      </w:r>
      <w:r w:rsidR="002275EE">
        <w:rPr>
          <w:rFonts w:eastAsia="Times New Roman"/>
        </w:rPr>
        <w:t>procento</w:t>
      </w:r>
      <w:r w:rsidR="009655CD">
        <w:rPr>
          <w:rFonts w:eastAsia="Times New Roman"/>
        </w:rPr>
        <w:t xml:space="preserve"> </w:t>
      </w:r>
      <w:r w:rsidR="00277343">
        <w:rPr>
          <w:rFonts w:eastAsia="Times New Roman"/>
        </w:rPr>
        <w:t>podhodnocení</w:t>
      </w:r>
      <w:r w:rsidR="009655CD">
        <w:rPr>
          <w:rFonts w:eastAsia="Times New Roman"/>
        </w:rPr>
        <w:t xml:space="preserve"> (56,8</w:t>
      </w:r>
      <w:r w:rsidR="00175642">
        <w:rPr>
          <w:rFonts w:eastAsia="Times New Roman"/>
        </w:rPr>
        <w:t> </w:t>
      </w:r>
      <w:r w:rsidR="009655CD">
        <w:rPr>
          <w:rFonts w:eastAsia="Times New Roman"/>
        </w:rPr>
        <w:t>%) a</w:t>
      </w:r>
      <w:r w:rsidR="007A7201">
        <w:rPr>
          <w:rFonts w:eastAsia="Times New Roman"/>
        </w:rPr>
        <w:t xml:space="preserve"> </w:t>
      </w:r>
      <w:r w:rsidR="000D6088">
        <w:rPr>
          <w:rFonts w:eastAsia="Times New Roman"/>
        </w:rPr>
        <w:t>druh</w:t>
      </w:r>
      <w:r w:rsidR="002275EE">
        <w:rPr>
          <w:rFonts w:eastAsia="Times New Roman"/>
        </w:rPr>
        <w:t>é</w:t>
      </w:r>
      <w:r w:rsidR="009655CD">
        <w:rPr>
          <w:rFonts w:eastAsia="Times New Roman"/>
        </w:rPr>
        <w:t xml:space="preserve"> nejvyšší </w:t>
      </w:r>
      <w:r w:rsidR="002275EE">
        <w:rPr>
          <w:rFonts w:eastAsia="Times New Roman"/>
        </w:rPr>
        <w:t>procento</w:t>
      </w:r>
      <w:r w:rsidR="009655CD">
        <w:rPr>
          <w:rFonts w:eastAsia="Times New Roman"/>
        </w:rPr>
        <w:t xml:space="preserve"> </w:t>
      </w:r>
      <w:r w:rsidR="00277343">
        <w:rPr>
          <w:rFonts w:eastAsia="Times New Roman"/>
        </w:rPr>
        <w:t>nadhodnocení</w:t>
      </w:r>
      <w:r w:rsidR="009655CD">
        <w:rPr>
          <w:rFonts w:eastAsia="Times New Roman"/>
        </w:rPr>
        <w:t xml:space="preserve"> (7,2</w:t>
      </w:r>
      <w:r w:rsidR="00175642">
        <w:rPr>
          <w:rFonts w:eastAsia="Times New Roman"/>
        </w:rPr>
        <w:t> </w:t>
      </w:r>
      <w:r w:rsidR="009655CD">
        <w:rPr>
          <w:rFonts w:eastAsia="Times New Roman"/>
        </w:rPr>
        <w:t>%)</w:t>
      </w:r>
      <w:r w:rsidR="008641EF">
        <w:rPr>
          <w:rFonts w:eastAsia="Times New Roman"/>
        </w:rPr>
        <w:t xml:space="preserve">. Tyto hodnoty byly ovlivněny </w:t>
      </w:r>
      <w:r w:rsidR="00D72D6D">
        <w:rPr>
          <w:rFonts w:eastAsia="Times New Roman"/>
        </w:rPr>
        <w:t>pěti</w:t>
      </w:r>
      <w:r w:rsidR="008641EF">
        <w:rPr>
          <w:rFonts w:eastAsia="Times New Roman"/>
        </w:rPr>
        <w:t xml:space="preserve"> pacienty, kteří jsou u</w:t>
      </w:r>
      <w:r w:rsidR="000D0DC5">
        <w:rPr>
          <w:rFonts w:eastAsia="Times New Roman"/>
        </w:rPr>
        <w:t> </w:t>
      </w:r>
      <w:r w:rsidR="008641EF">
        <w:rPr>
          <w:rFonts w:eastAsia="Times New Roman"/>
        </w:rPr>
        <w:t xml:space="preserve">kategorie SALT zařazeni do kategorie očekávané úmrtí, </w:t>
      </w:r>
      <w:r w:rsidR="006B2769">
        <w:rPr>
          <w:rFonts w:eastAsia="Times New Roman"/>
        </w:rPr>
        <w:t>uvedená</w:t>
      </w:r>
      <w:r w:rsidR="008641EF">
        <w:rPr>
          <w:rFonts w:eastAsia="Times New Roman"/>
        </w:rPr>
        <w:t xml:space="preserve"> kategorie se ale vyskytuje pouze u třídící metody SALT. V případě, že se těchto </w:t>
      </w:r>
      <w:r w:rsidR="00D72D6D">
        <w:rPr>
          <w:rFonts w:eastAsia="Times New Roman"/>
        </w:rPr>
        <w:t>pět</w:t>
      </w:r>
      <w:r w:rsidR="008641EF">
        <w:rPr>
          <w:rFonts w:eastAsia="Times New Roman"/>
        </w:rPr>
        <w:t xml:space="preserve"> pacientů z</w:t>
      </w:r>
      <w:r w:rsidR="00D72D6D">
        <w:rPr>
          <w:rFonts w:eastAsia="Times New Roman"/>
        </w:rPr>
        <w:t xml:space="preserve">e </w:t>
      </w:r>
      <w:r w:rsidR="008641EF">
        <w:rPr>
          <w:rFonts w:eastAsia="Times New Roman"/>
        </w:rPr>
        <w:t xml:space="preserve">studie odstraní, dojde ke snížení přesnosti u </w:t>
      </w:r>
      <w:r w:rsidR="0091774B">
        <w:rPr>
          <w:rFonts w:eastAsia="Times New Roman"/>
        </w:rPr>
        <w:t>metody</w:t>
      </w:r>
      <w:r w:rsidR="008641EF">
        <w:rPr>
          <w:rFonts w:eastAsia="Times New Roman"/>
        </w:rPr>
        <w:t xml:space="preserve"> SALT o 1,3</w:t>
      </w:r>
      <w:r w:rsidR="00175642">
        <w:rPr>
          <w:rFonts w:eastAsia="Times New Roman"/>
        </w:rPr>
        <w:t> </w:t>
      </w:r>
      <w:r w:rsidR="008641EF">
        <w:rPr>
          <w:rFonts w:eastAsia="Times New Roman"/>
        </w:rPr>
        <w:t>% a navýšení u</w:t>
      </w:r>
      <w:r w:rsidR="00D7058C">
        <w:rPr>
          <w:rFonts w:eastAsia="Times New Roman"/>
        </w:rPr>
        <w:t> </w:t>
      </w:r>
      <w:r w:rsidR="008641EF">
        <w:rPr>
          <w:rFonts w:eastAsia="Times New Roman"/>
        </w:rPr>
        <w:t xml:space="preserve">ostatních </w:t>
      </w:r>
      <w:r w:rsidR="0091774B">
        <w:rPr>
          <w:rFonts w:eastAsia="Times New Roman"/>
        </w:rPr>
        <w:t>metod</w:t>
      </w:r>
      <w:r w:rsidR="008641EF">
        <w:rPr>
          <w:rFonts w:eastAsia="Times New Roman"/>
        </w:rPr>
        <w:t xml:space="preserve"> o</w:t>
      </w:r>
      <w:r w:rsidR="007F2A4C">
        <w:rPr>
          <w:rFonts w:eastAsia="Times New Roman"/>
        </w:rPr>
        <w:t> </w:t>
      </w:r>
      <w:r w:rsidR="008641EF">
        <w:rPr>
          <w:rFonts w:eastAsia="Times New Roman"/>
        </w:rPr>
        <w:t>1,5</w:t>
      </w:r>
      <w:r w:rsidR="00175642">
        <w:rPr>
          <w:rFonts w:eastAsia="Times New Roman"/>
        </w:rPr>
        <w:t> </w:t>
      </w:r>
      <w:r w:rsidR="008641EF">
        <w:rPr>
          <w:rFonts w:eastAsia="Times New Roman"/>
        </w:rPr>
        <w:t>%</w:t>
      </w:r>
      <w:r w:rsidR="00A86B18">
        <w:rPr>
          <w:rFonts w:eastAsia="Times New Roman"/>
        </w:rPr>
        <w:t xml:space="preserve"> </w:t>
      </w:r>
      <w:r w:rsidR="00387564" w:rsidRPr="00727315">
        <w:rPr>
          <w:rFonts w:eastAsia="Times New Roman"/>
          <w:noProof/>
        </w:rPr>
        <w:t>(McKee et</w:t>
      </w:r>
      <w:r w:rsidR="00387564">
        <w:rPr>
          <w:rFonts w:eastAsia="Times New Roman"/>
          <w:noProof/>
        </w:rPr>
        <w:t> </w:t>
      </w:r>
      <w:r w:rsidR="00387564" w:rsidRPr="00727315">
        <w:rPr>
          <w:rFonts w:eastAsia="Times New Roman"/>
          <w:noProof/>
        </w:rPr>
        <w:t>al., 2020, s. 521)</w:t>
      </w:r>
      <w:r w:rsidR="00BF1AB3">
        <w:rPr>
          <w:rFonts w:eastAsia="Times New Roman"/>
        </w:rPr>
        <w:t>.</w:t>
      </w:r>
    </w:p>
    <w:p w14:paraId="3D94177F" w14:textId="4CBEDC6A" w:rsidR="001D628D" w:rsidRPr="00BA4EC4" w:rsidRDefault="007602E7" w:rsidP="00BA4EC4">
      <w:pPr>
        <w:ind w:firstLine="567"/>
        <w:rPr>
          <w:noProof/>
        </w:rPr>
      </w:pPr>
      <w:r>
        <w:rPr>
          <w:rFonts w:eastAsia="Times New Roman"/>
        </w:rPr>
        <w:t xml:space="preserve">Prospektivní studie z roku 2021 </w:t>
      </w:r>
      <w:r w:rsidR="002E5364">
        <w:rPr>
          <w:rFonts w:eastAsia="Times New Roman"/>
        </w:rPr>
        <w:t>testovala</w:t>
      </w:r>
      <w:r>
        <w:rPr>
          <w:rFonts w:eastAsia="Times New Roman"/>
        </w:rPr>
        <w:t xml:space="preserve"> výkon deseti třídících </w:t>
      </w:r>
      <w:r w:rsidR="00844003">
        <w:rPr>
          <w:rFonts w:eastAsia="Times New Roman"/>
        </w:rPr>
        <w:t>metod</w:t>
      </w:r>
      <w:r>
        <w:rPr>
          <w:rFonts w:eastAsia="Times New Roman"/>
        </w:rPr>
        <w:t xml:space="preserve"> pro predikci červené kategorie.</w:t>
      </w:r>
      <w:r w:rsidR="00FD7F89">
        <w:rPr>
          <w:rFonts w:eastAsia="Times New Roman"/>
        </w:rPr>
        <w:t xml:space="preserve"> Mezi zkoumanými tirážními </w:t>
      </w:r>
      <w:r w:rsidR="00844003">
        <w:rPr>
          <w:rFonts w:eastAsia="Times New Roman"/>
        </w:rPr>
        <w:t>metodami</w:t>
      </w:r>
      <w:r w:rsidR="00FD7F89">
        <w:rPr>
          <w:rFonts w:eastAsia="Times New Roman"/>
        </w:rPr>
        <w:t xml:space="preserve"> byla metoda START, mSTART, CF a MPTT.</w:t>
      </w:r>
      <w:r>
        <w:rPr>
          <w:rFonts w:eastAsia="Times New Roman"/>
        </w:rPr>
        <w:t xml:space="preserve"> Do studie byli zahrnuti pacienti z</w:t>
      </w:r>
      <w:r w:rsidR="00F674CB">
        <w:rPr>
          <w:rFonts w:eastAsia="Times New Roman"/>
        </w:rPr>
        <w:t xml:space="preserve"> </w:t>
      </w:r>
      <w:r>
        <w:rPr>
          <w:rFonts w:eastAsia="Times New Roman"/>
        </w:rPr>
        <w:t xml:space="preserve">registru </w:t>
      </w:r>
      <w:r w:rsidR="003A550E" w:rsidRPr="00D03AF0">
        <w:rPr>
          <w:rFonts w:eastAsia="Times New Roman"/>
          <w:szCs w:val="24"/>
        </w:rPr>
        <w:t xml:space="preserve">Trauma Audit and </w:t>
      </w:r>
      <w:proofErr w:type="spellStart"/>
      <w:r w:rsidR="003A550E" w:rsidRPr="00D03AF0">
        <w:rPr>
          <w:rFonts w:eastAsia="Times New Roman"/>
          <w:szCs w:val="24"/>
        </w:rPr>
        <w:t>Research</w:t>
      </w:r>
      <w:proofErr w:type="spellEnd"/>
      <w:r w:rsidR="003A550E" w:rsidRPr="00D03AF0">
        <w:rPr>
          <w:rFonts w:eastAsia="Times New Roman"/>
          <w:szCs w:val="24"/>
        </w:rPr>
        <w:t xml:space="preserve"> Network (</w:t>
      </w:r>
      <w:r w:rsidRPr="00D03AF0">
        <w:rPr>
          <w:rFonts w:eastAsia="Times New Roman"/>
          <w:szCs w:val="24"/>
        </w:rPr>
        <w:t>TARN</w:t>
      </w:r>
      <w:r w:rsidR="003A550E" w:rsidRPr="00D03AF0">
        <w:rPr>
          <w:rFonts w:eastAsia="Times New Roman"/>
          <w:szCs w:val="24"/>
        </w:rPr>
        <w:t>)</w:t>
      </w:r>
      <w:r>
        <w:rPr>
          <w:rFonts w:eastAsia="Times New Roman"/>
        </w:rPr>
        <w:t xml:space="preserve"> starší šestnácti let, k</w:t>
      </w:r>
      <w:r w:rsidR="00FD7F89">
        <w:rPr>
          <w:rFonts w:eastAsia="Times New Roman"/>
        </w:rPr>
        <w:t>t</w:t>
      </w:r>
      <w:r>
        <w:rPr>
          <w:rFonts w:eastAsia="Times New Roman"/>
        </w:rPr>
        <w:t>eří se</w:t>
      </w:r>
      <w:r w:rsidR="008A0C2F">
        <w:rPr>
          <w:rFonts w:eastAsia="Times New Roman"/>
        </w:rPr>
        <w:t> </w:t>
      </w:r>
      <w:r>
        <w:rPr>
          <w:rFonts w:eastAsia="Times New Roman"/>
        </w:rPr>
        <w:t>dostavili do nemocnic v Anglii a Walesu mezi lety 2008 a</w:t>
      </w:r>
      <w:r w:rsidR="00B567D0">
        <w:rPr>
          <w:rFonts w:eastAsia="Times New Roman"/>
        </w:rPr>
        <w:t> </w:t>
      </w:r>
      <w:r>
        <w:rPr>
          <w:rFonts w:eastAsia="Times New Roman"/>
        </w:rPr>
        <w:t>2017</w:t>
      </w:r>
      <w:r w:rsidR="00FD7F89">
        <w:rPr>
          <w:rFonts w:eastAsia="Times New Roman"/>
        </w:rPr>
        <w:t xml:space="preserve">, celkem bylo do studie zahrnuto 195 709 pacientů. </w:t>
      </w:r>
      <w:r w:rsidR="00AD707A">
        <w:rPr>
          <w:rFonts w:eastAsia="Times New Roman"/>
        </w:rPr>
        <w:t>Ve věkové kategorii 16</w:t>
      </w:r>
      <w:r w:rsidR="00AD707A">
        <w:rPr>
          <w:noProof/>
        </w:rPr>
        <w:t xml:space="preserve">–64 let měla metoda START mezi </w:t>
      </w:r>
      <w:r w:rsidR="00AD707A" w:rsidRPr="00AD5DC6">
        <w:rPr>
          <w:noProof/>
        </w:rPr>
        <w:t xml:space="preserve">třídícími </w:t>
      </w:r>
      <w:r w:rsidR="00844003" w:rsidRPr="00AD5DC6">
        <w:rPr>
          <w:noProof/>
        </w:rPr>
        <w:t>metodami</w:t>
      </w:r>
      <w:r w:rsidR="00AD707A" w:rsidRPr="00AD5DC6">
        <w:rPr>
          <w:noProof/>
        </w:rPr>
        <w:t xml:space="preserve"> porovnávanými v</w:t>
      </w:r>
      <w:r w:rsidR="00F674CB">
        <w:rPr>
          <w:noProof/>
        </w:rPr>
        <w:t xml:space="preserve"> </w:t>
      </w:r>
      <w:r w:rsidR="00AD707A" w:rsidRPr="00AD5DC6">
        <w:rPr>
          <w:noProof/>
        </w:rPr>
        <w:t>této bakalářské práci druhou nejvyšší senzitivitu a</w:t>
      </w:r>
      <w:r w:rsidR="008A0C2F" w:rsidRPr="00AD5DC6">
        <w:rPr>
          <w:noProof/>
        </w:rPr>
        <w:t> </w:t>
      </w:r>
      <w:r w:rsidR="00AD707A" w:rsidRPr="00AD5DC6">
        <w:rPr>
          <w:noProof/>
        </w:rPr>
        <w:t>specifitu (53,7</w:t>
      </w:r>
      <w:r w:rsidR="00175642">
        <w:rPr>
          <w:noProof/>
        </w:rPr>
        <w:t> </w:t>
      </w:r>
      <w:r w:rsidR="00AD707A" w:rsidRPr="00AD5DC6">
        <w:rPr>
          <w:noProof/>
        </w:rPr>
        <w:t>% a 90,3</w:t>
      </w:r>
      <w:r w:rsidR="00175642">
        <w:rPr>
          <w:noProof/>
        </w:rPr>
        <w:t> </w:t>
      </w:r>
      <w:r w:rsidR="00AD707A" w:rsidRPr="00AD5DC6">
        <w:rPr>
          <w:noProof/>
        </w:rPr>
        <w:t>%), nejvyšší senzitivitu měla metoda mSTART (57,2</w:t>
      </w:r>
      <w:r w:rsidR="00175642">
        <w:rPr>
          <w:noProof/>
        </w:rPr>
        <w:t> </w:t>
      </w:r>
      <w:r w:rsidR="00AD707A" w:rsidRPr="00AD5DC6">
        <w:rPr>
          <w:noProof/>
        </w:rPr>
        <w:t>%) a nejvyšší</w:t>
      </w:r>
      <w:r w:rsidR="00AD707A">
        <w:rPr>
          <w:noProof/>
        </w:rPr>
        <w:t xml:space="preserve"> specifitu měla metoda CF (92,8</w:t>
      </w:r>
      <w:r w:rsidR="00175642">
        <w:rPr>
          <w:noProof/>
        </w:rPr>
        <w:t> </w:t>
      </w:r>
      <w:r w:rsidR="00AD707A">
        <w:rPr>
          <w:noProof/>
        </w:rPr>
        <w:t xml:space="preserve">%). Ve věkové kategorii 65 let a více </w:t>
      </w:r>
      <w:r w:rsidR="00AD707A">
        <w:rPr>
          <w:noProof/>
        </w:rPr>
        <w:lastRenderedPageBreak/>
        <w:t>měla třídící metoda START také druhou nejvyšší senzitivitu a specifitu (45,9</w:t>
      </w:r>
      <w:r w:rsidR="00175642">
        <w:rPr>
          <w:noProof/>
        </w:rPr>
        <w:t> </w:t>
      </w:r>
      <w:r w:rsidR="00AD707A">
        <w:rPr>
          <w:noProof/>
        </w:rPr>
        <w:t>% a 89,9</w:t>
      </w:r>
      <w:r w:rsidR="00175642">
        <w:rPr>
          <w:noProof/>
        </w:rPr>
        <w:t> </w:t>
      </w:r>
      <w:r w:rsidR="00AD707A">
        <w:rPr>
          <w:noProof/>
        </w:rPr>
        <w:t xml:space="preserve">%), hodnoty ale byly nižší než u pacientů ve věku </w:t>
      </w:r>
      <w:r w:rsidR="00AD707A">
        <w:rPr>
          <w:rFonts w:eastAsia="Times New Roman"/>
        </w:rPr>
        <w:t>16</w:t>
      </w:r>
      <w:r w:rsidR="00AD707A">
        <w:rPr>
          <w:noProof/>
        </w:rPr>
        <w:t>–64</w:t>
      </w:r>
      <w:r w:rsidR="00851261">
        <w:rPr>
          <w:noProof/>
        </w:rPr>
        <w:t xml:space="preserve"> let</w:t>
      </w:r>
      <w:r w:rsidR="007E7458">
        <w:rPr>
          <w:noProof/>
        </w:rPr>
        <w:t xml:space="preserve"> </w:t>
      </w:r>
      <w:sdt>
        <w:sdtPr>
          <w:rPr>
            <w:noProof/>
          </w:rPr>
          <w:id w:val="2071769569"/>
          <w:citation/>
        </w:sdtPr>
        <w:sdtContent>
          <w:r w:rsidR="007E7458">
            <w:rPr>
              <w:noProof/>
            </w:rPr>
            <w:fldChar w:fldCharType="begin"/>
          </w:r>
          <w:r w:rsidR="007E7458">
            <w:rPr>
              <w:noProof/>
            </w:rPr>
            <w:instrText xml:space="preserve">CITATION ycZH2xeqbDdRm7DG \p neuvedeno \l 1029 </w:instrText>
          </w:r>
          <w:r w:rsidR="007E7458">
            <w:rPr>
              <w:noProof/>
            </w:rPr>
            <w:fldChar w:fldCharType="separate"/>
          </w:r>
          <w:r w:rsidR="00727315">
            <w:rPr>
              <w:noProof/>
            </w:rPr>
            <w:t>(Malik et al., 2021b, s. neuvedeno)</w:t>
          </w:r>
          <w:r w:rsidR="007E7458">
            <w:rPr>
              <w:noProof/>
            </w:rPr>
            <w:fldChar w:fldCharType="end"/>
          </w:r>
        </w:sdtContent>
      </w:sdt>
      <w:r w:rsidR="007E7458">
        <w:rPr>
          <w:noProof/>
        </w:rPr>
        <w:t>.</w:t>
      </w:r>
    </w:p>
    <w:p w14:paraId="761C7276" w14:textId="0CC2BE90" w:rsidR="00BC4EA8" w:rsidRDefault="00D27047" w:rsidP="00503BD7">
      <w:pPr>
        <w:pStyle w:val="Nadpis3"/>
      </w:pPr>
      <w:bookmarkStart w:id="14" w:name="_Toc133332419"/>
      <w:bookmarkStart w:id="15" w:name="_Toc133489022"/>
      <w:r>
        <w:t>mSTART</w:t>
      </w:r>
      <w:r w:rsidR="00A930F1">
        <w:t xml:space="preserve"> (</w:t>
      </w:r>
      <w:proofErr w:type="spellStart"/>
      <w:r w:rsidR="00A930F1" w:rsidRPr="00400704">
        <w:t>Modified</w:t>
      </w:r>
      <w:proofErr w:type="spellEnd"/>
      <w:r w:rsidR="00A930F1" w:rsidRPr="00400704">
        <w:t xml:space="preserve"> </w:t>
      </w:r>
      <w:proofErr w:type="spellStart"/>
      <w:r w:rsidR="00A930F1" w:rsidRPr="00400704">
        <w:t>Simple</w:t>
      </w:r>
      <w:proofErr w:type="spellEnd"/>
      <w:r w:rsidR="00A930F1" w:rsidRPr="00400704">
        <w:t xml:space="preserve"> Triage </w:t>
      </w:r>
      <w:proofErr w:type="spellStart"/>
      <w:r w:rsidR="00A930F1" w:rsidRPr="00400704">
        <w:t>Algorithm</w:t>
      </w:r>
      <w:proofErr w:type="spellEnd"/>
      <w:r w:rsidR="00A930F1" w:rsidRPr="00400704">
        <w:t xml:space="preserve"> and Rapid </w:t>
      </w:r>
      <w:proofErr w:type="spellStart"/>
      <w:r w:rsidR="00A930F1" w:rsidRPr="00400704">
        <w:t>Treatment</w:t>
      </w:r>
      <w:proofErr w:type="spellEnd"/>
      <w:r w:rsidR="00A930F1">
        <w:t>)</w:t>
      </w:r>
      <w:bookmarkEnd w:id="14"/>
      <w:bookmarkEnd w:id="15"/>
    </w:p>
    <w:p w14:paraId="682A2A54" w14:textId="439808A1" w:rsidR="00E30D1D" w:rsidRDefault="00456AE9" w:rsidP="008B7EFE">
      <w:pPr>
        <w:ind w:firstLine="567"/>
        <w:rPr>
          <w:rFonts w:eastAsia="Times New Roman"/>
        </w:rPr>
      </w:pPr>
      <w:r>
        <w:rPr>
          <w:rFonts w:eastAsia="Times New Roman"/>
        </w:rPr>
        <w:t xml:space="preserve">Vytvořen </w:t>
      </w:r>
      <w:r w:rsidRPr="00456AE9">
        <w:rPr>
          <w:rFonts w:eastAsia="Times New Roman"/>
        </w:rPr>
        <w:t>Spojen</w:t>
      </w:r>
      <w:r>
        <w:rPr>
          <w:rFonts w:eastAsia="Times New Roman"/>
        </w:rPr>
        <w:t>ými</w:t>
      </w:r>
      <w:r w:rsidRPr="00456AE9">
        <w:rPr>
          <w:rFonts w:eastAsia="Times New Roman"/>
        </w:rPr>
        <w:t xml:space="preserve"> státy</w:t>
      </w:r>
      <w:r>
        <w:rPr>
          <w:rFonts w:eastAsia="Times New Roman"/>
        </w:rPr>
        <w:t xml:space="preserve"> roku </w:t>
      </w:r>
      <w:r w:rsidRPr="00456AE9">
        <w:rPr>
          <w:rFonts w:eastAsia="Times New Roman"/>
        </w:rPr>
        <w:t>2006,</w:t>
      </w:r>
      <w:r>
        <w:rPr>
          <w:rFonts w:eastAsia="Times New Roman"/>
        </w:rPr>
        <w:t xml:space="preserve"> jedná se o</w:t>
      </w:r>
      <w:r w:rsidRPr="00456AE9">
        <w:rPr>
          <w:rFonts w:eastAsia="Times New Roman"/>
        </w:rPr>
        <w:t xml:space="preserve"> modifikac</w:t>
      </w:r>
      <w:r>
        <w:rPr>
          <w:rFonts w:eastAsia="Times New Roman"/>
        </w:rPr>
        <w:t>i</w:t>
      </w:r>
      <w:r w:rsidR="002C6DB3">
        <w:rPr>
          <w:rFonts w:eastAsia="Times New Roman"/>
        </w:rPr>
        <w:t xml:space="preserve"> metody</w:t>
      </w:r>
      <w:r w:rsidRPr="00456AE9">
        <w:rPr>
          <w:rFonts w:eastAsia="Times New Roman"/>
        </w:rPr>
        <w:t xml:space="preserve"> START</w:t>
      </w:r>
      <w:r>
        <w:rPr>
          <w:rFonts w:eastAsia="Times New Roman"/>
        </w:rPr>
        <w:t xml:space="preserve"> </w:t>
      </w:r>
      <w:r w:rsidR="00387564" w:rsidRPr="00727315">
        <w:rPr>
          <w:rFonts w:eastAsia="Times New Roman"/>
          <w:noProof/>
        </w:rPr>
        <w:t>(Malik et</w:t>
      </w:r>
      <w:r w:rsidR="00387564">
        <w:rPr>
          <w:rFonts w:eastAsia="Times New Roman"/>
          <w:noProof/>
        </w:rPr>
        <w:t> </w:t>
      </w:r>
      <w:r w:rsidR="00387564" w:rsidRPr="00727315">
        <w:rPr>
          <w:rFonts w:eastAsia="Times New Roman"/>
          <w:noProof/>
        </w:rPr>
        <w:t>al., 2021b, s. neuvedeno)</w:t>
      </w:r>
      <w:r>
        <w:rPr>
          <w:rFonts w:eastAsia="Times New Roman"/>
        </w:rPr>
        <w:t>.</w:t>
      </w:r>
      <w:r w:rsidR="00A73D3E">
        <w:rPr>
          <w:rFonts w:eastAsia="Times New Roman"/>
        </w:rPr>
        <w:t xml:space="preserve"> Třídící systém se oproti </w:t>
      </w:r>
      <w:r w:rsidR="009B1158">
        <w:rPr>
          <w:rFonts w:eastAsia="Times New Roman"/>
        </w:rPr>
        <w:t>metodě</w:t>
      </w:r>
      <w:r w:rsidR="00A73D3E">
        <w:rPr>
          <w:rFonts w:eastAsia="Times New Roman"/>
        </w:rPr>
        <w:t xml:space="preserve"> START </w:t>
      </w:r>
      <w:proofErr w:type="gramStart"/>
      <w:r w:rsidR="00A73D3E">
        <w:rPr>
          <w:rFonts w:eastAsia="Times New Roman"/>
        </w:rPr>
        <w:t>liší</w:t>
      </w:r>
      <w:proofErr w:type="gramEnd"/>
      <w:r w:rsidR="00A73D3E">
        <w:rPr>
          <w:rFonts w:eastAsia="Times New Roman"/>
        </w:rPr>
        <w:t xml:space="preserve"> v</w:t>
      </w:r>
      <w:r w:rsidR="0063272A">
        <w:rPr>
          <w:rFonts w:eastAsia="Times New Roman"/>
        </w:rPr>
        <w:t xml:space="preserve"> absenci </w:t>
      </w:r>
      <w:r w:rsidR="00A73D3E">
        <w:rPr>
          <w:rFonts w:eastAsia="Times New Roman"/>
        </w:rPr>
        <w:t>k</w:t>
      </w:r>
      <w:r w:rsidR="001D628D" w:rsidRPr="00BC4EA8">
        <w:rPr>
          <w:rFonts w:eastAsia="Times New Roman"/>
        </w:rPr>
        <w:t>ritéri</w:t>
      </w:r>
      <w:r w:rsidR="0063272A">
        <w:rPr>
          <w:rFonts w:eastAsia="Times New Roman"/>
        </w:rPr>
        <w:t>a</w:t>
      </w:r>
      <w:r w:rsidR="001D628D" w:rsidRPr="00BC4EA8">
        <w:rPr>
          <w:rFonts w:eastAsia="Times New Roman"/>
        </w:rPr>
        <w:t xml:space="preserve"> </w:t>
      </w:r>
      <w:r w:rsidR="007125F5">
        <w:rPr>
          <w:rFonts w:eastAsia="Times New Roman"/>
        </w:rPr>
        <w:t>KN</w:t>
      </w:r>
      <w:r w:rsidR="00A73D3E">
        <w:rPr>
          <w:rFonts w:eastAsia="Times New Roman"/>
        </w:rPr>
        <w:t>,</w:t>
      </w:r>
      <w:r w:rsidR="001D628D">
        <w:rPr>
          <w:rFonts w:eastAsia="Times New Roman"/>
        </w:rPr>
        <w:t xml:space="preserve"> </w:t>
      </w:r>
      <w:r w:rsidR="0063272A">
        <w:rPr>
          <w:rFonts w:eastAsia="Times New Roman"/>
        </w:rPr>
        <w:t>proto</w:t>
      </w:r>
      <w:r w:rsidR="001D628D">
        <w:rPr>
          <w:rFonts w:eastAsia="Times New Roman"/>
        </w:rPr>
        <w:t>že</w:t>
      </w:r>
      <w:r w:rsidR="0063272A">
        <w:rPr>
          <w:rFonts w:eastAsia="Times New Roman"/>
        </w:rPr>
        <w:t xml:space="preserve"> při MU </w:t>
      </w:r>
      <w:r w:rsidR="00BF7108">
        <w:rPr>
          <w:rFonts w:eastAsia="Times New Roman"/>
        </w:rPr>
        <w:t xml:space="preserve">s HPZ </w:t>
      </w:r>
      <w:r w:rsidR="0063272A">
        <w:rPr>
          <w:rFonts w:eastAsia="Times New Roman"/>
        </w:rPr>
        <w:t>a katastrofách</w:t>
      </w:r>
      <w:r w:rsidR="001D628D">
        <w:rPr>
          <w:rFonts w:eastAsia="Times New Roman"/>
        </w:rPr>
        <w:t xml:space="preserve"> </w:t>
      </w:r>
      <w:r w:rsidR="001D628D" w:rsidRPr="00BC4EA8">
        <w:rPr>
          <w:rFonts w:eastAsia="Times New Roman"/>
        </w:rPr>
        <w:t xml:space="preserve">v temném a chladném prostředí </w:t>
      </w:r>
      <w:r w:rsidR="0063272A">
        <w:rPr>
          <w:rFonts w:eastAsia="Times New Roman"/>
        </w:rPr>
        <w:t xml:space="preserve">není </w:t>
      </w:r>
      <w:r w:rsidR="001D628D" w:rsidRPr="00BC4EA8">
        <w:rPr>
          <w:rFonts w:eastAsia="Times New Roman"/>
        </w:rPr>
        <w:t xml:space="preserve">vhodným </w:t>
      </w:r>
      <w:r w:rsidR="000D61EE">
        <w:rPr>
          <w:rFonts w:eastAsia="Times New Roman"/>
        </w:rPr>
        <w:t>ukazatelem</w:t>
      </w:r>
      <w:r w:rsidR="001D628D" w:rsidRPr="00BC4EA8">
        <w:rPr>
          <w:rFonts w:eastAsia="Times New Roman"/>
        </w:rPr>
        <w:t xml:space="preserve"> oběhového systému</w:t>
      </w:r>
      <w:r w:rsidR="001D628D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920681089"/>
          <w:citation/>
        </w:sdtPr>
        <w:sdtContent>
          <w:r w:rsidR="00BC4EA8">
            <w:rPr>
              <w:rFonts w:eastAsia="Times New Roman"/>
            </w:rPr>
            <w:fldChar w:fldCharType="begin"/>
          </w:r>
          <w:r w:rsidR="00BC4EA8">
            <w:rPr>
              <w:rFonts w:eastAsia="Times New Roman"/>
            </w:rPr>
            <w:instrText xml:space="preserve">CITATION PhVrIcan2LY2eCzM \p 483 \l 1029 </w:instrText>
          </w:r>
          <w:r w:rsidR="00BC4EA8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(Bazyar, Farrokhi, Khankeh, 2019, s. 483)</w:t>
          </w:r>
          <w:r w:rsidR="00BC4EA8">
            <w:rPr>
              <w:rFonts w:eastAsia="Times New Roman"/>
            </w:rPr>
            <w:fldChar w:fldCharType="end"/>
          </w:r>
        </w:sdtContent>
      </w:sdt>
      <w:r w:rsidR="00BC4EA8">
        <w:rPr>
          <w:rFonts w:eastAsia="Times New Roman"/>
        </w:rPr>
        <w:t>.</w:t>
      </w:r>
      <w:r w:rsidR="004B2B8B">
        <w:rPr>
          <w:rFonts w:eastAsia="Times New Roman"/>
        </w:rPr>
        <w:t xml:space="preserve"> </w:t>
      </w:r>
    </w:p>
    <w:p w14:paraId="7C8202CB" w14:textId="44CCB8B3" w:rsidR="00E30D1D" w:rsidRDefault="00E30D1D" w:rsidP="008B7EFE">
      <w:pPr>
        <w:ind w:firstLine="567"/>
        <w:rPr>
          <w:rFonts w:eastAsia="Times New Roman"/>
        </w:rPr>
      </w:pPr>
      <w:r w:rsidRPr="00EC63CA">
        <w:rPr>
          <w:rFonts w:eastAsia="Times New Roman"/>
        </w:rPr>
        <w:t>Verze mST</w:t>
      </w:r>
      <w:r>
        <w:rPr>
          <w:rFonts w:eastAsia="Times New Roman"/>
        </w:rPr>
        <w:t>A</w:t>
      </w:r>
      <w:r w:rsidRPr="00EC63CA">
        <w:rPr>
          <w:rFonts w:eastAsia="Times New Roman"/>
        </w:rPr>
        <w:t xml:space="preserve">RT z roku 2013 obsahuje druhý postup třídění pro pacienty, kteří byli klasifikováni </w:t>
      </w:r>
      <w:r>
        <w:rPr>
          <w:rFonts w:eastAsia="Times New Roman"/>
        </w:rPr>
        <w:t xml:space="preserve">do kategorie </w:t>
      </w:r>
      <w:r w:rsidRPr="00EC63CA">
        <w:rPr>
          <w:rFonts w:eastAsia="Times New Roman"/>
        </w:rPr>
        <w:t>zelení.</w:t>
      </w:r>
      <w:r>
        <w:rPr>
          <w:rFonts w:eastAsia="Times New Roman"/>
        </w:rPr>
        <w:t xml:space="preserve"> Autoři výzkumu z roku 2017 uvádějí, že </w:t>
      </w:r>
      <w:r w:rsidRPr="00EC63CA">
        <w:rPr>
          <w:rFonts w:eastAsia="Times New Roman"/>
        </w:rPr>
        <w:t xml:space="preserve">pro toto druhé třídění nebyla jasně </w:t>
      </w:r>
      <w:r w:rsidRPr="00E30D1D">
        <w:rPr>
          <w:rFonts w:eastAsia="Times New Roman"/>
        </w:rPr>
        <w:t>definovaná kritéria. Dále</w:t>
      </w:r>
      <w:r>
        <w:rPr>
          <w:rFonts w:eastAsia="Times New Roman"/>
        </w:rPr>
        <w:t xml:space="preserve"> </w:t>
      </w:r>
      <w:r w:rsidR="006278AE">
        <w:rPr>
          <w:rFonts w:eastAsia="Times New Roman"/>
        </w:rPr>
        <w:t xml:space="preserve">je </w:t>
      </w:r>
      <w:r>
        <w:rPr>
          <w:rFonts w:eastAsia="Times New Roman"/>
        </w:rPr>
        <w:t xml:space="preserve">v triážní metodě </w:t>
      </w:r>
      <w:r w:rsidRPr="00EC63CA">
        <w:rPr>
          <w:rFonts w:eastAsia="Times New Roman"/>
        </w:rPr>
        <w:t>mST</w:t>
      </w:r>
      <w:r>
        <w:rPr>
          <w:rFonts w:eastAsia="Times New Roman"/>
        </w:rPr>
        <w:t>A</w:t>
      </w:r>
      <w:r w:rsidRPr="00EC63CA">
        <w:rPr>
          <w:rFonts w:eastAsia="Times New Roman"/>
        </w:rPr>
        <w:t xml:space="preserve">RT 2013 </w:t>
      </w:r>
      <w:r w:rsidR="00345F0C">
        <w:rPr>
          <w:rFonts w:eastAsia="Times New Roman"/>
        </w:rPr>
        <w:t>kritérium</w:t>
      </w:r>
      <w:r w:rsidRPr="00EC63CA">
        <w:rPr>
          <w:rFonts w:eastAsia="Times New Roman"/>
        </w:rPr>
        <w:t xml:space="preserve">, </w:t>
      </w:r>
      <w:r w:rsidR="00722EF5">
        <w:rPr>
          <w:rFonts w:eastAsia="Times New Roman"/>
        </w:rPr>
        <w:t>které</w:t>
      </w:r>
      <w:r w:rsidR="00EB3DF9">
        <w:rPr>
          <w:rFonts w:eastAsia="Times New Roman"/>
        </w:rPr>
        <w:t xml:space="preserve"> </w:t>
      </w:r>
      <w:r w:rsidR="00722EF5">
        <w:rPr>
          <w:rFonts w:eastAsia="Times New Roman"/>
        </w:rPr>
        <w:t>zohledňuje pacienty</w:t>
      </w:r>
      <w:r w:rsidRPr="00EC63CA">
        <w:rPr>
          <w:rFonts w:eastAsia="Times New Roman"/>
        </w:rPr>
        <w:t xml:space="preserve"> trpí</w:t>
      </w:r>
      <w:r w:rsidR="00722EF5">
        <w:rPr>
          <w:rFonts w:eastAsia="Times New Roman"/>
        </w:rPr>
        <w:t xml:space="preserve">cí </w:t>
      </w:r>
      <w:r>
        <w:rPr>
          <w:rFonts w:eastAsia="Times New Roman"/>
        </w:rPr>
        <w:t>i</w:t>
      </w:r>
      <w:r w:rsidRPr="00EC63CA">
        <w:rPr>
          <w:rFonts w:eastAsia="Times New Roman"/>
        </w:rPr>
        <w:t xml:space="preserve">nhalačním traumatem se </w:t>
      </w:r>
      <w:r>
        <w:rPr>
          <w:rFonts w:eastAsia="Times New Roman"/>
        </w:rPr>
        <w:t>s</w:t>
      </w:r>
      <w:r w:rsidRPr="00EC63CA">
        <w:rPr>
          <w:rFonts w:eastAsia="Times New Roman"/>
        </w:rPr>
        <w:t>tridorem</w:t>
      </w:r>
      <w:r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1164135508"/>
          <w:citation/>
        </w:sdtPr>
        <w:sdtContent>
          <w:r>
            <w:rPr>
              <w:rFonts w:eastAsia="Times New Roman"/>
            </w:rPr>
            <w:fldChar w:fldCharType="begin"/>
          </w:r>
          <w:r w:rsidR="007213AE">
            <w:rPr>
              <w:rFonts w:eastAsia="Times New Roman"/>
            </w:rPr>
            <w:instrText xml:space="preserve">CITATION xJvDvOJJhaKYIGkf \p neuvedeno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(Neidel, Salvador, Heller, 2017, s. neuvedeno)</w:t>
          </w:r>
          <w:r>
            <w:rPr>
              <w:rFonts w:eastAsia="Times New Roman"/>
            </w:rPr>
            <w:fldChar w:fldCharType="end"/>
          </w:r>
        </w:sdtContent>
      </w:sdt>
      <w:r>
        <w:rPr>
          <w:rFonts w:eastAsia="Times New Roman"/>
        </w:rPr>
        <w:t>.</w:t>
      </w:r>
      <w:r w:rsidR="007A4D6A">
        <w:rPr>
          <w:rFonts w:eastAsia="Times New Roman"/>
        </w:rPr>
        <w:t xml:space="preserve"> Dle výzkumu </w:t>
      </w:r>
      <w:r w:rsidR="008D1079">
        <w:rPr>
          <w:rFonts w:eastAsia="Times New Roman"/>
        </w:rPr>
        <w:t>z</w:t>
      </w:r>
      <w:r w:rsidR="00BF7108">
        <w:rPr>
          <w:rFonts w:eastAsia="Times New Roman"/>
        </w:rPr>
        <w:t xml:space="preserve"> </w:t>
      </w:r>
      <w:r w:rsidR="008D1079">
        <w:rPr>
          <w:rFonts w:eastAsia="Times New Roman"/>
        </w:rPr>
        <w:t xml:space="preserve">roku 2021 </w:t>
      </w:r>
      <w:r w:rsidR="007A4D6A">
        <w:rPr>
          <w:rFonts w:eastAsia="Times New Roman"/>
        </w:rPr>
        <w:t xml:space="preserve">se </w:t>
      </w:r>
      <w:r w:rsidR="007A4D6A" w:rsidRPr="007A4D6A">
        <w:rPr>
          <w:rFonts w:eastAsia="Times New Roman"/>
        </w:rPr>
        <w:t>názvy</w:t>
      </w:r>
      <w:r w:rsidR="008D1079">
        <w:rPr>
          <w:rFonts w:eastAsia="Times New Roman"/>
        </w:rPr>
        <w:t xml:space="preserve"> START a mSTART</w:t>
      </w:r>
      <w:r w:rsidR="007A4D6A" w:rsidRPr="007A4D6A">
        <w:rPr>
          <w:rFonts w:eastAsia="Times New Roman"/>
        </w:rPr>
        <w:t xml:space="preserve"> v literatuře používají zaměnitelně, často se systém nazývá START, </w:t>
      </w:r>
      <w:r w:rsidR="007A4D6A">
        <w:rPr>
          <w:rFonts w:eastAsia="Times New Roman"/>
        </w:rPr>
        <w:t xml:space="preserve">i </w:t>
      </w:r>
      <w:r w:rsidR="007A4D6A" w:rsidRPr="007A4D6A">
        <w:rPr>
          <w:rFonts w:eastAsia="Times New Roman"/>
        </w:rPr>
        <w:t>když se odkazuje na upravenou verzi</w:t>
      </w:r>
      <w:r w:rsidR="00F075D4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579875994"/>
          <w:citation/>
        </w:sdtPr>
        <w:sdtContent>
          <w:r w:rsidR="00F075D4">
            <w:rPr>
              <w:rFonts w:eastAsia="Times New Roman"/>
            </w:rPr>
            <w:fldChar w:fldCharType="begin"/>
          </w:r>
          <w:r w:rsidR="00F075D4">
            <w:rPr>
              <w:rFonts w:eastAsia="Times New Roman"/>
            </w:rPr>
            <w:instrText xml:space="preserve">CITATION 0ETdYMlP4sevXqDL \p neuvedeno \l 1029 </w:instrText>
          </w:r>
          <w:r w:rsidR="00F075D4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(Khorram-Manesh et al., 2021, s. neuvedeno)</w:t>
          </w:r>
          <w:r w:rsidR="00F075D4">
            <w:rPr>
              <w:rFonts w:eastAsia="Times New Roman"/>
            </w:rPr>
            <w:fldChar w:fldCharType="end"/>
          </w:r>
        </w:sdtContent>
      </w:sdt>
      <w:r w:rsidR="00F075D4">
        <w:rPr>
          <w:rFonts w:eastAsia="Times New Roman"/>
        </w:rPr>
        <w:t>.</w:t>
      </w:r>
    </w:p>
    <w:p w14:paraId="6836EF75" w14:textId="60D1004B" w:rsidR="000226C0" w:rsidRDefault="004E27A4" w:rsidP="008B7EFE">
      <w:pPr>
        <w:ind w:firstLine="567"/>
        <w:rPr>
          <w:rFonts w:eastAsia="Times New Roman"/>
        </w:rPr>
      </w:pPr>
      <w:r>
        <w:rPr>
          <w:rFonts w:eastAsia="Times New Roman"/>
        </w:rPr>
        <w:t xml:space="preserve">Randomizovaný výzkum z Německa z roku 2014 prováděl třídění </w:t>
      </w:r>
      <w:r w:rsidRPr="00880F5F">
        <w:rPr>
          <w:rFonts w:eastAsia="Times New Roman"/>
        </w:rPr>
        <w:t xml:space="preserve">na figurínách, které představovaly oběti </w:t>
      </w:r>
      <w:r>
        <w:rPr>
          <w:rFonts w:eastAsia="Times New Roman"/>
        </w:rPr>
        <w:t>MU</w:t>
      </w:r>
      <w:r w:rsidR="005711F3">
        <w:rPr>
          <w:rFonts w:eastAsia="Times New Roman"/>
        </w:rPr>
        <w:t xml:space="preserve"> s HPZ</w:t>
      </w:r>
      <w:r w:rsidRPr="00880F5F">
        <w:rPr>
          <w:rFonts w:eastAsia="Times New Roman"/>
        </w:rPr>
        <w:t>.</w:t>
      </w:r>
      <w:r>
        <w:rPr>
          <w:rFonts w:eastAsia="Times New Roman"/>
        </w:rPr>
        <w:t xml:space="preserve"> Na figurínách byly umístěny karty s informacemi o pozici, kterou pacient zaujímá, stupni vědomí dle AVPU, zřejmých poraněních, dýchání, barvě kůže, krvácení, stupni bolesti, pohlaví, věku, biometrických údajích (přibližná výška, barva vlasů, očí a typ postavy). L</w:t>
      </w:r>
      <w:r w:rsidRPr="008F3FFE">
        <w:rPr>
          <w:rFonts w:eastAsia="Times New Roman"/>
        </w:rPr>
        <w:t>okalizace krvácení a</w:t>
      </w:r>
      <w:r w:rsidR="00EB3DF9">
        <w:rPr>
          <w:rFonts w:eastAsia="Times New Roman"/>
        </w:rPr>
        <w:t xml:space="preserve"> </w:t>
      </w:r>
      <w:r w:rsidR="00507699">
        <w:rPr>
          <w:rFonts w:eastAsia="Times New Roman"/>
        </w:rPr>
        <w:t xml:space="preserve">suspektní </w:t>
      </w:r>
      <w:r w:rsidRPr="008F3FFE">
        <w:rPr>
          <w:rFonts w:eastAsia="Times New Roman"/>
        </w:rPr>
        <w:t xml:space="preserve">zlomeniny </w:t>
      </w:r>
      <w:r>
        <w:rPr>
          <w:rFonts w:eastAsia="Times New Roman"/>
        </w:rPr>
        <w:t>byl</w:t>
      </w:r>
      <w:r w:rsidR="00507699">
        <w:rPr>
          <w:rFonts w:eastAsia="Times New Roman"/>
        </w:rPr>
        <w:t>y</w:t>
      </w:r>
      <w:r>
        <w:rPr>
          <w:rFonts w:eastAsia="Times New Roman"/>
        </w:rPr>
        <w:t xml:space="preserve"> navíc </w:t>
      </w:r>
      <w:r w:rsidRPr="008F3FFE">
        <w:rPr>
          <w:rFonts w:eastAsia="Times New Roman"/>
        </w:rPr>
        <w:t>graficky zobrazen</w:t>
      </w:r>
      <w:r w:rsidR="00507699">
        <w:rPr>
          <w:rFonts w:eastAsia="Times New Roman"/>
        </w:rPr>
        <w:t>y</w:t>
      </w:r>
      <w:r w:rsidRPr="008F3FFE">
        <w:rPr>
          <w:rFonts w:eastAsia="Times New Roman"/>
        </w:rPr>
        <w:t xml:space="preserve"> na n</w:t>
      </w:r>
      <w:r>
        <w:rPr>
          <w:rFonts w:eastAsia="Times New Roman"/>
        </w:rPr>
        <w:t>ákresu</w:t>
      </w:r>
      <w:r w:rsidRPr="008F3FFE">
        <w:rPr>
          <w:rFonts w:eastAsia="Times New Roman"/>
        </w:rPr>
        <w:t xml:space="preserve"> tělesné</w:t>
      </w:r>
      <w:r>
        <w:rPr>
          <w:rFonts w:eastAsia="Times New Roman"/>
        </w:rPr>
        <w:t>ho</w:t>
      </w:r>
      <w:r w:rsidRPr="008F3FFE">
        <w:rPr>
          <w:rFonts w:eastAsia="Times New Roman"/>
        </w:rPr>
        <w:t xml:space="preserve"> schématu</w:t>
      </w:r>
      <w:r>
        <w:rPr>
          <w:rFonts w:eastAsia="Times New Roman"/>
        </w:rPr>
        <w:t xml:space="preserve">. </w:t>
      </w:r>
      <w:r w:rsidRPr="00880F5F">
        <w:rPr>
          <w:rFonts w:eastAsia="Times New Roman"/>
        </w:rPr>
        <w:t>Pro praktický nácvik a sběr dat bylo</w:t>
      </w:r>
      <w:r>
        <w:rPr>
          <w:rFonts w:eastAsia="Times New Roman"/>
        </w:rPr>
        <w:t> </w:t>
      </w:r>
      <w:r w:rsidRPr="00880F5F">
        <w:rPr>
          <w:rFonts w:eastAsia="Times New Roman"/>
        </w:rPr>
        <w:t xml:space="preserve">prezentováno </w:t>
      </w:r>
      <w:r w:rsidR="008C4B47">
        <w:rPr>
          <w:rFonts w:eastAsia="Times New Roman"/>
        </w:rPr>
        <w:t>dvacet</w:t>
      </w:r>
      <w:r w:rsidRPr="00880F5F">
        <w:rPr>
          <w:rFonts w:eastAsia="Times New Roman"/>
        </w:rPr>
        <w:t xml:space="preserve"> různých případů</w:t>
      </w:r>
      <w:r>
        <w:rPr>
          <w:rFonts w:eastAsia="Times New Roman"/>
        </w:rPr>
        <w:t>.</w:t>
      </w:r>
      <w:r w:rsidRPr="00880F5F">
        <w:rPr>
          <w:rFonts w:eastAsia="Times New Roman"/>
        </w:rPr>
        <w:t xml:space="preserve"> </w:t>
      </w:r>
      <w:r w:rsidR="00E05EA6">
        <w:rPr>
          <w:rFonts w:eastAsia="Times New Roman"/>
        </w:rPr>
        <w:t>Autoři výzkumu</w:t>
      </w:r>
      <w:r>
        <w:rPr>
          <w:rFonts w:eastAsia="Times New Roman"/>
        </w:rPr>
        <w:t xml:space="preserve"> </w:t>
      </w:r>
      <w:r w:rsidR="00E63922">
        <w:rPr>
          <w:rFonts w:eastAsia="Times New Roman"/>
        </w:rPr>
        <w:t>vypočítali</w:t>
      </w:r>
      <w:r w:rsidRPr="00627AB8">
        <w:rPr>
          <w:rFonts w:eastAsia="Times New Roman"/>
        </w:rPr>
        <w:t xml:space="preserve"> senzitivit</w:t>
      </w:r>
      <w:r>
        <w:rPr>
          <w:rFonts w:eastAsia="Times New Roman"/>
        </w:rPr>
        <w:t>u</w:t>
      </w:r>
      <w:r w:rsidRPr="00627AB8">
        <w:rPr>
          <w:rFonts w:eastAsia="Times New Roman"/>
        </w:rPr>
        <w:t>, specificit</w:t>
      </w:r>
      <w:r>
        <w:rPr>
          <w:rFonts w:eastAsia="Times New Roman"/>
        </w:rPr>
        <w:t>u</w:t>
      </w:r>
      <w:r w:rsidRPr="00627AB8">
        <w:rPr>
          <w:rFonts w:eastAsia="Times New Roman"/>
        </w:rPr>
        <w:t>, pravděpodobnostní poměr</w:t>
      </w:r>
      <w:r>
        <w:rPr>
          <w:rFonts w:eastAsia="Times New Roman"/>
        </w:rPr>
        <w:t>y</w:t>
      </w:r>
      <w:r w:rsidRPr="00627AB8">
        <w:rPr>
          <w:rFonts w:eastAsia="Times New Roman"/>
        </w:rPr>
        <w:t xml:space="preserve"> </w:t>
      </w:r>
      <w:r w:rsidR="00277343">
        <w:rPr>
          <w:rFonts w:eastAsia="Times New Roman"/>
        </w:rPr>
        <w:t>podhodnocení</w:t>
      </w:r>
      <w:r w:rsidRPr="00627AB8">
        <w:rPr>
          <w:rFonts w:eastAsia="Times New Roman"/>
        </w:rPr>
        <w:t xml:space="preserve"> a </w:t>
      </w:r>
      <w:r w:rsidR="00277343">
        <w:rPr>
          <w:rFonts w:eastAsia="Times New Roman"/>
        </w:rPr>
        <w:t xml:space="preserve">nadhodnocení </w:t>
      </w:r>
      <w:r>
        <w:rPr>
          <w:rFonts w:eastAsia="Times New Roman"/>
        </w:rPr>
        <w:t>a výsledky testu porovnával</w:t>
      </w:r>
      <w:r w:rsidR="00B21F91">
        <w:rPr>
          <w:rFonts w:eastAsia="Times New Roman"/>
        </w:rPr>
        <w:t>i</w:t>
      </w:r>
      <w:r>
        <w:rPr>
          <w:rFonts w:eastAsia="Times New Roman"/>
        </w:rPr>
        <w:t xml:space="preserve"> s výsledky publikovanými pro</w:t>
      </w:r>
      <w:r w:rsidR="008A0C2F">
        <w:rPr>
          <w:rFonts w:eastAsia="Times New Roman"/>
        </w:rPr>
        <w:t> </w:t>
      </w:r>
      <w:r>
        <w:rPr>
          <w:rFonts w:eastAsia="Times New Roman"/>
        </w:rPr>
        <w:t xml:space="preserve">mSTART z roku 2006. </w:t>
      </w:r>
      <w:r w:rsidR="000226C0" w:rsidRPr="000226C0">
        <w:rPr>
          <w:rFonts w:eastAsia="Times New Roman"/>
        </w:rPr>
        <w:t>Senzitivita a specificita této metody byla 88,2</w:t>
      </w:r>
      <w:r w:rsidR="00175642">
        <w:rPr>
          <w:rFonts w:eastAsia="Times New Roman"/>
        </w:rPr>
        <w:t> </w:t>
      </w:r>
      <w:r w:rsidR="000226C0" w:rsidRPr="000226C0">
        <w:rPr>
          <w:rFonts w:eastAsia="Times New Roman"/>
        </w:rPr>
        <w:t>% a</w:t>
      </w:r>
      <w:r w:rsidR="00262160">
        <w:rPr>
          <w:rFonts w:eastAsia="Times New Roman"/>
        </w:rPr>
        <w:t> </w:t>
      </w:r>
      <w:r w:rsidR="000226C0" w:rsidRPr="000226C0">
        <w:rPr>
          <w:rFonts w:eastAsia="Times New Roman"/>
        </w:rPr>
        <w:t>93,9</w:t>
      </w:r>
      <w:r w:rsidR="00175642">
        <w:rPr>
          <w:rFonts w:eastAsia="Times New Roman"/>
        </w:rPr>
        <w:t> </w:t>
      </w:r>
      <w:r w:rsidR="000226C0" w:rsidRPr="000226C0">
        <w:rPr>
          <w:rFonts w:eastAsia="Times New Roman"/>
        </w:rPr>
        <w:t>%</w:t>
      </w:r>
      <w:r w:rsidR="004C6ADC">
        <w:rPr>
          <w:rFonts w:eastAsia="Times New Roman"/>
        </w:rPr>
        <w:t>, n</w:t>
      </w:r>
      <w:r w:rsidR="000226C0" w:rsidRPr="000226C0">
        <w:rPr>
          <w:rFonts w:eastAsia="Times New Roman"/>
        </w:rPr>
        <w:t xml:space="preserve">avíc přesnost </w:t>
      </w:r>
      <w:r w:rsidR="0078564A">
        <w:rPr>
          <w:rFonts w:eastAsia="Times New Roman"/>
        </w:rPr>
        <w:t>třídění</w:t>
      </w:r>
      <w:r w:rsidR="000226C0" w:rsidRPr="000226C0">
        <w:rPr>
          <w:rFonts w:eastAsia="Times New Roman"/>
        </w:rPr>
        <w:t xml:space="preserve"> pacientů byla 84,8</w:t>
      </w:r>
      <w:r w:rsidR="00175642">
        <w:rPr>
          <w:rFonts w:eastAsia="Times New Roman"/>
        </w:rPr>
        <w:t> </w:t>
      </w:r>
      <w:r w:rsidR="000226C0" w:rsidRPr="000226C0">
        <w:rPr>
          <w:rFonts w:eastAsia="Times New Roman"/>
        </w:rPr>
        <w:t>%</w:t>
      </w:r>
      <w:r w:rsidR="00317991">
        <w:rPr>
          <w:rFonts w:eastAsia="Times New Roman"/>
        </w:rPr>
        <w:t>,</w:t>
      </w:r>
      <w:r w:rsidR="000226C0" w:rsidRPr="000226C0">
        <w:rPr>
          <w:rFonts w:eastAsia="Times New Roman"/>
        </w:rPr>
        <w:t xml:space="preserve"> úrovně </w:t>
      </w:r>
      <w:r w:rsidR="00277343">
        <w:rPr>
          <w:rFonts w:eastAsia="Times New Roman"/>
        </w:rPr>
        <w:t xml:space="preserve">nadhodnocení </w:t>
      </w:r>
      <w:r w:rsidR="000226C0" w:rsidRPr="000226C0">
        <w:rPr>
          <w:rFonts w:eastAsia="Times New Roman"/>
        </w:rPr>
        <w:t xml:space="preserve">a </w:t>
      </w:r>
      <w:r w:rsidR="00277343">
        <w:rPr>
          <w:rFonts w:eastAsia="Times New Roman"/>
        </w:rPr>
        <w:t>podhodnocení</w:t>
      </w:r>
      <w:r w:rsidR="00277343" w:rsidRPr="005A1CF6">
        <w:rPr>
          <w:rFonts w:eastAsia="Times New Roman"/>
        </w:rPr>
        <w:t xml:space="preserve"> </w:t>
      </w:r>
      <w:r w:rsidR="000226C0" w:rsidRPr="000226C0">
        <w:rPr>
          <w:rFonts w:eastAsia="Times New Roman"/>
        </w:rPr>
        <w:t>byly 8</w:t>
      </w:r>
      <w:r w:rsidR="009608AF">
        <w:rPr>
          <w:rFonts w:eastAsia="Times New Roman"/>
        </w:rPr>
        <w:t>,3</w:t>
      </w:r>
      <w:r w:rsidR="00175642">
        <w:rPr>
          <w:rFonts w:eastAsia="Times New Roman"/>
        </w:rPr>
        <w:t> </w:t>
      </w:r>
      <w:r w:rsidR="000226C0" w:rsidRPr="000226C0">
        <w:rPr>
          <w:rFonts w:eastAsia="Times New Roman"/>
        </w:rPr>
        <w:t>% a</w:t>
      </w:r>
      <w:r w:rsidR="008A0C2F">
        <w:rPr>
          <w:rFonts w:eastAsia="Times New Roman"/>
        </w:rPr>
        <w:t> </w:t>
      </w:r>
      <w:r w:rsidR="000226C0" w:rsidRPr="000226C0">
        <w:rPr>
          <w:rFonts w:eastAsia="Times New Roman"/>
        </w:rPr>
        <w:t>6,8</w:t>
      </w:r>
      <w:r w:rsidR="00175642">
        <w:rPr>
          <w:rFonts w:eastAsia="Times New Roman"/>
        </w:rPr>
        <w:t> </w:t>
      </w:r>
      <w:r w:rsidR="000226C0" w:rsidRPr="000226C0">
        <w:rPr>
          <w:rFonts w:eastAsia="Times New Roman"/>
        </w:rPr>
        <w:t>%</w:t>
      </w:r>
      <w:r w:rsidR="004C6ADC">
        <w:rPr>
          <w:rFonts w:eastAsia="Times New Roman"/>
        </w:rPr>
        <w:t xml:space="preserve"> a </w:t>
      </w:r>
      <w:r w:rsidR="000226C0" w:rsidRPr="000226C0">
        <w:rPr>
          <w:rFonts w:eastAsia="Times New Roman"/>
        </w:rPr>
        <w:t xml:space="preserve">průměrná doba </w:t>
      </w:r>
      <w:r w:rsidR="004C6ADC">
        <w:rPr>
          <w:rFonts w:eastAsia="Times New Roman"/>
        </w:rPr>
        <w:t>třídění</w:t>
      </w:r>
      <w:r w:rsidR="000226C0" w:rsidRPr="000226C0">
        <w:rPr>
          <w:rFonts w:eastAsia="Times New Roman"/>
        </w:rPr>
        <w:t xml:space="preserve"> byla u každého pacienta 41 sekund</w:t>
      </w:r>
      <w:r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435980515"/>
          <w:citation/>
        </w:sdtPr>
        <w:sdtContent>
          <w:r>
            <w:rPr>
              <w:rFonts w:eastAsia="Times New Roman"/>
            </w:rPr>
            <w:fldChar w:fldCharType="begin"/>
          </w:r>
          <w:r w:rsidR="004C6ADC">
            <w:rPr>
              <w:rFonts w:eastAsia="Times New Roman"/>
            </w:rPr>
            <w:instrText xml:space="preserve">CITATION tUiXNc1bQoNLhTP6 \p neuvedeno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(Wolf et al., 2014, s. neuvedeno)</w:t>
          </w:r>
          <w:r>
            <w:rPr>
              <w:rFonts w:eastAsia="Times New Roman"/>
            </w:rPr>
            <w:fldChar w:fldCharType="end"/>
          </w:r>
        </w:sdtContent>
      </w:sdt>
      <w:r>
        <w:rPr>
          <w:rFonts w:eastAsia="Times New Roman"/>
        </w:rPr>
        <w:t>.</w:t>
      </w:r>
    </w:p>
    <w:p w14:paraId="03E2C357" w14:textId="1795C48B" w:rsidR="00B41122" w:rsidRDefault="002A232B" w:rsidP="008B7EFE">
      <w:pPr>
        <w:ind w:firstLine="567"/>
        <w:rPr>
          <w:rFonts w:eastAsia="Times New Roman"/>
        </w:rPr>
      </w:pPr>
      <w:r>
        <w:rPr>
          <w:rFonts w:eastAsia="Times New Roman"/>
        </w:rPr>
        <w:t>Autoři</w:t>
      </w:r>
      <w:r w:rsidR="00F37CE2">
        <w:rPr>
          <w:rFonts w:eastAsia="Times New Roman"/>
        </w:rPr>
        <w:t xml:space="preserve"> </w:t>
      </w:r>
      <w:proofErr w:type="spellStart"/>
      <w:r w:rsidR="00353EE4">
        <w:rPr>
          <w:rFonts w:eastAsia="Times New Roman"/>
        </w:rPr>
        <w:t>kohortové</w:t>
      </w:r>
      <w:proofErr w:type="spellEnd"/>
      <w:r w:rsidR="00F37CE2">
        <w:rPr>
          <w:rFonts w:eastAsia="Times New Roman"/>
        </w:rPr>
        <w:t xml:space="preserve"> </w:t>
      </w:r>
      <w:r w:rsidR="00353EE4">
        <w:rPr>
          <w:rFonts w:eastAsia="Times New Roman"/>
        </w:rPr>
        <w:t>studie</w:t>
      </w:r>
      <w:r w:rsidR="00F37CE2">
        <w:rPr>
          <w:rFonts w:eastAsia="Times New Roman"/>
        </w:rPr>
        <w:t xml:space="preserve"> </w:t>
      </w:r>
      <w:r>
        <w:rPr>
          <w:rFonts w:eastAsia="Times New Roman"/>
        </w:rPr>
        <w:t>z</w:t>
      </w:r>
      <w:r w:rsidR="00F37CE2">
        <w:rPr>
          <w:rFonts w:eastAsia="Times New Roman"/>
        </w:rPr>
        <w:t> </w:t>
      </w:r>
      <w:r>
        <w:rPr>
          <w:rFonts w:eastAsia="Times New Roman"/>
        </w:rPr>
        <w:t>Drážďan</w:t>
      </w:r>
      <w:r w:rsidR="00F37CE2">
        <w:rPr>
          <w:rFonts w:eastAsia="Times New Roman"/>
        </w:rPr>
        <w:t xml:space="preserve"> </w:t>
      </w:r>
      <w:r w:rsidR="005A1CF6">
        <w:rPr>
          <w:rFonts w:eastAsia="Times New Roman"/>
        </w:rPr>
        <w:t>z</w:t>
      </w:r>
      <w:r w:rsidR="00920C08">
        <w:rPr>
          <w:rFonts w:eastAsia="Times New Roman"/>
        </w:rPr>
        <w:t xml:space="preserve"> </w:t>
      </w:r>
      <w:r w:rsidR="005A1CF6">
        <w:rPr>
          <w:rFonts w:eastAsia="Times New Roman"/>
        </w:rPr>
        <w:t>roku</w:t>
      </w:r>
      <w:r w:rsidR="00F37CE2">
        <w:rPr>
          <w:rFonts w:eastAsia="Times New Roman"/>
        </w:rPr>
        <w:t xml:space="preserve"> </w:t>
      </w:r>
      <w:r w:rsidR="005A1CF6">
        <w:rPr>
          <w:rFonts w:eastAsia="Times New Roman"/>
        </w:rPr>
        <w:t>2017</w:t>
      </w:r>
      <w:r w:rsidR="00F37CE2">
        <w:rPr>
          <w:rFonts w:eastAsia="Times New Roman"/>
        </w:rPr>
        <w:t xml:space="preserve"> </w:t>
      </w:r>
      <w:r w:rsidR="00696899">
        <w:rPr>
          <w:rFonts w:eastAsia="Times New Roman"/>
        </w:rPr>
        <w:t>porovnával</w:t>
      </w:r>
      <w:r>
        <w:rPr>
          <w:rFonts w:eastAsia="Times New Roman"/>
        </w:rPr>
        <w:t>i</w:t>
      </w:r>
      <w:r w:rsidR="00F37CE2">
        <w:rPr>
          <w:rFonts w:eastAsia="Times New Roman"/>
        </w:rPr>
        <w:t xml:space="preserve"> </w:t>
      </w:r>
      <w:r w:rsidR="008C4B47">
        <w:rPr>
          <w:rFonts w:eastAsia="Times New Roman"/>
        </w:rPr>
        <w:t>sedm</w:t>
      </w:r>
      <w:r w:rsidR="00920C08">
        <w:rPr>
          <w:rFonts w:eastAsia="Times New Roman"/>
        </w:rPr>
        <w:t xml:space="preserve"> </w:t>
      </w:r>
      <w:r w:rsidR="00696899">
        <w:rPr>
          <w:rFonts w:eastAsia="Times New Roman"/>
        </w:rPr>
        <w:t>třídících</w:t>
      </w:r>
      <w:r w:rsidR="00F37CE2">
        <w:rPr>
          <w:rFonts w:eastAsia="Times New Roman"/>
        </w:rPr>
        <w:t xml:space="preserve"> </w:t>
      </w:r>
      <w:r w:rsidR="00696899">
        <w:rPr>
          <w:rFonts w:eastAsia="Times New Roman"/>
        </w:rPr>
        <w:t>systémů,</w:t>
      </w:r>
      <w:r w:rsidR="00E30D1D">
        <w:rPr>
          <w:rFonts w:eastAsia="Times New Roman"/>
        </w:rPr>
        <w:t xml:space="preserve"> </w:t>
      </w:r>
      <w:r w:rsidR="00696899">
        <w:rPr>
          <w:rFonts w:eastAsia="Times New Roman"/>
        </w:rPr>
        <w:t>mezi</w:t>
      </w:r>
      <w:r>
        <w:rPr>
          <w:rFonts w:eastAsia="Times New Roman"/>
        </w:rPr>
        <w:t> </w:t>
      </w:r>
      <w:r w:rsidR="00696899">
        <w:rPr>
          <w:rFonts w:eastAsia="Times New Roman"/>
        </w:rPr>
        <w:t>zkoumanými</w:t>
      </w:r>
      <w:r w:rsidR="00920C08">
        <w:rPr>
          <w:rFonts w:eastAsia="Times New Roman"/>
        </w:rPr>
        <w:t xml:space="preserve"> </w:t>
      </w:r>
      <w:r w:rsidR="00696899">
        <w:rPr>
          <w:rFonts w:eastAsia="Times New Roman"/>
        </w:rPr>
        <w:t>třídícími</w:t>
      </w:r>
      <w:r w:rsidR="00E419B1">
        <w:rPr>
          <w:rFonts w:eastAsia="Times New Roman"/>
        </w:rPr>
        <w:t> </w:t>
      </w:r>
      <w:r w:rsidR="00696899">
        <w:rPr>
          <w:rFonts w:eastAsia="Times New Roman"/>
        </w:rPr>
        <w:t>nástroji</w:t>
      </w:r>
      <w:r w:rsidR="00E419B1">
        <w:rPr>
          <w:rFonts w:eastAsia="Times New Roman"/>
        </w:rPr>
        <w:t> </w:t>
      </w:r>
      <w:r w:rsidR="00696899">
        <w:rPr>
          <w:rFonts w:eastAsia="Times New Roman"/>
        </w:rPr>
        <w:t>byly</w:t>
      </w:r>
      <w:r w:rsidR="00E419B1">
        <w:rPr>
          <w:rFonts w:eastAsia="Times New Roman"/>
        </w:rPr>
        <w:t> </w:t>
      </w:r>
      <w:r w:rsidR="00696899">
        <w:rPr>
          <w:rFonts w:eastAsia="Times New Roman"/>
        </w:rPr>
        <w:t>třídící</w:t>
      </w:r>
      <w:r w:rsidR="00E419B1">
        <w:rPr>
          <w:rFonts w:eastAsia="Times New Roman"/>
        </w:rPr>
        <w:t> </w:t>
      </w:r>
      <w:r w:rsidR="00696899">
        <w:rPr>
          <w:rFonts w:eastAsia="Times New Roman"/>
        </w:rPr>
        <w:t>nástroje</w:t>
      </w:r>
      <w:r w:rsidR="00E419B1">
        <w:rPr>
          <w:rFonts w:eastAsia="Times New Roman"/>
        </w:rPr>
        <w:t> </w:t>
      </w:r>
      <w:r w:rsidR="00696899">
        <w:rPr>
          <w:rFonts w:eastAsia="Times New Roman"/>
        </w:rPr>
        <w:t>mSTART</w:t>
      </w:r>
      <w:r>
        <w:rPr>
          <w:rFonts w:eastAsia="Times New Roman"/>
        </w:rPr>
        <w:t> </w:t>
      </w:r>
      <w:r w:rsidR="00F544ED">
        <w:rPr>
          <w:rFonts w:eastAsia="Times New Roman"/>
        </w:rPr>
        <w:t>2</w:t>
      </w:r>
      <w:r>
        <w:rPr>
          <w:rFonts w:eastAsia="Times New Roman"/>
        </w:rPr>
        <w:t>013</w:t>
      </w:r>
      <w:r w:rsidR="00696899">
        <w:rPr>
          <w:rFonts w:eastAsia="Times New Roman"/>
        </w:rPr>
        <w:t>,</w:t>
      </w:r>
      <w:r w:rsidR="00920C08">
        <w:rPr>
          <w:rFonts w:eastAsia="Times New Roman"/>
        </w:rPr>
        <w:t xml:space="preserve"> </w:t>
      </w:r>
      <w:r w:rsidR="00696899">
        <w:rPr>
          <w:rFonts w:eastAsia="Times New Roman"/>
        </w:rPr>
        <w:t>ASAV</w:t>
      </w:r>
      <w:r w:rsidR="00920C08">
        <w:rPr>
          <w:rFonts w:eastAsia="Times New Roman"/>
        </w:rPr>
        <w:t xml:space="preserve"> </w:t>
      </w:r>
      <w:r w:rsidR="00696899">
        <w:rPr>
          <w:rFonts w:eastAsia="Times New Roman"/>
        </w:rPr>
        <w:t>a</w:t>
      </w:r>
      <w:r w:rsidR="00920C08">
        <w:rPr>
          <w:rFonts w:eastAsia="Times New Roman"/>
        </w:rPr>
        <w:t xml:space="preserve"> </w:t>
      </w:r>
      <w:r w:rsidR="00B04288">
        <w:rPr>
          <w:rFonts w:eastAsia="Times New Roman"/>
        </w:rPr>
        <w:t>CF.</w:t>
      </w:r>
      <w:r w:rsidR="00B96006">
        <w:rPr>
          <w:rFonts w:eastAsia="Times New Roman"/>
        </w:rPr>
        <w:t xml:space="preserve"> </w:t>
      </w:r>
      <w:r w:rsidR="002F71E9">
        <w:rPr>
          <w:rFonts w:eastAsia="Times New Roman"/>
        </w:rPr>
        <w:t>Cílem této studie bylo zjistit</w:t>
      </w:r>
      <w:r w:rsidR="002F71E9" w:rsidRPr="002F71E9">
        <w:rPr>
          <w:rFonts w:eastAsia="Times New Roman"/>
        </w:rPr>
        <w:t xml:space="preserve"> vliv </w:t>
      </w:r>
      <w:r w:rsidR="004E3578">
        <w:rPr>
          <w:rFonts w:eastAsia="Times New Roman"/>
        </w:rPr>
        <w:t>hodnot</w:t>
      </w:r>
      <w:r w:rsidR="002F71E9" w:rsidRPr="002F71E9">
        <w:rPr>
          <w:rFonts w:eastAsia="Times New Roman"/>
        </w:rPr>
        <w:t xml:space="preserve"> </w:t>
      </w:r>
      <w:r w:rsidR="002F71E9">
        <w:rPr>
          <w:rFonts w:eastAsia="Times New Roman"/>
        </w:rPr>
        <w:t>TK</w:t>
      </w:r>
      <w:r w:rsidR="002F71E9" w:rsidRPr="002F71E9">
        <w:rPr>
          <w:rFonts w:eastAsia="Times New Roman"/>
        </w:rPr>
        <w:t xml:space="preserve"> na diagnostickou hodnotu </w:t>
      </w:r>
      <w:r w:rsidR="002F71E9">
        <w:rPr>
          <w:rFonts w:eastAsia="Times New Roman"/>
        </w:rPr>
        <w:t>triážních</w:t>
      </w:r>
      <w:r w:rsidR="002F71E9" w:rsidRPr="002F71E9">
        <w:rPr>
          <w:rFonts w:eastAsia="Times New Roman"/>
        </w:rPr>
        <w:t xml:space="preserve"> algoritmů s</w:t>
      </w:r>
      <w:r w:rsidR="00971A56">
        <w:rPr>
          <w:rFonts w:eastAsia="Times New Roman"/>
        </w:rPr>
        <w:t> </w:t>
      </w:r>
      <w:r w:rsidR="002F71E9" w:rsidRPr="002F71E9">
        <w:rPr>
          <w:rFonts w:eastAsia="Times New Roman"/>
        </w:rPr>
        <w:t>ohledem</w:t>
      </w:r>
      <w:r w:rsidR="00971A56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na</w:t>
      </w:r>
      <w:r w:rsidR="007213AE">
        <w:rPr>
          <w:rFonts w:eastAsia="Times New Roman"/>
        </w:rPr>
        <w:t> </w:t>
      </w:r>
      <w:r w:rsidR="002F71E9" w:rsidRPr="002F71E9">
        <w:rPr>
          <w:rFonts w:eastAsia="Times New Roman"/>
        </w:rPr>
        <w:t>to,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zda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b</w:t>
      </w:r>
      <w:r w:rsidR="00F37CE2">
        <w:rPr>
          <w:rFonts w:eastAsia="Times New Roman"/>
        </w:rPr>
        <w:t xml:space="preserve">y </w:t>
      </w:r>
      <w:r w:rsidR="002F71E9" w:rsidRPr="002F71E9">
        <w:rPr>
          <w:rFonts w:eastAsia="Times New Roman"/>
        </w:rPr>
        <w:t>měl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být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pulz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palpován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centrálně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nebo</w:t>
      </w:r>
      <w:r w:rsidR="00F37CE2">
        <w:rPr>
          <w:rFonts w:eastAsia="Times New Roman"/>
        </w:rPr>
        <w:t xml:space="preserve"> </w:t>
      </w:r>
      <w:r w:rsidR="002F71E9" w:rsidRPr="002F71E9">
        <w:rPr>
          <w:rFonts w:eastAsia="Times New Roman"/>
        </w:rPr>
        <w:t>periferně.</w:t>
      </w:r>
      <w:r w:rsidR="00F37CE2">
        <w:rPr>
          <w:rFonts w:eastAsia="Times New Roman"/>
        </w:rPr>
        <w:t xml:space="preserve"> </w:t>
      </w:r>
      <w:r w:rsidR="00696899">
        <w:rPr>
          <w:rFonts w:eastAsia="Times New Roman"/>
        </w:rPr>
        <w:t>Do</w:t>
      </w:r>
      <w:r w:rsidR="00BF7108">
        <w:rPr>
          <w:rFonts w:eastAsia="Times New Roman"/>
        </w:rPr>
        <w:t xml:space="preserve"> </w:t>
      </w:r>
      <w:r w:rsidR="00696899">
        <w:rPr>
          <w:rFonts w:eastAsia="Times New Roman"/>
        </w:rPr>
        <w:t>výzkumu</w:t>
      </w:r>
      <w:r w:rsidR="00F37CE2">
        <w:rPr>
          <w:rFonts w:eastAsia="Times New Roman"/>
        </w:rPr>
        <w:t xml:space="preserve"> </w:t>
      </w:r>
      <w:r w:rsidR="00696899">
        <w:rPr>
          <w:rFonts w:eastAsia="Times New Roman"/>
        </w:rPr>
        <w:t>bylo</w:t>
      </w:r>
      <w:r w:rsidR="00F37CE2">
        <w:rPr>
          <w:rFonts w:eastAsia="Times New Roman"/>
        </w:rPr>
        <w:t xml:space="preserve"> </w:t>
      </w:r>
      <w:r w:rsidR="00696899">
        <w:rPr>
          <w:rFonts w:eastAsia="Times New Roman"/>
        </w:rPr>
        <w:lastRenderedPageBreak/>
        <w:t>z</w:t>
      </w:r>
      <w:r w:rsidR="007213AE">
        <w:rPr>
          <w:rFonts w:eastAsia="Times New Roman"/>
        </w:rPr>
        <w:t>a</w:t>
      </w:r>
      <w:r w:rsidR="00696899">
        <w:rPr>
          <w:rFonts w:eastAsia="Times New Roman"/>
        </w:rPr>
        <w:t>řazeno</w:t>
      </w:r>
      <w:r w:rsidR="00971A56">
        <w:rPr>
          <w:rFonts w:eastAsia="Times New Roman"/>
        </w:rPr>
        <w:t xml:space="preserve"> </w:t>
      </w:r>
      <w:r w:rsidR="00696899">
        <w:rPr>
          <w:rFonts w:eastAsia="Times New Roman"/>
        </w:rPr>
        <w:t>500</w:t>
      </w:r>
      <w:r w:rsidR="00175642">
        <w:rPr>
          <w:rFonts w:eastAsia="Times New Roman"/>
        </w:rPr>
        <w:t xml:space="preserve"> </w:t>
      </w:r>
      <w:r w:rsidR="00696899">
        <w:rPr>
          <w:rFonts w:eastAsia="Times New Roman"/>
        </w:rPr>
        <w:t>pacientů,</w:t>
      </w:r>
      <w:r w:rsidR="00175642">
        <w:rPr>
          <w:rFonts w:eastAsia="Times New Roman"/>
        </w:rPr>
        <w:t xml:space="preserve"> </w:t>
      </w:r>
      <w:r w:rsidR="00696899">
        <w:rPr>
          <w:rFonts w:eastAsia="Times New Roman"/>
        </w:rPr>
        <w:t>kteří</w:t>
      </w:r>
      <w:r w:rsidR="00175642">
        <w:rPr>
          <w:rFonts w:eastAsia="Times New Roman"/>
        </w:rPr>
        <w:t xml:space="preserve"> </w:t>
      </w:r>
      <w:r w:rsidR="00696899">
        <w:rPr>
          <w:rFonts w:eastAsia="Times New Roman"/>
        </w:rPr>
        <w:t>byli</w:t>
      </w:r>
      <w:r w:rsidR="00175642">
        <w:rPr>
          <w:rFonts w:eastAsia="Times New Roman"/>
        </w:rPr>
        <w:t xml:space="preserve"> </w:t>
      </w:r>
      <w:r w:rsidR="00696899">
        <w:rPr>
          <w:rFonts w:eastAsia="Times New Roman"/>
        </w:rPr>
        <w:t>transportováni</w:t>
      </w:r>
      <w:r w:rsidR="00175642">
        <w:rPr>
          <w:rFonts w:eastAsia="Times New Roman"/>
        </w:rPr>
        <w:t xml:space="preserve"> </w:t>
      </w:r>
      <w:r w:rsidR="00696899">
        <w:rPr>
          <w:rFonts w:eastAsia="Times New Roman"/>
        </w:rPr>
        <w:t>do</w:t>
      </w:r>
      <w:r w:rsidR="002F71E9">
        <w:rPr>
          <w:rFonts w:eastAsia="Times New Roman"/>
        </w:rPr>
        <w:t xml:space="preserve"> </w:t>
      </w:r>
      <w:r w:rsidR="00696899">
        <w:rPr>
          <w:rFonts w:eastAsia="Times New Roman"/>
        </w:rPr>
        <w:t xml:space="preserve">zdravotnického zařízení </w:t>
      </w:r>
      <w:r w:rsidR="00A73D3E">
        <w:rPr>
          <w:rFonts w:eastAsia="Times New Roman"/>
        </w:rPr>
        <w:t>leteckou záchrannou službou (LZS)</w:t>
      </w:r>
      <w:r>
        <w:rPr>
          <w:rFonts w:eastAsia="Times New Roman"/>
        </w:rPr>
        <w:t>.</w:t>
      </w:r>
      <w:r w:rsidR="002F71E9">
        <w:rPr>
          <w:rFonts w:eastAsia="Times New Roman"/>
        </w:rPr>
        <w:t xml:space="preserve"> </w:t>
      </w:r>
      <w:r w:rsidR="009126AD">
        <w:rPr>
          <w:rFonts w:eastAsia="Times New Roman"/>
        </w:rPr>
        <w:t>Samotné výsledky byly sledovány u</w:t>
      </w:r>
      <w:r w:rsidR="002F71E9">
        <w:rPr>
          <w:rFonts w:eastAsia="Times New Roman"/>
        </w:rPr>
        <w:t xml:space="preserve"> 492 pacientů, </w:t>
      </w:r>
      <w:r w:rsidR="0005131A">
        <w:rPr>
          <w:rFonts w:eastAsia="Times New Roman"/>
        </w:rPr>
        <w:t>jelikož</w:t>
      </w:r>
      <w:r w:rsidR="00696899">
        <w:rPr>
          <w:rFonts w:eastAsia="Times New Roman"/>
        </w:rPr>
        <w:t xml:space="preserve"> </w:t>
      </w:r>
      <w:r w:rsidR="00F544ED">
        <w:rPr>
          <w:rFonts w:eastAsia="Times New Roman"/>
        </w:rPr>
        <w:t>u</w:t>
      </w:r>
      <w:r w:rsidR="004E3578">
        <w:rPr>
          <w:rFonts w:eastAsia="Times New Roman"/>
        </w:rPr>
        <w:t> </w:t>
      </w:r>
      <w:r w:rsidR="00696899">
        <w:rPr>
          <w:rFonts w:eastAsia="Times New Roman"/>
        </w:rPr>
        <w:t>8</w:t>
      </w:r>
      <w:r w:rsidR="00F37CE2">
        <w:rPr>
          <w:rFonts w:eastAsia="Times New Roman"/>
        </w:rPr>
        <w:t> </w:t>
      </w:r>
      <w:r w:rsidR="00696899">
        <w:rPr>
          <w:rFonts w:eastAsia="Times New Roman"/>
        </w:rPr>
        <w:t>pacientů byl</w:t>
      </w:r>
      <w:r w:rsidR="008D1079">
        <w:rPr>
          <w:rFonts w:eastAsia="Times New Roman"/>
        </w:rPr>
        <w:t xml:space="preserve">a </w:t>
      </w:r>
      <w:r w:rsidR="00696899">
        <w:rPr>
          <w:rFonts w:eastAsia="Times New Roman"/>
        </w:rPr>
        <w:t>při</w:t>
      </w:r>
      <w:r w:rsidR="00175642">
        <w:rPr>
          <w:rFonts w:eastAsia="Times New Roman"/>
        </w:rPr>
        <w:t xml:space="preserve"> </w:t>
      </w:r>
      <w:r w:rsidR="00696899">
        <w:rPr>
          <w:rFonts w:eastAsia="Times New Roman"/>
        </w:rPr>
        <w:t>příjezdu na místo</w:t>
      </w:r>
      <w:r w:rsidR="004E3578">
        <w:rPr>
          <w:rFonts w:eastAsia="Times New Roman"/>
        </w:rPr>
        <w:t xml:space="preserve"> výjezdu LZS</w:t>
      </w:r>
      <w:r w:rsidR="00696899">
        <w:rPr>
          <w:rFonts w:eastAsia="Times New Roman"/>
        </w:rPr>
        <w:t xml:space="preserve"> </w:t>
      </w:r>
      <w:r w:rsidR="001513DD">
        <w:rPr>
          <w:rFonts w:eastAsia="Times New Roman"/>
        </w:rPr>
        <w:t xml:space="preserve">konstatována smrt. </w:t>
      </w:r>
      <w:r w:rsidR="00696899">
        <w:rPr>
          <w:rFonts w:eastAsia="Times New Roman"/>
        </w:rPr>
        <w:t xml:space="preserve">Každému pacientovi byla skupinou lékařů </w:t>
      </w:r>
      <w:r w:rsidR="004B2B8B">
        <w:rPr>
          <w:rFonts w:eastAsia="Times New Roman"/>
        </w:rPr>
        <w:t xml:space="preserve">zkušených </w:t>
      </w:r>
      <w:r w:rsidR="00696899">
        <w:rPr>
          <w:rFonts w:eastAsia="Times New Roman"/>
        </w:rPr>
        <w:t>v medicíně katastrof</w:t>
      </w:r>
      <w:r>
        <w:rPr>
          <w:rFonts w:eastAsia="Times New Roman"/>
        </w:rPr>
        <w:t xml:space="preserve"> </w:t>
      </w:r>
      <w:r w:rsidR="004E6AF5">
        <w:rPr>
          <w:rFonts w:eastAsia="Times New Roman"/>
        </w:rPr>
        <w:t>přiřazena</w:t>
      </w:r>
      <w:r w:rsidR="00696899">
        <w:rPr>
          <w:rFonts w:eastAsia="Times New Roman"/>
        </w:rPr>
        <w:t xml:space="preserve"> červená, žlutá </w:t>
      </w:r>
      <w:r w:rsidR="004E6AF5">
        <w:rPr>
          <w:rFonts w:eastAsia="Times New Roman"/>
        </w:rPr>
        <w:t>nebo</w:t>
      </w:r>
      <w:r w:rsidR="00696899">
        <w:rPr>
          <w:rFonts w:eastAsia="Times New Roman"/>
        </w:rPr>
        <w:t xml:space="preserve"> zelená</w:t>
      </w:r>
      <w:r w:rsidR="004E6AF5">
        <w:rPr>
          <w:rFonts w:eastAsia="Times New Roman"/>
        </w:rPr>
        <w:t xml:space="preserve"> kategorie.</w:t>
      </w:r>
      <w:r w:rsidR="00696899">
        <w:rPr>
          <w:rFonts w:eastAsia="Times New Roman"/>
        </w:rPr>
        <w:t xml:space="preserve"> </w:t>
      </w:r>
      <w:r w:rsidR="00EC63CA" w:rsidRPr="00EC63CA">
        <w:rPr>
          <w:rFonts w:eastAsia="Times New Roman"/>
        </w:rPr>
        <w:t xml:space="preserve">Pacienti, kteří během sekundárního průzkumu neměli žádné červené kritérium, byli ponecháni </w:t>
      </w:r>
      <w:r w:rsidR="00CB157D">
        <w:rPr>
          <w:rFonts w:eastAsia="Times New Roman"/>
        </w:rPr>
        <w:t xml:space="preserve">v zelené </w:t>
      </w:r>
      <w:r w:rsidR="00E30D1D">
        <w:rPr>
          <w:rFonts w:eastAsia="Times New Roman"/>
        </w:rPr>
        <w:t>kategorii</w:t>
      </w:r>
      <w:r w:rsidR="00DB3C88">
        <w:rPr>
          <w:rFonts w:eastAsia="Times New Roman"/>
        </w:rPr>
        <w:t>, v</w:t>
      </w:r>
      <w:r w:rsidR="00EC63CA" w:rsidRPr="00EC63CA">
        <w:rPr>
          <w:rFonts w:eastAsia="Times New Roman"/>
        </w:rPr>
        <w:t>šichni ostatní pacienti byli převedeni do</w:t>
      </w:r>
      <w:r w:rsidR="00476027">
        <w:rPr>
          <w:rFonts w:eastAsia="Times New Roman"/>
        </w:rPr>
        <w:t xml:space="preserve"> </w:t>
      </w:r>
      <w:r w:rsidR="00EC63CA" w:rsidRPr="00EC63CA">
        <w:rPr>
          <w:rFonts w:eastAsia="Times New Roman"/>
        </w:rPr>
        <w:t xml:space="preserve">dalších </w:t>
      </w:r>
      <w:r w:rsidR="001513DD">
        <w:rPr>
          <w:rFonts w:eastAsia="Times New Roman"/>
        </w:rPr>
        <w:t>částí</w:t>
      </w:r>
      <w:r w:rsidR="00EC63CA" w:rsidRPr="00EC63CA">
        <w:rPr>
          <w:rFonts w:eastAsia="Times New Roman"/>
        </w:rPr>
        <w:t xml:space="preserve"> algoritmu. </w:t>
      </w:r>
      <w:r w:rsidR="009C5497" w:rsidRPr="00AB4CA5">
        <w:rPr>
          <w:rStyle w:val="cf01"/>
          <w:rFonts w:ascii="Times New Roman" w:hAnsi="Times New Roman" w:cs="Times New Roman"/>
          <w:sz w:val="24"/>
          <w:szCs w:val="24"/>
        </w:rPr>
        <w:t>Podle výsledků výzkumu z roku 2017 jsou algoritmy ASAV a mSTART nejvyváženější, pokud se jedná o nadhodnocení a podhodnocení v červené třídící kategorii</w:t>
      </w:r>
      <w:r w:rsidR="00DB3C88">
        <w:rPr>
          <w:rFonts w:eastAsia="Times New Roman"/>
        </w:rPr>
        <w:t>, p</w:t>
      </w:r>
      <w:r w:rsidR="00DB3C88" w:rsidRPr="00DB3C88">
        <w:rPr>
          <w:rFonts w:eastAsia="Times New Roman"/>
        </w:rPr>
        <w:t xml:space="preserve">ři použití </w:t>
      </w:r>
      <w:r w:rsidR="00D33E79">
        <w:rPr>
          <w:rFonts w:eastAsia="Times New Roman"/>
        </w:rPr>
        <w:t>hodnot</w:t>
      </w:r>
      <w:r w:rsidR="00DB3C88" w:rsidRPr="00DB3C88">
        <w:rPr>
          <w:rFonts w:eastAsia="Times New Roman"/>
        </w:rPr>
        <w:t xml:space="preserve"> vysokého </w:t>
      </w:r>
      <w:r w:rsidR="007213AE">
        <w:rPr>
          <w:rFonts w:eastAsia="Times New Roman"/>
        </w:rPr>
        <w:t xml:space="preserve">TK </w:t>
      </w:r>
      <w:r w:rsidR="00DB3C88" w:rsidRPr="00DB3C88">
        <w:rPr>
          <w:rFonts w:eastAsia="Times New Roman"/>
        </w:rPr>
        <w:t xml:space="preserve">(130 mmHg) </w:t>
      </w:r>
      <w:r w:rsidR="00DB3C88">
        <w:rPr>
          <w:rFonts w:eastAsia="Times New Roman"/>
        </w:rPr>
        <w:t xml:space="preserve">má </w:t>
      </w:r>
      <w:r w:rsidR="00DB3C88" w:rsidRPr="00DB3C88">
        <w:rPr>
          <w:rFonts w:eastAsia="Times New Roman"/>
        </w:rPr>
        <w:t>však mST</w:t>
      </w:r>
      <w:r w:rsidR="00DB3C88">
        <w:rPr>
          <w:rFonts w:eastAsia="Times New Roman"/>
        </w:rPr>
        <w:t>A</w:t>
      </w:r>
      <w:r w:rsidR="00DB3C88" w:rsidRPr="00DB3C88">
        <w:rPr>
          <w:rFonts w:eastAsia="Times New Roman"/>
        </w:rPr>
        <w:t xml:space="preserve">RT tendenci pacienty </w:t>
      </w:r>
      <w:r w:rsidR="00277343">
        <w:rPr>
          <w:rFonts w:eastAsia="Times New Roman"/>
        </w:rPr>
        <w:t>nadhodnotit</w:t>
      </w:r>
      <w:r w:rsidR="009F6DEC">
        <w:rPr>
          <w:rFonts w:eastAsia="Times New Roman"/>
        </w:rPr>
        <w:t>.</w:t>
      </w:r>
      <w:r w:rsidR="008D1079">
        <w:rPr>
          <w:rFonts w:eastAsia="Times New Roman"/>
        </w:rPr>
        <w:t xml:space="preserve"> </w:t>
      </w:r>
      <w:r w:rsidR="003D0E84">
        <w:rPr>
          <w:rFonts w:eastAsia="Times New Roman"/>
        </w:rPr>
        <w:t xml:space="preserve">Autoři tohoto výzkumu doporučují, aby </w:t>
      </w:r>
      <w:r w:rsidR="007661C2">
        <w:rPr>
          <w:rFonts w:eastAsia="Times New Roman"/>
        </w:rPr>
        <w:t xml:space="preserve">osoby provádějící triáž pomocí </w:t>
      </w:r>
      <w:r w:rsidR="003D0E84">
        <w:rPr>
          <w:rFonts w:eastAsia="Times New Roman"/>
        </w:rPr>
        <w:t>třídící metody mSTART, CF a</w:t>
      </w:r>
      <w:r w:rsidR="0039489B">
        <w:rPr>
          <w:rFonts w:eastAsia="Times New Roman"/>
        </w:rPr>
        <w:t xml:space="preserve"> </w:t>
      </w:r>
      <w:r w:rsidR="003D0E84">
        <w:rPr>
          <w:rFonts w:eastAsia="Times New Roman"/>
        </w:rPr>
        <w:t>ASAV palpoval</w:t>
      </w:r>
      <w:r w:rsidR="007661C2">
        <w:rPr>
          <w:rFonts w:eastAsia="Times New Roman"/>
        </w:rPr>
        <w:t>y</w:t>
      </w:r>
      <w:r w:rsidR="003D0E84">
        <w:rPr>
          <w:rFonts w:eastAsia="Times New Roman"/>
        </w:rPr>
        <w:t xml:space="preserve"> pulz centrálně. </w:t>
      </w:r>
      <w:r w:rsidR="008D1079">
        <w:rPr>
          <w:rFonts w:eastAsia="Times New Roman"/>
        </w:rPr>
        <w:t>Autoři</w:t>
      </w:r>
      <w:r w:rsidR="00E575A6">
        <w:rPr>
          <w:rFonts w:eastAsia="Times New Roman"/>
        </w:rPr>
        <w:t xml:space="preserve"> </w:t>
      </w:r>
      <w:r w:rsidR="008D1079">
        <w:rPr>
          <w:rFonts w:eastAsia="Times New Roman"/>
        </w:rPr>
        <w:t>v</w:t>
      </w:r>
      <w:r w:rsidR="00E30D1D">
        <w:rPr>
          <w:rFonts w:eastAsia="Times New Roman"/>
        </w:rPr>
        <w:t>ýzkum</w:t>
      </w:r>
      <w:r w:rsidR="008D1079">
        <w:rPr>
          <w:rFonts w:eastAsia="Times New Roman"/>
        </w:rPr>
        <w:t>u</w:t>
      </w:r>
      <w:r w:rsidR="00E30D1D">
        <w:rPr>
          <w:rFonts w:eastAsia="Times New Roman"/>
        </w:rPr>
        <w:t xml:space="preserve"> vyhodnotil</w:t>
      </w:r>
      <w:r w:rsidR="008D1079">
        <w:rPr>
          <w:rFonts w:eastAsia="Times New Roman"/>
        </w:rPr>
        <w:t>i</w:t>
      </w:r>
      <w:r w:rsidR="00E30D1D">
        <w:rPr>
          <w:rFonts w:eastAsia="Times New Roman"/>
        </w:rPr>
        <w:t>, že</w:t>
      </w:r>
      <w:r w:rsidR="006A61B4">
        <w:rPr>
          <w:rFonts w:eastAsia="Times New Roman"/>
        </w:rPr>
        <w:t> </w:t>
      </w:r>
      <w:r w:rsidR="00A4740F">
        <w:rPr>
          <w:rFonts w:eastAsia="Times New Roman"/>
        </w:rPr>
        <w:t>u</w:t>
      </w:r>
      <w:r w:rsidR="00213183">
        <w:rPr>
          <w:rFonts w:eastAsia="Times New Roman"/>
        </w:rPr>
        <w:t> </w:t>
      </w:r>
      <w:r w:rsidR="00A4740F">
        <w:rPr>
          <w:rFonts w:eastAsia="Times New Roman"/>
        </w:rPr>
        <w:t>MU</w:t>
      </w:r>
      <w:r w:rsidR="00213183">
        <w:rPr>
          <w:rFonts w:eastAsia="Times New Roman"/>
        </w:rPr>
        <w:t xml:space="preserve"> </w:t>
      </w:r>
      <w:r w:rsidR="00BF7108">
        <w:rPr>
          <w:rFonts w:eastAsia="Times New Roman"/>
        </w:rPr>
        <w:t xml:space="preserve">s HPZ </w:t>
      </w:r>
      <w:r w:rsidR="00A4740F">
        <w:rPr>
          <w:rFonts w:eastAsia="Times New Roman"/>
        </w:rPr>
        <w:t>s</w:t>
      </w:r>
      <w:r w:rsidR="0039489B">
        <w:rPr>
          <w:rFonts w:eastAsia="Times New Roman"/>
        </w:rPr>
        <w:t xml:space="preserve"> </w:t>
      </w:r>
      <w:r w:rsidR="00A4740F">
        <w:rPr>
          <w:rFonts w:eastAsia="Times New Roman"/>
        </w:rPr>
        <w:t>převažujícím traumatickým poraněním budou při třídění algoritmy ASAV a</w:t>
      </w:r>
      <w:r w:rsidR="00213183">
        <w:rPr>
          <w:rFonts w:eastAsia="Times New Roman"/>
        </w:rPr>
        <w:t> </w:t>
      </w:r>
      <w:r w:rsidR="00A4740F">
        <w:rPr>
          <w:rFonts w:eastAsia="Times New Roman"/>
        </w:rPr>
        <w:t>mSTART nejvhodnější</w:t>
      </w:r>
      <w:sdt>
        <w:sdtPr>
          <w:rPr>
            <w:rFonts w:eastAsia="Times New Roman"/>
          </w:rPr>
          <w:id w:val="-1271084810"/>
          <w:lock w:val="contentLocked"/>
          <w:placeholder>
            <w:docPart w:val="52450D490EE04F77B5C880528F04AF98"/>
          </w:placeholder>
          <w:citation/>
        </w:sdtPr>
        <w:sdtContent>
          <w:r w:rsidR="006015F4">
            <w:rPr>
              <w:rFonts w:eastAsia="Times New Roman"/>
            </w:rPr>
            <w:fldChar w:fldCharType="begin"/>
          </w:r>
          <w:r w:rsidR="006015F4">
            <w:rPr>
              <w:rFonts w:eastAsia="Times New Roman"/>
            </w:rPr>
            <w:instrText xml:space="preserve">CITATION xJvDvOJJhaKYIGkf \p neuvedeno \l 1029 </w:instrText>
          </w:r>
          <w:r w:rsidR="006015F4">
            <w:rPr>
              <w:rFonts w:eastAsia="Times New Roman"/>
            </w:rPr>
            <w:fldChar w:fldCharType="separate"/>
          </w:r>
          <w:r w:rsidR="00727315">
            <w:rPr>
              <w:rFonts w:eastAsia="Times New Roman"/>
              <w:noProof/>
            </w:rPr>
            <w:t xml:space="preserve"> </w:t>
          </w:r>
          <w:r w:rsidR="00727315" w:rsidRPr="00727315">
            <w:rPr>
              <w:rFonts w:eastAsia="Times New Roman"/>
              <w:noProof/>
            </w:rPr>
            <w:t>(Neidel, Salvador, Heller, 2017, s. neuvedeno)</w:t>
          </w:r>
          <w:r w:rsidR="006015F4">
            <w:rPr>
              <w:rFonts w:eastAsia="Times New Roman"/>
            </w:rPr>
            <w:fldChar w:fldCharType="end"/>
          </w:r>
        </w:sdtContent>
      </w:sdt>
      <w:r w:rsidR="006015F4">
        <w:rPr>
          <w:rFonts w:eastAsia="Times New Roman"/>
        </w:rPr>
        <w:t>.</w:t>
      </w:r>
    </w:p>
    <w:p w14:paraId="48D964B6" w14:textId="42A40A28" w:rsidR="00CF1FFD" w:rsidRDefault="007E7458" w:rsidP="005703D9">
      <w:pPr>
        <w:ind w:firstLine="567"/>
        <w:rPr>
          <w:rFonts w:eastAsia="Times New Roman"/>
        </w:rPr>
      </w:pPr>
      <w:r>
        <w:rPr>
          <w:rFonts w:eastAsia="Times New Roman"/>
        </w:rPr>
        <w:t xml:space="preserve">Autoři prospektivní studie z roku 2021 </w:t>
      </w:r>
      <w:r w:rsidR="00446849">
        <w:rPr>
          <w:rFonts w:eastAsia="Times New Roman"/>
        </w:rPr>
        <w:t xml:space="preserve">vyhodnotili při predikci červené kategorie u pacientů ve věku </w:t>
      </w:r>
      <w:r>
        <w:rPr>
          <w:rFonts w:eastAsia="Times New Roman"/>
        </w:rPr>
        <w:t>16</w:t>
      </w:r>
      <w:r>
        <w:rPr>
          <w:noProof/>
        </w:rPr>
        <w:t>–64 let</w:t>
      </w:r>
      <w:r w:rsidR="00446849">
        <w:rPr>
          <w:noProof/>
        </w:rPr>
        <w:t xml:space="preserve"> u</w:t>
      </w:r>
      <w:r>
        <w:rPr>
          <w:noProof/>
        </w:rPr>
        <w:t xml:space="preserve"> </w:t>
      </w:r>
      <w:r w:rsidR="00446849">
        <w:rPr>
          <w:noProof/>
        </w:rPr>
        <w:t>třídící</w:t>
      </w:r>
      <w:r w:rsidR="003D5408">
        <w:rPr>
          <w:noProof/>
        </w:rPr>
        <w:t xml:space="preserve"> metody </w:t>
      </w:r>
      <w:r w:rsidR="00446849">
        <w:rPr>
          <w:noProof/>
        </w:rPr>
        <w:t xml:space="preserve">mSTART </w:t>
      </w:r>
      <w:r w:rsidR="00446849">
        <w:rPr>
          <w:rFonts w:eastAsia="Times New Roman"/>
        </w:rPr>
        <w:t>senzitivitu a specifitu 57,2</w:t>
      </w:r>
      <w:r w:rsidR="00175642">
        <w:rPr>
          <w:rFonts w:eastAsia="Times New Roman"/>
        </w:rPr>
        <w:t> </w:t>
      </w:r>
      <w:r w:rsidR="00446849">
        <w:rPr>
          <w:rFonts w:eastAsia="Times New Roman"/>
        </w:rPr>
        <w:t>% a</w:t>
      </w:r>
      <w:r w:rsidR="00175642">
        <w:rPr>
          <w:rFonts w:eastAsia="Times New Roman"/>
        </w:rPr>
        <w:t xml:space="preserve"> </w:t>
      </w:r>
      <w:r w:rsidR="00446849">
        <w:rPr>
          <w:rFonts w:eastAsia="Times New Roman"/>
        </w:rPr>
        <w:t xml:space="preserve">89 %. Mezi </w:t>
      </w:r>
      <w:r w:rsidR="00791D9C">
        <w:rPr>
          <w:rFonts w:eastAsia="Times New Roman"/>
        </w:rPr>
        <w:t>čtyřmi</w:t>
      </w:r>
      <w:r w:rsidR="00446849">
        <w:rPr>
          <w:rFonts w:eastAsia="Times New Roman"/>
        </w:rPr>
        <w:t xml:space="preserve"> porovnávanými tirážními kategoriemi v této bakalářské práci měla metoda mSTART nejvyšší hodnotu senzitivity a třetí nejvyšší hodnotu specifity, vyšší hodnoty měly metody CF a START (92,8</w:t>
      </w:r>
      <w:r w:rsidR="006A43B8">
        <w:rPr>
          <w:rFonts w:eastAsia="Times New Roman"/>
        </w:rPr>
        <w:t> %</w:t>
      </w:r>
      <w:r w:rsidR="00446849">
        <w:rPr>
          <w:rFonts w:eastAsia="Times New Roman"/>
        </w:rPr>
        <w:t>a 90,3</w:t>
      </w:r>
      <w:r w:rsidR="00175642">
        <w:rPr>
          <w:rFonts w:eastAsia="Times New Roman"/>
        </w:rPr>
        <w:t> </w:t>
      </w:r>
      <w:r w:rsidR="00446849">
        <w:rPr>
          <w:rFonts w:eastAsia="Times New Roman"/>
        </w:rPr>
        <w:t>%). Ve věkové kategorii 64 a více let měl</w:t>
      </w:r>
      <w:r w:rsidR="003D5408">
        <w:rPr>
          <w:rFonts w:eastAsia="Times New Roman"/>
        </w:rPr>
        <w:t xml:space="preserve">a metoda </w:t>
      </w:r>
      <w:r w:rsidR="00446849">
        <w:rPr>
          <w:rFonts w:eastAsia="Times New Roman"/>
        </w:rPr>
        <w:t>senzitivitu 48,6</w:t>
      </w:r>
      <w:r w:rsidR="00175642">
        <w:rPr>
          <w:rFonts w:eastAsia="Times New Roman"/>
        </w:rPr>
        <w:t> </w:t>
      </w:r>
      <w:r w:rsidR="00446849">
        <w:rPr>
          <w:rFonts w:eastAsia="Times New Roman"/>
        </w:rPr>
        <w:t>% a</w:t>
      </w:r>
      <w:r w:rsidR="005606BF">
        <w:rPr>
          <w:rFonts w:eastAsia="Times New Roman"/>
        </w:rPr>
        <w:t> </w:t>
      </w:r>
      <w:r w:rsidR="00446849">
        <w:rPr>
          <w:rFonts w:eastAsia="Times New Roman"/>
        </w:rPr>
        <w:t xml:space="preserve">88,5 %, jednalo se tedy o nejvyšší senzitivitu a třetí nejvyšší specifitu </w:t>
      </w:r>
      <w:sdt>
        <w:sdtPr>
          <w:rPr>
            <w:noProof/>
          </w:rPr>
          <w:id w:val="-1461414994"/>
          <w:citation/>
        </w:sdtPr>
        <w:sdtContent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CITATION ycZH2xeqbDdRm7DG \p neuvedeno \l 1029 </w:instrText>
          </w:r>
          <w:r>
            <w:rPr>
              <w:noProof/>
            </w:rPr>
            <w:fldChar w:fldCharType="separate"/>
          </w:r>
          <w:r w:rsidR="00727315">
            <w:rPr>
              <w:noProof/>
            </w:rPr>
            <w:t>(Malik et al., 2021b, s. neuvedeno)</w:t>
          </w:r>
          <w:r>
            <w:rPr>
              <w:noProof/>
            </w:rPr>
            <w:fldChar w:fldCharType="end"/>
          </w:r>
        </w:sdtContent>
      </w:sdt>
      <w:r w:rsidR="00C34D28">
        <w:rPr>
          <w:noProof/>
        </w:rPr>
        <w:t>.</w:t>
      </w:r>
    </w:p>
    <w:p w14:paraId="19417AE4" w14:textId="1F092069" w:rsidR="00CF1FFD" w:rsidRDefault="00CF1FFD" w:rsidP="00503BD7">
      <w:pPr>
        <w:pStyle w:val="Nadpis3"/>
      </w:pPr>
      <w:bookmarkStart w:id="16" w:name="_Toc133332420"/>
      <w:bookmarkStart w:id="17" w:name="_Toc133489023"/>
      <w:r>
        <w:t>FDNY-START</w:t>
      </w:r>
      <w:bookmarkEnd w:id="16"/>
      <w:bookmarkEnd w:id="17"/>
    </w:p>
    <w:p w14:paraId="6C9D52C6" w14:textId="4EE8DA57" w:rsidR="00805D9B" w:rsidRDefault="00FA39CA" w:rsidP="008B7EFE">
      <w:pPr>
        <w:ind w:firstLine="567"/>
      </w:pPr>
      <w:r>
        <w:t xml:space="preserve">Algoritmus FDNY-START byl vyvinut </w:t>
      </w:r>
      <w:proofErr w:type="spellStart"/>
      <w:r w:rsidRPr="00B727C7">
        <w:t>Fire</w:t>
      </w:r>
      <w:proofErr w:type="spellEnd"/>
      <w:r w:rsidRPr="00B727C7">
        <w:t xml:space="preserve"> Department </w:t>
      </w:r>
      <w:proofErr w:type="spellStart"/>
      <w:r w:rsidRPr="00B727C7">
        <w:t>of</w:t>
      </w:r>
      <w:proofErr w:type="spellEnd"/>
      <w:r w:rsidRPr="00B727C7">
        <w:t xml:space="preserve"> City </w:t>
      </w:r>
      <w:proofErr w:type="spellStart"/>
      <w:r w:rsidRPr="00B727C7">
        <w:t>of</w:t>
      </w:r>
      <w:proofErr w:type="spellEnd"/>
      <w:r w:rsidRPr="00B727C7">
        <w:t xml:space="preserve"> New York</w:t>
      </w:r>
      <w:r w:rsidR="009126AD">
        <w:t xml:space="preserve"> (USA)</w:t>
      </w:r>
      <w:r>
        <w:t>, v českém překladu Požární sbor města New York (</w:t>
      </w:r>
      <w:r w:rsidRPr="00CF1FFD">
        <w:t>FDNY</w:t>
      </w:r>
      <w:r>
        <w:t>) v</w:t>
      </w:r>
      <w:r w:rsidR="00CF1FFD" w:rsidRPr="00CF1FFD">
        <w:t>e shodě se specialisty na urgentní medicínu, kritickou péči a traumata</w:t>
      </w:r>
      <w:r>
        <w:t>. Jedná se o</w:t>
      </w:r>
      <w:r w:rsidR="00CF1FFD" w:rsidRPr="00CF1FFD">
        <w:t xml:space="preserve"> upravený systém START, který byl implementován v roce 2012.</w:t>
      </w:r>
      <w:r w:rsidR="00166E3A">
        <w:t xml:space="preserve"> </w:t>
      </w:r>
      <w:r w:rsidR="00C177D9">
        <w:t>Algoritmus FDNY-START přidává pro snadnější zařazení žlutých a zelených oranžovou</w:t>
      </w:r>
      <w:r w:rsidR="002D4B55">
        <w:t xml:space="preserve"> (urgentní)</w:t>
      </w:r>
      <w:r w:rsidR="00C177D9">
        <w:t xml:space="preserve"> kategorii</w:t>
      </w:r>
      <w:r w:rsidR="008C7F19">
        <w:t>. V této kategorii</w:t>
      </w:r>
      <w:r w:rsidR="00C177D9">
        <w:t xml:space="preserve"> </w:t>
      </w:r>
      <w:r w:rsidR="00C0349C">
        <w:t>je pravděpodobné, že</w:t>
      </w:r>
      <w:r w:rsidR="008A0C2F">
        <w:t> </w:t>
      </w:r>
      <w:r w:rsidR="00C0349C">
        <w:t>u</w:t>
      </w:r>
      <w:r w:rsidR="00AF51AD">
        <w:t> </w:t>
      </w:r>
      <w:r w:rsidR="00C177D9">
        <w:t>pacient</w:t>
      </w:r>
      <w:r w:rsidR="00C0349C">
        <w:t>ů</w:t>
      </w:r>
      <w:r w:rsidR="00C177D9">
        <w:t xml:space="preserve"> </w:t>
      </w:r>
      <w:r w:rsidR="00C0349C">
        <w:t>dojde ke</w:t>
      </w:r>
      <w:r w:rsidR="0039489B">
        <w:t xml:space="preserve"> </w:t>
      </w:r>
      <w:r w:rsidR="00C177D9">
        <w:t>zhoršení zdravotního stavu</w:t>
      </w:r>
      <w:r w:rsidR="00C0349C">
        <w:t>.</w:t>
      </w:r>
      <w:r w:rsidR="008C7F19">
        <w:t xml:space="preserve"> </w:t>
      </w:r>
      <w:r w:rsidR="008C7F19">
        <w:rPr>
          <w:color w:val="000000" w:themeColor="text1"/>
        </w:rPr>
        <w:t>D</w:t>
      </w:r>
      <w:r w:rsidR="008C7F19" w:rsidRPr="008C7F19">
        <w:rPr>
          <w:color w:val="000000" w:themeColor="text1"/>
        </w:rPr>
        <w:t>le výzkumu z</w:t>
      </w:r>
      <w:r w:rsidR="0039489B">
        <w:rPr>
          <w:color w:val="000000" w:themeColor="text1"/>
        </w:rPr>
        <w:t xml:space="preserve"> </w:t>
      </w:r>
      <w:r w:rsidR="008C7F19" w:rsidRPr="008C7F19">
        <w:rPr>
          <w:color w:val="000000" w:themeColor="text1"/>
        </w:rPr>
        <w:t>roku 2015</w:t>
      </w:r>
      <w:r w:rsidR="008C7F19">
        <w:rPr>
          <w:color w:val="000000" w:themeColor="text1"/>
        </w:rPr>
        <w:t xml:space="preserve"> je v</w:t>
      </w:r>
      <w:r w:rsidR="0039489B">
        <w:rPr>
          <w:color w:val="000000" w:themeColor="text1"/>
        </w:rPr>
        <w:t xml:space="preserve"> </w:t>
      </w:r>
      <w:r w:rsidR="008C7F19">
        <w:rPr>
          <w:color w:val="000000" w:themeColor="text1"/>
        </w:rPr>
        <w:t xml:space="preserve">této kategorii </w:t>
      </w:r>
      <w:r w:rsidR="008C7F19" w:rsidRPr="008C7F19">
        <w:rPr>
          <w:color w:val="000000" w:themeColor="text1"/>
        </w:rPr>
        <w:t>nadměrné zastoupení chronických onemocnění</w:t>
      </w:r>
      <w:r w:rsidR="008C7F19">
        <w:rPr>
          <w:color w:val="000000" w:themeColor="text1"/>
        </w:rPr>
        <w:t>, což by mohlo usnadnit rozhodování o</w:t>
      </w:r>
      <w:r w:rsidR="00AF51AD">
        <w:rPr>
          <w:color w:val="000000" w:themeColor="text1"/>
        </w:rPr>
        <w:t> </w:t>
      </w:r>
      <w:r w:rsidR="008C7F19">
        <w:rPr>
          <w:color w:val="000000" w:themeColor="text1"/>
        </w:rPr>
        <w:t>transportu.</w:t>
      </w:r>
      <w:r>
        <w:rPr>
          <w:color w:val="000000" w:themeColor="text1"/>
        </w:rPr>
        <w:t xml:space="preserve"> Pacienti v</w:t>
      </w:r>
      <w:r w:rsidR="00D03AF0">
        <w:rPr>
          <w:color w:val="000000" w:themeColor="text1"/>
        </w:rPr>
        <w:t xml:space="preserve"> </w:t>
      </w:r>
      <w:r>
        <w:rPr>
          <w:color w:val="000000" w:themeColor="text1"/>
        </w:rPr>
        <w:t>oranžové kategorii by tak mohli být přednostně transportováni do</w:t>
      </w:r>
      <w:r w:rsidR="006F54EC">
        <w:rPr>
          <w:color w:val="000000" w:themeColor="text1"/>
        </w:rPr>
        <w:t> </w:t>
      </w:r>
      <w:r w:rsidR="00F74009">
        <w:rPr>
          <w:color w:val="000000" w:themeColor="text1"/>
        </w:rPr>
        <w:t>zdravotnického zařízení</w:t>
      </w:r>
      <w:r>
        <w:rPr>
          <w:color w:val="000000" w:themeColor="text1"/>
        </w:rPr>
        <w:t xml:space="preserve"> bez traumacentra</w:t>
      </w:r>
      <w:r w:rsidR="008C7F19">
        <w:rPr>
          <w:color w:val="000000" w:themeColor="text1"/>
        </w:rPr>
        <w:t xml:space="preserve"> </w:t>
      </w:r>
      <w:sdt>
        <w:sdtPr>
          <w:id w:val="73632099"/>
          <w:citation/>
        </w:sdtPr>
        <w:sdtContent>
          <w:r w:rsidR="007A4D6A">
            <w:fldChar w:fldCharType="begin"/>
          </w:r>
          <w:r>
            <w:instrText xml:space="preserve">CITATION nIWJ7QcbJhDk98Uj \p 200 \l 1029 </w:instrText>
          </w:r>
          <w:r w:rsidR="007A4D6A">
            <w:fldChar w:fldCharType="separate"/>
          </w:r>
          <w:r w:rsidR="00727315">
            <w:rPr>
              <w:noProof/>
            </w:rPr>
            <w:t>(Arshad et al., 2015, s. 200)</w:t>
          </w:r>
          <w:r w:rsidR="007A4D6A">
            <w:fldChar w:fldCharType="end"/>
          </w:r>
        </w:sdtContent>
      </w:sdt>
      <w:r w:rsidR="002F7AD3">
        <w:t>.</w:t>
      </w:r>
    </w:p>
    <w:p w14:paraId="3F3EF832" w14:textId="02CB61E8" w:rsidR="00597648" w:rsidRPr="00BB4B5A" w:rsidRDefault="00262160" w:rsidP="008B6BD6">
      <w:pPr>
        <w:pStyle w:val="Titulek"/>
        <w:ind w:firstLine="0"/>
        <w:rPr>
          <w:sz w:val="24"/>
          <w:szCs w:val="24"/>
        </w:rPr>
      </w:pPr>
      <w:bookmarkStart w:id="18" w:name="_Toc133488896"/>
      <w:r w:rsidRPr="00BB4B5A">
        <w:rPr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AD43424" wp14:editId="1B82434E">
            <wp:simplePos x="0" y="0"/>
            <wp:positionH relativeFrom="column">
              <wp:posOffset>24130</wp:posOffset>
            </wp:positionH>
            <wp:positionV relativeFrom="paragraph">
              <wp:posOffset>-7620</wp:posOffset>
            </wp:positionV>
            <wp:extent cx="5418455" cy="3972560"/>
            <wp:effectExtent l="0" t="0" r="0" b="0"/>
            <wp:wrapTopAndBottom/>
            <wp:docPr id="1005173417" name="Obrázek 1005173417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73417" name="Obrázek 1" descr="Obsah obrázku diagram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BD6" w:rsidRPr="00BB4B5A">
        <w:rPr>
          <w:sz w:val="20"/>
          <w:szCs w:val="20"/>
        </w:rPr>
        <w:t xml:space="preserve">Obrázek č. </w:t>
      </w:r>
      <w:r w:rsidR="008B6BD6" w:rsidRPr="00BB4B5A">
        <w:rPr>
          <w:sz w:val="20"/>
          <w:szCs w:val="20"/>
        </w:rPr>
        <w:fldChar w:fldCharType="begin"/>
      </w:r>
      <w:r w:rsidR="008B6BD6" w:rsidRPr="00BB4B5A">
        <w:rPr>
          <w:sz w:val="20"/>
          <w:szCs w:val="20"/>
        </w:rPr>
        <w:instrText xml:space="preserve"> SEQ Obrázek_č. \* ARABIC </w:instrText>
      </w:r>
      <w:r w:rsidR="008B6BD6" w:rsidRPr="00BB4B5A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2</w:t>
      </w:r>
      <w:r w:rsidR="008B6BD6" w:rsidRPr="00BB4B5A">
        <w:rPr>
          <w:sz w:val="20"/>
          <w:szCs w:val="20"/>
        </w:rPr>
        <w:fldChar w:fldCharType="end"/>
      </w:r>
      <w:r w:rsidR="008B6BD6" w:rsidRPr="00BB4B5A">
        <w:rPr>
          <w:sz w:val="20"/>
          <w:szCs w:val="20"/>
        </w:rPr>
        <w:t>: Třídění pacientů podle klasifikace FDNY dle Cicero et al. (2021, s. 507)</w:t>
      </w:r>
      <w:bookmarkEnd w:id="18"/>
    </w:p>
    <w:p w14:paraId="646DEB69" w14:textId="5305CDCC" w:rsidR="00E94261" w:rsidRPr="00E76EFA" w:rsidRDefault="00E76EFA" w:rsidP="00D1211A">
      <w:pPr>
        <w:spacing w:before="360"/>
        <w:ind w:firstLine="567"/>
        <w:rPr>
          <w:rFonts w:eastAsia="Times New Roman"/>
          <w:bCs/>
          <w:iCs/>
          <w:szCs w:val="24"/>
        </w:rPr>
      </w:pPr>
      <w:r w:rsidRPr="00E76EFA">
        <w:rPr>
          <w:rFonts w:eastAsia="Times New Roman"/>
          <w:bCs/>
          <w:iCs/>
          <w:szCs w:val="24"/>
        </w:rPr>
        <w:t>V retrospektivní studii z roku 2013</w:t>
      </w:r>
      <w:r>
        <w:rPr>
          <w:rFonts w:eastAsia="Times New Roman"/>
          <w:bCs/>
          <w:iCs/>
          <w:szCs w:val="24"/>
        </w:rPr>
        <w:t xml:space="preserve"> byla</w:t>
      </w:r>
      <w:r w:rsidR="00C2473B">
        <w:rPr>
          <w:rFonts w:eastAsia="Times New Roman"/>
          <w:bCs/>
          <w:iCs/>
          <w:szCs w:val="24"/>
        </w:rPr>
        <w:t xml:space="preserve"> výkonnost</w:t>
      </w:r>
      <w:r>
        <w:rPr>
          <w:rFonts w:eastAsia="Times New Roman"/>
          <w:bCs/>
          <w:iCs/>
          <w:szCs w:val="24"/>
        </w:rPr>
        <w:t xml:space="preserve"> triážní metod</w:t>
      </w:r>
      <w:r w:rsidR="00C2473B">
        <w:rPr>
          <w:rFonts w:eastAsia="Times New Roman"/>
          <w:bCs/>
          <w:iCs/>
          <w:szCs w:val="24"/>
        </w:rPr>
        <w:t>y</w:t>
      </w:r>
      <w:r>
        <w:rPr>
          <w:rFonts w:eastAsia="Times New Roman"/>
          <w:bCs/>
          <w:iCs/>
          <w:szCs w:val="24"/>
        </w:rPr>
        <w:t xml:space="preserve"> FDNY </w:t>
      </w:r>
      <w:r w:rsidR="00FF68DF">
        <w:rPr>
          <w:rFonts w:eastAsia="Times New Roman"/>
          <w:bCs/>
          <w:iCs/>
          <w:szCs w:val="24"/>
        </w:rPr>
        <w:t xml:space="preserve">stejná </w:t>
      </w:r>
      <w:r w:rsidR="00C2473B">
        <w:rPr>
          <w:rFonts w:eastAsia="Times New Roman"/>
          <w:bCs/>
          <w:iCs/>
          <w:szCs w:val="24"/>
        </w:rPr>
        <w:t>či</w:t>
      </w:r>
      <w:r w:rsidR="00FC23D1">
        <w:rPr>
          <w:rFonts w:eastAsia="Times New Roman"/>
          <w:bCs/>
          <w:iCs/>
          <w:szCs w:val="24"/>
        </w:rPr>
        <w:t> </w:t>
      </w:r>
      <w:r w:rsidR="00C2473B">
        <w:rPr>
          <w:rFonts w:eastAsia="Times New Roman"/>
          <w:bCs/>
          <w:iCs/>
          <w:szCs w:val="24"/>
        </w:rPr>
        <w:t>nepatrně lepší než metoda START</w:t>
      </w:r>
      <w:r w:rsidR="00E103C8">
        <w:rPr>
          <w:rFonts w:eastAsia="Times New Roman"/>
          <w:bCs/>
          <w:iCs/>
          <w:szCs w:val="24"/>
        </w:rPr>
        <w:t xml:space="preserve">, na které je založena. </w:t>
      </w:r>
      <w:r w:rsidR="004D5F48">
        <w:rPr>
          <w:rFonts w:eastAsia="Times New Roman"/>
          <w:bCs/>
          <w:iCs/>
          <w:szCs w:val="24"/>
        </w:rPr>
        <w:t xml:space="preserve">Studie </w:t>
      </w:r>
      <w:r w:rsidR="00B83AB6">
        <w:rPr>
          <w:rFonts w:eastAsia="Times New Roman"/>
          <w:bCs/>
          <w:iCs/>
          <w:szCs w:val="24"/>
        </w:rPr>
        <w:t>vyhodnotila</w:t>
      </w:r>
      <w:r w:rsidR="004D5F48">
        <w:rPr>
          <w:rFonts w:eastAsia="Times New Roman"/>
          <w:bCs/>
          <w:iCs/>
          <w:szCs w:val="24"/>
        </w:rPr>
        <w:t xml:space="preserve"> oranžovou kategorii </w:t>
      </w:r>
      <w:r w:rsidR="007F1D32">
        <w:rPr>
          <w:rFonts w:eastAsia="Times New Roman"/>
          <w:bCs/>
          <w:iCs/>
          <w:szCs w:val="24"/>
        </w:rPr>
        <w:t>jako efektivní kategorii u dospělých pacientů</w:t>
      </w:r>
      <w:r w:rsidR="00647629">
        <w:rPr>
          <w:rFonts w:eastAsia="Times New Roman"/>
          <w:bCs/>
          <w:iCs/>
          <w:szCs w:val="24"/>
        </w:rPr>
        <w:t>, výsledky metody FDNY byly u</w:t>
      </w:r>
      <w:r w:rsidR="00B83AB6">
        <w:rPr>
          <w:rFonts w:eastAsia="Times New Roman"/>
          <w:bCs/>
          <w:iCs/>
          <w:szCs w:val="24"/>
        </w:rPr>
        <w:t> </w:t>
      </w:r>
      <w:r w:rsidR="00647629">
        <w:rPr>
          <w:rFonts w:eastAsia="Times New Roman"/>
          <w:bCs/>
          <w:iCs/>
          <w:szCs w:val="24"/>
        </w:rPr>
        <w:t xml:space="preserve">dospělých pacientů výrazně lepší oproti metodě START. </w:t>
      </w:r>
      <w:r w:rsidR="006F14A6">
        <w:rPr>
          <w:rFonts w:eastAsia="Times New Roman"/>
          <w:bCs/>
          <w:iCs/>
          <w:szCs w:val="24"/>
        </w:rPr>
        <w:t xml:space="preserve">Metoda FDNY </w:t>
      </w:r>
      <w:r w:rsidR="00B226CF">
        <w:rPr>
          <w:rFonts w:eastAsia="Times New Roman"/>
          <w:bCs/>
          <w:iCs/>
          <w:szCs w:val="24"/>
        </w:rPr>
        <w:t>měla s metodou START lepší výsledky u pacientů s</w:t>
      </w:r>
      <w:r w:rsidR="00527212">
        <w:rPr>
          <w:rFonts w:eastAsia="Times New Roman"/>
          <w:bCs/>
          <w:iCs/>
          <w:szCs w:val="24"/>
        </w:rPr>
        <w:t> </w:t>
      </w:r>
      <w:r w:rsidR="00B226CF">
        <w:rPr>
          <w:rFonts w:eastAsia="Times New Roman"/>
          <w:bCs/>
          <w:iCs/>
          <w:szCs w:val="24"/>
        </w:rPr>
        <w:t>penetrujícím</w:t>
      </w:r>
      <w:r w:rsidR="00527212">
        <w:rPr>
          <w:rFonts w:eastAsia="Times New Roman"/>
          <w:bCs/>
          <w:iCs/>
          <w:szCs w:val="24"/>
        </w:rPr>
        <w:t xml:space="preserve"> poraněním</w:t>
      </w:r>
      <w:r w:rsidR="007E33C7">
        <w:rPr>
          <w:rFonts w:eastAsia="Times New Roman"/>
          <w:bCs/>
          <w:iCs/>
          <w:szCs w:val="24"/>
        </w:rPr>
        <w:t xml:space="preserve"> </w:t>
      </w:r>
      <w:sdt>
        <w:sdtPr>
          <w:rPr>
            <w:rFonts w:eastAsia="Times New Roman"/>
            <w:bCs/>
            <w:iCs/>
            <w:szCs w:val="24"/>
          </w:rPr>
          <w:id w:val="-417101094"/>
          <w:citation/>
        </w:sdtPr>
        <w:sdtContent>
          <w:r w:rsidR="007B6236">
            <w:rPr>
              <w:rFonts w:eastAsia="Times New Roman"/>
              <w:bCs/>
              <w:iCs/>
              <w:szCs w:val="24"/>
            </w:rPr>
            <w:fldChar w:fldCharType="begin"/>
          </w:r>
          <w:r w:rsidR="007B6236">
            <w:rPr>
              <w:rFonts w:eastAsia="Times New Roman"/>
              <w:bCs/>
              <w:iCs/>
              <w:szCs w:val="24"/>
            </w:rPr>
            <w:instrText xml:space="preserve">CITATION 0ijW0bOehtdOyPrE \p 676 \l 1029 </w:instrText>
          </w:r>
          <w:r w:rsidR="007B6236">
            <w:rPr>
              <w:rFonts w:eastAsia="Times New Roman"/>
              <w:bCs/>
              <w:iCs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(Cross, Cicero, 2013, s. 676)</w:t>
          </w:r>
          <w:r w:rsidR="007B6236">
            <w:rPr>
              <w:rFonts w:eastAsia="Times New Roman"/>
              <w:bCs/>
              <w:iCs/>
              <w:szCs w:val="24"/>
            </w:rPr>
            <w:fldChar w:fldCharType="end"/>
          </w:r>
        </w:sdtContent>
      </w:sdt>
      <w:r w:rsidR="007B6236">
        <w:rPr>
          <w:rFonts w:eastAsia="Times New Roman"/>
          <w:bCs/>
          <w:iCs/>
          <w:szCs w:val="24"/>
        </w:rPr>
        <w:t>.</w:t>
      </w:r>
    </w:p>
    <w:p w14:paraId="69878446" w14:textId="4718472B" w:rsidR="00413A71" w:rsidRPr="00CF1FFD" w:rsidRDefault="006C6F5F" w:rsidP="000845CA">
      <w:pPr>
        <w:ind w:firstLine="567"/>
      </w:pPr>
      <w:r>
        <w:t>V</w:t>
      </w:r>
      <w:r w:rsidR="00D16D8B">
        <w:t>e zmíněné</w:t>
      </w:r>
      <w:r w:rsidR="00A8191F">
        <w:t xml:space="preserve"> kvantitativní nerandomizované srovnávací studii</w:t>
      </w:r>
      <w:r>
        <w:t xml:space="preserve"> </w:t>
      </w:r>
      <w:r w:rsidR="008C7F19">
        <w:t>z</w:t>
      </w:r>
      <w:r w:rsidR="0039489B">
        <w:t xml:space="preserve"> </w:t>
      </w:r>
      <w:r w:rsidR="008C7F19">
        <w:t xml:space="preserve">roku 2015 </w:t>
      </w:r>
      <w:r>
        <w:t>probíhalo c</w:t>
      </w:r>
      <w:r w:rsidRPr="00AC4A6E">
        <w:t xml:space="preserve">vičení </w:t>
      </w:r>
      <w:r>
        <w:t xml:space="preserve">pomocí </w:t>
      </w:r>
      <w:r w:rsidRPr="00AC4A6E">
        <w:t>počítačové simulace</w:t>
      </w:r>
      <w:r w:rsidR="00B321D1">
        <w:t xml:space="preserve"> MU</w:t>
      </w:r>
      <w:r w:rsidR="00B45C57">
        <w:t xml:space="preserve"> s HPZ</w:t>
      </w:r>
      <w:r w:rsidR="002E2D4D">
        <w:t xml:space="preserve">, ve které </w:t>
      </w:r>
      <w:r w:rsidR="00B321D1">
        <w:t xml:space="preserve">došlo ke srážce </w:t>
      </w:r>
      <w:r w:rsidR="008C4B47">
        <w:t>dvou</w:t>
      </w:r>
      <w:r w:rsidR="00B321D1">
        <w:t xml:space="preserve"> vlaků v</w:t>
      </w:r>
      <w:r w:rsidR="00B45C57">
        <w:t> </w:t>
      </w:r>
      <w:r w:rsidR="00B321D1">
        <w:t>Pensylvánské železniční stanici v</w:t>
      </w:r>
      <w:r w:rsidR="00F16763">
        <w:t xml:space="preserve"> </w:t>
      </w:r>
      <w:r w:rsidR="00B321D1">
        <w:t>New Yorku</w:t>
      </w:r>
      <w:r w:rsidR="002E2D4D">
        <w:t>.</w:t>
      </w:r>
      <w:r w:rsidR="00D16D8B">
        <w:t xml:space="preserve"> </w:t>
      </w:r>
      <w:r w:rsidR="002E2D4D">
        <w:t xml:space="preserve">Triáž prováděla </w:t>
      </w:r>
      <w:r w:rsidRPr="00AC4A6E">
        <w:t>skupin</w:t>
      </w:r>
      <w:r>
        <w:t>a</w:t>
      </w:r>
      <w:r w:rsidRPr="00AC4A6E">
        <w:t xml:space="preserve"> FDNY a</w:t>
      </w:r>
      <w:r w:rsidR="00F16763">
        <w:t xml:space="preserve"> </w:t>
      </w:r>
      <w:r w:rsidRPr="00AC4A6E">
        <w:t>skupin</w:t>
      </w:r>
      <w:r>
        <w:t>a</w:t>
      </w:r>
      <w:r w:rsidRPr="00AC4A6E">
        <w:t xml:space="preserve"> </w:t>
      </w:r>
      <w:proofErr w:type="spellStart"/>
      <w:r w:rsidRPr="00AC4A6E">
        <w:t>the</w:t>
      </w:r>
      <w:proofErr w:type="spellEnd"/>
      <w:r w:rsidRPr="00AC4A6E">
        <w:t xml:space="preserve"> </w:t>
      </w:r>
      <w:proofErr w:type="spellStart"/>
      <w:r w:rsidRPr="00AC4A6E">
        <w:t>Eagles</w:t>
      </w:r>
      <w:proofErr w:type="spellEnd"/>
      <w:r w:rsidR="00307C90">
        <w:t xml:space="preserve"> (</w:t>
      </w:r>
      <w:r w:rsidR="008B790F">
        <w:t>třídící systém START</w:t>
      </w:r>
      <w:r w:rsidR="00307C90">
        <w:t>)</w:t>
      </w:r>
      <w:r w:rsidR="00805D9B">
        <w:t>.</w:t>
      </w:r>
      <w:r w:rsidR="00307C90">
        <w:t xml:space="preserve"> </w:t>
      </w:r>
      <w:r>
        <w:t>Celkem b</w:t>
      </w:r>
      <w:r w:rsidRPr="00AC4A6E">
        <w:t xml:space="preserve">ylo </w:t>
      </w:r>
      <w:r>
        <w:t xml:space="preserve">v simulaci do </w:t>
      </w:r>
      <w:proofErr w:type="spellStart"/>
      <w:r>
        <w:t>triáže</w:t>
      </w:r>
      <w:proofErr w:type="spellEnd"/>
      <w:r>
        <w:t xml:space="preserve"> zahrnuto</w:t>
      </w:r>
      <w:r w:rsidRPr="00AC4A6E">
        <w:t xml:space="preserve"> </w:t>
      </w:r>
      <w:r>
        <w:t>28</w:t>
      </w:r>
      <w:r w:rsidR="00F16763">
        <w:t xml:space="preserve"> </w:t>
      </w:r>
      <w:r>
        <w:t>případů</w:t>
      </w:r>
      <w:r w:rsidR="002E2D4D">
        <w:t xml:space="preserve">. </w:t>
      </w:r>
      <w:r w:rsidRPr="00AC4A6E">
        <w:t>Po</w:t>
      </w:r>
      <w:r w:rsidR="0000206F">
        <w:t> </w:t>
      </w:r>
      <w:r w:rsidRPr="00AC4A6E">
        <w:t xml:space="preserve">předložení každého případu </w:t>
      </w:r>
      <w:r>
        <w:t>měly skupiny</w:t>
      </w:r>
      <w:r w:rsidRPr="00AC4A6E">
        <w:t xml:space="preserve"> </w:t>
      </w:r>
      <w:r w:rsidR="00B01279">
        <w:t>10</w:t>
      </w:r>
      <w:r w:rsidRPr="00AC4A6E">
        <w:t xml:space="preserve"> sekund na</w:t>
      </w:r>
      <w:r>
        <w:t> </w:t>
      </w:r>
      <w:r w:rsidRPr="00AC4A6E">
        <w:t xml:space="preserve">zdokumentování </w:t>
      </w:r>
      <w:r>
        <w:t>zatřídění pacientů.</w:t>
      </w:r>
      <w:r w:rsidR="00B45C57">
        <w:t xml:space="preserve"> </w:t>
      </w:r>
      <w:r>
        <w:t xml:space="preserve">Výzkum </w:t>
      </w:r>
      <w:r w:rsidR="00D16D8B">
        <w:t>probíhal ve dvou variantách.</w:t>
      </w:r>
      <w:r>
        <w:t xml:space="preserve"> </w:t>
      </w:r>
      <w:r w:rsidR="00D16D8B">
        <w:t>V</w:t>
      </w:r>
      <w:r>
        <w:t> </w:t>
      </w:r>
      <w:r w:rsidR="00D16D8B">
        <w:t>první</w:t>
      </w:r>
      <w:r>
        <w:t xml:space="preserve"> </w:t>
      </w:r>
      <w:r w:rsidR="000B4BBB">
        <w:t xml:space="preserve">variantě </w:t>
      </w:r>
      <w:r>
        <w:t xml:space="preserve">bylo </w:t>
      </w:r>
      <w:r w:rsidR="008D700E">
        <w:t>do vyhodnocení přesnosti systémů zařazeno 23 případů</w:t>
      </w:r>
      <w:r w:rsidR="00307C90">
        <w:t>, přičemž zde nebyla zařazena oranžová kategorie.</w:t>
      </w:r>
      <w:r w:rsidR="00413A71">
        <w:t xml:space="preserve"> </w:t>
      </w:r>
      <w:r w:rsidR="00425A3A">
        <w:t>Ve</w:t>
      </w:r>
      <w:r w:rsidR="00BD2046">
        <w:t> </w:t>
      </w:r>
      <w:r w:rsidR="00425A3A">
        <w:t xml:space="preserve">zmíněné </w:t>
      </w:r>
      <w:r w:rsidR="007422D4">
        <w:t>variantě</w:t>
      </w:r>
      <w:r w:rsidR="00425A3A">
        <w:t xml:space="preserve"> metoda </w:t>
      </w:r>
      <w:r w:rsidR="00B47DDC">
        <w:t>FDNY</w:t>
      </w:r>
      <w:r w:rsidR="00AC4A6E" w:rsidRPr="00AC4A6E">
        <w:t xml:space="preserve"> </w:t>
      </w:r>
      <w:r w:rsidR="00413A71">
        <w:t xml:space="preserve">zařadila do </w:t>
      </w:r>
      <w:r w:rsidR="00AC4A6E" w:rsidRPr="00AC4A6E">
        <w:t>správn</w:t>
      </w:r>
      <w:r w:rsidR="00413A71">
        <w:t>é kategorie</w:t>
      </w:r>
      <w:r w:rsidR="00AC4A6E" w:rsidRPr="00AC4A6E">
        <w:t xml:space="preserve"> 92,2</w:t>
      </w:r>
      <w:r w:rsidR="00466760">
        <w:t> </w:t>
      </w:r>
      <w:r w:rsidR="00AC4A6E" w:rsidRPr="00AC4A6E">
        <w:t>% těchto scénářů a</w:t>
      </w:r>
      <w:r w:rsidR="00BD2046">
        <w:t> </w:t>
      </w:r>
      <w:r w:rsidR="00277343">
        <w:rPr>
          <w:rFonts w:eastAsia="Times New Roman"/>
        </w:rPr>
        <w:t xml:space="preserve">nadhodnotila </w:t>
      </w:r>
      <w:r w:rsidR="000F081A" w:rsidRPr="00AC4A6E">
        <w:t>4,4</w:t>
      </w:r>
      <w:r w:rsidR="000F081A">
        <w:t> </w:t>
      </w:r>
      <w:r w:rsidR="000F081A" w:rsidRPr="00AC4A6E">
        <w:t xml:space="preserve">% </w:t>
      </w:r>
      <w:r w:rsidR="00307C90">
        <w:t>a</w:t>
      </w:r>
      <w:r w:rsidR="005606BF">
        <w:t> </w:t>
      </w:r>
      <w:r w:rsidR="00277343">
        <w:t>podhodnotila</w:t>
      </w:r>
      <w:r w:rsidR="00AC4A6E" w:rsidRPr="00AC4A6E">
        <w:t xml:space="preserve"> 3,4</w:t>
      </w:r>
      <w:r w:rsidR="00466760">
        <w:t> </w:t>
      </w:r>
      <w:r w:rsidR="00AC4A6E" w:rsidRPr="00AC4A6E">
        <w:t>%</w:t>
      </w:r>
      <w:r w:rsidR="002E2D4D">
        <w:t xml:space="preserve"> oproti skupině </w:t>
      </w:r>
      <w:proofErr w:type="spellStart"/>
      <w:r w:rsidR="00805D9B">
        <w:t>Eagles</w:t>
      </w:r>
      <w:proofErr w:type="spellEnd"/>
      <w:r w:rsidR="002E2D4D">
        <w:t>, která</w:t>
      </w:r>
      <w:r w:rsidR="00AC4A6E" w:rsidRPr="00AC4A6E">
        <w:t xml:space="preserve"> správně roztřídil</w:t>
      </w:r>
      <w:r w:rsidR="00B670ED">
        <w:t>a</w:t>
      </w:r>
      <w:r w:rsidR="00AC4A6E" w:rsidRPr="00AC4A6E">
        <w:t xml:space="preserve"> 88,3</w:t>
      </w:r>
      <w:r w:rsidR="00466760">
        <w:t> </w:t>
      </w:r>
      <w:r w:rsidR="00AC4A6E" w:rsidRPr="00AC4A6E">
        <w:t>% těchto scénářů a</w:t>
      </w:r>
      <w:r w:rsidR="008A0C2F">
        <w:t> </w:t>
      </w:r>
      <w:r w:rsidR="00277343">
        <w:t>nadhodnotila</w:t>
      </w:r>
      <w:r w:rsidR="00307C90">
        <w:t xml:space="preserve"> </w:t>
      </w:r>
      <w:r w:rsidR="00466760">
        <w:t>2,1 %</w:t>
      </w:r>
      <w:r w:rsidR="00307C90">
        <w:t xml:space="preserve"> a </w:t>
      </w:r>
      <w:r w:rsidR="00277343">
        <w:t>podhodnotila</w:t>
      </w:r>
      <w:r w:rsidR="00AC4A6E" w:rsidRPr="00AC4A6E">
        <w:t xml:space="preserve"> 9,6</w:t>
      </w:r>
      <w:r w:rsidR="00466760">
        <w:t> </w:t>
      </w:r>
      <w:r w:rsidR="00AC4A6E" w:rsidRPr="00AC4A6E">
        <w:t>%</w:t>
      </w:r>
      <w:r w:rsidR="00307C90">
        <w:t>.</w:t>
      </w:r>
      <w:r w:rsidR="002D4309">
        <w:t xml:space="preserve"> </w:t>
      </w:r>
      <w:r w:rsidR="00413A71">
        <w:t xml:space="preserve">Ve </w:t>
      </w:r>
      <w:r w:rsidR="00D16D8B">
        <w:t>druhé</w:t>
      </w:r>
      <w:r w:rsidR="00413A71">
        <w:t xml:space="preserve"> </w:t>
      </w:r>
      <w:r w:rsidR="000B4BBB">
        <w:t xml:space="preserve">variantě </w:t>
      </w:r>
      <w:r w:rsidR="000B4BBB">
        <w:lastRenderedPageBreak/>
        <w:t xml:space="preserve">výzkumu </w:t>
      </w:r>
      <w:r w:rsidR="00413A71">
        <w:t>a</w:t>
      </w:r>
      <w:r w:rsidR="00AC4A6E" w:rsidRPr="00AC4A6E">
        <w:t xml:space="preserve">utoři zkoumali výkon </w:t>
      </w:r>
      <w:r w:rsidR="000B4BBB">
        <w:t xml:space="preserve">skupin </w:t>
      </w:r>
      <w:r w:rsidR="00AC4A6E" w:rsidRPr="00AC4A6E">
        <w:t xml:space="preserve">na pěti případových scénářích, kdy </w:t>
      </w:r>
      <w:r w:rsidR="00307C90">
        <w:t>oranžová</w:t>
      </w:r>
      <w:r w:rsidR="00AC4A6E" w:rsidRPr="00AC4A6E">
        <w:t xml:space="preserve"> byl</w:t>
      </w:r>
      <w:r w:rsidR="00307C90">
        <w:t>a</w:t>
      </w:r>
      <w:r w:rsidR="00AC4A6E" w:rsidRPr="00AC4A6E">
        <w:t xml:space="preserve"> nejlepší </w:t>
      </w:r>
      <w:r w:rsidR="00065615">
        <w:t>možností pro</w:t>
      </w:r>
      <w:r w:rsidR="00AC4A6E" w:rsidRPr="00AC4A6E">
        <w:t xml:space="preserve"> FDNY-</w:t>
      </w:r>
      <w:r w:rsidR="00B670ED">
        <w:t>START</w:t>
      </w:r>
      <w:r w:rsidR="00805D9B">
        <w:t xml:space="preserve">. </w:t>
      </w:r>
      <w:r w:rsidR="00AC4A6E" w:rsidRPr="00AC4A6E">
        <w:t xml:space="preserve">Ve skupině </w:t>
      </w:r>
      <w:proofErr w:type="spellStart"/>
      <w:r w:rsidR="00805D9B">
        <w:t>Eagles</w:t>
      </w:r>
      <w:proofErr w:type="spellEnd"/>
      <w:r w:rsidR="00805D9B">
        <w:t xml:space="preserve"> </w:t>
      </w:r>
      <w:r w:rsidR="00AC4A6E" w:rsidRPr="00AC4A6E">
        <w:t xml:space="preserve">autoři akceptovali alternativní odpovědi pro pět případových scénářů, protože </w:t>
      </w:r>
      <w:r w:rsidR="00307C90">
        <w:t>oranžová v</w:t>
      </w:r>
      <w:r w:rsidR="0039489B">
        <w:t xml:space="preserve"> </w:t>
      </w:r>
      <w:r w:rsidR="00307C90">
        <w:t>metodě START</w:t>
      </w:r>
      <w:r w:rsidR="00AC4A6E" w:rsidRPr="00AC4A6E">
        <w:t xml:space="preserve"> ne</w:t>
      </w:r>
      <w:r w:rsidR="00307C90">
        <w:t xml:space="preserve">ní </w:t>
      </w:r>
      <w:r w:rsidR="00AC4A6E" w:rsidRPr="00AC4A6E">
        <w:t>k</w:t>
      </w:r>
      <w:r w:rsidR="0039489B">
        <w:t xml:space="preserve"> </w:t>
      </w:r>
      <w:r w:rsidR="00AC4A6E" w:rsidRPr="00AC4A6E">
        <w:t xml:space="preserve">dispozici. U případů </w:t>
      </w:r>
      <w:r w:rsidR="00B670ED">
        <w:t>označených oranžovou</w:t>
      </w:r>
      <w:r w:rsidR="00AC4A6E" w:rsidRPr="00AC4A6E">
        <w:t xml:space="preserve"> (bolest na hrudi nebo dušnost bez zjevného traumatu) fungovala </w:t>
      </w:r>
      <w:r w:rsidR="00B670ED" w:rsidRPr="00AC4A6E">
        <w:t xml:space="preserve">FDNY-START </w:t>
      </w:r>
      <w:r w:rsidR="00AC4A6E" w:rsidRPr="00AC4A6E">
        <w:t xml:space="preserve">významně lépe než </w:t>
      </w:r>
      <w:r w:rsidR="00E62A96">
        <w:t>systém</w:t>
      </w:r>
      <w:r w:rsidR="00805D9B">
        <w:t xml:space="preserve"> </w:t>
      </w:r>
      <w:r w:rsidR="00307C90">
        <w:t>START</w:t>
      </w:r>
      <w:r w:rsidR="00133648">
        <w:t xml:space="preserve">. </w:t>
      </w:r>
      <w:r w:rsidR="00AC4A6E" w:rsidRPr="00AC4A6E">
        <w:t>Skupina FDNY-</w:t>
      </w:r>
      <w:r w:rsidR="00133648">
        <w:t>START</w:t>
      </w:r>
      <w:r w:rsidR="00AC4A6E" w:rsidRPr="00AC4A6E">
        <w:t xml:space="preserve"> správně </w:t>
      </w:r>
      <w:r w:rsidR="00307C90">
        <w:t>roz</w:t>
      </w:r>
      <w:r w:rsidR="00AC4A6E" w:rsidRPr="00AC4A6E">
        <w:t>třídila 86,3</w:t>
      </w:r>
      <w:r w:rsidR="007F338F">
        <w:t> </w:t>
      </w:r>
      <w:r w:rsidR="00AC4A6E" w:rsidRPr="00AC4A6E">
        <w:t xml:space="preserve">% </w:t>
      </w:r>
      <w:r w:rsidR="00307C90">
        <w:t>raněných</w:t>
      </w:r>
      <w:r w:rsidR="00AC4A6E" w:rsidRPr="00AC4A6E">
        <w:t xml:space="preserve"> (</w:t>
      </w:r>
      <w:r w:rsidR="00277343">
        <w:rPr>
          <w:rFonts w:eastAsia="Times New Roman"/>
        </w:rPr>
        <w:t xml:space="preserve">nadhodnocení </w:t>
      </w:r>
      <w:r w:rsidR="00AC4A6E" w:rsidRPr="00AC4A6E">
        <w:t>1,5</w:t>
      </w:r>
      <w:r w:rsidR="003C11A8">
        <w:t> </w:t>
      </w:r>
      <w:r w:rsidR="00AC4A6E" w:rsidRPr="00AC4A6E">
        <w:t>%</w:t>
      </w:r>
      <w:r w:rsidR="00B01279">
        <w:t xml:space="preserve"> a</w:t>
      </w:r>
      <w:r w:rsidR="00AC4A6E" w:rsidRPr="00AC4A6E">
        <w:t xml:space="preserve"> </w:t>
      </w:r>
      <w:r w:rsidR="00277343">
        <w:t>podhodnocení</w:t>
      </w:r>
      <w:r w:rsidR="00AC4A6E" w:rsidRPr="00AC4A6E">
        <w:t xml:space="preserve"> 12,2</w:t>
      </w:r>
      <w:r w:rsidR="00A4740F">
        <w:t> </w:t>
      </w:r>
      <w:r w:rsidR="00AC4A6E" w:rsidRPr="00AC4A6E">
        <w:t xml:space="preserve">%), zatímco skupina </w:t>
      </w:r>
      <w:r w:rsidR="00133648">
        <w:t xml:space="preserve">používající metodu START </w:t>
      </w:r>
      <w:r w:rsidR="00AC4A6E" w:rsidRPr="00AC4A6E">
        <w:t xml:space="preserve">správně </w:t>
      </w:r>
      <w:r w:rsidR="00921DCE">
        <w:t>zařadila</w:t>
      </w:r>
      <w:r w:rsidR="00AC4A6E" w:rsidRPr="00AC4A6E">
        <w:t xml:space="preserve"> 81,5</w:t>
      </w:r>
      <w:r w:rsidR="003C11A8">
        <w:t> </w:t>
      </w:r>
      <w:r w:rsidR="00AC4A6E" w:rsidRPr="00AC4A6E">
        <w:t>% případů</w:t>
      </w:r>
      <w:r w:rsidR="003477EC">
        <w:t>,</w:t>
      </w:r>
      <w:r w:rsidR="00277343">
        <w:t xml:space="preserve"> </w:t>
      </w:r>
      <w:r w:rsidR="00AC4A6E" w:rsidRPr="00AC4A6E">
        <w:t>17,3</w:t>
      </w:r>
      <w:r w:rsidR="008C4B47">
        <w:t> </w:t>
      </w:r>
      <w:r w:rsidR="00AC4A6E" w:rsidRPr="00AC4A6E">
        <w:t>%</w:t>
      </w:r>
      <w:r w:rsidR="007F338F">
        <w:t xml:space="preserve"> </w:t>
      </w:r>
      <w:r w:rsidR="007F338F">
        <w:rPr>
          <w:rFonts w:eastAsia="Times New Roman"/>
        </w:rPr>
        <w:t>bylo</w:t>
      </w:r>
      <w:r w:rsidR="003477EC">
        <w:t xml:space="preserve"> </w:t>
      </w:r>
      <w:r w:rsidR="007F338F">
        <w:rPr>
          <w:rFonts w:eastAsia="Times New Roman"/>
        </w:rPr>
        <w:t xml:space="preserve">nadhodnoceno </w:t>
      </w:r>
      <w:r w:rsidR="003477EC">
        <w:t>a</w:t>
      </w:r>
      <w:r w:rsidR="00AC4A6E" w:rsidRPr="00AC4A6E">
        <w:t xml:space="preserve"> 1,3</w:t>
      </w:r>
      <w:r w:rsidR="007F338F">
        <w:t> </w:t>
      </w:r>
      <w:r w:rsidR="007F338F" w:rsidRPr="00AC4A6E">
        <w:t>%</w:t>
      </w:r>
      <w:r w:rsidR="007F338F">
        <w:t xml:space="preserve"> bylo </w:t>
      </w:r>
      <w:r w:rsidR="00277343">
        <w:t>podhodnocen</w:t>
      </w:r>
      <w:r w:rsidR="007F338F">
        <w:t>o</w:t>
      </w:r>
      <w:r w:rsidR="000461F5">
        <w:t>.</w:t>
      </w:r>
      <w:r w:rsidR="00F075D4">
        <w:t xml:space="preserve"> </w:t>
      </w:r>
      <w:r w:rsidR="00413A71" w:rsidRPr="00CF1FFD">
        <w:t xml:space="preserve">FDNY-START také snižuje variabilitu třídění pacientů při zachování vysoké využitelnosti a proveditelnosti v terénu bez nutnosti výpočtů nebo zadávání dat, jejichž provedení </w:t>
      </w:r>
      <w:r w:rsidR="00413A71">
        <w:t xml:space="preserve">během </w:t>
      </w:r>
      <w:r w:rsidR="00413A71" w:rsidRPr="00CF1FFD">
        <w:t>M</w:t>
      </w:r>
      <w:r w:rsidR="00413A71">
        <w:t>U</w:t>
      </w:r>
      <w:r w:rsidR="00413A71" w:rsidRPr="00CF1FFD">
        <w:t xml:space="preserve"> </w:t>
      </w:r>
      <w:r w:rsidR="00BF7108">
        <w:rPr>
          <w:rFonts w:eastAsia="Times New Roman"/>
        </w:rPr>
        <w:t xml:space="preserve">s HPZ </w:t>
      </w:r>
      <w:r w:rsidR="00413A71" w:rsidRPr="00CF1FFD">
        <w:t>může být nereálné</w:t>
      </w:r>
      <w:sdt>
        <w:sdtPr>
          <w:id w:val="-1885241745"/>
          <w:citation/>
        </w:sdtPr>
        <w:sdtContent>
          <w:r w:rsidR="00413A71">
            <w:fldChar w:fldCharType="begin"/>
          </w:r>
          <w:r w:rsidR="00E54ED5">
            <w:instrText xml:space="preserve">CITATION nIWJ7QcbJhDk98Uj \p 200&amp;#8211;202 \l 1029 </w:instrText>
          </w:r>
          <w:r w:rsidR="00413A71">
            <w:fldChar w:fldCharType="separate"/>
          </w:r>
          <w:r w:rsidR="00727315">
            <w:rPr>
              <w:noProof/>
            </w:rPr>
            <w:t xml:space="preserve"> (Arshad et al., 2015, s. 200–202)</w:t>
          </w:r>
          <w:r w:rsidR="00413A71">
            <w:fldChar w:fldCharType="end"/>
          </w:r>
        </w:sdtContent>
      </w:sdt>
      <w:r w:rsidR="00B46B0D">
        <w:t>.</w:t>
      </w:r>
    </w:p>
    <w:p w14:paraId="3488B2F4" w14:textId="4EBD53D8" w:rsidR="00290CD2" w:rsidRPr="00290CD2" w:rsidRDefault="00D27047" w:rsidP="00503BD7">
      <w:pPr>
        <w:pStyle w:val="Nadpis3"/>
      </w:pPr>
      <w:bookmarkStart w:id="19" w:name="_Toc133332421"/>
      <w:bookmarkStart w:id="20" w:name="_Toc133489024"/>
      <w:r>
        <w:t>SALT</w:t>
      </w:r>
      <w:r w:rsidR="00765D36">
        <w:t xml:space="preserve"> </w:t>
      </w:r>
      <w:r w:rsidR="00290CD2" w:rsidRPr="00290CD2">
        <w:t xml:space="preserve">(Sort, </w:t>
      </w:r>
      <w:proofErr w:type="spellStart"/>
      <w:r w:rsidR="00290CD2" w:rsidRPr="00290CD2">
        <w:t>Assess</w:t>
      </w:r>
      <w:proofErr w:type="spellEnd"/>
      <w:r w:rsidR="00290CD2" w:rsidRPr="00290CD2">
        <w:t xml:space="preserve">, </w:t>
      </w:r>
      <w:proofErr w:type="spellStart"/>
      <w:r w:rsidR="00290CD2" w:rsidRPr="00290CD2">
        <w:t>Lifesaving</w:t>
      </w:r>
      <w:proofErr w:type="spellEnd"/>
      <w:r w:rsidR="00290CD2" w:rsidRPr="00290CD2">
        <w:t xml:space="preserve"> </w:t>
      </w:r>
      <w:proofErr w:type="spellStart"/>
      <w:r w:rsidR="00290CD2" w:rsidRPr="00290CD2">
        <w:t>interventions</w:t>
      </w:r>
      <w:proofErr w:type="spellEnd"/>
      <w:r w:rsidR="00290CD2" w:rsidRPr="00290CD2">
        <w:t xml:space="preserve">, </w:t>
      </w:r>
      <w:proofErr w:type="spellStart"/>
      <w:r w:rsidR="00290CD2" w:rsidRPr="00290CD2">
        <w:t>Treatment</w:t>
      </w:r>
      <w:proofErr w:type="spellEnd"/>
      <w:r w:rsidR="00290CD2" w:rsidRPr="00290CD2">
        <w:t>/Transport</w:t>
      </w:r>
      <w:r w:rsidR="00290CD2">
        <w:t>)</w:t>
      </w:r>
      <w:bookmarkEnd w:id="19"/>
      <w:bookmarkEnd w:id="20"/>
    </w:p>
    <w:p w14:paraId="0CE935DC" w14:textId="10EC4CBB" w:rsidR="002F7AD3" w:rsidRPr="00AE29BA" w:rsidRDefault="00723865" w:rsidP="00AE29BA">
      <w:pPr>
        <w:ind w:firstLine="567"/>
        <w:rPr>
          <w:rFonts w:eastAsia="Times New Roman"/>
        </w:rPr>
      </w:pPr>
      <w:r w:rsidRPr="29C820F6">
        <w:rPr>
          <w:rFonts w:eastAsia="Times New Roman"/>
        </w:rPr>
        <w:t>T</w:t>
      </w:r>
      <w:r w:rsidR="001B7843" w:rsidRPr="29C820F6">
        <w:rPr>
          <w:rFonts w:eastAsia="Times New Roman"/>
        </w:rPr>
        <w:t xml:space="preserve">řídící systém </w:t>
      </w:r>
      <w:r w:rsidRPr="29C820F6">
        <w:rPr>
          <w:rFonts w:eastAsia="Times New Roman"/>
        </w:rPr>
        <w:t xml:space="preserve">SALT </w:t>
      </w:r>
      <w:r w:rsidR="009D5D26" w:rsidRPr="29C820F6">
        <w:rPr>
          <w:rFonts w:eastAsia="Times New Roman"/>
        </w:rPr>
        <w:t xml:space="preserve">byl vytvořen Centrem pro kontrolu nemocí </w:t>
      </w:r>
      <w:r w:rsidR="00864C2B" w:rsidRPr="29C820F6">
        <w:rPr>
          <w:rFonts w:eastAsia="Times New Roman"/>
        </w:rPr>
        <w:t>v USA</w:t>
      </w:r>
      <w:r w:rsidR="001B7843" w:rsidRPr="29C820F6">
        <w:rPr>
          <w:rFonts w:eastAsia="Times New Roman"/>
        </w:rPr>
        <w:t xml:space="preserve"> v roce 2008 </w:t>
      </w:r>
      <w:sdt>
        <w:sdtPr>
          <w:rPr>
            <w:rFonts w:eastAsia="Times New Roman"/>
          </w:rPr>
          <w:id w:val="-1362515920"/>
          <w:citation/>
        </w:sdtPr>
        <w:sdtContent>
          <w:r w:rsidR="001B7843" w:rsidRPr="29C820F6">
            <w:rPr>
              <w:rFonts w:eastAsia="Times New Roman"/>
            </w:rPr>
            <w:fldChar w:fldCharType="begin"/>
          </w:r>
          <w:r w:rsidR="007213AE" w:rsidRPr="29C820F6">
            <w:rPr>
              <w:rFonts w:eastAsia="Times New Roman"/>
            </w:rPr>
            <w:instrText xml:space="preserve">CITATION ycZH2xeqbDdRm7DG \p neuvedeno \l 1029 </w:instrText>
          </w:r>
          <w:r w:rsidR="001B7843" w:rsidRPr="29C820F6">
            <w:rPr>
              <w:rFonts w:eastAsia="Times New Roman"/>
            </w:rPr>
            <w:fldChar w:fldCharType="separate"/>
          </w:r>
          <w:r w:rsidR="00727315" w:rsidRPr="29C820F6">
            <w:rPr>
              <w:rFonts w:eastAsia="Times New Roman"/>
            </w:rPr>
            <w:t xml:space="preserve">(Malik et al., </w:t>
          </w:r>
          <w:proofErr w:type="gramStart"/>
          <w:r w:rsidR="00727315" w:rsidRPr="29C820F6">
            <w:rPr>
              <w:rFonts w:eastAsia="Times New Roman"/>
            </w:rPr>
            <w:t>2021b</w:t>
          </w:r>
          <w:proofErr w:type="gramEnd"/>
          <w:r w:rsidR="00727315" w:rsidRPr="29C820F6">
            <w:rPr>
              <w:rFonts w:eastAsia="Times New Roman"/>
            </w:rPr>
            <w:t>, s. neuvedeno)</w:t>
          </w:r>
          <w:r w:rsidR="001B7843" w:rsidRPr="29C820F6">
            <w:rPr>
              <w:rFonts w:eastAsia="Times New Roman"/>
            </w:rPr>
            <w:fldChar w:fldCharType="end"/>
          </w:r>
        </w:sdtContent>
      </w:sdt>
      <w:r w:rsidR="001B7843" w:rsidRPr="29C820F6">
        <w:rPr>
          <w:rFonts w:eastAsia="Times New Roman"/>
        </w:rPr>
        <w:t>.</w:t>
      </w:r>
      <w:r w:rsidR="00171B25" w:rsidRPr="29C820F6">
        <w:rPr>
          <w:rFonts w:eastAsia="Times New Roman"/>
        </w:rPr>
        <w:t xml:space="preserve"> </w:t>
      </w:r>
      <w:r w:rsidR="000B4BBB" w:rsidRPr="29C820F6">
        <w:rPr>
          <w:rFonts w:eastAsia="Times New Roman"/>
        </w:rPr>
        <w:t>T</w:t>
      </w:r>
      <w:r w:rsidR="00864C2B" w:rsidRPr="29C820F6">
        <w:rPr>
          <w:rFonts w:eastAsia="Times New Roman"/>
        </w:rPr>
        <w:t xml:space="preserve">riážní systém </w:t>
      </w:r>
      <w:r w:rsidR="000B4BBB" w:rsidRPr="29C820F6">
        <w:rPr>
          <w:rFonts w:eastAsia="Times New Roman"/>
        </w:rPr>
        <w:t xml:space="preserve">SALT </w:t>
      </w:r>
      <w:r w:rsidR="00171B25" w:rsidRPr="29C820F6">
        <w:rPr>
          <w:rFonts w:eastAsia="Times New Roman"/>
        </w:rPr>
        <w:t>byl vyvinut pro všechny druhy nebezpečí a</w:t>
      </w:r>
      <w:r w:rsidR="00702BD6" w:rsidRPr="29C820F6">
        <w:rPr>
          <w:rFonts w:eastAsia="Times New Roman"/>
        </w:rPr>
        <w:t> </w:t>
      </w:r>
      <w:r w:rsidR="00171B25" w:rsidRPr="29C820F6">
        <w:rPr>
          <w:rFonts w:eastAsia="Times New Roman"/>
        </w:rPr>
        <w:t>pro</w:t>
      </w:r>
      <w:r w:rsidR="00702BD6" w:rsidRPr="29C820F6">
        <w:rPr>
          <w:rFonts w:eastAsia="Times New Roman"/>
        </w:rPr>
        <w:t> </w:t>
      </w:r>
      <w:r w:rsidR="00171B25" w:rsidRPr="29C820F6">
        <w:rPr>
          <w:rFonts w:eastAsia="Times New Roman"/>
        </w:rPr>
        <w:t>pacienty</w:t>
      </w:r>
      <w:r w:rsidR="00D61ADC" w:rsidRPr="29C820F6">
        <w:rPr>
          <w:rFonts w:eastAsia="Times New Roman"/>
        </w:rPr>
        <w:t xml:space="preserve"> všech věkových kategorií</w:t>
      </w:r>
      <w:r w:rsidR="00171B25" w:rsidRPr="29C820F6">
        <w:rPr>
          <w:rFonts w:eastAsia="Times New Roman"/>
        </w:rPr>
        <w:t xml:space="preserve"> </w:t>
      </w:r>
      <w:r w:rsidR="0075037A" w:rsidRPr="29C820F6">
        <w:rPr>
          <w:rFonts w:eastAsia="Times New Roman"/>
        </w:rPr>
        <w:t>(</w:t>
      </w:r>
      <w:proofErr w:type="spellStart"/>
      <w:r w:rsidR="0075037A" w:rsidRPr="29C820F6">
        <w:rPr>
          <w:rFonts w:eastAsia="Times New Roman"/>
        </w:rPr>
        <w:t>Lerner</w:t>
      </w:r>
      <w:proofErr w:type="spellEnd"/>
      <w:r w:rsidR="0075037A" w:rsidRPr="29C820F6">
        <w:rPr>
          <w:rFonts w:eastAsia="Times New Roman"/>
        </w:rPr>
        <w:t xml:space="preserve">, </w:t>
      </w:r>
      <w:proofErr w:type="spellStart"/>
      <w:r w:rsidR="0075037A" w:rsidRPr="29C820F6">
        <w:rPr>
          <w:rFonts w:eastAsia="Times New Roman"/>
        </w:rPr>
        <w:t>Schwartz</w:t>
      </w:r>
      <w:proofErr w:type="spellEnd"/>
      <w:r w:rsidR="0075037A" w:rsidRPr="29C820F6">
        <w:rPr>
          <w:rFonts w:eastAsia="Times New Roman"/>
        </w:rPr>
        <w:t xml:space="preserve">, </w:t>
      </w:r>
      <w:proofErr w:type="spellStart"/>
      <w:r w:rsidR="0075037A" w:rsidRPr="29C820F6">
        <w:rPr>
          <w:rFonts w:eastAsia="Times New Roman"/>
        </w:rPr>
        <w:t>McGovern</w:t>
      </w:r>
      <w:proofErr w:type="spellEnd"/>
      <w:r w:rsidR="0075037A" w:rsidRPr="29C820F6">
        <w:rPr>
          <w:rFonts w:eastAsia="Times New Roman"/>
        </w:rPr>
        <w:t>, 2015, s. 289)</w:t>
      </w:r>
      <w:r w:rsidR="00171B25" w:rsidRPr="29C820F6">
        <w:rPr>
          <w:rFonts w:eastAsia="Times New Roman"/>
        </w:rPr>
        <w:t>.</w:t>
      </w:r>
      <w:r w:rsidR="0039489B" w:rsidRPr="29C820F6">
        <w:rPr>
          <w:rFonts w:eastAsia="Times New Roman"/>
        </w:rPr>
        <w:t xml:space="preserve"> </w:t>
      </w:r>
      <w:r w:rsidR="009D5D26" w:rsidRPr="29C820F6">
        <w:rPr>
          <w:rFonts w:eastAsia="Times New Roman"/>
        </w:rPr>
        <w:t xml:space="preserve">Třídění jednoho pacienta trvá 28–34 sekund </w:t>
      </w:r>
      <w:sdt>
        <w:sdtPr>
          <w:rPr>
            <w:rFonts w:eastAsia="Times New Roman"/>
          </w:rPr>
          <w:id w:val="1628664884"/>
          <w:citation/>
        </w:sdtPr>
        <w:sdtContent>
          <w:r w:rsidR="009D5D26" w:rsidRPr="29C820F6">
            <w:rPr>
              <w:rFonts w:eastAsia="Times New Roman"/>
            </w:rPr>
            <w:fldChar w:fldCharType="begin"/>
          </w:r>
          <w:r w:rsidR="007213AE" w:rsidRPr="29C820F6">
            <w:rPr>
              <w:rFonts w:eastAsia="Times New Roman"/>
            </w:rPr>
            <w:instrText xml:space="preserve">CITATION Qi6Jtfp9WKZIFHmC \p neuvedeno \l 1029 </w:instrText>
          </w:r>
          <w:r w:rsidR="009D5D26" w:rsidRPr="29C820F6">
            <w:rPr>
              <w:rFonts w:eastAsia="Times New Roman"/>
            </w:rPr>
            <w:fldChar w:fldCharType="separate"/>
          </w:r>
          <w:r w:rsidR="00727315" w:rsidRPr="29C820F6">
            <w:rPr>
              <w:rFonts w:eastAsia="Times New Roman"/>
            </w:rPr>
            <w:t>(Cheng et al., 2022, s. neuvedeno)</w:t>
          </w:r>
          <w:r w:rsidR="009D5D26" w:rsidRPr="29C820F6">
            <w:rPr>
              <w:rFonts w:eastAsia="Times New Roman"/>
            </w:rPr>
            <w:fldChar w:fldCharType="end"/>
          </w:r>
        </w:sdtContent>
      </w:sdt>
      <w:r w:rsidR="009D5D26" w:rsidRPr="29C820F6">
        <w:rPr>
          <w:rFonts w:eastAsia="Times New Roman"/>
        </w:rPr>
        <w:t xml:space="preserve">. </w:t>
      </w:r>
      <w:r w:rsidR="008050E3" w:rsidRPr="29C820F6">
        <w:rPr>
          <w:rFonts w:eastAsia="Times New Roman"/>
        </w:rPr>
        <w:t>Podobně jako u</w:t>
      </w:r>
      <w:r w:rsidR="008A0C2F" w:rsidRPr="29C820F6">
        <w:rPr>
          <w:rFonts w:eastAsia="Times New Roman"/>
        </w:rPr>
        <w:t> </w:t>
      </w:r>
      <w:r w:rsidR="008050E3" w:rsidRPr="29C820F6">
        <w:rPr>
          <w:rFonts w:eastAsia="Times New Roman"/>
        </w:rPr>
        <w:t>metody START jsou</w:t>
      </w:r>
      <w:r w:rsidR="00F80806" w:rsidRPr="29C820F6">
        <w:rPr>
          <w:rFonts w:eastAsia="Times New Roman"/>
        </w:rPr>
        <w:t xml:space="preserve"> </w:t>
      </w:r>
      <w:r w:rsidR="008050E3" w:rsidRPr="29C820F6">
        <w:rPr>
          <w:rFonts w:eastAsia="Times New Roman"/>
        </w:rPr>
        <w:t>v</w:t>
      </w:r>
      <w:r w:rsidR="00926F76" w:rsidRPr="29C820F6">
        <w:rPr>
          <w:rFonts w:eastAsia="Times New Roman"/>
        </w:rPr>
        <w:t xml:space="preserve"> </w:t>
      </w:r>
      <w:r w:rsidR="008050E3" w:rsidRPr="29C820F6">
        <w:rPr>
          <w:rFonts w:eastAsia="Times New Roman"/>
        </w:rPr>
        <w:t>této metodě jednotlivci kategorizováni pomocí zelených, žlutých, červených a černých značek, ale</w:t>
      </w:r>
      <w:r w:rsidR="00926F76" w:rsidRPr="29C820F6">
        <w:rPr>
          <w:rFonts w:eastAsia="Times New Roman"/>
        </w:rPr>
        <w:t> </w:t>
      </w:r>
      <w:r w:rsidR="002C6DB3" w:rsidRPr="29C820F6">
        <w:rPr>
          <w:rFonts w:eastAsia="Times New Roman"/>
        </w:rPr>
        <w:t>pacienti</w:t>
      </w:r>
      <w:r w:rsidR="008050E3" w:rsidRPr="29C820F6">
        <w:rPr>
          <w:rFonts w:eastAsia="Times New Roman"/>
        </w:rPr>
        <w:t xml:space="preserve"> jsou </w:t>
      </w:r>
      <w:r w:rsidR="00373FED" w:rsidRPr="29C820F6">
        <w:rPr>
          <w:rFonts w:eastAsia="Times New Roman"/>
        </w:rPr>
        <w:t>rozřazováni</w:t>
      </w:r>
      <w:r w:rsidR="008050E3" w:rsidRPr="29C820F6">
        <w:rPr>
          <w:rFonts w:eastAsia="Times New Roman"/>
        </w:rPr>
        <w:t xml:space="preserve"> jiným způsobem</w:t>
      </w:r>
      <w:r w:rsidR="16CDDC0D" w:rsidRPr="74B73BDF">
        <w:rPr>
          <w:rFonts w:eastAsia="Times New Roman"/>
        </w:rPr>
        <w:t xml:space="preserve"> </w:t>
      </w:r>
      <w:r w:rsidR="008050E3" w:rsidRPr="0087695E">
        <w:rPr>
          <w:rFonts w:eastAsia="Times New Roman"/>
          <w:szCs w:val="24"/>
        </w:rPr>
        <w:t>V metodě SALT jsou lidé nejprve rozděleni do tří skupin podle schopnosti chůze</w:t>
      </w:r>
      <w:r w:rsidR="004F172D" w:rsidRPr="0087695E">
        <w:rPr>
          <w:rFonts w:eastAsia="Times New Roman"/>
          <w:szCs w:val="24"/>
        </w:rPr>
        <w:t xml:space="preserve"> </w:t>
      </w:r>
      <w:r w:rsidR="00BD2046" w:rsidRPr="00727315">
        <w:rPr>
          <w:rFonts w:eastAsia="Times New Roman"/>
          <w:szCs w:val="24"/>
        </w:rPr>
        <w:t>(</w:t>
      </w:r>
      <w:proofErr w:type="spellStart"/>
      <w:r w:rsidR="00BD2046" w:rsidRPr="00727315">
        <w:rPr>
          <w:rFonts w:eastAsia="Times New Roman"/>
          <w:szCs w:val="24"/>
        </w:rPr>
        <w:t>Bazyar</w:t>
      </w:r>
      <w:proofErr w:type="spellEnd"/>
      <w:r w:rsidR="00BD2046" w:rsidRPr="00727315">
        <w:rPr>
          <w:rFonts w:eastAsia="Times New Roman"/>
          <w:szCs w:val="24"/>
        </w:rPr>
        <w:t xml:space="preserve"> et</w:t>
      </w:r>
      <w:r w:rsidR="00BD2046">
        <w:rPr>
          <w:rFonts w:eastAsia="Times New Roman"/>
          <w:szCs w:val="24"/>
        </w:rPr>
        <w:t> </w:t>
      </w:r>
      <w:r w:rsidR="00BD2046" w:rsidRPr="00727315">
        <w:rPr>
          <w:rFonts w:eastAsia="Times New Roman"/>
          <w:szCs w:val="24"/>
        </w:rPr>
        <w:t>al., 2022, s. neuvedeno)</w:t>
      </w:r>
      <w:r w:rsidR="008050E3" w:rsidRPr="0087695E">
        <w:rPr>
          <w:rFonts w:eastAsia="Times New Roman"/>
          <w:szCs w:val="24"/>
        </w:rPr>
        <w:t>.</w:t>
      </w:r>
      <w:r w:rsidR="004F172D" w:rsidRPr="0087695E">
        <w:rPr>
          <w:rFonts w:eastAsia="Times New Roman"/>
          <w:szCs w:val="24"/>
        </w:rPr>
        <w:t xml:space="preserve"> Osoby schopn</w:t>
      </w:r>
      <w:r w:rsidR="00B804D8" w:rsidRPr="0087695E">
        <w:rPr>
          <w:rFonts w:eastAsia="Times New Roman"/>
          <w:szCs w:val="24"/>
        </w:rPr>
        <w:t>é</w:t>
      </w:r>
      <w:r w:rsidR="004F172D" w:rsidRPr="0087695E">
        <w:rPr>
          <w:rFonts w:eastAsia="Times New Roman"/>
          <w:szCs w:val="24"/>
        </w:rPr>
        <w:t xml:space="preserve"> pohybu se přesunou do </w:t>
      </w:r>
      <w:r w:rsidR="00B804D8" w:rsidRPr="0087695E">
        <w:rPr>
          <w:rFonts w:eastAsia="Times New Roman"/>
          <w:szCs w:val="24"/>
        </w:rPr>
        <w:t>předem vymezeného</w:t>
      </w:r>
      <w:r w:rsidR="004F172D" w:rsidRPr="0087695E">
        <w:rPr>
          <w:rFonts w:eastAsia="Times New Roman"/>
          <w:szCs w:val="24"/>
        </w:rPr>
        <w:t xml:space="preserve"> prostoru a jsou individuálně posouzen</w:t>
      </w:r>
      <w:r w:rsidR="002F7AD3" w:rsidRPr="0087695E">
        <w:rPr>
          <w:rFonts w:eastAsia="Times New Roman"/>
          <w:szCs w:val="24"/>
        </w:rPr>
        <w:t>y</w:t>
      </w:r>
      <w:r w:rsidR="004F172D" w:rsidRPr="0087695E">
        <w:rPr>
          <w:rFonts w:eastAsia="Times New Roman"/>
          <w:szCs w:val="24"/>
        </w:rPr>
        <w:t xml:space="preserve"> jako poslední. </w:t>
      </w:r>
      <w:r w:rsidR="00A4740F" w:rsidRPr="0087695E">
        <w:rPr>
          <w:rFonts w:eastAsia="Times New Roman"/>
          <w:szCs w:val="24"/>
        </w:rPr>
        <w:t xml:space="preserve">Při nemožnosti chůze jsou zranění </w:t>
      </w:r>
      <w:r w:rsidR="001B16C1">
        <w:rPr>
          <w:rFonts w:eastAsia="Times New Roman"/>
          <w:szCs w:val="24"/>
        </w:rPr>
        <w:t>sledováni</w:t>
      </w:r>
      <w:r w:rsidR="00A4740F" w:rsidRPr="0087695E">
        <w:rPr>
          <w:rFonts w:eastAsia="Times New Roman"/>
          <w:szCs w:val="24"/>
        </w:rPr>
        <w:t>, zda jsou schopni alespoň mávnout rukou. Pokud nejsou schopni tento cílený pohyb vykonat</w:t>
      </w:r>
      <w:r w:rsidR="00616687">
        <w:rPr>
          <w:rFonts w:eastAsia="Times New Roman"/>
          <w:szCs w:val="24"/>
        </w:rPr>
        <w:t>,</w:t>
      </w:r>
      <w:r w:rsidR="00A4740F" w:rsidRPr="0087695E">
        <w:rPr>
          <w:rFonts w:eastAsia="Times New Roman"/>
          <w:szCs w:val="24"/>
        </w:rPr>
        <w:t xml:space="preserve"> jsou posuzováni spolu s</w:t>
      </w:r>
      <w:r w:rsidR="00EF729B">
        <w:rPr>
          <w:rFonts w:eastAsia="Times New Roman"/>
          <w:szCs w:val="24"/>
        </w:rPr>
        <w:t xml:space="preserve"> </w:t>
      </w:r>
      <w:r w:rsidR="00A4740F" w:rsidRPr="0087695E">
        <w:rPr>
          <w:rFonts w:eastAsia="Times New Roman"/>
          <w:szCs w:val="24"/>
        </w:rPr>
        <w:t>osobami se</w:t>
      </w:r>
      <w:r w:rsidR="00EF729B">
        <w:rPr>
          <w:rFonts w:eastAsia="Times New Roman"/>
          <w:szCs w:val="24"/>
        </w:rPr>
        <w:t xml:space="preserve"> </w:t>
      </w:r>
      <w:r w:rsidR="00A4740F" w:rsidRPr="0087695E">
        <w:rPr>
          <w:rFonts w:eastAsia="Times New Roman"/>
          <w:szCs w:val="24"/>
        </w:rPr>
        <w:t>zjevným ohrožení</w:t>
      </w:r>
      <w:r w:rsidR="001B16C1">
        <w:rPr>
          <w:rFonts w:eastAsia="Times New Roman"/>
          <w:szCs w:val="24"/>
        </w:rPr>
        <w:t>m</w:t>
      </w:r>
      <w:r w:rsidR="00A4740F" w:rsidRPr="0087695E">
        <w:rPr>
          <w:rFonts w:eastAsia="Times New Roman"/>
          <w:szCs w:val="24"/>
        </w:rPr>
        <w:t xml:space="preserve"> života jako první</w:t>
      </w:r>
      <w:r w:rsidR="00616687">
        <w:rPr>
          <w:rFonts w:eastAsia="Times New Roman"/>
          <w:szCs w:val="24"/>
        </w:rPr>
        <w:t xml:space="preserve"> </w:t>
      </w:r>
      <w:r w:rsidR="00616687" w:rsidRPr="0087695E">
        <w:rPr>
          <w:rFonts w:eastAsia="Times New Roman"/>
          <w:szCs w:val="24"/>
        </w:rPr>
        <w:t>(např.</w:t>
      </w:r>
      <w:r w:rsidR="00DB4B59">
        <w:rPr>
          <w:rFonts w:eastAsia="Times New Roman"/>
          <w:szCs w:val="24"/>
        </w:rPr>
        <w:t> </w:t>
      </w:r>
      <w:r w:rsidR="009770D9">
        <w:rPr>
          <w:rFonts w:eastAsia="Times New Roman"/>
          <w:szCs w:val="24"/>
        </w:rPr>
        <w:t>nekontrolo</w:t>
      </w:r>
      <w:r w:rsidR="0056527A">
        <w:rPr>
          <w:rFonts w:eastAsia="Times New Roman"/>
          <w:szCs w:val="24"/>
        </w:rPr>
        <w:t>vatelné</w:t>
      </w:r>
      <w:r w:rsidR="00616687" w:rsidRPr="0087695E">
        <w:rPr>
          <w:rFonts w:eastAsia="Times New Roman"/>
          <w:szCs w:val="24"/>
        </w:rPr>
        <w:t xml:space="preserve"> krvácení)</w:t>
      </w:r>
      <w:r w:rsidR="008A369C" w:rsidRPr="0087695E">
        <w:rPr>
          <w:rStyle w:val="Odkaznakoment"/>
          <w:sz w:val="24"/>
          <w:szCs w:val="24"/>
        </w:rPr>
        <w:t>, p</w:t>
      </w:r>
      <w:r w:rsidR="004F172D" w:rsidRPr="0087695E">
        <w:rPr>
          <w:rFonts w:eastAsia="Times New Roman"/>
          <w:szCs w:val="24"/>
        </w:rPr>
        <w:t>rotože je u nich největší pravděpodobnost</w:t>
      </w:r>
      <w:r w:rsidR="00616687">
        <w:rPr>
          <w:rFonts w:eastAsia="Times New Roman"/>
          <w:szCs w:val="24"/>
        </w:rPr>
        <w:t xml:space="preserve"> </w:t>
      </w:r>
      <w:r w:rsidR="004F172D" w:rsidRPr="0087695E">
        <w:rPr>
          <w:rFonts w:eastAsia="Times New Roman"/>
          <w:szCs w:val="24"/>
        </w:rPr>
        <w:t>potřeb</w:t>
      </w:r>
      <w:r w:rsidR="00616687">
        <w:rPr>
          <w:rFonts w:eastAsia="Times New Roman"/>
          <w:szCs w:val="24"/>
        </w:rPr>
        <w:t xml:space="preserve">y </w:t>
      </w:r>
      <w:r w:rsidR="004F172D" w:rsidRPr="0087695E">
        <w:rPr>
          <w:rFonts w:eastAsia="Times New Roman"/>
          <w:szCs w:val="24"/>
        </w:rPr>
        <w:t>život zachraňující</w:t>
      </w:r>
      <w:r w:rsidR="00616687">
        <w:rPr>
          <w:rFonts w:eastAsia="Times New Roman"/>
          <w:szCs w:val="24"/>
        </w:rPr>
        <w:t>ch</w:t>
      </w:r>
      <w:r w:rsidR="004F172D" w:rsidRPr="0087695E">
        <w:rPr>
          <w:rFonts w:eastAsia="Times New Roman"/>
          <w:szCs w:val="24"/>
        </w:rPr>
        <w:t xml:space="preserve"> </w:t>
      </w:r>
      <w:r w:rsidR="00250CF8" w:rsidRPr="0087695E">
        <w:rPr>
          <w:rFonts w:eastAsia="Times New Roman"/>
          <w:szCs w:val="24"/>
        </w:rPr>
        <w:t>úkon</w:t>
      </w:r>
      <w:r w:rsidR="00616687">
        <w:rPr>
          <w:rFonts w:eastAsia="Times New Roman"/>
          <w:szCs w:val="24"/>
        </w:rPr>
        <w:t>ů</w:t>
      </w:r>
      <w:r w:rsidR="004F172D" w:rsidRPr="0087695E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1626967002"/>
          <w:citation/>
        </w:sdtPr>
        <w:sdtContent>
          <w:r w:rsidR="004F172D" w:rsidRPr="0087695E">
            <w:rPr>
              <w:rFonts w:eastAsia="Times New Roman"/>
              <w:szCs w:val="24"/>
            </w:rPr>
            <w:fldChar w:fldCharType="begin"/>
          </w:r>
          <w:r w:rsidR="004F172D" w:rsidRPr="0087695E">
            <w:rPr>
              <w:rFonts w:eastAsia="Times New Roman"/>
              <w:szCs w:val="24"/>
            </w:rPr>
            <w:instrText xml:space="preserve">CITATION 91AdDgS9LFHU55lm \p 289 \l 1029 </w:instrText>
          </w:r>
          <w:r w:rsidR="004F172D" w:rsidRPr="0087695E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szCs w:val="24"/>
            </w:rPr>
            <w:t>(Lerner, Schwartz, McGovern, 2015, s. 289)</w:t>
          </w:r>
          <w:r w:rsidR="004F172D" w:rsidRPr="0087695E">
            <w:rPr>
              <w:rFonts w:eastAsia="Times New Roman"/>
              <w:szCs w:val="24"/>
            </w:rPr>
            <w:fldChar w:fldCharType="end"/>
          </w:r>
        </w:sdtContent>
      </w:sdt>
      <w:r w:rsidR="004F172D" w:rsidRPr="0087695E">
        <w:rPr>
          <w:rFonts w:eastAsia="Times New Roman"/>
          <w:szCs w:val="24"/>
        </w:rPr>
        <w:t>.</w:t>
      </w:r>
      <w:r w:rsidR="0039489B" w:rsidRPr="0087695E">
        <w:rPr>
          <w:rFonts w:eastAsia="Times New Roman"/>
          <w:szCs w:val="24"/>
        </w:rPr>
        <w:t xml:space="preserve"> </w:t>
      </w:r>
      <w:r w:rsidR="008050E3" w:rsidRPr="0087695E">
        <w:rPr>
          <w:rFonts w:eastAsia="Times New Roman"/>
          <w:szCs w:val="24"/>
        </w:rPr>
        <w:t>Poté, na základě stanovení priorit provedených v</w:t>
      </w:r>
      <w:r w:rsidR="00057ED0" w:rsidRPr="0087695E">
        <w:rPr>
          <w:rFonts w:eastAsia="Times New Roman"/>
          <w:szCs w:val="24"/>
        </w:rPr>
        <w:t> </w:t>
      </w:r>
      <w:r w:rsidR="008050E3" w:rsidRPr="0087695E">
        <w:rPr>
          <w:rFonts w:eastAsia="Times New Roman"/>
          <w:szCs w:val="24"/>
        </w:rPr>
        <w:t>první fázi a</w:t>
      </w:r>
      <w:r w:rsidR="003675CB">
        <w:rPr>
          <w:rFonts w:eastAsia="Times New Roman"/>
          <w:szCs w:val="24"/>
        </w:rPr>
        <w:t> </w:t>
      </w:r>
      <w:r w:rsidR="008050E3" w:rsidRPr="0087695E">
        <w:rPr>
          <w:rFonts w:eastAsia="Times New Roman"/>
          <w:szCs w:val="24"/>
        </w:rPr>
        <w:t>s</w:t>
      </w:r>
      <w:r w:rsidR="003675CB">
        <w:rPr>
          <w:rFonts w:eastAsia="Times New Roman"/>
          <w:szCs w:val="24"/>
        </w:rPr>
        <w:t> </w:t>
      </w:r>
      <w:r w:rsidR="008050E3" w:rsidRPr="0087695E">
        <w:rPr>
          <w:rFonts w:eastAsia="Times New Roman"/>
          <w:szCs w:val="24"/>
        </w:rPr>
        <w:t>cílem kontrolovat život ohrožující faktory, je</w:t>
      </w:r>
      <w:r w:rsidR="006F54EC">
        <w:rPr>
          <w:rFonts w:eastAsia="Times New Roman"/>
          <w:szCs w:val="24"/>
        </w:rPr>
        <w:t> </w:t>
      </w:r>
      <w:r w:rsidR="004F172D" w:rsidRPr="0087695E">
        <w:rPr>
          <w:rFonts w:eastAsia="Times New Roman"/>
          <w:szCs w:val="24"/>
        </w:rPr>
        <w:t>dalším</w:t>
      </w:r>
      <w:r w:rsidR="008050E3" w:rsidRPr="0087695E">
        <w:rPr>
          <w:rFonts w:eastAsia="Times New Roman"/>
          <w:szCs w:val="24"/>
        </w:rPr>
        <w:t xml:space="preserve"> krokem vyhodnocení a</w:t>
      </w:r>
      <w:r w:rsidR="002F7AD3" w:rsidRPr="0087695E">
        <w:rPr>
          <w:rFonts w:eastAsia="Times New Roman"/>
          <w:szCs w:val="24"/>
        </w:rPr>
        <w:t> </w:t>
      </w:r>
      <w:r w:rsidR="008050E3" w:rsidRPr="0087695E">
        <w:rPr>
          <w:rFonts w:eastAsia="Times New Roman"/>
          <w:szCs w:val="24"/>
        </w:rPr>
        <w:t xml:space="preserve">provedení </w:t>
      </w:r>
      <w:r w:rsidR="002B773E" w:rsidRPr="0087695E">
        <w:rPr>
          <w:rFonts w:eastAsia="Times New Roman"/>
          <w:szCs w:val="24"/>
        </w:rPr>
        <w:t>intervencí</w:t>
      </w:r>
      <w:r w:rsidR="008050E3" w:rsidRPr="0087695E">
        <w:rPr>
          <w:rFonts w:eastAsia="Times New Roman"/>
          <w:szCs w:val="24"/>
        </w:rPr>
        <w:t xml:space="preserve">, jako je </w:t>
      </w:r>
      <w:r w:rsidR="004F172D" w:rsidRPr="0087695E">
        <w:rPr>
          <w:rFonts w:eastAsia="Times New Roman"/>
          <w:szCs w:val="24"/>
        </w:rPr>
        <w:t>zástava</w:t>
      </w:r>
      <w:r w:rsidR="008050E3" w:rsidRPr="0087695E">
        <w:rPr>
          <w:rFonts w:eastAsia="Times New Roman"/>
          <w:szCs w:val="24"/>
        </w:rPr>
        <w:t xml:space="preserve"> krvácení, </w:t>
      </w:r>
      <w:r w:rsidR="00C168CC" w:rsidRPr="0087695E">
        <w:rPr>
          <w:rFonts w:eastAsia="Times New Roman"/>
          <w:szCs w:val="24"/>
        </w:rPr>
        <w:t>zprůchodnění</w:t>
      </w:r>
      <w:r w:rsidR="008050E3" w:rsidRPr="0087695E">
        <w:rPr>
          <w:rFonts w:eastAsia="Times New Roman"/>
          <w:szCs w:val="24"/>
        </w:rPr>
        <w:t xml:space="preserve"> dýchacích cest</w:t>
      </w:r>
      <w:sdt>
        <w:sdtPr>
          <w:rPr>
            <w:rFonts w:eastAsia="Times New Roman"/>
            <w:szCs w:val="24"/>
          </w:rPr>
          <w:id w:val="429240507"/>
          <w:citation/>
        </w:sdtPr>
        <w:sdtContent>
          <w:r w:rsidR="00903A6A" w:rsidRPr="0087695E">
            <w:rPr>
              <w:rFonts w:eastAsia="Times New Roman"/>
              <w:szCs w:val="24"/>
            </w:rPr>
            <w:fldChar w:fldCharType="begin"/>
          </w:r>
          <w:r w:rsidR="007213AE" w:rsidRPr="0087695E">
            <w:rPr>
              <w:rFonts w:eastAsia="Times New Roman"/>
              <w:szCs w:val="24"/>
            </w:rPr>
            <w:instrText xml:space="preserve">CITATION hw0BVdGRW5BCktr9 \p neuvedeno \l 1029 </w:instrText>
          </w:r>
          <w:r w:rsidR="00903A6A" w:rsidRPr="0087695E">
            <w:rPr>
              <w:rFonts w:eastAsia="Times New Roman"/>
              <w:szCs w:val="24"/>
            </w:rPr>
            <w:fldChar w:fldCharType="separate"/>
          </w:r>
          <w:r w:rsidR="00727315">
            <w:rPr>
              <w:rFonts w:eastAsia="Times New Roman"/>
              <w:szCs w:val="24"/>
            </w:rPr>
            <w:t xml:space="preserve"> </w:t>
          </w:r>
          <w:r w:rsidR="00727315" w:rsidRPr="00727315">
            <w:rPr>
              <w:rFonts w:eastAsia="Times New Roman"/>
              <w:szCs w:val="24"/>
            </w:rPr>
            <w:t>(Bazyar et al., 2022, s. neuvedeno)</w:t>
          </w:r>
          <w:r w:rsidR="00903A6A" w:rsidRPr="0087695E">
            <w:rPr>
              <w:rFonts w:eastAsia="Times New Roman"/>
              <w:szCs w:val="24"/>
            </w:rPr>
            <w:fldChar w:fldCharType="end"/>
          </w:r>
        </w:sdtContent>
      </w:sdt>
      <w:r w:rsidR="001939A7">
        <w:rPr>
          <w:rFonts w:eastAsia="Times New Roman"/>
          <w:szCs w:val="24"/>
        </w:rPr>
        <w:t xml:space="preserve">. </w:t>
      </w:r>
      <w:r w:rsidR="00BD412E">
        <w:rPr>
          <w:rFonts w:eastAsia="Times New Roman"/>
          <w:szCs w:val="24"/>
        </w:rPr>
        <w:t>V</w:t>
      </w:r>
      <w:r w:rsidR="00903A6A" w:rsidRPr="0087695E">
        <w:rPr>
          <w:rFonts w:eastAsia="Times New Roman"/>
          <w:szCs w:val="24"/>
        </w:rPr>
        <w:t> případě tenzního pneumotoraxu provedení dekomprese hrudníku a</w:t>
      </w:r>
      <w:r w:rsidR="002F7AD3" w:rsidRPr="0087695E">
        <w:rPr>
          <w:rFonts w:eastAsia="Times New Roman"/>
          <w:szCs w:val="24"/>
        </w:rPr>
        <w:t> </w:t>
      </w:r>
      <w:r w:rsidR="00903A6A" w:rsidRPr="0087695E">
        <w:rPr>
          <w:rFonts w:eastAsia="Times New Roman"/>
          <w:szCs w:val="24"/>
        </w:rPr>
        <w:t>v případě indikace</w:t>
      </w:r>
      <w:r w:rsidR="00B804D8" w:rsidRPr="0087695E">
        <w:rPr>
          <w:rFonts w:eastAsia="Times New Roman"/>
          <w:szCs w:val="24"/>
        </w:rPr>
        <w:t xml:space="preserve"> podání</w:t>
      </w:r>
      <w:r w:rsidR="00903A6A" w:rsidRPr="0087695E">
        <w:rPr>
          <w:rFonts w:eastAsia="Times New Roman"/>
          <w:szCs w:val="24"/>
        </w:rPr>
        <w:t xml:space="preserve"> </w:t>
      </w:r>
      <w:proofErr w:type="spellStart"/>
      <w:r w:rsidR="00903A6A" w:rsidRPr="0087695E">
        <w:rPr>
          <w:rFonts w:eastAsia="Times New Roman"/>
          <w:szCs w:val="24"/>
        </w:rPr>
        <w:t>autoinjekční</w:t>
      </w:r>
      <w:r w:rsidR="00673F60" w:rsidRPr="0087695E">
        <w:rPr>
          <w:rFonts w:eastAsia="Times New Roman"/>
          <w:szCs w:val="24"/>
        </w:rPr>
        <w:t>ch</w:t>
      </w:r>
      <w:proofErr w:type="spellEnd"/>
      <w:r w:rsidR="00673F60" w:rsidRPr="0087695E">
        <w:rPr>
          <w:rFonts w:eastAsia="Times New Roman"/>
          <w:szCs w:val="24"/>
        </w:rPr>
        <w:t xml:space="preserve"> </w:t>
      </w:r>
      <w:proofErr w:type="spellStart"/>
      <w:r w:rsidR="00903A6A" w:rsidRPr="0087695E">
        <w:rPr>
          <w:rFonts w:eastAsia="Times New Roman"/>
          <w:szCs w:val="24"/>
        </w:rPr>
        <w:t>antidot</w:t>
      </w:r>
      <w:proofErr w:type="spellEnd"/>
      <w:r w:rsidR="00903A6A" w:rsidRPr="0087695E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-21637758"/>
          <w:citation/>
        </w:sdtPr>
        <w:sdtContent>
          <w:r w:rsidR="00903A6A" w:rsidRPr="0087695E">
            <w:rPr>
              <w:rFonts w:eastAsia="Times New Roman"/>
              <w:szCs w:val="24"/>
            </w:rPr>
            <w:fldChar w:fldCharType="begin"/>
          </w:r>
          <w:r w:rsidR="00903A6A" w:rsidRPr="0087695E">
            <w:rPr>
              <w:rFonts w:eastAsia="Times New Roman"/>
              <w:szCs w:val="24"/>
            </w:rPr>
            <w:instrText xml:space="preserve">CITATION 91AdDgS9LFHU55lm \p 289 \l 1029 </w:instrText>
          </w:r>
          <w:r w:rsidR="00903A6A" w:rsidRPr="0087695E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szCs w:val="24"/>
            </w:rPr>
            <w:t>(Lerner, Schwartz, McGovern, 2015, s. 289)</w:t>
          </w:r>
          <w:r w:rsidR="00903A6A" w:rsidRPr="0087695E">
            <w:rPr>
              <w:rFonts w:eastAsia="Times New Roman"/>
              <w:szCs w:val="24"/>
            </w:rPr>
            <w:fldChar w:fldCharType="end"/>
          </w:r>
        </w:sdtContent>
      </w:sdt>
      <w:r w:rsidR="00903A6A" w:rsidRPr="0087695E">
        <w:rPr>
          <w:rFonts w:eastAsia="Times New Roman"/>
          <w:szCs w:val="24"/>
        </w:rPr>
        <w:t>.</w:t>
      </w:r>
      <w:r w:rsidR="0022220E" w:rsidRPr="0087695E">
        <w:rPr>
          <w:rFonts w:eastAsia="Times New Roman"/>
          <w:szCs w:val="24"/>
        </w:rPr>
        <w:t xml:space="preserve"> </w:t>
      </w:r>
      <w:r w:rsidR="004F3F97" w:rsidRPr="0087695E">
        <w:rPr>
          <w:rStyle w:val="cf01"/>
          <w:rFonts w:ascii="Times New Roman" w:hAnsi="Times New Roman" w:cs="Times New Roman"/>
          <w:sz w:val="24"/>
          <w:szCs w:val="24"/>
        </w:rPr>
        <w:t>K</w:t>
      </w:r>
      <w:r w:rsidR="004F3F97" w:rsidRPr="0087695E">
        <w:rPr>
          <w:rStyle w:val="cf11"/>
          <w:rFonts w:ascii="Times New Roman" w:hAnsi="Times New Roman" w:cs="Times New Roman"/>
          <w:sz w:val="24"/>
          <w:szCs w:val="24"/>
        </w:rPr>
        <w:t xml:space="preserve">onečné přiřazení </w:t>
      </w:r>
      <w:r w:rsidR="00BD412E">
        <w:rPr>
          <w:rStyle w:val="cf11"/>
          <w:rFonts w:ascii="Times New Roman" w:hAnsi="Times New Roman" w:cs="Times New Roman"/>
          <w:sz w:val="24"/>
          <w:szCs w:val="24"/>
        </w:rPr>
        <w:t>prio</w:t>
      </w:r>
      <w:r w:rsidR="00D776CB">
        <w:rPr>
          <w:rStyle w:val="cf11"/>
          <w:rFonts w:ascii="Times New Roman" w:hAnsi="Times New Roman" w:cs="Times New Roman"/>
          <w:sz w:val="24"/>
          <w:szCs w:val="24"/>
        </w:rPr>
        <w:t>rity ošetření</w:t>
      </w:r>
      <w:r w:rsidR="004F3F97" w:rsidRPr="0087695E">
        <w:rPr>
          <w:rStyle w:val="cf11"/>
          <w:rFonts w:ascii="Times New Roman" w:hAnsi="Times New Roman" w:cs="Times New Roman"/>
          <w:sz w:val="24"/>
          <w:szCs w:val="24"/>
        </w:rPr>
        <w:t xml:space="preserve">, </w:t>
      </w:r>
      <w:r w:rsidR="0020081E">
        <w:rPr>
          <w:rStyle w:val="cf11"/>
          <w:rFonts w:ascii="Times New Roman" w:hAnsi="Times New Roman" w:cs="Times New Roman"/>
          <w:sz w:val="24"/>
          <w:szCs w:val="24"/>
        </w:rPr>
        <w:t xml:space="preserve">samotné </w:t>
      </w:r>
      <w:r w:rsidR="004F3F97" w:rsidRPr="0087695E">
        <w:rPr>
          <w:rStyle w:val="cf11"/>
          <w:rFonts w:ascii="Times New Roman" w:hAnsi="Times New Roman" w:cs="Times New Roman"/>
          <w:sz w:val="24"/>
          <w:szCs w:val="24"/>
        </w:rPr>
        <w:t>ošetření a</w:t>
      </w:r>
      <w:r w:rsidR="004E0597">
        <w:rPr>
          <w:rStyle w:val="cf11"/>
          <w:rFonts w:ascii="Times New Roman" w:hAnsi="Times New Roman" w:cs="Times New Roman"/>
          <w:sz w:val="24"/>
          <w:szCs w:val="24"/>
        </w:rPr>
        <w:t> </w:t>
      </w:r>
      <w:r w:rsidR="004F3F97" w:rsidRPr="0087695E">
        <w:rPr>
          <w:rStyle w:val="cf11"/>
          <w:rFonts w:ascii="Times New Roman" w:hAnsi="Times New Roman" w:cs="Times New Roman"/>
          <w:sz w:val="24"/>
          <w:szCs w:val="24"/>
        </w:rPr>
        <w:t xml:space="preserve">převezení do ZZ </w:t>
      </w:r>
      <w:r w:rsidR="004F3F97" w:rsidRPr="006F54EC">
        <w:t>je</w:t>
      </w:r>
      <w:r w:rsidR="006F54EC">
        <w:t> </w:t>
      </w:r>
      <w:r w:rsidR="004F3F97" w:rsidRPr="006F54EC">
        <w:t>určeno</w:t>
      </w:r>
      <w:r w:rsidR="004F3F97" w:rsidRPr="0087695E">
        <w:rPr>
          <w:rStyle w:val="cf11"/>
          <w:rFonts w:ascii="Times New Roman" w:hAnsi="Times New Roman" w:cs="Times New Roman"/>
          <w:sz w:val="24"/>
          <w:szCs w:val="24"/>
        </w:rPr>
        <w:t xml:space="preserve"> po reakci na prvotní ošetření</w:t>
      </w:r>
      <w:sdt>
        <w:sdtPr>
          <w:rPr>
            <w:rFonts w:eastAsia="Times New Roman"/>
            <w:szCs w:val="24"/>
          </w:rPr>
          <w:id w:val="-1905589325"/>
          <w:citation/>
        </w:sdtPr>
        <w:sdtContent>
          <w:r w:rsidR="00CE5CA3" w:rsidRPr="0087695E">
            <w:rPr>
              <w:rFonts w:eastAsia="Times New Roman"/>
              <w:szCs w:val="24"/>
            </w:rPr>
            <w:fldChar w:fldCharType="begin"/>
          </w:r>
          <w:r w:rsidR="007213AE" w:rsidRPr="0087695E">
            <w:rPr>
              <w:rFonts w:eastAsia="Times New Roman"/>
              <w:szCs w:val="24"/>
            </w:rPr>
            <w:instrText xml:space="preserve">CITATION hw0BVdGRW5BCktr9 \p neuvedeno \l 1029 </w:instrText>
          </w:r>
          <w:r w:rsidR="00CE5CA3" w:rsidRPr="0087695E">
            <w:rPr>
              <w:rFonts w:eastAsia="Times New Roman"/>
              <w:szCs w:val="24"/>
            </w:rPr>
            <w:fldChar w:fldCharType="separate"/>
          </w:r>
          <w:r w:rsidR="00727315">
            <w:rPr>
              <w:rFonts w:eastAsia="Times New Roman"/>
              <w:szCs w:val="24"/>
            </w:rPr>
            <w:t xml:space="preserve"> </w:t>
          </w:r>
          <w:r w:rsidR="00727315" w:rsidRPr="00727315">
            <w:rPr>
              <w:rFonts w:eastAsia="Times New Roman"/>
              <w:szCs w:val="24"/>
            </w:rPr>
            <w:t>(Bazyar et al., 2022, s. neuvedeno)</w:t>
          </w:r>
          <w:r w:rsidR="00CE5CA3" w:rsidRPr="0087695E">
            <w:rPr>
              <w:rFonts w:eastAsia="Times New Roman"/>
              <w:szCs w:val="24"/>
            </w:rPr>
            <w:fldChar w:fldCharType="end"/>
          </w:r>
        </w:sdtContent>
      </w:sdt>
      <w:r w:rsidR="004F172D" w:rsidRPr="0087695E">
        <w:rPr>
          <w:rFonts w:eastAsia="Times New Roman"/>
          <w:szCs w:val="24"/>
        </w:rPr>
        <w:t>.</w:t>
      </w:r>
      <w:r w:rsidR="00592515" w:rsidRPr="0087695E">
        <w:rPr>
          <w:rFonts w:eastAsia="Times New Roman"/>
          <w:szCs w:val="24"/>
        </w:rPr>
        <w:t xml:space="preserve"> </w:t>
      </w:r>
      <w:r w:rsidR="004F3F97" w:rsidRPr="0087695E">
        <w:rPr>
          <w:rFonts w:eastAsia="Times New Roman"/>
          <w:szCs w:val="24"/>
        </w:rPr>
        <w:lastRenderedPageBreak/>
        <w:t xml:space="preserve">Třídící </w:t>
      </w:r>
      <w:r w:rsidR="004B4B1B">
        <w:rPr>
          <w:rFonts w:eastAsia="Times New Roman"/>
          <w:szCs w:val="24"/>
        </w:rPr>
        <w:t>metoda</w:t>
      </w:r>
      <w:r w:rsidR="004F3F97" w:rsidRPr="0087695E">
        <w:rPr>
          <w:rFonts w:eastAsia="Times New Roman"/>
          <w:szCs w:val="24"/>
        </w:rPr>
        <w:t xml:space="preserve"> SALT nezahrnuje měření v</w:t>
      </w:r>
      <w:r w:rsidR="008050E3" w:rsidRPr="0087695E">
        <w:rPr>
          <w:rFonts w:eastAsia="Times New Roman"/>
          <w:szCs w:val="24"/>
        </w:rPr>
        <w:t>itální</w:t>
      </w:r>
      <w:r w:rsidR="004F3F97" w:rsidRPr="0087695E">
        <w:rPr>
          <w:rFonts w:eastAsia="Times New Roman"/>
          <w:szCs w:val="24"/>
        </w:rPr>
        <w:t>ch</w:t>
      </w:r>
      <w:r w:rsidR="008050E3" w:rsidRPr="0087695E">
        <w:rPr>
          <w:rFonts w:eastAsia="Times New Roman"/>
          <w:szCs w:val="24"/>
        </w:rPr>
        <w:t xml:space="preserve"> funkc</w:t>
      </w:r>
      <w:r w:rsidR="004F3F97" w:rsidRPr="0087695E">
        <w:rPr>
          <w:rFonts w:eastAsia="Times New Roman"/>
          <w:szCs w:val="24"/>
        </w:rPr>
        <w:t>í</w:t>
      </w:r>
      <w:r w:rsidR="002F7AD3" w:rsidRPr="0087695E">
        <w:rPr>
          <w:rFonts w:eastAsia="Times New Roman"/>
          <w:szCs w:val="24"/>
        </w:rPr>
        <w:t xml:space="preserve"> (VF)</w:t>
      </w:r>
      <w:r w:rsidR="008050E3" w:rsidRPr="0087695E">
        <w:rPr>
          <w:rFonts w:eastAsia="Times New Roman"/>
          <w:szCs w:val="24"/>
        </w:rPr>
        <w:t xml:space="preserve">. </w:t>
      </w:r>
      <w:r w:rsidR="00E83B16" w:rsidRPr="0087695E">
        <w:rPr>
          <w:rFonts w:eastAsia="Times New Roman"/>
          <w:szCs w:val="24"/>
        </w:rPr>
        <w:t>Mezi p</w:t>
      </w:r>
      <w:r w:rsidR="008050E3" w:rsidRPr="0087695E">
        <w:rPr>
          <w:rFonts w:eastAsia="Times New Roman"/>
          <w:szCs w:val="24"/>
        </w:rPr>
        <w:t>rováděné intervence</w:t>
      </w:r>
      <w:r w:rsidR="00E83B16" w:rsidRPr="0087695E">
        <w:rPr>
          <w:rFonts w:eastAsia="Times New Roman"/>
          <w:szCs w:val="24"/>
        </w:rPr>
        <w:t xml:space="preserve"> </w:t>
      </w:r>
      <w:proofErr w:type="gramStart"/>
      <w:r w:rsidR="00E83B16" w:rsidRPr="0087695E">
        <w:rPr>
          <w:rFonts w:eastAsia="Times New Roman"/>
          <w:szCs w:val="24"/>
        </w:rPr>
        <w:t>patří</w:t>
      </w:r>
      <w:proofErr w:type="gramEnd"/>
      <w:r w:rsidR="008050E3" w:rsidRPr="0087695E">
        <w:rPr>
          <w:rFonts w:eastAsia="Times New Roman"/>
          <w:szCs w:val="24"/>
        </w:rPr>
        <w:t xml:space="preserve">: </w:t>
      </w:r>
      <w:r w:rsidR="00B04073" w:rsidRPr="0087695E">
        <w:rPr>
          <w:rFonts w:eastAsia="Times New Roman"/>
          <w:szCs w:val="24"/>
        </w:rPr>
        <w:t>zástava</w:t>
      </w:r>
      <w:r w:rsidR="008050E3" w:rsidRPr="0087695E">
        <w:rPr>
          <w:rFonts w:eastAsia="Times New Roman"/>
          <w:szCs w:val="24"/>
        </w:rPr>
        <w:t xml:space="preserve"> </w:t>
      </w:r>
      <w:r w:rsidR="004F3F97" w:rsidRPr="0087695E">
        <w:rPr>
          <w:rFonts w:eastAsia="Times New Roman"/>
          <w:szCs w:val="24"/>
        </w:rPr>
        <w:t>masivního</w:t>
      </w:r>
      <w:r w:rsidR="008050E3" w:rsidRPr="0087695E">
        <w:rPr>
          <w:rFonts w:eastAsia="Times New Roman"/>
          <w:szCs w:val="24"/>
        </w:rPr>
        <w:t xml:space="preserve"> krvácení, </w:t>
      </w:r>
      <w:r w:rsidR="00C168CC" w:rsidRPr="0087695E">
        <w:rPr>
          <w:rFonts w:eastAsia="Times New Roman"/>
          <w:szCs w:val="24"/>
        </w:rPr>
        <w:t>zprůchodnění</w:t>
      </w:r>
      <w:r w:rsidR="008050E3" w:rsidRPr="0087695E">
        <w:rPr>
          <w:rFonts w:eastAsia="Times New Roman"/>
          <w:szCs w:val="24"/>
        </w:rPr>
        <w:t xml:space="preserve"> dýchacích cest (u dětí </w:t>
      </w:r>
      <w:r w:rsidR="00673F60" w:rsidRPr="0087695E">
        <w:rPr>
          <w:rFonts w:eastAsia="Times New Roman"/>
          <w:szCs w:val="24"/>
        </w:rPr>
        <w:t>je třeba zvážit</w:t>
      </w:r>
      <w:r w:rsidR="008050E3" w:rsidRPr="0087695E">
        <w:rPr>
          <w:rFonts w:eastAsia="Times New Roman"/>
          <w:szCs w:val="24"/>
        </w:rPr>
        <w:t xml:space="preserve"> </w:t>
      </w:r>
      <w:r w:rsidR="008C4B47" w:rsidRPr="0087695E">
        <w:rPr>
          <w:rFonts w:eastAsia="Times New Roman"/>
          <w:szCs w:val="24"/>
        </w:rPr>
        <w:t>dva</w:t>
      </w:r>
      <w:r w:rsidR="008050E3" w:rsidRPr="0087695E">
        <w:rPr>
          <w:rFonts w:eastAsia="Times New Roman"/>
          <w:szCs w:val="24"/>
        </w:rPr>
        <w:t xml:space="preserve"> záchranné vdechy), dekomprese hrudníku, antidota autoinjektoru</w:t>
      </w:r>
      <w:r w:rsidR="00AA7939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600757607"/>
          <w:citation/>
        </w:sdtPr>
        <w:sdtContent>
          <w:r w:rsidR="00AA7939" w:rsidRPr="0087695E">
            <w:rPr>
              <w:rFonts w:eastAsia="Times New Roman"/>
              <w:szCs w:val="24"/>
            </w:rPr>
            <w:fldChar w:fldCharType="begin"/>
          </w:r>
          <w:r w:rsidR="00AA7939" w:rsidRPr="0087695E">
            <w:rPr>
              <w:rFonts w:eastAsia="Times New Roman"/>
              <w:szCs w:val="24"/>
            </w:rPr>
            <w:instrText xml:space="preserve">CITATION O5Vh4J28sIAICyEK \p 521 \l 1029 </w:instrText>
          </w:r>
          <w:r w:rsidR="00AA7939" w:rsidRPr="0087695E">
            <w:rPr>
              <w:rFonts w:eastAsia="Times New Roman"/>
              <w:szCs w:val="24"/>
            </w:rPr>
            <w:fldChar w:fldCharType="separate"/>
          </w:r>
          <w:r w:rsidR="00AA7939" w:rsidRPr="00727315">
            <w:rPr>
              <w:rFonts w:eastAsia="Times New Roman"/>
              <w:noProof/>
              <w:szCs w:val="24"/>
            </w:rPr>
            <w:t>(McKee et al., 2020, s. 521)</w:t>
          </w:r>
          <w:r w:rsidR="00AA7939" w:rsidRPr="0087695E">
            <w:rPr>
              <w:rFonts w:eastAsia="Times New Roman"/>
              <w:szCs w:val="24"/>
            </w:rPr>
            <w:fldChar w:fldCharType="end"/>
          </w:r>
        </w:sdtContent>
      </w:sdt>
      <w:r w:rsidR="00AA7939" w:rsidRPr="0087695E">
        <w:rPr>
          <w:rFonts w:eastAsia="Times New Roman"/>
          <w:szCs w:val="24"/>
        </w:rPr>
        <w:t>.</w:t>
      </w:r>
    </w:p>
    <w:p w14:paraId="62B1AABE" w14:textId="1FC26028" w:rsidR="008050E3" w:rsidRPr="0087695E" w:rsidRDefault="002F7AD3" w:rsidP="008F2595">
      <w:pPr>
        <w:spacing w:after="360"/>
        <w:ind w:firstLine="567"/>
        <w:rPr>
          <w:rFonts w:eastAsia="Times New Roman"/>
          <w:szCs w:val="24"/>
        </w:rPr>
      </w:pPr>
      <w:r w:rsidRPr="0087695E">
        <w:rPr>
          <w:rFonts w:eastAsia="Times New Roman"/>
          <w:szCs w:val="24"/>
        </w:rPr>
        <w:t xml:space="preserve">SALT má oproti jiným třídícím </w:t>
      </w:r>
      <w:r w:rsidR="004B4B1B">
        <w:rPr>
          <w:rFonts w:eastAsia="Times New Roman"/>
          <w:szCs w:val="24"/>
        </w:rPr>
        <w:t>metodám</w:t>
      </w:r>
      <w:r w:rsidRPr="0087695E">
        <w:rPr>
          <w:rFonts w:eastAsia="Times New Roman"/>
          <w:szCs w:val="24"/>
        </w:rPr>
        <w:t xml:space="preserve"> navíc kategorii očekávané úmrtí</w:t>
      </w:r>
      <w:r w:rsidR="00057ED0" w:rsidRPr="0087695E">
        <w:rPr>
          <w:rFonts w:eastAsia="Times New Roman"/>
          <w:szCs w:val="24"/>
        </w:rPr>
        <w:t>, která má</w:t>
      </w:r>
      <w:r w:rsidR="008A0C2F" w:rsidRPr="0087695E">
        <w:rPr>
          <w:rFonts w:eastAsia="Times New Roman"/>
          <w:szCs w:val="24"/>
        </w:rPr>
        <w:t> </w:t>
      </w:r>
      <w:r w:rsidR="00057ED0" w:rsidRPr="0087695E">
        <w:rPr>
          <w:rFonts w:eastAsia="Times New Roman"/>
          <w:szCs w:val="24"/>
        </w:rPr>
        <w:t>stejně jako kategorie úmrtí černou barvu</w:t>
      </w:r>
      <w:r w:rsidRPr="0087695E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657579393"/>
          <w:citation/>
        </w:sdtPr>
        <w:sdtContent>
          <w:r w:rsidRPr="0087695E">
            <w:rPr>
              <w:rFonts w:eastAsia="Times New Roman"/>
              <w:szCs w:val="24"/>
            </w:rPr>
            <w:fldChar w:fldCharType="begin"/>
          </w:r>
          <w:r w:rsidRPr="0087695E">
            <w:rPr>
              <w:rFonts w:eastAsia="Times New Roman"/>
              <w:szCs w:val="24"/>
            </w:rPr>
            <w:instrText xml:space="preserve">CITATION O5Vh4J28sIAICyEK \p 521 \l 1029 </w:instrText>
          </w:r>
          <w:r w:rsidRPr="0087695E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(McKee et al., 2020, s. 521)</w:t>
          </w:r>
          <w:r w:rsidRPr="0087695E">
            <w:rPr>
              <w:rFonts w:eastAsia="Times New Roman"/>
              <w:szCs w:val="24"/>
            </w:rPr>
            <w:fldChar w:fldCharType="end"/>
          </w:r>
        </w:sdtContent>
      </w:sdt>
      <w:r w:rsidRPr="0087695E">
        <w:rPr>
          <w:rFonts w:eastAsia="Times New Roman"/>
          <w:szCs w:val="24"/>
        </w:rPr>
        <w:t>.</w:t>
      </w:r>
      <w:r w:rsidR="00057ED0" w:rsidRPr="0087695E">
        <w:rPr>
          <w:rFonts w:eastAsia="Times New Roman"/>
          <w:szCs w:val="24"/>
        </w:rPr>
        <w:t xml:space="preserve"> Podle výzkumu z</w:t>
      </w:r>
      <w:r w:rsidR="006F54EC">
        <w:rPr>
          <w:rFonts w:eastAsia="Times New Roman"/>
          <w:szCs w:val="24"/>
        </w:rPr>
        <w:t> </w:t>
      </w:r>
      <w:r w:rsidR="00057ED0" w:rsidRPr="0087695E">
        <w:rPr>
          <w:rFonts w:eastAsia="Times New Roman"/>
          <w:szCs w:val="24"/>
        </w:rPr>
        <w:t>roku</w:t>
      </w:r>
      <w:r w:rsidR="00057ED0">
        <w:rPr>
          <w:rFonts w:eastAsia="Times New Roman"/>
        </w:rPr>
        <w:t xml:space="preserve"> </w:t>
      </w:r>
      <w:r w:rsidR="00057ED0" w:rsidRPr="0087695E">
        <w:rPr>
          <w:rFonts w:eastAsia="Times New Roman"/>
          <w:szCs w:val="24"/>
        </w:rPr>
        <w:t xml:space="preserve">2015 pouze </w:t>
      </w:r>
      <w:r w:rsidR="00D72D6D">
        <w:rPr>
          <w:rFonts w:eastAsia="Times New Roman"/>
          <w:szCs w:val="24"/>
        </w:rPr>
        <w:t>systém</w:t>
      </w:r>
      <w:r w:rsidR="00057ED0" w:rsidRPr="0087695E">
        <w:rPr>
          <w:rFonts w:eastAsia="Times New Roman"/>
          <w:szCs w:val="24"/>
        </w:rPr>
        <w:t xml:space="preserve"> </w:t>
      </w:r>
      <w:r w:rsidR="006B2769">
        <w:rPr>
          <w:rFonts w:eastAsia="Times New Roman"/>
          <w:szCs w:val="24"/>
        </w:rPr>
        <w:t xml:space="preserve">SALT </w:t>
      </w:r>
      <w:r w:rsidR="00057ED0" w:rsidRPr="0087695E">
        <w:rPr>
          <w:rFonts w:eastAsia="Times New Roman"/>
          <w:szCs w:val="24"/>
        </w:rPr>
        <w:t>bere v úvahu pravděpodobnost přežití vzhledem k</w:t>
      </w:r>
      <w:r w:rsidR="006F54EC">
        <w:rPr>
          <w:rFonts w:eastAsia="Times New Roman"/>
          <w:szCs w:val="24"/>
        </w:rPr>
        <w:t> </w:t>
      </w:r>
      <w:r w:rsidR="00057ED0" w:rsidRPr="0087695E">
        <w:rPr>
          <w:rFonts w:eastAsia="Times New Roman"/>
          <w:szCs w:val="24"/>
        </w:rPr>
        <w:t xml:space="preserve">současným zdrojům a možnostem použití život zachraňujících intervencí </w:t>
      </w:r>
      <w:sdt>
        <w:sdtPr>
          <w:rPr>
            <w:rFonts w:eastAsia="Times New Roman"/>
            <w:szCs w:val="24"/>
          </w:rPr>
          <w:id w:val="773751495"/>
          <w:citation/>
        </w:sdtPr>
        <w:sdtContent>
          <w:r w:rsidR="00057ED0" w:rsidRPr="0087695E">
            <w:rPr>
              <w:rFonts w:eastAsia="Times New Roman"/>
              <w:szCs w:val="24"/>
            </w:rPr>
            <w:fldChar w:fldCharType="begin"/>
          </w:r>
          <w:r w:rsidR="008A0C2F" w:rsidRPr="0087695E">
            <w:rPr>
              <w:rFonts w:eastAsia="Times New Roman"/>
              <w:szCs w:val="24"/>
            </w:rPr>
            <w:instrText xml:space="preserve">CITATION riROo85nwZbLOUv2 \p 1689&amp;#8211;1690 \l 1029 </w:instrText>
          </w:r>
          <w:r w:rsidR="00057ED0" w:rsidRPr="0087695E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(Bhalla et al., 2015, s. 1689–1690)</w:t>
          </w:r>
          <w:r w:rsidR="00057ED0" w:rsidRPr="0087695E">
            <w:rPr>
              <w:rFonts w:eastAsia="Times New Roman"/>
              <w:szCs w:val="24"/>
            </w:rPr>
            <w:fldChar w:fldCharType="end"/>
          </w:r>
        </w:sdtContent>
      </w:sdt>
      <w:r w:rsidR="00057ED0" w:rsidRPr="0087695E">
        <w:rPr>
          <w:rFonts w:eastAsia="Times New Roman"/>
          <w:szCs w:val="24"/>
        </w:rPr>
        <w:t>.</w:t>
      </w:r>
    </w:p>
    <w:p w14:paraId="27627A62" w14:textId="77777777" w:rsidR="00FD5524" w:rsidRDefault="00FD5524" w:rsidP="000F4008">
      <w:pPr>
        <w:ind w:firstLine="708"/>
        <w:rPr>
          <w:rFonts w:eastAsia="Times New Roman"/>
        </w:rPr>
      </w:pPr>
    </w:p>
    <w:p w14:paraId="6125F2F3" w14:textId="60357E96" w:rsidR="00733F54" w:rsidRDefault="008D7BB7" w:rsidP="00262160">
      <w:pPr>
        <w:ind w:firstLine="0"/>
        <w:jc w:val="left"/>
        <w:rPr>
          <w:rFonts w:eastAsia="Times New Roman"/>
        </w:rPr>
      </w:pPr>
      <w:r w:rsidRPr="008D7BB7">
        <w:rPr>
          <w:noProof/>
          <w:lang w:eastAsia="cs-CZ"/>
        </w:rPr>
        <w:drawing>
          <wp:inline distT="0" distB="0" distL="0" distR="0" wp14:anchorId="672408FB" wp14:editId="44F40375">
            <wp:extent cx="4086971" cy="4499678"/>
            <wp:effectExtent l="0" t="0" r="8890" b="0"/>
            <wp:docPr id="8" name="Obrázek 8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diagram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9455" cy="45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95EF" w14:textId="6F963AAB" w:rsidR="002527C6" w:rsidRPr="00BB4B5A" w:rsidRDefault="00BB4B5A" w:rsidP="00BB4B5A">
      <w:pPr>
        <w:pStyle w:val="Titulek"/>
        <w:ind w:firstLine="0"/>
        <w:rPr>
          <w:rFonts w:eastAsia="Times New Roman"/>
          <w:sz w:val="20"/>
          <w:szCs w:val="20"/>
        </w:rPr>
      </w:pPr>
      <w:bookmarkStart w:id="21" w:name="_Toc133488897"/>
      <w:r w:rsidRPr="00BB4B5A">
        <w:rPr>
          <w:sz w:val="20"/>
          <w:szCs w:val="20"/>
        </w:rPr>
        <w:t xml:space="preserve">Obrázek č. </w:t>
      </w:r>
      <w:r w:rsidRPr="00BB4B5A">
        <w:rPr>
          <w:sz w:val="20"/>
          <w:szCs w:val="20"/>
        </w:rPr>
        <w:fldChar w:fldCharType="begin"/>
      </w:r>
      <w:r w:rsidRPr="00BB4B5A">
        <w:rPr>
          <w:sz w:val="20"/>
          <w:szCs w:val="20"/>
        </w:rPr>
        <w:instrText xml:space="preserve"> SEQ Obrázek_č. \* ARABIC </w:instrText>
      </w:r>
      <w:r w:rsidRPr="00BB4B5A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3</w:t>
      </w:r>
      <w:r w:rsidRPr="00BB4B5A">
        <w:rPr>
          <w:sz w:val="20"/>
          <w:szCs w:val="20"/>
        </w:rPr>
        <w:fldChar w:fldCharType="end"/>
      </w:r>
      <w:r w:rsidRPr="00BB4B5A">
        <w:rPr>
          <w:sz w:val="20"/>
          <w:szCs w:val="20"/>
        </w:rPr>
        <w:t xml:space="preserve">: Třídění pacientů podle klasifikace SALT dle </w:t>
      </w:r>
      <w:proofErr w:type="spellStart"/>
      <w:r w:rsidRPr="00BB4B5A">
        <w:rPr>
          <w:sz w:val="20"/>
          <w:szCs w:val="20"/>
        </w:rPr>
        <w:t>Bhalla</w:t>
      </w:r>
      <w:proofErr w:type="spellEnd"/>
      <w:r w:rsidRPr="00BB4B5A">
        <w:rPr>
          <w:sz w:val="20"/>
          <w:szCs w:val="20"/>
        </w:rPr>
        <w:t xml:space="preserve"> et al. (2015, s. 1688)</w:t>
      </w:r>
      <w:bookmarkEnd w:id="21"/>
    </w:p>
    <w:p w14:paraId="08B3C683" w14:textId="07C6BB7A" w:rsidR="00DC0C0E" w:rsidRDefault="00327842" w:rsidP="00BB4B5A">
      <w:pPr>
        <w:spacing w:before="360"/>
        <w:ind w:firstLine="567"/>
        <w:rPr>
          <w:rFonts w:eastAsia="Times New Roman"/>
        </w:rPr>
      </w:pPr>
      <w:r>
        <w:rPr>
          <w:rFonts w:eastAsia="Times New Roman"/>
        </w:rPr>
        <w:t>Autoři retrospektivní</w:t>
      </w:r>
      <w:r w:rsidR="00137AD7">
        <w:rPr>
          <w:rFonts w:eastAsia="Times New Roman"/>
        </w:rPr>
        <w:t xml:space="preserve"> </w:t>
      </w:r>
      <w:r>
        <w:rPr>
          <w:rFonts w:eastAsia="Times New Roman"/>
        </w:rPr>
        <w:t>studie z</w:t>
      </w:r>
      <w:r w:rsidR="0039489B">
        <w:rPr>
          <w:rFonts w:eastAsia="Times New Roman"/>
        </w:rPr>
        <w:t xml:space="preserve"> </w:t>
      </w:r>
      <w:r>
        <w:rPr>
          <w:rFonts w:eastAsia="Times New Roman"/>
        </w:rPr>
        <w:t xml:space="preserve">roku 2015 </w:t>
      </w:r>
      <w:r w:rsidR="00DC0C0E">
        <w:rPr>
          <w:rFonts w:eastAsia="Times New Roman"/>
        </w:rPr>
        <w:t>vyhodnotil</w:t>
      </w:r>
      <w:r w:rsidR="00C879C0">
        <w:rPr>
          <w:rFonts w:eastAsia="Times New Roman"/>
        </w:rPr>
        <w:t>i</w:t>
      </w:r>
      <w:r w:rsidR="006A1F3C">
        <w:rPr>
          <w:rFonts w:eastAsia="Times New Roman"/>
        </w:rPr>
        <w:t xml:space="preserve"> u</w:t>
      </w:r>
      <w:r w:rsidR="00FD5524">
        <w:rPr>
          <w:rFonts w:eastAsia="Times New Roman"/>
        </w:rPr>
        <w:t xml:space="preserve"> metody</w:t>
      </w:r>
      <w:r w:rsidR="00DC0C0E">
        <w:rPr>
          <w:rFonts w:eastAsia="Times New Roman"/>
        </w:rPr>
        <w:t xml:space="preserve"> SALT </w:t>
      </w:r>
      <w:r w:rsidR="00347822" w:rsidRPr="00EC769C">
        <w:rPr>
          <w:rFonts w:eastAsia="Times New Roman"/>
        </w:rPr>
        <w:t>5</w:t>
      </w:r>
      <w:r w:rsidR="00FE1859">
        <w:rPr>
          <w:rFonts w:eastAsia="Times New Roman"/>
        </w:rPr>
        <w:t> </w:t>
      </w:r>
      <w:r w:rsidR="00347822">
        <w:rPr>
          <w:rFonts w:eastAsia="Times New Roman"/>
        </w:rPr>
        <w:t>%</w:t>
      </w:r>
      <w:r w:rsidR="00DC0C0E" w:rsidRPr="00EC769C">
        <w:rPr>
          <w:rFonts w:eastAsia="Times New Roman"/>
        </w:rPr>
        <w:t xml:space="preserve"> </w:t>
      </w:r>
      <w:r w:rsidR="00277343">
        <w:rPr>
          <w:rFonts w:eastAsia="Times New Roman"/>
        </w:rPr>
        <w:t xml:space="preserve">nadhodnocených </w:t>
      </w:r>
      <w:r w:rsidR="00DC0C0E">
        <w:rPr>
          <w:rFonts w:eastAsia="Times New Roman"/>
        </w:rPr>
        <w:t xml:space="preserve">pacientů, </w:t>
      </w:r>
      <w:r w:rsidR="00BE24CE" w:rsidRPr="00EC769C">
        <w:rPr>
          <w:rFonts w:eastAsia="Times New Roman"/>
        </w:rPr>
        <w:t>30</w:t>
      </w:r>
      <w:r w:rsidR="00A253E5">
        <w:rPr>
          <w:rFonts w:eastAsia="Times New Roman"/>
        </w:rPr>
        <w:t> </w:t>
      </w:r>
      <w:r w:rsidR="00BE24CE">
        <w:rPr>
          <w:rFonts w:eastAsia="Times New Roman"/>
        </w:rPr>
        <w:t>%</w:t>
      </w:r>
      <w:r w:rsidR="00DC0C0E" w:rsidRPr="00EC769C">
        <w:rPr>
          <w:rFonts w:eastAsia="Times New Roman"/>
        </w:rPr>
        <w:t xml:space="preserve"> </w:t>
      </w:r>
      <w:r w:rsidR="00277343">
        <w:rPr>
          <w:rFonts w:eastAsia="Times New Roman"/>
        </w:rPr>
        <w:t>podhodnocených</w:t>
      </w:r>
      <w:r w:rsidR="00DC0C0E" w:rsidRPr="00EC769C">
        <w:rPr>
          <w:rFonts w:eastAsia="Times New Roman"/>
        </w:rPr>
        <w:t xml:space="preserve"> </w:t>
      </w:r>
      <w:r w:rsidR="00DC0C0E">
        <w:rPr>
          <w:rFonts w:eastAsia="Times New Roman"/>
        </w:rPr>
        <w:t>a</w:t>
      </w:r>
      <w:r w:rsidR="00DC0C0E" w:rsidRPr="00EC769C">
        <w:rPr>
          <w:rFonts w:eastAsia="Times New Roman"/>
        </w:rPr>
        <w:t xml:space="preserve"> </w:t>
      </w:r>
      <w:r w:rsidRPr="00EC769C">
        <w:rPr>
          <w:rFonts w:eastAsia="Times New Roman"/>
        </w:rPr>
        <w:t>65</w:t>
      </w:r>
      <w:r w:rsidR="00A253E5">
        <w:rPr>
          <w:rFonts w:eastAsia="Times New Roman"/>
        </w:rPr>
        <w:t> </w:t>
      </w:r>
      <w:r>
        <w:rPr>
          <w:rFonts w:eastAsia="Times New Roman"/>
        </w:rPr>
        <w:t>%</w:t>
      </w:r>
      <w:r w:rsidR="00DC0C0E" w:rsidRPr="00EC769C">
        <w:rPr>
          <w:rFonts w:eastAsia="Times New Roman"/>
        </w:rPr>
        <w:t xml:space="preserve"> </w:t>
      </w:r>
      <w:r w:rsidR="00DC0C0E">
        <w:rPr>
          <w:rFonts w:eastAsia="Times New Roman"/>
        </w:rPr>
        <w:t>správně zatříděných pacientů.</w:t>
      </w:r>
      <w:r w:rsidR="00DC0C0E" w:rsidRPr="00EC769C">
        <w:rPr>
          <w:rFonts w:eastAsia="Times New Roman"/>
        </w:rPr>
        <w:t xml:space="preserve"> </w:t>
      </w:r>
      <w:r w:rsidR="00DC0C0E">
        <w:rPr>
          <w:rFonts w:eastAsia="Times New Roman"/>
        </w:rPr>
        <w:t xml:space="preserve">Celková </w:t>
      </w:r>
      <w:r w:rsidR="00415169">
        <w:rPr>
          <w:rFonts w:eastAsia="Times New Roman"/>
        </w:rPr>
        <w:t>senzitivita</w:t>
      </w:r>
      <w:r w:rsidR="00DC0C0E">
        <w:rPr>
          <w:rFonts w:eastAsia="Times New Roman"/>
        </w:rPr>
        <w:t xml:space="preserve"> činila</w:t>
      </w:r>
      <w:r w:rsidR="00DC0C0E" w:rsidRPr="00EC769C">
        <w:rPr>
          <w:rFonts w:eastAsia="Times New Roman"/>
        </w:rPr>
        <w:t xml:space="preserve"> </w:t>
      </w:r>
      <w:r w:rsidR="003A19A3" w:rsidRPr="00EC769C">
        <w:rPr>
          <w:rFonts w:eastAsia="Times New Roman"/>
        </w:rPr>
        <w:t>65</w:t>
      </w:r>
      <w:r w:rsidR="00A253E5">
        <w:rPr>
          <w:rFonts w:eastAsia="Times New Roman"/>
        </w:rPr>
        <w:t> </w:t>
      </w:r>
      <w:r w:rsidR="003A19A3" w:rsidRPr="00EC769C">
        <w:rPr>
          <w:rFonts w:eastAsia="Times New Roman"/>
        </w:rPr>
        <w:t>%</w:t>
      </w:r>
      <w:r w:rsidR="00DC0C0E" w:rsidRPr="00EC769C">
        <w:rPr>
          <w:rFonts w:eastAsia="Times New Roman"/>
        </w:rPr>
        <w:t xml:space="preserve"> </w:t>
      </w:r>
      <w:r w:rsidR="00DC0C0E">
        <w:rPr>
          <w:rFonts w:eastAsia="Times New Roman"/>
        </w:rPr>
        <w:t>a</w:t>
      </w:r>
      <w:r w:rsidR="00DC0C0E" w:rsidRPr="00EC769C">
        <w:rPr>
          <w:rFonts w:eastAsia="Times New Roman"/>
        </w:rPr>
        <w:t xml:space="preserve"> specifi</w:t>
      </w:r>
      <w:r w:rsidR="00DC0C0E">
        <w:rPr>
          <w:rFonts w:eastAsia="Times New Roman"/>
        </w:rPr>
        <w:t>ta</w:t>
      </w:r>
      <w:r w:rsidR="00DC0C0E" w:rsidRPr="00EC769C">
        <w:rPr>
          <w:rFonts w:eastAsia="Times New Roman"/>
        </w:rPr>
        <w:t xml:space="preserve"> </w:t>
      </w:r>
      <w:r w:rsidR="00DC0C0E">
        <w:rPr>
          <w:rFonts w:eastAsia="Times New Roman"/>
        </w:rPr>
        <w:t>byla</w:t>
      </w:r>
      <w:r w:rsidR="00DC0C0E" w:rsidRPr="00EC769C">
        <w:rPr>
          <w:rFonts w:eastAsia="Times New Roman"/>
        </w:rPr>
        <w:t xml:space="preserve"> 88</w:t>
      </w:r>
      <w:r w:rsidR="003A19A3">
        <w:rPr>
          <w:rFonts w:eastAsia="Times New Roman"/>
        </w:rPr>
        <w:t>,</w:t>
      </w:r>
      <w:r w:rsidR="003A19A3" w:rsidRPr="00EC769C">
        <w:rPr>
          <w:rFonts w:eastAsia="Times New Roman"/>
        </w:rPr>
        <w:t>3</w:t>
      </w:r>
      <w:r w:rsidR="00A253E5">
        <w:rPr>
          <w:rFonts w:eastAsia="Times New Roman"/>
        </w:rPr>
        <w:t> </w:t>
      </w:r>
      <w:r w:rsidR="003A19A3" w:rsidRPr="00EC769C">
        <w:rPr>
          <w:rFonts w:eastAsia="Times New Roman"/>
        </w:rPr>
        <w:t>%</w:t>
      </w:r>
      <w:r w:rsidR="00DC0C0E">
        <w:rPr>
          <w:rFonts w:eastAsia="Times New Roman"/>
        </w:rPr>
        <w:t>. Dle t</w:t>
      </w:r>
      <w:r>
        <w:rPr>
          <w:rFonts w:eastAsia="Times New Roman"/>
        </w:rPr>
        <w:t>ohoto</w:t>
      </w:r>
      <w:r w:rsidR="00DC0C0E">
        <w:rPr>
          <w:rFonts w:eastAsia="Times New Roman"/>
        </w:rPr>
        <w:t xml:space="preserve"> </w:t>
      </w:r>
      <w:r>
        <w:rPr>
          <w:rFonts w:eastAsia="Times New Roman"/>
        </w:rPr>
        <w:t>výzkumu</w:t>
      </w:r>
      <w:r w:rsidR="00DC0C0E">
        <w:rPr>
          <w:rFonts w:eastAsia="Times New Roman"/>
        </w:rPr>
        <w:t xml:space="preserve"> byla</w:t>
      </w:r>
      <w:r w:rsidR="00702BD6">
        <w:rPr>
          <w:rFonts w:eastAsia="Times New Roman"/>
        </w:rPr>
        <w:t> </w:t>
      </w:r>
      <w:r w:rsidR="00DC0C0E">
        <w:rPr>
          <w:rFonts w:eastAsia="Times New Roman"/>
        </w:rPr>
        <w:t xml:space="preserve">metoda </w:t>
      </w:r>
      <w:r w:rsidR="00DC0C0E">
        <w:rPr>
          <w:rFonts w:eastAsia="Times New Roman"/>
        </w:rPr>
        <w:lastRenderedPageBreak/>
        <w:t xml:space="preserve">SALT oproti START přesnější o </w:t>
      </w:r>
      <w:r w:rsidR="003A19A3">
        <w:rPr>
          <w:rFonts w:eastAsia="Times New Roman"/>
        </w:rPr>
        <w:t>10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 w:rsidR="00FD5524">
        <w:rPr>
          <w:rFonts w:eastAsia="Times New Roman"/>
        </w:rPr>
        <w:t>, u</w:t>
      </w:r>
      <w:r w:rsidR="00DC0C0E" w:rsidRPr="00EC769C">
        <w:rPr>
          <w:rFonts w:eastAsia="Times New Roman"/>
        </w:rPr>
        <w:t xml:space="preserve"> </w:t>
      </w:r>
      <w:r w:rsidR="004B4B1B">
        <w:rPr>
          <w:rFonts w:eastAsia="Times New Roman"/>
        </w:rPr>
        <w:t>metody</w:t>
      </w:r>
      <w:r w:rsidR="00DC0C0E" w:rsidRPr="00EC769C">
        <w:rPr>
          <w:rFonts w:eastAsia="Times New Roman"/>
        </w:rPr>
        <w:t xml:space="preserve"> SALT byla </w:t>
      </w:r>
      <w:r w:rsidR="00FD5524">
        <w:rPr>
          <w:rFonts w:eastAsia="Times New Roman"/>
        </w:rPr>
        <w:t xml:space="preserve">nižší </w:t>
      </w:r>
      <w:r w:rsidR="00DC0C0E" w:rsidRPr="00EC769C">
        <w:rPr>
          <w:rFonts w:eastAsia="Times New Roman"/>
        </w:rPr>
        <w:t>pravděpodobnost</w:t>
      </w:r>
      <w:r w:rsidR="00C879C0">
        <w:rPr>
          <w:rFonts w:eastAsia="Times New Roman"/>
        </w:rPr>
        <w:t xml:space="preserve"> </w:t>
      </w:r>
      <w:r w:rsidR="00B54379">
        <w:rPr>
          <w:rFonts w:eastAsia="Times New Roman"/>
        </w:rPr>
        <w:t>nadhodnocení</w:t>
      </w:r>
      <w:r w:rsidR="00DC0C0E">
        <w:rPr>
          <w:rFonts w:eastAsia="Times New Roman"/>
        </w:rPr>
        <w:t xml:space="preserve">. </w:t>
      </w:r>
      <w:r w:rsidR="00DC0C0E" w:rsidRPr="005E71E7">
        <w:rPr>
          <w:rFonts w:eastAsia="Times New Roman"/>
        </w:rPr>
        <w:t>Jak START, tak SALT tri</w:t>
      </w:r>
      <w:r w:rsidR="00DC0C0E">
        <w:rPr>
          <w:rFonts w:eastAsia="Times New Roman"/>
        </w:rPr>
        <w:t xml:space="preserve">áž </w:t>
      </w:r>
      <w:r w:rsidR="00DC0C0E" w:rsidRPr="005E71E7">
        <w:rPr>
          <w:rFonts w:eastAsia="Times New Roman"/>
        </w:rPr>
        <w:t xml:space="preserve">měly vysokou specifičnost pro </w:t>
      </w:r>
      <w:r w:rsidR="00C879C0">
        <w:rPr>
          <w:rFonts w:eastAsia="Times New Roman"/>
        </w:rPr>
        <w:t>predikci</w:t>
      </w:r>
      <w:r w:rsidR="00DC0C0E" w:rsidRPr="005E71E7">
        <w:rPr>
          <w:rFonts w:eastAsia="Times New Roman"/>
        </w:rPr>
        <w:t xml:space="preserve"> úmrtí</w:t>
      </w:r>
      <w:r w:rsidR="00DC0C0E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913157357"/>
          <w:citation/>
        </w:sdtPr>
        <w:sdtContent>
          <w:r w:rsidR="00DC0C0E">
            <w:rPr>
              <w:rFonts w:eastAsia="Times New Roman"/>
            </w:rPr>
            <w:fldChar w:fldCharType="begin"/>
          </w:r>
          <w:r w:rsidR="00E54ED5">
            <w:rPr>
              <w:rFonts w:eastAsia="Times New Roman"/>
            </w:rPr>
            <w:instrText xml:space="preserve">CITATION riROo85nwZbLOUv2 \p 1689&amp;#8211;690 \l 1029 </w:instrText>
          </w:r>
          <w:r w:rsidR="00DC0C0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(Bhalla et al., 2015, s. 1689–690)</w:t>
          </w:r>
          <w:r w:rsidR="00DC0C0E">
            <w:rPr>
              <w:rFonts w:eastAsia="Times New Roman"/>
            </w:rPr>
            <w:fldChar w:fldCharType="end"/>
          </w:r>
        </w:sdtContent>
      </w:sdt>
      <w:r w:rsidR="00DC0C0E">
        <w:rPr>
          <w:rFonts w:eastAsia="Times New Roman"/>
        </w:rPr>
        <w:t xml:space="preserve">. </w:t>
      </w:r>
    </w:p>
    <w:p w14:paraId="40D7289D" w14:textId="7A93D5E6" w:rsidR="001B3119" w:rsidRDefault="00ED601E" w:rsidP="008A7A37">
      <w:pPr>
        <w:ind w:firstLine="567"/>
        <w:rPr>
          <w:rFonts w:eastAsia="Times New Roman"/>
        </w:rPr>
      </w:pPr>
      <w:r>
        <w:rPr>
          <w:rFonts w:eastAsia="Times New Roman"/>
        </w:rPr>
        <w:t>Dle prospektivní observační studie z roku 20</w:t>
      </w:r>
      <w:r w:rsidR="00997C77">
        <w:rPr>
          <w:rFonts w:eastAsia="Times New Roman"/>
        </w:rPr>
        <w:t>20</w:t>
      </w:r>
      <w:r>
        <w:rPr>
          <w:rFonts w:eastAsia="Times New Roman"/>
        </w:rPr>
        <w:t xml:space="preserve"> měla metoda SALT nejpřesnější třídění a nejmenší množství </w:t>
      </w:r>
      <w:r w:rsidR="00277343">
        <w:rPr>
          <w:rFonts w:eastAsia="Times New Roman"/>
        </w:rPr>
        <w:t>podhodnocených</w:t>
      </w:r>
      <w:r>
        <w:rPr>
          <w:rFonts w:eastAsia="Times New Roman"/>
        </w:rPr>
        <w:t xml:space="preserve"> pacientů</w:t>
      </w:r>
      <w:r w:rsidR="00BF1AB3">
        <w:rPr>
          <w:rFonts w:eastAsia="Times New Roman"/>
        </w:rPr>
        <w:t xml:space="preserve"> (26</w:t>
      </w:r>
      <w:r w:rsidR="00A253E5">
        <w:rPr>
          <w:rFonts w:eastAsia="Times New Roman"/>
        </w:rPr>
        <w:t> </w:t>
      </w:r>
      <w:r w:rsidR="00BF1AB3">
        <w:rPr>
          <w:rFonts w:eastAsia="Times New Roman"/>
        </w:rPr>
        <w:t>%)</w:t>
      </w:r>
      <w:r>
        <w:rPr>
          <w:rFonts w:eastAsia="Times New Roman"/>
        </w:rPr>
        <w:t xml:space="preserve"> oproti třídícím metodám START, </w:t>
      </w:r>
      <w:r w:rsidR="00B04288">
        <w:rPr>
          <w:rFonts w:eastAsia="Times New Roman"/>
        </w:rPr>
        <w:t>CF</w:t>
      </w:r>
      <w:r>
        <w:rPr>
          <w:rFonts w:eastAsia="Times New Roman"/>
        </w:rPr>
        <w:t xml:space="preserve"> a</w:t>
      </w:r>
      <w:r w:rsidR="0039489B">
        <w:rPr>
          <w:rFonts w:eastAsia="Times New Roman"/>
        </w:rPr>
        <w:t xml:space="preserve"> </w:t>
      </w:r>
      <w:r>
        <w:rPr>
          <w:rFonts w:eastAsia="Times New Roman"/>
        </w:rPr>
        <w:t xml:space="preserve">Triage Sieve. Třídící </w:t>
      </w:r>
      <w:r w:rsidR="0013604C">
        <w:rPr>
          <w:rFonts w:eastAsia="Times New Roman"/>
        </w:rPr>
        <w:t>metoda</w:t>
      </w:r>
      <w:r>
        <w:rPr>
          <w:rFonts w:eastAsia="Times New Roman"/>
        </w:rPr>
        <w:t xml:space="preserve"> SALT měl</w:t>
      </w:r>
      <w:r w:rsidR="00E0733F">
        <w:rPr>
          <w:rFonts w:eastAsia="Times New Roman"/>
        </w:rPr>
        <w:t>a</w:t>
      </w:r>
      <w:r>
        <w:rPr>
          <w:rFonts w:eastAsia="Times New Roman"/>
        </w:rPr>
        <w:t xml:space="preserve"> správně zařazených </w:t>
      </w:r>
      <w:r w:rsidR="003A19A3">
        <w:rPr>
          <w:rFonts w:eastAsia="Times New Roman"/>
        </w:rPr>
        <w:t>52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 xml:space="preserve"> pacientů, START </w:t>
      </w:r>
      <w:r w:rsidR="003A19A3">
        <w:rPr>
          <w:rFonts w:eastAsia="Times New Roman"/>
        </w:rPr>
        <w:t>36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 xml:space="preserve">, Triage Sieve </w:t>
      </w:r>
      <w:r w:rsidR="003A19A3">
        <w:rPr>
          <w:rFonts w:eastAsia="Times New Roman"/>
        </w:rPr>
        <w:t>36,8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 xml:space="preserve"> a </w:t>
      </w:r>
      <w:r w:rsidR="00B04288">
        <w:rPr>
          <w:rFonts w:eastAsia="Times New Roman"/>
        </w:rPr>
        <w:t>CF</w:t>
      </w:r>
      <w:r>
        <w:rPr>
          <w:rFonts w:eastAsia="Times New Roman"/>
        </w:rPr>
        <w:t xml:space="preserve"> </w:t>
      </w:r>
      <w:r w:rsidR="003A19A3">
        <w:rPr>
          <w:rFonts w:eastAsia="Times New Roman"/>
        </w:rPr>
        <w:t>36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>. Oproti tomu měl</w:t>
      </w:r>
      <w:r w:rsidR="00635938">
        <w:rPr>
          <w:rFonts w:eastAsia="Times New Roman"/>
        </w:rPr>
        <w:t>a</w:t>
      </w:r>
      <w:r>
        <w:rPr>
          <w:rFonts w:eastAsia="Times New Roman"/>
        </w:rPr>
        <w:t xml:space="preserve"> ale třídící </w:t>
      </w:r>
      <w:r w:rsidR="00635938">
        <w:rPr>
          <w:rFonts w:eastAsia="Times New Roman"/>
        </w:rPr>
        <w:t>metoda</w:t>
      </w:r>
      <w:r w:rsidR="002275EE">
        <w:rPr>
          <w:rFonts w:eastAsia="Times New Roman"/>
        </w:rPr>
        <w:t xml:space="preserve"> </w:t>
      </w:r>
      <w:r>
        <w:rPr>
          <w:rFonts w:eastAsia="Times New Roman"/>
        </w:rPr>
        <w:t xml:space="preserve">SALT největší míru </w:t>
      </w:r>
      <w:r w:rsidR="00277343">
        <w:rPr>
          <w:rFonts w:eastAsia="Times New Roman"/>
        </w:rPr>
        <w:t xml:space="preserve">nadhodnocení </w:t>
      </w:r>
      <w:r w:rsidR="003A19A3">
        <w:rPr>
          <w:rFonts w:eastAsia="Times New Roman"/>
        </w:rPr>
        <w:t>2</w:t>
      </w:r>
      <w:r w:rsidR="00415169">
        <w:rPr>
          <w:rFonts w:eastAsia="Times New Roman"/>
        </w:rPr>
        <w:t>2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 xml:space="preserve"> oproti ostatním třídícím </w:t>
      </w:r>
      <w:r w:rsidR="00635938">
        <w:rPr>
          <w:rFonts w:eastAsia="Times New Roman"/>
        </w:rPr>
        <w:t>metodám</w:t>
      </w:r>
      <w:r>
        <w:rPr>
          <w:rFonts w:eastAsia="Times New Roman"/>
        </w:rPr>
        <w:t xml:space="preserve"> </w:t>
      </w:r>
      <w:r w:rsidR="001D628D">
        <w:rPr>
          <w:rFonts w:eastAsia="Times New Roman"/>
        </w:rPr>
        <w:t>(</w:t>
      </w:r>
      <w:r>
        <w:rPr>
          <w:rFonts w:eastAsia="Times New Roman"/>
        </w:rPr>
        <w:t>START</w:t>
      </w:r>
      <w:r w:rsidR="000E53FF">
        <w:rPr>
          <w:rFonts w:eastAsia="Times New Roman"/>
        </w:rPr>
        <w:t> </w:t>
      </w:r>
      <w:r w:rsidR="00BE501D">
        <w:rPr>
          <w:rFonts w:eastAsia="Times New Roman"/>
        </w:rPr>
        <w:t xml:space="preserve">– </w:t>
      </w:r>
      <w:r w:rsidR="003A19A3">
        <w:rPr>
          <w:rFonts w:eastAsia="Times New Roman"/>
        </w:rPr>
        <w:t>7,2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>, Triage Siev</w:t>
      </w:r>
      <w:r w:rsidR="00387564">
        <w:rPr>
          <w:rFonts w:eastAsia="Times New Roman"/>
        </w:rPr>
        <w:t>e </w:t>
      </w:r>
      <w:r w:rsidR="009B3DE1">
        <w:rPr>
          <w:rFonts w:eastAsia="Times New Roman"/>
        </w:rPr>
        <w:noBreakHyphen/>
        <w:t> </w:t>
      </w:r>
      <w:r w:rsidR="003A19A3">
        <w:rPr>
          <w:rFonts w:eastAsia="Times New Roman"/>
        </w:rPr>
        <w:t>6,4</w:t>
      </w:r>
      <w:r w:rsidR="005B2F91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>,</w:t>
      </w:r>
      <w:r w:rsidR="001D628D">
        <w:rPr>
          <w:rFonts w:eastAsia="Times New Roman"/>
        </w:rPr>
        <w:t xml:space="preserve"> a </w:t>
      </w:r>
      <w:r>
        <w:rPr>
          <w:rFonts w:eastAsia="Times New Roman"/>
        </w:rPr>
        <w:t>C</w:t>
      </w:r>
      <w:r w:rsidR="00B04288">
        <w:rPr>
          <w:rFonts w:eastAsia="Times New Roman"/>
        </w:rPr>
        <w:t>F</w:t>
      </w:r>
      <w:r w:rsidR="00BF1AB3">
        <w:rPr>
          <w:rFonts w:eastAsia="Times New Roman"/>
        </w:rPr>
        <w:t xml:space="preserve"> – </w:t>
      </w:r>
      <w:r w:rsidR="003A19A3">
        <w:rPr>
          <w:rFonts w:eastAsia="Times New Roman"/>
        </w:rPr>
        <w:t>5,6</w:t>
      </w:r>
      <w:r w:rsidR="00A253E5">
        <w:rPr>
          <w:rFonts w:eastAsia="Times New Roman"/>
        </w:rPr>
        <w:t> </w:t>
      </w:r>
      <w:r w:rsidR="003A19A3">
        <w:rPr>
          <w:rFonts w:eastAsia="Times New Roman"/>
        </w:rPr>
        <w:t>%</w:t>
      </w:r>
      <w:r>
        <w:rPr>
          <w:rFonts w:eastAsia="Times New Roman"/>
        </w:rPr>
        <w:t>)</w:t>
      </w:r>
      <w:r w:rsidR="0046259B">
        <w:rPr>
          <w:rFonts w:eastAsia="Times New Roman"/>
        </w:rPr>
        <w:t>.</w:t>
      </w:r>
      <w:r w:rsidR="004707BE">
        <w:rPr>
          <w:rFonts w:eastAsia="Times New Roman"/>
        </w:rPr>
        <w:t xml:space="preserve"> </w:t>
      </w:r>
      <w:r w:rsidR="0019220D">
        <w:rPr>
          <w:rFonts w:eastAsia="Times New Roman"/>
        </w:rPr>
        <w:t xml:space="preserve">Autoři </w:t>
      </w:r>
      <w:r w:rsidR="004707BE">
        <w:rPr>
          <w:rFonts w:eastAsia="Times New Roman"/>
        </w:rPr>
        <w:t>výzkumu z</w:t>
      </w:r>
      <w:r w:rsidR="00F24A25">
        <w:rPr>
          <w:rFonts w:eastAsia="Times New Roman"/>
        </w:rPr>
        <w:t xml:space="preserve"> </w:t>
      </w:r>
      <w:r w:rsidR="004707BE">
        <w:rPr>
          <w:rFonts w:eastAsia="Times New Roman"/>
        </w:rPr>
        <w:t>roku 20</w:t>
      </w:r>
      <w:r w:rsidR="00412D81">
        <w:rPr>
          <w:rFonts w:eastAsia="Times New Roman"/>
        </w:rPr>
        <w:t>20</w:t>
      </w:r>
      <w:r w:rsidR="004707BE">
        <w:rPr>
          <w:rFonts w:eastAsia="Times New Roman"/>
        </w:rPr>
        <w:t xml:space="preserve"> </w:t>
      </w:r>
      <w:r w:rsidR="0019220D">
        <w:rPr>
          <w:rFonts w:eastAsia="Times New Roman"/>
        </w:rPr>
        <w:t>vyhodnotili metodu</w:t>
      </w:r>
      <w:r w:rsidR="004707BE">
        <w:rPr>
          <w:rFonts w:eastAsia="Times New Roman"/>
        </w:rPr>
        <w:t xml:space="preserve"> SALT </w:t>
      </w:r>
      <w:r w:rsidR="0019220D">
        <w:rPr>
          <w:rFonts w:eastAsia="Times New Roman"/>
        </w:rPr>
        <w:t xml:space="preserve">jako třídící nástroj s pravděpodobně </w:t>
      </w:r>
      <w:r w:rsidR="004C171E">
        <w:rPr>
          <w:rFonts w:eastAsia="Times New Roman"/>
        </w:rPr>
        <w:t xml:space="preserve">nejlepší rovnováhou </w:t>
      </w:r>
      <w:r w:rsidR="004707BE">
        <w:rPr>
          <w:rFonts w:eastAsia="Times New Roman"/>
        </w:rPr>
        <w:t xml:space="preserve">mezi </w:t>
      </w:r>
      <w:r w:rsidR="00277343">
        <w:rPr>
          <w:rFonts w:eastAsia="Times New Roman"/>
        </w:rPr>
        <w:t xml:space="preserve">nadhodnocením </w:t>
      </w:r>
      <w:r w:rsidR="004707BE">
        <w:rPr>
          <w:rFonts w:eastAsia="Times New Roman"/>
        </w:rPr>
        <w:t xml:space="preserve">a </w:t>
      </w:r>
      <w:r w:rsidR="00277343">
        <w:rPr>
          <w:rFonts w:eastAsia="Times New Roman"/>
        </w:rPr>
        <w:t>podhodnocením</w:t>
      </w:r>
      <w:r w:rsidR="004707BE">
        <w:rPr>
          <w:rFonts w:eastAsia="Times New Roman"/>
        </w:rPr>
        <w:t xml:space="preserve"> </w:t>
      </w:r>
      <w:r w:rsidR="00277343">
        <w:rPr>
          <w:rFonts w:eastAsia="Times New Roman"/>
        </w:rPr>
        <w:t>u</w:t>
      </w:r>
      <w:r w:rsidR="00095938">
        <w:rPr>
          <w:rFonts w:eastAsia="Times New Roman"/>
        </w:rPr>
        <w:t> </w:t>
      </w:r>
      <w:r w:rsidR="00277343">
        <w:rPr>
          <w:rFonts w:eastAsia="Times New Roman"/>
        </w:rPr>
        <w:t>dospělých</w:t>
      </w:r>
      <w:r w:rsidR="004707BE">
        <w:rPr>
          <w:rFonts w:eastAsia="Times New Roman"/>
        </w:rPr>
        <w:t xml:space="preserve">. </w:t>
      </w:r>
      <w:sdt>
        <w:sdtPr>
          <w:rPr>
            <w:rFonts w:eastAsia="Times New Roman"/>
          </w:rPr>
          <w:id w:val="628127277"/>
          <w:citation/>
        </w:sdtPr>
        <w:sdtContent>
          <w:r w:rsidR="004707BE">
            <w:rPr>
              <w:rFonts w:eastAsia="Times New Roman"/>
            </w:rPr>
            <w:fldChar w:fldCharType="begin"/>
          </w:r>
          <w:r w:rsidR="00E54ED5">
            <w:rPr>
              <w:rFonts w:eastAsia="Times New Roman"/>
            </w:rPr>
            <w:instrText xml:space="preserve">CITATION O5Vh4J28sIAICyEK \p 519&amp;#8211;521 \l 1029 </w:instrText>
          </w:r>
          <w:r w:rsidR="004707B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(McKee et al., 2020, s. 519–521)</w:t>
          </w:r>
          <w:r w:rsidR="004707BE">
            <w:rPr>
              <w:rFonts w:eastAsia="Times New Roman"/>
            </w:rPr>
            <w:fldChar w:fldCharType="end"/>
          </w:r>
        </w:sdtContent>
      </w:sdt>
      <w:r w:rsidR="004707BE">
        <w:rPr>
          <w:rFonts w:eastAsia="Times New Roman"/>
        </w:rPr>
        <w:t>.</w:t>
      </w:r>
    </w:p>
    <w:p w14:paraId="5E3FEA44" w14:textId="1C9AD165" w:rsidR="00D27047" w:rsidRDefault="00290CD2" w:rsidP="00503BD7">
      <w:pPr>
        <w:pStyle w:val="Nadpis3"/>
      </w:pPr>
      <w:bookmarkStart w:id="22" w:name="_Toc133332422"/>
      <w:bookmarkStart w:id="23" w:name="_Toc133489025"/>
      <w:r>
        <w:t>CF (</w:t>
      </w:r>
      <w:r w:rsidR="00D27047">
        <w:t>CareFlight</w:t>
      </w:r>
      <w:r>
        <w:t>)</w:t>
      </w:r>
      <w:bookmarkEnd w:id="22"/>
      <w:bookmarkEnd w:id="23"/>
    </w:p>
    <w:p w14:paraId="1196C823" w14:textId="02ACC6FA" w:rsidR="003208E6" w:rsidRDefault="00F2617D" w:rsidP="00B04A1D">
      <w:pPr>
        <w:ind w:firstLine="567"/>
        <w:rPr>
          <w:rFonts w:eastAsia="Times New Roman"/>
        </w:rPr>
      </w:pPr>
      <w:r>
        <w:rPr>
          <w:rFonts w:eastAsia="Times New Roman"/>
        </w:rPr>
        <w:t xml:space="preserve">Jedná se o </w:t>
      </w:r>
      <w:r w:rsidRPr="00F2617D">
        <w:rPr>
          <w:rFonts w:eastAsia="Times New Roman"/>
        </w:rPr>
        <w:t>Australský nástroj používaný u dospělých a dětí</w:t>
      </w:r>
      <w:r>
        <w:rPr>
          <w:rFonts w:eastAsia="Times New Roman"/>
        </w:rPr>
        <w:t xml:space="preserve">, </w:t>
      </w:r>
      <w:r w:rsidRPr="00F2617D">
        <w:rPr>
          <w:rFonts w:eastAsia="Times New Roman"/>
        </w:rPr>
        <w:t>představen</w:t>
      </w:r>
      <w:r>
        <w:rPr>
          <w:rFonts w:eastAsia="Times New Roman"/>
        </w:rPr>
        <w:t xml:space="preserve"> byl</w:t>
      </w:r>
      <w:r w:rsidRPr="00F2617D">
        <w:rPr>
          <w:rFonts w:eastAsia="Times New Roman"/>
        </w:rPr>
        <w:t xml:space="preserve"> v roce 2001</w:t>
      </w:r>
      <w:r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264970357"/>
          <w:citation/>
        </w:sdtPr>
        <w:sdtContent>
          <w:r>
            <w:rPr>
              <w:rFonts w:eastAsia="Times New Roman"/>
            </w:rPr>
            <w:fldChar w:fldCharType="begin"/>
          </w:r>
          <w:r w:rsidR="00C220F7">
            <w:rPr>
              <w:rFonts w:eastAsia="Times New Roman"/>
            </w:rPr>
            <w:instrText xml:space="preserve">CITATION ycZH2xeqbDdRm7DG \p neuvedeno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(Malik et al., 2021b, s. neuvedeno)</w:t>
          </w:r>
          <w:r>
            <w:rPr>
              <w:rFonts w:eastAsia="Times New Roman"/>
            </w:rPr>
            <w:fldChar w:fldCharType="end"/>
          </w:r>
        </w:sdtContent>
      </w:sdt>
      <w:r>
        <w:rPr>
          <w:rFonts w:eastAsia="Times New Roman"/>
        </w:rPr>
        <w:t xml:space="preserve">. </w:t>
      </w:r>
      <w:r w:rsidR="003208E6" w:rsidRPr="003208E6">
        <w:rPr>
          <w:rFonts w:eastAsia="Times New Roman"/>
        </w:rPr>
        <w:t>V třídicí</w:t>
      </w:r>
      <w:r w:rsidR="003208E6">
        <w:rPr>
          <w:rFonts w:eastAsia="Times New Roman"/>
        </w:rPr>
        <w:t>m</w:t>
      </w:r>
      <w:r w:rsidR="003208E6" w:rsidRPr="003208E6">
        <w:rPr>
          <w:rFonts w:eastAsia="Times New Roman"/>
        </w:rPr>
        <w:t xml:space="preserve"> </w:t>
      </w:r>
      <w:r w:rsidR="003208E6">
        <w:rPr>
          <w:rFonts w:eastAsia="Times New Roman"/>
        </w:rPr>
        <w:t>systému</w:t>
      </w:r>
      <w:r w:rsidR="003208E6" w:rsidRPr="003208E6">
        <w:rPr>
          <w:rFonts w:eastAsia="Times New Roman"/>
        </w:rPr>
        <w:t xml:space="preserve"> C</w:t>
      </w:r>
      <w:r w:rsidR="00B04288">
        <w:rPr>
          <w:rFonts w:eastAsia="Times New Roman"/>
        </w:rPr>
        <w:t>F</w:t>
      </w:r>
      <w:r w:rsidR="003208E6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>jsou lidé posuzováni na</w:t>
      </w:r>
      <w:r w:rsidR="00926F76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 xml:space="preserve">základě schopnosti chůze, dýchání, </w:t>
      </w:r>
      <w:r w:rsidR="0079799D">
        <w:rPr>
          <w:rFonts w:eastAsia="Times New Roman"/>
        </w:rPr>
        <w:t>periferního</w:t>
      </w:r>
      <w:r w:rsidR="003208E6" w:rsidRPr="003208E6">
        <w:rPr>
          <w:rFonts w:eastAsia="Times New Roman"/>
        </w:rPr>
        <w:t xml:space="preserve"> pulzu a schopnosti </w:t>
      </w:r>
      <w:r w:rsidR="003208E6">
        <w:rPr>
          <w:rFonts w:eastAsia="Times New Roman"/>
        </w:rPr>
        <w:t xml:space="preserve">plnění příkazů </w:t>
      </w:r>
      <w:r w:rsidR="003208E6" w:rsidRPr="003208E6">
        <w:rPr>
          <w:rFonts w:eastAsia="Times New Roman"/>
        </w:rPr>
        <w:t xml:space="preserve">pomocí </w:t>
      </w:r>
      <w:r w:rsidR="008C4B47">
        <w:rPr>
          <w:rFonts w:eastAsia="Times New Roman"/>
        </w:rPr>
        <w:t>čtyř</w:t>
      </w:r>
      <w:r w:rsidR="00213183">
        <w:rPr>
          <w:rFonts w:eastAsia="Times New Roman"/>
        </w:rPr>
        <w:t> </w:t>
      </w:r>
      <w:r w:rsidR="00F33D2D">
        <w:rPr>
          <w:rFonts w:eastAsia="Times New Roman"/>
        </w:rPr>
        <w:t>označení</w:t>
      </w:r>
      <w:r w:rsidR="003208E6">
        <w:rPr>
          <w:rFonts w:eastAsia="Times New Roman"/>
        </w:rPr>
        <w:t>:</w:t>
      </w:r>
      <w:r w:rsidR="003208E6" w:rsidRPr="003208E6">
        <w:rPr>
          <w:rFonts w:eastAsia="Times New Roman"/>
        </w:rPr>
        <w:t xml:space="preserve"> zelen</w:t>
      </w:r>
      <w:r w:rsidR="00F33D2D">
        <w:rPr>
          <w:rFonts w:eastAsia="Times New Roman"/>
        </w:rPr>
        <w:t>á</w:t>
      </w:r>
      <w:r w:rsidR="003208E6" w:rsidRPr="003208E6">
        <w:rPr>
          <w:rFonts w:eastAsia="Times New Roman"/>
        </w:rPr>
        <w:t xml:space="preserve"> (zpožděné</w:t>
      </w:r>
      <w:r w:rsidR="00C879C0">
        <w:rPr>
          <w:rFonts w:eastAsia="Times New Roman"/>
        </w:rPr>
        <w:t xml:space="preserve"> ošetření</w:t>
      </w:r>
      <w:r w:rsidR="003208E6" w:rsidRPr="003208E6">
        <w:rPr>
          <w:rFonts w:eastAsia="Times New Roman"/>
        </w:rPr>
        <w:t>), žlut</w:t>
      </w:r>
      <w:r w:rsidR="00F33D2D">
        <w:rPr>
          <w:rFonts w:eastAsia="Times New Roman"/>
        </w:rPr>
        <w:t>á</w:t>
      </w:r>
      <w:r w:rsidR="003208E6" w:rsidRPr="003208E6">
        <w:rPr>
          <w:rFonts w:eastAsia="Times New Roman"/>
        </w:rPr>
        <w:t xml:space="preserve"> (</w:t>
      </w:r>
      <w:r w:rsidR="00357E6C">
        <w:rPr>
          <w:rFonts w:eastAsia="Times New Roman"/>
        </w:rPr>
        <w:t>naléhavé</w:t>
      </w:r>
      <w:r w:rsidR="00C879C0">
        <w:rPr>
          <w:rFonts w:eastAsia="Times New Roman"/>
        </w:rPr>
        <w:t xml:space="preserve"> ošetření</w:t>
      </w:r>
      <w:r w:rsidR="003208E6" w:rsidRPr="003208E6">
        <w:rPr>
          <w:rFonts w:eastAsia="Times New Roman"/>
        </w:rPr>
        <w:t>), červen</w:t>
      </w:r>
      <w:r w:rsidR="00F33D2D">
        <w:rPr>
          <w:rFonts w:eastAsia="Times New Roman"/>
        </w:rPr>
        <w:t>á</w:t>
      </w:r>
      <w:r w:rsidR="003208E6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>(</w:t>
      </w:r>
      <w:r w:rsidR="00AB5B13" w:rsidRPr="00AB5B13">
        <w:rPr>
          <w:rFonts w:eastAsia="Times New Roman"/>
        </w:rPr>
        <w:t>okamžité ošetření a/nebo transport</w:t>
      </w:r>
      <w:r w:rsidR="003208E6" w:rsidRPr="003208E6">
        <w:rPr>
          <w:rFonts w:eastAsia="Times New Roman"/>
        </w:rPr>
        <w:t>) a</w:t>
      </w:r>
      <w:r w:rsidR="00D333D4">
        <w:rPr>
          <w:rFonts w:eastAsia="Times New Roman"/>
        </w:rPr>
        <w:t> </w:t>
      </w:r>
      <w:r w:rsidR="003208E6" w:rsidRPr="003208E6">
        <w:rPr>
          <w:rFonts w:eastAsia="Times New Roman"/>
        </w:rPr>
        <w:t>čern</w:t>
      </w:r>
      <w:r w:rsidR="00F33D2D">
        <w:rPr>
          <w:rFonts w:eastAsia="Times New Roman"/>
        </w:rPr>
        <w:t>á</w:t>
      </w:r>
      <w:r w:rsidR="003208E6" w:rsidRPr="003208E6">
        <w:rPr>
          <w:rFonts w:eastAsia="Times New Roman"/>
        </w:rPr>
        <w:t xml:space="preserve"> (nezachraniteln</w:t>
      </w:r>
      <w:r w:rsidR="00F33D2D">
        <w:rPr>
          <w:rFonts w:eastAsia="Times New Roman"/>
        </w:rPr>
        <w:t>í</w:t>
      </w:r>
      <w:r w:rsidR="003208E6" w:rsidRPr="003208E6">
        <w:rPr>
          <w:rFonts w:eastAsia="Times New Roman"/>
        </w:rPr>
        <w:t>), s tím rozdílem, že kritérium týkající se</w:t>
      </w:r>
      <w:r w:rsidR="008A0C2F">
        <w:rPr>
          <w:rFonts w:eastAsia="Times New Roman"/>
        </w:rPr>
        <w:t> </w:t>
      </w:r>
      <w:r w:rsidR="003208E6" w:rsidRPr="003208E6">
        <w:rPr>
          <w:rFonts w:eastAsia="Times New Roman"/>
        </w:rPr>
        <w:t>"</w:t>
      </w:r>
      <w:r w:rsidR="003208E6">
        <w:rPr>
          <w:rFonts w:eastAsia="Times New Roman"/>
        </w:rPr>
        <w:t>plnění příkazů</w:t>
      </w:r>
      <w:r w:rsidR="003208E6" w:rsidRPr="003208E6">
        <w:rPr>
          <w:rFonts w:eastAsia="Times New Roman"/>
        </w:rPr>
        <w:t>" je</w:t>
      </w:r>
      <w:r w:rsidR="006A61B4">
        <w:rPr>
          <w:rFonts w:eastAsia="Times New Roman"/>
        </w:rPr>
        <w:t> </w:t>
      </w:r>
      <w:r w:rsidR="003208E6" w:rsidRPr="003208E6">
        <w:rPr>
          <w:rFonts w:eastAsia="Times New Roman"/>
        </w:rPr>
        <w:t xml:space="preserve">před ostatními kritérii. </w:t>
      </w:r>
      <w:r w:rsidR="00265964">
        <w:rPr>
          <w:rFonts w:eastAsia="Times New Roman"/>
        </w:rPr>
        <w:t>Třídící systém CF</w:t>
      </w:r>
      <w:r w:rsidR="003208E6" w:rsidRPr="003208E6">
        <w:rPr>
          <w:rFonts w:eastAsia="Times New Roman"/>
        </w:rPr>
        <w:t xml:space="preserve"> se používá k</w:t>
      </w:r>
      <w:r w:rsidR="003208E6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 xml:space="preserve">rychlému </w:t>
      </w:r>
      <w:r w:rsidR="00463367">
        <w:rPr>
          <w:rFonts w:eastAsia="Times New Roman"/>
        </w:rPr>
        <w:t>zatří</w:t>
      </w:r>
      <w:r w:rsidR="00B36EA2">
        <w:rPr>
          <w:rFonts w:eastAsia="Times New Roman"/>
        </w:rPr>
        <w:t>dění</w:t>
      </w:r>
      <w:r w:rsidR="003208E6" w:rsidRPr="003208E6">
        <w:rPr>
          <w:rFonts w:eastAsia="Times New Roman"/>
        </w:rPr>
        <w:t xml:space="preserve"> velkého počtu zraněných a trvá přibližně 15 sekund</w:t>
      </w:r>
      <w:r w:rsidR="003208E6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2141876092"/>
          <w:citation/>
        </w:sdtPr>
        <w:sdtContent>
          <w:r w:rsidR="00982C76">
            <w:rPr>
              <w:rFonts w:eastAsia="Times New Roman"/>
            </w:rPr>
            <w:fldChar w:fldCharType="begin"/>
          </w:r>
          <w:r w:rsidR="00982C76">
            <w:rPr>
              <w:rFonts w:eastAsia="Times New Roman"/>
            </w:rPr>
            <w:instrText xml:space="preserve">CITATION PhVrIcan2LY2eCzM \p neuvedeno \l 1029 </w:instrText>
          </w:r>
          <w:r w:rsidR="00982C76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(Bazyar, Farrokhi, Khankeh, 2019, s. neuvedeno)</w:t>
          </w:r>
          <w:r w:rsidR="00982C76">
            <w:rPr>
              <w:rFonts w:eastAsia="Times New Roman"/>
            </w:rPr>
            <w:fldChar w:fldCharType="end"/>
          </w:r>
        </w:sdtContent>
      </w:sdt>
    </w:p>
    <w:p w14:paraId="7024E1CD" w14:textId="7E09455E" w:rsidR="00357E6C" w:rsidRDefault="00357E6C" w:rsidP="008A7A37">
      <w:pPr>
        <w:ind w:firstLine="0"/>
        <w:jc w:val="left"/>
        <w:rPr>
          <w:rFonts w:eastAsia="Times New Roman"/>
        </w:rPr>
      </w:pPr>
      <w:r w:rsidRPr="00357E6C">
        <w:rPr>
          <w:rFonts w:eastAsia="Times New Roman"/>
          <w:noProof/>
          <w:lang w:eastAsia="cs-CZ"/>
        </w:rPr>
        <w:drawing>
          <wp:inline distT="0" distB="0" distL="0" distR="0" wp14:anchorId="2A1DFE34" wp14:editId="2E611EDB">
            <wp:extent cx="4659465" cy="2599664"/>
            <wp:effectExtent l="0" t="0" r="0" b="0"/>
            <wp:docPr id="1898733090" name="Obrázek 1898733090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33090" name="Obrázek 1" descr="Obsah obrázku diagram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1319" cy="261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2A4C" w14:textId="0C2704BF" w:rsidR="002527C6" w:rsidRPr="00BB4B5A" w:rsidRDefault="00BB4B5A" w:rsidP="00BB4B5A">
      <w:pPr>
        <w:pStyle w:val="Titulek"/>
        <w:ind w:firstLine="0"/>
        <w:rPr>
          <w:rFonts w:eastAsia="Times New Roman"/>
          <w:sz w:val="20"/>
          <w:szCs w:val="20"/>
        </w:rPr>
      </w:pPr>
      <w:bookmarkStart w:id="24" w:name="_Toc133488898"/>
      <w:r w:rsidRPr="00BB4B5A">
        <w:rPr>
          <w:sz w:val="20"/>
          <w:szCs w:val="20"/>
        </w:rPr>
        <w:t xml:space="preserve">Obrázek č. </w:t>
      </w:r>
      <w:r w:rsidRPr="00BB4B5A">
        <w:rPr>
          <w:sz w:val="20"/>
          <w:szCs w:val="20"/>
        </w:rPr>
        <w:fldChar w:fldCharType="begin"/>
      </w:r>
      <w:r w:rsidRPr="00BB4B5A">
        <w:rPr>
          <w:sz w:val="20"/>
          <w:szCs w:val="20"/>
        </w:rPr>
        <w:instrText xml:space="preserve"> SEQ Obrázek_č. \* ARABIC </w:instrText>
      </w:r>
      <w:r w:rsidRPr="00BB4B5A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4</w:t>
      </w:r>
      <w:r w:rsidRPr="00BB4B5A">
        <w:rPr>
          <w:sz w:val="20"/>
          <w:szCs w:val="20"/>
        </w:rPr>
        <w:fldChar w:fldCharType="end"/>
      </w:r>
      <w:r w:rsidRPr="00BB4B5A">
        <w:rPr>
          <w:sz w:val="20"/>
          <w:szCs w:val="20"/>
        </w:rPr>
        <w:t>: Třídění pacientů podle klasifikace CF dle Cicera et al. (2021, s. 507)</w:t>
      </w:r>
      <w:bookmarkEnd w:id="24"/>
    </w:p>
    <w:p w14:paraId="61EA5C77" w14:textId="0EADE018" w:rsidR="00357E6C" w:rsidRDefault="003004C7" w:rsidP="00BB4B5A">
      <w:pPr>
        <w:spacing w:before="360"/>
        <w:ind w:firstLine="567"/>
        <w:rPr>
          <w:rFonts w:eastAsia="Times New Roman"/>
        </w:rPr>
      </w:pPr>
      <w:r>
        <w:rPr>
          <w:rFonts w:eastAsia="Times New Roman"/>
        </w:rPr>
        <w:lastRenderedPageBreak/>
        <w:t xml:space="preserve">Dle </w:t>
      </w:r>
      <w:proofErr w:type="spellStart"/>
      <w:r>
        <w:rPr>
          <w:rFonts w:eastAsia="Times New Roman"/>
        </w:rPr>
        <w:t>kohortové</w:t>
      </w:r>
      <w:proofErr w:type="spellEnd"/>
      <w:r>
        <w:rPr>
          <w:rFonts w:eastAsia="Times New Roman"/>
        </w:rPr>
        <w:t xml:space="preserve"> studie z roku 2017 </w:t>
      </w:r>
      <w:r w:rsidR="00001558">
        <w:rPr>
          <w:rFonts w:eastAsia="Times New Roman"/>
        </w:rPr>
        <w:t>metoda</w:t>
      </w:r>
      <w:r w:rsidRPr="00B04288">
        <w:rPr>
          <w:rFonts w:eastAsia="Times New Roman"/>
        </w:rPr>
        <w:t xml:space="preserve"> CareFlight obecně fungoval</w:t>
      </w:r>
      <w:r w:rsidR="00001558">
        <w:rPr>
          <w:rFonts w:eastAsia="Times New Roman"/>
        </w:rPr>
        <w:t>a</w:t>
      </w:r>
      <w:r w:rsidRPr="00B04288">
        <w:rPr>
          <w:rFonts w:eastAsia="Times New Roman"/>
        </w:rPr>
        <w:t xml:space="preserve"> hůře než </w:t>
      </w:r>
      <w:r w:rsidR="00001558">
        <w:rPr>
          <w:rFonts w:eastAsia="Times New Roman"/>
        </w:rPr>
        <w:t>metody</w:t>
      </w:r>
      <w:r>
        <w:rPr>
          <w:rFonts w:eastAsia="Times New Roman"/>
        </w:rPr>
        <w:t xml:space="preserve"> mSTART a ASAV</w:t>
      </w:r>
      <w:r w:rsidR="008B00D1">
        <w:rPr>
          <w:rFonts w:eastAsia="Times New Roman"/>
        </w:rPr>
        <w:t xml:space="preserve">. V této studii byly téměř všechny </w:t>
      </w:r>
      <w:r w:rsidR="00001558">
        <w:rPr>
          <w:rFonts w:eastAsia="Times New Roman"/>
        </w:rPr>
        <w:t>metody</w:t>
      </w:r>
      <w:r w:rsidR="008B00D1">
        <w:rPr>
          <w:rFonts w:eastAsia="Times New Roman"/>
        </w:rPr>
        <w:t xml:space="preserve"> při hodnocení neúrazových pacientů stejné kromě </w:t>
      </w:r>
      <w:r w:rsidR="00001558">
        <w:rPr>
          <w:rFonts w:eastAsia="Times New Roman"/>
        </w:rPr>
        <w:t>metody</w:t>
      </w:r>
      <w:r w:rsidR="008B00D1">
        <w:rPr>
          <w:rFonts w:eastAsia="Times New Roman"/>
        </w:rPr>
        <w:t xml:space="preserve"> CF, kter</w:t>
      </w:r>
      <w:r w:rsidR="00001558">
        <w:rPr>
          <w:rFonts w:eastAsia="Times New Roman"/>
        </w:rPr>
        <w:t>á</w:t>
      </w:r>
      <w:r w:rsidR="008B00D1">
        <w:rPr>
          <w:rFonts w:eastAsia="Times New Roman"/>
        </w:rPr>
        <w:t xml:space="preserve"> vykazoval</w:t>
      </w:r>
      <w:r w:rsidR="00001558">
        <w:rPr>
          <w:rFonts w:eastAsia="Times New Roman"/>
        </w:rPr>
        <w:t>a</w:t>
      </w:r>
      <w:r w:rsidR="008B00D1">
        <w:rPr>
          <w:rFonts w:eastAsia="Times New Roman"/>
        </w:rPr>
        <w:t xml:space="preserve"> tendenci k </w:t>
      </w:r>
      <w:r w:rsidR="005B2F91">
        <w:rPr>
          <w:rFonts w:eastAsia="Times New Roman"/>
        </w:rPr>
        <w:t>podhodnocení</w:t>
      </w:r>
      <w:r w:rsidR="008B00D1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1185177908"/>
          <w:citation/>
        </w:sdtPr>
        <w:sdtContent>
          <w:r>
            <w:rPr>
              <w:rFonts w:eastAsia="Times New Roman"/>
            </w:rPr>
            <w:fldChar w:fldCharType="begin"/>
          </w:r>
          <w:r>
            <w:rPr>
              <w:rFonts w:eastAsia="Times New Roman"/>
            </w:rPr>
            <w:instrText xml:space="preserve">CITATION xJvDvOJJhaKYIGkf \p neuvedeno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(Neidel, Salvador, Heller, 2017, s. neuvedeno)</w:t>
          </w:r>
          <w:r>
            <w:rPr>
              <w:rFonts w:eastAsia="Times New Roman"/>
            </w:rPr>
            <w:fldChar w:fldCharType="end"/>
          </w:r>
        </w:sdtContent>
      </w:sdt>
      <w:r w:rsidR="008B00D1">
        <w:rPr>
          <w:rFonts w:eastAsia="Times New Roman"/>
        </w:rPr>
        <w:t>.</w:t>
      </w:r>
    </w:p>
    <w:p w14:paraId="280D7787" w14:textId="22591386" w:rsidR="004534F4" w:rsidRDefault="007974D2" w:rsidP="008B7EFE">
      <w:pPr>
        <w:ind w:firstLine="567"/>
        <w:rPr>
          <w:rFonts w:eastAsia="Times New Roman"/>
        </w:rPr>
      </w:pPr>
      <w:r>
        <w:rPr>
          <w:rFonts w:eastAsia="Times New Roman"/>
        </w:rPr>
        <w:t>Dle prospektivní studie z</w:t>
      </w:r>
      <w:r w:rsidR="00FB4115">
        <w:rPr>
          <w:rFonts w:eastAsia="Times New Roman"/>
        </w:rPr>
        <w:t xml:space="preserve"> </w:t>
      </w:r>
      <w:r>
        <w:rPr>
          <w:rFonts w:eastAsia="Times New Roman"/>
        </w:rPr>
        <w:t xml:space="preserve">roku 2017 měl třídící systém CF ze šesti třídících systémů (mezi nimi byly i zkoumané systémy START a MPTT), </w:t>
      </w:r>
      <w:r w:rsidR="00D72D6D">
        <w:rPr>
          <w:rFonts w:eastAsia="Times New Roman"/>
        </w:rPr>
        <w:t xml:space="preserve">druhou </w:t>
      </w:r>
      <w:r>
        <w:rPr>
          <w:rFonts w:eastAsia="Times New Roman"/>
        </w:rPr>
        <w:t>nejnižší senzitivi</w:t>
      </w:r>
      <w:r w:rsidR="002076DF">
        <w:rPr>
          <w:rFonts w:eastAsia="Times New Roman"/>
        </w:rPr>
        <w:t xml:space="preserve">tu </w:t>
      </w:r>
      <w:r>
        <w:rPr>
          <w:rFonts w:eastAsia="Times New Roman"/>
        </w:rPr>
        <w:t>(56,1</w:t>
      </w:r>
      <w:r w:rsidR="00FE1859">
        <w:rPr>
          <w:rFonts w:eastAsia="Times New Roman"/>
        </w:rPr>
        <w:t> </w:t>
      </w:r>
      <w:r>
        <w:rPr>
          <w:rFonts w:eastAsia="Times New Roman"/>
        </w:rPr>
        <w:t>%) a</w:t>
      </w:r>
      <w:r w:rsidR="008A0C2F">
        <w:rPr>
          <w:rFonts w:eastAsia="Times New Roman"/>
        </w:rPr>
        <w:t> </w:t>
      </w:r>
      <w:r>
        <w:rPr>
          <w:rFonts w:eastAsia="Times New Roman"/>
        </w:rPr>
        <w:t>nejvyšší specifit</w:t>
      </w:r>
      <w:r w:rsidR="002076DF">
        <w:rPr>
          <w:rFonts w:eastAsia="Times New Roman"/>
        </w:rPr>
        <w:t>u</w:t>
      </w:r>
      <w:r>
        <w:rPr>
          <w:rFonts w:eastAsia="Times New Roman"/>
        </w:rPr>
        <w:t xml:space="preserve"> (88,8</w:t>
      </w:r>
      <w:r w:rsidR="00FE1859">
        <w:rPr>
          <w:rFonts w:eastAsia="Times New Roman"/>
        </w:rPr>
        <w:t> </w:t>
      </w:r>
      <w:r>
        <w:rPr>
          <w:rFonts w:eastAsia="Times New Roman"/>
        </w:rPr>
        <w:t xml:space="preserve">%). </w:t>
      </w:r>
      <w:r w:rsidR="002A0789">
        <w:rPr>
          <w:rFonts w:eastAsia="Times New Roman"/>
        </w:rPr>
        <w:t>Systém</w:t>
      </w:r>
      <w:r>
        <w:rPr>
          <w:rFonts w:eastAsia="Times New Roman"/>
        </w:rPr>
        <w:t xml:space="preserve"> měl také </w:t>
      </w:r>
      <w:r w:rsidR="00D72D6D">
        <w:rPr>
          <w:rFonts w:eastAsia="Times New Roman"/>
        </w:rPr>
        <w:t>druhou</w:t>
      </w:r>
      <w:r>
        <w:rPr>
          <w:rFonts w:eastAsia="Times New Roman"/>
        </w:rPr>
        <w:t xml:space="preserve"> nejvyšší míru podhodnocení (43,9</w:t>
      </w:r>
      <w:r w:rsidR="00FE1859">
        <w:rPr>
          <w:rFonts w:eastAsia="Times New Roman"/>
        </w:rPr>
        <w:t> </w:t>
      </w:r>
      <w:r>
        <w:rPr>
          <w:rFonts w:eastAsia="Times New Roman"/>
        </w:rPr>
        <w:t>%) a</w:t>
      </w:r>
      <w:r w:rsidR="003A0E02">
        <w:rPr>
          <w:rFonts w:eastAsia="Times New Roman"/>
        </w:rPr>
        <w:t> </w:t>
      </w:r>
      <w:r>
        <w:rPr>
          <w:rFonts w:eastAsia="Times New Roman"/>
        </w:rPr>
        <w:t>nejnižší míru nadhodnocení (11,8</w:t>
      </w:r>
      <w:r w:rsidR="00FE1859">
        <w:rPr>
          <w:rFonts w:eastAsia="Times New Roman"/>
        </w:rPr>
        <w:t> </w:t>
      </w:r>
      <w:r>
        <w:rPr>
          <w:rFonts w:eastAsia="Times New Roman"/>
        </w:rPr>
        <w:t xml:space="preserve">%) </w:t>
      </w:r>
      <w:sdt>
        <w:sdtPr>
          <w:rPr>
            <w:rFonts w:eastAsia="Times New Roman"/>
          </w:rPr>
          <w:id w:val="1456297276"/>
          <w:citation/>
        </w:sdtPr>
        <w:sdtContent>
          <w:r>
            <w:rPr>
              <w:rFonts w:eastAsia="Times New Roman"/>
            </w:rPr>
            <w:fldChar w:fldCharType="begin"/>
          </w:r>
          <w:r>
            <w:rPr>
              <w:rFonts w:eastAsia="Times New Roman"/>
            </w:rPr>
            <w:instrText xml:space="preserve">CITATION a2mNWtSDkfbMkhIW \p 386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(Vassallo et al., 2017a, s. 386)</w:t>
          </w:r>
          <w:r>
            <w:rPr>
              <w:rFonts w:eastAsia="Times New Roman"/>
            </w:rPr>
            <w:fldChar w:fldCharType="end"/>
          </w:r>
        </w:sdtContent>
      </w:sdt>
      <w:r>
        <w:rPr>
          <w:rFonts w:eastAsia="Times New Roman"/>
        </w:rPr>
        <w:t xml:space="preserve">. </w:t>
      </w:r>
    </w:p>
    <w:p w14:paraId="27AF3848" w14:textId="744E9141" w:rsidR="004534F4" w:rsidRDefault="004534F4" w:rsidP="008B7EFE">
      <w:pPr>
        <w:ind w:firstLine="567"/>
        <w:rPr>
          <w:rFonts w:eastAsia="Times New Roman"/>
        </w:rPr>
      </w:pPr>
      <w:r>
        <w:rPr>
          <w:rFonts w:eastAsia="Times New Roman"/>
        </w:rPr>
        <w:t>Ve výzkumu z</w:t>
      </w:r>
      <w:r w:rsidR="00F24A25">
        <w:rPr>
          <w:rFonts w:eastAsia="Times New Roman"/>
        </w:rPr>
        <w:t xml:space="preserve"> </w:t>
      </w:r>
      <w:r>
        <w:rPr>
          <w:rFonts w:eastAsia="Times New Roman"/>
        </w:rPr>
        <w:t>roku 2017 měl systém CF z</w:t>
      </w:r>
      <w:r w:rsidR="00C34CEC">
        <w:rPr>
          <w:rFonts w:eastAsia="Times New Roman"/>
        </w:rPr>
        <w:t xml:space="preserve">e třídících </w:t>
      </w:r>
      <w:r w:rsidR="007A5F7C">
        <w:rPr>
          <w:rFonts w:eastAsia="Times New Roman"/>
        </w:rPr>
        <w:t>metod</w:t>
      </w:r>
      <w:r>
        <w:rPr>
          <w:rFonts w:eastAsia="Times New Roman"/>
        </w:rPr>
        <w:t xml:space="preserve"> </w:t>
      </w:r>
      <w:r w:rsidR="00C34CEC">
        <w:rPr>
          <w:rFonts w:eastAsia="Times New Roman"/>
        </w:rPr>
        <w:t xml:space="preserve">zahrnutých v této bakalářské práci </w:t>
      </w:r>
      <w:r>
        <w:rPr>
          <w:rFonts w:eastAsia="Times New Roman"/>
        </w:rPr>
        <w:t>druhou nejnižší sensitivitu 33,5</w:t>
      </w:r>
      <w:r w:rsidR="00FE1859">
        <w:rPr>
          <w:rFonts w:eastAsia="Times New Roman"/>
        </w:rPr>
        <w:t> </w:t>
      </w:r>
      <w:r>
        <w:rPr>
          <w:rFonts w:eastAsia="Times New Roman"/>
        </w:rPr>
        <w:t>% a nejvyšší specifitu 98,4 %. Zároveň měl druh</w:t>
      </w:r>
      <w:r w:rsidR="00BE0A9B">
        <w:rPr>
          <w:rFonts w:eastAsia="Times New Roman"/>
        </w:rPr>
        <w:t xml:space="preserve">é </w:t>
      </w:r>
      <w:r>
        <w:rPr>
          <w:rFonts w:eastAsia="Times New Roman"/>
        </w:rPr>
        <w:t xml:space="preserve">nejvyšší </w:t>
      </w:r>
      <w:r w:rsidR="000B2C9A">
        <w:rPr>
          <w:rFonts w:eastAsia="Times New Roman"/>
        </w:rPr>
        <w:t xml:space="preserve">procento </w:t>
      </w:r>
      <w:r>
        <w:rPr>
          <w:rFonts w:eastAsia="Times New Roman"/>
        </w:rPr>
        <w:t>podhodnocení 66,5</w:t>
      </w:r>
      <w:r w:rsidR="00FE1859">
        <w:rPr>
          <w:rFonts w:eastAsia="Times New Roman"/>
        </w:rPr>
        <w:t> </w:t>
      </w:r>
      <w:r>
        <w:rPr>
          <w:rFonts w:eastAsia="Times New Roman"/>
        </w:rPr>
        <w:t xml:space="preserve">% a nejnižší </w:t>
      </w:r>
      <w:r w:rsidR="000B2C9A">
        <w:rPr>
          <w:rFonts w:eastAsia="Times New Roman"/>
        </w:rPr>
        <w:t>procento</w:t>
      </w:r>
      <w:r>
        <w:rPr>
          <w:rFonts w:eastAsia="Times New Roman"/>
        </w:rPr>
        <w:t xml:space="preserve"> nadhodnocení 5</w:t>
      </w:r>
      <w:r w:rsidR="00FE1859">
        <w:rPr>
          <w:rFonts w:eastAsia="Times New Roman"/>
        </w:rPr>
        <w:t> </w:t>
      </w:r>
      <w:r>
        <w:rPr>
          <w:rFonts w:eastAsia="Times New Roman"/>
        </w:rPr>
        <w:t xml:space="preserve">% </w:t>
      </w:r>
      <w:sdt>
        <w:sdtPr>
          <w:rPr>
            <w:rFonts w:eastAsia="Times New Roman"/>
          </w:rPr>
          <w:id w:val="-1541278896"/>
          <w:citation/>
        </w:sdtPr>
        <w:sdtContent>
          <w:r>
            <w:rPr>
              <w:rFonts w:eastAsia="Times New Roman"/>
            </w:rPr>
            <w:fldChar w:fldCharType="begin"/>
          </w:r>
          <w:r>
            <w:rPr>
              <w:rFonts w:eastAsia="Times New Roman"/>
            </w:rPr>
            <w:instrText xml:space="preserve">CITATION qaWpsMCLY2Fpl3j9 \p 996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(Vassallo et al., 2017b, s. 996)</w:t>
          </w:r>
          <w:r>
            <w:rPr>
              <w:rFonts w:eastAsia="Times New Roman"/>
            </w:rPr>
            <w:fldChar w:fldCharType="end"/>
          </w:r>
        </w:sdtContent>
      </w:sdt>
      <w:r w:rsidR="0095372F">
        <w:rPr>
          <w:rFonts w:eastAsia="Times New Roman"/>
        </w:rPr>
        <w:t>.</w:t>
      </w:r>
    </w:p>
    <w:p w14:paraId="409516EE" w14:textId="5C184AD2" w:rsidR="00184847" w:rsidRDefault="007974D2" w:rsidP="008B7EFE">
      <w:pPr>
        <w:ind w:firstLine="567"/>
        <w:rPr>
          <w:rFonts w:eastAsia="Times New Roman"/>
        </w:rPr>
      </w:pPr>
      <w:r>
        <w:rPr>
          <w:rFonts w:eastAsia="Times New Roman"/>
        </w:rPr>
        <w:t xml:space="preserve"> </w:t>
      </w:r>
      <w:r w:rsidR="00184847">
        <w:rPr>
          <w:rFonts w:eastAsia="Times New Roman"/>
        </w:rPr>
        <w:t>Dle prospektivní observační studie z roku 20</w:t>
      </w:r>
      <w:r w:rsidR="00BF1AB3">
        <w:rPr>
          <w:rFonts w:eastAsia="Times New Roman"/>
        </w:rPr>
        <w:t>20</w:t>
      </w:r>
      <w:r w:rsidR="00184847">
        <w:rPr>
          <w:rFonts w:eastAsia="Times New Roman"/>
        </w:rPr>
        <w:t xml:space="preserve"> měla metoda C</w:t>
      </w:r>
      <w:r w:rsidR="00B04288">
        <w:rPr>
          <w:rFonts w:eastAsia="Times New Roman"/>
        </w:rPr>
        <w:t>F</w:t>
      </w:r>
      <w:r w:rsidR="00184847">
        <w:rPr>
          <w:rFonts w:eastAsia="Times New Roman"/>
        </w:rPr>
        <w:t xml:space="preserve"> správně zařazených pouze 36</w:t>
      </w:r>
      <w:r w:rsidR="00FE1859">
        <w:rPr>
          <w:rFonts w:eastAsia="Times New Roman"/>
        </w:rPr>
        <w:t> </w:t>
      </w:r>
      <w:r w:rsidR="00184847">
        <w:rPr>
          <w:rFonts w:eastAsia="Times New Roman"/>
        </w:rPr>
        <w:t xml:space="preserve">% pacientů stejně jako metoda START, což </w:t>
      </w:r>
      <w:r w:rsidR="00C60445">
        <w:rPr>
          <w:rFonts w:eastAsia="Times New Roman"/>
        </w:rPr>
        <w:t>zařadilo</w:t>
      </w:r>
      <w:r w:rsidR="00184847">
        <w:rPr>
          <w:rFonts w:eastAsia="Times New Roman"/>
        </w:rPr>
        <w:t xml:space="preserve"> oba tyto třídící systémy v</w:t>
      </w:r>
      <w:r w:rsidR="00FE2219">
        <w:rPr>
          <w:rFonts w:eastAsia="Times New Roman"/>
        </w:rPr>
        <w:t> </w:t>
      </w:r>
      <w:r w:rsidR="00184847">
        <w:rPr>
          <w:rFonts w:eastAsia="Times New Roman"/>
        </w:rPr>
        <w:t>tomto výzkumu mezi nejméně přesné třídící systémy. Naproti</w:t>
      </w:r>
      <w:r w:rsidR="00F24A25">
        <w:rPr>
          <w:rFonts w:eastAsia="Times New Roman"/>
        </w:rPr>
        <w:t xml:space="preserve"> </w:t>
      </w:r>
      <w:r w:rsidR="00184847">
        <w:rPr>
          <w:rFonts w:eastAsia="Times New Roman"/>
        </w:rPr>
        <w:t xml:space="preserve">tomu měla metoda </w:t>
      </w:r>
      <w:r w:rsidR="00610F66">
        <w:rPr>
          <w:rFonts w:eastAsia="Times New Roman"/>
        </w:rPr>
        <w:t xml:space="preserve">CF </w:t>
      </w:r>
      <w:r w:rsidR="00871D43">
        <w:rPr>
          <w:rFonts w:eastAsia="Times New Roman"/>
        </w:rPr>
        <w:t>podobně jako u</w:t>
      </w:r>
      <w:r w:rsidR="003A0E02">
        <w:rPr>
          <w:rFonts w:eastAsia="Times New Roman"/>
        </w:rPr>
        <w:t> </w:t>
      </w:r>
      <w:r w:rsidR="00871D43">
        <w:rPr>
          <w:rFonts w:eastAsia="Times New Roman"/>
        </w:rPr>
        <w:t>výzkumu z</w:t>
      </w:r>
      <w:r w:rsidR="00F24A25">
        <w:rPr>
          <w:rFonts w:eastAsia="Times New Roman"/>
        </w:rPr>
        <w:t xml:space="preserve"> </w:t>
      </w:r>
      <w:r w:rsidR="00871D43">
        <w:rPr>
          <w:rFonts w:eastAsia="Times New Roman"/>
        </w:rPr>
        <w:t xml:space="preserve">roku 2017 </w:t>
      </w:r>
      <w:r w:rsidR="00184847">
        <w:rPr>
          <w:rFonts w:eastAsia="Times New Roman"/>
        </w:rPr>
        <w:t xml:space="preserve">nejnižší míru </w:t>
      </w:r>
      <w:r w:rsidR="00277343">
        <w:rPr>
          <w:rFonts w:eastAsia="Times New Roman"/>
        </w:rPr>
        <w:t xml:space="preserve">nadhodnocení </w:t>
      </w:r>
      <w:r w:rsidR="00184847">
        <w:rPr>
          <w:rFonts w:eastAsia="Times New Roman"/>
        </w:rPr>
        <w:t>– 5,6</w:t>
      </w:r>
      <w:r w:rsidR="00FE1859">
        <w:rPr>
          <w:rFonts w:eastAsia="Times New Roman"/>
        </w:rPr>
        <w:t> </w:t>
      </w:r>
      <w:r w:rsidR="00184847">
        <w:rPr>
          <w:rFonts w:eastAsia="Times New Roman"/>
        </w:rPr>
        <w:t>%</w:t>
      </w:r>
      <w:r w:rsidR="001D4F2D">
        <w:rPr>
          <w:rFonts w:eastAsia="Times New Roman"/>
        </w:rPr>
        <w:t xml:space="preserve">, </w:t>
      </w:r>
      <w:r w:rsidR="00202B1E">
        <w:rPr>
          <w:rFonts w:eastAsia="Times New Roman"/>
        </w:rPr>
        <w:t xml:space="preserve">míra </w:t>
      </w:r>
      <w:r w:rsidR="001D4F2D">
        <w:rPr>
          <w:rFonts w:eastAsia="Times New Roman"/>
        </w:rPr>
        <w:t>podhodnocení u</w:t>
      </w:r>
      <w:r w:rsidR="00FE2219">
        <w:rPr>
          <w:rFonts w:eastAsia="Times New Roman"/>
        </w:rPr>
        <w:t> </w:t>
      </w:r>
      <w:r w:rsidR="001D4F2D">
        <w:rPr>
          <w:rFonts w:eastAsia="Times New Roman"/>
        </w:rPr>
        <w:t>metody CF tvořila 57,6</w:t>
      </w:r>
      <w:r w:rsidR="00FE1859">
        <w:rPr>
          <w:rFonts w:eastAsia="Times New Roman"/>
        </w:rPr>
        <w:t> </w:t>
      </w:r>
      <w:r w:rsidR="001D4F2D">
        <w:rPr>
          <w:rFonts w:eastAsia="Times New Roman"/>
        </w:rPr>
        <w:t>%</w:t>
      </w:r>
      <w:r w:rsidR="00184847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998270381"/>
          <w:citation/>
        </w:sdtPr>
        <w:sdtContent>
          <w:r w:rsidR="00184847">
            <w:rPr>
              <w:rFonts w:eastAsia="Times New Roman"/>
            </w:rPr>
            <w:fldChar w:fldCharType="begin"/>
          </w:r>
          <w:r w:rsidR="00184847">
            <w:rPr>
              <w:rFonts w:eastAsia="Times New Roman"/>
            </w:rPr>
            <w:instrText xml:space="preserve">CITATION O5Vh4J28sIAICyEK \p 521 \l 1029 </w:instrText>
          </w:r>
          <w:r w:rsidR="00184847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(McKee et al., 2020, s. 521)</w:t>
          </w:r>
          <w:r w:rsidR="00184847">
            <w:rPr>
              <w:rFonts w:eastAsia="Times New Roman"/>
            </w:rPr>
            <w:fldChar w:fldCharType="end"/>
          </w:r>
        </w:sdtContent>
      </w:sdt>
      <w:r w:rsidR="00184847">
        <w:rPr>
          <w:rFonts w:eastAsia="Times New Roman"/>
        </w:rPr>
        <w:t>.</w:t>
      </w:r>
    </w:p>
    <w:p w14:paraId="61EC026E" w14:textId="4E4EC46F" w:rsidR="00446849" w:rsidRDefault="00446849" w:rsidP="008B7EFE">
      <w:pPr>
        <w:ind w:firstLine="567"/>
        <w:rPr>
          <w:noProof/>
        </w:rPr>
      </w:pPr>
      <w:r>
        <w:rPr>
          <w:rFonts w:eastAsia="Times New Roman"/>
        </w:rPr>
        <w:t>Dle studie z</w:t>
      </w:r>
      <w:r w:rsidR="00F24A25">
        <w:rPr>
          <w:rFonts w:eastAsia="Times New Roman"/>
        </w:rPr>
        <w:t xml:space="preserve"> </w:t>
      </w:r>
      <w:r>
        <w:rPr>
          <w:rFonts w:eastAsia="Times New Roman"/>
        </w:rPr>
        <w:t>roku 2021 měla třídící metoda CF při predikci červené kategorie u</w:t>
      </w:r>
      <w:r w:rsidR="008A0C2F">
        <w:rPr>
          <w:rFonts w:eastAsia="Times New Roman"/>
        </w:rPr>
        <w:t> </w:t>
      </w:r>
      <w:r>
        <w:rPr>
          <w:rFonts w:eastAsia="Times New Roman"/>
        </w:rPr>
        <w:t>pacientů ve věku 16</w:t>
      </w:r>
      <w:r>
        <w:rPr>
          <w:noProof/>
        </w:rPr>
        <w:t xml:space="preserve">–64 let </w:t>
      </w:r>
      <w:r>
        <w:rPr>
          <w:rFonts w:eastAsia="Times New Roman"/>
        </w:rPr>
        <w:t>senzitivitu a specifitu 43,3</w:t>
      </w:r>
      <w:r w:rsidR="00FE1859">
        <w:rPr>
          <w:rFonts w:eastAsia="Times New Roman"/>
        </w:rPr>
        <w:t> </w:t>
      </w:r>
      <w:r>
        <w:rPr>
          <w:rFonts w:eastAsia="Times New Roman"/>
        </w:rPr>
        <w:t>% a 92,8</w:t>
      </w:r>
      <w:r w:rsidR="00FE1859">
        <w:rPr>
          <w:rFonts w:eastAsia="Times New Roman"/>
        </w:rPr>
        <w:t> </w:t>
      </w:r>
      <w:r>
        <w:rPr>
          <w:rFonts w:eastAsia="Times New Roman"/>
        </w:rPr>
        <w:t xml:space="preserve">%. Mezi </w:t>
      </w:r>
      <w:r w:rsidR="00CA5768">
        <w:rPr>
          <w:rFonts w:eastAsia="Times New Roman"/>
        </w:rPr>
        <w:t>čtyřmi</w:t>
      </w:r>
      <w:r>
        <w:rPr>
          <w:rFonts w:eastAsia="Times New Roman"/>
        </w:rPr>
        <w:t xml:space="preserve"> porovnávanými tirážními kategoriemi v</w:t>
      </w:r>
      <w:r w:rsidR="00F24A25">
        <w:rPr>
          <w:rFonts w:eastAsia="Times New Roman"/>
        </w:rPr>
        <w:t xml:space="preserve"> </w:t>
      </w:r>
      <w:r>
        <w:rPr>
          <w:rFonts w:eastAsia="Times New Roman"/>
        </w:rPr>
        <w:t>této bakalářské práci m</w:t>
      </w:r>
      <w:r w:rsidR="00FD0575">
        <w:rPr>
          <w:rFonts w:eastAsia="Times New Roman"/>
        </w:rPr>
        <w:t>ěl sy</w:t>
      </w:r>
      <w:r w:rsidR="00D72D6D">
        <w:rPr>
          <w:rFonts w:eastAsia="Times New Roman"/>
        </w:rPr>
        <w:t>s</w:t>
      </w:r>
      <w:r w:rsidR="00FD0575">
        <w:rPr>
          <w:rFonts w:eastAsia="Times New Roman"/>
        </w:rPr>
        <w:t>tém CF nejnižší</w:t>
      </w:r>
      <w:r>
        <w:rPr>
          <w:rFonts w:eastAsia="Times New Roman"/>
        </w:rPr>
        <w:t xml:space="preserve"> hodnotu senzitivity </w:t>
      </w:r>
      <w:r w:rsidR="00FD0575">
        <w:rPr>
          <w:rFonts w:eastAsia="Times New Roman"/>
        </w:rPr>
        <w:t>a</w:t>
      </w:r>
      <w:r w:rsidR="008A0C2F">
        <w:rPr>
          <w:rFonts w:eastAsia="Times New Roman"/>
        </w:rPr>
        <w:t> </w:t>
      </w:r>
      <w:r w:rsidR="00FD0575">
        <w:rPr>
          <w:rFonts w:eastAsia="Times New Roman"/>
        </w:rPr>
        <w:t xml:space="preserve">zároveň </w:t>
      </w:r>
      <w:r>
        <w:rPr>
          <w:rFonts w:eastAsia="Times New Roman"/>
        </w:rPr>
        <w:t>nejvyšší hodnotu specifity</w:t>
      </w:r>
      <w:r w:rsidR="00FD0575">
        <w:rPr>
          <w:rFonts w:eastAsia="Times New Roman"/>
        </w:rPr>
        <w:t xml:space="preserve">. </w:t>
      </w:r>
      <w:r>
        <w:rPr>
          <w:rFonts w:eastAsia="Times New Roman"/>
        </w:rPr>
        <w:t>Ve věkové kategorii 64 a více let měl</w:t>
      </w:r>
      <w:r w:rsidR="00FD0575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FD0575">
        <w:rPr>
          <w:rFonts w:eastAsia="Times New Roman"/>
        </w:rPr>
        <w:t>metoda</w:t>
      </w:r>
      <w:r>
        <w:rPr>
          <w:rFonts w:eastAsia="Times New Roman"/>
        </w:rPr>
        <w:t xml:space="preserve"> senzitivitu </w:t>
      </w:r>
      <w:r w:rsidR="00387564">
        <w:rPr>
          <w:rFonts w:eastAsia="Times New Roman"/>
        </w:rPr>
        <w:t xml:space="preserve">a specifitu </w:t>
      </w:r>
      <w:r w:rsidR="00FD0575">
        <w:rPr>
          <w:rFonts w:eastAsia="Times New Roman"/>
        </w:rPr>
        <w:t>33,5</w:t>
      </w:r>
      <w:r w:rsidR="00FE1859">
        <w:rPr>
          <w:rFonts w:eastAsia="Times New Roman"/>
        </w:rPr>
        <w:t> </w:t>
      </w:r>
      <w:r>
        <w:rPr>
          <w:rFonts w:eastAsia="Times New Roman"/>
        </w:rPr>
        <w:t>% a</w:t>
      </w:r>
      <w:r w:rsidR="005368E8">
        <w:rPr>
          <w:rFonts w:eastAsia="Times New Roman"/>
        </w:rPr>
        <w:t> </w:t>
      </w:r>
      <w:r w:rsidR="00FD0575">
        <w:rPr>
          <w:rFonts w:eastAsia="Times New Roman"/>
        </w:rPr>
        <w:t>93,4</w:t>
      </w:r>
      <w:r w:rsidR="00FE1859">
        <w:rPr>
          <w:rFonts w:eastAsia="Times New Roman"/>
        </w:rPr>
        <w:t> </w:t>
      </w:r>
      <w:r>
        <w:rPr>
          <w:rFonts w:eastAsia="Times New Roman"/>
        </w:rPr>
        <w:t xml:space="preserve">%, </w:t>
      </w:r>
      <w:r w:rsidR="00FD0575">
        <w:rPr>
          <w:rFonts w:eastAsia="Times New Roman"/>
        </w:rPr>
        <w:t>metoda měla mezi porovnávanými systémy stejné pořadí jako ve</w:t>
      </w:r>
      <w:r w:rsidR="008A0C2F">
        <w:rPr>
          <w:rFonts w:eastAsia="Times New Roman"/>
        </w:rPr>
        <w:t> </w:t>
      </w:r>
      <w:r w:rsidR="00FD0575">
        <w:rPr>
          <w:rFonts w:eastAsia="Times New Roman"/>
        </w:rPr>
        <w:t>věkové kategorii 16</w:t>
      </w:r>
      <w:r w:rsidR="00FD0575">
        <w:rPr>
          <w:noProof/>
        </w:rPr>
        <w:t>–64 let</w:t>
      </w:r>
      <w:r>
        <w:rPr>
          <w:rFonts w:eastAsia="Times New Roman"/>
        </w:rPr>
        <w:t xml:space="preserve"> </w:t>
      </w:r>
      <w:sdt>
        <w:sdtPr>
          <w:rPr>
            <w:noProof/>
          </w:rPr>
          <w:id w:val="648332015"/>
          <w:citation/>
        </w:sdtPr>
        <w:sdtContent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CITATION ycZH2xeqbDdRm7DG \p neuvedeno \l 1029 </w:instrText>
          </w:r>
          <w:r>
            <w:rPr>
              <w:noProof/>
            </w:rPr>
            <w:fldChar w:fldCharType="separate"/>
          </w:r>
          <w:r w:rsidR="00727315">
            <w:rPr>
              <w:noProof/>
            </w:rPr>
            <w:t>(Malik et al., 2021b, s. neuvedeno)</w:t>
          </w:r>
          <w:r>
            <w:rPr>
              <w:noProof/>
            </w:rPr>
            <w:fldChar w:fldCharType="end"/>
          </w:r>
        </w:sdtContent>
      </w:sdt>
      <w:r>
        <w:rPr>
          <w:noProof/>
        </w:rPr>
        <w:t>.</w:t>
      </w:r>
    </w:p>
    <w:p w14:paraId="6FCCFB6E" w14:textId="2BC409E1" w:rsidR="00D27047" w:rsidRDefault="00D27047" w:rsidP="00503BD7">
      <w:pPr>
        <w:pStyle w:val="Nadpis3"/>
      </w:pPr>
      <w:bookmarkStart w:id="25" w:name="_Toc133332423"/>
      <w:bookmarkStart w:id="26" w:name="_Toc133489026"/>
      <w:r>
        <w:t>ASAV</w:t>
      </w:r>
      <w:r w:rsidR="00290CD2">
        <w:t xml:space="preserve"> (</w:t>
      </w:r>
      <w:proofErr w:type="spellStart"/>
      <w:r w:rsidR="00290CD2" w:rsidRPr="00290CD2">
        <w:t>Amberg-Schwandorfův</w:t>
      </w:r>
      <w:proofErr w:type="spellEnd"/>
      <w:r w:rsidR="00290CD2" w:rsidRPr="00290CD2">
        <w:t xml:space="preserve"> algoritmus pro </w:t>
      </w:r>
      <w:r w:rsidR="00936BB2">
        <w:t>p</w:t>
      </w:r>
      <w:r w:rsidR="00290CD2" w:rsidRPr="00290CD2">
        <w:t>rimární třídění</w:t>
      </w:r>
      <w:r w:rsidR="00290CD2">
        <w:t>)</w:t>
      </w:r>
      <w:bookmarkEnd w:id="25"/>
      <w:bookmarkEnd w:id="26"/>
    </w:p>
    <w:p w14:paraId="2689E9BF" w14:textId="59291746" w:rsidR="00F87744" w:rsidRDefault="001B7843" w:rsidP="00BB4B5A">
      <w:pPr>
        <w:spacing w:after="360"/>
        <w:ind w:firstLine="567"/>
        <w:rPr>
          <w:rFonts w:eastAsia="Times New Roman"/>
        </w:rPr>
      </w:pPr>
      <w:r>
        <w:rPr>
          <w:rFonts w:eastAsia="Times New Roman"/>
        </w:rPr>
        <w:t xml:space="preserve">Jedná se o </w:t>
      </w:r>
      <w:r w:rsidRPr="001B7843">
        <w:rPr>
          <w:rFonts w:eastAsia="Times New Roman"/>
        </w:rPr>
        <w:t>Německ</w:t>
      </w:r>
      <w:r>
        <w:rPr>
          <w:rFonts w:eastAsia="Times New Roman"/>
        </w:rPr>
        <w:t>ou</w:t>
      </w:r>
      <w:r w:rsidRPr="001B7843">
        <w:rPr>
          <w:rFonts w:eastAsia="Times New Roman"/>
        </w:rPr>
        <w:t xml:space="preserve"> adaptac</w:t>
      </w:r>
      <w:r>
        <w:rPr>
          <w:rFonts w:eastAsia="Times New Roman"/>
        </w:rPr>
        <w:t>i</w:t>
      </w:r>
      <w:r w:rsidR="009E086F">
        <w:rPr>
          <w:rFonts w:eastAsia="Times New Roman"/>
        </w:rPr>
        <w:t xml:space="preserve"> třídícího systému</w:t>
      </w:r>
      <w:r w:rsidRPr="001B7843">
        <w:rPr>
          <w:rFonts w:eastAsia="Times New Roman"/>
        </w:rPr>
        <w:t xml:space="preserve"> </w:t>
      </w:r>
      <w:r w:rsidR="00CA7D22">
        <w:rPr>
          <w:rFonts w:eastAsia="Times New Roman"/>
        </w:rPr>
        <w:t>m</w:t>
      </w:r>
      <w:r w:rsidRPr="001B7843">
        <w:rPr>
          <w:rFonts w:eastAsia="Times New Roman"/>
        </w:rPr>
        <w:t>START</w:t>
      </w:r>
      <w:r>
        <w:rPr>
          <w:rFonts w:eastAsia="Times New Roman"/>
        </w:rPr>
        <w:t xml:space="preserve">, která byla </w:t>
      </w:r>
      <w:r w:rsidRPr="001B7843">
        <w:rPr>
          <w:rFonts w:eastAsia="Times New Roman"/>
        </w:rPr>
        <w:t>popsán</w:t>
      </w:r>
      <w:r>
        <w:rPr>
          <w:rFonts w:eastAsia="Times New Roman"/>
        </w:rPr>
        <w:t>a</w:t>
      </w:r>
      <w:r w:rsidRPr="001B7843">
        <w:rPr>
          <w:rFonts w:eastAsia="Times New Roman"/>
        </w:rPr>
        <w:t xml:space="preserve"> v roce 2013</w:t>
      </w:r>
      <w:r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232704302"/>
          <w:citation/>
        </w:sdtPr>
        <w:sdtContent>
          <w:r>
            <w:rPr>
              <w:rFonts w:eastAsia="Times New Roman"/>
            </w:rPr>
            <w:fldChar w:fldCharType="begin"/>
          </w:r>
          <w:r w:rsidR="00C220F7">
            <w:rPr>
              <w:rFonts w:eastAsia="Times New Roman"/>
            </w:rPr>
            <w:instrText xml:space="preserve">CITATION ycZH2xeqbDdRm7DG \p neuvedeno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(Malik et al., 2021b, s. neuvedeno)</w:t>
          </w:r>
          <w:r>
            <w:rPr>
              <w:rFonts w:eastAsia="Times New Roman"/>
            </w:rPr>
            <w:fldChar w:fldCharType="end"/>
          </w:r>
        </w:sdtContent>
      </w:sdt>
      <w:r>
        <w:rPr>
          <w:rFonts w:eastAsia="Times New Roman"/>
        </w:rPr>
        <w:t xml:space="preserve">. </w:t>
      </w:r>
      <w:r w:rsidR="00144DF7">
        <w:rPr>
          <w:rFonts w:eastAsia="Times New Roman"/>
        </w:rPr>
        <w:t xml:space="preserve">V </w:t>
      </w:r>
      <w:r w:rsidR="00144DF7" w:rsidRPr="00081D4E">
        <w:rPr>
          <w:rFonts w:eastAsia="Times New Roman"/>
        </w:rPr>
        <w:t xml:space="preserve">této metodě jsou zranění jedinci zařazeni do čtyř různých tříd zahrnujících červenou, žlutou, zelenou a černou. </w:t>
      </w:r>
      <w:r w:rsidR="00C879C0">
        <w:rPr>
          <w:rFonts w:eastAsia="Times New Roman"/>
        </w:rPr>
        <w:t>P</w:t>
      </w:r>
      <w:r w:rsidR="00144DF7" w:rsidRPr="00081D4E">
        <w:rPr>
          <w:rFonts w:eastAsia="Times New Roman"/>
        </w:rPr>
        <w:t>acient</w:t>
      </w:r>
      <w:r w:rsidR="00144DF7">
        <w:rPr>
          <w:rFonts w:eastAsia="Times New Roman"/>
        </w:rPr>
        <w:t>, který utrpí smrtelné zranění,</w:t>
      </w:r>
      <w:r w:rsidR="00144DF7" w:rsidRPr="00081D4E">
        <w:rPr>
          <w:rFonts w:eastAsia="Times New Roman"/>
        </w:rPr>
        <w:t xml:space="preserve"> </w:t>
      </w:r>
      <w:r w:rsidR="00C879C0">
        <w:rPr>
          <w:rFonts w:eastAsia="Times New Roman"/>
        </w:rPr>
        <w:t>je</w:t>
      </w:r>
      <w:r w:rsidR="00F24A25">
        <w:rPr>
          <w:rFonts w:eastAsia="Times New Roman"/>
        </w:rPr>
        <w:t xml:space="preserve"> </w:t>
      </w:r>
      <w:r w:rsidR="00144DF7" w:rsidRPr="00081D4E">
        <w:rPr>
          <w:rFonts w:eastAsia="Times New Roman"/>
        </w:rPr>
        <w:t>zařazen do</w:t>
      </w:r>
      <w:r w:rsidR="00F24A25">
        <w:rPr>
          <w:rFonts w:eastAsia="Times New Roman"/>
        </w:rPr>
        <w:t xml:space="preserve"> </w:t>
      </w:r>
      <w:r w:rsidR="00144DF7" w:rsidRPr="00081D4E">
        <w:rPr>
          <w:rFonts w:eastAsia="Times New Roman"/>
        </w:rPr>
        <w:t xml:space="preserve">černé </w:t>
      </w:r>
      <w:r w:rsidR="00E419B1">
        <w:rPr>
          <w:rFonts w:eastAsia="Times New Roman"/>
        </w:rPr>
        <w:t>kategorie</w:t>
      </w:r>
      <w:sdt>
        <w:sdtPr>
          <w:rPr>
            <w:rFonts w:eastAsia="Times New Roman"/>
          </w:rPr>
          <w:id w:val="-1336300301"/>
          <w:citation/>
        </w:sdtPr>
        <w:sdtContent>
          <w:r w:rsidR="00144DF7">
            <w:rPr>
              <w:rFonts w:eastAsia="Times New Roman"/>
            </w:rPr>
            <w:fldChar w:fldCharType="begin"/>
          </w:r>
          <w:r w:rsidR="00E54ED5">
            <w:rPr>
              <w:rFonts w:eastAsia="Times New Roman"/>
            </w:rPr>
            <w:instrText xml:space="preserve">CITATION PhVrIcan2LY2eCzM \p 487&amp;#8211;488 \l 1029 </w:instrText>
          </w:r>
          <w:r w:rsidR="00144DF7">
            <w:rPr>
              <w:rFonts w:eastAsia="Times New Roman"/>
            </w:rPr>
            <w:fldChar w:fldCharType="separate"/>
          </w:r>
          <w:r w:rsidR="00727315">
            <w:rPr>
              <w:rFonts w:eastAsia="Times New Roman"/>
              <w:noProof/>
            </w:rPr>
            <w:t xml:space="preserve"> </w:t>
          </w:r>
          <w:r w:rsidR="00727315" w:rsidRPr="00727315">
            <w:rPr>
              <w:rFonts w:eastAsia="Times New Roman"/>
              <w:noProof/>
            </w:rPr>
            <w:t>(Bazyar, Farrokhi, Khankeh, 2019, s. 487–488)</w:t>
          </w:r>
          <w:r w:rsidR="00144DF7">
            <w:rPr>
              <w:rFonts w:eastAsia="Times New Roman"/>
            </w:rPr>
            <w:fldChar w:fldCharType="end"/>
          </w:r>
        </w:sdtContent>
      </w:sdt>
      <w:r w:rsidR="003208E6" w:rsidRPr="003208E6">
        <w:rPr>
          <w:rFonts w:eastAsia="Times New Roman"/>
        </w:rPr>
        <w:t>. V</w:t>
      </w:r>
      <w:r w:rsidR="00A60E2C">
        <w:rPr>
          <w:rFonts w:eastAsia="Times New Roman"/>
        </w:rPr>
        <w:t> </w:t>
      </w:r>
      <w:r w:rsidR="003208E6" w:rsidRPr="003208E6">
        <w:rPr>
          <w:rFonts w:eastAsia="Times New Roman"/>
        </w:rPr>
        <w:t xml:space="preserve">systému </w:t>
      </w:r>
      <w:r w:rsidR="00E779DC">
        <w:rPr>
          <w:rFonts w:eastAsia="Times New Roman"/>
        </w:rPr>
        <w:t xml:space="preserve">ASAV </w:t>
      </w:r>
      <w:r w:rsidR="003208E6" w:rsidRPr="003208E6">
        <w:rPr>
          <w:rFonts w:eastAsia="Times New Roman"/>
        </w:rPr>
        <w:t>jsou osoby klasifikovány podle závažnosti krvácení,</w:t>
      </w:r>
      <w:r w:rsidR="003208E6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>dýchání,</w:t>
      </w:r>
      <w:r w:rsidR="00F33D2D">
        <w:rPr>
          <w:rFonts w:eastAsia="Times New Roman"/>
        </w:rPr>
        <w:t xml:space="preserve"> </w:t>
      </w:r>
      <w:r w:rsidR="00805C71">
        <w:rPr>
          <w:rFonts w:eastAsia="Times New Roman"/>
        </w:rPr>
        <w:t>tepu</w:t>
      </w:r>
      <w:r w:rsidR="003208E6" w:rsidRPr="003208E6">
        <w:rPr>
          <w:rFonts w:eastAsia="Times New Roman"/>
        </w:rPr>
        <w:t xml:space="preserve"> </w:t>
      </w:r>
      <w:r w:rsidR="00F33D2D">
        <w:rPr>
          <w:rFonts w:eastAsia="Times New Roman"/>
        </w:rPr>
        <w:t>měřeného na atreria radialis</w:t>
      </w:r>
      <w:r w:rsidR="00F87744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>a</w:t>
      </w:r>
      <w:r w:rsidR="00BC75D3">
        <w:rPr>
          <w:rFonts w:eastAsia="Times New Roman"/>
        </w:rPr>
        <w:t xml:space="preserve"> </w:t>
      </w:r>
      <w:r w:rsidR="003208E6" w:rsidRPr="003208E6">
        <w:rPr>
          <w:rFonts w:eastAsia="Times New Roman"/>
        </w:rPr>
        <w:t>schopnosti plnit příkazy</w:t>
      </w:r>
      <w:r w:rsidR="003208E6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480999396"/>
          <w:citation/>
        </w:sdtPr>
        <w:sdtContent>
          <w:r w:rsidR="00CE5CA3">
            <w:rPr>
              <w:rFonts w:eastAsia="Times New Roman"/>
            </w:rPr>
            <w:fldChar w:fldCharType="begin"/>
          </w:r>
          <w:r w:rsidR="00C220F7">
            <w:rPr>
              <w:rFonts w:eastAsia="Times New Roman"/>
            </w:rPr>
            <w:instrText xml:space="preserve">CITATION hw0BVdGRW5BCktr9 \p neuvedeno \l 1029 </w:instrText>
          </w:r>
          <w:r w:rsidR="00CE5CA3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(Bazyar et al., 2022, s. neuvedeno)</w:t>
          </w:r>
          <w:r w:rsidR="00CE5CA3">
            <w:rPr>
              <w:rFonts w:eastAsia="Times New Roman"/>
            </w:rPr>
            <w:fldChar w:fldCharType="end"/>
          </w:r>
        </w:sdtContent>
      </w:sdt>
      <w:r w:rsidR="003208E6">
        <w:rPr>
          <w:rFonts w:eastAsia="Times New Roman"/>
        </w:rPr>
        <w:t>.</w:t>
      </w:r>
      <w:r w:rsidR="00144DF7">
        <w:rPr>
          <w:rFonts w:eastAsia="Times New Roman"/>
        </w:rPr>
        <w:t xml:space="preserve"> </w:t>
      </w:r>
      <w:r w:rsidR="005A2FFE">
        <w:rPr>
          <w:rFonts w:eastAsia="Times New Roman"/>
        </w:rPr>
        <w:t>U</w:t>
      </w:r>
      <w:r w:rsidR="007C1946">
        <w:rPr>
          <w:rFonts w:eastAsia="Times New Roman"/>
        </w:rPr>
        <w:t> </w:t>
      </w:r>
      <w:r w:rsidR="005A2FFE">
        <w:rPr>
          <w:rFonts w:eastAsia="Times New Roman"/>
        </w:rPr>
        <w:t>metody ASAV se n</w:t>
      </w:r>
      <w:r w:rsidR="00D9334E">
        <w:rPr>
          <w:rFonts w:eastAsia="Times New Roman"/>
        </w:rPr>
        <w:t>epočítá</w:t>
      </w:r>
      <w:r w:rsidR="00081D4E" w:rsidRPr="00081D4E">
        <w:rPr>
          <w:rFonts w:eastAsia="Times New Roman"/>
        </w:rPr>
        <w:t xml:space="preserve"> dechová frekvence</w:t>
      </w:r>
      <w:r w:rsidR="00F76DEB">
        <w:rPr>
          <w:rFonts w:eastAsia="Times New Roman"/>
        </w:rPr>
        <w:t xml:space="preserve"> (DF)</w:t>
      </w:r>
      <w:r w:rsidR="00081D4E">
        <w:rPr>
          <w:rFonts w:eastAsia="Times New Roman"/>
        </w:rPr>
        <w:t>, n</w:t>
      </w:r>
      <w:r w:rsidR="00081D4E" w:rsidRPr="00081D4E">
        <w:rPr>
          <w:rFonts w:eastAsia="Times New Roman"/>
        </w:rPr>
        <w:t xml:space="preserve">amísto toho jsou kontrolována </w:t>
      </w:r>
      <w:r w:rsidR="00081D4E" w:rsidRPr="00081D4E">
        <w:rPr>
          <w:rFonts w:eastAsia="Times New Roman"/>
        </w:rPr>
        <w:lastRenderedPageBreak/>
        <w:t>některá kritéria pro respirační tíseň, jako je</w:t>
      </w:r>
      <w:r w:rsidR="00BC75D3">
        <w:rPr>
          <w:rFonts w:eastAsia="Times New Roman"/>
        </w:rPr>
        <w:t xml:space="preserve"> </w:t>
      </w:r>
      <w:r w:rsidR="00081D4E" w:rsidRPr="00081D4E">
        <w:rPr>
          <w:rFonts w:eastAsia="Times New Roman"/>
        </w:rPr>
        <w:t>obstrukce dýchacích cest, bradypnoe, apnoe, dušnost, tachypnoe a</w:t>
      </w:r>
      <w:r w:rsidR="008D047C">
        <w:rPr>
          <w:rFonts w:eastAsia="Times New Roman"/>
        </w:rPr>
        <w:t> </w:t>
      </w:r>
      <w:r w:rsidR="00081D4E" w:rsidRPr="00081D4E">
        <w:rPr>
          <w:rFonts w:eastAsia="Times New Roman"/>
        </w:rPr>
        <w:t>cyanóza</w:t>
      </w:r>
      <w:sdt>
        <w:sdtPr>
          <w:rPr>
            <w:rFonts w:eastAsia="Times New Roman"/>
          </w:rPr>
          <w:id w:val="804581129"/>
          <w:citation/>
        </w:sdtPr>
        <w:sdtContent>
          <w:r w:rsidR="00081D4E">
            <w:rPr>
              <w:rFonts w:eastAsia="Times New Roman"/>
            </w:rPr>
            <w:fldChar w:fldCharType="begin"/>
          </w:r>
          <w:r w:rsidR="00E54ED5">
            <w:rPr>
              <w:rFonts w:eastAsia="Times New Roman"/>
            </w:rPr>
            <w:instrText xml:space="preserve">CITATION PhVrIcan2LY2eCzM \p 487&amp;#8211;488 \l 1029 </w:instrText>
          </w:r>
          <w:r w:rsidR="00081D4E">
            <w:rPr>
              <w:rFonts w:eastAsia="Times New Roman"/>
            </w:rPr>
            <w:fldChar w:fldCharType="separate"/>
          </w:r>
          <w:r w:rsidR="00727315">
            <w:rPr>
              <w:rFonts w:eastAsia="Times New Roman"/>
              <w:noProof/>
            </w:rPr>
            <w:t xml:space="preserve"> </w:t>
          </w:r>
          <w:r w:rsidR="00727315" w:rsidRPr="00727315">
            <w:rPr>
              <w:rFonts w:eastAsia="Times New Roman"/>
              <w:noProof/>
            </w:rPr>
            <w:t>(Bazyar, Farrokhi, Khankeh, 2019, s. 487–488)</w:t>
          </w:r>
          <w:r w:rsidR="00081D4E">
            <w:rPr>
              <w:rFonts w:eastAsia="Times New Roman"/>
            </w:rPr>
            <w:fldChar w:fldCharType="end"/>
          </w:r>
        </w:sdtContent>
      </w:sdt>
      <w:r w:rsidR="00081D4E">
        <w:rPr>
          <w:rFonts w:eastAsia="Times New Roman"/>
        </w:rPr>
        <w:t>.</w:t>
      </w:r>
    </w:p>
    <w:p w14:paraId="4A36C2E5" w14:textId="7F3035D9" w:rsidR="00A77F33" w:rsidRDefault="00C87EEA" w:rsidP="008A7A37">
      <w:pPr>
        <w:ind w:firstLine="0"/>
        <w:jc w:val="left"/>
      </w:pPr>
      <w:r w:rsidRPr="00C87EEA">
        <w:rPr>
          <w:noProof/>
          <w:lang w:eastAsia="cs-CZ"/>
        </w:rPr>
        <w:drawing>
          <wp:inline distT="0" distB="0" distL="0" distR="0" wp14:anchorId="15D05F88" wp14:editId="1E94C650">
            <wp:extent cx="3032911" cy="4187414"/>
            <wp:effectExtent l="0" t="0" r="0" b="0"/>
            <wp:docPr id="1461396716" name="Obrázek 1461396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96716" name="Obrázek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016" cy="419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EED7" w14:textId="4AC3C2D2" w:rsidR="002527C6" w:rsidRPr="00B04A1D" w:rsidRDefault="00B04A1D" w:rsidP="00B04A1D">
      <w:pPr>
        <w:pStyle w:val="Titulek"/>
        <w:ind w:firstLine="0"/>
        <w:rPr>
          <w:rFonts w:eastAsia="Times New Roman"/>
          <w:b/>
          <w:iCs w:val="0"/>
          <w:sz w:val="20"/>
          <w:szCs w:val="20"/>
        </w:rPr>
      </w:pPr>
      <w:bookmarkStart w:id="27" w:name="_Toc133488899"/>
      <w:r w:rsidRPr="00B04A1D">
        <w:rPr>
          <w:sz w:val="20"/>
          <w:szCs w:val="20"/>
        </w:rPr>
        <w:t xml:space="preserve">Obrázek č. </w:t>
      </w:r>
      <w:r w:rsidRPr="00B04A1D">
        <w:rPr>
          <w:sz w:val="20"/>
          <w:szCs w:val="20"/>
        </w:rPr>
        <w:fldChar w:fldCharType="begin"/>
      </w:r>
      <w:r w:rsidRPr="00B04A1D">
        <w:rPr>
          <w:sz w:val="20"/>
          <w:szCs w:val="20"/>
        </w:rPr>
        <w:instrText xml:space="preserve"> SEQ Obrázek_č. \* ARABIC </w:instrText>
      </w:r>
      <w:r w:rsidRPr="00B04A1D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5</w:t>
      </w:r>
      <w:r w:rsidRPr="00B04A1D">
        <w:rPr>
          <w:sz w:val="20"/>
          <w:szCs w:val="20"/>
        </w:rPr>
        <w:fldChar w:fldCharType="end"/>
      </w:r>
      <w:r w:rsidRPr="00B04A1D">
        <w:rPr>
          <w:sz w:val="20"/>
          <w:szCs w:val="20"/>
        </w:rPr>
        <w:t>: Třídění pacientů podle klasifikace ASAV dle Wolfa et al. (2014, s. neuvedeno)</w:t>
      </w:r>
      <w:bookmarkEnd w:id="27"/>
    </w:p>
    <w:p w14:paraId="79D3D262" w14:textId="1E9FB723" w:rsidR="00811D35" w:rsidRDefault="004C6ADC" w:rsidP="00BB4B5A">
      <w:pPr>
        <w:spacing w:before="360"/>
        <w:ind w:firstLine="567"/>
        <w:rPr>
          <w:rFonts w:eastAsia="Times New Roman"/>
        </w:rPr>
      </w:pPr>
      <w:r w:rsidRPr="000226C0">
        <w:rPr>
          <w:rFonts w:eastAsia="Times New Roman"/>
        </w:rPr>
        <w:t xml:space="preserve">V </w:t>
      </w:r>
      <w:r>
        <w:rPr>
          <w:rFonts w:eastAsia="Times New Roman"/>
        </w:rPr>
        <w:t>randomizovaném výzkumu</w:t>
      </w:r>
      <w:r w:rsidRPr="000226C0">
        <w:rPr>
          <w:rFonts w:eastAsia="Times New Roman"/>
        </w:rPr>
        <w:t xml:space="preserve"> Philipp Wolf et al. v Německu (2014</w:t>
      </w:r>
      <w:r w:rsidR="18269498" w:rsidRPr="000226C0">
        <w:rPr>
          <w:rFonts w:eastAsia="Times New Roman"/>
        </w:rPr>
        <w:t>, s. neuvedeno</w:t>
      </w:r>
      <w:r w:rsidRPr="000226C0">
        <w:rPr>
          <w:rFonts w:eastAsia="Times New Roman"/>
        </w:rPr>
        <w:t xml:space="preserve">) </w:t>
      </w:r>
      <w:r>
        <w:rPr>
          <w:rFonts w:eastAsia="Times New Roman"/>
        </w:rPr>
        <w:t>zkoumal</w:t>
      </w:r>
      <w:r w:rsidR="00EE69F4">
        <w:rPr>
          <w:rFonts w:eastAsia="Times New Roman"/>
        </w:rPr>
        <w:t>i</w:t>
      </w:r>
      <w:r w:rsidR="00AB18A2">
        <w:rPr>
          <w:rFonts w:eastAsia="Times New Roman"/>
        </w:rPr>
        <w:t xml:space="preserve"> </w:t>
      </w:r>
      <w:r w:rsidR="00627AB8" w:rsidRPr="00627AB8">
        <w:rPr>
          <w:rFonts w:eastAsia="Times New Roman"/>
        </w:rPr>
        <w:t>senzitivit</w:t>
      </w:r>
      <w:r w:rsidR="00C37A3F">
        <w:rPr>
          <w:rFonts w:eastAsia="Times New Roman"/>
        </w:rPr>
        <w:t>u</w:t>
      </w:r>
      <w:r w:rsidR="00627AB8" w:rsidRPr="00627AB8">
        <w:rPr>
          <w:rFonts w:eastAsia="Times New Roman"/>
        </w:rPr>
        <w:t>, specificit</w:t>
      </w:r>
      <w:r w:rsidR="00C37A3F">
        <w:rPr>
          <w:rFonts w:eastAsia="Times New Roman"/>
        </w:rPr>
        <w:t>u</w:t>
      </w:r>
      <w:r w:rsidR="00AB18A2">
        <w:rPr>
          <w:rFonts w:eastAsia="Times New Roman"/>
        </w:rPr>
        <w:t xml:space="preserve"> a</w:t>
      </w:r>
      <w:r w:rsidR="00627AB8" w:rsidRPr="00627AB8">
        <w:rPr>
          <w:rFonts w:eastAsia="Times New Roman"/>
        </w:rPr>
        <w:t xml:space="preserve"> pravděpodobnostní poměr</w:t>
      </w:r>
      <w:r w:rsidR="00347822">
        <w:rPr>
          <w:rFonts w:eastAsia="Times New Roman"/>
        </w:rPr>
        <w:t>y</w:t>
      </w:r>
      <w:r w:rsidR="00627AB8" w:rsidRPr="00627AB8">
        <w:rPr>
          <w:rFonts w:eastAsia="Times New Roman"/>
        </w:rPr>
        <w:t xml:space="preserve"> </w:t>
      </w:r>
      <w:r w:rsidR="00277343">
        <w:rPr>
          <w:rFonts w:eastAsia="Times New Roman"/>
        </w:rPr>
        <w:t>podhodnocení</w:t>
      </w:r>
      <w:r w:rsidR="00627AB8" w:rsidRPr="00627AB8">
        <w:rPr>
          <w:rFonts w:eastAsia="Times New Roman"/>
        </w:rPr>
        <w:t xml:space="preserve"> a </w:t>
      </w:r>
      <w:r w:rsidR="00277343">
        <w:rPr>
          <w:rFonts w:eastAsia="Times New Roman"/>
        </w:rPr>
        <w:t xml:space="preserve">nadhodnocení </w:t>
      </w:r>
      <w:r w:rsidR="00AB18A2">
        <w:rPr>
          <w:rFonts w:eastAsia="Times New Roman"/>
        </w:rPr>
        <w:t>metody ASAV</w:t>
      </w:r>
      <w:r w:rsidR="0064249A">
        <w:rPr>
          <w:rFonts w:eastAsia="Times New Roman"/>
        </w:rPr>
        <w:t xml:space="preserve"> a výsledky testu porovnával</w:t>
      </w:r>
      <w:r>
        <w:rPr>
          <w:rFonts w:eastAsia="Times New Roman"/>
        </w:rPr>
        <w:t>i</w:t>
      </w:r>
      <w:r w:rsidR="0064249A">
        <w:rPr>
          <w:rFonts w:eastAsia="Times New Roman"/>
        </w:rPr>
        <w:t xml:space="preserve"> s</w:t>
      </w:r>
      <w:r w:rsidR="00C37A3F">
        <w:rPr>
          <w:rFonts w:eastAsia="Times New Roman"/>
        </w:rPr>
        <w:t> výsledky publikovanými pro</w:t>
      </w:r>
      <w:r w:rsidR="0064249A">
        <w:rPr>
          <w:rFonts w:eastAsia="Times New Roman"/>
        </w:rPr>
        <w:t xml:space="preserve"> </w:t>
      </w:r>
      <w:r w:rsidR="00AB18A2">
        <w:rPr>
          <w:rFonts w:eastAsia="Times New Roman"/>
        </w:rPr>
        <w:t xml:space="preserve">metodu </w:t>
      </w:r>
      <w:r w:rsidR="0064249A">
        <w:rPr>
          <w:rFonts w:eastAsia="Times New Roman"/>
        </w:rPr>
        <w:t>mSTART</w:t>
      </w:r>
      <w:r w:rsidR="00C37A3F">
        <w:rPr>
          <w:rFonts w:eastAsia="Times New Roman"/>
        </w:rPr>
        <w:t xml:space="preserve"> z</w:t>
      </w:r>
      <w:r w:rsidR="00FB4115">
        <w:rPr>
          <w:rFonts w:eastAsia="Times New Roman"/>
        </w:rPr>
        <w:t xml:space="preserve"> r</w:t>
      </w:r>
      <w:r w:rsidR="00C37A3F">
        <w:rPr>
          <w:rFonts w:eastAsia="Times New Roman"/>
        </w:rPr>
        <w:t>oku 2006</w:t>
      </w:r>
      <w:r w:rsidR="0064249A">
        <w:rPr>
          <w:rFonts w:eastAsia="Times New Roman"/>
        </w:rPr>
        <w:t>.</w:t>
      </w:r>
      <w:r w:rsidR="00627AB8">
        <w:rPr>
          <w:rFonts w:eastAsia="Times New Roman"/>
        </w:rPr>
        <w:t xml:space="preserve"> </w:t>
      </w:r>
      <w:r w:rsidR="00507699">
        <w:rPr>
          <w:rFonts w:eastAsia="Times New Roman"/>
        </w:rPr>
        <w:t xml:space="preserve">Třídění bylo provedeno na </w:t>
      </w:r>
      <w:r w:rsidR="00D72D6D">
        <w:rPr>
          <w:rFonts w:eastAsia="Times New Roman"/>
        </w:rPr>
        <w:t>dvaceti</w:t>
      </w:r>
      <w:r w:rsidR="00507699">
        <w:rPr>
          <w:rFonts w:eastAsia="Times New Roman"/>
        </w:rPr>
        <w:t xml:space="preserve"> figurínách, které představovaly oběti MU</w:t>
      </w:r>
      <w:r w:rsidR="00541D86">
        <w:rPr>
          <w:rFonts w:eastAsia="Times New Roman"/>
        </w:rPr>
        <w:t xml:space="preserve"> </w:t>
      </w:r>
      <w:r w:rsidR="00DA279C">
        <w:rPr>
          <w:rFonts w:eastAsia="Times New Roman"/>
        </w:rPr>
        <w:t>s </w:t>
      </w:r>
      <w:r w:rsidR="00541D86">
        <w:rPr>
          <w:rFonts w:eastAsia="Times New Roman"/>
        </w:rPr>
        <w:t>HPZ</w:t>
      </w:r>
      <w:r w:rsidR="00507699">
        <w:rPr>
          <w:rFonts w:eastAsia="Times New Roman"/>
        </w:rPr>
        <w:t xml:space="preserve">. </w:t>
      </w:r>
      <w:r w:rsidR="00811D35" w:rsidRPr="00811D35">
        <w:rPr>
          <w:rFonts w:eastAsia="Times New Roman"/>
        </w:rPr>
        <w:t>V</w:t>
      </w:r>
      <w:r w:rsidR="00541D86">
        <w:rPr>
          <w:rFonts w:eastAsia="Times New Roman"/>
        </w:rPr>
        <w:t> </w:t>
      </w:r>
      <w:r w:rsidR="00811D35" w:rsidRPr="00811D35">
        <w:rPr>
          <w:rFonts w:eastAsia="Times New Roman"/>
        </w:rPr>
        <w:t xml:space="preserve">celé studované </w:t>
      </w:r>
      <w:r w:rsidR="004C5793">
        <w:rPr>
          <w:rFonts w:eastAsia="Times New Roman"/>
        </w:rPr>
        <w:t>skupině</w:t>
      </w:r>
      <w:r w:rsidR="00811D35" w:rsidRPr="00811D35">
        <w:rPr>
          <w:rFonts w:eastAsia="Times New Roman"/>
        </w:rPr>
        <w:t xml:space="preserve"> bylo 83,9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>% případů správně klasifikováno podle kategorie třídění. U</w:t>
      </w:r>
      <w:r w:rsidR="008A0C2F">
        <w:rPr>
          <w:rFonts w:eastAsia="Times New Roman"/>
        </w:rPr>
        <w:t> </w:t>
      </w:r>
      <w:r w:rsidR="00811D35" w:rsidRPr="00811D35">
        <w:rPr>
          <w:rFonts w:eastAsia="Times New Roman"/>
        </w:rPr>
        <w:t>pacientů</w:t>
      </w:r>
      <w:r w:rsidR="00FC6519">
        <w:rPr>
          <w:rFonts w:eastAsia="Times New Roman"/>
        </w:rPr>
        <w:t xml:space="preserve"> zařazených do</w:t>
      </w:r>
      <w:r w:rsidR="00C37A3F">
        <w:rPr>
          <w:rFonts w:eastAsia="Times New Roman"/>
        </w:rPr>
        <w:t> </w:t>
      </w:r>
      <w:r w:rsidR="00FC6519">
        <w:rPr>
          <w:rFonts w:eastAsia="Times New Roman"/>
        </w:rPr>
        <w:t>červené kategorie</w:t>
      </w:r>
      <w:r w:rsidR="00811D35" w:rsidRPr="00811D35">
        <w:rPr>
          <w:rFonts w:eastAsia="Times New Roman"/>
        </w:rPr>
        <w:t xml:space="preserve"> byla senzitivita 87,4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>% a specificita 91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>%</w:t>
      </w:r>
      <w:r w:rsidR="009608AF">
        <w:rPr>
          <w:rFonts w:eastAsia="Times New Roman"/>
        </w:rPr>
        <w:t>, což byly podobné výsledky jako u třídící metody mSTART, která měla senzitivitu 88,2</w:t>
      </w:r>
      <w:r w:rsidR="00F0770B">
        <w:rPr>
          <w:rFonts w:eastAsia="Times New Roman"/>
        </w:rPr>
        <w:t> </w:t>
      </w:r>
      <w:r w:rsidR="009608AF">
        <w:rPr>
          <w:rFonts w:eastAsia="Times New Roman"/>
        </w:rPr>
        <w:t>% a</w:t>
      </w:r>
      <w:r w:rsidR="008A0C2F">
        <w:rPr>
          <w:rFonts w:eastAsia="Times New Roman"/>
        </w:rPr>
        <w:t> </w:t>
      </w:r>
      <w:r w:rsidR="009608AF">
        <w:rPr>
          <w:rFonts w:eastAsia="Times New Roman"/>
        </w:rPr>
        <w:t>specifitu 93,9</w:t>
      </w:r>
      <w:r w:rsidR="00F0770B">
        <w:rPr>
          <w:rFonts w:eastAsia="Times New Roman"/>
        </w:rPr>
        <w:t> </w:t>
      </w:r>
      <w:r w:rsidR="009608AF">
        <w:rPr>
          <w:rFonts w:eastAsia="Times New Roman"/>
        </w:rPr>
        <w:t>%</w:t>
      </w:r>
      <w:r w:rsidR="00811D35" w:rsidRPr="00811D35">
        <w:rPr>
          <w:rFonts w:eastAsia="Times New Roman"/>
        </w:rPr>
        <w:t>.</w:t>
      </w:r>
      <w:r w:rsidR="00811D35">
        <w:rPr>
          <w:rFonts w:eastAsia="Times New Roman"/>
        </w:rPr>
        <w:t xml:space="preserve"> </w:t>
      </w:r>
      <w:r w:rsidR="0001081E">
        <w:rPr>
          <w:rFonts w:eastAsia="Times New Roman"/>
        </w:rPr>
        <w:t>Správná triáž byla 83,9</w:t>
      </w:r>
      <w:r w:rsidR="00F0770B">
        <w:rPr>
          <w:rFonts w:eastAsia="Times New Roman"/>
        </w:rPr>
        <w:t> </w:t>
      </w:r>
      <w:r w:rsidR="0001081E">
        <w:rPr>
          <w:rFonts w:eastAsia="Times New Roman"/>
        </w:rPr>
        <w:t xml:space="preserve">%, v </w:t>
      </w:r>
      <w:r w:rsidR="00811D35" w:rsidRPr="00811D35">
        <w:rPr>
          <w:rFonts w:eastAsia="Times New Roman"/>
        </w:rPr>
        <w:t>6,4</w:t>
      </w:r>
      <w:r w:rsidR="00C879C0">
        <w:rPr>
          <w:rFonts w:eastAsia="Times New Roman"/>
        </w:rPr>
        <w:t> </w:t>
      </w:r>
      <w:r w:rsidR="00811D35" w:rsidRPr="00811D35">
        <w:rPr>
          <w:rFonts w:eastAsia="Times New Roman"/>
        </w:rPr>
        <w:t xml:space="preserve">% byli pacienti </w:t>
      </w:r>
      <w:r w:rsidR="00277343">
        <w:rPr>
          <w:rFonts w:eastAsia="Times New Roman"/>
        </w:rPr>
        <w:t xml:space="preserve">nadhodnoceni </w:t>
      </w:r>
      <w:r w:rsidR="00811D35" w:rsidRPr="00811D35">
        <w:rPr>
          <w:rFonts w:eastAsia="Times New Roman"/>
        </w:rPr>
        <w:t>a</w:t>
      </w:r>
      <w:r w:rsidR="007D0B5D">
        <w:rPr>
          <w:rFonts w:eastAsia="Times New Roman"/>
        </w:rPr>
        <w:t> </w:t>
      </w:r>
      <w:r w:rsidR="00830C89">
        <w:rPr>
          <w:rFonts w:eastAsia="Times New Roman"/>
        </w:rPr>
        <w:t>z</w:t>
      </w:r>
      <w:r w:rsidR="007D0B5D">
        <w:rPr>
          <w:rFonts w:eastAsia="Times New Roman"/>
        </w:rPr>
        <w:t> </w:t>
      </w:r>
      <w:r w:rsidR="00830C89">
        <w:rPr>
          <w:rFonts w:eastAsia="Times New Roman"/>
        </w:rPr>
        <w:t>toho</w:t>
      </w:r>
      <w:r w:rsidR="00811D35" w:rsidRPr="00811D35">
        <w:rPr>
          <w:rFonts w:eastAsia="Times New Roman"/>
        </w:rPr>
        <w:t xml:space="preserve"> </w:t>
      </w:r>
      <w:r w:rsidR="00194826">
        <w:rPr>
          <w:rFonts w:eastAsia="Times New Roman"/>
        </w:rPr>
        <w:t>ve</w:t>
      </w:r>
      <w:r w:rsidR="008A0C2F">
        <w:rPr>
          <w:rFonts w:eastAsia="Times New Roman"/>
        </w:rPr>
        <w:t> </w:t>
      </w:r>
      <w:r w:rsidR="00811D35" w:rsidRPr="00811D35">
        <w:rPr>
          <w:rFonts w:eastAsia="Times New Roman"/>
        </w:rPr>
        <w:t>4,4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 xml:space="preserve">% </w:t>
      </w:r>
      <w:r w:rsidR="00194826">
        <w:rPr>
          <w:rFonts w:eastAsia="Times New Roman"/>
        </w:rPr>
        <w:t xml:space="preserve">dokonce </w:t>
      </w:r>
      <w:r w:rsidR="00811D35" w:rsidRPr="00811D35">
        <w:rPr>
          <w:rFonts w:eastAsia="Times New Roman"/>
        </w:rPr>
        <w:t xml:space="preserve">kriticky </w:t>
      </w:r>
      <w:r w:rsidR="00277343">
        <w:rPr>
          <w:rFonts w:eastAsia="Times New Roman"/>
        </w:rPr>
        <w:t>nadhodnoceni</w:t>
      </w:r>
      <w:r w:rsidR="00811D35" w:rsidRPr="00811D35">
        <w:rPr>
          <w:rFonts w:eastAsia="Times New Roman"/>
        </w:rPr>
        <w:t>. U 9,7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 xml:space="preserve">% bylo zaznamenáno </w:t>
      </w:r>
      <w:r w:rsidR="00277343">
        <w:rPr>
          <w:rFonts w:eastAsia="Times New Roman"/>
        </w:rPr>
        <w:t>podhodnocení</w:t>
      </w:r>
      <w:r w:rsidR="00811D35" w:rsidRPr="00811D35">
        <w:rPr>
          <w:rFonts w:eastAsia="Times New Roman"/>
        </w:rPr>
        <w:t xml:space="preserve">, </w:t>
      </w:r>
      <w:r w:rsidR="00830C89">
        <w:rPr>
          <w:rFonts w:eastAsia="Times New Roman"/>
        </w:rPr>
        <w:t>z</w:t>
      </w:r>
      <w:r w:rsidR="00FB4115">
        <w:rPr>
          <w:rFonts w:eastAsia="Times New Roman"/>
        </w:rPr>
        <w:t xml:space="preserve"> </w:t>
      </w:r>
      <w:r w:rsidR="00830C89">
        <w:rPr>
          <w:rFonts w:eastAsia="Times New Roman"/>
        </w:rPr>
        <w:t>toho bylo</w:t>
      </w:r>
      <w:r w:rsidR="00811D35" w:rsidRPr="00811D35">
        <w:rPr>
          <w:rFonts w:eastAsia="Times New Roman"/>
        </w:rPr>
        <w:t xml:space="preserve"> 4,8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>%</w:t>
      </w:r>
      <w:r w:rsidR="00194826">
        <w:rPr>
          <w:rFonts w:eastAsia="Times New Roman"/>
        </w:rPr>
        <w:t xml:space="preserve"> </w:t>
      </w:r>
      <w:r w:rsidR="00830C89">
        <w:rPr>
          <w:rFonts w:eastAsia="Times New Roman"/>
        </w:rPr>
        <w:t>pacientů</w:t>
      </w:r>
      <w:r w:rsidR="00194826">
        <w:rPr>
          <w:rFonts w:eastAsia="Times New Roman"/>
        </w:rPr>
        <w:t xml:space="preserve"> kr</w:t>
      </w:r>
      <w:r w:rsidR="00830C89">
        <w:rPr>
          <w:rFonts w:eastAsia="Times New Roman"/>
        </w:rPr>
        <w:t>iticky</w:t>
      </w:r>
      <w:r w:rsidR="00194826">
        <w:rPr>
          <w:rFonts w:eastAsia="Times New Roman"/>
        </w:rPr>
        <w:t xml:space="preserve"> </w:t>
      </w:r>
      <w:r w:rsidR="00277343">
        <w:rPr>
          <w:rFonts w:eastAsia="Times New Roman"/>
        </w:rPr>
        <w:t>podhodnocen</w:t>
      </w:r>
      <w:r w:rsidR="00830C89">
        <w:rPr>
          <w:rFonts w:eastAsia="Times New Roman"/>
        </w:rPr>
        <w:t>o</w:t>
      </w:r>
      <w:r w:rsidR="0001081E">
        <w:rPr>
          <w:rFonts w:eastAsia="Times New Roman"/>
        </w:rPr>
        <w:t>.</w:t>
      </w:r>
      <w:r w:rsidR="009608AF">
        <w:rPr>
          <w:rFonts w:eastAsia="Times New Roman"/>
        </w:rPr>
        <w:t xml:space="preserve"> </w:t>
      </w:r>
      <w:r w:rsidR="00811D35" w:rsidRPr="00811D35">
        <w:rPr>
          <w:rFonts w:eastAsia="Times New Roman"/>
        </w:rPr>
        <w:t xml:space="preserve">Rozhodnutí o poskytnutí život zachraňujících </w:t>
      </w:r>
      <w:r w:rsidR="002B773E">
        <w:rPr>
          <w:rFonts w:eastAsia="Times New Roman"/>
        </w:rPr>
        <w:t>intervencí</w:t>
      </w:r>
      <w:r w:rsidR="00811D35" w:rsidRPr="00811D35">
        <w:rPr>
          <w:rFonts w:eastAsia="Times New Roman"/>
        </w:rPr>
        <w:t xml:space="preserve"> byla správně indikována v 90,0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>%</w:t>
      </w:r>
      <w:r w:rsidR="00D9215D">
        <w:rPr>
          <w:rFonts w:eastAsia="Times New Roman"/>
        </w:rPr>
        <w:t xml:space="preserve"> (zprůchodnění dýchacích cest)</w:t>
      </w:r>
      <w:r w:rsidR="00811D35" w:rsidRPr="00811D35">
        <w:rPr>
          <w:rFonts w:eastAsia="Times New Roman"/>
        </w:rPr>
        <w:t xml:space="preserve"> </w:t>
      </w:r>
      <w:r w:rsidR="00811D35" w:rsidRPr="00811D35">
        <w:rPr>
          <w:rFonts w:eastAsia="Times New Roman"/>
        </w:rPr>
        <w:lastRenderedPageBreak/>
        <w:t>a</w:t>
      </w:r>
      <w:r w:rsidR="00DA279C">
        <w:rPr>
          <w:rFonts w:eastAsia="Times New Roman"/>
        </w:rPr>
        <w:t> </w:t>
      </w:r>
      <w:r w:rsidR="00811D35" w:rsidRPr="00811D35">
        <w:rPr>
          <w:rFonts w:eastAsia="Times New Roman"/>
        </w:rPr>
        <w:t>93,1</w:t>
      </w:r>
      <w:r w:rsidR="00F0770B">
        <w:rPr>
          <w:rFonts w:eastAsia="Times New Roman"/>
        </w:rPr>
        <w:t> </w:t>
      </w:r>
      <w:r w:rsidR="00811D35" w:rsidRPr="00811D35">
        <w:rPr>
          <w:rFonts w:eastAsia="Times New Roman"/>
        </w:rPr>
        <w:t>%</w:t>
      </w:r>
      <w:r w:rsidR="00D9215D">
        <w:rPr>
          <w:rFonts w:eastAsia="Times New Roman"/>
        </w:rPr>
        <w:t xml:space="preserve"> (zástava krvácení)</w:t>
      </w:r>
      <w:r w:rsidR="00811D35">
        <w:rPr>
          <w:rFonts w:eastAsia="Times New Roman"/>
        </w:rPr>
        <w:t xml:space="preserve">. </w:t>
      </w:r>
      <w:r w:rsidR="00144DF7">
        <w:rPr>
          <w:rFonts w:eastAsia="Times New Roman"/>
        </w:rPr>
        <w:t>Č</w:t>
      </w:r>
      <w:r w:rsidR="00811D35" w:rsidRPr="00811D35">
        <w:rPr>
          <w:rFonts w:eastAsia="Times New Roman"/>
        </w:rPr>
        <w:t>as strávený tříděním závisel na očekávané t</w:t>
      </w:r>
      <w:r w:rsidR="00D23AE6">
        <w:rPr>
          <w:rFonts w:eastAsia="Times New Roman"/>
        </w:rPr>
        <w:t>řídící kategorii</w:t>
      </w:r>
      <w:r w:rsidR="00811D35" w:rsidRPr="00811D35">
        <w:rPr>
          <w:rFonts w:eastAsia="Times New Roman"/>
        </w:rPr>
        <w:t xml:space="preserve">: </w:t>
      </w:r>
      <w:r w:rsidR="00144DF7">
        <w:rPr>
          <w:rFonts w:eastAsia="Times New Roman"/>
        </w:rPr>
        <w:t>k zařazení pacientů do</w:t>
      </w:r>
      <w:r w:rsidR="007109C2">
        <w:rPr>
          <w:rFonts w:eastAsia="Times New Roman"/>
        </w:rPr>
        <w:t> </w:t>
      </w:r>
      <w:r w:rsidR="00144DF7">
        <w:rPr>
          <w:rFonts w:eastAsia="Times New Roman"/>
        </w:rPr>
        <w:t>žluté a</w:t>
      </w:r>
      <w:r w:rsidR="00E419B1">
        <w:rPr>
          <w:rFonts w:eastAsia="Times New Roman"/>
        </w:rPr>
        <w:t> </w:t>
      </w:r>
      <w:r w:rsidR="00144DF7">
        <w:rPr>
          <w:rFonts w:eastAsia="Times New Roman"/>
        </w:rPr>
        <w:t>červené kategorie bylo třeba více času oproti pacientům označených černou a</w:t>
      </w:r>
      <w:r w:rsidR="007109C2">
        <w:rPr>
          <w:rFonts w:eastAsia="Times New Roman"/>
        </w:rPr>
        <w:t> </w:t>
      </w:r>
      <w:r w:rsidR="00144DF7">
        <w:rPr>
          <w:rFonts w:eastAsia="Times New Roman"/>
        </w:rPr>
        <w:t>zelenou barvou</w:t>
      </w:r>
      <w:r w:rsidR="006B3397">
        <w:rPr>
          <w:rFonts w:eastAsia="Times New Roman"/>
        </w:rPr>
        <w:t xml:space="preserve">, přičemž nejrychleji bylo prováděno třídění u zelených pacientů </w:t>
      </w:r>
      <w:r w:rsidR="006B3397" w:rsidRPr="00811D35">
        <w:rPr>
          <w:rFonts w:eastAsia="Times New Roman"/>
        </w:rPr>
        <w:t>ve srovnání se všemi ostatními kategoriemi</w:t>
      </w:r>
      <w:r w:rsidR="004D6A5F">
        <w:rPr>
          <w:rFonts w:eastAsia="Times New Roman"/>
        </w:rPr>
        <w:t xml:space="preserve">. </w:t>
      </w:r>
      <w:r w:rsidR="00194826">
        <w:rPr>
          <w:rFonts w:eastAsia="Times New Roman"/>
        </w:rPr>
        <w:t>Ve</w:t>
      </w:r>
      <w:r w:rsidR="004D6A5F">
        <w:rPr>
          <w:rFonts w:eastAsia="Times New Roman"/>
        </w:rPr>
        <w:t> </w:t>
      </w:r>
      <w:r w:rsidR="00194826">
        <w:rPr>
          <w:rFonts w:eastAsia="Times New Roman"/>
        </w:rPr>
        <w:t xml:space="preserve">výsledku </w:t>
      </w:r>
      <w:r w:rsidR="005A1116">
        <w:rPr>
          <w:rFonts w:eastAsia="Times New Roman"/>
        </w:rPr>
        <w:t>byl</w:t>
      </w:r>
      <w:r w:rsidR="00C879C0">
        <w:rPr>
          <w:rFonts w:eastAsia="Times New Roman"/>
        </w:rPr>
        <w:t xml:space="preserve"> výkon triážní metody</w:t>
      </w:r>
      <w:r w:rsidR="008F39E6" w:rsidRPr="008F39E6">
        <w:rPr>
          <w:rFonts w:eastAsia="Times New Roman"/>
        </w:rPr>
        <w:t xml:space="preserve"> ASAV srovnatelný s</w:t>
      </w:r>
      <w:r w:rsidR="00FB4115">
        <w:rPr>
          <w:rFonts w:eastAsia="Times New Roman"/>
        </w:rPr>
        <w:t xml:space="preserve"> </w:t>
      </w:r>
      <w:r w:rsidR="008F39E6" w:rsidRPr="008F39E6">
        <w:rPr>
          <w:rFonts w:eastAsia="Times New Roman"/>
        </w:rPr>
        <w:t>výkonem jiných algoritmů</w:t>
      </w:r>
      <w:r w:rsidR="00C879C0">
        <w:rPr>
          <w:rFonts w:eastAsia="Times New Roman"/>
        </w:rPr>
        <w:t xml:space="preserve"> používaných při MU</w:t>
      </w:r>
      <w:r w:rsidR="00593B15">
        <w:rPr>
          <w:rFonts w:eastAsia="Times New Roman"/>
        </w:rPr>
        <w:t xml:space="preserve"> s HPZ</w:t>
      </w:r>
      <w:r w:rsidR="008F39E6" w:rsidRPr="008F39E6">
        <w:rPr>
          <w:rFonts w:eastAsia="Times New Roman"/>
        </w:rPr>
        <w:t xml:space="preserve">, ale </w:t>
      </w:r>
      <w:r w:rsidR="00B24E58">
        <w:rPr>
          <w:rFonts w:eastAsia="Times New Roman"/>
        </w:rPr>
        <w:t>mohl</w:t>
      </w:r>
      <w:r w:rsidR="008F39E6" w:rsidRPr="008F39E6">
        <w:rPr>
          <w:rFonts w:eastAsia="Times New Roman"/>
        </w:rPr>
        <w:t xml:space="preserve"> spotřebovat méně času</w:t>
      </w:r>
      <w:r w:rsidR="00C879C0">
        <w:rPr>
          <w:rFonts w:eastAsia="Times New Roman"/>
        </w:rPr>
        <w:t>.</w:t>
      </w:r>
      <w:r w:rsidR="00C37A3F">
        <w:rPr>
          <w:rFonts w:eastAsia="Times New Roman"/>
        </w:rPr>
        <w:t xml:space="preserve"> </w:t>
      </w:r>
      <w:r w:rsidR="00174E88">
        <w:rPr>
          <w:rFonts w:eastAsia="Times New Roman"/>
        </w:rPr>
        <w:t>T</w:t>
      </w:r>
      <w:r w:rsidR="00787896" w:rsidRPr="00787896">
        <w:rPr>
          <w:rFonts w:eastAsia="Times New Roman"/>
        </w:rPr>
        <w:t xml:space="preserve">řídění ASAV </w:t>
      </w:r>
      <w:r w:rsidR="00174E88">
        <w:rPr>
          <w:rFonts w:eastAsia="Times New Roman"/>
        </w:rPr>
        <w:t>vyžadovalo</w:t>
      </w:r>
      <w:r w:rsidR="00787896" w:rsidRPr="00787896">
        <w:rPr>
          <w:rFonts w:eastAsia="Times New Roman"/>
        </w:rPr>
        <w:t xml:space="preserve"> více než</w:t>
      </w:r>
      <w:r w:rsidR="00E419B1">
        <w:rPr>
          <w:rFonts w:eastAsia="Times New Roman"/>
        </w:rPr>
        <w:t> </w:t>
      </w:r>
      <w:r w:rsidR="00787896" w:rsidRPr="00787896">
        <w:rPr>
          <w:rFonts w:eastAsia="Times New Roman"/>
        </w:rPr>
        <w:t>půl minuty na pacienta</w:t>
      </w:r>
      <w:r w:rsidR="00275EC0">
        <w:rPr>
          <w:rFonts w:eastAsia="Times New Roman"/>
        </w:rPr>
        <w:t xml:space="preserve"> (průměrně 35,4</w:t>
      </w:r>
      <w:r w:rsidR="00FB23F4">
        <w:rPr>
          <w:rFonts w:eastAsia="Times New Roman"/>
        </w:rPr>
        <w:t> </w:t>
      </w:r>
      <w:r w:rsidR="00275EC0">
        <w:rPr>
          <w:rFonts w:eastAsia="Times New Roman"/>
        </w:rPr>
        <w:t>sekund) oproti mSTART (41 sekund)</w:t>
      </w:r>
      <w:r w:rsidR="003338E5">
        <w:rPr>
          <w:rFonts w:eastAsia="Times New Roman"/>
        </w:rPr>
        <w:t>. Č</w:t>
      </w:r>
      <w:r w:rsidR="00787896" w:rsidRPr="00787896">
        <w:rPr>
          <w:rFonts w:eastAsia="Times New Roman"/>
        </w:rPr>
        <w:t>as potřebný pro třídění závis</w:t>
      </w:r>
      <w:r w:rsidR="00174E88">
        <w:rPr>
          <w:rFonts w:eastAsia="Times New Roman"/>
        </w:rPr>
        <w:t>el</w:t>
      </w:r>
      <w:r w:rsidR="00787896" w:rsidRPr="00787896">
        <w:rPr>
          <w:rFonts w:eastAsia="Times New Roman"/>
        </w:rPr>
        <w:t xml:space="preserve"> na </w:t>
      </w:r>
      <w:r w:rsidR="003338E5">
        <w:rPr>
          <w:rFonts w:eastAsia="Times New Roman"/>
        </w:rPr>
        <w:t>kategorii</w:t>
      </w:r>
      <w:r w:rsidR="006B3397">
        <w:rPr>
          <w:rFonts w:eastAsia="Times New Roman"/>
        </w:rPr>
        <w:t>, do</w:t>
      </w:r>
      <w:r w:rsidR="00FB23F4">
        <w:rPr>
          <w:rFonts w:eastAsia="Times New Roman"/>
        </w:rPr>
        <w:t> </w:t>
      </w:r>
      <w:r w:rsidR="006B3397">
        <w:rPr>
          <w:rFonts w:eastAsia="Times New Roman"/>
        </w:rPr>
        <w:t xml:space="preserve">které </w:t>
      </w:r>
      <w:r w:rsidR="00174E88">
        <w:rPr>
          <w:rFonts w:eastAsia="Times New Roman"/>
        </w:rPr>
        <w:t>byl</w:t>
      </w:r>
      <w:r w:rsidR="006B3397">
        <w:rPr>
          <w:rFonts w:eastAsia="Times New Roman"/>
        </w:rPr>
        <w:t xml:space="preserve"> postižený</w:t>
      </w:r>
      <w:r w:rsidR="00787896" w:rsidRPr="00787896">
        <w:rPr>
          <w:rFonts w:eastAsia="Times New Roman"/>
        </w:rPr>
        <w:t xml:space="preserve"> </w:t>
      </w:r>
      <w:r w:rsidR="003338E5">
        <w:rPr>
          <w:rFonts w:eastAsia="Times New Roman"/>
        </w:rPr>
        <w:t xml:space="preserve">zařazen, </w:t>
      </w:r>
      <w:r w:rsidR="006370FD">
        <w:rPr>
          <w:rFonts w:eastAsia="Times New Roman"/>
        </w:rPr>
        <w:t>dle autorů</w:t>
      </w:r>
      <w:r w:rsidR="00787896" w:rsidRPr="00787896">
        <w:rPr>
          <w:rFonts w:eastAsia="Times New Roman"/>
        </w:rPr>
        <w:t xml:space="preserve"> se </w:t>
      </w:r>
      <w:r w:rsidR="006370FD">
        <w:rPr>
          <w:rFonts w:eastAsia="Times New Roman"/>
        </w:rPr>
        <w:t xml:space="preserve">bude </w:t>
      </w:r>
      <w:r w:rsidR="00787896" w:rsidRPr="00787896">
        <w:rPr>
          <w:rFonts w:eastAsia="Times New Roman"/>
        </w:rPr>
        <w:t xml:space="preserve">trvání primárního </w:t>
      </w:r>
      <w:r w:rsidR="00290106">
        <w:rPr>
          <w:rFonts w:eastAsia="Times New Roman"/>
        </w:rPr>
        <w:t>třídění</w:t>
      </w:r>
      <w:r w:rsidR="00787896" w:rsidRPr="00787896">
        <w:rPr>
          <w:rFonts w:eastAsia="Times New Roman"/>
        </w:rPr>
        <w:t xml:space="preserve"> </w:t>
      </w:r>
      <w:r w:rsidR="003338E5">
        <w:rPr>
          <w:rFonts w:eastAsia="Times New Roman"/>
        </w:rPr>
        <w:t>v</w:t>
      </w:r>
      <w:r w:rsidR="00FB4115">
        <w:rPr>
          <w:rFonts w:eastAsia="Times New Roman"/>
        </w:rPr>
        <w:t xml:space="preserve"> r</w:t>
      </w:r>
      <w:r w:rsidR="00BA311E">
        <w:rPr>
          <w:rFonts w:eastAsia="Times New Roman"/>
        </w:rPr>
        <w:t>eálných</w:t>
      </w:r>
      <w:r w:rsidR="00787896" w:rsidRPr="00787896">
        <w:rPr>
          <w:rFonts w:eastAsia="Times New Roman"/>
        </w:rPr>
        <w:t xml:space="preserve"> </w:t>
      </w:r>
      <w:r w:rsidR="00DB6E70">
        <w:rPr>
          <w:rFonts w:eastAsia="Times New Roman"/>
        </w:rPr>
        <w:t xml:space="preserve">MU s HPZ </w:t>
      </w:r>
      <w:r w:rsidR="00787896" w:rsidRPr="00787896">
        <w:rPr>
          <w:rFonts w:eastAsia="Times New Roman"/>
        </w:rPr>
        <w:t>lišit podle</w:t>
      </w:r>
      <w:r w:rsidR="003338E5">
        <w:rPr>
          <w:rFonts w:eastAsia="Times New Roman"/>
        </w:rPr>
        <w:t xml:space="preserve"> </w:t>
      </w:r>
      <w:r w:rsidR="00787896" w:rsidRPr="00787896">
        <w:rPr>
          <w:rFonts w:eastAsia="Times New Roman"/>
        </w:rPr>
        <w:t>závažnosti zraněn</w:t>
      </w:r>
      <w:r w:rsidR="006C3B5D">
        <w:rPr>
          <w:rFonts w:eastAsia="Times New Roman"/>
        </w:rPr>
        <w:t>í</w:t>
      </w:r>
      <w:r w:rsidR="00174E88">
        <w:rPr>
          <w:rFonts w:eastAsia="Times New Roman"/>
        </w:rPr>
        <w:t>.</w:t>
      </w:r>
      <w:r w:rsidR="006C3B5D">
        <w:rPr>
          <w:rFonts w:eastAsia="Times New Roman"/>
        </w:rPr>
        <w:t xml:space="preserve"> </w:t>
      </w:r>
      <w:r w:rsidR="00174E88">
        <w:rPr>
          <w:rFonts w:eastAsia="Times New Roman"/>
        </w:rPr>
        <w:t>Výsledky</w:t>
      </w:r>
      <w:r w:rsidR="005F4356">
        <w:rPr>
          <w:rFonts w:eastAsia="Times New Roman"/>
        </w:rPr>
        <w:t xml:space="preserve"> výzkumu </w:t>
      </w:r>
      <w:r w:rsidR="007E08C6">
        <w:rPr>
          <w:rFonts w:eastAsia="Times New Roman"/>
        </w:rPr>
        <w:t xml:space="preserve">by dle autorů </w:t>
      </w:r>
      <w:r w:rsidR="00787896" w:rsidRPr="00787896">
        <w:rPr>
          <w:rFonts w:eastAsia="Times New Roman"/>
        </w:rPr>
        <w:t>moh</w:t>
      </w:r>
      <w:r w:rsidR="00243ED2">
        <w:rPr>
          <w:rFonts w:eastAsia="Times New Roman"/>
        </w:rPr>
        <w:t>ly</w:t>
      </w:r>
      <w:r w:rsidR="00787896" w:rsidRPr="00787896">
        <w:rPr>
          <w:rFonts w:eastAsia="Times New Roman"/>
        </w:rPr>
        <w:t xml:space="preserve"> být užitečn</w:t>
      </w:r>
      <w:r w:rsidR="00174E88">
        <w:rPr>
          <w:rFonts w:eastAsia="Times New Roman"/>
        </w:rPr>
        <w:t>é</w:t>
      </w:r>
      <w:r w:rsidR="00787896" w:rsidRPr="00787896">
        <w:rPr>
          <w:rFonts w:eastAsia="Times New Roman"/>
        </w:rPr>
        <w:t xml:space="preserve"> pro</w:t>
      </w:r>
      <w:r w:rsidR="00BC75D3">
        <w:rPr>
          <w:rFonts w:eastAsia="Times New Roman"/>
        </w:rPr>
        <w:t xml:space="preserve"> </w:t>
      </w:r>
      <w:r w:rsidR="00787896" w:rsidRPr="00787896">
        <w:rPr>
          <w:rFonts w:eastAsia="Times New Roman"/>
        </w:rPr>
        <w:t>plánování incidence</w:t>
      </w:r>
      <w:r w:rsidR="00174E88">
        <w:rPr>
          <w:rFonts w:eastAsia="Times New Roman"/>
        </w:rPr>
        <w:t xml:space="preserve"> –</w:t>
      </w:r>
      <w:r w:rsidR="006C3B5D">
        <w:rPr>
          <w:rFonts w:eastAsia="Times New Roman"/>
        </w:rPr>
        <w:t xml:space="preserve"> z</w:t>
      </w:r>
      <w:r w:rsidR="00787896" w:rsidRPr="00787896">
        <w:rPr>
          <w:rFonts w:eastAsia="Times New Roman"/>
        </w:rPr>
        <w:t>a</w:t>
      </w:r>
      <w:r w:rsidR="00BC75D3">
        <w:rPr>
          <w:rFonts w:eastAsia="Times New Roman"/>
        </w:rPr>
        <w:t xml:space="preserve"> </w:t>
      </w:r>
      <w:r w:rsidR="00787896" w:rsidRPr="00787896">
        <w:rPr>
          <w:rFonts w:eastAsia="Times New Roman"/>
        </w:rPr>
        <w:t>předpokladu rozdělení pacientů na</w:t>
      </w:r>
      <w:r w:rsidR="007E08C6">
        <w:rPr>
          <w:rFonts w:eastAsia="Times New Roman"/>
        </w:rPr>
        <w:t> </w:t>
      </w:r>
      <w:r w:rsidR="00787896" w:rsidRPr="00787896">
        <w:rPr>
          <w:rFonts w:eastAsia="Times New Roman"/>
        </w:rPr>
        <w:t>20</w:t>
      </w:r>
      <w:r w:rsidR="00F0770B">
        <w:rPr>
          <w:rFonts w:eastAsia="Times New Roman"/>
        </w:rPr>
        <w:t> </w:t>
      </w:r>
      <w:r w:rsidR="00787896" w:rsidRPr="00787896">
        <w:rPr>
          <w:rFonts w:eastAsia="Times New Roman"/>
        </w:rPr>
        <w:t>% červených pacientů, 20</w:t>
      </w:r>
      <w:r w:rsidR="00F0770B">
        <w:rPr>
          <w:rFonts w:eastAsia="Times New Roman"/>
        </w:rPr>
        <w:t> </w:t>
      </w:r>
      <w:r w:rsidR="00787896" w:rsidRPr="00787896">
        <w:rPr>
          <w:rFonts w:eastAsia="Times New Roman"/>
        </w:rPr>
        <w:t>% žlutých a</w:t>
      </w:r>
      <w:r w:rsidR="00291B93">
        <w:rPr>
          <w:rFonts w:eastAsia="Times New Roman"/>
        </w:rPr>
        <w:t> </w:t>
      </w:r>
      <w:r w:rsidR="00787896" w:rsidRPr="00787896">
        <w:rPr>
          <w:rFonts w:eastAsia="Times New Roman"/>
        </w:rPr>
        <w:t>60</w:t>
      </w:r>
      <w:r w:rsidR="000A61FE">
        <w:rPr>
          <w:rFonts w:eastAsia="Times New Roman"/>
        </w:rPr>
        <w:t> </w:t>
      </w:r>
      <w:r w:rsidR="00787896" w:rsidRPr="00787896">
        <w:rPr>
          <w:rFonts w:eastAsia="Times New Roman"/>
        </w:rPr>
        <w:t>% zelených případů</w:t>
      </w:r>
      <w:r w:rsidR="00787896">
        <w:rPr>
          <w:rFonts w:eastAsia="Times New Roman"/>
        </w:rPr>
        <w:t xml:space="preserve"> </w:t>
      </w:r>
      <w:r w:rsidR="003874CA">
        <w:rPr>
          <w:rFonts w:eastAsia="Times New Roman"/>
        </w:rPr>
        <w:t>autoři studie</w:t>
      </w:r>
      <w:r w:rsidR="00787896" w:rsidRPr="00787896">
        <w:rPr>
          <w:rFonts w:eastAsia="Times New Roman"/>
        </w:rPr>
        <w:t xml:space="preserve"> z údajů vypočíta</w:t>
      </w:r>
      <w:r w:rsidR="003874CA">
        <w:rPr>
          <w:rFonts w:eastAsia="Times New Roman"/>
        </w:rPr>
        <w:t>li</w:t>
      </w:r>
      <w:r w:rsidR="00787896" w:rsidRPr="00787896">
        <w:rPr>
          <w:rFonts w:eastAsia="Times New Roman"/>
        </w:rPr>
        <w:t xml:space="preserve"> průměrné trvání třídění kolem 25 sekund na</w:t>
      </w:r>
      <w:r w:rsidR="008A0C2F">
        <w:rPr>
          <w:rFonts w:eastAsia="Times New Roman"/>
        </w:rPr>
        <w:t> </w:t>
      </w:r>
      <w:r w:rsidR="00787896" w:rsidRPr="00787896">
        <w:rPr>
          <w:rFonts w:eastAsia="Times New Roman"/>
        </w:rPr>
        <w:t>pacienta</w:t>
      </w:r>
      <w:r w:rsidR="00787896">
        <w:rPr>
          <w:rFonts w:eastAsia="Times New Roman"/>
        </w:rPr>
        <w:t>.</w:t>
      </w:r>
      <w:r w:rsidR="00787896" w:rsidRPr="00787896">
        <w:t xml:space="preserve"> </w:t>
      </w:r>
      <w:r w:rsidR="009B73AF">
        <w:t>Autoři uv</w:t>
      </w:r>
      <w:r w:rsidR="001133CA">
        <w:t>edli</w:t>
      </w:r>
      <w:r w:rsidR="009B73AF">
        <w:t>, že m</w:t>
      </w:r>
      <w:r w:rsidR="00E616FB">
        <w:t xml:space="preserve">etoda </w:t>
      </w:r>
      <w:r w:rsidR="00787896" w:rsidRPr="00787896">
        <w:rPr>
          <w:rFonts w:eastAsia="Times New Roman"/>
        </w:rPr>
        <w:t xml:space="preserve">ASAV spolehlivě detekuje červené pacienty. Kritéria výkonu testu </w:t>
      </w:r>
      <w:r w:rsidR="009B73AF">
        <w:rPr>
          <w:rFonts w:eastAsia="Times New Roman"/>
        </w:rPr>
        <w:t>byla</w:t>
      </w:r>
      <w:r w:rsidR="00787896" w:rsidRPr="00787896">
        <w:rPr>
          <w:rFonts w:eastAsia="Times New Roman"/>
        </w:rPr>
        <w:t xml:space="preserve"> srovnatelná s kritérii mST</w:t>
      </w:r>
      <w:r w:rsidR="00833949">
        <w:rPr>
          <w:rFonts w:eastAsia="Times New Roman"/>
        </w:rPr>
        <w:t>A</w:t>
      </w:r>
      <w:r w:rsidR="00787896" w:rsidRPr="00787896">
        <w:rPr>
          <w:rFonts w:eastAsia="Times New Roman"/>
        </w:rPr>
        <w:t xml:space="preserve">RT, </w:t>
      </w:r>
      <w:r w:rsidR="00174E88">
        <w:rPr>
          <w:rFonts w:eastAsia="Times New Roman"/>
        </w:rPr>
        <w:t>avšak</w:t>
      </w:r>
      <w:r w:rsidR="00174E88" w:rsidRPr="00787896">
        <w:rPr>
          <w:rFonts w:eastAsia="Times New Roman"/>
        </w:rPr>
        <w:t xml:space="preserve"> </w:t>
      </w:r>
      <w:r w:rsidR="00787896" w:rsidRPr="00787896">
        <w:rPr>
          <w:rFonts w:eastAsia="Times New Roman"/>
        </w:rPr>
        <w:t xml:space="preserve">třídění ASAV může být provedeno rychleji. </w:t>
      </w:r>
      <w:r w:rsidR="003874CA">
        <w:rPr>
          <w:rFonts w:eastAsia="Times New Roman"/>
        </w:rPr>
        <w:t>Autoři v</w:t>
      </w:r>
      <w:r w:rsidR="005F4356">
        <w:rPr>
          <w:rFonts w:eastAsia="Times New Roman"/>
        </w:rPr>
        <w:t>ýzkum</w:t>
      </w:r>
      <w:r w:rsidR="003874CA">
        <w:rPr>
          <w:rFonts w:eastAsia="Times New Roman"/>
        </w:rPr>
        <w:t>u</w:t>
      </w:r>
      <w:r w:rsidR="005F4356">
        <w:rPr>
          <w:rFonts w:eastAsia="Times New Roman"/>
        </w:rPr>
        <w:t xml:space="preserve"> nenaš</w:t>
      </w:r>
      <w:r w:rsidR="003874CA">
        <w:rPr>
          <w:rFonts w:eastAsia="Times New Roman"/>
        </w:rPr>
        <w:t>li</w:t>
      </w:r>
      <w:r w:rsidR="00787896" w:rsidRPr="00787896">
        <w:rPr>
          <w:rFonts w:eastAsia="Times New Roman"/>
        </w:rPr>
        <w:t xml:space="preserve"> žádné náznaky, že by </w:t>
      </w:r>
      <w:r w:rsidR="006C3B5D">
        <w:rPr>
          <w:rFonts w:eastAsia="Times New Roman"/>
        </w:rPr>
        <w:t>třídící skupiny</w:t>
      </w:r>
      <w:r w:rsidR="00787896" w:rsidRPr="00787896">
        <w:rPr>
          <w:rFonts w:eastAsia="Times New Roman"/>
        </w:rPr>
        <w:t xml:space="preserve"> prováděly třídění pomocí </w:t>
      </w:r>
      <w:r w:rsidR="006C3B5D">
        <w:rPr>
          <w:rFonts w:eastAsia="Times New Roman"/>
        </w:rPr>
        <w:t xml:space="preserve">systému </w:t>
      </w:r>
      <w:r w:rsidR="00787896" w:rsidRPr="00787896">
        <w:rPr>
          <w:rFonts w:eastAsia="Times New Roman"/>
        </w:rPr>
        <w:t>ASAV s</w:t>
      </w:r>
      <w:r w:rsidR="0087695E">
        <w:rPr>
          <w:rFonts w:eastAsia="Times New Roman"/>
        </w:rPr>
        <w:t xml:space="preserve"> </w:t>
      </w:r>
      <w:r w:rsidR="00787896" w:rsidRPr="00787896">
        <w:rPr>
          <w:rFonts w:eastAsia="Times New Roman"/>
        </w:rPr>
        <w:t>menší spolehlivostí</w:t>
      </w:r>
      <w:r w:rsidR="004D6A5F">
        <w:rPr>
          <w:rFonts w:eastAsia="Times New Roman"/>
        </w:rPr>
        <w:t>.</w:t>
      </w:r>
    </w:p>
    <w:p w14:paraId="68A470EB" w14:textId="46180D64" w:rsidR="00A30E09" w:rsidRDefault="00A30E09" w:rsidP="008A7A37">
      <w:pPr>
        <w:ind w:firstLine="567"/>
        <w:rPr>
          <w:rFonts w:eastAsia="Times New Roman"/>
        </w:rPr>
      </w:pPr>
      <w:r>
        <w:rPr>
          <w:rFonts w:eastAsia="Times New Roman"/>
        </w:rPr>
        <w:t xml:space="preserve">Dle </w:t>
      </w:r>
      <w:proofErr w:type="spellStart"/>
      <w:r>
        <w:rPr>
          <w:rFonts w:eastAsia="Times New Roman"/>
        </w:rPr>
        <w:t>kohortové</w:t>
      </w:r>
      <w:proofErr w:type="spellEnd"/>
      <w:r>
        <w:rPr>
          <w:rFonts w:eastAsia="Times New Roman"/>
        </w:rPr>
        <w:t xml:space="preserve"> studie z</w:t>
      </w:r>
      <w:r w:rsidR="0087695E">
        <w:rPr>
          <w:rFonts w:eastAsia="Times New Roman"/>
        </w:rPr>
        <w:t xml:space="preserve"> </w:t>
      </w:r>
      <w:r>
        <w:rPr>
          <w:rFonts w:eastAsia="Times New Roman"/>
        </w:rPr>
        <w:t xml:space="preserve">roku 2017, ve které bylo zkoumáno </w:t>
      </w:r>
      <w:r w:rsidR="00174E88">
        <w:rPr>
          <w:rFonts w:eastAsia="Times New Roman"/>
        </w:rPr>
        <w:t>sedm</w:t>
      </w:r>
      <w:r>
        <w:rPr>
          <w:rFonts w:eastAsia="Times New Roman"/>
        </w:rPr>
        <w:t xml:space="preserve"> třídících systémů včetně CF, ASAV a </w:t>
      </w:r>
      <w:r w:rsidR="006C3B5D">
        <w:rPr>
          <w:rFonts w:eastAsia="Times New Roman"/>
        </w:rPr>
        <w:t>m</w:t>
      </w:r>
      <w:r>
        <w:rPr>
          <w:rFonts w:eastAsia="Times New Roman"/>
        </w:rPr>
        <w:t xml:space="preserve">START 2013, </w:t>
      </w:r>
      <w:r w:rsidR="00C96E91">
        <w:rPr>
          <w:rFonts w:eastAsia="Times New Roman"/>
        </w:rPr>
        <w:t>byly</w:t>
      </w:r>
      <w:r>
        <w:rPr>
          <w:rFonts w:eastAsia="Times New Roman"/>
        </w:rPr>
        <w:t xml:space="preserve"> </w:t>
      </w:r>
      <w:r w:rsidRPr="00DB3C88">
        <w:rPr>
          <w:rFonts w:eastAsia="Times New Roman"/>
        </w:rPr>
        <w:t>algoritmy ASAV</w:t>
      </w:r>
      <w:r>
        <w:rPr>
          <w:rFonts w:eastAsia="Times New Roman"/>
        </w:rPr>
        <w:t xml:space="preserve"> </w:t>
      </w:r>
      <w:r w:rsidRPr="00DB3C88">
        <w:rPr>
          <w:rFonts w:eastAsia="Times New Roman"/>
        </w:rPr>
        <w:t>a mST</w:t>
      </w:r>
      <w:r w:rsidR="00D44DCB">
        <w:rPr>
          <w:rFonts w:eastAsia="Times New Roman"/>
        </w:rPr>
        <w:t>A</w:t>
      </w:r>
      <w:r w:rsidRPr="00DB3C88">
        <w:rPr>
          <w:rFonts w:eastAsia="Times New Roman"/>
        </w:rPr>
        <w:t>RT nejvyváženější</w:t>
      </w:r>
      <w:r w:rsidR="006C3B5D">
        <w:rPr>
          <w:rFonts w:eastAsia="Times New Roman"/>
        </w:rPr>
        <w:t>,</w:t>
      </w:r>
      <w:r w:rsidRPr="00DB3C88">
        <w:rPr>
          <w:rFonts w:eastAsia="Times New Roman"/>
        </w:rPr>
        <w:t xml:space="preserve"> pokud jde o</w:t>
      </w:r>
      <w:r w:rsidR="00F24A25">
        <w:rPr>
          <w:rFonts w:eastAsia="Times New Roman"/>
        </w:rPr>
        <w:t xml:space="preserve"> </w:t>
      </w:r>
      <w:r w:rsidR="00277343">
        <w:rPr>
          <w:rFonts w:eastAsia="Times New Roman"/>
        </w:rPr>
        <w:t xml:space="preserve">nadhodnocení </w:t>
      </w:r>
      <w:r w:rsidRPr="00DB3C88">
        <w:rPr>
          <w:rFonts w:eastAsia="Times New Roman"/>
        </w:rPr>
        <w:t xml:space="preserve">nebo </w:t>
      </w:r>
      <w:r w:rsidR="00277343">
        <w:rPr>
          <w:rFonts w:eastAsia="Times New Roman"/>
        </w:rPr>
        <w:t>podhodnocení</w:t>
      </w:r>
      <w:r w:rsidR="00277343" w:rsidRPr="005A1CF6">
        <w:rPr>
          <w:rFonts w:eastAsia="Times New Roman"/>
        </w:rPr>
        <w:t xml:space="preserve"> </w:t>
      </w:r>
      <w:r w:rsidR="003338E5">
        <w:rPr>
          <w:rFonts w:eastAsia="Times New Roman"/>
        </w:rPr>
        <w:t>pacientů v č</w:t>
      </w:r>
      <w:r>
        <w:rPr>
          <w:rFonts w:eastAsia="Times New Roman"/>
        </w:rPr>
        <w:t>erven</w:t>
      </w:r>
      <w:r w:rsidR="003338E5">
        <w:rPr>
          <w:rFonts w:eastAsia="Times New Roman"/>
        </w:rPr>
        <w:t>é</w:t>
      </w:r>
      <w:r>
        <w:rPr>
          <w:rFonts w:eastAsia="Times New Roman"/>
        </w:rPr>
        <w:t xml:space="preserve"> </w:t>
      </w:r>
      <w:r w:rsidRPr="00DB3C88">
        <w:rPr>
          <w:rFonts w:eastAsia="Times New Roman"/>
        </w:rPr>
        <w:t>kategorii</w:t>
      </w:r>
      <w:r>
        <w:rPr>
          <w:rFonts w:eastAsia="Times New Roman"/>
        </w:rPr>
        <w:t>.</w:t>
      </w:r>
      <w:r w:rsidR="0088244A">
        <w:rPr>
          <w:rFonts w:eastAsia="Times New Roman"/>
        </w:rPr>
        <w:t xml:space="preserve"> </w:t>
      </w:r>
      <w:r w:rsidR="00BA7CF0">
        <w:rPr>
          <w:rFonts w:eastAsia="Times New Roman"/>
        </w:rPr>
        <w:t>Autoři studie uvedli, že</w:t>
      </w:r>
      <w:r w:rsidR="0088244A">
        <w:rPr>
          <w:rFonts w:eastAsia="Times New Roman"/>
        </w:rPr>
        <w:t xml:space="preserve"> v</w:t>
      </w:r>
      <w:r w:rsidR="007109C2">
        <w:rPr>
          <w:rFonts w:eastAsia="Times New Roman"/>
        </w:rPr>
        <w:t> </w:t>
      </w:r>
      <w:r w:rsidR="0088244A">
        <w:rPr>
          <w:rFonts w:eastAsia="Times New Roman"/>
        </w:rPr>
        <w:t xml:space="preserve">případě MU </w:t>
      </w:r>
      <w:r w:rsidR="00F24A25">
        <w:rPr>
          <w:rFonts w:eastAsia="Times New Roman"/>
        </w:rPr>
        <w:t xml:space="preserve">s HPZ </w:t>
      </w:r>
      <w:r w:rsidR="0088244A">
        <w:rPr>
          <w:rFonts w:eastAsia="Times New Roman"/>
        </w:rPr>
        <w:t>s</w:t>
      </w:r>
      <w:r w:rsidR="00F24A25">
        <w:rPr>
          <w:rFonts w:eastAsia="Times New Roman"/>
        </w:rPr>
        <w:t xml:space="preserve"> </w:t>
      </w:r>
      <w:r w:rsidR="0088244A">
        <w:rPr>
          <w:rFonts w:eastAsia="Times New Roman"/>
        </w:rPr>
        <w:t>převažujícím traumatickým poraněním budou pro třídění algoritmy ASAV a</w:t>
      </w:r>
      <w:r w:rsidR="007109C2">
        <w:rPr>
          <w:rFonts w:eastAsia="Times New Roman"/>
        </w:rPr>
        <w:t> </w:t>
      </w:r>
      <w:r w:rsidR="0088244A">
        <w:rPr>
          <w:rFonts w:eastAsia="Times New Roman"/>
        </w:rPr>
        <w:t>mSTART nejvhodnější</w:t>
      </w:r>
      <w:sdt>
        <w:sdtPr>
          <w:rPr>
            <w:rFonts w:eastAsia="Times New Roman"/>
          </w:rPr>
          <w:id w:val="-790819392"/>
          <w:citation/>
        </w:sdtPr>
        <w:sdtContent>
          <w:r>
            <w:rPr>
              <w:rFonts w:eastAsia="Times New Roman"/>
            </w:rPr>
            <w:fldChar w:fldCharType="begin"/>
          </w:r>
          <w:r w:rsidR="00C220F7">
            <w:rPr>
              <w:rFonts w:eastAsia="Times New Roman"/>
            </w:rPr>
            <w:instrText xml:space="preserve">CITATION xJvDvOJJhaKYIGkf \p neuvedeno \l 1029 </w:instrText>
          </w:r>
          <w:r>
            <w:rPr>
              <w:rFonts w:eastAsia="Times New Roman"/>
            </w:rPr>
            <w:fldChar w:fldCharType="separate"/>
          </w:r>
          <w:r w:rsidR="00727315">
            <w:rPr>
              <w:rFonts w:eastAsia="Times New Roman"/>
              <w:noProof/>
            </w:rPr>
            <w:t xml:space="preserve"> </w:t>
          </w:r>
          <w:r w:rsidR="00727315" w:rsidRPr="00727315">
            <w:rPr>
              <w:rFonts w:eastAsia="Times New Roman"/>
              <w:noProof/>
            </w:rPr>
            <w:t>(Neidel, Salvador, Heller, 2017, s. neuvedeno)</w:t>
          </w:r>
          <w:r>
            <w:rPr>
              <w:rFonts w:eastAsia="Times New Roman"/>
            </w:rPr>
            <w:fldChar w:fldCharType="end"/>
          </w:r>
        </w:sdtContent>
      </w:sdt>
      <w:r>
        <w:rPr>
          <w:rFonts w:eastAsia="Times New Roman"/>
        </w:rPr>
        <w:t>.</w:t>
      </w:r>
    </w:p>
    <w:p w14:paraId="4EF260F1" w14:textId="5365E7D9" w:rsidR="00D27047" w:rsidRDefault="00D27047" w:rsidP="00503BD7">
      <w:pPr>
        <w:pStyle w:val="Nadpis3"/>
      </w:pPr>
      <w:bookmarkStart w:id="28" w:name="_Toc133332424"/>
      <w:bookmarkStart w:id="29" w:name="_Toc133489027"/>
      <w:r>
        <w:t>MPTT</w:t>
      </w:r>
      <w:r w:rsidR="00290CD2">
        <w:t xml:space="preserve"> (</w:t>
      </w:r>
      <w:proofErr w:type="spellStart"/>
      <w:r w:rsidR="00290CD2" w:rsidRPr="00CE3665">
        <w:t>Modified</w:t>
      </w:r>
      <w:proofErr w:type="spellEnd"/>
      <w:r w:rsidR="00290CD2" w:rsidRPr="00CE3665">
        <w:t xml:space="preserve"> </w:t>
      </w:r>
      <w:proofErr w:type="spellStart"/>
      <w:r w:rsidR="00290CD2" w:rsidRPr="00CE3665">
        <w:t>Physiological</w:t>
      </w:r>
      <w:proofErr w:type="spellEnd"/>
      <w:r w:rsidR="00290CD2" w:rsidRPr="00CE3665">
        <w:t xml:space="preserve"> Triage </w:t>
      </w:r>
      <w:proofErr w:type="spellStart"/>
      <w:r w:rsidR="00290CD2" w:rsidRPr="00CE3665">
        <w:t>Tool</w:t>
      </w:r>
      <w:proofErr w:type="spellEnd"/>
      <w:r w:rsidR="00290CD2">
        <w:t>)</w:t>
      </w:r>
      <w:bookmarkEnd w:id="28"/>
      <w:bookmarkEnd w:id="29"/>
    </w:p>
    <w:p w14:paraId="0255AEAD" w14:textId="55350B36" w:rsidR="00D65815" w:rsidRDefault="00174E88" w:rsidP="008A7A37">
      <w:pPr>
        <w:ind w:firstLine="567"/>
      </w:pPr>
      <w:r>
        <w:t xml:space="preserve">Systém </w:t>
      </w:r>
      <w:r w:rsidR="00CE3665" w:rsidRPr="00CE3665">
        <w:t xml:space="preserve">MPTT byl odvozen z vojenské </w:t>
      </w:r>
      <w:r w:rsidR="0078564A">
        <w:t>jednotky</w:t>
      </w:r>
      <w:r w:rsidR="00CE3665" w:rsidRPr="00CE3665">
        <w:t xml:space="preserve"> pomocí metodologie logistické regrese s cílem identifikovat ty</w:t>
      </w:r>
      <w:r w:rsidR="003B74B8">
        <w:t xml:space="preserve"> pacienty, u</w:t>
      </w:r>
      <w:r w:rsidR="00CE3665" w:rsidRPr="00CE3665">
        <w:t xml:space="preserve"> </w:t>
      </w:r>
      <w:r w:rsidR="003B74B8">
        <w:t>kterýc</w:t>
      </w:r>
      <w:r w:rsidR="00070CA7">
        <w:t xml:space="preserve">h je potřeba provést </w:t>
      </w:r>
      <w:r w:rsidR="00CE3665" w:rsidRPr="00CE3665">
        <w:t xml:space="preserve">život zachraňující </w:t>
      </w:r>
      <w:r w:rsidR="00070CA7">
        <w:t>intervence</w:t>
      </w:r>
      <w:r w:rsidR="00CE3665">
        <w:t>.</w:t>
      </w:r>
      <w:r w:rsidR="003A4439">
        <w:t xml:space="preserve"> Jedná se o třídící n</w:t>
      </w:r>
      <w:r w:rsidR="003A4439" w:rsidRPr="003A4439">
        <w:t>ástroj z Velké Británie modelovaný ve</w:t>
      </w:r>
      <w:r w:rsidR="00C24024">
        <w:t> </w:t>
      </w:r>
      <w:r w:rsidR="003A4439" w:rsidRPr="003A4439">
        <w:t xml:space="preserve">vojenské </w:t>
      </w:r>
      <w:r w:rsidR="0078564A">
        <w:t>jednotce</w:t>
      </w:r>
      <w:r w:rsidR="005F3B61">
        <w:t xml:space="preserve">, který byl </w:t>
      </w:r>
      <w:r w:rsidR="003A4439" w:rsidRPr="003A4439">
        <w:t>popsán v roce 2017.</w:t>
      </w:r>
      <w:r w:rsidR="00CE3665">
        <w:t xml:space="preserve"> </w:t>
      </w:r>
      <w:r w:rsidR="005F3B61">
        <w:t>V</w:t>
      </w:r>
      <w:r w:rsidR="00BC75D3">
        <w:t xml:space="preserve"> </w:t>
      </w:r>
      <w:r w:rsidR="005F3B61">
        <w:t xml:space="preserve">systému </w:t>
      </w:r>
      <w:r w:rsidR="00070CA7">
        <w:t>MPTT</w:t>
      </w:r>
      <w:r w:rsidR="005F3B61">
        <w:t xml:space="preserve"> je</w:t>
      </w:r>
      <w:r w:rsidR="00070CA7">
        <w:t xml:space="preserve"> h</w:t>
      </w:r>
      <w:r w:rsidR="00D35722">
        <w:t>odno</w:t>
      </w:r>
      <w:r w:rsidR="005F3B61">
        <w:t>ceno</w:t>
      </w:r>
      <w:r w:rsidR="001D628D">
        <w:t>,</w:t>
      </w:r>
      <w:r w:rsidR="00D35722">
        <w:t xml:space="preserve"> </w:t>
      </w:r>
      <w:r w:rsidR="008C4DCD">
        <w:t xml:space="preserve">zda </w:t>
      </w:r>
      <w:r w:rsidR="00070CA7">
        <w:t xml:space="preserve">je </w:t>
      </w:r>
      <w:r w:rsidR="008C4DCD">
        <w:t xml:space="preserve">postižený </w:t>
      </w:r>
      <w:r w:rsidR="00070CA7">
        <w:t>schopen chůze</w:t>
      </w:r>
      <w:r w:rsidR="008C4DCD">
        <w:t>,</w:t>
      </w:r>
      <w:r w:rsidR="00070CA7">
        <w:t xml:space="preserve"> zda</w:t>
      </w:r>
      <w:r w:rsidR="008C4DCD">
        <w:t xml:space="preserve"> dýchá (</w:t>
      </w:r>
      <w:r w:rsidR="008F44BE">
        <w:t>12</w:t>
      </w:r>
      <w:r w:rsidR="00305B22">
        <w:t>—</w:t>
      </w:r>
      <w:r w:rsidR="008F44BE">
        <w:t>22</w:t>
      </w:r>
      <w:r w:rsidR="005C1318">
        <w:t xml:space="preserve"> dechů za minutu</w:t>
      </w:r>
      <w:r w:rsidR="008C4DCD">
        <w:t xml:space="preserve">), </w:t>
      </w:r>
      <w:r w:rsidR="00D8483A">
        <w:t>jestli</w:t>
      </w:r>
      <w:r w:rsidR="008C4B47">
        <w:t xml:space="preserve"> </w:t>
      </w:r>
      <w:r w:rsidR="008C4DCD">
        <w:t>má tepovou frekvenci vyšší než 100</w:t>
      </w:r>
      <w:r w:rsidR="00B31098">
        <w:t xml:space="preserve"> tepů za minutu</w:t>
      </w:r>
      <w:r w:rsidR="008C4DCD">
        <w:t xml:space="preserve"> a </w:t>
      </w:r>
      <w:r w:rsidR="008C4B47">
        <w:t>zda má</w:t>
      </w:r>
      <w:r w:rsidR="00530218">
        <w:t> </w:t>
      </w:r>
      <w:r w:rsidR="008C4B47">
        <w:t xml:space="preserve">hodnoty </w:t>
      </w:r>
      <w:r w:rsidR="008C4DCD">
        <w:t>GCS pod</w:t>
      </w:r>
      <w:r w:rsidR="00BC75D3">
        <w:t xml:space="preserve"> </w:t>
      </w:r>
      <w:r w:rsidR="008C4DCD">
        <w:t>14</w:t>
      </w:r>
      <w:r w:rsidR="00B31098">
        <w:t xml:space="preserve"> bodů</w:t>
      </w:r>
      <w:r w:rsidR="00070CA7">
        <w:t xml:space="preserve">. Pomocí těchto hodnot je pacientovi </w:t>
      </w:r>
      <w:r w:rsidR="006C3B5D">
        <w:t>přiřazena</w:t>
      </w:r>
      <w:r w:rsidR="00070CA7">
        <w:t xml:space="preserve"> barva (červená, žlutá, zelená a černá)</w:t>
      </w:r>
      <w:r w:rsidR="001D628D">
        <w:t xml:space="preserve"> </w:t>
      </w:r>
      <w:sdt>
        <w:sdtPr>
          <w:id w:val="-1059940163"/>
          <w:citation/>
        </w:sdtPr>
        <w:sdtContent>
          <w:r w:rsidR="008C4DCD">
            <w:fldChar w:fldCharType="begin"/>
          </w:r>
          <w:r w:rsidR="008C4DCD">
            <w:instrText xml:space="preserve">CITATION a2mNWtSDkfbMkhIW \p 384 \l 1029 </w:instrText>
          </w:r>
          <w:r w:rsidR="008C4DCD">
            <w:fldChar w:fldCharType="separate"/>
          </w:r>
          <w:r w:rsidR="00727315">
            <w:rPr>
              <w:noProof/>
            </w:rPr>
            <w:t>(Vassallo et al., 2017a, s. 384)</w:t>
          </w:r>
          <w:r w:rsidR="008C4DCD">
            <w:fldChar w:fldCharType="end"/>
          </w:r>
        </w:sdtContent>
      </w:sdt>
      <w:r w:rsidR="008C4DCD">
        <w:t xml:space="preserve">. </w:t>
      </w:r>
    </w:p>
    <w:p w14:paraId="55BFBD4F" w14:textId="7ADE48B8" w:rsidR="00691479" w:rsidRDefault="00691479" w:rsidP="008A7A37">
      <w:pPr>
        <w:ind w:firstLine="0"/>
        <w:jc w:val="left"/>
      </w:pPr>
      <w:r w:rsidRPr="00691479">
        <w:rPr>
          <w:noProof/>
          <w:lang w:eastAsia="cs-CZ"/>
        </w:rPr>
        <w:lastRenderedPageBreak/>
        <w:drawing>
          <wp:inline distT="0" distB="0" distL="0" distR="0" wp14:anchorId="3C98B055" wp14:editId="430A48CF">
            <wp:extent cx="3323646" cy="3323646"/>
            <wp:effectExtent l="0" t="0" r="0" b="0"/>
            <wp:docPr id="6" name="Obrázek 6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diagram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5645" cy="33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7DCD" w14:textId="194F2CD6" w:rsidR="00FA163E" w:rsidRPr="00B04A1D" w:rsidRDefault="00B04A1D" w:rsidP="00B04A1D">
      <w:pPr>
        <w:pStyle w:val="Titulek"/>
        <w:ind w:firstLine="0"/>
        <w:rPr>
          <w:rFonts w:eastAsia="Times New Roman"/>
          <w:i w:val="0"/>
          <w:iCs w:val="0"/>
          <w:sz w:val="20"/>
          <w:szCs w:val="20"/>
        </w:rPr>
      </w:pPr>
      <w:bookmarkStart w:id="30" w:name="_Toc133488900"/>
      <w:r w:rsidRPr="00B04A1D">
        <w:rPr>
          <w:sz w:val="20"/>
          <w:szCs w:val="20"/>
        </w:rPr>
        <w:t xml:space="preserve">Obrázek č. </w:t>
      </w:r>
      <w:r w:rsidRPr="00B04A1D">
        <w:rPr>
          <w:sz w:val="20"/>
          <w:szCs w:val="20"/>
        </w:rPr>
        <w:fldChar w:fldCharType="begin"/>
      </w:r>
      <w:r w:rsidRPr="00B04A1D">
        <w:rPr>
          <w:sz w:val="20"/>
          <w:szCs w:val="20"/>
        </w:rPr>
        <w:instrText xml:space="preserve"> SEQ Obrázek_č. \* ARABIC </w:instrText>
      </w:r>
      <w:r w:rsidRPr="00B04A1D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6</w:t>
      </w:r>
      <w:r w:rsidRPr="00B04A1D">
        <w:rPr>
          <w:sz w:val="20"/>
          <w:szCs w:val="20"/>
        </w:rPr>
        <w:fldChar w:fldCharType="end"/>
      </w:r>
      <w:r w:rsidRPr="00B04A1D">
        <w:rPr>
          <w:sz w:val="20"/>
          <w:szCs w:val="20"/>
        </w:rPr>
        <w:t xml:space="preserve">: Třídění pacientů podle klasifikace MPTT pacientů dle </w:t>
      </w:r>
      <w:proofErr w:type="spellStart"/>
      <w:r w:rsidRPr="00B04A1D">
        <w:rPr>
          <w:sz w:val="20"/>
          <w:szCs w:val="20"/>
        </w:rPr>
        <w:t>Vassalla</w:t>
      </w:r>
      <w:proofErr w:type="spellEnd"/>
      <w:r w:rsidRPr="00B04A1D">
        <w:rPr>
          <w:sz w:val="20"/>
          <w:szCs w:val="20"/>
        </w:rPr>
        <w:t xml:space="preserve"> et al.</w:t>
      </w:r>
      <w:r w:rsidRPr="00B04A1D">
        <w:rPr>
          <w:iCs w:val="0"/>
          <w:sz w:val="20"/>
          <w:szCs w:val="20"/>
        </w:rPr>
        <w:t xml:space="preserve"> </w:t>
      </w:r>
      <w:r w:rsidRPr="00B04A1D">
        <w:rPr>
          <w:sz w:val="20"/>
          <w:szCs w:val="20"/>
        </w:rPr>
        <w:t>(</w:t>
      </w:r>
      <w:proofErr w:type="gramStart"/>
      <w:r w:rsidRPr="00B04A1D">
        <w:rPr>
          <w:sz w:val="20"/>
          <w:szCs w:val="20"/>
        </w:rPr>
        <w:t>2017b</w:t>
      </w:r>
      <w:proofErr w:type="gramEnd"/>
      <w:r w:rsidRPr="00B04A1D">
        <w:rPr>
          <w:sz w:val="20"/>
          <w:szCs w:val="20"/>
        </w:rPr>
        <w:t>, s. 996)</w:t>
      </w:r>
      <w:bookmarkEnd w:id="30"/>
    </w:p>
    <w:p w14:paraId="566B3E7D" w14:textId="179A308B" w:rsidR="009F5361" w:rsidRDefault="006C3B5D" w:rsidP="008B7EFE">
      <w:pPr>
        <w:ind w:firstLine="567"/>
        <w:rPr>
          <w:rFonts w:eastAsia="Times New Roman"/>
        </w:rPr>
      </w:pPr>
      <w:r>
        <w:rPr>
          <w:rFonts w:eastAsia="Times New Roman"/>
        </w:rPr>
        <w:t>V</w:t>
      </w:r>
      <w:r w:rsidR="000677DE">
        <w:rPr>
          <w:rFonts w:eastAsia="Times New Roman"/>
        </w:rPr>
        <w:t xml:space="preserve"> prospektivní</w:t>
      </w:r>
      <w:r>
        <w:rPr>
          <w:rFonts w:eastAsia="Times New Roman"/>
        </w:rPr>
        <w:t xml:space="preserve"> studii z</w:t>
      </w:r>
      <w:r w:rsidR="0087695E">
        <w:rPr>
          <w:rFonts w:eastAsia="Times New Roman"/>
        </w:rPr>
        <w:t xml:space="preserve"> </w:t>
      </w:r>
      <w:r>
        <w:rPr>
          <w:rFonts w:eastAsia="Times New Roman"/>
        </w:rPr>
        <w:t>roku 2017 prokázal</w:t>
      </w:r>
      <w:r w:rsidR="00E616FB">
        <w:rPr>
          <w:rFonts w:eastAsia="Times New Roman"/>
        </w:rPr>
        <w:t>a metoda</w:t>
      </w:r>
      <w:r>
        <w:rPr>
          <w:rFonts w:eastAsia="Times New Roman"/>
        </w:rPr>
        <w:t xml:space="preserve"> </w:t>
      </w:r>
      <w:r w:rsidR="00D35722" w:rsidRPr="00D35722">
        <w:rPr>
          <w:rFonts w:eastAsia="Times New Roman"/>
        </w:rPr>
        <w:t xml:space="preserve">MPTT největší </w:t>
      </w:r>
      <w:r w:rsidR="00290407">
        <w:rPr>
          <w:rFonts w:eastAsia="Times New Roman"/>
        </w:rPr>
        <w:t>senzitivit</w:t>
      </w:r>
      <w:r w:rsidR="000677DE">
        <w:rPr>
          <w:rFonts w:eastAsia="Times New Roman"/>
        </w:rPr>
        <w:t>u</w:t>
      </w:r>
      <w:r w:rsidR="00D35722" w:rsidRPr="00D35722">
        <w:rPr>
          <w:rFonts w:eastAsia="Times New Roman"/>
        </w:rPr>
        <w:t xml:space="preserve"> ze</w:t>
      </w:r>
      <w:r w:rsidR="008A0C2F">
        <w:rPr>
          <w:rFonts w:eastAsia="Times New Roman"/>
        </w:rPr>
        <w:t> </w:t>
      </w:r>
      <w:r w:rsidR="00D35722" w:rsidRPr="00D35722">
        <w:rPr>
          <w:rFonts w:eastAsia="Times New Roman"/>
        </w:rPr>
        <w:t xml:space="preserve">všech </w:t>
      </w:r>
      <w:r w:rsidR="000A3F3F">
        <w:rPr>
          <w:rFonts w:eastAsia="Times New Roman"/>
        </w:rPr>
        <w:t>zkoumaných</w:t>
      </w:r>
      <w:r w:rsidR="00D35722" w:rsidRPr="00D35722">
        <w:rPr>
          <w:rFonts w:eastAsia="Times New Roman"/>
        </w:rPr>
        <w:t xml:space="preserve"> nástrojů třídění (83,6 %</w:t>
      </w:r>
      <w:r w:rsidR="00D35722">
        <w:rPr>
          <w:rFonts w:eastAsia="Times New Roman"/>
        </w:rPr>
        <w:t xml:space="preserve">), </w:t>
      </w:r>
      <w:r w:rsidR="00277343">
        <w:rPr>
          <w:rFonts w:eastAsia="Times New Roman"/>
        </w:rPr>
        <w:t>podhodnocení</w:t>
      </w:r>
      <w:r w:rsidR="00277343" w:rsidRPr="005A1CF6">
        <w:rPr>
          <w:rFonts w:eastAsia="Times New Roman"/>
        </w:rPr>
        <w:t xml:space="preserve"> </w:t>
      </w:r>
      <w:r w:rsidR="00D35722" w:rsidRPr="00D35722">
        <w:rPr>
          <w:rFonts w:eastAsia="Times New Roman"/>
        </w:rPr>
        <w:t xml:space="preserve">pro MPTT </w:t>
      </w:r>
      <w:r w:rsidR="001F0480">
        <w:rPr>
          <w:rFonts w:eastAsia="Times New Roman"/>
        </w:rPr>
        <w:t xml:space="preserve">je </w:t>
      </w:r>
      <w:r w:rsidR="00D35722" w:rsidRPr="00D35722">
        <w:rPr>
          <w:rFonts w:eastAsia="Times New Roman"/>
        </w:rPr>
        <w:t xml:space="preserve">16,4 %. </w:t>
      </w:r>
      <w:r w:rsidR="00220AEF">
        <w:rPr>
          <w:rFonts w:eastAsia="Times New Roman"/>
        </w:rPr>
        <w:t>To je však na</w:t>
      </w:r>
      <w:r w:rsidR="008A0C2F">
        <w:rPr>
          <w:rFonts w:eastAsia="Times New Roman"/>
        </w:rPr>
        <w:t> </w:t>
      </w:r>
      <w:r w:rsidR="00220AEF">
        <w:rPr>
          <w:rFonts w:eastAsia="Times New Roman"/>
        </w:rPr>
        <w:t xml:space="preserve">úkor </w:t>
      </w:r>
      <w:r w:rsidR="003B74B8">
        <w:rPr>
          <w:rFonts w:eastAsia="Times New Roman"/>
        </w:rPr>
        <w:t>specifit</w:t>
      </w:r>
      <w:r w:rsidR="00220AEF">
        <w:rPr>
          <w:rFonts w:eastAsia="Times New Roman"/>
        </w:rPr>
        <w:t>y</w:t>
      </w:r>
      <w:r w:rsidR="00983ABA">
        <w:rPr>
          <w:rFonts w:eastAsia="Times New Roman"/>
        </w:rPr>
        <w:t>, která je velmi nízká (</w:t>
      </w:r>
      <w:r w:rsidR="003B74B8">
        <w:rPr>
          <w:rFonts w:eastAsia="Times New Roman"/>
        </w:rPr>
        <w:t>51</w:t>
      </w:r>
      <w:r w:rsidR="00983ABA">
        <w:rPr>
          <w:rFonts w:eastAsia="Times New Roman"/>
        </w:rPr>
        <w:t> </w:t>
      </w:r>
      <w:r w:rsidR="003B74B8">
        <w:rPr>
          <w:rFonts w:eastAsia="Times New Roman"/>
        </w:rPr>
        <w:t>%</w:t>
      </w:r>
      <w:r w:rsidR="00983ABA">
        <w:rPr>
          <w:rFonts w:eastAsia="Times New Roman"/>
        </w:rPr>
        <w:t>),</w:t>
      </w:r>
      <w:r w:rsidR="003B74B8">
        <w:rPr>
          <w:rFonts w:eastAsia="Times New Roman"/>
        </w:rPr>
        <w:t xml:space="preserve"> </w:t>
      </w:r>
      <w:r w:rsidR="00983ABA">
        <w:rPr>
          <w:rFonts w:eastAsia="Times New Roman"/>
        </w:rPr>
        <w:t xml:space="preserve">přičemž navíc </w:t>
      </w:r>
      <w:r w:rsidR="00D1459F">
        <w:rPr>
          <w:rFonts w:eastAsia="Times New Roman"/>
        </w:rPr>
        <w:t>vzniklo</w:t>
      </w:r>
      <w:r w:rsidR="00983ABA">
        <w:rPr>
          <w:rFonts w:eastAsia="Times New Roman"/>
        </w:rPr>
        <w:t xml:space="preserve"> i</w:t>
      </w:r>
      <w:r w:rsidR="003B74B8">
        <w:rPr>
          <w:rFonts w:eastAsia="Times New Roman"/>
        </w:rPr>
        <w:t xml:space="preserve"> nejvyšší </w:t>
      </w:r>
      <w:r w:rsidR="003232FF">
        <w:rPr>
          <w:rFonts w:eastAsia="Times New Roman"/>
        </w:rPr>
        <w:t>procento</w:t>
      </w:r>
      <w:r w:rsidR="003B74B8">
        <w:rPr>
          <w:rFonts w:eastAsia="Times New Roman"/>
        </w:rPr>
        <w:t xml:space="preserve"> </w:t>
      </w:r>
      <w:r w:rsidR="00277343">
        <w:rPr>
          <w:rFonts w:eastAsia="Times New Roman"/>
        </w:rPr>
        <w:t xml:space="preserve">nadhodnocení </w:t>
      </w:r>
      <w:r w:rsidR="00983ABA">
        <w:rPr>
          <w:rFonts w:eastAsia="Times New Roman"/>
        </w:rPr>
        <w:t>(</w:t>
      </w:r>
      <w:r w:rsidR="003B74B8">
        <w:rPr>
          <w:rFonts w:eastAsia="Times New Roman"/>
        </w:rPr>
        <w:t>28,1 %</w:t>
      </w:r>
      <w:r w:rsidR="00983ABA">
        <w:rPr>
          <w:rFonts w:eastAsia="Times New Roman"/>
        </w:rPr>
        <w:t>)</w:t>
      </w:r>
      <w:r w:rsidR="00220AEF">
        <w:rPr>
          <w:rFonts w:eastAsia="Times New Roman"/>
        </w:rPr>
        <w:t>, což byly nejvyšší hodnoty v této studii</w:t>
      </w:r>
      <w:sdt>
        <w:sdtPr>
          <w:rPr>
            <w:rFonts w:eastAsia="Times New Roman"/>
          </w:rPr>
          <w:id w:val="1369564531"/>
          <w:citation/>
        </w:sdtPr>
        <w:sdtContent>
          <w:r w:rsidR="008C4DCD">
            <w:rPr>
              <w:rFonts w:eastAsia="Times New Roman"/>
            </w:rPr>
            <w:fldChar w:fldCharType="begin"/>
          </w:r>
          <w:r w:rsidR="008C4DCD">
            <w:rPr>
              <w:rFonts w:eastAsia="Times New Roman"/>
            </w:rPr>
            <w:instrText xml:space="preserve">CITATION a2mNWtSDkfbMkhIW \p 385 \l 1029 </w:instrText>
          </w:r>
          <w:r w:rsidR="008C4DCD">
            <w:rPr>
              <w:rFonts w:eastAsia="Times New Roman"/>
            </w:rPr>
            <w:fldChar w:fldCharType="separate"/>
          </w:r>
          <w:r w:rsidR="00727315">
            <w:rPr>
              <w:rFonts w:eastAsia="Times New Roman"/>
              <w:noProof/>
            </w:rPr>
            <w:t xml:space="preserve"> </w:t>
          </w:r>
          <w:r w:rsidR="00727315" w:rsidRPr="00727315">
            <w:rPr>
              <w:rFonts w:eastAsia="Times New Roman"/>
              <w:noProof/>
            </w:rPr>
            <w:t>(Vassallo et al., 2017a, s. 385)</w:t>
          </w:r>
          <w:r w:rsidR="008C4DCD">
            <w:rPr>
              <w:rFonts w:eastAsia="Times New Roman"/>
            </w:rPr>
            <w:fldChar w:fldCharType="end"/>
          </w:r>
        </w:sdtContent>
      </w:sdt>
      <w:r w:rsidR="008C4DCD">
        <w:rPr>
          <w:rFonts w:eastAsia="Times New Roman"/>
        </w:rPr>
        <w:t>.</w:t>
      </w:r>
      <w:r w:rsidR="009F5361">
        <w:rPr>
          <w:rFonts w:eastAsia="Times New Roman"/>
        </w:rPr>
        <w:t xml:space="preserve"> </w:t>
      </w:r>
    </w:p>
    <w:p w14:paraId="3EE7B326" w14:textId="2ED9556D" w:rsidR="00E71053" w:rsidRDefault="002170B6" w:rsidP="008B7EFE">
      <w:pPr>
        <w:ind w:firstLine="567"/>
        <w:rPr>
          <w:rFonts w:eastAsia="Times New Roman"/>
        </w:rPr>
      </w:pPr>
      <w:r>
        <w:rPr>
          <w:rFonts w:eastAsia="Times New Roman"/>
        </w:rPr>
        <w:t>V</w:t>
      </w:r>
      <w:r w:rsidRPr="002170B6">
        <w:rPr>
          <w:rFonts w:eastAsia="Times New Roman"/>
        </w:rPr>
        <w:t>ýstupem</w:t>
      </w:r>
      <w:r>
        <w:rPr>
          <w:rFonts w:eastAsia="Times New Roman"/>
        </w:rPr>
        <w:t xml:space="preserve"> studie</w:t>
      </w:r>
      <w:r w:rsidRPr="002170B6">
        <w:rPr>
          <w:rFonts w:eastAsia="Times New Roman"/>
        </w:rPr>
        <w:t xml:space="preserve"> </w:t>
      </w:r>
      <w:r w:rsidR="00250F00">
        <w:rPr>
          <w:rFonts w:eastAsia="Times New Roman"/>
        </w:rPr>
        <w:t>z</w:t>
      </w:r>
      <w:r w:rsidR="0087695E">
        <w:rPr>
          <w:rFonts w:eastAsia="Times New Roman"/>
        </w:rPr>
        <w:t xml:space="preserve"> </w:t>
      </w:r>
      <w:r w:rsidR="00250F00">
        <w:rPr>
          <w:rFonts w:eastAsia="Times New Roman"/>
        </w:rPr>
        <w:t xml:space="preserve">roku 2017 </w:t>
      </w:r>
      <w:r w:rsidRPr="002170B6">
        <w:rPr>
          <w:rFonts w:eastAsia="Times New Roman"/>
        </w:rPr>
        <w:t xml:space="preserve">bylo srovnání výkonu </w:t>
      </w:r>
      <w:r w:rsidR="00983ABA">
        <w:rPr>
          <w:rFonts w:eastAsia="Times New Roman"/>
        </w:rPr>
        <w:t>systému</w:t>
      </w:r>
      <w:r w:rsidR="00983ABA" w:rsidRPr="002170B6">
        <w:rPr>
          <w:rFonts w:eastAsia="Times New Roman"/>
        </w:rPr>
        <w:t xml:space="preserve"> </w:t>
      </w:r>
      <w:r w:rsidRPr="002170B6">
        <w:rPr>
          <w:rFonts w:eastAsia="Times New Roman"/>
        </w:rPr>
        <w:t>MPTT</w:t>
      </w:r>
      <w:r w:rsidR="006015F4">
        <w:rPr>
          <w:rFonts w:eastAsia="Times New Roman"/>
        </w:rPr>
        <w:t xml:space="preserve"> </w:t>
      </w:r>
      <w:r w:rsidRPr="002170B6">
        <w:rPr>
          <w:rFonts w:eastAsia="Times New Roman"/>
        </w:rPr>
        <w:t>s</w:t>
      </w:r>
      <w:r w:rsidR="000677DE">
        <w:rPr>
          <w:rFonts w:eastAsia="Times New Roman"/>
        </w:rPr>
        <w:t xml:space="preserve"> </w:t>
      </w:r>
      <w:proofErr w:type="spellStart"/>
      <w:r w:rsidR="00755DB4">
        <w:rPr>
          <w:rFonts w:eastAsia="Times New Roman"/>
        </w:rPr>
        <w:t>triážními</w:t>
      </w:r>
      <w:proofErr w:type="spellEnd"/>
      <w:r w:rsidRPr="002170B6">
        <w:rPr>
          <w:rFonts w:eastAsia="Times New Roman"/>
        </w:rPr>
        <w:t xml:space="preserve"> </w:t>
      </w:r>
      <w:r w:rsidR="00983ABA">
        <w:rPr>
          <w:rFonts w:eastAsia="Times New Roman"/>
        </w:rPr>
        <w:t>systémy</w:t>
      </w:r>
      <w:r w:rsidRPr="002170B6">
        <w:rPr>
          <w:rFonts w:eastAsia="Times New Roman"/>
        </w:rPr>
        <w:t xml:space="preserve"> </w:t>
      </w:r>
      <w:r w:rsidR="00755DB4">
        <w:rPr>
          <w:rFonts w:eastAsia="Times New Roman"/>
        </w:rPr>
        <w:t>používaný</w:t>
      </w:r>
      <w:r w:rsidR="000677DE">
        <w:rPr>
          <w:rFonts w:eastAsia="Times New Roman"/>
        </w:rPr>
        <w:t>mi</w:t>
      </w:r>
      <w:r w:rsidR="00755DB4">
        <w:rPr>
          <w:rFonts w:eastAsia="Times New Roman"/>
        </w:rPr>
        <w:t xml:space="preserve"> při třídění</w:t>
      </w:r>
      <w:r w:rsidRPr="002170B6">
        <w:rPr>
          <w:rFonts w:eastAsia="Times New Roman"/>
        </w:rPr>
        <w:t xml:space="preserve"> </w:t>
      </w:r>
      <w:r w:rsidR="007B4F7D">
        <w:rPr>
          <w:rFonts w:eastAsia="Times New Roman"/>
        </w:rPr>
        <w:t>MU</w:t>
      </w:r>
      <w:r w:rsidR="00250F00">
        <w:rPr>
          <w:rFonts w:eastAsia="Times New Roman"/>
        </w:rPr>
        <w:t xml:space="preserve"> </w:t>
      </w:r>
      <w:r w:rsidR="00F24A25">
        <w:rPr>
          <w:rFonts w:eastAsia="Times New Roman"/>
        </w:rPr>
        <w:t>s HPZ</w:t>
      </w:r>
      <w:r w:rsidR="00250F00">
        <w:rPr>
          <w:rFonts w:eastAsia="Times New Roman"/>
        </w:rPr>
        <w:t>,</w:t>
      </w:r>
      <w:r w:rsidR="00EB52BE">
        <w:rPr>
          <w:rFonts w:eastAsia="Times New Roman"/>
        </w:rPr>
        <w:t xml:space="preserve"> mezi nimiž byly </w:t>
      </w:r>
      <w:r w:rsidR="004429B5">
        <w:rPr>
          <w:rFonts w:eastAsia="Times New Roman"/>
        </w:rPr>
        <w:t xml:space="preserve">i systémy porovnávané v této bakalářské práci </w:t>
      </w:r>
      <w:r w:rsidR="002D6584">
        <w:rPr>
          <w:rFonts w:eastAsia="Times New Roman"/>
        </w:rPr>
        <w:t>–</w:t>
      </w:r>
      <w:r w:rsidR="00A76A8C">
        <w:rPr>
          <w:rFonts w:eastAsia="Times New Roman"/>
        </w:rPr>
        <w:t xml:space="preserve"> MIMMS </w:t>
      </w:r>
      <w:r w:rsidR="00250F00">
        <w:rPr>
          <w:rFonts w:eastAsia="Times New Roman"/>
        </w:rPr>
        <w:t>TS, START a CF</w:t>
      </w:r>
      <w:r w:rsidRPr="002170B6">
        <w:rPr>
          <w:rFonts w:eastAsia="Times New Roman"/>
        </w:rPr>
        <w:t>.</w:t>
      </w:r>
      <w:r>
        <w:rPr>
          <w:rFonts w:eastAsia="Times New Roman"/>
        </w:rPr>
        <w:t xml:space="preserve"> Dle studie</w:t>
      </w:r>
      <w:r w:rsidR="007D482E">
        <w:rPr>
          <w:rFonts w:eastAsia="Times New Roman"/>
        </w:rPr>
        <w:t xml:space="preserve"> </w:t>
      </w:r>
      <w:r w:rsidR="00250F00">
        <w:rPr>
          <w:rFonts w:eastAsia="Times New Roman"/>
        </w:rPr>
        <w:t>vykazoval</w:t>
      </w:r>
      <w:r w:rsidR="00D96064">
        <w:rPr>
          <w:rFonts w:eastAsia="Times New Roman"/>
        </w:rPr>
        <w:t xml:space="preserve"> systém </w:t>
      </w:r>
      <w:r w:rsidR="007D482E" w:rsidRPr="007D482E">
        <w:rPr>
          <w:rFonts w:eastAsia="Times New Roman"/>
        </w:rPr>
        <w:t>MPTT největší senzitivitu (69,9</w:t>
      </w:r>
      <w:r w:rsidR="000A61FE">
        <w:rPr>
          <w:rFonts w:eastAsia="Times New Roman"/>
        </w:rPr>
        <w:t> </w:t>
      </w:r>
      <w:r w:rsidR="007D482E" w:rsidRPr="007D482E">
        <w:rPr>
          <w:rFonts w:eastAsia="Times New Roman"/>
        </w:rPr>
        <w:t>%)</w:t>
      </w:r>
      <w:r w:rsidR="00BF25F0">
        <w:rPr>
          <w:rFonts w:eastAsia="Times New Roman"/>
        </w:rPr>
        <w:t xml:space="preserve">. </w:t>
      </w:r>
      <w:r w:rsidR="007D482E" w:rsidRPr="007D482E">
        <w:rPr>
          <w:rFonts w:eastAsia="Times New Roman"/>
        </w:rPr>
        <w:t>S</w:t>
      </w:r>
      <w:r w:rsidR="00A21186">
        <w:rPr>
          <w:rFonts w:eastAsia="Times New Roman"/>
        </w:rPr>
        <w:t> </w:t>
      </w:r>
      <w:r w:rsidR="007D482E" w:rsidRPr="007D482E">
        <w:rPr>
          <w:rFonts w:eastAsia="Times New Roman"/>
        </w:rPr>
        <w:t>nejnižší</w:t>
      </w:r>
      <w:r w:rsidR="00A21186">
        <w:rPr>
          <w:rFonts w:eastAsia="Times New Roman"/>
        </w:rPr>
        <w:t xml:space="preserve"> mírou </w:t>
      </w:r>
      <w:r w:rsidR="00277343">
        <w:rPr>
          <w:rFonts w:eastAsia="Times New Roman"/>
        </w:rPr>
        <w:t>podhodnocení</w:t>
      </w:r>
      <w:r w:rsidR="00250F00">
        <w:rPr>
          <w:rFonts w:eastAsia="Times New Roman"/>
        </w:rPr>
        <w:t xml:space="preserve"> (30,1</w:t>
      </w:r>
      <w:r w:rsidR="00097691">
        <w:rPr>
          <w:rFonts w:eastAsia="Times New Roman"/>
        </w:rPr>
        <w:t> </w:t>
      </w:r>
      <w:r w:rsidR="00250F00">
        <w:rPr>
          <w:rFonts w:eastAsia="Times New Roman"/>
        </w:rPr>
        <w:t>%)</w:t>
      </w:r>
      <w:r w:rsidR="00277343" w:rsidRPr="005A1CF6">
        <w:rPr>
          <w:rFonts w:eastAsia="Times New Roman"/>
        </w:rPr>
        <w:t xml:space="preserve"> </w:t>
      </w:r>
      <w:r w:rsidR="007D482E" w:rsidRPr="007D482E">
        <w:rPr>
          <w:rFonts w:eastAsia="Times New Roman"/>
        </w:rPr>
        <w:t>vykaz</w:t>
      </w:r>
      <w:r w:rsidR="00593B52">
        <w:rPr>
          <w:rFonts w:eastAsia="Times New Roman"/>
        </w:rPr>
        <w:t xml:space="preserve">oval </w:t>
      </w:r>
      <w:r w:rsidR="00D96064">
        <w:rPr>
          <w:rFonts w:eastAsia="Times New Roman"/>
        </w:rPr>
        <w:t>systém</w:t>
      </w:r>
      <w:r w:rsidR="007D482E" w:rsidRPr="007D482E">
        <w:rPr>
          <w:rFonts w:eastAsia="Times New Roman"/>
        </w:rPr>
        <w:t xml:space="preserve"> MPTT klinicky a</w:t>
      </w:r>
      <w:r w:rsidR="004D7709">
        <w:rPr>
          <w:rFonts w:eastAsia="Times New Roman"/>
        </w:rPr>
        <w:t> </w:t>
      </w:r>
      <w:r w:rsidR="007D482E" w:rsidRPr="007D482E">
        <w:rPr>
          <w:rFonts w:eastAsia="Times New Roman"/>
        </w:rPr>
        <w:t xml:space="preserve">statisticky mnohem lepší </w:t>
      </w:r>
      <w:r w:rsidR="00983ABA" w:rsidRPr="007D482E">
        <w:rPr>
          <w:rFonts w:eastAsia="Times New Roman"/>
        </w:rPr>
        <w:t>vý</w:t>
      </w:r>
      <w:r w:rsidR="00983ABA">
        <w:rPr>
          <w:rFonts w:eastAsia="Times New Roman"/>
        </w:rPr>
        <w:t>sledky</w:t>
      </w:r>
      <w:r w:rsidR="00983ABA" w:rsidRPr="007D482E">
        <w:rPr>
          <w:rFonts w:eastAsia="Times New Roman"/>
        </w:rPr>
        <w:t xml:space="preserve"> </w:t>
      </w:r>
      <w:r w:rsidR="007D482E" w:rsidRPr="007D482E">
        <w:rPr>
          <w:rFonts w:eastAsia="Times New Roman"/>
        </w:rPr>
        <w:t xml:space="preserve">než stávající </w:t>
      </w:r>
      <w:r w:rsidR="00983ABA">
        <w:rPr>
          <w:rFonts w:eastAsia="Times New Roman"/>
        </w:rPr>
        <w:t>systémy</w:t>
      </w:r>
      <w:r w:rsidR="007D482E" w:rsidRPr="007D482E">
        <w:rPr>
          <w:rFonts w:eastAsia="Times New Roman"/>
        </w:rPr>
        <w:t>, s</w:t>
      </w:r>
      <w:r w:rsidR="0087695E">
        <w:rPr>
          <w:rFonts w:eastAsia="Times New Roman"/>
        </w:rPr>
        <w:t> </w:t>
      </w:r>
      <w:r w:rsidR="007D482E" w:rsidRPr="007D482E">
        <w:rPr>
          <w:rFonts w:eastAsia="Times New Roman"/>
        </w:rPr>
        <w:t xml:space="preserve">absolutním zvýšením </w:t>
      </w:r>
      <w:r w:rsidR="00652358">
        <w:rPr>
          <w:rFonts w:eastAsia="Times New Roman"/>
        </w:rPr>
        <w:t>senzitivity</w:t>
      </w:r>
      <w:r w:rsidR="006015F4">
        <w:rPr>
          <w:rFonts w:eastAsia="Times New Roman"/>
        </w:rPr>
        <w:t>, t</w:t>
      </w:r>
      <w:r w:rsidR="007D482E" w:rsidRPr="007D482E">
        <w:rPr>
          <w:rFonts w:eastAsia="Times New Roman"/>
        </w:rPr>
        <w:t xml:space="preserve">ato zvýšená </w:t>
      </w:r>
      <w:r w:rsidR="00652358">
        <w:rPr>
          <w:rFonts w:eastAsia="Times New Roman"/>
        </w:rPr>
        <w:t>senzitivita</w:t>
      </w:r>
      <w:r w:rsidR="007D482E" w:rsidRPr="007D482E">
        <w:rPr>
          <w:rFonts w:eastAsia="Times New Roman"/>
        </w:rPr>
        <w:t xml:space="preserve"> však přichá</w:t>
      </w:r>
      <w:r w:rsidR="00F6689A">
        <w:rPr>
          <w:rFonts w:eastAsia="Times New Roman"/>
        </w:rPr>
        <w:t>zela</w:t>
      </w:r>
      <w:r w:rsidR="007D482E" w:rsidRPr="007D482E">
        <w:rPr>
          <w:rFonts w:eastAsia="Times New Roman"/>
        </w:rPr>
        <w:t xml:space="preserve"> se snížením specificity</w:t>
      </w:r>
      <w:r w:rsidR="00250F00">
        <w:rPr>
          <w:rFonts w:eastAsia="Times New Roman"/>
        </w:rPr>
        <w:t xml:space="preserve"> (65,3</w:t>
      </w:r>
      <w:r w:rsidR="000A61FE">
        <w:rPr>
          <w:rFonts w:eastAsia="Times New Roman"/>
        </w:rPr>
        <w:t> </w:t>
      </w:r>
      <w:r w:rsidR="00250F00">
        <w:rPr>
          <w:rFonts w:eastAsia="Times New Roman"/>
        </w:rPr>
        <w:t>%)</w:t>
      </w:r>
      <w:r w:rsidR="007D482E" w:rsidRPr="007D482E">
        <w:rPr>
          <w:rFonts w:eastAsia="Times New Roman"/>
        </w:rPr>
        <w:t xml:space="preserve"> a</w:t>
      </w:r>
      <w:r w:rsidR="00C24024">
        <w:rPr>
          <w:rFonts w:eastAsia="Times New Roman"/>
        </w:rPr>
        <w:t> </w:t>
      </w:r>
      <w:r w:rsidR="007D482E" w:rsidRPr="007D482E">
        <w:rPr>
          <w:rFonts w:eastAsia="Times New Roman"/>
        </w:rPr>
        <w:t>nejvyšší</w:t>
      </w:r>
      <w:r w:rsidR="00A21186">
        <w:rPr>
          <w:rFonts w:eastAsia="Times New Roman"/>
        </w:rPr>
        <w:t xml:space="preserve"> mírou </w:t>
      </w:r>
      <w:r w:rsidR="007D482E" w:rsidRPr="007D482E">
        <w:rPr>
          <w:rFonts w:eastAsia="Times New Roman"/>
        </w:rPr>
        <w:t>nadměrného třídění (35,2</w:t>
      </w:r>
      <w:r w:rsidR="00B434D3">
        <w:rPr>
          <w:rFonts w:eastAsia="Times New Roman"/>
        </w:rPr>
        <w:t> </w:t>
      </w:r>
      <w:r w:rsidR="007D482E" w:rsidRPr="007D482E">
        <w:rPr>
          <w:rFonts w:eastAsia="Times New Roman"/>
        </w:rPr>
        <w:t>%)</w:t>
      </w:r>
      <w:r w:rsidR="007D482E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1421016851"/>
          <w:citation/>
        </w:sdtPr>
        <w:sdtContent>
          <w:r w:rsidR="007D482E">
            <w:rPr>
              <w:rFonts w:eastAsia="Times New Roman"/>
            </w:rPr>
            <w:fldChar w:fldCharType="begin"/>
          </w:r>
          <w:r w:rsidR="007D482E">
            <w:rPr>
              <w:rFonts w:eastAsia="Times New Roman"/>
            </w:rPr>
            <w:instrText xml:space="preserve">CITATION qaWpsMCLY2Fpl3j9 \p 997 \l 1029 </w:instrText>
          </w:r>
          <w:r w:rsidR="007D482E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(Vassallo et al., 2017b, s. 997)</w:t>
          </w:r>
          <w:r w:rsidR="007D482E">
            <w:rPr>
              <w:rFonts w:eastAsia="Times New Roman"/>
            </w:rPr>
            <w:fldChar w:fldCharType="end"/>
          </w:r>
        </w:sdtContent>
      </w:sdt>
      <w:r w:rsidR="007D482E">
        <w:rPr>
          <w:rFonts w:eastAsia="Times New Roman"/>
        </w:rPr>
        <w:t>.</w:t>
      </w:r>
      <w:r w:rsidR="00E616FB">
        <w:rPr>
          <w:rFonts w:eastAsia="Times New Roman"/>
        </w:rPr>
        <w:t xml:space="preserve"> </w:t>
      </w:r>
    </w:p>
    <w:p w14:paraId="268BA7BB" w14:textId="4D162860" w:rsidR="00FB71A5" w:rsidRDefault="00E06A3D" w:rsidP="00BA4EC4">
      <w:pPr>
        <w:ind w:firstLine="567"/>
        <w:rPr>
          <w:noProof/>
        </w:rPr>
      </w:pPr>
      <w:r>
        <w:rPr>
          <w:rFonts w:eastAsia="Times New Roman"/>
        </w:rPr>
        <w:t>Dle výsledků studie z roku 2021 měla třídící metoda MPTT při predikci červené kategorie u pacientů ve věkové kategorii 16</w:t>
      </w:r>
      <w:r>
        <w:rPr>
          <w:noProof/>
        </w:rPr>
        <w:t xml:space="preserve">–64 let </w:t>
      </w:r>
      <w:r>
        <w:rPr>
          <w:rFonts w:eastAsia="Times New Roman"/>
        </w:rPr>
        <w:t>senzitivitu 4</w:t>
      </w:r>
      <w:r w:rsidR="000834B7">
        <w:rPr>
          <w:rFonts w:eastAsia="Times New Roman"/>
        </w:rPr>
        <w:t>9,9</w:t>
      </w:r>
      <w:r w:rsidR="00B434D3">
        <w:rPr>
          <w:rFonts w:eastAsia="Times New Roman"/>
        </w:rPr>
        <w:t> </w:t>
      </w:r>
      <w:r w:rsidR="000834B7">
        <w:rPr>
          <w:rFonts w:eastAsia="Times New Roman"/>
        </w:rPr>
        <w:t>% a specifitu 50,1</w:t>
      </w:r>
      <w:r w:rsidR="00B434D3">
        <w:rPr>
          <w:rFonts w:eastAsia="Times New Roman"/>
        </w:rPr>
        <w:t> </w:t>
      </w:r>
      <w:r w:rsidR="000834B7">
        <w:rPr>
          <w:rFonts w:eastAsia="Times New Roman"/>
        </w:rPr>
        <w:t>%. Mezi čtyřmi</w:t>
      </w:r>
      <w:r>
        <w:rPr>
          <w:rFonts w:eastAsia="Times New Roman"/>
        </w:rPr>
        <w:t xml:space="preserve"> porovnávanými tirážními systémy v této bakalářské práci měla metoda druhou nejnižší hodnotu senzitivity a zároveň nejnižší hodnotu specifity. Ve věkové kategorii 64 a více let </w:t>
      </w:r>
      <w:r w:rsidR="00E3165C">
        <w:rPr>
          <w:rFonts w:eastAsia="Times New Roman"/>
        </w:rPr>
        <w:t>byla</w:t>
      </w:r>
      <w:r>
        <w:rPr>
          <w:rFonts w:eastAsia="Times New Roman"/>
        </w:rPr>
        <w:t xml:space="preserve"> senzitivit</w:t>
      </w:r>
      <w:r w:rsidR="00E3165C">
        <w:rPr>
          <w:rFonts w:eastAsia="Times New Roman"/>
        </w:rPr>
        <w:t>a</w:t>
      </w:r>
      <w:r>
        <w:rPr>
          <w:rFonts w:eastAsia="Times New Roman"/>
        </w:rPr>
        <w:t xml:space="preserve"> 45,4</w:t>
      </w:r>
      <w:r w:rsidR="00B434D3">
        <w:rPr>
          <w:rFonts w:eastAsia="Times New Roman"/>
        </w:rPr>
        <w:t> </w:t>
      </w:r>
      <w:r>
        <w:rPr>
          <w:rFonts w:eastAsia="Times New Roman"/>
        </w:rPr>
        <w:t>% a specifit</w:t>
      </w:r>
      <w:r w:rsidR="00E3165C">
        <w:rPr>
          <w:rFonts w:eastAsia="Times New Roman"/>
        </w:rPr>
        <w:t xml:space="preserve">a </w:t>
      </w:r>
      <w:r>
        <w:rPr>
          <w:rFonts w:eastAsia="Times New Roman"/>
        </w:rPr>
        <w:t>66,4</w:t>
      </w:r>
      <w:r w:rsidR="00B434D3">
        <w:rPr>
          <w:rFonts w:eastAsia="Times New Roman"/>
        </w:rPr>
        <w:t> </w:t>
      </w:r>
      <w:r>
        <w:rPr>
          <w:rFonts w:eastAsia="Times New Roman"/>
        </w:rPr>
        <w:t>%. Mezi porovnávanými systémy</w:t>
      </w:r>
      <w:r w:rsidR="00E3165C">
        <w:rPr>
          <w:rFonts w:eastAsia="Times New Roman"/>
        </w:rPr>
        <w:t xml:space="preserve"> se metoda umístila ve </w:t>
      </w:r>
      <w:r>
        <w:rPr>
          <w:rFonts w:eastAsia="Times New Roman"/>
        </w:rPr>
        <w:t>stejné</w:t>
      </w:r>
      <w:r w:rsidR="00E3165C">
        <w:rPr>
          <w:rFonts w:eastAsia="Times New Roman"/>
        </w:rPr>
        <w:t>m</w:t>
      </w:r>
      <w:r>
        <w:rPr>
          <w:rFonts w:eastAsia="Times New Roman"/>
        </w:rPr>
        <w:t xml:space="preserve"> pořadí jako ve věkové kategorii 16</w:t>
      </w:r>
      <w:r>
        <w:rPr>
          <w:noProof/>
        </w:rPr>
        <w:t>–64 let</w:t>
      </w:r>
      <w:r>
        <w:rPr>
          <w:rFonts w:eastAsia="Times New Roman"/>
        </w:rPr>
        <w:t xml:space="preserve"> </w:t>
      </w:r>
      <w:sdt>
        <w:sdtPr>
          <w:rPr>
            <w:noProof/>
          </w:rPr>
          <w:id w:val="1939945917"/>
          <w:citation/>
        </w:sdtPr>
        <w:sdtContent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CITATION ycZH2xeqbDdRm7DG \p neuvedeno \l 1029 </w:instrText>
          </w:r>
          <w:r>
            <w:rPr>
              <w:noProof/>
            </w:rPr>
            <w:fldChar w:fldCharType="separate"/>
          </w:r>
          <w:r w:rsidR="00727315">
            <w:rPr>
              <w:noProof/>
            </w:rPr>
            <w:t>(Malik et al., 2021b, s. neuvedeno)</w:t>
          </w:r>
          <w:r>
            <w:rPr>
              <w:noProof/>
            </w:rPr>
            <w:fldChar w:fldCharType="end"/>
          </w:r>
        </w:sdtContent>
      </w:sdt>
      <w:r>
        <w:rPr>
          <w:noProof/>
        </w:rPr>
        <w:t>.</w:t>
      </w:r>
    </w:p>
    <w:p w14:paraId="5B67071D" w14:textId="77777777" w:rsidR="00BA4EC4" w:rsidRDefault="00BA4EC4" w:rsidP="00BA4EC4">
      <w:pPr>
        <w:ind w:firstLine="567"/>
        <w:rPr>
          <w:noProof/>
        </w:rPr>
      </w:pPr>
    </w:p>
    <w:p w14:paraId="56AE7963" w14:textId="0B228A9F" w:rsidR="00FB71A5" w:rsidRDefault="009A45A1" w:rsidP="00503BD7">
      <w:pPr>
        <w:pStyle w:val="Nadpis3"/>
        <w:rPr>
          <w:noProof/>
        </w:rPr>
      </w:pPr>
      <w:bookmarkStart w:id="31" w:name="_Toc133332425"/>
      <w:bookmarkStart w:id="32" w:name="_Toc133489028"/>
      <w:r>
        <w:rPr>
          <w:noProof/>
        </w:rPr>
        <w:t xml:space="preserve">MIMMS </w:t>
      </w:r>
      <w:r w:rsidR="00FB71A5">
        <w:rPr>
          <w:noProof/>
        </w:rPr>
        <w:t>TS (</w:t>
      </w:r>
      <w:r w:rsidR="00CD389E" w:rsidRPr="00F529E3">
        <w:t xml:space="preserve">Major Incident </w:t>
      </w:r>
      <w:proofErr w:type="spellStart"/>
      <w:r w:rsidR="00CD389E" w:rsidRPr="00F529E3">
        <w:t>Medical</w:t>
      </w:r>
      <w:proofErr w:type="spellEnd"/>
      <w:r w:rsidR="00CD389E" w:rsidRPr="00F529E3">
        <w:t xml:space="preserve"> Management and Support</w:t>
      </w:r>
      <w:r w:rsidR="00CD389E">
        <w:t xml:space="preserve"> </w:t>
      </w:r>
      <w:r w:rsidR="00FB71A5">
        <w:rPr>
          <w:noProof/>
        </w:rPr>
        <w:t>Triage Sieve)</w:t>
      </w:r>
      <w:bookmarkEnd w:id="31"/>
      <w:bookmarkEnd w:id="32"/>
    </w:p>
    <w:p w14:paraId="7E73BD9A" w14:textId="0E4044B2" w:rsidR="00FB71A5" w:rsidRDefault="00640CF4" w:rsidP="00785747">
      <w:pPr>
        <w:ind w:firstLine="567"/>
      </w:pPr>
      <w:r w:rsidRPr="2FC764CF">
        <w:rPr>
          <w:color w:val="2E2E2E"/>
        </w:rPr>
        <w:t xml:space="preserve">MIMMS </w:t>
      </w:r>
      <w:r w:rsidR="00AA7491" w:rsidRPr="2FC764CF">
        <w:rPr>
          <w:color w:val="2E2E2E"/>
        </w:rPr>
        <w:t>Triage Sieve</w:t>
      </w:r>
      <w:r w:rsidRPr="2FC764CF">
        <w:rPr>
          <w:color w:val="2E2E2E"/>
        </w:rPr>
        <w:t xml:space="preserve"> (TS)</w:t>
      </w:r>
      <w:r w:rsidR="00AA7491" w:rsidRPr="2FC764CF">
        <w:rPr>
          <w:color w:val="2E2E2E"/>
        </w:rPr>
        <w:t xml:space="preserve"> je bývalý vojenský nástroj pro třídění při MU s HPZ, byl zaveden v roce 1995 </w:t>
      </w:r>
      <w:sdt>
        <w:sdtPr>
          <w:rPr>
            <w:color w:val="2E2E2E"/>
          </w:rPr>
          <w:id w:val="-1919630233"/>
          <w:citation/>
        </w:sdtPr>
        <w:sdtContent>
          <w:r w:rsidR="00AA7491" w:rsidRPr="2FC764CF">
            <w:rPr>
              <w:color w:val="2E2E2E"/>
            </w:rPr>
            <w:fldChar w:fldCharType="begin"/>
          </w:r>
          <w:r w:rsidR="00AA7491" w:rsidRPr="2FC764CF">
            <w:rPr>
              <w:color w:val="2E2E2E"/>
            </w:rPr>
            <w:instrText xml:space="preserve">CITATION ycZH2xeqbDdRm7DG \p neuvedeno \l 1029 </w:instrText>
          </w:r>
          <w:r w:rsidR="00AA7491" w:rsidRPr="2FC764CF">
            <w:rPr>
              <w:color w:val="2E2E2E"/>
            </w:rPr>
            <w:fldChar w:fldCharType="separate"/>
          </w:r>
          <w:r w:rsidR="00727315" w:rsidRPr="2FC764CF">
            <w:rPr>
              <w:color w:val="2E2E2E"/>
            </w:rPr>
            <w:t xml:space="preserve">(Malik et al., </w:t>
          </w:r>
          <w:proofErr w:type="gramStart"/>
          <w:r w:rsidR="00727315" w:rsidRPr="2FC764CF">
            <w:rPr>
              <w:color w:val="2E2E2E"/>
            </w:rPr>
            <w:t>2021b</w:t>
          </w:r>
          <w:proofErr w:type="gramEnd"/>
          <w:r w:rsidR="00727315" w:rsidRPr="2FC764CF">
            <w:rPr>
              <w:color w:val="2E2E2E"/>
            </w:rPr>
            <w:t>, s. neuvedeno)</w:t>
          </w:r>
          <w:r w:rsidR="00AA7491" w:rsidRPr="2FC764CF">
            <w:rPr>
              <w:color w:val="2E2E2E"/>
            </w:rPr>
            <w:fldChar w:fldCharType="end"/>
          </w:r>
        </w:sdtContent>
      </w:sdt>
      <w:r w:rsidR="00AA7491">
        <w:t xml:space="preserve">. </w:t>
      </w:r>
      <w:r w:rsidR="00FB71A5">
        <w:t xml:space="preserve">Systém TS je používán spolu s třídícím systémem Triage Sort jako dvoustupňový </w:t>
      </w:r>
      <w:r w:rsidR="00646801">
        <w:t xml:space="preserve">triážní </w:t>
      </w:r>
      <w:r w:rsidR="00FB71A5">
        <w:t>systém</w:t>
      </w:r>
      <w:r w:rsidR="00BF4B7B">
        <w:t xml:space="preserve">, </w:t>
      </w:r>
      <w:r w:rsidR="00BD6310">
        <w:t xml:space="preserve">kdy </w:t>
      </w:r>
      <w:r w:rsidR="00EC1637">
        <w:t>TS</w:t>
      </w:r>
      <w:r w:rsidR="00636A14">
        <w:t xml:space="preserve"> je primární třídící systém a</w:t>
      </w:r>
      <w:r w:rsidR="00270C71">
        <w:t> </w:t>
      </w:r>
      <w:r w:rsidR="00636A14">
        <w:t>Triage Sort je sekundární tri</w:t>
      </w:r>
      <w:r w:rsidR="00A74642">
        <w:t>ážní systém</w:t>
      </w:r>
      <w:r w:rsidR="00131931">
        <w:t xml:space="preserve"> </w:t>
      </w:r>
      <w:sdt>
        <w:sdtPr>
          <w:id w:val="840744191"/>
          <w:citation/>
        </w:sdtPr>
        <w:sdtContent>
          <w:r w:rsidR="00066E93">
            <w:fldChar w:fldCharType="begin"/>
          </w:r>
          <w:r w:rsidR="00066E93">
            <w:instrText xml:space="preserve">CITATION a2mNWtSDkfbMkhIW \p 383&amp;#8211;384 \l 1029 </w:instrText>
          </w:r>
          <w:r w:rsidR="00066E93">
            <w:fldChar w:fldCharType="separate"/>
          </w:r>
          <w:r w:rsidR="00727315">
            <w:rPr>
              <w:noProof/>
            </w:rPr>
            <w:t>(Vassallo et al., 2017a, s. 383–384)</w:t>
          </w:r>
          <w:r w:rsidR="00066E93">
            <w:fldChar w:fldCharType="end"/>
          </w:r>
        </w:sdtContent>
      </w:sdt>
      <w:r w:rsidR="007B4742">
        <w:t>.</w:t>
      </w:r>
      <w:r w:rsidR="00270C71">
        <w:t xml:space="preserve"> </w:t>
      </w:r>
      <w:r w:rsidR="00FB71A5">
        <w:t xml:space="preserve">Systémy </w:t>
      </w:r>
      <w:r w:rsidR="00B96CD5">
        <w:t>byly</w:t>
      </w:r>
      <w:r w:rsidR="00FB71A5">
        <w:t xml:space="preserve"> používány ve </w:t>
      </w:r>
      <w:r w:rsidR="00AA00E9">
        <w:t>VB</w:t>
      </w:r>
      <w:r w:rsidR="00FB71A5">
        <w:t xml:space="preserve"> a byly vytvořeny pomocí </w:t>
      </w:r>
      <w:r w:rsidR="00FB71A5" w:rsidRPr="00F529E3">
        <w:t xml:space="preserve">Major Incident </w:t>
      </w:r>
      <w:proofErr w:type="spellStart"/>
      <w:r w:rsidR="00FB71A5" w:rsidRPr="00F529E3">
        <w:t>Medical</w:t>
      </w:r>
      <w:proofErr w:type="spellEnd"/>
      <w:r w:rsidR="00FB71A5" w:rsidRPr="00F529E3">
        <w:t xml:space="preserve"> Management and Support</w:t>
      </w:r>
      <w:r w:rsidR="00C61656">
        <w:t xml:space="preserve"> (MIMMS</w:t>
      </w:r>
      <w:r w:rsidR="00A74642">
        <w:t> </w:t>
      </w:r>
      <w:r w:rsidR="00CC43F4">
        <w:t>–</w:t>
      </w:r>
      <w:r w:rsidR="00A74642">
        <w:t> </w:t>
      </w:r>
      <w:r w:rsidR="00ED6B0A">
        <w:t xml:space="preserve">Zdravotnický management a podpora při </w:t>
      </w:r>
      <w:r w:rsidR="00CA1149">
        <w:t>závažných událostech</w:t>
      </w:r>
      <w:r w:rsidR="00ED6B0A">
        <w:t>)</w:t>
      </w:r>
      <w:r w:rsidR="00035D1C">
        <w:t xml:space="preserve"> </w:t>
      </w:r>
      <w:sdt>
        <w:sdtPr>
          <w:id w:val="128144529"/>
          <w:citation/>
        </w:sdtPr>
        <w:sdtContent>
          <w:r w:rsidR="00035D1C">
            <w:fldChar w:fldCharType="begin"/>
          </w:r>
          <w:r w:rsidR="00035D1C">
            <w:instrText xml:space="preserve">CITATION a2mNWtSDkfbMkhIW \p 383&amp;#8211;384 \l 1029 </w:instrText>
          </w:r>
          <w:r w:rsidR="00035D1C">
            <w:fldChar w:fldCharType="separate"/>
          </w:r>
          <w:r w:rsidR="00727315">
            <w:rPr>
              <w:noProof/>
            </w:rPr>
            <w:t>(Vassallo et al., 2017a, s. 383–384)</w:t>
          </w:r>
          <w:r w:rsidR="00035D1C">
            <w:fldChar w:fldCharType="end"/>
          </w:r>
        </w:sdtContent>
      </w:sdt>
      <w:r w:rsidR="00035D1C">
        <w:t>.</w:t>
      </w:r>
      <w:r w:rsidR="00FB71A5">
        <w:t xml:space="preserve"> </w:t>
      </w:r>
      <w:r w:rsidR="007B4742">
        <w:t xml:space="preserve">Dvoustupňový triážní systém byl </w:t>
      </w:r>
      <w:r w:rsidR="000834B7" w:rsidRPr="00BD6310">
        <w:t>zaveden pro situace</w:t>
      </w:r>
      <w:r w:rsidR="00DC0622" w:rsidRPr="00BD6310">
        <w:t xml:space="preserve">, </w:t>
      </w:r>
      <w:r w:rsidR="000834B7" w:rsidRPr="00BD6310">
        <w:t>kdy je potřebné</w:t>
      </w:r>
      <w:r w:rsidR="00DC0622">
        <w:t xml:space="preserve"> rychlé posouzen</w:t>
      </w:r>
      <w:r w:rsidR="000B5E11">
        <w:t>í</w:t>
      </w:r>
      <w:r w:rsidR="00DC0622">
        <w:t xml:space="preserve"> velkého počtu pacientů </w:t>
      </w:r>
      <w:r w:rsidR="000834B7">
        <w:t xml:space="preserve">primárně </w:t>
      </w:r>
      <w:r w:rsidR="00DC0622">
        <w:t xml:space="preserve">bez nutnosti </w:t>
      </w:r>
      <w:r w:rsidR="00F06FB8">
        <w:t>odbornosti a</w:t>
      </w:r>
      <w:r w:rsidR="009F47D3">
        <w:t> </w:t>
      </w:r>
      <w:r w:rsidR="00D72D6D">
        <w:t xml:space="preserve">bez použití </w:t>
      </w:r>
      <w:r w:rsidR="00F06FB8">
        <w:t>zdravotnického vybavení (manžeta</w:t>
      </w:r>
      <w:r w:rsidR="009C3B12">
        <w:t xml:space="preserve"> pro monitoraci TK</w:t>
      </w:r>
      <w:r w:rsidR="00F06FB8">
        <w:t>), následně v</w:t>
      </w:r>
      <w:r w:rsidR="00613C77">
        <w:t xml:space="preserve"> sekundární </w:t>
      </w:r>
      <w:r w:rsidR="00F06FB8">
        <w:t xml:space="preserve">fázi třídění </w:t>
      </w:r>
      <w:r w:rsidR="008C27E7">
        <w:t xml:space="preserve">je hodnocen TK i GCS </w:t>
      </w:r>
      <w:sdt>
        <w:sdtPr>
          <w:id w:val="968637381"/>
          <w:citation/>
        </w:sdtPr>
        <w:sdtContent>
          <w:r w:rsidR="006C6EF0">
            <w:fldChar w:fldCharType="begin"/>
          </w:r>
          <w:r w:rsidR="006C6EF0">
            <w:instrText xml:space="preserve">CITATION opPN7J2SEobiP4bz \p 801&amp;#8211;802 \l 1029 </w:instrText>
          </w:r>
          <w:r w:rsidR="006C6EF0">
            <w:fldChar w:fldCharType="separate"/>
          </w:r>
          <w:r w:rsidR="00727315">
            <w:rPr>
              <w:noProof/>
            </w:rPr>
            <w:t>(Vassallo et al., 2022, s. 801–802)</w:t>
          </w:r>
          <w:r w:rsidR="006C6EF0">
            <w:fldChar w:fldCharType="end"/>
          </w:r>
        </w:sdtContent>
      </w:sdt>
      <w:r w:rsidR="00270C71">
        <w:t>.</w:t>
      </w:r>
      <w:r w:rsidR="000834B7">
        <w:t xml:space="preserve"> </w:t>
      </w:r>
      <w:r w:rsidR="00FB71A5" w:rsidRPr="00810A03">
        <w:t xml:space="preserve">V reakci na vyšetřování koronera po bombových útocích </w:t>
      </w:r>
      <w:r w:rsidR="005C0B04">
        <w:t xml:space="preserve">v </w:t>
      </w:r>
      <w:r w:rsidR="00FB71A5" w:rsidRPr="00810A03">
        <w:t xml:space="preserve">Londýně byly navrženy změny </w:t>
      </w:r>
      <w:r w:rsidR="004654A0">
        <w:t>systému</w:t>
      </w:r>
      <w:r w:rsidR="00FB71A5" w:rsidRPr="00810A03">
        <w:t xml:space="preserve"> </w:t>
      </w:r>
      <w:r w:rsidR="008A7A37">
        <w:t xml:space="preserve">MIMMS </w:t>
      </w:r>
      <w:r w:rsidR="00123D1F">
        <w:t>TS</w:t>
      </w:r>
      <w:r w:rsidR="00FB71A5" w:rsidRPr="00810A03">
        <w:t>, které zahrnuj</w:t>
      </w:r>
      <w:r w:rsidR="003344D9">
        <w:t>í</w:t>
      </w:r>
      <w:r w:rsidR="00FB71A5" w:rsidRPr="00810A03">
        <w:t xml:space="preserve"> </w:t>
      </w:r>
      <w:r w:rsidR="003B2C80">
        <w:t xml:space="preserve">zástavu </w:t>
      </w:r>
      <w:r w:rsidR="00CD7B30">
        <w:t xml:space="preserve">masivního </w:t>
      </w:r>
      <w:r w:rsidR="00FB71A5" w:rsidRPr="00810A03">
        <w:t>krvácení a</w:t>
      </w:r>
      <w:r w:rsidR="005C0B04">
        <w:t> </w:t>
      </w:r>
      <w:r w:rsidR="00FB71A5" w:rsidRPr="00810A03">
        <w:t>posouzení úrovně vědomí pacienta</w:t>
      </w:r>
      <w:r w:rsidR="00FB71A5">
        <w:t xml:space="preserve"> </w:t>
      </w:r>
      <w:sdt>
        <w:sdtPr>
          <w:id w:val="-1987390832"/>
          <w:citation/>
        </w:sdtPr>
        <w:sdtContent>
          <w:r w:rsidR="00FB71A5">
            <w:fldChar w:fldCharType="begin"/>
          </w:r>
          <w:r w:rsidR="00FB71A5">
            <w:instrText xml:space="preserve">CITATION a2mNWtSDkfbMkhIW \p 383&amp;#8211;384 \l 1029 </w:instrText>
          </w:r>
          <w:r w:rsidR="00FB71A5">
            <w:fldChar w:fldCharType="separate"/>
          </w:r>
          <w:r w:rsidR="00727315">
            <w:rPr>
              <w:noProof/>
            </w:rPr>
            <w:t>(Vassallo et al., 2017a, s. 383–384)</w:t>
          </w:r>
          <w:r w:rsidR="00FB71A5">
            <w:fldChar w:fldCharType="end"/>
          </w:r>
        </w:sdtContent>
      </w:sdt>
      <w:r w:rsidR="00FB71A5">
        <w:t>.</w:t>
      </w:r>
    </w:p>
    <w:p w14:paraId="4D013E56" w14:textId="05B547C8" w:rsidR="00D92FE3" w:rsidRDefault="008A7A37" w:rsidP="00E323B4">
      <w:pPr>
        <w:ind w:firstLine="567"/>
      </w:pPr>
      <w:r>
        <w:t>MIMMS TS</w:t>
      </w:r>
      <w:r w:rsidR="00FB71A5">
        <w:t xml:space="preserve"> hodnotí, zda je pacient schopen chůze, zda dýchá, </w:t>
      </w:r>
      <w:r w:rsidR="000834B7">
        <w:t xml:space="preserve">je-li jeho </w:t>
      </w:r>
      <w:r w:rsidR="00FB71A5">
        <w:t xml:space="preserve">DF pod 10 </w:t>
      </w:r>
      <w:r w:rsidR="000834B7">
        <w:t xml:space="preserve">nebo </w:t>
      </w:r>
      <w:r w:rsidR="00FB71A5">
        <w:t xml:space="preserve">nad 30 dechů za minutu a zda má TF nad 120 tepů za minutu </w:t>
      </w:r>
      <w:r w:rsidR="00387564">
        <w:rPr>
          <w:noProof/>
        </w:rPr>
        <w:t>(Vassallo et al., 2017a, s. 383–384)</w:t>
      </w:r>
      <w:r w:rsidR="00FB71A5">
        <w:t>.</w:t>
      </w:r>
      <w:r w:rsidR="009312E9">
        <w:t xml:space="preserve"> Auto</w:t>
      </w:r>
      <w:r w:rsidR="009F47D3">
        <w:t>ři</w:t>
      </w:r>
      <w:r w:rsidR="009312E9">
        <w:t xml:space="preserve"> </w:t>
      </w:r>
      <w:proofErr w:type="spellStart"/>
      <w:r w:rsidR="009312E9">
        <w:t>Malik</w:t>
      </w:r>
      <w:proofErr w:type="spellEnd"/>
      <w:r w:rsidR="009312E9">
        <w:t xml:space="preserve"> </w:t>
      </w:r>
      <w:r w:rsidR="009F47D3">
        <w:t>et al</w:t>
      </w:r>
      <w:r w:rsidR="009312E9">
        <w:t xml:space="preserve"> </w:t>
      </w:r>
      <w:r w:rsidR="00DB5C60">
        <w:t>(</w:t>
      </w:r>
      <w:proofErr w:type="gramStart"/>
      <w:r w:rsidR="00DB5C60">
        <w:t>2021b</w:t>
      </w:r>
      <w:proofErr w:type="gramEnd"/>
      <w:r w:rsidR="00DB5C60">
        <w:t xml:space="preserve">, s. neuvedeno) </w:t>
      </w:r>
      <w:r w:rsidR="009312E9">
        <w:t>uvád</w:t>
      </w:r>
      <w:r w:rsidR="009F47D3">
        <w:t>ěj</w:t>
      </w:r>
      <w:r w:rsidR="009312E9">
        <w:t>í místo</w:t>
      </w:r>
      <w:r w:rsidR="00D527F7">
        <w:t xml:space="preserve"> měření TF měření KN nad </w:t>
      </w:r>
      <w:r w:rsidR="002067A4">
        <w:t>dvě sekundy</w:t>
      </w:r>
      <w:r w:rsidR="00D527F7">
        <w:t>.</w:t>
      </w:r>
    </w:p>
    <w:p w14:paraId="7FA69A19" w14:textId="428174D7" w:rsidR="005F06C4" w:rsidRDefault="009806F4" w:rsidP="00E83962">
      <w:pPr>
        <w:ind w:firstLine="567"/>
      </w:pPr>
      <w:r>
        <w:rPr>
          <w:noProof/>
        </w:rPr>
        <w:t xml:space="preserve">Výzkum autorů </w:t>
      </w:r>
      <w:r w:rsidR="14432E3E">
        <w:rPr>
          <w:noProof/>
        </w:rPr>
        <w:t>Vassal</w:t>
      </w:r>
      <w:r w:rsidR="40F98675">
        <w:rPr>
          <w:noProof/>
        </w:rPr>
        <w:t>l</w:t>
      </w:r>
      <w:r w:rsidR="14432E3E">
        <w:rPr>
          <w:noProof/>
        </w:rPr>
        <w:t>o</w:t>
      </w:r>
      <w:r>
        <w:rPr>
          <w:noProof/>
        </w:rPr>
        <w:t xml:space="preserve"> et al. </w:t>
      </w:r>
      <w:r w:rsidR="00DB5C60">
        <w:rPr>
          <w:noProof/>
        </w:rPr>
        <w:t>(2017a, s. 386)</w:t>
      </w:r>
      <w:r w:rsidR="00AD5294">
        <w:rPr>
          <w:noProof/>
        </w:rPr>
        <w:t xml:space="preserve"> vyhodnotil u metody</w:t>
      </w:r>
      <w:r w:rsidR="008A7A37">
        <w:rPr>
          <w:noProof/>
        </w:rPr>
        <w:t xml:space="preserve"> MIMMS </w:t>
      </w:r>
      <w:r w:rsidR="00AD5294">
        <w:rPr>
          <w:noProof/>
        </w:rPr>
        <w:t>TS 46,7</w:t>
      </w:r>
      <w:r w:rsidR="005E563C">
        <w:rPr>
          <w:noProof/>
        </w:rPr>
        <w:t> </w:t>
      </w:r>
      <w:r w:rsidR="00AD5294">
        <w:rPr>
          <w:noProof/>
        </w:rPr>
        <w:t>% sensitivity, 88,1</w:t>
      </w:r>
      <w:r w:rsidR="005E563C">
        <w:rPr>
          <w:noProof/>
        </w:rPr>
        <w:t> </w:t>
      </w:r>
      <w:r w:rsidR="00AD5294">
        <w:rPr>
          <w:noProof/>
        </w:rPr>
        <w:t xml:space="preserve">% specifity. Metoda </w:t>
      </w:r>
      <w:r w:rsidR="00A76A8C">
        <w:rPr>
          <w:noProof/>
        </w:rPr>
        <w:t xml:space="preserve">MIMMS </w:t>
      </w:r>
      <w:r w:rsidR="00AD5294">
        <w:rPr>
          <w:noProof/>
        </w:rPr>
        <w:t xml:space="preserve">TS </w:t>
      </w:r>
      <w:r w:rsidR="0081487F">
        <w:rPr>
          <w:noProof/>
        </w:rPr>
        <w:t>měla ve studii nadměrné procento nadhodnocení (53,4</w:t>
      </w:r>
      <w:r w:rsidR="003F26B3">
        <w:rPr>
          <w:noProof/>
        </w:rPr>
        <w:t> </w:t>
      </w:r>
      <w:r w:rsidR="0081487F">
        <w:rPr>
          <w:noProof/>
        </w:rPr>
        <w:t>%) a procento podhodnocení bylo 14,5</w:t>
      </w:r>
      <w:r w:rsidR="003F26B3">
        <w:rPr>
          <w:noProof/>
        </w:rPr>
        <w:t> </w:t>
      </w:r>
      <w:r w:rsidR="0081487F">
        <w:rPr>
          <w:noProof/>
        </w:rPr>
        <w:t>%.</w:t>
      </w:r>
    </w:p>
    <w:p w14:paraId="0C640B22" w14:textId="0A595D2F" w:rsidR="005F06C4" w:rsidRDefault="00545617" w:rsidP="00372DEB">
      <w:pPr>
        <w:ind w:firstLine="567"/>
      </w:pPr>
      <w:r>
        <w:t>Výsledky r</w:t>
      </w:r>
      <w:r w:rsidR="00E83962">
        <w:t xml:space="preserve">etrospektivní studie z roku 2017 </w:t>
      </w:r>
      <w:r>
        <w:t xml:space="preserve">ukázaly </w:t>
      </w:r>
      <w:r w:rsidR="00CA5A5B">
        <w:t xml:space="preserve">metodu </w:t>
      </w:r>
      <w:r w:rsidR="008A7A37">
        <w:t xml:space="preserve">MIMMS </w:t>
      </w:r>
      <w:r w:rsidR="00CA5A5B">
        <w:t xml:space="preserve">TS jako metodu s nejmenší senzitivitou </w:t>
      </w:r>
      <w:r w:rsidR="00684E3F">
        <w:t>(24,8</w:t>
      </w:r>
      <w:r w:rsidR="003F26B3">
        <w:t> </w:t>
      </w:r>
      <w:r w:rsidR="00684E3F">
        <w:t xml:space="preserve">%) a </w:t>
      </w:r>
      <w:r w:rsidR="000834B7">
        <w:t>třetí</w:t>
      </w:r>
      <w:r w:rsidR="00BA49B1">
        <w:t xml:space="preserve"> nejvyšší specifitou ze zkoumaných triážních metod. </w:t>
      </w:r>
      <w:r w:rsidR="00433178">
        <w:t>Procento nadhodnocení a podhodnocení v</w:t>
      </w:r>
      <w:r w:rsidR="00EB7BED">
        <w:t xml:space="preserve"> uvedené studii bylo </w:t>
      </w:r>
      <w:r w:rsidR="00580CE4">
        <w:t>75,2</w:t>
      </w:r>
      <w:r w:rsidR="003F26B3">
        <w:t> </w:t>
      </w:r>
      <w:r w:rsidR="00580CE4">
        <w:t>% a 18,8</w:t>
      </w:r>
      <w:r w:rsidR="003F26B3">
        <w:t> </w:t>
      </w:r>
      <w:r w:rsidR="00580CE4">
        <w:t>%.</w:t>
      </w:r>
      <w:r w:rsidR="00372DEB">
        <w:t xml:space="preserve"> Procento nadhodnocení metody </w:t>
      </w:r>
      <w:r w:rsidR="00A76A8C">
        <w:t xml:space="preserve">MIMMS </w:t>
      </w:r>
      <w:r w:rsidR="00372DEB">
        <w:t>TS bylo v celé studii nejvyšší a procento podhodnocení bylo</w:t>
      </w:r>
      <w:r w:rsidR="005A4927">
        <w:t xml:space="preserve"> třetí</w:t>
      </w:r>
      <w:r w:rsidR="00372DEB">
        <w:t xml:space="preserve"> nejvyšší</w:t>
      </w:r>
      <w:r w:rsidR="00271C14">
        <w:t xml:space="preserve"> </w:t>
      </w:r>
      <w:sdt>
        <w:sdtPr>
          <w:id w:val="-1555387966"/>
          <w:citation/>
        </w:sdtPr>
        <w:sdtContent>
          <w:r w:rsidR="00FB68EE">
            <w:fldChar w:fldCharType="begin"/>
          </w:r>
          <w:r w:rsidR="00FB68EE">
            <w:instrText xml:space="preserve">CITATION qaWpsMCLY2Fpl3j9 \p 997 \l 1029 </w:instrText>
          </w:r>
          <w:r w:rsidR="00FB68EE">
            <w:fldChar w:fldCharType="separate"/>
          </w:r>
          <w:r w:rsidR="00727315">
            <w:rPr>
              <w:noProof/>
            </w:rPr>
            <w:t>(Vassallo et al., 2017b, s. 997)</w:t>
          </w:r>
          <w:r w:rsidR="00FB68EE">
            <w:fldChar w:fldCharType="end"/>
          </w:r>
        </w:sdtContent>
      </w:sdt>
      <w:r w:rsidR="00FB68EE">
        <w:t>.</w:t>
      </w:r>
    </w:p>
    <w:p w14:paraId="3EE78294" w14:textId="6FCCD26A" w:rsidR="007D54CD" w:rsidRDefault="00A85246" w:rsidP="00372DEB">
      <w:pPr>
        <w:ind w:firstLine="567"/>
      </w:pPr>
      <w:r>
        <w:t>Prospektivní observační studie, která byla publikována roku 2020</w:t>
      </w:r>
      <w:r w:rsidR="005A4927">
        <w:t>,</w:t>
      </w:r>
      <w:r>
        <w:t xml:space="preserve"> </w:t>
      </w:r>
      <w:r w:rsidR="004F069D">
        <w:t>uvedla</w:t>
      </w:r>
      <w:r w:rsidR="005A4927">
        <w:t xml:space="preserve"> </w:t>
      </w:r>
      <w:r w:rsidR="002043F9">
        <w:t>u</w:t>
      </w:r>
      <w:r w:rsidR="007522E7">
        <w:t xml:space="preserve"> </w:t>
      </w:r>
      <w:r w:rsidR="002043F9">
        <w:t xml:space="preserve">metody </w:t>
      </w:r>
      <w:r w:rsidR="008A7A37">
        <w:t xml:space="preserve">MIMMS </w:t>
      </w:r>
      <w:r w:rsidR="002043F9">
        <w:t xml:space="preserve">TS </w:t>
      </w:r>
      <w:r w:rsidR="00726FE0">
        <w:t>36,8</w:t>
      </w:r>
      <w:r w:rsidR="003F26B3">
        <w:t> </w:t>
      </w:r>
      <w:r w:rsidR="00726FE0">
        <w:t>% správného zatřídění,</w:t>
      </w:r>
      <w:r w:rsidR="008D333B">
        <w:t xml:space="preserve"> </w:t>
      </w:r>
      <w:r w:rsidR="00D20F70">
        <w:t xml:space="preserve">což </w:t>
      </w:r>
      <w:r w:rsidR="004F069D">
        <w:t>bylo</w:t>
      </w:r>
      <w:r w:rsidR="00503580">
        <w:t xml:space="preserve"> </w:t>
      </w:r>
      <w:r w:rsidR="002D1776">
        <w:t xml:space="preserve">spolu s metodou START </w:t>
      </w:r>
      <w:r w:rsidR="00503580">
        <w:t>nejnižší procento ze studie z roku 2020.</w:t>
      </w:r>
      <w:r w:rsidR="00726FE0">
        <w:t xml:space="preserve"> </w:t>
      </w:r>
      <w:r w:rsidR="000D5D82">
        <w:t xml:space="preserve">Míra podhodnocení </w:t>
      </w:r>
      <w:r w:rsidR="00726FE0">
        <w:t>57</w:t>
      </w:r>
      <w:r w:rsidR="005A4927">
        <w:t>,</w:t>
      </w:r>
      <w:r w:rsidR="00726FE0">
        <w:t>6</w:t>
      </w:r>
      <w:r w:rsidR="003F26B3">
        <w:t> </w:t>
      </w:r>
      <w:r w:rsidR="00726FE0">
        <w:t xml:space="preserve">% </w:t>
      </w:r>
      <w:r w:rsidR="000D5D82">
        <w:t xml:space="preserve">byla </w:t>
      </w:r>
      <w:r w:rsidR="007879B0">
        <w:t xml:space="preserve">v dané studii </w:t>
      </w:r>
      <w:r w:rsidR="00B14581">
        <w:t xml:space="preserve">spolu s metodou CF </w:t>
      </w:r>
      <w:r w:rsidR="00B14581">
        <w:lastRenderedPageBreak/>
        <w:t>nejvyšší</w:t>
      </w:r>
      <w:r w:rsidR="00B667FF">
        <w:t>, procento nadhodnocení</w:t>
      </w:r>
      <w:r w:rsidR="00726FE0">
        <w:t xml:space="preserve"> </w:t>
      </w:r>
      <w:r w:rsidR="00B667FF">
        <w:t>bylo u metody</w:t>
      </w:r>
      <w:r w:rsidR="00A76A8C">
        <w:t xml:space="preserve"> MIMMS</w:t>
      </w:r>
      <w:r w:rsidR="00B667FF">
        <w:t xml:space="preserve"> </w:t>
      </w:r>
      <w:r w:rsidR="00867376">
        <w:t>TS</w:t>
      </w:r>
      <w:r w:rsidR="00B667FF">
        <w:t xml:space="preserve"> </w:t>
      </w:r>
      <w:r w:rsidR="00726FE0">
        <w:t>6,4</w:t>
      </w:r>
      <w:r w:rsidR="003F26B3">
        <w:t> </w:t>
      </w:r>
      <w:r w:rsidR="00726FE0">
        <w:t>%</w:t>
      </w:r>
      <w:r w:rsidR="005A4927">
        <w:t>,</w:t>
      </w:r>
      <w:r w:rsidR="000F289B">
        <w:t xml:space="preserve"> a to je ve studii </w:t>
      </w:r>
      <w:r w:rsidR="005A4927">
        <w:t>druhé</w:t>
      </w:r>
      <w:r w:rsidR="000F289B">
        <w:t xml:space="preserve"> </w:t>
      </w:r>
      <w:r w:rsidR="00500362">
        <w:t>nejnižší procento</w:t>
      </w:r>
      <w:r w:rsidR="00487413">
        <w:t>,</w:t>
      </w:r>
      <w:r w:rsidR="00500362">
        <w:t xml:space="preserve"> </w:t>
      </w:r>
      <w:r w:rsidR="00023419">
        <w:t>nejnižší</w:t>
      </w:r>
      <w:r w:rsidR="00500362">
        <w:t xml:space="preserve"> procento m</w:t>
      </w:r>
      <w:r w:rsidR="00E5765A">
        <w:t>ě</w:t>
      </w:r>
      <w:r w:rsidR="00500362">
        <w:t>la metoda CF (</w:t>
      </w:r>
      <w:r w:rsidR="00E5765A">
        <w:t>5,6</w:t>
      </w:r>
      <w:r w:rsidR="003F26B3">
        <w:t> </w:t>
      </w:r>
      <w:r w:rsidR="00E5765A">
        <w:t xml:space="preserve">%) </w:t>
      </w:r>
      <w:sdt>
        <w:sdtPr>
          <w:id w:val="-1807768510"/>
          <w:citation/>
        </w:sdtPr>
        <w:sdtContent>
          <w:r w:rsidR="00660204">
            <w:fldChar w:fldCharType="begin"/>
          </w:r>
          <w:r w:rsidR="00660204">
            <w:instrText xml:space="preserve">CITATION O5Vh4J28sIAICyEK \p 521 \l 1029 </w:instrText>
          </w:r>
          <w:r w:rsidR="00660204">
            <w:fldChar w:fldCharType="separate"/>
          </w:r>
          <w:r w:rsidR="00727315">
            <w:rPr>
              <w:noProof/>
            </w:rPr>
            <w:t>(McKee et al., 2020, s. 521)</w:t>
          </w:r>
          <w:r w:rsidR="00660204">
            <w:fldChar w:fldCharType="end"/>
          </w:r>
        </w:sdtContent>
      </w:sdt>
      <w:r w:rsidR="00B00794">
        <w:t>.</w:t>
      </w:r>
    </w:p>
    <w:p w14:paraId="3E67F567" w14:textId="574EED38" w:rsidR="00D4116E" w:rsidRDefault="00B146D8" w:rsidP="008A7A37">
      <w:pPr>
        <w:ind w:firstLine="567"/>
        <w:rPr>
          <w:noProof/>
        </w:rPr>
      </w:pPr>
      <w:r>
        <w:rPr>
          <w:noProof/>
        </w:rPr>
        <w:t xml:space="preserve">Výzkum z roku 2021 </w:t>
      </w:r>
      <w:r w:rsidR="00C84598">
        <w:rPr>
          <w:noProof/>
        </w:rPr>
        <w:t xml:space="preserve">vyhodnotil u metody </w:t>
      </w:r>
      <w:r w:rsidR="008A7A37">
        <w:rPr>
          <w:noProof/>
        </w:rPr>
        <w:t>MIMMS</w:t>
      </w:r>
      <w:r w:rsidR="005F16DE">
        <w:rPr>
          <w:noProof/>
        </w:rPr>
        <w:t xml:space="preserve"> </w:t>
      </w:r>
      <w:r w:rsidR="00C84598">
        <w:rPr>
          <w:noProof/>
        </w:rPr>
        <w:t>TS nízkou senzitivitu (41,8</w:t>
      </w:r>
      <w:r w:rsidR="004017A3">
        <w:rPr>
          <w:noProof/>
        </w:rPr>
        <w:t> </w:t>
      </w:r>
      <w:r w:rsidR="00C84598">
        <w:rPr>
          <w:noProof/>
        </w:rPr>
        <w:t>%)</w:t>
      </w:r>
      <w:r w:rsidR="00D25178">
        <w:rPr>
          <w:noProof/>
        </w:rPr>
        <w:t xml:space="preserve"> a</w:t>
      </w:r>
      <w:r w:rsidR="008A7A37">
        <w:rPr>
          <w:noProof/>
        </w:rPr>
        <w:t> </w:t>
      </w:r>
      <w:r w:rsidR="00D25178">
        <w:rPr>
          <w:noProof/>
        </w:rPr>
        <w:t>naopak vysokou specifitu (94,3</w:t>
      </w:r>
      <w:r w:rsidR="004017A3">
        <w:rPr>
          <w:noProof/>
        </w:rPr>
        <w:t> </w:t>
      </w:r>
      <w:r w:rsidR="00D25178">
        <w:rPr>
          <w:noProof/>
        </w:rPr>
        <w:t xml:space="preserve">%). </w:t>
      </w:r>
      <w:r w:rsidR="00092C9A">
        <w:rPr>
          <w:noProof/>
        </w:rPr>
        <w:t xml:space="preserve">Podhodnocení a nadhodnocení mělo u metody </w:t>
      </w:r>
      <w:r w:rsidR="008A7A37">
        <w:rPr>
          <w:noProof/>
        </w:rPr>
        <w:t xml:space="preserve">MIMMS </w:t>
      </w:r>
      <w:r w:rsidR="00092C9A">
        <w:rPr>
          <w:noProof/>
        </w:rPr>
        <w:t>TS ve zmíněné studii vyso</w:t>
      </w:r>
      <w:r w:rsidR="00ED51D5">
        <w:rPr>
          <w:noProof/>
        </w:rPr>
        <w:t>ké hodnoty (58,2</w:t>
      </w:r>
      <w:r w:rsidR="004017A3">
        <w:rPr>
          <w:noProof/>
        </w:rPr>
        <w:t> </w:t>
      </w:r>
      <w:r w:rsidR="00ED51D5">
        <w:rPr>
          <w:noProof/>
        </w:rPr>
        <w:t>% a 44</w:t>
      </w:r>
      <w:r w:rsidR="004017A3">
        <w:rPr>
          <w:noProof/>
        </w:rPr>
        <w:t> </w:t>
      </w:r>
      <w:r w:rsidR="00ED51D5">
        <w:rPr>
          <w:noProof/>
        </w:rPr>
        <w:t>%)</w:t>
      </w:r>
      <w:r w:rsidR="00BD205E">
        <w:rPr>
          <w:noProof/>
        </w:rPr>
        <w:t xml:space="preserve"> </w:t>
      </w:r>
      <w:sdt>
        <w:sdtPr>
          <w:rPr>
            <w:noProof/>
          </w:rPr>
          <w:id w:val="873191961"/>
          <w:citation/>
        </w:sdtPr>
        <w:sdtContent>
          <w:r w:rsidR="00BD205E">
            <w:rPr>
              <w:noProof/>
            </w:rPr>
            <w:fldChar w:fldCharType="begin"/>
          </w:r>
          <w:r w:rsidR="00BD205E">
            <w:rPr>
              <w:noProof/>
            </w:rPr>
            <w:instrText xml:space="preserve">CITATION ycZH2xeqbDdRm7DG \p neuvedeno \l 1029 </w:instrText>
          </w:r>
          <w:r w:rsidR="00BD205E">
            <w:rPr>
              <w:noProof/>
            </w:rPr>
            <w:fldChar w:fldCharType="separate"/>
          </w:r>
          <w:r w:rsidR="00727315">
            <w:rPr>
              <w:noProof/>
            </w:rPr>
            <w:t>(Malik et al., 2021b, s. neuvedeno)</w:t>
          </w:r>
          <w:r w:rsidR="00BD205E">
            <w:rPr>
              <w:noProof/>
            </w:rPr>
            <w:fldChar w:fldCharType="end"/>
          </w:r>
        </w:sdtContent>
      </w:sdt>
      <w:r w:rsidR="002077C5">
        <w:rPr>
          <w:noProof/>
        </w:rPr>
        <w:t>.</w:t>
      </w:r>
    </w:p>
    <w:p w14:paraId="61D26C38" w14:textId="5ADE99FE" w:rsidR="00D4116E" w:rsidRPr="00023419" w:rsidRDefault="00D4116E" w:rsidP="00503BD7">
      <w:pPr>
        <w:pStyle w:val="Nadpis3"/>
      </w:pPr>
      <w:r w:rsidRPr="00023419">
        <w:t xml:space="preserve"> </w:t>
      </w:r>
      <w:bookmarkStart w:id="33" w:name="_Toc133332426"/>
      <w:bookmarkStart w:id="34" w:name="_Toc133489029"/>
      <w:r w:rsidRPr="00023419">
        <w:t>Srovnání uvedených triážních metod</w:t>
      </w:r>
      <w:bookmarkEnd w:id="33"/>
      <w:bookmarkEnd w:id="34"/>
    </w:p>
    <w:p w14:paraId="79426E26" w14:textId="6F4C07FB" w:rsidR="00562EBC" w:rsidRDefault="00E3165C" w:rsidP="00D1211A">
      <w:pPr>
        <w:spacing w:after="360"/>
        <w:ind w:firstLine="567"/>
        <w:rPr>
          <w:noProof/>
        </w:rPr>
      </w:pPr>
      <w:r>
        <w:rPr>
          <w:noProof/>
        </w:rPr>
        <w:t>Vzhledem k omezeným možnostem srovnávání jednotlivých metod (nedostatek dat, odlišné metody jejich vyhodnocování ve studiích) je těžké provádět jejich kvalitní srovnání. Následující</w:t>
      </w:r>
      <w:r w:rsidR="00C134D0">
        <w:rPr>
          <w:noProof/>
        </w:rPr>
        <w:t xml:space="preserve"> grafy </w:t>
      </w:r>
      <w:r w:rsidR="0038757F">
        <w:rPr>
          <w:noProof/>
        </w:rPr>
        <w:t>shrnují údaje</w:t>
      </w:r>
      <w:r w:rsidR="00C134D0">
        <w:rPr>
          <w:noProof/>
        </w:rPr>
        <w:t xml:space="preserve"> </w:t>
      </w:r>
      <w:r w:rsidR="0038757F">
        <w:rPr>
          <w:noProof/>
        </w:rPr>
        <w:t>o specifitě, senzitivitě a správném zatřídění pacientů</w:t>
      </w:r>
      <w:r w:rsidR="00BA32FD">
        <w:rPr>
          <w:noProof/>
        </w:rPr>
        <w:t xml:space="preserve">, které jsou v grafu uvedeny rokem zveřejnění dané studie. </w:t>
      </w:r>
      <w:r w:rsidR="00DA2B36">
        <w:rPr>
          <w:noProof/>
        </w:rPr>
        <w:t>V</w:t>
      </w:r>
      <w:r w:rsidR="00CA5448">
        <w:rPr>
          <w:noProof/>
        </w:rPr>
        <w:t xml:space="preserve"> uvedených grafech jsou údaje ze studií </w:t>
      </w:r>
      <w:r w:rsidR="00EC524A">
        <w:rPr>
          <w:noProof/>
        </w:rPr>
        <w:t>z let 2014</w:t>
      </w:r>
      <w:r w:rsidR="00660994">
        <w:rPr>
          <w:noProof/>
        </w:rPr>
        <w:t>, 2015, 2017</w:t>
      </w:r>
      <w:r w:rsidR="00660994" w:rsidRPr="00660994">
        <w:rPr>
          <w:noProof/>
        </w:rPr>
        <w:t xml:space="preserve"> </w:t>
      </w:r>
      <w:r w:rsidR="00660994">
        <w:rPr>
          <w:noProof/>
        </w:rPr>
        <w:t>a 2021</w:t>
      </w:r>
      <w:r w:rsidR="00660994" w:rsidRPr="00E7665B">
        <w:rPr>
          <w:rFonts w:eastAsia="Times New Roman"/>
          <w:szCs w:val="24"/>
        </w:rPr>
        <w:t xml:space="preserve"> </w:t>
      </w:r>
      <w:r w:rsidR="00774FFC">
        <w:rPr>
          <w:noProof/>
        </w:rPr>
        <w:t>(Wolf et al., 2014</w:t>
      </w:r>
      <w:r w:rsidR="003A0E84" w:rsidRPr="003A0E84">
        <w:rPr>
          <w:noProof/>
        </w:rPr>
        <w:t>;</w:t>
      </w:r>
      <w:r w:rsidR="00774FFC">
        <w:rPr>
          <w:noProof/>
        </w:rPr>
        <w:t xml:space="preserve"> s. neuvedeno</w:t>
      </w:r>
      <w:r w:rsidR="003A0E84">
        <w:rPr>
          <w:noProof/>
        </w:rPr>
        <w:t xml:space="preserve">; </w:t>
      </w:r>
      <w:r w:rsidR="00660994" w:rsidRPr="00727315">
        <w:rPr>
          <w:rFonts w:eastAsia="Times New Roman"/>
          <w:noProof/>
          <w:szCs w:val="24"/>
        </w:rPr>
        <w:t>Bhalla et al., 2015, s. 1689</w:t>
      </w:r>
      <w:r w:rsidR="00660994">
        <w:rPr>
          <w:noProof/>
        </w:rPr>
        <w:t xml:space="preserve">; </w:t>
      </w:r>
      <w:r w:rsidR="0075037A">
        <w:rPr>
          <w:noProof/>
        </w:rPr>
        <w:t>Vassallo et al., 2017a</w:t>
      </w:r>
      <w:bookmarkStart w:id="35" w:name="_Hlk133487396"/>
      <w:r w:rsidR="005E34E2">
        <w:rPr>
          <w:noProof/>
        </w:rPr>
        <w:t>;</w:t>
      </w:r>
      <w:r w:rsidR="00DA012B">
        <w:rPr>
          <w:noProof/>
        </w:rPr>
        <w:t xml:space="preserve"> </w:t>
      </w:r>
      <w:bookmarkEnd w:id="35"/>
      <w:r w:rsidR="00CB00E2">
        <w:rPr>
          <w:noProof/>
        </w:rPr>
        <w:t>Vassallo et al., 2017b, s. 996</w:t>
      </w:r>
      <w:r w:rsidR="003A0E84">
        <w:rPr>
          <w:noProof/>
        </w:rPr>
        <w:t xml:space="preserve">; </w:t>
      </w:r>
      <w:r w:rsidR="0075037A">
        <w:rPr>
          <w:noProof/>
        </w:rPr>
        <w:t>Malik et al., 2021b, s. neuvedeno)</w:t>
      </w:r>
      <w:r w:rsidR="005F7CB6">
        <w:rPr>
          <w:noProof/>
        </w:rPr>
        <w:t>.</w:t>
      </w:r>
    </w:p>
    <w:p w14:paraId="7093EF65" w14:textId="43A361B6" w:rsidR="00B51861" w:rsidRDefault="0031384F" w:rsidP="008A7A37">
      <w:pPr>
        <w:ind w:firstLine="0"/>
        <w:jc w:val="left"/>
        <w:rPr>
          <w:noProof/>
        </w:rPr>
      </w:pPr>
      <w:r>
        <w:rPr>
          <w:noProof/>
          <w:lang w:eastAsia="cs-CZ"/>
        </w:rPr>
        <w:drawing>
          <wp:inline distT="0" distB="0" distL="0" distR="0" wp14:anchorId="59CDF54A" wp14:editId="19DACE99">
            <wp:extent cx="5703684" cy="2951430"/>
            <wp:effectExtent l="0" t="0" r="0" b="0"/>
            <wp:docPr id="121288303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2B3F4DB-60D0-4B92-855D-0E4E612AF9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2A755D9" w14:textId="15DA5946" w:rsidR="00562EBC" w:rsidRPr="00B04A1D" w:rsidRDefault="00B04A1D" w:rsidP="00B04A1D">
      <w:pPr>
        <w:pStyle w:val="Titulek"/>
        <w:ind w:firstLine="0"/>
        <w:rPr>
          <w:rFonts w:eastAsia="Times New Roman"/>
          <w:iCs w:val="0"/>
          <w:sz w:val="20"/>
          <w:szCs w:val="20"/>
        </w:rPr>
      </w:pPr>
      <w:bookmarkStart w:id="36" w:name="_Toc133488901"/>
      <w:r w:rsidRPr="00B04A1D">
        <w:rPr>
          <w:sz w:val="20"/>
          <w:szCs w:val="20"/>
        </w:rPr>
        <w:t xml:space="preserve">Obrázek č. </w:t>
      </w:r>
      <w:r w:rsidRPr="00B04A1D">
        <w:rPr>
          <w:sz w:val="20"/>
          <w:szCs w:val="20"/>
        </w:rPr>
        <w:fldChar w:fldCharType="begin"/>
      </w:r>
      <w:r w:rsidRPr="00B04A1D">
        <w:rPr>
          <w:sz w:val="20"/>
          <w:szCs w:val="20"/>
        </w:rPr>
        <w:instrText xml:space="preserve"> SEQ Obrázek_č. \* ARABIC </w:instrText>
      </w:r>
      <w:r w:rsidRPr="00B04A1D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7</w:t>
      </w:r>
      <w:r w:rsidRPr="00B04A1D">
        <w:rPr>
          <w:sz w:val="20"/>
          <w:szCs w:val="20"/>
        </w:rPr>
        <w:fldChar w:fldCharType="end"/>
      </w:r>
      <w:r w:rsidRPr="00B04A1D">
        <w:rPr>
          <w:sz w:val="20"/>
          <w:szCs w:val="20"/>
        </w:rPr>
        <w:t>: Srovnání specifity a senzitivity triážních systémů u dospělých pacientů (zdroj: vlastní)</w:t>
      </w:r>
      <w:bookmarkEnd w:id="36"/>
    </w:p>
    <w:p w14:paraId="1089021C" w14:textId="21C46794" w:rsidR="00AE3B3E" w:rsidRDefault="00562EBC" w:rsidP="007A5CF1">
      <w:pPr>
        <w:spacing w:before="360" w:after="360"/>
        <w:ind w:firstLine="567"/>
      </w:pPr>
      <w:r>
        <w:rPr>
          <w:noProof/>
        </w:rPr>
        <w:t xml:space="preserve">Z </w:t>
      </w:r>
      <w:r w:rsidR="00A75030">
        <w:rPr>
          <w:noProof/>
        </w:rPr>
        <w:t>graf</w:t>
      </w:r>
      <w:r>
        <w:rPr>
          <w:noProof/>
        </w:rPr>
        <w:t>u</w:t>
      </w:r>
      <w:r w:rsidR="00A75030">
        <w:rPr>
          <w:noProof/>
        </w:rPr>
        <w:t xml:space="preserve"> (obrázek č. 7) </w:t>
      </w:r>
      <w:r>
        <w:rPr>
          <w:noProof/>
        </w:rPr>
        <w:t>je patrné, že n</w:t>
      </w:r>
      <w:r w:rsidR="00A75030">
        <w:rPr>
          <w:noProof/>
        </w:rPr>
        <w:t xml:space="preserve">ejmenší senzitivitu má triážní systém </w:t>
      </w:r>
      <w:r w:rsidR="0075037A">
        <w:rPr>
          <w:noProof/>
        </w:rPr>
        <w:t xml:space="preserve">MIMMS </w:t>
      </w:r>
      <w:r w:rsidR="00A75030">
        <w:rPr>
          <w:noProof/>
        </w:rPr>
        <w:t>TS (24,8</w:t>
      </w:r>
      <w:r w:rsidR="00E5495E">
        <w:rPr>
          <w:noProof/>
        </w:rPr>
        <w:t> </w:t>
      </w:r>
      <w:r w:rsidR="00A75030">
        <w:rPr>
          <w:noProof/>
        </w:rPr>
        <w:t>%) ve studii, která byla provedena v roce 2017</w:t>
      </w:r>
      <w:sdt>
        <w:sdtPr>
          <w:rPr>
            <w:noProof/>
          </w:rPr>
          <w:id w:val="-735011443"/>
          <w:citation/>
        </w:sdtPr>
        <w:sdtContent>
          <w:r w:rsidR="00A75030">
            <w:rPr>
              <w:noProof/>
            </w:rPr>
            <w:fldChar w:fldCharType="begin"/>
          </w:r>
          <w:r w:rsidR="00A75030">
            <w:rPr>
              <w:noProof/>
            </w:rPr>
            <w:instrText xml:space="preserve">CITATION qaWpsMCLY2Fpl3j9 \p 996 \l 1029 </w:instrText>
          </w:r>
          <w:r w:rsidR="00A75030">
            <w:rPr>
              <w:noProof/>
            </w:rPr>
            <w:fldChar w:fldCharType="separate"/>
          </w:r>
          <w:r w:rsidR="00727315">
            <w:rPr>
              <w:noProof/>
            </w:rPr>
            <w:t xml:space="preserve"> (Vassallo et al., 2017b, s. 996)</w:t>
          </w:r>
          <w:r w:rsidR="00A75030">
            <w:rPr>
              <w:noProof/>
            </w:rPr>
            <w:fldChar w:fldCharType="end"/>
          </w:r>
        </w:sdtContent>
      </w:sdt>
      <w:r w:rsidR="00A75030">
        <w:rPr>
          <w:noProof/>
        </w:rPr>
        <w:t>, naopak nejvyšší senzitivitu má třídící systém mSTART ve studii z roku 2014 (88</w:t>
      </w:r>
      <w:r w:rsidR="00E5495E">
        <w:rPr>
          <w:noProof/>
        </w:rPr>
        <w:t> </w:t>
      </w:r>
      <w:r w:rsidR="00A75030">
        <w:rPr>
          <w:noProof/>
        </w:rPr>
        <w:t xml:space="preserve">%) </w:t>
      </w:r>
      <w:r w:rsidR="0075037A">
        <w:rPr>
          <w:noProof/>
        </w:rPr>
        <w:t>(Wolf et al., 2014, s. neuvedeno)</w:t>
      </w:r>
      <w:r w:rsidR="00A75030">
        <w:rPr>
          <w:noProof/>
        </w:rPr>
        <w:t>. Nejnižší specifita byla zaznamenána ve studii z roku 2017 u třídícího systému MPTT (51</w:t>
      </w:r>
      <w:r w:rsidR="00E5495E">
        <w:rPr>
          <w:noProof/>
        </w:rPr>
        <w:t> </w:t>
      </w:r>
      <w:r w:rsidR="00A75030">
        <w:rPr>
          <w:noProof/>
        </w:rPr>
        <w:t xml:space="preserve">%) </w:t>
      </w:r>
      <w:sdt>
        <w:sdtPr>
          <w:rPr>
            <w:noProof/>
          </w:rPr>
          <w:id w:val="334808226"/>
          <w:citation/>
        </w:sdtPr>
        <w:sdtContent>
          <w:r w:rsidR="00A75030">
            <w:rPr>
              <w:noProof/>
            </w:rPr>
            <w:fldChar w:fldCharType="begin"/>
          </w:r>
          <w:r w:rsidR="00A75030">
            <w:rPr>
              <w:noProof/>
            </w:rPr>
            <w:instrText xml:space="preserve">CITATION a2mNWtSDkfbMkhIW \p 386 \l 1029 </w:instrText>
          </w:r>
          <w:r w:rsidR="00A75030">
            <w:rPr>
              <w:noProof/>
            </w:rPr>
            <w:fldChar w:fldCharType="separate"/>
          </w:r>
          <w:r w:rsidR="00727315">
            <w:rPr>
              <w:noProof/>
            </w:rPr>
            <w:t>(Vassallo et al., 2017a, s. 386)</w:t>
          </w:r>
          <w:r w:rsidR="00A75030">
            <w:rPr>
              <w:noProof/>
            </w:rPr>
            <w:fldChar w:fldCharType="end"/>
          </w:r>
        </w:sdtContent>
      </w:sdt>
      <w:r w:rsidR="00A75030">
        <w:rPr>
          <w:noProof/>
        </w:rPr>
        <w:t xml:space="preserve"> a nejvyšší u metody CF (98,4</w:t>
      </w:r>
      <w:r w:rsidR="00E5495E">
        <w:rPr>
          <w:noProof/>
        </w:rPr>
        <w:t> </w:t>
      </w:r>
      <w:r w:rsidR="00A75030">
        <w:rPr>
          <w:noProof/>
        </w:rPr>
        <w:t xml:space="preserve">%) u jiné </w:t>
      </w:r>
      <w:r w:rsidR="00A75030">
        <w:rPr>
          <w:noProof/>
        </w:rPr>
        <w:lastRenderedPageBreak/>
        <w:t xml:space="preserve">studie provedené taktéž v roce 2017 </w:t>
      </w:r>
      <w:sdt>
        <w:sdtPr>
          <w:rPr>
            <w:noProof/>
          </w:rPr>
          <w:id w:val="-140428287"/>
          <w:citation/>
        </w:sdtPr>
        <w:sdtContent>
          <w:r w:rsidR="00A75030">
            <w:rPr>
              <w:noProof/>
            </w:rPr>
            <w:fldChar w:fldCharType="begin"/>
          </w:r>
          <w:r w:rsidR="00A75030">
            <w:rPr>
              <w:noProof/>
            </w:rPr>
            <w:instrText xml:space="preserve">CITATION qaWpsMCLY2Fpl3j9 \p 996 \l 1029 </w:instrText>
          </w:r>
          <w:r w:rsidR="00A75030">
            <w:rPr>
              <w:noProof/>
            </w:rPr>
            <w:fldChar w:fldCharType="separate"/>
          </w:r>
          <w:r w:rsidR="00727315">
            <w:rPr>
              <w:noProof/>
            </w:rPr>
            <w:t>(Vassallo et al., 2017b, s. 996)</w:t>
          </w:r>
          <w:r w:rsidR="00A75030">
            <w:rPr>
              <w:noProof/>
            </w:rPr>
            <w:fldChar w:fldCharType="end"/>
          </w:r>
        </w:sdtContent>
      </w:sdt>
      <w:r w:rsidR="00A75030">
        <w:rPr>
          <w:noProof/>
        </w:rPr>
        <w:t>.</w:t>
      </w:r>
      <w:r w:rsidR="00663314">
        <w:rPr>
          <w:noProof/>
        </w:rPr>
        <w:t xml:space="preserve"> </w:t>
      </w:r>
      <w:r w:rsidR="007A2962">
        <w:rPr>
          <w:noProof/>
        </w:rPr>
        <w:t xml:space="preserve">Nejépe </w:t>
      </w:r>
      <w:r w:rsidR="0066034B">
        <w:rPr>
          <w:noProof/>
        </w:rPr>
        <w:t>z porovnávaných triážních metody vychází metoda mSTART</w:t>
      </w:r>
      <w:r w:rsidR="009D2CE0">
        <w:rPr>
          <w:noProof/>
        </w:rPr>
        <w:t xml:space="preserve"> ze studie z roku 2014</w:t>
      </w:r>
      <w:r w:rsidR="00996A29">
        <w:rPr>
          <w:noProof/>
        </w:rPr>
        <w:t xml:space="preserve">, kdy </w:t>
      </w:r>
      <w:r w:rsidR="00D30F37">
        <w:rPr>
          <w:noProof/>
        </w:rPr>
        <w:t>má</w:t>
      </w:r>
      <w:r w:rsidR="00996A29">
        <w:rPr>
          <w:noProof/>
        </w:rPr>
        <w:t xml:space="preserve"> senzitivit</w:t>
      </w:r>
      <w:r w:rsidR="00D30F37">
        <w:rPr>
          <w:noProof/>
        </w:rPr>
        <w:t>u</w:t>
      </w:r>
      <w:r w:rsidR="00996A29">
        <w:rPr>
          <w:noProof/>
        </w:rPr>
        <w:t xml:space="preserve"> </w:t>
      </w:r>
      <w:r w:rsidR="00A85D99">
        <w:rPr>
          <w:noProof/>
        </w:rPr>
        <w:t>88,2</w:t>
      </w:r>
      <w:r w:rsidR="00E5495E">
        <w:rPr>
          <w:noProof/>
        </w:rPr>
        <w:t> </w:t>
      </w:r>
      <w:r w:rsidR="00A85D99">
        <w:rPr>
          <w:noProof/>
        </w:rPr>
        <w:t>% a</w:t>
      </w:r>
      <w:r w:rsidR="00D30F37">
        <w:rPr>
          <w:noProof/>
        </w:rPr>
        <w:t> </w:t>
      </w:r>
      <w:r w:rsidR="00A85D99">
        <w:rPr>
          <w:noProof/>
        </w:rPr>
        <w:t>specifit</w:t>
      </w:r>
      <w:r w:rsidR="00D30F37">
        <w:rPr>
          <w:noProof/>
        </w:rPr>
        <w:t>u</w:t>
      </w:r>
      <w:r w:rsidR="00D9593B">
        <w:rPr>
          <w:noProof/>
        </w:rPr>
        <w:t xml:space="preserve"> 93,9</w:t>
      </w:r>
      <w:r w:rsidR="00E5495E">
        <w:rPr>
          <w:noProof/>
        </w:rPr>
        <w:t> </w:t>
      </w:r>
      <w:r w:rsidR="00D9593B">
        <w:rPr>
          <w:noProof/>
        </w:rPr>
        <w:t>%</w:t>
      </w:r>
      <w:r w:rsidR="0037239E">
        <w:rPr>
          <w:noProof/>
        </w:rPr>
        <w:t xml:space="preserve"> </w:t>
      </w:r>
      <w:sdt>
        <w:sdtPr>
          <w:rPr>
            <w:noProof/>
          </w:rPr>
          <w:id w:val="-730377317"/>
          <w:citation/>
        </w:sdtPr>
        <w:sdtContent>
          <w:r w:rsidR="00816F54">
            <w:rPr>
              <w:noProof/>
            </w:rPr>
            <w:fldChar w:fldCharType="begin"/>
          </w:r>
          <w:r w:rsidR="00996A29">
            <w:rPr>
              <w:noProof/>
            </w:rPr>
            <w:instrText xml:space="preserve">CITATION tUiXNc1bQoNLhTP6 \p neuvedeno \l 1029 </w:instrText>
          </w:r>
          <w:r w:rsidR="00816F54">
            <w:rPr>
              <w:noProof/>
            </w:rPr>
            <w:fldChar w:fldCharType="separate"/>
          </w:r>
          <w:r w:rsidR="00727315">
            <w:rPr>
              <w:noProof/>
            </w:rPr>
            <w:t>(Wolf et al., 2014, s. neuvedeno)</w:t>
          </w:r>
          <w:r w:rsidR="00816F54">
            <w:rPr>
              <w:noProof/>
            </w:rPr>
            <w:fldChar w:fldCharType="end"/>
          </w:r>
        </w:sdtContent>
      </w:sdt>
      <w:r w:rsidR="00496009">
        <w:rPr>
          <w:noProof/>
        </w:rPr>
        <w:t xml:space="preserve">. </w:t>
      </w:r>
    </w:p>
    <w:p w14:paraId="5F3642E5" w14:textId="25A02EC7" w:rsidR="009A4151" w:rsidRDefault="0065094F" w:rsidP="008A7A37">
      <w:pPr>
        <w:ind w:firstLine="0"/>
        <w:jc w:val="left"/>
      </w:pPr>
      <w:r>
        <w:rPr>
          <w:noProof/>
        </w:rPr>
        <w:drawing>
          <wp:inline distT="0" distB="0" distL="0" distR="0" wp14:anchorId="11C1597A" wp14:editId="01B234FF">
            <wp:extent cx="5767058" cy="2851842"/>
            <wp:effectExtent l="0" t="0" r="0" b="0"/>
            <wp:docPr id="61540951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37FB1FB-FB26-F39B-F030-AA3E26C78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8A247F" w14:textId="7E03A0B9" w:rsidR="00663314" w:rsidRPr="00B04A1D" w:rsidRDefault="00B04A1D" w:rsidP="00B04A1D">
      <w:pPr>
        <w:pStyle w:val="Titulek"/>
        <w:ind w:firstLine="0"/>
        <w:rPr>
          <w:sz w:val="20"/>
          <w:szCs w:val="20"/>
        </w:rPr>
      </w:pPr>
      <w:bookmarkStart w:id="37" w:name="_Toc133488902"/>
      <w:r w:rsidRPr="00B04A1D">
        <w:rPr>
          <w:sz w:val="20"/>
          <w:szCs w:val="20"/>
        </w:rPr>
        <w:t xml:space="preserve">Obrázek č. </w:t>
      </w:r>
      <w:r w:rsidRPr="00B04A1D">
        <w:rPr>
          <w:sz w:val="20"/>
          <w:szCs w:val="20"/>
        </w:rPr>
        <w:fldChar w:fldCharType="begin"/>
      </w:r>
      <w:r w:rsidRPr="00B04A1D">
        <w:rPr>
          <w:sz w:val="20"/>
          <w:szCs w:val="20"/>
        </w:rPr>
        <w:instrText xml:space="preserve"> SEQ Obrázek_č. \* ARABIC </w:instrText>
      </w:r>
      <w:r w:rsidRPr="00B04A1D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8</w:t>
      </w:r>
      <w:r w:rsidRPr="00B04A1D">
        <w:rPr>
          <w:sz w:val="20"/>
          <w:szCs w:val="20"/>
        </w:rPr>
        <w:fldChar w:fldCharType="end"/>
      </w:r>
      <w:r w:rsidRPr="00B04A1D">
        <w:rPr>
          <w:sz w:val="20"/>
          <w:szCs w:val="20"/>
        </w:rPr>
        <w:t>: Přesnost třídících systémů (zdroj: vlastní)</w:t>
      </w:r>
      <w:bookmarkEnd w:id="37"/>
    </w:p>
    <w:p w14:paraId="71D1E24D" w14:textId="50C22597" w:rsidR="005D4BED" w:rsidRPr="004E18F9" w:rsidRDefault="008A0688" w:rsidP="007A5CF1">
      <w:pPr>
        <w:spacing w:before="360"/>
        <w:ind w:firstLine="567"/>
      </w:pPr>
      <w:r w:rsidRPr="14E45DE9">
        <w:t>V grafu</w:t>
      </w:r>
      <w:r w:rsidR="005D4BED" w:rsidRPr="14E45DE9">
        <w:t xml:space="preserve"> (obrázek č. 8)</w:t>
      </w:r>
      <w:r w:rsidRPr="14E45DE9">
        <w:t xml:space="preserve"> je zobrazena přesnost jednotlivých třídících systémů</w:t>
      </w:r>
      <w:r w:rsidR="005D4BED" w:rsidRPr="14E45DE9">
        <w:t>. Graf sumarizuj</w:t>
      </w:r>
      <w:r w:rsidRPr="14E45DE9">
        <w:t>e</w:t>
      </w:r>
      <w:r w:rsidR="005D4BED" w:rsidRPr="14E45DE9">
        <w:t xml:space="preserve"> údaje o podhodnocení, nadhodnocení a správném zatřídění daných tirážních systémů</w:t>
      </w:r>
      <w:r>
        <w:rPr>
          <w:szCs w:val="24"/>
        </w:rPr>
        <w:t xml:space="preserve">. </w:t>
      </w:r>
      <w:r w:rsidR="10940B59">
        <w:t xml:space="preserve">Nejvyšší podhodnocení se nachází u metody </w:t>
      </w:r>
      <w:r w:rsidR="39B44D97" w:rsidRPr="535EF2E0">
        <w:t>START</w:t>
      </w:r>
      <w:r w:rsidR="006338DD" w:rsidRPr="14E45DE9">
        <w:t xml:space="preserve">, která </w:t>
      </w:r>
      <w:r w:rsidR="00794472" w:rsidRPr="14E45DE9">
        <w:t>má</w:t>
      </w:r>
      <w:r w:rsidR="006338DD" w:rsidRPr="14E45DE9">
        <w:t xml:space="preserve"> </w:t>
      </w:r>
      <w:r w:rsidR="3DA56479" w:rsidRPr="632FBB14">
        <w:t>ve</w:t>
      </w:r>
      <w:r w:rsidR="006338DD" w:rsidRPr="14E45DE9">
        <w:t xml:space="preserve"> studii</w:t>
      </w:r>
      <w:r w:rsidR="00F32CC8" w:rsidRPr="632FBB14">
        <w:t xml:space="preserve"> </w:t>
      </w:r>
      <w:r w:rsidR="6873E471" w:rsidRPr="632FBB14">
        <w:t xml:space="preserve">z </w:t>
      </w:r>
      <w:r w:rsidR="3308037C">
        <w:t>roku 201</w:t>
      </w:r>
      <w:r w:rsidR="6873E471">
        <w:t>5</w:t>
      </w:r>
      <w:r w:rsidR="37C8B771">
        <w:rPr>
          <w:szCs w:val="24"/>
        </w:rPr>
        <w:t xml:space="preserve"> </w:t>
      </w:r>
      <w:r w:rsidR="008E4D4A" w:rsidRPr="14E45DE9">
        <w:t>33</w:t>
      </w:r>
      <w:r w:rsidR="00E52954">
        <w:rPr>
          <w:szCs w:val="24"/>
        </w:rPr>
        <w:t> %</w:t>
      </w:r>
      <w:r w:rsidR="5D981531">
        <w:t xml:space="preserve"> </w:t>
      </w:r>
      <w:r w:rsidR="59958493" w:rsidRPr="0681D11C">
        <w:t>podhodnoce</w:t>
      </w:r>
      <w:r w:rsidR="3D4F5A7B" w:rsidRPr="0681D11C">
        <w:t>ní</w:t>
      </w:r>
      <w:r w:rsidR="008B31AC">
        <w:t xml:space="preserve"> </w:t>
      </w:r>
      <w:sdt>
        <w:sdtPr>
          <w:rPr>
            <w:rFonts w:eastAsia="Times New Roman"/>
            <w:szCs w:val="24"/>
          </w:rPr>
          <w:id w:val="2108311568"/>
          <w:citation/>
        </w:sdtPr>
        <w:sdtContent>
          <w:r w:rsidR="008B31AC" w:rsidRPr="00775A64">
            <w:rPr>
              <w:rFonts w:eastAsia="Times New Roman"/>
              <w:szCs w:val="24"/>
            </w:rPr>
            <w:fldChar w:fldCharType="begin"/>
          </w:r>
          <w:r w:rsidR="008B31AC" w:rsidRPr="00775A64">
            <w:rPr>
              <w:rFonts w:eastAsia="Times New Roman"/>
              <w:szCs w:val="24"/>
            </w:rPr>
            <w:instrText xml:space="preserve">CITATION riROo85nwZbLOUv2 \p 1689 \l 1029 </w:instrText>
          </w:r>
          <w:r w:rsidR="008B31AC" w:rsidRPr="00775A64">
            <w:rPr>
              <w:rFonts w:eastAsia="Times New Roman"/>
              <w:szCs w:val="24"/>
            </w:rPr>
            <w:fldChar w:fldCharType="separate"/>
          </w:r>
          <w:r w:rsidR="008B31AC" w:rsidRPr="00727315">
            <w:rPr>
              <w:rFonts w:eastAsia="Times New Roman"/>
              <w:noProof/>
              <w:szCs w:val="24"/>
            </w:rPr>
            <w:t>(Bhalla et al., 2015, s. 1689)</w:t>
          </w:r>
          <w:r w:rsidR="008B31AC" w:rsidRPr="00775A64">
            <w:rPr>
              <w:rFonts w:eastAsia="Times New Roman"/>
              <w:szCs w:val="24"/>
            </w:rPr>
            <w:fldChar w:fldCharType="end"/>
          </w:r>
        </w:sdtContent>
      </w:sdt>
      <w:r w:rsidR="00FB170E">
        <w:rPr>
          <w:szCs w:val="24"/>
        </w:rPr>
        <w:t>.</w:t>
      </w:r>
      <w:r w:rsidR="00711BDA">
        <w:rPr>
          <w:szCs w:val="24"/>
        </w:rPr>
        <w:t xml:space="preserve"> </w:t>
      </w:r>
      <w:r w:rsidRPr="14E45DE9">
        <w:t>Jako nejpřesnější</w:t>
      </w:r>
      <w:r w:rsidR="00711BDA">
        <w:rPr>
          <w:szCs w:val="24"/>
        </w:rPr>
        <w:t xml:space="preserve"> </w:t>
      </w:r>
      <w:r w:rsidR="00151660" w:rsidRPr="14E45DE9">
        <w:t xml:space="preserve">třídící systém </w:t>
      </w:r>
      <w:r w:rsidRPr="14E45DE9">
        <w:t xml:space="preserve">se </w:t>
      </w:r>
      <w:r w:rsidR="00151660" w:rsidRPr="14E45DE9">
        <w:t xml:space="preserve">v tomto grafu </w:t>
      </w:r>
      <w:r w:rsidR="00AF205F" w:rsidRPr="14E45DE9">
        <w:t>je</w:t>
      </w:r>
      <w:r w:rsidRPr="14E45DE9">
        <w:t>ví</w:t>
      </w:r>
      <w:r w:rsidR="00AF205F" w:rsidRPr="14E45DE9">
        <w:t xml:space="preserve"> systém </w:t>
      </w:r>
      <w:r w:rsidR="00EA2901">
        <w:t>také z roku 2015, ale z jiné studie</w:t>
      </w:r>
      <w:r w:rsidR="7F09FB60" w:rsidRPr="0681D11C">
        <w:t>, jedná se o systém</w:t>
      </w:r>
      <w:r w:rsidR="5A516E45" w:rsidRPr="0681D11C">
        <w:t xml:space="preserve"> </w:t>
      </w:r>
      <w:r w:rsidR="00AF205F" w:rsidRPr="14E45DE9">
        <w:t xml:space="preserve">FDNY-START, který má nejvyšší procento správného zatřídění pacientů </w:t>
      </w:r>
      <w:r w:rsidR="001446C2" w:rsidRPr="14E45DE9">
        <w:t>(92,2</w:t>
      </w:r>
      <w:r w:rsidR="00E5495E">
        <w:rPr>
          <w:szCs w:val="24"/>
        </w:rPr>
        <w:t> </w:t>
      </w:r>
      <w:r w:rsidR="001446C2" w:rsidRPr="14E45DE9">
        <w:t>%) a nejnižší procento podhodnocení (3,4</w:t>
      </w:r>
      <w:r w:rsidR="00E5495E">
        <w:rPr>
          <w:szCs w:val="24"/>
        </w:rPr>
        <w:t> </w:t>
      </w:r>
      <w:r w:rsidR="001446C2">
        <w:rPr>
          <w:szCs w:val="24"/>
        </w:rPr>
        <w:t>%)</w:t>
      </w:r>
      <w:r w:rsidR="006C7B01" w:rsidRPr="14E45DE9">
        <w:t xml:space="preserve">. Údaje jsou ze studie z roku 2015, metoda je </w:t>
      </w:r>
      <w:r w:rsidR="00833323" w:rsidRPr="14E45DE9">
        <w:t xml:space="preserve">nejpřesnější </w:t>
      </w:r>
      <w:r w:rsidR="006F79E9" w:rsidRPr="14E45DE9">
        <w:t>ve variantě</w:t>
      </w:r>
      <w:r w:rsidR="00833323" w:rsidRPr="14E45DE9">
        <w:t xml:space="preserve"> bez oranžové kategorie </w:t>
      </w:r>
      <w:sdt>
        <w:sdtPr>
          <w:rPr>
            <w:szCs w:val="24"/>
          </w:rPr>
          <w:id w:val="-291913378"/>
          <w:citation/>
        </w:sdtPr>
        <w:sdtContent>
          <w:r w:rsidR="009D28DB">
            <w:rPr>
              <w:szCs w:val="24"/>
            </w:rPr>
            <w:fldChar w:fldCharType="begin"/>
          </w:r>
          <w:r w:rsidR="00556A3E">
            <w:rPr>
              <w:szCs w:val="24"/>
            </w:rPr>
            <w:instrText xml:space="preserve">CITATION nIWJ7QcbJhDk98Uj \p 202 \l 1029 </w:instrText>
          </w:r>
          <w:r w:rsidR="009D28DB">
            <w:rPr>
              <w:szCs w:val="24"/>
            </w:rPr>
            <w:fldChar w:fldCharType="separate"/>
          </w:r>
          <w:r w:rsidR="00727315" w:rsidRPr="14E45DE9">
            <w:t>(Arshad et al., 2015, s. 202)</w:t>
          </w:r>
          <w:r w:rsidR="009D28DB">
            <w:rPr>
              <w:szCs w:val="24"/>
            </w:rPr>
            <w:fldChar w:fldCharType="end"/>
          </w:r>
        </w:sdtContent>
      </w:sdt>
      <w:r w:rsidR="00556A3E">
        <w:rPr>
          <w:szCs w:val="24"/>
        </w:rPr>
        <w:t>.</w:t>
      </w:r>
    </w:p>
    <w:p w14:paraId="7B71E80D" w14:textId="2A154733" w:rsidR="00FB06BB" w:rsidRPr="003D6537" w:rsidRDefault="00B510E6" w:rsidP="005D4BED">
      <w:pPr>
        <w:ind w:firstLine="0"/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082003FF" w14:textId="7ECC98FE" w:rsidR="008933B3" w:rsidRDefault="001E5CEE" w:rsidP="006A59B9">
      <w:pPr>
        <w:pStyle w:val="Nadpis2"/>
      </w:pPr>
      <w:bookmarkStart w:id="38" w:name="_Toc133332427"/>
      <w:bookmarkStart w:id="39" w:name="_Toc133489030"/>
      <w:r>
        <w:lastRenderedPageBreak/>
        <w:t>Třídící systémy u pediatrických pacientů</w:t>
      </w:r>
      <w:bookmarkEnd w:id="38"/>
      <w:bookmarkEnd w:id="39"/>
    </w:p>
    <w:p w14:paraId="1E3CA7AF" w14:textId="374A9962" w:rsidR="00B0390D" w:rsidRPr="00D03AF0" w:rsidRDefault="00B877D3" w:rsidP="008B7EFE">
      <w:pPr>
        <w:ind w:firstLine="567"/>
        <w:rPr>
          <w:rFonts w:eastAsia="Times New Roman"/>
          <w:szCs w:val="24"/>
        </w:rPr>
      </w:pPr>
      <w:bookmarkStart w:id="40" w:name="_Hlk120961528"/>
      <w:r w:rsidRPr="00D03AF0">
        <w:rPr>
          <w:rStyle w:val="cf01"/>
          <w:rFonts w:ascii="Times New Roman" w:hAnsi="Times New Roman" w:cs="Times New Roman"/>
          <w:sz w:val="24"/>
          <w:szCs w:val="24"/>
        </w:rPr>
        <w:t>Dětské trauma se vyskytuje relativně málo, ale jedná se o vysoce stresovou a rizikovou událost</w:t>
      </w:r>
      <w:r w:rsidR="00B0390D" w:rsidRPr="00D03AF0">
        <w:rPr>
          <w:rFonts w:eastAsia="Times New Roman"/>
          <w:szCs w:val="24"/>
        </w:rPr>
        <w:t xml:space="preserve">, zejména </w:t>
      </w:r>
      <w:r w:rsidR="0062598E" w:rsidRPr="00D03AF0">
        <w:rPr>
          <w:rFonts w:eastAsia="Times New Roman"/>
          <w:szCs w:val="24"/>
        </w:rPr>
        <w:t>při</w:t>
      </w:r>
      <w:r w:rsidR="00BC75D3" w:rsidRPr="00D03AF0">
        <w:rPr>
          <w:rFonts w:eastAsia="Times New Roman"/>
          <w:szCs w:val="24"/>
        </w:rPr>
        <w:t xml:space="preserve"> </w:t>
      </w:r>
      <w:r w:rsidR="003B411B" w:rsidRPr="00D03AF0">
        <w:rPr>
          <w:rFonts w:eastAsia="Times New Roman"/>
          <w:szCs w:val="24"/>
        </w:rPr>
        <w:t>MU</w:t>
      </w:r>
      <w:r w:rsidR="00F24A25" w:rsidRPr="00D03AF0">
        <w:rPr>
          <w:rFonts w:eastAsia="Times New Roman"/>
          <w:szCs w:val="24"/>
        </w:rPr>
        <w:t xml:space="preserve"> s HPZ</w:t>
      </w:r>
      <w:sdt>
        <w:sdtPr>
          <w:rPr>
            <w:rFonts w:eastAsia="Times New Roman"/>
            <w:szCs w:val="24"/>
          </w:rPr>
          <w:id w:val="-939917355"/>
          <w:citation/>
        </w:sdtPr>
        <w:sdtContent>
          <w:r w:rsidR="00CB3751" w:rsidRPr="00D03AF0">
            <w:rPr>
              <w:rFonts w:eastAsia="Times New Roman"/>
              <w:szCs w:val="24"/>
            </w:rPr>
            <w:fldChar w:fldCharType="begin"/>
          </w:r>
          <w:r w:rsidR="00CB3751" w:rsidRPr="00D03AF0">
            <w:rPr>
              <w:rFonts w:eastAsia="Times New Roman"/>
              <w:szCs w:val="24"/>
            </w:rPr>
            <w:instrText xml:space="preserve">CITATION T0jGNjSKHJ6Hgl2k \p 367&amp;#8211;371 \l 1029 </w:instrText>
          </w:r>
          <w:r w:rsidR="00CB3751" w:rsidRPr="00D03AF0">
            <w:rPr>
              <w:rFonts w:eastAsia="Times New Roman"/>
              <w:szCs w:val="24"/>
            </w:rPr>
            <w:fldChar w:fldCharType="separate"/>
          </w:r>
          <w:r w:rsidR="00727315">
            <w:rPr>
              <w:rFonts w:eastAsia="Times New Roman"/>
              <w:noProof/>
              <w:szCs w:val="24"/>
            </w:rPr>
            <w:t xml:space="preserve"> </w:t>
          </w:r>
          <w:r w:rsidR="00727315" w:rsidRPr="00727315">
            <w:rPr>
              <w:rFonts w:eastAsia="Times New Roman"/>
              <w:noProof/>
              <w:szCs w:val="24"/>
            </w:rPr>
            <w:t>(Bayouth et al., 2018, s. 367–371)</w:t>
          </w:r>
          <w:r w:rsidR="00CB3751" w:rsidRPr="00D03AF0">
            <w:rPr>
              <w:rFonts w:eastAsia="Times New Roman"/>
              <w:szCs w:val="24"/>
            </w:rPr>
            <w:fldChar w:fldCharType="end"/>
          </w:r>
        </w:sdtContent>
      </w:sdt>
      <w:r w:rsidR="00EA6C8C" w:rsidRPr="00D03AF0">
        <w:rPr>
          <w:rFonts w:eastAsia="Times New Roman"/>
          <w:szCs w:val="24"/>
        </w:rPr>
        <w:t>.</w:t>
      </w:r>
      <w:r w:rsidR="007C2CE1" w:rsidRPr="00D03AF0">
        <w:rPr>
          <w:rFonts w:eastAsia="Times New Roman"/>
          <w:szCs w:val="24"/>
        </w:rPr>
        <w:t xml:space="preserve"> </w:t>
      </w:r>
      <w:r w:rsidR="00893D1F" w:rsidRPr="00D03AF0">
        <w:rPr>
          <w:rFonts w:eastAsia="Times New Roman"/>
          <w:szCs w:val="24"/>
        </w:rPr>
        <w:t>Emocionální stres spojený s</w:t>
      </w:r>
      <w:r w:rsidR="005C1318">
        <w:rPr>
          <w:rFonts w:eastAsia="Times New Roman"/>
          <w:szCs w:val="24"/>
        </w:rPr>
        <w:t> </w:t>
      </w:r>
      <w:r w:rsidR="00893D1F" w:rsidRPr="00D03AF0">
        <w:rPr>
          <w:rFonts w:eastAsia="Times New Roman"/>
          <w:szCs w:val="24"/>
        </w:rPr>
        <w:t>péčí o</w:t>
      </w:r>
      <w:r w:rsidR="005C1318">
        <w:rPr>
          <w:rFonts w:eastAsia="Times New Roman"/>
          <w:szCs w:val="24"/>
        </w:rPr>
        <w:t xml:space="preserve"> </w:t>
      </w:r>
      <w:r w:rsidR="00EC23E8" w:rsidRPr="00D03AF0">
        <w:rPr>
          <w:rFonts w:eastAsia="Times New Roman"/>
          <w:szCs w:val="24"/>
        </w:rPr>
        <w:t>poraněné děti</w:t>
      </w:r>
      <w:r w:rsidR="00893D1F" w:rsidRPr="00D03AF0">
        <w:rPr>
          <w:rFonts w:eastAsia="Times New Roman"/>
          <w:szCs w:val="24"/>
        </w:rPr>
        <w:t xml:space="preserve"> navíc ztěžuje </w:t>
      </w:r>
      <w:r w:rsidR="008A0688">
        <w:rPr>
          <w:rFonts w:eastAsia="Times New Roman"/>
          <w:szCs w:val="24"/>
        </w:rPr>
        <w:t xml:space="preserve">jejich </w:t>
      </w:r>
      <w:r w:rsidR="00893D1F" w:rsidRPr="00D03AF0">
        <w:rPr>
          <w:rFonts w:eastAsia="Times New Roman"/>
          <w:szCs w:val="24"/>
        </w:rPr>
        <w:t>přesné třídění, zvláště pokud chybí zkušenosti s</w:t>
      </w:r>
      <w:r w:rsidR="00DF4547">
        <w:rPr>
          <w:rFonts w:eastAsia="Times New Roman"/>
          <w:szCs w:val="24"/>
        </w:rPr>
        <w:t> </w:t>
      </w:r>
      <w:r w:rsidR="00893D1F" w:rsidRPr="00D03AF0">
        <w:rPr>
          <w:rFonts w:eastAsia="Times New Roman"/>
          <w:szCs w:val="24"/>
        </w:rPr>
        <w:t>léčbou dětský</w:t>
      </w:r>
      <w:r w:rsidR="00A03BBA" w:rsidRPr="00D03AF0">
        <w:rPr>
          <w:rFonts w:eastAsia="Times New Roman"/>
          <w:szCs w:val="24"/>
        </w:rPr>
        <w:t>ch</w:t>
      </w:r>
      <w:r w:rsidR="00893D1F" w:rsidRPr="00D03AF0">
        <w:rPr>
          <w:rFonts w:eastAsia="Times New Roman"/>
          <w:szCs w:val="24"/>
        </w:rPr>
        <w:t xml:space="preserve"> pacient</w:t>
      </w:r>
      <w:r w:rsidR="00A03BBA" w:rsidRPr="00D03AF0">
        <w:rPr>
          <w:rFonts w:eastAsia="Times New Roman"/>
          <w:szCs w:val="24"/>
        </w:rPr>
        <w:t>ů</w:t>
      </w:r>
      <w:r w:rsidR="00893D1F" w:rsidRPr="00D03AF0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-765461460"/>
          <w:citation/>
        </w:sdtPr>
        <w:sdtContent>
          <w:r w:rsidR="00CB3751" w:rsidRPr="00D03AF0">
            <w:rPr>
              <w:rFonts w:eastAsia="Times New Roman"/>
              <w:szCs w:val="24"/>
            </w:rPr>
            <w:fldChar w:fldCharType="begin"/>
          </w:r>
          <w:r w:rsidR="00CB3751" w:rsidRPr="00D03AF0">
            <w:rPr>
              <w:rFonts w:eastAsia="Times New Roman"/>
              <w:szCs w:val="24"/>
            </w:rPr>
            <w:instrText xml:space="preserve">CITATION 6lQRgrzRpQieKs8u \p 367 \l 1029 </w:instrText>
          </w:r>
          <w:r w:rsidR="00CB3751" w:rsidRPr="00D03AF0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(Muguruma et al., 2019, s. 367)</w:t>
          </w:r>
          <w:r w:rsidR="00CB3751" w:rsidRPr="00D03AF0">
            <w:rPr>
              <w:rFonts w:eastAsia="Times New Roman"/>
              <w:szCs w:val="24"/>
            </w:rPr>
            <w:fldChar w:fldCharType="end"/>
          </w:r>
        </w:sdtContent>
      </w:sdt>
      <w:r w:rsidR="007109C2" w:rsidRPr="00D03AF0">
        <w:rPr>
          <w:rFonts w:eastAsia="Times New Roman"/>
          <w:szCs w:val="24"/>
        </w:rPr>
        <w:t xml:space="preserve">. </w:t>
      </w:r>
      <w:r w:rsidRPr="00D03AF0">
        <w:rPr>
          <w:szCs w:val="24"/>
        </w:rPr>
        <w:t>Např</w:t>
      </w:r>
      <w:r w:rsidR="008A0688">
        <w:rPr>
          <w:szCs w:val="24"/>
        </w:rPr>
        <w:t>íklad</w:t>
      </w:r>
      <w:r w:rsidRPr="00D03AF0">
        <w:rPr>
          <w:szCs w:val="24"/>
        </w:rPr>
        <w:t xml:space="preserve"> při bombovém útoku v</w:t>
      </w:r>
      <w:r w:rsidR="001047C2">
        <w:rPr>
          <w:szCs w:val="24"/>
        </w:rPr>
        <w:t> </w:t>
      </w:r>
      <w:r w:rsidRPr="00D03AF0">
        <w:rPr>
          <w:szCs w:val="24"/>
        </w:rPr>
        <w:t>Manchester Arena v roce 2017 bylo zraněno 153 osob, z toho 44 dětí a 7 dětí z 22 osob (32</w:t>
      </w:r>
      <w:r w:rsidR="001047C2">
        <w:rPr>
          <w:szCs w:val="24"/>
        </w:rPr>
        <w:t> </w:t>
      </w:r>
      <w:r w:rsidRPr="00D03AF0">
        <w:rPr>
          <w:szCs w:val="24"/>
        </w:rPr>
        <w:t>%) bylo zabito</w:t>
      </w:r>
      <w:r w:rsidR="004446DA" w:rsidRPr="00D03AF0">
        <w:rPr>
          <w:szCs w:val="24"/>
        </w:rPr>
        <w:t xml:space="preserve"> </w:t>
      </w:r>
      <w:sdt>
        <w:sdtPr>
          <w:rPr>
            <w:szCs w:val="24"/>
          </w:rPr>
          <w:id w:val="1860008604"/>
          <w:citation/>
        </w:sdtPr>
        <w:sdtContent>
          <w:r w:rsidR="004446DA" w:rsidRPr="00D03AF0">
            <w:rPr>
              <w:szCs w:val="24"/>
            </w:rPr>
            <w:fldChar w:fldCharType="begin"/>
          </w:r>
          <w:r w:rsidR="004446DA" w:rsidRPr="00D03AF0">
            <w:rPr>
              <w:szCs w:val="24"/>
            </w:rPr>
            <w:instrText xml:space="preserve">CITATION mWzv3FRr0avE4LEq \p neuvedeno \l 1029 </w:instrText>
          </w:r>
          <w:r w:rsidR="004446DA" w:rsidRPr="00D03AF0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(Malik et al., 2021a, s. neuvedeno)</w:t>
          </w:r>
          <w:r w:rsidR="004446DA" w:rsidRPr="00D03AF0">
            <w:rPr>
              <w:szCs w:val="24"/>
            </w:rPr>
            <w:fldChar w:fldCharType="end"/>
          </w:r>
        </w:sdtContent>
      </w:sdt>
      <w:r w:rsidR="004446DA" w:rsidRPr="00D03AF0">
        <w:rPr>
          <w:szCs w:val="24"/>
        </w:rPr>
        <w:t xml:space="preserve">. </w:t>
      </w:r>
      <w:r w:rsidR="00C64090" w:rsidRPr="00D03AF0">
        <w:rPr>
          <w:rFonts w:eastAsia="Times New Roman"/>
          <w:szCs w:val="24"/>
        </w:rPr>
        <w:t>U dětí je oproti dospělým rozdíl v</w:t>
      </w:r>
      <w:r w:rsidR="001047C2">
        <w:rPr>
          <w:rFonts w:eastAsia="Times New Roman"/>
          <w:szCs w:val="24"/>
        </w:rPr>
        <w:t> </w:t>
      </w:r>
      <w:r w:rsidR="00C64090" w:rsidRPr="00D03AF0">
        <w:rPr>
          <w:rFonts w:eastAsia="Times New Roman"/>
          <w:szCs w:val="24"/>
        </w:rPr>
        <w:t>anatomii, fyziologii a</w:t>
      </w:r>
      <w:r w:rsidR="00191DFD">
        <w:rPr>
          <w:rFonts w:eastAsia="Times New Roman"/>
          <w:szCs w:val="24"/>
        </w:rPr>
        <w:t> </w:t>
      </w:r>
      <w:r w:rsidR="00C64090" w:rsidRPr="00D03AF0">
        <w:rPr>
          <w:rFonts w:eastAsia="Times New Roman"/>
          <w:szCs w:val="24"/>
        </w:rPr>
        <w:t xml:space="preserve">také v chování dítěte, postupy při ošetřování dětského pacienta jsou odlišné </w:t>
      </w:r>
      <w:sdt>
        <w:sdtPr>
          <w:rPr>
            <w:rFonts w:eastAsia="Times New Roman"/>
            <w:szCs w:val="24"/>
          </w:rPr>
          <w:id w:val="1663426728"/>
          <w:citation/>
        </w:sdtPr>
        <w:sdtContent>
          <w:r w:rsidR="00C64090" w:rsidRPr="00D03AF0">
            <w:rPr>
              <w:rFonts w:eastAsia="Times New Roman"/>
              <w:szCs w:val="24"/>
            </w:rPr>
            <w:fldChar w:fldCharType="begin"/>
          </w:r>
          <w:r w:rsidR="00C64090" w:rsidRPr="00D03AF0">
            <w:rPr>
              <w:rFonts w:eastAsia="Times New Roman"/>
              <w:szCs w:val="24"/>
            </w:rPr>
            <w:instrText xml:space="preserve">CITATION JFmkX5Jvu4SARoSI \p 65 \l 1029 </w:instrText>
          </w:r>
          <w:r w:rsidR="00C64090" w:rsidRPr="00D03AF0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(Mixa, Heinige, Vobruba, 2021, s. 65)</w:t>
          </w:r>
          <w:r w:rsidR="00C64090" w:rsidRPr="00D03AF0">
            <w:rPr>
              <w:rFonts w:eastAsia="Times New Roman"/>
              <w:szCs w:val="24"/>
            </w:rPr>
            <w:fldChar w:fldCharType="end"/>
          </w:r>
        </w:sdtContent>
      </w:sdt>
      <w:r w:rsidR="00C64090" w:rsidRPr="00D03AF0">
        <w:rPr>
          <w:rFonts w:eastAsia="Times New Roman"/>
          <w:szCs w:val="24"/>
        </w:rPr>
        <w:t>.</w:t>
      </w:r>
      <w:r w:rsidR="0024121C" w:rsidRPr="00D03AF0">
        <w:rPr>
          <w:rFonts w:eastAsia="Times New Roman"/>
          <w:szCs w:val="24"/>
        </w:rPr>
        <w:t xml:space="preserve"> </w:t>
      </w:r>
      <w:r w:rsidR="00E27DFE" w:rsidRPr="00D03AF0">
        <w:rPr>
          <w:szCs w:val="24"/>
        </w:rPr>
        <w:t xml:space="preserve">Začínající studenti nebo klinický personál bez pravidelného vystavení dětskému traumatu tak nemusí rychle a efektivně dokončit </w:t>
      </w:r>
      <w:r w:rsidR="00DF4E7E">
        <w:rPr>
          <w:szCs w:val="24"/>
        </w:rPr>
        <w:t xml:space="preserve">jeho </w:t>
      </w:r>
      <w:r w:rsidR="00E27DFE" w:rsidRPr="00D03AF0">
        <w:rPr>
          <w:szCs w:val="24"/>
        </w:rPr>
        <w:t>hodnocení</w:t>
      </w:r>
      <w:sdt>
        <w:sdtPr>
          <w:rPr>
            <w:szCs w:val="24"/>
          </w:rPr>
          <w:id w:val="1119496592"/>
          <w:citation/>
        </w:sdtPr>
        <w:sdtContent>
          <w:r w:rsidR="00EA6C8C" w:rsidRPr="00D03AF0">
            <w:rPr>
              <w:szCs w:val="24"/>
            </w:rPr>
            <w:fldChar w:fldCharType="begin"/>
          </w:r>
          <w:r w:rsidR="00E54ED5" w:rsidRPr="00D03AF0">
            <w:rPr>
              <w:szCs w:val="24"/>
            </w:rPr>
            <w:instrText xml:space="preserve">CITATION T0jGNjSKHJ6Hgl2k \p 367&amp;#8211;371 \l 1029 </w:instrText>
          </w:r>
          <w:r w:rsidR="00EA6C8C" w:rsidRPr="00D03AF0">
            <w:rPr>
              <w:szCs w:val="24"/>
            </w:rPr>
            <w:fldChar w:fldCharType="separate"/>
          </w:r>
          <w:r w:rsidR="00727315">
            <w:rPr>
              <w:noProof/>
              <w:szCs w:val="24"/>
            </w:rPr>
            <w:t xml:space="preserve"> </w:t>
          </w:r>
          <w:r w:rsidR="00727315" w:rsidRPr="00727315">
            <w:rPr>
              <w:noProof/>
              <w:szCs w:val="24"/>
            </w:rPr>
            <w:t>(Bayouth et al., 2018, s. 367–371)</w:t>
          </w:r>
          <w:r w:rsidR="00EA6C8C" w:rsidRPr="00D03AF0">
            <w:rPr>
              <w:szCs w:val="24"/>
            </w:rPr>
            <w:fldChar w:fldCharType="end"/>
          </w:r>
        </w:sdtContent>
      </w:sdt>
      <w:r w:rsidR="00EA6C8C" w:rsidRPr="00D03AF0">
        <w:rPr>
          <w:szCs w:val="24"/>
        </w:rPr>
        <w:t>.</w:t>
      </w:r>
    </w:p>
    <w:p w14:paraId="5EE23C6D" w14:textId="571A6150" w:rsidR="00D257C8" w:rsidRPr="00D03AF0" w:rsidRDefault="00D257C8" w:rsidP="008B7EFE">
      <w:pPr>
        <w:ind w:firstLine="567"/>
        <w:rPr>
          <w:szCs w:val="24"/>
        </w:rPr>
      </w:pPr>
      <w:r w:rsidRPr="00D03AF0">
        <w:rPr>
          <w:szCs w:val="24"/>
        </w:rPr>
        <w:t>Kvalitativní výzkum z roku 2014 zkoumal překážky</w:t>
      </w:r>
      <w:r w:rsidR="00764EE2" w:rsidRPr="00D03AF0">
        <w:rPr>
          <w:szCs w:val="24"/>
        </w:rPr>
        <w:t xml:space="preserve"> zdravotnických</w:t>
      </w:r>
      <w:r w:rsidRPr="00D03AF0">
        <w:rPr>
          <w:szCs w:val="24"/>
        </w:rPr>
        <w:t xml:space="preserve"> záchranářů</w:t>
      </w:r>
      <w:r w:rsidR="0055443F">
        <w:rPr>
          <w:szCs w:val="24"/>
        </w:rPr>
        <w:t xml:space="preserve"> (ZZ)</w:t>
      </w:r>
      <w:r w:rsidRPr="00D03AF0">
        <w:rPr>
          <w:szCs w:val="24"/>
        </w:rPr>
        <w:t xml:space="preserve">, které ztěžují </w:t>
      </w:r>
      <w:r w:rsidR="00D048A0">
        <w:rPr>
          <w:szCs w:val="24"/>
        </w:rPr>
        <w:t xml:space="preserve">jejich </w:t>
      </w:r>
      <w:r w:rsidRPr="00D03AF0">
        <w:rPr>
          <w:szCs w:val="24"/>
        </w:rPr>
        <w:t>výkon při třídění dětí během MU</w:t>
      </w:r>
      <w:r w:rsidR="00D048A0">
        <w:rPr>
          <w:szCs w:val="24"/>
        </w:rPr>
        <w:t xml:space="preserve"> s HPZ</w:t>
      </w:r>
      <w:r w:rsidRPr="00D03AF0">
        <w:rPr>
          <w:szCs w:val="24"/>
        </w:rPr>
        <w:t xml:space="preserve">. </w:t>
      </w:r>
      <w:r w:rsidR="00C16238" w:rsidRPr="00D03AF0">
        <w:rPr>
          <w:szCs w:val="24"/>
        </w:rPr>
        <w:t>Výzkumu se zúčastnilo celkem 34 osob, jednalo se</w:t>
      </w:r>
      <w:r w:rsidR="005C1318">
        <w:rPr>
          <w:szCs w:val="24"/>
        </w:rPr>
        <w:t> </w:t>
      </w:r>
      <w:r w:rsidR="00C16238" w:rsidRPr="00D03AF0">
        <w:rPr>
          <w:szCs w:val="24"/>
        </w:rPr>
        <w:t xml:space="preserve">o 24 </w:t>
      </w:r>
      <w:r w:rsidR="0069439F">
        <w:rPr>
          <w:szCs w:val="24"/>
        </w:rPr>
        <w:t>ZZ</w:t>
      </w:r>
      <w:r w:rsidR="00F8659B">
        <w:rPr>
          <w:szCs w:val="24"/>
        </w:rPr>
        <w:t xml:space="preserve"> a deset studentů studujících tento obor</w:t>
      </w:r>
      <w:r w:rsidR="00C16238" w:rsidRPr="00D03AF0">
        <w:rPr>
          <w:szCs w:val="24"/>
        </w:rPr>
        <w:t>, přičemž každý účastník měl jiné množství zkušeností s</w:t>
      </w:r>
      <w:r w:rsidR="00F24A25" w:rsidRPr="00D03AF0">
        <w:rPr>
          <w:szCs w:val="24"/>
        </w:rPr>
        <w:t xml:space="preserve"> </w:t>
      </w:r>
      <w:r w:rsidR="00C16238" w:rsidRPr="00D03AF0">
        <w:rPr>
          <w:szCs w:val="24"/>
        </w:rPr>
        <w:t xml:space="preserve">MU </w:t>
      </w:r>
      <w:r w:rsidR="00F24A25" w:rsidRPr="00D03AF0">
        <w:rPr>
          <w:rFonts w:eastAsia="Times New Roman"/>
          <w:szCs w:val="24"/>
        </w:rPr>
        <w:t xml:space="preserve">s HPZ </w:t>
      </w:r>
      <w:r w:rsidR="00C16238" w:rsidRPr="00D03AF0">
        <w:rPr>
          <w:szCs w:val="24"/>
        </w:rPr>
        <w:t xml:space="preserve">týkajících se dětí. </w:t>
      </w:r>
      <w:r w:rsidR="006B57CB" w:rsidRPr="00D03AF0">
        <w:rPr>
          <w:szCs w:val="24"/>
        </w:rPr>
        <w:t>Součástí kurikula pro třídění dětí př</w:t>
      </w:r>
      <w:r w:rsidR="006C0A6C" w:rsidRPr="00D03AF0">
        <w:rPr>
          <w:szCs w:val="24"/>
        </w:rPr>
        <w:t>i</w:t>
      </w:r>
      <w:r w:rsidR="006B57CB" w:rsidRPr="00D03AF0">
        <w:rPr>
          <w:szCs w:val="24"/>
        </w:rPr>
        <w:t xml:space="preserve"> MU </w:t>
      </w:r>
      <w:r w:rsidR="00F24A25" w:rsidRPr="00D03AF0">
        <w:rPr>
          <w:rFonts w:eastAsia="Times New Roman"/>
          <w:szCs w:val="24"/>
        </w:rPr>
        <w:t xml:space="preserve">s HPZ </w:t>
      </w:r>
      <w:r w:rsidR="006B57CB" w:rsidRPr="00D03AF0">
        <w:rPr>
          <w:szCs w:val="24"/>
        </w:rPr>
        <w:t xml:space="preserve">byly </w:t>
      </w:r>
      <w:r w:rsidR="0062598E" w:rsidRPr="00D03AF0">
        <w:rPr>
          <w:szCs w:val="24"/>
        </w:rPr>
        <w:t>tři</w:t>
      </w:r>
      <w:r w:rsidR="00F24A25" w:rsidRPr="00D03AF0">
        <w:rPr>
          <w:szCs w:val="24"/>
        </w:rPr>
        <w:t xml:space="preserve"> </w:t>
      </w:r>
      <w:r w:rsidR="006B57CB" w:rsidRPr="00D03AF0">
        <w:rPr>
          <w:szCs w:val="24"/>
        </w:rPr>
        <w:t>různé simulace: nehoda školního autobusu, hořící dům s</w:t>
      </w:r>
      <w:r w:rsidR="00BC75D3" w:rsidRPr="00D03AF0">
        <w:rPr>
          <w:szCs w:val="24"/>
        </w:rPr>
        <w:t xml:space="preserve"> </w:t>
      </w:r>
      <w:r w:rsidR="006C0A6C" w:rsidRPr="00D03AF0">
        <w:rPr>
          <w:szCs w:val="24"/>
        </w:rPr>
        <w:t>více</w:t>
      </w:r>
      <w:r w:rsidR="006B57CB" w:rsidRPr="00D03AF0">
        <w:rPr>
          <w:szCs w:val="24"/>
        </w:rPr>
        <w:t xml:space="preserve"> rodinami a</w:t>
      </w:r>
      <w:r w:rsidR="00852684">
        <w:rPr>
          <w:szCs w:val="24"/>
        </w:rPr>
        <w:t> </w:t>
      </w:r>
      <w:r w:rsidR="006B57CB" w:rsidRPr="00D03AF0">
        <w:rPr>
          <w:szCs w:val="24"/>
        </w:rPr>
        <w:t>střelba ve</w:t>
      </w:r>
      <w:r w:rsidR="00265DB8">
        <w:rPr>
          <w:szCs w:val="24"/>
        </w:rPr>
        <w:t> </w:t>
      </w:r>
      <w:r w:rsidR="006B57CB" w:rsidRPr="00D03AF0">
        <w:rPr>
          <w:szCs w:val="24"/>
        </w:rPr>
        <w:t xml:space="preserve">škole. Studie probíhala </w:t>
      </w:r>
      <w:r w:rsidR="0062598E" w:rsidRPr="00D03AF0">
        <w:rPr>
          <w:szCs w:val="24"/>
        </w:rPr>
        <w:t>na</w:t>
      </w:r>
      <w:r w:rsidR="006B57CB" w:rsidRPr="00D03AF0">
        <w:rPr>
          <w:szCs w:val="24"/>
        </w:rPr>
        <w:t> různých místech v</w:t>
      </w:r>
      <w:r w:rsidR="00BC75D3" w:rsidRPr="00D03AF0">
        <w:rPr>
          <w:szCs w:val="24"/>
        </w:rPr>
        <w:t xml:space="preserve"> </w:t>
      </w:r>
      <w:r w:rsidR="006B57CB" w:rsidRPr="00D03AF0">
        <w:rPr>
          <w:szCs w:val="24"/>
        </w:rPr>
        <w:t xml:space="preserve">USA a účastníci používali různé třídící metody. </w:t>
      </w:r>
      <w:r w:rsidR="0062598E" w:rsidRPr="00D03AF0">
        <w:rPr>
          <w:szCs w:val="24"/>
        </w:rPr>
        <w:t>Data</w:t>
      </w:r>
      <w:r w:rsidR="00C16238" w:rsidRPr="00D03AF0">
        <w:rPr>
          <w:szCs w:val="24"/>
        </w:rPr>
        <w:t xml:space="preserve"> byl</w:t>
      </w:r>
      <w:r w:rsidR="0062598E" w:rsidRPr="00D03AF0">
        <w:rPr>
          <w:szCs w:val="24"/>
        </w:rPr>
        <w:t>a</w:t>
      </w:r>
      <w:r w:rsidR="00C16238" w:rsidRPr="00D03AF0">
        <w:rPr>
          <w:szCs w:val="24"/>
        </w:rPr>
        <w:t xml:space="preserve"> </w:t>
      </w:r>
      <w:r w:rsidR="00BD2CCA" w:rsidRPr="00D03AF0">
        <w:rPr>
          <w:szCs w:val="24"/>
        </w:rPr>
        <w:t>sbírán</w:t>
      </w:r>
      <w:r w:rsidR="00BD2CCA">
        <w:rPr>
          <w:szCs w:val="24"/>
        </w:rPr>
        <w:t>a</w:t>
      </w:r>
      <w:r w:rsidR="00BD2CCA" w:rsidRPr="00D03AF0">
        <w:rPr>
          <w:szCs w:val="24"/>
        </w:rPr>
        <w:t xml:space="preserve"> </w:t>
      </w:r>
      <w:r w:rsidR="00C16238" w:rsidRPr="00D03AF0">
        <w:rPr>
          <w:szCs w:val="24"/>
        </w:rPr>
        <w:t>během let 2011 a 2012</w:t>
      </w:r>
      <w:r w:rsidR="0062598E" w:rsidRPr="00D03AF0">
        <w:rPr>
          <w:szCs w:val="24"/>
        </w:rPr>
        <w:t xml:space="preserve">. Autoři </w:t>
      </w:r>
      <w:r w:rsidRPr="00D03AF0">
        <w:rPr>
          <w:szCs w:val="24"/>
        </w:rPr>
        <w:t xml:space="preserve">identifikovali několik překážek při třídění dětských katastrof: nedostatek obeznámenosti </w:t>
      </w:r>
      <w:r w:rsidR="00A73F28">
        <w:rPr>
          <w:szCs w:val="24"/>
        </w:rPr>
        <w:t>se specifiky péče o</w:t>
      </w:r>
      <w:r w:rsidR="00DC7B94">
        <w:rPr>
          <w:szCs w:val="24"/>
        </w:rPr>
        <w:t> </w:t>
      </w:r>
      <w:r w:rsidR="00A73F28">
        <w:rPr>
          <w:szCs w:val="24"/>
        </w:rPr>
        <w:t>pediatrické pacienty</w:t>
      </w:r>
      <w:r w:rsidR="00DC7B94">
        <w:rPr>
          <w:szCs w:val="24"/>
        </w:rPr>
        <w:t>.</w:t>
      </w:r>
      <w:r w:rsidR="00A73F28">
        <w:rPr>
          <w:szCs w:val="24"/>
        </w:rPr>
        <w:t xml:space="preserve"> </w:t>
      </w:r>
      <w:r w:rsidR="00D910AB">
        <w:rPr>
          <w:szCs w:val="24"/>
        </w:rPr>
        <w:t>ZZ měli t</w:t>
      </w:r>
      <w:r w:rsidR="00C714EE">
        <w:rPr>
          <w:szCs w:val="24"/>
        </w:rPr>
        <w:t xml:space="preserve">aké </w:t>
      </w:r>
      <w:r w:rsidRPr="00D03AF0">
        <w:rPr>
          <w:szCs w:val="24"/>
        </w:rPr>
        <w:t>problémy s</w:t>
      </w:r>
      <w:r w:rsidR="008A0C2F" w:rsidRPr="00D03AF0">
        <w:rPr>
          <w:szCs w:val="24"/>
        </w:rPr>
        <w:t> </w:t>
      </w:r>
      <w:r w:rsidRPr="00D03AF0">
        <w:rPr>
          <w:szCs w:val="24"/>
        </w:rPr>
        <w:t>tříděním dětí se speciálními potřebami zdravotní péče</w:t>
      </w:r>
      <w:r w:rsidR="006B57CB" w:rsidRPr="00D03AF0">
        <w:rPr>
          <w:szCs w:val="24"/>
        </w:rPr>
        <w:t xml:space="preserve"> (ve studii byli pacienti s tělesným postižením)</w:t>
      </w:r>
      <w:r w:rsidRPr="00D03AF0">
        <w:rPr>
          <w:szCs w:val="24"/>
        </w:rPr>
        <w:t>, emoční reakce na situace</w:t>
      </w:r>
      <w:r w:rsidR="009301E0" w:rsidRPr="00D03AF0">
        <w:rPr>
          <w:szCs w:val="24"/>
        </w:rPr>
        <w:t xml:space="preserve"> během</w:t>
      </w:r>
      <w:r w:rsidRPr="00D03AF0">
        <w:rPr>
          <w:szCs w:val="24"/>
        </w:rPr>
        <w:t xml:space="preserve"> třídění</w:t>
      </w:r>
      <w:r w:rsidR="00FA7DDD" w:rsidRPr="00D03AF0">
        <w:rPr>
          <w:szCs w:val="24"/>
        </w:rPr>
        <w:t xml:space="preserve"> (např</w:t>
      </w:r>
      <w:r w:rsidR="009A097D">
        <w:rPr>
          <w:szCs w:val="24"/>
        </w:rPr>
        <w:t>.</w:t>
      </w:r>
      <w:r w:rsidR="00FA7DDD" w:rsidRPr="00D03AF0">
        <w:rPr>
          <w:szCs w:val="24"/>
        </w:rPr>
        <w:t xml:space="preserve"> </w:t>
      </w:r>
      <w:r w:rsidRPr="00D03AF0">
        <w:rPr>
          <w:szCs w:val="24"/>
        </w:rPr>
        <w:t>matk</w:t>
      </w:r>
      <w:r w:rsidR="00FA7DDD" w:rsidRPr="00D03AF0">
        <w:rPr>
          <w:szCs w:val="24"/>
        </w:rPr>
        <w:t>a</w:t>
      </w:r>
      <w:r w:rsidRPr="00D03AF0">
        <w:rPr>
          <w:szCs w:val="24"/>
        </w:rPr>
        <w:t xml:space="preserve"> držící zraněné</w:t>
      </w:r>
      <w:r w:rsidR="00A11298">
        <w:rPr>
          <w:szCs w:val="24"/>
        </w:rPr>
        <w:t xml:space="preserve"> případně </w:t>
      </w:r>
      <w:r w:rsidRPr="00D03AF0">
        <w:rPr>
          <w:szCs w:val="24"/>
        </w:rPr>
        <w:t>mrtvé dítě</w:t>
      </w:r>
      <w:r w:rsidR="00FA7DDD" w:rsidRPr="00D03AF0">
        <w:rPr>
          <w:szCs w:val="24"/>
        </w:rPr>
        <w:t>)</w:t>
      </w:r>
      <w:r w:rsidRPr="00D03AF0">
        <w:rPr>
          <w:szCs w:val="24"/>
        </w:rPr>
        <w:t xml:space="preserve"> a</w:t>
      </w:r>
      <w:r w:rsidR="00191DFD">
        <w:rPr>
          <w:szCs w:val="24"/>
        </w:rPr>
        <w:t> </w:t>
      </w:r>
      <w:r w:rsidR="00640EA7" w:rsidRPr="00D03AF0">
        <w:rPr>
          <w:szCs w:val="24"/>
        </w:rPr>
        <w:t>nedostatečný výcvik</w:t>
      </w:r>
      <w:r w:rsidRPr="00D03AF0">
        <w:rPr>
          <w:szCs w:val="24"/>
        </w:rPr>
        <w:t>, včetně špatné věrnosti simulace</w:t>
      </w:r>
      <w:r w:rsidR="009301E0" w:rsidRPr="00D03AF0">
        <w:rPr>
          <w:szCs w:val="24"/>
        </w:rPr>
        <w:t xml:space="preserve"> </w:t>
      </w:r>
      <w:sdt>
        <w:sdtPr>
          <w:rPr>
            <w:szCs w:val="24"/>
          </w:rPr>
          <w:id w:val="1297644419"/>
          <w:citation/>
        </w:sdtPr>
        <w:sdtContent>
          <w:r w:rsidR="009301E0" w:rsidRPr="00D03AF0">
            <w:rPr>
              <w:szCs w:val="24"/>
            </w:rPr>
            <w:fldChar w:fldCharType="begin"/>
          </w:r>
          <w:r w:rsidR="00E54ED5" w:rsidRPr="00D03AF0">
            <w:rPr>
              <w:szCs w:val="24"/>
            </w:rPr>
            <w:instrText xml:space="preserve">CITATION ZgzfcPKYJlqqOZ0S \p 279&amp;#8211;280 \l 1029 </w:instrText>
          </w:r>
          <w:r w:rsidR="009301E0" w:rsidRPr="00D03AF0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(Koziel et al., 2014, s. 279–280)</w:t>
          </w:r>
          <w:r w:rsidR="009301E0" w:rsidRPr="00D03AF0">
            <w:rPr>
              <w:szCs w:val="24"/>
            </w:rPr>
            <w:fldChar w:fldCharType="end"/>
          </w:r>
        </w:sdtContent>
      </w:sdt>
      <w:r w:rsidR="009301E0" w:rsidRPr="00D03AF0">
        <w:rPr>
          <w:szCs w:val="24"/>
        </w:rPr>
        <w:t>.</w:t>
      </w:r>
    </w:p>
    <w:p w14:paraId="3AFD89ED" w14:textId="70CC250C" w:rsidR="00893D1F" w:rsidRPr="00AA291E" w:rsidRDefault="00B65F40" w:rsidP="008B7EFE">
      <w:pPr>
        <w:ind w:firstLine="567"/>
      </w:pPr>
      <w:bookmarkStart w:id="41" w:name="_Hlk120961033"/>
      <w:bookmarkEnd w:id="40"/>
      <w:r w:rsidRPr="00D03AF0">
        <w:rPr>
          <w:szCs w:val="24"/>
        </w:rPr>
        <w:t>Mezi základní</w:t>
      </w:r>
      <w:r w:rsidR="007671D3" w:rsidRPr="00D03AF0">
        <w:rPr>
          <w:szCs w:val="24"/>
        </w:rPr>
        <w:t xml:space="preserve"> pediatrické</w:t>
      </w:r>
      <w:r w:rsidRPr="00D03AF0">
        <w:rPr>
          <w:szCs w:val="24"/>
        </w:rPr>
        <w:t xml:space="preserve"> </w:t>
      </w:r>
      <w:r w:rsidR="001E2038" w:rsidRPr="00D03AF0">
        <w:rPr>
          <w:szCs w:val="24"/>
        </w:rPr>
        <w:t>triážní</w:t>
      </w:r>
      <w:r w:rsidRPr="00D03AF0">
        <w:rPr>
          <w:szCs w:val="24"/>
        </w:rPr>
        <w:t xml:space="preserve"> systémy </w:t>
      </w:r>
      <w:proofErr w:type="gramStart"/>
      <w:r w:rsidRPr="00D03AF0">
        <w:rPr>
          <w:szCs w:val="24"/>
        </w:rPr>
        <w:t>patří</w:t>
      </w:r>
      <w:proofErr w:type="gramEnd"/>
      <w:r w:rsidRPr="00D03AF0">
        <w:rPr>
          <w:szCs w:val="24"/>
        </w:rPr>
        <w:t xml:space="preserve"> </w:t>
      </w:r>
      <w:r w:rsidR="000166E3" w:rsidRPr="00D03AF0">
        <w:rPr>
          <w:szCs w:val="24"/>
        </w:rPr>
        <w:t xml:space="preserve">JumpSTART, </w:t>
      </w:r>
      <w:r w:rsidRPr="00D03AF0">
        <w:rPr>
          <w:szCs w:val="24"/>
        </w:rPr>
        <w:t xml:space="preserve">SALT Triage, </w:t>
      </w:r>
      <w:r w:rsidR="00B04288" w:rsidRPr="00D03AF0">
        <w:rPr>
          <w:szCs w:val="24"/>
        </w:rPr>
        <w:t>CF</w:t>
      </w:r>
      <w:r w:rsidRPr="00D03AF0">
        <w:rPr>
          <w:szCs w:val="24"/>
        </w:rPr>
        <w:t xml:space="preserve">, </w:t>
      </w:r>
      <w:proofErr w:type="spellStart"/>
      <w:r w:rsidRPr="00D03AF0">
        <w:rPr>
          <w:szCs w:val="24"/>
        </w:rPr>
        <w:t>Sacco</w:t>
      </w:r>
      <w:proofErr w:type="spellEnd"/>
      <w:r w:rsidRPr="00D03AF0">
        <w:rPr>
          <w:szCs w:val="24"/>
        </w:rPr>
        <w:t xml:space="preserve"> Triage</w:t>
      </w:r>
      <w:r w:rsidR="003A1F8A" w:rsidRPr="00D03AF0">
        <w:rPr>
          <w:szCs w:val="24"/>
        </w:rPr>
        <w:t xml:space="preserve"> metod (STM)</w:t>
      </w:r>
      <w:r w:rsidR="00072431">
        <w:rPr>
          <w:szCs w:val="24"/>
        </w:rPr>
        <w:t xml:space="preserve"> </w:t>
      </w:r>
      <w:r w:rsidR="0062598E" w:rsidRPr="00D03AF0">
        <w:rPr>
          <w:szCs w:val="24"/>
        </w:rPr>
        <w:t>a</w:t>
      </w:r>
      <w:r w:rsidRPr="00D03AF0">
        <w:rPr>
          <w:szCs w:val="24"/>
        </w:rPr>
        <w:t xml:space="preserve"> </w:t>
      </w:r>
      <w:proofErr w:type="spellStart"/>
      <w:r w:rsidRPr="00D03AF0">
        <w:rPr>
          <w:szCs w:val="24"/>
        </w:rPr>
        <w:t>Pediatric</w:t>
      </w:r>
      <w:proofErr w:type="spellEnd"/>
      <w:r w:rsidRPr="00D03AF0">
        <w:rPr>
          <w:szCs w:val="24"/>
        </w:rPr>
        <w:t xml:space="preserve"> Triage </w:t>
      </w:r>
      <w:proofErr w:type="spellStart"/>
      <w:r w:rsidRPr="00D03AF0">
        <w:rPr>
          <w:szCs w:val="24"/>
        </w:rPr>
        <w:t>Tape</w:t>
      </w:r>
      <w:proofErr w:type="spellEnd"/>
      <w:r w:rsidR="000166E3" w:rsidRPr="00D03AF0">
        <w:rPr>
          <w:szCs w:val="24"/>
        </w:rPr>
        <w:t xml:space="preserve"> (PTT)</w:t>
      </w:r>
      <w:r w:rsidRPr="00D03AF0">
        <w:rPr>
          <w:szCs w:val="24"/>
        </w:rPr>
        <w:t xml:space="preserve"> </w:t>
      </w:r>
      <w:sdt>
        <w:sdtPr>
          <w:rPr>
            <w:szCs w:val="24"/>
          </w:rPr>
          <w:id w:val="99842567"/>
          <w:citation/>
        </w:sdtPr>
        <w:sdtContent>
          <w:r w:rsidR="00CE5CA3" w:rsidRPr="00D03AF0">
            <w:rPr>
              <w:szCs w:val="24"/>
            </w:rPr>
            <w:fldChar w:fldCharType="begin"/>
          </w:r>
          <w:r w:rsidR="00CE5CA3" w:rsidRPr="00D03AF0">
            <w:rPr>
              <w:szCs w:val="24"/>
            </w:rPr>
            <w:instrText xml:space="preserve">CITATION JFmkX5Jvu4SARoSI \p 76 \l 1029 </w:instrText>
          </w:r>
          <w:r w:rsidR="00CE5CA3" w:rsidRPr="00D03AF0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(Mixa, Heinige, Vobruba, 2021, s. 76)</w:t>
          </w:r>
          <w:r w:rsidR="00CE5CA3" w:rsidRPr="00D03AF0">
            <w:rPr>
              <w:szCs w:val="24"/>
            </w:rPr>
            <w:fldChar w:fldCharType="end"/>
          </w:r>
        </w:sdtContent>
      </w:sdt>
      <w:r w:rsidRPr="00D03AF0">
        <w:rPr>
          <w:szCs w:val="24"/>
        </w:rPr>
        <w:t>.</w:t>
      </w:r>
      <w:bookmarkEnd w:id="41"/>
      <w:r w:rsidR="00AA291E" w:rsidRPr="00D03AF0">
        <w:rPr>
          <w:szCs w:val="24"/>
        </w:rPr>
        <w:t xml:space="preserve"> </w:t>
      </w:r>
      <w:r w:rsidR="00DF6354" w:rsidRPr="00D03AF0">
        <w:rPr>
          <w:rFonts w:eastAsia="Times New Roman"/>
          <w:szCs w:val="24"/>
        </w:rPr>
        <w:t xml:space="preserve">Přehledová studie z roku 2017 zkoumala preferenci pediatrických třídících systémů v USA. Respondenti obdrželi </w:t>
      </w:r>
      <w:r w:rsidR="0062598E" w:rsidRPr="00D03AF0">
        <w:rPr>
          <w:rFonts w:eastAsia="Times New Roman"/>
          <w:szCs w:val="24"/>
        </w:rPr>
        <w:t>dvanáct</w:t>
      </w:r>
      <w:r w:rsidR="00DF6354" w:rsidRPr="00D03AF0">
        <w:rPr>
          <w:rFonts w:eastAsia="Times New Roman"/>
          <w:szCs w:val="24"/>
        </w:rPr>
        <w:t xml:space="preserve"> otázek týkající</w:t>
      </w:r>
      <w:r w:rsidR="0062598E" w:rsidRPr="00D03AF0">
        <w:rPr>
          <w:rFonts w:eastAsia="Times New Roman"/>
          <w:szCs w:val="24"/>
        </w:rPr>
        <w:t>ch</w:t>
      </w:r>
      <w:r w:rsidR="00DF6354" w:rsidRPr="00D03AF0">
        <w:rPr>
          <w:rFonts w:eastAsia="Times New Roman"/>
          <w:szCs w:val="24"/>
        </w:rPr>
        <w:t xml:space="preserve"> se aktuálně používaného třídícího systému, osobní spokojenost</w:t>
      </w:r>
      <w:r w:rsidR="0062598E" w:rsidRPr="00D03AF0">
        <w:rPr>
          <w:rFonts w:eastAsia="Times New Roman"/>
          <w:szCs w:val="24"/>
        </w:rPr>
        <w:t>i</w:t>
      </w:r>
      <w:r w:rsidR="00DF6354" w:rsidRPr="00D03AF0">
        <w:rPr>
          <w:rFonts w:eastAsia="Times New Roman"/>
          <w:szCs w:val="24"/>
        </w:rPr>
        <w:t xml:space="preserve"> respondenta s daným třídícím systémem, vzdělávací strategie používané k nácviku třídícího systému, </w:t>
      </w:r>
      <w:r w:rsidR="00F37261" w:rsidRPr="00D03AF0">
        <w:rPr>
          <w:rFonts w:eastAsia="Times New Roman"/>
          <w:szCs w:val="24"/>
        </w:rPr>
        <w:t xml:space="preserve">množství a diagnózy </w:t>
      </w:r>
      <w:r w:rsidR="00DF6354" w:rsidRPr="00D03AF0">
        <w:rPr>
          <w:rFonts w:eastAsia="Times New Roman"/>
          <w:szCs w:val="24"/>
        </w:rPr>
        <w:t>postižených osob</w:t>
      </w:r>
      <w:r w:rsidR="00F37261" w:rsidRPr="00D03AF0">
        <w:rPr>
          <w:rFonts w:eastAsia="Times New Roman"/>
          <w:szCs w:val="24"/>
        </w:rPr>
        <w:t>,</w:t>
      </w:r>
      <w:r w:rsidR="00DF6354" w:rsidRPr="00D03AF0">
        <w:rPr>
          <w:rFonts w:eastAsia="Times New Roman"/>
          <w:szCs w:val="24"/>
        </w:rPr>
        <w:t xml:space="preserve"> povah</w:t>
      </w:r>
      <w:r w:rsidR="0062598E" w:rsidRPr="00D03AF0">
        <w:rPr>
          <w:rFonts w:eastAsia="Times New Roman"/>
          <w:szCs w:val="24"/>
        </w:rPr>
        <w:t>y</w:t>
      </w:r>
      <w:r w:rsidR="00DF6354" w:rsidRPr="00D03AF0">
        <w:rPr>
          <w:rFonts w:eastAsia="Times New Roman"/>
          <w:szCs w:val="24"/>
        </w:rPr>
        <w:t xml:space="preserve"> katastrofy, která by vyvolala aktivaci tirážního systému</w:t>
      </w:r>
      <w:r w:rsidR="00F37261" w:rsidRPr="00D03AF0">
        <w:rPr>
          <w:rFonts w:eastAsia="Times New Roman"/>
          <w:szCs w:val="24"/>
        </w:rPr>
        <w:t>,</w:t>
      </w:r>
      <w:r w:rsidR="00DF6354" w:rsidRPr="00D03AF0">
        <w:rPr>
          <w:rFonts w:eastAsia="Times New Roman"/>
          <w:szCs w:val="24"/>
        </w:rPr>
        <w:t xml:space="preserve"> a poč</w:t>
      </w:r>
      <w:r w:rsidR="00F37261" w:rsidRPr="00D03AF0">
        <w:rPr>
          <w:rFonts w:eastAsia="Times New Roman"/>
          <w:szCs w:val="24"/>
        </w:rPr>
        <w:t>tu</w:t>
      </w:r>
      <w:r w:rsidR="00DF6354" w:rsidRPr="00D03AF0">
        <w:rPr>
          <w:rFonts w:eastAsia="Times New Roman"/>
          <w:szCs w:val="24"/>
        </w:rPr>
        <w:t xml:space="preserve"> aktivací</w:t>
      </w:r>
      <w:r w:rsidR="007671D3" w:rsidRPr="00D03AF0">
        <w:rPr>
          <w:rFonts w:eastAsia="Times New Roman"/>
          <w:szCs w:val="24"/>
        </w:rPr>
        <w:t xml:space="preserve"> </w:t>
      </w:r>
      <w:proofErr w:type="spellStart"/>
      <w:r w:rsidR="007671D3" w:rsidRPr="00D03AF0">
        <w:rPr>
          <w:rFonts w:eastAsia="Times New Roman"/>
          <w:szCs w:val="24"/>
        </w:rPr>
        <w:t>triážního</w:t>
      </w:r>
      <w:proofErr w:type="spellEnd"/>
      <w:r w:rsidR="00DF6354" w:rsidRPr="00D03AF0">
        <w:rPr>
          <w:rFonts w:eastAsia="Times New Roman"/>
          <w:szCs w:val="24"/>
        </w:rPr>
        <w:t xml:space="preserve"> systému za poslední </w:t>
      </w:r>
      <w:r w:rsidR="00F37261" w:rsidRPr="00D03AF0">
        <w:rPr>
          <w:rFonts w:eastAsia="Times New Roman"/>
          <w:szCs w:val="24"/>
        </w:rPr>
        <w:t>dva</w:t>
      </w:r>
      <w:r w:rsidR="00F15607">
        <w:rPr>
          <w:rFonts w:eastAsia="Times New Roman"/>
          <w:szCs w:val="24"/>
        </w:rPr>
        <w:t> </w:t>
      </w:r>
      <w:r w:rsidR="00DF6354" w:rsidRPr="00D03AF0">
        <w:rPr>
          <w:rFonts w:eastAsia="Times New Roman"/>
          <w:szCs w:val="24"/>
        </w:rPr>
        <w:t xml:space="preserve">roky. Kontaktováno bylo 56 států a teritorií, odpovědělo však pouze 45 států a 3 teritoria, </w:t>
      </w:r>
      <w:r w:rsidR="00DF6354" w:rsidRPr="00D03AF0">
        <w:rPr>
          <w:szCs w:val="24"/>
        </w:rPr>
        <w:lastRenderedPageBreak/>
        <w:t>z</w:t>
      </w:r>
      <w:r w:rsidR="00213183" w:rsidRPr="00D03AF0">
        <w:rPr>
          <w:szCs w:val="24"/>
        </w:rPr>
        <w:t> </w:t>
      </w:r>
      <w:r w:rsidR="00DF6354" w:rsidRPr="00D03AF0">
        <w:rPr>
          <w:szCs w:val="24"/>
        </w:rPr>
        <w:t>toho</w:t>
      </w:r>
      <w:r w:rsidR="00DF6354" w:rsidRPr="00D03AF0">
        <w:rPr>
          <w:rFonts w:eastAsia="Times New Roman"/>
          <w:szCs w:val="24"/>
        </w:rPr>
        <w:t xml:space="preserve"> 71</w:t>
      </w:r>
      <w:r w:rsidR="00C83ECE" w:rsidRPr="00D03AF0">
        <w:rPr>
          <w:rFonts w:eastAsia="Times New Roman"/>
          <w:szCs w:val="24"/>
        </w:rPr>
        <w:t> </w:t>
      </w:r>
      <w:r w:rsidR="00DF6354" w:rsidRPr="00D03AF0">
        <w:rPr>
          <w:rFonts w:eastAsia="Times New Roman"/>
          <w:szCs w:val="24"/>
        </w:rPr>
        <w:t xml:space="preserve">% </w:t>
      </w:r>
      <w:r w:rsidR="00852620">
        <w:rPr>
          <w:rFonts w:eastAsia="Times New Roman"/>
          <w:szCs w:val="24"/>
        </w:rPr>
        <w:t xml:space="preserve">respondentů uvedlo, že </w:t>
      </w:r>
      <w:r w:rsidR="00DF6354" w:rsidRPr="00D03AF0">
        <w:rPr>
          <w:rFonts w:eastAsia="Times New Roman"/>
          <w:szCs w:val="24"/>
        </w:rPr>
        <w:t xml:space="preserve">používá </w:t>
      </w:r>
      <w:r w:rsidR="00721685" w:rsidRPr="00D03AF0">
        <w:rPr>
          <w:rFonts w:eastAsia="Times New Roman"/>
          <w:szCs w:val="24"/>
        </w:rPr>
        <w:t xml:space="preserve">a preferuje </w:t>
      </w:r>
      <w:r w:rsidR="00DF6354" w:rsidRPr="00D03AF0">
        <w:rPr>
          <w:rFonts w:eastAsia="Times New Roman"/>
          <w:szCs w:val="24"/>
        </w:rPr>
        <w:t>třídící systém JumpSTART</w:t>
      </w:r>
      <w:r w:rsidR="006C0A6C" w:rsidRPr="00D03AF0">
        <w:rPr>
          <w:rFonts w:eastAsia="Times New Roman"/>
          <w:szCs w:val="24"/>
        </w:rPr>
        <w:t>,</w:t>
      </w:r>
      <w:r w:rsidR="00DF6354" w:rsidRPr="00D03AF0">
        <w:rPr>
          <w:rFonts w:eastAsia="Times New Roman"/>
          <w:szCs w:val="24"/>
        </w:rPr>
        <w:t xml:space="preserve"> 20</w:t>
      </w:r>
      <w:r w:rsidR="00E5495E">
        <w:rPr>
          <w:rFonts w:eastAsia="Times New Roman"/>
          <w:szCs w:val="24"/>
        </w:rPr>
        <w:t> </w:t>
      </w:r>
      <w:r w:rsidR="00DF6354" w:rsidRPr="00D03AF0">
        <w:rPr>
          <w:rFonts w:eastAsia="Times New Roman"/>
          <w:szCs w:val="24"/>
        </w:rPr>
        <w:t>%</w:t>
      </w:r>
      <w:r w:rsidR="00721685" w:rsidRPr="00D03AF0">
        <w:rPr>
          <w:rFonts w:eastAsia="Times New Roman"/>
          <w:szCs w:val="24"/>
        </w:rPr>
        <w:t xml:space="preserve"> používá </w:t>
      </w:r>
      <w:r w:rsidR="002F6B5C" w:rsidRPr="00D03AF0">
        <w:rPr>
          <w:rFonts w:eastAsia="Times New Roman"/>
          <w:szCs w:val="24"/>
        </w:rPr>
        <w:t xml:space="preserve">systém SALT </w:t>
      </w:r>
      <w:r w:rsidR="00721685" w:rsidRPr="00D03AF0">
        <w:rPr>
          <w:rFonts w:eastAsia="Times New Roman"/>
          <w:szCs w:val="24"/>
        </w:rPr>
        <w:t>a</w:t>
      </w:r>
      <w:r w:rsidR="00FF2BF3" w:rsidRPr="00D03AF0">
        <w:rPr>
          <w:rFonts w:eastAsia="Times New Roman"/>
          <w:szCs w:val="24"/>
        </w:rPr>
        <w:t> </w:t>
      </w:r>
      <w:r w:rsidR="002F6B5C" w:rsidRPr="00D03AF0">
        <w:rPr>
          <w:rFonts w:eastAsia="Times New Roman"/>
          <w:szCs w:val="24"/>
        </w:rPr>
        <w:t xml:space="preserve">dalších </w:t>
      </w:r>
      <w:r w:rsidR="00721685" w:rsidRPr="00D03AF0">
        <w:rPr>
          <w:rFonts w:eastAsia="Times New Roman"/>
          <w:szCs w:val="24"/>
        </w:rPr>
        <w:t>11</w:t>
      </w:r>
      <w:r w:rsidR="00E5495E">
        <w:rPr>
          <w:rFonts w:eastAsia="Times New Roman"/>
          <w:szCs w:val="24"/>
        </w:rPr>
        <w:t> </w:t>
      </w:r>
      <w:r w:rsidR="00721685" w:rsidRPr="00D03AF0">
        <w:rPr>
          <w:rFonts w:eastAsia="Times New Roman"/>
          <w:szCs w:val="24"/>
        </w:rPr>
        <w:t xml:space="preserve">% </w:t>
      </w:r>
      <w:r w:rsidR="002F6B5C" w:rsidRPr="00D03AF0">
        <w:rPr>
          <w:rFonts w:eastAsia="Times New Roman"/>
          <w:szCs w:val="24"/>
        </w:rPr>
        <w:t xml:space="preserve">jej </w:t>
      </w:r>
      <w:r w:rsidR="00721685" w:rsidRPr="00D03AF0">
        <w:rPr>
          <w:rFonts w:eastAsia="Times New Roman"/>
          <w:szCs w:val="24"/>
        </w:rPr>
        <w:t>preferuj</w:t>
      </w:r>
      <w:r w:rsidR="002F6B5C" w:rsidRPr="00D03AF0">
        <w:rPr>
          <w:rFonts w:eastAsia="Times New Roman"/>
          <w:szCs w:val="24"/>
        </w:rPr>
        <w:t>e</w:t>
      </w:r>
      <w:r w:rsidR="00721685" w:rsidRPr="00D03AF0">
        <w:rPr>
          <w:rFonts w:eastAsia="Times New Roman"/>
          <w:szCs w:val="24"/>
        </w:rPr>
        <w:t>. Typy MU</w:t>
      </w:r>
      <w:r w:rsidR="00CE62B2">
        <w:rPr>
          <w:rFonts w:eastAsia="Times New Roman"/>
          <w:szCs w:val="24"/>
        </w:rPr>
        <w:t xml:space="preserve"> s HPZ</w:t>
      </w:r>
      <w:r w:rsidR="00721685" w:rsidRPr="00D03AF0">
        <w:rPr>
          <w:rFonts w:eastAsia="Times New Roman"/>
          <w:szCs w:val="24"/>
        </w:rPr>
        <w:t>, které vedly k</w:t>
      </w:r>
      <w:r w:rsidR="00BC75D3" w:rsidRPr="00D03AF0">
        <w:rPr>
          <w:rFonts w:eastAsia="Times New Roman"/>
          <w:szCs w:val="24"/>
        </w:rPr>
        <w:t xml:space="preserve"> </w:t>
      </w:r>
      <w:r w:rsidR="00721685" w:rsidRPr="00D03AF0">
        <w:rPr>
          <w:rFonts w:eastAsia="Times New Roman"/>
          <w:szCs w:val="24"/>
        </w:rPr>
        <w:t>aktivaci triážních systémů</w:t>
      </w:r>
      <w:r w:rsidR="002F6B5C" w:rsidRPr="00D03AF0">
        <w:rPr>
          <w:rFonts w:eastAsia="Times New Roman"/>
          <w:szCs w:val="24"/>
        </w:rPr>
        <w:t>,</w:t>
      </w:r>
      <w:r w:rsidR="00721685" w:rsidRPr="00D03AF0">
        <w:rPr>
          <w:rFonts w:eastAsia="Times New Roman"/>
          <w:szCs w:val="24"/>
        </w:rPr>
        <w:t xml:space="preserve"> byly</w:t>
      </w:r>
      <w:r w:rsidR="00721685">
        <w:rPr>
          <w:rFonts w:eastAsia="Times New Roman"/>
        </w:rPr>
        <w:t xml:space="preserve"> podobné u všech respondentů, jednalo </w:t>
      </w:r>
      <w:r w:rsidR="007D0D6F">
        <w:rPr>
          <w:rFonts w:eastAsia="Times New Roman"/>
        </w:rPr>
        <w:t xml:space="preserve">se převážně </w:t>
      </w:r>
      <w:r w:rsidR="00721685">
        <w:rPr>
          <w:rFonts w:eastAsia="Times New Roman"/>
        </w:rPr>
        <w:t xml:space="preserve">o dopravní nehody </w:t>
      </w:r>
      <w:r w:rsidR="008F0818">
        <w:rPr>
          <w:rFonts w:eastAsia="Times New Roman"/>
        </w:rPr>
        <w:t>(</w:t>
      </w:r>
      <w:r w:rsidR="00721685">
        <w:rPr>
          <w:rFonts w:eastAsia="Times New Roman"/>
        </w:rPr>
        <w:t>45</w:t>
      </w:r>
      <w:r w:rsidR="00E5495E">
        <w:rPr>
          <w:rFonts w:eastAsia="Times New Roman"/>
        </w:rPr>
        <w:t> </w:t>
      </w:r>
      <w:r w:rsidR="00721685">
        <w:rPr>
          <w:rFonts w:eastAsia="Times New Roman"/>
        </w:rPr>
        <w:t>%</w:t>
      </w:r>
      <w:r w:rsidR="008F0818">
        <w:rPr>
          <w:rFonts w:eastAsia="Times New Roman"/>
        </w:rPr>
        <w:t>)</w:t>
      </w:r>
      <w:r w:rsidR="00721685">
        <w:rPr>
          <w:rFonts w:eastAsia="Times New Roman"/>
        </w:rPr>
        <w:t xml:space="preserve"> a</w:t>
      </w:r>
      <w:r w:rsidR="0009724B">
        <w:rPr>
          <w:rFonts w:eastAsia="Times New Roman"/>
        </w:rPr>
        <w:t> </w:t>
      </w:r>
      <w:r w:rsidR="00721685">
        <w:rPr>
          <w:rFonts w:eastAsia="Times New Roman"/>
        </w:rPr>
        <w:t xml:space="preserve">přírodní katastrofy </w:t>
      </w:r>
      <w:r w:rsidR="008F0818">
        <w:rPr>
          <w:rFonts w:eastAsia="Times New Roman"/>
        </w:rPr>
        <w:t>(</w:t>
      </w:r>
      <w:r w:rsidR="00721685">
        <w:rPr>
          <w:rFonts w:eastAsia="Times New Roman"/>
        </w:rPr>
        <w:t>38</w:t>
      </w:r>
      <w:r w:rsidR="00E5495E">
        <w:rPr>
          <w:rFonts w:eastAsia="Times New Roman"/>
        </w:rPr>
        <w:t> </w:t>
      </w:r>
      <w:r w:rsidR="00721685">
        <w:rPr>
          <w:rFonts w:eastAsia="Times New Roman"/>
        </w:rPr>
        <w:t>%</w:t>
      </w:r>
      <w:r w:rsidR="008F0818">
        <w:rPr>
          <w:rFonts w:eastAsia="Times New Roman"/>
        </w:rPr>
        <w:t>)</w:t>
      </w:r>
      <w:r w:rsidR="00232E2B">
        <w:rPr>
          <w:rFonts w:eastAsia="Times New Roman"/>
        </w:rPr>
        <w:t>. N</w:t>
      </w:r>
      <w:r w:rsidR="00721685">
        <w:rPr>
          <w:rFonts w:eastAsia="Times New Roman"/>
        </w:rPr>
        <w:t>ejčastější počet raněných, u kterých byl aktivován triážní systém, byl 4</w:t>
      </w:r>
      <w:r w:rsidR="002E0BD5">
        <w:rPr>
          <w:rFonts w:eastAsia="Times New Roman"/>
        </w:rPr>
        <w:t>–</w:t>
      </w:r>
      <w:r w:rsidR="00721685">
        <w:rPr>
          <w:rFonts w:eastAsia="Times New Roman"/>
        </w:rPr>
        <w:t>7</w:t>
      </w:r>
      <w:r w:rsidR="007F71E3">
        <w:rPr>
          <w:rFonts w:eastAsia="Times New Roman"/>
        </w:rPr>
        <w:t> </w:t>
      </w:r>
      <w:r w:rsidR="002F6B5C">
        <w:rPr>
          <w:rFonts w:eastAsia="Times New Roman"/>
        </w:rPr>
        <w:t xml:space="preserve">osob </w:t>
      </w:r>
      <w:r w:rsidR="00721685">
        <w:rPr>
          <w:rFonts w:eastAsia="Times New Roman"/>
        </w:rPr>
        <w:t>(40</w:t>
      </w:r>
      <w:r w:rsidR="00E5495E">
        <w:rPr>
          <w:rFonts w:eastAsia="Times New Roman"/>
        </w:rPr>
        <w:t> </w:t>
      </w:r>
      <w:r w:rsidR="00721685">
        <w:rPr>
          <w:rFonts w:eastAsia="Times New Roman"/>
        </w:rPr>
        <w:t>%) a 8</w:t>
      </w:r>
      <w:r w:rsidR="002E0BD5">
        <w:rPr>
          <w:rFonts w:eastAsia="Times New Roman"/>
        </w:rPr>
        <w:t>–</w:t>
      </w:r>
      <w:r w:rsidR="00721685">
        <w:rPr>
          <w:rFonts w:eastAsia="Times New Roman"/>
        </w:rPr>
        <w:t>11 osob (27</w:t>
      </w:r>
      <w:r w:rsidR="00E5495E">
        <w:rPr>
          <w:rFonts w:eastAsia="Times New Roman"/>
        </w:rPr>
        <w:t> </w:t>
      </w:r>
      <w:r w:rsidR="00721685">
        <w:rPr>
          <w:rFonts w:eastAsia="Times New Roman"/>
        </w:rPr>
        <w:t>%)</w:t>
      </w:r>
      <w:r w:rsidR="00DF6354">
        <w:rPr>
          <w:rFonts w:eastAsia="Times New Roman"/>
        </w:rPr>
        <w:t xml:space="preserve"> </w:t>
      </w:r>
      <w:r w:rsidR="00916340" w:rsidRPr="00727315">
        <w:rPr>
          <w:rFonts w:eastAsia="Times New Roman"/>
          <w:noProof/>
        </w:rPr>
        <w:t>(Nadeau, Cicero, 2017, s.</w:t>
      </w:r>
      <w:r w:rsidR="00916340">
        <w:rPr>
          <w:rFonts w:eastAsia="Times New Roman"/>
          <w:noProof/>
        </w:rPr>
        <w:t> </w:t>
      </w:r>
      <w:r w:rsidR="00916340" w:rsidRPr="00727315">
        <w:rPr>
          <w:rFonts w:eastAsia="Times New Roman"/>
          <w:noProof/>
        </w:rPr>
        <w:t>neuvedeno)</w:t>
      </w:r>
      <w:r w:rsidR="004D6C47">
        <w:rPr>
          <w:rFonts w:eastAsia="Times New Roman"/>
        </w:rPr>
        <w:t>.</w:t>
      </w:r>
    </w:p>
    <w:p w14:paraId="2B522E28" w14:textId="2049A7FF" w:rsidR="008168C6" w:rsidRDefault="008168C6" w:rsidP="008B7EFE">
      <w:pPr>
        <w:ind w:firstLine="567"/>
      </w:pPr>
      <w:r w:rsidRPr="008168C6">
        <w:t xml:space="preserve">Mezi </w:t>
      </w:r>
      <w:r>
        <w:t xml:space="preserve">nejpodstatnější informaci o dětských pacientech </w:t>
      </w:r>
      <w:proofErr w:type="gramStart"/>
      <w:r>
        <w:t>patří</w:t>
      </w:r>
      <w:proofErr w:type="gramEnd"/>
      <w:r>
        <w:t xml:space="preserve"> fakt, že dítě nelze považovat za</w:t>
      </w:r>
      <w:r w:rsidR="00BC75D3">
        <w:t xml:space="preserve"> </w:t>
      </w:r>
      <w:r>
        <w:t>malého dospělého</w:t>
      </w:r>
      <w:r w:rsidR="00015065">
        <w:t>. Týká se to</w:t>
      </w:r>
      <w:r w:rsidR="005806BD">
        <w:t xml:space="preserve"> anatomie, fyziologie,</w:t>
      </w:r>
      <w:r w:rsidR="006C0A6C">
        <w:t xml:space="preserve"> </w:t>
      </w:r>
      <w:r w:rsidR="005806BD">
        <w:t xml:space="preserve">léků </w:t>
      </w:r>
      <w:r w:rsidR="00015065">
        <w:t>i</w:t>
      </w:r>
      <w:r w:rsidR="005806BD">
        <w:t xml:space="preserve"> </w:t>
      </w:r>
      <w:r w:rsidR="006B3659">
        <w:t>podpůrných potřeb</w:t>
      </w:r>
      <w:r w:rsidR="00DA012B">
        <w:t xml:space="preserve">. </w:t>
      </w:r>
      <w:r w:rsidR="00015065">
        <w:t xml:space="preserve">Existují ale </w:t>
      </w:r>
      <w:r>
        <w:t>i</w:t>
      </w:r>
      <w:r w:rsidR="00DA012B">
        <w:t> </w:t>
      </w:r>
      <w:r>
        <w:t>další hlediska</w:t>
      </w:r>
      <w:r w:rsidR="00015065">
        <w:t>, na která</w:t>
      </w:r>
      <w:r>
        <w:t xml:space="preserve"> je třeba brát zvláštní zřetel</w:t>
      </w:r>
      <w:r w:rsidR="00015065">
        <w:t xml:space="preserve"> </w:t>
      </w:r>
      <w:sdt>
        <w:sdtPr>
          <w:id w:val="272365468"/>
          <w:citation/>
        </w:sdtPr>
        <w:sdtContent>
          <w:r w:rsidR="00015065">
            <w:fldChar w:fldCharType="begin"/>
          </w:r>
          <w:r w:rsidR="00E54ED5">
            <w:instrText xml:space="preserve">CITATION JFmkX5Jvu4SARoSI \p 65&amp;#8211;66 \l 1029 </w:instrText>
          </w:r>
          <w:r w:rsidR="00015065">
            <w:fldChar w:fldCharType="separate"/>
          </w:r>
          <w:r w:rsidR="00727315">
            <w:rPr>
              <w:noProof/>
            </w:rPr>
            <w:t>(Mixa, Heinige, Vobruba, 2021, s. 65–66)</w:t>
          </w:r>
          <w:r w:rsidR="00015065">
            <w:fldChar w:fldCharType="end"/>
          </w:r>
        </w:sdtContent>
      </w:sdt>
      <w:r w:rsidR="00015065">
        <w:t>:</w:t>
      </w:r>
    </w:p>
    <w:p w14:paraId="3235639D" w14:textId="4F9135B6" w:rsidR="00374BA9" w:rsidRDefault="008168C6" w:rsidP="000F4008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Děti jsou</w:t>
      </w:r>
      <w:r w:rsidR="006C0A6C">
        <w:t xml:space="preserve"> </w:t>
      </w:r>
      <w:r w:rsidR="009662B2">
        <w:t>na</w:t>
      </w:r>
      <w:r w:rsidR="00E5495E">
        <w:t xml:space="preserve"> </w:t>
      </w:r>
      <w:r w:rsidR="009662B2">
        <w:t xml:space="preserve">rozdíl od </w:t>
      </w:r>
      <w:r w:rsidR="006C0A6C">
        <w:t>dospělý</w:t>
      </w:r>
      <w:r w:rsidR="009662B2">
        <w:t>ch</w:t>
      </w:r>
      <w:r>
        <w:t xml:space="preserve"> odlišně vnímavé k nebezpečným látkám, je</w:t>
      </w:r>
      <w:r w:rsidR="0075037A">
        <w:t> </w:t>
      </w:r>
      <w:r>
        <w:t>to</w:t>
      </w:r>
      <w:r w:rsidR="00852684">
        <w:t> </w:t>
      </w:r>
      <w:r>
        <w:t>zejména proto, že nemají dostatečně vyvinuty jednotlivé orgánové soustavy a</w:t>
      </w:r>
      <w:r w:rsidR="0075037A">
        <w:t> </w:t>
      </w:r>
      <w:r>
        <w:t xml:space="preserve">také kvůli jejich malému vzrůstu. </w:t>
      </w:r>
      <w:r w:rsidR="00015065">
        <w:t xml:space="preserve">Mohou mít tedy </w:t>
      </w:r>
      <w:r>
        <w:t>mnohem dříve a intenzivněji rozvinuté příznaky intoxikace z</w:t>
      </w:r>
      <w:r w:rsidR="00BC75D3">
        <w:t xml:space="preserve"> </w:t>
      </w:r>
      <w:r>
        <w:t>látek těžších než vzduch. Dochází k</w:t>
      </w:r>
      <w:r w:rsidR="00BC75D3">
        <w:t xml:space="preserve"> </w:t>
      </w:r>
      <w:r>
        <w:t xml:space="preserve">tomu zejména proto, že tyto látky mají maximální koncentraci </w:t>
      </w:r>
      <w:r w:rsidR="00374BA9">
        <w:t xml:space="preserve">v oblasti, ve které probíhá při dýchání dítěte výměna plynů. </w:t>
      </w:r>
    </w:p>
    <w:p w14:paraId="0509D4BB" w14:textId="32A11871" w:rsidR="00374BA9" w:rsidRDefault="00374BA9" w:rsidP="000F4008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 xml:space="preserve">Při zvracení a průjmech je u dětí riziko rychlého rozvoje </w:t>
      </w:r>
      <w:proofErr w:type="spellStart"/>
      <w:r>
        <w:t>hypovolemického</w:t>
      </w:r>
      <w:proofErr w:type="spellEnd"/>
      <w:r>
        <w:t xml:space="preserve"> šoku. To</w:t>
      </w:r>
      <w:r w:rsidR="00DD601B">
        <w:t> </w:t>
      </w:r>
      <w:r>
        <w:t>může vzniknout např. při účinku biologických agens či chemických látek</w:t>
      </w:r>
      <w:r w:rsidR="002A7C5C">
        <w:t>.</w:t>
      </w:r>
      <w:r>
        <w:t xml:space="preserve"> </w:t>
      </w:r>
      <w:r w:rsidR="002A7C5C">
        <w:t>T</w:t>
      </w:r>
      <w:r>
        <w:t>oto riziko je u</w:t>
      </w:r>
      <w:r w:rsidR="00DD601B">
        <w:t> </w:t>
      </w:r>
      <w:r>
        <w:t>dětské populace velmi reálné.</w:t>
      </w:r>
    </w:p>
    <w:p w14:paraId="381900DA" w14:textId="0BDC978F" w:rsidR="00374BA9" w:rsidRDefault="00374BA9" w:rsidP="000F4008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Děti mají relativně pružný skelet, takže je u traumat, které jsou způsobeny mechanickými vlivy, nutné brát v potaz větší riziko vzniku vnitřních zranění.</w:t>
      </w:r>
    </w:p>
    <w:p w14:paraId="453E38E2" w14:textId="595B2A32" w:rsidR="00374BA9" w:rsidRDefault="00374BA9" w:rsidP="000F4008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 xml:space="preserve">U traumatizovaných pediatrických pacientů je potřeba </w:t>
      </w:r>
      <w:r w:rsidR="00015065">
        <w:t xml:space="preserve">opakovaně </w:t>
      </w:r>
      <w:r>
        <w:t xml:space="preserve">zhodnotit jejich stav, </w:t>
      </w:r>
      <w:r w:rsidR="00DA31EA">
        <w:t>jelikož</w:t>
      </w:r>
      <w:r>
        <w:t xml:space="preserve"> děti mohou dlouho působit oběhově stabilními, ale nadmíru rychle může dojít k oběhové destabilizaci.</w:t>
      </w:r>
    </w:p>
    <w:p w14:paraId="3ED7A6C6" w14:textId="2CF06F8B" w:rsidR="00655F6A" w:rsidRDefault="00374BA9" w:rsidP="000F4008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Děti jsou velmi vnímavé k</w:t>
      </w:r>
      <w:r w:rsidR="00BC75D3">
        <w:t xml:space="preserve"> </w:t>
      </w:r>
      <w:r>
        <w:t>hypoxii</w:t>
      </w:r>
      <w:r w:rsidR="00015065">
        <w:t>.</w:t>
      </w:r>
    </w:p>
    <w:p w14:paraId="2200FF1E" w14:textId="703504C2" w:rsidR="0089385C" w:rsidRDefault="00015065" w:rsidP="001879C9">
      <w:pPr>
        <w:pStyle w:val="Odstavecseseznamem"/>
        <w:numPr>
          <w:ilvl w:val="0"/>
          <w:numId w:val="14"/>
        </w:numPr>
        <w:spacing w:line="360" w:lineRule="auto"/>
        <w:jc w:val="both"/>
      </w:pPr>
      <w:r>
        <w:t>K</w:t>
      </w:r>
      <w:r w:rsidR="00655F6A">
        <w:t>vůli rozdílnosti struktury a velikosti kožního krytu mají děti vyšší riziko hypotermie.</w:t>
      </w:r>
    </w:p>
    <w:p w14:paraId="36116BF1" w14:textId="03D0CF19" w:rsidR="005B7EC7" w:rsidRDefault="00B7398A" w:rsidP="00503BD7">
      <w:pPr>
        <w:pStyle w:val="Nadpis3"/>
      </w:pPr>
      <w:bookmarkStart w:id="42" w:name="_Toc133332428"/>
      <w:bookmarkStart w:id="43" w:name="_Toc133489031"/>
      <w:r>
        <w:t>START</w:t>
      </w:r>
      <w:bookmarkEnd w:id="42"/>
      <w:bookmarkEnd w:id="43"/>
    </w:p>
    <w:p w14:paraId="7C0CFDA0" w14:textId="7722F08C" w:rsidR="00F07D88" w:rsidRPr="00F07D88" w:rsidRDefault="00F07D88" w:rsidP="00F07D88">
      <w:r>
        <w:rPr>
          <w:rFonts w:eastAsia="Times New Roman"/>
        </w:rPr>
        <w:t xml:space="preserve">Třídící systém START byl zaveden v roce 1983 </w:t>
      </w:r>
      <w:r w:rsidR="00A23AC6">
        <w:rPr>
          <w:rFonts w:eastAsia="Times New Roman"/>
        </w:rPr>
        <w:t xml:space="preserve">v </w:t>
      </w:r>
      <w:r>
        <w:rPr>
          <w:rFonts w:eastAsia="Times New Roman"/>
        </w:rPr>
        <w:t xml:space="preserve">USA </w:t>
      </w:r>
      <w:r w:rsidR="0075037A" w:rsidRPr="00727315">
        <w:rPr>
          <w:rFonts w:eastAsia="Times New Roman"/>
          <w:noProof/>
        </w:rPr>
        <w:t>(Malik et al., 2021b, s.</w:t>
      </w:r>
      <w:r w:rsidR="0075037A">
        <w:rPr>
          <w:rFonts w:eastAsia="Times New Roman"/>
          <w:noProof/>
        </w:rPr>
        <w:t> </w:t>
      </w:r>
      <w:r w:rsidR="0075037A" w:rsidRPr="00727315">
        <w:rPr>
          <w:rFonts w:eastAsia="Times New Roman"/>
          <w:noProof/>
        </w:rPr>
        <w:t>neuvedeno)</w:t>
      </w:r>
      <w:r>
        <w:rPr>
          <w:rFonts w:eastAsia="Times New Roman"/>
        </w:rPr>
        <w:t xml:space="preserve">. </w:t>
      </w:r>
      <w:r w:rsidRPr="00AC312A">
        <w:rPr>
          <w:rFonts w:eastAsia="Times New Roman"/>
        </w:rPr>
        <w:t>Jedná se o je</w:t>
      </w:r>
      <w:r>
        <w:rPr>
          <w:rFonts w:eastAsia="Times New Roman"/>
        </w:rPr>
        <w:t>dno</w:t>
      </w:r>
      <w:r w:rsidRPr="00AC312A">
        <w:rPr>
          <w:rFonts w:eastAsia="Times New Roman"/>
        </w:rPr>
        <w:t xml:space="preserve"> z</w:t>
      </w:r>
      <w:r w:rsidR="000B19F0">
        <w:rPr>
          <w:rFonts w:eastAsia="Times New Roman"/>
        </w:rPr>
        <w:t> </w:t>
      </w:r>
      <w:r w:rsidRPr="00AC312A">
        <w:rPr>
          <w:rFonts w:eastAsia="Times New Roman"/>
        </w:rPr>
        <w:t>nejčastějších</w:t>
      </w:r>
      <w:r>
        <w:rPr>
          <w:rFonts w:eastAsia="Times New Roman"/>
        </w:rPr>
        <w:t xml:space="preserve"> </w:t>
      </w:r>
      <w:r w:rsidRPr="00AC312A">
        <w:rPr>
          <w:rFonts w:eastAsia="Times New Roman"/>
        </w:rPr>
        <w:t xml:space="preserve">třídění při </w:t>
      </w:r>
      <w:r>
        <w:rPr>
          <w:rFonts w:eastAsia="Times New Roman"/>
        </w:rPr>
        <w:t>MU</w:t>
      </w:r>
      <w:r w:rsidR="00AD50CA">
        <w:rPr>
          <w:rFonts w:eastAsia="Times New Roman"/>
        </w:rPr>
        <w:t xml:space="preserve"> s HPZ</w:t>
      </w:r>
      <w:r>
        <w:rPr>
          <w:rFonts w:eastAsia="Times New Roman"/>
        </w:rPr>
        <w:t>, zmíněná triážní metoda je </w:t>
      </w:r>
      <w:r w:rsidR="00A13A89">
        <w:rPr>
          <w:rFonts w:eastAsia="Times New Roman"/>
        </w:rPr>
        <w:t xml:space="preserve">však </w:t>
      </w:r>
      <w:r>
        <w:rPr>
          <w:rFonts w:eastAsia="Times New Roman"/>
        </w:rPr>
        <w:t xml:space="preserve">určena </w:t>
      </w:r>
      <w:r w:rsidRPr="00AC312A">
        <w:rPr>
          <w:rFonts w:eastAsia="Times New Roman"/>
        </w:rPr>
        <w:t>pro</w:t>
      </w:r>
      <w:r>
        <w:rPr>
          <w:rFonts w:eastAsia="Times New Roman"/>
        </w:rPr>
        <w:t xml:space="preserve"> </w:t>
      </w:r>
      <w:r w:rsidRPr="00AC312A">
        <w:rPr>
          <w:rFonts w:eastAsia="Times New Roman"/>
        </w:rPr>
        <w:t xml:space="preserve">osoby starší </w:t>
      </w:r>
      <w:r>
        <w:rPr>
          <w:rFonts w:eastAsia="Times New Roman"/>
        </w:rPr>
        <w:t>pěti</w:t>
      </w:r>
      <w:r w:rsidRPr="00AC312A">
        <w:rPr>
          <w:rFonts w:eastAsia="Times New Roman"/>
        </w:rPr>
        <w:t xml:space="preserve"> let</w:t>
      </w:r>
      <w:r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388157212"/>
          <w:citation/>
        </w:sdtPr>
        <w:sdtContent>
          <w:r>
            <w:rPr>
              <w:rFonts w:eastAsia="Times New Roman"/>
            </w:rPr>
            <w:fldChar w:fldCharType="begin"/>
          </w:r>
          <w:r>
            <w:rPr>
              <w:rFonts w:eastAsia="Times New Roman"/>
            </w:rPr>
            <w:instrText xml:space="preserve">CITATION RGF2GFYrLuOha6sz \p 431 \l 1029 </w:instrText>
          </w:r>
          <w:r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(Toida, Muguruma, Hashimoto, 2019, s. 431)</w:t>
          </w:r>
          <w:r>
            <w:rPr>
              <w:rFonts w:eastAsia="Times New Roman"/>
            </w:rPr>
            <w:fldChar w:fldCharType="end"/>
          </w:r>
        </w:sdtContent>
      </w:sdt>
      <w:r w:rsidR="00E559A0">
        <w:rPr>
          <w:rFonts w:eastAsia="Times New Roman"/>
        </w:rPr>
        <w:t>.</w:t>
      </w:r>
      <w:r w:rsidR="00F96499">
        <w:rPr>
          <w:rFonts w:eastAsia="Times New Roman"/>
        </w:rPr>
        <w:t xml:space="preserve"> </w:t>
      </w:r>
      <w:r w:rsidR="00E559A0">
        <w:rPr>
          <w:rFonts w:eastAsia="Times New Roman"/>
        </w:rPr>
        <w:lastRenderedPageBreak/>
        <w:t>Například</w:t>
      </w:r>
      <w:r w:rsidR="00DB221B">
        <w:rPr>
          <w:rFonts w:eastAsia="Times New Roman"/>
        </w:rPr>
        <w:t xml:space="preserve"> </w:t>
      </w:r>
      <w:r w:rsidR="00F96499">
        <w:rPr>
          <w:rFonts w:eastAsia="Times New Roman"/>
        </w:rPr>
        <w:t xml:space="preserve">studie z roku 2016 </w:t>
      </w:r>
      <w:r w:rsidR="00A13A89">
        <w:rPr>
          <w:rFonts w:eastAsia="Times New Roman"/>
        </w:rPr>
        <w:t xml:space="preserve">dokonce </w:t>
      </w:r>
      <w:r w:rsidR="004F6BF8">
        <w:rPr>
          <w:rFonts w:eastAsia="Times New Roman"/>
        </w:rPr>
        <w:t xml:space="preserve">hodnotí </w:t>
      </w:r>
      <w:r w:rsidR="00C45F7D">
        <w:rPr>
          <w:rFonts w:eastAsia="Times New Roman"/>
        </w:rPr>
        <w:t>systém START</w:t>
      </w:r>
      <w:r w:rsidR="00DB221B">
        <w:rPr>
          <w:rFonts w:eastAsia="Times New Roman"/>
        </w:rPr>
        <w:t xml:space="preserve"> pouze</w:t>
      </w:r>
      <w:r w:rsidR="00C45F7D">
        <w:rPr>
          <w:rFonts w:eastAsia="Times New Roman"/>
        </w:rPr>
        <w:t xml:space="preserve"> u dětí starších 8 let </w:t>
      </w:r>
      <w:r w:rsidR="0075037A" w:rsidRPr="00727315">
        <w:rPr>
          <w:rFonts w:eastAsia="Times New Roman"/>
          <w:noProof/>
          <w:szCs w:val="24"/>
        </w:rPr>
        <w:t>(Price et al., 2016, s.</w:t>
      </w:r>
      <w:r w:rsidR="0075037A">
        <w:rPr>
          <w:rFonts w:eastAsia="Times New Roman"/>
          <w:noProof/>
          <w:szCs w:val="24"/>
        </w:rPr>
        <w:t> </w:t>
      </w:r>
      <w:r w:rsidR="0075037A" w:rsidRPr="00727315">
        <w:rPr>
          <w:rFonts w:eastAsia="Times New Roman"/>
          <w:noProof/>
          <w:szCs w:val="24"/>
        </w:rPr>
        <w:t>990)</w:t>
      </w:r>
      <w:r w:rsidR="004F6BF8">
        <w:rPr>
          <w:rFonts w:eastAsia="Times New Roman"/>
        </w:rPr>
        <w:t>.</w:t>
      </w:r>
    </w:p>
    <w:p w14:paraId="3FF74F8B" w14:textId="64D532C0" w:rsidR="005B7EC7" w:rsidRPr="00D03AF0" w:rsidRDefault="00D1017A" w:rsidP="000F4008">
      <w:pPr>
        <w:ind w:firstLine="576"/>
        <w:rPr>
          <w:rFonts w:eastAsia="Times New Roman"/>
          <w:szCs w:val="24"/>
        </w:rPr>
      </w:pPr>
      <w:r w:rsidRPr="006006EB">
        <w:rPr>
          <w:szCs w:val="24"/>
        </w:rPr>
        <w:t>V roce</w:t>
      </w:r>
      <w:r w:rsidR="005B7EC7" w:rsidRPr="006006EB">
        <w:rPr>
          <w:szCs w:val="24"/>
        </w:rPr>
        <w:t xml:space="preserve"> 2016 byla </w:t>
      </w:r>
      <w:r w:rsidR="001E5C1F" w:rsidRPr="006006EB">
        <w:rPr>
          <w:szCs w:val="24"/>
        </w:rPr>
        <w:t xml:space="preserve">ve </w:t>
      </w:r>
      <w:r w:rsidR="00AA00E9">
        <w:rPr>
          <w:szCs w:val="24"/>
        </w:rPr>
        <w:t>VB</w:t>
      </w:r>
      <w:r w:rsidR="001E5C1F" w:rsidRPr="006006EB">
        <w:rPr>
          <w:szCs w:val="24"/>
        </w:rPr>
        <w:t xml:space="preserve"> </w:t>
      </w:r>
      <w:r w:rsidR="005B7EC7" w:rsidRPr="006006EB">
        <w:rPr>
          <w:szCs w:val="24"/>
        </w:rPr>
        <w:t>provedena retrospektivní observační</w:t>
      </w:r>
      <w:r w:rsidR="00F15607" w:rsidRPr="006006EB">
        <w:rPr>
          <w:szCs w:val="24"/>
        </w:rPr>
        <w:t xml:space="preserve"> </w:t>
      </w:r>
      <w:hyperlink r:id="rId21" w:tooltip="Další informace o kohortové studii najdete na tématických stránkách vytvořených AI společnosti ScienceDirect" w:history="1">
        <w:proofErr w:type="spellStart"/>
        <w:r w:rsidR="005B7EC7" w:rsidRPr="002939F1">
          <w:rPr>
            <w:rStyle w:val="Hypertextovodkaz"/>
            <w:color w:val="auto"/>
            <w:szCs w:val="24"/>
            <w:u w:val="none"/>
          </w:rPr>
          <w:t>kohortová</w:t>
        </w:r>
        <w:proofErr w:type="spellEnd"/>
        <w:r w:rsidR="00A03BBA" w:rsidRPr="002939F1">
          <w:rPr>
            <w:rStyle w:val="Hypertextovodkaz"/>
            <w:color w:val="auto"/>
            <w:szCs w:val="24"/>
            <w:u w:val="none"/>
          </w:rPr>
          <w:t xml:space="preserve"> </w:t>
        </w:r>
        <w:r w:rsidR="005B7EC7" w:rsidRPr="002939F1">
          <w:rPr>
            <w:rStyle w:val="Hypertextovodkaz"/>
            <w:color w:val="auto"/>
            <w:szCs w:val="24"/>
            <w:u w:val="none"/>
          </w:rPr>
          <w:t>studie</w:t>
        </w:r>
      </w:hyperlink>
      <w:r w:rsidR="005B7EC7" w:rsidRPr="00D03AF0">
        <w:rPr>
          <w:rFonts w:eastAsia="Times New Roman"/>
          <w:szCs w:val="24"/>
        </w:rPr>
        <w:t xml:space="preserve"> porovnávající </w:t>
      </w:r>
      <w:r w:rsidR="001E5C1F" w:rsidRPr="00D03AF0">
        <w:rPr>
          <w:rFonts w:eastAsia="Times New Roman"/>
          <w:szCs w:val="24"/>
        </w:rPr>
        <w:t>pět</w:t>
      </w:r>
      <w:r w:rsidR="008E0D30" w:rsidRPr="00D03AF0">
        <w:rPr>
          <w:rFonts w:eastAsia="Times New Roman"/>
          <w:szCs w:val="24"/>
        </w:rPr>
        <w:t xml:space="preserve"> </w:t>
      </w:r>
      <w:r w:rsidR="005B7EC7" w:rsidRPr="00D03AF0">
        <w:rPr>
          <w:rFonts w:eastAsia="Times New Roman"/>
          <w:szCs w:val="24"/>
        </w:rPr>
        <w:t xml:space="preserve">triážních systémů: START u pacientů starších </w:t>
      </w:r>
      <w:r w:rsidR="001E5C1F" w:rsidRPr="00D03AF0">
        <w:rPr>
          <w:rFonts w:eastAsia="Times New Roman"/>
          <w:szCs w:val="24"/>
        </w:rPr>
        <w:t>osmi</w:t>
      </w:r>
      <w:r w:rsidR="005B7EC7" w:rsidRPr="00D03AF0">
        <w:rPr>
          <w:rFonts w:eastAsia="Times New Roman"/>
          <w:szCs w:val="24"/>
        </w:rPr>
        <w:t xml:space="preserve"> let, JumpSTART u pacientů mladších </w:t>
      </w:r>
      <w:r w:rsidR="001E5C1F" w:rsidRPr="00D03AF0">
        <w:rPr>
          <w:rFonts w:eastAsia="Times New Roman"/>
          <w:szCs w:val="24"/>
        </w:rPr>
        <w:t>osmi</w:t>
      </w:r>
      <w:r w:rsidR="005B7EC7" w:rsidRPr="00D03AF0">
        <w:rPr>
          <w:rFonts w:eastAsia="Times New Roman"/>
          <w:szCs w:val="24"/>
        </w:rPr>
        <w:t xml:space="preserve"> let, CF</w:t>
      </w:r>
      <w:r w:rsidR="00277F1F">
        <w:rPr>
          <w:rFonts w:eastAsia="Times New Roman"/>
          <w:szCs w:val="24"/>
        </w:rPr>
        <w:t xml:space="preserve"> a </w:t>
      </w:r>
      <w:r w:rsidR="005B7EC7" w:rsidRPr="00D03AF0">
        <w:rPr>
          <w:rFonts w:eastAsia="Times New Roman"/>
          <w:szCs w:val="24"/>
        </w:rPr>
        <w:t>PTT</w:t>
      </w:r>
      <w:r w:rsidR="00B31098" w:rsidRPr="00D03AF0">
        <w:rPr>
          <w:rFonts w:eastAsia="Times New Roman"/>
          <w:szCs w:val="24"/>
        </w:rPr>
        <w:t xml:space="preserve"> u pacientů v</w:t>
      </w:r>
      <w:r w:rsidR="004C5793" w:rsidRPr="00D03AF0">
        <w:rPr>
          <w:rFonts w:eastAsia="Times New Roman"/>
          <w:szCs w:val="24"/>
        </w:rPr>
        <w:t> </w:t>
      </w:r>
      <w:r w:rsidR="00B31098" w:rsidRPr="00D03AF0">
        <w:rPr>
          <w:rFonts w:eastAsia="Times New Roman"/>
          <w:szCs w:val="24"/>
        </w:rPr>
        <w:t>obou</w:t>
      </w:r>
      <w:r w:rsidR="004C5793" w:rsidRPr="00D03AF0">
        <w:rPr>
          <w:rFonts w:eastAsia="Times New Roman"/>
          <w:szCs w:val="24"/>
        </w:rPr>
        <w:t xml:space="preserve"> věkových</w:t>
      </w:r>
      <w:r w:rsidR="00B31098" w:rsidRPr="00D03AF0">
        <w:rPr>
          <w:rFonts w:eastAsia="Times New Roman"/>
          <w:szCs w:val="24"/>
        </w:rPr>
        <w:t xml:space="preserve"> kategoriích</w:t>
      </w:r>
      <w:r w:rsidR="005B7EC7" w:rsidRPr="00D03AF0">
        <w:rPr>
          <w:rFonts w:eastAsia="Times New Roman"/>
          <w:szCs w:val="24"/>
        </w:rPr>
        <w:t>.</w:t>
      </w:r>
      <w:r w:rsidR="004C6EF5" w:rsidRPr="00D03AF0">
        <w:rPr>
          <w:rFonts w:eastAsia="Times New Roman"/>
          <w:szCs w:val="24"/>
        </w:rPr>
        <w:t xml:space="preserve"> V</w:t>
      </w:r>
      <w:r w:rsidR="00BC75D3" w:rsidRPr="00D03AF0">
        <w:rPr>
          <w:rFonts w:eastAsia="Times New Roman"/>
          <w:szCs w:val="24"/>
        </w:rPr>
        <w:t xml:space="preserve"> </w:t>
      </w:r>
      <w:r w:rsidR="004C6EF5" w:rsidRPr="00D03AF0">
        <w:rPr>
          <w:rFonts w:eastAsia="Times New Roman"/>
          <w:szCs w:val="24"/>
        </w:rPr>
        <w:t xml:space="preserve">této studii byla </w:t>
      </w:r>
      <w:r w:rsidR="00576D6C" w:rsidRPr="00D03AF0">
        <w:rPr>
          <w:rFonts w:eastAsia="Times New Roman"/>
          <w:szCs w:val="24"/>
        </w:rPr>
        <w:t>využita data z</w:t>
      </w:r>
      <w:r w:rsidR="00BC75D3" w:rsidRPr="00D03AF0">
        <w:rPr>
          <w:rFonts w:eastAsia="Times New Roman"/>
          <w:szCs w:val="24"/>
        </w:rPr>
        <w:t xml:space="preserve"> </w:t>
      </w:r>
      <w:r w:rsidR="00576D6C" w:rsidRPr="00D03AF0">
        <w:rPr>
          <w:rFonts w:eastAsia="Times New Roman"/>
          <w:szCs w:val="24"/>
        </w:rPr>
        <w:t>databáze TARN,</w:t>
      </w:r>
      <w:r w:rsidR="00DD601B" w:rsidRPr="00D03AF0">
        <w:rPr>
          <w:rFonts w:eastAsia="Times New Roman"/>
          <w:szCs w:val="24"/>
        </w:rPr>
        <w:t xml:space="preserve"> ve</w:t>
      </w:r>
      <w:r w:rsidR="00576D6C" w:rsidRPr="00D03AF0">
        <w:rPr>
          <w:rFonts w:eastAsia="Times New Roman"/>
          <w:szCs w:val="24"/>
        </w:rPr>
        <w:t xml:space="preserve"> kter</w:t>
      </w:r>
      <w:r w:rsidR="00DD601B" w:rsidRPr="00D03AF0">
        <w:rPr>
          <w:rFonts w:eastAsia="Times New Roman"/>
          <w:szCs w:val="24"/>
        </w:rPr>
        <w:t>é jsou</w:t>
      </w:r>
      <w:r w:rsidR="00576D6C" w:rsidRPr="00D03AF0">
        <w:rPr>
          <w:rFonts w:eastAsia="Times New Roman"/>
          <w:szCs w:val="24"/>
        </w:rPr>
        <w:t xml:space="preserve"> shromažď</w:t>
      </w:r>
      <w:r w:rsidR="00DD601B" w:rsidRPr="00D03AF0">
        <w:rPr>
          <w:rFonts w:eastAsia="Times New Roman"/>
          <w:szCs w:val="24"/>
        </w:rPr>
        <w:t>ována</w:t>
      </w:r>
      <w:r w:rsidR="00576D6C" w:rsidRPr="00D03AF0">
        <w:rPr>
          <w:rFonts w:eastAsia="Times New Roman"/>
          <w:szCs w:val="24"/>
        </w:rPr>
        <w:t xml:space="preserve"> a zaznamenává</w:t>
      </w:r>
      <w:r w:rsidR="00DD601B" w:rsidRPr="00D03AF0">
        <w:rPr>
          <w:rFonts w:eastAsia="Times New Roman"/>
          <w:szCs w:val="24"/>
        </w:rPr>
        <w:t>na</w:t>
      </w:r>
      <w:r w:rsidR="00576D6C" w:rsidRPr="00D03AF0">
        <w:rPr>
          <w:rFonts w:eastAsia="Times New Roman"/>
          <w:szCs w:val="24"/>
        </w:rPr>
        <w:t xml:space="preserve"> data z</w:t>
      </w:r>
      <w:r w:rsidR="00971344">
        <w:rPr>
          <w:rFonts w:eastAsia="Times New Roman"/>
          <w:szCs w:val="24"/>
        </w:rPr>
        <w:t> </w:t>
      </w:r>
      <w:r w:rsidR="00576D6C" w:rsidRPr="00D03AF0">
        <w:rPr>
          <w:rFonts w:eastAsia="Times New Roman"/>
          <w:szCs w:val="24"/>
        </w:rPr>
        <w:t>nemocnic po celé Anglii a</w:t>
      </w:r>
      <w:r w:rsidR="00BC75D3" w:rsidRPr="00D03AF0">
        <w:rPr>
          <w:rFonts w:eastAsia="Times New Roman"/>
          <w:szCs w:val="24"/>
        </w:rPr>
        <w:t xml:space="preserve"> </w:t>
      </w:r>
      <w:r w:rsidR="00576D6C" w:rsidRPr="00D03AF0">
        <w:rPr>
          <w:rFonts w:eastAsia="Times New Roman"/>
          <w:szCs w:val="24"/>
        </w:rPr>
        <w:t>Walesu</w:t>
      </w:r>
      <w:r w:rsidR="00DD601B" w:rsidRPr="00D03AF0">
        <w:rPr>
          <w:rFonts w:eastAsia="Times New Roman"/>
          <w:szCs w:val="24"/>
        </w:rPr>
        <w:t>. TARN zaznamenává údaje</w:t>
      </w:r>
      <w:r w:rsidR="00576D6C" w:rsidRPr="00D03AF0">
        <w:rPr>
          <w:rFonts w:eastAsia="Times New Roman"/>
          <w:szCs w:val="24"/>
        </w:rPr>
        <w:t xml:space="preserve"> o</w:t>
      </w:r>
      <w:r w:rsidR="00BC75D3" w:rsidRPr="00D03AF0">
        <w:rPr>
          <w:rFonts w:eastAsia="Times New Roman"/>
          <w:szCs w:val="24"/>
        </w:rPr>
        <w:t xml:space="preserve"> </w:t>
      </w:r>
      <w:r w:rsidR="00576D6C" w:rsidRPr="00D03AF0">
        <w:rPr>
          <w:rFonts w:eastAsia="Times New Roman"/>
          <w:szCs w:val="24"/>
        </w:rPr>
        <w:t>pacientech</w:t>
      </w:r>
      <w:r w:rsidR="001E5C1F" w:rsidRPr="00D03AF0">
        <w:rPr>
          <w:rFonts w:eastAsia="Times New Roman"/>
          <w:szCs w:val="24"/>
        </w:rPr>
        <w:t xml:space="preserve"> se</w:t>
      </w:r>
      <w:r w:rsidR="00576D6C" w:rsidRPr="00D03AF0">
        <w:rPr>
          <w:rFonts w:eastAsia="Times New Roman"/>
          <w:szCs w:val="24"/>
        </w:rPr>
        <w:t xml:space="preserve"> zranění</w:t>
      </w:r>
      <w:r w:rsidR="001E5C1F" w:rsidRPr="00D03AF0">
        <w:rPr>
          <w:rFonts w:eastAsia="Times New Roman"/>
          <w:szCs w:val="24"/>
        </w:rPr>
        <w:t>m</w:t>
      </w:r>
      <w:r w:rsidR="00576D6C" w:rsidRPr="00D03AF0">
        <w:rPr>
          <w:rFonts w:eastAsia="Times New Roman"/>
          <w:szCs w:val="24"/>
        </w:rPr>
        <w:t xml:space="preserve">, které mělo za následek hospitalizaci na </w:t>
      </w:r>
      <w:r w:rsidR="00DD601B" w:rsidRPr="00D03AF0">
        <w:rPr>
          <w:rFonts w:eastAsia="Times New Roman"/>
          <w:szCs w:val="24"/>
        </w:rPr>
        <w:t>déle</w:t>
      </w:r>
      <w:r w:rsidR="00576D6C" w:rsidRPr="00D03AF0">
        <w:rPr>
          <w:rFonts w:eastAsia="Times New Roman"/>
          <w:szCs w:val="24"/>
        </w:rPr>
        <w:t xml:space="preserve"> než </w:t>
      </w:r>
      <w:r w:rsidR="001E5C1F" w:rsidRPr="00D03AF0">
        <w:rPr>
          <w:rFonts w:eastAsia="Times New Roman"/>
          <w:szCs w:val="24"/>
        </w:rPr>
        <w:t>tři</w:t>
      </w:r>
      <w:r w:rsidR="00576D6C" w:rsidRPr="00D03AF0">
        <w:rPr>
          <w:rFonts w:eastAsia="Times New Roman"/>
          <w:szCs w:val="24"/>
        </w:rPr>
        <w:t xml:space="preserve"> dny, přijetí do intenzivní péče nebo smrt. Soubor dat byl získán v</w:t>
      </w:r>
      <w:r w:rsidR="00F15607">
        <w:rPr>
          <w:rFonts w:eastAsia="Times New Roman"/>
          <w:szCs w:val="24"/>
        </w:rPr>
        <w:t xml:space="preserve"> </w:t>
      </w:r>
      <w:r w:rsidR="00576D6C" w:rsidRPr="00D03AF0">
        <w:rPr>
          <w:rFonts w:eastAsia="Times New Roman"/>
          <w:szCs w:val="24"/>
        </w:rPr>
        <w:t>srpnu 2009, k výzkumu bylo použito 31</w:t>
      </w:r>
      <w:r w:rsidR="001C65A1">
        <w:rPr>
          <w:rFonts w:eastAsia="Times New Roman"/>
          <w:szCs w:val="24"/>
        </w:rPr>
        <w:t> </w:t>
      </w:r>
      <w:r w:rsidR="00576D6C" w:rsidRPr="00D03AF0">
        <w:rPr>
          <w:rFonts w:eastAsia="Times New Roman"/>
          <w:szCs w:val="24"/>
        </w:rPr>
        <w:t>292 záznamů pacientů mladších 16 let s dětským traumatem a</w:t>
      </w:r>
      <w:r w:rsidR="00FF2BF3" w:rsidRPr="00D03AF0">
        <w:rPr>
          <w:rFonts w:eastAsia="Times New Roman"/>
          <w:szCs w:val="24"/>
        </w:rPr>
        <w:t> </w:t>
      </w:r>
      <w:r w:rsidR="00576D6C" w:rsidRPr="00D03AF0">
        <w:rPr>
          <w:rFonts w:eastAsia="Times New Roman"/>
          <w:szCs w:val="24"/>
        </w:rPr>
        <w:t xml:space="preserve">zahrnoval </w:t>
      </w:r>
      <w:r w:rsidR="001E5C1F" w:rsidRPr="00D03AF0">
        <w:rPr>
          <w:rFonts w:eastAsia="Times New Roman"/>
          <w:szCs w:val="24"/>
        </w:rPr>
        <w:t xml:space="preserve">parametry: </w:t>
      </w:r>
      <w:r w:rsidR="00576D6C" w:rsidRPr="00D03AF0">
        <w:rPr>
          <w:rFonts w:eastAsia="Times New Roman"/>
          <w:szCs w:val="24"/>
        </w:rPr>
        <w:t>VF (DF, KN, s</w:t>
      </w:r>
      <w:r w:rsidR="005F3B61" w:rsidRPr="00D03AF0">
        <w:rPr>
          <w:rFonts w:eastAsia="Times New Roman"/>
          <w:szCs w:val="24"/>
        </w:rPr>
        <w:t xml:space="preserve">ystolický </w:t>
      </w:r>
      <w:r w:rsidR="00576D6C" w:rsidRPr="00D03AF0">
        <w:rPr>
          <w:rFonts w:eastAsia="Times New Roman"/>
          <w:szCs w:val="24"/>
        </w:rPr>
        <w:t xml:space="preserve">TK, GCS, </w:t>
      </w:r>
      <w:r w:rsidR="00E5345B" w:rsidRPr="00D03AF0">
        <w:rPr>
          <w:rFonts w:eastAsia="Times New Roman"/>
          <w:szCs w:val="24"/>
        </w:rPr>
        <w:t>T</w:t>
      </w:r>
      <w:r w:rsidR="00576D6C" w:rsidRPr="00D03AF0">
        <w:rPr>
          <w:rFonts w:eastAsia="Times New Roman"/>
          <w:szCs w:val="24"/>
        </w:rPr>
        <w:t>F), zástav</w:t>
      </w:r>
      <w:r w:rsidR="001E5C1F" w:rsidRPr="00D03AF0">
        <w:rPr>
          <w:rFonts w:eastAsia="Times New Roman"/>
          <w:szCs w:val="24"/>
        </w:rPr>
        <w:t>a</w:t>
      </w:r>
      <w:r w:rsidR="00576D6C" w:rsidRPr="00D03AF0">
        <w:rPr>
          <w:rFonts w:eastAsia="Times New Roman"/>
          <w:szCs w:val="24"/>
        </w:rPr>
        <w:t xml:space="preserve"> srdce (ano/ne), intubac</w:t>
      </w:r>
      <w:r w:rsidR="001E5C1F" w:rsidRPr="00D03AF0">
        <w:rPr>
          <w:rFonts w:eastAsia="Times New Roman"/>
          <w:szCs w:val="24"/>
        </w:rPr>
        <w:t>e</w:t>
      </w:r>
      <w:r w:rsidR="00576D6C" w:rsidRPr="00D03AF0">
        <w:rPr>
          <w:rFonts w:eastAsia="Times New Roman"/>
          <w:szCs w:val="24"/>
        </w:rPr>
        <w:t xml:space="preserve"> (ano/ne), věk, skóre závažnosti zranění</w:t>
      </w:r>
      <w:r w:rsidR="00A475E8">
        <w:rPr>
          <w:rFonts w:eastAsia="Times New Roman"/>
          <w:szCs w:val="24"/>
        </w:rPr>
        <w:t xml:space="preserve">. </w:t>
      </w:r>
      <w:r w:rsidR="00EE3BA4" w:rsidRPr="00D03AF0">
        <w:rPr>
          <w:rFonts w:eastAsia="Times New Roman"/>
          <w:szCs w:val="24"/>
        </w:rPr>
        <w:t>U</w:t>
      </w:r>
      <w:r w:rsidR="00BE7EF4">
        <w:rPr>
          <w:rFonts w:eastAsia="Times New Roman"/>
          <w:szCs w:val="24"/>
        </w:rPr>
        <w:t> </w:t>
      </w:r>
      <w:r w:rsidR="00B97BB2" w:rsidRPr="00D03AF0">
        <w:rPr>
          <w:rFonts w:eastAsia="Times New Roman"/>
          <w:szCs w:val="24"/>
        </w:rPr>
        <w:t>dětí st</w:t>
      </w:r>
      <w:r w:rsidR="00185925" w:rsidRPr="00D03AF0">
        <w:rPr>
          <w:rFonts w:eastAsia="Times New Roman"/>
          <w:szCs w:val="24"/>
        </w:rPr>
        <w:t>a</w:t>
      </w:r>
      <w:r w:rsidR="00B97BB2" w:rsidRPr="00D03AF0">
        <w:rPr>
          <w:rFonts w:eastAsia="Times New Roman"/>
          <w:szCs w:val="24"/>
        </w:rPr>
        <w:t xml:space="preserve">rších </w:t>
      </w:r>
      <w:r w:rsidR="001E5C1F" w:rsidRPr="00D03AF0">
        <w:rPr>
          <w:rFonts w:eastAsia="Times New Roman"/>
          <w:szCs w:val="24"/>
        </w:rPr>
        <w:t>osmi</w:t>
      </w:r>
      <w:r w:rsidR="008E0D30" w:rsidRPr="00D03AF0">
        <w:rPr>
          <w:rFonts w:eastAsia="Times New Roman"/>
          <w:szCs w:val="24"/>
        </w:rPr>
        <w:t xml:space="preserve"> </w:t>
      </w:r>
      <w:r w:rsidR="00B97BB2" w:rsidRPr="00D03AF0">
        <w:rPr>
          <w:rFonts w:eastAsia="Times New Roman"/>
          <w:szCs w:val="24"/>
        </w:rPr>
        <w:t xml:space="preserve">let </w:t>
      </w:r>
      <w:r w:rsidR="00EE3BA4" w:rsidRPr="00D03AF0">
        <w:rPr>
          <w:rFonts w:eastAsia="Times New Roman"/>
          <w:szCs w:val="24"/>
        </w:rPr>
        <w:t>měl systém</w:t>
      </w:r>
      <w:r w:rsidR="0075559D">
        <w:rPr>
          <w:rFonts w:eastAsia="Times New Roman"/>
          <w:szCs w:val="24"/>
        </w:rPr>
        <w:t xml:space="preserve"> </w:t>
      </w:r>
      <w:r w:rsidR="00B97BB2" w:rsidRPr="00D03AF0">
        <w:rPr>
          <w:rFonts w:eastAsia="Times New Roman"/>
          <w:szCs w:val="24"/>
        </w:rPr>
        <w:t>START</w:t>
      </w:r>
      <w:r w:rsidR="00185925" w:rsidRPr="00D03AF0">
        <w:rPr>
          <w:rFonts w:eastAsia="Times New Roman"/>
          <w:szCs w:val="24"/>
        </w:rPr>
        <w:t xml:space="preserve"> </w:t>
      </w:r>
      <w:r w:rsidR="0075559D">
        <w:rPr>
          <w:rFonts w:eastAsia="Times New Roman"/>
          <w:szCs w:val="24"/>
        </w:rPr>
        <w:t>n</w:t>
      </w:r>
      <w:r w:rsidR="00185925" w:rsidRPr="00D03AF0">
        <w:rPr>
          <w:rFonts w:eastAsia="Times New Roman"/>
          <w:szCs w:val="24"/>
        </w:rPr>
        <w:t xml:space="preserve">ejvyšší </w:t>
      </w:r>
      <w:r w:rsidR="00EE3BA4" w:rsidRPr="00D03AF0">
        <w:rPr>
          <w:rFonts w:eastAsia="Times New Roman"/>
          <w:szCs w:val="24"/>
        </w:rPr>
        <w:t>senzitivit</w:t>
      </w:r>
      <w:r w:rsidR="002076DF">
        <w:rPr>
          <w:rFonts w:eastAsia="Times New Roman"/>
          <w:szCs w:val="24"/>
        </w:rPr>
        <w:t>u</w:t>
      </w:r>
      <w:r w:rsidR="00185925" w:rsidRPr="00D03AF0">
        <w:rPr>
          <w:rFonts w:eastAsia="Times New Roman"/>
          <w:szCs w:val="24"/>
        </w:rPr>
        <w:t xml:space="preserve"> </w:t>
      </w:r>
      <w:r w:rsidR="00EE3BA4" w:rsidRPr="00D03AF0">
        <w:rPr>
          <w:rFonts w:eastAsia="Times New Roman"/>
          <w:szCs w:val="24"/>
        </w:rPr>
        <w:t>(</w:t>
      </w:r>
      <w:r w:rsidR="00185925" w:rsidRPr="00D03AF0">
        <w:rPr>
          <w:rFonts w:eastAsia="Times New Roman"/>
          <w:szCs w:val="24"/>
        </w:rPr>
        <w:t>96</w:t>
      </w:r>
      <w:r w:rsidR="00EE3BA4" w:rsidRPr="00D03AF0">
        <w:rPr>
          <w:rFonts w:eastAsia="Times New Roman"/>
          <w:szCs w:val="24"/>
        </w:rPr>
        <w:t>,</w:t>
      </w:r>
      <w:r w:rsidR="00185925" w:rsidRPr="00D03AF0">
        <w:rPr>
          <w:rFonts w:eastAsia="Times New Roman"/>
          <w:szCs w:val="24"/>
        </w:rPr>
        <w:t>5</w:t>
      </w:r>
      <w:r w:rsidR="00893988">
        <w:rPr>
          <w:rFonts w:eastAsia="Times New Roman"/>
          <w:szCs w:val="24"/>
        </w:rPr>
        <w:t> </w:t>
      </w:r>
      <w:r w:rsidR="00185925" w:rsidRPr="00D03AF0">
        <w:rPr>
          <w:rFonts w:eastAsia="Times New Roman"/>
          <w:szCs w:val="24"/>
        </w:rPr>
        <w:t>%</w:t>
      </w:r>
      <w:r w:rsidR="00EE3BA4" w:rsidRPr="00D03AF0">
        <w:rPr>
          <w:rFonts w:eastAsia="Times New Roman"/>
          <w:szCs w:val="24"/>
        </w:rPr>
        <w:t xml:space="preserve">) </w:t>
      </w:r>
      <w:r w:rsidR="0032094E">
        <w:rPr>
          <w:rFonts w:eastAsia="Times New Roman"/>
          <w:szCs w:val="24"/>
        </w:rPr>
        <w:t>a</w:t>
      </w:r>
      <w:r w:rsidR="00EE3BA4" w:rsidRPr="00D03AF0">
        <w:rPr>
          <w:rFonts w:eastAsia="Times New Roman"/>
          <w:szCs w:val="24"/>
        </w:rPr>
        <w:t xml:space="preserve"> třetí</w:t>
      </w:r>
      <w:r w:rsidR="00DD601B" w:rsidRPr="00D03AF0">
        <w:rPr>
          <w:rFonts w:eastAsia="Times New Roman"/>
          <w:szCs w:val="24"/>
        </w:rPr>
        <w:t> </w:t>
      </w:r>
      <w:r w:rsidR="00185925" w:rsidRPr="00D03AF0">
        <w:rPr>
          <w:rFonts w:eastAsia="Times New Roman"/>
          <w:szCs w:val="24"/>
        </w:rPr>
        <w:t>nejvyšší specifit</w:t>
      </w:r>
      <w:r w:rsidR="002076DF">
        <w:rPr>
          <w:rFonts w:eastAsia="Times New Roman"/>
          <w:szCs w:val="24"/>
        </w:rPr>
        <w:t>u</w:t>
      </w:r>
      <w:r w:rsidR="00185925" w:rsidRPr="00D03AF0">
        <w:rPr>
          <w:rFonts w:eastAsia="Times New Roman"/>
          <w:szCs w:val="24"/>
        </w:rPr>
        <w:t xml:space="preserve"> 57</w:t>
      </w:r>
      <w:r w:rsidR="00EE3BA4" w:rsidRPr="00D03AF0">
        <w:rPr>
          <w:rFonts w:eastAsia="Times New Roman"/>
          <w:szCs w:val="24"/>
        </w:rPr>
        <w:t>,</w:t>
      </w:r>
      <w:r w:rsidR="00185925" w:rsidRPr="00D03AF0">
        <w:rPr>
          <w:rFonts w:eastAsia="Times New Roman"/>
          <w:szCs w:val="24"/>
        </w:rPr>
        <w:t>8</w:t>
      </w:r>
      <w:r w:rsidR="00893988">
        <w:rPr>
          <w:rFonts w:eastAsia="Times New Roman"/>
          <w:szCs w:val="24"/>
        </w:rPr>
        <w:t> </w:t>
      </w:r>
      <w:r w:rsidR="00185925" w:rsidRPr="00D03AF0">
        <w:rPr>
          <w:rFonts w:eastAsia="Times New Roman"/>
          <w:szCs w:val="24"/>
        </w:rPr>
        <w:t xml:space="preserve">% </w:t>
      </w:r>
      <w:r w:rsidR="00AA485C" w:rsidRPr="00D03AF0">
        <w:rPr>
          <w:rFonts w:eastAsia="Times New Roman"/>
          <w:szCs w:val="24"/>
        </w:rPr>
        <w:t>v</w:t>
      </w:r>
      <w:r w:rsidR="00C2012F">
        <w:rPr>
          <w:rFonts w:eastAsia="Times New Roman"/>
          <w:szCs w:val="24"/>
        </w:rPr>
        <w:t> </w:t>
      </w:r>
      <w:r w:rsidR="00AA485C" w:rsidRPr="00D03AF0">
        <w:rPr>
          <w:rFonts w:eastAsia="Times New Roman"/>
          <w:szCs w:val="24"/>
        </w:rPr>
        <w:t xml:space="preserve">přežití </w:t>
      </w:r>
      <w:sdt>
        <w:sdtPr>
          <w:rPr>
            <w:rFonts w:eastAsia="Times New Roman"/>
            <w:szCs w:val="24"/>
          </w:rPr>
          <w:id w:val="545180061"/>
          <w:citation/>
        </w:sdtPr>
        <w:sdtContent>
          <w:r w:rsidR="005B7EC7" w:rsidRPr="00D03AF0">
            <w:rPr>
              <w:rFonts w:eastAsia="Times New Roman"/>
              <w:szCs w:val="24"/>
            </w:rPr>
            <w:fldChar w:fldCharType="begin"/>
          </w:r>
          <w:r w:rsidR="00E54ED5" w:rsidRPr="00D03AF0">
            <w:rPr>
              <w:rFonts w:eastAsia="Times New Roman"/>
              <w:szCs w:val="24"/>
            </w:rPr>
            <w:instrText xml:space="preserve">CITATION V68n22CVZMyd7MOr \p 989&amp;#8211;990 \l 1029 </w:instrText>
          </w:r>
          <w:r w:rsidR="005B7EC7" w:rsidRPr="00D03AF0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(Price et al., 2016, s. 989–990)</w:t>
          </w:r>
          <w:r w:rsidR="005B7EC7" w:rsidRPr="00D03AF0">
            <w:rPr>
              <w:rFonts w:eastAsia="Times New Roman"/>
              <w:szCs w:val="24"/>
            </w:rPr>
            <w:fldChar w:fldCharType="end"/>
          </w:r>
        </w:sdtContent>
      </w:sdt>
      <w:r w:rsidR="005B7EC7" w:rsidRPr="00D03AF0">
        <w:rPr>
          <w:rFonts w:eastAsia="Times New Roman"/>
          <w:szCs w:val="24"/>
        </w:rPr>
        <w:t>.</w:t>
      </w:r>
    </w:p>
    <w:p w14:paraId="4C6A5997" w14:textId="620C2262" w:rsidR="008A7A37" w:rsidRDefault="00E71053" w:rsidP="008A7A37">
      <w:pPr>
        <w:ind w:firstLine="576"/>
        <w:rPr>
          <w:rFonts w:eastAsia="Times New Roman"/>
          <w:szCs w:val="24"/>
        </w:rPr>
      </w:pPr>
      <w:r w:rsidRPr="00D03AF0">
        <w:rPr>
          <w:rFonts w:eastAsia="Times New Roman"/>
          <w:szCs w:val="24"/>
        </w:rPr>
        <w:t xml:space="preserve">Studie z roku 2019 retrospektivně zkoumala </w:t>
      </w:r>
      <w:r w:rsidR="006205C0">
        <w:rPr>
          <w:rFonts w:eastAsia="Times New Roman"/>
          <w:szCs w:val="24"/>
        </w:rPr>
        <w:t xml:space="preserve">všechny </w:t>
      </w:r>
      <w:r w:rsidRPr="00D03AF0">
        <w:rPr>
          <w:rFonts w:eastAsia="Times New Roman"/>
          <w:szCs w:val="24"/>
        </w:rPr>
        <w:t>hospitalizované dětské pacienty v</w:t>
      </w:r>
      <w:r w:rsidR="00162C59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Japonské nemocnici ze dne 14. prosince 2013. Hodnocení pacienti byli ve věku 0</w:t>
      </w:r>
      <w:r w:rsidR="003A0B2B" w:rsidRPr="00D03AF0">
        <w:rPr>
          <w:rFonts w:eastAsia="Times New Roman"/>
          <w:szCs w:val="24"/>
        </w:rPr>
        <w:t>–</w:t>
      </w:r>
      <w:r w:rsidRPr="00D03AF0">
        <w:rPr>
          <w:rFonts w:eastAsia="Times New Roman"/>
          <w:szCs w:val="24"/>
        </w:rPr>
        <w:t>15 let a</w:t>
      </w:r>
      <w:r w:rsidR="00C370D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byli hodnoceni pouze pacienti, kteří byli označení červeně. Dětí ve věku 0</w:t>
      </w:r>
      <w:r w:rsidR="004D7AFC" w:rsidRPr="00D03AF0">
        <w:rPr>
          <w:rFonts w:eastAsia="Times New Roman"/>
          <w:szCs w:val="24"/>
        </w:rPr>
        <w:t>–</w:t>
      </w:r>
      <w:r w:rsidRPr="00D03AF0">
        <w:rPr>
          <w:rFonts w:eastAsia="Times New Roman"/>
          <w:szCs w:val="24"/>
        </w:rPr>
        <w:t>1 rok bylo 134, z</w:t>
      </w:r>
      <w:r w:rsidR="00C370D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toho bylo 122 (</w:t>
      </w:r>
      <w:r w:rsidR="0046259B" w:rsidRPr="00D03AF0">
        <w:rPr>
          <w:rFonts w:eastAsia="Times New Roman"/>
          <w:szCs w:val="24"/>
        </w:rPr>
        <w:t>91</w:t>
      </w:r>
      <w:r w:rsidR="00893988">
        <w:rPr>
          <w:rFonts w:eastAsia="Times New Roman"/>
          <w:szCs w:val="24"/>
        </w:rPr>
        <w:t> </w:t>
      </w:r>
      <w:r w:rsidR="0046259B" w:rsidRPr="00D03AF0">
        <w:rPr>
          <w:rFonts w:eastAsia="Times New Roman"/>
          <w:szCs w:val="24"/>
        </w:rPr>
        <w:t>%</w:t>
      </w:r>
      <w:r w:rsidRPr="00D03AF0">
        <w:rPr>
          <w:rFonts w:eastAsia="Times New Roman"/>
          <w:szCs w:val="24"/>
        </w:rPr>
        <w:t>) pacientů klasifikováno jako bezprostředn</w:t>
      </w:r>
      <w:r w:rsidR="004D7AFC" w:rsidRPr="00D03AF0">
        <w:rPr>
          <w:rFonts w:eastAsia="Times New Roman"/>
          <w:szCs w:val="24"/>
        </w:rPr>
        <w:t>ě ohrožení</w:t>
      </w:r>
      <w:r w:rsidRPr="00D03AF0">
        <w:rPr>
          <w:rFonts w:eastAsia="Times New Roman"/>
          <w:szCs w:val="24"/>
        </w:rPr>
        <w:t>, z 55 pacientů ve</w:t>
      </w:r>
      <w:r w:rsidR="00C370D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věku 2</w:t>
      </w:r>
      <w:r w:rsidR="004D7AFC" w:rsidRPr="00D03AF0">
        <w:rPr>
          <w:rFonts w:eastAsia="Times New Roman"/>
          <w:szCs w:val="24"/>
        </w:rPr>
        <w:t>–</w:t>
      </w:r>
      <w:r w:rsidRPr="00D03AF0">
        <w:rPr>
          <w:rFonts w:eastAsia="Times New Roman"/>
          <w:szCs w:val="24"/>
        </w:rPr>
        <w:t>4</w:t>
      </w:r>
      <w:r w:rsidR="008E0D30" w:rsidRPr="00D03AF0">
        <w:rPr>
          <w:rFonts w:eastAsia="Times New Roman"/>
          <w:szCs w:val="24"/>
        </w:rPr>
        <w:t xml:space="preserve"> </w:t>
      </w:r>
      <w:r w:rsidRPr="00D03AF0">
        <w:rPr>
          <w:rFonts w:eastAsia="Times New Roman"/>
          <w:szCs w:val="24"/>
        </w:rPr>
        <w:t>let bylo 16 (29</w:t>
      </w:r>
      <w:r w:rsidR="00893988">
        <w:rPr>
          <w:rFonts w:eastAsia="Times New Roman"/>
          <w:sz w:val="28"/>
        </w:rPr>
        <w:t> </w:t>
      </w:r>
      <w:r w:rsidRPr="00D03AF0">
        <w:rPr>
          <w:rFonts w:eastAsia="Times New Roman"/>
          <w:szCs w:val="24"/>
        </w:rPr>
        <w:t>%) zařazeno jako bezprostředn</w:t>
      </w:r>
      <w:r w:rsidR="004D7AFC" w:rsidRPr="00D03AF0">
        <w:rPr>
          <w:rFonts w:eastAsia="Times New Roman"/>
          <w:szCs w:val="24"/>
        </w:rPr>
        <w:t>ě ohrožení</w:t>
      </w:r>
      <w:r w:rsidRPr="00D03AF0">
        <w:rPr>
          <w:rFonts w:eastAsia="Times New Roman"/>
          <w:szCs w:val="24"/>
        </w:rPr>
        <w:t xml:space="preserve"> a</w:t>
      </w:r>
      <w:r w:rsidR="00213183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z</w:t>
      </w:r>
      <w:r w:rsidR="00213183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84</w:t>
      </w:r>
      <w:r w:rsidR="00213183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pacientů ve věku 5</w:t>
      </w:r>
      <w:r w:rsidR="004D7AFC" w:rsidRPr="00D03AF0">
        <w:rPr>
          <w:rFonts w:eastAsia="Times New Roman"/>
          <w:szCs w:val="24"/>
        </w:rPr>
        <w:t>–</w:t>
      </w:r>
      <w:r w:rsidRPr="00D03AF0">
        <w:rPr>
          <w:rFonts w:eastAsia="Times New Roman"/>
          <w:szCs w:val="24"/>
        </w:rPr>
        <w:t>15 let bylo pouze 11</w:t>
      </w:r>
      <w:r w:rsidR="004356E4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(13</w:t>
      </w:r>
      <w:r w:rsidR="00DD601B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 xml:space="preserve">%) zařazeno </w:t>
      </w:r>
      <w:r w:rsidR="000C2B7B" w:rsidRPr="00D03AF0">
        <w:rPr>
          <w:rFonts w:eastAsia="Times New Roman"/>
          <w:szCs w:val="24"/>
        </w:rPr>
        <w:t>do červené kategorie</w:t>
      </w:r>
      <w:r w:rsidRPr="00D03AF0">
        <w:rPr>
          <w:rFonts w:eastAsia="Times New Roman"/>
          <w:szCs w:val="24"/>
        </w:rPr>
        <w:t xml:space="preserve">. </w:t>
      </w:r>
      <w:r w:rsidR="004D7AFC" w:rsidRPr="00D03AF0">
        <w:rPr>
          <w:rFonts w:eastAsia="Times New Roman"/>
          <w:szCs w:val="24"/>
        </w:rPr>
        <w:t>Na</w:t>
      </w:r>
      <w:r w:rsidR="00213183" w:rsidRPr="00D03AF0">
        <w:rPr>
          <w:rFonts w:eastAsia="Times New Roman"/>
          <w:szCs w:val="24"/>
        </w:rPr>
        <w:t> </w:t>
      </w:r>
      <w:r w:rsidR="004D7AFC" w:rsidRPr="00D03AF0">
        <w:rPr>
          <w:rFonts w:eastAsia="Times New Roman"/>
          <w:szCs w:val="24"/>
        </w:rPr>
        <w:t>základě algoritmu START byl p</w:t>
      </w:r>
      <w:r w:rsidRPr="00D03AF0">
        <w:rPr>
          <w:rFonts w:eastAsia="Times New Roman"/>
          <w:szCs w:val="24"/>
        </w:rPr>
        <w:t>očet dětských pacientů, kteří byli posouzeni jako skutečně červení</w:t>
      </w:r>
      <w:r w:rsidR="00BB2C27">
        <w:rPr>
          <w:rFonts w:eastAsia="Times New Roman"/>
          <w:szCs w:val="24"/>
        </w:rPr>
        <w:t>,</w:t>
      </w:r>
      <w:r w:rsidRPr="00D03AF0">
        <w:rPr>
          <w:rFonts w:eastAsia="Times New Roman"/>
          <w:szCs w:val="24"/>
        </w:rPr>
        <w:t xml:space="preserve"> 10 (7</w:t>
      </w:r>
      <w:r w:rsidR="0089398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%) ve věku 0</w:t>
      </w:r>
      <w:r w:rsidR="00473110">
        <w:rPr>
          <w:rFonts w:eastAsia="Times New Roman"/>
          <w:szCs w:val="24"/>
        </w:rPr>
        <w:t> </w:t>
      </w:r>
      <w:r w:rsidR="00516CF8">
        <w:rPr>
          <w:rFonts w:eastAsia="Times New Roman"/>
          <w:szCs w:val="24"/>
        </w:rPr>
        <w:t>až</w:t>
      </w:r>
      <w:r w:rsidR="0047311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1</w:t>
      </w:r>
      <w:r w:rsidR="00516CF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rok, 7</w:t>
      </w:r>
      <w:r w:rsidR="00A21CBE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(44</w:t>
      </w:r>
      <w:r w:rsidR="0089398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%) ve věku 2–4 let a</w:t>
      </w:r>
      <w:r w:rsidR="00213183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11</w:t>
      </w:r>
      <w:r w:rsidR="00213183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(100</w:t>
      </w:r>
      <w:r w:rsidR="00DD601B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%)</w:t>
      </w:r>
      <w:r w:rsidR="004D7AFC" w:rsidRPr="00D03AF0">
        <w:rPr>
          <w:rFonts w:eastAsia="Times New Roman"/>
          <w:szCs w:val="24"/>
        </w:rPr>
        <w:t xml:space="preserve"> ve</w:t>
      </w:r>
      <w:r w:rsidR="00FF2BF3" w:rsidRPr="00D03AF0">
        <w:rPr>
          <w:rFonts w:eastAsia="Times New Roman"/>
          <w:szCs w:val="24"/>
        </w:rPr>
        <w:t xml:space="preserve"> </w:t>
      </w:r>
      <w:r w:rsidR="004D7AFC" w:rsidRPr="00D03AF0">
        <w:rPr>
          <w:rFonts w:eastAsia="Times New Roman"/>
          <w:szCs w:val="24"/>
        </w:rPr>
        <w:t>věku</w:t>
      </w:r>
      <w:r w:rsidRPr="00D03AF0">
        <w:rPr>
          <w:rFonts w:eastAsia="Times New Roman"/>
          <w:szCs w:val="24"/>
        </w:rPr>
        <w:t xml:space="preserve"> 5</w:t>
      </w:r>
      <w:r w:rsidR="004D7AFC" w:rsidRPr="00D03AF0">
        <w:rPr>
          <w:rFonts w:eastAsia="Times New Roman"/>
          <w:szCs w:val="24"/>
        </w:rPr>
        <w:t>–</w:t>
      </w:r>
      <w:r w:rsidRPr="00D03AF0">
        <w:rPr>
          <w:rFonts w:eastAsia="Times New Roman"/>
          <w:szCs w:val="24"/>
        </w:rPr>
        <w:t>15 let.</w:t>
      </w:r>
      <w:r w:rsidR="002F26BF" w:rsidRPr="00D03AF0">
        <w:rPr>
          <w:rFonts w:eastAsia="Times New Roman"/>
          <w:szCs w:val="24"/>
        </w:rPr>
        <w:t xml:space="preserve"> </w:t>
      </w:r>
      <w:r w:rsidRPr="00D03AF0">
        <w:rPr>
          <w:rFonts w:eastAsia="Times New Roman"/>
          <w:szCs w:val="24"/>
        </w:rPr>
        <w:t>Z</w:t>
      </w:r>
      <w:r w:rsidR="004356E4" w:rsidRPr="00D03AF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 xml:space="preserve">přehledu klinických záznamů </w:t>
      </w:r>
      <w:r w:rsidR="006C221B">
        <w:rPr>
          <w:rFonts w:eastAsia="Times New Roman"/>
          <w:szCs w:val="24"/>
        </w:rPr>
        <w:t>bylo</w:t>
      </w:r>
      <w:r w:rsidR="002F26BF" w:rsidRPr="00D03AF0">
        <w:rPr>
          <w:rFonts w:eastAsia="Times New Roman"/>
          <w:szCs w:val="24"/>
        </w:rPr>
        <w:t xml:space="preserve"> zřejmé, že </w:t>
      </w:r>
      <w:r w:rsidRPr="00D03AF0">
        <w:rPr>
          <w:rFonts w:eastAsia="Times New Roman"/>
          <w:szCs w:val="24"/>
        </w:rPr>
        <w:t>pouze 28 z</w:t>
      </w:r>
      <w:r w:rsidR="00BE7EF4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273 (10</w:t>
      </w:r>
      <w:r w:rsidR="000F2448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 xml:space="preserve">%) všech pediatrických pacientů bylo skutečně </w:t>
      </w:r>
      <w:r w:rsidR="00011F4D">
        <w:rPr>
          <w:rFonts w:eastAsia="Times New Roman"/>
          <w:szCs w:val="24"/>
        </w:rPr>
        <w:t>červených.</w:t>
      </w:r>
      <w:r w:rsidRPr="00D03AF0">
        <w:rPr>
          <w:rFonts w:eastAsia="Times New Roman"/>
          <w:szCs w:val="24"/>
        </w:rPr>
        <w:t xml:space="preserve"> </w:t>
      </w:r>
      <w:r w:rsidR="00915F6D">
        <w:rPr>
          <w:rFonts w:eastAsia="Times New Roman"/>
          <w:szCs w:val="24"/>
        </w:rPr>
        <w:t>Retrospektivní studie</w:t>
      </w:r>
      <w:r w:rsidRPr="00D03AF0">
        <w:rPr>
          <w:rFonts w:eastAsia="Times New Roman"/>
          <w:szCs w:val="24"/>
        </w:rPr>
        <w:t xml:space="preserve"> </w:t>
      </w:r>
      <w:r w:rsidR="00B40CED">
        <w:rPr>
          <w:rFonts w:eastAsia="Times New Roman"/>
          <w:szCs w:val="24"/>
        </w:rPr>
        <w:t>vyhodnotila</w:t>
      </w:r>
      <w:r w:rsidR="00CF4B9F">
        <w:rPr>
          <w:rFonts w:eastAsia="Times New Roman"/>
          <w:szCs w:val="24"/>
        </w:rPr>
        <w:t xml:space="preserve"> </w:t>
      </w:r>
      <w:r w:rsidRPr="00D03AF0">
        <w:rPr>
          <w:rFonts w:eastAsia="Times New Roman"/>
          <w:szCs w:val="24"/>
        </w:rPr>
        <w:t>metod</w:t>
      </w:r>
      <w:r w:rsidR="00CF4B9F">
        <w:rPr>
          <w:rFonts w:eastAsia="Times New Roman"/>
          <w:szCs w:val="24"/>
        </w:rPr>
        <w:t>u</w:t>
      </w:r>
      <w:r w:rsidRPr="00D03AF0">
        <w:rPr>
          <w:rFonts w:eastAsia="Times New Roman"/>
          <w:szCs w:val="24"/>
        </w:rPr>
        <w:t xml:space="preserve"> START </w:t>
      </w:r>
      <w:r w:rsidR="00CF4B9F">
        <w:rPr>
          <w:rFonts w:eastAsia="Times New Roman"/>
          <w:szCs w:val="24"/>
        </w:rPr>
        <w:t xml:space="preserve">jako </w:t>
      </w:r>
      <w:r w:rsidRPr="00D03AF0">
        <w:rPr>
          <w:rFonts w:eastAsia="Times New Roman"/>
          <w:szCs w:val="24"/>
        </w:rPr>
        <w:t>vhodn</w:t>
      </w:r>
      <w:r w:rsidR="00CF4B9F">
        <w:rPr>
          <w:rFonts w:eastAsia="Times New Roman"/>
          <w:szCs w:val="24"/>
        </w:rPr>
        <w:t>ou</w:t>
      </w:r>
      <w:r w:rsidRPr="00D03AF0">
        <w:rPr>
          <w:rFonts w:eastAsia="Times New Roman"/>
          <w:szCs w:val="24"/>
        </w:rPr>
        <w:t xml:space="preserve"> pro děti starší 5</w:t>
      </w:r>
      <w:r w:rsidR="00473110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 xml:space="preserve">let </w:t>
      </w:r>
      <w:r w:rsidR="00103EBD">
        <w:rPr>
          <w:rFonts w:eastAsia="Times New Roman"/>
          <w:szCs w:val="24"/>
        </w:rPr>
        <w:t>s</w:t>
      </w:r>
      <w:r w:rsidR="002504B3">
        <w:rPr>
          <w:rFonts w:eastAsia="Times New Roman"/>
          <w:szCs w:val="24"/>
        </w:rPr>
        <w:t> </w:t>
      </w:r>
      <w:r w:rsidRPr="00D03AF0">
        <w:rPr>
          <w:rFonts w:eastAsia="Times New Roman"/>
          <w:szCs w:val="24"/>
        </w:rPr>
        <w:t>vysoký</w:t>
      </w:r>
      <w:r w:rsidR="00103EBD">
        <w:rPr>
          <w:rFonts w:eastAsia="Times New Roman"/>
          <w:szCs w:val="24"/>
        </w:rPr>
        <w:t>m</w:t>
      </w:r>
      <w:r w:rsidRPr="00D03AF0">
        <w:rPr>
          <w:rFonts w:eastAsia="Times New Roman"/>
          <w:szCs w:val="24"/>
        </w:rPr>
        <w:t xml:space="preserve"> podíl</w:t>
      </w:r>
      <w:r w:rsidR="00103EBD">
        <w:rPr>
          <w:rFonts w:eastAsia="Times New Roman"/>
          <w:szCs w:val="24"/>
        </w:rPr>
        <w:t>em</w:t>
      </w:r>
      <w:r w:rsidRPr="00D03AF0">
        <w:rPr>
          <w:rFonts w:eastAsia="Times New Roman"/>
          <w:szCs w:val="24"/>
        </w:rPr>
        <w:t xml:space="preserve"> nadměrného počtu </w:t>
      </w:r>
      <w:r w:rsidR="00277343" w:rsidRPr="00D03AF0">
        <w:rPr>
          <w:rFonts w:eastAsia="Times New Roman"/>
          <w:szCs w:val="24"/>
        </w:rPr>
        <w:t xml:space="preserve">nadhodnocení </w:t>
      </w:r>
      <w:r w:rsidR="00EE0E04">
        <w:rPr>
          <w:rFonts w:eastAsia="Times New Roman"/>
          <w:szCs w:val="24"/>
        </w:rPr>
        <w:t>u</w:t>
      </w:r>
      <w:r w:rsidRPr="00D03AF0">
        <w:rPr>
          <w:rFonts w:eastAsia="Times New Roman"/>
          <w:szCs w:val="24"/>
        </w:rPr>
        <w:t xml:space="preserve"> mladších dětí </w:t>
      </w:r>
      <w:sdt>
        <w:sdtPr>
          <w:rPr>
            <w:rFonts w:eastAsia="Times New Roman"/>
            <w:szCs w:val="24"/>
          </w:rPr>
          <w:id w:val="-209571684"/>
          <w:citation/>
        </w:sdtPr>
        <w:sdtContent>
          <w:r w:rsidRPr="00D03AF0">
            <w:rPr>
              <w:rFonts w:eastAsia="Times New Roman"/>
              <w:szCs w:val="24"/>
            </w:rPr>
            <w:fldChar w:fldCharType="begin"/>
          </w:r>
          <w:r w:rsidRPr="00D03AF0">
            <w:rPr>
              <w:rFonts w:eastAsia="Times New Roman"/>
              <w:szCs w:val="24"/>
            </w:rPr>
            <w:instrText xml:space="preserve">CITATION RGF2GFYrLuOha6sz \p 431 \l 1029 </w:instrText>
          </w:r>
          <w:r w:rsidRPr="00D03AF0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(Toida, Muguruma, Hashimoto, 2019, s. 431)</w:t>
          </w:r>
          <w:r w:rsidRPr="00D03AF0">
            <w:rPr>
              <w:rFonts w:eastAsia="Times New Roman"/>
              <w:szCs w:val="24"/>
            </w:rPr>
            <w:fldChar w:fldCharType="end"/>
          </w:r>
        </w:sdtContent>
      </w:sdt>
      <w:r w:rsidRPr="00D03AF0">
        <w:rPr>
          <w:rFonts w:eastAsia="Times New Roman"/>
          <w:szCs w:val="24"/>
        </w:rPr>
        <w:t>.</w:t>
      </w:r>
    </w:p>
    <w:p w14:paraId="2680699F" w14:textId="2BD26090" w:rsidR="00D23AE6" w:rsidRPr="008A7A37" w:rsidRDefault="00B46E65" w:rsidP="008A7A37">
      <w:pPr>
        <w:ind w:firstLine="576"/>
        <w:rPr>
          <w:rFonts w:eastAsia="Times New Roman"/>
          <w:szCs w:val="24"/>
        </w:rPr>
      </w:pPr>
      <w:r>
        <w:rPr>
          <w:rFonts w:eastAsia="Times New Roman"/>
        </w:rPr>
        <w:t>Ve s</w:t>
      </w:r>
      <w:r w:rsidR="002C6782">
        <w:rPr>
          <w:rFonts w:eastAsia="Times New Roman"/>
        </w:rPr>
        <w:t>tudi</w:t>
      </w:r>
      <w:r>
        <w:rPr>
          <w:rFonts w:eastAsia="Times New Roman"/>
        </w:rPr>
        <w:t>i</w:t>
      </w:r>
      <w:r w:rsidR="002C6782">
        <w:rPr>
          <w:rFonts w:eastAsia="Times New Roman"/>
        </w:rPr>
        <w:t xml:space="preserve"> z</w:t>
      </w:r>
      <w:r w:rsidR="00712313">
        <w:rPr>
          <w:rFonts w:eastAsia="Times New Roman"/>
        </w:rPr>
        <w:t xml:space="preserve"> </w:t>
      </w:r>
      <w:r w:rsidR="002C6782">
        <w:rPr>
          <w:rFonts w:eastAsia="Times New Roman"/>
        </w:rPr>
        <w:t xml:space="preserve">roku 2021 </w:t>
      </w:r>
      <w:r>
        <w:rPr>
          <w:rFonts w:eastAsia="Times New Roman"/>
        </w:rPr>
        <w:t xml:space="preserve">byly </w:t>
      </w:r>
      <w:r w:rsidR="00475455">
        <w:rPr>
          <w:rFonts w:eastAsia="Times New Roman"/>
        </w:rPr>
        <w:t>použi</w:t>
      </w:r>
      <w:r>
        <w:rPr>
          <w:rFonts w:eastAsia="Times New Roman"/>
        </w:rPr>
        <w:t>ty</w:t>
      </w:r>
      <w:r w:rsidR="002C6782">
        <w:rPr>
          <w:rFonts w:eastAsia="Times New Roman"/>
        </w:rPr>
        <w:t xml:space="preserve"> údaje o zraněných dětech z britské národní sítě TARN. Do</w:t>
      </w:r>
      <w:r w:rsidR="00FF2BF3">
        <w:rPr>
          <w:rFonts w:eastAsia="Times New Roman"/>
        </w:rPr>
        <w:t> </w:t>
      </w:r>
      <w:r w:rsidR="002C6782">
        <w:rPr>
          <w:rFonts w:eastAsia="Times New Roman"/>
        </w:rPr>
        <w:t>výzkumu b</w:t>
      </w:r>
      <w:r w:rsidR="002C6782" w:rsidRPr="001053E9">
        <w:rPr>
          <w:rFonts w:eastAsia="Times New Roman"/>
        </w:rPr>
        <w:t xml:space="preserve">yli zahrnuti pacienti ve věku </w:t>
      </w:r>
      <w:r w:rsidR="002F26BF">
        <w:rPr>
          <w:rFonts w:eastAsia="Times New Roman"/>
        </w:rPr>
        <w:t xml:space="preserve">pod </w:t>
      </w:r>
      <w:r w:rsidR="002C6782" w:rsidRPr="001053E9">
        <w:rPr>
          <w:rFonts w:eastAsia="Times New Roman"/>
        </w:rPr>
        <w:t xml:space="preserve">16 let, kteří byli </w:t>
      </w:r>
      <w:r w:rsidR="002C6782">
        <w:rPr>
          <w:rFonts w:eastAsia="Times New Roman"/>
        </w:rPr>
        <w:t xml:space="preserve">v národní síti </w:t>
      </w:r>
      <w:r w:rsidR="002C6782" w:rsidRPr="001053E9">
        <w:rPr>
          <w:rFonts w:eastAsia="Times New Roman"/>
        </w:rPr>
        <w:t>TARN mezi 1.</w:t>
      </w:r>
      <w:r w:rsidR="0059247B">
        <w:rPr>
          <w:rFonts w:eastAsia="Times New Roman"/>
        </w:rPr>
        <w:t> </w:t>
      </w:r>
      <w:r w:rsidR="002C6782" w:rsidRPr="001053E9">
        <w:rPr>
          <w:rFonts w:eastAsia="Times New Roman"/>
        </w:rPr>
        <w:t>lednem 2008 a 31. prosincem 2017</w:t>
      </w:r>
      <w:r w:rsidR="002C6782">
        <w:rPr>
          <w:rFonts w:eastAsia="Times New Roman"/>
        </w:rPr>
        <w:t xml:space="preserve"> (</w:t>
      </w:r>
      <w:r w:rsidR="002F26BF">
        <w:rPr>
          <w:rFonts w:eastAsia="Times New Roman"/>
        </w:rPr>
        <w:t xml:space="preserve">celkem </w:t>
      </w:r>
      <w:r w:rsidR="002C6782">
        <w:rPr>
          <w:rFonts w:eastAsia="Times New Roman"/>
        </w:rPr>
        <w:t>4</w:t>
      </w:r>
      <w:r w:rsidR="000D17D6">
        <w:rPr>
          <w:rFonts w:eastAsia="Times New Roman"/>
        </w:rPr>
        <w:t xml:space="preserve"> </w:t>
      </w:r>
      <w:r w:rsidR="002C6782">
        <w:rPr>
          <w:rFonts w:eastAsia="Times New Roman"/>
        </w:rPr>
        <w:t>962 pacientů)</w:t>
      </w:r>
      <w:r w:rsidR="002C6782" w:rsidRPr="001053E9">
        <w:rPr>
          <w:rFonts w:eastAsia="Times New Roman"/>
        </w:rPr>
        <w:t>.</w:t>
      </w:r>
      <w:r w:rsidR="002C6782">
        <w:rPr>
          <w:rFonts w:eastAsia="Times New Roman"/>
        </w:rPr>
        <w:t xml:space="preserve"> Výzkum porovnával 11</w:t>
      </w:r>
      <w:r w:rsidR="00213183">
        <w:rPr>
          <w:rFonts w:eastAsia="Times New Roman"/>
        </w:rPr>
        <w:t> </w:t>
      </w:r>
      <w:r w:rsidR="002C6782">
        <w:rPr>
          <w:rFonts w:eastAsia="Times New Roman"/>
        </w:rPr>
        <w:t>třídících systémů (včetně CF, JumpSTART, START, PTT). Třídící metoda START</w:t>
      </w:r>
      <w:r w:rsidR="00D56319">
        <w:rPr>
          <w:rFonts w:eastAsia="Times New Roman"/>
        </w:rPr>
        <w:t xml:space="preserve"> měl</w:t>
      </w:r>
      <w:r w:rsidR="006C0A6C">
        <w:rPr>
          <w:rFonts w:eastAsia="Times New Roman"/>
        </w:rPr>
        <w:t>a</w:t>
      </w:r>
      <w:r w:rsidR="00D56319">
        <w:rPr>
          <w:rFonts w:eastAsia="Times New Roman"/>
        </w:rPr>
        <w:t xml:space="preserve"> ve</w:t>
      </w:r>
      <w:r w:rsidR="00FF2BF3">
        <w:rPr>
          <w:rFonts w:eastAsia="Times New Roman"/>
        </w:rPr>
        <w:t> </w:t>
      </w:r>
      <w:r w:rsidR="00D56319">
        <w:rPr>
          <w:rFonts w:eastAsia="Times New Roman"/>
        </w:rPr>
        <w:t>všech</w:t>
      </w:r>
      <w:r w:rsidR="002C6782">
        <w:rPr>
          <w:rFonts w:eastAsia="Times New Roman"/>
        </w:rPr>
        <w:t xml:space="preserve"> </w:t>
      </w:r>
      <w:r w:rsidR="00D56319">
        <w:rPr>
          <w:rFonts w:eastAsia="Times New Roman"/>
        </w:rPr>
        <w:t>věkových kategoriích (0</w:t>
      </w:r>
      <w:r w:rsidR="002F26BF">
        <w:rPr>
          <w:rFonts w:eastAsia="Times New Roman"/>
        </w:rPr>
        <w:t>–</w:t>
      </w:r>
      <w:r w:rsidR="00D56319">
        <w:rPr>
          <w:rFonts w:eastAsia="Times New Roman"/>
        </w:rPr>
        <w:t>4, 4</w:t>
      </w:r>
      <w:r w:rsidR="002F26BF">
        <w:rPr>
          <w:rFonts w:eastAsia="Times New Roman"/>
        </w:rPr>
        <w:t>–</w:t>
      </w:r>
      <w:r w:rsidR="00D56319">
        <w:rPr>
          <w:rFonts w:eastAsia="Times New Roman"/>
        </w:rPr>
        <w:t>8, 8</w:t>
      </w:r>
      <w:r w:rsidR="002F26BF">
        <w:rPr>
          <w:rFonts w:eastAsia="Times New Roman"/>
        </w:rPr>
        <w:t>–1</w:t>
      </w:r>
      <w:r w:rsidR="00D56319">
        <w:rPr>
          <w:rFonts w:eastAsia="Times New Roman"/>
        </w:rPr>
        <w:t>2, 12</w:t>
      </w:r>
      <w:r w:rsidR="002F26BF">
        <w:rPr>
          <w:rFonts w:eastAsia="Times New Roman"/>
        </w:rPr>
        <w:t>–</w:t>
      </w:r>
      <w:r w:rsidR="00D56319">
        <w:rPr>
          <w:rFonts w:eastAsia="Times New Roman"/>
        </w:rPr>
        <w:t xml:space="preserve">16) </w:t>
      </w:r>
      <w:r w:rsidR="002F26BF">
        <w:rPr>
          <w:rFonts w:eastAsia="Times New Roman"/>
        </w:rPr>
        <w:t>pát</w:t>
      </w:r>
      <w:r w:rsidR="007744F1">
        <w:rPr>
          <w:rFonts w:eastAsia="Times New Roman"/>
        </w:rPr>
        <w:t>é</w:t>
      </w:r>
      <w:r w:rsidR="002C6782">
        <w:rPr>
          <w:rFonts w:eastAsia="Times New Roman"/>
        </w:rPr>
        <w:t xml:space="preserve"> nejvyšší </w:t>
      </w:r>
      <w:r w:rsidR="007744F1">
        <w:rPr>
          <w:rFonts w:eastAsia="Times New Roman"/>
        </w:rPr>
        <w:t xml:space="preserve">procento </w:t>
      </w:r>
      <w:r w:rsidR="00652358">
        <w:rPr>
          <w:rFonts w:eastAsia="Times New Roman"/>
        </w:rPr>
        <w:t>senzitivit</w:t>
      </w:r>
      <w:r w:rsidR="007744F1">
        <w:rPr>
          <w:rFonts w:eastAsia="Times New Roman"/>
        </w:rPr>
        <w:t xml:space="preserve">y </w:t>
      </w:r>
      <w:r w:rsidR="002C6782">
        <w:rPr>
          <w:rFonts w:eastAsia="Times New Roman"/>
        </w:rPr>
        <w:t>(49,2</w:t>
      </w:r>
      <w:r w:rsidR="002F26BF">
        <w:rPr>
          <w:rFonts w:eastAsia="Times New Roman"/>
        </w:rPr>
        <w:t> </w:t>
      </w:r>
      <w:r w:rsidR="002C6782">
        <w:rPr>
          <w:rFonts w:eastAsia="Times New Roman"/>
        </w:rPr>
        <w:t xml:space="preserve">%), </w:t>
      </w:r>
      <w:r w:rsidR="002F26BF">
        <w:rPr>
          <w:rFonts w:eastAsia="Times New Roman"/>
        </w:rPr>
        <w:t>čtvrté</w:t>
      </w:r>
      <w:r w:rsidR="0059247B">
        <w:rPr>
          <w:rFonts w:eastAsia="Times New Roman"/>
        </w:rPr>
        <w:t> </w:t>
      </w:r>
      <w:r w:rsidR="002C6782">
        <w:rPr>
          <w:rFonts w:eastAsia="Times New Roman"/>
        </w:rPr>
        <w:t>nejvyšší procento specifity (88,6</w:t>
      </w:r>
      <w:r w:rsidR="000F2448">
        <w:rPr>
          <w:rFonts w:eastAsia="Times New Roman"/>
        </w:rPr>
        <w:t> </w:t>
      </w:r>
      <w:r w:rsidR="002C6782">
        <w:rPr>
          <w:rFonts w:eastAsia="Times New Roman"/>
        </w:rPr>
        <w:t xml:space="preserve">%), </w:t>
      </w:r>
      <w:r w:rsidR="002F26BF">
        <w:rPr>
          <w:rFonts w:eastAsia="Times New Roman"/>
        </w:rPr>
        <w:t>páté</w:t>
      </w:r>
      <w:r w:rsidR="002C6782">
        <w:rPr>
          <w:rFonts w:eastAsia="Times New Roman"/>
        </w:rPr>
        <w:t xml:space="preserve"> nejnižší procento </w:t>
      </w:r>
      <w:r w:rsidR="00277343">
        <w:rPr>
          <w:rFonts w:eastAsia="Times New Roman"/>
        </w:rPr>
        <w:t>podhodnocení</w:t>
      </w:r>
      <w:r w:rsidR="00277343" w:rsidRPr="005A1CF6">
        <w:rPr>
          <w:rFonts w:eastAsia="Times New Roman"/>
        </w:rPr>
        <w:t xml:space="preserve"> </w:t>
      </w:r>
      <w:r w:rsidR="002C6782">
        <w:rPr>
          <w:rFonts w:eastAsia="Times New Roman"/>
        </w:rPr>
        <w:lastRenderedPageBreak/>
        <w:t>(50,8</w:t>
      </w:r>
      <w:r w:rsidR="000F2448">
        <w:rPr>
          <w:rFonts w:eastAsia="Times New Roman"/>
        </w:rPr>
        <w:t> </w:t>
      </w:r>
      <w:r w:rsidR="002C6782">
        <w:rPr>
          <w:rFonts w:eastAsia="Times New Roman"/>
        </w:rPr>
        <w:t>%) a</w:t>
      </w:r>
      <w:r w:rsidR="0078564A">
        <w:rPr>
          <w:rFonts w:eastAsia="Times New Roman"/>
        </w:rPr>
        <w:t> </w:t>
      </w:r>
      <w:r w:rsidR="002F26BF">
        <w:rPr>
          <w:rFonts w:eastAsia="Times New Roman"/>
        </w:rPr>
        <w:t>čtvrt</w:t>
      </w:r>
      <w:r w:rsidR="007744F1">
        <w:rPr>
          <w:rFonts w:eastAsia="Times New Roman"/>
        </w:rPr>
        <w:t>é</w:t>
      </w:r>
      <w:r w:rsidR="002C6782">
        <w:rPr>
          <w:rFonts w:eastAsia="Times New Roman"/>
        </w:rPr>
        <w:t xml:space="preserve"> nejnižš</w:t>
      </w:r>
      <w:r w:rsidR="007744F1">
        <w:rPr>
          <w:rFonts w:eastAsia="Times New Roman"/>
        </w:rPr>
        <w:t xml:space="preserve">í procento </w:t>
      </w:r>
      <w:r w:rsidR="00277343">
        <w:rPr>
          <w:rFonts w:eastAsia="Times New Roman"/>
        </w:rPr>
        <w:t xml:space="preserve">nadhodnocení </w:t>
      </w:r>
      <w:r w:rsidR="002C6782">
        <w:rPr>
          <w:rFonts w:eastAsia="Times New Roman"/>
        </w:rPr>
        <w:t>(38,3</w:t>
      </w:r>
      <w:r w:rsidR="000F2448">
        <w:rPr>
          <w:rFonts w:eastAsia="Times New Roman"/>
        </w:rPr>
        <w:t> </w:t>
      </w:r>
      <w:r w:rsidR="002C6782">
        <w:rPr>
          <w:rFonts w:eastAsia="Times New Roman"/>
        </w:rPr>
        <w:t xml:space="preserve">%) </w:t>
      </w:r>
      <w:r w:rsidR="0075037A" w:rsidRPr="00727315">
        <w:rPr>
          <w:rFonts w:eastAsia="Times New Roman"/>
          <w:noProof/>
        </w:rPr>
        <w:t>(Malik et al., 2021a, s.</w:t>
      </w:r>
      <w:r w:rsidR="0075037A">
        <w:rPr>
          <w:rFonts w:eastAsia="Times New Roman"/>
          <w:noProof/>
        </w:rPr>
        <w:t> </w:t>
      </w:r>
      <w:r w:rsidR="0075037A" w:rsidRPr="00727315">
        <w:rPr>
          <w:rFonts w:eastAsia="Times New Roman"/>
          <w:noProof/>
        </w:rPr>
        <w:t>neuvedeno)</w:t>
      </w:r>
      <w:r w:rsidR="002C6782">
        <w:rPr>
          <w:rFonts w:eastAsia="Times New Roman"/>
        </w:rPr>
        <w:t>.</w:t>
      </w:r>
    </w:p>
    <w:p w14:paraId="1FBEBA4F" w14:textId="44835ECF" w:rsidR="00E71053" w:rsidRDefault="00E71053" w:rsidP="00503BD7">
      <w:pPr>
        <w:pStyle w:val="Nadpis3"/>
      </w:pPr>
      <w:bookmarkStart w:id="44" w:name="_Toc133332429"/>
      <w:bookmarkStart w:id="45" w:name="_Toc133489032"/>
      <w:r w:rsidRPr="000E6749">
        <w:t>JumpSTART</w:t>
      </w:r>
      <w:bookmarkEnd w:id="44"/>
      <w:bookmarkEnd w:id="45"/>
    </w:p>
    <w:p w14:paraId="72FE24B7" w14:textId="789FF313" w:rsidR="00E71053" w:rsidRPr="00D03AF0" w:rsidRDefault="00E62A96" w:rsidP="008B7EFE">
      <w:pPr>
        <w:ind w:firstLine="567"/>
        <w:rPr>
          <w:rFonts w:eastAsia="Times New Roman"/>
          <w:szCs w:val="24"/>
        </w:rPr>
      </w:pPr>
      <w:r w:rsidRPr="00D03AF0">
        <w:rPr>
          <w:szCs w:val="24"/>
        </w:rPr>
        <w:t>Jedná se o a</w:t>
      </w:r>
      <w:r w:rsidR="007C0A83" w:rsidRPr="00D03AF0">
        <w:rPr>
          <w:szCs w:val="24"/>
        </w:rPr>
        <w:t>lgoritmus</w:t>
      </w:r>
      <w:r w:rsidRPr="00D03AF0">
        <w:rPr>
          <w:szCs w:val="24"/>
        </w:rPr>
        <w:t>, který byl</w:t>
      </w:r>
      <w:r w:rsidR="007C0A83" w:rsidRPr="00D03AF0">
        <w:rPr>
          <w:szCs w:val="24"/>
        </w:rPr>
        <w:t xml:space="preserve"> vytvořen v</w:t>
      </w:r>
      <w:r w:rsidRPr="00D03AF0">
        <w:rPr>
          <w:szCs w:val="24"/>
        </w:rPr>
        <w:t> </w:t>
      </w:r>
      <w:r w:rsidR="00203094" w:rsidRPr="00D03AF0">
        <w:rPr>
          <w:szCs w:val="24"/>
        </w:rPr>
        <w:t>USA</w:t>
      </w:r>
      <w:r w:rsidRPr="00D03AF0">
        <w:rPr>
          <w:szCs w:val="24"/>
        </w:rPr>
        <w:t xml:space="preserve"> a </w:t>
      </w:r>
      <w:r w:rsidR="0050099E">
        <w:rPr>
          <w:szCs w:val="24"/>
        </w:rPr>
        <w:t>používá se</w:t>
      </w:r>
      <w:r w:rsidR="00062676" w:rsidRPr="00D03AF0">
        <w:rPr>
          <w:szCs w:val="24"/>
        </w:rPr>
        <w:t xml:space="preserve"> </w:t>
      </w:r>
      <w:r w:rsidR="007F3EEF">
        <w:rPr>
          <w:szCs w:val="24"/>
        </w:rPr>
        <w:t>pro triáž pediatrických pacientů</w:t>
      </w:r>
      <w:r w:rsidR="00062676" w:rsidRPr="00D03AF0">
        <w:rPr>
          <w:szCs w:val="24"/>
        </w:rPr>
        <w:t xml:space="preserve"> v několika státech</w:t>
      </w:r>
      <w:r w:rsidRPr="00D03AF0">
        <w:rPr>
          <w:szCs w:val="24"/>
        </w:rPr>
        <w:t xml:space="preserve">. Systém byl </w:t>
      </w:r>
      <w:r w:rsidR="00062676" w:rsidRPr="00D03AF0">
        <w:rPr>
          <w:szCs w:val="24"/>
        </w:rPr>
        <w:t>zaveden v</w:t>
      </w:r>
      <w:r w:rsidR="00127E55">
        <w:rPr>
          <w:szCs w:val="24"/>
        </w:rPr>
        <w:t> </w:t>
      </w:r>
      <w:r w:rsidR="00062676" w:rsidRPr="00D03AF0">
        <w:rPr>
          <w:szCs w:val="24"/>
        </w:rPr>
        <w:t>roce 2001</w:t>
      </w:r>
      <w:r w:rsidR="00127E55">
        <w:rPr>
          <w:szCs w:val="24"/>
        </w:rPr>
        <w:t xml:space="preserve"> </w:t>
      </w:r>
      <w:sdt>
        <w:sdtPr>
          <w:rPr>
            <w:szCs w:val="24"/>
          </w:rPr>
          <w:id w:val="-2004651490"/>
          <w:citation/>
        </w:sdtPr>
        <w:sdtContent>
          <w:r w:rsidR="00127E55">
            <w:rPr>
              <w:szCs w:val="24"/>
            </w:rPr>
            <w:fldChar w:fldCharType="begin"/>
          </w:r>
          <w:r w:rsidR="00582107">
            <w:rPr>
              <w:szCs w:val="24"/>
            </w:rPr>
            <w:instrText xml:space="preserve">CITATION mWzv3FRr0avE4LEq \p neuvedeno \l 1029 </w:instrText>
          </w:r>
          <w:r w:rsidR="00127E55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(Malik et al., 2021a, s. neuvedeno)</w:t>
          </w:r>
          <w:r w:rsidR="00127E55">
            <w:rPr>
              <w:szCs w:val="24"/>
            </w:rPr>
            <w:fldChar w:fldCharType="end"/>
          </w:r>
        </w:sdtContent>
      </w:sdt>
      <w:r w:rsidR="00127E55">
        <w:rPr>
          <w:szCs w:val="24"/>
        </w:rPr>
        <w:t>.</w:t>
      </w:r>
      <w:r w:rsidRPr="00D03AF0">
        <w:rPr>
          <w:szCs w:val="24"/>
        </w:rPr>
        <w:t xml:space="preserve"> </w:t>
      </w:r>
      <w:r w:rsidR="00DC5D4D">
        <w:rPr>
          <w:rFonts w:eastAsia="Times New Roman"/>
          <w:szCs w:val="24"/>
        </w:rPr>
        <w:t>Dle i</w:t>
      </w:r>
      <w:r w:rsidRPr="00D03AF0">
        <w:rPr>
          <w:rFonts w:eastAsia="Times New Roman"/>
          <w:szCs w:val="24"/>
        </w:rPr>
        <w:t xml:space="preserve">ntervenční studie z roku 2022 je </w:t>
      </w:r>
      <w:r w:rsidR="007A6B8E">
        <w:rPr>
          <w:rFonts w:eastAsia="Times New Roman"/>
          <w:szCs w:val="24"/>
        </w:rPr>
        <w:t>triážní systém JumpSTART</w:t>
      </w:r>
      <w:r w:rsidRPr="00D03AF0">
        <w:rPr>
          <w:rFonts w:eastAsia="Times New Roman"/>
          <w:szCs w:val="24"/>
        </w:rPr>
        <w:t xml:space="preserve"> </w:t>
      </w:r>
      <w:r w:rsidR="006006EB">
        <w:rPr>
          <w:rFonts w:eastAsia="Times New Roman"/>
          <w:szCs w:val="24"/>
        </w:rPr>
        <w:t xml:space="preserve">hojně </w:t>
      </w:r>
      <w:r w:rsidRPr="00D03AF0">
        <w:rPr>
          <w:rFonts w:eastAsia="Times New Roman"/>
          <w:szCs w:val="24"/>
        </w:rPr>
        <w:t>využíván v Severní Americe, doba třídění trvá 26</w:t>
      </w:r>
      <w:r w:rsidR="005725E3">
        <w:rPr>
          <w:rFonts w:eastAsia="Times New Roman"/>
          <w:szCs w:val="24"/>
        </w:rPr>
        <w:t xml:space="preserve"> </w:t>
      </w:r>
      <w:r w:rsidR="00387C4B">
        <w:rPr>
          <w:rFonts w:eastAsia="Times New Roman"/>
          <w:szCs w:val="24"/>
        </w:rPr>
        <w:t xml:space="preserve">až </w:t>
      </w:r>
      <w:r w:rsidRPr="00D03AF0">
        <w:rPr>
          <w:rFonts w:eastAsia="Times New Roman"/>
          <w:szCs w:val="24"/>
        </w:rPr>
        <w:t>70 sekund</w:t>
      </w:r>
      <w:r w:rsidR="00D23AE6" w:rsidRPr="00D03AF0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-356587523"/>
          <w:citation/>
        </w:sdtPr>
        <w:sdtContent>
          <w:r w:rsidRPr="00D03AF0">
            <w:rPr>
              <w:rFonts w:eastAsia="Times New Roman"/>
              <w:szCs w:val="24"/>
            </w:rPr>
            <w:fldChar w:fldCharType="begin"/>
          </w:r>
          <w:r w:rsidRPr="00D03AF0">
            <w:rPr>
              <w:rFonts w:eastAsia="Times New Roman"/>
              <w:szCs w:val="24"/>
            </w:rPr>
            <w:instrText xml:space="preserve">CITATION Qi6Jtfp9WKZIFHmC \p neuvedeno \l 1029 </w:instrText>
          </w:r>
          <w:r w:rsidRPr="00D03AF0">
            <w:rPr>
              <w:rFonts w:eastAsia="Times New Roman"/>
              <w:szCs w:val="24"/>
            </w:rPr>
            <w:fldChar w:fldCharType="separate"/>
          </w:r>
          <w:r w:rsidR="00727315" w:rsidRPr="00727315">
            <w:rPr>
              <w:rFonts w:eastAsia="Times New Roman"/>
              <w:noProof/>
              <w:szCs w:val="24"/>
            </w:rPr>
            <w:t>(Cheng et al., 2022, s. neuvedeno)</w:t>
          </w:r>
          <w:r w:rsidRPr="00D03AF0">
            <w:rPr>
              <w:rFonts w:eastAsia="Times New Roman"/>
              <w:szCs w:val="24"/>
            </w:rPr>
            <w:fldChar w:fldCharType="end"/>
          </w:r>
        </w:sdtContent>
      </w:sdt>
      <w:r w:rsidRPr="00D03AF0">
        <w:rPr>
          <w:rFonts w:eastAsia="Times New Roman"/>
          <w:szCs w:val="24"/>
        </w:rPr>
        <w:t xml:space="preserve">. </w:t>
      </w:r>
      <w:r w:rsidRPr="00D03AF0">
        <w:rPr>
          <w:szCs w:val="24"/>
        </w:rPr>
        <w:t>JumpSTART</w:t>
      </w:r>
      <w:r w:rsidR="00E71053" w:rsidRPr="00D03AF0">
        <w:rPr>
          <w:szCs w:val="24"/>
        </w:rPr>
        <w:t xml:space="preserve"> je určen hlavně pro </w:t>
      </w:r>
      <w:r w:rsidR="00F76DEB" w:rsidRPr="00D03AF0">
        <w:rPr>
          <w:szCs w:val="24"/>
        </w:rPr>
        <w:t>děti v batolecím období</w:t>
      </w:r>
      <w:r w:rsidR="00E71053" w:rsidRPr="00D03AF0">
        <w:rPr>
          <w:szCs w:val="24"/>
        </w:rPr>
        <w:t xml:space="preserve"> </w:t>
      </w:r>
      <w:r w:rsidR="00D77618" w:rsidRPr="00D03AF0">
        <w:rPr>
          <w:szCs w:val="24"/>
        </w:rPr>
        <w:t xml:space="preserve">až do </w:t>
      </w:r>
      <w:r w:rsidR="00E71053" w:rsidRPr="00D03AF0">
        <w:rPr>
          <w:szCs w:val="24"/>
        </w:rPr>
        <w:t xml:space="preserve">10 </w:t>
      </w:r>
      <w:r w:rsidR="00FA72C4" w:rsidRPr="00D03AF0">
        <w:rPr>
          <w:szCs w:val="24"/>
        </w:rPr>
        <w:t xml:space="preserve">let </w:t>
      </w:r>
      <w:r w:rsidR="00E71053" w:rsidRPr="00D03AF0">
        <w:rPr>
          <w:szCs w:val="24"/>
        </w:rPr>
        <w:t>věku</w:t>
      </w:r>
      <w:r w:rsidRPr="00D03AF0">
        <w:rPr>
          <w:szCs w:val="24"/>
        </w:rPr>
        <w:t xml:space="preserve">, </w:t>
      </w:r>
      <w:r w:rsidR="00E71053" w:rsidRPr="00D03AF0">
        <w:rPr>
          <w:szCs w:val="24"/>
        </w:rPr>
        <w:t>využívá</w:t>
      </w:r>
      <w:r w:rsidRPr="00D03AF0">
        <w:rPr>
          <w:szCs w:val="24"/>
        </w:rPr>
        <w:t xml:space="preserve"> se</w:t>
      </w:r>
      <w:r w:rsidR="00E71053" w:rsidRPr="00D03AF0">
        <w:rPr>
          <w:szCs w:val="24"/>
        </w:rPr>
        <w:t xml:space="preserve"> u</w:t>
      </w:r>
      <w:r w:rsidR="00C45E75">
        <w:rPr>
          <w:szCs w:val="24"/>
        </w:rPr>
        <w:t> </w:t>
      </w:r>
      <w:r w:rsidRPr="00D03AF0">
        <w:rPr>
          <w:szCs w:val="24"/>
        </w:rPr>
        <w:t>pacientů</w:t>
      </w:r>
      <w:r w:rsidR="00E71053" w:rsidRPr="00D03AF0">
        <w:rPr>
          <w:szCs w:val="24"/>
        </w:rPr>
        <w:t>, kte</w:t>
      </w:r>
      <w:r w:rsidRPr="00D03AF0">
        <w:rPr>
          <w:szCs w:val="24"/>
        </w:rPr>
        <w:t>ří</w:t>
      </w:r>
      <w:r w:rsidR="00E71053" w:rsidRPr="00D03AF0">
        <w:rPr>
          <w:szCs w:val="24"/>
        </w:rPr>
        <w:t xml:space="preserve"> vzhledem vypadají jako děti, pokud </w:t>
      </w:r>
      <w:r w:rsidRPr="00D03AF0">
        <w:rPr>
          <w:szCs w:val="24"/>
        </w:rPr>
        <w:t>pacient</w:t>
      </w:r>
      <w:r w:rsidR="00E71053" w:rsidRPr="00D03AF0">
        <w:rPr>
          <w:szCs w:val="24"/>
        </w:rPr>
        <w:t xml:space="preserve"> vypadá jako</w:t>
      </w:r>
      <w:r w:rsidR="00E419B1" w:rsidRPr="00D03AF0">
        <w:rPr>
          <w:szCs w:val="24"/>
        </w:rPr>
        <w:t> </w:t>
      </w:r>
      <w:r w:rsidR="00E71053" w:rsidRPr="00D03AF0">
        <w:rPr>
          <w:szCs w:val="24"/>
        </w:rPr>
        <w:t>dospěl</w:t>
      </w:r>
      <w:r w:rsidRPr="00D03AF0">
        <w:rPr>
          <w:szCs w:val="24"/>
        </w:rPr>
        <w:t>ý</w:t>
      </w:r>
      <w:r w:rsidR="00E71053" w:rsidRPr="00D03AF0">
        <w:rPr>
          <w:szCs w:val="24"/>
        </w:rPr>
        <w:t>, používá</w:t>
      </w:r>
      <w:r w:rsidRPr="00D03AF0">
        <w:rPr>
          <w:szCs w:val="24"/>
        </w:rPr>
        <w:t xml:space="preserve"> se</w:t>
      </w:r>
      <w:r w:rsidR="00E71053" w:rsidRPr="00D03AF0">
        <w:rPr>
          <w:szCs w:val="24"/>
        </w:rPr>
        <w:t xml:space="preserve"> metod</w:t>
      </w:r>
      <w:r w:rsidRPr="00D03AF0">
        <w:rPr>
          <w:szCs w:val="24"/>
        </w:rPr>
        <w:t>a</w:t>
      </w:r>
      <w:r w:rsidR="00E71053" w:rsidRPr="00D03AF0">
        <w:rPr>
          <w:szCs w:val="24"/>
        </w:rPr>
        <w:t xml:space="preserve"> START </w:t>
      </w:r>
      <w:sdt>
        <w:sdtPr>
          <w:rPr>
            <w:szCs w:val="24"/>
          </w:rPr>
          <w:id w:val="-510983388"/>
          <w:citation/>
        </w:sdtPr>
        <w:sdtContent>
          <w:r w:rsidR="00E71053" w:rsidRPr="00D03AF0">
            <w:rPr>
              <w:szCs w:val="24"/>
            </w:rPr>
            <w:fldChar w:fldCharType="begin"/>
          </w:r>
          <w:r w:rsidR="005B7EC7" w:rsidRPr="00D03AF0">
            <w:rPr>
              <w:szCs w:val="24"/>
            </w:rPr>
            <w:instrText xml:space="preserve">CITATION JFmkX5Jvu4SARoSI \p 76 \l 1029 </w:instrText>
          </w:r>
          <w:r w:rsidR="00E71053" w:rsidRPr="00D03AF0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(Mixa, Heinige, Vobruba, 2021, s. 76)</w:t>
          </w:r>
          <w:r w:rsidR="00E71053" w:rsidRPr="00D03AF0">
            <w:rPr>
              <w:szCs w:val="24"/>
            </w:rPr>
            <w:fldChar w:fldCharType="end"/>
          </w:r>
        </w:sdtContent>
      </w:sdt>
      <w:r w:rsidR="00E71053" w:rsidRPr="00D03AF0">
        <w:rPr>
          <w:szCs w:val="24"/>
        </w:rPr>
        <w:t>.</w:t>
      </w:r>
      <w:r w:rsidR="00E21B71" w:rsidRPr="00D03AF0">
        <w:rPr>
          <w:szCs w:val="24"/>
        </w:rPr>
        <w:t xml:space="preserve"> Algoritmus JumpSTART je založen na metodě START</w:t>
      </w:r>
      <w:r w:rsidR="00F76DEB" w:rsidRPr="00D03AF0">
        <w:rPr>
          <w:szCs w:val="24"/>
        </w:rPr>
        <w:t xml:space="preserve">, </w:t>
      </w:r>
      <w:r w:rsidR="00E21B71" w:rsidRPr="00D03AF0">
        <w:rPr>
          <w:szCs w:val="24"/>
        </w:rPr>
        <w:t xml:space="preserve">JumpSTART </w:t>
      </w:r>
      <w:r w:rsidR="00F76DEB" w:rsidRPr="00D03AF0">
        <w:rPr>
          <w:szCs w:val="24"/>
        </w:rPr>
        <w:t>ale</w:t>
      </w:r>
      <w:r w:rsidR="00E21B71" w:rsidRPr="00D03AF0">
        <w:rPr>
          <w:szCs w:val="24"/>
        </w:rPr>
        <w:t xml:space="preserve"> oproti metodě START </w:t>
      </w:r>
      <w:r w:rsidR="00F76DEB" w:rsidRPr="00D03AF0">
        <w:rPr>
          <w:szCs w:val="24"/>
        </w:rPr>
        <w:t xml:space="preserve">bere </w:t>
      </w:r>
      <w:r w:rsidR="00E21B71" w:rsidRPr="00D03AF0">
        <w:rPr>
          <w:szCs w:val="24"/>
        </w:rPr>
        <w:t>v úvahu jedinečné aspekty dětské fyziologie, které by měly vést k</w:t>
      </w:r>
      <w:r w:rsidR="004A410C">
        <w:rPr>
          <w:szCs w:val="24"/>
        </w:rPr>
        <w:t xml:space="preserve"> </w:t>
      </w:r>
      <w:r w:rsidR="00E21B71" w:rsidRPr="00D03AF0">
        <w:rPr>
          <w:szCs w:val="24"/>
        </w:rPr>
        <w:t xml:space="preserve">přesnějšímu přiřazení třídících kategorií </w:t>
      </w:r>
      <w:sdt>
        <w:sdtPr>
          <w:rPr>
            <w:szCs w:val="24"/>
          </w:rPr>
          <w:id w:val="-85464999"/>
          <w:citation/>
        </w:sdtPr>
        <w:sdtContent>
          <w:r w:rsidR="00E21B71" w:rsidRPr="00D03AF0">
            <w:rPr>
              <w:szCs w:val="24"/>
            </w:rPr>
            <w:fldChar w:fldCharType="begin"/>
          </w:r>
          <w:r w:rsidR="00E21B71" w:rsidRPr="00D03AF0">
            <w:rPr>
              <w:szCs w:val="24"/>
            </w:rPr>
            <w:instrText xml:space="preserve">CITATION h1jaFPJs5wKLrfTJ \p neuvedeno \l 1029 </w:instrText>
          </w:r>
          <w:r w:rsidR="00E21B71" w:rsidRPr="00D03AF0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(Jones et al., 2014, s. neuvedeno)</w:t>
          </w:r>
          <w:r w:rsidR="00E21B71" w:rsidRPr="00D03AF0">
            <w:rPr>
              <w:szCs w:val="24"/>
            </w:rPr>
            <w:fldChar w:fldCharType="end"/>
          </w:r>
        </w:sdtContent>
      </w:sdt>
      <w:r w:rsidR="00E21B71" w:rsidRPr="00D03AF0">
        <w:rPr>
          <w:szCs w:val="24"/>
        </w:rPr>
        <w:t>.</w:t>
      </w:r>
      <w:r w:rsidR="00F76DEB" w:rsidRPr="00D03AF0">
        <w:rPr>
          <w:szCs w:val="24"/>
        </w:rPr>
        <w:t xml:space="preserve"> </w:t>
      </w:r>
      <w:r w:rsidR="00261A89">
        <w:rPr>
          <w:szCs w:val="24"/>
        </w:rPr>
        <w:t>Dle r</w:t>
      </w:r>
      <w:r w:rsidR="00212824" w:rsidRPr="00D03AF0">
        <w:rPr>
          <w:szCs w:val="24"/>
        </w:rPr>
        <w:t>etrospektivní studie z</w:t>
      </w:r>
      <w:r w:rsidR="004A410C">
        <w:rPr>
          <w:szCs w:val="24"/>
        </w:rPr>
        <w:t xml:space="preserve"> </w:t>
      </w:r>
      <w:r w:rsidR="00212824" w:rsidRPr="00D03AF0">
        <w:rPr>
          <w:szCs w:val="24"/>
        </w:rPr>
        <w:t xml:space="preserve">roku 2019 </w:t>
      </w:r>
      <w:r w:rsidR="002E1432">
        <w:rPr>
          <w:szCs w:val="24"/>
        </w:rPr>
        <w:t>se</w:t>
      </w:r>
      <w:r w:rsidR="00072431">
        <w:rPr>
          <w:szCs w:val="24"/>
        </w:rPr>
        <w:t> </w:t>
      </w:r>
      <w:r w:rsidR="002E1432">
        <w:rPr>
          <w:szCs w:val="24"/>
        </w:rPr>
        <w:t>od</w:t>
      </w:r>
      <w:r w:rsidR="00A07D0A">
        <w:rPr>
          <w:szCs w:val="24"/>
        </w:rPr>
        <w:t> </w:t>
      </w:r>
      <w:r w:rsidR="002E1432">
        <w:rPr>
          <w:szCs w:val="24"/>
        </w:rPr>
        <w:t>sebe metody</w:t>
      </w:r>
      <w:r w:rsidR="00212824" w:rsidRPr="00D03AF0">
        <w:rPr>
          <w:szCs w:val="24"/>
        </w:rPr>
        <w:t xml:space="preserve"> JumpSTART a</w:t>
      </w:r>
      <w:r w:rsidR="00B8315B">
        <w:rPr>
          <w:szCs w:val="24"/>
        </w:rPr>
        <w:t> </w:t>
      </w:r>
      <w:r w:rsidR="00212824" w:rsidRPr="00D03AF0">
        <w:rPr>
          <w:szCs w:val="24"/>
        </w:rPr>
        <w:t xml:space="preserve">START </w:t>
      </w:r>
      <w:r w:rsidR="000620EF" w:rsidRPr="00D03AF0">
        <w:rPr>
          <w:szCs w:val="24"/>
        </w:rPr>
        <w:t>odl</w:t>
      </w:r>
      <w:r w:rsidR="00A26BAB" w:rsidRPr="00D03AF0">
        <w:rPr>
          <w:szCs w:val="24"/>
        </w:rPr>
        <w:t>iš</w:t>
      </w:r>
      <w:r w:rsidR="000620EF" w:rsidRPr="00D03AF0">
        <w:rPr>
          <w:szCs w:val="24"/>
        </w:rPr>
        <w:t>ují</w:t>
      </w:r>
      <w:r w:rsidR="00A26BAB" w:rsidRPr="00D03AF0">
        <w:rPr>
          <w:szCs w:val="24"/>
        </w:rPr>
        <w:t xml:space="preserve"> </w:t>
      </w:r>
      <w:r w:rsidR="00E21B71" w:rsidRPr="00D03AF0">
        <w:rPr>
          <w:szCs w:val="24"/>
        </w:rPr>
        <w:t xml:space="preserve">také </w:t>
      </w:r>
      <w:r w:rsidR="00A26BAB" w:rsidRPr="00D03AF0">
        <w:rPr>
          <w:szCs w:val="24"/>
        </w:rPr>
        <w:t>v</w:t>
      </w:r>
      <w:r w:rsidR="002D2796">
        <w:rPr>
          <w:szCs w:val="24"/>
        </w:rPr>
        <w:t> </w:t>
      </w:r>
      <w:r w:rsidR="00A26BAB" w:rsidRPr="00D03AF0">
        <w:rPr>
          <w:szCs w:val="24"/>
        </w:rPr>
        <w:t>tom, že</w:t>
      </w:r>
      <w:r w:rsidR="004A410C">
        <w:rPr>
          <w:szCs w:val="24"/>
        </w:rPr>
        <w:t xml:space="preserve"> </w:t>
      </w:r>
      <w:r w:rsidR="00A26BAB" w:rsidRPr="00D03AF0">
        <w:rPr>
          <w:szCs w:val="24"/>
        </w:rPr>
        <w:t>JumpSTART u</w:t>
      </w:r>
      <w:r w:rsidR="00BE7EF4">
        <w:rPr>
          <w:szCs w:val="24"/>
        </w:rPr>
        <w:t> </w:t>
      </w:r>
      <w:r w:rsidR="00A26BAB" w:rsidRPr="00D03AF0">
        <w:rPr>
          <w:szCs w:val="24"/>
        </w:rPr>
        <w:t>zjišťování stavu vědomí používá</w:t>
      </w:r>
      <w:r w:rsidR="00305202" w:rsidRPr="00D03AF0">
        <w:rPr>
          <w:szCs w:val="24"/>
        </w:rPr>
        <w:t xml:space="preserve"> skóre</w:t>
      </w:r>
      <w:r w:rsidR="00517A3E" w:rsidRPr="00D03AF0">
        <w:rPr>
          <w:szCs w:val="24"/>
        </w:rPr>
        <w:t xml:space="preserve"> </w:t>
      </w:r>
      <w:r w:rsidR="00212824" w:rsidRPr="00D03AF0">
        <w:rPr>
          <w:szCs w:val="24"/>
        </w:rPr>
        <w:t>AVPU</w:t>
      </w:r>
      <w:r w:rsidR="00517A3E" w:rsidRPr="00D03AF0">
        <w:rPr>
          <w:szCs w:val="24"/>
        </w:rPr>
        <w:t xml:space="preserve"> </w:t>
      </w:r>
      <w:r w:rsidR="00A26BAB" w:rsidRPr="00D03AF0">
        <w:rPr>
          <w:szCs w:val="24"/>
        </w:rPr>
        <w:t>místo uposlechnutí příkazů</w:t>
      </w:r>
      <w:r w:rsidR="00517A3E" w:rsidRPr="00D03AF0">
        <w:rPr>
          <w:szCs w:val="24"/>
        </w:rPr>
        <w:t xml:space="preserve"> a GCS</w:t>
      </w:r>
      <w:r w:rsidR="00212824" w:rsidRPr="00D03AF0">
        <w:rPr>
          <w:szCs w:val="24"/>
        </w:rPr>
        <w:t xml:space="preserve"> </w:t>
      </w:r>
      <w:sdt>
        <w:sdtPr>
          <w:rPr>
            <w:szCs w:val="24"/>
          </w:rPr>
          <w:id w:val="-1452243696"/>
          <w:citation/>
        </w:sdtPr>
        <w:sdtContent>
          <w:r w:rsidR="00212824" w:rsidRPr="00D03AF0">
            <w:rPr>
              <w:szCs w:val="24"/>
            </w:rPr>
            <w:fldChar w:fldCharType="begin"/>
          </w:r>
          <w:r w:rsidR="00212824" w:rsidRPr="00D03AF0">
            <w:rPr>
              <w:szCs w:val="24"/>
            </w:rPr>
            <w:instrText xml:space="preserve">CITATION PhVrIcan2LY2eCzM \p 491 \l 1029 </w:instrText>
          </w:r>
          <w:r w:rsidR="00212824" w:rsidRPr="00D03AF0">
            <w:rPr>
              <w:szCs w:val="24"/>
            </w:rPr>
            <w:fldChar w:fldCharType="separate"/>
          </w:r>
          <w:r w:rsidR="00727315" w:rsidRPr="00727315">
            <w:rPr>
              <w:noProof/>
              <w:szCs w:val="24"/>
            </w:rPr>
            <w:t>(Bazyar, Farrokhi, Khankeh, 2019, s. 491)</w:t>
          </w:r>
          <w:r w:rsidR="00212824" w:rsidRPr="00D03AF0">
            <w:rPr>
              <w:szCs w:val="24"/>
            </w:rPr>
            <w:fldChar w:fldCharType="end"/>
          </w:r>
        </w:sdtContent>
      </w:sdt>
      <w:r w:rsidR="00A26BAB" w:rsidRPr="00D03AF0">
        <w:rPr>
          <w:szCs w:val="24"/>
        </w:rPr>
        <w:t>.</w:t>
      </w:r>
    </w:p>
    <w:p w14:paraId="3C140CBE" w14:textId="4BE784D4" w:rsidR="00E71053" w:rsidRDefault="00052532" w:rsidP="008B7EFE">
      <w:pPr>
        <w:ind w:firstLine="567"/>
        <w:rPr>
          <w:rFonts w:eastAsia="Times New Roman"/>
        </w:rPr>
      </w:pPr>
      <w:r w:rsidRPr="00D03AF0">
        <w:rPr>
          <w:rFonts w:eastAsia="Times New Roman"/>
          <w:szCs w:val="24"/>
        </w:rPr>
        <w:t>J</w:t>
      </w:r>
      <w:r w:rsidR="00E71053" w:rsidRPr="00D03AF0">
        <w:rPr>
          <w:rFonts w:eastAsia="Times New Roman"/>
          <w:szCs w:val="24"/>
        </w:rPr>
        <w:t>ednotliv</w:t>
      </w:r>
      <w:r w:rsidRPr="00D03AF0">
        <w:rPr>
          <w:rFonts w:eastAsia="Times New Roman"/>
          <w:szCs w:val="24"/>
        </w:rPr>
        <w:t>é</w:t>
      </w:r>
      <w:r w:rsidR="00E71053" w:rsidRPr="00D03AF0">
        <w:rPr>
          <w:rFonts w:eastAsia="Times New Roman"/>
          <w:szCs w:val="24"/>
        </w:rPr>
        <w:t xml:space="preserve"> kategori</w:t>
      </w:r>
      <w:r w:rsidRPr="00D03AF0">
        <w:rPr>
          <w:rFonts w:eastAsia="Times New Roman"/>
          <w:szCs w:val="24"/>
        </w:rPr>
        <w:t>e u dětí jsou dle systému JumpSTART následující</w:t>
      </w:r>
      <w:r w:rsidR="00E71053" w:rsidRPr="00D03AF0">
        <w:rPr>
          <w:rFonts w:eastAsia="Times New Roman"/>
          <w:szCs w:val="24"/>
        </w:rPr>
        <w:t xml:space="preserve">: </w:t>
      </w:r>
      <w:r w:rsidRPr="00D03AF0">
        <w:rPr>
          <w:rFonts w:eastAsia="Times New Roman"/>
          <w:szCs w:val="24"/>
        </w:rPr>
        <w:t>r</w:t>
      </w:r>
      <w:r w:rsidR="00E71053" w:rsidRPr="00D03AF0">
        <w:rPr>
          <w:rFonts w:eastAsia="Times New Roman"/>
          <w:szCs w:val="24"/>
        </w:rPr>
        <w:t xml:space="preserve">aněné </w:t>
      </w:r>
      <w:r w:rsidR="00E62A96" w:rsidRPr="00D03AF0">
        <w:rPr>
          <w:rFonts w:eastAsia="Times New Roman"/>
          <w:szCs w:val="24"/>
        </w:rPr>
        <w:t>děti</w:t>
      </w:r>
      <w:r w:rsidR="00E71053" w:rsidRPr="00D03AF0">
        <w:rPr>
          <w:rFonts w:eastAsia="Times New Roman"/>
          <w:szCs w:val="24"/>
        </w:rPr>
        <w:t xml:space="preserve"> zařazené do žluté skupiny mají </w:t>
      </w:r>
      <w:r w:rsidR="00F76DEB" w:rsidRPr="00D03AF0">
        <w:rPr>
          <w:rFonts w:eastAsia="Times New Roman"/>
          <w:szCs w:val="24"/>
        </w:rPr>
        <w:t>DF</w:t>
      </w:r>
      <w:r w:rsidR="00E71053" w:rsidRPr="00D03AF0">
        <w:rPr>
          <w:rFonts w:eastAsia="Times New Roman"/>
          <w:szCs w:val="24"/>
        </w:rPr>
        <w:t xml:space="preserve"> 15</w:t>
      </w:r>
      <w:r w:rsidRPr="00D03AF0">
        <w:rPr>
          <w:rFonts w:eastAsia="Times New Roman"/>
          <w:szCs w:val="24"/>
        </w:rPr>
        <w:t>–</w:t>
      </w:r>
      <w:r w:rsidR="00E71053" w:rsidRPr="00D03AF0">
        <w:rPr>
          <w:rFonts w:eastAsia="Times New Roman"/>
          <w:szCs w:val="24"/>
        </w:rPr>
        <w:t>45 dechů</w:t>
      </w:r>
      <w:r w:rsidR="002D2796">
        <w:rPr>
          <w:rFonts w:eastAsia="Times New Roman"/>
          <w:szCs w:val="24"/>
        </w:rPr>
        <w:t xml:space="preserve"> za minutu</w:t>
      </w:r>
      <w:r w:rsidR="00E71053" w:rsidRPr="00D03AF0">
        <w:rPr>
          <w:rFonts w:eastAsia="Times New Roman"/>
          <w:szCs w:val="24"/>
        </w:rPr>
        <w:t xml:space="preserve"> + hmatný </w:t>
      </w:r>
      <w:r w:rsidR="00805C71">
        <w:rPr>
          <w:rFonts w:eastAsia="Times New Roman"/>
          <w:szCs w:val="24"/>
        </w:rPr>
        <w:t>tep</w:t>
      </w:r>
      <w:r w:rsidR="00E71053" w:rsidRPr="00D03AF0">
        <w:rPr>
          <w:rFonts w:eastAsia="Times New Roman"/>
          <w:szCs w:val="24"/>
        </w:rPr>
        <w:t xml:space="preserve"> + mentální stav odpovídající věku. Červená barva označuje </w:t>
      </w:r>
      <w:r w:rsidR="0025283A" w:rsidRPr="00D03AF0">
        <w:rPr>
          <w:rFonts w:eastAsia="Times New Roman"/>
          <w:szCs w:val="24"/>
        </w:rPr>
        <w:t>děti</w:t>
      </w:r>
      <w:r w:rsidR="00E71053" w:rsidRPr="00D03AF0">
        <w:rPr>
          <w:rFonts w:eastAsia="Times New Roman"/>
          <w:szCs w:val="24"/>
        </w:rPr>
        <w:t xml:space="preserve">, </w:t>
      </w:r>
      <w:r w:rsidR="007B3F46" w:rsidRPr="00D03AF0">
        <w:rPr>
          <w:rFonts w:eastAsia="Times New Roman"/>
          <w:szCs w:val="24"/>
        </w:rPr>
        <w:t xml:space="preserve">které mají </w:t>
      </w:r>
      <w:r w:rsidR="00F76DEB" w:rsidRPr="00D03AF0">
        <w:rPr>
          <w:rFonts w:eastAsia="Times New Roman"/>
          <w:szCs w:val="24"/>
        </w:rPr>
        <w:t>DF</w:t>
      </w:r>
      <w:r w:rsidR="00E71053" w:rsidRPr="00D03AF0">
        <w:rPr>
          <w:rFonts w:eastAsia="Times New Roman"/>
          <w:szCs w:val="24"/>
        </w:rPr>
        <w:t xml:space="preserve"> nižší než 15 nebo vyšší 45</w:t>
      </w:r>
      <w:r w:rsidR="00213183" w:rsidRPr="00D03AF0">
        <w:rPr>
          <w:rFonts w:eastAsia="Times New Roman"/>
          <w:szCs w:val="24"/>
        </w:rPr>
        <w:t> </w:t>
      </w:r>
      <w:r w:rsidR="00E71053" w:rsidRPr="00D03AF0">
        <w:rPr>
          <w:rFonts w:eastAsia="Times New Roman"/>
          <w:szCs w:val="24"/>
        </w:rPr>
        <w:t>dechů</w:t>
      </w:r>
      <w:r w:rsidR="002D2796">
        <w:rPr>
          <w:rFonts w:eastAsia="Times New Roman"/>
          <w:szCs w:val="24"/>
        </w:rPr>
        <w:t xml:space="preserve"> za minutu</w:t>
      </w:r>
      <w:r w:rsidR="00E71053" w:rsidRPr="00D03AF0">
        <w:rPr>
          <w:rFonts w:eastAsia="Times New Roman"/>
          <w:szCs w:val="24"/>
        </w:rPr>
        <w:t xml:space="preserve"> nebo </w:t>
      </w:r>
      <w:r w:rsidR="00650B18">
        <w:rPr>
          <w:rFonts w:eastAsia="Times New Roman"/>
          <w:szCs w:val="24"/>
        </w:rPr>
        <w:t>nehmatný</w:t>
      </w:r>
      <w:r w:rsidR="00E71053" w:rsidRPr="00D03AF0">
        <w:rPr>
          <w:rFonts w:eastAsia="Times New Roman"/>
          <w:szCs w:val="24"/>
        </w:rPr>
        <w:t xml:space="preserve"> </w:t>
      </w:r>
      <w:r w:rsidR="00805C71">
        <w:rPr>
          <w:rFonts w:eastAsia="Times New Roman"/>
          <w:szCs w:val="24"/>
        </w:rPr>
        <w:t>tep</w:t>
      </w:r>
      <w:r w:rsidR="00650B18">
        <w:rPr>
          <w:rFonts w:eastAsia="Times New Roman"/>
          <w:szCs w:val="24"/>
        </w:rPr>
        <w:t xml:space="preserve"> na periferii</w:t>
      </w:r>
      <w:r w:rsidR="00E71053" w:rsidRPr="00D03AF0">
        <w:rPr>
          <w:rFonts w:eastAsia="Times New Roman"/>
          <w:szCs w:val="24"/>
        </w:rPr>
        <w:t xml:space="preserve"> nebo</w:t>
      </w:r>
      <w:r w:rsidR="00DB0A26" w:rsidRPr="00D03AF0">
        <w:rPr>
          <w:rFonts w:eastAsia="Times New Roman"/>
          <w:szCs w:val="24"/>
        </w:rPr>
        <w:t> </w:t>
      </w:r>
      <w:r w:rsidR="00E71053" w:rsidRPr="00D03AF0">
        <w:rPr>
          <w:rFonts w:eastAsia="Times New Roman"/>
          <w:szCs w:val="24"/>
        </w:rPr>
        <w:t xml:space="preserve">mentální stav nepřiměřený věku nebo </w:t>
      </w:r>
      <w:r w:rsidR="000F5776" w:rsidRPr="00D03AF0">
        <w:rPr>
          <w:rFonts w:eastAsia="Times New Roman"/>
          <w:szCs w:val="24"/>
        </w:rPr>
        <w:t>obnovené</w:t>
      </w:r>
      <w:r w:rsidR="000F5776">
        <w:rPr>
          <w:rFonts w:eastAsia="Times New Roman"/>
        </w:rPr>
        <w:t xml:space="preserve"> </w:t>
      </w:r>
      <w:r w:rsidR="00E71053">
        <w:rPr>
          <w:rFonts w:eastAsia="Times New Roman"/>
        </w:rPr>
        <w:t xml:space="preserve">dýchání pouze po </w:t>
      </w:r>
      <w:r w:rsidR="007B3F46">
        <w:rPr>
          <w:rFonts w:eastAsia="Times New Roman"/>
        </w:rPr>
        <w:t>zprůchodnění</w:t>
      </w:r>
      <w:r w:rsidR="00E71053">
        <w:rPr>
          <w:rFonts w:eastAsia="Times New Roman"/>
        </w:rPr>
        <w:t xml:space="preserve"> dýchacích cest. Mrtví jsou označeni černou barvou, </w:t>
      </w:r>
      <w:r w:rsidR="00F76DEB">
        <w:rPr>
          <w:rFonts w:eastAsia="Times New Roman"/>
        </w:rPr>
        <w:t>stav vědomí dle AVPU</w:t>
      </w:r>
      <w:r>
        <w:rPr>
          <w:rFonts w:eastAsia="Times New Roman"/>
        </w:rPr>
        <w:t xml:space="preserve"> je</w:t>
      </w:r>
      <w:r w:rsidR="00F76DEB">
        <w:rPr>
          <w:rFonts w:eastAsia="Times New Roman"/>
        </w:rPr>
        <w:t xml:space="preserve"> U – pacient</w:t>
      </w:r>
      <w:r w:rsidR="008763C3">
        <w:rPr>
          <w:rFonts w:eastAsia="Times New Roman"/>
        </w:rPr>
        <w:t>i</w:t>
      </w:r>
      <w:r w:rsidR="00F76DEB">
        <w:rPr>
          <w:rFonts w:eastAsia="Times New Roman"/>
        </w:rPr>
        <w:t xml:space="preserve"> nereaguj</w:t>
      </w:r>
      <w:r w:rsidR="008763C3">
        <w:rPr>
          <w:rFonts w:eastAsia="Times New Roman"/>
        </w:rPr>
        <w:t>í</w:t>
      </w:r>
      <w:r w:rsidR="00F76DEB">
        <w:rPr>
          <w:rFonts w:eastAsia="Times New Roman"/>
        </w:rPr>
        <w:t xml:space="preserve"> na bolestivý podnět</w:t>
      </w:r>
      <w:r w:rsidR="00E71053">
        <w:rPr>
          <w:rFonts w:eastAsia="Times New Roman"/>
        </w:rPr>
        <w:t xml:space="preserve"> a</w:t>
      </w:r>
      <w:r w:rsidR="00A21CBE">
        <w:rPr>
          <w:rFonts w:eastAsia="Times New Roman"/>
        </w:rPr>
        <w:t> </w:t>
      </w:r>
      <w:r w:rsidR="00E71053">
        <w:rPr>
          <w:rFonts w:eastAsia="Times New Roman"/>
        </w:rPr>
        <w:t>po</w:t>
      </w:r>
      <w:r w:rsidR="00A21CBE">
        <w:rPr>
          <w:rFonts w:eastAsia="Times New Roman"/>
        </w:rPr>
        <w:t> </w:t>
      </w:r>
      <w:r w:rsidR="00C168CC">
        <w:rPr>
          <w:rFonts w:eastAsia="Times New Roman"/>
        </w:rPr>
        <w:t>zprůchodnění</w:t>
      </w:r>
      <w:r w:rsidR="00E71053">
        <w:rPr>
          <w:rFonts w:eastAsia="Times New Roman"/>
        </w:rPr>
        <w:t xml:space="preserve"> dýchacích cest nedýchají</w:t>
      </w:r>
      <w:r w:rsidR="00A76A8C">
        <w:rPr>
          <w:rFonts w:eastAsia="Times New Roman"/>
        </w:rPr>
        <w:t xml:space="preserve"> </w:t>
      </w:r>
      <w:r w:rsidR="00A76A8C" w:rsidRPr="00727315">
        <w:rPr>
          <w:rFonts w:eastAsia="Times New Roman"/>
          <w:noProof/>
        </w:rPr>
        <w:t>(Cheng et al., 2022, s.</w:t>
      </w:r>
      <w:r w:rsidR="00A76A8C">
        <w:rPr>
          <w:rFonts w:eastAsia="Times New Roman"/>
          <w:noProof/>
        </w:rPr>
        <w:t> </w:t>
      </w:r>
      <w:r w:rsidR="00A76A8C" w:rsidRPr="00727315">
        <w:rPr>
          <w:rFonts w:eastAsia="Times New Roman"/>
          <w:noProof/>
        </w:rPr>
        <w:t>neuvedeno)</w:t>
      </w:r>
      <w:r w:rsidR="00A76A8C">
        <w:rPr>
          <w:rFonts w:eastAsia="Times New Roman"/>
        </w:rPr>
        <w:t>.</w:t>
      </w:r>
    </w:p>
    <w:p w14:paraId="424E1F5A" w14:textId="660D329F" w:rsidR="001C6E55" w:rsidRPr="001C6E55" w:rsidRDefault="00E71053" w:rsidP="007A5CF1">
      <w:pPr>
        <w:spacing w:after="360"/>
        <w:ind w:firstLine="567"/>
        <w:rPr>
          <w:rFonts w:eastAsia="Times New Roman"/>
          <w:noProof/>
        </w:rPr>
      </w:pPr>
      <w:r>
        <w:rPr>
          <w:rFonts w:eastAsia="Times New Roman"/>
        </w:rPr>
        <w:t>Jedin</w:t>
      </w:r>
      <w:r w:rsidR="00052532">
        <w:rPr>
          <w:rFonts w:eastAsia="Times New Roman"/>
        </w:rPr>
        <w:t>ou</w:t>
      </w:r>
      <w:r>
        <w:rPr>
          <w:rFonts w:eastAsia="Times New Roman"/>
        </w:rPr>
        <w:t xml:space="preserve"> </w:t>
      </w:r>
      <w:r w:rsidR="00F76DEB">
        <w:rPr>
          <w:rFonts w:eastAsia="Times New Roman"/>
        </w:rPr>
        <w:t>VF</w:t>
      </w:r>
      <w:r>
        <w:rPr>
          <w:rFonts w:eastAsia="Times New Roman"/>
        </w:rPr>
        <w:t>, kter</w:t>
      </w:r>
      <w:r w:rsidR="00052532">
        <w:rPr>
          <w:rFonts w:eastAsia="Times New Roman"/>
        </w:rPr>
        <w:t>á</w:t>
      </w:r>
      <w:r>
        <w:rPr>
          <w:rFonts w:eastAsia="Times New Roman"/>
        </w:rPr>
        <w:t xml:space="preserve"> se u této třídící metody </w:t>
      </w:r>
      <w:r w:rsidR="00052532">
        <w:rPr>
          <w:rFonts w:eastAsia="Times New Roman"/>
        </w:rPr>
        <w:t>sleduje,</w:t>
      </w:r>
      <w:r>
        <w:rPr>
          <w:rFonts w:eastAsia="Times New Roman"/>
        </w:rPr>
        <w:t xml:space="preserve"> je dýchání. </w:t>
      </w:r>
      <w:r w:rsidR="00052532">
        <w:rPr>
          <w:rFonts w:eastAsia="Times New Roman"/>
        </w:rPr>
        <w:t xml:space="preserve">V případě potřeby </w:t>
      </w:r>
      <w:r>
        <w:rPr>
          <w:rFonts w:eastAsia="Times New Roman"/>
        </w:rPr>
        <w:t>se</w:t>
      </w:r>
      <w:r w:rsidR="00E419B1">
        <w:rPr>
          <w:rFonts w:eastAsia="Times New Roman"/>
        </w:rPr>
        <w:t> </w:t>
      </w:r>
      <w:r>
        <w:rPr>
          <w:rFonts w:eastAsia="Times New Roman"/>
        </w:rPr>
        <w:t xml:space="preserve">provádí tyto intervence: </w:t>
      </w:r>
      <w:r w:rsidR="007C0A83">
        <w:rPr>
          <w:rFonts w:eastAsia="Times New Roman"/>
        </w:rPr>
        <w:t>zprůchodňují</w:t>
      </w:r>
      <w:r>
        <w:rPr>
          <w:rFonts w:eastAsia="Times New Roman"/>
        </w:rPr>
        <w:t xml:space="preserve"> se dýchací cesty</w:t>
      </w:r>
      <w:r w:rsidR="00052532">
        <w:rPr>
          <w:rFonts w:eastAsia="Times New Roman"/>
        </w:rPr>
        <w:t>,</w:t>
      </w:r>
      <w:r>
        <w:rPr>
          <w:rFonts w:eastAsia="Times New Roman"/>
        </w:rPr>
        <w:t xml:space="preserve"> a pokud pacient nedýchá, ale má</w:t>
      </w:r>
      <w:r w:rsidR="00FF2BF3">
        <w:rPr>
          <w:rFonts w:eastAsia="Times New Roman"/>
        </w:rPr>
        <w:t> </w:t>
      </w:r>
      <w:r>
        <w:rPr>
          <w:rFonts w:eastAsia="Times New Roman"/>
        </w:rPr>
        <w:t xml:space="preserve">hmatný </w:t>
      </w:r>
      <w:r w:rsidR="00805C71">
        <w:rPr>
          <w:rFonts w:eastAsia="Times New Roman"/>
        </w:rPr>
        <w:t>tep</w:t>
      </w:r>
      <w:r w:rsidR="00985BDF">
        <w:rPr>
          <w:rFonts w:eastAsia="Times New Roman"/>
        </w:rPr>
        <w:t xml:space="preserve"> na periferii</w:t>
      </w:r>
      <w:r>
        <w:rPr>
          <w:rFonts w:eastAsia="Times New Roman"/>
        </w:rPr>
        <w:t xml:space="preserve">, provádí se </w:t>
      </w:r>
      <w:r w:rsidR="00052532">
        <w:rPr>
          <w:rFonts w:eastAsia="Times New Roman"/>
        </w:rPr>
        <w:t>pět</w:t>
      </w:r>
      <w:r>
        <w:rPr>
          <w:rFonts w:eastAsia="Times New Roman"/>
        </w:rPr>
        <w:t xml:space="preserve"> úvodních vdechů</w:t>
      </w:r>
      <w:r w:rsidR="000F5776">
        <w:rPr>
          <w:rFonts w:eastAsia="Times New Roman"/>
        </w:rPr>
        <w:t xml:space="preserve"> </w:t>
      </w:r>
      <w:r w:rsidR="0075037A" w:rsidRPr="00727315">
        <w:rPr>
          <w:rFonts w:eastAsia="Times New Roman"/>
          <w:noProof/>
        </w:rPr>
        <w:t>(Cheng et al., 2022, s.</w:t>
      </w:r>
      <w:r w:rsidR="0075037A">
        <w:rPr>
          <w:rFonts w:eastAsia="Times New Roman"/>
          <w:noProof/>
        </w:rPr>
        <w:t> </w:t>
      </w:r>
      <w:r w:rsidR="0075037A" w:rsidRPr="00727315">
        <w:rPr>
          <w:rFonts w:eastAsia="Times New Roman"/>
          <w:noProof/>
        </w:rPr>
        <w:t>neuvedeno)</w:t>
      </w:r>
      <w:r w:rsidR="000F5776">
        <w:rPr>
          <w:rFonts w:eastAsia="Times New Roman"/>
        </w:rPr>
        <w:t xml:space="preserve">. Pokud po tomto manévru dojde k obnovení dýchání, je </w:t>
      </w:r>
      <w:r w:rsidR="0025283A">
        <w:rPr>
          <w:rFonts w:eastAsia="Times New Roman"/>
        </w:rPr>
        <w:t>pacientům</w:t>
      </w:r>
      <w:r w:rsidR="000F5776">
        <w:rPr>
          <w:rFonts w:eastAsia="Times New Roman"/>
        </w:rPr>
        <w:t xml:space="preserve"> přiřazena červená barva, pokud ale k obnovení dýchání nedojde, tak je dítěti přiřazena barva černá </w:t>
      </w:r>
      <w:sdt>
        <w:sdtPr>
          <w:rPr>
            <w:rFonts w:eastAsia="Times New Roman"/>
          </w:rPr>
          <w:id w:val="23756799"/>
          <w:citation/>
        </w:sdtPr>
        <w:sdtContent>
          <w:r w:rsidR="000F5776">
            <w:rPr>
              <w:rFonts w:eastAsia="Times New Roman"/>
            </w:rPr>
            <w:fldChar w:fldCharType="begin"/>
          </w:r>
          <w:r w:rsidR="000F5776">
            <w:rPr>
              <w:rFonts w:eastAsia="Times New Roman"/>
            </w:rPr>
            <w:instrText xml:space="preserve">CITATION JFmkX5Jvu4SARoSI \p 68 \l 1029 </w:instrText>
          </w:r>
          <w:r w:rsidR="000F5776">
            <w:rPr>
              <w:rFonts w:eastAsia="Times New Roman"/>
            </w:rPr>
            <w:fldChar w:fldCharType="separate"/>
          </w:r>
          <w:r w:rsidR="00727315" w:rsidRPr="00727315">
            <w:rPr>
              <w:rFonts w:eastAsia="Times New Roman"/>
              <w:noProof/>
            </w:rPr>
            <w:t>(Mixa, Heinige, Vobruba, 2021, s. 68)</w:t>
          </w:r>
          <w:r w:rsidR="000F5776">
            <w:rPr>
              <w:rFonts w:eastAsia="Times New Roman"/>
            </w:rPr>
            <w:fldChar w:fldCharType="end"/>
          </w:r>
        </w:sdtContent>
      </w:sdt>
      <w:r w:rsidR="000F5776">
        <w:rPr>
          <w:rFonts w:eastAsia="Times New Roman"/>
        </w:rPr>
        <w:t xml:space="preserve">. </w:t>
      </w:r>
      <w:r w:rsidR="00D945DB" w:rsidRPr="00D945DB">
        <w:rPr>
          <w:rStyle w:val="cf01"/>
          <w:rFonts w:ascii="Times New Roman" w:hAnsi="Times New Roman" w:cs="Times New Roman"/>
          <w:sz w:val="24"/>
          <w:szCs w:val="24"/>
        </w:rPr>
        <w:t>J</w:t>
      </w:r>
      <w:r w:rsidR="00D66BD4">
        <w:rPr>
          <w:rStyle w:val="cf01"/>
          <w:rFonts w:ascii="Times New Roman" w:hAnsi="Times New Roman" w:cs="Times New Roman"/>
          <w:sz w:val="24"/>
          <w:szCs w:val="24"/>
        </w:rPr>
        <w:t>umpSTART</w:t>
      </w:r>
      <w:r w:rsidR="00D945DB" w:rsidRPr="00D945DB">
        <w:rPr>
          <w:rStyle w:val="cf01"/>
          <w:rFonts w:ascii="Times New Roman" w:hAnsi="Times New Roman" w:cs="Times New Roman"/>
          <w:sz w:val="24"/>
          <w:szCs w:val="24"/>
        </w:rPr>
        <w:t xml:space="preserve"> u dítěte </w:t>
      </w:r>
      <w:proofErr w:type="gramStart"/>
      <w:r w:rsidR="00D945DB" w:rsidRPr="00D945DB">
        <w:rPr>
          <w:rStyle w:val="cf01"/>
          <w:rFonts w:ascii="Times New Roman" w:hAnsi="Times New Roman" w:cs="Times New Roman"/>
          <w:sz w:val="24"/>
          <w:szCs w:val="24"/>
        </w:rPr>
        <w:t>s</w:t>
      </w:r>
      <w:proofErr w:type="gramEnd"/>
      <w:r w:rsidR="00D945DB" w:rsidRPr="00D945DB">
        <w:rPr>
          <w:rStyle w:val="cf01"/>
          <w:rFonts w:ascii="Times New Roman" w:hAnsi="Times New Roman" w:cs="Times New Roman"/>
          <w:sz w:val="24"/>
          <w:szCs w:val="24"/>
        </w:rPr>
        <w:t xml:space="preserve"> apnoe bere v potaz větší pravděpodobnost primárního respiračního problému</w:t>
      </w:r>
      <w:r w:rsidR="00D66BD4">
        <w:rPr>
          <w:rStyle w:val="cf01"/>
          <w:rFonts w:ascii="Times New Roman" w:hAnsi="Times New Roman" w:cs="Times New Roman"/>
          <w:sz w:val="24"/>
          <w:szCs w:val="24"/>
        </w:rPr>
        <w:t>, což je nespornou výhodou</w:t>
      </w:r>
      <w:r w:rsidR="00D945DB">
        <w:rPr>
          <w:rFonts w:eastAsia="Times New Roman"/>
        </w:rPr>
        <w:t xml:space="preserve"> to</w:t>
      </w:r>
      <w:r w:rsidR="00D66BD4">
        <w:rPr>
          <w:rFonts w:eastAsia="Times New Roman"/>
        </w:rPr>
        <w:t xml:space="preserve">hoto tirážního systému. </w:t>
      </w:r>
      <w:r w:rsidR="0025283A">
        <w:rPr>
          <w:rFonts w:eastAsia="Times New Roman"/>
        </w:rPr>
        <w:t xml:space="preserve">Nevýhodou třídícího systému JumpSTART je, že není založený </w:t>
      </w:r>
      <w:r w:rsidR="0025283A">
        <w:rPr>
          <w:rFonts w:eastAsia="Times New Roman"/>
        </w:rPr>
        <w:lastRenderedPageBreak/>
        <w:t>na</w:t>
      </w:r>
      <w:r w:rsidR="00213183">
        <w:rPr>
          <w:rFonts w:eastAsia="Times New Roman"/>
        </w:rPr>
        <w:t> </w:t>
      </w:r>
      <w:r w:rsidR="0025283A">
        <w:rPr>
          <w:rFonts w:eastAsia="Times New Roman"/>
        </w:rPr>
        <w:t>důkazech</w:t>
      </w:r>
      <w:r w:rsidR="00052532">
        <w:rPr>
          <w:rFonts w:eastAsia="Times New Roman"/>
        </w:rPr>
        <w:t>,</w:t>
      </w:r>
      <w:r w:rsidR="0025283A">
        <w:rPr>
          <w:rFonts w:eastAsia="Times New Roman"/>
        </w:rPr>
        <w:t xml:space="preserve"> </w:t>
      </w:r>
      <w:r w:rsidR="00052532">
        <w:rPr>
          <w:rFonts w:eastAsia="Times New Roman"/>
        </w:rPr>
        <w:t>navíc</w:t>
      </w:r>
      <w:r w:rsidR="0025283A">
        <w:rPr>
          <w:rFonts w:eastAsia="Times New Roman"/>
        </w:rPr>
        <w:t xml:space="preserve"> počítání dechů zabírá hodně času, přičemž není žádný důkaz o převaze nad jinými algoritmy třídění</w:t>
      </w:r>
      <w:sdt>
        <w:sdtPr>
          <w:rPr>
            <w:rFonts w:eastAsia="Times New Roman"/>
          </w:rPr>
          <w:id w:val="-463811767"/>
          <w:citation/>
        </w:sdtPr>
        <w:sdtContent>
          <w:r w:rsidR="0025283A">
            <w:rPr>
              <w:rFonts w:eastAsia="Times New Roman"/>
            </w:rPr>
            <w:fldChar w:fldCharType="begin"/>
          </w:r>
          <w:r w:rsidR="0025283A">
            <w:rPr>
              <w:rFonts w:eastAsia="Times New Roman"/>
            </w:rPr>
            <w:instrText xml:space="preserve">CITATION Qi6Jtfp9WKZIFHmC \p neuvedeno \l 1029 </w:instrText>
          </w:r>
          <w:r w:rsidR="0025283A">
            <w:rPr>
              <w:rFonts w:eastAsia="Times New Roman"/>
            </w:rPr>
            <w:fldChar w:fldCharType="separate"/>
          </w:r>
          <w:r w:rsidR="00727315">
            <w:rPr>
              <w:rFonts w:eastAsia="Times New Roman"/>
              <w:noProof/>
            </w:rPr>
            <w:t xml:space="preserve"> </w:t>
          </w:r>
          <w:r w:rsidR="00727315" w:rsidRPr="00727315">
            <w:rPr>
              <w:rFonts w:eastAsia="Times New Roman"/>
              <w:noProof/>
            </w:rPr>
            <w:t>(Cheng et al., 2022, s. neuvedeno)</w:t>
          </w:r>
          <w:r w:rsidR="0025283A">
            <w:rPr>
              <w:rFonts w:eastAsia="Times New Roman"/>
            </w:rPr>
            <w:fldChar w:fldCharType="end"/>
          </w:r>
        </w:sdtContent>
      </w:sdt>
      <w:r w:rsidR="00F73166">
        <w:rPr>
          <w:rFonts w:eastAsia="Times New Roman"/>
        </w:rPr>
        <w:t>.</w:t>
      </w:r>
    </w:p>
    <w:p w14:paraId="4F29A476" w14:textId="6648F341" w:rsidR="00272850" w:rsidRDefault="00272850" w:rsidP="008A7A37">
      <w:pPr>
        <w:ind w:firstLine="0"/>
        <w:jc w:val="left"/>
        <w:rPr>
          <w:rFonts w:eastAsia="Times New Roman"/>
        </w:rPr>
      </w:pPr>
      <w:r w:rsidRPr="00272850">
        <w:rPr>
          <w:rFonts w:eastAsia="Times New Roman"/>
          <w:noProof/>
          <w:lang w:eastAsia="cs-CZ"/>
        </w:rPr>
        <w:drawing>
          <wp:inline distT="0" distB="0" distL="0" distR="0" wp14:anchorId="17A8E101" wp14:editId="1D6B6690">
            <wp:extent cx="3668233" cy="5540968"/>
            <wp:effectExtent l="0" t="0" r="0" b="0"/>
            <wp:docPr id="359798156" name="Obrázek 359798156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98156" name="Obrázek 1" descr="Obsah obrázku diagram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0690" cy="55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A6CB" w14:textId="165CE8A8" w:rsidR="00272850" w:rsidRPr="00B04A1D" w:rsidRDefault="00B04A1D" w:rsidP="00B04A1D">
      <w:pPr>
        <w:pStyle w:val="Titulek"/>
        <w:ind w:firstLine="0"/>
        <w:rPr>
          <w:rFonts w:eastAsia="Times New Roman"/>
          <w:iCs w:val="0"/>
          <w:sz w:val="20"/>
          <w:szCs w:val="20"/>
        </w:rPr>
      </w:pPr>
      <w:bookmarkStart w:id="46" w:name="_Toc133488903"/>
      <w:r w:rsidRPr="00B04A1D">
        <w:rPr>
          <w:sz w:val="20"/>
          <w:szCs w:val="20"/>
        </w:rPr>
        <w:t xml:space="preserve">Obrázek č. </w:t>
      </w:r>
      <w:r w:rsidRPr="00B04A1D">
        <w:rPr>
          <w:sz w:val="20"/>
          <w:szCs w:val="20"/>
        </w:rPr>
        <w:fldChar w:fldCharType="begin"/>
      </w:r>
      <w:r w:rsidRPr="00B04A1D">
        <w:rPr>
          <w:sz w:val="20"/>
          <w:szCs w:val="20"/>
        </w:rPr>
        <w:instrText xml:space="preserve"> SEQ Obrázek_č. \* ARABIC </w:instrText>
      </w:r>
      <w:r w:rsidRPr="00B04A1D">
        <w:rPr>
          <w:sz w:val="20"/>
          <w:szCs w:val="20"/>
        </w:rPr>
        <w:fldChar w:fldCharType="separate"/>
      </w:r>
      <w:r w:rsidR="00221E83">
        <w:rPr>
          <w:noProof/>
          <w:sz w:val="20"/>
          <w:szCs w:val="20"/>
        </w:rPr>
        <w:t>9</w:t>
      </w:r>
      <w:r w:rsidRPr="00B04A1D">
        <w:rPr>
          <w:sz w:val="20"/>
          <w:szCs w:val="20"/>
        </w:rPr>
        <w:fldChar w:fldCharType="end"/>
      </w:r>
      <w:r w:rsidRPr="00B04A1D">
        <w:rPr>
          <w:sz w:val="20"/>
          <w:szCs w:val="20"/>
        </w:rPr>
        <w:t xml:space="preserve">: Třídění pacientů podle klasifikace JumpSTART dle </w:t>
      </w:r>
      <w:r w:rsidRPr="00B04A1D">
        <w:rPr>
          <w:iCs w:val="0"/>
          <w:sz w:val="20"/>
          <w:szCs w:val="20"/>
        </w:rPr>
        <w:t>Jonese et al. (2014, s. 419)</w:t>
      </w:r>
      <w:bookmarkEnd w:id="46"/>
    </w:p>
    <w:p w14:paraId="766EA92F" w14:textId="4DCA130D" w:rsidR="006A259B" w:rsidRPr="00EA39C4" w:rsidRDefault="003E100D" w:rsidP="007A5CF1">
      <w:pPr>
        <w:spacing w:before="360"/>
        <w:ind w:firstLine="567"/>
        <w:rPr>
          <w:rFonts w:eastAsia="Times New Roman"/>
          <w:szCs w:val="24"/>
        </w:rPr>
      </w:pPr>
      <w:r w:rsidRPr="00EA39C4">
        <w:rPr>
          <w:rFonts w:eastAsia="Times New Roman"/>
          <w:szCs w:val="24"/>
        </w:rPr>
        <w:t>Pilotní randomizovaná studie z</w:t>
      </w:r>
      <w:r w:rsidR="00764EE2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>roku 2014 porovnávala třídící systémy JumpSTART a</w:t>
      </w:r>
      <w:r w:rsidR="005670F3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SALT. Data byla získána pomocí simulace v</w:t>
      </w:r>
      <w:r w:rsidR="00712313" w:rsidRPr="00EA39C4">
        <w:rPr>
          <w:rFonts w:eastAsia="Times New Roman"/>
          <w:szCs w:val="24"/>
        </w:rPr>
        <w:t xml:space="preserve"> </w:t>
      </w:r>
      <w:proofErr w:type="spellStart"/>
      <w:r w:rsidRPr="00EA39C4">
        <w:rPr>
          <w:rFonts w:eastAsia="Times New Roman"/>
          <w:szCs w:val="24"/>
        </w:rPr>
        <w:t>Briminghamu</w:t>
      </w:r>
      <w:proofErr w:type="spellEnd"/>
      <w:r w:rsidRPr="00EA39C4">
        <w:rPr>
          <w:rFonts w:eastAsia="Times New Roman"/>
          <w:szCs w:val="24"/>
        </w:rPr>
        <w:t xml:space="preserve"> v</w:t>
      </w:r>
      <w:r w:rsidR="007140B7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Alabamě</w:t>
      </w:r>
      <w:r w:rsidR="007140B7" w:rsidRPr="00EA39C4">
        <w:rPr>
          <w:rFonts w:eastAsia="Times New Roman"/>
          <w:szCs w:val="24"/>
        </w:rPr>
        <w:t xml:space="preserve"> (USA)</w:t>
      </w:r>
      <w:r w:rsidR="008763C3" w:rsidRPr="00EA39C4">
        <w:rPr>
          <w:rFonts w:eastAsia="Times New Roman"/>
          <w:szCs w:val="24"/>
        </w:rPr>
        <w:t xml:space="preserve">, </w:t>
      </w:r>
      <w:r w:rsidR="00532739" w:rsidRPr="00EA39C4">
        <w:rPr>
          <w:rFonts w:eastAsia="Times New Roman"/>
          <w:szCs w:val="24"/>
        </w:rPr>
        <w:t xml:space="preserve">MU </w:t>
      </w:r>
      <w:r w:rsidR="00C67878" w:rsidRPr="00EA39C4">
        <w:rPr>
          <w:rFonts w:eastAsia="Times New Roman"/>
          <w:szCs w:val="24"/>
        </w:rPr>
        <w:t xml:space="preserve">s HPZ </w:t>
      </w:r>
      <w:r w:rsidR="00532739" w:rsidRPr="00EA39C4">
        <w:rPr>
          <w:rFonts w:eastAsia="Times New Roman"/>
          <w:szCs w:val="24"/>
        </w:rPr>
        <w:t xml:space="preserve">zde představovalo zřícení obytného domu. Oběti </w:t>
      </w:r>
      <w:r w:rsidR="00052532" w:rsidRPr="00EA39C4">
        <w:rPr>
          <w:rFonts w:eastAsia="Times New Roman"/>
          <w:szCs w:val="24"/>
        </w:rPr>
        <w:t xml:space="preserve">MU </w:t>
      </w:r>
      <w:r w:rsidR="00712313" w:rsidRPr="00EA39C4">
        <w:rPr>
          <w:rFonts w:eastAsia="Times New Roman"/>
          <w:szCs w:val="24"/>
        </w:rPr>
        <w:t xml:space="preserve">s HPZ </w:t>
      </w:r>
      <w:r w:rsidR="001752BD" w:rsidRPr="00EA39C4">
        <w:rPr>
          <w:rFonts w:eastAsia="Times New Roman"/>
          <w:szCs w:val="24"/>
        </w:rPr>
        <w:t>tvořilo</w:t>
      </w:r>
      <w:r w:rsidR="00532739" w:rsidRPr="00EA39C4">
        <w:rPr>
          <w:rFonts w:eastAsia="Times New Roman"/>
          <w:szCs w:val="24"/>
        </w:rPr>
        <w:t xml:space="preserve"> </w:t>
      </w:r>
      <w:r w:rsidR="00052532" w:rsidRPr="00EA39C4">
        <w:rPr>
          <w:rFonts w:eastAsia="Times New Roman"/>
          <w:szCs w:val="24"/>
        </w:rPr>
        <w:t>deset</w:t>
      </w:r>
      <w:r w:rsidR="00532739" w:rsidRPr="00EA39C4">
        <w:rPr>
          <w:rFonts w:eastAsia="Times New Roman"/>
          <w:szCs w:val="24"/>
        </w:rPr>
        <w:t xml:space="preserve"> raněných (</w:t>
      </w:r>
      <w:r w:rsidR="00052532" w:rsidRPr="00EA39C4">
        <w:rPr>
          <w:rFonts w:eastAsia="Times New Roman"/>
          <w:szCs w:val="24"/>
        </w:rPr>
        <w:t>čtyři</w:t>
      </w:r>
      <w:r w:rsidR="00532739" w:rsidRPr="00EA39C4">
        <w:rPr>
          <w:rFonts w:eastAsia="Times New Roman"/>
          <w:szCs w:val="24"/>
        </w:rPr>
        <w:t xml:space="preserve"> namaskované děti a </w:t>
      </w:r>
      <w:r w:rsidR="00052532" w:rsidRPr="00EA39C4">
        <w:rPr>
          <w:rFonts w:eastAsia="Times New Roman"/>
          <w:szCs w:val="24"/>
        </w:rPr>
        <w:t>šest</w:t>
      </w:r>
      <w:r w:rsidR="00532739" w:rsidRPr="00EA39C4">
        <w:rPr>
          <w:rFonts w:eastAsia="Times New Roman"/>
          <w:szCs w:val="24"/>
        </w:rPr>
        <w:t xml:space="preserve"> figurín)</w:t>
      </w:r>
      <w:r w:rsidR="00052532" w:rsidRPr="00EA39C4">
        <w:rPr>
          <w:rFonts w:eastAsia="Times New Roman"/>
          <w:szCs w:val="24"/>
        </w:rPr>
        <w:t xml:space="preserve">, přičemž byly po třech řazeny do kategorií </w:t>
      </w:r>
      <w:r w:rsidR="00532739" w:rsidRPr="00EA39C4">
        <w:rPr>
          <w:rFonts w:eastAsia="Times New Roman"/>
          <w:szCs w:val="24"/>
        </w:rPr>
        <w:t>zelen</w:t>
      </w:r>
      <w:r w:rsidR="00052532" w:rsidRPr="00EA39C4">
        <w:rPr>
          <w:rFonts w:eastAsia="Times New Roman"/>
          <w:szCs w:val="24"/>
        </w:rPr>
        <w:t>á</w:t>
      </w:r>
      <w:r w:rsidR="00532739" w:rsidRPr="00EA39C4">
        <w:rPr>
          <w:rFonts w:eastAsia="Times New Roman"/>
          <w:szCs w:val="24"/>
        </w:rPr>
        <w:t>, žlut</w:t>
      </w:r>
      <w:r w:rsidR="00052532" w:rsidRPr="00EA39C4">
        <w:rPr>
          <w:rFonts w:eastAsia="Times New Roman"/>
          <w:szCs w:val="24"/>
        </w:rPr>
        <w:t>á a</w:t>
      </w:r>
      <w:r w:rsidR="000F72CE" w:rsidRPr="00EA39C4">
        <w:rPr>
          <w:rFonts w:eastAsia="Times New Roman"/>
          <w:szCs w:val="24"/>
        </w:rPr>
        <w:t> </w:t>
      </w:r>
      <w:r w:rsidR="00532739" w:rsidRPr="00EA39C4">
        <w:rPr>
          <w:rFonts w:eastAsia="Times New Roman"/>
          <w:szCs w:val="24"/>
        </w:rPr>
        <w:t>červen</w:t>
      </w:r>
      <w:r w:rsidR="00052532" w:rsidRPr="00EA39C4">
        <w:rPr>
          <w:rFonts w:eastAsia="Times New Roman"/>
          <w:szCs w:val="24"/>
        </w:rPr>
        <w:t>á, jedna oběť byla v kate</w:t>
      </w:r>
      <w:r w:rsidR="00BC231E" w:rsidRPr="00EA39C4">
        <w:rPr>
          <w:rFonts w:eastAsia="Times New Roman"/>
          <w:szCs w:val="24"/>
        </w:rPr>
        <w:t>g</w:t>
      </w:r>
      <w:r w:rsidR="00052532" w:rsidRPr="00EA39C4">
        <w:rPr>
          <w:rFonts w:eastAsia="Times New Roman"/>
          <w:szCs w:val="24"/>
        </w:rPr>
        <w:t>orii</w:t>
      </w:r>
      <w:r w:rsidR="00532739" w:rsidRPr="00EA39C4">
        <w:rPr>
          <w:rFonts w:eastAsia="Times New Roman"/>
          <w:szCs w:val="24"/>
        </w:rPr>
        <w:t xml:space="preserve"> černá (charakteristiky byly </w:t>
      </w:r>
      <w:r w:rsidR="008A7AFD" w:rsidRPr="00EA39C4">
        <w:rPr>
          <w:rFonts w:eastAsia="Times New Roman"/>
          <w:szCs w:val="24"/>
        </w:rPr>
        <w:t>pro obě</w:t>
      </w:r>
      <w:r w:rsidR="00532739" w:rsidRPr="00EA39C4">
        <w:rPr>
          <w:rFonts w:eastAsia="Times New Roman"/>
          <w:szCs w:val="24"/>
        </w:rPr>
        <w:t xml:space="preserve"> </w:t>
      </w:r>
      <w:r w:rsidR="00283F44" w:rsidRPr="00EA39C4">
        <w:rPr>
          <w:rFonts w:eastAsia="Times New Roman"/>
          <w:szCs w:val="24"/>
        </w:rPr>
        <w:t>třídící</w:t>
      </w:r>
      <w:r w:rsidR="00532739" w:rsidRPr="00EA39C4">
        <w:rPr>
          <w:rFonts w:eastAsia="Times New Roman"/>
          <w:szCs w:val="24"/>
        </w:rPr>
        <w:t xml:space="preserve"> skupin</w:t>
      </w:r>
      <w:r w:rsidR="008A7AFD" w:rsidRPr="00EA39C4">
        <w:rPr>
          <w:rFonts w:eastAsia="Times New Roman"/>
          <w:szCs w:val="24"/>
        </w:rPr>
        <w:t>y</w:t>
      </w:r>
      <w:r w:rsidR="006879E3" w:rsidRPr="00EA39C4">
        <w:rPr>
          <w:rFonts w:eastAsia="Times New Roman"/>
          <w:szCs w:val="24"/>
        </w:rPr>
        <w:t xml:space="preserve"> </w:t>
      </w:r>
      <w:r w:rsidR="00532739" w:rsidRPr="00EA39C4">
        <w:rPr>
          <w:rFonts w:eastAsia="Times New Roman"/>
          <w:szCs w:val="24"/>
        </w:rPr>
        <w:t>shodné). Děti a</w:t>
      </w:r>
      <w:r w:rsidR="00FF2BF3" w:rsidRPr="00EA39C4">
        <w:rPr>
          <w:rFonts w:eastAsia="Times New Roman"/>
          <w:szCs w:val="24"/>
        </w:rPr>
        <w:t> </w:t>
      </w:r>
      <w:r w:rsidR="00532739" w:rsidRPr="00EA39C4">
        <w:rPr>
          <w:rFonts w:eastAsia="Times New Roman"/>
          <w:szCs w:val="24"/>
        </w:rPr>
        <w:t xml:space="preserve">figuríny byly rozmístěny ve </w:t>
      </w:r>
      <w:r w:rsidR="00252636" w:rsidRPr="00EA39C4">
        <w:rPr>
          <w:rFonts w:eastAsia="Times New Roman"/>
          <w:szCs w:val="24"/>
        </w:rPr>
        <w:t>čtyřech</w:t>
      </w:r>
      <w:r w:rsidR="00532739" w:rsidRPr="00EA39C4">
        <w:rPr>
          <w:rFonts w:eastAsia="Times New Roman"/>
          <w:szCs w:val="24"/>
        </w:rPr>
        <w:t xml:space="preserve"> místnostech a na chodbě</w:t>
      </w:r>
      <w:r w:rsidR="0025283A" w:rsidRPr="00EA39C4">
        <w:rPr>
          <w:rFonts w:eastAsia="Times New Roman"/>
          <w:szCs w:val="24"/>
        </w:rPr>
        <w:t>, p</w:t>
      </w:r>
      <w:r w:rsidR="00532739" w:rsidRPr="00EA39C4">
        <w:rPr>
          <w:rFonts w:eastAsia="Times New Roman"/>
          <w:szCs w:val="24"/>
        </w:rPr>
        <w:t xml:space="preserve">o celé scéně </w:t>
      </w:r>
      <w:r w:rsidR="00532739" w:rsidRPr="00EA39C4">
        <w:rPr>
          <w:rFonts w:eastAsia="Times New Roman"/>
          <w:szCs w:val="24"/>
        </w:rPr>
        <w:lastRenderedPageBreak/>
        <w:t xml:space="preserve">byl rozmístěn převrácený nábytek, </w:t>
      </w:r>
      <w:r w:rsidR="00283F44" w:rsidRPr="00EA39C4">
        <w:rPr>
          <w:rFonts w:eastAsia="Times New Roman"/>
          <w:szCs w:val="24"/>
        </w:rPr>
        <w:t xml:space="preserve">všechny </w:t>
      </w:r>
      <w:r w:rsidR="00532739" w:rsidRPr="00EA39C4">
        <w:rPr>
          <w:rFonts w:eastAsia="Times New Roman"/>
          <w:szCs w:val="24"/>
        </w:rPr>
        <w:t>pokoje byly zatemněny</w:t>
      </w:r>
      <w:r w:rsidR="00283F44" w:rsidRPr="00EA39C4">
        <w:rPr>
          <w:rFonts w:eastAsia="Times New Roman"/>
          <w:szCs w:val="24"/>
        </w:rPr>
        <w:t xml:space="preserve"> a na chodbě </w:t>
      </w:r>
      <w:r w:rsidR="00532739" w:rsidRPr="00EA39C4">
        <w:rPr>
          <w:rFonts w:eastAsia="Times New Roman"/>
          <w:szCs w:val="24"/>
        </w:rPr>
        <w:t>bylo umístěno blikající světlo a siréna</w:t>
      </w:r>
      <w:r w:rsidR="00283F44" w:rsidRPr="00EA39C4">
        <w:rPr>
          <w:rFonts w:eastAsia="Times New Roman"/>
          <w:szCs w:val="24"/>
        </w:rPr>
        <w:t>.</w:t>
      </w:r>
      <w:r w:rsidR="008A7AFD" w:rsidRPr="00EA39C4">
        <w:rPr>
          <w:rFonts w:eastAsia="Times New Roman"/>
          <w:szCs w:val="24"/>
        </w:rPr>
        <w:t xml:space="preserve"> O</w:t>
      </w:r>
      <w:r w:rsidR="00496C77" w:rsidRPr="00EA39C4">
        <w:rPr>
          <w:rFonts w:eastAsia="Times New Roman"/>
          <w:szCs w:val="24"/>
        </w:rPr>
        <w:t xml:space="preserve">bě </w:t>
      </w:r>
      <w:r w:rsidR="008A7AFD" w:rsidRPr="00EA39C4">
        <w:rPr>
          <w:rFonts w:eastAsia="Times New Roman"/>
          <w:szCs w:val="24"/>
        </w:rPr>
        <w:t xml:space="preserve">zkoumané </w:t>
      </w:r>
      <w:r w:rsidR="00496C77" w:rsidRPr="00EA39C4">
        <w:rPr>
          <w:rFonts w:eastAsia="Times New Roman"/>
          <w:szCs w:val="24"/>
        </w:rPr>
        <w:t xml:space="preserve">třídící metody </w:t>
      </w:r>
      <w:r w:rsidR="008A7AFD" w:rsidRPr="00EA39C4">
        <w:rPr>
          <w:rFonts w:eastAsia="Times New Roman"/>
          <w:szCs w:val="24"/>
        </w:rPr>
        <w:t xml:space="preserve">měly </w:t>
      </w:r>
      <w:r w:rsidR="00496C77" w:rsidRPr="00EA39C4">
        <w:rPr>
          <w:rFonts w:eastAsia="Times New Roman"/>
          <w:szCs w:val="24"/>
        </w:rPr>
        <w:t>stejnou přesnost 66</w:t>
      </w:r>
      <w:r w:rsidR="000F2448" w:rsidRPr="00EA39C4">
        <w:rPr>
          <w:rFonts w:eastAsia="Times New Roman"/>
          <w:szCs w:val="24"/>
        </w:rPr>
        <w:t> </w:t>
      </w:r>
      <w:r w:rsidR="00496C77" w:rsidRPr="00EA39C4">
        <w:rPr>
          <w:rFonts w:eastAsia="Times New Roman"/>
          <w:szCs w:val="24"/>
        </w:rPr>
        <w:t>% a</w:t>
      </w:r>
      <w:r w:rsidR="000F72CE" w:rsidRPr="00EA39C4">
        <w:rPr>
          <w:rFonts w:eastAsia="Times New Roman"/>
          <w:szCs w:val="24"/>
        </w:rPr>
        <w:t> </w:t>
      </w:r>
      <w:r w:rsidR="00496C77" w:rsidRPr="00EA39C4">
        <w:rPr>
          <w:rFonts w:eastAsia="Times New Roman"/>
          <w:szCs w:val="24"/>
        </w:rPr>
        <w:t xml:space="preserve">stejnou míru </w:t>
      </w:r>
      <w:r w:rsidR="003F6EE3" w:rsidRPr="00EA39C4">
        <w:rPr>
          <w:rFonts w:eastAsia="Times New Roman"/>
          <w:szCs w:val="24"/>
        </w:rPr>
        <w:t>nadhodnocení</w:t>
      </w:r>
      <w:r w:rsidR="000F72CE" w:rsidRPr="00EA39C4">
        <w:rPr>
          <w:rFonts w:eastAsia="Times New Roman"/>
          <w:szCs w:val="24"/>
        </w:rPr>
        <w:t xml:space="preserve"> </w:t>
      </w:r>
      <w:r w:rsidR="00496C77" w:rsidRPr="00EA39C4">
        <w:rPr>
          <w:rFonts w:eastAsia="Times New Roman"/>
          <w:szCs w:val="24"/>
        </w:rPr>
        <w:t>23</w:t>
      </w:r>
      <w:r w:rsidR="008A7AFD" w:rsidRPr="00EA39C4">
        <w:rPr>
          <w:rFonts w:eastAsia="Times New Roman"/>
          <w:szCs w:val="24"/>
        </w:rPr>
        <w:t> </w:t>
      </w:r>
      <w:r w:rsidR="00496C77" w:rsidRPr="00EA39C4">
        <w:rPr>
          <w:rFonts w:eastAsia="Times New Roman"/>
          <w:szCs w:val="24"/>
        </w:rPr>
        <w:t>%, třídící metody se lišily pouze v </w:t>
      </w:r>
      <w:r w:rsidR="00277343" w:rsidRPr="00EA39C4">
        <w:rPr>
          <w:rFonts w:eastAsia="Times New Roman"/>
          <w:szCs w:val="24"/>
        </w:rPr>
        <w:t>podhodnocení</w:t>
      </w:r>
      <w:r w:rsidR="00496C77" w:rsidRPr="00EA39C4">
        <w:rPr>
          <w:rFonts w:eastAsia="Times New Roman"/>
          <w:szCs w:val="24"/>
        </w:rPr>
        <w:t>, metod</w:t>
      </w:r>
      <w:r w:rsidR="008355ED" w:rsidRPr="00EA39C4">
        <w:rPr>
          <w:rFonts w:eastAsia="Times New Roman"/>
          <w:szCs w:val="24"/>
        </w:rPr>
        <w:t>a</w:t>
      </w:r>
      <w:r w:rsidR="00496C77" w:rsidRPr="00EA39C4">
        <w:rPr>
          <w:rFonts w:eastAsia="Times New Roman"/>
          <w:szCs w:val="24"/>
        </w:rPr>
        <w:t xml:space="preserve"> JumpSTART měla o 1</w:t>
      </w:r>
      <w:r w:rsidR="000F2448" w:rsidRPr="00EA39C4">
        <w:rPr>
          <w:rFonts w:eastAsia="Times New Roman"/>
          <w:szCs w:val="24"/>
        </w:rPr>
        <w:t> </w:t>
      </w:r>
      <w:r w:rsidR="00496C77" w:rsidRPr="00EA39C4">
        <w:rPr>
          <w:rFonts w:eastAsia="Times New Roman"/>
          <w:szCs w:val="24"/>
        </w:rPr>
        <w:t xml:space="preserve">% větší míru </w:t>
      </w:r>
      <w:r w:rsidR="00277343" w:rsidRPr="00EA39C4">
        <w:rPr>
          <w:rFonts w:eastAsia="Times New Roman"/>
          <w:szCs w:val="24"/>
        </w:rPr>
        <w:t xml:space="preserve">podhodnocení </w:t>
      </w:r>
      <w:r w:rsidR="008A7AFD" w:rsidRPr="00EA39C4">
        <w:rPr>
          <w:rFonts w:eastAsia="Times New Roman"/>
          <w:szCs w:val="24"/>
        </w:rPr>
        <w:t>(</w:t>
      </w:r>
      <w:r w:rsidR="00496C77" w:rsidRPr="00EA39C4">
        <w:rPr>
          <w:rFonts w:eastAsia="Times New Roman"/>
          <w:szCs w:val="24"/>
        </w:rPr>
        <w:t>11</w:t>
      </w:r>
      <w:r w:rsidR="000F2448" w:rsidRPr="00EA39C4">
        <w:rPr>
          <w:rFonts w:eastAsia="Times New Roman"/>
          <w:szCs w:val="24"/>
        </w:rPr>
        <w:t> </w:t>
      </w:r>
      <w:r w:rsidR="00496C77" w:rsidRPr="00EA39C4">
        <w:rPr>
          <w:rFonts w:eastAsia="Times New Roman"/>
          <w:szCs w:val="24"/>
        </w:rPr>
        <w:t>%</w:t>
      </w:r>
      <w:r w:rsidR="008A7AFD" w:rsidRPr="00EA39C4">
        <w:rPr>
          <w:rFonts w:eastAsia="Times New Roman"/>
          <w:szCs w:val="24"/>
        </w:rPr>
        <w:t>)</w:t>
      </w:r>
      <w:r w:rsidR="006A259B" w:rsidRPr="00EA39C4">
        <w:rPr>
          <w:rFonts w:eastAsia="Times New Roman"/>
          <w:szCs w:val="24"/>
        </w:rPr>
        <w:t>, na druhou stranu účastníci studie spotřebovali méně času k</w:t>
      </w:r>
      <w:r w:rsidR="008A7AFD" w:rsidRPr="00EA39C4">
        <w:rPr>
          <w:rFonts w:eastAsia="Times New Roman"/>
          <w:szCs w:val="24"/>
        </w:rPr>
        <w:t> </w:t>
      </w:r>
      <w:r w:rsidR="006A259B" w:rsidRPr="00EA39C4">
        <w:rPr>
          <w:rFonts w:eastAsia="Times New Roman"/>
          <w:szCs w:val="24"/>
        </w:rPr>
        <w:t>přiřazení třídících kategorií 26 ± 19</w:t>
      </w:r>
      <w:r w:rsidR="003A1F8A" w:rsidRPr="00EA39C4">
        <w:rPr>
          <w:rFonts w:eastAsia="Times New Roman"/>
          <w:szCs w:val="24"/>
        </w:rPr>
        <w:t xml:space="preserve"> </w:t>
      </w:r>
      <w:r w:rsidR="006A259B" w:rsidRPr="00EA39C4">
        <w:rPr>
          <w:rFonts w:eastAsia="Times New Roman"/>
          <w:szCs w:val="24"/>
        </w:rPr>
        <w:t>s</w:t>
      </w:r>
      <w:r w:rsidR="001A3C64" w:rsidRPr="00EA39C4">
        <w:rPr>
          <w:rFonts w:eastAsia="Times New Roman"/>
          <w:szCs w:val="24"/>
        </w:rPr>
        <w:t xml:space="preserve"> </w:t>
      </w:r>
      <w:r w:rsidR="006A259B" w:rsidRPr="00EA39C4">
        <w:rPr>
          <w:rFonts w:eastAsia="Times New Roman"/>
          <w:szCs w:val="24"/>
        </w:rPr>
        <w:t>oproti skupině používající metodu SALT 34 ± 23</w:t>
      </w:r>
      <w:r w:rsidR="004C6EF5" w:rsidRPr="00EA39C4">
        <w:rPr>
          <w:rFonts w:eastAsia="Times New Roman"/>
          <w:szCs w:val="24"/>
        </w:rPr>
        <w:t xml:space="preserve"> </w:t>
      </w:r>
      <w:r w:rsidR="006A259B" w:rsidRPr="00EA39C4">
        <w:rPr>
          <w:rFonts w:eastAsia="Times New Roman"/>
          <w:szCs w:val="24"/>
        </w:rPr>
        <w:t>s</w:t>
      </w:r>
      <w:r w:rsidR="008355ED" w:rsidRPr="00EA39C4">
        <w:rPr>
          <w:rFonts w:eastAsia="Times New Roman"/>
          <w:szCs w:val="24"/>
        </w:rPr>
        <w:t>. Účastníci této studie vyhodnotil</w:t>
      </w:r>
      <w:r w:rsidR="008A7AFD" w:rsidRPr="00EA39C4">
        <w:rPr>
          <w:rFonts w:eastAsia="Times New Roman"/>
          <w:szCs w:val="24"/>
        </w:rPr>
        <w:t>i</w:t>
      </w:r>
      <w:r w:rsidR="008355ED" w:rsidRPr="00EA39C4">
        <w:rPr>
          <w:rFonts w:eastAsia="Times New Roman"/>
          <w:szCs w:val="24"/>
        </w:rPr>
        <w:t xml:space="preserve"> obě třídící metody jako </w:t>
      </w:r>
      <w:r w:rsidR="00D77618" w:rsidRPr="00EA39C4">
        <w:rPr>
          <w:rFonts w:eastAsia="Times New Roman"/>
          <w:szCs w:val="24"/>
        </w:rPr>
        <w:t>snadno použitelné</w:t>
      </w:r>
      <w:sdt>
        <w:sdtPr>
          <w:rPr>
            <w:rFonts w:eastAsia="Times New Roman"/>
            <w:szCs w:val="24"/>
          </w:rPr>
          <w:id w:val="940727349"/>
          <w:citation/>
        </w:sdtPr>
        <w:sdtContent>
          <w:r w:rsidR="006A259B" w:rsidRPr="00EA39C4">
            <w:rPr>
              <w:rFonts w:eastAsia="Times New Roman"/>
              <w:szCs w:val="24"/>
            </w:rPr>
            <w:fldChar w:fldCharType="begin"/>
          </w:r>
          <w:r w:rsidR="00E54ED5" w:rsidRPr="00EA39C4">
            <w:rPr>
              <w:rFonts w:eastAsia="Times New Roman"/>
              <w:szCs w:val="24"/>
            </w:rPr>
            <w:instrText xml:space="preserve">CITATION h1jaFPJs5wKLrfTJ \p 418&amp;#8211;422 \l 1029 </w:instrText>
          </w:r>
          <w:r w:rsidR="006A259B"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 xml:space="preserve"> (Jones et al., 2014, s. 418–422)</w:t>
          </w:r>
          <w:r w:rsidR="006A259B" w:rsidRPr="00EA39C4">
            <w:rPr>
              <w:rFonts w:eastAsia="Times New Roman"/>
              <w:szCs w:val="24"/>
            </w:rPr>
            <w:fldChar w:fldCharType="end"/>
          </w:r>
        </w:sdtContent>
      </w:sdt>
      <w:r w:rsidR="006A259B" w:rsidRPr="00EA39C4">
        <w:rPr>
          <w:rFonts w:eastAsia="Times New Roman"/>
          <w:szCs w:val="24"/>
        </w:rPr>
        <w:t>.</w:t>
      </w:r>
    </w:p>
    <w:p w14:paraId="4DC5542D" w14:textId="299AD9A1" w:rsidR="00185925" w:rsidRPr="00EA39C4" w:rsidRDefault="00DD30F8" w:rsidP="008B7EFE">
      <w:pPr>
        <w:ind w:firstLine="567"/>
        <w:rPr>
          <w:rFonts w:eastAsia="Times New Roman"/>
          <w:szCs w:val="24"/>
        </w:rPr>
      </w:pPr>
      <w:r w:rsidRPr="00EA39C4">
        <w:rPr>
          <w:szCs w:val="24"/>
        </w:rPr>
        <w:t>Autoři r</w:t>
      </w:r>
      <w:r w:rsidR="00185925" w:rsidRPr="00EA39C4">
        <w:rPr>
          <w:szCs w:val="24"/>
        </w:rPr>
        <w:t>etrospektivní observační </w:t>
      </w:r>
      <w:proofErr w:type="spellStart"/>
      <w:r w:rsidR="00730C06" w:rsidRPr="00EA39C4">
        <w:t>kohortov</w:t>
      </w:r>
      <w:r w:rsidRPr="00EA39C4">
        <w:t>é</w:t>
      </w:r>
      <w:proofErr w:type="spellEnd"/>
      <w:r w:rsidR="00730C06" w:rsidRPr="00EA39C4">
        <w:t xml:space="preserve"> studie</w:t>
      </w:r>
      <w:r w:rsidR="00712313" w:rsidRPr="00EA39C4">
        <w:rPr>
          <w:rFonts w:eastAsia="Times New Roman"/>
          <w:szCs w:val="24"/>
        </w:rPr>
        <w:t xml:space="preserve"> </w:t>
      </w:r>
      <w:r w:rsidR="00185925" w:rsidRPr="00EA39C4">
        <w:rPr>
          <w:rFonts w:eastAsia="Times New Roman"/>
          <w:szCs w:val="24"/>
        </w:rPr>
        <w:t>z</w:t>
      </w:r>
      <w:r w:rsidR="00712313" w:rsidRPr="00EA39C4">
        <w:rPr>
          <w:rFonts w:eastAsia="Times New Roman"/>
          <w:szCs w:val="24"/>
        </w:rPr>
        <w:t xml:space="preserve"> </w:t>
      </w:r>
      <w:r w:rsidR="00185925" w:rsidRPr="00EA39C4">
        <w:rPr>
          <w:rFonts w:eastAsia="Times New Roman"/>
          <w:szCs w:val="24"/>
        </w:rPr>
        <w:t xml:space="preserve">roku 2016 porovnávající </w:t>
      </w:r>
      <w:r w:rsidR="008A7AFD" w:rsidRPr="00EA39C4">
        <w:rPr>
          <w:rFonts w:eastAsia="Times New Roman"/>
          <w:szCs w:val="24"/>
        </w:rPr>
        <w:t>pět</w:t>
      </w:r>
      <w:r w:rsidR="00FA5225" w:rsidRPr="00EA39C4">
        <w:rPr>
          <w:rFonts w:eastAsia="Times New Roman"/>
          <w:szCs w:val="24"/>
        </w:rPr>
        <w:t> </w:t>
      </w:r>
      <w:r w:rsidR="00185925" w:rsidRPr="00EA39C4">
        <w:rPr>
          <w:rFonts w:eastAsia="Times New Roman"/>
          <w:szCs w:val="24"/>
        </w:rPr>
        <w:t>triážních systémů vyhodnotil</w:t>
      </w:r>
      <w:r w:rsidRPr="00EA39C4">
        <w:rPr>
          <w:rFonts w:eastAsia="Times New Roman"/>
          <w:szCs w:val="24"/>
        </w:rPr>
        <w:t>i</w:t>
      </w:r>
      <w:r w:rsidR="00185925" w:rsidRPr="00EA39C4">
        <w:rPr>
          <w:rFonts w:eastAsia="Times New Roman"/>
          <w:szCs w:val="24"/>
        </w:rPr>
        <w:t xml:space="preserve"> </w:t>
      </w:r>
      <w:r w:rsidR="008A7AFD" w:rsidRPr="00EA39C4">
        <w:rPr>
          <w:rFonts w:eastAsia="Times New Roman"/>
          <w:szCs w:val="24"/>
        </w:rPr>
        <w:t xml:space="preserve">pro systém </w:t>
      </w:r>
      <w:r w:rsidR="00185925" w:rsidRPr="00EA39C4">
        <w:rPr>
          <w:rFonts w:eastAsia="Times New Roman"/>
          <w:szCs w:val="24"/>
        </w:rPr>
        <w:t xml:space="preserve">JumpSTART u pacientů mladších </w:t>
      </w:r>
      <w:r w:rsidR="008A7AFD" w:rsidRPr="00EA39C4">
        <w:rPr>
          <w:rFonts w:eastAsia="Times New Roman"/>
          <w:szCs w:val="24"/>
        </w:rPr>
        <w:t>osmi</w:t>
      </w:r>
      <w:r w:rsidR="00185925" w:rsidRPr="00EA39C4">
        <w:rPr>
          <w:rFonts w:eastAsia="Times New Roman"/>
          <w:szCs w:val="24"/>
        </w:rPr>
        <w:t xml:space="preserve"> let </w:t>
      </w:r>
      <w:r w:rsidR="008A7AFD" w:rsidRPr="00EA39C4">
        <w:rPr>
          <w:rFonts w:eastAsia="Times New Roman"/>
          <w:szCs w:val="24"/>
        </w:rPr>
        <w:t>druhou</w:t>
      </w:r>
      <w:r w:rsidR="00185925" w:rsidRPr="00EA39C4">
        <w:rPr>
          <w:rFonts w:eastAsia="Times New Roman"/>
          <w:szCs w:val="24"/>
        </w:rPr>
        <w:t xml:space="preserve"> nevyšší míru </w:t>
      </w:r>
      <w:r w:rsidR="00652358" w:rsidRPr="00EA39C4">
        <w:rPr>
          <w:rFonts w:eastAsia="Times New Roman"/>
          <w:szCs w:val="24"/>
        </w:rPr>
        <w:t xml:space="preserve">senzitivity </w:t>
      </w:r>
      <w:r w:rsidR="00185925" w:rsidRPr="00EA39C4">
        <w:rPr>
          <w:rFonts w:eastAsia="Times New Roman"/>
          <w:szCs w:val="24"/>
        </w:rPr>
        <w:t>(86,3</w:t>
      </w:r>
      <w:r w:rsidR="000F2448" w:rsidRPr="00EA39C4">
        <w:rPr>
          <w:rFonts w:eastAsia="Times New Roman"/>
          <w:szCs w:val="24"/>
        </w:rPr>
        <w:t> </w:t>
      </w:r>
      <w:r w:rsidR="00185925" w:rsidRPr="00EA39C4">
        <w:rPr>
          <w:rFonts w:eastAsia="Times New Roman"/>
          <w:szCs w:val="24"/>
        </w:rPr>
        <w:t xml:space="preserve">%) s rozdílem 8,7 % od </w:t>
      </w:r>
      <w:r w:rsidR="008A7AFD" w:rsidRPr="00EA39C4">
        <w:rPr>
          <w:rFonts w:eastAsia="Times New Roman"/>
          <w:szCs w:val="24"/>
        </w:rPr>
        <w:t xml:space="preserve">systému </w:t>
      </w:r>
      <w:r w:rsidR="00185925" w:rsidRPr="00EA39C4">
        <w:rPr>
          <w:rFonts w:eastAsia="Times New Roman"/>
          <w:szCs w:val="24"/>
        </w:rPr>
        <w:t>CF (95</w:t>
      </w:r>
      <w:r w:rsidR="000F2448" w:rsidRPr="00EA39C4">
        <w:rPr>
          <w:rFonts w:eastAsia="Times New Roman"/>
          <w:szCs w:val="24"/>
        </w:rPr>
        <w:t> </w:t>
      </w:r>
      <w:r w:rsidR="00185925" w:rsidRPr="00EA39C4">
        <w:rPr>
          <w:rFonts w:eastAsia="Times New Roman"/>
          <w:szCs w:val="24"/>
        </w:rPr>
        <w:t xml:space="preserve">%) a </w:t>
      </w:r>
      <w:r w:rsidR="008A7AFD" w:rsidRPr="00EA39C4">
        <w:rPr>
          <w:rFonts w:eastAsia="Times New Roman"/>
          <w:szCs w:val="24"/>
        </w:rPr>
        <w:t>druhou</w:t>
      </w:r>
      <w:r w:rsidR="00185925" w:rsidRPr="00EA39C4">
        <w:rPr>
          <w:rFonts w:eastAsia="Times New Roman"/>
          <w:szCs w:val="24"/>
        </w:rPr>
        <w:t xml:space="preserve"> nejvyšší míru specifity 84,8</w:t>
      </w:r>
      <w:r w:rsidR="008A7AFD" w:rsidRPr="00EA39C4">
        <w:rPr>
          <w:rFonts w:eastAsia="Times New Roman"/>
          <w:szCs w:val="24"/>
        </w:rPr>
        <w:t> </w:t>
      </w:r>
      <w:r w:rsidR="00185925" w:rsidRPr="00EA39C4">
        <w:rPr>
          <w:rFonts w:eastAsia="Times New Roman"/>
          <w:szCs w:val="24"/>
        </w:rPr>
        <w:t>%</w:t>
      </w:r>
      <w:r w:rsidR="008A7AFD" w:rsidRPr="00EA39C4">
        <w:rPr>
          <w:rFonts w:eastAsia="Times New Roman"/>
          <w:szCs w:val="24"/>
        </w:rPr>
        <w:t xml:space="preserve"> (za systémem </w:t>
      </w:r>
      <w:r w:rsidR="00185925" w:rsidRPr="00EA39C4">
        <w:rPr>
          <w:rFonts w:eastAsia="Times New Roman"/>
          <w:szCs w:val="24"/>
        </w:rPr>
        <w:t>PTT</w:t>
      </w:r>
      <w:r w:rsidR="008A7AFD" w:rsidRPr="00EA39C4">
        <w:rPr>
          <w:rFonts w:eastAsia="Times New Roman"/>
          <w:szCs w:val="24"/>
        </w:rPr>
        <w:t>, který měl</w:t>
      </w:r>
      <w:r w:rsidR="00185925" w:rsidRPr="00EA39C4">
        <w:rPr>
          <w:rFonts w:eastAsia="Times New Roman"/>
          <w:szCs w:val="24"/>
        </w:rPr>
        <w:t xml:space="preserve"> 88,4</w:t>
      </w:r>
      <w:r w:rsidR="000F2448" w:rsidRPr="00EA39C4">
        <w:rPr>
          <w:rFonts w:eastAsia="Times New Roman"/>
          <w:szCs w:val="24"/>
        </w:rPr>
        <w:t> </w:t>
      </w:r>
      <w:r w:rsidR="00185925" w:rsidRPr="00EA39C4">
        <w:rPr>
          <w:rFonts w:eastAsia="Times New Roman"/>
          <w:szCs w:val="24"/>
        </w:rPr>
        <w:t>%</w:t>
      </w:r>
      <w:r w:rsidR="008A7AFD" w:rsidRPr="00EA39C4">
        <w:rPr>
          <w:rFonts w:eastAsia="Times New Roman"/>
          <w:szCs w:val="24"/>
        </w:rPr>
        <w:t>)</w:t>
      </w:r>
      <w:r w:rsidR="00AA485C" w:rsidRPr="00EA39C4">
        <w:rPr>
          <w:rFonts w:eastAsia="Times New Roman"/>
          <w:szCs w:val="24"/>
        </w:rPr>
        <w:t xml:space="preserve"> v přežití </w:t>
      </w:r>
      <w:sdt>
        <w:sdtPr>
          <w:rPr>
            <w:rFonts w:eastAsia="Times New Roman"/>
            <w:szCs w:val="24"/>
          </w:rPr>
          <w:id w:val="1221638073"/>
          <w:citation/>
        </w:sdtPr>
        <w:sdtContent>
          <w:r w:rsidR="00AA485C" w:rsidRPr="00EA39C4">
            <w:rPr>
              <w:rFonts w:eastAsia="Times New Roman"/>
              <w:szCs w:val="24"/>
            </w:rPr>
            <w:fldChar w:fldCharType="begin"/>
          </w:r>
          <w:r w:rsidR="00AA485C" w:rsidRPr="00EA39C4">
            <w:rPr>
              <w:rFonts w:eastAsia="Times New Roman"/>
              <w:szCs w:val="24"/>
            </w:rPr>
            <w:instrText xml:space="preserve">CITATION V68n22CVZMyd7MOr \p 990 \l 1029 </w:instrText>
          </w:r>
          <w:r w:rsidR="00AA485C"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(Price et al., 2016, s. 990)</w:t>
          </w:r>
          <w:r w:rsidR="00AA485C" w:rsidRPr="00EA39C4">
            <w:rPr>
              <w:rFonts w:eastAsia="Times New Roman"/>
              <w:szCs w:val="24"/>
            </w:rPr>
            <w:fldChar w:fldCharType="end"/>
          </w:r>
        </w:sdtContent>
      </w:sdt>
      <w:r w:rsidR="00AA485C" w:rsidRPr="00EA39C4">
        <w:rPr>
          <w:rFonts w:eastAsia="Times New Roman"/>
          <w:szCs w:val="24"/>
        </w:rPr>
        <w:t>.</w:t>
      </w:r>
    </w:p>
    <w:p w14:paraId="26986FB2" w14:textId="154D203F" w:rsidR="0025283A" w:rsidRPr="00EA39C4" w:rsidRDefault="00064619" w:rsidP="008B7EFE">
      <w:pPr>
        <w:ind w:firstLine="567"/>
        <w:rPr>
          <w:rFonts w:eastAsia="Times New Roman"/>
          <w:szCs w:val="24"/>
        </w:rPr>
      </w:pPr>
      <w:r w:rsidRPr="00EA39C4">
        <w:rPr>
          <w:rFonts w:eastAsia="Times New Roman"/>
          <w:szCs w:val="24"/>
        </w:rPr>
        <w:t>Již uvedená p</w:t>
      </w:r>
      <w:r w:rsidR="0025283A" w:rsidRPr="00EA39C4">
        <w:rPr>
          <w:rFonts w:eastAsia="Times New Roman"/>
          <w:szCs w:val="24"/>
        </w:rPr>
        <w:t>řehledová studie z roku 2017, která zkoumala preferenci pediatrických třídících systémů v</w:t>
      </w:r>
      <w:r w:rsidR="008A7AFD" w:rsidRPr="00EA39C4">
        <w:rPr>
          <w:rFonts w:eastAsia="Times New Roman"/>
          <w:szCs w:val="24"/>
        </w:rPr>
        <w:t> </w:t>
      </w:r>
      <w:r w:rsidR="0025283A" w:rsidRPr="00EA39C4">
        <w:rPr>
          <w:rFonts w:eastAsia="Times New Roman"/>
          <w:szCs w:val="24"/>
        </w:rPr>
        <w:t>USA</w:t>
      </w:r>
      <w:r w:rsidR="008A7AFD" w:rsidRPr="00EA39C4">
        <w:rPr>
          <w:rFonts w:eastAsia="Times New Roman"/>
          <w:szCs w:val="24"/>
        </w:rPr>
        <w:t>,</w:t>
      </w:r>
      <w:r w:rsidR="0025283A" w:rsidRPr="00EA39C4">
        <w:rPr>
          <w:rFonts w:eastAsia="Times New Roman"/>
          <w:szCs w:val="24"/>
        </w:rPr>
        <w:t xml:space="preserve"> vyhodnotila metod</w:t>
      </w:r>
      <w:r w:rsidR="00144A22" w:rsidRPr="00EA39C4">
        <w:rPr>
          <w:rFonts w:eastAsia="Times New Roman"/>
          <w:szCs w:val="24"/>
        </w:rPr>
        <w:t>u</w:t>
      </w:r>
      <w:r w:rsidR="0025283A" w:rsidRPr="00EA39C4">
        <w:rPr>
          <w:rFonts w:eastAsia="Times New Roman"/>
          <w:szCs w:val="24"/>
        </w:rPr>
        <w:t xml:space="preserve"> JumpSTART </w:t>
      </w:r>
      <w:r w:rsidR="00144A22" w:rsidRPr="00EA39C4">
        <w:rPr>
          <w:rFonts w:eastAsia="Times New Roman"/>
          <w:szCs w:val="24"/>
        </w:rPr>
        <w:t xml:space="preserve">jako </w:t>
      </w:r>
      <w:r w:rsidR="0025283A" w:rsidRPr="00EA39C4">
        <w:rPr>
          <w:rFonts w:eastAsia="Times New Roman"/>
          <w:szCs w:val="24"/>
        </w:rPr>
        <w:t>nejčastěji používanou a</w:t>
      </w:r>
      <w:r w:rsidR="006D11E5" w:rsidRPr="00EA39C4">
        <w:rPr>
          <w:rFonts w:eastAsia="Times New Roman"/>
          <w:szCs w:val="24"/>
        </w:rPr>
        <w:t> </w:t>
      </w:r>
      <w:r w:rsidR="0025283A" w:rsidRPr="00EA39C4">
        <w:rPr>
          <w:rFonts w:eastAsia="Times New Roman"/>
          <w:szCs w:val="24"/>
        </w:rPr>
        <w:t xml:space="preserve">často upřednostňovanou pediatrickou triážní metodou, z používaných strategií se </w:t>
      </w:r>
      <w:r w:rsidR="006D5A92" w:rsidRPr="00EA39C4">
        <w:rPr>
          <w:rFonts w:eastAsia="Times New Roman"/>
          <w:szCs w:val="24"/>
        </w:rPr>
        <w:t xml:space="preserve">v daném </w:t>
      </w:r>
      <w:r w:rsidR="003C15DF" w:rsidRPr="00EA39C4">
        <w:rPr>
          <w:rFonts w:eastAsia="Times New Roman"/>
          <w:szCs w:val="24"/>
        </w:rPr>
        <w:t>období</w:t>
      </w:r>
      <w:r w:rsidR="0025283A" w:rsidRPr="00EA39C4">
        <w:rPr>
          <w:rFonts w:eastAsia="Times New Roman"/>
          <w:szCs w:val="24"/>
        </w:rPr>
        <w:t xml:space="preserve"> systém JumpSTART použív</w:t>
      </w:r>
      <w:r w:rsidR="006D5A92" w:rsidRPr="00EA39C4">
        <w:rPr>
          <w:rFonts w:eastAsia="Times New Roman"/>
          <w:szCs w:val="24"/>
        </w:rPr>
        <w:t xml:space="preserve">al </w:t>
      </w:r>
      <w:r w:rsidR="0025283A" w:rsidRPr="00EA39C4">
        <w:rPr>
          <w:rFonts w:eastAsia="Times New Roman"/>
          <w:szCs w:val="24"/>
        </w:rPr>
        <w:t>nejdéle s uváděným mediánem 6</w:t>
      </w:r>
      <w:r w:rsidR="008A7AFD" w:rsidRPr="00EA39C4">
        <w:rPr>
          <w:rFonts w:eastAsia="Times New Roman"/>
          <w:szCs w:val="24"/>
        </w:rPr>
        <w:t>–</w:t>
      </w:r>
      <w:r w:rsidR="0025283A" w:rsidRPr="00EA39C4">
        <w:rPr>
          <w:rFonts w:eastAsia="Times New Roman"/>
          <w:szCs w:val="24"/>
        </w:rPr>
        <w:t xml:space="preserve">10 let používání. V mediánu míry spokojenosti </w:t>
      </w:r>
      <w:r w:rsidR="00617D68" w:rsidRPr="00EA39C4">
        <w:rPr>
          <w:rFonts w:eastAsia="Times New Roman"/>
          <w:szCs w:val="24"/>
        </w:rPr>
        <w:t xml:space="preserve">měla metoda </w:t>
      </w:r>
      <w:r w:rsidR="0025283A" w:rsidRPr="00EA39C4">
        <w:rPr>
          <w:rFonts w:eastAsia="Times New Roman"/>
          <w:szCs w:val="24"/>
        </w:rPr>
        <w:t xml:space="preserve">hodnocení </w:t>
      </w:r>
      <w:r w:rsidR="008A7AFD" w:rsidRPr="00EA39C4">
        <w:rPr>
          <w:rFonts w:eastAsia="Times New Roman"/>
          <w:szCs w:val="24"/>
        </w:rPr>
        <w:t>„</w:t>
      </w:r>
      <w:r w:rsidR="0025283A" w:rsidRPr="00EA39C4">
        <w:rPr>
          <w:rFonts w:eastAsia="Times New Roman"/>
          <w:szCs w:val="24"/>
        </w:rPr>
        <w:t>spokojen</w:t>
      </w:r>
      <w:r w:rsidR="008A7AFD" w:rsidRPr="00EA39C4">
        <w:rPr>
          <w:rFonts w:eastAsia="Times New Roman"/>
          <w:szCs w:val="24"/>
        </w:rPr>
        <w:t>“</w:t>
      </w:r>
      <w:r w:rsidR="0025283A" w:rsidRPr="00EA39C4">
        <w:rPr>
          <w:rFonts w:eastAsia="Times New Roman"/>
          <w:szCs w:val="24"/>
        </w:rPr>
        <w:t xml:space="preserve"> (škála od 1</w:t>
      </w:r>
      <w:r w:rsidR="008A7AFD" w:rsidRPr="00EA39C4">
        <w:rPr>
          <w:rFonts w:eastAsia="Times New Roman"/>
          <w:szCs w:val="24"/>
        </w:rPr>
        <w:t>–</w:t>
      </w:r>
      <w:r w:rsidR="0025283A" w:rsidRPr="00EA39C4">
        <w:rPr>
          <w:rFonts w:eastAsia="Times New Roman"/>
          <w:szCs w:val="24"/>
        </w:rPr>
        <w:t xml:space="preserve">5 </w:t>
      </w:r>
      <w:r w:rsidR="008A7AFD" w:rsidRPr="00EA39C4">
        <w:rPr>
          <w:rFonts w:eastAsia="Times New Roman"/>
          <w:szCs w:val="24"/>
        </w:rPr>
        <w:t>odpovídající hodnocení od</w:t>
      </w:r>
      <w:r w:rsidR="00A664A0" w:rsidRPr="00EA39C4">
        <w:rPr>
          <w:rFonts w:eastAsia="Times New Roman"/>
          <w:szCs w:val="24"/>
        </w:rPr>
        <w:t> </w:t>
      </w:r>
      <w:r w:rsidR="008A7AFD" w:rsidRPr="00EA39C4">
        <w:rPr>
          <w:rFonts w:eastAsia="Times New Roman"/>
          <w:szCs w:val="24"/>
        </w:rPr>
        <w:t>„</w:t>
      </w:r>
      <w:r w:rsidR="0025283A" w:rsidRPr="00EA39C4">
        <w:rPr>
          <w:rFonts w:eastAsia="Times New Roman"/>
          <w:szCs w:val="24"/>
        </w:rPr>
        <w:t>nespokojen</w:t>
      </w:r>
      <w:r w:rsidR="008A7AFD" w:rsidRPr="00EA39C4">
        <w:rPr>
          <w:rFonts w:eastAsia="Times New Roman"/>
          <w:szCs w:val="24"/>
        </w:rPr>
        <w:t>“ až</w:t>
      </w:r>
      <w:r w:rsidR="00FF2BF3" w:rsidRPr="00EA39C4">
        <w:rPr>
          <w:rFonts w:eastAsia="Times New Roman"/>
          <w:szCs w:val="24"/>
        </w:rPr>
        <w:t> </w:t>
      </w:r>
      <w:r w:rsidR="008A7AFD" w:rsidRPr="00EA39C4">
        <w:rPr>
          <w:rFonts w:eastAsia="Times New Roman"/>
          <w:szCs w:val="24"/>
        </w:rPr>
        <w:t>po</w:t>
      </w:r>
      <w:r w:rsidR="00FF2BF3" w:rsidRPr="00EA39C4">
        <w:rPr>
          <w:rFonts w:eastAsia="Times New Roman"/>
          <w:szCs w:val="24"/>
        </w:rPr>
        <w:t> </w:t>
      </w:r>
      <w:r w:rsidR="008A7AFD" w:rsidRPr="00EA39C4">
        <w:rPr>
          <w:rFonts w:eastAsia="Times New Roman"/>
          <w:szCs w:val="24"/>
        </w:rPr>
        <w:t>„</w:t>
      </w:r>
      <w:r w:rsidR="0025283A" w:rsidRPr="00EA39C4">
        <w:rPr>
          <w:rFonts w:eastAsia="Times New Roman"/>
          <w:szCs w:val="24"/>
        </w:rPr>
        <w:t>nadmíru spokojen</w:t>
      </w:r>
      <w:r w:rsidR="008A7AFD" w:rsidRPr="00D03AF0">
        <w:rPr>
          <w:rFonts w:eastAsia="Times New Roman"/>
          <w:szCs w:val="24"/>
        </w:rPr>
        <w:t>“</w:t>
      </w:r>
      <w:r w:rsidR="0025283A" w:rsidRPr="00D03AF0">
        <w:rPr>
          <w:rFonts w:eastAsia="Times New Roman"/>
          <w:szCs w:val="24"/>
        </w:rPr>
        <w:t>).</w:t>
      </w:r>
      <w:r w:rsidR="0025283A" w:rsidRPr="00EA39C4">
        <w:rPr>
          <w:rFonts w:eastAsia="Times New Roman"/>
          <w:szCs w:val="24"/>
        </w:rPr>
        <w:t xml:space="preserve"> </w:t>
      </w:r>
      <w:r w:rsidR="00452451" w:rsidRPr="00EA39C4">
        <w:rPr>
          <w:rFonts w:eastAsia="Times New Roman"/>
          <w:szCs w:val="24"/>
        </w:rPr>
        <w:t>Autoři</w:t>
      </w:r>
      <w:r w:rsidR="0025283A" w:rsidRPr="00EA39C4">
        <w:rPr>
          <w:rFonts w:eastAsia="Times New Roman"/>
          <w:szCs w:val="24"/>
        </w:rPr>
        <w:t xml:space="preserve"> studie </w:t>
      </w:r>
      <w:r w:rsidR="00452451" w:rsidRPr="00EA39C4">
        <w:rPr>
          <w:rFonts w:eastAsia="Times New Roman"/>
          <w:szCs w:val="24"/>
        </w:rPr>
        <w:t>označili metodu</w:t>
      </w:r>
      <w:r w:rsidR="0025283A" w:rsidRPr="00EA39C4">
        <w:rPr>
          <w:rFonts w:eastAsia="Times New Roman"/>
          <w:szCs w:val="24"/>
        </w:rPr>
        <w:t xml:space="preserve"> JumpSTART </w:t>
      </w:r>
      <w:r w:rsidR="00452451" w:rsidRPr="00EA39C4">
        <w:rPr>
          <w:rFonts w:eastAsia="Times New Roman"/>
          <w:szCs w:val="24"/>
        </w:rPr>
        <w:t>jako</w:t>
      </w:r>
      <w:r w:rsidR="0025283A" w:rsidRPr="00EA39C4">
        <w:rPr>
          <w:rFonts w:eastAsia="Times New Roman"/>
          <w:szCs w:val="24"/>
        </w:rPr>
        <w:t xml:space="preserve"> nejčastěji používaný třídící systém v USA, ale </w:t>
      </w:r>
      <w:r w:rsidR="003B56B2" w:rsidRPr="00EA39C4">
        <w:rPr>
          <w:rFonts w:eastAsia="Times New Roman"/>
          <w:szCs w:val="24"/>
        </w:rPr>
        <w:t>také uvedli, že</w:t>
      </w:r>
      <w:r w:rsidR="0025283A" w:rsidRPr="00EA39C4">
        <w:rPr>
          <w:rFonts w:eastAsia="Times New Roman"/>
          <w:szCs w:val="24"/>
        </w:rPr>
        <w:t xml:space="preserve"> většina států používá k </w:t>
      </w:r>
      <w:proofErr w:type="spellStart"/>
      <w:r w:rsidR="0025283A" w:rsidRPr="00EA39C4">
        <w:rPr>
          <w:rFonts w:eastAsia="Times New Roman"/>
          <w:szCs w:val="24"/>
        </w:rPr>
        <w:t>triáži</w:t>
      </w:r>
      <w:proofErr w:type="spellEnd"/>
      <w:r w:rsidR="0025283A" w:rsidRPr="00EA39C4">
        <w:rPr>
          <w:rFonts w:eastAsia="Times New Roman"/>
          <w:szCs w:val="24"/>
        </w:rPr>
        <w:t xml:space="preserve"> více než jeden třídící systém</w:t>
      </w:r>
      <w:r w:rsidR="008A7AFD" w:rsidRPr="00EA39C4">
        <w:rPr>
          <w:rFonts w:eastAsia="Times New Roman"/>
          <w:szCs w:val="24"/>
        </w:rPr>
        <w:t>.</w:t>
      </w:r>
      <w:r w:rsidR="0025283A" w:rsidRPr="00EA39C4">
        <w:rPr>
          <w:rFonts w:eastAsia="Times New Roman"/>
          <w:szCs w:val="24"/>
        </w:rPr>
        <w:t xml:space="preserve"> </w:t>
      </w:r>
      <w:r w:rsidR="008A7AFD" w:rsidRPr="00EA39C4">
        <w:rPr>
          <w:rFonts w:eastAsia="Times New Roman"/>
          <w:szCs w:val="24"/>
        </w:rPr>
        <w:t>D</w:t>
      </w:r>
      <w:r w:rsidR="0025283A" w:rsidRPr="00EA39C4">
        <w:rPr>
          <w:rFonts w:eastAsia="Times New Roman"/>
          <w:szCs w:val="24"/>
        </w:rPr>
        <w:t>okonce i mezi státy, které používají stejnou třídící strategii</w:t>
      </w:r>
      <w:r w:rsidR="00D77618" w:rsidRPr="00EA39C4">
        <w:rPr>
          <w:rFonts w:eastAsia="Times New Roman"/>
          <w:szCs w:val="24"/>
        </w:rPr>
        <w:t xml:space="preserve">, </w:t>
      </w:r>
      <w:r w:rsidR="0025283A" w:rsidRPr="00EA39C4">
        <w:rPr>
          <w:rFonts w:eastAsia="Times New Roman"/>
          <w:szCs w:val="24"/>
        </w:rPr>
        <w:t xml:space="preserve">je </w:t>
      </w:r>
      <w:r w:rsidR="00C10BF2" w:rsidRPr="00EA39C4">
        <w:rPr>
          <w:rFonts w:eastAsia="Times New Roman"/>
          <w:szCs w:val="24"/>
        </w:rPr>
        <w:t>evidentní</w:t>
      </w:r>
      <w:r w:rsidR="0025283A" w:rsidRPr="00EA39C4">
        <w:rPr>
          <w:rFonts w:eastAsia="Times New Roman"/>
          <w:szCs w:val="24"/>
        </w:rPr>
        <w:t>, že existuje velká variabilita v počtu obětí katastrofy, kter</w:t>
      </w:r>
      <w:r w:rsidR="00C10BF2" w:rsidRPr="00EA39C4">
        <w:rPr>
          <w:rFonts w:eastAsia="Times New Roman"/>
          <w:szCs w:val="24"/>
        </w:rPr>
        <w:t>ý</w:t>
      </w:r>
      <w:r w:rsidR="0025283A" w:rsidRPr="00EA39C4">
        <w:rPr>
          <w:rFonts w:eastAsia="Times New Roman"/>
          <w:szCs w:val="24"/>
        </w:rPr>
        <w:t xml:space="preserve"> </w:t>
      </w:r>
      <w:r w:rsidR="00C10BF2" w:rsidRPr="00EA39C4">
        <w:rPr>
          <w:rFonts w:eastAsia="Times New Roman"/>
          <w:szCs w:val="24"/>
        </w:rPr>
        <w:t xml:space="preserve">vyvolává </w:t>
      </w:r>
      <w:r w:rsidR="0025283A" w:rsidRPr="00EA39C4">
        <w:rPr>
          <w:rFonts w:eastAsia="Times New Roman"/>
          <w:szCs w:val="24"/>
        </w:rPr>
        <w:t>aktivaci</w:t>
      </w:r>
      <w:r w:rsidR="00C10BF2" w:rsidRPr="00EA39C4">
        <w:rPr>
          <w:rFonts w:eastAsia="Times New Roman"/>
          <w:szCs w:val="24"/>
        </w:rPr>
        <w:t xml:space="preserve"> metody</w:t>
      </w:r>
      <w:r w:rsidR="0025283A" w:rsidRPr="00EA39C4">
        <w:rPr>
          <w:rFonts w:eastAsia="Times New Roman"/>
          <w:szCs w:val="24"/>
        </w:rPr>
        <w:t xml:space="preserve">, i když by většina států aktivovala systém při méně než </w:t>
      </w:r>
      <w:r w:rsidR="00C10BF2" w:rsidRPr="00EA39C4">
        <w:rPr>
          <w:rFonts w:eastAsia="Times New Roman"/>
          <w:szCs w:val="24"/>
        </w:rPr>
        <w:t>deseti</w:t>
      </w:r>
      <w:r w:rsidR="0025283A" w:rsidRPr="00EA39C4">
        <w:rPr>
          <w:rFonts w:eastAsia="Times New Roman"/>
          <w:szCs w:val="24"/>
        </w:rPr>
        <w:t xml:space="preserve"> obětech </w:t>
      </w:r>
      <w:sdt>
        <w:sdtPr>
          <w:rPr>
            <w:rFonts w:eastAsia="Times New Roman"/>
            <w:szCs w:val="24"/>
          </w:rPr>
          <w:id w:val="389161823"/>
          <w:citation/>
        </w:sdtPr>
        <w:sdtContent>
          <w:r w:rsidR="0025283A" w:rsidRPr="00EA39C4">
            <w:rPr>
              <w:rFonts w:eastAsia="Times New Roman"/>
              <w:szCs w:val="24"/>
            </w:rPr>
            <w:fldChar w:fldCharType="begin"/>
          </w:r>
          <w:r w:rsidR="0025283A" w:rsidRPr="00EA39C4">
            <w:rPr>
              <w:rFonts w:eastAsia="Times New Roman"/>
              <w:szCs w:val="24"/>
            </w:rPr>
            <w:instrText xml:space="preserve">CITATION zKx19C9X098BblTJ \p neuvedeno \l 1029 </w:instrText>
          </w:r>
          <w:r w:rsidR="0025283A"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(Nadeau, Cicero, 2017, s. neuvedeno)</w:t>
          </w:r>
          <w:r w:rsidR="0025283A" w:rsidRPr="00EA39C4">
            <w:rPr>
              <w:rFonts w:eastAsia="Times New Roman"/>
              <w:szCs w:val="24"/>
            </w:rPr>
            <w:fldChar w:fldCharType="end"/>
          </w:r>
        </w:sdtContent>
      </w:sdt>
      <w:r w:rsidR="0025283A" w:rsidRPr="00EA39C4">
        <w:rPr>
          <w:rFonts w:eastAsia="Times New Roman"/>
          <w:szCs w:val="24"/>
        </w:rPr>
        <w:t>.</w:t>
      </w:r>
    </w:p>
    <w:p w14:paraId="145C20D6" w14:textId="5A33C58A" w:rsidR="00597C69" w:rsidRPr="00EA39C4" w:rsidRDefault="00597C69" w:rsidP="008B7EFE">
      <w:pPr>
        <w:ind w:firstLine="567"/>
        <w:rPr>
          <w:rFonts w:eastAsia="Times New Roman"/>
        </w:rPr>
      </w:pPr>
      <w:r w:rsidRPr="00EA39C4">
        <w:rPr>
          <w:rFonts w:eastAsia="Times New Roman"/>
          <w:szCs w:val="24"/>
        </w:rPr>
        <w:t>Pilotní prospektivní</w:t>
      </w:r>
      <w:r w:rsidR="00996129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>observační studie z roku 20</w:t>
      </w:r>
      <w:r w:rsidR="00996129" w:rsidRPr="00EA39C4">
        <w:rPr>
          <w:rFonts w:eastAsia="Times New Roman"/>
          <w:szCs w:val="24"/>
        </w:rPr>
        <w:t>19</w:t>
      </w:r>
      <w:r w:rsidR="008C3832" w:rsidRPr="00EA39C4">
        <w:rPr>
          <w:rFonts w:eastAsia="Times New Roman"/>
          <w:szCs w:val="24"/>
        </w:rPr>
        <w:t xml:space="preserve"> z</w:t>
      </w:r>
      <w:r w:rsidR="009B591D" w:rsidRPr="00EA39C4">
        <w:rPr>
          <w:rFonts w:eastAsia="Times New Roman"/>
          <w:szCs w:val="24"/>
        </w:rPr>
        <w:t> </w:t>
      </w:r>
      <w:r w:rsidR="00557F9A" w:rsidRPr="00EA39C4">
        <w:rPr>
          <w:rFonts w:eastAsia="Times New Roman"/>
          <w:szCs w:val="24"/>
        </w:rPr>
        <w:t>W</w:t>
      </w:r>
      <w:r w:rsidR="009B591D" w:rsidRPr="00EA39C4">
        <w:rPr>
          <w:rFonts w:eastAsia="Times New Roman"/>
          <w:szCs w:val="24"/>
        </w:rPr>
        <w:t>isconsinu (</w:t>
      </w:r>
      <w:r w:rsidR="008C3832" w:rsidRPr="00EA39C4">
        <w:rPr>
          <w:rFonts w:eastAsia="Times New Roman"/>
          <w:szCs w:val="24"/>
        </w:rPr>
        <w:t>USA</w:t>
      </w:r>
      <w:r w:rsidR="009B591D" w:rsidRPr="00EA39C4">
        <w:rPr>
          <w:rFonts w:eastAsia="Times New Roman"/>
          <w:szCs w:val="24"/>
        </w:rPr>
        <w:t>)</w:t>
      </w:r>
      <w:r w:rsidRPr="00EA39C4">
        <w:rPr>
          <w:rFonts w:eastAsia="Times New Roman"/>
          <w:szCs w:val="24"/>
        </w:rPr>
        <w:t xml:space="preserve"> porovnávala třídící systémy</w:t>
      </w:r>
      <w:r w:rsidR="002E0BD5" w:rsidRPr="00EA39C4">
        <w:rPr>
          <w:rFonts w:eastAsia="Times New Roman"/>
          <w:szCs w:val="24"/>
        </w:rPr>
        <w:t>,</w:t>
      </w:r>
      <w:r w:rsidRPr="00EA39C4">
        <w:rPr>
          <w:rFonts w:eastAsia="Times New Roman"/>
          <w:szCs w:val="24"/>
        </w:rPr>
        <w:t xml:space="preserve"> </w:t>
      </w:r>
      <w:r w:rsidR="00A50ECF" w:rsidRPr="00EA39C4">
        <w:rPr>
          <w:rFonts w:eastAsia="Times New Roman"/>
          <w:szCs w:val="24"/>
        </w:rPr>
        <w:t>mezi nimiž byly metody</w:t>
      </w:r>
      <w:r w:rsidRPr="00EA39C4">
        <w:rPr>
          <w:rFonts w:eastAsia="Times New Roman"/>
          <w:szCs w:val="24"/>
        </w:rPr>
        <w:t xml:space="preserve"> SALT, JumpSTART, CF</w:t>
      </w:r>
      <w:r w:rsidR="00A50ECF" w:rsidRPr="00EA39C4">
        <w:rPr>
          <w:rFonts w:eastAsia="Times New Roman"/>
          <w:szCs w:val="24"/>
        </w:rPr>
        <w:t xml:space="preserve">. </w:t>
      </w:r>
      <w:r w:rsidR="00C45C77" w:rsidRPr="00EA39C4">
        <w:rPr>
          <w:rFonts w:eastAsia="Times New Roman"/>
          <w:szCs w:val="24"/>
        </w:rPr>
        <w:t>S</w:t>
      </w:r>
      <w:r w:rsidR="00D12C2F" w:rsidRPr="00EA39C4">
        <w:rPr>
          <w:rFonts w:eastAsia="Times New Roman"/>
          <w:szCs w:val="24"/>
        </w:rPr>
        <w:t>tudie uvádí</w:t>
      </w:r>
      <w:r w:rsidR="00FF2BF3" w:rsidRPr="00EA39C4">
        <w:rPr>
          <w:rFonts w:eastAsia="Times New Roman"/>
          <w:szCs w:val="24"/>
        </w:rPr>
        <w:t> </w:t>
      </w:r>
      <w:r w:rsidR="00D12C2F" w:rsidRPr="00EA39C4">
        <w:rPr>
          <w:rFonts w:eastAsia="Times New Roman"/>
          <w:szCs w:val="24"/>
        </w:rPr>
        <w:t xml:space="preserve">tyto třídící systémy </w:t>
      </w:r>
      <w:r w:rsidR="00B2382D" w:rsidRPr="00EA39C4">
        <w:rPr>
          <w:rFonts w:eastAsia="Times New Roman"/>
          <w:szCs w:val="24"/>
        </w:rPr>
        <w:t>jako nejpoužívanější</w:t>
      </w:r>
      <w:r w:rsidR="008D2C0C" w:rsidRPr="00EA39C4">
        <w:rPr>
          <w:rFonts w:eastAsia="Times New Roman"/>
          <w:szCs w:val="24"/>
        </w:rPr>
        <w:t xml:space="preserve"> při třídění pediatrických pacientů během</w:t>
      </w:r>
      <w:r w:rsidR="008D2C0C" w:rsidRPr="00EA39C4">
        <w:rPr>
          <w:rFonts w:eastAsia="Times New Roman"/>
        </w:rPr>
        <w:t xml:space="preserve"> MU</w:t>
      </w:r>
      <w:r w:rsidR="006208CD">
        <w:rPr>
          <w:rFonts w:eastAsia="Times New Roman"/>
        </w:rPr>
        <w:t xml:space="preserve"> s HPZ</w:t>
      </w:r>
      <w:r w:rsidR="008D2C0C">
        <w:rPr>
          <w:rFonts w:eastAsia="Times New Roman"/>
        </w:rPr>
        <w:t>.</w:t>
      </w:r>
      <w:r w:rsidRPr="00EA39C4">
        <w:rPr>
          <w:rFonts w:eastAsia="Times New Roman"/>
        </w:rPr>
        <w:t xml:space="preserve"> Pacienti, kteří byli zařazeni do</w:t>
      </w:r>
      <w:r w:rsidR="005670F3" w:rsidRPr="00EA39C4">
        <w:rPr>
          <w:rFonts w:eastAsia="Times New Roman"/>
        </w:rPr>
        <w:t> </w:t>
      </w:r>
      <w:r w:rsidRPr="00EA39C4">
        <w:rPr>
          <w:rFonts w:eastAsia="Times New Roman"/>
        </w:rPr>
        <w:t>výzkumu, byli ve věku do 18 let a jednalo se o pacienty, kteří se</w:t>
      </w:r>
      <w:r w:rsidR="00732A2E">
        <w:rPr>
          <w:rFonts w:eastAsia="Times New Roman"/>
        </w:rPr>
        <w:t> </w:t>
      </w:r>
      <w:r w:rsidRPr="00EA39C4">
        <w:rPr>
          <w:rFonts w:eastAsia="Times New Roman"/>
        </w:rPr>
        <w:t>dostavili na</w:t>
      </w:r>
      <w:r w:rsidR="00BA4EC4" w:rsidRPr="00EA39C4">
        <w:rPr>
          <w:rFonts w:eastAsia="Times New Roman"/>
        </w:rPr>
        <w:t> </w:t>
      </w:r>
      <w:r w:rsidRPr="00EA39C4">
        <w:rPr>
          <w:rFonts w:eastAsia="Times New Roman"/>
        </w:rPr>
        <w:t>speciální pohotovostní oddělení (jedná se také o traumacentrum) v jihovýchodním Wisconsinu. Celkem bylo do vý</w:t>
      </w:r>
      <w:r w:rsidR="008B6642" w:rsidRPr="00EA39C4">
        <w:rPr>
          <w:rFonts w:eastAsia="Times New Roman"/>
        </w:rPr>
        <w:t>z</w:t>
      </w:r>
      <w:r w:rsidRPr="00EA39C4">
        <w:rPr>
          <w:rFonts w:eastAsia="Times New Roman"/>
        </w:rPr>
        <w:t>kumu zahrnuto 115 pacientů</w:t>
      </w:r>
      <w:r w:rsidR="008B6642" w:rsidRPr="00EA39C4">
        <w:rPr>
          <w:rFonts w:eastAsia="Times New Roman"/>
        </w:rPr>
        <w:t xml:space="preserve"> ve věkovém rozmezí 15</w:t>
      </w:r>
      <w:r w:rsidR="00BA4EC4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>dní</w:t>
      </w:r>
      <w:r w:rsidR="006208CD">
        <w:rPr>
          <w:rFonts w:eastAsia="Times New Roman"/>
        </w:rPr>
        <w:t xml:space="preserve"> až </w:t>
      </w:r>
      <w:r w:rsidR="008B6642" w:rsidRPr="00EA39C4">
        <w:rPr>
          <w:rFonts w:eastAsia="Times New Roman"/>
        </w:rPr>
        <w:t>17</w:t>
      </w:r>
      <w:r w:rsidR="004A783E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>let. Přesnost triážních systémů se pohybovala v rozmezí 56–59</w:t>
      </w:r>
      <w:r w:rsidR="000F2448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>% pro všechny tříd</w:t>
      </w:r>
      <w:r w:rsidR="004E1B86" w:rsidRPr="00EA39C4">
        <w:rPr>
          <w:rFonts w:eastAsia="Times New Roman"/>
        </w:rPr>
        <w:t xml:space="preserve">ící </w:t>
      </w:r>
      <w:r w:rsidR="008B6642" w:rsidRPr="00EA39C4">
        <w:rPr>
          <w:rFonts w:eastAsia="Times New Roman"/>
        </w:rPr>
        <w:t xml:space="preserve">systémy. JumpSTART měl stejnou míru </w:t>
      </w:r>
      <w:r w:rsidR="00277343" w:rsidRPr="00EA39C4">
        <w:rPr>
          <w:rFonts w:eastAsia="Times New Roman"/>
        </w:rPr>
        <w:t>podhodnocení</w:t>
      </w:r>
      <w:r w:rsidR="008B6642" w:rsidRPr="00EA39C4">
        <w:rPr>
          <w:rFonts w:eastAsia="Times New Roman"/>
        </w:rPr>
        <w:t xml:space="preserve"> jako třídící systém CF</w:t>
      </w:r>
      <w:r w:rsidR="004000BB" w:rsidRPr="00EA39C4">
        <w:rPr>
          <w:rFonts w:eastAsia="Times New Roman"/>
        </w:rPr>
        <w:t> </w:t>
      </w:r>
      <w:r w:rsidR="00D92A9D">
        <w:rPr>
          <w:rFonts w:eastAsia="Times New Roman"/>
        </w:rPr>
        <w:t>–</w:t>
      </w:r>
      <w:r w:rsidR="00A83067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>39,1</w:t>
      </w:r>
      <w:r w:rsidR="00A50ECF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 xml:space="preserve">%, na druhou stranu měl </w:t>
      </w:r>
      <w:r w:rsidR="00625AED" w:rsidRPr="00EA39C4">
        <w:rPr>
          <w:rFonts w:eastAsia="Times New Roman"/>
        </w:rPr>
        <w:t>daný</w:t>
      </w:r>
      <w:r w:rsidR="008B6642" w:rsidRPr="00EA39C4">
        <w:rPr>
          <w:rFonts w:eastAsia="Times New Roman"/>
        </w:rPr>
        <w:t xml:space="preserve"> systém nejnižší míru </w:t>
      </w:r>
      <w:r w:rsidR="00277343" w:rsidRPr="00EA39C4">
        <w:rPr>
          <w:rFonts w:eastAsia="Times New Roman"/>
        </w:rPr>
        <w:t>nadhodnocení</w:t>
      </w:r>
      <w:r w:rsidR="00C90CE8" w:rsidRPr="00EA39C4">
        <w:rPr>
          <w:rFonts w:eastAsia="Times New Roman"/>
        </w:rPr>
        <w:t> </w:t>
      </w:r>
      <w:r w:rsidR="0048418D" w:rsidRPr="00EA39C4">
        <w:rPr>
          <w:rFonts w:eastAsia="Times New Roman"/>
        </w:rPr>
        <w:t>–</w:t>
      </w:r>
      <w:r w:rsidR="00C90CE8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>4,3</w:t>
      </w:r>
      <w:r w:rsidR="000F2448" w:rsidRPr="00EA39C4">
        <w:rPr>
          <w:rFonts w:eastAsia="Times New Roman"/>
        </w:rPr>
        <w:t> </w:t>
      </w:r>
      <w:r w:rsidR="008B6642" w:rsidRPr="00EA39C4">
        <w:rPr>
          <w:rFonts w:eastAsia="Times New Roman"/>
        </w:rPr>
        <w:t xml:space="preserve">% a </w:t>
      </w:r>
      <w:r w:rsidR="008C3832" w:rsidRPr="00EA39C4">
        <w:rPr>
          <w:rFonts w:eastAsia="Times New Roman"/>
        </w:rPr>
        <w:t>druhé</w:t>
      </w:r>
      <w:r w:rsidR="008B6642" w:rsidRPr="00EA39C4">
        <w:rPr>
          <w:rFonts w:eastAsia="Times New Roman"/>
        </w:rPr>
        <w:t xml:space="preserve"> </w:t>
      </w:r>
      <w:r w:rsidR="008B6642" w:rsidRPr="00EA39C4">
        <w:rPr>
          <w:rFonts w:eastAsia="Times New Roman"/>
        </w:rPr>
        <w:lastRenderedPageBreak/>
        <w:t>nejpřesnější procento správně zatří</w:t>
      </w:r>
      <w:r w:rsidR="00B36EA2" w:rsidRPr="00EA39C4">
        <w:rPr>
          <w:rFonts w:eastAsia="Times New Roman"/>
        </w:rPr>
        <w:t>děných</w:t>
      </w:r>
      <w:r w:rsidR="008B6642" w:rsidRPr="00EA39C4">
        <w:rPr>
          <w:rFonts w:eastAsia="Times New Roman"/>
        </w:rPr>
        <w:t xml:space="preserve"> pacientů – 56,5 % </w:t>
      </w:r>
      <w:r w:rsidR="00732A2E" w:rsidRPr="00EA39C4">
        <w:rPr>
          <w:rFonts w:eastAsia="Times New Roman"/>
          <w:noProof/>
        </w:rPr>
        <w:t>(Heffernan et al., 2019, s.</w:t>
      </w:r>
      <w:r w:rsidR="00732A2E">
        <w:rPr>
          <w:rFonts w:eastAsia="Times New Roman"/>
          <w:noProof/>
        </w:rPr>
        <w:t> </w:t>
      </w:r>
      <w:r w:rsidR="00732A2E" w:rsidRPr="00EA39C4">
        <w:rPr>
          <w:rFonts w:eastAsia="Times New Roman"/>
          <w:noProof/>
        </w:rPr>
        <w:t>neuvedeno)</w:t>
      </w:r>
      <w:r w:rsidR="00996129" w:rsidRPr="00EA39C4">
        <w:rPr>
          <w:rFonts w:eastAsia="Times New Roman"/>
        </w:rPr>
        <w:t>.</w:t>
      </w:r>
    </w:p>
    <w:p w14:paraId="1ECCF7A7" w14:textId="3E3100D2" w:rsidR="00557F9A" w:rsidRPr="00EA39C4" w:rsidRDefault="00557F9A" w:rsidP="008B7EFE">
      <w:pPr>
        <w:ind w:firstLine="567"/>
        <w:rPr>
          <w:b/>
          <w:bCs/>
        </w:rPr>
      </w:pPr>
      <w:r w:rsidRPr="00EA39C4">
        <w:rPr>
          <w:rFonts w:eastAsia="Times New Roman"/>
        </w:rPr>
        <w:t>Systém JumpSTART ve studii z roku 2021 vykázal nízkou senzitivitu v predikci červené skupiny u dětí ve věku 4 až 8 let (35,5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%) a dětí ve věku 0 až 4 let (28,5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%), doprovázenou vysokou specificitou (přes 90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%), a proto nízkou mírou nadhodnocení (14,3</w:t>
      </w:r>
      <w:r w:rsidR="008E416C" w:rsidRPr="00EA39C4">
        <w:rPr>
          <w:rFonts w:eastAsia="Times New Roman"/>
        </w:rPr>
        <w:t> </w:t>
      </w:r>
      <w:r w:rsidRPr="00EA39C4">
        <w:rPr>
          <w:rFonts w:eastAsia="Times New Roman"/>
        </w:rPr>
        <w:t>% a 36,8</w:t>
      </w:r>
      <w:r w:rsidR="008E416C" w:rsidRPr="00EA39C4">
        <w:rPr>
          <w:rFonts w:eastAsia="Times New Roman"/>
        </w:rPr>
        <w:t> </w:t>
      </w:r>
      <w:r w:rsidRPr="00EA39C4">
        <w:rPr>
          <w:rFonts w:eastAsia="Times New Roman"/>
        </w:rPr>
        <w:t xml:space="preserve">%). Nicméně START vykázal téměř dvojnásobnou </w:t>
      </w:r>
      <w:r w:rsidR="00652358" w:rsidRPr="00EA39C4">
        <w:rPr>
          <w:rFonts w:eastAsia="Times New Roman"/>
        </w:rPr>
        <w:t xml:space="preserve">senzitivitu </w:t>
      </w:r>
      <w:r w:rsidRPr="00EA39C4">
        <w:rPr>
          <w:rFonts w:eastAsia="Times New Roman"/>
        </w:rPr>
        <w:t>(60,6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 a 59,6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 xml:space="preserve">%) v obou těchto podskupinách </w:t>
      </w:r>
      <w:sdt>
        <w:sdtPr>
          <w:rPr>
            <w:rFonts w:eastAsia="Times New Roman"/>
          </w:rPr>
          <w:id w:val="-778487087"/>
          <w:citation/>
        </w:sdtPr>
        <w:sdtContent>
          <w:r w:rsidRPr="00EA39C4">
            <w:rPr>
              <w:rFonts w:eastAsia="Times New Roman"/>
            </w:rPr>
            <w:fldChar w:fldCharType="begin"/>
          </w:r>
          <w:r w:rsidRPr="00EA39C4">
            <w:rPr>
              <w:rFonts w:eastAsia="Times New Roman"/>
              <w:u w:val="single"/>
            </w:rPr>
            <w:instrText xml:space="preserve">CITATION mWzv3FRr0avE4LEq \p neuvedeno \l 1029 </w:instrText>
          </w:r>
          <w:r w:rsidRPr="00EA39C4">
            <w:rPr>
              <w:rFonts w:eastAsia="Times New Roman"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(Malik et al., 2021a, s. neuvedeno)</w:t>
          </w:r>
          <w:r w:rsidRPr="00EA39C4">
            <w:rPr>
              <w:rFonts w:eastAsia="Times New Roman"/>
            </w:rPr>
            <w:fldChar w:fldCharType="end"/>
          </w:r>
        </w:sdtContent>
      </w:sdt>
      <w:r w:rsidRPr="00EA39C4">
        <w:rPr>
          <w:rFonts w:eastAsia="Times New Roman"/>
        </w:rPr>
        <w:t>.</w:t>
      </w:r>
    </w:p>
    <w:p w14:paraId="0087D3DE" w14:textId="008A55B4" w:rsidR="0038690C" w:rsidRPr="00EA39C4" w:rsidRDefault="00D23AE6" w:rsidP="0038690C">
      <w:pPr>
        <w:ind w:firstLine="567"/>
      </w:pPr>
      <w:r w:rsidRPr="00EA39C4">
        <w:t xml:space="preserve">Intervenční studie z roku 2022 byla určena k vyhodnocení přesnosti, spolehlivosti, rychlosti přednemocničních profesionálů v pediatrickém katastrofickém cvičení. Dále se ve studii hodnotil názor </w:t>
      </w:r>
      <w:r w:rsidR="0058124F" w:rsidRPr="00EA39C4">
        <w:t>ZZ</w:t>
      </w:r>
      <w:r w:rsidRPr="00EA39C4">
        <w:t xml:space="preserve"> na dané triážní systémy. Studie zkoumala šest pediatrických třídících systémů – bez algoritmu, CF, JumpSTART, PTT, SALT a STM. Třídící systémy byly náhodně rozděleny mezi šest skupin po</w:t>
      </w:r>
      <w:r w:rsidR="00241DF7" w:rsidRPr="00EA39C4">
        <w:t> </w:t>
      </w:r>
      <w:r w:rsidRPr="00EA39C4">
        <w:t>15</w:t>
      </w:r>
      <w:r w:rsidR="00241DF7" w:rsidRPr="00EA39C4">
        <w:noBreakHyphen/>
      </w:r>
      <w:r w:rsidRPr="00EA39C4">
        <w:t>28</w:t>
      </w:r>
      <w:r w:rsidR="00241DF7" w:rsidRPr="00EA39C4">
        <w:t> </w:t>
      </w:r>
      <w:r w:rsidRPr="00EA39C4">
        <w:t>odbornících v PNP. Celkem se studie účastnilo 107 odborníků z různých ZZS v</w:t>
      </w:r>
      <w:r w:rsidR="00084B57" w:rsidRPr="00EA39C4">
        <w:t> </w:t>
      </w:r>
      <w:r w:rsidRPr="00EA39C4">
        <w:t>Kalifornii</w:t>
      </w:r>
      <w:r w:rsidR="00084B57" w:rsidRPr="00EA39C4">
        <w:t xml:space="preserve"> (USA)</w:t>
      </w:r>
      <w:r w:rsidRPr="00EA39C4">
        <w:t>. Všem šesti skupinám přednemocničních odborníků byla poskytnuta hodinová přednáška o</w:t>
      </w:r>
      <w:r w:rsidR="00213183" w:rsidRPr="00EA39C4">
        <w:t> </w:t>
      </w:r>
      <w:r w:rsidRPr="00EA39C4">
        <w:t>třídění katastrof, po níž následovala hodinová přednáška zaměřená na</w:t>
      </w:r>
      <w:r w:rsidR="00BA4EC4" w:rsidRPr="00EA39C4">
        <w:t> </w:t>
      </w:r>
      <w:r w:rsidRPr="00EA39C4">
        <w:t>přidělenou metodu třídění. Před testováním bylo skupinám poskytnuto 13</w:t>
      </w:r>
      <w:r w:rsidR="000A368C" w:rsidRPr="00EA39C4">
        <w:t xml:space="preserve"> </w:t>
      </w:r>
      <w:r w:rsidRPr="00EA39C4">
        <w:t>cvičných pacientů s</w:t>
      </w:r>
      <w:r w:rsidR="00241DF7" w:rsidRPr="00EA39C4">
        <w:t> </w:t>
      </w:r>
      <w:r w:rsidRPr="00EA39C4">
        <w:t>okamžitou zpětnou vazbou po každém cvičném pacientovi. Každému odborníkovi v PNP byl poskytnut referenční list obsahující určený algoritmus třídění. Ve studii bylo celkem 25</w:t>
      </w:r>
      <w:r w:rsidR="00241DF7" w:rsidRPr="00EA39C4">
        <w:t> </w:t>
      </w:r>
      <w:r w:rsidRPr="00EA39C4">
        <w:t xml:space="preserve">scénářů, které byly znázorněny krabicemi. Každá krabice obsahovala scénář s popisem pacienta – </w:t>
      </w:r>
      <w:r w:rsidR="0058236F">
        <w:t xml:space="preserve">uveden byl </w:t>
      </w:r>
      <w:r w:rsidRPr="00EA39C4">
        <w:t>věk, pacientovy hlavní potíže, nálezy fyzikálního vyšetření, VF a stav pacienta po provedení záchranných intervencí. Každý, kdo prováděl triáž, si spustil stopky a</w:t>
      </w:r>
      <w:r w:rsidR="000F72CE" w:rsidRPr="00EA39C4">
        <w:t xml:space="preserve"> </w:t>
      </w:r>
      <w:r w:rsidRPr="00EA39C4">
        <w:t xml:space="preserve">roztřídil pacienty do jednotlivých kategorií. </w:t>
      </w:r>
      <w:r w:rsidR="00E71053" w:rsidRPr="00EA39C4">
        <w:t>J</w:t>
      </w:r>
      <w:r w:rsidR="00265B95" w:rsidRPr="00EA39C4">
        <w:t>umpSTART</w:t>
      </w:r>
      <w:r w:rsidR="00E71053" w:rsidRPr="00EA39C4">
        <w:t xml:space="preserve"> </w:t>
      </w:r>
      <w:r w:rsidRPr="00EA39C4">
        <w:t xml:space="preserve">byl </w:t>
      </w:r>
      <w:r w:rsidR="00E71053" w:rsidRPr="00EA39C4">
        <w:t xml:space="preserve">vyhodnocen jako </w:t>
      </w:r>
      <w:r w:rsidR="008C3832" w:rsidRPr="00EA39C4">
        <w:t>druhý</w:t>
      </w:r>
      <w:r w:rsidR="00E71053" w:rsidRPr="00EA39C4">
        <w:t xml:space="preserve"> nejpřesnější z </w:t>
      </w:r>
      <w:r w:rsidR="008C3832" w:rsidRPr="00EA39C4">
        <w:t>šesti</w:t>
      </w:r>
      <w:r w:rsidR="00FA5225" w:rsidRPr="00EA39C4">
        <w:t> </w:t>
      </w:r>
      <w:r w:rsidR="00E71053" w:rsidRPr="00EA39C4">
        <w:t>třídících systémů</w:t>
      </w:r>
      <w:r w:rsidR="00E862EB" w:rsidRPr="00EA39C4">
        <w:t xml:space="preserve">. </w:t>
      </w:r>
      <w:r w:rsidR="0058236F">
        <w:t>M</w:t>
      </w:r>
      <w:r w:rsidR="00E862EB">
        <w:t>ěl</w:t>
      </w:r>
      <w:r w:rsidR="00E71053" w:rsidRPr="00EA39C4">
        <w:t xml:space="preserve"> 80</w:t>
      </w:r>
      <w:r w:rsidR="007D5AF1" w:rsidRPr="00EA39C4">
        <w:t>,3</w:t>
      </w:r>
      <w:r w:rsidR="000F2448" w:rsidRPr="00EA39C4">
        <w:t> </w:t>
      </w:r>
      <w:r w:rsidR="00E71053" w:rsidRPr="00EA39C4">
        <w:t>% přesnosti, z</w:t>
      </w:r>
      <w:r w:rsidR="000F72CE" w:rsidRPr="00EA39C4">
        <w:t xml:space="preserve"> </w:t>
      </w:r>
      <w:r w:rsidR="00E71053" w:rsidRPr="00EA39C4">
        <w:t xml:space="preserve">toho bylo podhodnoceno </w:t>
      </w:r>
      <w:r w:rsidR="00145551" w:rsidRPr="00EA39C4">
        <w:t>8,6</w:t>
      </w:r>
      <w:r w:rsidR="00213183" w:rsidRPr="00EA39C4">
        <w:t> </w:t>
      </w:r>
      <w:r w:rsidR="00145551" w:rsidRPr="00EA39C4">
        <w:t>%</w:t>
      </w:r>
      <w:r w:rsidR="00E71053" w:rsidRPr="00EA39C4">
        <w:t xml:space="preserve"> a</w:t>
      </w:r>
      <w:r w:rsidR="00AA2423" w:rsidRPr="00EA39C4">
        <w:t> </w:t>
      </w:r>
      <w:r w:rsidR="00E71053" w:rsidRPr="00EA39C4">
        <w:t xml:space="preserve">nadhodnoceno </w:t>
      </w:r>
      <w:r w:rsidR="00042D44" w:rsidRPr="00EA39C4">
        <w:t>11,1</w:t>
      </w:r>
      <w:r w:rsidR="000F2448" w:rsidRPr="00EA39C4">
        <w:t> </w:t>
      </w:r>
      <w:r w:rsidR="00042D44" w:rsidRPr="00EA39C4">
        <w:t>%</w:t>
      </w:r>
      <w:r w:rsidR="00E71053" w:rsidRPr="00EA39C4">
        <w:t xml:space="preserve">. Medián doby třídění </w:t>
      </w:r>
      <w:r w:rsidR="008C3832" w:rsidRPr="00EA39C4">
        <w:t>jednoho</w:t>
      </w:r>
      <w:r w:rsidR="00E71053" w:rsidRPr="00EA39C4">
        <w:t xml:space="preserve"> pacienta </w:t>
      </w:r>
      <w:r w:rsidR="00FC30CF">
        <w:t>byl </w:t>
      </w:r>
      <w:r w:rsidR="00E71053" w:rsidRPr="00EA39C4">
        <w:t>13,56</w:t>
      </w:r>
      <w:r w:rsidR="00241DF7" w:rsidRPr="00EA39C4">
        <w:t> </w:t>
      </w:r>
      <w:r w:rsidR="00E862EB" w:rsidRPr="00EA39C4">
        <w:t>sekund</w:t>
      </w:r>
      <w:r w:rsidR="00E71053" w:rsidRPr="00EA39C4">
        <w:t>, tímto se</w:t>
      </w:r>
      <w:r w:rsidR="0028005B" w:rsidRPr="00EA39C4">
        <w:t> </w:t>
      </w:r>
      <w:r w:rsidR="00E71053" w:rsidRPr="00EA39C4">
        <w:t>třídící systém řadí na</w:t>
      </w:r>
      <w:r w:rsidR="00852684" w:rsidRPr="00EA39C4">
        <w:t> </w:t>
      </w:r>
      <w:r w:rsidR="008C3832" w:rsidRPr="00EA39C4">
        <w:t>čtvrté</w:t>
      </w:r>
      <w:r w:rsidR="00E71053" w:rsidRPr="00EA39C4">
        <w:t xml:space="preserve"> </w:t>
      </w:r>
      <w:r w:rsidR="00265B95" w:rsidRPr="00EA39C4">
        <w:t>místo</w:t>
      </w:r>
      <w:r w:rsidR="00E71053" w:rsidRPr="00EA39C4">
        <w:t xml:space="preserve"> </w:t>
      </w:r>
      <w:sdt>
        <w:sdtPr>
          <w:id w:val="-151460587"/>
          <w:citation/>
        </w:sdtPr>
        <w:sdtContent>
          <w:r w:rsidR="00E71053" w:rsidRPr="00EA39C4">
            <w:fldChar w:fldCharType="begin"/>
          </w:r>
          <w:r w:rsidR="00C220F7" w:rsidRPr="00EA39C4">
            <w:instrText xml:space="preserve">CITATION Qi6Jtfp9WKZIFHmC \p neuvedeno \l 1029 </w:instrText>
          </w:r>
          <w:r w:rsidR="00E71053" w:rsidRPr="00EA39C4">
            <w:fldChar w:fldCharType="separate"/>
          </w:r>
          <w:r w:rsidR="00727315" w:rsidRPr="00EA39C4">
            <w:rPr>
              <w:noProof/>
            </w:rPr>
            <w:t>(Cheng et al., 2022, s. neuvedeno)</w:t>
          </w:r>
          <w:r w:rsidR="00E71053" w:rsidRPr="00EA39C4">
            <w:fldChar w:fldCharType="end"/>
          </w:r>
        </w:sdtContent>
      </w:sdt>
      <w:r w:rsidR="00E71053" w:rsidRPr="00EA39C4">
        <w:t>.</w:t>
      </w:r>
    </w:p>
    <w:p w14:paraId="1B4B919B" w14:textId="600D8CE9" w:rsidR="00A366DB" w:rsidRPr="00EA39C4" w:rsidRDefault="00A366DB" w:rsidP="00503BD7">
      <w:pPr>
        <w:pStyle w:val="Nadpis3"/>
      </w:pPr>
      <w:bookmarkStart w:id="47" w:name="_Toc133332430"/>
      <w:bookmarkStart w:id="48" w:name="_Toc133489033"/>
      <w:r w:rsidRPr="00EA39C4">
        <w:t>SALT</w:t>
      </w:r>
      <w:bookmarkEnd w:id="47"/>
      <w:bookmarkEnd w:id="48"/>
    </w:p>
    <w:p w14:paraId="7F4DE0D2" w14:textId="219E493B" w:rsidR="007D22F2" w:rsidRPr="00EA39C4" w:rsidRDefault="007D22F2" w:rsidP="008B7EFE">
      <w:pPr>
        <w:ind w:firstLine="567"/>
      </w:pPr>
      <w:r w:rsidRPr="00EA39C4">
        <w:t xml:space="preserve">Jedná se o třídící systém, který kategorizuje pacienty stejně jako třídící systém SALT </w:t>
      </w:r>
      <w:r w:rsidR="00664AE9" w:rsidRPr="00EA39C4">
        <w:t xml:space="preserve">pro dospělé </w:t>
      </w:r>
      <w:r w:rsidRPr="00EA39C4">
        <w:t>charakterizovaný v</w:t>
      </w:r>
      <w:r w:rsidR="003253BF">
        <w:t xml:space="preserve"> předchozí </w:t>
      </w:r>
      <w:r w:rsidRPr="00EA39C4">
        <w:t>kapitole</w:t>
      </w:r>
      <w:r w:rsidR="00664AE9" w:rsidRPr="00EA39C4">
        <w:t>.</w:t>
      </w:r>
      <w:r w:rsidRPr="00EA39C4">
        <w:t xml:space="preserve"> </w:t>
      </w:r>
      <w:r w:rsidR="00664AE9" w:rsidRPr="00EA39C4">
        <w:t>R</w:t>
      </w:r>
      <w:r w:rsidR="00BC5A54" w:rsidRPr="00EA39C4">
        <w:t xml:space="preserve">ozdíl </w:t>
      </w:r>
      <w:r w:rsidR="00664AE9" w:rsidRPr="00EA39C4">
        <w:t xml:space="preserve">mezi těmito systémy </w:t>
      </w:r>
      <w:r w:rsidR="00BC5A54" w:rsidRPr="00EA39C4">
        <w:t>spočívá v</w:t>
      </w:r>
      <w:r w:rsidR="003253BF">
        <w:t> </w:t>
      </w:r>
      <w:r w:rsidR="00BC5A54" w:rsidRPr="00EA39C4">
        <w:t>přidané</w:t>
      </w:r>
      <w:r w:rsidRPr="00EA39C4">
        <w:t xml:space="preserve"> intervenc</w:t>
      </w:r>
      <w:r w:rsidR="00BC5A54" w:rsidRPr="00EA39C4">
        <w:t>i v podobě zvážení dvou záchranných vdechů</w:t>
      </w:r>
      <w:r w:rsidRPr="00EA39C4">
        <w:t xml:space="preserve"> v případě apnoe i po záklonu hlavy</w:t>
      </w:r>
      <w:r w:rsidR="00664AE9" w:rsidRPr="00EA39C4">
        <w:t>.</w:t>
      </w:r>
      <w:r w:rsidRPr="00EA39C4">
        <w:t xml:space="preserve"> </w:t>
      </w:r>
      <w:r w:rsidR="00664AE9" w:rsidRPr="00EA39C4">
        <w:t>Jedná se o</w:t>
      </w:r>
      <w:r w:rsidR="000620EF" w:rsidRPr="00EA39C4">
        <w:t xml:space="preserve"> odlišnost</w:t>
      </w:r>
      <w:r w:rsidRPr="00EA39C4">
        <w:t xml:space="preserve"> oproti metodě START, u které se poskytuje </w:t>
      </w:r>
      <w:r w:rsidR="00BC5A54" w:rsidRPr="00EA39C4">
        <w:t>pět</w:t>
      </w:r>
      <w:r w:rsidRPr="00EA39C4">
        <w:t xml:space="preserve"> </w:t>
      </w:r>
      <w:r w:rsidR="00BC5A54" w:rsidRPr="00EA39C4">
        <w:t>v</w:t>
      </w:r>
      <w:r w:rsidRPr="00EA39C4">
        <w:t xml:space="preserve">dechů </w:t>
      </w:r>
      <w:r w:rsidR="003253BF" w:rsidRPr="00EA39C4">
        <w:rPr>
          <w:noProof/>
        </w:rPr>
        <w:t>(Bhalla et</w:t>
      </w:r>
      <w:r w:rsidR="003253BF">
        <w:rPr>
          <w:noProof/>
        </w:rPr>
        <w:t> </w:t>
      </w:r>
      <w:r w:rsidR="003253BF" w:rsidRPr="00EA39C4">
        <w:rPr>
          <w:noProof/>
        </w:rPr>
        <w:t>al., 2015, s. 1688)</w:t>
      </w:r>
      <w:r w:rsidRPr="00EA39C4">
        <w:t>.</w:t>
      </w:r>
    </w:p>
    <w:p w14:paraId="4743F13D" w14:textId="5DB89558" w:rsidR="001D472A" w:rsidRPr="00EA39C4" w:rsidRDefault="007D22F2" w:rsidP="008B7EFE">
      <w:pPr>
        <w:ind w:firstLine="567"/>
        <w:rPr>
          <w:rFonts w:eastAsia="Times New Roman"/>
        </w:rPr>
      </w:pPr>
      <w:r w:rsidRPr="00EA39C4">
        <w:lastRenderedPageBreak/>
        <w:t>V</w:t>
      </w:r>
      <w:r w:rsidR="00BC5A54" w:rsidRPr="00EA39C4">
        <w:t xml:space="preserve"> rámci</w:t>
      </w:r>
      <w:r w:rsidR="00465567" w:rsidRPr="00EA39C4">
        <w:rPr>
          <w:rFonts w:eastAsia="Times New Roman"/>
          <w:bCs/>
          <w:szCs w:val="24"/>
        </w:rPr>
        <w:t xml:space="preserve"> intervenční</w:t>
      </w:r>
      <w:r w:rsidR="00BC5A54" w:rsidRPr="00EA39C4">
        <w:rPr>
          <w:rFonts w:eastAsia="Times New Roman"/>
          <w:bCs/>
          <w:szCs w:val="24"/>
        </w:rPr>
        <w:t>ho</w:t>
      </w:r>
      <w:r w:rsidR="00D46447" w:rsidRPr="00EA39C4">
        <w:rPr>
          <w:rFonts w:eastAsia="Times New Roman"/>
          <w:bCs/>
          <w:szCs w:val="24"/>
        </w:rPr>
        <w:t xml:space="preserve"> </w:t>
      </w:r>
      <w:r w:rsidR="00465567" w:rsidRPr="00EA39C4">
        <w:rPr>
          <w:rFonts w:eastAsia="Times New Roman"/>
          <w:bCs/>
          <w:szCs w:val="24"/>
        </w:rPr>
        <w:t>výzkumu</w:t>
      </w:r>
      <w:r w:rsidR="00265B95" w:rsidRPr="00EA39C4">
        <w:rPr>
          <w:rFonts w:eastAsia="Times New Roman"/>
          <w:bCs/>
          <w:szCs w:val="24"/>
        </w:rPr>
        <w:t xml:space="preserve"> </w:t>
      </w:r>
      <w:r w:rsidR="00265B95" w:rsidRPr="00EA39C4">
        <w:rPr>
          <w:rFonts w:eastAsia="Times New Roman"/>
        </w:rPr>
        <w:t>z</w:t>
      </w:r>
      <w:r w:rsidR="00712313" w:rsidRPr="00EA39C4">
        <w:rPr>
          <w:rFonts w:eastAsia="Times New Roman"/>
        </w:rPr>
        <w:t xml:space="preserve"> </w:t>
      </w:r>
      <w:r w:rsidR="00265B95" w:rsidRPr="00EA39C4">
        <w:rPr>
          <w:rFonts w:eastAsia="Times New Roman"/>
        </w:rPr>
        <w:t>roku 2022</w:t>
      </w:r>
      <w:r w:rsidR="00265B95" w:rsidRPr="00EA39C4">
        <w:rPr>
          <w:rFonts w:eastAsia="Times New Roman"/>
          <w:bCs/>
          <w:szCs w:val="24"/>
        </w:rPr>
        <w:t xml:space="preserve"> </w:t>
      </w:r>
      <w:r w:rsidR="00BC5A54" w:rsidRPr="00EA39C4">
        <w:rPr>
          <w:rFonts w:eastAsia="Times New Roman"/>
          <w:bCs/>
          <w:szCs w:val="24"/>
        </w:rPr>
        <w:t xml:space="preserve">proběhlo </w:t>
      </w:r>
      <w:r w:rsidR="00D46447" w:rsidRPr="00EA39C4">
        <w:rPr>
          <w:rFonts w:eastAsia="Times New Roman"/>
          <w:bCs/>
          <w:szCs w:val="24"/>
        </w:rPr>
        <w:t xml:space="preserve">srovnávací hodnocení různých </w:t>
      </w:r>
      <w:r w:rsidR="00BC5A54" w:rsidRPr="00EA39C4">
        <w:rPr>
          <w:rFonts w:eastAsia="Times New Roman"/>
          <w:bCs/>
          <w:szCs w:val="24"/>
        </w:rPr>
        <w:t xml:space="preserve">systémů </w:t>
      </w:r>
      <w:r w:rsidR="00D46447" w:rsidRPr="00EA39C4">
        <w:rPr>
          <w:rFonts w:eastAsia="Times New Roman"/>
          <w:bCs/>
          <w:szCs w:val="24"/>
        </w:rPr>
        <w:t>třídění katastrof</w:t>
      </w:r>
      <w:r w:rsidR="00D23AE6" w:rsidRPr="00EA39C4">
        <w:rPr>
          <w:rFonts w:eastAsia="Times New Roman"/>
          <w:bCs/>
          <w:szCs w:val="24"/>
        </w:rPr>
        <w:t xml:space="preserve">. </w:t>
      </w:r>
      <w:r w:rsidR="00EB406B" w:rsidRPr="00EA39C4">
        <w:rPr>
          <w:rStyle w:val="cf01"/>
          <w:rFonts w:ascii="Times New Roman" w:hAnsi="Times New Roman" w:cs="Times New Roman"/>
          <w:sz w:val="24"/>
          <w:szCs w:val="24"/>
        </w:rPr>
        <w:t>Srovnání třídících systémů ukázalo</w:t>
      </w:r>
      <w:r w:rsidR="002E0BD5" w:rsidRPr="00EA39C4">
        <w:rPr>
          <w:rStyle w:val="cf01"/>
          <w:rFonts w:ascii="Times New Roman" w:hAnsi="Times New Roman" w:cs="Times New Roman"/>
          <w:sz w:val="24"/>
          <w:szCs w:val="24"/>
        </w:rPr>
        <w:t>,</w:t>
      </w:r>
      <w:r w:rsidR="00EB406B"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že neexistuje "ideální" systém. Mezi testovacími systémy exist</w:t>
      </w:r>
      <w:r w:rsidR="0032544D" w:rsidRPr="00EA39C4">
        <w:rPr>
          <w:rStyle w:val="cf01"/>
          <w:rFonts w:ascii="Times New Roman" w:hAnsi="Times New Roman" w:cs="Times New Roman"/>
          <w:sz w:val="24"/>
          <w:szCs w:val="24"/>
        </w:rPr>
        <w:t>ovaly</w:t>
      </w:r>
      <w:r w:rsidR="00EB406B"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neodmyslitelné kompromisy mezi rychlostí a přesností, čím bylo třídění přesnější, tím bylo pomalejší.</w:t>
      </w:r>
      <w:r w:rsidR="00EB406B" w:rsidRPr="00EA39C4">
        <w:rPr>
          <w:rStyle w:val="cf01"/>
        </w:rPr>
        <w:t xml:space="preserve"> </w:t>
      </w:r>
      <w:r w:rsidR="001B33C1" w:rsidRPr="00EA39C4">
        <w:rPr>
          <w:rFonts w:eastAsia="Times New Roman"/>
        </w:rPr>
        <w:t>Autoři výzkumu</w:t>
      </w:r>
      <w:r w:rsidR="00FB699D" w:rsidRPr="00EA39C4">
        <w:rPr>
          <w:rFonts w:eastAsia="Times New Roman"/>
        </w:rPr>
        <w:t xml:space="preserve"> uv</w:t>
      </w:r>
      <w:r w:rsidR="001B33C1" w:rsidRPr="00EA39C4">
        <w:rPr>
          <w:rFonts w:eastAsia="Times New Roman"/>
        </w:rPr>
        <w:t>edli</w:t>
      </w:r>
      <w:r w:rsidR="00FB699D" w:rsidRPr="00EA39C4">
        <w:rPr>
          <w:rFonts w:eastAsia="Times New Roman"/>
        </w:rPr>
        <w:t xml:space="preserve"> jako výhody </w:t>
      </w:r>
      <w:r w:rsidR="00F11321" w:rsidRPr="00EA39C4">
        <w:rPr>
          <w:rFonts w:eastAsia="Times New Roman"/>
        </w:rPr>
        <w:t>systému SALT malé množství kroků</w:t>
      </w:r>
      <w:r w:rsidR="00265B95" w:rsidRPr="00EA39C4">
        <w:rPr>
          <w:rFonts w:eastAsia="Times New Roman"/>
        </w:rPr>
        <w:t xml:space="preserve">, </w:t>
      </w:r>
      <w:r w:rsidR="00F11321" w:rsidRPr="00EA39C4">
        <w:rPr>
          <w:rFonts w:eastAsia="Times New Roman"/>
        </w:rPr>
        <w:t xml:space="preserve">také </w:t>
      </w:r>
      <w:r w:rsidR="00265B95" w:rsidRPr="00EA39C4">
        <w:rPr>
          <w:rFonts w:eastAsia="Times New Roman"/>
        </w:rPr>
        <w:t xml:space="preserve">není třeba počítat </w:t>
      </w:r>
      <w:r w:rsidR="002B5258" w:rsidRPr="00EA39C4">
        <w:rPr>
          <w:rFonts w:eastAsia="Times New Roman"/>
        </w:rPr>
        <w:t>VF</w:t>
      </w:r>
      <w:r w:rsidR="00265B95" w:rsidRPr="00EA39C4">
        <w:rPr>
          <w:rFonts w:eastAsia="Times New Roman"/>
        </w:rPr>
        <w:t xml:space="preserve"> a</w:t>
      </w:r>
      <w:r w:rsidR="00213183" w:rsidRPr="00EA39C4">
        <w:rPr>
          <w:rFonts w:eastAsia="Times New Roman"/>
        </w:rPr>
        <w:t> </w:t>
      </w:r>
      <w:r w:rsidR="00265B95" w:rsidRPr="00EA39C4">
        <w:rPr>
          <w:rFonts w:eastAsia="Times New Roman"/>
        </w:rPr>
        <w:t>je</w:t>
      </w:r>
      <w:r w:rsidR="00213183" w:rsidRPr="00EA39C4">
        <w:rPr>
          <w:rFonts w:eastAsia="Times New Roman"/>
        </w:rPr>
        <w:t> </w:t>
      </w:r>
      <w:r w:rsidR="00265B95" w:rsidRPr="00EA39C4">
        <w:rPr>
          <w:rFonts w:eastAsia="Times New Roman"/>
        </w:rPr>
        <w:t>vytvořen s</w:t>
      </w:r>
      <w:r w:rsidR="00961CEF" w:rsidRPr="00EA39C4">
        <w:rPr>
          <w:rFonts w:eastAsia="Times New Roman"/>
        </w:rPr>
        <w:t> </w:t>
      </w:r>
      <w:r w:rsidR="00265B95" w:rsidRPr="00EA39C4">
        <w:rPr>
          <w:rFonts w:eastAsia="Times New Roman"/>
        </w:rPr>
        <w:t xml:space="preserve">využitím výhodných aspektů existujících algoritmů pro standardizaci třídění hromadných </w:t>
      </w:r>
      <w:r w:rsidR="00802AEE">
        <w:rPr>
          <w:rFonts w:eastAsia="Times New Roman"/>
        </w:rPr>
        <w:t xml:space="preserve">neštěstí </w:t>
      </w:r>
      <w:r w:rsidR="00BC5A54" w:rsidRPr="00EA39C4">
        <w:rPr>
          <w:rFonts w:eastAsia="Times New Roman"/>
        </w:rPr>
        <w:t>v</w:t>
      </w:r>
      <w:r w:rsidR="00961CEF" w:rsidRPr="00EA39C4">
        <w:rPr>
          <w:rFonts w:eastAsia="Times New Roman"/>
        </w:rPr>
        <w:t> </w:t>
      </w:r>
      <w:r w:rsidR="00BC5A54" w:rsidRPr="00EA39C4">
        <w:rPr>
          <w:rFonts w:eastAsia="Times New Roman"/>
        </w:rPr>
        <w:t>USA</w:t>
      </w:r>
      <w:r w:rsidR="00265B95" w:rsidRPr="00EA39C4">
        <w:rPr>
          <w:rFonts w:eastAsia="Times New Roman"/>
        </w:rPr>
        <w:t xml:space="preserve">. </w:t>
      </w:r>
      <w:r w:rsidR="00961CEF" w:rsidRPr="00EA39C4">
        <w:rPr>
          <w:rFonts w:eastAsia="Times New Roman"/>
        </w:rPr>
        <w:t>Jako</w:t>
      </w:r>
      <w:r w:rsidR="00265B95" w:rsidRPr="00EA39C4">
        <w:rPr>
          <w:rFonts w:eastAsia="Times New Roman"/>
        </w:rPr>
        <w:t xml:space="preserve"> nevýhody </w:t>
      </w:r>
      <w:r w:rsidR="00961CEF" w:rsidRPr="00EA39C4">
        <w:rPr>
          <w:rFonts w:eastAsia="Times New Roman"/>
        </w:rPr>
        <w:t xml:space="preserve">označili </w:t>
      </w:r>
      <w:r w:rsidR="00C14346" w:rsidRPr="00EA39C4">
        <w:rPr>
          <w:rFonts w:eastAsia="Times New Roman"/>
        </w:rPr>
        <w:t>autoři studie</w:t>
      </w:r>
      <w:r w:rsidR="00961CEF" w:rsidRPr="00EA39C4">
        <w:rPr>
          <w:rFonts w:eastAsia="Times New Roman"/>
        </w:rPr>
        <w:t xml:space="preserve"> </w:t>
      </w:r>
      <w:r w:rsidR="00265B95" w:rsidRPr="00EA39C4">
        <w:rPr>
          <w:rFonts w:eastAsia="Times New Roman"/>
        </w:rPr>
        <w:t xml:space="preserve">více aspektů k vyhodnocení v některých krocích, </w:t>
      </w:r>
      <w:r w:rsidR="002816FD" w:rsidRPr="00EA39C4">
        <w:rPr>
          <w:rFonts w:eastAsia="Times New Roman"/>
        </w:rPr>
        <w:t>závislost na</w:t>
      </w:r>
      <w:r w:rsidR="00AA2423" w:rsidRPr="00EA39C4">
        <w:rPr>
          <w:rFonts w:eastAsia="Times New Roman"/>
        </w:rPr>
        <w:t> </w:t>
      </w:r>
      <w:r w:rsidR="00265B95" w:rsidRPr="00EA39C4">
        <w:rPr>
          <w:rFonts w:eastAsia="Times New Roman"/>
          <w:bCs/>
        </w:rPr>
        <w:t>subjektivních zkušenost</w:t>
      </w:r>
      <w:r w:rsidR="002816FD" w:rsidRPr="00EA39C4">
        <w:rPr>
          <w:rFonts w:eastAsia="Times New Roman"/>
          <w:bCs/>
        </w:rPr>
        <w:t>ech</w:t>
      </w:r>
      <w:r w:rsidR="00265B95" w:rsidRPr="00EA39C4">
        <w:rPr>
          <w:rFonts w:eastAsia="Times New Roman"/>
        </w:rPr>
        <w:t xml:space="preserve">, </w:t>
      </w:r>
      <w:r w:rsidR="002816FD" w:rsidRPr="00EA39C4">
        <w:rPr>
          <w:rFonts w:eastAsia="Times New Roman"/>
        </w:rPr>
        <w:t xml:space="preserve">inklinace </w:t>
      </w:r>
      <w:r w:rsidR="00265B95" w:rsidRPr="00EA39C4">
        <w:rPr>
          <w:rFonts w:eastAsia="Times New Roman"/>
        </w:rPr>
        <w:t>k</w:t>
      </w:r>
      <w:r w:rsidR="00EC2AF3" w:rsidRPr="00EA39C4">
        <w:rPr>
          <w:rFonts w:eastAsia="Times New Roman"/>
        </w:rPr>
        <w:t xml:space="preserve"> podhodnocení </w:t>
      </w:r>
      <w:r w:rsidR="00213183" w:rsidRPr="00EA39C4">
        <w:rPr>
          <w:rFonts w:eastAsia="Times New Roman"/>
        </w:rPr>
        <w:t xml:space="preserve">priority </w:t>
      </w:r>
      <w:r w:rsidR="00EC2AF3" w:rsidRPr="00EA39C4">
        <w:rPr>
          <w:rFonts w:eastAsia="Times New Roman"/>
        </w:rPr>
        <w:t>pacientů</w:t>
      </w:r>
      <w:r w:rsidR="00265B95" w:rsidRPr="00EA39C4">
        <w:rPr>
          <w:rFonts w:eastAsia="Times New Roman"/>
        </w:rPr>
        <w:t xml:space="preserve">, v jedné studii byla </w:t>
      </w:r>
      <w:r w:rsidR="002816FD" w:rsidRPr="00EA39C4">
        <w:rPr>
          <w:rFonts w:eastAsia="Times New Roman"/>
        </w:rPr>
        <w:t xml:space="preserve">dokonce </w:t>
      </w:r>
      <w:r w:rsidR="00265B95" w:rsidRPr="00EA39C4">
        <w:rPr>
          <w:rFonts w:eastAsia="Times New Roman"/>
        </w:rPr>
        <w:t>potřeba delší doba na třídění</w:t>
      </w:r>
      <w:r w:rsidR="002816FD" w:rsidRPr="00EA39C4">
        <w:rPr>
          <w:rFonts w:eastAsia="Times New Roman"/>
        </w:rPr>
        <w:t>.</w:t>
      </w:r>
      <w:r w:rsidR="00265B95" w:rsidRPr="00EA39C4">
        <w:rPr>
          <w:rFonts w:eastAsia="Times New Roman"/>
        </w:rPr>
        <w:t xml:space="preserve"> </w:t>
      </w:r>
      <w:r w:rsidR="009B4FDE" w:rsidRPr="00EA39C4">
        <w:rPr>
          <w:rFonts w:eastAsia="Times New Roman"/>
        </w:rPr>
        <w:t xml:space="preserve">Ve studii nebyla prokázána žádná převaha </w:t>
      </w:r>
      <w:r w:rsidR="00265B95" w:rsidRPr="00EA39C4">
        <w:rPr>
          <w:rFonts w:eastAsia="Times New Roman"/>
        </w:rPr>
        <w:t xml:space="preserve">nad jinými </w:t>
      </w:r>
      <w:proofErr w:type="spellStart"/>
      <w:r w:rsidR="009B4FDE" w:rsidRPr="00EA39C4">
        <w:rPr>
          <w:rFonts w:eastAsia="Times New Roman"/>
        </w:rPr>
        <w:t>triážními</w:t>
      </w:r>
      <w:proofErr w:type="spellEnd"/>
      <w:r w:rsidR="009B4FDE" w:rsidRPr="00EA39C4">
        <w:rPr>
          <w:rFonts w:eastAsia="Times New Roman"/>
        </w:rPr>
        <w:t xml:space="preserve"> </w:t>
      </w:r>
      <w:r w:rsidR="00265B95" w:rsidRPr="00EA39C4">
        <w:rPr>
          <w:rFonts w:eastAsia="Times New Roman"/>
        </w:rPr>
        <w:t xml:space="preserve">systémy </w:t>
      </w:r>
      <w:sdt>
        <w:sdtPr>
          <w:rPr>
            <w:rFonts w:eastAsia="Times New Roman"/>
          </w:rPr>
          <w:id w:val="758949597"/>
          <w:citation/>
        </w:sdtPr>
        <w:sdtContent>
          <w:r w:rsidR="00265B95" w:rsidRPr="00EA39C4">
            <w:rPr>
              <w:rFonts w:eastAsia="Times New Roman"/>
            </w:rPr>
            <w:fldChar w:fldCharType="begin"/>
          </w:r>
          <w:r w:rsidR="00265B95" w:rsidRPr="00EA39C4">
            <w:rPr>
              <w:rFonts w:eastAsia="Times New Roman"/>
            </w:rPr>
            <w:instrText xml:space="preserve">CITATION Qi6Jtfp9WKZIFHmC \p neuvedeno \l 1029 </w:instrText>
          </w:r>
          <w:r w:rsidR="00265B95" w:rsidRPr="00EA39C4">
            <w:rPr>
              <w:rFonts w:eastAsia="Times New Roman"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(Cheng et al., 2022, s. neuvedeno)</w:t>
          </w:r>
          <w:r w:rsidR="00265B95" w:rsidRPr="00EA39C4">
            <w:rPr>
              <w:rFonts w:eastAsia="Times New Roman"/>
            </w:rPr>
            <w:fldChar w:fldCharType="end"/>
          </w:r>
        </w:sdtContent>
      </w:sdt>
      <w:r w:rsidR="00265B95" w:rsidRPr="00EA39C4">
        <w:rPr>
          <w:rFonts w:eastAsia="Times New Roman"/>
        </w:rPr>
        <w:t>.</w:t>
      </w:r>
    </w:p>
    <w:p w14:paraId="73B69288" w14:textId="1499563E" w:rsidR="009B2CC4" w:rsidRPr="00EA39C4" w:rsidRDefault="009A06F1" w:rsidP="008B7EFE">
      <w:pPr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</w:rPr>
        <w:t>Podle p</w:t>
      </w:r>
      <w:r w:rsidR="001A3C64" w:rsidRPr="00EA39C4">
        <w:rPr>
          <w:rFonts w:eastAsia="Times New Roman"/>
        </w:rPr>
        <w:t>ilotní randomizovan</w:t>
      </w:r>
      <w:r w:rsidRPr="00EA39C4">
        <w:rPr>
          <w:rFonts w:eastAsia="Times New Roman"/>
        </w:rPr>
        <w:t>é</w:t>
      </w:r>
      <w:r w:rsidR="001A3C64" w:rsidRPr="00EA39C4">
        <w:rPr>
          <w:rFonts w:eastAsia="Times New Roman"/>
        </w:rPr>
        <w:t xml:space="preserve"> studi</w:t>
      </w:r>
      <w:r w:rsidR="009F5F96" w:rsidRPr="00EA39C4">
        <w:rPr>
          <w:rFonts w:eastAsia="Times New Roman"/>
        </w:rPr>
        <w:t>e, která se konala v Alabamě (USA)</w:t>
      </w:r>
      <w:r w:rsidR="001A3C64" w:rsidRPr="00EA39C4">
        <w:rPr>
          <w:rFonts w:eastAsia="Times New Roman"/>
        </w:rPr>
        <w:t> roku 2014</w:t>
      </w:r>
      <w:r w:rsidR="009F5F96" w:rsidRPr="00EA39C4">
        <w:rPr>
          <w:rFonts w:eastAsia="Times New Roman"/>
        </w:rPr>
        <w:t>,</w:t>
      </w:r>
      <w:r w:rsidRPr="00EA39C4">
        <w:rPr>
          <w:rFonts w:eastAsia="Times New Roman"/>
          <w:bCs/>
          <w:szCs w:val="24"/>
        </w:rPr>
        <w:t xml:space="preserve"> byl třídící systém SALT v</w:t>
      </w:r>
      <w:r w:rsidR="00712313" w:rsidRPr="00EA39C4">
        <w:rPr>
          <w:rFonts w:eastAsia="Times New Roman"/>
          <w:bCs/>
          <w:szCs w:val="24"/>
        </w:rPr>
        <w:t xml:space="preserve"> </w:t>
      </w:r>
      <w:r w:rsidRPr="00EA39C4">
        <w:rPr>
          <w:rFonts w:eastAsia="Times New Roman"/>
          <w:bCs/>
          <w:szCs w:val="24"/>
        </w:rPr>
        <w:t>období kolem roku 2014 navržen jako národní třídicí systém MU</w:t>
      </w:r>
      <w:r w:rsidR="00067CD8" w:rsidRPr="00EA39C4">
        <w:rPr>
          <w:rFonts w:eastAsia="Times New Roman"/>
          <w:bCs/>
          <w:szCs w:val="24"/>
        </w:rPr>
        <w:t xml:space="preserve"> s HPZ</w:t>
      </w:r>
      <w:r w:rsidRPr="00EA39C4">
        <w:rPr>
          <w:rFonts w:eastAsia="Times New Roman"/>
          <w:bCs/>
          <w:szCs w:val="24"/>
        </w:rPr>
        <w:t xml:space="preserve">, který </w:t>
      </w:r>
      <w:r w:rsidR="000C4F9F" w:rsidRPr="00EA39C4">
        <w:rPr>
          <w:rFonts w:eastAsia="Times New Roman"/>
          <w:bCs/>
          <w:szCs w:val="24"/>
        </w:rPr>
        <w:t xml:space="preserve">by měl být </w:t>
      </w:r>
      <w:r w:rsidRPr="00EA39C4">
        <w:rPr>
          <w:rFonts w:eastAsia="Times New Roman"/>
          <w:bCs/>
          <w:szCs w:val="24"/>
        </w:rPr>
        <w:t xml:space="preserve">používán jak pro třídění dospělých, tak i pro třídění dětí. V době vytvoření této studie </w:t>
      </w:r>
      <w:r w:rsidR="00D40CB5" w:rsidRPr="00EA39C4">
        <w:rPr>
          <w:rFonts w:eastAsia="Times New Roman"/>
          <w:bCs/>
          <w:szCs w:val="24"/>
        </w:rPr>
        <w:t xml:space="preserve">však </w:t>
      </w:r>
      <w:r w:rsidRPr="00EA39C4">
        <w:rPr>
          <w:rFonts w:eastAsia="Times New Roman"/>
          <w:bCs/>
          <w:szCs w:val="24"/>
        </w:rPr>
        <w:t xml:space="preserve">ještě nebyl hodnocen u dětské populace. </w:t>
      </w:r>
      <w:r w:rsidR="006F1C2A" w:rsidRPr="00EA39C4">
        <w:rPr>
          <w:rFonts w:eastAsia="Times New Roman"/>
          <w:bCs/>
          <w:szCs w:val="24"/>
        </w:rPr>
        <w:t>Autoři studie naznačili</w:t>
      </w:r>
      <w:r w:rsidR="00265B95" w:rsidRPr="00EA39C4">
        <w:rPr>
          <w:rFonts w:eastAsia="Times New Roman"/>
          <w:bCs/>
          <w:szCs w:val="24"/>
        </w:rPr>
        <w:t>, že i když</w:t>
      </w:r>
      <w:r w:rsidR="001A3C64" w:rsidRPr="00EA39C4">
        <w:rPr>
          <w:rFonts w:eastAsia="Times New Roman"/>
          <w:bCs/>
          <w:szCs w:val="24"/>
        </w:rPr>
        <w:t xml:space="preserve"> při použití systému SALT</w:t>
      </w:r>
      <w:r w:rsidR="00D40CB5" w:rsidRPr="00EA39C4">
        <w:rPr>
          <w:rFonts w:eastAsia="Times New Roman"/>
          <w:bCs/>
          <w:szCs w:val="24"/>
        </w:rPr>
        <w:t xml:space="preserve"> (oproti systému JumpSTART)</w:t>
      </w:r>
      <w:r w:rsidR="00265B95" w:rsidRPr="00EA39C4">
        <w:rPr>
          <w:rFonts w:eastAsia="Times New Roman"/>
          <w:bCs/>
          <w:szCs w:val="24"/>
        </w:rPr>
        <w:t xml:space="preserve"> </w:t>
      </w:r>
      <w:r w:rsidR="009076CF" w:rsidRPr="00EA39C4">
        <w:rPr>
          <w:rFonts w:eastAsia="Times New Roman"/>
          <w:bCs/>
          <w:szCs w:val="24"/>
        </w:rPr>
        <w:t>mohlo</w:t>
      </w:r>
      <w:r w:rsidR="00265B95" w:rsidRPr="00EA39C4">
        <w:rPr>
          <w:rFonts w:eastAsia="Times New Roman"/>
          <w:bCs/>
          <w:szCs w:val="24"/>
        </w:rPr>
        <w:t xml:space="preserve"> respondentům</w:t>
      </w:r>
      <w:r w:rsidR="00D40CB5" w:rsidRPr="00EA39C4">
        <w:rPr>
          <w:rFonts w:eastAsia="Times New Roman"/>
          <w:bCs/>
          <w:szCs w:val="24"/>
        </w:rPr>
        <w:t xml:space="preserve"> trvat</w:t>
      </w:r>
      <w:r w:rsidR="00265B95" w:rsidRPr="00EA39C4">
        <w:rPr>
          <w:rFonts w:eastAsia="Times New Roman"/>
          <w:bCs/>
          <w:szCs w:val="24"/>
        </w:rPr>
        <w:t xml:space="preserve"> déle</w:t>
      </w:r>
      <w:r w:rsidR="001A3C64" w:rsidRPr="00EA39C4">
        <w:rPr>
          <w:rFonts w:eastAsia="Times New Roman"/>
          <w:bCs/>
          <w:szCs w:val="24"/>
        </w:rPr>
        <w:t xml:space="preserve">, </w:t>
      </w:r>
      <w:r w:rsidR="00265B95" w:rsidRPr="00EA39C4">
        <w:rPr>
          <w:rFonts w:eastAsia="Times New Roman"/>
          <w:bCs/>
          <w:szCs w:val="24"/>
        </w:rPr>
        <w:t>než přiřad</w:t>
      </w:r>
      <w:r w:rsidR="009076CF" w:rsidRPr="00EA39C4">
        <w:rPr>
          <w:rFonts w:eastAsia="Times New Roman"/>
          <w:bCs/>
          <w:szCs w:val="24"/>
        </w:rPr>
        <w:t>ili</w:t>
      </w:r>
      <w:r w:rsidR="00265B95" w:rsidRPr="00EA39C4">
        <w:rPr>
          <w:rFonts w:eastAsia="Times New Roman"/>
          <w:bCs/>
          <w:szCs w:val="24"/>
        </w:rPr>
        <w:t xml:space="preserve"> třídicí kategorie, nezdá se, že by se tyto dva systémy lišily, pokud jde o</w:t>
      </w:r>
      <w:r w:rsidR="00067CD8" w:rsidRPr="00EA39C4">
        <w:rPr>
          <w:rFonts w:eastAsia="Times New Roman"/>
          <w:bCs/>
          <w:szCs w:val="24"/>
        </w:rPr>
        <w:t> </w:t>
      </w:r>
      <w:r w:rsidR="00265B95" w:rsidRPr="00EA39C4">
        <w:rPr>
          <w:rFonts w:eastAsia="Times New Roman"/>
          <w:bCs/>
          <w:szCs w:val="24"/>
        </w:rPr>
        <w:t>přesnost nebo snadnost použití při simulované události s hromadným neštěstím u dětí</w:t>
      </w:r>
      <w:r w:rsidR="00E07A00">
        <w:rPr>
          <w:rFonts w:eastAsia="Times New Roman"/>
          <w:bCs/>
          <w:szCs w:val="24"/>
        </w:rPr>
        <w:t xml:space="preserve">. </w:t>
      </w:r>
      <w:r w:rsidR="00E52517">
        <w:rPr>
          <w:rFonts w:eastAsia="Times New Roman"/>
          <w:bCs/>
          <w:szCs w:val="24"/>
        </w:rPr>
        <w:t>P</w:t>
      </w:r>
      <w:r w:rsidR="00FE6A0A" w:rsidRPr="00EA39C4">
        <w:rPr>
          <w:rFonts w:eastAsia="Times New Roman"/>
          <w:bCs/>
          <w:szCs w:val="24"/>
        </w:rPr>
        <w:t xml:space="preserve">rocenta nadhodnocení </w:t>
      </w:r>
      <w:r w:rsidR="0038690C" w:rsidRPr="00EA39C4">
        <w:rPr>
          <w:rFonts w:eastAsia="Times New Roman"/>
          <w:bCs/>
          <w:szCs w:val="24"/>
        </w:rPr>
        <w:t>(23</w:t>
      </w:r>
      <w:r w:rsidR="000F2448" w:rsidRPr="00EA39C4">
        <w:rPr>
          <w:rFonts w:eastAsia="Times New Roman"/>
          <w:bCs/>
          <w:szCs w:val="24"/>
        </w:rPr>
        <w:t> </w:t>
      </w:r>
      <w:r w:rsidR="0038690C" w:rsidRPr="00EA39C4">
        <w:rPr>
          <w:rFonts w:eastAsia="Times New Roman"/>
          <w:bCs/>
          <w:szCs w:val="24"/>
        </w:rPr>
        <w:t xml:space="preserve">%) </w:t>
      </w:r>
      <w:r w:rsidR="00FE6A0A" w:rsidRPr="00EA39C4">
        <w:rPr>
          <w:rFonts w:eastAsia="Times New Roman"/>
          <w:bCs/>
          <w:szCs w:val="24"/>
        </w:rPr>
        <w:t>a</w:t>
      </w:r>
      <w:r w:rsidR="0093157D" w:rsidRPr="00EA39C4">
        <w:rPr>
          <w:rFonts w:eastAsia="Times New Roman"/>
          <w:bCs/>
          <w:szCs w:val="24"/>
        </w:rPr>
        <w:t xml:space="preserve"> správného zatřídění</w:t>
      </w:r>
      <w:r w:rsidR="0038690C" w:rsidRPr="00EA39C4">
        <w:rPr>
          <w:rFonts w:eastAsia="Times New Roman"/>
          <w:bCs/>
          <w:szCs w:val="24"/>
        </w:rPr>
        <w:t xml:space="preserve"> (66</w:t>
      </w:r>
      <w:r w:rsidR="000F2448" w:rsidRPr="00EA39C4">
        <w:rPr>
          <w:rFonts w:eastAsia="Times New Roman"/>
          <w:bCs/>
          <w:szCs w:val="24"/>
        </w:rPr>
        <w:t> </w:t>
      </w:r>
      <w:r w:rsidR="0038690C" w:rsidRPr="00EA39C4">
        <w:rPr>
          <w:rFonts w:eastAsia="Times New Roman"/>
          <w:bCs/>
          <w:szCs w:val="24"/>
        </w:rPr>
        <w:t>%)</w:t>
      </w:r>
      <w:r w:rsidR="0093157D" w:rsidRPr="00EA39C4">
        <w:rPr>
          <w:rFonts w:eastAsia="Times New Roman"/>
          <w:bCs/>
          <w:szCs w:val="24"/>
        </w:rPr>
        <w:t xml:space="preserve"> byl</w:t>
      </w:r>
      <w:r w:rsidR="00E450D9" w:rsidRPr="00EA39C4">
        <w:rPr>
          <w:rFonts w:eastAsia="Times New Roman"/>
          <w:bCs/>
          <w:szCs w:val="24"/>
        </w:rPr>
        <w:t>a</w:t>
      </w:r>
      <w:r w:rsidR="002E0BD5" w:rsidRPr="00EA39C4">
        <w:rPr>
          <w:rFonts w:eastAsia="Times New Roman"/>
          <w:bCs/>
          <w:szCs w:val="24"/>
        </w:rPr>
        <w:t xml:space="preserve"> ve studii z roku 2014</w:t>
      </w:r>
      <w:r w:rsidR="006D62D6" w:rsidRPr="00EA39C4">
        <w:rPr>
          <w:rFonts w:eastAsia="Times New Roman"/>
          <w:bCs/>
          <w:szCs w:val="24"/>
        </w:rPr>
        <w:t xml:space="preserve"> st</w:t>
      </w:r>
      <w:r w:rsidR="00F16A81" w:rsidRPr="00EA39C4">
        <w:rPr>
          <w:rFonts w:eastAsia="Times New Roman"/>
          <w:bCs/>
          <w:szCs w:val="24"/>
        </w:rPr>
        <w:t>ejná jako u</w:t>
      </w:r>
      <w:r w:rsidR="00AA2423" w:rsidRPr="00EA39C4">
        <w:rPr>
          <w:rFonts w:eastAsia="Times New Roman"/>
          <w:bCs/>
          <w:szCs w:val="24"/>
        </w:rPr>
        <w:t> </w:t>
      </w:r>
      <w:r w:rsidR="00F16A81" w:rsidRPr="00EA39C4">
        <w:rPr>
          <w:rFonts w:eastAsia="Times New Roman"/>
          <w:bCs/>
          <w:szCs w:val="24"/>
        </w:rPr>
        <w:t>porovnávané triážní metody JumpSTART</w:t>
      </w:r>
      <w:r w:rsidR="0038690C" w:rsidRPr="00EA39C4">
        <w:rPr>
          <w:rFonts w:eastAsia="Times New Roman"/>
          <w:bCs/>
          <w:szCs w:val="24"/>
        </w:rPr>
        <w:t xml:space="preserve"> </w:t>
      </w:r>
      <w:sdt>
        <w:sdtPr>
          <w:rPr>
            <w:rFonts w:eastAsia="Times New Roman"/>
            <w:bCs/>
            <w:szCs w:val="24"/>
          </w:rPr>
          <w:id w:val="1500394185"/>
          <w:citation/>
        </w:sdtPr>
        <w:sdtContent>
          <w:r w:rsidR="001D472A" w:rsidRPr="00EA39C4">
            <w:rPr>
              <w:rFonts w:eastAsia="Times New Roman"/>
              <w:bCs/>
              <w:szCs w:val="24"/>
            </w:rPr>
            <w:fldChar w:fldCharType="begin"/>
          </w:r>
          <w:r w:rsidR="00E54ED5" w:rsidRPr="00EA39C4">
            <w:rPr>
              <w:rFonts w:eastAsia="Times New Roman"/>
              <w:bCs/>
              <w:szCs w:val="24"/>
            </w:rPr>
            <w:instrText xml:space="preserve">CITATION h1jaFPJs5wKLrfTJ \p 422&amp;#8211;423 \l 1029 </w:instrText>
          </w:r>
          <w:r w:rsidR="001D472A" w:rsidRPr="00EA39C4">
            <w:rPr>
              <w:rFonts w:eastAsia="Times New Roman"/>
              <w:bCs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(Jones et al., 2014, s. 422–423)</w:t>
          </w:r>
          <w:r w:rsidR="001D472A" w:rsidRPr="00EA39C4">
            <w:rPr>
              <w:rFonts w:eastAsia="Times New Roman"/>
              <w:bCs/>
              <w:szCs w:val="24"/>
            </w:rPr>
            <w:fldChar w:fldCharType="end"/>
          </w:r>
        </w:sdtContent>
      </w:sdt>
      <w:r w:rsidR="001D472A" w:rsidRPr="00EA39C4">
        <w:rPr>
          <w:rFonts w:eastAsia="Times New Roman"/>
          <w:bCs/>
          <w:szCs w:val="24"/>
        </w:rPr>
        <w:t>.</w:t>
      </w:r>
    </w:p>
    <w:p w14:paraId="59699B43" w14:textId="4AC1FA9C" w:rsidR="009F447C" w:rsidRPr="00EA39C4" w:rsidRDefault="009F447C" w:rsidP="008B7EFE">
      <w:pPr>
        <w:ind w:firstLine="567"/>
      </w:pPr>
      <w:r w:rsidRPr="00EA39C4">
        <w:rPr>
          <w:rFonts w:eastAsia="Times New Roman"/>
        </w:rPr>
        <w:t>P</w:t>
      </w:r>
      <w:r w:rsidR="00064619" w:rsidRPr="00EA39C4">
        <w:rPr>
          <w:rFonts w:eastAsia="Times New Roman"/>
        </w:rPr>
        <w:t>odle již zmíněné p</w:t>
      </w:r>
      <w:r w:rsidRPr="00EA39C4">
        <w:rPr>
          <w:rFonts w:eastAsia="Times New Roman"/>
        </w:rPr>
        <w:t>řehledov</w:t>
      </w:r>
      <w:r w:rsidR="00064619" w:rsidRPr="00EA39C4">
        <w:rPr>
          <w:rFonts w:eastAsia="Times New Roman"/>
        </w:rPr>
        <w:t>é</w:t>
      </w:r>
      <w:r w:rsidRPr="00EA39C4">
        <w:rPr>
          <w:rFonts w:eastAsia="Times New Roman"/>
        </w:rPr>
        <w:t xml:space="preserve"> studie z roku 2017 </w:t>
      </w:r>
      <w:r w:rsidR="00064619" w:rsidRPr="00EA39C4">
        <w:rPr>
          <w:rFonts w:eastAsia="Times New Roman"/>
        </w:rPr>
        <w:t xml:space="preserve">zaměřené na </w:t>
      </w:r>
      <w:r w:rsidRPr="00EA39C4">
        <w:rPr>
          <w:rFonts w:eastAsia="Times New Roman"/>
        </w:rPr>
        <w:t>preferenci pediatrických třídících systémů v USA 20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 xml:space="preserve">% </w:t>
      </w:r>
      <w:r w:rsidR="00064619" w:rsidRPr="00EA39C4">
        <w:rPr>
          <w:rFonts w:eastAsia="Times New Roman"/>
        </w:rPr>
        <w:t xml:space="preserve">dotázaných států a teritorií </w:t>
      </w:r>
      <w:r w:rsidRPr="00EA39C4">
        <w:rPr>
          <w:rFonts w:eastAsia="Times New Roman"/>
        </w:rPr>
        <w:t>používá a 11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 xml:space="preserve">% </w:t>
      </w:r>
      <w:r w:rsidR="00064619" w:rsidRPr="00EA39C4">
        <w:rPr>
          <w:rFonts w:eastAsia="Times New Roman"/>
        </w:rPr>
        <w:t xml:space="preserve">z nich </w:t>
      </w:r>
      <w:r w:rsidRPr="00EA39C4">
        <w:rPr>
          <w:rFonts w:eastAsia="Times New Roman"/>
        </w:rPr>
        <w:t>preferuje systém SALT</w:t>
      </w:r>
      <w:r w:rsidR="00064619" w:rsidRPr="00EA39C4">
        <w:rPr>
          <w:rFonts w:eastAsia="Times New Roman"/>
        </w:rPr>
        <w:t xml:space="preserve">. </w:t>
      </w:r>
      <w:r w:rsidR="00A92C42" w:rsidRPr="00EA39C4">
        <w:rPr>
          <w:rFonts w:eastAsia="Times New Roman"/>
        </w:rPr>
        <w:t>S</w:t>
      </w:r>
      <w:r w:rsidRPr="00EA39C4">
        <w:rPr>
          <w:rFonts w:eastAsia="Times New Roman"/>
        </w:rPr>
        <w:t xml:space="preserve">ystém </w:t>
      </w:r>
      <w:r w:rsidR="00A92C42" w:rsidRPr="00EA39C4">
        <w:rPr>
          <w:rFonts w:eastAsia="Times New Roman"/>
        </w:rPr>
        <w:t xml:space="preserve">SALT </w:t>
      </w:r>
      <w:r w:rsidR="00E90B83" w:rsidRPr="00EA39C4">
        <w:rPr>
          <w:rFonts w:eastAsia="Times New Roman"/>
        </w:rPr>
        <w:t>je</w:t>
      </w:r>
      <w:r w:rsidRPr="00EA39C4">
        <w:rPr>
          <w:rFonts w:eastAsia="Times New Roman"/>
        </w:rPr>
        <w:t xml:space="preserve"> vyhodnocen jako </w:t>
      </w:r>
      <w:r w:rsidR="00064619" w:rsidRPr="00EA39C4">
        <w:rPr>
          <w:rFonts w:eastAsia="Times New Roman"/>
        </w:rPr>
        <w:t>třetí</w:t>
      </w:r>
      <w:r w:rsidRPr="00EA39C4">
        <w:rPr>
          <w:rFonts w:eastAsia="Times New Roman"/>
        </w:rPr>
        <w:t xml:space="preserve"> nejpoužívanější</w:t>
      </w:r>
      <w:r w:rsidR="00741D62" w:rsidRPr="00EA39C4">
        <w:rPr>
          <w:rFonts w:eastAsia="Times New Roman"/>
        </w:rPr>
        <w:t>, u</w:t>
      </w:r>
      <w:r w:rsidRPr="00EA39C4">
        <w:rPr>
          <w:rFonts w:eastAsia="Times New Roman"/>
        </w:rPr>
        <w:t xml:space="preserve"> respondentů </w:t>
      </w:r>
      <w:r w:rsidR="00E90B83" w:rsidRPr="00EA39C4">
        <w:rPr>
          <w:rFonts w:eastAsia="Times New Roman"/>
        </w:rPr>
        <w:t>je</w:t>
      </w:r>
      <w:r w:rsidR="00C204DF" w:rsidRPr="00EA39C4">
        <w:rPr>
          <w:rFonts w:eastAsia="Times New Roman"/>
        </w:rPr>
        <w:t> </w:t>
      </w:r>
      <w:r w:rsidRPr="00EA39C4">
        <w:rPr>
          <w:rFonts w:eastAsia="Times New Roman"/>
        </w:rPr>
        <w:t>medián v používání 3</w:t>
      </w:r>
      <w:r w:rsidR="00064619" w:rsidRPr="00EA39C4">
        <w:rPr>
          <w:rFonts w:eastAsia="Times New Roman"/>
        </w:rPr>
        <w:t>–</w:t>
      </w:r>
      <w:r w:rsidRPr="00EA39C4">
        <w:rPr>
          <w:rFonts w:eastAsia="Times New Roman"/>
        </w:rPr>
        <w:t>5 let</w:t>
      </w:r>
      <w:r w:rsidR="00064619" w:rsidRPr="00EA39C4">
        <w:rPr>
          <w:rFonts w:eastAsia="Times New Roman"/>
        </w:rPr>
        <w:t>,</w:t>
      </w:r>
      <w:r w:rsidRPr="00EA39C4">
        <w:rPr>
          <w:rFonts w:eastAsia="Times New Roman"/>
        </w:rPr>
        <w:t xml:space="preserve"> údaje k vyhodnocení spokojenosti s daným </w:t>
      </w:r>
      <w:r w:rsidR="00213183" w:rsidRPr="00EA39C4">
        <w:rPr>
          <w:rFonts w:eastAsia="Times New Roman"/>
        </w:rPr>
        <w:t>třídícím</w:t>
      </w:r>
      <w:r w:rsidRPr="00EA39C4">
        <w:rPr>
          <w:rFonts w:eastAsia="Times New Roman"/>
        </w:rPr>
        <w:t xml:space="preserve"> systémem </w:t>
      </w:r>
      <w:r w:rsidR="00813CB7">
        <w:rPr>
          <w:rFonts w:eastAsia="Times New Roman"/>
        </w:rPr>
        <w:t xml:space="preserve">však </w:t>
      </w:r>
      <w:r w:rsidR="00B62211" w:rsidRPr="00EA39C4">
        <w:rPr>
          <w:rFonts w:eastAsia="Times New Roman"/>
        </w:rPr>
        <w:t>nejsou</w:t>
      </w:r>
      <w:r w:rsidRPr="00EA39C4">
        <w:rPr>
          <w:rFonts w:eastAsia="Times New Roman"/>
        </w:rPr>
        <w:t xml:space="preserve"> k dispozici </w:t>
      </w:r>
      <w:sdt>
        <w:sdtPr>
          <w:rPr>
            <w:rFonts w:eastAsia="Times New Roman"/>
          </w:rPr>
          <w:id w:val="-672330956"/>
          <w:citation/>
        </w:sdtPr>
        <w:sdtContent>
          <w:r w:rsidRPr="00EA39C4">
            <w:rPr>
              <w:rFonts w:eastAsia="Times New Roman"/>
            </w:rPr>
            <w:fldChar w:fldCharType="begin"/>
          </w:r>
          <w:r w:rsidRPr="00EA39C4">
            <w:rPr>
              <w:rFonts w:eastAsia="Times New Roman"/>
            </w:rPr>
            <w:instrText xml:space="preserve">CITATION zKx19C9X098BblTJ \p neuvedeno \l 1029 </w:instrText>
          </w:r>
          <w:r w:rsidRPr="00EA39C4">
            <w:rPr>
              <w:rFonts w:eastAsia="Times New Roman"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(Nadeau, Cicero, 2017, s. neuvedeno)</w:t>
          </w:r>
          <w:r w:rsidRPr="00EA39C4">
            <w:rPr>
              <w:rFonts w:eastAsia="Times New Roman"/>
            </w:rPr>
            <w:fldChar w:fldCharType="end"/>
          </w:r>
        </w:sdtContent>
      </w:sdt>
      <w:r w:rsidRPr="00EA39C4">
        <w:rPr>
          <w:rFonts w:eastAsia="Times New Roman"/>
        </w:rPr>
        <w:t>.</w:t>
      </w:r>
    </w:p>
    <w:p w14:paraId="686D9278" w14:textId="239FF59F" w:rsidR="008E0D30" w:rsidRPr="00EA39C4" w:rsidRDefault="00996129" w:rsidP="008B7EFE">
      <w:pPr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</w:rPr>
        <w:t>Pilotní, prospektivní observační studie z roku 2019</w:t>
      </w:r>
      <w:r w:rsidR="008B27EE" w:rsidRPr="00EA39C4">
        <w:rPr>
          <w:rFonts w:eastAsia="Times New Roman"/>
        </w:rPr>
        <w:t>, která porovnávala</w:t>
      </w:r>
      <w:r w:rsidRPr="00EA39C4">
        <w:rPr>
          <w:rFonts w:eastAsia="Times New Roman"/>
        </w:rPr>
        <w:t xml:space="preserve"> třídící systémy</w:t>
      </w:r>
      <w:r w:rsidR="0034220E" w:rsidRPr="00EA39C4">
        <w:rPr>
          <w:rFonts w:eastAsia="Times New Roman"/>
        </w:rPr>
        <w:t>,</w:t>
      </w:r>
      <w:r w:rsidR="008B27EE" w:rsidRPr="00EA39C4">
        <w:rPr>
          <w:rFonts w:eastAsia="Times New Roman"/>
        </w:rPr>
        <w:t xml:space="preserve"> mezi nimiž byly i metody </w:t>
      </w:r>
      <w:r w:rsidRPr="00EA39C4">
        <w:rPr>
          <w:rFonts w:eastAsia="Times New Roman"/>
        </w:rPr>
        <w:t>SALT, JumpSTART</w:t>
      </w:r>
      <w:r w:rsidR="008B27EE" w:rsidRPr="00EA39C4">
        <w:rPr>
          <w:rFonts w:eastAsia="Times New Roman"/>
        </w:rPr>
        <w:t xml:space="preserve"> a </w:t>
      </w:r>
      <w:r w:rsidRPr="00EA39C4">
        <w:rPr>
          <w:rFonts w:eastAsia="Times New Roman"/>
        </w:rPr>
        <w:t>CF</w:t>
      </w:r>
      <w:r w:rsidR="00D72D6D" w:rsidRPr="00EA39C4">
        <w:rPr>
          <w:rFonts w:eastAsia="Times New Roman"/>
        </w:rPr>
        <w:t>,</w:t>
      </w:r>
      <w:r w:rsidRPr="00EA39C4">
        <w:rPr>
          <w:rFonts w:eastAsia="Times New Roman"/>
        </w:rPr>
        <w:t xml:space="preserve"> vyhodnotila metodu SALT jako třídící metodu s nejvyšší mírou přesnosti</w:t>
      </w:r>
      <w:r w:rsidR="00D72D6D" w:rsidRPr="00EA39C4">
        <w:rPr>
          <w:rFonts w:eastAsia="Times New Roman"/>
        </w:rPr>
        <w:t>.</w:t>
      </w:r>
      <w:r w:rsidRPr="00EA39C4">
        <w:rPr>
          <w:rFonts w:eastAsia="Times New Roman"/>
        </w:rPr>
        <w:t xml:space="preserve"> </w:t>
      </w:r>
      <w:r w:rsidR="00D72D6D" w:rsidRPr="00EA39C4">
        <w:rPr>
          <w:rFonts w:eastAsia="Times New Roman"/>
        </w:rPr>
        <w:t>Za použití</w:t>
      </w:r>
      <w:r w:rsidR="006D2C29" w:rsidRPr="00EA39C4">
        <w:rPr>
          <w:rFonts w:eastAsia="Times New Roman"/>
        </w:rPr>
        <w:t> této metod</w:t>
      </w:r>
      <w:r w:rsidR="00D72D6D" w:rsidRPr="00EA39C4">
        <w:rPr>
          <w:rFonts w:eastAsia="Times New Roman"/>
        </w:rPr>
        <w:t>y</w:t>
      </w:r>
      <w:r w:rsidR="006D2C29" w:rsidRPr="00EA39C4">
        <w:rPr>
          <w:rFonts w:eastAsia="Times New Roman"/>
        </w:rPr>
        <w:t xml:space="preserve"> bylo </w:t>
      </w:r>
      <w:r w:rsidRPr="00EA39C4">
        <w:rPr>
          <w:rFonts w:eastAsia="Times New Roman"/>
        </w:rPr>
        <w:t>správně klasifikov</w:t>
      </w:r>
      <w:r w:rsidR="006D2C29" w:rsidRPr="00EA39C4">
        <w:rPr>
          <w:rFonts w:eastAsia="Times New Roman"/>
        </w:rPr>
        <w:t>áno</w:t>
      </w:r>
      <w:r w:rsidRPr="00EA39C4">
        <w:rPr>
          <w:rFonts w:eastAsia="Times New Roman"/>
        </w:rPr>
        <w:t xml:space="preserve"> 59,1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 pacientů</w:t>
      </w:r>
      <w:r w:rsidR="006D2C29" w:rsidRPr="00EA39C4">
        <w:rPr>
          <w:rFonts w:eastAsia="Times New Roman"/>
        </w:rPr>
        <w:t>,</w:t>
      </w:r>
      <w:r w:rsidRPr="00EA39C4">
        <w:rPr>
          <w:rFonts w:eastAsia="Times New Roman"/>
        </w:rPr>
        <w:t xml:space="preserve"> metoda měla také oproti ostatním systémům nejnižší míru </w:t>
      </w:r>
      <w:r w:rsidR="00277343" w:rsidRPr="00EA39C4">
        <w:rPr>
          <w:rFonts w:eastAsia="Times New Roman"/>
        </w:rPr>
        <w:t xml:space="preserve">podhodnocení </w:t>
      </w:r>
      <w:r w:rsidRPr="00EA39C4">
        <w:rPr>
          <w:rFonts w:eastAsia="Times New Roman"/>
        </w:rPr>
        <w:t>– 33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%, na</w:t>
      </w:r>
      <w:r w:rsidR="00417C96" w:rsidRPr="00EA39C4">
        <w:rPr>
          <w:rFonts w:eastAsia="Times New Roman"/>
        </w:rPr>
        <w:t> </w:t>
      </w:r>
      <w:r w:rsidRPr="00EA39C4">
        <w:rPr>
          <w:rFonts w:eastAsia="Times New Roman"/>
        </w:rPr>
        <w:t xml:space="preserve">druhou stranu měla metoda nejvyšší procento </w:t>
      </w:r>
      <w:r w:rsidR="00277343" w:rsidRPr="00EA39C4">
        <w:rPr>
          <w:rFonts w:eastAsia="Times New Roman"/>
        </w:rPr>
        <w:t xml:space="preserve">nadhodnocení </w:t>
      </w:r>
      <w:r w:rsidRPr="00EA39C4">
        <w:rPr>
          <w:rFonts w:eastAsia="Times New Roman"/>
        </w:rPr>
        <w:t>– 6,1</w:t>
      </w:r>
      <w:r w:rsidR="000F2448" w:rsidRPr="00EA39C4">
        <w:rPr>
          <w:rFonts w:eastAsia="Times New Roman"/>
        </w:rPr>
        <w:t> </w:t>
      </w:r>
      <w:r w:rsidRPr="00EA39C4">
        <w:rPr>
          <w:rFonts w:eastAsia="Times New Roman"/>
        </w:rPr>
        <w:t>%</w:t>
      </w:r>
      <w:r w:rsidR="002E22A0" w:rsidRPr="00EA39C4">
        <w:rPr>
          <w:rFonts w:eastAsia="Times New Roman"/>
        </w:rPr>
        <w:t>. U všech třídících systémů byla největší nepřesnost v</w:t>
      </w:r>
      <w:r w:rsidR="005806BD" w:rsidRPr="00EA39C4">
        <w:rPr>
          <w:rFonts w:eastAsia="Times New Roman"/>
        </w:rPr>
        <w:t> </w:t>
      </w:r>
      <w:r w:rsidR="00DF181C" w:rsidRPr="00EA39C4">
        <w:rPr>
          <w:rFonts w:eastAsia="Times New Roman"/>
        </w:rPr>
        <w:t>zařazení</w:t>
      </w:r>
      <w:r w:rsidR="005806BD" w:rsidRPr="00EA39C4">
        <w:rPr>
          <w:rFonts w:eastAsia="Times New Roman"/>
        </w:rPr>
        <w:t xml:space="preserve"> pacientů do zelené kategorie</w:t>
      </w:r>
      <w:r w:rsidR="002E22A0" w:rsidRPr="00EA39C4">
        <w:rPr>
          <w:rFonts w:eastAsia="Times New Roman"/>
        </w:rPr>
        <w:t xml:space="preserve">, </w:t>
      </w:r>
      <w:r w:rsidR="00D40B27" w:rsidRPr="00EA39C4">
        <w:rPr>
          <w:rFonts w:eastAsia="Times New Roman"/>
        </w:rPr>
        <w:t>ně</w:t>
      </w:r>
      <w:r w:rsidR="00DF181C" w:rsidRPr="00EA39C4">
        <w:rPr>
          <w:rFonts w:eastAsia="Times New Roman"/>
        </w:rPr>
        <w:t>kteří</w:t>
      </w:r>
      <w:r w:rsidR="00D40B27" w:rsidRPr="00EA39C4">
        <w:rPr>
          <w:rFonts w:eastAsia="Times New Roman"/>
        </w:rPr>
        <w:t xml:space="preserve"> z nich</w:t>
      </w:r>
      <w:r w:rsidR="00DF181C" w:rsidRPr="00EA39C4">
        <w:rPr>
          <w:rFonts w:eastAsia="Times New Roman"/>
        </w:rPr>
        <w:t xml:space="preserve"> byli dle kriteriálního standardu</w:t>
      </w:r>
      <w:r w:rsidR="002E22A0" w:rsidRPr="00EA39C4">
        <w:rPr>
          <w:rFonts w:eastAsia="Times New Roman"/>
        </w:rPr>
        <w:t xml:space="preserve"> identifikov</w:t>
      </w:r>
      <w:r w:rsidR="00DF181C" w:rsidRPr="00EA39C4">
        <w:rPr>
          <w:rFonts w:eastAsia="Times New Roman"/>
        </w:rPr>
        <w:t>áni</w:t>
      </w:r>
      <w:r w:rsidR="002E22A0" w:rsidRPr="00EA39C4">
        <w:rPr>
          <w:rFonts w:eastAsia="Times New Roman"/>
        </w:rPr>
        <w:t xml:space="preserve"> jako žlut</w:t>
      </w:r>
      <w:r w:rsidR="00DF181C" w:rsidRPr="00EA39C4">
        <w:rPr>
          <w:rFonts w:eastAsia="Times New Roman"/>
        </w:rPr>
        <w:t>í</w:t>
      </w:r>
      <w:r w:rsidR="002E22A0" w:rsidRPr="00EA39C4">
        <w:rPr>
          <w:rFonts w:eastAsia="Times New Roman"/>
        </w:rPr>
        <w:t>.</w:t>
      </w:r>
      <w:r w:rsidR="00DF181C" w:rsidRPr="00EA39C4">
        <w:rPr>
          <w:rFonts w:eastAsia="Times New Roman"/>
        </w:rPr>
        <w:t xml:space="preserve"> </w:t>
      </w:r>
      <w:r w:rsidR="00D211B2" w:rsidRPr="00EA39C4">
        <w:rPr>
          <w:rFonts w:eastAsia="Times New Roman"/>
        </w:rPr>
        <w:t xml:space="preserve">U </w:t>
      </w:r>
      <w:r w:rsidR="00D40B27" w:rsidRPr="00EA39C4">
        <w:rPr>
          <w:rFonts w:eastAsia="Times New Roman"/>
        </w:rPr>
        <w:t xml:space="preserve">systému SALT </w:t>
      </w:r>
      <w:r w:rsidR="00D23AE6" w:rsidRPr="00EA39C4">
        <w:rPr>
          <w:rFonts w:eastAsia="Times New Roman"/>
        </w:rPr>
        <w:t>došlo k podhodnocení zdravotního stavu u</w:t>
      </w:r>
      <w:r w:rsidR="00D40B27" w:rsidRPr="00EA39C4">
        <w:rPr>
          <w:rFonts w:eastAsia="Times New Roman"/>
        </w:rPr>
        <w:t xml:space="preserve"> </w:t>
      </w:r>
      <w:r w:rsidR="00D211B2" w:rsidRPr="00EA39C4">
        <w:rPr>
          <w:rFonts w:eastAsia="Times New Roman"/>
        </w:rPr>
        <w:t>64</w:t>
      </w:r>
      <w:r w:rsidR="000F2448" w:rsidRPr="00EA39C4">
        <w:rPr>
          <w:rFonts w:eastAsia="Times New Roman"/>
        </w:rPr>
        <w:t> </w:t>
      </w:r>
      <w:r w:rsidR="00D211B2" w:rsidRPr="00EA39C4">
        <w:rPr>
          <w:rFonts w:eastAsia="Times New Roman"/>
        </w:rPr>
        <w:t xml:space="preserve">% pacientů, </w:t>
      </w:r>
      <w:r w:rsidR="00D23AE6" w:rsidRPr="00EA39C4">
        <w:rPr>
          <w:rFonts w:eastAsia="Times New Roman"/>
        </w:rPr>
        <w:t>pacienti měli být dle</w:t>
      </w:r>
      <w:r w:rsidR="00D211B2" w:rsidRPr="00EA39C4">
        <w:rPr>
          <w:rFonts w:eastAsia="Times New Roman"/>
        </w:rPr>
        <w:t xml:space="preserve"> “správné“ </w:t>
      </w:r>
      <w:proofErr w:type="spellStart"/>
      <w:r w:rsidR="00D211B2" w:rsidRPr="00EA39C4">
        <w:rPr>
          <w:rFonts w:eastAsia="Times New Roman"/>
        </w:rPr>
        <w:t>triáže</w:t>
      </w:r>
      <w:proofErr w:type="spellEnd"/>
      <w:r w:rsidR="00D211B2" w:rsidRPr="00EA39C4">
        <w:rPr>
          <w:rFonts w:eastAsia="Times New Roman"/>
        </w:rPr>
        <w:t xml:space="preserve"> žlutí, ale byli </w:t>
      </w:r>
      <w:r w:rsidR="00D211B2" w:rsidRPr="00EA39C4">
        <w:rPr>
          <w:rFonts w:eastAsia="Times New Roman"/>
        </w:rPr>
        <w:lastRenderedPageBreak/>
        <w:t xml:space="preserve">zařazeni jako zelení. </w:t>
      </w:r>
      <w:r w:rsidR="001752BD" w:rsidRPr="00EA39C4">
        <w:rPr>
          <w:rFonts w:eastAsia="Times New Roman"/>
        </w:rPr>
        <w:t>U</w:t>
      </w:r>
      <w:r w:rsidR="00213183" w:rsidRPr="00EA39C4">
        <w:rPr>
          <w:rFonts w:eastAsia="Times New Roman"/>
        </w:rPr>
        <w:t> </w:t>
      </w:r>
      <w:r w:rsidR="001752BD" w:rsidRPr="00EA39C4">
        <w:rPr>
          <w:rFonts w:eastAsia="Times New Roman"/>
        </w:rPr>
        <w:t>systému SALT</w:t>
      </w:r>
      <w:r w:rsidR="002E22A0" w:rsidRPr="00EA39C4">
        <w:rPr>
          <w:rFonts w:eastAsia="Times New Roman"/>
        </w:rPr>
        <w:t xml:space="preserve"> </w:t>
      </w:r>
      <w:r w:rsidR="001752BD" w:rsidRPr="00EA39C4">
        <w:rPr>
          <w:rFonts w:eastAsia="Times New Roman"/>
        </w:rPr>
        <w:t>to</w:t>
      </w:r>
      <w:r w:rsidR="002E22A0" w:rsidRPr="00EA39C4">
        <w:rPr>
          <w:rFonts w:eastAsia="Times New Roman"/>
        </w:rPr>
        <w:t xml:space="preserve"> může být způsobeno subjektivními kritérii pro kategorizaci pacienta jako zeleného místo žlutého. SALT rozlišuje mezi těmito dvěma kategoriemi tím, že nechá</w:t>
      </w:r>
      <w:r w:rsidRPr="00EA39C4">
        <w:rPr>
          <w:rFonts w:eastAsia="Times New Roman"/>
        </w:rPr>
        <w:t xml:space="preserve"> </w:t>
      </w:r>
      <w:r w:rsidR="002E22A0" w:rsidRPr="00EA39C4">
        <w:rPr>
          <w:rFonts w:eastAsia="Times New Roman"/>
        </w:rPr>
        <w:t>osobu provádějící třídění určit, zda má pacient pouze lehká zranění</w:t>
      </w:r>
      <w:r w:rsidR="007D1FCB" w:rsidRPr="00EA39C4">
        <w:rPr>
          <w:rFonts w:eastAsia="Times New Roman"/>
        </w:rPr>
        <w:t>. V této studii toto určování prováděl jeden člověk a je</w:t>
      </w:r>
      <w:r w:rsidR="00D72D6D" w:rsidRPr="00EA39C4">
        <w:rPr>
          <w:rFonts w:eastAsia="Times New Roman"/>
        </w:rPr>
        <w:t xml:space="preserve"> tedy</w:t>
      </w:r>
      <w:r w:rsidR="007D1FCB" w:rsidRPr="00EA39C4">
        <w:rPr>
          <w:rFonts w:eastAsia="Times New Roman"/>
        </w:rPr>
        <w:t xml:space="preserve"> možné, že pokud by triáž prováděla jiná osoba, mohla by</w:t>
      </w:r>
      <w:r w:rsidR="00D72D6D" w:rsidRPr="00EA39C4">
        <w:rPr>
          <w:rFonts w:eastAsia="Times New Roman"/>
        </w:rPr>
        <w:t xml:space="preserve"> být</w:t>
      </w:r>
      <w:r w:rsidR="007D1FCB" w:rsidRPr="00EA39C4">
        <w:rPr>
          <w:rFonts w:eastAsia="Times New Roman"/>
        </w:rPr>
        <w:t xml:space="preserve"> mír</w:t>
      </w:r>
      <w:r w:rsidR="00D72D6D" w:rsidRPr="00EA39C4">
        <w:rPr>
          <w:rFonts w:eastAsia="Times New Roman"/>
        </w:rPr>
        <w:t>a</w:t>
      </w:r>
      <w:r w:rsidR="007D1FCB" w:rsidRPr="00EA39C4">
        <w:rPr>
          <w:rFonts w:eastAsia="Times New Roman"/>
        </w:rPr>
        <w:t xml:space="preserve"> zranění vyhodno</w:t>
      </w:r>
      <w:r w:rsidR="00D72D6D" w:rsidRPr="00EA39C4">
        <w:rPr>
          <w:rFonts w:eastAsia="Times New Roman"/>
        </w:rPr>
        <w:t>cena</w:t>
      </w:r>
      <w:r w:rsidR="007D1FCB" w:rsidRPr="00EA39C4">
        <w:rPr>
          <w:rFonts w:eastAsia="Times New Roman"/>
        </w:rPr>
        <w:t xml:space="preserve"> jinak. Závěrem studie </w:t>
      </w:r>
      <w:r w:rsidR="00D72D6D" w:rsidRPr="00EA39C4">
        <w:rPr>
          <w:rFonts w:eastAsia="Times New Roman"/>
        </w:rPr>
        <w:t>bylo uvedeno</w:t>
      </w:r>
      <w:r w:rsidR="007D1FCB" w:rsidRPr="00EA39C4">
        <w:rPr>
          <w:rFonts w:eastAsia="Times New Roman"/>
        </w:rPr>
        <w:t>, že</w:t>
      </w:r>
      <w:r w:rsidR="008021DE" w:rsidRPr="00EA39C4">
        <w:rPr>
          <w:rFonts w:eastAsia="Times New Roman"/>
        </w:rPr>
        <w:t> </w:t>
      </w:r>
      <w:r w:rsidR="007D1FCB" w:rsidRPr="00EA39C4">
        <w:rPr>
          <w:rFonts w:eastAsia="Times New Roman"/>
        </w:rPr>
        <w:t xml:space="preserve">vzhledem k podobné přesnosti třídících systémů může být efektivnější používat třídící systém SALT, protože </w:t>
      </w:r>
      <w:r w:rsidR="00864C0D" w:rsidRPr="00EA39C4">
        <w:rPr>
          <w:rFonts w:eastAsia="Times New Roman"/>
        </w:rPr>
        <w:t>byl</w:t>
      </w:r>
      <w:r w:rsidR="007D1FCB" w:rsidRPr="00EA39C4">
        <w:rPr>
          <w:rFonts w:eastAsia="Times New Roman"/>
        </w:rPr>
        <w:t xml:space="preserve"> navržen pro použití </w:t>
      </w:r>
      <w:r w:rsidR="005806BD" w:rsidRPr="00EA39C4">
        <w:rPr>
          <w:rFonts w:eastAsia="Times New Roman"/>
        </w:rPr>
        <w:t>při</w:t>
      </w:r>
      <w:r w:rsidR="007D1FCB" w:rsidRPr="00EA39C4">
        <w:rPr>
          <w:rFonts w:eastAsia="Times New Roman"/>
        </w:rPr>
        <w:t xml:space="preserve"> všech </w:t>
      </w:r>
      <w:r w:rsidR="005806BD" w:rsidRPr="00EA39C4">
        <w:rPr>
          <w:rFonts w:eastAsia="Times New Roman"/>
        </w:rPr>
        <w:t>MU</w:t>
      </w:r>
      <w:r w:rsidR="007D1FCB" w:rsidRPr="00EA39C4">
        <w:rPr>
          <w:rFonts w:eastAsia="Times New Roman"/>
        </w:rPr>
        <w:t xml:space="preserve"> </w:t>
      </w:r>
      <w:r w:rsidR="00712313" w:rsidRPr="00EA39C4">
        <w:rPr>
          <w:rFonts w:eastAsia="Times New Roman"/>
        </w:rPr>
        <w:t xml:space="preserve">s HPZ </w:t>
      </w:r>
      <w:r w:rsidR="007D1FCB" w:rsidRPr="00EA39C4">
        <w:rPr>
          <w:rFonts w:eastAsia="Times New Roman"/>
        </w:rPr>
        <w:t xml:space="preserve">(včetně </w:t>
      </w:r>
      <w:r w:rsidR="00736786">
        <w:rPr>
          <w:rFonts w:eastAsia="Times New Roman"/>
        </w:rPr>
        <w:t>radiačních</w:t>
      </w:r>
      <w:r w:rsidR="00736786" w:rsidRPr="00EA39C4">
        <w:rPr>
          <w:rFonts w:eastAsia="Times New Roman"/>
        </w:rPr>
        <w:t xml:space="preserve"> </w:t>
      </w:r>
      <w:r w:rsidR="007D1FCB" w:rsidRPr="00EA39C4">
        <w:rPr>
          <w:rFonts w:eastAsia="Times New Roman"/>
        </w:rPr>
        <w:t>a</w:t>
      </w:r>
      <w:r w:rsidR="008021DE" w:rsidRPr="00EA39C4">
        <w:rPr>
          <w:rFonts w:eastAsia="Times New Roman"/>
        </w:rPr>
        <w:t> </w:t>
      </w:r>
      <w:r w:rsidR="007D1FCB" w:rsidRPr="00EA39C4">
        <w:rPr>
          <w:rFonts w:eastAsia="Times New Roman"/>
        </w:rPr>
        <w:t>chemických) a</w:t>
      </w:r>
      <w:r w:rsidR="00A01AB4" w:rsidRPr="00EA39C4">
        <w:rPr>
          <w:rFonts w:eastAsia="Times New Roman"/>
        </w:rPr>
        <w:t> </w:t>
      </w:r>
      <w:r w:rsidR="007D1FCB" w:rsidRPr="00EA39C4">
        <w:rPr>
          <w:rFonts w:eastAsia="Times New Roman"/>
        </w:rPr>
        <w:t>pro pacienty všech věkových kategorií</w:t>
      </w:r>
      <w:r w:rsidR="006D2C29" w:rsidRPr="00EA39C4">
        <w:rPr>
          <w:rFonts w:eastAsia="Times New Roman"/>
        </w:rPr>
        <w:t xml:space="preserve">, </w:t>
      </w:r>
      <w:r w:rsidR="00D72D6D" w:rsidRPr="00EA39C4">
        <w:rPr>
          <w:rFonts w:eastAsia="Times New Roman"/>
        </w:rPr>
        <w:t xml:space="preserve">autoři ale </w:t>
      </w:r>
      <w:r w:rsidR="006D2C29" w:rsidRPr="00EA39C4">
        <w:rPr>
          <w:rFonts w:eastAsia="Times New Roman"/>
        </w:rPr>
        <w:t>z</w:t>
      </w:r>
      <w:r w:rsidR="007D1FCB" w:rsidRPr="00EA39C4">
        <w:rPr>
          <w:rFonts w:eastAsia="Times New Roman"/>
        </w:rPr>
        <w:t xml:space="preserve">ároveň </w:t>
      </w:r>
      <w:r w:rsidR="009664EE" w:rsidRPr="00EA39C4">
        <w:rPr>
          <w:rFonts w:eastAsia="Times New Roman"/>
        </w:rPr>
        <w:t>vyzýval</w:t>
      </w:r>
      <w:r w:rsidR="00D72D6D" w:rsidRPr="00EA39C4">
        <w:rPr>
          <w:rFonts w:eastAsia="Times New Roman"/>
        </w:rPr>
        <w:t>i</w:t>
      </w:r>
      <w:r w:rsidR="007D1FCB" w:rsidRPr="00EA39C4">
        <w:rPr>
          <w:rFonts w:eastAsia="Times New Roman"/>
        </w:rPr>
        <w:t xml:space="preserve"> při výběru </w:t>
      </w:r>
      <w:r w:rsidR="006D2C29" w:rsidRPr="00EA39C4">
        <w:rPr>
          <w:rFonts w:eastAsia="Times New Roman"/>
        </w:rPr>
        <w:t>vhodného tirážního systému</w:t>
      </w:r>
      <w:r w:rsidR="00D72D6D" w:rsidRPr="00EA39C4">
        <w:rPr>
          <w:rFonts w:eastAsia="Times New Roman"/>
        </w:rPr>
        <w:t xml:space="preserve"> zvážit i jiné faktory,</w:t>
      </w:r>
      <w:r w:rsidR="006D2C29" w:rsidRPr="00EA39C4">
        <w:rPr>
          <w:rFonts w:eastAsia="Times New Roman"/>
        </w:rPr>
        <w:t xml:space="preserve"> jako např</w:t>
      </w:r>
      <w:r w:rsidR="009A097D" w:rsidRPr="00EA39C4">
        <w:rPr>
          <w:rFonts w:eastAsia="Times New Roman"/>
        </w:rPr>
        <w:t>.</w:t>
      </w:r>
      <w:r w:rsidR="006D2C29" w:rsidRPr="00EA39C4">
        <w:rPr>
          <w:rFonts w:eastAsia="Times New Roman"/>
        </w:rPr>
        <w:t xml:space="preserve"> náklady na</w:t>
      </w:r>
      <w:r w:rsidR="00FF2BF3" w:rsidRPr="00EA39C4">
        <w:rPr>
          <w:rFonts w:eastAsia="Times New Roman"/>
        </w:rPr>
        <w:t> </w:t>
      </w:r>
      <w:r w:rsidR="006D2C29" w:rsidRPr="00EA39C4">
        <w:rPr>
          <w:rFonts w:eastAsia="Times New Roman"/>
        </w:rPr>
        <w:t xml:space="preserve">implementaci, použitelnost, čas </w:t>
      </w:r>
      <w:r w:rsidR="006D2C29" w:rsidRPr="00EA39C4">
        <w:t>na</w:t>
      </w:r>
      <w:r w:rsidR="00055ABA" w:rsidRPr="00EA39C4">
        <w:t> </w:t>
      </w:r>
      <w:r w:rsidR="006D2C29" w:rsidRPr="00EA39C4">
        <w:t>třídění</w:t>
      </w:r>
      <w:r w:rsidR="006D2C29" w:rsidRPr="00EA39C4">
        <w:rPr>
          <w:rFonts w:eastAsia="Times New Roman"/>
        </w:rPr>
        <w:t xml:space="preserve"> jednoho pacienta, různé množství pacientů a</w:t>
      </w:r>
      <w:r w:rsidR="00FF2BF3" w:rsidRPr="00EA39C4">
        <w:rPr>
          <w:rFonts w:eastAsia="Times New Roman"/>
        </w:rPr>
        <w:t> </w:t>
      </w:r>
      <w:r w:rsidR="006D2C29" w:rsidRPr="00EA39C4">
        <w:rPr>
          <w:rFonts w:eastAsia="Times New Roman"/>
        </w:rPr>
        <w:t>podmínky, za kterých lze tyto třídící systémy použít</w:t>
      </w:r>
      <w:r w:rsidR="0048211F" w:rsidRPr="00EA39C4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760809018"/>
          <w:citation/>
        </w:sdtPr>
        <w:sdtContent>
          <w:r w:rsidRPr="00EA39C4">
            <w:rPr>
              <w:rFonts w:eastAsia="Times New Roman"/>
            </w:rPr>
            <w:fldChar w:fldCharType="begin"/>
          </w:r>
          <w:r w:rsidRPr="00EA39C4">
            <w:rPr>
              <w:rFonts w:eastAsia="Times New Roman"/>
            </w:rPr>
            <w:instrText xml:space="preserve">CITATION kR3apSXs5bQ1gTYv \p neuvedeno \l 1029 </w:instrText>
          </w:r>
          <w:r w:rsidRPr="00EA39C4">
            <w:rPr>
              <w:rFonts w:eastAsia="Times New Roman"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(Heffernan et al., 2019, s. neuvedeno)</w:t>
          </w:r>
          <w:r w:rsidRPr="00EA39C4">
            <w:rPr>
              <w:rFonts w:eastAsia="Times New Roman"/>
            </w:rPr>
            <w:fldChar w:fldCharType="end"/>
          </w:r>
        </w:sdtContent>
      </w:sdt>
      <w:r w:rsidRPr="00EA39C4">
        <w:rPr>
          <w:rFonts w:eastAsia="Times New Roman"/>
        </w:rPr>
        <w:t>.</w:t>
      </w:r>
    </w:p>
    <w:p w14:paraId="779F0DC2" w14:textId="27D8C1AE" w:rsidR="00182CDB" w:rsidRPr="00EA39C4" w:rsidRDefault="007D5AF1" w:rsidP="008B7EFE">
      <w:pPr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  <w:bCs/>
          <w:szCs w:val="24"/>
        </w:rPr>
        <w:t>V</w:t>
      </w:r>
      <w:r w:rsidR="00D40B27" w:rsidRPr="00EA39C4">
        <w:rPr>
          <w:rFonts w:eastAsia="Times New Roman"/>
          <w:bCs/>
          <w:szCs w:val="24"/>
        </w:rPr>
        <w:t>e výše uvedeném</w:t>
      </w:r>
      <w:r w:rsidRPr="00EA39C4">
        <w:rPr>
          <w:rFonts w:eastAsia="Times New Roman"/>
          <w:bCs/>
          <w:szCs w:val="24"/>
        </w:rPr>
        <w:t xml:space="preserve"> intervenční</w:t>
      </w:r>
      <w:r w:rsidR="00182CDB" w:rsidRPr="00EA39C4">
        <w:rPr>
          <w:rFonts w:eastAsia="Times New Roman"/>
          <w:bCs/>
          <w:szCs w:val="24"/>
        </w:rPr>
        <w:t>m</w:t>
      </w:r>
      <w:r w:rsidRPr="00EA39C4">
        <w:rPr>
          <w:rFonts w:eastAsia="Times New Roman"/>
          <w:bCs/>
          <w:szCs w:val="24"/>
        </w:rPr>
        <w:t xml:space="preserve"> výzkumu z</w:t>
      </w:r>
      <w:r w:rsidR="008E0D30" w:rsidRPr="00EA39C4">
        <w:rPr>
          <w:rFonts w:eastAsia="Times New Roman"/>
          <w:bCs/>
          <w:szCs w:val="24"/>
        </w:rPr>
        <w:t xml:space="preserve"> </w:t>
      </w:r>
      <w:r w:rsidRPr="00EA39C4">
        <w:rPr>
          <w:rFonts w:eastAsia="Times New Roman"/>
          <w:bCs/>
          <w:szCs w:val="24"/>
        </w:rPr>
        <w:t>roku 2022 měla metoda SALT míru přesnosti 70,4</w:t>
      </w:r>
      <w:r w:rsidR="000F2448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 xml:space="preserve">%, což je </w:t>
      </w:r>
      <w:r w:rsidR="00D40B27" w:rsidRPr="00EA39C4">
        <w:rPr>
          <w:rFonts w:eastAsia="Times New Roman"/>
          <w:bCs/>
          <w:szCs w:val="24"/>
        </w:rPr>
        <w:t>druh</w:t>
      </w:r>
      <w:r w:rsidR="00E52DA9" w:rsidRPr="00EA39C4">
        <w:rPr>
          <w:rFonts w:eastAsia="Times New Roman"/>
          <w:bCs/>
          <w:szCs w:val="24"/>
        </w:rPr>
        <w:t>é</w:t>
      </w:r>
      <w:r w:rsidRPr="00EA39C4">
        <w:rPr>
          <w:rFonts w:eastAsia="Times New Roman"/>
          <w:bCs/>
          <w:szCs w:val="24"/>
        </w:rPr>
        <w:t xml:space="preserve"> nej</w:t>
      </w:r>
      <w:r w:rsidR="008763C3" w:rsidRPr="00EA39C4">
        <w:rPr>
          <w:rFonts w:eastAsia="Times New Roman"/>
          <w:bCs/>
          <w:szCs w:val="24"/>
        </w:rPr>
        <w:t xml:space="preserve">nižší </w:t>
      </w:r>
      <w:r w:rsidR="008955B4" w:rsidRPr="00EA39C4">
        <w:rPr>
          <w:rFonts w:eastAsia="Times New Roman"/>
          <w:bCs/>
          <w:szCs w:val="24"/>
        </w:rPr>
        <w:t>procento</w:t>
      </w:r>
      <w:r w:rsidRPr="00EA39C4">
        <w:rPr>
          <w:rFonts w:eastAsia="Times New Roman"/>
          <w:bCs/>
          <w:szCs w:val="24"/>
        </w:rPr>
        <w:t xml:space="preserve"> přesnosti (nejnižší měla metoda PTT 67,8</w:t>
      </w:r>
      <w:r w:rsidR="00950137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>%)</w:t>
      </w:r>
      <w:r w:rsidR="00D40B27" w:rsidRPr="00EA39C4">
        <w:rPr>
          <w:rFonts w:eastAsia="Times New Roman"/>
          <w:bCs/>
          <w:szCs w:val="24"/>
        </w:rPr>
        <w:t>.</w:t>
      </w:r>
      <w:r w:rsidRPr="00EA39C4">
        <w:t xml:space="preserve"> </w:t>
      </w:r>
      <w:r w:rsidR="00150EE2" w:rsidRPr="00EA39C4">
        <w:t>T</w:t>
      </w:r>
      <w:r w:rsidRPr="00EA39C4">
        <w:t xml:space="preserve">řídící </w:t>
      </w:r>
      <w:r w:rsidR="003F5311" w:rsidRPr="00EA39C4">
        <w:t>metoda</w:t>
      </w:r>
      <w:r w:rsidRPr="00EA39C4">
        <w:t xml:space="preserve"> </w:t>
      </w:r>
      <w:r w:rsidR="00150EE2" w:rsidRPr="00EA39C4">
        <w:t xml:space="preserve">SALT </w:t>
      </w:r>
      <w:r w:rsidRPr="00EA39C4">
        <w:t>měl</w:t>
      </w:r>
      <w:r w:rsidR="003F5311" w:rsidRPr="00EA39C4">
        <w:t>a</w:t>
      </w:r>
      <w:r w:rsidRPr="00EA39C4">
        <w:t xml:space="preserve"> také nejvyšší míru </w:t>
      </w:r>
      <w:r w:rsidR="00277343" w:rsidRPr="00EA39C4">
        <w:rPr>
          <w:rFonts w:eastAsia="Times New Roman"/>
        </w:rPr>
        <w:t xml:space="preserve">podhodnocení </w:t>
      </w:r>
      <w:r w:rsidRPr="00EA39C4">
        <w:t>– 16,3</w:t>
      </w:r>
      <w:r w:rsidR="000F2448" w:rsidRPr="00EA39C4">
        <w:t> </w:t>
      </w:r>
      <w:r w:rsidRPr="00EA39C4">
        <w:t xml:space="preserve">% a </w:t>
      </w:r>
      <w:r w:rsidR="00D40B27" w:rsidRPr="00EA39C4">
        <w:t>čtvrtou</w:t>
      </w:r>
      <w:r w:rsidRPr="00EA39C4">
        <w:t xml:space="preserve"> nejnižší míru </w:t>
      </w:r>
      <w:r w:rsidR="00277343" w:rsidRPr="00EA39C4">
        <w:rPr>
          <w:rFonts w:eastAsia="Times New Roman"/>
        </w:rPr>
        <w:t xml:space="preserve">nadhodnocení </w:t>
      </w:r>
      <w:r w:rsidRPr="00EA39C4">
        <w:t>(13,3</w:t>
      </w:r>
      <w:r w:rsidR="000F2448" w:rsidRPr="00EA39C4">
        <w:t> </w:t>
      </w:r>
      <w:r w:rsidRPr="00EA39C4">
        <w:t>%)</w:t>
      </w:r>
      <w:r w:rsidR="00182CDB" w:rsidRPr="00EA39C4">
        <w:t>, na druhou stranu měla metoda SALT nejrychlejší medián třídění 11,44</w:t>
      </w:r>
      <w:r w:rsidR="00D40B27" w:rsidRPr="00EA39C4">
        <w:t> sekund</w:t>
      </w:r>
      <w:r w:rsidR="00182CDB" w:rsidRPr="00EA39C4">
        <w:t> na pacienta</w:t>
      </w:r>
      <w:r w:rsidRPr="00EA39C4">
        <w:t xml:space="preserve"> </w:t>
      </w:r>
      <w:sdt>
        <w:sdtPr>
          <w:id w:val="1259180867"/>
          <w:citation/>
        </w:sdtPr>
        <w:sdtContent>
          <w:r w:rsidRPr="00EA39C4">
            <w:fldChar w:fldCharType="begin"/>
          </w:r>
          <w:r w:rsidRPr="00EA39C4">
            <w:instrText xml:space="preserve">CITATION Qi6Jtfp9WKZIFHmC \p neuvedeno \l 1029 </w:instrText>
          </w:r>
          <w:r w:rsidRPr="00EA39C4">
            <w:fldChar w:fldCharType="separate"/>
          </w:r>
          <w:r w:rsidR="00727315" w:rsidRPr="00EA39C4">
            <w:rPr>
              <w:noProof/>
            </w:rPr>
            <w:t>(Cheng et al., 2022, s. neuvedeno)</w:t>
          </w:r>
          <w:r w:rsidRPr="00EA39C4">
            <w:fldChar w:fldCharType="end"/>
          </w:r>
        </w:sdtContent>
      </w:sdt>
      <w:r w:rsidRPr="00EA39C4">
        <w:t>.</w:t>
      </w:r>
    </w:p>
    <w:p w14:paraId="6690EF68" w14:textId="5A709DA9" w:rsidR="00182CDB" w:rsidRPr="00EA39C4" w:rsidRDefault="00182CDB" w:rsidP="00503BD7">
      <w:pPr>
        <w:pStyle w:val="Nadpis3"/>
      </w:pPr>
      <w:bookmarkStart w:id="49" w:name="_Toc133332431"/>
      <w:bookmarkStart w:id="50" w:name="_Toc133489034"/>
      <w:r w:rsidRPr="00EA39C4">
        <w:t>CF</w:t>
      </w:r>
      <w:bookmarkEnd w:id="49"/>
      <w:bookmarkEnd w:id="50"/>
    </w:p>
    <w:p w14:paraId="189CB020" w14:textId="6C1F6436" w:rsidR="00E27F61" w:rsidRPr="00EA39C4" w:rsidRDefault="00940DC5" w:rsidP="00E27F61">
      <w:r w:rsidRPr="00EA39C4">
        <w:t>Jedná se o</w:t>
      </w:r>
      <w:r w:rsidR="008021DE" w:rsidRPr="00EA39C4">
        <w:t xml:space="preserve"> Australskou</w:t>
      </w:r>
      <w:r w:rsidRPr="00EA39C4">
        <w:t xml:space="preserve"> triážní metodu charakterizovanou v </w:t>
      </w:r>
      <w:r w:rsidR="00D03E69" w:rsidRPr="00EA39C4">
        <w:t xml:space="preserve">druhé </w:t>
      </w:r>
      <w:r w:rsidRPr="00EA39C4">
        <w:t>kapitole</w:t>
      </w:r>
      <w:r w:rsidR="008021DE" w:rsidRPr="00EA39C4">
        <w:t>.</w:t>
      </w:r>
      <w:r w:rsidRPr="00EA39C4">
        <w:t xml:space="preserve"> </w:t>
      </w:r>
      <w:r w:rsidR="008021DE" w:rsidRPr="00EA39C4">
        <w:rPr>
          <w:rFonts w:eastAsia="Times New Roman"/>
        </w:rPr>
        <w:t>S</w:t>
      </w:r>
      <w:r w:rsidRPr="00EA39C4">
        <w:rPr>
          <w:rFonts w:eastAsia="Times New Roman"/>
        </w:rPr>
        <w:t xml:space="preserve">ystém byl </w:t>
      </w:r>
      <w:r w:rsidR="007C0AB7" w:rsidRPr="00EA39C4">
        <w:rPr>
          <w:rFonts w:eastAsia="Times New Roman"/>
        </w:rPr>
        <w:t>představen</w:t>
      </w:r>
      <w:r w:rsidRPr="00EA39C4">
        <w:rPr>
          <w:rFonts w:eastAsia="Times New Roman"/>
        </w:rPr>
        <w:t xml:space="preserve"> v roce 2001 </w:t>
      </w:r>
      <w:sdt>
        <w:sdtPr>
          <w:rPr>
            <w:rFonts w:eastAsia="Times New Roman"/>
          </w:rPr>
          <w:id w:val="-1142186733"/>
          <w:citation/>
        </w:sdtPr>
        <w:sdtContent>
          <w:r w:rsidRPr="00EA39C4">
            <w:rPr>
              <w:rFonts w:eastAsia="Times New Roman"/>
            </w:rPr>
            <w:fldChar w:fldCharType="begin"/>
          </w:r>
          <w:r w:rsidRPr="00EA39C4">
            <w:rPr>
              <w:rFonts w:eastAsia="Times New Roman"/>
            </w:rPr>
            <w:instrText xml:space="preserve">CITATION ycZH2xeqbDdRm7DG \p neuvedeno \l 1029 </w:instrText>
          </w:r>
          <w:r w:rsidRPr="00EA39C4">
            <w:rPr>
              <w:rFonts w:eastAsia="Times New Roman"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(Malik et al., 2021b, s. neuvedeno)</w:t>
          </w:r>
          <w:r w:rsidRPr="00EA39C4">
            <w:rPr>
              <w:rFonts w:eastAsia="Times New Roman"/>
            </w:rPr>
            <w:fldChar w:fldCharType="end"/>
          </w:r>
        </w:sdtContent>
      </w:sdt>
      <w:r w:rsidRPr="00EA39C4">
        <w:rPr>
          <w:rFonts w:eastAsia="Times New Roman"/>
        </w:rPr>
        <w:t>.</w:t>
      </w:r>
    </w:p>
    <w:p w14:paraId="56960683" w14:textId="0EDCE738" w:rsidR="00945B4C" w:rsidRPr="00EA39C4" w:rsidRDefault="00852684" w:rsidP="008B7EFE">
      <w:pPr>
        <w:ind w:firstLine="567"/>
        <w:rPr>
          <w:rFonts w:eastAsia="Times New Roman"/>
          <w:szCs w:val="24"/>
        </w:rPr>
      </w:pPr>
      <w:r w:rsidRPr="00EA39C4">
        <w:rPr>
          <w:szCs w:val="24"/>
        </w:rPr>
        <w:t>V r</w:t>
      </w:r>
      <w:r w:rsidR="00AA485C" w:rsidRPr="00EA39C4">
        <w:rPr>
          <w:szCs w:val="24"/>
        </w:rPr>
        <w:t>etrospektivní observační</w:t>
      </w:r>
      <w:r w:rsidR="008E0D30" w:rsidRPr="00EA39C4">
        <w:rPr>
          <w:szCs w:val="24"/>
        </w:rPr>
        <w:t xml:space="preserve"> </w:t>
      </w:r>
      <w:hyperlink r:id="rId23" w:tooltip="Další informace o kohortové studii najdete na tématických stránkách vytvořených AI společnosti ScienceDirect" w:history="1">
        <w:proofErr w:type="spellStart"/>
        <w:r w:rsidRPr="00EA39C4">
          <w:rPr>
            <w:rStyle w:val="Hypertextovodkaz"/>
            <w:color w:val="auto"/>
            <w:szCs w:val="24"/>
            <w:u w:val="none"/>
          </w:rPr>
          <w:t>kohortové</w:t>
        </w:r>
        <w:proofErr w:type="spellEnd"/>
      </w:hyperlink>
      <w:r w:rsidRPr="00EA39C4">
        <w:rPr>
          <w:rStyle w:val="Hypertextovodkaz"/>
          <w:color w:val="auto"/>
          <w:szCs w:val="24"/>
          <w:u w:val="none"/>
        </w:rPr>
        <w:t xml:space="preserve"> studii </w:t>
      </w:r>
      <w:r w:rsidR="00AA485C" w:rsidRPr="00EA39C4">
        <w:rPr>
          <w:rFonts w:eastAsia="Times New Roman"/>
          <w:szCs w:val="24"/>
        </w:rPr>
        <w:t>z</w:t>
      </w:r>
      <w:r w:rsidR="008E0D30" w:rsidRPr="00EA39C4">
        <w:rPr>
          <w:rFonts w:eastAsia="Times New Roman"/>
          <w:szCs w:val="24"/>
        </w:rPr>
        <w:t xml:space="preserve"> </w:t>
      </w:r>
      <w:r w:rsidR="00AA485C" w:rsidRPr="00EA39C4">
        <w:rPr>
          <w:rFonts w:eastAsia="Times New Roman"/>
          <w:szCs w:val="24"/>
        </w:rPr>
        <w:t xml:space="preserve">roku 2016, </w:t>
      </w:r>
      <w:r w:rsidR="009E0E55" w:rsidRPr="00EA39C4">
        <w:rPr>
          <w:rFonts w:eastAsia="Times New Roman"/>
          <w:szCs w:val="24"/>
        </w:rPr>
        <w:t xml:space="preserve">ve které </w:t>
      </w:r>
      <w:r w:rsidR="004A335A" w:rsidRPr="00EA39C4">
        <w:rPr>
          <w:rFonts w:eastAsia="Times New Roman"/>
          <w:szCs w:val="24"/>
        </w:rPr>
        <w:t>bylo</w:t>
      </w:r>
      <w:r w:rsidR="00AA485C" w:rsidRPr="00EA39C4">
        <w:rPr>
          <w:rFonts w:eastAsia="Times New Roman"/>
          <w:szCs w:val="24"/>
        </w:rPr>
        <w:t xml:space="preserve"> porovn</w:t>
      </w:r>
      <w:r w:rsidR="00D40B27" w:rsidRPr="00EA39C4">
        <w:rPr>
          <w:rFonts w:eastAsia="Times New Roman"/>
          <w:szCs w:val="24"/>
        </w:rPr>
        <w:t>áv</w:t>
      </w:r>
      <w:r w:rsidR="004A335A" w:rsidRPr="00EA39C4">
        <w:rPr>
          <w:rFonts w:eastAsia="Times New Roman"/>
          <w:szCs w:val="24"/>
        </w:rPr>
        <w:t>áno</w:t>
      </w:r>
      <w:r w:rsidR="00D40B27" w:rsidRPr="00EA39C4">
        <w:rPr>
          <w:rFonts w:eastAsia="Times New Roman"/>
          <w:szCs w:val="24"/>
        </w:rPr>
        <w:t xml:space="preserve"> pět</w:t>
      </w:r>
      <w:r w:rsidR="00FF2BF3" w:rsidRPr="00EA39C4">
        <w:rPr>
          <w:rFonts w:eastAsia="Times New Roman"/>
          <w:szCs w:val="24"/>
        </w:rPr>
        <w:t> </w:t>
      </w:r>
      <w:r w:rsidR="00AA485C" w:rsidRPr="00EA39C4">
        <w:rPr>
          <w:rFonts w:eastAsia="Times New Roman"/>
          <w:szCs w:val="24"/>
        </w:rPr>
        <w:t>triážních systémů</w:t>
      </w:r>
      <w:r w:rsidR="00D40B27" w:rsidRPr="00EA39C4">
        <w:rPr>
          <w:rFonts w:eastAsia="Times New Roman"/>
          <w:szCs w:val="24"/>
        </w:rPr>
        <w:t>,</w:t>
      </w:r>
      <w:r w:rsidR="00AA485C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 xml:space="preserve">autoři </w:t>
      </w:r>
      <w:r w:rsidR="00AA485C" w:rsidRPr="00EA39C4">
        <w:rPr>
          <w:rFonts w:eastAsia="Times New Roman"/>
          <w:szCs w:val="24"/>
        </w:rPr>
        <w:t>vyhodnotil</w:t>
      </w:r>
      <w:r w:rsidRPr="00EA39C4">
        <w:rPr>
          <w:rFonts w:eastAsia="Times New Roman"/>
          <w:szCs w:val="24"/>
        </w:rPr>
        <w:t>i</w:t>
      </w:r>
      <w:r w:rsidR="00AA485C" w:rsidRPr="00EA39C4">
        <w:rPr>
          <w:rFonts w:eastAsia="Times New Roman"/>
          <w:szCs w:val="24"/>
        </w:rPr>
        <w:t xml:space="preserve"> metod</w:t>
      </w:r>
      <w:r w:rsidR="00CC5747" w:rsidRPr="00EA39C4">
        <w:rPr>
          <w:rFonts w:eastAsia="Times New Roman"/>
          <w:szCs w:val="24"/>
        </w:rPr>
        <w:t>u</w:t>
      </w:r>
      <w:r w:rsidR="00AA485C" w:rsidRPr="00EA39C4">
        <w:rPr>
          <w:rFonts w:eastAsia="Times New Roman"/>
          <w:szCs w:val="24"/>
        </w:rPr>
        <w:t xml:space="preserve"> CF j</w:t>
      </w:r>
      <w:r w:rsidR="00CC5747" w:rsidRPr="00EA39C4">
        <w:rPr>
          <w:rFonts w:eastAsia="Times New Roman"/>
          <w:szCs w:val="24"/>
        </w:rPr>
        <w:t>ako</w:t>
      </w:r>
      <w:r w:rsidR="00AA485C" w:rsidRPr="00EA39C4">
        <w:rPr>
          <w:rFonts w:eastAsia="Times New Roman"/>
          <w:szCs w:val="24"/>
        </w:rPr>
        <w:t xml:space="preserve"> </w:t>
      </w:r>
      <w:r w:rsidR="00CC5747" w:rsidRPr="00EA39C4">
        <w:rPr>
          <w:rFonts w:eastAsia="Times New Roman"/>
          <w:szCs w:val="24"/>
        </w:rPr>
        <w:t xml:space="preserve">metodu </w:t>
      </w:r>
      <w:r w:rsidR="0021630A" w:rsidRPr="00EA39C4">
        <w:rPr>
          <w:rFonts w:eastAsia="Times New Roman"/>
          <w:szCs w:val="24"/>
        </w:rPr>
        <w:t>s</w:t>
      </w:r>
      <w:r w:rsidR="00AA485C" w:rsidRPr="00EA39C4">
        <w:rPr>
          <w:rFonts w:eastAsia="Times New Roman"/>
          <w:szCs w:val="24"/>
        </w:rPr>
        <w:t xml:space="preserve"> </w:t>
      </w:r>
      <w:r w:rsidR="00D40B27" w:rsidRPr="00EA39C4">
        <w:rPr>
          <w:rFonts w:eastAsia="Times New Roman"/>
          <w:szCs w:val="24"/>
        </w:rPr>
        <w:t>druhou</w:t>
      </w:r>
      <w:r w:rsidR="00AA485C" w:rsidRPr="00EA39C4">
        <w:rPr>
          <w:rFonts w:eastAsia="Times New Roman"/>
          <w:szCs w:val="24"/>
        </w:rPr>
        <w:t xml:space="preserve"> nevyšší mír</w:t>
      </w:r>
      <w:r w:rsidR="0021630A" w:rsidRPr="00EA39C4">
        <w:rPr>
          <w:rFonts w:eastAsia="Times New Roman"/>
          <w:szCs w:val="24"/>
        </w:rPr>
        <w:t>ou</w:t>
      </w:r>
      <w:r w:rsidR="00AA485C" w:rsidRPr="00EA39C4">
        <w:rPr>
          <w:rFonts w:eastAsia="Times New Roman"/>
          <w:szCs w:val="24"/>
        </w:rPr>
        <w:t xml:space="preserve"> </w:t>
      </w:r>
      <w:r w:rsidR="00652358" w:rsidRPr="00EA39C4">
        <w:rPr>
          <w:rFonts w:eastAsia="Times New Roman"/>
          <w:szCs w:val="24"/>
        </w:rPr>
        <w:t xml:space="preserve">senzitivity </w:t>
      </w:r>
      <w:r w:rsidR="00AA485C" w:rsidRPr="00EA39C4">
        <w:rPr>
          <w:rFonts w:eastAsia="Times New Roman"/>
          <w:szCs w:val="24"/>
        </w:rPr>
        <w:t>(95,3</w:t>
      </w:r>
      <w:r w:rsidR="00D211B2" w:rsidRPr="00EA39C4">
        <w:rPr>
          <w:rFonts w:eastAsia="Times New Roman"/>
          <w:szCs w:val="24"/>
        </w:rPr>
        <w:t> </w:t>
      </w:r>
      <w:r w:rsidR="00AA485C" w:rsidRPr="00EA39C4">
        <w:rPr>
          <w:rFonts w:eastAsia="Times New Roman"/>
          <w:szCs w:val="24"/>
        </w:rPr>
        <w:t>%)</w:t>
      </w:r>
      <w:r w:rsidR="008A0688" w:rsidRPr="00EA39C4">
        <w:rPr>
          <w:rFonts w:eastAsia="Times New Roman"/>
          <w:szCs w:val="24"/>
        </w:rPr>
        <w:t>. Metoda CF měla také</w:t>
      </w:r>
      <w:r w:rsidR="00072431" w:rsidRPr="00EA39C4">
        <w:rPr>
          <w:rFonts w:eastAsia="Times New Roman"/>
          <w:szCs w:val="24"/>
        </w:rPr>
        <w:t> </w:t>
      </w:r>
      <w:r w:rsidR="00AA485C" w:rsidRPr="00EA39C4">
        <w:rPr>
          <w:rFonts w:eastAsia="Times New Roman"/>
          <w:szCs w:val="24"/>
        </w:rPr>
        <w:t>nejvyšší mír</w:t>
      </w:r>
      <w:r w:rsidR="008A0688" w:rsidRPr="00EA39C4">
        <w:rPr>
          <w:rFonts w:eastAsia="Times New Roman"/>
          <w:szCs w:val="24"/>
        </w:rPr>
        <w:t>u</w:t>
      </w:r>
      <w:r w:rsidR="00AA485C" w:rsidRPr="00EA39C4">
        <w:rPr>
          <w:rFonts w:eastAsia="Times New Roman"/>
          <w:szCs w:val="24"/>
        </w:rPr>
        <w:t xml:space="preserve"> specifity v</w:t>
      </w:r>
      <w:r w:rsidR="008E0D30" w:rsidRPr="00EA39C4">
        <w:rPr>
          <w:rFonts w:eastAsia="Times New Roman"/>
          <w:szCs w:val="24"/>
        </w:rPr>
        <w:t xml:space="preserve"> </w:t>
      </w:r>
      <w:r w:rsidR="00AA485C" w:rsidRPr="00EA39C4">
        <w:rPr>
          <w:rFonts w:eastAsia="Times New Roman"/>
          <w:szCs w:val="24"/>
        </w:rPr>
        <w:t>přežití</w:t>
      </w:r>
      <w:r w:rsidR="00D40B27" w:rsidRPr="00EA39C4">
        <w:rPr>
          <w:rFonts w:eastAsia="Times New Roman"/>
          <w:szCs w:val="24"/>
        </w:rPr>
        <w:t xml:space="preserve"> (80,4</w:t>
      </w:r>
      <w:r w:rsidR="000F2448" w:rsidRPr="00EA39C4">
        <w:rPr>
          <w:rFonts w:eastAsia="Times New Roman"/>
          <w:szCs w:val="24"/>
        </w:rPr>
        <w:t> </w:t>
      </w:r>
      <w:r w:rsidR="00D40B27" w:rsidRPr="00EA39C4">
        <w:rPr>
          <w:rFonts w:eastAsia="Times New Roman"/>
          <w:szCs w:val="24"/>
        </w:rPr>
        <w:t>%)</w:t>
      </w:r>
      <w:r w:rsidR="00AA485C" w:rsidRPr="00EA39C4">
        <w:rPr>
          <w:rFonts w:eastAsia="Times New Roman"/>
          <w:szCs w:val="24"/>
        </w:rPr>
        <w:t xml:space="preserve"> </w:t>
      </w:r>
      <w:r w:rsidR="00A83067" w:rsidRPr="00EA39C4">
        <w:rPr>
          <w:rFonts w:eastAsia="Times New Roman"/>
          <w:noProof/>
          <w:szCs w:val="24"/>
        </w:rPr>
        <w:t>(Price et al., 2016, s. 990)</w:t>
      </w:r>
      <w:r w:rsidR="00AA485C" w:rsidRPr="00EA39C4">
        <w:rPr>
          <w:rFonts w:eastAsia="Times New Roman"/>
          <w:szCs w:val="24"/>
        </w:rPr>
        <w:t>.</w:t>
      </w:r>
    </w:p>
    <w:p w14:paraId="66800165" w14:textId="3B7427A5" w:rsidR="00D12C2F" w:rsidRPr="00EA39C4" w:rsidRDefault="00D40B27" w:rsidP="008B7EFE">
      <w:pPr>
        <w:ind w:firstLine="567"/>
        <w:rPr>
          <w:rFonts w:eastAsia="Times New Roman"/>
          <w:szCs w:val="24"/>
        </w:rPr>
      </w:pPr>
      <w:r w:rsidRPr="00EA39C4">
        <w:rPr>
          <w:rFonts w:eastAsia="Times New Roman"/>
          <w:szCs w:val="24"/>
        </w:rPr>
        <w:t xml:space="preserve"> Dle</w:t>
      </w:r>
      <w:r w:rsidR="00D12C2F" w:rsidRPr="00EA39C4">
        <w:rPr>
          <w:rFonts w:eastAsia="Times New Roman"/>
          <w:szCs w:val="24"/>
        </w:rPr>
        <w:t xml:space="preserve"> </w:t>
      </w:r>
      <w:r w:rsidR="004A335A" w:rsidRPr="00EA39C4">
        <w:rPr>
          <w:rFonts w:eastAsia="Times New Roman"/>
          <w:szCs w:val="24"/>
        </w:rPr>
        <w:t>autorů</w:t>
      </w:r>
      <w:r w:rsidR="00D12C2F" w:rsidRPr="00EA39C4">
        <w:rPr>
          <w:rFonts w:eastAsia="Times New Roman"/>
          <w:szCs w:val="24"/>
        </w:rPr>
        <w:t xml:space="preserve"> p</w:t>
      </w:r>
      <w:r w:rsidR="00996129" w:rsidRPr="00EA39C4">
        <w:rPr>
          <w:rFonts w:eastAsia="Times New Roman"/>
          <w:szCs w:val="24"/>
        </w:rPr>
        <w:t>ilotní prospektivní observační studie z roku 2019</w:t>
      </w:r>
      <w:r w:rsidR="00D12C2F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 xml:space="preserve">měl systém CF </w:t>
      </w:r>
      <w:r w:rsidR="00D12C2F" w:rsidRPr="00EA39C4">
        <w:rPr>
          <w:rFonts w:eastAsia="Times New Roman"/>
          <w:szCs w:val="24"/>
        </w:rPr>
        <w:t xml:space="preserve">stejné procento </w:t>
      </w:r>
      <w:r w:rsidR="00277343" w:rsidRPr="00EA39C4">
        <w:rPr>
          <w:rFonts w:eastAsia="Times New Roman"/>
          <w:szCs w:val="24"/>
        </w:rPr>
        <w:t xml:space="preserve">podhodnocení </w:t>
      </w:r>
      <w:r w:rsidR="00D12C2F" w:rsidRPr="00EA39C4">
        <w:rPr>
          <w:rFonts w:eastAsia="Times New Roman"/>
          <w:szCs w:val="24"/>
        </w:rPr>
        <w:t>jako třídící systém JumpSTART – 39,1</w:t>
      </w:r>
      <w:r w:rsidR="00213183" w:rsidRPr="00EA39C4">
        <w:rPr>
          <w:rFonts w:eastAsia="Times New Roman"/>
          <w:szCs w:val="24"/>
        </w:rPr>
        <w:t> </w:t>
      </w:r>
      <w:r w:rsidR="00D12C2F" w:rsidRPr="00EA39C4">
        <w:rPr>
          <w:rFonts w:eastAsia="Times New Roman"/>
          <w:szCs w:val="24"/>
        </w:rPr>
        <w:t xml:space="preserve">%, </w:t>
      </w:r>
      <w:r w:rsidR="00281F91" w:rsidRPr="00EA39C4">
        <w:rPr>
          <w:rFonts w:eastAsia="Times New Roman"/>
          <w:szCs w:val="24"/>
        </w:rPr>
        <w:t>to</w:t>
      </w:r>
      <w:r w:rsidR="00D12C2F" w:rsidRPr="00EA39C4">
        <w:rPr>
          <w:rFonts w:eastAsia="Times New Roman"/>
          <w:szCs w:val="24"/>
        </w:rPr>
        <w:t xml:space="preserve"> </w:t>
      </w:r>
      <w:r w:rsidR="003D7A11" w:rsidRPr="00EA39C4">
        <w:rPr>
          <w:rFonts w:eastAsia="Times New Roman"/>
          <w:szCs w:val="24"/>
        </w:rPr>
        <w:t>bylo</w:t>
      </w:r>
      <w:r w:rsidR="00D12C2F" w:rsidRPr="00EA39C4">
        <w:rPr>
          <w:rFonts w:eastAsia="Times New Roman"/>
          <w:szCs w:val="24"/>
        </w:rPr>
        <w:t xml:space="preserve"> horší oproti metodě SALT, která měla </w:t>
      </w:r>
      <w:r w:rsidR="00277343" w:rsidRPr="00EA39C4">
        <w:rPr>
          <w:rFonts w:eastAsia="Times New Roman"/>
          <w:szCs w:val="24"/>
        </w:rPr>
        <w:t xml:space="preserve">podhodnocení </w:t>
      </w:r>
      <w:r w:rsidRPr="00EA39C4">
        <w:rPr>
          <w:rFonts w:eastAsia="Times New Roman"/>
          <w:szCs w:val="24"/>
        </w:rPr>
        <w:t>33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</w:t>
      </w:r>
      <w:r w:rsidR="00D12C2F" w:rsidRPr="00EA39C4">
        <w:rPr>
          <w:rFonts w:eastAsia="Times New Roman"/>
          <w:szCs w:val="24"/>
        </w:rPr>
        <w:t xml:space="preserve">. Metoda CF měla také </w:t>
      </w:r>
      <w:r w:rsidR="00831EFC" w:rsidRPr="00EA39C4">
        <w:rPr>
          <w:rFonts w:eastAsia="Times New Roman"/>
          <w:szCs w:val="24"/>
        </w:rPr>
        <w:t>nejnižší</w:t>
      </w:r>
      <w:r w:rsidR="00D12C2F" w:rsidRPr="00EA39C4">
        <w:rPr>
          <w:rFonts w:eastAsia="Times New Roman"/>
          <w:szCs w:val="24"/>
        </w:rPr>
        <w:t xml:space="preserve"> procento správně roztříděných pacientů – 55,7</w:t>
      </w:r>
      <w:r w:rsidR="000F2448" w:rsidRPr="00EA39C4">
        <w:rPr>
          <w:rFonts w:eastAsia="Times New Roman"/>
          <w:szCs w:val="24"/>
        </w:rPr>
        <w:t> </w:t>
      </w:r>
      <w:r w:rsidR="00D12C2F" w:rsidRPr="00EA39C4">
        <w:rPr>
          <w:rFonts w:eastAsia="Times New Roman"/>
          <w:szCs w:val="24"/>
        </w:rPr>
        <w:t>% a</w:t>
      </w:r>
      <w:r w:rsidR="00FF2BF3" w:rsidRPr="00EA39C4">
        <w:rPr>
          <w:rFonts w:eastAsia="Times New Roman"/>
          <w:szCs w:val="24"/>
        </w:rPr>
        <w:t> </w:t>
      </w:r>
      <w:r w:rsidR="00D12C2F" w:rsidRPr="00EA39C4">
        <w:rPr>
          <w:rFonts w:eastAsia="Times New Roman"/>
          <w:szCs w:val="24"/>
        </w:rPr>
        <w:t xml:space="preserve">stejnou míru </w:t>
      </w:r>
      <w:r w:rsidR="00277343" w:rsidRPr="00EA39C4">
        <w:rPr>
          <w:rFonts w:eastAsia="Times New Roman"/>
          <w:szCs w:val="24"/>
        </w:rPr>
        <w:t xml:space="preserve">nadhodnocení </w:t>
      </w:r>
      <w:r w:rsidR="00D12C2F" w:rsidRPr="00EA39C4">
        <w:rPr>
          <w:rFonts w:eastAsia="Times New Roman"/>
          <w:szCs w:val="24"/>
        </w:rPr>
        <w:t>– 5,2</w:t>
      </w:r>
      <w:r w:rsidR="000F2448" w:rsidRPr="00EA39C4">
        <w:rPr>
          <w:rFonts w:eastAsia="Times New Roman"/>
          <w:szCs w:val="24"/>
        </w:rPr>
        <w:t> </w:t>
      </w:r>
      <w:r w:rsidR="00D12C2F" w:rsidRPr="00EA39C4">
        <w:rPr>
          <w:rFonts w:eastAsia="Times New Roman"/>
          <w:szCs w:val="24"/>
        </w:rPr>
        <w:t>%</w:t>
      </w:r>
      <w:r w:rsidR="008D2C0C" w:rsidRPr="00EA39C4">
        <w:rPr>
          <w:rFonts w:eastAsia="Times New Roman"/>
          <w:szCs w:val="24"/>
        </w:rPr>
        <w:t xml:space="preserve">. </w:t>
      </w:r>
      <w:r w:rsidR="00FC36E1" w:rsidRPr="00EA39C4">
        <w:rPr>
          <w:rFonts w:eastAsia="Times New Roman"/>
          <w:szCs w:val="24"/>
        </w:rPr>
        <w:t>Studie z roku 201</w:t>
      </w:r>
      <w:r w:rsidR="00CA496C" w:rsidRPr="00EA39C4">
        <w:rPr>
          <w:rFonts w:eastAsia="Times New Roman"/>
          <w:szCs w:val="24"/>
        </w:rPr>
        <w:t>9</w:t>
      </w:r>
      <w:r w:rsidR="00FC36E1" w:rsidRPr="00EA39C4">
        <w:rPr>
          <w:rFonts w:eastAsia="Times New Roman"/>
          <w:szCs w:val="24"/>
        </w:rPr>
        <w:t xml:space="preserve"> nevyhodnotila žádný z triážních systémů jako vysoce přesný a každý ze systémů prokázal nepřijatelnou míru podhodnocení. </w:t>
      </w:r>
      <w:r w:rsidR="001017F7" w:rsidRPr="00EA39C4">
        <w:rPr>
          <w:rFonts w:eastAsia="Times New Roman"/>
          <w:szCs w:val="24"/>
        </w:rPr>
        <w:t>Autoři studie také uvedli</w:t>
      </w:r>
      <w:r w:rsidR="00FC36E1" w:rsidRPr="00EA39C4">
        <w:rPr>
          <w:rFonts w:eastAsia="Times New Roman"/>
          <w:szCs w:val="24"/>
        </w:rPr>
        <w:t xml:space="preserve"> jako možnost zvýšení přesnosti systémů lepší rozlišení mezi pacienty v</w:t>
      </w:r>
      <w:r w:rsidR="0007273E" w:rsidRPr="00EA39C4">
        <w:rPr>
          <w:rFonts w:eastAsia="Times New Roman"/>
          <w:szCs w:val="24"/>
        </w:rPr>
        <w:t> </w:t>
      </w:r>
      <w:r w:rsidR="00FC36E1" w:rsidRPr="00EA39C4">
        <w:rPr>
          <w:rFonts w:eastAsia="Times New Roman"/>
          <w:szCs w:val="24"/>
        </w:rPr>
        <w:t>kategoriích</w:t>
      </w:r>
      <w:r w:rsidR="0007273E" w:rsidRPr="00EA39C4">
        <w:rPr>
          <w:rFonts w:eastAsia="Times New Roman"/>
          <w:szCs w:val="24"/>
        </w:rPr>
        <w:t xml:space="preserve"> </w:t>
      </w:r>
      <w:r w:rsidR="008D2C0C" w:rsidRPr="00EA39C4">
        <w:rPr>
          <w:rFonts w:eastAsia="Times New Roman"/>
          <w:szCs w:val="24"/>
        </w:rPr>
        <w:t>zelen</w:t>
      </w:r>
      <w:r w:rsidR="00FC36E1" w:rsidRPr="00EA39C4">
        <w:rPr>
          <w:rFonts w:eastAsia="Times New Roman"/>
          <w:szCs w:val="24"/>
        </w:rPr>
        <w:t>á</w:t>
      </w:r>
      <w:r w:rsidR="008D2C0C" w:rsidRPr="00EA39C4">
        <w:rPr>
          <w:rFonts w:eastAsia="Times New Roman"/>
          <w:szCs w:val="24"/>
        </w:rPr>
        <w:t xml:space="preserve"> a žlut</w:t>
      </w:r>
      <w:r w:rsidR="00537D2E" w:rsidRPr="00EA39C4">
        <w:rPr>
          <w:rFonts w:eastAsia="Times New Roman"/>
          <w:szCs w:val="24"/>
        </w:rPr>
        <w:t>á</w:t>
      </w:r>
      <w:r w:rsidR="008C0874" w:rsidRPr="00EA39C4">
        <w:rPr>
          <w:rFonts w:eastAsia="Times New Roman"/>
          <w:szCs w:val="24"/>
        </w:rPr>
        <w:t xml:space="preserve">, což by </w:t>
      </w:r>
      <w:r w:rsidR="008D2C0C" w:rsidRPr="00EA39C4">
        <w:rPr>
          <w:rFonts w:eastAsia="Times New Roman"/>
          <w:szCs w:val="24"/>
        </w:rPr>
        <w:t>mohl</w:t>
      </w:r>
      <w:r w:rsidR="00A64F3D" w:rsidRPr="00EA39C4">
        <w:rPr>
          <w:rFonts w:eastAsia="Times New Roman"/>
          <w:szCs w:val="24"/>
        </w:rPr>
        <w:t>o</w:t>
      </w:r>
      <w:r w:rsidR="008D2C0C" w:rsidRPr="00EA39C4">
        <w:rPr>
          <w:rFonts w:eastAsia="Times New Roman"/>
          <w:szCs w:val="24"/>
        </w:rPr>
        <w:t xml:space="preserve"> zlepšit </w:t>
      </w:r>
      <w:r w:rsidR="00A64F3D" w:rsidRPr="00EA39C4">
        <w:rPr>
          <w:rFonts w:eastAsia="Times New Roman"/>
          <w:szCs w:val="24"/>
        </w:rPr>
        <w:t xml:space="preserve">celkovou </w:t>
      </w:r>
      <w:r w:rsidR="008D2C0C" w:rsidRPr="00EA39C4">
        <w:rPr>
          <w:rFonts w:eastAsia="Times New Roman"/>
          <w:szCs w:val="24"/>
        </w:rPr>
        <w:t>přesnost třídění obětí při MU</w:t>
      </w:r>
      <w:r w:rsidR="008E0D30" w:rsidRPr="00EA39C4">
        <w:rPr>
          <w:rFonts w:eastAsia="Times New Roman"/>
          <w:szCs w:val="24"/>
        </w:rPr>
        <w:t xml:space="preserve"> s HPZ</w:t>
      </w:r>
      <w:r w:rsidR="008D2C0C" w:rsidRPr="00EA39C4">
        <w:rPr>
          <w:rFonts w:eastAsia="Times New Roman"/>
          <w:szCs w:val="24"/>
        </w:rPr>
        <w:t>.</w:t>
      </w:r>
      <w:sdt>
        <w:sdtPr>
          <w:rPr>
            <w:rFonts w:eastAsia="Times New Roman"/>
            <w:szCs w:val="24"/>
          </w:rPr>
          <w:id w:val="2132129337"/>
          <w:citation/>
        </w:sdtPr>
        <w:sdtContent>
          <w:r w:rsidR="00D12C2F" w:rsidRPr="00EA39C4">
            <w:rPr>
              <w:rFonts w:eastAsia="Times New Roman"/>
              <w:szCs w:val="24"/>
            </w:rPr>
            <w:fldChar w:fldCharType="begin"/>
          </w:r>
          <w:r w:rsidR="00D12C2F" w:rsidRPr="00EA39C4">
            <w:rPr>
              <w:rFonts w:eastAsia="Times New Roman"/>
              <w:szCs w:val="24"/>
            </w:rPr>
            <w:instrText xml:space="preserve">CITATION kR3apSXs5bQ1gTYv \p neuvedeno \l 1029 </w:instrText>
          </w:r>
          <w:r w:rsidR="00D12C2F"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 xml:space="preserve"> (Heffernan et al., 2019, s. neuvedeno)</w:t>
          </w:r>
          <w:r w:rsidR="00D12C2F" w:rsidRPr="00EA39C4">
            <w:rPr>
              <w:rFonts w:eastAsia="Times New Roman"/>
              <w:szCs w:val="24"/>
            </w:rPr>
            <w:fldChar w:fldCharType="end"/>
          </w:r>
        </w:sdtContent>
      </w:sdt>
      <w:r w:rsidR="00D12C2F" w:rsidRPr="00EA39C4">
        <w:rPr>
          <w:rFonts w:eastAsia="Times New Roman"/>
          <w:szCs w:val="24"/>
        </w:rPr>
        <w:t>.</w:t>
      </w:r>
    </w:p>
    <w:p w14:paraId="68C5FF48" w14:textId="13397386" w:rsidR="00E770A1" w:rsidRPr="00EA39C4" w:rsidRDefault="00B103A9" w:rsidP="008B7EFE">
      <w:pPr>
        <w:ind w:firstLine="567"/>
        <w:rPr>
          <w:rFonts w:eastAsia="Times New Roman"/>
          <w:szCs w:val="24"/>
        </w:rPr>
      </w:pPr>
      <w:r w:rsidRPr="00EA39C4">
        <w:rPr>
          <w:rFonts w:eastAsia="Times New Roman"/>
          <w:szCs w:val="24"/>
        </w:rPr>
        <w:lastRenderedPageBreak/>
        <w:t>Ve studii z</w:t>
      </w:r>
      <w:r w:rsidR="008E0D30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>roku 202</w:t>
      </w:r>
      <w:r w:rsidR="00264F6E" w:rsidRPr="00EA39C4">
        <w:rPr>
          <w:rFonts w:eastAsia="Times New Roman"/>
          <w:szCs w:val="24"/>
        </w:rPr>
        <w:t>1</w:t>
      </w:r>
      <w:r w:rsidRPr="00EA39C4">
        <w:rPr>
          <w:rFonts w:eastAsia="Times New Roman"/>
          <w:szCs w:val="24"/>
        </w:rPr>
        <w:t xml:space="preserve"> vykazoval</w:t>
      </w:r>
      <w:r w:rsidR="00C44D80" w:rsidRPr="00EA39C4">
        <w:rPr>
          <w:rFonts w:eastAsia="Times New Roman"/>
          <w:szCs w:val="24"/>
        </w:rPr>
        <w:t>a metoda</w:t>
      </w:r>
      <w:r w:rsidRPr="00EA39C4">
        <w:rPr>
          <w:rFonts w:eastAsia="Times New Roman"/>
          <w:szCs w:val="24"/>
        </w:rPr>
        <w:t xml:space="preserve"> C</w:t>
      </w:r>
      <w:r w:rsidR="0095573D" w:rsidRPr="00EA39C4">
        <w:rPr>
          <w:rFonts w:eastAsia="Times New Roman"/>
          <w:szCs w:val="24"/>
        </w:rPr>
        <w:t>F</w:t>
      </w:r>
      <w:r w:rsidRPr="00EA39C4">
        <w:rPr>
          <w:rFonts w:eastAsia="Times New Roman"/>
          <w:szCs w:val="24"/>
        </w:rPr>
        <w:t xml:space="preserve"> nejkonzistentnější výkonnost ve všech věkových podskupinách (0</w:t>
      </w:r>
      <w:r w:rsidR="00A64F3D" w:rsidRPr="00EA39C4">
        <w:rPr>
          <w:rFonts w:eastAsia="Times New Roman"/>
          <w:szCs w:val="24"/>
        </w:rPr>
        <w:t>–</w:t>
      </w:r>
      <w:r w:rsidRPr="00EA39C4">
        <w:rPr>
          <w:rFonts w:eastAsia="Times New Roman"/>
          <w:szCs w:val="24"/>
        </w:rPr>
        <w:t>4, 4</w:t>
      </w:r>
      <w:r w:rsidR="003C104E" w:rsidRPr="00EA39C4">
        <w:rPr>
          <w:rFonts w:eastAsia="Times New Roman"/>
          <w:szCs w:val="24"/>
        </w:rPr>
        <w:t>–</w:t>
      </w:r>
      <w:r w:rsidRPr="00EA39C4">
        <w:rPr>
          <w:rFonts w:eastAsia="Times New Roman"/>
          <w:szCs w:val="24"/>
        </w:rPr>
        <w:t>8, 8</w:t>
      </w:r>
      <w:r w:rsidR="00A64F3D" w:rsidRPr="00EA39C4">
        <w:rPr>
          <w:rFonts w:eastAsia="Times New Roman"/>
          <w:szCs w:val="24"/>
        </w:rPr>
        <w:t>–</w:t>
      </w:r>
      <w:r w:rsidRPr="00EA39C4">
        <w:rPr>
          <w:rFonts w:eastAsia="Times New Roman"/>
          <w:szCs w:val="24"/>
        </w:rPr>
        <w:t>12</w:t>
      </w:r>
      <w:r w:rsidR="00A64F3D" w:rsidRPr="00EA39C4">
        <w:rPr>
          <w:rFonts w:eastAsia="Times New Roman"/>
          <w:szCs w:val="24"/>
        </w:rPr>
        <w:t>,</w:t>
      </w:r>
      <w:r w:rsidRPr="00EA39C4">
        <w:rPr>
          <w:rFonts w:eastAsia="Times New Roman"/>
          <w:szCs w:val="24"/>
        </w:rPr>
        <w:t xml:space="preserve"> 12</w:t>
      </w:r>
      <w:r w:rsidR="00A64F3D" w:rsidRPr="00EA39C4">
        <w:rPr>
          <w:rFonts w:eastAsia="Times New Roman"/>
          <w:szCs w:val="24"/>
        </w:rPr>
        <w:t>–</w:t>
      </w:r>
      <w:r w:rsidRPr="00EA39C4">
        <w:rPr>
          <w:rFonts w:eastAsia="Times New Roman"/>
          <w:szCs w:val="24"/>
        </w:rPr>
        <w:t>16 let), s</w:t>
      </w:r>
      <w:r w:rsidR="00652358" w:rsidRPr="00EA39C4">
        <w:rPr>
          <w:rFonts w:eastAsia="Times New Roman"/>
          <w:szCs w:val="24"/>
        </w:rPr>
        <w:t xml:space="preserve">e senzitivitou </w:t>
      </w:r>
      <w:r w:rsidRPr="00EA39C4">
        <w:rPr>
          <w:rFonts w:eastAsia="Times New Roman"/>
          <w:szCs w:val="24"/>
        </w:rPr>
        <w:t>v rozmezí 36,0 až 44,6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 a specificitou trvale ≥90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%. </w:t>
      </w:r>
      <w:r w:rsidR="001E668C" w:rsidRPr="00EA39C4">
        <w:rPr>
          <w:rFonts w:eastAsia="Times New Roman"/>
          <w:szCs w:val="24"/>
        </w:rPr>
        <w:t xml:space="preserve">Specifita metody CF byla </w:t>
      </w:r>
      <w:r w:rsidR="00D1359E" w:rsidRPr="00EA39C4">
        <w:rPr>
          <w:rFonts w:eastAsia="Times New Roman"/>
          <w:szCs w:val="24"/>
        </w:rPr>
        <w:t>z porovnávaných triážních metod v této práci nejvyšší</w:t>
      </w:r>
      <w:r w:rsidRPr="00EA39C4">
        <w:rPr>
          <w:rFonts w:eastAsia="Times New Roman"/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1632054291"/>
          <w:citation/>
        </w:sdtPr>
        <w:sdtContent>
          <w:r w:rsidRPr="00EA39C4">
            <w:rPr>
              <w:rFonts w:eastAsia="Times New Roman"/>
              <w:szCs w:val="24"/>
            </w:rPr>
            <w:fldChar w:fldCharType="begin"/>
          </w:r>
          <w:r w:rsidRPr="00EA39C4">
            <w:rPr>
              <w:rFonts w:eastAsia="Times New Roman"/>
              <w:szCs w:val="24"/>
              <w:u w:val="single"/>
            </w:rPr>
            <w:instrText xml:space="preserve">CITATION mWzv3FRr0avE4LEq \p neuvedeno \l 1029 </w:instrText>
          </w:r>
          <w:r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(Malik et al., 2021a, s. neuvedeno)</w:t>
          </w:r>
          <w:r w:rsidRPr="00EA39C4">
            <w:rPr>
              <w:rFonts w:eastAsia="Times New Roman"/>
              <w:szCs w:val="24"/>
            </w:rPr>
            <w:fldChar w:fldCharType="end"/>
          </w:r>
        </w:sdtContent>
      </w:sdt>
      <w:r w:rsidRPr="00EA39C4">
        <w:rPr>
          <w:rFonts w:eastAsia="Times New Roman"/>
          <w:szCs w:val="24"/>
        </w:rPr>
        <w:t>.</w:t>
      </w:r>
    </w:p>
    <w:p w14:paraId="629F164C" w14:textId="1EA53C99" w:rsidR="006870F5" w:rsidRPr="00EA39C4" w:rsidRDefault="00182CDB" w:rsidP="00C478D2">
      <w:pPr>
        <w:ind w:firstLine="567"/>
        <w:rPr>
          <w:szCs w:val="24"/>
        </w:rPr>
      </w:pPr>
      <w:r w:rsidRPr="00EA39C4">
        <w:rPr>
          <w:rFonts w:eastAsia="Times New Roman"/>
          <w:bCs/>
          <w:szCs w:val="24"/>
        </w:rPr>
        <w:t>V</w:t>
      </w:r>
      <w:r w:rsidR="008E0D30" w:rsidRPr="00EA39C4">
        <w:rPr>
          <w:rFonts w:eastAsia="Times New Roman"/>
          <w:bCs/>
          <w:szCs w:val="24"/>
        </w:rPr>
        <w:t xml:space="preserve"> </w:t>
      </w:r>
      <w:r w:rsidRPr="00EA39C4">
        <w:rPr>
          <w:rFonts w:eastAsia="Times New Roman"/>
          <w:bCs/>
          <w:szCs w:val="24"/>
        </w:rPr>
        <w:t xml:space="preserve">intervenční studii z roku 2022 byla metoda CF </w:t>
      </w:r>
      <w:r w:rsidR="006870F5" w:rsidRPr="00EA39C4">
        <w:rPr>
          <w:rFonts w:eastAsia="Times New Roman"/>
          <w:bCs/>
          <w:szCs w:val="24"/>
        </w:rPr>
        <w:t xml:space="preserve">vyhodnocena jako </w:t>
      </w:r>
      <w:r w:rsidR="00A64F3D" w:rsidRPr="00EA39C4">
        <w:rPr>
          <w:rFonts w:eastAsia="Times New Roman"/>
          <w:bCs/>
          <w:szCs w:val="24"/>
        </w:rPr>
        <w:t xml:space="preserve">čtvrtá </w:t>
      </w:r>
      <w:r w:rsidR="006870F5" w:rsidRPr="00EA39C4">
        <w:rPr>
          <w:rFonts w:eastAsia="Times New Roman"/>
          <w:bCs/>
          <w:szCs w:val="24"/>
        </w:rPr>
        <w:t xml:space="preserve">nejpřesnější </w:t>
      </w:r>
      <w:r w:rsidR="00A64F3D" w:rsidRPr="00EA39C4">
        <w:rPr>
          <w:rFonts w:eastAsia="Times New Roman"/>
          <w:bCs/>
          <w:szCs w:val="24"/>
        </w:rPr>
        <w:t>(</w:t>
      </w:r>
      <w:r w:rsidR="006870F5" w:rsidRPr="00EA39C4">
        <w:rPr>
          <w:rFonts w:eastAsia="Times New Roman"/>
          <w:bCs/>
          <w:szCs w:val="24"/>
        </w:rPr>
        <w:t>74</w:t>
      </w:r>
      <w:r w:rsidR="000F2448" w:rsidRPr="00EA39C4">
        <w:rPr>
          <w:rFonts w:eastAsia="Times New Roman"/>
          <w:bCs/>
          <w:szCs w:val="24"/>
        </w:rPr>
        <w:t> </w:t>
      </w:r>
      <w:r w:rsidR="006870F5" w:rsidRPr="00EA39C4">
        <w:rPr>
          <w:rFonts w:eastAsia="Times New Roman"/>
          <w:bCs/>
          <w:szCs w:val="24"/>
        </w:rPr>
        <w:t>%</w:t>
      </w:r>
      <w:r w:rsidR="00A64F3D" w:rsidRPr="00EA39C4">
        <w:rPr>
          <w:rFonts w:eastAsia="Times New Roman"/>
          <w:bCs/>
          <w:szCs w:val="24"/>
        </w:rPr>
        <w:t>), se čtvrt</w:t>
      </w:r>
      <w:r w:rsidR="00106F83" w:rsidRPr="00EA39C4">
        <w:rPr>
          <w:rFonts w:eastAsia="Times New Roman"/>
          <w:bCs/>
          <w:szCs w:val="24"/>
        </w:rPr>
        <w:t>ým</w:t>
      </w:r>
      <w:r w:rsidR="006870F5" w:rsidRPr="00EA39C4">
        <w:rPr>
          <w:rFonts w:eastAsia="Times New Roman"/>
          <w:bCs/>
          <w:szCs w:val="24"/>
        </w:rPr>
        <w:t xml:space="preserve"> nejnižší</w:t>
      </w:r>
      <w:r w:rsidR="00106F83" w:rsidRPr="00EA39C4">
        <w:rPr>
          <w:rFonts w:eastAsia="Times New Roman"/>
          <w:bCs/>
          <w:szCs w:val="24"/>
        </w:rPr>
        <w:t>m</w:t>
      </w:r>
      <w:r w:rsidR="006870F5" w:rsidRPr="00EA39C4">
        <w:rPr>
          <w:rFonts w:eastAsia="Times New Roman"/>
          <w:bCs/>
          <w:szCs w:val="24"/>
        </w:rPr>
        <w:t xml:space="preserve"> </w:t>
      </w:r>
      <w:r w:rsidR="00A75807" w:rsidRPr="00EA39C4">
        <w:rPr>
          <w:rFonts w:eastAsia="Times New Roman"/>
          <w:bCs/>
          <w:szCs w:val="24"/>
        </w:rPr>
        <w:t>procent</w:t>
      </w:r>
      <w:r w:rsidR="0095573D" w:rsidRPr="00EA39C4">
        <w:rPr>
          <w:rFonts w:eastAsia="Times New Roman"/>
          <w:bCs/>
          <w:szCs w:val="24"/>
        </w:rPr>
        <w:t>em</w:t>
      </w:r>
      <w:r w:rsidR="006870F5" w:rsidRPr="00EA39C4">
        <w:rPr>
          <w:rFonts w:eastAsia="Times New Roman"/>
          <w:bCs/>
          <w:szCs w:val="24"/>
        </w:rPr>
        <w:t xml:space="preserve"> </w:t>
      </w:r>
      <w:r w:rsidR="00277343" w:rsidRPr="00EA39C4">
        <w:rPr>
          <w:rFonts w:eastAsia="Times New Roman"/>
          <w:szCs w:val="24"/>
        </w:rPr>
        <w:t>podhodnocení</w:t>
      </w:r>
      <w:r w:rsidR="0095573D" w:rsidRPr="00EA39C4">
        <w:rPr>
          <w:rFonts w:eastAsia="Times New Roman"/>
          <w:szCs w:val="24"/>
        </w:rPr>
        <w:t xml:space="preserve"> (10,3</w:t>
      </w:r>
      <w:r w:rsidR="000F2448" w:rsidRPr="00EA39C4">
        <w:rPr>
          <w:rFonts w:eastAsia="Times New Roman"/>
          <w:szCs w:val="24"/>
        </w:rPr>
        <w:t> </w:t>
      </w:r>
      <w:r w:rsidR="0095573D" w:rsidRPr="00EA39C4">
        <w:rPr>
          <w:rFonts w:eastAsia="Times New Roman"/>
          <w:szCs w:val="24"/>
        </w:rPr>
        <w:t>%)</w:t>
      </w:r>
      <w:r w:rsidR="00277343" w:rsidRPr="00EA39C4">
        <w:rPr>
          <w:rFonts w:eastAsia="Times New Roman"/>
          <w:szCs w:val="24"/>
        </w:rPr>
        <w:t xml:space="preserve"> </w:t>
      </w:r>
      <w:r w:rsidR="006870F5" w:rsidRPr="00EA39C4">
        <w:rPr>
          <w:rFonts w:eastAsia="Times New Roman"/>
          <w:bCs/>
          <w:szCs w:val="24"/>
        </w:rPr>
        <w:t>a</w:t>
      </w:r>
      <w:r w:rsidR="0095573D" w:rsidRPr="00EA39C4">
        <w:rPr>
          <w:rFonts w:eastAsia="Times New Roman"/>
          <w:bCs/>
          <w:szCs w:val="24"/>
        </w:rPr>
        <w:t> </w:t>
      </w:r>
      <w:r w:rsidR="00A64F3D" w:rsidRPr="00EA39C4">
        <w:rPr>
          <w:rFonts w:eastAsia="Times New Roman"/>
          <w:bCs/>
          <w:szCs w:val="24"/>
        </w:rPr>
        <w:t>s</w:t>
      </w:r>
      <w:r w:rsidR="00ED05B5" w:rsidRPr="00EA39C4">
        <w:rPr>
          <w:rFonts w:eastAsia="Times New Roman"/>
          <w:bCs/>
          <w:szCs w:val="24"/>
        </w:rPr>
        <w:t> </w:t>
      </w:r>
      <w:r w:rsidR="00A64F3D" w:rsidRPr="00EA39C4">
        <w:rPr>
          <w:rFonts w:eastAsia="Times New Roman"/>
          <w:bCs/>
          <w:szCs w:val="24"/>
        </w:rPr>
        <w:t>druh</w:t>
      </w:r>
      <w:r w:rsidR="00ED05B5" w:rsidRPr="00EA39C4">
        <w:rPr>
          <w:rFonts w:eastAsia="Times New Roman"/>
          <w:bCs/>
          <w:szCs w:val="24"/>
        </w:rPr>
        <w:t>ým</w:t>
      </w:r>
      <w:r w:rsidR="006870F5" w:rsidRPr="00EA39C4">
        <w:rPr>
          <w:rFonts w:eastAsia="Times New Roman"/>
          <w:bCs/>
          <w:szCs w:val="24"/>
        </w:rPr>
        <w:t xml:space="preserve"> nejvyšší</w:t>
      </w:r>
      <w:r w:rsidR="009E6F1C" w:rsidRPr="00EA39C4">
        <w:rPr>
          <w:rFonts w:eastAsia="Times New Roman"/>
          <w:bCs/>
          <w:szCs w:val="24"/>
        </w:rPr>
        <w:t>m</w:t>
      </w:r>
      <w:r w:rsidR="006870F5" w:rsidRPr="00EA39C4">
        <w:rPr>
          <w:rFonts w:eastAsia="Times New Roman"/>
          <w:bCs/>
          <w:szCs w:val="24"/>
        </w:rPr>
        <w:t xml:space="preserve"> </w:t>
      </w:r>
      <w:r w:rsidR="005F1A38" w:rsidRPr="00EA39C4">
        <w:rPr>
          <w:rFonts w:eastAsia="Times New Roman"/>
          <w:bCs/>
          <w:szCs w:val="24"/>
        </w:rPr>
        <w:t>procent</w:t>
      </w:r>
      <w:r w:rsidR="009E6F1C" w:rsidRPr="00EA39C4">
        <w:rPr>
          <w:rFonts w:eastAsia="Times New Roman"/>
          <w:bCs/>
          <w:szCs w:val="24"/>
        </w:rPr>
        <w:t>em</w:t>
      </w:r>
      <w:r w:rsidR="006870F5" w:rsidRPr="00EA39C4">
        <w:rPr>
          <w:rFonts w:eastAsia="Times New Roman"/>
          <w:bCs/>
          <w:szCs w:val="24"/>
        </w:rPr>
        <w:t xml:space="preserve"> </w:t>
      </w:r>
      <w:r w:rsidR="00277343" w:rsidRPr="00EA39C4">
        <w:rPr>
          <w:rFonts w:eastAsia="Times New Roman"/>
          <w:szCs w:val="24"/>
        </w:rPr>
        <w:t>nadhodnocení</w:t>
      </w:r>
      <w:r w:rsidR="009E6F1C" w:rsidRPr="00EA39C4">
        <w:rPr>
          <w:rFonts w:eastAsia="Times New Roman"/>
          <w:szCs w:val="24"/>
        </w:rPr>
        <w:t xml:space="preserve"> (</w:t>
      </w:r>
      <w:r w:rsidR="00727F1C" w:rsidRPr="00EA39C4">
        <w:rPr>
          <w:rFonts w:eastAsia="Times New Roman"/>
          <w:szCs w:val="24"/>
        </w:rPr>
        <w:t>15,7</w:t>
      </w:r>
      <w:r w:rsidR="000F2448" w:rsidRPr="00EA39C4">
        <w:rPr>
          <w:rFonts w:eastAsia="Times New Roman"/>
          <w:szCs w:val="24"/>
        </w:rPr>
        <w:t> </w:t>
      </w:r>
      <w:r w:rsidR="00727F1C" w:rsidRPr="00EA39C4">
        <w:rPr>
          <w:rFonts w:eastAsia="Times New Roman"/>
          <w:szCs w:val="24"/>
        </w:rPr>
        <w:t>%)</w:t>
      </w:r>
      <w:r w:rsidR="00365762" w:rsidRPr="00EA39C4">
        <w:rPr>
          <w:rFonts w:eastAsia="Times New Roman"/>
          <w:bCs/>
          <w:szCs w:val="24"/>
        </w:rPr>
        <w:t xml:space="preserve">. </w:t>
      </w:r>
      <w:r w:rsidR="00A64F3D" w:rsidRPr="00EA39C4">
        <w:rPr>
          <w:rFonts w:eastAsia="Times New Roman"/>
          <w:bCs/>
          <w:szCs w:val="24"/>
        </w:rPr>
        <w:t xml:space="preserve">Systém </w:t>
      </w:r>
      <w:r w:rsidR="00365762" w:rsidRPr="00EA39C4">
        <w:rPr>
          <w:rFonts w:eastAsia="Times New Roman"/>
          <w:bCs/>
          <w:szCs w:val="24"/>
        </w:rPr>
        <w:t>CF v</w:t>
      </w:r>
      <w:r w:rsidR="008E0D30" w:rsidRPr="00EA39C4">
        <w:rPr>
          <w:rFonts w:eastAsia="Times New Roman"/>
          <w:bCs/>
          <w:szCs w:val="24"/>
        </w:rPr>
        <w:t xml:space="preserve"> </w:t>
      </w:r>
      <w:r w:rsidR="00365762" w:rsidRPr="00EA39C4">
        <w:rPr>
          <w:rFonts w:eastAsia="Times New Roman"/>
          <w:bCs/>
          <w:szCs w:val="24"/>
        </w:rPr>
        <w:t xml:space="preserve">tomto výzkumu spotřeboval nejméně času na </w:t>
      </w:r>
      <w:r w:rsidR="00BF5060" w:rsidRPr="00EA39C4">
        <w:rPr>
          <w:rFonts w:eastAsia="Times New Roman"/>
          <w:bCs/>
          <w:szCs w:val="24"/>
        </w:rPr>
        <w:t>zařazení</w:t>
      </w:r>
      <w:r w:rsidR="00365762" w:rsidRPr="00EA39C4">
        <w:rPr>
          <w:rFonts w:eastAsia="Times New Roman"/>
          <w:bCs/>
          <w:szCs w:val="24"/>
        </w:rPr>
        <w:t xml:space="preserve"> </w:t>
      </w:r>
      <w:r w:rsidR="00A64F3D" w:rsidRPr="00EA39C4">
        <w:rPr>
          <w:rFonts w:eastAsia="Times New Roman"/>
          <w:bCs/>
          <w:szCs w:val="24"/>
        </w:rPr>
        <w:t xml:space="preserve">jednoho </w:t>
      </w:r>
      <w:r w:rsidR="00365762" w:rsidRPr="00EA39C4">
        <w:rPr>
          <w:rFonts w:eastAsia="Times New Roman"/>
          <w:bCs/>
          <w:szCs w:val="24"/>
        </w:rPr>
        <w:t>pacienta (medián 11,6 s)</w:t>
      </w:r>
      <w:r w:rsidR="006870F5" w:rsidRPr="00EA39C4">
        <w:rPr>
          <w:rFonts w:eastAsia="Times New Roman"/>
          <w:bCs/>
          <w:szCs w:val="24"/>
        </w:rPr>
        <w:t xml:space="preserve"> </w:t>
      </w:r>
      <w:sdt>
        <w:sdtPr>
          <w:rPr>
            <w:szCs w:val="24"/>
          </w:rPr>
          <w:id w:val="-1311710626"/>
          <w:citation/>
        </w:sdtPr>
        <w:sdtContent>
          <w:r w:rsidR="006870F5" w:rsidRPr="00EA39C4">
            <w:rPr>
              <w:szCs w:val="24"/>
            </w:rPr>
            <w:fldChar w:fldCharType="begin"/>
          </w:r>
          <w:r w:rsidR="006870F5" w:rsidRPr="00EA39C4">
            <w:rPr>
              <w:szCs w:val="24"/>
            </w:rPr>
            <w:instrText xml:space="preserve">CITATION Qi6Jtfp9WKZIFHmC \p neuvedeno \l 1029 </w:instrText>
          </w:r>
          <w:r w:rsidR="006870F5" w:rsidRPr="00EA39C4">
            <w:rPr>
              <w:szCs w:val="24"/>
            </w:rPr>
            <w:fldChar w:fldCharType="separate"/>
          </w:r>
          <w:r w:rsidR="00727315" w:rsidRPr="00EA39C4">
            <w:rPr>
              <w:noProof/>
              <w:szCs w:val="24"/>
            </w:rPr>
            <w:t>(Cheng et al., 2022, s. neuvedeno)</w:t>
          </w:r>
          <w:r w:rsidR="006870F5" w:rsidRPr="00EA39C4">
            <w:rPr>
              <w:szCs w:val="24"/>
            </w:rPr>
            <w:fldChar w:fldCharType="end"/>
          </w:r>
        </w:sdtContent>
      </w:sdt>
      <w:r w:rsidR="006870F5" w:rsidRPr="00EA39C4">
        <w:rPr>
          <w:szCs w:val="24"/>
        </w:rPr>
        <w:t>.</w:t>
      </w:r>
    </w:p>
    <w:p w14:paraId="720BA0D0" w14:textId="30A848DF" w:rsidR="006870F5" w:rsidRPr="00EA39C4" w:rsidRDefault="006870F5" w:rsidP="00503BD7">
      <w:pPr>
        <w:pStyle w:val="Nadpis3"/>
      </w:pPr>
      <w:bookmarkStart w:id="51" w:name="_Toc133332432"/>
      <w:bookmarkStart w:id="52" w:name="_Toc133489035"/>
      <w:r w:rsidRPr="00EA39C4">
        <w:t>PPT</w:t>
      </w:r>
      <w:r w:rsidR="00290CD2" w:rsidRPr="00EA39C4">
        <w:t xml:space="preserve"> (</w:t>
      </w:r>
      <w:proofErr w:type="spellStart"/>
      <w:r w:rsidR="00290CD2" w:rsidRPr="00EA39C4">
        <w:t>Pediatric</w:t>
      </w:r>
      <w:proofErr w:type="spellEnd"/>
      <w:r w:rsidR="00290CD2" w:rsidRPr="00EA39C4">
        <w:t xml:space="preserve"> Triage </w:t>
      </w:r>
      <w:proofErr w:type="spellStart"/>
      <w:r w:rsidR="00290CD2" w:rsidRPr="00EA39C4">
        <w:t>Tape</w:t>
      </w:r>
      <w:proofErr w:type="spellEnd"/>
      <w:r w:rsidR="00290CD2" w:rsidRPr="00EA39C4">
        <w:t>)</w:t>
      </w:r>
      <w:bookmarkEnd w:id="51"/>
      <w:bookmarkEnd w:id="52"/>
    </w:p>
    <w:p w14:paraId="2A555217" w14:textId="66EC59CD" w:rsidR="003A4439" w:rsidRPr="00EA39C4" w:rsidRDefault="00C174D9" w:rsidP="008B7EFE">
      <w:pPr>
        <w:ind w:firstLine="567"/>
        <w:rPr>
          <w:szCs w:val="24"/>
        </w:rPr>
      </w:pPr>
      <w:proofErr w:type="spellStart"/>
      <w:r w:rsidRPr="00EA39C4">
        <w:rPr>
          <w:szCs w:val="24"/>
        </w:rPr>
        <w:t>Pediatric</w:t>
      </w:r>
      <w:proofErr w:type="spellEnd"/>
      <w:r w:rsidRPr="00EA39C4">
        <w:rPr>
          <w:szCs w:val="24"/>
        </w:rPr>
        <w:t xml:space="preserve"> Triage </w:t>
      </w:r>
      <w:proofErr w:type="spellStart"/>
      <w:r w:rsidRPr="00EA39C4">
        <w:rPr>
          <w:szCs w:val="24"/>
        </w:rPr>
        <w:t>Tape</w:t>
      </w:r>
      <w:proofErr w:type="spellEnd"/>
      <w:r w:rsidRPr="00EA39C4">
        <w:rPr>
          <w:szCs w:val="24"/>
        </w:rPr>
        <w:t xml:space="preserve"> </w:t>
      </w:r>
      <w:r w:rsidR="00477F19" w:rsidRPr="00EA39C4">
        <w:rPr>
          <w:szCs w:val="24"/>
        </w:rPr>
        <w:t>neboli</w:t>
      </w:r>
      <w:r w:rsidRPr="00EA39C4">
        <w:rPr>
          <w:szCs w:val="24"/>
        </w:rPr>
        <w:t xml:space="preserve"> pediatrická třídící páska je</w:t>
      </w:r>
      <w:r w:rsidR="003A4439" w:rsidRPr="00EA39C4">
        <w:rPr>
          <w:szCs w:val="24"/>
        </w:rPr>
        <w:t xml:space="preserve"> současný pediatrický třídící nástroj </w:t>
      </w:r>
      <w:r w:rsidR="00D72D6D" w:rsidRPr="00EA39C4">
        <w:rPr>
          <w:szCs w:val="24"/>
        </w:rPr>
        <w:t>z</w:t>
      </w:r>
      <w:r w:rsidR="003A4439" w:rsidRPr="00EA39C4">
        <w:rPr>
          <w:szCs w:val="24"/>
        </w:rPr>
        <w:t xml:space="preserve"> </w:t>
      </w:r>
      <w:r w:rsidR="00A64F3D" w:rsidRPr="00EA39C4">
        <w:rPr>
          <w:szCs w:val="24"/>
        </w:rPr>
        <w:t>Velké Británi</w:t>
      </w:r>
      <w:r w:rsidR="00D72D6D" w:rsidRPr="00EA39C4">
        <w:rPr>
          <w:szCs w:val="24"/>
        </w:rPr>
        <w:t>e</w:t>
      </w:r>
      <w:r w:rsidR="003A4439" w:rsidRPr="00EA39C4">
        <w:rPr>
          <w:szCs w:val="24"/>
        </w:rPr>
        <w:t xml:space="preserve"> </w:t>
      </w:r>
      <w:sdt>
        <w:sdtPr>
          <w:rPr>
            <w:szCs w:val="24"/>
          </w:rPr>
          <w:id w:val="-1730378647"/>
          <w:citation/>
        </w:sdtPr>
        <w:sdtContent>
          <w:r w:rsidR="00AC5FB8" w:rsidRPr="00EA39C4">
            <w:rPr>
              <w:szCs w:val="24"/>
            </w:rPr>
            <w:fldChar w:fldCharType="begin"/>
          </w:r>
          <w:r w:rsidR="00AC5FB8" w:rsidRPr="00EA39C4">
            <w:rPr>
              <w:szCs w:val="24"/>
            </w:rPr>
            <w:instrText xml:space="preserve">CITATION mWzv3FRr0avE4LEq \p neuvedeno \l 1029 </w:instrText>
          </w:r>
          <w:r w:rsidR="00AC5FB8" w:rsidRPr="00EA39C4">
            <w:rPr>
              <w:szCs w:val="24"/>
            </w:rPr>
            <w:fldChar w:fldCharType="separate"/>
          </w:r>
          <w:r w:rsidR="00727315" w:rsidRPr="00EA39C4">
            <w:rPr>
              <w:noProof/>
              <w:szCs w:val="24"/>
            </w:rPr>
            <w:t>(Malik et al., 2021a, s. neuvedeno)</w:t>
          </w:r>
          <w:r w:rsidR="00AC5FB8" w:rsidRPr="00EA39C4">
            <w:rPr>
              <w:szCs w:val="24"/>
            </w:rPr>
            <w:fldChar w:fldCharType="end"/>
          </w:r>
        </w:sdtContent>
      </w:sdt>
      <w:r w:rsidR="00610EEB" w:rsidRPr="00EA39C4">
        <w:rPr>
          <w:szCs w:val="24"/>
        </w:rPr>
        <w:t xml:space="preserve">, </w:t>
      </w:r>
      <w:r w:rsidR="00E95D93" w:rsidRPr="00EA39C4">
        <w:rPr>
          <w:szCs w:val="24"/>
        </w:rPr>
        <w:t xml:space="preserve">používá se také v </w:t>
      </w:r>
      <w:r w:rsidR="009B76D8" w:rsidRPr="00EA39C4">
        <w:rPr>
          <w:szCs w:val="24"/>
        </w:rPr>
        <w:t>Austrálii, Indii a</w:t>
      </w:r>
      <w:r w:rsidR="00E95D93" w:rsidRPr="00EA39C4">
        <w:rPr>
          <w:szCs w:val="24"/>
        </w:rPr>
        <w:t> </w:t>
      </w:r>
      <w:r w:rsidR="009B76D8" w:rsidRPr="00EA39C4">
        <w:rPr>
          <w:szCs w:val="24"/>
        </w:rPr>
        <w:t>Jižní Africe</w:t>
      </w:r>
      <w:sdt>
        <w:sdtPr>
          <w:rPr>
            <w:szCs w:val="24"/>
          </w:rPr>
          <w:id w:val="-883481174"/>
          <w:citation/>
        </w:sdtPr>
        <w:sdtContent>
          <w:r w:rsidR="00F427E3" w:rsidRPr="00EA39C4">
            <w:rPr>
              <w:szCs w:val="24"/>
            </w:rPr>
            <w:fldChar w:fldCharType="begin"/>
          </w:r>
          <w:r w:rsidR="00F427E3" w:rsidRPr="00EA39C4">
            <w:rPr>
              <w:szCs w:val="24"/>
            </w:rPr>
            <w:instrText xml:space="preserve">CITATION Qi6Jtfp9WKZIFHmC \p neuvedeno \l 1029 </w:instrText>
          </w:r>
          <w:r w:rsidR="00F427E3" w:rsidRPr="00EA39C4">
            <w:rPr>
              <w:szCs w:val="24"/>
            </w:rPr>
            <w:fldChar w:fldCharType="separate"/>
          </w:r>
          <w:r w:rsidR="00727315" w:rsidRPr="00EA39C4">
            <w:rPr>
              <w:noProof/>
              <w:szCs w:val="24"/>
            </w:rPr>
            <w:t xml:space="preserve"> (Cheng et al., 2022, s. neuvedeno)</w:t>
          </w:r>
          <w:r w:rsidR="00F427E3" w:rsidRPr="00EA39C4">
            <w:rPr>
              <w:szCs w:val="24"/>
            </w:rPr>
            <w:fldChar w:fldCharType="end"/>
          </w:r>
        </w:sdtContent>
      </w:sdt>
      <w:r w:rsidR="009B76D8" w:rsidRPr="00EA39C4">
        <w:rPr>
          <w:szCs w:val="24"/>
        </w:rPr>
        <w:t>.</w:t>
      </w:r>
      <w:r w:rsidR="003A4439" w:rsidRPr="00EA39C4">
        <w:rPr>
          <w:szCs w:val="24"/>
        </w:rPr>
        <w:t xml:space="preserve"> </w:t>
      </w:r>
      <w:r w:rsidR="00D72D6D" w:rsidRPr="00EA39C4">
        <w:rPr>
          <w:szCs w:val="24"/>
        </w:rPr>
        <w:t xml:space="preserve">Systém </w:t>
      </w:r>
      <w:r w:rsidR="00477F19" w:rsidRPr="00EA39C4">
        <w:rPr>
          <w:szCs w:val="24"/>
        </w:rPr>
        <w:t>PTT j</w:t>
      </w:r>
      <w:r w:rsidR="003A4439" w:rsidRPr="00EA39C4">
        <w:rPr>
          <w:szCs w:val="24"/>
        </w:rPr>
        <w:t xml:space="preserve">e určen pro pacienty mladší </w:t>
      </w:r>
      <w:r w:rsidR="00A64F3D" w:rsidRPr="00EA39C4">
        <w:rPr>
          <w:szCs w:val="24"/>
        </w:rPr>
        <w:t xml:space="preserve">dvanácti </w:t>
      </w:r>
      <w:r w:rsidR="003A4439" w:rsidRPr="00EA39C4">
        <w:rPr>
          <w:szCs w:val="24"/>
        </w:rPr>
        <w:t>let a</w:t>
      </w:r>
      <w:r w:rsidR="00E95D93" w:rsidRPr="00EA39C4">
        <w:rPr>
          <w:szCs w:val="24"/>
        </w:rPr>
        <w:t> </w:t>
      </w:r>
      <w:r w:rsidR="003A4439" w:rsidRPr="00EA39C4">
        <w:rPr>
          <w:szCs w:val="24"/>
        </w:rPr>
        <w:t>byl upraven podle MIMMS Triage Sieve v roce 1998</w:t>
      </w:r>
      <w:r w:rsidR="005365ED" w:rsidRPr="00EA39C4">
        <w:rPr>
          <w:szCs w:val="24"/>
        </w:rPr>
        <w:t xml:space="preserve"> </w:t>
      </w:r>
      <w:r w:rsidR="00A83067" w:rsidRPr="00EA39C4">
        <w:rPr>
          <w:noProof/>
          <w:szCs w:val="24"/>
        </w:rPr>
        <w:t>(Malik et al., 2021a, s. neuvedeno)</w:t>
      </w:r>
      <w:r w:rsidR="005208EA" w:rsidRPr="00EA39C4">
        <w:rPr>
          <w:szCs w:val="24"/>
        </w:rPr>
        <w:t xml:space="preserve">, jedná se tedy o věkově specifickou adaptaci </w:t>
      </w:r>
      <w:r w:rsidR="00A76A8C" w:rsidRPr="00EA39C4">
        <w:rPr>
          <w:szCs w:val="24"/>
        </w:rPr>
        <w:t xml:space="preserve">MIMMS </w:t>
      </w:r>
      <w:r w:rsidR="005208EA" w:rsidRPr="00EA39C4">
        <w:rPr>
          <w:szCs w:val="24"/>
        </w:rPr>
        <w:t xml:space="preserve">TS </w:t>
      </w:r>
      <w:sdt>
        <w:sdtPr>
          <w:rPr>
            <w:szCs w:val="24"/>
          </w:rPr>
          <w:id w:val="-1147506612"/>
          <w:citation/>
        </w:sdtPr>
        <w:sdtContent>
          <w:r w:rsidR="00FB5361" w:rsidRPr="00EA39C4">
            <w:rPr>
              <w:szCs w:val="24"/>
            </w:rPr>
            <w:fldChar w:fldCharType="begin"/>
          </w:r>
          <w:r w:rsidR="00FB5361" w:rsidRPr="00EA39C4">
            <w:rPr>
              <w:szCs w:val="24"/>
            </w:rPr>
            <w:instrText xml:space="preserve">CITATION DwgGr4Cq9GuI0Tlk \p 801&amp;#8211;802 \l 1029 </w:instrText>
          </w:r>
          <w:r w:rsidR="00FB5361" w:rsidRPr="00EA39C4">
            <w:rPr>
              <w:szCs w:val="24"/>
            </w:rPr>
            <w:fldChar w:fldCharType="separate"/>
          </w:r>
          <w:r w:rsidR="00727315" w:rsidRPr="00EA39C4">
            <w:rPr>
              <w:noProof/>
              <w:szCs w:val="24"/>
            </w:rPr>
            <w:t>(Vassallo et al., 2022, s. 801–802)</w:t>
          </w:r>
          <w:r w:rsidR="00FB5361" w:rsidRPr="00EA39C4">
            <w:rPr>
              <w:szCs w:val="24"/>
            </w:rPr>
            <w:fldChar w:fldCharType="end"/>
          </w:r>
        </w:sdtContent>
      </w:sdt>
      <w:r w:rsidR="00FB5361" w:rsidRPr="00EA39C4">
        <w:rPr>
          <w:szCs w:val="24"/>
        </w:rPr>
        <w:t>.</w:t>
      </w:r>
    </w:p>
    <w:p w14:paraId="261F7561" w14:textId="0B37D017" w:rsidR="003A4439" w:rsidRPr="00EA39C4" w:rsidRDefault="00DC7800" w:rsidP="008B7EFE">
      <w:pPr>
        <w:ind w:firstLine="567"/>
        <w:rPr>
          <w:szCs w:val="24"/>
        </w:rPr>
      </w:pPr>
      <w:r w:rsidRPr="00EA39C4">
        <w:rPr>
          <w:szCs w:val="24"/>
        </w:rPr>
        <w:t xml:space="preserve">Fyziologické funkce se u třídící metody </w:t>
      </w:r>
      <w:proofErr w:type="gramStart"/>
      <w:r w:rsidRPr="00EA39C4">
        <w:rPr>
          <w:szCs w:val="24"/>
        </w:rPr>
        <w:t>měří</w:t>
      </w:r>
      <w:proofErr w:type="gramEnd"/>
      <w:r w:rsidRPr="00EA39C4">
        <w:rPr>
          <w:szCs w:val="24"/>
        </w:rPr>
        <w:t xml:space="preserve"> pomocí </w:t>
      </w:r>
      <w:r w:rsidR="00B44E43" w:rsidRPr="00EA39C4">
        <w:rPr>
          <w:szCs w:val="24"/>
        </w:rPr>
        <w:t xml:space="preserve">papírové pásky, která se přiloží vedle dítěte. </w:t>
      </w:r>
      <w:r w:rsidR="005C3F4F" w:rsidRPr="00EA39C4">
        <w:rPr>
          <w:szCs w:val="24"/>
        </w:rPr>
        <w:t>Triáž PTT má pět kroků</w:t>
      </w:r>
      <w:r w:rsidR="00F04A95" w:rsidRPr="00EA39C4">
        <w:rPr>
          <w:szCs w:val="24"/>
        </w:rPr>
        <w:t>. První krok</w:t>
      </w:r>
      <w:r w:rsidR="002A478C" w:rsidRPr="00EA39C4">
        <w:rPr>
          <w:szCs w:val="24"/>
        </w:rPr>
        <w:t>,</w:t>
      </w:r>
      <w:r w:rsidR="00847438" w:rsidRPr="00EA39C4">
        <w:rPr>
          <w:szCs w:val="24"/>
        </w:rPr>
        <w:t xml:space="preserve"> </w:t>
      </w:r>
      <w:r w:rsidR="00475EDD" w:rsidRPr="00EA39C4">
        <w:rPr>
          <w:szCs w:val="24"/>
        </w:rPr>
        <w:t>zjistit</w:t>
      </w:r>
      <w:r w:rsidR="006E0645" w:rsidRPr="00EA39C4">
        <w:rPr>
          <w:szCs w:val="24"/>
        </w:rPr>
        <w:t>,</w:t>
      </w:r>
      <w:r w:rsidR="00475EDD" w:rsidRPr="00EA39C4">
        <w:rPr>
          <w:szCs w:val="24"/>
        </w:rPr>
        <w:t xml:space="preserve"> jestli</w:t>
      </w:r>
      <w:r w:rsidR="00A64F3D" w:rsidRPr="00EA39C4">
        <w:rPr>
          <w:szCs w:val="24"/>
        </w:rPr>
        <w:t xml:space="preserve"> </w:t>
      </w:r>
      <w:r w:rsidR="005B7577" w:rsidRPr="00EA39C4">
        <w:rPr>
          <w:szCs w:val="24"/>
        </w:rPr>
        <w:t xml:space="preserve">je dítě </w:t>
      </w:r>
      <w:r w:rsidR="002665AA" w:rsidRPr="00EA39C4">
        <w:rPr>
          <w:szCs w:val="24"/>
        </w:rPr>
        <w:t>při vědomí</w:t>
      </w:r>
      <w:r w:rsidR="003A4439" w:rsidRPr="00EA39C4">
        <w:rPr>
          <w:szCs w:val="24"/>
        </w:rPr>
        <w:t xml:space="preserve"> a pohyb</w:t>
      </w:r>
      <w:r w:rsidR="005B7577" w:rsidRPr="00EA39C4">
        <w:rPr>
          <w:szCs w:val="24"/>
        </w:rPr>
        <w:t>uje</w:t>
      </w:r>
      <w:r w:rsidR="003A4439" w:rsidRPr="00EA39C4">
        <w:rPr>
          <w:szCs w:val="24"/>
        </w:rPr>
        <w:t xml:space="preserve"> vše</w:t>
      </w:r>
      <w:r w:rsidR="005B7577" w:rsidRPr="00EA39C4">
        <w:rPr>
          <w:szCs w:val="24"/>
        </w:rPr>
        <w:t>mi</w:t>
      </w:r>
      <w:r w:rsidR="003A4439" w:rsidRPr="00EA39C4">
        <w:rPr>
          <w:szCs w:val="24"/>
        </w:rPr>
        <w:t xml:space="preserve"> končetin</w:t>
      </w:r>
      <w:r w:rsidR="005B7577" w:rsidRPr="00EA39C4">
        <w:rPr>
          <w:szCs w:val="24"/>
        </w:rPr>
        <w:t>ami</w:t>
      </w:r>
      <w:r w:rsidR="003A4439" w:rsidRPr="00EA39C4">
        <w:rPr>
          <w:szCs w:val="24"/>
        </w:rPr>
        <w:t xml:space="preserve"> (</w:t>
      </w:r>
      <w:r w:rsidR="002665AA" w:rsidRPr="00EA39C4">
        <w:rPr>
          <w:szCs w:val="24"/>
        </w:rPr>
        <w:t xml:space="preserve">u </w:t>
      </w:r>
      <w:r w:rsidR="003A4439" w:rsidRPr="00EA39C4">
        <w:rPr>
          <w:szCs w:val="24"/>
        </w:rPr>
        <w:t>dět</w:t>
      </w:r>
      <w:r w:rsidR="002665AA" w:rsidRPr="00EA39C4">
        <w:rPr>
          <w:szCs w:val="24"/>
        </w:rPr>
        <w:t xml:space="preserve">í </w:t>
      </w:r>
      <w:r w:rsidR="003A4439" w:rsidRPr="00EA39C4">
        <w:rPr>
          <w:szCs w:val="24"/>
        </w:rPr>
        <w:t xml:space="preserve">&lt;100 cm výšky) nebo </w:t>
      </w:r>
      <w:r w:rsidR="00475EDD" w:rsidRPr="00EA39C4">
        <w:rPr>
          <w:szCs w:val="24"/>
        </w:rPr>
        <w:t>zda</w:t>
      </w:r>
      <w:r w:rsidR="003A4439" w:rsidRPr="00EA39C4">
        <w:rPr>
          <w:szCs w:val="24"/>
        </w:rPr>
        <w:t xml:space="preserve"> </w:t>
      </w:r>
      <w:r w:rsidR="005B7577" w:rsidRPr="00EA39C4">
        <w:rPr>
          <w:szCs w:val="24"/>
        </w:rPr>
        <w:t>je schopno chůze</w:t>
      </w:r>
      <w:r w:rsidR="002A478C" w:rsidRPr="00EA39C4">
        <w:rPr>
          <w:szCs w:val="24"/>
        </w:rPr>
        <w:t>. Druhým krokem je</w:t>
      </w:r>
      <w:r w:rsidR="00852684" w:rsidRPr="00EA39C4">
        <w:rPr>
          <w:szCs w:val="24"/>
        </w:rPr>
        <w:t> </w:t>
      </w:r>
      <w:r w:rsidR="00475EDD" w:rsidRPr="00EA39C4">
        <w:rPr>
          <w:szCs w:val="24"/>
        </w:rPr>
        <w:t>změřit</w:t>
      </w:r>
      <w:r w:rsidR="00A64F3D" w:rsidRPr="00EA39C4">
        <w:rPr>
          <w:szCs w:val="24"/>
        </w:rPr>
        <w:t xml:space="preserve"> </w:t>
      </w:r>
      <w:r w:rsidR="00475EDD" w:rsidRPr="00EA39C4">
        <w:rPr>
          <w:szCs w:val="24"/>
        </w:rPr>
        <w:t>výšku</w:t>
      </w:r>
      <w:r w:rsidR="00A64F3D" w:rsidRPr="00EA39C4">
        <w:rPr>
          <w:szCs w:val="24"/>
        </w:rPr>
        <w:t xml:space="preserve"> dítěte </w:t>
      </w:r>
      <w:r w:rsidR="002665AA" w:rsidRPr="00EA39C4">
        <w:rPr>
          <w:szCs w:val="24"/>
        </w:rPr>
        <w:t>p</w:t>
      </w:r>
      <w:r w:rsidR="003A4439" w:rsidRPr="00EA39C4">
        <w:rPr>
          <w:szCs w:val="24"/>
        </w:rPr>
        <w:t>omocí pásky, aby</w:t>
      </w:r>
      <w:r w:rsidR="002665AA" w:rsidRPr="00EA39C4">
        <w:rPr>
          <w:szCs w:val="24"/>
        </w:rPr>
        <w:t xml:space="preserve"> bylo možno</w:t>
      </w:r>
      <w:r w:rsidR="003A4439" w:rsidRPr="00EA39C4">
        <w:rPr>
          <w:szCs w:val="24"/>
        </w:rPr>
        <w:t xml:space="preserve"> urči</w:t>
      </w:r>
      <w:r w:rsidR="002665AA" w:rsidRPr="00EA39C4">
        <w:rPr>
          <w:szCs w:val="24"/>
        </w:rPr>
        <w:t>t</w:t>
      </w:r>
      <w:r w:rsidR="003A4439" w:rsidRPr="00EA39C4">
        <w:rPr>
          <w:szCs w:val="24"/>
        </w:rPr>
        <w:t>, se kterou sadou fyziologických hodnot dítě porovnat</w:t>
      </w:r>
      <w:r w:rsidR="002A478C" w:rsidRPr="00EA39C4">
        <w:rPr>
          <w:szCs w:val="24"/>
        </w:rPr>
        <w:t>. Třetí krok</w:t>
      </w:r>
      <w:r w:rsidR="006C1134" w:rsidRPr="00EA39C4">
        <w:rPr>
          <w:szCs w:val="24"/>
        </w:rPr>
        <w:t>,</w:t>
      </w:r>
      <w:r w:rsidR="00FF2BF3" w:rsidRPr="00EA39C4">
        <w:rPr>
          <w:szCs w:val="24"/>
        </w:rPr>
        <w:t> </w:t>
      </w:r>
      <w:r w:rsidR="00475EDD" w:rsidRPr="00EA39C4">
        <w:rPr>
          <w:szCs w:val="24"/>
        </w:rPr>
        <w:t>zjistit</w:t>
      </w:r>
      <w:r w:rsidR="00FF2BF3" w:rsidRPr="00EA39C4">
        <w:rPr>
          <w:szCs w:val="24"/>
        </w:rPr>
        <w:t>,</w:t>
      </w:r>
      <w:r w:rsidR="00A64F3D" w:rsidRPr="00EA39C4">
        <w:rPr>
          <w:szCs w:val="24"/>
        </w:rPr>
        <w:t xml:space="preserve"> </w:t>
      </w:r>
      <w:r w:rsidR="00FF2BF3" w:rsidRPr="00EA39C4">
        <w:rPr>
          <w:szCs w:val="24"/>
        </w:rPr>
        <w:t xml:space="preserve">zda pacient </w:t>
      </w:r>
      <w:r w:rsidR="002665AA" w:rsidRPr="00EA39C4">
        <w:rPr>
          <w:szCs w:val="24"/>
        </w:rPr>
        <w:t>d</w:t>
      </w:r>
      <w:r w:rsidR="003A4439" w:rsidRPr="00EA39C4">
        <w:rPr>
          <w:szCs w:val="24"/>
        </w:rPr>
        <w:t>ýchá</w:t>
      </w:r>
      <w:r w:rsidR="00D646B4">
        <w:rPr>
          <w:szCs w:val="24"/>
        </w:rPr>
        <w:t xml:space="preserve"> a </w:t>
      </w:r>
      <w:r w:rsidR="003970F6">
        <w:rPr>
          <w:szCs w:val="24"/>
        </w:rPr>
        <w:t>změřit</w:t>
      </w:r>
      <w:r w:rsidR="002665AA" w:rsidRPr="00EA39C4">
        <w:rPr>
          <w:szCs w:val="24"/>
        </w:rPr>
        <w:t xml:space="preserve"> DF (hodnoty</w:t>
      </w:r>
      <w:r w:rsidR="003A4439" w:rsidRPr="00EA39C4">
        <w:rPr>
          <w:szCs w:val="24"/>
        </w:rPr>
        <w:t xml:space="preserve"> specifick</w:t>
      </w:r>
      <w:r w:rsidR="000E17C6" w:rsidRPr="00EA39C4">
        <w:rPr>
          <w:szCs w:val="24"/>
        </w:rPr>
        <w:t>é</w:t>
      </w:r>
      <w:r w:rsidR="003A4439" w:rsidRPr="00EA39C4">
        <w:rPr>
          <w:szCs w:val="24"/>
        </w:rPr>
        <w:t xml:space="preserve"> pro výšku)</w:t>
      </w:r>
      <w:r w:rsidR="006C1134" w:rsidRPr="00EA39C4">
        <w:rPr>
          <w:szCs w:val="24"/>
        </w:rPr>
        <w:t>. Ve čtvrtém kroku je potřeba</w:t>
      </w:r>
      <w:r w:rsidR="002665AA" w:rsidRPr="00EA39C4">
        <w:rPr>
          <w:szCs w:val="24"/>
        </w:rPr>
        <w:t xml:space="preserve"> </w:t>
      </w:r>
      <w:r w:rsidR="006E0645" w:rsidRPr="00EA39C4">
        <w:rPr>
          <w:szCs w:val="24"/>
        </w:rPr>
        <w:t>změřit</w:t>
      </w:r>
      <w:r w:rsidR="00A64F3D" w:rsidRPr="00EA39C4">
        <w:rPr>
          <w:szCs w:val="24"/>
        </w:rPr>
        <w:t xml:space="preserve"> </w:t>
      </w:r>
      <w:r w:rsidR="00FA5766" w:rsidRPr="00EA39C4">
        <w:rPr>
          <w:szCs w:val="24"/>
        </w:rPr>
        <w:t>hodnoty KN (</w:t>
      </w:r>
      <w:r w:rsidR="002665AA" w:rsidRPr="00EA39C4">
        <w:rPr>
          <w:szCs w:val="24"/>
        </w:rPr>
        <w:t>u</w:t>
      </w:r>
      <w:r w:rsidR="00213183" w:rsidRPr="00EA39C4">
        <w:rPr>
          <w:szCs w:val="24"/>
        </w:rPr>
        <w:t> </w:t>
      </w:r>
      <w:r w:rsidR="002665AA" w:rsidRPr="00EA39C4">
        <w:rPr>
          <w:szCs w:val="24"/>
        </w:rPr>
        <w:t>dětí měřit na čele)</w:t>
      </w:r>
      <w:r w:rsidR="006C1134" w:rsidRPr="00EA39C4">
        <w:rPr>
          <w:szCs w:val="24"/>
        </w:rPr>
        <w:t xml:space="preserve">. </w:t>
      </w:r>
      <w:r w:rsidR="00F96A66" w:rsidRPr="00EA39C4">
        <w:rPr>
          <w:szCs w:val="24"/>
        </w:rPr>
        <w:t>Jako poslední krok se musí</w:t>
      </w:r>
      <w:r w:rsidR="000F7CB5" w:rsidRPr="00EA39C4">
        <w:rPr>
          <w:szCs w:val="24"/>
        </w:rPr>
        <w:t xml:space="preserve"> </w:t>
      </w:r>
      <w:r w:rsidR="00475EDD" w:rsidRPr="00EA39C4">
        <w:rPr>
          <w:szCs w:val="24"/>
        </w:rPr>
        <w:t>změřit</w:t>
      </w:r>
      <w:r w:rsidR="00FA5766" w:rsidRPr="00EA39C4">
        <w:rPr>
          <w:szCs w:val="24"/>
        </w:rPr>
        <w:t xml:space="preserve"> hodnoty </w:t>
      </w:r>
      <w:r w:rsidR="003A4439" w:rsidRPr="00EA39C4">
        <w:rPr>
          <w:szCs w:val="24"/>
        </w:rPr>
        <w:t>T</w:t>
      </w:r>
      <w:r w:rsidR="002665AA" w:rsidRPr="00EA39C4">
        <w:rPr>
          <w:szCs w:val="24"/>
        </w:rPr>
        <w:t xml:space="preserve">F </w:t>
      </w:r>
      <w:r w:rsidR="003A4439" w:rsidRPr="00EA39C4">
        <w:rPr>
          <w:szCs w:val="24"/>
        </w:rPr>
        <w:t>(</w:t>
      </w:r>
      <w:r w:rsidR="002665AA" w:rsidRPr="00EA39C4">
        <w:rPr>
          <w:szCs w:val="24"/>
        </w:rPr>
        <w:t>hodnoty</w:t>
      </w:r>
      <w:r w:rsidR="003A4439" w:rsidRPr="00EA39C4">
        <w:rPr>
          <w:szCs w:val="24"/>
        </w:rPr>
        <w:t xml:space="preserve"> specifické pro výšku)</w:t>
      </w:r>
      <w:r w:rsidR="002665AA" w:rsidRPr="00EA39C4">
        <w:rPr>
          <w:szCs w:val="24"/>
        </w:rPr>
        <w:t>. Jediná prováděná intervence je</w:t>
      </w:r>
      <w:r w:rsidR="001F644E" w:rsidRPr="00EA39C4">
        <w:rPr>
          <w:szCs w:val="24"/>
        </w:rPr>
        <w:t> </w:t>
      </w:r>
      <w:r w:rsidR="002665AA" w:rsidRPr="00EA39C4">
        <w:rPr>
          <w:szCs w:val="24"/>
        </w:rPr>
        <w:t>zprůchodnění dýchacích cest</w:t>
      </w:r>
      <w:r w:rsidR="001A721E" w:rsidRPr="00EA39C4">
        <w:rPr>
          <w:szCs w:val="24"/>
        </w:rPr>
        <w:t xml:space="preserve"> </w:t>
      </w:r>
      <w:sdt>
        <w:sdtPr>
          <w:rPr>
            <w:szCs w:val="24"/>
          </w:rPr>
          <w:id w:val="-1098713730"/>
          <w:citation/>
        </w:sdtPr>
        <w:sdtContent>
          <w:r w:rsidR="001A721E" w:rsidRPr="00EA39C4">
            <w:rPr>
              <w:szCs w:val="24"/>
            </w:rPr>
            <w:fldChar w:fldCharType="begin"/>
          </w:r>
          <w:r w:rsidR="001A721E" w:rsidRPr="00EA39C4">
            <w:rPr>
              <w:szCs w:val="24"/>
            </w:rPr>
            <w:instrText xml:space="preserve">CITATION mWzv3FRr0avE4LEq \p neuvedeno \l 1029 </w:instrText>
          </w:r>
          <w:r w:rsidR="001A721E" w:rsidRPr="00EA39C4">
            <w:rPr>
              <w:szCs w:val="24"/>
            </w:rPr>
            <w:fldChar w:fldCharType="separate"/>
          </w:r>
          <w:r w:rsidR="00727315" w:rsidRPr="00EA39C4">
            <w:rPr>
              <w:noProof/>
              <w:szCs w:val="24"/>
            </w:rPr>
            <w:t>(Malik et al., 2021a, s. neuvedeno)</w:t>
          </w:r>
          <w:r w:rsidR="001A721E" w:rsidRPr="00EA39C4">
            <w:rPr>
              <w:szCs w:val="24"/>
            </w:rPr>
            <w:fldChar w:fldCharType="end"/>
          </w:r>
        </w:sdtContent>
      </w:sdt>
      <w:r w:rsidR="002665AA" w:rsidRPr="00EA39C4">
        <w:rPr>
          <w:szCs w:val="24"/>
        </w:rPr>
        <w:t>.</w:t>
      </w:r>
    </w:p>
    <w:p w14:paraId="48663840" w14:textId="35B24623" w:rsidR="00647B41" w:rsidRPr="00EA39C4" w:rsidRDefault="00AA485C" w:rsidP="008B7EFE">
      <w:pPr>
        <w:ind w:firstLine="567"/>
        <w:rPr>
          <w:rFonts w:eastAsia="Times New Roman"/>
          <w:szCs w:val="24"/>
        </w:rPr>
      </w:pPr>
      <w:r w:rsidRPr="00EA39C4">
        <w:rPr>
          <w:szCs w:val="24"/>
        </w:rPr>
        <w:t>V</w:t>
      </w:r>
      <w:r w:rsidR="00FA5766" w:rsidRPr="00EA39C4">
        <w:rPr>
          <w:szCs w:val="24"/>
        </w:rPr>
        <w:t xml:space="preserve"> již mnohokrát zmiňované </w:t>
      </w:r>
      <w:r w:rsidRPr="00EA39C4">
        <w:rPr>
          <w:szCs w:val="24"/>
        </w:rPr>
        <w:t>retrospektivní observační </w:t>
      </w:r>
      <w:r w:rsidR="00481C13" w:rsidRPr="00EA39C4">
        <w:rPr>
          <w:szCs w:val="24"/>
        </w:rPr>
        <w:t>studii</w:t>
      </w:r>
      <w:r w:rsidRPr="00EA39C4">
        <w:rPr>
          <w:rFonts w:eastAsia="Times New Roman"/>
          <w:szCs w:val="24"/>
        </w:rPr>
        <w:t xml:space="preserve"> z roku 2016, </w:t>
      </w:r>
      <w:r w:rsidR="000D5F98" w:rsidRPr="00EA39C4">
        <w:rPr>
          <w:rFonts w:eastAsia="Times New Roman"/>
          <w:szCs w:val="24"/>
        </w:rPr>
        <w:t>ve které bylo porovnáváno</w:t>
      </w:r>
      <w:r w:rsidRPr="00EA39C4">
        <w:rPr>
          <w:rFonts w:eastAsia="Times New Roman"/>
          <w:szCs w:val="24"/>
        </w:rPr>
        <w:t xml:space="preserve"> </w:t>
      </w:r>
      <w:r w:rsidR="00FA5766" w:rsidRPr="00EA39C4">
        <w:rPr>
          <w:rFonts w:eastAsia="Times New Roman"/>
          <w:szCs w:val="24"/>
        </w:rPr>
        <w:t xml:space="preserve">pět </w:t>
      </w:r>
      <w:r w:rsidRPr="00EA39C4">
        <w:rPr>
          <w:rFonts w:eastAsia="Times New Roman"/>
          <w:szCs w:val="24"/>
        </w:rPr>
        <w:t>triážních systémů</w:t>
      </w:r>
      <w:r w:rsidR="00E6339D">
        <w:rPr>
          <w:rFonts w:eastAsia="Times New Roman"/>
          <w:szCs w:val="24"/>
        </w:rPr>
        <w:t>,</w:t>
      </w:r>
      <w:r w:rsidRPr="00EA39C4">
        <w:rPr>
          <w:rFonts w:eastAsia="Times New Roman"/>
          <w:szCs w:val="24"/>
        </w:rPr>
        <w:t xml:space="preserve"> vyhodnotil </w:t>
      </w:r>
      <w:proofErr w:type="spellStart"/>
      <w:r w:rsidRPr="00EA39C4">
        <w:rPr>
          <w:rFonts w:eastAsia="Times New Roman"/>
          <w:szCs w:val="24"/>
        </w:rPr>
        <w:t>Price</w:t>
      </w:r>
      <w:proofErr w:type="spellEnd"/>
      <w:r w:rsidRPr="00EA39C4">
        <w:rPr>
          <w:rFonts w:eastAsia="Times New Roman"/>
          <w:szCs w:val="24"/>
        </w:rPr>
        <w:t xml:space="preserve"> et al. </w:t>
      </w:r>
      <w:r w:rsidR="00E6339D">
        <w:rPr>
          <w:rFonts w:eastAsia="Times New Roman"/>
          <w:szCs w:val="24"/>
        </w:rPr>
        <w:t xml:space="preserve">(2016, s. 990) </w:t>
      </w:r>
      <w:r w:rsidR="007B304D" w:rsidRPr="00EA39C4">
        <w:rPr>
          <w:rFonts w:eastAsia="Times New Roman"/>
          <w:szCs w:val="24"/>
        </w:rPr>
        <w:t>m</w:t>
      </w:r>
      <w:r w:rsidRPr="00EA39C4">
        <w:rPr>
          <w:rFonts w:eastAsia="Times New Roman"/>
          <w:szCs w:val="24"/>
        </w:rPr>
        <w:t>etod</w:t>
      </w:r>
      <w:r w:rsidR="00897C5A" w:rsidRPr="00EA39C4">
        <w:rPr>
          <w:rFonts w:eastAsia="Times New Roman"/>
          <w:szCs w:val="24"/>
        </w:rPr>
        <w:t>u PTT jako metodu s</w:t>
      </w:r>
      <w:r w:rsidR="005F32D5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nejnižší </w:t>
      </w:r>
      <w:r w:rsidR="00D46097" w:rsidRPr="00EA39C4">
        <w:rPr>
          <w:rFonts w:eastAsia="Times New Roman"/>
          <w:szCs w:val="24"/>
        </w:rPr>
        <w:t>hodnotou</w:t>
      </w:r>
      <w:r w:rsidRPr="00EA39C4">
        <w:rPr>
          <w:rFonts w:eastAsia="Times New Roman"/>
          <w:szCs w:val="24"/>
        </w:rPr>
        <w:t xml:space="preserve"> </w:t>
      </w:r>
      <w:r w:rsidR="00260808" w:rsidRPr="00EA39C4">
        <w:rPr>
          <w:rFonts w:eastAsia="Times New Roman"/>
          <w:szCs w:val="24"/>
        </w:rPr>
        <w:t>senzitivity</w:t>
      </w:r>
      <w:r w:rsidRPr="00EA39C4">
        <w:rPr>
          <w:rFonts w:eastAsia="Times New Roman"/>
          <w:szCs w:val="24"/>
        </w:rPr>
        <w:t xml:space="preserve"> (37,8</w:t>
      </w:r>
      <w:r w:rsidR="008E416C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%)</w:t>
      </w:r>
      <w:r w:rsidR="00B7666A" w:rsidRPr="00EA39C4">
        <w:rPr>
          <w:rFonts w:eastAsia="Times New Roman"/>
          <w:szCs w:val="24"/>
        </w:rPr>
        <w:t>.</w:t>
      </w:r>
      <w:r w:rsidRPr="00EA39C4">
        <w:rPr>
          <w:rFonts w:eastAsia="Times New Roman"/>
          <w:szCs w:val="24"/>
        </w:rPr>
        <w:t xml:space="preserve"> </w:t>
      </w:r>
      <w:r w:rsidR="00826686" w:rsidRPr="00EA39C4">
        <w:rPr>
          <w:rFonts w:eastAsia="Times New Roman"/>
          <w:szCs w:val="24"/>
        </w:rPr>
        <w:t>Metoda PTT měla také</w:t>
      </w:r>
      <w:r w:rsidRPr="00EA39C4">
        <w:rPr>
          <w:rFonts w:eastAsia="Times New Roman"/>
          <w:szCs w:val="24"/>
        </w:rPr>
        <w:t xml:space="preserve"> nejnižší </w:t>
      </w:r>
      <w:r w:rsidR="00D46097" w:rsidRPr="00EA39C4">
        <w:rPr>
          <w:rFonts w:eastAsia="Times New Roman"/>
          <w:szCs w:val="24"/>
        </w:rPr>
        <w:t>hodnot</w:t>
      </w:r>
      <w:r w:rsidR="00826686" w:rsidRPr="00EA39C4">
        <w:rPr>
          <w:rFonts w:eastAsia="Times New Roman"/>
          <w:szCs w:val="24"/>
        </w:rPr>
        <w:t>u</w:t>
      </w:r>
      <w:r w:rsidRPr="00EA39C4">
        <w:rPr>
          <w:rFonts w:eastAsia="Times New Roman"/>
          <w:szCs w:val="24"/>
        </w:rPr>
        <w:t xml:space="preserve"> specifity 66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 v</w:t>
      </w:r>
      <w:r w:rsidR="00FE7D40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přežití </w:t>
      </w:r>
      <w:r w:rsidR="00897C5A" w:rsidRPr="00EA39C4">
        <w:rPr>
          <w:rFonts w:eastAsia="Times New Roman"/>
          <w:szCs w:val="24"/>
        </w:rPr>
        <w:t xml:space="preserve">ze všech porovnávaných </w:t>
      </w:r>
      <w:r w:rsidR="005F32D5" w:rsidRPr="00EA39C4">
        <w:rPr>
          <w:rFonts w:eastAsia="Times New Roman"/>
          <w:szCs w:val="24"/>
        </w:rPr>
        <w:t>systémů</w:t>
      </w:r>
      <w:r w:rsidRPr="00EA39C4">
        <w:rPr>
          <w:rFonts w:eastAsia="Times New Roman"/>
          <w:szCs w:val="24"/>
        </w:rPr>
        <w:t>.</w:t>
      </w:r>
    </w:p>
    <w:p w14:paraId="1C31C9F5" w14:textId="66E96793" w:rsidR="0084217D" w:rsidRPr="00EA39C4" w:rsidRDefault="00FA5766" w:rsidP="008B7EFE">
      <w:pPr>
        <w:ind w:firstLine="567"/>
        <w:rPr>
          <w:b/>
          <w:bCs/>
          <w:szCs w:val="24"/>
        </w:rPr>
      </w:pPr>
      <w:r w:rsidRPr="00EA39C4">
        <w:rPr>
          <w:rFonts w:eastAsia="Times New Roman"/>
          <w:szCs w:val="24"/>
        </w:rPr>
        <w:t>V</w:t>
      </w:r>
      <w:r w:rsidR="0084217D" w:rsidRPr="00EA39C4">
        <w:rPr>
          <w:rFonts w:eastAsia="Times New Roman"/>
          <w:szCs w:val="24"/>
        </w:rPr>
        <w:t>e studii z</w:t>
      </w:r>
      <w:r w:rsidR="008E0D30" w:rsidRPr="00EA39C4">
        <w:rPr>
          <w:rFonts w:eastAsia="Times New Roman"/>
          <w:szCs w:val="24"/>
        </w:rPr>
        <w:t xml:space="preserve"> </w:t>
      </w:r>
      <w:r w:rsidR="0084217D" w:rsidRPr="00EA39C4">
        <w:rPr>
          <w:rFonts w:eastAsia="Times New Roman"/>
          <w:szCs w:val="24"/>
        </w:rPr>
        <w:t>roku 202</w:t>
      </w:r>
      <w:r w:rsidR="00264F6E" w:rsidRPr="00EA39C4">
        <w:rPr>
          <w:rFonts w:eastAsia="Times New Roman"/>
          <w:szCs w:val="24"/>
        </w:rPr>
        <w:t>1</w:t>
      </w:r>
      <w:r w:rsidR="0084217D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 xml:space="preserve">byl tirážní systém PPT </w:t>
      </w:r>
      <w:r w:rsidR="0084217D" w:rsidRPr="00EA39C4">
        <w:rPr>
          <w:rFonts w:eastAsia="Times New Roman"/>
          <w:szCs w:val="24"/>
        </w:rPr>
        <w:t xml:space="preserve">hodnocen ve </w:t>
      </w:r>
      <w:r w:rsidRPr="00EA39C4">
        <w:rPr>
          <w:rFonts w:eastAsia="Times New Roman"/>
          <w:szCs w:val="24"/>
        </w:rPr>
        <w:t>třech</w:t>
      </w:r>
      <w:r w:rsidR="0084217D" w:rsidRPr="00EA39C4">
        <w:rPr>
          <w:rFonts w:eastAsia="Times New Roman"/>
          <w:szCs w:val="24"/>
        </w:rPr>
        <w:t xml:space="preserve"> věkových kategoriích</w:t>
      </w:r>
      <w:r w:rsidRPr="00EA39C4">
        <w:rPr>
          <w:rFonts w:eastAsia="Times New Roman"/>
          <w:szCs w:val="24"/>
        </w:rPr>
        <w:t>:</w:t>
      </w:r>
      <w:r w:rsidR="0084217D" w:rsidRPr="00EA39C4">
        <w:rPr>
          <w:rFonts w:eastAsia="Times New Roman"/>
          <w:szCs w:val="24"/>
        </w:rPr>
        <w:t xml:space="preserve"> </w:t>
      </w:r>
      <w:r w:rsidR="003313D7" w:rsidRPr="00EA39C4">
        <w:rPr>
          <w:rFonts w:eastAsia="Times New Roman"/>
          <w:szCs w:val="24"/>
        </w:rPr>
        <w:t>0–4</w:t>
      </w:r>
      <w:r w:rsidR="0084217D" w:rsidRPr="00EA39C4">
        <w:rPr>
          <w:rFonts w:eastAsia="Times New Roman"/>
          <w:szCs w:val="24"/>
        </w:rPr>
        <w:t xml:space="preserve"> roky</w:t>
      </w:r>
      <w:r w:rsidRPr="00EA39C4">
        <w:rPr>
          <w:rFonts w:eastAsia="Times New Roman"/>
          <w:szCs w:val="24"/>
        </w:rPr>
        <w:t>, 4–8 let a 8–12 let</w:t>
      </w:r>
      <w:r w:rsidR="0084217D" w:rsidRPr="00EA39C4">
        <w:rPr>
          <w:rFonts w:eastAsia="Times New Roman"/>
          <w:szCs w:val="24"/>
        </w:rPr>
        <w:t>.</w:t>
      </w:r>
      <w:r w:rsidRPr="00EA39C4">
        <w:rPr>
          <w:rFonts w:eastAsia="Times New Roman"/>
          <w:szCs w:val="24"/>
        </w:rPr>
        <w:t xml:space="preserve"> V nejmladší věkové kategorii 0–4 roky byla </w:t>
      </w:r>
      <w:r w:rsidR="00260808" w:rsidRPr="00EA39C4">
        <w:rPr>
          <w:rFonts w:eastAsia="Times New Roman"/>
          <w:szCs w:val="24"/>
        </w:rPr>
        <w:t>senzitivita</w:t>
      </w:r>
      <w:r w:rsidRPr="00EA39C4">
        <w:rPr>
          <w:rFonts w:eastAsia="Times New Roman"/>
          <w:szCs w:val="24"/>
        </w:rPr>
        <w:t xml:space="preserve"> 47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%, specifičnost 70,3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%, </w:t>
      </w:r>
      <w:r w:rsidR="00277343" w:rsidRPr="00EA39C4">
        <w:rPr>
          <w:rFonts w:eastAsia="Times New Roman"/>
          <w:szCs w:val="24"/>
        </w:rPr>
        <w:t xml:space="preserve">podhodnocení </w:t>
      </w:r>
      <w:r w:rsidRPr="00EA39C4">
        <w:rPr>
          <w:rFonts w:eastAsia="Times New Roman"/>
          <w:szCs w:val="24"/>
        </w:rPr>
        <w:t>53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 a 57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% </w:t>
      </w:r>
      <w:r w:rsidR="00277343" w:rsidRPr="00EA39C4">
        <w:rPr>
          <w:rFonts w:eastAsia="Times New Roman"/>
          <w:szCs w:val="24"/>
        </w:rPr>
        <w:t>nadhodnocení</w:t>
      </w:r>
      <w:r w:rsidRPr="00EA39C4">
        <w:rPr>
          <w:rFonts w:eastAsia="Times New Roman"/>
          <w:szCs w:val="24"/>
        </w:rPr>
        <w:t>.</w:t>
      </w:r>
      <w:r w:rsidR="0084217D" w:rsidRPr="00EA39C4">
        <w:rPr>
          <w:rFonts w:eastAsia="Times New Roman"/>
          <w:szCs w:val="24"/>
        </w:rPr>
        <w:t xml:space="preserve"> </w:t>
      </w:r>
      <w:r w:rsidRPr="00EA39C4">
        <w:rPr>
          <w:rFonts w:eastAsia="Times New Roman"/>
          <w:szCs w:val="24"/>
        </w:rPr>
        <w:t xml:space="preserve">V kategorii 4–8 let byla </w:t>
      </w:r>
      <w:r w:rsidR="00260808" w:rsidRPr="00EA39C4">
        <w:rPr>
          <w:rFonts w:eastAsia="Times New Roman"/>
          <w:szCs w:val="24"/>
        </w:rPr>
        <w:t xml:space="preserve">senzitivita </w:t>
      </w:r>
      <w:r w:rsidRPr="00EA39C4">
        <w:rPr>
          <w:rFonts w:eastAsia="Times New Roman"/>
          <w:szCs w:val="24"/>
        </w:rPr>
        <w:t>40,4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%, specifičnost 91</w:t>
      </w:r>
      <w:r w:rsidR="00277343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%, </w:t>
      </w:r>
      <w:r w:rsidR="00277343" w:rsidRPr="00EA39C4">
        <w:rPr>
          <w:rFonts w:eastAsia="Times New Roman"/>
          <w:szCs w:val="24"/>
        </w:rPr>
        <w:t>podhodnocení</w:t>
      </w:r>
      <w:r w:rsidRPr="00EA39C4">
        <w:rPr>
          <w:rFonts w:eastAsia="Times New Roman"/>
          <w:szCs w:val="24"/>
        </w:rPr>
        <w:t xml:space="preserve"> 59,6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>% a 38,4</w:t>
      </w:r>
      <w:r w:rsidR="000F2448" w:rsidRPr="00EA39C4">
        <w:rPr>
          <w:rFonts w:eastAsia="Times New Roman"/>
          <w:szCs w:val="24"/>
        </w:rPr>
        <w:t> </w:t>
      </w:r>
      <w:r w:rsidRPr="00EA39C4">
        <w:rPr>
          <w:rFonts w:eastAsia="Times New Roman"/>
          <w:szCs w:val="24"/>
        </w:rPr>
        <w:t xml:space="preserve">% </w:t>
      </w:r>
      <w:r w:rsidR="00277343" w:rsidRPr="00EA39C4">
        <w:rPr>
          <w:rFonts w:eastAsia="Times New Roman"/>
          <w:szCs w:val="24"/>
        </w:rPr>
        <w:t>nadhodnocení</w:t>
      </w:r>
      <w:r w:rsidRPr="00EA39C4">
        <w:rPr>
          <w:rFonts w:eastAsia="Times New Roman"/>
          <w:szCs w:val="24"/>
        </w:rPr>
        <w:t xml:space="preserve">. </w:t>
      </w:r>
      <w:r w:rsidR="0084217D" w:rsidRPr="00EA39C4">
        <w:rPr>
          <w:rFonts w:eastAsia="Times New Roman"/>
          <w:szCs w:val="24"/>
        </w:rPr>
        <w:lastRenderedPageBreak/>
        <w:t>Ve</w:t>
      </w:r>
      <w:r w:rsidR="00FF2BF3" w:rsidRPr="00EA39C4">
        <w:rPr>
          <w:rFonts w:eastAsia="Times New Roman"/>
          <w:szCs w:val="24"/>
        </w:rPr>
        <w:t> </w:t>
      </w:r>
      <w:r w:rsidR="0084217D" w:rsidRPr="00EA39C4">
        <w:rPr>
          <w:rFonts w:eastAsia="Times New Roman"/>
          <w:szCs w:val="24"/>
        </w:rPr>
        <w:t xml:space="preserve">skupině </w:t>
      </w:r>
      <w:r w:rsidR="003313D7" w:rsidRPr="00EA39C4">
        <w:rPr>
          <w:rFonts w:eastAsia="Times New Roman"/>
          <w:szCs w:val="24"/>
        </w:rPr>
        <w:t>8–12</w:t>
      </w:r>
      <w:r w:rsidR="0084217D" w:rsidRPr="00EA39C4">
        <w:rPr>
          <w:rFonts w:eastAsia="Times New Roman"/>
          <w:szCs w:val="24"/>
        </w:rPr>
        <w:t xml:space="preserve"> let byla </w:t>
      </w:r>
      <w:r w:rsidR="008A4DB8" w:rsidRPr="00EA39C4">
        <w:rPr>
          <w:rFonts w:eastAsia="Times New Roman"/>
          <w:szCs w:val="24"/>
        </w:rPr>
        <w:t>hodnota</w:t>
      </w:r>
      <w:r w:rsidR="0084217D" w:rsidRPr="00EA39C4">
        <w:rPr>
          <w:rFonts w:eastAsia="Times New Roman"/>
          <w:szCs w:val="24"/>
        </w:rPr>
        <w:t xml:space="preserve"> </w:t>
      </w:r>
      <w:r w:rsidR="00260808" w:rsidRPr="00EA39C4">
        <w:rPr>
          <w:rFonts w:eastAsia="Times New Roman"/>
          <w:szCs w:val="24"/>
        </w:rPr>
        <w:t xml:space="preserve">senzitivity </w:t>
      </w:r>
      <w:r w:rsidR="0084217D" w:rsidRPr="00EA39C4">
        <w:rPr>
          <w:rFonts w:eastAsia="Times New Roman"/>
          <w:szCs w:val="24"/>
        </w:rPr>
        <w:t>46,7</w:t>
      </w:r>
      <w:r w:rsidR="000F2448" w:rsidRPr="00EA39C4">
        <w:rPr>
          <w:rFonts w:eastAsia="Times New Roman"/>
          <w:szCs w:val="24"/>
        </w:rPr>
        <w:t> </w:t>
      </w:r>
      <w:r w:rsidR="0084217D" w:rsidRPr="00EA39C4">
        <w:rPr>
          <w:rFonts w:eastAsia="Times New Roman"/>
          <w:szCs w:val="24"/>
        </w:rPr>
        <w:t>%, specifičnost 90,4</w:t>
      </w:r>
      <w:r w:rsidR="000F2448" w:rsidRPr="00EA39C4">
        <w:rPr>
          <w:rFonts w:eastAsia="Times New Roman"/>
          <w:szCs w:val="24"/>
        </w:rPr>
        <w:t> </w:t>
      </w:r>
      <w:r w:rsidR="0084217D" w:rsidRPr="00EA39C4">
        <w:rPr>
          <w:rFonts w:eastAsia="Times New Roman"/>
          <w:szCs w:val="24"/>
        </w:rPr>
        <w:t xml:space="preserve">%, </w:t>
      </w:r>
      <w:r w:rsidR="00277343" w:rsidRPr="00EA39C4">
        <w:rPr>
          <w:rFonts w:eastAsia="Times New Roman"/>
          <w:szCs w:val="24"/>
        </w:rPr>
        <w:t>podhodnocení</w:t>
      </w:r>
      <w:r w:rsidR="0084217D" w:rsidRPr="00EA39C4">
        <w:rPr>
          <w:rFonts w:eastAsia="Times New Roman"/>
          <w:szCs w:val="24"/>
        </w:rPr>
        <w:t xml:space="preserve"> 53,3</w:t>
      </w:r>
      <w:r w:rsidR="000130AA" w:rsidRPr="00EA39C4">
        <w:rPr>
          <w:rFonts w:eastAsia="Times New Roman"/>
          <w:szCs w:val="24"/>
        </w:rPr>
        <w:t> </w:t>
      </w:r>
      <w:r w:rsidR="0084217D" w:rsidRPr="00EA39C4">
        <w:rPr>
          <w:rFonts w:eastAsia="Times New Roman"/>
          <w:szCs w:val="24"/>
        </w:rPr>
        <w:t xml:space="preserve">% a </w:t>
      </w:r>
      <w:r w:rsidR="00277343" w:rsidRPr="00EA39C4">
        <w:rPr>
          <w:rFonts w:eastAsia="Times New Roman"/>
          <w:szCs w:val="24"/>
        </w:rPr>
        <w:t xml:space="preserve">nadhodnocení </w:t>
      </w:r>
      <w:r w:rsidR="0084217D" w:rsidRPr="00EA39C4">
        <w:rPr>
          <w:rFonts w:eastAsia="Times New Roman"/>
          <w:szCs w:val="24"/>
        </w:rPr>
        <w:t>41,5</w:t>
      </w:r>
      <w:r w:rsidR="000F2448" w:rsidRPr="00EA39C4">
        <w:rPr>
          <w:rFonts w:eastAsia="Times New Roman"/>
          <w:szCs w:val="24"/>
        </w:rPr>
        <w:t> </w:t>
      </w:r>
      <w:r w:rsidR="0084217D" w:rsidRPr="00EA39C4">
        <w:rPr>
          <w:rFonts w:eastAsia="Times New Roman"/>
          <w:szCs w:val="24"/>
        </w:rPr>
        <w:t>%.</w:t>
      </w:r>
      <w:r w:rsidR="004A6778" w:rsidRPr="00EA39C4">
        <w:rPr>
          <w:rFonts w:eastAsia="Times New Roman"/>
          <w:szCs w:val="24"/>
        </w:rPr>
        <w:t xml:space="preserve"> </w:t>
      </w:r>
      <w:r w:rsidR="00E80715" w:rsidRPr="00EA39C4">
        <w:rPr>
          <w:rFonts w:eastAsia="Times New Roman"/>
          <w:szCs w:val="24"/>
        </w:rPr>
        <w:t>Ve všech věkových kategoriích</w:t>
      </w:r>
      <w:r w:rsidR="002C6782" w:rsidRPr="00EA39C4">
        <w:rPr>
          <w:rFonts w:eastAsia="Times New Roman"/>
          <w:szCs w:val="24"/>
        </w:rPr>
        <w:t xml:space="preserve"> byl</w:t>
      </w:r>
      <w:r w:rsidR="00E80715" w:rsidRPr="00EA39C4">
        <w:rPr>
          <w:rFonts w:eastAsia="Times New Roman"/>
          <w:szCs w:val="24"/>
        </w:rPr>
        <w:t xml:space="preserve"> systém</w:t>
      </w:r>
      <w:r w:rsidR="002C6782" w:rsidRPr="00EA39C4">
        <w:rPr>
          <w:rFonts w:eastAsia="Times New Roman"/>
          <w:szCs w:val="24"/>
        </w:rPr>
        <w:t xml:space="preserve"> PTT hodnocen </w:t>
      </w:r>
      <w:r w:rsidR="00E80715" w:rsidRPr="00EA39C4">
        <w:rPr>
          <w:rFonts w:eastAsia="Times New Roman"/>
          <w:szCs w:val="24"/>
        </w:rPr>
        <w:t>na</w:t>
      </w:r>
      <w:r w:rsidR="000130AA" w:rsidRPr="00EA39C4">
        <w:rPr>
          <w:rFonts w:eastAsia="Times New Roman"/>
          <w:szCs w:val="24"/>
        </w:rPr>
        <w:t> </w:t>
      </w:r>
      <w:r w:rsidR="00E80715" w:rsidRPr="00EA39C4">
        <w:rPr>
          <w:rFonts w:eastAsia="Times New Roman"/>
          <w:szCs w:val="24"/>
        </w:rPr>
        <w:t>6. – 7.</w:t>
      </w:r>
      <w:r w:rsidR="00FF2BF3" w:rsidRPr="00EA39C4">
        <w:rPr>
          <w:rFonts w:eastAsia="Times New Roman"/>
          <w:szCs w:val="24"/>
        </w:rPr>
        <w:t> </w:t>
      </w:r>
      <w:r w:rsidR="00E80715" w:rsidRPr="00EA39C4">
        <w:rPr>
          <w:rFonts w:eastAsia="Times New Roman"/>
          <w:szCs w:val="24"/>
        </w:rPr>
        <w:t xml:space="preserve">místě </w:t>
      </w:r>
      <w:sdt>
        <w:sdtPr>
          <w:rPr>
            <w:rFonts w:eastAsia="Times New Roman"/>
            <w:szCs w:val="24"/>
          </w:rPr>
          <w:id w:val="2050644226"/>
          <w:citation/>
        </w:sdtPr>
        <w:sdtContent>
          <w:r w:rsidR="00E80715" w:rsidRPr="00EA39C4">
            <w:rPr>
              <w:rFonts w:eastAsia="Times New Roman"/>
              <w:szCs w:val="24"/>
            </w:rPr>
            <w:fldChar w:fldCharType="begin"/>
          </w:r>
          <w:r w:rsidR="00E80715" w:rsidRPr="00EA39C4">
            <w:rPr>
              <w:rFonts w:eastAsia="Times New Roman"/>
              <w:szCs w:val="24"/>
              <w:u w:val="single"/>
            </w:rPr>
            <w:instrText xml:space="preserve">CITATION mWzv3FRr0avE4LEq \p neuvedeno \l 1029 </w:instrText>
          </w:r>
          <w:r w:rsidR="00E80715"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(Malik et al., 2021a, s. neuvedeno)</w:t>
          </w:r>
          <w:r w:rsidR="00E80715" w:rsidRPr="00EA39C4">
            <w:rPr>
              <w:rFonts w:eastAsia="Times New Roman"/>
              <w:szCs w:val="24"/>
            </w:rPr>
            <w:fldChar w:fldCharType="end"/>
          </w:r>
        </w:sdtContent>
      </w:sdt>
      <w:r w:rsidR="00E80715" w:rsidRPr="00EA39C4">
        <w:rPr>
          <w:rFonts w:eastAsia="Times New Roman"/>
          <w:szCs w:val="24"/>
        </w:rPr>
        <w:t>.</w:t>
      </w:r>
    </w:p>
    <w:p w14:paraId="02EFECF5" w14:textId="6913FB41" w:rsidR="006870F5" w:rsidRPr="00EA39C4" w:rsidRDefault="006870F5" w:rsidP="008B7EFE">
      <w:pPr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  <w:bCs/>
          <w:szCs w:val="24"/>
        </w:rPr>
        <w:t xml:space="preserve">U třídícího algoritmu </w:t>
      </w:r>
      <w:r w:rsidR="00FA5766" w:rsidRPr="00EA39C4">
        <w:rPr>
          <w:rFonts w:eastAsia="Times New Roman"/>
          <w:bCs/>
          <w:szCs w:val="24"/>
        </w:rPr>
        <w:t xml:space="preserve">PPT </w:t>
      </w:r>
      <w:r w:rsidRPr="00EA39C4">
        <w:rPr>
          <w:rFonts w:eastAsia="Times New Roman"/>
          <w:bCs/>
          <w:szCs w:val="24"/>
        </w:rPr>
        <w:t>vyhodnotila intervenční studie z</w:t>
      </w:r>
      <w:r w:rsidR="008E0D30" w:rsidRPr="00EA39C4">
        <w:rPr>
          <w:rFonts w:eastAsia="Times New Roman"/>
          <w:bCs/>
          <w:szCs w:val="24"/>
        </w:rPr>
        <w:t xml:space="preserve"> </w:t>
      </w:r>
      <w:r w:rsidRPr="00EA39C4">
        <w:rPr>
          <w:rFonts w:eastAsia="Times New Roman"/>
          <w:bCs/>
          <w:szCs w:val="24"/>
        </w:rPr>
        <w:t>roku 2022 nejnižší míru přesnosti 67,8</w:t>
      </w:r>
      <w:r w:rsidR="000F2448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 xml:space="preserve">%, </w:t>
      </w:r>
      <w:r w:rsidR="00FA5766" w:rsidRPr="00EA39C4">
        <w:rPr>
          <w:rFonts w:eastAsia="Times New Roman"/>
          <w:bCs/>
          <w:szCs w:val="24"/>
        </w:rPr>
        <w:t>druhou</w:t>
      </w:r>
      <w:r w:rsidRPr="00EA39C4">
        <w:rPr>
          <w:rFonts w:eastAsia="Times New Roman"/>
          <w:bCs/>
          <w:szCs w:val="24"/>
        </w:rPr>
        <w:t xml:space="preserve"> nejnižší míru </w:t>
      </w:r>
      <w:r w:rsidR="00277343" w:rsidRPr="00EA39C4">
        <w:rPr>
          <w:rFonts w:eastAsia="Times New Roman"/>
          <w:bCs/>
          <w:szCs w:val="24"/>
        </w:rPr>
        <w:t>podhodnocení</w:t>
      </w:r>
      <w:r w:rsidRPr="00EA39C4">
        <w:rPr>
          <w:rFonts w:eastAsia="Times New Roman"/>
          <w:bCs/>
          <w:szCs w:val="24"/>
        </w:rPr>
        <w:t xml:space="preserve"> 6,4</w:t>
      </w:r>
      <w:r w:rsidR="000F2448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 xml:space="preserve">% a nejvyšší míru </w:t>
      </w:r>
      <w:r w:rsidR="00277343" w:rsidRPr="00EA39C4">
        <w:rPr>
          <w:rFonts w:eastAsia="Times New Roman"/>
        </w:rPr>
        <w:t xml:space="preserve">nadhodnocení </w:t>
      </w:r>
      <w:r w:rsidRPr="00EA39C4">
        <w:rPr>
          <w:rFonts w:eastAsia="Times New Roman"/>
          <w:bCs/>
          <w:szCs w:val="24"/>
        </w:rPr>
        <w:t>25,8</w:t>
      </w:r>
      <w:r w:rsidR="001F644E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>%. Tento algoritmus měl medián třídění na pacie</w:t>
      </w:r>
      <w:r w:rsidR="00365762" w:rsidRPr="00EA39C4">
        <w:rPr>
          <w:rFonts w:eastAsia="Times New Roman"/>
          <w:bCs/>
          <w:szCs w:val="24"/>
        </w:rPr>
        <w:t xml:space="preserve">nta 18,2 </w:t>
      </w:r>
      <w:r w:rsidR="00003998" w:rsidRPr="00EA39C4">
        <w:rPr>
          <w:rFonts w:eastAsia="Times New Roman"/>
          <w:bCs/>
          <w:szCs w:val="24"/>
        </w:rPr>
        <w:t>sekund,</w:t>
      </w:r>
      <w:r w:rsidR="003C6009" w:rsidRPr="00EA39C4">
        <w:rPr>
          <w:rFonts w:eastAsia="Times New Roman"/>
          <w:bCs/>
          <w:szCs w:val="24"/>
        </w:rPr>
        <w:t xml:space="preserve"> to </w:t>
      </w:r>
      <w:r w:rsidR="00FA5766" w:rsidRPr="00EA39C4">
        <w:rPr>
          <w:rFonts w:eastAsia="Times New Roman"/>
          <w:bCs/>
          <w:szCs w:val="24"/>
        </w:rPr>
        <w:t xml:space="preserve">jej </w:t>
      </w:r>
      <w:r w:rsidR="002B1DA4" w:rsidRPr="00EA39C4">
        <w:rPr>
          <w:rFonts w:eastAsia="Times New Roman"/>
          <w:bCs/>
          <w:szCs w:val="24"/>
        </w:rPr>
        <w:t>ve studii za</w:t>
      </w:r>
      <w:r w:rsidR="00365762" w:rsidRPr="00EA39C4">
        <w:rPr>
          <w:rFonts w:eastAsia="Times New Roman"/>
          <w:bCs/>
          <w:szCs w:val="24"/>
        </w:rPr>
        <w:t>řad</w:t>
      </w:r>
      <w:r w:rsidR="002B1DA4" w:rsidRPr="00EA39C4">
        <w:rPr>
          <w:rFonts w:eastAsia="Times New Roman"/>
          <w:bCs/>
          <w:szCs w:val="24"/>
        </w:rPr>
        <w:t>ilo</w:t>
      </w:r>
      <w:r w:rsidR="00365762" w:rsidRPr="00EA39C4">
        <w:rPr>
          <w:rFonts w:eastAsia="Times New Roman"/>
          <w:bCs/>
          <w:szCs w:val="24"/>
        </w:rPr>
        <w:t xml:space="preserve"> jako </w:t>
      </w:r>
      <w:r w:rsidR="00FA5766" w:rsidRPr="00EA39C4">
        <w:rPr>
          <w:rFonts w:eastAsia="Times New Roman"/>
          <w:bCs/>
          <w:szCs w:val="24"/>
        </w:rPr>
        <w:t>druhý</w:t>
      </w:r>
      <w:r w:rsidR="00365762" w:rsidRPr="00EA39C4">
        <w:rPr>
          <w:rFonts w:eastAsia="Times New Roman"/>
          <w:bCs/>
          <w:szCs w:val="24"/>
        </w:rPr>
        <w:t xml:space="preserve"> nejpomalejší</w:t>
      </w:r>
      <w:r w:rsidRPr="00EA39C4">
        <w:rPr>
          <w:rFonts w:eastAsia="Times New Roman"/>
          <w:bCs/>
          <w:szCs w:val="24"/>
        </w:rPr>
        <w:t xml:space="preserve"> </w:t>
      </w:r>
      <w:r w:rsidR="002401AA" w:rsidRPr="00EA39C4">
        <w:rPr>
          <w:rFonts w:eastAsia="Times New Roman"/>
          <w:bCs/>
          <w:szCs w:val="24"/>
        </w:rPr>
        <w:t>triážní systém</w:t>
      </w:r>
      <w:r w:rsidRPr="00EA39C4">
        <w:rPr>
          <w:rFonts w:eastAsia="Times New Roman"/>
          <w:bCs/>
          <w:szCs w:val="24"/>
        </w:rPr>
        <w:t xml:space="preserve"> </w:t>
      </w:r>
      <w:sdt>
        <w:sdtPr>
          <w:id w:val="-1463410726"/>
          <w:citation/>
        </w:sdtPr>
        <w:sdtContent>
          <w:r w:rsidRPr="00EA39C4">
            <w:fldChar w:fldCharType="begin"/>
          </w:r>
          <w:r w:rsidRPr="00EA39C4">
            <w:instrText xml:space="preserve">CITATION Qi6Jtfp9WKZIFHmC \p neuvedeno \l 1029 </w:instrText>
          </w:r>
          <w:r w:rsidRPr="00EA39C4">
            <w:fldChar w:fldCharType="separate"/>
          </w:r>
          <w:r w:rsidR="00727315" w:rsidRPr="00EA39C4">
            <w:rPr>
              <w:noProof/>
            </w:rPr>
            <w:t>(Cheng et al., 2022, s. neuvedeno)</w:t>
          </w:r>
          <w:r w:rsidRPr="00EA39C4">
            <w:fldChar w:fldCharType="end"/>
          </w:r>
        </w:sdtContent>
      </w:sdt>
      <w:r w:rsidRPr="00EA39C4">
        <w:t>.</w:t>
      </w:r>
    </w:p>
    <w:p w14:paraId="18DB5FAA" w14:textId="0983731B" w:rsidR="006870F5" w:rsidRPr="00EA39C4" w:rsidRDefault="006870F5" w:rsidP="00503BD7">
      <w:pPr>
        <w:pStyle w:val="Nadpis3"/>
      </w:pPr>
      <w:bookmarkStart w:id="53" w:name="_Toc133332433"/>
      <w:bookmarkStart w:id="54" w:name="_Toc133489036"/>
      <w:r w:rsidRPr="00EA39C4">
        <w:t>STM</w:t>
      </w:r>
      <w:r w:rsidR="00290CD2" w:rsidRPr="00EA39C4">
        <w:t xml:space="preserve"> (</w:t>
      </w:r>
      <w:proofErr w:type="spellStart"/>
      <w:r w:rsidR="00290CD2" w:rsidRPr="00EA39C4">
        <w:t>Sacco</w:t>
      </w:r>
      <w:proofErr w:type="spellEnd"/>
      <w:r w:rsidR="00290CD2" w:rsidRPr="00EA39C4">
        <w:t xml:space="preserve"> Triage Metod)</w:t>
      </w:r>
      <w:bookmarkEnd w:id="53"/>
      <w:bookmarkEnd w:id="54"/>
    </w:p>
    <w:p w14:paraId="1EF5CB74" w14:textId="45EAF51A" w:rsidR="006F55E3" w:rsidRPr="00EA39C4" w:rsidRDefault="00C31209" w:rsidP="008B7EFE">
      <w:pPr>
        <w:ind w:firstLine="567"/>
      </w:pPr>
      <w:r w:rsidRPr="00EA39C4">
        <w:t xml:space="preserve">Triážní systém </w:t>
      </w:r>
      <w:r w:rsidR="00C72F8B" w:rsidRPr="00EA39C4">
        <w:t xml:space="preserve">STM </w:t>
      </w:r>
      <w:r w:rsidRPr="00EA39C4">
        <w:t>je používán v</w:t>
      </w:r>
      <w:r w:rsidR="008E0D30" w:rsidRPr="00EA39C4">
        <w:t xml:space="preserve"> </w:t>
      </w:r>
      <w:r w:rsidRPr="00EA39C4">
        <w:t>Severní Americe, doba třídění trvá 45</w:t>
      </w:r>
      <w:r w:rsidR="00D52D88" w:rsidRPr="00EA39C4">
        <w:t>–</w:t>
      </w:r>
      <w:r w:rsidRPr="00EA39C4">
        <w:t xml:space="preserve">71 s, systém vyhodnocuje kategorii dle DF, </w:t>
      </w:r>
      <w:r w:rsidR="00971ED1" w:rsidRPr="00EA39C4">
        <w:t>TF</w:t>
      </w:r>
      <w:r w:rsidR="004A0629" w:rsidRPr="00EA39C4">
        <w:t xml:space="preserve"> </w:t>
      </w:r>
      <w:r w:rsidR="00D52D88" w:rsidRPr="00EA39C4">
        <w:t>a</w:t>
      </w:r>
      <w:r w:rsidR="008D0156" w:rsidRPr="00EA39C4">
        <w:t xml:space="preserve"> </w:t>
      </w:r>
      <w:r w:rsidR="00095FB7" w:rsidRPr="00EA39C4">
        <w:t>n</w:t>
      </w:r>
      <w:r w:rsidR="008D0156" w:rsidRPr="00EA39C4">
        <w:t>ejlepší</w:t>
      </w:r>
      <w:r w:rsidRPr="00EA39C4">
        <w:t xml:space="preserve"> motorick</w:t>
      </w:r>
      <w:r w:rsidR="008D0156" w:rsidRPr="00EA39C4">
        <w:t>é odpovědi</w:t>
      </w:r>
      <w:r w:rsidR="00C14051" w:rsidRPr="00EA39C4">
        <w:t xml:space="preserve"> a </w:t>
      </w:r>
      <w:r w:rsidR="00D76F6A">
        <w:t xml:space="preserve">zohledňuje </w:t>
      </w:r>
      <w:r w:rsidR="00C14051" w:rsidRPr="00EA39C4">
        <w:t>věk</w:t>
      </w:r>
      <w:r w:rsidR="00F6189F" w:rsidRPr="00EA39C4">
        <w:t xml:space="preserve"> </w:t>
      </w:r>
      <w:r w:rsidR="004D6683">
        <w:t xml:space="preserve">zraněné </w:t>
      </w:r>
      <w:r w:rsidR="00D76F6A">
        <w:t>osoby</w:t>
      </w:r>
      <w:r w:rsidR="00F6189F" w:rsidRPr="00F6189F">
        <w:t xml:space="preserve"> </w:t>
      </w:r>
      <w:r w:rsidR="00FD0342" w:rsidRPr="00EA39C4">
        <w:rPr>
          <w:noProof/>
        </w:rPr>
        <w:t>(Cheng et al., 2022, s. neuvedeno)</w:t>
      </w:r>
      <w:r w:rsidR="008D0156" w:rsidRPr="00EA39C4">
        <w:t>.</w:t>
      </w:r>
      <w:r w:rsidR="00B4706C" w:rsidRPr="00EA39C4">
        <w:t xml:space="preserve"> Pro každý ze </w:t>
      </w:r>
      <w:r w:rsidR="002662F4" w:rsidRPr="00EA39C4">
        <w:t>čtyř</w:t>
      </w:r>
      <w:r w:rsidR="00B4706C" w:rsidRPr="00EA39C4">
        <w:t xml:space="preserve"> faktorů je</w:t>
      </w:r>
      <w:r w:rsidR="002662F4" w:rsidRPr="00EA39C4">
        <w:t xml:space="preserve"> přiděleno</w:t>
      </w:r>
      <w:r w:rsidR="00B4706C" w:rsidRPr="00EA39C4">
        <w:t xml:space="preserve"> bodové hodnocení, součet všech </w:t>
      </w:r>
      <w:r w:rsidR="002662F4" w:rsidRPr="00EA39C4">
        <w:t>čtyř</w:t>
      </w:r>
      <w:r w:rsidR="00B4706C" w:rsidRPr="00EA39C4">
        <w:t xml:space="preserve"> bodových ohodnocení dává celkové STM skóre v bodovém rozmezí 2–14 bodů, </w:t>
      </w:r>
      <w:r w:rsidR="002662F4" w:rsidRPr="00EA39C4">
        <w:t xml:space="preserve">přičemž </w:t>
      </w:r>
      <w:r w:rsidR="00B4706C" w:rsidRPr="00EA39C4">
        <w:t xml:space="preserve">bez úpravy věku </w:t>
      </w:r>
      <w:r w:rsidR="002662F4" w:rsidRPr="00EA39C4">
        <w:t>se</w:t>
      </w:r>
      <w:r w:rsidR="002D764C" w:rsidRPr="00EA39C4">
        <w:t> </w:t>
      </w:r>
      <w:r w:rsidR="00B4706C" w:rsidRPr="00EA39C4">
        <w:t>STM</w:t>
      </w:r>
      <w:r w:rsidR="002662F4" w:rsidRPr="00EA39C4">
        <w:t xml:space="preserve"> pohybuje</w:t>
      </w:r>
      <w:r w:rsidR="00B4706C" w:rsidRPr="00EA39C4">
        <w:t xml:space="preserve"> v bodovém rozmezí 0</w:t>
      </w:r>
      <w:r w:rsidR="000D4F31">
        <w:t> až </w:t>
      </w:r>
      <w:r w:rsidR="00B4706C" w:rsidRPr="00EA39C4">
        <w:t>12</w:t>
      </w:r>
      <w:r w:rsidR="000D4F31">
        <w:t> </w:t>
      </w:r>
      <w:r w:rsidR="00B4706C" w:rsidRPr="00EA39C4">
        <w:t xml:space="preserve">bodů. Čím vyšší bodové skóre, tím </w:t>
      </w:r>
      <w:r w:rsidR="00616DD9" w:rsidRPr="00EA39C4">
        <w:t xml:space="preserve">má pacient nižší prioritu ošetření </w:t>
      </w:r>
      <w:r w:rsidR="000D4F31" w:rsidRPr="00EA39C4">
        <w:rPr>
          <w:noProof/>
        </w:rPr>
        <w:t>(Cross, Cicero, 2013, s.</w:t>
      </w:r>
      <w:r w:rsidR="000D4F31">
        <w:rPr>
          <w:noProof/>
        </w:rPr>
        <w:t> </w:t>
      </w:r>
      <w:r w:rsidR="000D4F31" w:rsidRPr="00EA39C4">
        <w:rPr>
          <w:noProof/>
        </w:rPr>
        <w:t>676.e4)</w:t>
      </w:r>
      <w:r w:rsidR="00B4706C" w:rsidRPr="00EA39C4">
        <w:t>.</w:t>
      </w:r>
      <w:r w:rsidR="008D0156" w:rsidRPr="00EA39C4">
        <w:t xml:space="preserve"> </w:t>
      </w:r>
      <w:r w:rsidRPr="00EA39C4">
        <w:t xml:space="preserve">Kategorie jsou </w:t>
      </w:r>
      <w:r w:rsidR="00F4260C" w:rsidRPr="00EA39C4">
        <w:t>z</w:t>
      </w:r>
      <w:r w:rsidRPr="00EA39C4">
        <w:t>elená 11</w:t>
      </w:r>
      <w:r w:rsidR="002662F4" w:rsidRPr="00EA39C4">
        <w:t>–</w:t>
      </w:r>
      <w:r w:rsidRPr="00EA39C4">
        <w:t>14</w:t>
      </w:r>
      <w:r w:rsidR="00C630E6" w:rsidRPr="00EA39C4">
        <w:t xml:space="preserve"> bodů</w:t>
      </w:r>
      <w:r w:rsidRPr="00EA39C4">
        <w:t>, žlutá 9–10</w:t>
      </w:r>
      <w:r w:rsidR="00C630E6" w:rsidRPr="00EA39C4">
        <w:t xml:space="preserve"> bodů</w:t>
      </w:r>
      <w:r w:rsidRPr="00EA39C4">
        <w:t xml:space="preserve">, červená 2–8 </w:t>
      </w:r>
      <w:r w:rsidR="00C630E6" w:rsidRPr="00EA39C4">
        <w:t xml:space="preserve">bodů </w:t>
      </w:r>
      <w:r w:rsidRPr="00EA39C4">
        <w:t>a</w:t>
      </w:r>
      <w:r w:rsidR="002D764C" w:rsidRPr="00EA39C4">
        <w:t> </w:t>
      </w:r>
      <w:r w:rsidRPr="00EA39C4">
        <w:t>černá</w:t>
      </w:r>
      <w:r w:rsidR="00F4260C" w:rsidRPr="00EA39C4">
        <w:t xml:space="preserve"> </w:t>
      </w:r>
      <w:r w:rsidRPr="00EA39C4">
        <w:t>0–1</w:t>
      </w:r>
      <w:r w:rsidR="00C630E6" w:rsidRPr="00EA39C4">
        <w:t xml:space="preserve"> bod</w:t>
      </w:r>
      <w:r w:rsidR="00F4260C" w:rsidRPr="00EA39C4">
        <w:t xml:space="preserve">. Červená je dále dle bodového skóre rozdělena na </w:t>
      </w:r>
      <w:r w:rsidR="00D52D88" w:rsidRPr="00EA39C4">
        <w:t>dvě</w:t>
      </w:r>
      <w:r w:rsidR="00F4260C" w:rsidRPr="00EA39C4">
        <w:t xml:space="preserve"> kategorie 2–4</w:t>
      </w:r>
      <w:r w:rsidR="00A21DED" w:rsidRPr="00EA39C4">
        <w:t xml:space="preserve"> bodů</w:t>
      </w:r>
      <w:r w:rsidR="00F4260C" w:rsidRPr="00EA39C4">
        <w:t xml:space="preserve">: </w:t>
      </w:r>
      <w:r w:rsidR="00A21DED" w:rsidRPr="00EA39C4">
        <w:t>k</w:t>
      </w:r>
      <w:r w:rsidR="00F4260C" w:rsidRPr="00EA39C4">
        <w:t>ritická, velmi nízká pravděpodobnost přežití a 5–8</w:t>
      </w:r>
      <w:r w:rsidR="00A21DED" w:rsidRPr="00EA39C4">
        <w:t xml:space="preserve"> bodů</w:t>
      </w:r>
      <w:r w:rsidR="00F4260C" w:rsidRPr="00EA39C4">
        <w:t xml:space="preserve">: </w:t>
      </w:r>
      <w:r w:rsidR="00A854BB" w:rsidRPr="00EA39C4">
        <w:t>závažná, u</w:t>
      </w:r>
      <w:r w:rsidR="003852F3" w:rsidRPr="00EA39C4">
        <w:t> </w:t>
      </w:r>
      <w:r w:rsidR="00A854BB" w:rsidRPr="00EA39C4">
        <w:t xml:space="preserve">pacientů hrozí </w:t>
      </w:r>
      <w:r w:rsidR="00F4260C" w:rsidRPr="00EA39C4">
        <w:t>zhoršení</w:t>
      </w:r>
      <w:r w:rsidR="00A81DD3" w:rsidRPr="00EA39C4">
        <w:t xml:space="preserve"> stavu</w:t>
      </w:r>
      <w:r w:rsidR="00F4260C" w:rsidRPr="00EA39C4">
        <w:t xml:space="preserve"> bez</w:t>
      </w:r>
      <w:r w:rsidR="00A81DD3" w:rsidRPr="00EA39C4">
        <w:t xml:space="preserve"> poskytnutí</w:t>
      </w:r>
      <w:r w:rsidR="008A0688" w:rsidRPr="00EA39C4">
        <w:t xml:space="preserve"> okamžité</w:t>
      </w:r>
      <w:r w:rsidR="00F4260C" w:rsidRPr="00EA39C4">
        <w:t xml:space="preserve"> </w:t>
      </w:r>
      <w:r w:rsidR="00A81DD3" w:rsidRPr="00EA39C4">
        <w:t>zdravotní</w:t>
      </w:r>
      <w:r w:rsidR="00F4260C" w:rsidRPr="00EA39C4">
        <w:t xml:space="preserve"> péče</w:t>
      </w:r>
      <w:r w:rsidR="001771D1" w:rsidRPr="00EA39C4">
        <w:t xml:space="preserve"> </w:t>
      </w:r>
      <w:r w:rsidR="00FD0342" w:rsidRPr="00EA39C4">
        <w:rPr>
          <w:noProof/>
        </w:rPr>
        <w:t>(Cheng et al., 2022, s. neuvedeno)</w:t>
      </w:r>
      <w:r w:rsidR="001771D1" w:rsidRPr="00EA39C4">
        <w:t>.</w:t>
      </w:r>
    </w:p>
    <w:p w14:paraId="4E2F0AA4" w14:textId="30D92293" w:rsidR="004A4DED" w:rsidRDefault="008C2589" w:rsidP="00E07A00">
      <w:pPr>
        <w:spacing w:after="360"/>
        <w:ind w:firstLine="567"/>
      </w:pPr>
      <w:r w:rsidRPr="00EA39C4">
        <w:t>Možnými i</w:t>
      </w:r>
      <w:r w:rsidR="00F4260C" w:rsidRPr="00EA39C4">
        <w:t>ntervence</w:t>
      </w:r>
      <w:r w:rsidRPr="00EA39C4">
        <w:t>mi</w:t>
      </w:r>
      <w:r w:rsidR="00F4260C" w:rsidRPr="00EA39C4">
        <w:t xml:space="preserve"> jsou</w:t>
      </w:r>
      <w:r w:rsidRPr="00EA39C4">
        <w:t xml:space="preserve"> zde</w:t>
      </w:r>
      <w:r w:rsidR="00F4260C" w:rsidRPr="00EA39C4">
        <w:t xml:space="preserve"> zprůchodnění DC, dekomprese pneumotoraxu a</w:t>
      </w:r>
      <w:r w:rsidR="002D764C" w:rsidRPr="00EA39C4">
        <w:t> </w:t>
      </w:r>
      <w:r w:rsidR="00F4260C" w:rsidRPr="00EA39C4">
        <w:t xml:space="preserve">zástava krvácení. Mezi výhody této třídící metody </w:t>
      </w:r>
      <w:proofErr w:type="gramStart"/>
      <w:r w:rsidR="00F4260C" w:rsidRPr="00EA39C4">
        <w:t>patří</w:t>
      </w:r>
      <w:proofErr w:type="gramEnd"/>
      <w:r w:rsidR="00F4260C" w:rsidRPr="00EA39C4">
        <w:t>, že</w:t>
      </w:r>
      <w:r w:rsidR="00213183" w:rsidRPr="00EA39C4">
        <w:t> </w:t>
      </w:r>
      <w:r w:rsidR="00F4260C" w:rsidRPr="00EA39C4">
        <w:t>se jedná o metodu založenou na</w:t>
      </w:r>
      <w:r w:rsidR="002D764C" w:rsidRPr="00EA39C4">
        <w:t> </w:t>
      </w:r>
      <w:r w:rsidR="00F4260C" w:rsidRPr="00EA39C4">
        <w:t>důkazech a také se jedná o jediný nástroj založený na</w:t>
      </w:r>
      <w:r w:rsidR="00213183" w:rsidRPr="00EA39C4">
        <w:t> </w:t>
      </w:r>
      <w:r w:rsidR="00F4260C" w:rsidRPr="00EA39C4">
        <w:t xml:space="preserve">výsledných datech. </w:t>
      </w:r>
      <w:r w:rsidR="0084533B" w:rsidRPr="00EA39C4">
        <w:t xml:space="preserve">Mezi nevýhody systému STM </w:t>
      </w:r>
      <w:proofErr w:type="gramStart"/>
      <w:r w:rsidR="0084533B" w:rsidRPr="00EA39C4">
        <w:t>patří</w:t>
      </w:r>
      <w:proofErr w:type="gramEnd"/>
      <w:r w:rsidR="0084533B" w:rsidRPr="00EA39C4">
        <w:t xml:space="preserve"> potřeba pomůcek</w:t>
      </w:r>
      <w:r w:rsidR="001557F3" w:rsidRPr="00EA39C4">
        <w:t xml:space="preserve">, </w:t>
      </w:r>
      <w:r w:rsidR="00A43FB0" w:rsidRPr="00EA39C4">
        <w:t>navíc</w:t>
      </w:r>
      <w:r w:rsidR="001557F3" w:rsidRPr="00EA39C4">
        <w:t xml:space="preserve"> metoda spoléhá na počítačový systém a k určení kategorie potřebuje </w:t>
      </w:r>
      <w:r w:rsidR="00A43FB0" w:rsidRPr="00EA39C4">
        <w:t>složité výpočty</w:t>
      </w:r>
      <w:r w:rsidR="000A7E0F" w:rsidRPr="00EA39C4">
        <w:t xml:space="preserve"> </w:t>
      </w:r>
      <w:sdt>
        <w:sdtPr>
          <w:id w:val="-103726704"/>
          <w:citation/>
        </w:sdtPr>
        <w:sdtContent>
          <w:r w:rsidR="00BF25F0" w:rsidRPr="00EA39C4">
            <w:fldChar w:fldCharType="begin"/>
          </w:r>
          <w:r w:rsidR="00BF25F0" w:rsidRPr="00EA39C4">
            <w:instrText xml:space="preserve">CITATION Qi6Jtfp9WKZIFHmC \p neuvedeno \l 1029 </w:instrText>
          </w:r>
          <w:r w:rsidR="00BF25F0" w:rsidRPr="00EA39C4">
            <w:fldChar w:fldCharType="separate"/>
          </w:r>
          <w:r w:rsidR="00727315" w:rsidRPr="00EA39C4">
            <w:rPr>
              <w:noProof/>
            </w:rPr>
            <w:t>(Cheng et al., 2022, s. neuvedeno)</w:t>
          </w:r>
          <w:r w:rsidR="00BF25F0" w:rsidRPr="00EA39C4">
            <w:fldChar w:fldCharType="end"/>
          </w:r>
        </w:sdtContent>
      </w:sdt>
      <w:r w:rsidR="00BF25F0" w:rsidRPr="00EA39C4">
        <w:t>.</w:t>
      </w:r>
    </w:p>
    <w:p w14:paraId="2D1714CD" w14:textId="341DA9DF" w:rsidR="00221E83" w:rsidRPr="00EA39C4" w:rsidRDefault="00221E83" w:rsidP="00221E83">
      <w:pPr>
        <w:spacing w:after="360"/>
        <w:ind w:firstLine="567"/>
      </w:pPr>
      <w:r>
        <w:br w:type="page"/>
      </w:r>
    </w:p>
    <w:p w14:paraId="3A6D8571" w14:textId="7969A1F4" w:rsidR="002527C6" w:rsidRPr="00B04A1D" w:rsidRDefault="00B04A1D" w:rsidP="00B04A1D">
      <w:pPr>
        <w:pStyle w:val="Titulek"/>
        <w:ind w:firstLine="0"/>
        <w:rPr>
          <w:sz w:val="20"/>
          <w:szCs w:val="20"/>
        </w:rPr>
      </w:pPr>
      <w:bookmarkStart w:id="55" w:name="_Toc133488927"/>
      <w:r w:rsidRPr="00B04A1D">
        <w:rPr>
          <w:sz w:val="20"/>
          <w:szCs w:val="20"/>
        </w:rPr>
        <w:lastRenderedPageBreak/>
        <w:t xml:space="preserve">Tabulka č. </w:t>
      </w:r>
      <w:r w:rsidRPr="00B04A1D">
        <w:rPr>
          <w:sz w:val="20"/>
          <w:szCs w:val="20"/>
        </w:rPr>
        <w:fldChar w:fldCharType="begin"/>
      </w:r>
      <w:r w:rsidRPr="00B04A1D">
        <w:rPr>
          <w:sz w:val="20"/>
          <w:szCs w:val="20"/>
        </w:rPr>
        <w:instrText xml:space="preserve"> SEQ Tabulka_č. \* ARABIC </w:instrText>
      </w:r>
      <w:r w:rsidRPr="00B04A1D">
        <w:rPr>
          <w:sz w:val="20"/>
          <w:szCs w:val="20"/>
        </w:rPr>
        <w:fldChar w:fldCharType="separate"/>
      </w:r>
      <w:r w:rsidRPr="00B04A1D">
        <w:rPr>
          <w:noProof/>
          <w:sz w:val="20"/>
          <w:szCs w:val="20"/>
        </w:rPr>
        <w:t>1</w:t>
      </w:r>
      <w:r w:rsidRPr="00B04A1D">
        <w:rPr>
          <w:sz w:val="20"/>
          <w:szCs w:val="20"/>
        </w:rPr>
        <w:fldChar w:fldCharType="end"/>
      </w:r>
      <w:r w:rsidRPr="00B04A1D">
        <w:rPr>
          <w:sz w:val="20"/>
          <w:szCs w:val="20"/>
        </w:rPr>
        <w:t xml:space="preserve">: Třídění pacientů podle klasifikace </w:t>
      </w:r>
      <w:proofErr w:type="spellStart"/>
      <w:r w:rsidRPr="00B04A1D">
        <w:rPr>
          <w:sz w:val="20"/>
          <w:szCs w:val="20"/>
        </w:rPr>
        <w:t>Sacco</w:t>
      </w:r>
      <w:proofErr w:type="spellEnd"/>
      <w:r w:rsidRPr="00B04A1D">
        <w:rPr>
          <w:sz w:val="20"/>
          <w:szCs w:val="20"/>
        </w:rPr>
        <w:t xml:space="preserve"> dle </w:t>
      </w:r>
      <w:proofErr w:type="spellStart"/>
      <w:r w:rsidRPr="00B04A1D">
        <w:rPr>
          <w:sz w:val="20"/>
          <w:szCs w:val="20"/>
        </w:rPr>
        <w:t>Crosse</w:t>
      </w:r>
      <w:proofErr w:type="spellEnd"/>
      <w:r w:rsidRPr="00B04A1D">
        <w:rPr>
          <w:sz w:val="20"/>
          <w:szCs w:val="20"/>
        </w:rPr>
        <w:t xml:space="preserve"> et al. (2013, s. 676.e4)</w:t>
      </w:r>
      <w:bookmarkEnd w:id="55"/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230"/>
        <w:gridCol w:w="1110"/>
        <w:gridCol w:w="1032"/>
        <w:gridCol w:w="1052"/>
        <w:gridCol w:w="1064"/>
        <w:gridCol w:w="1080"/>
        <w:gridCol w:w="1523"/>
        <w:gridCol w:w="981"/>
      </w:tblGrid>
      <w:tr w:rsidR="000C55CC" w:rsidRPr="00EA39C4" w14:paraId="3A741380" w14:textId="05290039" w:rsidTr="000C55CC">
        <w:trPr>
          <w:trHeight w:val="551"/>
        </w:trPr>
        <w:tc>
          <w:tcPr>
            <w:tcW w:w="1230" w:type="dxa"/>
          </w:tcPr>
          <w:p w14:paraId="706A3E51" w14:textId="44300FC9" w:rsidR="00084025" w:rsidRPr="00EA39C4" w:rsidRDefault="00084025" w:rsidP="000F4008">
            <w:pPr>
              <w:spacing w:line="360" w:lineRule="auto"/>
              <w:ind w:firstLine="0"/>
              <w:rPr>
                <w:b/>
                <w:bCs/>
              </w:rPr>
            </w:pPr>
            <w:proofErr w:type="spellStart"/>
            <w:r w:rsidRPr="00EA39C4">
              <w:rPr>
                <w:b/>
                <w:bCs/>
                <w:sz w:val="28"/>
                <w:szCs w:val="32"/>
              </w:rPr>
              <w:t>Sacco</w:t>
            </w:r>
            <w:proofErr w:type="spellEnd"/>
            <w:r w:rsidRPr="00EA39C4">
              <w:rPr>
                <w:b/>
                <w:bCs/>
                <w:sz w:val="28"/>
                <w:szCs w:val="32"/>
              </w:rPr>
              <w:t xml:space="preserve"> skóre</w:t>
            </w:r>
          </w:p>
        </w:tc>
        <w:tc>
          <w:tcPr>
            <w:tcW w:w="1110" w:type="dxa"/>
          </w:tcPr>
          <w:p w14:paraId="36E59F37" w14:textId="2859A2CD" w:rsidR="00084025" w:rsidRPr="00EA39C4" w:rsidRDefault="00404FD7" w:rsidP="000F4008">
            <w:pPr>
              <w:spacing w:line="360" w:lineRule="auto"/>
              <w:ind w:firstLine="0"/>
            </w:pPr>
            <w:r w:rsidRPr="00EA39C4">
              <w:t>-</w:t>
            </w:r>
            <w:r w:rsidR="00084025" w:rsidRPr="00EA39C4">
              <w:t>2</w:t>
            </w:r>
          </w:p>
        </w:tc>
        <w:tc>
          <w:tcPr>
            <w:tcW w:w="1032" w:type="dxa"/>
          </w:tcPr>
          <w:p w14:paraId="2219C923" w14:textId="68A1D9EA" w:rsidR="00084025" w:rsidRPr="00EA39C4" w:rsidRDefault="00404FD7" w:rsidP="000F4008">
            <w:pPr>
              <w:spacing w:line="360" w:lineRule="auto"/>
              <w:ind w:firstLine="0"/>
            </w:pPr>
            <w:r w:rsidRPr="00EA39C4">
              <w:t>-</w:t>
            </w:r>
            <w:r w:rsidR="00084025" w:rsidRPr="00EA39C4">
              <w:t>1</w:t>
            </w:r>
          </w:p>
        </w:tc>
        <w:tc>
          <w:tcPr>
            <w:tcW w:w="1052" w:type="dxa"/>
          </w:tcPr>
          <w:p w14:paraId="52461A7B" w14:textId="64076612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0</w:t>
            </w:r>
          </w:p>
        </w:tc>
        <w:tc>
          <w:tcPr>
            <w:tcW w:w="1064" w:type="dxa"/>
          </w:tcPr>
          <w:p w14:paraId="6672C78F" w14:textId="0AE3B5CE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1</w:t>
            </w:r>
          </w:p>
        </w:tc>
        <w:tc>
          <w:tcPr>
            <w:tcW w:w="1080" w:type="dxa"/>
          </w:tcPr>
          <w:p w14:paraId="5C5EA1D9" w14:textId="5CC25D93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2</w:t>
            </w:r>
          </w:p>
        </w:tc>
        <w:tc>
          <w:tcPr>
            <w:tcW w:w="1523" w:type="dxa"/>
          </w:tcPr>
          <w:p w14:paraId="3573E710" w14:textId="278CC405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3</w:t>
            </w:r>
          </w:p>
        </w:tc>
        <w:tc>
          <w:tcPr>
            <w:tcW w:w="981" w:type="dxa"/>
          </w:tcPr>
          <w:p w14:paraId="10FA3D70" w14:textId="3705774D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4</w:t>
            </w:r>
          </w:p>
        </w:tc>
      </w:tr>
      <w:tr w:rsidR="000C55CC" w:rsidRPr="00EA39C4" w14:paraId="60A4F74A" w14:textId="6B13A409" w:rsidTr="000C55CC">
        <w:tc>
          <w:tcPr>
            <w:tcW w:w="1230" w:type="dxa"/>
          </w:tcPr>
          <w:p w14:paraId="121CE24E" w14:textId="69000876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Počet dechů/min</w:t>
            </w:r>
          </w:p>
        </w:tc>
        <w:tc>
          <w:tcPr>
            <w:tcW w:w="1110" w:type="dxa"/>
          </w:tcPr>
          <w:p w14:paraId="274DF357" w14:textId="77777777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NA</w:t>
            </w:r>
            <w:r w:rsidR="000C55CC" w:rsidRPr="00EA39C4">
              <w:t xml:space="preserve"> =</w:t>
            </w:r>
          </w:p>
          <w:p w14:paraId="792284C7" w14:textId="682C6484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Nelze aplikovat</w:t>
            </w:r>
          </w:p>
        </w:tc>
        <w:tc>
          <w:tcPr>
            <w:tcW w:w="1032" w:type="dxa"/>
          </w:tcPr>
          <w:p w14:paraId="3C4CBA35" w14:textId="3B15A789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NA</w:t>
            </w:r>
          </w:p>
        </w:tc>
        <w:tc>
          <w:tcPr>
            <w:tcW w:w="1052" w:type="dxa"/>
          </w:tcPr>
          <w:p w14:paraId="66905D17" w14:textId="09FF3689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0</w:t>
            </w:r>
          </w:p>
        </w:tc>
        <w:tc>
          <w:tcPr>
            <w:tcW w:w="1064" w:type="dxa"/>
          </w:tcPr>
          <w:p w14:paraId="4B503364" w14:textId="5B0E5892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1–9</w:t>
            </w:r>
          </w:p>
        </w:tc>
        <w:tc>
          <w:tcPr>
            <w:tcW w:w="1080" w:type="dxa"/>
          </w:tcPr>
          <w:p w14:paraId="5ED05CB7" w14:textId="3628249F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36+</w:t>
            </w:r>
          </w:p>
        </w:tc>
        <w:tc>
          <w:tcPr>
            <w:tcW w:w="1523" w:type="dxa"/>
          </w:tcPr>
          <w:p w14:paraId="7A81CD11" w14:textId="38C03F96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25–35</w:t>
            </w:r>
          </w:p>
        </w:tc>
        <w:tc>
          <w:tcPr>
            <w:tcW w:w="981" w:type="dxa"/>
          </w:tcPr>
          <w:p w14:paraId="6B88EFDE" w14:textId="4DBEAA74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10–24</w:t>
            </w:r>
          </w:p>
        </w:tc>
      </w:tr>
      <w:tr w:rsidR="000C55CC" w:rsidRPr="00EA39C4" w14:paraId="7D8DC0BA" w14:textId="7F670890" w:rsidTr="000C55CC">
        <w:tc>
          <w:tcPr>
            <w:tcW w:w="1230" w:type="dxa"/>
          </w:tcPr>
          <w:p w14:paraId="33AFC44D" w14:textId="2BCB7E7B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Počet tepů/min</w:t>
            </w:r>
          </w:p>
        </w:tc>
        <w:tc>
          <w:tcPr>
            <w:tcW w:w="1110" w:type="dxa"/>
          </w:tcPr>
          <w:p w14:paraId="790A7F75" w14:textId="7B9A1678" w:rsidR="00084025" w:rsidRPr="00EA39C4" w:rsidRDefault="00084025" w:rsidP="000F4008">
            <w:pPr>
              <w:spacing w:line="360" w:lineRule="auto"/>
              <w:ind w:firstLine="0"/>
            </w:pPr>
            <w:r w:rsidRPr="00EA39C4">
              <w:t>NA</w:t>
            </w:r>
          </w:p>
        </w:tc>
        <w:tc>
          <w:tcPr>
            <w:tcW w:w="1032" w:type="dxa"/>
          </w:tcPr>
          <w:p w14:paraId="22C8A244" w14:textId="118F7243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NA</w:t>
            </w:r>
          </w:p>
        </w:tc>
        <w:tc>
          <w:tcPr>
            <w:tcW w:w="1052" w:type="dxa"/>
          </w:tcPr>
          <w:p w14:paraId="0605E0CD" w14:textId="0D061ECE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0</w:t>
            </w:r>
          </w:p>
        </w:tc>
        <w:tc>
          <w:tcPr>
            <w:tcW w:w="1064" w:type="dxa"/>
          </w:tcPr>
          <w:p w14:paraId="2A8DC0A3" w14:textId="23FC57FB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1–40</w:t>
            </w:r>
          </w:p>
        </w:tc>
        <w:tc>
          <w:tcPr>
            <w:tcW w:w="1080" w:type="dxa"/>
          </w:tcPr>
          <w:p w14:paraId="1B23EE7B" w14:textId="35C40D25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41–60</w:t>
            </w:r>
          </w:p>
        </w:tc>
        <w:tc>
          <w:tcPr>
            <w:tcW w:w="1523" w:type="dxa"/>
          </w:tcPr>
          <w:p w14:paraId="4C80A02D" w14:textId="0D286C1E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121+</w:t>
            </w:r>
          </w:p>
        </w:tc>
        <w:tc>
          <w:tcPr>
            <w:tcW w:w="981" w:type="dxa"/>
          </w:tcPr>
          <w:p w14:paraId="2EC07253" w14:textId="55B03B7B" w:rsidR="00084025" w:rsidRPr="00EA39C4" w:rsidRDefault="000C55CC" w:rsidP="000F4008">
            <w:pPr>
              <w:spacing w:line="360" w:lineRule="auto"/>
              <w:ind w:firstLine="0"/>
            </w:pPr>
            <w:r w:rsidRPr="00EA39C4">
              <w:t>61–120</w:t>
            </w:r>
          </w:p>
        </w:tc>
      </w:tr>
      <w:tr w:rsidR="000C55CC" w:rsidRPr="00EA39C4" w14:paraId="2462AC15" w14:textId="27EEB74A" w:rsidTr="000C55CC">
        <w:tc>
          <w:tcPr>
            <w:tcW w:w="1230" w:type="dxa"/>
          </w:tcPr>
          <w:p w14:paraId="42278C5E" w14:textId="656FD494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Motorická odpověď</w:t>
            </w:r>
          </w:p>
        </w:tc>
        <w:tc>
          <w:tcPr>
            <w:tcW w:w="1110" w:type="dxa"/>
          </w:tcPr>
          <w:p w14:paraId="0240C21A" w14:textId="486EC745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NA</w:t>
            </w:r>
          </w:p>
        </w:tc>
        <w:tc>
          <w:tcPr>
            <w:tcW w:w="1032" w:type="dxa"/>
          </w:tcPr>
          <w:p w14:paraId="09630BA8" w14:textId="4AAA800C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NA</w:t>
            </w:r>
          </w:p>
        </w:tc>
        <w:tc>
          <w:tcPr>
            <w:tcW w:w="1052" w:type="dxa"/>
          </w:tcPr>
          <w:p w14:paraId="37C2E5F4" w14:textId="64D19D11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Žádná</w:t>
            </w:r>
          </w:p>
        </w:tc>
        <w:tc>
          <w:tcPr>
            <w:tcW w:w="1064" w:type="dxa"/>
          </w:tcPr>
          <w:p w14:paraId="4AFC9BC5" w14:textId="5AEA6EB4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Flexe nebo extenze</w:t>
            </w:r>
          </w:p>
        </w:tc>
        <w:tc>
          <w:tcPr>
            <w:tcW w:w="1080" w:type="dxa"/>
          </w:tcPr>
          <w:p w14:paraId="57F0B2D3" w14:textId="6EA5D36B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Úniková reakce</w:t>
            </w:r>
          </w:p>
        </w:tc>
        <w:tc>
          <w:tcPr>
            <w:tcW w:w="1523" w:type="dxa"/>
          </w:tcPr>
          <w:p w14:paraId="480935D3" w14:textId="2F29BAA2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Lokalizovaná obranná reakce</w:t>
            </w:r>
          </w:p>
        </w:tc>
        <w:tc>
          <w:tcPr>
            <w:tcW w:w="981" w:type="dxa"/>
          </w:tcPr>
          <w:p w14:paraId="0BFA6342" w14:textId="68C8446B" w:rsidR="000C55CC" w:rsidRPr="00EA39C4" w:rsidRDefault="000C55CC" w:rsidP="000F4008">
            <w:pPr>
              <w:spacing w:line="360" w:lineRule="auto"/>
              <w:ind w:firstLine="0"/>
            </w:pPr>
            <w:r w:rsidRPr="00EA39C4">
              <w:t>Plní příkazy</w:t>
            </w:r>
          </w:p>
        </w:tc>
      </w:tr>
      <w:tr w:rsidR="000C55CC" w:rsidRPr="00EA39C4" w14:paraId="634994AB" w14:textId="1FBE987F" w:rsidTr="000C55CC">
        <w:tc>
          <w:tcPr>
            <w:tcW w:w="1230" w:type="dxa"/>
          </w:tcPr>
          <w:p w14:paraId="78705F97" w14:textId="353DED0D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 xml:space="preserve">Věk </w:t>
            </w:r>
          </w:p>
        </w:tc>
        <w:tc>
          <w:tcPr>
            <w:tcW w:w="1110" w:type="dxa"/>
          </w:tcPr>
          <w:p w14:paraId="0A102C61" w14:textId="230EBB96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75+</w:t>
            </w:r>
          </w:p>
        </w:tc>
        <w:tc>
          <w:tcPr>
            <w:tcW w:w="1032" w:type="dxa"/>
          </w:tcPr>
          <w:p w14:paraId="298336EB" w14:textId="44E685D9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55–74</w:t>
            </w:r>
          </w:p>
        </w:tc>
        <w:tc>
          <w:tcPr>
            <w:tcW w:w="1052" w:type="dxa"/>
          </w:tcPr>
          <w:p w14:paraId="29DE9942" w14:textId="63D8CFA3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15–54</w:t>
            </w:r>
          </w:p>
        </w:tc>
        <w:tc>
          <w:tcPr>
            <w:tcW w:w="1064" w:type="dxa"/>
          </w:tcPr>
          <w:p w14:paraId="5BAA422E" w14:textId="3EC8945D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8–14</w:t>
            </w:r>
          </w:p>
        </w:tc>
        <w:tc>
          <w:tcPr>
            <w:tcW w:w="1080" w:type="dxa"/>
          </w:tcPr>
          <w:p w14:paraId="2DB9CA4F" w14:textId="29BA588F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0–8</w:t>
            </w:r>
          </w:p>
        </w:tc>
        <w:tc>
          <w:tcPr>
            <w:tcW w:w="1523" w:type="dxa"/>
          </w:tcPr>
          <w:p w14:paraId="4B930C3E" w14:textId="60E0A4A5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NA</w:t>
            </w:r>
          </w:p>
        </w:tc>
        <w:tc>
          <w:tcPr>
            <w:tcW w:w="981" w:type="dxa"/>
          </w:tcPr>
          <w:p w14:paraId="6DECF87B" w14:textId="53231DCA" w:rsidR="000C55CC" w:rsidRPr="00EA39C4" w:rsidRDefault="000C55CC" w:rsidP="0007273E">
            <w:pPr>
              <w:spacing w:line="360" w:lineRule="auto"/>
              <w:ind w:firstLine="0"/>
            </w:pPr>
            <w:r w:rsidRPr="00EA39C4">
              <w:t>NA</w:t>
            </w:r>
          </w:p>
        </w:tc>
      </w:tr>
    </w:tbl>
    <w:p w14:paraId="184E666B" w14:textId="33F508EE" w:rsidR="007A2894" w:rsidRPr="00EA39C4" w:rsidRDefault="001D3E41" w:rsidP="00E07A00">
      <w:pPr>
        <w:spacing w:before="360"/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  <w:bCs/>
          <w:szCs w:val="24"/>
        </w:rPr>
        <w:t>Ve s</w:t>
      </w:r>
      <w:r w:rsidR="006A7B61" w:rsidRPr="00EA39C4">
        <w:rPr>
          <w:rFonts w:eastAsia="Times New Roman"/>
          <w:bCs/>
          <w:szCs w:val="24"/>
        </w:rPr>
        <w:t>tudi</w:t>
      </w:r>
      <w:r w:rsidRPr="00EA39C4">
        <w:rPr>
          <w:rFonts w:eastAsia="Times New Roman"/>
          <w:bCs/>
          <w:szCs w:val="24"/>
        </w:rPr>
        <w:t>i</w:t>
      </w:r>
      <w:r w:rsidR="006A7B61" w:rsidRPr="00EA39C4">
        <w:rPr>
          <w:rFonts w:eastAsia="Times New Roman"/>
          <w:bCs/>
          <w:szCs w:val="24"/>
        </w:rPr>
        <w:t xml:space="preserve"> z roku 2013 </w:t>
      </w:r>
      <w:r w:rsidRPr="00EA39C4">
        <w:rPr>
          <w:rFonts w:eastAsia="Times New Roman"/>
          <w:bCs/>
          <w:szCs w:val="24"/>
        </w:rPr>
        <w:t>byl</w:t>
      </w:r>
      <w:r w:rsidR="006C0A4C">
        <w:rPr>
          <w:rFonts w:eastAsia="Times New Roman"/>
          <w:bCs/>
          <w:szCs w:val="24"/>
        </w:rPr>
        <w:t>o</w:t>
      </w:r>
      <w:r w:rsidRPr="00EA39C4">
        <w:rPr>
          <w:rFonts w:eastAsia="Times New Roman"/>
          <w:bCs/>
          <w:szCs w:val="24"/>
        </w:rPr>
        <w:t xml:space="preserve"> </w:t>
      </w:r>
      <w:r w:rsidR="005D41ED" w:rsidRPr="00EA39C4">
        <w:rPr>
          <w:rFonts w:eastAsia="Times New Roman"/>
          <w:bCs/>
          <w:szCs w:val="24"/>
        </w:rPr>
        <w:t>porovnáv</w:t>
      </w:r>
      <w:r w:rsidRPr="00EA39C4">
        <w:rPr>
          <w:rFonts w:eastAsia="Times New Roman"/>
          <w:bCs/>
          <w:szCs w:val="24"/>
        </w:rPr>
        <w:t>án</w:t>
      </w:r>
      <w:r w:rsidR="006C0A4C">
        <w:rPr>
          <w:rFonts w:eastAsia="Times New Roman"/>
          <w:bCs/>
          <w:szCs w:val="24"/>
        </w:rPr>
        <w:t xml:space="preserve">o třídění </w:t>
      </w:r>
      <w:r w:rsidR="00467C93" w:rsidRPr="00EA39C4">
        <w:rPr>
          <w:rFonts w:eastAsia="Times New Roman"/>
          <w:bCs/>
          <w:szCs w:val="24"/>
        </w:rPr>
        <w:t>STM ve dvou variantách –</w:t>
      </w:r>
      <w:r w:rsidR="006A7B61" w:rsidRPr="00EA39C4">
        <w:rPr>
          <w:rFonts w:eastAsia="Times New Roman"/>
          <w:bCs/>
          <w:szCs w:val="24"/>
        </w:rPr>
        <w:t xml:space="preserve"> </w:t>
      </w:r>
      <w:r w:rsidR="00467C93" w:rsidRPr="00EA39C4">
        <w:rPr>
          <w:rFonts w:eastAsia="Times New Roman"/>
          <w:bCs/>
          <w:szCs w:val="24"/>
        </w:rPr>
        <w:t xml:space="preserve">STM </w:t>
      </w:r>
      <w:r w:rsidR="005C16B9" w:rsidRPr="00EA39C4">
        <w:rPr>
          <w:rFonts w:eastAsia="Times New Roman"/>
          <w:bCs/>
          <w:szCs w:val="24"/>
        </w:rPr>
        <w:t>bez bodového ohodnocení věku</w:t>
      </w:r>
      <w:r w:rsidR="00A92321" w:rsidRPr="00EA39C4">
        <w:rPr>
          <w:rFonts w:eastAsia="Times New Roman"/>
          <w:bCs/>
          <w:szCs w:val="24"/>
        </w:rPr>
        <w:t xml:space="preserve"> a s bodovým hodnocením věku</w:t>
      </w:r>
      <w:r w:rsidR="00AC75C0" w:rsidRPr="00EA39C4">
        <w:rPr>
          <w:rFonts w:eastAsia="Times New Roman"/>
          <w:bCs/>
          <w:szCs w:val="24"/>
        </w:rPr>
        <w:t xml:space="preserve">. </w:t>
      </w:r>
      <w:r w:rsidR="00157528" w:rsidRPr="00EA39C4">
        <w:rPr>
          <w:rFonts w:eastAsia="Times New Roman"/>
          <w:bCs/>
          <w:szCs w:val="24"/>
        </w:rPr>
        <w:t>Ve s</w:t>
      </w:r>
      <w:r w:rsidR="00AC75C0" w:rsidRPr="00EA39C4">
        <w:rPr>
          <w:rFonts w:eastAsia="Times New Roman"/>
          <w:bCs/>
          <w:szCs w:val="24"/>
        </w:rPr>
        <w:t>tudi</w:t>
      </w:r>
      <w:r w:rsidR="00157528" w:rsidRPr="00EA39C4">
        <w:rPr>
          <w:rFonts w:eastAsia="Times New Roman"/>
          <w:bCs/>
          <w:szCs w:val="24"/>
        </w:rPr>
        <w:t>i</w:t>
      </w:r>
      <w:r w:rsidR="00991EEF" w:rsidRPr="00EA39C4">
        <w:rPr>
          <w:rFonts w:eastAsia="Times New Roman"/>
          <w:bCs/>
          <w:szCs w:val="24"/>
        </w:rPr>
        <w:t xml:space="preserve"> </w:t>
      </w:r>
      <w:r w:rsidR="00157528" w:rsidRPr="00EA39C4">
        <w:rPr>
          <w:rFonts w:eastAsia="Times New Roman"/>
          <w:bCs/>
          <w:szCs w:val="24"/>
        </w:rPr>
        <w:t>byly</w:t>
      </w:r>
      <w:r w:rsidR="00991EEF" w:rsidRPr="00EA39C4">
        <w:rPr>
          <w:rFonts w:eastAsia="Times New Roman"/>
          <w:bCs/>
          <w:szCs w:val="24"/>
        </w:rPr>
        <w:t xml:space="preserve"> v</w:t>
      </w:r>
      <w:r w:rsidR="00AC75C0" w:rsidRPr="00EA39C4">
        <w:rPr>
          <w:rFonts w:eastAsia="Times New Roman"/>
          <w:bCs/>
          <w:szCs w:val="24"/>
        </w:rPr>
        <w:t xml:space="preserve"> </w:t>
      </w:r>
      <w:r w:rsidR="00991EEF" w:rsidRPr="00EA39C4">
        <w:rPr>
          <w:rFonts w:eastAsia="Times New Roman"/>
          <w:bCs/>
          <w:szCs w:val="24"/>
        </w:rPr>
        <w:t xml:space="preserve">obou variantách </w:t>
      </w:r>
      <w:r w:rsidR="00455C44">
        <w:rPr>
          <w:rFonts w:eastAsia="Times New Roman"/>
          <w:bCs/>
          <w:szCs w:val="24"/>
        </w:rPr>
        <w:t>třídění</w:t>
      </w:r>
      <w:r w:rsidR="00991EEF" w:rsidRPr="00EA39C4">
        <w:rPr>
          <w:rFonts w:eastAsia="Times New Roman"/>
          <w:bCs/>
          <w:szCs w:val="24"/>
        </w:rPr>
        <w:t xml:space="preserve"> STM stejné výsledky</w:t>
      </w:r>
      <w:r w:rsidR="00444826" w:rsidRPr="00EA39C4">
        <w:rPr>
          <w:rFonts w:eastAsia="Times New Roman"/>
          <w:bCs/>
          <w:szCs w:val="24"/>
        </w:rPr>
        <w:t xml:space="preserve">, takže se autoři studie přiklánějí k odstranění </w:t>
      </w:r>
      <w:r w:rsidR="00E83CFF" w:rsidRPr="00EA39C4">
        <w:rPr>
          <w:rFonts w:eastAsia="Times New Roman"/>
          <w:bCs/>
          <w:szCs w:val="24"/>
        </w:rPr>
        <w:t>bodového hodnocení věku u pediatrických pacientů</w:t>
      </w:r>
      <w:r w:rsidR="00B13075" w:rsidRPr="00EA39C4">
        <w:rPr>
          <w:rFonts w:eastAsia="Times New Roman"/>
          <w:bCs/>
          <w:szCs w:val="24"/>
        </w:rPr>
        <w:t>. Ve studii</w:t>
      </w:r>
      <w:r w:rsidR="00126E88" w:rsidRPr="00EA39C4">
        <w:rPr>
          <w:rFonts w:eastAsia="Times New Roman"/>
          <w:bCs/>
          <w:szCs w:val="24"/>
        </w:rPr>
        <w:t xml:space="preserve"> měl</w:t>
      </w:r>
      <w:r w:rsidR="00F20BBB">
        <w:rPr>
          <w:rFonts w:eastAsia="Times New Roman"/>
          <w:bCs/>
          <w:szCs w:val="24"/>
        </w:rPr>
        <w:t xml:space="preserve">a triáž </w:t>
      </w:r>
      <w:r w:rsidR="00126E88" w:rsidRPr="00EA39C4">
        <w:rPr>
          <w:rFonts w:eastAsia="Times New Roman"/>
          <w:bCs/>
          <w:szCs w:val="24"/>
        </w:rPr>
        <w:t>STM nejpřesnější predikci úmrtí</w:t>
      </w:r>
      <w:r w:rsidR="007A2894" w:rsidRPr="00EA39C4">
        <w:rPr>
          <w:rFonts w:eastAsia="Times New Roman"/>
          <w:bCs/>
          <w:szCs w:val="24"/>
        </w:rPr>
        <w:t>. Metoda STM fungovala stejně dobře a často</w:t>
      </w:r>
      <w:r w:rsidR="003C615C" w:rsidRPr="00EA39C4">
        <w:rPr>
          <w:rFonts w:eastAsia="Times New Roman"/>
          <w:bCs/>
          <w:szCs w:val="24"/>
        </w:rPr>
        <w:t xml:space="preserve"> i </w:t>
      </w:r>
      <w:r w:rsidR="007A2894" w:rsidRPr="00EA39C4">
        <w:rPr>
          <w:rFonts w:eastAsia="Times New Roman"/>
          <w:bCs/>
          <w:szCs w:val="24"/>
        </w:rPr>
        <w:t>výrazně lépe než jiné metody třídění při</w:t>
      </w:r>
      <w:r w:rsidR="00F52E05" w:rsidRPr="00EA39C4">
        <w:rPr>
          <w:rFonts w:eastAsia="Times New Roman"/>
          <w:bCs/>
          <w:szCs w:val="24"/>
        </w:rPr>
        <w:t xml:space="preserve"> MU s HPZ</w:t>
      </w:r>
      <w:r w:rsidR="007A2894" w:rsidRPr="00EA39C4">
        <w:rPr>
          <w:rFonts w:eastAsia="Times New Roman"/>
          <w:bCs/>
          <w:szCs w:val="24"/>
        </w:rPr>
        <w:t>, a</w:t>
      </w:r>
      <w:r w:rsidR="002D764C" w:rsidRPr="00EA39C4">
        <w:rPr>
          <w:rFonts w:eastAsia="Times New Roman"/>
          <w:bCs/>
          <w:szCs w:val="24"/>
        </w:rPr>
        <w:t> </w:t>
      </w:r>
      <w:r w:rsidR="007A2894" w:rsidRPr="00EA39C4">
        <w:rPr>
          <w:rFonts w:eastAsia="Times New Roman"/>
          <w:bCs/>
          <w:szCs w:val="24"/>
        </w:rPr>
        <w:t>to</w:t>
      </w:r>
      <w:r w:rsidR="002D764C" w:rsidRPr="00EA39C4">
        <w:rPr>
          <w:rFonts w:eastAsia="Times New Roman"/>
          <w:bCs/>
          <w:szCs w:val="24"/>
        </w:rPr>
        <w:t> </w:t>
      </w:r>
      <w:r w:rsidR="00D95F6D" w:rsidRPr="00EA39C4">
        <w:rPr>
          <w:rFonts w:eastAsia="Times New Roman"/>
          <w:bCs/>
          <w:szCs w:val="24"/>
        </w:rPr>
        <w:t>celkově</w:t>
      </w:r>
      <w:r w:rsidR="007A2894" w:rsidRPr="00EA39C4">
        <w:rPr>
          <w:rFonts w:eastAsia="Times New Roman"/>
          <w:bCs/>
          <w:szCs w:val="24"/>
        </w:rPr>
        <w:t xml:space="preserve"> </w:t>
      </w:r>
      <w:r w:rsidR="00D95F6D" w:rsidRPr="00EA39C4">
        <w:rPr>
          <w:rFonts w:eastAsia="Times New Roman"/>
          <w:bCs/>
          <w:szCs w:val="24"/>
        </w:rPr>
        <w:t>u traumat</w:t>
      </w:r>
      <w:r w:rsidR="006811F2" w:rsidRPr="00EA39C4">
        <w:rPr>
          <w:rFonts w:eastAsia="Times New Roman"/>
          <w:bCs/>
          <w:szCs w:val="24"/>
        </w:rPr>
        <w:t xml:space="preserve">, metoda </w:t>
      </w:r>
      <w:r w:rsidR="007A2894" w:rsidRPr="00EA39C4">
        <w:rPr>
          <w:rFonts w:eastAsia="Times New Roman"/>
          <w:bCs/>
          <w:szCs w:val="24"/>
        </w:rPr>
        <w:t>byl</w:t>
      </w:r>
      <w:r w:rsidR="005B70CF" w:rsidRPr="00EA39C4">
        <w:rPr>
          <w:rFonts w:eastAsia="Times New Roman"/>
          <w:bCs/>
          <w:szCs w:val="24"/>
        </w:rPr>
        <w:t xml:space="preserve">a výrazně </w:t>
      </w:r>
      <w:r w:rsidR="007A2894" w:rsidRPr="00EA39C4">
        <w:rPr>
          <w:rFonts w:eastAsia="Times New Roman"/>
          <w:bCs/>
          <w:szCs w:val="24"/>
        </w:rPr>
        <w:t>přesnější než ostatní metody u</w:t>
      </w:r>
      <w:r w:rsidR="00157528" w:rsidRPr="00EA39C4">
        <w:rPr>
          <w:rFonts w:eastAsia="Times New Roman"/>
          <w:bCs/>
          <w:szCs w:val="24"/>
        </w:rPr>
        <w:t> </w:t>
      </w:r>
      <w:r w:rsidR="007A2894" w:rsidRPr="00EA39C4">
        <w:rPr>
          <w:rFonts w:eastAsia="Times New Roman"/>
          <w:bCs/>
          <w:szCs w:val="24"/>
        </w:rPr>
        <w:t>pacientů s tupým poraněním</w:t>
      </w:r>
      <w:r w:rsidR="00DE5DB7" w:rsidRPr="00EA39C4">
        <w:rPr>
          <w:rFonts w:eastAsia="Times New Roman"/>
          <w:bCs/>
          <w:szCs w:val="24"/>
        </w:rPr>
        <w:t xml:space="preserve"> </w:t>
      </w:r>
      <w:sdt>
        <w:sdtPr>
          <w:rPr>
            <w:rFonts w:eastAsia="Times New Roman"/>
            <w:bCs/>
            <w:szCs w:val="24"/>
          </w:rPr>
          <w:id w:val="1271589671"/>
          <w:citation/>
        </w:sdtPr>
        <w:sdtContent>
          <w:r w:rsidR="00DE5DB7" w:rsidRPr="00EA39C4">
            <w:rPr>
              <w:rFonts w:eastAsia="Times New Roman"/>
              <w:bCs/>
              <w:szCs w:val="24"/>
            </w:rPr>
            <w:fldChar w:fldCharType="begin"/>
          </w:r>
          <w:r w:rsidR="00DE5DB7" w:rsidRPr="00EA39C4">
            <w:rPr>
              <w:rFonts w:eastAsia="Times New Roman"/>
              <w:bCs/>
              <w:szCs w:val="24"/>
            </w:rPr>
            <w:instrText xml:space="preserve">CITATION 0ijW0bOehtdOyPrE \p 674 \l 1029 </w:instrText>
          </w:r>
          <w:r w:rsidR="00DE5DB7" w:rsidRPr="00EA39C4">
            <w:rPr>
              <w:rFonts w:eastAsia="Times New Roman"/>
              <w:bCs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(Cross, Cicero, 2013, s. 674)</w:t>
          </w:r>
          <w:r w:rsidR="00DE5DB7" w:rsidRPr="00EA39C4">
            <w:rPr>
              <w:rFonts w:eastAsia="Times New Roman"/>
              <w:bCs/>
              <w:szCs w:val="24"/>
            </w:rPr>
            <w:fldChar w:fldCharType="end"/>
          </w:r>
        </w:sdtContent>
      </w:sdt>
      <w:r w:rsidR="00640921" w:rsidRPr="00EA39C4">
        <w:rPr>
          <w:rFonts w:eastAsia="Times New Roman"/>
          <w:bCs/>
          <w:szCs w:val="24"/>
        </w:rPr>
        <w:t>.</w:t>
      </w:r>
    </w:p>
    <w:p w14:paraId="7AC25653" w14:textId="73ECB2C1" w:rsidR="00E77A49" w:rsidRPr="00EA39C4" w:rsidRDefault="009D3708" w:rsidP="008B7EFE">
      <w:pPr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  <w:bCs/>
          <w:szCs w:val="24"/>
        </w:rPr>
        <w:t>Ve studii</w:t>
      </w:r>
      <w:r w:rsidR="00E77A49" w:rsidRPr="00EA39C4">
        <w:rPr>
          <w:rFonts w:eastAsia="Times New Roman"/>
          <w:bCs/>
          <w:szCs w:val="24"/>
        </w:rPr>
        <w:t xml:space="preserve"> z roku 2017 </w:t>
      </w:r>
      <w:r w:rsidRPr="00EA39C4">
        <w:rPr>
          <w:rFonts w:eastAsia="Times New Roman"/>
          <w:bCs/>
          <w:szCs w:val="24"/>
        </w:rPr>
        <w:t>uvedli tirážní metodu STM jako používanou v</w:t>
      </w:r>
      <w:r w:rsidR="00B2398F" w:rsidRPr="00EA39C4">
        <w:rPr>
          <w:rFonts w:eastAsia="Times New Roman"/>
          <w:bCs/>
          <w:szCs w:val="24"/>
        </w:rPr>
        <w:t> USA ve</w:t>
      </w:r>
      <w:r w:rsidRPr="00EA39C4">
        <w:rPr>
          <w:rFonts w:eastAsia="Times New Roman"/>
          <w:bCs/>
          <w:szCs w:val="24"/>
        </w:rPr>
        <w:t xml:space="preserve"> </w:t>
      </w:r>
      <w:r w:rsidR="00F249E6" w:rsidRPr="00EA39C4">
        <w:rPr>
          <w:rFonts w:eastAsia="Times New Roman"/>
          <w:bCs/>
          <w:szCs w:val="24"/>
        </w:rPr>
        <w:t>2</w:t>
      </w:r>
      <w:r w:rsidR="000F2448" w:rsidRPr="00EA39C4">
        <w:rPr>
          <w:rFonts w:eastAsia="Times New Roman"/>
          <w:bCs/>
          <w:szCs w:val="24"/>
        </w:rPr>
        <w:t> </w:t>
      </w:r>
      <w:r w:rsidR="00F249E6" w:rsidRPr="00EA39C4">
        <w:rPr>
          <w:rFonts w:eastAsia="Times New Roman"/>
          <w:bCs/>
          <w:szCs w:val="24"/>
        </w:rPr>
        <w:t>%</w:t>
      </w:r>
      <w:r w:rsidR="00E14585" w:rsidRPr="00EA39C4">
        <w:rPr>
          <w:rFonts w:eastAsia="Times New Roman"/>
          <w:bCs/>
          <w:szCs w:val="24"/>
        </w:rPr>
        <w:t>.</w:t>
      </w:r>
      <w:r w:rsidR="00F249E6" w:rsidRPr="00EA39C4">
        <w:rPr>
          <w:rFonts w:eastAsia="Times New Roman"/>
          <w:bCs/>
          <w:szCs w:val="24"/>
        </w:rPr>
        <w:t xml:space="preserve"> </w:t>
      </w:r>
      <w:r w:rsidR="00E14585" w:rsidRPr="00EA39C4">
        <w:rPr>
          <w:rFonts w:eastAsia="Times New Roman"/>
          <w:bCs/>
          <w:szCs w:val="24"/>
        </w:rPr>
        <w:t>D</w:t>
      </w:r>
      <w:r w:rsidR="00F249E6" w:rsidRPr="00EA39C4">
        <w:rPr>
          <w:rFonts w:eastAsia="Times New Roman"/>
          <w:bCs/>
          <w:szCs w:val="24"/>
        </w:rPr>
        <w:t xml:space="preserve">élka používání </w:t>
      </w:r>
      <w:r w:rsidR="00E14585" w:rsidRPr="00EA39C4">
        <w:rPr>
          <w:rFonts w:eastAsia="Times New Roman"/>
          <w:bCs/>
          <w:szCs w:val="24"/>
        </w:rPr>
        <w:t xml:space="preserve">dané </w:t>
      </w:r>
      <w:r w:rsidR="00F249E6" w:rsidRPr="00EA39C4">
        <w:rPr>
          <w:rFonts w:eastAsia="Times New Roman"/>
          <w:bCs/>
          <w:szCs w:val="24"/>
        </w:rPr>
        <w:t>metody je 3</w:t>
      </w:r>
      <w:r w:rsidR="002662F4" w:rsidRPr="00EA39C4">
        <w:rPr>
          <w:rFonts w:eastAsia="Times New Roman"/>
          <w:bCs/>
          <w:szCs w:val="24"/>
        </w:rPr>
        <w:t>–</w:t>
      </w:r>
      <w:r w:rsidR="00F249E6" w:rsidRPr="00EA39C4">
        <w:rPr>
          <w:rFonts w:eastAsia="Times New Roman"/>
          <w:bCs/>
          <w:szCs w:val="24"/>
        </w:rPr>
        <w:t xml:space="preserve">5 let v mediánu, </w:t>
      </w:r>
      <w:r w:rsidR="002662F4" w:rsidRPr="00EA39C4">
        <w:rPr>
          <w:rFonts w:eastAsia="Times New Roman"/>
          <w:bCs/>
          <w:szCs w:val="24"/>
        </w:rPr>
        <w:t xml:space="preserve">míra </w:t>
      </w:r>
      <w:r w:rsidR="00AE710B" w:rsidRPr="00EA39C4">
        <w:rPr>
          <w:rFonts w:eastAsia="Times New Roman"/>
          <w:bCs/>
          <w:szCs w:val="24"/>
        </w:rPr>
        <w:t>spokojenost</w:t>
      </w:r>
      <w:r w:rsidR="002662F4" w:rsidRPr="00EA39C4">
        <w:rPr>
          <w:rFonts w:eastAsia="Times New Roman"/>
          <w:bCs/>
          <w:szCs w:val="24"/>
        </w:rPr>
        <w:t>i</w:t>
      </w:r>
      <w:r w:rsidR="00AE710B" w:rsidRPr="00EA39C4">
        <w:rPr>
          <w:rFonts w:eastAsia="Times New Roman"/>
          <w:bCs/>
          <w:szCs w:val="24"/>
        </w:rPr>
        <w:t xml:space="preserve"> s třídící metodou není v této studii dostupná </w:t>
      </w:r>
      <w:sdt>
        <w:sdtPr>
          <w:rPr>
            <w:rFonts w:eastAsia="Times New Roman"/>
            <w:bCs/>
            <w:szCs w:val="24"/>
          </w:rPr>
          <w:id w:val="-399214652"/>
          <w:citation/>
        </w:sdtPr>
        <w:sdtContent>
          <w:r w:rsidR="00084881" w:rsidRPr="00EA39C4">
            <w:rPr>
              <w:rFonts w:eastAsia="Times New Roman"/>
              <w:bCs/>
              <w:szCs w:val="24"/>
            </w:rPr>
            <w:fldChar w:fldCharType="begin"/>
          </w:r>
          <w:r w:rsidR="00084881" w:rsidRPr="00EA39C4">
            <w:rPr>
              <w:rFonts w:eastAsia="Times New Roman"/>
              <w:bCs/>
              <w:szCs w:val="24"/>
            </w:rPr>
            <w:instrText xml:space="preserve">CITATION zKx19C9X098BblTJ \p neuvedeno \l 1029 </w:instrText>
          </w:r>
          <w:r w:rsidR="00084881" w:rsidRPr="00EA39C4">
            <w:rPr>
              <w:rFonts w:eastAsia="Times New Roman"/>
              <w:bCs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(Nadeau, Cicero, 2017, s. neuvedeno)</w:t>
          </w:r>
          <w:r w:rsidR="00084881" w:rsidRPr="00EA39C4">
            <w:rPr>
              <w:rFonts w:eastAsia="Times New Roman"/>
              <w:bCs/>
              <w:szCs w:val="24"/>
            </w:rPr>
            <w:fldChar w:fldCharType="end"/>
          </w:r>
        </w:sdtContent>
      </w:sdt>
      <w:r w:rsidR="00084881" w:rsidRPr="00EA39C4">
        <w:rPr>
          <w:rFonts w:eastAsia="Times New Roman"/>
          <w:bCs/>
          <w:szCs w:val="24"/>
        </w:rPr>
        <w:t>.</w:t>
      </w:r>
    </w:p>
    <w:p w14:paraId="14E8E0BD" w14:textId="27FB089C" w:rsidR="00082847" w:rsidRPr="00EA39C4" w:rsidRDefault="006870F5" w:rsidP="004E5ACF">
      <w:pPr>
        <w:ind w:firstLine="567"/>
        <w:rPr>
          <w:rFonts w:eastAsia="Times New Roman"/>
          <w:bCs/>
          <w:szCs w:val="24"/>
        </w:rPr>
      </w:pPr>
      <w:r w:rsidRPr="00EA39C4">
        <w:rPr>
          <w:rFonts w:eastAsia="Times New Roman"/>
          <w:bCs/>
          <w:szCs w:val="24"/>
        </w:rPr>
        <w:t>Studie z</w:t>
      </w:r>
      <w:r w:rsidR="008E0D30" w:rsidRPr="00EA39C4">
        <w:rPr>
          <w:rFonts w:eastAsia="Times New Roman"/>
          <w:bCs/>
          <w:szCs w:val="24"/>
        </w:rPr>
        <w:t xml:space="preserve"> </w:t>
      </w:r>
      <w:r w:rsidRPr="00EA39C4">
        <w:rPr>
          <w:rFonts w:eastAsia="Times New Roman"/>
          <w:bCs/>
          <w:szCs w:val="24"/>
        </w:rPr>
        <w:t xml:space="preserve">roku 2022 vyhodnotila metodu </w:t>
      </w:r>
      <w:r w:rsidR="00D42A98" w:rsidRPr="00EA39C4">
        <w:rPr>
          <w:rFonts w:eastAsia="Times New Roman"/>
          <w:bCs/>
          <w:szCs w:val="24"/>
        </w:rPr>
        <w:t xml:space="preserve">STM </w:t>
      </w:r>
      <w:r w:rsidRPr="00EA39C4">
        <w:rPr>
          <w:rFonts w:eastAsia="Times New Roman"/>
          <w:bCs/>
          <w:szCs w:val="24"/>
        </w:rPr>
        <w:t>jako nejpřesnější z </w:t>
      </w:r>
      <w:r w:rsidR="000507CF" w:rsidRPr="00EA39C4">
        <w:rPr>
          <w:rFonts w:eastAsia="Times New Roman"/>
          <w:bCs/>
          <w:szCs w:val="24"/>
        </w:rPr>
        <w:t>šesti</w:t>
      </w:r>
      <w:r w:rsidRPr="00EA39C4">
        <w:rPr>
          <w:rFonts w:eastAsia="Times New Roman"/>
          <w:bCs/>
          <w:szCs w:val="24"/>
        </w:rPr>
        <w:t xml:space="preserve"> třídících metod (89,3</w:t>
      </w:r>
      <w:r w:rsidR="00F256D3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>%) s</w:t>
      </w:r>
      <w:r w:rsidR="008E0D30" w:rsidRPr="00EA39C4">
        <w:rPr>
          <w:rFonts w:eastAsia="Times New Roman"/>
          <w:bCs/>
          <w:szCs w:val="24"/>
        </w:rPr>
        <w:t xml:space="preserve"> </w:t>
      </w:r>
      <w:r w:rsidRPr="00EA39C4">
        <w:rPr>
          <w:rFonts w:eastAsia="Times New Roman"/>
          <w:bCs/>
          <w:szCs w:val="24"/>
        </w:rPr>
        <w:t xml:space="preserve">nejnižší mírou </w:t>
      </w:r>
      <w:r w:rsidR="00277343" w:rsidRPr="00EA39C4">
        <w:rPr>
          <w:rFonts w:eastAsia="Times New Roman"/>
        </w:rPr>
        <w:t>podhodnocení</w:t>
      </w:r>
      <w:r w:rsidR="00E54ED5" w:rsidRPr="00EA39C4">
        <w:rPr>
          <w:rFonts w:eastAsia="Times New Roman"/>
        </w:rPr>
        <w:t xml:space="preserve"> </w:t>
      </w:r>
      <w:r w:rsidRPr="00EA39C4">
        <w:rPr>
          <w:rFonts w:eastAsia="Times New Roman"/>
          <w:bCs/>
          <w:szCs w:val="24"/>
        </w:rPr>
        <w:t>(2,1</w:t>
      </w:r>
      <w:r w:rsidR="000F2448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 xml:space="preserve">%) a </w:t>
      </w:r>
      <w:r w:rsidR="000507CF" w:rsidRPr="00EA39C4">
        <w:rPr>
          <w:rFonts w:eastAsia="Times New Roman"/>
          <w:bCs/>
          <w:szCs w:val="24"/>
        </w:rPr>
        <w:t>jako metodu s druhou</w:t>
      </w:r>
      <w:r w:rsidRPr="00EA39C4">
        <w:rPr>
          <w:rFonts w:eastAsia="Times New Roman"/>
          <w:bCs/>
          <w:szCs w:val="24"/>
        </w:rPr>
        <w:t xml:space="preserve"> nejnižší mírou </w:t>
      </w:r>
      <w:r w:rsidR="00277343" w:rsidRPr="00EA39C4">
        <w:rPr>
          <w:rFonts w:eastAsia="Times New Roman"/>
        </w:rPr>
        <w:t>nadhodnocení</w:t>
      </w:r>
      <w:r w:rsidR="00C30A6C" w:rsidRPr="00EA39C4">
        <w:rPr>
          <w:rFonts w:eastAsia="Times New Roman"/>
        </w:rPr>
        <w:t xml:space="preserve"> (</w:t>
      </w:r>
      <w:r w:rsidR="008E2107" w:rsidRPr="00EA39C4">
        <w:rPr>
          <w:rFonts w:eastAsia="Times New Roman"/>
        </w:rPr>
        <w:t>8,6</w:t>
      </w:r>
      <w:r w:rsidR="000F2448" w:rsidRPr="00EA39C4">
        <w:rPr>
          <w:rFonts w:eastAsia="Times New Roman"/>
        </w:rPr>
        <w:t> </w:t>
      </w:r>
      <w:r w:rsidR="008E2107" w:rsidRPr="00EA39C4">
        <w:rPr>
          <w:rFonts w:eastAsia="Times New Roman"/>
        </w:rPr>
        <w:t>%)</w:t>
      </w:r>
      <w:r w:rsidRPr="00EA39C4">
        <w:rPr>
          <w:rFonts w:eastAsia="Times New Roman"/>
          <w:bCs/>
          <w:szCs w:val="24"/>
        </w:rPr>
        <w:t>, na druhou stranu spotřebovala</w:t>
      </w:r>
      <w:r w:rsidR="00D42A98" w:rsidRPr="00EA39C4">
        <w:rPr>
          <w:rFonts w:eastAsia="Times New Roman"/>
          <w:bCs/>
          <w:szCs w:val="24"/>
        </w:rPr>
        <w:t xml:space="preserve"> uvedená</w:t>
      </w:r>
      <w:r w:rsidRPr="00EA39C4">
        <w:rPr>
          <w:rFonts w:eastAsia="Times New Roman"/>
          <w:bCs/>
          <w:szCs w:val="24"/>
        </w:rPr>
        <w:t xml:space="preserve"> triážní metoda nejvíce času na</w:t>
      </w:r>
      <w:r w:rsidR="002D764C" w:rsidRPr="00EA39C4">
        <w:rPr>
          <w:rFonts w:eastAsia="Times New Roman"/>
          <w:bCs/>
          <w:szCs w:val="24"/>
        </w:rPr>
        <w:t> </w:t>
      </w:r>
      <w:r w:rsidRPr="00EA39C4">
        <w:rPr>
          <w:rFonts w:eastAsia="Times New Roman"/>
          <w:bCs/>
          <w:szCs w:val="24"/>
        </w:rPr>
        <w:t>třídění</w:t>
      </w:r>
      <w:r w:rsidR="00F9532F" w:rsidRPr="00EA39C4">
        <w:rPr>
          <w:rFonts w:eastAsia="Times New Roman"/>
          <w:bCs/>
          <w:szCs w:val="24"/>
        </w:rPr>
        <w:t> </w:t>
      </w:r>
      <w:r w:rsidR="00404FD7" w:rsidRPr="00EA39C4">
        <w:rPr>
          <w:rFonts w:eastAsia="Times New Roman"/>
          <w:bCs/>
          <w:szCs w:val="24"/>
        </w:rPr>
        <w:t>–</w:t>
      </w:r>
      <w:r w:rsidR="00F9532F" w:rsidRPr="00EA39C4">
        <w:rPr>
          <w:rFonts w:eastAsia="Times New Roman"/>
          <w:bCs/>
          <w:szCs w:val="24"/>
        </w:rPr>
        <w:t> </w:t>
      </w:r>
      <w:r w:rsidR="009224AC" w:rsidRPr="00EA39C4">
        <w:rPr>
          <w:rFonts w:eastAsia="Times New Roman"/>
          <w:bCs/>
          <w:szCs w:val="24"/>
        </w:rPr>
        <w:t>m</w:t>
      </w:r>
      <w:r w:rsidRPr="00EA39C4">
        <w:rPr>
          <w:rFonts w:eastAsia="Times New Roman"/>
          <w:bCs/>
          <w:szCs w:val="24"/>
        </w:rPr>
        <w:t>edián třídění na jednoho pacienta</w:t>
      </w:r>
      <w:r w:rsidR="000507CF" w:rsidRPr="00EA39C4">
        <w:rPr>
          <w:rFonts w:eastAsia="Times New Roman"/>
          <w:bCs/>
          <w:szCs w:val="24"/>
        </w:rPr>
        <w:t xml:space="preserve"> byl</w:t>
      </w:r>
      <w:r w:rsidRPr="00EA39C4">
        <w:rPr>
          <w:rFonts w:eastAsia="Times New Roman"/>
          <w:bCs/>
          <w:szCs w:val="24"/>
        </w:rPr>
        <w:t xml:space="preserve"> 26,12 s</w:t>
      </w:r>
      <w:r w:rsidR="006D5F07" w:rsidRPr="00EA39C4">
        <w:rPr>
          <w:rFonts w:eastAsia="Times New Roman"/>
          <w:bCs/>
          <w:szCs w:val="24"/>
        </w:rPr>
        <w:t>ekund</w:t>
      </w:r>
      <w:r w:rsidR="0020315F" w:rsidRPr="00EA39C4">
        <w:rPr>
          <w:rFonts w:eastAsia="Times New Roman"/>
          <w:bCs/>
          <w:szCs w:val="24"/>
        </w:rPr>
        <w:t xml:space="preserve">. </w:t>
      </w:r>
      <w:r w:rsidR="00F256D3" w:rsidRPr="00EA39C4">
        <w:rPr>
          <w:rFonts w:eastAsia="Times New Roman"/>
          <w:bCs/>
          <w:szCs w:val="24"/>
        </w:rPr>
        <w:t>STM, možná vzhledem k</w:t>
      </w:r>
      <w:r w:rsidR="002D764C" w:rsidRPr="00EA39C4">
        <w:rPr>
          <w:rFonts w:eastAsia="Times New Roman"/>
          <w:bCs/>
          <w:szCs w:val="24"/>
        </w:rPr>
        <w:t> </w:t>
      </w:r>
      <w:r w:rsidR="00F256D3" w:rsidRPr="00EA39C4">
        <w:rPr>
          <w:rFonts w:eastAsia="Times New Roman"/>
          <w:bCs/>
          <w:szCs w:val="24"/>
        </w:rPr>
        <w:t>množství datových bodů potřebných k výpočtu skóre STM, byl nejpomalejší algoritmus v</w:t>
      </w:r>
      <w:r w:rsidR="002D764C" w:rsidRPr="00EA39C4">
        <w:rPr>
          <w:rFonts w:eastAsia="Times New Roman"/>
          <w:bCs/>
          <w:szCs w:val="24"/>
        </w:rPr>
        <w:t> </w:t>
      </w:r>
      <w:r w:rsidR="00F256D3" w:rsidRPr="00EA39C4">
        <w:rPr>
          <w:rFonts w:eastAsia="Times New Roman"/>
          <w:bCs/>
          <w:szCs w:val="24"/>
        </w:rPr>
        <w:t>této studii</w:t>
      </w:r>
      <w:r w:rsidR="00BF25F0" w:rsidRPr="00EA39C4">
        <w:rPr>
          <w:rFonts w:eastAsia="Times New Roman"/>
          <w:bCs/>
          <w:szCs w:val="24"/>
        </w:rPr>
        <w:t xml:space="preserve">. </w:t>
      </w:r>
      <w:r w:rsidR="004D7B63" w:rsidRPr="00EA39C4">
        <w:rPr>
          <w:rFonts w:eastAsia="Times New Roman"/>
          <w:bCs/>
          <w:szCs w:val="24"/>
        </w:rPr>
        <w:t xml:space="preserve">Poskytnutí hodnot </w:t>
      </w:r>
      <w:r w:rsidR="00970588" w:rsidRPr="00EA39C4">
        <w:rPr>
          <w:rFonts w:eastAsia="Times New Roman"/>
          <w:bCs/>
          <w:szCs w:val="24"/>
        </w:rPr>
        <w:t>DF a TF ve studii pravděpodobně ovlivnilo čas potřebný na</w:t>
      </w:r>
      <w:r w:rsidR="002D764C" w:rsidRPr="00EA39C4">
        <w:rPr>
          <w:rFonts w:eastAsia="Times New Roman"/>
          <w:bCs/>
          <w:szCs w:val="24"/>
        </w:rPr>
        <w:t> </w:t>
      </w:r>
      <w:r w:rsidR="00970588" w:rsidRPr="00EA39C4">
        <w:rPr>
          <w:rFonts w:eastAsia="Times New Roman"/>
          <w:bCs/>
          <w:szCs w:val="24"/>
        </w:rPr>
        <w:t xml:space="preserve">provedení </w:t>
      </w:r>
      <w:proofErr w:type="spellStart"/>
      <w:r w:rsidR="00970588" w:rsidRPr="00EA39C4">
        <w:rPr>
          <w:rFonts w:eastAsia="Times New Roman"/>
          <w:bCs/>
          <w:szCs w:val="24"/>
        </w:rPr>
        <w:t>triáže</w:t>
      </w:r>
      <w:proofErr w:type="spellEnd"/>
      <w:r w:rsidR="00970588" w:rsidRPr="00EA39C4">
        <w:rPr>
          <w:rFonts w:eastAsia="Times New Roman"/>
          <w:bCs/>
          <w:szCs w:val="24"/>
        </w:rPr>
        <w:t xml:space="preserve"> </w:t>
      </w:r>
      <w:sdt>
        <w:sdtPr>
          <w:id w:val="-254665810"/>
          <w:citation/>
        </w:sdtPr>
        <w:sdtContent>
          <w:r w:rsidR="00927B58" w:rsidRPr="00EA39C4">
            <w:fldChar w:fldCharType="begin"/>
          </w:r>
          <w:r w:rsidR="00927B58" w:rsidRPr="00EA39C4">
            <w:instrText xml:space="preserve">CITATION Qi6Jtfp9WKZIFHmC \p neuvedeno \l 1029 </w:instrText>
          </w:r>
          <w:r w:rsidR="00927B58" w:rsidRPr="00EA39C4">
            <w:fldChar w:fldCharType="separate"/>
          </w:r>
          <w:r w:rsidR="00727315" w:rsidRPr="00EA39C4">
            <w:rPr>
              <w:noProof/>
            </w:rPr>
            <w:t>(Cheng et al., 2022, s. neuvedeno)</w:t>
          </w:r>
          <w:r w:rsidR="00927B58" w:rsidRPr="00EA39C4">
            <w:fldChar w:fldCharType="end"/>
          </w:r>
        </w:sdtContent>
      </w:sdt>
      <w:r w:rsidR="00F256D3" w:rsidRPr="00EA39C4">
        <w:rPr>
          <w:rFonts w:eastAsia="Times New Roman"/>
          <w:bCs/>
          <w:szCs w:val="24"/>
        </w:rPr>
        <w:t>.</w:t>
      </w:r>
    </w:p>
    <w:p w14:paraId="4F4DFCDC" w14:textId="77777777" w:rsidR="00082847" w:rsidRPr="00EA39C4" w:rsidRDefault="0052425E" w:rsidP="00503BD7">
      <w:pPr>
        <w:pStyle w:val="Nadpis3"/>
      </w:pPr>
      <w:bookmarkStart w:id="56" w:name="_Toc133332434"/>
      <w:bookmarkStart w:id="57" w:name="_Toc133489037"/>
      <w:r w:rsidRPr="00EA39C4">
        <w:lastRenderedPageBreak/>
        <w:t>Srovnání uvedených triážních metod</w:t>
      </w:r>
      <w:bookmarkEnd w:id="56"/>
      <w:bookmarkEnd w:id="57"/>
      <w:r w:rsidRPr="00EA39C4">
        <w:t xml:space="preserve"> </w:t>
      </w:r>
    </w:p>
    <w:p w14:paraId="6397AF01" w14:textId="036121E0" w:rsidR="00D9356F" w:rsidRPr="00EA39C4" w:rsidRDefault="00B555C4" w:rsidP="004E5ACF">
      <w:pPr>
        <w:spacing w:after="360"/>
        <w:ind w:firstLine="567"/>
      </w:pPr>
      <w:r w:rsidRPr="00EA39C4">
        <w:t>Následující graf</w:t>
      </w:r>
      <w:r w:rsidR="00D9356F" w:rsidRPr="00EA39C4">
        <w:t>y</w:t>
      </w:r>
      <w:r w:rsidRPr="00EA39C4">
        <w:t xml:space="preserve"> </w:t>
      </w:r>
      <w:r w:rsidR="00ED6BB4" w:rsidRPr="00EA39C4">
        <w:t>sumarizuj</w:t>
      </w:r>
      <w:r w:rsidR="00BF1329" w:rsidRPr="00EA39C4">
        <w:t>í</w:t>
      </w:r>
      <w:r w:rsidR="00ED6BB4" w:rsidRPr="00EA39C4">
        <w:t xml:space="preserve"> </w:t>
      </w:r>
      <w:r w:rsidR="00D00F1E" w:rsidRPr="00EA39C4">
        <w:t>údaje o</w:t>
      </w:r>
      <w:r w:rsidR="00637976" w:rsidRPr="00EA39C4">
        <w:t xml:space="preserve"> pediatrických triážních systémech.</w:t>
      </w:r>
      <w:r w:rsidR="00BF1329" w:rsidRPr="00EA39C4">
        <w:t xml:space="preserve"> </w:t>
      </w:r>
      <w:r w:rsidR="00872B55" w:rsidRPr="00EA39C4">
        <w:rPr>
          <w:rFonts w:eastAsia="Times New Roman"/>
        </w:rPr>
        <w:t xml:space="preserve">Z důvodu </w:t>
      </w:r>
      <w:r w:rsidR="00007650" w:rsidRPr="00EA39C4">
        <w:rPr>
          <w:rFonts w:eastAsia="Times New Roman"/>
        </w:rPr>
        <w:t>věkový</w:t>
      </w:r>
      <w:r w:rsidR="00872B55" w:rsidRPr="00EA39C4">
        <w:rPr>
          <w:rFonts w:eastAsia="Times New Roman"/>
        </w:rPr>
        <w:t>ch</w:t>
      </w:r>
      <w:r w:rsidR="00007650" w:rsidRPr="00EA39C4">
        <w:rPr>
          <w:rFonts w:eastAsia="Times New Roman"/>
        </w:rPr>
        <w:t xml:space="preserve"> rozdílů a rozdílů ve fyziologických parametrech </w:t>
      </w:r>
      <w:sdt>
        <w:sdtPr>
          <w:rPr>
            <w:rFonts w:eastAsia="Times New Roman"/>
          </w:rPr>
          <w:id w:val="1243760490"/>
          <w:citation/>
        </w:sdtPr>
        <w:sdtContent>
          <w:r w:rsidR="00007650" w:rsidRPr="00EA39C4">
            <w:rPr>
              <w:rFonts w:eastAsia="Times New Roman"/>
            </w:rPr>
            <w:fldChar w:fldCharType="begin"/>
          </w:r>
          <w:r w:rsidR="00007650" w:rsidRPr="00EA39C4">
            <w:rPr>
              <w:rFonts w:eastAsia="Times New Roman"/>
            </w:rPr>
            <w:instrText xml:space="preserve">CITATION 6lQRgrzRpQieKs8u \p 363 \l 1029 </w:instrText>
          </w:r>
          <w:r w:rsidR="00007650" w:rsidRPr="00EA39C4">
            <w:rPr>
              <w:rFonts w:eastAsia="Times New Roman"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(Muguruma et al., 2019, s. 363)</w:t>
          </w:r>
          <w:r w:rsidR="00007650" w:rsidRPr="00EA39C4">
            <w:rPr>
              <w:rFonts w:eastAsia="Times New Roman"/>
            </w:rPr>
            <w:fldChar w:fldCharType="end"/>
          </w:r>
        </w:sdtContent>
      </w:sdt>
      <w:r w:rsidR="00872B55" w:rsidRPr="00EA39C4">
        <w:rPr>
          <w:rFonts w:eastAsia="Times New Roman"/>
        </w:rPr>
        <w:t xml:space="preserve"> </w:t>
      </w:r>
      <w:r w:rsidR="001277C2" w:rsidRPr="00EA39C4">
        <w:rPr>
          <w:rFonts w:eastAsia="Times New Roman"/>
        </w:rPr>
        <w:t>jsou grafy rozděleny na grafy pediatrických systémů u dětí mla</w:t>
      </w:r>
      <w:r w:rsidR="00F9560C" w:rsidRPr="00EA39C4">
        <w:rPr>
          <w:rFonts w:eastAsia="Times New Roman"/>
        </w:rPr>
        <w:t>dších a starších 8</w:t>
      </w:r>
      <w:r w:rsidR="00DF0F17" w:rsidRPr="00EA39C4">
        <w:rPr>
          <w:rFonts w:eastAsia="Times New Roman"/>
        </w:rPr>
        <w:t> </w:t>
      </w:r>
      <w:r w:rsidR="00F9560C" w:rsidRPr="00EA39C4">
        <w:rPr>
          <w:rFonts w:eastAsia="Times New Roman"/>
        </w:rPr>
        <w:t>let. Poslední g</w:t>
      </w:r>
      <w:r w:rsidR="00F142D0" w:rsidRPr="00EA39C4">
        <w:rPr>
          <w:rFonts w:eastAsia="Times New Roman"/>
        </w:rPr>
        <w:t xml:space="preserve">raf </w:t>
      </w:r>
      <w:r w:rsidR="00AA3073" w:rsidRPr="00EA39C4">
        <w:rPr>
          <w:rFonts w:eastAsia="Times New Roman"/>
        </w:rPr>
        <w:t xml:space="preserve">sumarizuje procenta </w:t>
      </w:r>
      <w:r w:rsidR="004E2D3C" w:rsidRPr="00EA39C4">
        <w:rPr>
          <w:rFonts w:eastAsia="Times New Roman"/>
        </w:rPr>
        <w:t xml:space="preserve">podhodnocení, správného zatřídění a nadhodnocení </w:t>
      </w:r>
      <w:r w:rsidR="00AA3073" w:rsidRPr="00EA39C4">
        <w:rPr>
          <w:rFonts w:eastAsia="Times New Roman"/>
        </w:rPr>
        <w:t>o</w:t>
      </w:r>
      <w:r w:rsidR="006E00F6" w:rsidRPr="00EA39C4">
        <w:rPr>
          <w:rFonts w:eastAsia="Times New Roman"/>
        </w:rPr>
        <w:t> </w:t>
      </w:r>
      <w:r w:rsidR="00E11777" w:rsidRPr="00EA39C4">
        <w:rPr>
          <w:rFonts w:eastAsia="Times New Roman"/>
        </w:rPr>
        <w:t xml:space="preserve">pacientech </w:t>
      </w:r>
      <w:r w:rsidR="007B678F" w:rsidRPr="00EA39C4">
        <w:rPr>
          <w:rFonts w:eastAsia="Times New Roman"/>
        </w:rPr>
        <w:t>ve</w:t>
      </w:r>
      <w:r w:rsidR="00B50F46" w:rsidRPr="00EA39C4">
        <w:rPr>
          <w:rFonts w:eastAsia="Times New Roman"/>
        </w:rPr>
        <w:t> </w:t>
      </w:r>
      <w:r w:rsidR="007B678F" w:rsidRPr="00EA39C4">
        <w:rPr>
          <w:rFonts w:eastAsia="Times New Roman"/>
        </w:rPr>
        <w:t>věku do 16 let.</w:t>
      </w:r>
      <w:r w:rsidR="00BB2590" w:rsidRPr="00EA39C4">
        <w:rPr>
          <w:rFonts w:eastAsia="Times New Roman"/>
        </w:rPr>
        <w:t xml:space="preserve"> Údaje uvedené v grafech byly sumarizovány z</w:t>
      </w:r>
      <w:r w:rsidR="00AB56F7" w:rsidRPr="00EA39C4">
        <w:rPr>
          <w:rFonts w:eastAsia="Times New Roman"/>
        </w:rPr>
        <w:t xml:space="preserve">e studií z roku </w:t>
      </w:r>
      <w:r w:rsidR="00726AF3" w:rsidRPr="00EA39C4">
        <w:rPr>
          <w:rFonts w:eastAsia="Times New Roman"/>
        </w:rPr>
        <w:t>2014</w:t>
      </w:r>
      <w:r w:rsidR="00997616">
        <w:rPr>
          <w:rFonts w:eastAsia="Times New Roman"/>
        </w:rPr>
        <w:t>, 2016,</w:t>
      </w:r>
      <w:r w:rsidR="008E1CD4">
        <w:rPr>
          <w:rFonts w:eastAsia="Times New Roman"/>
        </w:rPr>
        <w:t xml:space="preserve"> 2019, 2021 a 2022 </w:t>
      </w:r>
      <w:r w:rsidR="00EB7244" w:rsidRPr="00EA39C4">
        <w:rPr>
          <w:rFonts w:eastAsia="Times New Roman"/>
          <w:noProof/>
        </w:rPr>
        <w:t>(Jones et al., 2014, s. 422</w:t>
      </w:r>
      <w:r w:rsidR="00674735" w:rsidRPr="00674735">
        <w:rPr>
          <w:rFonts w:eastAsia="Times New Roman"/>
          <w:noProof/>
        </w:rPr>
        <w:t xml:space="preserve">; </w:t>
      </w:r>
      <w:r w:rsidR="006114C4" w:rsidRPr="00EA39C4">
        <w:rPr>
          <w:noProof/>
        </w:rPr>
        <w:t>Price et al., 2016, s. 990</w:t>
      </w:r>
      <w:r w:rsidR="00674735">
        <w:rPr>
          <w:noProof/>
        </w:rPr>
        <w:t xml:space="preserve">; </w:t>
      </w:r>
      <w:r w:rsidR="00730D7B" w:rsidRPr="00EA39C4">
        <w:rPr>
          <w:rFonts w:eastAsia="Times New Roman"/>
          <w:noProof/>
        </w:rPr>
        <w:t>Heffernan et al., 2019, s. </w:t>
      </w:r>
      <w:r w:rsidR="00730D7B" w:rsidRPr="00674735">
        <w:t>neuvedeno</w:t>
      </w:r>
      <w:r w:rsidR="00674735">
        <w:rPr>
          <w:noProof/>
        </w:rPr>
        <w:t xml:space="preserve">; </w:t>
      </w:r>
      <w:proofErr w:type="spellStart"/>
      <w:r w:rsidR="006114C4" w:rsidRPr="00674735">
        <w:t>Malik</w:t>
      </w:r>
      <w:proofErr w:type="spellEnd"/>
      <w:r w:rsidR="006114C4" w:rsidRPr="00EA39C4">
        <w:rPr>
          <w:noProof/>
        </w:rPr>
        <w:t xml:space="preserve"> et al., 2021a, s. neuvedeno</w:t>
      </w:r>
      <w:r w:rsidR="00674735">
        <w:rPr>
          <w:noProof/>
        </w:rPr>
        <w:t xml:space="preserve">; </w:t>
      </w:r>
      <w:r w:rsidR="006114C4" w:rsidRPr="00EA39C4">
        <w:rPr>
          <w:rFonts w:eastAsia="Times New Roman"/>
          <w:noProof/>
        </w:rPr>
        <w:t>Cheng et al., 2022, s. neuvedeno)</w:t>
      </w:r>
      <w:r w:rsidR="00726AF3" w:rsidRPr="00EA39C4">
        <w:rPr>
          <w:rFonts w:eastAsia="Times New Roman"/>
          <w:iCs/>
        </w:rPr>
        <w:t>.</w:t>
      </w:r>
    </w:p>
    <w:p w14:paraId="2C96A9F9" w14:textId="77777777" w:rsidR="00951CBC" w:rsidRDefault="00161B7E" w:rsidP="0007273E">
      <w:pPr>
        <w:ind w:firstLine="0"/>
      </w:pPr>
      <w:r w:rsidRPr="00161B7E">
        <w:rPr>
          <w:noProof/>
          <w:lang w:eastAsia="cs-CZ"/>
        </w:rPr>
        <w:drawing>
          <wp:inline distT="0" distB="0" distL="0" distR="0" wp14:anchorId="0259E2A3" wp14:editId="123697C3">
            <wp:extent cx="5702300" cy="3175000"/>
            <wp:effectExtent l="0" t="0" r="0" b="0"/>
            <wp:docPr id="172020135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D2BA5CBE-DF4F-4867-A42F-12B1A32A3A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4F9596E" w14:textId="346EBDD4" w:rsidR="003A637E" w:rsidRPr="00221E83" w:rsidRDefault="00221E83" w:rsidP="00221E83">
      <w:pPr>
        <w:pStyle w:val="Titulek"/>
        <w:ind w:firstLine="0"/>
        <w:rPr>
          <w:rFonts w:eastAsia="Times New Roman"/>
          <w:iCs w:val="0"/>
          <w:sz w:val="20"/>
          <w:szCs w:val="20"/>
        </w:rPr>
      </w:pPr>
      <w:bookmarkStart w:id="58" w:name="_Toc133488904"/>
      <w:r w:rsidRPr="00221E83">
        <w:rPr>
          <w:sz w:val="20"/>
          <w:szCs w:val="20"/>
        </w:rPr>
        <w:t xml:space="preserve">Obrázek č. </w:t>
      </w:r>
      <w:r w:rsidRPr="00221E83">
        <w:rPr>
          <w:sz w:val="20"/>
          <w:szCs w:val="20"/>
        </w:rPr>
        <w:fldChar w:fldCharType="begin"/>
      </w:r>
      <w:r w:rsidRPr="00221E83">
        <w:rPr>
          <w:sz w:val="20"/>
          <w:szCs w:val="20"/>
        </w:rPr>
        <w:instrText xml:space="preserve"> SEQ Obrázek_č. \* ARABIC </w:instrText>
      </w:r>
      <w:r w:rsidRPr="00221E83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10</w:t>
      </w:r>
      <w:r w:rsidRPr="00221E83">
        <w:rPr>
          <w:sz w:val="20"/>
          <w:szCs w:val="20"/>
        </w:rPr>
        <w:fldChar w:fldCharType="end"/>
      </w:r>
      <w:r w:rsidRPr="00221E83">
        <w:rPr>
          <w:sz w:val="20"/>
          <w:szCs w:val="20"/>
        </w:rPr>
        <w:t>: Specifita a senzitivita pediatrických triážních systémů u dětí mladších 8 let (zdroj: vlastní)</w:t>
      </w:r>
      <w:bookmarkEnd w:id="58"/>
    </w:p>
    <w:p w14:paraId="1AA9DE0A" w14:textId="012E2D0E" w:rsidR="003A637E" w:rsidRPr="00EA39C4" w:rsidRDefault="004D3C76" w:rsidP="004E5ACF">
      <w:pPr>
        <w:spacing w:before="360"/>
        <w:ind w:firstLine="567"/>
      </w:pPr>
      <w:r w:rsidRPr="00EA39C4">
        <w:t>V uvedeném grafu (obrázek č. 10) má n</w:t>
      </w:r>
      <w:r w:rsidR="00BF1329" w:rsidRPr="00EA39C4">
        <w:t xml:space="preserve">ejnižší procento senzitivity </w:t>
      </w:r>
      <w:r w:rsidR="003A637E" w:rsidRPr="00EA39C4">
        <w:t xml:space="preserve">u pediatrických tirážních systémů pro děti do 8 let </w:t>
      </w:r>
      <w:r w:rsidR="00BF1329" w:rsidRPr="00EA39C4">
        <w:t>metoda PTT ze studie z roku 2016 (25</w:t>
      </w:r>
      <w:r w:rsidR="000F2448" w:rsidRPr="00EA39C4">
        <w:t> </w:t>
      </w:r>
      <w:r w:rsidR="00BF1329" w:rsidRPr="00EA39C4">
        <w:t xml:space="preserve">%) a nejvyšší procento senzitivity </w:t>
      </w:r>
      <w:r w:rsidR="000B12C5" w:rsidRPr="00EA39C4">
        <w:t>má</w:t>
      </w:r>
      <w:r w:rsidR="00BF1329" w:rsidRPr="00EA39C4">
        <w:t xml:space="preserve"> metoda CF z téže studie (95</w:t>
      </w:r>
      <w:r w:rsidR="000F2448" w:rsidRPr="00EA39C4">
        <w:t> </w:t>
      </w:r>
      <w:r w:rsidR="00BF1329" w:rsidRPr="00EA39C4">
        <w:t xml:space="preserve">%) </w:t>
      </w:r>
      <w:sdt>
        <w:sdtPr>
          <w:id w:val="2133673439"/>
          <w:citation/>
        </w:sdtPr>
        <w:sdtContent>
          <w:r w:rsidR="00BF1329" w:rsidRPr="00EA39C4">
            <w:fldChar w:fldCharType="begin"/>
          </w:r>
          <w:r w:rsidR="00BF1329" w:rsidRPr="00EA39C4">
            <w:instrText xml:space="preserve">CITATION V68n22CVZMyd7MOr \p 990 \l 1029 </w:instrText>
          </w:r>
          <w:r w:rsidR="00BF1329" w:rsidRPr="00EA39C4">
            <w:fldChar w:fldCharType="separate"/>
          </w:r>
          <w:r w:rsidR="00727315" w:rsidRPr="00EA39C4">
            <w:rPr>
              <w:noProof/>
            </w:rPr>
            <w:t>(Price et al., 2016, s. 990)</w:t>
          </w:r>
          <w:r w:rsidR="00BF1329" w:rsidRPr="00EA39C4">
            <w:fldChar w:fldCharType="end"/>
          </w:r>
        </w:sdtContent>
      </w:sdt>
      <w:r w:rsidR="003A637E" w:rsidRPr="00EA39C4">
        <w:t>.</w:t>
      </w:r>
      <w:r w:rsidR="00BF1329" w:rsidRPr="00EA39C4">
        <w:t xml:space="preserve"> </w:t>
      </w:r>
      <w:r w:rsidR="003A637E" w:rsidRPr="00EA39C4">
        <w:t>N</w:t>
      </w:r>
      <w:r w:rsidR="00BF1329" w:rsidRPr="00EA39C4">
        <w:t xml:space="preserve">ejnižší specifitu </w:t>
      </w:r>
      <w:r w:rsidR="000B12C5" w:rsidRPr="00EA39C4">
        <w:t>má</w:t>
      </w:r>
      <w:r w:rsidR="003A637E" w:rsidRPr="00EA39C4">
        <w:t xml:space="preserve"> </w:t>
      </w:r>
      <w:r w:rsidR="00BF1329" w:rsidRPr="00EA39C4">
        <w:t>v grafu metoda START (76,45</w:t>
      </w:r>
      <w:r w:rsidR="000F2448" w:rsidRPr="00EA39C4">
        <w:t> </w:t>
      </w:r>
      <w:r w:rsidR="00BF1329" w:rsidRPr="00EA39C4">
        <w:t xml:space="preserve">%) ze studie z roku 2021 a nejvyšší </w:t>
      </w:r>
      <w:r w:rsidR="000B12C5" w:rsidRPr="00EA39C4">
        <w:t>má</w:t>
      </w:r>
      <w:r w:rsidR="00BF1329" w:rsidRPr="00EA39C4">
        <w:t xml:space="preserve"> metoda CF (93,4 %) z téže studie </w:t>
      </w:r>
      <w:sdt>
        <w:sdtPr>
          <w:id w:val="-1819640113"/>
          <w:citation/>
        </w:sdtPr>
        <w:sdtContent>
          <w:r w:rsidR="00BF1329" w:rsidRPr="00EA39C4">
            <w:fldChar w:fldCharType="begin"/>
          </w:r>
          <w:r w:rsidR="00BF1329" w:rsidRPr="00EA39C4">
            <w:instrText xml:space="preserve">CITATION mWzv3FRr0avE4LEq \p neuvedeno \l 1029 </w:instrText>
          </w:r>
          <w:r w:rsidR="00BF1329" w:rsidRPr="00EA39C4">
            <w:fldChar w:fldCharType="separate"/>
          </w:r>
          <w:r w:rsidR="00727315" w:rsidRPr="00EA39C4">
            <w:rPr>
              <w:noProof/>
            </w:rPr>
            <w:t>(Malik et al., 2021a, s. neuvedeno)</w:t>
          </w:r>
          <w:r w:rsidR="00BF1329" w:rsidRPr="00EA39C4">
            <w:fldChar w:fldCharType="end"/>
          </w:r>
        </w:sdtContent>
      </w:sdt>
      <w:r w:rsidR="00BF1329" w:rsidRPr="00EA39C4">
        <w:t>.</w:t>
      </w:r>
      <w:r w:rsidR="009945C6" w:rsidRPr="00EA39C4">
        <w:t xml:space="preserve"> </w:t>
      </w:r>
      <w:r w:rsidR="004A3118" w:rsidRPr="00EA39C4">
        <w:t>Nej</w:t>
      </w:r>
      <w:r w:rsidR="001D5731" w:rsidRPr="00EA39C4">
        <w:t>vyšší</w:t>
      </w:r>
      <w:r w:rsidR="003668EB" w:rsidRPr="00EA39C4">
        <w:t xml:space="preserve"> hodnoty </w:t>
      </w:r>
      <w:r w:rsidR="009A381A" w:rsidRPr="00EA39C4">
        <w:t>specifity a</w:t>
      </w:r>
      <w:r w:rsidR="00DF0F17" w:rsidRPr="00EA39C4">
        <w:t> </w:t>
      </w:r>
      <w:r w:rsidR="009A381A" w:rsidRPr="00EA39C4">
        <w:t xml:space="preserve">senzitivity </w:t>
      </w:r>
      <w:r w:rsidR="000B12C5" w:rsidRPr="00EA39C4">
        <w:t>má</w:t>
      </w:r>
      <w:r w:rsidR="004A3118" w:rsidRPr="00EA39C4">
        <w:t xml:space="preserve"> v uvedeném grafu </w:t>
      </w:r>
      <w:r w:rsidR="00EC42BC" w:rsidRPr="00EA39C4">
        <w:t xml:space="preserve">metoda </w:t>
      </w:r>
      <w:r w:rsidR="001D5731" w:rsidRPr="00EA39C4">
        <w:t>CF</w:t>
      </w:r>
      <w:r w:rsidR="00C67F57" w:rsidRPr="00EA39C4">
        <w:t xml:space="preserve"> ze studie z roku 2016</w:t>
      </w:r>
      <w:r w:rsidR="009A381A" w:rsidRPr="00EA39C4">
        <w:t xml:space="preserve"> </w:t>
      </w:r>
      <w:r w:rsidR="00FD0342" w:rsidRPr="00EA39C4">
        <w:rPr>
          <w:noProof/>
        </w:rPr>
        <w:t>(Price et al., 2016, s. 990)</w:t>
      </w:r>
      <w:r w:rsidR="009A381A" w:rsidRPr="00EA39C4">
        <w:t>.</w:t>
      </w:r>
    </w:p>
    <w:p w14:paraId="1381F421" w14:textId="1BD38CD5" w:rsidR="001300C1" w:rsidRDefault="00EA01AC" w:rsidP="0007273E">
      <w:pPr>
        <w:ind w:firstLine="0"/>
      </w:pPr>
      <w:r>
        <w:rPr>
          <w:noProof/>
        </w:rPr>
        <w:lastRenderedPageBreak/>
        <w:drawing>
          <wp:inline distT="0" distB="0" distL="0" distR="0" wp14:anchorId="19D5C62D" wp14:editId="2374EA82">
            <wp:extent cx="5837274" cy="3168502"/>
            <wp:effectExtent l="0" t="0" r="0" b="0"/>
            <wp:docPr id="164134825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1F0D9F3-B50B-19C4-6704-3954E96EC6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79EFF99" w14:textId="6DFEEC38" w:rsidR="002736B2" w:rsidRPr="00221E83" w:rsidRDefault="00221E83" w:rsidP="00221E83">
      <w:pPr>
        <w:pStyle w:val="Titulek"/>
        <w:ind w:firstLine="0"/>
        <w:rPr>
          <w:rFonts w:eastAsia="Times New Roman"/>
          <w:iCs w:val="0"/>
          <w:sz w:val="20"/>
          <w:szCs w:val="20"/>
        </w:rPr>
      </w:pPr>
      <w:bookmarkStart w:id="59" w:name="_Toc133488905"/>
      <w:r w:rsidRPr="00221E83">
        <w:rPr>
          <w:sz w:val="20"/>
          <w:szCs w:val="20"/>
        </w:rPr>
        <w:t xml:space="preserve">Obrázek č. </w:t>
      </w:r>
      <w:r w:rsidRPr="00221E83">
        <w:rPr>
          <w:sz w:val="20"/>
          <w:szCs w:val="20"/>
        </w:rPr>
        <w:fldChar w:fldCharType="begin"/>
      </w:r>
      <w:r w:rsidRPr="00221E83">
        <w:rPr>
          <w:sz w:val="20"/>
          <w:szCs w:val="20"/>
        </w:rPr>
        <w:instrText xml:space="preserve"> SEQ Obrázek_č. \* ARABIC </w:instrText>
      </w:r>
      <w:r w:rsidRPr="00221E83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11</w:t>
      </w:r>
      <w:r w:rsidRPr="00221E83">
        <w:rPr>
          <w:sz w:val="20"/>
          <w:szCs w:val="20"/>
        </w:rPr>
        <w:fldChar w:fldCharType="end"/>
      </w:r>
      <w:r w:rsidRPr="00221E83">
        <w:rPr>
          <w:sz w:val="20"/>
          <w:szCs w:val="20"/>
        </w:rPr>
        <w:t>: Specifita a senzitivita triážních systémů u pediatrických triážních systémů u dětí starších 8 let (zdroj: vlastní)</w:t>
      </w:r>
      <w:bookmarkEnd w:id="59"/>
    </w:p>
    <w:p w14:paraId="5E9B3338" w14:textId="661E4E47" w:rsidR="002B3139" w:rsidRPr="00EA39C4" w:rsidRDefault="008B43C6" w:rsidP="004E5ACF">
      <w:pPr>
        <w:spacing w:before="360"/>
        <w:ind w:firstLine="567"/>
      </w:pPr>
      <w:r w:rsidRPr="00EA39C4">
        <w:t xml:space="preserve">V grafu </w:t>
      </w:r>
      <w:r w:rsidR="00AE3669" w:rsidRPr="00EA39C4">
        <w:t>(obrázek č. 1</w:t>
      </w:r>
      <w:r w:rsidR="002662F4" w:rsidRPr="00EA39C4">
        <w:t>1</w:t>
      </w:r>
      <w:r w:rsidR="00AE3669" w:rsidRPr="00EA39C4">
        <w:t xml:space="preserve">) </w:t>
      </w:r>
      <w:r w:rsidRPr="00EA39C4">
        <w:t xml:space="preserve">jsou </w:t>
      </w:r>
      <w:r w:rsidR="009945C6" w:rsidRPr="00EA39C4">
        <w:t>zobrazena data ze dvou</w:t>
      </w:r>
      <w:r w:rsidRPr="00EA39C4">
        <w:t xml:space="preserve"> studi</w:t>
      </w:r>
      <w:r w:rsidR="009945C6" w:rsidRPr="00EA39C4">
        <w:t>í</w:t>
      </w:r>
      <w:r w:rsidRPr="00EA39C4">
        <w:t xml:space="preserve">, </w:t>
      </w:r>
      <w:r w:rsidR="009945C6" w:rsidRPr="00EA39C4">
        <w:t xml:space="preserve">a to ze </w:t>
      </w:r>
      <w:r w:rsidRPr="00EA39C4">
        <w:t>studi</w:t>
      </w:r>
      <w:r w:rsidR="009945C6" w:rsidRPr="00EA39C4">
        <w:t>í</w:t>
      </w:r>
      <w:r w:rsidRPr="00EA39C4">
        <w:t xml:space="preserve"> z roku 2016 </w:t>
      </w:r>
      <w:r w:rsidR="001F68D1" w:rsidRPr="00EA39C4">
        <w:t>a</w:t>
      </w:r>
      <w:r w:rsidR="00E26EC3" w:rsidRPr="00EA39C4">
        <w:t> </w:t>
      </w:r>
      <w:r w:rsidR="001F68D1" w:rsidRPr="00EA39C4">
        <w:t>2021.</w:t>
      </w:r>
      <w:r w:rsidR="009945C6" w:rsidRPr="00EA39C4">
        <w:t xml:space="preserve"> </w:t>
      </w:r>
      <w:r w:rsidR="001F68D1" w:rsidRPr="00EA39C4">
        <w:t xml:space="preserve">Nejvyšší specifitu má metoda CF </w:t>
      </w:r>
      <w:r w:rsidR="009B391F" w:rsidRPr="00EA39C4">
        <w:t>ze studie z roku 20</w:t>
      </w:r>
      <w:r w:rsidR="00460679" w:rsidRPr="00EA39C4">
        <w:t>21</w:t>
      </w:r>
      <w:r w:rsidR="009B391F" w:rsidRPr="00EA39C4">
        <w:t xml:space="preserve"> (95,25</w:t>
      </w:r>
      <w:r w:rsidR="000F2448" w:rsidRPr="00EA39C4">
        <w:t> </w:t>
      </w:r>
      <w:r w:rsidR="002F1361" w:rsidRPr="00EA39C4">
        <w:t>%) a nejnižší má</w:t>
      </w:r>
      <w:r w:rsidR="00BF3D2F" w:rsidRPr="00EA39C4">
        <w:t> </w:t>
      </w:r>
      <w:r w:rsidR="002F1361" w:rsidRPr="00EA39C4">
        <w:t>metoda START z roku 2016 (</w:t>
      </w:r>
      <w:r w:rsidR="00460679" w:rsidRPr="00EA39C4">
        <w:t>57,8</w:t>
      </w:r>
      <w:r w:rsidR="000F2448" w:rsidRPr="00EA39C4">
        <w:t> </w:t>
      </w:r>
      <w:r w:rsidR="00460679" w:rsidRPr="00EA39C4">
        <w:t xml:space="preserve">%) </w:t>
      </w:r>
      <w:r w:rsidR="00FA70D6">
        <w:rPr>
          <w:noProof/>
        </w:rPr>
        <w:t>(Price et al., 2016, s. 990;</w:t>
      </w:r>
      <w:r w:rsidR="0051470B">
        <w:rPr>
          <w:noProof/>
        </w:rPr>
        <w:t xml:space="preserve"> </w:t>
      </w:r>
      <w:r w:rsidR="00FD7332" w:rsidRPr="00EA39C4">
        <w:rPr>
          <w:noProof/>
        </w:rPr>
        <w:t>Malik et al., 2021a, s. neuvedeno)</w:t>
      </w:r>
      <w:r w:rsidR="00460679" w:rsidRPr="00EA39C4">
        <w:t>.</w:t>
      </w:r>
      <w:r w:rsidR="00FB2B50" w:rsidRPr="00EA39C4">
        <w:t xml:space="preserve"> Metoda PTT </w:t>
      </w:r>
      <w:r w:rsidR="0079424D" w:rsidRPr="00EA39C4">
        <w:t>je pouze pro děti do 12 let</w:t>
      </w:r>
      <w:r w:rsidR="00BA4EC4" w:rsidRPr="00EA39C4">
        <w:t xml:space="preserve"> </w:t>
      </w:r>
      <w:sdt>
        <w:sdtPr>
          <w:rPr>
            <w:rFonts w:eastAsia="Times New Roman"/>
            <w:szCs w:val="24"/>
          </w:rPr>
          <w:id w:val="-1218040283"/>
          <w:citation/>
        </w:sdtPr>
        <w:sdtContent>
          <w:r w:rsidR="00BA4EC4" w:rsidRPr="00EA39C4">
            <w:rPr>
              <w:rFonts w:eastAsia="Times New Roman"/>
              <w:szCs w:val="24"/>
            </w:rPr>
            <w:fldChar w:fldCharType="begin"/>
          </w:r>
          <w:r w:rsidR="00BA4EC4" w:rsidRPr="00EA39C4">
            <w:rPr>
              <w:rFonts w:eastAsia="Times New Roman"/>
              <w:szCs w:val="24"/>
              <w:u w:val="single"/>
            </w:rPr>
            <w:instrText xml:space="preserve">CITATION mWzv3FRr0avE4LEq \p neuvedeno \l 1029 </w:instrText>
          </w:r>
          <w:r w:rsidR="00BA4EC4" w:rsidRPr="00EA39C4">
            <w:rPr>
              <w:rFonts w:eastAsia="Times New Roman"/>
              <w:szCs w:val="24"/>
            </w:rPr>
            <w:fldChar w:fldCharType="separate"/>
          </w:r>
          <w:r w:rsidR="00727315" w:rsidRPr="00EA39C4">
            <w:rPr>
              <w:rFonts w:eastAsia="Times New Roman"/>
              <w:noProof/>
              <w:szCs w:val="24"/>
            </w:rPr>
            <w:t>(Malik et al., 2021a, s. neuvedeno)</w:t>
          </w:r>
          <w:r w:rsidR="00BA4EC4" w:rsidRPr="00EA39C4">
            <w:rPr>
              <w:rFonts w:eastAsia="Times New Roman"/>
              <w:szCs w:val="24"/>
            </w:rPr>
            <w:fldChar w:fldCharType="end"/>
          </w:r>
        </w:sdtContent>
      </w:sdt>
      <w:r w:rsidR="00BA4EC4" w:rsidRPr="00EA39C4">
        <w:rPr>
          <w:rFonts w:eastAsia="Times New Roman"/>
          <w:szCs w:val="24"/>
        </w:rPr>
        <w:t>.</w:t>
      </w:r>
      <w:r w:rsidR="009945C6" w:rsidRPr="00EA39C4">
        <w:rPr>
          <w:rFonts w:eastAsia="Times New Roman"/>
          <w:szCs w:val="24"/>
        </w:rPr>
        <w:t xml:space="preserve"> </w:t>
      </w:r>
      <w:r w:rsidR="002C58BD" w:rsidRPr="00EA39C4">
        <w:rPr>
          <w:rFonts w:eastAsia="Times New Roman"/>
          <w:szCs w:val="24"/>
        </w:rPr>
        <w:t xml:space="preserve">Nejlepší výsledky v uvedeném grafu má metoda </w:t>
      </w:r>
      <w:r w:rsidR="00970F0D" w:rsidRPr="00EA39C4">
        <w:rPr>
          <w:rFonts w:eastAsia="Times New Roman"/>
          <w:szCs w:val="24"/>
        </w:rPr>
        <w:t xml:space="preserve">CF ze studie z roku 2016 </w:t>
      </w:r>
      <w:r w:rsidR="001A6C62" w:rsidRPr="00EA39C4">
        <w:rPr>
          <w:rFonts w:eastAsia="Times New Roman"/>
          <w:szCs w:val="24"/>
        </w:rPr>
        <w:t xml:space="preserve">a nejhorší </w:t>
      </w:r>
      <w:r w:rsidR="00C06F91" w:rsidRPr="00EA39C4">
        <w:rPr>
          <w:rFonts w:eastAsia="Times New Roman"/>
          <w:szCs w:val="24"/>
        </w:rPr>
        <w:t xml:space="preserve">výsledky má metoda PTT z téže studie </w:t>
      </w:r>
      <w:sdt>
        <w:sdtPr>
          <w:id w:val="-1088537892"/>
          <w:citation/>
        </w:sdtPr>
        <w:sdtContent>
          <w:r w:rsidR="00970F0D" w:rsidRPr="00EA39C4">
            <w:fldChar w:fldCharType="begin"/>
          </w:r>
          <w:r w:rsidR="00970F0D" w:rsidRPr="00EA39C4">
            <w:instrText xml:space="preserve">CITATION V68n22CVZMyd7MOr \p 990 \l 1029 </w:instrText>
          </w:r>
          <w:r w:rsidR="00970F0D" w:rsidRPr="00EA39C4">
            <w:fldChar w:fldCharType="separate"/>
          </w:r>
          <w:r w:rsidR="00727315" w:rsidRPr="00EA39C4">
            <w:rPr>
              <w:noProof/>
            </w:rPr>
            <w:t>(Price et al., 2016, s. 990)</w:t>
          </w:r>
          <w:r w:rsidR="00970F0D" w:rsidRPr="00EA39C4">
            <w:fldChar w:fldCharType="end"/>
          </w:r>
        </w:sdtContent>
      </w:sdt>
      <w:r w:rsidR="00C06F91" w:rsidRPr="00EA39C4">
        <w:t>.</w:t>
      </w:r>
    </w:p>
    <w:p w14:paraId="0124FCD5" w14:textId="38F34BA1" w:rsidR="001325C8" w:rsidRDefault="001325C8" w:rsidP="0007273E">
      <w:pPr>
        <w:ind w:firstLine="0"/>
        <w:jc w:val="center"/>
        <w:rPr>
          <w:noProof/>
          <w:lang w:eastAsia="cs-CZ"/>
        </w:rPr>
      </w:pPr>
      <w:r>
        <w:rPr>
          <w:noProof/>
        </w:rPr>
        <w:lastRenderedPageBreak/>
        <w:drawing>
          <wp:inline distT="0" distB="0" distL="0" distR="0" wp14:anchorId="68A935CE" wp14:editId="015A2BAE">
            <wp:extent cx="5720080" cy="3367405"/>
            <wp:effectExtent l="0" t="0" r="0" b="0"/>
            <wp:docPr id="20426304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4D04D82-DB41-43A4-872C-F8C89D40D3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DDE7323" w14:textId="3ADCC1EA" w:rsidR="007649A5" w:rsidRPr="00221E83" w:rsidRDefault="00221E83" w:rsidP="00221E83">
      <w:pPr>
        <w:pStyle w:val="Titulek"/>
        <w:ind w:firstLine="0"/>
        <w:rPr>
          <w:rFonts w:eastAsia="Times New Roman"/>
          <w:iCs w:val="0"/>
          <w:sz w:val="24"/>
          <w:szCs w:val="24"/>
        </w:rPr>
      </w:pPr>
      <w:bookmarkStart w:id="60" w:name="_Toc133488906"/>
      <w:r w:rsidRPr="00221E83">
        <w:rPr>
          <w:sz w:val="24"/>
          <w:szCs w:val="24"/>
        </w:rPr>
        <w:t xml:space="preserve">Obrázek č. </w:t>
      </w:r>
      <w:r w:rsidRPr="00221E83">
        <w:rPr>
          <w:sz w:val="24"/>
          <w:szCs w:val="24"/>
        </w:rPr>
        <w:fldChar w:fldCharType="begin"/>
      </w:r>
      <w:r w:rsidRPr="00221E83">
        <w:rPr>
          <w:sz w:val="24"/>
          <w:szCs w:val="24"/>
        </w:rPr>
        <w:instrText xml:space="preserve"> SEQ Obrázek_č. \* ARABIC </w:instrText>
      </w:r>
      <w:r w:rsidRPr="00221E83">
        <w:rPr>
          <w:sz w:val="24"/>
          <w:szCs w:val="24"/>
        </w:rPr>
        <w:fldChar w:fldCharType="separate"/>
      </w:r>
      <w:r w:rsidRPr="00221E83">
        <w:rPr>
          <w:noProof/>
          <w:sz w:val="24"/>
          <w:szCs w:val="24"/>
        </w:rPr>
        <w:t>12</w:t>
      </w:r>
      <w:r w:rsidRPr="00221E83">
        <w:rPr>
          <w:sz w:val="24"/>
          <w:szCs w:val="24"/>
        </w:rPr>
        <w:fldChar w:fldCharType="end"/>
      </w:r>
      <w:r w:rsidRPr="00221E83">
        <w:rPr>
          <w:sz w:val="24"/>
          <w:szCs w:val="24"/>
        </w:rPr>
        <w:t>: Přesnost triážních systémů u pediatrických pacientů (zdroj: vlastní)</w:t>
      </w:r>
      <w:bookmarkEnd w:id="60"/>
    </w:p>
    <w:p w14:paraId="4956A8F2" w14:textId="71BE5C65" w:rsidR="007649A5" w:rsidRPr="00EA39C4" w:rsidRDefault="00DE1877" w:rsidP="004E5ACF">
      <w:pPr>
        <w:spacing w:before="360"/>
        <w:ind w:firstLine="567"/>
        <w:rPr>
          <w:rFonts w:eastAsia="Times New Roman"/>
          <w:iCs/>
        </w:rPr>
      </w:pPr>
      <w:r w:rsidRPr="00EA39C4">
        <w:rPr>
          <w:rFonts w:eastAsia="Times New Roman"/>
          <w:iCs/>
        </w:rPr>
        <w:t xml:space="preserve">Poslední graf </w:t>
      </w:r>
      <w:r w:rsidR="00357006" w:rsidRPr="00EA39C4">
        <w:rPr>
          <w:rFonts w:eastAsia="Times New Roman"/>
          <w:iCs/>
        </w:rPr>
        <w:t>(obrázek č.</w:t>
      </w:r>
      <w:r w:rsidR="00DA2B36" w:rsidRPr="00EA39C4">
        <w:rPr>
          <w:rFonts w:eastAsia="Times New Roman"/>
          <w:iCs/>
        </w:rPr>
        <w:t xml:space="preserve"> 12</w:t>
      </w:r>
      <w:r w:rsidR="00357006" w:rsidRPr="00EA39C4">
        <w:rPr>
          <w:rFonts w:eastAsia="Times New Roman"/>
          <w:iCs/>
        </w:rPr>
        <w:t xml:space="preserve">) </w:t>
      </w:r>
      <w:r w:rsidRPr="00EA39C4">
        <w:rPr>
          <w:rFonts w:eastAsia="Times New Roman"/>
          <w:iCs/>
        </w:rPr>
        <w:t xml:space="preserve">sumarizuje údaje přesnosti triážních systémů u dětí </w:t>
      </w:r>
      <w:r w:rsidR="00BD7FFC" w:rsidRPr="00EA39C4">
        <w:rPr>
          <w:rFonts w:eastAsia="Times New Roman"/>
          <w:iCs/>
        </w:rPr>
        <w:t>do</w:t>
      </w:r>
      <w:r w:rsidR="0051470B">
        <w:rPr>
          <w:rFonts w:eastAsia="Times New Roman"/>
          <w:iCs/>
        </w:rPr>
        <w:t> </w:t>
      </w:r>
      <w:r w:rsidR="00BD7FFC" w:rsidRPr="00EA39C4">
        <w:rPr>
          <w:rFonts w:eastAsia="Times New Roman"/>
          <w:iCs/>
        </w:rPr>
        <w:t>1</w:t>
      </w:r>
      <w:r w:rsidR="00622160" w:rsidRPr="00EA39C4">
        <w:rPr>
          <w:rFonts w:eastAsia="Times New Roman"/>
          <w:iCs/>
        </w:rPr>
        <w:t>8</w:t>
      </w:r>
      <w:r w:rsidR="00F522FE">
        <w:rPr>
          <w:rFonts w:eastAsia="Times New Roman"/>
          <w:iCs/>
        </w:rPr>
        <w:t> </w:t>
      </w:r>
      <w:r w:rsidR="00BD7FFC" w:rsidRPr="00EA39C4">
        <w:rPr>
          <w:rFonts w:eastAsia="Times New Roman"/>
          <w:iCs/>
        </w:rPr>
        <w:t xml:space="preserve">let. Nejvyšší procento </w:t>
      </w:r>
      <w:r w:rsidR="00E91FD5" w:rsidRPr="00EA39C4">
        <w:rPr>
          <w:rFonts w:eastAsia="Times New Roman"/>
          <w:iCs/>
        </w:rPr>
        <w:t xml:space="preserve">správného zatřídění pacientů </w:t>
      </w:r>
      <w:r w:rsidR="00E85781" w:rsidRPr="00EA39C4">
        <w:rPr>
          <w:rFonts w:eastAsia="Times New Roman"/>
          <w:iCs/>
        </w:rPr>
        <w:t>je</w:t>
      </w:r>
      <w:r w:rsidR="00E91FD5" w:rsidRPr="00EA39C4">
        <w:rPr>
          <w:rFonts w:eastAsia="Times New Roman"/>
          <w:iCs/>
        </w:rPr>
        <w:t xml:space="preserve"> u</w:t>
      </w:r>
      <w:r w:rsidR="005A347B" w:rsidRPr="00EA39C4">
        <w:rPr>
          <w:rFonts w:eastAsia="Times New Roman"/>
          <w:iCs/>
        </w:rPr>
        <w:t> </w:t>
      </w:r>
      <w:r w:rsidR="00E91FD5" w:rsidRPr="00EA39C4">
        <w:rPr>
          <w:rFonts w:eastAsia="Times New Roman"/>
          <w:iCs/>
        </w:rPr>
        <w:t>triážní metody JumpSTART</w:t>
      </w:r>
      <w:r w:rsidR="005A347B" w:rsidRPr="00EA39C4">
        <w:rPr>
          <w:rFonts w:eastAsia="Times New Roman"/>
          <w:iCs/>
        </w:rPr>
        <w:t xml:space="preserve"> ve</w:t>
      </w:r>
      <w:r w:rsidR="0051470B">
        <w:rPr>
          <w:rFonts w:eastAsia="Times New Roman"/>
          <w:iCs/>
        </w:rPr>
        <w:t> </w:t>
      </w:r>
      <w:r w:rsidR="005A347B" w:rsidRPr="00EA39C4">
        <w:rPr>
          <w:rFonts w:eastAsia="Times New Roman"/>
          <w:iCs/>
        </w:rPr>
        <w:t xml:space="preserve">studii z roku 2022 </w:t>
      </w:r>
      <w:sdt>
        <w:sdtPr>
          <w:rPr>
            <w:rFonts w:eastAsia="Times New Roman"/>
            <w:iCs/>
          </w:rPr>
          <w:id w:val="-512766245"/>
          <w:citation/>
        </w:sdtPr>
        <w:sdtContent>
          <w:r w:rsidR="005A347B" w:rsidRPr="00EA39C4">
            <w:rPr>
              <w:rFonts w:eastAsia="Times New Roman"/>
              <w:iCs/>
            </w:rPr>
            <w:fldChar w:fldCharType="begin"/>
          </w:r>
          <w:r w:rsidR="005A347B" w:rsidRPr="00EA39C4">
            <w:rPr>
              <w:rFonts w:eastAsia="Times New Roman"/>
              <w:iCs/>
            </w:rPr>
            <w:instrText xml:space="preserve">CITATION Qi6Jtfp9WKZIFHmC \p neuvedeno \l 1029 </w:instrText>
          </w:r>
          <w:r w:rsidR="005A347B" w:rsidRPr="00EA39C4">
            <w:rPr>
              <w:rFonts w:eastAsia="Times New Roman"/>
              <w:iCs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(Cheng et al., 2022, s. neuvedeno)</w:t>
          </w:r>
          <w:r w:rsidR="005A347B" w:rsidRPr="00EA39C4">
            <w:rPr>
              <w:rFonts w:eastAsia="Times New Roman"/>
              <w:iCs/>
            </w:rPr>
            <w:fldChar w:fldCharType="end"/>
          </w:r>
        </w:sdtContent>
      </w:sdt>
      <w:r w:rsidR="005A347B" w:rsidRPr="00EA39C4">
        <w:rPr>
          <w:rFonts w:eastAsia="Times New Roman"/>
          <w:iCs/>
        </w:rPr>
        <w:t>.</w:t>
      </w:r>
      <w:r w:rsidR="009945C6" w:rsidRPr="00EA39C4">
        <w:rPr>
          <w:rFonts w:eastAsia="Times New Roman"/>
          <w:iCs/>
        </w:rPr>
        <w:t xml:space="preserve"> </w:t>
      </w:r>
      <w:r w:rsidR="00A131A6" w:rsidRPr="00EA39C4">
        <w:rPr>
          <w:rFonts w:eastAsia="Times New Roman"/>
          <w:iCs/>
        </w:rPr>
        <w:t>Nejméně přesná je</w:t>
      </w:r>
      <w:r w:rsidR="00C175A2" w:rsidRPr="00EA39C4">
        <w:rPr>
          <w:rFonts w:eastAsia="Times New Roman"/>
          <w:iCs/>
        </w:rPr>
        <w:t> </w:t>
      </w:r>
      <w:r w:rsidR="00A131A6" w:rsidRPr="00EA39C4">
        <w:rPr>
          <w:rFonts w:eastAsia="Times New Roman"/>
          <w:iCs/>
        </w:rPr>
        <w:t xml:space="preserve">v uvedeném grafu triážní metoda </w:t>
      </w:r>
      <w:r w:rsidR="00FA1E05" w:rsidRPr="00EA39C4">
        <w:rPr>
          <w:rFonts w:eastAsia="Times New Roman"/>
          <w:iCs/>
        </w:rPr>
        <w:t>CF</w:t>
      </w:r>
      <w:r w:rsidR="00A131A6" w:rsidRPr="00EA39C4">
        <w:rPr>
          <w:rFonts w:eastAsia="Times New Roman"/>
          <w:iCs/>
        </w:rPr>
        <w:t xml:space="preserve"> </w:t>
      </w:r>
      <w:r w:rsidR="001153AA" w:rsidRPr="00EA39C4">
        <w:rPr>
          <w:rFonts w:eastAsia="Times New Roman"/>
          <w:iCs/>
        </w:rPr>
        <w:t xml:space="preserve">ze studie z roku </w:t>
      </w:r>
      <w:r w:rsidR="00FA1E05" w:rsidRPr="00EA39C4">
        <w:rPr>
          <w:rFonts w:eastAsia="Times New Roman"/>
          <w:iCs/>
        </w:rPr>
        <w:t>2019</w:t>
      </w:r>
      <w:r w:rsidR="0061161D" w:rsidRPr="00EA39C4">
        <w:rPr>
          <w:rFonts w:eastAsia="Times New Roman"/>
          <w:iCs/>
        </w:rPr>
        <w:t xml:space="preserve">, protože má nejvyšší </w:t>
      </w:r>
      <w:r w:rsidR="00C1766C" w:rsidRPr="00EA39C4">
        <w:rPr>
          <w:rFonts w:eastAsia="Times New Roman"/>
          <w:iCs/>
        </w:rPr>
        <w:t>hodnoty podhodnocení a</w:t>
      </w:r>
      <w:r w:rsidR="0051470B">
        <w:rPr>
          <w:rFonts w:eastAsia="Times New Roman"/>
          <w:iCs/>
        </w:rPr>
        <w:t> </w:t>
      </w:r>
      <w:r w:rsidR="00C1766C" w:rsidRPr="00EA39C4">
        <w:rPr>
          <w:rFonts w:eastAsia="Times New Roman"/>
          <w:iCs/>
        </w:rPr>
        <w:t>nadhodnocení (39,1</w:t>
      </w:r>
      <w:r w:rsidR="000F2448" w:rsidRPr="00EA39C4">
        <w:rPr>
          <w:rFonts w:eastAsia="Times New Roman"/>
          <w:iCs/>
        </w:rPr>
        <w:t> </w:t>
      </w:r>
      <w:r w:rsidR="00C1766C" w:rsidRPr="00EA39C4">
        <w:rPr>
          <w:rFonts w:eastAsia="Times New Roman"/>
          <w:iCs/>
        </w:rPr>
        <w:t>% a 5,2</w:t>
      </w:r>
      <w:r w:rsidR="000F2448" w:rsidRPr="00EA39C4">
        <w:rPr>
          <w:rFonts w:eastAsia="Times New Roman"/>
          <w:iCs/>
        </w:rPr>
        <w:t> </w:t>
      </w:r>
      <w:r w:rsidR="00C1766C" w:rsidRPr="00EA39C4">
        <w:rPr>
          <w:rFonts w:eastAsia="Times New Roman"/>
          <w:iCs/>
        </w:rPr>
        <w:t>%)</w:t>
      </w:r>
      <w:r w:rsidR="00FA1E05" w:rsidRPr="00EA39C4">
        <w:rPr>
          <w:rFonts w:eastAsia="Times New Roman"/>
          <w:iCs/>
        </w:rPr>
        <w:t xml:space="preserve"> </w:t>
      </w:r>
      <w:r w:rsidR="00FD7332" w:rsidRPr="00EA39C4">
        <w:rPr>
          <w:rFonts w:eastAsia="Times New Roman"/>
          <w:noProof/>
        </w:rPr>
        <w:t>(Heffernan et al., 2019, s. neuvedeno)</w:t>
      </w:r>
      <w:r w:rsidR="00800D1A" w:rsidRPr="00EA39C4">
        <w:rPr>
          <w:rFonts w:eastAsia="Times New Roman"/>
          <w:iCs/>
        </w:rPr>
        <w:t>.</w:t>
      </w:r>
      <w:r w:rsidR="007718F0" w:rsidRPr="00EA39C4">
        <w:rPr>
          <w:rFonts w:eastAsia="Times New Roman"/>
          <w:iCs/>
        </w:rPr>
        <w:t xml:space="preserve"> V grafu </w:t>
      </w:r>
      <w:r w:rsidR="00357006" w:rsidRPr="00EA39C4">
        <w:rPr>
          <w:rFonts w:eastAsia="Times New Roman"/>
          <w:iCs/>
        </w:rPr>
        <w:t>(obrázek č.</w:t>
      </w:r>
      <w:r w:rsidR="0051470B">
        <w:rPr>
          <w:rFonts w:eastAsia="Times New Roman"/>
          <w:iCs/>
        </w:rPr>
        <w:t> </w:t>
      </w:r>
      <w:r w:rsidR="00357006" w:rsidRPr="00EA39C4">
        <w:rPr>
          <w:rFonts w:eastAsia="Times New Roman"/>
          <w:iCs/>
        </w:rPr>
        <w:t xml:space="preserve">14) </w:t>
      </w:r>
      <w:r w:rsidR="002F2119" w:rsidRPr="00EA39C4">
        <w:rPr>
          <w:rFonts w:eastAsia="Times New Roman"/>
          <w:iCs/>
        </w:rPr>
        <w:t xml:space="preserve">jsou také hodnoty ze studie z roku 2014 </w:t>
      </w:r>
      <w:sdt>
        <w:sdtPr>
          <w:rPr>
            <w:rFonts w:eastAsia="Times New Roman"/>
            <w:iCs/>
          </w:rPr>
          <w:id w:val="-1427563925"/>
          <w:citation/>
        </w:sdtPr>
        <w:sdtContent>
          <w:r w:rsidR="002F2119" w:rsidRPr="00EA39C4">
            <w:rPr>
              <w:rFonts w:eastAsia="Times New Roman"/>
              <w:iCs/>
            </w:rPr>
            <w:fldChar w:fldCharType="begin"/>
          </w:r>
          <w:r w:rsidR="00E474A0" w:rsidRPr="00EA39C4">
            <w:rPr>
              <w:rFonts w:eastAsia="Times New Roman"/>
              <w:iCs/>
            </w:rPr>
            <w:instrText xml:space="preserve">CITATION h1jaFPJs5wKLrfTJ \p 422 \l 1029 </w:instrText>
          </w:r>
          <w:r w:rsidR="002F2119" w:rsidRPr="00EA39C4">
            <w:rPr>
              <w:rFonts w:eastAsia="Times New Roman"/>
              <w:iCs/>
            </w:rPr>
            <w:fldChar w:fldCharType="separate"/>
          </w:r>
          <w:r w:rsidR="00727315" w:rsidRPr="00EA39C4">
            <w:rPr>
              <w:rFonts w:eastAsia="Times New Roman"/>
              <w:noProof/>
            </w:rPr>
            <w:t>(Jones et al., 2014, s. 422)</w:t>
          </w:r>
          <w:r w:rsidR="002F2119" w:rsidRPr="00EA39C4">
            <w:rPr>
              <w:rFonts w:eastAsia="Times New Roman"/>
              <w:iCs/>
            </w:rPr>
            <w:fldChar w:fldCharType="end"/>
          </w:r>
        </w:sdtContent>
      </w:sdt>
      <w:r w:rsidR="00E474A0" w:rsidRPr="00EA39C4">
        <w:rPr>
          <w:rFonts w:eastAsia="Times New Roman"/>
          <w:iCs/>
        </w:rPr>
        <w:t>.</w:t>
      </w:r>
    </w:p>
    <w:p w14:paraId="4F65A2CD" w14:textId="3B48FD0B" w:rsidR="00FA3E00" w:rsidRPr="00EA39C4" w:rsidRDefault="000F249F" w:rsidP="00E43434">
      <w:pPr>
        <w:ind w:firstLine="0"/>
        <w:rPr>
          <w:rFonts w:eastAsia="Times New Roman"/>
          <w:szCs w:val="24"/>
        </w:rPr>
      </w:pPr>
      <w:r w:rsidRPr="00EA39C4">
        <w:br w:type="page"/>
      </w:r>
    </w:p>
    <w:p w14:paraId="12647FB0" w14:textId="1C34A5C7" w:rsidR="003E12E5" w:rsidRPr="00EA39C4" w:rsidRDefault="00F02972" w:rsidP="006A59B9">
      <w:pPr>
        <w:pStyle w:val="Nadpis2"/>
      </w:pPr>
      <w:bookmarkStart w:id="61" w:name="_Toc133332435"/>
      <w:bookmarkStart w:id="62" w:name="_Toc133489038"/>
      <w:r w:rsidRPr="00EA39C4">
        <w:lastRenderedPageBreak/>
        <w:t>Význam a limitace dohledaných poznatků</w:t>
      </w:r>
      <w:bookmarkEnd w:id="61"/>
      <w:bookmarkEnd w:id="62"/>
    </w:p>
    <w:p w14:paraId="2CFB9DB1" w14:textId="2CAEAB06" w:rsidR="00FC6F82" w:rsidRPr="00EA39C4" w:rsidRDefault="006703E7" w:rsidP="008B7EFE">
      <w:pPr>
        <w:ind w:firstLine="567"/>
        <w:rPr>
          <w:szCs w:val="24"/>
        </w:rPr>
      </w:pPr>
      <w:r w:rsidRPr="00EA39C4">
        <w:t>K práci v</w:t>
      </w:r>
      <w:r w:rsidR="004D4431" w:rsidRPr="00EA39C4">
        <w:t xml:space="preserve"> </w:t>
      </w:r>
      <w:r w:rsidRPr="00EA39C4">
        <w:t>podmínkách mimořádných událostí</w:t>
      </w:r>
      <w:r w:rsidR="003E12E5" w:rsidRPr="00EA39C4">
        <w:t xml:space="preserve"> </w:t>
      </w:r>
      <w:r w:rsidR="005A61B6" w:rsidRPr="00EA39C4">
        <w:t xml:space="preserve">s hromadným postižením zdraví </w:t>
      </w:r>
      <w:r w:rsidRPr="00EA39C4">
        <w:t>se</w:t>
      </w:r>
      <w:r w:rsidR="0094525E">
        <w:t> </w:t>
      </w:r>
      <w:r w:rsidRPr="00EA39C4">
        <w:t>pracovníci ze</w:t>
      </w:r>
      <w:r w:rsidR="00FF2BF3" w:rsidRPr="00EA39C4">
        <w:t> </w:t>
      </w:r>
      <w:r w:rsidRPr="00EA39C4">
        <w:t>zdravotnických záchranných služeb,</w:t>
      </w:r>
      <w:r w:rsidR="003E12E5" w:rsidRPr="00EA39C4">
        <w:t xml:space="preserve"> urgentní</w:t>
      </w:r>
      <w:r w:rsidRPr="00EA39C4">
        <w:t>ch</w:t>
      </w:r>
      <w:r w:rsidR="003E12E5" w:rsidRPr="00EA39C4">
        <w:t xml:space="preserve"> příjm</w:t>
      </w:r>
      <w:r w:rsidRPr="00EA39C4">
        <w:t>ů</w:t>
      </w:r>
      <w:r w:rsidR="003E12E5" w:rsidRPr="00EA39C4">
        <w:t xml:space="preserve"> a</w:t>
      </w:r>
      <w:r w:rsidR="00950137" w:rsidRPr="00EA39C4">
        <w:t> </w:t>
      </w:r>
      <w:r w:rsidR="003E12E5" w:rsidRPr="00EA39C4">
        <w:t>pracoviš</w:t>
      </w:r>
      <w:r w:rsidRPr="00EA39C4">
        <w:t>ť</w:t>
      </w:r>
      <w:r w:rsidR="003E12E5" w:rsidRPr="00EA39C4">
        <w:t xml:space="preserve"> intenzivní péče</w:t>
      </w:r>
      <w:r w:rsidRPr="00EA39C4">
        <w:t xml:space="preserve"> nedostávají příliš často.</w:t>
      </w:r>
      <w:r w:rsidR="003E12E5" w:rsidRPr="00EA39C4">
        <w:t xml:space="preserve"> </w:t>
      </w:r>
      <w:r w:rsidRPr="00EA39C4">
        <w:t>N</w:t>
      </w:r>
      <w:r w:rsidR="003E12E5" w:rsidRPr="00EA39C4">
        <w:t>icméně i přesto je důležité neustále</w:t>
      </w:r>
      <w:r w:rsidRPr="00EA39C4">
        <w:t xml:space="preserve"> opakovat</w:t>
      </w:r>
      <w:r w:rsidR="003E12E5" w:rsidRPr="00EA39C4">
        <w:t xml:space="preserve"> </w:t>
      </w:r>
      <w:r w:rsidRPr="00EA39C4">
        <w:t>metody a postupy pro tyto situace</w:t>
      </w:r>
      <w:r w:rsidR="003E12E5" w:rsidRPr="00EA39C4">
        <w:t xml:space="preserve">, protože </w:t>
      </w:r>
      <w:r w:rsidRPr="00EA39C4">
        <w:t>v</w:t>
      </w:r>
      <w:r w:rsidR="008E0D30" w:rsidRPr="00EA39C4">
        <w:t xml:space="preserve"> </w:t>
      </w:r>
      <w:r w:rsidRPr="00EA39C4">
        <w:t xml:space="preserve">jejich průběhu </w:t>
      </w:r>
      <w:r w:rsidR="003E12E5" w:rsidRPr="00EA39C4">
        <w:t>je třeba poskytnout zdravotnickou péči co</w:t>
      </w:r>
      <w:r w:rsidR="0094525E">
        <w:t> </w:t>
      </w:r>
      <w:r w:rsidR="003E12E5" w:rsidRPr="00EA39C4">
        <w:t>největšímu počtu zraněných osob</w:t>
      </w:r>
      <w:r w:rsidRPr="00EA39C4">
        <w:t xml:space="preserve"> v</w:t>
      </w:r>
      <w:r w:rsidR="008E0D30" w:rsidRPr="00EA39C4">
        <w:t xml:space="preserve"> </w:t>
      </w:r>
      <w:r w:rsidRPr="00EA39C4">
        <w:t>co nejkratším čase</w:t>
      </w:r>
      <w:r w:rsidR="00B54AC7" w:rsidRPr="00EA39C4">
        <w:t>.</w:t>
      </w:r>
      <w:r w:rsidR="003E12E5" w:rsidRPr="00EA39C4">
        <w:t xml:space="preserve"> </w:t>
      </w:r>
      <w:r w:rsidR="00B54AC7" w:rsidRPr="00EA39C4">
        <w:t>Z</w:t>
      </w:r>
      <w:r w:rsidR="008E0D30" w:rsidRPr="00EA39C4">
        <w:t xml:space="preserve"> </w:t>
      </w:r>
      <w:r w:rsidR="00B54AC7" w:rsidRPr="00EA39C4">
        <w:t>toho důvodu</w:t>
      </w:r>
      <w:r w:rsidR="003E12E5" w:rsidRPr="00EA39C4">
        <w:t xml:space="preserve"> je potřeba znát</w:t>
      </w:r>
      <w:r w:rsidR="002C7C8D" w:rsidRPr="00EA39C4">
        <w:t xml:space="preserve"> třídící systémy</w:t>
      </w:r>
      <w:r w:rsidR="003E12E5" w:rsidRPr="00EA39C4">
        <w:t xml:space="preserve"> a</w:t>
      </w:r>
      <w:r w:rsidR="00A437CA" w:rsidRPr="00EA39C4">
        <w:t> </w:t>
      </w:r>
      <w:r w:rsidR="003E12E5" w:rsidRPr="00EA39C4">
        <w:t xml:space="preserve">umět </w:t>
      </w:r>
      <w:r w:rsidR="002C7C8D" w:rsidRPr="00EA39C4">
        <w:t>je</w:t>
      </w:r>
      <w:r w:rsidR="003E12E5" w:rsidRPr="00EA39C4">
        <w:t xml:space="preserve"> použít, </w:t>
      </w:r>
      <w:r w:rsidR="00A774C0" w:rsidRPr="00EA39C4">
        <w:t>přičemž</w:t>
      </w:r>
      <w:r w:rsidR="003E12E5" w:rsidRPr="00EA39C4">
        <w:t xml:space="preserve"> je důležité použít buď systém, který lze </w:t>
      </w:r>
      <w:r w:rsidR="002C7C8D" w:rsidRPr="00EA39C4">
        <w:t>aplikovat na</w:t>
      </w:r>
      <w:r w:rsidR="0094525E">
        <w:t> </w:t>
      </w:r>
      <w:r w:rsidR="003E12E5" w:rsidRPr="00EA39C4">
        <w:t>dospělé</w:t>
      </w:r>
      <w:r w:rsidR="002C7C8D" w:rsidRPr="00EA39C4">
        <w:t xml:space="preserve"> i</w:t>
      </w:r>
      <w:r w:rsidR="003E12E5" w:rsidRPr="00EA39C4">
        <w:t xml:space="preserve"> dětské pacienty, </w:t>
      </w:r>
      <w:r w:rsidR="00DB20EE" w:rsidRPr="00EA39C4">
        <w:t>anebo</w:t>
      </w:r>
      <w:r w:rsidR="003E12E5" w:rsidRPr="00EA39C4">
        <w:t xml:space="preserve"> použít systémy dva, každý charakteristický pro určitou věkovou kategorii. Informace z</w:t>
      </w:r>
      <w:r w:rsidR="008E0D30" w:rsidRPr="00EA39C4">
        <w:t xml:space="preserve"> </w:t>
      </w:r>
      <w:r w:rsidR="003E12E5" w:rsidRPr="00EA39C4">
        <w:t>této práce by měly sloužit k</w:t>
      </w:r>
      <w:r w:rsidR="00FF51AF" w:rsidRPr="00EA39C4">
        <w:t> </w:t>
      </w:r>
      <w:r w:rsidR="003E12E5" w:rsidRPr="00EA39C4">
        <w:t>získání základního přehledu o</w:t>
      </w:r>
      <w:r w:rsidR="00F833B3">
        <w:t> t</w:t>
      </w:r>
      <w:r w:rsidR="003E12E5">
        <w:t>riážních</w:t>
      </w:r>
      <w:r w:rsidR="003E12E5" w:rsidRPr="00EA39C4">
        <w:t xml:space="preserve"> systémech</w:t>
      </w:r>
      <w:r w:rsidR="001E7650" w:rsidRPr="00EA39C4">
        <w:t xml:space="preserve"> využívaných při MU</w:t>
      </w:r>
      <w:r w:rsidR="00556D14" w:rsidRPr="00EA39C4">
        <w:t xml:space="preserve"> s HPZ</w:t>
      </w:r>
      <w:r w:rsidR="003E12E5" w:rsidRPr="00EA39C4">
        <w:t>, které je možno použít pro dětské a</w:t>
      </w:r>
      <w:r w:rsidR="0066537D" w:rsidRPr="00EA39C4">
        <w:t> </w:t>
      </w:r>
      <w:r w:rsidR="003E12E5" w:rsidRPr="00EA39C4">
        <w:t>dospělé pacienty. Z</w:t>
      </w:r>
      <w:r w:rsidR="008E0D30" w:rsidRPr="00EA39C4">
        <w:t xml:space="preserve"> </w:t>
      </w:r>
      <w:r w:rsidR="003E12E5" w:rsidRPr="00EA39C4">
        <w:t xml:space="preserve">dohledaných </w:t>
      </w:r>
      <w:r w:rsidR="00425A01" w:rsidRPr="00EA39C4">
        <w:t>sumarizovaných poznatků</w:t>
      </w:r>
      <w:r w:rsidR="003E12E5" w:rsidRPr="00EA39C4">
        <w:t xml:space="preserve"> vyplývá, že</w:t>
      </w:r>
      <w:r w:rsidR="00FF51AF" w:rsidRPr="00EA39C4">
        <w:rPr>
          <w:rStyle w:val="Odkaznakoment"/>
        </w:rPr>
        <w:t> </w:t>
      </w:r>
      <w:r w:rsidR="00FF51AF" w:rsidRPr="00EA39C4">
        <w:rPr>
          <w:rStyle w:val="Odkaznakoment"/>
          <w:sz w:val="24"/>
          <w:szCs w:val="24"/>
        </w:rPr>
        <w:t>v</w:t>
      </w:r>
      <w:r w:rsidR="003E12E5" w:rsidRPr="00EA39C4">
        <w:t>šechny triážní systémy jsou na třídění pacientů vhodné, některé jsou ale použitelné ve více situacích a</w:t>
      </w:r>
      <w:r w:rsidR="0066537D" w:rsidRPr="00EA39C4">
        <w:t> </w:t>
      </w:r>
      <w:r w:rsidR="003E12E5" w:rsidRPr="00EA39C4">
        <w:t xml:space="preserve">některé obsahují </w:t>
      </w:r>
      <w:r w:rsidR="00374DF5" w:rsidRPr="00EA39C4">
        <w:t>navíc</w:t>
      </w:r>
      <w:r w:rsidR="008A0688" w:rsidRPr="00EA39C4">
        <w:t xml:space="preserve"> kategorii</w:t>
      </w:r>
      <w:r w:rsidR="003E12E5" w:rsidRPr="00EA39C4">
        <w:t xml:space="preserve">, která triáž usnadní. </w:t>
      </w:r>
      <w:r w:rsidR="0003216B" w:rsidRPr="00EA39C4">
        <w:rPr>
          <w:szCs w:val="24"/>
        </w:rPr>
        <w:t>Vzhledem k nedostatku komplexních srovnávacích studií nelze</w:t>
      </w:r>
      <w:r w:rsidR="00FC6F82" w:rsidRPr="00EA39C4">
        <w:rPr>
          <w:szCs w:val="24"/>
        </w:rPr>
        <w:t xml:space="preserve"> s</w:t>
      </w:r>
      <w:r w:rsidR="008E0D30" w:rsidRPr="00EA39C4">
        <w:rPr>
          <w:szCs w:val="24"/>
        </w:rPr>
        <w:t xml:space="preserve"> </w:t>
      </w:r>
      <w:r w:rsidR="00FC6F82" w:rsidRPr="00EA39C4">
        <w:rPr>
          <w:szCs w:val="24"/>
        </w:rPr>
        <w:t xml:space="preserve">jistotou určit nejlepší triážní systém, ale jako velmi dobrý systém se jeví </w:t>
      </w:r>
      <w:r w:rsidR="0003216B" w:rsidRPr="00EA39C4">
        <w:rPr>
          <w:szCs w:val="24"/>
        </w:rPr>
        <w:t xml:space="preserve">systém </w:t>
      </w:r>
      <w:r w:rsidR="00FC6F82" w:rsidRPr="00EA39C4">
        <w:rPr>
          <w:szCs w:val="24"/>
        </w:rPr>
        <w:t xml:space="preserve">SALT, </w:t>
      </w:r>
      <w:r w:rsidR="00A46CCF" w:rsidRPr="00EA39C4">
        <w:rPr>
          <w:szCs w:val="24"/>
        </w:rPr>
        <w:t>poněvadž</w:t>
      </w:r>
      <w:r w:rsidR="00FC6F82" w:rsidRPr="00EA39C4">
        <w:rPr>
          <w:szCs w:val="24"/>
        </w:rPr>
        <w:t xml:space="preserve"> </w:t>
      </w:r>
      <w:r w:rsidR="000E4AF6">
        <w:rPr>
          <w:szCs w:val="24"/>
        </w:rPr>
        <w:t>je</w:t>
      </w:r>
      <w:r w:rsidR="00FC6F82">
        <w:rPr>
          <w:szCs w:val="24"/>
        </w:rPr>
        <w:t xml:space="preserve"> </w:t>
      </w:r>
      <w:r w:rsidR="0003216B" w:rsidRPr="00EA39C4">
        <w:rPr>
          <w:szCs w:val="24"/>
        </w:rPr>
        <w:t>efektivní a</w:t>
      </w:r>
      <w:r w:rsidR="008E0D30" w:rsidRPr="00EA39C4">
        <w:rPr>
          <w:szCs w:val="24"/>
        </w:rPr>
        <w:t xml:space="preserve"> </w:t>
      </w:r>
      <w:r w:rsidR="00A46CCF" w:rsidRPr="00EA39C4">
        <w:rPr>
          <w:szCs w:val="24"/>
        </w:rPr>
        <w:t xml:space="preserve">vhodný </w:t>
      </w:r>
      <w:r w:rsidR="00FC6F82" w:rsidRPr="00EA39C4">
        <w:rPr>
          <w:szCs w:val="24"/>
        </w:rPr>
        <w:t>pro všechny věkové kategorie</w:t>
      </w:r>
      <w:r w:rsidR="00B97770" w:rsidRPr="00EA39C4">
        <w:rPr>
          <w:szCs w:val="24"/>
        </w:rPr>
        <w:t>. J</w:t>
      </w:r>
      <w:r w:rsidR="00FC6F82" w:rsidRPr="00EA39C4">
        <w:rPr>
          <w:szCs w:val="24"/>
        </w:rPr>
        <w:t>e také určen pro různé typy MU</w:t>
      </w:r>
      <w:r w:rsidR="00FC6F82" w:rsidRPr="00EA39C4">
        <w:t xml:space="preserve"> </w:t>
      </w:r>
      <w:r w:rsidR="00712313" w:rsidRPr="00EA39C4">
        <w:rPr>
          <w:rFonts w:eastAsia="Times New Roman"/>
        </w:rPr>
        <w:t xml:space="preserve">s HPZ </w:t>
      </w:r>
      <w:r w:rsidR="00045D56" w:rsidRPr="00EA39C4">
        <w:t>(</w:t>
      </w:r>
      <w:r w:rsidR="002C7C8D" w:rsidRPr="00EA39C4">
        <w:t xml:space="preserve">včetně </w:t>
      </w:r>
      <w:r w:rsidR="00045D56" w:rsidRPr="00EA39C4">
        <w:t>např.</w:t>
      </w:r>
      <w:r w:rsidR="00A437CA" w:rsidRPr="00EA39C4">
        <w:t> </w:t>
      </w:r>
      <w:r w:rsidR="00355CFC">
        <w:t>radiační</w:t>
      </w:r>
      <w:r w:rsidR="00440CE3">
        <w:t>ch</w:t>
      </w:r>
      <w:r w:rsidR="00045D56" w:rsidRPr="00EA39C4">
        <w:t xml:space="preserve"> a chemick</w:t>
      </w:r>
      <w:r w:rsidR="002C7C8D" w:rsidRPr="00EA39C4">
        <w:t>ých</w:t>
      </w:r>
      <w:r w:rsidR="00045D56" w:rsidRPr="00EA39C4">
        <w:t xml:space="preserve"> havári</w:t>
      </w:r>
      <w:r w:rsidR="002C7C8D" w:rsidRPr="00EA39C4">
        <w:t>í</w:t>
      </w:r>
      <w:r w:rsidR="00045D56" w:rsidRPr="00EA39C4">
        <w:t>)</w:t>
      </w:r>
      <w:r w:rsidR="002C7C8D" w:rsidRPr="00EA39C4">
        <w:t xml:space="preserve"> a</w:t>
      </w:r>
      <w:r w:rsidR="006E7F94" w:rsidRPr="00EA39C4">
        <w:t> </w:t>
      </w:r>
      <w:r w:rsidR="00045D56" w:rsidRPr="00EA39C4">
        <w:t>třídění nezabírá mnoho času</w:t>
      </w:r>
      <w:r w:rsidR="00FC6F82" w:rsidRPr="00EA39C4">
        <w:t xml:space="preserve">. </w:t>
      </w:r>
      <w:r w:rsidR="00045D56" w:rsidRPr="00EA39C4">
        <w:t>Systém má</w:t>
      </w:r>
      <w:r w:rsidR="00F464A5" w:rsidRPr="00EA39C4">
        <w:t> </w:t>
      </w:r>
      <w:r w:rsidR="00045D56" w:rsidRPr="00EA39C4">
        <w:t xml:space="preserve">navíc </w:t>
      </w:r>
      <w:r w:rsidR="00313848" w:rsidRPr="00EA39C4">
        <w:t>pátou</w:t>
      </w:r>
      <w:r w:rsidR="00045D56" w:rsidRPr="00EA39C4">
        <w:t xml:space="preserve"> kategorii, která pacienty </w:t>
      </w:r>
      <w:r w:rsidR="00313848" w:rsidRPr="00EA39C4">
        <w:t xml:space="preserve">označuje </w:t>
      </w:r>
      <w:r w:rsidR="00045D56" w:rsidRPr="00EA39C4">
        <w:t xml:space="preserve">jako </w:t>
      </w:r>
      <w:r w:rsidR="00313848" w:rsidRPr="00EA39C4">
        <w:t>„</w:t>
      </w:r>
      <w:r w:rsidR="00045D56" w:rsidRPr="00EA39C4">
        <w:t>očekávané úmrtí</w:t>
      </w:r>
      <w:r w:rsidR="00313848" w:rsidRPr="00EA39C4">
        <w:t>“</w:t>
      </w:r>
      <w:r w:rsidR="00045D56" w:rsidRPr="00EA39C4">
        <w:t xml:space="preserve">, </w:t>
      </w:r>
      <w:r w:rsidR="00697A17" w:rsidRPr="00EA39C4">
        <w:rPr>
          <w:szCs w:val="24"/>
        </w:rPr>
        <w:t>do</w:t>
      </w:r>
      <w:r w:rsidR="0094525E">
        <w:rPr>
          <w:szCs w:val="24"/>
        </w:rPr>
        <w:t> </w:t>
      </w:r>
      <w:r w:rsidR="00FC6F82" w:rsidRPr="00EA39C4">
        <w:rPr>
          <w:szCs w:val="24"/>
        </w:rPr>
        <w:t xml:space="preserve">které jsou zachránci schopni </w:t>
      </w:r>
      <w:r w:rsidR="00697A17" w:rsidRPr="00EA39C4">
        <w:rPr>
          <w:szCs w:val="24"/>
        </w:rPr>
        <w:t>zařadit ty pacienty</w:t>
      </w:r>
      <w:r w:rsidR="00FC6F82" w:rsidRPr="00EA39C4">
        <w:rPr>
          <w:szCs w:val="24"/>
        </w:rPr>
        <w:t xml:space="preserve">, </w:t>
      </w:r>
      <w:r w:rsidR="00697A17" w:rsidRPr="00EA39C4">
        <w:rPr>
          <w:szCs w:val="24"/>
        </w:rPr>
        <w:t xml:space="preserve">kteří </w:t>
      </w:r>
      <w:r w:rsidR="00571D18" w:rsidRPr="00EA39C4">
        <w:rPr>
          <w:szCs w:val="24"/>
        </w:rPr>
        <w:t>nemají šanci přežít ani v</w:t>
      </w:r>
      <w:r w:rsidR="00195280">
        <w:rPr>
          <w:szCs w:val="24"/>
        </w:rPr>
        <w:t> </w:t>
      </w:r>
      <w:r w:rsidR="00571D18" w:rsidRPr="00EA39C4">
        <w:rPr>
          <w:szCs w:val="24"/>
        </w:rPr>
        <w:t>případě</w:t>
      </w:r>
      <w:r w:rsidR="00195280">
        <w:rPr>
          <w:szCs w:val="24"/>
        </w:rPr>
        <w:t>,</w:t>
      </w:r>
      <w:r w:rsidR="00571D18" w:rsidRPr="00EA39C4">
        <w:rPr>
          <w:szCs w:val="24"/>
        </w:rPr>
        <w:t xml:space="preserve"> že</w:t>
      </w:r>
      <w:r w:rsidR="0094525E">
        <w:rPr>
          <w:szCs w:val="24"/>
        </w:rPr>
        <w:t> </w:t>
      </w:r>
      <w:r w:rsidR="00195280">
        <w:rPr>
          <w:szCs w:val="24"/>
        </w:rPr>
        <w:t xml:space="preserve">jim </w:t>
      </w:r>
      <w:r w:rsidR="00FC6F82" w:rsidRPr="00EA39C4">
        <w:rPr>
          <w:szCs w:val="24"/>
        </w:rPr>
        <w:t xml:space="preserve">budou poskytnuty aktuálně dostupné pomůcky. </w:t>
      </w:r>
      <w:r w:rsidR="00D37059" w:rsidRPr="00EA39C4">
        <w:rPr>
          <w:szCs w:val="24"/>
        </w:rPr>
        <w:t>Při umístění pacientů do této kategorie</w:t>
      </w:r>
      <w:r w:rsidR="00FC6F82" w:rsidRPr="00EA39C4">
        <w:rPr>
          <w:szCs w:val="24"/>
        </w:rPr>
        <w:t xml:space="preserve"> je priorita stanovena jako jedn</w:t>
      </w:r>
      <w:r w:rsidR="008F2E2B" w:rsidRPr="00EA39C4">
        <w:rPr>
          <w:szCs w:val="24"/>
        </w:rPr>
        <w:t>ou</w:t>
      </w:r>
      <w:r w:rsidR="00FC6F82" w:rsidRPr="00EA39C4">
        <w:rPr>
          <w:szCs w:val="24"/>
        </w:rPr>
        <w:t xml:space="preserve"> z posledních</w:t>
      </w:r>
      <w:r w:rsidR="00D37059" w:rsidRPr="00EA39C4">
        <w:rPr>
          <w:szCs w:val="24"/>
        </w:rPr>
        <w:t>, na</w:t>
      </w:r>
      <w:r w:rsidR="00FC6F82" w:rsidRPr="00EA39C4">
        <w:rPr>
          <w:szCs w:val="24"/>
        </w:rPr>
        <w:t xml:space="preserve"> pacienta tedy nejsou zbytečně použity pomůcky, které mají šanci zachránit život</w:t>
      </w:r>
      <w:r w:rsidR="008F2E2B" w:rsidRPr="00EA39C4">
        <w:rPr>
          <w:szCs w:val="24"/>
        </w:rPr>
        <w:t xml:space="preserve"> jiným</w:t>
      </w:r>
      <w:r w:rsidR="00025B2A" w:rsidRPr="00EA39C4">
        <w:rPr>
          <w:szCs w:val="24"/>
        </w:rPr>
        <w:t xml:space="preserve"> </w:t>
      </w:r>
      <w:sdt>
        <w:sdtPr>
          <w:rPr>
            <w:rFonts w:eastAsia="Times New Roman"/>
            <w:szCs w:val="24"/>
          </w:rPr>
          <w:id w:val="1443341401"/>
          <w:citation/>
        </w:sdtPr>
        <w:sdtContent>
          <w:r w:rsidR="00025B2A" w:rsidRPr="00EA39C4">
            <w:rPr>
              <w:rFonts w:eastAsia="Times New Roman"/>
              <w:szCs w:val="24"/>
            </w:rPr>
            <w:fldChar w:fldCharType="begin"/>
          </w:r>
          <w:r w:rsidR="00025B2A" w:rsidRPr="00EA39C4">
            <w:rPr>
              <w:rFonts w:eastAsia="Times New Roman"/>
              <w:szCs w:val="24"/>
            </w:rPr>
            <w:instrText xml:space="preserve">CITATION O5Vh4J28sIAICyEK \p 521 \l 1029 </w:instrText>
          </w:r>
          <w:r w:rsidR="00025B2A" w:rsidRPr="00EA39C4">
            <w:rPr>
              <w:rFonts w:eastAsia="Times New Roman"/>
              <w:szCs w:val="24"/>
            </w:rPr>
            <w:fldChar w:fldCharType="separate"/>
          </w:r>
          <w:r w:rsidR="00025B2A" w:rsidRPr="00EA39C4">
            <w:rPr>
              <w:rFonts w:eastAsia="Times New Roman"/>
              <w:noProof/>
              <w:szCs w:val="24"/>
            </w:rPr>
            <w:t>(McKee et al., 2020, s. 521)</w:t>
          </w:r>
          <w:r w:rsidR="00025B2A" w:rsidRPr="00EA39C4">
            <w:rPr>
              <w:rFonts w:eastAsia="Times New Roman"/>
              <w:szCs w:val="24"/>
            </w:rPr>
            <w:fldChar w:fldCharType="end"/>
          </w:r>
        </w:sdtContent>
      </w:sdt>
      <w:r w:rsidR="00025B2A" w:rsidRPr="00EA39C4">
        <w:rPr>
          <w:rFonts w:eastAsia="Times New Roman"/>
          <w:szCs w:val="24"/>
        </w:rPr>
        <w:t>.</w:t>
      </w:r>
    </w:p>
    <w:p w14:paraId="3D20CCE3" w14:textId="12F1F2E7" w:rsidR="000263CB" w:rsidRPr="00EA39C4" w:rsidRDefault="000263CB" w:rsidP="008B7EFE">
      <w:pPr>
        <w:suppressAutoHyphens/>
        <w:ind w:firstLine="567"/>
        <w:rPr>
          <w:rStyle w:val="cf01"/>
          <w:rFonts w:ascii="Times New Roman" w:hAnsi="Times New Roman" w:cs="Times New Roman"/>
          <w:sz w:val="24"/>
          <w:szCs w:val="24"/>
        </w:rPr>
      </w:pPr>
      <w:r w:rsidRPr="00EA39C4">
        <w:rPr>
          <w:rStyle w:val="cf01"/>
          <w:rFonts w:ascii="Times New Roman" w:hAnsi="Times New Roman" w:cs="Times New Roman"/>
          <w:sz w:val="24"/>
          <w:szCs w:val="24"/>
        </w:rPr>
        <w:t>V</w:t>
      </w:r>
      <w:r w:rsidR="008E0D30"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>České republice se k</w:t>
      </w:r>
      <w:r w:rsidR="008E0D30"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třídění pacientů při MU </w:t>
      </w:r>
      <w:r w:rsidR="00712313" w:rsidRPr="00EA39C4">
        <w:rPr>
          <w:rFonts w:eastAsia="Times New Roman"/>
        </w:rPr>
        <w:t xml:space="preserve">s HPZ 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>používá metoda START a</w:t>
      </w:r>
      <w:r w:rsidR="00F464A5" w:rsidRPr="00EA39C4">
        <w:rPr>
          <w:rStyle w:val="cf01"/>
          <w:rFonts w:ascii="Times New Roman" w:hAnsi="Times New Roman" w:cs="Times New Roman"/>
          <w:sz w:val="24"/>
          <w:szCs w:val="24"/>
        </w:rPr>
        <w:t> 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lékařské/zdravotnické třídění pomocí třídící a identifikační karty (TIK). Pokud není možné </w:t>
      </w:r>
      <w:r w:rsidR="00053633">
        <w:rPr>
          <w:rStyle w:val="cf01"/>
          <w:rFonts w:ascii="Times New Roman" w:hAnsi="Times New Roman" w:cs="Times New Roman"/>
          <w:sz w:val="24"/>
          <w:szCs w:val="24"/>
        </w:rPr>
        <w:t>jako</w:t>
      </w:r>
      <w:r w:rsidR="00C41A50">
        <w:rPr>
          <w:rStyle w:val="cf01"/>
          <w:rFonts w:ascii="Times New Roman" w:hAnsi="Times New Roman" w:cs="Times New Roman"/>
          <w:sz w:val="24"/>
          <w:szCs w:val="24"/>
        </w:rPr>
        <w:t xml:space="preserve"> první 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provést lékařské/zdravotnické třídění přímo v terénu, je </w:t>
      </w:r>
      <w:r w:rsidR="00E00896">
        <w:rPr>
          <w:rStyle w:val="cf01"/>
          <w:rFonts w:ascii="Times New Roman" w:hAnsi="Times New Roman" w:cs="Times New Roman"/>
          <w:sz w:val="24"/>
          <w:szCs w:val="24"/>
        </w:rPr>
        <w:t>nejprve</w:t>
      </w:r>
      <w:r w:rsidR="0005535D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prováděno </w:t>
      </w:r>
      <w:proofErr w:type="spellStart"/>
      <w:r w:rsidR="00D279A0">
        <w:rPr>
          <w:rStyle w:val="cf01"/>
          <w:rFonts w:ascii="Times New Roman" w:hAnsi="Times New Roman" w:cs="Times New Roman"/>
          <w:sz w:val="24"/>
          <w:szCs w:val="24"/>
        </w:rPr>
        <w:t>předtřídění</w:t>
      </w:r>
      <w:proofErr w:type="spellEnd"/>
      <w:r w:rsidR="00D279A0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>pracovníky jiných složek integrovaného záchranného systému (H</w:t>
      </w:r>
      <w:r w:rsidR="00B64311">
        <w:rPr>
          <w:rStyle w:val="cf01"/>
          <w:rFonts w:ascii="Times New Roman" w:hAnsi="Times New Roman" w:cs="Times New Roman"/>
          <w:sz w:val="24"/>
          <w:szCs w:val="24"/>
        </w:rPr>
        <w:t>asičský záchranný sbor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a</w:t>
      </w:r>
      <w:r w:rsidR="00440CE3">
        <w:rPr>
          <w:rStyle w:val="cf01"/>
          <w:rFonts w:ascii="Times New Roman" w:hAnsi="Times New Roman" w:cs="Times New Roman"/>
          <w:sz w:val="24"/>
          <w:szCs w:val="24"/>
        </w:rPr>
        <w:t> </w:t>
      </w:r>
      <w:r w:rsidR="009D28AA">
        <w:rPr>
          <w:rStyle w:val="cf01"/>
          <w:rFonts w:ascii="Times New Roman" w:hAnsi="Times New Roman" w:cs="Times New Roman"/>
          <w:sz w:val="24"/>
          <w:szCs w:val="24"/>
        </w:rPr>
        <w:t>P</w:t>
      </w:r>
      <w:r w:rsidR="00B64311">
        <w:rPr>
          <w:rStyle w:val="cf01"/>
          <w:rFonts w:ascii="Times New Roman" w:hAnsi="Times New Roman" w:cs="Times New Roman"/>
          <w:sz w:val="24"/>
          <w:szCs w:val="24"/>
        </w:rPr>
        <w:t>olici</w:t>
      </w:r>
      <w:r w:rsidR="00E617B3">
        <w:rPr>
          <w:rStyle w:val="cf01"/>
          <w:rFonts w:ascii="Times New Roman" w:hAnsi="Times New Roman" w:cs="Times New Roman"/>
          <w:sz w:val="24"/>
          <w:szCs w:val="24"/>
        </w:rPr>
        <w:t>e České republiky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>) metodou START</w:t>
      </w:r>
      <w:r w:rsidR="00ED3546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="00606A01" w:rsidRPr="00EA39C4">
        <w:rPr>
          <w:rFonts w:cs="Arial"/>
          <w:noProof/>
        </w:rPr>
        <w:t xml:space="preserve">(SUMMK ČLSJEP, 2018, </w:t>
      </w:r>
      <w:r w:rsidR="001C1024">
        <w:rPr>
          <w:rFonts w:cs="Arial"/>
          <w:noProof/>
        </w:rPr>
        <w:t>s</w:t>
      </w:r>
      <w:r w:rsidR="00606A01" w:rsidRPr="00EA39C4">
        <w:rPr>
          <w:rFonts w:cs="Arial"/>
          <w:noProof/>
        </w:rPr>
        <w:t>. 1</w:t>
      </w:r>
      <w:r w:rsidR="001C1024">
        <w:rPr>
          <w:rFonts w:cs="Arial"/>
          <w:noProof/>
        </w:rPr>
        <w:t>–</w:t>
      </w:r>
      <w:r w:rsidR="00606A01" w:rsidRPr="00EA39C4">
        <w:rPr>
          <w:rFonts w:cs="Arial"/>
          <w:noProof/>
        </w:rPr>
        <w:t>3)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Při </w:t>
      </w:r>
      <w:proofErr w:type="spellStart"/>
      <w:r w:rsidRPr="00EA39C4">
        <w:rPr>
          <w:rStyle w:val="cf01"/>
          <w:rFonts w:ascii="Times New Roman" w:hAnsi="Times New Roman" w:cs="Times New Roman"/>
          <w:sz w:val="24"/>
          <w:szCs w:val="24"/>
        </w:rPr>
        <w:t>triáži</w:t>
      </w:r>
      <w:proofErr w:type="spellEnd"/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dětských pacientů není v</w:t>
      </w:r>
      <w:r w:rsidR="00951FB4">
        <w:rPr>
          <w:rStyle w:val="cf01"/>
          <w:rFonts w:ascii="Times New Roman" w:hAnsi="Times New Roman" w:cs="Times New Roman"/>
          <w:sz w:val="24"/>
          <w:szCs w:val="24"/>
        </w:rPr>
        <w:t> </w:t>
      </w:r>
      <w:r w:rsidR="00FC6F82" w:rsidRPr="00EA39C4">
        <w:rPr>
          <w:rStyle w:val="cf01"/>
          <w:rFonts w:ascii="Times New Roman" w:hAnsi="Times New Roman" w:cs="Times New Roman"/>
          <w:sz w:val="24"/>
          <w:szCs w:val="24"/>
        </w:rPr>
        <w:t>doporučených postupech v 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>Č</w:t>
      </w:r>
      <w:r w:rsidR="00FC6F82" w:rsidRPr="00EA39C4">
        <w:rPr>
          <w:rStyle w:val="cf01"/>
          <w:rFonts w:ascii="Times New Roman" w:hAnsi="Times New Roman" w:cs="Times New Roman"/>
          <w:sz w:val="24"/>
          <w:szCs w:val="24"/>
        </w:rPr>
        <w:t>eské republice</w:t>
      </w:r>
      <w:r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 oficiálně zavedena ž</w:t>
      </w:r>
      <w:r w:rsidR="00FC6F82" w:rsidRPr="00EA39C4">
        <w:rPr>
          <w:rStyle w:val="cf01"/>
          <w:rFonts w:ascii="Times New Roman" w:hAnsi="Times New Roman" w:cs="Times New Roman"/>
          <w:sz w:val="24"/>
          <w:szCs w:val="24"/>
        </w:rPr>
        <w:t xml:space="preserve">ádná třídící metoda </w:t>
      </w:r>
      <w:sdt>
        <w:sdtPr>
          <w:rPr>
            <w:rStyle w:val="cf01"/>
            <w:rFonts w:ascii="Times New Roman" w:hAnsi="Times New Roman" w:cs="Times New Roman"/>
            <w:sz w:val="24"/>
            <w:szCs w:val="24"/>
          </w:rPr>
          <w:id w:val="838116582"/>
          <w:citation/>
        </w:sdtPr>
        <w:sdtContent>
          <w:r w:rsidR="00FC6F82" w:rsidRPr="00EA39C4">
            <w:rPr>
              <w:rStyle w:val="cf01"/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C6F82" w:rsidRPr="00EA39C4">
            <w:rPr>
              <w:rStyle w:val="cf01"/>
              <w:rFonts w:ascii="Times New Roman" w:hAnsi="Times New Roman" w:cs="Times New Roman"/>
              <w:sz w:val="24"/>
              <w:szCs w:val="24"/>
            </w:rPr>
            <w:instrText xml:space="preserve">CITATION JFmkX5Jvu4SARoSI \p 67 \l 1029 </w:instrText>
          </w:r>
          <w:r w:rsidR="00FC6F82" w:rsidRPr="00EA39C4">
            <w:rPr>
              <w:rStyle w:val="cf01"/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27315" w:rsidRPr="00EA39C4">
            <w:t>(Mixa, Heinige, Vobruba, 2021, s. 67)</w:t>
          </w:r>
          <w:r w:rsidR="00FC6F82" w:rsidRPr="00EA39C4">
            <w:rPr>
              <w:rStyle w:val="cf01"/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FC6F82" w:rsidRPr="00EA39C4">
        <w:rPr>
          <w:rStyle w:val="cf01"/>
          <w:rFonts w:ascii="Times New Roman" w:hAnsi="Times New Roman" w:cs="Times New Roman"/>
          <w:sz w:val="24"/>
          <w:szCs w:val="24"/>
        </w:rPr>
        <w:t>.</w:t>
      </w:r>
    </w:p>
    <w:p w14:paraId="79DC6664" w14:textId="151130BA" w:rsidR="00045D56" w:rsidRPr="00EA39C4" w:rsidRDefault="00B54AC7" w:rsidP="008B7EFE">
      <w:pPr>
        <w:suppressAutoHyphens/>
        <w:ind w:firstLine="567"/>
      </w:pPr>
      <w:r w:rsidRPr="00EA39C4">
        <w:t>Všechny</w:t>
      </w:r>
      <w:r w:rsidR="00045D56" w:rsidRPr="00EA39C4">
        <w:t xml:space="preserve"> studi</w:t>
      </w:r>
      <w:r w:rsidRPr="00EA39C4">
        <w:t>e</w:t>
      </w:r>
      <w:r w:rsidR="00045D56" w:rsidRPr="00EA39C4">
        <w:t>, které byly v</w:t>
      </w:r>
      <w:r w:rsidR="008E0D30" w:rsidRPr="00EA39C4">
        <w:t xml:space="preserve"> </w:t>
      </w:r>
      <w:r w:rsidR="00045D56" w:rsidRPr="00EA39C4">
        <w:t xml:space="preserve">této práci použity, jsou získány ze zahraničních zdrojů, </w:t>
      </w:r>
      <w:r w:rsidR="00304C01" w:rsidRPr="00EA39C4">
        <w:t>velmi často například</w:t>
      </w:r>
      <w:r w:rsidR="00045D56" w:rsidRPr="00EA39C4">
        <w:t xml:space="preserve"> z</w:t>
      </w:r>
      <w:r w:rsidR="008E0D30" w:rsidRPr="00EA39C4">
        <w:t xml:space="preserve"> </w:t>
      </w:r>
      <w:r w:rsidR="00045D56" w:rsidRPr="00EA39C4">
        <w:t xml:space="preserve">USA, kde není určen </w:t>
      </w:r>
      <w:r w:rsidR="00B97770" w:rsidRPr="00EA39C4">
        <w:t>jednotný</w:t>
      </w:r>
      <w:r w:rsidR="00045D56" w:rsidRPr="00EA39C4">
        <w:t xml:space="preserve"> třídící systém, ale každý stát </w:t>
      </w:r>
      <w:r w:rsidR="00DA6D3B" w:rsidRPr="00EA39C4">
        <w:t>používá třídící</w:t>
      </w:r>
      <w:r w:rsidR="00045D56" w:rsidRPr="00EA39C4">
        <w:t xml:space="preserve"> systém</w:t>
      </w:r>
      <w:r w:rsidR="00DA6D3B" w:rsidRPr="00EA39C4">
        <w:t xml:space="preserve"> dle vlastního výběru</w:t>
      </w:r>
      <w:r w:rsidR="00045D56" w:rsidRPr="00EA39C4">
        <w:t xml:space="preserve">. </w:t>
      </w:r>
      <w:r w:rsidR="003E12E5" w:rsidRPr="00EA39C4">
        <w:t xml:space="preserve">Významnou limitací </w:t>
      </w:r>
      <w:r w:rsidR="00313848" w:rsidRPr="00EA39C4">
        <w:t>práce</w:t>
      </w:r>
      <w:r w:rsidR="00275A7C">
        <w:t xml:space="preserve"> je to, že </w:t>
      </w:r>
      <w:r w:rsidR="00ED5EE7">
        <w:t xml:space="preserve">téměř </w:t>
      </w:r>
      <w:r w:rsidR="00313848" w:rsidRPr="00EA39C4">
        <w:t xml:space="preserve">chybí studie </w:t>
      </w:r>
      <w:r w:rsidR="00313848" w:rsidRPr="00EA39C4">
        <w:lastRenderedPageBreak/>
        <w:t>hodnotící</w:t>
      </w:r>
      <w:r w:rsidR="00045D56" w:rsidRPr="00EA39C4">
        <w:t xml:space="preserve"> všechny </w:t>
      </w:r>
      <w:r w:rsidR="00362C47">
        <w:t xml:space="preserve">určené </w:t>
      </w:r>
      <w:r w:rsidR="006E1DEC">
        <w:t xml:space="preserve">parametry </w:t>
      </w:r>
      <w:r w:rsidR="00ED5EE7">
        <w:t>u </w:t>
      </w:r>
      <w:r w:rsidR="00ED5EE7" w:rsidRPr="00EA39C4">
        <w:t>triážní</w:t>
      </w:r>
      <w:r w:rsidR="00ED5EE7">
        <w:t>ch</w:t>
      </w:r>
      <w:r w:rsidR="00ED5EE7" w:rsidRPr="00EA39C4">
        <w:t xml:space="preserve"> systém</w:t>
      </w:r>
      <w:r w:rsidR="00ED5EE7">
        <w:t xml:space="preserve">ů </w:t>
      </w:r>
      <w:r w:rsidR="00EA2808">
        <w:t>(podhodnocení, nadhodnocení,</w:t>
      </w:r>
      <w:r w:rsidR="00DC019E">
        <w:t xml:space="preserve"> správné zatřídění</w:t>
      </w:r>
      <w:r w:rsidR="00E97212">
        <w:t xml:space="preserve">, </w:t>
      </w:r>
      <w:r w:rsidR="00EA2808">
        <w:t>senzitivit</w:t>
      </w:r>
      <w:r w:rsidR="0051470B">
        <w:t>u</w:t>
      </w:r>
      <w:r w:rsidR="00DC019E">
        <w:t xml:space="preserve"> a </w:t>
      </w:r>
      <w:r w:rsidR="00EA2808">
        <w:t>specifit</w:t>
      </w:r>
      <w:r w:rsidR="0051470B">
        <w:t>u</w:t>
      </w:r>
      <w:r w:rsidR="00DC019E">
        <w:t>)</w:t>
      </w:r>
      <w:r w:rsidR="00045D56" w:rsidRPr="00EA39C4">
        <w:t xml:space="preserve">. </w:t>
      </w:r>
      <w:r w:rsidR="00DB6E7B" w:rsidRPr="00EA39C4">
        <w:t>Další</w:t>
      </w:r>
      <w:r w:rsidR="00313848" w:rsidRPr="00EA39C4">
        <w:t>m</w:t>
      </w:r>
      <w:r w:rsidR="00DB6E7B" w:rsidRPr="00EA39C4">
        <w:t xml:space="preserve"> významn</w:t>
      </w:r>
      <w:r w:rsidR="00313848" w:rsidRPr="00EA39C4">
        <w:t>ým</w:t>
      </w:r>
      <w:r w:rsidR="00DB6E7B" w:rsidRPr="00EA39C4">
        <w:t xml:space="preserve"> </w:t>
      </w:r>
      <w:r w:rsidR="00313848" w:rsidRPr="00EA39C4">
        <w:t xml:space="preserve">omezením relevance výsledků </w:t>
      </w:r>
      <w:r w:rsidR="00DB6E7B" w:rsidRPr="00EA39C4">
        <w:t>je</w:t>
      </w:r>
      <w:r w:rsidR="00F522FE">
        <w:t> </w:t>
      </w:r>
      <w:r w:rsidR="00FC1352" w:rsidRPr="00EA39C4">
        <w:t>fakt</w:t>
      </w:r>
      <w:r w:rsidR="00DB6E7B" w:rsidRPr="00EA39C4">
        <w:t>, že</w:t>
      </w:r>
      <w:r w:rsidR="00ED5EE7">
        <w:t> </w:t>
      </w:r>
      <w:r w:rsidR="00DB6E7B" w:rsidRPr="00EA39C4">
        <w:t xml:space="preserve">ve studiích byly použity různé databáze traumat </w:t>
      </w:r>
      <w:r w:rsidRPr="00EA39C4">
        <w:t>a</w:t>
      </w:r>
      <w:r w:rsidR="00612C6D" w:rsidRPr="00EA39C4">
        <w:t> </w:t>
      </w:r>
      <w:r w:rsidRPr="00EA39C4">
        <w:t xml:space="preserve">simulace, </w:t>
      </w:r>
      <w:r w:rsidR="00DB6E7B" w:rsidRPr="00EA39C4">
        <w:t xml:space="preserve">což zkresluje množství zraněných a typy poranění. </w:t>
      </w:r>
      <w:r w:rsidR="00FC6F82" w:rsidRPr="00EA39C4">
        <w:t xml:space="preserve">Při simulacích není dostatečně velké množství zraněných, </w:t>
      </w:r>
      <w:r w:rsidR="00A64C2C" w:rsidRPr="00EA39C4">
        <w:t>což</w:t>
      </w:r>
      <w:r w:rsidR="00FC6F82" w:rsidRPr="00EA39C4">
        <w:t xml:space="preserve"> také nepříznivě ovlivňuje </w:t>
      </w:r>
      <w:r w:rsidR="00A64C2C" w:rsidRPr="00EA39C4">
        <w:t>výzkum</w:t>
      </w:r>
      <w:r w:rsidR="00FC6F82" w:rsidRPr="00EA39C4">
        <w:t>.</w:t>
      </w:r>
      <w:r w:rsidR="00A06486" w:rsidRPr="00EA39C4">
        <w:t xml:space="preserve"> </w:t>
      </w:r>
      <w:r w:rsidR="00313848" w:rsidRPr="00EA39C4">
        <w:t>V</w:t>
      </w:r>
      <w:r w:rsidR="00045D56" w:rsidRPr="00EA39C4">
        <w:t>ětšina z</w:t>
      </w:r>
      <w:r w:rsidR="008E0D30" w:rsidRPr="00EA39C4">
        <w:t xml:space="preserve"> </w:t>
      </w:r>
      <w:r w:rsidR="00045D56" w:rsidRPr="00EA39C4">
        <w:t>těchto studií je</w:t>
      </w:r>
      <w:r w:rsidR="008E0D30" w:rsidRPr="00EA39C4">
        <w:t xml:space="preserve"> </w:t>
      </w:r>
      <w:r w:rsidR="00313848" w:rsidRPr="00EA39C4">
        <w:t xml:space="preserve">navíc </w:t>
      </w:r>
      <w:r w:rsidR="00045D56" w:rsidRPr="00EA39C4">
        <w:t>pouze případová, tvrzení z</w:t>
      </w:r>
      <w:r w:rsidR="00F464A5" w:rsidRPr="00EA39C4">
        <w:t xml:space="preserve"> </w:t>
      </w:r>
      <w:r w:rsidR="00045D56" w:rsidRPr="00EA39C4">
        <w:t>nich se tak nedají aplikovat plošně, protože každá oblast má specifické případy MU</w:t>
      </w:r>
      <w:r w:rsidR="00A73CEB" w:rsidRPr="00EA39C4">
        <w:t xml:space="preserve"> s HPZ</w:t>
      </w:r>
      <w:r w:rsidR="00045D56" w:rsidRPr="00EA39C4">
        <w:t xml:space="preserve">. </w:t>
      </w:r>
    </w:p>
    <w:p w14:paraId="3D9156F9" w14:textId="1E7DE11B" w:rsidR="003208E6" w:rsidRPr="00EA39C4" w:rsidRDefault="00B7398A" w:rsidP="00076FC1">
      <w:pPr>
        <w:pStyle w:val="Nadpis1"/>
      </w:pPr>
      <w:r w:rsidRPr="00EA39C4">
        <w:br w:type="page"/>
      </w:r>
      <w:bookmarkStart w:id="63" w:name="_Toc133332436"/>
      <w:bookmarkStart w:id="64" w:name="_Toc133489039"/>
      <w:r w:rsidR="003208E6" w:rsidRPr="00EA39C4">
        <w:lastRenderedPageBreak/>
        <w:t>Závěr</w:t>
      </w:r>
      <w:bookmarkEnd w:id="63"/>
      <w:bookmarkEnd w:id="64"/>
    </w:p>
    <w:p w14:paraId="28A9B24C" w14:textId="57C6FEA4" w:rsidR="001D6093" w:rsidRPr="00EA39C4" w:rsidRDefault="0048744B" w:rsidP="002E6014">
      <w:pPr>
        <w:ind w:firstLine="567"/>
      </w:pPr>
      <w:r w:rsidRPr="00EA39C4">
        <w:t xml:space="preserve">Mimořádných </w:t>
      </w:r>
      <w:r w:rsidR="00646FBC" w:rsidRPr="00EA39C4">
        <w:t xml:space="preserve">událostí s hromadným postižením zdraví po celém světě neustále přibývá </w:t>
      </w:r>
      <w:r w:rsidR="008B41BE" w:rsidRPr="00EA39C4">
        <w:t>a je proto důležité shrnout validitu používaných triážních systémů</w:t>
      </w:r>
      <w:r w:rsidR="007B4C0A" w:rsidRPr="00EA39C4">
        <w:t>.</w:t>
      </w:r>
      <w:r w:rsidR="00A36CB1" w:rsidRPr="00EA39C4">
        <w:t xml:space="preserve"> </w:t>
      </w:r>
      <w:r w:rsidR="00A36CB1" w:rsidRPr="00EA39C4">
        <w:rPr>
          <w:bCs/>
        </w:rPr>
        <w:t xml:space="preserve">Tato </w:t>
      </w:r>
      <w:r w:rsidR="00813F72" w:rsidRPr="00EA39C4">
        <w:rPr>
          <w:bCs/>
        </w:rPr>
        <w:t>přehledová</w:t>
      </w:r>
      <w:r w:rsidR="00A36CB1" w:rsidRPr="00EA39C4">
        <w:rPr>
          <w:bCs/>
        </w:rPr>
        <w:t xml:space="preserve"> bakalářská práce </w:t>
      </w:r>
      <w:r w:rsidR="002E6014" w:rsidRPr="00EA39C4">
        <w:rPr>
          <w:bCs/>
        </w:rPr>
        <w:t>popisuje</w:t>
      </w:r>
      <w:r w:rsidR="0063755B" w:rsidRPr="00EA39C4">
        <w:rPr>
          <w:bCs/>
        </w:rPr>
        <w:t xml:space="preserve"> </w:t>
      </w:r>
      <w:r w:rsidR="00AB4520" w:rsidRPr="00EA39C4">
        <w:rPr>
          <w:bCs/>
        </w:rPr>
        <w:t>používané</w:t>
      </w:r>
      <w:r w:rsidR="0063755B" w:rsidRPr="00EA39C4">
        <w:rPr>
          <w:bCs/>
        </w:rPr>
        <w:t xml:space="preserve"> </w:t>
      </w:r>
      <w:r w:rsidR="00CD371B" w:rsidRPr="00EA39C4">
        <w:rPr>
          <w:bCs/>
        </w:rPr>
        <w:t>třídící</w:t>
      </w:r>
      <w:r w:rsidR="0063755B" w:rsidRPr="00EA39C4">
        <w:rPr>
          <w:bCs/>
        </w:rPr>
        <w:t xml:space="preserve"> systémy </w:t>
      </w:r>
      <w:r w:rsidR="00CD371B" w:rsidRPr="00EA39C4">
        <w:rPr>
          <w:bCs/>
        </w:rPr>
        <w:t xml:space="preserve">MU </w:t>
      </w:r>
      <w:r w:rsidR="00A73CEB" w:rsidRPr="00EA39C4">
        <w:rPr>
          <w:bCs/>
        </w:rPr>
        <w:t xml:space="preserve">s HPZ </w:t>
      </w:r>
      <w:r w:rsidR="00CD371B" w:rsidRPr="00EA39C4">
        <w:rPr>
          <w:bCs/>
        </w:rPr>
        <w:t>a shrnuje</w:t>
      </w:r>
      <w:r w:rsidR="00A36CB1" w:rsidRPr="00EA39C4">
        <w:rPr>
          <w:bCs/>
        </w:rPr>
        <w:t xml:space="preserve"> </w:t>
      </w:r>
      <w:r w:rsidR="00BF5D31" w:rsidRPr="00EA39C4">
        <w:rPr>
          <w:bCs/>
        </w:rPr>
        <w:t>hlavní</w:t>
      </w:r>
      <w:r w:rsidR="00A36CB1" w:rsidRPr="00EA39C4">
        <w:rPr>
          <w:bCs/>
        </w:rPr>
        <w:t xml:space="preserve"> problémy spojené s</w:t>
      </w:r>
      <w:r w:rsidR="00BE4E24" w:rsidRPr="00EA39C4">
        <w:rPr>
          <w:bCs/>
        </w:rPr>
        <w:t> jejich použitím</w:t>
      </w:r>
      <w:r w:rsidR="00A36CB1" w:rsidRPr="00EA39C4">
        <w:rPr>
          <w:bCs/>
        </w:rPr>
        <w:t>. Když se přesnost</w:t>
      </w:r>
      <w:r w:rsidR="00481C13" w:rsidRPr="00EA39C4">
        <w:rPr>
          <w:bCs/>
        </w:rPr>
        <w:t xml:space="preserve"> třídění</w:t>
      </w:r>
      <w:r w:rsidR="00A36CB1" w:rsidRPr="00EA39C4">
        <w:rPr>
          <w:bCs/>
        </w:rPr>
        <w:t xml:space="preserve"> zlepšuj</w:t>
      </w:r>
      <w:r w:rsidR="00481C13" w:rsidRPr="00EA39C4">
        <w:rPr>
          <w:bCs/>
        </w:rPr>
        <w:t>e</w:t>
      </w:r>
      <w:r w:rsidR="00A36CB1" w:rsidRPr="00EA39C4">
        <w:rPr>
          <w:bCs/>
        </w:rPr>
        <w:t xml:space="preserve">, rychlost </w:t>
      </w:r>
      <w:r w:rsidR="00B36EA2" w:rsidRPr="00EA39C4">
        <w:rPr>
          <w:bCs/>
        </w:rPr>
        <w:t>třídění</w:t>
      </w:r>
      <w:r w:rsidR="00A36CB1" w:rsidRPr="00EA39C4">
        <w:rPr>
          <w:bCs/>
        </w:rPr>
        <w:t xml:space="preserve"> se zpomaluje</w:t>
      </w:r>
      <w:r w:rsidR="008E0D30" w:rsidRPr="00EA39C4">
        <w:rPr>
          <w:bCs/>
        </w:rPr>
        <w:t>, ž</w:t>
      </w:r>
      <w:r w:rsidR="00A36CB1" w:rsidRPr="00EA39C4">
        <w:rPr>
          <w:bCs/>
        </w:rPr>
        <w:t xml:space="preserve">ádný třídicí algoritmus nedokáže spojit </w:t>
      </w:r>
      <w:r w:rsidR="00A36CB1">
        <w:rPr>
          <w:bCs/>
        </w:rPr>
        <w:t>ob</w:t>
      </w:r>
      <w:r w:rsidR="00532AE7">
        <w:rPr>
          <w:bCs/>
        </w:rPr>
        <w:t>a aspekty v dosta</w:t>
      </w:r>
      <w:r w:rsidR="00D132AF">
        <w:rPr>
          <w:bCs/>
        </w:rPr>
        <w:t>t</w:t>
      </w:r>
      <w:r w:rsidR="00532AE7">
        <w:rPr>
          <w:bCs/>
        </w:rPr>
        <w:t xml:space="preserve">ečně </w:t>
      </w:r>
      <w:r w:rsidR="00D132AF">
        <w:rPr>
          <w:bCs/>
        </w:rPr>
        <w:t>uspokojivé míře</w:t>
      </w:r>
      <w:r w:rsidR="00A36CB1">
        <w:rPr>
          <w:bCs/>
        </w:rPr>
        <w:t>.</w:t>
      </w:r>
      <w:r w:rsidR="005D2A38" w:rsidRPr="00EA39C4">
        <w:rPr>
          <w:bCs/>
        </w:rPr>
        <w:t xml:space="preserve"> Hlavní cíl byl dále specifikován ve dvou dílčích cílech.</w:t>
      </w:r>
    </w:p>
    <w:p w14:paraId="534422DF" w14:textId="528EAB5F" w:rsidR="00B93B6B" w:rsidRPr="00EA39C4" w:rsidRDefault="001D6093" w:rsidP="008B7EFE">
      <w:pPr>
        <w:ind w:firstLine="567"/>
        <w:rPr>
          <w:rFonts w:eastAsia="Times New Roman"/>
        </w:rPr>
      </w:pPr>
      <w:r w:rsidRPr="00EA39C4">
        <w:t>První dílčí</w:t>
      </w:r>
      <w:r w:rsidR="00B93B6B" w:rsidRPr="00EA39C4">
        <w:t xml:space="preserve">m cílem bylo </w:t>
      </w:r>
      <w:r w:rsidR="00B93B6B" w:rsidRPr="00EA39C4">
        <w:rPr>
          <w:rFonts w:eastAsia="Times New Roman"/>
        </w:rPr>
        <w:t xml:space="preserve">sumarizovat aktuální dohledané publikované poznatky o </w:t>
      </w:r>
      <w:proofErr w:type="spellStart"/>
      <w:r w:rsidR="00B93B6B" w:rsidRPr="00EA39C4">
        <w:rPr>
          <w:rFonts w:eastAsia="Times New Roman"/>
        </w:rPr>
        <w:t>triáži</w:t>
      </w:r>
      <w:proofErr w:type="spellEnd"/>
      <w:r w:rsidR="00B93B6B" w:rsidRPr="00EA39C4">
        <w:rPr>
          <w:rFonts w:eastAsia="Times New Roman"/>
        </w:rPr>
        <w:t xml:space="preserve"> dospělých při</w:t>
      </w:r>
      <w:r w:rsidR="00712313" w:rsidRPr="00EA39C4">
        <w:rPr>
          <w:rFonts w:eastAsia="Times New Roman"/>
        </w:rPr>
        <w:t xml:space="preserve"> </w:t>
      </w:r>
      <w:r w:rsidR="00751E35" w:rsidRPr="00EA39C4">
        <w:rPr>
          <w:rFonts w:eastAsia="Times New Roman"/>
        </w:rPr>
        <w:t>MU</w:t>
      </w:r>
      <w:r w:rsidR="00B93B6B" w:rsidRPr="00EA39C4">
        <w:rPr>
          <w:rFonts w:eastAsia="Times New Roman"/>
        </w:rPr>
        <w:t xml:space="preserve"> </w:t>
      </w:r>
      <w:r w:rsidR="00712313" w:rsidRPr="00EA39C4">
        <w:rPr>
          <w:rFonts w:eastAsia="Times New Roman"/>
        </w:rPr>
        <w:t xml:space="preserve">s HPZ </w:t>
      </w:r>
      <w:r w:rsidR="00B93B6B" w:rsidRPr="00EA39C4">
        <w:rPr>
          <w:rFonts w:eastAsia="Times New Roman"/>
        </w:rPr>
        <w:t xml:space="preserve">a porovnat výsledky daných třídících systémů. Mezi porovnávanými třídícími systémy </w:t>
      </w:r>
      <w:r w:rsidR="00065587" w:rsidRPr="00EA39C4">
        <w:rPr>
          <w:rFonts w:eastAsia="Times New Roman"/>
        </w:rPr>
        <w:t xml:space="preserve">pro dospělé pacienty </w:t>
      </w:r>
      <w:r w:rsidR="00B93B6B" w:rsidRPr="00EA39C4">
        <w:rPr>
          <w:rFonts w:eastAsia="Times New Roman"/>
        </w:rPr>
        <w:t>byla metoda START, mSTART, FDNY-START, SALT, CareFlight, ASAV</w:t>
      </w:r>
      <w:r w:rsidR="008C0D5D" w:rsidRPr="00EA39C4">
        <w:rPr>
          <w:rFonts w:eastAsia="Times New Roman"/>
        </w:rPr>
        <w:t xml:space="preserve">, </w:t>
      </w:r>
      <w:r w:rsidR="00B93B6B" w:rsidRPr="00EA39C4">
        <w:rPr>
          <w:rFonts w:eastAsia="Times New Roman"/>
        </w:rPr>
        <w:t>MPTT</w:t>
      </w:r>
      <w:r w:rsidR="008C0D5D" w:rsidRPr="00EA39C4">
        <w:rPr>
          <w:rFonts w:eastAsia="Times New Roman"/>
        </w:rPr>
        <w:t xml:space="preserve"> a </w:t>
      </w:r>
      <w:r w:rsidR="0003216B" w:rsidRPr="00EA39C4">
        <w:rPr>
          <w:rFonts w:eastAsia="Times New Roman"/>
        </w:rPr>
        <w:t xml:space="preserve">MIMMS </w:t>
      </w:r>
      <w:r w:rsidR="008C0D5D" w:rsidRPr="00EA39C4">
        <w:rPr>
          <w:rFonts w:eastAsia="Times New Roman"/>
        </w:rPr>
        <w:t>TS</w:t>
      </w:r>
      <w:r w:rsidR="00B93B6B" w:rsidRPr="00EA39C4">
        <w:rPr>
          <w:rFonts w:eastAsia="Times New Roman"/>
        </w:rPr>
        <w:t xml:space="preserve">. </w:t>
      </w:r>
      <w:r w:rsidR="00102580" w:rsidRPr="00EA39C4">
        <w:rPr>
          <w:rFonts w:eastAsia="Times New Roman"/>
        </w:rPr>
        <w:t>Polovina z těchto</w:t>
      </w:r>
      <w:r w:rsidR="00B93B6B" w:rsidRPr="00EA39C4">
        <w:rPr>
          <w:rFonts w:eastAsia="Times New Roman"/>
        </w:rPr>
        <w:t xml:space="preserve"> triážních systémů byl</w:t>
      </w:r>
      <w:r w:rsidR="00102580" w:rsidRPr="00EA39C4">
        <w:rPr>
          <w:rFonts w:eastAsia="Times New Roman"/>
        </w:rPr>
        <w:t>a</w:t>
      </w:r>
      <w:r w:rsidR="00B93B6B" w:rsidRPr="00EA39C4">
        <w:rPr>
          <w:rFonts w:eastAsia="Times New Roman"/>
        </w:rPr>
        <w:t xml:space="preserve"> vytvořen</w:t>
      </w:r>
      <w:r w:rsidR="00102580" w:rsidRPr="00EA39C4">
        <w:rPr>
          <w:rFonts w:eastAsia="Times New Roman"/>
        </w:rPr>
        <w:t>a</w:t>
      </w:r>
      <w:r w:rsidR="00B93B6B" w:rsidRPr="00EA39C4">
        <w:rPr>
          <w:rFonts w:eastAsia="Times New Roman"/>
        </w:rPr>
        <w:t xml:space="preserve"> v</w:t>
      </w:r>
      <w:r w:rsidR="00663081" w:rsidRPr="00EA39C4">
        <w:rPr>
          <w:rFonts w:eastAsia="Times New Roman"/>
        </w:rPr>
        <w:t> </w:t>
      </w:r>
      <w:r w:rsidR="00B93B6B" w:rsidRPr="00EA39C4">
        <w:rPr>
          <w:rFonts w:eastAsia="Times New Roman"/>
        </w:rPr>
        <w:t>USA</w:t>
      </w:r>
      <w:r w:rsidR="00663081" w:rsidRPr="00EA39C4">
        <w:rPr>
          <w:rFonts w:eastAsia="Times New Roman"/>
        </w:rPr>
        <w:t xml:space="preserve">. </w:t>
      </w:r>
      <w:r w:rsidR="00B93B6B" w:rsidRPr="00EA39C4">
        <w:rPr>
          <w:rFonts w:eastAsia="Times New Roman"/>
        </w:rPr>
        <w:t>Meto</w:t>
      </w:r>
      <w:r w:rsidR="00751E35" w:rsidRPr="00EA39C4">
        <w:rPr>
          <w:rFonts w:eastAsia="Times New Roman"/>
        </w:rPr>
        <w:t>da</w:t>
      </w:r>
      <w:r w:rsidR="00B93B6B" w:rsidRPr="00EA39C4">
        <w:rPr>
          <w:rFonts w:eastAsia="Times New Roman"/>
        </w:rPr>
        <w:t xml:space="preserve"> START </w:t>
      </w:r>
      <w:proofErr w:type="gramStart"/>
      <w:r w:rsidR="00B93B6B" w:rsidRPr="00EA39C4">
        <w:rPr>
          <w:rFonts w:eastAsia="Times New Roman"/>
        </w:rPr>
        <w:t>patří</w:t>
      </w:r>
      <w:proofErr w:type="gramEnd"/>
      <w:r w:rsidR="00B93B6B" w:rsidRPr="00EA39C4">
        <w:rPr>
          <w:rFonts w:eastAsia="Times New Roman"/>
        </w:rPr>
        <w:t xml:space="preserve"> mezi jednu z</w:t>
      </w:r>
      <w:r w:rsidR="004437B4" w:rsidRPr="00EA39C4">
        <w:rPr>
          <w:rFonts w:eastAsia="Times New Roman"/>
        </w:rPr>
        <w:t> </w:t>
      </w:r>
      <w:r w:rsidR="00B93B6B" w:rsidRPr="00EA39C4">
        <w:rPr>
          <w:rFonts w:eastAsia="Times New Roman"/>
        </w:rPr>
        <w:t>nejčastěj</w:t>
      </w:r>
      <w:r w:rsidR="004437B4" w:rsidRPr="00EA39C4">
        <w:rPr>
          <w:rFonts w:eastAsia="Times New Roman"/>
        </w:rPr>
        <w:t>i používaných</w:t>
      </w:r>
      <w:r w:rsidR="00B93B6B" w:rsidRPr="00EA39C4">
        <w:rPr>
          <w:rFonts w:eastAsia="Times New Roman"/>
        </w:rPr>
        <w:t xml:space="preserve"> triážních metod, </w:t>
      </w:r>
      <w:r w:rsidR="0003216B" w:rsidRPr="00EA39C4">
        <w:rPr>
          <w:rFonts w:eastAsia="Times New Roman"/>
        </w:rPr>
        <w:t xml:space="preserve">neznamená </w:t>
      </w:r>
      <w:r w:rsidR="00BF25F0" w:rsidRPr="00EA39C4">
        <w:rPr>
          <w:rFonts w:eastAsia="Times New Roman"/>
        </w:rPr>
        <w:t>to</w:t>
      </w:r>
      <w:r w:rsidR="00B93B6B" w:rsidRPr="00EA39C4">
        <w:rPr>
          <w:rFonts w:eastAsia="Times New Roman"/>
        </w:rPr>
        <w:t xml:space="preserve"> </w:t>
      </w:r>
      <w:r w:rsidR="0003216B" w:rsidRPr="00EA39C4">
        <w:rPr>
          <w:rFonts w:eastAsia="Times New Roman"/>
        </w:rPr>
        <w:t>však</w:t>
      </w:r>
      <w:r w:rsidR="00B93B6B" w:rsidRPr="00EA39C4">
        <w:rPr>
          <w:rFonts w:eastAsia="Times New Roman"/>
        </w:rPr>
        <w:t xml:space="preserve">, že </w:t>
      </w:r>
      <w:r w:rsidR="0003216B" w:rsidRPr="00EA39C4">
        <w:rPr>
          <w:rFonts w:eastAsia="Times New Roman"/>
        </w:rPr>
        <w:t>je</w:t>
      </w:r>
      <w:r w:rsidR="00B93B6B" w:rsidRPr="00EA39C4">
        <w:rPr>
          <w:rFonts w:eastAsia="Times New Roman"/>
        </w:rPr>
        <w:t xml:space="preserve"> </w:t>
      </w:r>
      <w:r w:rsidR="0003216B" w:rsidRPr="00EA39C4">
        <w:rPr>
          <w:rFonts w:eastAsia="Times New Roman"/>
        </w:rPr>
        <w:t>tato</w:t>
      </w:r>
      <w:r w:rsidR="00B93B6B" w:rsidRPr="00EA39C4">
        <w:rPr>
          <w:rFonts w:eastAsia="Times New Roman"/>
        </w:rPr>
        <w:t xml:space="preserve"> metoda nejpřesnější. </w:t>
      </w:r>
      <w:r w:rsidR="008F3C41" w:rsidRPr="00EA39C4">
        <w:rPr>
          <w:rFonts w:eastAsia="Times New Roman"/>
        </w:rPr>
        <w:t>Triážní systémy FDNY-START a</w:t>
      </w:r>
      <w:r w:rsidR="0003216B" w:rsidRPr="00EA39C4">
        <w:rPr>
          <w:rFonts w:eastAsia="Times New Roman"/>
        </w:rPr>
        <w:t> </w:t>
      </w:r>
      <w:r w:rsidR="008F3C41" w:rsidRPr="00EA39C4">
        <w:rPr>
          <w:rFonts w:eastAsia="Times New Roman"/>
        </w:rPr>
        <w:t xml:space="preserve">SALT mají oproti ostatním uvedeným </w:t>
      </w:r>
      <w:proofErr w:type="spellStart"/>
      <w:r w:rsidR="008F3C41" w:rsidRPr="00EA39C4">
        <w:rPr>
          <w:rFonts w:eastAsia="Times New Roman"/>
        </w:rPr>
        <w:t>triážním</w:t>
      </w:r>
      <w:proofErr w:type="spellEnd"/>
      <w:r w:rsidR="008F3C41" w:rsidRPr="00EA39C4">
        <w:rPr>
          <w:rFonts w:eastAsia="Times New Roman"/>
        </w:rPr>
        <w:t xml:space="preserve"> systémům o</w:t>
      </w:r>
      <w:r w:rsidR="00D75286" w:rsidRPr="00EA39C4">
        <w:rPr>
          <w:rFonts w:eastAsia="Times New Roman"/>
        </w:rPr>
        <w:t> </w:t>
      </w:r>
      <w:r w:rsidR="008F3C41" w:rsidRPr="00EA39C4">
        <w:rPr>
          <w:rFonts w:eastAsia="Times New Roman"/>
        </w:rPr>
        <w:t>jednu kategorii navíc, FDNY-START má</w:t>
      </w:r>
      <w:r w:rsidR="00455AE3" w:rsidRPr="00EA39C4">
        <w:rPr>
          <w:rFonts w:eastAsia="Times New Roman"/>
        </w:rPr>
        <w:t> </w:t>
      </w:r>
      <w:r w:rsidR="008F3C41" w:rsidRPr="00EA39C4">
        <w:rPr>
          <w:rFonts w:eastAsia="Times New Roman"/>
        </w:rPr>
        <w:t xml:space="preserve">oranžovou kategorii, která se používá primárně pro pacienty s chronickým onemocněním. </w:t>
      </w:r>
      <w:r w:rsidR="0003216B" w:rsidRPr="00EA39C4">
        <w:rPr>
          <w:rFonts w:eastAsia="Times New Roman"/>
        </w:rPr>
        <w:t xml:space="preserve">Systém </w:t>
      </w:r>
      <w:r w:rsidR="008F3C41" w:rsidRPr="00EA39C4">
        <w:rPr>
          <w:rFonts w:eastAsia="Times New Roman"/>
        </w:rPr>
        <w:t xml:space="preserve">SALT má oproti ostatním </w:t>
      </w:r>
      <w:proofErr w:type="spellStart"/>
      <w:r w:rsidR="008F3C41" w:rsidRPr="00EA39C4">
        <w:rPr>
          <w:rFonts w:eastAsia="Times New Roman"/>
        </w:rPr>
        <w:t>triážním</w:t>
      </w:r>
      <w:proofErr w:type="spellEnd"/>
      <w:r w:rsidR="008F3C41" w:rsidRPr="00EA39C4">
        <w:rPr>
          <w:rFonts w:eastAsia="Times New Roman"/>
        </w:rPr>
        <w:t xml:space="preserve"> systémům navíc druhou černou kategorii pro pacienty, u</w:t>
      </w:r>
      <w:r w:rsidR="00364FCC" w:rsidRPr="00EA39C4">
        <w:rPr>
          <w:rFonts w:eastAsia="Times New Roman"/>
        </w:rPr>
        <w:t> </w:t>
      </w:r>
      <w:r w:rsidR="008F3C41" w:rsidRPr="00EA39C4">
        <w:rPr>
          <w:rFonts w:eastAsia="Times New Roman"/>
        </w:rPr>
        <w:t>kterých je nepravděpodobné</w:t>
      </w:r>
      <w:r w:rsidR="005D2A38" w:rsidRPr="00EA39C4">
        <w:rPr>
          <w:rFonts w:eastAsia="Times New Roman"/>
        </w:rPr>
        <w:t>,</w:t>
      </w:r>
      <w:r w:rsidR="008F3C41" w:rsidRPr="00EA39C4">
        <w:rPr>
          <w:rFonts w:eastAsia="Times New Roman"/>
        </w:rPr>
        <w:t xml:space="preserve"> že by i při poskytnutí péče pomocí pomůcek dostupných při MU </w:t>
      </w:r>
      <w:r w:rsidR="00712313" w:rsidRPr="00EA39C4">
        <w:rPr>
          <w:rFonts w:eastAsia="Times New Roman"/>
        </w:rPr>
        <w:t xml:space="preserve">s HPZ </w:t>
      </w:r>
      <w:r w:rsidR="008F3C41" w:rsidRPr="00EA39C4">
        <w:rPr>
          <w:rFonts w:eastAsia="Times New Roman"/>
        </w:rPr>
        <w:t xml:space="preserve">přežili. </w:t>
      </w:r>
      <w:r w:rsidR="00A36CB1" w:rsidRPr="00EA39C4">
        <w:rPr>
          <w:rFonts w:eastAsia="Times New Roman"/>
        </w:rPr>
        <w:t xml:space="preserve">Ze všech dohledaných studií nelze </w:t>
      </w:r>
      <w:r w:rsidR="008714F8" w:rsidRPr="00EA39C4">
        <w:rPr>
          <w:rFonts w:eastAsia="Times New Roman"/>
        </w:rPr>
        <w:t>jednoznačně</w:t>
      </w:r>
      <w:r w:rsidR="00A36CB1" w:rsidRPr="00EA39C4">
        <w:rPr>
          <w:rFonts w:eastAsia="Times New Roman"/>
        </w:rPr>
        <w:t xml:space="preserve"> urči</w:t>
      </w:r>
      <w:r w:rsidR="005D2A38" w:rsidRPr="00EA39C4">
        <w:rPr>
          <w:rFonts w:eastAsia="Times New Roman"/>
        </w:rPr>
        <w:t xml:space="preserve">t </w:t>
      </w:r>
      <w:r w:rsidR="00A36CB1" w:rsidRPr="00EA39C4">
        <w:rPr>
          <w:rFonts w:eastAsia="Times New Roman"/>
        </w:rPr>
        <w:t xml:space="preserve">nejpřesnější triážní systém, </w:t>
      </w:r>
      <w:r w:rsidR="001F66CD" w:rsidRPr="00EA39C4">
        <w:rPr>
          <w:rFonts w:eastAsia="Times New Roman"/>
        </w:rPr>
        <w:t>jelikož</w:t>
      </w:r>
      <w:r w:rsidR="00A36CB1" w:rsidRPr="00EA39C4">
        <w:rPr>
          <w:rFonts w:eastAsia="Times New Roman"/>
        </w:rPr>
        <w:t xml:space="preserve"> každá studie </w:t>
      </w:r>
      <w:r w:rsidR="005C5DA0" w:rsidRPr="00EA39C4">
        <w:rPr>
          <w:rFonts w:eastAsia="Times New Roman"/>
        </w:rPr>
        <w:t>provádí výzkum jiným způsobem</w:t>
      </w:r>
      <w:r w:rsidR="00A36CB1" w:rsidRPr="00EA39C4">
        <w:rPr>
          <w:rFonts w:eastAsia="Times New Roman"/>
        </w:rPr>
        <w:t xml:space="preserve">. </w:t>
      </w:r>
      <w:r w:rsidR="00FD7332" w:rsidRPr="00EA39C4">
        <w:rPr>
          <w:rFonts w:eastAsia="Times New Roman"/>
        </w:rPr>
        <w:t>P</w:t>
      </w:r>
      <w:r w:rsidR="005F63FD" w:rsidRPr="00EA39C4">
        <w:rPr>
          <w:rFonts w:eastAsia="Times New Roman"/>
        </w:rPr>
        <w:t xml:space="preserve">řesto </w:t>
      </w:r>
      <w:r w:rsidR="0003216B" w:rsidRPr="00EA39C4">
        <w:rPr>
          <w:rFonts w:eastAsia="Times New Roman"/>
        </w:rPr>
        <w:t xml:space="preserve">lze </w:t>
      </w:r>
      <w:r w:rsidR="005F63FD" w:rsidRPr="00EA39C4">
        <w:rPr>
          <w:rFonts w:eastAsia="Times New Roman"/>
        </w:rPr>
        <w:t>ze</w:t>
      </w:r>
      <w:r w:rsidR="0003216B" w:rsidRPr="00EA39C4">
        <w:rPr>
          <w:rFonts w:eastAsia="Times New Roman"/>
        </w:rPr>
        <w:t> </w:t>
      </w:r>
      <w:r w:rsidR="0046520E" w:rsidRPr="00EA39C4">
        <w:rPr>
          <w:rFonts w:eastAsia="Times New Roman"/>
        </w:rPr>
        <w:t xml:space="preserve">sumarizovaných výsledků </w:t>
      </w:r>
      <w:r w:rsidR="0062450D" w:rsidRPr="00EA39C4">
        <w:rPr>
          <w:rFonts w:eastAsia="Times New Roman"/>
        </w:rPr>
        <w:t>určit</w:t>
      </w:r>
      <w:r w:rsidR="00C263DD" w:rsidRPr="00EA39C4">
        <w:rPr>
          <w:rFonts w:eastAsia="Times New Roman"/>
        </w:rPr>
        <w:t>,</w:t>
      </w:r>
      <w:r w:rsidR="00E449EA" w:rsidRPr="00EA39C4">
        <w:rPr>
          <w:rFonts w:eastAsia="Times New Roman"/>
        </w:rPr>
        <w:t xml:space="preserve"> že</w:t>
      </w:r>
      <w:r w:rsidR="0062450D" w:rsidRPr="00EA39C4">
        <w:rPr>
          <w:rFonts w:eastAsia="Times New Roman"/>
        </w:rPr>
        <w:t xml:space="preserve"> upravené metody START (FDNY</w:t>
      </w:r>
      <w:r w:rsidR="00D07C6C" w:rsidRPr="00EA39C4">
        <w:rPr>
          <w:rFonts w:eastAsia="Times New Roman"/>
        </w:rPr>
        <w:t>-START</w:t>
      </w:r>
      <w:r w:rsidR="0062450D" w:rsidRPr="00EA39C4">
        <w:rPr>
          <w:rFonts w:eastAsia="Times New Roman"/>
        </w:rPr>
        <w:t xml:space="preserve"> a</w:t>
      </w:r>
      <w:r w:rsidR="0003216B" w:rsidRPr="00EA39C4">
        <w:rPr>
          <w:rFonts w:eastAsia="Times New Roman"/>
        </w:rPr>
        <w:t> </w:t>
      </w:r>
      <w:r w:rsidR="0062450D" w:rsidRPr="00EA39C4">
        <w:rPr>
          <w:rFonts w:eastAsia="Times New Roman"/>
        </w:rPr>
        <w:t xml:space="preserve">mSTART) </w:t>
      </w:r>
      <w:r w:rsidR="00C263DD" w:rsidRPr="00EA39C4">
        <w:rPr>
          <w:rFonts w:eastAsia="Times New Roman"/>
        </w:rPr>
        <w:t>jsou</w:t>
      </w:r>
      <w:r w:rsidR="0062450D" w:rsidRPr="00EA39C4">
        <w:rPr>
          <w:rFonts w:eastAsia="Times New Roman"/>
        </w:rPr>
        <w:t xml:space="preserve"> </w:t>
      </w:r>
      <w:r w:rsidR="00D07C6C" w:rsidRPr="00EA39C4">
        <w:rPr>
          <w:rFonts w:eastAsia="Times New Roman"/>
        </w:rPr>
        <w:t>metody s</w:t>
      </w:r>
      <w:r w:rsidR="00251706" w:rsidRPr="00EA39C4">
        <w:rPr>
          <w:rFonts w:eastAsia="Times New Roman"/>
        </w:rPr>
        <w:t> vysokou</w:t>
      </w:r>
      <w:r w:rsidR="00C263DD" w:rsidRPr="00EA39C4">
        <w:rPr>
          <w:rFonts w:eastAsia="Times New Roman"/>
        </w:rPr>
        <w:t xml:space="preserve"> </w:t>
      </w:r>
      <w:r w:rsidR="00251706" w:rsidRPr="00EA39C4">
        <w:rPr>
          <w:rFonts w:eastAsia="Times New Roman"/>
        </w:rPr>
        <w:t>specifitou</w:t>
      </w:r>
      <w:r w:rsidR="00560A26" w:rsidRPr="00EA39C4">
        <w:rPr>
          <w:rFonts w:eastAsia="Times New Roman"/>
        </w:rPr>
        <w:t xml:space="preserve">, </w:t>
      </w:r>
      <w:r w:rsidR="00251706" w:rsidRPr="00EA39C4">
        <w:rPr>
          <w:rFonts w:eastAsia="Times New Roman"/>
        </w:rPr>
        <w:t>senzitivitou</w:t>
      </w:r>
      <w:r w:rsidR="00560A26" w:rsidRPr="00EA39C4">
        <w:rPr>
          <w:rFonts w:eastAsia="Times New Roman"/>
        </w:rPr>
        <w:t xml:space="preserve"> a přesností správného zatřídění,</w:t>
      </w:r>
      <w:r w:rsidR="000C16FF" w:rsidRPr="00EA39C4">
        <w:rPr>
          <w:rFonts w:eastAsia="Times New Roman"/>
        </w:rPr>
        <w:t xml:space="preserve"> naopak jako nejslabší z porovnávaných třídících metod v této bakalářské práci </w:t>
      </w:r>
      <w:r w:rsidR="005F63FD" w:rsidRPr="00EA39C4">
        <w:rPr>
          <w:rFonts w:eastAsia="Times New Roman"/>
        </w:rPr>
        <w:t>se jeví</w:t>
      </w:r>
      <w:r w:rsidR="000C16FF" w:rsidRPr="00EA39C4">
        <w:rPr>
          <w:rFonts w:eastAsia="Times New Roman"/>
        </w:rPr>
        <w:t xml:space="preserve"> triážní metod</w:t>
      </w:r>
      <w:r w:rsidR="000C625E" w:rsidRPr="00EA39C4">
        <w:rPr>
          <w:rFonts w:eastAsia="Times New Roman"/>
        </w:rPr>
        <w:t>a</w:t>
      </w:r>
      <w:r w:rsidR="000C16FF" w:rsidRPr="00EA39C4">
        <w:rPr>
          <w:rFonts w:eastAsia="Times New Roman"/>
        </w:rPr>
        <w:t xml:space="preserve"> </w:t>
      </w:r>
      <w:r w:rsidR="0003216B" w:rsidRPr="00EA39C4">
        <w:rPr>
          <w:rFonts w:eastAsia="Times New Roman"/>
        </w:rPr>
        <w:t xml:space="preserve">MIMMS </w:t>
      </w:r>
      <w:r w:rsidR="000C16FF" w:rsidRPr="00EA39C4">
        <w:rPr>
          <w:rFonts w:eastAsia="Times New Roman"/>
        </w:rPr>
        <w:t xml:space="preserve">TS, jelikož má metoda </w:t>
      </w:r>
      <w:r w:rsidR="00D530B4" w:rsidRPr="00EA39C4">
        <w:rPr>
          <w:rFonts w:eastAsia="Times New Roman"/>
        </w:rPr>
        <w:t>nízké hodnoty specifity a</w:t>
      </w:r>
      <w:r w:rsidR="008A2E35" w:rsidRPr="00EA39C4">
        <w:rPr>
          <w:rFonts w:eastAsia="Times New Roman"/>
        </w:rPr>
        <w:t> </w:t>
      </w:r>
      <w:r w:rsidR="00D530B4" w:rsidRPr="00EA39C4">
        <w:rPr>
          <w:rFonts w:eastAsia="Times New Roman"/>
        </w:rPr>
        <w:t xml:space="preserve">senzitivity. </w:t>
      </w:r>
      <w:r w:rsidR="005D2A38" w:rsidRPr="00EA39C4">
        <w:rPr>
          <w:rFonts w:eastAsia="Times New Roman"/>
        </w:rPr>
        <w:t>Dílčí cíl byl splněn.</w:t>
      </w:r>
    </w:p>
    <w:p w14:paraId="47D6EBEF" w14:textId="7E6A66F3" w:rsidR="008E300C" w:rsidRPr="00EA39C4" w:rsidRDefault="00A36CB1" w:rsidP="008B7EFE">
      <w:pPr>
        <w:ind w:firstLine="567"/>
        <w:rPr>
          <w:rFonts w:eastAsia="Times New Roman"/>
        </w:rPr>
      </w:pPr>
      <w:r w:rsidRPr="00EA39C4">
        <w:rPr>
          <w:rFonts w:eastAsia="Times New Roman"/>
        </w:rPr>
        <w:t>Druhým dílčím cílem bylo sumarizovat aktuální dohledané publikované poznatky o</w:t>
      </w:r>
      <w:r w:rsidR="00D75286" w:rsidRPr="00EA39C4">
        <w:rPr>
          <w:rFonts w:eastAsia="Times New Roman"/>
        </w:rPr>
        <w:t> </w:t>
      </w:r>
      <w:proofErr w:type="spellStart"/>
      <w:r w:rsidRPr="00EA39C4">
        <w:rPr>
          <w:rFonts w:eastAsia="Times New Roman"/>
        </w:rPr>
        <w:t>triáži</w:t>
      </w:r>
      <w:proofErr w:type="spellEnd"/>
      <w:r w:rsidRPr="00EA39C4">
        <w:rPr>
          <w:rFonts w:eastAsia="Times New Roman"/>
        </w:rPr>
        <w:t xml:space="preserve"> pediatrických pacientů při MU </w:t>
      </w:r>
      <w:r w:rsidR="00712313" w:rsidRPr="00EA39C4">
        <w:rPr>
          <w:rFonts w:eastAsia="Times New Roman"/>
        </w:rPr>
        <w:t xml:space="preserve">s HPZ </w:t>
      </w:r>
      <w:r w:rsidRPr="00EA39C4">
        <w:rPr>
          <w:rFonts w:eastAsia="Times New Roman"/>
        </w:rPr>
        <w:t xml:space="preserve">a porovnat několik typů třídících systémů u dětí. Mezi srovnávanými tirážními systémy </w:t>
      </w:r>
      <w:r w:rsidR="00A1345F" w:rsidRPr="00EA39C4">
        <w:rPr>
          <w:rFonts w:eastAsia="Times New Roman"/>
        </w:rPr>
        <w:t xml:space="preserve">pro pediatrické pacienty </w:t>
      </w:r>
      <w:r w:rsidRPr="00EA39C4">
        <w:rPr>
          <w:rFonts w:eastAsia="Times New Roman"/>
        </w:rPr>
        <w:t>byly metody START, JumpSTART. SALT, CF, PPT a</w:t>
      </w:r>
      <w:r w:rsidR="00E64B5C" w:rsidRPr="00EA39C4">
        <w:rPr>
          <w:rFonts w:eastAsia="Times New Roman"/>
        </w:rPr>
        <w:t> </w:t>
      </w:r>
      <w:r w:rsidRPr="00EA39C4">
        <w:rPr>
          <w:rFonts w:eastAsia="Times New Roman"/>
        </w:rPr>
        <w:t>STM.</w:t>
      </w:r>
      <w:r w:rsidR="008E300C" w:rsidRPr="00EA39C4">
        <w:rPr>
          <w:rFonts w:eastAsia="Times New Roman"/>
        </w:rPr>
        <w:t xml:space="preserve"> </w:t>
      </w:r>
      <w:r w:rsidR="005610A6" w:rsidRPr="00EA39C4">
        <w:rPr>
          <w:rFonts w:eastAsia="Times New Roman"/>
        </w:rPr>
        <w:t>S</w:t>
      </w:r>
      <w:r w:rsidR="008E300C" w:rsidRPr="00EA39C4">
        <w:rPr>
          <w:rFonts w:eastAsia="Times New Roman"/>
        </w:rPr>
        <w:t xml:space="preserve">tejně jako u </w:t>
      </w:r>
      <w:r w:rsidR="00EC372F" w:rsidRPr="00EA39C4">
        <w:rPr>
          <w:rFonts w:eastAsia="Times New Roman"/>
        </w:rPr>
        <w:t>t</w:t>
      </w:r>
      <w:r w:rsidR="008E300C" w:rsidRPr="00EA39C4">
        <w:rPr>
          <w:rFonts w:eastAsia="Times New Roman"/>
        </w:rPr>
        <w:t xml:space="preserve">řídících systémů </w:t>
      </w:r>
      <w:r w:rsidR="0003216B" w:rsidRPr="00EA39C4">
        <w:rPr>
          <w:rFonts w:eastAsia="Times New Roman"/>
        </w:rPr>
        <w:t>pro</w:t>
      </w:r>
      <w:r w:rsidR="008E300C" w:rsidRPr="00EA39C4">
        <w:rPr>
          <w:rFonts w:eastAsia="Times New Roman"/>
        </w:rPr>
        <w:t xml:space="preserve"> dospěl</w:t>
      </w:r>
      <w:r w:rsidR="0003216B" w:rsidRPr="00EA39C4">
        <w:rPr>
          <w:rFonts w:eastAsia="Times New Roman"/>
        </w:rPr>
        <w:t>é</w:t>
      </w:r>
      <w:r w:rsidR="008E300C" w:rsidRPr="00EA39C4">
        <w:rPr>
          <w:rFonts w:eastAsia="Times New Roman"/>
        </w:rPr>
        <w:t xml:space="preserve"> </w:t>
      </w:r>
      <w:r w:rsidR="0043748B" w:rsidRPr="00EA39C4">
        <w:rPr>
          <w:rFonts w:eastAsia="Times New Roman"/>
        </w:rPr>
        <w:t>byla polovina</w:t>
      </w:r>
      <w:r w:rsidR="008E300C" w:rsidRPr="00EA39C4">
        <w:rPr>
          <w:rFonts w:eastAsia="Times New Roman"/>
        </w:rPr>
        <w:t xml:space="preserve"> </w:t>
      </w:r>
      <w:r w:rsidR="00466C29" w:rsidRPr="00EA39C4">
        <w:rPr>
          <w:rFonts w:eastAsia="Times New Roman"/>
        </w:rPr>
        <w:t xml:space="preserve">všech uvedených systémů </w:t>
      </w:r>
      <w:r w:rsidR="0043748B" w:rsidRPr="00EA39C4">
        <w:rPr>
          <w:rFonts w:eastAsia="Times New Roman"/>
        </w:rPr>
        <w:t>v této bakalářské práci</w:t>
      </w:r>
      <w:r w:rsidR="00466C29" w:rsidRPr="00EA39C4">
        <w:rPr>
          <w:rFonts w:eastAsia="Times New Roman"/>
        </w:rPr>
        <w:t xml:space="preserve"> </w:t>
      </w:r>
      <w:r w:rsidR="008E300C" w:rsidRPr="00EA39C4">
        <w:rPr>
          <w:rFonts w:eastAsia="Times New Roman"/>
        </w:rPr>
        <w:t>vytvořena v</w:t>
      </w:r>
      <w:r w:rsidR="00712313" w:rsidRPr="00EA39C4">
        <w:rPr>
          <w:rFonts w:eastAsia="Times New Roman"/>
        </w:rPr>
        <w:t xml:space="preserve"> </w:t>
      </w:r>
      <w:r w:rsidR="008E300C" w:rsidRPr="00EA39C4">
        <w:rPr>
          <w:rFonts w:eastAsia="Times New Roman"/>
        </w:rPr>
        <w:t>USA. Z</w:t>
      </w:r>
      <w:r w:rsidR="00712313" w:rsidRPr="00EA39C4">
        <w:rPr>
          <w:rFonts w:eastAsia="Times New Roman"/>
        </w:rPr>
        <w:t xml:space="preserve"> </w:t>
      </w:r>
      <w:r w:rsidR="008E300C" w:rsidRPr="00EA39C4">
        <w:rPr>
          <w:rFonts w:eastAsia="Times New Roman"/>
        </w:rPr>
        <w:t xml:space="preserve">těchto triážních systémů také nelze jednoznačně určit nejpřesnější systém, </w:t>
      </w:r>
      <w:r w:rsidR="00351DA8" w:rsidRPr="00EA39C4">
        <w:rPr>
          <w:rFonts w:eastAsia="Times New Roman"/>
        </w:rPr>
        <w:t>poněvadž</w:t>
      </w:r>
      <w:r w:rsidR="008E300C" w:rsidRPr="00EA39C4">
        <w:rPr>
          <w:rFonts w:eastAsia="Times New Roman"/>
        </w:rPr>
        <w:t xml:space="preserve"> u dětí jsou oproti dospělým pacientům specifické různé věkové kategorie, které přidávají další proměnné, které je potřeba v</w:t>
      </w:r>
      <w:r w:rsidR="0003216B" w:rsidRPr="00EA39C4">
        <w:rPr>
          <w:rFonts w:eastAsia="Times New Roman"/>
        </w:rPr>
        <w:t xml:space="preserve">e </w:t>
      </w:r>
      <w:r w:rsidR="008E300C" w:rsidRPr="00EA39C4">
        <w:rPr>
          <w:rFonts w:eastAsia="Times New Roman"/>
        </w:rPr>
        <w:t xml:space="preserve">výzkumu </w:t>
      </w:r>
      <w:r w:rsidR="0003216B" w:rsidRPr="00EA39C4">
        <w:rPr>
          <w:rFonts w:eastAsia="Times New Roman"/>
        </w:rPr>
        <w:t xml:space="preserve">tirážních systémů </w:t>
      </w:r>
      <w:r w:rsidR="008E300C" w:rsidRPr="00EA39C4">
        <w:rPr>
          <w:rFonts w:eastAsia="Times New Roman"/>
        </w:rPr>
        <w:t>vyhodnotit.</w:t>
      </w:r>
      <w:r w:rsidR="005D2A38" w:rsidRPr="00EA39C4">
        <w:rPr>
          <w:rFonts w:eastAsia="Times New Roman"/>
        </w:rPr>
        <w:t xml:space="preserve"> </w:t>
      </w:r>
      <w:r w:rsidR="00B63FB7" w:rsidRPr="00EA39C4">
        <w:rPr>
          <w:rFonts w:eastAsia="Times New Roman"/>
        </w:rPr>
        <w:t>Nicméně</w:t>
      </w:r>
      <w:r w:rsidR="0092361B" w:rsidRPr="00EA39C4">
        <w:rPr>
          <w:rFonts w:eastAsia="Times New Roman"/>
        </w:rPr>
        <w:t xml:space="preserve"> </w:t>
      </w:r>
      <w:r w:rsidR="00C22F76" w:rsidRPr="00EA39C4">
        <w:rPr>
          <w:rFonts w:eastAsia="Times New Roman"/>
        </w:rPr>
        <w:t>ze</w:t>
      </w:r>
      <w:r w:rsidR="0092361B" w:rsidRPr="00EA39C4">
        <w:rPr>
          <w:rFonts w:eastAsia="Times New Roman"/>
        </w:rPr>
        <w:t xml:space="preserve"> sumarizovaných dat</w:t>
      </w:r>
      <w:r w:rsidR="0092361B">
        <w:rPr>
          <w:rFonts w:eastAsia="Times New Roman"/>
        </w:rPr>
        <w:t xml:space="preserve"> </w:t>
      </w:r>
      <w:r w:rsidR="00DC30E3">
        <w:rPr>
          <w:rFonts w:eastAsia="Times New Roman"/>
        </w:rPr>
        <w:lastRenderedPageBreak/>
        <w:t>se</w:t>
      </w:r>
      <w:r w:rsidR="0092361B" w:rsidRPr="00EA39C4">
        <w:rPr>
          <w:rFonts w:eastAsia="Times New Roman"/>
        </w:rPr>
        <w:t xml:space="preserve"> </w:t>
      </w:r>
      <w:r w:rsidR="0003216B" w:rsidRPr="00EA39C4">
        <w:rPr>
          <w:rFonts w:eastAsia="Times New Roman"/>
        </w:rPr>
        <w:t>jako nejslabší jevila</w:t>
      </w:r>
      <w:r w:rsidR="0092361B" w:rsidRPr="00EA39C4">
        <w:rPr>
          <w:rFonts w:eastAsia="Times New Roman"/>
        </w:rPr>
        <w:t xml:space="preserve"> metoda PTT, která měla </w:t>
      </w:r>
      <w:r w:rsidR="00373DC3" w:rsidRPr="00EA39C4">
        <w:rPr>
          <w:rFonts w:eastAsia="Times New Roman"/>
        </w:rPr>
        <w:t>velmi nízké hodnoty specifity a senzitivity u</w:t>
      </w:r>
      <w:r w:rsidR="00AF181C" w:rsidRPr="00EA39C4">
        <w:rPr>
          <w:rFonts w:eastAsia="Times New Roman"/>
        </w:rPr>
        <w:t> </w:t>
      </w:r>
      <w:r w:rsidR="00373DC3" w:rsidRPr="00EA39C4">
        <w:rPr>
          <w:rFonts w:eastAsia="Times New Roman"/>
        </w:rPr>
        <w:t xml:space="preserve">pediatrických pacientů starších i mladších </w:t>
      </w:r>
      <w:r w:rsidR="008A43DA" w:rsidRPr="00EA39C4">
        <w:rPr>
          <w:rFonts w:eastAsia="Times New Roman"/>
        </w:rPr>
        <w:t xml:space="preserve">8 let. </w:t>
      </w:r>
      <w:r w:rsidR="009905AB" w:rsidRPr="00EA39C4">
        <w:rPr>
          <w:rFonts w:eastAsia="Times New Roman"/>
        </w:rPr>
        <w:t xml:space="preserve">Jako velmi </w:t>
      </w:r>
      <w:r w:rsidR="00CC6115" w:rsidRPr="00EA39C4">
        <w:rPr>
          <w:rFonts w:eastAsia="Times New Roman"/>
        </w:rPr>
        <w:t>vhodná metoda pro triáž se</w:t>
      </w:r>
      <w:r w:rsidR="00AF181C" w:rsidRPr="00EA39C4">
        <w:rPr>
          <w:rFonts w:eastAsia="Times New Roman"/>
        </w:rPr>
        <w:t> </w:t>
      </w:r>
      <w:r w:rsidR="00CC6115" w:rsidRPr="00EA39C4">
        <w:rPr>
          <w:rFonts w:eastAsia="Times New Roman"/>
        </w:rPr>
        <w:t xml:space="preserve">v této bakalářské práci </w:t>
      </w:r>
      <w:r w:rsidR="0003216B" w:rsidRPr="00EA39C4">
        <w:rPr>
          <w:rFonts w:eastAsia="Times New Roman"/>
        </w:rPr>
        <w:t>ukázala</w:t>
      </w:r>
      <w:r w:rsidR="00CC6115" w:rsidRPr="00EA39C4">
        <w:rPr>
          <w:rFonts w:eastAsia="Times New Roman"/>
        </w:rPr>
        <w:t xml:space="preserve"> metoda CF, která měla v obou věkových kategoriích </w:t>
      </w:r>
      <w:r w:rsidR="0057482F" w:rsidRPr="00EA39C4">
        <w:rPr>
          <w:rFonts w:eastAsia="Times New Roman"/>
        </w:rPr>
        <w:t>nejvyšší hodnoty specifity a</w:t>
      </w:r>
      <w:r w:rsidR="0007273E" w:rsidRPr="00EA39C4">
        <w:rPr>
          <w:rFonts w:eastAsia="Times New Roman"/>
        </w:rPr>
        <w:t> </w:t>
      </w:r>
      <w:r w:rsidR="0057482F" w:rsidRPr="00EA39C4">
        <w:rPr>
          <w:rFonts w:eastAsia="Times New Roman"/>
        </w:rPr>
        <w:t>senzitivity</w:t>
      </w:r>
      <w:r w:rsidR="003E6B68" w:rsidRPr="00EA39C4">
        <w:rPr>
          <w:rFonts w:eastAsia="Times New Roman"/>
        </w:rPr>
        <w:t>.</w:t>
      </w:r>
      <w:r w:rsidR="0057482F" w:rsidRPr="00EA39C4">
        <w:rPr>
          <w:rFonts w:eastAsia="Times New Roman"/>
        </w:rPr>
        <w:t xml:space="preserve"> </w:t>
      </w:r>
      <w:r w:rsidR="005D2A38" w:rsidRPr="00EA39C4">
        <w:rPr>
          <w:rFonts w:eastAsia="Times New Roman"/>
        </w:rPr>
        <w:t>Dílčí cíl byl splněn.</w:t>
      </w:r>
    </w:p>
    <w:p w14:paraId="1A68C7CE" w14:textId="0EF7AD26" w:rsidR="0037053E" w:rsidRPr="00EA39C4" w:rsidRDefault="005D2A38" w:rsidP="008B7EFE">
      <w:pPr>
        <w:ind w:firstLine="567"/>
      </w:pPr>
      <w:r w:rsidRPr="00EA39C4">
        <w:t>Další výzkumy týkající se třídících systémů by bylo vhodné provádět na základě dat získaných z</w:t>
      </w:r>
      <w:r w:rsidR="008E0D30" w:rsidRPr="00EA39C4">
        <w:t xml:space="preserve"> </w:t>
      </w:r>
      <w:r w:rsidRPr="00EA39C4">
        <w:t xml:space="preserve">reálných </w:t>
      </w:r>
      <w:r w:rsidR="00DC30E3">
        <w:t xml:space="preserve">mimořádných </w:t>
      </w:r>
      <w:r w:rsidR="0003216B" w:rsidRPr="00EA39C4">
        <w:t>událostí</w:t>
      </w:r>
      <w:r w:rsidR="00712313" w:rsidRPr="00EA39C4">
        <w:t xml:space="preserve"> </w:t>
      </w:r>
      <w:r w:rsidR="00712313" w:rsidRPr="00EA39C4">
        <w:rPr>
          <w:rFonts w:eastAsia="Times New Roman"/>
        </w:rPr>
        <w:t>s</w:t>
      </w:r>
      <w:r w:rsidR="0003216B" w:rsidRPr="00EA39C4">
        <w:rPr>
          <w:rFonts w:eastAsia="Times New Roman"/>
        </w:rPr>
        <w:t> hromadným postižením zdraví</w:t>
      </w:r>
      <w:r w:rsidR="009424B5" w:rsidRPr="00EA39C4">
        <w:t>. Chybí rovněž data týkající se</w:t>
      </w:r>
      <w:r w:rsidRPr="00EA39C4">
        <w:t xml:space="preserve"> porovnávání triážních systémů v</w:t>
      </w:r>
      <w:r w:rsidR="00712313" w:rsidRPr="00EA39C4">
        <w:t xml:space="preserve"> </w:t>
      </w:r>
      <w:r w:rsidRPr="00EA39C4">
        <w:t>rámci Č</w:t>
      </w:r>
      <w:r w:rsidR="0003216B" w:rsidRPr="00EA39C4">
        <w:t>eské republiky</w:t>
      </w:r>
      <w:r w:rsidRPr="00EA39C4">
        <w:t xml:space="preserve"> a </w:t>
      </w:r>
      <w:r w:rsidR="00FF1C74" w:rsidRPr="00EA39C4">
        <w:t xml:space="preserve">také </w:t>
      </w:r>
      <w:r w:rsidR="005F16DE" w:rsidRPr="00EA39C4">
        <w:t>více výzkumů</w:t>
      </w:r>
      <w:r w:rsidR="00C4103E" w:rsidRPr="00EA39C4">
        <w:t xml:space="preserve">, které by porovnávaly </w:t>
      </w:r>
      <w:r w:rsidRPr="00EA39C4">
        <w:t>všech</w:t>
      </w:r>
      <w:r w:rsidR="00FB3747" w:rsidRPr="00EA39C4">
        <w:t>ny</w:t>
      </w:r>
      <w:r w:rsidRPr="00EA39C4">
        <w:t xml:space="preserve"> parametr</w:t>
      </w:r>
      <w:r w:rsidR="00364FCC" w:rsidRPr="00EA39C4">
        <w:t xml:space="preserve">y </w:t>
      </w:r>
      <w:proofErr w:type="spellStart"/>
      <w:r w:rsidR="00364FCC" w:rsidRPr="00EA39C4">
        <w:t>triáží</w:t>
      </w:r>
      <w:proofErr w:type="spellEnd"/>
      <w:r w:rsidRPr="00EA39C4">
        <w:t xml:space="preserve"> – nadhodnocení, podhodnocení, procento správného zatř</w:t>
      </w:r>
      <w:r w:rsidR="00B36EA2" w:rsidRPr="00EA39C4">
        <w:t>ídění</w:t>
      </w:r>
      <w:r w:rsidRPr="00EA39C4">
        <w:t xml:space="preserve"> a specifit</w:t>
      </w:r>
      <w:r w:rsidR="0003216B" w:rsidRPr="00EA39C4">
        <w:t>u</w:t>
      </w:r>
      <w:r w:rsidRPr="00EA39C4">
        <w:t xml:space="preserve"> i</w:t>
      </w:r>
      <w:r w:rsidR="0058209E" w:rsidRPr="00EA39C4">
        <w:t> </w:t>
      </w:r>
      <w:r w:rsidRPr="00EA39C4">
        <w:t>senzitivit</w:t>
      </w:r>
      <w:r w:rsidR="0003216B" w:rsidRPr="00EA39C4">
        <w:t>u</w:t>
      </w:r>
      <w:r w:rsidRPr="00EA39C4">
        <w:t xml:space="preserve">. Výsledky </w:t>
      </w:r>
      <w:r w:rsidR="00B05FED" w:rsidRPr="00EA39C4">
        <w:t xml:space="preserve">této bakalářské práce by mohly sloužit jako edukační materiál pro veřejnost, </w:t>
      </w:r>
      <w:r w:rsidR="0003216B" w:rsidRPr="00EA39C4">
        <w:t>především</w:t>
      </w:r>
      <w:r w:rsidR="00B05FED" w:rsidRPr="00EA39C4">
        <w:t xml:space="preserve"> podnítit </w:t>
      </w:r>
      <w:r w:rsidR="00F30289" w:rsidRPr="00EA39C4">
        <w:t>zdravotnické pracovníky</w:t>
      </w:r>
      <w:r w:rsidR="002F6669" w:rsidRPr="00EA39C4">
        <w:t>,</w:t>
      </w:r>
      <w:r w:rsidR="00B05FED" w:rsidRPr="00EA39C4">
        <w:t xml:space="preserve"> aby podrobili třídící systémy dalším výzkumům.</w:t>
      </w:r>
    </w:p>
    <w:p w14:paraId="30B325E4" w14:textId="54129C87" w:rsidR="00CB0E7C" w:rsidRDefault="00CB0E7C" w:rsidP="00E2652A">
      <w:pPr>
        <w:suppressAutoHyphens/>
        <w:spacing w:after="360"/>
        <w:ind w:firstLine="425"/>
        <w:rPr>
          <w:b/>
        </w:rPr>
      </w:pPr>
      <w:r>
        <w:rPr>
          <w:b/>
        </w:rPr>
        <w:br w:type="page"/>
      </w:r>
    </w:p>
    <w:bookmarkStart w:id="65" w:name="_Toc133489040" w:displacedByCustomXml="next"/>
    <w:bookmarkStart w:id="66" w:name="_Toc133332438" w:displacedByCustomXml="next"/>
    <w:sdt>
      <w:sdtPr>
        <w:rPr>
          <w:rFonts w:eastAsia="Calibri" w:cs="Times New Roman"/>
          <w:b w:val="0"/>
          <w:sz w:val="24"/>
          <w:szCs w:val="28"/>
        </w:rPr>
        <w:id w:val="880980440"/>
        <w:docPartObj>
          <w:docPartGallery w:val="Bibliographies"/>
          <w:docPartUnique/>
        </w:docPartObj>
      </w:sdtPr>
      <w:sdtContent>
        <w:p w14:paraId="356DEF1F" w14:textId="31841979" w:rsidR="001A1092" w:rsidRPr="006D67A4" w:rsidRDefault="00CB0E7C" w:rsidP="00076FC1">
          <w:pPr>
            <w:pStyle w:val="Nadpis1"/>
          </w:pPr>
          <w:r w:rsidRPr="00B2010D">
            <w:t>Referenční seznam</w:t>
          </w:r>
          <w:bookmarkEnd w:id="66"/>
          <w:bookmarkEnd w:id="65"/>
        </w:p>
        <w:sdt>
          <w:sdtPr>
            <w:id w:val="111145805"/>
            <w:bibliography/>
          </w:sdtPr>
          <w:sdtContent>
            <w:p w14:paraId="7606CCC1" w14:textId="509F77EB" w:rsidR="001A1092" w:rsidRPr="001A1092" w:rsidRDefault="00CB0E7C" w:rsidP="000D5715">
              <w:pPr>
                <w:pStyle w:val="Bibliografie"/>
                <w:ind w:firstLine="0"/>
                <w:rPr>
                  <w:noProof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727315">
                <w:rPr>
                  <w:noProof/>
                </w:rPr>
                <w:t xml:space="preserve">ARSHAD, Faizan H. et al. 2015. A Modified Simple Triage and Rapid Treatment Algorithm from the New York City (USA) Fire Department. </w:t>
              </w:r>
              <w:r w:rsidR="00727315">
                <w:rPr>
                  <w:i/>
                  <w:iCs/>
                  <w:noProof/>
                </w:rPr>
                <w:t>Prehospital and Disaster Medicine</w:t>
              </w:r>
              <w:r w:rsidR="00727315">
                <w:rPr>
                  <w:noProof/>
                </w:rPr>
                <w:t xml:space="preserve"> [online]. </w:t>
              </w:r>
              <w:r w:rsidR="00727315">
                <w:rPr>
                  <w:b/>
                  <w:bCs/>
                  <w:noProof/>
                </w:rPr>
                <w:t>30</w:t>
              </w:r>
              <w:r w:rsidR="00727315">
                <w:rPr>
                  <w:noProof/>
                </w:rPr>
                <w:t>(2), 199-204. [cit. 2023-01-26]. ISSN 1049-023X. Dostupné z: https://doi.org/10.1017/S1049023X14001447</w:t>
              </w:r>
            </w:p>
            <w:p w14:paraId="1453F3F0" w14:textId="6F5CE225" w:rsidR="001A1092" w:rsidRPr="001A1092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BAYOUTH, Lilly et al. 2018. An in-situ simulation-based educational outreach project for pediatric trauma care in a rural trauma system. </w:t>
              </w:r>
              <w:r>
                <w:rPr>
                  <w:i/>
                  <w:iCs/>
                  <w:noProof/>
                </w:rPr>
                <w:t>Journal of Pediatric Surgery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53</w:t>
              </w:r>
              <w:r>
                <w:rPr>
                  <w:noProof/>
                </w:rPr>
                <w:t>(2), 367-371. [cit. 2023-01-03]. ISSN 00223468. Dostupné z: https://doi.org/10.1016/j.jpedsurg.2017.10.042</w:t>
              </w:r>
            </w:p>
            <w:p w14:paraId="72D3D341" w14:textId="6030E57F" w:rsidR="001A1092" w:rsidRPr="001A1092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BAZYAR, Jafar; FARROKHI, Mehrdad; KHANKEH, Hamidreza. 2019. Triage Systems in Mass Casualty Incidents and Disasters: A Review Study with A Worldwide Approach. </w:t>
              </w:r>
              <w:r>
                <w:rPr>
                  <w:i/>
                  <w:iCs/>
                  <w:noProof/>
                </w:rPr>
                <w:t>Open Access Macedonian Journal of Medical Sciences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7</w:t>
              </w:r>
              <w:r>
                <w:rPr>
                  <w:noProof/>
                </w:rPr>
                <w:t>(3), 482-494. [cit. 2023-01-03]. ISSN 1857-9655. Dostupné z: https://doi.org/10.3889/oamjms.2019.119</w:t>
              </w:r>
            </w:p>
            <w:p w14:paraId="48D40BD9" w14:textId="104D1103" w:rsidR="001A1092" w:rsidRPr="001A1092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BAZYAR, Jafar et al. 2022. Accuracy of Triage Systems in Disasters and Mass Casualty Incidents; a Systematic Review. </w:t>
              </w:r>
              <w:r>
                <w:rPr>
                  <w:i/>
                  <w:iCs/>
                  <w:noProof/>
                </w:rPr>
                <w:t>Arch Acad Emerg Med.</w:t>
              </w:r>
              <w:r>
                <w:rPr>
                  <w:noProof/>
                </w:rPr>
                <w:t xml:space="preserve"> [online]. 12. Dostupné z: https://doi.org/10.22037/aaem.v10i1.1526</w:t>
              </w:r>
            </w:p>
            <w:p w14:paraId="54F32589" w14:textId="41C637F5" w:rsidR="00FE47F8" w:rsidRPr="000D5715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BHALLA, Mary Colleen et al. 2015. Simple Triage Algorithm and Rapid Treatment and Sort, Assess, Lifesaving, Interventions, Treatment, and Transportation mass casualty triage methods for sensitivity, specificity, and predictive values. </w:t>
              </w:r>
              <w:r>
                <w:rPr>
                  <w:i/>
                  <w:iCs/>
                  <w:noProof/>
                </w:rPr>
                <w:t>The American Journal of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33</w:t>
              </w:r>
              <w:r>
                <w:rPr>
                  <w:noProof/>
                </w:rPr>
                <w:t>(11), 1687-1691. [cit. 2023-01-03]. ISSN 07356757. Dostupné z: https://doi.org/10.1016/j.ajem.2015.08.021</w:t>
              </w:r>
            </w:p>
            <w:p w14:paraId="125F50E7" w14:textId="77777777" w:rsidR="000D5715" w:rsidRDefault="00FE47F8" w:rsidP="000D5715">
              <w:pPr>
                <w:spacing w:before="240"/>
                <w:ind w:firstLine="0"/>
              </w:pPr>
              <w:r w:rsidRPr="00BC154C">
                <w:t>ČESKO. Vyhláška č. 240/2012 Sb., kterou se provádí zákon o zdravotnické záchranné službě, 2012. [online]. [cit. 2023-02-12]. In: Sbírka zákonů ČR, částka 82, s. 3226-3231. ISSN 1211-1214. Dostupné z: http://aplikace.mvcr.cz/sbirka-zakonu/SearchResult.aspx?q=240/2012&amp;typeLaw=zakon&amp;what=Cislo_zakona_smlouvy</w:t>
              </w:r>
            </w:p>
            <w:p w14:paraId="510FFDC5" w14:textId="21558E57" w:rsidR="0079317A" w:rsidRPr="000D5715" w:rsidRDefault="00FE47F8" w:rsidP="000D5715">
              <w:pPr>
                <w:spacing w:before="240"/>
                <w:ind w:firstLine="0"/>
              </w:pPr>
              <w:r w:rsidRPr="00BC154C">
                <w:t>ČESKO. Zákon č. 239/2000 Sb., o integrovaném záchranném systému a o změně některých zákonů, 20</w:t>
              </w:r>
              <w:r w:rsidR="00601CE0">
                <w:t>00</w:t>
              </w:r>
              <w:r w:rsidRPr="00BC154C">
                <w:t xml:space="preserve">. [online]. [cit. 2023-02-12]. In: Sbírka zákonů ČR, částka </w:t>
              </w:r>
              <w:r w:rsidR="00601CE0">
                <w:t>73</w:t>
              </w:r>
              <w:r w:rsidRPr="00BC154C">
                <w:t xml:space="preserve">, s. </w:t>
              </w:r>
              <w:r w:rsidR="0078556E">
                <w:t>3461</w:t>
              </w:r>
              <w:r w:rsidRPr="00BC154C">
                <w:t>-</w:t>
              </w:r>
              <w:r w:rsidR="00BA6496">
                <w:t>3474</w:t>
              </w:r>
              <w:r w:rsidRPr="00BC154C">
                <w:t xml:space="preserve">. </w:t>
              </w:r>
              <w:r w:rsidRPr="00BC154C">
                <w:lastRenderedPageBreak/>
                <w:t xml:space="preserve">ISSN 1211-1214. Dostupné z: </w:t>
              </w:r>
              <w:r w:rsidR="00B57E7D" w:rsidRPr="00B57E7D">
                <w:t>https://aplikace.mvcr.cz/sbirka-zakonu/SearchResult.aspx?q=239/2000&amp;typeLaw=zakon&amp;what=Cislo_zakona_smlouvy</w:t>
              </w:r>
              <w:r w:rsidRPr="00BC154C">
                <w:t xml:space="preserve"> </w:t>
              </w:r>
            </w:p>
            <w:p w14:paraId="134CD876" w14:textId="2C742F4D" w:rsidR="001A1092" w:rsidRPr="00FD7332" w:rsidRDefault="00FD7332" w:rsidP="000D5715">
              <w:pPr>
                <w:spacing w:before="240"/>
                <w:ind w:firstLine="0"/>
              </w:pPr>
              <w:r w:rsidRPr="00FD7332">
                <w:t>CICERO, Mark X., Genevieve R. SANTILLANES, Keith P. CROSS, Amy H. KAJI a J. Joelle DONOFRIO. Prehospital Disaster Triage Does Not Predict Pediatric Outcomes: Comparing the Criteria Outcomes Tool to Three Mass-Casualty Incident Triage Algorithms. </w:t>
              </w:r>
              <w:r w:rsidRPr="001F1C45">
                <w:rPr>
                  <w:i/>
                  <w:iCs/>
                </w:rPr>
                <w:t>Prehospital and Disaster Medicine</w:t>
              </w:r>
              <w:r w:rsidRPr="00FD7332">
                <w:t> [online]. 2021, </w:t>
              </w:r>
              <w:r w:rsidRPr="001D482B">
                <w:rPr>
                  <w:b/>
                  <w:bCs/>
                </w:rPr>
                <w:t>36</w:t>
              </w:r>
              <w:r w:rsidRPr="00FD7332">
                <w:t>(5), 503-510 [cit. 2023-04-24]. ISSN 1049-023X. Dostupné z: doi:10.1017/S1049023X21000856</w:t>
              </w:r>
            </w:p>
            <w:p w14:paraId="02A851B4" w14:textId="33A1AD1B" w:rsidR="001A1092" w:rsidRPr="001A1092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CROSS, Keith P.; CICERO, Mark X. 2013. Head-to-Head Comparison of Disaster Triage Methods in Pediatric, Adult, and Geriatric Patients. </w:t>
              </w:r>
              <w:r>
                <w:rPr>
                  <w:i/>
                  <w:iCs/>
                  <w:noProof/>
                </w:rPr>
                <w:t>Annals of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61</w:t>
              </w:r>
              <w:r>
                <w:rPr>
                  <w:noProof/>
                </w:rPr>
                <w:t>(6), 668-67</w:t>
              </w:r>
              <w:r w:rsidR="00B5177E">
                <w:rPr>
                  <w:noProof/>
                </w:rPr>
                <w:t>e</w:t>
              </w:r>
              <w:r>
                <w:rPr>
                  <w:noProof/>
                </w:rPr>
                <w:t>7. [cit. 2023-01-03]. ISSN 01960644. Dostupné z: https://doi.org/10.1016/j.annemergmed.2012.12.023</w:t>
              </w:r>
            </w:p>
            <w:p w14:paraId="1B0DE5FE" w14:textId="77777777" w:rsidR="00727315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DITTMAR, Michael S. et al. 2018. Primary mass casualty incident triage: evidence for the benefit of yearly brief re-training from a simulation study. </w:t>
              </w:r>
              <w:r>
                <w:rPr>
                  <w:i/>
                  <w:iCs/>
                  <w:noProof/>
                </w:rPr>
                <w:t>Scandinavian Journal of Trauma, Resuscitation and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26</w:t>
              </w:r>
              <w:r>
                <w:rPr>
                  <w:noProof/>
                </w:rPr>
                <w:t>(1). [cit. 2023-01-03]. ISSN 1757-7241. Dostupné z: https://doi.org/10.1186/s13049-018-0501-6</w:t>
              </w:r>
            </w:p>
            <w:p w14:paraId="7F3CF2F3" w14:textId="77777777" w:rsidR="00727315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GIANOLA, Silvia et al. 2021. Accuracy of pre-hospital triage tools for major trauma: a systematic review with meta-analysis and net clinical benefit. </w:t>
              </w:r>
              <w:r>
                <w:rPr>
                  <w:i/>
                  <w:iCs/>
                  <w:noProof/>
                </w:rPr>
                <w:t>World Journal of Emergency Surgery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16</w:t>
              </w:r>
              <w:r>
                <w:rPr>
                  <w:noProof/>
                </w:rPr>
                <w:t>(1), 1-11. [cit. 2022-09-13]. ISSN 17497922. Dostupné z: https://doi.org/10.1186/s13017-021-00372-1</w:t>
              </w:r>
            </w:p>
            <w:p w14:paraId="544F8451" w14:textId="22868EC3" w:rsidR="00732F0E" w:rsidRPr="00732F0E" w:rsidRDefault="00727315" w:rsidP="000D5715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HEFFERNAN, Robert W. et al. 2019. Comparing the Accuracy of Mass Casualty Triage Systems in a Pediatric Population. </w:t>
              </w:r>
              <w:r>
                <w:rPr>
                  <w:i/>
                  <w:iCs/>
                  <w:noProof/>
                </w:rPr>
                <w:t>Prehospital Emergency Care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23</w:t>
              </w:r>
              <w:r>
                <w:rPr>
                  <w:noProof/>
                </w:rPr>
                <w:t>(3), 304-308. [cit. 2023-02-01]. ISSN 1090-3127. Dostupné z: https://doi.org/10.1080/10903127.2018.1520946</w:t>
              </w:r>
            </w:p>
            <w:p w14:paraId="123628CC" w14:textId="6E76E355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CHENG, Tabitha et al. 2022. Comparison of prehospital professional accuracy, speed, and interrater reliability of six pediatric triage algorithms. </w:t>
              </w:r>
              <w:r>
                <w:rPr>
                  <w:i/>
                  <w:iCs/>
                  <w:noProof/>
                </w:rPr>
                <w:t>Journal of the American College of Emergency Physicians Open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</w:t>
              </w:r>
              <w:r>
                <w:rPr>
                  <w:noProof/>
                </w:rPr>
                <w:t>(1). [cit. 2023-01-03]. ISSN 2688-1152. Dostupné z: https://doi.org/10.1002/emp2.12613</w:t>
              </w:r>
            </w:p>
            <w:p w14:paraId="0831EDA1" w14:textId="1A7562D5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JONES, Nicole et al. 2014. Randomized Trial Comparing Two Mass Casualty Triage Systems (JumpSTART versus SALT) in a Pediatric Simulated Mass Casualty Event. </w:t>
              </w:r>
              <w:r>
                <w:rPr>
                  <w:i/>
                  <w:iCs/>
                  <w:noProof/>
                </w:rPr>
                <w:t xml:space="preserve">Prehospital </w:t>
              </w:r>
              <w:r>
                <w:rPr>
                  <w:i/>
                  <w:iCs/>
                  <w:noProof/>
                </w:rPr>
                <w:lastRenderedPageBreak/>
                <w:t>Emergency Care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18</w:t>
              </w:r>
              <w:r>
                <w:rPr>
                  <w:noProof/>
                </w:rPr>
                <w:t>(3), 417-423. [cit. 2023-01-11]. ISSN 1090-3127. Dostupné z: https://doi.org/10.3109/10903127.2014.882997</w:t>
              </w:r>
            </w:p>
            <w:p w14:paraId="0F947470" w14:textId="4599ECB2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KHORRAM-MANESH, Amir et al. 2021. A translational triage research development tool: standardizing prehospital triage decision-making systems in mass casualty incidents. </w:t>
              </w:r>
              <w:r>
                <w:rPr>
                  <w:i/>
                  <w:iCs/>
                  <w:noProof/>
                </w:rPr>
                <w:t>Scandinavian Journal of Trauma, Resuscitation and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29</w:t>
              </w:r>
              <w:r>
                <w:rPr>
                  <w:noProof/>
                </w:rPr>
                <w:t>(1). [cit. 2023-01-27]. ISSN 1757-7241. Dostupné z: https://doi.org/10.1186/s13049-021-00932-z</w:t>
              </w:r>
            </w:p>
            <w:p w14:paraId="35FCC196" w14:textId="467C4C85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KOZIEL, Jeannette R. et al. 2014. Barriers to Pediatric Disaster Triage: A Qualitative Investigation. </w:t>
              </w:r>
              <w:r>
                <w:rPr>
                  <w:i/>
                  <w:iCs/>
                  <w:noProof/>
                </w:rPr>
                <w:t>Prehospital Emergency Care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19</w:t>
              </w:r>
              <w:r>
                <w:rPr>
                  <w:noProof/>
                </w:rPr>
                <w:t>(2), 279-286. [cit. 2023-02-01]. ISSN 1090-3127. Dostupné z: https://doi.org/10.3109/10903127.2014.967428</w:t>
              </w:r>
            </w:p>
            <w:p w14:paraId="02525290" w14:textId="5B1F4926" w:rsidR="00732F0E" w:rsidRPr="00732F0E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LERNER, E. Brooke; SCHWARTZ, Richard B.; MCGOVERN, Joanne E. 2015. Prehospital triage for mass casualties. In: CONE, David C. et al. </w:t>
              </w:r>
              <w:r>
                <w:rPr>
                  <w:i/>
                  <w:iCs/>
                  <w:noProof/>
                </w:rPr>
                <w:t>Emergency Medical Services</w:t>
              </w:r>
              <w:r>
                <w:rPr>
                  <w:noProof/>
                </w:rPr>
                <w:t xml:space="preserve"> [online]. Chichester, UK: John Wiley &amp; Sons, Ltd, s. 288-291. [cit. 2023-01-13]. ISBN 9781118990810. Dostupné z: https://doi.org/10.1002/9781118990810.ch105</w:t>
              </w:r>
            </w:p>
            <w:p w14:paraId="3182E51F" w14:textId="44F75BF3" w:rsidR="001A1092" w:rsidRPr="001A1092" w:rsidRDefault="00732F0E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MALIK, Nabeela S. et al. 2021a. Paediatric major incident triage: UK military tool offers best performance in predicting the need for time-critical major surgical and resuscitative intervention. </w:t>
              </w:r>
              <w:r>
                <w:rPr>
                  <w:i/>
                  <w:iCs/>
                  <w:noProof/>
                </w:rPr>
                <w:t>EClinicalMedicine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40</w:t>
              </w:r>
              <w:r>
                <w:rPr>
                  <w:noProof/>
                </w:rPr>
                <w:t>. [cit. 2022-09-18]. ISSN 25895370. Dostupné z: https://doi.org/10.1016/j.eclinm.2021.101100</w:t>
              </w:r>
            </w:p>
            <w:p w14:paraId="4FB4F59E" w14:textId="0A4CF4D2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MALIK, Nabeela S. et al. 2021b. The BCD Triage Sieve outperforms all existing major incident triage tools: Comparative analysis using the UK national trauma registry population. </w:t>
              </w:r>
              <w:r>
                <w:rPr>
                  <w:i/>
                  <w:iCs/>
                  <w:noProof/>
                </w:rPr>
                <w:t>EClinicalMedicine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36</w:t>
              </w:r>
              <w:r>
                <w:rPr>
                  <w:noProof/>
                </w:rPr>
                <w:t>. [cit. 2022-09-20]. ISSN 25895370. Dostupné z: https://doi.org/10.1016/j.eclinm.2021.100888</w:t>
              </w:r>
            </w:p>
            <w:p w14:paraId="5FA1B811" w14:textId="0E8422EE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MCKEE, Courtney H. et al. 2020. Comparing the Accuracy of Mass Casualty Triage Systems When Used in an Adult Population. </w:t>
              </w:r>
              <w:r>
                <w:rPr>
                  <w:i/>
                  <w:iCs/>
                  <w:noProof/>
                </w:rPr>
                <w:t>Prehospital Emergency Care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24</w:t>
              </w:r>
              <w:r>
                <w:rPr>
                  <w:noProof/>
                </w:rPr>
                <w:t>(4), 515-524. [cit. 2023-01-11]. ISSN 1090-3127. Dostupné z: https://doi.org/10.1080/10903127.2019.1641579</w:t>
              </w:r>
            </w:p>
            <w:p w14:paraId="7F32C7BD" w14:textId="2328D5EB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MIXA, Vladimír; HEINIGE, Pavel; VOBRUBA, Václav. 2021. </w:t>
              </w:r>
              <w:r>
                <w:rPr>
                  <w:i/>
                  <w:iCs/>
                  <w:noProof/>
                </w:rPr>
                <w:t>Dětská přednemocniční a urgentní péče</w:t>
              </w:r>
              <w:r>
                <w:rPr>
                  <w:noProof/>
                </w:rPr>
                <w:t>. Druhé, přepracované a doplněné vydání. Praha: Grada Publishing. ISBN 978-80-271-3088-7.</w:t>
              </w:r>
            </w:p>
            <w:p w14:paraId="6DECD2A3" w14:textId="1DF4BF39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MUGURUMA, Takashi et al. 2019. Validation of the Pediatric Physiological and Anatomical Triage Score in Injured Pediatric Patients. </w:t>
              </w:r>
              <w:r>
                <w:rPr>
                  <w:i/>
                  <w:iCs/>
                  <w:noProof/>
                </w:rPr>
                <w:t>Prehospital and Disaster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34</w:t>
              </w:r>
              <w:r>
                <w:rPr>
                  <w:noProof/>
                </w:rPr>
                <w:t>(04), 363-369. [cit. 2023-01-03]. ISSN 1049-023X. Dostupné z: https://doi.org/10.1017/S1049023X19004552</w:t>
              </w:r>
            </w:p>
            <w:p w14:paraId="56A55AA9" w14:textId="4657B2D2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NADEAU, Nicole L.; CICERO, Mark X. 2017. Pediatric Disaster Triage System Utilization Across the United States. </w:t>
              </w:r>
              <w:r>
                <w:rPr>
                  <w:i/>
                  <w:iCs/>
                  <w:noProof/>
                </w:rPr>
                <w:t>Pediatric Emergency Care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33</w:t>
              </w:r>
              <w:r>
                <w:rPr>
                  <w:noProof/>
                </w:rPr>
                <w:t>(3), 152-155. [cit. 2023-01-03]. ISSN 0749-5161. Dostupné z: https://doi.org/10.1097/PEC.0000000000000680</w:t>
              </w:r>
            </w:p>
            <w:p w14:paraId="62DC7E7F" w14:textId="7FEF9E54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NEIDEL, Tobias; SALVADOR, Nicolas; HELLER, Axel R. 2017. Impact of systolic blood pressure limits on the diagnostic value of triage algorithms. </w:t>
              </w:r>
              <w:r>
                <w:rPr>
                  <w:i/>
                  <w:iCs/>
                  <w:noProof/>
                </w:rPr>
                <w:t>Scandinavian Journal of Trauma, Resuscitation and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25</w:t>
              </w:r>
              <w:r>
                <w:rPr>
                  <w:noProof/>
                </w:rPr>
                <w:t>(1). [cit. 2023-01-14]. ISSN 1757-7241. Dostupné z: https://doi.org/10.1186/s13049-017-0461-2</w:t>
              </w:r>
            </w:p>
            <w:p w14:paraId="34E7F526" w14:textId="5C09648B" w:rsidR="008A19D9" w:rsidRPr="008A19D9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PENG, Jin; XIANG, Huiyun. 2016. Trauma undertriage and overtriage rates: are we using the wrong formulas?. </w:t>
              </w:r>
              <w:r>
                <w:rPr>
                  <w:i/>
                  <w:iCs/>
                  <w:noProof/>
                </w:rPr>
                <w:t>The American Journal of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34</w:t>
              </w:r>
              <w:r>
                <w:rPr>
                  <w:noProof/>
                </w:rPr>
                <w:t>(11), 2191-2192. [cit. 2023-03-29]. ISSN 07356757. Dostupné z: https://doi.org/10.1016/j.ajem.2016.08.061</w:t>
              </w:r>
            </w:p>
            <w:p w14:paraId="1B3254EB" w14:textId="7A61D1CE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PRICE, C.L. et al. 2016. Performance characteristics of five triage tools for major incidents involving traumatic injuries to children. </w:t>
              </w:r>
              <w:r>
                <w:rPr>
                  <w:i/>
                  <w:iCs/>
                  <w:noProof/>
                </w:rPr>
                <w:t>Injury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47</w:t>
              </w:r>
              <w:r>
                <w:rPr>
                  <w:noProof/>
                </w:rPr>
                <w:t>(5), 988-992. [cit. 2023-01-15]. ISSN 00201383. Dostupné z: https://doi.org/10.1016/j.injury.2015.10.076</w:t>
              </w:r>
            </w:p>
            <w:p w14:paraId="47D36141" w14:textId="267C2D8D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SUMMK ČLSJEP, . 2018. </w:t>
              </w:r>
              <w:r>
                <w:rPr>
                  <w:i/>
                  <w:iCs/>
                  <w:noProof/>
                </w:rPr>
                <w:t>Hromadné postižení zdraví/osob – postup řešení zdravotnickou záchrannou službou v terénu</w:t>
              </w:r>
              <w:r>
                <w:rPr>
                  <w:noProof/>
                </w:rPr>
                <w:t>. Praha. Dostupné také z: https://urgmed.cz/wp-content/uploads/2019/03/2018_hn.pdf</w:t>
              </w:r>
            </w:p>
            <w:p w14:paraId="1D460F5A" w14:textId="50D3CE7A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ŠTĚTINA, Jiří. 2014. </w:t>
              </w:r>
              <w:r>
                <w:rPr>
                  <w:i/>
                  <w:iCs/>
                  <w:noProof/>
                </w:rPr>
                <w:t>Zdravotnictví a integrovaný záchranný systém při hromadných neštěstích a katastrofách</w:t>
              </w:r>
              <w:r>
                <w:rPr>
                  <w:noProof/>
                </w:rPr>
                <w:t>. 1. vyd. Praha: Grada. ISBN 978-80-247-4578-7.</w:t>
              </w:r>
            </w:p>
            <w:p w14:paraId="0A03EC08" w14:textId="55FC37FA" w:rsidR="00732F0E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TOIDA, C.; MUGURUMA, T.; HASHIMOTO, K. 2019. Hospitals’ Preparedness to Treat Pediatric Patients During Mass Casualty Incidents. </w:t>
              </w:r>
              <w:r>
                <w:rPr>
                  <w:i/>
                  <w:iCs/>
                  <w:noProof/>
                </w:rPr>
                <w:t>Brief Report</w:t>
              </w:r>
              <w:r>
                <w:rPr>
                  <w:noProof/>
                </w:rPr>
                <w:t xml:space="preserve"> [online]. 429-432. [cit. 2022-09-15]. Dostupné z: https://doi.org/10.1017/dmp.2018.98</w:t>
              </w:r>
            </w:p>
            <w:p w14:paraId="3FE4FCF6" w14:textId="0949C2DE" w:rsidR="001A1092" w:rsidRPr="001A1092" w:rsidRDefault="00732F0E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VASSALLO, James et al. 2017a. The prospective validation of the Modified Physiological Triage Tool (MPTT): an evidence-based approach to major incident triage. </w:t>
              </w:r>
              <w:r>
                <w:rPr>
                  <w:i/>
                  <w:iCs/>
                  <w:noProof/>
                </w:rPr>
                <w:t xml:space="preserve">Journal of the </w:t>
              </w:r>
              <w:r>
                <w:rPr>
                  <w:i/>
                  <w:iCs/>
                  <w:noProof/>
                </w:rPr>
                <w:lastRenderedPageBreak/>
                <w:t>Royal Army Medical Corps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163</w:t>
              </w:r>
              <w:r>
                <w:rPr>
                  <w:noProof/>
                </w:rPr>
                <w:t>(6), 383-387. [cit. 2023-01-11]. ISSN 0035-8665. Dostupné z: https://doi.org/10.1136/jramc-2017-000771</w:t>
              </w:r>
            </w:p>
            <w:p w14:paraId="739192CA" w14:textId="0419F6F9" w:rsidR="001A1092" w:rsidRPr="001A1092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VASSALLO, James et al. 2017b. Major incident triage: Derivation and comparative analysis of the Modified Physiological Triage Tool (MPTT). </w:t>
              </w:r>
              <w:r>
                <w:rPr>
                  <w:i/>
                  <w:iCs/>
                  <w:noProof/>
                </w:rPr>
                <w:t>Injury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48</w:t>
              </w:r>
              <w:r>
                <w:rPr>
                  <w:noProof/>
                </w:rPr>
                <w:t>(5), 992-999. [cit. 2023-01-15]. ISSN 00201383. Dostupné z: https://doi.org/10.1016/j.injury.2017.01.038</w:t>
              </w:r>
            </w:p>
            <w:p w14:paraId="5E841F0D" w14:textId="2C7D260C" w:rsidR="00076FC1" w:rsidRPr="00076FC1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VASSALLO, James et al. 2022. New NHS Prehospital Major Incident Triage Tool: from MIMMS to MITT. </w:t>
              </w:r>
              <w:r>
                <w:rPr>
                  <w:i/>
                  <w:iCs/>
                  <w:noProof/>
                </w:rPr>
                <w:t>Emergency Medicine Journal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39</w:t>
              </w:r>
              <w:r>
                <w:rPr>
                  <w:noProof/>
                </w:rPr>
                <w:t>(11), 800-802. [cit. 2023-04-19]. ISSN 1472-0205. Dostupné z: https://doi.org/10.1136/emermed-2022-212569</w:t>
              </w:r>
            </w:p>
            <w:p w14:paraId="6179DC74" w14:textId="77777777" w:rsidR="00727315" w:rsidRDefault="00727315" w:rsidP="004C1323">
              <w:pPr>
                <w:pStyle w:val="Bibliografie"/>
                <w:spacing w:before="240"/>
                <w:ind w:firstLine="0"/>
                <w:rPr>
                  <w:noProof/>
                </w:rPr>
              </w:pPr>
              <w:r>
                <w:rPr>
                  <w:noProof/>
                </w:rPr>
                <w:t xml:space="preserve">WOLF, Philipp et al. 2014. Evaluation of a novel algorithm for primary mass casualty triage by paramedics in a physician manned EMS system: a dummy based trial. </w:t>
              </w:r>
              <w:r>
                <w:rPr>
                  <w:i/>
                  <w:iCs/>
                  <w:noProof/>
                </w:rPr>
                <w:t>Scandinavian Journal of Trauma, Resuscitation and Emergency Medicine</w:t>
              </w:r>
              <w:r>
                <w:rPr>
                  <w:noProof/>
                </w:rPr>
                <w:t xml:space="preserve"> [online]. </w:t>
              </w:r>
              <w:r>
                <w:rPr>
                  <w:b/>
                  <w:bCs/>
                  <w:noProof/>
                </w:rPr>
                <w:t>22</w:t>
              </w:r>
              <w:r>
                <w:rPr>
                  <w:noProof/>
                </w:rPr>
                <w:t>(1). [cit. 2023-01-06]. ISSN 1757-7241. Dostupné z: https://doi.org/10.1186/s13049-014-0050-6</w:t>
              </w:r>
            </w:p>
            <w:p w14:paraId="1206273E" w14:textId="77777777" w:rsidR="00076FC1" w:rsidRDefault="00CB0E7C" w:rsidP="009A2A29">
              <w:pPr>
                <w:ind w:firstLine="0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bookmarkStart w:id="67" w:name="_Toc133332439" w:displacedByCustomXml="prev"/>
    <w:p w14:paraId="49781BC6" w14:textId="6F9A9841" w:rsidR="000D5715" w:rsidRDefault="000D5715" w:rsidP="000D5715">
      <w:pPr>
        <w:pStyle w:val="Nadpis1"/>
      </w:pPr>
      <w:r>
        <w:br w:type="page"/>
      </w:r>
    </w:p>
    <w:p w14:paraId="685DBE0F" w14:textId="363E7949" w:rsidR="00A415B4" w:rsidRPr="0000524A" w:rsidRDefault="00A415B4" w:rsidP="00076FC1">
      <w:pPr>
        <w:pStyle w:val="Nadpis1"/>
      </w:pPr>
      <w:bookmarkStart w:id="68" w:name="_Toc133489041"/>
      <w:r w:rsidRPr="00A415B4">
        <w:lastRenderedPageBreak/>
        <w:t>Seznam zkratek</w:t>
      </w:r>
      <w:bookmarkEnd w:id="67"/>
      <w:bookmarkEnd w:id="68"/>
    </w:p>
    <w:p w14:paraId="58B16E21" w14:textId="6D969FBF" w:rsidR="00381557" w:rsidRDefault="00381557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ASAV</w:t>
      </w:r>
      <w:r w:rsidR="00633E95" w:rsidRPr="00633E95">
        <w:t xml:space="preserve"> </w:t>
      </w:r>
      <w:bookmarkStart w:id="69" w:name="_Hlk131066172"/>
      <w:r w:rsidR="006F5832">
        <w:rPr>
          <w:rFonts w:ascii="Times New Roman" w:hAnsi="Times New Roman"/>
        </w:rPr>
        <w:tab/>
      </w:r>
      <w:bookmarkEnd w:id="69"/>
      <w:proofErr w:type="spellStart"/>
      <w:r w:rsidRPr="00381557">
        <w:rPr>
          <w:rFonts w:ascii="Times New Roman" w:hAnsi="Times New Roman"/>
        </w:rPr>
        <w:t>Amberg-Schwandorfův</w:t>
      </w:r>
      <w:proofErr w:type="spellEnd"/>
      <w:r w:rsidR="00463367">
        <w:rPr>
          <w:rFonts w:ascii="Times New Roman" w:hAnsi="Times New Roman"/>
        </w:rPr>
        <w:t> </w:t>
      </w:r>
      <w:r w:rsidRPr="00381557">
        <w:rPr>
          <w:rFonts w:ascii="Times New Roman" w:hAnsi="Times New Roman"/>
        </w:rPr>
        <w:t>algoritmus</w:t>
      </w:r>
      <w:r w:rsidR="00463367">
        <w:rPr>
          <w:rFonts w:ascii="Times New Roman" w:hAnsi="Times New Roman"/>
        </w:rPr>
        <w:t> </w:t>
      </w:r>
      <w:r w:rsidRPr="00381557">
        <w:rPr>
          <w:rFonts w:ascii="Times New Roman" w:hAnsi="Times New Roman"/>
        </w:rPr>
        <w:t>pro</w:t>
      </w:r>
      <w:r w:rsidR="00463367">
        <w:rPr>
          <w:rFonts w:ascii="Times New Roman" w:hAnsi="Times New Roman"/>
        </w:rPr>
        <w:t xml:space="preserve"> </w:t>
      </w:r>
      <w:r w:rsidR="00B34211">
        <w:rPr>
          <w:rFonts w:ascii="Times New Roman" w:hAnsi="Times New Roman"/>
        </w:rPr>
        <w:t>p</w:t>
      </w:r>
      <w:r w:rsidRPr="00381557">
        <w:rPr>
          <w:rFonts w:ascii="Times New Roman" w:hAnsi="Times New Roman"/>
        </w:rPr>
        <w:t>rimární třídění</w:t>
      </w:r>
    </w:p>
    <w:p w14:paraId="02BB21F6" w14:textId="7BA15E15" w:rsidR="0000524A" w:rsidRDefault="0000524A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AVPU</w:t>
      </w:r>
      <w:r w:rsidR="006F5832"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Alert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Verbal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Pain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Unresponsive</w:t>
      </w:r>
      <w:proofErr w:type="spellEnd"/>
    </w:p>
    <w:p w14:paraId="5BC0A1CA" w14:textId="112CC05C" w:rsidR="00E82F20" w:rsidRDefault="00E82F20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CF</w:t>
      </w:r>
      <w:r w:rsidR="00123634">
        <w:rPr>
          <w:rFonts w:ascii="Times New Roman" w:hAnsi="Times New Roman"/>
        </w:rPr>
        <w:tab/>
      </w:r>
      <w:r>
        <w:rPr>
          <w:rFonts w:ascii="Times New Roman" w:hAnsi="Times New Roman"/>
        </w:rPr>
        <w:t>Care Flight</w:t>
      </w:r>
    </w:p>
    <w:p w14:paraId="579EF947" w14:textId="1F17A939" w:rsidR="00F76DEB" w:rsidRDefault="00F76DEB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DF</w:t>
      </w:r>
      <w:r w:rsidR="00123634">
        <w:rPr>
          <w:rFonts w:ascii="Times New Roman" w:hAnsi="Times New Roman"/>
        </w:rPr>
        <w:tab/>
      </w:r>
      <w:r w:rsidR="00CA17C6">
        <w:rPr>
          <w:rFonts w:ascii="Times New Roman" w:hAnsi="Times New Roman"/>
        </w:rPr>
        <w:t>D</w:t>
      </w:r>
      <w:r>
        <w:rPr>
          <w:rFonts w:ascii="Times New Roman" w:hAnsi="Times New Roman"/>
        </w:rPr>
        <w:t>echová frekvence</w:t>
      </w:r>
    </w:p>
    <w:p w14:paraId="029ECE94" w14:textId="1EE4E733" w:rsidR="00F1111E" w:rsidRDefault="00F1111E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FDNY</w:t>
      </w:r>
      <w:r w:rsidR="00633E95">
        <w:rPr>
          <w:rFonts w:ascii="Times New Roman" w:hAnsi="Times New Roman"/>
        </w:rPr>
        <w:t xml:space="preserve"> </w:t>
      </w:r>
      <w:r w:rsidR="00123634">
        <w:rPr>
          <w:rFonts w:ascii="Times New Roman" w:hAnsi="Times New Roman"/>
        </w:rPr>
        <w:tab/>
      </w:r>
      <w:proofErr w:type="spellStart"/>
      <w:r w:rsidRPr="00F1111E">
        <w:rPr>
          <w:rFonts w:ascii="Times New Roman" w:hAnsi="Times New Roman"/>
        </w:rPr>
        <w:t>Fire</w:t>
      </w:r>
      <w:proofErr w:type="spellEnd"/>
      <w:r w:rsidRPr="00F1111E">
        <w:rPr>
          <w:rFonts w:ascii="Times New Roman" w:hAnsi="Times New Roman"/>
        </w:rPr>
        <w:t xml:space="preserve"> Department </w:t>
      </w:r>
      <w:proofErr w:type="spellStart"/>
      <w:r w:rsidRPr="00F1111E">
        <w:rPr>
          <w:rFonts w:ascii="Times New Roman" w:hAnsi="Times New Roman"/>
        </w:rPr>
        <w:t>of</w:t>
      </w:r>
      <w:proofErr w:type="spellEnd"/>
      <w:r w:rsidRPr="00F1111E">
        <w:rPr>
          <w:rFonts w:ascii="Times New Roman" w:hAnsi="Times New Roman"/>
        </w:rPr>
        <w:t xml:space="preserve"> City </w:t>
      </w:r>
      <w:proofErr w:type="spellStart"/>
      <w:r w:rsidRPr="00F1111E">
        <w:rPr>
          <w:rFonts w:ascii="Times New Roman" w:hAnsi="Times New Roman"/>
        </w:rPr>
        <w:t>of</w:t>
      </w:r>
      <w:proofErr w:type="spellEnd"/>
      <w:r w:rsidRPr="00F1111E">
        <w:rPr>
          <w:rFonts w:ascii="Times New Roman" w:hAnsi="Times New Roman"/>
        </w:rPr>
        <w:t xml:space="preserve"> New York</w:t>
      </w:r>
    </w:p>
    <w:p w14:paraId="56289E23" w14:textId="2F8BD6AC" w:rsidR="003A1F8A" w:rsidRDefault="003A1F8A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JumpSTART</w:t>
      </w:r>
      <w:r w:rsidR="00633E95">
        <w:rPr>
          <w:rFonts w:ascii="Times New Roman" w:hAnsi="Times New Roman"/>
        </w:rPr>
        <w:t xml:space="preserve"> </w:t>
      </w:r>
      <w:r w:rsidR="00123634">
        <w:rPr>
          <w:rFonts w:ascii="Times New Roman" w:hAnsi="Times New Roman"/>
        </w:rPr>
        <w:tab/>
      </w:r>
      <w:proofErr w:type="spellStart"/>
      <w:r w:rsidR="00B34211">
        <w:rPr>
          <w:rFonts w:ascii="Times New Roman" w:hAnsi="Times New Roman"/>
        </w:rPr>
        <w:t>Jump</w:t>
      </w:r>
      <w:proofErr w:type="spellEnd"/>
      <w:r w:rsidR="00B34211">
        <w:rPr>
          <w:rFonts w:ascii="Times New Roman" w:hAnsi="Times New Roman"/>
        </w:rPr>
        <w:t xml:space="preserve"> </w:t>
      </w:r>
      <w:proofErr w:type="spellStart"/>
      <w:r w:rsidR="00B34211" w:rsidRPr="00381557">
        <w:rPr>
          <w:rFonts w:ascii="Times New Roman" w:eastAsia="Times New Roman" w:hAnsi="Times New Roman"/>
        </w:rPr>
        <w:t>Simple</w:t>
      </w:r>
      <w:proofErr w:type="spellEnd"/>
      <w:r w:rsidR="00B34211" w:rsidRPr="00381557">
        <w:rPr>
          <w:rFonts w:ascii="Times New Roman" w:eastAsia="Times New Roman" w:hAnsi="Times New Roman"/>
        </w:rPr>
        <w:t xml:space="preserve"> Triage and Rapid </w:t>
      </w:r>
      <w:proofErr w:type="spellStart"/>
      <w:r w:rsidR="00B34211" w:rsidRPr="00381557">
        <w:rPr>
          <w:rFonts w:ascii="Times New Roman" w:eastAsia="Times New Roman" w:hAnsi="Times New Roman"/>
        </w:rPr>
        <w:t>Treatment</w:t>
      </w:r>
      <w:proofErr w:type="spellEnd"/>
    </w:p>
    <w:p w14:paraId="070710EE" w14:textId="1340BDC4" w:rsidR="007125F5" w:rsidRDefault="007125F5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KN</w:t>
      </w:r>
      <w:r w:rsidR="00123634">
        <w:rPr>
          <w:rFonts w:ascii="Times New Roman" w:hAnsi="Times New Roman"/>
        </w:rPr>
        <w:tab/>
      </w:r>
      <w:r w:rsidR="00CA17C6">
        <w:rPr>
          <w:rFonts w:ascii="Times New Roman" w:hAnsi="Times New Roman"/>
        </w:rPr>
        <w:t>K</w:t>
      </w:r>
      <w:r>
        <w:rPr>
          <w:rFonts w:ascii="Times New Roman" w:hAnsi="Times New Roman"/>
        </w:rPr>
        <w:t>apilární návrat</w:t>
      </w:r>
    </w:p>
    <w:p w14:paraId="39B07AAB" w14:textId="602AF99C" w:rsidR="00A73D3E" w:rsidRDefault="00A73D3E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LZS</w:t>
      </w:r>
      <w:r w:rsidR="00123634">
        <w:rPr>
          <w:rFonts w:ascii="Times New Roman" w:hAnsi="Times New Roman"/>
        </w:rPr>
        <w:tab/>
      </w:r>
      <w:r w:rsidR="00CA17C6">
        <w:rPr>
          <w:rFonts w:ascii="Times New Roman" w:hAnsi="Times New Roman"/>
        </w:rPr>
        <w:t>L</w:t>
      </w:r>
      <w:r>
        <w:rPr>
          <w:rFonts w:ascii="Times New Roman" w:hAnsi="Times New Roman"/>
        </w:rPr>
        <w:t>etecká záchranná služba</w:t>
      </w:r>
    </w:p>
    <w:p w14:paraId="62B2E93C" w14:textId="3A660634" w:rsidR="00381557" w:rsidRDefault="00381557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MPTT</w:t>
      </w:r>
      <w:r w:rsidR="00123634">
        <w:rPr>
          <w:rFonts w:ascii="Times New Roman" w:hAnsi="Times New Roman"/>
        </w:rPr>
        <w:tab/>
      </w:r>
      <w:proofErr w:type="spellStart"/>
      <w:r w:rsidRPr="00381557">
        <w:rPr>
          <w:rFonts w:ascii="Times New Roman" w:hAnsi="Times New Roman"/>
        </w:rPr>
        <w:t>Modified</w:t>
      </w:r>
      <w:proofErr w:type="spellEnd"/>
      <w:r w:rsidRPr="00381557">
        <w:rPr>
          <w:rFonts w:ascii="Times New Roman" w:hAnsi="Times New Roman"/>
        </w:rPr>
        <w:t xml:space="preserve"> </w:t>
      </w:r>
      <w:proofErr w:type="spellStart"/>
      <w:r w:rsidRPr="00381557">
        <w:rPr>
          <w:rFonts w:ascii="Times New Roman" w:hAnsi="Times New Roman"/>
        </w:rPr>
        <w:t>Physiological</w:t>
      </w:r>
      <w:proofErr w:type="spellEnd"/>
      <w:r w:rsidRPr="00381557">
        <w:rPr>
          <w:rFonts w:ascii="Times New Roman" w:hAnsi="Times New Roman"/>
        </w:rPr>
        <w:t xml:space="preserve"> Triage </w:t>
      </w:r>
      <w:proofErr w:type="spellStart"/>
      <w:r w:rsidRPr="00381557">
        <w:rPr>
          <w:rFonts w:ascii="Times New Roman" w:hAnsi="Times New Roman"/>
        </w:rPr>
        <w:t>Tool</w:t>
      </w:r>
      <w:proofErr w:type="spellEnd"/>
    </w:p>
    <w:p w14:paraId="18594DC9" w14:textId="47FFA8F3" w:rsidR="0047715B" w:rsidRPr="00381557" w:rsidRDefault="00381557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 w:rsidRPr="00381557">
        <w:rPr>
          <w:rFonts w:ascii="Times New Roman" w:eastAsia="Times New Roman" w:hAnsi="Times New Roman"/>
        </w:rPr>
        <w:t>mSTART</w:t>
      </w:r>
      <w:r w:rsidR="00123634">
        <w:rPr>
          <w:rFonts w:ascii="Times New Roman" w:hAnsi="Times New Roman"/>
        </w:rPr>
        <w:tab/>
      </w:r>
      <w:proofErr w:type="spellStart"/>
      <w:r w:rsidRPr="00381557">
        <w:rPr>
          <w:rFonts w:ascii="Times New Roman" w:hAnsi="Times New Roman"/>
        </w:rPr>
        <w:t>Modified</w:t>
      </w:r>
      <w:proofErr w:type="spellEnd"/>
      <w:r w:rsidRPr="00381557">
        <w:rPr>
          <w:rFonts w:ascii="Times New Roman" w:hAnsi="Times New Roman"/>
        </w:rPr>
        <w:t xml:space="preserve"> </w:t>
      </w:r>
      <w:proofErr w:type="spellStart"/>
      <w:r w:rsidRPr="00381557">
        <w:rPr>
          <w:rFonts w:ascii="Times New Roman" w:hAnsi="Times New Roman"/>
        </w:rPr>
        <w:t>Simple</w:t>
      </w:r>
      <w:proofErr w:type="spellEnd"/>
      <w:r w:rsidRPr="00381557">
        <w:rPr>
          <w:rFonts w:ascii="Times New Roman" w:hAnsi="Times New Roman"/>
        </w:rPr>
        <w:t xml:space="preserve"> Triage </w:t>
      </w:r>
      <w:proofErr w:type="spellStart"/>
      <w:r w:rsidRPr="00381557">
        <w:rPr>
          <w:rFonts w:ascii="Times New Roman" w:hAnsi="Times New Roman"/>
        </w:rPr>
        <w:t>Algorithm</w:t>
      </w:r>
      <w:proofErr w:type="spellEnd"/>
      <w:r w:rsidRPr="00381557">
        <w:rPr>
          <w:rFonts w:ascii="Times New Roman" w:hAnsi="Times New Roman"/>
        </w:rPr>
        <w:t xml:space="preserve"> and Rapid</w:t>
      </w:r>
      <w:r>
        <w:rPr>
          <w:rFonts w:ascii="Times New Roman" w:hAnsi="Times New Roman"/>
        </w:rPr>
        <w:t xml:space="preserve"> </w:t>
      </w:r>
      <w:proofErr w:type="spellStart"/>
      <w:r w:rsidRPr="00381557">
        <w:rPr>
          <w:rFonts w:ascii="Times New Roman" w:hAnsi="Times New Roman"/>
        </w:rPr>
        <w:t>Treatment</w:t>
      </w:r>
      <w:proofErr w:type="spellEnd"/>
    </w:p>
    <w:p w14:paraId="432F95B6" w14:textId="5D40E630" w:rsidR="00A415B4" w:rsidRPr="00381557" w:rsidRDefault="00A415B4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 w:rsidRPr="00381557">
        <w:rPr>
          <w:rFonts w:ascii="Times New Roman" w:hAnsi="Times New Roman"/>
        </w:rPr>
        <w:t>MU</w:t>
      </w:r>
      <w:r w:rsidR="00FA77DA">
        <w:rPr>
          <w:rFonts w:ascii="Times New Roman" w:hAnsi="Times New Roman"/>
        </w:rPr>
        <w:t xml:space="preserve"> s HPZ</w:t>
      </w:r>
      <w:r w:rsidR="00123634">
        <w:rPr>
          <w:rFonts w:ascii="Times New Roman" w:hAnsi="Times New Roman"/>
        </w:rPr>
        <w:tab/>
      </w:r>
      <w:r w:rsidR="00CA17C6">
        <w:rPr>
          <w:rFonts w:ascii="Times New Roman" w:hAnsi="Times New Roman"/>
        </w:rPr>
        <w:t>M</w:t>
      </w:r>
      <w:r w:rsidRPr="00381557">
        <w:rPr>
          <w:rFonts w:ascii="Times New Roman" w:hAnsi="Times New Roman"/>
        </w:rPr>
        <w:t>imořádná událost</w:t>
      </w:r>
      <w:r w:rsidR="00FA77DA">
        <w:rPr>
          <w:rFonts w:ascii="Times New Roman" w:hAnsi="Times New Roman"/>
        </w:rPr>
        <w:t xml:space="preserve"> s hromadným postižením zdraví</w:t>
      </w:r>
    </w:p>
    <w:p w14:paraId="138F4C0C" w14:textId="2957ACFA" w:rsidR="00A415B4" w:rsidRDefault="00123634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A415B4" w:rsidRPr="00381557">
        <w:rPr>
          <w:rFonts w:ascii="Times New Roman" w:hAnsi="Times New Roman"/>
        </w:rPr>
        <w:t>apř</w:t>
      </w:r>
      <w:r>
        <w:rPr>
          <w:rFonts w:ascii="Times New Roman" w:hAnsi="Times New Roman"/>
        </w:rPr>
        <w:tab/>
      </w:r>
      <w:r w:rsidR="00A415B4" w:rsidRPr="00381557">
        <w:rPr>
          <w:rFonts w:ascii="Times New Roman" w:hAnsi="Times New Roman"/>
        </w:rPr>
        <w:t>například</w:t>
      </w:r>
    </w:p>
    <w:p w14:paraId="45760468" w14:textId="5C4B888A" w:rsidR="0008148A" w:rsidRDefault="0008148A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PNP</w:t>
      </w:r>
      <w:r w:rsidR="00123634">
        <w:rPr>
          <w:rFonts w:ascii="Times New Roman" w:hAnsi="Times New Roman"/>
        </w:rPr>
        <w:tab/>
      </w:r>
      <w:r>
        <w:rPr>
          <w:rFonts w:ascii="Times New Roman" w:hAnsi="Times New Roman"/>
        </w:rPr>
        <w:t>Přednemocniční neodkladná péč</w:t>
      </w:r>
      <w:r w:rsidR="00203094">
        <w:rPr>
          <w:rFonts w:ascii="Times New Roman" w:hAnsi="Times New Roman"/>
        </w:rPr>
        <w:t>e</w:t>
      </w:r>
    </w:p>
    <w:p w14:paraId="755081B6" w14:textId="0809B1F0" w:rsidR="00E76BEA" w:rsidRDefault="00E76BEA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PTT</w:t>
      </w:r>
      <w:r w:rsidR="00123634"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Pediatric</w:t>
      </w:r>
      <w:proofErr w:type="spellEnd"/>
      <w:r>
        <w:rPr>
          <w:rFonts w:ascii="Times New Roman" w:hAnsi="Times New Roman"/>
        </w:rPr>
        <w:t xml:space="preserve"> Triage </w:t>
      </w:r>
      <w:proofErr w:type="spellStart"/>
      <w:r>
        <w:rPr>
          <w:rFonts w:ascii="Times New Roman" w:hAnsi="Times New Roman"/>
        </w:rPr>
        <w:t>Tape</w:t>
      </w:r>
      <w:proofErr w:type="spellEnd"/>
    </w:p>
    <w:p w14:paraId="164A6D9A" w14:textId="511BFCF1" w:rsidR="00203094" w:rsidRDefault="00203094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USA</w:t>
      </w:r>
      <w:r w:rsidR="00123634">
        <w:rPr>
          <w:rFonts w:ascii="Times New Roman" w:hAnsi="Times New Roman"/>
        </w:rPr>
        <w:tab/>
      </w:r>
      <w:r>
        <w:rPr>
          <w:rFonts w:ascii="Times New Roman" w:hAnsi="Times New Roman"/>
        </w:rPr>
        <w:t>Spojené státy americké</w:t>
      </w:r>
    </w:p>
    <w:p w14:paraId="1DC6D8F3" w14:textId="1E9C21F0" w:rsidR="00381557" w:rsidRDefault="00381557" w:rsidP="00B8232A">
      <w:pPr>
        <w:pStyle w:val="Bakalskprce"/>
        <w:tabs>
          <w:tab w:val="left" w:leader="dot" w:pos="2835"/>
          <w:tab w:val="left" w:leader="dot" w:pos="3289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SALT</w:t>
      </w:r>
      <w:r w:rsidR="00B8232A">
        <w:rPr>
          <w:rFonts w:ascii="Times New Roman" w:hAnsi="Times New Roman"/>
        </w:rPr>
        <w:tab/>
      </w:r>
      <w:r w:rsidRPr="00381557">
        <w:rPr>
          <w:rFonts w:ascii="Times New Roman" w:hAnsi="Times New Roman"/>
        </w:rPr>
        <w:t>Sort,</w:t>
      </w:r>
      <w:r w:rsidR="00463367">
        <w:rPr>
          <w:rFonts w:ascii="Times New Roman" w:hAnsi="Times New Roman"/>
        </w:rPr>
        <w:t> </w:t>
      </w:r>
      <w:proofErr w:type="spellStart"/>
      <w:r w:rsidRPr="00381557">
        <w:rPr>
          <w:rFonts w:ascii="Times New Roman" w:hAnsi="Times New Roman"/>
        </w:rPr>
        <w:t>Assess</w:t>
      </w:r>
      <w:proofErr w:type="spellEnd"/>
      <w:r w:rsidRPr="00381557">
        <w:rPr>
          <w:rFonts w:ascii="Times New Roman" w:hAnsi="Times New Roman"/>
        </w:rPr>
        <w:t>,</w:t>
      </w:r>
      <w:r w:rsidR="00463367">
        <w:rPr>
          <w:rFonts w:ascii="Times New Roman" w:hAnsi="Times New Roman"/>
        </w:rPr>
        <w:t> </w:t>
      </w:r>
      <w:proofErr w:type="spellStart"/>
      <w:r w:rsidRPr="00381557">
        <w:rPr>
          <w:rFonts w:ascii="Times New Roman" w:hAnsi="Times New Roman"/>
        </w:rPr>
        <w:t>Lifesaving</w:t>
      </w:r>
      <w:proofErr w:type="spellEnd"/>
      <w:r w:rsidR="00463367">
        <w:rPr>
          <w:rFonts w:ascii="Times New Roman" w:hAnsi="Times New Roman"/>
        </w:rPr>
        <w:t> </w:t>
      </w:r>
      <w:proofErr w:type="spellStart"/>
      <w:r w:rsidRPr="00381557">
        <w:rPr>
          <w:rFonts w:ascii="Times New Roman" w:hAnsi="Times New Roman"/>
        </w:rPr>
        <w:t>interventions</w:t>
      </w:r>
      <w:proofErr w:type="spellEnd"/>
      <w:r w:rsidRPr="00381557">
        <w:rPr>
          <w:rFonts w:ascii="Times New Roman" w:hAnsi="Times New Roman"/>
        </w:rPr>
        <w:t xml:space="preserve">, </w:t>
      </w:r>
      <w:proofErr w:type="spellStart"/>
      <w:r w:rsidRPr="00381557">
        <w:rPr>
          <w:rFonts w:ascii="Times New Roman" w:hAnsi="Times New Roman"/>
        </w:rPr>
        <w:t>Treatment</w:t>
      </w:r>
      <w:proofErr w:type="spellEnd"/>
      <w:r w:rsidRPr="00381557">
        <w:rPr>
          <w:rFonts w:ascii="Times New Roman" w:hAnsi="Times New Roman"/>
        </w:rPr>
        <w:t>/Transport</w:t>
      </w:r>
    </w:p>
    <w:p w14:paraId="29AA9BF5" w14:textId="59FD7E37" w:rsidR="00A415B4" w:rsidRDefault="00A415B4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eastAsia="Times New Roman" w:hAnsi="Times New Roman"/>
        </w:rPr>
      </w:pPr>
      <w:r w:rsidRPr="00381557">
        <w:rPr>
          <w:rFonts w:ascii="Times New Roman" w:eastAsia="Times New Roman" w:hAnsi="Times New Roman"/>
        </w:rPr>
        <w:t>START</w:t>
      </w:r>
      <w:r w:rsidR="00123634">
        <w:rPr>
          <w:rFonts w:ascii="Times New Roman" w:hAnsi="Times New Roman"/>
        </w:rPr>
        <w:tab/>
      </w:r>
      <w:proofErr w:type="spellStart"/>
      <w:r w:rsidRPr="00381557">
        <w:rPr>
          <w:rFonts w:ascii="Times New Roman" w:eastAsia="Times New Roman" w:hAnsi="Times New Roman"/>
        </w:rPr>
        <w:t>Simple</w:t>
      </w:r>
      <w:proofErr w:type="spellEnd"/>
      <w:r w:rsidRPr="00381557">
        <w:rPr>
          <w:rFonts w:ascii="Times New Roman" w:eastAsia="Times New Roman" w:hAnsi="Times New Roman"/>
        </w:rPr>
        <w:t xml:space="preserve"> Triage and Rapid </w:t>
      </w:r>
      <w:proofErr w:type="spellStart"/>
      <w:r w:rsidRPr="00381557">
        <w:rPr>
          <w:rFonts w:ascii="Times New Roman" w:eastAsia="Times New Roman" w:hAnsi="Times New Roman"/>
        </w:rPr>
        <w:t>Treatment</w:t>
      </w:r>
      <w:proofErr w:type="spellEnd"/>
    </w:p>
    <w:p w14:paraId="557D34B5" w14:textId="2758A155" w:rsidR="003A1F8A" w:rsidRDefault="003A1F8A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STM</w:t>
      </w:r>
      <w:r w:rsidR="00123634"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Sacco</w:t>
      </w:r>
      <w:proofErr w:type="spellEnd"/>
      <w:r>
        <w:rPr>
          <w:rFonts w:ascii="Times New Roman" w:hAnsi="Times New Roman"/>
        </w:rPr>
        <w:t xml:space="preserve"> Triage metod</w:t>
      </w:r>
    </w:p>
    <w:p w14:paraId="3F25AE49" w14:textId="07F10075" w:rsidR="001053E9" w:rsidRDefault="001053E9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eastAsia="Times New Roman" w:hAnsi="Times New Roman"/>
        </w:rPr>
      </w:pPr>
      <w:r w:rsidRPr="001053E9">
        <w:rPr>
          <w:rFonts w:ascii="Times New Roman" w:eastAsia="Times New Roman" w:hAnsi="Times New Roman"/>
        </w:rPr>
        <w:t xml:space="preserve">TARN </w:t>
      </w:r>
      <w:r w:rsidRPr="00381557">
        <w:rPr>
          <w:rFonts w:ascii="Times New Roman" w:hAnsi="Times New Roman"/>
        </w:rPr>
        <w:tab/>
      </w:r>
      <w:r w:rsidRPr="001053E9">
        <w:rPr>
          <w:rFonts w:ascii="Times New Roman" w:eastAsia="Times New Roman" w:hAnsi="Times New Roman"/>
        </w:rPr>
        <w:t xml:space="preserve">Trauma Audit and </w:t>
      </w:r>
      <w:proofErr w:type="spellStart"/>
      <w:r w:rsidRPr="001053E9">
        <w:rPr>
          <w:rFonts w:ascii="Times New Roman" w:eastAsia="Times New Roman" w:hAnsi="Times New Roman"/>
        </w:rPr>
        <w:t>Research</w:t>
      </w:r>
      <w:proofErr w:type="spellEnd"/>
      <w:r w:rsidRPr="001053E9">
        <w:rPr>
          <w:rFonts w:ascii="Times New Roman" w:eastAsia="Times New Roman" w:hAnsi="Times New Roman"/>
        </w:rPr>
        <w:t xml:space="preserve"> Network</w:t>
      </w:r>
    </w:p>
    <w:p w14:paraId="366F08AF" w14:textId="7614167B" w:rsidR="00BA0AC9" w:rsidRDefault="00BA0AC9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TF</w:t>
      </w:r>
      <w:r w:rsidR="007D6813" w:rsidRPr="00381557">
        <w:rPr>
          <w:rFonts w:ascii="Times New Roman" w:hAnsi="Times New Roman"/>
        </w:rPr>
        <w:tab/>
      </w:r>
      <w:r w:rsidR="00CA17C6">
        <w:rPr>
          <w:rFonts w:ascii="Times New Roman" w:hAnsi="Times New Roman"/>
        </w:rPr>
        <w:t>T</w:t>
      </w:r>
      <w:r w:rsidR="007D6813">
        <w:rPr>
          <w:rFonts w:ascii="Times New Roman" w:hAnsi="Times New Roman"/>
        </w:rPr>
        <w:t>epová frekvence</w:t>
      </w:r>
    </w:p>
    <w:p w14:paraId="6187CBB8" w14:textId="4CA615C3" w:rsidR="00B643B2" w:rsidRDefault="00B643B2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TIK</w:t>
      </w:r>
      <w:r>
        <w:rPr>
          <w:rFonts w:ascii="Times New Roman" w:hAnsi="Times New Roman"/>
        </w:rPr>
        <w:tab/>
      </w:r>
      <w:r w:rsidR="002B2CB8">
        <w:rPr>
          <w:rFonts w:ascii="Times New Roman" w:hAnsi="Times New Roman"/>
        </w:rPr>
        <w:t>T</w:t>
      </w:r>
      <w:r>
        <w:rPr>
          <w:rFonts w:ascii="Times New Roman" w:hAnsi="Times New Roman"/>
        </w:rPr>
        <w:t>řídící a identifikační karta</w:t>
      </w:r>
    </w:p>
    <w:p w14:paraId="43AB3490" w14:textId="142B4320" w:rsidR="00F76DEB" w:rsidRDefault="00F76DEB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TK</w:t>
      </w:r>
      <w:r w:rsidRPr="00381557">
        <w:rPr>
          <w:rFonts w:ascii="Times New Roman" w:hAnsi="Times New Roman"/>
        </w:rPr>
        <w:tab/>
      </w:r>
      <w:r w:rsidR="002B2CB8">
        <w:rPr>
          <w:rFonts w:ascii="Times New Roman" w:hAnsi="Times New Roman"/>
        </w:rPr>
        <w:t>K</w:t>
      </w:r>
      <w:r>
        <w:rPr>
          <w:rFonts w:ascii="Times New Roman" w:hAnsi="Times New Roman"/>
        </w:rPr>
        <w:t>revní tlak</w:t>
      </w:r>
    </w:p>
    <w:p w14:paraId="23B53F2A" w14:textId="59A1A66D" w:rsidR="004D6322" w:rsidRDefault="004D6322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TS</w:t>
      </w:r>
      <w:r>
        <w:rPr>
          <w:rFonts w:ascii="Times New Roman" w:hAnsi="Times New Roman"/>
        </w:rPr>
        <w:tab/>
        <w:t>Triage Sieve</w:t>
      </w:r>
    </w:p>
    <w:p w14:paraId="6DB88A13" w14:textId="372DB9F6" w:rsidR="0020103A" w:rsidRDefault="0020103A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VB</w:t>
      </w:r>
      <w:r>
        <w:rPr>
          <w:rFonts w:ascii="Times New Roman" w:hAnsi="Times New Roman"/>
        </w:rPr>
        <w:tab/>
        <w:t>Velká Británie</w:t>
      </w:r>
    </w:p>
    <w:p w14:paraId="3E4A936B" w14:textId="32082918" w:rsidR="00F76DEB" w:rsidRPr="001053E9" w:rsidRDefault="00F76DEB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VF</w:t>
      </w:r>
      <w:r w:rsidRPr="00381557">
        <w:rPr>
          <w:rFonts w:ascii="Times New Roman" w:hAnsi="Times New Roman"/>
        </w:rPr>
        <w:tab/>
      </w:r>
      <w:r w:rsidR="002B2CB8">
        <w:rPr>
          <w:rFonts w:ascii="Times New Roman" w:hAnsi="Times New Roman"/>
        </w:rPr>
        <w:t>V</w:t>
      </w:r>
      <w:r>
        <w:rPr>
          <w:rFonts w:ascii="Times New Roman" w:hAnsi="Times New Roman"/>
        </w:rPr>
        <w:t>itální funkce</w:t>
      </w:r>
    </w:p>
    <w:p w14:paraId="46F72D0A" w14:textId="473BF48B" w:rsidR="00696899" w:rsidRPr="00381557" w:rsidRDefault="00696899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ZZ</w:t>
      </w:r>
      <w:r w:rsidRPr="00381557">
        <w:rPr>
          <w:rFonts w:ascii="Times New Roman" w:hAnsi="Times New Roman"/>
        </w:rPr>
        <w:tab/>
      </w:r>
      <w:r w:rsidR="002B2CB8">
        <w:rPr>
          <w:rFonts w:ascii="Times New Roman" w:hAnsi="Times New Roman"/>
        </w:rPr>
        <w:t>Z</w:t>
      </w:r>
      <w:r>
        <w:rPr>
          <w:rFonts w:ascii="Times New Roman" w:hAnsi="Times New Roman"/>
        </w:rPr>
        <w:t>dravotnick</w:t>
      </w:r>
      <w:r w:rsidR="00F74009">
        <w:rPr>
          <w:rFonts w:ascii="Times New Roman" w:hAnsi="Times New Roman"/>
        </w:rPr>
        <w:t>ý</w:t>
      </w:r>
      <w:r>
        <w:rPr>
          <w:rFonts w:ascii="Times New Roman" w:hAnsi="Times New Roman"/>
        </w:rPr>
        <w:t xml:space="preserve"> </w:t>
      </w:r>
      <w:r w:rsidR="00F74009">
        <w:rPr>
          <w:rFonts w:ascii="Times New Roman" w:hAnsi="Times New Roman"/>
        </w:rPr>
        <w:t>záchranář</w:t>
      </w:r>
    </w:p>
    <w:p w14:paraId="25B1C8F0" w14:textId="330A42CB" w:rsidR="00CC5D6E" w:rsidRPr="000620EF" w:rsidRDefault="00A415B4" w:rsidP="00CA4ED2">
      <w:pPr>
        <w:pStyle w:val="Bakalskprce"/>
        <w:tabs>
          <w:tab w:val="left" w:leader="dot" w:pos="2835"/>
          <w:tab w:val="left" w:leader="dot" w:pos="3402"/>
          <w:tab w:val="left" w:leader="dot" w:pos="4536"/>
        </w:tabs>
        <w:rPr>
          <w:rFonts w:ascii="Times New Roman" w:hAnsi="Times New Roman"/>
        </w:rPr>
      </w:pPr>
      <w:r w:rsidRPr="00381557">
        <w:rPr>
          <w:rFonts w:ascii="Times New Roman" w:hAnsi="Times New Roman"/>
        </w:rPr>
        <w:t>ZZS</w:t>
      </w:r>
      <w:r w:rsidRPr="00381557">
        <w:rPr>
          <w:rFonts w:ascii="Times New Roman" w:hAnsi="Times New Roman"/>
        </w:rPr>
        <w:tab/>
      </w:r>
      <w:r w:rsidR="002B2CB8">
        <w:rPr>
          <w:rFonts w:ascii="Times New Roman" w:hAnsi="Times New Roman"/>
        </w:rPr>
        <w:t>Z</w:t>
      </w:r>
      <w:r w:rsidRPr="00381557">
        <w:rPr>
          <w:rFonts w:ascii="Times New Roman" w:hAnsi="Times New Roman"/>
        </w:rPr>
        <w:t>dravotnická záchranná služba</w:t>
      </w:r>
      <w:r w:rsidR="006F5832">
        <w:rPr>
          <w:rFonts w:ascii="Times New Roman" w:hAnsi="Times New Roman"/>
        </w:rPr>
        <w:br w:type="page"/>
      </w:r>
    </w:p>
    <w:p w14:paraId="709344F6" w14:textId="4C412259" w:rsidR="00CC5D6E" w:rsidRDefault="00672CCB" w:rsidP="00076FC1">
      <w:pPr>
        <w:pStyle w:val="Nadpis1"/>
      </w:pPr>
      <w:bookmarkStart w:id="70" w:name="_Toc133332440"/>
      <w:bookmarkStart w:id="71" w:name="_Toc133489042"/>
      <w:r>
        <w:lastRenderedPageBreak/>
        <w:t xml:space="preserve">Seznam </w:t>
      </w:r>
      <w:r w:rsidR="00172F09">
        <w:t>obrázků</w:t>
      </w:r>
      <w:bookmarkEnd w:id="70"/>
      <w:bookmarkEnd w:id="71"/>
    </w:p>
    <w:p w14:paraId="3F232753" w14:textId="01DEA6FC" w:rsidR="00221E83" w:rsidRPr="00221E83" w:rsidRDefault="00221E83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r w:rsidRPr="00221E83">
        <w:rPr>
          <w:bCs w:val="0"/>
          <w:sz w:val="24"/>
          <w:szCs w:val="24"/>
        </w:rPr>
        <w:fldChar w:fldCharType="begin"/>
      </w:r>
      <w:r w:rsidRPr="00221E83">
        <w:rPr>
          <w:bCs w:val="0"/>
          <w:sz w:val="24"/>
          <w:szCs w:val="24"/>
        </w:rPr>
        <w:instrText xml:space="preserve"> TOC \h \z \c "Obrázek č." </w:instrText>
      </w:r>
      <w:r w:rsidRPr="00221E83">
        <w:rPr>
          <w:bCs w:val="0"/>
          <w:sz w:val="24"/>
          <w:szCs w:val="24"/>
        </w:rPr>
        <w:fldChar w:fldCharType="separate"/>
      </w:r>
      <w:hyperlink w:anchor="_Toc133488895" w:history="1">
        <w:r w:rsidRPr="00221E83">
          <w:rPr>
            <w:rStyle w:val="Hypertextovodkaz"/>
            <w:noProof/>
            <w:sz w:val="24"/>
            <w:szCs w:val="24"/>
          </w:rPr>
          <w:t>Obrázek č. 1: Třídění pacientů podle klasifikace START dle Bhalla et al. (2015, s. 1688)</w:t>
        </w:r>
        <w:r w:rsidRPr="00221E83">
          <w:rPr>
            <w:noProof/>
            <w:webHidden/>
            <w:sz w:val="24"/>
            <w:szCs w:val="24"/>
          </w:rPr>
          <w:tab/>
        </w:r>
        <w:r w:rsidRPr="00221E83">
          <w:rPr>
            <w:noProof/>
            <w:webHidden/>
            <w:sz w:val="24"/>
            <w:szCs w:val="24"/>
          </w:rPr>
          <w:fldChar w:fldCharType="begin"/>
        </w:r>
        <w:r w:rsidRPr="00221E83">
          <w:rPr>
            <w:noProof/>
            <w:webHidden/>
            <w:sz w:val="24"/>
            <w:szCs w:val="24"/>
          </w:rPr>
          <w:instrText xml:space="preserve"> PAGEREF _Toc133488895 \h </w:instrText>
        </w:r>
        <w:r w:rsidRPr="00221E83">
          <w:rPr>
            <w:noProof/>
            <w:webHidden/>
            <w:sz w:val="24"/>
            <w:szCs w:val="24"/>
          </w:rPr>
        </w:r>
        <w:r w:rsidRPr="00221E83">
          <w:rPr>
            <w:noProof/>
            <w:webHidden/>
            <w:sz w:val="24"/>
            <w:szCs w:val="24"/>
          </w:rPr>
          <w:fldChar w:fldCharType="separate"/>
        </w:r>
        <w:r w:rsidRPr="00221E83">
          <w:rPr>
            <w:noProof/>
            <w:webHidden/>
            <w:sz w:val="24"/>
            <w:szCs w:val="24"/>
          </w:rPr>
          <w:t>13</w:t>
        </w:r>
        <w:r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42A8664E" w14:textId="20B8BDBC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896" w:history="1">
        <w:r w:rsidR="00221E83" w:rsidRPr="00221E83">
          <w:rPr>
            <w:rStyle w:val="Hypertextovodkaz"/>
            <w:noProof/>
            <w:sz w:val="24"/>
            <w:szCs w:val="24"/>
          </w:rPr>
          <w:t>Obrázek č. 2: Třídění pacientů podle klasifikace FDNY dle Cicero et al. (2021, s. 507)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_Toc133488896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18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51699F4B" w14:textId="509ED73E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897" w:history="1">
        <w:r w:rsidR="00221E83" w:rsidRPr="00221E83">
          <w:rPr>
            <w:rStyle w:val="Hypertextovodkaz"/>
            <w:noProof/>
            <w:sz w:val="24"/>
            <w:szCs w:val="24"/>
          </w:rPr>
          <w:t>Obrázek č. 3: Třídění pacientů podle klasifikace SALT dle Bhalla et al. (2015, s. 1688)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_Toc133488897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20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5C10DBBB" w14:textId="5D12554D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898" w:history="1">
        <w:r w:rsidR="00221E83" w:rsidRPr="00221E83">
          <w:rPr>
            <w:rStyle w:val="Hypertextovodkaz"/>
            <w:noProof/>
            <w:sz w:val="24"/>
            <w:szCs w:val="24"/>
          </w:rPr>
          <w:t>Obrázek č. 4: Třídění pacientů podle klasifikace CF dle Cicera et al. (2021, s. 507)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_Toc133488898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21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0DCA8CD2" w14:textId="09BFE42D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899" w:history="1">
        <w:r w:rsidR="00221E83" w:rsidRPr="00221E83">
          <w:rPr>
            <w:rStyle w:val="Hypertextovodkaz"/>
            <w:noProof/>
            <w:sz w:val="24"/>
            <w:szCs w:val="24"/>
          </w:rPr>
          <w:t>Obrázek č. 5: Třídění pacientů podle klasifikace ASAV dle Wolfa et al. (2014, s. neuvedeno)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_Toc133488899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23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2E891FBE" w14:textId="366FC96C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0" w:history="1">
        <w:r w:rsidR="00221E83" w:rsidRPr="00221E83">
          <w:rPr>
            <w:rStyle w:val="Hypertextovodkaz"/>
            <w:noProof/>
            <w:sz w:val="24"/>
            <w:szCs w:val="24"/>
          </w:rPr>
          <w:t>Obrázek č. 6: Třídění pacientů podle klasifikace MPTT pacientů dle Vassalla et al. (2017b, s. 996)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_Toc133488900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25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5D93927D" w14:textId="6749EA31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1" w:history="1">
        <w:r w:rsidR="00221E83" w:rsidRPr="00221E83">
          <w:rPr>
            <w:rStyle w:val="Hypertextovodkaz"/>
            <w:noProof/>
            <w:sz w:val="24"/>
            <w:szCs w:val="24"/>
          </w:rPr>
          <w:t>Obrázek č. 7: Srovnání specifity a senzitivity triážních systémů u dospělých pacientů (zdroj: vlastní)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_Toc133488901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27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0167B6C8" w14:textId="57DB27F5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2" w:history="1">
        <w:r w:rsidR="00221E83" w:rsidRPr="00221E83">
          <w:rPr>
            <w:rStyle w:val="Hypertextovodkaz"/>
            <w:noProof/>
            <w:sz w:val="24"/>
            <w:szCs w:val="24"/>
          </w:rPr>
          <w:t>Obrázek č. 8: Přesnost třídících systémů (zdroj: vlastní)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_Toc133488902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28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02DBC351" w14:textId="29A884FB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3" w:history="1">
        <w:r w:rsidR="00221E83" w:rsidRPr="00221E83">
          <w:rPr>
            <w:rStyle w:val="Hypertextovodkaz"/>
            <w:noProof/>
            <w:sz w:val="24"/>
            <w:szCs w:val="24"/>
          </w:rPr>
          <w:t>Obrázek č. 9: Třídění pacientů podle klasifikace JumpSTART dle Jonese et al. (2014, s. 419)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_Toc133488903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33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43E0B7CB" w14:textId="07C3BF1E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4" w:history="1">
        <w:r w:rsidR="00221E83" w:rsidRPr="00221E83">
          <w:rPr>
            <w:rStyle w:val="Hypertextovodkaz"/>
            <w:noProof/>
            <w:sz w:val="24"/>
            <w:szCs w:val="24"/>
          </w:rPr>
          <w:t>Obrázek č. 10: Specifita a senzitivita pediatrických triážních systémů u dětí mladších 8 let (zdroj: vlastní)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_Toc133488904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41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1EF7C305" w14:textId="081D0EF0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5" w:history="1">
        <w:r w:rsidR="00221E83" w:rsidRPr="00221E83">
          <w:rPr>
            <w:rStyle w:val="Hypertextovodkaz"/>
            <w:noProof/>
            <w:sz w:val="24"/>
            <w:szCs w:val="24"/>
          </w:rPr>
          <w:t>Obrázek č. 11: Specifita a senzitivita triážních systémů u pediatrických triážních systémů u dětí starších 8 let (zdroj: vlastní)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_Toc133488905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42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220160FF" w14:textId="60F16F2B" w:rsidR="00221E83" w:rsidRPr="00221E83" w:rsidRDefault="00000000" w:rsidP="004E5BBC">
      <w:pPr>
        <w:pStyle w:val="Seznamobrzk"/>
        <w:tabs>
          <w:tab w:val="right" w:leader="dot" w:pos="9061"/>
        </w:tabs>
        <w:ind w:left="0" w:firstLine="0"/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hyperlink w:anchor="_Toc133488906" w:history="1">
        <w:r w:rsidR="00221E83" w:rsidRPr="00221E83">
          <w:rPr>
            <w:rStyle w:val="Hypertextovodkaz"/>
            <w:noProof/>
            <w:sz w:val="24"/>
            <w:szCs w:val="24"/>
          </w:rPr>
          <w:t>Obrázek č. 12: Přesnost triážních systémů u pediatrických pacientů (zdroj: vlastní)</w:t>
        </w:r>
        <w:r w:rsidR="00221E83" w:rsidRPr="00221E83">
          <w:rPr>
            <w:noProof/>
            <w:webHidden/>
            <w:sz w:val="24"/>
            <w:szCs w:val="24"/>
          </w:rPr>
          <w:tab/>
        </w:r>
        <w:r w:rsidR="00221E83" w:rsidRPr="00221E83">
          <w:rPr>
            <w:noProof/>
            <w:webHidden/>
            <w:sz w:val="24"/>
            <w:szCs w:val="24"/>
          </w:rPr>
          <w:fldChar w:fldCharType="begin"/>
        </w:r>
        <w:r w:rsidR="00221E83" w:rsidRPr="00221E83">
          <w:rPr>
            <w:noProof/>
            <w:webHidden/>
            <w:sz w:val="24"/>
            <w:szCs w:val="24"/>
          </w:rPr>
          <w:instrText xml:space="preserve"> PAGEREF _Toc133488906 \h </w:instrText>
        </w:r>
        <w:r w:rsidR="00221E83" w:rsidRPr="00221E83">
          <w:rPr>
            <w:noProof/>
            <w:webHidden/>
            <w:sz w:val="24"/>
            <w:szCs w:val="24"/>
          </w:rPr>
        </w:r>
        <w:r w:rsidR="00221E83" w:rsidRPr="00221E83">
          <w:rPr>
            <w:noProof/>
            <w:webHidden/>
            <w:sz w:val="24"/>
            <w:szCs w:val="24"/>
          </w:rPr>
          <w:fldChar w:fldCharType="separate"/>
        </w:r>
        <w:r w:rsidR="00221E83" w:rsidRPr="00221E83">
          <w:rPr>
            <w:noProof/>
            <w:webHidden/>
            <w:sz w:val="24"/>
            <w:szCs w:val="24"/>
          </w:rPr>
          <w:t>43</w:t>
        </w:r>
        <w:r w:rsidR="00221E83"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244A6935" w14:textId="29F2E9BC" w:rsidR="001A6A3B" w:rsidRPr="00221E83" w:rsidRDefault="00221E83" w:rsidP="004E5BBC">
      <w:pPr>
        <w:ind w:firstLine="0"/>
        <w:rPr>
          <w:szCs w:val="24"/>
        </w:rPr>
      </w:pPr>
      <w:r w:rsidRPr="00221E83">
        <w:rPr>
          <w:rFonts w:cstheme="minorHAnsi"/>
          <w:bCs/>
          <w:szCs w:val="24"/>
        </w:rPr>
        <w:fldChar w:fldCharType="end"/>
      </w:r>
      <w:r w:rsidR="001A6A3B" w:rsidRPr="00221E83">
        <w:rPr>
          <w:szCs w:val="24"/>
        </w:rPr>
        <w:br w:type="page"/>
      </w:r>
    </w:p>
    <w:p w14:paraId="434AA10B" w14:textId="497F02C8" w:rsidR="001A6A3B" w:rsidRDefault="00C46889" w:rsidP="00076FC1">
      <w:pPr>
        <w:pStyle w:val="Nadpis1"/>
      </w:pPr>
      <w:bookmarkStart w:id="72" w:name="_Toc133332441"/>
      <w:bookmarkStart w:id="73" w:name="_Toc133489043"/>
      <w:r>
        <w:lastRenderedPageBreak/>
        <w:t>Seznam tabulek</w:t>
      </w:r>
      <w:bookmarkEnd w:id="72"/>
      <w:bookmarkEnd w:id="73"/>
    </w:p>
    <w:p w14:paraId="6349BD56" w14:textId="7BED3AE9" w:rsidR="00221E83" w:rsidRPr="00221E83" w:rsidRDefault="00221E83">
      <w:pPr>
        <w:pStyle w:val="Seznamobrzk"/>
        <w:tabs>
          <w:tab w:val="right" w:leader="dot" w:pos="9061"/>
        </w:tabs>
        <w:rPr>
          <w:rFonts w:asciiTheme="minorHAnsi" w:eastAsiaTheme="minorEastAsia" w:hAnsiTheme="minorHAnsi" w:cstheme="minorBidi"/>
          <w:bCs w:val="0"/>
          <w:noProof/>
          <w:sz w:val="24"/>
          <w:szCs w:val="24"/>
          <w:lang w:eastAsia="cs-CZ"/>
        </w:rPr>
      </w:pPr>
      <w:r w:rsidRPr="00221E83">
        <w:rPr>
          <w:bCs w:val="0"/>
          <w:sz w:val="24"/>
          <w:szCs w:val="24"/>
        </w:rPr>
        <w:fldChar w:fldCharType="begin"/>
      </w:r>
      <w:r w:rsidRPr="00221E83">
        <w:rPr>
          <w:bCs w:val="0"/>
          <w:sz w:val="24"/>
          <w:szCs w:val="24"/>
        </w:rPr>
        <w:instrText xml:space="preserve"> TOC \h \z \c "Tabulka č." </w:instrText>
      </w:r>
      <w:r w:rsidRPr="00221E83">
        <w:rPr>
          <w:bCs w:val="0"/>
          <w:sz w:val="24"/>
          <w:szCs w:val="24"/>
        </w:rPr>
        <w:fldChar w:fldCharType="separate"/>
      </w:r>
      <w:hyperlink w:anchor="_Toc133488927" w:history="1">
        <w:r w:rsidRPr="00221E83">
          <w:rPr>
            <w:rStyle w:val="Hypertextovodkaz"/>
            <w:noProof/>
            <w:sz w:val="24"/>
            <w:szCs w:val="24"/>
          </w:rPr>
          <w:t>Tabulka č. 1: Třídění pacientů podle klasifikace Sacco dle Crosse et al. (2013, s. 676.e4)</w:t>
        </w:r>
        <w:r w:rsidRPr="00221E83">
          <w:rPr>
            <w:noProof/>
            <w:webHidden/>
            <w:sz w:val="24"/>
            <w:szCs w:val="24"/>
          </w:rPr>
          <w:tab/>
        </w:r>
        <w:r w:rsidRPr="00221E83">
          <w:rPr>
            <w:noProof/>
            <w:webHidden/>
            <w:sz w:val="24"/>
            <w:szCs w:val="24"/>
          </w:rPr>
          <w:fldChar w:fldCharType="begin"/>
        </w:r>
        <w:r w:rsidRPr="00221E83">
          <w:rPr>
            <w:noProof/>
            <w:webHidden/>
            <w:sz w:val="24"/>
            <w:szCs w:val="24"/>
          </w:rPr>
          <w:instrText xml:space="preserve"> PAGEREF _Toc133488927 \h </w:instrText>
        </w:r>
        <w:r w:rsidRPr="00221E83">
          <w:rPr>
            <w:noProof/>
            <w:webHidden/>
            <w:sz w:val="24"/>
            <w:szCs w:val="24"/>
          </w:rPr>
        </w:r>
        <w:r w:rsidRPr="00221E83">
          <w:rPr>
            <w:noProof/>
            <w:webHidden/>
            <w:sz w:val="24"/>
            <w:szCs w:val="24"/>
          </w:rPr>
          <w:fldChar w:fldCharType="separate"/>
        </w:r>
        <w:r w:rsidRPr="00221E83">
          <w:rPr>
            <w:noProof/>
            <w:webHidden/>
            <w:sz w:val="24"/>
            <w:szCs w:val="24"/>
          </w:rPr>
          <w:t>40</w:t>
        </w:r>
        <w:r w:rsidRPr="00221E83">
          <w:rPr>
            <w:noProof/>
            <w:webHidden/>
            <w:sz w:val="24"/>
            <w:szCs w:val="24"/>
          </w:rPr>
          <w:fldChar w:fldCharType="end"/>
        </w:r>
      </w:hyperlink>
    </w:p>
    <w:p w14:paraId="4C0CB5CF" w14:textId="1EF177FE" w:rsidR="006F5832" w:rsidRPr="00221E83" w:rsidRDefault="00221E83" w:rsidP="0007273E">
      <w:pPr>
        <w:rPr>
          <w:szCs w:val="24"/>
        </w:rPr>
      </w:pPr>
      <w:r w:rsidRPr="00221E83">
        <w:rPr>
          <w:rFonts w:cstheme="minorHAnsi"/>
          <w:bCs/>
          <w:szCs w:val="24"/>
        </w:rPr>
        <w:fldChar w:fldCharType="end"/>
      </w:r>
    </w:p>
    <w:sectPr w:rsidR="006F5832" w:rsidRPr="00221E83" w:rsidSect="00876CB9">
      <w:footerReference w:type="default" r:id="rId27"/>
      <w:pgSz w:w="11906" w:h="16838"/>
      <w:pgMar w:top="1418" w:right="1134" w:bottom="1418" w:left="1701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FD810" w14:textId="77777777" w:rsidR="00E70CF1" w:rsidRDefault="00E70CF1" w:rsidP="00796A0F">
      <w:pPr>
        <w:spacing w:line="240" w:lineRule="auto"/>
      </w:pPr>
      <w:r>
        <w:separator/>
      </w:r>
    </w:p>
  </w:endnote>
  <w:endnote w:type="continuationSeparator" w:id="0">
    <w:p w14:paraId="268F229A" w14:textId="77777777" w:rsidR="00E70CF1" w:rsidRDefault="00E70CF1" w:rsidP="00796A0F">
      <w:pPr>
        <w:spacing w:line="240" w:lineRule="auto"/>
      </w:pPr>
      <w:r>
        <w:continuationSeparator/>
      </w:r>
    </w:p>
  </w:endnote>
  <w:endnote w:type="continuationNotice" w:id="1">
    <w:p w14:paraId="1AF35D71" w14:textId="77777777" w:rsidR="00E70CF1" w:rsidRDefault="00E70CF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586B" w14:textId="612ABF97" w:rsidR="000834B7" w:rsidRDefault="000834B7" w:rsidP="003208E6">
    <w:pPr>
      <w:pStyle w:val="Zpat"/>
      <w:tabs>
        <w:tab w:val="clear" w:pos="4536"/>
        <w:tab w:val="center" w:pos="4253"/>
      </w:tabs>
      <w:ind w:firstLine="0"/>
      <w:jc w:val="center"/>
    </w:pPr>
  </w:p>
  <w:p w14:paraId="03B90CE8" w14:textId="77777777" w:rsidR="000834B7" w:rsidRDefault="000834B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338483"/>
      <w:docPartObj>
        <w:docPartGallery w:val="Page Numbers (Bottom of Page)"/>
        <w:docPartUnique/>
      </w:docPartObj>
    </w:sdtPr>
    <w:sdtContent>
      <w:p w14:paraId="4A041E4A" w14:textId="4FA802EE" w:rsidR="000834B7" w:rsidRDefault="000834B7" w:rsidP="003208E6">
        <w:pPr>
          <w:pStyle w:val="Zpat"/>
          <w:tabs>
            <w:tab w:val="clear" w:pos="4536"/>
            <w:tab w:val="center" w:pos="4253"/>
          </w:tabs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72F">
          <w:rPr>
            <w:noProof/>
          </w:rPr>
          <w:t>50</w:t>
        </w:r>
        <w:r>
          <w:fldChar w:fldCharType="end"/>
        </w:r>
      </w:p>
    </w:sdtContent>
  </w:sdt>
  <w:p w14:paraId="1B0ACF9B" w14:textId="77777777" w:rsidR="000834B7" w:rsidRDefault="000834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4C25" w14:textId="77777777" w:rsidR="00E70CF1" w:rsidRDefault="00E70CF1" w:rsidP="00796A0F">
      <w:pPr>
        <w:spacing w:line="240" w:lineRule="auto"/>
      </w:pPr>
      <w:r>
        <w:separator/>
      </w:r>
    </w:p>
  </w:footnote>
  <w:footnote w:type="continuationSeparator" w:id="0">
    <w:p w14:paraId="0384A6EE" w14:textId="77777777" w:rsidR="00E70CF1" w:rsidRDefault="00E70CF1" w:rsidP="00796A0F">
      <w:pPr>
        <w:spacing w:line="240" w:lineRule="auto"/>
      </w:pPr>
      <w:r>
        <w:continuationSeparator/>
      </w:r>
    </w:p>
  </w:footnote>
  <w:footnote w:type="continuationNotice" w:id="1">
    <w:p w14:paraId="338A3BC7" w14:textId="77777777" w:rsidR="00E70CF1" w:rsidRDefault="00E70CF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B5AD9" w14:textId="4DFC0B55" w:rsidR="000834B7" w:rsidRDefault="000834B7" w:rsidP="00DE1877">
    <w:pPr>
      <w:pStyle w:val="Zhlav"/>
      <w:tabs>
        <w:tab w:val="clear" w:pos="4536"/>
        <w:tab w:val="clear" w:pos="9072"/>
        <w:tab w:val="left" w:pos="809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E61B5"/>
    <w:multiLevelType w:val="multilevel"/>
    <w:tmpl w:val="4A0E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F514E"/>
    <w:multiLevelType w:val="hybridMultilevel"/>
    <w:tmpl w:val="C7520C04"/>
    <w:lvl w:ilvl="0" w:tplc="9EB062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842A2"/>
    <w:multiLevelType w:val="hybridMultilevel"/>
    <w:tmpl w:val="B6BCCADE"/>
    <w:lvl w:ilvl="0" w:tplc="0C28D866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607D9"/>
    <w:multiLevelType w:val="hybridMultilevel"/>
    <w:tmpl w:val="2ECEDC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B7B02"/>
    <w:multiLevelType w:val="multilevel"/>
    <w:tmpl w:val="06042166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50340D4"/>
    <w:multiLevelType w:val="hybridMultilevel"/>
    <w:tmpl w:val="69B4B9B0"/>
    <w:lvl w:ilvl="0" w:tplc="4BD0BF3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B4081A"/>
    <w:multiLevelType w:val="hybridMultilevel"/>
    <w:tmpl w:val="B92446BE"/>
    <w:lvl w:ilvl="0" w:tplc="A400329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B0AC7"/>
    <w:multiLevelType w:val="multilevel"/>
    <w:tmpl w:val="DCE0F6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CE916AE"/>
    <w:multiLevelType w:val="multilevel"/>
    <w:tmpl w:val="AFD2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CB50BC"/>
    <w:multiLevelType w:val="hybridMultilevel"/>
    <w:tmpl w:val="69F66B9E"/>
    <w:lvl w:ilvl="0" w:tplc="F8C078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D640B"/>
    <w:multiLevelType w:val="multilevel"/>
    <w:tmpl w:val="0B54F5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87A69A6"/>
    <w:multiLevelType w:val="multilevel"/>
    <w:tmpl w:val="93940B24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EFB5271"/>
    <w:multiLevelType w:val="hybridMultilevel"/>
    <w:tmpl w:val="F6584C40"/>
    <w:lvl w:ilvl="0" w:tplc="19B4959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3133F"/>
    <w:multiLevelType w:val="multilevel"/>
    <w:tmpl w:val="F6D6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66F70"/>
    <w:multiLevelType w:val="multilevel"/>
    <w:tmpl w:val="503A4D60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.%3%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A9620CF"/>
    <w:multiLevelType w:val="hybridMultilevel"/>
    <w:tmpl w:val="9F4C8D14"/>
    <w:lvl w:ilvl="0" w:tplc="04050013">
      <w:start w:val="1"/>
      <w:numFmt w:val="upperRoman"/>
      <w:lvlText w:val="%1."/>
      <w:lvlJc w:val="righ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EAF4DC9"/>
    <w:multiLevelType w:val="multilevel"/>
    <w:tmpl w:val="C2DE660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3EB194C"/>
    <w:multiLevelType w:val="hybridMultilevel"/>
    <w:tmpl w:val="7B169F0C"/>
    <w:lvl w:ilvl="0" w:tplc="C80C2FE8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3B4144"/>
    <w:multiLevelType w:val="hybridMultilevel"/>
    <w:tmpl w:val="7DCC7BC2"/>
    <w:lvl w:ilvl="0" w:tplc="16E47566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5A90B6E2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3057A51"/>
    <w:multiLevelType w:val="multilevel"/>
    <w:tmpl w:val="89EE14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E630F30"/>
    <w:multiLevelType w:val="multilevel"/>
    <w:tmpl w:val="942CBF34"/>
    <w:lvl w:ilvl="0">
      <w:start w:val="1"/>
      <w:numFmt w:val="none"/>
      <w:pStyle w:val="Nadpis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0594697"/>
    <w:multiLevelType w:val="multilevel"/>
    <w:tmpl w:val="1F88E7E8"/>
    <w:lvl w:ilvl="0">
      <w:start w:val="1"/>
      <w:numFmt w:val="none"/>
      <w:lvlText w:val="%1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3.%2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2" w15:restartNumberingAfterBreak="0">
    <w:nsid w:val="75213316"/>
    <w:multiLevelType w:val="hybridMultilevel"/>
    <w:tmpl w:val="CBD2E2E2"/>
    <w:lvl w:ilvl="0" w:tplc="1E68CFE4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65736B2"/>
    <w:multiLevelType w:val="hybridMultilevel"/>
    <w:tmpl w:val="0DFCDB6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6238D"/>
    <w:multiLevelType w:val="hybridMultilevel"/>
    <w:tmpl w:val="72408DA4"/>
    <w:lvl w:ilvl="0" w:tplc="6882DF44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DF7248"/>
    <w:multiLevelType w:val="multilevel"/>
    <w:tmpl w:val="98FA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77650057">
    <w:abstractNumId w:val="10"/>
  </w:num>
  <w:num w:numId="2" w16cid:durableId="1304307222">
    <w:abstractNumId w:val="10"/>
  </w:num>
  <w:num w:numId="3" w16cid:durableId="1994140746">
    <w:abstractNumId w:val="10"/>
  </w:num>
  <w:num w:numId="4" w16cid:durableId="1012561436">
    <w:abstractNumId w:val="10"/>
  </w:num>
  <w:num w:numId="5" w16cid:durableId="2059671308">
    <w:abstractNumId w:val="25"/>
  </w:num>
  <w:num w:numId="6" w16cid:durableId="1757555361">
    <w:abstractNumId w:val="19"/>
  </w:num>
  <w:num w:numId="7" w16cid:durableId="126822000">
    <w:abstractNumId w:val="23"/>
  </w:num>
  <w:num w:numId="8" w16cid:durableId="1975409697">
    <w:abstractNumId w:val="16"/>
  </w:num>
  <w:num w:numId="9" w16cid:durableId="1220097139">
    <w:abstractNumId w:val="24"/>
  </w:num>
  <w:num w:numId="10" w16cid:durableId="1937056710">
    <w:abstractNumId w:val="22"/>
  </w:num>
  <w:num w:numId="11" w16cid:durableId="1825971371">
    <w:abstractNumId w:val="0"/>
  </w:num>
  <w:num w:numId="12" w16cid:durableId="1627732360">
    <w:abstractNumId w:val="13"/>
  </w:num>
  <w:num w:numId="13" w16cid:durableId="455176949">
    <w:abstractNumId w:val="8"/>
  </w:num>
  <w:num w:numId="14" w16cid:durableId="1673946499">
    <w:abstractNumId w:val="3"/>
  </w:num>
  <w:num w:numId="15" w16cid:durableId="552734524">
    <w:abstractNumId w:val="24"/>
    <w:lvlOverride w:ilvl="0">
      <w:startOverride w:val="1"/>
    </w:lvlOverride>
  </w:num>
  <w:num w:numId="16" w16cid:durableId="555707446">
    <w:abstractNumId w:val="2"/>
  </w:num>
  <w:num w:numId="17" w16cid:durableId="802188560">
    <w:abstractNumId w:val="6"/>
  </w:num>
  <w:num w:numId="18" w16cid:durableId="1440487361">
    <w:abstractNumId w:val="5"/>
  </w:num>
  <w:num w:numId="19" w16cid:durableId="24526197">
    <w:abstractNumId w:val="4"/>
  </w:num>
  <w:num w:numId="20" w16cid:durableId="1959600166">
    <w:abstractNumId w:val="7"/>
  </w:num>
  <w:num w:numId="21" w16cid:durableId="177624624">
    <w:abstractNumId w:val="17"/>
  </w:num>
  <w:num w:numId="22" w16cid:durableId="316737325">
    <w:abstractNumId w:val="14"/>
  </w:num>
  <w:num w:numId="23" w16cid:durableId="1861040089">
    <w:abstractNumId w:val="15"/>
  </w:num>
  <w:num w:numId="24" w16cid:durableId="35592135">
    <w:abstractNumId w:val="18"/>
  </w:num>
  <w:num w:numId="25" w16cid:durableId="710109279">
    <w:abstractNumId w:val="12"/>
  </w:num>
  <w:num w:numId="26" w16cid:durableId="694236330">
    <w:abstractNumId w:val="1"/>
  </w:num>
  <w:num w:numId="27" w16cid:durableId="374894925">
    <w:abstractNumId w:val="21"/>
  </w:num>
  <w:num w:numId="28" w16cid:durableId="901334742">
    <w:abstractNumId w:val="9"/>
  </w:num>
  <w:num w:numId="29" w16cid:durableId="760681404">
    <w:abstractNumId w:val="11"/>
  </w:num>
  <w:num w:numId="30" w16cid:durableId="17765578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characterSpacingControl w:val="doNotCompress"/>
  <w:hdrShapeDefaults>
    <o:shapedefaults v:ext="edit" spidmax="20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1FE"/>
    <w:rsid w:val="00000184"/>
    <w:rsid w:val="00001558"/>
    <w:rsid w:val="000016A3"/>
    <w:rsid w:val="00001A79"/>
    <w:rsid w:val="00001D48"/>
    <w:rsid w:val="0000206F"/>
    <w:rsid w:val="00002836"/>
    <w:rsid w:val="00003998"/>
    <w:rsid w:val="00004971"/>
    <w:rsid w:val="0000524A"/>
    <w:rsid w:val="000053C0"/>
    <w:rsid w:val="0000542F"/>
    <w:rsid w:val="000059E4"/>
    <w:rsid w:val="00005E39"/>
    <w:rsid w:val="00005E75"/>
    <w:rsid w:val="00006700"/>
    <w:rsid w:val="00006A8D"/>
    <w:rsid w:val="0000735C"/>
    <w:rsid w:val="00007650"/>
    <w:rsid w:val="00007776"/>
    <w:rsid w:val="00007D96"/>
    <w:rsid w:val="0001081E"/>
    <w:rsid w:val="0001131E"/>
    <w:rsid w:val="00011468"/>
    <w:rsid w:val="0001168F"/>
    <w:rsid w:val="000116FB"/>
    <w:rsid w:val="00011C2A"/>
    <w:rsid w:val="00011F4D"/>
    <w:rsid w:val="0001277C"/>
    <w:rsid w:val="00012B57"/>
    <w:rsid w:val="000130AA"/>
    <w:rsid w:val="0001365F"/>
    <w:rsid w:val="00013BBB"/>
    <w:rsid w:val="00015065"/>
    <w:rsid w:val="00015A25"/>
    <w:rsid w:val="00015DC1"/>
    <w:rsid w:val="00015FCE"/>
    <w:rsid w:val="000166E3"/>
    <w:rsid w:val="00016971"/>
    <w:rsid w:val="00017282"/>
    <w:rsid w:val="00017C47"/>
    <w:rsid w:val="00017E24"/>
    <w:rsid w:val="00021407"/>
    <w:rsid w:val="00021F0D"/>
    <w:rsid w:val="000224C3"/>
    <w:rsid w:val="000226C0"/>
    <w:rsid w:val="000228C7"/>
    <w:rsid w:val="00023419"/>
    <w:rsid w:val="00023768"/>
    <w:rsid w:val="00024237"/>
    <w:rsid w:val="00024506"/>
    <w:rsid w:val="00024C3B"/>
    <w:rsid w:val="00025B2A"/>
    <w:rsid w:val="000263CB"/>
    <w:rsid w:val="00027BC4"/>
    <w:rsid w:val="00027C77"/>
    <w:rsid w:val="00027CDA"/>
    <w:rsid w:val="0003026E"/>
    <w:rsid w:val="0003158F"/>
    <w:rsid w:val="00031A28"/>
    <w:rsid w:val="00031FBF"/>
    <w:rsid w:val="0003216B"/>
    <w:rsid w:val="000329A6"/>
    <w:rsid w:val="00033359"/>
    <w:rsid w:val="00033E71"/>
    <w:rsid w:val="00034DBC"/>
    <w:rsid w:val="00035D1C"/>
    <w:rsid w:val="0003632D"/>
    <w:rsid w:val="00036FE7"/>
    <w:rsid w:val="0004162C"/>
    <w:rsid w:val="00041780"/>
    <w:rsid w:val="00041DCD"/>
    <w:rsid w:val="0004233C"/>
    <w:rsid w:val="0004238B"/>
    <w:rsid w:val="00042B75"/>
    <w:rsid w:val="00042D44"/>
    <w:rsid w:val="00044B24"/>
    <w:rsid w:val="00044B3C"/>
    <w:rsid w:val="000457AF"/>
    <w:rsid w:val="00045D56"/>
    <w:rsid w:val="000461F5"/>
    <w:rsid w:val="00046D0B"/>
    <w:rsid w:val="00047296"/>
    <w:rsid w:val="000507CF"/>
    <w:rsid w:val="00050ACF"/>
    <w:rsid w:val="00050D76"/>
    <w:rsid w:val="0005131A"/>
    <w:rsid w:val="00051CF8"/>
    <w:rsid w:val="00052377"/>
    <w:rsid w:val="00052532"/>
    <w:rsid w:val="000530BE"/>
    <w:rsid w:val="00053633"/>
    <w:rsid w:val="000537AB"/>
    <w:rsid w:val="00053A36"/>
    <w:rsid w:val="000548E7"/>
    <w:rsid w:val="0005535D"/>
    <w:rsid w:val="000558E3"/>
    <w:rsid w:val="00055ABA"/>
    <w:rsid w:val="00056149"/>
    <w:rsid w:val="00056205"/>
    <w:rsid w:val="00056470"/>
    <w:rsid w:val="00056EAC"/>
    <w:rsid w:val="00056EC8"/>
    <w:rsid w:val="00057ED0"/>
    <w:rsid w:val="00060C19"/>
    <w:rsid w:val="000615D1"/>
    <w:rsid w:val="000620EF"/>
    <w:rsid w:val="00062676"/>
    <w:rsid w:val="00062D8D"/>
    <w:rsid w:val="00064370"/>
    <w:rsid w:val="00064619"/>
    <w:rsid w:val="00064F32"/>
    <w:rsid w:val="00065531"/>
    <w:rsid w:val="00065587"/>
    <w:rsid w:val="00065615"/>
    <w:rsid w:val="00065953"/>
    <w:rsid w:val="00065E21"/>
    <w:rsid w:val="00065F31"/>
    <w:rsid w:val="000665FC"/>
    <w:rsid w:val="000668D0"/>
    <w:rsid w:val="00066DC3"/>
    <w:rsid w:val="00066E93"/>
    <w:rsid w:val="000675E7"/>
    <w:rsid w:val="000677DE"/>
    <w:rsid w:val="000677DF"/>
    <w:rsid w:val="00067CD8"/>
    <w:rsid w:val="00067E81"/>
    <w:rsid w:val="000709FF"/>
    <w:rsid w:val="00070CA7"/>
    <w:rsid w:val="000714BB"/>
    <w:rsid w:val="0007181E"/>
    <w:rsid w:val="00072431"/>
    <w:rsid w:val="0007273E"/>
    <w:rsid w:val="00073BAC"/>
    <w:rsid w:val="00073CEC"/>
    <w:rsid w:val="0007604C"/>
    <w:rsid w:val="00076FC1"/>
    <w:rsid w:val="00077E93"/>
    <w:rsid w:val="0008148A"/>
    <w:rsid w:val="00081D40"/>
    <w:rsid w:val="00081D4E"/>
    <w:rsid w:val="0008239C"/>
    <w:rsid w:val="00082847"/>
    <w:rsid w:val="000828E3"/>
    <w:rsid w:val="00082CB5"/>
    <w:rsid w:val="000834B7"/>
    <w:rsid w:val="00084025"/>
    <w:rsid w:val="000845CA"/>
    <w:rsid w:val="00084881"/>
    <w:rsid w:val="00084B57"/>
    <w:rsid w:val="000860C3"/>
    <w:rsid w:val="000862F4"/>
    <w:rsid w:val="000869FE"/>
    <w:rsid w:val="00086E3B"/>
    <w:rsid w:val="0008746E"/>
    <w:rsid w:val="00087604"/>
    <w:rsid w:val="00087A7D"/>
    <w:rsid w:val="00087F88"/>
    <w:rsid w:val="00090631"/>
    <w:rsid w:val="00090832"/>
    <w:rsid w:val="00090F78"/>
    <w:rsid w:val="00091997"/>
    <w:rsid w:val="000923C8"/>
    <w:rsid w:val="00092C9A"/>
    <w:rsid w:val="00092FCB"/>
    <w:rsid w:val="000936DF"/>
    <w:rsid w:val="00093753"/>
    <w:rsid w:val="000943A3"/>
    <w:rsid w:val="00094736"/>
    <w:rsid w:val="0009586A"/>
    <w:rsid w:val="00095938"/>
    <w:rsid w:val="00095FB7"/>
    <w:rsid w:val="00095FF6"/>
    <w:rsid w:val="00096DFB"/>
    <w:rsid w:val="0009724B"/>
    <w:rsid w:val="00097691"/>
    <w:rsid w:val="00097885"/>
    <w:rsid w:val="00097E59"/>
    <w:rsid w:val="000A06D6"/>
    <w:rsid w:val="000A2713"/>
    <w:rsid w:val="000A28E5"/>
    <w:rsid w:val="000A301E"/>
    <w:rsid w:val="000A368C"/>
    <w:rsid w:val="000A3B80"/>
    <w:rsid w:val="000A3E8F"/>
    <w:rsid w:val="000A3F3F"/>
    <w:rsid w:val="000A4E14"/>
    <w:rsid w:val="000A5219"/>
    <w:rsid w:val="000A61FE"/>
    <w:rsid w:val="000A65C2"/>
    <w:rsid w:val="000A7E0F"/>
    <w:rsid w:val="000B12C5"/>
    <w:rsid w:val="000B19F0"/>
    <w:rsid w:val="000B2730"/>
    <w:rsid w:val="000B2AE1"/>
    <w:rsid w:val="000B2C9A"/>
    <w:rsid w:val="000B382B"/>
    <w:rsid w:val="000B3F7A"/>
    <w:rsid w:val="000B40A1"/>
    <w:rsid w:val="000B4472"/>
    <w:rsid w:val="000B4963"/>
    <w:rsid w:val="000B4BBB"/>
    <w:rsid w:val="000B55CE"/>
    <w:rsid w:val="000B5C06"/>
    <w:rsid w:val="000B5DD8"/>
    <w:rsid w:val="000B5E11"/>
    <w:rsid w:val="000B687C"/>
    <w:rsid w:val="000B6ABC"/>
    <w:rsid w:val="000B7C65"/>
    <w:rsid w:val="000C0CCC"/>
    <w:rsid w:val="000C0D87"/>
    <w:rsid w:val="000C16FF"/>
    <w:rsid w:val="000C1F4D"/>
    <w:rsid w:val="000C2248"/>
    <w:rsid w:val="000C2B7B"/>
    <w:rsid w:val="000C3EC3"/>
    <w:rsid w:val="000C4382"/>
    <w:rsid w:val="000C4F9F"/>
    <w:rsid w:val="000C55CC"/>
    <w:rsid w:val="000C59C0"/>
    <w:rsid w:val="000C5EBE"/>
    <w:rsid w:val="000C625E"/>
    <w:rsid w:val="000C7D78"/>
    <w:rsid w:val="000D0DC5"/>
    <w:rsid w:val="000D0F94"/>
    <w:rsid w:val="000D117E"/>
    <w:rsid w:val="000D15AE"/>
    <w:rsid w:val="000D17D6"/>
    <w:rsid w:val="000D23BB"/>
    <w:rsid w:val="000D2F09"/>
    <w:rsid w:val="000D39C4"/>
    <w:rsid w:val="000D4316"/>
    <w:rsid w:val="000D4F31"/>
    <w:rsid w:val="000D5715"/>
    <w:rsid w:val="000D57E6"/>
    <w:rsid w:val="000D5D82"/>
    <w:rsid w:val="000D5DB8"/>
    <w:rsid w:val="000D5F98"/>
    <w:rsid w:val="000D6088"/>
    <w:rsid w:val="000D61EE"/>
    <w:rsid w:val="000D7C3C"/>
    <w:rsid w:val="000D7FDB"/>
    <w:rsid w:val="000E1782"/>
    <w:rsid w:val="000E17C6"/>
    <w:rsid w:val="000E1967"/>
    <w:rsid w:val="000E1C49"/>
    <w:rsid w:val="000E1D47"/>
    <w:rsid w:val="000E2F17"/>
    <w:rsid w:val="000E3B51"/>
    <w:rsid w:val="000E495B"/>
    <w:rsid w:val="000E4A69"/>
    <w:rsid w:val="000E4AF6"/>
    <w:rsid w:val="000E50E3"/>
    <w:rsid w:val="000E53FF"/>
    <w:rsid w:val="000E58FA"/>
    <w:rsid w:val="000E6749"/>
    <w:rsid w:val="000E6DAC"/>
    <w:rsid w:val="000E7117"/>
    <w:rsid w:val="000E74D2"/>
    <w:rsid w:val="000F081A"/>
    <w:rsid w:val="000F0DB6"/>
    <w:rsid w:val="000F2448"/>
    <w:rsid w:val="000F249F"/>
    <w:rsid w:val="000F289B"/>
    <w:rsid w:val="000F361B"/>
    <w:rsid w:val="000F4008"/>
    <w:rsid w:val="000F5776"/>
    <w:rsid w:val="000F59F8"/>
    <w:rsid w:val="000F5BF8"/>
    <w:rsid w:val="000F5DCC"/>
    <w:rsid w:val="000F71AF"/>
    <w:rsid w:val="000F72CE"/>
    <w:rsid w:val="000F7CB5"/>
    <w:rsid w:val="0010040B"/>
    <w:rsid w:val="001017F7"/>
    <w:rsid w:val="0010191F"/>
    <w:rsid w:val="00101BD1"/>
    <w:rsid w:val="001024C7"/>
    <w:rsid w:val="00102580"/>
    <w:rsid w:val="00102AF4"/>
    <w:rsid w:val="00102CF4"/>
    <w:rsid w:val="00103629"/>
    <w:rsid w:val="00103AC4"/>
    <w:rsid w:val="00103EBD"/>
    <w:rsid w:val="001045C2"/>
    <w:rsid w:val="001047C2"/>
    <w:rsid w:val="00104824"/>
    <w:rsid w:val="00104BC6"/>
    <w:rsid w:val="001053E9"/>
    <w:rsid w:val="00105834"/>
    <w:rsid w:val="00106773"/>
    <w:rsid w:val="00106F83"/>
    <w:rsid w:val="00111349"/>
    <w:rsid w:val="001133CA"/>
    <w:rsid w:val="001140E9"/>
    <w:rsid w:val="00114648"/>
    <w:rsid w:val="001153AA"/>
    <w:rsid w:val="00115441"/>
    <w:rsid w:val="00115F49"/>
    <w:rsid w:val="00116110"/>
    <w:rsid w:val="0011695C"/>
    <w:rsid w:val="00117524"/>
    <w:rsid w:val="001176FD"/>
    <w:rsid w:val="0011777C"/>
    <w:rsid w:val="00117BFF"/>
    <w:rsid w:val="00121587"/>
    <w:rsid w:val="001226E6"/>
    <w:rsid w:val="00122986"/>
    <w:rsid w:val="00122B07"/>
    <w:rsid w:val="001232B0"/>
    <w:rsid w:val="00123634"/>
    <w:rsid w:val="00123755"/>
    <w:rsid w:val="00123B8E"/>
    <w:rsid w:val="00123BDD"/>
    <w:rsid w:val="00123D1F"/>
    <w:rsid w:val="00124884"/>
    <w:rsid w:val="0012521D"/>
    <w:rsid w:val="001257DB"/>
    <w:rsid w:val="0012619A"/>
    <w:rsid w:val="00126E88"/>
    <w:rsid w:val="001277C2"/>
    <w:rsid w:val="001278E0"/>
    <w:rsid w:val="00127E55"/>
    <w:rsid w:val="001300C1"/>
    <w:rsid w:val="00131931"/>
    <w:rsid w:val="00132306"/>
    <w:rsid w:val="001323AA"/>
    <w:rsid w:val="001325C8"/>
    <w:rsid w:val="001331BD"/>
    <w:rsid w:val="00133648"/>
    <w:rsid w:val="00133DF7"/>
    <w:rsid w:val="00133E0D"/>
    <w:rsid w:val="00133FFB"/>
    <w:rsid w:val="001359B0"/>
    <w:rsid w:val="00135CD5"/>
    <w:rsid w:val="00135ED1"/>
    <w:rsid w:val="00135FCC"/>
    <w:rsid w:val="0013604C"/>
    <w:rsid w:val="00136087"/>
    <w:rsid w:val="0013749B"/>
    <w:rsid w:val="00137AD7"/>
    <w:rsid w:val="00137CB2"/>
    <w:rsid w:val="001410ED"/>
    <w:rsid w:val="00141F3D"/>
    <w:rsid w:val="00142BF2"/>
    <w:rsid w:val="001435E1"/>
    <w:rsid w:val="00144048"/>
    <w:rsid w:val="001442A3"/>
    <w:rsid w:val="001446C2"/>
    <w:rsid w:val="00144A22"/>
    <w:rsid w:val="00144DF7"/>
    <w:rsid w:val="0014509F"/>
    <w:rsid w:val="00145551"/>
    <w:rsid w:val="00145B0E"/>
    <w:rsid w:val="00145D25"/>
    <w:rsid w:val="00146B9F"/>
    <w:rsid w:val="00146D54"/>
    <w:rsid w:val="001475B0"/>
    <w:rsid w:val="00147AD8"/>
    <w:rsid w:val="001500DA"/>
    <w:rsid w:val="00150BCF"/>
    <w:rsid w:val="00150EE2"/>
    <w:rsid w:val="00151118"/>
    <w:rsid w:val="0015120F"/>
    <w:rsid w:val="0015139E"/>
    <w:rsid w:val="001513DD"/>
    <w:rsid w:val="00151660"/>
    <w:rsid w:val="00151C19"/>
    <w:rsid w:val="001522F3"/>
    <w:rsid w:val="001529C7"/>
    <w:rsid w:val="00152F78"/>
    <w:rsid w:val="00153538"/>
    <w:rsid w:val="0015400F"/>
    <w:rsid w:val="00154887"/>
    <w:rsid w:val="001554AA"/>
    <w:rsid w:val="00155584"/>
    <w:rsid w:val="001557C2"/>
    <w:rsid w:val="001557F3"/>
    <w:rsid w:val="001563A9"/>
    <w:rsid w:val="00157528"/>
    <w:rsid w:val="00157795"/>
    <w:rsid w:val="001577A3"/>
    <w:rsid w:val="00160254"/>
    <w:rsid w:val="00161B7E"/>
    <w:rsid w:val="00162C59"/>
    <w:rsid w:val="00163A37"/>
    <w:rsid w:val="001664CB"/>
    <w:rsid w:val="0016657F"/>
    <w:rsid w:val="00166E3A"/>
    <w:rsid w:val="00167C90"/>
    <w:rsid w:val="001700C8"/>
    <w:rsid w:val="00170BFB"/>
    <w:rsid w:val="00171B25"/>
    <w:rsid w:val="001727EB"/>
    <w:rsid w:val="00172F09"/>
    <w:rsid w:val="001736F6"/>
    <w:rsid w:val="00173A52"/>
    <w:rsid w:val="00174D67"/>
    <w:rsid w:val="00174E88"/>
    <w:rsid w:val="00174EBE"/>
    <w:rsid w:val="001752BD"/>
    <w:rsid w:val="00175642"/>
    <w:rsid w:val="00175D78"/>
    <w:rsid w:val="001771D1"/>
    <w:rsid w:val="0017780D"/>
    <w:rsid w:val="00177900"/>
    <w:rsid w:val="00177D0C"/>
    <w:rsid w:val="001804A9"/>
    <w:rsid w:val="00181375"/>
    <w:rsid w:val="0018149A"/>
    <w:rsid w:val="001814A3"/>
    <w:rsid w:val="001814DB"/>
    <w:rsid w:val="00181B6D"/>
    <w:rsid w:val="00182CDB"/>
    <w:rsid w:val="00183310"/>
    <w:rsid w:val="0018441D"/>
    <w:rsid w:val="00184847"/>
    <w:rsid w:val="001848A5"/>
    <w:rsid w:val="00185925"/>
    <w:rsid w:val="001862F0"/>
    <w:rsid w:val="001879C9"/>
    <w:rsid w:val="00187CD1"/>
    <w:rsid w:val="00187F3A"/>
    <w:rsid w:val="00190618"/>
    <w:rsid w:val="00190779"/>
    <w:rsid w:val="00191278"/>
    <w:rsid w:val="00191CE6"/>
    <w:rsid w:val="00191DFD"/>
    <w:rsid w:val="00191E40"/>
    <w:rsid w:val="0019220D"/>
    <w:rsid w:val="001926D9"/>
    <w:rsid w:val="00192ADF"/>
    <w:rsid w:val="00193368"/>
    <w:rsid w:val="0019367A"/>
    <w:rsid w:val="00193774"/>
    <w:rsid w:val="001939A7"/>
    <w:rsid w:val="00193B37"/>
    <w:rsid w:val="00194826"/>
    <w:rsid w:val="001949C0"/>
    <w:rsid w:val="00195280"/>
    <w:rsid w:val="0019638E"/>
    <w:rsid w:val="001966CF"/>
    <w:rsid w:val="00196FD6"/>
    <w:rsid w:val="001A1092"/>
    <w:rsid w:val="001A13DB"/>
    <w:rsid w:val="001A18AA"/>
    <w:rsid w:val="001A207B"/>
    <w:rsid w:val="001A23F1"/>
    <w:rsid w:val="001A2769"/>
    <w:rsid w:val="001A2B4F"/>
    <w:rsid w:val="001A2EA8"/>
    <w:rsid w:val="001A3071"/>
    <w:rsid w:val="001A31BC"/>
    <w:rsid w:val="001A31FF"/>
    <w:rsid w:val="001A3C64"/>
    <w:rsid w:val="001A3FCE"/>
    <w:rsid w:val="001A6A3B"/>
    <w:rsid w:val="001A6C62"/>
    <w:rsid w:val="001A721E"/>
    <w:rsid w:val="001A7D7C"/>
    <w:rsid w:val="001B0853"/>
    <w:rsid w:val="001B09D1"/>
    <w:rsid w:val="001B16C1"/>
    <w:rsid w:val="001B16CB"/>
    <w:rsid w:val="001B23DD"/>
    <w:rsid w:val="001B2FA6"/>
    <w:rsid w:val="001B308C"/>
    <w:rsid w:val="001B3119"/>
    <w:rsid w:val="001B33C1"/>
    <w:rsid w:val="001B3891"/>
    <w:rsid w:val="001B3E85"/>
    <w:rsid w:val="001B4841"/>
    <w:rsid w:val="001B484E"/>
    <w:rsid w:val="001B5214"/>
    <w:rsid w:val="001B52FE"/>
    <w:rsid w:val="001B5593"/>
    <w:rsid w:val="001B566B"/>
    <w:rsid w:val="001B5B23"/>
    <w:rsid w:val="001B7081"/>
    <w:rsid w:val="001B7843"/>
    <w:rsid w:val="001B7AE9"/>
    <w:rsid w:val="001B7E28"/>
    <w:rsid w:val="001C01BE"/>
    <w:rsid w:val="001C1019"/>
    <w:rsid w:val="001C1024"/>
    <w:rsid w:val="001C14A3"/>
    <w:rsid w:val="001C1D38"/>
    <w:rsid w:val="001C31AC"/>
    <w:rsid w:val="001C34F0"/>
    <w:rsid w:val="001C37BD"/>
    <w:rsid w:val="001C3B10"/>
    <w:rsid w:val="001C45A1"/>
    <w:rsid w:val="001C4DFD"/>
    <w:rsid w:val="001C65A1"/>
    <w:rsid w:val="001C6D05"/>
    <w:rsid w:val="001C6E55"/>
    <w:rsid w:val="001C743C"/>
    <w:rsid w:val="001C764A"/>
    <w:rsid w:val="001D0D69"/>
    <w:rsid w:val="001D2769"/>
    <w:rsid w:val="001D2ADD"/>
    <w:rsid w:val="001D2CED"/>
    <w:rsid w:val="001D392F"/>
    <w:rsid w:val="001D3E41"/>
    <w:rsid w:val="001D472A"/>
    <w:rsid w:val="001D482B"/>
    <w:rsid w:val="001D4F2D"/>
    <w:rsid w:val="001D5208"/>
    <w:rsid w:val="001D5731"/>
    <w:rsid w:val="001D6093"/>
    <w:rsid w:val="001D628D"/>
    <w:rsid w:val="001D65A4"/>
    <w:rsid w:val="001D746A"/>
    <w:rsid w:val="001E06AD"/>
    <w:rsid w:val="001E06D9"/>
    <w:rsid w:val="001E129E"/>
    <w:rsid w:val="001E1380"/>
    <w:rsid w:val="001E2038"/>
    <w:rsid w:val="001E30A1"/>
    <w:rsid w:val="001E38F5"/>
    <w:rsid w:val="001E4A52"/>
    <w:rsid w:val="001E5B89"/>
    <w:rsid w:val="001E5C1F"/>
    <w:rsid w:val="001E5CEE"/>
    <w:rsid w:val="001E6373"/>
    <w:rsid w:val="001E668C"/>
    <w:rsid w:val="001E748F"/>
    <w:rsid w:val="001E7650"/>
    <w:rsid w:val="001E7C0E"/>
    <w:rsid w:val="001F0480"/>
    <w:rsid w:val="001F0695"/>
    <w:rsid w:val="001F0F60"/>
    <w:rsid w:val="001F15E9"/>
    <w:rsid w:val="001F1C45"/>
    <w:rsid w:val="001F277F"/>
    <w:rsid w:val="001F3234"/>
    <w:rsid w:val="001F3EDA"/>
    <w:rsid w:val="001F4DAE"/>
    <w:rsid w:val="001F5835"/>
    <w:rsid w:val="001F644E"/>
    <w:rsid w:val="001F66CD"/>
    <w:rsid w:val="001F68D1"/>
    <w:rsid w:val="001F6ABC"/>
    <w:rsid w:val="001F7C95"/>
    <w:rsid w:val="001F7D0A"/>
    <w:rsid w:val="0020013B"/>
    <w:rsid w:val="00200155"/>
    <w:rsid w:val="0020081E"/>
    <w:rsid w:val="0020097D"/>
    <w:rsid w:val="0020099D"/>
    <w:rsid w:val="0020103A"/>
    <w:rsid w:val="002013E5"/>
    <w:rsid w:val="0020161B"/>
    <w:rsid w:val="0020181E"/>
    <w:rsid w:val="0020197E"/>
    <w:rsid w:val="00202B1E"/>
    <w:rsid w:val="00203034"/>
    <w:rsid w:val="00203094"/>
    <w:rsid w:val="00203156"/>
    <w:rsid w:val="0020315F"/>
    <w:rsid w:val="00203242"/>
    <w:rsid w:val="002041AC"/>
    <w:rsid w:val="002043B9"/>
    <w:rsid w:val="002043F9"/>
    <w:rsid w:val="00204426"/>
    <w:rsid w:val="00205358"/>
    <w:rsid w:val="00205D93"/>
    <w:rsid w:val="00205EEB"/>
    <w:rsid w:val="002062E1"/>
    <w:rsid w:val="002067A4"/>
    <w:rsid w:val="00206C2A"/>
    <w:rsid w:val="00207252"/>
    <w:rsid w:val="002076DF"/>
    <w:rsid w:val="002077C5"/>
    <w:rsid w:val="0021001D"/>
    <w:rsid w:val="002101B5"/>
    <w:rsid w:val="00210D21"/>
    <w:rsid w:val="002111C6"/>
    <w:rsid w:val="00211BD6"/>
    <w:rsid w:val="002125FC"/>
    <w:rsid w:val="00212824"/>
    <w:rsid w:val="00212D20"/>
    <w:rsid w:val="002130F1"/>
    <w:rsid w:val="00213183"/>
    <w:rsid w:val="00213717"/>
    <w:rsid w:val="002140A9"/>
    <w:rsid w:val="0021437A"/>
    <w:rsid w:val="002149B6"/>
    <w:rsid w:val="00214E93"/>
    <w:rsid w:val="00215019"/>
    <w:rsid w:val="00215CFD"/>
    <w:rsid w:val="00215F5A"/>
    <w:rsid w:val="0021630A"/>
    <w:rsid w:val="00216A27"/>
    <w:rsid w:val="00216A95"/>
    <w:rsid w:val="002170B6"/>
    <w:rsid w:val="00217519"/>
    <w:rsid w:val="00217636"/>
    <w:rsid w:val="00217978"/>
    <w:rsid w:val="00220056"/>
    <w:rsid w:val="0022041C"/>
    <w:rsid w:val="00220AEF"/>
    <w:rsid w:val="00221B47"/>
    <w:rsid w:val="00221E83"/>
    <w:rsid w:val="0022220E"/>
    <w:rsid w:val="00222B4E"/>
    <w:rsid w:val="002233C3"/>
    <w:rsid w:val="0022362E"/>
    <w:rsid w:val="002238E5"/>
    <w:rsid w:val="0022503F"/>
    <w:rsid w:val="0022630D"/>
    <w:rsid w:val="00227051"/>
    <w:rsid w:val="002275EE"/>
    <w:rsid w:val="00227F7D"/>
    <w:rsid w:val="00231C39"/>
    <w:rsid w:val="00231D3F"/>
    <w:rsid w:val="00232CC0"/>
    <w:rsid w:val="00232E2B"/>
    <w:rsid w:val="00232F17"/>
    <w:rsid w:val="002333DA"/>
    <w:rsid w:val="00234409"/>
    <w:rsid w:val="00234984"/>
    <w:rsid w:val="00235063"/>
    <w:rsid w:val="00236564"/>
    <w:rsid w:val="00236FDC"/>
    <w:rsid w:val="002401AA"/>
    <w:rsid w:val="00240F7B"/>
    <w:rsid w:val="0024121C"/>
    <w:rsid w:val="00241DF7"/>
    <w:rsid w:val="00242159"/>
    <w:rsid w:val="00243ED2"/>
    <w:rsid w:val="0024439E"/>
    <w:rsid w:val="0024474D"/>
    <w:rsid w:val="00244926"/>
    <w:rsid w:val="0024556D"/>
    <w:rsid w:val="002457C2"/>
    <w:rsid w:val="00246B03"/>
    <w:rsid w:val="00246EC5"/>
    <w:rsid w:val="0025015A"/>
    <w:rsid w:val="002503ED"/>
    <w:rsid w:val="002504B3"/>
    <w:rsid w:val="00250CF8"/>
    <w:rsid w:val="00250F00"/>
    <w:rsid w:val="00251706"/>
    <w:rsid w:val="0025176E"/>
    <w:rsid w:val="002520CD"/>
    <w:rsid w:val="00252636"/>
    <w:rsid w:val="002527C6"/>
    <w:rsid w:val="0025283A"/>
    <w:rsid w:val="00253EF8"/>
    <w:rsid w:val="0025671F"/>
    <w:rsid w:val="00257D58"/>
    <w:rsid w:val="00260808"/>
    <w:rsid w:val="002611FD"/>
    <w:rsid w:val="0026169D"/>
    <w:rsid w:val="00261A89"/>
    <w:rsid w:val="00261DDE"/>
    <w:rsid w:val="00262160"/>
    <w:rsid w:val="00263424"/>
    <w:rsid w:val="00264E90"/>
    <w:rsid w:val="00264F6E"/>
    <w:rsid w:val="00265405"/>
    <w:rsid w:val="00265964"/>
    <w:rsid w:val="00265B95"/>
    <w:rsid w:val="00265CE2"/>
    <w:rsid w:val="00265DB8"/>
    <w:rsid w:val="00266073"/>
    <w:rsid w:val="002662F4"/>
    <w:rsid w:val="0026648D"/>
    <w:rsid w:val="002665AA"/>
    <w:rsid w:val="00266CB0"/>
    <w:rsid w:val="002674B2"/>
    <w:rsid w:val="0027039F"/>
    <w:rsid w:val="00270C6F"/>
    <w:rsid w:val="00270C71"/>
    <w:rsid w:val="00270F17"/>
    <w:rsid w:val="00271AF6"/>
    <w:rsid w:val="00271C14"/>
    <w:rsid w:val="002724BA"/>
    <w:rsid w:val="002726ED"/>
    <w:rsid w:val="00272845"/>
    <w:rsid w:val="00272850"/>
    <w:rsid w:val="002728FD"/>
    <w:rsid w:val="00272C95"/>
    <w:rsid w:val="002736B2"/>
    <w:rsid w:val="0027420A"/>
    <w:rsid w:val="00275A7C"/>
    <w:rsid w:val="00275EC0"/>
    <w:rsid w:val="00276633"/>
    <w:rsid w:val="002770EA"/>
    <w:rsid w:val="00277343"/>
    <w:rsid w:val="00277F1F"/>
    <w:rsid w:val="0028005B"/>
    <w:rsid w:val="00280851"/>
    <w:rsid w:val="002816FD"/>
    <w:rsid w:val="00281D10"/>
    <w:rsid w:val="00281F91"/>
    <w:rsid w:val="0028251A"/>
    <w:rsid w:val="00283F44"/>
    <w:rsid w:val="00284464"/>
    <w:rsid w:val="00284689"/>
    <w:rsid w:val="002854C0"/>
    <w:rsid w:val="00285D94"/>
    <w:rsid w:val="00286874"/>
    <w:rsid w:val="00287110"/>
    <w:rsid w:val="00290106"/>
    <w:rsid w:val="0029025C"/>
    <w:rsid w:val="00290407"/>
    <w:rsid w:val="00290CD2"/>
    <w:rsid w:val="00291B93"/>
    <w:rsid w:val="00291C25"/>
    <w:rsid w:val="00291F63"/>
    <w:rsid w:val="00292FCC"/>
    <w:rsid w:val="0029374F"/>
    <w:rsid w:val="002939F1"/>
    <w:rsid w:val="00293EED"/>
    <w:rsid w:val="00293F29"/>
    <w:rsid w:val="00294137"/>
    <w:rsid w:val="002949BD"/>
    <w:rsid w:val="0029506F"/>
    <w:rsid w:val="00295B2C"/>
    <w:rsid w:val="002963D4"/>
    <w:rsid w:val="00296A31"/>
    <w:rsid w:val="002A0789"/>
    <w:rsid w:val="002A0EE6"/>
    <w:rsid w:val="002A1464"/>
    <w:rsid w:val="002A164A"/>
    <w:rsid w:val="002A1E62"/>
    <w:rsid w:val="002A232B"/>
    <w:rsid w:val="002A313E"/>
    <w:rsid w:val="002A4504"/>
    <w:rsid w:val="002A4565"/>
    <w:rsid w:val="002A478C"/>
    <w:rsid w:val="002A4D89"/>
    <w:rsid w:val="002A57DC"/>
    <w:rsid w:val="002A5C9A"/>
    <w:rsid w:val="002A6952"/>
    <w:rsid w:val="002A7C5C"/>
    <w:rsid w:val="002B0960"/>
    <w:rsid w:val="002B0D39"/>
    <w:rsid w:val="002B1027"/>
    <w:rsid w:val="002B1BE3"/>
    <w:rsid w:val="002B1DA4"/>
    <w:rsid w:val="002B2CB8"/>
    <w:rsid w:val="002B3139"/>
    <w:rsid w:val="002B5258"/>
    <w:rsid w:val="002B5C04"/>
    <w:rsid w:val="002B6312"/>
    <w:rsid w:val="002B65DE"/>
    <w:rsid w:val="002B773E"/>
    <w:rsid w:val="002B78C0"/>
    <w:rsid w:val="002C05F0"/>
    <w:rsid w:val="002C08A6"/>
    <w:rsid w:val="002C1428"/>
    <w:rsid w:val="002C3114"/>
    <w:rsid w:val="002C3466"/>
    <w:rsid w:val="002C481D"/>
    <w:rsid w:val="002C4F72"/>
    <w:rsid w:val="002C58BD"/>
    <w:rsid w:val="002C6340"/>
    <w:rsid w:val="002C6782"/>
    <w:rsid w:val="002C6DB3"/>
    <w:rsid w:val="002C7C8D"/>
    <w:rsid w:val="002D01F9"/>
    <w:rsid w:val="002D02D4"/>
    <w:rsid w:val="002D1402"/>
    <w:rsid w:val="002D1776"/>
    <w:rsid w:val="002D19CD"/>
    <w:rsid w:val="002D1EB4"/>
    <w:rsid w:val="002D2522"/>
    <w:rsid w:val="002D2796"/>
    <w:rsid w:val="002D2A9D"/>
    <w:rsid w:val="002D4309"/>
    <w:rsid w:val="002D477F"/>
    <w:rsid w:val="002D4B55"/>
    <w:rsid w:val="002D6584"/>
    <w:rsid w:val="002D693D"/>
    <w:rsid w:val="002D70E6"/>
    <w:rsid w:val="002D764C"/>
    <w:rsid w:val="002E0042"/>
    <w:rsid w:val="002E0049"/>
    <w:rsid w:val="002E0BD5"/>
    <w:rsid w:val="002E1432"/>
    <w:rsid w:val="002E22A0"/>
    <w:rsid w:val="002E242B"/>
    <w:rsid w:val="002E2494"/>
    <w:rsid w:val="002E262B"/>
    <w:rsid w:val="002E2BEC"/>
    <w:rsid w:val="002E2D4D"/>
    <w:rsid w:val="002E2F00"/>
    <w:rsid w:val="002E3052"/>
    <w:rsid w:val="002E31F0"/>
    <w:rsid w:val="002E3767"/>
    <w:rsid w:val="002E4D50"/>
    <w:rsid w:val="002E5364"/>
    <w:rsid w:val="002E5ABC"/>
    <w:rsid w:val="002E5BEC"/>
    <w:rsid w:val="002E5C72"/>
    <w:rsid w:val="002E6014"/>
    <w:rsid w:val="002E63B4"/>
    <w:rsid w:val="002E65C8"/>
    <w:rsid w:val="002E6E0D"/>
    <w:rsid w:val="002E7A76"/>
    <w:rsid w:val="002E7FC2"/>
    <w:rsid w:val="002F1361"/>
    <w:rsid w:val="002F13C1"/>
    <w:rsid w:val="002F1D26"/>
    <w:rsid w:val="002F1F93"/>
    <w:rsid w:val="002F2119"/>
    <w:rsid w:val="002F25B9"/>
    <w:rsid w:val="002F26BF"/>
    <w:rsid w:val="002F2FE4"/>
    <w:rsid w:val="002F4259"/>
    <w:rsid w:val="002F5B29"/>
    <w:rsid w:val="002F6669"/>
    <w:rsid w:val="002F6B5C"/>
    <w:rsid w:val="002F71BD"/>
    <w:rsid w:val="002F71E9"/>
    <w:rsid w:val="002F7448"/>
    <w:rsid w:val="002F7AD3"/>
    <w:rsid w:val="002F7F60"/>
    <w:rsid w:val="00300009"/>
    <w:rsid w:val="003004C7"/>
    <w:rsid w:val="00301200"/>
    <w:rsid w:val="00301479"/>
    <w:rsid w:val="003019BA"/>
    <w:rsid w:val="0030478C"/>
    <w:rsid w:val="00304C01"/>
    <w:rsid w:val="00304FB3"/>
    <w:rsid w:val="00305202"/>
    <w:rsid w:val="0030535D"/>
    <w:rsid w:val="00305B22"/>
    <w:rsid w:val="00307C90"/>
    <w:rsid w:val="00307D1F"/>
    <w:rsid w:val="00310426"/>
    <w:rsid w:val="00311920"/>
    <w:rsid w:val="00311B9D"/>
    <w:rsid w:val="00311C25"/>
    <w:rsid w:val="00312582"/>
    <w:rsid w:val="003126C7"/>
    <w:rsid w:val="00312E27"/>
    <w:rsid w:val="00313848"/>
    <w:rsid w:val="0031384F"/>
    <w:rsid w:val="00314155"/>
    <w:rsid w:val="00314239"/>
    <w:rsid w:val="00315607"/>
    <w:rsid w:val="00317991"/>
    <w:rsid w:val="003179D4"/>
    <w:rsid w:val="00317A00"/>
    <w:rsid w:val="003208E6"/>
    <w:rsid w:val="0032094E"/>
    <w:rsid w:val="00320E72"/>
    <w:rsid w:val="00320F79"/>
    <w:rsid w:val="00321323"/>
    <w:rsid w:val="003214A0"/>
    <w:rsid w:val="00321F03"/>
    <w:rsid w:val="003232FF"/>
    <w:rsid w:val="00323A58"/>
    <w:rsid w:val="003245DA"/>
    <w:rsid w:val="003253BF"/>
    <w:rsid w:val="0032544D"/>
    <w:rsid w:val="00325F3A"/>
    <w:rsid w:val="00326A44"/>
    <w:rsid w:val="00327842"/>
    <w:rsid w:val="003302B1"/>
    <w:rsid w:val="00330CA4"/>
    <w:rsid w:val="003313D7"/>
    <w:rsid w:val="00331835"/>
    <w:rsid w:val="00331B1F"/>
    <w:rsid w:val="00331BBA"/>
    <w:rsid w:val="00331FBC"/>
    <w:rsid w:val="0033292B"/>
    <w:rsid w:val="003338E5"/>
    <w:rsid w:val="0033441B"/>
    <w:rsid w:val="003344D9"/>
    <w:rsid w:val="00334E11"/>
    <w:rsid w:val="00335287"/>
    <w:rsid w:val="003359D6"/>
    <w:rsid w:val="00335CC3"/>
    <w:rsid w:val="0033649A"/>
    <w:rsid w:val="00336717"/>
    <w:rsid w:val="00337B09"/>
    <w:rsid w:val="00341A53"/>
    <w:rsid w:val="00341FD0"/>
    <w:rsid w:val="0034220E"/>
    <w:rsid w:val="00343468"/>
    <w:rsid w:val="003437C0"/>
    <w:rsid w:val="00343A25"/>
    <w:rsid w:val="00344792"/>
    <w:rsid w:val="00345F0C"/>
    <w:rsid w:val="00346037"/>
    <w:rsid w:val="00346669"/>
    <w:rsid w:val="003466C7"/>
    <w:rsid w:val="003477EC"/>
    <w:rsid w:val="00347822"/>
    <w:rsid w:val="00351287"/>
    <w:rsid w:val="0035147F"/>
    <w:rsid w:val="00351DA8"/>
    <w:rsid w:val="0035245F"/>
    <w:rsid w:val="00352B69"/>
    <w:rsid w:val="003530F9"/>
    <w:rsid w:val="00353B34"/>
    <w:rsid w:val="00353EE4"/>
    <w:rsid w:val="0035456C"/>
    <w:rsid w:val="0035489B"/>
    <w:rsid w:val="00355CFC"/>
    <w:rsid w:val="00356AFC"/>
    <w:rsid w:val="00357006"/>
    <w:rsid w:val="0035790A"/>
    <w:rsid w:val="00357E6C"/>
    <w:rsid w:val="00361FB7"/>
    <w:rsid w:val="00362C47"/>
    <w:rsid w:val="00363D26"/>
    <w:rsid w:val="0036414E"/>
    <w:rsid w:val="00364FCC"/>
    <w:rsid w:val="003655B7"/>
    <w:rsid w:val="00365762"/>
    <w:rsid w:val="00365BBF"/>
    <w:rsid w:val="00366638"/>
    <w:rsid w:val="003668EB"/>
    <w:rsid w:val="003675CB"/>
    <w:rsid w:val="00370161"/>
    <w:rsid w:val="0037053E"/>
    <w:rsid w:val="003705BA"/>
    <w:rsid w:val="00371E67"/>
    <w:rsid w:val="0037239E"/>
    <w:rsid w:val="00372C47"/>
    <w:rsid w:val="00372DEB"/>
    <w:rsid w:val="00373309"/>
    <w:rsid w:val="00373DC3"/>
    <w:rsid w:val="00373FED"/>
    <w:rsid w:val="00374BA9"/>
    <w:rsid w:val="00374D5F"/>
    <w:rsid w:val="00374DF5"/>
    <w:rsid w:val="00374ED3"/>
    <w:rsid w:val="00374FCA"/>
    <w:rsid w:val="003753FF"/>
    <w:rsid w:val="0037589C"/>
    <w:rsid w:val="00375E61"/>
    <w:rsid w:val="003763D4"/>
    <w:rsid w:val="003767DD"/>
    <w:rsid w:val="00377F81"/>
    <w:rsid w:val="003800A9"/>
    <w:rsid w:val="00380321"/>
    <w:rsid w:val="00380F9A"/>
    <w:rsid w:val="00381557"/>
    <w:rsid w:val="00381EB2"/>
    <w:rsid w:val="00382745"/>
    <w:rsid w:val="00382B8C"/>
    <w:rsid w:val="00383CEB"/>
    <w:rsid w:val="00384D34"/>
    <w:rsid w:val="003852F3"/>
    <w:rsid w:val="00385C97"/>
    <w:rsid w:val="00385EA4"/>
    <w:rsid w:val="0038641C"/>
    <w:rsid w:val="0038690C"/>
    <w:rsid w:val="003874CA"/>
    <w:rsid w:val="00387564"/>
    <w:rsid w:val="0038757F"/>
    <w:rsid w:val="00387C4B"/>
    <w:rsid w:val="00387FD5"/>
    <w:rsid w:val="0039046B"/>
    <w:rsid w:val="003907EA"/>
    <w:rsid w:val="0039105F"/>
    <w:rsid w:val="00391890"/>
    <w:rsid w:val="003918F4"/>
    <w:rsid w:val="00392731"/>
    <w:rsid w:val="0039277A"/>
    <w:rsid w:val="003930BE"/>
    <w:rsid w:val="0039489B"/>
    <w:rsid w:val="003962D8"/>
    <w:rsid w:val="003963FC"/>
    <w:rsid w:val="00397057"/>
    <w:rsid w:val="003970F6"/>
    <w:rsid w:val="00397BA4"/>
    <w:rsid w:val="003A0B2B"/>
    <w:rsid w:val="003A0E02"/>
    <w:rsid w:val="003A0E84"/>
    <w:rsid w:val="003A11DD"/>
    <w:rsid w:val="003A19A3"/>
    <w:rsid w:val="003A1BD0"/>
    <w:rsid w:val="003A1F8A"/>
    <w:rsid w:val="003A3395"/>
    <w:rsid w:val="003A4161"/>
    <w:rsid w:val="003A4439"/>
    <w:rsid w:val="003A4579"/>
    <w:rsid w:val="003A4889"/>
    <w:rsid w:val="003A550E"/>
    <w:rsid w:val="003A5DD2"/>
    <w:rsid w:val="003A637E"/>
    <w:rsid w:val="003A6B04"/>
    <w:rsid w:val="003A6C97"/>
    <w:rsid w:val="003A6E41"/>
    <w:rsid w:val="003A6EED"/>
    <w:rsid w:val="003B066F"/>
    <w:rsid w:val="003B09F3"/>
    <w:rsid w:val="003B1532"/>
    <w:rsid w:val="003B1A8D"/>
    <w:rsid w:val="003B1EF4"/>
    <w:rsid w:val="003B256E"/>
    <w:rsid w:val="003B2942"/>
    <w:rsid w:val="003B2C80"/>
    <w:rsid w:val="003B2FE4"/>
    <w:rsid w:val="003B306F"/>
    <w:rsid w:val="003B411B"/>
    <w:rsid w:val="003B5239"/>
    <w:rsid w:val="003B5583"/>
    <w:rsid w:val="003B56B2"/>
    <w:rsid w:val="003B6107"/>
    <w:rsid w:val="003B6841"/>
    <w:rsid w:val="003B74B8"/>
    <w:rsid w:val="003C104E"/>
    <w:rsid w:val="003C11A8"/>
    <w:rsid w:val="003C1270"/>
    <w:rsid w:val="003C15DF"/>
    <w:rsid w:val="003C28A9"/>
    <w:rsid w:val="003C2E9A"/>
    <w:rsid w:val="003C3155"/>
    <w:rsid w:val="003C3918"/>
    <w:rsid w:val="003C3F49"/>
    <w:rsid w:val="003C4EB0"/>
    <w:rsid w:val="003C5249"/>
    <w:rsid w:val="003C58C7"/>
    <w:rsid w:val="003C5DF2"/>
    <w:rsid w:val="003C6009"/>
    <w:rsid w:val="003C615C"/>
    <w:rsid w:val="003D01F4"/>
    <w:rsid w:val="003D03B5"/>
    <w:rsid w:val="003D08AA"/>
    <w:rsid w:val="003D0E84"/>
    <w:rsid w:val="003D28D5"/>
    <w:rsid w:val="003D2A05"/>
    <w:rsid w:val="003D4668"/>
    <w:rsid w:val="003D4729"/>
    <w:rsid w:val="003D5408"/>
    <w:rsid w:val="003D5AF9"/>
    <w:rsid w:val="003D5C52"/>
    <w:rsid w:val="003D5E1B"/>
    <w:rsid w:val="003D6537"/>
    <w:rsid w:val="003D6CB4"/>
    <w:rsid w:val="003D721D"/>
    <w:rsid w:val="003D778E"/>
    <w:rsid w:val="003D7A11"/>
    <w:rsid w:val="003D7F0E"/>
    <w:rsid w:val="003D7FCA"/>
    <w:rsid w:val="003E0B9C"/>
    <w:rsid w:val="003E0BD1"/>
    <w:rsid w:val="003E100D"/>
    <w:rsid w:val="003E12E5"/>
    <w:rsid w:val="003E36B3"/>
    <w:rsid w:val="003E44C1"/>
    <w:rsid w:val="003E50ED"/>
    <w:rsid w:val="003E6B68"/>
    <w:rsid w:val="003E7340"/>
    <w:rsid w:val="003F0A94"/>
    <w:rsid w:val="003F12A6"/>
    <w:rsid w:val="003F14D8"/>
    <w:rsid w:val="003F1B54"/>
    <w:rsid w:val="003F1E1C"/>
    <w:rsid w:val="003F2377"/>
    <w:rsid w:val="003F26B3"/>
    <w:rsid w:val="003F5311"/>
    <w:rsid w:val="003F55FD"/>
    <w:rsid w:val="003F6EE3"/>
    <w:rsid w:val="003F7298"/>
    <w:rsid w:val="004000BB"/>
    <w:rsid w:val="00400872"/>
    <w:rsid w:val="0040126B"/>
    <w:rsid w:val="004017A3"/>
    <w:rsid w:val="00401EF6"/>
    <w:rsid w:val="004026AD"/>
    <w:rsid w:val="00402D41"/>
    <w:rsid w:val="00403160"/>
    <w:rsid w:val="00403BAF"/>
    <w:rsid w:val="004043FA"/>
    <w:rsid w:val="00404861"/>
    <w:rsid w:val="00404AD9"/>
    <w:rsid w:val="00404FD7"/>
    <w:rsid w:val="0040515E"/>
    <w:rsid w:val="00405243"/>
    <w:rsid w:val="00406C4F"/>
    <w:rsid w:val="00406C96"/>
    <w:rsid w:val="0040782D"/>
    <w:rsid w:val="00407C8E"/>
    <w:rsid w:val="00410B9D"/>
    <w:rsid w:val="00411530"/>
    <w:rsid w:val="0041163A"/>
    <w:rsid w:val="00412A19"/>
    <w:rsid w:val="00412D81"/>
    <w:rsid w:val="00413597"/>
    <w:rsid w:val="00413A71"/>
    <w:rsid w:val="0041424D"/>
    <w:rsid w:val="00414631"/>
    <w:rsid w:val="00415169"/>
    <w:rsid w:val="004159FB"/>
    <w:rsid w:val="00415FE1"/>
    <w:rsid w:val="00417B88"/>
    <w:rsid w:val="00417C96"/>
    <w:rsid w:val="00420748"/>
    <w:rsid w:val="0042203E"/>
    <w:rsid w:val="00422288"/>
    <w:rsid w:val="00424BD5"/>
    <w:rsid w:val="004258BA"/>
    <w:rsid w:val="00425A01"/>
    <w:rsid w:val="00425A3A"/>
    <w:rsid w:val="0042659F"/>
    <w:rsid w:val="0042662E"/>
    <w:rsid w:val="00426A84"/>
    <w:rsid w:val="004272D3"/>
    <w:rsid w:val="004276DA"/>
    <w:rsid w:val="00427D65"/>
    <w:rsid w:val="00432046"/>
    <w:rsid w:val="00432129"/>
    <w:rsid w:val="0043234A"/>
    <w:rsid w:val="00432841"/>
    <w:rsid w:val="00432E3B"/>
    <w:rsid w:val="00432F7D"/>
    <w:rsid w:val="00433178"/>
    <w:rsid w:val="00433459"/>
    <w:rsid w:val="004346B7"/>
    <w:rsid w:val="00434A80"/>
    <w:rsid w:val="00434C17"/>
    <w:rsid w:val="00434F2A"/>
    <w:rsid w:val="004356E4"/>
    <w:rsid w:val="004361E5"/>
    <w:rsid w:val="0043748B"/>
    <w:rsid w:val="00437861"/>
    <w:rsid w:val="00440132"/>
    <w:rsid w:val="0044041C"/>
    <w:rsid w:val="00440CE3"/>
    <w:rsid w:val="00441541"/>
    <w:rsid w:val="004420AA"/>
    <w:rsid w:val="004429B5"/>
    <w:rsid w:val="00442B4C"/>
    <w:rsid w:val="004430FA"/>
    <w:rsid w:val="004437B4"/>
    <w:rsid w:val="004446DA"/>
    <w:rsid w:val="00444826"/>
    <w:rsid w:val="00444ECB"/>
    <w:rsid w:val="00444FD9"/>
    <w:rsid w:val="004451B6"/>
    <w:rsid w:val="00445739"/>
    <w:rsid w:val="0044624B"/>
    <w:rsid w:val="00446849"/>
    <w:rsid w:val="00446F88"/>
    <w:rsid w:val="00447A35"/>
    <w:rsid w:val="00447EF7"/>
    <w:rsid w:val="0045040B"/>
    <w:rsid w:val="00450BDF"/>
    <w:rsid w:val="00451139"/>
    <w:rsid w:val="004516BD"/>
    <w:rsid w:val="00451E63"/>
    <w:rsid w:val="00452451"/>
    <w:rsid w:val="00452456"/>
    <w:rsid w:val="00452C49"/>
    <w:rsid w:val="004534F4"/>
    <w:rsid w:val="00455AE3"/>
    <w:rsid w:val="00455C44"/>
    <w:rsid w:val="00455CA9"/>
    <w:rsid w:val="00455EC7"/>
    <w:rsid w:val="00456AE9"/>
    <w:rsid w:val="0045763A"/>
    <w:rsid w:val="00457B8B"/>
    <w:rsid w:val="00457BBB"/>
    <w:rsid w:val="00457D92"/>
    <w:rsid w:val="00457F50"/>
    <w:rsid w:val="00457F8F"/>
    <w:rsid w:val="00460679"/>
    <w:rsid w:val="004614A4"/>
    <w:rsid w:val="0046259B"/>
    <w:rsid w:val="004630AC"/>
    <w:rsid w:val="00463367"/>
    <w:rsid w:val="00464880"/>
    <w:rsid w:val="00465025"/>
    <w:rsid w:val="0046520E"/>
    <w:rsid w:val="004654A0"/>
    <w:rsid w:val="00465567"/>
    <w:rsid w:val="004659D7"/>
    <w:rsid w:val="00466268"/>
    <w:rsid w:val="004664DA"/>
    <w:rsid w:val="0046659C"/>
    <w:rsid w:val="00466760"/>
    <w:rsid w:val="00466C29"/>
    <w:rsid w:val="00466C44"/>
    <w:rsid w:val="00467C93"/>
    <w:rsid w:val="00470491"/>
    <w:rsid w:val="0047067B"/>
    <w:rsid w:val="004706D0"/>
    <w:rsid w:val="004707BE"/>
    <w:rsid w:val="00470990"/>
    <w:rsid w:val="00470AB2"/>
    <w:rsid w:val="00470D78"/>
    <w:rsid w:val="00473110"/>
    <w:rsid w:val="00474270"/>
    <w:rsid w:val="00474E17"/>
    <w:rsid w:val="0047533D"/>
    <w:rsid w:val="00475455"/>
    <w:rsid w:val="00475EDD"/>
    <w:rsid w:val="00476027"/>
    <w:rsid w:val="004763F0"/>
    <w:rsid w:val="00476B3B"/>
    <w:rsid w:val="0047715B"/>
    <w:rsid w:val="0047722D"/>
    <w:rsid w:val="004773E8"/>
    <w:rsid w:val="00477F19"/>
    <w:rsid w:val="004814A7"/>
    <w:rsid w:val="004814C7"/>
    <w:rsid w:val="004816AC"/>
    <w:rsid w:val="00481C13"/>
    <w:rsid w:val="00481D0B"/>
    <w:rsid w:val="0048211F"/>
    <w:rsid w:val="0048275F"/>
    <w:rsid w:val="0048276C"/>
    <w:rsid w:val="00482B95"/>
    <w:rsid w:val="004830F8"/>
    <w:rsid w:val="0048418D"/>
    <w:rsid w:val="00484BB4"/>
    <w:rsid w:val="0048504D"/>
    <w:rsid w:val="00485745"/>
    <w:rsid w:val="004870C3"/>
    <w:rsid w:val="00487413"/>
    <w:rsid w:val="0048744B"/>
    <w:rsid w:val="00490433"/>
    <w:rsid w:val="004925C2"/>
    <w:rsid w:val="004935A3"/>
    <w:rsid w:val="00494676"/>
    <w:rsid w:val="00494952"/>
    <w:rsid w:val="0049508C"/>
    <w:rsid w:val="004956A5"/>
    <w:rsid w:val="00495D78"/>
    <w:rsid w:val="00496009"/>
    <w:rsid w:val="00496315"/>
    <w:rsid w:val="00496ADA"/>
    <w:rsid w:val="00496C77"/>
    <w:rsid w:val="00496D66"/>
    <w:rsid w:val="00496D69"/>
    <w:rsid w:val="00497001"/>
    <w:rsid w:val="004972B2"/>
    <w:rsid w:val="00497B4A"/>
    <w:rsid w:val="004A0629"/>
    <w:rsid w:val="004A212A"/>
    <w:rsid w:val="004A3118"/>
    <w:rsid w:val="004A335A"/>
    <w:rsid w:val="004A4038"/>
    <w:rsid w:val="004A410C"/>
    <w:rsid w:val="004A4DED"/>
    <w:rsid w:val="004A50E2"/>
    <w:rsid w:val="004A542C"/>
    <w:rsid w:val="004A6778"/>
    <w:rsid w:val="004A6C20"/>
    <w:rsid w:val="004A783E"/>
    <w:rsid w:val="004B0397"/>
    <w:rsid w:val="004B2B8B"/>
    <w:rsid w:val="004B4B1B"/>
    <w:rsid w:val="004B6CA3"/>
    <w:rsid w:val="004B7344"/>
    <w:rsid w:val="004B7347"/>
    <w:rsid w:val="004B7BE0"/>
    <w:rsid w:val="004B7CA6"/>
    <w:rsid w:val="004C10B3"/>
    <w:rsid w:val="004C1323"/>
    <w:rsid w:val="004C15AC"/>
    <w:rsid w:val="004C171E"/>
    <w:rsid w:val="004C2E65"/>
    <w:rsid w:val="004C4AB5"/>
    <w:rsid w:val="004C5793"/>
    <w:rsid w:val="004C5B1E"/>
    <w:rsid w:val="004C61D7"/>
    <w:rsid w:val="004C6ADC"/>
    <w:rsid w:val="004C6EF5"/>
    <w:rsid w:val="004C7143"/>
    <w:rsid w:val="004C787A"/>
    <w:rsid w:val="004C7BC3"/>
    <w:rsid w:val="004D0BE3"/>
    <w:rsid w:val="004D1011"/>
    <w:rsid w:val="004D1E70"/>
    <w:rsid w:val="004D22D0"/>
    <w:rsid w:val="004D3C76"/>
    <w:rsid w:val="004D40E2"/>
    <w:rsid w:val="004D4431"/>
    <w:rsid w:val="004D5031"/>
    <w:rsid w:val="004D5041"/>
    <w:rsid w:val="004D5F48"/>
    <w:rsid w:val="004D6309"/>
    <w:rsid w:val="004D6322"/>
    <w:rsid w:val="004D6334"/>
    <w:rsid w:val="004D6683"/>
    <w:rsid w:val="004D6A5F"/>
    <w:rsid w:val="004D6C47"/>
    <w:rsid w:val="004D73AD"/>
    <w:rsid w:val="004D7709"/>
    <w:rsid w:val="004D781D"/>
    <w:rsid w:val="004D7AFC"/>
    <w:rsid w:val="004D7B63"/>
    <w:rsid w:val="004E0265"/>
    <w:rsid w:val="004E0597"/>
    <w:rsid w:val="004E1778"/>
    <w:rsid w:val="004E18F9"/>
    <w:rsid w:val="004E1B86"/>
    <w:rsid w:val="004E241C"/>
    <w:rsid w:val="004E27A4"/>
    <w:rsid w:val="004E2D3C"/>
    <w:rsid w:val="004E3578"/>
    <w:rsid w:val="004E39CC"/>
    <w:rsid w:val="004E54B3"/>
    <w:rsid w:val="004E56A5"/>
    <w:rsid w:val="004E5ACF"/>
    <w:rsid w:val="004E5BBC"/>
    <w:rsid w:val="004E6AF5"/>
    <w:rsid w:val="004E6BED"/>
    <w:rsid w:val="004E77AB"/>
    <w:rsid w:val="004F0504"/>
    <w:rsid w:val="004F069D"/>
    <w:rsid w:val="004F0A7F"/>
    <w:rsid w:val="004F110D"/>
    <w:rsid w:val="004F172D"/>
    <w:rsid w:val="004F372C"/>
    <w:rsid w:val="004F3EEC"/>
    <w:rsid w:val="004F3F97"/>
    <w:rsid w:val="004F42CE"/>
    <w:rsid w:val="004F4AF6"/>
    <w:rsid w:val="004F537C"/>
    <w:rsid w:val="004F567A"/>
    <w:rsid w:val="004F6BF8"/>
    <w:rsid w:val="004F78C7"/>
    <w:rsid w:val="005001C9"/>
    <w:rsid w:val="00500362"/>
    <w:rsid w:val="0050099E"/>
    <w:rsid w:val="005011CF"/>
    <w:rsid w:val="00501402"/>
    <w:rsid w:val="00501C00"/>
    <w:rsid w:val="00503580"/>
    <w:rsid w:val="0050388B"/>
    <w:rsid w:val="00503AF6"/>
    <w:rsid w:val="00503BD7"/>
    <w:rsid w:val="00506BD4"/>
    <w:rsid w:val="005075BC"/>
    <w:rsid w:val="00507699"/>
    <w:rsid w:val="00511785"/>
    <w:rsid w:val="005117BB"/>
    <w:rsid w:val="0051256D"/>
    <w:rsid w:val="00513004"/>
    <w:rsid w:val="00513993"/>
    <w:rsid w:val="00513EC3"/>
    <w:rsid w:val="0051470B"/>
    <w:rsid w:val="00515689"/>
    <w:rsid w:val="00516CF8"/>
    <w:rsid w:val="00517A3E"/>
    <w:rsid w:val="00517D31"/>
    <w:rsid w:val="00520656"/>
    <w:rsid w:val="005208EA"/>
    <w:rsid w:val="00522844"/>
    <w:rsid w:val="00522FE4"/>
    <w:rsid w:val="00523524"/>
    <w:rsid w:val="00524245"/>
    <w:rsid w:val="0052425E"/>
    <w:rsid w:val="0052437A"/>
    <w:rsid w:val="00527212"/>
    <w:rsid w:val="0053014F"/>
    <w:rsid w:val="00530218"/>
    <w:rsid w:val="00530712"/>
    <w:rsid w:val="0053092F"/>
    <w:rsid w:val="00532040"/>
    <w:rsid w:val="00532739"/>
    <w:rsid w:val="00532AE7"/>
    <w:rsid w:val="00535F85"/>
    <w:rsid w:val="005365ED"/>
    <w:rsid w:val="00536651"/>
    <w:rsid w:val="005368E8"/>
    <w:rsid w:val="00537D2E"/>
    <w:rsid w:val="00541D86"/>
    <w:rsid w:val="00542392"/>
    <w:rsid w:val="0054244E"/>
    <w:rsid w:val="0054326B"/>
    <w:rsid w:val="00543720"/>
    <w:rsid w:val="005439F4"/>
    <w:rsid w:val="00543A78"/>
    <w:rsid w:val="005443D2"/>
    <w:rsid w:val="005449C4"/>
    <w:rsid w:val="00545617"/>
    <w:rsid w:val="00545A58"/>
    <w:rsid w:val="00545B92"/>
    <w:rsid w:val="00547567"/>
    <w:rsid w:val="00547C74"/>
    <w:rsid w:val="00547F1D"/>
    <w:rsid w:val="00550258"/>
    <w:rsid w:val="00550ADB"/>
    <w:rsid w:val="00551AAC"/>
    <w:rsid w:val="0055204E"/>
    <w:rsid w:val="00552A7A"/>
    <w:rsid w:val="00552C53"/>
    <w:rsid w:val="005536CC"/>
    <w:rsid w:val="0055443F"/>
    <w:rsid w:val="00554C4E"/>
    <w:rsid w:val="005551D3"/>
    <w:rsid w:val="00555D80"/>
    <w:rsid w:val="00556173"/>
    <w:rsid w:val="005564CB"/>
    <w:rsid w:val="00556A3E"/>
    <w:rsid w:val="00556D14"/>
    <w:rsid w:val="00557327"/>
    <w:rsid w:val="00557BA7"/>
    <w:rsid w:val="00557F9A"/>
    <w:rsid w:val="005606BF"/>
    <w:rsid w:val="00560A26"/>
    <w:rsid w:val="005610A6"/>
    <w:rsid w:val="00561A28"/>
    <w:rsid w:val="00562EBC"/>
    <w:rsid w:val="0056313B"/>
    <w:rsid w:val="005639B3"/>
    <w:rsid w:val="0056527A"/>
    <w:rsid w:val="00566367"/>
    <w:rsid w:val="005667AB"/>
    <w:rsid w:val="005670F3"/>
    <w:rsid w:val="00567E20"/>
    <w:rsid w:val="005703D9"/>
    <w:rsid w:val="005706B7"/>
    <w:rsid w:val="005711F3"/>
    <w:rsid w:val="00571D18"/>
    <w:rsid w:val="00572335"/>
    <w:rsid w:val="005723E3"/>
    <w:rsid w:val="005725E3"/>
    <w:rsid w:val="0057420D"/>
    <w:rsid w:val="0057482F"/>
    <w:rsid w:val="00574E49"/>
    <w:rsid w:val="00576D6C"/>
    <w:rsid w:val="00577AFD"/>
    <w:rsid w:val="00577E04"/>
    <w:rsid w:val="0058066A"/>
    <w:rsid w:val="005806BD"/>
    <w:rsid w:val="00580C63"/>
    <w:rsid w:val="00580CE4"/>
    <w:rsid w:val="00580E06"/>
    <w:rsid w:val="0058124F"/>
    <w:rsid w:val="0058161E"/>
    <w:rsid w:val="0058209E"/>
    <w:rsid w:val="00582107"/>
    <w:rsid w:val="0058236F"/>
    <w:rsid w:val="0058253F"/>
    <w:rsid w:val="00582B17"/>
    <w:rsid w:val="00582CA7"/>
    <w:rsid w:val="00583299"/>
    <w:rsid w:val="005834B9"/>
    <w:rsid w:val="005835BA"/>
    <w:rsid w:val="0058389B"/>
    <w:rsid w:val="00583954"/>
    <w:rsid w:val="0058430E"/>
    <w:rsid w:val="00584ED5"/>
    <w:rsid w:val="0058540C"/>
    <w:rsid w:val="00585487"/>
    <w:rsid w:val="005854BC"/>
    <w:rsid w:val="00585E09"/>
    <w:rsid w:val="005860F8"/>
    <w:rsid w:val="00586EC9"/>
    <w:rsid w:val="00587695"/>
    <w:rsid w:val="00590DC3"/>
    <w:rsid w:val="00591D13"/>
    <w:rsid w:val="005923FE"/>
    <w:rsid w:val="0059247B"/>
    <w:rsid w:val="00592515"/>
    <w:rsid w:val="005939B0"/>
    <w:rsid w:val="00593B15"/>
    <w:rsid w:val="00593B52"/>
    <w:rsid w:val="005947C4"/>
    <w:rsid w:val="00594E32"/>
    <w:rsid w:val="00595512"/>
    <w:rsid w:val="00595CE0"/>
    <w:rsid w:val="005964EB"/>
    <w:rsid w:val="00597648"/>
    <w:rsid w:val="00597C69"/>
    <w:rsid w:val="005A0425"/>
    <w:rsid w:val="005A1116"/>
    <w:rsid w:val="005A1CF6"/>
    <w:rsid w:val="005A2630"/>
    <w:rsid w:val="005A2FFE"/>
    <w:rsid w:val="005A347B"/>
    <w:rsid w:val="005A3D34"/>
    <w:rsid w:val="005A480D"/>
    <w:rsid w:val="005A4927"/>
    <w:rsid w:val="005A494C"/>
    <w:rsid w:val="005A5017"/>
    <w:rsid w:val="005A56CB"/>
    <w:rsid w:val="005A56F6"/>
    <w:rsid w:val="005A574E"/>
    <w:rsid w:val="005A61B6"/>
    <w:rsid w:val="005A69F3"/>
    <w:rsid w:val="005A768D"/>
    <w:rsid w:val="005A7D4F"/>
    <w:rsid w:val="005A7FE2"/>
    <w:rsid w:val="005B12F8"/>
    <w:rsid w:val="005B1697"/>
    <w:rsid w:val="005B2F91"/>
    <w:rsid w:val="005B4ADF"/>
    <w:rsid w:val="005B61EC"/>
    <w:rsid w:val="005B6AED"/>
    <w:rsid w:val="005B6EB1"/>
    <w:rsid w:val="005B70CF"/>
    <w:rsid w:val="005B7577"/>
    <w:rsid w:val="005B773F"/>
    <w:rsid w:val="005B7EC7"/>
    <w:rsid w:val="005C04ED"/>
    <w:rsid w:val="005C0B04"/>
    <w:rsid w:val="005C1318"/>
    <w:rsid w:val="005C13B9"/>
    <w:rsid w:val="005C16B9"/>
    <w:rsid w:val="005C21E9"/>
    <w:rsid w:val="005C2341"/>
    <w:rsid w:val="005C3165"/>
    <w:rsid w:val="005C3F4F"/>
    <w:rsid w:val="005C57C4"/>
    <w:rsid w:val="005C5DA0"/>
    <w:rsid w:val="005C69CB"/>
    <w:rsid w:val="005C6CC9"/>
    <w:rsid w:val="005C708E"/>
    <w:rsid w:val="005C74C7"/>
    <w:rsid w:val="005C7866"/>
    <w:rsid w:val="005C7986"/>
    <w:rsid w:val="005D04A7"/>
    <w:rsid w:val="005D06A5"/>
    <w:rsid w:val="005D0987"/>
    <w:rsid w:val="005D2353"/>
    <w:rsid w:val="005D2A38"/>
    <w:rsid w:val="005D2D29"/>
    <w:rsid w:val="005D34D8"/>
    <w:rsid w:val="005D3FC8"/>
    <w:rsid w:val="005D41ED"/>
    <w:rsid w:val="005D4BED"/>
    <w:rsid w:val="005D735D"/>
    <w:rsid w:val="005E0A88"/>
    <w:rsid w:val="005E148A"/>
    <w:rsid w:val="005E1F8B"/>
    <w:rsid w:val="005E34E2"/>
    <w:rsid w:val="005E563C"/>
    <w:rsid w:val="005E6279"/>
    <w:rsid w:val="005E71E7"/>
    <w:rsid w:val="005F0229"/>
    <w:rsid w:val="005F06C4"/>
    <w:rsid w:val="005F0EF1"/>
    <w:rsid w:val="005F0FB2"/>
    <w:rsid w:val="005F16DE"/>
    <w:rsid w:val="005F19D1"/>
    <w:rsid w:val="005F1A38"/>
    <w:rsid w:val="005F2921"/>
    <w:rsid w:val="005F32D5"/>
    <w:rsid w:val="005F3B61"/>
    <w:rsid w:val="005F3D02"/>
    <w:rsid w:val="005F4131"/>
    <w:rsid w:val="005F4356"/>
    <w:rsid w:val="005F44FF"/>
    <w:rsid w:val="005F5755"/>
    <w:rsid w:val="005F63FD"/>
    <w:rsid w:val="005F708A"/>
    <w:rsid w:val="005F7888"/>
    <w:rsid w:val="005F79D4"/>
    <w:rsid w:val="005F7A78"/>
    <w:rsid w:val="005F7C03"/>
    <w:rsid w:val="005F7CB6"/>
    <w:rsid w:val="006001E5"/>
    <w:rsid w:val="006006EB"/>
    <w:rsid w:val="00601235"/>
    <w:rsid w:val="006015F4"/>
    <w:rsid w:val="00601CE0"/>
    <w:rsid w:val="006025B8"/>
    <w:rsid w:val="00602B1A"/>
    <w:rsid w:val="00602D67"/>
    <w:rsid w:val="0060312A"/>
    <w:rsid w:val="00604263"/>
    <w:rsid w:val="0060580C"/>
    <w:rsid w:val="00606A01"/>
    <w:rsid w:val="00607A58"/>
    <w:rsid w:val="00610032"/>
    <w:rsid w:val="0061024F"/>
    <w:rsid w:val="00610604"/>
    <w:rsid w:val="00610D38"/>
    <w:rsid w:val="00610EEB"/>
    <w:rsid w:val="00610F66"/>
    <w:rsid w:val="00611146"/>
    <w:rsid w:val="00611367"/>
    <w:rsid w:val="00611495"/>
    <w:rsid w:val="006114C4"/>
    <w:rsid w:val="0061161D"/>
    <w:rsid w:val="00611967"/>
    <w:rsid w:val="006119DB"/>
    <w:rsid w:val="0061221C"/>
    <w:rsid w:val="00612C6D"/>
    <w:rsid w:val="00613C77"/>
    <w:rsid w:val="00614B4B"/>
    <w:rsid w:val="00614BB4"/>
    <w:rsid w:val="00614BDF"/>
    <w:rsid w:val="006154F8"/>
    <w:rsid w:val="00616687"/>
    <w:rsid w:val="00616D6F"/>
    <w:rsid w:val="00616DD9"/>
    <w:rsid w:val="00617D68"/>
    <w:rsid w:val="006205C0"/>
    <w:rsid w:val="006208CD"/>
    <w:rsid w:val="00621023"/>
    <w:rsid w:val="00622160"/>
    <w:rsid w:val="00622774"/>
    <w:rsid w:val="0062301B"/>
    <w:rsid w:val="0062450D"/>
    <w:rsid w:val="0062598E"/>
    <w:rsid w:val="00625AED"/>
    <w:rsid w:val="00625D8E"/>
    <w:rsid w:val="0062668D"/>
    <w:rsid w:val="0062691C"/>
    <w:rsid w:val="00626D88"/>
    <w:rsid w:val="006278AE"/>
    <w:rsid w:val="00627AB8"/>
    <w:rsid w:val="00630157"/>
    <w:rsid w:val="0063095A"/>
    <w:rsid w:val="00631235"/>
    <w:rsid w:val="006314E5"/>
    <w:rsid w:val="00631B67"/>
    <w:rsid w:val="0063246F"/>
    <w:rsid w:val="0063272A"/>
    <w:rsid w:val="006330CB"/>
    <w:rsid w:val="00633266"/>
    <w:rsid w:val="006338DD"/>
    <w:rsid w:val="00633E95"/>
    <w:rsid w:val="00634092"/>
    <w:rsid w:val="006340E2"/>
    <w:rsid w:val="0063453D"/>
    <w:rsid w:val="00634647"/>
    <w:rsid w:val="0063504B"/>
    <w:rsid w:val="00635112"/>
    <w:rsid w:val="00635938"/>
    <w:rsid w:val="00635985"/>
    <w:rsid w:val="00635A27"/>
    <w:rsid w:val="00635DEC"/>
    <w:rsid w:val="00635FA3"/>
    <w:rsid w:val="006368D3"/>
    <w:rsid w:val="00636A14"/>
    <w:rsid w:val="00636EA5"/>
    <w:rsid w:val="006370FD"/>
    <w:rsid w:val="0063755B"/>
    <w:rsid w:val="006378B9"/>
    <w:rsid w:val="00637976"/>
    <w:rsid w:val="00637B14"/>
    <w:rsid w:val="00637DC6"/>
    <w:rsid w:val="00637EA4"/>
    <w:rsid w:val="006408CC"/>
    <w:rsid w:val="00640921"/>
    <w:rsid w:val="00640A7E"/>
    <w:rsid w:val="00640CF4"/>
    <w:rsid w:val="00640EA7"/>
    <w:rsid w:val="00641980"/>
    <w:rsid w:val="00642270"/>
    <w:rsid w:val="0064249A"/>
    <w:rsid w:val="00642745"/>
    <w:rsid w:val="006431EE"/>
    <w:rsid w:val="00644ED8"/>
    <w:rsid w:val="00646801"/>
    <w:rsid w:val="006468CA"/>
    <w:rsid w:val="00646FBC"/>
    <w:rsid w:val="006473CE"/>
    <w:rsid w:val="00647629"/>
    <w:rsid w:val="006479DE"/>
    <w:rsid w:val="00647A54"/>
    <w:rsid w:val="00647B41"/>
    <w:rsid w:val="0065094F"/>
    <w:rsid w:val="00650B18"/>
    <w:rsid w:val="0065157E"/>
    <w:rsid w:val="00651680"/>
    <w:rsid w:val="00651CA3"/>
    <w:rsid w:val="006520B7"/>
    <w:rsid w:val="00652358"/>
    <w:rsid w:val="00652FC0"/>
    <w:rsid w:val="0065335A"/>
    <w:rsid w:val="00653C36"/>
    <w:rsid w:val="0065435A"/>
    <w:rsid w:val="00654957"/>
    <w:rsid w:val="00655F6A"/>
    <w:rsid w:val="00660204"/>
    <w:rsid w:val="0066034B"/>
    <w:rsid w:val="00660994"/>
    <w:rsid w:val="00660E4A"/>
    <w:rsid w:val="00660EF1"/>
    <w:rsid w:val="00661672"/>
    <w:rsid w:val="006616ED"/>
    <w:rsid w:val="0066177C"/>
    <w:rsid w:val="00661934"/>
    <w:rsid w:val="00663081"/>
    <w:rsid w:val="00663314"/>
    <w:rsid w:val="00663D40"/>
    <w:rsid w:val="00664383"/>
    <w:rsid w:val="006644FA"/>
    <w:rsid w:val="00664812"/>
    <w:rsid w:val="00664AE9"/>
    <w:rsid w:val="0066537D"/>
    <w:rsid w:val="00665AA5"/>
    <w:rsid w:val="00666775"/>
    <w:rsid w:val="00666E2D"/>
    <w:rsid w:val="006674A4"/>
    <w:rsid w:val="00667B51"/>
    <w:rsid w:val="00667CA9"/>
    <w:rsid w:val="006703E7"/>
    <w:rsid w:val="00670866"/>
    <w:rsid w:val="0067095D"/>
    <w:rsid w:val="00670D3F"/>
    <w:rsid w:val="006711A0"/>
    <w:rsid w:val="006711B3"/>
    <w:rsid w:val="00672425"/>
    <w:rsid w:val="00672CCB"/>
    <w:rsid w:val="00672E67"/>
    <w:rsid w:val="00673AEB"/>
    <w:rsid w:val="00673D2B"/>
    <w:rsid w:val="00673F60"/>
    <w:rsid w:val="0067421A"/>
    <w:rsid w:val="0067432C"/>
    <w:rsid w:val="00674735"/>
    <w:rsid w:val="006753A0"/>
    <w:rsid w:val="006758BF"/>
    <w:rsid w:val="00675F14"/>
    <w:rsid w:val="00676310"/>
    <w:rsid w:val="00676AE8"/>
    <w:rsid w:val="0067783D"/>
    <w:rsid w:val="00677AED"/>
    <w:rsid w:val="00680CF6"/>
    <w:rsid w:val="006811F2"/>
    <w:rsid w:val="006818D7"/>
    <w:rsid w:val="00682389"/>
    <w:rsid w:val="00682A77"/>
    <w:rsid w:val="00684E3F"/>
    <w:rsid w:val="00684E6E"/>
    <w:rsid w:val="00684F43"/>
    <w:rsid w:val="00685137"/>
    <w:rsid w:val="00685180"/>
    <w:rsid w:val="0068540C"/>
    <w:rsid w:val="006856EC"/>
    <w:rsid w:val="006858D6"/>
    <w:rsid w:val="00685C12"/>
    <w:rsid w:val="00686184"/>
    <w:rsid w:val="006870F5"/>
    <w:rsid w:val="00687691"/>
    <w:rsid w:val="006879E3"/>
    <w:rsid w:val="00691479"/>
    <w:rsid w:val="00692062"/>
    <w:rsid w:val="0069439F"/>
    <w:rsid w:val="00695139"/>
    <w:rsid w:val="00695E3B"/>
    <w:rsid w:val="00695FB3"/>
    <w:rsid w:val="00696371"/>
    <w:rsid w:val="00696899"/>
    <w:rsid w:val="00697A17"/>
    <w:rsid w:val="006A08A6"/>
    <w:rsid w:val="006A0D88"/>
    <w:rsid w:val="006A0D9E"/>
    <w:rsid w:val="006A1F3C"/>
    <w:rsid w:val="006A259B"/>
    <w:rsid w:val="006A333C"/>
    <w:rsid w:val="006A349A"/>
    <w:rsid w:val="006A35E3"/>
    <w:rsid w:val="006A43B8"/>
    <w:rsid w:val="006A5710"/>
    <w:rsid w:val="006A59B9"/>
    <w:rsid w:val="006A6043"/>
    <w:rsid w:val="006A61B4"/>
    <w:rsid w:val="006A64BF"/>
    <w:rsid w:val="006A7B61"/>
    <w:rsid w:val="006A7BF5"/>
    <w:rsid w:val="006B1C64"/>
    <w:rsid w:val="006B2769"/>
    <w:rsid w:val="006B2BCF"/>
    <w:rsid w:val="006B2F54"/>
    <w:rsid w:val="006B3397"/>
    <w:rsid w:val="006B3659"/>
    <w:rsid w:val="006B497A"/>
    <w:rsid w:val="006B4E4A"/>
    <w:rsid w:val="006B50AF"/>
    <w:rsid w:val="006B5164"/>
    <w:rsid w:val="006B57CB"/>
    <w:rsid w:val="006B6D83"/>
    <w:rsid w:val="006C017D"/>
    <w:rsid w:val="006C0A4C"/>
    <w:rsid w:val="006C0A6C"/>
    <w:rsid w:val="006C0CBE"/>
    <w:rsid w:val="006C0EC2"/>
    <w:rsid w:val="006C1134"/>
    <w:rsid w:val="006C2017"/>
    <w:rsid w:val="006C221B"/>
    <w:rsid w:val="006C3ADB"/>
    <w:rsid w:val="006C3B5D"/>
    <w:rsid w:val="006C46BB"/>
    <w:rsid w:val="006C4C7F"/>
    <w:rsid w:val="006C5103"/>
    <w:rsid w:val="006C60A6"/>
    <w:rsid w:val="006C6EF0"/>
    <w:rsid w:val="006C6F5F"/>
    <w:rsid w:val="006C7B01"/>
    <w:rsid w:val="006D0AE1"/>
    <w:rsid w:val="006D11E5"/>
    <w:rsid w:val="006D1578"/>
    <w:rsid w:val="006D1B54"/>
    <w:rsid w:val="006D2C29"/>
    <w:rsid w:val="006D2C92"/>
    <w:rsid w:val="006D34BC"/>
    <w:rsid w:val="006D463E"/>
    <w:rsid w:val="006D47D6"/>
    <w:rsid w:val="006D5A31"/>
    <w:rsid w:val="006D5A92"/>
    <w:rsid w:val="006D5F07"/>
    <w:rsid w:val="006D62D6"/>
    <w:rsid w:val="006D665B"/>
    <w:rsid w:val="006D67A4"/>
    <w:rsid w:val="006D6E59"/>
    <w:rsid w:val="006D719B"/>
    <w:rsid w:val="006D7BE6"/>
    <w:rsid w:val="006E00F6"/>
    <w:rsid w:val="006E052F"/>
    <w:rsid w:val="006E0645"/>
    <w:rsid w:val="006E078B"/>
    <w:rsid w:val="006E0BE9"/>
    <w:rsid w:val="006E10B7"/>
    <w:rsid w:val="006E1B6A"/>
    <w:rsid w:val="006E1DEC"/>
    <w:rsid w:val="006E252E"/>
    <w:rsid w:val="006E36B7"/>
    <w:rsid w:val="006E3BB9"/>
    <w:rsid w:val="006E44FD"/>
    <w:rsid w:val="006E49F8"/>
    <w:rsid w:val="006E546B"/>
    <w:rsid w:val="006E7689"/>
    <w:rsid w:val="006E793C"/>
    <w:rsid w:val="006E7F42"/>
    <w:rsid w:val="006E7F94"/>
    <w:rsid w:val="006F0875"/>
    <w:rsid w:val="006F14A6"/>
    <w:rsid w:val="006F16FA"/>
    <w:rsid w:val="006F1752"/>
    <w:rsid w:val="006F1C2A"/>
    <w:rsid w:val="006F28C0"/>
    <w:rsid w:val="006F36E7"/>
    <w:rsid w:val="006F5240"/>
    <w:rsid w:val="006F54EC"/>
    <w:rsid w:val="006F55E3"/>
    <w:rsid w:val="006F5832"/>
    <w:rsid w:val="006F5911"/>
    <w:rsid w:val="006F6A12"/>
    <w:rsid w:val="006F79E9"/>
    <w:rsid w:val="006F7B7A"/>
    <w:rsid w:val="007002B9"/>
    <w:rsid w:val="00700571"/>
    <w:rsid w:val="007005FA"/>
    <w:rsid w:val="00702BD6"/>
    <w:rsid w:val="007032E1"/>
    <w:rsid w:val="00703577"/>
    <w:rsid w:val="007039D1"/>
    <w:rsid w:val="007039DC"/>
    <w:rsid w:val="00704A66"/>
    <w:rsid w:val="00705385"/>
    <w:rsid w:val="00705C1E"/>
    <w:rsid w:val="00705F88"/>
    <w:rsid w:val="0070634C"/>
    <w:rsid w:val="00706D76"/>
    <w:rsid w:val="00707107"/>
    <w:rsid w:val="00707E28"/>
    <w:rsid w:val="0071092F"/>
    <w:rsid w:val="007109C2"/>
    <w:rsid w:val="00711BDA"/>
    <w:rsid w:val="00712313"/>
    <w:rsid w:val="00712512"/>
    <w:rsid w:val="007125F5"/>
    <w:rsid w:val="00712C80"/>
    <w:rsid w:val="007133DE"/>
    <w:rsid w:val="007140B7"/>
    <w:rsid w:val="00714755"/>
    <w:rsid w:val="007171F6"/>
    <w:rsid w:val="007213AE"/>
    <w:rsid w:val="00721685"/>
    <w:rsid w:val="007216BB"/>
    <w:rsid w:val="00721B74"/>
    <w:rsid w:val="00721D17"/>
    <w:rsid w:val="00722EF5"/>
    <w:rsid w:val="007232D0"/>
    <w:rsid w:val="007235ED"/>
    <w:rsid w:val="00723865"/>
    <w:rsid w:val="00723A85"/>
    <w:rsid w:val="00724E4A"/>
    <w:rsid w:val="00724E84"/>
    <w:rsid w:val="007252F0"/>
    <w:rsid w:val="0072548F"/>
    <w:rsid w:val="00725F8F"/>
    <w:rsid w:val="00726AF3"/>
    <w:rsid w:val="00726FE0"/>
    <w:rsid w:val="00727315"/>
    <w:rsid w:val="00727647"/>
    <w:rsid w:val="00727D43"/>
    <w:rsid w:val="00727F1C"/>
    <w:rsid w:val="00730C06"/>
    <w:rsid w:val="00730D7B"/>
    <w:rsid w:val="0073226B"/>
    <w:rsid w:val="00732A2E"/>
    <w:rsid w:val="00732F0E"/>
    <w:rsid w:val="00733F54"/>
    <w:rsid w:val="0073465B"/>
    <w:rsid w:val="00734EC2"/>
    <w:rsid w:val="0073638A"/>
    <w:rsid w:val="00736786"/>
    <w:rsid w:val="00736B25"/>
    <w:rsid w:val="00737421"/>
    <w:rsid w:val="00737985"/>
    <w:rsid w:val="007403A5"/>
    <w:rsid w:val="00741C5D"/>
    <w:rsid w:val="00741D62"/>
    <w:rsid w:val="0074209B"/>
    <w:rsid w:val="007422D4"/>
    <w:rsid w:val="0074364A"/>
    <w:rsid w:val="00743763"/>
    <w:rsid w:val="007452D6"/>
    <w:rsid w:val="007468F1"/>
    <w:rsid w:val="00747682"/>
    <w:rsid w:val="00747954"/>
    <w:rsid w:val="0075001E"/>
    <w:rsid w:val="0075037A"/>
    <w:rsid w:val="0075155F"/>
    <w:rsid w:val="00751567"/>
    <w:rsid w:val="00751E35"/>
    <w:rsid w:val="007522E7"/>
    <w:rsid w:val="007541C0"/>
    <w:rsid w:val="0075559D"/>
    <w:rsid w:val="00755800"/>
    <w:rsid w:val="00755DB4"/>
    <w:rsid w:val="0075723D"/>
    <w:rsid w:val="00757693"/>
    <w:rsid w:val="00757DA4"/>
    <w:rsid w:val="00757F04"/>
    <w:rsid w:val="00757F55"/>
    <w:rsid w:val="00760065"/>
    <w:rsid w:val="007602E7"/>
    <w:rsid w:val="007604B3"/>
    <w:rsid w:val="007604DC"/>
    <w:rsid w:val="00760AF8"/>
    <w:rsid w:val="007615D4"/>
    <w:rsid w:val="0076229B"/>
    <w:rsid w:val="007637EB"/>
    <w:rsid w:val="007638B0"/>
    <w:rsid w:val="007643B9"/>
    <w:rsid w:val="007649A5"/>
    <w:rsid w:val="00764EE2"/>
    <w:rsid w:val="0076563A"/>
    <w:rsid w:val="00765D36"/>
    <w:rsid w:val="00765EDB"/>
    <w:rsid w:val="007661C2"/>
    <w:rsid w:val="00766697"/>
    <w:rsid w:val="0076687B"/>
    <w:rsid w:val="007671D3"/>
    <w:rsid w:val="00767ECE"/>
    <w:rsid w:val="00770DF8"/>
    <w:rsid w:val="007714B4"/>
    <w:rsid w:val="007718F0"/>
    <w:rsid w:val="00772314"/>
    <w:rsid w:val="00774000"/>
    <w:rsid w:val="007744F1"/>
    <w:rsid w:val="00774B32"/>
    <w:rsid w:val="00774CB0"/>
    <w:rsid w:val="00774FFC"/>
    <w:rsid w:val="00775734"/>
    <w:rsid w:val="00775A64"/>
    <w:rsid w:val="0078029A"/>
    <w:rsid w:val="007803C6"/>
    <w:rsid w:val="00780AE7"/>
    <w:rsid w:val="00781F3A"/>
    <w:rsid w:val="007826AD"/>
    <w:rsid w:val="00782F6E"/>
    <w:rsid w:val="00783226"/>
    <w:rsid w:val="00783BF9"/>
    <w:rsid w:val="00783D89"/>
    <w:rsid w:val="007844BA"/>
    <w:rsid w:val="00784FB0"/>
    <w:rsid w:val="007854E7"/>
    <w:rsid w:val="0078556E"/>
    <w:rsid w:val="0078564A"/>
    <w:rsid w:val="00785747"/>
    <w:rsid w:val="00785825"/>
    <w:rsid w:val="00786C54"/>
    <w:rsid w:val="00787896"/>
    <w:rsid w:val="007879B0"/>
    <w:rsid w:val="00787D1D"/>
    <w:rsid w:val="00790B73"/>
    <w:rsid w:val="00790E18"/>
    <w:rsid w:val="00791063"/>
    <w:rsid w:val="00791D9C"/>
    <w:rsid w:val="00792EDE"/>
    <w:rsid w:val="0079317A"/>
    <w:rsid w:val="0079386D"/>
    <w:rsid w:val="00793899"/>
    <w:rsid w:val="0079424D"/>
    <w:rsid w:val="00794472"/>
    <w:rsid w:val="007945D2"/>
    <w:rsid w:val="00796A0F"/>
    <w:rsid w:val="007974D2"/>
    <w:rsid w:val="0079799D"/>
    <w:rsid w:val="007A001C"/>
    <w:rsid w:val="007A0806"/>
    <w:rsid w:val="007A1235"/>
    <w:rsid w:val="007A1B3F"/>
    <w:rsid w:val="007A27C4"/>
    <w:rsid w:val="007A2894"/>
    <w:rsid w:val="007A2962"/>
    <w:rsid w:val="007A37FB"/>
    <w:rsid w:val="007A3818"/>
    <w:rsid w:val="007A4D6A"/>
    <w:rsid w:val="007A50A1"/>
    <w:rsid w:val="007A59CF"/>
    <w:rsid w:val="007A5C6C"/>
    <w:rsid w:val="007A5CF1"/>
    <w:rsid w:val="007A5F7C"/>
    <w:rsid w:val="007A6B8E"/>
    <w:rsid w:val="007A70F5"/>
    <w:rsid w:val="007A7201"/>
    <w:rsid w:val="007A75EE"/>
    <w:rsid w:val="007A7C1B"/>
    <w:rsid w:val="007B01CD"/>
    <w:rsid w:val="007B304D"/>
    <w:rsid w:val="007B3411"/>
    <w:rsid w:val="007B3F46"/>
    <w:rsid w:val="007B4742"/>
    <w:rsid w:val="007B4C0A"/>
    <w:rsid w:val="007B4F7D"/>
    <w:rsid w:val="007B6236"/>
    <w:rsid w:val="007B6365"/>
    <w:rsid w:val="007B678F"/>
    <w:rsid w:val="007B6B35"/>
    <w:rsid w:val="007B7FC5"/>
    <w:rsid w:val="007C0A83"/>
    <w:rsid w:val="007C0AB7"/>
    <w:rsid w:val="007C0CC2"/>
    <w:rsid w:val="007C183C"/>
    <w:rsid w:val="007C1946"/>
    <w:rsid w:val="007C2975"/>
    <w:rsid w:val="007C2CE1"/>
    <w:rsid w:val="007C329B"/>
    <w:rsid w:val="007C3592"/>
    <w:rsid w:val="007C37CB"/>
    <w:rsid w:val="007C3B28"/>
    <w:rsid w:val="007C5B27"/>
    <w:rsid w:val="007C6170"/>
    <w:rsid w:val="007C6A28"/>
    <w:rsid w:val="007D0425"/>
    <w:rsid w:val="007D0649"/>
    <w:rsid w:val="007D0B5D"/>
    <w:rsid w:val="007D0D6F"/>
    <w:rsid w:val="007D1980"/>
    <w:rsid w:val="007D1FCB"/>
    <w:rsid w:val="007D22F2"/>
    <w:rsid w:val="007D2BDB"/>
    <w:rsid w:val="007D327A"/>
    <w:rsid w:val="007D41AC"/>
    <w:rsid w:val="007D482E"/>
    <w:rsid w:val="007D54CD"/>
    <w:rsid w:val="007D58B5"/>
    <w:rsid w:val="007D5AF1"/>
    <w:rsid w:val="007D6813"/>
    <w:rsid w:val="007D7575"/>
    <w:rsid w:val="007E0512"/>
    <w:rsid w:val="007E0634"/>
    <w:rsid w:val="007E08C6"/>
    <w:rsid w:val="007E134C"/>
    <w:rsid w:val="007E18CE"/>
    <w:rsid w:val="007E23B2"/>
    <w:rsid w:val="007E251F"/>
    <w:rsid w:val="007E25E7"/>
    <w:rsid w:val="007E33C7"/>
    <w:rsid w:val="007E3DA2"/>
    <w:rsid w:val="007E4B02"/>
    <w:rsid w:val="007E63E2"/>
    <w:rsid w:val="007E6F00"/>
    <w:rsid w:val="007E7458"/>
    <w:rsid w:val="007E758A"/>
    <w:rsid w:val="007E7CE9"/>
    <w:rsid w:val="007F1D32"/>
    <w:rsid w:val="007F1FFB"/>
    <w:rsid w:val="007F25A8"/>
    <w:rsid w:val="007F26F3"/>
    <w:rsid w:val="007F2A4C"/>
    <w:rsid w:val="007F31FF"/>
    <w:rsid w:val="007F338F"/>
    <w:rsid w:val="007F38F4"/>
    <w:rsid w:val="007F3EEF"/>
    <w:rsid w:val="007F456A"/>
    <w:rsid w:val="007F4A64"/>
    <w:rsid w:val="007F5B1C"/>
    <w:rsid w:val="007F70B5"/>
    <w:rsid w:val="007F71E3"/>
    <w:rsid w:val="008006C9"/>
    <w:rsid w:val="00800D1A"/>
    <w:rsid w:val="00800D80"/>
    <w:rsid w:val="00801672"/>
    <w:rsid w:val="00801C57"/>
    <w:rsid w:val="00801FA3"/>
    <w:rsid w:val="008021DE"/>
    <w:rsid w:val="0080272B"/>
    <w:rsid w:val="00802AEE"/>
    <w:rsid w:val="008031D4"/>
    <w:rsid w:val="00803748"/>
    <w:rsid w:val="00803FB9"/>
    <w:rsid w:val="008042F1"/>
    <w:rsid w:val="008047B1"/>
    <w:rsid w:val="00804C01"/>
    <w:rsid w:val="00804EF0"/>
    <w:rsid w:val="008050E3"/>
    <w:rsid w:val="00805C71"/>
    <w:rsid w:val="00805D9B"/>
    <w:rsid w:val="00805DDA"/>
    <w:rsid w:val="00806A0F"/>
    <w:rsid w:val="00807143"/>
    <w:rsid w:val="00807397"/>
    <w:rsid w:val="00810060"/>
    <w:rsid w:val="00810A03"/>
    <w:rsid w:val="00810E46"/>
    <w:rsid w:val="008110B8"/>
    <w:rsid w:val="008113CC"/>
    <w:rsid w:val="008115FD"/>
    <w:rsid w:val="00811A79"/>
    <w:rsid w:val="00811D35"/>
    <w:rsid w:val="00811D6B"/>
    <w:rsid w:val="00812250"/>
    <w:rsid w:val="008122DE"/>
    <w:rsid w:val="00813561"/>
    <w:rsid w:val="008139DA"/>
    <w:rsid w:val="00813CB7"/>
    <w:rsid w:val="00813F72"/>
    <w:rsid w:val="008141C2"/>
    <w:rsid w:val="0081487F"/>
    <w:rsid w:val="00815015"/>
    <w:rsid w:val="00815DC1"/>
    <w:rsid w:val="008168C6"/>
    <w:rsid w:val="00816F54"/>
    <w:rsid w:val="008177DC"/>
    <w:rsid w:val="00817AA7"/>
    <w:rsid w:val="00820152"/>
    <w:rsid w:val="00820868"/>
    <w:rsid w:val="00822DE9"/>
    <w:rsid w:val="00826686"/>
    <w:rsid w:val="00827142"/>
    <w:rsid w:val="00830C89"/>
    <w:rsid w:val="008319D2"/>
    <w:rsid w:val="00831EFC"/>
    <w:rsid w:val="00833323"/>
    <w:rsid w:val="00833949"/>
    <w:rsid w:val="00834829"/>
    <w:rsid w:val="008352E3"/>
    <w:rsid w:val="008355ED"/>
    <w:rsid w:val="00835843"/>
    <w:rsid w:val="008358EE"/>
    <w:rsid w:val="00835F6D"/>
    <w:rsid w:val="00836FD2"/>
    <w:rsid w:val="008370CA"/>
    <w:rsid w:val="00840B44"/>
    <w:rsid w:val="00840D45"/>
    <w:rsid w:val="00841162"/>
    <w:rsid w:val="0084217D"/>
    <w:rsid w:val="008423BD"/>
    <w:rsid w:val="0084338B"/>
    <w:rsid w:val="00844003"/>
    <w:rsid w:val="0084478A"/>
    <w:rsid w:val="00844CFB"/>
    <w:rsid w:val="0084533B"/>
    <w:rsid w:val="00847438"/>
    <w:rsid w:val="00847CCE"/>
    <w:rsid w:val="008508D2"/>
    <w:rsid w:val="00851261"/>
    <w:rsid w:val="0085153F"/>
    <w:rsid w:val="00852620"/>
    <w:rsid w:val="00852684"/>
    <w:rsid w:val="00852C7E"/>
    <w:rsid w:val="00853074"/>
    <w:rsid w:val="008534AF"/>
    <w:rsid w:val="00855049"/>
    <w:rsid w:val="008550CB"/>
    <w:rsid w:val="00855219"/>
    <w:rsid w:val="008557E1"/>
    <w:rsid w:val="00856515"/>
    <w:rsid w:val="0085763F"/>
    <w:rsid w:val="00861CBC"/>
    <w:rsid w:val="00861EF9"/>
    <w:rsid w:val="00862E3F"/>
    <w:rsid w:val="00862FF5"/>
    <w:rsid w:val="00863A1E"/>
    <w:rsid w:val="008641EF"/>
    <w:rsid w:val="0086430D"/>
    <w:rsid w:val="00864C0D"/>
    <w:rsid w:val="00864C2B"/>
    <w:rsid w:val="00865A9F"/>
    <w:rsid w:val="00865E7B"/>
    <w:rsid w:val="00866981"/>
    <w:rsid w:val="00866D32"/>
    <w:rsid w:val="00867376"/>
    <w:rsid w:val="008674C4"/>
    <w:rsid w:val="008700AF"/>
    <w:rsid w:val="00870EE8"/>
    <w:rsid w:val="008714F8"/>
    <w:rsid w:val="00871654"/>
    <w:rsid w:val="00871D43"/>
    <w:rsid w:val="00872823"/>
    <w:rsid w:val="00872B55"/>
    <w:rsid w:val="0087319A"/>
    <w:rsid w:val="00874462"/>
    <w:rsid w:val="008746AC"/>
    <w:rsid w:val="008763C3"/>
    <w:rsid w:val="0087695E"/>
    <w:rsid w:val="00876ACA"/>
    <w:rsid w:val="00876B45"/>
    <w:rsid w:val="00876CB9"/>
    <w:rsid w:val="00876D7E"/>
    <w:rsid w:val="00877DC9"/>
    <w:rsid w:val="00880F5F"/>
    <w:rsid w:val="00881D3C"/>
    <w:rsid w:val="00881FE5"/>
    <w:rsid w:val="0088244A"/>
    <w:rsid w:val="00882C54"/>
    <w:rsid w:val="008830F9"/>
    <w:rsid w:val="00883460"/>
    <w:rsid w:val="00883505"/>
    <w:rsid w:val="00883CEC"/>
    <w:rsid w:val="008840A2"/>
    <w:rsid w:val="008842E5"/>
    <w:rsid w:val="008844DE"/>
    <w:rsid w:val="00885770"/>
    <w:rsid w:val="00885875"/>
    <w:rsid w:val="00886421"/>
    <w:rsid w:val="0088704F"/>
    <w:rsid w:val="008870D9"/>
    <w:rsid w:val="00890A51"/>
    <w:rsid w:val="00890B2D"/>
    <w:rsid w:val="0089136C"/>
    <w:rsid w:val="00891AEC"/>
    <w:rsid w:val="00891CF4"/>
    <w:rsid w:val="008933B3"/>
    <w:rsid w:val="0089385C"/>
    <w:rsid w:val="00893988"/>
    <w:rsid w:val="00893D1F"/>
    <w:rsid w:val="0089406E"/>
    <w:rsid w:val="00894511"/>
    <w:rsid w:val="00894590"/>
    <w:rsid w:val="008947C1"/>
    <w:rsid w:val="008955B4"/>
    <w:rsid w:val="008961AC"/>
    <w:rsid w:val="00896A3E"/>
    <w:rsid w:val="00896BDE"/>
    <w:rsid w:val="00896CB4"/>
    <w:rsid w:val="00896DD3"/>
    <w:rsid w:val="00897659"/>
    <w:rsid w:val="00897C5A"/>
    <w:rsid w:val="008A0688"/>
    <w:rsid w:val="008A0C2F"/>
    <w:rsid w:val="008A19D9"/>
    <w:rsid w:val="008A1EA6"/>
    <w:rsid w:val="008A2BAF"/>
    <w:rsid w:val="008A2E35"/>
    <w:rsid w:val="008A369C"/>
    <w:rsid w:val="008A37F4"/>
    <w:rsid w:val="008A3A2D"/>
    <w:rsid w:val="008A3E68"/>
    <w:rsid w:val="008A43DA"/>
    <w:rsid w:val="008A4DB8"/>
    <w:rsid w:val="008A5661"/>
    <w:rsid w:val="008A5E8A"/>
    <w:rsid w:val="008A6D87"/>
    <w:rsid w:val="008A6F66"/>
    <w:rsid w:val="008A7A37"/>
    <w:rsid w:val="008A7AFD"/>
    <w:rsid w:val="008B00D1"/>
    <w:rsid w:val="008B0F82"/>
    <w:rsid w:val="008B27EE"/>
    <w:rsid w:val="008B31AC"/>
    <w:rsid w:val="008B41BE"/>
    <w:rsid w:val="008B43C6"/>
    <w:rsid w:val="008B5FA3"/>
    <w:rsid w:val="008B608C"/>
    <w:rsid w:val="008B6642"/>
    <w:rsid w:val="008B6BD6"/>
    <w:rsid w:val="008B6ED6"/>
    <w:rsid w:val="008B77CE"/>
    <w:rsid w:val="008B7843"/>
    <w:rsid w:val="008B790F"/>
    <w:rsid w:val="008B7B0D"/>
    <w:rsid w:val="008B7EFE"/>
    <w:rsid w:val="008C0859"/>
    <w:rsid w:val="008C0874"/>
    <w:rsid w:val="008C0D5D"/>
    <w:rsid w:val="008C0D72"/>
    <w:rsid w:val="008C138F"/>
    <w:rsid w:val="008C2570"/>
    <w:rsid w:val="008C2589"/>
    <w:rsid w:val="008C25BF"/>
    <w:rsid w:val="008C269F"/>
    <w:rsid w:val="008C27E7"/>
    <w:rsid w:val="008C28F8"/>
    <w:rsid w:val="008C2EE7"/>
    <w:rsid w:val="008C320C"/>
    <w:rsid w:val="008C3832"/>
    <w:rsid w:val="008C3A58"/>
    <w:rsid w:val="008C3AE9"/>
    <w:rsid w:val="008C3D0C"/>
    <w:rsid w:val="008C3EC1"/>
    <w:rsid w:val="008C4B47"/>
    <w:rsid w:val="008C4DCD"/>
    <w:rsid w:val="008C5368"/>
    <w:rsid w:val="008C59FB"/>
    <w:rsid w:val="008C5A8F"/>
    <w:rsid w:val="008C5DE5"/>
    <w:rsid w:val="008C6305"/>
    <w:rsid w:val="008C64B8"/>
    <w:rsid w:val="008C76C7"/>
    <w:rsid w:val="008C7F19"/>
    <w:rsid w:val="008D0156"/>
    <w:rsid w:val="008D0244"/>
    <w:rsid w:val="008D047C"/>
    <w:rsid w:val="008D09B1"/>
    <w:rsid w:val="008D0AD7"/>
    <w:rsid w:val="008D1079"/>
    <w:rsid w:val="008D2367"/>
    <w:rsid w:val="008D2550"/>
    <w:rsid w:val="008D2C0C"/>
    <w:rsid w:val="008D333B"/>
    <w:rsid w:val="008D33A3"/>
    <w:rsid w:val="008D3AB2"/>
    <w:rsid w:val="008D423D"/>
    <w:rsid w:val="008D438E"/>
    <w:rsid w:val="008D49BD"/>
    <w:rsid w:val="008D522E"/>
    <w:rsid w:val="008D552B"/>
    <w:rsid w:val="008D62F7"/>
    <w:rsid w:val="008D6C87"/>
    <w:rsid w:val="008D700E"/>
    <w:rsid w:val="008D7BB7"/>
    <w:rsid w:val="008E0D30"/>
    <w:rsid w:val="008E1CD4"/>
    <w:rsid w:val="008E2107"/>
    <w:rsid w:val="008E300C"/>
    <w:rsid w:val="008E3B65"/>
    <w:rsid w:val="008E416C"/>
    <w:rsid w:val="008E4549"/>
    <w:rsid w:val="008E4D4A"/>
    <w:rsid w:val="008E6146"/>
    <w:rsid w:val="008E7273"/>
    <w:rsid w:val="008E7329"/>
    <w:rsid w:val="008E77A9"/>
    <w:rsid w:val="008F0071"/>
    <w:rsid w:val="008F02AA"/>
    <w:rsid w:val="008F0818"/>
    <w:rsid w:val="008F0E2B"/>
    <w:rsid w:val="008F1388"/>
    <w:rsid w:val="008F13B6"/>
    <w:rsid w:val="008F1DB0"/>
    <w:rsid w:val="008F1EF5"/>
    <w:rsid w:val="008F1FA6"/>
    <w:rsid w:val="008F239B"/>
    <w:rsid w:val="008F2595"/>
    <w:rsid w:val="008F2686"/>
    <w:rsid w:val="008F2E2B"/>
    <w:rsid w:val="008F39E6"/>
    <w:rsid w:val="008F3C41"/>
    <w:rsid w:val="008F3FFE"/>
    <w:rsid w:val="008F41B3"/>
    <w:rsid w:val="008F41FE"/>
    <w:rsid w:val="008F44BE"/>
    <w:rsid w:val="008F4528"/>
    <w:rsid w:val="008F5BF2"/>
    <w:rsid w:val="008F6026"/>
    <w:rsid w:val="008F6092"/>
    <w:rsid w:val="008F7029"/>
    <w:rsid w:val="008F7704"/>
    <w:rsid w:val="008F7A2C"/>
    <w:rsid w:val="009009FD"/>
    <w:rsid w:val="009013D0"/>
    <w:rsid w:val="009033FB"/>
    <w:rsid w:val="00903A6A"/>
    <w:rsid w:val="00905341"/>
    <w:rsid w:val="00905F77"/>
    <w:rsid w:val="009067CE"/>
    <w:rsid w:val="0090685F"/>
    <w:rsid w:val="009076CF"/>
    <w:rsid w:val="009076DD"/>
    <w:rsid w:val="00911FA9"/>
    <w:rsid w:val="00912002"/>
    <w:rsid w:val="009126AD"/>
    <w:rsid w:val="00912A7F"/>
    <w:rsid w:val="009139BF"/>
    <w:rsid w:val="009142E7"/>
    <w:rsid w:val="00915F6D"/>
    <w:rsid w:val="00916340"/>
    <w:rsid w:val="00916DF6"/>
    <w:rsid w:val="0091774B"/>
    <w:rsid w:val="00920716"/>
    <w:rsid w:val="00920C08"/>
    <w:rsid w:val="00921DCE"/>
    <w:rsid w:val="009222F4"/>
    <w:rsid w:val="009224AC"/>
    <w:rsid w:val="00922FDE"/>
    <w:rsid w:val="0092361B"/>
    <w:rsid w:val="00923D75"/>
    <w:rsid w:val="00924DC6"/>
    <w:rsid w:val="00925129"/>
    <w:rsid w:val="009253A5"/>
    <w:rsid w:val="00926F76"/>
    <w:rsid w:val="00927038"/>
    <w:rsid w:val="00927B29"/>
    <w:rsid w:val="00927B58"/>
    <w:rsid w:val="00927BF7"/>
    <w:rsid w:val="009301E0"/>
    <w:rsid w:val="009306FB"/>
    <w:rsid w:val="00930D99"/>
    <w:rsid w:val="00930EF5"/>
    <w:rsid w:val="009312E9"/>
    <w:rsid w:val="0093157D"/>
    <w:rsid w:val="00932E99"/>
    <w:rsid w:val="0093324C"/>
    <w:rsid w:val="0093343E"/>
    <w:rsid w:val="009350E5"/>
    <w:rsid w:val="00936148"/>
    <w:rsid w:val="00936BB2"/>
    <w:rsid w:val="00936EEF"/>
    <w:rsid w:val="00940DC5"/>
    <w:rsid w:val="0094110E"/>
    <w:rsid w:val="0094165F"/>
    <w:rsid w:val="00941946"/>
    <w:rsid w:val="009424B5"/>
    <w:rsid w:val="00943E1F"/>
    <w:rsid w:val="00944264"/>
    <w:rsid w:val="0094525E"/>
    <w:rsid w:val="00945B4C"/>
    <w:rsid w:val="00946DCB"/>
    <w:rsid w:val="009500E9"/>
    <w:rsid w:val="00950137"/>
    <w:rsid w:val="00951CBC"/>
    <w:rsid w:val="00951FB4"/>
    <w:rsid w:val="00952C3D"/>
    <w:rsid w:val="0095372F"/>
    <w:rsid w:val="00954AB2"/>
    <w:rsid w:val="00955160"/>
    <w:rsid w:val="0095573D"/>
    <w:rsid w:val="009561A8"/>
    <w:rsid w:val="0095672A"/>
    <w:rsid w:val="00956C62"/>
    <w:rsid w:val="00956C7F"/>
    <w:rsid w:val="00957329"/>
    <w:rsid w:val="009608AF"/>
    <w:rsid w:val="00960B14"/>
    <w:rsid w:val="0096149E"/>
    <w:rsid w:val="009616BF"/>
    <w:rsid w:val="009619B5"/>
    <w:rsid w:val="00961CEF"/>
    <w:rsid w:val="0096234A"/>
    <w:rsid w:val="009623CB"/>
    <w:rsid w:val="00962A39"/>
    <w:rsid w:val="0096400B"/>
    <w:rsid w:val="009643F7"/>
    <w:rsid w:val="009655CD"/>
    <w:rsid w:val="00965754"/>
    <w:rsid w:val="00965C3E"/>
    <w:rsid w:val="009662B2"/>
    <w:rsid w:val="0096632C"/>
    <w:rsid w:val="009664EE"/>
    <w:rsid w:val="0096776D"/>
    <w:rsid w:val="009678DD"/>
    <w:rsid w:val="00970588"/>
    <w:rsid w:val="009709F3"/>
    <w:rsid w:val="00970BE1"/>
    <w:rsid w:val="00970F0D"/>
    <w:rsid w:val="00971024"/>
    <w:rsid w:val="00971344"/>
    <w:rsid w:val="00971A56"/>
    <w:rsid w:val="00971E43"/>
    <w:rsid w:val="00971ED1"/>
    <w:rsid w:val="009722AC"/>
    <w:rsid w:val="00972B28"/>
    <w:rsid w:val="009732AB"/>
    <w:rsid w:val="00973CC2"/>
    <w:rsid w:val="009746E7"/>
    <w:rsid w:val="00974702"/>
    <w:rsid w:val="00974821"/>
    <w:rsid w:val="00974DA6"/>
    <w:rsid w:val="00975294"/>
    <w:rsid w:val="00976D75"/>
    <w:rsid w:val="009770D9"/>
    <w:rsid w:val="009805EE"/>
    <w:rsid w:val="009806F4"/>
    <w:rsid w:val="0098083B"/>
    <w:rsid w:val="00980D4C"/>
    <w:rsid w:val="00982C76"/>
    <w:rsid w:val="0098333D"/>
    <w:rsid w:val="00983ABA"/>
    <w:rsid w:val="00985101"/>
    <w:rsid w:val="009854D4"/>
    <w:rsid w:val="00985BDF"/>
    <w:rsid w:val="00985EE6"/>
    <w:rsid w:val="00985F22"/>
    <w:rsid w:val="00985FAD"/>
    <w:rsid w:val="0098602D"/>
    <w:rsid w:val="009869C9"/>
    <w:rsid w:val="00986A1F"/>
    <w:rsid w:val="00986FCC"/>
    <w:rsid w:val="009875C8"/>
    <w:rsid w:val="0099030F"/>
    <w:rsid w:val="009905AB"/>
    <w:rsid w:val="00990693"/>
    <w:rsid w:val="00991EEF"/>
    <w:rsid w:val="009925BA"/>
    <w:rsid w:val="00992BF8"/>
    <w:rsid w:val="009931DB"/>
    <w:rsid w:val="009931E0"/>
    <w:rsid w:val="009945C6"/>
    <w:rsid w:val="00994C5E"/>
    <w:rsid w:val="00995791"/>
    <w:rsid w:val="009960FA"/>
    <w:rsid w:val="00996129"/>
    <w:rsid w:val="0099619A"/>
    <w:rsid w:val="00996A29"/>
    <w:rsid w:val="00996C9F"/>
    <w:rsid w:val="00997616"/>
    <w:rsid w:val="00997C77"/>
    <w:rsid w:val="009A06F1"/>
    <w:rsid w:val="009A097D"/>
    <w:rsid w:val="009A1081"/>
    <w:rsid w:val="009A16EF"/>
    <w:rsid w:val="009A23C9"/>
    <w:rsid w:val="009A2A29"/>
    <w:rsid w:val="009A2F26"/>
    <w:rsid w:val="009A31CE"/>
    <w:rsid w:val="009A381A"/>
    <w:rsid w:val="009A4151"/>
    <w:rsid w:val="009A45A1"/>
    <w:rsid w:val="009B0355"/>
    <w:rsid w:val="009B0EAF"/>
    <w:rsid w:val="009B1158"/>
    <w:rsid w:val="009B1CCD"/>
    <w:rsid w:val="009B2CC4"/>
    <w:rsid w:val="009B2E3B"/>
    <w:rsid w:val="009B391F"/>
    <w:rsid w:val="009B3DE1"/>
    <w:rsid w:val="009B4FDE"/>
    <w:rsid w:val="009B591D"/>
    <w:rsid w:val="009B675B"/>
    <w:rsid w:val="009B6ACF"/>
    <w:rsid w:val="009B73AF"/>
    <w:rsid w:val="009B76D8"/>
    <w:rsid w:val="009C176D"/>
    <w:rsid w:val="009C2BBD"/>
    <w:rsid w:val="009C3B12"/>
    <w:rsid w:val="009C404F"/>
    <w:rsid w:val="009C42CA"/>
    <w:rsid w:val="009C5497"/>
    <w:rsid w:val="009C5574"/>
    <w:rsid w:val="009C57BB"/>
    <w:rsid w:val="009C69D9"/>
    <w:rsid w:val="009C6A99"/>
    <w:rsid w:val="009C6C88"/>
    <w:rsid w:val="009C6D5E"/>
    <w:rsid w:val="009D028F"/>
    <w:rsid w:val="009D037B"/>
    <w:rsid w:val="009D0AB3"/>
    <w:rsid w:val="009D10B2"/>
    <w:rsid w:val="009D1218"/>
    <w:rsid w:val="009D160A"/>
    <w:rsid w:val="009D1AD6"/>
    <w:rsid w:val="009D2420"/>
    <w:rsid w:val="009D24B7"/>
    <w:rsid w:val="009D25CC"/>
    <w:rsid w:val="009D27D1"/>
    <w:rsid w:val="009D28AA"/>
    <w:rsid w:val="009D28DB"/>
    <w:rsid w:val="009D29CE"/>
    <w:rsid w:val="009D2CE0"/>
    <w:rsid w:val="009D3417"/>
    <w:rsid w:val="009D35A3"/>
    <w:rsid w:val="009D3708"/>
    <w:rsid w:val="009D40A6"/>
    <w:rsid w:val="009D5D26"/>
    <w:rsid w:val="009D6470"/>
    <w:rsid w:val="009D6E44"/>
    <w:rsid w:val="009D72B4"/>
    <w:rsid w:val="009D7842"/>
    <w:rsid w:val="009D7B5D"/>
    <w:rsid w:val="009E02C0"/>
    <w:rsid w:val="009E086F"/>
    <w:rsid w:val="009E0E14"/>
    <w:rsid w:val="009E0E55"/>
    <w:rsid w:val="009E1C4A"/>
    <w:rsid w:val="009E2CAB"/>
    <w:rsid w:val="009E3B59"/>
    <w:rsid w:val="009E4445"/>
    <w:rsid w:val="009E59D6"/>
    <w:rsid w:val="009E5B9B"/>
    <w:rsid w:val="009E6F1C"/>
    <w:rsid w:val="009E73C0"/>
    <w:rsid w:val="009E793F"/>
    <w:rsid w:val="009F447C"/>
    <w:rsid w:val="009F47D3"/>
    <w:rsid w:val="009F5361"/>
    <w:rsid w:val="009F5728"/>
    <w:rsid w:val="009F5789"/>
    <w:rsid w:val="009F5F96"/>
    <w:rsid w:val="009F6B4E"/>
    <w:rsid w:val="009F6C66"/>
    <w:rsid w:val="009F6DEC"/>
    <w:rsid w:val="009F7F52"/>
    <w:rsid w:val="00A01591"/>
    <w:rsid w:val="00A01A85"/>
    <w:rsid w:val="00A01AB4"/>
    <w:rsid w:val="00A03536"/>
    <w:rsid w:val="00A03BBA"/>
    <w:rsid w:val="00A05AC3"/>
    <w:rsid w:val="00A05F29"/>
    <w:rsid w:val="00A06486"/>
    <w:rsid w:val="00A06876"/>
    <w:rsid w:val="00A072B0"/>
    <w:rsid w:val="00A0776A"/>
    <w:rsid w:val="00A07D0A"/>
    <w:rsid w:val="00A07E00"/>
    <w:rsid w:val="00A1002F"/>
    <w:rsid w:val="00A10C5C"/>
    <w:rsid w:val="00A10D39"/>
    <w:rsid w:val="00A11298"/>
    <w:rsid w:val="00A11416"/>
    <w:rsid w:val="00A1188F"/>
    <w:rsid w:val="00A1193F"/>
    <w:rsid w:val="00A11AED"/>
    <w:rsid w:val="00A11B3B"/>
    <w:rsid w:val="00A1254E"/>
    <w:rsid w:val="00A12EC8"/>
    <w:rsid w:val="00A131A6"/>
    <w:rsid w:val="00A1345F"/>
    <w:rsid w:val="00A135B8"/>
    <w:rsid w:val="00A13895"/>
    <w:rsid w:val="00A13A89"/>
    <w:rsid w:val="00A13D73"/>
    <w:rsid w:val="00A15154"/>
    <w:rsid w:val="00A16913"/>
    <w:rsid w:val="00A17C65"/>
    <w:rsid w:val="00A17D0F"/>
    <w:rsid w:val="00A20581"/>
    <w:rsid w:val="00A20F64"/>
    <w:rsid w:val="00A21126"/>
    <w:rsid w:val="00A21186"/>
    <w:rsid w:val="00A21299"/>
    <w:rsid w:val="00A213B4"/>
    <w:rsid w:val="00A21CBE"/>
    <w:rsid w:val="00A21D37"/>
    <w:rsid w:val="00A21DED"/>
    <w:rsid w:val="00A22C52"/>
    <w:rsid w:val="00A22EB5"/>
    <w:rsid w:val="00A2313D"/>
    <w:rsid w:val="00A23350"/>
    <w:rsid w:val="00A2389C"/>
    <w:rsid w:val="00A23AAF"/>
    <w:rsid w:val="00A23AC6"/>
    <w:rsid w:val="00A24D32"/>
    <w:rsid w:val="00A253E5"/>
    <w:rsid w:val="00A2586B"/>
    <w:rsid w:val="00A25912"/>
    <w:rsid w:val="00A25DC6"/>
    <w:rsid w:val="00A26216"/>
    <w:rsid w:val="00A2640D"/>
    <w:rsid w:val="00A26BAB"/>
    <w:rsid w:val="00A27972"/>
    <w:rsid w:val="00A27F5A"/>
    <w:rsid w:val="00A300F9"/>
    <w:rsid w:val="00A30180"/>
    <w:rsid w:val="00A304DF"/>
    <w:rsid w:val="00A307B3"/>
    <w:rsid w:val="00A30E09"/>
    <w:rsid w:val="00A31933"/>
    <w:rsid w:val="00A3201E"/>
    <w:rsid w:val="00A33472"/>
    <w:rsid w:val="00A34125"/>
    <w:rsid w:val="00A348A2"/>
    <w:rsid w:val="00A35189"/>
    <w:rsid w:val="00A351AD"/>
    <w:rsid w:val="00A3545A"/>
    <w:rsid w:val="00A35CD5"/>
    <w:rsid w:val="00A35E91"/>
    <w:rsid w:val="00A366DB"/>
    <w:rsid w:val="00A36726"/>
    <w:rsid w:val="00A36866"/>
    <w:rsid w:val="00A36A50"/>
    <w:rsid w:val="00A36CB1"/>
    <w:rsid w:val="00A36D72"/>
    <w:rsid w:val="00A3780D"/>
    <w:rsid w:val="00A37A87"/>
    <w:rsid w:val="00A40A93"/>
    <w:rsid w:val="00A415B4"/>
    <w:rsid w:val="00A437CA"/>
    <w:rsid w:val="00A43FB0"/>
    <w:rsid w:val="00A4405D"/>
    <w:rsid w:val="00A459E9"/>
    <w:rsid w:val="00A45CDB"/>
    <w:rsid w:val="00A46CCF"/>
    <w:rsid w:val="00A46F6E"/>
    <w:rsid w:val="00A471DB"/>
    <w:rsid w:val="00A4740F"/>
    <w:rsid w:val="00A474A4"/>
    <w:rsid w:val="00A475E8"/>
    <w:rsid w:val="00A47ECF"/>
    <w:rsid w:val="00A50D4C"/>
    <w:rsid w:val="00A50ECF"/>
    <w:rsid w:val="00A521BD"/>
    <w:rsid w:val="00A532EB"/>
    <w:rsid w:val="00A53BE6"/>
    <w:rsid w:val="00A53D70"/>
    <w:rsid w:val="00A551E8"/>
    <w:rsid w:val="00A55898"/>
    <w:rsid w:val="00A5597B"/>
    <w:rsid w:val="00A60E2C"/>
    <w:rsid w:val="00A62214"/>
    <w:rsid w:val="00A62C05"/>
    <w:rsid w:val="00A64025"/>
    <w:rsid w:val="00A64C2C"/>
    <w:rsid w:val="00A64CEA"/>
    <w:rsid w:val="00A64F3D"/>
    <w:rsid w:val="00A6626E"/>
    <w:rsid w:val="00A664A0"/>
    <w:rsid w:val="00A70236"/>
    <w:rsid w:val="00A713BD"/>
    <w:rsid w:val="00A72604"/>
    <w:rsid w:val="00A72CBA"/>
    <w:rsid w:val="00A7325D"/>
    <w:rsid w:val="00A7333E"/>
    <w:rsid w:val="00A7397F"/>
    <w:rsid w:val="00A73C45"/>
    <w:rsid w:val="00A73CEB"/>
    <w:rsid w:val="00A73D3E"/>
    <w:rsid w:val="00A73F28"/>
    <w:rsid w:val="00A73F45"/>
    <w:rsid w:val="00A74642"/>
    <w:rsid w:val="00A74D30"/>
    <w:rsid w:val="00A75030"/>
    <w:rsid w:val="00A75807"/>
    <w:rsid w:val="00A75DBA"/>
    <w:rsid w:val="00A76A8C"/>
    <w:rsid w:val="00A77155"/>
    <w:rsid w:val="00A774C0"/>
    <w:rsid w:val="00A775DD"/>
    <w:rsid w:val="00A77A51"/>
    <w:rsid w:val="00A77F33"/>
    <w:rsid w:val="00A80101"/>
    <w:rsid w:val="00A80361"/>
    <w:rsid w:val="00A80AAA"/>
    <w:rsid w:val="00A8191F"/>
    <w:rsid w:val="00A81DD3"/>
    <w:rsid w:val="00A82101"/>
    <w:rsid w:val="00A821A2"/>
    <w:rsid w:val="00A82568"/>
    <w:rsid w:val="00A83067"/>
    <w:rsid w:val="00A835B7"/>
    <w:rsid w:val="00A83B3C"/>
    <w:rsid w:val="00A83F6D"/>
    <w:rsid w:val="00A847DA"/>
    <w:rsid w:val="00A85246"/>
    <w:rsid w:val="00A854BB"/>
    <w:rsid w:val="00A85D90"/>
    <w:rsid w:val="00A85D99"/>
    <w:rsid w:val="00A86885"/>
    <w:rsid w:val="00A86B18"/>
    <w:rsid w:val="00A86BA3"/>
    <w:rsid w:val="00A92321"/>
    <w:rsid w:val="00A92576"/>
    <w:rsid w:val="00A92628"/>
    <w:rsid w:val="00A9275A"/>
    <w:rsid w:val="00A928F6"/>
    <w:rsid w:val="00A92AA7"/>
    <w:rsid w:val="00A92C42"/>
    <w:rsid w:val="00A930F1"/>
    <w:rsid w:val="00A936FD"/>
    <w:rsid w:val="00A94505"/>
    <w:rsid w:val="00A9585D"/>
    <w:rsid w:val="00A95A29"/>
    <w:rsid w:val="00A96DE4"/>
    <w:rsid w:val="00A97003"/>
    <w:rsid w:val="00A9721C"/>
    <w:rsid w:val="00AA00E9"/>
    <w:rsid w:val="00AA0899"/>
    <w:rsid w:val="00AA0E03"/>
    <w:rsid w:val="00AA2423"/>
    <w:rsid w:val="00AA291E"/>
    <w:rsid w:val="00AA3073"/>
    <w:rsid w:val="00AA40D4"/>
    <w:rsid w:val="00AA44A5"/>
    <w:rsid w:val="00AA485C"/>
    <w:rsid w:val="00AA4F01"/>
    <w:rsid w:val="00AA4F6F"/>
    <w:rsid w:val="00AA50C8"/>
    <w:rsid w:val="00AA55E5"/>
    <w:rsid w:val="00AA5B2E"/>
    <w:rsid w:val="00AA5BE7"/>
    <w:rsid w:val="00AA6B69"/>
    <w:rsid w:val="00AA724E"/>
    <w:rsid w:val="00AA740A"/>
    <w:rsid w:val="00AA7491"/>
    <w:rsid w:val="00AA7939"/>
    <w:rsid w:val="00AA7B32"/>
    <w:rsid w:val="00AB064A"/>
    <w:rsid w:val="00AB088E"/>
    <w:rsid w:val="00AB093C"/>
    <w:rsid w:val="00AB0B1C"/>
    <w:rsid w:val="00AB18A2"/>
    <w:rsid w:val="00AB1A9C"/>
    <w:rsid w:val="00AB1F99"/>
    <w:rsid w:val="00AB3334"/>
    <w:rsid w:val="00AB38D6"/>
    <w:rsid w:val="00AB4520"/>
    <w:rsid w:val="00AB4CA5"/>
    <w:rsid w:val="00AB56D2"/>
    <w:rsid w:val="00AB56F7"/>
    <w:rsid w:val="00AB5B13"/>
    <w:rsid w:val="00AB5E89"/>
    <w:rsid w:val="00AB6C3E"/>
    <w:rsid w:val="00AB7667"/>
    <w:rsid w:val="00AB7DB7"/>
    <w:rsid w:val="00AC05FA"/>
    <w:rsid w:val="00AC24CC"/>
    <w:rsid w:val="00AC265B"/>
    <w:rsid w:val="00AC2A0A"/>
    <w:rsid w:val="00AC312A"/>
    <w:rsid w:val="00AC3D5C"/>
    <w:rsid w:val="00AC4A6E"/>
    <w:rsid w:val="00AC5E1B"/>
    <w:rsid w:val="00AC5FB8"/>
    <w:rsid w:val="00AC75C0"/>
    <w:rsid w:val="00AD079E"/>
    <w:rsid w:val="00AD0A77"/>
    <w:rsid w:val="00AD2C0B"/>
    <w:rsid w:val="00AD303E"/>
    <w:rsid w:val="00AD3544"/>
    <w:rsid w:val="00AD3816"/>
    <w:rsid w:val="00AD4692"/>
    <w:rsid w:val="00AD4E5A"/>
    <w:rsid w:val="00AD50CA"/>
    <w:rsid w:val="00AD51DB"/>
    <w:rsid w:val="00AD5217"/>
    <w:rsid w:val="00AD523E"/>
    <w:rsid w:val="00AD5294"/>
    <w:rsid w:val="00AD57D4"/>
    <w:rsid w:val="00AD5DC6"/>
    <w:rsid w:val="00AD6158"/>
    <w:rsid w:val="00AD707A"/>
    <w:rsid w:val="00AE1113"/>
    <w:rsid w:val="00AE145A"/>
    <w:rsid w:val="00AE1C1E"/>
    <w:rsid w:val="00AE1DCD"/>
    <w:rsid w:val="00AE248E"/>
    <w:rsid w:val="00AE29BA"/>
    <w:rsid w:val="00AE2AEB"/>
    <w:rsid w:val="00AE3669"/>
    <w:rsid w:val="00AE37E7"/>
    <w:rsid w:val="00AE3B3E"/>
    <w:rsid w:val="00AE4C11"/>
    <w:rsid w:val="00AE4E89"/>
    <w:rsid w:val="00AE584A"/>
    <w:rsid w:val="00AE59D1"/>
    <w:rsid w:val="00AE665A"/>
    <w:rsid w:val="00AE6A88"/>
    <w:rsid w:val="00AE710B"/>
    <w:rsid w:val="00AE7113"/>
    <w:rsid w:val="00AE7882"/>
    <w:rsid w:val="00AF0241"/>
    <w:rsid w:val="00AF0C44"/>
    <w:rsid w:val="00AF181C"/>
    <w:rsid w:val="00AF205F"/>
    <w:rsid w:val="00AF2A4D"/>
    <w:rsid w:val="00AF2A75"/>
    <w:rsid w:val="00AF2BC4"/>
    <w:rsid w:val="00AF2C26"/>
    <w:rsid w:val="00AF2E24"/>
    <w:rsid w:val="00AF2F02"/>
    <w:rsid w:val="00AF31C3"/>
    <w:rsid w:val="00AF3955"/>
    <w:rsid w:val="00AF3D25"/>
    <w:rsid w:val="00AF452D"/>
    <w:rsid w:val="00AF4D05"/>
    <w:rsid w:val="00AF5155"/>
    <w:rsid w:val="00AF51AD"/>
    <w:rsid w:val="00AF6074"/>
    <w:rsid w:val="00AF64C8"/>
    <w:rsid w:val="00AF7B9D"/>
    <w:rsid w:val="00B0016D"/>
    <w:rsid w:val="00B00734"/>
    <w:rsid w:val="00B00794"/>
    <w:rsid w:val="00B00BE6"/>
    <w:rsid w:val="00B01279"/>
    <w:rsid w:val="00B0279E"/>
    <w:rsid w:val="00B0390D"/>
    <w:rsid w:val="00B03CDB"/>
    <w:rsid w:val="00B04073"/>
    <w:rsid w:val="00B04223"/>
    <w:rsid w:val="00B04288"/>
    <w:rsid w:val="00B04A1D"/>
    <w:rsid w:val="00B04BCF"/>
    <w:rsid w:val="00B05FED"/>
    <w:rsid w:val="00B0651A"/>
    <w:rsid w:val="00B0711C"/>
    <w:rsid w:val="00B103A9"/>
    <w:rsid w:val="00B106D9"/>
    <w:rsid w:val="00B10884"/>
    <w:rsid w:val="00B11221"/>
    <w:rsid w:val="00B1137D"/>
    <w:rsid w:val="00B12008"/>
    <w:rsid w:val="00B12223"/>
    <w:rsid w:val="00B12234"/>
    <w:rsid w:val="00B13075"/>
    <w:rsid w:val="00B13B58"/>
    <w:rsid w:val="00B13BAB"/>
    <w:rsid w:val="00B14581"/>
    <w:rsid w:val="00B146D8"/>
    <w:rsid w:val="00B14FDD"/>
    <w:rsid w:val="00B15A96"/>
    <w:rsid w:val="00B16702"/>
    <w:rsid w:val="00B16ACC"/>
    <w:rsid w:val="00B16F09"/>
    <w:rsid w:val="00B17064"/>
    <w:rsid w:val="00B174BD"/>
    <w:rsid w:val="00B175D6"/>
    <w:rsid w:val="00B2010D"/>
    <w:rsid w:val="00B20322"/>
    <w:rsid w:val="00B21204"/>
    <w:rsid w:val="00B214C1"/>
    <w:rsid w:val="00B21F91"/>
    <w:rsid w:val="00B2240B"/>
    <w:rsid w:val="00B22458"/>
    <w:rsid w:val="00B22478"/>
    <w:rsid w:val="00B2249D"/>
    <w:rsid w:val="00B226CF"/>
    <w:rsid w:val="00B22A75"/>
    <w:rsid w:val="00B22C33"/>
    <w:rsid w:val="00B2382D"/>
    <w:rsid w:val="00B2398F"/>
    <w:rsid w:val="00B24E58"/>
    <w:rsid w:val="00B25F08"/>
    <w:rsid w:val="00B26E42"/>
    <w:rsid w:val="00B26EEB"/>
    <w:rsid w:val="00B31098"/>
    <w:rsid w:val="00B321D1"/>
    <w:rsid w:val="00B32653"/>
    <w:rsid w:val="00B34128"/>
    <w:rsid w:val="00B34211"/>
    <w:rsid w:val="00B34271"/>
    <w:rsid w:val="00B345A7"/>
    <w:rsid w:val="00B346A7"/>
    <w:rsid w:val="00B34C12"/>
    <w:rsid w:val="00B355FF"/>
    <w:rsid w:val="00B3627D"/>
    <w:rsid w:val="00B3668B"/>
    <w:rsid w:val="00B366B8"/>
    <w:rsid w:val="00B36EA2"/>
    <w:rsid w:val="00B37A23"/>
    <w:rsid w:val="00B37BF9"/>
    <w:rsid w:val="00B408FA"/>
    <w:rsid w:val="00B40B8F"/>
    <w:rsid w:val="00B40BF9"/>
    <w:rsid w:val="00B40C7A"/>
    <w:rsid w:val="00B40CED"/>
    <w:rsid w:val="00B410E4"/>
    <w:rsid w:val="00B41122"/>
    <w:rsid w:val="00B4139E"/>
    <w:rsid w:val="00B417D1"/>
    <w:rsid w:val="00B42894"/>
    <w:rsid w:val="00B433A7"/>
    <w:rsid w:val="00B434D3"/>
    <w:rsid w:val="00B43AF4"/>
    <w:rsid w:val="00B44DCE"/>
    <w:rsid w:val="00B44E43"/>
    <w:rsid w:val="00B45C57"/>
    <w:rsid w:val="00B45D40"/>
    <w:rsid w:val="00B46530"/>
    <w:rsid w:val="00B46B0D"/>
    <w:rsid w:val="00B46E65"/>
    <w:rsid w:val="00B4706C"/>
    <w:rsid w:val="00B477DD"/>
    <w:rsid w:val="00B4798E"/>
    <w:rsid w:val="00B47DDC"/>
    <w:rsid w:val="00B47DEF"/>
    <w:rsid w:val="00B50261"/>
    <w:rsid w:val="00B5036A"/>
    <w:rsid w:val="00B50F46"/>
    <w:rsid w:val="00B510E6"/>
    <w:rsid w:val="00B5177E"/>
    <w:rsid w:val="00B51861"/>
    <w:rsid w:val="00B52B55"/>
    <w:rsid w:val="00B5404E"/>
    <w:rsid w:val="00B541DA"/>
    <w:rsid w:val="00B54379"/>
    <w:rsid w:val="00B54AC7"/>
    <w:rsid w:val="00B555C4"/>
    <w:rsid w:val="00B56482"/>
    <w:rsid w:val="00B567B5"/>
    <w:rsid w:val="00B567D0"/>
    <w:rsid w:val="00B5711F"/>
    <w:rsid w:val="00B57E7D"/>
    <w:rsid w:val="00B61DB1"/>
    <w:rsid w:val="00B62211"/>
    <w:rsid w:val="00B626D9"/>
    <w:rsid w:val="00B62F34"/>
    <w:rsid w:val="00B62FA5"/>
    <w:rsid w:val="00B63331"/>
    <w:rsid w:val="00B63FB7"/>
    <w:rsid w:val="00B64311"/>
    <w:rsid w:val="00B643B2"/>
    <w:rsid w:val="00B64C1F"/>
    <w:rsid w:val="00B65A8D"/>
    <w:rsid w:val="00B65D5D"/>
    <w:rsid w:val="00B65EAC"/>
    <w:rsid w:val="00B65F40"/>
    <w:rsid w:val="00B65FB6"/>
    <w:rsid w:val="00B661C7"/>
    <w:rsid w:val="00B666E6"/>
    <w:rsid w:val="00B667FF"/>
    <w:rsid w:val="00B670ED"/>
    <w:rsid w:val="00B671EC"/>
    <w:rsid w:val="00B6741A"/>
    <w:rsid w:val="00B7155E"/>
    <w:rsid w:val="00B71E23"/>
    <w:rsid w:val="00B727C7"/>
    <w:rsid w:val="00B73098"/>
    <w:rsid w:val="00B7317E"/>
    <w:rsid w:val="00B7398A"/>
    <w:rsid w:val="00B74723"/>
    <w:rsid w:val="00B7478B"/>
    <w:rsid w:val="00B74D3E"/>
    <w:rsid w:val="00B7666A"/>
    <w:rsid w:val="00B77C48"/>
    <w:rsid w:val="00B804D8"/>
    <w:rsid w:val="00B81059"/>
    <w:rsid w:val="00B82124"/>
    <w:rsid w:val="00B8232A"/>
    <w:rsid w:val="00B829A2"/>
    <w:rsid w:val="00B8315B"/>
    <w:rsid w:val="00B838B1"/>
    <w:rsid w:val="00B83AB6"/>
    <w:rsid w:val="00B845D9"/>
    <w:rsid w:val="00B845F7"/>
    <w:rsid w:val="00B85936"/>
    <w:rsid w:val="00B86DE5"/>
    <w:rsid w:val="00B86F98"/>
    <w:rsid w:val="00B877D3"/>
    <w:rsid w:val="00B90738"/>
    <w:rsid w:val="00B91FD9"/>
    <w:rsid w:val="00B92563"/>
    <w:rsid w:val="00B92ECD"/>
    <w:rsid w:val="00B93006"/>
    <w:rsid w:val="00B930C2"/>
    <w:rsid w:val="00B935E7"/>
    <w:rsid w:val="00B938CE"/>
    <w:rsid w:val="00B93B6B"/>
    <w:rsid w:val="00B955F3"/>
    <w:rsid w:val="00B95953"/>
    <w:rsid w:val="00B95D8C"/>
    <w:rsid w:val="00B96006"/>
    <w:rsid w:val="00B96325"/>
    <w:rsid w:val="00B966E4"/>
    <w:rsid w:val="00B96CD5"/>
    <w:rsid w:val="00B97770"/>
    <w:rsid w:val="00B97BB2"/>
    <w:rsid w:val="00BA0048"/>
    <w:rsid w:val="00BA055F"/>
    <w:rsid w:val="00BA0689"/>
    <w:rsid w:val="00BA0AC9"/>
    <w:rsid w:val="00BA1788"/>
    <w:rsid w:val="00BA24A1"/>
    <w:rsid w:val="00BA2D15"/>
    <w:rsid w:val="00BA311E"/>
    <w:rsid w:val="00BA32FD"/>
    <w:rsid w:val="00BA34B9"/>
    <w:rsid w:val="00BA4275"/>
    <w:rsid w:val="00BA49B1"/>
    <w:rsid w:val="00BA4DB7"/>
    <w:rsid w:val="00BA4EC4"/>
    <w:rsid w:val="00BA5103"/>
    <w:rsid w:val="00BA6496"/>
    <w:rsid w:val="00BA7A69"/>
    <w:rsid w:val="00BA7CF0"/>
    <w:rsid w:val="00BB1FDD"/>
    <w:rsid w:val="00BB1FFE"/>
    <w:rsid w:val="00BB2590"/>
    <w:rsid w:val="00BB2C27"/>
    <w:rsid w:val="00BB2E04"/>
    <w:rsid w:val="00BB2E45"/>
    <w:rsid w:val="00BB2FA8"/>
    <w:rsid w:val="00BB32A5"/>
    <w:rsid w:val="00BB3EAF"/>
    <w:rsid w:val="00BB4AFD"/>
    <w:rsid w:val="00BB4B5A"/>
    <w:rsid w:val="00BB5BA7"/>
    <w:rsid w:val="00BB5CC7"/>
    <w:rsid w:val="00BB648D"/>
    <w:rsid w:val="00BB6D84"/>
    <w:rsid w:val="00BB6FC6"/>
    <w:rsid w:val="00BB76F6"/>
    <w:rsid w:val="00BB7A0A"/>
    <w:rsid w:val="00BC154C"/>
    <w:rsid w:val="00BC15F1"/>
    <w:rsid w:val="00BC231E"/>
    <w:rsid w:val="00BC267D"/>
    <w:rsid w:val="00BC28F3"/>
    <w:rsid w:val="00BC38CB"/>
    <w:rsid w:val="00BC479A"/>
    <w:rsid w:val="00BC4846"/>
    <w:rsid w:val="00BC4EA8"/>
    <w:rsid w:val="00BC563A"/>
    <w:rsid w:val="00BC5797"/>
    <w:rsid w:val="00BC5A54"/>
    <w:rsid w:val="00BC5AEF"/>
    <w:rsid w:val="00BC5BE4"/>
    <w:rsid w:val="00BC620D"/>
    <w:rsid w:val="00BC62ED"/>
    <w:rsid w:val="00BC72A2"/>
    <w:rsid w:val="00BC75D3"/>
    <w:rsid w:val="00BC773F"/>
    <w:rsid w:val="00BD0A98"/>
    <w:rsid w:val="00BD2046"/>
    <w:rsid w:val="00BD205E"/>
    <w:rsid w:val="00BD2AF8"/>
    <w:rsid w:val="00BD2CCA"/>
    <w:rsid w:val="00BD30F2"/>
    <w:rsid w:val="00BD412E"/>
    <w:rsid w:val="00BD43FC"/>
    <w:rsid w:val="00BD5F66"/>
    <w:rsid w:val="00BD6310"/>
    <w:rsid w:val="00BD79DE"/>
    <w:rsid w:val="00BD7FFC"/>
    <w:rsid w:val="00BE0A9B"/>
    <w:rsid w:val="00BE12A9"/>
    <w:rsid w:val="00BE1FC0"/>
    <w:rsid w:val="00BE24CE"/>
    <w:rsid w:val="00BE3104"/>
    <w:rsid w:val="00BE378D"/>
    <w:rsid w:val="00BE3F5D"/>
    <w:rsid w:val="00BE4D6C"/>
    <w:rsid w:val="00BE4E24"/>
    <w:rsid w:val="00BE501D"/>
    <w:rsid w:val="00BE52F1"/>
    <w:rsid w:val="00BE5AE2"/>
    <w:rsid w:val="00BE78AE"/>
    <w:rsid w:val="00BE7EF4"/>
    <w:rsid w:val="00BF0C12"/>
    <w:rsid w:val="00BF1329"/>
    <w:rsid w:val="00BF1AB3"/>
    <w:rsid w:val="00BF1B53"/>
    <w:rsid w:val="00BF25F0"/>
    <w:rsid w:val="00BF394B"/>
    <w:rsid w:val="00BF3D2F"/>
    <w:rsid w:val="00BF4853"/>
    <w:rsid w:val="00BF4AC2"/>
    <w:rsid w:val="00BF4B7B"/>
    <w:rsid w:val="00BF5060"/>
    <w:rsid w:val="00BF57C6"/>
    <w:rsid w:val="00BF5D31"/>
    <w:rsid w:val="00BF6F64"/>
    <w:rsid w:val="00BF7108"/>
    <w:rsid w:val="00C01B87"/>
    <w:rsid w:val="00C02853"/>
    <w:rsid w:val="00C031E3"/>
    <w:rsid w:val="00C0349C"/>
    <w:rsid w:val="00C03AB8"/>
    <w:rsid w:val="00C05589"/>
    <w:rsid w:val="00C062BB"/>
    <w:rsid w:val="00C06CD0"/>
    <w:rsid w:val="00C06EBA"/>
    <w:rsid w:val="00C06F91"/>
    <w:rsid w:val="00C1063A"/>
    <w:rsid w:val="00C10B7F"/>
    <w:rsid w:val="00C10BF2"/>
    <w:rsid w:val="00C12679"/>
    <w:rsid w:val="00C127C2"/>
    <w:rsid w:val="00C12F57"/>
    <w:rsid w:val="00C13297"/>
    <w:rsid w:val="00C134D0"/>
    <w:rsid w:val="00C13701"/>
    <w:rsid w:val="00C138DD"/>
    <w:rsid w:val="00C14051"/>
    <w:rsid w:val="00C14346"/>
    <w:rsid w:val="00C150AC"/>
    <w:rsid w:val="00C15A29"/>
    <w:rsid w:val="00C16238"/>
    <w:rsid w:val="00C163A9"/>
    <w:rsid w:val="00C166FB"/>
    <w:rsid w:val="00C168CC"/>
    <w:rsid w:val="00C16CC1"/>
    <w:rsid w:val="00C17495"/>
    <w:rsid w:val="00C174D9"/>
    <w:rsid w:val="00C175A2"/>
    <w:rsid w:val="00C1766C"/>
    <w:rsid w:val="00C177D9"/>
    <w:rsid w:val="00C179A2"/>
    <w:rsid w:val="00C2012F"/>
    <w:rsid w:val="00C20159"/>
    <w:rsid w:val="00C204DF"/>
    <w:rsid w:val="00C20EA3"/>
    <w:rsid w:val="00C213AC"/>
    <w:rsid w:val="00C220F7"/>
    <w:rsid w:val="00C22F76"/>
    <w:rsid w:val="00C23266"/>
    <w:rsid w:val="00C234C0"/>
    <w:rsid w:val="00C24024"/>
    <w:rsid w:val="00C2473B"/>
    <w:rsid w:val="00C249E8"/>
    <w:rsid w:val="00C25CAD"/>
    <w:rsid w:val="00C263DD"/>
    <w:rsid w:val="00C26EE2"/>
    <w:rsid w:val="00C30980"/>
    <w:rsid w:val="00C30A6C"/>
    <w:rsid w:val="00C31209"/>
    <w:rsid w:val="00C33870"/>
    <w:rsid w:val="00C34843"/>
    <w:rsid w:val="00C34CEC"/>
    <w:rsid w:val="00C34D28"/>
    <w:rsid w:val="00C35B0A"/>
    <w:rsid w:val="00C35B69"/>
    <w:rsid w:val="00C35C55"/>
    <w:rsid w:val="00C366A4"/>
    <w:rsid w:val="00C3698A"/>
    <w:rsid w:val="00C370D8"/>
    <w:rsid w:val="00C371E8"/>
    <w:rsid w:val="00C378A7"/>
    <w:rsid w:val="00C37A3F"/>
    <w:rsid w:val="00C4032A"/>
    <w:rsid w:val="00C405C9"/>
    <w:rsid w:val="00C4103E"/>
    <w:rsid w:val="00C416CF"/>
    <w:rsid w:val="00C41A50"/>
    <w:rsid w:val="00C42B2F"/>
    <w:rsid w:val="00C42E6B"/>
    <w:rsid w:val="00C430AF"/>
    <w:rsid w:val="00C430D5"/>
    <w:rsid w:val="00C432D8"/>
    <w:rsid w:val="00C44D80"/>
    <w:rsid w:val="00C45C77"/>
    <w:rsid w:val="00C45E75"/>
    <w:rsid w:val="00C45F7D"/>
    <w:rsid w:val="00C46889"/>
    <w:rsid w:val="00C46C3F"/>
    <w:rsid w:val="00C473C7"/>
    <w:rsid w:val="00C4774D"/>
    <w:rsid w:val="00C478D2"/>
    <w:rsid w:val="00C478E4"/>
    <w:rsid w:val="00C50A4C"/>
    <w:rsid w:val="00C51194"/>
    <w:rsid w:val="00C525CC"/>
    <w:rsid w:val="00C53266"/>
    <w:rsid w:val="00C544B4"/>
    <w:rsid w:val="00C55568"/>
    <w:rsid w:val="00C55D79"/>
    <w:rsid w:val="00C5680A"/>
    <w:rsid w:val="00C56BF0"/>
    <w:rsid w:val="00C574B5"/>
    <w:rsid w:val="00C57727"/>
    <w:rsid w:val="00C57AB0"/>
    <w:rsid w:val="00C57D64"/>
    <w:rsid w:val="00C6031A"/>
    <w:rsid w:val="00C60445"/>
    <w:rsid w:val="00C6073E"/>
    <w:rsid w:val="00C61340"/>
    <w:rsid w:val="00C61656"/>
    <w:rsid w:val="00C624DE"/>
    <w:rsid w:val="00C6303D"/>
    <w:rsid w:val="00C630E6"/>
    <w:rsid w:val="00C6385E"/>
    <w:rsid w:val="00C6385F"/>
    <w:rsid w:val="00C63871"/>
    <w:rsid w:val="00C6397C"/>
    <w:rsid w:val="00C64090"/>
    <w:rsid w:val="00C64123"/>
    <w:rsid w:val="00C645EF"/>
    <w:rsid w:val="00C64755"/>
    <w:rsid w:val="00C6665F"/>
    <w:rsid w:val="00C67878"/>
    <w:rsid w:val="00C67ED2"/>
    <w:rsid w:val="00C67F57"/>
    <w:rsid w:val="00C700EB"/>
    <w:rsid w:val="00C7041A"/>
    <w:rsid w:val="00C704D6"/>
    <w:rsid w:val="00C70726"/>
    <w:rsid w:val="00C714EE"/>
    <w:rsid w:val="00C71B2A"/>
    <w:rsid w:val="00C72701"/>
    <w:rsid w:val="00C72F8B"/>
    <w:rsid w:val="00C73206"/>
    <w:rsid w:val="00C73D55"/>
    <w:rsid w:val="00C749E7"/>
    <w:rsid w:val="00C74E1E"/>
    <w:rsid w:val="00C751BA"/>
    <w:rsid w:val="00C75A9E"/>
    <w:rsid w:val="00C76684"/>
    <w:rsid w:val="00C774D0"/>
    <w:rsid w:val="00C77A4F"/>
    <w:rsid w:val="00C77A8B"/>
    <w:rsid w:val="00C77D74"/>
    <w:rsid w:val="00C77DB8"/>
    <w:rsid w:val="00C810E1"/>
    <w:rsid w:val="00C815C9"/>
    <w:rsid w:val="00C822BB"/>
    <w:rsid w:val="00C82955"/>
    <w:rsid w:val="00C82E36"/>
    <w:rsid w:val="00C832E1"/>
    <w:rsid w:val="00C833CF"/>
    <w:rsid w:val="00C83ECE"/>
    <w:rsid w:val="00C84036"/>
    <w:rsid w:val="00C84226"/>
    <w:rsid w:val="00C84547"/>
    <w:rsid w:val="00C84598"/>
    <w:rsid w:val="00C85B72"/>
    <w:rsid w:val="00C86090"/>
    <w:rsid w:val="00C868C3"/>
    <w:rsid w:val="00C8730E"/>
    <w:rsid w:val="00C8755C"/>
    <w:rsid w:val="00C879C0"/>
    <w:rsid w:val="00C87E68"/>
    <w:rsid w:val="00C87EEA"/>
    <w:rsid w:val="00C90CE8"/>
    <w:rsid w:val="00C90D9A"/>
    <w:rsid w:val="00C90FA3"/>
    <w:rsid w:val="00C91716"/>
    <w:rsid w:val="00C917E4"/>
    <w:rsid w:val="00C91AC2"/>
    <w:rsid w:val="00C92CC7"/>
    <w:rsid w:val="00C943B1"/>
    <w:rsid w:val="00C9466C"/>
    <w:rsid w:val="00C946E5"/>
    <w:rsid w:val="00C95245"/>
    <w:rsid w:val="00C96402"/>
    <w:rsid w:val="00C96452"/>
    <w:rsid w:val="00C968F1"/>
    <w:rsid w:val="00C96E91"/>
    <w:rsid w:val="00CA05D4"/>
    <w:rsid w:val="00CA0C8B"/>
    <w:rsid w:val="00CA1149"/>
    <w:rsid w:val="00CA1705"/>
    <w:rsid w:val="00CA17C6"/>
    <w:rsid w:val="00CA2992"/>
    <w:rsid w:val="00CA2BBE"/>
    <w:rsid w:val="00CA2F08"/>
    <w:rsid w:val="00CA39FC"/>
    <w:rsid w:val="00CA3AFF"/>
    <w:rsid w:val="00CA496C"/>
    <w:rsid w:val="00CA4ED2"/>
    <w:rsid w:val="00CA51B7"/>
    <w:rsid w:val="00CA5448"/>
    <w:rsid w:val="00CA5768"/>
    <w:rsid w:val="00CA5A5B"/>
    <w:rsid w:val="00CA6721"/>
    <w:rsid w:val="00CA73EA"/>
    <w:rsid w:val="00CA796A"/>
    <w:rsid w:val="00CA7D22"/>
    <w:rsid w:val="00CA7FA4"/>
    <w:rsid w:val="00CB00E2"/>
    <w:rsid w:val="00CB0BBC"/>
    <w:rsid w:val="00CB0CA9"/>
    <w:rsid w:val="00CB0E17"/>
    <w:rsid w:val="00CB0E7C"/>
    <w:rsid w:val="00CB1293"/>
    <w:rsid w:val="00CB157D"/>
    <w:rsid w:val="00CB1950"/>
    <w:rsid w:val="00CB1E45"/>
    <w:rsid w:val="00CB2D9F"/>
    <w:rsid w:val="00CB354B"/>
    <w:rsid w:val="00CB3751"/>
    <w:rsid w:val="00CB3EDA"/>
    <w:rsid w:val="00CB45E3"/>
    <w:rsid w:val="00CB507B"/>
    <w:rsid w:val="00CB5681"/>
    <w:rsid w:val="00CC0AF8"/>
    <w:rsid w:val="00CC0FAD"/>
    <w:rsid w:val="00CC1C76"/>
    <w:rsid w:val="00CC2270"/>
    <w:rsid w:val="00CC288F"/>
    <w:rsid w:val="00CC3FC9"/>
    <w:rsid w:val="00CC43F4"/>
    <w:rsid w:val="00CC445B"/>
    <w:rsid w:val="00CC448A"/>
    <w:rsid w:val="00CC488C"/>
    <w:rsid w:val="00CC4F16"/>
    <w:rsid w:val="00CC5747"/>
    <w:rsid w:val="00CC5D6E"/>
    <w:rsid w:val="00CC6115"/>
    <w:rsid w:val="00CC62CC"/>
    <w:rsid w:val="00CC62F1"/>
    <w:rsid w:val="00CC6F6C"/>
    <w:rsid w:val="00CC712C"/>
    <w:rsid w:val="00CC78AA"/>
    <w:rsid w:val="00CD0BEA"/>
    <w:rsid w:val="00CD0C58"/>
    <w:rsid w:val="00CD1091"/>
    <w:rsid w:val="00CD2D74"/>
    <w:rsid w:val="00CD307B"/>
    <w:rsid w:val="00CD371B"/>
    <w:rsid w:val="00CD389E"/>
    <w:rsid w:val="00CD41B9"/>
    <w:rsid w:val="00CD47D9"/>
    <w:rsid w:val="00CD6658"/>
    <w:rsid w:val="00CD7453"/>
    <w:rsid w:val="00CD7B30"/>
    <w:rsid w:val="00CE0D17"/>
    <w:rsid w:val="00CE30D8"/>
    <w:rsid w:val="00CE343F"/>
    <w:rsid w:val="00CE3665"/>
    <w:rsid w:val="00CE3874"/>
    <w:rsid w:val="00CE450B"/>
    <w:rsid w:val="00CE45C2"/>
    <w:rsid w:val="00CE48D0"/>
    <w:rsid w:val="00CE4931"/>
    <w:rsid w:val="00CE4E75"/>
    <w:rsid w:val="00CE4F9F"/>
    <w:rsid w:val="00CE5708"/>
    <w:rsid w:val="00CE5939"/>
    <w:rsid w:val="00CE5C75"/>
    <w:rsid w:val="00CE5CA3"/>
    <w:rsid w:val="00CE5F5A"/>
    <w:rsid w:val="00CE62B2"/>
    <w:rsid w:val="00CE6389"/>
    <w:rsid w:val="00CE761D"/>
    <w:rsid w:val="00CE79CE"/>
    <w:rsid w:val="00CE7BD4"/>
    <w:rsid w:val="00CF1978"/>
    <w:rsid w:val="00CF1F7F"/>
    <w:rsid w:val="00CF1FFD"/>
    <w:rsid w:val="00CF25CA"/>
    <w:rsid w:val="00CF3061"/>
    <w:rsid w:val="00CF306F"/>
    <w:rsid w:val="00CF401A"/>
    <w:rsid w:val="00CF4177"/>
    <w:rsid w:val="00CF437A"/>
    <w:rsid w:val="00CF46CB"/>
    <w:rsid w:val="00CF4B9F"/>
    <w:rsid w:val="00CF54CB"/>
    <w:rsid w:val="00CF5FA4"/>
    <w:rsid w:val="00CF6CFF"/>
    <w:rsid w:val="00CF7A51"/>
    <w:rsid w:val="00D00AA2"/>
    <w:rsid w:val="00D00CC8"/>
    <w:rsid w:val="00D00F1E"/>
    <w:rsid w:val="00D01D66"/>
    <w:rsid w:val="00D02051"/>
    <w:rsid w:val="00D028C9"/>
    <w:rsid w:val="00D03AEF"/>
    <w:rsid w:val="00D03AF0"/>
    <w:rsid w:val="00D03E69"/>
    <w:rsid w:val="00D03F01"/>
    <w:rsid w:val="00D048A0"/>
    <w:rsid w:val="00D0510C"/>
    <w:rsid w:val="00D064CB"/>
    <w:rsid w:val="00D070DA"/>
    <w:rsid w:val="00D07C6C"/>
    <w:rsid w:val="00D1017A"/>
    <w:rsid w:val="00D11422"/>
    <w:rsid w:val="00D1199F"/>
    <w:rsid w:val="00D11FED"/>
    <w:rsid w:val="00D1202D"/>
    <w:rsid w:val="00D1211A"/>
    <w:rsid w:val="00D12C2F"/>
    <w:rsid w:val="00D132AF"/>
    <w:rsid w:val="00D1359E"/>
    <w:rsid w:val="00D14455"/>
    <w:rsid w:val="00D1459F"/>
    <w:rsid w:val="00D15FE6"/>
    <w:rsid w:val="00D16D8B"/>
    <w:rsid w:val="00D17C98"/>
    <w:rsid w:val="00D20A14"/>
    <w:rsid w:val="00D20ADC"/>
    <w:rsid w:val="00D20F70"/>
    <w:rsid w:val="00D211B2"/>
    <w:rsid w:val="00D21703"/>
    <w:rsid w:val="00D21B9E"/>
    <w:rsid w:val="00D21E47"/>
    <w:rsid w:val="00D23132"/>
    <w:rsid w:val="00D23952"/>
    <w:rsid w:val="00D23AE6"/>
    <w:rsid w:val="00D246A6"/>
    <w:rsid w:val="00D25178"/>
    <w:rsid w:val="00D25747"/>
    <w:rsid w:val="00D25772"/>
    <w:rsid w:val="00D257C8"/>
    <w:rsid w:val="00D26C77"/>
    <w:rsid w:val="00D27047"/>
    <w:rsid w:val="00D2744D"/>
    <w:rsid w:val="00D279A0"/>
    <w:rsid w:val="00D30529"/>
    <w:rsid w:val="00D30BD5"/>
    <w:rsid w:val="00D30F37"/>
    <w:rsid w:val="00D31388"/>
    <w:rsid w:val="00D31E57"/>
    <w:rsid w:val="00D327B9"/>
    <w:rsid w:val="00D333D4"/>
    <w:rsid w:val="00D33E79"/>
    <w:rsid w:val="00D340DB"/>
    <w:rsid w:val="00D348D4"/>
    <w:rsid w:val="00D34C12"/>
    <w:rsid w:val="00D34F9E"/>
    <w:rsid w:val="00D35722"/>
    <w:rsid w:val="00D36E5C"/>
    <w:rsid w:val="00D36FF2"/>
    <w:rsid w:val="00D37059"/>
    <w:rsid w:val="00D3786C"/>
    <w:rsid w:val="00D37A19"/>
    <w:rsid w:val="00D403CF"/>
    <w:rsid w:val="00D40B27"/>
    <w:rsid w:val="00D40CB5"/>
    <w:rsid w:val="00D4116E"/>
    <w:rsid w:val="00D42A98"/>
    <w:rsid w:val="00D44260"/>
    <w:rsid w:val="00D447C1"/>
    <w:rsid w:val="00D44D8D"/>
    <w:rsid w:val="00D44DCB"/>
    <w:rsid w:val="00D46097"/>
    <w:rsid w:val="00D46447"/>
    <w:rsid w:val="00D4765D"/>
    <w:rsid w:val="00D4782F"/>
    <w:rsid w:val="00D47D21"/>
    <w:rsid w:val="00D527F7"/>
    <w:rsid w:val="00D52D88"/>
    <w:rsid w:val="00D530B4"/>
    <w:rsid w:val="00D530B7"/>
    <w:rsid w:val="00D53B39"/>
    <w:rsid w:val="00D54BD6"/>
    <w:rsid w:val="00D553EA"/>
    <w:rsid w:val="00D56319"/>
    <w:rsid w:val="00D56E1F"/>
    <w:rsid w:val="00D56F89"/>
    <w:rsid w:val="00D57EFA"/>
    <w:rsid w:val="00D60FF7"/>
    <w:rsid w:val="00D6162E"/>
    <w:rsid w:val="00D61635"/>
    <w:rsid w:val="00D61ADC"/>
    <w:rsid w:val="00D61BCE"/>
    <w:rsid w:val="00D61F10"/>
    <w:rsid w:val="00D61F3A"/>
    <w:rsid w:val="00D635E5"/>
    <w:rsid w:val="00D6375A"/>
    <w:rsid w:val="00D646B4"/>
    <w:rsid w:val="00D64840"/>
    <w:rsid w:val="00D64EF8"/>
    <w:rsid w:val="00D656AD"/>
    <w:rsid w:val="00D65815"/>
    <w:rsid w:val="00D65EB8"/>
    <w:rsid w:val="00D6614E"/>
    <w:rsid w:val="00D66BD4"/>
    <w:rsid w:val="00D66C13"/>
    <w:rsid w:val="00D66E7F"/>
    <w:rsid w:val="00D7051B"/>
    <w:rsid w:val="00D7058C"/>
    <w:rsid w:val="00D71A2B"/>
    <w:rsid w:val="00D72AFB"/>
    <w:rsid w:val="00D72D6D"/>
    <w:rsid w:val="00D72F86"/>
    <w:rsid w:val="00D73BB4"/>
    <w:rsid w:val="00D746A3"/>
    <w:rsid w:val="00D75286"/>
    <w:rsid w:val="00D752B5"/>
    <w:rsid w:val="00D76F6A"/>
    <w:rsid w:val="00D76FDF"/>
    <w:rsid w:val="00D771CB"/>
    <w:rsid w:val="00D77618"/>
    <w:rsid w:val="00D776CB"/>
    <w:rsid w:val="00D77E27"/>
    <w:rsid w:val="00D82CC5"/>
    <w:rsid w:val="00D8483A"/>
    <w:rsid w:val="00D853F5"/>
    <w:rsid w:val="00D8598D"/>
    <w:rsid w:val="00D8620A"/>
    <w:rsid w:val="00D86E53"/>
    <w:rsid w:val="00D87497"/>
    <w:rsid w:val="00D87EFD"/>
    <w:rsid w:val="00D90487"/>
    <w:rsid w:val="00D9084D"/>
    <w:rsid w:val="00D910AB"/>
    <w:rsid w:val="00D91F69"/>
    <w:rsid w:val="00D9215D"/>
    <w:rsid w:val="00D924A7"/>
    <w:rsid w:val="00D92A83"/>
    <w:rsid w:val="00D92A9D"/>
    <w:rsid w:val="00D92FE3"/>
    <w:rsid w:val="00D93330"/>
    <w:rsid w:val="00D9334E"/>
    <w:rsid w:val="00D9356F"/>
    <w:rsid w:val="00D945DB"/>
    <w:rsid w:val="00D958DE"/>
    <w:rsid w:val="00D9593B"/>
    <w:rsid w:val="00D95B19"/>
    <w:rsid w:val="00D95F6D"/>
    <w:rsid w:val="00D96064"/>
    <w:rsid w:val="00D96F7A"/>
    <w:rsid w:val="00D97E7B"/>
    <w:rsid w:val="00DA00FB"/>
    <w:rsid w:val="00DA012B"/>
    <w:rsid w:val="00DA02F7"/>
    <w:rsid w:val="00DA10EF"/>
    <w:rsid w:val="00DA169D"/>
    <w:rsid w:val="00DA279C"/>
    <w:rsid w:val="00DA2B36"/>
    <w:rsid w:val="00DA31EA"/>
    <w:rsid w:val="00DA3AFE"/>
    <w:rsid w:val="00DA3CCF"/>
    <w:rsid w:val="00DA4137"/>
    <w:rsid w:val="00DA4825"/>
    <w:rsid w:val="00DA4C67"/>
    <w:rsid w:val="00DA659D"/>
    <w:rsid w:val="00DA6D3B"/>
    <w:rsid w:val="00DA6EEC"/>
    <w:rsid w:val="00DA705A"/>
    <w:rsid w:val="00DB01AE"/>
    <w:rsid w:val="00DB0463"/>
    <w:rsid w:val="00DB0A26"/>
    <w:rsid w:val="00DB20EE"/>
    <w:rsid w:val="00DB221B"/>
    <w:rsid w:val="00DB240B"/>
    <w:rsid w:val="00DB2553"/>
    <w:rsid w:val="00DB270E"/>
    <w:rsid w:val="00DB324E"/>
    <w:rsid w:val="00DB3C88"/>
    <w:rsid w:val="00DB3D54"/>
    <w:rsid w:val="00DB4715"/>
    <w:rsid w:val="00DB4747"/>
    <w:rsid w:val="00DB4AE7"/>
    <w:rsid w:val="00DB4B59"/>
    <w:rsid w:val="00DB5C60"/>
    <w:rsid w:val="00DB5D67"/>
    <w:rsid w:val="00DB6107"/>
    <w:rsid w:val="00DB6676"/>
    <w:rsid w:val="00DB6858"/>
    <w:rsid w:val="00DB6E70"/>
    <w:rsid w:val="00DB6E7B"/>
    <w:rsid w:val="00DB6EB5"/>
    <w:rsid w:val="00DC019E"/>
    <w:rsid w:val="00DC0252"/>
    <w:rsid w:val="00DC0622"/>
    <w:rsid w:val="00DC07DB"/>
    <w:rsid w:val="00DC0C0E"/>
    <w:rsid w:val="00DC0D68"/>
    <w:rsid w:val="00DC1E2F"/>
    <w:rsid w:val="00DC2D25"/>
    <w:rsid w:val="00DC30E3"/>
    <w:rsid w:val="00DC36AB"/>
    <w:rsid w:val="00DC3BF7"/>
    <w:rsid w:val="00DC4379"/>
    <w:rsid w:val="00DC4412"/>
    <w:rsid w:val="00DC44CF"/>
    <w:rsid w:val="00DC4B97"/>
    <w:rsid w:val="00DC4BC9"/>
    <w:rsid w:val="00DC4FD2"/>
    <w:rsid w:val="00DC5D4D"/>
    <w:rsid w:val="00DC5FD7"/>
    <w:rsid w:val="00DC6014"/>
    <w:rsid w:val="00DC7800"/>
    <w:rsid w:val="00DC7AA7"/>
    <w:rsid w:val="00DC7B94"/>
    <w:rsid w:val="00DD0255"/>
    <w:rsid w:val="00DD036B"/>
    <w:rsid w:val="00DD0C04"/>
    <w:rsid w:val="00DD17FE"/>
    <w:rsid w:val="00DD20C7"/>
    <w:rsid w:val="00DD259C"/>
    <w:rsid w:val="00DD26BB"/>
    <w:rsid w:val="00DD2DCD"/>
    <w:rsid w:val="00DD30F8"/>
    <w:rsid w:val="00DD3611"/>
    <w:rsid w:val="00DD41FA"/>
    <w:rsid w:val="00DD47F9"/>
    <w:rsid w:val="00DD4A86"/>
    <w:rsid w:val="00DD6000"/>
    <w:rsid w:val="00DD601B"/>
    <w:rsid w:val="00DD6445"/>
    <w:rsid w:val="00DD6CA4"/>
    <w:rsid w:val="00DE0036"/>
    <w:rsid w:val="00DE0386"/>
    <w:rsid w:val="00DE1877"/>
    <w:rsid w:val="00DE286E"/>
    <w:rsid w:val="00DE383C"/>
    <w:rsid w:val="00DE3F85"/>
    <w:rsid w:val="00DE4A98"/>
    <w:rsid w:val="00DE4E8F"/>
    <w:rsid w:val="00DE5DB7"/>
    <w:rsid w:val="00DF063D"/>
    <w:rsid w:val="00DF0F17"/>
    <w:rsid w:val="00DF10BB"/>
    <w:rsid w:val="00DF181C"/>
    <w:rsid w:val="00DF3F9A"/>
    <w:rsid w:val="00DF4547"/>
    <w:rsid w:val="00DF4C32"/>
    <w:rsid w:val="00DF4E7E"/>
    <w:rsid w:val="00DF6354"/>
    <w:rsid w:val="00DF6CB0"/>
    <w:rsid w:val="00DF717B"/>
    <w:rsid w:val="00DF748D"/>
    <w:rsid w:val="00DF7D4E"/>
    <w:rsid w:val="00E00896"/>
    <w:rsid w:val="00E00D6D"/>
    <w:rsid w:val="00E01389"/>
    <w:rsid w:val="00E01B4F"/>
    <w:rsid w:val="00E01E7A"/>
    <w:rsid w:val="00E01EBA"/>
    <w:rsid w:val="00E0256E"/>
    <w:rsid w:val="00E027E7"/>
    <w:rsid w:val="00E03894"/>
    <w:rsid w:val="00E038B3"/>
    <w:rsid w:val="00E05EA6"/>
    <w:rsid w:val="00E0630A"/>
    <w:rsid w:val="00E06A3D"/>
    <w:rsid w:val="00E0733F"/>
    <w:rsid w:val="00E076FE"/>
    <w:rsid w:val="00E07A00"/>
    <w:rsid w:val="00E103C8"/>
    <w:rsid w:val="00E10B42"/>
    <w:rsid w:val="00E11490"/>
    <w:rsid w:val="00E11526"/>
    <w:rsid w:val="00E11777"/>
    <w:rsid w:val="00E1191A"/>
    <w:rsid w:val="00E11B6F"/>
    <w:rsid w:val="00E1232E"/>
    <w:rsid w:val="00E12F1D"/>
    <w:rsid w:val="00E139A4"/>
    <w:rsid w:val="00E13F2F"/>
    <w:rsid w:val="00E14585"/>
    <w:rsid w:val="00E1472F"/>
    <w:rsid w:val="00E15F67"/>
    <w:rsid w:val="00E172F1"/>
    <w:rsid w:val="00E2056A"/>
    <w:rsid w:val="00E208EE"/>
    <w:rsid w:val="00E2140A"/>
    <w:rsid w:val="00E218FE"/>
    <w:rsid w:val="00E21B71"/>
    <w:rsid w:val="00E22D7C"/>
    <w:rsid w:val="00E23250"/>
    <w:rsid w:val="00E24CF1"/>
    <w:rsid w:val="00E25130"/>
    <w:rsid w:val="00E25710"/>
    <w:rsid w:val="00E260CA"/>
    <w:rsid w:val="00E2652A"/>
    <w:rsid w:val="00E26EC3"/>
    <w:rsid w:val="00E27C3D"/>
    <w:rsid w:val="00E27DFE"/>
    <w:rsid w:val="00E27F61"/>
    <w:rsid w:val="00E30C1F"/>
    <w:rsid w:val="00E30CB7"/>
    <w:rsid w:val="00E30D1D"/>
    <w:rsid w:val="00E30D9C"/>
    <w:rsid w:val="00E3165C"/>
    <w:rsid w:val="00E3221F"/>
    <w:rsid w:val="00E323B4"/>
    <w:rsid w:val="00E3269B"/>
    <w:rsid w:val="00E33A0D"/>
    <w:rsid w:val="00E33CB8"/>
    <w:rsid w:val="00E33D92"/>
    <w:rsid w:val="00E343D7"/>
    <w:rsid w:val="00E344CF"/>
    <w:rsid w:val="00E35DA1"/>
    <w:rsid w:val="00E40B9E"/>
    <w:rsid w:val="00E40C24"/>
    <w:rsid w:val="00E419B1"/>
    <w:rsid w:val="00E41CF1"/>
    <w:rsid w:val="00E41D08"/>
    <w:rsid w:val="00E42B74"/>
    <w:rsid w:val="00E42C12"/>
    <w:rsid w:val="00E43434"/>
    <w:rsid w:val="00E43BCE"/>
    <w:rsid w:val="00E43DCF"/>
    <w:rsid w:val="00E44195"/>
    <w:rsid w:val="00E448C2"/>
    <w:rsid w:val="00E449EA"/>
    <w:rsid w:val="00E450D9"/>
    <w:rsid w:val="00E4632C"/>
    <w:rsid w:val="00E46D70"/>
    <w:rsid w:val="00E474A0"/>
    <w:rsid w:val="00E516B7"/>
    <w:rsid w:val="00E52517"/>
    <w:rsid w:val="00E52954"/>
    <w:rsid w:val="00E52DA9"/>
    <w:rsid w:val="00E52DC2"/>
    <w:rsid w:val="00E53288"/>
    <w:rsid w:val="00E5345B"/>
    <w:rsid w:val="00E53C2B"/>
    <w:rsid w:val="00E54740"/>
    <w:rsid w:val="00E5495E"/>
    <w:rsid w:val="00E54ED5"/>
    <w:rsid w:val="00E55753"/>
    <w:rsid w:val="00E559A0"/>
    <w:rsid w:val="00E559C0"/>
    <w:rsid w:val="00E55FE1"/>
    <w:rsid w:val="00E57443"/>
    <w:rsid w:val="00E575A6"/>
    <w:rsid w:val="00E5765A"/>
    <w:rsid w:val="00E579E5"/>
    <w:rsid w:val="00E60153"/>
    <w:rsid w:val="00E613DC"/>
    <w:rsid w:val="00E616FB"/>
    <w:rsid w:val="00E617B3"/>
    <w:rsid w:val="00E61C87"/>
    <w:rsid w:val="00E61F11"/>
    <w:rsid w:val="00E620C7"/>
    <w:rsid w:val="00E62A96"/>
    <w:rsid w:val="00E6316E"/>
    <w:rsid w:val="00E6339D"/>
    <w:rsid w:val="00E63637"/>
    <w:rsid w:val="00E63922"/>
    <w:rsid w:val="00E63AFF"/>
    <w:rsid w:val="00E63E1B"/>
    <w:rsid w:val="00E64B5C"/>
    <w:rsid w:val="00E64F14"/>
    <w:rsid w:val="00E66EFD"/>
    <w:rsid w:val="00E67954"/>
    <w:rsid w:val="00E70CF1"/>
    <w:rsid w:val="00E70ED7"/>
    <w:rsid w:val="00E71053"/>
    <w:rsid w:val="00E7182A"/>
    <w:rsid w:val="00E73029"/>
    <w:rsid w:val="00E733E5"/>
    <w:rsid w:val="00E73538"/>
    <w:rsid w:val="00E73736"/>
    <w:rsid w:val="00E751B4"/>
    <w:rsid w:val="00E753DB"/>
    <w:rsid w:val="00E754A9"/>
    <w:rsid w:val="00E7665B"/>
    <w:rsid w:val="00E76BEA"/>
    <w:rsid w:val="00E76EFA"/>
    <w:rsid w:val="00E770A1"/>
    <w:rsid w:val="00E777C5"/>
    <w:rsid w:val="00E779DC"/>
    <w:rsid w:val="00E77A49"/>
    <w:rsid w:val="00E8054C"/>
    <w:rsid w:val="00E80715"/>
    <w:rsid w:val="00E813FD"/>
    <w:rsid w:val="00E820E9"/>
    <w:rsid w:val="00E82606"/>
    <w:rsid w:val="00E82803"/>
    <w:rsid w:val="00E82F20"/>
    <w:rsid w:val="00E8331B"/>
    <w:rsid w:val="00E83962"/>
    <w:rsid w:val="00E83AE1"/>
    <w:rsid w:val="00E83B16"/>
    <w:rsid w:val="00E83CFF"/>
    <w:rsid w:val="00E8403D"/>
    <w:rsid w:val="00E84A55"/>
    <w:rsid w:val="00E84CC6"/>
    <w:rsid w:val="00E85781"/>
    <w:rsid w:val="00E862EB"/>
    <w:rsid w:val="00E8755A"/>
    <w:rsid w:val="00E90AD3"/>
    <w:rsid w:val="00E90B83"/>
    <w:rsid w:val="00E91406"/>
    <w:rsid w:val="00E91459"/>
    <w:rsid w:val="00E91474"/>
    <w:rsid w:val="00E91885"/>
    <w:rsid w:val="00E91B6B"/>
    <w:rsid w:val="00E91FD5"/>
    <w:rsid w:val="00E92DBB"/>
    <w:rsid w:val="00E9338B"/>
    <w:rsid w:val="00E9384A"/>
    <w:rsid w:val="00E93855"/>
    <w:rsid w:val="00E93B7F"/>
    <w:rsid w:val="00E94261"/>
    <w:rsid w:val="00E94BDE"/>
    <w:rsid w:val="00E95ABB"/>
    <w:rsid w:val="00E95D93"/>
    <w:rsid w:val="00E95E30"/>
    <w:rsid w:val="00E96D12"/>
    <w:rsid w:val="00E97212"/>
    <w:rsid w:val="00EA01AC"/>
    <w:rsid w:val="00EA1027"/>
    <w:rsid w:val="00EA2237"/>
    <w:rsid w:val="00EA2808"/>
    <w:rsid w:val="00EA2901"/>
    <w:rsid w:val="00EA2CD2"/>
    <w:rsid w:val="00EA39C4"/>
    <w:rsid w:val="00EA6650"/>
    <w:rsid w:val="00EA6C46"/>
    <w:rsid w:val="00EA6C8C"/>
    <w:rsid w:val="00EA7C0E"/>
    <w:rsid w:val="00EB021A"/>
    <w:rsid w:val="00EB11A9"/>
    <w:rsid w:val="00EB139C"/>
    <w:rsid w:val="00EB1790"/>
    <w:rsid w:val="00EB1E98"/>
    <w:rsid w:val="00EB29A4"/>
    <w:rsid w:val="00EB34B9"/>
    <w:rsid w:val="00EB3786"/>
    <w:rsid w:val="00EB3CDA"/>
    <w:rsid w:val="00EB3DF9"/>
    <w:rsid w:val="00EB406B"/>
    <w:rsid w:val="00EB41F5"/>
    <w:rsid w:val="00EB52BE"/>
    <w:rsid w:val="00EB6855"/>
    <w:rsid w:val="00EB69C5"/>
    <w:rsid w:val="00EB6B25"/>
    <w:rsid w:val="00EB6E7F"/>
    <w:rsid w:val="00EB7244"/>
    <w:rsid w:val="00EB7301"/>
    <w:rsid w:val="00EB7726"/>
    <w:rsid w:val="00EB7BED"/>
    <w:rsid w:val="00EC065A"/>
    <w:rsid w:val="00EC1637"/>
    <w:rsid w:val="00EC1D6A"/>
    <w:rsid w:val="00EC1DA6"/>
    <w:rsid w:val="00EC239C"/>
    <w:rsid w:val="00EC23E8"/>
    <w:rsid w:val="00EC2AF3"/>
    <w:rsid w:val="00EC35F6"/>
    <w:rsid w:val="00EC363D"/>
    <w:rsid w:val="00EC372F"/>
    <w:rsid w:val="00EC3863"/>
    <w:rsid w:val="00EC42BC"/>
    <w:rsid w:val="00EC4CAB"/>
    <w:rsid w:val="00EC524A"/>
    <w:rsid w:val="00EC540A"/>
    <w:rsid w:val="00EC63CA"/>
    <w:rsid w:val="00EC769C"/>
    <w:rsid w:val="00EC7A78"/>
    <w:rsid w:val="00ED05B5"/>
    <w:rsid w:val="00ED1528"/>
    <w:rsid w:val="00ED3546"/>
    <w:rsid w:val="00ED407C"/>
    <w:rsid w:val="00ED51D5"/>
    <w:rsid w:val="00ED551A"/>
    <w:rsid w:val="00ED5EE7"/>
    <w:rsid w:val="00ED601E"/>
    <w:rsid w:val="00ED68DC"/>
    <w:rsid w:val="00ED6B0A"/>
    <w:rsid w:val="00ED6BB4"/>
    <w:rsid w:val="00EE0E04"/>
    <w:rsid w:val="00EE20D7"/>
    <w:rsid w:val="00EE241D"/>
    <w:rsid w:val="00EE3144"/>
    <w:rsid w:val="00EE34DB"/>
    <w:rsid w:val="00EE38C0"/>
    <w:rsid w:val="00EE3BA4"/>
    <w:rsid w:val="00EE4CD7"/>
    <w:rsid w:val="00EE5609"/>
    <w:rsid w:val="00EE5765"/>
    <w:rsid w:val="00EE5919"/>
    <w:rsid w:val="00EE5C34"/>
    <w:rsid w:val="00EE5EB9"/>
    <w:rsid w:val="00EE6577"/>
    <w:rsid w:val="00EE69F4"/>
    <w:rsid w:val="00EE6ED0"/>
    <w:rsid w:val="00EE7880"/>
    <w:rsid w:val="00EF099D"/>
    <w:rsid w:val="00EF0D3F"/>
    <w:rsid w:val="00EF0E06"/>
    <w:rsid w:val="00EF0F1B"/>
    <w:rsid w:val="00EF0FC3"/>
    <w:rsid w:val="00EF1643"/>
    <w:rsid w:val="00EF2566"/>
    <w:rsid w:val="00EF2F67"/>
    <w:rsid w:val="00EF325A"/>
    <w:rsid w:val="00EF48F7"/>
    <w:rsid w:val="00EF4C58"/>
    <w:rsid w:val="00EF529D"/>
    <w:rsid w:val="00EF6303"/>
    <w:rsid w:val="00EF632E"/>
    <w:rsid w:val="00EF6BC7"/>
    <w:rsid w:val="00EF722F"/>
    <w:rsid w:val="00EF729B"/>
    <w:rsid w:val="00EF7AB8"/>
    <w:rsid w:val="00F00216"/>
    <w:rsid w:val="00F02763"/>
    <w:rsid w:val="00F02972"/>
    <w:rsid w:val="00F02D37"/>
    <w:rsid w:val="00F02D59"/>
    <w:rsid w:val="00F03AAE"/>
    <w:rsid w:val="00F03CD2"/>
    <w:rsid w:val="00F04018"/>
    <w:rsid w:val="00F04A95"/>
    <w:rsid w:val="00F05AC8"/>
    <w:rsid w:val="00F0620C"/>
    <w:rsid w:val="00F06FB8"/>
    <w:rsid w:val="00F075D4"/>
    <w:rsid w:val="00F0770B"/>
    <w:rsid w:val="00F07BD6"/>
    <w:rsid w:val="00F07D25"/>
    <w:rsid w:val="00F07D88"/>
    <w:rsid w:val="00F104F2"/>
    <w:rsid w:val="00F10619"/>
    <w:rsid w:val="00F1111E"/>
    <w:rsid w:val="00F11321"/>
    <w:rsid w:val="00F11504"/>
    <w:rsid w:val="00F1209F"/>
    <w:rsid w:val="00F13030"/>
    <w:rsid w:val="00F142D0"/>
    <w:rsid w:val="00F15607"/>
    <w:rsid w:val="00F15CBC"/>
    <w:rsid w:val="00F16763"/>
    <w:rsid w:val="00F16A25"/>
    <w:rsid w:val="00F16A81"/>
    <w:rsid w:val="00F20BBB"/>
    <w:rsid w:val="00F220B0"/>
    <w:rsid w:val="00F22739"/>
    <w:rsid w:val="00F2273F"/>
    <w:rsid w:val="00F23459"/>
    <w:rsid w:val="00F23E36"/>
    <w:rsid w:val="00F24676"/>
    <w:rsid w:val="00F249E6"/>
    <w:rsid w:val="00F24A25"/>
    <w:rsid w:val="00F24CCF"/>
    <w:rsid w:val="00F256D3"/>
    <w:rsid w:val="00F2617D"/>
    <w:rsid w:val="00F263D8"/>
    <w:rsid w:val="00F27E01"/>
    <w:rsid w:val="00F30289"/>
    <w:rsid w:val="00F30FA2"/>
    <w:rsid w:val="00F31455"/>
    <w:rsid w:val="00F31726"/>
    <w:rsid w:val="00F32CC8"/>
    <w:rsid w:val="00F3318E"/>
    <w:rsid w:val="00F33218"/>
    <w:rsid w:val="00F33D2D"/>
    <w:rsid w:val="00F34240"/>
    <w:rsid w:val="00F34A3D"/>
    <w:rsid w:val="00F34B78"/>
    <w:rsid w:val="00F34E90"/>
    <w:rsid w:val="00F35C6A"/>
    <w:rsid w:val="00F360D8"/>
    <w:rsid w:val="00F36349"/>
    <w:rsid w:val="00F36500"/>
    <w:rsid w:val="00F37261"/>
    <w:rsid w:val="00F37517"/>
    <w:rsid w:val="00F37C16"/>
    <w:rsid w:val="00F37CE2"/>
    <w:rsid w:val="00F401A1"/>
    <w:rsid w:val="00F4055D"/>
    <w:rsid w:val="00F40F12"/>
    <w:rsid w:val="00F4260C"/>
    <w:rsid w:val="00F427E3"/>
    <w:rsid w:val="00F42974"/>
    <w:rsid w:val="00F42CA8"/>
    <w:rsid w:val="00F4523D"/>
    <w:rsid w:val="00F45AC2"/>
    <w:rsid w:val="00F45F66"/>
    <w:rsid w:val="00F46262"/>
    <w:rsid w:val="00F4649B"/>
    <w:rsid w:val="00F464A5"/>
    <w:rsid w:val="00F46F67"/>
    <w:rsid w:val="00F522FE"/>
    <w:rsid w:val="00F52923"/>
    <w:rsid w:val="00F52997"/>
    <w:rsid w:val="00F529E3"/>
    <w:rsid w:val="00F52E05"/>
    <w:rsid w:val="00F533B1"/>
    <w:rsid w:val="00F544ED"/>
    <w:rsid w:val="00F55F8A"/>
    <w:rsid w:val="00F56F26"/>
    <w:rsid w:val="00F57AFD"/>
    <w:rsid w:val="00F60BFD"/>
    <w:rsid w:val="00F61072"/>
    <w:rsid w:val="00F61770"/>
    <w:rsid w:val="00F6189F"/>
    <w:rsid w:val="00F621F2"/>
    <w:rsid w:val="00F622BA"/>
    <w:rsid w:val="00F62325"/>
    <w:rsid w:val="00F62A17"/>
    <w:rsid w:val="00F63FDF"/>
    <w:rsid w:val="00F64607"/>
    <w:rsid w:val="00F65F2B"/>
    <w:rsid w:val="00F6689A"/>
    <w:rsid w:val="00F66F62"/>
    <w:rsid w:val="00F671B0"/>
    <w:rsid w:val="00F674CB"/>
    <w:rsid w:val="00F70B7A"/>
    <w:rsid w:val="00F72E9E"/>
    <w:rsid w:val="00F73166"/>
    <w:rsid w:val="00F73EF4"/>
    <w:rsid w:val="00F74009"/>
    <w:rsid w:val="00F7402C"/>
    <w:rsid w:val="00F74B19"/>
    <w:rsid w:val="00F74F40"/>
    <w:rsid w:val="00F75574"/>
    <w:rsid w:val="00F75D17"/>
    <w:rsid w:val="00F76110"/>
    <w:rsid w:val="00F7629C"/>
    <w:rsid w:val="00F76DEB"/>
    <w:rsid w:val="00F77735"/>
    <w:rsid w:val="00F7782C"/>
    <w:rsid w:val="00F77DBE"/>
    <w:rsid w:val="00F80806"/>
    <w:rsid w:val="00F81223"/>
    <w:rsid w:val="00F81392"/>
    <w:rsid w:val="00F8181D"/>
    <w:rsid w:val="00F82488"/>
    <w:rsid w:val="00F833B3"/>
    <w:rsid w:val="00F850D1"/>
    <w:rsid w:val="00F86328"/>
    <w:rsid w:val="00F8659B"/>
    <w:rsid w:val="00F87419"/>
    <w:rsid w:val="00F87662"/>
    <w:rsid w:val="00F87744"/>
    <w:rsid w:val="00F901B2"/>
    <w:rsid w:val="00F906DD"/>
    <w:rsid w:val="00F9532F"/>
    <w:rsid w:val="00F9560C"/>
    <w:rsid w:val="00F9580D"/>
    <w:rsid w:val="00F96228"/>
    <w:rsid w:val="00F9638B"/>
    <w:rsid w:val="00F96499"/>
    <w:rsid w:val="00F96A66"/>
    <w:rsid w:val="00F97952"/>
    <w:rsid w:val="00F97A5E"/>
    <w:rsid w:val="00FA065C"/>
    <w:rsid w:val="00FA163E"/>
    <w:rsid w:val="00FA1649"/>
    <w:rsid w:val="00FA1823"/>
    <w:rsid w:val="00FA1E05"/>
    <w:rsid w:val="00FA2280"/>
    <w:rsid w:val="00FA24EC"/>
    <w:rsid w:val="00FA2900"/>
    <w:rsid w:val="00FA2C88"/>
    <w:rsid w:val="00FA2E85"/>
    <w:rsid w:val="00FA2F79"/>
    <w:rsid w:val="00FA3522"/>
    <w:rsid w:val="00FA39CA"/>
    <w:rsid w:val="00FA3E00"/>
    <w:rsid w:val="00FA4586"/>
    <w:rsid w:val="00FA4CED"/>
    <w:rsid w:val="00FA4D3B"/>
    <w:rsid w:val="00FA5225"/>
    <w:rsid w:val="00FA528D"/>
    <w:rsid w:val="00FA5484"/>
    <w:rsid w:val="00FA5766"/>
    <w:rsid w:val="00FA698E"/>
    <w:rsid w:val="00FA6CF4"/>
    <w:rsid w:val="00FA6D24"/>
    <w:rsid w:val="00FA70D6"/>
    <w:rsid w:val="00FA72C4"/>
    <w:rsid w:val="00FA77DA"/>
    <w:rsid w:val="00FA7BE1"/>
    <w:rsid w:val="00FA7DDD"/>
    <w:rsid w:val="00FA7E2C"/>
    <w:rsid w:val="00FB06BB"/>
    <w:rsid w:val="00FB0D97"/>
    <w:rsid w:val="00FB10FC"/>
    <w:rsid w:val="00FB170E"/>
    <w:rsid w:val="00FB1B53"/>
    <w:rsid w:val="00FB2151"/>
    <w:rsid w:val="00FB23F4"/>
    <w:rsid w:val="00FB29B2"/>
    <w:rsid w:val="00FB2B50"/>
    <w:rsid w:val="00FB2E20"/>
    <w:rsid w:val="00FB3747"/>
    <w:rsid w:val="00FB37E2"/>
    <w:rsid w:val="00FB3A42"/>
    <w:rsid w:val="00FB4115"/>
    <w:rsid w:val="00FB5361"/>
    <w:rsid w:val="00FB53EC"/>
    <w:rsid w:val="00FB6064"/>
    <w:rsid w:val="00FB68EE"/>
    <w:rsid w:val="00FB699D"/>
    <w:rsid w:val="00FB6F2B"/>
    <w:rsid w:val="00FB71A5"/>
    <w:rsid w:val="00FB72E5"/>
    <w:rsid w:val="00FC0004"/>
    <w:rsid w:val="00FC013B"/>
    <w:rsid w:val="00FC1352"/>
    <w:rsid w:val="00FC18DB"/>
    <w:rsid w:val="00FC18FD"/>
    <w:rsid w:val="00FC1E42"/>
    <w:rsid w:val="00FC1FFB"/>
    <w:rsid w:val="00FC23D1"/>
    <w:rsid w:val="00FC26D2"/>
    <w:rsid w:val="00FC30CF"/>
    <w:rsid w:val="00FC3121"/>
    <w:rsid w:val="00FC36E1"/>
    <w:rsid w:val="00FC3770"/>
    <w:rsid w:val="00FC4AEE"/>
    <w:rsid w:val="00FC50BA"/>
    <w:rsid w:val="00FC6476"/>
    <w:rsid w:val="00FC6519"/>
    <w:rsid w:val="00FC6F82"/>
    <w:rsid w:val="00FC7A44"/>
    <w:rsid w:val="00FD0342"/>
    <w:rsid w:val="00FD035E"/>
    <w:rsid w:val="00FD0575"/>
    <w:rsid w:val="00FD2DD4"/>
    <w:rsid w:val="00FD3928"/>
    <w:rsid w:val="00FD54EB"/>
    <w:rsid w:val="00FD5524"/>
    <w:rsid w:val="00FD6748"/>
    <w:rsid w:val="00FD70D8"/>
    <w:rsid w:val="00FD7332"/>
    <w:rsid w:val="00FD76BD"/>
    <w:rsid w:val="00FD7F89"/>
    <w:rsid w:val="00FE01FC"/>
    <w:rsid w:val="00FE1521"/>
    <w:rsid w:val="00FE1859"/>
    <w:rsid w:val="00FE2219"/>
    <w:rsid w:val="00FE228F"/>
    <w:rsid w:val="00FE2F18"/>
    <w:rsid w:val="00FE319E"/>
    <w:rsid w:val="00FE3A52"/>
    <w:rsid w:val="00FE3ED7"/>
    <w:rsid w:val="00FE47F8"/>
    <w:rsid w:val="00FE4810"/>
    <w:rsid w:val="00FE4D78"/>
    <w:rsid w:val="00FE57C5"/>
    <w:rsid w:val="00FE6A0A"/>
    <w:rsid w:val="00FE7A52"/>
    <w:rsid w:val="00FE7D40"/>
    <w:rsid w:val="00FED603"/>
    <w:rsid w:val="00FF08E8"/>
    <w:rsid w:val="00FF0974"/>
    <w:rsid w:val="00FF0BCC"/>
    <w:rsid w:val="00FF1C74"/>
    <w:rsid w:val="00FF1D9E"/>
    <w:rsid w:val="00FF23A0"/>
    <w:rsid w:val="00FF2433"/>
    <w:rsid w:val="00FF2BF3"/>
    <w:rsid w:val="00FF3D9D"/>
    <w:rsid w:val="00FF3F31"/>
    <w:rsid w:val="00FF4A85"/>
    <w:rsid w:val="00FF51AF"/>
    <w:rsid w:val="00FF51BA"/>
    <w:rsid w:val="00FF68DF"/>
    <w:rsid w:val="00FF6B7A"/>
    <w:rsid w:val="00FF744C"/>
    <w:rsid w:val="010442FD"/>
    <w:rsid w:val="0119B871"/>
    <w:rsid w:val="018C507D"/>
    <w:rsid w:val="01F094BF"/>
    <w:rsid w:val="026666D4"/>
    <w:rsid w:val="02B5F8F2"/>
    <w:rsid w:val="02E88C85"/>
    <w:rsid w:val="02F2CCC9"/>
    <w:rsid w:val="0302FC21"/>
    <w:rsid w:val="0305ABE6"/>
    <w:rsid w:val="03278BC3"/>
    <w:rsid w:val="032DFB53"/>
    <w:rsid w:val="0382010C"/>
    <w:rsid w:val="0385C01E"/>
    <w:rsid w:val="0466E1ED"/>
    <w:rsid w:val="046DA6A6"/>
    <w:rsid w:val="0472075C"/>
    <w:rsid w:val="04F3430E"/>
    <w:rsid w:val="052ECC38"/>
    <w:rsid w:val="054C9500"/>
    <w:rsid w:val="056B7F58"/>
    <w:rsid w:val="0681D11C"/>
    <w:rsid w:val="06CB4BE4"/>
    <w:rsid w:val="07387ABA"/>
    <w:rsid w:val="073F8834"/>
    <w:rsid w:val="079041AB"/>
    <w:rsid w:val="07FBD1B4"/>
    <w:rsid w:val="0854282B"/>
    <w:rsid w:val="08567BF0"/>
    <w:rsid w:val="08A5579C"/>
    <w:rsid w:val="08B4A9CF"/>
    <w:rsid w:val="0977FAE9"/>
    <w:rsid w:val="0985CF29"/>
    <w:rsid w:val="09F5FA46"/>
    <w:rsid w:val="0AEE0000"/>
    <w:rsid w:val="0B5CCA23"/>
    <w:rsid w:val="0C3E98A9"/>
    <w:rsid w:val="0C44267C"/>
    <w:rsid w:val="0C4F0400"/>
    <w:rsid w:val="0D8D89AE"/>
    <w:rsid w:val="0DF68049"/>
    <w:rsid w:val="0E208BCF"/>
    <w:rsid w:val="0E22390B"/>
    <w:rsid w:val="0EE3DEDE"/>
    <w:rsid w:val="0EF7BBDB"/>
    <w:rsid w:val="0F6220C2"/>
    <w:rsid w:val="0FF7E054"/>
    <w:rsid w:val="105A2D8D"/>
    <w:rsid w:val="10763DE3"/>
    <w:rsid w:val="10940B59"/>
    <w:rsid w:val="10E98E4A"/>
    <w:rsid w:val="110690C3"/>
    <w:rsid w:val="1106DAC8"/>
    <w:rsid w:val="11BE84DE"/>
    <w:rsid w:val="11C78B84"/>
    <w:rsid w:val="11CAD621"/>
    <w:rsid w:val="12E198CB"/>
    <w:rsid w:val="138396D8"/>
    <w:rsid w:val="13852994"/>
    <w:rsid w:val="13D64915"/>
    <w:rsid w:val="14432E3E"/>
    <w:rsid w:val="1490AE65"/>
    <w:rsid w:val="14CE8D37"/>
    <w:rsid w:val="14E45DE9"/>
    <w:rsid w:val="1533FED5"/>
    <w:rsid w:val="15FAAB55"/>
    <w:rsid w:val="165CD923"/>
    <w:rsid w:val="16CDDC0D"/>
    <w:rsid w:val="16CF7B59"/>
    <w:rsid w:val="16D74FA7"/>
    <w:rsid w:val="1774C4D9"/>
    <w:rsid w:val="18269498"/>
    <w:rsid w:val="185A74EF"/>
    <w:rsid w:val="19935CA4"/>
    <w:rsid w:val="1A55CA7A"/>
    <w:rsid w:val="1AEDE429"/>
    <w:rsid w:val="1B733384"/>
    <w:rsid w:val="1B82F932"/>
    <w:rsid w:val="1B956546"/>
    <w:rsid w:val="1BBFB08A"/>
    <w:rsid w:val="1BDEC0B8"/>
    <w:rsid w:val="1C5B9FA2"/>
    <w:rsid w:val="1D815035"/>
    <w:rsid w:val="1E0D2E90"/>
    <w:rsid w:val="1E5FE1BA"/>
    <w:rsid w:val="1EFC05B0"/>
    <w:rsid w:val="1F50C30A"/>
    <w:rsid w:val="1FAC654B"/>
    <w:rsid w:val="20061160"/>
    <w:rsid w:val="20AAAEAF"/>
    <w:rsid w:val="21F701B0"/>
    <w:rsid w:val="229B9F27"/>
    <w:rsid w:val="22DB0C3E"/>
    <w:rsid w:val="230F2C7E"/>
    <w:rsid w:val="23217695"/>
    <w:rsid w:val="2337EA6D"/>
    <w:rsid w:val="2385230F"/>
    <w:rsid w:val="23B1786B"/>
    <w:rsid w:val="23D3D996"/>
    <w:rsid w:val="24076511"/>
    <w:rsid w:val="2491397E"/>
    <w:rsid w:val="24BFFC06"/>
    <w:rsid w:val="24E3130E"/>
    <w:rsid w:val="2556AD77"/>
    <w:rsid w:val="257BE769"/>
    <w:rsid w:val="2597EBD8"/>
    <w:rsid w:val="2757150D"/>
    <w:rsid w:val="28C389D9"/>
    <w:rsid w:val="28E15719"/>
    <w:rsid w:val="29C78B4F"/>
    <w:rsid w:val="29C820F6"/>
    <w:rsid w:val="2A14118F"/>
    <w:rsid w:val="2A3164E4"/>
    <w:rsid w:val="2A7BEC85"/>
    <w:rsid w:val="2A98F58B"/>
    <w:rsid w:val="2AC24D41"/>
    <w:rsid w:val="2ACC9B92"/>
    <w:rsid w:val="2B1F0198"/>
    <w:rsid w:val="2B25B9CE"/>
    <w:rsid w:val="2B6664DC"/>
    <w:rsid w:val="2BA4323C"/>
    <w:rsid w:val="2BA6CD9B"/>
    <w:rsid w:val="2BCF052B"/>
    <w:rsid w:val="2C2BEDF6"/>
    <w:rsid w:val="2C4C7D29"/>
    <w:rsid w:val="2C7E8D6F"/>
    <w:rsid w:val="2CAAF46C"/>
    <w:rsid w:val="2CDEB3A5"/>
    <w:rsid w:val="2D7188F3"/>
    <w:rsid w:val="2D8FDF76"/>
    <w:rsid w:val="2EA1685A"/>
    <w:rsid w:val="2F49225C"/>
    <w:rsid w:val="2F7DB847"/>
    <w:rsid w:val="2FC764CF"/>
    <w:rsid w:val="2FDE3C89"/>
    <w:rsid w:val="3082DB02"/>
    <w:rsid w:val="30D94C47"/>
    <w:rsid w:val="30FCDC0A"/>
    <w:rsid w:val="3169CB06"/>
    <w:rsid w:val="319839DA"/>
    <w:rsid w:val="324FC554"/>
    <w:rsid w:val="326F2E41"/>
    <w:rsid w:val="32AFA55C"/>
    <w:rsid w:val="32C82C11"/>
    <w:rsid w:val="32DD696B"/>
    <w:rsid w:val="32EC9CDA"/>
    <w:rsid w:val="3308037C"/>
    <w:rsid w:val="331526CE"/>
    <w:rsid w:val="33980467"/>
    <w:rsid w:val="33D3165D"/>
    <w:rsid w:val="34079000"/>
    <w:rsid w:val="342FC8AF"/>
    <w:rsid w:val="348F1674"/>
    <w:rsid w:val="34CD1048"/>
    <w:rsid w:val="35DA211A"/>
    <w:rsid w:val="35EB4013"/>
    <w:rsid w:val="36537890"/>
    <w:rsid w:val="3656C9F7"/>
    <w:rsid w:val="36AC613B"/>
    <w:rsid w:val="36FEFFE5"/>
    <w:rsid w:val="3733E12F"/>
    <w:rsid w:val="376F5915"/>
    <w:rsid w:val="37C8B771"/>
    <w:rsid w:val="37DB49FC"/>
    <w:rsid w:val="37F29A58"/>
    <w:rsid w:val="3812079B"/>
    <w:rsid w:val="38CE9A0E"/>
    <w:rsid w:val="39AA4624"/>
    <w:rsid w:val="39AD4514"/>
    <w:rsid w:val="39B44D97"/>
    <w:rsid w:val="3A1EEA62"/>
    <w:rsid w:val="3A5D885D"/>
    <w:rsid w:val="3ABDB769"/>
    <w:rsid w:val="3ACDFF6C"/>
    <w:rsid w:val="3B699651"/>
    <w:rsid w:val="3BF137B0"/>
    <w:rsid w:val="3C5A35C8"/>
    <w:rsid w:val="3CB8F789"/>
    <w:rsid w:val="3CD3ECF3"/>
    <w:rsid w:val="3D3AF705"/>
    <w:rsid w:val="3D4F5A7B"/>
    <w:rsid w:val="3DA56479"/>
    <w:rsid w:val="3E99E9DA"/>
    <w:rsid w:val="3ECD18B8"/>
    <w:rsid w:val="3F047E92"/>
    <w:rsid w:val="3FAB823E"/>
    <w:rsid w:val="3FE483E0"/>
    <w:rsid w:val="3FF7FD48"/>
    <w:rsid w:val="40929550"/>
    <w:rsid w:val="40F125C0"/>
    <w:rsid w:val="40F98675"/>
    <w:rsid w:val="413D58F1"/>
    <w:rsid w:val="418FFB31"/>
    <w:rsid w:val="420381ED"/>
    <w:rsid w:val="435B75CD"/>
    <w:rsid w:val="4381B847"/>
    <w:rsid w:val="44127EF5"/>
    <w:rsid w:val="441FA06E"/>
    <w:rsid w:val="44B49111"/>
    <w:rsid w:val="44D7E1FC"/>
    <w:rsid w:val="44D8606D"/>
    <w:rsid w:val="44F8EF0D"/>
    <w:rsid w:val="455CBD63"/>
    <w:rsid w:val="4572CBBD"/>
    <w:rsid w:val="45B71878"/>
    <w:rsid w:val="45FE4075"/>
    <w:rsid w:val="46A1E71C"/>
    <w:rsid w:val="4712E1B9"/>
    <w:rsid w:val="47863186"/>
    <w:rsid w:val="480BED85"/>
    <w:rsid w:val="480F40E1"/>
    <w:rsid w:val="4928212A"/>
    <w:rsid w:val="4A62074B"/>
    <w:rsid w:val="4A96F4EE"/>
    <w:rsid w:val="4AAE4269"/>
    <w:rsid w:val="4B2CBF48"/>
    <w:rsid w:val="4B516CC4"/>
    <w:rsid w:val="4B67CF6B"/>
    <w:rsid w:val="4B803F86"/>
    <w:rsid w:val="4B9589CE"/>
    <w:rsid w:val="4C071292"/>
    <w:rsid w:val="4C61D563"/>
    <w:rsid w:val="4C7DC42D"/>
    <w:rsid w:val="4CEB0610"/>
    <w:rsid w:val="4CF23A30"/>
    <w:rsid w:val="4D03410F"/>
    <w:rsid w:val="4D042259"/>
    <w:rsid w:val="4D10946E"/>
    <w:rsid w:val="4D3CC23E"/>
    <w:rsid w:val="4D6B5BBD"/>
    <w:rsid w:val="4D7142E2"/>
    <w:rsid w:val="4D9F0828"/>
    <w:rsid w:val="4DAE8090"/>
    <w:rsid w:val="4E221F31"/>
    <w:rsid w:val="4E396FED"/>
    <w:rsid w:val="4E654D3E"/>
    <w:rsid w:val="4EA18368"/>
    <w:rsid w:val="4EAC31FE"/>
    <w:rsid w:val="4EC820F8"/>
    <w:rsid w:val="4F6BD0E9"/>
    <w:rsid w:val="4FF55C6E"/>
    <w:rsid w:val="509BCBAD"/>
    <w:rsid w:val="509F4B79"/>
    <w:rsid w:val="50AB7E80"/>
    <w:rsid w:val="50BAB8F9"/>
    <w:rsid w:val="50D36C0B"/>
    <w:rsid w:val="510269FF"/>
    <w:rsid w:val="5115728C"/>
    <w:rsid w:val="5172A898"/>
    <w:rsid w:val="52671815"/>
    <w:rsid w:val="52A5C240"/>
    <w:rsid w:val="52CD8402"/>
    <w:rsid w:val="52DABCE1"/>
    <w:rsid w:val="535EF2E0"/>
    <w:rsid w:val="54563ED5"/>
    <w:rsid w:val="54CB5FA4"/>
    <w:rsid w:val="54D9BB7E"/>
    <w:rsid w:val="54F135D2"/>
    <w:rsid w:val="55AAFA09"/>
    <w:rsid w:val="55BBC736"/>
    <w:rsid w:val="55C66E39"/>
    <w:rsid w:val="56170694"/>
    <w:rsid w:val="56B44E89"/>
    <w:rsid w:val="57080AB4"/>
    <w:rsid w:val="571E73E6"/>
    <w:rsid w:val="574ECAF3"/>
    <w:rsid w:val="57F92F12"/>
    <w:rsid w:val="58DDCEA4"/>
    <w:rsid w:val="59476EAF"/>
    <w:rsid w:val="59958493"/>
    <w:rsid w:val="59CE713F"/>
    <w:rsid w:val="59FD8CD0"/>
    <w:rsid w:val="5A3101F3"/>
    <w:rsid w:val="5A516E45"/>
    <w:rsid w:val="5AAD1A80"/>
    <w:rsid w:val="5AB03CD0"/>
    <w:rsid w:val="5ABA3CA2"/>
    <w:rsid w:val="5B3CC5DA"/>
    <w:rsid w:val="5B6EF2C6"/>
    <w:rsid w:val="5B884A76"/>
    <w:rsid w:val="5B8E4641"/>
    <w:rsid w:val="5C1DE1BD"/>
    <w:rsid w:val="5C94AAFE"/>
    <w:rsid w:val="5D97C2DB"/>
    <w:rsid w:val="5D981531"/>
    <w:rsid w:val="5EEC2AAB"/>
    <w:rsid w:val="5F11327B"/>
    <w:rsid w:val="5F899781"/>
    <w:rsid w:val="5F8F9777"/>
    <w:rsid w:val="5F9317E3"/>
    <w:rsid w:val="5FB1229F"/>
    <w:rsid w:val="6044B1BD"/>
    <w:rsid w:val="60A72B2F"/>
    <w:rsid w:val="60D73DD7"/>
    <w:rsid w:val="61334DFD"/>
    <w:rsid w:val="61341CA4"/>
    <w:rsid w:val="6206C8F3"/>
    <w:rsid w:val="62BBFD45"/>
    <w:rsid w:val="632534D8"/>
    <w:rsid w:val="632FBB14"/>
    <w:rsid w:val="642CF391"/>
    <w:rsid w:val="644F2FD0"/>
    <w:rsid w:val="6553B0FF"/>
    <w:rsid w:val="657C4885"/>
    <w:rsid w:val="65BCF5AC"/>
    <w:rsid w:val="667D6AE4"/>
    <w:rsid w:val="66C6573B"/>
    <w:rsid w:val="68539066"/>
    <w:rsid w:val="685990CE"/>
    <w:rsid w:val="685DCB8F"/>
    <w:rsid w:val="6873E471"/>
    <w:rsid w:val="68CE3396"/>
    <w:rsid w:val="68D30C21"/>
    <w:rsid w:val="68D51192"/>
    <w:rsid w:val="68D6A0EA"/>
    <w:rsid w:val="6945E47C"/>
    <w:rsid w:val="69570FFB"/>
    <w:rsid w:val="6963AE04"/>
    <w:rsid w:val="699A4E55"/>
    <w:rsid w:val="69DC3E6C"/>
    <w:rsid w:val="6A307EA3"/>
    <w:rsid w:val="6B5FAF39"/>
    <w:rsid w:val="6B602662"/>
    <w:rsid w:val="6C52806A"/>
    <w:rsid w:val="6C78DFB7"/>
    <w:rsid w:val="6C91868D"/>
    <w:rsid w:val="6D96FA2A"/>
    <w:rsid w:val="6DBA8AA6"/>
    <w:rsid w:val="6DEB7269"/>
    <w:rsid w:val="6EB653B3"/>
    <w:rsid w:val="6ECF702D"/>
    <w:rsid w:val="6F404AD6"/>
    <w:rsid w:val="702336FD"/>
    <w:rsid w:val="703F9766"/>
    <w:rsid w:val="70C36070"/>
    <w:rsid w:val="7131B3F5"/>
    <w:rsid w:val="730C0611"/>
    <w:rsid w:val="73765305"/>
    <w:rsid w:val="73CD5F20"/>
    <w:rsid w:val="748EDCA5"/>
    <w:rsid w:val="74B73BDF"/>
    <w:rsid w:val="7540F7C5"/>
    <w:rsid w:val="75C4AF5E"/>
    <w:rsid w:val="76B108E7"/>
    <w:rsid w:val="770BCAA6"/>
    <w:rsid w:val="775820A5"/>
    <w:rsid w:val="776C9006"/>
    <w:rsid w:val="7782F738"/>
    <w:rsid w:val="77CF1D68"/>
    <w:rsid w:val="77DB7C4F"/>
    <w:rsid w:val="786087E7"/>
    <w:rsid w:val="786C8C90"/>
    <w:rsid w:val="78A9D465"/>
    <w:rsid w:val="790B722D"/>
    <w:rsid w:val="7918F9B8"/>
    <w:rsid w:val="79DE61EC"/>
    <w:rsid w:val="7A2477EE"/>
    <w:rsid w:val="7A4DC96D"/>
    <w:rsid w:val="7B48B19E"/>
    <w:rsid w:val="7B921FC5"/>
    <w:rsid w:val="7BA4556A"/>
    <w:rsid w:val="7BDC9846"/>
    <w:rsid w:val="7C54BCCD"/>
    <w:rsid w:val="7D05A2FD"/>
    <w:rsid w:val="7D802398"/>
    <w:rsid w:val="7DD8E257"/>
    <w:rsid w:val="7E38263E"/>
    <w:rsid w:val="7F09FB60"/>
    <w:rsid w:val="7F3C217A"/>
    <w:rsid w:val="7F537E14"/>
    <w:rsid w:val="7F5E9892"/>
    <w:rsid w:val="7F743A9A"/>
    <w:rsid w:val="7F99B12E"/>
    <w:rsid w:val="7FA00F3F"/>
    <w:rsid w:val="7FF7B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5F14CBBC"/>
  <w15:docId w15:val="{FD8B8538-702E-4BA9-8388-E562B6FC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8"/>
        <w:lang w:val="cs-CZ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3D5C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076FC1"/>
    <w:pPr>
      <w:keepNext/>
      <w:keepLines/>
      <w:numPr>
        <w:numId w:val="30"/>
      </w:numPr>
      <w:spacing w:before="240"/>
      <w:outlineLvl w:val="0"/>
    </w:pPr>
    <w:rPr>
      <w:rFonts w:eastAsia="Times New Roman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6A59B9"/>
    <w:pPr>
      <w:keepNext/>
      <w:keepLines/>
      <w:numPr>
        <w:ilvl w:val="1"/>
        <w:numId w:val="30"/>
      </w:numPr>
      <w:spacing w:before="240"/>
      <w:outlineLvl w:val="1"/>
    </w:pPr>
    <w:rPr>
      <w:rFonts w:eastAsia="Times New Roman" w:cstheme="majorBidi"/>
      <w:b/>
      <w:sz w:val="32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503BD7"/>
    <w:pPr>
      <w:keepNext/>
      <w:keepLines/>
      <w:numPr>
        <w:ilvl w:val="2"/>
        <w:numId w:val="30"/>
      </w:numPr>
      <w:tabs>
        <w:tab w:val="left" w:pos="851"/>
      </w:tabs>
      <w:spacing w:before="240"/>
      <w:outlineLvl w:val="2"/>
    </w:pPr>
    <w:rPr>
      <w:rFonts w:eastAsiaTheme="majorEastAsia" w:cstheme="majorBidi"/>
      <w:b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B19F0"/>
    <w:pPr>
      <w:keepNext/>
      <w:keepLines/>
      <w:spacing w:before="240"/>
      <w:ind w:left="864" w:hanging="864"/>
      <w:outlineLvl w:val="3"/>
    </w:pPr>
    <w:rPr>
      <w:rFonts w:eastAsiaTheme="majorEastAsia" w:cstheme="majorBidi"/>
      <w:b/>
      <w:iCs/>
      <w:sz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6414E"/>
    <w:pPr>
      <w:keepNext/>
      <w:keepLines/>
      <w:numPr>
        <w:ilvl w:val="4"/>
        <w:numId w:val="1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414E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414E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414E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414E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A59B9"/>
    <w:rPr>
      <w:rFonts w:eastAsia="Times New Roman" w:cstheme="majorBidi"/>
      <w:b/>
      <w:sz w:val="32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076FC1"/>
    <w:rPr>
      <w:rFonts w:eastAsia="Times New Roman" w:cstheme="majorBidi"/>
      <w:b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503BD7"/>
    <w:rPr>
      <w:rFonts w:eastAsiaTheme="majorEastAsia" w:cstheme="majorBidi"/>
      <w:b/>
      <w:sz w:val="28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8716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716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71654"/>
    <w:rPr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71654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96A0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6A0F"/>
  </w:style>
  <w:style w:type="paragraph" w:styleId="Zpat">
    <w:name w:val="footer"/>
    <w:basedOn w:val="Normln"/>
    <w:link w:val="ZpatChar"/>
    <w:uiPriority w:val="99"/>
    <w:unhideWhenUsed/>
    <w:rsid w:val="00796A0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6A0F"/>
  </w:style>
  <w:style w:type="paragraph" w:styleId="Odstavecseseznamem">
    <w:name w:val="List Paragraph"/>
    <w:basedOn w:val="Normln"/>
    <w:uiPriority w:val="34"/>
    <w:qFormat/>
    <w:rsid w:val="00B7398A"/>
    <w:pPr>
      <w:spacing w:after="160" w:line="259" w:lineRule="auto"/>
      <w:ind w:left="720" w:firstLine="0"/>
      <w:contextualSpacing/>
      <w:jc w:val="left"/>
    </w:pPr>
    <w:rPr>
      <w:rFonts w:eastAsiaTheme="minorEastAsia" w:cstheme="minorBidi"/>
      <w:szCs w:val="22"/>
      <w:lang w:eastAsia="cs-CZ"/>
    </w:rPr>
  </w:style>
  <w:style w:type="paragraph" w:styleId="Bezmezer">
    <w:name w:val="No Spacing"/>
    <w:link w:val="BezmezerChar"/>
    <w:uiPriority w:val="1"/>
    <w:qFormat/>
    <w:rsid w:val="00AC3D5C"/>
    <w:pPr>
      <w:spacing w:line="240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C3D5C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2C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2C3D"/>
    <w:rPr>
      <w:b/>
      <w:bCs/>
      <w:sz w:val="20"/>
      <w:szCs w:val="20"/>
    </w:rPr>
  </w:style>
  <w:style w:type="paragraph" w:styleId="Bibliografie">
    <w:name w:val="Bibliography"/>
    <w:basedOn w:val="Normln"/>
    <w:next w:val="Normln"/>
    <w:uiPriority w:val="37"/>
    <w:unhideWhenUsed/>
    <w:rsid w:val="004451B6"/>
  </w:style>
  <w:style w:type="character" w:customStyle="1" w:styleId="Nadpis4Char">
    <w:name w:val="Nadpis 4 Char"/>
    <w:basedOn w:val="Standardnpsmoodstavce"/>
    <w:link w:val="Nadpis4"/>
    <w:uiPriority w:val="9"/>
    <w:rsid w:val="000B19F0"/>
    <w:rPr>
      <w:rFonts w:eastAsiaTheme="majorEastAsia" w:cstheme="majorBidi"/>
      <w:b/>
      <w:iCs/>
      <w:sz w:val="28"/>
    </w:rPr>
  </w:style>
  <w:style w:type="paragraph" w:customStyle="1" w:styleId="Bakalskprce">
    <w:name w:val="Bakalářská práce"/>
    <w:basedOn w:val="Normln"/>
    <w:link w:val="BakalskprceChar"/>
    <w:qFormat/>
    <w:rsid w:val="00A415B4"/>
    <w:pPr>
      <w:ind w:firstLine="567"/>
    </w:pPr>
    <w:rPr>
      <w:rFonts w:ascii="Arial" w:eastAsiaTheme="minorHAnsi" w:hAnsi="Arial"/>
      <w:color w:val="000000" w:themeColor="text1"/>
      <w:szCs w:val="22"/>
    </w:rPr>
  </w:style>
  <w:style w:type="character" w:customStyle="1" w:styleId="BakalskprceChar">
    <w:name w:val="Bakalářská práce Char"/>
    <w:basedOn w:val="Standardnpsmoodstavce"/>
    <w:link w:val="Bakalskprce"/>
    <w:rsid w:val="00A415B4"/>
    <w:rPr>
      <w:rFonts w:ascii="Arial" w:eastAsiaTheme="minorHAnsi" w:hAnsi="Arial"/>
      <w:color w:val="000000" w:themeColor="text1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0F7CB5"/>
    <w:pPr>
      <w:jc w:val="left"/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AA0E03"/>
    <w:pPr>
      <w:tabs>
        <w:tab w:val="right" w:leader="dot" w:pos="9061"/>
      </w:tabs>
      <w:spacing w:before="120" w:after="120"/>
      <w:jc w:val="left"/>
    </w:pPr>
    <w:rPr>
      <w:caps/>
      <w:noProof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E93B7F"/>
    <w:pPr>
      <w:tabs>
        <w:tab w:val="left" w:pos="1440"/>
        <w:tab w:val="right" w:leader="dot" w:pos="9061"/>
      </w:tabs>
      <w:ind w:left="480" w:firstLine="513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Nzev">
    <w:name w:val="Title"/>
    <w:aliases w:val="BEZ ČÍSEL"/>
    <w:basedOn w:val="Normln"/>
    <w:next w:val="Normln"/>
    <w:link w:val="NzevChar"/>
    <w:autoRedefine/>
    <w:uiPriority w:val="10"/>
    <w:qFormat/>
    <w:rsid w:val="00CE6389"/>
    <w:pPr>
      <w:ind w:firstLine="0"/>
      <w:contextualSpacing/>
      <w:jc w:val="left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NzevChar">
    <w:name w:val="Název Char"/>
    <w:aliases w:val="BEZ ČÍSEL Char"/>
    <w:basedOn w:val="Standardnpsmoodstavce"/>
    <w:link w:val="Nzev"/>
    <w:uiPriority w:val="10"/>
    <w:rsid w:val="00CE6389"/>
    <w:rPr>
      <w:rFonts w:eastAsiaTheme="majorEastAsia" w:cstheme="majorBidi"/>
      <w:b/>
      <w:spacing w:val="-10"/>
      <w:kern w:val="28"/>
      <w:sz w:val="32"/>
      <w:szCs w:val="56"/>
    </w:rPr>
  </w:style>
  <w:style w:type="paragraph" w:styleId="Obsah3">
    <w:name w:val="toc 3"/>
    <w:basedOn w:val="Normln"/>
    <w:next w:val="Normln"/>
    <w:autoRedefine/>
    <w:uiPriority w:val="39"/>
    <w:unhideWhenUsed/>
    <w:rsid w:val="004E5BBC"/>
    <w:pPr>
      <w:tabs>
        <w:tab w:val="left" w:pos="1680"/>
        <w:tab w:val="left" w:pos="2174"/>
        <w:tab w:val="right" w:leader="dot" w:pos="9061"/>
      </w:tabs>
      <w:ind w:left="1701"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B77C48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C3120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cs-CZ"/>
    </w:rPr>
  </w:style>
  <w:style w:type="character" w:customStyle="1" w:styleId="number">
    <w:name w:val="number"/>
    <w:basedOn w:val="Standardnpsmoodstavce"/>
    <w:rsid w:val="00C31209"/>
  </w:style>
  <w:style w:type="paragraph" w:styleId="Obsah5">
    <w:name w:val="toc 5"/>
    <w:basedOn w:val="Normln"/>
    <w:next w:val="Normln"/>
    <w:autoRedefine/>
    <w:uiPriority w:val="39"/>
    <w:unhideWhenUsed/>
    <w:rsid w:val="00047296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047296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047296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047296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047296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17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7E4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387FD5"/>
    <w:pPr>
      <w:spacing w:line="240" w:lineRule="auto"/>
      <w:ind w:firstLine="0"/>
      <w:jc w:val="left"/>
    </w:pPr>
  </w:style>
  <w:style w:type="character" w:styleId="Siln">
    <w:name w:val="Strong"/>
    <w:basedOn w:val="Standardnpsmoodstavce"/>
    <w:uiPriority w:val="22"/>
    <w:qFormat/>
    <w:rsid w:val="00C166FB"/>
    <w:rPr>
      <w:b/>
      <w:bCs/>
    </w:rPr>
  </w:style>
  <w:style w:type="character" w:customStyle="1" w:styleId="cf01">
    <w:name w:val="cf01"/>
    <w:basedOn w:val="Standardnpsmoodstavce"/>
    <w:rsid w:val="009D35A3"/>
    <w:rPr>
      <w:rFonts w:ascii="Segoe UI" w:hAnsi="Segoe UI" w:cs="Segoe UI" w:hint="default"/>
      <w:sz w:val="18"/>
      <w:szCs w:val="18"/>
    </w:rPr>
  </w:style>
  <w:style w:type="table" w:styleId="Mkatabulky">
    <w:name w:val="Table Grid"/>
    <w:basedOn w:val="Normlntabulka"/>
    <w:uiPriority w:val="39"/>
    <w:rsid w:val="000840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11">
    <w:name w:val="cf11"/>
    <w:basedOn w:val="Standardnpsmoodstavce"/>
    <w:rsid w:val="004F3F97"/>
    <w:rPr>
      <w:rFonts w:ascii="Segoe UI" w:hAnsi="Segoe UI" w:cs="Segoe UI" w:hint="default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3767DD"/>
    <w:rPr>
      <w:color w:val="954F72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6414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414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41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41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41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eznamobrzk">
    <w:name w:val="table of figures"/>
    <w:basedOn w:val="Normln"/>
    <w:next w:val="Normln"/>
    <w:uiPriority w:val="99"/>
    <w:unhideWhenUsed/>
    <w:rsid w:val="00604263"/>
    <w:pPr>
      <w:spacing w:before="240" w:line="240" w:lineRule="auto"/>
      <w:ind w:left="567" w:hanging="567"/>
      <w:jc w:val="left"/>
    </w:pPr>
    <w:rPr>
      <w:rFonts w:cstheme="minorHAnsi"/>
      <w:bCs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6042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1C3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chart" Target="charts/chart5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ciencedirect.com/topics/medicine-and-dentistry/cohort-analysi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chart" Target="charts/chart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chart" Target="charts/chart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sciencedirect.com/topics/medicine-and-dentistry/cohort-analysis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ron\Desktop\BP%20uk&#225;zka%20grafu%20(version%201).xlsb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ron\Desktop\BP%20uk&#225;zka%20grafu%20(version%201).xlsb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ron\Desktop\BP%20uk&#225;zka%20grafu%20(version%201).xlsb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ron\Desktop\BP%20uk&#225;zka%20grafu%20(version%201).xlsb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ron\Desktop\BP%20uk&#225;zka%20grafu%20(version%201).xlsb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cs-CZ" sz="1200" b="0" i="0" u="none" strike="noStrike" baseline="0">
                <a:effectLst/>
              </a:rPr>
              <a:t>Specifita a senzitivita triážních systémů u dospělých pacientů</a:t>
            </a:r>
            <a:endParaRPr lang="cs-CZ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List3!$B$1</c:f>
              <c:strCache>
                <c:ptCount val="1"/>
                <c:pt idx="0">
                  <c:v>Specifita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List3!$A$2:$A$18</c:f>
              <c:strCache>
                <c:ptCount val="17"/>
                <c:pt idx="0">
                  <c:v>START 2015</c:v>
                </c:pt>
                <c:pt idx="1">
                  <c:v>START 2017a</c:v>
                </c:pt>
                <c:pt idx="2">
                  <c:v>START 2017b</c:v>
                </c:pt>
                <c:pt idx="3">
                  <c:v>START 2021</c:v>
                </c:pt>
                <c:pt idx="4">
                  <c:v>mSTART 2014 </c:v>
                </c:pt>
                <c:pt idx="5">
                  <c:v>mSTART 2021</c:v>
                </c:pt>
                <c:pt idx="6">
                  <c:v>SALT 2015</c:v>
                </c:pt>
                <c:pt idx="7">
                  <c:v>CF 2017a</c:v>
                </c:pt>
                <c:pt idx="8">
                  <c:v>CF 2017b</c:v>
                </c:pt>
                <c:pt idx="9">
                  <c:v>CF 2021</c:v>
                </c:pt>
                <c:pt idx="10">
                  <c:v>ASAV 2014</c:v>
                </c:pt>
                <c:pt idx="11">
                  <c:v>MPTT 2017a</c:v>
                </c:pt>
                <c:pt idx="12">
                  <c:v>MPTT 2017b</c:v>
                </c:pt>
                <c:pt idx="13">
                  <c:v>MPTT 2021</c:v>
                </c:pt>
                <c:pt idx="14">
                  <c:v>TS 2017a</c:v>
                </c:pt>
                <c:pt idx="15">
                  <c:v>TS 2017b</c:v>
                </c:pt>
                <c:pt idx="16">
                  <c:v>TS 2021b</c:v>
                </c:pt>
              </c:strCache>
            </c:strRef>
          </c:cat>
          <c:val>
            <c:numRef>
              <c:f>List3!$B$2:$B$18</c:f>
              <c:numCache>
                <c:formatCode>0.00%</c:formatCode>
                <c:ptCount val="17"/>
                <c:pt idx="0" formatCode="0%">
                  <c:v>0.85</c:v>
                </c:pt>
                <c:pt idx="1">
                  <c:v>0.86699999999999999</c:v>
                </c:pt>
                <c:pt idx="2">
                  <c:v>0.96899999999999997</c:v>
                </c:pt>
                <c:pt idx="3">
                  <c:v>0.90300000000000002</c:v>
                </c:pt>
                <c:pt idx="4">
                  <c:v>0.93899999999999995</c:v>
                </c:pt>
                <c:pt idx="5" formatCode="0%">
                  <c:v>0.89</c:v>
                </c:pt>
                <c:pt idx="6" formatCode="0%">
                  <c:v>0.88300000000000001</c:v>
                </c:pt>
                <c:pt idx="7" formatCode="0%">
                  <c:v>0.88800000000000001</c:v>
                </c:pt>
                <c:pt idx="8">
                  <c:v>0.98399999999999999</c:v>
                </c:pt>
                <c:pt idx="9">
                  <c:v>0.92800000000000005</c:v>
                </c:pt>
                <c:pt idx="10" formatCode="0%">
                  <c:v>0.91</c:v>
                </c:pt>
                <c:pt idx="11" formatCode="0%">
                  <c:v>0.51</c:v>
                </c:pt>
                <c:pt idx="12">
                  <c:v>0.65300000000000002</c:v>
                </c:pt>
                <c:pt idx="13">
                  <c:v>0.59099999999999997</c:v>
                </c:pt>
                <c:pt idx="14">
                  <c:v>0.88100000000000001</c:v>
                </c:pt>
                <c:pt idx="15">
                  <c:v>0.94699999999999995</c:v>
                </c:pt>
                <c:pt idx="16">
                  <c:v>0.94299999999999995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5C-401C-9DDF-CE08007640C7}"/>
            </c:ext>
          </c:extLst>
        </c:ser>
        <c:ser>
          <c:idx val="1"/>
          <c:order val="1"/>
          <c:tx>
            <c:strRef>
              <c:f>List3!$C$1</c:f>
              <c:strCache>
                <c:ptCount val="1"/>
                <c:pt idx="0">
                  <c:v>Senzitivita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List3!$A$2:$A$18</c:f>
              <c:strCache>
                <c:ptCount val="17"/>
                <c:pt idx="0">
                  <c:v>START 2015</c:v>
                </c:pt>
                <c:pt idx="1">
                  <c:v>START 2017a</c:v>
                </c:pt>
                <c:pt idx="2">
                  <c:v>START 2017b</c:v>
                </c:pt>
                <c:pt idx="3">
                  <c:v>START 2021</c:v>
                </c:pt>
                <c:pt idx="4">
                  <c:v>mSTART 2014 </c:v>
                </c:pt>
                <c:pt idx="5">
                  <c:v>mSTART 2021</c:v>
                </c:pt>
                <c:pt idx="6">
                  <c:v>SALT 2015</c:v>
                </c:pt>
                <c:pt idx="7">
                  <c:v>CF 2017a</c:v>
                </c:pt>
                <c:pt idx="8">
                  <c:v>CF 2017b</c:v>
                </c:pt>
                <c:pt idx="9">
                  <c:v>CF 2021</c:v>
                </c:pt>
                <c:pt idx="10">
                  <c:v>ASAV 2014</c:v>
                </c:pt>
                <c:pt idx="11">
                  <c:v>MPTT 2017a</c:v>
                </c:pt>
                <c:pt idx="12">
                  <c:v>MPTT 2017b</c:v>
                </c:pt>
                <c:pt idx="13">
                  <c:v>MPTT 2021</c:v>
                </c:pt>
                <c:pt idx="14">
                  <c:v>TS 2017a</c:v>
                </c:pt>
                <c:pt idx="15">
                  <c:v>TS 2017b</c:v>
                </c:pt>
                <c:pt idx="16">
                  <c:v>TS 2021b</c:v>
                </c:pt>
              </c:strCache>
            </c:strRef>
          </c:cat>
          <c:val>
            <c:numRef>
              <c:f>List3!$C$2:$C$18</c:f>
              <c:numCache>
                <c:formatCode>0.00%</c:formatCode>
                <c:ptCount val="17"/>
                <c:pt idx="0" formatCode="0%">
                  <c:v>0.85</c:v>
                </c:pt>
                <c:pt idx="1">
                  <c:v>0.57499999999999996</c:v>
                </c:pt>
                <c:pt idx="2">
                  <c:v>0.38700000000000001</c:v>
                </c:pt>
                <c:pt idx="3">
                  <c:v>0.53700000000000003</c:v>
                </c:pt>
                <c:pt idx="4">
                  <c:v>0.88200000000000001</c:v>
                </c:pt>
                <c:pt idx="5">
                  <c:v>0.57199999999999995</c:v>
                </c:pt>
                <c:pt idx="6" formatCode="0%">
                  <c:v>0.65</c:v>
                </c:pt>
                <c:pt idx="7" formatCode="0%">
                  <c:v>0.56100000000000005</c:v>
                </c:pt>
                <c:pt idx="8">
                  <c:v>0.33500000000000002</c:v>
                </c:pt>
                <c:pt idx="9">
                  <c:v>0.433</c:v>
                </c:pt>
                <c:pt idx="10" formatCode="0%">
                  <c:v>0.874</c:v>
                </c:pt>
                <c:pt idx="11">
                  <c:v>0.83599999999999997</c:v>
                </c:pt>
                <c:pt idx="12">
                  <c:v>0.69899999999999995</c:v>
                </c:pt>
                <c:pt idx="13">
                  <c:v>0.499</c:v>
                </c:pt>
                <c:pt idx="14">
                  <c:v>0.46700000000000003</c:v>
                </c:pt>
                <c:pt idx="15">
                  <c:v>0.248</c:v>
                </c:pt>
                <c:pt idx="16">
                  <c:v>0.41799999999999998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5C-401C-9DDF-CE0800764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71831135"/>
        <c:axId val="2071836415"/>
      </c:barChart>
      <c:catAx>
        <c:axId val="2071831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071836415"/>
        <c:crosses val="autoZero"/>
        <c:auto val="1"/>
        <c:lblAlgn val="ctr"/>
        <c:lblOffset val="100"/>
        <c:noMultiLvlLbl val="0"/>
      </c:catAx>
      <c:valAx>
        <c:axId val="207183641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0718311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>
                <a:latin typeface="Times New Roman" panose="02020603050405020304" pitchFamily="18" charset="0"/>
                <a:cs typeface="Times New Roman" panose="02020603050405020304" pitchFamily="18" charset="0"/>
              </a:rPr>
              <a:t>Přesnost třídících systémů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List3!$C$41</c:f>
              <c:strCache>
                <c:ptCount val="1"/>
                <c:pt idx="0">
                  <c:v>Podhodnocení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List3!$A$42:$B$49</c:f>
              <c:strCache>
                <c:ptCount val="8"/>
                <c:pt idx="0">
                  <c:v>START 2015</c:v>
                </c:pt>
                <c:pt idx="1">
                  <c:v>START 2015 E</c:v>
                </c:pt>
                <c:pt idx="2">
                  <c:v>START 2015 E + oranž</c:v>
                </c:pt>
                <c:pt idx="3">
                  <c:v>mSTART 2014</c:v>
                </c:pt>
                <c:pt idx="4">
                  <c:v>FDNY 2015 </c:v>
                </c:pt>
                <c:pt idx="5">
                  <c:v>FDNY 2015 + oranž</c:v>
                </c:pt>
                <c:pt idx="6">
                  <c:v>SALT 2015</c:v>
                </c:pt>
                <c:pt idx="7">
                  <c:v>ASAV 2014</c:v>
                </c:pt>
              </c:strCache>
            </c:strRef>
          </c:cat>
          <c:val>
            <c:numRef>
              <c:f>List3!$C$42:$C$49</c:f>
              <c:numCache>
                <c:formatCode>0.00%</c:formatCode>
                <c:ptCount val="8"/>
                <c:pt idx="0" formatCode="0%">
                  <c:v>0.33</c:v>
                </c:pt>
                <c:pt idx="1">
                  <c:v>9.6000000000000002E-2</c:v>
                </c:pt>
                <c:pt idx="2">
                  <c:v>6.8000000000000005E-2</c:v>
                </c:pt>
                <c:pt idx="3">
                  <c:v>6.8000000000000005E-2</c:v>
                </c:pt>
                <c:pt idx="4">
                  <c:v>3.4000000000000002E-2</c:v>
                </c:pt>
                <c:pt idx="5">
                  <c:v>0.122</c:v>
                </c:pt>
                <c:pt idx="6">
                  <c:v>0.3</c:v>
                </c:pt>
                <c:pt idx="7">
                  <c:v>9.6999999999999989E-2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14-4AD6-B435-65C0F37856A9}"/>
            </c:ext>
          </c:extLst>
        </c:ser>
        <c:ser>
          <c:idx val="1"/>
          <c:order val="1"/>
          <c:tx>
            <c:strRef>
              <c:f>List3!$D$41</c:f>
              <c:strCache>
                <c:ptCount val="1"/>
                <c:pt idx="0">
                  <c:v>Správné zatřídění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List3!$A$42:$B$49</c:f>
              <c:strCache>
                <c:ptCount val="8"/>
                <c:pt idx="0">
                  <c:v>START 2015</c:v>
                </c:pt>
                <c:pt idx="1">
                  <c:v>START 2015 E</c:v>
                </c:pt>
                <c:pt idx="2">
                  <c:v>START 2015 E + oranž</c:v>
                </c:pt>
                <c:pt idx="3">
                  <c:v>mSTART 2014</c:v>
                </c:pt>
                <c:pt idx="4">
                  <c:v>FDNY 2015 </c:v>
                </c:pt>
                <c:pt idx="5">
                  <c:v>FDNY 2015 + oranž</c:v>
                </c:pt>
                <c:pt idx="6">
                  <c:v>SALT 2015</c:v>
                </c:pt>
                <c:pt idx="7">
                  <c:v>ASAV 2014</c:v>
                </c:pt>
              </c:strCache>
            </c:strRef>
          </c:cat>
          <c:val>
            <c:numRef>
              <c:f>List3!$D$42:$D$49</c:f>
              <c:numCache>
                <c:formatCode>0.00%</c:formatCode>
                <c:ptCount val="8"/>
                <c:pt idx="0" formatCode="0%">
                  <c:v>0.55000000000000004</c:v>
                </c:pt>
                <c:pt idx="1">
                  <c:v>0.88300000000000001</c:v>
                </c:pt>
                <c:pt idx="2">
                  <c:v>0.81499999999999995</c:v>
                </c:pt>
                <c:pt idx="3">
                  <c:v>0.89400000000000002</c:v>
                </c:pt>
                <c:pt idx="4">
                  <c:v>0.92200000000000004</c:v>
                </c:pt>
                <c:pt idx="5">
                  <c:v>0.86299999999999999</c:v>
                </c:pt>
                <c:pt idx="6" formatCode="0%">
                  <c:v>0.65</c:v>
                </c:pt>
                <c:pt idx="7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14-4AD6-B435-65C0F37856A9}"/>
            </c:ext>
          </c:extLst>
        </c:ser>
        <c:ser>
          <c:idx val="2"/>
          <c:order val="2"/>
          <c:tx>
            <c:strRef>
              <c:f>List3!$E$41</c:f>
              <c:strCache>
                <c:ptCount val="1"/>
                <c:pt idx="0">
                  <c:v>Nadhodnocení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List3!$A$42:$B$49</c:f>
              <c:strCache>
                <c:ptCount val="8"/>
                <c:pt idx="0">
                  <c:v>START 2015</c:v>
                </c:pt>
                <c:pt idx="1">
                  <c:v>START 2015 E</c:v>
                </c:pt>
                <c:pt idx="2">
                  <c:v>START 2015 E + oranž</c:v>
                </c:pt>
                <c:pt idx="3">
                  <c:v>mSTART 2014</c:v>
                </c:pt>
                <c:pt idx="4">
                  <c:v>FDNY 2015 </c:v>
                </c:pt>
                <c:pt idx="5">
                  <c:v>FDNY 2015 + oranž</c:v>
                </c:pt>
                <c:pt idx="6">
                  <c:v>SALT 2015</c:v>
                </c:pt>
                <c:pt idx="7">
                  <c:v>ASAV 2014</c:v>
                </c:pt>
              </c:strCache>
            </c:strRef>
          </c:cat>
          <c:val>
            <c:numRef>
              <c:f>List3!$E$42:$E$49</c:f>
              <c:numCache>
                <c:formatCode>0.00%</c:formatCode>
                <c:ptCount val="8"/>
                <c:pt idx="0" formatCode="0%">
                  <c:v>0.12</c:v>
                </c:pt>
                <c:pt idx="1">
                  <c:v>2.1000000000000001E-2</c:v>
                </c:pt>
                <c:pt idx="2">
                  <c:v>0.17299999999999999</c:v>
                </c:pt>
                <c:pt idx="3">
                  <c:v>8.3000000000000004E-2</c:v>
                </c:pt>
                <c:pt idx="4">
                  <c:v>4.4000000000000004E-2</c:v>
                </c:pt>
                <c:pt idx="5">
                  <c:v>1.4999999999999999E-2</c:v>
                </c:pt>
                <c:pt idx="6">
                  <c:v>0.05</c:v>
                </c:pt>
                <c:pt idx="7">
                  <c:v>6.4000000000000001E-2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14-4AD6-B435-65C0F3785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6988207"/>
        <c:axId val="506987247"/>
      </c:barChart>
      <c:catAx>
        <c:axId val="506988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506987247"/>
        <c:crosses val="autoZero"/>
        <c:auto val="1"/>
        <c:lblAlgn val="ctr"/>
        <c:lblOffset val="100"/>
        <c:noMultiLvlLbl val="0"/>
      </c:catAx>
      <c:valAx>
        <c:axId val="5069872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506988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cs-CZ" sz="1200" b="0" i="0" baseline="0">
                <a:effectLst/>
              </a:rPr>
              <a:t>Specifita a senzitivita pediatrických triážních systémů </a:t>
            </a:r>
            <a:r>
              <a:rPr lang="cs-CZ"/>
              <a:t>u</a:t>
            </a:r>
            <a:r>
              <a:rPr lang="cs-CZ" baseline="0"/>
              <a:t> </a:t>
            </a:r>
            <a:r>
              <a:rPr lang="cs-CZ"/>
              <a:t>dětí</a:t>
            </a:r>
            <a:r>
              <a:rPr lang="cs-CZ" sz="1200" b="0" i="0" baseline="0">
                <a:effectLst/>
              </a:rPr>
              <a:t> mladších 8 let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List4!$D$21</c:f>
              <c:strCache>
                <c:ptCount val="1"/>
                <c:pt idx="0">
                  <c:v>Specifita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List4!$B$22:$C$28</c:f>
              <c:strCache>
                <c:ptCount val="7"/>
                <c:pt idx="0">
                  <c:v>START 2021</c:v>
                </c:pt>
                <c:pt idx="1">
                  <c:v>JumpSTART 2016</c:v>
                </c:pt>
                <c:pt idx="2">
                  <c:v>JumpSTART 2021</c:v>
                </c:pt>
                <c:pt idx="3">
                  <c:v>CF 2016</c:v>
                </c:pt>
                <c:pt idx="4">
                  <c:v>CF 2021</c:v>
                </c:pt>
                <c:pt idx="5">
                  <c:v>PTT 2016</c:v>
                </c:pt>
                <c:pt idx="6">
                  <c:v>PTT 2021</c:v>
                </c:pt>
              </c:strCache>
            </c:strRef>
          </c:cat>
          <c:val>
            <c:numRef>
              <c:f>List4!$D$22:$D$28</c:f>
              <c:numCache>
                <c:formatCode>0.00%</c:formatCode>
                <c:ptCount val="7"/>
                <c:pt idx="0">
                  <c:v>0.76449999999999996</c:v>
                </c:pt>
                <c:pt idx="1">
                  <c:v>0.84799999999999998</c:v>
                </c:pt>
                <c:pt idx="2" formatCode="0%">
                  <c:v>0.95</c:v>
                </c:pt>
                <c:pt idx="3">
                  <c:v>0.78900000000000003</c:v>
                </c:pt>
                <c:pt idx="4">
                  <c:v>0.93400000000000005</c:v>
                </c:pt>
                <c:pt idx="5">
                  <c:v>0.88400000000000001</c:v>
                </c:pt>
                <c:pt idx="6">
                  <c:v>0.80649999999999999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3F-4A04-952C-1D422446432C}"/>
            </c:ext>
          </c:extLst>
        </c:ser>
        <c:ser>
          <c:idx val="1"/>
          <c:order val="1"/>
          <c:tx>
            <c:strRef>
              <c:f>List4!$E$21</c:f>
              <c:strCache>
                <c:ptCount val="1"/>
                <c:pt idx="0">
                  <c:v>Senzitivita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List4!$B$22:$C$28</c:f>
              <c:strCache>
                <c:ptCount val="7"/>
                <c:pt idx="0">
                  <c:v>START 2021</c:v>
                </c:pt>
                <c:pt idx="1">
                  <c:v>JumpSTART 2016</c:v>
                </c:pt>
                <c:pt idx="2">
                  <c:v>JumpSTART 2021</c:v>
                </c:pt>
                <c:pt idx="3">
                  <c:v>CF 2016</c:v>
                </c:pt>
                <c:pt idx="4">
                  <c:v>CF 2021</c:v>
                </c:pt>
                <c:pt idx="5">
                  <c:v>PTT 2016</c:v>
                </c:pt>
                <c:pt idx="6">
                  <c:v>PTT 2021</c:v>
                </c:pt>
              </c:strCache>
            </c:strRef>
          </c:cat>
          <c:val>
            <c:numRef>
              <c:f>List4!$E$22:$E$28</c:f>
              <c:numCache>
                <c:formatCode>0.00%</c:formatCode>
                <c:ptCount val="7"/>
                <c:pt idx="0">
                  <c:v>0.60099999999999998</c:v>
                </c:pt>
                <c:pt idx="1">
                  <c:v>0.86299999999999999</c:v>
                </c:pt>
                <c:pt idx="2" formatCode="0%">
                  <c:v>0.32</c:v>
                </c:pt>
                <c:pt idx="3" formatCode="0%">
                  <c:v>0.95</c:v>
                </c:pt>
                <c:pt idx="4">
                  <c:v>0.42699999999999999</c:v>
                </c:pt>
                <c:pt idx="5" formatCode="0%">
                  <c:v>0.25</c:v>
                </c:pt>
                <c:pt idx="6">
                  <c:v>0.437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3F-4A04-952C-1D42244643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19533120"/>
        <c:axId val="619531200"/>
      </c:barChart>
      <c:catAx>
        <c:axId val="619533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619531200"/>
        <c:crosses val="autoZero"/>
        <c:auto val="1"/>
        <c:lblAlgn val="ctr"/>
        <c:lblOffset val="100"/>
        <c:noMultiLvlLbl val="0"/>
      </c:catAx>
      <c:valAx>
        <c:axId val="61953120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61953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5229395367549865"/>
          <c:y val="0.14667138189602291"/>
          <c:w val="0.29470778652668417"/>
          <c:h val="5.75526081894771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0" cap="none">
                <a:latin typeface="Times New Roman" panose="02020603050405020304" pitchFamily="18" charset="0"/>
                <a:cs typeface="Times New Roman" panose="02020603050405020304" pitchFamily="18" charset="0"/>
              </a:rPr>
              <a:t>Specifita a senzitivita pediatrických triážních</a:t>
            </a:r>
            <a:r>
              <a:rPr lang="cs-CZ" sz="1200" b="0" cap="non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systémů u dětí starších 8 let</a:t>
            </a:r>
            <a:endParaRPr lang="cs-CZ" sz="1200" b="0" cap="none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865966754155731"/>
          <c:y val="3.70371646651389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List4!$D$2</c:f>
              <c:strCache>
                <c:ptCount val="1"/>
                <c:pt idx="0">
                  <c:v>Specifita 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List4!$B$3:$B$9</c:f>
              <c:strCache>
                <c:ptCount val="7"/>
                <c:pt idx="0">
                  <c:v>START 2016 </c:v>
                </c:pt>
                <c:pt idx="1">
                  <c:v>START 2021 </c:v>
                </c:pt>
                <c:pt idx="2">
                  <c:v>JumpSTART 2021</c:v>
                </c:pt>
                <c:pt idx="3">
                  <c:v>CF 2016</c:v>
                </c:pt>
                <c:pt idx="4">
                  <c:v>CF 2021</c:v>
                </c:pt>
                <c:pt idx="5">
                  <c:v>PTT 2016</c:v>
                </c:pt>
                <c:pt idx="6">
                  <c:v>PTT 2021</c:v>
                </c:pt>
              </c:strCache>
            </c:strRef>
          </c:cat>
          <c:val>
            <c:numRef>
              <c:f>List4!$D$3:$D$9</c:f>
              <c:numCache>
                <c:formatCode>0.00%</c:formatCode>
                <c:ptCount val="7"/>
                <c:pt idx="0">
                  <c:v>0.57799999999999996</c:v>
                </c:pt>
                <c:pt idx="1">
                  <c:v>0.91249999999999998</c:v>
                </c:pt>
                <c:pt idx="2">
                  <c:v>0.9335</c:v>
                </c:pt>
                <c:pt idx="3">
                  <c:v>0.81799999999999995</c:v>
                </c:pt>
                <c:pt idx="4">
                  <c:v>0.95250000000000001</c:v>
                </c:pt>
                <c:pt idx="5">
                  <c:v>0.46200000000000002</c:v>
                </c:pt>
                <c:pt idx="6">
                  <c:v>0.90400000000000003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AE-405D-97C3-8D2F40FF6529}"/>
            </c:ext>
          </c:extLst>
        </c:ser>
        <c:ser>
          <c:idx val="2"/>
          <c:order val="2"/>
          <c:tx>
            <c:strRef>
              <c:f>List4!$E$2</c:f>
              <c:strCache>
                <c:ptCount val="1"/>
                <c:pt idx="0">
                  <c:v>Senzitivita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List4!$B$3:$B$9</c:f>
              <c:strCache>
                <c:ptCount val="7"/>
                <c:pt idx="0">
                  <c:v>START 2016 </c:v>
                </c:pt>
                <c:pt idx="1">
                  <c:v>START 2021 </c:v>
                </c:pt>
                <c:pt idx="2">
                  <c:v>JumpSTART 2021</c:v>
                </c:pt>
                <c:pt idx="3">
                  <c:v>CF 2016</c:v>
                </c:pt>
                <c:pt idx="4">
                  <c:v>CF 2021</c:v>
                </c:pt>
                <c:pt idx="5">
                  <c:v>PTT 2016</c:v>
                </c:pt>
                <c:pt idx="6">
                  <c:v>PTT 2021</c:v>
                </c:pt>
              </c:strCache>
            </c:strRef>
          </c:cat>
          <c:val>
            <c:numRef>
              <c:f>List4!$E$3:$E$9</c:f>
              <c:numCache>
                <c:formatCode>0.00%</c:formatCode>
                <c:ptCount val="7"/>
                <c:pt idx="0">
                  <c:v>0.96499999999999997</c:v>
                </c:pt>
                <c:pt idx="1">
                  <c:v>0.49299999999999999</c:v>
                </c:pt>
                <c:pt idx="2">
                  <c:v>0.76900000000000002</c:v>
                </c:pt>
                <c:pt idx="3">
                  <c:v>0.95599999999999996</c:v>
                </c:pt>
                <c:pt idx="4">
                  <c:v>0.41099999999999998</c:v>
                </c:pt>
                <c:pt idx="5">
                  <c:v>0.48799999999999999</c:v>
                </c:pt>
                <c:pt idx="6">
                  <c:v>0.46700000000000003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AE-405D-97C3-8D2F40FF65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19533600"/>
        <c:axId val="6195206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List4!$C$2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cs-CZ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List4!$B$3:$B$9</c15:sqref>
                        </c15:formulaRef>
                      </c:ext>
                    </c:extLst>
                    <c:strCache>
                      <c:ptCount val="7"/>
                      <c:pt idx="0">
                        <c:v>START 2016 </c:v>
                      </c:pt>
                      <c:pt idx="1">
                        <c:v>START 2021 </c:v>
                      </c:pt>
                      <c:pt idx="2">
                        <c:v>JumpSTART 2021</c:v>
                      </c:pt>
                      <c:pt idx="3">
                        <c:v>CF 2016</c:v>
                      </c:pt>
                      <c:pt idx="4">
                        <c:v>CF 2021</c:v>
                      </c:pt>
                      <c:pt idx="5">
                        <c:v>PTT 2016</c:v>
                      </c:pt>
                      <c:pt idx="6">
                        <c:v>PTT 2021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List4!$C$3:$C$9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03AE-405D-97C3-8D2F40FF6529}"/>
                  </c:ext>
                </c:extLst>
              </c15:ser>
            </c15:filteredBarSeries>
          </c:ext>
        </c:extLst>
      </c:barChart>
      <c:catAx>
        <c:axId val="619533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619520640"/>
        <c:crosses val="autoZero"/>
        <c:auto val="1"/>
        <c:lblAlgn val="ctr"/>
        <c:lblOffset val="100"/>
        <c:noMultiLvlLbl val="0"/>
      </c:catAx>
      <c:valAx>
        <c:axId val="61952064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61953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cs-CZ" b="0"/>
              <a:t>Přesnost triážních systémů u pediatrických pacientů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7.6935462441084734E-2"/>
          <c:y val="0.20993910741357216"/>
          <c:w val="0.92306453755891527"/>
          <c:h val="0.55720888933763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List4!$D$75</c:f>
              <c:strCache>
                <c:ptCount val="1"/>
                <c:pt idx="0">
                  <c:v>Podhodnocení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List4!$C$76:$C$85</c:f>
              <c:strCache>
                <c:ptCount val="10"/>
                <c:pt idx="0">
                  <c:v>JumpSTART 2014</c:v>
                </c:pt>
                <c:pt idx="1">
                  <c:v>JumpSTART 2019</c:v>
                </c:pt>
                <c:pt idx="2">
                  <c:v>JumpSTART 2022</c:v>
                </c:pt>
                <c:pt idx="3">
                  <c:v>SALT 2014</c:v>
                </c:pt>
                <c:pt idx="4">
                  <c:v>SALT 2019</c:v>
                </c:pt>
                <c:pt idx="5">
                  <c:v>SALT 2022</c:v>
                </c:pt>
                <c:pt idx="6">
                  <c:v>CF 2019</c:v>
                </c:pt>
                <c:pt idx="7">
                  <c:v>CF 2022</c:v>
                </c:pt>
                <c:pt idx="8">
                  <c:v>PTT 2022</c:v>
                </c:pt>
                <c:pt idx="9">
                  <c:v>STM 2022</c:v>
                </c:pt>
              </c:strCache>
            </c:strRef>
          </c:cat>
          <c:val>
            <c:numRef>
              <c:f>List4!$D$76:$D$85</c:f>
              <c:numCache>
                <c:formatCode>0.00%</c:formatCode>
                <c:ptCount val="10"/>
                <c:pt idx="0" formatCode="0%">
                  <c:v>0.11</c:v>
                </c:pt>
                <c:pt idx="1">
                  <c:v>0.39100000000000001</c:v>
                </c:pt>
                <c:pt idx="2">
                  <c:v>8.5999999999999993E-2</c:v>
                </c:pt>
                <c:pt idx="3" formatCode="0%">
                  <c:v>0.1</c:v>
                </c:pt>
                <c:pt idx="4">
                  <c:v>0.33</c:v>
                </c:pt>
                <c:pt idx="5">
                  <c:v>0.16300000000000001</c:v>
                </c:pt>
                <c:pt idx="6">
                  <c:v>0.39100000000000001</c:v>
                </c:pt>
                <c:pt idx="7">
                  <c:v>0.10299999999999999</c:v>
                </c:pt>
                <c:pt idx="8">
                  <c:v>6.4000000000000001E-2</c:v>
                </c:pt>
                <c:pt idx="9">
                  <c:v>2.1000000000000001E-2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B-4985-9C74-E6BAE3BC5F14}"/>
            </c:ext>
          </c:extLst>
        </c:ser>
        <c:ser>
          <c:idx val="1"/>
          <c:order val="1"/>
          <c:tx>
            <c:strRef>
              <c:f>List4!$E$75</c:f>
              <c:strCache>
                <c:ptCount val="1"/>
                <c:pt idx="0">
                  <c:v>Správné zatřídění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List4!$C$76:$C$85</c:f>
              <c:strCache>
                <c:ptCount val="10"/>
                <c:pt idx="0">
                  <c:v>JumpSTART 2014</c:v>
                </c:pt>
                <c:pt idx="1">
                  <c:v>JumpSTART 2019</c:v>
                </c:pt>
                <c:pt idx="2">
                  <c:v>JumpSTART 2022</c:v>
                </c:pt>
                <c:pt idx="3">
                  <c:v>SALT 2014</c:v>
                </c:pt>
                <c:pt idx="4">
                  <c:v>SALT 2019</c:v>
                </c:pt>
                <c:pt idx="5">
                  <c:v>SALT 2022</c:v>
                </c:pt>
                <c:pt idx="6">
                  <c:v>CF 2019</c:v>
                </c:pt>
                <c:pt idx="7">
                  <c:v>CF 2022</c:v>
                </c:pt>
                <c:pt idx="8">
                  <c:v>PTT 2022</c:v>
                </c:pt>
                <c:pt idx="9">
                  <c:v>STM 2022</c:v>
                </c:pt>
              </c:strCache>
            </c:strRef>
          </c:cat>
          <c:val>
            <c:numRef>
              <c:f>List4!$E$76:$E$85</c:f>
              <c:numCache>
                <c:formatCode>0.00%</c:formatCode>
                <c:ptCount val="10"/>
                <c:pt idx="0" formatCode="0%">
                  <c:v>0.66</c:v>
                </c:pt>
                <c:pt idx="1">
                  <c:v>0.56499999999999995</c:v>
                </c:pt>
                <c:pt idx="2">
                  <c:v>0.80300000000000005</c:v>
                </c:pt>
                <c:pt idx="3" formatCode="0%">
                  <c:v>0.66</c:v>
                </c:pt>
                <c:pt idx="4">
                  <c:v>0.59099999999999997</c:v>
                </c:pt>
                <c:pt idx="5">
                  <c:v>0.70399999999999996</c:v>
                </c:pt>
                <c:pt idx="6">
                  <c:v>0.55700000000000005</c:v>
                </c:pt>
                <c:pt idx="7" formatCode="0%">
                  <c:v>0.74</c:v>
                </c:pt>
                <c:pt idx="8">
                  <c:v>0.67800000000000005</c:v>
                </c:pt>
                <c:pt idx="9">
                  <c:v>0.89300000000000002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CB-4985-9C74-E6BAE3BC5F14}"/>
            </c:ext>
          </c:extLst>
        </c:ser>
        <c:ser>
          <c:idx val="2"/>
          <c:order val="2"/>
          <c:tx>
            <c:strRef>
              <c:f>List4!$F$75</c:f>
              <c:strCache>
                <c:ptCount val="1"/>
                <c:pt idx="0">
                  <c:v>Nadhodnocení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List4!$C$76:$C$85</c:f>
              <c:strCache>
                <c:ptCount val="10"/>
                <c:pt idx="0">
                  <c:v>JumpSTART 2014</c:v>
                </c:pt>
                <c:pt idx="1">
                  <c:v>JumpSTART 2019</c:v>
                </c:pt>
                <c:pt idx="2">
                  <c:v>JumpSTART 2022</c:v>
                </c:pt>
                <c:pt idx="3">
                  <c:v>SALT 2014</c:v>
                </c:pt>
                <c:pt idx="4">
                  <c:v>SALT 2019</c:v>
                </c:pt>
                <c:pt idx="5">
                  <c:v>SALT 2022</c:v>
                </c:pt>
                <c:pt idx="6">
                  <c:v>CF 2019</c:v>
                </c:pt>
                <c:pt idx="7">
                  <c:v>CF 2022</c:v>
                </c:pt>
                <c:pt idx="8">
                  <c:v>PTT 2022</c:v>
                </c:pt>
                <c:pt idx="9">
                  <c:v>STM 2022</c:v>
                </c:pt>
              </c:strCache>
            </c:strRef>
          </c:cat>
          <c:val>
            <c:numRef>
              <c:f>List4!$F$76:$F$85</c:f>
              <c:numCache>
                <c:formatCode>0.00%</c:formatCode>
                <c:ptCount val="10"/>
                <c:pt idx="0" formatCode="0%">
                  <c:v>0.23</c:v>
                </c:pt>
                <c:pt idx="1">
                  <c:v>4.2999999999999997E-2</c:v>
                </c:pt>
                <c:pt idx="2">
                  <c:v>0.111</c:v>
                </c:pt>
                <c:pt idx="3" formatCode="0%">
                  <c:v>0.23</c:v>
                </c:pt>
                <c:pt idx="4">
                  <c:v>6.0999999999999999E-2</c:v>
                </c:pt>
                <c:pt idx="5">
                  <c:v>0.13300000000000001</c:v>
                </c:pt>
                <c:pt idx="6">
                  <c:v>5.1999999999999998E-2</c:v>
                </c:pt>
                <c:pt idx="7">
                  <c:v>0.157</c:v>
                </c:pt>
                <c:pt idx="8">
                  <c:v>0.25800000000000001</c:v>
                </c:pt>
                <c:pt idx="9">
                  <c:v>8.5999999999999993E-2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CB-4985-9C74-E6BAE3BC5F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26281935"/>
        <c:axId val="226271375"/>
      </c:barChart>
      <c:catAx>
        <c:axId val="226281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26271375"/>
        <c:crosses val="autoZero"/>
        <c:auto val="1"/>
        <c:lblAlgn val="ctr"/>
        <c:lblOffset val="100"/>
        <c:noMultiLvlLbl val="0"/>
      </c:catAx>
      <c:valAx>
        <c:axId val="226271375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26281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450D490EE04F77B5C880528F04AF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17BACC-026D-4168-94E2-9EC59A00EE76}"/>
      </w:docPartPr>
      <w:docPartBody>
        <w:p w:rsidR="00994D57" w:rsidRDefault="00994D5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9C2"/>
    <w:rsid w:val="004B39C2"/>
    <w:rsid w:val="00994D57"/>
    <w:rsid w:val="00CA2D7D"/>
    <w:rsid w:val="00CE413D"/>
    <w:rsid w:val="00D1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D5664B3CE134AB226044F73C03EDC" ma:contentTypeVersion="3" ma:contentTypeDescription="Vytvoří nový dokument" ma:contentTypeScope="" ma:versionID="c8c0806bc24c412013b4d3e2184323fb">
  <xsd:schema xmlns:xsd="http://www.w3.org/2001/XMLSchema" xmlns:xs="http://www.w3.org/2001/XMLSchema" xmlns:p="http://schemas.microsoft.com/office/2006/metadata/properties" xmlns:ns3="be536ca1-efbe-4394-a95e-e40a4a0d65ca" targetNamespace="http://schemas.microsoft.com/office/2006/metadata/properties" ma:root="true" ma:fieldsID="54b9f8d89f15c2f88887348486cd52b2" ns3:_="">
    <xsd:import namespace="be536ca1-efbe-4394-a95e-e40a4a0d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36ca1-efbe-4394-a95e-e40a4a0d6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536ca1-efbe-4394-a95e-e40a4a0d65c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>
  <b:Source>
    <b:Tag>wT1IrLHMM7S7Yg8S</b:Tag>
    <b:SourceType>JournalArticle</b:SourceType>
    <b:Author>
      <b:Author>
        <b:NameList>
          <b:Person>
            <b:Last>Gianola</b:Last>
            <b:First>Silvia</b:First>
          </b:Person>
          <b:Person>
            <b:Last>Castellini</b:Last>
            <b:First>Greta</b:First>
          </b:Person>
          <b:Person>
            <b:Last>Biffi</b:Last>
            <b:First>Annalisa</b:First>
          </b:Person>
          <b:Person>
            <b:Last>Porcu</b:Last>
            <b:First>Gloria</b:First>
          </b:Person>
          <b:Person>
            <b:Last>Fabbri</b:Last>
            <b:First>Andrea</b:First>
          </b:Person>
          <b:Person>
            <b:Last>Ruggieri</b:Last>
            <b:First>Maria Pia</b:First>
          </b:Person>
          <b:Person>
            <b:Last>Stocchetti</b:Last>
            <b:First>Nino</b:First>
          </b:Person>
          <b:Person>
            <b:Last>Napoletano</b:Last>
            <b:First>Antonello</b:First>
          </b:Person>
          <b:Person>
            <b:Last>Coclite</b:Last>
            <b:First>Daniela</b:First>
          </b:Person>
          <b:Person>
            <b:Last>D'angelo</b:Last>
            <b:First>Daniela</b:First>
          </b:Person>
          <b:Person>
            <b:Last>Fauci</b:Last>
            <b:First>Alice Josephine</b:First>
          </b:Person>
          <b:Person>
            <b:Last>Iacorossi</b:Last>
            <b:First>Laura</b:First>
          </b:Person>
          <b:Person>
            <b:Last>Latina</b:Last>
            <b:First>Roberto</b:First>
          </b:Person>
          <b:Person>
            <b:Last>Salomone</b:Last>
            <b:First>Katia</b:First>
          </b:Person>
          <b:Person>
            <b:Last>Gupta</b:Last>
            <b:First>Shailvi</b:First>
          </b:Person>
          <b:Person>
            <b:Last>Iannone</b:Last>
            <b:First>Primiano</b:First>
          </b:Person>
          <b:Person>
            <b:Last>Chiara</b:Last>
            <b:First>Osvaldo</b:First>
          </b:Person>
          <b:Person>
            <b:Last>Coniglio</b:Last>
            <b:First>Carlo</b:First>
          </b:Person>
          <b:Person>
            <b:Last>De Blasio</b:Last>
            <b:First>Elvio</b:First>
          </b:Person>
        </b:NameList>
      </b:Author>
    </b:Author>
    <b:JournalName>World Journal of Emergency Surgery</b:JournalName>
    <b:ISSN>17497922</b:ISSN>
    <b:Volume>16</b:Volume>
    <b:Issue>1</b:Issue>
    <b:YearAccessed>2022-09-13</b:YearAccessed>
    <b:Year>2021</b:Year>
    <b:Medium>online</b:Medium>
    <b:Pages>1-11</b:Pages>
    <b:Title>Accuracy of pre-hospital triage tools for major trauma: a systematic review with meta-analysis and net clinical benefit</b:Title>
    <b:ShortTitle>Accuracy of pre-hospital triage tools for major trauma</b:ShortTitle>
    <b:DOI>10.1186/s13017-021-00372-1</b:DOI>
    <b:RefOrder>32</b:RefOrder>
  </b:Source>
  <b:Source>
    <b:Tag>PhVrIcan2LY2eCzM</b:Tag>
    <b:SourceType>JournalArticle</b:SourceType>
    <b:Author>
      <b:Author>
        <b:NameList>
          <b:Person>
            <b:Last>Bazyar</b:Last>
            <b:First>Jafar</b:First>
          </b:Person>
          <b:Person>
            <b:Last>Farrokhi</b:Last>
            <b:First>Mehrdad</b:First>
          </b:Person>
          <b:Person>
            <b:Last>Khankeh</b:Last>
            <b:First>Hamidreza</b:First>
          </b:Person>
        </b:NameList>
      </b:Author>
    </b:Author>
    <b:JournalName>Open Access Macedonian Journal of Medical Sciences</b:JournalName>
    <b:ISSN>1857-9655</b:ISSN>
    <b:Volume>vol. 7</b:Volume>
    <b:Issue>issue 3</b:Issue>
    <b:YearAccessed>2023-01-03</b:YearAccessed>
    <b:Year>2019</b:Year>
    <b:Medium>online</b:Medium>
    <b:Pages>482-494</b:Pages>
    <b:Title>Triage Systems in Mass Casualty Incidents and Disasters: A Review Study with A Worldwide Approach</b:Title>
    <b:ShortTitle>Triage Systems in Mass Casualty Incidents and Disasters</b:ShortTitle>
    <b:URL>https://spiroski.migration.publicknowledgeproject.org/index.php/mjms/article/view/oamjms.2019.119</b:URL>
    <b:DOI>10.3889/oamjms.2019.119</b:DOI>
    <b:RefOrder>1</b:RefOrder>
  </b:Source>
  <b:Source>
    <b:Tag>hw0BVdGRW5BCktr9</b:Tag>
    <b:SourceType>JournalArticle</b:SourceType>
    <b:Author>
      <b:Author>
        <b:NameList>
          <b:Person>
            <b:Last>Bazyar</b:Last>
            <b:First>Jafar</b:First>
          </b:Person>
          <b:Person>
            <b:Last>Farrokhi</b:Last>
            <b:First>Mehrdad</b:First>
          </b:Person>
          <b:Person>
            <b:Last>Salari</b:Last>
            <b:First>Amir</b:First>
          </b:Person>
          <b:Person>
            <b:Last>Safarpour</b:Last>
            <b:First>Hamid</b:First>
          </b:Person>
          <b:Person>
            <b:Last>Khankeh</b:Last>
            <b:First>Hamid Reza</b:First>
          </b:Person>
        </b:NameList>
      </b:Author>
    </b:Author>
    <b:JournalName>Arch Acad Emerg Med.</b:JournalName>
    <b:Medium>online</b:Medium>
    <b:Pages>12</b:Pages>
    <b:Title>Accuracy of Triage Systems in Disasters and Mass Casualty Incidents; a Systematic Review</b:Title>
    <b:ShortTitle>Accuracy of Triage Systems in Disasters and Mass Casualty Incidents; a Systematic Review</b:ShortTitle>
    <b:URL>https://pubmed.ncbi.nlm.nih.gov/35573710/</b:URL>
    <b:DOI>10.22037/aaem.v10i1.1526</b:DOI>
    <b:Guid>{2F2A3A2C-B27E-4F11-BBBA-72B929E6D683}</b:Guid>
    <b:Year>2022</b:Year>
    <b:RefOrder>2</b:RefOrder>
  </b:Source>
  <b:Source>
    <b:Tag>mWzv3FRr0avE4LEq</b:Tag>
    <b:SourceType>JournalArticle</b:SourceType>
    <b:Author>
      <b:Author>
        <b:NameList>
          <b:Person>
            <b:Last>Malik</b:Last>
            <b:First>Nabeela S.</b:First>
          </b:Person>
          <b:Person>
            <b:Last>Chernbumroong</b:Last>
            <b:First>Saisakul</b:First>
          </b:Person>
          <b:Person>
            <b:Last>Xu</b:Last>
            <b:First>Yuanwei</b:First>
          </b:Person>
          <b:Person>
            <b:Last>Vassallo</b:Last>
            <b:First>James</b:First>
          </b:Person>
          <b:Person>
            <b:Last>Lee</b:Last>
            <b:First>Justine</b:First>
          </b:Person>
          <b:Person>
            <b:Last>Moran</b:Last>
            <b:First>Christopher G.</b:First>
          </b:Person>
          <b:Person>
            <b:Last>Newton</b:Last>
            <b:First>Tina</b:First>
          </b:Person>
          <b:Person>
            <b:Last>Arul</b:Last>
            <b:First>G. Suren</b:First>
          </b:Person>
          <b:Person>
            <b:Last>Lord</b:Last>
            <b:First>Janet M.</b:First>
          </b:Person>
          <b:Person>
            <b:Last>Belli</b:Last>
            <b:First>Antonio</b:First>
          </b:Person>
          <b:Person>
            <b:Last>Keene</b:Last>
            <b:First>Damian</b:First>
          </b:Person>
          <b:Person>
            <b:Last>Foster</b:Last>
            <b:First>Mark</b:First>
          </b:Person>
          <b:Person>
            <b:Last>Hodgetts</b:Last>
            <b:First>Timothy</b:First>
          </b:Person>
          <b:Person>
            <b:Last>Bowley</b:Last>
            <b:First>Douglas M.</b:First>
          </b:Person>
          <b:Person>
            <b:Last>Gkoutos</b:Last>
            <b:First>Georgios V.</b:First>
          </b:Person>
        </b:NameList>
      </b:Author>
    </b:Author>
    <b:JournalName>EClinicalMedicine</b:JournalName>
    <b:ISSN>25895370</b:ISSN>
    <b:Volume>vol. 40</b:Volume>
    <b:YearAccessed>2022-09-18</b:YearAccessed>
    <b:Year>2021a</b:Year>
    <b:Medium>online</b:Medium>
    <b:Title>Paediatric major incident triage: UK military tool offers best performance in predicting the need for time-critical major surgical and resuscitative intervention</b:Title>
    <b:ShortTitle>Paediatric major incident triage</b:ShortTitle>
    <b:URL>https://linkinghub.elsevier.com/retrieve/pii/S2589537021003801</b:URL>
    <b:DOI>10.1016/j.eclinm.2021.101100</b:DOI>
    <b:RefOrder>3</b:RefOrder>
  </b:Source>
  <b:Source>
    <b:Tag>JFmkX5Jvu4SARoSI</b:Tag>
    <b:SourceType>Book</b:SourceType>
    <b:Author>
      <b:Author>
        <b:NameList>
          <b:Person>
            <b:Last>Mixa</b:Last>
            <b:First>Vladimír</b:First>
          </b:Person>
          <b:Person>
            <b:Last>Heinige</b:Last>
            <b:First>Pavel</b:First>
          </b:Person>
          <b:Person>
            <b:Last>Vobruba</b:Last>
            <b:First>Václav</b:First>
          </b:Person>
        </b:NameList>
      </b:Author>
    </b:Author>
    <b:ISBN>978-80-271-3088-7</b:ISBN>
    <b:Year>2021</b:Year>
    <b:Edition>Druhé, přepracované a doplněné vydání</b:Edition>
    <b:City>Praha</b:City>
    <b:Publisher>Grada Publishing</b:Publisher>
    <b:Title>Dětská přednemocniční a urgentní péče</b:Title>
    <b:ShortTitle>Dětská přednemocniční a urgentní péče</b:ShortTitle>
    <b:RefOrder>8</b:RefOrder>
  </b:Source>
  <b:Source>
    <b:Tag>6lQRgrzRpQieKs8u</b:Tag>
    <b:SourceType>JournalArticle</b:SourceType>
    <b:Author>
      <b:Author>
        <b:NameList>
          <b:Person>
            <b:Last>Muguruma</b:Last>
            <b:First>Takashi</b:First>
          </b:Person>
          <b:Person>
            <b:Last>Toida</b:Last>
            <b:First>Chiaki</b:First>
          </b:Person>
          <b:Person>
            <b:Last>Furugori</b:Last>
            <b:First>Shintaro</b:First>
          </b:Person>
          <b:Person>
            <b:Last>Abe</b:Last>
            <b:First>Takeru</b:First>
          </b:Person>
          <b:Person>
            <b:Last>Takeuchi</b:Last>
            <b:First>Ichiro</b:First>
          </b:Person>
        </b:NameList>
      </b:Author>
    </b:Author>
    <b:JournalName>Prehospital and Disaster Medicine</b:JournalName>
    <b:ISSN>1049-023X</b:ISSN>
    <b:Volume>vol. 34</b:Volume>
    <b:Issue>issue 04</b:Issue>
    <b:YearAccessed>2023-01-03</b:YearAccessed>
    <b:Year>2019</b:Year>
    <b:Medium>online</b:Medium>
    <b:Pages>363-369</b:Pages>
    <b:Title>Validation of the Pediatric Physiological and Anatomical Triage Score in Injured Pediatric Patients</b:Title>
    <b:ShortTitle>Validation of the Pediatric Physiological and Anatomical Triage Score in Injured Pediatric Patients</b:ShortTitle>
    <b:URL>https://www.cambridge.org/core/product/identifier/S1049023X19004552/type/journal_article</b:URL>
    <b:DOI>10.1017/S1049023X19004552</b:DOI>
    <b:RefOrder>4</b:RefOrder>
  </b:Source>
  <b:Source>
    <b:Tag>0EIZGfKWJF0PGopR</b:Tag>
    <b:SourceType>JournalArticle</b:SourceType>
    <b:Author>
      <b:Author>
        <b:NameList>
          <b:Person>
            <b:Last>Dittmar</b:Last>
            <b:First>Michael S.</b:First>
          </b:Person>
          <b:Person>
            <b:Last>Wolf</b:Last>
            <b:First>Philipp</b:First>
          </b:Person>
          <b:Person>
            <b:Last>Bigalke</b:Last>
            <b:First>Marc</b:First>
          </b:Person>
          <b:Person>
            <b:Last>Graf</b:Last>
            <b:First>Bernhard M.</b:First>
          </b:Person>
          <b:Person>
            <b:Last>Birkholz</b:Last>
            <b:First>Torsten</b:First>
          </b:Person>
        </b:NameList>
      </b:Author>
    </b:Author>
    <b:JournalName>Scandinavian Journal of Trauma, Resuscitation and Emergency Medicine</b:JournalName>
    <b:ISSN>1757-7241</b:ISSN>
    <b:Volume>vol. 26</b:Volume>
    <b:Issue>issue 1</b:Issue>
    <b:YearAccessed>2023-01-03</b:YearAccessed>
    <b:Year>2018</b:Year>
    <b:Medium>online</b:Medium>
    <b:Title>Primary mass casualty incident triage: evidence for the benefit of yearly brief re-training from a simulation study</b:Title>
    <b:ShortTitle>Primary mass casualty incident triage</b:ShortTitle>
    <b:URL>https://sjtrem.biomedcentral.com/articles/10.1186/s13049-018-0501-6</b:URL>
    <b:DOI>10.1186/s13049-018-0501-6</b:DOI>
    <b:RefOrder>5</b:RefOrder>
  </b:Source>
  <b:Source>
    <b:Tag>Qi6Jtfp9WKZIFHmC</b:Tag>
    <b:SourceType>JournalArticle</b:SourceType>
    <b:Author>
      <b:Author>
        <b:NameList>
          <b:Person>
            <b:Last>Cheng</b:Last>
            <b:First>Tabitha</b:First>
          </b:Person>
          <b:Person>
            <b:Last>Staats</b:Last>
            <b:First>Katherine</b:First>
          </b:Person>
          <b:Person>
            <b:Last>Kaji</b:Last>
            <b:First>Amy H.</b:First>
          </b:Person>
          <b:Person>
            <b:Last>D'Arcy</b:Last>
            <b:First>Nicole</b:First>
          </b:Person>
          <b:Person>
            <b:Last>Niknam</b:Last>
            <b:First>Kian</b:First>
          </b:Person>
          <b:Person>
            <b:Last>Donofrio‐Odmann</b:Last>
            <b:First>J. Joelle</b:First>
          </b:Person>
        </b:NameList>
      </b:Author>
    </b:Author>
    <b:JournalName>Journal of the American College of Emergency Physicians Open</b:JournalName>
    <b:ISSN>2688-1152</b:ISSN>
    <b:Volume>vol. 3</b:Volume>
    <b:Issue>issue 1</b:Issue>
    <b:YearAccessed>2023-01-03</b:YearAccessed>
    <b:Year>2022</b:Year>
    <b:Medium>online</b:Medium>
    <b:Title>Comparison of prehospital professional accuracy, speed, and interrater reliability of six pediatric triage algorithms</b:Title>
    <b:ShortTitle>Comparison of prehospital professional accuracy, speed, and interrater reliability of six pediatric triage algorithms</b:ShortTitle>
    <b:URL>https://onlinelibrary.wiley.com/doi/10.1002/emp2.12613</b:URL>
    <b:DOI>10.1002/emp2.12613</b:DOI>
    <b:RefOrder>9</b:RefOrder>
  </b:Source>
  <b:Source>
    <b:Tag>RGF2GFYrLuOha6sz</b:Tag>
    <b:SourceType>JournalArticle</b:SourceType>
    <b:Author>
      <b:Author>
        <b:NameList>
          <b:Person>
            <b:Last>Toida</b:Last>
            <b:First>C.</b:First>
          </b:Person>
          <b:Person>
            <b:Last>Muguruma</b:Last>
            <b:First>T.</b:First>
          </b:Person>
          <b:Person>
            <b:Last>Hashimoto</b:Last>
            <b:First>K.</b:First>
          </b:Person>
        </b:NameList>
      </b:Author>
    </b:Author>
    <b:JournalName>Brief Report</b:JournalName>
    <b:YearAccessed>2022-09-15</b:YearAccessed>
    <b:Medium>online</b:Medium>
    <b:Pages>429-432</b:Pages>
    <b:Title>Hospitals’ Preparedness to Treat Pediatric Patients During Mass Casualty Incidents.</b:Title>
    <b:ShortTitle>Hospitals’ Preparedness to Treat Pediatric Patients During Mass Casualty Incidents.</b:ShortTitle>
    <b:DOI>10.1017/dmp.2018.98</b:DOI>
    <b:Guid>{EAE43C15-D290-4FA8-B62B-5AD9F2C80289}</b:Guid>
    <b:Year>2019</b:Year>
    <b:RefOrder>12</b:RefOrder>
  </b:Source>
  <b:Source>
    <b:Tag>0ijW0bOehtdOyPrE</b:Tag>
    <b:SourceType>JournalArticle</b:SourceType>
    <b:Author>
      <b:Author>
        <b:NameList>
          <b:Person>
            <b:Last>Cross</b:Last>
            <b:First>Keith P.</b:First>
          </b:Person>
          <b:Person>
            <b:Last>Cicero</b:Last>
            <b:First>Mark X.</b:First>
          </b:Person>
        </b:NameList>
      </b:Author>
    </b:Author>
    <b:JournalName>Annals of Emergency Medicine</b:JournalName>
    <b:ISSN>01960644</b:ISSN>
    <b:Volume>vol. 61</b:Volume>
    <b:Issue>issue 6</b:Issue>
    <b:YearAccessed>2023-01-03</b:YearAccessed>
    <b:Year>2013</b:Year>
    <b:Medium>online</b:Medium>
    <b:Pages>668-676.e7</b:Pages>
    <b:Title>Head-to-Head Comparison of Disaster Triage Methods in Pediatric, Adult, and Geriatric Patients</b:Title>
    <b:ShortTitle>Head-to-Head Comparison of Disaster Triage Methods in Pediatric, Adult, and Geriatric Patients</b:ShortTitle>
    <b:URL>https://linkinghub.elsevier.com/retrieve/pii/S0196064412019129</b:URL>
    <b:DOI>10.1016/j.annemergmed.2012.12.023</b:DOI>
    <b:RefOrder>7</b:RefOrder>
  </b:Source>
  <b:Source>
    <b:Tag>riROo85nwZbLOUv2</b:Tag>
    <b:SourceType>JournalArticle</b:SourceType>
    <b:Author>
      <b:Author>
        <b:NameList>
          <b:Person>
            <b:Last>Bhalla</b:Last>
            <b:First>Mary Colleen</b:First>
          </b:Person>
          <b:Person>
            <b:Last>Frey</b:Last>
            <b:First>Jennifer</b:First>
          </b:Person>
          <b:Person>
            <b:Last>Rider</b:Last>
            <b:First>Cody</b:First>
          </b:Person>
          <b:Person>
            <b:Last>Nord</b:Last>
            <b:First>Michael</b:First>
          </b:Person>
          <b:Person>
            <b:Last>Hegerhorst</b:Last>
            <b:First>Mitch</b:First>
          </b:Person>
        </b:NameList>
      </b:Author>
    </b:Author>
    <b:JournalName>The American Journal of Emergency Medicine</b:JournalName>
    <b:ISSN>07356757</b:ISSN>
    <b:Volume>vol. 33</b:Volume>
    <b:Issue>issue 11</b:Issue>
    <b:YearAccessed>2023-01-03</b:YearAccessed>
    <b:Year>2015</b:Year>
    <b:Medium>online</b:Medium>
    <b:Pages>1687-1691</b:Pages>
    <b:Title>Simple Triage Algorithm and Rapid Treatment and Sort, Assess, Lifesaving, Interventions, Treatment, and Transportation mass casualty triage methods for sensitivity, specificity, and predictive values</b:Title>
    <b:ShortTitle>Simple Triage Algorithm and Rapid Treatment and Sort, Assess, Lifesaving, Interventions, Treatment, and Transportation mass casualty triage methods for sensitivity, specificity, and predictive values</b:ShortTitle>
    <b:URL>https://linkinghub.elsevier.com/retrieve/pii/S0735675715006877</b:URL>
    <b:DOI>10.1016/j.ajem.2015.08.021</b:DOI>
    <b:RefOrder>14</b:RefOrder>
  </b:Source>
  <b:Source>
    <b:Tag>zKx19C9X098BblTJ</b:Tag>
    <b:SourceType>JournalArticle</b:SourceType>
    <b:Author>
      <b:Author>
        <b:NameList>
          <b:Person>
            <b:Last>Nadeau</b:Last>
            <b:First>Nicole L.</b:First>
          </b:Person>
          <b:Person>
            <b:Last>Cicero</b:Last>
            <b:First>Mark X.</b:First>
          </b:Person>
        </b:NameList>
      </b:Author>
    </b:Author>
    <b:JournalName>Pediatric Emergency Care</b:JournalName>
    <b:ISSN>0749-5161</b:ISSN>
    <b:Volume>vol. 33</b:Volume>
    <b:Issue>issue 3</b:Issue>
    <b:YearAccessed>2023-01-03</b:YearAccessed>
    <b:Year>2017</b:Year>
    <b:Medium>online</b:Medium>
    <b:Pages>152-155</b:Pages>
    <b:Title>Pediatric Disaster Triage System Utilization Across the United States</b:Title>
    <b:ShortTitle>Pediatric Disaster Triage System Utilization Across the United States</b:ShortTitle>
    <b:URL>http://journals.lww.com/00006565-201703000-00002</b:URL>
    <b:DOI>10.1097/PEC.0000000000000680</b:DOI>
    <b:RefOrder>26</b:RefOrder>
  </b:Source>
  <b:Source>
    <b:Tag>tUiXNc1bQoNLhTP6</b:Tag>
    <b:SourceType>JournalArticle</b:SourceType>
    <b:Author>
      <b:Author>
        <b:NameList>
          <b:Person>
            <b:Last>Wolf</b:Last>
            <b:First>Philipp</b:First>
          </b:Person>
          <b:Person>
            <b:Last>Bigalke</b:Last>
            <b:First>Marc</b:First>
          </b:Person>
          <b:Person>
            <b:Last>Graf</b:Last>
            <b:First>Bernhard M</b:First>
          </b:Person>
          <b:Person>
            <b:Last>Birkholz</b:Last>
            <b:First>Torsten</b:First>
          </b:Person>
          <b:Person>
            <b:Last>Dittmar</b:Last>
            <b:First>Michael S</b:First>
          </b:Person>
        </b:NameList>
      </b:Author>
    </b:Author>
    <b:JournalName>Scandinavian Journal of Trauma, Resuscitation and Emergency Medicine</b:JournalName>
    <b:ISSN>1757-7241</b:ISSN>
    <b:Volume>vol. 22</b:Volume>
    <b:Issue>issue 1</b:Issue>
    <b:YearAccessed>2023-01-06</b:YearAccessed>
    <b:Year>2014</b:Year>
    <b:Medium>online</b:Medium>
    <b:Title>Evaluation of a novel algorithm for primary mass casualty triage by paramedics in a physician manned EMS system: a dummy based trial</b:Title>
    <b:ShortTitle>Evaluation of a novel algorithm for primary mass casualty triage by paramedics in a physician manned EMS system</b:ShortTitle>
    <b:URL>https://sjtrem.biomedcentral.com/articles/10.1186/s13049-014-0050-6</b:URL>
    <b:DOI>10.1186/s13049-014-0050-6</b:DOI>
    <b:RefOrder>20</b:RefOrder>
  </b:Source>
  <b:Source>
    <b:Tag>ycZH2xeqbDdRm7DG</b:Tag>
    <b:SourceType>JournalArticle</b:SourceType>
    <b:Author>
      <b:Author>
        <b:NameList>
          <b:Person>
            <b:Last>Malik</b:Last>
            <b:First>Nabeela S.</b:First>
          </b:Person>
          <b:Person>
            <b:Last>Chernbumroong</b:Last>
            <b:First>Saisakul</b:First>
          </b:Person>
          <b:Person>
            <b:Last>Xu</b:Last>
            <b:First>Yuanwei</b:First>
          </b:Person>
          <b:Person>
            <b:Last>Vassallo</b:Last>
            <b:First>James</b:First>
          </b:Person>
          <b:Person>
            <b:Last>Lee</b:Last>
            <b:First>Justine</b:First>
          </b:Person>
          <b:Person>
            <b:Last>Bowley</b:Last>
            <b:First>Douglas M.</b:First>
          </b:Person>
          <b:Person>
            <b:Last>Hodgetts</b:Last>
            <b:First>Timothy</b:First>
          </b:Person>
          <b:Person>
            <b:Last>Moran</b:Last>
            <b:First>Christopher G</b:First>
          </b:Person>
          <b:Person>
            <b:Last>Lord</b:Last>
            <b:First>Janet M</b:First>
          </b:Person>
          <b:Person>
            <b:Last>Belli</b:Last>
            <b:First>Antonio</b:First>
          </b:Person>
          <b:Person>
            <b:Last>Keene</b:Last>
            <b:First>Damian</b:First>
          </b:Person>
          <b:Person>
            <b:Last>Foster</b:Last>
            <b:First>Mark</b:First>
          </b:Person>
          <b:Person>
            <b:Last>Gkoutos</b:Last>
            <b:First>Georgios V</b:First>
          </b:Person>
        </b:NameList>
      </b:Author>
    </b:Author>
    <b:JournalName>EClinicalMedicine</b:JournalName>
    <b:ISSN>25895370</b:ISSN>
    <b:Volume>vol. 36</b:Volume>
    <b:YearAccessed>2022-09-20</b:YearAccessed>
    <b:Year>2021b</b:Year>
    <b:Medium>online</b:Medium>
    <b:Title>The BCD Triage Sieve outperforms all existing major incident triage tools: Comparative analysis using the UK national trauma registry population</b:Title>
    <b:ShortTitle>The BCD Triage Sieve outperforms all existing major incident triage tools</b:ShortTitle>
    <b:URL>https://linkinghub.elsevier.com/retrieve/pii/S2589537021001681</b:URL>
    <b:DOI>10.1016/j.eclinm.2021.100888</b:DOI>
    <b:RefOrder>11</b:RefOrder>
  </b:Source>
  <b:Source>
    <b:Tag>O5Vh4J28sIAICyEK</b:Tag>
    <b:SourceType>JournalArticle</b:SourceType>
    <b:Author>
      <b:Author>
        <b:NameList>
          <b:Person>
            <b:Last>McKee</b:Last>
            <b:First>Courtney H.</b:First>
          </b:Person>
          <b:Person>
            <b:Last>Heffernan</b:Last>
            <b:First>Robert W.</b:First>
          </b:Person>
          <b:Person>
            <b:Last>Willenbring</b:Last>
            <b:First>Brian D.</b:First>
          </b:Person>
          <b:Person>
            <b:Last>Schwartz</b:Last>
            <b:First>Richard B.</b:First>
          </b:Person>
          <b:Person>
            <b:Last>Liu</b:Last>
            <b:First>J. Marc</b:First>
          </b:Person>
          <b:Person>
            <b:Last>Colella</b:Last>
            <b:First>M. Riccardo</b:First>
          </b:Person>
          <b:Person>
            <b:Last>Lerner</b:Last>
            <b:First>E. Brooke</b:First>
          </b:Person>
        </b:NameList>
      </b:Author>
    </b:Author>
    <b:JournalName>Prehospital Emergency Care</b:JournalName>
    <b:ISSN>1090-3127</b:ISSN>
    <b:Volume>vol. 24</b:Volume>
    <b:Issue>issue 4</b:Issue>
    <b:YearAccessed>2023-01-11</b:YearAccessed>
    <b:Year>2020</b:Year>
    <b:Medium>online</b:Medium>
    <b:Pages>515-524</b:Pages>
    <b:Title>Comparing the Accuracy of Mass Casualty Triage Systems When Used in an Adult Population</b:Title>
    <b:ShortTitle>Comparing the Accuracy of Mass Casualty Triage Systems When Used in an Adult Population</b:ShortTitle>
    <b:URL>https://www.tandfonline.com/doi/full/10.1080/10903127.2019.1641579</b:URL>
    <b:DOI>10.1080/10903127.2019.1641579</b:DOI>
    <b:RefOrder>22</b:RefOrder>
  </b:Source>
  <b:Source>
    <b:Tag>h1jaFPJs5wKLrfTJ</b:Tag>
    <b:SourceType>JournalArticle</b:SourceType>
    <b:Author>
      <b:Author>
        <b:NameList>
          <b:Person>
            <b:Last>Jones</b:Last>
            <b:First>Nicole</b:First>
          </b:Person>
          <b:Person>
            <b:Last>White</b:Last>
            <b:First>Marjorie Lee</b:First>
          </b:Person>
          <b:Person>
            <b:Last>Tofil</b:Last>
            <b:First>Nancy</b:First>
          </b:Person>
          <b:Person>
            <b:Last>Pickens</b:Last>
            <b:First>MeKeisha</b:First>
          </b:Person>
          <b:Person>
            <b:Last>Youngblood</b:Last>
            <b:First>Amber</b:First>
          </b:Person>
          <b:Person>
            <b:Last>Zinkan</b:Last>
            <b:First>Lynn</b:First>
          </b:Person>
          <b:Person>
            <b:Last>Baker</b:Last>
            <b:First>Mark D.</b:First>
          </b:Person>
        </b:NameList>
      </b:Author>
    </b:Author>
    <b:JournalName>Prehospital Emergency Care</b:JournalName>
    <b:ISSN>1090-3127</b:ISSN>
    <b:Volume>vol. 18</b:Volume>
    <b:Issue>issue 3</b:Issue>
    <b:YearAccessed>2023-01-11</b:YearAccessed>
    <b:Year>2014</b:Year>
    <b:Medium>online</b:Medium>
    <b:Pages>417-423</b:Pages>
    <b:Title>Randomized Trial Comparing Two Mass Casualty Triage Systems (JumpSTART versus SALT) in a Pediatric Simulated Mass Casualty Event</b:Title>
    <b:ShortTitle>Randomized Trial Comparing Two Mass Casualty Triage Systems (JumpSTART versus SALT) in a Pediatric Simulated Mass Casualty Event</b:ShortTitle>
    <b:URL>http://www.tandfonline.com/doi/full/10.3109/10903127.2014.882997</b:URL>
    <b:DOI>10.3109/10903127.2014.882997</b:DOI>
    <b:RefOrder>29</b:RefOrder>
  </b:Source>
  <b:Source>
    <b:Tag>a2mNWtSDkfbMkhIW</b:Tag>
    <b:SourceType>JournalArticle</b:SourceType>
    <b:Author>
      <b:Author>
        <b:NameList>
          <b:Person>
            <b:Last>Vassallo</b:Last>
            <b:First>James</b:First>
          </b:Person>
          <b:Person>
            <b:Last>Horne</b:Last>
            <b:First>S</b:First>
          </b:Person>
          <b:Person>
            <b:Last>Smith</b:Last>
            <b:First>J E</b:First>
          </b:Person>
          <b:Person>
            <b:Last>Wallis</b:Last>
            <b:First>L A</b:First>
          </b:Person>
        </b:NameList>
      </b:Author>
    </b:Author>
    <b:JournalName>Journal of the Royal Army Medical Corps</b:JournalName>
    <b:ISSN>0035-8665</b:ISSN>
    <b:Volume>vol. 163</b:Volume>
    <b:Issue>issue 6</b:Issue>
    <b:YearAccessed>2023-01-11</b:YearAccessed>
    <b:Year>2017a</b:Year>
    <b:Medium>online</b:Medium>
    <b:Pages>383-387</b:Pages>
    <b:Title>The prospective validation of the Modified Physiological Triage Tool (MPTT): an evidence-based approach to major incident triage</b:Title>
    <b:ShortTitle>The prospective validation of the Modified Physiological Triage Tool (MPTT)</b:ShortTitle>
    <b:URL>https://jramc.bmj.com/lookup/doi/10.1136/jramc-2017-000771</b:URL>
    <b:DOI>10.1136/jramc-2017-000771</b:DOI>
    <b:RefOrder>16</b:RefOrder>
  </b:Source>
  <b:Source>
    <b:Tag>91AdDgS9LFHU55lm</b:Tag>
    <b:SourceType>BookSection</b:SourceType>
    <b:Author>
      <b:Author>
        <b:NameList>
          <b:Person>
            <b:Last>Lerner</b:Last>
            <b:First>E. Brooke</b:First>
          </b:Person>
          <b:Person>
            <b:Last>Schwartz</b:Last>
            <b:First>Richard B.</b:First>
          </b:Person>
          <b:Person>
            <b:Last>McGovern</b:Last>
            <b:First>Joanne E.</b:First>
          </b:Person>
        </b:NameList>
      </b:Author>
      <b:BookEditor>
        <b:NameList>
          <b:Person>
            <b:Last>Cone</b:Last>
            <b:First>David C.</b:First>
          </b:Person>
          <b:Person>
            <b:Last>Brice</b:Last>
            <b:First>Jane H.</b:First>
          </b:Person>
          <b:Person>
            <b:Last>Delbridge</b:Last>
            <b:First>Theodore R.</b:First>
          </b:Person>
          <b:Person>
            <b:Last>Myers</b:Last>
            <b:First>J. Brent</b:First>
          </b:Person>
        </b:NameList>
      </b:BookEditor>
    </b:Author>
    <b:BookTitle>Emergency Medical Services</b:BookTitle>
    <b:ISBN>9781118990810</b:ISBN>
    <b:YearAccessed>2023-01-13</b:YearAccessed>
    <b:Year>2015</b:Year>
    <b:City>Chichester, UK</b:City>
    <b:Publisher>John Wiley &amp; Sons, Ltd</b:Publisher>
    <b:Medium>online</b:Medium>
    <b:Pages>288-291</b:Pages>
    <b:Title>Prehospital triage for mass casualties</b:Title>
    <b:ShortTitle>Prehospital triage for mass casualties</b:ShortTitle>
    <b:URL>https://onlinelibrary.wiley.com/doi/10.1002/9781118990810.ch105</b:URL>
    <b:DOI>10.1002/9781118990810.ch105</b:DOI>
    <b:RefOrder>21</b:RefOrder>
  </b:Source>
  <b:Source>
    <b:Tag>xJvDvOJJhaKYIGkf</b:Tag>
    <b:SourceType>JournalArticle</b:SourceType>
    <b:Author>
      <b:Author>
        <b:NameList>
          <b:Person>
            <b:Last>Neidel</b:Last>
            <b:First>Tobias</b:First>
          </b:Person>
          <b:Person>
            <b:Last>Salvador</b:Last>
            <b:First>Nicolas</b:First>
          </b:Person>
          <b:Person>
            <b:Last>Heller</b:Last>
            <b:First>Axel R.</b:First>
          </b:Person>
        </b:NameList>
      </b:Author>
    </b:Author>
    <b:JournalName>Scandinavian Journal of Trauma, Resuscitation and Emergency Medicine</b:JournalName>
    <b:ISSN>1757-7241</b:ISSN>
    <b:Volume>vol. 25</b:Volume>
    <b:Issue>issue 1</b:Issue>
    <b:YearAccessed>2023-01-14</b:YearAccessed>
    <b:Year>2017</b:Year>
    <b:Medium>online</b:Medium>
    <b:Title>Impact of systolic blood pressure limits on the diagnostic value of triage algorithms</b:Title>
    <b:ShortTitle>Impact of systolic blood pressure limits on the diagnostic value of triage algorithms</b:ShortTitle>
    <b:URL>https://sjtrem.biomedcentral.com/articles/10.1186/s13049-017-0461-2</b:URL>
    <b:DOI>10.1186/s13049-017-0461-2</b:DOI>
    <b:RefOrder>18</b:RefOrder>
  </b:Source>
  <b:Source>
    <b:Tag>qaWpsMCLY2Fpl3j9</b:Tag>
    <b:SourceType>JournalArticle</b:SourceType>
    <b:Author>
      <b:Author>
        <b:NameList>
          <b:Person>
            <b:Last>Vassallo</b:Last>
            <b:First>James</b:First>
          </b:Person>
          <b:Person>
            <b:Last>Beavis</b:Last>
            <b:First>John</b:First>
          </b:Person>
          <b:Person>
            <b:Last>Smith</b:Last>
            <b:First>Jason E.</b:First>
          </b:Person>
          <b:Person>
            <b:Last>Wallis</b:Last>
            <b:First>Lee A.</b:First>
          </b:Person>
        </b:NameList>
      </b:Author>
    </b:Author>
    <b:JournalName>Injury</b:JournalName>
    <b:ISSN>00201383</b:ISSN>
    <b:Volume>vol. 48</b:Volume>
    <b:Issue>issue 5</b:Issue>
    <b:YearAccessed>2023-01-15</b:YearAccessed>
    <b:Year>2017b</b:Year>
    <b:Medium>online</b:Medium>
    <b:Pages>992-999</b:Pages>
    <b:Title>Major incident triage: Derivation and comparative analysis of the Modified Physiological Triage Tool (MPTT)</b:Title>
    <b:ShortTitle>Major incident triage</b:ShortTitle>
    <b:URL>https://linkinghub.elsevier.com/retrieve/pii/S0020138317300591</b:URL>
    <b:DOI>10.1016/j.injury.2017.01.038</b:DOI>
    <b:RefOrder>17</b:RefOrder>
  </b:Source>
  <b:Source>
    <b:Tag>ifZUvnGBLmR6aaDe</b:Tag>
    <b:SourceType>Book</b:SourceType>
    <b:Author>
      <b:Author>
        <b:NameList>
          <b:Person>
            <b:Last>Štětina</b:Last>
            <b:First>Jiří</b:First>
          </b:Person>
        </b:NameList>
      </b:Author>
    </b:Author>
    <b:ISBN>978-80-247-4578-7</b:ISBN>
    <b:Year>2014</b:Year>
    <b:Edition>1. vyd</b:Edition>
    <b:City>Praha</b:City>
    <b:Publisher>Grada</b:Publisher>
    <b:Title>Zdravotnictví a integrovaný záchranný systém při hromadných neštěstích a katastrofách</b:Title>
    <b:ShortTitle>Zdravotnictví a integrovaný záchranný systém při hromadných neštěstích a katastrofách</b:ShortTitle>
    <b:RefOrder>6</b:RefOrder>
  </b:Source>
  <b:Source>
    <b:Tag>nIWJ7QcbJhDk98Uj</b:Tag>
    <b:SourceType>JournalArticle</b:SourceType>
    <b:Author>
      <b:Author>
        <b:NameList>
          <b:Person>
            <b:Last>Arshad</b:Last>
            <b:First>Faizan H.</b:First>
          </b:Person>
          <b:Person>
            <b:Last>Williams</b:Last>
            <b:First>Alan</b:First>
          </b:Person>
          <b:Person>
            <b:Last>Asaeda</b:Last>
            <b:First>Glenn</b:First>
          </b:Person>
          <b:Person>
            <b:Last>Isaacs</b:Last>
            <b:First>Douglas</b:First>
          </b:Person>
          <b:Person>
            <b:Last>Kaufman</b:Last>
            <b:First>Bradley</b:First>
          </b:Person>
          <b:Person>
            <b:Last>Ben-Eli</b:Last>
            <b:First>David</b:First>
          </b:Person>
          <b:Person>
            <b:Last>Gonzalez</b:Last>
            <b:First>Dario</b:First>
          </b:Person>
          <b:Person>
            <b:Last>Freese</b:Last>
            <b:First>John P.</b:First>
          </b:Person>
          <b:Person>
            <b:Last>Hillgardner</b:Last>
            <b:First>Joan</b:First>
          </b:Person>
          <b:Person>
            <b:Last>Weakley</b:Last>
            <b:First>Jessica</b:First>
          </b:Person>
          <b:Person>
            <b:Last>Hall</b:Last>
            <b:First>Charles B.</b:First>
          </b:Person>
          <b:Person>
            <b:Last>Webber</b:Last>
            <b:First>Mayris P.</b:First>
          </b:Person>
          <b:Person>
            <b:Last>Prezant</b:Last>
            <b:First>David J.</b:First>
          </b:Person>
        </b:NameList>
      </b:Author>
    </b:Author>
    <b:JournalName>Prehospital and Disaster Medicine</b:JournalName>
    <b:ISSN>1049-023X</b:ISSN>
    <b:Volume>vol. 30</b:Volume>
    <b:Issue>issue 2</b:Issue>
    <b:YearAccessed>2023-01-26</b:YearAccessed>
    <b:Year>2015</b:Year>
    <b:Medium>online</b:Medium>
    <b:Pages>199-204</b:Pages>
    <b:Title>A Modified Simple Triage and Rapid Treatment Algorithm from the New York City (USA) Fire Department</b:Title>
    <b:ShortTitle>A Modified Simple Triage and Rapid Treatment Algorithm from the New York City (USA) Fire Department</b:ShortTitle>
    <b:URL>https://www.cambridge.org/core/product/identifier/S1049023X14001447/type/journal_article</b:URL>
    <b:DOI>10.1017/S1049023X14001447</b:DOI>
    <b:RefOrder>15</b:RefOrder>
  </b:Source>
  <b:Source>
    <b:Tag>0ETdYMlP4sevXqDL</b:Tag>
    <b:SourceType>JournalArticle</b:SourceType>
    <b:Author>
      <b:Author>
        <b:NameList>
          <b:Person>
            <b:Last>Khorram-Manesh</b:Last>
            <b:First>Amir</b:First>
          </b:Person>
          <b:Person>
            <b:Last>Nordling</b:Last>
            <b:First>Johan</b:First>
          </b:Person>
          <b:Person>
            <b:Last>Carlström</b:Last>
            <b:First>Eric</b:First>
          </b:Person>
          <b:Person>
            <b:Last>Goniewicz</b:Last>
            <b:First>Krzysztof</b:First>
          </b:Person>
          <b:Person>
            <b:Last>Faccincani</b:Last>
            <b:First>Roberto</b:First>
          </b:Person>
          <b:Person>
            <b:Last>Burkle</b:Last>
            <b:First>Frederick M.</b:First>
          </b:Person>
        </b:NameList>
      </b:Author>
    </b:Author>
    <b:JournalName>Scandinavian Journal of Trauma, Resuscitation and Emergency Medicine</b:JournalName>
    <b:ISSN>1757-7241</b:ISSN>
    <b:Volume>vol. 29</b:Volume>
    <b:Issue>issue 1</b:Issue>
    <b:YearAccessed>2023-01-27</b:YearAccessed>
    <b:Year>2021</b:Year>
    <b:Medium>online</b:Medium>
    <b:Title>A translational triage research development tool: standardizing prehospital triage decision-making systems in mass casualty incidents</b:Title>
    <b:ShortTitle>A translational triage research development tool</b:ShortTitle>
    <b:URL>https://sjtrem.biomedcentral.com/articles/10.1186/s13049-021-00932-z</b:URL>
    <b:DOI>10.1186/s13049-021-00932-z</b:DOI>
    <b:RefOrder>19</b:RefOrder>
  </b:Source>
  <b:Source>
    <b:Tag>V68n22CVZMyd7MOr</b:Tag>
    <b:SourceType>JournalArticle</b:SourceType>
    <b:Author>
      <b:Author>
        <b:NameList>
          <b:Person>
            <b:Last>Price</b:Last>
            <b:First>C.L.</b:First>
          </b:Person>
          <b:Person>
            <b:Last>Brace-McDonnell</b:Last>
            <b:First>S.J.</b:First>
          </b:Person>
          <b:Person>
            <b:Last>Stallard</b:Last>
            <b:First>N.</b:First>
          </b:Person>
          <b:Person>
            <b:Last>Bleetman</b:Last>
            <b:First>A.</b:First>
          </b:Person>
          <b:Person>
            <b:Last>Maconochie</b:Last>
            <b:First>I.</b:First>
          </b:Person>
          <b:Person>
            <b:Last>Perkins</b:Last>
            <b:First>G.D.</b:First>
          </b:Person>
        </b:NameList>
      </b:Author>
    </b:Author>
    <b:JournalName>Injury</b:JournalName>
    <b:ISSN>00201383</b:ISSN>
    <b:Volume>vol. 47</b:Volume>
    <b:Issue>issue 5</b:Issue>
    <b:YearAccessed>2023-01-15</b:YearAccessed>
    <b:Year>2016</b:Year>
    <b:Medium>online</b:Medium>
    <b:Pages>988-992</b:Pages>
    <b:Title>Performance characteristics of five triage tools for major incidents involving traumatic injuries to children</b:Title>
    <b:ShortTitle>Performance characteristics of five triage tools for major incidents involving traumatic injuries to children</b:ShortTitle>
    <b:URL>https://linkinghub.elsevier.com/retrieve/pii/S0020138315006956</b:URL>
    <b:DOI>10.1016/j.injury.2015.10.076</b:DOI>
    <b:RefOrder>28</b:RefOrder>
  </b:Source>
  <b:Source>
    <b:Tag>ZgzfcPKYJlqqOZ0S</b:Tag>
    <b:SourceType>JournalArticle</b:SourceType>
    <b:Author>
      <b:Author>
        <b:NameList>
          <b:Person>
            <b:Last>Koziel</b:Last>
            <b:First>Jeannette R.</b:First>
          </b:Person>
          <b:Person>
            <b:Last>Meckler</b:Last>
            <b:First>Garth</b:First>
          </b:Person>
          <b:Person>
            <b:Last>Brown</b:Last>
            <b:First>Linda</b:First>
          </b:Person>
          <b:Person>
            <b:Last>Acker</b:Last>
            <b:First>David</b:First>
          </b:Person>
          <b:Person>
            <b:Last>Torino</b:Last>
            <b:First>Michael</b:First>
          </b:Person>
          <b:Person>
            <b:Last>Walsh</b:Last>
            <b:First>Barbara</b:First>
          </b:Person>
          <b:Person>
            <b:Last>Cicero</b:Last>
            <b:First>Mark X.</b:First>
          </b:Person>
        </b:NameList>
      </b:Author>
    </b:Author>
    <b:JournalName>Prehospital Emergency Care</b:JournalName>
    <b:ISSN>1090-3127</b:ISSN>
    <b:Volume>vol. 19</b:Volume>
    <b:Issue>issue 2</b:Issue>
    <b:YearAccessed>2023-02-01</b:YearAccessed>
    <b:Year>2014</b:Year>
    <b:Medium>online</b:Medium>
    <b:Pages>279-286</b:Pages>
    <b:Title>Barriers to Pediatric Disaster Triage: A Qualitative Investigation</b:Title>
    <b:ShortTitle>Barriers to Pediatric Disaster Triage</b:ShortTitle>
    <b:URL>http://www.tandfonline.com/doi/full/10.3109/10903127.2014.967428</b:URL>
    <b:DOI>10.3109/10903127.2014.967428</b:DOI>
    <b:RefOrder>25</b:RefOrder>
  </b:Source>
  <b:Source>
    <b:Tag>kR3apSXs5bQ1gTYv</b:Tag>
    <b:SourceType>JournalArticle</b:SourceType>
    <b:Author>
      <b:Author>
        <b:NameList>
          <b:Person>
            <b:Last>Heffernan</b:Last>
            <b:First>Robert W.</b:First>
          </b:Person>
          <b:Person>
            <b:Last>Lerner</b:Last>
            <b:First>E. Brooke</b:First>
          </b:Person>
          <b:Person>
            <b:Last>McKee</b:Last>
            <b:First>Courtney H.</b:First>
          </b:Person>
          <b:Person>
            <b:Last>Browne</b:Last>
            <b:First>Lorin R.</b:First>
          </b:Person>
          <b:Person>
            <b:Last>Colella</b:Last>
            <b:First>M. Riccardo</b:First>
          </b:Person>
          <b:Person>
            <b:Last>Liu</b:Last>
            <b:First>J. Marc</b:First>
          </b:Person>
          <b:Person>
            <b:Last>Schwartz</b:Last>
            <b:First>Richard B.</b:First>
          </b:Person>
        </b:NameList>
      </b:Author>
    </b:Author>
    <b:JournalName>Prehospital Emergency Care</b:JournalName>
    <b:ISSN>1090-3127</b:ISSN>
    <b:Volume>vol. 23</b:Volume>
    <b:Issue>issue 3</b:Issue>
    <b:YearAccessed>2023-02-01</b:YearAccessed>
    <b:Year>2019</b:Year>
    <b:Medium>online</b:Medium>
    <b:Pages>304-308</b:Pages>
    <b:Title>Comparing the Accuracy of Mass Casualty Triage Systems in a Pediatric Population</b:Title>
    <b:ShortTitle>Comparing the Accuracy of Mass Casualty Triage Systems in a Pediatric Population</b:ShortTitle>
    <b:URL>https://www.tandfonline.com/doi/full/10.1080/10903127.2018.1520946</b:URL>
    <b:DOI>10.1080/10903127.2018.1520946</b:DOI>
    <b:RefOrder>30</b:RefOrder>
  </b:Source>
  <b:Source>
    <b:Tag>T0jGNjSKHJ6Hgl2k</b:Tag>
    <b:SourceType>JournalArticle</b:SourceType>
    <b:Author>
      <b:Author>
        <b:NameList>
          <b:Person>
            <b:Last>Bayouth</b:Last>
            <b:First>Lilly</b:First>
          </b:Person>
          <b:Person>
            <b:Last>Ashley</b:Last>
            <b:First>Sarah</b:First>
          </b:Person>
          <b:Person>
            <b:Last>Brady</b:Last>
            <b:First>Jackie</b:First>
          </b:Person>
          <b:Person>
            <b:Last>Lake</b:Last>
            <b:First>Bryan</b:First>
          </b:Person>
          <b:Person>
            <b:Last>Keeter</b:Last>
            <b:First>Morgan</b:First>
          </b:Person>
          <b:Person>
            <b:Last>Schiller</b:Last>
            <b:First>David</b:First>
          </b:Person>
          <b:Person>
            <b:Last>Robey</b:Last>
            <b:First>Walter C.</b:First>
          </b:Person>
          <b:Person>
            <b:Last>Charles</b:Last>
            <b:First>Stephen</b:First>
          </b:Person>
          <b:Person>
            <b:Last>Beasley</b:Last>
            <b:First>Kari M.</b:First>
          </b:Person>
          <b:Person>
            <b:Last>Toschlog</b:Last>
            <b:First>Eric A.</b:First>
          </b:Person>
          <b:Person>
            <b:Last>Longshore</b:Last>
            <b:First>Shannon W.</b:First>
          </b:Person>
        </b:NameList>
      </b:Author>
    </b:Author>
    <b:JournalName>Journal of Pediatric Surgery</b:JournalName>
    <b:ISSN>00223468</b:ISSN>
    <b:Volume>vol. 53</b:Volume>
    <b:Issue>issue 2</b:Issue>
    <b:YearAccessed>2023-01-03</b:YearAccessed>
    <b:Year>2018</b:Year>
    <b:Medium>online</b:Medium>
    <b:Pages>367-371</b:Pages>
    <b:Title>An in-situ simulation-based educational outreach project for pediatric trauma care in a rural trauma system</b:Title>
    <b:ShortTitle>An in-situ simulation-based educational outreach project for pediatric trauma care in a rural trauma system</b:ShortTitle>
    <b:URL>https://linkinghub.elsevier.com/retrieve/pii/S0022346817306656</b:URL>
    <b:DOI>10.1016/j.jpedsurg.2017.10.042</b:DOI>
    <b:RefOrder>24</b:RefOrder>
  </b:Source>
  <b:Source>
    <b:Tag>MKrj607pal0TcW7I</b:Tag>
    <b:SourceType>BookSection</b:SourceType>
    <b:Author>
      <b:Author>
        <b:NameList>
          <b:Person>
            <b:Last>Goldstein</b:Last>
            <b:First>Adam Lee</b:First>
          </b:Person>
          <b:Person>
            <b:Last>Soffer</b:Last>
            <b:First>Dror</b:First>
          </b:Person>
        </b:NameList>
      </b:Author>
      <b:BookEditor>
        <b:NameList>
          <b:Person>
            <b:Last>Kluger</b:Last>
            <b:First>Yoram</b:First>
          </b:Person>
          <b:Person>
            <b:Last>Coccolini</b:Last>
            <b:First>Federico</b:First>
          </b:Person>
          <b:Person>
            <b:Last>Catena</b:Last>
            <b:First>Fausto</b:First>
          </b:Person>
          <b:Person>
            <b:Last>Ansaloni</b:Last>
            <b:First>Luca</b:First>
          </b:Person>
        </b:NameList>
      </b:BookEditor>
    </b:Author>
    <b:BookTitle>WSES Handbook of Mass Casualties Incidents Management</b:BookTitle>
    <b:ISBN>978-3-319-92344-4</b:ISBN>
    <b:YearAccessed>2023-02-08</b:YearAccessed>
    <b:Year>2020</b:Year>
    <b:City>Cham</b:City>
    <b:Publisher>Springer International Publishing</b:Publisher>
    <b:Medium>online</b:Medium>
    <b:CollectionTitle>Hot Topics in Acute Care Surgery and Trauma</b:CollectionTitle>
    <b:Pages>129-141</b:Pages>
    <b:Title>The Pediatric Patient in MCI</b:Title>
    <b:ShortTitle>The Pediatric Patient in MCI</b:ShortTitle>
    <b:URL>http://link.springer.com/10.1007/978-3-319-92345-1_12</b:URL>
    <b:DOI>10.1007/978-3-319-92345-1_12</b:DOI>
    <b:RefOrder>27</b:RefOrder>
  </b:Source>
  <b:Source>
    <b:Tag>jMvaS2eEhMgMDnWF</b:Tag>
    <b:SourceType>JournalArticle</b:SourceType>
    <b:Author>
      <b:Author>
        <b:NameList>
          <b:Person>
            <b:Last>Peng</b:Last>
            <b:First>Jin</b:First>
          </b:Person>
          <b:Person>
            <b:Last>Xiang</b:Last>
            <b:First>Huiyun</b:First>
          </b:Person>
        </b:NameList>
      </b:Author>
    </b:Author>
    <b:JournalName>The American Journal of Emergency Medicine</b:JournalName>
    <b:ISSN>07356757</b:ISSN>
    <b:Volume>vol. 34</b:Volume>
    <b:Issue>issue 11</b:Issue>
    <b:YearAccessed>2023-03-29</b:YearAccessed>
    <b:Year>2016</b:Year>
    <b:Medium>online</b:Medium>
    <b:Pages>2191-2192</b:Pages>
    <b:Title>Trauma undertriage and overtriage rates: are we using the wrong formulas?</b:Title>
    <b:ShortTitle>Trauma undertriage and overtriage rates</b:ShortTitle>
    <b:URL>https://linkinghub.elsevier.com/retrieve/pii/S073567571630568X</b:URL>
    <b:DOI>10.1016/j.ajem.2016.08.061</b:DOI>
    <b:RefOrder>10</b:RefOrder>
  </b:Source>
  <b:Source>
    <b:Tag>cHQ6rp5b4O3tsbbh</b:Tag>
    <b:SourceType>Misc</b:SourceType>
    <b:Author>
      <b:Author>
        <b:NameList>
          <b:Person>
            <b:Last>SUMMK ČLSJEP</b:Last>
          </b:Person>
        </b:NameList>
      </b:Author>
    </b:Author>
    <b:Year>2018</b:Year>
    <b:City>Praha</b:City>
    <b:Title>Hromadné postižení zdraví/osob – postup řešení zdravotnickou záchrannou službou v terénu</b:Title>
    <b:ShortTitle>Hromadné postižení zdraví/osob – postup řešení zdravotnickou záchrannou službou v terénu</b:ShortTitle>
    <b:URL>https://urgmed.cz/wp-content/uploads/2019/03/2018_hn.pdf</b:URL>
    <b:RefOrder>13</b:RefOrder>
  </b:Source>
  <b:Source>
    <b:Tag>opPN7J2SEobiP4bz</b:Tag>
    <b:SourceType>JournalArticle</b:SourceType>
    <b:Author>
      <b:Author>
        <b:NameList>
          <b:Person>
            <b:Last>Vassallo</b:Last>
            <b:First>James</b:First>
          </b:Person>
          <b:Person>
            <b:Last>Moran</b:Last>
            <b:First>Chris G</b:First>
          </b:Person>
          <b:Person>
            <b:Last>Cowburn</b:Last>
            <b:First>Philip</b:First>
          </b:Person>
          <b:Person>
            <b:Last>Smith</b:Last>
            <b:First>Jason</b:First>
          </b:Person>
        </b:NameList>
      </b:Author>
    </b:Author>
    <b:JournalName>Emergency Medicine Journal</b:JournalName>
    <b:ISSN>1472-0205</b:ISSN>
    <b:Volume>vol. 39</b:Volume>
    <b:Issue>issue 11</b:Issue>
    <b:YearAccessed>2023-04-19</b:YearAccessed>
    <b:Year>2022</b:Year>
    <b:Medium>online</b:Medium>
    <b:Pages>800-802</b:Pages>
    <b:Title>New NHS Prehospital Major Incident Triage Tool: from MIMMS to MITT</b:Title>
    <b:ShortTitle>New NHS Prehospital Major Incident Triage Tool</b:ShortTitle>
    <b:URL>https://emj.bmj.com/lookup/doi/10.1136/emermed-2022-212569</b:URL>
    <b:DOI>10.1136/emermed-2022-212569</b:DOI>
    <b:RefOrder>23</b:RefOrder>
  </b:Source>
  <b:Source>
    <b:Tag>DwgGr4Cq9GuI0Tlk</b:Tag>
    <b:SourceType>JournalArticle</b:SourceType>
    <b:Author>
      <b:Author>
        <b:NameList>
          <b:Person>
            <b:Last>Vassallo</b:Last>
            <b:First>James</b:First>
          </b:Person>
          <b:Person>
            <b:Last>Moran</b:Last>
            <b:First>Chris G</b:First>
          </b:Person>
          <b:Person>
            <b:Last>Cowburn</b:Last>
            <b:First>Philip</b:First>
          </b:Person>
          <b:Person>
            <b:Last>Smith</b:Last>
            <b:First>Jason</b:First>
          </b:Person>
        </b:NameList>
      </b:Author>
    </b:Author>
    <b:JournalName>Emergency Medicine Journal</b:JournalName>
    <b:ISSN>1472-0205</b:ISSN>
    <b:Volume>vol. 39</b:Volume>
    <b:Issue>issue 11</b:Issue>
    <b:YearAccessed>2023-04-19</b:YearAccessed>
    <b:Year>2022</b:Year>
    <b:Medium>online</b:Medium>
    <b:Pages>800-802</b:Pages>
    <b:Title>New NHS Prehospital Major Incident Triage Tool: from MIMMS to MITT</b:Title>
    <b:ShortTitle>New NHS Prehospital Major Incident Triage Tool</b:ShortTitle>
    <b:URL>https://emj.bmj.com/lookup/doi/10.1136/emermed-2022-212569</b:URL>
    <b:DOI>10.1136/emermed-2022-212569</b:DOI>
    <b:RefOrder>31</b:RefOrder>
  </b:Source>
</b:Sources>
</file>

<file path=customXml/itemProps1.xml><?xml version="1.0" encoding="utf-8"?>
<ds:datastoreItem xmlns:ds="http://schemas.openxmlformats.org/officeDocument/2006/customXml" ds:itemID="{6620048C-D9F9-4B7F-8BE2-ACDA4F25E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36ca1-efbe-4394-a95e-e40a4a0d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968013-1853-44ED-9D8E-DCB934FBA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D830C-F44D-48EF-A7C9-20DB0989FC4F}">
  <ds:schemaRefs>
    <ds:schemaRef ds:uri="http://schemas.microsoft.com/office/2006/metadata/properties"/>
    <ds:schemaRef ds:uri="http://schemas.microsoft.com/office/infopath/2007/PartnerControls"/>
    <ds:schemaRef ds:uri="be536ca1-efbe-4394-a95e-e40a4a0d65ca"/>
  </ds:schemaRefs>
</ds:datastoreItem>
</file>

<file path=customXml/itemProps4.xml><?xml version="1.0" encoding="utf-8"?>
<ds:datastoreItem xmlns:ds="http://schemas.openxmlformats.org/officeDocument/2006/customXml" ds:itemID="{5F264BE0-28BC-478D-926B-BD4792FA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14589</Words>
  <Characters>86079</Characters>
  <Application>Microsoft Office Word</Application>
  <DocSecurity>0</DocSecurity>
  <Lines>717</Lines>
  <Paragraphs>200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100468</CharactersWithSpaces>
  <SharedDoc>false</SharedDoc>
  <HLinks>
    <vt:vector size="252" baseType="variant">
      <vt:variant>
        <vt:i4>1310770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_Toc133334370</vt:lpwstr>
      </vt:variant>
      <vt:variant>
        <vt:i4>1179698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_Toc133334319</vt:lpwstr>
      </vt:variant>
      <vt:variant>
        <vt:i4>1179698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_Toc133334318</vt:lpwstr>
      </vt:variant>
      <vt:variant>
        <vt:i4>1179698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_Toc133334317</vt:lpwstr>
      </vt:variant>
      <vt:variant>
        <vt:i4>1179698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_Toc133334316</vt:lpwstr>
      </vt:variant>
      <vt:variant>
        <vt:i4>1179698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_Toc133334315</vt:lpwstr>
      </vt:variant>
      <vt:variant>
        <vt:i4>1179698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_Toc133334314</vt:lpwstr>
      </vt:variant>
      <vt:variant>
        <vt:i4>1179698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_Toc133334313</vt:lpwstr>
      </vt:variant>
      <vt:variant>
        <vt:i4>1179698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_Toc133334312</vt:lpwstr>
      </vt:variant>
      <vt:variant>
        <vt:i4>1179698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_Toc133334311</vt:lpwstr>
      </vt:variant>
      <vt:variant>
        <vt:i4>1179698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_Toc133334310</vt:lpwstr>
      </vt:variant>
      <vt:variant>
        <vt:i4>1245234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_Toc133334309</vt:lpwstr>
      </vt:variant>
      <vt:variant>
        <vt:i4>1245234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_Toc133334308</vt:lpwstr>
      </vt:variant>
      <vt:variant>
        <vt:i4>7471137</vt:i4>
      </vt:variant>
      <vt:variant>
        <vt:i4>519</vt:i4>
      </vt:variant>
      <vt:variant>
        <vt:i4>0</vt:i4>
      </vt:variant>
      <vt:variant>
        <vt:i4>5</vt:i4>
      </vt:variant>
      <vt:variant>
        <vt:lpwstr>https://www.sciencedirect.com/topics/medicine-and-dentistry/cohort-analysis</vt:lpwstr>
      </vt:variant>
      <vt:variant>
        <vt:lpwstr/>
      </vt:variant>
      <vt:variant>
        <vt:i4>7471137</vt:i4>
      </vt:variant>
      <vt:variant>
        <vt:i4>453</vt:i4>
      </vt:variant>
      <vt:variant>
        <vt:i4>0</vt:i4>
      </vt:variant>
      <vt:variant>
        <vt:i4>5</vt:i4>
      </vt:variant>
      <vt:variant>
        <vt:lpwstr>https://www.sciencedirect.com/topics/medicine-and-dentistry/cohort-analysis</vt:lpwstr>
      </vt:variant>
      <vt:variant>
        <vt:lpwstr/>
      </vt:variant>
      <vt:variant>
        <vt:i4>1048629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_Toc133417679</vt:lpwstr>
      </vt:variant>
      <vt:variant>
        <vt:i4>1048629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_Toc133417678</vt:lpwstr>
      </vt:variant>
      <vt:variant>
        <vt:i4>1048629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_Toc133417677</vt:lpwstr>
      </vt:variant>
      <vt:variant>
        <vt:i4>1048629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_Toc133417676</vt:lpwstr>
      </vt:variant>
      <vt:variant>
        <vt:i4>1048629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_Toc133417675</vt:lpwstr>
      </vt:variant>
      <vt:variant>
        <vt:i4>1048629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_Toc133417674</vt:lpwstr>
      </vt:variant>
      <vt:variant>
        <vt:i4>1048629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_Toc133417673</vt:lpwstr>
      </vt:variant>
      <vt:variant>
        <vt:i4>1048629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_Toc133417672</vt:lpwstr>
      </vt:variant>
      <vt:variant>
        <vt:i4>1048629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_Toc133417671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_Toc133417670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_Toc133417669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_Toc133417668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_Toc133417667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_Toc133417666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_Toc133417665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_Toc133417664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_Toc133417663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_Toc133417662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_Toc133417661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_Toc133417660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_Toc133417659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_Toc133417658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_Toc133417657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_Toc133417656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_Toc133417655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_Toc133417654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_Toc133417653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Muronova Katerina</dc:creator>
  <cp:keywords/>
  <dc:description/>
  <cp:lastModifiedBy>Muronova Katerina</cp:lastModifiedBy>
  <cp:revision>5</cp:revision>
  <dcterms:created xsi:type="dcterms:W3CDTF">2023-04-27T09:58:00Z</dcterms:created>
  <dcterms:modified xsi:type="dcterms:W3CDTF">2023-04-27T10:12:00Z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0x0101004B2D5664B3CE134AB226044F73C03EDC</vt:lpwstr>
  </property>
</Properties>
</file>