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7E1EF" w14:textId="77777777" w:rsidR="000640F9" w:rsidRDefault="00B72F1D" w:rsidP="00B72F1D">
      <w:pPr>
        <w:ind w:firstLine="0"/>
        <w:jc w:val="center"/>
      </w:pPr>
      <w:bookmarkStart w:id="0" w:name="_GoBack"/>
      <w:bookmarkEnd w:id="0"/>
      <w:r>
        <w:t>MORAVSKÁ VYSOKÁ ŠKOLA OLOMOUC</w:t>
      </w:r>
    </w:p>
    <w:p w14:paraId="42C3487E" w14:textId="096A432A" w:rsidR="00B72F1D" w:rsidRDefault="00B72F1D" w:rsidP="00B72F1D">
      <w:pPr>
        <w:ind w:firstLine="0"/>
        <w:jc w:val="center"/>
      </w:pPr>
      <w:r>
        <w:t>Ústav</w:t>
      </w:r>
      <w:r w:rsidR="00A437A7">
        <w:t xml:space="preserve"> podnikové ekonomiky</w:t>
      </w:r>
    </w:p>
    <w:p w14:paraId="58C0EC3A" w14:textId="77777777" w:rsidR="00B72F1D" w:rsidRDefault="00B72F1D" w:rsidP="00B72F1D">
      <w:pPr>
        <w:ind w:firstLine="0"/>
        <w:jc w:val="center"/>
      </w:pPr>
    </w:p>
    <w:p w14:paraId="7C3360D5" w14:textId="77777777" w:rsidR="00B72F1D" w:rsidRDefault="00B72F1D" w:rsidP="00B72F1D">
      <w:pPr>
        <w:ind w:firstLine="0"/>
        <w:jc w:val="center"/>
      </w:pPr>
    </w:p>
    <w:p w14:paraId="5A16BD91" w14:textId="77777777" w:rsidR="00B72F1D" w:rsidRDefault="00B72F1D" w:rsidP="00B72F1D">
      <w:pPr>
        <w:ind w:firstLine="0"/>
        <w:jc w:val="center"/>
      </w:pPr>
    </w:p>
    <w:p w14:paraId="35735CFC" w14:textId="77777777" w:rsidR="00B72F1D" w:rsidRDefault="00B72F1D" w:rsidP="00B72F1D">
      <w:pPr>
        <w:ind w:firstLine="0"/>
        <w:jc w:val="center"/>
      </w:pPr>
    </w:p>
    <w:p w14:paraId="25C30C4F" w14:textId="77777777" w:rsidR="00B72F1D" w:rsidRDefault="00B72F1D" w:rsidP="00B72F1D">
      <w:pPr>
        <w:ind w:firstLine="0"/>
        <w:jc w:val="center"/>
      </w:pPr>
    </w:p>
    <w:p w14:paraId="46BC0798" w14:textId="77777777" w:rsidR="00B72F1D" w:rsidRDefault="00B72F1D" w:rsidP="00B72F1D">
      <w:pPr>
        <w:ind w:firstLine="0"/>
        <w:jc w:val="center"/>
      </w:pPr>
    </w:p>
    <w:p w14:paraId="367C2457" w14:textId="77777777" w:rsidR="00B72F1D" w:rsidRDefault="00B72F1D" w:rsidP="00B72F1D">
      <w:pPr>
        <w:ind w:firstLine="0"/>
        <w:jc w:val="center"/>
      </w:pPr>
    </w:p>
    <w:p w14:paraId="538AFA71" w14:textId="77777777" w:rsidR="00B72F1D" w:rsidRDefault="00B72F1D" w:rsidP="00B72F1D">
      <w:pPr>
        <w:ind w:firstLine="0"/>
        <w:jc w:val="center"/>
      </w:pPr>
    </w:p>
    <w:p w14:paraId="15B69CEA" w14:textId="77777777" w:rsidR="00B72F1D" w:rsidRDefault="00B72F1D" w:rsidP="00B72F1D">
      <w:pPr>
        <w:ind w:firstLine="0"/>
        <w:jc w:val="center"/>
      </w:pPr>
    </w:p>
    <w:p w14:paraId="19AE8B03" w14:textId="333AA787" w:rsidR="00B72F1D" w:rsidRDefault="00E72AE2" w:rsidP="00B72F1D">
      <w:pPr>
        <w:ind w:firstLine="0"/>
        <w:jc w:val="center"/>
      </w:pPr>
      <w:r>
        <w:t>Finanční zdroje hokejbalového klubu</w:t>
      </w:r>
    </w:p>
    <w:p w14:paraId="5817A8F0" w14:textId="77777777" w:rsidR="00B72F1D" w:rsidRDefault="00B72F1D" w:rsidP="00B72F1D">
      <w:pPr>
        <w:ind w:firstLine="0"/>
        <w:jc w:val="center"/>
      </w:pPr>
      <w:r>
        <w:t>BAKALÁŘSKÁ PRÁCE</w:t>
      </w:r>
    </w:p>
    <w:p w14:paraId="1EB8D788" w14:textId="77777777" w:rsidR="00B72F1D" w:rsidRDefault="00B72F1D" w:rsidP="00B72F1D">
      <w:pPr>
        <w:ind w:firstLine="0"/>
        <w:jc w:val="center"/>
      </w:pPr>
    </w:p>
    <w:p w14:paraId="343135CD" w14:textId="77777777" w:rsidR="00B72F1D" w:rsidRDefault="00B72F1D" w:rsidP="00B72F1D">
      <w:pPr>
        <w:ind w:firstLine="0"/>
        <w:jc w:val="center"/>
      </w:pPr>
    </w:p>
    <w:p w14:paraId="5EE9D88E" w14:textId="77777777" w:rsidR="00B72F1D" w:rsidRDefault="00B72F1D" w:rsidP="00B72F1D">
      <w:pPr>
        <w:ind w:firstLine="0"/>
        <w:jc w:val="center"/>
      </w:pPr>
    </w:p>
    <w:p w14:paraId="4C25ACAE" w14:textId="77777777" w:rsidR="00B72F1D" w:rsidRDefault="00B72F1D" w:rsidP="00B72F1D">
      <w:pPr>
        <w:ind w:firstLine="0"/>
        <w:jc w:val="center"/>
      </w:pPr>
    </w:p>
    <w:p w14:paraId="5C5E7B08" w14:textId="77777777" w:rsidR="00B72F1D" w:rsidRDefault="00B72F1D" w:rsidP="00B72F1D">
      <w:pPr>
        <w:ind w:firstLine="0"/>
        <w:jc w:val="center"/>
      </w:pPr>
    </w:p>
    <w:p w14:paraId="2FA2CA5C" w14:textId="77777777" w:rsidR="00B72F1D" w:rsidRDefault="00B72F1D" w:rsidP="00B72F1D">
      <w:pPr>
        <w:ind w:firstLine="0"/>
        <w:jc w:val="center"/>
      </w:pPr>
    </w:p>
    <w:p w14:paraId="1339E6D8" w14:textId="77777777" w:rsidR="00B72F1D" w:rsidRDefault="00B72F1D" w:rsidP="00B72F1D">
      <w:pPr>
        <w:ind w:firstLine="0"/>
      </w:pPr>
    </w:p>
    <w:p w14:paraId="2F59A185" w14:textId="78869F8D" w:rsidR="00B72F1D" w:rsidRDefault="00E72AE2" w:rsidP="00B72F1D">
      <w:pPr>
        <w:ind w:firstLine="0"/>
        <w:jc w:val="center"/>
      </w:pPr>
      <w:r>
        <w:t>Jan Fafejta</w:t>
      </w:r>
    </w:p>
    <w:p w14:paraId="1C9635DF" w14:textId="1E01A07E" w:rsidR="00B72F1D" w:rsidRDefault="00B72F1D" w:rsidP="00B72F1D">
      <w:pPr>
        <w:ind w:firstLine="0"/>
        <w:jc w:val="center"/>
      </w:pPr>
      <w:r>
        <w:t>Vedoucí práce:</w:t>
      </w:r>
      <w:r w:rsidR="00A36C16" w:rsidRPr="00A36C16">
        <w:t xml:space="preserve"> </w:t>
      </w:r>
      <w:bookmarkStart w:id="1" w:name="_Hlk31715635"/>
      <w:bookmarkStart w:id="2" w:name="_Hlk34218221"/>
      <w:r w:rsidR="00A36C16" w:rsidRPr="00A36C16">
        <w:t>Ing. Zuzana S</w:t>
      </w:r>
      <w:r w:rsidR="00A36C16">
        <w:t>tefanovová</w:t>
      </w:r>
      <w:r w:rsidR="00A36C16" w:rsidRPr="00A36C16">
        <w:t>, Ph.D.</w:t>
      </w:r>
      <w:bookmarkEnd w:id="1"/>
    </w:p>
    <w:bookmarkEnd w:id="2"/>
    <w:p w14:paraId="499D7B96" w14:textId="77777777" w:rsidR="00B72F1D" w:rsidRDefault="00B72F1D" w:rsidP="00B72F1D">
      <w:pPr>
        <w:ind w:firstLine="0"/>
        <w:jc w:val="center"/>
      </w:pPr>
    </w:p>
    <w:p w14:paraId="399AFF96" w14:textId="77777777" w:rsidR="00B72F1D" w:rsidRDefault="00B72F1D" w:rsidP="00B72F1D">
      <w:pPr>
        <w:ind w:firstLine="0"/>
        <w:jc w:val="center"/>
        <w:sectPr w:rsidR="00B72F1D" w:rsidSect="00B6419B">
          <w:pgSz w:w="11906" w:h="16838"/>
          <w:pgMar w:top="1418" w:right="851" w:bottom="1418" w:left="1985" w:header="709" w:footer="709" w:gutter="0"/>
          <w:cols w:space="708"/>
          <w:docGrid w:linePitch="360"/>
        </w:sectPr>
      </w:pPr>
      <w:r>
        <w:t>Olomouc 2020</w:t>
      </w:r>
    </w:p>
    <w:p w14:paraId="34DF93A1" w14:textId="3EC484E3" w:rsidR="001F58D2" w:rsidRPr="00FB21F2" w:rsidRDefault="00864C05" w:rsidP="00FB21F2">
      <w:pPr>
        <w:ind w:firstLine="0"/>
        <w:rPr>
          <w:b/>
        </w:rPr>
      </w:pPr>
      <w:r>
        <w:rPr>
          <w:b/>
        </w:rPr>
        <w:lastRenderedPageBreak/>
        <w:t>PROHLÁŠENÍ</w:t>
      </w:r>
    </w:p>
    <w:p w14:paraId="32799EED" w14:textId="7ED2AB95" w:rsidR="001F58D2" w:rsidRDefault="001F58D2" w:rsidP="00B72F1D">
      <w:pPr>
        <w:ind w:firstLine="426"/>
        <w:jc w:val="center"/>
      </w:pPr>
    </w:p>
    <w:p w14:paraId="730D7846" w14:textId="66CC0D17" w:rsidR="001F58D2" w:rsidRDefault="001F58D2" w:rsidP="00B72F1D">
      <w:pPr>
        <w:ind w:firstLine="426"/>
        <w:jc w:val="center"/>
      </w:pPr>
    </w:p>
    <w:p w14:paraId="3D1F0858" w14:textId="6A8FDB67" w:rsidR="001F58D2" w:rsidRDefault="001F58D2" w:rsidP="00B72F1D">
      <w:pPr>
        <w:ind w:firstLine="426"/>
        <w:jc w:val="center"/>
      </w:pPr>
    </w:p>
    <w:p w14:paraId="2BE0EA8B" w14:textId="6E928E17" w:rsidR="001F58D2" w:rsidRDefault="001F58D2" w:rsidP="00B72F1D">
      <w:pPr>
        <w:ind w:firstLine="426"/>
        <w:jc w:val="center"/>
      </w:pPr>
    </w:p>
    <w:p w14:paraId="07620005" w14:textId="6FE08528" w:rsidR="001F58D2" w:rsidRDefault="001F58D2" w:rsidP="00B72F1D">
      <w:pPr>
        <w:ind w:firstLine="426"/>
        <w:jc w:val="center"/>
      </w:pPr>
    </w:p>
    <w:p w14:paraId="1361312B" w14:textId="12A7F15A" w:rsidR="001F58D2" w:rsidRDefault="001F58D2" w:rsidP="00B72F1D">
      <w:pPr>
        <w:ind w:firstLine="426"/>
        <w:jc w:val="center"/>
      </w:pPr>
    </w:p>
    <w:p w14:paraId="4FE2BC0C" w14:textId="4854F499" w:rsidR="001F58D2" w:rsidRDefault="001F58D2" w:rsidP="00B72F1D">
      <w:pPr>
        <w:ind w:firstLine="426"/>
        <w:jc w:val="center"/>
      </w:pPr>
    </w:p>
    <w:p w14:paraId="7E385C0F" w14:textId="53309A6B" w:rsidR="001F58D2" w:rsidRDefault="001F58D2" w:rsidP="00B72F1D">
      <w:pPr>
        <w:ind w:firstLine="426"/>
        <w:jc w:val="center"/>
      </w:pPr>
    </w:p>
    <w:p w14:paraId="0AA0D52A" w14:textId="571E5B03" w:rsidR="001F58D2" w:rsidRDefault="001F58D2" w:rsidP="00B72F1D">
      <w:pPr>
        <w:ind w:firstLine="426"/>
        <w:jc w:val="center"/>
      </w:pPr>
    </w:p>
    <w:p w14:paraId="4296691E" w14:textId="1F4B7460" w:rsidR="001F58D2" w:rsidRDefault="001F58D2" w:rsidP="00B72F1D">
      <w:pPr>
        <w:ind w:firstLine="426"/>
        <w:jc w:val="center"/>
      </w:pPr>
    </w:p>
    <w:p w14:paraId="2CBC3D80" w14:textId="4C901AEF" w:rsidR="001F58D2" w:rsidRDefault="001F58D2" w:rsidP="00B72F1D">
      <w:pPr>
        <w:ind w:firstLine="426"/>
        <w:jc w:val="center"/>
      </w:pPr>
    </w:p>
    <w:p w14:paraId="4F662EF2" w14:textId="1E23D7E0" w:rsidR="001F58D2" w:rsidRDefault="001F58D2" w:rsidP="00B72F1D">
      <w:pPr>
        <w:ind w:firstLine="426"/>
        <w:jc w:val="center"/>
      </w:pPr>
    </w:p>
    <w:p w14:paraId="601D7DAC" w14:textId="666B0C65" w:rsidR="001F58D2" w:rsidRDefault="001F58D2" w:rsidP="00B72F1D">
      <w:pPr>
        <w:ind w:firstLine="426"/>
        <w:jc w:val="center"/>
      </w:pPr>
    </w:p>
    <w:p w14:paraId="33C76186" w14:textId="02F51B90" w:rsidR="001F58D2" w:rsidRDefault="001F58D2" w:rsidP="00B72F1D">
      <w:pPr>
        <w:ind w:firstLine="426"/>
        <w:jc w:val="center"/>
      </w:pPr>
    </w:p>
    <w:p w14:paraId="102F1A8A" w14:textId="7A19CE96" w:rsidR="001F58D2" w:rsidRDefault="001F58D2" w:rsidP="00B72F1D">
      <w:pPr>
        <w:ind w:firstLine="426"/>
        <w:jc w:val="center"/>
      </w:pPr>
    </w:p>
    <w:p w14:paraId="1477907D" w14:textId="77777777" w:rsidR="001F58D2" w:rsidRDefault="001F58D2" w:rsidP="00B72F1D">
      <w:pPr>
        <w:ind w:firstLine="426"/>
        <w:jc w:val="center"/>
      </w:pPr>
    </w:p>
    <w:p w14:paraId="7E73C731" w14:textId="1F4BF622" w:rsidR="0028148E" w:rsidRPr="00633A1C" w:rsidRDefault="00FB21F2" w:rsidP="00FB21F2">
      <w:pPr>
        <w:ind w:firstLine="0"/>
      </w:pPr>
      <w:r w:rsidRPr="00633A1C">
        <w:t xml:space="preserve">Prohlašuji, že jsem bakalářskou práci vypracoval samostatně a použil jen zdroje </w:t>
      </w:r>
      <w:r>
        <w:t xml:space="preserve">uvedené </w:t>
      </w:r>
      <w:r w:rsidRPr="00633A1C">
        <w:t>v seznamu literatury a použitých zdrojů.</w:t>
      </w:r>
    </w:p>
    <w:p w14:paraId="7238C10E" w14:textId="6CEC8CAB" w:rsidR="00B72F1D" w:rsidRDefault="00FB21F2" w:rsidP="00FB21F2">
      <w:pPr>
        <w:ind w:firstLine="0"/>
      </w:pPr>
      <w:r w:rsidRPr="00633A1C">
        <w:t>Tištěná verze textu práce je shodná s textem práce na cd nosiči a elektronickou verzí vloženou do studijního systému IS/STAG.</w:t>
      </w:r>
    </w:p>
    <w:p w14:paraId="49DD6073" w14:textId="77777777" w:rsidR="00864C05" w:rsidRPr="00633A1C" w:rsidRDefault="00864C05" w:rsidP="00FB21F2">
      <w:pPr>
        <w:ind w:firstLine="0"/>
      </w:pPr>
    </w:p>
    <w:p w14:paraId="0D018C54" w14:textId="219172BD" w:rsidR="00E0640B" w:rsidRDefault="00CB324C" w:rsidP="001F58D2">
      <w:pPr>
        <w:ind w:firstLine="0"/>
      </w:pPr>
      <w:r>
        <w:t>V Prachaticích 2.3.2020                                                       Jan Fafejta</w:t>
      </w:r>
    </w:p>
    <w:p w14:paraId="47EF29A4" w14:textId="6F301CC6" w:rsidR="00B72F1D" w:rsidRPr="00FB21F2" w:rsidRDefault="00B72F1D" w:rsidP="00532A99">
      <w:pPr>
        <w:ind w:firstLine="0"/>
        <w:rPr>
          <w:b/>
        </w:rPr>
      </w:pPr>
    </w:p>
    <w:p w14:paraId="2BC6E3D3" w14:textId="77777777" w:rsidR="00B72F1D" w:rsidRDefault="00B72F1D" w:rsidP="00B72F1D">
      <w:pPr>
        <w:ind w:firstLine="426"/>
      </w:pPr>
    </w:p>
    <w:p w14:paraId="081EE83A" w14:textId="716C9066" w:rsidR="00B72F1D" w:rsidRPr="00864C05" w:rsidRDefault="00864C05" w:rsidP="00B72F1D">
      <w:pPr>
        <w:ind w:firstLine="426"/>
        <w:rPr>
          <w:b/>
        </w:rPr>
      </w:pPr>
      <w:r w:rsidRPr="00864C05">
        <w:rPr>
          <w:b/>
        </w:rPr>
        <w:lastRenderedPageBreak/>
        <w:t>PODĚKOVÁNÍ</w:t>
      </w:r>
    </w:p>
    <w:p w14:paraId="24BFB2FE" w14:textId="77777777" w:rsidR="00B72F1D" w:rsidRDefault="00B72F1D" w:rsidP="00B72F1D">
      <w:pPr>
        <w:ind w:firstLine="426"/>
      </w:pPr>
    </w:p>
    <w:p w14:paraId="69427D68" w14:textId="77777777" w:rsidR="00B72F1D" w:rsidRDefault="00B72F1D" w:rsidP="00B72F1D">
      <w:pPr>
        <w:ind w:firstLine="426"/>
      </w:pPr>
    </w:p>
    <w:p w14:paraId="36D1F565" w14:textId="77777777" w:rsidR="00B72F1D" w:rsidRDefault="00B72F1D" w:rsidP="00B72F1D">
      <w:pPr>
        <w:ind w:firstLine="426"/>
      </w:pPr>
    </w:p>
    <w:p w14:paraId="2FBFEBC6" w14:textId="77777777" w:rsidR="00B72F1D" w:rsidRDefault="00B72F1D" w:rsidP="00B72F1D">
      <w:pPr>
        <w:ind w:firstLine="426"/>
      </w:pPr>
    </w:p>
    <w:p w14:paraId="70C4DABA" w14:textId="77777777" w:rsidR="00B72F1D" w:rsidRDefault="00B72F1D" w:rsidP="00B72F1D">
      <w:pPr>
        <w:ind w:firstLine="426"/>
      </w:pPr>
    </w:p>
    <w:p w14:paraId="4B07FC91" w14:textId="77777777" w:rsidR="00B72F1D" w:rsidRDefault="00B72F1D" w:rsidP="00B72F1D">
      <w:pPr>
        <w:ind w:firstLine="426"/>
      </w:pPr>
    </w:p>
    <w:p w14:paraId="0C712F34" w14:textId="77777777" w:rsidR="00B72F1D" w:rsidRDefault="00B72F1D" w:rsidP="00B72F1D">
      <w:pPr>
        <w:ind w:firstLine="426"/>
      </w:pPr>
    </w:p>
    <w:p w14:paraId="6D2CA046" w14:textId="77777777" w:rsidR="00B72F1D" w:rsidRDefault="00B72F1D" w:rsidP="00B72F1D">
      <w:pPr>
        <w:ind w:firstLine="426"/>
      </w:pPr>
    </w:p>
    <w:p w14:paraId="640D9B15" w14:textId="77777777" w:rsidR="00B72F1D" w:rsidRDefault="00B72F1D" w:rsidP="00B72F1D">
      <w:pPr>
        <w:ind w:firstLine="426"/>
      </w:pPr>
    </w:p>
    <w:p w14:paraId="790365FE" w14:textId="77777777" w:rsidR="00B72F1D" w:rsidRDefault="00B72F1D" w:rsidP="00B72F1D">
      <w:pPr>
        <w:ind w:firstLine="426"/>
      </w:pPr>
    </w:p>
    <w:p w14:paraId="126CBAA9" w14:textId="77777777" w:rsidR="00B72F1D" w:rsidRDefault="00B72F1D" w:rsidP="00B72F1D">
      <w:pPr>
        <w:ind w:firstLine="426"/>
      </w:pPr>
    </w:p>
    <w:p w14:paraId="7041A2C2" w14:textId="77777777" w:rsidR="00B72F1D" w:rsidRDefault="00B72F1D" w:rsidP="00B72F1D">
      <w:pPr>
        <w:ind w:firstLine="426"/>
      </w:pPr>
    </w:p>
    <w:p w14:paraId="210DE39D" w14:textId="77777777" w:rsidR="00B72F1D" w:rsidRDefault="00B72F1D" w:rsidP="00B72F1D">
      <w:pPr>
        <w:ind w:firstLine="426"/>
      </w:pPr>
    </w:p>
    <w:p w14:paraId="2CE1D0AF" w14:textId="77777777" w:rsidR="00B72F1D" w:rsidRDefault="00B72F1D" w:rsidP="00B72F1D">
      <w:pPr>
        <w:ind w:firstLine="426"/>
      </w:pPr>
    </w:p>
    <w:p w14:paraId="6E0F8A76" w14:textId="77777777" w:rsidR="00B72F1D" w:rsidRDefault="00B72F1D" w:rsidP="00B72F1D">
      <w:pPr>
        <w:ind w:firstLine="426"/>
      </w:pPr>
    </w:p>
    <w:p w14:paraId="653FB63E" w14:textId="77777777" w:rsidR="00B72F1D" w:rsidRDefault="00B72F1D" w:rsidP="00B72F1D">
      <w:pPr>
        <w:ind w:firstLine="426"/>
      </w:pPr>
    </w:p>
    <w:p w14:paraId="583F5F95" w14:textId="77777777" w:rsidR="00B72F1D" w:rsidRDefault="00B72F1D" w:rsidP="00B72F1D">
      <w:pPr>
        <w:ind w:firstLine="426"/>
      </w:pPr>
    </w:p>
    <w:p w14:paraId="2726A241" w14:textId="64E75B9A" w:rsidR="00B72F1D" w:rsidRDefault="00B72F1D" w:rsidP="001F58D2">
      <w:pPr>
        <w:ind w:firstLine="0"/>
        <w:sectPr w:rsidR="00B72F1D" w:rsidSect="00B6419B">
          <w:headerReference w:type="default" r:id="rId8"/>
          <w:footerReference w:type="default" r:id="rId9"/>
          <w:pgSz w:w="11906" w:h="16838"/>
          <w:pgMar w:top="1418" w:right="851" w:bottom="1418" w:left="1985" w:header="709" w:footer="709" w:gutter="0"/>
          <w:cols w:space="708"/>
          <w:docGrid w:linePitch="360"/>
        </w:sectPr>
      </w:pPr>
      <w:r>
        <w:t>Tímto bych chtěl poděkov</w:t>
      </w:r>
      <w:r w:rsidR="001F58D2">
        <w:t xml:space="preserve">at své vedoucí </w:t>
      </w:r>
      <w:r w:rsidR="001F58D2" w:rsidRPr="001F58D2">
        <w:t>Ing. Zuzan</w:t>
      </w:r>
      <w:r w:rsidR="001F58D2">
        <w:t>ě</w:t>
      </w:r>
      <w:r w:rsidR="001F58D2" w:rsidRPr="001F58D2">
        <w:t xml:space="preserve"> Stefanovov</w:t>
      </w:r>
      <w:r w:rsidR="001F58D2">
        <w:t>é</w:t>
      </w:r>
      <w:r w:rsidR="001F58D2" w:rsidRPr="001F58D2">
        <w:t xml:space="preserve">, </w:t>
      </w:r>
      <w:r w:rsidR="00975D66" w:rsidRPr="001F58D2">
        <w:t>Ph.D.</w:t>
      </w:r>
      <w:r w:rsidR="00975D66">
        <w:t xml:space="preserve"> za</w:t>
      </w:r>
      <w:r w:rsidR="001F58D2">
        <w:t xml:space="preserve"> odborné </w:t>
      </w:r>
      <w:r w:rsidR="00B14FD2">
        <w:t>a</w:t>
      </w:r>
      <w:r w:rsidR="003963DD">
        <w:t> </w:t>
      </w:r>
      <w:r w:rsidR="00B14FD2">
        <w:t xml:space="preserve">trpělivé </w:t>
      </w:r>
      <w:r w:rsidR="001F58D2">
        <w:t xml:space="preserve">vedení práce, za </w:t>
      </w:r>
      <w:r w:rsidR="00B14FD2">
        <w:t>kvalifikované</w:t>
      </w:r>
      <w:r w:rsidR="001F58D2">
        <w:t xml:space="preserve"> rady a ochotu v průběhu zpracování této práce.</w:t>
      </w:r>
    </w:p>
    <w:p w14:paraId="102B5E80" w14:textId="007FAFA7" w:rsidR="00B72F1D" w:rsidRDefault="00B72F1D" w:rsidP="001F58D2">
      <w:pPr>
        <w:ind w:firstLine="0"/>
      </w:pPr>
    </w:p>
    <w:p w14:paraId="6AD50188" w14:textId="77777777" w:rsidR="00921410" w:rsidRDefault="00921410" w:rsidP="001F58D2">
      <w:pPr>
        <w:ind w:firstLine="0"/>
      </w:pPr>
    </w:p>
    <w:p w14:paraId="6BC570D4" w14:textId="1E282ED8" w:rsidR="001F58D2" w:rsidRDefault="001F58D2" w:rsidP="00B72F1D">
      <w:pPr>
        <w:ind w:firstLine="426"/>
      </w:pPr>
      <w:r w:rsidRPr="001F58D2">
        <w:rPr>
          <w:noProof/>
          <w:lang w:eastAsia="cs-CZ"/>
        </w:rPr>
        <w:drawing>
          <wp:inline distT="0" distB="0" distL="0" distR="0" wp14:anchorId="0699E41F" wp14:editId="46CF3C03">
            <wp:extent cx="5759450" cy="81337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33715"/>
                    </a:xfrm>
                    <a:prstGeom prst="rect">
                      <a:avLst/>
                    </a:prstGeom>
                    <a:noFill/>
                    <a:ln>
                      <a:noFill/>
                    </a:ln>
                  </pic:spPr>
                </pic:pic>
              </a:graphicData>
            </a:graphic>
          </wp:inline>
        </w:drawing>
      </w:r>
    </w:p>
    <w:p w14:paraId="08A89E9E" w14:textId="12D28681" w:rsidR="00921410" w:rsidRDefault="001F58D2" w:rsidP="00B72F1D">
      <w:pPr>
        <w:ind w:firstLine="426"/>
        <w:sectPr w:rsidR="00921410" w:rsidSect="00B6419B">
          <w:headerReference w:type="default" r:id="rId11"/>
          <w:footerReference w:type="default" r:id="rId12"/>
          <w:pgSz w:w="11906" w:h="16838"/>
          <w:pgMar w:top="1418" w:right="851" w:bottom="1418" w:left="1985" w:header="709" w:footer="709" w:gutter="0"/>
          <w:cols w:space="708"/>
          <w:docGrid w:linePitch="360"/>
        </w:sectPr>
      </w:pPr>
      <w:r w:rsidRPr="001F58D2">
        <w:rPr>
          <w:noProof/>
          <w:lang w:eastAsia="cs-CZ"/>
        </w:rPr>
        <w:lastRenderedPageBreak/>
        <w:drawing>
          <wp:inline distT="0" distB="0" distL="0" distR="0" wp14:anchorId="20DBF527" wp14:editId="479FE523">
            <wp:extent cx="5759450" cy="8134266"/>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sdt>
      <w:sdtPr>
        <w:rPr>
          <w:rFonts w:ascii="Times New Roman" w:eastAsiaTheme="minorHAnsi" w:hAnsi="Times New Roman" w:cstheme="minorBidi"/>
          <w:b w:val="0"/>
          <w:color w:val="auto"/>
          <w:sz w:val="24"/>
          <w:szCs w:val="22"/>
          <w:lang w:eastAsia="en-US"/>
        </w:rPr>
        <w:id w:val="-924955514"/>
        <w:docPartObj>
          <w:docPartGallery w:val="Table of Contents"/>
          <w:docPartUnique/>
        </w:docPartObj>
      </w:sdtPr>
      <w:sdtEndPr>
        <w:rPr>
          <w:bCs/>
        </w:rPr>
      </w:sdtEndPr>
      <w:sdtContent>
        <w:p w14:paraId="47D9CF91" w14:textId="77777777" w:rsidR="00C775F3" w:rsidRPr="00E72AE2" w:rsidRDefault="00C775F3">
          <w:pPr>
            <w:pStyle w:val="Nadpisobsahu"/>
            <w:rPr>
              <w:color w:val="auto"/>
            </w:rPr>
          </w:pPr>
          <w:r w:rsidRPr="00E72AE2">
            <w:rPr>
              <w:color w:val="auto"/>
            </w:rPr>
            <w:t>Obsah</w:t>
          </w:r>
        </w:p>
        <w:p w14:paraId="335BA8BB" w14:textId="76172EB6" w:rsidR="00B020A7" w:rsidRDefault="00C775F3">
          <w:pPr>
            <w:pStyle w:val="Obsah1"/>
            <w:tabs>
              <w:tab w:val="right" w:leader="dot" w:pos="9060"/>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36706433" w:history="1">
            <w:r w:rsidR="00B020A7" w:rsidRPr="007A29DC">
              <w:rPr>
                <w:rStyle w:val="Hypertextovodkaz"/>
                <w:noProof/>
              </w:rPr>
              <w:t>ÚVOD</w:t>
            </w:r>
            <w:r w:rsidR="00B020A7">
              <w:rPr>
                <w:noProof/>
                <w:webHidden/>
              </w:rPr>
              <w:tab/>
            </w:r>
            <w:r w:rsidR="00B020A7">
              <w:rPr>
                <w:noProof/>
                <w:webHidden/>
              </w:rPr>
              <w:fldChar w:fldCharType="begin"/>
            </w:r>
            <w:r w:rsidR="00B020A7">
              <w:rPr>
                <w:noProof/>
                <w:webHidden/>
              </w:rPr>
              <w:instrText xml:space="preserve"> PAGEREF _Toc36706433 \h </w:instrText>
            </w:r>
            <w:r w:rsidR="00B020A7">
              <w:rPr>
                <w:noProof/>
                <w:webHidden/>
              </w:rPr>
            </w:r>
            <w:r w:rsidR="00B020A7">
              <w:rPr>
                <w:noProof/>
                <w:webHidden/>
              </w:rPr>
              <w:fldChar w:fldCharType="separate"/>
            </w:r>
            <w:r w:rsidR="00B020A7">
              <w:rPr>
                <w:noProof/>
                <w:webHidden/>
              </w:rPr>
              <w:t>8</w:t>
            </w:r>
            <w:r w:rsidR="00B020A7">
              <w:rPr>
                <w:noProof/>
                <w:webHidden/>
              </w:rPr>
              <w:fldChar w:fldCharType="end"/>
            </w:r>
          </w:hyperlink>
        </w:p>
        <w:p w14:paraId="5E64D03E" w14:textId="36B10DB7" w:rsidR="00B020A7" w:rsidRDefault="00F70F94">
          <w:pPr>
            <w:pStyle w:val="Obsah1"/>
            <w:tabs>
              <w:tab w:val="right" w:leader="dot" w:pos="9060"/>
            </w:tabs>
            <w:rPr>
              <w:rFonts w:asciiTheme="minorHAnsi" w:eastAsiaTheme="minorEastAsia" w:hAnsiTheme="minorHAnsi"/>
              <w:noProof/>
              <w:sz w:val="22"/>
              <w:lang w:eastAsia="cs-CZ"/>
            </w:rPr>
          </w:pPr>
          <w:hyperlink w:anchor="_Toc36706434" w:history="1">
            <w:r w:rsidR="00B020A7" w:rsidRPr="007A29DC">
              <w:rPr>
                <w:rStyle w:val="Hypertextovodkaz"/>
                <w:noProof/>
              </w:rPr>
              <w:t>I. TEORETICKÁ VÝCHODISKA NEZISKOVÝCH ORGANIZACÍ</w:t>
            </w:r>
            <w:r w:rsidR="00B020A7">
              <w:rPr>
                <w:noProof/>
                <w:webHidden/>
              </w:rPr>
              <w:tab/>
            </w:r>
            <w:r w:rsidR="00B020A7">
              <w:rPr>
                <w:noProof/>
                <w:webHidden/>
              </w:rPr>
              <w:fldChar w:fldCharType="begin"/>
            </w:r>
            <w:r w:rsidR="00B020A7">
              <w:rPr>
                <w:noProof/>
                <w:webHidden/>
              </w:rPr>
              <w:instrText xml:space="preserve"> PAGEREF _Toc36706434 \h </w:instrText>
            </w:r>
            <w:r w:rsidR="00B020A7">
              <w:rPr>
                <w:noProof/>
                <w:webHidden/>
              </w:rPr>
            </w:r>
            <w:r w:rsidR="00B020A7">
              <w:rPr>
                <w:noProof/>
                <w:webHidden/>
              </w:rPr>
              <w:fldChar w:fldCharType="separate"/>
            </w:r>
            <w:r w:rsidR="00B020A7">
              <w:rPr>
                <w:noProof/>
                <w:webHidden/>
              </w:rPr>
              <w:t>9</w:t>
            </w:r>
            <w:r w:rsidR="00B020A7">
              <w:rPr>
                <w:noProof/>
                <w:webHidden/>
              </w:rPr>
              <w:fldChar w:fldCharType="end"/>
            </w:r>
          </w:hyperlink>
        </w:p>
        <w:p w14:paraId="5C95D135" w14:textId="3087715F" w:rsidR="00B020A7" w:rsidRDefault="00F70F94">
          <w:pPr>
            <w:pStyle w:val="Obsah1"/>
            <w:tabs>
              <w:tab w:val="left" w:pos="1320"/>
              <w:tab w:val="right" w:leader="dot" w:pos="9060"/>
            </w:tabs>
            <w:rPr>
              <w:rFonts w:asciiTheme="minorHAnsi" w:eastAsiaTheme="minorEastAsia" w:hAnsiTheme="minorHAnsi"/>
              <w:noProof/>
              <w:sz w:val="22"/>
              <w:lang w:eastAsia="cs-CZ"/>
            </w:rPr>
          </w:pPr>
          <w:hyperlink w:anchor="_Toc36706435" w:history="1">
            <w:r w:rsidR="00B020A7" w:rsidRPr="007A29DC">
              <w:rPr>
                <w:rStyle w:val="Hypertextovodkaz"/>
                <w:noProof/>
              </w:rPr>
              <w:t>1</w:t>
            </w:r>
            <w:r w:rsidR="00B020A7">
              <w:rPr>
                <w:rFonts w:asciiTheme="minorHAnsi" w:eastAsiaTheme="minorEastAsia" w:hAnsiTheme="minorHAnsi"/>
                <w:noProof/>
                <w:sz w:val="22"/>
                <w:lang w:eastAsia="cs-CZ"/>
              </w:rPr>
              <w:tab/>
            </w:r>
            <w:r w:rsidR="00B020A7" w:rsidRPr="007A29DC">
              <w:rPr>
                <w:rStyle w:val="Hypertextovodkaz"/>
                <w:noProof/>
              </w:rPr>
              <w:t>Neziskové organizace</w:t>
            </w:r>
            <w:r w:rsidR="00B020A7">
              <w:rPr>
                <w:noProof/>
                <w:webHidden/>
              </w:rPr>
              <w:tab/>
            </w:r>
            <w:r w:rsidR="00B020A7">
              <w:rPr>
                <w:noProof/>
                <w:webHidden/>
              </w:rPr>
              <w:fldChar w:fldCharType="begin"/>
            </w:r>
            <w:r w:rsidR="00B020A7">
              <w:rPr>
                <w:noProof/>
                <w:webHidden/>
              </w:rPr>
              <w:instrText xml:space="preserve"> PAGEREF _Toc36706435 \h </w:instrText>
            </w:r>
            <w:r w:rsidR="00B020A7">
              <w:rPr>
                <w:noProof/>
                <w:webHidden/>
              </w:rPr>
            </w:r>
            <w:r w:rsidR="00B020A7">
              <w:rPr>
                <w:noProof/>
                <w:webHidden/>
              </w:rPr>
              <w:fldChar w:fldCharType="separate"/>
            </w:r>
            <w:r w:rsidR="00B020A7">
              <w:rPr>
                <w:noProof/>
                <w:webHidden/>
              </w:rPr>
              <w:t>9</w:t>
            </w:r>
            <w:r w:rsidR="00B020A7">
              <w:rPr>
                <w:noProof/>
                <w:webHidden/>
              </w:rPr>
              <w:fldChar w:fldCharType="end"/>
            </w:r>
          </w:hyperlink>
        </w:p>
        <w:p w14:paraId="7A87D3AA" w14:textId="412DCA5F"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36" w:history="1">
            <w:r w:rsidR="00B020A7" w:rsidRPr="007A29DC">
              <w:rPr>
                <w:rStyle w:val="Hypertextovodkaz"/>
                <w:noProof/>
              </w:rPr>
              <w:t>1.1</w:t>
            </w:r>
            <w:r w:rsidR="00B020A7">
              <w:rPr>
                <w:rFonts w:asciiTheme="minorHAnsi" w:eastAsiaTheme="minorEastAsia" w:hAnsiTheme="minorHAnsi"/>
                <w:noProof/>
                <w:sz w:val="22"/>
                <w:lang w:eastAsia="cs-CZ"/>
              </w:rPr>
              <w:tab/>
            </w:r>
            <w:r w:rsidR="00B020A7" w:rsidRPr="007A29DC">
              <w:rPr>
                <w:rStyle w:val="Hypertextovodkaz"/>
                <w:noProof/>
              </w:rPr>
              <w:t>Charakteristika neziskové organizace</w:t>
            </w:r>
            <w:r w:rsidR="00B020A7">
              <w:rPr>
                <w:noProof/>
                <w:webHidden/>
              </w:rPr>
              <w:tab/>
            </w:r>
            <w:r w:rsidR="00B020A7">
              <w:rPr>
                <w:noProof/>
                <w:webHidden/>
              </w:rPr>
              <w:fldChar w:fldCharType="begin"/>
            </w:r>
            <w:r w:rsidR="00B020A7">
              <w:rPr>
                <w:noProof/>
                <w:webHidden/>
              </w:rPr>
              <w:instrText xml:space="preserve"> PAGEREF _Toc36706436 \h </w:instrText>
            </w:r>
            <w:r w:rsidR="00B020A7">
              <w:rPr>
                <w:noProof/>
                <w:webHidden/>
              </w:rPr>
            </w:r>
            <w:r w:rsidR="00B020A7">
              <w:rPr>
                <w:noProof/>
                <w:webHidden/>
              </w:rPr>
              <w:fldChar w:fldCharType="separate"/>
            </w:r>
            <w:r w:rsidR="00B020A7">
              <w:rPr>
                <w:noProof/>
                <w:webHidden/>
              </w:rPr>
              <w:t>9</w:t>
            </w:r>
            <w:r w:rsidR="00B020A7">
              <w:rPr>
                <w:noProof/>
                <w:webHidden/>
              </w:rPr>
              <w:fldChar w:fldCharType="end"/>
            </w:r>
          </w:hyperlink>
        </w:p>
        <w:p w14:paraId="47D012CC" w14:textId="1333607A"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37" w:history="1">
            <w:r w:rsidR="00B020A7" w:rsidRPr="007A29DC">
              <w:rPr>
                <w:rStyle w:val="Hypertextovodkaz"/>
                <w:rFonts w:eastAsia="Times New Roman"/>
                <w:noProof/>
                <w:lang w:eastAsia="cs-CZ"/>
              </w:rPr>
              <w:t>1.1.1</w:t>
            </w:r>
            <w:r w:rsidR="00B020A7">
              <w:rPr>
                <w:rFonts w:asciiTheme="minorHAnsi" w:eastAsiaTheme="minorEastAsia" w:hAnsiTheme="minorHAnsi"/>
                <w:noProof/>
                <w:sz w:val="22"/>
                <w:lang w:eastAsia="cs-CZ"/>
              </w:rPr>
              <w:tab/>
            </w:r>
            <w:r w:rsidR="00B020A7" w:rsidRPr="007A29DC">
              <w:rPr>
                <w:rStyle w:val="Hypertextovodkaz"/>
                <w:rFonts w:eastAsia="Times New Roman"/>
                <w:noProof/>
                <w:lang w:eastAsia="cs-CZ"/>
              </w:rPr>
              <w:t>Finanční zdroje</w:t>
            </w:r>
            <w:r w:rsidR="00B020A7">
              <w:rPr>
                <w:noProof/>
                <w:webHidden/>
              </w:rPr>
              <w:tab/>
            </w:r>
            <w:r w:rsidR="00B020A7">
              <w:rPr>
                <w:noProof/>
                <w:webHidden/>
              </w:rPr>
              <w:fldChar w:fldCharType="begin"/>
            </w:r>
            <w:r w:rsidR="00B020A7">
              <w:rPr>
                <w:noProof/>
                <w:webHidden/>
              </w:rPr>
              <w:instrText xml:space="preserve"> PAGEREF _Toc36706437 \h </w:instrText>
            </w:r>
            <w:r w:rsidR="00B020A7">
              <w:rPr>
                <w:noProof/>
                <w:webHidden/>
              </w:rPr>
            </w:r>
            <w:r w:rsidR="00B020A7">
              <w:rPr>
                <w:noProof/>
                <w:webHidden/>
              </w:rPr>
              <w:fldChar w:fldCharType="separate"/>
            </w:r>
            <w:r w:rsidR="00B020A7">
              <w:rPr>
                <w:noProof/>
                <w:webHidden/>
              </w:rPr>
              <w:t>10</w:t>
            </w:r>
            <w:r w:rsidR="00B020A7">
              <w:rPr>
                <w:noProof/>
                <w:webHidden/>
              </w:rPr>
              <w:fldChar w:fldCharType="end"/>
            </w:r>
          </w:hyperlink>
        </w:p>
        <w:p w14:paraId="146E07A2" w14:textId="559B5ED5"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38" w:history="1">
            <w:r w:rsidR="00B020A7" w:rsidRPr="007A29DC">
              <w:rPr>
                <w:rStyle w:val="Hypertextovodkaz"/>
                <w:noProof/>
              </w:rPr>
              <w:t>1.1.2</w:t>
            </w:r>
            <w:r w:rsidR="00B020A7">
              <w:rPr>
                <w:rFonts w:asciiTheme="minorHAnsi" w:eastAsiaTheme="minorEastAsia" w:hAnsiTheme="minorHAnsi"/>
                <w:noProof/>
                <w:sz w:val="22"/>
                <w:lang w:eastAsia="cs-CZ"/>
              </w:rPr>
              <w:tab/>
            </w:r>
            <w:r w:rsidR="00B020A7" w:rsidRPr="007A29DC">
              <w:rPr>
                <w:rStyle w:val="Hypertextovodkaz"/>
                <w:noProof/>
              </w:rPr>
              <w:t>Vlastní zdroje</w:t>
            </w:r>
            <w:r w:rsidR="00B020A7">
              <w:rPr>
                <w:noProof/>
                <w:webHidden/>
              </w:rPr>
              <w:tab/>
            </w:r>
            <w:r w:rsidR="00B020A7">
              <w:rPr>
                <w:noProof/>
                <w:webHidden/>
              </w:rPr>
              <w:fldChar w:fldCharType="begin"/>
            </w:r>
            <w:r w:rsidR="00B020A7">
              <w:rPr>
                <w:noProof/>
                <w:webHidden/>
              </w:rPr>
              <w:instrText xml:space="preserve"> PAGEREF _Toc36706438 \h </w:instrText>
            </w:r>
            <w:r w:rsidR="00B020A7">
              <w:rPr>
                <w:noProof/>
                <w:webHidden/>
              </w:rPr>
            </w:r>
            <w:r w:rsidR="00B020A7">
              <w:rPr>
                <w:noProof/>
                <w:webHidden/>
              </w:rPr>
              <w:fldChar w:fldCharType="separate"/>
            </w:r>
            <w:r w:rsidR="00B020A7">
              <w:rPr>
                <w:noProof/>
                <w:webHidden/>
              </w:rPr>
              <w:t>12</w:t>
            </w:r>
            <w:r w:rsidR="00B020A7">
              <w:rPr>
                <w:noProof/>
                <w:webHidden/>
              </w:rPr>
              <w:fldChar w:fldCharType="end"/>
            </w:r>
          </w:hyperlink>
        </w:p>
        <w:p w14:paraId="5C279E6D" w14:textId="7BC97AF2"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39" w:history="1">
            <w:r w:rsidR="00B020A7" w:rsidRPr="007A29DC">
              <w:rPr>
                <w:rStyle w:val="Hypertextovodkaz"/>
                <w:noProof/>
              </w:rPr>
              <w:t>1.1.3</w:t>
            </w:r>
            <w:r w:rsidR="00B020A7">
              <w:rPr>
                <w:rFonts w:asciiTheme="minorHAnsi" w:eastAsiaTheme="minorEastAsia" w:hAnsiTheme="minorHAnsi"/>
                <w:noProof/>
                <w:sz w:val="22"/>
                <w:lang w:eastAsia="cs-CZ"/>
              </w:rPr>
              <w:tab/>
            </w:r>
            <w:r w:rsidR="00B020A7" w:rsidRPr="007A29DC">
              <w:rPr>
                <w:rStyle w:val="Hypertextovodkaz"/>
                <w:noProof/>
              </w:rPr>
              <w:t>Cizí zdroje</w:t>
            </w:r>
            <w:r w:rsidR="00B020A7">
              <w:rPr>
                <w:noProof/>
                <w:webHidden/>
              </w:rPr>
              <w:tab/>
            </w:r>
            <w:r w:rsidR="00B020A7">
              <w:rPr>
                <w:noProof/>
                <w:webHidden/>
              </w:rPr>
              <w:fldChar w:fldCharType="begin"/>
            </w:r>
            <w:r w:rsidR="00B020A7">
              <w:rPr>
                <w:noProof/>
                <w:webHidden/>
              </w:rPr>
              <w:instrText xml:space="preserve"> PAGEREF _Toc36706439 \h </w:instrText>
            </w:r>
            <w:r w:rsidR="00B020A7">
              <w:rPr>
                <w:noProof/>
                <w:webHidden/>
              </w:rPr>
            </w:r>
            <w:r w:rsidR="00B020A7">
              <w:rPr>
                <w:noProof/>
                <w:webHidden/>
              </w:rPr>
              <w:fldChar w:fldCharType="separate"/>
            </w:r>
            <w:r w:rsidR="00B020A7">
              <w:rPr>
                <w:noProof/>
                <w:webHidden/>
              </w:rPr>
              <w:t>12</w:t>
            </w:r>
            <w:r w:rsidR="00B020A7">
              <w:rPr>
                <w:noProof/>
                <w:webHidden/>
              </w:rPr>
              <w:fldChar w:fldCharType="end"/>
            </w:r>
          </w:hyperlink>
        </w:p>
        <w:p w14:paraId="76F5ADDC" w14:textId="48444907" w:rsidR="00B020A7" w:rsidRDefault="00F70F94">
          <w:pPr>
            <w:pStyle w:val="Obsah1"/>
            <w:tabs>
              <w:tab w:val="left" w:pos="1320"/>
              <w:tab w:val="right" w:leader="dot" w:pos="9060"/>
            </w:tabs>
            <w:rPr>
              <w:rFonts w:asciiTheme="minorHAnsi" w:eastAsiaTheme="minorEastAsia" w:hAnsiTheme="minorHAnsi"/>
              <w:noProof/>
              <w:sz w:val="22"/>
              <w:lang w:eastAsia="cs-CZ"/>
            </w:rPr>
          </w:pPr>
          <w:hyperlink w:anchor="_Toc36706440" w:history="1">
            <w:r w:rsidR="00B020A7" w:rsidRPr="007A29DC">
              <w:rPr>
                <w:rStyle w:val="Hypertextovodkaz"/>
                <w:noProof/>
              </w:rPr>
              <w:t>2</w:t>
            </w:r>
            <w:r w:rsidR="00B020A7">
              <w:rPr>
                <w:rFonts w:asciiTheme="minorHAnsi" w:eastAsiaTheme="minorEastAsia" w:hAnsiTheme="minorHAnsi"/>
                <w:noProof/>
                <w:sz w:val="22"/>
                <w:lang w:eastAsia="cs-CZ"/>
              </w:rPr>
              <w:tab/>
            </w:r>
            <w:r w:rsidR="00B020A7" w:rsidRPr="007A29DC">
              <w:rPr>
                <w:rStyle w:val="Hypertextovodkaz"/>
                <w:noProof/>
              </w:rPr>
              <w:t>Sportovní kluby a tělovýchovné jednoty</w:t>
            </w:r>
            <w:r w:rsidR="00B020A7">
              <w:rPr>
                <w:noProof/>
                <w:webHidden/>
              </w:rPr>
              <w:tab/>
            </w:r>
            <w:r w:rsidR="00B020A7">
              <w:rPr>
                <w:noProof/>
                <w:webHidden/>
              </w:rPr>
              <w:fldChar w:fldCharType="begin"/>
            </w:r>
            <w:r w:rsidR="00B020A7">
              <w:rPr>
                <w:noProof/>
                <w:webHidden/>
              </w:rPr>
              <w:instrText xml:space="preserve"> PAGEREF _Toc36706440 \h </w:instrText>
            </w:r>
            <w:r w:rsidR="00B020A7">
              <w:rPr>
                <w:noProof/>
                <w:webHidden/>
              </w:rPr>
            </w:r>
            <w:r w:rsidR="00B020A7">
              <w:rPr>
                <w:noProof/>
                <w:webHidden/>
              </w:rPr>
              <w:fldChar w:fldCharType="separate"/>
            </w:r>
            <w:r w:rsidR="00B020A7">
              <w:rPr>
                <w:noProof/>
                <w:webHidden/>
              </w:rPr>
              <w:t>13</w:t>
            </w:r>
            <w:r w:rsidR="00B020A7">
              <w:rPr>
                <w:noProof/>
                <w:webHidden/>
              </w:rPr>
              <w:fldChar w:fldCharType="end"/>
            </w:r>
          </w:hyperlink>
        </w:p>
        <w:p w14:paraId="4A1BD133" w14:textId="6D0CB18A"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41" w:history="1">
            <w:r w:rsidR="00B020A7" w:rsidRPr="007A29DC">
              <w:rPr>
                <w:rStyle w:val="Hypertextovodkaz"/>
                <w:noProof/>
              </w:rPr>
              <w:t>2.1</w:t>
            </w:r>
            <w:r w:rsidR="00B020A7">
              <w:rPr>
                <w:rFonts w:asciiTheme="minorHAnsi" w:eastAsiaTheme="minorEastAsia" w:hAnsiTheme="minorHAnsi"/>
                <w:noProof/>
                <w:sz w:val="22"/>
                <w:lang w:eastAsia="cs-CZ"/>
              </w:rPr>
              <w:tab/>
            </w:r>
            <w:r w:rsidR="00B020A7" w:rsidRPr="007A29DC">
              <w:rPr>
                <w:rStyle w:val="Hypertextovodkaz"/>
                <w:noProof/>
              </w:rPr>
              <w:t>Hokejbal</w:t>
            </w:r>
            <w:r w:rsidR="00B020A7">
              <w:rPr>
                <w:noProof/>
                <w:webHidden/>
              </w:rPr>
              <w:tab/>
            </w:r>
            <w:r w:rsidR="00B020A7">
              <w:rPr>
                <w:noProof/>
                <w:webHidden/>
              </w:rPr>
              <w:fldChar w:fldCharType="begin"/>
            </w:r>
            <w:r w:rsidR="00B020A7">
              <w:rPr>
                <w:noProof/>
                <w:webHidden/>
              </w:rPr>
              <w:instrText xml:space="preserve"> PAGEREF _Toc36706441 \h </w:instrText>
            </w:r>
            <w:r w:rsidR="00B020A7">
              <w:rPr>
                <w:noProof/>
                <w:webHidden/>
              </w:rPr>
            </w:r>
            <w:r w:rsidR="00B020A7">
              <w:rPr>
                <w:noProof/>
                <w:webHidden/>
              </w:rPr>
              <w:fldChar w:fldCharType="separate"/>
            </w:r>
            <w:r w:rsidR="00B020A7">
              <w:rPr>
                <w:noProof/>
                <w:webHidden/>
              </w:rPr>
              <w:t>14</w:t>
            </w:r>
            <w:r w:rsidR="00B020A7">
              <w:rPr>
                <w:noProof/>
                <w:webHidden/>
              </w:rPr>
              <w:fldChar w:fldCharType="end"/>
            </w:r>
          </w:hyperlink>
        </w:p>
        <w:p w14:paraId="28356A2B" w14:textId="502E1952"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42" w:history="1">
            <w:r w:rsidR="00B020A7" w:rsidRPr="007A29DC">
              <w:rPr>
                <w:rStyle w:val="Hypertextovodkaz"/>
                <w:noProof/>
              </w:rPr>
              <w:t>2.1.1</w:t>
            </w:r>
            <w:r w:rsidR="00B020A7">
              <w:rPr>
                <w:rFonts w:asciiTheme="minorHAnsi" w:eastAsiaTheme="minorEastAsia" w:hAnsiTheme="minorHAnsi"/>
                <w:noProof/>
                <w:sz w:val="22"/>
                <w:lang w:eastAsia="cs-CZ"/>
              </w:rPr>
              <w:tab/>
            </w:r>
            <w:r w:rsidR="00B020A7" w:rsidRPr="007A29DC">
              <w:rPr>
                <w:rStyle w:val="Hypertextovodkaz"/>
                <w:noProof/>
              </w:rPr>
              <w:t>Finanční zdroje sportovních klubů (spolky)</w:t>
            </w:r>
            <w:r w:rsidR="00B020A7">
              <w:rPr>
                <w:noProof/>
                <w:webHidden/>
              </w:rPr>
              <w:tab/>
            </w:r>
            <w:r w:rsidR="00B020A7">
              <w:rPr>
                <w:noProof/>
                <w:webHidden/>
              </w:rPr>
              <w:fldChar w:fldCharType="begin"/>
            </w:r>
            <w:r w:rsidR="00B020A7">
              <w:rPr>
                <w:noProof/>
                <w:webHidden/>
              </w:rPr>
              <w:instrText xml:space="preserve"> PAGEREF _Toc36706442 \h </w:instrText>
            </w:r>
            <w:r w:rsidR="00B020A7">
              <w:rPr>
                <w:noProof/>
                <w:webHidden/>
              </w:rPr>
            </w:r>
            <w:r w:rsidR="00B020A7">
              <w:rPr>
                <w:noProof/>
                <w:webHidden/>
              </w:rPr>
              <w:fldChar w:fldCharType="separate"/>
            </w:r>
            <w:r w:rsidR="00B020A7">
              <w:rPr>
                <w:noProof/>
                <w:webHidden/>
              </w:rPr>
              <w:t>17</w:t>
            </w:r>
            <w:r w:rsidR="00B020A7">
              <w:rPr>
                <w:noProof/>
                <w:webHidden/>
              </w:rPr>
              <w:fldChar w:fldCharType="end"/>
            </w:r>
          </w:hyperlink>
        </w:p>
        <w:p w14:paraId="2436C8E4" w14:textId="3D16D316"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43" w:history="1">
            <w:r w:rsidR="00B020A7" w:rsidRPr="007A29DC">
              <w:rPr>
                <w:rStyle w:val="Hypertextovodkaz"/>
                <w:noProof/>
              </w:rPr>
              <w:t>2.2</w:t>
            </w:r>
            <w:r w:rsidR="00B020A7">
              <w:rPr>
                <w:rFonts w:asciiTheme="minorHAnsi" w:eastAsiaTheme="minorEastAsia" w:hAnsiTheme="minorHAnsi"/>
                <w:noProof/>
                <w:sz w:val="22"/>
                <w:lang w:eastAsia="cs-CZ"/>
              </w:rPr>
              <w:tab/>
            </w:r>
            <w:r w:rsidR="00B020A7" w:rsidRPr="007A29DC">
              <w:rPr>
                <w:rStyle w:val="Hypertextovodkaz"/>
                <w:noProof/>
              </w:rPr>
              <w:t>Etický kodex</w:t>
            </w:r>
            <w:r w:rsidR="00B020A7">
              <w:rPr>
                <w:noProof/>
                <w:webHidden/>
              </w:rPr>
              <w:tab/>
            </w:r>
            <w:r w:rsidR="00B020A7">
              <w:rPr>
                <w:noProof/>
                <w:webHidden/>
              </w:rPr>
              <w:fldChar w:fldCharType="begin"/>
            </w:r>
            <w:r w:rsidR="00B020A7">
              <w:rPr>
                <w:noProof/>
                <w:webHidden/>
              </w:rPr>
              <w:instrText xml:space="preserve"> PAGEREF _Toc36706443 \h </w:instrText>
            </w:r>
            <w:r w:rsidR="00B020A7">
              <w:rPr>
                <w:noProof/>
                <w:webHidden/>
              </w:rPr>
            </w:r>
            <w:r w:rsidR="00B020A7">
              <w:rPr>
                <w:noProof/>
                <w:webHidden/>
              </w:rPr>
              <w:fldChar w:fldCharType="separate"/>
            </w:r>
            <w:r w:rsidR="00B020A7">
              <w:rPr>
                <w:noProof/>
                <w:webHidden/>
              </w:rPr>
              <w:t>19</w:t>
            </w:r>
            <w:r w:rsidR="00B020A7">
              <w:rPr>
                <w:noProof/>
                <w:webHidden/>
              </w:rPr>
              <w:fldChar w:fldCharType="end"/>
            </w:r>
          </w:hyperlink>
        </w:p>
        <w:p w14:paraId="64C5A16D" w14:textId="770D16C7" w:rsidR="00B020A7" w:rsidRDefault="00F70F94">
          <w:pPr>
            <w:pStyle w:val="Obsah1"/>
            <w:tabs>
              <w:tab w:val="left" w:pos="1320"/>
              <w:tab w:val="right" w:leader="dot" w:pos="9060"/>
            </w:tabs>
            <w:rPr>
              <w:rFonts w:asciiTheme="minorHAnsi" w:eastAsiaTheme="minorEastAsia" w:hAnsiTheme="minorHAnsi"/>
              <w:noProof/>
              <w:sz w:val="22"/>
              <w:lang w:eastAsia="cs-CZ"/>
            </w:rPr>
          </w:pPr>
          <w:hyperlink w:anchor="_Toc36706444" w:history="1">
            <w:r w:rsidR="00B020A7" w:rsidRPr="007A29DC">
              <w:rPr>
                <w:rStyle w:val="Hypertextovodkaz"/>
                <w:noProof/>
              </w:rPr>
              <w:t>3</w:t>
            </w:r>
            <w:r w:rsidR="00B020A7">
              <w:rPr>
                <w:rFonts w:asciiTheme="minorHAnsi" w:eastAsiaTheme="minorEastAsia" w:hAnsiTheme="minorHAnsi"/>
                <w:noProof/>
                <w:sz w:val="22"/>
                <w:lang w:eastAsia="cs-CZ"/>
              </w:rPr>
              <w:tab/>
            </w:r>
            <w:r w:rsidR="00B020A7" w:rsidRPr="007A29DC">
              <w:rPr>
                <w:rStyle w:val="Hypertextovodkaz"/>
                <w:noProof/>
              </w:rPr>
              <w:t>SWOT Analýza</w:t>
            </w:r>
            <w:r w:rsidR="00B020A7">
              <w:rPr>
                <w:noProof/>
                <w:webHidden/>
              </w:rPr>
              <w:tab/>
            </w:r>
            <w:r w:rsidR="00B020A7">
              <w:rPr>
                <w:noProof/>
                <w:webHidden/>
              </w:rPr>
              <w:fldChar w:fldCharType="begin"/>
            </w:r>
            <w:r w:rsidR="00B020A7">
              <w:rPr>
                <w:noProof/>
                <w:webHidden/>
              </w:rPr>
              <w:instrText xml:space="preserve"> PAGEREF _Toc36706444 \h </w:instrText>
            </w:r>
            <w:r w:rsidR="00B020A7">
              <w:rPr>
                <w:noProof/>
                <w:webHidden/>
              </w:rPr>
            </w:r>
            <w:r w:rsidR="00B020A7">
              <w:rPr>
                <w:noProof/>
                <w:webHidden/>
              </w:rPr>
              <w:fldChar w:fldCharType="separate"/>
            </w:r>
            <w:r w:rsidR="00B020A7">
              <w:rPr>
                <w:noProof/>
                <w:webHidden/>
              </w:rPr>
              <w:t>20</w:t>
            </w:r>
            <w:r w:rsidR="00B020A7">
              <w:rPr>
                <w:noProof/>
                <w:webHidden/>
              </w:rPr>
              <w:fldChar w:fldCharType="end"/>
            </w:r>
          </w:hyperlink>
        </w:p>
        <w:p w14:paraId="0CCEC132" w14:textId="5F77017B" w:rsidR="00B020A7" w:rsidRDefault="00F70F94">
          <w:pPr>
            <w:pStyle w:val="Obsah1"/>
            <w:tabs>
              <w:tab w:val="right" w:leader="dot" w:pos="9060"/>
            </w:tabs>
            <w:rPr>
              <w:rFonts w:asciiTheme="minorHAnsi" w:eastAsiaTheme="minorEastAsia" w:hAnsiTheme="minorHAnsi"/>
              <w:noProof/>
              <w:sz w:val="22"/>
              <w:lang w:eastAsia="cs-CZ"/>
            </w:rPr>
          </w:pPr>
          <w:hyperlink w:anchor="_Toc36706445" w:history="1">
            <w:r w:rsidR="00B020A7" w:rsidRPr="007A29DC">
              <w:rPr>
                <w:rStyle w:val="Hypertextovodkaz"/>
                <w:noProof/>
              </w:rPr>
              <w:t>II. PRAKTICKÁ VÝCHODISKA HOKEJBALOVÉHO KLUBU</w:t>
            </w:r>
            <w:r w:rsidR="00B020A7">
              <w:rPr>
                <w:noProof/>
                <w:webHidden/>
              </w:rPr>
              <w:tab/>
            </w:r>
            <w:r w:rsidR="00B020A7">
              <w:rPr>
                <w:noProof/>
                <w:webHidden/>
              </w:rPr>
              <w:fldChar w:fldCharType="begin"/>
            </w:r>
            <w:r w:rsidR="00B020A7">
              <w:rPr>
                <w:noProof/>
                <w:webHidden/>
              </w:rPr>
              <w:instrText xml:space="preserve"> PAGEREF _Toc36706445 \h </w:instrText>
            </w:r>
            <w:r w:rsidR="00B020A7">
              <w:rPr>
                <w:noProof/>
                <w:webHidden/>
              </w:rPr>
            </w:r>
            <w:r w:rsidR="00B020A7">
              <w:rPr>
                <w:noProof/>
                <w:webHidden/>
              </w:rPr>
              <w:fldChar w:fldCharType="separate"/>
            </w:r>
            <w:r w:rsidR="00B020A7">
              <w:rPr>
                <w:noProof/>
                <w:webHidden/>
              </w:rPr>
              <w:t>21</w:t>
            </w:r>
            <w:r w:rsidR="00B020A7">
              <w:rPr>
                <w:noProof/>
                <w:webHidden/>
              </w:rPr>
              <w:fldChar w:fldCharType="end"/>
            </w:r>
          </w:hyperlink>
        </w:p>
        <w:p w14:paraId="72D65289" w14:textId="1B079A0D" w:rsidR="00B020A7" w:rsidRDefault="00F70F94">
          <w:pPr>
            <w:pStyle w:val="Obsah1"/>
            <w:tabs>
              <w:tab w:val="left" w:pos="1320"/>
              <w:tab w:val="right" w:leader="dot" w:pos="9060"/>
            </w:tabs>
            <w:rPr>
              <w:rFonts w:asciiTheme="minorHAnsi" w:eastAsiaTheme="minorEastAsia" w:hAnsiTheme="minorHAnsi"/>
              <w:noProof/>
              <w:sz w:val="22"/>
              <w:lang w:eastAsia="cs-CZ"/>
            </w:rPr>
          </w:pPr>
          <w:hyperlink w:anchor="_Toc36706446" w:history="1">
            <w:r w:rsidR="00B020A7" w:rsidRPr="007A29DC">
              <w:rPr>
                <w:rStyle w:val="Hypertextovodkaz"/>
                <w:noProof/>
              </w:rPr>
              <w:t>4</w:t>
            </w:r>
            <w:r w:rsidR="00B020A7">
              <w:rPr>
                <w:rFonts w:asciiTheme="minorHAnsi" w:eastAsiaTheme="minorEastAsia" w:hAnsiTheme="minorHAnsi"/>
                <w:noProof/>
                <w:sz w:val="22"/>
                <w:lang w:eastAsia="cs-CZ"/>
              </w:rPr>
              <w:tab/>
            </w:r>
            <w:r w:rsidR="00B020A7" w:rsidRPr="007A29DC">
              <w:rPr>
                <w:rStyle w:val="Hypertextovodkaz"/>
                <w:noProof/>
              </w:rPr>
              <w:t>Hokejbalový klub Highlanders Prachatice</w:t>
            </w:r>
            <w:r w:rsidR="00B020A7">
              <w:rPr>
                <w:noProof/>
                <w:webHidden/>
              </w:rPr>
              <w:tab/>
            </w:r>
            <w:r w:rsidR="00B020A7">
              <w:rPr>
                <w:noProof/>
                <w:webHidden/>
              </w:rPr>
              <w:fldChar w:fldCharType="begin"/>
            </w:r>
            <w:r w:rsidR="00B020A7">
              <w:rPr>
                <w:noProof/>
                <w:webHidden/>
              </w:rPr>
              <w:instrText xml:space="preserve"> PAGEREF _Toc36706446 \h </w:instrText>
            </w:r>
            <w:r w:rsidR="00B020A7">
              <w:rPr>
                <w:noProof/>
                <w:webHidden/>
              </w:rPr>
            </w:r>
            <w:r w:rsidR="00B020A7">
              <w:rPr>
                <w:noProof/>
                <w:webHidden/>
              </w:rPr>
              <w:fldChar w:fldCharType="separate"/>
            </w:r>
            <w:r w:rsidR="00B020A7">
              <w:rPr>
                <w:noProof/>
                <w:webHidden/>
              </w:rPr>
              <w:t>21</w:t>
            </w:r>
            <w:r w:rsidR="00B020A7">
              <w:rPr>
                <w:noProof/>
                <w:webHidden/>
              </w:rPr>
              <w:fldChar w:fldCharType="end"/>
            </w:r>
          </w:hyperlink>
        </w:p>
        <w:p w14:paraId="23293487" w14:textId="7CB9F968"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47" w:history="1">
            <w:r w:rsidR="00B020A7" w:rsidRPr="007A29DC">
              <w:rPr>
                <w:rStyle w:val="Hypertextovodkaz"/>
                <w:noProof/>
              </w:rPr>
              <w:t>4.1</w:t>
            </w:r>
            <w:r w:rsidR="00B020A7">
              <w:rPr>
                <w:rFonts w:asciiTheme="minorHAnsi" w:eastAsiaTheme="minorEastAsia" w:hAnsiTheme="minorHAnsi"/>
                <w:noProof/>
                <w:sz w:val="22"/>
                <w:lang w:eastAsia="cs-CZ"/>
              </w:rPr>
              <w:tab/>
            </w:r>
            <w:r w:rsidR="00B020A7" w:rsidRPr="007A29DC">
              <w:rPr>
                <w:rStyle w:val="Hypertextovodkaz"/>
                <w:noProof/>
              </w:rPr>
              <w:t>Charakteristika klubu</w:t>
            </w:r>
            <w:r w:rsidR="00B020A7">
              <w:rPr>
                <w:noProof/>
                <w:webHidden/>
              </w:rPr>
              <w:tab/>
            </w:r>
            <w:r w:rsidR="00B020A7">
              <w:rPr>
                <w:noProof/>
                <w:webHidden/>
              </w:rPr>
              <w:fldChar w:fldCharType="begin"/>
            </w:r>
            <w:r w:rsidR="00B020A7">
              <w:rPr>
                <w:noProof/>
                <w:webHidden/>
              </w:rPr>
              <w:instrText xml:space="preserve"> PAGEREF _Toc36706447 \h </w:instrText>
            </w:r>
            <w:r w:rsidR="00B020A7">
              <w:rPr>
                <w:noProof/>
                <w:webHidden/>
              </w:rPr>
            </w:r>
            <w:r w:rsidR="00B020A7">
              <w:rPr>
                <w:noProof/>
                <w:webHidden/>
              </w:rPr>
              <w:fldChar w:fldCharType="separate"/>
            </w:r>
            <w:r w:rsidR="00B020A7">
              <w:rPr>
                <w:noProof/>
                <w:webHidden/>
              </w:rPr>
              <w:t>21</w:t>
            </w:r>
            <w:r w:rsidR="00B020A7">
              <w:rPr>
                <w:noProof/>
                <w:webHidden/>
              </w:rPr>
              <w:fldChar w:fldCharType="end"/>
            </w:r>
          </w:hyperlink>
        </w:p>
        <w:p w14:paraId="7ED0E21A" w14:textId="1E2E7903"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48" w:history="1">
            <w:r w:rsidR="00B020A7" w:rsidRPr="007A29DC">
              <w:rPr>
                <w:rStyle w:val="Hypertextovodkaz"/>
                <w:noProof/>
              </w:rPr>
              <w:t>4.2</w:t>
            </w:r>
            <w:r w:rsidR="00B020A7">
              <w:rPr>
                <w:rFonts w:asciiTheme="minorHAnsi" w:eastAsiaTheme="minorEastAsia" w:hAnsiTheme="minorHAnsi"/>
                <w:noProof/>
                <w:sz w:val="22"/>
                <w:lang w:eastAsia="cs-CZ"/>
              </w:rPr>
              <w:tab/>
            </w:r>
            <w:r w:rsidR="00B020A7" w:rsidRPr="007A29DC">
              <w:rPr>
                <w:rStyle w:val="Hypertextovodkaz"/>
                <w:noProof/>
              </w:rPr>
              <w:t>Finanční zdroje HBC Prachatice</w:t>
            </w:r>
            <w:r w:rsidR="00B020A7">
              <w:rPr>
                <w:noProof/>
                <w:webHidden/>
              </w:rPr>
              <w:tab/>
            </w:r>
            <w:r w:rsidR="00B020A7">
              <w:rPr>
                <w:noProof/>
                <w:webHidden/>
              </w:rPr>
              <w:fldChar w:fldCharType="begin"/>
            </w:r>
            <w:r w:rsidR="00B020A7">
              <w:rPr>
                <w:noProof/>
                <w:webHidden/>
              </w:rPr>
              <w:instrText xml:space="preserve"> PAGEREF _Toc36706448 \h </w:instrText>
            </w:r>
            <w:r w:rsidR="00B020A7">
              <w:rPr>
                <w:noProof/>
                <w:webHidden/>
              </w:rPr>
            </w:r>
            <w:r w:rsidR="00B020A7">
              <w:rPr>
                <w:noProof/>
                <w:webHidden/>
              </w:rPr>
              <w:fldChar w:fldCharType="separate"/>
            </w:r>
            <w:r w:rsidR="00B020A7">
              <w:rPr>
                <w:noProof/>
                <w:webHidden/>
              </w:rPr>
              <w:t>27</w:t>
            </w:r>
            <w:r w:rsidR="00B020A7">
              <w:rPr>
                <w:noProof/>
                <w:webHidden/>
              </w:rPr>
              <w:fldChar w:fldCharType="end"/>
            </w:r>
          </w:hyperlink>
        </w:p>
        <w:p w14:paraId="2E7EEF17" w14:textId="7CCC1CBE"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49" w:history="1">
            <w:r w:rsidR="00B020A7" w:rsidRPr="007A29DC">
              <w:rPr>
                <w:rStyle w:val="Hypertextovodkaz"/>
                <w:noProof/>
              </w:rPr>
              <w:t>4.3</w:t>
            </w:r>
            <w:r w:rsidR="00B020A7">
              <w:rPr>
                <w:rFonts w:asciiTheme="minorHAnsi" w:eastAsiaTheme="minorEastAsia" w:hAnsiTheme="minorHAnsi"/>
                <w:noProof/>
                <w:sz w:val="22"/>
                <w:lang w:eastAsia="cs-CZ"/>
              </w:rPr>
              <w:tab/>
            </w:r>
            <w:r w:rsidR="00B020A7" w:rsidRPr="007A29DC">
              <w:rPr>
                <w:rStyle w:val="Hypertextovodkaz"/>
                <w:noProof/>
              </w:rPr>
              <w:t>SWOT analýza HBC Prachatice</w:t>
            </w:r>
            <w:r w:rsidR="00B020A7">
              <w:rPr>
                <w:noProof/>
                <w:webHidden/>
              </w:rPr>
              <w:tab/>
            </w:r>
            <w:r w:rsidR="00B020A7">
              <w:rPr>
                <w:noProof/>
                <w:webHidden/>
              </w:rPr>
              <w:fldChar w:fldCharType="begin"/>
            </w:r>
            <w:r w:rsidR="00B020A7">
              <w:rPr>
                <w:noProof/>
                <w:webHidden/>
              </w:rPr>
              <w:instrText xml:space="preserve"> PAGEREF _Toc36706449 \h </w:instrText>
            </w:r>
            <w:r w:rsidR="00B020A7">
              <w:rPr>
                <w:noProof/>
                <w:webHidden/>
              </w:rPr>
            </w:r>
            <w:r w:rsidR="00B020A7">
              <w:rPr>
                <w:noProof/>
                <w:webHidden/>
              </w:rPr>
              <w:fldChar w:fldCharType="separate"/>
            </w:r>
            <w:r w:rsidR="00B020A7">
              <w:rPr>
                <w:noProof/>
                <w:webHidden/>
              </w:rPr>
              <w:t>28</w:t>
            </w:r>
            <w:r w:rsidR="00B020A7">
              <w:rPr>
                <w:noProof/>
                <w:webHidden/>
              </w:rPr>
              <w:fldChar w:fldCharType="end"/>
            </w:r>
          </w:hyperlink>
        </w:p>
        <w:p w14:paraId="56A711B5" w14:textId="4AAE63AB"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50" w:history="1">
            <w:r w:rsidR="00B020A7" w:rsidRPr="007A29DC">
              <w:rPr>
                <w:rStyle w:val="Hypertextovodkaz"/>
                <w:noProof/>
              </w:rPr>
              <w:t>4.4</w:t>
            </w:r>
            <w:r w:rsidR="00B020A7">
              <w:rPr>
                <w:rFonts w:asciiTheme="minorHAnsi" w:eastAsiaTheme="minorEastAsia" w:hAnsiTheme="minorHAnsi"/>
                <w:noProof/>
                <w:sz w:val="22"/>
                <w:lang w:eastAsia="cs-CZ"/>
              </w:rPr>
              <w:tab/>
            </w:r>
            <w:r w:rsidR="00B020A7" w:rsidRPr="007A29DC">
              <w:rPr>
                <w:rStyle w:val="Hypertextovodkaz"/>
                <w:noProof/>
              </w:rPr>
              <w:t>Etický kodex HBC Prachatice</w:t>
            </w:r>
            <w:r w:rsidR="00B020A7">
              <w:rPr>
                <w:noProof/>
                <w:webHidden/>
              </w:rPr>
              <w:tab/>
            </w:r>
            <w:r w:rsidR="00B020A7">
              <w:rPr>
                <w:noProof/>
                <w:webHidden/>
              </w:rPr>
              <w:fldChar w:fldCharType="begin"/>
            </w:r>
            <w:r w:rsidR="00B020A7">
              <w:rPr>
                <w:noProof/>
                <w:webHidden/>
              </w:rPr>
              <w:instrText xml:space="preserve"> PAGEREF _Toc36706450 \h </w:instrText>
            </w:r>
            <w:r w:rsidR="00B020A7">
              <w:rPr>
                <w:noProof/>
                <w:webHidden/>
              </w:rPr>
            </w:r>
            <w:r w:rsidR="00B020A7">
              <w:rPr>
                <w:noProof/>
                <w:webHidden/>
              </w:rPr>
              <w:fldChar w:fldCharType="separate"/>
            </w:r>
            <w:r w:rsidR="00B020A7">
              <w:rPr>
                <w:noProof/>
                <w:webHidden/>
              </w:rPr>
              <w:t>31</w:t>
            </w:r>
            <w:r w:rsidR="00B020A7">
              <w:rPr>
                <w:noProof/>
                <w:webHidden/>
              </w:rPr>
              <w:fldChar w:fldCharType="end"/>
            </w:r>
          </w:hyperlink>
        </w:p>
        <w:p w14:paraId="625F2A1D" w14:textId="2BEAFB75" w:rsidR="00B020A7" w:rsidRDefault="00F70F94">
          <w:pPr>
            <w:pStyle w:val="Obsah1"/>
            <w:tabs>
              <w:tab w:val="left" w:pos="1320"/>
              <w:tab w:val="right" w:leader="dot" w:pos="9060"/>
            </w:tabs>
            <w:rPr>
              <w:rFonts w:asciiTheme="minorHAnsi" w:eastAsiaTheme="minorEastAsia" w:hAnsiTheme="minorHAnsi"/>
              <w:noProof/>
              <w:sz w:val="22"/>
              <w:lang w:eastAsia="cs-CZ"/>
            </w:rPr>
          </w:pPr>
          <w:hyperlink w:anchor="_Toc36706451" w:history="1">
            <w:r w:rsidR="00B020A7" w:rsidRPr="007A29DC">
              <w:rPr>
                <w:rStyle w:val="Hypertextovodkaz"/>
                <w:noProof/>
              </w:rPr>
              <w:t>5</w:t>
            </w:r>
            <w:r w:rsidR="00B020A7">
              <w:rPr>
                <w:rFonts w:asciiTheme="minorHAnsi" w:eastAsiaTheme="minorEastAsia" w:hAnsiTheme="minorHAnsi"/>
                <w:noProof/>
                <w:sz w:val="22"/>
                <w:lang w:eastAsia="cs-CZ"/>
              </w:rPr>
              <w:tab/>
            </w:r>
            <w:r w:rsidR="00B020A7" w:rsidRPr="007A29DC">
              <w:rPr>
                <w:rStyle w:val="Hypertextovodkaz"/>
                <w:noProof/>
              </w:rPr>
              <w:t>Hospodaření klubu</w:t>
            </w:r>
            <w:r w:rsidR="00B020A7">
              <w:rPr>
                <w:noProof/>
                <w:webHidden/>
              </w:rPr>
              <w:tab/>
            </w:r>
            <w:r w:rsidR="00B020A7">
              <w:rPr>
                <w:noProof/>
                <w:webHidden/>
              </w:rPr>
              <w:fldChar w:fldCharType="begin"/>
            </w:r>
            <w:r w:rsidR="00B020A7">
              <w:rPr>
                <w:noProof/>
                <w:webHidden/>
              </w:rPr>
              <w:instrText xml:space="preserve"> PAGEREF _Toc36706451 \h </w:instrText>
            </w:r>
            <w:r w:rsidR="00B020A7">
              <w:rPr>
                <w:noProof/>
                <w:webHidden/>
              </w:rPr>
            </w:r>
            <w:r w:rsidR="00B020A7">
              <w:rPr>
                <w:noProof/>
                <w:webHidden/>
              </w:rPr>
              <w:fldChar w:fldCharType="separate"/>
            </w:r>
            <w:r w:rsidR="00B020A7">
              <w:rPr>
                <w:noProof/>
                <w:webHidden/>
              </w:rPr>
              <w:t>32</w:t>
            </w:r>
            <w:r w:rsidR="00B020A7">
              <w:rPr>
                <w:noProof/>
                <w:webHidden/>
              </w:rPr>
              <w:fldChar w:fldCharType="end"/>
            </w:r>
          </w:hyperlink>
        </w:p>
        <w:p w14:paraId="77DF80CF" w14:textId="2A87A4FE"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52" w:history="1">
            <w:r w:rsidR="00B020A7" w:rsidRPr="007A29DC">
              <w:rPr>
                <w:rStyle w:val="Hypertextovodkaz"/>
                <w:noProof/>
              </w:rPr>
              <w:t>5.1</w:t>
            </w:r>
            <w:r w:rsidR="00B020A7">
              <w:rPr>
                <w:rFonts w:asciiTheme="minorHAnsi" w:eastAsiaTheme="minorEastAsia" w:hAnsiTheme="minorHAnsi"/>
                <w:noProof/>
                <w:sz w:val="22"/>
                <w:lang w:eastAsia="cs-CZ"/>
              </w:rPr>
              <w:tab/>
            </w:r>
            <w:r w:rsidR="00B020A7" w:rsidRPr="007A29DC">
              <w:rPr>
                <w:rStyle w:val="Hypertextovodkaz"/>
                <w:noProof/>
              </w:rPr>
              <w:t>Příjmy a výdaje</w:t>
            </w:r>
            <w:r w:rsidR="00B020A7">
              <w:rPr>
                <w:noProof/>
                <w:webHidden/>
              </w:rPr>
              <w:tab/>
            </w:r>
            <w:r w:rsidR="00B020A7">
              <w:rPr>
                <w:noProof/>
                <w:webHidden/>
              </w:rPr>
              <w:fldChar w:fldCharType="begin"/>
            </w:r>
            <w:r w:rsidR="00B020A7">
              <w:rPr>
                <w:noProof/>
                <w:webHidden/>
              </w:rPr>
              <w:instrText xml:space="preserve"> PAGEREF _Toc36706452 \h </w:instrText>
            </w:r>
            <w:r w:rsidR="00B020A7">
              <w:rPr>
                <w:noProof/>
                <w:webHidden/>
              </w:rPr>
            </w:r>
            <w:r w:rsidR="00B020A7">
              <w:rPr>
                <w:noProof/>
                <w:webHidden/>
              </w:rPr>
              <w:fldChar w:fldCharType="separate"/>
            </w:r>
            <w:r w:rsidR="00B020A7">
              <w:rPr>
                <w:noProof/>
                <w:webHidden/>
              </w:rPr>
              <w:t>33</w:t>
            </w:r>
            <w:r w:rsidR="00B020A7">
              <w:rPr>
                <w:noProof/>
                <w:webHidden/>
              </w:rPr>
              <w:fldChar w:fldCharType="end"/>
            </w:r>
          </w:hyperlink>
        </w:p>
        <w:p w14:paraId="545D8314" w14:textId="4BDD48EC"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53" w:history="1">
            <w:r w:rsidR="00B020A7" w:rsidRPr="007A29DC">
              <w:rPr>
                <w:rStyle w:val="Hypertextovodkaz"/>
                <w:noProof/>
              </w:rPr>
              <w:t>5.1.1</w:t>
            </w:r>
            <w:r w:rsidR="00B020A7">
              <w:rPr>
                <w:rFonts w:asciiTheme="minorHAnsi" w:eastAsiaTheme="minorEastAsia" w:hAnsiTheme="minorHAnsi"/>
                <w:noProof/>
                <w:sz w:val="22"/>
                <w:lang w:eastAsia="cs-CZ"/>
              </w:rPr>
              <w:tab/>
            </w:r>
            <w:r w:rsidR="00B020A7" w:rsidRPr="007A29DC">
              <w:rPr>
                <w:rStyle w:val="Hypertextovodkaz"/>
                <w:noProof/>
              </w:rPr>
              <w:t>Členské příspěvky</w:t>
            </w:r>
            <w:r w:rsidR="00B020A7">
              <w:rPr>
                <w:noProof/>
                <w:webHidden/>
              </w:rPr>
              <w:tab/>
            </w:r>
            <w:r w:rsidR="00B020A7">
              <w:rPr>
                <w:noProof/>
                <w:webHidden/>
              </w:rPr>
              <w:fldChar w:fldCharType="begin"/>
            </w:r>
            <w:r w:rsidR="00B020A7">
              <w:rPr>
                <w:noProof/>
                <w:webHidden/>
              </w:rPr>
              <w:instrText xml:space="preserve"> PAGEREF _Toc36706453 \h </w:instrText>
            </w:r>
            <w:r w:rsidR="00B020A7">
              <w:rPr>
                <w:noProof/>
                <w:webHidden/>
              </w:rPr>
            </w:r>
            <w:r w:rsidR="00B020A7">
              <w:rPr>
                <w:noProof/>
                <w:webHidden/>
              </w:rPr>
              <w:fldChar w:fldCharType="separate"/>
            </w:r>
            <w:r w:rsidR="00B020A7">
              <w:rPr>
                <w:noProof/>
                <w:webHidden/>
              </w:rPr>
              <w:t>36</w:t>
            </w:r>
            <w:r w:rsidR="00B020A7">
              <w:rPr>
                <w:noProof/>
                <w:webHidden/>
              </w:rPr>
              <w:fldChar w:fldCharType="end"/>
            </w:r>
          </w:hyperlink>
        </w:p>
        <w:p w14:paraId="227A761A" w14:textId="20D04BC1"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54" w:history="1">
            <w:r w:rsidR="00B020A7" w:rsidRPr="007A29DC">
              <w:rPr>
                <w:rStyle w:val="Hypertextovodkaz"/>
                <w:noProof/>
              </w:rPr>
              <w:t>5.1.2</w:t>
            </w:r>
            <w:r w:rsidR="00B020A7">
              <w:rPr>
                <w:rFonts w:asciiTheme="minorHAnsi" w:eastAsiaTheme="minorEastAsia" w:hAnsiTheme="minorHAnsi"/>
                <w:noProof/>
                <w:sz w:val="22"/>
                <w:lang w:eastAsia="cs-CZ"/>
              </w:rPr>
              <w:tab/>
            </w:r>
            <w:r w:rsidR="00B020A7" w:rsidRPr="007A29DC">
              <w:rPr>
                <w:rStyle w:val="Hypertextovodkaz"/>
                <w:noProof/>
              </w:rPr>
              <w:t>Tržby klubu</w:t>
            </w:r>
            <w:r w:rsidR="00B020A7">
              <w:rPr>
                <w:noProof/>
                <w:webHidden/>
              </w:rPr>
              <w:tab/>
            </w:r>
            <w:r w:rsidR="00B020A7">
              <w:rPr>
                <w:noProof/>
                <w:webHidden/>
              </w:rPr>
              <w:fldChar w:fldCharType="begin"/>
            </w:r>
            <w:r w:rsidR="00B020A7">
              <w:rPr>
                <w:noProof/>
                <w:webHidden/>
              </w:rPr>
              <w:instrText xml:space="preserve"> PAGEREF _Toc36706454 \h </w:instrText>
            </w:r>
            <w:r w:rsidR="00B020A7">
              <w:rPr>
                <w:noProof/>
                <w:webHidden/>
              </w:rPr>
            </w:r>
            <w:r w:rsidR="00B020A7">
              <w:rPr>
                <w:noProof/>
                <w:webHidden/>
              </w:rPr>
              <w:fldChar w:fldCharType="separate"/>
            </w:r>
            <w:r w:rsidR="00B020A7">
              <w:rPr>
                <w:noProof/>
                <w:webHidden/>
              </w:rPr>
              <w:t>37</w:t>
            </w:r>
            <w:r w:rsidR="00B020A7">
              <w:rPr>
                <w:noProof/>
                <w:webHidden/>
              </w:rPr>
              <w:fldChar w:fldCharType="end"/>
            </w:r>
          </w:hyperlink>
        </w:p>
        <w:p w14:paraId="4F118322" w14:textId="013CF3BD"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55" w:history="1">
            <w:r w:rsidR="00B020A7" w:rsidRPr="007A29DC">
              <w:rPr>
                <w:rStyle w:val="Hypertextovodkaz"/>
                <w:noProof/>
              </w:rPr>
              <w:t>5.1.3</w:t>
            </w:r>
            <w:r w:rsidR="00B020A7">
              <w:rPr>
                <w:rFonts w:asciiTheme="minorHAnsi" w:eastAsiaTheme="minorEastAsia" w:hAnsiTheme="minorHAnsi"/>
                <w:noProof/>
                <w:sz w:val="22"/>
                <w:lang w:eastAsia="cs-CZ"/>
              </w:rPr>
              <w:tab/>
            </w:r>
            <w:r w:rsidR="00B020A7" w:rsidRPr="007A29DC">
              <w:rPr>
                <w:rStyle w:val="Hypertextovodkaz"/>
                <w:noProof/>
              </w:rPr>
              <w:t>Dotační tituly</w:t>
            </w:r>
            <w:r w:rsidR="00B020A7">
              <w:rPr>
                <w:noProof/>
                <w:webHidden/>
              </w:rPr>
              <w:tab/>
            </w:r>
            <w:r w:rsidR="00B020A7">
              <w:rPr>
                <w:noProof/>
                <w:webHidden/>
              </w:rPr>
              <w:fldChar w:fldCharType="begin"/>
            </w:r>
            <w:r w:rsidR="00B020A7">
              <w:rPr>
                <w:noProof/>
                <w:webHidden/>
              </w:rPr>
              <w:instrText xml:space="preserve"> PAGEREF _Toc36706455 \h </w:instrText>
            </w:r>
            <w:r w:rsidR="00B020A7">
              <w:rPr>
                <w:noProof/>
                <w:webHidden/>
              </w:rPr>
            </w:r>
            <w:r w:rsidR="00B020A7">
              <w:rPr>
                <w:noProof/>
                <w:webHidden/>
              </w:rPr>
              <w:fldChar w:fldCharType="separate"/>
            </w:r>
            <w:r w:rsidR="00B020A7">
              <w:rPr>
                <w:noProof/>
                <w:webHidden/>
              </w:rPr>
              <w:t>38</w:t>
            </w:r>
            <w:r w:rsidR="00B020A7">
              <w:rPr>
                <w:noProof/>
                <w:webHidden/>
              </w:rPr>
              <w:fldChar w:fldCharType="end"/>
            </w:r>
          </w:hyperlink>
        </w:p>
        <w:p w14:paraId="6DE09853" w14:textId="12818C36"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56" w:history="1">
            <w:r w:rsidR="00B020A7" w:rsidRPr="007A29DC">
              <w:rPr>
                <w:rStyle w:val="Hypertextovodkaz"/>
                <w:noProof/>
              </w:rPr>
              <w:t>5.1.4</w:t>
            </w:r>
            <w:r w:rsidR="00B020A7">
              <w:rPr>
                <w:rFonts w:asciiTheme="minorHAnsi" w:eastAsiaTheme="minorEastAsia" w:hAnsiTheme="minorHAnsi"/>
                <w:noProof/>
                <w:sz w:val="22"/>
                <w:lang w:eastAsia="cs-CZ"/>
              </w:rPr>
              <w:tab/>
            </w:r>
            <w:r w:rsidR="00B020A7" w:rsidRPr="007A29DC">
              <w:rPr>
                <w:rStyle w:val="Hypertextovodkaz"/>
                <w:noProof/>
              </w:rPr>
              <w:t>MŠMT</w:t>
            </w:r>
            <w:r w:rsidR="00B020A7">
              <w:rPr>
                <w:noProof/>
                <w:webHidden/>
              </w:rPr>
              <w:tab/>
            </w:r>
            <w:r w:rsidR="00B020A7">
              <w:rPr>
                <w:noProof/>
                <w:webHidden/>
              </w:rPr>
              <w:fldChar w:fldCharType="begin"/>
            </w:r>
            <w:r w:rsidR="00B020A7">
              <w:rPr>
                <w:noProof/>
                <w:webHidden/>
              </w:rPr>
              <w:instrText xml:space="preserve"> PAGEREF _Toc36706456 \h </w:instrText>
            </w:r>
            <w:r w:rsidR="00B020A7">
              <w:rPr>
                <w:noProof/>
                <w:webHidden/>
              </w:rPr>
            </w:r>
            <w:r w:rsidR="00B020A7">
              <w:rPr>
                <w:noProof/>
                <w:webHidden/>
              </w:rPr>
              <w:fldChar w:fldCharType="separate"/>
            </w:r>
            <w:r w:rsidR="00B020A7">
              <w:rPr>
                <w:noProof/>
                <w:webHidden/>
              </w:rPr>
              <w:t>38</w:t>
            </w:r>
            <w:r w:rsidR="00B020A7">
              <w:rPr>
                <w:noProof/>
                <w:webHidden/>
              </w:rPr>
              <w:fldChar w:fldCharType="end"/>
            </w:r>
          </w:hyperlink>
        </w:p>
        <w:p w14:paraId="5C409459" w14:textId="41D95239"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57" w:history="1">
            <w:r w:rsidR="00B020A7" w:rsidRPr="007A29DC">
              <w:rPr>
                <w:rStyle w:val="Hypertextovodkaz"/>
                <w:noProof/>
              </w:rPr>
              <w:t>5.1.5</w:t>
            </w:r>
            <w:r w:rsidR="00B020A7">
              <w:rPr>
                <w:rFonts w:asciiTheme="minorHAnsi" w:eastAsiaTheme="minorEastAsia" w:hAnsiTheme="minorHAnsi"/>
                <w:noProof/>
                <w:sz w:val="22"/>
                <w:lang w:eastAsia="cs-CZ"/>
              </w:rPr>
              <w:tab/>
            </w:r>
            <w:r w:rsidR="00B020A7" w:rsidRPr="007A29DC">
              <w:rPr>
                <w:rStyle w:val="Hypertextovodkaz"/>
                <w:noProof/>
              </w:rPr>
              <w:t>Jihočeský kraj</w:t>
            </w:r>
            <w:r w:rsidR="00B020A7">
              <w:rPr>
                <w:noProof/>
                <w:webHidden/>
              </w:rPr>
              <w:tab/>
            </w:r>
            <w:r w:rsidR="00B020A7">
              <w:rPr>
                <w:noProof/>
                <w:webHidden/>
              </w:rPr>
              <w:fldChar w:fldCharType="begin"/>
            </w:r>
            <w:r w:rsidR="00B020A7">
              <w:rPr>
                <w:noProof/>
                <w:webHidden/>
              </w:rPr>
              <w:instrText xml:space="preserve"> PAGEREF _Toc36706457 \h </w:instrText>
            </w:r>
            <w:r w:rsidR="00B020A7">
              <w:rPr>
                <w:noProof/>
                <w:webHidden/>
              </w:rPr>
            </w:r>
            <w:r w:rsidR="00B020A7">
              <w:rPr>
                <w:noProof/>
                <w:webHidden/>
              </w:rPr>
              <w:fldChar w:fldCharType="separate"/>
            </w:r>
            <w:r w:rsidR="00B020A7">
              <w:rPr>
                <w:noProof/>
                <w:webHidden/>
              </w:rPr>
              <w:t>38</w:t>
            </w:r>
            <w:r w:rsidR="00B020A7">
              <w:rPr>
                <w:noProof/>
                <w:webHidden/>
              </w:rPr>
              <w:fldChar w:fldCharType="end"/>
            </w:r>
          </w:hyperlink>
        </w:p>
        <w:p w14:paraId="3487FF43" w14:textId="037E36DC"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58" w:history="1">
            <w:r w:rsidR="00B020A7" w:rsidRPr="007A29DC">
              <w:rPr>
                <w:rStyle w:val="Hypertextovodkaz"/>
                <w:noProof/>
              </w:rPr>
              <w:t>5.1.6</w:t>
            </w:r>
            <w:r w:rsidR="00B020A7">
              <w:rPr>
                <w:rFonts w:asciiTheme="minorHAnsi" w:eastAsiaTheme="minorEastAsia" w:hAnsiTheme="minorHAnsi"/>
                <w:noProof/>
                <w:sz w:val="22"/>
                <w:lang w:eastAsia="cs-CZ"/>
              </w:rPr>
              <w:tab/>
            </w:r>
            <w:r w:rsidR="00B020A7" w:rsidRPr="007A29DC">
              <w:rPr>
                <w:rStyle w:val="Hypertextovodkaz"/>
                <w:noProof/>
              </w:rPr>
              <w:t>Město Prachatice</w:t>
            </w:r>
            <w:r w:rsidR="00B020A7">
              <w:rPr>
                <w:noProof/>
                <w:webHidden/>
              </w:rPr>
              <w:tab/>
            </w:r>
            <w:r w:rsidR="00B020A7">
              <w:rPr>
                <w:noProof/>
                <w:webHidden/>
              </w:rPr>
              <w:fldChar w:fldCharType="begin"/>
            </w:r>
            <w:r w:rsidR="00B020A7">
              <w:rPr>
                <w:noProof/>
                <w:webHidden/>
              </w:rPr>
              <w:instrText xml:space="preserve"> PAGEREF _Toc36706458 \h </w:instrText>
            </w:r>
            <w:r w:rsidR="00B020A7">
              <w:rPr>
                <w:noProof/>
                <w:webHidden/>
              </w:rPr>
            </w:r>
            <w:r w:rsidR="00B020A7">
              <w:rPr>
                <w:noProof/>
                <w:webHidden/>
              </w:rPr>
              <w:fldChar w:fldCharType="separate"/>
            </w:r>
            <w:r w:rsidR="00B020A7">
              <w:rPr>
                <w:noProof/>
                <w:webHidden/>
              </w:rPr>
              <w:t>39</w:t>
            </w:r>
            <w:r w:rsidR="00B020A7">
              <w:rPr>
                <w:noProof/>
                <w:webHidden/>
              </w:rPr>
              <w:fldChar w:fldCharType="end"/>
            </w:r>
          </w:hyperlink>
        </w:p>
        <w:p w14:paraId="60587A84" w14:textId="39DE7EA7"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59" w:history="1">
            <w:r w:rsidR="00B020A7" w:rsidRPr="007A29DC">
              <w:rPr>
                <w:rStyle w:val="Hypertextovodkaz"/>
                <w:noProof/>
              </w:rPr>
              <w:t>5.1.7</w:t>
            </w:r>
            <w:r w:rsidR="00B020A7">
              <w:rPr>
                <w:rFonts w:asciiTheme="minorHAnsi" w:eastAsiaTheme="minorEastAsia" w:hAnsiTheme="minorHAnsi"/>
                <w:noProof/>
                <w:sz w:val="22"/>
                <w:lang w:eastAsia="cs-CZ"/>
              </w:rPr>
              <w:tab/>
            </w:r>
            <w:r w:rsidR="00B020A7" w:rsidRPr="007A29DC">
              <w:rPr>
                <w:rStyle w:val="Hypertextovodkaz"/>
                <w:noProof/>
              </w:rPr>
              <w:t>RSHb-Jih</w:t>
            </w:r>
            <w:r w:rsidR="00B020A7">
              <w:rPr>
                <w:noProof/>
                <w:webHidden/>
              </w:rPr>
              <w:tab/>
            </w:r>
            <w:r w:rsidR="00B020A7">
              <w:rPr>
                <w:noProof/>
                <w:webHidden/>
              </w:rPr>
              <w:fldChar w:fldCharType="begin"/>
            </w:r>
            <w:r w:rsidR="00B020A7">
              <w:rPr>
                <w:noProof/>
                <w:webHidden/>
              </w:rPr>
              <w:instrText xml:space="preserve"> PAGEREF _Toc36706459 \h </w:instrText>
            </w:r>
            <w:r w:rsidR="00B020A7">
              <w:rPr>
                <w:noProof/>
                <w:webHidden/>
              </w:rPr>
            </w:r>
            <w:r w:rsidR="00B020A7">
              <w:rPr>
                <w:noProof/>
                <w:webHidden/>
              </w:rPr>
              <w:fldChar w:fldCharType="separate"/>
            </w:r>
            <w:r w:rsidR="00B020A7">
              <w:rPr>
                <w:noProof/>
                <w:webHidden/>
              </w:rPr>
              <w:t>39</w:t>
            </w:r>
            <w:r w:rsidR="00B020A7">
              <w:rPr>
                <w:noProof/>
                <w:webHidden/>
              </w:rPr>
              <w:fldChar w:fldCharType="end"/>
            </w:r>
          </w:hyperlink>
        </w:p>
        <w:p w14:paraId="3D60F73D" w14:textId="4C696F80" w:rsidR="00B020A7" w:rsidRDefault="00F70F94">
          <w:pPr>
            <w:pStyle w:val="Obsah1"/>
            <w:tabs>
              <w:tab w:val="left" w:pos="1320"/>
              <w:tab w:val="right" w:leader="dot" w:pos="9060"/>
            </w:tabs>
            <w:rPr>
              <w:rFonts w:asciiTheme="minorHAnsi" w:eastAsiaTheme="minorEastAsia" w:hAnsiTheme="minorHAnsi"/>
              <w:noProof/>
              <w:sz w:val="22"/>
              <w:lang w:eastAsia="cs-CZ"/>
            </w:rPr>
          </w:pPr>
          <w:hyperlink w:anchor="_Toc36706460" w:history="1">
            <w:r w:rsidR="00B020A7" w:rsidRPr="007A29DC">
              <w:rPr>
                <w:rStyle w:val="Hypertextovodkaz"/>
                <w:noProof/>
              </w:rPr>
              <w:t>6</w:t>
            </w:r>
            <w:r w:rsidR="00B020A7">
              <w:rPr>
                <w:rFonts w:asciiTheme="minorHAnsi" w:eastAsiaTheme="minorEastAsia" w:hAnsiTheme="minorHAnsi"/>
                <w:noProof/>
                <w:sz w:val="22"/>
                <w:lang w:eastAsia="cs-CZ"/>
              </w:rPr>
              <w:tab/>
            </w:r>
            <w:r w:rsidR="00B020A7" w:rsidRPr="007A29DC">
              <w:rPr>
                <w:rStyle w:val="Hypertextovodkaz"/>
                <w:noProof/>
              </w:rPr>
              <w:t>Možná další řešení pro zlepšení financování klubu</w:t>
            </w:r>
            <w:r w:rsidR="00B020A7">
              <w:rPr>
                <w:noProof/>
                <w:webHidden/>
              </w:rPr>
              <w:tab/>
            </w:r>
            <w:r w:rsidR="00B020A7">
              <w:rPr>
                <w:noProof/>
                <w:webHidden/>
              </w:rPr>
              <w:fldChar w:fldCharType="begin"/>
            </w:r>
            <w:r w:rsidR="00B020A7">
              <w:rPr>
                <w:noProof/>
                <w:webHidden/>
              </w:rPr>
              <w:instrText xml:space="preserve"> PAGEREF _Toc36706460 \h </w:instrText>
            </w:r>
            <w:r w:rsidR="00B020A7">
              <w:rPr>
                <w:noProof/>
                <w:webHidden/>
              </w:rPr>
            </w:r>
            <w:r w:rsidR="00B020A7">
              <w:rPr>
                <w:noProof/>
                <w:webHidden/>
              </w:rPr>
              <w:fldChar w:fldCharType="separate"/>
            </w:r>
            <w:r w:rsidR="00B020A7">
              <w:rPr>
                <w:noProof/>
                <w:webHidden/>
              </w:rPr>
              <w:t>40</w:t>
            </w:r>
            <w:r w:rsidR="00B020A7">
              <w:rPr>
                <w:noProof/>
                <w:webHidden/>
              </w:rPr>
              <w:fldChar w:fldCharType="end"/>
            </w:r>
          </w:hyperlink>
        </w:p>
        <w:p w14:paraId="4BF9BE78" w14:textId="21883BF4"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61" w:history="1">
            <w:r w:rsidR="00B020A7" w:rsidRPr="007A29DC">
              <w:rPr>
                <w:rStyle w:val="Hypertextovodkaz"/>
                <w:noProof/>
              </w:rPr>
              <w:t>6.1</w:t>
            </w:r>
            <w:r w:rsidR="00B020A7">
              <w:rPr>
                <w:rFonts w:asciiTheme="minorHAnsi" w:eastAsiaTheme="minorEastAsia" w:hAnsiTheme="minorHAnsi"/>
                <w:noProof/>
                <w:sz w:val="22"/>
                <w:lang w:eastAsia="cs-CZ"/>
              </w:rPr>
              <w:tab/>
            </w:r>
            <w:r w:rsidR="00B020A7" w:rsidRPr="007A29DC">
              <w:rPr>
                <w:rStyle w:val="Hypertextovodkaz"/>
                <w:noProof/>
              </w:rPr>
              <w:t>Instagram</w:t>
            </w:r>
            <w:r w:rsidR="00B020A7">
              <w:rPr>
                <w:noProof/>
                <w:webHidden/>
              </w:rPr>
              <w:tab/>
            </w:r>
            <w:r w:rsidR="00B020A7">
              <w:rPr>
                <w:noProof/>
                <w:webHidden/>
              </w:rPr>
              <w:fldChar w:fldCharType="begin"/>
            </w:r>
            <w:r w:rsidR="00B020A7">
              <w:rPr>
                <w:noProof/>
                <w:webHidden/>
              </w:rPr>
              <w:instrText xml:space="preserve"> PAGEREF _Toc36706461 \h </w:instrText>
            </w:r>
            <w:r w:rsidR="00B020A7">
              <w:rPr>
                <w:noProof/>
                <w:webHidden/>
              </w:rPr>
            </w:r>
            <w:r w:rsidR="00B020A7">
              <w:rPr>
                <w:noProof/>
                <w:webHidden/>
              </w:rPr>
              <w:fldChar w:fldCharType="separate"/>
            </w:r>
            <w:r w:rsidR="00B020A7">
              <w:rPr>
                <w:noProof/>
                <w:webHidden/>
              </w:rPr>
              <w:t>41</w:t>
            </w:r>
            <w:r w:rsidR="00B020A7">
              <w:rPr>
                <w:noProof/>
                <w:webHidden/>
              </w:rPr>
              <w:fldChar w:fldCharType="end"/>
            </w:r>
          </w:hyperlink>
        </w:p>
        <w:p w14:paraId="470CDD3B" w14:textId="76C6633D"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62" w:history="1">
            <w:r w:rsidR="00B020A7" w:rsidRPr="007A29DC">
              <w:rPr>
                <w:rStyle w:val="Hypertextovodkaz"/>
                <w:noProof/>
              </w:rPr>
              <w:t>6.2</w:t>
            </w:r>
            <w:r w:rsidR="00B020A7">
              <w:rPr>
                <w:rFonts w:asciiTheme="minorHAnsi" w:eastAsiaTheme="minorEastAsia" w:hAnsiTheme="minorHAnsi"/>
                <w:noProof/>
                <w:sz w:val="22"/>
                <w:lang w:eastAsia="cs-CZ"/>
              </w:rPr>
              <w:tab/>
            </w:r>
            <w:r w:rsidR="00B020A7" w:rsidRPr="007A29DC">
              <w:rPr>
                <w:rStyle w:val="Hypertextovodkaz"/>
                <w:noProof/>
              </w:rPr>
              <w:t>Facebook</w:t>
            </w:r>
            <w:r w:rsidR="00B020A7">
              <w:rPr>
                <w:noProof/>
                <w:webHidden/>
              </w:rPr>
              <w:tab/>
            </w:r>
            <w:r w:rsidR="00B020A7">
              <w:rPr>
                <w:noProof/>
                <w:webHidden/>
              </w:rPr>
              <w:fldChar w:fldCharType="begin"/>
            </w:r>
            <w:r w:rsidR="00B020A7">
              <w:rPr>
                <w:noProof/>
                <w:webHidden/>
              </w:rPr>
              <w:instrText xml:space="preserve"> PAGEREF _Toc36706462 \h </w:instrText>
            </w:r>
            <w:r w:rsidR="00B020A7">
              <w:rPr>
                <w:noProof/>
                <w:webHidden/>
              </w:rPr>
            </w:r>
            <w:r w:rsidR="00B020A7">
              <w:rPr>
                <w:noProof/>
                <w:webHidden/>
              </w:rPr>
              <w:fldChar w:fldCharType="separate"/>
            </w:r>
            <w:r w:rsidR="00B020A7">
              <w:rPr>
                <w:noProof/>
                <w:webHidden/>
              </w:rPr>
              <w:t>41</w:t>
            </w:r>
            <w:r w:rsidR="00B020A7">
              <w:rPr>
                <w:noProof/>
                <w:webHidden/>
              </w:rPr>
              <w:fldChar w:fldCharType="end"/>
            </w:r>
          </w:hyperlink>
        </w:p>
        <w:p w14:paraId="538FFFE4" w14:textId="6E50899A"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63" w:history="1">
            <w:r w:rsidR="00B020A7" w:rsidRPr="007A29DC">
              <w:rPr>
                <w:rStyle w:val="Hypertextovodkaz"/>
                <w:noProof/>
              </w:rPr>
              <w:t>6.3</w:t>
            </w:r>
            <w:r w:rsidR="00B020A7">
              <w:rPr>
                <w:rFonts w:asciiTheme="minorHAnsi" w:eastAsiaTheme="minorEastAsia" w:hAnsiTheme="minorHAnsi"/>
                <w:noProof/>
                <w:sz w:val="22"/>
                <w:lang w:eastAsia="cs-CZ"/>
              </w:rPr>
              <w:tab/>
            </w:r>
            <w:r w:rsidR="00B020A7" w:rsidRPr="007A29DC">
              <w:rPr>
                <w:rStyle w:val="Hypertextovodkaz"/>
                <w:noProof/>
              </w:rPr>
              <w:t>Messenger</w:t>
            </w:r>
            <w:r w:rsidR="00B020A7">
              <w:rPr>
                <w:noProof/>
                <w:webHidden/>
              </w:rPr>
              <w:tab/>
            </w:r>
            <w:r w:rsidR="00B020A7">
              <w:rPr>
                <w:noProof/>
                <w:webHidden/>
              </w:rPr>
              <w:fldChar w:fldCharType="begin"/>
            </w:r>
            <w:r w:rsidR="00B020A7">
              <w:rPr>
                <w:noProof/>
                <w:webHidden/>
              </w:rPr>
              <w:instrText xml:space="preserve"> PAGEREF _Toc36706463 \h </w:instrText>
            </w:r>
            <w:r w:rsidR="00B020A7">
              <w:rPr>
                <w:noProof/>
                <w:webHidden/>
              </w:rPr>
            </w:r>
            <w:r w:rsidR="00B020A7">
              <w:rPr>
                <w:noProof/>
                <w:webHidden/>
              </w:rPr>
              <w:fldChar w:fldCharType="separate"/>
            </w:r>
            <w:r w:rsidR="00B020A7">
              <w:rPr>
                <w:noProof/>
                <w:webHidden/>
              </w:rPr>
              <w:t>42</w:t>
            </w:r>
            <w:r w:rsidR="00B020A7">
              <w:rPr>
                <w:noProof/>
                <w:webHidden/>
              </w:rPr>
              <w:fldChar w:fldCharType="end"/>
            </w:r>
          </w:hyperlink>
        </w:p>
        <w:p w14:paraId="5658B767" w14:textId="78117EC2"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64" w:history="1">
            <w:r w:rsidR="00B020A7" w:rsidRPr="007A29DC">
              <w:rPr>
                <w:rStyle w:val="Hypertextovodkaz"/>
                <w:noProof/>
              </w:rPr>
              <w:t>6.4</w:t>
            </w:r>
            <w:r w:rsidR="00B020A7">
              <w:rPr>
                <w:rFonts w:asciiTheme="minorHAnsi" w:eastAsiaTheme="minorEastAsia" w:hAnsiTheme="minorHAnsi"/>
                <w:noProof/>
                <w:sz w:val="22"/>
                <w:lang w:eastAsia="cs-CZ"/>
              </w:rPr>
              <w:tab/>
            </w:r>
            <w:r w:rsidR="00B020A7" w:rsidRPr="007A29DC">
              <w:rPr>
                <w:rStyle w:val="Hypertextovodkaz"/>
                <w:noProof/>
              </w:rPr>
              <w:t>Youtube</w:t>
            </w:r>
            <w:r w:rsidR="00B020A7">
              <w:rPr>
                <w:noProof/>
                <w:webHidden/>
              </w:rPr>
              <w:tab/>
            </w:r>
            <w:r w:rsidR="00B020A7">
              <w:rPr>
                <w:noProof/>
                <w:webHidden/>
              </w:rPr>
              <w:fldChar w:fldCharType="begin"/>
            </w:r>
            <w:r w:rsidR="00B020A7">
              <w:rPr>
                <w:noProof/>
                <w:webHidden/>
              </w:rPr>
              <w:instrText xml:space="preserve"> PAGEREF _Toc36706464 \h </w:instrText>
            </w:r>
            <w:r w:rsidR="00B020A7">
              <w:rPr>
                <w:noProof/>
                <w:webHidden/>
              </w:rPr>
            </w:r>
            <w:r w:rsidR="00B020A7">
              <w:rPr>
                <w:noProof/>
                <w:webHidden/>
              </w:rPr>
              <w:fldChar w:fldCharType="separate"/>
            </w:r>
            <w:r w:rsidR="00B020A7">
              <w:rPr>
                <w:noProof/>
                <w:webHidden/>
              </w:rPr>
              <w:t>42</w:t>
            </w:r>
            <w:r w:rsidR="00B020A7">
              <w:rPr>
                <w:noProof/>
                <w:webHidden/>
              </w:rPr>
              <w:fldChar w:fldCharType="end"/>
            </w:r>
          </w:hyperlink>
        </w:p>
        <w:p w14:paraId="2480C1A3" w14:textId="4AEC5367"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65" w:history="1">
            <w:r w:rsidR="00B020A7" w:rsidRPr="007A29DC">
              <w:rPr>
                <w:rStyle w:val="Hypertextovodkaz"/>
                <w:noProof/>
              </w:rPr>
              <w:t>6.5</w:t>
            </w:r>
            <w:r w:rsidR="00B020A7">
              <w:rPr>
                <w:rFonts w:asciiTheme="minorHAnsi" w:eastAsiaTheme="minorEastAsia" w:hAnsiTheme="minorHAnsi"/>
                <w:noProof/>
                <w:sz w:val="22"/>
                <w:lang w:eastAsia="cs-CZ"/>
              </w:rPr>
              <w:tab/>
            </w:r>
            <w:r w:rsidR="00B020A7" w:rsidRPr="007A29DC">
              <w:rPr>
                <w:rStyle w:val="Hypertextovodkaz"/>
                <w:noProof/>
              </w:rPr>
              <w:t>Dary</w:t>
            </w:r>
            <w:r w:rsidR="00B020A7">
              <w:rPr>
                <w:noProof/>
                <w:webHidden/>
              </w:rPr>
              <w:tab/>
            </w:r>
            <w:r w:rsidR="00B020A7">
              <w:rPr>
                <w:noProof/>
                <w:webHidden/>
              </w:rPr>
              <w:fldChar w:fldCharType="begin"/>
            </w:r>
            <w:r w:rsidR="00B020A7">
              <w:rPr>
                <w:noProof/>
                <w:webHidden/>
              </w:rPr>
              <w:instrText xml:space="preserve"> PAGEREF _Toc36706465 \h </w:instrText>
            </w:r>
            <w:r w:rsidR="00B020A7">
              <w:rPr>
                <w:noProof/>
                <w:webHidden/>
              </w:rPr>
            </w:r>
            <w:r w:rsidR="00B020A7">
              <w:rPr>
                <w:noProof/>
                <w:webHidden/>
              </w:rPr>
              <w:fldChar w:fldCharType="separate"/>
            </w:r>
            <w:r w:rsidR="00B020A7">
              <w:rPr>
                <w:noProof/>
                <w:webHidden/>
              </w:rPr>
              <w:t>43</w:t>
            </w:r>
            <w:r w:rsidR="00B020A7">
              <w:rPr>
                <w:noProof/>
                <w:webHidden/>
              </w:rPr>
              <w:fldChar w:fldCharType="end"/>
            </w:r>
          </w:hyperlink>
        </w:p>
        <w:p w14:paraId="7A914E2C" w14:textId="305D4680"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66" w:history="1">
            <w:r w:rsidR="00B020A7" w:rsidRPr="007A29DC">
              <w:rPr>
                <w:rStyle w:val="Hypertextovodkaz"/>
                <w:noProof/>
              </w:rPr>
              <w:t>6.6</w:t>
            </w:r>
            <w:r w:rsidR="00B020A7">
              <w:rPr>
                <w:rFonts w:asciiTheme="minorHAnsi" w:eastAsiaTheme="minorEastAsia" w:hAnsiTheme="minorHAnsi"/>
                <w:noProof/>
                <w:sz w:val="22"/>
                <w:lang w:eastAsia="cs-CZ"/>
              </w:rPr>
              <w:tab/>
            </w:r>
            <w:r w:rsidR="00B020A7" w:rsidRPr="007A29DC">
              <w:rPr>
                <w:rStyle w:val="Hypertextovodkaz"/>
                <w:noProof/>
              </w:rPr>
              <w:t>Sponzoring</w:t>
            </w:r>
            <w:r w:rsidR="00B020A7">
              <w:rPr>
                <w:noProof/>
                <w:webHidden/>
              </w:rPr>
              <w:tab/>
            </w:r>
            <w:r w:rsidR="00B020A7">
              <w:rPr>
                <w:noProof/>
                <w:webHidden/>
              </w:rPr>
              <w:fldChar w:fldCharType="begin"/>
            </w:r>
            <w:r w:rsidR="00B020A7">
              <w:rPr>
                <w:noProof/>
                <w:webHidden/>
              </w:rPr>
              <w:instrText xml:space="preserve"> PAGEREF _Toc36706466 \h </w:instrText>
            </w:r>
            <w:r w:rsidR="00B020A7">
              <w:rPr>
                <w:noProof/>
                <w:webHidden/>
              </w:rPr>
            </w:r>
            <w:r w:rsidR="00B020A7">
              <w:rPr>
                <w:noProof/>
                <w:webHidden/>
              </w:rPr>
              <w:fldChar w:fldCharType="separate"/>
            </w:r>
            <w:r w:rsidR="00B020A7">
              <w:rPr>
                <w:noProof/>
                <w:webHidden/>
              </w:rPr>
              <w:t>43</w:t>
            </w:r>
            <w:r w:rsidR="00B020A7">
              <w:rPr>
                <w:noProof/>
                <w:webHidden/>
              </w:rPr>
              <w:fldChar w:fldCharType="end"/>
            </w:r>
          </w:hyperlink>
        </w:p>
        <w:p w14:paraId="3370E486" w14:textId="74B67DCF"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67" w:history="1">
            <w:r w:rsidR="00B020A7" w:rsidRPr="007A29DC">
              <w:rPr>
                <w:rStyle w:val="Hypertextovodkaz"/>
                <w:noProof/>
              </w:rPr>
              <w:t>6.7</w:t>
            </w:r>
            <w:r w:rsidR="00B020A7">
              <w:rPr>
                <w:rFonts w:asciiTheme="minorHAnsi" w:eastAsiaTheme="minorEastAsia" w:hAnsiTheme="minorHAnsi"/>
                <w:noProof/>
                <w:sz w:val="22"/>
                <w:lang w:eastAsia="cs-CZ"/>
              </w:rPr>
              <w:tab/>
            </w:r>
            <w:r w:rsidR="00B020A7" w:rsidRPr="007A29DC">
              <w:rPr>
                <w:rStyle w:val="Hypertextovodkaz"/>
                <w:noProof/>
              </w:rPr>
              <w:t>Vlastní činnost</w:t>
            </w:r>
            <w:r w:rsidR="00B020A7">
              <w:rPr>
                <w:noProof/>
                <w:webHidden/>
              </w:rPr>
              <w:tab/>
            </w:r>
            <w:r w:rsidR="00B020A7">
              <w:rPr>
                <w:noProof/>
                <w:webHidden/>
              </w:rPr>
              <w:fldChar w:fldCharType="begin"/>
            </w:r>
            <w:r w:rsidR="00B020A7">
              <w:rPr>
                <w:noProof/>
                <w:webHidden/>
              </w:rPr>
              <w:instrText xml:space="preserve"> PAGEREF _Toc36706467 \h </w:instrText>
            </w:r>
            <w:r w:rsidR="00B020A7">
              <w:rPr>
                <w:noProof/>
                <w:webHidden/>
              </w:rPr>
            </w:r>
            <w:r w:rsidR="00B020A7">
              <w:rPr>
                <w:noProof/>
                <w:webHidden/>
              </w:rPr>
              <w:fldChar w:fldCharType="separate"/>
            </w:r>
            <w:r w:rsidR="00B020A7">
              <w:rPr>
                <w:noProof/>
                <w:webHidden/>
              </w:rPr>
              <w:t>44</w:t>
            </w:r>
            <w:r w:rsidR="00B020A7">
              <w:rPr>
                <w:noProof/>
                <w:webHidden/>
              </w:rPr>
              <w:fldChar w:fldCharType="end"/>
            </w:r>
          </w:hyperlink>
        </w:p>
        <w:p w14:paraId="0CFBA9F2" w14:textId="00AC5BAF"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68" w:history="1">
            <w:r w:rsidR="00B020A7" w:rsidRPr="007A29DC">
              <w:rPr>
                <w:rStyle w:val="Hypertextovodkaz"/>
                <w:noProof/>
              </w:rPr>
              <w:t>6.7.1</w:t>
            </w:r>
            <w:r w:rsidR="00B020A7">
              <w:rPr>
                <w:rFonts w:asciiTheme="minorHAnsi" w:eastAsiaTheme="minorEastAsia" w:hAnsiTheme="minorHAnsi"/>
                <w:noProof/>
                <w:sz w:val="22"/>
                <w:lang w:eastAsia="cs-CZ"/>
              </w:rPr>
              <w:tab/>
            </w:r>
            <w:r w:rsidR="00B020A7" w:rsidRPr="007A29DC">
              <w:rPr>
                <w:rStyle w:val="Hypertextovodkaz"/>
                <w:noProof/>
              </w:rPr>
              <w:t>Sportovní ples HBC Prachatice</w:t>
            </w:r>
            <w:r w:rsidR="00B020A7">
              <w:rPr>
                <w:noProof/>
                <w:webHidden/>
              </w:rPr>
              <w:tab/>
            </w:r>
            <w:r w:rsidR="00B020A7">
              <w:rPr>
                <w:noProof/>
                <w:webHidden/>
              </w:rPr>
              <w:fldChar w:fldCharType="begin"/>
            </w:r>
            <w:r w:rsidR="00B020A7">
              <w:rPr>
                <w:noProof/>
                <w:webHidden/>
              </w:rPr>
              <w:instrText xml:space="preserve"> PAGEREF _Toc36706468 \h </w:instrText>
            </w:r>
            <w:r w:rsidR="00B020A7">
              <w:rPr>
                <w:noProof/>
                <w:webHidden/>
              </w:rPr>
            </w:r>
            <w:r w:rsidR="00B020A7">
              <w:rPr>
                <w:noProof/>
                <w:webHidden/>
              </w:rPr>
              <w:fldChar w:fldCharType="separate"/>
            </w:r>
            <w:r w:rsidR="00B020A7">
              <w:rPr>
                <w:noProof/>
                <w:webHidden/>
              </w:rPr>
              <w:t>44</w:t>
            </w:r>
            <w:r w:rsidR="00B020A7">
              <w:rPr>
                <w:noProof/>
                <w:webHidden/>
              </w:rPr>
              <w:fldChar w:fldCharType="end"/>
            </w:r>
          </w:hyperlink>
        </w:p>
        <w:p w14:paraId="2DB36469" w14:textId="07CA9294"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69" w:history="1">
            <w:r w:rsidR="00B020A7" w:rsidRPr="007A29DC">
              <w:rPr>
                <w:rStyle w:val="Hypertextovodkaz"/>
                <w:noProof/>
              </w:rPr>
              <w:t>6.7.2</w:t>
            </w:r>
            <w:r w:rsidR="00B020A7">
              <w:rPr>
                <w:rFonts w:asciiTheme="minorHAnsi" w:eastAsiaTheme="minorEastAsia" w:hAnsiTheme="minorHAnsi"/>
                <w:noProof/>
                <w:sz w:val="22"/>
                <w:lang w:eastAsia="cs-CZ"/>
              </w:rPr>
              <w:tab/>
            </w:r>
            <w:r w:rsidR="00B020A7" w:rsidRPr="007A29DC">
              <w:rPr>
                <w:rStyle w:val="Hypertextovodkaz"/>
                <w:noProof/>
              </w:rPr>
              <w:t>Zaledování plochy</w:t>
            </w:r>
            <w:r w:rsidR="00B020A7">
              <w:rPr>
                <w:noProof/>
                <w:webHidden/>
              </w:rPr>
              <w:tab/>
            </w:r>
            <w:r w:rsidR="00B020A7">
              <w:rPr>
                <w:noProof/>
                <w:webHidden/>
              </w:rPr>
              <w:fldChar w:fldCharType="begin"/>
            </w:r>
            <w:r w:rsidR="00B020A7">
              <w:rPr>
                <w:noProof/>
                <w:webHidden/>
              </w:rPr>
              <w:instrText xml:space="preserve"> PAGEREF _Toc36706469 \h </w:instrText>
            </w:r>
            <w:r w:rsidR="00B020A7">
              <w:rPr>
                <w:noProof/>
                <w:webHidden/>
              </w:rPr>
            </w:r>
            <w:r w:rsidR="00B020A7">
              <w:rPr>
                <w:noProof/>
                <w:webHidden/>
              </w:rPr>
              <w:fldChar w:fldCharType="separate"/>
            </w:r>
            <w:r w:rsidR="00B020A7">
              <w:rPr>
                <w:noProof/>
                <w:webHidden/>
              </w:rPr>
              <w:t>44</w:t>
            </w:r>
            <w:r w:rsidR="00B020A7">
              <w:rPr>
                <w:noProof/>
                <w:webHidden/>
              </w:rPr>
              <w:fldChar w:fldCharType="end"/>
            </w:r>
          </w:hyperlink>
        </w:p>
        <w:p w14:paraId="561FCC29" w14:textId="6661EE66"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70" w:history="1">
            <w:r w:rsidR="00B020A7" w:rsidRPr="007A29DC">
              <w:rPr>
                <w:rStyle w:val="Hypertextovodkaz"/>
                <w:noProof/>
              </w:rPr>
              <w:t>6.7.3</w:t>
            </w:r>
            <w:r w:rsidR="00B020A7">
              <w:rPr>
                <w:rFonts w:asciiTheme="minorHAnsi" w:eastAsiaTheme="minorEastAsia" w:hAnsiTheme="minorHAnsi"/>
                <w:noProof/>
                <w:sz w:val="22"/>
                <w:lang w:eastAsia="cs-CZ"/>
              </w:rPr>
              <w:tab/>
            </w:r>
            <w:r w:rsidR="00B020A7" w:rsidRPr="007A29DC">
              <w:rPr>
                <w:rStyle w:val="Hypertextovodkaz"/>
                <w:noProof/>
              </w:rPr>
              <w:t>E-shop</w:t>
            </w:r>
            <w:r w:rsidR="00B020A7">
              <w:rPr>
                <w:noProof/>
                <w:webHidden/>
              </w:rPr>
              <w:tab/>
            </w:r>
            <w:r w:rsidR="00B020A7">
              <w:rPr>
                <w:noProof/>
                <w:webHidden/>
              </w:rPr>
              <w:fldChar w:fldCharType="begin"/>
            </w:r>
            <w:r w:rsidR="00B020A7">
              <w:rPr>
                <w:noProof/>
                <w:webHidden/>
              </w:rPr>
              <w:instrText xml:space="preserve"> PAGEREF _Toc36706470 \h </w:instrText>
            </w:r>
            <w:r w:rsidR="00B020A7">
              <w:rPr>
                <w:noProof/>
                <w:webHidden/>
              </w:rPr>
            </w:r>
            <w:r w:rsidR="00B020A7">
              <w:rPr>
                <w:noProof/>
                <w:webHidden/>
              </w:rPr>
              <w:fldChar w:fldCharType="separate"/>
            </w:r>
            <w:r w:rsidR="00B020A7">
              <w:rPr>
                <w:noProof/>
                <w:webHidden/>
              </w:rPr>
              <w:t>45</w:t>
            </w:r>
            <w:r w:rsidR="00B020A7">
              <w:rPr>
                <w:noProof/>
                <w:webHidden/>
              </w:rPr>
              <w:fldChar w:fldCharType="end"/>
            </w:r>
          </w:hyperlink>
        </w:p>
        <w:p w14:paraId="1CE82DB1" w14:textId="3B7A76FE" w:rsidR="00B020A7" w:rsidRDefault="00F70F94">
          <w:pPr>
            <w:pStyle w:val="Obsah3"/>
            <w:tabs>
              <w:tab w:val="left" w:pos="1760"/>
              <w:tab w:val="right" w:leader="dot" w:pos="9060"/>
            </w:tabs>
            <w:rPr>
              <w:rFonts w:asciiTheme="minorHAnsi" w:eastAsiaTheme="minorEastAsia" w:hAnsiTheme="minorHAnsi"/>
              <w:noProof/>
              <w:sz w:val="22"/>
              <w:lang w:eastAsia="cs-CZ"/>
            </w:rPr>
          </w:pPr>
          <w:hyperlink w:anchor="_Toc36706471" w:history="1">
            <w:r w:rsidR="00B020A7" w:rsidRPr="007A29DC">
              <w:rPr>
                <w:rStyle w:val="Hypertextovodkaz"/>
                <w:noProof/>
              </w:rPr>
              <w:t>6.7.4</w:t>
            </w:r>
            <w:r w:rsidR="00B020A7">
              <w:rPr>
                <w:rFonts w:asciiTheme="minorHAnsi" w:eastAsiaTheme="minorEastAsia" w:hAnsiTheme="minorHAnsi"/>
                <w:noProof/>
                <w:sz w:val="22"/>
                <w:lang w:eastAsia="cs-CZ"/>
              </w:rPr>
              <w:tab/>
            </w:r>
            <w:r w:rsidR="00B020A7" w:rsidRPr="007A29DC">
              <w:rPr>
                <w:rStyle w:val="Hypertextovodkaz"/>
                <w:noProof/>
              </w:rPr>
              <w:t>Brigády a sponzorský dar</w:t>
            </w:r>
            <w:r w:rsidR="00B020A7">
              <w:rPr>
                <w:noProof/>
                <w:webHidden/>
              </w:rPr>
              <w:tab/>
            </w:r>
            <w:r w:rsidR="00B020A7">
              <w:rPr>
                <w:noProof/>
                <w:webHidden/>
              </w:rPr>
              <w:fldChar w:fldCharType="begin"/>
            </w:r>
            <w:r w:rsidR="00B020A7">
              <w:rPr>
                <w:noProof/>
                <w:webHidden/>
              </w:rPr>
              <w:instrText xml:space="preserve"> PAGEREF _Toc36706471 \h </w:instrText>
            </w:r>
            <w:r w:rsidR="00B020A7">
              <w:rPr>
                <w:noProof/>
                <w:webHidden/>
              </w:rPr>
            </w:r>
            <w:r w:rsidR="00B020A7">
              <w:rPr>
                <w:noProof/>
                <w:webHidden/>
              </w:rPr>
              <w:fldChar w:fldCharType="separate"/>
            </w:r>
            <w:r w:rsidR="00B020A7">
              <w:rPr>
                <w:noProof/>
                <w:webHidden/>
              </w:rPr>
              <w:t>45</w:t>
            </w:r>
            <w:r w:rsidR="00B020A7">
              <w:rPr>
                <w:noProof/>
                <w:webHidden/>
              </w:rPr>
              <w:fldChar w:fldCharType="end"/>
            </w:r>
          </w:hyperlink>
        </w:p>
        <w:p w14:paraId="122DAF41" w14:textId="5A660B9C" w:rsidR="00B020A7" w:rsidRDefault="00F70F94">
          <w:pPr>
            <w:pStyle w:val="Obsah2"/>
            <w:tabs>
              <w:tab w:val="left" w:pos="1320"/>
              <w:tab w:val="right" w:leader="dot" w:pos="9060"/>
            </w:tabs>
            <w:rPr>
              <w:rFonts w:asciiTheme="minorHAnsi" w:eastAsiaTheme="minorEastAsia" w:hAnsiTheme="minorHAnsi"/>
              <w:noProof/>
              <w:sz w:val="22"/>
              <w:lang w:eastAsia="cs-CZ"/>
            </w:rPr>
          </w:pPr>
          <w:hyperlink w:anchor="_Toc36706472" w:history="1">
            <w:r w:rsidR="00B020A7" w:rsidRPr="007A29DC">
              <w:rPr>
                <w:rStyle w:val="Hypertextovodkaz"/>
                <w:noProof/>
              </w:rPr>
              <w:t>6.8</w:t>
            </w:r>
            <w:r w:rsidR="00B020A7">
              <w:rPr>
                <w:rFonts w:asciiTheme="minorHAnsi" w:eastAsiaTheme="minorEastAsia" w:hAnsiTheme="minorHAnsi"/>
                <w:noProof/>
                <w:sz w:val="22"/>
                <w:lang w:eastAsia="cs-CZ"/>
              </w:rPr>
              <w:tab/>
            </w:r>
            <w:r w:rsidR="00B020A7" w:rsidRPr="007A29DC">
              <w:rPr>
                <w:rStyle w:val="Hypertextovodkaz"/>
                <w:noProof/>
              </w:rPr>
              <w:t>PR (public relations)</w:t>
            </w:r>
            <w:r w:rsidR="00B020A7">
              <w:rPr>
                <w:noProof/>
                <w:webHidden/>
              </w:rPr>
              <w:tab/>
            </w:r>
            <w:r w:rsidR="00B020A7">
              <w:rPr>
                <w:noProof/>
                <w:webHidden/>
              </w:rPr>
              <w:fldChar w:fldCharType="begin"/>
            </w:r>
            <w:r w:rsidR="00B020A7">
              <w:rPr>
                <w:noProof/>
                <w:webHidden/>
              </w:rPr>
              <w:instrText xml:space="preserve"> PAGEREF _Toc36706472 \h </w:instrText>
            </w:r>
            <w:r w:rsidR="00B020A7">
              <w:rPr>
                <w:noProof/>
                <w:webHidden/>
              </w:rPr>
            </w:r>
            <w:r w:rsidR="00B020A7">
              <w:rPr>
                <w:noProof/>
                <w:webHidden/>
              </w:rPr>
              <w:fldChar w:fldCharType="separate"/>
            </w:r>
            <w:r w:rsidR="00B020A7">
              <w:rPr>
                <w:noProof/>
                <w:webHidden/>
              </w:rPr>
              <w:t>45</w:t>
            </w:r>
            <w:r w:rsidR="00B020A7">
              <w:rPr>
                <w:noProof/>
                <w:webHidden/>
              </w:rPr>
              <w:fldChar w:fldCharType="end"/>
            </w:r>
          </w:hyperlink>
        </w:p>
        <w:p w14:paraId="7DA8FCD1" w14:textId="69525122" w:rsidR="00B020A7" w:rsidRDefault="00F70F94">
          <w:pPr>
            <w:pStyle w:val="Obsah1"/>
            <w:tabs>
              <w:tab w:val="right" w:leader="dot" w:pos="9060"/>
            </w:tabs>
            <w:rPr>
              <w:rFonts w:asciiTheme="minorHAnsi" w:eastAsiaTheme="minorEastAsia" w:hAnsiTheme="minorHAnsi"/>
              <w:noProof/>
              <w:sz w:val="22"/>
              <w:lang w:eastAsia="cs-CZ"/>
            </w:rPr>
          </w:pPr>
          <w:hyperlink w:anchor="_Toc36706473" w:history="1">
            <w:r w:rsidR="00B020A7" w:rsidRPr="007A29DC">
              <w:rPr>
                <w:rStyle w:val="Hypertextovodkaz"/>
                <w:noProof/>
              </w:rPr>
              <w:t>Závěr</w:t>
            </w:r>
            <w:r w:rsidR="00B020A7">
              <w:rPr>
                <w:noProof/>
                <w:webHidden/>
              </w:rPr>
              <w:tab/>
            </w:r>
            <w:r w:rsidR="00B020A7">
              <w:rPr>
                <w:noProof/>
                <w:webHidden/>
              </w:rPr>
              <w:fldChar w:fldCharType="begin"/>
            </w:r>
            <w:r w:rsidR="00B020A7">
              <w:rPr>
                <w:noProof/>
                <w:webHidden/>
              </w:rPr>
              <w:instrText xml:space="preserve"> PAGEREF _Toc36706473 \h </w:instrText>
            </w:r>
            <w:r w:rsidR="00B020A7">
              <w:rPr>
                <w:noProof/>
                <w:webHidden/>
              </w:rPr>
            </w:r>
            <w:r w:rsidR="00B020A7">
              <w:rPr>
                <w:noProof/>
                <w:webHidden/>
              </w:rPr>
              <w:fldChar w:fldCharType="separate"/>
            </w:r>
            <w:r w:rsidR="00B020A7">
              <w:rPr>
                <w:noProof/>
                <w:webHidden/>
              </w:rPr>
              <w:t>47</w:t>
            </w:r>
            <w:r w:rsidR="00B020A7">
              <w:rPr>
                <w:noProof/>
                <w:webHidden/>
              </w:rPr>
              <w:fldChar w:fldCharType="end"/>
            </w:r>
          </w:hyperlink>
        </w:p>
        <w:p w14:paraId="56F7E492" w14:textId="3378A793" w:rsidR="00B020A7" w:rsidRDefault="00F70F94">
          <w:pPr>
            <w:pStyle w:val="Obsah1"/>
            <w:tabs>
              <w:tab w:val="right" w:leader="dot" w:pos="9060"/>
            </w:tabs>
            <w:rPr>
              <w:rFonts w:asciiTheme="minorHAnsi" w:eastAsiaTheme="minorEastAsia" w:hAnsiTheme="minorHAnsi"/>
              <w:noProof/>
              <w:sz w:val="22"/>
              <w:lang w:eastAsia="cs-CZ"/>
            </w:rPr>
          </w:pPr>
          <w:hyperlink w:anchor="_Toc36706474" w:history="1">
            <w:r w:rsidR="00B020A7" w:rsidRPr="007A29DC">
              <w:rPr>
                <w:rStyle w:val="Hypertextovodkaz"/>
                <w:noProof/>
              </w:rPr>
              <w:t>Použitá literatura a zdroje</w:t>
            </w:r>
            <w:r w:rsidR="00B020A7">
              <w:rPr>
                <w:noProof/>
                <w:webHidden/>
              </w:rPr>
              <w:tab/>
            </w:r>
            <w:r w:rsidR="00B020A7">
              <w:rPr>
                <w:noProof/>
                <w:webHidden/>
              </w:rPr>
              <w:fldChar w:fldCharType="begin"/>
            </w:r>
            <w:r w:rsidR="00B020A7">
              <w:rPr>
                <w:noProof/>
                <w:webHidden/>
              </w:rPr>
              <w:instrText xml:space="preserve"> PAGEREF _Toc36706474 \h </w:instrText>
            </w:r>
            <w:r w:rsidR="00B020A7">
              <w:rPr>
                <w:noProof/>
                <w:webHidden/>
              </w:rPr>
            </w:r>
            <w:r w:rsidR="00B020A7">
              <w:rPr>
                <w:noProof/>
                <w:webHidden/>
              </w:rPr>
              <w:fldChar w:fldCharType="separate"/>
            </w:r>
            <w:r w:rsidR="00B020A7">
              <w:rPr>
                <w:noProof/>
                <w:webHidden/>
              </w:rPr>
              <w:t>49</w:t>
            </w:r>
            <w:r w:rsidR="00B020A7">
              <w:rPr>
                <w:noProof/>
                <w:webHidden/>
              </w:rPr>
              <w:fldChar w:fldCharType="end"/>
            </w:r>
          </w:hyperlink>
        </w:p>
        <w:p w14:paraId="7F089E9C" w14:textId="516834BA" w:rsidR="00B020A7" w:rsidRDefault="00F70F94">
          <w:pPr>
            <w:pStyle w:val="Obsah1"/>
            <w:tabs>
              <w:tab w:val="right" w:leader="dot" w:pos="9060"/>
            </w:tabs>
            <w:rPr>
              <w:rFonts w:asciiTheme="minorHAnsi" w:eastAsiaTheme="minorEastAsia" w:hAnsiTheme="minorHAnsi"/>
              <w:noProof/>
              <w:sz w:val="22"/>
              <w:lang w:eastAsia="cs-CZ"/>
            </w:rPr>
          </w:pPr>
          <w:hyperlink w:anchor="_Toc36706475" w:history="1">
            <w:r w:rsidR="00B020A7" w:rsidRPr="007A29DC">
              <w:rPr>
                <w:rStyle w:val="Hypertextovodkaz"/>
                <w:noProof/>
              </w:rPr>
              <w:t>Seznam obrázků</w:t>
            </w:r>
            <w:r w:rsidR="00B020A7">
              <w:rPr>
                <w:noProof/>
                <w:webHidden/>
              </w:rPr>
              <w:tab/>
            </w:r>
            <w:r w:rsidR="00B020A7">
              <w:rPr>
                <w:noProof/>
                <w:webHidden/>
              </w:rPr>
              <w:fldChar w:fldCharType="begin"/>
            </w:r>
            <w:r w:rsidR="00B020A7">
              <w:rPr>
                <w:noProof/>
                <w:webHidden/>
              </w:rPr>
              <w:instrText xml:space="preserve"> PAGEREF _Toc36706475 \h </w:instrText>
            </w:r>
            <w:r w:rsidR="00B020A7">
              <w:rPr>
                <w:noProof/>
                <w:webHidden/>
              </w:rPr>
            </w:r>
            <w:r w:rsidR="00B020A7">
              <w:rPr>
                <w:noProof/>
                <w:webHidden/>
              </w:rPr>
              <w:fldChar w:fldCharType="separate"/>
            </w:r>
            <w:r w:rsidR="00B020A7">
              <w:rPr>
                <w:noProof/>
                <w:webHidden/>
              </w:rPr>
              <w:t>52</w:t>
            </w:r>
            <w:r w:rsidR="00B020A7">
              <w:rPr>
                <w:noProof/>
                <w:webHidden/>
              </w:rPr>
              <w:fldChar w:fldCharType="end"/>
            </w:r>
          </w:hyperlink>
        </w:p>
        <w:p w14:paraId="08B9C441" w14:textId="709CC2A7" w:rsidR="00B020A7" w:rsidRDefault="00F70F94">
          <w:pPr>
            <w:pStyle w:val="Obsah1"/>
            <w:tabs>
              <w:tab w:val="right" w:leader="dot" w:pos="9060"/>
            </w:tabs>
            <w:rPr>
              <w:rFonts w:asciiTheme="minorHAnsi" w:eastAsiaTheme="minorEastAsia" w:hAnsiTheme="minorHAnsi"/>
              <w:noProof/>
              <w:sz w:val="22"/>
              <w:lang w:eastAsia="cs-CZ"/>
            </w:rPr>
          </w:pPr>
          <w:hyperlink w:anchor="_Toc36706476" w:history="1">
            <w:r w:rsidR="00B020A7" w:rsidRPr="007A29DC">
              <w:rPr>
                <w:rStyle w:val="Hypertextovodkaz"/>
                <w:noProof/>
              </w:rPr>
              <w:t>Seznam tabulek</w:t>
            </w:r>
            <w:r w:rsidR="00B020A7">
              <w:rPr>
                <w:noProof/>
                <w:webHidden/>
              </w:rPr>
              <w:tab/>
            </w:r>
            <w:r w:rsidR="00B020A7">
              <w:rPr>
                <w:noProof/>
                <w:webHidden/>
              </w:rPr>
              <w:fldChar w:fldCharType="begin"/>
            </w:r>
            <w:r w:rsidR="00B020A7">
              <w:rPr>
                <w:noProof/>
                <w:webHidden/>
              </w:rPr>
              <w:instrText xml:space="preserve"> PAGEREF _Toc36706476 \h </w:instrText>
            </w:r>
            <w:r w:rsidR="00B020A7">
              <w:rPr>
                <w:noProof/>
                <w:webHidden/>
              </w:rPr>
            </w:r>
            <w:r w:rsidR="00B020A7">
              <w:rPr>
                <w:noProof/>
                <w:webHidden/>
              </w:rPr>
              <w:fldChar w:fldCharType="separate"/>
            </w:r>
            <w:r w:rsidR="00B020A7">
              <w:rPr>
                <w:noProof/>
                <w:webHidden/>
              </w:rPr>
              <w:t>53</w:t>
            </w:r>
            <w:r w:rsidR="00B020A7">
              <w:rPr>
                <w:noProof/>
                <w:webHidden/>
              </w:rPr>
              <w:fldChar w:fldCharType="end"/>
            </w:r>
          </w:hyperlink>
        </w:p>
        <w:p w14:paraId="59AAB592" w14:textId="2EFE60FB" w:rsidR="00B020A7" w:rsidRDefault="00F70F94">
          <w:pPr>
            <w:pStyle w:val="Obsah1"/>
            <w:tabs>
              <w:tab w:val="right" w:leader="dot" w:pos="9060"/>
            </w:tabs>
            <w:rPr>
              <w:rFonts w:asciiTheme="minorHAnsi" w:eastAsiaTheme="minorEastAsia" w:hAnsiTheme="minorHAnsi"/>
              <w:noProof/>
              <w:sz w:val="22"/>
              <w:lang w:eastAsia="cs-CZ"/>
            </w:rPr>
          </w:pPr>
          <w:hyperlink w:anchor="_Toc36706477" w:history="1">
            <w:r w:rsidR="00B020A7" w:rsidRPr="007A29DC">
              <w:rPr>
                <w:rStyle w:val="Hypertextovodkaz"/>
                <w:noProof/>
              </w:rPr>
              <w:t>Anotace</w:t>
            </w:r>
            <w:r w:rsidR="00B020A7">
              <w:rPr>
                <w:noProof/>
                <w:webHidden/>
              </w:rPr>
              <w:tab/>
            </w:r>
            <w:r w:rsidR="00B020A7">
              <w:rPr>
                <w:noProof/>
                <w:webHidden/>
              </w:rPr>
              <w:fldChar w:fldCharType="begin"/>
            </w:r>
            <w:r w:rsidR="00B020A7">
              <w:rPr>
                <w:noProof/>
                <w:webHidden/>
              </w:rPr>
              <w:instrText xml:space="preserve"> PAGEREF _Toc36706477 \h </w:instrText>
            </w:r>
            <w:r w:rsidR="00B020A7">
              <w:rPr>
                <w:noProof/>
                <w:webHidden/>
              </w:rPr>
            </w:r>
            <w:r w:rsidR="00B020A7">
              <w:rPr>
                <w:noProof/>
                <w:webHidden/>
              </w:rPr>
              <w:fldChar w:fldCharType="separate"/>
            </w:r>
            <w:r w:rsidR="00B020A7">
              <w:rPr>
                <w:noProof/>
                <w:webHidden/>
              </w:rPr>
              <w:t>54</w:t>
            </w:r>
            <w:r w:rsidR="00B020A7">
              <w:rPr>
                <w:noProof/>
                <w:webHidden/>
              </w:rPr>
              <w:fldChar w:fldCharType="end"/>
            </w:r>
          </w:hyperlink>
        </w:p>
        <w:p w14:paraId="2A9BE387" w14:textId="65D4E4D5" w:rsidR="00C775F3" w:rsidRDefault="00C775F3">
          <w:r>
            <w:rPr>
              <w:b/>
              <w:bCs/>
            </w:rPr>
            <w:fldChar w:fldCharType="end"/>
          </w:r>
        </w:p>
      </w:sdtContent>
    </w:sdt>
    <w:p w14:paraId="3974860A" w14:textId="77777777" w:rsidR="00921410" w:rsidRDefault="00921410" w:rsidP="00B72F1D">
      <w:pPr>
        <w:ind w:firstLine="426"/>
      </w:pPr>
      <w:r>
        <w:br w:type="page"/>
      </w:r>
    </w:p>
    <w:p w14:paraId="4646F8DC" w14:textId="77777777" w:rsidR="00921410" w:rsidRDefault="00921410" w:rsidP="00921410">
      <w:pPr>
        <w:pStyle w:val="Nadpis1"/>
        <w:numPr>
          <w:ilvl w:val="0"/>
          <w:numId w:val="0"/>
        </w:numPr>
        <w:ind w:left="432" w:hanging="432"/>
      </w:pPr>
      <w:bookmarkStart w:id="3" w:name="_Toc36706433"/>
      <w:r>
        <w:lastRenderedPageBreak/>
        <w:t>ÚVOD</w:t>
      </w:r>
      <w:bookmarkEnd w:id="3"/>
    </w:p>
    <w:p w14:paraId="2FFF7577" w14:textId="18EE53A7" w:rsidR="00E0640B" w:rsidRDefault="00A36C16" w:rsidP="00A36C16">
      <w:r>
        <w:t xml:space="preserve">Tématem bakalářské práce je analýza finančních zdrojů sportovního klubu HBC Prachatice, který je jako spolek za účelem sportovní činnosti zapsán ke dni 1. 1. 2014 (výpis ze spolkového rejstříku, Krajský soud v Českých Budějovicích, oddíl L, vložka 3264). Z této skutečnosti vyplývají formy získávání finančních zdrojů. V případové studii </w:t>
      </w:r>
      <w:r w:rsidR="00E0640B">
        <w:t>jsou využitá finanční podklady</w:t>
      </w:r>
      <w:r>
        <w:t xml:space="preserve"> sportovního klubu Highlanders Prachatice. Hokejbalový klub Highlanders Prachatice (dále jen HBC) jsem zvolil z toho důvodu, že hokejbal je v</w:t>
      </w:r>
      <w:r w:rsidR="003E2C2D">
        <w:t> </w:t>
      </w:r>
      <w:r>
        <w:t>Prachaticích v</w:t>
      </w:r>
      <w:r w:rsidR="00F7721C">
        <w:t> </w:t>
      </w:r>
      <w:r>
        <w:t>současnosti nejp</w:t>
      </w:r>
      <w:r w:rsidR="00E0640B">
        <w:t>opulárnějším a dynamicky se rozv</w:t>
      </w:r>
      <w:r>
        <w:t xml:space="preserve">íjejícím sportem. </w:t>
      </w:r>
      <w:r w:rsidR="001B7F89" w:rsidRPr="00FE5B1E">
        <w:t>Navíc už pátým rokem patřím k trenérům</w:t>
      </w:r>
      <w:r>
        <w:t xml:space="preserve"> mládežnické kategorie mladších žáků. </w:t>
      </w:r>
      <w:r w:rsidR="00E0640B">
        <w:t>K základním funkcím klubu, vedle primární sportovní činnosti, je získávání financí, které zajišťuje kvalitní zázemí a</w:t>
      </w:r>
      <w:r w:rsidR="003E2C2D">
        <w:t> </w:t>
      </w:r>
      <w:r w:rsidR="00E0640B">
        <w:t>provozování klubu.</w:t>
      </w:r>
    </w:p>
    <w:p w14:paraId="0500D16E" w14:textId="49A1B458" w:rsidR="00921410" w:rsidRDefault="00A36C16" w:rsidP="00A36C16">
      <w:r>
        <w:t>Získávání finančních zdrojů je v dnešní době pro sportovní klub velice těžké a</w:t>
      </w:r>
      <w:r w:rsidR="00FF549D">
        <w:t> </w:t>
      </w:r>
      <w:r>
        <w:t>časově náročné. Cílem mé bakalářské práce bude popsat (provést deskripci) současný systém financování klubu HBC Prachatice z. s., posoudit, zda využívá všechny možnosti získávání finančních zdrojů pro sv</w:t>
      </w:r>
      <w:r w:rsidR="00E0640B">
        <w:t>ou činnost</w:t>
      </w:r>
      <w:r>
        <w:t xml:space="preserve"> a zároveň </w:t>
      </w:r>
      <w:r w:rsidR="00E0640B">
        <w:t xml:space="preserve">zkusit najít a popsat </w:t>
      </w:r>
      <w:r>
        <w:t xml:space="preserve">nové způsoby k jejich zajištění. Dílčím cílem mé bakalářské práce budou závěrečná doporučení pro zpracování marketinkových aktivit, jako například využití reklamy na dresech nebo na mantinelech hrací plochy. </w:t>
      </w:r>
      <w:r w:rsidR="0088760C">
        <w:t xml:space="preserve">Různé </w:t>
      </w:r>
      <w:r>
        <w:t xml:space="preserve">formy sponzoringu budou zmíněny níže v textu této bakalářské práce. </w:t>
      </w:r>
    </w:p>
    <w:p w14:paraId="0B6F0A88" w14:textId="55979D96" w:rsidR="00921410" w:rsidRDefault="009D1564" w:rsidP="00921410">
      <w:r w:rsidRPr="009D1564">
        <w:t>Metodika bakalářské práce bude vycházet ze sběru dat a informací o hokejbalovém klubu z internetových stránek, odborné literatury a časopisů, ale také i z interních dokumentů klubu HBC Prachatice. Analýza HBC Prachatice bude provedena za období let 2014-2018. V</w:t>
      </w:r>
      <w:r w:rsidR="00832111">
        <w:t> </w:t>
      </w:r>
      <w:r w:rsidRPr="009D1564">
        <w:t>bakalářské práci „bude použita metoda SWOT analýzy, která je nejvýhodnější a</w:t>
      </w:r>
      <w:r w:rsidR="00CB324C">
        <w:t> </w:t>
      </w:r>
      <w:r w:rsidRPr="009D1564">
        <w:t>nejúčinnější analýzou. Tuto SWOT analýzu lze aplikovat na spolek definovaný českou legislativou. Bakalářská práce bude zaměřená na finanční možnosti (příjmy a výdaje) hokejbalového klubu HBC Highlanders Prachatice“</w:t>
      </w:r>
      <w:r>
        <w:rPr>
          <w:rStyle w:val="Znakapoznpodarou"/>
        </w:rPr>
        <w:footnoteReference w:id="1"/>
      </w:r>
      <w:r w:rsidRPr="009D1564">
        <w:t xml:space="preserve"> . </w:t>
      </w:r>
      <w:r w:rsidR="00921410">
        <w:br w:type="page"/>
      </w:r>
    </w:p>
    <w:p w14:paraId="3DF3C545" w14:textId="52B354C9" w:rsidR="00921410" w:rsidRPr="00A36C16" w:rsidRDefault="00A36C16" w:rsidP="00AD5A20">
      <w:pPr>
        <w:pStyle w:val="Nadpis1"/>
        <w:numPr>
          <w:ilvl w:val="0"/>
          <w:numId w:val="0"/>
        </w:numPr>
        <w:ind w:left="432"/>
      </w:pPr>
      <w:bookmarkStart w:id="4" w:name="_Toc36706434"/>
      <w:bookmarkStart w:id="5" w:name="_Hlk31630310"/>
      <w:r>
        <w:lastRenderedPageBreak/>
        <w:t>I</w:t>
      </w:r>
      <w:r w:rsidR="00AD5A20">
        <w:t>.</w:t>
      </w:r>
      <w:r>
        <w:t xml:space="preserve"> </w:t>
      </w:r>
      <w:r w:rsidR="00921410" w:rsidRPr="00A36C16">
        <w:t>TEORETICKÁ</w:t>
      </w:r>
      <w:r w:rsidRPr="00A36C16">
        <w:t xml:space="preserve"> VÝCHODISKA NEZISKOVÝCH ORGANIZACÍ</w:t>
      </w:r>
      <w:bookmarkEnd w:id="4"/>
    </w:p>
    <w:p w14:paraId="4BE3B4F1" w14:textId="439DF205" w:rsidR="00921410" w:rsidRDefault="00A36C16" w:rsidP="00A36C16">
      <w:pPr>
        <w:pStyle w:val="Nadpis1"/>
      </w:pPr>
      <w:bookmarkStart w:id="6" w:name="_Toc36706435"/>
      <w:bookmarkEnd w:id="5"/>
      <w:r>
        <w:t>Neziskové organizace</w:t>
      </w:r>
      <w:bookmarkEnd w:id="6"/>
    </w:p>
    <w:p w14:paraId="79A16953" w14:textId="0CF85CCD" w:rsidR="00921410" w:rsidRDefault="00A36C16" w:rsidP="00921410">
      <w:pPr>
        <w:pStyle w:val="Nadpis2"/>
      </w:pPr>
      <w:bookmarkStart w:id="7" w:name="_Toc36706436"/>
      <w:r>
        <w:t>Charakteristika neziskové organizace</w:t>
      </w:r>
      <w:bookmarkEnd w:id="7"/>
    </w:p>
    <w:p w14:paraId="1AAB7111" w14:textId="047E4E51" w:rsidR="00A36C16" w:rsidRDefault="00A36C16" w:rsidP="00A36C16">
      <w:pPr>
        <w:rPr>
          <w:lang w:eastAsia="cs-CZ"/>
        </w:rPr>
      </w:pPr>
      <w:r>
        <w:rPr>
          <w:lang w:eastAsia="cs-CZ"/>
        </w:rPr>
        <w:t xml:space="preserve">Neziskové nestátní organizace (dále jen NNO) spadají legislativně pod správu Rady vlády ČR pro nestátní neziskové organizace. NNO jsou právnickými osobami soukromého práva a jsou standardní součástí občanské společnosti. </w:t>
      </w:r>
    </w:p>
    <w:p w14:paraId="3E1D4A2E" w14:textId="77777777" w:rsidR="00A36C16" w:rsidRDefault="00A36C16" w:rsidP="00A36C16">
      <w:pPr>
        <w:rPr>
          <w:lang w:eastAsia="cs-CZ"/>
        </w:rPr>
      </w:pPr>
      <w:r>
        <w:rPr>
          <w:lang w:eastAsia="cs-CZ"/>
        </w:rPr>
        <w:t>Na základě analýzy NNO jsou definovány základní kritéria pro tyto organizace. Mezi pět základních kritérií, která definují nestátní neziskové organizace nebo je uvádí jako třetí sektor hospodářství státu (Morris 2000, 2) patří:</w:t>
      </w:r>
    </w:p>
    <w:p w14:paraId="04B3989D" w14:textId="77777777" w:rsidR="00A36C16" w:rsidRDefault="00A36C16" w:rsidP="00A36C16">
      <w:pPr>
        <w:rPr>
          <w:lang w:eastAsia="cs-CZ"/>
        </w:rPr>
      </w:pPr>
      <w:r>
        <w:rPr>
          <w:lang w:eastAsia="cs-CZ"/>
        </w:rPr>
        <w:t>•</w:t>
      </w:r>
      <w:r>
        <w:rPr>
          <w:lang w:eastAsia="cs-CZ"/>
        </w:rPr>
        <w:tab/>
        <w:t>samosprávnost,</w:t>
      </w:r>
    </w:p>
    <w:p w14:paraId="78F2609A" w14:textId="77777777" w:rsidR="00A36C16" w:rsidRDefault="00A36C16" w:rsidP="00A36C16">
      <w:pPr>
        <w:rPr>
          <w:lang w:eastAsia="cs-CZ"/>
        </w:rPr>
      </w:pPr>
      <w:r>
        <w:rPr>
          <w:lang w:eastAsia="cs-CZ"/>
        </w:rPr>
        <w:t>•</w:t>
      </w:r>
      <w:r>
        <w:rPr>
          <w:lang w:eastAsia="cs-CZ"/>
        </w:rPr>
        <w:tab/>
        <w:t xml:space="preserve"> organizovanost,</w:t>
      </w:r>
    </w:p>
    <w:p w14:paraId="0570DC2D" w14:textId="77777777" w:rsidR="00A36C16" w:rsidRDefault="00A36C16" w:rsidP="00A36C16">
      <w:pPr>
        <w:rPr>
          <w:lang w:eastAsia="cs-CZ"/>
        </w:rPr>
      </w:pPr>
      <w:r>
        <w:rPr>
          <w:lang w:eastAsia="cs-CZ"/>
        </w:rPr>
        <w:t>•</w:t>
      </w:r>
      <w:r>
        <w:rPr>
          <w:lang w:eastAsia="cs-CZ"/>
        </w:rPr>
        <w:tab/>
        <w:t>neziskovost,</w:t>
      </w:r>
    </w:p>
    <w:p w14:paraId="55BB50EF" w14:textId="77777777" w:rsidR="00A36C16" w:rsidRDefault="00A36C16" w:rsidP="00A36C16">
      <w:pPr>
        <w:rPr>
          <w:lang w:eastAsia="cs-CZ"/>
        </w:rPr>
      </w:pPr>
      <w:r>
        <w:rPr>
          <w:lang w:eastAsia="cs-CZ"/>
        </w:rPr>
        <w:t>•</w:t>
      </w:r>
      <w:r>
        <w:rPr>
          <w:lang w:eastAsia="cs-CZ"/>
        </w:rPr>
        <w:tab/>
        <w:t>soukromý charakter a nezávislost na státu,</w:t>
      </w:r>
    </w:p>
    <w:p w14:paraId="0E1CCF92" w14:textId="77777777" w:rsidR="00A36C16" w:rsidRDefault="00A36C16" w:rsidP="00A36C16">
      <w:pPr>
        <w:rPr>
          <w:lang w:eastAsia="cs-CZ"/>
        </w:rPr>
      </w:pPr>
      <w:r>
        <w:rPr>
          <w:lang w:eastAsia="cs-CZ"/>
        </w:rPr>
        <w:t>•</w:t>
      </w:r>
      <w:r>
        <w:rPr>
          <w:lang w:eastAsia="cs-CZ"/>
        </w:rPr>
        <w:tab/>
        <w:t>dobrovolnost (Salamon – Anheier 1997, 51-100; Salomon – Hems – Chinnok 2000, 4).</w:t>
      </w:r>
    </w:p>
    <w:p w14:paraId="0253D95A" w14:textId="77777777" w:rsidR="00A36C16" w:rsidRDefault="00A36C16" w:rsidP="00A36C16">
      <w:pPr>
        <w:rPr>
          <w:lang w:eastAsia="cs-CZ"/>
        </w:rPr>
      </w:pPr>
      <w:r>
        <w:rPr>
          <w:lang w:eastAsia="cs-CZ"/>
        </w:rPr>
        <w:t xml:space="preserve">Některé z těchto kritérií, např. dobrovolnost a vliv státu na NNO, podléhají debatám (Morris 2000, 27-30). </w:t>
      </w:r>
    </w:p>
    <w:p w14:paraId="65C605D8" w14:textId="6B5A7460" w:rsidR="00A36C16" w:rsidRDefault="00A36C16" w:rsidP="00A36C16">
      <w:pPr>
        <w:rPr>
          <w:lang w:eastAsia="cs-CZ"/>
        </w:rPr>
      </w:pPr>
      <w:r>
        <w:rPr>
          <w:lang w:eastAsia="cs-CZ"/>
        </w:rPr>
        <w:t>Členění NNO v rámci ČR se zakládá na různých kategoriích, k těm základním náleží funkce NNO nebo ustanovující legislativa NNO (např. nadace nebo spolek). Dle finančních zdrojů se dělí na organizace financované zcela z veřejných rozpočtů (organizační složky státu a územních celků), na organizace financované zčásti z</w:t>
      </w:r>
      <w:r w:rsidR="00FF549D">
        <w:rPr>
          <w:lang w:eastAsia="cs-CZ"/>
        </w:rPr>
        <w:t> </w:t>
      </w:r>
      <w:r>
        <w:rPr>
          <w:lang w:eastAsia="cs-CZ"/>
        </w:rPr>
        <w:t>veřejných rozpočtů (na příspěvek mají legislativní nárok příspěvkové organizace, vybraná občanská sdružení/spolky, církve a náboženské společnosti, politické strany a</w:t>
      </w:r>
      <w:r w:rsidR="00FF549D">
        <w:rPr>
          <w:lang w:eastAsia="cs-CZ"/>
        </w:rPr>
        <w:t> </w:t>
      </w:r>
      <w:r>
        <w:rPr>
          <w:lang w:eastAsia="cs-CZ"/>
        </w:rPr>
        <w:t>politická hnutí), dále na organizace financové z různých zdrojů (dary, sbírky, sponzoring, granty a vlastní činnost) nebo na organizace financované především z</w:t>
      </w:r>
      <w:r w:rsidR="00FF549D">
        <w:rPr>
          <w:lang w:eastAsia="cs-CZ"/>
        </w:rPr>
        <w:t> </w:t>
      </w:r>
      <w:r>
        <w:rPr>
          <w:lang w:eastAsia="cs-CZ"/>
        </w:rPr>
        <w:t xml:space="preserve">výsledků realizace svého poslání (Rektořík a kol. 2007, 41). </w:t>
      </w:r>
    </w:p>
    <w:p w14:paraId="66B56488" w14:textId="22BF979E" w:rsidR="000B6AA4" w:rsidRDefault="00A36C16" w:rsidP="00A36C16">
      <w:r>
        <w:rPr>
          <w:lang w:eastAsia="cs-CZ"/>
        </w:rPr>
        <w:t xml:space="preserve">Právní norma, kterou se aktuálně spolky </w:t>
      </w:r>
      <w:r w:rsidR="00A86038">
        <w:rPr>
          <w:lang w:eastAsia="cs-CZ"/>
        </w:rPr>
        <w:t>řídí, nahradila</w:t>
      </w:r>
      <w:r>
        <w:rPr>
          <w:lang w:eastAsia="cs-CZ"/>
        </w:rPr>
        <w:t xml:space="preserve"> původní formu občanského sdružení podle zákona č. 83/1990 Sb., o sdružování občanů (§214 odst. 1 zákona č.</w:t>
      </w:r>
      <w:r w:rsidR="00FF549D">
        <w:rPr>
          <w:lang w:eastAsia="cs-CZ"/>
        </w:rPr>
        <w:t> </w:t>
      </w:r>
      <w:r>
        <w:rPr>
          <w:lang w:eastAsia="cs-CZ"/>
        </w:rPr>
        <w:t>89/2012 Sb. občanského zákona).</w:t>
      </w:r>
      <w:r w:rsidR="000B6AA4" w:rsidRPr="000B6AA4">
        <w:t xml:space="preserve"> </w:t>
      </w:r>
    </w:p>
    <w:p w14:paraId="0B829772" w14:textId="5A077ABA" w:rsidR="005F2F53" w:rsidRDefault="000B6AA4" w:rsidP="00A36C16">
      <w:pPr>
        <w:rPr>
          <w:lang w:eastAsia="cs-CZ"/>
        </w:rPr>
      </w:pPr>
      <w:r w:rsidRPr="000B6AA4">
        <w:rPr>
          <w:lang w:eastAsia="cs-CZ"/>
        </w:rPr>
        <w:lastRenderedPageBreak/>
        <w:t>Významnou kapitolou získávání finančních prostředků je samofinancování neziskové organizace, tedy její vlastní podnikání. Tím rozumíme především příjmy z</w:t>
      </w:r>
      <w:r w:rsidR="00FF549D">
        <w:rPr>
          <w:lang w:eastAsia="cs-CZ"/>
        </w:rPr>
        <w:t> </w:t>
      </w:r>
      <w:r w:rsidRPr="000B6AA4">
        <w:rPr>
          <w:lang w:eastAsia="cs-CZ"/>
        </w:rPr>
        <w:t>vlastní činnosti. Avšak víme, že veškerý zisk, který s činností plyne, musí jít zpátky do organizace</w:t>
      </w:r>
      <w:r w:rsidRPr="000B6AA4">
        <w:t xml:space="preserve"> </w:t>
      </w:r>
      <w:r>
        <w:t>(</w:t>
      </w:r>
      <w:r w:rsidRPr="000B6AA4">
        <w:rPr>
          <w:lang w:eastAsia="cs-CZ"/>
        </w:rPr>
        <w:t>B</w:t>
      </w:r>
      <w:r>
        <w:rPr>
          <w:lang w:eastAsia="cs-CZ"/>
        </w:rPr>
        <w:t xml:space="preserve">oukal </w:t>
      </w:r>
      <w:r w:rsidRPr="000B6AA4">
        <w:rPr>
          <w:lang w:eastAsia="cs-CZ"/>
        </w:rPr>
        <w:t>2013,151</w:t>
      </w:r>
      <w:r>
        <w:rPr>
          <w:lang w:eastAsia="cs-CZ"/>
        </w:rPr>
        <w:t>)</w:t>
      </w:r>
      <w:r w:rsidRPr="000B6AA4">
        <w:rPr>
          <w:lang w:eastAsia="cs-CZ"/>
        </w:rPr>
        <w:t>.</w:t>
      </w:r>
    </w:p>
    <w:p w14:paraId="7D130F3B" w14:textId="77777777" w:rsidR="005F2F53" w:rsidRDefault="005F2F53" w:rsidP="00C775F3">
      <w:pPr>
        <w:rPr>
          <w:lang w:eastAsia="cs-CZ"/>
        </w:rPr>
      </w:pPr>
    </w:p>
    <w:p w14:paraId="24405DFF" w14:textId="3D456AFA" w:rsidR="00C775F3" w:rsidRDefault="00A36C16" w:rsidP="0075168A">
      <w:pPr>
        <w:pStyle w:val="Nadpis3"/>
        <w:rPr>
          <w:rFonts w:eastAsia="Times New Roman"/>
          <w:lang w:eastAsia="cs-CZ"/>
        </w:rPr>
      </w:pPr>
      <w:bookmarkStart w:id="8" w:name="_Toc36706437"/>
      <w:r>
        <w:rPr>
          <w:rFonts w:eastAsia="Times New Roman"/>
          <w:lang w:eastAsia="cs-CZ"/>
        </w:rPr>
        <w:t>Finanční zdroje</w:t>
      </w:r>
      <w:bookmarkEnd w:id="8"/>
    </w:p>
    <w:p w14:paraId="249CBD66" w14:textId="5D52BF34" w:rsidR="00A36C16" w:rsidRDefault="00A36C16" w:rsidP="00A36C16">
      <w:pPr>
        <w:rPr>
          <w:lang w:eastAsia="cs-CZ"/>
        </w:rPr>
      </w:pPr>
      <w:r>
        <w:rPr>
          <w:lang w:eastAsia="cs-CZ"/>
        </w:rPr>
        <w:t>Základní chování v hospodaření sportovních klubů nabízí Česká unie sportu. Na svých internetových stránkách nabízí provozovatelům návod na hospodářskou strukturu a hospodářské chování v rámci platné legislativy České republiky. Kluby v oblasti financí měly převzít, jak uvádí ČSU, osvědčené postupy. Velikost a rozsah činnosti klubů samozřejmě ovlivňují konečnou podobu finančního řízení. Níže uvedené rady ČSU vycházejí z dlouholeté tradice organizování sportovních klubů v rámci České republiky.</w:t>
      </w:r>
    </w:p>
    <w:p w14:paraId="2C1AC3CE" w14:textId="77777777" w:rsidR="00A36C16" w:rsidRDefault="00A36C16" w:rsidP="00A36C16">
      <w:pPr>
        <w:rPr>
          <w:lang w:eastAsia="cs-CZ"/>
        </w:rPr>
      </w:pPr>
      <w:r>
        <w:rPr>
          <w:lang w:eastAsia="cs-CZ"/>
        </w:rPr>
        <w:t>„Mezi důležité prvky finančního řízení patří:</w:t>
      </w:r>
    </w:p>
    <w:p w14:paraId="19D66FD5" w14:textId="77777777" w:rsidR="00A36C16" w:rsidRDefault="00A36C16" w:rsidP="00A36C16">
      <w:pPr>
        <w:rPr>
          <w:lang w:eastAsia="cs-CZ"/>
        </w:rPr>
      </w:pPr>
      <w:r>
        <w:rPr>
          <w:lang w:eastAsia="cs-CZ"/>
        </w:rPr>
        <w:t>•</w:t>
      </w:r>
      <w:r>
        <w:rPr>
          <w:lang w:eastAsia="cs-CZ"/>
        </w:rPr>
        <w:tab/>
        <w:t>ve stanovách zakotvený požadavek na zpracování finanční (hospodářské) zprávy,</w:t>
      </w:r>
    </w:p>
    <w:p w14:paraId="528D087B" w14:textId="77777777" w:rsidR="00A36C16" w:rsidRDefault="00A36C16" w:rsidP="00A36C16">
      <w:pPr>
        <w:rPr>
          <w:lang w:eastAsia="cs-CZ"/>
        </w:rPr>
      </w:pPr>
      <w:r>
        <w:rPr>
          <w:lang w:eastAsia="cs-CZ"/>
        </w:rPr>
        <w:t>•</w:t>
      </w:r>
      <w:r>
        <w:rPr>
          <w:lang w:eastAsia="cs-CZ"/>
        </w:rPr>
        <w:tab/>
        <w:t>dostatečně vyškolený pokladník,</w:t>
      </w:r>
    </w:p>
    <w:p w14:paraId="078B492E" w14:textId="70DDCD52" w:rsidR="00A36C16" w:rsidRDefault="00A36C16" w:rsidP="00A36C16">
      <w:pPr>
        <w:rPr>
          <w:lang w:eastAsia="cs-CZ"/>
        </w:rPr>
      </w:pPr>
      <w:r>
        <w:rPr>
          <w:lang w:eastAsia="cs-CZ"/>
        </w:rPr>
        <w:t>•</w:t>
      </w:r>
      <w:r>
        <w:rPr>
          <w:lang w:eastAsia="cs-CZ"/>
        </w:rPr>
        <w:tab/>
        <w:t>odpovídající účetní systém (software – před volbou konkrétního programu se poraďte s odborníkem/ pokladní kniha, deník),</w:t>
      </w:r>
    </w:p>
    <w:p w14:paraId="05830BCF" w14:textId="77777777" w:rsidR="00A36C16" w:rsidRDefault="00A36C16" w:rsidP="00A36C16">
      <w:pPr>
        <w:rPr>
          <w:lang w:eastAsia="cs-CZ"/>
        </w:rPr>
      </w:pPr>
      <w:r>
        <w:rPr>
          <w:lang w:eastAsia="cs-CZ"/>
        </w:rPr>
        <w:t>•</w:t>
      </w:r>
      <w:r>
        <w:rPr>
          <w:lang w:eastAsia="cs-CZ"/>
        </w:rPr>
        <w:tab/>
        <w:t>ověřené osoby s podpisovým právem,</w:t>
      </w:r>
    </w:p>
    <w:p w14:paraId="0F68AA1E" w14:textId="77777777" w:rsidR="00A36C16" w:rsidRDefault="00A36C16" w:rsidP="00A36C16">
      <w:pPr>
        <w:rPr>
          <w:lang w:eastAsia="cs-CZ"/>
        </w:rPr>
      </w:pPr>
      <w:r>
        <w:rPr>
          <w:lang w:eastAsia="cs-CZ"/>
        </w:rPr>
        <w:t>•</w:t>
      </w:r>
      <w:r>
        <w:rPr>
          <w:lang w:eastAsia="cs-CZ"/>
        </w:rPr>
        <w:tab/>
        <w:t>stanovené postupy informování předsednictva – otázky financí jsou pevným bodem programu jednání,</w:t>
      </w:r>
    </w:p>
    <w:p w14:paraId="3D52F0EE" w14:textId="77777777" w:rsidR="00A36C16" w:rsidRDefault="00A36C16" w:rsidP="00A36C16">
      <w:pPr>
        <w:rPr>
          <w:lang w:eastAsia="cs-CZ"/>
        </w:rPr>
      </w:pPr>
      <w:r>
        <w:rPr>
          <w:lang w:eastAsia="cs-CZ"/>
        </w:rPr>
        <w:t>•</w:t>
      </w:r>
      <w:r>
        <w:rPr>
          <w:lang w:eastAsia="cs-CZ"/>
        </w:rPr>
        <w:tab/>
        <w:t>správa majetku,</w:t>
      </w:r>
    </w:p>
    <w:p w14:paraId="31F19E7F" w14:textId="77777777" w:rsidR="00A36C16" w:rsidRDefault="00A36C16" w:rsidP="00A36C16">
      <w:pPr>
        <w:rPr>
          <w:lang w:eastAsia="cs-CZ"/>
        </w:rPr>
      </w:pPr>
      <w:r>
        <w:rPr>
          <w:lang w:eastAsia="cs-CZ"/>
        </w:rPr>
        <w:t>•</w:t>
      </w:r>
      <w:r>
        <w:rPr>
          <w:lang w:eastAsia="cs-CZ"/>
        </w:rPr>
        <w:tab/>
        <w:t>revizní orgán,</w:t>
      </w:r>
    </w:p>
    <w:p w14:paraId="1D5A4548" w14:textId="77777777" w:rsidR="00A36C16" w:rsidRDefault="00A36C16" w:rsidP="00A36C16">
      <w:pPr>
        <w:rPr>
          <w:lang w:eastAsia="cs-CZ"/>
        </w:rPr>
      </w:pPr>
      <w:r>
        <w:rPr>
          <w:lang w:eastAsia="cs-CZ"/>
        </w:rPr>
        <w:t>•</w:t>
      </w:r>
      <w:r>
        <w:rPr>
          <w:lang w:eastAsia="cs-CZ"/>
        </w:rPr>
        <w:tab/>
        <w:t>pravidelně připravovaný roční rozpočet.</w:t>
      </w:r>
    </w:p>
    <w:p w14:paraId="2B209826" w14:textId="7E1CFE02" w:rsidR="00A36C16" w:rsidRDefault="00A36C16" w:rsidP="00A36C16">
      <w:pPr>
        <w:rPr>
          <w:lang w:eastAsia="cs-CZ"/>
        </w:rPr>
      </w:pPr>
      <w:r>
        <w:rPr>
          <w:lang w:eastAsia="cs-CZ"/>
        </w:rPr>
        <w:t xml:space="preserve">V oblasti finančního řízení hraje významnou roli, jak je uvedeno výše, </w:t>
      </w:r>
      <w:r w:rsidR="00EF2753">
        <w:rPr>
          <w:lang w:eastAsia="cs-CZ"/>
        </w:rPr>
        <w:t>osoba pokladníka.</w:t>
      </w:r>
      <w:r>
        <w:rPr>
          <w:lang w:eastAsia="cs-CZ"/>
        </w:rPr>
        <w:t xml:space="preserve"> Je-li váš klub malý, není vedení účetnictví až tak náročné, proto nemusí být pokladník přímo „účetním“</w:t>
      </w:r>
      <w:r>
        <w:rPr>
          <w:rStyle w:val="Znakapoznpodarou"/>
          <w:lang w:eastAsia="cs-CZ"/>
        </w:rPr>
        <w:footnoteReference w:id="2"/>
      </w:r>
      <w:r>
        <w:rPr>
          <w:lang w:eastAsia="cs-CZ"/>
        </w:rPr>
        <w:t xml:space="preserve">. </w:t>
      </w:r>
    </w:p>
    <w:p w14:paraId="1C79BE1A" w14:textId="03759618" w:rsidR="00A36C16" w:rsidRDefault="00A36C16" w:rsidP="00A36C16">
      <w:pPr>
        <w:rPr>
          <w:lang w:eastAsia="cs-CZ"/>
        </w:rPr>
      </w:pPr>
      <w:r>
        <w:rPr>
          <w:lang w:eastAsia="cs-CZ"/>
        </w:rPr>
        <w:lastRenderedPageBreak/>
        <w:t xml:space="preserve">Definice: spolek nebo zapsaný spolek – „Alespoň tři osoby vedené společným zájmem mohou založit k jeho naplňování spolek jako samosprávný a dobrovolný svazek členů a spolčovat se v něm.“ (§214 odst. 1 zákona č. 89/2012 Sb. občanského zákona). </w:t>
      </w:r>
    </w:p>
    <w:p w14:paraId="057EAC30" w14:textId="77777777" w:rsidR="00A36C16" w:rsidRDefault="00A36C16" w:rsidP="00A36C16">
      <w:pPr>
        <w:rPr>
          <w:lang w:eastAsia="cs-CZ"/>
        </w:rPr>
      </w:pPr>
      <w:r>
        <w:rPr>
          <w:lang w:eastAsia="cs-CZ"/>
        </w:rPr>
        <w:t>„Stanovy musí být uloženy v úplném znění v sídle spolku“ (§221 zákona č. 89/2012 Sb. občanského zákona).</w:t>
      </w:r>
    </w:p>
    <w:p w14:paraId="5462C9D1" w14:textId="2AA17711" w:rsidR="00C775F3" w:rsidRDefault="00A36C16" w:rsidP="00A36C16">
      <w:pPr>
        <w:rPr>
          <w:lang w:eastAsia="cs-CZ"/>
        </w:rPr>
      </w:pPr>
      <w:r>
        <w:rPr>
          <w:lang w:eastAsia="cs-CZ"/>
        </w:rPr>
        <w:t xml:space="preserve">Zabezpečením financování klubu v dostatečné výši a struktuře je základním předpokladem dlouhodobé udržitelnosti fungování činnosti klubu. </w:t>
      </w:r>
    </w:p>
    <w:p w14:paraId="4594BEEE" w14:textId="77777777" w:rsidR="00A36C16" w:rsidRPr="00A36C16" w:rsidRDefault="00A36C16" w:rsidP="00A36C16">
      <w:pPr>
        <w:spacing w:after="200"/>
        <w:ind w:firstLine="0"/>
        <w:rPr>
          <w:rFonts w:eastAsia="Times New Roman" w:cs="Times New Roman"/>
          <w:szCs w:val="24"/>
          <w:lang w:eastAsia="cs-CZ"/>
        </w:rPr>
      </w:pPr>
      <w:r w:rsidRPr="00A36C16">
        <w:rPr>
          <w:rFonts w:eastAsia="Times New Roman" w:cs="Times New Roman"/>
          <w:szCs w:val="24"/>
          <w:lang w:eastAsia="cs-CZ"/>
        </w:rPr>
        <w:t>Finanční zdroje můžeme rozlišovat z několika pohledů. Z pohledu účetnictví dělíme finanční zdroje na vlastní a cizí, z pohledu daní na příjmy z hlavní a vedlejší činnosti, dále je můžeme rozlišovat na finanční a nefinanční. Z pohledu neziskových organizací na zdroje vytvářené vlastní činností klubu a zdroje získané z jiných zdrojů sportovního prostředí nebo veřejného sektoru (Novotný 2009, 40).</w:t>
      </w:r>
    </w:p>
    <w:p w14:paraId="766D9AB5" w14:textId="61C526B5" w:rsidR="00A36C16" w:rsidRPr="00A36C16" w:rsidRDefault="00A36C16" w:rsidP="00874529">
      <w:pPr>
        <w:spacing w:after="200"/>
        <w:ind w:firstLine="708"/>
        <w:rPr>
          <w:rFonts w:eastAsia="Times New Roman" w:cs="Times New Roman"/>
          <w:b/>
          <w:bCs/>
          <w:color w:val="4F81BD"/>
          <w:szCs w:val="24"/>
          <w:lang w:eastAsia="cs-CZ"/>
        </w:rPr>
      </w:pPr>
      <w:r w:rsidRPr="00A36C16">
        <w:rPr>
          <w:rFonts w:eastAsia="Times New Roman" w:cs="Times New Roman"/>
          <w:bCs/>
          <w:szCs w:val="24"/>
          <w:lang w:eastAsia="cs-CZ"/>
        </w:rPr>
        <w:t>Sportovní kluby mají na výběr různé možnosti financování pro svou sportovní činnost. Podle druhu sportovního odvětví, kterým se</w:t>
      </w:r>
      <w:r w:rsidR="00874529">
        <w:rPr>
          <w:rFonts w:eastAsia="Times New Roman" w:cs="Times New Roman"/>
          <w:bCs/>
          <w:szCs w:val="24"/>
          <w:lang w:eastAsia="cs-CZ"/>
        </w:rPr>
        <w:t xml:space="preserve"> sportovní </w:t>
      </w:r>
      <w:r w:rsidRPr="00A36C16">
        <w:rPr>
          <w:rFonts w:eastAsia="Times New Roman" w:cs="Times New Roman"/>
          <w:bCs/>
          <w:szCs w:val="24"/>
          <w:lang w:eastAsia="cs-CZ"/>
        </w:rPr>
        <w:t xml:space="preserve">klub zabývá, vzniká struktura </w:t>
      </w:r>
      <w:r w:rsidRPr="00950716">
        <w:rPr>
          <w:rFonts w:eastAsia="Times New Roman" w:cs="Times New Roman"/>
          <w:bCs/>
          <w:szCs w:val="24"/>
          <w:lang w:eastAsia="cs-CZ"/>
        </w:rPr>
        <w:t>příjmů</w:t>
      </w:r>
      <w:r w:rsidR="00950716" w:rsidRPr="00950716">
        <w:rPr>
          <w:rFonts w:eastAsia="Times New Roman" w:cs="Times New Roman"/>
          <w:bCs/>
          <w:szCs w:val="24"/>
          <w:lang w:eastAsia="cs-CZ"/>
        </w:rPr>
        <w:t xml:space="preserve"> (</w:t>
      </w:r>
      <w:r w:rsidR="00950716" w:rsidRPr="00950716">
        <w:rPr>
          <w:rFonts w:eastAsia="Times New Roman" w:cs="Times New Roman"/>
          <w:bCs/>
          <w:szCs w:val="24"/>
          <w:lang w:eastAsia="cs-CZ"/>
        </w:rPr>
        <w:fldChar w:fldCharType="begin"/>
      </w:r>
      <w:r w:rsidR="00950716" w:rsidRPr="00950716">
        <w:rPr>
          <w:rFonts w:eastAsia="Times New Roman" w:cs="Times New Roman"/>
          <w:bCs/>
          <w:szCs w:val="24"/>
          <w:lang w:eastAsia="cs-CZ"/>
        </w:rPr>
        <w:instrText xml:space="preserve"> REF _Ref34491945 \h  \* MERGEFORMAT </w:instrText>
      </w:r>
      <w:r w:rsidR="00950716" w:rsidRPr="00950716">
        <w:rPr>
          <w:rFonts w:eastAsia="Times New Roman" w:cs="Times New Roman"/>
          <w:bCs/>
          <w:szCs w:val="24"/>
          <w:lang w:eastAsia="cs-CZ"/>
        </w:rPr>
      </w:r>
      <w:r w:rsidR="00950716" w:rsidRPr="00950716">
        <w:rPr>
          <w:rFonts w:eastAsia="Times New Roman" w:cs="Times New Roman"/>
          <w:bCs/>
          <w:szCs w:val="24"/>
          <w:lang w:eastAsia="cs-CZ"/>
        </w:rPr>
        <w:fldChar w:fldCharType="separate"/>
      </w:r>
      <w:r w:rsidR="00950716" w:rsidRPr="00950716">
        <w:rPr>
          <w:szCs w:val="24"/>
        </w:rPr>
        <w:t xml:space="preserve">Obrázek </w:t>
      </w:r>
      <w:r w:rsidR="00950716" w:rsidRPr="00950716">
        <w:rPr>
          <w:noProof/>
          <w:szCs w:val="24"/>
        </w:rPr>
        <w:t>1</w:t>
      </w:r>
      <w:r w:rsidR="00950716" w:rsidRPr="00950716">
        <w:rPr>
          <w:szCs w:val="24"/>
        </w:rPr>
        <w:t>: Finanční zdroje</w:t>
      </w:r>
      <w:r w:rsidR="00950716" w:rsidRPr="00950716">
        <w:rPr>
          <w:rFonts w:eastAsia="Times New Roman" w:cs="Times New Roman"/>
          <w:bCs/>
          <w:szCs w:val="24"/>
          <w:lang w:eastAsia="cs-CZ"/>
        </w:rPr>
        <w:fldChar w:fldCharType="end"/>
      </w:r>
      <w:r w:rsidR="00950716" w:rsidRPr="00950716">
        <w:rPr>
          <w:rFonts w:eastAsia="Times New Roman" w:cs="Times New Roman"/>
          <w:bCs/>
          <w:szCs w:val="24"/>
          <w:lang w:eastAsia="cs-CZ"/>
        </w:rPr>
        <w:t>)</w:t>
      </w:r>
      <w:r w:rsidRPr="00950716">
        <w:rPr>
          <w:rFonts w:eastAsia="Times New Roman" w:cs="Times New Roman"/>
          <w:bCs/>
          <w:szCs w:val="24"/>
          <w:lang w:eastAsia="cs-CZ"/>
        </w:rPr>
        <w:t>,</w:t>
      </w:r>
      <w:r w:rsidRPr="00A36C16">
        <w:rPr>
          <w:rFonts w:eastAsia="Times New Roman" w:cs="Times New Roman"/>
          <w:bCs/>
          <w:szCs w:val="24"/>
          <w:lang w:eastAsia="cs-CZ"/>
        </w:rPr>
        <w:t xml:space="preserve"> ať už vlastními, či cizími zdroji.</w:t>
      </w:r>
    </w:p>
    <w:p w14:paraId="1A85077E" w14:textId="3C915508" w:rsidR="00950716" w:rsidRPr="00950716" w:rsidRDefault="00950716" w:rsidP="00950716">
      <w:pPr>
        <w:pStyle w:val="Titulek"/>
        <w:rPr>
          <w:b/>
          <w:i w:val="0"/>
          <w:color w:val="auto"/>
          <w:sz w:val="20"/>
          <w:szCs w:val="20"/>
        </w:rPr>
      </w:pPr>
      <w:bookmarkStart w:id="9" w:name="_Ref34491945"/>
      <w:bookmarkStart w:id="10" w:name="_Toc36628072"/>
      <w:r w:rsidRPr="00950716">
        <w:rPr>
          <w:b/>
          <w:i w:val="0"/>
          <w:color w:val="auto"/>
          <w:sz w:val="20"/>
          <w:szCs w:val="20"/>
        </w:rPr>
        <w:t xml:space="preserve">Obrázek </w:t>
      </w:r>
      <w:r w:rsidRPr="00950716">
        <w:rPr>
          <w:b/>
          <w:i w:val="0"/>
          <w:color w:val="auto"/>
          <w:sz w:val="20"/>
          <w:szCs w:val="20"/>
        </w:rPr>
        <w:fldChar w:fldCharType="begin"/>
      </w:r>
      <w:r w:rsidRPr="00950716">
        <w:rPr>
          <w:b/>
          <w:i w:val="0"/>
          <w:color w:val="auto"/>
          <w:sz w:val="20"/>
          <w:szCs w:val="20"/>
        </w:rPr>
        <w:instrText xml:space="preserve"> SEQ Obrázek \* ARABIC </w:instrText>
      </w:r>
      <w:r w:rsidRPr="00950716">
        <w:rPr>
          <w:b/>
          <w:i w:val="0"/>
          <w:color w:val="auto"/>
          <w:sz w:val="20"/>
          <w:szCs w:val="20"/>
        </w:rPr>
        <w:fldChar w:fldCharType="separate"/>
      </w:r>
      <w:r w:rsidR="00E16D73">
        <w:rPr>
          <w:b/>
          <w:i w:val="0"/>
          <w:noProof/>
          <w:color w:val="auto"/>
          <w:sz w:val="20"/>
          <w:szCs w:val="20"/>
        </w:rPr>
        <w:t>1</w:t>
      </w:r>
      <w:r w:rsidRPr="00950716">
        <w:rPr>
          <w:b/>
          <w:i w:val="0"/>
          <w:color w:val="auto"/>
          <w:sz w:val="20"/>
          <w:szCs w:val="20"/>
        </w:rPr>
        <w:fldChar w:fldCharType="end"/>
      </w:r>
      <w:r w:rsidRPr="00950716">
        <w:rPr>
          <w:b/>
          <w:i w:val="0"/>
          <w:color w:val="auto"/>
          <w:sz w:val="20"/>
          <w:szCs w:val="20"/>
        </w:rPr>
        <w:t>: Finanční zdroje</w:t>
      </w:r>
      <w:bookmarkEnd w:id="9"/>
      <w:bookmarkEnd w:id="10"/>
    </w:p>
    <w:p w14:paraId="3CA4383A" w14:textId="77777777" w:rsidR="00950716" w:rsidRDefault="00A36C16" w:rsidP="00950716">
      <w:pPr>
        <w:keepNext/>
        <w:spacing w:after="200"/>
        <w:ind w:firstLine="0"/>
      </w:pPr>
      <w:r w:rsidRPr="00A36C16">
        <w:rPr>
          <w:rFonts w:eastAsia="Times New Roman" w:cs="Times New Roman"/>
          <w:b/>
          <w:noProof/>
          <w:szCs w:val="24"/>
          <w:lang w:eastAsia="cs-CZ"/>
        </w:rPr>
        <w:drawing>
          <wp:inline distT="0" distB="0" distL="0" distR="0" wp14:anchorId="444652F6" wp14:editId="232E4353">
            <wp:extent cx="5276850" cy="2028825"/>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465DA44" w14:textId="77777777" w:rsidR="00A36C16" w:rsidRPr="00A36C16" w:rsidRDefault="00A36C16" w:rsidP="00A36C16">
      <w:pPr>
        <w:spacing w:after="200" w:line="240" w:lineRule="auto"/>
        <w:ind w:firstLine="0"/>
        <w:jc w:val="left"/>
        <w:rPr>
          <w:rFonts w:eastAsia="Times New Roman" w:cs="Times New Roman"/>
          <w:bCs/>
          <w:sz w:val="18"/>
          <w:szCs w:val="18"/>
          <w:lang w:eastAsia="cs-CZ"/>
        </w:rPr>
      </w:pPr>
    </w:p>
    <w:p w14:paraId="72731700" w14:textId="62B31642" w:rsidR="00A36C16" w:rsidRPr="00A36C16" w:rsidRDefault="00A36C16" w:rsidP="00A36C16">
      <w:pPr>
        <w:spacing w:after="200" w:line="240" w:lineRule="auto"/>
        <w:ind w:firstLine="0"/>
        <w:jc w:val="left"/>
        <w:rPr>
          <w:rFonts w:eastAsia="Times New Roman" w:cs="Times New Roman"/>
          <w:bCs/>
          <w:sz w:val="18"/>
          <w:szCs w:val="18"/>
          <w:lang w:eastAsia="cs-CZ"/>
        </w:rPr>
      </w:pPr>
      <w:r w:rsidRPr="00A36C16">
        <w:rPr>
          <w:rFonts w:eastAsia="Times New Roman" w:cs="Times New Roman"/>
          <w:b/>
          <w:bCs/>
          <w:sz w:val="20"/>
          <w:szCs w:val="18"/>
          <w:lang w:eastAsia="cs-CZ"/>
        </w:rPr>
        <w:t>Zdroj:</w:t>
      </w:r>
      <w:r w:rsidR="00F678AF" w:rsidRPr="00F678AF">
        <w:rPr>
          <w:rFonts w:eastAsia="Times New Roman" w:cs="Times New Roman"/>
          <w:b/>
          <w:bCs/>
          <w:sz w:val="20"/>
          <w:szCs w:val="18"/>
          <w:lang w:eastAsia="cs-CZ"/>
        </w:rPr>
        <w:t xml:space="preserve"> Česká unie sportu (https://www.cuscz.cz/o-nas/sportovni-kluby-a-telovychovne-jednoty.html): </w:t>
      </w:r>
      <w:r w:rsidR="00532A99">
        <w:rPr>
          <w:rFonts w:eastAsia="Times New Roman" w:cs="Times New Roman"/>
          <w:b/>
          <w:bCs/>
          <w:sz w:val="20"/>
          <w:szCs w:val="18"/>
          <w:lang w:eastAsia="cs-CZ"/>
        </w:rPr>
        <w:t>J</w:t>
      </w:r>
      <w:r w:rsidRPr="00A36C16">
        <w:rPr>
          <w:rFonts w:eastAsia="Times New Roman" w:cs="Times New Roman"/>
          <w:b/>
          <w:bCs/>
          <w:sz w:val="20"/>
          <w:szCs w:val="18"/>
          <w:lang w:eastAsia="cs-CZ"/>
        </w:rPr>
        <w:t>ck.cuscz.cz</w:t>
      </w:r>
    </w:p>
    <w:p w14:paraId="0F61A06B" w14:textId="77777777" w:rsidR="00A36C16" w:rsidRDefault="00A36C16" w:rsidP="00A36C16">
      <w:pPr>
        <w:rPr>
          <w:lang w:eastAsia="cs-CZ"/>
        </w:rPr>
      </w:pPr>
    </w:p>
    <w:p w14:paraId="7A294901" w14:textId="77777777" w:rsidR="00A36C16" w:rsidRPr="00C775F3" w:rsidRDefault="00A36C16" w:rsidP="00A36C16">
      <w:pPr>
        <w:rPr>
          <w:lang w:eastAsia="cs-CZ"/>
        </w:rPr>
      </w:pPr>
    </w:p>
    <w:p w14:paraId="07BCE911" w14:textId="225EF0D8" w:rsidR="00A36C16" w:rsidRDefault="00A36C16" w:rsidP="00E72AE2">
      <w:pPr>
        <w:pStyle w:val="Nadpis3"/>
      </w:pPr>
      <w:bookmarkStart w:id="11" w:name="_Toc36706438"/>
      <w:r>
        <w:lastRenderedPageBreak/>
        <w:t>Vlastní zdroj</w:t>
      </w:r>
      <w:r w:rsidR="00E72AE2">
        <w:t>e</w:t>
      </w:r>
      <w:bookmarkEnd w:id="11"/>
    </w:p>
    <w:p w14:paraId="0C246AAC" w14:textId="636ADDB2" w:rsidR="00A36C16" w:rsidRDefault="00A36C16" w:rsidP="00A36C16">
      <w:r>
        <w:t xml:space="preserve">Členské příspěvky jsou tradičními zdroji příjmů (jedny z mála pravidelných) sportovních klubů, které vyplývají většinou ze stanov </w:t>
      </w:r>
      <w:r w:rsidR="00EF2753">
        <w:t>klubu, a o jejich</w:t>
      </w:r>
      <w:r>
        <w:t xml:space="preserve"> výši rozhoduje příslušný orgán. Povinností členů je členské příspěvky platit pravidelně každý rok. O</w:t>
      </w:r>
      <w:r w:rsidR="00FF549D">
        <w:t> </w:t>
      </w:r>
      <w:r>
        <w:t>výši členského příspěvku musí vždy existovat zápis z usnesení nebo nějaký jiný záznam. Výše příspěvku klubu se může lišit podle toho, kolik je zapojených členů rodiny do klubové činnosti. S příchodem dalšího rodinného příslušníka získává tato osoba nárok na snížení výše členského příspěvku. Tento ústupek v příjmech klubu je vyvážen pozitivní reklamou na rodinné členy a tím navyšování počtu nových sportovců. Výhodou tohoto zdroje příjmu je jeho zdánlivá stabilita v určeném období, rovněž ovlivňuje jádro členů klubu s případnou fluktuací odcházejících nebo nově přicházejících členů. Tento finanční obnos se stává základem při sestavování rozpočtu klubu. Mnohdy také kluby požadují tzv. zápisné, tj. jednorázový poplatek při vstupu do klubové činnosti.</w:t>
      </w:r>
    </w:p>
    <w:p w14:paraId="6C1CF716" w14:textId="01026C79" w:rsidR="00A36C16" w:rsidRDefault="00A36C16" w:rsidP="00A36C16">
      <w:r>
        <w:t>Příjmy z doplňkové činnosti klubu se často získávají z pronájmu majetku klubu, jako je např. vlastní sportoviště, vybavení, pozemky, společenské akce nebo tréninkové tábory. Dále do této skupiny můžeme zařadit příjmy z reklamy podnikatelů, kteří jsou specifickým způsobem navázáni na sportovní klub, jako příklad může posloužit finanční podpora rodičů, jejichž potomek je hráčem klubu. Dále se k tomuto finančnímu příjmu řadí spolupráce s</w:t>
      </w:r>
      <w:r w:rsidR="00F7721C">
        <w:t> </w:t>
      </w:r>
      <w:r>
        <w:t>obcemi a městy při pořádání společenských akcí.</w:t>
      </w:r>
    </w:p>
    <w:p w14:paraId="15140FD6" w14:textId="5CBB9708" w:rsidR="00A36C16" w:rsidRDefault="00A36C16" w:rsidP="00A36C16">
      <w:r>
        <w:t>Příjmy z podnikání jsou provozovány cílevědomě za účelem zisku. Klub musí postupovat podle zákona, dodržovat příslušné právní předpisy a nechat si vystavit živnostenský list v omezení na určité specifické podnikání spojené se sportovním klubem, jako prodej reklamních předmětů např. dresů, batohů formou e-shopu nebo občerstvení v</w:t>
      </w:r>
      <w:r w:rsidR="003E2C2D">
        <w:t> </w:t>
      </w:r>
      <w:r>
        <w:t>zázemí klubu. Tato podnikatelská činnost nemá žádné omezení.</w:t>
      </w:r>
    </w:p>
    <w:p w14:paraId="76D5E50D" w14:textId="6A8EBC66" w:rsidR="00A36C16" w:rsidRDefault="00A36C16" w:rsidP="00A36C16">
      <w:pPr>
        <w:pStyle w:val="Nadpis3"/>
      </w:pPr>
      <w:bookmarkStart w:id="12" w:name="_Toc36706439"/>
      <w:r>
        <w:t>Ci</w:t>
      </w:r>
      <w:r w:rsidR="00E72AE2">
        <w:t>zí zdroje</w:t>
      </w:r>
      <w:bookmarkEnd w:id="12"/>
    </w:p>
    <w:p w14:paraId="708D3D1D" w14:textId="45AAE8DC" w:rsidR="00A36C16" w:rsidRDefault="00A36C16" w:rsidP="00A36C16">
      <w:r>
        <w:t xml:space="preserve">Cizí zdroje může klub získat sjednáním úvěru, půjčky, dotací a darů. Používání cizích zdrojů formou půjčky nebo úvěru nese pro klub značné riziko, neboť jedná se sice o stabilní zdroje, ale pro klub s nejistou výší základního příjmu nejde o vhodnou formu financování, zejména kvůli rizikům se splátkami nebo pravidelnými platbami.  Úvěr nebo půjčka sjednaná na dobu určitou může představovat hrozbu ve chvíli, kdy nedojde ke splacení úvěru v požadované lhůtě, po uplynutí sjednané doby mohou začít naskakovat vysoké úroky. Navíc klub musí disponovat majetkem, který může případně </w:t>
      </w:r>
      <w:r>
        <w:lastRenderedPageBreak/>
        <w:t xml:space="preserve">nabídnout jako záruku půjčky nebo úvěru. Nejčastějšími poskytovateli těchto půjček jsou banky, finanční společnosti, i půjčky vlastních členů. Klub by měl vždy velice dobře zvážit a posoudit využívání cizích zdrojů, protože nesplnění všech závazků může klub značně ohrozit na pověsti. Takováto situace může klidně vést i k samotnému zániku klubu.  </w:t>
      </w:r>
    </w:p>
    <w:p w14:paraId="55041CFE" w14:textId="1A4C5D5A" w:rsidR="00A36C16" w:rsidRDefault="00A36C16" w:rsidP="00A36C16">
      <w:r>
        <w:t>Další finanční zdroje může klub čerpat formou dotací od státu, darů od sponzorů nebo formou různých finančních grantů či nadací od ministerstev. Tyto příspěvky však nejsou samozřejmostí a kl</w:t>
      </w:r>
      <w:r w:rsidR="00740F9B">
        <w:t xml:space="preserve">ub o ně musí pravidelně žádat. </w:t>
      </w:r>
      <w:r>
        <w:t>Dále může klub získávat finance pro svoji činnost z příspěvků Evropské unie, na financování klubu se mohou cestou finančních darů podílet i firmy nebo individuální dárci. Naposledy zmíněné finanční zdroje mají nastavena jasná specifika a podmínky, za kterých je možné tyto finanční prostředky získat.</w:t>
      </w:r>
    </w:p>
    <w:p w14:paraId="42699240" w14:textId="77777777" w:rsidR="00A36C16" w:rsidRPr="00A36C16" w:rsidRDefault="00A36C16" w:rsidP="00A36C16">
      <w:pPr>
        <w:pStyle w:val="Nadpis1"/>
      </w:pPr>
      <w:bookmarkStart w:id="13" w:name="_Toc36706440"/>
      <w:r w:rsidRPr="00A36C16">
        <w:t>Sportovní kluby a tělovýchovné jednoty</w:t>
      </w:r>
      <w:bookmarkEnd w:id="13"/>
    </w:p>
    <w:p w14:paraId="190943D3" w14:textId="605C6CB5" w:rsidR="00A36C16" w:rsidRDefault="00A36C16" w:rsidP="00A36C16">
      <w:r>
        <w:t xml:space="preserve">Sportovní kluby (dále jen SK) a tělovýchovné jednoty (dále jen TJ) jsou základními organizačními </w:t>
      </w:r>
      <w:r w:rsidR="00F371AF">
        <w:t>jednotkami</w:t>
      </w:r>
      <w:r>
        <w:t xml:space="preserve"> České unie sportu (dále jen ČUS). Legislativní ošetření SK a</w:t>
      </w:r>
      <w:r w:rsidR="00FF549D">
        <w:t> </w:t>
      </w:r>
      <w:r>
        <w:t xml:space="preserve">TJ zabezpečuje zařazení mezi spolky s vlastní právní subjektivitou. </w:t>
      </w:r>
      <w:r w:rsidR="00F371AF">
        <w:t>Tyto s</w:t>
      </w:r>
      <w:r>
        <w:t xml:space="preserve">polky jsou vedené především dobrovolníky, kteří musí naplňovat zákonné povinnosti a plně zodpovídají za činnost spolku. Samotný sport je veden školenými dobrovolníky (cvičitelé, trenéři), kteří tuto aktivitu provozují zejména v místě sídla SK a TJ. </w:t>
      </w:r>
    </w:p>
    <w:p w14:paraId="137BA95B" w14:textId="57F92B7E" w:rsidR="00A36C16" w:rsidRDefault="00A36C16" w:rsidP="00A36C16">
      <w:r>
        <w:t>SK a TJ se automaticky stávají členy ČUSu prostřednictvím územních sdružení ČUS, jejichž nejnižší jednotkou jsou okresy řídící se podle Zákona 83/90 Sb., ale vstup do ČUS je pro SK a TJ zcela dobrovolný. Jakýkoliv člen SK a TJ, jednotlivé fyzické osoby se stávají opět členy ČUS svým členstvím v SK nebo TJ. Povinnosti vyplývající z</w:t>
      </w:r>
      <w:r w:rsidR="00FF549D">
        <w:t> </w:t>
      </w:r>
      <w:r>
        <w:t>členství v</w:t>
      </w:r>
      <w:r w:rsidR="003963DD">
        <w:t> </w:t>
      </w:r>
      <w:r>
        <w:t xml:space="preserve">ČUSu zahrnují zaslání výroční zprávy s hospodářským výsledkem. Při registraci nového člena SK nebo TJ se obnovuje centrálně seznam členů spolku na ČUS. </w:t>
      </w:r>
    </w:p>
    <w:p w14:paraId="2BC714BA" w14:textId="7EA5FB1E" w:rsidR="00A36C16" w:rsidRDefault="00A36C16" w:rsidP="00A36C16">
      <w:r>
        <w:t>Okresní sdružení ČUS představují samostatné právní subjekty, které jsou založené zdola SK a TJ v daném okrese, které automaticky a „dobrovolně“ do ČUS vstupují. Povinnost SK a TJ vůči okresnímu družení ČUS je bez finančních závazků. Okresní sdružení ČUS zároveň představuje zaštiťující administrativní územní orgán, vytváří tzv. "servisní centra sportu" a zajišťuje odborné poradenství pro SK nebo TJ. Dohlíží a</w:t>
      </w:r>
      <w:r w:rsidR="00FF549D">
        <w:t> </w:t>
      </w:r>
      <w:r>
        <w:t xml:space="preserve">vytváří podmínky pro okresní sportovní svazy, které </w:t>
      </w:r>
      <w:r w:rsidR="00F371AF">
        <w:t>v tomto administrativním území</w:t>
      </w:r>
      <w:r>
        <w:t xml:space="preserve"> organizují základní sportovní soutěže pro mládež i dospělé. Zároveň zřizují </w:t>
      </w:r>
      <w:r>
        <w:lastRenderedPageBreak/>
        <w:t>administrativní zázemí dobrovolným sportovním funkcionářům (poskytují techniku nebo jednací prostory), zajišťují podporu a poradenství, případně i služby v ekonomických nebo právních činnostech týkající se SK nebo TJ, především „vedení účetnictví, vyúčtování státních prostředků na provoz a údržbu sportovišť, žádosti a</w:t>
      </w:r>
      <w:r w:rsidR="00832111">
        <w:t> </w:t>
      </w:r>
      <w:r>
        <w:t>vyúčtování grantových programů, investičních dotací, daňové poradenství apod.“</w:t>
      </w:r>
      <w:r w:rsidR="00F371AF">
        <w:rPr>
          <w:rStyle w:val="Znakapoznpodarou"/>
        </w:rPr>
        <w:footnoteReference w:id="3"/>
      </w:r>
      <w:r w:rsidR="00F371AF">
        <w:t>.</w:t>
      </w:r>
      <w:r>
        <w:t xml:space="preserve"> Okresní sdružení ČUS podporují sport ve městech a obcích dané územní jednotky (okresu).</w:t>
      </w:r>
    </w:p>
    <w:p w14:paraId="3CF28B2C" w14:textId="6F235B1D" w:rsidR="00FD08D0" w:rsidRDefault="00FD08D0" w:rsidP="009D1564">
      <w:pPr>
        <w:pStyle w:val="Nadpis2"/>
      </w:pPr>
      <w:bookmarkStart w:id="14" w:name="_Toc36706441"/>
      <w:r>
        <w:t>Hokejbal</w:t>
      </w:r>
      <w:bookmarkEnd w:id="14"/>
    </w:p>
    <w:p w14:paraId="08B2E2D3" w14:textId="502BF83F" w:rsidR="00157724" w:rsidRDefault="00157724" w:rsidP="00FD08D0">
      <w:r w:rsidRPr="006C165A">
        <w:t xml:space="preserve">Hokejbal náleží mezi teamové sporty. V českých zemích se používá označení hokejbal, ale možné jsou i další termíny, které se odvozují především z angličtiny jako street </w:t>
      </w:r>
      <w:r w:rsidR="00FE5B1E" w:rsidRPr="006C165A">
        <w:t>Hockey</w:t>
      </w:r>
      <w:r w:rsidRPr="006C165A">
        <w:t xml:space="preserve">, street </w:t>
      </w:r>
      <w:r w:rsidR="00FE5B1E" w:rsidRPr="006C165A">
        <w:t>Ball</w:t>
      </w:r>
      <w:r w:rsidRPr="006C165A">
        <w:t xml:space="preserve"> </w:t>
      </w:r>
      <w:r w:rsidR="00FE5B1E" w:rsidRPr="006C165A">
        <w:t>Hockey</w:t>
      </w:r>
      <w:r w:rsidRPr="006C165A">
        <w:t xml:space="preserve"> či </w:t>
      </w:r>
      <w:r w:rsidR="00FE5B1E" w:rsidRPr="006C165A">
        <w:t>Hockey Ball</w:t>
      </w:r>
      <w:r w:rsidRPr="006C165A">
        <w:t>.</w:t>
      </w:r>
      <w:r w:rsidRPr="006C165A">
        <w:rPr>
          <w:rStyle w:val="Znakapoznpodarou"/>
        </w:rPr>
        <w:footnoteReference w:id="4"/>
      </w:r>
      <w:r w:rsidRPr="006C165A">
        <w:t xml:space="preserve"> </w:t>
      </w:r>
    </w:p>
    <w:p w14:paraId="5A8C075D" w14:textId="77777777" w:rsidR="00832D2D" w:rsidRDefault="00FD08D0" w:rsidP="00FD08D0">
      <w:r>
        <w:t>Hokejbal je relativně mladý sport, který vznikl v Českých Budějovicích v roce 1982. Prvním počinem bylo uspořádání turnaje pro děti ze základních škol. Turnaj měl veliký úspěch, na jeho základě byla sepsána první pravidla, z velké části přenesena z ledního hokeje. Hokejbal má řadu předností před ledním hokejem (nedosahuje aktivit ledního hokeje), může ho hrát každý, je to finančně nenáročný sport, nevyžaduje náročné sportovní plochy atd. V</w:t>
      </w:r>
      <w:r w:rsidR="00F7721C">
        <w:t> </w:t>
      </w:r>
      <w:r>
        <w:t>blízké budoucnosti by se měl hokejbal vyvíjet takovým směrem, aby v</w:t>
      </w:r>
      <w:r w:rsidR="00C1314F">
        <w:t> </w:t>
      </w:r>
      <w:r>
        <w:t>podstatě umožnil hrát hokej všem zájemcům, kteří se o něj doposud zajímali, ale z</w:t>
      </w:r>
      <w:r w:rsidR="00FF549D">
        <w:t> </w:t>
      </w:r>
      <w:r>
        <w:t xml:space="preserve">různých důvodů ho nemohou hrát. Pod podmínkou dobře vytvořeného zázemí se tento sport velice rychle šíří a již dnes patří mezi nejpopulárnější sporty. Není obecně moc známo, že hokejbal je 12. nejpočetnější sport mezi více než 100 druhy sportů v České republice. </w:t>
      </w:r>
      <w:r w:rsidR="00710F28">
        <w:t>V kategorii</w:t>
      </w:r>
      <w:r>
        <w:t xml:space="preserve"> kolektivních sportů se mužské zastoupení řadí dokonce na 5.</w:t>
      </w:r>
      <w:r w:rsidR="008D5E30">
        <w:t> </w:t>
      </w:r>
      <w:r>
        <w:t>místo. Tím vším přispívá hokejbal ke zvyšování pravidelné fyzické aktivity nejen u</w:t>
      </w:r>
      <w:r w:rsidR="00FF549D">
        <w:t> </w:t>
      </w:r>
      <w:r>
        <w:t>mládeže, ale stále častěji i</w:t>
      </w:r>
      <w:r w:rsidR="00F7721C">
        <w:t> </w:t>
      </w:r>
      <w:r>
        <w:t>u</w:t>
      </w:r>
      <w:r w:rsidR="00F7721C">
        <w:t> </w:t>
      </w:r>
      <w:r>
        <w:t>dospělých osob, které tak vyplňují svůj volný čas</w:t>
      </w:r>
      <w:r>
        <w:rPr>
          <w:rStyle w:val="Znakapoznpodarou"/>
        </w:rPr>
        <w:footnoteReference w:id="5"/>
      </w:r>
      <w:r>
        <w:t xml:space="preserve">.    </w:t>
      </w:r>
    </w:p>
    <w:p w14:paraId="3E478F27" w14:textId="3237D975" w:rsidR="00FD08D0" w:rsidRDefault="00832D2D" w:rsidP="00FD08D0">
      <w:r w:rsidRPr="006C165A">
        <w:t xml:space="preserve">Českomoravský svaz hokejbalu (ČMSHb) zastřešuje hokejbalové kluby v rámci České republiky. Mezinárodní prostředí, se kterým je </w:t>
      </w:r>
      <w:r w:rsidR="00FD08D0" w:rsidRPr="006C165A">
        <w:t xml:space="preserve">  </w:t>
      </w:r>
      <w:r w:rsidRPr="006C165A">
        <w:t>Českomoravský svaz hokejbalu v kontaktu je International Street and Ball Hockey Federation (ISBHF),</w:t>
      </w:r>
      <w:r w:rsidRPr="006C165A">
        <w:rPr>
          <w:rStyle w:val="Znakapoznpodarou"/>
        </w:rPr>
        <w:footnoteReference w:id="6"/>
      </w:r>
      <w:r w:rsidRPr="006C165A">
        <w:t xml:space="preserve"> který je v kontaktu s národními </w:t>
      </w:r>
      <w:r w:rsidR="00677F50" w:rsidRPr="006C165A">
        <w:t>organizacemi</w:t>
      </w:r>
      <w:r w:rsidRPr="006C165A">
        <w:t xml:space="preserve"> a zahrnuje české zástupce v jednotlivých výborech své organizace. ISBHF organizuje světové šampionáty mužů, žen a juniorské šampionáty </w:t>
      </w:r>
      <w:r w:rsidRPr="006C165A">
        <w:lastRenderedPageBreak/>
        <w:t>jako světové, kontinentální a regionální, dále mládežnické regionální šampionáty a</w:t>
      </w:r>
      <w:r w:rsidR="00D36FC4" w:rsidRPr="006C165A">
        <w:t> </w:t>
      </w:r>
      <w:r w:rsidRPr="006C165A">
        <w:t>každoročně v lednu organizuje konferenci členů ISBHF.</w:t>
      </w:r>
      <w:r w:rsidRPr="006C165A">
        <w:rPr>
          <w:rStyle w:val="Znakapoznpodarou"/>
        </w:rPr>
        <w:footnoteReference w:id="7"/>
      </w:r>
    </w:p>
    <w:p w14:paraId="53FC7D94" w14:textId="4DB170FB" w:rsidR="002D3B8D" w:rsidRPr="00CC4489" w:rsidRDefault="002D3B8D" w:rsidP="002D3B8D">
      <w:r w:rsidRPr="006C165A">
        <w:t xml:space="preserve">Českomoravský svaz hokejbalu je rozdělen na 7 regionálních hokejbalových svazů. RSHb Čechy </w:t>
      </w:r>
      <w:r w:rsidR="003E2C2D" w:rsidRPr="006C165A">
        <w:t>Jih – sídlo</w:t>
      </w:r>
      <w:r w:rsidRPr="006C165A">
        <w:t xml:space="preserve"> </w:t>
      </w:r>
      <w:r w:rsidR="001B7F89" w:rsidRPr="006C165A">
        <w:t>Branišovská 581/36, 370 05 České Budějovice 2</w:t>
      </w:r>
      <w:r w:rsidRPr="006C165A">
        <w:t xml:space="preserve">, RSHb Čechy </w:t>
      </w:r>
      <w:r w:rsidR="003E2C2D" w:rsidRPr="006C165A">
        <w:t>Sever – sídlo</w:t>
      </w:r>
      <w:r w:rsidR="001B7F89" w:rsidRPr="006C165A">
        <w:t xml:space="preserve"> Skorotická 643/1, 400 01</w:t>
      </w:r>
      <w:r w:rsidRPr="006C165A">
        <w:t xml:space="preserve"> Ústí nad Labem, RSHb Čechy </w:t>
      </w:r>
      <w:r w:rsidR="003E2C2D" w:rsidRPr="006C165A">
        <w:t>střed</w:t>
      </w:r>
      <w:r w:rsidRPr="006C165A">
        <w:t xml:space="preserve"> – sídlo</w:t>
      </w:r>
      <w:r w:rsidR="001B7F89" w:rsidRPr="006C165A">
        <w:t xml:space="preserve"> Zátopkova 100/2, PS 40, 160 17 </w:t>
      </w:r>
      <w:r w:rsidRPr="006C165A">
        <w:t xml:space="preserve">Praha 6, RSHb Čechy </w:t>
      </w:r>
      <w:r w:rsidR="003E2C2D" w:rsidRPr="006C165A">
        <w:t>Východ – se</w:t>
      </w:r>
      <w:r w:rsidR="006F5975" w:rsidRPr="006C165A">
        <w:t xml:space="preserve"> sídlem K Vinici 1901, Zelené Předměstí, 530 02 Pardubice</w:t>
      </w:r>
      <w:r w:rsidRPr="006C165A">
        <w:t xml:space="preserve">, RSHb Čechy </w:t>
      </w:r>
      <w:r w:rsidR="003E2C2D" w:rsidRPr="006C165A">
        <w:t>Západ – sídlo</w:t>
      </w:r>
      <w:r w:rsidR="006F5975" w:rsidRPr="006C165A">
        <w:t xml:space="preserve"> Štruncovy sady 2741/3, 301 12 </w:t>
      </w:r>
      <w:r w:rsidRPr="006C165A">
        <w:t xml:space="preserve">Plzeň, RSHb Morava Jih – sídlo </w:t>
      </w:r>
      <w:r w:rsidR="006F5975" w:rsidRPr="006C165A">
        <w:t xml:space="preserve">Mezivodí 2233/2a, 697 01 </w:t>
      </w:r>
      <w:r w:rsidRPr="006C165A">
        <w:t>Kyjov – Nětčice, RSHb Morava Sever se sídlem</w:t>
      </w:r>
      <w:r w:rsidR="006F5975" w:rsidRPr="006C165A">
        <w:t xml:space="preserve"> Víta Nejedlého 589/9, 734 01 Karviná</w:t>
      </w:r>
      <w:r w:rsidRPr="006C165A">
        <w:rPr>
          <w:rStyle w:val="Znakapoznpodarou"/>
        </w:rPr>
        <w:footnoteReference w:id="8"/>
      </w:r>
      <w:r w:rsidRPr="006C165A">
        <w:t>. T</w:t>
      </w:r>
      <w:r w:rsidR="00A774D0" w:rsidRPr="006C165A">
        <w:t>a</w:t>
      </w:r>
      <w:r w:rsidRPr="006C165A">
        <w:t>to regionální sídla pořádají mistrovské soutěže ve svých regionech</w:t>
      </w:r>
      <w:r w:rsidR="00DE3F11" w:rsidRPr="006C165A">
        <w:t xml:space="preserve"> pod</w:t>
      </w:r>
      <w:r w:rsidR="00DE3F11" w:rsidRPr="00CC4489">
        <w:t xml:space="preserve"> záštitou Českomoravského hokejbalového svazu.</w:t>
      </w:r>
    </w:p>
    <w:p w14:paraId="3C2C03FD" w14:textId="621D2C4B" w:rsidR="00AF7C39" w:rsidRPr="00CC4489" w:rsidRDefault="002D3B8D" w:rsidP="002D3B8D">
      <w:r w:rsidRPr="00CC4489">
        <w:t>Seniorské soutěže jsou rozděleny na extraligu</w:t>
      </w:r>
      <w:r w:rsidR="00DE3F11" w:rsidRPr="00CC4489">
        <w:t xml:space="preserve"> mužů, kde hraje 12 týmů z celé </w:t>
      </w:r>
      <w:r w:rsidR="00CC4489" w:rsidRPr="00CC4489">
        <w:t>Č</w:t>
      </w:r>
      <w:r w:rsidR="00DE3F11" w:rsidRPr="00CC4489">
        <w:t>eské republiky</w:t>
      </w:r>
      <w:r w:rsidR="00CC4489" w:rsidRPr="00CC4489">
        <w:t>.</w:t>
      </w:r>
      <w:r w:rsidRPr="00CC4489">
        <w:t xml:space="preserve"> </w:t>
      </w:r>
      <w:r w:rsidR="00CC4489" w:rsidRPr="00CC4489">
        <w:t xml:space="preserve">Dále </w:t>
      </w:r>
      <w:r w:rsidRPr="00CC4489">
        <w:t>1</w:t>
      </w:r>
      <w:r w:rsidR="00740F9B" w:rsidRPr="00CC4489">
        <w:t>.</w:t>
      </w:r>
      <w:r w:rsidRPr="00CC4489">
        <w:t xml:space="preserve"> </w:t>
      </w:r>
      <w:r w:rsidR="00CC4489" w:rsidRPr="00CC4489">
        <w:t>L</w:t>
      </w:r>
      <w:r w:rsidRPr="00CC4489">
        <w:t>igu</w:t>
      </w:r>
      <w:r w:rsidR="00DE3F11" w:rsidRPr="00CC4489">
        <w:t xml:space="preserve"> hraje 11 týmů</w:t>
      </w:r>
      <w:r w:rsidR="00CC4489" w:rsidRPr="00CC4489">
        <w:t xml:space="preserve"> v rámci seniorů</w:t>
      </w:r>
      <w:r w:rsidR="00DE3F11" w:rsidRPr="00CC4489">
        <w:t>, 2</w:t>
      </w:r>
      <w:r w:rsidR="00740F9B" w:rsidRPr="00CC4489">
        <w:t>.</w:t>
      </w:r>
      <w:r w:rsidR="00DE3F11" w:rsidRPr="00CC4489">
        <w:t xml:space="preserve"> Liga je rozdělena na jednotlivé regiony</w:t>
      </w:r>
      <w:r w:rsidRPr="00CC4489">
        <w:t>, regionální ligu</w:t>
      </w:r>
      <w:r w:rsidR="007C267B" w:rsidRPr="00CC4489">
        <w:t xml:space="preserve"> (Čechy </w:t>
      </w:r>
      <w:r w:rsidR="00584EE9">
        <w:t>J</w:t>
      </w:r>
      <w:r w:rsidR="007C267B" w:rsidRPr="00CC4489">
        <w:t>ih</w:t>
      </w:r>
      <w:r w:rsidR="00740F9B" w:rsidRPr="00CC4489">
        <w:t xml:space="preserve"> –</w:t>
      </w:r>
      <w:r w:rsidR="007C267B" w:rsidRPr="00CC4489">
        <w:t xml:space="preserve"> 8 týmů, Čechy </w:t>
      </w:r>
      <w:r w:rsidR="00584EE9">
        <w:t>V</w:t>
      </w:r>
      <w:r w:rsidR="007C267B" w:rsidRPr="00CC4489">
        <w:t>ýchod</w:t>
      </w:r>
      <w:r w:rsidR="00CC4489" w:rsidRPr="00CC4489">
        <w:t xml:space="preserve"> </w:t>
      </w:r>
      <w:r w:rsidR="007C267B" w:rsidRPr="00CC4489">
        <w:t>-</w:t>
      </w:r>
      <w:r w:rsidR="00CC4489" w:rsidRPr="00CC4489">
        <w:t xml:space="preserve"> </w:t>
      </w:r>
      <w:r w:rsidR="007C267B" w:rsidRPr="00CC4489">
        <w:t>10 týmů a pražskou hokejbalovou ligu</w:t>
      </w:r>
      <w:r w:rsidR="00740F9B" w:rsidRPr="00CC4489">
        <w:t xml:space="preserve"> –</w:t>
      </w:r>
      <w:r w:rsidR="007C267B" w:rsidRPr="00CC4489">
        <w:t>15 týmů)</w:t>
      </w:r>
      <w:r w:rsidR="00CC4489" w:rsidRPr="00CC4489">
        <w:t xml:space="preserve"> a o</w:t>
      </w:r>
      <w:r w:rsidRPr="00CC4489">
        <w:t>blastní ligu</w:t>
      </w:r>
      <w:r w:rsidR="00CC4489" w:rsidRPr="00CC4489">
        <w:t>.</w:t>
      </w:r>
      <w:r w:rsidRPr="00CC4489">
        <w:t xml:space="preserve"> </w:t>
      </w:r>
      <w:r w:rsidR="00CC4489" w:rsidRPr="00CC4489">
        <w:t>L</w:t>
      </w:r>
      <w:r w:rsidRPr="00CC4489">
        <w:t>igu žen</w:t>
      </w:r>
      <w:r w:rsidR="00DE3F11" w:rsidRPr="00CC4489">
        <w:t xml:space="preserve"> hraje 9</w:t>
      </w:r>
      <w:r w:rsidR="007C267B" w:rsidRPr="00CC4489">
        <w:t xml:space="preserve"> týmů z celé </w:t>
      </w:r>
      <w:r w:rsidR="00CC4489" w:rsidRPr="00CC4489">
        <w:t>Č</w:t>
      </w:r>
      <w:r w:rsidR="007C267B" w:rsidRPr="00CC4489">
        <w:t>eské republiky</w:t>
      </w:r>
      <w:r w:rsidR="00AF7C39" w:rsidRPr="00CC4489">
        <w:rPr>
          <w:rStyle w:val="Znakapoznpodarou"/>
        </w:rPr>
        <w:footnoteReference w:id="9"/>
      </w:r>
      <w:r w:rsidRPr="00CC4489">
        <w:t xml:space="preserve">. </w:t>
      </w:r>
      <w:r w:rsidR="00CC4489" w:rsidRPr="00CC4489">
        <w:t>Do seniorské soutěže patří i tzv. Český pohár.</w:t>
      </w:r>
    </w:p>
    <w:p w14:paraId="186A7A7F" w14:textId="7FA1C458" w:rsidR="002D3B8D" w:rsidRPr="00CC4489" w:rsidRDefault="002D3B8D" w:rsidP="002D3B8D">
      <w:r w:rsidRPr="00CC4489">
        <w:t>Mládežnické kategorie jsou rozděleny na extraligu juniorů, extraligu dorostu, ligu starších žáků, přebor mladších žáků, přebor přípravek a přebor mini-přípravek.</w:t>
      </w:r>
    </w:p>
    <w:p w14:paraId="47EA2AE9" w14:textId="77777777" w:rsidR="002D3B8D" w:rsidRPr="00CC4489" w:rsidRDefault="002D3B8D" w:rsidP="002D3B8D">
      <w:r w:rsidRPr="00CC4489">
        <w:t>Přehled soutěží dle soutěžního řádu ČMSHb</w:t>
      </w:r>
    </w:p>
    <w:p w14:paraId="7D7CFF23" w14:textId="77777777" w:rsidR="002D3B8D" w:rsidRPr="00CC4489" w:rsidRDefault="002D3B8D" w:rsidP="002D3B8D">
      <w:r w:rsidRPr="00CC4489">
        <w:rPr>
          <w:b/>
        </w:rPr>
        <w:t>•</w:t>
      </w:r>
      <w:r w:rsidRPr="00CC4489">
        <w:rPr>
          <w:b/>
        </w:rPr>
        <w:tab/>
        <w:t>republiková úroveň:</w:t>
      </w:r>
      <w:r w:rsidRPr="00CC4489">
        <w:t xml:space="preserve"> extraliga mužů (ELM), 1. Liga (1.L),</w:t>
      </w:r>
    </w:p>
    <w:p w14:paraId="3F54E165" w14:textId="5589E147" w:rsidR="002D3B8D" w:rsidRPr="00CC4489" w:rsidRDefault="002D3B8D" w:rsidP="002D3B8D">
      <w:r w:rsidRPr="00CC4489">
        <w:rPr>
          <w:b/>
        </w:rPr>
        <w:t>•</w:t>
      </w:r>
      <w:r w:rsidRPr="00CC4489">
        <w:rPr>
          <w:b/>
        </w:rPr>
        <w:tab/>
        <w:t>regionální úroveň:</w:t>
      </w:r>
      <w:r w:rsidRPr="00CC4489">
        <w:t xml:space="preserve"> 2. Liga (2.L), krajská liga (KL), oblastní, okresní liga (OBL, OKL), </w:t>
      </w:r>
    </w:p>
    <w:p w14:paraId="3657A6F3" w14:textId="77777777" w:rsidR="002D3B8D" w:rsidRPr="00CC4489" w:rsidRDefault="002D3B8D" w:rsidP="002D3B8D">
      <w:r w:rsidRPr="00CC4489">
        <w:rPr>
          <w:b/>
        </w:rPr>
        <w:t>•</w:t>
      </w:r>
      <w:r w:rsidRPr="00CC4489">
        <w:rPr>
          <w:b/>
        </w:rPr>
        <w:tab/>
        <w:t>kategorie mládeže:</w:t>
      </w:r>
      <w:r w:rsidRPr="00CC4489">
        <w:t xml:space="preserve"> extraliga juniorů (ELJ), extraliga dorostu (ELD), liga starších žáků (LSŽ), 1. liga staršího dorostu (1.LSD), 1. liga mladšího dorostu (1.LMD), ostatní přebory a turnaje mládeže,</w:t>
      </w:r>
    </w:p>
    <w:p w14:paraId="54617EF9" w14:textId="481CD153" w:rsidR="002D3B8D" w:rsidRDefault="002D3B8D" w:rsidP="002D3B8D">
      <w:r w:rsidRPr="00CC4489">
        <w:rPr>
          <w:b/>
        </w:rPr>
        <w:t>•</w:t>
      </w:r>
      <w:r w:rsidRPr="00CC4489">
        <w:rPr>
          <w:b/>
        </w:rPr>
        <w:tab/>
        <w:t>kategorie žen a dívek:</w:t>
      </w:r>
      <w:r w:rsidRPr="00CC4489">
        <w:t xml:space="preserve"> Liga žen, Ostatní přebory a turnaje žen a dívek</w:t>
      </w:r>
      <w:r w:rsidR="003B416F" w:rsidRPr="00CC4489">
        <w:rPr>
          <w:rStyle w:val="Znakapoznpodarou"/>
        </w:rPr>
        <w:footnoteReference w:id="10"/>
      </w:r>
      <w:r w:rsidRPr="00CC4489">
        <w:t>.</w:t>
      </w:r>
    </w:p>
    <w:p w14:paraId="504C7B1A" w14:textId="77777777" w:rsidR="00907583" w:rsidRDefault="00FD08D0" w:rsidP="00FD08D0">
      <w:r>
        <w:lastRenderedPageBreak/>
        <w:t>Rozdělení do kategorií, jak na trénincích, tak v zápasech, je podle věku. Nejmladší věková kategorie je U9, což znamená do 9</w:t>
      </w:r>
      <w:r w:rsidR="00740F9B">
        <w:t> </w:t>
      </w:r>
      <w:r>
        <w:t>let věku sportovce. Dále vždy číslo odpovídá maximálnímu věku dítěte – U11 do 11</w:t>
      </w:r>
      <w:r w:rsidR="00740F9B">
        <w:t> </w:t>
      </w:r>
      <w:r>
        <w:t>let věku, U13 (let), U14 (let), U16</w:t>
      </w:r>
      <w:r w:rsidR="00740F9B">
        <w:t xml:space="preserve"> (let), U17 (let) až U20 (let) </w:t>
      </w:r>
      <w:r w:rsidR="00740F9B" w:rsidRPr="00740F9B">
        <w:t>–</w:t>
      </w:r>
      <w:r>
        <w:t xml:space="preserve"> junioři a dospělí, kde už horní věková hranice není stanovena. Muži se dále rozdělují dle schopností a výkonnostních dovedností. Nejmladší věková kategorie neboli mini přípravka (U9) hraje zápasy na dva poločasy po 8 minutách hrubého času (čas se nezastavuje) na šíři jedné třetiny hokejbalového hřiště. Jakmile hráč udělá faul, faulovaný hráč z druhého týmu jede trestné střílení. Přípravka (U11) hraje na dva poločasy po 10 minutách hrubého času opět na jednu třetinu hřiště. Při faulu je to totožné jako u kategorie U9. Tyto dvě kategorie hrají zápasy turnajově. Mladší žáci (U13) hrají 3</w:t>
      </w:r>
      <w:r w:rsidR="00FF549D">
        <w:t> </w:t>
      </w:r>
      <w:r>
        <w:t>třetiny 12 minut čistého času (čas se při jakémkoliv přerušení zastavuje) na celé hřiště, včetně zakázaných uvolnění (icing) a</w:t>
      </w:r>
      <w:r w:rsidR="00F7721C">
        <w:t> </w:t>
      </w:r>
      <w:r>
        <w:t>postavení mimo hru (ofsajd). Při porušení pravidel by měl rozhodčí udělit faul pro hráče, který si ho odpyká na trestné lavici v časovém rozmezí 1 minuty. Starší žáci U14 hrají tři třetiny 15 minut čistého času. Za faul si hráč sedne na trestnou lavici na dvě minuty. Kategorie U16, U17, U20 a dospělí hrají dle podobných pravidel jako starší žáci, akorát co se týče rychlosti a dovedností, jsou starší kategorie na vyšší úrovni. Všichni hráči do 18 let</w:t>
      </w:r>
      <w:r w:rsidR="00874529">
        <w:t xml:space="preserve"> věku </w:t>
      </w:r>
      <w:r>
        <w:t xml:space="preserve">musí nosit helmu s chráničem na obličej (tzv. košík). Počínaje kategorií U13 až po dospělé mohou rozhodčí udělit i větší tresty za hrubší a drsnější fauly. Například 2+2 minuty za úder do obličeje, 5+do konce utkání za větší trest. Nebo je možné dostat trest na více utkání za velmi hrubý trest. </w:t>
      </w:r>
    </w:p>
    <w:p w14:paraId="3A6B5096" w14:textId="0004F5F7" w:rsidR="00FD08D0" w:rsidRDefault="00907583" w:rsidP="00FD08D0">
      <w:r w:rsidRPr="006C165A">
        <w:t xml:space="preserve">Hokejbal hrají proti sobě dvě </w:t>
      </w:r>
      <w:r w:rsidR="00EF5BB5" w:rsidRPr="006C165A">
        <w:t>mužstva na</w:t>
      </w:r>
      <w:r w:rsidR="008B74AB" w:rsidRPr="006C165A">
        <w:t xml:space="preserve"> hřišti o minimálních rozměrech 52 m</w:t>
      </w:r>
      <w:r w:rsidR="009D4003" w:rsidRPr="006C165A">
        <w:t>etrů</w:t>
      </w:r>
      <w:r w:rsidR="008B74AB" w:rsidRPr="006C165A">
        <w:t xml:space="preserve"> dlouhé a 26 m</w:t>
      </w:r>
      <w:r w:rsidR="009D4003" w:rsidRPr="006C165A">
        <w:t>etrů</w:t>
      </w:r>
      <w:r w:rsidR="008B74AB" w:rsidRPr="006C165A">
        <w:t xml:space="preserve"> </w:t>
      </w:r>
      <w:r w:rsidR="00EF5BB5" w:rsidRPr="006C165A">
        <w:t>široké (maximálně</w:t>
      </w:r>
      <w:r w:rsidR="008B74AB" w:rsidRPr="006C165A">
        <w:t xml:space="preserve"> 60m x 30m)</w:t>
      </w:r>
      <w:r w:rsidRPr="006C165A">
        <w:t xml:space="preserve"> po pěti aktivních hráčích v poli a</w:t>
      </w:r>
      <w:r w:rsidR="009D4003" w:rsidRPr="006C165A">
        <w:t> </w:t>
      </w:r>
      <w:r w:rsidRPr="006C165A">
        <w:t>brankáři v</w:t>
      </w:r>
      <w:r w:rsidR="00157724" w:rsidRPr="006C165A">
        <w:t> </w:t>
      </w:r>
      <w:r w:rsidRPr="006C165A">
        <w:t>brankách</w:t>
      </w:r>
      <w:r w:rsidR="00157724" w:rsidRPr="006C165A">
        <w:t>. Hráči v hracím poli jsou na pozicích 3 útočníků, kteří jsou označení jako pravé křídlo, levé křídlo a centr neboli střední útočník. Dále jsou v hracím poli dva obránci označovaní jako pravý obránce a levý obránce</w:t>
      </w:r>
      <w:r w:rsidR="004504DF" w:rsidRPr="006C165A">
        <w:t xml:space="preserve"> (bek)</w:t>
      </w:r>
      <w:r w:rsidR="00157724" w:rsidRPr="006C165A">
        <w:t xml:space="preserve">. </w:t>
      </w:r>
      <w:r w:rsidR="00FE5B1E" w:rsidRPr="006C165A">
        <w:t xml:space="preserve">V </w:t>
      </w:r>
      <w:r w:rsidR="00157724" w:rsidRPr="006C165A">
        <w:t>brankách o</w:t>
      </w:r>
      <w:r w:rsidR="009D4003" w:rsidRPr="006C165A">
        <w:t> </w:t>
      </w:r>
      <w:r w:rsidR="00FE5B1E" w:rsidRPr="006C165A">
        <w:t>rozměrech 1,83 m</w:t>
      </w:r>
      <w:r w:rsidR="004504DF" w:rsidRPr="006C165A">
        <w:t> </w:t>
      </w:r>
      <w:r w:rsidR="00FE5B1E" w:rsidRPr="006C165A">
        <w:t xml:space="preserve">široká a 1,22 m vysoká </w:t>
      </w:r>
      <w:r w:rsidR="00157724" w:rsidRPr="006C165A">
        <w:t>stojí brankář, který brání proniknutí míčku do branky</w:t>
      </w:r>
      <w:r w:rsidRPr="006C165A">
        <w:t>. Na střídačce pro jedno mužstvo musí sedět další dva hráči, kteří střídají pouze aktivní hráče v poli nikoliv brankáře</w:t>
      </w:r>
      <w:r w:rsidR="008B74AB" w:rsidRPr="006C165A">
        <w:t>, jinak utkání nelze odehrát a zápas se kontumuje</w:t>
      </w:r>
      <w:r w:rsidRPr="006C165A">
        <w:t xml:space="preserve">. Maximálním počtem </w:t>
      </w:r>
      <w:r w:rsidR="008B74AB" w:rsidRPr="006C165A">
        <w:t>hráčů v poli a na střídačce 5+20</w:t>
      </w:r>
      <w:r w:rsidRPr="006C165A">
        <w:t>. Navíc k tomu přistupuje jeden střídající brankář</w:t>
      </w:r>
      <w:r w:rsidR="008B74AB" w:rsidRPr="006C165A">
        <w:t xml:space="preserve">. </w:t>
      </w:r>
      <w:r w:rsidRPr="006C165A">
        <w:t xml:space="preserve"> Střídání hráčů je libovolné v průběhu hry. </w:t>
      </w:r>
      <w:r w:rsidR="00FD08D0" w:rsidRPr="006C165A">
        <w:t xml:space="preserve">Hokejbal má podobná pravidla jako lední hokej. </w:t>
      </w:r>
      <w:r w:rsidRPr="006C165A">
        <w:t>Hrací doba je ale oproti hokeji na jednu třetinu zkrácena o</w:t>
      </w:r>
      <w:r w:rsidR="00FE5B1E" w:rsidRPr="006C165A">
        <w:t> </w:t>
      </w:r>
      <w:r w:rsidRPr="006C165A">
        <w:t>5</w:t>
      </w:r>
      <w:r w:rsidR="00FE5B1E" w:rsidRPr="006C165A">
        <w:t> </w:t>
      </w:r>
      <w:r w:rsidRPr="006C165A">
        <w:t xml:space="preserve">minut. Jedná se </w:t>
      </w:r>
      <w:r w:rsidR="00FE5B1E" w:rsidRPr="006C165A">
        <w:t xml:space="preserve">o tři </w:t>
      </w:r>
      <w:r w:rsidRPr="006C165A">
        <w:t>třetiny v délce 15 minut</w:t>
      </w:r>
      <w:r w:rsidR="00FE5B1E" w:rsidRPr="006C165A">
        <w:t xml:space="preserve"> s 10minutovými přestávkami</w:t>
      </w:r>
      <w:r w:rsidRPr="006C165A">
        <w:t xml:space="preserve">. </w:t>
      </w:r>
      <w:r w:rsidR="00FD08D0" w:rsidRPr="006C165A">
        <w:t>Hlavním rozdílem mezi oběma sporty je povrch hřiště (speciální plast, asfalt, leštěný beton), na</w:t>
      </w:r>
      <w:r w:rsidR="00FD08D0">
        <w:t xml:space="preserve"> </w:t>
      </w:r>
      <w:r w:rsidR="00FD08D0">
        <w:lastRenderedPageBreak/>
        <w:t xml:space="preserve">hřišti se nejezdí na bruslích, ale sportovci běhají. Hrací plocha je ohraničena mantinely jako na hokejovém hřišti. Hraje se se speciálním plastovým míčkem oranžové barvy různých typů podle ročního období (Winnwell medium-středně tvrdý míček vhodný pro chladnější období, hokejbalový míček Winnwell hard-extra tvrdý míček vhodný pro hokejbal do vyšších teplot, Frontier měkký hokejbalový-míček </w:t>
      </w:r>
      <w:r w:rsidR="003E2C2D">
        <w:t>v měkkém</w:t>
      </w:r>
      <w:r w:rsidR="00FD08D0">
        <w:t xml:space="preserve"> provedení vhodný pro chladnější období, hokejbalový míček Frontier tvrdý-míček v tvrdém provedení vhodný do vyšších teplot). Mládežnická družstva hrají </w:t>
      </w:r>
      <w:r w:rsidR="003E2C2D">
        <w:t>s měkkými</w:t>
      </w:r>
      <w:r w:rsidR="00FD08D0">
        <w:t xml:space="preserve"> míčky. Výstroj hokejbalového brankáře je stejná jako hokejová. Hráči používají rukavice, přilbu a </w:t>
      </w:r>
      <w:r w:rsidR="00A86038">
        <w:t>holenní</w:t>
      </w:r>
      <w:r w:rsidR="00FD08D0">
        <w:t xml:space="preserve"> chrániče.</w:t>
      </w:r>
    </w:p>
    <w:p w14:paraId="439C0B70" w14:textId="5D8FC0A7" w:rsidR="00FD08D0" w:rsidRDefault="00FD08D0" w:rsidP="009D1564">
      <w:pPr>
        <w:pStyle w:val="Nadpis3"/>
      </w:pPr>
      <w:bookmarkStart w:id="16" w:name="_Toc36706442"/>
      <w:r>
        <w:t>Finanční zdroje sportovních klubů (spolky)</w:t>
      </w:r>
      <w:bookmarkEnd w:id="16"/>
    </w:p>
    <w:p w14:paraId="784DD2C2" w14:textId="0F5B354F" w:rsidR="00FD08D0" w:rsidRDefault="00FD08D0" w:rsidP="00FD08D0">
      <w:r>
        <w:t>Sportovní kluby sice nejsou hlavní skupinou pro získávání příspěvků ze zdrojů Evropské Unie, ale tyto zdroje mohou také získat. Jedná se o prostředky z fondů prostřednictvím regionálních operačních programů v jednotlivých oblastech.</w:t>
      </w:r>
      <w:r w:rsidR="00346407" w:rsidRPr="00346407">
        <w:t xml:space="preserve"> Vláda pomáhá sportu dotacemi ze státního rozpočtu. Občanská sdružení mohou získat buď investiční anebo neinvestiční účelovou dotaci. Na dotace nemá spolek právní nárok a</w:t>
      </w:r>
      <w:r w:rsidR="00FF549D">
        <w:t> </w:t>
      </w:r>
      <w:r w:rsidR="00346407" w:rsidRPr="00346407">
        <w:t>musí podstoupit standardní proces od sestavení a podání žádosti, k úspěšnému získání datace na základě podané žádosti (Novotný 2009, 49).</w:t>
      </w:r>
    </w:p>
    <w:p w14:paraId="5C9B429A" w14:textId="03915E55" w:rsidR="00FD08D0" w:rsidRDefault="00FD08D0" w:rsidP="00FD08D0">
      <w:r>
        <w:t>Dary nejčastěji poskytují rodiče, kteří podnikají jako drobní živnostníci, jednotlivci s osobní vazbou na klub či nadační fondy představující peněžní, ale i nepeněžní částky, aniž by za ně požadovali protislužbu. Přijetí a poskytnutí daru upravuje občanský zákoník.</w:t>
      </w:r>
    </w:p>
    <w:p w14:paraId="6EDE9DBB" w14:textId="239EC684" w:rsidR="00FD08D0" w:rsidRDefault="00FD08D0" w:rsidP="00FD08D0">
      <w:r>
        <w:t>V případě žádosti o finanční prostředky získané ze státního rozpočtu, především programem MŠMT (Ministerstvo školství, mládeže a tělovýchovy), nebo žádosti prostřednictvím zastřešujících organizací ČUS (Česká unie sportu) se klub musí obrátit se svojí žádostí na okresní zastřešující organizaci. Ta zpracuje projekt a společně s</w:t>
      </w:r>
      <w:r w:rsidR="00FF549D">
        <w:t> </w:t>
      </w:r>
      <w:r>
        <w:t>žádostí ho podá na ministerstvo. Pokud ministerstvo dotační žádost s projektem schválí a rozhodne o</w:t>
      </w:r>
      <w:r w:rsidR="00F7721C">
        <w:t> </w:t>
      </w:r>
      <w:r>
        <w:t xml:space="preserve">přidělení finančních prostředků, předá je zastřešující organizaci ČUS Ta dále přerozděluje finance podle pravidel, mezi které náleží velikost klubu, počet sportovců </w:t>
      </w:r>
      <w:r w:rsidR="003E2C2D">
        <w:t>a zapojení</w:t>
      </w:r>
      <w:r>
        <w:t xml:space="preserve"> mládeže a</w:t>
      </w:r>
      <w:r w:rsidR="00F7721C">
        <w:t> </w:t>
      </w:r>
      <w:r>
        <w:t xml:space="preserve">z ní utvořených hrajících družstev. Následně dojdou finanční zdroje k původnímu žadateli. Přidělení dotací pro klub je velice významný finanční zdroj </w:t>
      </w:r>
      <w:r w:rsidR="003E2C2D">
        <w:t>k dalšímu</w:t>
      </w:r>
      <w:r>
        <w:t xml:space="preserve"> bezproblémovému chodu klubu. Jelikož jsou okresní zastřešující organizace ale většinou zaměřeny na regionální priority, je jejich nevýhodou rozdílnost </w:t>
      </w:r>
      <w:r>
        <w:lastRenderedPageBreak/>
        <w:t>v</w:t>
      </w:r>
      <w:r w:rsidR="00FF549D">
        <w:t> </w:t>
      </w:r>
      <w:r>
        <w:t>jednotlivých regionech České republiky v kontrastu s centrálními sídly jako Praha, Brno, Ostrava.</w:t>
      </w:r>
    </w:p>
    <w:p w14:paraId="53FAA53A" w14:textId="4630F8BD" w:rsidR="00346407" w:rsidRDefault="00346407" w:rsidP="00346407">
      <w:pPr>
        <w:pStyle w:val="Nadpis4"/>
        <w:rPr>
          <w:rFonts w:cs="Times New Roman"/>
        </w:rPr>
      </w:pPr>
      <w:r w:rsidRPr="0053496C">
        <w:rPr>
          <w:rFonts w:cs="Times New Roman"/>
        </w:rPr>
        <w:t>MŠMT (</w:t>
      </w:r>
      <w:r w:rsidR="00CC4489">
        <w:rPr>
          <w:rFonts w:cs="Times New Roman"/>
        </w:rPr>
        <w:t>M</w:t>
      </w:r>
      <w:r w:rsidRPr="0053496C">
        <w:rPr>
          <w:rFonts w:cs="Times New Roman"/>
        </w:rPr>
        <w:t>inisterstvo školství a mládeže)</w:t>
      </w:r>
    </w:p>
    <w:p w14:paraId="51A18E7E" w14:textId="77777777" w:rsidR="00346407" w:rsidRPr="00711291" w:rsidRDefault="00346407" w:rsidP="00346407">
      <w:r w:rsidRPr="00711291">
        <w:t>MŠMT zastupuje státní správu, která vypisuje dotační tituly pro podporu sportu a mládeže. Z jeho finančních zdrojů lze získat grantový titul na podporu sportovního klubu HCB Prachatice.</w:t>
      </w:r>
    </w:p>
    <w:p w14:paraId="3DE44B3E" w14:textId="0AD508DD" w:rsidR="00346407" w:rsidRDefault="00346407" w:rsidP="00346407">
      <w:r w:rsidRPr="00711291">
        <w:t xml:space="preserve">„Systém funguje tak, že MŠMT vypíše grantový program pro daný rok, který je zveřejněn </w:t>
      </w:r>
      <w:r w:rsidR="00152776" w:rsidRPr="00711291">
        <w:t xml:space="preserve">jako výzva </w:t>
      </w:r>
      <w:r w:rsidRPr="00711291">
        <w:t>na internetu. TJ a SK podávají žádosti na svoje zastřešující organizace, které provedou první selekci a zašlou sumář požadavků na MŠMT. Klíčem pro rozdělení peněz je evidovaná hodnota majetku a počet členů jednotlivých zastřešujících organizací. Sestavená komise pro výběrové řízení schválí vybrané požadavky zastřešujících organizací a přidělí jim příslušné podíly. Na internetu je zveřejněn výsledek a tím je i zajištěna veřejná kontrola“ (Novotný 2009, 50).</w:t>
      </w:r>
    </w:p>
    <w:p w14:paraId="7A2770B2" w14:textId="77777777" w:rsidR="00346407" w:rsidRDefault="00346407" w:rsidP="00346407">
      <w:pPr>
        <w:pStyle w:val="Nadpis4"/>
      </w:pPr>
      <w:r>
        <w:t>Jihočeský kraj</w:t>
      </w:r>
    </w:p>
    <w:p w14:paraId="561B6170" w14:textId="61AE6E24" w:rsidR="00346407" w:rsidRPr="00C37165" w:rsidRDefault="00346407" w:rsidP="00346407">
      <w:r w:rsidRPr="00C37165">
        <w:t xml:space="preserve">Jihočeský kraj představuje </w:t>
      </w:r>
      <w:r w:rsidR="00152776" w:rsidRPr="00C37165">
        <w:t xml:space="preserve">územní </w:t>
      </w:r>
      <w:r w:rsidRPr="00C37165">
        <w:t>samosprávu, která opět vypisuje dotační tituly ze svéh</w:t>
      </w:r>
      <w:r w:rsidR="00152776" w:rsidRPr="00C37165">
        <w:t>o rozpočtu na podporu pravidelných</w:t>
      </w:r>
      <w:r w:rsidRPr="00C37165">
        <w:t xml:space="preserve"> sportovní</w:t>
      </w:r>
      <w:r w:rsidR="00152776" w:rsidRPr="00C37165">
        <w:t>ch aktivit</w:t>
      </w:r>
      <w:r w:rsidRPr="00C37165">
        <w:t xml:space="preserve"> dětí a mládeže do 18 let v</w:t>
      </w:r>
      <w:r w:rsidR="00152776" w:rsidRPr="00C37165">
        <w:t>e svém územním dosahu, tedy kraji. Z těchto dotačních titulů</w:t>
      </w:r>
      <w:r w:rsidRPr="00C37165">
        <w:t xml:space="preserve"> lze získat finanční podporu na fungování sportovního klubu HCB Prachatice. Dotační programy Jihočeského kraje cílí na mnoho subjektů od kultury, přes sociální služby</w:t>
      </w:r>
      <w:r w:rsidR="00711291" w:rsidRPr="00C37165">
        <w:t xml:space="preserve">, </w:t>
      </w:r>
      <w:r w:rsidRPr="00C37165">
        <w:t>zdravotnictví</w:t>
      </w:r>
      <w:r w:rsidR="00711291" w:rsidRPr="00C37165">
        <w:t xml:space="preserve"> a </w:t>
      </w:r>
      <w:r w:rsidRPr="00C37165">
        <w:t>sport, který představuje jeden z hlavních směrů dotačních podpor v rámci územního rozvoje sportu se schválenými konkrétními opatřeními, kter</w:t>
      </w:r>
      <w:r w:rsidR="00711291" w:rsidRPr="00C37165">
        <w:t>á</w:t>
      </w:r>
      <w:r w:rsidRPr="00C37165">
        <w:t xml:space="preserve"> jsou obsažen</w:t>
      </w:r>
      <w:r w:rsidR="00711291" w:rsidRPr="00C37165">
        <w:t>a</w:t>
      </w:r>
      <w:r w:rsidRPr="00C37165">
        <w:t xml:space="preserve"> ve strategických dokumentech Jihočeského kraje. </w:t>
      </w:r>
    </w:p>
    <w:p w14:paraId="7375DA6E" w14:textId="7EEB5CF9" w:rsidR="00346407" w:rsidRPr="0053496C" w:rsidRDefault="00346407" w:rsidP="00346407">
      <w:r w:rsidRPr="00C37165">
        <w:t>Žadatel může podat do každé výzvy „maximálně jednu žádost</w:t>
      </w:r>
      <w:r w:rsidR="00C37165" w:rsidRPr="00C37165">
        <w:t>,</w:t>
      </w:r>
      <w:r w:rsidRPr="00C37165">
        <w:t xml:space="preserve"> s výjimkou subjektů zastřešujících minimálně 5 organizačních jednotek bez právní subjektivity zřízených v</w:t>
      </w:r>
      <w:r w:rsidR="00FF549D" w:rsidRPr="00C37165">
        <w:t> </w:t>
      </w:r>
      <w:r w:rsidRPr="00C37165">
        <w:t>rámci jedné právnické osoby s právní subjektivitou</w:t>
      </w:r>
      <w:r w:rsidR="00152776" w:rsidRPr="00C37165">
        <w:t xml:space="preserve">. Tato situace se ale nevztahuje </w:t>
      </w:r>
      <w:r w:rsidRPr="00C37165">
        <w:t>na právnické osoby vykonávající činnost škol a školských zařízení</w:t>
      </w:r>
      <w:r w:rsidR="00152776" w:rsidRPr="00C37165">
        <w:t>. T</w:t>
      </w:r>
      <w:r w:rsidRPr="00C37165">
        <w:t>yto subjekty mohou podat do každého opatření maximálně 3 žádosti</w:t>
      </w:r>
      <w:r w:rsidRPr="00C37165">
        <w:rPr>
          <w:rStyle w:val="Znakapoznpodarou"/>
        </w:rPr>
        <w:footnoteReference w:id="11"/>
      </w:r>
      <w:r w:rsidRPr="00C37165">
        <w:t>.“ U všech podaných žádostí je nutná spoluúčast žadatele ve výši 20 % požadované finanční podpory.</w:t>
      </w:r>
      <w:r>
        <w:t xml:space="preserve">  </w:t>
      </w:r>
    </w:p>
    <w:p w14:paraId="0B499883" w14:textId="77777777" w:rsidR="00346407" w:rsidRDefault="00346407" w:rsidP="00346407">
      <w:pPr>
        <w:pStyle w:val="Nadpis4"/>
      </w:pPr>
      <w:r>
        <w:lastRenderedPageBreak/>
        <w:t>Město Prachatice</w:t>
      </w:r>
    </w:p>
    <w:p w14:paraId="216C9875" w14:textId="77777777" w:rsidR="00346407" w:rsidRPr="00B86DB7" w:rsidRDefault="00346407" w:rsidP="00346407">
      <w:r w:rsidRPr="00B86DB7">
        <w:t xml:space="preserve">Město Prachatice jako samospráva každoročně vypisuje dotaci ze svého rozpočtu na podporu pravidelné sportovní aktivity dětí a mládeže do 18 let ve městě. </w:t>
      </w:r>
    </w:p>
    <w:p w14:paraId="5E218330" w14:textId="1BB514EB" w:rsidR="00346407" w:rsidRPr="00B86DB7" w:rsidRDefault="00346407" w:rsidP="00346407">
      <w:r w:rsidRPr="00B86DB7">
        <w:t>Žadatel o dotaci vyplní žádost, ke které přiloží seznam registrovaných členů, dosažené úspěchy, dále předpokládaný roční plán sportovního oddílu a</w:t>
      </w:r>
      <w:r w:rsidR="00FF549D" w:rsidRPr="00B86DB7">
        <w:t> </w:t>
      </w:r>
      <w:r w:rsidR="00C37165" w:rsidRPr="00B86DB7">
        <w:t xml:space="preserve">zároveň </w:t>
      </w:r>
      <w:r w:rsidRPr="00B86DB7">
        <w:t>předloží vyúčtování k určitému datu. Každý klub může podat pouze jednu žádost o</w:t>
      </w:r>
      <w:r w:rsidR="00FF549D" w:rsidRPr="00B86DB7">
        <w:t> </w:t>
      </w:r>
      <w:r w:rsidRPr="00B86DB7">
        <w:t xml:space="preserve">finanční dotaci. Zastupitelstvo poté schválí výši finanční dotace pro příslušný rok. </w:t>
      </w:r>
    </w:p>
    <w:p w14:paraId="46B2BB9A" w14:textId="4C7B8DB6" w:rsidR="00346407" w:rsidRPr="0053496C" w:rsidRDefault="00346407" w:rsidP="00346407">
      <w:r w:rsidRPr="00B86DB7">
        <w:t>Z programu jsou prioritně podporovány žádosti zaměřené především na dětský, mládežnický a výkonnostní sport s registrovanými členy sportovních klubů, sportovních družstev nebo jednotlivců s trvalým bydliště</w:t>
      </w:r>
      <w:r w:rsidR="00C37165" w:rsidRPr="00B86DB7">
        <w:t>m</w:t>
      </w:r>
      <w:r w:rsidRPr="00B86DB7">
        <w:t xml:space="preserve"> nebo sídlem na území města Prachatice, a</w:t>
      </w:r>
      <w:r w:rsidR="00FF549D" w:rsidRPr="00B86DB7">
        <w:t> </w:t>
      </w:r>
      <w:r w:rsidRPr="00B86DB7">
        <w:t>to včetně spádových osad, jež provozují výkonnostní sport a aktivně reprezentují město</w:t>
      </w:r>
      <w:r w:rsidRPr="00B86DB7">
        <w:rPr>
          <w:rStyle w:val="Znakapoznpodarou"/>
        </w:rPr>
        <w:footnoteReference w:id="12"/>
      </w:r>
      <w:r w:rsidRPr="00B86DB7">
        <w:t>.</w:t>
      </w:r>
    </w:p>
    <w:p w14:paraId="51D3E3C0" w14:textId="4758055F" w:rsidR="00346407" w:rsidRDefault="00346407" w:rsidP="00346407">
      <w:pPr>
        <w:pStyle w:val="Nadpis4"/>
      </w:pPr>
      <w:r>
        <w:t>RSHb (</w:t>
      </w:r>
      <w:r w:rsidR="00B86DB7">
        <w:t>R</w:t>
      </w:r>
      <w:r>
        <w:t>egionální svaz hokejbalu)</w:t>
      </w:r>
    </w:p>
    <w:p w14:paraId="48D530AA" w14:textId="56AD14D0" w:rsidR="00346407" w:rsidRPr="003D5A23" w:rsidRDefault="00346407" w:rsidP="00346407">
      <w:r w:rsidRPr="00B86DB7">
        <w:t>Podmínkou pro rozdělování finančních dotací od regionálního svazu hokejbalu Jihočeského kraje je počet přihlášených mládežnických týmů v soutěžích řízen</w:t>
      </w:r>
      <w:r w:rsidR="00B86DB7" w:rsidRPr="00B86DB7">
        <w:t>ých</w:t>
      </w:r>
      <w:r w:rsidRPr="00B86DB7">
        <w:t xml:space="preserve"> </w:t>
      </w:r>
      <w:r w:rsidR="00152776" w:rsidRPr="00B86DB7">
        <w:t>Č</w:t>
      </w:r>
      <w:r w:rsidRPr="00B86DB7">
        <w:t>eskomoravským hokejovým svazem. Tyto mládežnické týmy musí odehrát určitý počet zápasů (přípravka a mini přípravka turnajů) pod záštitou ČMSHb.</w:t>
      </w:r>
    </w:p>
    <w:p w14:paraId="22DD11AB" w14:textId="77777777" w:rsidR="007B7455" w:rsidRDefault="007B7455" w:rsidP="007B7455">
      <w:pPr>
        <w:pStyle w:val="Nadpis2"/>
      </w:pPr>
      <w:bookmarkStart w:id="17" w:name="_Toc36706443"/>
      <w:r>
        <w:t>Etický kodex</w:t>
      </w:r>
      <w:bookmarkEnd w:id="17"/>
    </w:p>
    <w:p w14:paraId="15FB9655" w14:textId="2AB83E12" w:rsidR="007B7455" w:rsidRDefault="007B7455" w:rsidP="007B7455">
      <w:r>
        <w:t>Etický kodex představuje vnitřní dohodu v písemné podobě obsahující soubor pravidel, kterými se řídí určitá skupina lidí, a zároveň se k tomuto etickému kodexu tito lidé dobrovolně obrací a hlásí. Jedná se o etický soubor hodnot v podobě konkrétních příkazů, zákazů, nařízení či požadavků, které jsou touto společností dodržovány. Porušení kodexu není postižitelné soudně, ačkoliv se soubor pravidel přibližuje státním normám. Tyto normy sice doplňují a navazují na státní legislativu, ale postih je možný pouze skupinou, která se tímto kodexem zavazuje a má ho ve svých ustanoveních. V</w:t>
      </w:r>
      <w:r w:rsidR="00FF549D">
        <w:t> </w:t>
      </w:r>
      <w:r>
        <w:t>kodexu uvedené etické hodnoty musí být neformálně prosazovány a akceptovány všemi, na něž se vztahují (Nečadová 2009, 110).</w:t>
      </w:r>
    </w:p>
    <w:p w14:paraId="7DCBE92F" w14:textId="3A9187EC" w:rsidR="00046E4E" w:rsidRDefault="007B7455" w:rsidP="00E1613F">
      <w:r>
        <w:t xml:space="preserve">Etický kodex zastřešuje chování organizace navenek i uvnitř a upevňuje strukturu organizace. Ta je ustanovena a její vedení odpovídá za činnost organizace, strategické </w:t>
      </w:r>
      <w:r>
        <w:lastRenderedPageBreak/>
        <w:t>řízení, přehled nad financemi, za znalost závazků plynoucích ze současné legislativy, nařízení a přijatelných mezinárodních konvencí, a to vede i k právní bezúhonnosti organizace. Vedení organizace si je plně vědomo svých povinností plynoucích z veřejné funkce v NNO a hospodaří odpovědně s finančními i jinými zdroji.</w:t>
      </w:r>
    </w:p>
    <w:p w14:paraId="79226E04" w14:textId="4026E29B" w:rsidR="00FD08D0" w:rsidRPr="00FD08D0" w:rsidRDefault="00FD08D0" w:rsidP="00BF6556">
      <w:pPr>
        <w:pStyle w:val="Nadpis1"/>
      </w:pPr>
      <w:bookmarkStart w:id="18" w:name="_Toc36706444"/>
      <w:r>
        <w:t>SWOT Analýza</w:t>
      </w:r>
      <w:bookmarkEnd w:id="18"/>
    </w:p>
    <w:p w14:paraId="12990AB4" w14:textId="5BEE281A" w:rsidR="00D7274D" w:rsidRDefault="00FD08D0" w:rsidP="009D1564">
      <w:r w:rsidRPr="00FD08D0">
        <w:t xml:space="preserve">SWOT analýza je marketingovým nástrojem, který má strategický význam. Je výstupem komplexní analýzy prostředí – vnitřního i vnějšího. Komplexní a přehledné zhodnocení (firemních) silných stránek (konkurenční výhoda jenž, existuje uvnitř organizace) a slabých stránek (konkurenční nevýhoda, která je identifkována uvnitř organizace), příležitostí (příznivá situace v okolí organizace) a hrozeb (určité riziko dané z vnějšího prostředí). </w:t>
      </w:r>
      <w:r w:rsidR="00F371AF">
        <w:t>„</w:t>
      </w:r>
      <w:r w:rsidRPr="00FD08D0">
        <w:t>SWOT analýza, kterou vytvořil Albert Humphrey</w:t>
      </w:r>
      <w:r w:rsidR="00D7274D">
        <w:rPr>
          <w:rStyle w:val="Znakapoznpodarou"/>
        </w:rPr>
        <w:footnoteReference w:id="13"/>
      </w:r>
      <w:r w:rsidRPr="00FD08D0">
        <w:t>, je analýza vnitřního prostředí, které nám určuje silné a slabé stránky a na druhé straně vnější prostředí, od kterého očekáváme příležitosti a hrozby</w:t>
      </w:r>
      <w:r w:rsidR="00D7274D">
        <w:rPr>
          <w:rStyle w:val="Znakapoznpodarou"/>
        </w:rPr>
        <w:footnoteReference w:id="14"/>
      </w:r>
      <w:r>
        <w:t>.</w:t>
      </w:r>
      <w:r w:rsidRPr="00FD08D0">
        <w:t xml:space="preserve"> Není možné, aby jeden identifikovaný faktor byl zároveň silnou a</w:t>
      </w:r>
      <w:r w:rsidR="00F7721C">
        <w:t> </w:t>
      </w:r>
      <w:r w:rsidRPr="00FD08D0">
        <w:t>slabou stránkou nebo příležitostí či hrozbou</w:t>
      </w:r>
      <w:r w:rsidR="00F371AF">
        <w:t>“</w:t>
      </w:r>
      <w:r w:rsidR="00003F6D">
        <w:rPr>
          <w:rStyle w:val="Znakapoznpodarou"/>
        </w:rPr>
        <w:footnoteReference w:id="15"/>
      </w:r>
      <w:r w:rsidRPr="00FD08D0">
        <w:t>.</w:t>
      </w:r>
    </w:p>
    <w:p w14:paraId="36598264" w14:textId="04AE59EE" w:rsidR="00740F9B" w:rsidRDefault="00740F9B">
      <w:r>
        <w:br w:type="page"/>
      </w:r>
    </w:p>
    <w:p w14:paraId="079CE44A" w14:textId="44C888D9" w:rsidR="00D7274D" w:rsidRDefault="00D7274D" w:rsidP="00AD5A20">
      <w:pPr>
        <w:pStyle w:val="Nadpis1"/>
        <w:numPr>
          <w:ilvl w:val="0"/>
          <w:numId w:val="0"/>
        </w:numPr>
        <w:ind w:left="432"/>
      </w:pPr>
      <w:bookmarkStart w:id="19" w:name="_Toc36706445"/>
      <w:r w:rsidRPr="00D7274D">
        <w:lastRenderedPageBreak/>
        <w:t>I</w:t>
      </w:r>
      <w:r>
        <w:t>I</w:t>
      </w:r>
      <w:r w:rsidR="00AD5A20">
        <w:t>.</w:t>
      </w:r>
      <w:r w:rsidRPr="00D7274D">
        <w:t xml:space="preserve"> </w:t>
      </w:r>
      <w:r>
        <w:t>PRAKTICKÁ</w:t>
      </w:r>
      <w:r w:rsidRPr="00D7274D">
        <w:t xml:space="preserve"> VÝCHODISKA </w:t>
      </w:r>
      <w:r>
        <w:t>HOKEJBALOVÉHO KLUBU</w:t>
      </w:r>
      <w:bookmarkEnd w:id="19"/>
    </w:p>
    <w:p w14:paraId="6A450315" w14:textId="05A4781B" w:rsidR="00D7274D" w:rsidRDefault="00D7274D" w:rsidP="00D7274D">
      <w:pPr>
        <w:pStyle w:val="Nadpis1"/>
      </w:pPr>
      <w:bookmarkStart w:id="20" w:name="_Toc36706446"/>
      <w:r>
        <w:t>Hokejbalový klub Highlanders Prachatice</w:t>
      </w:r>
      <w:bookmarkEnd w:id="20"/>
    </w:p>
    <w:p w14:paraId="11A06932" w14:textId="669170C9" w:rsidR="00D7274D" w:rsidRDefault="00D7274D" w:rsidP="00D7274D">
      <w:pPr>
        <w:pStyle w:val="Nadpis2"/>
      </w:pPr>
      <w:bookmarkStart w:id="21" w:name="_Toc36706447"/>
      <w:r>
        <w:t>Charakteristika klubu</w:t>
      </w:r>
      <w:bookmarkEnd w:id="21"/>
    </w:p>
    <w:p w14:paraId="58A7DE4C" w14:textId="76E68E0E" w:rsidR="00D7274D" w:rsidRDefault="00D7274D" w:rsidP="00D7274D">
      <w:r>
        <w:t xml:space="preserve">Samotný hokejbalový sport vznikal a vyvíjel se na ulici, kde pár nadšených kluků s výbavou na nízké úrovni (tenisový míček, dřevěná těžká hokejka a dvě brány) předváděli urputné zápasy. Teprve později byl tento sport pojmenován. </w:t>
      </w:r>
    </w:p>
    <w:p w14:paraId="3B07F967" w14:textId="0FB91197" w:rsidR="00D7274D" w:rsidRDefault="00D7274D" w:rsidP="00D7274D">
      <w:r>
        <w:t xml:space="preserve">V Prachaticích byl hokejbalový klub založen v roce 1995, a to několika </w:t>
      </w:r>
      <w:r w:rsidR="003E2C2D">
        <w:t>nadšenci – bratry</w:t>
      </w:r>
      <w:r>
        <w:t xml:space="preserve"> Jiřím a Bedřichem Lefflerovými, Jiřím Hájkem a Davidem Parkmanem</w:t>
      </w:r>
      <w:r w:rsidR="00B86DB7">
        <w:t xml:space="preserve">. </w:t>
      </w:r>
      <w:r w:rsidR="00170EC3">
        <w:t>Původní název byl</w:t>
      </w:r>
      <w:r>
        <w:t xml:space="preserve"> FARMERS EI Gymnázia Prachatice s klubovými barvami černou a</w:t>
      </w:r>
      <w:r w:rsidR="00FF549D">
        <w:t> </w:t>
      </w:r>
      <w:r>
        <w:t>žlutou</w:t>
      </w:r>
      <w:r w:rsidR="00EC3D16">
        <w:rPr>
          <w:rStyle w:val="Znakapoznpodarou"/>
        </w:rPr>
        <w:footnoteReference w:id="16"/>
      </w:r>
      <w:r w:rsidR="00170EC3">
        <w:t xml:space="preserve">, </w:t>
      </w:r>
      <w:r>
        <w:t>které zůstaly doposud</w:t>
      </w:r>
      <w:r w:rsidR="00EC3D16">
        <w:t>.</w:t>
      </w:r>
      <w:r w:rsidR="00B00B32">
        <w:t xml:space="preserve"> </w:t>
      </w:r>
      <w:r w:rsidR="004276CB" w:rsidRPr="006C165A">
        <w:t>Ve vlastní režii se přihlásili do hokejbalových soutěží Českobudějovicka. První sezóna v nejnižší III. Lize, ale nedopadla pro začínající celek nejlépe. Bez tréninků a zkušeností z mistrovských zápasů vybojovali z 18 zápasů 5 bodů za 2 vítězství</w:t>
      </w:r>
      <w:r w:rsidR="0077299C" w:rsidRPr="006C165A">
        <w:t xml:space="preserve"> a jednu remízu. Na konec z toho bylo nelichotivé poslední 10 místo. V následujících sezónách už přišli i první úspěchy</w:t>
      </w:r>
      <w:r w:rsidR="00F50CE7" w:rsidRPr="006C165A">
        <w:t xml:space="preserve">. V roce  1998/99  postup do první ligy a v sezóně 1999/00  dokonce vítězství v této soutěži v  Českém poháru. Do nové sezóny 2001/02 se vedení klubu rozhodlo pro změnu. Z Asociace Hokejbalových Klubů Českých Budějovic </w:t>
      </w:r>
      <w:r w:rsidR="00CC0E9C" w:rsidRPr="006C165A">
        <w:t xml:space="preserve">se přihlásili </w:t>
      </w:r>
      <w:r w:rsidR="00F50CE7" w:rsidRPr="006C165A">
        <w:t>do</w:t>
      </w:r>
      <w:r w:rsidR="00CC0E9C" w:rsidRPr="006C165A">
        <w:t xml:space="preserve"> soutěže</w:t>
      </w:r>
      <w:r w:rsidR="00F50CE7" w:rsidRPr="006C165A">
        <w:t xml:space="preserve"> řízené Českomoravským Svazem H</w:t>
      </w:r>
      <w:r w:rsidR="00CC0E9C" w:rsidRPr="006C165A">
        <w:t>okejbalu</w:t>
      </w:r>
      <w:r w:rsidR="00CC0E9C" w:rsidRPr="006C165A">
        <w:rPr>
          <w:rStyle w:val="Znakapoznpodarou"/>
        </w:rPr>
        <w:footnoteReference w:id="17"/>
      </w:r>
      <w:r w:rsidR="00F50CE7" w:rsidRPr="006C165A">
        <w:t xml:space="preserve">, kde působí do dneška. </w:t>
      </w:r>
      <w:r w:rsidR="0077299C" w:rsidRPr="006C165A">
        <w:t>V </w:t>
      </w:r>
      <w:r w:rsidR="00CC0E9C" w:rsidRPr="006C165A">
        <w:t>současnosti po</w:t>
      </w:r>
      <w:r w:rsidR="0077299C" w:rsidRPr="006C165A">
        <w:t xml:space="preserve"> 25 letech je situace klubu na úplně jiná. </w:t>
      </w:r>
      <w:r w:rsidR="009F5BB3" w:rsidRPr="006C165A">
        <w:t>Mezi největší úspěchy klubu patří druhé místo na Českém poháru 2016 konaném v Budvar aréně v Českých Budějovicích. Následně byl klub HBC Highlanders Prachatice nominován na Světový pohár klubů 2016 do německého Heilbronu, kde získal senzační bronzové medaile. Těmito úspěchy se výrazně zviditelnil jak v regionálním, tak i celorepublikovém měřítku.</w:t>
      </w:r>
    </w:p>
    <w:p w14:paraId="3BF7BE8F" w14:textId="5E7BEAD7" w:rsidR="00D7274D" w:rsidRDefault="00D7274D" w:rsidP="0015125A">
      <w:pPr>
        <w:keepNext/>
      </w:pPr>
      <w:r>
        <w:t xml:space="preserve">Nedaleko </w:t>
      </w:r>
      <w:r w:rsidR="00170EC3">
        <w:t>města</w:t>
      </w:r>
      <w:r>
        <w:t xml:space="preserve"> Prachatic</w:t>
      </w:r>
      <w:r w:rsidR="00170EC3">
        <w:t>e</w:t>
      </w:r>
      <w:r>
        <w:t xml:space="preserve"> postavila obec Žernovice první hokejbalové hřiště s</w:t>
      </w:r>
      <w:r w:rsidR="00FF549D">
        <w:t> </w:t>
      </w:r>
      <w:r>
        <w:t>asfaltovým povrchem a dřevěnými mantinely, na kterém se mohly začít hrát první mistrovská utkání. Teprve v roce 2013 se podařilo</w:t>
      </w:r>
      <w:r w:rsidR="006F5975">
        <w:t xml:space="preserve"> členům</w:t>
      </w:r>
      <w:r>
        <w:t xml:space="preserve"> </w:t>
      </w:r>
      <w:r w:rsidR="006F5975">
        <w:t xml:space="preserve">výboru </w:t>
      </w:r>
      <w:r>
        <w:t xml:space="preserve">hokejbalovému klubu přesvědčit město Prachatice </w:t>
      </w:r>
      <w:r w:rsidR="00170EC3">
        <w:t>k</w:t>
      </w:r>
      <w:r w:rsidR="00EC3D16">
        <w:t> </w:t>
      </w:r>
      <w:r>
        <w:t>vybudování nového a moderního zázemí pro „Horaly“. Vybudování takového hřiště stálo hodně sil zakládajících členů jak s výběrem místa, tak i</w:t>
      </w:r>
      <w:r w:rsidR="009D4003">
        <w:t> </w:t>
      </w:r>
      <w:r>
        <w:t xml:space="preserve">s peticemi od </w:t>
      </w:r>
      <w:r w:rsidR="00170EC3">
        <w:t xml:space="preserve">převážně starších </w:t>
      </w:r>
      <w:r>
        <w:t>občanů města Prachatice</w:t>
      </w:r>
      <w:r w:rsidR="00170EC3">
        <w:t>, kteří s vybudováním hřiště nesouhlasili.</w:t>
      </w:r>
      <w:r>
        <w:t xml:space="preserve"> </w:t>
      </w:r>
      <w:r w:rsidR="00907583" w:rsidRPr="006C165A">
        <w:t xml:space="preserve">Město Prachatice zažádalo </w:t>
      </w:r>
      <w:r w:rsidR="003D2356" w:rsidRPr="006C165A">
        <w:t xml:space="preserve">o dotační podporu na vybudování hřiště do </w:t>
      </w:r>
      <w:r w:rsidR="003D2356" w:rsidRPr="006C165A">
        <w:lastRenderedPageBreak/>
        <w:t>programu ROP NUTS II Jihozápad s názvem projektu Sportovní plocha pro bruslení a</w:t>
      </w:r>
      <w:r w:rsidR="004504DF" w:rsidRPr="006C165A">
        <w:t> </w:t>
      </w:r>
      <w:r w:rsidR="003D2356" w:rsidRPr="006C165A">
        <w:t>hokejbal do prioritní osy označené jako Stabilizace a rozvoj měst a obcí. Jednalo se o</w:t>
      </w:r>
      <w:r w:rsidR="004504DF" w:rsidRPr="006C165A">
        <w:t> </w:t>
      </w:r>
      <w:r w:rsidR="003D2356" w:rsidRPr="006C165A">
        <w:t xml:space="preserve">13. kol výzev programu ROP NUTS II Jihozápad. Projekt byl zahájen k 1. lednu roku </w:t>
      </w:r>
      <w:smartTag w:uri="urn:schemas-microsoft-com:office:smarttags" w:element="metricconverter">
        <w:smartTagPr>
          <w:attr w:name="ProductID" w:val="2009 a"/>
        </w:smartTagPr>
        <w:r w:rsidR="003D2356" w:rsidRPr="006C165A">
          <w:t>2009 a</w:t>
        </w:r>
      </w:smartTag>
      <w:r w:rsidR="003D2356" w:rsidRPr="006C165A">
        <w:t xml:space="preserve"> ukončen k </w:t>
      </w:r>
      <w:smartTag w:uri="urn:schemas-microsoft-com:office:smarttags" w:element="date">
        <w:smartTagPr>
          <w:attr w:name="ls" w:val="trans"/>
          <w:attr w:name="Month" w:val="5"/>
          <w:attr w:name="Day" w:val="15"/>
          <w:attr w:name="Year" w:val="2015"/>
        </w:smartTagPr>
        <w:r w:rsidR="003D2356" w:rsidRPr="006C165A">
          <w:t>15. květnu 2015</w:t>
        </w:r>
      </w:smartTag>
      <w:r w:rsidR="003D2356" w:rsidRPr="006C165A">
        <w:t>. Evropská dotace dosáhla výše 15 494 257 Kč. Celková investice byla však vyšší. Celkem se projekt vyšplhal</w:t>
      </w:r>
      <w:r w:rsidR="00F327A1" w:rsidRPr="006C165A">
        <w:t>,</w:t>
      </w:r>
      <w:r w:rsidR="003D2356" w:rsidRPr="006C165A">
        <w:t xml:space="preserve"> až na 18 886 430,79 Kč</w:t>
      </w:r>
      <w:r w:rsidR="0095176C" w:rsidRPr="006C165A">
        <w:rPr>
          <w:rStyle w:val="Znakapoznpodarou"/>
        </w:rPr>
        <w:footnoteReference w:id="18"/>
      </w:r>
      <w:r w:rsidR="003D2356" w:rsidRPr="006C165A">
        <w:t xml:space="preserve">  </w:t>
      </w:r>
      <w:r w:rsidR="00D53A30" w:rsidRPr="006C165A">
        <w:t xml:space="preserve"> Prachatice se mohou od </w:t>
      </w:r>
      <w:r w:rsidR="006B0814" w:rsidRPr="006C165A">
        <w:t xml:space="preserve">února </w:t>
      </w:r>
      <w:r w:rsidR="00D53A30" w:rsidRPr="006C165A">
        <w:t xml:space="preserve">2015 pyšnit v parku Mládí a oddechu novo hokejbalovou arénou </w:t>
      </w:r>
      <w:r w:rsidR="0015125A" w:rsidRPr="006C165A">
        <w:t>(</w:t>
      </w:r>
      <w:r w:rsidR="0015125A" w:rsidRPr="006C165A">
        <w:fldChar w:fldCharType="begin"/>
      </w:r>
      <w:r w:rsidR="0015125A" w:rsidRPr="006C165A">
        <w:instrText xml:space="preserve"> REF _Ref36573147 \h  \* MERGEFORMAT </w:instrText>
      </w:r>
      <w:r w:rsidR="0015125A" w:rsidRPr="006C165A">
        <w:fldChar w:fldCharType="separate"/>
      </w:r>
      <w:r w:rsidR="00E16D73" w:rsidRPr="006C165A">
        <w:rPr>
          <w:bCs/>
        </w:rPr>
        <w:t>Obrázek 2: Highlanders aréna</w:t>
      </w:r>
      <w:r w:rsidR="0015125A" w:rsidRPr="006C165A">
        <w:fldChar w:fldCharType="end"/>
      </w:r>
      <w:r w:rsidR="0015125A" w:rsidRPr="006C165A">
        <w:t xml:space="preserve">). </w:t>
      </w:r>
      <w:r w:rsidR="003D2356" w:rsidRPr="006C165A">
        <w:t>Udržitelnost projektu je do roku 2020. V rámci projektu se vybudovalo nejen hřiště samotné, ale i jeho zázemí jako šatny, tribuna, osvětlení a světelná tabule.</w:t>
      </w:r>
      <w:r w:rsidR="0015125A" w:rsidRPr="006C165A">
        <w:t xml:space="preserve"> </w:t>
      </w:r>
      <w:r w:rsidR="00836D48" w:rsidRPr="006C165A">
        <w:t>Od roku 2021 lze dále investovat do hřiště samotného a</w:t>
      </w:r>
      <w:r w:rsidR="0015125A" w:rsidRPr="006C165A">
        <w:t> </w:t>
      </w:r>
      <w:r w:rsidR="00836D48" w:rsidRPr="006C165A">
        <w:t>hrací plochu i její zázemí modernizovat např. zastřešením hrací plochy i s tribunou.</w:t>
      </w:r>
      <w:r w:rsidR="0051433B" w:rsidRPr="006C165A">
        <w:t xml:space="preserve"> Prozatím dost výrazně omezují možnost hry na nekryté hrací ploše pro jednotlivá družstva Highlanders povětrnostní podmínky, které nutí trenéry k zajištění zastřešených sportovišť nebo jiných možných tréninkových krytých ploch (např. tělocvičny základních škol v Prachaticích). Školní tělocvičny jsou k dispozici v rámci města Prachatice tři. Všechny tři jsou nezávisle na sobě jednotlivými trenéry využívány. Tréninky v nepříznivých povětrnostních podmínkách nebo ročním období, jako je zima, přesunuté do krytých sportovních hal navyšují náklady pro provozování sportu, protože je nutné platit jejich pronájem.</w:t>
      </w:r>
      <w:r w:rsidR="0051433B">
        <w:t xml:space="preserve"> </w:t>
      </w:r>
      <w:r w:rsidR="00836D48">
        <w:t xml:space="preserve"> </w:t>
      </w:r>
    </w:p>
    <w:p w14:paraId="53939DCA" w14:textId="017D83C6" w:rsidR="00E16D73" w:rsidRDefault="00E16D73" w:rsidP="00E16D73">
      <w:pPr>
        <w:pStyle w:val="Titulek"/>
        <w:rPr>
          <w:b/>
          <w:i w:val="0"/>
          <w:color w:val="auto"/>
          <w:sz w:val="20"/>
        </w:rPr>
      </w:pPr>
      <w:bookmarkStart w:id="23" w:name="_Ref36627817"/>
      <w:bookmarkStart w:id="24" w:name="_Toc36628073"/>
      <w:r w:rsidRPr="00E16D73">
        <w:rPr>
          <w:b/>
          <w:i w:val="0"/>
          <w:color w:val="auto"/>
          <w:sz w:val="20"/>
        </w:rPr>
        <w:t xml:space="preserve">Obrázek </w:t>
      </w:r>
      <w:r w:rsidRPr="00E16D73">
        <w:rPr>
          <w:b/>
          <w:i w:val="0"/>
          <w:color w:val="auto"/>
          <w:sz w:val="20"/>
        </w:rPr>
        <w:fldChar w:fldCharType="begin"/>
      </w:r>
      <w:r w:rsidRPr="00E16D73">
        <w:rPr>
          <w:b/>
          <w:i w:val="0"/>
          <w:color w:val="auto"/>
          <w:sz w:val="20"/>
        </w:rPr>
        <w:instrText xml:space="preserve"> SEQ Obrázek \* ARABIC </w:instrText>
      </w:r>
      <w:r w:rsidRPr="00E16D73">
        <w:rPr>
          <w:b/>
          <w:i w:val="0"/>
          <w:color w:val="auto"/>
          <w:sz w:val="20"/>
        </w:rPr>
        <w:fldChar w:fldCharType="separate"/>
      </w:r>
      <w:r w:rsidRPr="00E16D73">
        <w:rPr>
          <w:b/>
          <w:i w:val="0"/>
          <w:noProof/>
          <w:color w:val="auto"/>
          <w:sz w:val="20"/>
        </w:rPr>
        <w:t>2</w:t>
      </w:r>
      <w:r w:rsidRPr="00E16D73">
        <w:rPr>
          <w:b/>
          <w:i w:val="0"/>
          <w:color w:val="auto"/>
          <w:sz w:val="20"/>
        </w:rPr>
        <w:fldChar w:fldCharType="end"/>
      </w:r>
      <w:r w:rsidRPr="00E16D73">
        <w:rPr>
          <w:b/>
          <w:i w:val="0"/>
          <w:color w:val="auto"/>
          <w:sz w:val="20"/>
        </w:rPr>
        <w:t>: Highlanders aréna</w:t>
      </w:r>
      <w:bookmarkEnd w:id="23"/>
      <w:bookmarkEnd w:id="24"/>
    </w:p>
    <w:p w14:paraId="744AA102" w14:textId="77777777" w:rsidR="00667018" w:rsidRDefault="00E16D73" w:rsidP="00E16D73">
      <w:r>
        <w:rPr>
          <w:noProof/>
        </w:rPr>
        <w:drawing>
          <wp:inline distT="0" distB="0" distL="0" distR="0" wp14:anchorId="3B1E9A2B" wp14:editId="5E3E97DD">
            <wp:extent cx="4572000" cy="291909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01_0937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6295" cy="2921837"/>
                    </a:xfrm>
                    <a:prstGeom prst="rect">
                      <a:avLst/>
                    </a:prstGeom>
                  </pic:spPr>
                </pic:pic>
              </a:graphicData>
            </a:graphic>
          </wp:inline>
        </w:drawing>
      </w:r>
    </w:p>
    <w:p w14:paraId="1550EC22" w14:textId="0A46260D" w:rsidR="00E16D73" w:rsidRPr="00E16D73" w:rsidRDefault="00E16D73" w:rsidP="00E16D73">
      <w:r w:rsidRPr="00E16D73">
        <w:rPr>
          <w:b/>
          <w:sz w:val="20"/>
        </w:rPr>
        <w:t xml:space="preserve">Zdroj: Vlastní </w:t>
      </w:r>
      <w:r w:rsidR="00476D5E">
        <w:rPr>
          <w:b/>
          <w:sz w:val="20"/>
        </w:rPr>
        <w:t>foto</w:t>
      </w:r>
    </w:p>
    <w:p w14:paraId="2A563B22" w14:textId="466F1CEE" w:rsidR="00D7274D" w:rsidRDefault="00D7274D" w:rsidP="00D7274D">
      <w:r>
        <w:lastRenderedPageBreak/>
        <w:t xml:space="preserve">Přes mnoho různých názvů pro prachatický hokejbalový klub (Katel, Eder Stav, Tornádo) </w:t>
      </w:r>
      <w:r w:rsidRPr="00EC3D16">
        <w:rPr>
          <w:szCs w:val="24"/>
        </w:rPr>
        <w:t>se v poslední době u</w:t>
      </w:r>
      <w:r w:rsidR="00E733ED">
        <w:rPr>
          <w:szCs w:val="24"/>
        </w:rPr>
        <w:t>stálil</w:t>
      </w:r>
      <w:r w:rsidRPr="00EC3D16">
        <w:rPr>
          <w:szCs w:val="24"/>
        </w:rPr>
        <w:t xml:space="preserve"> název HIGHLANDERS PRACHATICE s</w:t>
      </w:r>
      <w:r w:rsidR="00FF549D">
        <w:rPr>
          <w:szCs w:val="24"/>
        </w:rPr>
        <w:t> </w:t>
      </w:r>
      <w:r w:rsidRPr="00EC3D16">
        <w:rPr>
          <w:szCs w:val="24"/>
        </w:rPr>
        <w:t>logem horala (</w:t>
      </w:r>
      <w:r w:rsidR="00EC3D16" w:rsidRPr="00EC3D16">
        <w:rPr>
          <w:szCs w:val="24"/>
        </w:rPr>
        <w:fldChar w:fldCharType="begin"/>
      </w:r>
      <w:r w:rsidR="00EC3D16" w:rsidRPr="00EC3D16">
        <w:rPr>
          <w:szCs w:val="24"/>
        </w:rPr>
        <w:instrText xml:space="preserve"> REF _Ref24106484 \h  \* MERGEFORMAT </w:instrText>
      </w:r>
      <w:r w:rsidR="00EC3D16" w:rsidRPr="00EC3D16">
        <w:rPr>
          <w:szCs w:val="24"/>
        </w:rPr>
      </w:r>
      <w:r w:rsidR="00EC3D16" w:rsidRPr="00EC3D16">
        <w:rPr>
          <w:szCs w:val="24"/>
        </w:rPr>
        <w:fldChar w:fldCharType="separate"/>
      </w:r>
      <w:r w:rsidR="0015125A" w:rsidRPr="0015125A">
        <w:rPr>
          <w:rFonts w:eastAsia="Times New Roman" w:cs="Times New Roman"/>
          <w:bCs/>
          <w:szCs w:val="24"/>
          <w:lang w:eastAsia="cs-CZ"/>
        </w:rPr>
        <w:t xml:space="preserve">Obrázek </w:t>
      </w:r>
      <w:r w:rsidR="0015125A" w:rsidRPr="0015125A">
        <w:rPr>
          <w:rFonts w:eastAsia="Times New Roman" w:cs="Times New Roman"/>
          <w:bCs/>
          <w:noProof/>
          <w:szCs w:val="24"/>
          <w:lang w:eastAsia="cs-CZ"/>
        </w:rPr>
        <w:t>3</w:t>
      </w:r>
      <w:r w:rsidR="0015125A" w:rsidRPr="0015125A">
        <w:rPr>
          <w:rFonts w:eastAsia="Times New Roman" w:cs="Times New Roman"/>
          <w:bCs/>
          <w:szCs w:val="24"/>
          <w:lang w:eastAsia="cs-CZ"/>
        </w:rPr>
        <w:t>: Znak HBC Prachatice</w:t>
      </w:r>
      <w:r w:rsidR="00EC3D16" w:rsidRPr="00EC3D16">
        <w:rPr>
          <w:szCs w:val="24"/>
        </w:rPr>
        <w:fldChar w:fldCharType="end"/>
      </w:r>
      <w:r w:rsidRPr="006C165A">
        <w:t>).</w:t>
      </w:r>
      <w:r w:rsidR="00DA1CF8" w:rsidRPr="006C165A">
        <w:t xml:space="preserve"> Význam tohoto znaku je prostý. Jelikož jsou Prachatice situovány v šumavské vrchovině, tak zarostlý Horal s vikingskou  přilbicí byl jednoznačnou volbou. Myšlenka měla velký úspěch a toto logo už neodmyslitelně patří ke klubu HBC Prachatice.</w:t>
      </w:r>
      <w:r w:rsidR="00DA1CF8">
        <w:t xml:space="preserve"> </w:t>
      </w:r>
    </w:p>
    <w:p w14:paraId="74A0BE96" w14:textId="327E8523" w:rsidR="00D7274D" w:rsidRDefault="003D292E" w:rsidP="00D7274D">
      <w:r>
        <w:t>Zapsaný spolek</w:t>
      </w:r>
      <w:r w:rsidR="00D7274D">
        <w:t xml:space="preserve"> HBC Prachatice je členem Českomoravského hokejbalového svazu (dále </w:t>
      </w:r>
      <w:r w:rsidR="00D7274D" w:rsidRPr="006C165A">
        <w:t>jen ČMSHb). Toto členstv</w:t>
      </w:r>
      <w:r w:rsidR="00F4662F" w:rsidRPr="006C165A">
        <w:t xml:space="preserve">í má zcela odlišné povinnosti </w:t>
      </w:r>
      <w:r w:rsidR="00D76E68" w:rsidRPr="006C165A">
        <w:t xml:space="preserve">od </w:t>
      </w:r>
      <w:r w:rsidR="00F4662F" w:rsidRPr="006C165A">
        <w:t>sportovního klubu</w:t>
      </w:r>
      <w:r w:rsidR="00D7274D" w:rsidRPr="006C165A">
        <w:t>.</w:t>
      </w:r>
      <w:r w:rsidR="009F5BB3" w:rsidRPr="006C165A">
        <w:t xml:space="preserve"> Práva a povinnosti členů ČMSHb upravují Stanovy, řády a předpisy ČMSHb. Každý člen ČMSHb je automaticky pojištěn úrazovým pojištěním. Úrazové pojištění se vztahuje na všechny členy Českomoravského svazu hokejbalu, tj. na členy sportovních klubů a tělovýchovných jednot, i na účastníky akcí pořádaných SK/TJ a regionálními svazy hokejbalu. Trenéři (cvičitelé) vykonávající trenérskou činnost pro subjekty sdružené v ČUS, tj. tělovýchovné jednoty, sportovní kluby a sportovní svazy mají navíc pojištění odpovědnosti trenérů. </w:t>
      </w:r>
      <w:r w:rsidR="00D7274D" w:rsidRPr="006C165A">
        <w:t xml:space="preserve"> HBC Highlanders Prachatice </w:t>
      </w:r>
      <w:r w:rsidR="007F3599" w:rsidRPr="006C165A">
        <w:t>má navíc status</w:t>
      </w:r>
      <w:r w:rsidR="00D7274D" w:rsidRPr="006C165A">
        <w:t xml:space="preserve"> Hokejbalového centra mládeže (dále jen HCM)</w:t>
      </w:r>
      <w:r w:rsidR="00EC3D16" w:rsidRPr="006C165A">
        <w:rPr>
          <w:rStyle w:val="Znakapoznpodarou"/>
        </w:rPr>
        <w:footnoteReference w:id="19"/>
      </w:r>
      <w:r w:rsidR="00D7274D" w:rsidRPr="006C165A">
        <w:t xml:space="preserve"> pod záštitou ČMSHb, ze kterého plynou specifické výhody i</w:t>
      </w:r>
      <w:r w:rsidR="00FF549D" w:rsidRPr="006C165A">
        <w:t> </w:t>
      </w:r>
      <w:r w:rsidR="00D7274D" w:rsidRPr="006C165A">
        <w:t xml:space="preserve">povinnosti vůči této organizaci. </w:t>
      </w:r>
      <w:r w:rsidR="009F5BB3" w:rsidRPr="006C165A">
        <w:t>Centra se zaměřují na náborovou činnost a systematiku sportovní přípravy mládežnických celků v kategoriích žáků a nižších. Takovýchto hokejbalových center mládeže je v současné době pouze 9 v celé republice. Trenéři klubu se například musí účastnit pravidelných školení a kurzů, ale také si musí obnovovat získané trenérské licence, které mají určitou dobu platnosti. Dále HCM musí splňovat organizační, technické, sportovní, metodické, personální a sociální požadavky dané Komisí mládeže a metodiky ČMSHb. Za to dostává centrum hlavně materiální vybavení na tréninky mládeže a metodické materiály pro trenéry mládeže. HCM podstupují pravidelné inspekce činitelů ČMSHb pro kontrolu fungování klubu a tréninků mládeže.</w:t>
      </w:r>
    </w:p>
    <w:p w14:paraId="411E356E" w14:textId="56665174" w:rsidR="00EC3D16" w:rsidRPr="00EC3D16" w:rsidRDefault="00EC3D16" w:rsidP="00EC3D16">
      <w:pPr>
        <w:keepNext/>
        <w:spacing w:after="200" w:line="240" w:lineRule="auto"/>
        <w:ind w:firstLine="0"/>
        <w:jc w:val="left"/>
        <w:rPr>
          <w:rFonts w:eastAsia="Times New Roman" w:cs="Times New Roman"/>
          <w:b/>
          <w:bCs/>
          <w:sz w:val="20"/>
          <w:szCs w:val="18"/>
          <w:lang w:eastAsia="cs-CZ"/>
        </w:rPr>
      </w:pPr>
      <w:bookmarkStart w:id="25" w:name="_Ref24106484"/>
      <w:bookmarkStart w:id="26" w:name="_Toc36628074"/>
      <w:r w:rsidRPr="00EC3D16">
        <w:rPr>
          <w:rFonts w:eastAsia="Times New Roman" w:cs="Times New Roman"/>
          <w:b/>
          <w:bCs/>
          <w:sz w:val="20"/>
          <w:szCs w:val="18"/>
          <w:lang w:eastAsia="cs-CZ"/>
        </w:rPr>
        <w:lastRenderedPageBreak/>
        <w:t xml:space="preserve">Obrázek </w:t>
      </w:r>
      <w:r w:rsidRPr="00EC3D16">
        <w:rPr>
          <w:rFonts w:eastAsia="Times New Roman" w:cs="Times New Roman"/>
          <w:b/>
          <w:bCs/>
          <w:sz w:val="20"/>
          <w:szCs w:val="18"/>
          <w:lang w:eastAsia="cs-CZ"/>
        </w:rPr>
        <w:fldChar w:fldCharType="begin"/>
      </w:r>
      <w:r w:rsidRPr="00EC3D16">
        <w:rPr>
          <w:rFonts w:eastAsia="Times New Roman" w:cs="Times New Roman"/>
          <w:b/>
          <w:bCs/>
          <w:sz w:val="20"/>
          <w:szCs w:val="18"/>
          <w:lang w:eastAsia="cs-CZ"/>
        </w:rPr>
        <w:instrText xml:space="preserve"> SEQ Obrázek \* ARABIC </w:instrText>
      </w:r>
      <w:r w:rsidRPr="00EC3D16">
        <w:rPr>
          <w:rFonts w:eastAsia="Times New Roman" w:cs="Times New Roman"/>
          <w:b/>
          <w:bCs/>
          <w:sz w:val="20"/>
          <w:szCs w:val="18"/>
          <w:lang w:eastAsia="cs-CZ"/>
        </w:rPr>
        <w:fldChar w:fldCharType="separate"/>
      </w:r>
      <w:r w:rsidR="00E16D73">
        <w:rPr>
          <w:rFonts w:eastAsia="Times New Roman" w:cs="Times New Roman"/>
          <w:b/>
          <w:bCs/>
          <w:noProof/>
          <w:sz w:val="20"/>
          <w:szCs w:val="18"/>
          <w:lang w:eastAsia="cs-CZ"/>
        </w:rPr>
        <w:t>3</w:t>
      </w:r>
      <w:r w:rsidRPr="00EC3D16">
        <w:rPr>
          <w:rFonts w:eastAsia="Times New Roman" w:cs="Times New Roman"/>
          <w:b/>
          <w:bCs/>
          <w:sz w:val="20"/>
          <w:szCs w:val="18"/>
          <w:lang w:eastAsia="cs-CZ"/>
        </w:rPr>
        <w:fldChar w:fldCharType="end"/>
      </w:r>
      <w:r w:rsidRPr="00EC3D16">
        <w:rPr>
          <w:rFonts w:eastAsia="Times New Roman" w:cs="Times New Roman"/>
          <w:b/>
          <w:bCs/>
          <w:sz w:val="20"/>
          <w:szCs w:val="18"/>
          <w:lang w:eastAsia="cs-CZ"/>
        </w:rPr>
        <w:t>: Znak HBC Prachatice</w:t>
      </w:r>
      <w:bookmarkEnd w:id="25"/>
      <w:bookmarkEnd w:id="26"/>
    </w:p>
    <w:p w14:paraId="3EF48F28" w14:textId="77777777" w:rsidR="00EC3D16" w:rsidRPr="00EC3D16" w:rsidRDefault="00EC3D16" w:rsidP="00EC3D16">
      <w:pPr>
        <w:keepNext/>
        <w:spacing w:after="200"/>
        <w:ind w:firstLine="0"/>
        <w:jc w:val="center"/>
        <w:rPr>
          <w:rFonts w:eastAsia="Times New Roman" w:cs="Times New Roman"/>
          <w:b/>
          <w:sz w:val="32"/>
          <w:lang w:eastAsia="cs-CZ"/>
        </w:rPr>
      </w:pPr>
      <w:r w:rsidRPr="00EC3D16">
        <w:rPr>
          <w:rFonts w:eastAsia="Times New Roman" w:cs="Times New Roman"/>
          <w:b/>
          <w:noProof/>
          <w:sz w:val="32"/>
          <w:lang w:eastAsia="cs-CZ"/>
        </w:rPr>
        <w:drawing>
          <wp:inline distT="0" distB="0" distL="0" distR="0" wp14:anchorId="1305964B" wp14:editId="17D2A26C">
            <wp:extent cx="2140585" cy="1981015"/>
            <wp:effectExtent l="0" t="0" r="0" b="635"/>
            <wp:docPr id="11" name="Obrázek 11" descr="C:\Users\jan.fafejta\Desktop\hokejbal\kruh 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fafejta\Desktop\hokejbal\kruh mob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3140" cy="2001889"/>
                    </a:xfrm>
                    <a:prstGeom prst="rect">
                      <a:avLst/>
                    </a:prstGeom>
                    <a:noFill/>
                    <a:ln>
                      <a:noFill/>
                    </a:ln>
                  </pic:spPr>
                </pic:pic>
              </a:graphicData>
            </a:graphic>
          </wp:inline>
        </w:drawing>
      </w:r>
      <w:r w:rsidRPr="00EC3D16">
        <w:rPr>
          <w:rFonts w:eastAsia="Times New Roman" w:cs="Times New Roman"/>
          <w:b/>
          <w:sz w:val="32"/>
          <w:lang w:eastAsia="cs-CZ"/>
        </w:rPr>
        <w:t xml:space="preserve"> </w:t>
      </w:r>
    </w:p>
    <w:p w14:paraId="4724D556" w14:textId="77777777" w:rsidR="00EC3D16" w:rsidRPr="00EC3D16" w:rsidRDefault="00EC3D16" w:rsidP="00EC3D16">
      <w:pPr>
        <w:spacing w:after="200" w:line="240" w:lineRule="auto"/>
        <w:ind w:firstLine="0"/>
        <w:jc w:val="left"/>
        <w:rPr>
          <w:rFonts w:eastAsia="Times New Roman" w:cs="Times New Roman"/>
          <w:bCs/>
          <w:color w:val="4F81BD"/>
          <w:sz w:val="18"/>
          <w:szCs w:val="18"/>
          <w:lang w:eastAsia="cs-CZ"/>
        </w:rPr>
      </w:pPr>
    </w:p>
    <w:p w14:paraId="42BA1793" w14:textId="2750B582" w:rsidR="00EC3D16" w:rsidRPr="00417DFD" w:rsidRDefault="00EC3D16" w:rsidP="00417DFD">
      <w:pPr>
        <w:spacing w:after="200" w:line="276" w:lineRule="auto"/>
        <w:ind w:firstLine="0"/>
        <w:jc w:val="left"/>
        <w:rPr>
          <w:rFonts w:eastAsia="Times New Roman" w:cs="Times New Roman"/>
          <w:b/>
          <w:sz w:val="20"/>
          <w:lang w:eastAsia="cs-CZ"/>
        </w:rPr>
      </w:pPr>
      <w:r w:rsidRPr="00EC3D16">
        <w:rPr>
          <w:rFonts w:eastAsia="Times New Roman" w:cs="Times New Roman"/>
          <w:b/>
          <w:sz w:val="20"/>
          <w:lang w:eastAsia="cs-CZ"/>
        </w:rPr>
        <w:t xml:space="preserve">Zdroj: </w:t>
      </w:r>
      <w:r w:rsidR="00532A99">
        <w:rPr>
          <w:rFonts w:eastAsia="Times New Roman" w:cs="Times New Roman"/>
          <w:b/>
          <w:sz w:val="20"/>
          <w:lang w:eastAsia="cs-CZ"/>
        </w:rPr>
        <w:t>A</w:t>
      </w:r>
      <w:r w:rsidRPr="00EC3D16">
        <w:rPr>
          <w:rFonts w:eastAsia="Times New Roman" w:cs="Times New Roman"/>
          <w:b/>
          <w:sz w:val="20"/>
          <w:lang w:eastAsia="cs-CZ"/>
        </w:rPr>
        <w:t>rchiv klubu</w:t>
      </w:r>
    </w:p>
    <w:p w14:paraId="29D64EF8" w14:textId="15825967" w:rsidR="00B47F59" w:rsidRPr="00EC3D16" w:rsidRDefault="00EC3D16" w:rsidP="002B325F">
      <w:pPr>
        <w:spacing w:after="200"/>
        <w:ind w:firstLine="0"/>
        <w:rPr>
          <w:rFonts w:eastAsia="Times New Roman" w:cs="Times New Roman"/>
          <w:szCs w:val="24"/>
          <w:lang w:eastAsia="cs-CZ"/>
        </w:rPr>
      </w:pPr>
      <w:r w:rsidRPr="00EC3D16">
        <w:rPr>
          <w:rFonts w:eastAsia="Times New Roman" w:cs="Times New Roman"/>
          <w:szCs w:val="24"/>
          <w:lang w:eastAsia="cs-CZ"/>
        </w:rPr>
        <w:t xml:space="preserve">Dne 1. ledna 2014 byl hokejbalový klub Prachatice zapsán u Krajského soudu v Českých Budějovicích jako spolek, za účelem sportovní činnosti, se sídlem U Rybníčku 1361, Prachatice II, 383 01 Prachatice. Organizační struktura HBC Prachatice má </w:t>
      </w:r>
      <w:r w:rsidR="00030A53">
        <w:rPr>
          <w:rFonts w:eastAsia="Times New Roman" w:cs="Times New Roman"/>
          <w:szCs w:val="24"/>
          <w:lang w:eastAsia="cs-CZ"/>
        </w:rPr>
        <w:t xml:space="preserve">jako </w:t>
      </w:r>
      <w:r w:rsidRPr="00EC3D16">
        <w:rPr>
          <w:rFonts w:eastAsia="Times New Roman" w:cs="Times New Roman"/>
          <w:szCs w:val="24"/>
          <w:lang w:eastAsia="cs-CZ"/>
        </w:rPr>
        <w:t>hlavní nejvyšší orgán valnou hromadu, pětičlenný výkonný výbor, jeden statutární orgán</w:t>
      </w:r>
      <w:r w:rsidR="00030A53">
        <w:rPr>
          <w:rFonts w:eastAsia="Times New Roman" w:cs="Times New Roman"/>
          <w:szCs w:val="24"/>
          <w:lang w:eastAsia="cs-CZ"/>
        </w:rPr>
        <w:t xml:space="preserve"> představovaný</w:t>
      </w:r>
      <w:r w:rsidRPr="00EC3D16">
        <w:rPr>
          <w:rFonts w:eastAsia="Times New Roman" w:cs="Times New Roman"/>
          <w:szCs w:val="24"/>
          <w:lang w:eastAsia="cs-CZ"/>
        </w:rPr>
        <w:t xml:space="preserve"> předsed</w:t>
      </w:r>
      <w:r w:rsidR="00030A53">
        <w:rPr>
          <w:rFonts w:eastAsia="Times New Roman" w:cs="Times New Roman"/>
          <w:szCs w:val="24"/>
          <w:lang w:eastAsia="cs-CZ"/>
        </w:rPr>
        <w:t>ou</w:t>
      </w:r>
      <w:r w:rsidRPr="00EC3D16">
        <w:rPr>
          <w:rFonts w:eastAsia="Times New Roman" w:cs="Times New Roman"/>
          <w:szCs w:val="24"/>
          <w:lang w:eastAsia="cs-CZ"/>
        </w:rPr>
        <w:t xml:space="preserve"> a</w:t>
      </w:r>
      <w:r w:rsidR="00417DFD">
        <w:rPr>
          <w:rFonts w:eastAsia="Times New Roman" w:cs="Times New Roman"/>
          <w:szCs w:val="24"/>
          <w:lang w:eastAsia="cs-CZ"/>
        </w:rPr>
        <w:t> </w:t>
      </w:r>
      <w:r w:rsidR="00030A53">
        <w:rPr>
          <w:rFonts w:eastAsia="Times New Roman" w:cs="Times New Roman"/>
          <w:szCs w:val="24"/>
          <w:lang w:eastAsia="cs-CZ"/>
        </w:rPr>
        <w:t xml:space="preserve">dále </w:t>
      </w:r>
      <w:r w:rsidRPr="00EC3D16">
        <w:rPr>
          <w:rFonts w:eastAsia="Times New Roman" w:cs="Times New Roman"/>
          <w:szCs w:val="24"/>
          <w:lang w:eastAsia="cs-CZ"/>
        </w:rPr>
        <w:t xml:space="preserve">tříčlennou kontrolní </w:t>
      </w:r>
      <w:r w:rsidR="00030A53" w:rsidRPr="00EC3D16">
        <w:rPr>
          <w:rFonts w:eastAsia="Times New Roman" w:cs="Times New Roman"/>
          <w:szCs w:val="24"/>
          <w:lang w:eastAsia="cs-CZ"/>
        </w:rPr>
        <w:t>komisi</w:t>
      </w:r>
      <w:r w:rsidRPr="00EC3D16">
        <w:rPr>
          <w:rFonts w:eastAsia="Times New Roman" w:cs="Times New Roman"/>
          <w:szCs w:val="24"/>
          <w:lang w:eastAsia="cs-CZ"/>
        </w:rPr>
        <w:t xml:space="preserve"> v čele s předsedou kontrolní komise (</w:t>
      </w:r>
      <w:r w:rsidRPr="00EC3D16">
        <w:rPr>
          <w:rFonts w:eastAsia="Times New Roman" w:cs="Times New Roman"/>
          <w:szCs w:val="24"/>
          <w:lang w:eastAsia="cs-CZ"/>
        </w:rPr>
        <w:fldChar w:fldCharType="begin"/>
      </w:r>
      <w:r w:rsidRPr="00EC3D16">
        <w:rPr>
          <w:rFonts w:eastAsia="Times New Roman" w:cs="Times New Roman"/>
          <w:szCs w:val="24"/>
          <w:lang w:eastAsia="cs-CZ"/>
        </w:rPr>
        <w:instrText xml:space="preserve"> REF _Ref21342850  \* MERGEFORMAT </w:instrText>
      </w:r>
      <w:r w:rsidRPr="00EC3D16">
        <w:rPr>
          <w:rFonts w:eastAsia="Times New Roman" w:cs="Times New Roman"/>
          <w:szCs w:val="24"/>
          <w:lang w:eastAsia="cs-CZ"/>
        </w:rPr>
        <w:fldChar w:fldCharType="separate"/>
      </w:r>
      <w:r w:rsidR="00950716" w:rsidRPr="00950716">
        <w:rPr>
          <w:rFonts w:eastAsia="Times New Roman" w:cs="Times New Roman"/>
          <w:szCs w:val="24"/>
          <w:lang w:eastAsia="cs-CZ"/>
        </w:rPr>
        <w:t xml:space="preserve">Obrázek </w:t>
      </w:r>
      <w:r w:rsidR="00B020A7">
        <w:rPr>
          <w:rFonts w:eastAsia="Times New Roman" w:cs="Times New Roman"/>
          <w:noProof/>
          <w:szCs w:val="24"/>
          <w:lang w:eastAsia="cs-CZ"/>
        </w:rPr>
        <w:t>4</w:t>
      </w:r>
      <w:r w:rsidR="00950716" w:rsidRPr="00950716">
        <w:rPr>
          <w:rFonts w:eastAsia="Times New Roman" w:cs="Times New Roman"/>
          <w:szCs w:val="24"/>
          <w:lang w:eastAsia="cs-CZ"/>
        </w:rPr>
        <w:t>: Struktura HBC Prachatice v letech</w:t>
      </w:r>
      <w:r w:rsidR="00950716" w:rsidRPr="00B47F59">
        <w:rPr>
          <w:rFonts w:eastAsia="Times New Roman" w:cs="Times New Roman"/>
          <w:b/>
          <w:bCs/>
          <w:sz w:val="20"/>
          <w:szCs w:val="18"/>
          <w:lang w:eastAsia="cs-CZ"/>
        </w:rPr>
        <w:t xml:space="preserve"> </w:t>
      </w:r>
      <w:r w:rsidR="00950716" w:rsidRPr="006F5975">
        <w:rPr>
          <w:rFonts w:eastAsia="Times New Roman" w:cs="Times New Roman"/>
          <w:bCs/>
          <w:szCs w:val="18"/>
          <w:lang w:eastAsia="cs-CZ"/>
        </w:rPr>
        <w:t>2014-2018</w:t>
      </w:r>
      <w:r w:rsidRPr="00EC3D16">
        <w:rPr>
          <w:rFonts w:eastAsia="Times New Roman" w:cs="Times New Roman"/>
          <w:szCs w:val="24"/>
          <w:lang w:eastAsia="cs-CZ"/>
        </w:rPr>
        <w:fldChar w:fldCharType="end"/>
      </w:r>
      <w:r w:rsidRPr="00EC3D16">
        <w:rPr>
          <w:rFonts w:eastAsia="Times New Roman" w:cs="Times New Roman"/>
          <w:szCs w:val="24"/>
          <w:lang w:eastAsia="cs-CZ"/>
        </w:rPr>
        <w:t xml:space="preserve">). </w:t>
      </w:r>
      <w:r w:rsidR="008740BF">
        <w:rPr>
          <w:rFonts w:eastAsia="Times New Roman" w:cs="Times New Roman"/>
          <w:szCs w:val="24"/>
          <w:lang w:eastAsia="cs-CZ"/>
        </w:rPr>
        <w:t xml:space="preserve"> Ze zápisu ze schůze Výkonného výboru dne </w:t>
      </w:r>
      <w:r w:rsidR="00A86038">
        <w:rPr>
          <w:rFonts w:eastAsia="Times New Roman" w:cs="Times New Roman"/>
          <w:szCs w:val="24"/>
          <w:lang w:eastAsia="cs-CZ"/>
        </w:rPr>
        <w:t>4. 9. 2015</w:t>
      </w:r>
      <w:r w:rsidR="008740BF">
        <w:rPr>
          <w:rFonts w:eastAsia="Times New Roman" w:cs="Times New Roman"/>
          <w:szCs w:val="24"/>
          <w:lang w:eastAsia="cs-CZ"/>
        </w:rPr>
        <w:t xml:space="preserve"> byl v tajném hlasování 4:1 zvolen statutárním představitelem klubu dosavadní prezident Jiří Leffler</w:t>
      </w:r>
      <w:r w:rsidR="00030A53">
        <w:rPr>
          <w:rFonts w:eastAsia="Times New Roman" w:cs="Times New Roman"/>
          <w:szCs w:val="24"/>
          <w:lang w:eastAsia="cs-CZ"/>
        </w:rPr>
        <w:t>a</w:t>
      </w:r>
      <w:r w:rsidR="008740BF">
        <w:rPr>
          <w:rFonts w:eastAsia="Times New Roman" w:cs="Times New Roman"/>
          <w:szCs w:val="24"/>
          <w:lang w:eastAsia="cs-CZ"/>
        </w:rPr>
        <w:t xml:space="preserve"> a</w:t>
      </w:r>
      <w:r w:rsidR="00874529">
        <w:rPr>
          <w:rFonts w:eastAsia="Times New Roman" w:cs="Times New Roman"/>
          <w:szCs w:val="24"/>
          <w:lang w:eastAsia="cs-CZ"/>
        </w:rPr>
        <w:t> </w:t>
      </w:r>
      <w:r w:rsidR="008740BF">
        <w:rPr>
          <w:rFonts w:eastAsia="Times New Roman" w:cs="Times New Roman"/>
          <w:szCs w:val="24"/>
          <w:lang w:eastAsia="cs-CZ"/>
        </w:rPr>
        <w:t xml:space="preserve">předsedou kontrolní komise zvolen poměrem hlasů 2:1 Miloslav Hebík. </w:t>
      </w:r>
      <w:r w:rsidRPr="00EC3D16">
        <w:rPr>
          <w:rFonts w:eastAsia="Times New Roman" w:cs="Times New Roman"/>
          <w:szCs w:val="24"/>
          <w:lang w:eastAsia="cs-CZ"/>
        </w:rPr>
        <w:t>V </w:t>
      </w:r>
      <w:r w:rsidR="00030A53">
        <w:rPr>
          <w:rFonts w:eastAsia="Times New Roman" w:cs="Times New Roman"/>
          <w:szCs w:val="24"/>
          <w:lang w:eastAsia="cs-CZ"/>
        </w:rPr>
        <w:t>př</w:t>
      </w:r>
      <w:r w:rsidRPr="00EC3D16">
        <w:rPr>
          <w:rFonts w:eastAsia="Times New Roman" w:cs="Times New Roman"/>
          <w:szCs w:val="24"/>
          <w:lang w:eastAsia="cs-CZ"/>
        </w:rPr>
        <w:t>ípadě, že je k úkonu ze zákona nezbytná písemná forma</w:t>
      </w:r>
      <w:r w:rsidR="00030A53">
        <w:rPr>
          <w:rFonts w:eastAsia="Times New Roman" w:cs="Times New Roman"/>
          <w:szCs w:val="24"/>
          <w:lang w:eastAsia="cs-CZ"/>
        </w:rPr>
        <w:t>,</w:t>
      </w:r>
      <w:r w:rsidRPr="00EC3D16">
        <w:rPr>
          <w:rFonts w:eastAsia="Times New Roman" w:cs="Times New Roman"/>
          <w:szCs w:val="24"/>
          <w:lang w:eastAsia="cs-CZ"/>
        </w:rPr>
        <w:t xml:space="preserve"> </w:t>
      </w:r>
      <w:r w:rsidR="00030A53">
        <w:rPr>
          <w:rFonts w:eastAsia="Times New Roman" w:cs="Times New Roman"/>
          <w:szCs w:val="24"/>
          <w:lang w:eastAsia="cs-CZ"/>
        </w:rPr>
        <w:t>disponuje j</w:t>
      </w:r>
      <w:r w:rsidRPr="00EC3D16">
        <w:rPr>
          <w:rFonts w:eastAsia="Times New Roman" w:cs="Times New Roman"/>
          <w:szCs w:val="24"/>
          <w:lang w:eastAsia="cs-CZ"/>
        </w:rPr>
        <w:t>akýkoli člen výkonného výboru podpisov</w:t>
      </w:r>
      <w:r w:rsidR="00030A53">
        <w:rPr>
          <w:rFonts w:eastAsia="Times New Roman" w:cs="Times New Roman"/>
          <w:szCs w:val="24"/>
          <w:lang w:eastAsia="cs-CZ"/>
        </w:rPr>
        <w:t>ým</w:t>
      </w:r>
      <w:r w:rsidRPr="00EC3D16">
        <w:rPr>
          <w:rFonts w:eastAsia="Times New Roman" w:cs="Times New Roman"/>
          <w:szCs w:val="24"/>
          <w:lang w:eastAsia="cs-CZ"/>
        </w:rPr>
        <w:t xml:space="preserve"> práv</w:t>
      </w:r>
      <w:r w:rsidR="00030A53">
        <w:rPr>
          <w:rFonts w:eastAsia="Times New Roman" w:cs="Times New Roman"/>
          <w:szCs w:val="24"/>
          <w:lang w:eastAsia="cs-CZ"/>
        </w:rPr>
        <w:t>em</w:t>
      </w:r>
      <w:r w:rsidRPr="00EC3D16">
        <w:rPr>
          <w:rFonts w:eastAsia="Times New Roman" w:cs="Times New Roman"/>
          <w:szCs w:val="24"/>
          <w:lang w:eastAsia="cs-CZ"/>
        </w:rPr>
        <w:t>. Ve sledovaných letech 2014-2018 nedošlo v klubu ke změnám ve struktuře</w:t>
      </w:r>
      <w:r w:rsidR="00AA108B">
        <w:rPr>
          <w:rFonts w:eastAsia="Times New Roman" w:cs="Times New Roman"/>
          <w:szCs w:val="24"/>
          <w:lang w:eastAsia="cs-CZ"/>
        </w:rPr>
        <w:t>,</w:t>
      </w:r>
      <w:r w:rsidRPr="00EC3D16">
        <w:rPr>
          <w:rFonts w:eastAsia="Times New Roman" w:cs="Times New Roman"/>
          <w:szCs w:val="24"/>
          <w:lang w:eastAsia="cs-CZ"/>
        </w:rPr>
        <w:t xml:space="preserve"> ani ve složení statutárních orgánů.</w:t>
      </w:r>
    </w:p>
    <w:p w14:paraId="661F128A" w14:textId="0C79B0BA" w:rsidR="00B47F59" w:rsidRPr="00B47F59" w:rsidRDefault="00B47F59" w:rsidP="00B47F59">
      <w:pPr>
        <w:keepNext/>
        <w:spacing w:after="200" w:line="240" w:lineRule="auto"/>
        <w:ind w:firstLine="0"/>
        <w:rPr>
          <w:rFonts w:eastAsia="Times New Roman" w:cs="Times New Roman"/>
          <w:b/>
          <w:bCs/>
          <w:sz w:val="20"/>
          <w:szCs w:val="18"/>
          <w:lang w:eastAsia="cs-CZ"/>
        </w:rPr>
      </w:pPr>
      <w:bookmarkStart w:id="27" w:name="_Ref21342866"/>
      <w:bookmarkStart w:id="28" w:name="_Ref21342850"/>
      <w:bookmarkStart w:id="29" w:name="_Toc36628075"/>
      <w:r w:rsidRPr="00B47F59">
        <w:rPr>
          <w:rFonts w:eastAsia="Times New Roman" w:cs="Times New Roman"/>
          <w:b/>
          <w:bCs/>
          <w:sz w:val="20"/>
          <w:szCs w:val="18"/>
          <w:lang w:eastAsia="cs-CZ"/>
        </w:rPr>
        <w:t xml:space="preserve">Obrázek </w:t>
      </w:r>
      <w:r w:rsidRPr="00B47F59">
        <w:rPr>
          <w:rFonts w:eastAsia="Times New Roman" w:cs="Times New Roman"/>
          <w:b/>
          <w:bCs/>
          <w:sz w:val="20"/>
          <w:szCs w:val="18"/>
          <w:lang w:eastAsia="cs-CZ"/>
        </w:rPr>
        <w:fldChar w:fldCharType="begin"/>
      </w:r>
      <w:r w:rsidRPr="00B47F59">
        <w:rPr>
          <w:rFonts w:eastAsia="Times New Roman" w:cs="Times New Roman"/>
          <w:b/>
          <w:bCs/>
          <w:sz w:val="20"/>
          <w:szCs w:val="18"/>
          <w:lang w:eastAsia="cs-CZ"/>
        </w:rPr>
        <w:instrText xml:space="preserve"> SEQ Obrázek \* ARABIC </w:instrText>
      </w:r>
      <w:r w:rsidRPr="00B47F59">
        <w:rPr>
          <w:rFonts w:eastAsia="Times New Roman" w:cs="Times New Roman"/>
          <w:b/>
          <w:bCs/>
          <w:sz w:val="20"/>
          <w:szCs w:val="18"/>
          <w:lang w:eastAsia="cs-CZ"/>
        </w:rPr>
        <w:fldChar w:fldCharType="separate"/>
      </w:r>
      <w:r w:rsidR="00E16D73">
        <w:rPr>
          <w:rFonts w:eastAsia="Times New Roman" w:cs="Times New Roman"/>
          <w:b/>
          <w:bCs/>
          <w:noProof/>
          <w:sz w:val="20"/>
          <w:szCs w:val="18"/>
          <w:lang w:eastAsia="cs-CZ"/>
        </w:rPr>
        <w:t>4</w:t>
      </w:r>
      <w:r w:rsidRPr="00B47F59">
        <w:rPr>
          <w:rFonts w:eastAsia="Times New Roman" w:cs="Times New Roman"/>
          <w:b/>
          <w:bCs/>
          <w:sz w:val="20"/>
          <w:szCs w:val="18"/>
          <w:lang w:eastAsia="cs-CZ"/>
        </w:rPr>
        <w:fldChar w:fldCharType="end"/>
      </w:r>
      <w:bookmarkEnd w:id="27"/>
      <w:r w:rsidRPr="00B47F59">
        <w:rPr>
          <w:rFonts w:eastAsia="Times New Roman" w:cs="Times New Roman"/>
          <w:b/>
          <w:bCs/>
          <w:sz w:val="20"/>
          <w:szCs w:val="18"/>
          <w:lang w:eastAsia="cs-CZ"/>
        </w:rPr>
        <w:t xml:space="preserve">: </w:t>
      </w:r>
      <w:bookmarkStart w:id="30" w:name="_Ref24106420"/>
      <w:r w:rsidRPr="00B47F59">
        <w:rPr>
          <w:rFonts w:eastAsia="Times New Roman" w:cs="Times New Roman"/>
          <w:b/>
          <w:bCs/>
          <w:sz w:val="20"/>
          <w:szCs w:val="18"/>
          <w:lang w:eastAsia="cs-CZ"/>
        </w:rPr>
        <w:t>Struktura HBC Prachatice v letech 2014-2018</w:t>
      </w:r>
      <w:bookmarkEnd w:id="28"/>
      <w:bookmarkEnd w:id="30"/>
      <w:bookmarkEnd w:id="29"/>
    </w:p>
    <w:p w14:paraId="5117344A" w14:textId="5F635E03" w:rsidR="00B47F59" w:rsidRPr="00B47F59" w:rsidRDefault="002B325F" w:rsidP="00B47F59">
      <w:pPr>
        <w:keepNext/>
        <w:spacing w:after="200"/>
        <w:ind w:firstLine="0"/>
        <w:rPr>
          <w:rFonts w:eastAsia="Times New Roman" w:cs="Times New Roman"/>
          <w:b/>
          <w:sz w:val="32"/>
          <w:lang w:eastAsia="cs-CZ"/>
        </w:rPr>
      </w:pPr>
      <w:r>
        <w:rPr>
          <w:rFonts w:eastAsia="Times New Roman" w:cs="Times New Roman"/>
          <w:b/>
          <w:noProof/>
          <w:sz w:val="32"/>
          <w:lang w:eastAsia="cs-CZ"/>
        </w:rPr>
        <w:drawing>
          <wp:inline distT="0" distB="0" distL="0" distR="0" wp14:anchorId="3E28283B" wp14:editId="68BB0831">
            <wp:extent cx="5524500" cy="15335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5549" cy="1550471"/>
                    </a:xfrm>
                    <a:prstGeom prst="rect">
                      <a:avLst/>
                    </a:prstGeom>
                    <a:noFill/>
                  </pic:spPr>
                </pic:pic>
              </a:graphicData>
            </a:graphic>
          </wp:inline>
        </w:drawing>
      </w:r>
    </w:p>
    <w:p w14:paraId="023DD3E7" w14:textId="77777777" w:rsidR="00B47F59" w:rsidRPr="00B47F59" w:rsidRDefault="00B47F59" w:rsidP="00B47F59">
      <w:pPr>
        <w:spacing w:after="200" w:line="240" w:lineRule="auto"/>
        <w:ind w:firstLine="0"/>
        <w:jc w:val="left"/>
        <w:rPr>
          <w:rFonts w:eastAsia="Times New Roman" w:cs="Times New Roman"/>
          <w:bCs/>
          <w:sz w:val="18"/>
          <w:szCs w:val="18"/>
          <w:lang w:eastAsia="cs-CZ"/>
        </w:rPr>
      </w:pPr>
    </w:p>
    <w:p w14:paraId="11DAFB5A" w14:textId="32604435" w:rsidR="00B47F59" w:rsidRDefault="00B47F59" w:rsidP="00B47F59">
      <w:pPr>
        <w:spacing w:after="200" w:line="276" w:lineRule="auto"/>
        <w:ind w:firstLine="0"/>
        <w:jc w:val="left"/>
        <w:rPr>
          <w:rFonts w:eastAsia="Times New Roman" w:cs="Times New Roman"/>
          <w:b/>
          <w:sz w:val="18"/>
          <w:lang w:eastAsia="cs-CZ"/>
        </w:rPr>
      </w:pPr>
      <w:r w:rsidRPr="00B47F59">
        <w:rPr>
          <w:rFonts w:eastAsia="Times New Roman" w:cs="Times New Roman"/>
          <w:b/>
          <w:sz w:val="18"/>
          <w:lang w:eastAsia="cs-CZ"/>
        </w:rPr>
        <w:t xml:space="preserve">Zdroj: </w:t>
      </w:r>
      <w:r w:rsidR="00532A99">
        <w:rPr>
          <w:rFonts w:eastAsia="Times New Roman" w:cs="Times New Roman"/>
          <w:b/>
          <w:sz w:val="18"/>
          <w:lang w:eastAsia="cs-CZ"/>
        </w:rPr>
        <w:t>V</w:t>
      </w:r>
      <w:r w:rsidRPr="00B47F59">
        <w:rPr>
          <w:rFonts w:eastAsia="Times New Roman" w:cs="Times New Roman"/>
          <w:b/>
          <w:sz w:val="18"/>
          <w:lang w:eastAsia="cs-CZ"/>
        </w:rPr>
        <w:t>ýpis ze spolkového rejstříku, Krajský soud v Českých Budějovicích, oddíl L, vložka 3264</w:t>
      </w:r>
    </w:p>
    <w:p w14:paraId="06F51FC1" w14:textId="03E91335" w:rsidR="002A6B17" w:rsidRDefault="00E57790" w:rsidP="00CB324C">
      <w:pPr>
        <w:rPr>
          <w:szCs w:val="24"/>
        </w:rPr>
      </w:pPr>
      <w:r w:rsidRPr="00F4662F">
        <w:lastRenderedPageBreak/>
        <w:t>V</w:t>
      </w:r>
      <w:r w:rsidR="00BB1296" w:rsidRPr="00F4662F">
        <w:t xml:space="preserve"> sezonách </w:t>
      </w:r>
      <w:r w:rsidR="00AA108B" w:rsidRPr="00F4662F">
        <w:t>2014</w:t>
      </w:r>
      <w:r w:rsidR="00AA108B">
        <w:t>–2018</w:t>
      </w:r>
      <w:r w:rsidRPr="00F4662F">
        <w:t xml:space="preserve"> má klub jednak své zastoupení ve všech kategoriích podle věku, tak i ve všech hokejbalových kategoriích ligy, </w:t>
      </w:r>
      <w:r w:rsidR="00AA108B">
        <w:t>s výjimkou</w:t>
      </w:r>
      <w:r w:rsidRPr="00F4662F">
        <w:t xml:space="preserve"> té nejvyšší. Prachatickou základnu v</w:t>
      </w:r>
      <w:r w:rsidR="003B2B61" w:rsidRPr="00F4662F">
        <w:t> </w:t>
      </w:r>
      <w:r w:rsidR="00B47F59" w:rsidRPr="00F4662F">
        <w:t xml:space="preserve">současné době </w:t>
      </w:r>
      <w:r w:rsidRPr="00F4662F">
        <w:t>zastupuje celkem 9 hrajících družst</w:t>
      </w:r>
      <w:r w:rsidR="00685220" w:rsidRPr="00F4662F">
        <w:t>ev</w:t>
      </w:r>
      <w:r w:rsidRPr="00F4662F">
        <w:t xml:space="preserve">. </w:t>
      </w:r>
      <w:r w:rsidR="00685220" w:rsidRPr="00F4662F">
        <w:t xml:space="preserve">Ti nejlepší hrají 1. </w:t>
      </w:r>
      <w:r w:rsidR="00AA108B">
        <w:t>h</w:t>
      </w:r>
      <w:r w:rsidR="00685220" w:rsidRPr="00F4662F">
        <w:t xml:space="preserve">okejbalovou ligu pod názvem muži </w:t>
      </w:r>
      <w:r w:rsidR="00B47F59" w:rsidRPr="00F4662F">
        <w:t>„</w:t>
      </w:r>
      <w:r w:rsidR="00685220" w:rsidRPr="00F4662F">
        <w:t xml:space="preserve">A“. </w:t>
      </w:r>
      <w:r w:rsidR="00AA108B">
        <w:t xml:space="preserve">Úroveň výkonnostně nižší představují </w:t>
      </w:r>
      <w:r w:rsidR="00685220" w:rsidRPr="00F4662F">
        <w:t xml:space="preserve">muži „B“, kteří nemají dostatečné zkušenosti či herní vyzrálost a </w:t>
      </w:r>
      <w:r w:rsidR="00AA108B">
        <w:t>o</w:t>
      </w:r>
      <w:r w:rsidR="00685220" w:rsidRPr="00F4662F">
        <w:t>dpovíd</w:t>
      </w:r>
      <w:r w:rsidR="00AA108B">
        <w:t>ají</w:t>
      </w:r>
      <w:r w:rsidR="00685220" w:rsidRPr="00F4662F">
        <w:t xml:space="preserve"> 2. </w:t>
      </w:r>
      <w:r w:rsidR="00AA108B">
        <w:t>h</w:t>
      </w:r>
      <w:r w:rsidR="00685220" w:rsidRPr="00F4662F">
        <w:t>okejbalov</w:t>
      </w:r>
      <w:r w:rsidR="00AA108B">
        <w:t>é</w:t>
      </w:r>
      <w:r w:rsidR="00685220" w:rsidRPr="00F4662F">
        <w:t xml:space="preserve"> li</w:t>
      </w:r>
      <w:r w:rsidR="00AA108B">
        <w:t>ze</w:t>
      </w:r>
      <w:r w:rsidR="00685220" w:rsidRPr="00F4662F">
        <w:t xml:space="preserve">. Hráči, kteří tomuto sportu nevěnují takovou pozornost nebo si chtějí zasportovat jen rekreačně </w:t>
      </w:r>
      <w:r w:rsidR="00BB1296" w:rsidRPr="00F4662F">
        <w:t>či nestíhají fyzické nasazení předcházejících dvou týmů, hrají krajskou hokejbalovou ligu a nazývají se muži „C“. Mladší dorost představují chlapci do 18 let a</w:t>
      </w:r>
      <w:r w:rsidR="00FF549D">
        <w:t> </w:t>
      </w:r>
      <w:r w:rsidR="00BB1296" w:rsidRPr="00F4662F">
        <w:t xml:space="preserve">reprezentují klub v extralize hokejbalu. </w:t>
      </w:r>
      <w:r w:rsidR="005D23CB">
        <w:t>Starší</w:t>
      </w:r>
      <w:r w:rsidR="00BB1296" w:rsidRPr="00F4662F">
        <w:t xml:space="preserve"> </w:t>
      </w:r>
      <w:r w:rsidR="005D23CB">
        <w:t>žáci</w:t>
      </w:r>
      <w:r w:rsidR="00BB1296" w:rsidRPr="00F4662F">
        <w:t xml:space="preserve"> </w:t>
      </w:r>
      <w:r w:rsidR="005D23CB">
        <w:t xml:space="preserve">věku </w:t>
      </w:r>
      <w:r w:rsidR="003E2C2D">
        <w:t>14–15</w:t>
      </w:r>
      <w:r w:rsidR="005D23CB">
        <w:t xml:space="preserve"> let </w:t>
      </w:r>
      <w:r w:rsidR="00BB1296" w:rsidRPr="00F4662F">
        <w:t xml:space="preserve">hrají a </w:t>
      </w:r>
      <w:r w:rsidR="003E2C2D" w:rsidRPr="00F4662F">
        <w:t>trénují v</w:t>
      </w:r>
      <w:r w:rsidR="00FF549D">
        <w:t> </w:t>
      </w:r>
      <w:r w:rsidR="00B47F59" w:rsidRPr="00F4662F">
        <w:t>li</w:t>
      </w:r>
      <w:r w:rsidR="00BB1296" w:rsidRPr="00F4662F">
        <w:t>ze</w:t>
      </w:r>
      <w:r w:rsidR="00B47F59" w:rsidRPr="00F4662F">
        <w:t xml:space="preserve"> sta</w:t>
      </w:r>
      <w:r w:rsidR="00BB1296" w:rsidRPr="00F4662F">
        <w:t>rších žáků</w:t>
      </w:r>
      <w:r w:rsidR="005D23CB">
        <w:t>,</w:t>
      </w:r>
      <w:r w:rsidR="00BB1296" w:rsidRPr="00F4662F">
        <w:t xml:space="preserve"> skupina Západ + Jih. M</w:t>
      </w:r>
      <w:r w:rsidR="00B47F59" w:rsidRPr="00F4662F">
        <w:t>ladší žáci</w:t>
      </w:r>
      <w:r w:rsidR="00BB1296" w:rsidRPr="00F4662F">
        <w:t xml:space="preserve"> </w:t>
      </w:r>
      <w:r w:rsidR="005D23CB">
        <w:t xml:space="preserve">věku </w:t>
      </w:r>
      <w:r w:rsidR="003E2C2D">
        <w:t>11–13</w:t>
      </w:r>
      <w:r w:rsidR="005D23CB">
        <w:t xml:space="preserve"> let </w:t>
      </w:r>
      <w:r w:rsidR="003B2B61" w:rsidRPr="00F4662F">
        <w:t>soutěží v</w:t>
      </w:r>
      <w:r w:rsidR="005D23CB">
        <w:t> </w:t>
      </w:r>
      <w:r w:rsidR="00B47F59" w:rsidRPr="00F4662F">
        <w:t>přebor</w:t>
      </w:r>
      <w:r w:rsidR="003B2B61" w:rsidRPr="00F4662F">
        <w:t>u</w:t>
      </w:r>
      <w:r w:rsidR="005D23CB">
        <w:t>,</w:t>
      </w:r>
      <w:r w:rsidR="003B2B61" w:rsidRPr="00F4662F">
        <w:t xml:space="preserve"> skupina Západ + Jih. Již od útlého věku mohou děti hrát ve skupině</w:t>
      </w:r>
      <w:r w:rsidR="00B47F59" w:rsidRPr="00F4662F">
        <w:t xml:space="preserve"> přípravky a mini-přípravky jihočeský + západočeský přebor</w:t>
      </w:r>
      <w:r w:rsidR="003B2B61" w:rsidRPr="00F4662F">
        <w:t xml:space="preserve">. Klub HBC Prachatice, ač je to netradiční, má i dámské zastoupení a své </w:t>
      </w:r>
      <w:r w:rsidR="00950716">
        <w:t>svěřenkyně podporuje v lize žen</w:t>
      </w:r>
      <w:r w:rsidR="003B2B61" w:rsidRPr="00F4662F">
        <w:t xml:space="preserve"> </w:t>
      </w:r>
      <w:r w:rsidR="00B47F59" w:rsidRPr="00F4662F">
        <w:rPr>
          <w:szCs w:val="24"/>
        </w:rPr>
        <w:t>(</w:t>
      </w:r>
      <w:r w:rsidR="00B47F59" w:rsidRPr="00F4662F">
        <w:rPr>
          <w:szCs w:val="24"/>
        </w:rPr>
        <w:fldChar w:fldCharType="begin"/>
      </w:r>
      <w:r w:rsidR="00B47F59" w:rsidRPr="00F4662F">
        <w:rPr>
          <w:szCs w:val="24"/>
        </w:rPr>
        <w:instrText xml:space="preserve"> REF _Ref24106311 \h  \* MERGEFORMAT </w:instrText>
      </w:r>
      <w:r w:rsidR="00B47F59" w:rsidRPr="00F4662F">
        <w:rPr>
          <w:szCs w:val="24"/>
        </w:rPr>
      </w:r>
      <w:r w:rsidR="00B47F59" w:rsidRPr="00F4662F">
        <w:rPr>
          <w:szCs w:val="24"/>
        </w:rPr>
        <w:fldChar w:fldCharType="separate"/>
      </w:r>
      <w:r w:rsidR="00950716" w:rsidRPr="00950716">
        <w:rPr>
          <w:rFonts w:eastAsia="Times New Roman" w:cs="Times New Roman"/>
          <w:bCs/>
          <w:szCs w:val="24"/>
          <w:lang w:eastAsia="cs-CZ"/>
        </w:rPr>
        <w:t xml:space="preserve">Obrázek </w:t>
      </w:r>
      <w:r w:rsidR="00B020A7">
        <w:rPr>
          <w:rFonts w:eastAsia="Times New Roman" w:cs="Times New Roman"/>
          <w:bCs/>
          <w:noProof/>
          <w:szCs w:val="24"/>
          <w:lang w:eastAsia="cs-CZ"/>
        </w:rPr>
        <w:t>5</w:t>
      </w:r>
      <w:r w:rsidR="00950716" w:rsidRPr="00950716">
        <w:rPr>
          <w:rFonts w:eastAsia="Times New Roman" w:cs="Times New Roman"/>
          <w:bCs/>
          <w:szCs w:val="24"/>
          <w:lang w:eastAsia="cs-CZ"/>
        </w:rPr>
        <w:t>: Týmy HBC Prachatice</w:t>
      </w:r>
      <w:r w:rsidR="00B47F59" w:rsidRPr="00F4662F">
        <w:rPr>
          <w:szCs w:val="24"/>
        </w:rPr>
        <w:fldChar w:fldCharType="end"/>
      </w:r>
      <w:r w:rsidR="00685220" w:rsidRPr="00F4662F">
        <w:rPr>
          <w:szCs w:val="24"/>
        </w:rPr>
        <w:t>).</w:t>
      </w:r>
      <w:r w:rsidR="00716C74" w:rsidRPr="00F4662F">
        <w:rPr>
          <w:szCs w:val="24"/>
        </w:rPr>
        <w:t xml:space="preserve"> </w:t>
      </w:r>
      <w:r w:rsidR="00390082" w:rsidRPr="00F4662F">
        <w:rPr>
          <w:szCs w:val="24"/>
        </w:rPr>
        <w:t xml:space="preserve">Každá kategorie má kvalifikovaného trenéra s potřebnou licencí, jednoho asistenta </w:t>
      </w:r>
      <w:r w:rsidR="003E2C2D" w:rsidRPr="00F4662F">
        <w:rPr>
          <w:szCs w:val="24"/>
        </w:rPr>
        <w:t>a</w:t>
      </w:r>
      <w:r w:rsidR="003E2C2D">
        <w:rPr>
          <w:szCs w:val="24"/>
        </w:rPr>
        <w:t> </w:t>
      </w:r>
      <w:r w:rsidR="003E2C2D" w:rsidRPr="00F4662F">
        <w:rPr>
          <w:szCs w:val="24"/>
        </w:rPr>
        <w:t>vedoucího</w:t>
      </w:r>
      <w:r w:rsidR="00390082" w:rsidRPr="00F4662F">
        <w:rPr>
          <w:szCs w:val="24"/>
        </w:rPr>
        <w:t xml:space="preserve"> mužstva.</w:t>
      </w:r>
      <w:r w:rsidR="00716C74" w:rsidRPr="00F4662F">
        <w:rPr>
          <w:szCs w:val="24"/>
        </w:rPr>
        <w:t xml:space="preserve"> </w:t>
      </w:r>
      <w:r w:rsidR="00E1613F" w:rsidRPr="00F4662F">
        <w:rPr>
          <w:szCs w:val="24"/>
        </w:rPr>
        <w:t xml:space="preserve">U mini přípravky a přípravky vypomáhají trenérovi hlavně rodiče začínajících dětí. Klub se také snaží do tréninků žákovských kategorií zapojovat </w:t>
      </w:r>
      <w:r w:rsidR="003B2B61" w:rsidRPr="00F4662F">
        <w:rPr>
          <w:szCs w:val="24"/>
        </w:rPr>
        <w:t xml:space="preserve">své dorostence, kteří </w:t>
      </w:r>
      <w:r w:rsidR="005A2EDC">
        <w:rPr>
          <w:szCs w:val="24"/>
        </w:rPr>
        <w:t xml:space="preserve">tak </w:t>
      </w:r>
      <w:r w:rsidR="003B2B61" w:rsidRPr="00F4662F">
        <w:rPr>
          <w:szCs w:val="24"/>
        </w:rPr>
        <w:t>mohou získat nové zkušenosti z jiného úhlu pohledu</w:t>
      </w:r>
      <w:r w:rsidR="005A2EDC">
        <w:rPr>
          <w:szCs w:val="24"/>
        </w:rPr>
        <w:t>, zejm. trenérského</w:t>
      </w:r>
      <w:r w:rsidR="003B2B61" w:rsidRPr="00F4662F">
        <w:rPr>
          <w:szCs w:val="24"/>
        </w:rPr>
        <w:t xml:space="preserve">. </w:t>
      </w:r>
      <w:r w:rsidR="001C14CA" w:rsidRPr="00F4662F">
        <w:rPr>
          <w:szCs w:val="24"/>
        </w:rPr>
        <w:t>HBC Prachatice má jednoho šéftrenéra, který dohlíží na připravenost trenérů ohledně tréninkových jednotek a na průběh tréninků. Svolává</w:t>
      </w:r>
      <w:r w:rsidR="002A6B17" w:rsidRPr="00F4662F">
        <w:rPr>
          <w:szCs w:val="24"/>
        </w:rPr>
        <w:t xml:space="preserve"> a vede trenérské porady (každé první pondělí v měsíci), které jsou mimochodem také </w:t>
      </w:r>
      <w:r w:rsidR="005A2EDC">
        <w:rPr>
          <w:szCs w:val="24"/>
        </w:rPr>
        <w:t>jednou z</w:t>
      </w:r>
      <w:r w:rsidR="00BF4A76">
        <w:rPr>
          <w:szCs w:val="24"/>
        </w:rPr>
        <w:t xml:space="preserve">  </w:t>
      </w:r>
      <w:r w:rsidR="002A6B17" w:rsidRPr="00F4662F">
        <w:rPr>
          <w:szCs w:val="24"/>
        </w:rPr>
        <w:t> povinností klubu pro udržení hokejbalového centra mládeže. Na těchto poradách si trenéři předávají své informace</w:t>
      </w:r>
      <w:r w:rsidR="00822AC9">
        <w:rPr>
          <w:szCs w:val="24"/>
        </w:rPr>
        <w:t>, poznatky</w:t>
      </w:r>
      <w:r w:rsidR="002A6B17" w:rsidRPr="00F4662F">
        <w:rPr>
          <w:szCs w:val="24"/>
        </w:rPr>
        <w:t xml:space="preserve"> a rady mezi sebou.</w:t>
      </w:r>
    </w:p>
    <w:p w14:paraId="7D023815" w14:textId="53ED793C" w:rsidR="00B47F59" w:rsidRPr="00B47F59" w:rsidRDefault="00B47F59" w:rsidP="00B020A7">
      <w:pPr>
        <w:keepNext/>
        <w:spacing w:after="200" w:line="240" w:lineRule="auto"/>
        <w:ind w:left="0" w:firstLine="0"/>
        <w:jc w:val="left"/>
        <w:rPr>
          <w:rFonts w:eastAsia="Times New Roman" w:cs="Times New Roman"/>
          <w:b/>
          <w:bCs/>
          <w:sz w:val="20"/>
          <w:szCs w:val="18"/>
          <w:lang w:eastAsia="cs-CZ"/>
        </w:rPr>
      </w:pPr>
      <w:bookmarkStart w:id="31" w:name="_Ref24106311"/>
      <w:bookmarkStart w:id="32" w:name="_Toc36628076"/>
      <w:r w:rsidRPr="00B47F59">
        <w:rPr>
          <w:rFonts w:eastAsia="Times New Roman" w:cs="Times New Roman"/>
          <w:b/>
          <w:bCs/>
          <w:sz w:val="20"/>
          <w:szCs w:val="18"/>
          <w:lang w:eastAsia="cs-CZ"/>
        </w:rPr>
        <w:lastRenderedPageBreak/>
        <w:t xml:space="preserve">Obrázek </w:t>
      </w:r>
      <w:r w:rsidRPr="00B47F59">
        <w:rPr>
          <w:rFonts w:eastAsia="Times New Roman" w:cs="Times New Roman"/>
          <w:b/>
          <w:bCs/>
          <w:sz w:val="20"/>
          <w:szCs w:val="18"/>
          <w:lang w:eastAsia="cs-CZ"/>
        </w:rPr>
        <w:fldChar w:fldCharType="begin"/>
      </w:r>
      <w:r w:rsidRPr="00B47F59">
        <w:rPr>
          <w:rFonts w:eastAsia="Times New Roman" w:cs="Times New Roman"/>
          <w:b/>
          <w:bCs/>
          <w:sz w:val="20"/>
          <w:szCs w:val="18"/>
          <w:lang w:eastAsia="cs-CZ"/>
        </w:rPr>
        <w:instrText xml:space="preserve"> SEQ Obrázek \* ARABIC </w:instrText>
      </w:r>
      <w:r w:rsidRPr="00B47F59">
        <w:rPr>
          <w:rFonts w:eastAsia="Times New Roman" w:cs="Times New Roman"/>
          <w:b/>
          <w:bCs/>
          <w:sz w:val="20"/>
          <w:szCs w:val="18"/>
          <w:lang w:eastAsia="cs-CZ"/>
        </w:rPr>
        <w:fldChar w:fldCharType="separate"/>
      </w:r>
      <w:r w:rsidR="00E16D73">
        <w:rPr>
          <w:rFonts w:eastAsia="Times New Roman" w:cs="Times New Roman"/>
          <w:b/>
          <w:bCs/>
          <w:noProof/>
          <w:sz w:val="20"/>
          <w:szCs w:val="18"/>
          <w:lang w:eastAsia="cs-CZ"/>
        </w:rPr>
        <w:t>5</w:t>
      </w:r>
      <w:r w:rsidRPr="00B47F59">
        <w:rPr>
          <w:rFonts w:eastAsia="Times New Roman" w:cs="Times New Roman"/>
          <w:b/>
          <w:bCs/>
          <w:sz w:val="20"/>
          <w:szCs w:val="18"/>
          <w:lang w:eastAsia="cs-CZ"/>
        </w:rPr>
        <w:fldChar w:fldCharType="end"/>
      </w:r>
      <w:r w:rsidRPr="00B47F59">
        <w:rPr>
          <w:rFonts w:eastAsia="Times New Roman" w:cs="Times New Roman"/>
          <w:b/>
          <w:bCs/>
          <w:sz w:val="20"/>
          <w:szCs w:val="18"/>
          <w:lang w:eastAsia="cs-CZ"/>
        </w:rPr>
        <w:t>: Týmy HBC Prachatice</w:t>
      </w:r>
      <w:bookmarkEnd w:id="31"/>
      <w:bookmarkEnd w:id="32"/>
    </w:p>
    <w:p w14:paraId="592E88C5" w14:textId="77777777" w:rsidR="00B47F59" w:rsidRPr="00B47F59" w:rsidRDefault="00B47F59" w:rsidP="00B47F59">
      <w:pPr>
        <w:keepNext/>
        <w:spacing w:after="200"/>
        <w:ind w:firstLine="0"/>
        <w:jc w:val="center"/>
        <w:rPr>
          <w:rFonts w:eastAsia="Times New Roman" w:cs="Times New Roman"/>
          <w:b/>
          <w:sz w:val="32"/>
          <w:lang w:eastAsia="cs-CZ"/>
        </w:rPr>
      </w:pPr>
      <w:r w:rsidRPr="00B47F59">
        <w:rPr>
          <w:rFonts w:eastAsia="Times New Roman" w:cs="Times New Roman"/>
          <w:bCs/>
          <w:noProof/>
          <w:sz w:val="32"/>
          <w:lang w:eastAsia="cs-CZ"/>
        </w:rPr>
        <w:drawing>
          <wp:inline distT="0" distB="0" distL="0" distR="0" wp14:anchorId="68BF4041" wp14:editId="7B922B81">
            <wp:extent cx="5293995" cy="3000375"/>
            <wp:effectExtent l="0" t="0" r="1905" b="9525"/>
            <wp:docPr id="8" name="Obrázek 8" descr="https://hbcprachatice.webnode.cz/_files/200015262-3e9283f90c/tým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bcprachatice.webnode.cz/_files/200015262-3e9283f90c/týmy%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3349" cy="3034014"/>
                    </a:xfrm>
                    <a:prstGeom prst="rect">
                      <a:avLst/>
                    </a:prstGeom>
                    <a:noFill/>
                    <a:ln>
                      <a:noFill/>
                    </a:ln>
                  </pic:spPr>
                </pic:pic>
              </a:graphicData>
            </a:graphic>
          </wp:inline>
        </w:drawing>
      </w:r>
    </w:p>
    <w:p w14:paraId="468F9E39" w14:textId="285C3599" w:rsidR="00B47F59" w:rsidRDefault="00B47F59" w:rsidP="00832111">
      <w:pPr>
        <w:spacing w:after="200" w:line="240" w:lineRule="auto"/>
        <w:ind w:firstLine="0"/>
        <w:jc w:val="left"/>
        <w:rPr>
          <w:rFonts w:eastAsia="Times New Roman" w:cs="Times New Roman"/>
          <w:b/>
          <w:bCs/>
          <w:sz w:val="20"/>
          <w:szCs w:val="18"/>
          <w:lang w:eastAsia="cs-CZ"/>
        </w:rPr>
      </w:pPr>
      <w:r w:rsidRPr="00B47F59">
        <w:rPr>
          <w:rFonts w:eastAsia="Times New Roman" w:cs="Times New Roman"/>
          <w:b/>
          <w:bCs/>
          <w:sz w:val="20"/>
          <w:szCs w:val="18"/>
          <w:lang w:eastAsia="cs-CZ"/>
        </w:rPr>
        <w:t xml:space="preserve">Zdroj: </w:t>
      </w:r>
      <w:r w:rsidR="00532A99">
        <w:rPr>
          <w:rFonts w:eastAsia="Times New Roman" w:cs="Times New Roman"/>
          <w:b/>
          <w:bCs/>
          <w:sz w:val="20"/>
          <w:szCs w:val="18"/>
          <w:lang w:eastAsia="cs-CZ"/>
        </w:rPr>
        <w:t>I</w:t>
      </w:r>
      <w:r w:rsidRPr="00B47F59">
        <w:rPr>
          <w:rFonts w:eastAsia="Times New Roman" w:cs="Times New Roman"/>
          <w:b/>
          <w:bCs/>
          <w:sz w:val="20"/>
          <w:szCs w:val="18"/>
          <w:lang w:eastAsia="cs-CZ"/>
        </w:rPr>
        <w:t>nterní materiály klubu</w:t>
      </w:r>
    </w:p>
    <w:p w14:paraId="7A07E8C9" w14:textId="4EBD0301" w:rsidR="00476D5E" w:rsidRPr="006C165A" w:rsidRDefault="00476D5E" w:rsidP="00476D5E">
      <w:pPr>
        <w:rPr>
          <w:sz w:val="22"/>
        </w:rPr>
      </w:pPr>
      <w:r w:rsidRPr="006C165A">
        <w:t>Tréninkové jednotky (dále jen TJ) jednotlivých věkových kategorií probíhají v předem domluveném termínu na hokejbalovém hřišti</w:t>
      </w:r>
      <w:r w:rsidRPr="006C165A">
        <w:rPr>
          <w:szCs w:val="24"/>
        </w:rPr>
        <w:t xml:space="preserve"> (</w:t>
      </w:r>
      <w:r w:rsidRPr="006C165A">
        <w:rPr>
          <w:i/>
          <w:szCs w:val="24"/>
        </w:rPr>
        <w:fldChar w:fldCharType="begin"/>
      </w:r>
      <w:r w:rsidRPr="006C165A">
        <w:rPr>
          <w:szCs w:val="24"/>
        </w:rPr>
        <w:instrText xml:space="preserve"> REF _Ref33890036 \h  \* MERGEFORMAT </w:instrText>
      </w:r>
      <w:r w:rsidRPr="006C165A">
        <w:rPr>
          <w:i/>
          <w:szCs w:val="24"/>
        </w:rPr>
      </w:r>
      <w:r w:rsidRPr="006C165A">
        <w:rPr>
          <w:i/>
          <w:szCs w:val="24"/>
        </w:rPr>
        <w:fldChar w:fldCharType="separate"/>
      </w:r>
      <w:r w:rsidRPr="006C165A">
        <w:rPr>
          <w:szCs w:val="24"/>
        </w:rPr>
        <w:t xml:space="preserve">Tabulka </w:t>
      </w:r>
      <w:r w:rsidRPr="006C165A">
        <w:rPr>
          <w:noProof/>
          <w:szCs w:val="24"/>
        </w:rPr>
        <w:t>1</w:t>
      </w:r>
      <w:r w:rsidRPr="006C165A">
        <w:rPr>
          <w:szCs w:val="24"/>
        </w:rPr>
        <w:t>: Rozpis tréninkových hodin Highlanders arény HBC Prachatice</w:t>
      </w:r>
      <w:r w:rsidRPr="006C165A">
        <w:rPr>
          <w:i/>
          <w:szCs w:val="24"/>
        </w:rPr>
        <w:fldChar w:fldCharType="end"/>
      </w:r>
      <w:r w:rsidRPr="006C165A">
        <w:rPr>
          <w:szCs w:val="24"/>
        </w:rPr>
        <w:t>)</w:t>
      </w:r>
      <w:r w:rsidRPr="006C165A">
        <w:t>. Tyto termíny se domlouvají vždy před soutěžním obdobím, tj. měsíc srpen. Na trenérské radě se hlavní trenéři jednotlivých kategorií domluví na četnosti TJ a na konkrétním dni a času. Přihlíží se na věk dětí, časové možnosti trenérů a na termíny jejich TJ z minulých let. Pravidlem bývá, že nejmladší kategorie, mini přípravka, přípravka má TJ dvakrát týdně a nejdříve. Na ně pak navazují další věkově starší kategorie žáků, dorostenců, respektive juniorů. Tréninky neprobíhají pouze na hokejbalovém hřišti. V zimním přípravném období se TJ přesunují do tělocvičny, kde se podle stejného klíče určují termíny TJ jednotlivých kategorií. Zde se ještě musí přihlížet i k obsazenosti tělocvičny jinými sportovními spolky.</w:t>
      </w:r>
    </w:p>
    <w:p w14:paraId="1C7A6042" w14:textId="6DD1D40C" w:rsidR="00476D5E" w:rsidRPr="00476D5E" w:rsidRDefault="00476D5E" w:rsidP="00476D5E">
      <w:r w:rsidRPr="006C165A">
        <w:t>Pravidlem je, že začátkem týdne bývají specializované brankářské tréninky. Tato individuální TJ se koná pravidelně jednou za 14 - dní pod vedením zkušeného trenéra specializovaného na brankařské dovednosti. Této TJ se účastní brankáři všech mládežnických kategorií. Tréninků se pravidelně účastní i někteří hráči, kteří jsou trenérovi k dispozici, při konkrétním nácviku (střelba, clonění, dorážení apod.). TJ jsou zaměřeny hlavně na základní postoj, správné držení rukou, zmenšování střeleckých úhlů apod. Výhodou těchto smíšených TJ je, že mladší brankáři se učí od svých starších a</w:t>
      </w:r>
      <w:r w:rsidR="00B020A7" w:rsidRPr="006C165A">
        <w:t> </w:t>
      </w:r>
      <w:r w:rsidRPr="006C165A">
        <w:t xml:space="preserve">zkušenějších kolegů ke kterým i vzhlížejí. Částečnou nevýhodou pak může být, že </w:t>
      </w:r>
      <w:r w:rsidRPr="006C165A">
        <w:lastRenderedPageBreak/>
        <w:t>mladším brankářům je potřeba věnovat více pozornosti právě na úkor starších spoluhráčů.</w:t>
      </w:r>
      <w:r w:rsidR="000C2B40" w:rsidRPr="006C165A">
        <w:t xml:space="preserve"> Při nepříznivém počasí určuje trenér příslušné kategorie, zdali bude či</w:t>
      </w:r>
      <w:r w:rsidR="000C2B40" w:rsidRPr="000C2B40">
        <w:t xml:space="preserve"> nikoliv tréninková jednotka.</w:t>
      </w:r>
      <w:r w:rsidR="000C2B40">
        <w:t xml:space="preserve">  </w:t>
      </w:r>
    </w:p>
    <w:p w14:paraId="7804DBCF" w14:textId="6D719BBE" w:rsidR="006E711F" w:rsidRPr="00EA134E" w:rsidRDefault="006E711F" w:rsidP="006E711F">
      <w:pPr>
        <w:jc w:val="left"/>
        <w:rPr>
          <w:b/>
          <w:sz w:val="20"/>
          <w:szCs w:val="24"/>
        </w:rPr>
      </w:pPr>
      <w:bookmarkStart w:id="33" w:name="_Ref33890036"/>
      <w:bookmarkStart w:id="34" w:name="_Toc36101046"/>
      <w:r w:rsidRPr="006E711F">
        <w:rPr>
          <w:b/>
          <w:sz w:val="20"/>
        </w:rPr>
        <w:t xml:space="preserve">Tabulka </w:t>
      </w:r>
      <w:r w:rsidRPr="006E711F">
        <w:rPr>
          <w:b/>
          <w:sz w:val="20"/>
        </w:rPr>
        <w:fldChar w:fldCharType="begin"/>
      </w:r>
      <w:r w:rsidRPr="006E711F">
        <w:rPr>
          <w:b/>
          <w:sz w:val="20"/>
        </w:rPr>
        <w:instrText xml:space="preserve"> SEQ Tabulka \* ARABIC </w:instrText>
      </w:r>
      <w:r w:rsidRPr="006E711F">
        <w:rPr>
          <w:b/>
          <w:sz w:val="20"/>
        </w:rPr>
        <w:fldChar w:fldCharType="separate"/>
      </w:r>
      <w:r w:rsidR="00950716">
        <w:rPr>
          <w:b/>
          <w:noProof/>
          <w:sz w:val="20"/>
        </w:rPr>
        <w:t>1</w:t>
      </w:r>
      <w:r w:rsidRPr="006E711F">
        <w:rPr>
          <w:b/>
          <w:sz w:val="20"/>
        </w:rPr>
        <w:fldChar w:fldCharType="end"/>
      </w:r>
      <w:r w:rsidRPr="006E711F">
        <w:rPr>
          <w:b/>
          <w:sz w:val="20"/>
        </w:rPr>
        <w:t>:</w:t>
      </w:r>
      <w:r w:rsidRPr="006E711F">
        <w:rPr>
          <w:b/>
          <w:sz w:val="16"/>
          <w:szCs w:val="24"/>
        </w:rPr>
        <w:t xml:space="preserve"> </w:t>
      </w:r>
      <w:r w:rsidRPr="00EA134E">
        <w:rPr>
          <w:b/>
          <w:sz w:val="20"/>
          <w:szCs w:val="24"/>
        </w:rPr>
        <w:t>Rozpis tréninkových hodin Highlanders arény HBC Prachatice</w:t>
      </w:r>
      <w:bookmarkEnd w:id="33"/>
      <w:bookmarkEnd w:id="34"/>
    </w:p>
    <w:tbl>
      <w:tblPr>
        <w:tblStyle w:val="Mkatabulky"/>
        <w:tblW w:w="5064" w:type="pct"/>
        <w:tblLook w:val="04A0" w:firstRow="1" w:lastRow="0" w:firstColumn="1" w:lastColumn="0" w:noHBand="0" w:noVBand="1"/>
      </w:tblPr>
      <w:tblGrid>
        <w:gridCol w:w="1449"/>
        <w:gridCol w:w="1578"/>
        <w:gridCol w:w="1430"/>
        <w:gridCol w:w="1275"/>
        <w:gridCol w:w="404"/>
        <w:gridCol w:w="551"/>
        <w:gridCol w:w="1142"/>
        <w:gridCol w:w="1576"/>
      </w:tblGrid>
      <w:tr w:rsidR="009479F9" w14:paraId="1C86F108" w14:textId="77777777" w:rsidTr="00FD1764">
        <w:trPr>
          <w:trHeight w:val="1475"/>
        </w:trPr>
        <w:tc>
          <w:tcPr>
            <w:tcW w:w="770" w:type="pct"/>
            <w:vAlign w:val="center"/>
          </w:tcPr>
          <w:p w14:paraId="3A1AB9B3" w14:textId="77777777" w:rsidR="009479F9" w:rsidRDefault="009479F9" w:rsidP="00FD1764">
            <w:pPr>
              <w:ind w:firstLine="0"/>
              <w:jc w:val="center"/>
              <w:rPr>
                <w:rFonts w:cs="Times New Roman"/>
                <w:b/>
              </w:rPr>
            </w:pPr>
          </w:p>
          <w:p w14:paraId="490E5EDF" w14:textId="19DFCF27" w:rsidR="00F81F4C" w:rsidRPr="00536792" w:rsidRDefault="00F81F4C" w:rsidP="003E2C2D">
            <w:pPr>
              <w:ind w:left="0" w:firstLine="0"/>
              <w:rPr>
                <w:rFonts w:cs="Times New Roman"/>
                <w:b/>
              </w:rPr>
            </w:pPr>
            <w:r w:rsidRPr="00536792">
              <w:rPr>
                <w:rFonts w:cs="Times New Roman"/>
                <w:b/>
              </w:rPr>
              <w:t>pondělí</w:t>
            </w:r>
          </w:p>
        </w:tc>
        <w:tc>
          <w:tcPr>
            <w:tcW w:w="839" w:type="pct"/>
            <w:shd w:val="clear" w:color="auto" w:fill="FFE599" w:themeFill="accent4" w:themeFillTint="66"/>
            <w:vAlign w:val="center"/>
          </w:tcPr>
          <w:p w14:paraId="089E9302" w14:textId="37C95A73" w:rsidR="00F81F4C" w:rsidRPr="00EA18F9" w:rsidRDefault="003E2C2D" w:rsidP="003E2C2D">
            <w:pPr>
              <w:ind w:left="0" w:firstLine="0"/>
              <w:rPr>
                <w:rFonts w:cs="Times New Roman"/>
              </w:rPr>
            </w:pPr>
            <w:r>
              <w:rPr>
                <w:rFonts w:cs="Times New Roman"/>
              </w:rPr>
              <w:t xml:space="preserve">    </w:t>
            </w:r>
            <w:r w:rsidR="00F81F4C" w:rsidRPr="00EA18F9">
              <w:rPr>
                <w:rFonts w:cs="Times New Roman"/>
              </w:rPr>
              <w:t>brankáři</w:t>
            </w:r>
          </w:p>
          <w:p w14:paraId="6D97FA17" w14:textId="6085D08D" w:rsidR="00F81F4C" w:rsidRPr="00EA18F9" w:rsidRDefault="00F81F4C" w:rsidP="003E2C2D">
            <w:pPr>
              <w:ind w:left="0" w:firstLine="0"/>
              <w:rPr>
                <w:rFonts w:cs="Times New Roman"/>
              </w:rPr>
            </w:pPr>
            <w:r w:rsidRPr="00EA18F9">
              <w:rPr>
                <w:rFonts w:cs="Times New Roman"/>
              </w:rPr>
              <w:t>15:00-16:30</w:t>
            </w:r>
          </w:p>
        </w:tc>
        <w:tc>
          <w:tcPr>
            <w:tcW w:w="1438" w:type="pct"/>
            <w:gridSpan w:val="2"/>
            <w:shd w:val="clear" w:color="auto" w:fill="BDD6EE" w:themeFill="accent5" w:themeFillTint="66"/>
            <w:vAlign w:val="center"/>
          </w:tcPr>
          <w:p w14:paraId="49EE92E2" w14:textId="429FB5C9" w:rsidR="00F81F4C" w:rsidRPr="00EA18F9" w:rsidRDefault="003E2C2D" w:rsidP="003E2C2D">
            <w:pPr>
              <w:ind w:firstLine="0"/>
              <w:rPr>
                <w:rFonts w:cs="Times New Roman"/>
              </w:rPr>
            </w:pPr>
            <w:r>
              <w:rPr>
                <w:rFonts w:cs="Times New Roman"/>
              </w:rPr>
              <w:t xml:space="preserve"> </w:t>
            </w:r>
            <w:r w:rsidR="00F81F4C" w:rsidRPr="00EA18F9">
              <w:rPr>
                <w:rFonts w:cs="Times New Roman"/>
              </w:rPr>
              <w:t>mladší žáci</w:t>
            </w:r>
          </w:p>
          <w:p w14:paraId="3C331548" w14:textId="1B137BF4" w:rsidR="00F81F4C" w:rsidRPr="00EA18F9" w:rsidRDefault="003E2C2D" w:rsidP="003E2C2D">
            <w:pPr>
              <w:ind w:firstLine="0"/>
              <w:rPr>
                <w:rFonts w:cs="Times New Roman"/>
              </w:rPr>
            </w:pPr>
            <w:r>
              <w:rPr>
                <w:rFonts w:cs="Times New Roman"/>
              </w:rPr>
              <w:t xml:space="preserve"> </w:t>
            </w:r>
            <w:r w:rsidR="00F81F4C" w:rsidRPr="00EA18F9">
              <w:rPr>
                <w:rFonts w:cs="Times New Roman"/>
              </w:rPr>
              <w:t>16:30</w:t>
            </w:r>
            <w:r>
              <w:rPr>
                <w:rFonts w:cs="Times New Roman"/>
              </w:rPr>
              <w:t>-</w:t>
            </w:r>
            <w:r w:rsidR="00F81F4C" w:rsidRPr="00EA18F9">
              <w:rPr>
                <w:rFonts w:cs="Times New Roman"/>
              </w:rPr>
              <w:t>18:00</w:t>
            </w:r>
          </w:p>
        </w:tc>
        <w:tc>
          <w:tcPr>
            <w:tcW w:w="1115" w:type="pct"/>
            <w:gridSpan w:val="3"/>
            <w:shd w:val="clear" w:color="auto" w:fill="C5E0B3" w:themeFill="accent6" w:themeFillTint="66"/>
            <w:vAlign w:val="center"/>
          </w:tcPr>
          <w:p w14:paraId="611264D8" w14:textId="4A332D2E" w:rsidR="00F81F4C" w:rsidRPr="00EA18F9" w:rsidRDefault="00F81F4C" w:rsidP="003E2C2D">
            <w:pPr>
              <w:ind w:firstLine="0"/>
              <w:rPr>
                <w:rFonts w:cs="Times New Roman"/>
              </w:rPr>
            </w:pPr>
            <w:r w:rsidRPr="00EA18F9">
              <w:rPr>
                <w:rFonts w:cs="Times New Roman"/>
              </w:rPr>
              <w:t>starší žáci</w:t>
            </w:r>
          </w:p>
          <w:p w14:paraId="053FA4D3" w14:textId="0684FAE9" w:rsidR="00F81F4C" w:rsidRPr="00EA18F9" w:rsidRDefault="003E2C2D" w:rsidP="003E2C2D">
            <w:pPr>
              <w:ind w:left="0" w:firstLine="0"/>
              <w:rPr>
                <w:rFonts w:cs="Times New Roman"/>
              </w:rPr>
            </w:pPr>
            <w:r>
              <w:rPr>
                <w:rFonts w:cs="Times New Roman"/>
              </w:rPr>
              <w:t xml:space="preserve">      </w:t>
            </w:r>
            <w:r w:rsidR="00F81F4C" w:rsidRPr="00EA18F9">
              <w:rPr>
                <w:rFonts w:cs="Times New Roman"/>
              </w:rPr>
              <w:t>18:00-19:30</w:t>
            </w:r>
          </w:p>
        </w:tc>
        <w:tc>
          <w:tcPr>
            <w:tcW w:w="837" w:type="pct"/>
            <w:vAlign w:val="center"/>
          </w:tcPr>
          <w:p w14:paraId="436D9315" w14:textId="77777777" w:rsidR="00536792" w:rsidRPr="00EA18F9" w:rsidRDefault="00536792" w:rsidP="00FD1764">
            <w:pPr>
              <w:ind w:firstLine="0"/>
              <w:jc w:val="center"/>
              <w:rPr>
                <w:rFonts w:cs="Times New Roman"/>
              </w:rPr>
            </w:pPr>
          </w:p>
          <w:p w14:paraId="3E109091" w14:textId="1661DD25" w:rsidR="00F81F4C" w:rsidRPr="00EA18F9" w:rsidRDefault="00536792" w:rsidP="003E2C2D">
            <w:pPr>
              <w:ind w:left="0" w:firstLine="0"/>
              <w:rPr>
                <w:rFonts w:cs="Times New Roman"/>
              </w:rPr>
            </w:pPr>
            <w:r w:rsidRPr="00EA18F9">
              <w:rPr>
                <w:rFonts w:cs="Times New Roman"/>
              </w:rPr>
              <w:t>volné hřiště</w:t>
            </w:r>
          </w:p>
        </w:tc>
      </w:tr>
      <w:tr w:rsidR="009479F9" w14:paraId="2C6BC759" w14:textId="77777777" w:rsidTr="00FD1764">
        <w:trPr>
          <w:trHeight w:val="1475"/>
        </w:trPr>
        <w:tc>
          <w:tcPr>
            <w:tcW w:w="770" w:type="pct"/>
            <w:vAlign w:val="center"/>
          </w:tcPr>
          <w:p w14:paraId="3B87C0A4" w14:textId="77777777" w:rsidR="009479F9" w:rsidRDefault="009479F9" w:rsidP="00FD1764">
            <w:pPr>
              <w:ind w:firstLine="0"/>
              <w:jc w:val="center"/>
              <w:rPr>
                <w:rFonts w:cs="Times New Roman"/>
                <w:b/>
              </w:rPr>
            </w:pPr>
          </w:p>
          <w:p w14:paraId="757F4943" w14:textId="369A83C1" w:rsidR="00F81F4C" w:rsidRPr="00536792" w:rsidRDefault="003E2C2D" w:rsidP="003E2C2D">
            <w:pPr>
              <w:ind w:left="0" w:firstLine="0"/>
              <w:rPr>
                <w:rFonts w:cs="Times New Roman"/>
                <w:b/>
              </w:rPr>
            </w:pPr>
            <w:r>
              <w:rPr>
                <w:rFonts w:cs="Times New Roman"/>
                <w:b/>
              </w:rPr>
              <w:t xml:space="preserve"> </w:t>
            </w:r>
            <w:r w:rsidR="00F81F4C" w:rsidRPr="00536792">
              <w:rPr>
                <w:rFonts w:cs="Times New Roman"/>
                <w:b/>
              </w:rPr>
              <w:t>úterý</w:t>
            </w:r>
          </w:p>
        </w:tc>
        <w:tc>
          <w:tcPr>
            <w:tcW w:w="839" w:type="pct"/>
            <w:vAlign w:val="center"/>
          </w:tcPr>
          <w:p w14:paraId="4940BF07" w14:textId="77777777" w:rsidR="009479F9" w:rsidRPr="00EA18F9" w:rsidRDefault="009479F9" w:rsidP="00FD1764">
            <w:pPr>
              <w:ind w:firstLine="0"/>
              <w:jc w:val="center"/>
              <w:rPr>
                <w:rFonts w:cs="Times New Roman"/>
              </w:rPr>
            </w:pPr>
          </w:p>
          <w:p w14:paraId="7CECEE7E" w14:textId="2F181094" w:rsidR="00F81F4C" w:rsidRPr="00EA18F9" w:rsidRDefault="00536792" w:rsidP="003E2C2D">
            <w:pPr>
              <w:ind w:left="0" w:firstLine="0"/>
              <w:rPr>
                <w:rFonts w:cs="Times New Roman"/>
              </w:rPr>
            </w:pPr>
            <w:r w:rsidRPr="00EA18F9">
              <w:rPr>
                <w:rFonts w:cs="Times New Roman"/>
              </w:rPr>
              <w:t>volné hřiště</w:t>
            </w:r>
          </w:p>
        </w:tc>
        <w:tc>
          <w:tcPr>
            <w:tcW w:w="1438" w:type="pct"/>
            <w:gridSpan w:val="2"/>
            <w:shd w:val="clear" w:color="auto" w:fill="F7CAAC" w:themeFill="accent2" w:themeFillTint="66"/>
            <w:vAlign w:val="center"/>
          </w:tcPr>
          <w:p w14:paraId="15EF40B5" w14:textId="580ED791" w:rsidR="009479F9" w:rsidRPr="00EA18F9" w:rsidRDefault="003E2C2D" w:rsidP="003E2C2D">
            <w:pPr>
              <w:ind w:firstLine="0"/>
              <w:rPr>
                <w:rFonts w:cs="Times New Roman"/>
              </w:rPr>
            </w:pPr>
            <w:r>
              <w:rPr>
                <w:rFonts w:cs="Times New Roman"/>
              </w:rPr>
              <w:t xml:space="preserve">  </w:t>
            </w:r>
            <w:r w:rsidR="00F81F4C" w:rsidRPr="00EA18F9">
              <w:rPr>
                <w:rFonts w:cs="Times New Roman"/>
              </w:rPr>
              <w:t>přípravka</w:t>
            </w:r>
          </w:p>
          <w:p w14:paraId="7BFD7377" w14:textId="5D61AB40" w:rsidR="00F81F4C" w:rsidRPr="00EA18F9" w:rsidRDefault="00F81F4C" w:rsidP="003E2C2D">
            <w:pPr>
              <w:ind w:firstLine="0"/>
              <w:rPr>
                <w:rFonts w:cs="Times New Roman"/>
              </w:rPr>
            </w:pPr>
            <w:r w:rsidRPr="00EA18F9">
              <w:rPr>
                <w:rFonts w:cs="Times New Roman"/>
              </w:rPr>
              <w:t>mini-přípravka</w:t>
            </w:r>
          </w:p>
          <w:p w14:paraId="7B71761F" w14:textId="04DFCF8E" w:rsidR="00F81F4C" w:rsidRPr="00EA18F9" w:rsidRDefault="00F81F4C" w:rsidP="003E2C2D">
            <w:pPr>
              <w:ind w:firstLine="0"/>
              <w:rPr>
                <w:rFonts w:cs="Times New Roman"/>
              </w:rPr>
            </w:pPr>
            <w:r w:rsidRPr="00EA18F9">
              <w:rPr>
                <w:rFonts w:cs="Times New Roman"/>
              </w:rPr>
              <w:t>16:30-18:00</w:t>
            </w:r>
          </w:p>
        </w:tc>
        <w:tc>
          <w:tcPr>
            <w:tcW w:w="1115" w:type="pct"/>
            <w:gridSpan w:val="3"/>
            <w:shd w:val="clear" w:color="auto" w:fill="FFFF00"/>
            <w:vAlign w:val="center"/>
          </w:tcPr>
          <w:p w14:paraId="3B827716" w14:textId="6758D3BD" w:rsidR="00F81F4C" w:rsidRPr="00EA18F9" w:rsidRDefault="003E2C2D" w:rsidP="003E2C2D">
            <w:pPr>
              <w:ind w:left="0" w:firstLine="0"/>
              <w:rPr>
                <w:rFonts w:cs="Times New Roman"/>
              </w:rPr>
            </w:pPr>
            <w:r>
              <w:rPr>
                <w:rFonts w:cs="Times New Roman"/>
              </w:rPr>
              <w:t xml:space="preserve">    </w:t>
            </w:r>
            <w:r w:rsidR="00F81F4C" w:rsidRPr="00EA18F9">
              <w:rPr>
                <w:rFonts w:cs="Times New Roman"/>
              </w:rPr>
              <w:t>mladší dorost</w:t>
            </w:r>
          </w:p>
          <w:p w14:paraId="69575F9C" w14:textId="060A0CFC" w:rsidR="00F81F4C" w:rsidRPr="00EA18F9" w:rsidRDefault="003E2C2D" w:rsidP="003E2C2D">
            <w:pPr>
              <w:ind w:left="0" w:firstLine="0"/>
              <w:rPr>
                <w:rFonts w:cs="Times New Roman"/>
              </w:rPr>
            </w:pPr>
            <w:r>
              <w:rPr>
                <w:rFonts w:cs="Times New Roman"/>
              </w:rPr>
              <w:t xml:space="preserve">     </w:t>
            </w:r>
            <w:r w:rsidR="00F81F4C" w:rsidRPr="00EA18F9">
              <w:rPr>
                <w:rFonts w:cs="Times New Roman"/>
              </w:rPr>
              <w:t>18:00-19:30</w:t>
            </w:r>
          </w:p>
        </w:tc>
        <w:tc>
          <w:tcPr>
            <w:tcW w:w="837" w:type="pct"/>
            <w:shd w:val="clear" w:color="auto" w:fill="D9D9D9" w:themeFill="background1" w:themeFillShade="D9"/>
            <w:vAlign w:val="center"/>
          </w:tcPr>
          <w:p w14:paraId="47671956" w14:textId="143A1C78" w:rsidR="00F81F4C" w:rsidRPr="00EA18F9" w:rsidRDefault="003E2C2D" w:rsidP="003E2C2D">
            <w:pPr>
              <w:ind w:left="0" w:firstLine="0"/>
              <w:rPr>
                <w:rFonts w:cs="Times New Roman"/>
              </w:rPr>
            </w:pPr>
            <w:r>
              <w:rPr>
                <w:rFonts w:cs="Times New Roman"/>
              </w:rPr>
              <w:t xml:space="preserve">  </w:t>
            </w:r>
            <w:r w:rsidR="00F81F4C" w:rsidRPr="00EA18F9">
              <w:rPr>
                <w:rFonts w:cs="Times New Roman"/>
              </w:rPr>
              <w:t>muži B+C</w:t>
            </w:r>
          </w:p>
          <w:p w14:paraId="67831FE7" w14:textId="1448DAC0" w:rsidR="00F81F4C" w:rsidRPr="00EA18F9" w:rsidRDefault="00F81F4C" w:rsidP="003E2C2D">
            <w:pPr>
              <w:ind w:left="0" w:firstLine="0"/>
              <w:rPr>
                <w:rFonts w:cs="Times New Roman"/>
              </w:rPr>
            </w:pPr>
            <w:r w:rsidRPr="00EA18F9">
              <w:rPr>
                <w:rFonts w:cs="Times New Roman"/>
              </w:rPr>
              <w:t>19:30-21:00</w:t>
            </w:r>
          </w:p>
        </w:tc>
      </w:tr>
      <w:tr w:rsidR="009479F9" w14:paraId="6BD6F515" w14:textId="77777777" w:rsidTr="00FD1764">
        <w:trPr>
          <w:trHeight w:val="1475"/>
        </w:trPr>
        <w:tc>
          <w:tcPr>
            <w:tcW w:w="770" w:type="pct"/>
            <w:vAlign w:val="center"/>
          </w:tcPr>
          <w:p w14:paraId="3C86D00D" w14:textId="77777777" w:rsidR="009479F9" w:rsidRDefault="009479F9" w:rsidP="00FD1764">
            <w:pPr>
              <w:ind w:firstLine="0"/>
              <w:jc w:val="center"/>
              <w:rPr>
                <w:rFonts w:cs="Times New Roman"/>
                <w:b/>
              </w:rPr>
            </w:pPr>
          </w:p>
          <w:p w14:paraId="6D0A2142" w14:textId="1462F1A0" w:rsidR="00F81F4C" w:rsidRPr="00536792" w:rsidRDefault="003E2C2D" w:rsidP="003E2C2D">
            <w:pPr>
              <w:ind w:left="0" w:firstLine="0"/>
              <w:rPr>
                <w:rFonts w:cs="Times New Roman"/>
                <w:b/>
              </w:rPr>
            </w:pPr>
            <w:r>
              <w:rPr>
                <w:rFonts w:cs="Times New Roman"/>
                <w:b/>
              </w:rPr>
              <w:t xml:space="preserve"> </w:t>
            </w:r>
            <w:r w:rsidR="00F81F4C" w:rsidRPr="00536792">
              <w:rPr>
                <w:rFonts w:cs="Times New Roman"/>
                <w:b/>
              </w:rPr>
              <w:t>středa</w:t>
            </w:r>
          </w:p>
        </w:tc>
        <w:tc>
          <w:tcPr>
            <w:tcW w:w="839" w:type="pct"/>
            <w:vAlign w:val="center"/>
          </w:tcPr>
          <w:p w14:paraId="5258986F" w14:textId="77777777" w:rsidR="009479F9" w:rsidRPr="00EA18F9" w:rsidRDefault="009479F9" w:rsidP="00FD1764">
            <w:pPr>
              <w:ind w:firstLine="0"/>
              <w:jc w:val="center"/>
              <w:rPr>
                <w:rFonts w:cs="Times New Roman"/>
              </w:rPr>
            </w:pPr>
          </w:p>
          <w:p w14:paraId="547E0C54" w14:textId="53ED5166" w:rsidR="00F81F4C" w:rsidRPr="00EA18F9" w:rsidRDefault="00536792" w:rsidP="003E2C2D">
            <w:pPr>
              <w:ind w:left="0" w:firstLine="0"/>
              <w:rPr>
                <w:rFonts w:cs="Times New Roman"/>
              </w:rPr>
            </w:pPr>
            <w:r w:rsidRPr="00EA18F9">
              <w:rPr>
                <w:rFonts w:cs="Times New Roman"/>
              </w:rPr>
              <w:t>volné hřiště</w:t>
            </w:r>
          </w:p>
        </w:tc>
        <w:tc>
          <w:tcPr>
            <w:tcW w:w="1438" w:type="pct"/>
            <w:gridSpan w:val="2"/>
            <w:shd w:val="clear" w:color="auto" w:fill="BDD6EE" w:themeFill="accent5" w:themeFillTint="66"/>
            <w:vAlign w:val="center"/>
          </w:tcPr>
          <w:p w14:paraId="646A84D2" w14:textId="77777777" w:rsidR="00F81F4C" w:rsidRPr="00EA18F9" w:rsidRDefault="00F81F4C" w:rsidP="003E2C2D">
            <w:pPr>
              <w:ind w:firstLine="0"/>
              <w:rPr>
                <w:rFonts w:cs="Times New Roman"/>
              </w:rPr>
            </w:pPr>
            <w:r w:rsidRPr="00EA18F9">
              <w:rPr>
                <w:rFonts w:cs="Times New Roman"/>
              </w:rPr>
              <w:t>mladší žáci</w:t>
            </w:r>
          </w:p>
          <w:p w14:paraId="446FA15B" w14:textId="65764740" w:rsidR="00F81F4C" w:rsidRPr="00EA18F9" w:rsidRDefault="00F81F4C" w:rsidP="003E2C2D">
            <w:pPr>
              <w:ind w:firstLine="0"/>
              <w:rPr>
                <w:rFonts w:cs="Times New Roman"/>
              </w:rPr>
            </w:pPr>
            <w:r w:rsidRPr="00EA18F9">
              <w:rPr>
                <w:rFonts w:cs="Times New Roman"/>
              </w:rPr>
              <w:t>16:3018:00</w:t>
            </w:r>
          </w:p>
        </w:tc>
        <w:tc>
          <w:tcPr>
            <w:tcW w:w="1115" w:type="pct"/>
            <w:gridSpan w:val="3"/>
            <w:shd w:val="clear" w:color="auto" w:fill="C5E0B3" w:themeFill="accent6" w:themeFillTint="66"/>
            <w:vAlign w:val="center"/>
          </w:tcPr>
          <w:p w14:paraId="05984FB9" w14:textId="77777777" w:rsidR="00F81F4C" w:rsidRPr="00EA18F9" w:rsidRDefault="00F81F4C" w:rsidP="003E2C2D">
            <w:pPr>
              <w:ind w:firstLine="0"/>
              <w:rPr>
                <w:rFonts w:cs="Times New Roman"/>
              </w:rPr>
            </w:pPr>
            <w:r w:rsidRPr="00EA18F9">
              <w:rPr>
                <w:rFonts w:cs="Times New Roman"/>
              </w:rPr>
              <w:t>starší žáci</w:t>
            </w:r>
          </w:p>
          <w:p w14:paraId="56F6AA00" w14:textId="6E3AA781" w:rsidR="00F81F4C" w:rsidRPr="00EA18F9" w:rsidRDefault="003E2C2D" w:rsidP="003E2C2D">
            <w:pPr>
              <w:ind w:left="0" w:firstLine="0"/>
              <w:rPr>
                <w:rFonts w:cs="Times New Roman"/>
              </w:rPr>
            </w:pPr>
            <w:r>
              <w:rPr>
                <w:rFonts w:cs="Times New Roman"/>
              </w:rPr>
              <w:t xml:space="preserve">     </w:t>
            </w:r>
            <w:r w:rsidR="00F81F4C" w:rsidRPr="00EA18F9">
              <w:rPr>
                <w:rFonts w:cs="Times New Roman"/>
              </w:rPr>
              <w:t>18:00-19:30</w:t>
            </w:r>
          </w:p>
        </w:tc>
        <w:tc>
          <w:tcPr>
            <w:tcW w:w="837" w:type="pct"/>
            <w:shd w:val="clear" w:color="auto" w:fill="FF0000"/>
            <w:vAlign w:val="center"/>
          </w:tcPr>
          <w:p w14:paraId="073A170E" w14:textId="28BE21A9" w:rsidR="00F81F4C" w:rsidRPr="00EA18F9" w:rsidRDefault="003E2C2D" w:rsidP="003E2C2D">
            <w:pPr>
              <w:ind w:left="0" w:firstLine="0"/>
              <w:rPr>
                <w:rFonts w:cs="Times New Roman"/>
              </w:rPr>
            </w:pPr>
            <w:r>
              <w:rPr>
                <w:rFonts w:cs="Times New Roman"/>
              </w:rPr>
              <w:t xml:space="preserve">    </w:t>
            </w:r>
            <w:r w:rsidR="00F81F4C" w:rsidRPr="00EA18F9">
              <w:rPr>
                <w:rFonts w:cs="Times New Roman"/>
              </w:rPr>
              <w:t>muži A</w:t>
            </w:r>
          </w:p>
          <w:p w14:paraId="2A50764B" w14:textId="5A93350C" w:rsidR="00F81F4C" w:rsidRPr="00EA18F9" w:rsidRDefault="00F81F4C" w:rsidP="003E2C2D">
            <w:pPr>
              <w:ind w:left="0" w:firstLine="0"/>
              <w:rPr>
                <w:rFonts w:cs="Times New Roman"/>
              </w:rPr>
            </w:pPr>
            <w:r w:rsidRPr="00EA18F9">
              <w:rPr>
                <w:rFonts w:cs="Times New Roman"/>
              </w:rPr>
              <w:t>19:30-21:00</w:t>
            </w:r>
          </w:p>
        </w:tc>
      </w:tr>
      <w:tr w:rsidR="009479F9" w14:paraId="404270D8" w14:textId="77777777" w:rsidTr="00FD1764">
        <w:trPr>
          <w:trHeight w:val="1475"/>
        </w:trPr>
        <w:tc>
          <w:tcPr>
            <w:tcW w:w="770" w:type="pct"/>
            <w:vAlign w:val="center"/>
          </w:tcPr>
          <w:p w14:paraId="5FB52C2A" w14:textId="77777777" w:rsidR="009479F9" w:rsidRDefault="009479F9" w:rsidP="00FD1764">
            <w:pPr>
              <w:ind w:firstLine="0"/>
              <w:jc w:val="center"/>
              <w:rPr>
                <w:rFonts w:cs="Times New Roman"/>
                <w:b/>
              </w:rPr>
            </w:pPr>
            <w:bookmarkStart w:id="35" w:name="_Hlk33165319"/>
          </w:p>
          <w:p w14:paraId="30851EAA" w14:textId="5344E65F" w:rsidR="00F81F4C" w:rsidRPr="00536792" w:rsidRDefault="00036F78" w:rsidP="00036F78">
            <w:pPr>
              <w:ind w:left="0" w:firstLine="0"/>
              <w:rPr>
                <w:rFonts w:cs="Times New Roman"/>
                <w:b/>
              </w:rPr>
            </w:pPr>
            <w:r>
              <w:rPr>
                <w:rFonts w:cs="Times New Roman"/>
                <w:b/>
              </w:rPr>
              <w:t xml:space="preserve"> </w:t>
            </w:r>
            <w:r w:rsidR="00F81F4C" w:rsidRPr="00536792">
              <w:rPr>
                <w:rFonts w:cs="Times New Roman"/>
                <w:b/>
              </w:rPr>
              <w:t>čtvrtek</w:t>
            </w:r>
          </w:p>
        </w:tc>
        <w:tc>
          <w:tcPr>
            <w:tcW w:w="839" w:type="pct"/>
            <w:vAlign w:val="center"/>
          </w:tcPr>
          <w:p w14:paraId="4FCFC036" w14:textId="77777777" w:rsidR="009479F9" w:rsidRPr="00EA18F9" w:rsidRDefault="009479F9" w:rsidP="00FD1764">
            <w:pPr>
              <w:ind w:firstLine="0"/>
              <w:jc w:val="center"/>
              <w:rPr>
                <w:rFonts w:cs="Times New Roman"/>
              </w:rPr>
            </w:pPr>
          </w:p>
          <w:p w14:paraId="41BB1397" w14:textId="2BDCC71F" w:rsidR="00F81F4C" w:rsidRPr="00EA18F9" w:rsidRDefault="00536792" w:rsidP="00036F78">
            <w:pPr>
              <w:ind w:left="0" w:firstLine="0"/>
              <w:rPr>
                <w:rFonts w:cs="Times New Roman"/>
              </w:rPr>
            </w:pPr>
            <w:r w:rsidRPr="00EA18F9">
              <w:rPr>
                <w:rFonts w:cs="Times New Roman"/>
              </w:rPr>
              <w:t>volné hřiště</w:t>
            </w:r>
          </w:p>
        </w:tc>
        <w:tc>
          <w:tcPr>
            <w:tcW w:w="1438" w:type="pct"/>
            <w:gridSpan w:val="2"/>
            <w:shd w:val="clear" w:color="auto" w:fill="BDD6EE" w:themeFill="accent5" w:themeFillTint="66"/>
            <w:vAlign w:val="center"/>
          </w:tcPr>
          <w:p w14:paraId="6BB33EF5" w14:textId="77777777" w:rsidR="00F81F4C" w:rsidRPr="00EA18F9" w:rsidRDefault="00F81F4C" w:rsidP="00036F78">
            <w:pPr>
              <w:ind w:firstLine="0"/>
              <w:rPr>
                <w:rFonts w:cs="Times New Roman"/>
              </w:rPr>
            </w:pPr>
            <w:r w:rsidRPr="00EA18F9">
              <w:rPr>
                <w:rFonts w:cs="Times New Roman"/>
              </w:rPr>
              <w:t>mladší žáci</w:t>
            </w:r>
          </w:p>
          <w:p w14:paraId="3099386E" w14:textId="06FF64EB" w:rsidR="00F81F4C" w:rsidRPr="00EA18F9" w:rsidRDefault="003E2C2D" w:rsidP="00036F78">
            <w:pPr>
              <w:ind w:left="0" w:firstLine="0"/>
              <w:rPr>
                <w:rFonts w:cs="Times New Roman"/>
              </w:rPr>
            </w:pPr>
            <w:r>
              <w:rPr>
                <w:rFonts w:cs="Times New Roman"/>
              </w:rPr>
              <w:t xml:space="preserve">       </w:t>
            </w:r>
            <w:r w:rsidR="00F81F4C" w:rsidRPr="00EA18F9">
              <w:rPr>
                <w:rFonts w:cs="Times New Roman"/>
              </w:rPr>
              <w:t>16:30</w:t>
            </w:r>
            <w:r w:rsidR="00152776">
              <w:rPr>
                <w:rFonts w:cs="Times New Roman"/>
              </w:rPr>
              <w:t>-</w:t>
            </w:r>
            <w:r w:rsidR="00F81F4C" w:rsidRPr="00EA18F9">
              <w:rPr>
                <w:rFonts w:cs="Times New Roman"/>
              </w:rPr>
              <w:t>18:00</w:t>
            </w:r>
          </w:p>
        </w:tc>
        <w:tc>
          <w:tcPr>
            <w:tcW w:w="1115" w:type="pct"/>
            <w:gridSpan w:val="3"/>
            <w:shd w:val="clear" w:color="auto" w:fill="C5E0B3" w:themeFill="accent6" w:themeFillTint="66"/>
            <w:vAlign w:val="center"/>
          </w:tcPr>
          <w:p w14:paraId="018E2613" w14:textId="06F3A30D" w:rsidR="00F81F4C" w:rsidRPr="00EA18F9" w:rsidRDefault="00F81F4C" w:rsidP="00036F78">
            <w:pPr>
              <w:ind w:firstLine="0"/>
              <w:rPr>
                <w:rFonts w:cs="Times New Roman"/>
              </w:rPr>
            </w:pPr>
            <w:r w:rsidRPr="00EA18F9">
              <w:rPr>
                <w:rFonts w:cs="Times New Roman"/>
              </w:rPr>
              <w:t>starší žáci</w:t>
            </w:r>
          </w:p>
          <w:p w14:paraId="0864FEC5" w14:textId="66BA0A54" w:rsidR="00F81F4C" w:rsidRPr="00EA18F9" w:rsidRDefault="00036F78" w:rsidP="00036F78">
            <w:pPr>
              <w:ind w:left="0" w:firstLine="0"/>
              <w:rPr>
                <w:rFonts w:cs="Times New Roman"/>
              </w:rPr>
            </w:pPr>
            <w:r>
              <w:rPr>
                <w:rFonts w:cs="Times New Roman"/>
              </w:rPr>
              <w:t xml:space="preserve">      </w:t>
            </w:r>
            <w:r w:rsidR="00F81F4C" w:rsidRPr="00EA18F9">
              <w:rPr>
                <w:rFonts w:cs="Times New Roman"/>
              </w:rPr>
              <w:t>18:00-19:30</w:t>
            </w:r>
          </w:p>
        </w:tc>
        <w:tc>
          <w:tcPr>
            <w:tcW w:w="837" w:type="pct"/>
            <w:shd w:val="clear" w:color="auto" w:fill="D9D9D9" w:themeFill="background1" w:themeFillShade="D9"/>
            <w:vAlign w:val="center"/>
          </w:tcPr>
          <w:p w14:paraId="5C66F9B4" w14:textId="0A2B3546" w:rsidR="00F81F4C" w:rsidRPr="00EA18F9" w:rsidRDefault="00036F78" w:rsidP="00036F78">
            <w:pPr>
              <w:ind w:left="0" w:firstLine="0"/>
              <w:rPr>
                <w:rFonts w:cs="Times New Roman"/>
              </w:rPr>
            </w:pPr>
            <w:r>
              <w:rPr>
                <w:rFonts w:cs="Times New Roman"/>
              </w:rPr>
              <w:t xml:space="preserve"> </w:t>
            </w:r>
            <w:r w:rsidR="00F81F4C" w:rsidRPr="00EA18F9">
              <w:rPr>
                <w:rFonts w:cs="Times New Roman"/>
              </w:rPr>
              <w:t>muži B+C</w:t>
            </w:r>
          </w:p>
          <w:p w14:paraId="55768E6B" w14:textId="75866141" w:rsidR="00F81F4C" w:rsidRPr="00EA18F9" w:rsidRDefault="00F81F4C" w:rsidP="00036F78">
            <w:pPr>
              <w:ind w:left="0" w:firstLine="0"/>
              <w:rPr>
                <w:rFonts w:cs="Times New Roman"/>
              </w:rPr>
            </w:pPr>
            <w:r w:rsidRPr="00EA18F9">
              <w:rPr>
                <w:rFonts w:cs="Times New Roman"/>
              </w:rPr>
              <w:t>19:30-21:00</w:t>
            </w:r>
          </w:p>
        </w:tc>
      </w:tr>
      <w:bookmarkEnd w:id="35"/>
      <w:tr w:rsidR="00536792" w14:paraId="3AA8987B" w14:textId="77777777" w:rsidTr="00FD1764">
        <w:trPr>
          <w:trHeight w:val="1475"/>
        </w:trPr>
        <w:tc>
          <w:tcPr>
            <w:tcW w:w="770" w:type="pct"/>
            <w:vAlign w:val="center"/>
          </w:tcPr>
          <w:p w14:paraId="0421A38B" w14:textId="77777777" w:rsidR="009479F9" w:rsidRDefault="009479F9" w:rsidP="00FD1764">
            <w:pPr>
              <w:ind w:firstLine="0"/>
              <w:jc w:val="center"/>
              <w:rPr>
                <w:rFonts w:cs="Times New Roman"/>
                <w:b/>
              </w:rPr>
            </w:pPr>
          </w:p>
          <w:p w14:paraId="4FEFDD5E" w14:textId="36A78277" w:rsidR="00536792" w:rsidRPr="00536792" w:rsidRDefault="00036F78" w:rsidP="00036F78">
            <w:pPr>
              <w:ind w:left="0" w:firstLine="0"/>
              <w:rPr>
                <w:rFonts w:cs="Times New Roman"/>
                <w:b/>
              </w:rPr>
            </w:pPr>
            <w:r>
              <w:rPr>
                <w:rFonts w:cs="Times New Roman"/>
                <w:b/>
              </w:rPr>
              <w:t xml:space="preserve"> </w:t>
            </w:r>
            <w:r w:rsidR="00536792" w:rsidRPr="00536792">
              <w:rPr>
                <w:rFonts w:cs="Times New Roman"/>
                <w:b/>
              </w:rPr>
              <w:t>pátek</w:t>
            </w:r>
          </w:p>
        </w:tc>
        <w:tc>
          <w:tcPr>
            <w:tcW w:w="1599" w:type="pct"/>
            <w:gridSpan w:val="2"/>
            <w:shd w:val="clear" w:color="auto" w:fill="F7CAAC" w:themeFill="accent2" w:themeFillTint="66"/>
            <w:vAlign w:val="center"/>
          </w:tcPr>
          <w:p w14:paraId="27CFC457" w14:textId="41FE8B1C" w:rsidR="009479F9" w:rsidRPr="00EA18F9" w:rsidRDefault="00036F78" w:rsidP="00036F78">
            <w:pPr>
              <w:ind w:firstLine="0"/>
              <w:rPr>
                <w:rFonts w:cs="Times New Roman"/>
              </w:rPr>
            </w:pPr>
            <w:r>
              <w:rPr>
                <w:rFonts w:cs="Times New Roman"/>
              </w:rPr>
              <w:t xml:space="preserve">    </w:t>
            </w:r>
            <w:r w:rsidR="00536792" w:rsidRPr="00EA18F9">
              <w:rPr>
                <w:rFonts w:cs="Times New Roman"/>
              </w:rPr>
              <w:t>přípravka</w:t>
            </w:r>
          </w:p>
          <w:p w14:paraId="6F86DFA6" w14:textId="7C71762E" w:rsidR="00536792" w:rsidRPr="00EA18F9" w:rsidRDefault="00536792" w:rsidP="00036F78">
            <w:pPr>
              <w:ind w:firstLine="0"/>
              <w:rPr>
                <w:rFonts w:cs="Times New Roman"/>
              </w:rPr>
            </w:pPr>
            <w:r w:rsidRPr="00EA18F9">
              <w:rPr>
                <w:rFonts w:cs="Times New Roman"/>
              </w:rPr>
              <w:t>mini-přípravka</w:t>
            </w:r>
          </w:p>
          <w:p w14:paraId="3B4DEC52" w14:textId="6A5B6571" w:rsidR="00536792" w:rsidRPr="00EA18F9" w:rsidRDefault="00036F78" w:rsidP="00036F78">
            <w:pPr>
              <w:ind w:firstLine="0"/>
              <w:rPr>
                <w:rFonts w:cs="Times New Roman"/>
              </w:rPr>
            </w:pPr>
            <w:r>
              <w:rPr>
                <w:rFonts w:cs="Times New Roman"/>
              </w:rPr>
              <w:t xml:space="preserve">  </w:t>
            </w:r>
            <w:r w:rsidR="00536792" w:rsidRPr="00EA18F9">
              <w:rPr>
                <w:rFonts w:cs="Times New Roman"/>
              </w:rPr>
              <w:t>15:30-17:00</w:t>
            </w:r>
          </w:p>
        </w:tc>
        <w:tc>
          <w:tcPr>
            <w:tcW w:w="893" w:type="pct"/>
            <w:gridSpan w:val="2"/>
            <w:shd w:val="clear" w:color="auto" w:fill="C5E0B3" w:themeFill="accent6" w:themeFillTint="66"/>
            <w:vAlign w:val="center"/>
          </w:tcPr>
          <w:p w14:paraId="65FA6BD0" w14:textId="393A3806" w:rsidR="00536792" w:rsidRPr="00EA18F9" w:rsidRDefault="00036F78" w:rsidP="00036F78">
            <w:pPr>
              <w:ind w:left="0" w:firstLine="0"/>
              <w:rPr>
                <w:rFonts w:cs="Times New Roman"/>
              </w:rPr>
            </w:pPr>
            <w:r>
              <w:rPr>
                <w:rFonts w:cs="Times New Roman"/>
              </w:rPr>
              <w:t xml:space="preserve">  </w:t>
            </w:r>
            <w:r w:rsidR="00536792" w:rsidRPr="00EA18F9">
              <w:rPr>
                <w:rFonts w:cs="Times New Roman"/>
              </w:rPr>
              <w:t>starší žáci</w:t>
            </w:r>
          </w:p>
          <w:p w14:paraId="70DDFE1C" w14:textId="65CB826B" w:rsidR="00536792" w:rsidRPr="00EA18F9" w:rsidRDefault="00536792" w:rsidP="00036F78">
            <w:pPr>
              <w:ind w:left="0" w:firstLine="0"/>
              <w:rPr>
                <w:rFonts w:cs="Times New Roman"/>
              </w:rPr>
            </w:pPr>
            <w:r w:rsidRPr="00EA18F9">
              <w:rPr>
                <w:rFonts w:cs="Times New Roman"/>
              </w:rPr>
              <w:t>17:00-18:00</w:t>
            </w:r>
          </w:p>
        </w:tc>
        <w:tc>
          <w:tcPr>
            <w:tcW w:w="900" w:type="pct"/>
            <w:gridSpan w:val="2"/>
            <w:shd w:val="clear" w:color="auto" w:fill="FFFF00"/>
            <w:vAlign w:val="center"/>
          </w:tcPr>
          <w:p w14:paraId="11336832" w14:textId="3E7F8270" w:rsidR="00536792" w:rsidRPr="00EA18F9" w:rsidRDefault="00EA18F9" w:rsidP="00036F78">
            <w:pPr>
              <w:ind w:left="0" w:firstLine="0"/>
              <w:rPr>
                <w:rFonts w:cs="Times New Roman"/>
              </w:rPr>
            </w:pPr>
            <w:r w:rsidRPr="00EA18F9">
              <w:rPr>
                <w:rFonts w:cs="Times New Roman"/>
              </w:rPr>
              <w:t>m</w:t>
            </w:r>
            <w:r w:rsidR="00536792" w:rsidRPr="00EA18F9">
              <w:rPr>
                <w:rFonts w:cs="Times New Roman"/>
              </w:rPr>
              <w:t>ladší</w:t>
            </w:r>
            <w:r w:rsidR="009479F9" w:rsidRPr="00EA18F9">
              <w:rPr>
                <w:rFonts w:cs="Times New Roman"/>
              </w:rPr>
              <w:t xml:space="preserve"> </w:t>
            </w:r>
            <w:r w:rsidR="00536792" w:rsidRPr="00EA18F9">
              <w:rPr>
                <w:rFonts w:cs="Times New Roman"/>
              </w:rPr>
              <w:t>dorost</w:t>
            </w:r>
          </w:p>
          <w:p w14:paraId="027C0DEB" w14:textId="0984115B" w:rsidR="00536792" w:rsidRPr="00EA18F9" w:rsidRDefault="00036F78" w:rsidP="00036F78">
            <w:pPr>
              <w:ind w:left="0" w:firstLine="0"/>
              <w:rPr>
                <w:rFonts w:cs="Times New Roman"/>
              </w:rPr>
            </w:pPr>
            <w:r>
              <w:rPr>
                <w:rFonts w:cs="Times New Roman"/>
              </w:rPr>
              <w:t xml:space="preserve"> </w:t>
            </w:r>
            <w:r w:rsidR="00536792" w:rsidRPr="00EA18F9">
              <w:rPr>
                <w:rFonts w:cs="Times New Roman"/>
              </w:rPr>
              <w:t>18:00-19:30</w:t>
            </w:r>
          </w:p>
        </w:tc>
        <w:tc>
          <w:tcPr>
            <w:tcW w:w="837" w:type="pct"/>
            <w:shd w:val="clear" w:color="auto" w:fill="FF0000"/>
            <w:vAlign w:val="center"/>
          </w:tcPr>
          <w:p w14:paraId="3F4DE5E9" w14:textId="380B0DF1" w:rsidR="00536792" w:rsidRPr="00EA18F9" w:rsidRDefault="00036F78" w:rsidP="00036F78">
            <w:pPr>
              <w:ind w:left="0" w:firstLine="0"/>
              <w:rPr>
                <w:rFonts w:cs="Times New Roman"/>
              </w:rPr>
            </w:pPr>
            <w:r>
              <w:rPr>
                <w:rFonts w:cs="Times New Roman"/>
              </w:rPr>
              <w:t xml:space="preserve">    </w:t>
            </w:r>
            <w:r w:rsidR="00536792" w:rsidRPr="00EA18F9">
              <w:rPr>
                <w:rFonts w:cs="Times New Roman"/>
              </w:rPr>
              <w:t>muži A</w:t>
            </w:r>
          </w:p>
          <w:p w14:paraId="09B33298" w14:textId="2A79F9AE" w:rsidR="00536792" w:rsidRPr="00EA18F9" w:rsidRDefault="00536792" w:rsidP="00036F78">
            <w:pPr>
              <w:ind w:left="0" w:firstLine="0"/>
              <w:rPr>
                <w:rFonts w:cs="Times New Roman"/>
              </w:rPr>
            </w:pPr>
            <w:r w:rsidRPr="00EA18F9">
              <w:rPr>
                <w:rFonts w:cs="Times New Roman"/>
              </w:rPr>
              <w:t>19:30-21:00</w:t>
            </w:r>
          </w:p>
        </w:tc>
      </w:tr>
      <w:tr w:rsidR="00F81F4C" w14:paraId="60B5C228" w14:textId="77777777" w:rsidTr="00FD1764">
        <w:trPr>
          <w:trHeight w:val="1475"/>
        </w:trPr>
        <w:tc>
          <w:tcPr>
            <w:tcW w:w="770" w:type="pct"/>
            <w:vAlign w:val="center"/>
          </w:tcPr>
          <w:p w14:paraId="1E4D291C" w14:textId="77777777" w:rsidR="009479F9" w:rsidRDefault="009479F9" w:rsidP="00FD1764">
            <w:pPr>
              <w:ind w:firstLine="0"/>
              <w:jc w:val="center"/>
              <w:rPr>
                <w:b/>
              </w:rPr>
            </w:pPr>
          </w:p>
          <w:p w14:paraId="70EE876A" w14:textId="2E5E2E9F" w:rsidR="00F81F4C" w:rsidRPr="00536792" w:rsidRDefault="00036F78" w:rsidP="00036F78">
            <w:pPr>
              <w:ind w:left="0" w:firstLine="0"/>
              <w:rPr>
                <w:b/>
              </w:rPr>
            </w:pPr>
            <w:r>
              <w:rPr>
                <w:b/>
              </w:rPr>
              <w:t xml:space="preserve"> </w:t>
            </w:r>
            <w:r w:rsidR="00F81F4C" w:rsidRPr="00536792">
              <w:rPr>
                <w:b/>
              </w:rPr>
              <w:t>sobota</w:t>
            </w:r>
          </w:p>
        </w:tc>
        <w:tc>
          <w:tcPr>
            <w:tcW w:w="4230" w:type="pct"/>
            <w:gridSpan w:val="7"/>
            <w:vAlign w:val="center"/>
          </w:tcPr>
          <w:p w14:paraId="0C5BF863" w14:textId="77777777" w:rsidR="009479F9" w:rsidRPr="00EA18F9" w:rsidRDefault="009479F9" w:rsidP="00FD1764">
            <w:pPr>
              <w:ind w:firstLine="0"/>
              <w:jc w:val="center"/>
            </w:pPr>
          </w:p>
          <w:p w14:paraId="4057D418" w14:textId="3F119DC1" w:rsidR="00F719DB" w:rsidRDefault="00F719DB" w:rsidP="00F719DB">
            <w:pPr>
              <w:ind w:left="0" w:firstLine="0"/>
            </w:pPr>
            <w:r>
              <w:t xml:space="preserve">                                     </w:t>
            </w:r>
            <w:r w:rsidR="00F81F4C" w:rsidRPr="00EA18F9">
              <w:t xml:space="preserve">mistrovská utkání, </w:t>
            </w:r>
          </w:p>
          <w:p w14:paraId="038A0385" w14:textId="67B25271" w:rsidR="00F81F4C" w:rsidRPr="00EA18F9" w:rsidRDefault="00F719DB" w:rsidP="00F719DB">
            <w:pPr>
              <w:ind w:firstLine="0"/>
            </w:pPr>
            <w:r>
              <w:t xml:space="preserve">                    </w:t>
            </w:r>
            <w:r w:rsidR="00F81F4C" w:rsidRPr="00EA18F9">
              <w:t>turnaje</w:t>
            </w:r>
            <w:r w:rsidR="00C822F6">
              <w:t xml:space="preserve"> přípravek a mini-přípravek</w:t>
            </w:r>
          </w:p>
        </w:tc>
      </w:tr>
      <w:tr w:rsidR="009868B9" w14:paraId="0418DFE7" w14:textId="77777777" w:rsidTr="00FD1764">
        <w:trPr>
          <w:trHeight w:val="1475"/>
        </w:trPr>
        <w:tc>
          <w:tcPr>
            <w:tcW w:w="770" w:type="pct"/>
            <w:vAlign w:val="center"/>
          </w:tcPr>
          <w:p w14:paraId="4D519AC2" w14:textId="77777777" w:rsidR="009868B9" w:rsidRDefault="009868B9" w:rsidP="00FD1764">
            <w:pPr>
              <w:ind w:firstLine="0"/>
              <w:jc w:val="center"/>
              <w:rPr>
                <w:b/>
              </w:rPr>
            </w:pPr>
          </w:p>
          <w:p w14:paraId="37E66541" w14:textId="6E2F4541" w:rsidR="009868B9" w:rsidRPr="00536792" w:rsidRDefault="00036F78" w:rsidP="00036F78">
            <w:pPr>
              <w:ind w:left="0" w:firstLine="0"/>
              <w:rPr>
                <w:b/>
              </w:rPr>
            </w:pPr>
            <w:r>
              <w:rPr>
                <w:b/>
              </w:rPr>
              <w:t xml:space="preserve"> </w:t>
            </w:r>
            <w:r w:rsidR="009868B9" w:rsidRPr="00536792">
              <w:rPr>
                <w:b/>
              </w:rPr>
              <w:t>neděle</w:t>
            </w:r>
          </w:p>
        </w:tc>
        <w:tc>
          <w:tcPr>
            <w:tcW w:w="2785" w:type="pct"/>
            <w:gridSpan w:val="5"/>
            <w:vAlign w:val="center"/>
          </w:tcPr>
          <w:p w14:paraId="4F3BEB67" w14:textId="77777777" w:rsidR="009868B9" w:rsidRDefault="009868B9" w:rsidP="00FD1764">
            <w:pPr>
              <w:ind w:firstLine="0"/>
              <w:jc w:val="center"/>
            </w:pPr>
          </w:p>
          <w:p w14:paraId="5E0CFC31" w14:textId="6BE507C3" w:rsidR="00F719DB" w:rsidRDefault="00C822F6" w:rsidP="00C822F6">
            <w:pPr>
              <w:ind w:left="0" w:firstLine="0"/>
            </w:pPr>
            <w:r>
              <w:t xml:space="preserve">              </w:t>
            </w:r>
            <w:r w:rsidR="00F719DB">
              <w:t xml:space="preserve">        </w:t>
            </w:r>
            <w:r>
              <w:t xml:space="preserve"> </w:t>
            </w:r>
            <w:r w:rsidR="00F719DB">
              <w:t>mistrovská utkání,</w:t>
            </w:r>
          </w:p>
          <w:p w14:paraId="18841720" w14:textId="4C67ACAA" w:rsidR="009868B9" w:rsidRPr="00EA18F9" w:rsidRDefault="00F719DB" w:rsidP="00F719DB">
            <w:pPr>
              <w:ind w:left="0" w:firstLine="0"/>
            </w:pPr>
            <w:r>
              <w:t xml:space="preserve">              </w:t>
            </w:r>
            <w:r w:rsidR="009868B9" w:rsidRPr="009868B9">
              <w:t>turnaje</w:t>
            </w:r>
            <w:r w:rsidR="00C822F6">
              <w:t xml:space="preserve"> </w:t>
            </w:r>
            <w:r>
              <w:t xml:space="preserve">přípravek a </w:t>
            </w:r>
            <w:r w:rsidR="00C822F6" w:rsidRPr="00C822F6">
              <w:t>mini-přípravek</w:t>
            </w:r>
          </w:p>
        </w:tc>
        <w:tc>
          <w:tcPr>
            <w:tcW w:w="1444" w:type="pct"/>
            <w:gridSpan w:val="2"/>
            <w:shd w:val="clear" w:color="auto" w:fill="FFD966" w:themeFill="accent4" w:themeFillTint="99"/>
            <w:vAlign w:val="center"/>
          </w:tcPr>
          <w:p w14:paraId="4ECC28EA" w14:textId="66503716" w:rsidR="009868B9" w:rsidRDefault="00036F78" w:rsidP="00036F78">
            <w:pPr>
              <w:ind w:firstLine="0"/>
            </w:pPr>
            <w:r>
              <w:t xml:space="preserve">     </w:t>
            </w:r>
            <w:r w:rsidR="009868B9">
              <w:t>ženy</w:t>
            </w:r>
          </w:p>
          <w:p w14:paraId="49BD7406" w14:textId="383861AA" w:rsidR="009868B9" w:rsidRPr="00EA18F9" w:rsidRDefault="009868B9" w:rsidP="00036F78">
            <w:pPr>
              <w:ind w:firstLine="0"/>
            </w:pPr>
            <w:r>
              <w:t>17:00-19:00</w:t>
            </w:r>
          </w:p>
        </w:tc>
      </w:tr>
    </w:tbl>
    <w:p w14:paraId="74810186" w14:textId="7A210D74" w:rsidR="001D70F2" w:rsidRPr="00FD1764" w:rsidRDefault="001D70F2" w:rsidP="00FD1764">
      <w:pPr>
        <w:jc w:val="left"/>
        <w:rPr>
          <w:rFonts w:eastAsia="Times New Roman" w:cs="Times New Roman"/>
          <w:b/>
          <w:sz w:val="20"/>
          <w:lang w:eastAsia="cs-CZ"/>
        </w:rPr>
      </w:pPr>
      <w:r w:rsidRPr="00523378">
        <w:rPr>
          <w:rFonts w:eastAsia="Times New Roman" w:cs="Times New Roman"/>
          <w:b/>
          <w:sz w:val="20"/>
          <w:lang w:eastAsia="cs-CZ"/>
        </w:rPr>
        <w:t xml:space="preserve">Zdroj: </w:t>
      </w:r>
      <w:r>
        <w:rPr>
          <w:rFonts w:eastAsia="Times New Roman" w:cs="Times New Roman"/>
          <w:b/>
          <w:sz w:val="20"/>
          <w:lang w:eastAsia="cs-CZ"/>
        </w:rPr>
        <w:t>V</w:t>
      </w:r>
      <w:r w:rsidRPr="00523378">
        <w:rPr>
          <w:rFonts w:eastAsia="Times New Roman" w:cs="Times New Roman"/>
          <w:b/>
          <w:sz w:val="20"/>
          <w:lang w:eastAsia="cs-CZ"/>
        </w:rPr>
        <w:t>lastní zpracování</w:t>
      </w:r>
    </w:p>
    <w:p w14:paraId="2124FA06" w14:textId="77777777" w:rsidR="002B325F" w:rsidRPr="00832111" w:rsidRDefault="002B325F" w:rsidP="00832111">
      <w:pPr>
        <w:spacing w:after="200" w:line="240" w:lineRule="auto"/>
        <w:ind w:firstLine="0"/>
        <w:jc w:val="left"/>
        <w:rPr>
          <w:rFonts w:eastAsia="Times New Roman" w:cs="Times New Roman"/>
          <w:b/>
          <w:bCs/>
          <w:sz w:val="20"/>
          <w:szCs w:val="18"/>
          <w:lang w:eastAsia="cs-CZ"/>
        </w:rPr>
      </w:pPr>
    </w:p>
    <w:p w14:paraId="716154EC" w14:textId="4624F535" w:rsidR="00B47F59" w:rsidRPr="00036F78" w:rsidRDefault="00B47F59" w:rsidP="00B47F59">
      <w:pPr>
        <w:pStyle w:val="Nadpis2"/>
      </w:pPr>
      <w:bookmarkStart w:id="36" w:name="_Toc36706448"/>
      <w:r w:rsidRPr="00036F78">
        <w:lastRenderedPageBreak/>
        <w:t>Finanční zdroje HBC Prachatice</w:t>
      </w:r>
      <w:bookmarkEnd w:id="36"/>
    </w:p>
    <w:p w14:paraId="12DFCB46" w14:textId="0329902B" w:rsidR="00B47F59" w:rsidRDefault="00B47F59" w:rsidP="00B47F59">
      <w:r w:rsidRPr="00B47F59">
        <w:t>Finanční zdroje získává klub zejména z členských příspěvků, z příjmů z vedlejší hospodářské činnosti provozované k podpoře činnosti hlavní, z příjmů případně dosa</w:t>
      </w:r>
      <w:r w:rsidR="00481351">
        <w:t>žených</w:t>
      </w:r>
      <w:r w:rsidRPr="00B47F59">
        <w:t xml:space="preserve"> v</w:t>
      </w:r>
      <w:r w:rsidR="00417DFD">
        <w:t> </w:t>
      </w:r>
      <w:r w:rsidRPr="00B47F59">
        <w:t>souvislosti s hlavní činností, zejména v souvislosti s provozováním sportovních zařízení a</w:t>
      </w:r>
      <w:r>
        <w:t> </w:t>
      </w:r>
      <w:r w:rsidRPr="00B47F59">
        <w:t>organizováním sportovní, tělovýchovné, turistické a osvětové činnosti. Dále z příspěvků a</w:t>
      </w:r>
      <w:r w:rsidR="00666A2E">
        <w:t> </w:t>
      </w:r>
      <w:r w:rsidRPr="00B47F59">
        <w:t>dotací od střešních organizací či sportovních svazů, příspěvky a dotace ze státního rozpočtu nebo jiných veřejných rozpočtů, darů, grantů apod. Toto vše plyne ze stanov: oddíl V. Majetek a hospodaření spolku HBC Prachatice z. s</w:t>
      </w:r>
      <w:r w:rsidR="00666A2E">
        <w:rPr>
          <w:rStyle w:val="Znakapoznpodarou"/>
        </w:rPr>
        <w:footnoteReference w:id="20"/>
      </w:r>
      <w:r w:rsidRPr="00B47F59">
        <w:t>.</w:t>
      </w:r>
    </w:p>
    <w:p w14:paraId="30475E74" w14:textId="28359EF9" w:rsidR="00666A2E" w:rsidRDefault="00666A2E" w:rsidP="00666A2E">
      <w:pPr>
        <w:pStyle w:val="Nadpis2"/>
      </w:pPr>
      <w:bookmarkStart w:id="37" w:name="_Toc36706449"/>
      <w:r>
        <w:t>SWOT analýza HBC Prachatice</w:t>
      </w:r>
      <w:bookmarkEnd w:id="37"/>
    </w:p>
    <w:p w14:paraId="5BA46C81" w14:textId="73922C9A" w:rsidR="00666A2E" w:rsidRDefault="00666A2E" w:rsidP="00666A2E">
      <w:r>
        <w:t>Cílem je identifi</w:t>
      </w:r>
      <w:r w:rsidR="00481351">
        <w:t>kace</w:t>
      </w:r>
      <w:r>
        <w:t xml:space="preserve"> silných a slabých stránek, příležitostí a hrozeb hokejbalového klubu Highlanders Prachatice</w:t>
      </w:r>
      <w:r w:rsidR="00481351">
        <w:t xml:space="preserve">, </w:t>
      </w:r>
      <w:r w:rsidR="00617ED9">
        <w:t>využití všech vhodných příležitostí k vypořádání se s nedostatky</w:t>
      </w:r>
      <w:r w:rsidR="00A62176">
        <w:t>, v</w:t>
      </w:r>
      <w:r>
        <w:t>ytvoř</w:t>
      </w:r>
      <w:r w:rsidR="00A62176">
        <w:t>ení</w:t>
      </w:r>
      <w:r>
        <w:t xml:space="preserve"> základní strategi</w:t>
      </w:r>
      <w:r w:rsidR="00A62176">
        <w:t>e</w:t>
      </w:r>
      <w:r>
        <w:t xml:space="preserve"> s využitím silných stránek a elimin</w:t>
      </w:r>
      <w:r w:rsidR="00A62176">
        <w:t>ace</w:t>
      </w:r>
      <w:r>
        <w:t xml:space="preserve"> strán</w:t>
      </w:r>
      <w:r w:rsidR="00A62176">
        <w:t>ek</w:t>
      </w:r>
      <w:r>
        <w:t xml:space="preserve"> sla</w:t>
      </w:r>
      <w:r w:rsidR="00A62176">
        <w:t xml:space="preserve">bých. Zároveň se zaměřuji na to, jak se co nejvíce </w:t>
      </w:r>
      <w:r w:rsidR="00036F78">
        <w:t>vyhnout potenciálním</w:t>
      </w:r>
      <w:r>
        <w:t xml:space="preserve"> hrozbám</w:t>
      </w:r>
      <w:r w:rsidR="00617ED9">
        <w:t xml:space="preserve"> (</w:t>
      </w:r>
      <w:r w:rsidR="00617ED9" w:rsidRPr="00666A2E">
        <w:rPr>
          <w:szCs w:val="24"/>
        </w:rPr>
        <w:fldChar w:fldCharType="begin"/>
      </w:r>
      <w:r w:rsidR="00617ED9" w:rsidRPr="00666A2E">
        <w:rPr>
          <w:szCs w:val="24"/>
        </w:rPr>
        <w:instrText xml:space="preserve"> REF _Ref31631981 \h  \* MERGEFORMAT </w:instrText>
      </w:r>
      <w:r w:rsidR="00617ED9" w:rsidRPr="00666A2E">
        <w:rPr>
          <w:szCs w:val="24"/>
        </w:rPr>
      </w:r>
      <w:r w:rsidR="00617ED9" w:rsidRPr="00666A2E">
        <w:rPr>
          <w:szCs w:val="24"/>
        </w:rPr>
        <w:fldChar w:fldCharType="separate"/>
      </w:r>
      <w:r w:rsidR="00617ED9" w:rsidRPr="00950716">
        <w:rPr>
          <w:rFonts w:eastAsia="Times New Roman" w:cs="Times New Roman"/>
          <w:bCs/>
          <w:szCs w:val="24"/>
          <w:lang w:eastAsia="cs-CZ"/>
        </w:rPr>
        <w:t xml:space="preserve">Tabulka </w:t>
      </w:r>
      <w:r w:rsidR="00617ED9" w:rsidRPr="00950716">
        <w:rPr>
          <w:rFonts w:eastAsia="Times New Roman" w:cs="Times New Roman"/>
          <w:bCs/>
          <w:noProof/>
          <w:szCs w:val="24"/>
          <w:lang w:eastAsia="cs-CZ"/>
        </w:rPr>
        <w:t>2</w:t>
      </w:r>
      <w:r w:rsidR="00617ED9" w:rsidRPr="00950716">
        <w:rPr>
          <w:rFonts w:eastAsia="Times New Roman" w:cs="Times New Roman"/>
          <w:bCs/>
          <w:szCs w:val="24"/>
          <w:lang w:eastAsia="cs-CZ"/>
        </w:rPr>
        <w:t>: SWOT analýza HBC Prachatice</w:t>
      </w:r>
      <w:r w:rsidR="00617ED9" w:rsidRPr="00666A2E">
        <w:rPr>
          <w:szCs w:val="24"/>
        </w:rPr>
        <w:fldChar w:fldCharType="end"/>
      </w:r>
      <w:r w:rsidR="00617ED9" w:rsidRPr="00666A2E">
        <w:rPr>
          <w:szCs w:val="24"/>
        </w:rPr>
        <w:t>)</w:t>
      </w:r>
    </w:p>
    <w:p w14:paraId="7F488BCB" w14:textId="1D27D718" w:rsidR="002B325F" w:rsidRPr="00666A2E" w:rsidRDefault="00666A2E" w:rsidP="002B325F">
      <w:pPr>
        <w:keepNext/>
        <w:spacing w:after="200" w:line="240" w:lineRule="auto"/>
        <w:ind w:firstLine="0"/>
        <w:jc w:val="left"/>
        <w:rPr>
          <w:rFonts w:eastAsia="Times New Roman" w:cs="Times New Roman"/>
          <w:b/>
          <w:bCs/>
          <w:sz w:val="20"/>
          <w:szCs w:val="18"/>
          <w:lang w:eastAsia="cs-CZ"/>
        </w:rPr>
      </w:pPr>
      <w:bookmarkStart w:id="38" w:name="_Ref31631981"/>
      <w:bookmarkStart w:id="39" w:name="_Toc33446656"/>
      <w:bookmarkStart w:id="40" w:name="_Toc36101047"/>
      <w:r w:rsidRPr="00666A2E">
        <w:rPr>
          <w:rFonts w:eastAsia="Times New Roman" w:cs="Times New Roman"/>
          <w:b/>
          <w:bCs/>
          <w:sz w:val="20"/>
          <w:szCs w:val="18"/>
          <w:lang w:eastAsia="cs-CZ"/>
        </w:rPr>
        <w:t xml:space="preserve">Tabulka </w:t>
      </w:r>
      <w:r w:rsidRPr="00666A2E">
        <w:rPr>
          <w:rFonts w:eastAsia="Times New Roman" w:cs="Times New Roman"/>
          <w:b/>
          <w:bCs/>
          <w:sz w:val="20"/>
          <w:szCs w:val="18"/>
          <w:lang w:eastAsia="cs-CZ"/>
        </w:rPr>
        <w:fldChar w:fldCharType="begin"/>
      </w:r>
      <w:r w:rsidRPr="00666A2E">
        <w:rPr>
          <w:rFonts w:eastAsia="Times New Roman" w:cs="Times New Roman"/>
          <w:b/>
          <w:bCs/>
          <w:sz w:val="20"/>
          <w:szCs w:val="18"/>
          <w:lang w:eastAsia="cs-CZ"/>
        </w:rPr>
        <w:instrText xml:space="preserve"> SEQ Tabulka \* ARABIC </w:instrText>
      </w:r>
      <w:r w:rsidRPr="00666A2E">
        <w:rPr>
          <w:rFonts w:eastAsia="Times New Roman" w:cs="Times New Roman"/>
          <w:b/>
          <w:bCs/>
          <w:sz w:val="20"/>
          <w:szCs w:val="18"/>
          <w:lang w:eastAsia="cs-CZ"/>
        </w:rPr>
        <w:fldChar w:fldCharType="separate"/>
      </w:r>
      <w:r w:rsidR="00950716">
        <w:rPr>
          <w:rFonts w:eastAsia="Times New Roman" w:cs="Times New Roman"/>
          <w:b/>
          <w:bCs/>
          <w:noProof/>
          <w:sz w:val="20"/>
          <w:szCs w:val="18"/>
          <w:lang w:eastAsia="cs-CZ"/>
        </w:rPr>
        <w:t>2</w:t>
      </w:r>
      <w:r w:rsidRPr="00666A2E">
        <w:rPr>
          <w:rFonts w:eastAsia="Times New Roman" w:cs="Times New Roman"/>
          <w:b/>
          <w:bCs/>
          <w:sz w:val="20"/>
          <w:szCs w:val="18"/>
          <w:lang w:eastAsia="cs-CZ"/>
        </w:rPr>
        <w:fldChar w:fldCharType="end"/>
      </w:r>
      <w:r w:rsidRPr="00666A2E">
        <w:rPr>
          <w:rFonts w:eastAsia="Times New Roman" w:cs="Times New Roman"/>
          <w:b/>
          <w:bCs/>
          <w:sz w:val="20"/>
          <w:szCs w:val="18"/>
          <w:lang w:eastAsia="cs-CZ"/>
        </w:rPr>
        <w:t>: SWOT analýza HBC Prachatice</w:t>
      </w:r>
      <w:bookmarkEnd w:id="38"/>
      <w:bookmarkEnd w:id="39"/>
      <w:bookmarkEnd w:id="40"/>
    </w:p>
    <w:tbl>
      <w:tblPr>
        <w:tblStyle w:val="Mkatabulky1"/>
        <w:tblW w:w="0" w:type="auto"/>
        <w:tblLook w:val="04A0" w:firstRow="1" w:lastRow="0" w:firstColumn="1" w:lastColumn="0" w:noHBand="0" w:noVBand="1"/>
      </w:tblPr>
      <w:tblGrid>
        <w:gridCol w:w="928"/>
        <w:gridCol w:w="927"/>
        <w:gridCol w:w="3447"/>
        <w:gridCol w:w="3861"/>
      </w:tblGrid>
      <w:tr w:rsidR="00666A2E" w:rsidRPr="00666A2E" w14:paraId="0D38BE95" w14:textId="77777777" w:rsidTr="00B27F84">
        <w:trPr>
          <w:trHeight w:val="318"/>
        </w:trPr>
        <w:tc>
          <w:tcPr>
            <w:tcW w:w="1855" w:type="dxa"/>
            <w:gridSpan w:val="2"/>
            <w:vMerge w:val="restart"/>
            <w:noWrap/>
            <w:vAlign w:val="center"/>
            <w:hideMark/>
          </w:tcPr>
          <w:p w14:paraId="71925251" w14:textId="77777777" w:rsidR="00666A2E" w:rsidRPr="00666A2E" w:rsidRDefault="00666A2E" w:rsidP="00666A2E">
            <w:pPr>
              <w:spacing w:after="200" w:line="276" w:lineRule="auto"/>
              <w:ind w:firstLine="0"/>
              <w:jc w:val="center"/>
              <w:rPr>
                <w:rFonts w:eastAsia="Times New Roman" w:cs="Times New Roman"/>
                <w:lang w:eastAsia="cs-CZ"/>
              </w:rPr>
            </w:pPr>
            <w:r w:rsidRPr="00666A2E">
              <w:rPr>
                <w:rFonts w:eastAsia="Times New Roman" w:cs="Times New Roman"/>
                <w:b/>
                <w:lang w:eastAsia="cs-CZ"/>
              </w:rPr>
              <w:t>SWOT</w:t>
            </w:r>
          </w:p>
        </w:tc>
        <w:tc>
          <w:tcPr>
            <w:tcW w:w="7308" w:type="dxa"/>
            <w:gridSpan w:val="2"/>
            <w:noWrap/>
            <w:vAlign w:val="center"/>
            <w:hideMark/>
          </w:tcPr>
          <w:p w14:paraId="156CE277" w14:textId="77777777" w:rsidR="00666A2E" w:rsidRPr="00666A2E" w:rsidRDefault="00666A2E" w:rsidP="00666A2E">
            <w:pPr>
              <w:spacing w:after="200" w:line="276" w:lineRule="auto"/>
              <w:ind w:firstLine="0"/>
              <w:jc w:val="center"/>
              <w:rPr>
                <w:rFonts w:eastAsia="Times New Roman" w:cs="Times New Roman"/>
                <w:lang w:eastAsia="cs-CZ"/>
              </w:rPr>
            </w:pPr>
            <w:r w:rsidRPr="00666A2E">
              <w:rPr>
                <w:rFonts w:eastAsia="Times New Roman" w:cs="Times New Roman"/>
                <w:b/>
                <w:lang w:eastAsia="cs-CZ"/>
              </w:rPr>
              <w:t>FAKTORY</w:t>
            </w:r>
          </w:p>
        </w:tc>
      </w:tr>
      <w:tr w:rsidR="00666A2E" w:rsidRPr="00666A2E" w14:paraId="7FE0ECBB" w14:textId="77777777" w:rsidTr="00B27F84">
        <w:trPr>
          <w:trHeight w:val="318"/>
        </w:trPr>
        <w:tc>
          <w:tcPr>
            <w:tcW w:w="1855" w:type="dxa"/>
            <w:gridSpan w:val="2"/>
            <w:vMerge/>
            <w:vAlign w:val="center"/>
            <w:hideMark/>
          </w:tcPr>
          <w:p w14:paraId="54F41B51" w14:textId="77777777" w:rsidR="00666A2E" w:rsidRPr="00666A2E" w:rsidRDefault="00666A2E" w:rsidP="00666A2E">
            <w:pPr>
              <w:spacing w:after="200" w:line="276" w:lineRule="auto"/>
              <w:ind w:firstLine="0"/>
              <w:jc w:val="center"/>
              <w:rPr>
                <w:rFonts w:eastAsia="Times New Roman" w:cs="Times New Roman"/>
                <w:lang w:eastAsia="cs-CZ"/>
              </w:rPr>
            </w:pPr>
          </w:p>
        </w:tc>
        <w:tc>
          <w:tcPr>
            <w:tcW w:w="3447" w:type="dxa"/>
            <w:tcBorders>
              <w:bottom w:val="single" w:sz="4" w:space="0" w:color="auto"/>
            </w:tcBorders>
            <w:noWrap/>
            <w:vAlign w:val="center"/>
            <w:hideMark/>
          </w:tcPr>
          <w:p w14:paraId="33C8CD51" w14:textId="77777777" w:rsidR="00666A2E" w:rsidRPr="00666A2E" w:rsidRDefault="00666A2E" w:rsidP="00666A2E">
            <w:pPr>
              <w:spacing w:after="200" w:line="276" w:lineRule="auto"/>
              <w:ind w:firstLine="0"/>
              <w:jc w:val="center"/>
              <w:rPr>
                <w:rFonts w:eastAsia="Times New Roman" w:cs="Times New Roman"/>
                <w:lang w:eastAsia="cs-CZ"/>
              </w:rPr>
            </w:pPr>
            <w:r w:rsidRPr="00666A2E">
              <w:rPr>
                <w:rFonts w:eastAsia="Times New Roman" w:cs="Times New Roman"/>
                <w:b/>
                <w:lang w:eastAsia="cs-CZ"/>
              </w:rPr>
              <w:t>pozitivní</w:t>
            </w:r>
          </w:p>
        </w:tc>
        <w:tc>
          <w:tcPr>
            <w:tcW w:w="3861" w:type="dxa"/>
            <w:tcBorders>
              <w:bottom w:val="single" w:sz="4" w:space="0" w:color="auto"/>
            </w:tcBorders>
            <w:noWrap/>
            <w:vAlign w:val="center"/>
            <w:hideMark/>
          </w:tcPr>
          <w:p w14:paraId="39795C91" w14:textId="77777777" w:rsidR="00666A2E" w:rsidRPr="00666A2E" w:rsidRDefault="00666A2E" w:rsidP="00666A2E">
            <w:pPr>
              <w:spacing w:after="200" w:line="276" w:lineRule="auto"/>
              <w:ind w:firstLine="0"/>
              <w:jc w:val="center"/>
              <w:rPr>
                <w:rFonts w:eastAsia="Times New Roman" w:cs="Times New Roman"/>
                <w:lang w:eastAsia="cs-CZ"/>
              </w:rPr>
            </w:pPr>
            <w:r w:rsidRPr="00666A2E">
              <w:rPr>
                <w:rFonts w:eastAsia="Times New Roman" w:cs="Times New Roman"/>
                <w:b/>
                <w:lang w:eastAsia="cs-CZ"/>
              </w:rPr>
              <w:t>negativní</w:t>
            </w:r>
          </w:p>
        </w:tc>
      </w:tr>
      <w:tr w:rsidR="00666A2E" w:rsidRPr="00666A2E" w14:paraId="262C6A35" w14:textId="77777777" w:rsidTr="00B27F84">
        <w:trPr>
          <w:trHeight w:val="661"/>
        </w:trPr>
        <w:tc>
          <w:tcPr>
            <w:tcW w:w="928" w:type="dxa"/>
            <w:vMerge w:val="restart"/>
            <w:noWrap/>
            <w:textDirection w:val="btLr"/>
            <w:vAlign w:val="center"/>
            <w:hideMark/>
          </w:tcPr>
          <w:p w14:paraId="72E6BBC4" w14:textId="77777777" w:rsidR="00666A2E" w:rsidRPr="00666A2E" w:rsidRDefault="00666A2E" w:rsidP="00666A2E">
            <w:pPr>
              <w:spacing w:after="200" w:line="276" w:lineRule="auto"/>
              <w:ind w:firstLine="0"/>
              <w:jc w:val="center"/>
              <w:rPr>
                <w:rFonts w:eastAsia="Times New Roman" w:cs="Times New Roman"/>
                <w:lang w:eastAsia="cs-CZ"/>
              </w:rPr>
            </w:pPr>
            <w:r w:rsidRPr="00666A2E">
              <w:rPr>
                <w:rFonts w:eastAsia="Times New Roman" w:cs="Times New Roman"/>
                <w:b/>
                <w:lang w:eastAsia="cs-CZ"/>
              </w:rPr>
              <w:t>VLIVY</w:t>
            </w:r>
          </w:p>
        </w:tc>
        <w:tc>
          <w:tcPr>
            <w:tcW w:w="927" w:type="dxa"/>
            <w:vMerge w:val="restart"/>
            <w:noWrap/>
            <w:textDirection w:val="btLr"/>
            <w:vAlign w:val="center"/>
            <w:hideMark/>
          </w:tcPr>
          <w:p w14:paraId="18BE3588" w14:textId="77777777" w:rsidR="00666A2E" w:rsidRPr="00666A2E" w:rsidRDefault="00666A2E" w:rsidP="00666A2E">
            <w:pPr>
              <w:spacing w:after="200" w:line="276" w:lineRule="auto"/>
              <w:ind w:firstLine="0"/>
              <w:jc w:val="center"/>
              <w:rPr>
                <w:rFonts w:eastAsia="Times New Roman" w:cs="Times New Roman"/>
                <w:lang w:eastAsia="cs-CZ"/>
              </w:rPr>
            </w:pPr>
            <w:r w:rsidRPr="00666A2E">
              <w:rPr>
                <w:rFonts w:eastAsia="Times New Roman" w:cs="Times New Roman"/>
                <w:b/>
                <w:lang w:eastAsia="cs-CZ"/>
              </w:rPr>
              <w:t>INTERNÍ</w:t>
            </w:r>
          </w:p>
        </w:tc>
        <w:tc>
          <w:tcPr>
            <w:tcW w:w="3447" w:type="dxa"/>
            <w:vMerge w:val="restart"/>
            <w:noWrap/>
            <w:vAlign w:val="center"/>
            <w:hideMark/>
          </w:tcPr>
          <w:p w14:paraId="54186877" w14:textId="77777777" w:rsidR="00666A2E" w:rsidRPr="00666A2E" w:rsidRDefault="00666A2E" w:rsidP="00666A2E">
            <w:pPr>
              <w:spacing w:after="200" w:line="276" w:lineRule="auto"/>
              <w:ind w:firstLine="0"/>
              <w:jc w:val="center"/>
              <w:rPr>
                <w:rFonts w:eastAsia="Times New Roman" w:cs="Times New Roman"/>
                <w:bCs/>
                <w:lang w:eastAsia="cs-CZ"/>
              </w:rPr>
            </w:pPr>
            <w:r w:rsidRPr="00666A2E">
              <w:rPr>
                <w:rFonts w:eastAsia="Times New Roman" w:cs="Times New Roman"/>
                <w:b/>
                <w:bCs/>
                <w:lang w:eastAsia="cs-CZ"/>
              </w:rPr>
              <w:t>S-silné stránky</w:t>
            </w:r>
          </w:p>
        </w:tc>
        <w:tc>
          <w:tcPr>
            <w:tcW w:w="3861" w:type="dxa"/>
            <w:vMerge w:val="restart"/>
            <w:noWrap/>
            <w:vAlign w:val="center"/>
            <w:hideMark/>
          </w:tcPr>
          <w:p w14:paraId="476C70B3" w14:textId="77777777" w:rsidR="00666A2E" w:rsidRPr="00666A2E" w:rsidRDefault="00666A2E" w:rsidP="00666A2E">
            <w:pPr>
              <w:spacing w:after="200" w:line="276" w:lineRule="auto"/>
              <w:ind w:firstLine="0"/>
              <w:jc w:val="center"/>
              <w:rPr>
                <w:rFonts w:eastAsia="Times New Roman" w:cs="Times New Roman"/>
                <w:bCs/>
                <w:lang w:eastAsia="cs-CZ"/>
              </w:rPr>
            </w:pPr>
            <w:r w:rsidRPr="00666A2E">
              <w:rPr>
                <w:rFonts w:eastAsia="Times New Roman" w:cs="Times New Roman"/>
                <w:b/>
                <w:bCs/>
                <w:lang w:eastAsia="cs-CZ"/>
              </w:rPr>
              <w:t>W-slabé stránky</w:t>
            </w:r>
          </w:p>
        </w:tc>
      </w:tr>
      <w:tr w:rsidR="00666A2E" w:rsidRPr="00666A2E" w14:paraId="1C9F7BF4" w14:textId="77777777" w:rsidTr="00B27F84">
        <w:trPr>
          <w:trHeight w:val="661"/>
        </w:trPr>
        <w:tc>
          <w:tcPr>
            <w:tcW w:w="928" w:type="dxa"/>
            <w:vMerge/>
            <w:hideMark/>
          </w:tcPr>
          <w:p w14:paraId="10F32B4E" w14:textId="77777777" w:rsidR="00666A2E" w:rsidRPr="00666A2E" w:rsidRDefault="00666A2E" w:rsidP="00666A2E">
            <w:pPr>
              <w:spacing w:after="200" w:line="276" w:lineRule="auto"/>
              <w:ind w:firstLine="0"/>
              <w:jc w:val="left"/>
              <w:rPr>
                <w:rFonts w:eastAsia="Times New Roman" w:cs="Times New Roman"/>
                <w:b/>
                <w:lang w:eastAsia="cs-CZ"/>
              </w:rPr>
            </w:pPr>
          </w:p>
        </w:tc>
        <w:tc>
          <w:tcPr>
            <w:tcW w:w="927" w:type="dxa"/>
            <w:vMerge/>
            <w:hideMark/>
          </w:tcPr>
          <w:p w14:paraId="5BD0FDB7" w14:textId="77777777" w:rsidR="00666A2E" w:rsidRPr="00666A2E" w:rsidRDefault="00666A2E" w:rsidP="00666A2E">
            <w:pPr>
              <w:spacing w:after="200" w:line="276" w:lineRule="auto"/>
              <w:ind w:firstLine="0"/>
              <w:jc w:val="left"/>
              <w:rPr>
                <w:rFonts w:eastAsia="Times New Roman" w:cs="Times New Roman"/>
                <w:b/>
                <w:lang w:eastAsia="cs-CZ"/>
              </w:rPr>
            </w:pPr>
          </w:p>
        </w:tc>
        <w:tc>
          <w:tcPr>
            <w:tcW w:w="3447" w:type="dxa"/>
            <w:vMerge/>
            <w:tcBorders>
              <w:bottom w:val="single" w:sz="4" w:space="0" w:color="auto"/>
            </w:tcBorders>
            <w:hideMark/>
          </w:tcPr>
          <w:p w14:paraId="7BA24006" w14:textId="77777777" w:rsidR="00666A2E" w:rsidRPr="00666A2E" w:rsidRDefault="00666A2E" w:rsidP="00666A2E">
            <w:pPr>
              <w:spacing w:after="200" w:line="276" w:lineRule="auto"/>
              <w:ind w:firstLine="0"/>
              <w:jc w:val="left"/>
              <w:rPr>
                <w:rFonts w:eastAsia="Times New Roman" w:cs="Times New Roman"/>
                <w:bCs/>
                <w:lang w:eastAsia="cs-CZ"/>
              </w:rPr>
            </w:pPr>
          </w:p>
        </w:tc>
        <w:tc>
          <w:tcPr>
            <w:tcW w:w="3861" w:type="dxa"/>
            <w:vMerge/>
            <w:tcBorders>
              <w:bottom w:val="single" w:sz="4" w:space="0" w:color="auto"/>
            </w:tcBorders>
            <w:hideMark/>
          </w:tcPr>
          <w:p w14:paraId="1A7F31A0" w14:textId="77777777" w:rsidR="00666A2E" w:rsidRPr="00666A2E" w:rsidRDefault="00666A2E" w:rsidP="00666A2E">
            <w:pPr>
              <w:spacing w:after="200" w:line="276" w:lineRule="auto"/>
              <w:ind w:firstLine="0"/>
              <w:jc w:val="left"/>
              <w:rPr>
                <w:rFonts w:eastAsia="Times New Roman" w:cs="Times New Roman"/>
                <w:bCs/>
                <w:lang w:eastAsia="cs-CZ"/>
              </w:rPr>
            </w:pPr>
          </w:p>
        </w:tc>
      </w:tr>
      <w:tr w:rsidR="00666A2E" w:rsidRPr="00666A2E" w14:paraId="27E03892" w14:textId="77777777" w:rsidTr="00B27F84">
        <w:trPr>
          <w:trHeight w:val="2957"/>
        </w:trPr>
        <w:tc>
          <w:tcPr>
            <w:tcW w:w="928" w:type="dxa"/>
            <w:vMerge/>
            <w:hideMark/>
          </w:tcPr>
          <w:p w14:paraId="2D62F54A" w14:textId="77777777" w:rsidR="00666A2E" w:rsidRPr="00666A2E" w:rsidRDefault="00666A2E" w:rsidP="00666A2E">
            <w:pPr>
              <w:spacing w:after="200" w:line="276" w:lineRule="auto"/>
              <w:ind w:firstLine="0"/>
              <w:jc w:val="left"/>
              <w:rPr>
                <w:rFonts w:eastAsia="Times New Roman" w:cs="Times New Roman"/>
                <w:b/>
                <w:lang w:eastAsia="cs-CZ"/>
              </w:rPr>
            </w:pPr>
          </w:p>
        </w:tc>
        <w:tc>
          <w:tcPr>
            <w:tcW w:w="927" w:type="dxa"/>
            <w:vMerge/>
            <w:tcBorders>
              <w:right w:val="single" w:sz="4" w:space="0" w:color="auto"/>
            </w:tcBorders>
            <w:hideMark/>
          </w:tcPr>
          <w:p w14:paraId="4868F3D2" w14:textId="77777777" w:rsidR="00666A2E" w:rsidRPr="00666A2E" w:rsidRDefault="00666A2E" w:rsidP="00666A2E">
            <w:pPr>
              <w:spacing w:after="200" w:line="276" w:lineRule="auto"/>
              <w:ind w:firstLine="0"/>
              <w:jc w:val="left"/>
              <w:rPr>
                <w:rFonts w:eastAsia="Times New Roman" w:cs="Times New Roman"/>
                <w:b/>
                <w:lang w:eastAsia="cs-CZ"/>
              </w:rPr>
            </w:pPr>
          </w:p>
        </w:tc>
        <w:tc>
          <w:tcPr>
            <w:tcW w:w="3447" w:type="dxa"/>
            <w:tcBorders>
              <w:top w:val="single" w:sz="4" w:space="0" w:color="auto"/>
              <w:left w:val="single" w:sz="4" w:space="0" w:color="auto"/>
              <w:right w:val="single" w:sz="4" w:space="0" w:color="auto"/>
            </w:tcBorders>
            <w:noWrap/>
            <w:hideMark/>
          </w:tcPr>
          <w:p w14:paraId="7D5E9441" w14:textId="77777777" w:rsidR="00666A2E" w:rsidRPr="00666A2E" w:rsidRDefault="00666A2E" w:rsidP="00666A2E">
            <w:pPr>
              <w:spacing w:after="200" w:line="276" w:lineRule="auto"/>
              <w:ind w:firstLine="0"/>
              <w:jc w:val="left"/>
              <w:rPr>
                <w:rFonts w:eastAsia="Times New Roman" w:cs="Times New Roman"/>
                <w:b/>
                <w:lang w:eastAsia="cs-CZ"/>
              </w:rPr>
            </w:pPr>
            <w:r w:rsidRPr="00666A2E">
              <w:rPr>
                <w:rFonts w:eastAsia="Times New Roman" w:cs="Times New Roman"/>
                <w:b/>
                <w:lang w:eastAsia="cs-CZ"/>
              </w:rPr>
              <w:t> </w:t>
            </w:r>
          </w:p>
          <w:p w14:paraId="306A8111" w14:textId="77777777" w:rsidR="00666A2E" w:rsidRP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hokejbalové centrum mládeže</w:t>
            </w:r>
          </w:p>
          <w:p w14:paraId="00E641F8" w14:textId="77777777" w:rsidR="00666A2E" w:rsidRP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stabilně se zvyšující členská základna</w:t>
            </w:r>
          </w:p>
          <w:p w14:paraId="1C7D83F0" w14:textId="77777777" w:rsidR="00666A2E" w:rsidRP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nejpopulárnější sport ve městě</w:t>
            </w:r>
          </w:p>
          <w:p w14:paraId="163B548D" w14:textId="77777777" w:rsidR="00666A2E" w:rsidRP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 xml:space="preserve">kvalitní zázemí (šatny) </w:t>
            </w:r>
          </w:p>
          <w:p w14:paraId="7D275356" w14:textId="77777777" w:rsidR="00666A2E" w:rsidRP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kvalitní hrací plocha</w:t>
            </w:r>
          </w:p>
          <w:p w14:paraId="68B515F2" w14:textId="77777777" w:rsidR="00666A2E" w:rsidRP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finančně nenáročný sport</w:t>
            </w:r>
          </w:p>
          <w:p w14:paraId="0617C55A" w14:textId="1AF870B9" w:rsid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stálý členský příspěvek</w:t>
            </w:r>
          </w:p>
          <w:p w14:paraId="4809248D" w14:textId="21CC09AB" w:rsidR="006C165A" w:rsidRDefault="006C165A" w:rsidP="006C165A">
            <w:pPr>
              <w:pBdr>
                <w:right w:val="single" w:sz="4" w:space="4" w:color="auto"/>
              </w:pBdr>
              <w:contextualSpacing/>
              <w:jc w:val="left"/>
              <w:rPr>
                <w:rFonts w:eastAsia="Times New Roman" w:cs="Times New Roman"/>
                <w:lang w:eastAsia="cs-CZ"/>
              </w:rPr>
            </w:pPr>
          </w:p>
          <w:p w14:paraId="2B9BB3CC" w14:textId="77777777" w:rsidR="006C165A" w:rsidRPr="00666A2E" w:rsidRDefault="006C165A" w:rsidP="006C165A">
            <w:pPr>
              <w:pBdr>
                <w:right w:val="single" w:sz="4" w:space="4" w:color="auto"/>
              </w:pBdr>
              <w:contextualSpacing/>
              <w:jc w:val="left"/>
              <w:rPr>
                <w:rFonts w:eastAsia="Times New Roman" w:cs="Times New Roman"/>
                <w:lang w:eastAsia="cs-CZ"/>
              </w:rPr>
            </w:pPr>
          </w:p>
          <w:p w14:paraId="58FAB867" w14:textId="77777777" w:rsidR="00666A2E" w:rsidRP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ženské družstvo</w:t>
            </w:r>
          </w:p>
          <w:p w14:paraId="258135CA" w14:textId="5B9E0B0D" w:rsidR="00666A2E" w:rsidRDefault="00666A2E" w:rsidP="00666A2E">
            <w:pPr>
              <w:numPr>
                <w:ilvl w:val="0"/>
                <w:numId w:val="7"/>
              </w:numPr>
              <w:pBdr>
                <w:right w:val="single" w:sz="4" w:space="4" w:color="auto"/>
              </w:pBdr>
              <w:contextualSpacing/>
              <w:jc w:val="left"/>
              <w:rPr>
                <w:rFonts w:eastAsia="Times New Roman" w:cs="Times New Roman"/>
                <w:lang w:eastAsia="cs-CZ"/>
              </w:rPr>
            </w:pPr>
            <w:r w:rsidRPr="00666A2E">
              <w:rPr>
                <w:rFonts w:eastAsia="Times New Roman" w:cs="Times New Roman"/>
                <w:lang w:eastAsia="cs-CZ"/>
              </w:rPr>
              <w:t>kvalitní tréninky</w:t>
            </w:r>
          </w:p>
          <w:p w14:paraId="591ACCC2" w14:textId="1DD9BF07" w:rsidR="00836D48" w:rsidRPr="00666A2E" w:rsidRDefault="00836D48" w:rsidP="00666A2E">
            <w:pPr>
              <w:numPr>
                <w:ilvl w:val="0"/>
                <w:numId w:val="7"/>
              </w:numPr>
              <w:pBdr>
                <w:right w:val="single" w:sz="4" w:space="4" w:color="auto"/>
              </w:pBdr>
              <w:contextualSpacing/>
              <w:jc w:val="left"/>
              <w:rPr>
                <w:rFonts w:eastAsia="Times New Roman" w:cs="Times New Roman"/>
                <w:lang w:eastAsia="cs-CZ"/>
              </w:rPr>
            </w:pPr>
            <w:r>
              <w:rPr>
                <w:rFonts w:eastAsia="Times New Roman" w:cs="Times New Roman"/>
                <w:lang w:eastAsia="cs-CZ"/>
              </w:rPr>
              <w:t>klubový příspěvek na sportovní vybavení hráče</w:t>
            </w:r>
          </w:p>
          <w:p w14:paraId="68F94F36" w14:textId="77777777" w:rsidR="00666A2E" w:rsidRPr="00666A2E" w:rsidRDefault="00666A2E" w:rsidP="00666A2E">
            <w:pPr>
              <w:pBdr>
                <w:right w:val="single" w:sz="4" w:space="4" w:color="auto"/>
              </w:pBdr>
              <w:spacing w:after="200" w:line="276" w:lineRule="auto"/>
              <w:ind w:firstLine="0"/>
              <w:jc w:val="left"/>
              <w:rPr>
                <w:rFonts w:eastAsia="Times New Roman" w:cs="Times New Roman"/>
                <w:b/>
                <w:lang w:eastAsia="cs-CZ"/>
              </w:rPr>
            </w:pPr>
            <w:r w:rsidRPr="00666A2E">
              <w:rPr>
                <w:rFonts w:eastAsia="Times New Roman" w:cs="Times New Roman"/>
                <w:b/>
                <w:lang w:eastAsia="cs-CZ"/>
              </w:rPr>
              <w:t> </w:t>
            </w:r>
          </w:p>
        </w:tc>
        <w:tc>
          <w:tcPr>
            <w:tcW w:w="3861" w:type="dxa"/>
            <w:tcBorders>
              <w:top w:val="single" w:sz="4" w:space="0" w:color="auto"/>
              <w:left w:val="single" w:sz="4" w:space="0" w:color="auto"/>
              <w:right w:val="single" w:sz="4" w:space="0" w:color="auto"/>
            </w:tcBorders>
            <w:noWrap/>
            <w:hideMark/>
          </w:tcPr>
          <w:p w14:paraId="3F60B9BC" w14:textId="77777777" w:rsidR="00666A2E" w:rsidRPr="00666A2E" w:rsidRDefault="00666A2E" w:rsidP="00666A2E">
            <w:pPr>
              <w:spacing w:after="200" w:line="276" w:lineRule="auto"/>
              <w:ind w:firstLine="0"/>
              <w:jc w:val="left"/>
              <w:rPr>
                <w:rFonts w:eastAsia="Times New Roman" w:cs="Times New Roman"/>
                <w:b/>
                <w:lang w:eastAsia="cs-CZ"/>
              </w:rPr>
            </w:pPr>
            <w:r w:rsidRPr="00666A2E">
              <w:rPr>
                <w:rFonts w:eastAsia="Times New Roman" w:cs="Times New Roman"/>
                <w:b/>
                <w:lang w:eastAsia="cs-CZ"/>
              </w:rPr>
              <w:lastRenderedPageBreak/>
              <w:t> </w:t>
            </w:r>
          </w:p>
          <w:p w14:paraId="7CC24972" w14:textId="77777777" w:rsidR="00666A2E" w:rsidRPr="00666A2E" w:rsidRDefault="00666A2E" w:rsidP="00666A2E">
            <w:pPr>
              <w:numPr>
                <w:ilvl w:val="0"/>
                <w:numId w:val="6"/>
              </w:numPr>
              <w:ind w:left="299" w:hanging="283"/>
              <w:contextualSpacing/>
              <w:jc w:val="left"/>
              <w:rPr>
                <w:rFonts w:eastAsia="Times New Roman" w:cs="Times New Roman"/>
                <w:lang w:eastAsia="cs-CZ"/>
              </w:rPr>
            </w:pPr>
            <w:r w:rsidRPr="00666A2E">
              <w:rPr>
                <w:rFonts w:eastAsia="Times New Roman" w:cs="Times New Roman"/>
                <w:lang w:eastAsia="cs-CZ"/>
              </w:rPr>
              <w:t>málo parkovacích míst</w:t>
            </w:r>
          </w:p>
          <w:p w14:paraId="448886AF" w14:textId="77777777" w:rsidR="00666A2E" w:rsidRPr="00666A2E" w:rsidRDefault="00666A2E" w:rsidP="00666A2E">
            <w:pPr>
              <w:numPr>
                <w:ilvl w:val="0"/>
                <w:numId w:val="6"/>
              </w:numPr>
              <w:ind w:left="299" w:hanging="283"/>
              <w:contextualSpacing/>
              <w:jc w:val="left"/>
              <w:rPr>
                <w:rFonts w:eastAsia="Times New Roman" w:cs="Times New Roman"/>
                <w:lang w:eastAsia="cs-CZ"/>
              </w:rPr>
            </w:pPr>
            <w:r w:rsidRPr="00666A2E">
              <w:rPr>
                <w:rFonts w:eastAsia="Times New Roman" w:cs="Times New Roman"/>
                <w:lang w:eastAsia="cs-CZ"/>
              </w:rPr>
              <w:t>občerstvení</w:t>
            </w:r>
          </w:p>
          <w:p w14:paraId="44A3D38C" w14:textId="77777777" w:rsidR="00666A2E" w:rsidRPr="00666A2E" w:rsidRDefault="00666A2E" w:rsidP="00666A2E">
            <w:pPr>
              <w:numPr>
                <w:ilvl w:val="0"/>
                <w:numId w:val="6"/>
              </w:numPr>
              <w:ind w:left="299" w:hanging="283"/>
              <w:contextualSpacing/>
              <w:jc w:val="left"/>
              <w:rPr>
                <w:rFonts w:eastAsia="Times New Roman" w:cs="Times New Roman"/>
                <w:lang w:eastAsia="cs-CZ"/>
              </w:rPr>
            </w:pPr>
            <w:r w:rsidRPr="00666A2E">
              <w:rPr>
                <w:rFonts w:eastAsia="Times New Roman" w:cs="Times New Roman"/>
                <w:lang w:eastAsia="cs-CZ"/>
              </w:rPr>
              <w:t>počet trenérů na zvyšující se základnu</w:t>
            </w:r>
          </w:p>
          <w:p w14:paraId="5BF771E2" w14:textId="77777777" w:rsidR="00666A2E" w:rsidRPr="00666A2E" w:rsidRDefault="00666A2E" w:rsidP="00666A2E">
            <w:pPr>
              <w:numPr>
                <w:ilvl w:val="0"/>
                <w:numId w:val="6"/>
              </w:numPr>
              <w:ind w:left="299" w:hanging="283"/>
              <w:contextualSpacing/>
              <w:jc w:val="left"/>
              <w:rPr>
                <w:rFonts w:eastAsia="Times New Roman" w:cs="Times New Roman"/>
                <w:lang w:eastAsia="cs-CZ"/>
              </w:rPr>
            </w:pPr>
            <w:r w:rsidRPr="00666A2E">
              <w:rPr>
                <w:rFonts w:eastAsia="Times New Roman" w:cs="Times New Roman"/>
                <w:lang w:eastAsia="cs-CZ"/>
              </w:rPr>
              <w:t>v týdnu pouze odpolední tréninky</w:t>
            </w:r>
          </w:p>
          <w:p w14:paraId="3ED8C4A4" w14:textId="77777777" w:rsidR="00666A2E" w:rsidRDefault="00666A2E" w:rsidP="00666A2E">
            <w:pPr>
              <w:numPr>
                <w:ilvl w:val="0"/>
                <w:numId w:val="6"/>
              </w:numPr>
              <w:ind w:left="299" w:hanging="283"/>
              <w:contextualSpacing/>
              <w:jc w:val="left"/>
              <w:rPr>
                <w:rFonts w:eastAsia="Times New Roman" w:cs="Times New Roman"/>
                <w:lang w:eastAsia="cs-CZ"/>
              </w:rPr>
            </w:pPr>
            <w:r w:rsidRPr="00666A2E">
              <w:rPr>
                <w:rFonts w:eastAsia="Times New Roman" w:cs="Times New Roman"/>
                <w:lang w:eastAsia="cs-CZ"/>
              </w:rPr>
              <w:t>PR na nízké úrovni</w:t>
            </w:r>
          </w:p>
          <w:p w14:paraId="4747133A" w14:textId="0DF43725" w:rsidR="00390638" w:rsidRPr="00666A2E" w:rsidRDefault="00390638" w:rsidP="00666A2E">
            <w:pPr>
              <w:numPr>
                <w:ilvl w:val="0"/>
                <w:numId w:val="6"/>
              </w:numPr>
              <w:ind w:left="299" w:hanging="283"/>
              <w:contextualSpacing/>
              <w:jc w:val="left"/>
              <w:rPr>
                <w:rFonts w:eastAsia="Times New Roman" w:cs="Times New Roman"/>
                <w:lang w:eastAsia="cs-CZ"/>
              </w:rPr>
            </w:pPr>
            <w:r>
              <w:rPr>
                <w:rFonts w:eastAsia="Times New Roman" w:cs="Times New Roman"/>
                <w:lang w:eastAsia="cs-CZ"/>
              </w:rPr>
              <w:t>nízká aktivita na sociálních sítích (chybí Instagram, Twitter, Youtube)</w:t>
            </w:r>
          </w:p>
          <w:p w14:paraId="1CFCA3BE" w14:textId="0F4D6850" w:rsidR="00666A2E" w:rsidRDefault="00666A2E" w:rsidP="00666A2E">
            <w:pPr>
              <w:numPr>
                <w:ilvl w:val="0"/>
                <w:numId w:val="6"/>
              </w:numPr>
              <w:ind w:left="299" w:hanging="283"/>
              <w:contextualSpacing/>
              <w:jc w:val="left"/>
              <w:rPr>
                <w:rFonts w:eastAsia="Times New Roman" w:cs="Times New Roman"/>
                <w:lang w:eastAsia="cs-CZ"/>
              </w:rPr>
            </w:pPr>
            <w:r w:rsidRPr="00666A2E">
              <w:rPr>
                <w:rFonts w:eastAsia="Times New Roman" w:cs="Times New Roman"/>
                <w:lang w:eastAsia="cs-CZ"/>
              </w:rPr>
              <w:t>ztráta členské základny</w:t>
            </w:r>
          </w:p>
          <w:p w14:paraId="27A77851" w14:textId="5EBF7831" w:rsidR="006C165A" w:rsidRDefault="006C165A" w:rsidP="006C165A">
            <w:pPr>
              <w:contextualSpacing/>
              <w:jc w:val="left"/>
              <w:rPr>
                <w:rFonts w:eastAsia="Times New Roman" w:cs="Times New Roman"/>
                <w:lang w:eastAsia="cs-CZ"/>
              </w:rPr>
            </w:pPr>
          </w:p>
          <w:p w14:paraId="7272D58D" w14:textId="77777777" w:rsidR="006C165A" w:rsidRDefault="006C165A" w:rsidP="006C165A">
            <w:pPr>
              <w:contextualSpacing/>
              <w:jc w:val="left"/>
              <w:rPr>
                <w:rFonts w:eastAsia="Times New Roman" w:cs="Times New Roman"/>
                <w:lang w:eastAsia="cs-CZ"/>
              </w:rPr>
            </w:pPr>
          </w:p>
          <w:p w14:paraId="23227389" w14:textId="4A4C98BA" w:rsidR="00666A2E" w:rsidRDefault="00083070" w:rsidP="00083070">
            <w:pPr>
              <w:numPr>
                <w:ilvl w:val="0"/>
                <w:numId w:val="6"/>
              </w:numPr>
              <w:ind w:left="299" w:hanging="283"/>
              <w:contextualSpacing/>
              <w:jc w:val="left"/>
              <w:rPr>
                <w:rFonts w:eastAsia="Times New Roman" w:cs="Times New Roman"/>
                <w:lang w:eastAsia="cs-CZ"/>
              </w:rPr>
            </w:pPr>
            <w:r w:rsidRPr="00083070">
              <w:rPr>
                <w:rFonts w:eastAsia="Times New Roman" w:cs="Times New Roman"/>
                <w:lang w:eastAsia="cs-CZ"/>
              </w:rPr>
              <w:t>přestupy hráčů do ligových mužstev</w:t>
            </w:r>
          </w:p>
          <w:p w14:paraId="28E7C78C" w14:textId="58748B5F" w:rsidR="0051433B" w:rsidRDefault="00036F78" w:rsidP="00083070">
            <w:pPr>
              <w:numPr>
                <w:ilvl w:val="0"/>
                <w:numId w:val="6"/>
              </w:numPr>
              <w:ind w:left="299" w:hanging="283"/>
              <w:contextualSpacing/>
              <w:jc w:val="left"/>
              <w:rPr>
                <w:rFonts w:eastAsia="Times New Roman" w:cs="Times New Roman"/>
                <w:lang w:eastAsia="cs-CZ"/>
              </w:rPr>
            </w:pPr>
            <w:r>
              <w:rPr>
                <w:rFonts w:eastAsia="Times New Roman" w:cs="Times New Roman"/>
                <w:lang w:eastAsia="cs-CZ"/>
              </w:rPr>
              <w:t>komunikace s</w:t>
            </w:r>
            <w:r w:rsidR="0051433B">
              <w:rPr>
                <w:rFonts w:eastAsia="Times New Roman" w:cs="Times New Roman"/>
                <w:lang w:eastAsia="cs-CZ"/>
              </w:rPr>
              <w:t> </w:t>
            </w:r>
            <w:r w:rsidR="00801D06">
              <w:rPr>
                <w:rFonts w:eastAsia="Times New Roman" w:cs="Times New Roman"/>
                <w:lang w:eastAsia="cs-CZ"/>
              </w:rPr>
              <w:t>rodiči</w:t>
            </w:r>
          </w:p>
          <w:p w14:paraId="7DCE2839" w14:textId="77777777" w:rsidR="0051433B" w:rsidRDefault="0051433B" w:rsidP="00083070">
            <w:pPr>
              <w:numPr>
                <w:ilvl w:val="0"/>
                <w:numId w:val="6"/>
              </w:numPr>
              <w:ind w:left="299" w:hanging="283"/>
              <w:contextualSpacing/>
              <w:jc w:val="left"/>
              <w:rPr>
                <w:rFonts w:eastAsia="Times New Roman" w:cs="Times New Roman"/>
                <w:lang w:eastAsia="cs-CZ"/>
              </w:rPr>
            </w:pPr>
            <w:r>
              <w:rPr>
                <w:rFonts w:eastAsia="Times New Roman" w:cs="Times New Roman"/>
                <w:lang w:eastAsia="cs-CZ"/>
              </w:rPr>
              <w:t xml:space="preserve">nekrytá hrací plocha </w:t>
            </w:r>
          </w:p>
          <w:p w14:paraId="778BFE38" w14:textId="34789CA4" w:rsidR="0093142E" w:rsidRPr="00083070" w:rsidRDefault="0051433B" w:rsidP="00083070">
            <w:pPr>
              <w:numPr>
                <w:ilvl w:val="0"/>
                <w:numId w:val="6"/>
              </w:numPr>
              <w:ind w:left="299" w:hanging="283"/>
              <w:contextualSpacing/>
              <w:jc w:val="left"/>
              <w:rPr>
                <w:rFonts w:eastAsia="Times New Roman" w:cs="Times New Roman"/>
                <w:lang w:eastAsia="cs-CZ"/>
              </w:rPr>
            </w:pPr>
            <w:r>
              <w:rPr>
                <w:rFonts w:eastAsia="Times New Roman" w:cs="Times New Roman"/>
                <w:lang w:eastAsia="cs-CZ"/>
              </w:rPr>
              <w:t>přesunutí tréninků do krytých sportovních hal v závislosti na počasí</w:t>
            </w:r>
            <w:r w:rsidR="0093142E">
              <w:rPr>
                <w:rFonts w:eastAsia="Times New Roman" w:cs="Times New Roman"/>
                <w:lang w:eastAsia="cs-CZ"/>
              </w:rPr>
              <w:t xml:space="preserve"> </w:t>
            </w:r>
          </w:p>
          <w:p w14:paraId="7BB71B7E" w14:textId="77777777" w:rsidR="00666A2E" w:rsidRPr="00666A2E" w:rsidRDefault="00666A2E" w:rsidP="00666A2E">
            <w:pPr>
              <w:spacing w:after="200" w:line="276" w:lineRule="auto"/>
              <w:ind w:firstLine="0"/>
              <w:jc w:val="left"/>
              <w:rPr>
                <w:rFonts w:eastAsia="Times New Roman" w:cs="Times New Roman"/>
                <w:b/>
                <w:lang w:eastAsia="cs-CZ"/>
              </w:rPr>
            </w:pPr>
            <w:r w:rsidRPr="00666A2E">
              <w:rPr>
                <w:rFonts w:eastAsia="Times New Roman" w:cs="Times New Roman"/>
                <w:b/>
                <w:lang w:eastAsia="cs-CZ"/>
              </w:rPr>
              <w:t> </w:t>
            </w:r>
          </w:p>
          <w:p w14:paraId="3AA6B0FA" w14:textId="77777777" w:rsidR="00666A2E" w:rsidRPr="00666A2E" w:rsidRDefault="00666A2E" w:rsidP="00666A2E">
            <w:pPr>
              <w:spacing w:after="200" w:line="276" w:lineRule="auto"/>
              <w:ind w:firstLine="0"/>
              <w:jc w:val="left"/>
              <w:rPr>
                <w:rFonts w:eastAsia="Times New Roman" w:cs="Times New Roman"/>
                <w:b/>
                <w:lang w:eastAsia="cs-CZ"/>
              </w:rPr>
            </w:pPr>
            <w:r w:rsidRPr="00666A2E">
              <w:rPr>
                <w:rFonts w:eastAsia="Times New Roman" w:cs="Times New Roman"/>
                <w:b/>
                <w:lang w:eastAsia="cs-CZ"/>
              </w:rPr>
              <w:t> </w:t>
            </w:r>
          </w:p>
        </w:tc>
      </w:tr>
      <w:tr w:rsidR="00666A2E" w:rsidRPr="00666A2E" w14:paraId="482DB391" w14:textId="77777777" w:rsidTr="00B27F84">
        <w:trPr>
          <w:trHeight w:val="318"/>
        </w:trPr>
        <w:tc>
          <w:tcPr>
            <w:tcW w:w="928" w:type="dxa"/>
            <w:vMerge/>
            <w:hideMark/>
          </w:tcPr>
          <w:p w14:paraId="5FE6F308" w14:textId="77777777" w:rsidR="00666A2E" w:rsidRPr="00666A2E" w:rsidRDefault="00666A2E" w:rsidP="00666A2E">
            <w:pPr>
              <w:spacing w:after="200" w:line="276" w:lineRule="auto"/>
              <w:ind w:firstLine="0"/>
              <w:jc w:val="left"/>
              <w:rPr>
                <w:rFonts w:eastAsia="Times New Roman" w:cs="Times New Roman"/>
                <w:b/>
                <w:lang w:eastAsia="cs-CZ"/>
              </w:rPr>
            </w:pPr>
          </w:p>
        </w:tc>
        <w:tc>
          <w:tcPr>
            <w:tcW w:w="927" w:type="dxa"/>
            <w:vMerge w:val="restart"/>
            <w:noWrap/>
            <w:textDirection w:val="btLr"/>
            <w:vAlign w:val="center"/>
            <w:hideMark/>
          </w:tcPr>
          <w:p w14:paraId="3A066A60" w14:textId="77777777" w:rsidR="00666A2E" w:rsidRPr="00666A2E" w:rsidRDefault="00666A2E" w:rsidP="00666A2E">
            <w:pPr>
              <w:spacing w:after="200" w:line="276" w:lineRule="auto"/>
              <w:ind w:firstLine="0"/>
              <w:jc w:val="center"/>
              <w:rPr>
                <w:rFonts w:eastAsia="Times New Roman" w:cs="Times New Roman"/>
                <w:lang w:eastAsia="cs-CZ"/>
              </w:rPr>
            </w:pPr>
            <w:r w:rsidRPr="00666A2E">
              <w:rPr>
                <w:rFonts w:eastAsia="Times New Roman" w:cs="Times New Roman"/>
                <w:b/>
                <w:lang w:eastAsia="cs-CZ"/>
              </w:rPr>
              <w:t>EXTERNÍ</w:t>
            </w:r>
          </w:p>
        </w:tc>
        <w:tc>
          <w:tcPr>
            <w:tcW w:w="3447" w:type="dxa"/>
            <w:tcBorders>
              <w:top w:val="single" w:sz="4" w:space="0" w:color="auto"/>
            </w:tcBorders>
            <w:noWrap/>
            <w:vAlign w:val="center"/>
            <w:hideMark/>
          </w:tcPr>
          <w:p w14:paraId="232BB101" w14:textId="77777777" w:rsidR="00666A2E" w:rsidRPr="00666A2E" w:rsidRDefault="00666A2E" w:rsidP="00666A2E">
            <w:pPr>
              <w:spacing w:after="200" w:line="276" w:lineRule="auto"/>
              <w:ind w:firstLine="0"/>
              <w:jc w:val="center"/>
              <w:rPr>
                <w:rFonts w:eastAsia="Times New Roman" w:cs="Times New Roman"/>
                <w:bCs/>
                <w:lang w:eastAsia="cs-CZ"/>
              </w:rPr>
            </w:pPr>
            <w:r w:rsidRPr="00666A2E">
              <w:rPr>
                <w:rFonts w:eastAsia="Times New Roman" w:cs="Times New Roman"/>
                <w:b/>
                <w:bCs/>
                <w:lang w:eastAsia="cs-CZ"/>
              </w:rPr>
              <w:t>O-příležitost</w:t>
            </w:r>
          </w:p>
        </w:tc>
        <w:tc>
          <w:tcPr>
            <w:tcW w:w="3861" w:type="dxa"/>
            <w:tcBorders>
              <w:top w:val="single" w:sz="4" w:space="0" w:color="auto"/>
            </w:tcBorders>
            <w:noWrap/>
            <w:vAlign w:val="center"/>
            <w:hideMark/>
          </w:tcPr>
          <w:p w14:paraId="5E323BD1" w14:textId="77777777" w:rsidR="00666A2E" w:rsidRPr="00666A2E" w:rsidRDefault="00666A2E" w:rsidP="00666A2E">
            <w:pPr>
              <w:spacing w:after="200" w:line="276" w:lineRule="auto"/>
              <w:ind w:firstLine="0"/>
              <w:jc w:val="center"/>
              <w:rPr>
                <w:rFonts w:eastAsia="Times New Roman" w:cs="Times New Roman"/>
                <w:bCs/>
                <w:lang w:eastAsia="cs-CZ"/>
              </w:rPr>
            </w:pPr>
            <w:r w:rsidRPr="00666A2E">
              <w:rPr>
                <w:rFonts w:eastAsia="Times New Roman" w:cs="Times New Roman"/>
                <w:b/>
                <w:bCs/>
                <w:lang w:eastAsia="cs-CZ"/>
              </w:rPr>
              <w:t>T-hrozby</w:t>
            </w:r>
          </w:p>
        </w:tc>
      </w:tr>
      <w:tr w:rsidR="00666A2E" w:rsidRPr="00666A2E" w14:paraId="724A3E50" w14:textId="77777777" w:rsidTr="00B27F84">
        <w:trPr>
          <w:trHeight w:val="3564"/>
        </w:trPr>
        <w:tc>
          <w:tcPr>
            <w:tcW w:w="928" w:type="dxa"/>
            <w:vMerge/>
            <w:hideMark/>
          </w:tcPr>
          <w:p w14:paraId="1C4E9812" w14:textId="77777777" w:rsidR="00666A2E" w:rsidRPr="00666A2E" w:rsidRDefault="00666A2E" w:rsidP="00666A2E">
            <w:pPr>
              <w:spacing w:after="200" w:line="276" w:lineRule="auto"/>
              <w:ind w:firstLine="0"/>
              <w:jc w:val="left"/>
              <w:rPr>
                <w:rFonts w:eastAsia="Times New Roman" w:cs="Times New Roman"/>
                <w:b/>
                <w:lang w:eastAsia="cs-CZ"/>
              </w:rPr>
            </w:pPr>
          </w:p>
        </w:tc>
        <w:tc>
          <w:tcPr>
            <w:tcW w:w="927" w:type="dxa"/>
            <w:vMerge/>
            <w:hideMark/>
          </w:tcPr>
          <w:p w14:paraId="0E2CAE94" w14:textId="77777777" w:rsidR="00666A2E" w:rsidRPr="00666A2E" w:rsidRDefault="00666A2E" w:rsidP="00666A2E">
            <w:pPr>
              <w:spacing w:after="200" w:line="276" w:lineRule="auto"/>
              <w:ind w:firstLine="0"/>
              <w:jc w:val="left"/>
              <w:rPr>
                <w:rFonts w:eastAsia="Times New Roman" w:cs="Times New Roman"/>
                <w:b/>
                <w:lang w:eastAsia="cs-CZ"/>
              </w:rPr>
            </w:pPr>
          </w:p>
        </w:tc>
        <w:tc>
          <w:tcPr>
            <w:tcW w:w="3447" w:type="dxa"/>
            <w:noWrap/>
            <w:hideMark/>
          </w:tcPr>
          <w:p w14:paraId="6332148B" w14:textId="77777777" w:rsidR="00666A2E" w:rsidRPr="00666A2E" w:rsidRDefault="00666A2E" w:rsidP="00666A2E">
            <w:pPr>
              <w:spacing w:after="200" w:line="276" w:lineRule="auto"/>
              <w:ind w:firstLine="0"/>
              <w:jc w:val="left"/>
              <w:rPr>
                <w:rFonts w:eastAsia="Times New Roman" w:cs="Times New Roman"/>
                <w:bCs/>
                <w:lang w:eastAsia="cs-CZ"/>
              </w:rPr>
            </w:pPr>
            <w:r w:rsidRPr="00666A2E">
              <w:rPr>
                <w:rFonts w:eastAsia="Times New Roman" w:cs="Times New Roman"/>
                <w:b/>
                <w:bCs/>
                <w:lang w:eastAsia="cs-CZ"/>
              </w:rPr>
              <w:t> </w:t>
            </w:r>
          </w:p>
          <w:p w14:paraId="134AFBDB" w14:textId="77777777" w:rsidR="00666A2E" w:rsidRPr="00666A2E" w:rsidRDefault="00666A2E" w:rsidP="00666A2E">
            <w:pPr>
              <w:numPr>
                <w:ilvl w:val="0"/>
                <w:numId w:val="8"/>
              </w:numPr>
              <w:ind w:left="394" w:hanging="283"/>
              <w:contextualSpacing/>
              <w:jc w:val="left"/>
              <w:rPr>
                <w:rFonts w:eastAsia="Times New Roman" w:cs="Times New Roman"/>
                <w:lang w:eastAsia="cs-CZ"/>
              </w:rPr>
            </w:pPr>
            <w:r w:rsidRPr="00666A2E">
              <w:rPr>
                <w:rFonts w:eastAsia="Times New Roman" w:cs="Times New Roman"/>
                <w:lang w:eastAsia="cs-CZ"/>
              </w:rPr>
              <w:t>zvyšující se zájem o hokejbal</w:t>
            </w:r>
          </w:p>
          <w:p w14:paraId="3EACAE7D" w14:textId="77777777" w:rsidR="00666A2E" w:rsidRPr="00666A2E" w:rsidRDefault="00666A2E" w:rsidP="00666A2E">
            <w:pPr>
              <w:numPr>
                <w:ilvl w:val="0"/>
                <w:numId w:val="8"/>
              </w:numPr>
              <w:ind w:left="394" w:hanging="283"/>
              <w:contextualSpacing/>
              <w:jc w:val="left"/>
              <w:rPr>
                <w:rFonts w:eastAsia="Times New Roman" w:cs="Times New Roman"/>
                <w:lang w:eastAsia="cs-CZ"/>
              </w:rPr>
            </w:pPr>
            <w:r w:rsidRPr="00666A2E">
              <w:rPr>
                <w:rFonts w:eastAsia="Times New Roman" w:cs="Times New Roman"/>
                <w:lang w:eastAsia="cs-CZ"/>
              </w:rPr>
              <w:t>osobní sportovní rozvoj mládeže v regionu</w:t>
            </w:r>
          </w:p>
          <w:p w14:paraId="01AED884" w14:textId="77777777" w:rsidR="00666A2E" w:rsidRPr="00666A2E" w:rsidRDefault="00666A2E" w:rsidP="00666A2E">
            <w:pPr>
              <w:numPr>
                <w:ilvl w:val="0"/>
                <w:numId w:val="8"/>
              </w:numPr>
              <w:ind w:left="394" w:hanging="283"/>
              <w:contextualSpacing/>
              <w:jc w:val="left"/>
              <w:rPr>
                <w:rFonts w:eastAsia="Times New Roman" w:cs="Times New Roman"/>
                <w:lang w:eastAsia="cs-CZ"/>
              </w:rPr>
            </w:pPr>
            <w:r w:rsidRPr="00666A2E">
              <w:rPr>
                <w:rFonts w:eastAsia="Times New Roman" w:cs="Times New Roman"/>
                <w:lang w:eastAsia="cs-CZ"/>
              </w:rPr>
              <w:t>zájem o kolektivitu sportu</w:t>
            </w:r>
          </w:p>
          <w:p w14:paraId="2BB4F108" w14:textId="77777777" w:rsidR="00666A2E" w:rsidRPr="00666A2E" w:rsidRDefault="00666A2E" w:rsidP="00666A2E">
            <w:pPr>
              <w:numPr>
                <w:ilvl w:val="0"/>
                <w:numId w:val="8"/>
              </w:numPr>
              <w:ind w:left="394" w:hanging="283"/>
              <w:contextualSpacing/>
              <w:jc w:val="left"/>
              <w:rPr>
                <w:rFonts w:eastAsia="Times New Roman" w:cs="Times New Roman"/>
                <w:lang w:eastAsia="cs-CZ"/>
              </w:rPr>
            </w:pPr>
            <w:r w:rsidRPr="00666A2E">
              <w:rPr>
                <w:rFonts w:eastAsia="Times New Roman" w:cs="Times New Roman"/>
                <w:lang w:eastAsia="cs-CZ"/>
              </w:rPr>
              <w:t>udržení talentů</w:t>
            </w:r>
          </w:p>
          <w:p w14:paraId="578F98C6" w14:textId="77777777" w:rsidR="00666A2E" w:rsidRPr="00666A2E" w:rsidRDefault="00666A2E" w:rsidP="00666A2E">
            <w:pPr>
              <w:numPr>
                <w:ilvl w:val="0"/>
                <w:numId w:val="8"/>
              </w:numPr>
              <w:ind w:left="394" w:hanging="283"/>
              <w:contextualSpacing/>
              <w:jc w:val="left"/>
              <w:rPr>
                <w:rFonts w:eastAsia="Times New Roman" w:cs="Times New Roman"/>
                <w:lang w:eastAsia="cs-CZ"/>
              </w:rPr>
            </w:pPr>
            <w:r w:rsidRPr="00666A2E">
              <w:rPr>
                <w:rFonts w:eastAsia="Times New Roman" w:cs="Times New Roman"/>
                <w:lang w:eastAsia="cs-CZ"/>
              </w:rPr>
              <w:t>získávání sponzorů</w:t>
            </w:r>
          </w:p>
          <w:p w14:paraId="3AE4BEBE" w14:textId="77777777" w:rsidR="00666A2E" w:rsidRPr="00666A2E" w:rsidRDefault="00666A2E" w:rsidP="00666A2E">
            <w:pPr>
              <w:spacing w:after="200" w:line="276" w:lineRule="auto"/>
              <w:ind w:left="394" w:firstLine="0"/>
              <w:contextualSpacing/>
              <w:jc w:val="left"/>
              <w:rPr>
                <w:rFonts w:eastAsia="Times New Roman" w:cs="Times New Roman"/>
                <w:lang w:eastAsia="cs-CZ"/>
              </w:rPr>
            </w:pPr>
          </w:p>
          <w:p w14:paraId="74765E8E" w14:textId="77777777" w:rsidR="00666A2E" w:rsidRPr="00666A2E" w:rsidRDefault="00666A2E" w:rsidP="00666A2E">
            <w:pPr>
              <w:spacing w:after="200" w:line="276" w:lineRule="auto"/>
              <w:ind w:firstLine="0"/>
              <w:jc w:val="left"/>
              <w:rPr>
                <w:rFonts w:eastAsia="Times New Roman" w:cs="Times New Roman"/>
                <w:b/>
                <w:lang w:eastAsia="cs-CZ"/>
              </w:rPr>
            </w:pPr>
            <w:r w:rsidRPr="00666A2E">
              <w:rPr>
                <w:rFonts w:eastAsia="Times New Roman" w:cs="Times New Roman"/>
                <w:b/>
                <w:lang w:eastAsia="cs-CZ"/>
              </w:rPr>
              <w:t xml:space="preserve">      </w:t>
            </w:r>
          </w:p>
          <w:p w14:paraId="7C165E20" w14:textId="77777777" w:rsidR="00666A2E" w:rsidRPr="00666A2E" w:rsidRDefault="00666A2E" w:rsidP="00666A2E">
            <w:pPr>
              <w:spacing w:after="200" w:line="276" w:lineRule="auto"/>
              <w:ind w:firstLine="0"/>
              <w:jc w:val="left"/>
              <w:rPr>
                <w:rFonts w:eastAsia="Times New Roman" w:cs="Times New Roman"/>
                <w:bCs/>
                <w:lang w:eastAsia="cs-CZ"/>
              </w:rPr>
            </w:pPr>
            <w:r w:rsidRPr="00666A2E">
              <w:rPr>
                <w:rFonts w:eastAsia="Times New Roman" w:cs="Times New Roman"/>
                <w:b/>
                <w:lang w:eastAsia="cs-CZ"/>
              </w:rPr>
              <w:t> </w:t>
            </w:r>
          </w:p>
        </w:tc>
        <w:tc>
          <w:tcPr>
            <w:tcW w:w="3861" w:type="dxa"/>
            <w:noWrap/>
            <w:hideMark/>
          </w:tcPr>
          <w:p w14:paraId="0125EB3D" w14:textId="77777777" w:rsidR="00666A2E" w:rsidRPr="00666A2E" w:rsidRDefault="00666A2E" w:rsidP="00666A2E">
            <w:pPr>
              <w:spacing w:after="200" w:line="276" w:lineRule="auto"/>
              <w:ind w:firstLine="0"/>
              <w:jc w:val="left"/>
              <w:rPr>
                <w:rFonts w:eastAsia="Times New Roman" w:cs="Times New Roman"/>
                <w:bCs/>
                <w:lang w:eastAsia="cs-CZ"/>
              </w:rPr>
            </w:pPr>
            <w:r w:rsidRPr="00666A2E">
              <w:rPr>
                <w:rFonts w:eastAsia="Times New Roman" w:cs="Times New Roman"/>
                <w:b/>
                <w:bCs/>
                <w:lang w:eastAsia="cs-CZ"/>
              </w:rPr>
              <w:t> </w:t>
            </w:r>
          </w:p>
          <w:p w14:paraId="26BE2F25" w14:textId="26C62EAE" w:rsidR="00666A2E" w:rsidRDefault="00666A2E" w:rsidP="00666A2E">
            <w:pPr>
              <w:numPr>
                <w:ilvl w:val="0"/>
                <w:numId w:val="8"/>
              </w:numPr>
              <w:ind w:left="299" w:hanging="283"/>
              <w:contextualSpacing/>
              <w:jc w:val="left"/>
              <w:rPr>
                <w:rFonts w:eastAsia="Times New Roman" w:cs="Times New Roman"/>
                <w:lang w:eastAsia="cs-CZ"/>
              </w:rPr>
            </w:pPr>
            <w:r w:rsidRPr="00666A2E">
              <w:rPr>
                <w:rFonts w:eastAsia="Times New Roman" w:cs="Times New Roman"/>
                <w:lang w:eastAsia="cs-CZ"/>
              </w:rPr>
              <w:t>konkurence jiných sportovních klubů v místě a okolí</w:t>
            </w:r>
          </w:p>
          <w:p w14:paraId="692369D1" w14:textId="1DF4C49A" w:rsidR="00666A2E" w:rsidRPr="00666A2E" w:rsidRDefault="00666A2E" w:rsidP="00666A2E">
            <w:pPr>
              <w:numPr>
                <w:ilvl w:val="0"/>
                <w:numId w:val="8"/>
              </w:numPr>
              <w:ind w:left="299" w:hanging="283"/>
              <w:contextualSpacing/>
              <w:jc w:val="left"/>
              <w:rPr>
                <w:rFonts w:eastAsia="Times New Roman" w:cs="Times New Roman"/>
                <w:lang w:eastAsia="cs-CZ"/>
              </w:rPr>
            </w:pPr>
            <w:r w:rsidRPr="00666A2E">
              <w:rPr>
                <w:rFonts w:eastAsia="Times New Roman" w:cs="Times New Roman"/>
                <w:lang w:eastAsia="cs-CZ"/>
              </w:rPr>
              <w:t xml:space="preserve">nezájem </w:t>
            </w:r>
            <w:r w:rsidR="00801D06">
              <w:rPr>
                <w:rFonts w:eastAsia="Times New Roman" w:cs="Times New Roman"/>
                <w:lang w:eastAsia="cs-CZ"/>
              </w:rPr>
              <w:t xml:space="preserve">mladé generace </w:t>
            </w:r>
            <w:r w:rsidRPr="00666A2E">
              <w:rPr>
                <w:rFonts w:eastAsia="Times New Roman" w:cs="Times New Roman"/>
                <w:lang w:eastAsia="cs-CZ"/>
              </w:rPr>
              <w:t xml:space="preserve">o sport </w:t>
            </w:r>
          </w:p>
          <w:p w14:paraId="0E9F784B" w14:textId="77777777" w:rsidR="00666A2E" w:rsidRPr="00666A2E" w:rsidRDefault="00666A2E" w:rsidP="00666A2E">
            <w:pPr>
              <w:numPr>
                <w:ilvl w:val="0"/>
                <w:numId w:val="8"/>
              </w:numPr>
              <w:ind w:left="299" w:hanging="283"/>
              <w:contextualSpacing/>
              <w:jc w:val="left"/>
              <w:rPr>
                <w:rFonts w:eastAsia="Times New Roman" w:cs="Times New Roman"/>
                <w:lang w:eastAsia="cs-CZ"/>
              </w:rPr>
            </w:pPr>
            <w:r w:rsidRPr="00666A2E">
              <w:rPr>
                <w:rFonts w:eastAsia="Times New Roman" w:cs="Times New Roman"/>
                <w:lang w:eastAsia="cs-CZ"/>
              </w:rPr>
              <w:t xml:space="preserve"> pokles finanční podpory z města</w:t>
            </w:r>
          </w:p>
          <w:p w14:paraId="16D68CB2" w14:textId="77777777" w:rsidR="00666A2E" w:rsidRPr="00666A2E" w:rsidRDefault="00666A2E" w:rsidP="00666A2E">
            <w:pPr>
              <w:numPr>
                <w:ilvl w:val="0"/>
                <w:numId w:val="8"/>
              </w:numPr>
              <w:ind w:left="299" w:hanging="283"/>
              <w:contextualSpacing/>
              <w:jc w:val="left"/>
              <w:rPr>
                <w:rFonts w:eastAsia="Times New Roman" w:cs="Times New Roman"/>
                <w:lang w:eastAsia="cs-CZ"/>
              </w:rPr>
            </w:pPr>
            <w:r w:rsidRPr="00666A2E">
              <w:rPr>
                <w:rFonts w:eastAsia="Times New Roman" w:cs="Times New Roman"/>
                <w:lang w:eastAsia="cs-CZ"/>
              </w:rPr>
              <w:t>ztráta sponzorů</w:t>
            </w:r>
          </w:p>
          <w:p w14:paraId="3FE04C06" w14:textId="77777777" w:rsidR="00666A2E" w:rsidRPr="00666A2E" w:rsidRDefault="00666A2E" w:rsidP="00666A2E">
            <w:pPr>
              <w:numPr>
                <w:ilvl w:val="0"/>
                <w:numId w:val="8"/>
              </w:numPr>
              <w:ind w:left="299" w:hanging="283"/>
              <w:contextualSpacing/>
              <w:jc w:val="left"/>
              <w:rPr>
                <w:rFonts w:eastAsia="Times New Roman" w:cs="Times New Roman"/>
                <w:lang w:eastAsia="cs-CZ"/>
              </w:rPr>
            </w:pPr>
            <w:r w:rsidRPr="00666A2E">
              <w:rPr>
                <w:rFonts w:eastAsia="Times New Roman" w:cs="Times New Roman"/>
                <w:lang w:eastAsia="cs-CZ"/>
              </w:rPr>
              <w:t>rostoucí obsazenost hřiště</w:t>
            </w:r>
          </w:p>
          <w:p w14:paraId="1AD16756" w14:textId="77777777" w:rsidR="00666A2E" w:rsidRPr="00666A2E" w:rsidRDefault="00666A2E" w:rsidP="00666A2E">
            <w:pPr>
              <w:numPr>
                <w:ilvl w:val="0"/>
                <w:numId w:val="8"/>
              </w:numPr>
              <w:ind w:left="299" w:hanging="283"/>
              <w:contextualSpacing/>
              <w:jc w:val="left"/>
              <w:rPr>
                <w:rFonts w:eastAsia="Times New Roman" w:cs="Times New Roman"/>
                <w:lang w:eastAsia="cs-CZ"/>
              </w:rPr>
            </w:pPr>
            <w:r w:rsidRPr="00666A2E">
              <w:rPr>
                <w:rFonts w:eastAsia="Times New Roman" w:cs="Times New Roman"/>
                <w:lang w:eastAsia="cs-CZ"/>
              </w:rPr>
              <w:t>ekonomická situace v regionu</w:t>
            </w:r>
          </w:p>
          <w:p w14:paraId="6E7609F5" w14:textId="77777777" w:rsidR="00666A2E" w:rsidRPr="00666A2E" w:rsidRDefault="00666A2E" w:rsidP="00666A2E">
            <w:pPr>
              <w:spacing w:after="200" w:line="276" w:lineRule="auto"/>
              <w:ind w:firstLine="0"/>
              <w:jc w:val="left"/>
              <w:rPr>
                <w:rFonts w:eastAsia="Times New Roman" w:cs="Times New Roman"/>
                <w:b/>
                <w:lang w:eastAsia="cs-CZ"/>
              </w:rPr>
            </w:pPr>
            <w:r w:rsidRPr="00666A2E">
              <w:rPr>
                <w:rFonts w:eastAsia="Times New Roman" w:cs="Times New Roman"/>
                <w:b/>
                <w:lang w:eastAsia="cs-CZ"/>
              </w:rPr>
              <w:t> </w:t>
            </w:r>
          </w:p>
          <w:p w14:paraId="4168F34A" w14:textId="77777777" w:rsidR="00666A2E" w:rsidRPr="00666A2E" w:rsidRDefault="00666A2E" w:rsidP="00666A2E">
            <w:pPr>
              <w:keepNext/>
              <w:spacing w:after="200" w:line="276" w:lineRule="auto"/>
              <w:ind w:firstLine="0"/>
              <w:jc w:val="left"/>
              <w:rPr>
                <w:rFonts w:eastAsia="Times New Roman" w:cs="Times New Roman"/>
                <w:bCs/>
                <w:lang w:eastAsia="cs-CZ"/>
              </w:rPr>
            </w:pPr>
            <w:r w:rsidRPr="00666A2E">
              <w:rPr>
                <w:rFonts w:eastAsia="Times New Roman" w:cs="Times New Roman"/>
                <w:b/>
                <w:lang w:eastAsia="cs-CZ"/>
              </w:rPr>
              <w:t> </w:t>
            </w:r>
          </w:p>
        </w:tc>
      </w:tr>
    </w:tbl>
    <w:p w14:paraId="757948A7" w14:textId="4BD9355B" w:rsidR="00666A2E" w:rsidRPr="00666A2E" w:rsidRDefault="00666A2E" w:rsidP="00666A2E">
      <w:pPr>
        <w:spacing w:after="200" w:line="276" w:lineRule="auto"/>
        <w:ind w:firstLine="0"/>
        <w:jc w:val="left"/>
        <w:rPr>
          <w:rFonts w:eastAsia="Times New Roman" w:cs="Times New Roman"/>
          <w:b/>
          <w:sz w:val="20"/>
          <w:lang w:eastAsia="cs-CZ"/>
        </w:rPr>
      </w:pPr>
      <w:r w:rsidRPr="00666A2E">
        <w:rPr>
          <w:rFonts w:eastAsia="Times New Roman" w:cs="Times New Roman"/>
          <w:b/>
          <w:sz w:val="20"/>
          <w:lang w:eastAsia="cs-CZ"/>
        </w:rPr>
        <w:t xml:space="preserve">Zdroj: </w:t>
      </w:r>
      <w:r w:rsidR="00532A99">
        <w:rPr>
          <w:rFonts w:eastAsia="Times New Roman" w:cs="Times New Roman"/>
          <w:b/>
          <w:sz w:val="20"/>
          <w:lang w:eastAsia="cs-CZ"/>
        </w:rPr>
        <w:t>V</w:t>
      </w:r>
      <w:r w:rsidRPr="00666A2E">
        <w:rPr>
          <w:rFonts w:eastAsia="Times New Roman" w:cs="Times New Roman"/>
          <w:b/>
          <w:sz w:val="20"/>
          <w:lang w:eastAsia="cs-CZ"/>
        </w:rPr>
        <w:t>lastní zpracování</w:t>
      </w:r>
    </w:p>
    <w:p w14:paraId="5D016AA9" w14:textId="3C2531BB" w:rsidR="00B27F84" w:rsidRDefault="00B27F84" w:rsidP="00B27F84">
      <w:r>
        <w:t xml:space="preserve">S – silné </w:t>
      </w:r>
      <w:r w:rsidR="0094073C">
        <w:t>stránky – v</w:t>
      </w:r>
      <w:r>
        <w:t xml:space="preserve"> čem je klub dobrý, v čem vyniká</w:t>
      </w:r>
    </w:p>
    <w:p w14:paraId="1A65B48E" w14:textId="7D6257BC" w:rsidR="00B27F84" w:rsidRDefault="00B27F84" w:rsidP="00B27F84">
      <w:r>
        <w:t xml:space="preserve">W – slabé </w:t>
      </w:r>
      <w:r w:rsidR="0094073C">
        <w:t>stránky – co</w:t>
      </w:r>
      <w:r>
        <w:t xml:space="preserve"> klubu </w:t>
      </w:r>
      <w:r w:rsidR="00C66271">
        <w:t>nejde, jaké</w:t>
      </w:r>
      <w:r w:rsidR="0094073C">
        <w:t xml:space="preserve"> má nedostatky</w:t>
      </w:r>
    </w:p>
    <w:p w14:paraId="4ACC7949" w14:textId="025A628B" w:rsidR="00B27F84" w:rsidRDefault="00B27F84" w:rsidP="00B27F84">
      <w:r>
        <w:t xml:space="preserve">O – </w:t>
      </w:r>
      <w:r w:rsidR="0094073C">
        <w:t>příležitosti – v</w:t>
      </w:r>
      <w:r>
        <w:t xml:space="preserve"> čem může být klub úspěšný, když využije své silné stránky</w:t>
      </w:r>
    </w:p>
    <w:p w14:paraId="4DB9691D" w14:textId="3BC2541D" w:rsidR="00B27F84" w:rsidRDefault="00B27F84" w:rsidP="00B27F84">
      <w:r>
        <w:t xml:space="preserve">T – </w:t>
      </w:r>
      <w:r w:rsidR="00036F78">
        <w:t>hrozby – co</w:t>
      </w:r>
      <w:r>
        <w:t xml:space="preserve"> klub může ohrozit, na co klub nemá vliv</w:t>
      </w:r>
    </w:p>
    <w:p w14:paraId="07A26B3D" w14:textId="2B25C290" w:rsidR="00666A2E" w:rsidRDefault="00666A2E" w:rsidP="00B27F84">
      <w:r>
        <w:t>Jedna ze silných stránek, kterou můžeme vyzdvihnout</w:t>
      </w:r>
      <w:r w:rsidR="00F82FD9">
        <w:t>,</w:t>
      </w:r>
      <w:r>
        <w:t xml:space="preserve"> je především hokejbalové centrum mládeže, kterých </w:t>
      </w:r>
      <w:r w:rsidR="00036F78">
        <w:t>je pouze</w:t>
      </w:r>
      <w:r>
        <w:t xml:space="preserve"> 9 v celé České republice, </w:t>
      </w:r>
      <w:r w:rsidR="00F82FD9">
        <w:t xml:space="preserve">dále </w:t>
      </w:r>
      <w:r>
        <w:t>družstvo žen a dívek a</w:t>
      </w:r>
      <w:r w:rsidR="00FF549D">
        <w:t> </w:t>
      </w:r>
      <w:r>
        <w:t xml:space="preserve">navyšující se členská základna, </w:t>
      </w:r>
      <w:r w:rsidR="00F82FD9">
        <w:t xml:space="preserve">i z tohoto </w:t>
      </w:r>
      <w:r w:rsidR="00036F78">
        <w:t>důvodu se</w:t>
      </w:r>
      <w:r>
        <w:t xml:space="preserve"> hokejbal stává nejpopulárnějším sportem ve městě. Pro dívky z Prachaticka </w:t>
      </w:r>
      <w:r w:rsidR="00F82FD9">
        <w:t>se jedná o</w:t>
      </w:r>
      <w:r>
        <w:t xml:space="preserve"> velik</w:t>
      </w:r>
      <w:r w:rsidR="00F82FD9">
        <w:t>ou</w:t>
      </w:r>
      <w:r>
        <w:t xml:space="preserve"> </w:t>
      </w:r>
      <w:r w:rsidR="00C66271">
        <w:t>příležitost nakouknout</w:t>
      </w:r>
      <w:r>
        <w:t xml:space="preserve"> do hokejbalové reprezentace žen České republiky. Další silnou stránkou je jedna </w:t>
      </w:r>
      <w:r w:rsidR="00C66271">
        <w:t>z nejnovějších</w:t>
      </w:r>
      <w:r>
        <w:t xml:space="preserve"> a</w:t>
      </w:r>
      <w:r w:rsidR="00FF549D">
        <w:t> </w:t>
      </w:r>
      <w:r>
        <w:t>nejmodernějších hracích ploch v</w:t>
      </w:r>
      <w:r w:rsidR="00417DFD">
        <w:t> </w:t>
      </w:r>
      <w:r>
        <w:t>republice s kvalitním plastovým povrchem</w:t>
      </w:r>
      <w:r w:rsidR="00F82FD9">
        <w:t xml:space="preserve">, jež je </w:t>
      </w:r>
      <w:r w:rsidR="00C66271">
        <w:t>velice dobře</w:t>
      </w:r>
      <w:r>
        <w:t xml:space="preserve"> dostupná jak pro hráče, </w:t>
      </w:r>
      <w:r w:rsidR="00C66271">
        <w:t>tak pro</w:t>
      </w:r>
      <w:r>
        <w:t xml:space="preserve"> diváky. Trenéři vlastní trenérské licence, které se pravidelně obnovují formou seminářů a</w:t>
      </w:r>
      <w:r w:rsidR="00417DFD">
        <w:t> </w:t>
      </w:r>
      <w:r>
        <w:t xml:space="preserve">školení </w:t>
      </w:r>
      <w:r w:rsidR="00F82FD9">
        <w:t>organizovaných hokejbalovým svazem</w:t>
      </w:r>
      <w:r>
        <w:t xml:space="preserve">. Prozatím mezi silné </w:t>
      </w:r>
      <w:r w:rsidR="00C66271">
        <w:t>stránky patří</w:t>
      </w:r>
      <w:r>
        <w:t xml:space="preserve"> stálý </w:t>
      </w:r>
      <w:r>
        <w:lastRenderedPageBreak/>
        <w:t>nezvyšující se členský příspěvek, který částečně zajišťuje chod sportovního klubu HBC Prachatice</w:t>
      </w:r>
      <w:r w:rsidRPr="006C165A">
        <w:t>.</w:t>
      </w:r>
      <w:r w:rsidR="00836D48" w:rsidRPr="006C165A">
        <w:t xml:space="preserve"> Finanční nenáročnost sportu je také silnou stránkou, jeho dostupnost ať už geografická nebo ta ekonomická v rámci města a jeho přidružených sídel je vhodným doplňkovým sportem pro školou povinné žáky a studenty. Silnou stránkou je klubový příspěvek na klubové vybavení hráče. Nový hráč či nová hráčka si mohou základní sportovní vybavení, které zahrnuje rukavice (tzn. </w:t>
      </w:r>
      <w:r w:rsidR="00677F50" w:rsidRPr="006C165A">
        <w:t>h</w:t>
      </w:r>
      <w:r w:rsidR="00836D48" w:rsidRPr="006C165A">
        <w:t xml:space="preserve">okejistické nebo již speciální na hokejbal či </w:t>
      </w:r>
      <w:r w:rsidR="00677F50" w:rsidRPr="006C165A">
        <w:t>lakrose</w:t>
      </w:r>
      <w:r w:rsidR="00836D48" w:rsidRPr="006C165A">
        <w:t xml:space="preserve">=lakros), hokejka (tzn. Hokejová kompozitní či celodřevěná), helma (tzn. Typická hokejová) a univerzální holení chrániče (tzn. Fotbalové), </w:t>
      </w:r>
      <w:r w:rsidR="00677F50" w:rsidRPr="006C165A">
        <w:t>h</w:t>
      </w:r>
      <w:r w:rsidR="00836D48" w:rsidRPr="006C165A">
        <w:t>olení chrániče jsou doporučovány na házenou nebo volejbal, zakoupit sami nebo získat s příspěvkem od klubu včetně dresu. Ten může za příplatek mít i jméno hráče na zádech.</w:t>
      </w:r>
      <w:r w:rsidR="00836D48">
        <w:t xml:space="preserve"> </w:t>
      </w:r>
    </w:p>
    <w:p w14:paraId="7CF8ACE4" w14:textId="6BB98376" w:rsidR="00666A2E" w:rsidRPr="006C165A" w:rsidRDefault="00666A2E" w:rsidP="00666A2E">
      <w:r>
        <w:t>Za slabé stránky považuji nízký počet trenérů na zvyšující se základnu (ačkoli kvalita trenérů patří mezi silné stránky)</w:t>
      </w:r>
      <w:r w:rsidR="00AE54DE">
        <w:t>.</w:t>
      </w:r>
      <w:r>
        <w:t xml:space="preserve"> </w:t>
      </w:r>
      <w:r w:rsidR="00AE54DE">
        <w:t>P</w:t>
      </w:r>
      <w:r>
        <w:t>roblémem je, že všichni trenéři mají své povinnosti vůči zaměstnavateli a trénují pouze v rámci svého volného času a zadarmo. Trenéry dělají většinou rodiče členů nebo samotní hráči HBC. D</w:t>
      </w:r>
      <w:r w:rsidR="00AE54DE">
        <w:t xml:space="preserve">alší slabou stránkou </w:t>
      </w:r>
      <w:r w:rsidR="00C66271">
        <w:t>je málo</w:t>
      </w:r>
      <w:r>
        <w:t xml:space="preserve"> parkovacích míst, neboť v dnešní době každý rodič přiveze svou ratolest na trénink či </w:t>
      </w:r>
      <w:r w:rsidR="00C66271">
        <w:t>zápas autem</w:t>
      </w:r>
      <w:r>
        <w:t>. Velice slabou stránkou je občerstvení nejen pro hráče, ale také pro diváky, kteří přijdou podpořit svůj tým v</w:t>
      </w:r>
      <w:r w:rsidR="00417DFD">
        <w:t> </w:t>
      </w:r>
      <w:r>
        <w:t>době mistrovských utkání.</w:t>
      </w:r>
      <w:r w:rsidR="0051433B">
        <w:t xml:space="preserve"> </w:t>
      </w:r>
      <w:r w:rsidR="0051433B" w:rsidRPr="006C165A">
        <w:t xml:space="preserve">Mezi slabé stránky dále náleží bohužel i stav jinak perfektní hrací plochy, jedná se o nekrytou hrací plochu. V prostředí šumavského předhůří s delšími obdobím zimy, nižšími ročními průměrnými teplotami a delší sněhovou pokrývkou je náročné provozovat tréninky na odkryté hrací ploše. Původní projekt města Prachatice na </w:t>
      </w:r>
      <w:r w:rsidR="009F5BB3" w:rsidRPr="006C165A">
        <w:t>ope nair</w:t>
      </w:r>
      <w:r w:rsidR="0051433B" w:rsidRPr="006C165A">
        <w:t xml:space="preserve"> hřiště nebyl vhodný, ale patrně jediný možný. Nyní je nutné tento slabý prvek stave</w:t>
      </w:r>
      <w:r w:rsidR="006628B2" w:rsidRPr="006C165A">
        <w:t xml:space="preserve">bně upravit i s rizikovou finanční náročností. Tato stavební úprava bude závislá na dotačních </w:t>
      </w:r>
      <w:r w:rsidR="007C1D57" w:rsidRPr="006C165A">
        <w:t>titulech</w:t>
      </w:r>
      <w:r w:rsidR="006628B2" w:rsidRPr="006C165A">
        <w:t xml:space="preserve"> v rámci samosprávy i</w:t>
      </w:r>
      <w:r w:rsidR="0069169F" w:rsidRPr="006C165A">
        <w:t> </w:t>
      </w:r>
      <w:r w:rsidR="006628B2" w:rsidRPr="006C165A">
        <w:t xml:space="preserve">státní správy. Argumenty pro získání dotace budou úspěchy klubu </w:t>
      </w:r>
      <w:r w:rsidR="007C1D57" w:rsidRPr="006C165A">
        <w:t>Highlanders</w:t>
      </w:r>
      <w:r w:rsidR="006628B2" w:rsidRPr="006C165A">
        <w:t xml:space="preserve"> a jeho odchovanců stejně jako finanční a </w:t>
      </w:r>
      <w:r w:rsidR="007C1D57" w:rsidRPr="006C165A">
        <w:t>manažerská</w:t>
      </w:r>
      <w:r w:rsidR="006628B2" w:rsidRPr="006C165A">
        <w:t xml:space="preserve"> náročnost </w:t>
      </w:r>
      <w:r w:rsidR="007C1D57" w:rsidRPr="006C165A">
        <w:t>zajišťování</w:t>
      </w:r>
      <w:r w:rsidR="006628B2" w:rsidRPr="006C165A">
        <w:t xml:space="preserve"> krytých sportovišť především v zimních měsících.</w:t>
      </w:r>
      <w:r w:rsidR="0051433B" w:rsidRPr="006C165A">
        <w:t xml:space="preserve"> </w:t>
      </w:r>
      <w:r w:rsidR="006628B2" w:rsidRPr="006C165A">
        <w:t>Tato změna by byla pozitivní i pro diváky samotné, ty sedí na nekryté tribuně a jsou ve stejných podmínkách jako hráči.</w:t>
      </w:r>
    </w:p>
    <w:p w14:paraId="472D8434" w14:textId="459D2B30" w:rsidR="00083070" w:rsidRDefault="00AE54DE" w:rsidP="00666A2E">
      <w:r w:rsidRPr="006C165A">
        <w:t>Mezi slabé stránky</w:t>
      </w:r>
      <w:r w:rsidR="00083070" w:rsidRPr="006C165A">
        <w:t xml:space="preserve"> klubu </w:t>
      </w:r>
      <w:r w:rsidRPr="006C165A">
        <w:t xml:space="preserve">také </w:t>
      </w:r>
      <w:r w:rsidR="00C66271" w:rsidRPr="006C165A">
        <w:t>patří,</w:t>
      </w:r>
      <w:r w:rsidR="00083070" w:rsidRPr="006C165A">
        <w:t xml:space="preserve"> že si nedokáže udržet své</w:t>
      </w:r>
      <w:r w:rsidR="00083070" w:rsidRPr="00CB324C">
        <w:t xml:space="preserve"> hráče vychované v mládežni</w:t>
      </w:r>
      <w:r w:rsidR="00152776" w:rsidRPr="00CB324C">
        <w:t xml:space="preserve">ckých kategoriích v A-mužstvu. </w:t>
      </w:r>
      <w:r w:rsidR="00083070" w:rsidRPr="00CB324C">
        <w:t>Klub hrající vyšší soutěž (</w:t>
      </w:r>
      <w:r w:rsidR="00B63A5C" w:rsidRPr="00CB324C">
        <w:t xml:space="preserve">převážně </w:t>
      </w:r>
      <w:r w:rsidR="00083070" w:rsidRPr="00CB324C">
        <w:t xml:space="preserve">extraliga hokejbalu) </w:t>
      </w:r>
      <w:r w:rsidR="00C3680F" w:rsidRPr="00CB324C">
        <w:t xml:space="preserve">splní veškeré </w:t>
      </w:r>
      <w:r w:rsidR="00083070" w:rsidRPr="00CB324C">
        <w:t>finančn</w:t>
      </w:r>
      <w:r w:rsidR="00C3680F" w:rsidRPr="00CB324C">
        <w:t>í</w:t>
      </w:r>
      <w:r w:rsidR="009F5BB3">
        <w:t>, kvalitativní</w:t>
      </w:r>
      <w:r w:rsidR="00C3680F" w:rsidRPr="00CB324C">
        <w:t xml:space="preserve"> i</w:t>
      </w:r>
      <w:r w:rsidR="00083070" w:rsidRPr="00CB324C">
        <w:t xml:space="preserve"> materiálov</w:t>
      </w:r>
      <w:r w:rsidR="00C3680F" w:rsidRPr="00CB324C">
        <w:t>é požadavky hráči, kterého chce získat pro svůj klub.</w:t>
      </w:r>
      <w:r w:rsidR="00A1497A" w:rsidRPr="00CB324C">
        <w:t xml:space="preserve"> Klub většinou vychová svého hráče od mládí pro svůj A tým a</w:t>
      </w:r>
      <w:r w:rsidR="0069169F">
        <w:t> </w:t>
      </w:r>
      <w:r w:rsidR="00A1497A" w:rsidRPr="00CB324C">
        <w:t xml:space="preserve">ve věku juniora si ho přetáhne finančně </w:t>
      </w:r>
      <w:r w:rsidR="009F5BB3">
        <w:t xml:space="preserve">a herní kvalitou </w:t>
      </w:r>
      <w:r w:rsidR="00A1497A" w:rsidRPr="00CB324C">
        <w:t xml:space="preserve">silnější klub. </w:t>
      </w:r>
      <w:r w:rsidR="009F5BB3" w:rsidRPr="009F5BB3">
        <w:t xml:space="preserve">Toto se děje ve </w:t>
      </w:r>
      <w:r w:rsidR="009F5BB3" w:rsidRPr="009F5BB3">
        <w:lastRenderedPageBreak/>
        <w:t>většině klubů napříč republikou vychovávající mládež a nehrající extraligovou soutěž mužů.</w:t>
      </w:r>
      <w:r w:rsidR="00A1497A" w:rsidRPr="00CB324C">
        <w:t xml:space="preserve"> </w:t>
      </w:r>
      <w:r w:rsidR="00B63A5C" w:rsidRPr="00CB324C">
        <w:t xml:space="preserve"> </w:t>
      </w:r>
    </w:p>
    <w:p w14:paraId="6B0DADB2" w14:textId="6A322597" w:rsidR="00666A2E" w:rsidRDefault="00666A2E" w:rsidP="00666A2E">
      <w:r>
        <w:t>Jako jedna z nejvíce se jevících příležitostí je zvyšující se zájem o hokejbal ve městě a okolí, ale také kvalitní tréninky s trenéry s patřičnou licencí k trénování.</w:t>
      </w:r>
      <w:r w:rsidR="00DA1812">
        <w:t xml:space="preserve"> </w:t>
      </w:r>
    </w:p>
    <w:p w14:paraId="7B47D79F" w14:textId="69591691" w:rsidR="00716C74" w:rsidRDefault="00666A2E" w:rsidP="00666A2E">
      <w:r>
        <w:t xml:space="preserve">Hrozby pro klub jsou v konkurenci jiných sportovních odvětvích v místě a okolí, ztráta dotačních titulů nebo sponzorů. Jelikož největší příjmy tvoří spolu s Jihočeským krajem také samotné město Prachatice, je velikou hrozbou pro klub </w:t>
      </w:r>
      <w:r w:rsidR="00D5242B">
        <w:t xml:space="preserve">možné </w:t>
      </w:r>
      <w:r>
        <w:t>neschválení žádostí o</w:t>
      </w:r>
      <w:r w:rsidR="00FD1764">
        <w:t> </w:t>
      </w:r>
      <w:r>
        <w:t xml:space="preserve">poskytnutí dotací. </w:t>
      </w:r>
    </w:p>
    <w:p w14:paraId="3F5F233B" w14:textId="589D8410" w:rsidR="00666A2E" w:rsidRDefault="00666A2E" w:rsidP="00666A2E">
      <w:r>
        <w:t xml:space="preserve">V dnešní době je také velkou hrozbou pro klub ztráta </w:t>
      </w:r>
      <w:r w:rsidR="00D5242B">
        <w:t xml:space="preserve">zájmu </w:t>
      </w:r>
      <w:r>
        <w:t>mládeže o sport jako takový</w:t>
      </w:r>
      <w:r w:rsidR="00D5242B">
        <w:t xml:space="preserve">, zejména </w:t>
      </w:r>
      <w:r w:rsidR="00C66271">
        <w:t>vlivem počítačových</w:t>
      </w:r>
      <w:r>
        <w:t xml:space="preserve"> </w:t>
      </w:r>
      <w:r w:rsidR="00C66271">
        <w:t>her, internetu</w:t>
      </w:r>
      <w:r>
        <w:t xml:space="preserve"> a </w:t>
      </w:r>
      <w:r w:rsidR="00D5242B">
        <w:t xml:space="preserve">obecným </w:t>
      </w:r>
      <w:r>
        <w:t>nezájmem dětí sportovat.</w:t>
      </w:r>
    </w:p>
    <w:p w14:paraId="0CC766D2" w14:textId="3FCFB1D4" w:rsidR="00666A2E" w:rsidRDefault="00666A2E" w:rsidP="00BF6556">
      <w:pPr>
        <w:pStyle w:val="Nadpis2"/>
      </w:pPr>
      <w:bookmarkStart w:id="41" w:name="_Toc36706450"/>
      <w:r>
        <w:t>Etický kodex HBC Prachatice</w:t>
      </w:r>
      <w:bookmarkEnd w:id="41"/>
    </w:p>
    <w:p w14:paraId="65115DD3" w14:textId="6B07964A" w:rsidR="00666A2E" w:rsidRDefault="00666A2E" w:rsidP="00666A2E">
      <w:r>
        <w:t>Každý sportovní klub by měl ctít etický kodex</w:t>
      </w:r>
      <w:r w:rsidR="00431C8C">
        <w:t>.</w:t>
      </w:r>
      <w:r>
        <w:t xml:space="preserve">  </w:t>
      </w:r>
      <w:r w:rsidR="00431C8C">
        <w:t>P</w:t>
      </w:r>
      <w:r>
        <w:t>ředstavuje základní souhrn pravidel chování, kterými by se měli jeho členové řídit a dodržovat je</w:t>
      </w:r>
      <w:r w:rsidR="00431C8C">
        <w:t>.</w:t>
      </w:r>
      <w:r>
        <w:t xml:space="preserve"> Sportovní klub tak působí navenek jednotně a důvěryhodně. T</w:t>
      </w:r>
      <w:r w:rsidR="00431C8C">
        <w:t>ento</w:t>
      </w:r>
      <w:r>
        <w:t xml:space="preserve"> dokument definuje základní principy chování </w:t>
      </w:r>
      <w:r w:rsidR="00C66271">
        <w:t>a normy</w:t>
      </w:r>
      <w:r>
        <w:t xml:space="preserve"> konstruktivní lidské komunikace ve sportovním prostředí. Každé sportovní odvětví nebo sportovní svaz se odvolává k obdobným etickým hodnotám stejně jako hokejbalový svaz. Ten sestavil </w:t>
      </w:r>
      <w:r w:rsidR="00C66271">
        <w:t>základní veřejný</w:t>
      </w:r>
      <w:r>
        <w:t xml:space="preserve"> etický kodex, ke kterému se odvolávají jednotliví členové </w:t>
      </w:r>
      <w:r w:rsidR="00C66271">
        <w:t>svazu nebo</w:t>
      </w:r>
      <w:r w:rsidR="00431C8C">
        <w:t xml:space="preserve"> celé</w:t>
      </w:r>
      <w:r>
        <w:t xml:space="preserve"> kluby. Cílovými skupinami pro dodržování sestaveného etického kodexu jsou hráči, </w:t>
      </w:r>
      <w:r w:rsidR="00C66271">
        <w:t>fanoušci, rodiče</w:t>
      </w:r>
      <w:r>
        <w:t xml:space="preserve"> a trenéři</w:t>
      </w:r>
      <w:r>
        <w:rPr>
          <w:rStyle w:val="Znakapoznpodarou"/>
        </w:rPr>
        <w:footnoteReference w:id="21"/>
      </w:r>
      <w:r>
        <w:t xml:space="preserve">. </w:t>
      </w:r>
      <w:r w:rsidR="00431C8C">
        <w:t>K</w:t>
      </w:r>
      <w:r>
        <w:t xml:space="preserve"> tomuto etickému kodexu odvolává i HBC Prachatice. </w:t>
      </w:r>
    </w:p>
    <w:p w14:paraId="5B1B6021" w14:textId="2953372F" w:rsidR="00125035" w:rsidRDefault="00666A2E" w:rsidP="00832111">
      <w:r>
        <w:t>Etický kodex hokejbalového</w:t>
      </w:r>
      <w:r w:rsidR="00125035">
        <w:t xml:space="preserve"> svazu </w:t>
      </w:r>
      <w:r w:rsidR="00125035" w:rsidRPr="00125035">
        <w:rPr>
          <w:szCs w:val="24"/>
        </w:rPr>
        <w:t>(</w:t>
      </w:r>
      <w:r w:rsidR="00125035" w:rsidRPr="00125035">
        <w:rPr>
          <w:szCs w:val="24"/>
        </w:rPr>
        <w:fldChar w:fldCharType="begin"/>
      </w:r>
      <w:r w:rsidR="00125035" w:rsidRPr="00125035">
        <w:rPr>
          <w:szCs w:val="24"/>
        </w:rPr>
        <w:instrText xml:space="preserve"> REF _Ref31700228 \h  \* MERGEFORMAT </w:instrText>
      </w:r>
      <w:r w:rsidR="00125035" w:rsidRPr="00125035">
        <w:rPr>
          <w:szCs w:val="24"/>
        </w:rPr>
      </w:r>
      <w:r w:rsidR="00125035" w:rsidRPr="00125035">
        <w:rPr>
          <w:szCs w:val="24"/>
        </w:rPr>
        <w:fldChar w:fldCharType="separate"/>
      </w:r>
      <w:r w:rsidR="00950716" w:rsidRPr="00950716">
        <w:rPr>
          <w:rFonts w:eastAsia="Times New Roman" w:cs="Times New Roman"/>
          <w:bCs/>
          <w:szCs w:val="24"/>
          <w:lang w:eastAsia="cs-CZ"/>
        </w:rPr>
        <w:t xml:space="preserve">Tabulka </w:t>
      </w:r>
      <w:r w:rsidR="00950716" w:rsidRPr="00950716">
        <w:rPr>
          <w:rFonts w:eastAsia="Times New Roman" w:cs="Times New Roman"/>
          <w:bCs/>
          <w:noProof/>
          <w:szCs w:val="24"/>
          <w:lang w:eastAsia="cs-CZ"/>
        </w:rPr>
        <w:t>3</w:t>
      </w:r>
      <w:r w:rsidR="00950716" w:rsidRPr="00950716">
        <w:rPr>
          <w:rFonts w:eastAsia="Times New Roman" w:cs="Times New Roman"/>
          <w:bCs/>
          <w:szCs w:val="24"/>
          <w:lang w:eastAsia="cs-CZ"/>
        </w:rPr>
        <w:t>: Etický kodex ČMSHb</w:t>
      </w:r>
      <w:r w:rsidR="00125035" w:rsidRPr="00125035">
        <w:rPr>
          <w:szCs w:val="24"/>
        </w:rPr>
        <w:fldChar w:fldCharType="end"/>
      </w:r>
      <w:r w:rsidR="00125035" w:rsidRPr="00125035">
        <w:rPr>
          <w:szCs w:val="24"/>
        </w:rPr>
        <w:t xml:space="preserve">) </w:t>
      </w:r>
      <w:r>
        <w:t>zahrnuje následně položky, které jsou cíleny na samotné hráče a jejich chování, sportovní projev a</w:t>
      </w:r>
      <w:r w:rsidR="00417DFD">
        <w:t> </w:t>
      </w:r>
      <w:r>
        <w:t xml:space="preserve">reprezentování klubu uvnitř i navenek. </w:t>
      </w:r>
    </w:p>
    <w:p w14:paraId="394A9051" w14:textId="6670AB41" w:rsidR="00125035" w:rsidRPr="00125035" w:rsidRDefault="00125035" w:rsidP="00125035">
      <w:pPr>
        <w:keepNext/>
        <w:spacing w:after="200" w:line="240" w:lineRule="auto"/>
        <w:ind w:firstLine="0"/>
        <w:jc w:val="left"/>
        <w:rPr>
          <w:rFonts w:eastAsia="Times New Roman" w:cs="Times New Roman"/>
          <w:b/>
          <w:bCs/>
          <w:sz w:val="18"/>
          <w:szCs w:val="18"/>
          <w:lang w:eastAsia="cs-CZ"/>
        </w:rPr>
      </w:pPr>
      <w:bookmarkStart w:id="42" w:name="_Ref31700228"/>
      <w:bookmarkStart w:id="43" w:name="_Toc33446657"/>
      <w:bookmarkStart w:id="44" w:name="_Toc36101048"/>
      <w:r w:rsidRPr="00125035">
        <w:rPr>
          <w:rFonts w:eastAsia="Times New Roman" w:cs="Times New Roman"/>
          <w:b/>
          <w:bCs/>
          <w:sz w:val="18"/>
          <w:szCs w:val="18"/>
          <w:lang w:eastAsia="cs-CZ"/>
        </w:rPr>
        <w:t xml:space="preserve">Tabulka </w:t>
      </w:r>
      <w:r w:rsidRPr="00125035">
        <w:rPr>
          <w:rFonts w:eastAsia="Times New Roman" w:cs="Times New Roman"/>
          <w:b/>
          <w:bCs/>
          <w:sz w:val="18"/>
          <w:szCs w:val="18"/>
          <w:lang w:eastAsia="cs-CZ"/>
        </w:rPr>
        <w:fldChar w:fldCharType="begin"/>
      </w:r>
      <w:r w:rsidRPr="00125035">
        <w:rPr>
          <w:rFonts w:eastAsia="Times New Roman" w:cs="Times New Roman"/>
          <w:b/>
          <w:bCs/>
          <w:sz w:val="18"/>
          <w:szCs w:val="18"/>
          <w:lang w:eastAsia="cs-CZ"/>
        </w:rPr>
        <w:instrText xml:space="preserve"> SEQ Tabulka \* ARABIC </w:instrText>
      </w:r>
      <w:r w:rsidRPr="00125035">
        <w:rPr>
          <w:rFonts w:eastAsia="Times New Roman" w:cs="Times New Roman"/>
          <w:b/>
          <w:bCs/>
          <w:sz w:val="18"/>
          <w:szCs w:val="18"/>
          <w:lang w:eastAsia="cs-CZ"/>
        </w:rPr>
        <w:fldChar w:fldCharType="separate"/>
      </w:r>
      <w:r w:rsidR="00950716">
        <w:rPr>
          <w:rFonts w:eastAsia="Times New Roman" w:cs="Times New Roman"/>
          <w:b/>
          <w:bCs/>
          <w:noProof/>
          <w:sz w:val="18"/>
          <w:szCs w:val="18"/>
          <w:lang w:eastAsia="cs-CZ"/>
        </w:rPr>
        <w:t>3</w:t>
      </w:r>
      <w:r w:rsidRPr="00125035">
        <w:rPr>
          <w:rFonts w:eastAsia="Times New Roman" w:cs="Times New Roman"/>
          <w:b/>
          <w:bCs/>
          <w:noProof/>
          <w:sz w:val="18"/>
          <w:szCs w:val="18"/>
          <w:lang w:eastAsia="cs-CZ"/>
        </w:rPr>
        <w:fldChar w:fldCharType="end"/>
      </w:r>
      <w:r w:rsidRPr="00125035">
        <w:rPr>
          <w:rFonts w:eastAsia="Times New Roman" w:cs="Times New Roman"/>
          <w:b/>
          <w:bCs/>
          <w:sz w:val="18"/>
          <w:szCs w:val="18"/>
          <w:lang w:eastAsia="cs-CZ"/>
        </w:rPr>
        <w:t>: Etický kodex ČMSHb</w:t>
      </w:r>
      <w:bookmarkEnd w:id="42"/>
      <w:bookmarkEnd w:id="43"/>
      <w:bookmarkEnd w:id="44"/>
    </w:p>
    <w:tbl>
      <w:tblPr>
        <w:tblStyle w:val="Mkatabulky2"/>
        <w:tblW w:w="0" w:type="auto"/>
        <w:tblLook w:val="04A0" w:firstRow="1" w:lastRow="0" w:firstColumn="1" w:lastColumn="0" w:noHBand="0" w:noVBand="1"/>
      </w:tblPr>
      <w:tblGrid>
        <w:gridCol w:w="3070"/>
        <w:gridCol w:w="3071"/>
        <w:gridCol w:w="3071"/>
      </w:tblGrid>
      <w:tr w:rsidR="00125035" w:rsidRPr="00125035" w14:paraId="3B41878D" w14:textId="77777777" w:rsidTr="00523378">
        <w:tc>
          <w:tcPr>
            <w:tcW w:w="3070" w:type="dxa"/>
          </w:tcPr>
          <w:p w14:paraId="7C8F56C7" w14:textId="77777777" w:rsidR="00125035" w:rsidRPr="00125035" w:rsidRDefault="00125035" w:rsidP="00125035">
            <w:pPr>
              <w:spacing w:after="200"/>
              <w:ind w:firstLine="0"/>
              <w:jc w:val="center"/>
              <w:rPr>
                <w:rFonts w:cs="Times New Roman"/>
                <w:b/>
                <w:szCs w:val="24"/>
              </w:rPr>
            </w:pPr>
            <w:r w:rsidRPr="00125035">
              <w:rPr>
                <w:rFonts w:cs="Times New Roman"/>
                <w:b/>
                <w:szCs w:val="24"/>
              </w:rPr>
              <w:t>Správný hráč</w:t>
            </w:r>
          </w:p>
        </w:tc>
        <w:tc>
          <w:tcPr>
            <w:tcW w:w="3071" w:type="dxa"/>
          </w:tcPr>
          <w:p w14:paraId="22010AF4" w14:textId="77777777" w:rsidR="00125035" w:rsidRPr="00125035" w:rsidRDefault="00125035" w:rsidP="00125035">
            <w:pPr>
              <w:spacing w:after="200"/>
              <w:ind w:firstLine="0"/>
              <w:jc w:val="center"/>
              <w:rPr>
                <w:rFonts w:cs="Times New Roman"/>
                <w:b/>
                <w:szCs w:val="24"/>
              </w:rPr>
            </w:pPr>
            <w:r w:rsidRPr="00125035">
              <w:rPr>
                <w:rFonts w:cs="Times New Roman"/>
                <w:b/>
                <w:szCs w:val="24"/>
              </w:rPr>
              <w:t>Správný fanoušek/rodič</w:t>
            </w:r>
          </w:p>
        </w:tc>
        <w:tc>
          <w:tcPr>
            <w:tcW w:w="3071" w:type="dxa"/>
          </w:tcPr>
          <w:p w14:paraId="1D0DF375" w14:textId="77777777" w:rsidR="00125035" w:rsidRPr="00125035" w:rsidRDefault="00125035" w:rsidP="00125035">
            <w:pPr>
              <w:spacing w:after="200"/>
              <w:ind w:firstLine="0"/>
              <w:jc w:val="center"/>
              <w:rPr>
                <w:rFonts w:cs="Times New Roman"/>
                <w:b/>
                <w:szCs w:val="24"/>
              </w:rPr>
            </w:pPr>
            <w:r w:rsidRPr="00125035">
              <w:rPr>
                <w:rFonts w:cs="Times New Roman"/>
                <w:b/>
                <w:szCs w:val="24"/>
              </w:rPr>
              <w:t>Správný trenér</w:t>
            </w:r>
          </w:p>
        </w:tc>
      </w:tr>
      <w:tr w:rsidR="00125035" w:rsidRPr="00125035" w14:paraId="55B68C20" w14:textId="77777777" w:rsidTr="00523378">
        <w:tc>
          <w:tcPr>
            <w:tcW w:w="3070" w:type="dxa"/>
          </w:tcPr>
          <w:p w14:paraId="5BFA00F7" w14:textId="77777777" w:rsidR="00125035" w:rsidRPr="00125035" w:rsidRDefault="00125035" w:rsidP="005034E6">
            <w:pPr>
              <w:spacing w:after="200"/>
              <w:ind w:firstLine="0"/>
              <w:jc w:val="left"/>
              <w:rPr>
                <w:rFonts w:cs="Times New Roman"/>
                <w:szCs w:val="24"/>
              </w:rPr>
            </w:pPr>
            <w:r w:rsidRPr="00125035">
              <w:rPr>
                <w:rFonts w:cs="Times New Roman"/>
                <w:szCs w:val="24"/>
              </w:rPr>
              <w:t>hraje vždy fair-play</w:t>
            </w:r>
          </w:p>
        </w:tc>
        <w:tc>
          <w:tcPr>
            <w:tcW w:w="3071" w:type="dxa"/>
          </w:tcPr>
          <w:p w14:paraId="2103EE48" w14:textId="77777777" w:rsidR="00125035" w:rsidRPr="00125035" w:rsidRDefault="00125035" w:rsidP="005034E6">
            <w:pPr>
              <w:spacing w:after="200"/>
              <w:ind w:firstLine="0"/>
              <w:jc w:val="left"/>
              <w:rPr>
                <w:rFonts w:cs="Times New Roman"/>
                <w:szCs w:val="24"/>
              </w:rPr>
            </w:pPr>
            <w:r w:rsidRPr="00125035">
              <w:rPr>
                <w:rFonts w:cs="Times New Roman"/>
                <w:szCs w:val="24"/>
              </w:rPr>
              <w:t>fandí vždy slušně</w:t>
            </w:r>
          </w:p>
        </w:tc>
        <w:tc>
          <w:tcPr>
            <w:tcW w:w="3071" w:type="dxa"/>
          </w:tcPr>
          <w:p w14:paraId="2ED8FEDF" w14:textId="77777777" w:rsidR="00125035" w:rsidRPr="00125035" w:rsidRDefault="00125035" w:rsidP="005034E6">
            <w:pPr>
              <w:spacing w:after="200"/>
              <w:ind w:firstLine="0"/>
              <w:jc w:val="left"/>
              <w:rPr>
                <w:rFonts w:cs="Times New Roman"/>
                <w:szCs w:val="24"/>
              </w:rPr>
            </w:pPr>
            <w:r w:rsidRPr="00125035">
              <w:rPr>
                <w:rFonts w:cs="Times New Roman"/>
                <w:szCs w:val="24"/>
              </w:rPr>
              <w:t>staví zájmy mládeže na první místo</w:t>
            </w:r>
          </w:p>
        </w:tc>
      </w:tr>
      <w:tr w:rsidR="00125035" w:rsidRPr="00125035" w14:paraId="3527ADF3" w14:textId="77777777" w:rsidTr="00523378">
        <w:tc>
          <w:tcPr>
            <w:tcW w:w="3070" w:type="dxa"/>
          </w:tcPr>
          <w:p w14:paraId="572A7CAB" w14:textId="77777777" w:rsidR="00125035" w:rsidRPr="00125035" w:rsidRDefault="00125035" w:rsidP="005034E6">
            <w:pPr>
              <w:spacing w:after="200"/>
              <w:ind w:firstLine="0"/>
              <w:jc w:val="left"/>
              <w:rPr>
                <w:rFonts w:cs="Times New Roman"/>
                <w:szCs w:val="24"/>
              </w:rPr>
            </w:pPr>
            <w:r w:rsidRPr="00125035">
              <w:rPr>
                <w:rFonts w:cs="Times New Roman"/>
                <w:szCs w:val="24"/>
              </w:rPr>
              <w:t>respektuje soupeře</w:t>
            </w:r>
          </w:p>
        </w:tc>
        <w:tc>
          <w:tcPr>
            <w:tcW w:w="3071" w:type="dxa"/>
          </w:tcPr>
          <w:p w14:paraId="13FD8C2F" w14:textId="77777777" w:rsidR="00125035" w:rsidRPr="00125035" w:rsidRDefault="00125035" w:rsidP="005034E6">
            <w:pPr>
              <w:spacing w:after="200"/>
              <w:ind w:firstLine="0"/>
              <w:jc w:val="left"/>
              <w:rPr>
                <w:rFonts w:cs="Times New Roman"/>
                <w:szCs w:val="24"/>
              </w:rPr>
            </w:pPr>
            <w:r w:rsidRPr="00125035">
              <w:rPr>
                <w:rFonts w:cs="Times New Roman"/>
                <w:szCs w:val="24"/>
              </w:rPr>
              <w:t>nepoměřuje výkony dětí mezi sebou</w:t>
            </w:r>
          </w:p>
        </w:tc>
        <w:tc>
          <w:tcPr>
            <w:tcW w:w="3071" w:type="dxa"/>
          </w:tcPr>
          <w:p w14:paraId="00F7954F" w14:textId="77777777" w:rsidR="00125035" w:rsidRPr="00125035" w:rsidRDefault="00125035" w:rsidP="005034E6">
            <w:pPr>
              <w:spacing w:after="200"/>
              <w:ind w:firstLine="0"/>
              <w:jc w:val="left"/>
              <w:rPr>
                <w:rFonts w:cs="Times New Roman"/>
                <w:szCs w:val="24"/>
              </w:rPr>
            </w:pPr>
            <w:r w:rsidRPr="00125035">
              <w:rPr>
                <w:rFonts w:cs="Times New Roman"/>
                <w:szCs w:val="24"/>
              </w:rPr>
              <w:t>učí dovednostem, umí pochválit</w:t>
            </w:r>
          </w:p>
        </w:tc>
      </w:tr>
      <w:tr w:rsidR="00125035" w:rsidRPr="00125035" w14:paraId="442C585F" w14:textId="77777777" w:rsidTr="00523378">
        <w:tc>
          <w:tcPr>
            <w:tcW w:w="3070" w:type="dxa"/>
          </w:tcPr>
          <w:p w14:paraId="4E490A3C" w14:textId="77777777" w:rsidR="00125035" w:rsidRPr="00125035" w:rsidRDefault="00125035" w:rsidP="005034E6">
            <w:pPr>
              <w:spacing w:after="200"/>
              <w:ind w:firstLine="0"/>
              <w:jc w:val="left"/>
              <w:rPr>
                <w:rFonts w:cs="Times New Roman"/>
                <w:szCs w:val="24"/>
              </w:rPr>
            </w:pPr>
            <w:r w:rsidRPr="00125035">
              <w:rPr>
                <w:rFonts w:cs="Times New Roman"/>
                <w:szCs w:val="24"/>
              </w:rPr>
              <w:lastRenderedPageBreak/>
              <w:t>nehodnotí své spoluhráče</w:t>
            </w:r>
          </w:p>
        </w:tc>
        <w:tc>
          <w:tcPr>
            <w:tcW w:w="3071" w:type="dxa"/>
          </w:tcPr>
          <w:p w14:paraId="631A85A9" w14:textId="77777777" w:rsidR="00125035" w:rsidRPr="00125035" w:rsidRDefault="00125035" w:rsidP="005034E6">
            <w:pPr>
              <w:spacing w:after="200"/>
              <w:ind w:firstLine="0"/>
              <w:jc w:val="left"/>
              <w:rPr>
                <w:rFonts w:cs="Times New Roman"/>
                <w:szCs w:val="24"/>
              </w:rPr>
            </w:pPr>
            <w:r w:rsidRPr="00125035">
              <w:rPr>
                <w:rFonts w:cs="Times New Roman"/>
                <w:szCs w:val="24"/>
              </w:rPr>
              <w:t>nevyvolává pochybnosti o trenérech</w:t>
            </w:r>
          </w:p>
        </w:tc>
        <w:tc>
          <w:tcPr>
            <w:tcW w:w="3071" w:type="dxa"/>
          </w:tcPr>
          <w:p w14:paraId="0B868F19" w14:textId="77777777" w:rsidR="00125035" w:rsidRPr="00125035" w:rsidRDefault="00125035" w:rsidP="005034E6">
            <w:pPr>
              <w:spacing w:after="200"/>
              <w:ind w:firstLine="0"/>
              <w:jc w:val="left"/>
              <w:rPr>
                <w:rFonts w:cs="Times New Roman"/>
                <w:szCs w:val="24"/>
              </w:rPr>
            </w:pPr>
            <w:r w:rsidRPr="00125035">
              <w:rPr>
                <w:rFonts w:cs="Times New Roman"/>
                <w:szCs w:val="24"/>
              </w:rPr>
              <w:t>vnímá potřeby jednotlivců, volí individuální přístup</w:t>
            </w:r>
          </w:p>
        </w:tc>
      </w:tr>
      <w:tr w:rsidR="00125035" w:rsidRPr="00125035" w14:paraId="783E905E" w14:textId="77777777" w:rsidTr="00523378">
        <w:tc>
          <w:tcPr>
            <w:tcW w:w="3070" w:type="dxa"/>
          </w:tcPr>
          <w:p w14:paraId="74470761" w14:textId="77777777" w:rsidR="00125035" w:rsidRPr="00125035" w:rsidRDefault="00125035" w:rsidP="005034E6">
            <w:pPr>
              <w:spacing w:after="200"/>
              <w:ind w:firstLine="0"/>
              <w:jc w:val="left"/>
              <w:rPr>
                <w:rFonts w:cs="Times New Roman"/>
                <w:szCs w:val="24"/>
              </w:rPr>
            </w:pPr>
            <w:r w:rsidRPr="00125035">
              <w:rPr>
                <w:rFonts w:cs="Times New Roman"/>
                <w:szCs w:val="24"/>
              </w:rPr>
              <w:t>umí ocenit vítěze i poražené</w:t>
            </w:r>
          </w:p>
        </w:tc>
        <w:tc>
          <w:tcPr>
            <w:tcW w:w="3071" w:type="dxa"/>
          </w:tcPr>
          <w:p w14:paraId="63F31065" w14:textId="77777777" w:rsidR="00125035" w:rsidRPr="00125035" w:rsidRDefault="00125035" w:rsidP="005034E6">
            <w:pPr>
              <w:spacing w:after="200"/>
              <w:ind w:firstLine="0"/>
              <w:jc w:val="left"/>
              <w:rPr>
                <w:rFonts w:cs="Times New Roman"/>
                <w:szCs w:val="24"/>
              </w:rPr>
            </w:pPr>
            <w:r w:rsidRPr="00125035">
              <w:rPr>
                <w:rFonts w:cs="Times New Roman"/>
                <w:szCs w:val="24"/>
              </w:rPr>
              <w:t>je vzorem, nenadává sprostě rozhodčím</w:t>
            </w:r>
          </w:p>
        </w:tc>
        <w:tc>
          <w:tcPr>
            <w:tcW w:w="3071" w:type="dxa"/>
          </w:tcPr>
          <w:p w14:paraId="7EC8CBC7" w14:textId="77777777" w:rsidR="00125035" w:rsidRPr="00125035" w:rsidRDefault="00125035" w:rsidP="005034E6">
            <w:pPr>
              <w:spacing w:after="200"/>
              <w:ind w:firstLine="0"/>
              <w:jc w:val="left"/>
              <w:rPr>
                <w:rFonts w:cs="Times New Roman"/>
                <w:szCs w:val="24"/>
              </w:rPr>
            </w:pPr>
            <w:r w:rsidRPr="00125035">
              <w:rPr>
                <w:rFonts w:cs="Times New Roman"/>
                <w:szCs w:val="24"/>
              </w:rPr>
              <w:t>respektuje soupeře a jeho trenéry</w:t>
            </w:r>
          </w:p>
        </w:tc>
      </w:tr>
      <w:tr w:rsidR="00125035" w:rsidRPr="00125035" w14:paraId="5A2CFBBD" w14:textId="77777777" w:rsidTr="00523378">
        <w:tc>
          <w:tcPr>
            <w:tcW w:w="3070" w:type="dxa"/>
          </w:tcPr>
          <w:p w14:paraId="133568C0" w14:textId="77777777" w:rsidR="00125035" w:rsidRPr="00125035" w:rsidRDefault="00125035" w:rsidP="005034E6">
            <w:pPr>
              <w:spacing w:after="200"/>
              <w:ind w:firstLine="0"/>
              <w:jc w:val="left"/>
              <w:rPr>
                <w:rFonts w:cs="Times New Roman"/>
                <w:szCs w:val="24"/>
              </w:rPr>
            </w:pPr>
            <w:r w:rsidRPr="00125035">
              <w:rPr>
                <w:rFonts w:cs="Times New Roman"/>
                <w:szCs w:val="24"/>
              </w:rPr>
              <w:t>nestaví výhru na první místo</w:t>
            </w:r>
          </w:p>
        </w:tc>
        <w:tc>
          <w:tcPr>
            <w:tcW w:w="3071" w:type="dxa"/>
          </w:tcPr>
          <w:p w14:paraId="0300584F" w14:textId="77777777" w:rsidR="00125035" w:rsidRPr="00125035" w:rsidRDefault="00125035" w:rsidP="005034E6">
            <w:pPr>
              <w:spacing w:after="200"/>
              <w:ind w:firstLine="0"/>
              <w:jc w:val="left"/>
              <w:rPr>
                <w:rFonts w:cs="Times New Roman"/>
                <w:szCs w:val="24"/>
              </w:rPr>
            </w:pPr>
            <w:r w:rsidRPr="00125035">
              <w:rPr>
                <w:rFonts w:cs="Times New Roman"/>
                <w:szCs w:val="24"/>
              </w:rPr>
              <w:t>učí se mít emoce pod kontrolou</w:t>
            </w:r>
          </w:p>
        </w:tc>
        <w:tc>
          <w:tcPr>
            <w:tcW w:w="3071" w:type="dxa"/>
          </w:tcPr>
          <w:p w14:paraId="3F4877E9" w14:textId="77777777" w:rsidR="00125035" w:rsidRPr="00125035" w:rsidRDefault="00125035" w:rsidP="005034E6">
            <w:pPr>
              <w:spacing w:after="200"/>
              <w:ind w:firstLine="0"/>
              <w:jc w:val="left"/>
              <w:rPr>
                <w:rFonts w:cs="Times New Roman"/>
                <w:szCs w:val="24"/>
              </w:rPr>
            </w:pPr>
            <w:r w:rsidRPr="00125035">
              <w:rPr>
                <w:rFonts w:cs="Times New Roman"/>
                <w:szCs w:val="24"/>
              </w:rPr>
              <w:t xml:space="preserve">neprosazuje své osobní zájmy </w:t>
            </w:r>
          </w:p>
        </w:tc>
      </w:tr>
      <w:tr w:rsidR="00125035" w:rsidRPr="00125035" w14:paraId="5075E4BB" w14:textId="77777777" w:rsidTr="00523378">
        <w:tc>
          <w:tcPr>
            <w:tcW w:w="3070" w:type="dxa"/>
          </w:tcPr>
          <w:p w14:paraId="0AC26731" w14:textId="77777777" w:rsidR="00125035" w:rsidRPr="00125035" w:rsidRDefault="00125035" w:rsidP="005034E6">
            <w:pPr>
              <w:spacing w:after="200"/>
              <w:ind w:firstLine="0"/>
              <w:jc w:val="left"/>
              <w:rPr>
                <w:rFonts w:cs="Times New Roman"/>
                <w:szCs w:val="24"/>
              </w:rPr>
            </w:pPr>
            <w:r w:rsidRPr="00125035">
              <w:rPr>
                <w:rFonts w:cs="Times New Roman"/>
                <w:szCs w:val="24"/>
              </w:rPr>
              <w:t>vnímá sport jako zábavu</w:t>
            </w:r>
          </w:p>
        </w:tc>
        <w:tc>
          <w:tcPr>
            <w:tcW w:w="3071" w:type="dxa"/>
          </w:tcPr>
          <w:p w14:paraId="5EFD7AFF" w14:textId="77777777" w:rsidR="00125035" w:rsidRPr="00125035" w:rsidRDefault="00125035" w:rsidP="005034E6">
            <w:pPr>
              <w:spacing w:after="200"/>
              <w:ind w:firstLine="0"/>
              <w:jc w:val="left"/>
              <w:rPr>
                <w:rFonts w:cs="Times New Roman"/>
                <w:szCs w:val="24"/>
              </w:rPr>
            </w:pPr>
            <w:r w:rsidRPr="00125035">
              <w:rPr>
                <w:rFonts w:cs="Times New Roman"/>
                <w:szCs w:val="24"/>
              </w:rPr>
              <w:t>vytváří dětem pozitivní prostředí</w:t>
            </w:r>
          </w:p>
        </w:tc>
        <w:tc>
          <w:tcPr>
            <w:tcW w:w="3071" w:type="dxa"/>
          </w:tcPr>
          <w:p w14:paraId="3D646B51" w14:textId="77777777" w:rsidR="00125035" w:rsidRPr="00125035" w:rsidRDefault="00125035" w:rsidP="005034E6">
            <w:pPr>
              <w:spacing w:after="200"/>
              <w:ind w:firstLine="0"/>
              <w:jc w:val="left"/>
              <w:rPr>
                <w:rFonts w:cs="Times New Roman"/>
                <w:szCs w:val="24"/>
              </w:rPr>
            </w:pPr>
            <w:r w:rsidRPr="00125035">
              <w:rPr>
                <w:rFonts w:cs="Times New Roman"/>
                <w:szCs w:val="24"/>
              </w:rPr>
              <w:t>zábavu, nadšení a radost ze hry bere jako priority</w:t>
            </w:r>
          </w:p>
        </w:tc>
      </w:tr>
      <w:tr w:rsidR="00125035" w:rsidRPr="00125035" w14:paraId="33AB8EE9" w14:textId="77777777" w:rsidTr="00523378">
        <w:tc>
          <w:tcPr>
            <w:tcW w:w="3070" w:type="dxa"/>
          </w:tcPr>
          <w:p w14:paraId="55D4BFC3" w14:textId="77777777" w:rsidR="00125035" w:rsidRPr="00125035" w:rsidRDefault="00125035" w:rsidP="005034E6">
            <w:pPr>
              <w:spacing w:after="200"/>
              <w:ind w:firstLine="0"/>
              <w:jc w:val="left"/>
              <w:rPr>
                <w:rFonts w:cs="Times New Roman"/>
                <w:szCs w:val="24"/>
              </w:rPr>
            </w:pPr>
            <w:r w:rsidRPr="00125035">
              <w:rPr>
                <w:rFonts w:cs="Times New Roman"/>
                <w:szCs w:val="24"/>
              </w:rPr>
              <w:t>nestaví individuální cíle nad zájmy týmu</w:t>
            </w:r>
          </w:p>
        </w:tc>
        <w:tc>
          <w:tcPr>
            <w:tcW w:w="3071" w:type="dxa"/>
          </w:tcPr>
          <w:p w14:paraId="5DCD6FE8" w14:textId="1E9FB6F0" w:rsidR="00125035" w:rsidRPr="00125035" w:rsidRDefault="00125035" w:rsidP="005034E6">
            <w:pPr>
              <w:spacing w:after="200"/>
              <w:ind w:firstLine="0"/>
              <w:jc w:val="left"/>
              <w:rPr>
                <w:rFonts w:cs="Times New Roman"/>
                <w:szCs w:val="24"/>
              </w:rPr>
            </w:pPr>
            <w:r w:rsidRPr="00125035">
              <w:rPr>
                <w:rFonts w:cs="Times New Roman"/>
                <w:szCs w:val="24"/>
              </w:rPr>
              <w:t>nechává instrukce hráčům na trenérech</w:t>
            </w:r>
          </w:p>
        </w:tc>
        <w:tc>
          <w:tcPr>
            <w:tcW w:w="3071" w:type="dxa"/>
          </w:tcPr>
          <w:p w14:paraId="2D4B0FD8" w14:textId="77777777" w:rsidR="00125035" w:rsidRPr="00125035" w:rsidRDefault="00125035" w:rsidP="005034E6">
            <w:pPr>
              <w:spacing w:after="200"/>
              <w:ind w:firstLine="0"/>
              <w:jc w:val="left"/>
              <w:rPr>
                <w:rFonts w:cs="Times New Roman"/>
                <w:szCs w:val="24"/>
              </w:rPr>
            </w:pPr>
            <w:r w:rsidRPr="00125035">
              <w:rPr>
                <w:rFonts w:cs="Times New Roman"/>
                <w:szCs w:val="24"/>
              </w:rPr>
              <w:t>nevyvolává konflikty, problémy řeší s rozvahou</w:t>
            </w:r>
          </w:p>
        </w:tc>
      </w:tr>
    </w:tbl>
    <w:p w14:paraId="3DC99C57" w14:textId="54BCEAED" w:rsidR="00125035" w:rsidRPr="00125035" w:rsidRDefault="00125035" w:rsidP="00125035">
      <w:pPr>
        <w:spacing w:after="200"/>
        <w:ind w:firstLine="0"/>
        <w:rPr>
          <w:rFonts w:eastAsia="Times New Roman" w:cs="Times New Roman"/>
          <w:b/>
          <w:sz w:val="18"/>
          <w:szCs w:val="18"/>
          <w:lang w:eastAsia="cs-CZ"/>
        </w:rPr>
      </w:pPr>
      <w:r w:rsidRPr="00125035">
        <w:rPr>
          <w:rFonts w:eastAsia="Times New Roman" w:cs="Times New Roman"/>
          <w:b/>
          <w:sz w:val="18"/>
          <w:szCs w:val="18"/>
          <w:lang w:eastAsia="cs-CZ"/>
        </w:rPr>
        <w:t xml:space="preserve">Zdroj: </w:t>
      </w:r>
      <w:r w:rsidR="00532A99">
        <w:rPr>
          <w:rFonts w:eastAsia="Times New Roman" w:cs="Times New Roman"/>
          <w:b/>
          <w:sz w:val="18"/>
          <w:szCs w:val="18"/>
          <w:lang w:eastAsia="cs-CZ"/>
        </w:rPr>
        <w:t>S</w:t>
      </w:r>
      <w:r w:rsidRPr="00125035">
        <w:rPr>
          <w:rFonts w:eastAsia="Times New Roman" w:cs="Times New Roman"/>
          <w:b/>
          <w:sz w:val="18"/>
          <w:szCs w:val="18"/>
          <w:lang w:eastAsia="cs-CZ"/>
        </w:rPr>
        <w:t>estaveno podle https://is2.hokejbal.cz/_doc/dokumenty/km/2016/letak_-_etika_hokejbalu_mladeze_-_1.jpg</w:t>
      </w:r>
    </w:p>
    <w:p w14:paraId="1EC8D905" w14:textId="77A26796" w:rsidR="00125035" w:rsidRDefault="00125035" w:rsidP="00125035">
      <w:r>
        <w:t>Etický kodex hráče zahrnuje hlavní prvky</w:t>
      </w:r>
      <w:r w:rsidR="00A8027C">
        <w:t xml:space="preserve">, tj. </w:t>
      </w:r>
      <w:r>
        <w:t xml:space="preserve">motivace a radost ze hry. Zásadní normou je čistá hra, tudíž </w:t>
      </w:r>
      <w:r w:rsidR="00A8027C">
        <w:t xml:space="preserve">hráč nesmí </w:t>
      </w:r>
      <w:r>
        <w:t>hrát zákeřně a respektuje soupeře. Hráč musí umět ocenit nejen vítěze</w:t>
      </w:r>
      <w:r w:rsidR="00A8027C">
        <w:t>,</w:t>
      </w:r>
      <w:r>
        <w:t xml:space="preserve"> ale i poražené. </w:t>
      </w:r>
    </w:p>
    <w:p w14:paraId="1A3A5435" w14:textId="415222FF" w:rsidR="00125035" w:rsidRDefault="00125035" w:rsidP="00125035">
      <w:r>
        <w:t>Druhou složkou jsou normy, kterými by se měli řídit fanoušci</w:t>
      </w:r>
      <w:r w:rsidR="00A8027C">
        <w:t>,</w:t>
      </w:r>
      <w:r>
        <w:t xml:space="preserve"> potažmo rodiče. Opět </w:t>
      </w:r>
      <w:r w:rsidR="00A8027C">
        <w:t>mezi ně patří</w:t>
      </w:r>
      <w:r>
        <w:t xml:space="preserve"> motivace a radost ze hry. Tento fanouškovský nebo rodičovský projev výrazně posiluje náladu u mini-přípravky, přípravky a mladších žáků. </w:t>
      </w:r>
      <w:r w:rsidR="00F6221F" w:rsidRPr="00C66271">
        <w:t xml:space="preserve">Patří </w:t>
      </w:r>
      <w:r w:rsidRPr="00C66271">
        <w:t xml:space="preserve">sem podpora dětí ve sportovním </w:t>
      </w:r>
      <w:r w:rsidR="00C66271" w:rsidRPr="00C66271">
        <w:t>vyžití a pozitivní</w:t>
      </w:r>
      <w:r w:rsidRPr="00C66271">
        <w:t xml:space="preserve"> </w:t>
      </w:r>
      <w:r w:rsidR="00F6221F" w:rsidRPr="00C66271">
        <w:t>motivace</w:t>
      </w:r>
      <w:r w:rsidRPr="00C66271">
        <w:t>.</w:t>
      </w:r>
      <w:r>
        <w:t xml:space="preserve"> </w:t>
      </w:r>
      <w:r w:rsidR="00A8027C">
        <w:t>Tento fakt</w:t>
      </w:r>
      <w:r>
        <w:t xml:space="preserve"> představuje velice složitý prvek, který je potřeba </w:t>
      </w:r>
      <w:r w:rsidR="00A8027C">
        <w:t xml:space="preserve">rodičům </w:t>
      </w:r>
      <w:r w:rsidR="00C66271">
        <w:t>představit,</w:t>
      </w:r>
      <w:r>
        <w:t xml:space="preserve"> aby </w:t>
      </w:r>
      <w:r w:rsidR="00A8027C">
        <w:t xml:space="preserve">tímto </w:t>
      </w:r>
      <w:r>
        <w:t>způsobem motivovali své děti a</w:t>
      </w:r>
      <w:r w:rsidR="007C1D57">
        <w:t> </w:t>
      </w:r>
      <w:r>
        <w:t xml:space="preserve">nedošlo </w:t>
      </w:r>
      <w:r w:rsidR="00C66271">
        <w:t>k demotivování</w:t>
      </w:r>
      <w:r>
        <w:t xml:space="preserve"> nebo </w:t>
      </w:r>
      <w:r w:rsidR="001C14CA">
        <w:t>pře motivování</w:t>
      </w:r>
      <w:r>
        <w:t xml:space="preserve"> malých sportovců. Dále fanoušek/rodič respektuje trenéry, rozhodčí, ale i protihráče. Fanoušek/rodič by neměl poměřovat výkony dětí mezi sebou a upřednostňovat své ratolesti. </w:t>
      </w:r>
    </w:p>
    <w:p w14:paraId="32E23D0D" w14:textId="06ABC473" w:rsidR="005D188F" w:rsidRDefault="00125035" w:rsidP="00125035">
      <w:r>
        <w:t>Etický kodex trenéra opět zahrnuje jako hlavní prvek motivaci a radost ze hry. Trenér působí jako normativní vzor pro sportovce, představuje a zastupuje dobrý příklad pro ostatní. Trenér by měl udržet své emoce pod kontrolou a neměl by prosazovat své osobní zájmy nad zájmy týmu, sportovců i fanoušků. Pro trenéra platí, že zájmy mládeže staví na první místo</w:t>
      </w:r>
      <w:r>
        <w:rPr>
          <w:rStyle w:val="Znakapoznpodarou"/>
        </w:rPr>
        <w:footnoteReference w:id="22"/>
      </w:r>
      <w:r>
        <w:t>.</w:t>
      </w:r>
    </w:p>
    <w:p w14:paraId="01D0AEA3" w14:textId="6A48038F" w:rsidR="00834BEF" w:rsidRDefault="00834BEF" w:rsidP="00834BEF">
      <w:pPr>
        <w:pStyle w:val="Nadpis1"/>
      </w:pPr>
      <w:bookmarkStart w:id="45" w:name="_Toc36706451"/>
      <w:r>
        <w:lastRenderedPageBreak/>
        <w:t>Hospodaření klubu</w:t>
      </w:r>
      <w:bookmarkEnd w:id="45"/>
    </w:p>
    <w:p w14:paraId="54C5EBBC" w14:textId="30795CE7" w:rsidR="00834BEF" w:rsidRDefault="00834BEF" w:rsidP="00834BEF">
      <w:r>
        <w:t xml:space="preserve">Samotné hospodaření klubu je založeno </w:t>
      </w:r>
      <w:r w:rsidR="00CB19CE">
        <w:t xml:space="preserve">zejména </w:t>
      </w:r>
      <w:r>
        <w:t xml:space="preserve">na </w:t>
      </w:r>
      <w:r w:rsidR="00CB19CE">
        <w:t>dvou</w:t>
      </w:r>
      <w:r w:rsidR="00882EE3">
        <w:t xml:space="preserve"> </w:t>
      </w:r>
      <w:r>
        <w:t xml:space="preserve">základních zdrojích. </w:t>
      </w:r>
      <w:r w:rsidR="00CB19CE">
        <w:t xml:space="preserve">Největší zdroj příjmů </w:t>
      </w:r>
      <w:r>
        <w:t xml:space="preserve">  </w:t>
      </w:r>
      <w:r w:rsidR="00CB19CE">
        <w:t xml:space="preserve">představuje </w:t>
      </w:r>
      <w:r>
        <w:t xml:space="preserve">samofinancování sportovního klubu HBC Prachatice pomocí členských příspěvků a druhým způsobem získávání finanční podpory jsou dotační tituly. </w:t>
      </w:r>
    </w:p>
    <w:p w14:paraId="36F0B6CB" w14:textId="443E4E1D" w:rsidR="00C02ED8" w:rsidRDefault="00882EE3" w:rsidP="00B020A7">
      <w:pPr>
        <w:spacing w:after="200"/>
        <w:rPr>
          <w:rFonts w:eastAsia="Times New Roman" w:cs="Times New Roman"/>
          <w:lang w:eastAsia="cs-CZ"/>
        </w:rPr>
      </w:pPr>
      <w:r>
        <w:rPr>
          <w:rFonts w:eastAsia="Times New Roman" w:cs="Times New Roman"/>
          <w:lang w:eastAsia="cs-CZ"/>
        </w:rPr>
        <w:t xml:space="preserve">Hospodaření klubu má </w:t>
      </w:r>
      <w:r w:rsidR="00275C31">
        <w:rPr>
          <w:rFonts w:eastAsia="Times New Roman" w:cs="Times New Roman"/>
          <w:lang w:eastAsia="cs-CZ"/>
        </w:rPr>
        <w:t xml:space="preserve">vliv na </w:t>
      </w:r>
      <w:r w:rsidR="00275C31" w:rsidRPr="00523378">
        <w:rPr>
          <w:rFonts w:eastAsia="Times New Roman" w:cs="Times New Roman"/>
          <w:lang w:eastAsia="cs-CZ"/>
        </w:rPr>
        <w:t>celkový</w:t>
      </w:r>
      <w:r w:rsidR="00523378" w:rsidRPr="00523378">
        <w:rPr>
          <w:rFonts w:eastAsia="Times New Roman" w:cs="Times New Roman"/>
          <w:lang w:eastAsia="cs-CZ"/>
        </w:rPr>
        <w:t xml:space="preserve"> chod klubu. </w:t>
      </w:r>
      <w:r>
        <w:rPr>
          <w:rFonts w:eastAsia="Times New Roman" w:cs="Times New Roman"/>
          <w:lang w:eastAsia="cs-CZ"/>
        </w:rPr>
        <w:t>Studiem výsledků</w:t>
      </w:r>
      <w:r w:rsidRPr="00523378">
        <w:rPr>
          <w:rFonts w:eastAsia="Times New Roman" w:cs="Times New Roman"/>
          <w:lang w:eastAsia="cs-CZ"/>
        </w:rPr>
        <w:t xml:space="preserve"> </w:t>
      </w:r>
      <w:r w:rsidR="00523378" w:rsidRPr="00523378">
        <w:rPr>
          <w:rFonts w:eastAsia="Times New Roman" w:cs="Times New Roman"/>
          <w:lang w:eastAsia="cs-CZ"/>
        </w:rPr>
        <w:t xml:space="preserve">hospodaření (Cash-Flow), </w:t>
      </w:r>
      <w:r w:rsidR="00275C31">
        <w:rPr>
          <w:rFonts w:eastAsia="Times New Roman" w:cs="Times New Roman"/>
          <w:lang w:eastAsia="cs-CZ"/>
        </w:rPr>
        <w:t xml:space="preserve">pokud </w:t>
      </w:r>
      <w:r w:rsidR="00275C31" w:rsidRPr="00523378">
        <w:rPr>
          <w:rFonts w:eastAsia="Times New Roman" w:cs="Times New Roman"/>
          <w:lang w:eastAsia="cs-CZ"/>
        </w:rPr>
        <w:t>odečteme</w:t>
      </w:r>
      <w:r w:rsidR="00523378" w:rsidRPr="00523378">
        <w:rPr>
          <w:rFonts w:eastAsia="Times New Roman" w:cs="Times New Roman"/>
          <w:szCs w:val="24"/>
          <w:lang w:eastAsia="cs-CZ"/>
        </w:rPr>
        <w:t xml:space="preserve"> výdaje od příjmů HBC Prachatice v sezónách 2014–2018</w:t>
      </w:r>
      <w:r>
        <w:rPr>
          <w:rFonts w:eastAsia="Times New Roman" w:cs="Times New Roman"/>
          <w:szCs w:val="24"/>
          <w:lang w:eastAsia="cs-CZ"/>
        </w:rPr>
        <w:t>,</w:t>
      </w:r>
      <w:r w:rsidR="00523378" w:rsidRPr="00523378">
        <w:rPr>
          <w:rFonts w:eastAsia="Times New Roman" w:cs="Times New Roman"/>
          <w:szCs w:val="24"/>
          <w:lang w:eastAsia="cs-CZ"/>
        </w:rPr>
        <w:t xml:space="preserve"> zjistíme (</w:t>
      </w:r>
      <w:r w:rsidR="005A6B7E" w:rsidRPr="005A6B7E">
        <w:rPr>
          <w:rFonts w:eastAsia="Times New Roman" w:cs="Times New Roman"/>
          <w:sz w:val="22"/>
          <w:lang w:eastAsia="cs-CZ"/>
        </w:rPr>
        <w:fldChar w:fldCharType="begin"/>
      </w:r>
      <w:r w:rsidR="005A6B7E" w:rsidRPr="005A6B7E">
        <w:rPr>
          <w:rFonts w:eastAsia="Times New Roman" w:cs="Times New Roman"/>
          <w:sz w:val="22"/>
          <w:lang w:eastAsia="cs-CZ"/>
        </w:rPr>
        <w:instrText xml:space="preserve"> REF _Ref34492578 \h  \* MERGEFORMAT </w:instrText>
      </w:r>
      <w:r w:rsidR="005A6B7E" w:rsidRPr="005A6B7E">
        <w:rPr>
          <w:rFonts w:eastAsia="Times New Roman" w:cs="Times New Roman"/>
          <w:sz w:val="22"/>
          <w:lang w:eastAsia="cs-CZ"/>
        </w:rPr>
      </w:r>
      <w:r w:rsidR="005A6B7E" w:rsidRPr="005A6B7E">
        <w:rPr>
          <w:rFonts w:eastAsia="Times New Roman" w:cs="Times New Roman"/>
          <w:sz w:val="22"/>
          <w:lang w:eastAsia="cs-CZ"/>
        </w:rPr>
        <w:fldChar w:fldCharType="separate"/>
      </w:r>
      <w:r w:rsidR="005A6B7E" w:rsidRPr="005A6B7E">
        <w:rPr>
          <w:sz w:val="22"/>
        </w:rPr>
        <w:t xml:space="preserve">graf </w:t>
      </w:r>
      <w:r w:rsidR="005A6B7E" w:rsidRPr="005A6B7E">
        <w:rPr>
          <w:noProof/>
          <w:sz w:val="22"/>
        </w:rPr>
        <w:t>1</w:t>
      </w:r>
      <w:r w:rsidR="005A6B7E" w:rsidRPr="005A6B7E">
        <w:rPr>
          <w:sz w:val="22"/>
        </w:rPr>
        <w:t xml:space="preserve">: </w:t>
      </w:r>
      <w:r w:rsidR="005A6B7E" w:rsidRPr="005A6B7E">
        <w:rPr>
          <w:rFonts w:eastAsia="Times New Roman" w:cs="Times New Roman"/>
          <w:bCs/>
          <w:sz w:val="22"/>
          <w:lang w:eastAsia="cs-CZ"/>
        </w:rPr>
        <w:t>Čistý zisk HBC Prachatice, hospodaření klubu sestavené podle jednotlivých roků 2014-2018</w:t>
      </w:r>
      <w:r w:rsidR="005A6B7E" w:rsidRPr="005A6B7E">
        <w:rPr>
          <w:rFonts w:eastAsia="Times New Roman" w:cs="Times New Roman"/>
          <w:sz w:val="22"/>
          <w:lang w:eastAsia="cs-CZ"/>
        </w:rPr>
        <w:fldChar w:fldCharType="end"/>
      </w:r>
      <w:r w:rsidR="00523378" w:rsidRPr="00523378">
        <w:rPr>
          <w:rFonts w:eastAsia="Times New Roman" w:cs="Times New Roman"/>
          <w:szCs w:val="24"/>
          <w:lang w:eastAsia="cs-CZ"/>
        </w:rPr>
        <w:t>), že klub pokaždé hospodařil se ziskem. N</w:t>
      </w:r>
      <w:r w:rsidR="00523378" w:rsidRPr="00523378">
        <w:rPr>
          <w:rFonts w:eastAsia="Times New Roman" w:cs="Times New Roman"/>
          <w:lang w:eastAsia="cs-CZ"/>
        </w:rPr>
        <w:t>ejnižší zisk byl zaznamenán v sezóně 2017, který dosáhl výše pouhých 5</w:t>
      </w:r>
      <w:r w:rsidR="002B325F">
        <w:rPr>
          <w:rFonts w:eastAsia="Times New Roman" w:cs="Times New Roman"/>
          <w:lang w:eastAsia="cs-CZ"/>
        </w:rPr>
        <w:t> </w:t>
      </w:r>
      <w:r w:rsidR="00523378" w:rsidRPr="00523378">
        <w:rPr>
          <w:rFonts w:eastAsia="Times New Roman" w:cs="Times New Roman"/>
          <w:lang w:eastAsia="cs-CZ"/>
        </w:rPr>
        <w:t>943 Kč. Naopak nevyšší a</w:t>
      </w:r>
      <w:r w:rsidR="00832111">
        <w:rPr>
          <w:rFonts w:eastAsia="Times New Roman" w:cs="Times New Roman"/>
          <w:lang w:eastAsia="cs-CZ"/>
        </w:rPr>
        <w:t> </w:t>
      </w:r>
      <w:r w:rsidR="00523378" w:rsidRPr="00523378">
        <w:rPr>
          <w:rFonts w:eastAsia="Times New Roman" w:cs="Times New Roman"/>
          <w:lang w:eastAsia="cs-CZ"/>
        </w:rPr>
        <w:t>nejlepší výsledek v hospodaření klubu byl ve sportovní sezóně roku 2014. Zde dosáhl klub na čistý zisk ve výši 58 706 Kč.</w:t>
      </w:r>
    </w:p>
    <w:p w14:paraId="5B179339" w14:textId="7254C5E3" w:rsidR="005A6B7E" w:rsidRPr="005A6B7E" w:rsidRDefault="00B020A7" w:rsidP="005A6B7E">
      <w:pPr>
        <w:pStyle w:val="Titulek"/>
        <w:ind w:firstLine="0"/>
        <w:jc w:val="left"/>
        <w:rPr>
          <w:b/>
          <w:i w:val="0"/>
          <w:color w:val="auto"/>
          <w:sz w:val="20"/>
          <w:szCs w:val="20"/>
        </w:rPr>
      </w:pPr>
      <w:bookmarkStart w:id="46" w:name="_Ref34492578"/>
      <w:r>
        <w:rPr>
          <w:b/>
          <w:i w:val="0"/>
          <w:color w:val="auto"/>
          <w:sz w:val="20"/>
          <w:szCs w:val="20"/>
        </w:rPr>
        <w:t>G</w:t>
      </w:r>
      <w:r w:rsidR="005A6B7E" w:rsidRPr="005A6B7E">
        <w:rPr>
          <w:b/>
          <w:i w:val="0"/>
          <w:color w:val="auto"/>
          <w:sz w:val="20"/>
          <w:szCs w:val="20"/>
        </w:rPr>
        <w:t xml:space="preserve">raf </w:t>
      </w:r>
      <w:r w:rsidR="005A6B7E" w:rsidRPr="005A6B7E">
        <w:rPr>
          <w:b/>
          <w:i w:val="0"/>
          <w:color w:val="auto"/>
          <w:sz w:val="20"/>
          <w:szCs w:val="20"/>
        </w:rPr>
        <w:fldChar w:fldCharType="begin"/>
      </w:r>
      <w:r w:rsidR="005A6B7E" w:rsidRPr="005A6B7E">
        <w:rPr>
          <w:b/>
          <w:i w:val="0"/>
          <w:color w:val="auto"/>
          <w:sz w:val="20"/>
          <w:szCs w:val="20"/>
        </w:rPr>
        <w:instrText xml:space="preserve"> SEQ graf \* ARABIC </w:instrText>
      </w:r>
      <w:r w:rsidR="005A6B7E" w:rsidRPr="005A6B7E">
        <w:rPr>
          <w:b/>
          <w:i w:val="0"/>
          <w:color w:val="auto"/>
          <w:sz w:val="20"/>
          <w:szCs w:val="20"/>
        </w:rPr>
        <w:fldChar w:fldCharType="separate"/>
      </w:r>
      <w:r w:rsidR="005A6B7E" w:rsidRPr="005A6B7E">
        <w:rPr>
          <w:b/>
          <w:i w:val="0"/>
          <w:noProof/>
          <w:color w:val="auto"/>
          <w:sz w:val="20"/>
          <w:szCs w:val="20"/>
        </w:rPr>
        <w:t>1</w:t>
      </w:r>
      <w:r w:rsidR="005A6B7E" w:rsidRPr="005A6B7E">
        <w:rPr>
          <w:b/>
          <w:i w:val="0"/>
          <w:color w:val="auto"/>
          <w:sz w:val="20"/>
          <w:szCs w:val="20"/>
        </w:rPr>
        <w:fldChar w:fldCharType="end"/>
      </w:r>
      <w:r w:rsidR="005A6B7E" w:rsidRPr="005A6B7E">
        <w:rPr>
          <w:b/>
          <w:i w:val="0"/>
          <w:color w:val="auto"/>
          <w:sz w:val="20"/>
          <w:szCs w:val="20"/>
        </w:rPr>
        <w:t xml:space="preserve">: </w:t>
      </w:r>
      <w:r w:rsidR="005A6B7E" w:rsidRPr="005A6B7E">
        <w:rPr>
          <w:rFonts w:eastAsia="Times New Roman" w:cs="Times New Roman"/>
          <w:b/>
          <w:bCs/>
          <w:i w:val="0"/>
          <w:color w:val="auto"/>
          <w:sz w:val="20"/>
          <w:szCs w:val="20"/>
          <w:lang w:eastAsia="cs-CZ"/>
        </w:rPr>
        <w:t>Čistý zisk HBC Prachatice, hospodaření klubu sestavené podle jednotlivých roků 2014-2018</w:t>
      </w:r>
      <w:bookmarkEnd w:id="46"/>
    </w:p>
    <w:p w14:paraId="13D0442C" w14:textId="6CB0B4E7" w:rsidR="005A6B7E" w:rsidRDefault="00523378" w:rsidP="005A6B7E">
      <w:pPr>
        <w:keepNext/>
        <w:spacing w:after="200" w:line="276" w:lineRule="auto"/>
        <w:ind w:firstLine="0"/>
        <w:jc w:val="left"/>
      </w:pPr>
      <w:r w:rsidRPr="00523378">
        <w:rPr>
          <w:rFonts w:eastAsia="Times New Roman" w:cs="Times New Roman"/>
          <w:b/>
          <w:noProof/>
          <w:sz w:val="32"/>
          <w:lang w:eastAsia="cs-CZ"/>
        </w:rPr>
        <w:drawing>
          <wp:inline distT="0" distB="0" distL="0" distR="0" wp14:anchorId="59C22A62" wp14:editId="3F204C7A">
            <wp:extent cx="5343525" cy="3952875"/>
            <wp:effectExtent l="0" t="0" r="9525"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445331" w14:textId="19DE187E" w:rsidR="00523378" w:rsidRPr="00523378" w:rsidRDefault="00523378" w:rsidP="005A6B7E">
      <w:pPr>
        <w:pStyle w:val="Titulek"/>
        <w:jc w:val="left"/>
        <w:rPr>
          <w:rFonts w:eastAsia="Times New Roman" w:cs="Times New Roman"/>
          <w:b/>
          <w:sz w:val="32"/>
          <w:lang w:eastAsia="cs-CZ"/>
        </w:rPr>
      </w:pPr>
    </w:p>
    <w:p w14:paraId="2D8567F4" w14:textId="42DFCBFC" w:rsidR="00834BEF" w:rsidRDefault="00523378" w:rsidP="00874529">
      <w:pPr>
        <w:jc w:val="left"/>
        <w:rPr>
          <w:rFonts w:eastAsia="Times New Roman" w:cs="Times New Roman"/>
          <w:b/>
          <w:sz w:val="20"/>
          <w:lang w:eastAsia="cs-CZ"/>
        </w:rPr>
      </w:pPr>
      <w:bookmarkStart w:id="47" w:name="_Hlk33164660"/>
      <w:r w:rsidRPr="00523378">
        <w:rPr>
          <w:rFonts w:eastAsia="Times New Roman" w:cs="Times New Roman"/>
          <w:b/>
          <w:sz w:val="20"/>
          <w:lang w:eastAsia="cs-CZ"/>
        </w:rPr>
        <w:t xml:space="preserve">Zdroj: </w:t>
      </w:r>
      <w:r w:rsidR="00532A99">
        <w:rPr>
          <w:rFonts w:eastAsia="Times New Roman" w:cs="Times New Roman"/>
          <w:b/>
          <w:sz w:val="20"/>
          <w:lang w:eastAsia="cs-CZ"/>
        </w:rPr>
        <w:t>V</w:t>
      </w:r>
      <w:r w:rsidRPr="00523378">
        <w:rPr>
          <w:rFonts w:eastAsia="Times New Roman" w:cs="Times New Roman"/>
          <w:b/>
          <w:sz w:val="20"/>
          <w:lang w:eastAsia="cs-CZ"/>
        </w:rPr>
        <w:t xml:space="preserve">lastní zpracování </w:t>
      </w:r>
      <w:bookmarkEnd w:id="47"/>
      <w:r w:rsidRPr="00523378">
        <w:rPr>
          <w:rFonts w:eastAsia="Times New Roman" w:cs="Times New Roman"/>
          <w:b/>
          <w:sz w:val="20"/>
          <w:lang w:eastAsia="cs-CZ"/>
        </w:rPr>
        <w:t xml:space="preserve">– účetnictví klubu </w:t>
      </w:r>
      <w:r w:rsidR="00BF6556" w:rsidRPr="00523378">
        <w:rPr>
          <w:rFonts w:eastAsia="Times New Roman" w:cs="Times New Roman"/>
          <w:b/>
          <w:sz w:val="20"/>
          <w:lang w:eastAsia="cs-CZ"/>
        </w:rPr>
        <w:t>HBC</w:t>
      </w:r>
      <w:r w:rsidR="00BF6556">
        <w:rPr>
          <w:rFonts w:eastAsia="Times New Roman" w:cs="Times New Roman"/>
          <w:b/>
          <w:sz w:val="20"/>
          <w:lang w:eastAsia="cs-CZ"/>
        </w:rPr>
        <w:t xml:space="preserve"> – Výkaz</w:t>
      </w:r>
      <w:r w:rsidR="00D8029C" w:rsidRPr="00D8029C">
        <w:rPr>
          <w:rFonts w:eastAsia="Times New Roman" w:cs="Times New Roman"/>
          <w:b/>
          <w:sz w:val="20"/>
          <w:lang w:eastAsia="cs-CZ"/>
        </w:rPr>
        <w:t xml:space="preserve"> zisků a ztrát</w:t>
      </w:r>
    </w:p>
    <w:p w14:paraId="04AD307B" w14:textId="120A0225" w:rsidR="00523378" w:rsidRDefault="00523378" w:rsidP="00523378">
      <w:pPr>
        <w:pStyle w:val="Nadpis2"/>
      </w:pPr>
      <w:bookmarkStart w:id="48" w:name="_Toc36706452"/>
      <w:r>
        <w:lastRenderedPageBreak/>
        <w:t>Příjmy a výdaje</w:t>
      </w:r>
      <w:bookmarkEnd w:id="48"/>
    </w:p>
    <w:p w14:paraId="59FB078C" w14:textId="47CF0AB5" w:rsidR="00523378" w:rsidRDefault="00523378" w:rsidP="00523378">
      <w:pPr>
        <w:ind w:firstLine="708"/>
        <w:rPr>
          <w:rFonts w:cs="Times New Roman"/>
          <w:b/>
        </w:rPr>
      </w:pPr>
      <w:r w:rsidRPr="00275C31">
        <w:rPr>
          <w:rFonts w:cs="Times New Roman"/>
        </w:rPr>
        <w:t xml:space="preserve">Od výsledků hospodaření klubu se také odvíjejí příjmy a výdaje, které </w:t>
      </w:r>
      <w:r w:rsidR="00814FEA" w:rsidRPr="00275C31">
        <w:rPr>
          <w:rFonts w:cs="Times New Roman"/>
        </w:rPr>
        <w:t xml:space="preserve">se ve </w:t>
      </w:r>
      <w:r w:rsidR="00275C31" w:rsidRPr="00275C31">
        <w:rPr>
          <w:rFonts w:cs="Times New Roman"/>
        </w:rPr>
        <w:t>sledovaném období</w:t>
      </w:r>
      <w:r w:rsidRPr="00275C31">
        <w:rPr>
          <w:rFonts w:cs="Times New Roman"/>
        </w:rPr>
        <w:t xml:space="preserve"> let 2014–</w:t>
      </w:r>
      <w:r w:rsidR="00275C31" w:rsidRPr="00275C31">
        <w:rPr>
          <w:rFonts w:cs="Times New Roman"/>
        </w:rPr>
        <w:t>2018 pohybovaly</w:t>
      </w:r>
      <w:r w:rsidRPr="00275C31">
        <w:rPr>
          <w:rFonts w:cs="Times New Roman"/>
        </w:rPr>
        <w:t xml:space="preserve"> v </w:t>
      </w:r>
      <w:r w:rsidR="00275C31" w:rsidRPr="00275C31">
        <w:rPr>
          <w:rFonts w:cs="Times New Roman"/>
        </w:rPr>
        <w:t>kladných hodnotách</w:t>
      </w:r>
      <w:r w:rsidRPr="00275C31">
        <w:rPr>
          <w:rFonts w:cs="Times New Roman"/>
        </w:rPr>
        <w:t xml:space="preserve"> </w:t>
      </w:r>
      <w:r w:rsidR="00B4642E" w:rsidRPr="00275C31">
        <w:rPr>
          <w:rFonts w:cs="Times New Roman"/>
          <w:szCs w:val="24"/>
        </w:rPr>
        <w:t>(</w:t>
      </w:r>
      <w:r w:rsidR="005A6B7E" w:rsidRPr="00275C31">
        <w:rPr>
          <w:rFonts w:cs="Times New Roman"/>
          <w:szCs w:val="24"/>
        </w:rPr>
        <w:fldChar w:fldCharType="begin"/>
      </w:r>
      <w:r w:rsidR="005A6B7E" w:rsidRPr="00275C31">
        <w:rPr>
          <w:rFonts w:cs="Times New Roman"/>
          <w:szCs w:val="24"/>
        </w:rPr>
        <w:instrText xml:space="preserve"> REF _Ref34492706 \h  \* MERGEFORMAT </w:instrText>
      </w:r>
      <w:r w:rsidR="005A6B7E" w:rsidRPr="00275C31">
        <w:rPr>
          <w:rFonts w:cs="Times New Roman"/>
          <w:szCs w:val="24"/>
        </w:rPr>
      </w:r>
      <w:r w:rsidR="005A6B7E" w:rsidRPr="00275C31">
        <w:rPr>
          <w:rFonts w:cs="Times New Roman"/>
          <w:szCs w:val="24"/>
        </w:rPr>
        <w:fldChar w:fldCharType="separate"/>
      </w:r>
      <w:r w:rsidR="005A6B7E" w:rsidRPr="00275C31">
        <w:rPr>
          <w:szCs w:val="24"/>
        </w:rPr>
        <w:t xml:space="preserve">graf </w:t>
      </w:r>
      <w:r w:rsidR="005A6B7E" w:rsidRPr="00275C31">
        <w:rPr>
          <w:noProof/>
          <w:szCs w:val="24"/>
        </w:rPr>
        <w:t>2</w:t>
      </w:r>
      <w:r w:rsidR="005A6B7E" w:rsidRPr="00275C31">
        <w:rPr>
          <w:szCs w:val="24"/>
        </w:rPr>
        <w:t>: Příjmy a</w:t>
      </w:r>
      <w:r w:rsidR="003963DD">
        <w:rPr>
          <w:szCs w:val="24"/>
        </w:rPr>
        <w:t> </w:t>
      </w:r>
      <w:r w:rsidR="005A6B7E" w:rsidRPr="00275C31">
        <w:rPr>
          <w:szCs w:val="24"/>
        </w:rPr>
        <w:t>výdaje HBC Prachatice za roky 2014-2018</w:t>
      </w:r>
      <w:r w:rsidR="005A6B7E" w:rsidRPr="00275C31">
        <w:rPr>
          <w:rFonts w:cs="Times New Roman"/>
          <w:szCs w:val="24"/>
        </w:rPr>
        <w:fldChar w:fldCharType="end"/>
      </w:r>
      <w:r w:rsidR="00B4642E" w:rsidRPr="00275C31">
        <w:rPr>
          <w:rFonts w:cs="Times New Roman"/>
          <w:szCs w:val="24"/>
        </w:rPr>
        <w:fldChar w:fldCharType="begin"/>
      </w:r>
      <w:r w:rsidR="00B4642E" w:rsidRPr="00275C31">
        <w:rPr>
          <w:rFonts w:cs="Times New Roman"/>
          <w:szCs w:val="24"/>
        </w:rPr>
        <w:instrText xml:space="preserve"> REF _Ref31701959 \h  \* MERGEFORMAT </w:instrText>
      </w:r>
      <w:r w:rsidR="00B4642E" w:rsidRPr="00275C31">
        <w:rPr>
          <w:rFonts w:cs="Times New Roman"/>
          <w:szCs w:val="24"/>
        </w:rPr>
      </w:r>
      <w:r w:rsidR="00B4642E" w:rsidRPr="00275C31">
        <w:rPr>
          <w:rFonts w:cs="Times New Roman"/>
          <w:szCs w:val="24"/>
        </w:rPr>
        <w:fldChar w:fldCharType="end"/>
      </w:r>
      <w:r w:rsidR="00417DFD" w:rsidRPr="00275C31">
        <w:rPr>
          <w:rFonts w:cs="Times New Roman"/>
          <w:szCs w:val="24"/>
        </w:rPr>
        <w:t>)</w:t>
      </w:r>
      <w:r w:rsidRPr="00275C31">
        <w:rPr>
          <w:rFonts w:cs="Times New Roman"/>
          <w:szCs w:val="24"/>
        </w:rPr>
        <w:t>.</w:t>
      </w:r>
      <w:r w:rsidRPr="005A6B7E">
        <w:rPr>
          <w:rFonts w:cs="Times New Roman"/>
          <w:sz w:val="28"/>
        </w:rPr>
        <w:t xml:space="preserve"> </w:t>
      </w:r>
      <w:r w:rsidRPr="00901D9A">
        <w:rPr>
          <w:rFonts w:cs="Times New Roman"/>
        </w:rPr>
        <w:t>Největší část finančních příjmů HBC Prachatice představují zisky z dotací (</w:t>
      </w:r>
      <w:r w:rsidR="006443C6" w:rsidRPr="006443C6">
        <w:rPr>
          <w:rFonts w:cs="Times New Roman"/>
          <w:szCs w:val="24"/>
        </w:rPr>
        <w:fldChar w:fldCharType="begin"/>
      </w:r>
      <w:r w:rsidR="006443C6" w:rsidRPr="006443C6">
        <w:rPr>
          <w:rFonts w:cs="Times New Roman"/>
          <w:szCs w:val="24"/>
        </w:rPr>
        <w:instrText xml:space="preserve"> REF _Ref34493027 \h  \* MERGEFORMAT </w:instrText>
      </w:r>
      <w:r w:rsidR="006443C6" w:rsidRPr="006443C6">
        <w:rPr>
          <w:rFonts w:cs="Times New Roman"/>
          <w:szCs w:val="24"/>
        </w:rPr>
      </w:r>
      <w:r w:rsidR="006443C6" w:rsidRPr="006443C6">
        <w:rPr>
          <w:rFonts w:cs="Times New Roman"/>
          <w:szCs w:val="24"/>
        </w:rPr>
        <w:fldChar w:fldCharType="separate"/>
      </w:r>
      <w:r w:rsidR="006443C6" w:rsidRPr="006443C6">
        <w:rPr>
          <w:szCs w:val="24"/>
        </w:rPr>
        <w:t xml:space="preserve">graf </w:t>
      </w:r>
      <w:r w:rsidR="006443C6" w:rsidRPr="006443C6">
        <w:rPr>
          <w:noProof/>
          <w:szCs w:val="24"/>
        </w:rPr>
        <w:t>4</w:t>
      </w:r>
      <w:r w:rsidR="006443C6" w:rsidRPr="006443C6">
        <w:rPr>
          <w:szCs w:val="24"/>
        </w:rPr>
        <w:t>: Dotace 2014-2018 od MŠMT, Regionální svaz hokejbalu (RSHb), Město Prachatice, Jihočeský kraj</w:t>
      </w:r>
      <w:r w:rsidR="006443C6" w:rsidRPr="006443C6">
        <w:rPr>
          <w:rFonts w:cs="Times New Roman"/>
          <w:szCs w:val="24"/>
        </w:rPr>
        <w:fldChar w:fldCharType="end"/>
      </w:r>
      <w:r w:rsidRPr="006443C6">
        <w:rPr>
          <w:rFonts w:cs="Times New Roman"/>
          <w:szCs w:val="24"/>
        </w:rPr>
        <w:t>)</w:t>
      </w:r>
      <w:r w:rsidRPr="00901D9A">
        <w:rPr>
          <w:rFonts w:cs="Times New Roman"/>
        </w:rPr>
        <w:t xml:space="preserve"> a</w:t>
      </w:r>
      <w:r w:rsidR="002B325F">
        <w:rPr>
          <w:rFonts w:cs="Times New Roman"/>
        </w:rPr>
        <w:t> </w:t>
      </w:r>
      <w:r w:rsidRPr="00901D9A">
        <w:rPr>
          <w:rFonts w:cs="Times New Roman"/>
        </w:rPr>
        <w:t xml:space="preserve">následují příjmy z členských příspěvků </w:t>
      </w:r>
      <w:r w:rsidRPr="00587367">
        <w:rPr>
          <w:rFonts w:cs="Times New Roman"/>
          <w:szCs w:val="24"/>
        </w:rPr>
        <w:t>(</w:t>
      </w:r>
      <w:r w:rsidR="005A6B7E" w:rsidRPr="005A6B7E">
        <w:rPr>
          <w:rFonts w:cs="Times New Roman"/>
          <w:szCs w:val="24"/>
        </w:rPr>
        <w:fldChar w:fldCharType="begin"/>
      </w:r>
      <w:r w:rsidR="005A6B7E" w:rsidRPr="005A6B7E">
        <w:rPr>
          <w:rFonts w:cs="Times New Roman"/>
          <w:szCs w:val="24"/>
        </w:rPr>
        <w:instrText xml:space="preserve"> REF _Ref34492866 \h  \* MERGEFORMAT </w:instrText>
      </w:r>
      <w:r w:rsidR="005A6B7E" w:rsidRPr="005A6B7E">
        <w:rPr>
          <w:rFonts w:cs="Times New Roman"/>
          <w:szCs w:val="24"/>
        </w:rPr>
      </w:r>
      <w:r w:rsidR="005A6B7E" w:rsidRPr="005A6B7E">
        <w:rPr>
          <w:rFonts w:cs="Times New Roman"/>
          <w:szCs w:val="24"/>
        </w:rPr>
        <w:fldChar w:fldCharType="separate"/>
      </w:r>
      <w:r w:rsidR="005A6B7E" w:rsidRPr="005A6B7E">
        <w:rPr>
          <w:szCs w:val="24"/>
        </w:rPr>
        <w:t xml:space="preserve">graf </w:t>
      </w:r>
      <w:r w:rsidR="005A6B7E" w:rsidRPr="005A6B7E">
        <w:rPr>
          <w:noProof/>
          <w:szCs w:val="24"/>
        </w:rPr>
        <w:t>3</w:t>
      </w:r>
      <w:r w:rsidR="005A6B7E" w:rsidRPr="005A6B7E">
        <w:rPr>
          <w:szCs w:val="24"/>
        </w:rPr>
        <w:t>: Finanční zdroje z členských příspěvků v letech 2014-2018</w:t>
      </w:r>
      <w:r w:rsidR="005A6B7E" w:rsidRPr="005A6B7E">
        <w:rPr>
          <w:rFonts w:cs="Times New Roman"/>
          <w:szCs w:val="24"/>
        </w:rPr>
        <w:fldChar w:fldCharType="end"/>
      </w:r>
      <w:r w:rsidRPr="00587367">
        <w:rPr>
          <w:rFonts w:cs="Times New Roman"/>
          <w:szCs w:val="24"/>
        </w:rPr>
        <w:t>).</w:t>
      </w:r>
      <w:r w:rsidRPr="00587367">
        <w:rPr>
          <w:rFonts w:cs="Times New Roman"/>
        </w:rPr>
        <w:t xml:space="preserve"> </w:t>
      </w:r>
      <w:r>
        <w:rPr>
          <w:rFonts w:cs="Times New Roman"/>
        </w:rPr>
        <w:t xml:space="preserve">Nejvyšší finanční příspěvky byly získány od Jihočeského kraje, následovalo Město Prachatice a na třetím místě ve výši finanční podpory bylo MŠMT. </w:t>
      </w:r>
      <w:r w:rsidR="00A2278F">
        <w:rPr>
          <w:rFonts w:cs="Times New Roman"/>
        </w:rPr>
        <w:t>Všechny</w:t>
      </w:r>
      <w:r>
        <w:rPr>
          <w:rFonts w:cs="Times New Roman"/>
        </w:rPr>
        <w:t xml:space="preserve"> tři</w:t>
      </w:r>
      <w:r w:rsidR="00A2278F">
        <w:rPr>
          <w:rFonts w:cs="Times New Roman"/>
        </w:rPr>
        <w:t xml:space="preserve"> subjekty</w:t>
      </w:r>
      <w:r>
        <w:rPr>
          <w:rFonts w:cs="Times New Roman"/>
        </w:rPr>
        <w:t xml:space="preserve"> podpořil</w:t>
      </w:r>
      <w:r w:rsidR="00A2278F">
        <w:rPr>
          <w:rFonts w:cs="Times New Roman"/>
        </w:rPr>
        <w:t>y</w:t>
      </w:r>
      <w:r>
        <w:rPr>
          <w:rFonts w:cs="Times New Roman"/>
        </w:rPr>
        <w:t xml:space="preserve"> sportovní klub HBC Prachatice více jak půl miliónovou částkou v průběhů let 2014-2018. Výše finanční podpory od těchto dárců </w:t>
      </w:r>
      <w:r w:rsidR="00A2278F">
        <w:rPr>
          <w:rFonts w:cs="Times New Roman"/>
        </w:rPr>
        <w:t xml:space="preserve">se </w:t>
      </w:r>
      <w:r>
        <w:rPr>
          <w:rFonts w:cs="Times New Roman"/>
        </w:rPr>
        <w:t>lišila jen v řádech desetitisíců korun českých. Lze proto konstatovat, že finanční podpora do tohoto odvětví sportu nebo jen do sportovního klubu HBC Prachatice je konstantní na všech správních úrovní</w:t>
      </w:r>
      <w:r w:rsidR="00CB6702">
        <w:rPr>
          <w:rFonts w:cs="Times New Roman"/>
        </w:rPr>
        <w:t>ch</w:t>
      </w:r>
      <w:r>
        <w:rPr>
          <w:rFonts w:cs="Times New Roman"/>
        </w:rPr>
        <w:t xml:space="preserve">, ať už se jedná o městskou </w:t>
      </w:r>
      <w:r w:rsidR="00275C31">
        <w:rPr>
          <w:rFonts w:cs="Times New Roman"/>
        </w:rPr>
        <w:t>samosprávu, krajskou</w:t>
      </w:r>
      <w:r>
        <w:rPr>
          <w:rFonts w:cs="Times New Roman"/>
        </w:rPr>
        <w:t xml:space="preserve"> samosprávu nebo o</w:t>
      </w:r>
      <w:r w:rsidR="00832111">
        <w:rPr>
          <w:rFonts w:cs="Times New Roman"/>
        </w:rPr>
        <w:t> </w:t>
      </w:r>
      <w:r>
        <w:rPr>
          <w:rFonts w:cs="Times New Roman"/>
        </w:rPr>
        <w:t>státní správu, kterou reprezentuje MŠMT. Nejnižší dotační titul byl v letech 2014-2018 získán od Regionální</w:t>
      </w:r>
      <w:r w:rsidR="00CB6702">
        <w:rPr>
          <w:rFonts w:cs="Times New Roman"/>
        </w:rPr>
        <w:t>ho</w:t>
      </w:r>
      <w:r>
        <w:rPr>
          <w:rFonts w:cs="Times New Roman"/>
        </w:rPr>
        <w:t xml:space="preserve"> svaz</w:t>
      </w:r>
      <w:r w:rsidR="00CB6702">
        <w:rPr>
          <w:rFonts w:cs="Times New Roman"/>
        </w:rPr>
        <w:t>u</w:t>
      </w:r>
      <w:r>
        <w:rPr>
          <w:rFonts w:cs="Times New Roman"/>
        </w:rPr>
        <w:t xml:space="preserve"> hokejbalu (dále jen RSHb), a to pouhých 36 000 Kč. Samozřejmě tato výše se odvíjí od charakteru poskytovatele. Nejvyšší finanční </w:t>
      </w:r>
      <w:r w:rsidRPr="00F36F1C">
        <w:rPr>
          <w:rFonts w:cs="Times New Roman"/>
        </w:rPr>
        <w:t xml:space="preserve">příjem klubu </w:t>
      </w:r>
      <w:r>
        <w:rPr>
          <w:rFonts w:cs="Times New Roman"/>
        </w:rPr>
        <w:t xml:space="preserve">byl zaznamenán </w:t>
      </w:r>
      <w:r w:rsidRPr="00F36F1C">
        <w:rPr>
          <w:rFonts w:cs="Times New Roman"/>
        </w:rPr>
        <w:t>v sezóně 2018</w:t>
      </w:r>
      <w:r>
        <w:rPr>
          <w:rFonts w:cs="Times New Roman"/>
        </w:rPr>
        <w:t>, jednalo se o částku ve výši</w:t>
      </w:r>
      <w:r w:rsidRPr="00F36F1C">
        <w:rPr>
          <w:rFonts w:cs="Times New Roman"/>
        </w:rPr>
        <w:t xml:space="preserve"> 1 439 721 Kč. </w:t>
      </w:r>
    </w:p>
    <w:p w14:paraId="0E5D5FA0" w14:textId="611F44AB" w:rsidR="00523378" w:rsidRDefault="00523378" w:rsidP="00523378">
      <w:pPr>
        <w:ind w:firstLine="708"/>
        <w:rPr>
          <w:rFonts w:cs="Times New Roman"/>
          <w:b/>
          <w:highlight w:val="yellow"/>
        </w:rPr>
      </w:pPr>
      <w:r>
        <w:rPr>
          <w:rFonts w:cs="Times New Roman"/>
        </w:rPr>
        <w:t>Mezi nejvyšší výdaje</w:t>
      </w:r>
      <w:r w:rsidRPr="00F36F1C">
        <w:rPr>
          <w:rFonts w:cs="Times New Roman"/>
        </w:rPr>
        <w:t xml:space="preserve"> klubu </w:t>
      </w:r>
      <w:r>
        <w:rPr>
          <w:rFonts w:cs="Times New Roman"/>
        </w:rPr>
        <w:t>patří</w:t>
      </w:r>
      <w:r w:rsidRPr="00F36F1C">
        <w:rPr>
          <w:rFonts w:cs="Times New Roman"/>
        </w:rPr>
        <w:t xml:space="preserve"> služby</w:t>
      </w:r>
      <w:r>
        <w:rPr>
          <w:rFonts w:cs="Times New Roman"/>
        </w:rPr>
        <w:t xml:space="preserve">. Do této skupiny finanční zátěže sportovního klubu HBC Prachatice náleží především </w:t>
      </w:r>
      <w:r w:rsidRPr="00F36F1C">
        <w:rPr>
          <w:rFonts w:cs="Times New Roman"/>
        </w:rPr>
        <w:t>odměny a cestovné rozhodčím</w:t>
      </w:r>
      <w:r>
        <w:rPr>
          <w:rFonts w:cs="Times New Roman"/>
        </w:rPr>
        <w:t>, hráčům, ale i</w:t>
      </w:r>
      <w:r w:rsidR="00417DFD">
        <w:rPr>
          <w:rFonts w:cs="Times New Roman"/>
        </w:rPr>
        <w:t> </w:t>
      </w:r>
      <w:r>
        <w:rPr>
          <w:rFonts w:cs="Times New Roman"/>
        </w:rPr>
        <w:t>trenérům. P</w:t>
      </w:r>
      <w:r w:rsidRPr="00F36F1C">
        <w:rPr>
          <w:rFonts w:cs="Times New Roman"/>
        </w:rPr>
        <w:t>odle</w:t>
      </w:r>
      <w:r>
        <w:rPr>
          <w:rFonts w:cs="Times New Roman"/>
        </w:rPr>
        <w:t xml:space="preserve"> směrnic regionálního hokejbalového svazu</w:t>
      </w:r>
      <w:r w:rsidRPr="00F36F1C">
        <w:rPr>
          <w:rFonts w:cs="Times New Roman"/>
        </w:rPr>
        <w:t xml:space="preserve"> je domácí mužstvo povinno hradit náhrady za výkon funkce </w:t>
      </w:r>
      <w:r>
        <w:rPr>
          <w:rFonts w:cs="Times New Roman"/>
        </w:rPr>
        <w:t xml:space="preserve">rozhodčích </w:t>
      </w:r>
      <w:r w:rsidRPr="00F36F1C">
        <w:rPr>
          <w:rFonts w:cs="Times New Roman"/>
        </w:rPr>
        <w:t xml:space="preserve">a </w:t>
      </w:r>
      <w:r>
        <w:rPr>
          <w:rFonts w:cs="Times New Roman"/>
        </w:rPr>
        <w:t xml:space="preserve">jejich </w:t>
      </w:r>
      <w:r w:rsidRPr="00F36F1C">
        <w:rPr>
          <w:rFonts w:cs="Times New Roman"/>
        </w:rPr>
        <w:t>cestovné</w:t>
      </w:r>
      <w:r>
        <w:rPr>
          <w:rFonts w:cs="Times New Roman"/>
        </w:rPr>
        <w:t>, které se liší u každé věkové kategorie a úrovně soutěže</w:t>
      </w:r>
      <w:r w:rsidRPr="00736DA5">
        <w:rPr>
          <w:rFonts w:cs="Times New Roman"/>
        </w:rPr>
        <w:t>.</w:t>
      </w:r>
      <w:r w:rsidRPr="00736DA5">
        <w:t xml:space="preserve"> </w:t>
      </w:r>
      <w:r w:rsidRPr="00736DA5">
        <w:rPr>
          <w:rFonts w:cs="Times New Roman"/>
        </w:rPr>
        <w:t>Výše se liší u každé věkové kategorie a</w:t>
      </w:r>
      <w:r w:rsidR="002B325F">
        <w:rPr>
          <w:rFonts w:cs="Times New Roman"/>
        </w:rPr>
        <w:t> </w:t>
      </w:r>
      <w:r w:rsidRPr="00736DA5">
        <w:rPr>
          <w:rFonts w:cs="Times New Roman"/>
        </w:rPr>
        <w:t>úrovně soutěže dle</w:t>
      </w:r>
      <w:r>
        <w:rPr>
          <w:rFonts w:cs="Times New Roman"/>
        </w:rPr>
        <w:t xml:space="preserve"> sazebníku náhrad rozhodčích a delegátů.</w:t>
      </w:r>
      <w:r w:rsidRPr="00D071EC">
        <w:rPr>
          <w:rFonts w:cs="Times New Roman"/>
        </w:rPr>
        <w:t xml:space="preserve">  Rozhodčí mají zároveň nárok na proplacení cestovného ve výši</w:t>
      </w:r>
      <w:r>
        <w:rPr>
          <w:rFonts w:cs="Times New Roman"/>
        </w:rPr>
        <w:t xml:space="preserve"> 4,10</w:t>
      </w:r>
      <w:r w:rsidRPr="00D071EC">
        <w:rPr>
          <w:rFonts w:cs="Times New Roman"/>
        </w:rPr>
        <w:t xml:space="preserve"> Kč za kilometr.</w:t>
      </w:r>
      <w:r>
        <w:rPr>
          <w:rFonts w:cs="Times New Roman"/>
        </w:rPr>
        <w:t xml:space="preserve"> Dále do této skupiny výdajů spadají cestovní náhrady</w:t>
      </w:r>
      <w:r w:rsidRPr="00F36F1C">
        <w:rPr>
          <w:rFonts w:cs="Times New Roman"/>
        </w:rPr>
        <w:t xml:space="preserve"> týmů k</w:t>
      </w:r>
      <w:r>
        <w:rPr>
          <w:rFonts w:cs="Times New Roman"/>
        </w:rPr>
        <w:t xml:space="preserve"> realizaci </w:t>
      </w:r>
      <w:r w:rsidRPr="00F36F1C">
        <w:rPr>
          <w:rFonts w:cs="Times New Roman"/>
        </w:rPr>
        <w:t>venkovní</w:t>
      </w:r>
      <w:r>
        <w:rPr>
          <w:rFonts w:cs="Times New Roman"/>
        </w:rPr>
        <w:t>ch zápasů jednotlivých družstev HBC Prachatice.</w:t>
      </w:r>
      <w:r w:rsidRPr="003F7494">
        <w:t xml:space="preserve"> </w:t>
      </w:r>
      <w:r w:rsidRPr="003F7494">
        <w:rPr>
          <w:rFonts w:cs="Times New Roman"/>
        </w:rPr>
        <w:t>Cestovné</w:t>
      </w:r>
      <w:r>
        <w:rPr>
          <w:rFonts w:cs="Times New Roman"/>
        </w:rPr>
        <w:t xml:space="preserve"> náklady tvoří každoročně </w:t>
      </w:r>
      <w:r w:rsidRPr="003F7494">
        <w:rPr>
          <w:rFonts w:cs="Times New Roman"/>
        </w:rPr>
        <w:t xml:space="preserve">největší </w:t>
      </w:r>
      <w:r>
        <w:rPr>
          <w:rFonts w:cs="Times New Roman"/>
        </w:rPr>
        <w:t xml:space="preserve">finanční </w:t>
      </w:r>
      <w:r w:rsidRPr="003F7494">
        <w:rPr>
          <w:rFonts w:cs="Times New Roman"/>
        </w:rPr>
        <w:t xml:space="preserve">výdaje </w:t>
      </w:r>
      <w:r>
        <w:rPr>
          <w:rFonts w:cs="Times New Roman"/>
        </w:rPr>
        <w:t>pro klub</w:t>
      </w:r>
      <w:r w:rsidRPr="003F7494">
        <w:rPr>
          <w:rFonts w:cs="Times New Roman"/>
        </w:rPr>
        <w:t>. Touto položkou je financována doprava na mistrovská a přátelská utkání, popřípadě proplácení   cestovních výdajů hráčům, kteří jsou v klubu na hostování. Náklad na cestování se vypočítá jako počet ujetých kilometrů vynásobeno 3,50 Kč</w:t>
      </w:r>
      <w:r w:rsidR="007D724B">
        <w:rPr>
          <w:rFonts w:cs="Times New Roman"/>
        </w:rPr>
        <w:t>.</w:t>
      </w:r>
      <w:r>
        <w:rPr>
          <w:rFonts w:cs="Times New Roman"/>
        </w:rPr>
        <w:t xml:space="preserve"> Pro </w:t>
      </w:r>
      <w:r w:rsidR="007D724B">
        <w:rPr>
          <w:rFonts w:cs="Times New Roman"/>
        </w:rPr>
        <w:t xml:space="preserve">zachování </w:t>
      </w:r>
      <w:r>
        <w:rPr>
          <w:rFonts w:cs="Times New Roman"/>
        </w:rPr>
        <w:t xml:space="preserve">standardního provozu sportovního klubu, kam patří tréninky a domácí zápasy, je nutné uhradit </w:t>
      </w:r>
      <w:r w:rsidRPr="00F36F1C">
        <w:rPr>
          <w:rFonts w:cs="Times New Roman"/>
        </w:rPr>
        <w:t>pr</w:t>
      </w:r>
      <w:r>
        <w:rPr>
          <w:rFonts w:cs="Times New Roman"/>
        </w:rPr>
        <w:t>onájem sportovního zázemí jeho majiteli, kterým je sportovní zařízení m</w:t>
      </w:r>
      <w:r w:rsidRPr="00F36F1C">
        <w:rPr>
          <w:rFonts w:cs="Times New Roman"/>
        </w:rPr>
        <w:t>ěst</w:t>
      </w:r>
      <w:r>
        <w:rPr>
          <w:rFonts w:cs="Times New Roman"/>
        </w:rPr>
        <w:t>a</w:t>
      </w:r>
      <w:r w:rsidRPr="00F36F1C">
        <w:rPr>
          <w:rFonts w:cs="Times New Roman"/>
        </w:rPr>
        <w:t xml:space="preserve"> Prachatice.</w:t>
      </w:r>
      <w:r>
        <w:rPr>
          <w:rFonts w:cs="Times New Roman"/>
        </w:rPr>
        <w:t xml:space="preserve"> Sportovní zařízení</w:t>
      </w:r>
      <w:r w:rsidRPr="00F36F1C">
        <w:rPr>
          <w:rFonts w:cs="Times New Roman"/>
        </w:rPr>
        <w:t xml:space="preserve"> </w:t>
      </w:r>
      <w:r>
        <w:rPr>
          <w:rFonts w:cs="Times New Roman"/>
        </w:rPr>
        <w:t>m</w:t>
      </w:r>
      <w:r w:rsidRPr="003F7494">
        <w:rPr>
          <w:rFonts w:cs="Times New Roman"/>
        </w:rPr>
        <w:t>ěst</w:t>
      </w:r>
      <w:r>
        <w:rPr>
          <w:rFonts w:cs="Times New Roman"/>
        </w:rPr>
        <w:t>a</w:t>
      </w:r>
      <w:r w:rsidRPr="003F7494">
        <w:rPr>
          <w:rFonts w:cs="Times New Roman"/>
        </w:rPr>
        <w:t xml:space="preserve"> Prachatice uzavřelo s</w:t>
      </w:r>
      <w:r w:rsidR="00417DFD">
        <w:rPr>
          <w:rFonts w:cs="Times New Roman"/>
        </w:rPr>
        <w:t> </w:t>
      </w:r>
      <w:r>
        <w:rPr>
          <w:rFonts w:cs="Times New Roman"/>
        </w:rPr>
        <w:t>vedením</w:t>
      </w:r>
      <w:r w:rsidRPr="003F7494">
        <w:rPr>
          <w:rFonts w:cs="Times New Roman"/>
        </w:rPr>
        <w:t xml:space="preserve"> hokejbalo</w:t>
      </w:r>
      <w:r>
        <w:rPr>
          <w:rFonts w:cs="Times New Roman"/>
        </w:rPr>
        <w:t>vého</w:t>
      </w:r>
      <w:r w:rsidRPr="003F7494">
        <w:rPr>
          <w:rFonts w:cs="Times New Roman"/>
        </w:rPr>
        <w:t xml:space="preserve"> klub</w:t>
      </w:r>
      <w:r>
        <w:rPr>
          <w:rFonts w:cs="Times New Roman"/>
        </w:rPr>
        <w:t>u</w:t>
      </w:r>
      <w:r w:rsidRPr="003F7494">
        <w:rPr>
          <w:rFonts w:cs="Times New Roman"/>
        </w:rPr>
        <w:t xml:space="preserve"> </w:t>
      </w:r>
      <w:r>
        <w:rPr>
          <w:rFonts w:cs="Times New Roman"/>
        </w:rPr>
        <w:lastRenderedPageBreak/>
        <w:t>Highlanders</w:t>
      </w:r>
      <w:r w:rsidRPr="003F7494">
        <w:rPr>
          <w:rFonts w:cs="Times New Roman"/>
        </w:rPr>
        <w:t xml:space="preserve"> Prachatice smlouvu o pronájmu hokejbalového hřiště i se zázemím</w:t>
      </w:r>
      <w:r>
        <w:rPr>
          <w:rFonts w:cs="Times New Roman"/>
        </w:rPr>
        <w:t xml:space="preserve"> (plastový povrch 50x26m, </w:t>
      </w:r>
      <w:r w:rsidR="00457130" w:rsidRPr="0095176C">
        <w:rPr>
          <w:rFonts w:cs="Times New Roman"/>
        </w:rPr>
        <w:t>tribunu s kapacitou 240 míst</w:t>
      </w:r>
      <w:r>
        <w:rPr>
          <w:rFonts w:cs="Times New Roman"/>
        </w:rPr>
        <w:t>, sociální zařízení, šatny zázemí pro rozhodčí, umělé osvětlení a</w:t>
      </w:r>
      <w:r w:rsidR="00587367">
        <w:rPr>
          <w:rFonts w:cs="Times New Roman"/>
        </w:rPr>
        <w:t> </w:t>
      </w:r>
      <w:r>
        <w:rPr>
          <w:rFonts w:cs="Times New Roman"/>
        </w:rPr>
        <w:t>světelná tabule)</w:t>
      </w:r>
      <w:r w:rsidR="007D724B">
        <w:rPr>
          <w:rFonts w:cs="Times New Roman"/>
        </w:rPr>
        <w:t>.</w:t>
      </w:r>
      <w:r w:rsidRPr="003F7494">
        <w:rPr>
          <w:rFonts w:cs="Times New Roman"/>
        </w:rPr>
        <w:t xml:space="preserve"> </w:t>
      </w:r>
      <w:r w:rsidR="007D724B">
        <w:rPr>
          <w:rFonts w:cs="Times New Roman"/>
        </w:rPr>
        <w:t>Z</w:t>
      </w:r>
      <w:r w:rsidRPr="003F7494">
        <w:rPr>
          <w:rFonts w:cs="Times New Roman"/>
        </w:rPr>
        <w:t>a</w:t>
      </w:r>
      <w:r>
        <w:rPr>
          <w:rFonts w:cs="Times New Roman"/>
        </w:rPr>
        <w:t xml:space="preserve"> pravidelné tréninky týmů s četností minimálně 4x v měsíci je sjednaná množstevní sleva 260 </w:t>
      </w:r>
      <w:r w:rsidRPr="003F7494">
        <w:rPr>
          <w:rFonts w:cs="Times New Roman"/>
        </w:rPr>
        <w:t>Kč/hod.</w:t>
      </w:r>
      <w:r>
        <w:rPr>
          <w:rFonts w:cs="Times New Roman"/>
        </w:rPr>
        <w:t xml:space="preserve"> Hokejbalový klub si může určovat tréninkové a</w:t>
      </w:r>
      <w:r w:rsidR="002B325F">
        <w:rPr>
          <w:rFonts w:cs="Times New Roman"/>
        </w:rPr>
        <w:t> </w:t>
      </w:r>
      <w:r>
        <w:rPr>
          <w:rFonts w:cs="Times New Roman"/>
        </w:rPr>
        <w:t xml:space="preserve">hrací časy dle své potřeby.  </w:t>
      </w:r>
      <w:r w:rsidRPr="007C20EF">
        <w:rPr>
          <w:rFonts w:cs="Times New Roman"/>
        </w:rPr>
        <w:t>Pro</w:t>
      </w:r>
      <w:r>
        <w:rPr>
          <w:rFonts w:cs="Times New Roman"/>
        </w:rPr>
        <w:t xml:space="preserve"> ostatní</w:t>
      </w:r>
      <w:r w:rsidRPr="007C20EF">
        <w:rPr>
          <w:rFonts w:cs="Times New Roman"/>
        </w:rPr>
        <w:t xml:space="preserve"> sportovní kluby a</w:t>
      </w:r>
      <w:r w:rsidR="007C1D57">
        <w:rPr>
          <w:rFonts w:cs="Times New Roman"/>
        </w:rPr>
        <w:t> </w:t>
      </w:r>
      <w:r w:rsidRPr="007C20EF">
        <w:rPr>
          <w:rFonts w:cs="Times New Roman"/>
        </w:rPr>
        <w:t>veřejnost, které nespadají p</w:t>
      </w:r>
      <w:r>
        <w:rPr>
          <w:rFonts w:cs="Times New Roman"/>
        </w:rPr>
        <w:t>od HBC Prachatice</w:t>
      </w:r>
      <w:r w:rsidR="007D724B">
        <w:rPr>
          <w:rFonts w:cs="Times New Roman"/>
        </w:rPr>
        <w:t>,</w:t>
      </w:r>
      <w:r w:rsidRPr="007C20EF">
        <w:rPr>
          <w:rFonts w:cs="Times New Roman"/>
        </w:rPr>
        <w:t xml:space="preserve"> se cena za pronájem </w:t>
      </w:r>
      <w:r>
        <w:rPr>
          <w:rFonts w:cs="Times New Roman"/>
        </w:rPr>
        <w:t>hokejbalového hřiště</w:t>
      </w:r>
      <w:r w:rsidRPr="007C20EF">
        <w:rPr>
          <w:rFonts w:cs="Times New Roman"/>
        </w:rPr>
        <w:t xml:space="preserve"> pohybuje </w:t>
      </w:r>
      <w:r>
        <w:rPr>
          <w:rFonts w:cs="Times New Roman"/>
        </w:rPr>
        <w:t>500</w:t>
      </w:r>
      <w:r w:rsidRPr="007C20EF">
        <w:rPr>
          <w:rFonts w:cs="Times New Roman"/>
        </w:rPr>
        <w:t xml:space="preserve"> Kč za jednu hodinu</w:t>
      </w:r>
      <w:r>
        <w:rPr>
          <w:rFonts w:cs="Times New Roman"/>
        </w:rPr>
        <w:t xml:space="preserve"> (hřiště 250,-/hod., šatna 50,-/hod., osvětlení 100,-/hod., světelná tabule 100,-/zápas). Při pořádání mládežnických turnajů je sazba 300Kč/hod</w:t>
      </w:r>
      <w:r w:rsidR="00587367">
        <w:rPr>
          <w:rStyle w:val="Znakapoznpodarou"/>
          <w:rFonts w:cs="Times New Roman"/>
        </w:rPr>
        <w:footnoteReference w:id="23"/>
      </w:r>
      <w:r>
        <w:rPr>
          <w:rFonts w:cs="Times New Roman"/>
        </w:rPr>
        <w:t>.</w:t>
      </w:r>
    </w:p>
    <w:p w14:paraId="2F2A47D4" w14:textId="4DEFB420" w:rsidR="00523378" w:rsidRPr="007C20EF" w:rsidRDefault="00523378" w:rsidP="00523378">
      <w:pPr>
        <w:rPr>
          <w:rFonts w:cs="Times New Roman"/>
          <w:b/>
        </w:rPr>
      </w:pPr>
      <w:r w:rsidRPr="007C20EF">
        <w:rPr>
          <w:rFonts w:cs="Times New Roman"/>
        </w:rPr>
        <w:t>Výše startovného</w:t>
      </w:r>
      <w:r w:rsidR="00BA40FB">
        <w:rPr>
          <w:rFonts w:cs="Times New Roman"/>
        </w:rPr>
        <w:t xml:space="preserve"> do mistrovských soutěží</w:t>
      </w:r>
      <w:r w:rsidRPr="007C20EF">
        <w:rPr>
          <w:rFonts w:cs="Times New Roman"/>
        </w:rPr>
        <w:t xml:space="preserve"> je určena dle ČHSM a odvíjí se od stupně soutěže</w:t>
      </w:r>
      <w:r>
        <w:rPr>
          <w:rFonts w:cs="Times New Roman"/>
        </w:rPr>
        <w:t>, ale hlavně od počtu mládežnických kategorií, kam jsou jednotlivá družstva přihlášena.</w:t>
      </w:r>
      <w:r w:rsidRPr="007C20EF">
        <w:rPr>
          <w:rFonts w:cs="Times New Roman"/>
        </w:rPr>
        <w:t xml:space="preserve">  </w:t>
      </w:r>
    </w:p>
    <w:p w14:paraId="04126D88" w14:textId="2ACF368D" w:rsidR="00523378" w:rsidRDefault="00523378" w:rsidP="00523378">
      <w:pPr>
        <w:ind w:firstLine="708"/>
        <w:rPr>
          <w:rFonts w:cs="Times New Roman"/>
          <w:b/>
        </w:rPr>
      </w:pPr>
      <w:r>
        <w:rPr>
          <w:rFonts w:cs="Times New Roman"/>
        </w:rPr>
        <w:t>Pro sledované období let 2014-2018 lze pozorovat postupné navyšování příjmů i</w:t>
      </w:r>
      <w:r w:rsidR="00417DFD">
        <w:rPr>
          <w:rFonts w:cs="Times New Roman"/>
        </w:rPr>
        <w:t> </w:t>
      </w:r>
      <w:r>
        <w:rPr>
          <w:rFonts w:cs="Times New Roman"/>
        </w:rPr>
        <w:t>výdajů, které ovlivnilo několik faktorů. Finanční skok v letech 2014-2016 je ovlivněn nárůstem členské základny a rozšíření</w:t>
      </w:r>
      <w:r w:rsidR="007D724B">
        <w:rPr>
          <w:rFonts w:cs="Times New Roman"/>
        </w:rPr>
        <w:t>m</w:t>
      </w:r>
      <w:r>
        <w:rPr>
          <w:rFonts w:cs="Times New Roman"/>
        </w:rPr>
        <w:t xml:space="preserve"> věkových kategorií mládežnických družstev. Mezi roky 2014 a 2015 je zaznamenán téměř 100% nárůst v příjmech HBC Prachatice. Zároveň výdaje v tomto období </w:t>
      </w:r>
      <w:r w:rsidR="00275C31">
        <w:rPr>
          <w:rFonts w:cs="Times New Roman"/>
        </w:rPr>
        <w:t>představují nárůst</w:t>
      </w:r>
      <w:r>
        <w:rPr>
          <w:rFonts w:cs="Times New Roman"/>
        </w:rPr>
        <w:t>. Obdobně se chovají výdaje i</w:t>
      </w:r>
      <w:r w:rsidR="002B325F">
        <w:rPr>
          <w:rFonts w:cs="Times New Roman"/>
        </w:rPr>
        <w:t> </w:t>
      </w:r>
      <w:r>
        <w:rPr>
          <w:rFonts w:cs="Times New Roman"/>
        </w:rPr>
        <w:t xml:space="preserve">příjmy v roce 2016, kdy je </w:t>
      </w:r>
      <w:r w:rsidR="000F2A40">
        <w:rPr>
          <w:rFonts w:cs="Times New Roman"/>
        </w:rPr>
        <w:t xml:space="preserve">v obou složkách </w:t>
      </w:r>
      <w:r>
        <w:rPr>
          <w:rFonts w:cs="Times New Roman"/>
        </w:rPr>
        <w:t>nárůst</w:t>
      </w:r>
      <w:r w:rsidR="000F2A40">
        <w:rPr>
          <w:rFonts w:cs="Times New Roman"/>
        </w:rPr>
        <w:t>.</w:t>
      </w:r>
      <w:r>
        <w:rPr>
          <w:rFonts w:cs="Times New Roman"/>
        </w:rPr>
        <w:t xml:space="preserve"> Obdobná je situace i v </w:t>
      </w:r>
      <w:r w:rsidR="007D724B">
        <w:rPr>
          <w:rFonts w:cs="Times New Roman"/>
        </w:rPr>
        <w:t xml:space="preserve">roce </w:t>
      </w:r>
      <w:r>
        <w:rPr>
          <w:rFonts w:cs="Times New Roman"/>
        </w:rPr>
        <w:t>2017, kdy dosáhly příjmy hodnot 951 106 Kč a výdaje 945 163 Kč. Následující rok 2018 již překročil v obou složkách</w:t>
      </w:r>
      <w:r w:rsidR="007D724B">
        <w:rPr>
          <w:rFonts w:cs="Times New Roman"/>
        </w:rPr>
        <w:t>, tj.  v</w:t>
      </w:r>
      <w:r>
        <w:rPr>
          <w:rFonts w:cs="Times New Roman"/>
        </w:rPr>
        <w:t xml:space="preserve"> příjmech </w:t>
      </w:r>
      <w:r w:rsidR="007D724B">
        <w:rPr>
          <w:rFonts w:cs="Times New Roman"/>
        </w:rPr>
        <w:t>i</w:t>
      </w:r>
      <w:r>
        <w:rPr>
          <w:rFonts w:cs="Times New Roman"/>
        </w:rPr>
        <w:t xml:space="preserve"> výdajích miliónové hodnoty.  Faktor výrazně ovlivňující v tomto období příjmy i</w:t>
      </w:r>
      <w:r w:rsidR="00E356BB">
        <w:rPr>
          <w:rFonts w:cs="Times New Roman"/>
        </w:rPr>
        <w:t> </w:t>
      </w:r>
      <w:r>
        <w:rPr>
          <w:rFonts w:cs="Times New Roman"/>
        </w:rPr>
        <w:t>výdaje představuje rozšiřování členské základ</w:t>
      </w:r>
      <w:r w:rsidR="007D724B">
        <w:rPr>
          <w:rFonts w:cs="Times New Roman"/>
        </w:rPr>
        <w:t>n</w:t>
      </w:r>
      <w:r>
        <w:rPr>
          <w:rFonts w:cs="Times New Roman"/>
        </w:rPr>
        <w:t>y a</w:t>
      </w:r>
      <w:r w:rsidR="007C1D57">
        <w:rPr>
          <w:rFonts w:cs="Times New Roman"/>
        </w:rPr>
        <w:t> </w:t>
      </w:r>
      <w:r>
        <w:rPr>
          <w:rFonts w:cs="Times New Roman"/>
        </w:rPr>
        <w:t>zpětné investice do nových i stávajících hráčů HBC Prachatice.</w:t>
      </w:r>
    </w:p>
    <w:p w14:paraId="5200A1E5" w14:textId="5A3EF588" w:rsidR="00523378" w:rsidRDefault="00523378" w:rsidP="00523378">
      <w:pPr>
        <w:ind w:firstLine="708"/>
        <w:rPr>
          <w:rFonts w:cs="Times New Roman"/>
          <w:b/>
        </w:rPr>
      </w:pPr>
      <w:r>
        <w:rPr>
          <w:rFonts w:cs="Times New Roman"/>
        </w:rPr>
        <w:t>Výrazně vzrůstající příjmy a náklady odráží kvantitu členské základny</w:t>
      </w:r>
      <w:r w:rsidRPr="00F36F1C">
        <w:rPr>
          <w:rFonts w:cs="Times New Roman"/>
        </w:rPr>
        <w:t xml:space="preserve"> a </w:t>
      </w:r>
      <w:r>
        <w:rPr>
          <w:rFonts w:cs="Times New Roman"/>
        </w:rPr>
        <w:t>počet</w:t>
      </w:r>
      <w:r w:rsidRPr="00F36F1C">
        <w:rPr>
          <w:rFonts w:cs="Times New Roman"/>
        </w:rPr>
        <w:t xml:space="preserve"> přihlášených družstev v soutěžích. V prvním roce založení HBC měl klub 10 členů a</w:t>
      </w:r>
      <w:r>
        <w:rPr>
          <w:rFonts w:cs="Times New Roman"/>
        </w:rPr>
        <w:t> </w:t>
      </w:r>
      <w:r w:rsidRPr="00F36F1C">
        <w:rPr>
          <w:rFonts w:cs="Times New Roman"/>
        </w:rPr>
        <w:t>jedno družstvo</w:t>
      </w:r>
      <w:r>
        <w:rPr>
          <w:rFonts w:cs="Times New Roman"/>
        </w:rPr>
        <w:t>, k roku</w:t>
      </w:r>
      <w:r w:rsidRPr="00F36F1C">
        <w:rPr>
          <w:rFonts w:cs="Times New Roman"/>
        </w:rPr>
        <w:t xml:space="preserve"> 2019 </w:t>
      </w:r>
      <w:r w:rsidR="006744FE">
        <w:rPr>
          <w:rFonts w:cs="Times New Roman"/>
        </w:rPr>
        <w:t xml:space="preserve">se klub rozrostl na </w:t>
      </w:r>
      <w:r w:rsidRPr="00F36F1C">
        <w:rPr>
          <w:rFonts w:cs="Times New Roman"/>
        </w:rPr>
        <w:t>9 družstev a 258</w:t>
      </w:r>
      <w:r w:rsidRPr="00F36F1C">
        <w:rPr>
          <w:rStyle w:val="Znakapoznpodarou"/>
          <w:rFonts w:cs="Times New Roman"/>
        </w:rPr>
        <w:footnoteReference w:id="24"/>
      </w:r>
      <w:r w:rsidRPr="00F36F1C">
        <w:rPr>
          <w:rFonts w:cs="Times New Roman"/>
        </w:rPr>
        <w:t xml:space="preserve"> členů</w:t>
      </w:r>
      <w:r w:rsidR="006744FE">
        <w:rPr>
          <w:rFonts w:cs="Times New Roman"/>
        </w:rPr>
        <w:t>.</w:t>
      </w:r>
      <w:r w:rsidR="00C822F6">
        <w:rPr>
          <w:rFonts w:cs="Times New Roman"/>
        </w:rPr>
        <w:t xml:space="preserve"> </w:t>
      </w:r>
    </w:p>
    <w:p w14:paraId="7D4F9D76" w14:textId="77777777" w:rsidR="00523378" w:rsidRPr="00F36F1C" w:rsidRDefault="00523378" w:rsidP="00523378">
      <w:pPr>
        <w:rPr>
          <w:rFonts w:cs="Times New Roman"/>
          <w:b/>
        </w:rPr>
      </w:pPr>
    </w:p>
    <w:p w14:paraId="7258BECF" w14:textId="05F6B938" w:rsidR="00523378" w:rsidRPr="00523378" w:rsidRDefault="00B020A7" w:rsidP="00523378">
      <w:pPr>
        <w:pStyle w:val="Titulek"/>
        <w:keepNext/>
        <w:rPr>
          <w:b/>
          <w:i w:val="0"/>
          <w:color w:val="auto"/>
          <w:sz w:val="20"/>
        </w:rPr>
      </w:pPr>
      <w:bookmarkStart w:id="50" w:name="_Ref34492706"/>
      <w:bookmarkStart w:id="51" w:name="_Hlk26277310"/>
      <w:r>
        <w:rPr>
          <w:b/>
          <w:i w:val="0"/>
          <w:color w:val="auto"/>
          <w:sz w:val="20"/>
        </w:rPr>
        <w:lastRenderedPageBreak/>
        <w:t>G</w:t>
      </w:r>
      <w:r w:rsidR="005A6B7E" w:rsidRPr="006443C6">
        <w:rPr>
          <w:b/>
          <w:i w:val="0"/>
          <w:color w:val="auto"/>
          <w:sz w:val="20"/>
        </w:rPr>
        <w:t xml:space="preserve">raf </w:t>
      </w:r>
      <w:r w:rsidR="005A6B7E" w:rsidRPr="006443C6">
        <w:rPr>
          <w:b/>
          <w:i w:val="0"/>
          <w:color w:val="auto"/>
          <w:sz w:val="20"/>
        </w:rPr>
        <w:fldChar w:fldCharType="begin"/>
      </w:r>
      <w:r w:rsidR="005A6B7E" w:rsidRPr="006443C6">
        <w:rPr>
          <w:b/>
          <w:i w:val="0"/>
          <w:color w:val="auto"/>
          <w:sz w:val="20"/>
        </w:rPr>
        <w:instrText xml:space="preserve"> SEQ graf \* ARABIC </w:instrText>
      </w:r>
      <w:r w:rsidR="005A6B7E" w:rsidRPr="006443C6">
        <w:rPr>
          <w:b/>
          <w:i w:val="0"/>
          <w:color w:val="auto"/>
          <w:sz w:val="20"/>
        </w:rPr>
        <w:fldChar w:fldCharType="separate"/>
      </w:r>
      <w:r w:rsidR="005A6B7E" w:rsidRPr="006443C6">
        <w:rPr>
          <w:b/>
          <w:i w:val="0"/>
          <w:noProof/>
          <w:color w:val="auto"/>
          <w:sz w:val="20"/>
        </w:rPr>
        <w:t>2</w:t>
      </w:r>
      <w:r w:rsidR="005A6B7E" w:rsidRPr="006443C6">
        <w:rPr>
          <w:b/>
          <w:i w:val="0"/>
          <w:color w:val="auto"/>
          <w:sz w:val="20"/>
        </w:rPr>
        <w:fldChar w:fldCharType="end"/>
      </w:r>
      <w:r w:rsidR="005A6B7E" w:rsidRPr="006443C6">
        <w:rPr>
          <w:b/>
          <w:i w:val="0"/>
          <w:color w:val="auto"/>
          <w:sz w:val="20"/>
        </w:rPr>
        <w:t>:</w:t>
      </w:r>
      <w:r w:rsidR="005A6B7E" w:rsidRPr="006443C6">
        <w:rPr>
          <w:color w:val="auto"/>
          <w:sz w:val="20"/>
        </w:rPr>
        <w:t xml:space="preserve"> </w:t>
      </w:r>
      <w:r w:rsidR="005A6B7E" w:rsidRPr="00523378">
        <w:rPr>
          <w:b/>
          <w:i w:val="0"/>
          <w:color w:val="auto"/>
          <w:sz w:val="20"/>
        </w:rPr>
        <w:t>Příjmy a výdaje HBC</w:t>
      </w:r>
      <w:r w:rsidR="005A6B7E">
        <w:rPr>
          <w:b/>
          <w:i w:val="0"/>
          <w:color w:val="auto"/>
          <w:sz w:val="20"/>
        </w:rPr>
        <w:t xml:space="preserve"> Prachatice</w:t>
      </w:r>
      <w:r w:rsidR="005A6B7E" w:rsidRPr="00523378">
        <w:rPr>
          <w:b/>
          <w:i w:val="0"/>
          <w:color w:val="auto"/>
          <w:sz w:val="20"/>
        </w:rPr>
        <w:t xml:space="preserve"> za roky 2014-2018</w:t>
      </w:r>
      <w:bookmarkEnd w:id="50"/>
    </w:p>
    <w:bookmarkEnd w:id="51"/>
    <w:p w14:paraId="20EDF690" w14:textId="77777777" w:rsidR="005A6B7E" w:rsidRDefault="00523378" w:rsidP="005A6B7E">
      <w:pPr>
        <w:keepNext/>
      </w:pPr>
      <w:r>
        <w:rPr>
          <w:noProof/>
          <w:lang w:eastAsia="cs-CZ"/>
        </w:rPr>
        <w:drawing>
          <wp:inline distT="0" distB="0" distL="0" distR="0" wp14:anchorId="07AA5FF7" wp14:editId="18C7E03A">
            <wp:extent cx="5105400" cy="3959860"/>
            <wp:effectExtent l="0" t="0" r="0" b="254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94771D" w14:textId="5C560872" w:rsidR="00523378" w:rsidRDefault="00523378" w:rsidP="006443C6">
      <w:pPr>
        <w:pStyle w:val="Titulek"/>
        <w:rPr>
          <w:b/>
          <w:i w:val="0"/>
          <w:color w:val="auto"/>
          <w:sz w:val="20"/>
        </w:rPr>
      </w:pPr>
      <w:bookmarkStart w:id="52" w:name="_Hlk36627535"/>
      <w:r w:rsidRPr="00523378">
        <w:rPr>
          <w:b/>
          <w:i w:val="0"/>
          <w:color w:val="auto"/>
          <w:sz w:val="20"/>
        </w:rPr>
        <w:t xml:space="preserve">Zdroj: </w:t>
      </w:r>
      <w:r w:rsidR="00532A99">
        <w:rPr>
          <w:b/>
          <w:i w:val="0"/>
          <w:color w:val="auto"/>
          <w:sz w:val="20"/>
        </w:rPr>
        <w:t>V</w:t>
      </w:r>
      <w:r w:rsidRPr="00523378">
        <w:rPr>
          <w:b/>
          <w:i w:val="0"/>
          <w:color w:val="auto"/>
          <w:sz w:val="20"/>
        </w:rPr>
        <w:t xml:space="preserve">lastní zpracování </w:t>
      </w:r>
      <w:bookmarkEnd w:id="52"/>
      <w:r w:rsidRPr="00523378">
        <w:rPr>
          <w:b/>
          <w:i w:val="0"/>
          <w:color w:val="auto"/>
          <w:sz w:val="20"/>
        </w:rPr>
        <w:t xml:space="preserve">– účetnictví klubu </w:t>
      </w:r>
      <w:r w:rsidR="00BF6556" w:rsidRPr="00523378">
        <w:rPr>
          <w:b/>
          <w:i w:val="0"/>
          <w:color w:val="auto"/>
          <w:sz w:val="20"/>
        </w:rPr>
        <w:t>HBC</w:t>
      </w:r>
      <w:r w:rsidR="00BF6556">
        <w:rPr>
          <w:b/>
          <w:i w:val="0"/>
          <w:color w:val="auto"/>
          <w:sz w:val="20"/>
        </w:rPr>
        <w:t xml:space="preserve"> – Výkaz</w:t>
      </w:r>
      <w:r w:rsidR="001D571D" w:rsidRPr="001D571D">
        <w:rPr>
          <w:b/>
          <w:i w:val="0"/>
          <w:color w:val="auto"/>
          <w:sz w:val="20"/>
        </w:rPr>
        <w:t xml:space="preserve"> zisků a ztrát</w:t>
      </w:r>
      <w:r w:rsidR="001D571D">
        <w:rPr>
          <w:b/>
          <w:i w:val="0"/>
          <w:color w:val="auto"/>
          <w:sz w:val="20"/>
        </w:rPr>
        <w:t xml:space="preserve"> </w:t>
      </w:r>
      <w:r w:rsidRPr="00523378">
        <w:rPr>
          <w:b/>
          <w:i w:val="0"/>
          <w:color w:val="auto"/>
          <w:sz w:val="20"/>
        </w:rPr>
        <w:t xml:space="preserve"> </w:t>
      </w:r>
    </w:p>
    <w:p w14:paraId="726D873A" w14:textId="75D5B7EC" w:rsidR="00B4642E" w:rsidRDefault="00B4642E" w:rsidP="00B4642E">
      <w:pPr>
        <w:pStyle w:val="Nadpis3"/>
      </w:pPr>
      <w:bookmarkStart w:id="53" w:name="_Toc36706453"/>
      <w:r>
        <w:t>Členské příspěvky</w:t>
      </w:r>
      <w:bookmarkEnd w:id="53"/>
    </w:p>
    <w:p w14:paraId="5C570851" w14:textId="77777777" w:rsidR="00B4642E" w:rsidRDefault="00B4642E" w:rsidP="00B4642E">
      <w:pPr>
        <w:ind w:firstLine="360"/>
        <w:rPr>
          <w:b/>
        </w:rPr>
      </w:pPr>
      <w:r>
        <w:t>N</w:t>
      </w:r>
      <w:r w:rsidRPr="00520C8A">
        <w:t>ejvětším příjmem klubu jsou členské příspěvky</w:t>
      </w:r>
      <w:r>
        <w:t>, které se zvyšující členskou základnou narůstají (viz kapitola 10.1).</w:t>
      </w:r>
      <w:r w:rsidRPr="00520C8A">
        <w:t xml:space="preserve"> </w:t>
      </w:r>
      <w:r>
        <w:t xml:space="preserve">Členské příspěvky jsou hlavním a nejdůležitějším finančním zdrojem pro klub. Členské příspěvky se od roku 2014 nezměnily a jedná se o částku 2000 Kč na osobu. Pokud so sportovního klubu vstoupí více členů jedné rodiny, snižuje se výše členského příspěvku s každým nastupujícím členem </w:t>
      </w:r>
      <w:r w:rsidRPr="00EB4619">
        <w:t>o 20 %</w:t>
      </w:r>
      <w:r>
        <w:t xml:space="preserve"> původní ceny. </w:t>
      </w:r>
    </w:p>
    <w:p w14:paraId="72DE1224" w14:textId="25477C9D" w:rsidR="005A6B7E" w:rsidRDefault="00B4642E" w:rsidP="00677F50">
      <w:pPr>
        <w:ind w:firstLine="360"/>
      </w:pPr>
      <w:r>
        <w:t>Pokud vstoupí jako první do sportovního klubu otec/matka, zaplatí členský příspěvek ve v</w:t>
      </w:r>
      <w:r w:rsidRPr="00EB4619">
        <w:t>ýši 2000 Kč. Když vstoupí první syn/dcera, zaplatí snížený příspěvek 1600 Kč. Následně vstoupí další člen</w:t>
      </w:r>
      <w:r w:rsidR="00D31E00">
        <w:t>,</w:t>
      </w:r>
      <w:r w:rsidRPr="00EB4619">
        <w:t xml:space="preserve"> druhý s</w:t>
      </w:r>
      <w:r w:rsidR="00D31E00">
        <w:t>y</w:t>
      </w:r>
      <w:r w:rsidRPr="00EB4619">
        <w:t>n/dcera,</w:t>
      </w:r>
      <w:r w:rsidR="00D31E00">
        <w:t xml:space="preserve"> a výše </w:t>
      </w:r>
      <w:r w:rsidRPr="00EB4619">
        <w:t xml:space="preserve">  členského příspěvku </w:t>
      </w:r>
      <w:r w:rsidR="00D31E00">
        <w:t xml:space="preserve">se dále snižuje </w:t>
      </w:r>
      <w:r w:rsidRPr="00EB4619">
        <w:t>na 1400 Kč.</w:t>
      </w:r>
      <w:r>
        <w:t xml:space="preserve"> </w:t>
      </w:r>
      <w:r w:rsidRPr="00EB4619">
        <w:t>Odkaz</w:t>
      </w:r>
      <w:r>
        <w:t xml:space="preserve"> na internetové stránky klubu.</w:t>
      </w:r>
    </w:p>
    <w:p w14:paraId="428450DA" w14:textId="02F53025" w:rsidR="00B020A7" w:rsidRDefault="00B020A7" w:rsidP="00677F50">
      <w:pPr>
        <w:ind w:firstLine="360"/>
      </w:pPr>
    </w:p>
    <w:p w14:paraId="1344AD92" w14:textId="56F212D6" w:rsidR="00B020A7" w:rsidRDefault="00B020A7" w:rsidP="00677F50">
      <w:pPr>
        <w:ind w:firstLine="360"/>
      </w:pPr>
    </w:p>
    <w:p w14:paraId="1FC98159" w14:textId="77777777" w:rsidR="00B020A7" w:rsidRPr="00677F50" w:rsidRDefault="00B020A7" w:rsidP="00677F50">
      <w:pPr>
        <w:ind w:firstLine="360"/>
      </w:pPr>
    </w:p>
    <w:p w14:paraId="3E160757" w14:textId="1C648387" w:rsidR="005A6B7E" w:rsidRPr="005A6B7E" w:rsidRDefault="00B020A7" w:rsidP="005A6B7E">
      <w:pPr>
        <w:pStyle w:val="Titulek"/>
        <w:rPr>
          <w:b/>
          <w:i w:val="0"/>
          <w:color w:val="auto"/>
        </w:rPr>
      </w:pPr>
      <w:bookmarkStart w:id="54" w:name="_Ref34492866"/>
      <w:bookmarkStart w:id="55" w:name="_Ref31702363"/>
      <w:r>
        <w:rPr>
          <w:b/>
          <w:i w:val="0"/>
          <w:color w:val="auto"/>
        </w:rPr>
        <w:lastRenderedPageBreak/>
        <w:t>G</w:t>
      </w:r>
      <w:r w:rsidR="005A6B7E" w:rsidRPr="005A6B7E">
        <w:rPr>
          <w:b/>
          <w:i w:val="0"/>
          <w:color w:val="auto"/>
        </w:rPr>
        <w:t xml:space="preserve">raf </w:t>
      </w:r>
      <w:r w:rsidR="005A6B7E" w:rsidRPr="005A6B7E">
        <w:rPr>
          <w:b/>
          <w:i w:val="0"/>
          <w:color w:val="auto"/>
        </w:rPr>
        <w:fldChar w:fldCharType="begin"/>
      </w:r>
      <w:r w:rsidR="005A6B7E" w:rsidRPr="005A6B7E">
        <w:rPr>
          <w:b/>
          <w:i w:val="0"/>
          <w:color w:val="auto"/>
        </w:rPr>
        <w:instrText xml:space="preserve"> SEQ graf \* ARABIC </w:instrText>
      </w:r>
      <w:r w:rsidR="005A6B7E" w:rsidRPr="005A6B7E">
        <w:rPr>
          <w:b/>
          <w:i w:val="0"/>
          <w:color w:val="auto"/>
        </w:rPr>
        <w:fldChar w:fldCharType="separate"/>
      </w:r>
      <w:r w:rsidR="005A6B7E" w:rsidRPr="005A6B7E">
        <w:rPr>
          <w:b/>
          <w:i w:val="0"/>
          <w:noProof/>
          <w:color w:val="auto"/>
        </w:rPr>
        <w:t>3</w:t>
      </w:r>
      <w:r w:rsidR="005A6B7E" w:rsidRPr="005A6B7E">
        <w:rPr>
          <w:b/>
          <w:i w:val="0"/>
          <w:color w:val="auto"/>
        </w:rPr>
        <w:fldChar w:fldCharType="end"/>
      </w:r>
      <w:r w:rsidR="005A6B7E" w:rsidRPr="005A6B7E">
        <w:rPr>
          <w:b/>
          <w:i w:val="0"/>
          <w:color w:val="auto"/>
        </w:rPr>
        <w:t>: Finanční zdroje z členských příspěvků v letech 2014-2018</w:t>
      </w:r>
      <w:bookmarkEnd w:id="54"/>
    </w:p>
    <w:bookmarkEnd w:id="55"/>
    <w:p w14:paraId="411DB950" w14:textId="77777777" w:rsidR="005A6B7E" w:rsidRDefault="00B4642E" w:rsidP="005A6B7E">
      <w:pPr>
        <w:keepNext/>
      </w:pPr>
      <w:r>
        <w:rPr>
          <w:noProof/>
          <w:lang w:eastAsia="cs-CZ"/>
        </w:rPr>
        <w:drawing>
          <wp:inline distT="0" distB="0" distL="0" distR="0" wp14:anchorId="04C7E695" wp14:editId="13AA03AB">
            <wp:extent cx="5187950" cy="3959860"/>
            <wp:effectExtent l="0" t="0" r="12700" b="254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7F7569" w14:textId="59F8EBAE" w:rsidR="00B4642E" w:rsidRPr="00B4642E" w:rsidRDefault="00B4642E" w:rsidP="00B4642E">
      <w:pPr>
        <w:pStyle w:val="Titulek"/>
        <w:rPr>
          <w:b/>
          <w:i w:val="0"/>
          <w:color w:val="auto"/>
          <w:sz w:val="20"/>
        </w:rPr>
      </w:pPr>
      <w:r w:rsidRPr="00B4642E">
        <w:rPr>
          <w:b/>
          <w:i w:val="0"/>
          <w:color w:val="auto"/>
          <w:sz w:val="20"/>
        </w:rPr>
        <w:t xml:space="preserve">Zdroj: </w:t>
      </w:r>
      <w:r w:rsidR="00532A99">
        <w:rPr>
          <w:b/>
          <w:i w:val="0"/>
          <w:color w:val="auto"/>
          <w:sz w:val="20"/>
        </w:rPr>
        <w:t>V</w:t>
      </w:r>
      <w:r w:rsidRPr="00B4642E">
        <w:rPr>
          <w:b/>
          <w:i w:val="0"/>
          <w:color w:val="auto"/>
          <w:sz w:val="20"/>
        </w:rPr>
        <w:t xml:space="preserve">lastní zpracování – účetnictví klubu </w:t>
      </w:r>
      <w:r w:rsidR="00BF6556" w:rsidRPr="00B4642E">
        <w:rPr>
          <w:b/>
          <w:i w:val="0"/>
          <w:color w:val="auto"/>
          <w:sz w:val="20"/>
        </w:rPr>
        <w:t>HB</w:t>
      </w:r>
      <w:r w:rsidR="00BF6556">
        <w:rPr>
          <w:b/>
          <w:i w:val="0"/>
          <w:color w:val="auto"/>
          <w:sz w:val="20"/>
        </w:rPr>
        <w:t>C – Výkaz</w:t>
      </w:r>
      <w:r w:rsidR="001D571D" w:rsidRPr="001D571D">
        <w:rPr>
          <w:b/>
          <w:i w:val="0"/>
          <w:color w:val="auto"/>
          <w:sz w:val="20"/>
        </w:rPr>
        <w:t xml:space="preserve"> zisků a ztrát</w:t>
      </w:r>
    </w:p>
    <w:p w14:paraId="22FDD844" w14:textId="19ED464D" w:rsidR="00B4642E" w:rsidRPr="00C7248B" w:rsidRDefault="00390638" w:rsidP="00390638">
      <w:pPr>
        <w:pStyle w:val="Nadpis3"/>
      </w:pPr>
      <w:bookmarkStart w:id="56" w:name="_Toc36706454"/>
      <w:r w:rsidRPr="00C7248B">
        <w:t>Tržby klubu</w:t>
      </w:r>
      <w:bookmarkEnd w:id="56"/>
    </w:p>
    <w:p w14:paraId="73EF420B" w14:textId="111303DD" w:rsidR="00120B00" w:rsidRPr="002B325F" w:rsidRDefault="00390638" w:rsidP="002B325F">
      <w:pPr>
        <w:pStyle w:val="Titulek"/>
        <w:spacing w:line="360" w:lineRule="auto"/>
        <w:rPr>
          <w:i w:val="0"/>
          <w:color w:val="auto"/>
          <w:sz w:val="24"/>
          <w:szCs w:val="24"/>
        </w:rPr>
      </w:pPr>
      <w:r w:rsidRPr="00CB324C">
        <w:rPr>
          <w:i w:val="0"/>
          <w:color w:val="auto"/>
          <w:sz w:val="24"/>
          <w:szCs w:val="24"/>
        </w:rPr>
        <w:t>Ekonomický potenciál tržeb není prozatím vytěžen</w:t>
      </w:r>
      <w:r w:rsidR="008C230B" w:rsidRPr="00CB324C">
        <w:rPr>
          <w:i w:val="0"/>
          <w:color w:val="auto"/>
          <w:sz w:val="24"/>
          <w:szCs w:val="24"/>
        </w:rPr>
        <w:t xml:space="preserve"> v </w:t>
      </w:r>
      <w:r w:rsidR="001C5FB0" w:rsidRPr="00CB324C">
        <w:rPr>
          <w:i w:val="0"/>
          <w:color w:val="auto"/>
          <w:sz w:val="24"/>
          <w:szCs w:val="24"/>
        </w:rPr>
        <w:t>maximáln</w:t>
      </w:r>
      <w:r w:rsidR="00105A68" w:rsidRPr="00CB324C">
        <w:rPr>
          <w:i w:val="0"/>
          <w:color w:val="auto"/>
          <w:sz w:val="24"/>
          <w:szCs w:val="24"/>
        </w:rPr>
        <w:t>í míře</w:t>
      </w:r>
      <w:r w:rsidR="001C5FB0" w:rsidRPr="00CB324C">
        <w:rPr>
          <w:i w:val="0"/>
          <w:color w:val="auto"/>
          <w:sz w:val="24"/>
          <w:szCs w:val="24"/>
        </w:rPr>
        <w:t>. Jedná se o</w:t>
      </w:r>
      <w:r w:rsidR="008C230B" w:rsidRPr="00CB324C">
        <w:rPr>
          <w:i w:val="0"/>
          <w:color w:val="auto"/>
          <w:sz w:val="24"/>
          <w:szCs w:val="24"/>
        </w:rPr>
        <w:t> </w:t>
      </w:r>
      <w:r w:rsidR="001C5FB0" w:rsidRPr="00CB324C">
        <w:rPr>
          <w:i w:val="0"/>
          <w:color w:val="auto"/>
          <w:sz w:val="24"/>
          <w:szCs w:val="24"/>
        </w:rPr>
        <w:t>kolísavé částky</w:t>
      </w:r>
      <w:r w:rsidRPr="00CB324C">
        <w:rPr>
          <w:i w:val="0"/>
          <w:color w:val="auto"/>
          <w:sz w:val="24"/>
          <w:szCs w:val="24"/>
        </w:rPr>
        <w:t>.</w:t>
      </w:r>
      <w:r w:rsidR="00417DFD" w:rsidRPr="00CB324C">
        <w:rPr>
          <w:i w:val="0"/>
          <w:color w:val="auto"/>
          <w:sz w:val="24"/>
          <w:szCs w:val="24"/>
        </w:rPr>
        <w:t xml:space="preserve"> Převážná část tržeb je tvořena z reklamy místních firem</w:t>
      </w:r>
      <w:r w:rsidR="008740BF" w:rsidRPr="00CB324C">
        <w:rPr>
          <w:i w:val="0"/>
          <w:color w:val="auto"/>
          <w:sz w:val="24"/>
          <w:szCs w:val="24"/>
        </w:rPr>
        <w:t xml:space="preserve"> na dresech hráčů A mužstva</w:t>
      </w:r>
      <w:r w:rsidR="00105A68" w:rsidRPr="00CB324C">
        <w:rPr>
          <w:i w:val="0"/>
          <w:color w:val="auto"/>
          <w:sz w:val="24"/>
          <w:szCs w:val="24"/>
        </w:rPr>
        <w:t xml:space="preserve"> hrající</w:t>
      </w:r>
      <w:r w:rsidR="008C230B" w:rsidRPr="00CB324C">
        <w:rPr>
          <w:i w:val="0"/>
          <w:color w:val="auto"/>
          <w:sz w:val="24"/>
          <w:szCs w:val="24"/>
        </w:rPr>
        <w:t>ch</w:t>
      </w:r>
      <w:r w:rsidR="00105A68" w:rsidRPr="00CB324C">
        <w:rPr>
          <w:i w:val="0"/>
          <w:color w:val="auto"/>
          <w:sz w:val="24"/>
          <w:szCs w:val="24"/>
        </w:rPr>
        <w:t xml:space="preserve"> 1.</w:t>
      </w:r>
      <w:r w:rsidR="008C230B" w:rsidRPr="00CB324C">
        <w:rPr>
          <w:i w:val="0"/>
          <w:color w:val="auto"/>
          <w:sz w:val="24"/>
          <w:szCs w:val="24"/>
        </w:rPr>
        <w:t> </w:t>
      </w:r>
      <w:r w:rsidR="00105A68" w:rsidRPr="00CB324C">
        <w:rPr>
          <w:i w:val="0"/>
          <w:color w:val="auto"/>
          <w:sz w:val="24"/>
          <w:szCs w:val="24"/>
        </w:rPr>
        <w:t>ligu v hokejbale, která je druhou nejvyšší soutěží v</w:t>
      </w:r>
      <w:r w:rsidR="002B325F">
        <w:rPr>
          <w:i w:val="0"/>
          <w:color w:val="auto"/>
          <w:sz w:val="24"/>
          <w:szCs w:val="24"/>
        </w:rPr>
        <w:t> </w:t>
      </w:r>
      <w:r w:rsidR="00105A68" w:rsidRPr="00CB324C">
        <w:rPr>
          <w:i w:val="0"/>
          <w:color w:val="auto"/>
          <w:sz w:val="24"/>
          <w:szCs w:val="24"/>
        </w:rPr>
        <w:t>republice</w:t>
      </w:r>
      <w:r w:rsidR="003D5A23" w:rsidRPr="00CB324C">
        <w:rPr>
          <w:i w:val="0"/>
          <w:color w:val="auto"/>
          <w:sz w:val="24"/>
          <w:szCs w:val="24"/>
        </w:rPr>
        <w:t xml:space="preserve"> (</w:t>
      </w:r>
      <w:r w:rsidR="006E711F" w:rsidRPr="00CB324C">
        <w:rPr>
          <w:i w:val="0"/>
          <w:color w:val="auto"/>
          <w:sz w:val="24"/>
          <w:szCs w:val="24"/>
        </w:rPr>
        <w:fldChar w:fldCharType="begin"/>
      </w:r>
      <w:r w:rsidR="006E711F" w:rsidRPr="00CB324C">
        <w:rPr>
          <w:i w:val="0"/>
          <w:color w:val="auto"/>
          <w:sz w:val="24"/>
          <w:szCs w:val="24"/>
        </w:rPr>
        <w:instrText xml:space="preserve"> REF _Ref33890128 \h  \* MERGEFORMAT </w:instrText>
      </w:r>
      <w:r w:rsidR="006E711F" w:rsidRPr="00CB324C">
        <w:rPr>
          <w:i w:val="0"/>
          <w:color w:val="auto"/>
          <w:sz w:val="24"/>
          <w:szCs w:val="24"/>
        </w:rPr>
      </w:r>
      <w:r w:rsidR="006E711F" w:rsidRPr="00CB324C">
        <w:rPr>
          <w:i w:val="0"/>
          <w:color w:val="auto"/>
          <w:sz w:val="24"/>
          <w:szCs w:val="24"/>
        </w:rPr>
        <w:fldChar w:fldCharType="separate"/>
      </w:r>
      <w:r w:rsidR="00950716" w:rsidRPr="00950716">
        <w:rPr>
          <w:i w:val="0"/>
          <w:color w:val="000000" w:themeColor="text1"/>
          <w:sz w:val="24"/>
          <w:szCs w:val="24"/>
        </w:rPr>
        <w:t xml:space="preserve">Tabulka </w:t>
      </w:r>
      <w:r w:rsidR="00950716" w:rsidRPr="00950716">
        <w:rPr>
          <w:i w:val="0"/>
          <w:noProof/>
          <w:color w:val="000000" w:themeColor="text1"/>
          <w:sz w:val="24"/>
          <w:szCs w:val="24"/>
        </w:rPr>
        <w:t>4</w:t>
      </w:r>
      <w:r w:rsidR="00950716" w:rsidRPr="00950716">
        <w:rPr>
          <w:i w:val="0"/>
          <w:color w:val="000000" w:themeColor="text1"/>
          <w:sz w:val="24"/>
          <w:szCs w:val="24"/>
        </w:rPr>
        <w:t>:</w:t>
      </w:r>
      <w:r w:rsidR="00950716" w:rsidRPr="00950716">
        <w:rPr>
          <w:rFonts w:cs="Times New Roman"/>
          <w:i w:val="0"/>
          <w:color w:val="000000" w:themeColor="text1"/>
          <w:sz w:val="24"/>
          <w:szCs w:val="24"/>
        </w:rPr>
        <w:t xml:space="preserve"> Tržby z prodeje HBC Prachatice</w:t>
      </w:r>
      <w:r w:rsidR="006E711F" w:rsidRPr="00CB324C">
        <w:rPr>
          <w:i w:val="0"/>
          <w:color w:val="auto"/>
          <w:sz w:val="24"/>
          <w:szCs w:val="24"/>
        </w:rPr>
        <w:fldChar w:fldCharType="end"/>
      </w:r>
      <w:r w:rsidR="00C7248B" w:rsidRPr="00CB324C">
        <w:rPr>
          <w:i w:val="0"/>
          <w:color w:val="auto"/>
          <w:sz w:val="24"/>
          <w:szCs w:val="24"/>
        </w:rPr>
        <w:t>)</w:t>
      </w:r>
      <w:r w:rsidR="008740BF" w:rsidRPr="00CB324C">
        <w:rPr>
          <w:i w:val="0"/>
          <w:color w:val="auto"/>
          <w:sz w:val="24"/>
          <w:szCs w:val="24"/>
        </w:rPr>
        <w:t>.</w:t>
      </w:r>
      <w:r w:rsidR="00105A68" w:rsidRPr="00CB324C">
        <w:rPr>
          <w:i w:val="0"/>
          <w:color w:val="auto"/>
          <w:sz w:val="24"/>
          <w:szCs w:val="24"/>
        </w:rPr>
        <w:t xml:space="preserve">  Ostatní</w:t>
      </w:r>
      <w:r w:rsidR="00D31E00">
        <w:rPr>
          <w:i w:val="0"/>
          <w:color w:val="auto"/>
          <w:sz w:val="24"/>
          <w:szCs w:val="24"/>
        </w:rPr>
        <w:t>mi</w:t>
      </w:r>
      <w:r w:rsidR="00105A68" w:rsidRPr="00CB324C">
        <w:rPr>
          <w:i w:val="0"/>
          <w:color w:val="auto"/>
          <w:sz w:val="24"/>
          <w:szCs w:val="24"/>
        </w:rPr>
        <w:t xml:space="preserve"> tržb</w:t>
      </w:r>
      <w:r w:rsidR="00D31E00">
        <w:rPr>
          <w:i w:val="0"/>
          <w:color w:val="auto"/>
          <w:sz w:val="24"/>
          <w:szCs w:val="24"/>
        </w:rPr>
        <w:t>ami</w:t>
      </w:r>
      <w:r w:rsidR="00105A68" w:rsidRPr="00CB324C">
        <w:rPr>
          <w:i w:val="0"/>
          <w:color w:val="auto"/>
          <w:sz w:val="24"/>
          <w:szCs w:val="24"/>
        </w:rPr>
        <w:t xml:space="preserve"> z prodeje se rozumí</w:t>
      </w:r>
      <w:r w:rsidR="003F65DA" w:rsidRPr="00CB324C">
        <w:rPr>
          <w:i w:val="0"/>
          <w:color w:val="auto"/>
          <w:sz w:val="24"/>
          <w:szCs w:val="24"/>
        </w:rPr>
        <w:t xml:space="preserve"> například</w:t>
      </w:r>
      <w:r w:rsidR="00120B00" w:rsidRPr="00CB324C">
        <w:rPr>
          <w:i w:val="0"/>
          <w:color w:val="auto"/>
          <w:sz w:val="24"/>
          <w:szCs w:val="24"/>
        </w:rPr>
        <w:t xml:space="preserve"> finanční obnos získaný pořádáním mládežnických turnajů, mužským Highlanders cupem, pořádání brankářských kempů či reprezentačními srazy mládeže nebo dívek</w:t>
      </w:r>
      <w:r w:rsidR="003F65DA" w:rsidRPr="00CB324C">
        <w:rPr>
          <w:i w:val="0"/>
          <w:color w:val="auto"/>
          <w:sz w:val="24"/>
          <w:szCs w:val="24"/>
        </w:rPr>
        <w:t xml:space="preserve"> a jiné.</w:t>
      </w:r>
    </w:p>
    <w:p w14:paraId="3267BD55" w14:textId="4BD6A67E" w:rsidR="006E711F" w:rsidRPr="006E711F" w:rsidRDefault="006E711F" w:rsidP="006443C6">
      <w:pPr>
        <w:pStyle w:val="Titulek"/>
        <w:keepNext/>
        <w:ind w:left="0" w:firstLine="0"/>
        <w:rPr>
          <w:b/>
          <w:i w:val="0"/>
          <w:color w:val="000000" w:themeColor="text1"/>
          <w:sz w:val="20"/>
          <w:szCs w:val="20"/>
        </w:rPr>
      </w:pPr>
      <w:bookmarkStart w:id="57" w:name="_Ref33890128"/>
      <w:bookmarkStart w:id="58" w:name="_Toc36101049"/>
      <w:r w:rsidRPr="006E711F">
        <w:rPr>
          <w:b/>
          <w:i w:val="0"/>
          <w:color w:val="000000" w:themeColor="text1"/>
          <w:sz w:val="20"/>
          <w:szCs w:val="20"/>
        </w:rPr>
        <w:t xml:space="preserve">Tabulka </w:t>
      </w:r>
      <w:r w:rsidRPr="006E711F">
        <w:rPr>
          <w:b/>
          <w:i w:val="0"/>
          <w:color w:val="000000" w:themeColor="text1"/>
          <w:sz w:val="20"/>
          <w:szCs w:val="20"/>
        </w:rPr>
        <w:fldChar w:fldCharType="begin"/>
      </w:r>
      <w:r w:rsidRPr="006E711F">
        <w:rPr>
          <w:b/>
          <w:i w:val="0"/>
          <w:color w:val="000000" w:themeColor="text1"/>
          <w:sz w:val="20"/>
          <w:szCs w:val="20"/>
        </w:rPr>
        <w:instrText xml:space="preserve"> SEQ Tabulka \* ARABIC </w:instrText>
      </w:r>
      <w:r w:rsidRPr="006E711F">
        <w:rPr>
          <w:b/>
          <w:i w:val="0"/>
          <w:color w:val="000000" w:themeColor="text1"/>
          <w:sz w:val="20"/>
          <w:szCs w:val="20"/>
        </w:rPr>
        <w:fldChar w:fldCharType="separate"/>
      </w:r>
      <w:r w:rsidR="00950716">
        <w:rPr>
          <w:b/>
          <w:i w:val="0"/>
          <w:noProof/>
          <w:color w:val="000000" w:themeColor="text1"/>
          <w:sz w:val="20"/>
          <w:szCs w:val="20"/>
        </w:rPr>
        <w:t>4</w:t>
      </w:r>
      <w:r w:rsidRPr="006E711F">
        <w:rPr>
          <w:b/>
          <w:i w:val="0"/>
          <w:color w:val="000000" w:themeColor="text1"/>
          <w:sz w:val="20"/>
          <w:szCs w:val="20"/>
        </w:rPr>
        <w:fldChar w:fldCharType="end"/>
      </w:r>
      <w:r w:rsidRPr="006E711F">
        <w:rPr>
          <w:b/>
          <w:i w:val="0"/>
          <w:color w:val="000000" w:themeColor="text1"/>
          <w:sz w:val="20"/>
          <w:szCs w:val="20"/>
        </w:rPr>
        <w:t>:</w:t>
      </w:r>
      <w:r w:rsidRPr="006E711F">
        <w:rPr>
          <w:rFonts w:cs="Times New Roman"/>
          <w:b/>
          <w:i w:val="0"/>
          <w:color w:val="000000" w:themeColor="text1"/>
          <w:sz w:val="20"/>
          <w:szCs w:val="20"/>
        </w:rPr>
        <w:t xml:space="preserve"> Tržby z prodeje HBC Prachatice</w:t>
      </w:r>
      <w:bookmarkEnd w:id="57"/>
      <w:bookmarkEnd w:id="58"/>
    </w:p>
    <w:tbl>
      <w:tblPr>
        <w:tblStyle w:val="Mkatabulky"/>
        <w:tblW w:w="9369" w:type="dxa"/>
        <w:tblLook w:val="04A0" w:firstRow="1" w:lastRow="0" w:firstColumn="1" w:lastColumn="0" w:noHBand="0" w:noVBand="1"/>
      </w:tblPr>
      <w:tblGrid>
        <w:gridCol w:w="3123"/>
        <w:gridCol w:w="3123"/>
        <w:gridCol w:w="3123"/>
      </w:tblGrid>
      <w:tr w:rsidR="00C7248B" w14:paraId="3674CD31" w14:textId="77777777" w:rsidTr="00974EA7">
        <w:trPr>
          <w:trHeight w:val="357"/>
        </w:trPr>
        <w:tc>
          <w:tcPr>
            <w:tcW w:w="3123" w:type="dxa"/>
          </w:tcPr>
          <w:p w14:paraId="7B01409F" w14:textId="77777777" w:rsidR="00C7248B" w:rsidRPr="00C7248B" w:rsidRDefault="00C7248B" w:rsidP="00390638">
            <w:pPr>
              <w:ind w:firstLine="0"/>
              <w:rPr>
                <w:rFonts w:cs="Times New Roman"/>
                <w:szCs w:val="24"/>
              </w:rPr>
            </w:pPr>
          </w:p>
        </w:tc>
        <w:tc>
          <w:tcPr>
            <w:tcW w:w="3123" w:type="dxa"/>
          </w:tcPr>
          <w:p w14:paraId="7A1913A9" w14:textId="22F82543" w:rsidR="00C7248B" w:rsidRPr="001C5FB0" w:rsidRDefault="00C7248B" w:rsidP="00974EA7">
            <w:pPr>
              <w:ind w:left="0" w:firstLine="0"/>
              <w:rPr>
                <w:rFonts w:cs="Times New Roman"/>
                <w:b/>
                <w:szCs w:val="24"/>
              </w:rPr>
            </w:pPr>
            <w:r w:rsidRPr="001C5FB0">
              <w:rPr>
                <w:rFonts w:cs="Times New Roman"/>
                <w:b/>
                <w:szCs w:val="24"/>
              </w:rPr>
              <w:t xml:space="preserve">Tržby z prodeje – reklama </w:t>
            </w:r>
          </w:p>
        </w:tc>
        <w:tc>
          <w:tcPr>
            <w:tcW w:w="3123" w:type="dxa"/>
          </w:tcPr>
          <w:p w14:paraId="2F143CFF" w14:textId="318F1549" w:rsidR="00C7248B" w:rsidRPr="001C5FB0" w:rsidRDefault="00C7248B" w:rsidP="00974EA7">
            <w:pPr>
              <w:ind w:left="0" w:firstLine="0"/>
              <w:rPr>
                <w:rFonts w:cs="Times New Roman"/>
                <w:b/>
                <w:szCs w:val="24"/>
              </w:rPr>
            </w:pPr>
            <w:r w:rsidRPr="001C5FB0">
              <w:rPr>
                <w:rFonts w:cs="Times New Roman"/>
                <w:b/>
                <w:szCs w:val="24"/>
              </w:rPr>
              <w:t>Tržby z </w:t>
            </w:r>
            <w:r w:rsidR="00E07C6E" w:rsidRPr="001C5FB0">
              <w:rPr>
                <w:rFonts w:cs="Times New Roman"/>
                <w:b/>
                <w:szCs w:val="24"/>
              </w:rPr>
              <w:t xml:space="preserve">prodeje </w:t>
            </w:r>
            <w:r w:rsidR="00E07C6E">
              <w:rPr>
                <w:rFonts w:cs="Times New Roman"/>
                <w:b/>
                <w:szCs w:val="24"/>
              </w:rPr>
              <w:t>– ostatní</w:t>
            </w:r>
          </w:p>
        </w:tc>
      </w:tr>
      <w:tr w:rsidR="00C7248B" w14:paraId="0E85C507" w14:textId="77777777" w:rsidTr="00974EA7">
        <w:trPr>
          <w:trHeight w:val="395"/>
        </w:trPr>
        <w:tc>
          <w:tcPr>
            <w:tcW w:w="3123" w:type="dxa"/>
          </w:tcPr>
          <w:p w14:paraId="39F0A060" w14:textId="08749250" w:rsidR="00C7248B" w:rsidRPr="001D571D" w:rsidRDefault="001D571D" w:rsidP="00974EA7">
            <w:pPr>
              <w:ind w:left="0" w:firstLine="0"/>
              <w:rPr>
                <w:rFonts w:cs="Times New Roman"/>
                <w:szCs w:val="24"/>
              </w:rPr>
            </w:pPr>
            <w:r>
              <w:rPr>
                <w:rFonts w:cs="Times New Roman"/>
                <w:szCs w:val="24"/>
              </w:rPr>
              <w:t xml:space="preserve">01. 01. </w:t>
            </w:r>
            <w:r w:rsidR="00C7248B" w:rsidRPr="001D571D">
              <w:rPr>
                <w:rFonts w:cs="Times New Roman"/>
                <w:szCs w:val="24"/>
              </w:rPr>
              <w:t>2014-31. 12</w:t>
            </w:r>
            <w:r w:rsidR="00974EA7">
              <w:rPr>
                <w:rFonts w:cs="Times New Roman"/>
                <w:szCs w:val="24"/>
              </w:rPr>
              <w:t>.</w:t>
            </w:r>
            <w:r w:rsidR="00C7248B" w:rsidRPr="001D571D">
              <w:rPr>
                <w:rFonts w:cs="Times New Roman"/>
                <w:szCs w:val="24"/>
              </w:rPr>
              <w:t>2014</w:t>
            </w:r>
          </w:p>
        </w:tc>
        <w:tc>
          <w:tcPr>
            <w:tcW w:w="3123" w:type="dxa"/>
          </w:tcPr>
          <w:p w14:paraId="5F4558F7" w14:textId="408E437A" w:rsidR="00C7248B" w:rsidRPr="00C7248B" w:rsidRDefault="00974EA7" w:rsidP="00390638">
            <w:pPr>
              <w:ind w:firstLine="0"/>
              <w:rPr>
                <w:rFonts w:cs="Times New Roman"/>
                <w:szCs w:val="24"/>
              </w:rPr>
            </w:pPr>
            <w:r>
              <w:rPr>
                <w:rFonts w:cs="Times New Roman"/>
                <w:szCs w:val="24"/>
              </w:rPr>
              <w:t xml:space="preserve">  </w:t>
            </w:r>
            <w:r w:rsidR="001D571D">
              <w:rPr>
                <w:rFonts w:cs="Times New Roman"/>
                <w:szCs w:val="24"/>
              </w:rPr>
              <w:t>15 000 Kč</w:t>
            </w:r>
          </w:p>
        </w:tc>
        <w:tc>
          <w:tcPr>
            <w:tcW w:w="3123" w:type="dxa"/>
          </w:tcPr>
          <w:p w14:paraId="0272F09F" w14:textId="0DC3D77E" w:rsidR="00C7248B" w:rsidRPr="00C7248B" w:rsidRDefault="00974EA7" w:rsidP="00390638">
            <w:pPr>
              <w:ind w:firstLine="0"/>
              <w:rPr>
                <w:rFonts w:cs="Times New Roman"/>
                <w:szCs w:val="24"/>
              </w:rPr>
            </w:pPr>
            <w:r>
              <w:rPr>
                <w:rFonts w:cs="Times New Roman"/>
                <w:szCs w:val="24"/>
              </w:rPr>
              <w:t xml:space="preserve">         </w:t>
            </w:r>
            <w:r w:rsidR="001C5FB0">
              <w:rPr>
                <w:rFonts w:cs="Times New Roman"/>
                <w:szCs w:val="24"/>
              </w:rPr>
              <w:t>0 Kč</w:t>
            </w:r>
          </w:p>
        </w:tc>
      </w:tr>
      <w:tr w:rsidR="00C7248B" w14:paraId="08643AD5" w14:textId="77777777" w:rsidTr="00974EA7">
        <w:trPr>
          <w:trHeight w:val="379"/>
        </w:trPr>
        <w:tc>
          <w:tcPr>
            <w:tcW w:w="3123" w:type="dxa"/>
          </w:tcPr>
          <w:p w14:paraId="3CE4590A" w14:textId="5128184A" w:rsidR="00C7248B" w:rsidRPr="00C7248B" w:rsidRDefault="001D571D" w:rsidP="00974EA7">
            <w:pPr>
              <w:ind w:left="0" w:firstLine="0"/>
              <w:rPr>
                <w:rFonts w:cs="Times New Roman"/>
                <w:szCs w:val="24"/>
              </w:rPr>
            </w:pPr>
            <w:r>
              <w:rPr>
                <w:rFonts w:cs="Times New Roman"/>
                <w:szCs w:val="24"/>
              </w:rPr>
              <w:t>01. 01. 2015-31. 12. 2015</w:t>
            </w:r>
          </w:p>
        </w:tc>
        <w:tc>
          <w:tcPr>
            <w:tcW w:w="3123" w:type="dxa"/>
          </w:tcPr>
          <w:p w14:paraId="1F38A7A8" w14:textId="44C0B03D" w:rsidR="00C7248B" w:rsidRPr="00C7248B" w:rsidRDefault="00974EA7" w:rsidP="00390638">
            <w:pPr>
              <w:ind w:firstLine="0"/>
              <w:rPr>
                <w:rFonts w:cs="Times New Roman"/>
                <w:szCs w:val="24"/>
              </w:rPr>
            </w:pPr>
            <w:r>
              <w:rPr>
                <w:rFonts w:cs="Times New Roman"/>
                <w:szCs w:val="24"/>
              </w:rPr>
              <w:t xml:space="preserve">  </w:t>
            </w:r>
            <w:r w:rsidR="001C5FB0">
              <w:rPr>
                <w:rFonts w:cs="Times New Roman"/>
                <w:szCs w:val="24"/>
              </w:rPr>
              <w:t>32 000 Kč</w:t>
            </w:r>
          </w:p>
        </w:tc>
        <w:tc>
          <w:tcPr>
            <w:tcW w:w="3123" w:type="dxa"/>
          </w:tcPr>
          <w:p w14:paraId="5B849565" w14:textId="7E56D052" w:rsidR="00C7248B" w:rsidRPr="00C7248B" w:rsidRDefault="00974EA7" w:rsidP="00390638">
            <w:pPr>
              <w:ind w:firstLine="0"/>
              <w:rPr>
                <w:rFonts w:cs="Times New Roman"/>
                <w:szCs w:val="24"/>
              </w:rPr>
            </w:pPr>
            <w:r>
              <w:rPr>
                <w:rFonts w:cs="Times New Roman"/>
                <w:szCs w:val="24"/>
              </w:rPr>
              <w:t xml:space="preserve">  </w:t>
            </w:r>
            <w:r w:rsidR="001C5FB0">
              <w:rPr>
                <w:rFonts w:cs="Times New Roman"/>
                <w:szCs w:val="24"/>
              </w:rPr>
              <w:t>2 028 Kč</w:t>
            </w:r>
          </w:p>
        </w:tc>
      </w:tr>
      <w:tr w:rsidR="00C7248B" w14:paraId="169B1416" w14:textId="77777777" w:rsidTr="00974EA7">
        <w:trPr>
          <w:trHeight w:val="379"/>
        </w:trPr>
        <w:tc>
          <w:tcPr>
            <w:tcW w:w="3123" w:type="dxa"/>
          </w:tcPr>
          <w:p w14:paraId="0831A984" w14:textId="7E6A1303" w:rsidR="00C7248B" w:rsidRPr="00C7248B" w:rsidRDefault="001D571D" w:rsidP="00974EA7">
            <w:pPr>
              <w:ind w:left="0" w:firstLine="0"/>
              <w:rPr>
                <w:rFonts w:cs="Times New Roman"/>
                <w:szCs w:val="24"/>
              </w:rPr>
            </w:pPr>
            <w:r>
              <w:rPr>
                <w:rFonts w:cs="Times New Roman"/>
                <w:szCs w:val="24"/>
              </w:rPr>
              <w:t>01. 01. 2016-31. 12. 2016</w:t>
            </w:r>
          </w:p>
        </w:tc>
        <w:tc>
          <w:tcPr>
            <w:tcW w:w="3123" w:type="dxa"/>
          </w:tcPr>
          <w:p w14:paraId="7440DFE7" w14:textId="5D55BBCC" w:rsidR="00C7248B" w:rsidRPr="00C7248B" w:rsidRDefault="001C5FB0" w:rsidP="00390638">
            <w:pPr>
              <w:ind w:firstLine="0"/>
              <w:rPr>
                <w:rFonts w:cs="Times New Roman"/>
                <w:szCs w:val="24"/>
              </w:rPr>
            </w:pPr>
            <w:r>
              <w:rPr>
                <w:rFonts w:cs="Times New Roman"/>
                <w:szCs w:val="24"/>
              </w:rPr>
              <w:t>110 719 Kč</w:t>
            </w:r>
          </w:p>
        </w:tc>
        <w:tc>
          <w:tcPr>
            <w:tcW w:w="3123" w:type="dxa"/>
          </w:tcPr>
          <w:p w14:paraId="77DA8E89" w14:textId="5A36EE4C" w:rsidR="00C7248B" w:rsidRPr="00C7248B" w:rsidRDefault="001C5FB0" w:rsidP="00390638">
            <w:pPr>
              <w:ind w:firstLine="0"/>
              <w:rPr>
                <w:rFonts w:cs="Times New Roman"/>
                <w:szCs w:val="24"/>
              </w:rPr>
            </w:pPr>
            <w:r>
              <w:rPr>
                <w:rFonts w:cs="Times New Roman"/>
                <w:szCs w:val="24"/>
              </w:rPr>
              <w:t>12 150 Kč</w:t>
            </w:r>
          </w:p>
        </w:tc>
      </w:tr>
      <w:tr w:rsidR="00C7248B" w14:paraId="2A04398E" w14:textId="77777777" w:rsidTr="00974EA7">
        <w:trPr>
          <w:trHeight w:val="379"/>
        </w:trPr>
        <w:tc>
          <w:tcPr>
            <w:tcW w:w="3123" w:type="dxa"/>
          </w:tcPr>
          <w:p w14:paraId="565E3C46" w14:textId="417B34CF" w:rsidR="00C7248B" w:rsidRPr="00C7248B" w:rsidRDefault="001D571D" w:rsidP="00974EA7">
            <w:pPr>
              <w:ind w:left="0" w:firstLine="0"/>
              <w:rPr>
                <w:rFonts w:cs="Times New Roman"/>
                <w:szCs w:val="24"/>
                <w:highlight w:val="yellow"/>
              </w:rPr>
            </w:pPr>
            <w:r>
              <w:rPr>
                <w:rFonts w:cs="Times New Roman"/>
                <w:szCs w:val="24"/>
              </w:rPr>
              <w:t>01. 01. 2017-31. 12. 2017</w:t>
            </w:r>
          </w:p>
        </w:tc>
        <w:tc>
          <w:tcPr>
            <w:tcW w:w="3123" w:type="dxa"/>
          </w:tcPr>
          <w:p w14:paraId="783B30AE" w14:textId="49138601" w:rsidR="00C7248B" w:rsidRPr="001C5FB0" w:rsidRDefault="00974EA7" w:rsidP="00390638">
            <w:pPr>
              <w:ind w:firstLine="0"/>
              <w:rPr>
                <w:rFonts w:cs="Times New Roman"/>
                <w:szCs w:val="24"/>
              </w:rPr>
            </w:pPr>
            <w:r>
              <w:rPr>
                <w:rFonts w:cs="Times New Roman"/>
                <w:szCs w:val="24"/>
              </w:rPr>
              <w:t xml:space="preserve">  </w:t>
            </w:r>
            <w:r w:rsidR="001C5FB0" w:rsidRPr="001C5FB0">
              <w:rPr>
                <w:rFonts w:cs="Times New Roman"/>
                <w:szCs w:val="24"/>
              </w:rPr>
              <w:t>52</w:t>
            </w:r>
            <w:r w:rsidR="001C5FB0">
              <w:rPr>
                <w:rFonts w:cs="Times New Roman"/>
                <w:szCs w:val="24"/>
              </w:rPr>
              <w:t> </w:t>
            </w:r>
            <w:r w:rsidR="001C5FB0" w:rsidRPr="001C5FB0">
              <w:rPr>
                <w:rFonts w:cs="Times New Roman"/>
                <w:szCs w:val="24"/>
              </w:rPr>
              <w:t>581</w:t>
            </w:r>
            <w:r w:rsidR="001C5FB0">
              <w:rPr>
                <w:rFonts w:cs="Times New Roman"/>
                <w:szCs w:val="24"/>
              </w:rPr>
              <w:t xml:space="preserve"> Kč</w:t>
            </w:r>
          </w:p>
        </w:tc>
        <w:tc>
          <w:tcPr>
            <w:tcW w:w="3123" w:type="dxa"/>
          </w:tcPr>
          <w:p w14:paraId="11C76898" w14:textId="23044075" w:rsidR="00C7248B" w:rsidRPr="001C5FB0" w:rsidRDefault="001C5FB0" w:rsidP="00390638">
            <w:pPr>
              <w:ind w:firstLine="0"/>
              <w:rPr>
                <w:rFonts w:cs="Times New Roman"/>
                <w:szCs w:val="24"/>
              </w:rPr>
            </w:pPr>
            <w:r w:rsidRPr="001C5FB0">
              <w:rPr>
                <w:rFonts w:cs="Times New Roman"/>
                <w:szCs w:val="24"/>
              </w:rPr>
              <w:t>53</w:t>
            </w:r>
            <w:r>
              <w:rPr>
                <w:rFonts w:cs="Times New Roman"/>
                <w:szCs w:val="24"/>
              </w:rPr>
              <w:t> </w:t>
            </w:r>
            <w:r w:rsidRPr="001C5FB0">
              <w:rPr>
                <w:rFonts w:cs="Times New Roman"/>
                <w:szCs w:val="24"/>
              </w:rPr>
              <w:t>400</w:t>
            </w:r>
            <w:r>
              <w:rPr>
                <w:rFonts w:cs="Times New Roman"/>
                <w:szCs w:val="24"/>
              </w:rPr>
              <w:t xml:space="preserve"> Kč</w:t>
            </w:r>
          </w:p>
        </w:tc>
      </w:tr>
      <w:tr w:rsidR="00C7248B" w14:paraId="5B409CDF" w14:textId="77777777" w:rsidTr="00974EA7">
        <w:trPr>
          <w:trHeight w:val="379"/>
        </w:trPr>
        <w:tc>
          <w:tcPr>
            <w:tcW w:w="3123" w:type="dxa"/>
          </w:tcPr>
          <w:p w14:paraId="7F20C81C" w14:textId="059D451C" w:rsidR="00C7248B" w:rsidRPr="00C7248B" w:rsidRDefault="001D571D" w:rsidP="00974EA7">
            <w:pPr>
              <w:ind w:left="0" w:firstLine="0"/>
              <w:rPr>
                <w:rFonts w:cs="Times New Roman"/>
                <w:szCs w:val="24"/>
                <w:highlight w:val="yellow"/>
              </w:rPr>
            </w:pPr>
            <w:r>
              <w:rPr>
                <w:rFonts w:cs="Times New Roman"/>
                <w:szCs w:val="24"/>
              </w:rPr>
              <w:t>01. 01. 2018-31. 12. 2018</w:t>
            </w:r>
          </w:p>
        </w:tc>
        <w:tc>
          <w:tcPr>
            <w:tcW w:w="3123" w:type="dxa"/>
          </w:tcPr>
          <w:p w14:paraId="27A9DDF9" w14:textId="232F1A1F" w:rsidR="00C7248B" w:rsidRPr="001C5FB0" w:rsidRDefault="00974EA7" w:rsidP="00390638">
            <w:pPr>
              <w:ind w:firstLine="0"/>
              <w:rPr>
                <w:rFonts w:cs="Times New Roman"/>
                <w:szCs w:val="24"/>
              </w:rPr>
            </w:pPr>
            <w:r>
              <w:rPr>
                <w:rFonts w:cs="Times New Roman"/>
                <w:szCs w:val="24"/>
              </w:rPr>
              <w:t xml:space="preserve">  </w:t>
            </w:r>
            <w:r w:rsidR="001C5FB0" w:rsidRPr="001C5FB0">
              <w:rPr>
                <w:rFonts w:cs="Times New Roman"/>
                <w:szCs w:val="24"/>
              </w:rPr>
              <w:t>73</w:t>
            </w:r>
            <w:r w:rsidR="001C5FB0">
              <w:rPr>
                <w:rFonts w:cs="Times New Roman"/>
                <w:szCs w:val="24"/>
              </w:rPr>
              <w:t> </w:t>
            </w:r>
            <w:r w:rsidR="001C5FB0" w:rsidRPr="001C5FB0">
              <w:rPr>
                <w:rFonts w:cs="Times New Roman"/>
                <w:szCs w:val="24"/>
              </w:rPr>
              <w:t>000</w:t>
            </w:r>
            <w:r w:rsidR="001C5FB0">
              <w:rPr>
                <w:rFonts w:cs="Times New Roman"/>
                <w:szCs w:val="24"/>
              </w:rPr>
              <w:t xml:space="preserve"> Kč</w:t>
            </w:r>
          </w:p>
        </w:tc>
        <w:tc>
          <w:tcPr>
            <w:tcW w:w="3123" w:type="dxa"/>
          </w:tcPr>
          <w:p w14:paraId="3AB5606A" w14:textId="2FB7E297" w:rsidR="00C7248B" w:rsidRPr="001C5FB0" w:rsidRDefault="00974EA7" w:rsidP="00390638">
            <w:pPr>
              <w:ind w:firstLine="0"/>
              <w:rPr>
                <w:rFonts w:cs="Times New Roman"/>
                <w:szCs w:val="24"/>
              </w:rPr>
            </w:pPr>
            <w:r>
              <w:rPr>
                <w:rFonts w:cs="Times New Roman"/>
                <w:szCs w:val="24"/>
              </w:rPr>
              <w:t xml:space="preserve">  </w:t>
            </w:r>
            <w:r w:rsidR="001C5FB0" w:rsidRPr="001C5FB0">
              <w:rPr>
                <w:rFonts w:cs="Times New Roman"/>
                <w:szCs w:val="24"/>
              </w:rPr>
              <w:t>7</w:t>
            </w:r>
            <w:r w:rsidR="001C5FB0">
              <w:rPr>
                <w:rFonts w:cs="Times New Roman"/>
                <w:szCs w:val="24"/>
              </w:rPr>
              <w:t> </w:t>
            </w:r>
            <w:r w:rsidR="001C5FB0" w:rsidRPr="001C5FB0">
              <w:rPr>
                <w:rFonts w:cs="Times New Roman"/>
                <w:szCs w:val="24"/>
              </w:rPr>
              <w:t>900</w:t>
            </w:r>
            <w:r w:rsidR="001C5FB0">
              <w:rPr>
                <w:rFonts w:cs="Times New Roman"/>
                <w:szCs w:val="24"/>
              </w:rPr>
              <w:t xml:space="preserve"> Kč</w:t>
            </w:r>
          </w:p>
        </w:tc>
      </w:tr>
    </w:tbl>
    <w:p w14:paraId="5C7C1F4C" w14:textId="79A815F5" w:rsidR="001D571D" w:rsidRPr="001D571D" w:rsidRDefault="00C7248B" w:rsidP="00C7248B">
      <w:pPr>
        <w:ind w:firstLine="0"/>
        <w:rPr>
          <w:b/>
          <w:sz w:val="20"/>
        </w:rPr>
      </w:pPr>
      <w:r w:rsidRPr="00C7248B">
        <w:rPr>
          <w:b/>
          <w:sz w:val="20"/>
        </w:rPr>
        <w:t>Zdroj: Vlastní zpracování – účetnictví klubu HBC</w:t>
      </w:r>
      <w:r w:rsidR="001D571D">
        <w:rPr>
          <w:b/>
          <w:sz w:val="20"/>
        </w:rPr>
        <w:t xml:space="preserve"> </w:t>
      </w:r>
      <w:r w:rsidR="00BF6556">
        <w:rPr>
          <w:b/>
          <w:sz w:val="20"/>
        </w:rPr>
        <w:t xml:space="preserve">– Výkaz </w:t>
      </w:r>
      <w:r w:rsidR="001D571D">
        <w:rPr>
          <w:b/>
          <w:sz w:val="20"/>
        </w:rPr>
        <w:t>zisků a ztrát</w:t>
      </w:r>
    </w:p>
    <w:p w14:paraId="25010821" w14:textId="18E39090" w:rsidR="00523378" w:rsidRDefault="00533E14" w:rsidP="00533E14">
      <w:pPr>
        <w:pStyle w:val="Nadpis3"/>
      </w:pPr>
      <w:bookmarkStart w:id="59" w:name="_Toc36706455"/>
      <w:r>
        <w:lastRenderedPageBreak/>
        <w:t>Dotační tituly</w:t>
      </w:r>
      <w:bookmarkEnd w:id="59"/>
    </w:p>
    <w:p w14:paraId="40E83790" w14:textId="3AB3DF82" w:rsidR="00533E14" w:rsidRPr="00533E14" w:rsidRDefault="00533E14" w:rsidP="00533E14">
      <w:pPr>
        <w:ind w:firstLine="360"/>
        <w:rPr>
          <w:rFonts w:cs="Times New Roman"/>
        </w:rPr>
      </w:pPr>
      <w:r w:rsidRPr="00324793">
        <w:rPr>
          <w:rFonts w:cs="Times New Roman"/>
        </w:rPr>
        <w:t>Dotační tituly jsou dalším zdrojem financování klubu</w:t>
      </w:r>
      <w:r w:rsidR="00BE36D2" w:rsidRPr="00324793">
        <w:rPr>
          <w:rFonts w:cs="Times New Roman"/>
        </w:rPr>
        <w:t>.</w:t>
      </w:r>
      <w:r w:rsidRPr="00324793">
        <w:rPr>
          <w:rFonts w:cs="Times New Roman"/>
        </w:rPr>
        <w:t xml:space="preserve"> </w:t>
      </w:r>
      <w:r w:rsidR="00BE36D2" w:rsidRPr="00324793">
        <w:rPr>
          <w:rFonts w:cs="Times New Roman"/>
        </w:rPr>
        <w:t xml:space="preserve">Na zveřejněné výzvy klub musí reagovat a splnit předem dané formální požadavky. </w:t>
      </w:r>
      <w:r w:rsidRPr="00533E14">
        <w:rPr>
          <w:rFonts w:cs="Times New Roman"/>
        </w:rPr>
        <w:t xml:space="preserve"> Jejich získání je podmíněno sestavením grantové žádosti s </w:t>
      </w:r>
      <w:r w:rsidR="00324793" w:rsidRPr="00533E14">
        <w:rPr>
          <w:rFonts w:cs="Times New Roman"/>
        </w:rPr>
        <w:t>jasně definovanou</w:t>
      </w:r>
      <w:r w:rsidRPr="00533E14">
        <w:rPr>
          <w:rFonts w:cs="Times New Roman"/>
        </w:rPr>
        <w:t xml:space="preserve"> požadovanou částkou a její alokací. Získání dotačního titulu ovlivňují vedle zkušeností žadatele </w:t>
      </w:r>
      <w:r w:rsidR="00C40F0B">
        <w:rPr>
          <w:rFonts w:cs="Times New Roman"/>
        </w:rPr>
        <w:t xml:space="preserve">i </w:t>
      </w:r>
      <w:r w:rsidRPr="00533E14">
        <w:rPr>
          <w:rFonts w:cs="Times New Roman"/>
        </w:rPr>
        <w:t xml:space="preserve">vnější faktory (viz níže).  </w:t>
      </w:r>
    </w:p>
    <w:p w14:paraId="27A85AC4" w14:textId="314A588A" w:rsidR="00533E14" w:rsidRPr="00533E14" w:rsidRDefault="00533E14" w:rsidP="00533E14">
      <w:pPr>
        <w:ind w:firstLine="360"/>
        <w:rPr>
          <w:rFonts w:cs="Times New Roman"/>
        </w:rPr>
      </w:pPr>
      <w:r w:rsidRPr="00533E14">
        <w:rPr>
          <w:rFonts w:cs="Times New Roman"/>
        </w:rPr>
        <w:t>Nejvíce finančních prostředků z dotačních titulů je potřeb</w:t>
      </w:r>
      <w:r w:rsidR="00990750">
        <w:rPr>
          <w:rFonts w:cs="Times New Roman"/>
        </w:rPr>
        <w:t>a</w:t>
      </w:r>
      <w:r w:rsidRPr="00533E14">
        <w:rPr>
          <w:rFonts w:cs="Times New Roman"/>
        </w:rPr>
        <w:t xml:space="preserve"> na dopravu v hokejbalové sezóně, a to zejména </w:t>
      </w:r>
      <w:r w:rsidR="005B0BDE">
        <w:rPr>
          <w:rFonts w:cs="Times New Roman"/>
        </w:rPr>
        <w:t xml:space="preserve">na přepravu </w:t>
      </w:r>
      <w:r w:rsidRPr="00533E14">
        <w:rPr>
          <w:rFonts w:cs="Times New Roman"/>
        </w:rPr>
        <w:t>hráčů „A“ mužstva, kter</w:t>
      </w:r>
      <w:r w:rsidR="005B0BDE">
        <w:rPr>
          <w:rFonts w:cs="Times New Roman"/>
        </w:rPr>
        <w:t>é</w:t>
      </w:r>
      <w:r w:rsidRPr="00533E14">
        <w:rPr>
          <w:rFonts w:cs="Times New Roman"/>
        </w:rPr>
        <w:t xml:space="preserve"> hraj</w:t>
      </w:r>
      <w:r w:rsidR="005B0BDE">
        <w:rPr>
          <w:rFonts w:cs="Times New Roman"/>
        </w:rPr>
        <w:t>e</w:t>
      </w:r>
      <w:r w:rsidRPr="00533E14">
        <w:rPr>
          <w:rFonts w:cs="Times New Roman"/>
        </w:rPr>
        <w:t xml:space="preserve"> zápasy po celé České republice. </w:t>
      </w:r>
      <w:r w:rsidR="005B0BDE">
        <w:rPr>
          <w:rFonts w:cs="Times New Roman"/>
        </w:rPr>
        <w:t>Další výdaje z</w:t>
      </w:r>
      <w:r w:rsidRPr="00533E14">
        <w:rPr>
          <w:rFonts w:cs="Times New Roman"/>
        </w:rPr>
        <w:t xml:space="preserve">ahrnují odměny a cestovné rozhodčím, ale </w:t>
      </w:r>
      <w:r w:rsidR="005B0BDE">
        <w:rPr>
          <w:rFonts w:cs="Times New Roman"/>
        </w:rPr>
        <w:t xml:space="preserve">i </w:t>
      </w:r>
      <w:r w:rsidR="00324793">
        <w:rPr>
          <w:rFonts w:cs="Times New Roman"/>
        </w:rPr>
        <w:t>výdaje</w:t>
      </w:r>
      <w:r w:rsidR="00324793" w:rsidRPr="00533E14">
        <w:rPr>
          <w:rFonts w:cs="Times New Roman"/>
        </w:rPr>
        <w:t xml:space="preserve"> na</w:t>
      </w:r>
      <w:r w:rsidRPr="00533E14">
        <w:rPr>
          <w:rFonts w:cs="Times New Roman"/>
        </w:rPr>
        <w:t xml:space="preserve"> stále více se rozvíjející mládežnickou základu. Zde musíme vyzdvihnout i ligu žen</w:t>
      </w:r>
      <w:r w:rsidR="005B0BDE">
        <w:rPr>
          <w:rFonts w:cs="Times New Roman"/>
        </w:rPr>
        <w:t>,</w:t>
      </w:r>
      <w:r w:rsidR="00E07C6E">
        <w:rPr>
          <w:rFonts w:cs="Times New Roman"/>
        </w:rPr>
        <w:t xml:space="preserve"> na kterou bohužel nejsou žádné vypsané dotační tituly</w:t>
      </w:r>
      <w:r w:rsidR="005B0BDE">
        <w:rPr>
          <w:rFonts w:cs="Times New Roman"/>
        </w:rPr>
        <w:t>,</w:t>
      </w:r>
      <w:r w:rsidR="00E07C6E">
        <w:rPr>
          <w:rFonts w:cs="Times New Roman"/>
        </w:rPr>
        <w:t xml:space="preserve"> a</w:t>
      </w:r>
      <w:r w:rsidR="00874529">
        <w:rPr>
          <w:rFonts w:cs="Times New Roman"/>
        </w:rPr>
        <w:t> </w:t>
      </w:r>
      <w:r w:rsidR="00E07C6E">
        <w:rPr>
          <w:rFonts w:cs="Times New Roman"/>
        </w:rPr>
        <w:t>klub tuto ligu financuje sám.</w:t>
      </w:r>
    </w:p>
    <w:p w14:paraId="05EC66C8" w14:textId="6905FFFD" w:rsidR="00346407" w:rsidRDefault="00533E14" w:rsidP="002B325F">
      <w:pPr>
        <w:ind w:firstLine="360"/>
        <w:rPr>
          <w:rFonts w:cs="Times New Roman"/>
        </w:rPr>
      </w:pPr>
      <w:r w:rsidRPr="00533E14">
        <w:rPr>
          <w:rFonts w:cs="Times New Roman"/>
        </w:rPr>
        <w:t>Nejvyšší dotaci poskytl v letech 2014-2018 Jihočeský kraj, a to z celkové částky 35</w:t>
      </w:r>
      <w:r w:rsidR="00FD1764">
        <w:rPr>
          <w:rFonts w:cs="Times New Roman"/>
        </w:rPr>
        <w:t> </w:t>
      </w:r>
      <w:r w:rsidRPr="00533E14">
        <w:rPr>
          <w:rFonts w:cs="Times New Roman"/>
        </w:rPr>
        <w:t xml:space="preserve">% na 1. ligu a mládež, dále město Prachatice 33 %, následují dotace od </w:t>
      </w:r>
      <w:r w:rsidR="00EA52FB">
        <w:rPr>
          <w:rFonts w:cs="Times New Roman"/>
        </w:rPr>
        <w:t>M</w:t>
      </w:r>
      <w:r w:rsidRPr="00533E14">
        <w:rPr>
          <w:rFonts w:cs="Times New Roman"/>
        </w:rPr>
        <w:t xml:space="preserve">inisterstva školství, mládeže a tělovýchovy </w:t>
      </w:r>
      <w:r w:rsidR="00EA52FB">
        <w:rPr>
          <w:rFonts w:cs="Times New Roman"/>
        </w:rPr>
        <w:t xml:space="preserve">ve výši </w:t>
      </w:r>
      <w:r w:rsidRPr="00533E14">
        <w:rPr>
          <w:rFonts w:cs="Times New Roman"/>
        </w:rPr>
        <w:t>30 % a také od regionálního svazu hokejbalu 2</w:t>
      </w:r>
      <w:r w:rsidR="007C1D57">
        <w:rPr>
          <w:rFonts w:cs="Times New Roman"/>
        </w:rPr>
        <w:t> </w:t>
      </w:r>
      <w:r w:rsidRPr="00533E14">
        <w:rPr>
          <w:rFonts w:cs="Times New Roman"/>
        </w:rPr>
        <w:t>% na podporu sportu.</w:t>
      </w:r>
      <w:r w:rsidR="00120B00">
        <w:rPr>
          <w:rFonts w:cs="Times New Roman"/>
        </w:rPr>
        <w:t xml:space="preserve"> RSHb</w:t>
      </w:r>
      <w:r w:rsidR="001921A0">
        <w:rPr>
          <w:rFonts w:cs="Times New Roman"/>
        </w:rPr>
        <w:t>-jih</w:t>
      </w:r>
      <w:r w:rsidR="00120B00">
        <w:rPr>
          <w:rFonts w:cs="Times New Roman"/>
        </w:rPr>
        <w:t xml:space="preserve"> přispívá spíše materiálově (míčky, přilby, rukavice nebo hokejky)</w:t>
      </w:r>
      <w:r w:rsidR="00EA52FB">
        <w:rPr>
          <w:rFonts w:cs="Times New Roman"/>
        </w:rPr>
        <w:t>,</w:t>
      </w:r>
      <w:r w:rsidR="00120B00">
        <w:rPr>
          <w:rFonts w:cs="Times New Roman"/>
        </w:rPr>
        <w:t xml:space="preserve"> než finančně.</w:t>
      </w:r>
    </w:p>
    <w:p w14:paraId="758C6B1F" w14:textId="50C470B2" w:rsidR="00346407" w:rsidRDefault="00346407" w:rsidP="00346407">
      <w:pPr>
        <w:pStyle w:val="Nadpis3"/>
      </w:pPr>
      <w:bookmarkStart w:id="60" w:name="_Toc36706456"/>
      <w:r>
        <w:t>MŠMT</w:t>
      </w:r>
      <w:bookmarkEnd w:id="60"/>
    </w:p>
    <w:p w14:paraId="1B244F3B" w14:textId="20D1BFC6" w:rsidR="00346407" w:rsidRDefault="0049656F" w:rsidP="00346407">
      <w:r w:rsidRPr="00CB324C">
        <w:t>Hokejbalový klub HBC Prachatice</w:t>
      </w:r>
      <w:r w:rsidR="002A3603" w:rsidRPr="00CB324C">
        <w:t xml:space="preserve"> zažádal poprvé v roce 2016</w:t>
      </w:r>
      <w:r w:rsidRPr="00CB324C">
        <w:t xml:space="preserve"> o finanční podporu v rámci dotačního titulu</w:t>
      </w:r>
      <w:r w:rsidR="002A3603" w:rsidRPr="00CB324C">
        <w:t xml:space="preserve"> </w:t>
      </w:r>
      <w:r w:rsidR="009D06F6" w:rsidRPr="00CB324C">
        <w:t>P</w:t>
      </w:r>
      <w:r w:rsidRPr="00CB324C">
        <w:t>rogram</w:t>
      </w:r>
      <w:r w:rsidR="009D06F6" w:rsidRPr="00CB324C">
        <w:t xml:space="preserve"> MŮJ KLUB, na který</w:t>
      </w:r>
      <w:r w:rsidR="002A3603" w:rsidRPr="00CB324C">
        <w:t xml:space="preserve"> získal finanční grant ve výši 29</w:t>
      </w:r>
      <w:r w:rsidRPr="00CB324C">
        <w:t> </w:t>
      </w:r>
      <w:r w:rsidR="002A3603" w:rsidRPr="00CB324C">
        <w:t>000</w:t>
      </w:r>
      <w:r w:rsidRPr="00CB324C">
        <w:t xml:space="preserve"> Kč</w:t>
      </w:r>
      <w:r w:rsidR="002A3603" w:rsidRPr="00CB324C">
        <w:t>. S rozvojem prachatické základny vzrostla i suma, kterou klub získal</w:t>
      </w:r>
      <w:r w:rsidRPr="00CB324C">
        <w:t xml:space="preserve"> v roce 2017</w:t>
      </w:r>
      <w:r w:rsidR="002A3603" w:rsidRPr="00CB324C">
        <w:t>, částka činila 190</w:t>
      </w:r>
      <w:r w:rsidRPr="00CB324C">
        <w:t> </w:t>
      </w:r>
      <w:r w:rsidR="002A3603" w:rsidRPr="00CB324C">
        <w:t>000</w:t>
      </w:r>
      <w:r w:rsidRPr="00CB324C">
        <w:t xml:space="preserve"> Kč</w:t>
      </w:r>
      <w:r w:rsidR="002A3603" w:rsidRPr="00CB324C">
        <w:t xml:space="preserve">. </w:t>
      </w:r>
      <w:r w:rsidRPr="00CB324C">
        <w:t>V roce 2018</w:t>
      </w:r>
      <w:r w:rsidR="002A3603" w:rsidRPr="00CB324C">
        <w:t xml:space="preserve"> byla klubu HBC Prachatice připsána </w:t>
      </w:r>
      <w:r w:rsidRPr="00CB324C">
        <w:t xml:space="preserve">další </w:t>
      </w:r>
      <w:r w:rsidR="002A3603" w:rsidRPr="00CB324C">
        <w:t xml:space="preserve">dotace v hodnotě 300 000 </w:t>
      </w:r>
      <w:r w:rsidR="008C230B" w:rsidRPr="00CB324C">
        <w:t>Kč</w:t>
      </w:r>
      <w:r w:rsidR="002A3603" w:rsidRPr="00CB324C">
        <w:t>.</w:t>
      </w:r>
      <w:r w:rsidRPr="00CB324C">
        <w:t xml:space="preserve"> Celkové částky za sledované období činily 519 000 Kč.</w:t>
      </w:r>
      <w:r w:rsidR="002A3603" w:rsidRPr="00CB324C">
        <w:t xml:space="preserve"> I</w:t>
      </w:r>
      <w:r w:rsidR="002B325F">
        <w:t> </w:t>
      </w:r>
      <w:r w:rsidR="002A3603" w:rsidRPr="00CB324C">
        <w:t>díky těmto ukazatelům můžeme usuzovat, že klub prosperuje a stále se rozšiřuje</w:t>
      </w:r>
      <w:r w:rsidRPr="00CB324C">
        <w:t>.</w:t>
      </w:r>
    </w:p>
    <w:p w14:paraId="37841514" w14:textId="2C329FF0" w:rsidR="00346407" w:rsidRDefault="00346407" w:rsidP="00346407">
      <w:pPr>
        <w:pStyle w:val="Nadpis3"/>
      </w:pPr>
      <w:bookmarkStart w:id="61" w:name="_Toc36706457"/>
      <w:r>
        <w:t>Jihočeský kraj</w:t>
      </w:r>
      <w:bookmarkEnd w:id="61"/>
    </w:p>
    <w:p w14:paraId="6448B0F8" w14:textId="7A456679" w:rsidR="00346407" w:rsidRDefault="002A3603" w:rsidP="00346407">
      <w:r w:rsidRPr="00CB324C">
        <w:t>Finanční podpory od Jihočeského kraje</w:t>
      </w:r>
      <w:r w:rsidR="00C61EF3" w:rsidRPr="00CB324C">
        <w:t xml:space="preserve"> z dotačního programu Podpora sportovní činnosti dětí a </w:t>
      </w:r>
      <w:r w:rsidR="00324793" w:rsidRPr="00CB324C">
        <w:t>mládeže</w:t>
      </w:r>
      <w:r w:rsidR="00324793">
        <w:t>,</w:t>
      </w:r>
      <w:r w:rsidR="00324793" w:rsidRPr="00CB324C">
        <w:t> z</w:t>
      </w:r>
      <w:r w:rsidR="00610ECD">
        <w:t xml:space="preserve"> rámce</w:t>
      </w:r>
      <w:r w:rsidR="00C61EF3" w:rsidRPr="00CB324C">
        <w:t xml:space="preserve"> spolupráce Českého olympijského výboru a Jihočeského kraje</w:t>
      </w:r>
      <w:r w:rsidR="00FC58E3">
        <w:t>,</w:t>
      </w:r>
      <w:r w:rsidRPr="00CB324C">
        <w:t xml:space="preserve"> klub nabýval až od roku 2016 a to ve výši 35</w:t>
      </w:r>
      <w:r w:rsidR="0049656F" w:rsidRPr="00CB324C">
        <w:t> </w:t>
      </w:r>
      <w:r w:rsidRPr="00CB324C">
        <w:t>000</w:t>
      </w:r>
      <w:r w:rsidR="0049656F" w:rsidRPr="00CB324C">
        <w:t xml:space="preserve"> K</w:t>
      </w:r>
      <w:r w:rsidRPr="00CB324C">
        <w:t>č. Správci klubu žádali o</w:t>
      </w:r>
      <w:r w:rsidR="007C1D57">
        <w:t> </w:t>
      </w:r>
      <w:r w:rsidRPr="00CB324C">
        <w:t>d</w:t>
      </w:r>
      <w:r w:rsidR="00FC58E3">
        <w:t>o</w:t>
      </w:r>
      <w:r w:rsidRPr="00CB324C">
        <w:t>tace i</w:t>
      </w:r>
      <w:r w:rsidR="00CB324C">
        <w:t> </w:t>
      </w:r>
      <w:r w:rsidRPr="00CB324C">
        <w:t>v</w:t>
      </w:r>
      <w:r w:rsidR="008C230B" w:rsidRPr="00CB324C">
        <w:t> následujících</w:t>
      </w:r>
      <w:r w:rsidRPr="00CB324C">
        <w:t xml:space="preserve"> letech. V roce 2017 získal klub </w:t>
      </w:r>
      <w:r w:rsidR="008C230B" w:rsidRPr="00CB324C">
        <w:t>dva dotační tituly</w:t>
      </w:r>
      <w:r w:rsidRPr="00CB324C">
        <w:t xml:space="preserve">, první za účelem rozvoje mládeže v hodnotě </w:t>
      </w:r>
      <w:r w:rsidR="003547AB" w:rsidRPr="00CB324C">
        <w:t>2</w:t>
      </w:r>
      <w:r w:rsidRPr="00CB324C">
        <w:t xml:space="preserve">5 000 a druhý grant pro 1. Ligu hokejbalu, </w:t>
      </w:r>
      <w:r w:rsidR="00324793">
        <w:t xml:space="preserve">částka </w:t>
      </w:r>
      <w:r w:rsidR="00324793" w:rsidRPr="00CB324C">
        <w:t>činila</w:t>
      </w:r>
      <w:r w:rsidRPr="00CB324C">
        <w:t xml:space="preserve"> </w:t>
      </w:r>
      <w:r w:rsidR="003547AB" w:rsidRPr="00CB324C">
        <w:t>66</w:t>
      </w:r>
      <w:r w:rsidR="00FD1764">
        <w:t> </w:t>
      </w:r>
      <w:r w:rsidR="003547AB" w:rsidRPr="00CB324C">
        <w:t>700</w:t>
      </w:r>
      <w:r w:rsidRPr="00CB324C">
        <w:t>0</w:t>
      </w:r>
      <w:r w:rsidR="003547AB" w:rsidRPr="00CB324C">
        <w:t xml:space="preserve"> K</w:t>
      </w:r>
      <w:r w:rsidRPr="00CB324C">
        <w:t>č. Nejvyšší dotaci získal klub v roce 2018, kdy se částka vyšplhala na 461</w:t>
      </w:r>
      <w:r w:rsidR="008C230B" w:rsidRPr="00CB324C">
        <w:t> </w:t>
      </w:r>
      <w:r w:rsidRPr="00CB324C">
        <w:t>000</w:t>
      </w:r>
      <w:r w:rsidR="008C230B" w:rsidRPr="00CB324C">
        <w:t xml:space="preserve"> K</w:t>
      </w:r>
      <w:r w:rsidRPr="00CB324C">
        <w:t>č</w:t>
      </w:r>
      <w:r w:rsidR="00FC58E3">
        <w:t xml:space="preserve">. </w:t>
      </w:r>
      <w:r w:rsidRPr="00CB324C">
        <w:t xml:space="preserve"> </w:t>
      </w:r>
      <w:r w:rsidR="00FC58E3">
        <w:t xml:space="preserve">Dotace </w:t>
      </w:r>
      <w:r w:rsidRPr="00CB324C">
        <w:t xml:space="preserve">byla opět </w:t>
      </w:r>
      <w:r w:rsidR="00324793" w:rsidRPr="00CB324C">
        <w:t xml:space="preserve">rozdělena </w:t>
      </w:r>
      <w:r w:rsidR="00324793">
        <w:t>– pro</w:t>
      </w:r>
      <w:r w:rsidRPr="00CB324C">
        <w:t xml:space="preserve"> mládež 150</w:t>
      </w:r>
      <w:r w:rsidR="003547AB" w:rsidRPr="00CB324C">
        <w:t> </w:t>
      </w:r>
      <w:r w:rsidRPr="00CB324C">
        <w:t>000</w:t>
      </w:r>
      <w:r w:rsidR="003547AB" w:rsidRPr="00CB324C">
        <w:t xml:space="preserve"> K</w:t>
      </w:r>
      <w:r w:rsidRPr="00CB324C">
        <w:t xml:space="preserve">č a pro 1. Ligu hokejbalu </w:t>
      </w:r>
      <w:r w:rsidR="00610ECD">
        <w:t xml:space="preserve">ve výši </w:t>
      </w:r>
      <w:r w:rsidRPr="00CB324C">
        <w:t>311</w:t>
      </w:r>
      <w:r w:rsidR="003547AB" w:rsidRPr="00CB324C">
        <w:t> </w:t>
      </w:r>
      <w:r w:rsidRPr="00CB324C">
        <w:t>000</w:t>
      </w:r>
      <w:r w:rsidR="003547AB" w:rsidRPr="00CB324C">
        <w:t xml:space="preserve"> K</w:t>
      </w:r>
      <w:r w:rsidRPr="00CB324C">
        <w:t>č.</w:t>
      </w:r>
      <w:r w:rsidR="003547AB" w:rsidRPr="00CB324C">
        <w:t xml:space="preserve"> Celkem klub získal za období 2014-2018 od Jihočeského kraje částku 587 700 Kč.</w:t>
      </w:r>
    </w:p>
    <w:p w14:paraId="21AD1408" w14:textId="2D2E8FC2" w:rsidR="00346407" w:rsidRDefault="00346407" w:rsidP="00346407">
      <w:pPr>
        <w:pStyle w:val="Nadpis3"/>
      </w:pPr>
      <w:bookmarkStart w:id="62" w:name="_Toc36706458"/>
      <w:r>
        <w:lastRenderedPageBreak/>
        <w:t>Město Prachatice</w:t>
      </w:r>
      <w:bookmarkEnd w:id="62"/>
      <w:r>
        <w:t xml:space="preserve"> </w:t>
      </w:r>
    </w:p>
    <w:p w14:paraId="6E4DC995" w14:textId="6BDB5B56" w:rsidR="00346407" w:rsidRDefault="002A3603" w:rsidP="00346407">
      <w:r w:rsidRPr="00CB324C">
        <w:t>Klub HBC Prachatice získává od okresního města dotace</w:t>
      </w:r>
      <w:r w:rsidR="009D06F6" w:rsidRPr="00CB324C">
        <w:t xml:space="preserve"> v dotačním programu Podpora sportu</w:t>
      </w:r>
      <w:r w:rsidRPr="00CB324C">
        <w:t xml:space="preserve"> již od roku 2014</w:t>
      </w:r>
      <w:r w:rsidR="008C230B" w:rsidRPr="00CB324C">
        <w:t>. V</w:t>
      </w:r>
      <w:r w:rsidRPr="00CB324C">
        <w:t xml:space="preserve"> tomto roce se částka pohybovala v řádu 50</w:t>
      </w:r>
      <w:r w:rsidR="0049656F" w:rsidRPr="00CB324C">
        <w:t> </w:t>
      </w:r>
      <w:r w:rsidRPr="00CB324C">
        <w:t>000</w:t>
      </w:r>
      <w:r w:rsidR="0049656F" w:rsidRPr="00CB324C">
        <w:t xml:space="preserve"> K</w:t>
      </w:r>
      <w:r w:rsidRPr="00CB324C">
        <w:t>č. Město Prachatice připisuje hokejbalovému klubu granty pravidelně, tak se stalo i v roce 2015, kdy</w:t>
      </w:r>
      <w:r w:rsidR="008C230B" w:rsidRPr="00CB324C">
        <w:t xml:space="preserve"> získaná</w:t>
      </w:r>
      <w:r w:rsidRPr="00CB324C">
        <w:t xml:space="preserve"> částka dosahovala hodnoty 78</w:t>
      </w:r>
      <w:r w:rsidR="0049656F" w:rsidRPr="00CB324C">
        <w:t> </w:t>
      </w:r>
      <w:r w:rsidRPr="00CB324C">
        <w:t>000</w:t>
      </w:r>
      <w:r w:rsidR="0049656F" w:rsidRPr="00CB324C">
        <w:t xml:space="preserve"> K</w:t>
      </w:r>
      <w:r w:rsidRPr="00CB324C">
        <w:t xml:space="preserve">č. </w:t>
      </w:r>
      <w:r w:rsidR="008C230B" w:rsidRPr="00CB324C">
        <w:t xml:space="preserve">Dotace byly úspěšně získány </w:t>
      </w:r>
      <w:r w:rsidRPr="00CB324C">
        <w:t>i</w:t>
      </w:r>
      <w:r w:rsidR="0064338E" w:rsidRPr="00CB324C">
        <w:t> </w:t>
      </w:r>
      <w:r w:rsidRPr="00CB324C">
        <w:t>v</w:t>
      </w:r>
      <w:r w:rsidR="008C230B" w:rsidRPr="00CB324C">
        <w:t> </w:t>
      </w:r>
      <w:r w:rsidRPr="00CB324C">
        <w:t>následujících letech</w:t>
      </w:r>
      <w:r w:rsidR="008C230B" w:rsidRPr="00CB324C">
        <w:t>. V </w:t>
      </w:r>
      <w:r w:rsidRPr="00CB324C">
        <w:t>roce 2016 částka činila 94</w:t>
      </w:r>
      <w:r w:rsidR="0049656F" w:rsidRPr="00CB324C">
        <w:t> </w:t>
      </w:r>
      <w:r w:rsidRPr="00CB324C">
        <w:t>600</w:t>
      </w:r>
      <w:r w:rsidR="0049656F" w:rsidRPr="00CB324C">
        <w:t xml:space="preserve"> K</w:t>
      </w:r>
      <w:r w:rsidRPr="00CB324C">
        <w:t xml:space="preserve">č </w:t>
      </w:r>
      <w:r w:rsidR="008C230B" w:rsidRPr="00CB324C">
        <w:t xml:space="preserve">a </w:t>
      </w:r>
      <w:r w:rsidRPr="00CB324C">
        <w:t xml:space="preserve">o rok později </w:t>
      </w:r>
      <w:r w:rsidR="008C230B" w:rsidRPr="00CB324C">
        <w:t>dotace</w:t>
      </w:r>
      <w:r w:rsidRPr="00CB324C">
        <w:t xml:space="preserve"> přesáhla sto tisíc korun</w:t>
      </w:r>
      <w:r w:rsidR="008C230B" w:rsidRPr="00CB324C">
        <w:t>,</w:t>
      </w:r>
      <w:r w:rsidRPr="00CB324C">
        <w:t xml:space="preserve"> a to konkrétně 140</w:t>
      </w:r>
      <w:r w:rsidR="003547AB" w:rsidRPr="00CB324C">
        <w:t> </w:t>
      </w:r>
      <w:r w:rsidRPr="00CB324C">
        <w:t>000</w:t>
      </w:r>
      <w:r w:rsidR="003547AB" w:rsidRPr="00CB324C">
        <w:t xml:space="preserve"> K</w:t>
      </w:r>
      <w:r w:rsidRPr="00CB324C">
        <w:t xml:space="preserve">č. </w:t>
      </w:r>
      <w:r w:rsidR="003547AB" w:rsidRPr="00CB324C">
        <w:t>V roce 2018</w:t>
      </w:r>
      <w:r w:rsidRPr="00CB324C">
        <w:t xml:space="preserve"> bylo klubu připsáno rovných 200</w:t>
      </w:r>
      <w:r w:rsidR="0049656F" w:rsidRPr="00CB324C">
        <w:t> </w:t>
      </w:r>
      <w:r w:rsidRPr="00CB324C">
        <w:t>000</w:t>
      </w:r>
      <w:r w:rsidR="0049656F" w:rsidRPr="00CB324C">
        <w:t xml:space="preserve"> K</w:t>
      </w:r>
      <w:r w:rsidRPr="00CB324C">
        <w:t>č.</w:t>
      </w:r>
      <w:r w:rsidR="003547AB" w:rsidRPr="00CB324C">
        <w:t xml:space="preserve"> Celkově město Prachatice přispělo za sledované období částkou 562</w:t>
      </w:r>
      <w:r w:rsidR="002626E8" w:rsidRPr="00CB324C">
        <w:t> </w:t>
      </w:r>
      <w:r w:rsidR="003547AB" w:rsidRPr="00CB324C">
        <w:t>600</w:t>
      </w:r>
      <w:r w:rsidR="002626E8" w:rsidRPr="00CB324C">
        <w:t xml:space="preserve"> K</w:t>
      </w:r>
      <w:r w:rsidR="003547AB" w:rsidRPr="00CB324C">
        <w:t>č.</w:t>
      </w:r>
      <w:r w:rsidR="008C230B" w:rsidRPr="00CB324C">
        <w:t xml:space="preserve"> Tato částka je srovnatelná s dotační podporou získanou od Jihočeského kraje.</w:t>
      </w:r>
    </w:p>
    <w:p w14:paraId="3582BC2E" w14:textId="756F5DD8" w:rsidR="00346407" w:rsidRDefault="00346407" w:rsidP="00346407">
      <w:pPr>
        <w:pStyle w:val="Nadpis3"/>
      </w:pPr>
      <w:bookmarkStart w:id="63" w:name="_Toc36706459"/>
      <w:r>
        <w:t>RSHb</w:t>
      </w:r>
      <w:r w:rsidR="001921A0">
        <w:t>-</w:t>
      </w:r>
      <w:r w:rsidR="00951C83">
        <w:t>J</w:t>
      </w:r>
      <w:r w:rsidR="001921A0">
        <w:t>ih</w:t>
      </w:r>
      <w:bookmarkEnd w:id="63"/>
    </w:p>
    <w:p w14:paraId="4CF95E54" w14:textId="4C700D25" w:rsidR="00346407" w:rsidRPr="00346407" w:rsidRDefault="0018589E" w:rsidP="00346407">
      <w:r w:rsidRPr="00CB324C">
        <w:t>Regionální svaz hokejbalu přispěl</w:t>
      </w:r>
      <w:r w:rsidR="009D06F6" w:rsidRPr="00CB324C">
        <w:t xml:space="preserve"> v dotačním programu Podpora hokejbalových center mládeže v Jihočeském kraji</w:t>
      </w:r>
      <w:r w:rsidRPr="00CB324C">
        <w:t xml:space="preserve"> ve sledovaném období </w:t>
      </w:r>
      <w:r w:rsidR="008C230B" w:rsidRPr="00CB324C">
        <w:t xml:space="preserve">let </w:t>
      </w:r>
      <w:r w:rsidRPr="00CB324C">
        <w:t>2014-2018 finanční částkou 36 000 Kč</w:t>
      </w:r>
      <w:r w:rsidR="009D06F6" w:rsidRPr="00CB324C">
        <w:t>.</w:t>
      </w:r>
      <w:r w:rsidR="008C230B" w:rsidRPr="00CB324C">
        <w:t xml:space="preserve"> Jedná se ne</w:t>
      </w:r>
      <w:r w:rsidR="00A86038" w:rsidRPr="00CB324C">
        <w:t>j</w:t>
      </w:r>
      <w:r w:rsidR="008C230B" w:rsidRPr="00CB324C">
        <w:t>nižší částku získanou z datačních titulů.</w:t>
      </w:r>
    </w:p>
    <w:p w14:paraId="38674D66" w14:textId="16CDBF54" w:rsidR="006443C6" w:rsidRPr="006443C6" w:rsidRDefault="00B020A7" w:rsidP="006443C6">
      <w:pPr>
        <w:keepNext/>
        <w:ind w:firstLine="0"/>
        <w:rPr>
          <w:b/>
          <w:sz w:val="18"/>
          <w:szCs w:val="18"/>
        </w:rPr>
      </w:pPr>
      <w:bookmarkStart w:id="64" w:name="_Ref34493027"/>
      <w:bookmarkStart w:id="65" w:name="_Ref31703319"/>
      <w:r>
        <w:rPr>
          <w:b/>
          <w:sz w:val="18"/>
          <w:szCs w:val="18"/>
        </w:rPr>
        <w:t>G</w:t>
      </w:r>
      <w:r w:rsidR="006443C6" w:rsidRPr="006443C6">
        <w:rPr>
          <w:b/>
          <w:sz w:val="18"/>
          <w:szCs w:val="18"/>
        </w:rPr>
        <w:t xml:space="preserve">raf </w:t>
      </w:r>
      <w:r w:rsidR="006443C6" w:rsidRPr="006443C6">
        <w:rPr>
          <w:b/>
          <w:sz w:val="18"/>
          <w:szCs w:val="18"/>
        </w:rPr>
        <w:fldChar w:fldCharType="begin"/>
      </w:r>
      <w:r w:rsidR="006443C6" w:rsidRPr="006443C6">
        <w:rPr>
          <w:b/>
          <w:sz w:val="18"/>
          <w:szCs w:val="18"/>
        </w:rPr>
        <w:instrText xml:space="preserve"> SEQ graf \* ARABIC </w:instrText>
      </w:r>
      <w:r w:rsidR="006443C6" w:rsidRPr="006443C6">
        <w:rPr>
          <w:b/>
          <w:sz w:val="18"/>
          <w:szCs w:val="18"/>
        </w:rPr>
        <w:fldChar w:fldCharType="separate"/>
      </w:r>
      <w:r w:rsidR="006443C6" w:rsidRPr="006443C6">
        <w:rPr>
          <w:b/>
          <w:noProof/>
          <w:sz w:val="18"/>
          <w:szCs w:val="18"/>
        </w:rPr>
        <w:t>4</w:t>
      </w:r>
      <w:r w:rsidR="006443C6" w:rsidRPr="006443C6">
        <w:rPr>
          <w:b/>
          <w:sz w:val="18"/>
          <w:szCs w:val="18"/>
        </w:rPr>
        <w:fldChar w:fldCharType="end"/>
      </w:r>
      <w:r w:rsidR="006443C6" w:rsidRPr="006443C6">
        <w:rPr>
          <w:b/>
          <w:sz w:val="18"/>
          <w:szCs w:val="18"/>
        </w:rPr>
        <w:t>: Dotace 2014-2018 od MŠMT, Regionální svaz hokejbalu (RSHb), Město Prachatice, Jihočeský kraj</w:t>
      </w:r>
      <w:bookmarkEnd w:id="64"/>
    </w:p>
    <w:bookmarkEnd w:id="65"/>
    <w:p w14:paraId="5DC457D4" w14:textId="77777777" w:rsidR="005A6B7E" w:rsidRDefault="00533E14" w:rsidP="006443C6">
      <w:pPr>
        <w:keepNext/>
        <w:ind w:firstLine="113"/>
      </w:pPr>
      <w:r>
        <w:rPr>
          <w:noProof/>
          <w:lang w:eastAsia="cs-CZ"/>
        </w:rPr>
        <w:drawing>
          <wp:inline distT="0" distB="0" distL="0" distR="0" wp14:anchorId="56059049" wp14:editId="76318F52">
            <wp:extent cx="5283200" cy="3959860"/>
            <wp:effectExtent l="0" t="0" r="12700" b="254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DF5D28" w14:textId="095D3926" w:rsidR="00533E14" w:rsidRDefault="006443C6" w:rsidP="006443C6">
      <w:pPr>
        <w:pStyle w:val="Titulek"/>
        <w:ind w:left="0" w:firstLine="0"/>
        <w:rPr>
          <w:b/>
          <w:i w:val="0"/>
          <w:color w:val="auto"/>
          <w:sz w:val="20"/>
        </w:rPr>
      </w:pPr>
      <w:r>
        <w:rPr>
          <w:b/>
          <w:i w:val="0"/>
          <w:color w:val="auto"/>
          <w:sz w:val="20"/>
        </w:rPr>
        <w:t xml:space="preserve">           </w:t>
      </w:r>
      <w:r w:rsidR="00533E14" w:rsidRPr="00533E14">
        <w:rPr>
          <w:b/>
          <w:i w:val="0"/>
          <w:color w:val="auto"/>
          <w:sz w:val="20"/>
        </w:rPr>
        <w:t>Zdroj: vlastní zpracování – účetnictví klubu HBC</w:t>
      </w:r>
    </w:p>
    <w:p w14:paraId="66D20164" w14:textId="34F59436" w:rsidR="00F84A16" w:rsidRDefault="00F84A16" w:rsidP="00F84A16">
      <w:pPr>
        <w:pStyle w:val="Nadpis1"/>
      </w:pPr>
      <w:bookmarkStart w:id="66" w:name="_Toc36706460"/>
      <w:r>
        <w:lastRenderedPageBreak/>
        <w:t>Možná další řešení pro zlepšení financování klubu</w:t>
      </w:r>
      <w:bookmarkEnd w:id="66"/>
    </w:p>
    <w:p w14:paraId="216E8967" w14:textId="02A41287" w:rsidR="00044528" w:rsidRDefault="005034E6" w:rsidP="005034E6">
      <w:r>
        <w:t>Využití sociálních sítí pro marketing a získávání finančních</w:t>
      </w:r>
      <w:r w:rsidR="00EA1D81">
        <w:t xml:space="preserve"> zdrojů je jednou z možností </w:t>
      </w:r>
      <w:r w:rsidR="00FE5DE0">
        <w:t xml:space="preserve">navýšení příjmů </w:t>
      </w:r>
      <w:r w:rsidR="00EA1D81">
        <w:t>pro HBC Highlanders Prachatice</w:t>
      </w:r>
      <w:r w:rsidR="00FE5DE0">
        <w:t>.</w:t>
      </w:r>
      <w:r w:rsidR="00EA1D81">
        <w:t xml:space="preserve"> Hledání nových finančních </w:t>
      </w:r>
      <w:r w:rsidR="00324793">
        <w:t>zdrojů cestou</w:t>
      </w:r>
      <w:r w:rsidR="00FE5DE0">
        <w:t xml:space="preserve"> marketingu </w:t>
      </w:r>
      <w:r w:rsidR="00324793">
        <w:t>a reklamy</w:t>
      </w:r>
      <w:r w:rsidR="00EA1D81">
        <w:t xml:space="preserve"> </w:t>
      </w:r>
      <w:r w:rsidR="00FE5DE0">
        <w:t>na</w:t>
      </w:r>
      <w:r w:rsidR="00EA1D81">
        <w:t xml:space="preserve"> sociálních sítí</w:t>
      </w:r>
      <w:r w:rsidR="00FE5DE0">
        <w:t>ch</w:t>
      </w:r>
      <w:r w:rsidR="00EA1D81">
        <w:t xml:space="preserve"> byla záměrně provedena srovnávací analýza </w:t>
      </w:r>
      <w:r w:rsidR="00FE5DE0">
        <w:t xml:space="preserve">užívání </w:t>
      </w:r>
      <w:r w:rsidR="00EA1D81">
        <w:t>sociálních sítí u extraligových klubů</w:t>
      </w:r>
      <w:r w:rsidR="0018589E">
        <w:t xml:space="preserve"> fotbalistů</w:t>
      </w:r>
      <w:r w:rsidR="00EA1D81">
        <w:t xml:space="preserve"> HC Sparta Praha</w:t>
      </w:r>
      <w:r w:rsidR="0018589E">
        <w:t xml:space="preserve"> hrající</w:t>
      </w:r>
      <w:r w:rsidR="00FE5DE0">
        <w:t>ch</w:t>
      </w:r>
      <w:r w:rsidR="0018589E">
        <w:t xml:space="preserve"> 1.fofbalovou </w:t>
      </w:r>
      <w:r w:rsidR="00F77DBB">
        <w:t>l</w:t>
      </w:r>
      <w:r w:rsidR="0018589E">
        <w:t>igu</w:t>
      </w:r>
      <w:r w:rsidR="00F77DBB">
        <w:t xml:space="preserve"> pod názvem Fortuna liga </w:t>
      </w:r>
      <w:r w:rsidR="00EA1D81">
        <w:t xml:space="preserve">a </w:t>
      </w:r>
      <w:r w:rsidR="0018589E">
        <w:t xml:space="preserve">hokejistů </w:t>
      </w:r>
      <w:r w:rsidR="00EA1D81">
        <w:t>Motor České Budějovice</w:t>
      </w:r>
      <w:r w:rsidR="00F77DBB">
        <w:t>, kteří hrají první hokejovou ligu pod hlavičkou Chance ligy</w:t>
      </w:r>
      <w:r w:rsidR="00EA1D81">
        <w:t xml:space="preserve">. V obou případech mají kluby </w:t>
      </w:r>
      <w:r w:rsidR="00F2155B">
        <w:t>vedle oficiální</w:t>
      </w:r>
      <w:r w:rsidR="004239D1">
        <w:t>ch</w:t>
      </w:r>
      <w:r w:rsidR="00F2155B">
        <w:t xml:space="preserve"> internetových stránek </w:t>
      </w:r>
      <w:r w:rsidR="00EA1D81">
        <w:t xml:space="preserve">zřízeny účty na </w:t>
      </w:r>
      <w:r w:rsidR="00F2155B">
        <w:t>sociálních sítí</w:t>
      </w:r>
      <w:r w:rsidR="009671F1">
        <w:t>ch</w:t>
      </w:r>
      <w:r w:rsidR="00F2155B">
        <w:t xml:space="preserve"> jako </w:t>
      </w:r>
      <w:r w:rsidR="005E64C4">
        <w:t>Facebook</w:t>
      </w:r>
      <w:r w:rsidR="00F2155B">
        <w:t>,</w:t>
      </w:r>
      <w:r w:rsidR="00EA1D81">
        <w:t xml:space="preserve"> </w:t>
      </w:r>
      <w:r w:rsidR="005E64C4">
        <w:t>Instagram</w:t>
      </w:r>
      <w:r w:rsidR="00EA1D81">
        <w:t xml:space="preserve">, </w:t>
      </w:r>
      <w:r w:rsidR="0017374B">
        <w:t>T</w:t>
      </w:r>
      <w:r w:rsidR="00F2155B">
        <w:t>witt</w:t>
      </w:r>
      <w:r w:rsidR="004239D1">
        <w:t>er</w:t>
      </w:r>
      <w:r w:rsidR="00F2155B">
        <w:t xml:space="preserve"> a </w:t>
      </w:r>
      <w:r w:rsidR="00324793">
        <w:t>Yotube</w:t>
      </w:r>
      <w:r w:rsidR="004239D1">
        <w:t>.</w:t>
      </w:r>
      <w:r w:rsidR="00324793">
        <w:t xml:space="preserve"> Zde informují</w:t>
      </w:r>
      <w:r w:rsidR="00EA1D81">
        <w:t xml:space="preserve"> pouze o dění v rámci klubu, sportovních utkáních, trénincích, </w:t>
      </w:r>
      <w:r w:rsidR="004239D1">
        <w:t xml:space="preserve">o </w:t>
      </w:r>
      <w:r w:rsidR="00EA1D81">
        <w:t>histori</w:t>
      </w:r>
      <w:r w:rsidR="004239D1">
        <w:t>i</w:t>
      </w:r>
      <w:r w:rsidR="00EA1D81">
        <w:t xml:space="preserve"> klub</w:t>
      </w:r>
      <w:r w:rsidR="004239D1">
        <w:t>u</w:t>
      </w:r>
      <w:r w:rsidR="00EA1D81">
        <w:t xml:space="preserve"> a</w:t>
      </w:r>
      <w:r w:rsidR="00874529">
        <w:t> </w:t>
      </w:r>
      <w:r w:rsidR="00EA1D81">
        <w:t xml:space="preserve">možnostech pro fanoušky. </w:t>
      </w:r>
      <w:r w:rsidR="004239D1">
        <w:t>Na</w:t>
      </w:r>
      <w:r w:rsidR="00F2155B">
        <w:t xml:space="preserve"> svých oficiálních strán</w:t>
      </w:r>
      <w:r w:rsidR="004239D1">
        <w:t>kách</w:t>
      </w:r>
      <w:r w:rsidR="00F2155B">
        <w:t xml:space="preserve"> uvádějí odkazy na tyto sítě</w:t>
      </w:r>
      <w:r w:rsidR="00F2155B">
        <w:rPr>
          <w:rStyle w:val="Znakapoznpodarou"/>
        </w:rPr>
        <w:footnoteReference w:id="25"/>
      </w:r>
      <w:r w:rsidR="00F2155B">
        <w:t xml:space="preserve">. </w:t>
      </w:r>
      <w:r w:rsidR="00EA1D81">
        <w:t>Rozdíl</w:t>
      </w:r>
      <w:r w:rsidR="004239D1">
        <w:t xml:space="preserve"> ve</w:t>
      </w:r>
      <w:r w:rsidR="00EA1D81">
        <w:t xml:space="preserve"> způsob</w:t>
      </w:r>
      <w:r w:rsidR="004239D1">
        <w:t>u</w:t>
      </w:r>
      <w:r w:rsidR="00EA1D81">
        <w:t xml:space="preserve"> financování klubů byl viditelný již na základních internetových stránkách klubů. </w:t>
      </w:r>
      <w:r w:rsidR="004239D1">
        <w:t xml:space="preserve">V případě </w:t>
      </w:r>
      <w:r w:rsidR="00044528">
        <w:t>A</w:t>
      </w:r>
      <w:r w:rsidR="00EA1D81">
        <w:t xml:space="preserve">C Sparta Praha je viditelná výrazná podpora vlastníka bez nutných reklam na stránkách </w:t>
      </w:r>
      <w:r w:rsidR="004239D1">
        <w:t>a</w:t>
      </w:r>
      <w:r w:rsidR="007C1D57">
        <w:t> </w:t>
      </w:r>
      <w:r w:rsidR="00324793">
        <w:t>na sociálních</w:t>
      </w:r>
      <w:r w:rsidR="00EA1D81">
        <w:t xml:space="preserve"> sítích</w:t>
      </w:r>
      <w:r w:rsidR="00EA1D81">
        <w:rPr>
          <w:rStyle w:val="Znakapoznpodarou"/>
        </w:rPr>
        <w:footnoteReference w:id="26"/>
      </w:r>
      <w:r w:rsidR="00EA1D81">
        <w:t>. Jen na úvodní stránce klubu je mění</w:t>
      </w:r>
      <w:r w:rsidR="00044528">
        <w:t>cí se reklama možných sponzorů. Při analýze byli zaregistrován</w:t>
      </w:r>
      <w:r w:rsidR="004239D1">
        <w:t>i</w:t>
      </w:r>
      <w:r w:rsidR="00044528">
        <w:t xml:space="preserve"> pouze dva možní sponzoři v měnícím se poli s reklamou. </w:t>
      </w:r>
      <w:r w:rsidR="00EA1D81">
        <w:t>Motor České Budějovice má seznam generálních partnerů a hlavních partnerů klubu</w:t>
      </w:r>
      <w:r w:rsidR="00044528">
        <w:t>, někteří se objevují i na dresech</w:t>
      </w:r>
      <w:r w:rsidR="00EA1D81">
        <w:rPr>
          <w:rStyle w:val="Znakapoznpodarou"/>
        </w:rPr>
        <w:footnoteReference w:id="27"/>
      </w:r>
      <w:r w:rsidR="00EA1D81">
        <w:t xml:space="preserve">. </w:t>
      </w:r>
    </w:p>
    <w:p w14:paraId="6ACB9BA7" w14:textId="4958C24F" w:rsidR="00044528" w:rsidRDefault="00044528" w:rsidP="005034E6">
      <w:r>
        <w:t>Dále byl analyzován hokejbalový klub HBC Svítkov Stars Pardubice</w:t>
      </w:r>
      <w:r w:rsidR="00980ABA">
        <w:t xml:space="preserve">. </w:t>
      </w:r>
      <w:r>
        <w:t xml:space="preserve"> </w:t>
      </w:r>
      <w:r w:rsidR="00980ABA">
        <w:t xml:space="preserve">Tento klub </w:t>
      </w:r>
      <w:r w:rsidR="00324793">
        <w:t>disponuje vlastními</w:t>
      </w:r>
      <w:r>
        <w:t xml:space="preserve"> internetový</w:t>
      </w:r>
      <w:r w:rsidR="00980ABA">
        <w:t>mi</w:t>
      </w:r>
      <w:r>
        <w:t xml:space="preserve"> stránk</w:t>
      </w:r>
      <w:r w:rsidR="00980ABA">
        <w:t>ami a má své profily</w:t>
      </w:r>
      <w:r>
        <w:rPr>
          <w:rStyle w:val="Znakapoznpodarou"/>
        </w:rPr>
        <w:footnoteReference w:id="28"/>
      </w:r>
      <w:r w:rsidR="0017374B">
        <w:t xml:space="preserve"> i na sociálních sítí F</w:t>
      </w:r>
      <w:r>
        <w:t>acebook</w:t>
      </w:r>
      <w:r>
        <w:rPr>
          <w:rStyle w:val="Znakapoznpodarou"/>
        </w:rPr>
        <w:footnoteReference w:id="29"/>
      </w:r>
      <w:r>
        <w:t xml:space="preserve"> a</w:t>
      </w:r>
      <w:r w:rsidR="002B325F">
        <w:t> Yo</w:t>
      </w:r>
      <w:r w:rsidR="006443C6">
        <w:t>u</w:t>
      </w:r>
      <w:r w:rsidR="002B325F">
        <w:t>tube</w:t>
      </w:r>
      <w:r w:rsidR="00143A4A">
        <w:rPr>
          <w:rStyle w:val="Znakapoznpodarou"/>
        </w:rPr>
        <w:footnoteReference w:id="30"/>
      </w:r>
      <w:r w:rsidR="00143A4A">
        <w:t>. Odk</w:t>
      </w:r>
      <w:r w:rsidR="00FB0E14">
        <w:t>a</w:t>
      </w:r>
      <w:r w:rsidR="00143A4A">
        <w:t>zy na tyto sociální sítě m</w:t>
      </w:r>
      <w:r w:rsidR="00980ABA">
        <w:t>á</w:t>
      </w:r>
      <w:r w:rsidR="00143A4A">
        <w:t xml:space="preserve"> uvedené opět na svých internetových stránkách.</w:t>
      </w:r>
      <w:r w:rsidR="00FB0E14">
        <w:t xml:space="preserve"> HBC Svítkov Stars Pardubice využívá Facebook jako klasické sociální </w:t>
      </w:r>
      <w:r w:rsidR="00832C64">
        <w:t xml:space="preserve">a komunikační </w:t>
      </w:r>
      <w:r w:rsidR="00FB0E14">
        <w:t>médium pro informování hráčů a</w:t>
      </w:r>
      <w:r w:rsidR="001C5FB0">
        <w:t> </w:t>
      </w:r>
      <w:r w:rsidR="00FB0E14">
        <w:t xml:space="preserve">fanoušků. </w:t>
      </w:r>
    </w:p>
    <w:p w14:paraId="38B94A1D" w14:textId="792303D2" w:rsidR="005034E6" w:rsidRPr="005034E6" w:rsidRDefault="00FB0E14" w:rsidP="002B325F">
      <w:r>
        <w:t>V rámci oficiálních internetových stránek jsou partneři</w:t>
      </w:r>
      <w:r w:rsidR="00F322D2">
        <w:t xml:space="preserve"> rozdělen</w:t>
      </w:r>
      <w:r w:rsidR="00726EB3">
        <w:t>i</w:t>
      </w:r>
      <w:r w:rsidR="00F322D2">
        <w:t xml:space="preserve"> podle důležitosti ve sponzoringu klubů. Vždy se dělí na generální partnery a hlavní partnery. HBC Prachatice má v tomto směru uvedené jen partnery a sponzory. Zde </w:t>
      </w:r>
      <w:r w:rsidR="00A31F30">
        <w:t xml:space="preserve">se ukazuje </w:t>
      </w:r>
      <w:r w:rsidR="00324793">
        <w:t>další možnost</w:t>
      </w:r>
      <w:r w:rsidR="00F322D2">
        <w:t xml:space="preserve"> změny financování HBC Highlanders </w:t>
      </w:r>
      <w:r w:rsidR="00324793">
        <w:t>Prachatice, a</w:t>
      </w:r>
      <w:r w:rsidR="00A31F30">
        <w:t xml:space="preserve"> to zajištěním případného </w:t>
      </w:r>
      <w:r w:rsidR="00F322D2">
        <w:t xml:space="preserve">  generálního partnera klubu.</w:t>
      </w:r>
      <w:r w:rsidR="00EA1D81">
        <w:t xml:space="preserve">  </w:t>
      </w:r>
    </w:p>
    <w:p w14:paraId="4C43A93E" w14:textId="7C9FC96C" w:rsidR="00BC278D" w:rsidRDefault="00BC278D" w:rsidP="00BC278D">
      <w:pPr>
        <w:pStyle w:val="Nadpis2"/>
      </w:pPr>
      <w:bookmarkStart w:id="67" w:name="_Toc36706461"/>
      <w:r>
        <w:lastRenderedPageBreak/>
        <w:t>Instagram</w:t>
      </w:r>
      <w:bookmarkEnd w:id="67"/>
    </w:p>
    <w:p w14:paraId="3C977BB8" w14:textId="336E5EA8" w:rsidR="00BC278D" w:rsidRDefault="00BC278D" w:rsidP="00BC278D">
      <w:r>
        <w:t>Instagram je volně dostupná sociální síť či aplikace, která je založena na vkládání fotografií nebo krátkých videí</w:t>
      </w:r>
      <w:r w:rsidR="005034E6">
        <w:t xml:space="preserve"> a komentářů s hashtagy (</w:t>
      </w:r>
      <w:r w:rsidR="005034E6" w:rsidRPr="005034E6">
        <w:t>#</w:t>
      </w:r>
      <w:r w:rsidR="005034E6">
        <w:t>)</w:t>
      </w:r>
      <w:r>
        <w:t>. Tato platforma se pomalu ale jistě stává stále více populární, získává více uživatelů a v současnosti se může stát i</w:t>
      </w:r>
      <w:r w:rsidR="001C5FB0">
        <w:t> </w:t>
      </w:r>
      <w:r>
        <w:t>marketingovým záměrem. Z instagramového profilu klubu nemusí být benefit pouze finanční. Jednak trenéři můžou čerpat inspiraci na cvičení nebo rovnou celé tréninky</w:t>
      </w:r>
      <w:r w:rsidR="00AD7DE7">
        <w:t>,</w:t>
      </w:r>
      <w:r>
        <w:t xml:space="preserve"> například od zahraničních tým</w:t>
      </w:r>
      <w:r w:rsidR="00AD7DE7">
        <w:t>ů,</w:t>
      </w:r>
      <w:r>
        <w:t xml:space="preserve"> a tím přispět ke zlepšení celkové kvality mužstva. V</w:t>
      </w:r>
      <w:r w:rsidR="001C5FB0">
        <w:t> </w:t>
      </w:r>
      <w:r>
        <w:t xml:space="preserve">neposlední řadě také ke komunikaci a rozšíření povědomí o sportovním klubu a jeho aktivitách mezi hráči samotnými, hráči a rodiči nebo i trenéry. </w:t>
      </w:r>
    </w:p>
    <w:p w14:paraId="1A720701" w14:textId="1803BF4E" w:rsidR="00BC278D" w:rsidRDefault="00BC278D" w:rsidP="00BC278D">
      <w:r>
        <w:t xml:space="preserve">Sociální sítě patří bezpochyby k nejlepším propagačním médiím. Lze sdílet výsledky svých zápasů, ukázky tréninků či vlastní názory na hru, a tím přispět ke zviditelnění klubu. </w:t>
      </w:r>
      <w:r w:rsidR="00AD7DE7">
        <w:t>Tento fakt vede i</w:t>
      </w:r>
      <w:r>
        <w:t xml:space="preserve"> k většímu zájmu o tento sport</w:t>
      </w:r>
      <w:r w:rsidR="00AD7DE7">
        <w:t>,</w:t>
      </w:r>
      <w:r>
        <w:t xml:space="preserve"> nových hráčů nebo upoutání pozornosti firem. Od toho se odvíjí různé sponzorské dary či barterové spolupráce. Klub může získat různé vybavení jako například míčky od známých firem či jiné pomůcky s logem společností. </w:t>
      </w:r>
      <w:r w:rsidR="00AD7DE7">
        <w:t xml:space="preserve">Jiná forma </w:t>
      </w:r>
      <w:r>
        <w:t>tzv. barterov</w:t>
      </w:r>
      <w:r w:rsidR="00AD7DE7">
        <w:t>é</w:t>
      </w:r>
      <w:r>
        <w:t xml:space="preserve"> spolupráce znamená, že klub dostane jen různé produkty výměnou za to, že bude sdílet fotografii nebo krátké video, kde dané produkty používá. Ale to už záleží na konkrétních podmínkách. Větší finanční obnos přináší placen</w:t>
      </w:r>
      <w:r w:rsidR="00AD7DE7">
        <w:t>á</w:t>
      </w:r>
      <w:r>
        <w:t xml:space="preserve"> spolupráce, kdy virtuální profil získává finanční prostředky za to, že propaguje určitou značku. Posledním typem je dlouhodobá spolupráce. Klubu jsou posílány produkty pravidelně a hráči na oplátku pravidelně ukazují své vybavení na Instagram. </w:t>
      </w:r>
    </w:p>
    <w:p w14:paraId="18FF21B5" w14:textId="497F61BE" w:rsidR="00BC278D" w:rsidRDefault="003D3930" w:rsidP="00BC278D">
      <w:r>
        <w:t>Zároveň se</w:t>
      </w:r>
      <w:r w:rsidR="00AD7DE7">
        <w:t xml:space="preserve"> jedná o</w:t>
      </w:r>
      <w:r w:rsidR="00BC278D">
        <w:t xml:space="preserve"> platform</w:t>
      </w:r>
      <w:r w:rsidR="00AD7DE7">
        <w:t>u</w:t>
      </w:r>
      <w:r w:rsidR="00BC278D">
        <w:t xml:space="preserve"> pro propagaci získaných dotačních titulů a jejich dárců. Tento prvek představuje mediální výraznou zpětnou vazbu v rámci sociálních sít</w:t>
      </w:r>
      <w:r w:rsidR="000E0813">
        <w:t>í</w:t>
      </w:r>
      <w:r w:rsidR="00BC278D">
        <w:t>.</w:t>
      </w:r>
    </w:p>
    <w:p w14:paraId="60DF9116" w14:textId="0039021D" w:rsidR="00F37166" w:rsidRDefault="000C1326" w:rsidP="000C1326">
      <w:pPr>
        <w:pStyle w:val="Nadpis2"/>
      </w:pPr>
      <w:bookmarkStart w:id="68" w:name="_Toc36706462"/>
      <w:r>
        <w:t>Facebook</w:t>
      </w:r>
      <w:bookmarkEnd w:id="68"/>
    </w:p>
    <w:p w14:paraId="2A5343FE" w14:textId="6FFD0B0B" w:rsidR="00F91E86" w:rsidRDefault="00F91E86" w:rsidP="00F91E86">
      <w:r w:rsidRPr="000A6315">
        <w:t>Facebo</w:t>
      </w:r>
      <w:r>
        <w:t>o</w:t>
      </w:r>
      <w:r w:rsidRPr="000A6315">
        <w:t>k</w:t>
      </w:r>
      <w:r>
        <w:t xml:space="preserve"> je již dlouhou dobu velmi rozšířená sociální síť, která byla založena v roce 2004</w:t>
      </w:r>
      <w:r w:rsidR="008200E1">
        <w:t>.</w:t>
      </w:r>
      <w:r>
        <w:t xml:space="preserve"> </w:t>
      </w:r>
      <w:r w:rsidR="008200E1">
        <w:t>V</w:t>
      </w:r>
      <w:r w:rsidRPr="001D06A5">
        <w:t> dnešní době</w:t>
      </w:r>
      <w:r w:rsidR="008200E1">
        <w:t xml:space="preserve"> patří</w:t>
      </w:r>
      <w:r w:rsidRPr="001D06A5">
        <w:t xml:space="preserve"> i přes své 2 miliardy aktivních</w:t>
      </w:r>
      <w:r>
        <w:t xml:space="preserve"> členů</w:t>
      </w:r>
      <w:r w:rsidR="001D06A5">
        <w:rPr>
          <w:rStyle w:val="Znakapoznpodarou"/>
        </w:rPr>
        <w:footnoteReference w:id="31"/>
      </w:r>
      <w:r>
        <w:t xml:space="preserve"> k hojně používanému sociálnímu systému, ale zároveň k poměrně „zastaralému“. Nepatří k nejmodernější formě komunikace mezi uživateli různých sociálních sítí, alespoň co</w:t>
      </w:r>
      <w:r w:rsidR="008200E1">
        <w:t xml:space="preserve"> vyplývá z</w:t>
      </w:r>
      <w:r>
        <w:t xml:space="preserve"> názorů na tento druh sítě u dnešních mladých hráčů hokejbalu. Dle názor</w:t>
      </w:r>
      <w:r w:rsidR="008200E1">
        <w:t>u</w:t>
      </w:r>
      <w:r>
        <w:t xml:space="preserve"> nejmladší generace hokejbalových hráčů jsou to totiž právě jejich rodiče, kteří Facebook hojně mezi sebou využívají</w:t>
      </w:r>
      <w:r w:rsidR="008200E1">
        <w:t>,</w:t>
      </w:r>
      <w:r>
        <w:t xml:space="preserve"> a tím se </w:t>
      </w:r>
      <w:r w:rsidR="008200E1">
        <w:t>F</w:t>
      </w:r>
      <w:r w:rsidR="003D3930">
        <w:t>cb</w:t>
      </w:r>
      <w:r w:rsidR="008200E1">
        <w:t xml:space="preserve"> </w:t>
      </w:r>
      <w:r>
        <w:t>začíná stávat pro mladou generaci „zastaral</w:t>
      </w:r>
      <w:r w:rsidR="008200E1">
        <w:t>ým</w:t>
      </w:r>
      <w:r>
        <w:t>“ nemoderní</w:t>
      </w:r>
      <w:r w:rsidR="008200E1">
        <w:t xml:space="preserve">m </w:t>
      </w:r>
      <w:r w:rsidR="008200E1">
        <w:lastRenderedPageBreak/>
        <w:t>médiem.</w:t>
      </w:r>
      <w:r>
        <w:t xml:space="preserve"> </w:t>
      </w:r>
      <w:r w:rsidR="008200E1">
        <w:t>K tomu přispívá i fakt, že rodiče</w:t>
      </w:r>
      <w:r>
        <w:t xml:space="preserve"> zde mohou mít své ratolesti „pod kontrolou“, což se mladé generaci zrovna ne příliš líbí, a tak tuto sociální síť přestávají pravidelně používat. </w:t>
      </w:r>
    </w:p>
    <w:p w14:paraId="3E36C184" w14:textId="4B113E4F" w:rsidR="00C34672" w:rsidRDefault="00C34672" w:rsidP="00F91E86">
      <w:r>
        <w:t xml:space="preserve">Přesto </w:t>
      </w:r>
      <w:r w:rsidR="0017374B">
        <w:t>F</w:t>
      </w:r>
      <w:r>
        <w:t>acebook představuje platformu právě pro tuto generaci, která má ekonomické možnosti zapojit se do sponzorování klubu. Okamžité sdílení informací doprovázené videi nebo fotografiemi, změny stavu, odkazy na jiné události jsou pro tuto generaci komunikačním médiem a prostorem pro získávání informací pro aktuální dění.</w:t>
      </w:r>
    </w:p>
    <w:p w14:paraId="6F9044C6" w14:textId="51BE7529" w:rsidR="00400242" w:rsidRDefault="00400242" w:rsidP="00F91E86">
      <w:r w:rsidRPr="006C165A">
        <w:t>S aktuálním počtem 1348 sledujících lidí na Facebookovém profilu se HBC Highlanders Prachatice řadí na 9. místo v žebříčku sledovanosti hokejbalových klubů v celé republice</w:t>
      </w:r>
      <w:r w:rsidRPr="006C165A">
        <w:rPr>
          <w:rStyle w:val="Znakapoznpodarou"/>
        </w:rPr>
        <w:footnoteReference w:id="32"/>
      </w:r>
      <w:r w:rsidRPr="006C165A">
        <w:t>.</w:t>
      </w:r>
    </w:p>
    <w:p w14:paraId="45F02979" w14:textId="2212D4E7" w:rsidR="00633A1C" w:rsidRDefault="00633A1C" w:rsidP="00633A1C">
      <w:pPr>
        <w:pStyle w:val="Nadpis2"/>
      </w:pPr>
      <w:bookmarkStart w:id="69" w:name="_Toc36706463"/>
      <w:r>
        <w:t>Messenger</w:t>
      </w:r>
      <w:bookmarkEnd w:id="69"/>
    </w:p>
    <w:p w14:paraId="57642CF5" w14:textId="5EC5BAE5" w:rsidR="00F91E86" w:rsidRDefault="00633A1C" w:rsidP="00F91E86">
      <w:r>
        <w:t xml:space="preserve">Aplikace </w:t>
      </w:r>
      <w:r w:rsidR="00F91E86">
        <w:t>Messenger</w:t>
      </w:r>
      <w:r w:rsidR="0017374B">
        <w:t xml:space="preserve"> pro mobilní telefony je součástí Facebooku. Tato aplikace se</w:t>
      </w:r>
      <w:r w:rsidR="00F91E86">
        <w:t xml:space="preserve"> v hokejbalovém klubu používá </w:t>
      </w:r>
      <w:r w:rsidR="003D3930">
        <w:t>ke komunikaci</w:t>
      </w:r>
      <w:r w:rsidR="00F91E86">
        <w:t xml:space="preserve"> mezi jednotlivými hráči hokejbalu, trenéry a</w:t>
      </w:r>
      <w:r w:rsidR="001D06A5">
        <w:t> </w:t>
      </w:r>
      <w:r w:rsidR="00F91E86">
        <w:t>funkcionáři oddílu. Hráči se zde například dozví, zda se v případě nepříznivého počasí (sníh, bouřka, kroupy a podobně) vůbec hokejbalový trénink koná nebo zda se začátek tréninku časově přesouvá (například o jednu hodinu). Rovněž pokud se hráči z účasti na tréninku omlouvají (např. z důvodu nemoci, lékaře nebo rodinných důvodů), tak tuto zprávu pošlou ostatním hráčům a trenérům do skupiny na messengeru. Skupina vznikne tak, že jeden trenér vytvoří „chat“, vymyslí název a přidá jednotlivé hráče a ostatní trenéry, kteří si tuto aplikaci stáhnou a následně se zaregistrují. V chatu se může měnit barva pozadí a mohou se vymýšlet různé přezdívky pro účastníky skupiny. Dále se pak můžou provádět různé změny. Výhodou této aplikace je, že uživatelé nepotřebují finanční kredit a nic neplatí, potřebují pouze Wi-Fi nebo mobilní data a t</w:t>
      </w:r>
      <w:r w:rsidR="0030172F">
        <w:t>zv.</w:t>
      </w:r>
      <w:r w:rsidR="00F91E86">
        <w:t xml:space="preserve"> SMARTHPHONE neboli chytrý mobilní telefon. Nevýhodou této aplikace je, že se do systému messenger může dostat hacker </w:t>
      </w:r>
      <w:r w:rsidR="003D3930">
        <w:t>a pod</w:t>
      </w:r>
      <w:r w:rsidR="0030172F">
        <w:t xml:space="preserve"> některým z jmen</w:t>
      </w:r>
      <w:r w:rsidR="00F91E86">
        <w:t xml:space="preserve"> </w:t>
      </w:r>
      <w:r w:rsidR="003D3930">
        <w:t>může psát</w:t>
      </w:r>
      <w:r w:rsidR="0030172F">
        <w:t xml:space="preserve"> celé skupině.</w:t>
      </w:r>
    </w:p>
    <w:p w14:paraId="5650E1D6" w14:textId="140AF251" w:rsidR="00633A1C" w:rsidRDefault="00A86038" w:rsidP="00633A1C">
      <w:pPr>
        <w:pStyle w:val="Nadpis2"/>
      </w:pPr>
      <w:bookmarkStart w:id="70" w:name="_Toc36706464"/>
      <w:r>
        <w:t>Youtube</w:t>
      </w:r>
      <w:bookmarkEnd w:id="70"/>
    </w:p>
    <w:p w14:paraId="0F3BF99D" w14:textId="6618063E" w:rsidR="0017374B" w:rsidRDefault="0017374B" w:rsidP="00F91E86">
      <w:r>
        <w:t>Opět široká sociální platforma pro umisťování videí, které lze sdílet, odebírat a</w:t>
      </w:r>
      <w:r w:rsidR="008D5E30">
        <w:t> </w:t>
      </w:r>
      <w:r>
        <w:t xml:space="preserve">hodnotit. Vytvoření vlastního kanálu na Youtube není nijak složitou záležitostí. </w:t>
      </w:r>
      <w:r w:rsidR="00CC4D48">
        <w:t>Upravení</w:t>
      </w:r>
      <w:r>
        <w:t xml:space="preserve"> nahrávky pořízené v rámci zápasu je náročnější</w:t>
      </w:r>
      <w:r w:rsidR="00CC4D48">
        <w:t xml:space="preserve"> než její umístění na Youtube kanál. </w:t>
      </w:r>
      <w:r w:rsidR="001D06A5">
        <w:t xml:space="preserve">Vzniká otázka, jestli </w:t>
      </w:r>
      <w:r w:rsidR="00CC4D48">
        <w:t xml:space="preserve">čas věnovaný upravování sportovního záznamu není </w:t>
      </w:r>
      <w:r w:rsidR="00CC4D48">
        <w:lastRenderedPageBreak/>
        <w:t>náročnější než zisk ze sponzoringu, který by byl zajištěn formou reklam umístěných do záznamu.</w:t>
      </w:r>
    </w:p>
    <w:p w14:paraId="3D43D10E" w14:textId="3E3910D0" w:rsidR="00F91E86" w:rsidRDefault="00F91E86" w:rsidP="00F91E86">
      <w:r>
        <w:t>Podnětem k tomu, jak zlepšit finanční situaci hokejbalového klubu by mohlo být i</w:t>
      </w:r>
      <w:r w:rsidR="008D5E30">
        <w:t> </w:t>
      </w:r>
      <w:r>
        <w:t xml:space="preserve">to, že by se jednotlivé zápasy nahrávaly na kameru a umisťovaly </w:t>
      </w:r>
      <w:r w:rsidR="003C0825">
        <w:t>se na</w:t>
      </w:r>
      <w:r>
        <w:t xml:space="preserve"> </w:t>
      </w:r>
      <w:r w:rsidR="003D3930">
        <w:t>Yotube</w:t>
      </w:r>
      <w:r w:rsidR="0017374B">
        <w:t>. Sestříhaný a</w:t>
      </w:r>
      <w:r w:rsidR="001D06A5">
        <w:t> </w:t>
      </w:r>
      <w:r w:rsidR="0017374B">
        <w:t xml:space="preserve">upravený záznam musí být delší než </w:t>
      </w:r>
      <w:r>
        <w:t>10 minut,</w:t>
      </w:r>
      <w:r w:rsidR="0017374B">
        <w:t xml:space="preserve"> aby mohl</w:t>
      </w:r>
      <w:r>
        <w:t xml:space="preserve"> obsahovat reklamy</w:t>
      </w:r>
      <w:r w:rsidR="0017374B">
        <w:t>. D</w:t>
      </w:r>
      <w:r>
        <w:t>íky</w:t>
      </w:r>
      <w:r w:rsidR="0017374B">
        <w:t xml:space="preserve"> těmto do záznamu umístěným</w:t>
      </w:r>
      <w:r>
        <w:t xml:space="preserve"> reklamám by mohl klub </w:t>
      </w:r>
      <w:r w:rsidR="0017374B">
        <w:t>získat</w:t>
      </w:r>
      <w:r>
        <w:t xml:space="preserve"> finanční obnos</w:t>
      </w:r>
      <w:r w:rsidR="0017374B">
        <w:t xml:space="preserve">. Tento finanční zdroj </w:t>
      </w:r>
      <w:r>
        <w:t>by se mohl využít pro rozvoj mládežnického hokejbalu v Prachaticích.</w:t>
      </w:r>
    </w:p>
    <w:p w14:paraId="7F0FE300" w14:textId="580CBDD8" w:rsidR="007039FB" w:rsidRDefault="007039FB" w:rsidP="00F91E86">
      <w:pPr>
        <w:rPr>
          <w:b/>
        </w:rPr>
      </w:pPr>
      <w:r>
        <w:t xml:space="preserve">Velkou možností pro klub s poměrně širokou odezvou je možnost provedení reklamy od hráčského nebo participujícího Youtubera. V herních sestavách se objevují aktivní Youtubeři, kteří mohou v rámci PR klubu udělat aktivní reklamu a případně navýšit nábor nových </w:t>
      </w:r>
      <w:r w:rsidR="001D06A5">
        <w:t>hráčů</w:t>
      </w:r>
      <w:r>
        <w:t xml:space="preserve"> z řad sledujících nebo followerů. </w:t>
      </w:r>
    </w:p>
    <w:p w14:paraId="3DFFF02F" w14:textId="3D30A294" w:rsidR="000C1326" w:rsidRDefault="000C1326" w:rsidP="000C1326">
      <w:pPr>
        <w:pStyle w:val="Nadpis2"/>
      </w:pPr>
      <w:bookmarkStart w:id="71" w:name="_Toc36706465"/>
      <w:r>
        <w:t>Dary</w:t>
      </w:r>
      <w:bookmarkEnd w:id="71"/>
    </w:p>
    <w:p w14:paraId="0DD9CA75" w14:textId="780188FA" w:rsidR="000C1326" w:rsidRDefault="00CC4D48" w:rsidP="000C1326">
      <w:r w:rsidRPr="00CC4D48">
        <w:t xml:space="preserve">Dar </w:t>
      </w:r>
      <w:r>
        <w:t>může nabývat podoby</w:t>
      </w:r>
      <w:r w:rsidRPr="00CC4D48">
        <w:t xml:space="preserve"> finanční částky, movité </w:t>
      </w:r>
      <w:r w:rsidR="00951C83">
        <w:t>i</w:t>
      </w:r>
      <w:r w:rsidRPr="00CC4D48">
        <w:t xml:space="preserve"> nemovité </w:t>
      </w:r>
      <w:r>
        <w:t xml:space="preserve">věci nebo poskytnuté služby. Pro HBC Highlanders Prachatice momentálně není výhodná forma daru službou či nemovité věci. Pro účely kluby se jeví jako výhodné získání daru formou finanční podpory nebo movité věci (viz </w:t>
      </w:r>
      <w:r w:rsidR="00951C83">
        <w:t xml:space="preserve">sportovní vybavení: </w:t>
      </w:r>
      <w:r>
        <w:t xml:space="preserve">hokejky, přilby nebo míčky). </w:t>
      </w:r>
      <w:r w:rsidR="00EC1748">
        <w:t xml:space="preserve">Finančním darem se rozumí situace, kdy </w:t>
      </w:r>
      <w:r w:rsidR="000C1326" w:rsidRPr="000C1326">
        <w:t>za poskytnuté peníze neobdrží</w:t>
      </w:r>
      <w:r w:rsidR="00EC1748">
        <w:t xml:space="preserve"> dárce</w:t>
      </w:r>
      <w:r w:rsidR="000C1326" w:rsidRPr="000C1326">
        <w:t xml:space="preserve"> žádnou protislužbu. Jelikož klub nemá žádného dlouhodobého </w:t>
      </w:r>
      <w:r w:rsidR="00EC1748">
        <w:t>generálního partnera nebo hlavní partnery (</w:t>
      </w:r>
      <w:r w:rsidR="000C1326" w:rsidRPr="000C1326">
        <w:t>sponzor</w:t>
      </w:r>
      <w:r w:rsidR="00EC1748">
        <w:t xml:space="preserve">y), kteří </w:t>
      </w:r>
      <w:r w:rsidR="000C1326" w:rsidRPr="000C1326">
        <w:t>by k</w:t>
      </w:r>
      <w:r>
        <w:t>aždoročně finančně podporoval</w:t>
      </w:r>
      <w:r w:rsidR="00EC1748">
        <w:t>i</w:t>
      </w:r>
      <w:r>
        <w:t xml:space="preserve"> </w:t>
      </w:r>
      <w:r w:rsidR="000C1326" w:rsidRPr="000C1326">
        <w:t>klub HBC</w:t>
      </w:r>
      <w:r w:rsidR="00EC1748">
        <w:t xml:space="preserve"> Highlanders</w:t>
      </w:r>
      <w:r w:rsidR="000C1326" w:rsidRPr="000C1326">
        <w:t xml:space="preserve"> Prachatice</w:t>
      </w:r>
      <w:r w:rsidR="00EC1748">
        <w:t xml:space="preserve"> Klub</w:t>
      </w:r>
      <w:r w:rsidR="00951C83">
        <w:t>,</w:t>
      </w:r>
      <w:r w:rsidR="00EC1748">
        <w:t xml:space="preserve"> </w:t>
      </w:r>
      <w:r w:rsidR="003D3930">
        <w:t>je tak</w:t>
      </w:r>
      <w:r w:rsidR="00951C83">
        <w:t xml:space="preserve"> </w:t>
      </w:r>
      <w:r w:rsidR="000C1326" w:rsidRPr="000C1326">
        <w:t xml:space="preserve">odkázán na dary od místních firem či </w:t>
      </w:r>
      <w:r w:rsidR="00951C83">
        <w:t xml:space="preserve">na </w:t>
      </w:r>
      <w:r w:rsidR="000C1326" w:rsidRPr="000C1326">
        <w:t>jednoráz</w:t>
      </w:r>
      <w:r w:rsidR="00EC1748">
        <w:t>ové</w:t>
      </w:r>
      <w:r w:rsidR="000C1326" w:rsidRPr="000C1326">
        <w:t xml:space="preserve"> dar</w:t>
      </w:r>
      <w:r w:rsidR="00EC1748">
        <w:t>y</w:t>
      </w:r>
      <w:r w:rsidR="000C1326" w:rsidRPr="000C1326">
        <w:t xml:space="preserve"> z řad rodičů nebo hráčů.</w:t>
      </w:r>
      <w:r>
        <w:t xml:space="preserve"> </w:t>
      </w:r>
    </w:p>
    <w:p w14:paraId="093DD704" w14:textId="09D0AD26" w:rsidR="005E03D0" w:rsidRDefault="005E03D0" w:rsidP="000C1326">
      <w:r>
        <w:t xml:space="preserve">Dar musí odpovídat legislativě a musí být vytvořeny darovací smlouvy. </w:t>
      </w:r>
    </w:p>
    <w:p w14:paraId="16946BC1" w14:textId="2B37A7D0" w:rsidR="000C1326" w:rsidRDefault="000C1326" w:rsidP="000C1326">
      <w:pPr>
        <w:pStyle w:val="Nadpis2"/>
      </w:pPr>
      <w:bookmarkStart w:id="72" w:name="_Toc36706466"/>
      <w:r>
        <w:t>Sponzoring</w:t>
      </w:r>
      <w:bookmarkEnd w:id="72"/>
    </w:p>
    <w:p w14:paraId="112DA65D" w14:textId="114E386B" w:rsidR="000C1326" w:rsidRDefault="000C1326" w:rsidP="005E03D0">
      <w:r w:rsidRPr="000C1326">
        <w:t>Sponzoring je případ</w:t>
      </w:r>
      <w:r w:rsidR="005E03D0">
        <w:t xml:space="preserve"> finanční podpory nebo jiné formy věcné podpory</w:t>
      </w:r>
      <w:r w:rsidRPr="000C1326">
        <w:t xml:space="preserve">, </w:t>
      </w:r>
      <w:r w:rsidR="005E03D0">
        <w:t>za kterou požaduje sponzor specifickou</w:t>
      </w:r>
      <w:r w:rsidRPr="000C1326">
        <w:t xml:space="preserve"> protislužbu. </w:t>
      </w:r>
      <w:r w:rsidR="005E03D0">
        <w:t>Tou se chápe vizuální umístění reklamy</w:t>
      </w:r>
      <w:r w:rsidR="00951C83">
        <w:t>,</w:t>
      </w:r>
      <w:r w:rsidR="005E03D0">
        <w:t xml:space="preserve"> např. loga </w:t>
      </w:r>
      <w:r w:rsidR="003D3930">
        <w:t>sponzora, názvu</w:t>
      </w:r>
      <w:r w:rsidR="005E03D0">
        <w:t xml:space="preserve"> firmy nebo osoby. V případě, že </w:t>
      </w:r>
      <w:r w:rsidRPr="000C1326">
        <w:t>poskytne soukromá firma či podnikatel klubu peněžní prostředky</w:t>
      </w:r>
      <w:r w:rsidR="005E03D0">
        <w:t>,</w:t>
      </w:r>
      <w:r w:rsidRPr="000C1326">
        <w:t xml:space="preserve"> bude </w:t>
      </w:r>
      <w:r w:rsidR="005E03D0">
        <w:t xml:space="preserve">touto protislužbou </w:t>
      </w:r>
      <w:r w:rsidRPr="000C1326">
        <w:t>zvýrazněno jméno firmy na</w:t>
      </w:r>
      <w:r w:rsidR="005E03D0">
        <w:t>př. na</w:t>
      </w:r>
      <w:r w:rsidRPr="000C1326">
        <w:t xml:space="preserve"> dresech klubu nebo na prostor</w:t>
      </w:r>
      <w:r w:rsidR="00951C83">
        <w:t>á</w:t>
      </w:r>
      <w:r w:rsidRPr="000C1326">
        <w:t>ch hrací plochy</w:t>
      </w:r>
      <w:r w:rsidR="005E03D0">
        <w:t xml:space="preserve"> (mantinel)</w:t>
      </w:r>
      <w:r w:rsidRPr="000C1326">
        <w:t>.</w:t>
      </w:r>
    </w:p>
    <w:p w14:paraId="258F4733" w14:textId="32DFF652" w:rsidR="005E03D0" w:rsidRDefault="005E03D0" w:rsidP="005E03D0">
      <w:r>
        <w:t>Sponzoring musí opět odpovídat stávající legislativě a dohodám mezi sponzorem a</w:t>
      </w:r>
      <w:r w:rsidR="001D06A5">
        <w:t> </w:t>
      </w:r>
      <w:r>
        <w:t xml:space="preserve">klubem, </w:t>
      </w:r>
      <w:r w:rsidR="00951C83">
        <w:t xml:space="preserve">potřeby sponzora i klubu musí být </w:t>
      </w:r>
      <w:r>
        <w:t xml:space="preserve">t přesně </w:t>
      </w:r>
      <w:r w:rsidR="003D3930">
        <w:t>definovány,</w:t>
      </w:r>
      <w:r>
        <w:t xml:space="preserve"> včetně umístění reklam. Pro tyto účely je nutné zajisti</w:t>
      </w:r>
      <w:r w:rsidR="00951C83">
        <w:t>t</w:t>
      </w:r>
      <w:r>
        <w:t xml:space="preserve"> již výše zmiňované generální partnery a hlavní </w:t>
      </w:r>
      <w:r>
        <w:lastRenderedPageBreak/>
        <w:t>partnery klubu a</w:t>
      </w:r>
      <w:r w:rsidR="001D06A5">
        <w:t> </w:t>
      </w:r>
      <w:r>
        <w:t>dát jim prostor k jejich zviditelnění na dresech, mantinelech</w:t>
      </w:r>
      <w:r w:rsidR="00951C83">
        <w:t>,</w:t>
      </w:r>
      <w:r>
        <w:t xml:space="preserve"> ale i</w:t>
      </w:r>
      <w:r w:rsidR="007C1D57">
        <w:t> </w:t>
      </w:r>
      <w:r>
        <w:t>prostor na sociálních sítí</w:t>
      </w:r>
      <w:r w:rsidR="00951C83">
        <w:t>ch</w:t>
      </w:r>
      <w:r>
        <w:t xml:space="preserve"> HBC Highlanders Prachatice.</w:t>
      </w:r>
    </w:p>
    <w:p w14:paraId="4A271874" w14:textId="70DB14B3" w:rsidR="00706BB2" w:rsidRDefault="00706BB2" w:rsidP="005E03D0">
      <w:r>
        <w:t>Hierarchie sponzorů odpovídá jejich zařazení mezi generální nebo hlavní partnery a</w:t>
      </w:r>
      <w:r w:rsidR="001D06A5">
        <w:t> </w:t>
      </w:r>
      <w:r>
        <w:t>ostatní sponzory. Výše finanční částky sponzoringu musí odpovídat viditelnému umístění</w:t>
      </w:r>
      <w:r w:rsidR="00951C83">
        <w:t>,</w:t>
      </w:r>
      <w:r>
        <w:t xml:space="preserve"> např. log</w:t>
      </w:r>
      <w:r w:rsidR="00951C83">
        <w:t>a</w:t>
      </w:r>
      <w:r>
        <w:t xml:space="preserve"> firmy na dresech, aby byla zřejmá důležitost sponzora. </w:t>
      </w:r>
    </w:p>
    <w:p w14:paraId="5763E1BE" w14:textId="701B08A8" w:rsidR="000C1326" w:rsidRDefault="000C1326" w:rsidP="000C1326">
      <w:pPr>
        <w:pStyle w:val="Nadpis2"/>
      </w:pPr>
      <w:bookmarkStart w:id="73" w:name="_Toc36706467"/>
      <w:r>
        <w:t>Vlastní činnost</w:t>
      </w:r>
      <w:bookmarkEnd w:id="73"/>
    </w:p>
    <w:p w14:paraId="7C80EC64" w14:textId="1FB607DF" w:rsidR="00995E75" w:rsidRDefault="00742E1E" w:rsidP="00742E1E">
      <w:r>
        <w:t xml:space="preserve">Vlastní činnost představuje aktivity HBC </w:t>
      </w:r>
      <w:r w:rsidR="00D87ABB">
        <w:t xml:space="preserve">Highlanders </w:t>
      </w:r>
      <w:r>
        <w:t xml:space="preserve">Prachatice ve věkové kategorii muži (od 18 let a výše), kromě aktivních hráčů mohou na vlastní činnosti participovat členové výboru a realizačních týmů. </w:t>
      </w:r>
      <w:r w:rsidR="00D87ABB">
        <w:t>Mezi tyto aktivity náleží např. finanční podpora získaná z</w:t>
      </w:r>
      <w:r w:rsidR="00115E87">
        <w:t>a</w:t>
      </w:r>
      <w:r w:rsidR="00D87ABB">
        <w:t xml:space="preserve"> zaledování plochy v zimních měsících, dále zřízení e-shopu na oficiálních internetových stránkách klubu nebo participování na brigádách či výpomoci regionálním firmám za poskytnutí sponzorského daru. </w:t>
      </w:r>
    </w:p>
    <w:p w14:paraId="0FBBD2B4" w14:textId="02A543C9" w:rsidR="00390082" w:rsidRDefault="009A262D" w:rsidP="00390082">
      <w:pPr>
        <w:pStyle w:val="Nadpis3"/>
      </w:pPr>
      <w:bookmarkStart w:id="74" w:name="_Toc36706468"/>
      <w:r>
        <w:t>Sportovní ples HBC Prachatice</w:t>
      </w:r>
      <w:bookmarkEnd w:id="74"/>
    </w:p>
    <w:p w14:paraId="36F50644" w14:textId="2418426D" w:rsidR="00742E1E" w:rsidRDefault="005B11BB" w:rsidP="009A262D">
      <w:r w:rsidRPr="002C37A3">
        <w:t>Další možností k získání finančního obnosu pro H</w:t>
      </w:r>
      <w:r w:rsidR="00115E87">
        <w:t>BC</w:t>
      </w:r>
      <w:r w:rsidRPr="002C37A3">
        <w:t xml:space="preserve"> Prachatice </w:t>
      </w:r>
      <w:r w:rsidR="003D3930" w:rsidRPr="002C37A3">
        <w:t>je pořádání</w:t>
      </w:r>
      <w:r w:rsidRPr="002C37A3">
        <w:t xml:space="preserve"> sportovního plesu. I když </w:t>
      </w:r>
      <w:r w:rsidR="00516546" w:rsidRPr="002C37A3">
        <w:t xml:space="preserve">organizace plesu, pronájem sálů, moderátor </w:t>
      </w:r>
      <w:r w:rsidRPr="002C37A3">
        <w:t xml:space="preserve">a kapela představují základní vklad do organizace plesu, </w:t>
      </w:r>
      <w:r w:rsidR="00995E75" w:rsidRPr="002C37A3">
        <w:t>bohat</w:t>
      </w:r>
      <w:r w:rsidR="00516546" w:rsidRPr="002C37A3">
        <w:t>á a zajímavá tombo</w:t>
      </w:r>
      <w:r w:rsidRPr="002C37A3">
        <w:t>la se sportovní tématikou je neotřelá v řadě plesů, které se pořádají v Prachaticích.</w:t>
      </w:r>
      <w:r w:rsidR="00516546" w:rsidRPr="002C37A3">
        <w:t xml:space="preserve"> </w:t>
      </w:r>
      <w:r w:rsidRPr="002C37A3">
        <w:t xml:space="preserve">Tombolu </w:t>
      </w:r>
      <w:r w:rsidR="00995E75" w:rsidRPr="002C37A3">
        <w:t>seženou členové klubu s podporou místních živnostníků.</w:t>
      </w:r>
      <w:r w:rsidR="00105A68" w:rsidRPr="002C37A3">
        <w:t xml:space="preserve"> Vydražení dresů prachatických hráčů a</w:t>
      </w:r>
      <w:r w:rsidR="008D5E30">
        <w:t> </w:t>
      </w:r>
      <w:r w:rsidR="00105A68" w:rsidRPr="002C37A3">
        <w:t>hráček reprezentující</w:t>
      </w:r>
      <w:r w:rsidR="00115E87">
        <w:t>ch</w:t>
      </w:r>
      <w:r w:rsidR="00105A68" w:rsidRPr="002C37A3">
        <w:t xml:space="preserve"> Českou republiku v hokejbale </w:t>
      </w:r>
      <w:r w:rsidR="001921A0" w:rsidRPr="002C37A3">
        <w:t xml:space="preserve">je </w:t>
      </w:r>
      <w:r w:rsidR="003D3930" w:rsidRPr="002C37A3">
        <w:t>další možností</w:t>
      </w:r>
      <w:r w:rsidR="001921A0" w:rsidRPr="002C37A3">
        <w:t xml:space="preserve"> získání </w:t>
      </w:r>
      <w:r w:rsidR="00105A68" w:rsidRPr="002C37A3">
        <w:t>finanční</w:t>
      </w:r>
      <w:r w:rsidR="001921A0" w:rsidRPr="002C37A3">
        <w:t>ho</w:t>
      </w:r>
      <w:r w:rsidR="00105A68" w:rsidRPr="002C37A3">
        <w:t xml:space="preserve"> přínos</w:t>
      </w:r>
      <w:r w:rsidR="001921A0" w:rsidRPr="002C37A3">
        <w:t xml:space="preserve">u </w:t>
      </w:r>
      <w:r w:rsidR="00D3743A" w:rsidRPr="002C37A3">
        <w:t xml:space="preserve">pro </w:t>
      </w:r>
      <w:r w:rsidR="00105A68" w:rsidRPr="002C37A3">
        <w:t>klub</w:t>
      </w:r>
      <w:r w:rsidR="00D3743A" w:rsidRPr="002C37A3">
        <w:t xml:space="preserve"> HBC Prachatice</w:t>
      </w:r>
      <w:r w:rsidR="00105A68" w:rsidRPr="002C37A3">
        <w:t xml:space="preserve">. </w:t>
      </w:r>
      <w:r w:rsidR="009A262D" w:rsidRPr="002C37A3">
        <w:t xml:space="preserve">Vstupné na </w:t>
      </w:r>
      <w:r w:rsidR="00115E87">
        <w:t>tuto</w:t>
      </w:r>
      <w:r w:rsidR="00115E87" w:rsidRPr="002C37A3">
        <w:t xml:space="preserve"> </w:t>
      </w:r>
      <w:r w:rsidR="00516546" w:rsidRPr="002C37A3">
        <w:t>kulturně-</w:t>
      </w:r>
      <w:r w:rsidR="009A262D" w:rsidRPr="002C37A3">
        <w:t>sportovní akci je jedním z</w:t>
      </w:r>
      <w:r w:rsidR="00A86038">
        <w:t> </w:t>
      </w:r>
      <w:r w:rsidR="009A262D" w:rsidRPr="002C37A3">
        <w:t xml:space="preserve">tradičních zdrojů, jež české tělovýchovné jednoty a sportovní kluby využívají. Výše ceny vstupenek si </w:t>
      </w:r>
      <w:r w:rsidR="00516546" w:rsidRPr="002C37A3">
        <w:t>klub určí sám, a to na základě srovnání cen vstupenek na ostatní plesy pořádanými v místě</w:t>
      </w:r>
      <w:r w:rsidR="009A262D" w:rsidRPr="002C37A3">
        <w:t>.</w:t>
      </w:r>
      <w:r w:rsidR="00516546" w:rsidRPr="002C37A3">
        <w:t xml:space="preserve"> Základní nutný finanční obnos, zjištěný v místě, se na pořádání plesů v Prachaticích pohybuje kolem 80 000 Kč, včetně nájmu sálu, zaplacení hudby, moderátora. Od této částky lze odvíjet cenu vstupenek. Kapacita nejoblíbenějšího sálu pro pořádání plesů v místě je 400 osob.</w:t>
      </w:r>
    </w:p>
    <w:p w14:paraId="407BA2DF" w14:textId="690AE4D5" w:rsidR="008359AA" w:rsidRDefault="008359AA" w:rsidP="008359AA">
      <w:pPr>
        <w:pStyle w:val="Nadpis3"/>
      </w:pPr>
      <w:bookmarkStart w:id="75" w:name="_Toc36706469"/>
      <w:r>
        <w:t>Zaledování plochy</w:t>
      </w:r>
      <w:bookmarkEnd w:id="75"/>
    </w:p>
    <w:p w14:paraId="5827F6D0" w14:textId="197EA8AB" w:rsidR="00F91E86" w:rsidRDefault="008359AA" w:rsidP="00F91E86">
      <w:r>
        <w:t>Zajímavou možností</w:t>
      </w:r>
      <w:r w:rsidR="00633A1C" w:rsidRPr="00633A1C">
        <w:t xml:space="preserve">, jak získat </w:t>
      </w:r>
      <w:r>
        <w:t>další finanční podporu</w:t>
      </w:r>
      <w:r w:rsidR="00633A1C" w:rsidRPr="00633A1C">
        <w:t xml:space="preserve"> pro hokejbalový klub </w:t>
      </w:r>
      <w:r>
        <w:t xml:space="preserve">Highlanders </w:t>
      </w:r>
      <w:r w:rsidR="00633A1C" w:rsidRPr="00633A1C">
        <w:t>Prachatice</w:t>
      </w:r>
      <w:r w:rsidR="003879A4">
        <w:t>,</w:t>
      </w:r>
      <w:r w:rsidR="00633A1C" w:rsidRPr="00633A1C">
        <w:t xml:space="preserve"> by mohlo být v zimních měsících zaledování plochy hokejbalového hřiště v</w:t>
      </w:r>
      <w:r w:rsidR="00633A1C">
        <w:t> </w:t>
      </w:r>
      <w:r w:rsidR="00633A1C" w:rsidRPr="00633A1C">
        <w:t xml:space="preserve">Prachaticích, která je </w:t>
      </w:r>
      <w:r w:rsidR="003879A4">
        <w:t xml:space="preserve">k </w:t>
      </w:r>
      <w:r w:rsidR="00633A1C" w:rsidRPr="00633A1C">
        <w:t xml:space="preserve">tomu vhodně uzpůsobená. Zaledování plochy hokejbalového hřiště bylo členy klubu vyzkoušeno již v lednu roku 2016, kdy </w:t>
      </w:r>
      <w:r w:rsidR="003D3930" w:rsidRPr="00633A1C">
        <w:t>k</w:t>
      </w:r>
      <w:r w:rsidR="003D3930">
        <w:t> </w:t>
      </w:r>
      <w:r w:rsidR="003D3930" w:rsidRPr="00633A1C">
        <w:t>byly</w:t>
      </w:r>
      <w:r w:rsidR="00633A1C" w:rsidRPr="00633A1C">
        <w:t xml:space="preserve"> venkovní podmínky velmi příznivé a v šir</w:t>
      </w:r>
      <w:r w:rsidR="003879A4">
        <w:t>ok</w:t>
      </w:r>
      <w:r w:rsidR="00633A1C" w:rsidRPr="00633A1C">
        <w:t>ém okolí nebyla nikde ledová plocha</w:t>
      </w:r>
      <w:r w:rsidR="003879A4">
        <w:t>,</w:t>
      </w:r>
      <w:r w:rsidR="00633A1C" w:rsidRPr="00633A1C">
        <w:t xml:space="preserve"> </w:t>
      </w:r>
      <w:r w:rsidR="00633A1C" w:rsidRPr="00633A1C">
        <w:lastRenderedPageBreak/>
        <w:t xml:space="preserve">ani jiná možnost zimního bruslení. </w:t>
      </w:r>
      <w:r w:rsidR="00FB0114" w:rsidRPr="002C37A3">
        <w:t>Nejbližší zimní stadion se nachází 30 km od Prachatic ve městě Vimperk. Zde jsou ovšem vymezeny časy na veřejné bruslení.</w:t>
      </w:r>
      <w:r w:rsidR="00FB0114">
        <w:t xml:space="preserve"> </w:t>
      </w:r>
      <w:r w:rsidR="00633A1C" w:rsidRPr="00633A1C">
        <w:t xml:space="preserve"> </w:t>
      </w:r>
      <w:r w:rsidR="003879A4">
        <w:t>Z</w:t>
      </w:r>
      <w:r w:rsidR="00633A1C" w:rsidRPr="00633A1C">
        <w:t>aledování hokejbalového hřiště mělo velký úspěch, zaledované zimní hřiště navštívilo plno obyvatel Prachatic i okolí, a proto by do budoucna bylo vhodné o tomto způsobu vážně uvažovat a</w:t>
      </w:r>
      <w:r w:rsidR="003963DD">
        <w:t> </w:t>
      </w:r>
      <w:r w:rsidR="00633A1C" w:rsidRPr="00633A1C">
        <w:t>při této příležitosti vybírat od příchozích lidí vstupné (náklady na vodu použitou k</w:t>
      </w:r>
      <w:r w:rsidR="00633A1C">
        <w:t> </w:t>
      </w:r>
      <w:r w:rsidR="00633A1C" w:rsidRPr="00633A1C">
        <w:t>zaledování by byly značné). Vybrané vstupné by se dalo použít na další hokejbalový rozvoj.</w:t>
      </w:r>
    </w:p>
    <w:p w14:paraId="6F995283" w14:textId="16A4E401" w:rsidR="008359AA" w:rsidRDefault="008359AA" w:rsidP="008359AA">
      <w:pPr>
        <w:pStyle w:val="Nadpis3"/>
      </w:pPr>
      <w:bookmarkStart w:id="76" w:name="_Toc36706470"/>
      <w:r>
        <w:t>E-shop</w:t>
      </w:r>
      <w:bookmarkEnd w:id="76"/>
    </w:p>
    <w:p w14:paraId="653CE534" w14:textId="7B07C2F3" w:rsidR="008359AA" w:rsidRDefault="00D13D52" w:rsidP="00F91E86">
      <w:r>
        <w:t>V</w:t>
      </w:r>
      <w:r w:rsidR="00984A3C">
        <w:t> </w:t>
      </w:r>
      <w:r>
        <w:t>případě</w:t>
      </w:r>
      <w:r w:rsidR="00984A3C">
        <w:t xml:space="preserve">, že </w:t>
      </w:r>
      <w:r w:rsidR="003C0825">
        <w:t>spolek má zřízený</w:t>
      </w:r>
      <w:r>
        <w:t xml:space="preserve"> živnostenský list na prodej, </w:t>
      </w:r>
      <w:r w:rsidR="003C0825">
        <w:t>může provozovat</w:t>
      </w:r>
      <w:r w:rsidR="00984A3C">
        <w:t xml:space="preserve"> </w:t>
      </w:r>
      <w:r w:rsidR="0093075F">
        <w:t>e-shop</w:t>
      </w:r>
      <w:r>
        <w:t>. Pokud tržby nepřesáhnou 1 000 000 Kč, lze podnikat v tomto ohledu bez platby DPH. Tato forma získávání finančních prostředků je možná</w:t>
      </w:r>
      <w:r>
        <w:rPr>
          <w:rStyle w:val="Znakapoznpodarou"/>
        </w:rPr>
        <w:footnoteReference w:id="33"/>
      </w:r>
      <w:r>
        <w:t xml:space="preserve">. </w:t>
      </w:r>
    </w:p>
    <w:p w14:paraId="25B1164D" w14:textId="7CD978CD" w:rsidR="00D13D52" w:rsidRDefault="00D13D52" w:rsidP="00F91E86">
      <w:r>
        <w:t xml:space="preserve">Internetové stránky klubu HBC Highlanders Prachatice již obsahují možnost prodeje dresů, </w:t>
      </w:r>
      <w:r w:rsidR="003C0825">
        <w:t>teplákových souprav, mikin, čepic atd.</w:t>
      </w:r>
      <w:r>
        <w:t>.</w:t>
      </w:r>
      <w:r>
        <w:rPr>
          <w:rStyle w:val="Znakapoznpodarou"/>
        </w:rPr>
        <w:footnoteReference w:id="34"/>
      </w:r>
      <w:r>
        <w:t xml:space="preserve"> Rozšíření nabídky pro fanoušky i hráče minimálně v sortimentu prodávaných věcí je základem pro reklamu v rámci internetových stránek i</w:t>
      </w:r>
      <w:r w:rsidR="001D06A5">
        <w:t> </w:t>
      </w:r>
      <w:r>
        <w:t>sociálních sítí. Reklamu lze uchopit jako propagaci klubu samotného</w:t>
      </w:r>
      <w:r w:rsidR="0093075F">
        <w:t>,</w:t>
      </w:r>
      <w:r>
        <w:t xml:space="preserve"> jednotlivých hráčských kategorií, kde budou hráči či hráčky jako figuranti s prodávaným artiklem. V případě nákupu celého hráčského kompletu</w:t>
      </w:r>
      <w:r w:rsidR="0093075F">
        <w:t>,</w:t>
      </w:r>
      <w:r>
        <w:t xml:space="preserve"> včetně různých čepic, kulichů</w:t>
      </w:r>
      <w:r w:rsidR="0093075F">
        <w:t>,</w:t>
      </w:r>
      <w:r>
        <w:t xml:space="preserve"> šál nebo batohů</w:t>
      </w:r>
      <w:r w:rsidR="0093075F">
        <w:t>,</w:t>
      </w:r>
      <w:r w:rsidR="001A6E58">
        <w:t xml:space="preserve"> lze vytvořit cenově zvýhodněné sety s logem klubu. </w:t>
      </w:r>
    </w:p>
    <w:p w14:paraId="33A22D22" w14:textId="0688536C" w:rsidR="008359AA" w:rsidRDefault="008359AA" w:rsidP="008359AA">
      <w:pPr>
        <w:pStyle w:val="Nadpis3"/>
      </w:pPr>
      <w:bookmarkStart w:id="77" w:name="_Toc36706471"/>
      <w:r>
        <w:t xml:space="preserve">Brigády </w:t>
      </w:r>
      <w:r w:rsidR="00742E1E">
        <w:t>a sponzorský dar</w:t>
      </w:r>
      <w:bookmarkEnd w:id="77"/>
    </w:p>
    <w:p w14:paraId="7531C4F6" w14:textId="44797C62" w:rsidR="008359AA" w:rsidRDefault="008359AA" w:rsidP="00742E1E">
      <w:r>
        <w:t>V rámci brigád lze zapojit hráče</w:t>
      </w:r>
      <w:r w:rsidR="004360F3">
        <w:t xml:space="preserve"> z kategorie m</w:t>
      </w:r>
      <w:r>
        <w:t>uži A, B, C týmu, realizační týmy</w:t>
      </w:r>
      <w:r w:rsidR="001D06A5">
        <w:t>,</w:t>
      </w:r>
      <w:r>
        <w:t xml:space="preserve"> ale i</w:t>
      </w:r>
      <w:r w:rsidR="001D06A5">
        <w:t> </w:t>
      </w:r>
      <w:r>
        <w:t>vedení a rodiče. Těmito brigádami lze oslovit místní firmy</w:t>
      </w:r>
      <w:r w:rsidR="001F7EE6">
        <w:t>,</w:t>
      </w:r>
      <w:r>
        <w:t xml:space="preserve"> </w:t>
      </w:r>
      <w:r w:rsidR="00742E1E">
        <w:t>podnikající např. v zemědělství nebo lesnictví, kde lze pomoci např. sběrem kamene nebo výsadbou stromků k </w:t>
      </w:r>
      <w:r w:rsidR="001F7EE6">
        <w:t>získání</w:t>
      </w:r>
      <w:r w:rsidR="00742E1E">
        <w:t xml:space="preserve"> finanční podpory za protislužbu. Tato forma získávání financí se udržuje u</w:t>
      </w:r>
      <w:r w:rsidR="003963DD">
        <w:t> </w:t>
      </w:r>
      <w:r w:rsidR="00742E1E">
        <w:t>tradičních organizací a</w:t>
      </w:r>
      <w:r w:rsidR="001D06A5">
        <w:t> </w:t>
      </w:r>
      <w:r w:rsidR="00742E1E">
        <w:t xml:space="preserve">spolků jako </w:t>
      </w:r>
      <w:r w:rsidR="001F7EE6">
        <w:t xml:space="preserve">jsou </w:t>
      </w:r>
      <w:r w:rsidR="00742E1E">
        <w:t xml:space="preserve">Myslivecké spolky a Hasičská sdružení. </w:t>
      </w:r>
      <w:r>
        <w:t xml:space="preserve"> </w:t>
      </w:r>
    </w:p>
    <w:p w14:paraId="0362DBCA" w14:textId="30E30EC1" w:rsidR="008359AA" w:rsidRDefault="008359AA" w:rsidP="008359AA">
      <w:pPr>
        <w:pStyle w:val="Nadpis2"/>
      </w:pPr>
      <w:bookmarkStart w:id="78" w:name="_Toc36706472"/>
      <w:r>
        <w:t>PR</w:t>
      </w:r>
      <w:r w:rsidR="004360F3">
        <w:t xml:space="preserve"> (public relations)</w:t>
      </w:r>
      <w:bookmarkEnd w:id="78"/>
    </w:p>
    <w:p w14:paraId="2183D6DD" w14:textId="529DE8D9" w:rsidR="007039FB" w:rsidRDefault="00633A1C" w:rsidP="00F91E86">
      <w:r w:rsidRPr="00633A1C">
        <w:t xml:space="preserve">Další možnosti získávání finančních příspěvků na podporu hokejbalu v Prachaticích je zviditelnit hokejbalový klub na portálu PT News a Deníku Prachaticka formou pravidelných článků, kde by se prezentovala činnost klubu, </w:t>
      </w:r>
      <w:r w:rsidR="001F7EE6">
        <w:t>tj.</w:t>
      </w:r>
      <w:r w:rsidRPr="00633A1C">
        <w:t xml:space="preserve"> jednotlivé tréninky, </w:t>
      </w:r>
      <w:r w:rsidRPr="00633A1C">
        <w:lastRenderedPageBreak/>
        <w:t>přípravné kempy, zápasy a celkové dění v</w:t>
      </w:r>
      <w:r w:rsidR="001F7EE6">
        <w:t> </w:t>
      </w:r>
      <w:r w:rsidRPr="00633A1C">
        <w:t>klubu</w:t>
      </w:r>
      <w:r w:rsidR="001F7EE6">
        <w:t>.</w:t>
      </w:r>
      <w:r w:rsidRPr="00633A1C">
        <w:t xml:space="preserve"> </w:t>
      </w:r>
      <w:r w:rsidR="001F7EE6">
        <w:t>T</w:t>
      </w:r>
      <w:r w:rsidRPr="00633A1C">
        <w:t>ím by se klub výrazně zviditelnil a</w:t>
      </w:r>
      <w:r w:rsidR="008D5E30">
        <w:t> </w:t>
      </w:r>
      <w:r w:rsidRPr="00633A1C">
        <w:t>dostal by se do širšího povědomí lidí a mohl by se najít někdo, kdo by chtěl finančně hokejbalu přispět.</w:t>
      </w:r>
    </w:p>
    <w:p w14:paraId="1BA5CBDA" w14:textId="7F133929" w:rsidR="007039FB" w:rsidRDefault="007039FB" w:rsidP="00F91E86">
      <w:r>
        <w:t>Další formou je reklama hráčů klubu HBC Highlanders Prachatice, kteří reprezentují Českou republiku v ho</w:t>
      </w:r>
      <w:r w:rsidR="006443C6">
        <w:t xml:space="preserve">kejbale na mezinárodní úrovni. </w:t>
      </w:r>
      <w:r w:rsidR="008010A1">
        <w:t xml:space="preserve">Jejich úspěchy a </w:t>
      </w:r>
      <w:r w:rsidR="003C0825">
        <w:t>postavení lze</w:t>
      </w:r>
      <w:r w:rsidR="008010A1">
        <w:t xml:space="preserve"> </w:t>
      </w:r>
      <w:r w:rsidR="00710F28">
        <w:t>využít v</w:t>
      </w:r>
      <w:r>
        <w:t> rámci oficiálních</w:t>
      </w:r>
      <w:r w:rsidR="0030059B">
        <w:t xml:space="preserve"> </w:t>
      </w:r>
      <w:r>
        <w:t>in</w:t>
      </w:r>
      <w:r w:rsidR="0030059B">
        <w:t>t</w:t>
      </w:r>
      <w:r>
        <w:t>ernetových stránek klubu, Facebooku nebo Instagramu</w:t>
      </w:r>
      <w:r w:rsidR="008010A1">
        <w:t>, případně je</w:t>
      </w:r>
      <w:r>
        <w:t xml:space="preserve"> napoj</w:t>
      </w:r>
      <w:r w:rsidR="008010A1">
        <w:t>it</w:t>
      </w:r>
      <w:r>
        <w:t xml:space="preserve"> na</w:t>
      </w:r>
      <w:r w:rsidR="002C080C">
        <w:t xml:space="preserve"> klubový </w:t>
      </w:r>
      <w:r w:rsidR="003963DD">
        <w:t>e – shop</w:t>
      </w:r>
      <w:r>
        <w:t>, kd</w:t>
      </w:r>
      <w:r w:rsidR="008010A1">
        <w:t>e</w:t>
      </w:r>
      <w:r>
        <w:t xml:space="preserve"> tito hráči budou sloužit jako figuranti prodejních artiklů.</w:t>
      </w:r>
    </w:p>
    <w:p w14:paraId="470DC666" w14:textId="59D6AC88" w:rsidR="00390638" w:rsidRDefault="00390638" w:rsidP="00F91E86">
      <w:r>
        <w:br w:type="page"/>
      </w:r>
    </w:p>
    <w:p w14:paraId="2EC85C73" w14:textId="4B74D794" w:rsidR="000C1326" w:rsidRDefault="000C1326" w:rsidP="00E32A4C">
      <w:pPr>
        <w:pStyle w:val="Nadpis1"/>
        <w:numPr>
          <w:ilvl w:val="0"/>
          <w:numId w:val="0"/>
        </w:numPr>
        <w:ind w:left="432"/>
      </w:pPr>
      <w:bookmarkStart w:id="79" w:name="_Toc36706473"/>
      <w:r>
        <w:lastRenderedPageBreak/>
        <w:t>Závěr</w:t>
      </w:r>
      <w:bookmarkEnd w:id="79"/>
    </w:p>
    <w:p w14:paraId="5C7F2F91" w14:textId="4F26CD13" w:rsidR="000C1326" w:rsidRDefault="00552D16" w:rsidP="000C1326">
      <w:r w:rsidRPr="003933AE">
        <w:t>Občanská sdružení a tělovýchovné jednoty bez finanční podpory od sponzorů a</w:t>
      </w:r>
      <w:r w:rsidR="008D5E30">
        <w:t> </w:t>
      </w:r>
      <w:r w:rsidRPr="003933AE">
        <w:t>partnerů</w:t>
      </w:r>
      <w:r w:rsidR="00FA676F" w:rsidRPr="003933AE">
        <w:t xml:space="preserve"> si v dnešní době těžko dokážeme představit.</w:t>
      </w:r>
      <w:r w:rsidR="000C1326" w:rsidRPr="003933AE">
        <w:t xml:space="preserve"> </w:t>
      </w:r>
      <w:r w:rsidR="00FA676F" w:rsidRPr="003933AE">
        <w:t>K</w:t>
      </w:r>
      <w:r w:rsidR="000C1326" w:rsidRPr="003933AE">
        <w:t>aždá</w:t>
      </w:r>
      <w:r w:rsidR="006443C6">
        <w:t xml:space="preserve"> taková </w:t>
      </w:r>
      <w:r w:rsidR="000C1326" w:rsidRPr="003933AE">
        <w:t xml:space="preserve">finanční pomoc </w:t>
      </w:r>
      <w:r w:rsidR="00FA676F" w:rsidRPr="003933AE">
        <w:t xml:space="preserve">je </w:t>
      </w:r>
      <w:r w:rsidR="000C1326" w:rsidRPr="003933AE">
        <w:t>velmi vítaným</w:t>
      </w:r>
      <w:r w:rsidR="00FA676F" w:rsidRPr="003933AE">
        <w:t xml:space="preserve"> </w:t>
      </w:r>
      <w:r w:rsidR="000C1326" w:rsidRPr="003933AE">
        <w:t>zdrojem</w:t>
      </w:r>
      <w:r w:rsidR="003933AE" w:rsidRPr="003933AE">
        <w:t xml:space="preserve"> pro každý spolek či klub.</w:t>
      </w:r>
      <w:r w:rsidR="007039FB">
        <w:t xml:space="preserve"> </w:t>
      </w:r>
    </w:p>
    <w:p w14:paraId="1F03689C" w14:textId="1113F8F3" w:rsidR="00390638" w:rsidRDefault="00D27308" w:rsidP="00D27308">
      <w:pPr>
        <w:ind w:firstLine="0"/>
      </w:pPr>
      <w:r>
        <w:t xml:space="preserve">Financování klubu </w:t>
      </w:r>
      <w:r w:rsidR="00D3394C">
        <w:t xml:space="preserve">HBC Prachatice </w:t>
      </w:r>
      <w:r>
        <w:t xml:space="preserve">je výrazně zajišťováno formou </w:t>
      </w:r>
      <w:r w:rsidR="007039FB">
        <w:t>členských příspěvků a</w:t>
      </w:r>
      <w:r w:rsidR="003963DD">
        <w:t> </w:t>
      </w:r>
      <w:r>
        <w:t>dotačních titulů na úrovn</w:t>
      </w:r>
      <w:r w:rsidR="00D3394C">
        <w:t>i</w:t>
      </w:r>
      <w:r>
        <w:t xml:space="preserve"> samosprávy</w:t>
      </w:r>
      <w:r w:rsidR="00D3394C">
        <w:t>,</w:t>
      </w:r>
      <w:r>
        <w:t xml:space="preserve"> jako je Město Prachatice, dále Jihočeský kraj</w:t>
      </w:r>
      <w:r w:rsidR="00A61BDA">
        <w:t>, RSH</w:t>
      </w:r>
      <w:r>
        <w:t>b</w:t>
      </w:r>
      <w:r w:rsidR="00D3394C">
        <w:t>,</w:t>
      </w:r>
      <w:r>
        <w:t xml:space="preserve"> a státní správ</w:t>
      </w:r>
      <w:r w:rsidR="00D3394C">
        <w:t>y</w:t>
      </w:r>
      <w:r>
        <w:t xml:space="preserve"> j</w:t>
      </w:r>
      <w:r w:rsidR="00ED3ED5">
        <w:t>ak</w:t>
      </w:r>
      <w:r>
        <w:t>o je MŠMT.</w:t>
      </w:r>
      <w:r w:rsidR="00A61BDA">
        <w:t xml:space="preserve"> Od roku 2014 je tendence finančních zdrojů na vzestupu a v roce 2018 </w:t>
      </w:r>
      <w:r>
        <w:t>přesáhla 1 000 000 Kč</w:t>
      </w:r>
      <w:r w:rsidR="00A61BDA">
        <w:t xml:space="preserve"> výnosů pro klub HBC Prachatice</w:t>
      </w:r>
      <w:r>
        <w:t xml:space="preserve">. </w:t>
      </w:r>
      <w:r w:rsidR="00C1314F" w:rsidRPr="00C1314F">
        <w:t>Hledání dalších finančních zdrojů pro spolek a přímý provoz sportovního klubu není jednoduché. Přesto lze neustále získávat nové sponzory pozitivními výsledky a reprezentací v první lize mužů a lize žen.</w:t>
      </w:r>
      <w:r>
        <w:t xml:space="preserve"> Kvalitní provozování sportovního klubu na herní úrovni, zajištění kvalitního zázemí a fungování Hokejbalového centra mládeže zvyšuje možnosti spolku pro zisk dalších možných finančních zdrojů, partnerů nebo sponzorů.</w:t>
      </w:r>
      <w:r w:rsidR="00C1314F" w:rsidRPr="00C1314F">
        <w:t xml:space="preserve"> Pokud se tato skutečnost propojí i s kvalitním PR a s informovaností veřejnosti a fanoušků na sociálních sítích v rámci regionu i větších územních celků jako jsou kraje, klubu se zvedne úroveň po marketingové stránce.</w:t>
      </w:r>
      <w:r w:rsidR="00C1314F">
        <w:t xml:space="preserve"> </w:t>
      </w:r>
      <w:r w:rsidR="007039FB">
        <w:t>Facebookové stránky klubu fungují. Messenger je prozatím využívaný na přímou komunikaci mezi hráči, trenéry, vedením, ale i</w:t>
      </w:r>
      <w:r w:rsidR="002C080C">
        <w:t> </w:t>
      </w:r>
      <w:r w:rsidR="007039FB">
        <w:t>rodiči. Je možné rozšířit aktivity klubu dále na Instagram a Youtube, kde by mohlo dojít k propagaci sponzorů. Potenciál těchto medií není pro sponzoring vytěžen u</w:t>
      </w:r>
      <w:r w:rsidR="008D5E30">
        <w:t> </w:t>
      </w:r>
      <w:r w:rsidR="007039FB">
        <w:t>velkých sportovních klubů na státní úrovni, ale toto chování je sledovatelné u současné generace Youtuberů.</w:t>
      </w:r>
    </w:p>
    <w:p w14:paraId="608E2130" w14:textId="0364E593" w:rsidR="00C94A1C" w:rsidRDefault="00C1500C" w:rsidP="000C1326">
      <w:r>
        <w:t xml:space="preserve">Možnosti pro získávání nových sponzorů jsou v regionu silně omezeny hospodářskou situací a v rámci bývalého okresu Prachatice nízkým výskytem velkých firem národního charakteru. Regionální výroba v administrativní jednotce bývalého okresu nezaručuje zajištění stabilního generálního partnera nebo alespoň hlavních partnerů. </w:t>
      </w:r>
      <w:r w:rsidR="00C94A1C">
        <w:t>Prozatím tento prostor dovolí získat jen dary od možných poskytovatelů, viz uvedení sponzoři na oficiálních internetových stránkách HBC Highlanders Prachatice.</w:t>
      </w:r>
    </w:p>
    <w:p w14:paraId="3F87AA35" w14:textId="2E5B82D0" w:rsidR="000C1326" w:rsidRDefault="00C1500C" w:rsidP="000C1326">
      <w:r>
        <w:t>Zájmové území pro zisk nových podporovatelů je nutné rozšířit na vyšší administrativní úroveň, a to alespoň kraj. V tomto případě Jihočeský kraj a firmy národního charakteru, které v tomto regionu působí</w:t>
      </w:r>
      <w:r w:rsidR="008470F2">
        <w:t>,</w:t>
      </w:r>
      <w:r>
        <w:t xml:space="preserve"> jako</w:t>
      </w:r>
      <w:r w:rsidR="008470F2">
        <w:t xml:space="preserve"> je</w:t>
      </w:r>
      <w:r>
        <w:t xml:space="preserve"> např. ČEZ, Budvar, Madeta, Vodňanské kuře. Zde je nutné zacílit aktivitu klubu </w:t>
      </w:r>
      <w:r w:rsidR="008470F2">
        <w:t>i</w:t>
      </w:r>
      <w:r>
        <w:t xml:space="preserve"> na pokus o získání trvalého sponzora pro mládežnický a</w:t>
      </w:r>
      <w:r w:rsidR="002C080C">
        <w:t> </w:t>
      </w:r>
      <w:r>
        <w:t>ženský hokejbal klubu HBC Highlanders Prachatice.</w:t>
      </w:r>
      <w:r w:rsidR="00C94A1C">
        <w:t xml:space="preserve"> Další </w:t>
      </w:r>
      <w:r w:rsidR="00C94A1C">
        <w:lastRenderedPageBreak/>
        <w:t>m</w:t>
      </w:r>
      <w:r>
        <w:t xml:space="preserve">ožností pro získání </w:t>
      </w:r>
      <w:r w:rsidR="00C94A1C">
        <w:t xml:space="preserve">finanční </w:t>
      </w:r>
      <w:r>
        <w:t>podpor</w:t>
      </w:r>
      <w:r w:rsidR="00C94A1C">
        <w:t>y přímo</w:t>
      </w:r>
      <w:r>
        <w:t xml:space="preserve"> od ČEZ jsou jejich výzvy v podobě </w:t>
      </w:r>
      <w:r w:rsidR="00706BB2">
        <w:t>ČEZ nadace</w:t>
      </w:r>
      <w:r w:rsidR="00706BB2">
        <w:rPr>
          <w:rStyle w:val="Znakapoznpodarou"/>
        </w:rPr>
        <w:footnoteReference w:id="35"/>
      </w:r>
      <w:r>
        <w:t>.</w:t>
      </w:r>
    </w:p>
    <w:p w14:paraId="584FDF28" w14:textId="56283174" w:rsidR="0056419D" w:rsidRDefault="0056419D" w:rsidP="000C1326">
      <w:r>
        <w:t xml:space="preserve">Finanční zisk z vlastní činnosti představuje možný příjem, který se může během několika let provozování stabilizovat i mírně zvýšit, viz analýza tržeb a jejich vzestup 2014. Vlastní činnost klubu lze zaměřit na provozování zaledované hrací plochy v zimních měsících, </w:t>
      </w:r>
      <w:r w:rsidR="00E23B35">
        <w:t xml:space="preserve">na pořádání kulturně-sportovní akce (sportovního plesu), </w:t>
      </w:r>
      <w:r>
        <w:t>dále na brigády dospělých zainteresovaných v</w:t>
      </w:r>
      <w:r w:rsidR="005E64C4">
        <w:t>e sportovním</w:t>
      </w:r>
      <w:r>
        <w:t> klubu nebo rodičů hráčů v mládežnických družstvech a</w:t>
      </w:r>
      <w:r w:rsidR="00E356BB">
        <w:t> </w:t>
      </w:r>
      <w:r>
        <w:t xml:space="preserve">provozování e-shopu s kvalitním a přehledným </w:t>
      </w:r>
      <w:r w:rsidR="003C0825">
        <w:t>uvedením sortimentu</w:t>
      </w:r>
      <w:r w:rsidR="008470F2">
        <w:t xml:space="preserve"> pro fanoušky</w:t>
      </w:r>
      <w:r>
        <w:t>.</w:t>
      </w:r>
      <w:r w:rsidR="00BA438C">
        <w:t xml:space="preserve"> </w:t>
      </w:r>
      <w:r w:rsidR="00BA438C" w:rsidRPr="006C165A">
        <w:t>Největší úkol pro vedení klubu bude</w:t>
      </w:r>
      <w:r w:rsidR="00C45302" w:rsidRPr="006C165A">
        <w:t xml:space="preserve"> </w:t>
      </w:r>
      <w:r w:rsidR="00BA438C" w:rsidRPr="006C165A">
        <w:t>najít</w:t>
      </w:r>
      <w:r w:rsidR="00C45302" w:rsidRPr="006C165A">
        <w:t xml:space="preserve"> hlavní</w:t>
      </w:r>
      <w:r w:rsidR="00BA438C" w:rsidRPr="006C165A">
        <w:t>ho</w:t>
      </w:r>
      <w:r w:rsidR="00C45302" w:rsidRPr="006C165A">
        <w:t xml:space="preserve"> sponzor</w:t>
      </w:r>
      <w:r w:rsidR="00BA438C" w:rsidRPr="006C165A">
        <w:t>a,</w:t>
      </w:r>
      <w:r w:rsidR="00C45302" w:rsidRPr="006C165A">
        <w:t xml:space="preserve"> </w:t>
      </w:r>
      <w:r w:rsidR="00BA438C" w:rsidRPr="006C165A">
        <w:t>který by dokázal finančně zabezpečit klub.</w:t>
      </w:r>
      <w:r w:rsidR="00801BF2" w:rsidRPr="006C165A">
        <w:t xml:space="preserve"> </w:t>
      </w:r>
      <w:r w:rsidR="00E51362" w:rsidRPr="006C165A">
        <w:t>Tento ideální stav zahrnuje možnost sponzoringu samostatně fungujícího klubu nebo najít možného majitele klubu jako nového vlastníka a tím i manažera, který by provoz klubu financoval. Pro prachatický sportovní klub hokejbalu je nejvhodnější ideální alternativou sponzoring bez vlastnických práv ke klubu. Klub není v rámci České republiky tolik významný, ačkoliv z něj pochází hráči, kteří v současné době hrají za reprezentační hokejbalové mužstvo České republiky. Tento prvek, i když oslabující vlastní prachatický hokejbalový tým, přesto může představovat dobrou reklamní značku a záruku kvalitních hráčů a jejich vychovávání v rámci mini-přípravky a přípravky. Využití bývalých hráčů, kteří přešli do české reprezentace, je výborným marketingovým, i když prozatím nevyužitým prvkem pro získávání nových hráčů a sponzorů.</w:t>
      </w:r>
      <w:r w:rsidR="00E51362">
        <w:t xml:space="preserve"> </w:t>
      </w:r>
    </w:p>
    <w:p w14:paraId="6961B0E5" w14:textId="63CC3315" w:rsidR="000C1326" w:rsidRDefault="000C1326" w:rsidP="000C1326"/>
    <w:p w14:paraId="2BD08A11" w14:textId="7A4D750E" w:rsidR="000C1326" w:rsidRDefault="000C1326" w:rsidP="000C1326"/>
    <w:p w14:paraId="73FA0194" w14:textId="76810906" w:rsidR="000C1326" w:rsidRDefault="000C1326" w:rsidP="000C1326"/>
    <w:p w14:paraId="4A5A72A7" w14:textId="0AED50CE" w:rsidR="00F91E86" w:rsidRDefault="00F91E86" w:rsidP="000C1326"/>
    <w:p w14:paraId="4D41A409" w14:textId="6A3EC5C2" w:rsidR="00F91E86" w:rsidRDefault="00F91E86" w:rsidP="000C1326"/>
    <w:p w14:paraId="0535912D" w14:textId="730F1BD3" w:rsidR="00F91E86" w:rsidRDefault="00F91E86" w:rsidP="000C1326"/>
    <w:p w14:paraId="25AB5B80" w14:textId="39E1FC11" w:rsidR="00F91E86" w:rsidRDefault="00F91E86" w:rsidP="000C1326"/>
    <w:p w14:paraId="3A195672" w14:textId="46F1CCF0" w:rsidR="00C1500C" w:rsidRDefault="00C1500C" w:rsidP="0069169F">
      <w:pPr>
        <w:spacing w:line="259" w:lineRule="auto"/>
        <w:ind w:left="0" w:firstLine="0"/>
        <w:jc w:val="left"/>
        <w:rPr>
          <w:rFonts w:eastAsiaTheme="majorEastAsia" w:cstheme="majorBidi"/>
          <w:b/>
          <w:color w:val="000000" w:themeColor="text1"/>
          <w:szCs w:val="32"/>
        </w:rPr>
      </w:pPr>
    </w:p>
    <w:p w14:paraId="7FA0AD99" w14:textId="6ACB4502" w:rsidR="007E5255" w:rsidRPr="00405D3B" w:rsidRDefault="007E5255" w:rsidP="007E5255">
      <w:pPr>
        <w:pStyle w:val="Nadpis1"/>
        <w:numPr>
          <w:ilvl w:val="0"/>
          <w:numId w:val="0"/>
        </w:numPr>
        <w:ind w:left="432"/>
      </w:pPr>
      <w:bookmarkStart w:id="96" w:name="_Toc36706474"/>
      <w:r w:rsidRPr="00405D3B">
        <w:lastRenderedPageBreak/>
        <w:t>P</w:t>
      </w:r>
      <w:r w:rsidR="00405D3B" w:rsidRPr="00405D3B">
        <w:t>oužitá literatura a zdroje</w:t>
      </w:r>
      <w:bookmarkEnd w:id="96"/>
    </w:p>
    <w:p w14:paraId="0C99A728" w14:textId="77777777" w:rsidR="00854C0C" w:rsidRDefault="00854C0C" w:rsidP="00854C0C">
      <w:pPr>
        <w:ind w:left="0" w:firstLine="0"/>
      </w:pPr>
      <w:r>
        <w:t xml:space="preserve">BOUKAL, Petr a kol. Fundraising pro neziskové organizace, 1.vyd.Praha: Grada, 2013. ISBN 978-80-247-4487-2. </w:t>
      </w:r>
    </w:p>
    <w:p w14:paraId="7DAE4FAB" w14:textId="77777777" w:rsidR="00854C0C" w:rsidRDefault="00854C0C" w:rsidP="00854C0C">
      <w:pPr>
        <w:ind w:left="0" w:firstLine="0"/>
      </w:pPr>
      <w:r>
        <w:t xml:space="preserve">KRECHOVSKÁ, M., P. HEJDUKOVÁ a D. HOMMEROVÁ. Řízení neziskových organizací, klíčové oblasti pro jejich udržitelnost, 1. vyd. Praha: Grada, 2018. ISBN 978-80-247-3075-2. </w:t>
      </w:r>
    </w:p>
    <w:p w14:paraId="23333E6C" w14:textId="77777777" w:rsidR="00854C0C" w:rsidRDefault="00854C0C" w:rsidP="00854C0C">
      <w:pPr>
        <w:ind w:left="0" w:firstLine="0"/>
      </w:pPr>
      <w:r>
        <w:t xml:space="preserve">MORRIS, </w:t>
      </w:r>
      <w:proofErr w:type="spellStart"/>
      <w:r>
        <w:t>Sussannah</w:t>
      </w:r>
      <w:proofErr w:type="spellEnd"/>
      <w:r>
        <w:t xml:space="preserve">, </w:t>
      </w:r>
      <w:proofErr w:type="spellStart"/>
      <w:r>
        <w:t>Defining</w:t>
      </w:r>
      <w:proofErr w:type="spellEnd"/>
      <w:r>
        <w:t xml:space="preserve"> </w:t>
      </w:r>
      <w:proofErr w:type="spellStart"/>
      <w:r>
        <w:t>the</w:t>
      </w:r>
      <w:proofErr w:type="spellEnd"/>
      <w:r>
        <w:t xml:space="preserve"> non-profit </w:t>
      </w:r>
      <w:proofErr w:type="spellStart"/>
      <w:r>
        <w:t>sector</w:t>
      </w:r>
      <w:proofErr w:type="spellEnd"/>
      <w:r>
        <w:t xml:space="preserve">: </w:t>
      </w:r>
      <w:proofErr w:type="spellStart"/>
      <w:r>
        <w:t>Some</w:t>
      </w:r>
      <w:proofErr w:type="spellEnd"/>
      <w:r>
        <w:t xml:space="preserve"> </w:t>
      </w:r>
      <w:proofErr w:type="spellStart"/>
      <w:r>
        <w:t>lessons</w:t>
      </w:r>
      <w:proofErr w:type="spellEnd"/>
      <w:r>
        <w:t xml:space="preserve"> </w:t>
      </w:r>
      <w:proofErr w:type="spellStart"/>
      <w:r>
        <w:t>from</w:t>
      </w:r>
      <w:proofErr w:type="spellEnd"/>
      <w:r>
        <w:t xml:space="preserve"> </w:t>
      </w:r>
      <w:proofErr w:type="spellStart"/>
      <w:r>
        <w:t>history</w:t>
      </w:r>
      <w:proofErr w:type="spellEnd"/>
      <w:r>
        <w:t xml:space="preserve">, International </w:t>
      </w:r>
      <w:proofErr w:type="spellStart"/>
      <w:r>
        <w:t>Journal</w:t>
      </w:r>
      <w:proofErr w:type="spellEnd"/>
      <w:r>
        <w:t xml:space="preserve"> of </w:t>
      </w:r>
      <w:proofErr w:type="spellStart"/>
      <w:r>
        <w:t>Voluntary</w:t>
      </w:r>
      <w:proofErr w:type="spellEnd"/>
      <w:r>
        <w:t xml:space="preserve"> and </w:t>
      </w:r>
      <w:proofErr w:type="spellStart"/>
      <w:r>
        <w:t>Nonprofit</w:t>
      </w:r>
      <w:proofErr w:type="spellEnd"/>
      <w:r>
        <w:t xml:space="preserve"> </w:t>
      </w:r>
      <w:proofErr w:type="spellStart"/>
      <w:r>
        <w:t>Organizations</w:t>
      </w:r>
      <w:proofErr w:type="spellEnd"/>
      <w:r>
        <w:t xml:space="preserve">, </w:t>
      </w:r>
      <w:proofErr w:type="spellStart"/>
      <w:r>
        <w:t>March</w:t>
      </w:r>
      <w:proofErr w:type="spellEnd"/>
      <w:r>
        <w:t xml:space="preserve"> 2000, </w:t>
      </w:r>
      <w:proofErr w:type="spellStart"/>
      <w:r>
        <w:t>Volume</w:t>
      </w:r>
      <w:proofErr w:type="spellEnd"/>
      <w:r>
        <w:t xml:space="preserve"> 11, </w:t>
      </w:r>
      <w:proofErr w:type="spellStart"/>
      <w:r>
        <w:t>Issue</w:t>
      </w:r>
      <w:proofErr w:type="spellEnd"/>
      <w:r>
        <w:t xml:space="preserve"> 1, 25–43.</w:t>
      </w:r>
    </w:p>
    <w:p w14:paraId="7FEE6CE7" w14:textId="77777777" w:rsidR="00854C0C" w:rsidRDefault="00854C0C" w:rsidP="00854C0C">
      <w:pPr>
        <w:ind w:left="0" w:firstLine="0"/>
      </w:pPr>
      <w:r>
        <w:t xml:space="preserve">NOVOTNÝ, Jiří a kol. Ekonomika sportu, vybrané kapitoly, 2.vyd. Praha: VŠE </w:t>
      </w:r>
      <w:proofErr w:type="spellStart"/>
      <w:r>
        <w:t>Oeconomica</w:t>
      </w:r>
      <w:proofErr w:type="spellEnd"/>
      <w:r>
        <w:t>, 2009. ISBN 978-80-245-1521-2.</w:t>
      </w:r>
    </w:p>
    <w:p w14:paraId="78D4D88B" w14:textId="77777777" w:rsidR="00854C0C" w:rsidRDefault="00854C0C" w:rsidP="00854C0C">
      <w:pPr>
        <w:ind w:left="0" w:firstLine="0"/>
      </w:pPr>
      <w:r>
        <w:t xml:space="preserve">REKTOŘÍK, Jaroslav a kol. Organizace neziskového sektoru. Základy ekonomiky, </w:t>
      </w:r>
      <w:proofErr w:type="spellStart"/>
      <w:r>
        <w:t>terorie</w:t>
      </w:r>
      <w:proofErr w:type="spellEnd"/>
      <w:r>
        <w:t xml:space="preserve"> a řízení. Havlíčkův Brod, 2007. ISBN 978-80-86929-25-5.</w:t>
      </w:r>
    </w:p>
    <w:p w14:paraId="18844BCD" w14:textId="77777777" w:rsidR="00854C0C" w:rsidRDefault="00854C0C" w:rsidP="00854C0C">
      <w:pPr>
        <w:ind w:left="0" w:firstLine="0"/>
      </w:pPr>
      <w:r>
        <w:t xml:space="preserve">SALAMON, LESTER M. – ANHEIER, HEMUT K. </w:t>
      </w:r>
      <w:proofErr w:type="spellStart"/>
      <w:r>
        <w:t>Defining</w:t>
      </w:r>
      <w:proofErr w:type="spellEnd"/>
      <w:r>
        <w:t xml:space="preserve"> </w:t>
      </w:r>
      <w:proofErr w:type="spellStart"/>
      <w:r>
        <w:t>the</w:t>
      </w:r>
      <w:proofErr w:type="spellEnd"/>
      <w:r>
        <w:t xml:space="preserve"> </w:t>
      </w:r>
      <w:proofErr w:type="spellStart"/>
      <w:r>
        <w:t>nonprofit</w:t>
      </w:r>
      <w:proofErr w:type="spellEnd"/>
      <w:r>
        <w:t xml:space="preserve"> </w:t>
      </w:r>
      <w:proofErr w:type="spellStart"/>
      <w:r>
        <w:t>sector</w:t>
      </w:r>
      <w:proofErr w:type="spellEnd"/>
      <w:r>
        <w:t xml:space="preserve">: a </w:t>
      </w:r>
      <w:proofErr w:type="spellStart"/>
      <w:r>
        <w:t>cross-national</w:t>
      </w:r>
      <w:proofErr w:type="spellEnd"/>
      <w:r>
        <w:t xml:space="preserve"> </w:t>
      </w:r>
      <w:proofErr w:type="spellStart"/>
      <w:r>
        <w:t>analysis</w:t>
      </w:r>
      <w:proofErr w:type="spellEnd"/>
      <w:r>
        <w:t xml:space="preserve">, Manchester – New </w:t>
      </w:r>
      <w:proofErr w:type="spellStart"/>
      <w:r>
        <w:t>Yourk</w:t>
      </w:r>
      <w:proofErr w:type="spellEnd"/>
      <w:r>
        <w:t>, 1997, ISBN 0 7190 4902.</w:t>
      </w:r>
    </w:p>
    <w:p w14:paraId="265CC254" w14:textId="77777777" w:rsidR="00854C0C" w:rsidRDefault="00854C0C" w:rsidP="00854C0C">
      <w:pPr>
        <w:ind w:left="0" w:firstLine="0"/>
      </w:pPr>
      <w:r>
        <w:t xml:space="preserve">SALAMON, LESTER M. – HEMS, LESLIE C. – </w:t>
      </w:r>
      <w:proofErr w:type="spellStart"/>
      <w:r>
        <w:t>Chinnock</w:t>
      </w:r>
      <w:proofErr w:type="spellEnd"/>
      <w:r>
        <w:t xml:space="preserve">, </w:t>
      </w:r>
      <w:proofErr w:type="spellStart"/>
      <w:r>
        <w:t>Kathryn</w:t>
      </w:r>
      <w:proofErr w:type="spellEnd"/>
      <w:r>
        <w:t xml:space="preserve">, </w:t>
      </w:r>
      <w:proofErr w:type="spellStart"/>
      <w:r>
        <w:t>The</w:t>
      </w:r>
      <w:proofErr w:type="spellEnd"/>
      <w:r>
        <w:t xml:space="preserve"> </w:t>
      </w:r>
      <w:proofErr w:type="spellStart"/>
      <w:r>
        <w:t>Nonprofit</w:t>
      </w:r>
      <w:proofErr w:type="spellEnd"/>
      <w:r>
        <w:t xml:space="preserve"> </w:t>
      </w:r>
      <w:proofErr w:type="spellStart"/>
      <w:r>
        <w:t>Sector:For</w:t>
      </w:r>
      <w:proofErr w:type="spellEnd"/>
      <w:r>
        <w:t xml:space="preserve"> </w:t>
      </w:r>
      <w:proofErr w:type="spellStart"/>
      <w:r>
        <w:t>What</w:t>
      </w:r>
      <w:proofErr w:type="spellEnd"/>
      <w:r>
        <w:t xml:space="preserve"> and </w:t>
      </w:r>
      <w:proofErr w:type="spellStart"/>
      <w:r>
        <w:t>for</w:t>
      </w:r>
      <w:proofErr w:type="spellEnd"/>
      <w:r>
        <w:t xml:space="preserve"> </w:t>
      </w:r>
      <w:proofErr w:type="spellStart"/>
      <w:r>
        <w:t>Whom</w:t>
      </w:r>
      <w:proofErr w:type="spellEnd"/>
      <w:r>
        <w:t xml:space="preserve">?, Baltimore: </w:t>
      </w:r>
      <w:proofErr w:type="spellStart"/>
      <w:r>
        <w:t>The</w:t>
      </w:r>
      <w:proofErr w:type="spellEnd"/>
      <w:r>
        <w:t xml:space="preserve"> </w:t>
      </w:r>
      <w:proofErr w:type="spellStart"/>
      <w:r>
        <w:t>Johns</w:t>
      </w:r>
      <w:proofErr w:type="spellEnd"/>
      <w:r>
        <w:t xml:space="preserve"> </w:t>
      </w:r>
      <w:proofErr w:type="spellStart"/>
      <w:r>
        <w:t>Hopkins</w:t>
      </w:r>
      <w:proofErr w:type="spellEnd"/>
      <w:r>
        <w:t xml:space="preserve"> Center </w:t>
      </w:r>
      <w:proofErr w:type="spellStart"/>
      <w:r>
        <w:t>for</w:t>
      </w:r>
      <w:proofErr w:type="spellEnd"/>
      <w:r>
        <w:t xml:space="preserve"> Civil Society Studies,2000. ISBN 1-886333-44-0.</w:t>
      </w:r>
    </w:p>
    <w:p w14:paraId="4F97D599" w14:textId="77777777" w:rsidR="00854C0C" w:rsidRDefault="00854C0C" w:rsidP="00854C0C">
      <w:pPr>
        <w:ind w:left="0" w:firstLine="0"/>
      </w:pPr>
      <w:r>
        <w:t>SCHOLLEOVÁ Hana, Petra ŠTAMFESTOVÁ. Finance podniku, sbírka řešených příkladů a otázek, 1.vyd. Praha: Grada, 2015. ISBN 978-80-247-5544-1.</w:t>
      </w:r>
    </w:p>
    <w:p w14:paraId="0EEA3A8F" w14:textId="77777777" w:rsidR="00854C0C" w:rsidRDefault="00854C0C" w:rsidP="00854C0C">
      <w:pPr>
        <w:ind w:left="0" w:firstLine="0"/>
      </w:pPr>
      <w:r>
        <w:t>AC Sparta Praha fotbal [online]. [cit. 2020-2-2]. Dostupné z: https://iscus.cz/admin/tjsk/3306090/info</w:t>
      </w:r>
    </w:p>
    <w:p w14:paraId="4AD5299C" w14:textId="77777777" w:rsidR="00854C0C" w:rsidRDefault="00854C0C" w:rsidP="00854C0C">
      <w:pPr>
        <w:ind w:left="0" w:firstLine="0"/>
      </w:pPr>
      <w:r>
        <w:t>Archiv HBC Prachatice</w:t>
      </w:r>
    </w:p>
    <w:p w14:paraId="6EAA1F35" w14:textId="68F4EA08" w:rsidR="00854C0C" w:rsidRDefault="00854C0C" w:rsidP="00854C0C">
      <w:pPr>
        <w:ind w:left="0" w:firstLine="0"/>
      </w:pPr>
      <w:r>
        <w:t>Dotační program Jihočeského kraje Podpora sportu. Dotační.info [online]. [cit. 2019-12-29]. Dostupné z: https://www.dotacni.info/dotacni-program-jihoceskeho-kraje-podpora-sportu/</w:t>
      </w:r>
    </w:p>
    <w:p w14:paraId="0F7C36C8" w14:textId="77777777" w:rsidR="00854C0C" w:rsidRDefault="00854C0C" w:rsidP="00854C0C">
      <w:pPr>
        <w:ind w:left="0" w:firstLine="0"/>
      </w:pPr>
      <w:r>
        <w:t>Etický kodex. CMSHb.CZ [online]. [cit. 2019-12-02]. Dostupné z: https://is2.hokejbal.cz/_doc/dokumenty/km/2016/eticky_kodex_cmshb textova_verze.pdf</w:t>
      </w:r>
    </w:p>
    <w:p w14:paraId="2B4E5A51" w14:textId="77777777" w:rsidR="00854C0C" w:rsidRDefault="00854C0C" w:rsidP="00854C0C">
      <w:pPr>
        <w:ind w:left="0" w:firstLine="0"/>
      </w:pPr>
      <w:r>
        <w:t>Etika v hokejbale. CMSHb.CZ [online]. [cit. 2019-12-02]. Dostupné z: http://www.cmshb.cz/188_etika-v-hokejbale</w:t>
      </w:r>
    </w:p>
    <w:p w14:paraId="77EBB016" w14:textId="5D71CB7D" w:rsidR="00854C0C" w:rsidRDefault="00854C0C" w:rsidP="00854C0C">
      <w:pPr>
        <w:ind w:left="0" w:firstLine="0"/>
      </w:pPr>
      <w:r>
        <w:lastRenderedPageBreak/>
        <w:t xml:space="preserve">Facebook.com. SVÍTKOV STARS [online]. [cit. 2020-10-1]. Dostupné z: </w:t>
      </w:r>
      <w:r w:rsidR="0078731D" w:rsidRPr="0078731D">
        <w:t>https://www.facebook.com/SvitkovStars</w:t>
      </w:r>
    </w:p>
    <w:p w14:paraId="0FDAA80E" w14:textId="25C5F89D" w:rsidR="0078731D" w:rsidRDefault="0078731D" w:rsidP="00854C0C">
      <w:pPr>
        <w:ind w:left="0" w:firstLine="0"/>
      </w:pPr>
      <w:r w:rsidRPr="0078731D">
        <w:t>Facebook.com. SVÍTKOV STARS [online]. [cit. 2020-10-1]. Dostupné z: https://m.facebook.com/story.php</w:t>
      </w:r>
    </w:p>
    <w:p w14:paraId="27CF33F4" w14:textId="77777777" w:rsidR="00854C0C" w:rsidRDefault="00854C0C" w:rsidP="00854C0C">
      <w:pPr>
        <w:ind w:left="0" w:firstLine="0"/>
      </w:pPr>
      <w:r>
        <w:t>FAFEJTA, Jan. Portál MVSO-IS/STAG. Moravská vysoká škola Olomouc [online]. [cit. 2019-12-29]. Dostupné z: https://stag-mvso.zcu.cz/portal/studium/moje-studium/kvalifikacni-prace.html</w:t>
      </w:r>
    </w:p>
    <w:p w14:paraId="5308EA23" w14:textId="77777777" w:rsidR="00854C0C" w:rsidRDefault="00854C0C" w:rsidP="00854C0C">
      <w:pPr>
        <w:ind w:left="0" w:firstLine="0"/>
      </w:pPr>
      <w:r>
        <w:t>Historie hokejbalu. CMSHb.CZ [online]. [cit. 2019-10-27]. Dostupné z: http://www.cmshb.cz/120_historie-hokejbalu</w:t>
      </w:r>
    </w:p>
    <w:p w14:paraId="180B1A08" w14:textId="77777777" w:rsidR="00854C0C" w:rsidRDefault="00854C0C" w:rsidP="00854C0C">
      <w:pPr>
        <w:ind w:left="0" w:firstLine="0"/>
      </w:pPr>
      <w:r>
        <w:t>Hokejbalová centra mládeže. CMSHb.CZ [online]. [cit. 2019-12-02]. Dostupné z: http://www.cmshb.cz/186_hokejbalova-centra-mladeze</w:t>
      </w:r>
    </w:p>
    <w:p w14:paraId="7CF26C29" w14:textId="77777777" w:rsidR="00854C0C" w:rsidRDefault="00854C0C" w:rsidP="00854C0C">
      <w:pPr>
        <w:ind w:left="0" w:firstLine="0"/>
      </w:pPr>
      <w:r>
        <w:t>Hokejbal-Sportovní zařízení Prachatice. PRACHATICE oficiální web města [online]. [cit. 2019-11-24]. Dostupné z: https://szmpt.cz/sportovní-aktivity/</w:t>
      </w:r>
    </w:p>
    <w:p w14:paraId="7B2C5721" w14:textId="406742B2" w:rsidR="00854C0C" w:rsidRDefault="00BA6A9F" w:rsidP="00854C0C">
      <w:pPr>
        <w:ind w:left="0" w:firstLine="0"/>
      </w:pPr>
      <w:r w:rsidRPr="00BA6A9F">
        <w:t>https://www.hcmotor.cz/partneri.asp</w:t>
      </w:r>
    </w:p>
    <w:p w14:paraId="614F24FB" w14:textId="3A0B9399" w:rsidR="00BA6A9F" w:rsidRDefault="00BA6A9F" w:rsidP="00854C0C">
      <w:pPr>
        <w:ind w:left="0" w:firstLine="0"/>
      </w:pPr>
      <w:r w:rsidRPr="00BA6A9F">
        <w:t>ISBHF – International Street &amp; Ball Hockey Federation [online]. [cit. 2020-1-20]. Dostupné z: http://isbhf.com/board-of-directors/</w:t>
      </w:r>
    </w:p>
    <w:p w14:paraId="6F177F1A" w14:textId="77777777" w:rsidR="00854C0C" w:rsidRDefault="00854C0C" w:rsidP="00854C0C">
      <w:pPr>
        <w:ind w:left="0" w:firstLine="0"/>
      </w:pPr>
      <w:r>
        <w:t>Instagram. SVÍTKOV STARS [online]. [cit. 2020-10-1]. Dostupné z: https://www.facebook.com/SvitkovStars</w:t>
      </w:r>
    </w:p>
    <w:p w14:paraId="7373FADC" w14:textId="77777777" w:rsidR="00854C0C" w:rsidRDefault="00854C0C" w:rsidP="00854C0C">
      <w:pPr>
        <w:ind w:left="0" w:firstLine="0"/>
      </w:pPr>
      <w:r>
        <w:t>Klub. HBC Prachatice (1995) [online]. [cit. 2019-10-22]. Dostupné z: https://hbcprachatice.webnode.cz/</w:t>
      </w:r>
    </w:p>
    <w:p w14:paraId="436BB1D9" w14:textId="77777777" w:rsidR="00854C0C" w:rsidRDefault="00854C0C" w:rsidP="00854C0C">
      <w:pPr>
        <w:ind w:left="0" w:firstLine="0"/>
      </w:pPr>
      <w:r>
        <w:t>Klub. SVÍTKOV STARS [online]. [cit. 2020-10-1]. Dostupné z: http://www.svitkovstars.cz/klub/</w:t>
      </w:r>
    </w:p>
    <w:p w14:paraId="1592A947" w14:textId="77777777" w:rsidR="00854C0C" w:rsidRDefault="00854C0C" w:rsidP="00854C0C">
      <w:pPr>
        <w:ind w:left="0" w:firstLine="0"/>
      </w:pPr>
      <w:r>
        <w:t>Nová kolekce FanShop. HBC Prachatice (1995) [online]. [cit. 2019-11-5]. Dostupné z: https://hbcprachatice.webnode.cz/products/nova-kolekce-fanshop-2018/</w:t>
      </w:r>
    </w:p>
    <w:p w14:paraId="3674BB4C" w14:textId="77777777" w:rsidR="00854C0C" w:rsidRDefault="00854C0C" w:rsidP="00854C0C">
      <w:pPr>
        <w:ind w:left="0" w:firstLine="0"/>
      </w:pPr>
      <w:r>
        <w:t>O ČMSHb. CMSHb.CZ [online]. [cit. 2020-1-20]. Dostupné z: http://www.cmshb.cz/o-cmshb</w:t>
      </w:r>
    </w:p>
    <w:p w14:paraId="3742166C" w14:textId="25CBE065" w:rsidR="00854C0C" w:rsidRDefault="00854C0C" w:rsidP="00854C0C">
      <w:pPr>
        <w:ind w:left="0" w:firstLine="0"/>
      </w:pPr>
      <w:r>
        <w:t xml:space="preserve">Partneři. ČEZ MOTOR ČESKÉ BUDĚJOVICE [online]. [cit. 2020-2-2]. </w:t>
      </w:r>
      <w:r>
        <w:tab/>
        <w:t xml:space="preserve">        Dostupné z: </w:t>
      </w:r>
      <w:r w:rsidR="00BA6A9F" w:rsidRPr="00BA6A9F">
        <w:t>https://www.hcmotor.cz/partneri.asp</w:t>
      </w:r>
    </w:p>
    <w:p w14:paraId="13ED09A8" w14:textId="04BAD172" w:rsidR="00BA6A9F" w:rsidRDefault="00BA6A9F" w:rsidP="00BA6A9F">
      <w:pPr>
        <w:ind w:left="0" w:firstLine="0"/>
      </w:pPr>
      <w:r w:rsidRPr="00BA6A9F">
        <w:lastRenderedPageBreak/>
        <w:t>PRACHATICE oficiální web města [online]. [cit. 2020-03-31]. Dostupné z: https://www.prachatice.eu/sportovni-plocha-pro-brusleni-a-hokejbal/d-22094</w:t>
      </w:r>
    </w:p>
    <w:p w14:paraId="5417C352" w14:textId="77777777" w:rsidR="00BA6A9F" w:rsidRDefault="00BA6A9F" w:rsidP="00BA6A9F">
      <w:pPr>
        <w:ind w:left="0" w:firstLine="0"/>
      </w:pPr>
    </w:p>
    <w:p w14:paraId="7D62EF78" w14:textId="77777777" w:rsidR="00854C0C" w:rsidRDefault="00854C0C" w:rsidP="00854C0C">
      <w:pPr>
        <w:ind w:left="0" w:firstLine="0"/>
      </w:pPr>
      <w:r>
        <w:t>Prodej triček a jiných upomínkových předmětů. Poradna ČRDM [online]. [cit. 2020-12-1]. Dostupné z: http://poradna.crdm.cz/ucetnictvi-spolku/prodej-tricek-a-jinych-upominkovych-predmetu-1899</w:t>
      </w:r>
    </w:p>
    <w:p w14:paraId="5789BE50" w14:textId="77777777" w:rsidR="00854C0C" w:rsidRDefault="00854C0C" w:rsidP="00854C0C">
      <w:pPr>
        <w:ind w:left="0" w:firstLine="0"/>
      </w:pPr>
      <w:r>
        <w:t>Soutěže. CMSHb.CZ [online]. [cit. 2020-1-20]. Dostupné z: https://hokejbal.cz/</w:t>
      </w:r>
    </w:p>
    <w:p w14:paraId="5A56D64E" w14:textId="77777777" w:rsidR="00854C0C" w:rsidRDefault="00854C0C" w:rsidP="00854C0C">
      <w:pPr>
        <w:ind w:left="0" w:firstLine="0"/>
      </w:pPr>
      <w:r>
        <w:t>Sportovní kluby a tělovýchovné jednoty. Česká unie sportu [online]. [cit. 2019-11-21]. Dostupné z: http://l://jck.cuscz.cz/st/sluzby-servis/hospodareni-klubu.html</w:t>
      </w:r>
    </w:p>
    <w:p w14:paraId="506866F8" w14:textId="77777777" w:rsidR="00854C0C" w:rsidRDefault="00854C0C" w:rsidP="00854C0C">
      <w:pPr>
        <w:ind w:left="0" w:firstLine="0"/>
      </w:pPr>
      <w:r>
        <w:t>Sportovní kluby a tělovýchovné jednoty. Česká unie sportu [online]. [cit. 2019-11-21]. Dostupné z: https://www.cuscz.cz/o-nas/sportovni-kluby-a-telovychovne-jednoty.html</w:t>
      </w:r>
    </w:p>
    <w:p w14:paraId="504322DE" w14:textId="77777777" w:rsidR="00854C0C" w:rsidRDefault="00854C0C" w:rsidP="00854C0C">
      <w:pPr>
        <w:ind w:left="0" w:firstLine="0"/>
      </w:pPr>
      <w:r>
        <w:t>Sportovní kluby a tělovýchovné jednoty. Česká unie sportu [online]. [cit. 2019-11-21]. Dostupné z: https://iscus.cz/media/files/club-document/00/00/00/04/5627febf4f4e9.pdf</w:t>
      </w:r>
    </w:p>
    <w:p w14:paraId="3A9D7245" w14:textId="77777777" w:rsidR="00854C0C" w:rsidRDefault="00854C0C" w:rsidP="00854C0C">
      <w:pPr>
        <w:ind w:left="0" w:firstLine="0"/>
      </w:pPr>
      <w:r>
        <w:t>Sportovní kluby a tělovýchovné jednoty. Česká unie sportu [online]. [cit. 2019-11-24]. Dostupné z: https://iscus.cz/admin/tjsk/3306090/info</w:t>
      </w:r>
    </w:p>
    <w:p w14:paraId="45358FD1" w14:textId="77777777" w:rsidR="00854C0C" w:rsidRDefault="00854C0C" w:rsidP="00854C0C">
      <w:pPr>
        <w:ind w:left="0" w:firstLine="0"/>
      </w:pPr>
      <w:r>
        <w:t>Statistika [online]. Facebook [cit. 2020-01-05]. Dostupné z: https://about.fb.com/company-info/</w:t>
      </w:r>
    </w:p>
    <w:p w14:paraId="32DB1B18" w14:textId="77777777" w:rsidR="00854C0C" w:rsidRDefault="00854C0C" w:rsidP="00854C0C">
      <w:pPr>
        <w:ind w:left="0" w:firstLine="0"/>
      </w:pPr>
      <w:r>
        <w:t>SWOT analýza: Jan Petrtyl-marketingový konzultant. Marketing mind [online]. [cit. 2019-11-24]. Dostupné z: https://www.marketingmind.cz/swot-analyza/</w:t>
      </w:r>
    </w:p>
    <w:p w14:paraId="1AAB3D37" w14:textId="77777777" w:rsidR="00854C0C" w:rsidRDefault="00854C0C" w:rsidP="00854C0C">
      <w:pPr>
        <w:ind w:left="0" w:firstLine="0"/>
      </w:pPr>
      <w:r>
        <w:t>Výpis ze spolkového rejstříku, Krajský soud v Českých Budějovicích, oddíl L, vložka 3264</w:t>
      </w:r>
    </w:p>
    <w:p w14:paraId="3658241F" w14:textId="77777777" w:rsidR="00854C0C" w:rsidRDefault="00854C0C" w:rsidP="00854C0C">
      <w:pPr>
        <w:ind w:left="0" w:firstLine="0"/>
      </w:pPr>
      <w:r>
        <w:t>Výzva č. 3/Podpora sportu 2020. PRACHATICE oficiální web města [online]. [cit. 2019-12-5]. Dostupné z: https://prachatice.eu/vyzva-c-3/d-22004/p1=27214</w:t>
      </w:r>
    </w:p>
    <w:p w14:paraId="00A51768" w14:textId="6E6E9B7D" w:rsidR="00E32A4C" w:rsidRDefault="00854C0C" w:rsidP="00854C0C">
      <w:pPr>
        <w:ind w:left="0" w:firstLine="0"/>
      </w:pPr>
      <w:r>
        <w:t>Zpráva o společenské odpovědnosti Skupiny ČEZ 2012/2013. Nadace ČEZ [online]. [cit. 2020-1-5]. Dostupné z: https://www.cez.cz/edee/content/micrositesutf/odpovednost2013/cs/socialni-odpovednost/nadace-cez.html</w:t>
      </w:r>
    </w:p>
    <w:p w14:paraId="3ABCCD2F" w14:textId="0538D621" w:rsidR="00854C0C" w:rsidRDefault="00854C0C" w:rsidP="0087614E">
      <w:pPr>
        <w:ind w:left="0" w:firstLine="0"/>
      </w:pPr>
    </w:p>
    <w:p w14:paraId="227B7195" w14:textId="77777777" w:rsidR="00854C0C" w:rsidRDefault="00854C0C" w:rsidP="0087614E">
      <w:pPr>
        <w:ind w:left="0" w:firstLine="0"/>
      </w:pPr>
    </w:p>
    <w:p w14:paraId="2846C0AA" w14:textId="77777777" w:rsidR="00BA6A9F" w:rsidRPr="00BA6A9F" w:rsidRDefault="000C1326" w:rsidP="00BA6A9F">
      <w:pPr>
        <w:pStyle w:val="Nadpis1"/>
        <w:numPr>
          <w:ilvl w:val="0"/>
          <w:numId w:val="0"/>
        </w:numPr>
        <w:ind w:left="432"/>
        <w:rPr>
          <w:b w:val="0"/>
          <w:noProof/>
        </w:rPr>
      </w:pPr>
      <w:bookmarkStart w:id="97" w:name="_Toc36706475"/>
      <w:r w:rsidRPr="000C1326">
        <w:lastRenderedPageBreak/>
        <w:t>Seznam obrázků</w:t>
      </w:r>
      <w:bookmarkEnd w:id="97"/>
      <w:r w:rsidR="00BA6A9F">
        <w:fldChar w:fldCharType="begin"/>
      </w:r>
      <w:r w:rsidR="00BA6A9F">
        <w:instrText xml:space="preserve"> TOC \h \z \c "Obrázek" </w:instrText>
      </w:r>
      <w:r w:rsidR="00BA6A9F">
        <w:fldChar w:fldCharType="separate"/>
      </w:r>
    </w:p>
    <w:p w14:paraId="3D5A030A" w14:textId="7BFCE61C" w:rsidR="00BA6A9F" w:rsidRPr="00BA6A9F" w:rsidRDefault="00F70F94">
      <w:pPr>
        <w:pStyle w:val="Seznamobrzk"/>
        <w:tabs>
          <w:tab w:val="right" w:leader="dot" w:pos="9060"/>
        </w:tabs>
        <w:rPr>
          <w:rFonts w:asciiTheme="minorHAnsi" w:eastAsiaTheme="minorEastAsia" w:hAnsiTheme="minorHAnsi"/>
          <w:noProof/>
          <w:sz w:val="22"/>
          <w:lang w:eastAsia="cs-CZ"/>
        </w:rPr>
      </w:pPr>
      <w:hyperlink w:anchor="_Toc36628072" w:history="1">
        <w:r w:rsidR="00BA6A9F" w:rsidRPr="00BA6A9F">
          <w:rPr>
            <w:rStyle w:val="Hypertextovodkaz"/>
            <w:noProof/>
          </w:rPr>
          <w:t>Obrázek 1: Finanční zdroje</w:t>
        </w:r>
        <w:r w:rsidR="00BA6A9F" w:rsidRPr="00BA6A9F">
          <w:rPr>
            <w:noProof/>
            <w:webHidden/>
          </w:rPr>
          <w:tab/>
        </w:r>
        <w:r w:rsidR="00BA6A9F" w:rsidRPr="00BA6A9F">
          <w:rPr>
            <w:noProof/>
            <w:webHidden/>
          </w:rPr>
          <w:fldChar w:fldCharType="begin"/>
        </w:r>
        <w:r w:rsidR="00BA6A9F" w:rsidRPr="00BA6A9F">
          <w:rPr>
            <w:noProof/>
            <w:webHidden/>
          </w:rPr>
          <w:instrText xml:space="preserve"> PAGEREF _Toc36628072 \h </w:instrText>
        </w:r>
        <w:r w:rsidR="00BA6A9F" w:rsidRPr="00BA6A9F">
          <w:rPr>
            <w:noProof/>
            <w:webHidden/>
          </w:rPr>
        </w:r>
        <w:r w:rsidR="00BA6A9F" w:rsidRPr="00BA6A9F">
          <w:rPr>
            <w:noProof/>
            <w:webHidden/>
          </w:rPr>
          <w:fldChar w:fldCharType="separate"/>
        </w:r>
        <w:r w:rsidR="00BA6A9F" w:rsidRPr="00BA6A9F">
          <w:rPr>
            <w:noProof/>
            <w:webHidden/>
          </w:rPr>
          <w:t>11</w:t>
        </w:r>
        <w:r w:rsidR="00BA6A9F" w:rsidRPr="00BA6A9F">
          <w:rPr>
            <w:noProof/>
            <w:webHidden/>
          </w:rPr>
          <w:fldChar w:fldCharType="end"/>
        </w:r>
      </w:hyperlink>
    </w:p>
    <w:p w14:paraId="413362D6" w14:textId="2C8C17DE" w:rsidR="00BA6A9F" w:rsidRPr="00BA6A9F" w:rsidRDefault="00F70F94">
      <w:pPr>
        <w:pStyle w:val="Seznamobrzk"/>
        <w:tabs>
          <w:tab w:val="right" w:leader="dot" w:pos="9060"/>
        </w:tabs>
        <w:rPr>
          <w:rFonts w:asciiTheme="minorHAnsi" w:eastAsiaTheme="minorEastAsia" w:hAnsiTheme="minorHAnsi"/>
          <w:noProof/>
          <w:sz w:val="22"/>
          <w:lang w:eastAsia="cs-CZ"/>
        </w:rPr>
      </w:pPr>
      <w:hyperlink w:anchor="_Toc36628073" w:history="1">
        <w:r w:rsidR="00BA6A9F" w:rsidRPr="00BA6A9F">
          <w:rPr>
            <w:rStyle w:val="Hypertextovodkaz"/>
            <w:noProof/>
          </w:rPr>
          <w:t>Obrázek 2: Highlanders aréna</w:t>
        </w:r>
        <w:r w:rsidR="00BA6A9F" w:rsidRPr="00BA6A9F">
          <w:rPr>
            <w:noProof/>
            <w:webHidden/>
          </w:rPr>
          <w:tab/>
        </w:r>
        <w:r w:rsidR="00BA6A9F" w:rsidRPr="00BA6A9F">
          <w:rPr>
            <w:noProof/>
            <w:webHidden/>
          </w:rPr>
          <w:fldChar w:fldCharType="begin"/>
        </w:r>
        <w:r w:rsidR="00BA6A9F" w:rsidRPr="00BA6A9F">
          <w:rPr>
            <w:noProof/>
            <w:webHidden/>
          </w:rPr>
          <w:instrText xml:space="preserve"> PAGEREF _Toc36628073 \h </w:instrText>
        </w:r>
        <w:r w:rsidR="00BA6A9F" w:rsidRPr="00BA6A9F">
          <w:rPr>
            <w:noProof/>
            <w:webHidden/>
          </w:rPr>
        </w:r>
        <w:r w:rsidR="00BA6A9F" w:rsidRPr="00BA6A9F">
          <w:rPr>
            <w:noProof/>
            <w:webHidden/>
          </w:rPr>
          <w:fldChar w:fldCharType="separate"/>
        </w:r>
        <w:r w:rsidR="00BA6A9F" w:rsidRPr="00BA6A9F">
          <w:rPr>
            <w:noProof/>
            <w:webHidden/>
          </w:rPr>
          <w:t>22</w:t>
        </w:r>
        <w:r w:rsidR="00BA6A9F" w:rsidRPr="00BA6A9F">
          <w:rPr>
            <w:noProof/>
            <w:webHidden/>
          </w:rPr>
          <w:fldChar w:fldCharType="end"/>
        </w:r>
      </w:hyperlink>
    </w:p>
    <w:p w14:paraId="6B637B2A" w14:textId="51EE4D9F" w:rsidR="00BA6A9F" w:rsidRPr="00BA6A9F" w:rsidRDefault="00F70F94">
      <w:pPr>
        <w:pStyle w:val="Seznamobrzk"/>
        <w:tabs>
          <w:tab w:val="right" w:leader="dot" w:pos="9060"/>
        </w:tabs>
        <w:rPr>
          <w:rFonts w:asciiTheme="minorHAnsi" w:eastAsiaTheme="minorEastAsia" w:hAnsiTheme="minorHAnsi"/>
          <w:noProof/>
          <w:sz w:val="22"/>
          <w:lang w:eastAsia="cs-CZ"/>
        </w:rPr>
      </w:pPr>
      <w:hyperlink w:anchor="_Toc36628074" w:history="1">
        <w:r w:rsidR="00BA6A9F" w:rsidRPr="00BA6A9F">
          <w:rPr>
            <w:rStyle w:val="Hypertextovodkaz"/>
            <w:rFonts w:eastAsia="Times New Roman" w:cs="Times New Roman"/>
            <w:bCs/>
            <w:noProof/>
            <w:lang w:eastAsia="cs-CZ"/>
          </w:rPr>
          <w:t>Obrázek 3: Znak HBC Prachatice</w:t>
        </w:r>
        <w:r w:rsidR="00BA6A9F" w:rsidRPr="00BA6A9F">
          <w:rPr>
            <w:noProof/>
            <w:webHidden/>
          </w:rPr>
          <w:tab/>
        </w:r>
        <w:r w:rsidR="00BA6A9F" w:rsidRPr="00BA6A9F">
          <w:rPr>
            <w:noProof/>
            <w:webHidden/>
          </w:rPr>
          <w:fldChar w:fldCharType="begin"/>
        </w:r>
        <w:r w:rsidR="00BA6A9F" w:rsidRPr="00BA6A9F">
          <w:rPr>
            <w:noProof/>
            <w:webHidden/>
          </w:rPr>
          <w:instrText xml:space="preserve"> PAGEREF _Toc36628074 \h </w:instrText>
        </w:r>
        <w:r w:rsidR="00BA6A9F" w:rsidRPr="00BA6A9F">
          <w:rPr>
            <w:noProof/>
            <w:webHidden/>
          </w:rPr>
        </w:r>
        <w:r w:rsidR="00BA6A9F" w:rsidRPr="00BA6A9F">
          <w:rPr>
            <w:noProof/>
            <w:webHidden/>
          </w:rPr>
          <w:fldChar w:fldCharType="separate"/>
        </w:r>
        <w:r w:rsidR="00BA6A9F" w:rsidRPr="00BA6A9F">
          <w:rPr>
            <w:noProof/>
            <w:webHidden/>
          </w:rPr>
          <w:t>24</w:t>
        </w:r>
        <w:r w:rsidR="00BA6A9F" w:rsidRPr="00BA6A9F">
          <w:rPr>
            <w:noProof/>
            <w:webHidden/>
          </w:rPr>
          <w:fldChar w:fldCharType="end"/>
        </w:r>
      </w:hyperlink>
    </w:p>
    <w:p w14:paraId="6278E8C6" w14:textId="11E681C1" w:rsidR="00BA6A9F" w:rsidRPr="00BA6A9F" w:rsidRDefault="00F70F94">
      <w:pPr>
        <w:pStyle w:val="Seznamobrzk"/>
        <w:tabs>
          <w:tab w:val="right" w:leader="dot" w:pos="9060"/>
        </w:tabs>
        <w:rPr>
          <w:rFonts w:asciiTheme="minorHAnsi" w:eastAsiaTheme="minorEastAsia" w:hAnsiTheme="minorHAnsi"/>
          <w:noProof/>
          <w:sz w:val="22"/>
          <w:lang w:eastAsia="cs-CZ"/>
        </w:rPr>
      </w:pPr>
      <w:hyperlink w:anchor="_Toc36628075" w:history="1">
        <w:r w:rsidR="00BA6A9F" w:rsidRPr="00BA6A9F">
          <w:rPr>
            <w:rStyle w:val="Hypertextovodkaz"/>
            <w:rFonts w:eastAsia="Times New Roman" w:cs="Times New Roman"/>
            <w:bCs/>
            <w:noProof/>
            <w:lang w:eastAsia="cs-CZ"/>
          </w:rPr>
          <w:t>Obrázek 4: Struktura HBC Prachatice v letech 2014-2018</w:t>
        </w:r>
        <w:r w:rsidR="00BA6A9F" w:rsidRPr="00BA6A9F">
          <w:rPr>
            <w:noProof/>
            <w:webHidden/>
          </w:rPr>
          <w:tab/>
        </w:r>
        <w:r w:rsidR="00BA6A9F" w:rsidRPr="00BA6A9F">
          <w:rPr>
            <w:noProof/>
            <w:webHidden/>
          </w:rPr>
          <w:fldChar w:fldCharType="begin"/>
        </w:r>
        <w:r w:rsidR="00BA6A9F" w:rsidRPr="00BA6A9F">
          <w:rPr>
            <w:noProof/>
            <w:webHidden/>
          </w:rPr>
          <w:instrText xml:space="preserve"> PAGEREF _Toc36628075 \h </w:instrText>
        </w:r>
        <w:r w:rsidR="00BA6A9F" w:rsidRPr="00BA6A9F">
          <w:rPr>
            <w:noProof/>
            <w:webHidden/>
          </w:rPr>
        </w:r>
        <w:r w:rsidR="00BA6A9F" w:rsidRPr="00BA6A9F">
          <w:rPr>
            <w:noProof/>
            <w:webHidden/>
          </w:rPr>
          <w:fldChar w:fldCharType="separate"/>
        </w:r>
        <w:r w:rsidR="00BA6A9F" w:rsidRPr="00BA6A9F">
          <w:rPr>
            <w:noProof/>
            <w:webHidden/>
          </w:rPr>
          <w:t>24</w:t>
        </w:r>
        <w:r w:rsidR="00BA6A9F" w:rsidRPr="00BA6A9F">
          <w:rPr>
            <w:noProof/>
            <w:webHidden/>
          </w:rPr>
          <w:fldChar w:fldCharType="end"/>
        </w:r>
      </w:hyperlink>
    </w:p>
    <w:p w14:paraId="5386F122" w14:textId="5F36931E" w:rsidR="00BA6A9F" w:rsidRDefault="00F70F94">
      <w:pPr>
        <w:pStyle w:val="Seznamobrzk"/>
        <w:tabs>
          <w:tab w:val="right" w:leader="dot" w:pos="9060"/>
        </w:tabs>
        <w:rPr>
          <w:rFonts w:asciiTheme="minorHAnsi" w:eastAsiaTheme="minorEastAsia" w:hAnsiTheme="minorHAnsi"/>
          <w:noProof/>
          <w:sz w:val="22"/>
          <w:lang w:eastAsia="cs-CZ"/>
        </w:rPr>
      </w:pPr>
      <w:hyperlink w:anchor="_Toc36628076" w:history="1">
        <w:r w:rsidR="00BA6A9F" w:rsidRPr="00BA6A9F">
          <w:rPr>
            <w:rStyle w:val="Hypertextovodkaz"/>
            <w:rFonts w:eastAsia="Times New Roman" w:cs="Times New Roman"/>
            <w:bCs/>
            <w:noProof/>
            <w:lang w:eastAsia="cs-CZ"/>
          </w:rPr>
          <w:t>Obrázek 5: Týmy HBC Prachatice</w:t>
        </w:r>
        <w:r w:rsidR="00BA6A9F" w:rsidRPr="00BA6A9F">
          <w:rPr>
            <w:noProof/>
            <w:webHidden/>
          </w:rPr>
          <w:tab/>
        </w:r>
        <w:r w:rsidR="00BA6A9F" w:rsidRPr="00BA6A9F">
          <w:rPr>
            <w:noProof/>
            <w:webHidden/>
          </w:rPr>
          <w:fldChar w:fldCharType="begin"/>
        </w:r>
        <w:r w:rsidR="00BA6A9F" w:rsidRPr="00BA6A9F">
          <w:rPr>
            <w:noProof/>
            <w:webHidden/>
          </w:rPr>
          <w:instrText xml:space="preserve"> PAGEREF _Toc36628076 \h </w:instrText>
        </w:r>
        <w:r w:rsidR="00BA6A9F" w:rsidRPr="00BA6A9F">
          <w:rPr>
            <w:noProof/>
            <w:webHidden/>
          </w:rPr>
        </w:r>
        <w:r w:rsidR="00BA6A9F" w:rsidRPr="00BA6A9F">
          <w:rPr>
            <w:noProof/>
            <w:webHidden/>
          </w:rPr>
          <w:fldChar w:fldCharType="separate"/>
        </w:r>
        <w:r w:rsidR="00BA6A9F" w:rsidRPr="00BA6A9F">
          <w:rPr>
            <w:noProof/>
            <w:webHidden/>
          </w:rPr>
          <w:t>26</w:t>
        </w:r>
        <w:r w:rsidR="00BA6A9F" w:rsidRPr="00BA6A9F">
          <w:rPr>
            <w:noProof/>
            <w:webHidden/>
          </w:rPr>
          <w:fldChar w:fldCharType="end"/>
        </w:r>
      </w:hyperlink>
    </w:p>
    <w:p w14:paraId="03BDED63" w14:textId="0AC7A662" w:rsidR="00A86038" w:rsidRDefault="00BA6A9F" w:rsidP="00BA6A9F">
      <w:pPr>
        <w:pStyle w:val="Nadpis1"/>
        <w:numPr>
          <w:ilvl w:val="0"/>
          <w:numId w:val="0"/>
        </w:numPr>
        <w:ind w:left="432"/>
      </w:pPr>
      <w:r>
        <w:fldChar w:fldCharType="end"/>
      </w:r>
    </w:p>
    <w:p w14:paraId="04FFC110" w14:textId="77777777" w:rsidR="00A86038" w:rsidRDefault="00A86038" w:rsidP="007E5255">
      <w:pPr>
        <w:pStyle w:val="Nadpis1"/>
        <w:numPr>
          <w:ilvl w:val="0"/>
          <w:numId w:val="0"/>
        </w:numPr>
        <w:ind w:left="432"/>
      </w:pPr>
    </w:p>
    <w:p w14:paraId="629E3FF4" w14:textId="77777777" w:rsidR="00A86038" w:rsidRDefault="00A86038" w:rsidP="007E5255">
      <w:pPr>
        <w:pStyle w:val="Nadpis1"/>
        <w:numPr>
          <w:ilvl w:val="0"/>
          <w:numId w:val="0"/>
        </w:numPr>
        <w:ind w:left="432"/>
      </w:pPr>
    </w:p>
    <w:p w14:paraId="6C0855DF" w14:textId="77777777" w:rsidR="00A86038" w:rsidRDefault="00A86038" w:rsidP="007E5255">
      <w:pPr>
        <w:pStyle w:val="Nadpis1"/>
        <w:numPr>
          <w:ilvl w:val="0"/>
          <w:numId w:val="0"/>
        </w:numPr>
        <w:ind w:left="432"/>
      </w:pPr>
    </w:p>
    <w:p w14:paraId="16D32AE0" w14:textId="77777777" w:rsidR="00A86038" w:rsidRDefault="00A86038" w:rsidP="007E5255">
      <w:pPr>
        <w:pStyle w:val="Nadpis1"/>
        <w:numPr>
          <w:ilvl w:val="0"/>
          <w:numId w:val="0"/>
        </w:numPr>
        <w:ind w:left="432"/>
      </w:pPr>
    </w:p>
    <w:p w14:paraId="3E208534" w14:textId="77777777" w:rsidR="00A86038" w:rsidRDefault="00A86038" w:rsidP="007E5255">
      <w:pPr>
        <w:pStyle w:val="Nadpis1"/>
        <w:numPr>
          <w:ilvl w:val="0"/>
          <w:numId w:val="0"/>
        </w:numPr>
        <w:ind w:left="432"/>
      </w:pPr>
    </w:p>
    <w:p w14:paraId="00A2EDB7" w14:textId="77777777" w:rsidR="00A86038" w:rsidRDefault="00A86038" w:rsidP="007E5255">
      <w:pPr>
        <w:pStyle w:val="Nadpis1"/>
        <w:numPr>
          <w:ilvl w:val="0"/>
          <w:numId w:val="0"/>
        </w:numPr>
        <w:ind w:left="432"/>
      </w:pPr>
    </w:p>
    <w:p w14:paraId="05864672" w14:textId="77777777" w:rsidR="00A86038" w:rsidRDefault="00A86038" w:rsidP="007E5255">
      <w:pPr>
        <w:pStyle w:val="Nadpis1"/>
        <w:numPr>
          <w:ilvl w:val="0"/>
          <w:numId w:val="0"/>
        </w:numPr>
        <w:ind w:left="432"/>
      </w:pPr>
    </w:p>
    <w:p w14:paraId="0B494967" w14:textId="77777777" w:rsidR="00A86038" w:rsidRDefault="00A86038" w:rsidP="007E5255">
      <w:pPr>
        <w:pStyle w:val="Nadpis1"/>
        <w:numPr>
          <w:ilvl w:val="0"/>
          <w:numId w:val="0"/>
        </w:numPr>
        <w:ind w:left="432"/>
      </w:pPr>
    </w:p>
    <w:p w14:paraId="07E8E1D9" w14:textId="0C2CF935" w:rsidR="00476D5E" w:rsidRDefault="00476D5E" w:rsidP="003A2FA7">
      <w:pPr>
        <w:ind w:left="0" w:firstLine="0"/>
      </w:pPr>
    </w:p>
    <w:p w14:paraId="346122A6" w14:textId="0D7AFD38" w:rsidR="00476D5E" w:rsidRDefault="00476D5E" w:rsidP="003A2FA7">
      <w:pPr>
        <w:ind w:left="0" w:firstLine="0"/>
      </w:pPr>
    </w:p>
    <w:p w14:paraId="425108B0" w14:textId="77777777" w:rsidR="00476D5E" w:rsidRDefault="00476D5E" w:rsidP="003A2FA7">
      <w:pPr>
        <w:ind w:left="0" w:firstLine="0"/>
      </w:pPr>
    </w:p>
    <w:p w14:paraId="2698AA47" w14:textId="77777777" w:rsidR="00476D5E" w:rsidRDefault="00476D5E" w:rsidP="005E64C4">
      <w:pPr>
        <w:pStyle w:val="Nadpis1"/>
        <w:numPr>
          <w:ilvl w:val="0"/>
          <w:numId w:val="0"/>
        </w:numPr>
      </w:pPr>
    </w:p>
    <w:p w14:paraId="4702CDE3" w14:textId="77777777" w:rsidR="00476D5E" w:rsidRDefault="00476D5E" w:rsidP="005E64C4">
      <w:pPr>
        <w:pStyle w:val="Nadpis1"/>
        <w:numPr>
          <w:ilvl w:val="0"/>
          <w:numId w:val="0"/>
        </w:numPr>
      </w:pPr>
    </w:p>
    <w:p w14:paraId="37038CF9" w14:textId="77777777" w:rsidR="00476D5E" w:rsidRDefault="00476D5E" w:rsidP="005E64C4">
      <w:pPr>
        <w:pStyle w:val="Nadpis1"/>
        <w:numPr>
          <w:ilvl w:val="0"/>
          <w:numId w:val="0"/>
        </w:numPr>
      </w:pPr>
    </w:p>
    <w:p w14:paraId="30C9B945" w14:textId="77777777" w:rsidR="00476D5E" w:rsidRDefault="00476D5E" w:rsidP="005E64C4">
      <w:pPr>
        <w:pStyle w:val="Nadpis1"/>
        <w:numPr>
          <w:ilvl w:val="0"/>
          <w:numId w:val="0"/>
        </w:numPr>
      </w:pPr>
    </w:p>
    <w:p w14:paraId="64E3FAF9" w14:textId="77777777" w:rsidR="00476D5E" w:rsidRPr="00476D5E" w:rsidRDefault="00476D5E" w:rsidP="00476D5E"/>
    <w:p w14:paraId="6EAA34CA" w14:textId="17CE1AA9" w:rsidR="00560909" w:rsidRPr="00560909" w:rsidRDefault="0028148E" w:rsidP="005E64C4">
      <w:pPr>
        <w:pStyle w:val="Nadpis1"/>
        <w:numPr>
          <w:ilvl w:val="0"/>
          <w:numId w:val="0"/>
        </w:numPr>
        <w:rPr>
          <w:b w:val="0"/>
          <w:noProof/>
        </w:rPr>
      </w:pPr>
      <w:bookmarkStart w:id="98" w:name="_Toc36706476"/>
      <w:r>
        <w:lastRenderedPageBreak/>
        <w:t>Seznam tabulek</w:t>
      </w:r>
      <w:bookmarkEnd w:id="98"/>
      <w:r w:rsidR="00ED554C" w:rsidRPr="007E5255">
        <w:rPr>
          <w:b w:val="0"/>
        </w:rPr>
        <w:fldChar w:fldCharType="begin"/>
      </w:r>
      <w:r w:rsidR="00ED554C" w:rsidRPr="007E5255">
        <w:rPr>
          <w:b w:val="0"/>
        </w:rPr>
        <w:instrText xml:space="preserve"> TOC \h \z \c "Tabulka" </w:instrText>
      </w:r>
      <w:r w:rsidR="00ED554C" w:rsidRPr="007E5255">
        <w:rPr>
          <w:b w:val="0"/>
        </w:rPr>
        <w:fldChar w:fldCharType="separate"/>
      </w:r>
    </w:p>
    <w:p w14:paraId="12B81176" w14:textId="5C501DC8" w:rsidR="00560909" w:rsidRPr="00560909" w:rsidRDefault="00F70F94">
      <w:pPr>
        <w:pStyle w:val="Seznamobrzk"/>
        <w:tabs>
          <w:tab w:val="right" w:leader="dot" w:pos="9060"/>
        </w:tabs>
        <w:rPr>
          <w:rFonts w:asciiTheme="minorHAnsi" w:eastAsiaTheme="minorEastAsia" w:hAnsiTheme="minorHAnsi"/>
          <w:noProof/>
          <w:sz w:val="22"/>
          <w:lang w:eastAsia="cs-CZ"/>
        </w:rPr>
      </w:pPr>
      <w:hyperlink w:anchor="_Toc36101046" w:history="1">
        <w:r w:rsidR="00560909" w:rsidRPr="00560909">
          <w:rPr>
            <w:rStyle w:val="Hypertextovodkaz"/>
            <w:noProof/>
          </w:rPr>
          <w:t>Tabulka 1: Rozpis tréninkových hodin Highlanders arény HBC Prachatice</w:t>
        </w:r>
        <w:r w:rsidR="00560909" w:rsidRPr="00560909">
          <w:rPr>
            <w:noProof/>
            <w:webHidden/>
          </w:rPr>
          <w:tab/>
        </w:r>
        <w:r w:rsidR="00560909" w:rsidRPr="00560909">
          <w:rPr>
            <w:noProof/>
            <w:webHidden/>
          </w:rPr>
          <w:fldChar w:fldCharType="begin"/>
        </w:r>
        <w:r w:rsidR="00560909" w:rsidRPr="00560909">
          <w:rPr>
            <w:noProof/>
            <w:webHidden/>
          </w:rPr>
          <w:instrText xml:space="preserve"> PAGEREF _Toc36101046 \h </w:instrText>
        </w:r>
        <w:r w:rsidR="00560909" w:rsidRPr="00560909">
          <w:rPr>
            <w:noProof/>
            <w:webHidden/>
          </w:rPr>
        </w:r>
        <w:r w:rsidR="00560909" w:rsidRPr="00560909">
          <w:rPr>
            <w:noProof/>
            <w:webHidden/>
          </w:rPr>
          <w:fldChar w:fldCharType="separate"/>
        </w:r>
        <w:r w:rsidR="00560909" w:rsidRPr="00560909">
          <w:rPr>
            <w:noProof/>
            <w:webHidden/>
          </w:rPr>
          <w:t>23</w:t>
        </w:r>
        <w:r w:rsidR="00560909" w:rsidRPr="00560909">
          <w:rPr>
            <w:noProof/>
            <w:webHidden/>
          </w:rPr>
          <w:fldChar w:fldCharType="end"/>
        </w:r>
      </w:hyperlink>
    </w:p>
    <w:p w14:paraId="3A829AE2" w14:textId="339A6429" w:rsidR="00560909" w:rsidRPr="00560909" w:rsidRDefault="00F70F94">
      <w:pPr>
        <w:pStyle w:val="Seznamobrzk"/>
        <w:tabs>
          <w:tab w:val="right" w:leader="dot" w:pos="9060"/>
        </w:tabs>
        <w:rPr>
          <w:rFonts w:asciiTheme="minorHAnsi" w:eastAsiaTheme="minorEastAsia" w:hAnsiTheme="minorHAnsi"/>
          <w:noProof/>
          <w:sz w:val="22"/>
          <w:lang w:eastAsia="cs-CZ"/>
        </w:rPr>
      </w:pPr>
      <w:hyperlink w:anchor="_Toc36101047" w:history="1">
        <w:r w:rsidR="00560909" w:rsidRPr="00560909">
          <w:rPr>
            <w:rStyle w:val="Hypertextovodkaz"/>
            <w:rFonts w:eastAsia="Times New Roman" w:cs="Times New Roman"/>
            <w:bCs/>
            <w:noProof/>
            <w:lang w:eastAsia="cs-CZ"/>
          </w:rPr>
          <w:t>Tabulka 2: SWOT analýza HBC Prachatice</w:t>
        </w:r>
        <w:r w:rsidR="00560909" w:rsidRPr="00560909">
          <w:rPr>
            <w:noProof/>
            <w:webHidden/>
          </w:rPr>
          <w:tab/>
        </w:r>
        <w:r w:rsidR="00560909" w:rsidRPr="00560909">
          <w:rPr>
            <w:noProof/>
            <w:webHidden/>
          </w:rPr>
          <w:fldChar w:fldCharType="begin"/>
        </w:r>
        <w:r w:rsidR="00560909" w:rsidRPr="00560909">
          <w:rPr>
            <w:noProof/>
            <w:webHidden/>
          </w:rPr>
          <w:instrText xml:space="preserve"> PAGEREF _Toc36101047 \h </w:instrText>
        </w:r>
        <w:r w:rsidR="00560909" w:rsidRPr="00560909">
          <w:rPr>
            <w:noProof/>
            <w:webHidden/>
          </w:rPr>
        </w:r>
        <w:r w:rsidR="00560909" w:rsidRPr="00560909">
          <w:rPr>
            <w:noProof/>
            <w:webHidden/>
          </w:rPr>
          <w:fldChar w:fldCharType="separate"/>
        </w:r>
        <w:r w:rsidR="00560909" w:rsidRPr="00560909">
          <w:rPr>
            <w:noProof/>
            <w:webHidden/>
          </w:rPr>
          <w:t>25</w:t>
        </w:r>
        <w:r w:rsidR="00560909" w:rsidRPr="00560909">
          <w:rPr>
            <w:noProof/>
            <w:webHidden/>
          </w:rPr>
          <w:fldChar w:fldCharType="end"/>
        </w:r>
      </w:hyperlink>
    </w:p>
    <w:p w14:paraId="3F7CA0BA" w14:textId="6231CEB4" w:rsidR="00560909" w:rsidRPr="00560909" w:rsidRDefault="00F70F94">
      <w:pPr>
        <w:pStyle w:val="Seznamobrzk"/>
        <w:tabs>
          <w:tab w:val="right" w:leader="dot" w:pos="9060"/>
        </w:tabs>
        <w:rPr>
          <w:rFonts w:asciiTheme="minorHAnsi" w:eastAsiaTheme="minorEastAsia" w:hAnsiTheme="minorHAnsi"/>
          <w:noProof/>
          <w:sz w:val="22"/>
          <w:lang w:eastAsia="cs-CZ"/>
        </w:rPr>
      </w:pPr>
      <w:hyperlink w:anchor="_Toc36101048" w:history="1">
        <w:r w:rsidR="00560909" w:rsidRPr="00560909">
          <w:rPr>
            <w:rStyle w:val="Hypertextovodkaz"/>
            <w:rFonts w:eastAsia="Times New Roman" w:cs="Times New Roman"/>
            <w:bCs/>
            <w:noProof/>
            <w:lang w:eastAsia="cs-CZ"/>
          </w:rPr>
          <w:t>Tabulka 3: Etický kodex ČMSHb</w:t>
        </w:r>
        <w:r w:rsidR="00560909" w:rsidRPr="00560909">
          <w:rPr>
            <w:noProof/>
            <w:webHidden/>
          </w:rPr>
          <w:tab/>
        </w:r>
        <w:r w:rsidR="00560909" w:rsidRPr="00560909">
          <w:rPr>
            <w:noProof/>
            <w:webHidden/>
          </w:rPr>
          <w:fldChar w:fldCharType="begin"/>
        </w:r>
        <w:r w:rsidR="00560909" w:rsidRPr="00560909">
          <w:rPr>
            <w:noProof/>
            <w:webHidden/>
          </w:rPr>
          <w:instrText xml:space="preserve"> PAGEREF _Toc36101048 \h </w:instrText>
        </w:r>
        <w:r w:rsidR="00560909" w:rsidRPr="00560909">
          <w:rPr>
            <w:noProof/>
            <w:webHidden/>
          </w:rPr>
        </w:r>
        <w:r w:rsidR="00560909" w:rsidRPr="00560909">
          <w:rPr>
            <w:noProof/>
            <w:webHidden/>
          </w:rPr>
          <w:fldChar w:fldCharType="separate"/>
        </w:r>
        <w:r w:rsidR="00560909" w:rsidRPr="00560909">
          <w:rPr>
            <w:noProof/>
            <w:webHidden/>
          </w:rPr>
          <w:t>27</w:t>
        </w:r>
        <w:r w:rsidR="00560909" w:rsidRPr="00560909">
          <w:rPr>
            <w:noProof/>
            <w:webHidden/>
          </w:rPr>
          <w:fldChar w:fldCharType="end"/>
        </w:r>
      </w:hyperlink>
    </w:p>
    <w:p w14:paraId="2B2EC422" w14:textId="5EFCAB8A" w:rsidR="00560909" w:rsidRPr="00560909" w:rsidRDefault="00F70F94">
      <w:pPr>
        <w:pStyle w:val="Seznamobrzk"/>
        <w:tabs>
          <w:tab w:val="right" w:leader="dot" w:pos="9060"/>
        </w:tabs>
        <w:rPr>
          <w:rFonts w:asciiTheme="minorHAnsi" w:eastAsiaTheme="minorEastAsia" w:hAnsiTheme="minorHAnsi"/>
          <w:noProof/>
          <w:sz w:val="22"/>
          <w:lang w:eastAsia="cs-CZ"/>
        </w:rPr>
      </w:pPr>
      <w:hyperlink w:anchor="_Toc36101049" w:history="1">
        <w:r w:rsidR="00560909" w:rsidRPr="00560909">
          <w:rPr>
            <w:rStyle w:val="Hypertextovodkaz"/>
            <w:noProof/>
          </w:rPr>
          <w:t>Tabulka 4:</w:t>
        </w:r>
        <w:r w:rsidR="00560909" w:rsidRPr="00560909">
          <w:rPr>
            <w:rStyle w:val="Hypertextovodkaz"/>
            <w:rFonts w:cs="Times New Roman"/>
            <w:noProof/>
          </w:rPr>
          <w:t xml:space="preserve"> Tržby z prodeje HBC Prachatice</w:t>
        </w:r>
        <w:r w:rsidR="00560909" w:rsidRPr="00560909">
          <w:rPr>
            <w:noProof/>
            <w:webHidden/>
          </w:rPr>
          <w:tab/>
        </w:r>
        <w:r w:rsidR="00560909" w:rsidRPr="00560909">
          <w:rPr>
            <w:noProof/>
            <w:webHidden/>
          </w:rPr>
          <w:fldChar w:fldCharType="begin"/>
        </w:r>
        <w:r w:rsidR="00560909" w:rsidRPr="00560909">
          <w:rPr>
            <w:noProof/>
            <w:webHidden/>
          </w:rPr>
          <w:instrText xml:space="preserve"> PAGEREF _Toc36101049 \h </w:instrText>
        </w:r>
        <w:r w:rsidR="00560909" w:rsidRPr="00560909">
          <w:rPr>
            <w:noProof/>
            <w:webHidden/>
          </w:rPr>
        </w:r>
        <w:r w:rsidR="00560909" w:rsidRPr="00560909">
          <w:rPr>
            <w:noProof/>
            <w:webHidden/>
          </w:rPr>
          <w:fldChar w:fldCharType="separate"/>
        </w:r>
        <w:r w:rsidR="00560909" w:rsidRPr="00560909">
          <w:rPr>
            <w:noProof/>
            <w:webHidden/>
          </w:rPr>
          <w:t>33</w:t>
        </w:r>
        <w:r w:rsidR="00560909" w:rsidRPr="00560909">
          <w:rPr>
            <w:noProof/>
            <w:webHidden/>
          </w:rPr>
          <w:fldChar w:fldCharType="end"/>
        </w:r>
      </w:hyperlink>
    </w:p>
    <w:p w14:paraId="2558E121" w14:textId="77777777" w:rsidR="00560909" w:rsidRDefault="00ED554C" w:rsidP="00A437A7">
      <w:pPr>
        <w:spacing w:after="120"/>
        <w:ind w:left="0" w:firstLine="0"/>
      </w:pPr>
      <w:r w:rsidRPr="007E5255">
        <w:fldChar w:fldCharType="end"/>
      </w:r>
    </w:p>
    <w:p w14:paraId="61F35DFC" w14:textId="77777777" w:rsidR="00560909" w:rsidRDefault="00560909" w:rsidP="00A437A7">
      <w:pPr>
        <w:spacing w:after="120"/>
        <w:ind w:left="0" w:firstLine="0"/>
      </w:pPr>
    </w:p>
    <w:p w14:paraId="7672B6AB" w14:textId="77777777" w:rsidR="00560909" w:rsidRDefault="00560909" w:rsidP="00A437A7">
      <w:pPr>
        <w:spacing w:after="120"/>
        <w:ind w:left="0" w:firstLine="0"/>
      </w:pPr>
    </w:p>
    <w:p w14:paraId="2D7011FD" w14:textId="77777777" w:rsidR="00560909" w:rsidRDefault="00560909" w:rsidP="00A437A7">
      <w:pPr>
        <w:spacing w:after="120"/>
        <w:ind w:left="0" w:firstLine="0"/>
      </w:pPr>
    </w:p>
    <w:p w14:paraId="1B7EC54C" w14:textId="10E7BED1" w:rsidR="00560909" w:rsidRDefault="00560909" w:rsidP="00A437A7">
      <w:pPr>
        <w:spacing w:after="120"/>
        <w:ind w:left="0" w:firstLine="0"/>
      </w:pPr>
    </w:p>
    <w:p w14:paraId="25900363" w14:textId="20DEC4EF" w:rsidR="00560909" w:rsidRDefault="00560909" w:rsidP="00A437A7">
      <w:pPr>
        <w:spacing w:after="120"/>
        <w:ind w:left="0" w:firstLine="0"/>
      </w:pPr>
    </w:p>
    <w:p w14:paraId="1D35C1BE" w14:textId="3256635A" w:rsidR="00560909" w:rsidRDefault="00560909" w:rsidP="00A437A7">
      <w:pPr>
        <w:spacing w:after="120"/>
        <w:ind w:left="0" w:firstLine="0"/>
      </w:pPr>
    </w:p>
    <w:p w14:paraId="372E388E" w14:textId="033C76A8" w:rsidR="00560909" w:rsidRDefault="00560909" w:rsidP="00A437A7">
      <w:pPr>
        <w:spacing w:after="120"/>
        <w:ind w:left="0" w:firstLine="0"/>
      </w:pPr>
    </w:p>
    <w:p w14:paraId="41A0C10E" w14:textId="4F1B0E81" w:rsidR="00560909" w:rsidRDefault="00560909" w:rsidP="00A437A7">
      <w:pPr>
        <w:spacing w:after="120"/>
        <w:ind w:left="0" w:firstLine="0"/>
      </w:pPr>
    </w:p>
    <w:p w14:paraId="5C08423A" w14:textId="43E1A355" w:rsidR="00560909" w:rsidRDefault="00560909" w:rsidP="00A437A7">
      <w:pPr>
        <w:spacing w:after="120"/>
        <w:ind w:left="0" w:firstLine="0"/>
      </w:pPr>
    </w:p>
    <w:p w14:paraId="4243BBCF" w14:textId="3B88DC6D" w:rsidR="00560909" w:rsidRDefault="00560909" w:rsidP="00A437A7">
      <w:pPr>
        <w:spacing w:after="120"/>
        <w:ind w:left="0" w:firstLine="0"/>
      </w:pPr>
    </w:p>
    <w:p w14:paraId="0C7D0E7A" w14:textId="34A11FBC" w:rsidR="00560909" w:rsidRDefault="00560909" w:rsidP="00A437A7">
      <w:pPr>
        <w:spacing w:after="120"/>
        <w:ind w:left="0" w:firstLine="0"/>
      </w:pPr>
    </w:p>
    <w:p w14:paraId="244B38BB" w14:textId="74CC11B5" w:rsidR="00560909" w:rsidRDefault="00560909" w:rsidP="00A437A7">
      <w:pPr>
        <w:spacing w:after="120"/>
        <w:ind w:left="0" w:firstLine="0"/>
      </w:pPr>
    </w:p>
    <w:p w14:paraId="53D03A4C" w14:textId="76596506" w:rsidR="00560909" w:rsidRDefault="00560909" w:rsidP="00A437A7">
      <w:pPr>
        <w:spacing w:after="120"/>
        <w:ind w:left="0" w:firstLine="0"/>
      </w:pPr>
    </w:p>
    <w:p w14:paraId="5E859B34" w14:textId="469FF5D4" w:rsidR="00560909" w:rsidRDefault="00560909" w:rsidP="00A437A7">
      <w:pPr>
        <w:spacing w:after="120"/>
        <w:ind w:left="0" w:firstLine="0"/>
      </w:pPr>
    </w:p>
    <w:p w14:paraId="01A69AFD" w14:textId="6F948EA2" w:rsidR="00560909" w:rsidRDefault="00560909" w:rsidP="00A437A7">
      <w:pPr>
        <w:spacing w:after="120"/>
        <w:ind w:left="0" w:firstLine="0"/>
      </w:pPr>
    </w:p>
    <w:p w14:paraId="3130DBEF" w14:textId="3A72213D" w:rsidR="00560909" w:rsidRDefault="00560909" w:rsidP="00A437A7">
      <w:pPr>
        <w:spacing w:after="120"/>
        <w:ind w:left="0" w:firstLine="0"/>
      </w:pPr>
    </w:p>
    <w:p w14:paraId="4771EA97" w14:textId="78417CFE" w:rsidR="00560909" w:rsidRDefault="00560909" w:rsidP="00A437A7">
      <w:pPr>
        <w:spacing w:after="120"/>
        <w:ind w:left="0" w:firstLine="0"/>
      </w:pPr>
    </w:p>
    <w:p w14:paraId="036509D3" w14:textId="56368658" w:rsidR="00560909" w:rsidRDefault="00560909" w:rsidP="00A437A7">
      <w:pPr>
        <w:spacing w:after="120"/>
        <w:ind w:left="0" w:firstLine="0"/>
      </w:pPr>
    </w:p>
    <w:p w14:paraId="04CCBBA2" w14:textId="3D46EB47" w:rsidR="00560909" w:rsidRDefault="00560909" w:rsidP="00A437A7">
      <w:pPr>
        <w:spacing w:after="120"/>
        <w:ind w:left="0" w:firstLine="0"/>
      </w:pPr>
    </w:p>
    <w:p w14:paraId="64BCC9D3" w14:textId="77777777" w:rsidR="00560909" w:rsidRDefault="00560909" w:rsidP="00A437A7">
      <w:pPr>
        <w:spacing w:after="120"/>
        <w:ind w:left="0" w:firstLine="0"/>
      </w:pPr>
    </w:p>
    <w:p w14:paraId="33D19083" w14:textId="0254F92C" w:rsidR="00560909" w:rsidRDefault="00560909" w:rsidP="00560909">
      <w:pPr>
        <w:pStyle w:val="Nadpis1"/>
        <w:numPr>
          <w:ilvl w:val="0"/>
          <w:numId w:val="0"/>
        </w:numPr>
      </w:pPr>
      <w:bookmarkStart w:id="99" w:name="_Toc36706477"/>
      <w:r>
        <w:lastRenderedPageBreak/>
        <w:t>Anotace</w:t>
      </w:r>
      <w:bookmarkEnd w:id="99"/>
    </w:p>
    <w:p w14:paraId="60384B7C" w14:textId="6963C6E1" w:rsidR="008121B8" w:rsidRDefault="008121B8" w:rsidP="00A437A7">
      <w:pPr>
        <w:spacing w:after="120"/>
        <w:ind w:left="0" w:firstLine="0"/>
      </w:pPr>
      <w:r>
        <w:t xml:space="preserve">Bibliografický údaj: Fafejta, Jan. </w:t>
      </w:r>
      <w:bookmarkStart w:id="100" w:name="_Hlk34218580"/>
      <w:r>
        <w:t>Finanční zdroje hokejbalového klubu</w:t>
      </w:r>
      <w:bookmarkEnd w:id="100"/>
      <w:r>
        <w:t>. Olomouc 2020.</w:t>
      </w:r>
    </w:p>
    <w:p w14:paraId="63129AEA" w14:textId="0D28ED8D" w:rsidR="008121B8" w:rsidRDefault="008121B8" w:rsidP="00A437A7">
      <w:pPr>
        <w:pBdr>
          <w:bottom w:val="single" w:sz="4" w:space="1" w:color="auto"/>
        </w:pBdr>
        <w:spacing w:after="120"/>
        <w:ind w:left="0" w:firstLine="0"/>
      </w:pPr>
      <w:r>
        <w:t>Bakalářská práce. Moravská vysoká škola Olomouc. Vedoucí práce:</w:t>
      </w:r>
      <w:r w:rsidRPr="008121B8">
        <w:t xml:space="preserve"> </w:t>
      </w:r>
      <w:bookmarkStart w:id="101" w:name="_Hlk34218697"/>
      <w:r w:rsidRPr="008121B8">
        <w:t>Ing. Zuzana Stefanovová, Ph.D.</w:t>
      </w:r>
    </w:p>
    <w:bookmarkEnd w:id="101"/>
    <w:p w14:paraId="76414908" w14:textId="5B7E88C2" w:rsidR="008121B8" w:rsidRDefault="008121B8" w:rsidP="008121B8">
      <w:pPr>
        <w:ind w:left="0" w:firstLine="0"/>
      </w:pPr>
      <w:r>
        <w:t>Název práce:</w:t>
      </w:r>
      <w:r w:rsidR="00A437A7" w:rsidRPr="00A437A7">
        <w:t xml:space="preserve"> Finanční zdroje hokejbalového klubu</w:t>
      </w:r>
    </w:p>
    <w:p w14:paraId="29C5E675" w14:textId="22C8D1E4" w:rsidR="008121B8" w:rsidRDefault="008121B8" w:rsidP="008121B8">
      <w:pPr>
        <w:ind w:left="0" w:firstLine="0"/>
      </w:pPr>
      <w:r>
        <w:t>Autor:</w:t>
      </w:r>
      <w:r w:rsidR="00A437A7">
        <w:t xml:space="preserve"> Jan Fafejta</w:t>
      </w:r>
    </w:p>
    <w:p w14:paraId="62C85C98" w14:textId="1C93E293" w:rsidR="008121B8" w:rsidRDefault="008121B8" w:rsidP="008121B8">
      <w:pPr>
        <w:ind w:left="0" w:firstLine="0"/>
      </w:pPr>
      <w:r>
        <w:t>Ústav:</w:t>
      </w:r>
      <w:r w:rsidR="00A437A7" w:rsidRPr="00A437A7">
        <w:t xml:space="preserve"> Ústav </w:t>
      </w:r>
      <w:r w:rsidR="00A437A7">
        <w:t>podnikové ekonomiky</w:t>
      </w:r>
    </w:p>
    <w:p w14:paraId="52D1EB1B" w14:textId="57CC37FA" w:rsidR="008121B8" w:rsidRDefault="008121B8" w:rsidP="008121B8">
      <w:pPr>
        <w:ind w:left="0" w:firstLine="0"/>
      </w:pPr>
      <w:r>
        <w:t>Vedoucí práce:</w:t>
      </w:r>
      <w:r w:rsidR="00A437A7" w:rsidRPr="00A437A7">
        <w:t xml:space="preserve"> </w:t>
      </w:r>
      <w:bookmarkStart w:id="102" w:name="_Hlk34219185"/>
      <w:r w:rsidR="00A437A7" w:rsidRPr="00A437A7">
        <w:t>Ing. Zuzana Stefanovová, Ph.D</w:t>
      </w:r>
      <w:bookmarkEnd w:id="102"/>
      <w:r w:rsidR="00A437A7" w:rsidRPr="00A437A7">
        <w:t>.</w:t>
      </w:r>
    </w:p>
    <w:p w14:paraId="7C292679" w14:textId="6774E7A5" w:rsidR="008121B8" w:rsidRDefault="008121B8" w:rsidP="008121B8">
      <w:pPr>
        <w:ind w:left="0" w:firstLine="0"/>
      </w:pPr>
      <w:r>
        <w:t>Abstrakt:</w:t>
      </w:r>
      <w:r w:rsidR="00C60B1E">
        <w:t xml:space="preserve"> Bakalářská práce se zaměřuje na financování hokejbalového klubu HBC Highlanders Prachatice. Práce je rozdělena na teoretickou a praktickou část.</w:t>
      </w:r>
      <w:r w:rsidR="006610BF">
        <w:t xml:space="preserve"> V teoretické části </w:t>
      </w:r>
      <w:r w:rsidR="0047701E">
        <w:t xml:space="preserve">jsou vysvětleny základní pojmy týkající se </w:t>
      </w:r>
      <w:r w:rsidR="006610BF">
        <w:t xml:space="preserve">neziskových organizací </w:t>
      </w:r>
      <w:r w:rsidR="0047701E">
        <w:t>a možnosti jejich</w:t>
      </w:r>
      <w:r w:rsidR="00203FE2">
        <w:t xml:space="preserve"> financování.</w:t>
      </w:r>
      <w:r w:rsidR="0047701E">
        <w:t xml:space="preserve"> Organizace amatérského sportu v rámci ČR dovoluje žádat dotace na několika různých úrovních, a to na MŠMT, na územní samosprávu, kterou představují kraje a města stejně jako sportovní organizace na státní i krajské nebo okresní úrovni.</w:t>
      </w:r>
      <w:r w:rsidR="00203FE2">
        <w:t xml:space="preserve"> V praktické části je popsán hokejbalový klub HBC Prachatice</w:t>
      </w:r>
      <w:r w:rsidR="0047701E">
        <w:t xml:space="preserve">, jeho </w:t>
      </w:r>
      <w:r w:rsidR="00436CFB">
        <w:t>organizační struktura, družstva nebo</w:t>
      </w:r>
      <w:r w:rsidR="0047701E">
        <w:t xml:space="preserve"> způsob tréninku</w:t>
      </w:r>
      <w:r w:rsidR="00203FE2">
        <w:t xml:space="preserve">. SWOT analýza hokejbalového klubu </w:t>
      </w:r>
      <w:r w:rsidR="00436CFB">
        <w:t xml:space="preserve">a </w:t>
      </w:r>
      <w:r w:rsidR="00EE4DB9">
        <w:t>vyhodnocení</w:t>
      </w:r>
      <w:r w:rsidR="00436CFB">
        <w:t xml:space="preserve"> financování v letech 2014-2018</w:t>
      </w:r>
      <w:r w:rsidR="00203FE2">
        <w:t xml:space="preserve"> </w:t>
      </w:r>
      <w:r w:rsidR="00EE4DB9">
        <w:t xml:space="preserve">představují základní zdroj faktů pro zjištění a nalezení nových zdrojů pro </w:t>
      </w:r>
      <w:r w:rsidR="00203FE2">
        <w:t xml:space="preserve">financování </w:t>
      </w:r>
      <w:r w:rsidR="00EE4DB9">
        <w:t xml:space="preserve">prachatického </w:t>
      </w:r>
      <w:r w:rsidR="00203FE2">
        <w:t xml:space="preserve">hokejbalového klubu. Cílem práce </w:t>
      </w:r>
      <w:r w:rsidR="00EE4DB9">
        <w:t>je najít</w:t>
      </w:r>
      <w:r w:rsidR="00203FE2">
        <w:t xml:space="preserve"> další možné finanční zdroje pro plnohodnotné fungování hokejbalového klubu HBC Highlanders Prachatice. </w:t>
      </w:r>
      <w:r w:rsidR="00436CFB">
        <w:t>Mezi tyto zdroje</w:t>
      </w:r>
      <w:r w:rsidR="00203FE2">
        <w:t xml:space="preserve"> </w:t>
      </w:r>
      <w:r w:rsidR="00EE4DB9">
        <w:t>náleží prohloubení vlastní činnosti klubu jako zřízení e-shopu, zaledování plochy nebo pořádání sportovního plesu. Vedle těchto přímých zisků je nutné provést zviditelnění sportovního klubu na sociálních sítích a využití možnosti těchto platforem pro komunikaci v klubu i navenek.</w:t>
      </w:r>
    </w:p>
    <w:p w14:paraId="15F3640F" w14:textId="3697DE46" w:rsidR="00A437A7" w:rsidRDefault="008121B8" w:rsidP="00A437A7">
      <w:pPr>
        <w:pBdr>
          <w:bottom w:val="single" w:sz="4" w:space="1" w:color="auto"/>
        </w:pBdr>
        <w:ind w:left="0" w:firstLine="0"/>
      </w:pPr>
      <w:r>
        <w:t>Klíčová slova:</w:t>
      </w:r>
      <w:r w:rsidR="00A437A7">
        <w:t xml:space="preserve"> hokejbal, HBC Prachatice, </w:t>
      </w:r>
      <w:r w:rsidR="006443C6">
        <w:t xml:space="preserve">ČMSHb, </w:t>
      </w:r>
      <w:r w:rsidR="00A437A7">
        <w:t>finanční zdroje</w:t>
      </w:r>
      <w:r w:rsidR="006610BF">
        <w:t xml:space="preserve">, </w:t>
      </w:r>
      <w:r w:rsidR="006443C6">
        <w:t>SWOT analýza, dotační programy</w:t>
      </w:r>
    </w:p>
    <w:p w14:paraId="6AA7CA56" w14:textId="01F996FE" w:rsidR="008121B8" w:rsidRDefault="00A437A7" w:rsidP="00A437A7">
      <w:pPr>
        <w:tabs>
          <w:tab w:val="left" w:pos="2100"/>
        </w:tabs>
        <w:ind w:left="0" w:firstLine="0"/>
      </w:pPr>
      <w:r>
        <w:t>Title:</w:t>
      </w:r>
      <w:r w:rsidR="00C60B1E">
        <w:t xml:space="preserve"> </w:t>
      </w:r>
      <w:r>
        <w:t>Financial Resources of Hocke</w:t>
      </w:r>
      <w:r w:rsidR="00C60B1E">
        <w:t>y</w:t>
      </w:r>
      <w:r>
        <w:t xml:space="preserve"> Ball</w:t>
      </w:r>
      <w:r w:rsidR="00C60B1E">
        <w:t xml:space="preserve"> Club</w:t>
      </w:r>
    </w:p>
    <w:p w14:paraId="0E8841BD" w14:textId="2AD8FE98" w:rsidR="00A437A7" w:rsidRDefault="00A437A7" w:rsidP="00A437A7">
      <w:pPr>
        <w:tabs>
          <w:tab w:val="left" w:pos="2100"/>
        </w:tabs>
        <w:ind w:left="0" w:firstLine="0"/>
      </w:pPr>
      <w:r>
        <w:t>Author: Jan Fafejta</w:t>
      </w:r>
    </w:p>
    <w:p w14:paraId="1E867A31" w14:textId="2B2831E2" w:rsidR="00A437A7" w:rsidRDefault="00A437A7" w:rsidP="00A437A7">
      <w:pPr>
        <w:tabs>
          <w:tab w:val="left" w:pos="2100"/>
        </w:tabs>
        <w:ind w:left="0" w:firstLine="0"/>
      </w:pPr>
      <w:r>
        <w:t>Department:</w:t>
      </w:r>
      <w:r w:rsidR="00854C0C" w:rsidRPr="00854C0C">
        <w:t xml:space="preserve"> Institute of Business Economy</w:t>
      </w:r>
    </w:p>
    <w:p w14:paraId="441E04A4" w14:textId="42D31377" w:rsidR="00A437A7" w:rsidRDefault="00A437A7" w:rsidP="00A437A7">
      <w:pPr>
        <w:tabs>
          <w:tab w:val="left" w:pos="2100"/>
        </w:tabs>
        <w:ind w:left="0" w:firstLine="0"/>
      </w:pPr>
      <w:r>
        <w:t>Supervisior:</w:t>
      </w:r>
      <w:r w:rsidRPr="00A437A7">
        <w:t xml:space="preserve"> Ing. Zuzana Stefanovová, Ph.D</w:t>
      </w:r>
      <w:r>
        <w:t>.</w:t>
      </w:r>
    </w:p>
    <w:p w14:paraId="443E54B8" w14:textId="6F7B63EC" w:rsidR="00A437A7" w:rsidRDefault="00C60B1E" w:rsidP="00A437A7">
      <w:pPr>
        <w:tabs>
          <w:tab w:val="left" w:pos="2100"/>
        </w:tabs>
        <w:ind w:left="0" w:firstLine="0"/>
      </w:pPr>
      <w:r>
        <w:lastRenderedPageBreak/>
        <w:t>Abstrakt</w:t>
      </w:r>
      <w:r w:rsidR="00A437A7">
        <w:t>:</w:t>
      </w:r>
      <w:r w:rsidR="00854C0C" w:rsidRPr="00854C0C">
        <w:t xml:space="preserve"> </w:t>
      </w:r>
      <w:proofErr w:type="spellStart"/>
      <w:r w:rsidR="00854C0C" w:rsidRPr="00854C0C">
        <w:t>The</w:t>
      </w:r>
      <w:proofErr w:type="spellEnd"/>
      <w:r w:rsidR="00854C0C" w:rsidRPr="00854C0C">
        <w:t xml:space="preserve"> </w:t>
      </w:r>
      <w:proofErr w:type="spellStart"/>
      <w:r w:rsidR="00854C0C" w:rsidRPr="00854C0C">
        <w:t>bachelor</w:t>
      </w:r>
      <w:proofErr w:type="spellEnd"/>
      <w:r w:rsidR="00854C0C" w:rsidRPr="00854C0C">
        <w:t xml:space="preserve"> thesis </w:t>
      </w:r>
      <w:proofErr w:type="spellStart"/>
      <w:r w:rsidR="00854C0C" w:rsidRPr="00854C0C">
        <w:t>focuses</w:t>
      </w:r>
      <w:proofErr w:type="spellEnd"/>
      <w:r w:rsidR="00854C0C" w:rsidRPr="00854C0C">
        <w:t xml:space="preserve"> on </w:t>
      </w:r>
      <w:proofErr w:type="spellStart"/>
      <w:r w:rsidR="00854C0C" w:rsidRPr="00854C0C">
        <w:t>the</w:t>
      </w:r>
      <w:proofErr w:type="spellEnd"/>
      <w:r w:rsidR="00854C0C" w:rsidRPr="00854C0C">
        <w:t xml:space="preserve"> </w:t>
      </w:r>
      <w:proofErr w:type="spellStart"/>
      <w:r w:rsidR="00854C0C" w:rsidRPr="00854C0C">
        <w:t>financing</w:t>
      </w:r>
      <w:proofErr w:type="spellEnd"/>
      <w:r w:rsidR="00854C0C" w:rsidRPr="00854C0C">
        <w:t xml:space="preserve"> of </w:t>
      </w:r>
      <w:proofErr w:type="spellStart"/>
      <w:r w:rsidR="00854C0C" w:rsidRPr="00854C0C">
        <w:t>the</w:t>
      </w:r>
      <w:proofErr w:type="spellEnd"/>
      <w:r w:rsidR="00854C0C" w:rsidRPr="00854C0C">
        <w:t xml:space="preserve"> HBC Highlanders Prachatice </w:t>
      </w:r>
      <w:proofErr w:type="spellStart"/>
      <w:r w:rsidR="00854C0C" w:rsidRPr="00854C0C">
        <w:t>hockeyball</w:t>
      </w:r>
      <w:proofErr w:type="spellEnd"/>
      <w:r w:rsidR="00854C0C" w:rsidRPr="00854C0C">
        <w:t xml:space="preserve"> club. </w:t>
      </w:r>
      <w:proofErr w:type="spellStart"/>
      <w:r w:rsidR="00854C0C" w:rsidRPr="00854C0C">
        <w:t>The</w:t>
      </w:r>
      <w:proofErr w:type="spellEnd"/>
      <w:r w:rsidR="00854C0C" w:rsidRPr="00854C0C">
        <w:t xml:space="preserve"> thesis </w:t>
      </w:r>
      <w:proofErr w:type="spellStart"/>
      <w:r w:rsidR="00854C0C" w:rsidRPr="00854C0C">
        <w:t>is</w:t>
      </w:r>
      <w:proofErr w:type="spellEnd"/>
      <w:r w:rsidR="00854C0C" w:rsidRPr="00854C0C">
        <w:t xml:space="preserve"> </w:t>
      </w:r>
      <w:proofErr w:type="spellStart"/>
      <w:r w:rsidR="00854C0C" w:rsidRPr="00854C0C">
        <w:t>divided</w:t>
      </w:r>
      <w:proofErr w:type="spellEnd"/>
      <w:r w:rsidR="00854C0C" w:rsidRPr="00854C0C">
        <w:t xml:space="preserve"> </w:t>
      </w:r>
      <w:proofErr w:type="spellStart"/>
      <w:r w:rsidR="00854C0C" w:rsidRPr="00854C0C">
        <w:t>into</w:t>
      </w:r>
      <w:proofErr w:type="spellEnd"/>
      <w:r w:rsidR="00854C0C" w:rsidRPr="00854C0C">
        <w:t xml:space="preserve"> </w:t>
      </w:r>
      <w:proofErr w:type="spellStart"/>
      <w:r w:rsidR="00854C0C" w:rsidRPr="00854C0C">
        <w:t>theoretical</w:t>
      </w:r>
      <w:proofErr w:type="spellEnd"/>
      <w:r w:rsidR="00854C0C" w:rsidRPr="00854C0C">
        <w:t xml:space="preserve"> and </w:t>
      </w:r>
      <w:proofErr w:type="spellStart"/>
      <w:r w:rsidR="00854C0C" w:rsidRPr="00854C0C">
        <w:t>practical</w:t>
      </w:r>
      <w:proofErr w:type="spellEnd"/>
      <w:r w:rsidR="00854C0C" w:rsidRPr="00854C0C">
        <w:t xml:space="preserve"> part. </w:t>
      </w:r>
      <w:proofErr w:type="spellStart"/>
      <w:r w:rsidR="00854C0C" w:rsidRPr="00854C0C">
        <w:t>The</w:t>
      </w:r>
      <w:proofErr w:type="spellEnd"/>
      <w:r w:rsidR="00854C0C" w:rsidRPr="00854C0C">
        <w:t xml:space="preserve"> </w:t>
      </w:r>
      <w:proofErr w:type="spellStart"/>
      <w:r w:rsidR="00854C0C" w:rsidRPr="00854C0C">
        <w:t>theoretical</w:t>
      </w:r>
      <w:proofErr w:type="spellEnd"/>
      <w:r w:rsidR="00854C0C" w:rsidRPr="00854C0C">
        <w:t xml:space="preserve"> part </w:t>
      </w:r>
      <w:proofErr w:type="spellStart"/>
      <w:r w:rsidR="00854C0C" w:rsidRPr="00854C0C">
        <w:t>explains</w:t>
      </w:r>
      <w:proofErr w:type="spellEnd"/>
      <w:r w:rsidR="00854C0C" w:rsidRPr="00854C0C">
        <w:t xml:space="preserve"> </w:t>
      </w:r>
      <w:proofErr w:type="spellStart"/>
      <w:r w:rsidR="00854C0C" w:rsidRPr="00854C0C">
        <w:t>the</w:t>
      </w:r>
      <w:proofErr w:type="spellEnd"/>
      <w:r w:rsidR="00854C0C" w:rsidRPr="00854C0C">
        <w:t xml:space="preserve"> basic </w:t>
      </w:r>
      <w:proofErr w:type="spellStart"/>
      <w:r w:rsidR="00854C0C" w:rsidRPr="00854C0C">
        <w:t>concepts</w:t>
      </w:r>
      <w:proofErr w:type="spellEnd"/>
      <w:r w:rsidR="00854C0C" w:rsidRPr="00854C0C">
        <w:t xml:space="preserve"> of non-profit </w:t>
      </w:r>
      <w:proofErr w:type="spellStart"/>
      <w:r w:rsidR="00854C0C" w:rsidRPr="00854C0C">
        <w:t>organizations</w:t>
      </w:r>
      <w:proofErr w:type="spellEnd"/>
      <w:r w:rsidR="00854C0C" w:rsidRPr="00854C0C">
        <w:t xml:space="preserve"> and </w:t>
      </w:r>
      <w:proofErr w:type="spellStart"/>
      <w:r w:rsidR="00854C0C" w:rsidRPr="00854C0C">
        <w:t>the</w:t>
      </w:r>
      <w:proofErr w:type="spellEnd"/>
      <w:r w:rsidR="00854C0C" w:rsidRPr="00854C0C">
        <w:t xml:space="preserve"> </w:t>
      </w:r>
      <w:proofErr w:type="spellStart"/>
      <w:r w:rsidR="00854C0C" w:rsidRPr="00854C0C">
        <w:t>possibilities</w:t>
      </w:r>
      <w:proofErr w:type="spellEnd"/>
      <w:r w:rsidR="00854C0C" w:rsidRPr="00854C0C">
        <w:t xml:space="preserve"> of </w:t>
      </w:r>
      <w:proofErr w:type="spellStart"/>
      <w:r w:rsidR="00854C0C" w:rsidRPr="00854C0C">
        <w:t>their</w:t>
      </w:r>
      <w:proofErr w:type="spellEnd"/>
      <w:r w:rsidR="00854C0C" w:rsidRPr="00854C0C">
        <w:t xml:space="preserve"> </w:t>
      </w:r>
      <w:proofErr w:type="spellStart"/>
      <w:r w:rsidR="00854C0C" w:rsidRPr="00854C0C">
        <w:t>financing</w:t>
      </w:r>
      <w:proofErr w:type="spellEnd"/>
      <w:r w:rsidR="00854C0C" w:rsidRPr="00854C0C">
        <w:t xml:space="preserve">. </w:t>
      </w:r>
      <w:proofErr w:type="spellStart"/>
      <w:r w:rsidR="00854C0C" w:rsidRPr="00854C0C">
        <w:t>The</w:t>
      </w:r>
      <w:proofErr w:type="spellEnd"/>
      <w:r w:rsidR="00854C0C" w:rsidRPr="00854C0C">
        <w:t xml:space="preserve"> </w:t>
      </w:r>
      <w:proofErr w:type="spellStart"/>
      <w:r w:rsidR="00854C0C" w:rsidRPr="00854C0C">
        <w:t>organization</w:t>
      </w:r>
      <w:proofErr w:type="spellEnd"/>
      <w:r w:rsidR="00854C0C" w:rsidRPr="00854C0C">
        <w:t xml:space="preserve"> of </w:t>
      </w:r>
      <w:proofErr w:type="spellStart"/>
      <w:r w:rsidR="00854C0C" w:rsidRPr="00854C0C">
        <w:t>amateur</w:t>
      </w:r>
      <w:proofErr w:type="spellEnd"/>
      <w:r w:rsidR="00854C0C" w:rsidRPr="00854C0C">
        <w:t xml:space="preserve"> sport in </w:t>
      </w:r>
      <w:proofErr w:type="spellStart"/>
      <w:r w:rsidR="00854C0C" w:rsidRPr="00854C0C">
        <w:t>the</w:t>
      </w:r>
      <w:proofErr w:type="spellEnd"/>
      <w:r w:rsidR="00854C0C" w:rsidRPr="00854C0C">
        <w:t xml:space="preserve"> Czech Republic </w:t>
      </w:r>
      <w:proofErr w:type="spellStart"/>
      <w:r w:rsidR="00854C0C" w:rsidRPr="00854C0C">
        <w:t>allows</w:t>
      </w:r>
      <w:proofErr w:type="spellEnd"/>
      <w:r w:rsidR="00854C0C" w:rsidRPr="00854C0C">
        <w:t xml:space="preserve"> to </w:t>
      </w:r>
      <w:proofErr w:type="spellStart"/>
      <w:r w:rsidR="00854C0C" w:rsidRPr="00854C0C">
        <w:t>apply</w:t>
      </w:r>
      <w:proofErr w:type="spellEnd"/>
      <w:r w:rsidR="00854C0C" w:rsidRPr="00854C0C">
        <w:t xml:space="preserve"> </w:t>
      </w:r>
      <w:proofErr w:type="spellStart"/>
      <w:r w:rsidR="00854C0C" w:rsidRPr="00854C0C">
        <w:t>for</w:t>
      </w:r>
      <w:proofErr w:type="spellEnd"/>
      <w:r w:rsidR="00854C0C" w:rsidRPr="00854C0C">
        <w:t xml:space="preserve"> </w:t>
      </w:r>
      <w:proofErr w:type="spellStart"/>
      <w:r w:rsidR="00854C0C" w:rsidRPr="00854C0C">
        <w:t>subsidies</w:t>
      </w:r>
      <w:proofErr w:type="spellEnd"/>
      <w:r w:rsidR="00854C0C" w:rsidRPr="00854C0C">
        <w:t xml:space="preserve"> </w:t>
      </w:r>
      <w:proofErr w:type="spellStart"/>
      <w:r w:rsidR="00854C0C" w:rsidRPr="00854C0C">
        <w:t>at</w:t>
      </w:r>
      <w:proofErr w:type="spellEnd"/>
      <w:r w:rsidR="00854C0C" w:rsidRPr="00854C0C">
        <w:t xml:space="preserve"> </w:t>
      </w:r>
      <w:proofErr w:type="spellStart"/>
      <w:r w:rsidR="00854C0C" w:rsidRPr="00854C0C">
        <w:t>several</w:t>
      </w:r>
      <w:proofErr w:type="spellEnd"/>
      <w:r w:rsidR="00854C0C" w:rsidRPr="00854C0C">
        <w:t xml:space="preserve"> </w:t>
      </w:r>
      <w:proofErr w:type="spellStart"/>
      <w:r w:rsidR="00854C0C" w:rsidRPr="00854C0C">
        <w:t>different</w:t>
      </w:r>
      <w:proofErr w:type="spellEnd"/>
      <w:r w:rsidR="00854C0C" w:rsidRPr="00854C0C">
        <w:t xml:space="preserve"> </w:t>
      </w:r>
      <w:proofErr w:type="spellStart"/>
      <w:r w:rsidR="00854C0C" w:rsidRPr="00854C0C">
        <w:t>levels</w:t>
      </w:r>
      <w:proofErr w:type="spellEnd"/>
      <w:r w:rsidR="00854C0C" w:rsidRPr="00854C0C">
        <w:t xml:space="preserve">, </w:t>
      </w:r>
      <w:proofErr w:type="spellStart"/>
      <w:r w:rsidR="00854C0C" w:rsidRPr="00854C0C">
        <w:t>namely</w:t>
      </w:r>
      <w:proofErr w:type="spellEnd"/>
      <w:r w:rsidR="00854C0C" w:rsidRPr="00854C0C">
        <w:t xml:space="preserve"> </w:t>
      </w:r>
      <w:proofErr w:type="spellStart"/>
      <w:r w:rsidR="00854C0C" w:rsidRPr="00854C0C">
        <w:t>at</w:t>
      </w:r>
      <w:proofErr w:type="spellEnd"/>
      <w:r w:rsidR="00854C0C" w:rsidRPr="00854C0C">
        <w:t xml:space="preserve"> </w:t>
      </w:r>
      <w:proofErr w:type="spellStart"/>
      <w:r w:rsidR="00854C0C" w:rsidRPr="00854C0C">
        <w:t>the</w:t>
      </w:r>
      <w:proofErr w:type="spellEnd"/>
      <w:r w:rsidR="00854C0C" w:rsidRPr="00854C0C">
        <w:t xml:space="preserve"> Ministry of </w:t>
      </w:r>
      <w:proofErr w:type="spellStart"/>
      <w:r w:rsidR="00854C0C" w:rsidRPr="00854C0C">
        <w:t>Education</w:t>
      </w:r>
      <w:proofErr w:type="spellEnd"/>
      <w:r w:rsidR="00854C0C" w:rsidRPr="00854C0C">
        <w:t xml:space="preserve">, </w:t>
      </w:r>
      <w:proofErr w:type="spellStart"/>
      <w:r w:rsidR="00854C0C" w:rsidRPr="00854C0C">
        <w:t>Youth</w:t>
      </w:r>
      <w:proofErr w:type="spellEnd"/>
      <w:r w:rsidR="00854C0C" w:rsidRPr="00854C0C">
        <w:t xml:space="preserve"> and </w:t>
      </w:r>
      <w:proofErr w:type="spellStart"/>
      <w:r w:rsidR="00854C0C" w:rsidRPr="00854C0C">
        <w:t>Sports</w:t>
      </w:r>
      <w:proofErr w:type="spellEnd"/>
      <w:r w:rsidR="00854C0C" w:rsidRPr="00854C0C">
        <w:t xml:space="preserve">, </w:t>
      </w:r>
      <w:proofErr w:type="spellStart"/>
      <w:r w:rsidR="00854C0C" w:rsidRPr="00854C0C">
        <w:t>for</w:t>
      </w:r>
      <w:proofErr w:type="spellEnd"/>
      <w:r w:rsidR="00854C0C" w:rsidRPr="00854C0C">
        <w:t xml:space="preserve"> </w:t>
      </w:r>
      <w:proofErr w:type="spellStart"/>
      <w:r w:rsidR="00854C0C" w:rsidRPr="00854C0C">
        <w:t>territorial</w:t>
      </w:r>
      <w:proofErr w:type="spellEnd"/>
      <w:r w:rsidR="00854C0C" w:rsidRPr="00854C0C">
        <w:t xml:space="preserve"> </w:t>
      </w:r>
      <w:proofErr w:type="spellStart"/>
      <w:r w:rsidR="00854C0C" w:rsidRPr="00854C0C">
        <w:t>self-government</w:t>
      </w:r>
      <w:proofErr w:type="spellEnd"/>
      <w:r w:rsidR="00854C0C" w:rsidRPr="00854C0C">
        <w:t xml:space="preserve"> </w:t>
      </w:r>
      <w:proofErr w:type="spellStart"/>
      <w:r w:rsidR="00854C0C" w:rsidRPr="00854C0C">
        <w:t>represented</w:t>
      </w:r>
      <w:proofErr w:type="spellEnd"/>
      <w:r w:rsidR="00854C0C" w:rsidRPr="00854C0C">
        <w:t xml:space="preserve"> by </w:t>
      </w:r>
      <w:proofErr w:type="spellStart"/>
      <w:r w:rsidR="00854C0C" w:rsidRPr="00854C0C">
        <w:t>regions</w:t>
      </w:r>
      <w:proofErr w:type="spellEnd"/>
      <w:r w:rsidR="00854C0C" w:rsidRPr="00854C0C">
        <w:t xml:space="preserve"> and </w:t>
      </w:r>
      <w:proofErr w:type="spellStart"/>
      <w:r w:rsidR="00854C0C" w:rsidRPr="00854C0C">
        <w:t>cities</w:t>
      </w:r>
      <w:proofErr w:type="spellEnd"/>
      <w:r w:rsidR="00854C0C" w:rsidRPr="00854C0C">
        <w:t xml:space="preserve">, as </w:t>
      </w:r>
      <w:proofErr w:type="spellStart"/>
      <w:r w:rsidR="00854C0C" w:rsidRPr="00854C0C">
        <w:t>well</w:t>
      </w:r>
      <w:proofErr w:type="spellEnd"/>
      <w:r w:rsidR="00854C0C" w:rsidRPr="00854C0C">
        <w:t xml:space="preserve"> as </w:t>
      </w:r>
      <w:proofErr w:type="spellStart"/>
      <w:r w:rsidR="00854C0C" w:rsidRPr="00854C0C">
        <w:t>sports</w:t>
      </w:r>
      <w:proofErr w:type="spellEnd"/>
      <w:r w:rsidR="00854C0C" w:rsidRPr="00854C0C">
        <w:t xml:space="preserve"> </w:t>
      </w:r>
      <w:proofErr w:type="spellStart"/>
      <w:r w:rsidR="00854C0C" w:rsidRPr="00854C0C">
        <w:t>organizations</w:t>
      </w:r>
      <w:proofErr w:type="spellEnd"/>
      <w:r w:rsidR="00854C0C" w:rsidRPr="00854C0C">
        <w:t xml:space="preserve"> </w:t>
      </w:r>
      <w:proofErr w:type="spellStart"/>
      <w:r w:rsidR="00854C0C" w:rsidRPr="00854C0C">
        <w:t>at</w:t>
      </w:r>
      <w:proofErr w:type="spellEnd"/>
      <w:r w:rsidR="00854C0C" w:rsidRPr="00854C0C">
        <w:t xml:space="preserve"> </w:t>
      </w:r>
      <w:proofErr w:type="spellStart"/>
      <w:r w:rsidR="00854C0C" w:rsidRPr="00854C0C">
        <w:t>state</w:t>
      </w:r>
      <w:proofErr w:type="spellEnd"/>
      <w:r w:rsidR="00854C0C" w:rsidRPr="00854C0C">
        <w:t xml:space="preserve"> and </w:t>
      </w:r>
      <w:proofErr w:type="spellStart"/>
      <w:r w:rsidR="00854C0C" w:rsidRPr="00854C0C">
        <w:t>regional</w:t>
      </w:r>
      <w:proofErr w:type="spellEnd"/>
      <w:r w:rsidR="00854C0C" w:rsidRPr="00854C0C">
        <w:t xml:space="preserve"> </w:t>
      </w:r>
      <w:proofErr w:type="spellStart"/>
      <w:r w:rsidR="00854C0C" w:rsidRPr="00854C0C">
        <w:t>or</w:t>
      </w:r>
      <w:proofErr w:type="spellEnd"/>
      <w:r w:rsidR="00854C0C" w:rsidRPr="00854C0C">
        <w:t xml:space="preserve"> </w:t>
      </w:r>
      <w:proofErr w:type="spellStart"/>
      <w:r w:rsidR="00854C0C" w:rsidRPr="00854C0C">
        <w:t>district</w:t>
      </w:r>
      <w:proofErr w:type="spellEnd"/>
      <w:r w:rsidR="00854C0C" w:rsidRPr="00854C0C">
        <w:t xml:space="preserve"> </w:t>
      </w:r>
      <w:proofErr w:type="spellStart"/>
      <w:r w:rsidR="00854C0C" w:rsidRPr="00854C0C">
        <w:t>levels</w:t>
      </w:r>
      <w:proofErr w:type="spellEnd"/>
      <w:r w:rsidR="00854C0C" w:rsidRPr="00854C0C">
        <w:t xml:space="preserve">. In </w:t>
      </w:r>
      <w:proofErr w:type="spellStart"/>
      <w:r w:rsidR="00854C0C" w:rsidRPr="00854C0C">
        <w:t>practical</w:t>
      </w:r>
      <w:proofErr w:type="spellEnd"/>
      <w:r w:rsidR="00854C0C" w:rsidRPr="00854C0C">
        <w:t xml:space="preserve"> part </w:t>
      </w:r>
      <w:proofErr w:type="spellStart"/>
      <w:r w:rsidR="00854C0C" w:rsidRPr="00854C0C">
        <w:t>is</w:t>
      </w:r>
      <w:proofErr w:type="spellEnd"/>
      <w:r w:rsidR="00854C0C" w:rsidRPr="00854C0C">
        <w:t xml:space="preserve"> </w:t>
      </w:r>
      <w:proofErr w:type="spellStart"/>
      <w:r w:rsidR="00854C0C" w:rsidRPr="00854C0C">
        <w:t>described</w:t>
      </w:r>
      <w:proofErr w:type="spellEnd"/>
      <w:r w:rsidR="00854C0C" w:rsidRPr="00854C0C">
        <w:t xml:space="preserve"> </w:t>
      </w:r>
      <w:proofErr w:type="spellStart"/>
      <w:r w:rsidR="00854C0C" w:rsidRPr="00854C0C">
        <w:t>hockeyball</w:t>
      </w:r>
      <w:proofErr w:type="spellEnd"/>
      <w:r w:rsidR="00854C0C" w:rsidRPr="00854C0C">
        <w:t xml:space="preserve"> club HBC Prachatice, </w:t>
      </w:r>
      <w:proofErr w:type="spellStart"/>
      <w:r w:rsidR="00854C0C" w:rsidRPr="00854C0C">
        <w:t>its</w:t>
      </w:r>
      <w:proofErr w:type="spellEnd"/>
      <w:r w:rsidR="00854C0C" w:rsidRPr="00854C0C">
        <w:t xml:space="preserve"> </w:t>
      </w:r>
      <w:proofErr w:type="spellStart"/>
      <w:r w:rsidR="00854C0C" w:rsidRPr="00854C0C">
        <w:t>organizational</w:t>
      </w:r>
      <w:proofErr w:type="spellEnd"/>
      <w:r w:rsidR="00854C0C" w:rsidRPr="00854C0C">
        <w:t xml:space="preserve"> </w:t>
      </w:r>
      <w:proofErr w:type="spellStart"/>
      <w:r w:rsidR="00854C0C" w:rsidRPr="00854C0C">
        <w:t>structure</w:t>
      </w:r>
      <w:proofErr w:type="spellEnd"/>
      <w:r w:rsidR="00854C0C" w:rsidRPr="00854C0C">
        <w:t xml:space="preserve">, </w:t>
      </w:r>
      <w:proofErr w:type="spellStart"/>
      <w:r w:rsidR="00854C0C" w:rsidRPr="00854C0C">
        <w:t>teams</w:t>
      </w:r>
      <w:proofErr w:type="spellEnd"/>
      <w:r w:rsidR="00854C0C" w:rsidRPr="00854C0C">
        <w:t xml:space="preserve"> </w:t>
      </w:r>
      <w:proofErr w:type="spellStart"/>
      <w:r w:rsidR="00854C0C" w:rsidRPr="00854C0C">
        <w:t>or</w:t>
      </w:r>
      <w:proofErr w:type="spellEnd"/>
      <w:r w:rsidR="00854C0C" w:rsidRPr="00854C0C">
        <w:t xml:space="preserve"> </w:t>
      </w:r>
      <w:proofErr w:type="spellStart"/>
      <w:r w:rsidR="00854C0C" w:rsidRPr="00854C0C">
        <w:t>way</w:t>
      </w:r>
      <w:proofErr w:type="spellEnd"/>
      <w:r w:rsidR="00854C0C" w:rsidRPr="00854C0C">
        <w:t xml:space="preserve"> of </w:t>
      </w:r>
      <w:proofErr w:type="spellStart"/>
      <w:r w:rsidR="00854C0C" w:rsidRPr="00854C0C">
        <w:t>training</w:t>
      </w:r>
      <w:proofErr w:type="spellEnd"/>
      <w:r w:rsidR="00854C0C" w:rsidRPr="00854C0C">
        <w:t xml:space="preserve">. </w:t>
      </w:r>
      <w:proofErr w:type="spellStart"/>
      <w:r w:rsidR="00854C0C" w:rsidRPr="00854C0C">
        <w:t>The</w:t>
      </w:r>
      <w:proofErr w:type="spellEnd"/>
      <w:r w:rsidR="00854C0C" w:rsidRPr="00854C0C">
        <w:t xml:space="preserve"> SWOT </w:t>
      </w:r>
      <w:proofErr w:type="spellStart"/>
      <w:r w:rsidR="00854C0C" w:rsidRPr="00854C0C">
        <w:t>analysis</w:t>
      </w:r>
      <w:proofErr w:type="spellEnd"/>
      <w:r w:rsidR="00854C0C" w:rsidRPr="00854C0C">
        <w:t xml:space="preserve"> of </w:t>
      </w:r>
      <w:proofErr w:type="spellStart"/>
      <w:r w:rsidR="00854C0C" w:rsidRPr="00854C0C">
        <w:t>the</w:t>
      </w:r>
      <w:proofErr w:type="spellEnd"/>
      <w:r w:rsidR="00854C0C" w:rsidRPr="00854C0C">
        <w:t xml:space="preserve"> </w:t>
      </w:r>
      <w:proofErr w:type="spellStart"/>
      <w:r w:rsidR="00854C0C" w:rsidRPr="00854C0C">
        <w:t>hockeyball</w:t>
      </w:r>
      <w:proofErr w:type="spellEnd"/>
      <w:r w:rsidR="00854C0C" w:rsidRPr="00854C0C">
        <w:t xml:space="preserve"> club and </w:t>
      </w:r>
      <w:proofErr w:type="spellStart"/>
      <w:r w:rsidR="00854C0C" w:rsidRPr="00854C0C">
        <w:t>the</w:t>
      </w:r>
      <w:proofErr w:type="spellEnd"/>
      <w:r w:rsidR="00854C0C" w:rsidRPr="00854C0C">
        <w:t xml:space="preserve"> </w:t>
      </w:r>
      <w:proofErr w:type="spellStart"/>
      <w:r w:rsidR="00854C0C" w:rsidRPr="00854C0C">
        <w:t>evaluation</w:t>
      </w:r>
      <w:proofErr w:type="spellEnd"/>
      <w:r w:rsidR="00854C0C" w:rsidRPr="00854C0C">
        <w:t xml:space="preserve"> of </w:t>
      </w:r>
      <w:proofErr w:type="spellStart"/>
      <w:r w:rsidR="00854C0C" w:rsidRPr="00854C0C">
        <w:t>financing</w:t>
      </w:r>
      <w:proofErr w:type="spellEnd"/>
      <w:r w:rsidR="00854C0C" w:rsidRPr="00854C0C">
        <w:t xml:space="preserve"> in 2014-2018 </w:t>
      </w:r>
      <w:proofErr w:type="spellStart"/>
      <w:r w:rsidR="00854C0C" w:rsidRPr="00854C0C">
        <w:t>represent</w:t>
      </w:r>
      <w:proofErr w:type="spellEnd"/>
      <w:r w:rsidR="00854C0C" w:rsidRPr="00854C0C">
        <w:t xml:space="preserve"> </w:t>
      </w:r>
      <w:proofErr w:type="spellStart"/>
      <w:r w:rsidR="00854C0C" w:rsidRPr="00854C0C">
        <w:t>the</w:t>
      </w:r>
      <w:proofErr w:type="spellEnd"/>
      <w:r w:rsidR="00854C0C" w:rsidRPr="00854C0C">
        <w:t xml:space="preserve"> basic source of </w:t>
      </w:r>
      <w:proofErr w:type="spellStart"/>
      <w:r w:rsidR="00854C0C" w:rsidRPr="00854C0C">
        <w:t>facts</w:t>
      </w:r>
      <w:proofErr w:type="spellEnd"/>
      <w:r w:rsidR="00854C0C" w:rsidRPr="00854C0C">
        <w:t xml:space="preserve"> </w:t>
      </w:r>
      <w:proofErr w:type="spellStart"/>
      <w:r w:rsidR="00854C0C" w:rsidRPr="00854C0C">
        <w:t>for</w:t>
      </w:r>
      <w:proofErr w:type="spellEnd"/>
      <w:r w:rsidR="00854C0C" w:rsidRPr="00854C0C">
        <w:t xml:space="preserve"> </w:t>
      </w:r>
      <w:proofErr w:type="spellStart"/>
      <w:r w:rsidR="00854C0C" w:rsidRPr="00854C0C">
        <w:t>finding</w:t>
      </w:r>
      <w:proofErr w:type="spellEnd"/>
      <w:r w:rsidR="00854C0C" w:rsidRPr="00854C0C">
        <w:t xml:space="preserve"> </w:t>
      </w:r>
      <w:proofErr w:type="spellStart"/>
      <w:r w:rsidR="00854C0C" w:rsidRPr="00854C0C">
        <w:t>new</w:t>
      </w:r>
      <w:proofErr w:type="spellEnd"/>
      <w:r w:rsidR="00854C0C" w:rsidRPr="00854C0C">
        <w:t xml:space="preserve"> </w:t>
      </w:r>
      <w:proofErr w:type="spellStart"/>
      <w:r w:rsidR="00854C0C" w:rsidRPr="00854C0C">
        <w:t>sources</w:t>
      </w:r>
      <w:proofErr w:type="spellEnd"/>
      <w:r w:rsidR="00854C0C" w:rsidRPr="00854C0C">
        <w:t xml:space="preserve"> </w:t>
      </w:r>
      <w:proofErr w:type="spellStart"/>
      <w:r w:rsidR="00854C0C" w:rsidRPr="00854C0C">
        <w:t>for</w:t>
      </w:r>
      <w:proofErr w:type="spellEnd"/>
      <w:r w:rsidR="00854C0C" w:rsidRPr="00854C0C">
        <w:t xml:space="preserve"> </w:t>
      </w:r>
      <w:proofErr w:type="spellStart"/>
      <w:r w:rsidR="00854C0C" w:rsidRPr="00854C0C">
        <w:t>financing</w:t>
      </w:r>
      <w:proofErr w:type="spellEnd"/>
      <w:r w:rsidR="00854C0C" w:rsidRPr="00854C0C">
        <w:t xml:space="preserve"> </w:t>
      </w:r>
      <w:proofErr w:type="spellStart"/>
      <w:r w:rsidR="00854C0C" w:rsidRPr="00854C0C">
        <w:t>the</w:t>
      </w:r>
      <w:proofErr w:type="spellEnd"/>
      <w:r w:rsidR="00854C0C" w:rsidRPr="00854C0C">
        <w:t xml:space="preserve">  </w:t>
      </w:r>
      <w:proofErr w:type="spellStart"/>
      <w:r w:rsidR="00854C0C" w:rsidRPr="00854C0C">
        <w:t>hockeyball</w:t>
      </w:r>
      <w:proofErr w:type="spellEnd"/>
      <w:r w:rsidR="00854C0C" w:rsidRPr="00854C0C">
        <w:t xml:space="preserve"> club. </w:t>
      </w:r>
      <w:proofErr w:type="spellStart"/>
      <w:r w:rsidR="00854C0C" w:rsidRPr="00854C0C">
        <w:t>The</w:t>
      </w:r>
      <w:proofErr w:type="spellEnd"/>
      <w:r w:rsidR="00854C0C" w:rsidRPr="00854C0C">
        <w:t xml:space="preserve"> </w:t>
      </w:r>
      <w:proofErr w:type="spellStart"/>
      <w:r w:rsidR="00854C0C" w:rsidRPr="00854C0C">
        <w:t>aim</w:t>
      </w:r>
      <w:proofErr w:type="spellEnd"/>
      <w:r w:rsidR="00854C0C" w:rsidRPr="00854C0C">
        <w:t xml:space="preserve"> of </w:t>
      </w:r>
      <w:proofErr w:type="spellStart"/>
      <w:r w:rsidR="00854C0C" w:rsidRPr="00854C0C">
        <w:t>this</w:t>
      </w:r>
      <w:proofErr w:type="spellEnd"/>
      <w:r w:rsidR="00854C0C" w:rsidRPr="00854C0C">
        <w:t xml:space="preserve"> </w:t>
      </w:r>
      <w:proofErr w:type="spellStart"/>
      <w:r w:rsidR="00854C0C" w:rsidRPr="00854C0C">
        <w:t>work</w:t>
      </w:r>
      <w:proofErr w:type="spellEnd"/>
      <w:r w:rsidR="00854C0C" w:rsidRPr="00854C0C">
        <w:t xml:space="preserve"> </w:t>
      </w:r>
      <w:proofErr w:type="spellStart"/>
      <w:r w:rsidR="00854C0C" w:rsidRPr="00854C0C">
        <w:t>is</w:t>
      </w:r>
      <w:proofErr w:type="spellEnd"/>
      <w:r w:rsidR="00854C0C" w:rsidRPr="00854C0C">
        <w:t xml:space="preserve"> to </w:t>
      </w:r>
      <w:proofErr w:type="spellStart"/>
      <w:r w:rsidR="00854C0C" w:rsidRPr="00854C0C">
        <w:t>find</w:t>
      </w:r>
      <w:proofErr w:type="spellEnd"/>
      <w:r w:rsidR="00854C0C" w:rsidRPr="00854C0C">
        <w:t xml:space="preserve"> </w:t>
      </w:r>
      <w:proofErr w:type="spellStart"/>
      <w:r w:rsidR="00854C0C" w:rsidRPr="00854C0C">
        <w:t>other</w:t>
      </w:r>
      <w:proofErr w:type="spellEnd"/>
      <w:r w:rsidR="00854C0C" w:rsidRPr="00854C0C">
        <w:t xml:space="preserve"> </w:t>
      </w:r>
      <w:proofErr w:type="spellStart"/>
      <w:r w:rsidR="00854C0C" w:rsidRPr="00854C0C">
        <w:t>possible</w:t>
      </w:r>
      <w:proofErr w:type="spellEnd"/>
      <w:r w:rsidR="00854C0C" w:rsidRPr="00854C0C">
        <w:t xml:space="preserve"> </w:t>
      </w:r>
      <w:proofErr w:type="spellStart"/>
      <w:r w:rsidR="00854C0C" w:rsidRPr="00854C0C">
        <w:t>financial</w:t>
      </w:r>
      <w:proofErr w:type="spellEnd"/>
      <w:r w:rsidR="00854C0C" w:rsidRPr="00854C0C">
        <w:t xml:space="preserve"> </w:t>
      </w:r>
      <w:proofErr w:type="spellStart"/>
      <w:r w:rsidR="00854C0C" w:rsidRPr="00854C0C">
        <w:t>resources</w:t>
      </w:r>
      <w:proofErr w:type="spellEnd"/>
      <w:r w:rsidR="00854C0C" w:rsidRPr="00854C0C">
        <w:t xml:space="preserve"> </w:t>
      </w:r>
      <w:proofErr w:type="spellStart"/>
      <w:r w:rsidR="00854C0C" w:rsidRPr="00854C0C">
        <w:t>for</w:t>
      </w:r>
      <w:proofErr w:type="spellEnd"/>
      <w:r w:rsidR="00854C0C" w:rsidRPr="00854C0C">
        <w:t xml:space="preserve"> </w:t>
      </w:r>
      <w:proofErr w:type="spellStart"/>
      <w:r w:rsidR="00854C0C" w:rsidRPr="00854C0C">
        <w:t>the</w:t>
      </w:r>
      <w:proofErr w:type="spellEnd"/>
      <w:r w:rsidR="00854C0C" w:rsidRPr="00854C0C">
        <w:t xml:space="preserve"> full </w:t>
      </w:r>
      <w:proofErr w:type="spellStart"/>
      <w:r w:rsidR="00854C0C" w:rsidRPr="00854C0C">
        <w:t>functioning</w:t>
      </w:r>
      <w:proofErr w:type="spellEnd"/>
      <w:r w:rsidR="00854C0C" w:rsidRPr="00854C0C">
        <w:t xml:space="preserve"> of </w:t>
      </w:r>
      <w:proofErr w:type="spellStart"/>
      <w:r w:rsidR="00854C0C" w:rsidRPr="00854C0C">
        <w:t>the</w:t>
      </w:r>
      <w:proofErr w:type="spellEnd"/>
      <w:r w:rsidR="00854C0C" w:rsidRPr="00854C0C">
        <w:t xml:space="preserve"> HBC Highlanders Prachatice </w:t>
      </w:r>
      <w:proofErr w:type="spellStart"/>
      <w:r w:rsidR="00854C0C" w:rsidRPr="00854C0C">
        <w:t>hockeyball</w:t>
      </w:r>
      <w:proofErr w:type="spellEnd"/>
      <w:r w:rsidR="00854C0C" w:rsidRPr="00854C0C">
        <w:t xml:space="preserve"> club. These </w:t>
      </w:r>
      <w:proofErr w:type="spellStart"/>
      <w:r w:rsidR="00854C0C" w:rsidRPr="00854C0C">
        <w:t>resources</w:t>
      </w:r>
      <w:proofErr w:type="spellEnd"/>
      <w:r w:rsidR="00854C0C" w:rsidRPr="00854C0C">
        <w:t xml:space="preserve"> </w:t>
      </w:r>
      <w:proofErr w:type="spellStart"/>
      <w:r w:rsidR="00854C0C" w:rsidRPr="00854C0C">
        <w:t>include</w:t>
      </w:r>
      <w:proofErr w:type="spellEnd"/>
      <w:r w:rsidR="00854C0C" w:rsidRPr="00854C0C">
        <w:t xml:space="preserve"> </w:t>
      </w:r>
      <w:proofErr w:type="spellStart"/>
      <w:r w:rsidR="00854C0C" w:rsidRPr="00854C0C">
        <w:t>deepening</w:t>
      </w:r>
      <w:proofErr w:type="spellEnd"/>
      <w:r w:rsidR="00854C0C" w:rsidRPr="00854C0C">
        <w:t xml:space="preserve"> </w:t>
      </w:r>
      <w:proofErr w:type="spellStart"/>
      <w:r w:rsidR="00854C0C" w:rsidRPr="00854C0C">
        <w:t>the</w:t>
      </w:r>
      <w:proofErr w:type="spellEnd"/>
      <w:r w:rsidR="00854C0C" w:rsidRPr="00854C0C">
        <w:t xml:space="preserve"> </w:t>
      </w:r>
      <w:proofErr w:type="spellStart"/>
      <w:r w:rsidR="00854C0C" w:rsidRPr="00854C0C">
        <w:t>club's</w:t>
      </w:r>
      <w:proofErr w:type="spellEnd"/>
      <w:r w:rsidR="00854C0C" w:rsidRPr="00854C0C">
        <w:t xml:space="preserve"> </w:t>
      </w:r>
      <w:proofErr w:type="spellStart"/>
      <w:r w:rsidR="00854C0C" w:rsidRPr="00854C0C">
        <w:t>own</w:t>
      </w:r>
      <w:proofErr w:type="spellEnd"/>
      <w:r w:rsidR="00854C0C" w:rsidRPr="00854C0C">
        <w:t xml:space="preserve"> </w:t>
      </w:r>
      <w:proofErr w:type="spellStart"/>
      <w:r w:rsidR="00854C0C" w:rsidRPr="00854C0C">
        <w:t>activities</w:t>
      </w:r>
      <w:proofErr w:type="spellEnd"/>
      <w:r w:rsidR="00854C0C" w:rsidRPr="00854C0C">
        <w:t xml:space="preserve"> such as </w:t>
      </w:r>
      <w:proofErr w:type="spellStart"/>
      <w:r w:rsidR="00854C0C" w:rsidRPr="00854C0C">
        <w:t>setting</w:t>
      </w:r>
      <w:proofErr w:type="spellEnd"/>
      <w:r w:rsidR="00854C0C" w:rsidRPr="00854C0C">
        <w:t xml:space="preserve"> up </w:t>
      </w:r>
      <w:proofErr w:type="spellStart"/>
      <w:r w:rsidR="00854C0C" w:rsidRPr="00854C0C">
        <w:t>an</w:t>
      </w:r>
      <w:proofErr w:type="spellEnd"/>
      <w:r w:rsidR="00854C0C" w:rsidRPr="00854C0C">
        <w:t xml:space="preserve"> e-shop, </w:t>
      </w:r>
      <w:proofErr w:type="spellStart"/>
      <w:r w:rsidR="00854C0C" w:rsidRPr="00854C0C">
        <w:t>glaciation</w:t>
      </w:r>
      <w:proofErr w:type="spellEnd"/>
      <w:r w:rsidR="00854C0C" w:rsidRPr="00854C0C">
        <w:t xml:space="preserve"> of </w:t>
      </w:r>
      <w:proofErr w:type="spellStart"/>
      <w:r w:rsidR="00854C0C" w:rsidRPr="00854C0C">
        <w:t>an</w:t>
      </w:r>
      <w:proofErr w:type="spellEnd"/>
      <w:r w:rsidR="00854C0C" w:rsidRPr="00854C0C">
        <w:t xml:space="preserve"> area </w:t>
      </w:r>
      <w:proofErr w:type="spellStart"/>
      <w:r w:rsidR="00854C0C" w:rsidRPr="00854C0C">
        <w:t>or</w:t>
      </w:r>
      <w:proofErr w:type="spellEnd"/>
      <w:r w:rsidR="00854C0C" w:rsidRPr="00854C0C">
        <w:t xml:space="preserve"> </w:t>
      </w:r>
      <w:proofErr w:type="spellStart"/>
      <w:r w:rsidR="00854C0C" w:rsidRPr="00854C0C">
        <w:t>organizing</w:t>
      </w:r>
      <w:proofErr w:type="spellEnd"/>
      <w:r w:rsidR="00854C0C" w:rsidRPr="00854C0C">
        <w:t xml:space="preserve"> a sport </w:t>
      </w:r>
      <w:proofErr w:type="spellStart"/>
      <w:r w:rsidR="00854C0C" w:rsidRPr="00854C0C">
        <w:t>ball</w:t>
      </w:r>
      <w:proofErr w:type="spellEnd"/>
      <w:r w:rsidR="00854C0C" w:rsidRPr="00854C0C">
        <w:t xml:space="preserve">. In </w:t>
      </w:r>
      <w:proofErr w:type="spellStart"/>
      <w:r w:rsidR="00854C0C" w:rsidRPr="00854C0C">
        <w:t>addition</w:t>
      </w:r>
      <w:proofErr w:type="spellEnd"/>
      <w:r w:rsidR="00854C0C" w:rsidRPr="00854C0C">
        <w:t xml:space="preserve"> to these direct </w:t>
      </w:r>
      <w:proofErr w:type="spellStart"/>
      <w:r w:rsidR="00854C0C" w:rsidRPr="00854C0C">
        <w:t>profits</w:t>
      </w:r>
      <w:proofErr w:type="spellEnd"/>
      <w:r w:rsidR="00854C0C" w:rsidRPr="00854C0C">
        <w:t xml:space="preserve">, </w:t>
      </w:r>
      <w:proofErr w:type="spellStart"/>
      <w:r w:rsidR="00854C0C" w:rsidRPr="00854C0C">
        <w:t>it</w:t>
      </w:r>
      <w:proofErr w:type="spellEnd"/>
      <w:r w:rsidR="00854C0C" w:rsidRPr="00854C0C">
        <w:t xml:space="preserve"> </w:t>
      </w:r>
      <w:proofErr w:type="spellStart"/>
      <w:r w:rsidR="00854C0C" w:rsidRPr="00854C0C">
        <w:t>is</w:t>
      </w:r>
      <w:proofErr w:type="spellEnd"/>
      <w:r w:rsidR="00854C0C" w:rsidRPr="00854C0C">
        <w:t xml:space="preserve"> </w:t>
      </w:r>
      <w:proofErr w:type="spellStart"/>
      <w:r w:rsidR="00854C0C" w:rsidRPr="00854C0C">
        <w:t>necessary</w:t>
      </w:r>
      <w:proofErr w:type="spellEnd"/>
      <w:r w:rsidR="00854C0C" w:rsidRPr="00854C0C">
        <w:t xml:space="preserve"> to make </w:t>
      </w:r>
      <w:proofErr w:type="spellStart"/>
      <w:r w:rsidR="00854C0C" w:rsidRPr="00854C0C">
        <w:t>the</w:t>
      </w:r>
      <w:proofErr w:type="spellEnd"/>
      <w:r w:rsidR="00854C0C" w:rsidRPr="00854C0C">
        <w:t xml:space="preserve"> </w:t>
      </w:r>
      <w:proofErr w:type="spellStart"/>
      <w:r w:rsidR="00854C0C" w:rsidRPr="00854C0C">
        <w:t>sports</w:t>
      </w:r>
      <w:proofErr w:type="spellEnd"/>
      <w:r w:rsidR="00854C0C" w:rsidRPr="00854C0C">
        <w:t xml:space="preserve"> club more </w:t>
      </w:r>
      <w:proofErr w:type="spellStart"/>
      <w:r w:rsidR="00854C0C" w:rsidRPr="00854C0C">
        <w:t>visible</w:t>
      </w:r>
      <w:proofErr w:type="spellEnd"/>
      <w:r w:rsidR="00854C0C" w:rsidRPr="00854C0C">
        <w:t xml:space="preserve"> on </w:t>
      </w:r>
      <w:proofErr w:type="spellStart"/>
      <w:r w:rsidR="00854C0C" w:rsidRPr="00854C0C">
        <w:t>social</w:t>
      </w:r>
      <w:proofErr w:type="spellEnd"/>
      <w:r w:rsidR="00854C0C" w:rsidRPr="00854C0C">
        <w:t xml:space="preserve"> </w:t>
      </w:r>
      <w:proofErr w:type="spellStart"/>
      <w:r w:rsidR="00854C0C" w:rsidRPr="00854C0C">
        <w:t>networks</w:t>
      </w:r>
      <w:proofErr w:type="spellEnd"/>
      <w:r w:rsidR="00854C0C" w:rsidRPr="00854C0C">
        <w:t xml:space="preserve"> and to use </w:t>
      </w:r>
      <w:proofErr w:type="spellStart"/>
      <w:r w:rsidR="00854C0C" w:rsidRPr="00854C0C">
        <w:t>the</w:t>
      </w:r>
      <w:proofErr w:type="spellEnd"/>
      <w:r w:rsidR="00854C0C" w:rsidRPr="00854C0C">
        <w:t xml:space="preserve"> </w:t>
      </w:r>
      <w:proofErr w:type="spellStart"/>
      <w:r w:rsidR="00854C0C" w:rsidRPr="00854C0C">
        <w:t>possibility</w:t>
      </w:r>
      <w:proofErr w:type="spellEnd"/>
      <w:r w:rsidR="00854C0C" w:rsidRPr="00854C0C">
        <w:t xml:space="preserve"> of these </w:t>
      </w:r>
      <w:proofErr w:type="spellStart"/>
      <w:r w:rsidR="00854C0C" w:rsidRPr="00854C0C">
        <w:t>platforms</w:t>
      </w:r>
      <w:proofErr w:type="spellEnd"/>
      <w:r w:rsidR="00854C0C" w:rsidRPr="00854C0C">
        <w:t xml:space="preserve"> to </w:t>
      </w:r>
      <w:proofErr w:type="spellStart"/>
      <w:r w:rsidR="00854C0C" w:rsidRPr="00854C0C">
        <w:t>communicate</w:t>
      </w:r>
      <w:proofErr w:type="spellEnd"/>
      <w:r w:rsidR="00854C0C" w:rsidRPr="00854C0C">
        <w:t xml:space="preserve"> </w:t>
      </w:r>
      <w:proofErr w:type="spellStart"/>
      <w:r w:rsidR="00854C0C" w:rsidRPr="00854C0C">
        <w:t>both</w:t>
      </w:r>
      <w:proofErr w:type="spellEnd"/>
      <w:r w:rsidR="00854C0C" w:rsidRPr="00854C0C">
        <w:t xml:space="preserve"> </w:t>
      </w:r>
      <w:proofErr w:type="spellStart"/>
      <w:r w:rsidR="00854C0C" w:rsidRPr="00854C0C">
        <w:t>inside</w:t>
      </w:r>
      <w:proofErr w:type="spellEnd"/>
      <w:r w:rsidR="00854C0C" w:rsidRPr="00854C0C">
        <w:t xml:space="preserve"> and </w:t>
      </w:r>
      <w:proofErr w:type="spellStart"/>
      <w:r w:rsidR="00854C0C" w:rsidRPr="00854C0C">
        <w:t>outside</w:t>
      </w:r>
      <w:proofErr w:type="spellEnd"/>
      <w:r w:rsidR="00854C0C" w:rsidRPr="00854C0C">
        <w:t xml:space="preserve"> </w:t>
      </w:r>
      <w:proofErr w:type="spellStart"/>
      <w:r w:rsidR="00854C0C" w:rsidRPr="00854C0C">
        <w:t>the</w:t>
      </w:r>
      <w:proofErr w:type="spellEnd"/>
      <w:r w:rsidR="00854C0C" w:rsidRPr="00854C0C">
        <w:t xml:space="preserve"> club.</w:t>
      </w:r>
    </w:p>
    <w:p w14:paraId="46084DAF" w14:textId="3F100221" w:rsidR="00A437A7" w:rsidRPr="00A437A7" w:rsidRDefault="00A437A7" w:rsidP="00A437A7">
      <w:pPr>
        <w:tabs>
          <w:tab w:val="left" w:pos="2100"/>
        </w:tabs>
        <w:ind w:left="0" w:firstLine="0"/>
      </w:pPr>
      <w:r>
        <w:t>Keyword</w:t>
      </w:r>
      <w:r w:rsidR="00C60B1E">
        <w:t>s</w:t>
      </w:r>
      <w:r>
        <w:t>:</w:t>
      </w:r>
      <w:r w:rsidR="00854C0C" w:rsidRPr="00854C0C">
        <w:t xml:space="preserve"> </w:t>
      </w:r>
      <w:proofErr w:type="spellStart"/>
      <w:r w:rsidR="00854C0C" w:rsidRPr="00854C0C">
        <w:t>hockeyball</w:t>
      </w:r>
      <w:proofErr w:type="spellEnd"/>
      <w:r w:rsidR="00854C0C" w:rsidRPr="00854C0C">
        <w:t xml:space="preserve">, HBC Prachatice, ČMSHb, </w:t>
      </w:r>
      <w:proofErr w:type="spellStart"/>
      <w:r w:rsidR="00854C0C" w:rsidRPr="00854C0C">
        <w:t>financial</w:t>
      </w:r>
      <w:proofErr w:type="spellEnd"/>
      <w:r w:rsidR="00854C0C" w:rsidRPr="00854C0C">
        <w:t xml:space="preserve"> </w:t>
      </w:r>
      <w:proofErr w:type="spellStart"/>
      <w:r w:rsidR="00854C0C" w:rsidRPr="00854C0C">
        <w:t>resources</w:t>
      </w:r>
      <w:proofErr w:type="spellEnd"/>
      <w:r w:rsidR="00854C0C" w:rsidRPr="00854C0C">
        <w:t xml:space="preserve">, SWOT </w:t>
      </w:r>
      <w:proofErr w:type="spellStart"/>
      <w:r w:rsidR="00854C0C" w:rsidRPr="00854C0C">
        <w:t>analysis</w:t>
      </w:r>
      <w:proofErr w:type="spellEnd"/>
      <w:r w:rsidR="00854C0C" w:rsidRPr="00854C0C">
        <w:t xml:space="preserve">, grant </w:t>
      </w:r>
      <w:proofErr w:type="spellStart"/>
      <w:r w:rsidR="00854C0C" w:rsidRPr="00854C0C">
        <w:t>programs</w:t>
      </w:r>
      <w:proofErr w:type="spellEnd"/>
    </w:p>
    <w:sectPr w:rsidR="00A437A7" w:rsidRPr="00A437A7" w:rsidSect="00B6419B">
      <w:headerReference w:type="default" r:id="rId27"/>
      <w:footerReference w:type="default" r:id="rId28"/>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087D9" w14:textId="77777777" w:rsidR="00476D5E" w:rsidRDefault="00476D5E" w:rsidP="00B72F1D">
      <w:pPr>
        <w:spacing w:after="0" w:line="240" w:lineRule="auto"/>
      </w:pPr>
      <w:r>
        <w:separator/>
      </w:r>
    </w:p>
  </w:endnote>
  <w:endnote w:type="continuationSeparator" w:id="0">
    <w:p w14:paraId="4F665185" w14:textId="77777777" w:rsidR="00476D5E" w:rsidRDefault="00476D5E" w:rsidP="00B7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5A20D" w14:textId="77777777" w:rsidR="00476D5E" w:rsidRDefault="00476D5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7779" w14:textId="77777777" w:rsidR="00476D5E" w:rsidRDefault="00476D5E" w:rsidP="00921410">
    <w:pPr>
      <w:pStyle w:val="Zpat"/>
      <w:tabs>
        <w:tab w:val="clear" w:pos="4536"/>
        <w:tab w:val="clear" w:pos="9072"/>
        <w:tab w:val="left" w:pos="297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049429"/>
      <w:docPartObj>
        <w:docPartGallery w:val="Page Numbers (Bottom of Page)"/>
        <w:docPartUnique/>
      </w:docPartObj>
    </w:sdtPr>
    <w:sdtEndPr/>
    <w:sdtContent>
      <w:p w14:paraId="1B309D5E" w14:textId="2CA10A4C" w:rsidR="00476D5E" w:rsidRDefault="00476D5E">
        <w:pPr>
          <w:pStyle w:val="Zpat"/>
          <w:jc w:val="center"/>
        </w:pPr>
        <w:r>
          <w:fldChar w:fldCharType="begin"/>
        </w:r>
        <w:r>
          <w:instrText>PAGE   \* MERGEFORMAT</w:instrText>
        </w:r>
        <w:r>
          <w:fldChar w:fldCharType="separate"/>
        </w:r>
        <w:r>
          <w:rPr>
            <w:noProof/>
          </w:rPr>
          <w:t>22</w:t>
        </w:r>
        <w:r>
          <w:fldChar w:fldCharType="end"/>
        </w:r>
      </w:p>
    </w:sdtContent>
  </w:sdt>
  <w:p w14:paraId="3311D1BA" w14:textId="77777777" w:rsidR="00476D5E" w:rsidRDefault="00476D5E" w:rsidP="00921410">
    <w:pPr>
      <w:pStyle w:val="Zpat"/>
      <w:tabs>
        <w:tab w:val="clear" w:pos="4536"/>
        <w:tab w:val="clear" w:pos="9072"/>
        <w:tab w:val="left" w:pos="29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6D9B5" w14:textId="77777777" w:rsidR="00476D5E" w:rsidRDefault="00476D5E" w:rsidP="00B72F1D">
      <w:pPr>
        <w:spacing w:after="0" w:line="240" w:lineRule="auto"/>
      </w:pPr>
      <w:r>
        <w:separator/>
      </w:r>
    </w:p>
  </w:footnote>
  <w:footnote w:type="continuationSeparator" w:id="0">
    <w:p w14:paraId="63189863" w14:textId="77777777" w:rsidR="00476D5E" w:rsidRDefault="00476D5E" w:rsidP="00B72F1D">
      <w:pPr>
        <w:spacing w:after="0" w:line="240" w:lineRule="auto"/>
      </w:pPr>
      <w:r>
        <w:continuationSeparator/>
      </w:r>
    </w:p>
  </w:footnote>
  <w:footnote w:id="1">
    <w:p w14:paraId="5E9C2F49" w14:textId="1742D3A2" w:rsidR="00476D5E" w:rsidRPr="0067166E" w:rsidRDefault="00476D5E">
      <w:pPr>
        <w:pStyle w:val="Textpoznpodarou"/>
        <w:rPr>
          <w:rFonts w:ascii="Times New Roman" w:hAnsi="Times New Roman" w:cs="Times New Roman"/>
        </w:rPr>
      </w:pPr>
      <w:r w:rsidRPr="0067166E">
        <w:rPr>
          <w:rStyle w:val="Znakapoznpodarou"/>
          <w:rFonts w:ascii="Times New Roman" w:hAnsi="Times New Roman" w:cs="Times New Roman"/>
        </w:rPr>
        <w:footnoteRef/>
      </w:r>
      <w:r w:rsidRPr="0067166E">
        <w:rPr>
          <w:rFonts w:ascii="Times New Roman" w:hAnsi="Times New Roman" w:cs="Times New Roman"/>
        </w:rPr>
        <w:t xml:space="preserve"> FAFEJTA, Jan. Portál MVSO-IS/STAG. Moravská vysoká škola Olomouc [online]. [cit. 2019-12-29]. Dostupné z: https://stag-mvso.zcu.cz/portal/studium/moje-studium/kvalifikacni-prace.html</w:t>
      </w:r>
    </w:p>
  </w:footnote>
  <w:footnote w:id="2">
    <w:p w14:paraId="695B4EBA" w14:textId="72001EC2" w:rsidR="00476D5E" w:rsidRPr="00460D9E" w:rsidRDefault="00476D5E">
      <w:pPr>
        <w:pStyle w:val="Textpoznpodarou"/>
        <w:rPr>
          <w:rFonts w:ascii="Times New Roman" w:hAnsi="Times New Roman" w:cs="Times New Roman"/>
        </w:rPr>
      </w:pPr>
      <w:r w:rsidRPr="0067166E">
        <w:rPr>
          <w:rStyle w:val="Znakapoznpodarou"/>
          <w:rFonts w:ascii="Times New Roman" w:hAnsi="Times New Roman" w:cs="Times New Roman"/>
        </w:rPr>
        <w:footnoteRef/>
      </w:r>
      <w:r w:rsidRPr="0067166E">
        <w:rPr>
          <w:rFonts w:ascii="Times New Roman" w:hAnsi="Times New Roman" w:cs="Times New Roman"/>
        </w:rPr>
        <w:t xml:space="preserve">  Sportovní kluby a tělovýchovné jednoty. Česká unie sportu [online]. [cit. 2019-11-21]. Dostupné z: http://jck.cuscz.cz/st/sluzby-servis/hospodareni-klubu.html</w:t>
      </w:r>
    </w:p>
  </w:footnote>
  <w:footnote w:id="3">
    <w:p w14:paraId="35D6E368" w14:textId="7E226DA5" w:rsidR="00476D5E" w:rsidRPr="0067166E" w:rsidRDefault="00476D5E" w:rsidP="00F371AF">
      <w:pPr>
        <w:pStyle w:val="Textpoznpodarou"/>
        <w:rPr>
          <w:rFonts w:ascii="Times New Roman" w:hAnsi="Times New Roman" w:cs="Times New Roman"/>
        </w:rPr>
      </w:pPr>
      <w:r w:rsidRPr="0067166E">
        <w:rPr>
          <w:rStyle w:val="Znakapoznpodarou"/>
          <w:rFonts w:ascii="Times New Roman" w:hAnsi="Times New Roman" w:cs="Times New Roman"/>
        </w:rPr>
        <w:footnoteRef/>
      </w:r>
      <w:r w:rsidRPr="0067166E">
        <w:rPr>
          <w:rFonts w:ascii="Times New Roman" w:hAnsi="Times New Roman" w:cs="Times New Roman"/>
        </w:rPr>
        <w:t xml:space="preserve"> Sportovní kluby a tělovýchovné jednoty. Česká unie sportu [online]. [cit. 2019-11-21]. Dostupné z: https://www.cuscz.cz/o-nas/sportovni-kluby-a-telovychovne-jednoty.html</w:t>
      </w:r>
    </w:p>
  </w:footnote>
  <w:footnote w:id="4">
    <w:p w14:paraId="46BBF1D0" w14:textId="4F28D28F" w:rsidR="00476D5E" w:rsidRDefault="00476D5E">
      <w:pPr>
        <w:pStyle w:val="Textpoznpodarou"/>
      </w:pPr>
      <w:r w:rsidRPr="00D36FC4">
        <w:rPr>
          <w:rStyle w:val="Znakapoznpodarou"/>
        </w:rPr>
        <w:footnoteRef/>
      </w:r>
      <w:r w:rsidRPr="00D36FC4">
        <w:t xml:space="preserve"> HOKEJBAL [online]. [cit. 2020-01-20]. Dostupné z: https://cs.wikipedia.</w:t>
      </w:r>
      <w:r w:rsidRPr="00677F50">
        <w:t>org/wiki/Hokejbal</w:t>
      </w:r>
    </w:p>
  </w:footnote>
  <w:footnote w:id="5">
    <w:p w14:paraId="335416A8" w14:textId="1CB69E18" w:rsidR="00476D5E" w:rsidRPr="0067166E" w:rsidRDefault="00476D5E">
      <w:pPr>
        <w:pStyle w:val="Textpoznpodarou"/>
        <w:rPr>
          <w:rFonts w:ascii="Times New Roman" w:hAnsi="Times New Roman" w:cs="Times New Roman"/>
        </w:rPr>
      </w:pPr>
      <w:r w:rsidRPr="0067166E">
        <w:rPr>
          <w:rStyle w:val="Znakapoznpodarou"/>
          <w:rFonts w:ascii="Times New Roman" w:hAnsi="Times New Roman" w:cs="Times New Roman"/>
        </w:rPr>
        <w:footnoteRef/>
      </w:r>
      <w:r w:rsidRPr="0067166E">
        <w:rPr>
          <w:rFonts w:ascii="Times New Roman" w:hAnsi="Times New Roman" w:cs="Times New Roman"/>
        </w:rPr>
        <w:t xml:space="preserve"> Historie hokejbalu. CMSHb.CZ [online]. [cit. 2019-10-27]. Dostupné z: http://www.cmshb.cz/120_historie-hokejbalu</w:t>
      </w:r>
    </w:p>
  </w:footnote>
  <w:footnote w:id="6">
    <w:p w14:paraId="450A1228" w14:textId="207421F6" w:rsidR="00476D5E" w:rsidRDefault="00476D5E">
      <w:pPr>
        <w:pStyle w:val="Textpoznpodarou"/>
      </w:pPr>
      <w:r w:rsidRPr="00D36FC4">
        <w:rPr>
          <w:rStyle w:val="Znakapoznpodarou"/>
        </w:rPr>
        <w:footnoteRef/>
      </w:r>
      <w:r w:rsidRPr="00D36FC4">
        <w:t xml:space="preserve"> ISBHF – International Street &amp; Ball Hockey Federation [online]. [cit. 2020-</w:t>
      </w:r>
      <w:r>
        <w:t>0</w:t>
      </w:r>
      <w:r w:rsidRPr="00D36FC4">
        <w:t>1-20]. Dostupné z: http://isbhf.com/</w:t>
      </w:r>
    </w:p>
  </w:footnote>
  <w:footnote w:id="7">
    <w:p w14:paraId="2114F632" w14:textId="43071E69" w:rsidR="00476D5E" w:rsidRPr="004504DF" w:rsidRDefault="00476D5E">
      <w:pPr>
        <w:pStyle w:val="Textpoznpodarou"/>
      </w:pPr>
      <w:r w:rsidRPr="004504DF">
        <w:rPr>
          <w:rStyle w:val="Znakapoznpodarou"/>
        </w:rPr>
        <w:footnoteRef/>
      </w:r>
      <w:r w:rsidRPr="004504DF">
        <w:t xml:space="preserve"> </w:t>
      </w:r>
      <w:bookmarkStart w:id="15" w:name="_Hlk36628276"/>
      <w:r w:rsidRPr="004504DF">
        <w:t>ISBHF – International Street &amp; Ball Hockey Federation [online]. [cit. 2020-1-20]. Dostupné z: http://isbhf.com/board-of-directors/</w:t>
      </w:r>
      <w:bookmarkEnd w:id="15"/>
    </w:p>
  </w:footnote>
  <w:footnote w:id="8">
    <w:p w14:paraId="3633D8A2" w14:textId="0EED1650" w:rsidR="00476D5E" w:rsidRPr="004504DF" w:rsidRDefault="00476D5E">
      <w:pPr>
        <w:pStyle w:val="Textpoznpodarou"/>
        <w:rPr>
          <w:rFonts w:ascii="Times New Roman" w:hAnsi="Times New Roman" w:cs="Times New Roman"/>
        </w:rPr>
      </w:pPr>
      <w:r w:rsidRPr="004504DF">
        <w:rPr>
          <w:rStyle w:val="Znakapoznpodarou"/>
          <w:rFonts w:ascii="Times New Roman" w:hAnsi="Times New Roman" w:cs="Times New Roman"/>
        </w:rPr>
        <w:footnoteRef/>
      </w:r>
      <w:r w:rsidRPr="004504DF">
        <w:rPr>
          <w:rFonts w:ascii="Times New Roman" w:hAnsi="Times New Roman" w:cs="Times New Roman"/>
        </w:rPr>
        <w:t xml:space="preserve"> Soutěže. CMSHb.CZ [online]. [cit. 2020-</w:t>
      </w:r>
      <w:r>
        <w:rPr>
          <w:rFonts w:ascii="Times New Roman" w:hAnsi="Times New Roman" w:cs="Times New Roman"/>
        </w:rPr>
        <w:t>0</w:t>
      </w:r>
      <w:r w:rsidRPr="004504DF">
        <w:rPr>
          <w:rFonts w:ascii="Times New Roman" w:hAnsi="Times New Roman" w:cs="Times New Roman"/>
        </w:rPr>
        <w:t>1-20]. Dostupné z: https://www.hokejbal.cz/</w:t>
      </w:r>
    </w:p>
  </w:footnote>
  <w:footnote w:id="9">
    <w:p w14:paraId="1955011D" w14:textId="387DACAA" w:rsidR="00476D5E" w:rsidRPr="004504DF" w:rsidRDefault="00476D5E">
      <w:pPr>
        <w:pStyle w:val="Textpoznpodarou"/>
      </w:pPr>
      <w:r w:rsidRPr="004504DF">
        <w:rPr>
          <w:rStyle w:val="Znakapoznpodarou"/>
          <w:rFonts w:ascii="Times New Roman" w:hAnsi="Times New Roman" w:cs="Times New Roman"/>
        </w:rPr>
        <w:footnoteRef/>
      </w:r>
      <w:r w:rsidRPr="004504DF">
        <w:rPr>
          <w:rFonts w:ascii="Times New Roman" w:hAnsi="Times New Roman" w:cs="Times New Roman"/>
        </w:rPr>
        <w:t xml:space="preserve"> Soutěže. CMSHb.CZ [online]. [cit. 2020-</w:t>
      </w:r>
      <w:r>
        <w:rPr>
          <w:rFonts w:ascii="Times New Roman" w:hAnsi="Times New Roman" w:cs="Times New Roman"/>
        </w:rPr>
        <w:t>0</w:t>
      </w:r>
      <w:r w:rsidRPr="004504DF">
        <w:rPr>
          <w:rFonts w:ascii="Times New Roman" w:hAnsi="Times New Roman" w:cs="Times New Roman"/>
        </w:rPr>
        <w:t>1-20]. Dostupné z: https://www.hokejbal.cz/</w:t>
      </w:r>
      <w:r w:rsidRPr="004504DF">
        <w:t xml:space="preserve"> </w:t>
      </w:r>
    </w:p>
  </w:footnote>
  <w:footnote w:id="10">
    <w:p w14:paraId="14973BCA" w14:textId="4855D90A" w:rsidR="00476D5E" w:rsidRDefault="00476D5E">
      <w:pPr>
        <w:pStyle w:val="Textpoznpodarou"/>
      </w:pPr>
      <w:r w:rsidRPr="004504DF">
        <w:rPr>
          <w:rStyle w:val="Znakapoznpodarou"/>
        </w:rPr>
        <w:footnoteRef/>
      </w:r>
      <w:r w:rsidRPr="004504DF">
        <w:t xml:space="preserve"> </w:t>
      </w:r>
      <w:r w:rsidRPr="004504DF">
        <w:rPr>
          <w:rFonts w:ascii="Times New Roman" w:hAnsi="Times New Roman" w:cs="Times New Roman"/>
        </w:rPr>
        <w:t>Soutěže. CMSHb.CZ [online]. [cit. 2020-</w:t>
      </w:r>
      <w:r>
        <w:rPr>
          <w:rFonts w:ascii="Times New Roman" w:hAnsi="Times New Roman" w:cs="Times New Roman"/>
        </w:rPr>
        <w:t>0</w:t>
      </w:r>
      <w:r w:rsidRPr="004504DF">
        <w:rPr>
          <w:rFonts w:ascii="Times New Roman" w:hAnsi="Times New Roman" w:cs="Times New Roman"/>
        </w:rPr>
        <w:t>1-20]. Dostupné z: https://www.hokejbal.cz/</w:t>
      </w:r>
    </w:p>
  </w:footnote>
  <w:footnote w:id="11">
    <w:p w14:paraId="35B8C386" w14:textId="1F851264" w:rsidR="00476D5E" w:rsidRDefault="00476D5E" w:rsidP="00346407">
      <w:pPr>
        <w:pStyle w:val="Textpoznpodarou"/>
      </w:pPr>
      <w:r>
        <w:rPr>
          <w:rStyle w:val="Znakapoznpodarou"/>
        </w:rPr>
        <w:footnoteRef/>
      </w:r>
      <w:r>
        <w:t xml:space="preserve"> </w:t>
      </w:r>
      <w:r w:rsidRPr="00203990">
        <w:rPr>
          <w:rFonts w:ascii="Times New Roman" w:hAnsi="Times New Roman" w:cs="Times New Roman"/>
        </w:rPr>
        <w:t>Dotační program Jihočeského kraje Podpora sportu.Dotační.info [online]. [cit. 2019-12-29]. Dostupné z: https://www.dotacni.info/dotacni-program-jihoceskeho-kraje-podpora-sportu/</w:t>
      </w:r>
    </w:p>
  </w:footnote>
  <w:footnote w:id="12">
    <w:p w14:paraId="0C31B663" w14:textId="057BE746" w:rsidR="00476D5E" w:rsidRPr="00203990" w:rsidRDefault="00476D5E" w:rsidP="00346407">
      <w:pPr>
        <w:pStyle w:val="Textpoznpodarou"/>
        <w:rPr>
          <w:rFonts w:ascii="Times New Roman" w:hAnsi="Times New Roman" w:cs="Times New Roman"/>
        </w:rPr>
      </w:pPr>
      <w:r w:rsidRPr="00203990">
        <w:rPr>
          <w:rStyle w:val="Znakapoznpodarou"/>
          <w:rFonts w:ascii="Times New Roman" w:hAnsi="Times New Roman" w:cs="Times New Roman"/>
        </w:rPr>
        <w:footnoteRef/>
      </w:r>
      <w:r>
        <w:rPr>
          <w:rFonts w:ascii="Times New Roman" w:hAnsi="Times New Roman" w:cs="Times New Roman"/>
        </w:rPr>
        <w:t xml:space="preserve"> </w:t>
      </w:r>
      <w:r w:rsidRPr="00203990">
        <w:rPr>
          <w:rFonts w:ascii="Times New Roman" w:hAnsi="Times New Roman" w:cs="Times New Roman"/>
        </w:rPr>
        <w:t xml:space="preserve">Dotační program Jihočeského kraje Podpora sportu.Dotační.info [online]. [cit. 2019-12-29]. Dostupné z: https://www.dotacni.info/dotacni-program-jihoceskeho-kraje-podpora-sportu/ </w:t>
      </w:r>
    </w:p>
    <w:p w14:paraId="71FAFE1C" w14:textId="77777777" w:rsidR="00476D5E" w:rsidRDefault="00476D5E" w:rsidP="00346407">
      <w:pPr>
        <w:pStyle w:val="Textpoznpodarou"/>
      </w:pPr>
    </w:p>
  </w:footnote>
  <w:footnote w:id="13">
    <w:p w14:paraId="7BC28C3A" w14:textId="3945C7C5" w:rsidR="00476D5E" w:rsidRPr="00DC505F" w:rsidRDefault="00476D5E">
      <w:pPr>
        <w:pStyle w:val="Textpoznpodarou"/>
      </w:pPr>
      <w:r w:rsidRPr="00DC505F">
        <w:rPr>
          <w:rStyle w:val="Znakapoznpodarou"/>
        </w:rPr>
        <w:footnoteRef/>
      </w:r>
      <w:r w:rsidRPr="00DC505F">
        <w:t xml:space="preserve"> byl americký obchodní a manažerský konzultant, který se specializoval na organizační řízení a kulturní změny</w:t>
      </w:r>
    </w:p>
  </w:footnote>
  <w:footnote w:id="14">
    <w:p w14:paraId="39911AF8" w14:textId="323A5366" w:rsidR="00476D5E" w:rsidRPr="00DC505F" w:rsidRDefault="00476D5E" w:rsidP="00F678AF">
      <w:pPr>
        <w:pStyle w:val="Textpoznpodarou"/>
      </w:pPr>
      <w:r w:rsidRPr="00DC505F">
        <w:rPr>
          <w:rStyle w:val="Znakapoznpodarou"/>
        </w:rPr>
        <w:footnoteRef/>
      </w:r>
      <w:r w:rsidRPr="00DC505F">
        <w:t xml:space="preserve"> SWOT analýza: Jan Petrtyl-marketingový konzultant. Marketing mind [online]. [cit. 2019-11-24]. Dostupné z: https://www.marketingmind.cz/swot-analyza/</w:t>
      </w:r>
    </w:p>
  </w:footnote>
  <w:footnote w:id="15">
    <w:p w14:paraId="74147C52" w14:textId="4ACBAD1E" w:rsidR="00476D5E" w:rsidRDefault="00476D5E">
      <w:pPr>
        <w:pStyle w:val="Textpoznpodarou"/>
      </w:pPr>
      <w:r w:rsidRPr="00DC505F">
        <w:rPr>
          <w:rStyle w:val="Znakapoznpodarou"/>
        </w:rPr>
        <w:footnoteRef/>
      </w:r>
      <w:r w:rsidRPr="00DC505F">
        <w:t xml:space="preserve"> FAFEJTA, Jan. Portál MVSO-IS/STAG. Moravská vysoká škola Olomouc [online]. [cit. 2019-12-29]. Dostupné z: https://stag-mvso.zcu.cz/portal/studium/moje-studium/kvalifikacni-prace.html</w:t>
      </w:r>
    </w:p>
  </w:footnote>
  <w:footnote w:id="16">
    <w:p w14:paraId="7157B357" w14:textId="509045A1" w:rsidR="00476D5E" w:rsidRPr="00DC505F" w:rsidRDefault="00476D5E">
      <w:pPr>
        <w:pStyle w:val="Textpoznpodarou"/>
        <w:rPr>
          <w:rFonts w:ascii="Times New Roman" w:hAnsi="Times New Roman" w:cs="Times New Roman"/>
        </w:rPr>
      </w:pPr>
      <w:r w:rsidRPr="00DC505F">
        <w:rPr>
          <w:rStyle w:val="Znakapoznpodarou"/>
          <w:rFonts w:ascii="Times New Roman" w:hAnsi="Times New Roman" w:cs="Times New Roman"/>
        </w:rPr>
        <w:footnoteRef/>
      </w:r>
      <w:r w:rsidRPr="00DC505F">
        <w:rPr>
          <w:rFonts w:ascii="Times New Roman" w:hAnsi="Times New Roman" w:cs="Times New Roman"/>
        </w:rPr>
        <w:t xml:space="preserve"> Klub. HBC Prachatice (1995) [online]. [cit. 2019-10-22]. Dostupné z: https://hbcprachatice.webnode.cz/</w:t>
      </w:r>
    </w:p>
  </w:footnote>
  <w:footnote w:id="17">
    <w:p w14:paraId="6ECF8D13" w14:textId="3978592D" w:rsidR="00476D5E" w:rsidRDefault="00476D5E">
      <w:pPr>
        <w:pStyle w:val="Textpoznpodarou"/>
      </w:pPr>
      <w:r>
        <w:rPr>
          <w:rStyle w:val="Znakapoznpodarou"/>
        </w:rPr>
        <w:footnoteRef/>
      </w:r>
      <w:r>
        <w:t xml:space="preserve"> Archiv HBC Prachatice</w:t>
      </w:r>
    </w:p>
  </w:footnote>
  <w:footnote w:id="18">
    <w:p w14:paraId="1CC0E8A7" w14:textId="11088543" w:rsidR="00476D5E" w:rsidRDefault="00476D5E">
      <w:pPr>
        <w:pStyle w:val="Textpoznpodarou"/>
      </w:pPr>
      <w:r>
        <w:rPr>
          <w:rStyle w:val="Znakapoznpodarou"/>
        </w:rPr>
        <w:footnoteRef/>
      </w:r>
      <w:r>
        <w:t xml:space="preserve"> </w:t>
      </w:r>
      <w:bookmarkStart w:id="22" w:name="_Hlk36628206"/>
      <w:r w:rsidRPr="00DB24AF">
        <w:t xml:space="preserve">PRACHATICE oficiální </w:t>
      </w:r>
      <w:r>
        <w:t>w</w:t>
      </w:r>
      <w:r w:rsidRPr="00DB24AF">
        <w:t>eb města [online]. [cit. 2020-03-31]. Dostupné z: https://www.prachatice.eu/sportovni-plocha-pro-brusleni-a-hokejbal/d-22094</w:t>
      </w:r>
    </w:p>
    <w:bookmarkEnd w:id="22"/>
  </w:footnote>
  <w:footnote w:id="19">
    <w:p w14:paraId="477CFCDC" w14:textId="3937CCD1" w:rsidR="00476D5E" w:rsidRDefault="00476D5E">
      <w:pPr>
        <w:pStyle w:val="Textpoznpodarou"/>
      </w:pPr>
      <w:r w:rsidRPr="00DC505F">
        <w:rPr>
          <w:rStyle w:val="Znakapoznpodarou"/>
          <w:rFonts w:ascii="Times New Roman" w:hAnsi="Times New Roman" w:cs="Times New Roman"/>
        </w:rPr>
        <w:footnoteRef/>
      </w:r>
      <w:r w:rsidRPr="00DC505F">
        <w:rPr>
          <w:rFonts w:ascii="Times New Roman" w:hAnsi="Times New Roman" w:cs="Times New Roman"/>
        </w:rPr>
        <w:t xml:space="preserve"> Hokejbalová centra mládeže. CMSHb.CZ [online]. [cit. 2019-12-02]. Dostupné z: http://www.cmshb.cz/186_hokejbalova-centra-mladeze</w:t>
      </w:r>
    </w:p>
  </w:footnote>
  <w:footnote w:id="20">
    <w:p w14:paraId="1EFD477F" w14:textId="56608705" w:rsidR="00476D5E" w:rsidRPr="00DC505F" w:rsidRDefault="00476D5E">
      <w:pPr>
        <w:pStyle w:val="Textpoznpodarou"/>
        <w:rPr>
          <w:rFonts w:ascii="Times New Roman" w:hAnsi="Times New Roman" w:cs="Times New Roman"/>
        </w:rPr>
      </w:pPr>
      <w:r w:rsidRPr="00DC505F">
        <w:rPr>
          <w:rStyle w:val="Znakapoznpodarou"/>
          <w:rFonts w:ascii="Times New Roman" w:hAnsi="Times New Roman" w:cs="Times New Roman"/>
        </w:rPr>
        <w:footnoteRef/>
      </w:r>
      <w:r w:rsidRPr="00DC505F">
        <w:rPr>
          <w:rFonts w:ascii="Times New Roman" w:hAnsi="Times New Roman" w:cs="Times New Roman"/>
        </w:rPr>
        <w:t xml:space="preserve"> Sportovní kluby a tělovýchovné jednoty. Česká unie sportu [online]. [cit. 2019-11-21]. Dostupné z: https://iscus.cz/media/files/club-document/00/00/00/04/5627febf4f4e9.pdf </w:t>
      </w:r>
    </w:p>
  </w:footnote>
  <w:footnote w:id="21">
    <w:p w14:paraId="7F589802" w14:textId="2DA15DEB" w:rsidR="00476D5E" w:rsidRPr="00DC505F" w:rsidRDefault="00476D5E">
      <w:pPr>
        <w:pStyle w:val="Textpoznpodarou"/>
        <w:rPr>
          <w:rFonts w:ascii="Times New Roman" w:hAnsi="Times New Roman" w:cs="Times New Roman"/>
        </w:rPr>
      </w:pPr>
      <w:r w:rsidRPr="00DC505F">
        <w:rPr>
          <w:rStyle w:val="Znakapoznpodarou"/>
          <w:rFonts w:ascii="Times New Roman" w:hAnsi="Times New Roman" w:cs="Times New Roman"/>
        </w:rPr>
        <w:footnoteRef/>
      </w:r>
      <w:r w:rsidRPr="00DC505F">
        <w:rPr>
          <w:rFonts w:ascii="Times New Roman" w:hAnsi="Times New Roman" w:cs="Times New Roman"/>
        </w:rPr>
        <w:t xml:space="preserve"> Etika v hokejbale. CMSHb.CZ [online]. [cit. 2019-12-02]. Dostupné z: http://www.cmshb.cz/188_etika-v-hokejbale</w:t>
      </w:r>
    </w:p>
  </w:footnote>
  <w:footnote w:id="22">
    <w:p w14:paraId="70E91BC9" w14:textId="7B8CBA4E" w:rsidR="00476D5E" w:rsidRPr="009F70A7" w:rsidRDefault="00476D5E">
      <w:pPr>
        <w:pStyle w:val="Textpoznpodarou"/>
        <w:rPr>
          <w:rFonts w:ascii="Times New Roman" w:hAnsi="Times New Roman" w:cs="Times New Roman"/>
        </w:rPr>
      </w:pPr>
      <w:r w:rsidRPr="009F70A7">
        <w:rPr>
          <w:rStyle w:val="Znakapoznpodarou"/>
          <w:rFonts w:ascii="Times New Roman" w:hAnsi="Times New Roman" w:cs="Times New Roman"/>
        </w:rPr>
        <w:footnoteRef/>
      </w:r>
      <w:r w:rsidRPr="009F70A7">
        <w:rPr>
          <w:rFonts w:ascii="Times New Roman" w:hAnsi="Times New Roman" w:cs="Times New Roman"/>
        </w:rPr>
        <w:t xml:space="preserve"> Etický kodex. CMSHb.CZ [online]. [cit. 2019-12-02]. Dostupné z: https://is2.hokejbal.cz/_doc/dokumenty/km/2016/eticky_kodex_cmshb_-_textova_verze.pdf</w:t>
      </w:r>
    </w:p>
    <w:p w14:paraId="3EE3EE87" w14:textId="77777777" w:rsidR="00476D5E" w:rsidRDefault="00476D5E">
      <w:pPr>
        <w:pStyle w:val="Textpoznpodarou"/>
      </w:pPr>
    </w:p>
  </w:footnote>
  <w:footnote w:id="23">
    <w:p w14:paraId="7C70BE65" w14:textId="1223B193" w:rsidR="00476D5E" w:rsidRPr="009F70A7" w:rsidRDefault="00476D5E" w:rsidP="00FD1764">
      <w:pPr>
        <w:pStyle w:val="Textpoznpodarou"/>
        <w:rPr>
          <w:rFonts w:ascii="Times New Roman" w:hAnsi="Times New Roman" w:cs="Times New Roman"/>
        </w:rPr>
      </w:pPr>
      <w:r w:rsidRPr="009F70A7">
        <w:rPr>
          <w:rStyle w:val="Znakapoznpodarou"/>
          <w:rFonts w:ascii="Times New Roman" w:hAnsi="Times New Roman" w:cs="Times New Roman"/>
        </w:rPr>
        <w:footnoteRef/>
      </w:r>
      <w:r w:rsidRPr="009F70A7">
        <w:rPr>
          <w:rFonts w:ascii="Times New Roman" w:hAnsi="Times New Roman" w:cs="Times New Roman"/>
        </w:rPr>
        <w:t xml:space="preserve"> Hokejbal-Sportovní zařízení Prachatice. PRACHATICE oficiální web města [online]. [cit. 2019-11-24]. Dostupné z: https://szmpt.cz/sportovní-aktivity/</w:t>
      </w:r>
    </w:p>
  </w:footnote>
  <w:footnote w:id="24">
    <w:p w14:paraId="0CC842D3" w14:textId="363154ED" w:rsidR="00476D5E" w:rsidRPr="009F70A7" w:rsidRDefault="00476D5E" w:rsidP="00523378">
      <w:pPr>
        <w:pStyle w:val="Textpoznpodarou"/>
        <w:rPr>
          <w:rFonts w:ascii="Times New Roman" w:hAnsi="Times New Roman" w:cs="Times New Roman"/>
          <w:b/>
        </w:rPr>
      </w:pPr>
      <w:r w:rsidRPr="009F70A7">
        <w:rPr>
          <w:rStyle w:val="Znakapoznpodarou"/>
          <w:rFonts w:ascii="Times New Roman" w:hAnsi="Times New Roman" w:cs="Times New Roman"/>
        </w:rPr>
        <w:footnoteRef/>
      </w:r>
      <w:r w:rsidRPr="009F70A7">
        <w:rPr>
          <w:rFonts w:ascii="Times New Roman" w:hAnsi="Times New Roman" w:cs="Times New Roman"/>
        </w:rPr>
        <w:t xml:space="preserve"> </w:t>
      </w:r>
      <w:bookmarkStart w:id="49" w:name="_Hlk31702882"/>
      <w:r w:rsidRPr="009F70A7">
        <w:rPr>
          <w:rFonts w:ascii="Times New Roman" w:hAnsi="Times New Roman" w:cs="Times New Roman"/>
        </w:rPr>
        <w:t>Sportovní kluby a tělovýchovné jednoty. Česká unie sportu [online]. [cit. 2019-11-24]. Dostupné z: https://iscus.cz/admin/tjsk/3306090/info</w:t>
      </w:r>
      <w:bookmarkEnd w:id="49"/>
    </w:p>
  </w:footnote>
  <w:footnote w:id="25">
    <w:p w14:paraId="224C7076" w14:textId="7BB708A6" w:rsidR="00476D5E" w:rsidRPr="009F70A7" w:rsidRDefault="00476D5E">
      <w:pPr>
        <w:pStyle w:val="Textpoznpodarou"/>
        <w:rPr>
          <w:rFonts w:ascii="Times New Roman" w:hAnsi="Times New Roman" w:cs="Times New Roman"/>
        </w:rPr>
      </w:pPr>
      <w:r w:rsidRPr="009F70A7">
        <w:rPr>
          <w:rStyle w:val="Znakapoznpodarou"/>
          <w:rFonts w:ascii="Times New Roman" w:hAnsi="Times New Roman" w:cs="Times New Roman"/>
        </w:rPr>
        <w:footnoteRef/>
      </w:r>
      <w:r w:rsidRPr="009F70A7">
        <w:rPr>
          <w:rFonts w:ascii="Times New Roman" w:hAnsi="Times New Roman" w:cs="Times New Roman"/>
        </w:rPr>
        <w:t xml:space="preserve"> AC Sparta Praha fotbal [online]. [cit. 2020-2-2]. Dostupné z: https://iscus.cz/admin/tjsk/3306090/info</w:t>
      </w:r>
    </w:p>
  </w:footnote>
  <w:footnote w:id="26">
    <w:p w14:paraId="27452B3E" w14:textId="4984FFBF" w:rsidR="00476D5E" w:rsidRPr="004B378C" w:rsidRDefault="00476D5E">
      <w:pPr>
        <w:pStyle w:val="Textpoznpodarou"/>
        <w:rPr>
          <w:rFonts w:ascii="Times New Roman" w:hAnsi="Times New Roman" w:cs="Times New Roman"/>
        </w:rPr>
      </w:pPr>
      <w:r w:rsidRPr="004B378C">
        <w:rPr>
          <w:rStyle w:val="Znakapoznpodarou"/>
          <w:rFonts w:ascii="Times New Roman" w:hAnsi="Times New Roman" w:cs="Times New Roman"/>
        </w:rPr>
        <w:footnoteRef/>
      </w:r>
      <w:r w:rsidRPr="004B378C">
        <w:rPr>
          <w:rFonts w:ascii="Times New Roman" w:hAnsi="Times New Roman" w:cs="Times New Roman"/>
        </w:rPr>
        <w:t xml:space="preserve"> AC Sparta Praha fotbal [online]. [cit. 2020-2-2]. Dostupné z: https://sparta.cz/cs/</w:t>
      </w:r>
    </w:p>
  </w:footnote>
  <w:footnote w:id="27">
    <w:p w14:paraId="6995022A" w14:textId="77777777" w:rsidR="00476D5E" w:rsidRPr="004B378C" w:rsidRDefault="00476D5E" w:rsidP="004B378C">
      <w:pPr>
        <w:pStyle w:val="Textpoznpodarou"/>
        <w:rPr>
          <w:rFonts w:ascii="Times New Roman" w:hAnsi="Times New Roman" w:cs="Times New Roman"/>
        </w:rPr>
      </w:pPr>
      <w:r w:rsidRPr="004B378C">
        <w:rPr>
          <w:rStyle w:val="Znakapoznpodarou"/>
          <w:rFonts w:ascii="Times New Roman" w:hAnsi="Times New Roman" w:cs="Times New Roman"/>
        </w:rPr>
        <w:footnoteRef/>
      </w:r>
      <w:r w:rsidRPr="004B378C">
        <w:rPr>
          <w:rFonts w:ascii="Times New Roman" w:hAnsi="Times New Roman" w:cs="Times New Roman"/>
        </w:rPr>
        <w:t xml:space="preserve"> Partneři. ČEZ MOTOR ČESKÉ BUDĚJOVICE [online]. [cit. 2020-2-2]. Dostupné z: </w:t>
      </w:r>
    </w:p>
    <w:p w14:paraId="4BCE738C" w14:textId="0E65EACD" w:rsidR="00476D5E" w:rsidRPr="004B378C" w:rsidRDefault="00476D5E" w:rsidP="004B378C">
      <w:pPr>
        <w:pStyle w:val="Textpoznpodarou"/>
        <w:rPr>
          <w:rFonts w:ascii="Times New Roman" w:hAnsi="Times New Roman" w:cs="Times New Roman"/>
        </w:rPr>
      </w:pPr>
      <w:r w:rsidRPr="004B378C">
        <w:rPr>
          <w:rFonts w:ascii="Times New Roman" w:hAnsi="Times New Roman" w:cs="Times New Roman"/>
        </w:rPr>
        <w:t>https://www.hcmotor.cz/partneri.asp</w:t>
      </w:r>
    </w:p>
  </w:footnote>
  <w:footnote w:id="28">
    <w:p w14:paraId="6E599D37" w14:textId="105162EC" w:rsidR="00476D5E" w:rsidRPr="004B378C" w:rsidRDefault="00476D5E">
      <w:pPr>
        <w:pStyle w:val="Textpoznpodarou"/>
        <w:rPr>
          <w:rFonts w:ascii="Times New Roman" w:hAnsi="Times New Roman" w:cs="Times New Roman"/>
        </w:rPr>
      </w:pPr>
      <w:r w:rsidRPr="004B378C">
        <w:rPr>
          <w:rStyle w:val="Znakapoznpodarou"/>
          <w:rFonts w:ascii="Times New Roman" w:hAnsi="Times New Roman" w:cs="Times New Roman"/>
        </w:rPr>
        <w:footnoteRef/>
      </w:r>
      <w:r w:rsidRPr="004B378C">
        <w:rPr>
          <w:rFonts w:ascii="Times New Roman" w:hAnsi="Times New Roman" w:cs="Times New Roman"/>
        </w:rPr>
        <w:t xml:space="preserve">  Klub. SVÍTKOV STARS [online]. [cit. 2020-10-1]. Dostupné z: http://www.svitkovstars.cz/klub/</w:t>
      </w:r>
    </w:p>
  </w:footnote>
  <w:footnote w:id="29">
    <w:p w14:paraId="6DF18DC6" w14:textId="19A19259" w:rsidR="00476D5E" w:rsidRPr="004B378C" w:rsidRDefault="00476D5E">
      <w:pPr>
        <w:pStyle w:val="Textpoznpodarou"/>
        <w:rPr>
          <w:rFonts w:ascii="Times New Roman" w:hAnsi="Times New Roman" w:cs="Times New Roman"/>
        </w:rPr>
      </w:pPr>
      <w:r w:rsidRPr="004B378C">
        <w:rPr>
          <w:rStyle w:val="Znakapoznpodarou"/>
          <w:rFonts w:ascii="Times New Roman" w:hAnsi="Times New Roman" w:cs="Times New Roman"/>
        </w:rPr>
        <w:footnoteRef/>
      </w:r>
      <w:r w:rsidRPr="004B378C">
        <w:rPr>
          <w:rFonts w:ascii="Times New Roman" w:hAnsi="Times New Roman" w:cs="Times New Roman"/>
        </w:rPr>
        <w:t xml:space="preserve"> Facebook.com. SVÍTKOV STARS [online]. [cit. 2020-10-1]. Dostupné z: https://www.facebook.com/SvitkovStars</w:t>
      </w:r>
    </w:p>
  </w:footnote>
  <w:footnote w:id="30">
    <w:p w14:paraId="59732D32" w14:textId="46160DFC" w:rsidR="00476D5E" w:rsidRDefault="00476D5E">
      <w:pPr>
        <w:pStyle w:val="Textpoznpodarou"/>
      </w:pPr>
      <w:r w:rsidRPr="004B378C">
        <w:rPr>
          <w:rStyle w:val="Znakapoznpodarou"/>
          <w:rFonts w:ascii="Times New Roman" w:hAnsi="Times New Roman" w:cs="Times New Roman"/>
        </w:rPr>
        <w:footnoteRef/>
      </w:r>
      <w:r w:rsidRPr="004B378C">
        <w:rPr>
          <w:rFonts w:ascii="Times New Roman" w:hAnsi="Times New Roman" w:cs="Times New Roman"/>
        </w:rPr>
        <w:t xml:space="preserve"> Instagram. SVÍTKOV STARS [online]. [cit. 2020-10-1]. Dostupné z: https://www.facebook.com/SvitkovStars</w:t>
      </w:r>
    </w:p>
  </w:footnote>
  <w:footnote w:id="31">
    <w:p w14:paraId="1ED9EB4F" w14:textId="1F856AD6" w:rsidR="00476D5E" w:rsidRPr="004B378C" w:rsidRDefault="00476D5E">
      <w:pPr>
        <w:pStyle w:val="Textpoznpodarou"/>
        <w:rPr>
          <w:rFonts w:ascii="Times New Roman" w:hAnsi="Times New Roman" w:cs="Times New Roman"/>
        </w:rPr>
      </w:pPr>
      <w:r w:rsidRPr="004B378C">
        <w:rPr>
          <w:rStyle w:val="Znakapoznpodarou"/>
          <w:rFonts w:ascii="Times New Roman" w:hAnsi="Times New Roman" w:cs="Times New Roman"/>
        </w:rPr>
        <w:footnoteRef/>
      </w:r>
      <w:r w:rsidRPr="004B378C">
        <w:rPr>
          <w:rFonts w:ascii="Times New Roman" w:hAnsi="Times New Roman" w:cs="Times New Roman"/>
        </w:rPr>
        <w:t xml:space="preserve">  Statistika [online]. Facebook [cit. 2020-01-05]. Dostupné z: https://about.fb.com/company-info/</w:t>
      </w:r>
    </w:p>
    <w:p w14:paraId="47690F84" w14:textId="77777777" w:rsidR="00476D5E" w:rsidRDefault="00476D5E">
      <w:pPr>
        <w:pStyle w:val="Textpoznpodarou"/>
      </w:pPr>
    </w:p>
  </w:footnote>
  <w:footnote w:id="32">
    <w:p w14:paraId="229AB69B" w14:textId="3E6C116D" w:rsidR="00476D5E" w:rsidRDefault="00476D5E">
      <w:pPr>
        <w:pStyle w:val="Textpoznpodarou"/>
      </w:pPr>
      <w:r>
        <w:rPr>
          <w:rStyle w:val="Znakapoznpodarou"/>
        </w:rPr>
        <w:footnoteRef/>
      </w:r>
      <w:r>
        <w:t xml:space="preserve"> </w:t>
      </w:r>
      <w:r w:rsidRPr="0078731D">
        <w:t>Facebook.com. SVÍTKOV STARS [online]. [cit. 2020-10-1]</w:t>
      </w:r>
      <w:r w:rsidRPr="00400242">
        <w:t xml:space="preserve">. Dostupné z: </w:t>
      </w:r>
      <w:r w:rsidRPr="0078731D">
        <w:t>https://m.facebook.com/story.php</w:t>
      </w:r>
    </w:p>
    <w:p w14:paraId="2834C467" w14:textId="77777777" w:rsidR="00476D5E" w:rsidRDefault="00476D5E">
      <w:pPr>
        <w:pStyle w:val="Textpoznpodarou"/>
      </w:pPr>
    </w:p>
  </w:footnote>
  <w:footnote w:id="33">
    <w:p w14:paraId="73938E9E" w14:textId="40198D94" w:rsidR="00476D5E" w:rsidRPr="00A873A8" w:rsidRDefault="00476D5E">
      <w:pPr>
        <w:pStyle w:val="Textpoznpodarou"/>
        <w:rPr>
          <w:rFonts w:ascii="Times New Roman" w:hAnsi="Times New Roman" w:cs="Times New Roman"/>
        </w:rPr>
      </w:pPr>
      <w:r w:rsidRPr="00A873A8">
        <w:rPr>
          <w:rStyle w:val="Znakapoznpodarou"/>
          <w:rFonts w:ascii="Times New Roman" w:hAnsi="Times New Roman" w:cs="Times New Roman"/>
        </w:rPr>
        <w:footnoteRef/>
      </w:r>
      <w:r w:rsidRPr="00A873A8">
        <w:rPr>
          <w:rFonts w:ascii="Times New Roman" w:hAnsi="Times New Roman" w:cs="Times New Roman"/>
        </w:rPr>
        <w:t xml:space="preserve"> Prodej triček a jiných upomínkových předmětů. Poradna ČRDM [online]. [cit. 2020-12-1]. Dostupné z: http://poradna.crdm.cz/ucetnictvi-spolku/prodej-tricek-a-jinych-upominkovych-predmetu-1899</w:t>
      </w:r>
    </w:p>
  </w:footnote>
  <w:footnote w:id="34">
    <w:p w14:paraId="16096C8B" w14:textId="66AAE297" w:rsidR="00476D5E" w:rsidRDefault="00476D5E">
      <w:pPr>
        <w:pStyle w:val="Textpoznpodarou"/>
      </w:pPr>
      <w:r w:rsidRPr="00A873A8">
        <w:rPr>
          <w:rStyle w:val="Znakapoznpodarou"/>
          <w:rFonts w:ascii="Times New Roman" w:hAnsi="Times New Roman" w:cs="Times New Roman"/>
        </w:rPr>
        <w:footnoteRef/>
      </w:r>
      <w:r w:rsidRPr="00A873A8">
        <w:rPr>
          <w:rFonts w:ascii="Times New Roman" w:hAnsi="Times New Roman" w:cs="Times New Roman"/>
        </w:rPr>
        <w:t xml:space="preserve"> Nová kolekce FanShop. HBC Prachatice (1995) [online]. [cit. 2019-11-5]. Dostupné z: https://hbcprachatice.webnode.cz/products/nova-kolekce-fanshop-2018/</w:t>
      </w:r>
    </w:p>
  </w:footnote>
  <w:footnote w:id="35">
    <w:p w14:paraId="3F1A4A15" w14:textId="2772A13F" w:rsidR="00476D5E" w:rsidRPr="00A873A8" w:rsidRDefault="00476D5E" w:rsidP="0064338E">
      <w:pPr>
        <w:pStyle w:val="Textpoznpodarou"/>
        <w:rPr>
          <w:rFonts w:ascii="Times New Roman" w:hAnsi="Times New Roman" w:cs="Times New Roman"/>
        </w:rPr>
      </w:pPr>
      <w:r w:rsidRPr="00A873A8">
        <w:rPr>
          <w:rStyle w:val="Znakapoznpodarou"/>
          <w:rFonts w:ascii="Times New Roman" w:hAnsi="Times New Roman" w:cs="Times New Roman"/>
        </w:rPr>
        <w:footnoteRef/>
      </w:r>
      <w:r w:rsidRPr="00A873A8">
        <w:rPr>
          <w:rFonts w:ascii="Times New Roman" w:hAnsi="Times New Roman" w:cs="Times New Roman"/>
        </w:rPr>
        <w:t xml:space="preserve"> </w:t>
      </w:r>
      <w:bookmarkStart w:id="80" w:name="_Hlk34132164"/>
      <w:bookmarkStart w:id="81" w:name="_Hlk34132165"/>
      <w:bookmarkStart w:id="82" w:name="_Hlk34132166"/>
      <w:bookmarkStart w:id="83" w:name="_Hlk34132167"/>
      <w:bookmarkStart w:id="84" w:name="_Hlk34132168"/>
      <w:bookmarkStart w:id="85" w:name="_Hlk34132169"/>
      <w:bookmarkStart w:id="86" w:name="_Hlk34132170"/>
      <w:bookmarkStart w:id="87" w:name="_Hlk34132171"/>
      <w:bookmarkStart w:id="88" w:name="_Hlk34132172"/>
      <w:bookmarkStart w:id="89" w:name="_Hlk34132173"/>
      <w:bookmarkStart w:id="90" w:name="_Hlk34132174"/>
      <w:bookmarkStart w:id="91" w:name="_Hlk34132175"/>
      <w:bookmarkStart w:id="92" w:name="_Hlk34132176"/>
      <w:bookmarkStart w:id="93" w:name="_Hlk34132177"/>
      <w:bookmarkStart w:id="94" w:name="_Hlk34132178"/>
      <w:bookmarkStart w:id="95" w:name="_Hlk34132179"/>
      <w:r w:rsidRPr="00A873A8">
        <w:rPr>
          <w:rFonts w:ascii="Times New Roman" w:hAnsi="Times New Roman" w:cs="Times New Roman"/>
        </w:rPr>
        <w:t>Zpráva o společenské odpovědnosti Skupiny ČEZ 2012/2013. Nadace ČEZ [online]. [cit. 2020-1-5]. Dostupné z: https://www.cez.cz/edee/content/micrositesutf/odpovednost2013/cs/socialni-odpovednost/nadace-cez.html</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9097" w14:textId="77777777" w:rsidR="00476D5E" w:rsidRDefault="00476D5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5FF5" w14:textId="77777777" w:rsidR="00476D5E" w:rsidRDefault="00476D5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50C21" w14:textId="77777777" w:rsidR="00476D5E" w:rsidRDefault="00476D5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E3FB3"/>
    <w:multiLevelType w:val="hybridMultilevel"/>
    <w:tmpl w:val="E6803A52"/>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 w15:restartNumberingAfterBreak="0">
    <w:nsid w:val="1F2F0265"/>
    <w:multiLevelType w:val="hybridMultilevel"/>
    <w:tmpl w:val="24C60568"/>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2" w15:restartNumberingAfterBreak="0">
    <w:nsid w:val="1FF47B04"/>
    <w:multiLevelType w:val="hybridMultilevel"/>
    <w:tmpl w:val="BBC2B12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3" w15:restartNumberingAfterBreak="0">
    <w:nsid w:val="2D415692"/>
    <w:multiLevelType w:val="hybridMultilevel"/>
    <w:tmpl w:val="72EE9E7E"/>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4" w15:restartNumberingAfterBreak="0">
    <w:nsid w:val="49F86CE8"/>
    <w:multiLevelType w:val="hybridMultilevel"/>
    <w:tmpl w:val="EA04426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91C5900"/>
    <w:multiLevelType w:val="hybridMultilevel"/>
    <w:tmpl w:val="B91AC9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FD65ACA"/>
    <w:multiLevelType w:val="hybridMultilevel"/>
    <w:tmpl w:val="65E8146E"/>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7" w15:restartNumberingAfterBreak="0">
    <w:nsid w:val="66964B00"/>
    <w:multiLevelType w:val="multilevel"/>
    <w:tmpl w:val="1B305E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9397E9A"/>
    <w:multiLevelType w:val="multilevel"/>
    <w:tmpl w:val="7FB8451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7F941DA3"/>
    <w:multiLevelType w:val="hybridMultilevel"/>
    <w:tmpl w:val="553A1EBE"/>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num w:numId="1">
    <w:abstractNumId w:val="8"/>
  </w:num>
  <w:num w:numId="2">
    <w:abstractNumId w:val="4"/>
  </w:num>
  <w:num w:numId="3">
    <w:abstractNumId w:val="1"/>
  </w:num>
  <w:num w:numId="4">
    <w:abstractNumId w:val="6"/>
  </w:num>
  <w:num w:numId="5">
    <w:abstractNumId w:val="9"/>
  </w:num>
  <w:num w:numId="6">
    <w:abstractNumId w:val="3"/>
  </w:num>
  <w:num w:numId="7">
    <w:abstractNumId w:val="5"/>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419B"/>
    <w:rsid w:val="00003F6D"/>
    <w:rsid w:val="00030A53"/>
    <w:rsid w:val="00031C70"/>
    <w:rsid w:val="00035A94"/>
    <w:rsid w:val="00036F78"/>
    <w:rsid w:val="00044528"/>
    <w:rsid w:val="00046E4E"/>
    <w:rsid w:val="000518EF"/>
    <w:rsid w:val="000640F9"/>
    <w:rsid w:val="0008186B"/>
    <w:rsid w:val="00083070"/>
    <w:rsid w:val="000A359E"/>
    <w:rsid w:val="000B6AA4"/>
    <w:rsid w:val="000C1326"/>
    <w:rsid w:val="000C2B40"/>
    <w:rsid w:val="000D018E"/>
    <w:rsid w:val="000D4EE0"/>
    <w:rsid w:val="000E0813"/>
    <w:rsid w:val="000E2AA9"/>
    <w:rsid w:val="000F2A40"/>
    <w:rsid w:val="00105A68"/>
    <w:rsid w:val="00115E87"/>
    <w:rsid w:val="00120B00"/>
    <w:rsid w:val="00125035"/>
    <w:rsid w:val="001262CA"/>
    <w:rsid w:val="00137B50"/>
    <w:rsid w:val="00143A4A"/>
    <w:rsid w:val="0015125A"/>
    <w:rsid w:val="00152776"/>
    <w:rsid w:val="00157724"/>
    <w:rsid w:val="00165DC5"/>
    <w:rsid w:val="00170EC3"/>
    <w:rsid w:val="0017374B"/>
    <w:rsid w:val="0018589E"/>
    <w:rsid w:val="00187EC4"/>
    <w:rsid w:val="001921A0"/>
    <w:rsid w:val="001A6E58"/>
    <w:rsid w:val="001B1F1A"/>
    <w:rsid w:val="001B7F89"/>
    <w:rsid w:val="001C14CA"/>
    <w:rsid w:val="001C5FB0"/>
    <w:rsid w:val="001D06A5"/>
    <w:rsid w:val="001D571D"/>
    <w:rsid w:val="001D70F2"/>
    <w:rsid w:val="001E53AF"/>
    <w:rsid w:val="001F45B8"/>
    <w:rsid w:val="001F58D2"/>
    <w:rsid w:val="001F7EE6"/>
    <w:rsid w:val="00203990"/>
    <w:rsid w:val="00203FE2"/>
    <w:rsid w:val="00223619"/>
    <w:rsid w:val="002407C9"/>
    <w:rsid w:val="00254852"/>
    <w:rsid w:val="0026222B"/>
    <w:rsid w:val="002626E8"/>
    <w:rsid w:val="0027203D"/>
    <w:rsid w:val="00275C31"/>
    <w:rsid w:val="0028148E"/>
    <w:rsid w:val="002A3603"/>
    <w:rsid w:val="002A6B17"/>
    <w:rsid w:val="002B01C1"/>
    <w:rsid w:val="002B325F"/>
    <w:rsid w:val="002B59C0"/>
    <w:rsid w:val="002C080C"/>
    <w:rsid w:val="002C37A3"/>
    <w:rsid w:val="002D3B8D"/>
    <w:rsid w:val="002E1B18"/>
    <w:rsid w:val="002E48F6"/>
    <w:rsid w:val="0030059B"/>
    <w:rsid w:val="0030172F"/>
    <w:rsid w:val="00310F84"/>
    <w:rsid w:val="00324793"/>
    <w:rsid w:val="00330AFA"/>
    <w:rsid w:val="003362EF"/>
    <w:rsid w:val="00346407"/>
    <w:rsid w:val="003547AB"/>
    <w:rsid w:val="003571E9"/>
    <w:rsid w:val="00357447"/>
    <w:rsid w:val="00357665"/>
    <w:rsid w:val="003879A4"/>
    <w:rsid w:val="00390082"/>
    <w:rsid w:val="00390638"/>
    <w:rsid w:val="003933AE"/>
    <w:rsid w:val="003963DD"/>
    <w:rsid w:val="003A2FA7"/>
    <w:rsid w:val="003B2B61"/>
    <w:rsid w:val="003B416F"/>
    <w:rsid w:val="003C0825"/>
    <w:rsid w:val="003C6161"/>
    <w:rsid w:val="003D2356"/>
    <w:rsid w:val="003D292E"/>
    <w:rsid w:val="003D3930"/>
    <w:rsid w:val="003D5A23"/>
    <w:rsid w:val="003E13A9"/>
    <w:rsid w:val="003E2C2D"/>
    <w:rsid w:val="003F65DA"/>
    <w:rsid w:val="00400242"/>
    <w:rsid w:val="00400F4D"/>
    <w:rsid w:val="00405D3B"/>
    <w:rsid w:val="00417DFD"/>
    <w:rsid w:val="00422101"/>
    <w:rsid w:val="004239D1"/>
    <w:rsid w:val="00424928"/>
    <w:rsid w:val="004274FA"/>
    <w:rsid w:val="004276CB"/>
    <w:rsid w:val="00431C8C"/>
    <w:rsid w:val="00434EB4"/>
    <w:rsid w:val="004360F3"/>
    <w:rsid w:val="00436CFB"/>
    <w:rsid w:val="004504DF"/>
    <w:rsid w:val="004559EC"/>
    <w:rsid w:val="00457130"/>
    <w:rsid w:val="00460D9E"/>
    <w:rsid w:val="00476D5E"/>
    <w:rsid w:val="0047701E"/>
    <w:rsid w:val="00477B3D"/>
    <w:rsid w:val="00481351"/>
    <w:rsid w:val="0049656F"/>
    <w:rsid w:val="004B378C"/>
    <w:rsid w:val="004C156E"/>
    <w:rsid w:val="005034E6"/>
    <w:rsid w:val="0051433B"/>
    <w:rsid w:val="00516546"/>
    <w:rsid w:val="005170B8"/>
    <w:rsid w:val="00523378"/>
    <w:rsid w:val="00532A99"/>
    <w:rsid w:val="00533E14"/>
    <w:rsid w:val="0053496C"/>
    <w:rsid w:val="005353AD"/>
    <w:rsid w:val="00535674"/>
    <w:rsid w:val="00536792"/>
    <w:rsid w:val="00537F56"/>
    <w:rsid w:val="00552D16"/>
    <w:rsid w:val="0055377B"/>
    <w:rsid w:val="00560909"/>
    <w:rsid w:val="00561806"/>
    <w:rsid w:val="0056419D"/>
    <w:rsid w:val="00567C18"/>
    <w:rsid w:val="005762F8"/>
    <w:rsid w:val="00584EE9"/>
    <w:rsid w:val="00587367"/>
    <w:rsid w:val="005A08D6"/>
    <w:rsid w:val="005A2EDC"/>
    <w:rsid w:val="005A60CF"/>
    <w:rsid w:val="005A6B7E"/>
    <w:rsid w:val="005B0BDE"/>
    <w:rsid w:val="005B11BB"/>
    <w:rsid w:val="005D188F"/>
    <w:rsid w:val="005D23CB"/>
    <w:rsid w:val="005E03D0"/>
    <w:rsid w:val="005E153F"/>
    <w:rsid w:val="005E64C4"/>
    <w:rsid w:val="005F2F53"/>
    <w:rsid w:val="00610ECD"/>
    <w:rsid w:val="00611C52"/>
    <w:rsid w:val="00614DA6"/>
    <w:rsid w:val="00617ED9"/>
    <w:rsid w:val="0062444D"/>
    <w:rsid w:val="00633A1C"/>
    <w:rsid w:val="0064338E"/>
    <w:rsid w:val="00643713"/>
    <w:rsid w:val="006443C6"/>
    <w:rsid w:val="0065436B"/>
    <w:rsid w:val="00656E65"/>
    <w:rsid w:val="0066017F"/>
    <w:rsid w:val="006610BF"/>
    <w:rsid w:val="006628B2"/>
    <w:rsid w:val="00664A42"/>
    <w:rsid w:val="00666A2E"/>
    <w:rsid w:val="00667018"/>
    <w:rsid w:val="0067166E"/>
    <w:rsid w:val="006744FE"/>
    <w:rsid w:val="00677F50"/>
    <w:rsid w:val="00685220"/>
    <w:rsid w:val="0069169F"/>
    <w:rsid w:val="00694E61"/>
    <w:rsid w:val="00696E58"/>
    <w:rsid w:val="006A045E"/>
    <w:rsid w:val="006B0814"/>
    <w:rsid w:val="006B1F60"/>
    <w:rsid w:val="006C165A"/>
    <w:rsid w:val="006E38A0"/>
    <w:rsid w:val="006E711F"/>
    <w:rsid w:val="006F5975"/>
    <w:rsid w:val="007039FB"/>
    <w:rsid w:val="00706BB2"/>
    <w:rsid w:val="00710F28"/>
    <w:rsid w:val="00711291"/>
    <w:rsid w:val="00712CE3"/>
    <w:rsid w:val="00716235"/>
    <w:rsid w:val="00716C74"/>
    <w:rsid w:val="00726EB3"/>
    <w:rsid w:val="00740F9B"/>
    <w:rsid w:val="00742E1E"/>
    <w:rsid w:val="00743C42"/>
    <w:rsid w:val="0075168A"/>
    <w:rsid w:val="0077299C"/>
    <w:rsid w:val="0078731D"/>
    <w:rsid w:val="00787CBB"/>
    <w:rsid w:val="007A12CD"/>
    <w:rsid w:val="007A6826"/>
    <w:rsid w:val="007B7455"/>
    <w:rsid w:val="007C1D57"/>
    <w:rsid w:val="007C267B"/>
    <w:rsid w:val="007D7221"/>
    <w:rsid w:val="007D724B"/>
    <w:rsid w:val="007E51D3"/>
    <w:rsid w:val="007E5255"/>
    <w:rsid w:val="007F3599"/>
    <w:rsid w:val="007F6F20"/>
    <w:rsid w:val="008010A1"/>
    <w:rsid w:val="00801BF2"/>
    <w:rsid w:val="00801D06"/>
    <w:rsid w:val="00810AE0"/>
    <w:rsid w:val="008121B8"/>
    <w:rsid w:val="00814FEA"/>
    <w:rsid w:val="008200E1"/>
    <w:rsid w:val="00822AC9"/>
    <w:rsid w:val="00832111"/>
    <w:rsid w:val="00832C64"/>
    <w:rsid w:val="00832D2D"/>
    <w:rsid w:val="00834BEF"/>
    <w:rsid w:val="008359AA"/>
    <w:rsid w:val="00836D48"/>
    <w:rsid w:val="008470F2"/>
    <w:rsid w:val="00854C0C"/>
    <w:rsid w:val="00864C05"/>
    <w:rsid w:val="008740BF"/>
    <w:rsid w:val="00874529"/>
    <w:rsid w:val="0087614E"/>
    <w:rsid w:val="0087678C"/>
    <w:rsid w:val="00882EE3"/>
    <w:rsid w:val="0088760C"/>
    <w:rsid w:val="00890CFB"/>
    <w:rsid w:val="00891807"/>
    <w:rsid w:val="008B17A8"/>
    <w:rsid w:val="008B74AB"/>
    <w:rsid w:val="008C230B"/>
    <w:rsid w:val="008C6604"/>
    <w:rsid w:val="008D5E30"/>
    <w:rsid w:val="00907583"/>
    <w:rsid w:val="00921410"/>
    <w:rsid w:val="0093075F"/>
    <w:rsid w:val="00930846"/>
    <w:rsid w:val="00930E1D"/>
    <w:rsid w:val="0093142E"/>
    <w:rsid w:val="00932B6B"/>
    <w:rsid w:val="0094073C"/>
    <w:rsid w:val="009479F9"/>
    <w:rsid w:val="00947AD8"/>
    <w:rsid w:val="00950716"/>
    <w:rsid w:val="0095176C"/>
    <w:rsid w:val="00951C83"/>
    <w:rsid w:val="009565E9"/>
    <w:rsid w:val="009671F1"/>
    <w:rsid w:val="00971CA9"/>
    <w:rsid w:val="00974EA7"/>
    <w:rsid w:val="00975D66"/>
    <w:rsid w:val="00980ABA"/>
    <w:rsid w:val="00984A3C"/>
    <w:rsid w:val="009868B9"/>
    <w:rsid w:val="00987533"/>
    <w:rsid w:val="00990750"/>
    <w:rsid w:val="00995E75"/>
    <w:rsid w:val="009A262D"/>
    <w:rsid w:val="009A3233"/>
    <w:rsid w:val="009A4B40"/>
    <w:rsid w:val="009A5DFA"/>
    <w:rsid w:val="009A62FE"/>
    <w:rsid w:val="009B224F"/>
    <w:rsid w:val="009B4BED"/>
    <w:rsid w:val="009D06F6"/>
    <w:rsid w:val="009D1564"/>
    <w:rsid w:val="009D4003"/>
    <w:rsid w:val="009F5BB3"/>
    <w:rsid w:val="009F70A7"/>
    <w:rsid w:val="00A13EC0"/>
    <w:rsid w:val="00A1497A"/>
    <w:rsid w:val="00A1692E"/>
    <w:rsid w:val="00A2278F"/>
    <w:rsid w:val="00A31F30"/>
    <w:rsid w:val="00A36C16"/>
    <w:rsid w:val="00A37BB2"/>
    <w:rsid w:val="00A424FC"/>
    <w:rsid w:val="00A437A7"/>
    <w:rsid w:val="00A56FAC"/>
    <w:rsid w:val="00A607FA"/>
    <w:rsid w:val="00A616EA"/>
    <w:rsid w:val="00A61BDA"/>
    <w:rsid w:val="00A62176"/>
    <w:rsid w:val="00A774D0"/>
    <w:rsid w:val="00A8027C"/>
    <w:rsid w:val="00A82A05"/>
    <w:rsid w:val="00A86038"/>
    <w:rsid w:val="00A873A8"/>
    <w:rsid w:val="00AA108B"/>
    <w:rsid w:val="00AA28F9"/>
    <w:rsid w:val="00AB6F13"/>
    <w:rsid w:val="00AD5A20"/>
    <w:rsid w:val="00AD5EDB"/>
    <w:rsid w:val="00AD7DE7"/>
    <w:rsid w:val="00AE54DE"/>
    <w:rsid w:val="00AF1A8C"/>
    <w:rsid w:val="00AF7C39"/>
    <w:rsid w:val="00B00B32"/>
    <w:rsid w:val="00B020A7"/>
    <w:rsid w:val="00B14FD2"/>
    <w:rsid w:val="00B27F84"/>
    <w:rsid w:val="00B4642E"/>
    <w:rsid w:val="00B47F59"/>
    <w:rsid w:val="00B51731"/>
    <w:rsid w:val="00B54396"/>
    <w:rsid w:val="00B63A5C"/>
    <w:rsid w:val="00B6418F"/>
    <w:rsid w:val="00B6419B"/>
    <w:rsid w:val="00B72F1D"/>
    <w:rsid w:val="00B8493D"/>
    <w:rsid w:val="00B86DB7"/>
    <w:rsid w:val="00B973A5"/>
    <w:rsid w:val="00BA40FB"/>
    <w:rsid w:val="00BA438C"/>
    <w:rsid w:val="00BA6A9F"/>
    <w:rsid w:val="00BB1296"/>
    <w:rsid w:val="00BC278D"/>
    <w:rsid w:val="00BD2C6C"/>
    <w:rsid w:val="00BD3EBB"/>
    <w:rsid w:val="00BE36D2"/>
    <w:rsid w:val="00BF3EC6"/>
    <w:rsid w:val="00BF4A76"/>
    <w:rsid w:val="00BF6556"/>
    <w:rsid w:val="00C02ED8"/>
    <w:rsid w:val="00C03E00"/>
    <w:rsid w:val="00C1314F"/>
    <w:rsid w:val="00C1500C"/>
    <w:rsid w:val="00C20F6A"/>
    <w:rsid w:val="00C23A71"/>
    <w:rsid w:val="00C34672"/>
    <w:rsid w:val="00C3680F"/>
    <w:rsid w:val="00C36C11"/>
    <w:rsid w:val="00C37165"/>
    <w:rsid w:val="00C40F0B"/>
    <w:rsid w:val="00C45302"/>
    <w:rsid w:val="00C60B1E"/>
    <w:rsid w:val="00C61EF3"/>
    <w:rsid w:val="00C62B0D"/>
    <w:rsid w:val="00C66271"/>
    <w:rsid w:val="00C67501"/>
    <w:rsid w:val="00C7248B"/>
    <w:rsid w:val="00C775F3"/>
    <w:rsid w:val="00C822F6"/>
    <w:rsid w:val="00C94A1C"/>
    <w:rsid w:val="00CB19CE"/>
    <w:rsid w:val="00CB324C"/>
    <w:rsid w:val="00CB6702"/>
    <w:rsid w:val="00CC0E9C"/>
    <w:rsid w:val="00CC4489"/>
    <w:rsid w:val="00CC4D48"/>
    <w:rsid w:val="00CC5067"/>
    <w:rsid w:val="00CD48B9"/>
    <w:rsid w:val="00D13D52"/>
    <w:rsid w:val="00D167D9"/>
    <w:rsid w:val="00D27308"/>
    <w:rsid w:val="00D31E00"/>
    <w:rsid w:val="00D3394C"/>
    <w:rsid w:val="00D36FC4"/>
    <w:rsid w:val="00D3743A"/>
    <w:rsid w:val="00D5242B"/>
    <w:rsid w:val="00D53A30"/>
    <w:rsid w:val="00D70B80"/>
    <w:rsid w:val="00D7274D"/>
    <w:rsid w:val="00D76E68"/>
    <w:rsid w:val="00D8029C"/>
    <w:rsid w:val="00D8649E"/>
    <w:rsid w:val="00D87ABB"/>
    <w:rsid w:val="00DA1812"/>
    <w:rsid w:val="00DA1CF8"/>
    <w:rsid w:val="00DB24AF"/>
    <w:rsid w:val="00DC505F"/>
    <w:rsid w:val="00DD205D"/>
    <w:rsid w:val="00DD41EA"/>
    <w:rsid w:val="00DE3F11"/>
    <w:rsid w:val="00DF1700"/>
    <w:rsid w:val="00E0640B"/>
    <w:rsid w:val="00E07C6E"/>
    <w:rsid w:val="00E1613F"/>
    <w:rsid w:val="00E16D73"/>
    <w:rsid w:val="00E23B35"/>
    <w:rsid w:val="00E32A4C"/>
    <w:rsid w:val="00E3382A"/>
    <w:rsid w:val="00E356BB"/>
    <w:rsid w:val="00E51362"/>
    <w:rsid w:val="00E57790"/>
    <w:rsid w:val="00E652E2"/>
    <w:rsid w:val="00E70046"/>
    <w:rsid w:val="00E72AE2"/>
    <w:rsid w:val="00E733ED"/>
    <w:rsid w:val="00EA134E"/>
    <w:rsid w:val="00EA18F9"/>
    <w:rsid w:val="00EA1D81"/>
    <w:rsid w:val="00EA479F"/>
    <w:rsid w:val="00EA52FB"/>
    <w:rsid w:val="00EC0814"/>
    <w:rsid w:val="00EC1748"/>
    <w:rsid w:val="00EC3D16"/>
    <w:rsid w:val="00ED3ED5"/>
    <w:rsid w:val="00ED554C"/>
    <w:rsid w:val="00EE4814"/>
    <w:rsid w:val="00EE4DB9"/>
    <w:rsid w:val="00EF2753"/>
    <w:rsid w:val="00EF5BB5"/>
    <w:rsid w:val="00F0040E"/>
    <w:rsid w:val="00F2155B"/>
    <w:rsid w:val="00F27F77"/>
    <w:rsid w:val="00F322D2"/>
    <w:rsid w:val="00F327A1"/>
    <w:rsid w:val="00F37166"/>
    <w:rsid w:val="00F371AF"/>
    <w:rsid w:val="00F37B25"/>
    <w:rsid w:val="00F4662F"/>
    <w:rsid w:val="00F50CE7"/>
    <w:rsid w:val="00F564F4"/>
    <w:rsid w:val="00F6221F"/>
    <w:rsid w:val="00F678AF"/>
    <w:rsid w:val="00F70F94"/>
    <w:rsid w:val="00F719DB"/>
    <w:rsid w:val="00F71AE0"/>
    <w:rsid w:val="00F7348A"/>
    <w:rsid w:val="00F7721C"/>
    <w:rsid w:val="00F77DBB"/>
    <w:rsid w:val="00F81F4C"/>
    <w:rsid w:val="00F82FD9"/>
    <w:rsid w:val="00F841A2"/>
    <w:rsid w:val="00F84A16"/>
    <w:rsid w:val="00F91E86"/>
    <w:rsid w:val="00F96A90"/>
    <w:rsid w:val="00FA676F"/>
    <w:rsid w:val="00FB0114"/>
    <w:rsid w:val="00FB0E14"/>
    <w:rsid w:val="00FB21F2"/>
    <w:rsid w:val="00FB22D5"/>
    <w:rsid w:val="00FB41C2"/>
    <w:rsid w:val="00FC58E3"/>
    <w:rsid w:val="00FD08D0"/>
    <w:rsid w:val="00FD1764"/>
    <w:rsid w:val="00FD2059"/>
    <w:rsid w:val="00FE5B1E"/>
    <w:rsid w:val="00FE5DE0"/>
    <w:rsid w:val="00FF54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8673"/>
    <o:shapelayout v:ext="edit">
      <o:idmap v:ext="edit" data="1"/>
    </o:shapelayout>
  </w:shapeDefaults>
  <w:decimalSymbol w:val=","/>
  <w:listSeparator w:val=";"/>
  <w14:docId w14:val="7BF614CD"/>
  <w15:docId w15:val="{5B903EA0-88ED-44F1-8170-63295785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360" w:lineRule="auto"/>
        <w:ind w:left="454" w:firstLine="45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21410"/>
    <w:rPr>
      <w:rFonts w:ascii="Times New Roman" w:hAnsi="Times New Roman"/>
      <w:sz w:val="24"/>
    </w:rPr>
  </w:style>
  <w:style w:type="paragraph" w:styleId="Nadpis1">
    <w:name w:val="heading 1"/>
    <w:basedOn w:val="Normln"/>
    <w:next w:val="Normln"/>
    <w:link w:val="Nadpis1Char"/>
    <w:uiPriority w:val="9"/>
    <w:qFormat/>
    <w:rsid w:val="00921410"/>
    <w:pPr>
      <w:keepNext/>
      <w:keepLines/>
      <w:numPr>
        <w:numId w:val="1"/>
      </w:numPr>
      <w:spacing w:before="240" w:after="120"/>
      <w:outlineLvl w:val="0"/>
    </w:pPr>
    <w:rPr>
      <w:rFonts w:eastAsiaTheme="majorEastAsia" w:cstheme="majorBidi"/>
      <w:b/>
      <w:color w:val="000000" w:themeColor="text1"/>
      <w:szCs w:val="32"/>
    </w:rPr>
  </w:style>
  <w:style w:type="paragraph" w:styleId="Nadpis2">
    <w:name w:val="heading 2"/>
    <w:basedOn w:val="Normln"/>
    <w:next w:val="Normln"/>
    <w:link w:val="Nadpis2Char"/>
    <w:uiPriority w:val="9"/>
    <w:unhideWhenUsed/>
    <w:qFormat/>
    <w:rsid w:val="00C775F3"/>
    <w:pPr>
      <w:keepNext/>
      <w:keepLines/>
      <w:numPr>
        <w:ilvl w:val="1"/>
        <w:numId w:val="1"/>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A36C16"/>
    <w:pPr>
      <w:keepNext/>
      <w:keepLines/>
      <w:numPr>
        <w:ilvl w:val="2"/>
        <w:numId w:val="1"/>
      </w:numPr>
      <w:spacing w:before="40" w:after="0"/>
      <w:outlineLvl w:val="2"/>
    </w:pPr>
    <w:rPr>
      <w:rFonts w:eastAsiaTheme="majorEastAsia" w:cstheme="majorBidi"/>
      <w:b/>
      <w:szCs w:val="24"/>
    </w:rPr>
  </w:style>
  <w:style w:type="paragraph" w:styleId="Nadpis4">
    <w:name w:val="heading 4"/>
    <w:basedOn w:val="Normln"/>
    <w:next w:val="Normln"/>
    <w:link w:val="Nadpis4Char"/>
    <w:autoRedefine/>
    <w:uiPriority w:val="9"/>
    <w:unhideWhenUsed/>
    <w:qFormat/>
    <w:rsid w:val="0053496C"/>
    <w:pPr>
      <w:keepNext/>
      <w:keepLines/>
      <w:numPr>
        <w:ilvl w:val="3"/>
        <w:numId w:val="1"/>
      </w:numPr>
      <w:spacing w:before="40" w:after="0"/>
      <w:outlineLvl w:val="3"/>
    </w:pPr>
    <w:rPr>
      <w:rFonts w:eastAsiaTheme="majorEastAsia" w:cstheme="majorBidi"/>
      <w:b/>
      <w:iCs/>
    </w:rPr>
  </w:style>
  <w:style w:type="paragraph" w:styleId="Nadpis5">
    <w:name w:val="heading 5"/>
    <w:basedOn w:val="Normln"/>
    <w:next w:val="Normln"/>
    <w:link w:val="Nadpis5Char"/>
    <w:uiPriority w:val="9"/>
    <w:semiHidden/>
    <w:unhideWhenUsed/>
    <w:qFormat/>
    <w:rsid w:val="007E51D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7E51D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7E51D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7E51D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E51D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21410"/>
    <w:rPr>
      <w:rFonts w:ascii="Times New Roman" w:eastAsiaTheme="majorEastAsia" w:hAnsi="Times New Roman" w:cstheme="majorBidi"/>
      <w:b/>
      <w:color w:val="000000" w:themeColor="text1"/>
      <w:sz w:val="24"/>
      <w:szCs w:val="32"/>
    </w:rPr>
  </w:style>
  <w:style w:type="character" w:customStyle="1" w:styleId="Nadpis2Char">
    <w:name w:val="Nadpis 2 Char"/>
    <w:basedOn w:val="Standardnpsmoodstavce"/>
    <w:link w:val="Nadpis2"/>
    <w:uiPriority w:val="9"/>
    <w:rsid w:val="00C775F3"/>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rsid w:val="00A36C16"/>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9"/>
    <w:rsid w:val="0053496C"/>
    <w:rPr>
      <w:rFonts w:ascii="Times New Roman" w:eastAsiaTheme="majorEastAsia" w:hAnsi="Times New Roman" w:cstheme="majorBidi"/>
      <w:b/>
      <w:iCs/>
      <w:sz w:val="24"/>
    </w:rPr>
  </w:style>
  <w:style w:type="character" w:customStyle="1" w:styleId="Nadpis5Char">
    <w:name w:val="Nadpis 5 Char"/>
    <w:basedOn w:val="Standardnpsmoodstavce"/>
    <w:link w:val="Nadpis5"/>
    <w:uiPriority w:val="9"/>
    <w:semiHidden/>
    <w:rsid w:val="007E51D3"/>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7E51D3"/>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7E51D3"/>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7E51D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E51D3"/>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B72F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2F1D"/>
    <w:rPr>
      <w:rFonts w:ascii="Times New Roman" w:hAnsi="Times New Roman"/>
      <w:sz w:val="24"/>
    </w:rPr>
  </w:style>
  <w:style w:type="paragraph" w:styleId="Zpat">
    <w:name w:val="footer"/>
    <w:basedOn w:val="Normln"/>
    <w:link w:val="ZpatChar"/>
    <w:uiPriority w:val="99"/>
    <w:unhideWhenUsed/>
    <w:rsid w:val="00B72F1D"/>
    <w:pPr>
      <w:tabs>
        <w:tab w:val="center" w:pos="4536"/>
        <w:tab w:val="right" w:pos="9072"/>
      </w:tabs>
      <w:spacing w:after="0" w:line="240" w:lineRule="auto"/>
    </w:pPr>
  </w:style>
  <w:style w:type="character" w:customStyle="1" w:styleId="ZpatChar">
    <w:name w:val="Zápatí Char"/>
    <w:basedOn w:val="Standardnpsmoodstavce"/>
    <w:link w:val="Zpat"/>
    <w:uiPriority w:val="99"/>
    <w:rsid w:val="00B72F1D"/>
    <w:rPr>
      <w:rFonts w:ascii="Times New Roman" w:hAnsi="Times New Roman"/>
      <w:sz w:val="24"/>
    </w:rPr>
  </w:style>
  <w:style w:type="paragraph" w:styleId="Nadpisobsahu">
    <w:name w:val="TOC Heading"/>
    <w:basedOn w:val="Nadpis1"/>
    <w:next w:val="Normln"/>
    <w:uiPriority w:val="39"/>
    <w:unhideWhenUsed/>
    <w:qFormat/>
    <w:rsid w:val="00921410"/>
    <w:pPr>
      <w:numPr>
        <w:numId w:val="0"/>
      </w:numPr>
      <w:spacing w:after="0" w:line="259" w:lineRule="auto"/>
      <w:jc w:val="left"/>
      <w:outlineLvl w:val="9"/>
    </w:pPr>
    <w:rPr>
      <w:rFonts w:asciiTheme="majorHAnsi" w:hAnsiTheme="majorHAnsi"/>
      <w:color w:val="2F5496" w:themeColor="accent1" w:themeShade="BF"/>
      <w:sz w:val="32"/>
      <w:lang w:eastAsia="cs-CZ"/>
    </w:rPr>
  </w:style>
  <w:style w:type="paragraph" w:styleId="Textbubliny">
    <w:name w:val="Balloon Text"/>
    <w:basedOn w:val="Normln"/>
    <w:link w:val="TextbublinyChar"/>
    <w:uiPriority w:val="99"/>
    <w:semiHidden/>
    <w:unhideWhenUsed/>
    <w:rsid w:val="0092141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21410"/>
    <w:rPr>
      <w:rFonts w:ascii="Segoe UI" w:hAnsi="Segoe UI" w:cs="Segoe UI"/>
      <w:sz w:val="18"/>
      <w:szCs w:val="18"/>
    </w:rPr>
  </w:style>
  <w:style w:type="character" w:styleId="Odkaznakoment">
    <w:name w:val="annotation reference"/>
    <w:basedOn w:val="Standardnpsmoodstavce"/>
    <w:uiPriority w:val="99"/>
    <w:semiHidden/>
    <w:unhideWhenUsed/>
    <w:rsid w:val="00921410"/>
    <w:rPr>
      <w:sz w:val="16"/>
      <w:szCs w:val="16"/>
    </w:rPr>
  </w:style>
  <w:style w:type="paragraph" w:styleId="Textkomente">
    <w:name w:val="annotation text"/>
    <w:basedOn w:val="Normln"/>
    <w:link w:val="TextkomenteChar"/>
    <w:uiPriority w:val="99"/>
    <w:semiHidden/>
    <w:unhideWhenUsed/>
    <w:rsid w:val="00921410"/>
    <w:pPr>
      <w:spacing w:after="0" w:line="240" w:lineRule="auto"/>
      <w:ind w:firstLine="0"/>
      <w:jc w:val="left"/>
    </w:pPr>
    <w:rPr>
      <w:rFonts w:asciiTheme="minorHAnsi" w:hAnsiTheme="minorHAnsi"/>
      <w:sz w:val="20"/>
      <w:szCs w:val="20"/>
    </w:rPr>
  </w:style>
  <w:style w:type="character" w:customStyle="1" w:styleId="TextkomenteChar">
    <w:name w:val="Text komentáře Char"/>
    <w:basedOn w:val="Standardnpsmoodstavce"/>
    <w:link w:val="Textkomente"/>
    <w:uiPriority w:val="99"/>
    <w:semiHidden/>
    <w:rsid w:val="00921410"/>
    <w:rPr>
      <w:sz w:val="20"/>
      <w:szCs w:val="20"/>
    </w:rPr>
  </w:style>
  <w:style w:type="character" w:styleId="Znakapoznpodarou">
    <w:name w:val="footnote reference"/>
    <w:basedOn w:val="Standardnpsmoodstavce"/>
    <w:uiPriority w:val="99"/>
    <w:semiHidden/>
    <w:unhideWhenUsed/>
    <w:rsid w:val="00C775F3"/>
    <w:rPr>
      <w:vertAlign w:val="superscript"/>
    </w:rPr>
  </w:style>
  <w:style w:type="paragraph" w:styleId="Textpoznpodarou">
    <w:name w:val="footnote text"/>
    <w:basedOn w:val="Normln"/>
    <w:link w:val="TextpoznpodarouChar"/>
    <w:uiPriority w:val="99"/>
    <w:unhideWhenUsed/>
    <w:rsid w:val="00C775F3"/>
    <w:pPr>
      <w:spacing w:after="0" w:line="240" w:lineRule="auto"/>
      <w:ind w:firstLine="0"/>
      <w:jc w:val="left"/>
    </w:pPr>
    <w:rPr>
      <w:rFonts w:asciiTheme="minorHAnsi" w:hAnsiTheme="minorHAnsi"/>
      <w:sz w:val="20"/>
      <w:szCs w:val="20"/>
    </w:rPr>
  </w:style>
  <w:style w:type="character" w:customStyle="1" w:styleId="TextpoznpodarouChar">
    <w:name w:val="Text pozn. pod čarou Char"/>
    <w:basedOn w:val="Standardnpsmoodstavce"/>
    <w:link w:val="Textpoznpodarou"/>
    <w:uiPriority w:val="99"/>
    <w:rsid w:val="00C775F3"/>
    <w:rPr>
      <w:sz w:val="20"/>
      <w:szCs w:val="20"/>
    </w:rPr>
  </w:style>
  <w:style w:type="paragraph" w:styleId="Odstavecseseznamem">
    <w:name w:val="List Paragraph"/>
    <w:basedOn w:val="Normln"/>
    <w:uiPriority w:val="34"/>
    <w:qFormat/>
    <w:rsid w:val="00C775F3"/>
    <w:pPr>
      <w:spacing w:after="0"/>
      <w:ind w:left="720" w:firstLine="0"/>
      <w:contextualSpacing/>
      <w:jc w:val="left"/>
    </w:pPr>
    <w:rPr>
      <w:rFonts w:asciiTheme="minorHAnsi" w:hAnsiTheme="minorHAnsi"/>
      <w:sz w:val="22"/>
    </w:rPr>
  </w:style>
  <w:style w:type="paragraph" w:styleId="Obsah1">
    <w:name w:val="toc 1"/>
    <w:basedOn w:val="Normln"/>
    <w:next w:val="Normln"/>
    <w:autoRedefine/>
    <w:uiPriority w:val="39"/>
    <w:unhideWhenUsed/>
    <w:rsid w:val="00C775F3"/>
    <w:pPr>
      <w:spacing w:after="100"/>
    </w:pPr>
  </w:style>
  <w:style w:type="paragraph" w:styleId="Obsah2">
    <w:name w:val="toc 2"/>
    <w:basedOn w:val="Normln"/>
    <w:next w:val="Normln"/>
    <w:autoRedefine/>
    <w:uiPriority w:val="39"/>
    <w:unhideWhenUsed/>
    <w:rsid w:val="00C775F3"/>
    <w:pPr>
      <w:spacing w:after="100"/>
      <w:ind w:left="240"/>
    </w:pPr>
  </w:style>
  <w:style w:type="character" w:styleId="Hypertextovodkaz">
    <w:name w:val="Hyperlink"/>
    <w:basedOn w:val="Standardnpsmoodstavce"/>
    <w:uiPriority w:val="99"/>
    <w:unhideWhenUsed/>
    <w:rsid w:val="00C775F3"/>
    <w:rPr>
      <w:color w:val="0563C1" w:themeColor="hyperlink"/>
      <w:u w:val="single"/>
    </w:rPr>
  </w:style>
  <w:style w:type="paragraph" w:styleId="Titulek">
    <w:name w:val="caption"/>
    <w:basedOn w:val="Normln"/>
    <w:next w:val="Normln"/>
    <w:uiPriority w:val="35"/>
    <w:unhideWhenUsed/>
    <w:qFormat/>
    <w:rsid w:val="005A60CF"/>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5A60CF"/>
    <w:pPr>
      <w:spacing w:after="0"/>
    </w:pPr>
  </w:style>
  <w:style w:type="paragraph" w:styleId="Bezmezer">
    <w:name w:val="No Spacing"/>
    <w:uiPriority w:val="1"/>
    <w:qFormat/>
    <w:rsid w:val="00A36C16"/>
    <w:pPr>
      <w:spacing w:after="0" w:line="240" w:lineRule="auto"/>
    </w:pPr>
    <w:rPr>
      <w:rFonts w:ascii="Times New Roman" w:hAnsi="Times New Roman"/>
      <w:sz w:val="24"/>
    </w:rPr>
  </w:style>
  <w:style w:type="table" w:customStyle="1" w:styleId="Mkatabulky1">
    <w:name w:val="Mřížka tabulky1"/>
    <w:basedOn w:val="Normlntabulka"/>
    <w:next w:val="Mkatabulky"/>
    <w:uiPriority w:val="59"/>
    <w:rsid w:val="00666A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666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rsid w:val="00E72AE2"/>
    <w:pPr>
      <w:spacing w:after="100"/>
      <w:ind w:left="480"/>
    </w:pPr>
  </w:style>
  <w:style w:type="table" w:customStyle="1" w:styleId="Mkatabulky2">
    <w:name w:val="Mřížka tabulky2"/>
    <w:basedOn w:val="Normlntabulka"/>
    <w:next w:val="Mkatabulky"/>
    <w:uiPriority w:val="59"/>
    <w:rsid w:val="00125035"/>
    <w:pPr>
      <w:spacing w:after="0" w:line="240" w:lineRule="auto"/>
    </w:pPr>
    <w:rPr>
      <w:rFonts w:eastAsia="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0C1326"/>
    <w:rPr>
      <w:color w:val="605E5C"/>
      <w:shd w:val="clear" w:color="auto" w:fill="E1DFDD"/>
    </w:rPr>
  </w:style>
  <w:style w:type="character" w:customStyle="1" w:styleId="Nevyeenzmnka2">
    <w:name w:val="Nevyřešená zmínka2"/>
    <w:basedOn w:val="Standardnpsmoodstavce"/>
    <w:uiPriority w:val="99"/>
    <w:semiHidden/>
    <w:unhideWhenUsed/>
    <w:rsid w:val="007B7455"/>
    <w:rPr>
      <w:color w:val="605E5C"/>
      <w:shd w:val="clear" w:color="auto" w:fill="E1DFDD"/>
    </w:rPr>
  </w:style>
  <w:style w:type="character" w:customStyle="1" w:styleId="Nevyeenzmnka3">
    <w:name w:val="Nevyřešená zmínka3"/>
    <w:basedOn w:val="Standardnpsmoodstavce"/>
    <w:uiPriority w:val="99"/>
    <w:semiHidden/>
    <w:unhideWhenUsed/>
    <w:rsid w:val="0087614E"/>
    <w:rPr>
      <w:color w:val="605E5C"/>
      <w:shd w:val="clear" w:color="auto" w:fill="E1DFDD"/>
    </w:rPr>
  </w:style>
  <w:style w:type="paragraph" w:styleId="Pedmtkomente">
    <w:name w:val="annotation subject"/>
    <w:basedOn w:val="Textkomente"/>
    <w:next w:val="Textkomente"/>
    <w:link w:val="PedmtkomenteChar"/>
    <w:uiPriority w:val="99"/>
    <w:semiHidden/>
    <w:unhideWhenUsed/>
    <w:rsid w:val="00A8027C"/>
    <w:pPr>
      <w:spacing w:after="160"/>
      <w:ind w:firstLine="454"/>
      <w:jc w:val="both"/>
    </w:pPr>
    <w:rPr>
      <w:rFonts w:ascii="Times New Roman" w:hAnsi="Times New Roman"/>
      <w:b/>
      <w:bCs/>
    </w:rPr>
  </w:style>
  <w:style w:type="character" w:customStyle="1" w:styleId="PedmtkomenteChar">
    <w:name w:val="Předmět komentáře Char"/>
    <w:basedOn w:val="TextkomenteChar"/>
    <w:link w:val="Pedmtkomente"/>
    <w:uiPriority w:val="99"/>
    <w:semiHidden/>
    <w:rsid w:val="00A8027C"/>
    <w:rPr>
      <w:rFonts w:ascii="Times New Roman" w:hAnsi="Times New Roman"/>
      <w:b/>
      <w:bCs/>
      <w:sz w:val="20"/>
      <w:szCs w:val="20"/>
    </w:rPr>
  </w:style>
  <w:style w:type="character" w:styleId="Nevyeenzmnka">
    <w:name w:val="Unresolved Mention"/>
    <w:basedOn w:val="Standardnpsmoodstavce"/>
    <w:uiPriority w:val="99"/>
    <w:semiHidden/>
    <w:unhideWhenUsed/>
    <w:rsid w:val="00BA6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677347">
      <w:bodyDiv w:val="1"/>
      <w:marLeft w:val="0"/>
      <w:marRight w:val="0"/>
      <w:marTop w:val="0"/>
      <w:marBottom w:val="0"/>
      <w:divBdr>
        <w:top w:val="none" w:sz="0" w:space="0" w:color="auto"/>
        <w:left w:val="none" w:sz="0" w:space="0" w:color="auto"/>
        <w:bottom w:val="none" w:sz="0" w:space="0" w:color="auto"/>
        <w:right w:val="none" w:sz="0" w:space="0" w:color="auto"/>
      </w:divBdr>
    </w:div>
    <w:div w:id="158756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microsoft.com/office/2007/relationships/diagramDrawing" Target="diagrams/drawing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1.xml"/><Relationship Id="rId28"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244897073816212E-3"/>
          <c:y val="0.10233462985801474"/>
          <c:w val="0.98078514565844555"/>
          <c:h val="0.83928254751288622"/>
        </c:manualLayout>
      </c:layout>
      <c:pieChart>
        <c:varyColors val="1"/>
        <c:ser>
          <c:idx val="0"/>
          <c:order val="0"/>
          <c:explosion val="8"/>
          <c:dPt>
            <c:idx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1825-4AE0-8E7C-45E0A41D651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825-4AE0-8E7C-45E0A41D651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1825-4AE0-8E7C-45E0A41D651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1825-4AE0-8E7C-45E0A41D651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825-4AE0-8E7C-45E0A41D6510}"/>
              </c:ext>
            </c:extLst>
          </c:dPt>
          <c:dLbls>
            <c:dLbl>
              <c:idx val="0"/>
              <c:layout>
                <c:manualLayout>
                  <c:x val="-0.23350091933695463"/>
                  <c:y val="1.791835056762477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r>
                      <a:rPr lang="en-US" b="1"/>
                      <a:t>58 706 Kč</a:t>
                    </a:r>
                  </a:p>
                  <a:p>
                    <a:pPr>
                      <a:defRPr sz="1200" b="1">
                        <a:solidFill>
                          <a:schemeClr val="tx1"/>
                        </a:solidFill>
                      </a:defRPr>
                    </a:pPr>
                    <a:r>
                      <a:rPr lang="en-US" b="1">
                        <a:solidFill>
                          <a:schemeClr val="tx1"/>
                        </a:solidFill>
                      </a:rPr>
                      <a:t>2014</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825-4AE0-8E7C-45E0A41D6510}"/>
                </c:ext>
              </c:extLst>
            </c:dLbl>
            <c:dLbl>
              <c:idx val="1"/>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r>
                      <a:rPr lang="en-US" sz="1200" b="1">
                        <a:solidFill>
                          <a:schemeClr val="tx1"/>
                        </a:solidFill>
                      </a:rPr>
                      <a:t>14 228 Kč</a:t>
                    </a:r>
                  </a:p>
                  <a:p>
                    <a:pPr>
                      <a:defRPr sz="1200" b="1">
                        <a:solidFill>
                          <a:schemeClr val="tx1"/>
                        </a:solidFill>
                      </a:defRPr>
                    </a:pPr>
                    <a:r>
                      <a:rPr lang="en-US" sz="1200" b="1" i="0">
                        <a:solidFill>
                          <a:schemeClr val="tx1"/>
                        </a:solidFill>
                      </a:rPr>
                      <a:t>2015</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cs-CZ"/>
                </a:p>
              </c:txPr>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25-4AE0-8E7C-45E0A41D6510}"/>
                </c:ext>
              </c:extLst>
            </c:dLbl>
            <c:dLbl>
              <c:idx val="2"/>
              <c:layout>
                <c:manualLayout>
                  <c:x val="0.13895022480478705"/>
                  <c:y val="-0.14011422066217638"/>
                </c:manualLayout>
              </c:layout>
              <c:tx>
                <c:rich>
                  <a:bodyPr/>
                  <a:lstStyle/>
                  <a:p>
                    <a:r>
                      <a:rPr lang="en-US" b="1">
                        <a:solidFill>
                          <a:schemeClr val="tx1"/>
                        </a:solidFill>
                      </a:rPr>
                      <a:t>39 547 Kč</a:t>
                    </a:r>
                  </a:p>
                  <a:p>
                    <a:r>
                      <a:rPr lang="en-US" b="1">
                        <a:solidFill>
                          <a:schemeClr val="tx1"/>
                        </a:solidFill>
                      </a:rPr>
                      <a:t>2016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825-4AE0-8E7C-45E0A41D6510}"/>
                </c:ext>
              </c:extLst>
            </c:dLbl>
            <c:dLbl>
              <c:idx val="3"/>
              <c:layout>
                <c:manualLayout>
                  <c:x val="0.14604666395310212"/>
                  <c:y val="-1.4368149764412037E-2"/>
                </c:manualLayout>
              </c:layout>
              <c:tx>
                <c:rich>
                  <a:bodyPr/>
                  <a:lstStyle/>
                  <a:p>
                    <a:r>
                      <a:rPr lang="en-US" b="1">
                        <a:solidFill>
                          <a:schemeClr val="tx1"/>
                        </a:solidFill>
                      </a:rPr>
                      <a:t>5 943 Kč</a:t>
                    </a:r>
                  </a:p>
                  <a:p>
                    <a:r>
                      <a:rPr lang="en-US" b="1">
                        <a:solidFill>
                          <a:schemeClr val="tx1"/>
                        </a:solidFill>
                      </a:rPr>
                      <a:t>2017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4520489751615273"/>
                      <c:h val="0.10377510040160641"/>
                    </c:manualLayout>
                  </c15:layout>
                </c:ext>
                <c:ext xmlns:c16="http://schemas.microsoft.com/office/drawing/2014/chart" uri="{C3380CC4-5D6E-409C-BE32-E72D297353CC}">
                  <c16:uniqueId val="{00000000-1825-4AE0-8E7C-45E0A41D6510}"/>
                </c:ext>
              </c:extLst>
            </c:dLbl>
            <c:dLbl>
              <c:idx val="4"/>
              <c:layout>
                <c:manualLayout>
                  <c:x val="0.14636368314923198"/>
                  <c:y val="0.16733617936312178"/>
                </c:manualLayout>
              </c:layout>
              <c:tx>
                <c:rich>
                  <a:bodyPr/>
                  <a:lstStyle/>
                  <a:p>
                    <a:r>
                      <a:rPr lang="en-US" b="1">
                        <a:solidFill>
                          <a:schemeClr val="tx1"/>
                        </a:solidFill>
                      </a:rPr>
                      <a:t>49 872 Kč</a:t>
                    </a:r>
                  </a:p>
                  <a:p>
                    <a:r>
                      <a:rPr lang="en-US" b="1">
                        <a:solidFill>
                          <a:schemeClr val="tx1"/>
                        </a:solidFill>
                      </a:rPr>
                      <a:t>2018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25-4AE0-8E7C-45E0A41D651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List1!$D$16:$H$16</c:f>
              <c:numCache>
                <c:formatCode>#,##0</c:formatCode>
                <c:ptCount val="5"/>
                <c:pt idx="0">
                  <c:v>58706</c:v>
                </c:pt>
                <c:pt idx="1">
                  <c:v>14228</c:v>
                </c:pt>
                <c:pt idx="2">
                  <c:v>39547</c:v>
                </c:pt>
                <c:pt idx="3">
                  <c:v>5943</c:v>
                </c:pt>
                <c:pt idx="4">
                  <c:v>49872</c:v>
                </c:pt>
              </c:numCache>
            </c:numRef>
          </c:val>
          <c:extLst>
            <c:ext xmlns:c16="http://schemas.microsoft.com/office/drawing/2014/chart" uri="{C3380CC4-5D6E-409C-BE32-E72D297353CC}">
              <c16:uniqueId val="{00000005-1825-4AE0-8E7C-45E0A41D6510}"/>
            </c:ext>
          </c:extLst>
        </c:ser>
        <c:dLbls>
          <c:dLblPos val="inEnd"/>
          <c:showLegendKey val="0"/>
          <c:showVal val="0"/>
          <c:showCatName val="1"/>
          <c:showSerName val="0"/>
          <c:showPercent val="1"/>
          <c:showBubbleSize val="0"/>
          <c:showLeaderLines val="1"/>
        </c:dLbls>
        <c:firstSliceAng val="2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230"/>
      <c:rAngAx val="0"/>
    </c:view3D>
    <c:floor>
      <c:thickness val="0"/>
    </c:floor>
    <c:sideWall>
      <c:thickness val="0"/>
    </c:sideWall>
    <c:backWall>
      <c:thickness val="0"/>
    </c:backWall>
    <c:plotArea>
      <c:layout>
        <c:manualLayout>
          <c:layoutTarget val="inner"/>
          <c:xMode val="edge"/>
          <c:yMode val="edge"/>
          <c:x val="1.1601802255423693E-3"/>
          <c:y val="2.7437081108928098E-2"/>
          <c:w val="0.95656130359669755"/>
          <c:h val="0.86996712004969867"/>
        </c:manualLayout>
      </c:layout>
      <c:bar3DChart>
        <c:barDir val="col"/>
        <c:grouping val="standard"/>
        <c:varyColors val="0"/>
        <c:ser>
          <c:idx val="2"/>
          <c:order val="0"/>
          <c:tx>
            <c:strRef>
              <c:f>List1!$G$72</c:f>
              <c:strCache>
                <c:ptCount val="1"/>
                <c:pt idx="0">
                  <c:v>výdaje</c:v>
                </c:pt>
              </c:strCache>
            </c:strRef>
          </c:tx>
          <c:invertIfNegative val="0"/>
          <c:dPt>
            <c:idx val="0"/>
            <c:invertIfNegative val="0"/>
            <c:bubble3D val="0"/>
            <c:spPr>
              <a:noFill/>
            </c:spPr>
            <c:extLst>
              <c:ext xmlns:c16="http://schemas.microsoft.com/office/drawing/2014/chart" uri="{C3380CC4-5D6E-409C-BE32-E72D297353CC}">
                <c16:uniqueId val="{00000001-FE90-4E58-BE31-BE7633DC2B28}"/>
              </c:ext>
            </c:extLst>
          </c:dPt>
          <c:dLbls>
            <c:dLbl>
              <c:idx val="0"/>
              <c:delete val="1"/>
              <c:extLst>
                <c:ext xmlns:c15="http://schemas.microsoft.com/office/drawing/2012/chart" uri="{CE6537A1-D6FC-4f65-9D91-7224C49458BB}"/>
                <c:ext xmlns:c16="http://schemas.microsoft.com/office/drawing/2014/chart" uri="{C3380CC4-5D6E-409C-BE32-E72D297353CC}">
                  <c16:uniqueId val="{00000001-FE90-4E58-BE31-BE7633DC2B28}"/>
                </c:ext>
              </c:extLst>
            </c:dLbl>
            <c:dLbl>
              <c:idx val="1"/>
              <c:layout>
                <c:manualLayout>
                  <c:x val="1.3229166666666667E-2"/>
                  <c:y val="6.7348484848484852E-2"/>
                </c:manualLayout>
              </c:layout>
              <c:tx>
                <c:rich>
                  <a:bodyPr/>
                  <a:lstStyle/>
                  <a:p>
                    <a:r>
                      <a:rPr lang="en-US" b="1"/>
                      <a:t>110 192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90-4E58-BE31-BE7633DC2B28}"/>
                </c:ext>
              </c:extLst>
            </c:dLbl>
            <c:dLbl>
              <c:idx val="3"/>
              <c:layout>
                <c:manualLayout>
                  <c:x val="1.1024305555555556E-2"/>
                  <c:y val="0.14431818181818182"/>
                </c:manualLayout>
              </c:layout>
              <c:tx>
                <c:rich>
                  <a:bodyPr/>
                  <a:lstStyle/>
                  <a:p>
                    <a:r>
                      <a:rPr lang="en-US" b="1"/>
                      <a:t>247 941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90-4E58-BE31-BE7633DC2B28}"/>
                </c:ext>
              </c:extLst>
            </c:dLbl>
            <c:dLbl>
              <c:idx val="5"/>
              <c:layout>
                <c:manualLayout>
                  <c:x val="1.3229166666666667E-2"/>
                  <c:y val="0.27580808080808084"/>
                </c:manualLayout>
              </c:layout>
              <c:tx>
                <c:rich>
                  <a:bodyPr/>
                  <a:lstStyle/>
                  <a:p>
                    <a:r>
                      <a:rPr lang="en-US" b="1"/>
                      <a:t>500 098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90-4E58-BE31-BE7633DC2B28}"/>
                </c:ext>
              </c:extLst>
            </c:dLbl>
            <c:dLbl>
              <c:idx val="7"/>
              <c:layout>
                <c:manualLayout>
                  <c:x val="1.3229166666666667E-2"/>
                  <c:y val="0.38484848484848483"/>
                </c:manualLayout>
              </c:layout>
              <c:tx>
                <c:rich>
                  <a:bodyPr/>
                  <a:lstStyle/>
                  <a:p>
                    <a:r>
                      <a:rPr lang="en-US" b="1"/>
                      <a:t>945 163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90-4E58-BE31-BE7633DC2B28}"/>
                </c:ext>
              </c:extLst>
            </c:dLbl>
            <c:dLbl>
              <c:idx val="9"/>
              <c:layout>
                <c:manualLayout>
                  <c:x val="-2.2048611111111921E-3"/>
                  <c:y val="0.39767676767676768"/>
                </c:manualLayout>
              </c:layout>
              <c:tx>
                <c:rich>
                  <a:bodyPr/>
                  <a:lstStyle/>
                  <a:p>
                    <a:r>
                      <a:rPr lang="en-US" b="1"/>
                      <a:t>1 389 849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90-4E58-BE31-BE7633DC2B28}"/>
                </c:ext>
              </c:extLst>
            </c:dLbl>
            <c:spPr>
              <a:noFill/>
              <a:ln>
                <a:noFill/>
              </a:ln>
              <a:effectLst/>
            </c:spPr>
            <c:txPr>
              <a:bodyPr wrap="square" lIns="38100" tIns="19050" rIns="38100" bIns="19050" anchor="ctr">
                <a:spAutoFit/>
              </a:bodyPr>
              <a:lstStyle/>
              <a:p>
                <a:pPr>
                  <a:defRPr sz="12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List1!$E$73:$E$82</c:f>
              <c:numCache>
                <c:formatCode>General</c:formatCode>
                <c:ptCount val="10"/>
                <c:pt idx="0">
                  <c:v>2014</c:v>
                </c:pt>
                <c:pt idx="2">
                  <c:v>2015</c:v>
                </c:pt>
                <c:pt idx="4">
                  <c:v>2016</c:v>
                </c:pt>
                <c:pt idx="6">
                  <c:v>2017</c:v>
                </c:pt>
                <c:pt idx="8">
                  <c:v>2018</c:v>
                </c:pt>
              </c:numCache>
            </c:numRef>
          </c:cat>
          <c:val>
            <c:numRef>
              <c:f>List1!$G$72:$G$82</c:f>
              <c:numCache>
                <c:formatCode>#,##0</c:formatCode>
                <c:ptCount val="11"/>
                <c:pt idx="0" formatCode="General">
                  <c:v>0</c:v>
                </c:pt>
                <c:pt idx="1">
                  <c:v>110192</c:v>
                </c:pt>
                <c:pt idx="3">
                  <c:v>247941</c:v>
                </c:pt>
                <c:pt idx="5">
                  <c:v>500098</c:v>
                </c:pt>
                <c:pt idx="7">
                  <c:v>945163</c:v>
                </c:pt>
                <c:pt idx="9">
                  <c:v>1389849</c:v>
                </c:pt>
              </c:numCache>
            </c:numRef>
          </c:val>
          <c:extLst>
            <c:ext xmlns:c16="http://schemas.microsoft.com/office/drawing/2014/chart" uri="{C3380CC4-5D6E-409C-BE32-E72D297353CC}">
              <c16:uniqueId val="{00000007-FE90-4E58-BE31-BE7633DC2B28}"/>
            </c:ext>
          </c:extLst>
        </c:ser>
        <c:ser>
          <c:idx val="0"/>
          <c:order val="1"/>
          <c:tx>
            <c:strRef>
              <c:f>List1!$F$72</c:f>
              <c:strCache>
                <c:ptCount val="1"/>
                <c:pt idx="0">
                  <c:v>příjmy</c:v>
                </c:pt>
              </c:strCache>
            </c:strRef>
          </c:tx>
          <c:invertIfNegative val="0"/>
          <c:dLbls>
            <c:dLbl>
              <c:idx val="0"/>
              <c:layout>
                <c:manualLayout>
                  <c:x val="1.2009272471284256E-2"/>
                  <c:y val="-5.773007126514574E-2"/>
                </c:manualLayout>
              </c:layout>
              <c:tx>
                <c:rich>
                  <a:bodyPr/>
                  <a:lstStyle/>
                  <a:p>
                    <a:r>
                      <a:rPr lang="en-US" b="1"/>
                      <a:t>168 898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90-4E58-BE31-BE7633DC2B28}"/>
                </c:ext>
              </c:extLst>
            </c:dLbl>
            <c:dLbl>
              <c:idx val="2"/>
              <c:layout>
                <c:manualLayout>
                  <c:x val="2.7068220927531559E-2"/>
                  <c:y val="-4.1693898269130725E-2"/>
                </c:manualLayout>
              </c:layout>
              <c:tx>
                <c:rich>
                  <a:bodyPr/>
                  <a:lstStyle/>
                  <a:p>
                    <a:r>
                      <a:rPr lang="en-US" b="1"/>
                      <a:t>262 169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90-4E58-BE31-BE7633DC2B28}"/>
                </c:ext>
              </c:extLst>
            </c:dLbl>
            <c:dLbl>
              <c:idx val="4"/>
              <c:layout>
                <c:manualLayout>
                  <c:x val="3.3072951973718519E-2"/>
                  <c:y val="-6.0937002823332136E-2"/>
                </c:manualLayout>
              </c:layout>
              <c:tx>
                <c:rich>
                  <a:bodyPr/>
                  <a:lstStyle/>
                  <a:p>
                    <a:r>
                      <a:rPr lang="en-US" b="1">
                        <a:solidFill>
                          <a:sysClr val="windowText" lastClr="000000"/>
                        </a:solidFill>
                      </a:rPr>
                      <a:t>539 645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90-4E58-BE31-BE7633DC2B28}"/>
                </c:ext>
              </c:extLst>
            </c:dLbl>
            <c:dLbl>
              <c:idx val="6"/>
              <c:layout>
                <c:manualLayout>
                  <c:x val="4.5317164975088531E-2"/>
                  <c:y val="-3.5279530084396937E-2"/>
                </c:manualLayout>
              </c:layout>
              <c:tx>
                <c:rich>
                  <a:bodyPr/>
                  <a:lstStyle/>
                  <a:p>
                    <a:r>
                      <a:rPr lang="en-US" b="1"/>
                      <a:t>951 106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90-4E58-BE31-BE7633DC2B28}"/>
                </c:ext>
              </c:extLst>
            </c:dLbl>
            <c:dLbl>
              <c:idx val="8"/>
              <c:layout>
                <c:manualLayout>
                  <c:x val="6.4379393876186908E-2"/>
                  <c:y val="-5.1314945477870445E-2"/>
                </c:manualLayout>
              </c:layout>
              <c:tx>
                <c:rich>
                  <a:bodyPr/>
                  <a:lstStyle/>
                  <a:p>
                    <a:r>
                      <a:rPr lang="en-US" b="1"/>
                      <a:t>1 439 721 Kč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90-4E58-BE31-BE7633DC2B28}"/>
                </c:ext>
              </c:extLst>
            </c:dLbl>
            <c:spPr>
              <a:noFill/>
              <a:ln>
                <a:noFill/>
              </a:ln>
              <a:effectLst/>
            </c:spPr>
            <c:txPr>
              <a:bodyPr wrap="square" lIns="38100" tIns="19050" rIns="38100" bIns="19050" anchor="ctr">
                <a:spAutoFit/>
              </a:bodyPr>
              <a:lstStyle/>
              <a:p>
                <a:pPr>
                  <a:defRPr sz="12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List1!$E$73:$E$82</c:f>
              <c:numCache>
                <c:formatCode>General</c:formatCode>
                <c:ptCount val="10"/>
                <c:pt idx="0">
                  <c:v>2014</c:v>
                </c:pt>
                <c:pt idx="2">
                  <c:v>2015</c:v>
                </c:pt>
                <c:pt idx="4">
                  <c:v>2016</c:v>
                </c:pt>
                <c:pt idx="6">
                  <c:v>2017</c:v>
                </c:pt>
                <c:pt idx="8">
                  <c:v>2018</c:v>
                </c:pt>
              </c:numCache>
            </c:numRef>
          </c:cat>
          <c:val>
            <c:numRef>
              <c:f>List1!$F$73:$F$82</c:f>
              <c:numCache>
                <c:formatCode>General</c:formatCode>
                <c:ptCount val="10"/>
                <c:pt idx="0" formatCode="#,##0">
                  <c:v>168898</c:v>
                </c:pt>
                <c:pt idx="2" formatCode="#,##0">
                  <c:v>262169</c:v>
                </c:pt>
                <c:pt idx="4" formatCode="#,##0">
                  <c:v>539645</c:v>
                </c:pt>
                <c:pt idx="6" formatCode="#,##0">
                  <c:v>951106</c:v>
                </c:pt>
                <c:pt idx="8" formatCode="#,##0">
                  <c:v>1439721</c:v>
                </c:pt>
              </c:numCache>
            </c:numRef>
          </c:val>
          <c:extLst>
            <c:ext xmlns:c16="http://schemas.microsoft.com/office/drawing/2014/chart" uri="{C3380CC4-5D6E-409C-BE32-E72D297353CC}">
              <c16:uniqueId val="{0000000D-FE90-4E58-BE31-BE7633DC2B28}"/>
            </c:ext>
          </c:extLst>
        </c:ser>
        <c:dLbls>
          <c:showLegendKey val="0"/>
          <c:showVal val="1"/>
          <c:showCatName val="0"/>
          <c:showSerName val="0"/>
          <c:showPercent val="0"/>
          <c:showBubbleSize val="0"/>
        </c:dLbls>
        <c:gapWidth val="0"/>
        <c:gapDepth val="0"/>
        <c:shape val="box"/>
        <c:axId val="184328192"/>
        <c:axId val="184329728"/>
        <c:axId val="181137856"/>
      </c:bar3DChart>
      <c:catAx>
        <c:axId val="184328192"/>
        <c:scaling>
          <c:orientation val="minMax"/>
        </c:scaling>
        <c:delete val="0"/>
        <c:axPos val="b"/>
        <c:numFmt formatCode="General" sourceLinked="1"/>
        <c:majorTickMark val="none"/>
        <c:minorTickMark val="none"/>
        <c:tickLblPos val="nextTo"/>
        <c:crossAx val="184329728"/>
        <c:crosses val="autoZero"/>
        <c:auto val="1"/>
        <c:lblAlgn val="ctr"/>
        <c:lblOffset val="100"/>
        <c:noMultiLvlLbl val="0"/>
      </c:catAx>
      <c:valAx>
        <c:axId val="184329728"/>
        <c:scaling>
          <c:orientation val="minMax"/>
          <c:max val="675000"/>
          <c:min val="0"/>
        </c:scaling>
        <c:delete val="1"/>
        <c:axPos val="l"/>
        <c:numFmt formatCode="General" sourceLinked="1"/>
        <c:majorTickMark val="out"/>
        <c:minorTickMark val="none"/>
        <c:tickLblPos val="nextTo"/>
        <c:crossAx val="184328192"/>
        <c:crosses val="autoZero"/>
        <c:crossBetween val="between"/>
        <c:majorUnit val="100000"/>
      </c:valAx>
      <c:serAx>
        <c:axId val="181137856"/>
        <c:scaling>
          <c:orientation val="minMax"/>
        </c:scaling>
        <c:delete val="1"/>
        <c:axPos val="b"/>
        <c:majorTickMark val="none"/>
        <c:minorTickMark val="none"/>
        <c:tickLblPos val="nextTo"/>
        <c:crossAx val="184329728"/>
        <c:crosses val="autoZero"/>
      </c:serAx>
    </c:plotArea>
    <c:legend>
      <c:legendPos val="b"/>
      <c:layout>
        <c:manualLayout>
          <c:xMode val="edge"/>
          <c:yMode val="edge"/>
          <c:x val="0.18774392361111111"/>
          <c:y val="0.845794696969697"/>
          <c:w val="0.55616128472222226"/>
          <c:h val="0.134962878787878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0456814452769"/>
          <c:y val="6.582757976292089E-2"/>
          <c:w val="0.63125680403510764"/>
          <c:h val="0.9181364997752447"/>
        </c:manualLayout>
      </c:layout>
      <c:pieChart>
        <c:varyColors val="1"/>
        <c:ser>
          <c:idx val="0"/>
          <c:order val="0"/>
          <c:tx>
            <c:strRef>
              <c:f>List1!$S$15</c:f>
              <c:strCache>
                <c:ptCount val="1"/>
                <c:pt idx="0">
                  <c:v>čl. příspěvky </c:v>
                </c:pt>
              </c:strCache>
            </c:strRef>
          </c:tx>
          <c:explosion val="11"/>
          <c:dPt>
            <c:idx val="0"/>
            <c:bubble3D val="0"/>
            <c:spPr>
              <a:solidFill>
                <a:schemeClr val="accent1"/>
              </a:solidFill>
              <a:ln>
                <a:noFill/>
              </a:ln>
              <a:effectLst/>
            </c:spPr>
            <c:extLst>
              <c:ext xmlns:c16="http://schemas.microsoft.com/office/drawing/2014/chart" uri="{C3380CC4-5D6E-409C-BE32-E72D297353CC}">
                <c16:uniqueId val="{00000002-4AAA-4057-AA64-04BEAB4EA1DE}"/>
              </c:ext>
            </c:extLst>
          </c:dPt>
          <c:dPt>
            <c:idx val="1"/>
            <c:bubble3D val="0"/>
            <c:spPr>
              <a:solidFill>
                <a:schemeClr val="accent2"/>
              </a:solidFill>
              <a:ln>
                <a:noFill/>
              </a:ln>
              <a:effectLst/>
            </c:spPr>
            <c:extLst>
              <c:ext xmlns:c16="http://schemas.microsoft.com/office/drawing/2014/chart" uri="{C3380CC4-5D6E-409C-BE32-E72D297353CC}">
                <c16:uniqueId val="{00000003-4AAA-4057-AA64-04BEAB4EA1DE}"/>
              </c:ext>
            </c:extLst>
          </c:dPt>
          <c:dPt>
            <c:idx val="2"/>
            <c:bubble3D val="0"/>
            <c:spPr>
              <a:solidFill>
                <a:schemeClr val="accent3"/>
              </a:solidFill>
              <a:ln>
                <a:noFill/>
              </a:ln>
              <a:effectLst/>
            </c:spPr>
            <c:extLst>
              <c:ext xmlns:c16="http://schemas.microsoft.com/office/drawing/2014/chart" uri="{C3380CC4-5D6E-409C-BE32-E72D297353CC}">
                <c16:uniqueId val="{00000004-4AAA-4057-AA64-04BEAB4EA1DE}"/>
              </c:ext>
            </c:extLst>
          </c:dPt>
          <c:dPt>
            <c:idx val="3"/>
            <c:bubble3D val="0"/>
            <c:spPr>
              <a:solidFill>
                <a:schemeClr val="accent4"/>
              </a:solidFill>
              <a:ln>
                <a:noFill/>
              </a:ln>
              <a:effectLst/>
            </c:spPr>
            <c:extLst>
              <c:ext xmlns:c16="http://schemas.microsoft.com/office/drawing/2014/chart" uri="{C3380CC4-5D6E-409C-BE32-E72D297353CC}">
                <c16:uniqueId val="{00000005-4AAA-4057-AA64-04BEAB4EA1DE}"/>
              </c:ext>
            </c:extLst>
          </c:dPt>
          <c:dPt>
            <c:idx val="4"/>
            <c:bubble3D val="0"/>
            <c:spPr>
              <a:solidFill>
                <a:schemeClr val="accent5"/>
              </a:solidFill>
              <a:ln>
                <a:noFill/>
              </a:ln>
              <a:effectLst/>
            </c:spPr>
            <c:extLst>
              <c:ext xmlns:c16="http://schemas.microsoft.com/office/drawing/2014/chart" uri="{C3380CC4-5D6E-409C-BE32-E72D297353CC}">
                <c16:uniqueId val="{00000001-4AAA-4057-AA64-04BEAB4EA1DE}"/>
              </c:ext>
            </c:extLst>
          </c:dPt>
          <c:dLbls>
            <c:dLbl>
              <c:idx val="0"/>
              <c:tx>
                <c:rich>
                  <a:bodyPr/>
                  <a:lstStyle/>
                  <a:p>
                    <a:r>
                      <a:rPr lang="en-US"/>
                      <a:t>2014</a:t>
                    </a:r>
                  </a:p>
                  <a:p>
                    <a:r>
                      <a:rPr lang="en-US"/>
                      <a:t>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AAA-4057-AA64-04BEAB4EA1DE}"/>
                </c:ext>
              </c:extLst>
            </c:dLbl>
            <c:dLbl>
              <c:idx val="1"/>
              <c:tx>
                <c:rich>
                  <a:bodyPr/>
                  <a:lstStyle/>
                  <a:p>
                    <a:r>
                      <a:rPr lang="en-US"/>
                      <a:t>2015</a:t>
                    </a:r>
                  </a:p>
                  <a:p>
                    <a:r>
                      <a:rPr lang="en-US"/>
                      <a:t>10%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AA-4057-AA64-04BEAB4EA1DE}"/>
                </c:ext>
              </c:extLst>
            </c:dLbl>
            <c:dLbl>
              <c:idx val="2"/>
              <c:layout>
                <c:manualLayout>
                  <c:x val="-0.12426692708333334"/>
                  <c:y val="-1.7963131313131313E-2"/>
                </c:manualLayout>
              </c:layout>
              <c:tx>
                <c:rich>
                  <a:bodyPr/>
                  <a:lstStyle/>
                  <a:p>
                    <a:r>
                      <a:rPr lang="en-US"/>
                      <a:t>2016</a:t>
                    </a:r>
                  </a:p>
                  <a:p>
                    <a:r>
                      <a:rPr lang="en-US"/>
                      <a:t>19%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AAA-4057-AA64-04BEAB4EA1DE}"/>
                </c:ext>
              </c:extLst>
            </c:dLbl>
            <c:dLbl>
              <c:idx val="3"/>
              <c:layout>
                <c:manualLayout>
                  <c:x val="-1.6939149305555557E-2"/>
                  <c:y val="-0.16404494949494949"/>
                </c:manualLayout>
              </c:layout>
              <c:tx>
                <c:rich>
                  <a:bodyPr/>
                  <a:lstStyle/>
                  <a:p>
                    <a:r>
                      <a:rPr lang="en-US"/>
                      <a:t>2017</a:t>
                    </a:r>
                  </a:p>
                  <a:p>
                    <a:r>
                      <a:rPr lang="en-US"/>
                      <a:t>24%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AA-4057-AA64-04BEAB4EA1DE}"/>
                </c:ext>
              </c:extLst>
            </c:dLbl>
            <c:dLbl>
              <c:idx val="4"/>
              <c:layout>
                <c:manualLayout>
                  <c:x val="0.13295824652777777"/>
                  <c:y val="1.8002020202020203E-2"/>
                </c:manualLayout>
              </c:layout>
              <c:tx>
                <c:rich>
                  <a:bodyPr/>
                  <a:lstStyle/>
                  <a:p>
                    <a:r>
                      <a:rPr lang="en-US"/>
                      <a:t>2018 </a:t>
                    </a:r>
                  </a:p>
                  <a:p>
                    <a:r>
                      <a:rPr lang="en-US"/>
                      <a:t>40%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AA-4057-AA64-04BEAB4EA1D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cs-CZ"/>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numRef>
              <c:f>List1!$T$14:$X$14</c:f>
              <c:numCache>
                <c:formatCode>General</c:formatCode>
                <c:ptCount val="5"/>
                <c:pt idx="0">
                  <c:v>2014</c:v>
                </c:pt>
                <c:pt idx="1">
                  <c:v>2015</c:v>
                </c:pt>
                <c:pt idx="2">
                  <c:v>2016</c:v>
                </c:pt>
                <c:pt idx="3">
                  <c:v>2017</c:v>
                </c:pt>
                <c:pt idx="4">
                  <c:v>2018</c:v>
                </c:pt>
              </c:numCache>
            </c:numRef>
          </c:cat>
          <c:val>
            <c:numRef>
              <c:f>List1!$T$15:$X$15</c:f>
              <c:numCache>
                <c:formatCode>#,##0</c:formatCode>
                <c:ptCount val="5"/>
                <c:pt idx="0">
                  <c:v>82500</c:v>
                </c:pt>
                <c:pt idx="1">
                  <c:v>116000</c:v>
                </c:pt>
                <c:pt idx="2">
                  <c:v>233300</c:v>
                </c:pt>
                <c:pt idx="3">
                  <c:v>287275</c:v>
                </c:pt>
                <c:pt idx="4">
                  <c:v>478501</c:v>
                </c:pt>
              </c:numCache>
            </c:numRef>
          </c:val>
          <c:extLst>
            <c:ext xmlns:c16="http://schemas.microsoft.com/office/drawing/2014/chart" uri="{C3380CC4-5D6E-409C-BE32-E72D297353CC}">
              <c16:uniqueId val="{00000006-4AAA-4057-AA64-04BEAB4EA1D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scene3d>
            <a:sp3d prstMaterial="matte">
              <a:bevelT w="152400" h="50800" prst="softRound"/>
            </a:sp3d>
          </c:spPr>
          <c:explosion val="21"/>
          <c:dPt>
            <c:idx val="0"/>
            <c:bubble3D val="0"/>
            <c:spPr>
              <a:solidFill>
                <a:schemeClr val="accent1"/>
              </a:solidFill>
              <a:ln>
                <a:noFill/>
              </a:ln>
              <a:effectLst/>
              <a:scene3d>
                <a:camera prst="orthographicFront"/>
                <a:lightRig rig="threePt" dir="t"/>
              </a:scene3d>
              <a:sp3d prstMaterial="matte">
                <a:bevelT w="152400" h="50800" prst="softRound"/>
              </a:sp3d>
            </c:spPr>
            <c:extLst>
              <c:ext xmlns:c16="http://schemas.microsoft.com/office/drawing/2014/chart" uri="{C3380CC4-5D6E-409C-BE32-E72D297353CC}">
                <c16:uniqueId val="{00000000-BD92-4D59-9272-FA8CCB39DE16}"/>
              </c:ext>
            </c:extLst>
          </c:dPt>
          <c:dPt>
            <c:idx val="1"/>
            <c:bubble3D val="0"/>
            <c:spPr>
              <a:solidFill>
                <a:schemeClr val="accent2"/>
              </a:solidFill>
              <a:ln>
                <a:noFill/>
              </a:ln>
              <a:effectLst/>
              <a:scene3d>
                <a:camera prst="orthographicFront"/>
                <a:lightRig rig="threePt" dir="t"/>
              </a:scene3d>
              <a:sp3d prstMaterial="matte">
                <a:bevelT w="152400" h="50800" prst="softRound"/>
              </a:sp3d>
            </c:spPr>
            <c:extLst>
              <c:ext xmlns:c16="http://schemas.microsoft.com/office/drawing/2014/chart" uri="{C3380CC4-5D6E-409C-BE32-E72D297353CC}">
                <c16:uniqueId val="{00000001-BD92-4D59-9272-FA8CCB39DE16}"/>
              </c:ext>
            </c:extLst>
          </c:dPt>
          <c:dPt>
            <c:idx val="2"/>
            <c:bubble3D val="0"/>
            <c:spPr>
              <a:solidFill>
                <a:schemeClr val="accent3"/>
              </a:solidFill>
              <a:ln>
                <a:noFill/>
              </a:ln>
              <a:effectLst/>
              <a:scene3d>
                <a:camera prst="orthographicFront"/>
                <a:lightRig rig="threePt" dir="t"/>
              </a:scene3d>
              <a:sp3d prstMaterial="matte">
                <a:bevelT w="152400" h="50800" prst="softRound"/>
              </a:sp3d>
            </c:spPr>
            <c:extLst>
              <c:ext xmlns:c16="http://schemas.microsoft.com/office/drawing/2014/chart" uri="{C3380CC4-5D6E-409C-BE32-E72D297353CC}">
                <c16:uniqueId val="{00000002-BD92-4D59-9272-FA8CCB39DE16}"/>
              </c:ext>
            </c:extLst>
          </c:dPt>
          <c:dPt>
            <c:idx val="3"/>
            <c:bubble3D val="0"/>
            <c:spPr>
              <a:solidFill>
                <a:schemeClr val="accent4"/>
              </a:solidFill>
              <a:ln>
                <a:noFill/>
              </a:ln>
              <a:effectLst/>
              <a:scene3d>
                <a:camera prst="orthographicFront"/>
                <a:lightRig rig="threePt" dir="t"/>
              </a:scene3d>
              <a:sp3d prstMaterial="matte">
                <a:bevelT w="152400" h="50800" prst="softRound"/>
              </a:sp3d>
            </c:spPr>
            <c:extLst>
              <c:ext xmlns:c16="http://schemas.microsoft.com/office/drawing/2014/chart" uri="{C3380CC4-5D6E-409C-BE32-E72D297353CC}">
                <c16:uniqueId val="{00000003-BD92-4D59-9272-FA8CCB39DE16}"/>
              </c:ext>
            </c:extLst>
          </c:dPt>
          <c:dLbls>
            <c:dLbl>
              <c:idx val="0"/>
              <c:layout>
                <c:manualLayout>
                  <c:x val="-0.20192307692307693"/>
                  <c:y val="-0.19308788694549808"/>
                </c:manualLayout>
              </c:layout>
              <c:tx>
                <c:rich>
                  <a:bodyPr/>
                  <a:lstStyle/>
                  <a:p>
                    <a:r>
                      <a:rPr lang="en-US"/>
                      <a:t>město Prachatice</a:t>
                    </a:r>
                  </a:p>
                  <a:p>
                    <a:r>
                      <a:rPr lang="en-US"/>
                      <a:t> 562 600</a:t>
                    </a:r>
                    <a:r>
                      <a:rPr lang="en-US" baseline="0"/>
                      <a:t> Kč</a:t>
                    </a:r>
                  </a:p>
                  <a:p>
                    <a:r>
                      <a:rPr lang="en-US" b="1">
                        <a:solidFill>
                          <a:sysClr val="windowText" lastClr="000000"/>
                        </a:solidFill>
                      </a:rPr>
                      <a:t>33%</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858173076923078"/>
                      <c:h val="0.19724182168056448"/>
                    </c:manualLayout>
                  </c15:layout>
                </c:ext>
                <c:ext xmlns:c16="http://schemas.microsoft.com/office/drawing/2014/chart" uri="{C3380CC4-5D6E-409C-BE32-E72D297353CC}">
                  <c16:uniqueId val="{00000000-BD92-4D59-9272-FA8CCB39DE16}"/>
                </c:ext>
              </c:extLst>
            </c:dLbl>
            <c:dLbl>
              <c:idx val="1"/>
              <c:tx>
                <c:rich>
                  <a:bodyPr/>
                  <a:lstStyle/>
                  <a:p>
                    <a:r>
                      <a:rPr lang="en-US"/>
                      <a:t>Jihočeský kraj</a:t>
                    </a:r>
                  </a:p>
                  <a:p>
                    <a:r>
                      <a:rPr lang="en-US"/>
                      <a:t> 587 700</a:t>
                    </a:r>
                    <a:r>
                      <a:rPr lang="en-US" baseline="0"/>
                      <a:t> Kčř</a:t>
                    </a:r>
                  </a:p>
                  <a:p>
                    <a:r>
                      <a:rPr lang="en-US" b="1">
                        <a:solidFill>
                          <a:sysClr val="windowText" lastClr="000000"/>
                        </a:solidFill>
                      </a:rPr>
                      <a:t> 35%</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92-4D59-9272-FA8CCB39DE16}"/>
                </c:ext>
              </c:extLst>
            </c:dLbl>
            <c:dLbl>
              <c:idx val="2"/>
              <c:tx>
                <c:rich>
                  <a:bodyPr/>
                  <a:lstStyle/>
                  <a:p>
                    <a:r>
                      <a:rPr lang="en-US" sz="1200" b="1">
                        <a:solidFill>
                          <a:schemeClr val="tx1"/>
                        </a:solidFill>
                      </a:rPr>
                      <a:t>MŠMT
519 000</a:t>
                    </a:r>
                    <a:r>
                      <a:rPr lang="en-US" sz="1200" b="1" baseline="0">
                        <a:solidFill>
                          <a:schemeClr val="tx1"/>
                        </a:solidFill>
                      </a:rPr>
                      <a:t> Kč</a:t>
                    </a:r>
                  </a:p>
                  <a:p>
                    <a:r>
                      <a:rPr lang="en-US" sz="1200" b="1" i="1">
                        <a:solidFill>
                          <a:schemeClr val="tx1"/>
                        </a:solidFill>
                      </a:rPr>
                      <a:t>3</a:t>
                    </a:r>
                    <a:r>
                      <a:rPr lang="en-US" sz="1200" b="1">
                        <a:solidFill>
                          <a:schemeClr val="tx1"/>
                        </a:solidFill>
                      </a:rPr>
                      <a:t>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D92-4D59-9272-FA8CCB39DE16}"/>
                </c:ext>
              </c:extLst>
            </c:dLbl>
            <c:dLbl>
              <c:idx val="3"/>
              <c:tx>
                <c:rich>
                  <a:bodyPr/>
                  <a:lstStyle/>
                  <a:p>
                    <a:r>
                      <a:rPr lang="en-US"/>
                      <a:t>RSHb</a:t>
                    </a:r>
                  </a:p>
                  <a:p>
                    <a:r>
                      <a:rPr lang="en-US"/>
                      <a:t> 36 000Kč</a:t>
                    </a:r>
                  </a:p>
                  <a:p>
                    <a:r>
                      <a:rPr lang="en-US" b="1">
                        <a:solidFill>
                          <a:sysClr val="windowText" lastClr="000000"/>
                        </a:solidFill>
                      </a:rPr>
                      <a:t> 2%</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92-4D59-9272-FA8CCB39DE16}"/>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dLblPos val="bestFit"/>
            <c:showLegendKey val="0"/>
            <c:showVal val="1"/>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List1!$J$14:$J$17</c:f>
              <c:strCache>
                <c:ptCount val="4"/>
                <c:pt idx="0">
                  <c:v>město Prachatice</c:v>
                </c:pt>
                <c:pt idx="1">
                  <c:v>Jihočeský kraj</c:v>
                </c:pt>
                <c:pt idx="2">
                  <c:v>MŠMT</c:v>
                </c:pt>
                <c:pt idx="3">
                  <c:v>RSHb</c:v>
                </c:pt>
              </c:strCache>
            </c:strRef>
          </c:cat>
          <c:val>
            <c:numRef>
              <c:f>List1!$P$14:$P$17</c:f>
              <c:numCache>
                <c:formatCode>#,##0</c:formatCode>
                <c:ptCount val="4"/>
                <c:pt idx="0">
                  <c:v>562600</c:v>
                </c:pt>
                <c:pt idx="1">
                  <c:v>587700</c:v>
                </c:pt>
                <c:pt idx="2">
                  <c:v>519000</c:v>
                </c:pt>
                <c:pt idx="3">
                  <c:v>36000</c:v>
                </c:pt>
              </c:numCache>
            </c:numRef>
          </c:val>
          <c:extLst>
            <c:ext xmlns:c16="http://schemas.microsoft.com/office/drawing/2014/chart" uri="{C3380CC4-5D6E-409C-BE32-E72D297353CC}">
              <c16:uniqueId val="{00000004-BD92-4D59-9272-FA8CCB39DE16}"/>
            </c:ext>
          </c:extLst>
        </c:ser>
        <c:dLbls>
          <c:showLegendKey val="0"/>
          <c:showVal val="0"/>
          <c:showCatName val="1"/>
          <c:showSerName val="0"/>
          <c:showPercent val="1"/>
          <c:showBubbleSize val="0"/>
          <c:showLeaderLines val="1"/>
        </c:dLbls>
        <c:firstSliceAng val="74"/>
      </c:pieChart>
      <c:spPr>
        <a:no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5ADB7C-264A-4E56-BF68-FE68AB6C38C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cs-CZ"/>
        </a:p>
      </dgm:t>
    </dgm:pt>
    <dgm:pt modelId="{4E3A2CE4-4FE1-43E1-9AC4-BA7883A45D87}">
      <dgm:prSet phldrT="[Text]" custT="1"/>
      <dgm:spPr>
        <a:xfrm>
          <a:off x="2033030" y="933624"/>
          <a:ext cx="1233552" cy="685304"/>
        </a:xfrm>
      </dgm:spPr>
      <dgm:t>
        <a:bodyPr/>
        <a:lstStyle/>
        <a:p>
          <a:pPr>
            <a:buNone/>
          </a:pPr>
          <a:r>
            <a:rPr lang="cs-CZ" sz="900" b="1">
              <a:latin typeface="Calibri"/>
              <a:ea typeface="+mn-ea"/>
              <a:cs typeface="+mn-cs"/>
            </a:rPr>
            <a:t>finanční zdroje </a:t>
          </a:r>
        </a:p>
      </dgm:t>
    </dgm:pt>
    <dgm:pt modelId="{54357B22-3D55-44B7-A238-9A516D2B92EB}" type="parTrans" cxnId="{F1CFE91C-1CF0-48B7-95F4-128F084B26DE}">
      <dgm:prSet/>
      <dgm:spPr/>
      <dgm:t>
        <a:bodyPr/>
        <a:lstStyle/>
        <a:p>
          <a:endParaRPr lang="cs-CZ"/>
        </a:p>
      </dgm:t>
    </dgm:pt>
    <dgm:pt modelId="{6A331D78-B6CE-496E-8638-D192506A3734}" type="sibTrans" cxnId="{F1CFE91C-1CF0-48B7-95F4-128F084B26DE}">
      <dgm:prSet/>
      <dgm:spPr/>
      <dgm:t>
        <a:bodyPr/>
        <a:lstStyle/>
        <a:p>
          <a:endParaRPr lang="cs-CZ"/>
        </a:p>
      </dgm:t>
    </dgm:pt>
    <dgm:pt modelId="{CF4C1D0B-9617-421C-8C22-52A7F6CEAB1C}">
      <dgm:prSet phldrT="[Text]" custT="1"/>
      <dgm:spPr>
        <a:xfrm>
          <a:off x="882022" y="1817377"/>
          <a:ext cx="682342" cy="433287"/>
        </a:xfrm>
      </dgm:spPr>
      <dgm:t>
        <a:bodyPr/>
        <a:lstStyle/>
        <a:p>
          <a:pPr>
            <a:buNone/>
          </a:pPr>
          <a:r>
            <a:rPr lang="cs-CZ" sz="900" b="1">
              <a:latin typeface="Calibri"/>
              <a:ea typeface="+mn-ea"/>
              <a:cs typeface="+mn-cs"/>
            </a:rPr>
            <a:t>vlastní zdroje</a:t>
          </a:r>
        </a:p>
      </dgm:t>
    </dgm:pt>
    <dgm:pt modelId="{A5ED04C1-FF96-4ADF-8BFF-DFB3E42395F7}" type="parTrans" cxnId="{C12B65C9-466B-4CC0-8A26-EF5DB23C9418}">
      <dgm:prSet/>
      <dgm:spPr>
        <a:xfrm>
          <a:off x="1147377" y="1546904"/>
          <a:ext cx="1426613" cy="198447"/>
        </a:xfrm>
      </dgm:spPr>
      <dgm:t>
        <a:bodyPr/>
        <a:lstStyle/>
        <a:p>
          <a:endParaRPr lang="cs-CZ"/>
        </a:p>
      </dgm:t>
    </dgm:pt>
    <dgm:pt modelId="{6BB4BA88-4000-42FF-A1FF-4E02A8EE0DD0}" type="sibTrans" cxnId="{C12B65C9-466B-4CC0-8A26-EF5DB23C9418}">
      <dgm:prSet/>
      <dgm:spPr/>
      <dgm:t>
        <a:bodyPr/>
        <a:lstStyle/>
        <a:p>
          <a:endParaRPr lang="cs-CZ"/>
        </a:p>
      </dgm:t>
    </dgm:pt>
    <dgm:pt modelId="{29A205F8-CC7C-4F9E-A475-1997CB91EE00}">
      <dgm:prSet phldrT="[Text]" custT="1"/>
      <dgm:spPr>
        <a:xfrm>
          <a:off x="80889" y="2629750"/>
          <a:ext cx="682342" cy="433287"/>
        </a:xfrm>
      </dgm:spPr>
      <dgm:t>
        <a:bodyPr/>
        <a:lstStyle/>
        <a:p>
          <a:pPr>
            <a:buNone/>
          </a:pPr>
          <a:r>
            <a:rPr lang="cs-CZ" sz="900" b="1">
              <a:latin typeface="Calibri"/>
              <a:ea typeface="+mn-ea"/>
              <a:cs typeface="+mn-cs"/>
            </a:rPr>
            <a:t>členské příspěvky</a:t>
          </a:r>
          <a:endParaRPr lang="cs-CZ" sz="800" b="1">
            <a:latin typeface="Calibri"/>
            <a:ea typeface="+mn-ea"/>
            <a:cs typeface="+mn-cs"/>
          </a:endParaRPr>
        </a:p>
      </dgm:t>
    </dgm:pt>
    <dgm:pt modelId="{4DE8DFF6-49DE-4012-8A94-3825F76D370C}" type="parTrans" cxnId="{37B06D2A-2BCC-4605-8EA8-FED9AA6E1519}">
      <dgm:prSet/>
      <dgm:spPr>
        <a:xfrm>
          <a:off x="346244" y="2178639"/>
          <a:ext cx="801133" cy="379085"/>
        </a:xfrm>
      </dgm:spPr>
      <dgm:t>
        <a:bodyPr/>
        <a:lstStyle/>
        <a:p>
          <a:endParaRPr lang="cs-CZ"/>
        </a:p>
      </dgm:t>
    </dgm:pt>
    <dgm:pt modelId="{56B74616-514E-4C38-9277-3FFD465B425D}" type="sibTrans" cxnId="{37B06D2A-2BCC-4605-8EA8-FED9AA6E1519}">
      <dgm:prSet/>
      <dgm:spPr/>
      <dgm:t>
        <a:bodyPr/>
        <a:lstStyle/>
        <a:p>
          <a:endParaRPr lang="cs-CZ"/>
        </a:p>
      </dgm:t>
    </dgm:pt>
    <dgm:pt modelId="{921F9CCC-AB0C-40DA-8C3C-74450BB3971D}">
      <dgm:prSet phldrT="[Text]" custT="1"/>
      <dgm:spPr>
        <a:xfrm>
          <a:off x="914863" y="2629750"/>
          <a:ext cx="682342" cy="433287"/>
        </a:xfrm>
      </dgm:spPr>
      <dgm:t>
        <a:bodyPr/>
        <a:lstStyle/>
        <a:p>
          <a:pPr>
            <a:buNone/>
          </a:pPr>
          <a:r>
            <a:rPr lang="cs-CZ" sz="900" b="1">
              <a:latin typeface="Calibri"/>
              <a:ea typeface="+mn-ea"/>
              <a:cs typeface="+mn-cs"/>
            </a:rPr>
            <a:t>příjmy z doplňkové činnosti</a:t>
          </a:r>
        </a:p>
      </dgm:t>
    </dgm:pt>
    <dgm:pt modelId="{5CE36344-0233-4FEF-A30E-1C7AEFA3FFED}" type="parTrans" cxnId="{420DC28E-9A48-47FD-9778-3B62160726FE}">
      <dgm:prSet/>
      <dgm:spPr>
        <a:xfrm>
          <a:off x="1101657" y="2178639"/>
          <a:ext cx="91440" cy="379085"/>
        </a:xfrm>
      </dgm:spPr>
      <dgm:t>
        <a:bodyPr/>
        <a:lstStyle/>
        <a:p>
          <a:endParaRPr lang="cs-CZ"/>
        </a:p>
      </dgm:t>
    </dgm:pt>
    <dgm:pt modelId="{BCBD49E9-A3BC-4192-9A64-90AA2B2C982F}" type="sibTrans" cxnId="{420DC28E-9A48-47FD-9778-3B62160726FE}">
      <dgm:prSet/>
      <dgm:spPr/>
      <dgm:t>
        <a:bodyPr/>
        <a:lstStyle/>
        <a:p>
          <a:endParaRPr lang="cs-CZ"/>
        </a:p>
      </dgm:t>
    </dgm:pt>
    <dgm:pt modelId="{4466A46E-65E5-4BF4-822F-F092276687EF}">
      <dgm:prSet phldrT="[Text]" custT="1"/>
      <dgm:spPr>
        <a:xfrm>
          <a:off x="3743458" y="1809166"/>
          <a:ext cx="682342" cy="433287"/>
        </a:xfrm>
      </dgm:spPr>
      <dgm:t>
        <a:bodyPr/>
        <a:lstStyle/>
        <a:p>
          <a:pPr>
            <a:buNone/>
          </a:pPr>
          <a:r>
            <a:rPr lang="cs-CZ" sz="900" b="1">
              <a:latin typeface="Calibri"/>
              <a:ea typeface="+mn-ea"/>
              <a:cs typeface="+mn-cs"/>
            </a:rPr>
            <a:t>cizí</a:t>
          </a:r>
        </a:p>
        <a:p>
          <a:pPr>
            <a:buNone/>
          </a:pPr>
          <a:r>
            <a:rPr lang="cs-CZ" sz="900" b="1">
              <a:latin typeface="Calibri"/>
              <a:ea typeface="+mn-ea"/>
              <a:cs typeface="+mn-cs"/>
            </a:rPr>
            <a:t> zdroje</a:t>
          </a:r>
        </a:p>
      </dgm:t>
    </dgm:pt>
    <dgm:pt modelId="{17E186B2-EB3E-476B-85FA-070B8F29B3AC}" type="parTrans" cxnId="{3D274D52-7527-4E88-9F14-1767DA6B5373}">
      <dgm:prSet/>
      <dgm:spPr>
        <a:xfrm>
          <a:off x="2573991" y="1546904"/>
          <a:ext cx="1434822" cy="190237"/>
        </a:xfrm>
      </dgm:spPr>
      <dgm:t>
        <a:bodyPr/>
        <a:lstStyle/>
        <a:p>
          <a:endParaRPr lang="cs-CZ"/>
        </a:p>
      </dgm:t>
    </dgm:pt>
    <dgm:pt modelId="{7B89ED57-18C7-410E-B1E2-5CE6D7A3CFFD}" type="sibTrans" cxnId="{3D274D52-7527-4E88-9F14-1767DA6B5373}">
      <dgm:prSet/>
      <dgm:spPr/>
      <dgm:t>
        <a:bodyPr/>
        <a:lstStyle/>
        <a:p>
          <a:endParaRPr lang="cs-CZ"/>
        </a:p>
      </dgm:t>
    </dgm:pt>
    <dgm:pt modelId="{B39150FF-8F7E-44D2-A1F3-3189D0F3A24C}">
      <dgm:prSet phldrT="[Text]" custT="1"/>
      <dgm:spPr>
        <a:xfrm>
          <a:off x="4230985" y="2618389"/>
          <a:ext cx="682342" cy="433287"/>
        </a:xfrm>
      </dgm:spPr>
      <dgm:t>
        <a:bodyPr/>
        <a:lstStyle/>
        <a:p>
          <a:pPr>
            <a:buNone/>
          </a:pPr>
          <a:r>
            <a:rPr lang="cs-CZ" sz="900" b="1">
              <a:latin typeface="Calibri"/>
              <a:ea typeface="+mn-ea"/>
              <a:cs typeface="+mn-cs"/>
            </a:rPr>
            <a:t>dotace</a:t>
          </a:r>
        </a:p>
      </dgm:t>
    </dgm:pt>
    <dgm:pt modelId="{8E13EEF6-D851-487C-B6DA-2709263B2560}" type="parTrans" cxnId="{67FC5D5A-1AA5-4BDA-91E0-A36262F34355}">
      <dgm:prSet/>
      <dgm:spPr>
        <a:xfrm>
          <a:off x="4008813" y="2170429"/>
          <a:ext cx="487527" cy="375935"/>
        </a:xfrm>
      </dgm:spPr>
      <dgm:t>
        <a:bodyPr/>
        <a:lstStyle/>
        <a:p>
          <a:endParaRPr lang="cs-CZ"/>
        </a:p>
      </dgm:t>
    </dgm:pt>
    <dgm:pt modelId="{D9C05A70-84BA-43D5-B292-B6ED5E3AEF9F}" type="sibTrans" cxnId="{67FC5D5A-1AA5-4BDA-91E0-A36262F34355}">
      <dgm:prSet/>
      <dgm:spPr/>
      <dgm:t>
        <a:bodyPr/>
        <a:lstStyle/>
        <a:p>
          <a:endParaRPr lang="cs-CZ"/>
        </a:p>
      </dgm:t>
    </dgm:pt>
    <dgm:pt modelId="{402E557C-4D36-4B9F-BDCC-60705635A1E9}">
      <dgm:prSet custT="1"/>
      <dgm:spPr>
        <a:xfrm>
          <a:off x="1748837" y="2629750"/>
          <a:ext cx="682342" cy="433287"/>
        </a:xfrm>
      </dgm:spPr>
      <dgm:t>
        <a:bodyPr/>
        <a:lstStyle/>
        <a:p>
          <a:pPr>
            <a:buNone/>
          </a:pPr>
          <a:r>
            <a:rPr lang="cs-CZ" sz="900" b="1">
              <a:latin typeface="Calibri"/>
              <a:ea typeface="+mn-ea"/>
              <a:cs typeface="+mn-cs"/>
            </a:rPr>
            <a:t>příjmy z podnikání</a:t>
          </a:r>
        </a:p>
      </dgm:t>
    </dgm:pt>
    <dgm:pt modelId="{EDB59CA9-A554-4C8F-81F6-4E56C2328A69}" type="parTrans" cxnId="{FDF01A29-6376-4E00-BEB1-676DCDBE7964}">
      <dgm:prSet/>
      <dgm:spPr>
        <a:xfrm>
          <a:off x="1147377" y="2178639"/>
          <a:ext cx="866815" cy="379085"/>
        </a:xfrm>
      </dgm:spPr>
      <dgm:t>
        <a:bodyPr/>
        <a:lstStyle/>
        <a:p>
          <a:endParaRPr lang="cs-CZ"/>
        </a:p>
      </dgm:t>
    </dgm:pt>
    <dgm:pt modelId="{A5415B4A-2D79-440E-B45B-E220836E21AE}" type="sibTrans" cxnId="{FDF01A29-6376-4E00-BEB1-676DCDBE7964}">
      <dgm:prSet/>
      <dgm:spPr/>
      <dgm:t>
        <a:bodyPr/>
        <a:lstStyle/>
        <a:p>
          <a:endParaRPr lang="cs-CZ"/>
        </a:p>
      </dgm:t>
    </dgm:pt>
    <dgm:pt modelId="{C5E62332-8552-4B6E-AF03-1CD565F17459}">
      <dgm:prSet custT="1"/>
      <dgm:spPr>
        <a:xfrm>
          <a:off x="2582811" y="2629750"/>
          <a:ext cx="682342" cy="433287"/>
        </a:xfrm>
      </dgm:spPr>
      <dgm:t>
        <a:bodyPr/>
        <a:lstStyle/>
        <a:p>
          <a:pPr>
            <a:buNone/>
          </a:pPr>
          <a:r>
            <a:rPr lang="cs-CZ" sz="900" b="1">
              <a:latin typeface="Calibri"/>
              <a:ea typeface="+mn-ea"/>
              <a:cs typeface="+mn-cs"/>
            </a:rPr>
            <a:t>úvěr</a:t>
          </a:r>
        </a:p>
      </dgm:t>
    </dgm:pt>
    <dgm:pt modelId="{8BFEB840-FA4E-4F4D-A9CD-418534A7AD70}" type="parTrans" cxnId="{631C386D-03CB-42C3-A023-57129A4326DA}">
      <dgm:prSet/>
      <dgm:spPr>
        <a:xfrm>
          <a:off x="2848167" y="2170429"/>
          <a:ext cx="1160646" cy="387296"/>
        </a:xfrm>
      </dgm:spPr>
      <dgm:t>
        <a:bodyPr/>
        <a:lstStyle/>
        <a:p>
          <a:endParaRPr lang="cs-CZ"/>
        </a:p>
      </dgm:t>
    </dgm:pt>
    <dgm:pt modelId="{E557184E-575C-492A-89C5-DC719150E07A}" type="sibTrans" cxnId="{631C386D-03CB-42C3-A023-57129A4326DA}">
      <dgm:prSet/>
      <dgm:spPr/>
      <dgm:t>
        <a:bodyPr/>
        <a:lstStyle/>
        <a:p>
          <a:endParaRPr lang="cs-CZ"/>
        </a:p>
      </dgm:t>
    </dgm:pt>
    <dgm:pt modelId="{B2158E63-0DF9-40D2-9C96-920451EE9E2C}">
      <dgm:prSet custT="1"/>
      <dgm:spPr>
        <a:xfrm>
          <a:off x="3416785" y="2629750"/>
          <a:ext cx="682342" cy="433287"/>
        </a:xfrm>
      </dgm:spPr>
      <dgm:t>
        <a:bodyPr/>
        <a:lstStyle/>
        <a:p>
          <a:pPr>
            <a:buNone/>
          </a:pPr>
          <a:r>
            <a:rPr lang="cs-CZ" sz="900" b="1">
              <a:latin typeface="Calibri"/>
              <a:ea typeface="+mn-ea"/>
              <a:cs typeface="+mn-cs"/>
            </a:rPr>
            <a:t>půjčka</a:t>
          </a:r>
        </a:p>
      </dgm:t>
    </dgm:pt>
    <dgm:pt modelId="{00C901A4-7E77-46D4-8E84-E62D75CF8AFE}" type="parTrans" cxnId="{3AA235C1-1B77-4624-B634-43D31BFD74D2}">
      <dgm:prSet/>
      <dgm:spPr>
        <a:xfrm>
          <a:off x="3682141" y="2170429"/>
          <a:ext cx="326672" cy="387296"/>
        </a:xfrm>
      </dgm:spPr>
      <dgm:t>
        <a:bodyPr/>
        <a:lstStyle/>
        <a:p>
          <a:endParaRPr lang="cs-CZ"/>
        </a:p>
      </dgm:t>
    </dgm:pt>
    <dgm:pt modelId="{E4022008-B506-475D-945A-98D3A10FD50B}" type="sibTrans" cxnId="{3AA235C1-1B77-4624-B634-43D31BFD74D2}">
      <dgm:prSet/>
      <dgm:spPr/>
      <dgm:t>
        <a:bodyPr/>
        <a:lstStyle/>
        <a:p>
          <a:endParaRPr lang="cs-CZ"/>
        </a:p>
      </dgm:t>
    </dgm:pt>
    <dgm:pt modelId="{BDBC67E6-0798-402C-BEBF-3B9E491F99EA}">
      <dgm:prSet custT="1"/>
      <dgm:spPr>
        <a:xfrm>
          <a:off x="5084734" y="2629750"/>
          <a:ext cx="682342" cy="433287"/>
        </a:xfrm>
      </dgm:spPr>
      <dgm:t>
        <a:bodyPr/>
        <a:lstStyle/>
        <a:p>
          <a:pPr>
            <a:buNone/>
          </a:pPr>
          <a:r>
            <a:rPr lang="cs-CZ" sz="900" b="1">
              <a:latin typeface="Calibri"/>
              <a:ea typeface="+mn-ea"/>
              <a:cs typeface="+mn-cs"/>
            </a:rPr>
            <a:t>dary</a:t>
          </a:r>
        </a:p>
      </dgm:t>
    </dgm:pt>
    <dgm:pt modelId="{18F4CAF0-48A8-49F5-871B-BC5FAFE54146}" type="parTrans" cxnId="{23377CAE-1A9B-4217-BB3B-4EBE08B3DFE0}">
      <dgm:prSet/>
      <dgm:spPr>
        <a:xfrm>
          <a:off x="4008813" y="2170429"/>
          <a:ext cx="1341276" cy="387296"/>
        </a:xfrm>
      </dgm:spPr>
      <dgm:t>
        <a:bodyPr/>
        <a:lstStyle/>
        <a:p>
          <a:endParaRPr lang="cs-CZ"/>
        </a:p>
      </dgm:t>
    </dgm:pt>
    <dgm:pt modelId="{A90B5654-BB65-4A16-84C5-6BA6351D8D1E}" type="sibTrans" cxnId="{23377CAE-1A9B-4217-BB3B-4EBE08B3DFE0}">
      <dgm:prSet/>
      <dgm:spPr/>
      <dgm:t>
        <a:bodyPr/>
        <a:lstStyle/>
        <a:p>
          <a:endParaRPr lang="cs-CZ"/>
        </a:p>
      </dgm:t>
    </dgm:pt>
    <dgm:pt modelId="{A67B57EF-BF40-40BB-82F8-33469304EEFF}" type="pres">
      <dgm:prSet presAssocID="{ED5ADB7C-264A-4E56-BF68-FE68AB6C38C4}" presName="mainComposite" presStyleCnt="0">
        <dgm:presLayoutVars>
          <dgm:chPref val="1"/>
          <dgm:dir/>
          <dgm:animOne val="branch"/>
          <dgm:animLvl val="lvl"/>
          <dgm:resizeHandles val="exact"/>
        </dgm:presLayoutVars>
      </dgm:prSet>
      <dgm:spPr/>
    </dgm:pt>
    <dgm:pt modelId="{BF44952C-6120-4DD8-8821-00853F02FF81}" type="pres">
      <dgm:prSet presAssocID="{ED5ADB7C-264A-4E56-BF68-FE68AB6C38C4}" presName="hierFlow" presStyleCnt="0"/>
      <dgm:spPr/>
    </dgm:pt>
    <dgm:pt modelId="{D6A16BAE-4FE0-4023-A7C0-F3C489140F62}" type="pres">
      <dgm:prSet presAssocID="{ED5ADB7C-264A-4E56-BF68-FE68AB6C38C4}" presName="hierChild1" presStyleCnt="0">
        <dgm:presLayoutVars>
          <dgm:chPref val="1"/>
          <dgm:animOne val="branch"/>
          <dgm:animLvl val="lvl"/>
        </dgm:presLayoutVars>
      </dgm:prSet>
      <dgm:spPr/>
    </dgm:pt>
    <dgm:pt modelId="{C1EA7EDF-6B5D-4E98-9A98-4C80DE5ED843}" type="pres">
      <dgm:prSet presAssocID="{4E3A2CE4-4FE1-43E1-9AC4-BA7883A45D87}" presName="Name14" presStyleCnt="0"/>
      <dgm:spPr/>
    </dgm:pt>
    <dgm:pt modelId="{81E4A8BB-8981-4457-A8E2-FAEC3324E468}" type="pres">
      <dgm:prSet presAssocID="{4E3A2CE4-4FE1-43E1-9AC4-BA7883A45D87}" presName="level1Shape" presStyleLbl="node0" presStyleIdx="0" presStyleCnt="1">
        <dgm:presLayoutVars>
          <dgm:chPref val="3"/>
        </dgm:presLayoutVars>
      </dgm:prSet>
      <dgm:spPr/>
    </dgm:pt>
    <dgm:pt modelId="{9C537D1C-2499-4A34-B8CC-3BA4ED5146A6}" type="pres">
      <dgm:prSet presAssocID="{4E3A2CE4-4FE1-43E1-9AC4-BA7883A45D87}" presName="hierChild2" presStyleCnt="0"/>
      <dgm:spPr/>
    </dgm:pt>
    <dgm:pt modelId="{99A384E4-279A-4467-AB7D-8696D71FA7D8}" type="pres">
      <dgm:prSet presAssocID="{A5ED04C1-FF96-4ADF-8BFF-DFB3E42395F7}" presName="Name19" presStyleLbl="parChTrans1D2" presStyleIdx="0" presStyleCnt="2"/>
      <dgm:spPr/>
    </dgm:pt>
    <dgm:pt modelId="{39082B8C-E69F-40A3-A3C6-9CB25A890FDF}" type="pres">
      <dgm:prSet presAssocID="{CF4C1D0B-9617-421C-8C22-52A7F6CEAB1C}" presName="Name21" presStyleCnt="0"/>
      <dgm:spPr/>
    </dgm:pt>
    <dgm:pt modelId="{193F136D-C14E-4458-B6D7-9DAC13D0428E}" type="pres">
      <dgm:prSet presAssocID="{CF4C1D0B-9617-421C-8C22-52A7F6CEAB1C}" presName="level2Shape" presStyleLbl="node2" presStyleIdx="0" presStyleCnt="2"/>
      <dgm:spPr/>
    </dgm:pt>
    <dgm:pt modelId="{AFDE7B60-6EE7-4D70-8E07-F6862C3CFC5B}" type="pres">
      <dgm:prSet presAssocID="{CF4C1D0B-9617-421C-8C22-52A7F6CEAB1C}" presName="hierChild3" presStyleCnt="0"/>
      <dgm:spPr/>
    </dgm:pt>
    <dgm:pt modelId="{1694CF2F-F4DD-4C80-BBE3-992F1228056C}" type="pres">
      <dgm:prSet presAssocID="{4DE8DFF6-49DE-4012-8A94-3825F76D370C}" presName="Name19" presStyleLbl="parChTrans1D3" presStyleIdx="0" presStyleCnt="7"/>
      <dgm:spPr/>
    </dgm:pt>
    <dgm:pt modelId="{FBF7C06C-74AB-4ACE-8C98-4E3368FD5F80}" type="pres">
      <dgm:prSet presAssocID="{29A205F8-CC7C-4F9E-A475-1997CB91EE00}" presName="Name21" presStyleCnt="0"/>
      <dgm:spPr/>
    </dgm:pt>
    <dgm:pt modelId="{E31E363F-C23F-4F50-B41D-257A174EE6C5}" type="pres">
      <dgm:prSet presAssocID="{29A205F8-CC7C-4F9E-A475-1997CB91EE00}" presName="level2Shape" presStyleLbl="node3" presStyleIdx="0" presStyleCnt="7"/>
      <dgm:spPr/>
    </dgm:pt>
    <dgm:pt modelId="{FA30C2A5-7D54-497D-AABF-17F711436BEE}" type="pres">
      <dgm:prSet presAssocID="{29A205F8-CC7C-4F9E-A475-1997CB91EE00}" presName="hierChild3" presStyleCnt="0"/>
      <dgm:spPr/>
    </dgm:pt>
    <dgm:pt modelId="{A6C6A675-6A2A-4888-B58F-7F1FFA7779DA}" type="pres">
      <dgm:prSet presAssocID="{5CE36344-0233-4FEF-A30E-1C7AEFA3FFED}" presName="Name19" presStyleLbl="parChTrans1D3" presStyleIdx="1" presStyleCnt="7"/>
      <dgm:spPr/>
    </dgm:pt>
    <dgm:pt modelId="{38A29E4C-FD4D-481B-A47D-918BFAEE710E}" type="pres">
      <dgm:prSet presAssocID="{921F9CCC-AB0C-40DA-8C3C-74450BB3971D}" presName="Name21" presStyleCnt="0"/>
      <dgm:spPr/>
    </dgm:pt>
    <dgm:pt modelId="{09244821-3E35-4891-A981-BC9941CCCAF3}" type="pres">
      <dgm:prSet presAssocID="{921F9CCC-AB0C-40DA-8C3C-74450BB3971D}" presName="level2Shape" presStyleLbl="node3" presStyleIdx="1" presStyleCnt="7"/>
      <dgm:spPr/>
    </dgm:pt>
    <dgm:pt modelId="{58D917D0-3492-4993-8C3E-6DB8D10138E1}" type="pres">
      <dgm:prSet presAssocID="{921F9CCC-AB0C-40DA-8C3C-74450BB3971D}" presName="hierChild3" presStyleCnt="0"/>
      <dgm:spPr/>
    </dgm:pt>
    <dgm:pt modelId="{51BF3560-1349-4ED0-8055-7E5C71EED8E0}" type="pres">
      <dgm:prSet presAssocID="{EDB59CA9-A554-4C8F-81F6-4E56C2328A69}" presName="Name19" presStyleLbl="parChTrans1D3" presStyleIdx="2" presStyleCnt="7"/>
      <dgm:spPr/>
    </dgm:pt>
    <dgm:pt modelId="{4153DE3B-AD94-41D6-A8D0-7B3D378629CF}" type="pres">
      <dgm:prSet presAssocID="{402E557C-4D36-4B9F-BDCC-60705635A1E9}" presName="Name21" presStyleCnt="0"/>
      <dgm:spPr/>
    </dgm:pt>
    <dgm:pt modelId="{FA8EB3D2-5EC4-4723-8BC4-D815ECA39C21}" type="pres">
      <dgm:prSet presAssocID="{402E557C-4D36-4B9F-BDCC-60705635A1E9}" presName="level2Shape" presStyleLbl="node3" presStyleIdx="2" presStyleCnt="7"/>
      <dgm:spPr/>
    </dgm:pt>
    <dgm:pt modelId="{B71CD483-5CC6-46E0-9CA7-5AF7E9827784}" type="pres">
      <dgm:prSet presAssocID="{402E557C-4D36-4B9F-BDCC-60705635A1E9}" presName="hierChild3" presStyleCnt="0"/>
      <dgm:spPr/>
    </dgm:pt>
    <dgm:pt modelId="{E12A4CAD-CC2C-4116-B48F-3ABF6AA75B4A}" type="pres">
      <dgm:prSet presAssocID="{17E186B2-EB3E-476B-85FA-070B8F29B3AC}" presName="Name19" presStyleLbl="parChTrans1D2" presStyleIdx="1" presStyleCnt="2"/>
      <dgm:spPr/>
    </dgm:pt>
    <dgm:pt modelId="{50B16A0A-0099-4DA6-85D3-39C6B99BD3DC}" type="pres">
      <dgm:prSet presAssocID="{4466A46E-65E5-4BF4-822F-F092276687EF}" presName="Name21" presStyleCnt="0"/>
      <dgm:spPr/>
    </dgm:pt>
    <dgm:pt modelId="{7D149A8A-682D-43CA-8299-4EEC0334984C}" type="pres">
      <dgm:prSet presAssocID="{4466A46E-65E5-4BF4-822F-F092276687EF}" presName="level2Shape" presStyleLbl="node2" presStyleIdx="1" presStyleCnt="2"/>
      <dgm:spPr/>
    </dgm:pt>
    <dgm:pt modelId="{B76555CC-2FB7-4148-A33E-14CE9B443E91}" type="pres">
      <dgm:prSet presAssocID="{4466A46E-65E5-4BF4-822F-F092276687EF}" presName="hierChild3" presStyleCnt="0"/>
      <dgm:spPr/>
    </dgm:pt>
    <dgm:pt modelId="{D6DB6816-83C1-47FF-8DE4-133CCBD6C234}" type="pres">
      <dgm:prSet presAssocID="{8BFEB840-FA4E-4F4D-A9CD-418534A7AD70}" presName="Name19" presStyleLbl="parChTrans1D3" presStyleIdx="3" presStyleCnt="7"/>
      <dgm:spPr/>
    </dgm:pt>
    <dgm:pt modelId="{3D904C69-3499-4C8C-8E52-D09AD997EE2B}" type="pres">
      <dgm:prSet presAssocID="{C5E62332-8552-4B6E-AF03-1CD565F17459}" presName="Name21" presStyleCnt="0"/>
      <dgm:spPr/>
    </dgm:pt>
    <dgm:pt modelId="{0E230956-29A5-4A6C-8C44-D524A9858414}" type="pres">
      <dgm:prSet presAssocID="{C5E62332-8552-4B6E-AF03-1CD565F17459}" presName="level2Shape" presStyleLbl="node3" presStyleIdx="3" presStyleCnt="7"/>
      <dgm:spPr/>
    </dgm:pt>
    <dgm:pt modelId="{EAA2FE0A-0F83-4A98-AB99-E0D369829736}" type="pres">
      <dgm:prSet presAssocID="{C5E62332-8552-4B6E-AF03-1CD565F17459}" presName="hierChild3" presStyleCnt="0"/>
      <dgm:spPr/>
    </dgm:pt>
    <dgm:pt modelId="{C1E789A6-27EE-47EF-8BD5-54BE4985F57A}" type="pres">
      <dgm:prSet presAssocID="{00C901A4-7E77-46D4-8E84-E62D75CF8AFE}" presName="Name19" presStyleLbl="parChTrans1D3" presStyleIdx="4" presStyleCnt="7"/>
      <dgm:spPr/>
    </dgm:pt>
    <dgm:pt modelId="{53DB6C8E-77AD-4DCE-9FAC-C02FB0D25EC2}" type="pres">
      <dgm:prSet presAssocID="{B2158E63-0DF9-40D2-9C96-920451EE9E2C}" presName="Name21" presStyleCnt="0"/>
      <dgm:spPr/>
    </dgm:pt>
    <dgm:pt modelId="{09C3C0F9-5A34-4A42-87C2-8CBD94AFB91D}" type="pres">
      <dgm:prSet presAssocID="{B2158E63-0DF9-40D2-9C96-920451EE9E2C}" presName="level2Shape" presStyleLbl="node3" presStyleIdx="4" presStyleCnt="7"/>
      <dgm:spPr/>
    </dgm:pt>
    <dgm:pt modelId="{FC7C0EF0-C6F2-48BE-9A7A-43A709E9976F}" type="pres">
      <dgm:prSet presAssocID="{B2158E63-0DF9-40D2-9C96-920451EE9E2C}" presName="hierChild3" presStyleCnt="0"/>
      <dgm:spPr/>
    </dgm:pt>
    <dgm:pt modelId="{FBD7B072-CDEE-470E-B22E-812BC4086CA1}" type="pres">
      <dgm:prSet presAssocID="{8E13EEF6-D851-487C-B6DA-2709263B2560}" presName="Name19" presStyleLbl="parChTrans1D3" presStyleIdx="5" presStyleCnt="7"/>
      <dgm:spPr/>
    </dgm:pt>
    <dgm:pt modelId="{4AF8EE29-A601-4670-9554-8F00B6279072}" type="pres">
      <dgm:prSet presAssocID="{B39150FF-8F7E-44D2-A1F3-3189D0F3A24C}" presName="Name21" presStyleCnt="0"/>
      <dgm:spPr/>
    </dgm:pt>
    <dgm:pt modelId="{B5689586-AB80-462D-90D5-843C7DB25C37}" type="pres">
      <dgm:prSet presAssocID="{B39150FF-8F7E-44D2-A1F3-3189D0F3A24C}" presName="level2Shape" presStyleLbl="node3" presStyleIdx="5" presStyleCnt="7"/>
      <dgm:spPr/>
    </dgm:pt>
    <dgm:pt modelId="{D9E87F90-2188-4600-8702-0C586C4792DE}" type="pres">
      <dgm:prSet presAssocID="{B39150FF-8F7E-44D2-A1F3-3189D0F3A24C}" presName="hierChild3" presStyleCnt="0"/>
      <dgm:spPr/>
    </dgm:pt>
    <dgm:pt modelId="{9ECA1C71-9E42-4DE5-A35B-AD63D7D9D798}" type="pres">
      <dgm:prSet presAssocID="{18F4CAF0-48A8-49F5-871B-BC5FAFE54146}" presName="Name19" presStyleLbl="parChTrans1D3" presStyleIdx="6" presStyleCnt="7"/>
      <dgm:spPr/>
    </dgm:pt>
    <dgm:pt modelId="{B657C9A6-E4C0-44F4-A056-A6B6FF7401B3}" type="pres">
      <dgm:prSet presAssocID="{BDBC67E6-0798-402C-BEBF-3B9E491F99EA}" presName="Name21" presStyleCnt="0"/>
      <dgm:spPr/>
    </dgm:pt>
    <dgm:pt modelId="{A8E273E0-92A6-469D-B83C-068CE49478BF}" type="pres">
      <dgm:prSet presAssocID="{BDBC67E6-0798-402C-BEBF-3B9E491F99EA}" presName="level2Shape" presStyleLbl="node3" presStyleIdx="6" presStyleCnt="7"/>
      <dgm:spPr/>
    </dgm:pt>
    <dgm:pt modelId="{2170DFEA-8BEC-493D-BA2D-31796B34DF41}" type="pres">
      <dgm:prSet presAssocID="{BDBC67E6-0798-402C-BEBF-3B9E491F99EA}" presName="hierChild3" presStyleCnt="0"/>
      <dgm:spPr/>
    </dgm:pt>
    <dgm:pt modelId="{99A8E430-37C0-45C5-A843-8C2216C0E7E8}" type="pres">
      <dgm:prSet presAssocID="{ED5ADB7C-264A-4E56-BF68-FE68AB6C38C4}" presName="bgShapesFlow" presStyleCnt="0"/>
      <dgm:spPr/>
    </dgm:pt>
  </dgm:ptLst>
  <dgm:cxnLst>
    <dgm:cxn modelId="{1AC21A0A-F70D-4E37-A339-95092774282F}" type="presOf" srcId="{C5E62332-8552-4B6E-AF03-1CD565F17459}" destId="{0E230956-29A5-4A6C-8C44-D524A9858414}" srcOrd="0" destOrd="0" presId="urn:microsoft.com/office/officeart/2005/8/layout/hierarchy6"/>
    <dgm:cxn modelId="{E879200C-5364-480A-8A94-C6F98B01D1AF}" type="presOf" srcId="{00C901A4-7E77-46D4-8E84-E62D75CF8AFE}" destId="{C1E789A6-27EE-47EF-8BD5-54BE4985F57A}" srcOrd="0" destOrd="0" presId="urn:microsoft.com/office/officeart/2005/8/layout/hierarchy6"/>
    <dgm:cxn modelId="{2292F016-ABE7-46E2-B6F2-2DA922EDA795}" type="presOf" srcId="{4DE8DFF6-49DE-4012-8A94-3825F76D370C}" destId="{1694CF2F-F4DD-4C80-BBE3-992F1228056C}" srcOrd="0" destOrd="0" presId="urn:microsoft.com/office/officeart/2005/8/layout/hierarchy6"/>
    <dgm:cxn modelId="{F1CFE91C-1CF0-48B7-95F4-128F084B26DE}" srcId="{ED5ADB7C-264A-4E56-BF68-FE68AB6C38C4}" destId="{4E3A2CE4-4FE1-43E1-9AC4-BA7883A45D87}" srcOrd="0" destOrd="0" parTransId="{54357B22-3D55-44B7-A238-9A516D2B92EB}" sibTransId="{6A331D78-B6CE-496E-8638-D192506A3734}"/>
    <dgm:cxn modelId="{FDF01A29-6376-4E00-BEB1-676DCDBE7964}" srcId="{CF4C1D0B-9617-421C-8C22-52A7F6CEAB1C}" destId="{402E557C-4D36-4B9F-BDCC-60705635A1E9}" srcOrd="2" destOrd="0" parTransId="{EDB59CA9-A554-4C8F-81F6-4E56C2328A69}" sibTransId="{A5415B4A-2D79-440E-B45B-E220836E21AE}"/>
    <dgm:cxn modelId="{37B06D2A-2BCC-4605-8EA8-FED9AA6E1519}" srcId="{CF4C1D0B-9617-421C-8C22-52A7F6CEAB1C}" destId="{29A205F8-CC7C-4F9E-A475-1997CB91EE00}" srcOrd="0" destOrd="0" parTransId="{4DE8DFF6-49DE-4012-8A94-3825F76D370C}" sibTransId="{56B74616-514E-4C38-9277-3FFD465B425D}"/>
    <dgm:cxn modelId="{96DA6F2F-7D1E-4D07-B6EC-398BED266D61}" type="presOf" srcId="{4466A46E-65E5-4BF4-822F-F092276687EF}" destId="{7D149A8A-682D-43CA-8299-4EEC0334984C}" srcOrd="0" destOrd="0" presId="urn:microsoft.com/office/officeart/2005/8/layout/hierarchy6"/>
    <dgm:cxn modelId="{286DA434-0865-43AB-9CD4-6D9B6B646371}" type="presOf" srcId="{A5ED04C1-FF96-4ADF-8BFF-DFB3E42395F7}" destId="{99A384E4-279A-4467-AB7D-8696D71FA7D8}" srcOrd="0" destOrd="0" presId="urn:microsoft.com/office/officeart/2005/8/layout/hierarchy6"/>
    <dgm:cxn modelId="{32FB5345-F307-4C98-8989-76B295ED2CBA}" type="presOf" srcId="{4E3A2CE4-4FE1-43E1-9AC4-BA7883A45D87}" destId="{81E4A8BB-8981-4457-A8E2-FAEC3324E468}" srcOrd="0" destOrd="0" presId="urn:microsoft.com/office/officeart/2005/8/layout/hierarchy6"/>
    <dgm:cxn modelId="{631C386D-03CB-42C3-A023-57129A4326DA}" srcId="{4466A46E-65E5-4BF4-822F-F092276687EF}" destId="{C5E62332-8552-4B6E-AF03-1CD565F17459}" srcOrd="0" destOrd="0" parTransId="{8BFEB840-FA4E-4F4D-A9CD-418534A7AD70}" sibTransId="{E557184E-575C-492A-89C5-DC719150E07A}"/>
    <dgm:cxn modelId="{40A0CB4D-F6EF-4A02-BCE7-440558552DBD}" type="presOf" srcId="{BDBC67E6-0798-402C-BEBF-3B9E491F99EA}" destId="{A8E273E0-92A6-469D-B83C-068CE49478BF}" srcOrd="0" destOrd="0" presId="urn:microsoft.com/office/officeart/2005/8/layout/hierarchy6"/>
    <dgm:cxn modelId="{E7E70172-63FD-4485-ACA8-DC29B93DE94F}" type="presOf" srcId="{EDB59CA9-A554-4C8F-81F6-4E56C2328A69}" destId="{51BF3560-1349-4ED0-8055-7E5C71EED8E0}" srcOrd="0" destOrd="0" presId="urn:microsoft.com/office/officeart/2005/8/layout/hierarchy6"/>
    <dgm:cxn modelId="{3D274D52-7527-4E88-9F14-1767DA6B5373}" srcId="{4E3A2CE4-4FE1-43E1-9AC4-BA7883A45D87}" destId="{4466A46E-65E5-4BF4-822F-F092276687EF}" srcOrd="1" destOrd="0" parTransId="{17E186B2-EB3E-476B-85FA-070B8F29B3AC}" sibTransId="{7B89ED57-18C7-410E-B1E2-5CE6D7A3CFFD}"/>
    <dgm:cxn modelId="{F10BD454-B4DF-4F81-B2F9-883D0205692B}" type="presOf" srcId="{921F9CCC-AB0C-40DA-8C3C-74450BB3971D}" destId="{09244821-3E35-4891-A981-BC9941CCCAF3}" srcOrd="0" destOrd="0" presId="urn:microsoft.com/office/officeart/2005/8/layout/hierarchy6"/>
    <dgm:cxn modelId="{AB55A256-328B-43D7-8362-8F9175AA5140}" type="presOf" srcId="{B2158E63-0DF9-40D2-9C96-920451EE9E2C}" destId="{09C3C0F9-5A34-4A42-87C2-8CBD94AFB91D}" srcOrd="0" destOrd="0" presId="urn:microsoft.com/office/officeart/2005/8/layout/hierarchy6"/>
    <dgm:cxn modelId="{67FC5D5A-1AA5-4BDA-91E0-A36262F34355}" srcId="{4466A46E-65E5-4BF4-822F-F092276687EF}" destId="{B39150FF-8F7E-44D2-A1F3-3189D0F3A24C}" srcOrd="2" destOrd="0" parTransId="{8E13EEF6-D851-487C-B6DA-2709263B2560}" sibTransId="{D9C05A70-84BA-43D5-B292-B6ED5E3AEF9F}"/>
    <dgm:cxn modelId="{9C0A8381-5901-4D34-871F-FAC5990DFCEE}" type="presOf" srcId="{29A205F8-CC7C-4F9E-A475-1997CB91EE00}" destId="{E31E363F-C23F-4F50-B41D-257A174EE6C5}" srcOrd="0" destOrd="0" presId="urn:microsoft.com/office/officeart/2005/8/layout/hierarchy6"/>
    <dgm:cxn modelId="{9C28E98D-6454-4F0C-ADC9-22821A7B899F}" type="presOf" srcId="{8E13EEF6-D851-487C-B6DA-2709263B2560}" destId="{FBD7B072-CDEE-470E-B22E-812BC4086CA1}" srcOrd="0" destOrd="0" presId="urn:microsoft.com/office/officeart/2005/8/layout/hierarchy6"/>
    <dgm:cxn modelId="{72964A8E-6B8E-402C-AF73-A3E3063DCD49}" type="presOf" srcId="{B39150FF-8F7E-44D2-A1F3-3189D0F3A24C}" destId="{B5689586-AB80-462D-90D5-843C7DB25C37}" srcOrd="0" destOrd="0" presId="urn:microsoft.com/office/officeart/2005/8/layout/hierarchy6"/>
    <dgm:cxn modelId="{420DC28E-9A48-47FD-9778-3B62160726FE}" srcId="{CF4C1D0B-9617-421C-8C22-52A7F6CEAB1C}" destId="{921F9CCC-AB0C-40DA-8C3C-74450BB3971D}" srcOrd="1" destOrd="0" parTransId="{5CE36344-0233-4FEF-A30E-1C7AEFA3FFED}" sibTransId="{BCBD49E9-A3BC-4192-9A64-90AA2B2C982F}"/>
    <dgm:cxn modelId="{85ABE297-8C5C-4C42-8A7C-6537D09ED130}" type="presOf" srcId="{17E186B2-EB3E-476B-85FA-070B8F29B3AC}" destId="{E12A4CAD-CC2C-4116-B48F-3ABF6AA75B4A}" srcOrd="0" destOrd="0" presId="urn:microsoft.com/office/officeart/2005/8/layout/hierarchy6"/>
    <dgm:cxn modelId="{214E6D9F-4CB4-4CFC-A543-A7894F772EE6}" type="presOf" srcId="{ED5ADB7C-264A-4E56-BF68-FE68AB6C38C4}" destId="{A67B57EF-BF40-40BB-82F8-33469304EEFF}" srcOrd="0" destOrd="0" presId="urn:microsoft.com/office/officeart/2005/8/layout/hierarchy6"/>
    <dgm:cxn modelId="{7804DB9F-AFBD-48DB-BA90-07B90EC09F6C}" type="presOf" srcId="{18F4CAF0-48A8-49F5-871B-BC5FAFE54146}" destId="{9ECA1C71-9E42-4DE5-A35B-AD63D7D9D798}" srcOrd="0" destOrd="0" presId="urn:microsoft.com/office/officeart/2005/8/layout/hierarchy6"/>
    <dgm:cxn modelId="{23377CAE-1A9B-4217-BB3B-4EBE08B3DFE0}" srcId="{4466A46E-65E5-4BF4-822F-F092276687EF}" destId="{BDBC67E6-0798-402C-BEBF-3B9E491F99EA}" srcOrd="3" destOrd="0" parTransId="{18F4CAF0-48A8-49F5-871B-BC5FAFE54146}" sibTransId="{A90B5654-BB65-4A16-84C5-6BA6351D8D1E}"/>
    <dgm:cxn modelId="{CAEF04BB-442F-44ED-8C43-72F7CAA1002A}" type="presOf" srcId="{5CE36344-0233-4FEF-A30E-1C7AEFA3FFED}" destId="{A6C6A675-6A2A-4888-B58F-7F1FFA7779DA}" srcOrd="0" destOrd="0" presId="urn:microsoft.com/office/officeart/2005/8/layout/hierarchy6"/>
    <dgm:cxn modelId="{3AA235C1-1B77-4624-B634-43D31BFD74D2}" srcId="{4466A46E-65E5-4BF4-822F-F092276687EF}" destId="{B2158E63-0DF9-40D2-9C96-920451EE9E2C}" srcOrd="1" destOrd="0" parTransId="{00C901A4-7E77-46D4-8E84-E62D75CF8AFE}" sibTransId="{E4022008-B506-475D-945A-98D3A10FD50B}"/>
    <dgm:cxn modelId="{C12B65C9-466B-4CC0-8A26-EF5DB23C9418}" srcId="{4E3A2CE4-4FE1-43E1-9AC4-BA7883A45D87}" destId="{CF4C1D0B-9617-421C-8C22-52A7F6CEAB1C}" srcOrd="0" destOrd="0" parTransId="{A5ED04C1-FF96-4ADF-8BFF-DFB3E42395F7}" sibTransId="{6BB4BA88-4000-42FF-A1FF-4E02A8EE0DD0}"/>
    <dgm:cxn modelId="{403253E4-6042-49C8-B392-3E56917A0F66}" type="presOf" srcId="{402E557C-4D36-4B9F-BDCC-60705635A1E9}" destId="{FA8EB3D2-5EC4-4723-8BC4-D815ECA39C21}" srcOrd="0" destOrd="0" presId="urn:microsoft.com/office/officeart/2005/8/layout/hierarchy6"/>
    <dgm:cxn modelId="{AF1FBDE5-C745-4EFA-B039-83BB43AD420A}" type="presOf" srcId="{8BFEB840-FA4E-4F4D-A9CD-418534A7AD70}" destId="{D6DB6816-83C1-47FF-8DE4-133CCBD6C234}" srcOrd="0" destOrd="0" presId="urn:microsoft.com/office/officeart/2005/8/layout/hierarchy6"/>
    <dgm:cxn modelId="{214208EA-2093-4507-9418-6653C3E6C2F7}" type="presOf" srcId="{CF4C1D0B-9617-421C-8C22-52A7F6CEAB1C}" destId="{193F136D-C14E-4458-B6D7-9DAC13D0428E}" srcOrd="0" destOrd="0" presId="urn:microsoft.com/office/officeart/2005/8/layout/hierarchy6"/>
    <dgm:cxn modelId="{CB66673E-0989-40F3-B605-37A96690D045}" type="presParOf" srcId="{A67B57EF-BF40-40BB-82F8-33469304EEFF}" destId="{BF44952C-6120-4DD8-8821-00853F02FF81}" srcOrd="0" destOrd="0" presId="urn:microsoft.com/office/officeart/2005/8/layout/hierarchy6"/>
    <dgm:cxn modelId="{C18B8D55-9E66-4872-81C7-435394D67BE4}" type="presParOf" srcId="{BF44952C-6120-4DD8-8821-00853F02FF81}" destId="{D6A16BAE-4FE0-4023-A7C0-F3C489140F62}" srcOrd="0" destOrd="0" presId="urn:microsoft.com/office/officeart/2005/8/layout/hierarchy6"/>
    <dgm:cxn modelId="{C9A950BF-C81F-4F0D-AFBA-6031983F75B8}" type="presParOf" srcId="{D6A16BAE-4FE0-4023-A7C0-F3C489140F62}" destId="{C1EA7EDF-6B5D-4E98-9A98-4C80DE5ED843}" srcOrd="0" destOrd="0" presId="urn:microsoft.com/office/officeart/2005/8/layout/hierarchy6"/>
    <dgm:cxn modelId="{B43AB6AF-059F-489A-85C5-8E937658AFD6}" type="presParOf" srcId="{C1EA7EDF-6B5D-4E98-9A98-4C80DE5ED843}" destId="{81E4A8BB-8981-4457-A8E2-FAEC3324E468}" srcOrd="0" destOrd="0" presId="urn:microsoft.com/office/officeart/2005/8/layout/hierarchy6"/>
    <dgm:cxn modelId="{6B393A28-27EF-4DF9-8CB7-283248F69437}" type="presParOf" srcId="{C1EA7EDF-6B5D-4E98-9A98-4C80DE5ED843}" destId="{9C537D1C-2499-4A34-B8CC-3BA4ED5146A6}" srcOrd="1" destOrd="0" presId="urn:microsoft.com/office/officeart/2005/8/layout/hierarchy6"/>
    <dgm:cxn modelId="{2363DA6B-1715-40FD-AD17-5C79D64B78EC}" type="presParOf" srcId="{9C537D1C-2499-4A34-B8CC-3BA4ED5146A6}" destId="{99A384E4-279A-4467-AB7D-8696D71FA7D8}" srcOrd="0" destOrd="0" presId="urn:microsoft.com/office/officeart/2005/8/layout/hierarchy6"/>
    <dgm:cxn modelId="{F683614E-036B-4A24-8897-0EDA54D0B955}" type="presParOf" srcId="{9C537D1C-2499-4A34-B8CC-3BA4ED5146A6}" destId="{39082B8C-E69F-40A3-A3C6-9CB25A890FDF}" srcOrd="1" destOrd="0" presId="urn:microsoft.com/office/officeart/2005/8/layout/hierarchy6"/>
    <dgm:cxn modelId="{B3D545DD-2A5B-4441-8E83-12E2676FECE8}" type="presParOf" srcId="{39082B8C-E69F-40A3-A3C6-9CB25A890FDF}" destId="{193F136D-C14E-4458-B6D7-9DAC13D0428E}" srcOrd="0" destOrd="0" presId="urn:microsoft.com/office/officeart/2005/8/layout/hierarchy6"/>
    <dgm:cxn modelId="{44722AF5-F636-4495-AD0B-E1E7BFD1BD2F}" type="presParOf" srcId="{39082B8C-E69F-40A3-A3C6-9CB25A890FDF}" destId="{AFDE7B60-6EE7-4D70-8E07-F6862C3CFC5B}" srcOrd="1" destOrd="0" presId="urn:microsoft.com/office/officeart/2005/8/layout/hierarchy6"/>
    <dgm:cxn modelId="{CA367EF6-FC4A-48C7-8557-93FFC76A2F1F}" type="presParOf" srcId="{AFDE7B60-6EE7-4D70-8E07-F6862C3CFC5B}" destId="{1694CF2F-F4DD-4C80-BBE3-992F1228056C}" srcOrd="0" destOrd="0" presId="urn:microsoft.com/office/officeart/2005/8/layout/hierarchy6"/>
    <dgm:cxn modelId="{151D64DA-3B93-406E-8CDC-CC1A7B68CBC1}" type="presParOf" srcId="{AFDE7B60-6EE7-4D70-8E07-F6862C3CFC5B}" destId="{FBF7C06C-74AB-4ACE-8C98-4E3368FD5F80}" srcOrd="1" destOrd="0" presId="urn:microsoft.com/office/officeart/2005/8/layout/hierarchy6"/>
    <dgm:cxn modelId="{7B7D63D2-461E-4608-94D0-77FF8EBFE55E}" type="presParOf" srcId="{FBF7C06C-74AB-4ACE-8C98-4E3368FD5F80}" destId="{E31E363F-C23F-4F50-B41D-257A174EE6C5}" srcOrd="0" destOrd="0" presId="urn:microsoft.com/office/officeart/2005/8/layout/hierarchy6"/>
    <dgm:cxn modelId="{2FC4F1B9-0348-46DE-9E69-F82CE0B86F98}" type="presParOf" srcId="{FBF7C06C-74AB-4ACE-8C98-4E3368FD5F80}" destId="{FA30C2A5-7D54-497D-AABF-17F711436BEE}" srcOrd="1" destOrd="0" presId="urn:microsoft.com/office/officeart/2005/8/layout/hierarchy6"/>
    <dgm:cxn modelId="{263015BF-334B-4B24-AE2C-D3A2FF3E9744}" type="presParOf" srcId="{AFDE7B60-6EE7-4D70-8E07-F6862C3CFC5B}" destId="{A6C6A675-6A2A-4888-B58F-7F1FFA7779DA}" srcOrd="2" destOrd="0" presId="urn:microsoft.com/office/officeart/2005/8/layout/hierarchy6"/>
    <dgm:cxn modelId="{B25AEFC3-6ED8-4DB5-8046-16DDC615DD4D}" type="presParOf" srcId="{AFDE7B60-6EE7-4D70-8E07-F6862C3CFC5B}" destId="{38A29E4C-FD4D-481B-A47D-918BFAEE710E}" srcOrd="3" destOrd="0" presId="urn:microsoft.com/office/officeart/2005/8/layout/hierarchy6"/>
    <dgm:cxn modelId="{32ECF510-FA64-4935-A09B-0260615BDE59}" type="presParOf" srcId="{38A29E4C-FD4D-481B-A47D-918BFAEE710E}" destId="{09244821-3E35-4891-A981-BC9941CCCAF3}" srcOrd="0" destOrd="0" presId="urn:microsoft.com/office/officeart/2005/8/layout/hierarchy6"/>
    <dgm:cxn modelId="{5A51B629-94A8-4BF4-95EF-9EF31BB04CE2}" type="presParOf" srcId="{38A29E4C-FD4D-481B-A47D-918BFAEE710E}" destId="{58D917D0-3492-4993-8C3E-6DB8D10138E1}" srcOrd="1" destOrd="0" presId="urn:microsoft.com/office/officeart/2005/8/layout/hierarchy6"/>
    <dgm:cxn modelId="{02B2D15D-50BE-4767-8F2E-2D6F282D4526}" type="presParOf" srcId="{AFDE7B60-6EE7-4D70-8E07-F6862C3CFC5B}" destId="{51BF3560-1349-4ED0-8055-7E5C71EED8E0}" srcOrd="4" destOrd="0" presId="urn:microsoft.com/office/officeart/2005/8/layout/hierarchy6"/>
    <dgm:cxn modelId="{A494B952-F561-4305-8EBE-9FD8466E7711}" type="presParOf" srcId="{AFDE7B60-6EE7-4D70-8E07-F6862C3CFC5B}" destId="{4153DE3B-AD94-41D6-A8D0-7B3D378629CF}" srcOrd="5" destOrd="0" presId="urn:microsoft.com/office/officeart/2005/8/layout/hierarchy6"/>
    <dgm:cxn modelId="{05B8EB45-CFE5-4362-BAF8-0101FD0C9A08}" type="presParOf" srcId="{4153DE3B-AD94-41D6-A8D0-7B3D378629CF}" destId="{FA8EB3D2-5EC4-4723-8BC4-D815ECA39C21}" srcOrd="0" destOrd="0" presId="urn:microsoft.com/office/officeart/2005/8/layout/hierarchy6"/>
    <dgm:cxn modelId="{EBC90743-70D9-41F4-BEA8-D016C92EBE68}" type="presParOf" srcId="{4153DE3B-AD94-41D6-A8D0-7B3D378629CF}" destId="{B71CD483-5CC6-46E0-9CA7-5AF7E9827784}" srcOrd="1" destOrd="0" presId="urn:microsoft.com/office/officeart/2005/8/layout/hierarchy6"/>
    <dgm:cxn modelId="{5AC31AAB-2E2D-404B-91F0-D4522A776854}" type="presParOf" srcId="{9C537D1C-2499-4A34-B8CC-3BA4ED5146A6}" destId="{E12A4CAD-CC2C-4116-B48F-3ABF6AA75B4A}" srcOrd="2" destOrd="0" presId="urn:microsoft.com/office/officeart/2005/8/layout/hierarchy6"/>
    <dgm:cxn modelId="{8B7176A4-8862-462C-BC8D-45BEC8AD9E9A}" type="presParOf" srcId="{9C537D1C-2499-4A34-B8CC-3BA4ED5146A6}" destId="{50B16A0A-0099-4DA6-85D3-39C6B99BD3DC}" srcOrd="3" destOrd="0" presId="urn:microsoft.com/office/officeart/2005/8/layout/hierarchy6"/>
    <dgm:cxn modelId="{BCF841E2-0A3D-4BD4-AA40-12AB83BD3329}" type="presParOf" srcId="{50B16A0A-0099-4DA6-85D3-39C6B99BD3DC}" destId="{7D149A8A-682D-43CA-8299-4EEC0334984C}" srcOrd="0" destOrd="0" presId="urn:microsoft.com/office/officeart/2005/8/layout/hierarchy6"/>
    <dgm:cxn modelId="{2D05A2AE-6EB1-452D-87B5-A3ACD1DE1237}" type="presParOf" srcId="{50B16A0A-0099-4DA6-85D3-39C6B99BD3DC}" destId="{B76555CC-2FB7-4148-A33E-14CE9B443E91}" srcOrd="1" destOrd="0" presId="urn:microsoft.com/office/officeart/2005/8/layout/hierarchy6"/>
    <dgm:cxn modelId="{45B58158-B382-470C-BAF0-65371419ADB6}" type="presParOf" srcId="{B76555CC-2FB7-4148-A33E-14CE9B443E91}" destId="{D6DB6816-83C1-47FF-8DE4-133CCBD6C234}" srcOrd="0" destOrd="0" presId="urn:microsoft.com/office/officeart/2005/8/layout/hierarchy6"/>
    <dgm:cxn modelId="{F8E54DA7-0026-4D4B-AC42-C2113A09CA2D}" type="presParOf" srcId="{B76555CC-2FB7-4148-A33E-14CE9B443E91}" destId="{3D904C69-3499-4C8C-8E52-D09AD997EE2B}" srcOrd="1" destOrd="0" presId="urn:microsoft.com/office/officeart/2005/8/layout/hierarchy6"/>
    <dgm:cxn modelId="{2E3FF50F-62A2-4672-8879-AE6539E13FA2}" type="presParOf" srcId="{3D904C69-3499-4C8C-8E52-D09AD997EE2B}" destId="{0E230956-29A5-4A6C-8C44-D524A9858414}" srcOrd="0" destOrd="0" presId="urn:microsoft.com/office/officeart/2005/8/layout/hierarchy6"/>
    <dgm:cxn modelId="{3628AE4B-2EAD-40DA-92D9-20B57D78AB56}" type="presParOf" srcId="{3D904C69-3499-4C8C-8E52-D09AD997EE2B}" destId="{EAA2FE0A-0F83-4A98-AB99-E0D369829736}" srcOrd="1" destOrd="0" presId="urn:microsoft.com/office/officeart/2005/8/layout/hierarchy6"/>
    <dgm:cxn modelId="{C09E2726-F40C-4880-96CD-B595F793274D}" type="presParOf" srcId="{B76555CC-2FB7-4148-A33E-14CE9B443E91}" destId="{C1E789A6-27EE-47EF-8BD5-54BE4985F57A}" srcOrd="2" destOrd="0" presId="urn:microsoft.com/office/officeart/2005/8/layout/hierarchy6"/>
    <dgm:cxn modelId="{3516BE1F-52B2-48D0-B5FE-9D490657A645}" type="presParOf" srcId="{B76555CC-2FB7-4148-A33E-14CE9B443E91}" destId="{53DB6C8E-77AD-4DCE-9FAC-C02FB0D25EC2}" srcOrd="3" destOrd="0" presId="urn:microsoft.com/office/officeart/2005/8/layout/hierarchy6"/>
    <dgm:cxn modelId="{FC35311F-4856-4787-B8F3-D2A6AE244434}" type="presParOf" srcId="{53DB6C8E-77AD-4DCE-9FAC-C02FB0D25EC2}" destId="{09C3C0F9-5A34-4A42-87C2-8CBD94AFB91D}" srcOrd="0" destOrd="0" presId="urn:microsoft.com/office/officeart/2005/8/layout/hierarchy6"/>
    <dgm:cxn modelId="{E3D04379-6F5D-44F1-B131-C4A2ABFBB3F1}" type="presParOf" srcId="{53DB6C8E-77AD-4DCE-9FAC-C02FB0D25EC2}" destId="{FC7C0EF0-C6F2-48BE-9A7A-43A709E9976F}" srcOrd="1" destOrd="0" presId="urn:microsoft.com/office/officeart/2005/8/layout/hierarchy6"/>
    <dgm:cxn modelId="{89CF007B-506A-4E0F-B934-6D5C891128B8}" type="presParOf" srcId="{B76555CC-2FB7-4148-A33E-14CE9B443E91}" destId="{FBD7B072-CDEE-470E-B22E-812BC4086CA1}" srcOrd="4" destOrd="0" presId="urn:microsoft.com/office/officeart/2005/8/layout/hierarchy6"/>
    <dgm:cxn modelId="{15219260-67DD-4531-86BC-C9FC5E5D56A3}" type="presParOf" srcId="{B76555CC-2FB7-4148-A33E-14CE9B443E91}" destId="{4AF8EE29-A601-4670-9554-8F00B6279072}" srcOrd="5" destOrd="0" presId="urn:microsoft.com/office/officeart/2005/8/layout/hierarchy6"/>
    <dgm:cxn modelId="{52445657-F0AB-43B2-93AF-2BB351AD0C27}" type="presParOf" srcId="{4AF8EE29-A601-4670-9554-8F00B6279072}" destId="{B5689586-AB80-462D-90D5-843C7DB25C37}" srcOrd="0" destOrd="0" presId="urn:microsoft.com/office/officeart/2005/8/layout/hierarchy6"/>
    <dgm:cxn modelId="{CA4BE06E-5AD3-47A8-9920-158EC91B7F5F}" type="presParOf" srcId="{4AF8EE29-A601-4670-9554-8F00B6279072}" destId="{D9E87F90-2188-4600-8702-0C586C4792DE}" srcOrd="1" destOrd="0" presId="urn:microsoft.com/office/officeart/2005/8/layout/hierarchy6"/>
    <dgm:cxn modelId="{507D5122-077E-4155-9284-E25B53659276}" type="presParOf" srcId="{B76555CC-2FB7-4148-A33E-14CE9B443E91}" destId="{9ECA1C71-9E42-4DE5-A35B-AD63D7D9D798}" srcOrd="6" destOrd="0" presId="urn:microsoft.com/office/officeart/2005/8/layout/hierarchy6"/>
    <dgm:cxn modelId="{2E7FB345-E278-4AD4-B93A-91C65F98B33D}" type="presParOf" srcId="{B76555CC-2FB7-4148-A33E-14CE9B443E91}" destId="{B657C9A6-E4C0-44F4-A056-A6B6FF7401B3}" srcOrd="7" destOrd="0" presId="urn:microsoft.com/office/officeart/2005/8/layout/hierarchy6"/>
    <dgm:cxn modelId="{6B171B09-0FF1-4C5B-AB61-0E16EF4B226D}" type="presParOf" srcId="{B657C9A6-E4C0-44F4-A056-A6B6FF7401B3}" destId="{A8E273E0-92A6-469D-B83C-068CE49478BF}" srcOrd="0" destOrd="0" presId="urn:microsoft.com/office/officeart/2005/8/layout/hierarchy6"/>
    <dgm:cxn modelId="{E6554BF2-2074-4095-B834-957B5F8CB83F}" type="presParOf" srcId="{B657C9A6-E4C0-44F4-A056-A6B6FF7401B3}" destId="{2170DFEA-8BEC-493D-BA2D-31796B34DF41}" srcOrd="1" destOrd="0" presId="urn:microsoft.com/office/officeart/2005/8/layout/hierarchy6"/>
    <dgm:cxn modelId="{E2FBF981-134E-421D-8AD5-5B6B5878D37E}" type="presParOf" srcId="{A67B57EF-BF40-40BB-82F8-33469304EEFF}" destId="{99A8E430-37C0-45C5-A843-8C2216C0E7E8}"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4A8BB-8981-4457-A8E2-FAEC3324E468}">
      <dsp:nvSpPr>
        <dsp:cNvPr id="0" name=""/>
        <dsp:cNvSpPr/>
      </dsp:nvSpPr>
      <dsp:spPr>
        <a:xfrm>
          <a:off x="2144203" y="0"/>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finanční zdroje </a:t>
          </a:r>
        </a:p>
      </dsp:txBody>
      <dsp:txXfrm>
        <a:off x="2155900" y="11697"/>
        <a:ext cx="575662" cy="375976"/>
      </dsp:txXfrm>
    </dsp:sp>
    <dsp:sp modelId="{99A384E4-279A-4467-AB7D-8696D71FA7D8}">
      <dsp:nvSpPr>
        <dsp:cNvPr id="0" name=""/>
        <dsp:cNvSpPr/>
      </dsp:nvSpPr>
      <dsp:spPr>
        <a:xfrm>
          <a:off x="1080878" y="399370"/>
          <a:ext cx="1362853" cy="159748"/>
        </a:xfrm>
        <a:custGeom>
          <a:avLst/>
          <a:gdLst/>
          <a:ahLst/>
          <a:cxnLst/>
          <a:rect l="0" t="0" r="0" b="0"/>
          <a:pathLst>
            <a:path>
              <a:moveTo>
                <a:pt x="1362853" y="0"/>
              </a:moveTo>
              <a:lnTo>
                <a:pt x="1362853" y="79874"/>
              </a:lnTo>
              <a:lnTo>
                <a:pt x="0" y="79874"/>
              </a:lnTo>
              <a:lnTo>
                <a:pt x="0" y="1597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3F136D-C14E-4458-B6D7-9DAC13D0428E}">
      <dsp:nvSpPr>
        <dsp:cNvPr id="0" name=""/>
        <dsp:cNvSpPr/>
      </dsp:nvSpPr>
      <dsp:spPr>
        <a:xfrm>
          <a:off x="781349" y="559119"/>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vlastní zdroje</a:t>
          </a:r>
        </a:p>
      </dsp:txBody>
      <dsp:txXfrm>
        <a:off x="793046" y="570816"/>
        <a:ext cx="575662" cy="375976"/>
      </dsp:txXfrm>
    </dsp:sp>
    <dsp:sp modelId="{1694CF2F-F4DD-4C80-BBE3-992F1228056C}">
      <dsp:nvSpPr>
        <dsp:cNvPr id="0" name=""/>
        <dsp:cNvSpPr/>
      </dsp:nvSpPr>
      <dsp:spPr>
        <a:xfrm>
          <a:off x="302104" y="958490"/>
          <a:ext cx="778773" cy="159748"/>
        </a:xfrm>
        <a:custGeom>
          <a:avLst/>
          <a:gdLst/>
          <a:ahLst/>
          <a:cxnLst/>
          <a:rect l="0" t="0" r="0" b="0"/>
          <a:pathLst>
            <a:path>
              <a:moveTo>
                <a:pt x="778773" y="0"/>
              </a:moveTo>
              <a:lnTo>
                <a:pt x="778773" y="79874"/>
              </a:lnTo>
              <a:lnTo>
                <a:pt x="0" y="79874"/>
              </a:lnTo>
              <a:lnTo>
                <a:pt x="0" y="159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1E363F-C23F-4F50-B41D-257A174EE6C5}">
      <dsp:nvSpPr>
        <dsp:cNvPr id="0" name=""/>
        <dsp:cNvSpPr/>
      </dsp:nvSpPr>
      <dsp:spPr>
        <a:xfrm>
          <a:off x="2576" y="1118238"/>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členské příspěvky</a:t>
          </a:r>
          <a:endParaRPr lang="cs-CZ" sz="800" b="1" kern="1200">
            <a:latin typeface="Calibri"/>
            <a:ea typeface="+mn-ea"/>
            <a:cs typeface="+mn-cs"/>
          </a:endParaRPr>
        </a:p>
      </dsp:txBody>
      <dsp:txXfrm>
        <a:off x="14273" y="1129935"/>
        <a:ext cx="575662" cy="375976"/>
      </dsp:txXfrm>
    </dsp:sp>
    <dsp:sp modelId="{A6C6A675-6A2A-4888-B58F-7F1FFA7779DA}">
      <dsp:nvSpPr>
        <dsp:cNvPr id="0" name=""/>
        <dsp:cNvSpPr/>
      </dsp:nvSpPr>
      <dsp:spPr>
        <a:xfrm>
          <a:off x="1035158" y="958490"/>
          <a:ext cx="91440" cy="159748"/>
        </a:xfrm>
        <a:custGeom>
          <a:avLst/>
          <a:gdLst/>
          <a:ahLst/>
          <a:cxnLst/>
          <a:rect l="0" t="0" r="0" b="0"/>
          <a:pathLst>
            <a:path>
              <a:moveTo>
                <a:pt x="45720" y="0"/>
              </a:moveTo>
              <a:lnTo>
                <a:pt x="45720" y="159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244821-3E35-4891-A981-BC9941CCCAF3}">
      <dsp:nvSpPr>
        <dsp:cNvPr id="0" name=""/>
        <dsp:cNvSpPr/>
      </dsp:nvSpPr>
      <dsp:spPr>
        <a:xfrm>
          <a:off x="781349" y="1118238"/>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příjmy z doplňkové činnosti</a:t>
          </a:r>
        </a:p>
      </dsp:txBody>
      <dsp:txXfrm>
        <a:off x="793046" y="1129935"/>
        <a:ext cx="575662" cy="375976"/>
      </dsp:txXfrm>
    </dsp:sp>
    <dsp:sp modelId="{51BF3560-1349-4ED0-8055-7E5C71EED8E0}">
      <dsp:nvSpPr>
        <dsp:cNvPr id="0" name=""/>
        <dsp:cNvSpPr/>
      </dsp:nvSpPr>
      <dsp:spPr>
        <a:xfrm>
          <a:off x="1080878" y="958490"/>
          <a:ext cx="778773" cy="159748"/>
        </a:xfrm>
        <a:custGeom>
          <a:avLst/>
          <a:gdLst/>
          <a:ahLst/>
          <a:cxnLst/>
          <a:rect l="0" t="0" r="0" b="0"/>
          <a:pathLst>
            <a:path>
              <a:moveTo>
                <a:pt x="0" y="0"/>
              </a:moveTo>
              <a:lnTo>
                <a:pt x="0" y="79874"/>
              </a:lnTo>
              <a:lnTo>
                <a:pt x="778773" y="79874"/>
              </a:lnTo>
              <a:lnTo>
                <a:pt x="778773" y="159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EB3D2-5EC4-4723-8BC4-D815ECA39C21}">
      <dsp:nvSpPr>
        <dsp:cNvPr id="0" name=""/>
        <dsp:cNvSpPr/>
      </dsp:nvSpPr>
      <dsp:spPr>
        <a:xfrm>
          <a:off x="1560123" y="1118238"/>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příjmy z podnikání</a:t>
          </a:r>
        </a:p>
      </dsp:txBody>
      <dsp:txXfrm>
        <a:off x="1571820" y="1129935"/>
        <a:ext cx="575662" cy="375976"/>
      </dsp:txXfrm>
    </dsp:sp>
    <dsp:sp modelId="{E12A4CAD-CC2C-4116-B48F-3ABF6AA75B4A}">
      <dsp:nvSpPr>
        <dsp:cNvPr id="0" name=""/>
        <dsp:cNvSpPr/>
      </dsp:nvSpPr>
      <dsp:spPr>
        <a:xfrm>
          <a:off x="2443731" y="399370"/>
          <a:ext cx="1362853" cy="159748"/>
        </a:xfrm>
        <a:custGeom>
          <a:avLst/>
          <a:gdLst/>
          <a:ahLst/>
          <a:cxnLst/>
          <a:rect l="0" t="0" r="0" b="0"/>
          <a:pathLst>
            <a:path>
              <a:moveTo>
                <a:pt x="0" y="0"/>
              </a:moveTo>
              <a:lnTo>
                <a:pt x="0" y="79874"/>
              </a:lnTo>
              <a:lnTo>
                <a:pt x="1362853" y="79874"/>
              </a:lnTo>
              <a:lnTo>
                <a:pt x="1362853" y="1597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149A8A-682D-43CA-8299-4EEC0334984C}">
      <dsp:nvSpPr>
        <dsp:cNvPr id="0" name=""/>
        <dsp:cNvSpPr/>
      </dsp:nvSpPr>
      <dsp:spPr>
        <a:xfrm>
          <a:off x="3507056" y="559119"/>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cizí</a:t>
          </a:r>
        </a:p>
        <a:p>
          <a:pPr marL="0" lvl="0" indent="0" algn="ctr" defTabSz="400050">
            <a:lnSpc>
              <a:spcPct val="90000"/>
            </a:lnSpc>
            <a:spcBef>
              <a:spcPct val="0"/>
            </a:spcBef>
            <a:spcAft>
              <a:spcPct val="35000"/>
            </a:spcAft>
            <a:buNone/>
          </a:pPr>
          <a:r>
            <a:rPr lang="cs-CZ" sz="900" b="1" kern="1200">
              <a:latin typeface="Calibri"/>
              <a:ea typeface="+mn-ea"/>
              <a:cs typeface="+mn-cs"/>
            </a:rPr>
            <a:t> zdroje</a:t>
          </a:r>
        </a:p>
      </dsp:txBody>
      <dsp:txXfrm>
        <a:off x="3518753" y="570816"/>
        <a:ext cx="575662" cy="375976"/>
      </dsp:txXfrm>
    </dsp:sp>
    <dsp:sp modelId="{D6DB6816-83C1-47FF-8DE4-133CCBD6C234}">
      <dsp:nvSpPr>
        <dsp:cNvPr id="0" name=""/>
        <dsp:cNvSpPr/>
      </dsp:nvSpPr>
      <dsp:spPr>
        <a:xfrm>
          <a:off x="2638425" y="958490"/>
          <a:ext cx="1168160" cy="159748"/>
        </a:xfrm>
        <a:custGeom>
          <a:avLst/>
          <a:gdLst/>
          <a:ahLst/>
          <a:cxnLst/>
          <a:rect l="0" t="0" r="0" b="0"/>
          <a:pathLst>
            <a:path>
              <a:moveTo>
                <a:pt x="1168160" y="0"/>
              </a:moveTo>
              <a:lnTo>
                <a:pt x="1168160" y="79874"/>
              </a:lnTo>
              <a:lnTo>
                <a:pt x="0" y="79874"/>
              </a:lnTo>
              <a:lnTo>
                <a:pt x="0" y="159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30956-29A5-4A6C-8C44-D524A9858414}">
      <dsp:nvSpPr>
        <dsp:cNvPr id="0" name=""/>
        <dsp:cNvSpPr/>
      </dsp:nvSpPr>
      <dsp:spPr>
        <a:xfrm>
          <a:off x="2338896" y="1118238"/>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úvěr</a:t>
          </a:r>
        </a:p>
      </dsp:txBody>
      <dsp:txXfrm>
        <a:off x="2350593" y="1129935"/>
        <a:ext cx="575662" cy="375976"/>
      </dsp:txXfrm>
    </dsp:sp>
    <dsp:sp modelId="{C1E789A6-27EE-47EF-8BD5-54BE4985F57A}">
      <dsp:nvSpPr>
        <dsp:cNvPr id="0" name=""/>
        <dsp:cNvSpPr/>
      </dsp:nvSpPr>
      <dsp:spPr>
        <a:xfrm>
          <a:off x="3417198" y="958490"/>
          <a:ext cx="389386" cy="159748"/>
        </a:xfrm>
        <a:custGeom>
          <a:avLst/>
          <a:gdLst/>
          <a:ahLst/>
          <a:cxnLst/>
          <a:rect l="0" t="0" r="0" b="0"/>
          <a:pathLst>
            <a:path>
              <a:moveTo>
                <a:pt x="389386" y="0"/>
              </a:moveTo>
              <a:lnTo>
                <a:pt x="389386" y="79874"/>
              </a:lnTo>
              <a:lnTo>
                <a:pt x="0" y="79874"/>
              </a:lnTo>
              <a:lnTo>
                <a:pt x="0" y="159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C3C0F9-5A34-4A42-87C2-8CBD94AFB91D}">
      <dsp:nvSpPr>
        <dsp:cNvPr id="0" name=""/>
        <dsp:cNvSpPr/>
      </dsp:nvSpPr>
      <dsp:spPr>
        <a:xfrm>
          <a:off x="3117670" y="1118238"/>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půjčka</a:t>
          </a:r>
        </a:p>
      </dsp:txBody>
      <dsp:txXfrm>
        <a:off x="3129367" y="1129935"/>
        <a:ext cx="575662" cy="375976"/>
      </dsp:txXfrm>
    </dsp:sp>
    <dsp:sp modelId="{FBD7B072-CDEE-470E-B22E-812BC4086CA1}">
      <dsp:nvSpPr>
        <dsp:cNvPr id="0" name=""/>
        <dsp:cNvSpPr/>
      </dsp:nvSpPr>
      <dsp:spPr>
        <a:xfrm>
          <a:off x="3806585" y="958490"/>
          <a:ext cx="389386" cy="159748"/>
        </a:xfrm>
        <a:custGeom>
          <a:avLst/>
          <a:gdLst/>
          <a:ahLst/>
          <a:cxnLst/>
          <a:rect l="0" t="0" r="0" b="0"/>
          <a:pathLst>
            <a:path>
              <a:moveTo>
                <a:pt x="0" y="0"/>
              </a:moveTo>
              <a:lnTo>
                <a:pt x="0" y="79874"/>
              </a:lnTo>
              <a:lnTo>
                <a:pt x="389386" y="79874"/>
              </a:lnTo>
              <a:lnTo>
                <a:pt x="389386" y="159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689586-AB80-462D-90D5-843C7DB25C37}">
      <dsp:nvSpPr>
        <dsp:cNvPr id="0" name=""/>
        <dsp:cNvSpPr/>
      </dsp:nvSpPr>
      <dsp:spPr>
        <a:xfrm>
          <a:off x="3896443" y="1118238"/>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dotace</a:t>
          </a:r>
        </a:p>
      </dsp:txBody>
      <dsp:txXfrm>
        <a:off x="3908140" y="1129935"/>
        <a:ext cx="575662" cy="375976"/>
      </dsp:txXfrm>
    </dsp:sp>
    <dsp:sp modelId="{9ECA1C71-9E42-4DE5-A35B-AD63D7D9D798}">
      <dsp:nvSpPr>
        <dsp:cNvPr id="0" name=""/>
        <dsp:cNvSpPr/>
      </dsp:nvSpPr>
      <dsp:spPr>
        <a:xfrm>
          <a:off x="3806585" y="958490"/>
          <a:ext cx="1168160" cy="159748"/>
        </a:xfrm>
        <a:custGeom>
          <a:avLst/>
          <a:gdLst/>
          <a:ahLst/>
          <a:cxnLst/>
          <a:rect l="0" t="0" r="0" b="0"/>
          <a:pathLst>
            <a:path>
              <a:moveTo>
                <a:pt x="0" y="0"/>
              </a:moveTo>
              <a:lnTo>
                <a:pt x="0" y="79874"/>
              </a:lnTo>
              <a:lnTo>
                <a:pt x="1168160" y="79874"/>
              </a:lnTo>
              <a:lnTo>
                <a:pt x="1168160" y="159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273E0-92A6-469D-B83C-068CE49478BF}">
      <dsp:nvSpPr>
        <dsp:cNvPr id="0" name=""/>
        <dsp:cNvSpPr/>
      </dsp:nvSpPr>
      <dsp:spPr>
        <a:xfrm>
          <a:off x="4675216" y="1118238"/>
          <a:ext cx="599056" cy="399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latin typeface="Calibri"/>
              <a:ea typeface="+mn-ea"/>
              <a:cs typeface="+mn-cs"/>
            </a:rPr>
            <a:t>dary</a:t>
          </a:r>
        </a:p>
      </dsp:txBody>
      <dsp:txXfrm>
        <a:off x="4686913" y="1129935"/>
        <a:ext cx="575662" cy="3759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9E886-05CD-4AC2-937F-D62D8285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55</Pages>
  <Words>13055</Words>
  <Characters>77942</Characters>
  <Application>Microsoft Office Word</Application>
  <DocSecurity>0</DocSecurity>
  <Lines>1623</Lines>
  <Paragraphs>575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Fafejta</dc:creator>
  <cp:keywords/>
  <dc:description/>
  <cp:lastModifiedBy>Fafejta Jan</cp:lastModifiedBy>
  <cp:revision>37</cp:revision>
  <dcterms:created xsi:type="dcterms:W3CDTF">2020-03-25T09:41:00Z</dcterms:created>
  <dcterms:modified xsi:type="dcterms:W3CDTF">2020-04-02T09:33:00Z</dcterms:modified>
</cp:coreProperties>
</file>