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5D" w:rsidRDefault="0052525D" w:rsidP="0052525D">
      <w:pPr>
        <w:jc w:val="center"/>
        <w:rPr>
          <w:rFonts w:ascii="Times New Roman" w:hAnsi="Times New Roman" w:cs="Times New Roman"/>
          <w:sz w:val="32"/>
          <w:szCs w:val="32"/>
        </w:rPr>
      </w:pPr>
      <w:r>
        <w:rPr>
          <w:rFonts w:ascii="Times New Roman" w:hAnsi="Times New Roman" w:cs="Times New Roman"/>
          <w:sz w:val="32"/>
          <w:szCs w:val="32"/>
        </w:rPr>
        <w:t>UNIVERZITA PALACKÉHO V OLOMOUCI</w:t>
      </w:r>
    </w:p>
    <w:p w:rsidR="0052525D" w:rsidRDefault="0052525D" w:rsidP="0052525D">
      <w:pPr>
        <w:jc w:val="center"/>
        <w:rPr>
          <w:rFonts w:ascii="Times New Roman" w:hAnsi="Times New Roman" w:cs="Times New Roman"/>
          <w:sz w:val="32"/>
          <w:szCs w:val="32"/>
        </w:rPr>
      </w:pPr>
      <w:r>
        <w:rPr>
          <w:rFonts w:ascii="Times New Roman" w:hAnsi="Times New Roman" w:cs="Times New Roman"/>
          <w:sz w:val="32"/>
          <w:szCs w:val="32"/>
        </w:rPr>
        <w:t>PEDAGOGICKÁ FAKULTA</w:t>
      </w:r>
    </w:p>
    <w:p w:rsidR="0052525D" w:rsidRDefault="0052525D" w:rsidP="0052525D">
      <w:pPr>
        <w:jc w:val="center"/>
        <w:rPr>
          <w:rFonts w:ascii="Times New Roman" w:hAnsi="Times New Roman" w:cs="Times New Roman"/>
          <w:sz w:val="32"/>
          <w:szCs w:val="32"/>
        </w:rPr>
      </w:pPr>
      <w:r>
        <w:rPr>
          <w:rFonts w:ascii="Times New Roman" w:hAnsi="Times New Roman" w:cs="Times New Roman"/>
          <w:sz w:val="32"/>
          <w:szCs w:val="32"/>
        </w:rPr>
        <w:t>Katedra společenských věd</w:t>
      </w:r>
    </w:p>
    <w:p w:rsidR="0052525D" w:rsidRDefault="0052525D" w:rsidP="0052525D">
      <w:pPr>
        <w:spacing w:before="3400"/>
        <w:jc w:val="center"/>
        <w:rPr>
          <w:rFonts w:ascii="Times New Roman" w:hAnsi="Times New Roman" w:cs="Times New Roman"/>
          <w:b/>
          <w:sz w:val="32"/>
          <w:szCs w:val="32"/>
        </w:rPr>
      </w:pPr>
      <w:r>
        <w:rPr>
          <w:rFonts w:ascii="Times New Roman" w:hAnsi="Times New Roman" w:cs="Times New Roman"/>
          <w:b/>
          <w:sz w:val="32"/>
          <w:szCs w:val="32"/>
        </w:rPr>
        <w:t>Bakalářská práce</w:t>
      </w:r>
    </w:p>
    <w:p w:rsidR="0052525D" w:rsidRPr="0052525D" w:rsidRDefault="0052525D" w:rsidP="0052525D">
      <w:pPr>
        <w:jc w:val="center"/>
        <w:rPr>
          <w:rFonts w:ascii="Times New Roman" w:hAnsi="Times New Roman" w:cs="Times New Roman"/>
          <w:sz w:val="28"/>
          <w:szCs w:val="28"/>
        </w:rPr>
      </w:pPr>
      <w:r w:rsidRPr="0052525D">
        <w:rPr>
          <w:rFonts w:ascii="Times New Roman" w:hAnsi="Times New Roman" w:cs="Times New Roman"/>
          <w:sz w:val="28"/>
          <w:szCs w:val="28"/>
        </w:rPr>
        <w:t>Monika Čermáková</w:t>
      </w:r>
    </w:p>
    <w:p w:rsidR="0052525D" w:rsidRPr="0052525D" w:rsidRDefault="0052525D" w:rsidP="0052525D">
      <w:pPr>
        <w:spacing w:before="1440"/>
        <w:jc w:val="center"/>
        <w:rPr>
          <w:rFonts w:ascii="Times New Roman" w:hAnsi="Times New Roman" w:cs="Times New Roman"/>
          <w:sz w:val="28"/>
          <w:szCs w:val="28"/>
        </w:rPr>
      </w:pPr>
      <w:r w:rsidRPr="0052525D">
        <w:rPr>
          <w:rFonts w:ascii="Times New Roman" w:hAnsi="Times New Roman" w:cs="Times New Roman"/>
          <w:sz w:val="28"/>
          <w:szCs w:val="28"/>
        </w:rPr>
        <w:t>Eutanazie a interrupce jako etický problém</w:t>
      </w:r>
    </w:p>
    <w:p w:rsidR="0052525D" w:rsidRDefault="0052525D" w:rsidP="0052525D">
      <w:pPr>
        <w:tabs>
          <w:tab w:val="right" w:pos="9071"/>
        </w:tabs>
        <w:spacing w:before="5600"/>
        <w:rPr>
          <w:rFonts w:ascii="Times New Roman" w:hAnsi="Times New Roman" w:cs="Times New Roman"/>
          <w:sz w:val="24"/>
          <w:szCs w:val="24"/>
        </w:rPr>
      </w:pPr>
      <w:r>
        <w:rPr>
          <w:rFonts w:ascii="Times New Roman" w:hAnsi="Times New Roman" w:cs="Times New Roman"/>
          <w:sz w:val="24"/>
          <w:szCs w:val="24"/>
        </w:rPr>
        <w:t xml:space="preserve">Olomouc 2013 </w:t>
      </w:r>
      <w:r>
        <w:rPr>
          <w:rFonts w:ascii="Times New Roman" w:hAnsi="Times New Roman" w:cs="Times New Roman"/>
          <w:sz w:val="24"/>
          <w:szCs w:val="24"/>
        </w:rPr>
        <w:tab/>
        <w:t>vedoucí práce: ThMrg. Dušan Špiner, Ph.D.</w:t>
      </w:r>
    </w:p>
    <w:p w:rsidR="0052525D" w:rsidRDefault="0052525D" w:rsidP="0052525D">
      <w:pPr>
        <w:spacing w:after="0"/>
        <w:rPr>
          <w:rFonts w:ascii="Times New Roman" w:hAnsi="Times New Roman" w:cs="Times New Roman"/>
          <w:sz w:val="24"/>
          <w:szCs w:val="24"/>
        </w:rPr>
        <w:sectPr w:rsidR="0052525D">
          <w:footerReference w:type="default" r:id="rId8"/>
          <w:pgSz w:w="11906" w:h="16838"/>
          <w:pgMar w:top="1418" w:right="1134" w:bottom="1418" w:left="1701" w:header="708" w:footer="708" w:gutter="0"/>
          <w:cols w:space="708"/>
        </w:sect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6A011C" w:rsidRDefault="006A011C" w:rsidP="0052525D">
      <w:pPr>
        <w:spacing w:line="360" w:lineRule="auto"/>
        <w:jc w:val="both"/>
        <w:rPr>
          <w:rFonts w:ascii="Times New Roman" w:hAnsi="Times New Roman" w:cs="Times New Roman"/>
          <w:sz w:val="24"/>
          <w:szCs w:val="24"/>
        </w:rPr>
      </w:pPr>
    </w:p>
    <w:p w:rsidR="0052525D" w:rsidRDefault="0052525D" w:rsidP="0052525D">
      <w:pPr>
        <w:spacing w:line="360" w:lineRule="auto"/>
        <w:jc w:val="both"/>
        <w:rPr>
          <w:rFonts w:ascii="Times New Roman" w:hAnsi="Times New Roman" w:cs="Times New Roman"/>
          <w:sz w:val="24"/>
          <w:szCs w:val="24"/>
        </w:rPr>
      </w:pPr>
      <w:r>
        <w:rPr>
          <w:rFonts w:ascii="Times New Roman" w:hAnsi="Times New Roman" w:cs="Times New Roman"/>
          <w:sz w:val="24"/>
          <w:szCs w:val="24"/>
        </w:rPr>
        <w:t>Prohlášení</w:t>
      </w:r>
    </w:p>
    <w:p w:rsidR="0052525D" w:rsidRDefault="0052525D" w:rsidP="005252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Prohlašuji, že jsem bakalářskou práci s názvem </w:t>
      </w:r>
      <w:r w:rsidRPr="0052525D">
        <w:rPr>
          <w:rFonts w:ascii="Times New Roman" w:hAnsi="Times New Roman" w:cs="Times New Roman"/>
          <w:i/>
          <w:sz w:val="24"/>
          <w:szCs w:val="24"/>
        </w:rPr>
        <w:t>Eutanazie a interrupce jako etický problém</w:t>
      </w:r>
      <w:r>
        <w:rPr>
          <w:rFonts w:ascii="Times New Roman" w:hAnsi="Times New Roman" w:cs="Times New Roman"/>
          <w:sz w:val="24"/>
          <w:szCs w:val="24"/>
        </w:rPr>
        <w:t xml:space="preserve"> vypracovala samostatně, a že veškerá použitá literatura je uvedena v závěru práce.</w:t>
      </w:r>
    </w:p>
    <w:p w:rsidR="0052525D" w:rsidRDefault="00C31442" w:rsidP="0052525D">
      <w:pPr>
        <w:spacing w:line="360" w:lineRule="auto"/>
        <w:jc w:val="both"/>
        <w:rPr>
          <w:rFonts w:ascii="Times New Roman" w:hAnsi="Times New Roman" w:cs="Times New Roman"/>
          <w:sz w:val="24"/>
          <w:szCs w:val="24"/>
        </w:rPr>
      </w:pPr>
      <w:r>
        <w:rPr>
          <w:rFonts w:ascii="Times New Roman" w:hAnsi="Times New Roman" w:cs="Times New Roman"/>
          <w:sz w:val="24"/>
          <w:szCs w:val="24"/>
        </w:rPr>
        <w:t>V Olomouci dne: …………………</w:t>
      </w:r>
      <w:r w:rsidR="00AA54C0">
        <w:rPr>
          <w:rFonts w:ascii="Times New Roman" w:hAnsi="Times New Roman" w:cs="Times New Roman"/>
          <w:sz w:val="24"/>
          <w:szCs w:val="24"/>
        </w:rPr>
        <w:t xml:space="preserve">… </w:t>
      </w:r>
      <w:r w:rsidR="00AA54C0">
        <w:rPr>
          <w:rFonts w:ascii="Times New Roman" w:hAnsi="Times New Roman" w:cs="Times New Roman"/>
          <w:sz w:val="24"/>
          <w:szCs w:val="24"/>
        </w:rPr>
        <w:tab/>
      </w:r>
      <w:r w:rsidR="00AA54C0">
        <w:rPr>
          <w:rFonts w:ascii="Times New Roman" w:hAnsi="Times New Roman" w:cs="Times New Roman"/>
          <w:sz w:val="24"/>
          <w:szCs w:val="24"/>
        </w:rPr>
        <w:tab/>
        <w:t>…………………………………….</w:t>
      </w:r>
    </w:p>
    <w:p w:rsidR="00AA54C0" w:rsidRPr="0052525D" w:rsidRDefault="00AA54C0" w:rsidP="0052525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Monika Čermáková</w:t>
      </w: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15632B" w:rsidRDefault="0015632B" w:rsidP="0015632B">
      <w:pPr>
        <w:spacing w:line="360" w:lineRule="auto"/>
        <w:jc w:val="both"/>
        <w:rPr>
          <w:rFonts w:ascii="Times New Roman" w:hAnsi="Times New Roman" w:cs="Times New Roman"/>
          <w:sz w:val="24"/>
          <w:szCs w:val="24"/>
        </w:rPr>
      </w:pPr>
    </w:p>
    <w:p w:rsidR="00085E69" w:rsidRDefault="00085E69" w:rsidP="0015632B">
      <w:pPr>
        <w:spacing w:line="360" w:lineRule="auto"/>
        <w:jc w:val="both"/>
        <w:rPr>
          <w:rFonts w:ascii="Times New Roman" w:hAnsi="Times New Roman" w:cs="Times New Roman"/>
          <w:sz w:val="24"/>
          <w:szCs w:val="24"/>
        </w:rPr>
      </w:pPr>
    </w:p>
    <w:p w:rsidR="00085E69" w:rsidRDefault="00085E69" w:rsidP="0015632B">
      <w:pPr>
        <w:spacing w:line="360" w:lineRule="auto"/>
        <w:jc w:val="both"/>
        <w:rPr>
          <w:rFonts w:ascii="Times New Roman" w:hAnsi="Times New Roman" w:cs="Times New Roman"/>
          <w:sz w:val="24"/>
          <w:szCs w:val="24"/>
        </w:rPr>
      </w:pPr>
    </w:p>
    <w:p w:rsidR="00085E69" w:rsidRDefault="00085E69" w:rsidP="0015632B">
      <w:pPr>
        <w:spacing w:line="360" w:lineRule="auto"/>
        <w:jc w:val="both"/>
        <w:rPr>
          <w:rFonts w:ascii="Times New Roman" w:hAnsi="Times New Roman" w:cs="Times New Roman"/>
          <w:sz w:val="24"/>
          <w:szCs w:val="24"/>
        </w:rPr>
      </w:pPr>
    </w:p>
    <w:p w:rsidR="0015632B" w:rsidRDefault="0015632B" w:rsidP="00F25F31">
      <w:pPr>
        <w:spacing w:line="360" w:lineRule="auto"/>
        <w:rPr>
          <w:rFonts w:ascii="Times New Roman" w:hAnsi="Times New Roman" w:cs="Times New Roman"/>
          <w:sz w:val="24"/>
          <w:szCs w:val="24"/>
        </w:rPr>
      </w:pPr>
      <w:r>
        <w:rPr>
          <w:rFonts w:ascii="Times New Roman" w:hAnsi="Times New Roman" w:cs="Times New Roman"/>
          <w:sz w:val="24"/>
          <w:szCs w:val="24"/>
        </w:rPr>
        <w:t>Poděkování</w:t>
      </w:r>
    </w:p>
    <w:p w:rsidR="00F25F31" w:rsidRDefault="0015632B" w:rsidP="00F25F31">
      <w:pPr>
        <w:spacing w:line="360" w:lineRule="auto"/>
        <w:rPr>
          <w:rFonts w:ascii="Times New Roman" w:hAnsi="Times New Roman" w:cs="Times New Roman"/>
          <w:sz w:val="24"/>
          <w:szCs w:val="24"/>
        </w:rPr>
      </w:pPr>
      <w:r>
        <w:rPr>
          <w:rFonts w:ascii="Times New Roman" w:hAnsi="Times New Roman" w:cs="Times New Roman"/>
          <w:sz w:val="24"/>
          <w:szCs w:val="24"/>
        </w:rPr>
        <w:t xml:space="preserve">Děkuji ThMrg. Dušanu Špinerovi, Ph.D. za cenné rady a za vedení mé bakalářské práce. </w:t>
      </w:r>
      <w:r w:rsidR="00BE3C45">
        <w:rPr>
          <w:rFonts w:ascii="Times New Roman" w:hAnsi="Times New Roman" w:cs="Times New Roman"/>
          <w:sz w:val="24"/>
          <w:szCs w:val="24"/>
        </w:rPr>
        <w:t>P</w:t>
      </w:r>
      <w:r>
        <w:rPr>
          <w:rFonts w:ascii="Times New Roman" w:hAnsi="Times New Roman" w:cs="Times New Roman"/>
          <w:sz w:val="24"/>
          <w:szCs w:val="24"/>
        </w:rPr>
        <w:t>oděkování také patří všem ochotným studentům, kteří se zúčastnili mého výzkumu</w:t>
      </w:r>
      <w:r w:rsidR="00FC6FBD">
        <w:rPr>
          <w:rFonts w:ascii="Times New Roman" w:hAnsi="Times New Roman" w:cs="Times New Roman"/>
          <w:sz w:val="24"/>
          <w:szCs w:val="24"/>
        </w:rPr>
        <w:t xml:space="preserve"> a </w:t>
      </w:r>
      <w:r w:rsidR="00551276">
        <w:rPr>
          <w:rFonts w:ascii="Times New Roman" w:hAnsi="Times New Roman" w:cs="Times New Roman"/>
          <w:sz w:val="24"/>
          <w:szCs w:val="24"/>
        </w:rPr>
        <w:t>všem, kteří mě při tvorbě</w:t>
      </w:r>
      <w:r>
        <w:rPr>
          <w:rFonts w:ascii="Times New Roman" w:hAnsi="Times New Roman" w:cs="Times New Roman"/>
          <w:sz w:val="24"/>
          <w:szCs w:val="24"/>
        </w:rPr>
        <w:t xml:space="preserve"> mé bakalářské práce podporovali</w:t>
      </w:r>
      <w:r w:rsidR="00FC6FBD">
        <w:rPr>
          <w:rFonts w:ascii="Times New Roman" w:hAnsi="Times New Roman" w:cs="Times New Roman"/>
          <w:sz w:val="24"/>
          <w:szCs w:val="24"/>
        </w:rPr>
        <w:t>.</w:t>
      </w:r>
      <w:r w:rsidR="00F25F31">
        <w:rPr>
          <w:rFonts w:ascii="Times New Roman" w:hAnsi="Times New Roman" w:cs="Times New Roman"/>
          <w:sz w:val="24"/>
          <w:szCs w:val="24"/>
        </w:rPr>
        <w:br w:type="page"/>
      </w:r>
      <w:r w:rsidR="00F25F31" w:rsidRPr="00F25F31">
        <w:rPr>
          <w:rFonts w:ascii="Times New Roman" w:hAnsi="Times New Roman" w:cs="Times New Roman"/>
          <w:b/>
          <w:sz w:val="28"/>
          <w:szCs w:val="28"/>
        </w:rPr>
        <w:lastRenderedPageBreak/>
        <w:t>Obsah:</w:t>
      </w:r>
    </w:p>
    <w:p w:rsidR="00531483" w:rsidRDefault="00767405">
      <w:pPr>
        <w:pStyle w:val="Obsah1"/>
        <w:tabs>
          <w:tab w:val="right" w:leader="dot" w:pos="8777"/>
        </w:tabs>
        <w:rPr>
          <w:rFonts w:eastAsiaTheme="minorEastAsia"/>
          <w:noProof/>
          <w:lang w:eastAsia="cs-CZ"/>
        </w:rPr>
      </w:pPr>
      <w:r>
        <w:rPr>
          <w:rFonts w:ascii="Times New Roman" w:hAnsi="Times New Roman" w:cs="Times New Roman"/>
          <w:sz w:val="24"/>
          <w:szCs w:val="24"/>
        </w:rPr>
        <w:fldChar w:fldCharType="begin"/>
      </w:r>
      <w:r w:rsidR="00531483">
        <w:rPr>
          <w:rFonts w:ascii="Times New Roman" w:hAnsi="Times New Roman" w:cs="Times New Roman"/>
          <w:sz w:val="24"/>
          <w:szCs w:val="24"/>
        </w:rPr>
        <w:instrText xml:space="preserve"> TOC \o "1-4" \h \z \u </w:instrText>
      </w:r>
      <w:r>
        <w:rPr>
          <w:rFonts w:ascii="Times New Roman" w:hAnsi="Times New Roman" w:cs="Times New Roman"/>
          <w:sz w:val="24"/>
          <w:szCs w:val="24"/>
        </w:rPr>
        <w:fldChar w:fldCharType="separate"/>
      </w:r>
      <w:hyperlink w:anchor="_Toc352771455" w:history="1">
        <w:r w:rsidR="00531483" w:rsidRPr="007808CE">
          <w:rPr>
            <w:rStyle w:val="Hypertextovodkaz"/>
            <w:rFonts w:ascii="Times New Roman" w:hAnsi="Times New Roman" w:cs="Times New Roman"/>
            <w:noProof/>
          </w:rPr>
          <w:t>ÚVOD</w:t>
        </w:r>
        <w:r w:rsidR="00531483">
          <w:rPr>
            <w:noProof/>
            <w:webHidden/>
          </w:rPr>
          <w:tab/>
        </w:r>
        <w:r>
          <w:rPr>
            <w:noProof/>
            <w:webHidden/>
          </w:rPr>
          <w:fldChar w:fldCharType="begin"/>
        </w:r>
        <w:r w:rsidR="00531483">
          <w:rPr>
            <w:noProof/>
            <w:webHidden/>
          </w:rPr>
          <w:instrText xml:space="preserve"> PAGEREF _Toc352771455 \h </w:instrText>
        </w:r>
        <w:r>
          <w:rPr>
            <w:noProof/>
            <w:webHidden/>
          </w:rPr>
        </w:r>
        <w:r>
          <w:rPr>
            <w:noProof/>
            <w:webHidden/>
          </w:rPr>
          <w:fldChar w:fldCharType="separate"/>
        </w:r>
        <w:r w:rsidR="00531483">
          <w:rPr>
            <w:noProof/>
            <w:webHidden/>
          </w:rPr>
          <w:t>5</w:t>
        </w:r>
        <w:r>
          <w:rPr>
            <w:noProof/>
            <w:webHidden/>
          </w:rPr>
          <w:fldChar w:fldCharType="end"/>
        </w:r>
      </w:hyperlink>
    </w:p>
    <w:p w:rsidR="00531483" w:rsidRDefault="00767405">
      <w:pPr>
        <w:pStyle w:val="Obsah1"/>
        <w:tabs>
          <w:tab w:val="left" w:pos="440"/>
          <w:tab w:val="right" w:leader="dot" w:pos="8777"/>
        </w:tabs>
        <w:rPr>
          <w:rFonts w:eastAsiaTheme="minorEastAsia"/>
          <w:noProof/>
          <w:lang w:eastAsia="cs-CZ"/>
        </w:rPr>
      </w:pPr>
      <w:hyperlink w:anchor="_Toc352771456" w:history="1">
        <w:r w:rsidR="00531483" w:rsidRPr="007808CE">
          <w:rPr>
            <w:rStyle w:val="Hypertextovodkaz"/>
            <w:rFonts w:ascii="Times New Roman" w:hAnsi="Times New Roman" w:cs="Times New Roman"/>
            <w:noProof/>
          </w:rPr>
          <w:t>1</w:t>
        </w:r>
        <w:r w:rsidR="00531483">
          <w:rPr>
            <w:rFonts w:eastAsiaTheme="minorEastAsia"/>
            <w:noProof/>
            <w:lang w:eastAsia="cs-CZ"/>
          </w:rPr>
          <w:tab/>
        </w:r>
        <w:r w:rsidR="00531483" w:rsidRPr="007808CE">
          <w:rPr>
            <w:rStyle w:val="Hypertextovodkaz"/>
            <w:rFonts w:ascii="Times New Roman" w:hAnsi="Times New Roman" w:cs="Times New Roman"/>
            <w:noProof/>
          </w:rPr>
          <w:t>ÚVOD DO PROBLEMATIKY</w:t>
        </w:r>
        <w:r w:rsidR="00531483">
          <w:rPr>
            <w:noProof/>
            <w:webHidden/>
          </w:rPr>
          <w:tab/>
        </w:r>
        <w:r>
          <w:rPr>
            <w:noProof/>
            <w:webHidden/>
          </w:rPr>
          <w:fldChar w:fldCharType="begin"/>
        </w:r>
        <w:r w:rsidR="00531483">
          <w:rPr>
            <w:noProof/>
            <w:webHidden/>
          </w:rPr>
          <w:instrText xml:space="preserve"> PAGEREF _Toc352771456 \h </w:instrText>
        </w:r>
        <w:r>
          <w:rPr>
            <w:noProof/>
            <w:webHidden/>
          </w:rPr>
        </w:r>
        <w:r>
          <w:rPr>
            <w:noProof/>
            <w:webHidden/>
          </w:rPr>
          <w:fldChar w:fldCharType="separate"/>
        </w:r>
        <w:r w:rsidR="00531483">
          <w:rPr>
            <w:noProof/>
            <w:webHidden/>
          </w:rPr>
          <w:t>7</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57" w:history="1">
        <w:r w:rsidR="00531483" w:rsidRPr="007808CE">
          <w:rPr>
            <w:rStyle w:val="Hypertextovodkaz"/>
            <w:rFonts w:ascii="Times New Roman" w:hAnsi="Times New Roman" w:cs="Times New Roman"/>
            <w:noProof/>
          </w:rPr>
          <w:t>1.1</w:t>
        </w:r>
        <w:r w:rsidR="00531483">
          <w:rPr>
            <w:rFonts w:eastAsiaTheme="minorEastAsia"/>
            <w:noProof/>
            <w:lang w:eastAsia="cs-CZ"/>
          </w:rPr>
          <w:tab/>
        </w:r>
        <w:r w:rsidR="00531483" w:rsidRPr="007808CE">
          <w:rPr>
            <w:rStyle w:val="Hypertextovodkaz"/>
            <w:rFonts w:ascii="Times New Roman" w:hAnsi="Times New Roman" w:cs="Times New Roman"/>
            <w:noProof/>
          </w:rPr>
          <w:t>Lékařská etika</w:t>
        </w:r>
        <w:r w:rsidR="00531483">
          <w:rPr>
            <w:noProof/>
            <w:webHidden/>
          </w:rPr>
          <w:tab/>
        </w:r>
        <w:r>
          <w:rPr>
            <w:noProof/>
            <w:webHidden/>
          </w:rPr>
          <w:fldChar w:fldCharType="begin"/>
        </w:r>
        <w:r w:rsidR="00531483">
          <w:rPr>
            <w:noProof/>
            <w:webHidden/>
          </w:rPr>
          <w:instrText xml:space="preserve"> PAGEREF _Toc352771457 \h </w:instrText>
        </w:r>
        <w:r>
          <w:rPr>
            <w:noProof/>
            <w:webHidden/>
          </w:rPr>
        </w:r>
        <w:r>
          <w:rPr>
            <w:noProof/>
            <w:webHidden/>
          </w:rPr>
          <w:fldChar w:fldCharType="separate"/>
        </w:r>
        <w:r w:rsidR="00531483">
          <w:rPr>
            <w:noProof/>
            <w:webHidden/>
          </w:rPr>
          <w:t>7</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58" w:history="1">
        <w:r w:rsidR="00531483" w:rsidRPr="007808CE">
          <w:rPr>
            <w:rStyle w:val="Hypertextovodkaz"/>
            <w:rFonts w:ascii="Times New Roman" w:hAnsi="Times New Roman" w:cs="Times New Roman"/>
            <w:noProof/>
          </w:rPr>
          <w:t>1.2</w:t>
        </w:r>
        <w:r w:rsidR="00531483">
          <w:rPr>
            <w:rFonts w:eastAsiaTheme="minorEastAsia"/>
            <w:noProof/>
            <w:lang w:eastAsia="cs-CZ"/>
          </w:rPr>
          <w:tab/>
        </w:r>
        <w:r w:rsidR="00531483" w:rsidRPr="007808CE">
          <w:rPr>
            <w:rStyle w:val="Hypertextovodkaz"/>
            <w:rFonts w:ascii="Times New Roman" w:hAnsi="Times New Roman" w:cs="Times New Roman"/>
            <w:noProof/>
          </w:rPr>
          <w:t>Smrt a život z etického aspektu</w:t>
        </w:r>
        <w:r w:rsidR="00531483">
          <w:rPr>
            <w:noProof/>
            <w:webHidden/>
          </w:rPr>
          <w:tab/>
        </w:r>
        <w:r>
          <w:rPr>
            <w:noProof/>
            <w:webHidden/>
          </w:rPr>
          <w:fldChar w:fldCharType="begin"/>
        </w:r>
        <w:r w:rsidR="00531483">
          <w:rPr>
            <w:noProof/>
            <w:webHidden/>
          </w:rPr>
          <w:instrText xml:space="preserve"> PAGEREF _Toc352771458 \h </w:instrText>
        </w:r>
        <w:r>
          <w:rPr>
            <w:noProof/>
            <w:webHidden/>
          </w:rPr>
        </w:r>
        <w:r>
          <w:rPr>
            <w:noProof/>
            <w:webHidden/>
          </w:rPr>
          <w:fldChar w:fldCharType="separate"/>
        </w:r>
        <w:r w:rsidR="00531483">
          <w:rPr>
            <w:noProof/>
            <w:webHidden/>
          </w:rPr>
          <w:t>8</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59" w:history="1">
        <w:r w:rsidR="00531483" w:rsidRPr="007808CE">
          <w:rPr>
            <w:rStyle w:val="Hypertextovodkaz"/>
            <w:rFonts w:ascii="Times New Roman" w:hAnsi="Times New Roman" w:cs="Times New Roman"/>
            <w:noProof/>
          </w:rPr>
          <w:t>1.2.1</w:t>
        </w:r>
        <w:r w:rsidR="00531483">
          <w:rPr>
            <w:rFonts w:eastAsiaTheme="minorEastAsia"/>
            <w:noProof/>
            <w:lang w:eastAsia="cs-CZ"/>
          </w:rPr>
          <w:tab/>
        </w:r>
        <w:r w:rsidR="00531483" w:rsidRPr="007808CE">
          <w:rPr>
            <w:rStyle w:val="Hypertextovodkaz"/>
            <w:rFonts w:ascii="Times New Roman" w:hAnsi="Times New Roman" w:cs="Times New Roman"/>
            <w:noProof/>
          </w:rPr>
          <w:t>Počátek lidského života</w:t>
        </w:r>
        <w:r w:rsidR="00531483">
          <w:rPr>
            <w:noProof/>
            <w:webHidden/>
          </w:rPr>
          <w:tab/>
        </w:r>
        <w:r>
          <w:rPr>
            <w:noProof/>
            <w:webHidden/>
          </w:rPr>
          <w:fldChar w:fldCharType="begin"/>
        </w:r>
        <w:r w:rsidR="00531483">
          <w:rPr>
            <w:noProof/>
            <w:webHidden/>
          </w:rPr>
          <w:instrText xml:space="preserve"> PAGEREF _Toc352771459 \h </w:instrText>
        </w:r>
        <w:r>
          <w:rPr>
            <w:noProof/>
            <w:webHidden/>
          </w:rPr>
        </w:r>
        <w:r>
          <w:rPr>
            <w:noProof/>
            <w:webHidden/>
          </w:rPr>
          <w:fldChar w:fldCharType="separate"/>
        </w:r>
        <w:r w:rsidR="00531483">
          <w:rPr>
            <w:noProof/>
            <w:webHidden/>
          </w:rPr>
          <w:t>8</w:t>
        </w:r>
        <w:r>
          <w:rPr>
            <w:noProof/>
            <w:webHidden/>
          </w:rPr>
          <w:fldChar w:fldCharType="end"/>
        </w:r>
      </w:hyperlink>
    </w:p>
    <w:p w:rsidR="00531483" w:rsidRDefault="00767405">
      <w:pPr>
        <w:pStyle w:val="Obsah4"/>
        <w:tabs>
          <w:tab w:val="left" w:pos="1540"/>
          <w:tab w:val="right" w:leader="dot" w:pos="8777"/>
        </w:tabs>
        <w:rPr>
          <w:rFonts w:eastAsiaTheme="minorEastAsia"/>
          <w:noProof/>
          <w:lang w:eastAsia="cs-CZ"/>
        </w:rPr>
      </w:pPr>
      <w:hyperlink w:anchor="_Toc352771460" w:history="1">
        <w:r w:rsidR="00531483" w:rsidRPr="007808CE">
          <w:rPr>
            <w:rStyle w:val="Hypertextovodkaz"/>
            <w:rFonts w:ascii="Times New Roman" w:hAnsi="Times New Roman" w:cs="Times New Roman"/>
            <w:noProof/>
          </w:rPr>
          <w:t>1.2.1.1</w:t>
        </w:r>
        <w:r w:rsidR="00531483">
          <w:rPr>
            <w:rFonts w:eastAsiaTheme="minorEastAsia"/>
            <w:noProof/>
            <w:lang w:eastAsia="cs-CZ"/>
          </w:rPr>
          <w:tab/>
        </w:r>
        <w:r w:rsidR="00531483" w:rsidRPr="007808CE">
          <w:rPr>
            <w:rStyle w:val="Hypertextovodkaz"/>
            <w:rFonts w:ascii="Times New Roman" w:hAnsi="Times New Roman" w:cs="Times New Roman"/>
            <w:noProof/>
          </w:rPr>
          <w:t>Definice lidského života z hlediska biologického</w:t>
        </w:r>
        <w:r w:rsidR="00531483">
          <w:rPr>
            <w:noProof/>
            <w:webHidden/>
          </w:rPr>
          <w:tab/>
        </w:r>
        <w:r>
          <w:rPr>
            <w:noProof/>
            <w:webHidden/>
          </w:rPr>
          <w:fldChar w:fldCharType="begin"/>
        </w:r>
        <w:r w:rsidR="00531483">
          <w:rPr>
            <w:noProof/>
            <w:webHidden/>
          </w:rPr>
          <w:instrText xml:space="preserve"> PAGEREF _Toc352771460 \h </w:instrText>
        </w:r>
        <w:r>
          <w:rPr>
            <w:noProof/>
            <w:webHidden/>
          </w:rPr>
        </w:r>
        <w:r>
          <w:rPr>
            <w:noProof/>
            <w:webHidden/>
          </w:rPr>
          <w:fldChar w:fldCharType="separate"/>
        </w:r>
        <w:r w:rsidR="00531483">
          <w:rPr>
            <w:noProof/>
            <w:webHidden/>
          </w:rPr>
          <w:t>8</w:t>
        </w:r>
        <w:r>
          <w:rPr>
            <w:noProof/>
            <w:webHidden/>
          </w:rPr>
          <w:fldChar w:fldCharType="end"/>
        </w:r>
      </w:hyperlink>
    </w:p>
    <w:p w:rsidR="00531483" w:rsidRDefault="00767405">
      <w:pPr>
        <w:pStyle w:val="Obsah4"/>
        <w:tabs>
          <w:tab w:val="left" w:pos="1540"/>
          <w:tab w:val="right" w:leader="dot" w:pos="8777"/>
        </w:tabs>
        <w:rPr>
          <w:rFonts w:eastAsiaTheme="minorEastAsia"/>
          <w:noProof/>
          <w:lang w:eastAsia="cs-CZ"/>
        </w:rPr>
      </w:pPr>
      <w:hyperlink w:anchor="_Toc352771461" w:history="1">
        <w:r w:rsidR="00531483" w:rsidRPr="007808CE">
          <w:rPr>
            <w:rStyle w:val="Hypertextovodkaz"/>
            <w:rFonts w:ascii="Times New Roman" w:hAnsi="Times New Roman" w:cs="Times New Roman"/>
            <w:noProof/>
          </w:rPr>
          <w:t>1.2.1.2</w:t>
        </w:r>
        <w:r w:rsidR="00531483">
          <w:rPr>
            <w:rFonts w:eastAsiaTheme="minorEastAsia"/>
            <w:noProof/>
            <w:lang w:eastAsia="cs-CZ"/>
          </w:rPr>
          <w:tab/>
        </w:r>
        <w:r w:rsidR="00531483" w:rsidRPr="007808CE">
          <w:rPr>
            <w:rStyle w:val="Hypertextovodkaz"/>
            <w:rFonts w:ascii="Times New Roman" w:hAnsi="Times New Roman" w:cs="Times New Roman"/>
            <w:noProof/>
          </w:rPr>
          <w:t>Definice lidského života z hlediska filosofického</w:t>
        </w:r>
        <w:r w:rsidR="00531483">
          <w:rPr>
            <w:noProof/>
            <w:webHidden/>
          </w:rPr>
          <w:tab/>
        </w:r>
        <w:r>
          <w:rPr>
            <w:noProof/>
            <w:webHidden/>
          </w:rPr>
          <w:fldChar w:fldCharType="begin"/>
        </w:r>
        <w:r w:rsidR="00531483">
          <w:rPr>
            <w:noProof/>
            <w:webHidden/>
          </w:rPr>
          <w:instrText xml:space="preserve"> PAGEREF _Toc352771461 \h </w:instrText>
        </w:r>
        <w:r>
          <w:rPr>
            <w:noProof/>
            <w:webHidden/>
          </w:rPr>
        </w:r>
        <w:r>
          <w:rPr>
            <w:noProof/>
            <w:webHidden/>
          </w:rPr>
          <w:fldChar w:fldCharType="separate"/>
        </w:r>
        <w:r w:rsidR="00531483">
          <w:rPr>
            <w:noProof/>
            <w:webHidden/>
          </w:rPr>
          <w:t>9</w:t>
        </w:r>
        <w:r>
          <w:rPr>
            <w:noProof/>
            <w:webHidden/>
          </w:rPr>
          <w:fldChar w:fldCharType="end"/>
        </w:r>
      </w:hyperlink>
    </w:p>
    <w:p w:rsidR="00531483" w:rsidRDefault="00767405">
      <w:pPr>
        <w:pStyle w:val="Obsah4"/>
        <w:tabs>
          <w:tab w:val="left" w:pos="1540"/>
          <w:tab w:val="right" w:leader="dot" w:pos="8777"/>
        </w:tabs>
        <w:rPr>
          <w:rFonts w:eastAsiaTheme="minorEastAsia"/>
          <w:noProof/>
          <w:lang w:eastAsia="cs-CZ"/>
        </w:rPr>
      </w:pPr>
      <w:hyperlink w:anchor="_Toc352771462" w:history="1">
        <w:r w:rsidR="00531483" w:rsidRPr="007808CE">
          <w:rPr>
            <w:rStyle w:val="Hypertextovodkaz"/>
            <w:rFonts w:ascii="Times New Roman" w:hAnsi="Times New Roman" w:cs="Times New Roman"/>
            <w:noProof/>
          </w:rPr>
          <w:t>1.2.1.3</w:t>
        </w:r>
        <w:r w:rsidR="00531483">
          <w:rPr>
            <w:rFonts w:eastAsiaTheme="minorEastAsia"/>
            <w:noProof/>
            <w:lang w:eastAsia="cs-CZ"/>
          </w:rPr>
          <w:tab/>
        </w:r>
        <w:r w:rsidR="00531483" w:rsidRPr="007808CE">
          <w:rPr>
            <w:rStyle w:val="Hypertextovodkaz"/>
            <w:rFonts w:ascii="Times New Roman" w:hAnsi="Times New Roman" w:cs="Times New Roman"/>
            <w:noProof/>
          </w:rPr>
          <w:t>Definice lidského života z hlediska duchovního</w:t>
        </w:r>
        <w:r w:rsidR="00531483">
          <w:rPr>
            <w:noProof/>
            <w:webHidden/>
          </w:rPr>
          <w:tab/>
        </w:r>
        <w:r>
          <w:rPr>
            <w:noProof/>
            <w:webHidden/>
          </w:rPr>
          <w:fldChar w:fldCharType="begin"/>
        </w:r>
        <w:r w:rsidR="00531483">
          <w:rPr>
            <w:noProof/>
            <w:webHidden/>
          </w:rPr>
          <w:instrText xml:space="preserve"> PAGEREF _Toc352771462 \h </w:instrText>
        </w:r>
        <w:r>
          <w:rPr>
            <w:noProof/>
            <w:webHidden/>
          </w:rPr>
        </w:r>
        <w:r>
          <w:rPr>
            <w:noProof/>
            <w:webHidden/>
          </w:rPr>
          <w:fldChar w:fldCharType="separate"/>
        </w:r>
        <w:r w:rsidR="00531483">
          <w:rPr>
            <w:noProof/>
            <w:webHidden/>
          </w:rPr>
          <w:t>9</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63" w:history="1">
        <w:r w:rsidR="00531483" w:rsidRPr="007808CE">
          <w:rPr>
            <w:rStyle w:val="Hypertextovodkaz"/>
            <w:rFonts w:ascii="Times New Roman" w:hAnsi="Times New Roman" w:cs="Times New Roman"/>
            <w:noProof/>
          </w:rPr>
          <w:t>1.2.2</w:t>
        </w:r>
        <w:r w:rsidR="00531483">
          <w:rPr>
            <w:rFonts w:eastAsiaTheme="minorEastAsia"/>
            <w:noProof/>
            <w:lang w:eastAsia="cs-CZ"/>
          </w:rPr>
          <w:tab/>
        </w:r>
        <w:r w:rsidR="00531483" w:rsidRPr="007808CE">
          <w:rPr>
            <w:rStyle w:val="Hypertextovodkaz"/>
            <w:rFonts w:ascii="Times New Roman" w:hAnsi="Times New Roman" w:cs="Times New Roman"/>
            <w:noProof/>
          </w:rPr>
          <w:t>Konec lidského života</w:t>
        </w:r>
        <w:r w:rsidR="00531483">
          <w:rPr>
            <w:noProof/>
            <w:webHidden/>
          </w:rPr>
          <w:tab/>
        </w:r>
        <w:r>
          <w:rPr>
            <w:noProof/>
            <w:webHidden/>
          </w:rPr>
          <w:fldChar w:fldCharType="begin"/>
        </w:r>
        <w:r w:rsidR="00531483">
          <w:rPr>
            <w:noProof/>
            <w:webHidden/>
          </w:rPr>
          <w:instrText xml:space="preserve"> PAGEREF _Toc352771463 \h </w:instrText>
        </w:r>
        <w:r>
          <w:rPr>
            <w:noProof/>
            <w:webHidden/>
          </w:rPr>
        </w:r>
        <w:r>
          <w:rPr>
            <w:noProof/>
            <w:webHidden/>
          </w:rPr>
          <w:fldChar w:fldCharType="separate"/>
        </w:r>
        <w:r w:rsidR="00531483">
          <w:rPr>
            <w:noProof/>
            <w:webHidden/>
          </w:rPr>
          <w:t>10</w:t>
        </w:r>
        <w:r>
          <w:rPr>
            <w:noProof/>
            <w:webHidden/>
          </w:rPr>
          <w:fldChar w:fldCharType="end"/>
        </w:r>
      </w:hyperlink>
    </w:p>
    <w:p w:rsidR="00531483" w:rsidRDefault="00767405">
      <w:pPr>
        <w:pStyle w:val="Obsah4"/>
        <w:tabs>
          <w:tab w:val="left" w:pos="1540"/>
          <w:tab w:val="right" w:leader="dot" w:pos="8777"/>
        </w:tabs>
        <w:rPr>
          <w:rFonts w:eastAsiaTheme="minorEastAsia"/>
          <w:noProof/>
          <w:lang w:eastAsia="cs-CZ"/>
        </w:rPr>
      </w:pPr>
      <w:hyperlink w:anchor="_Toc352771464" w:history="1">
        <w:r w:rsidR="00531483" w:rsidRPr="007808CE">
          <w:rPr>
            <w:rStyle w:val="Hypertextovodkaz"/>
            <w:rFonts w:ascii="Times New Roman" w:hAnsi="Times New Roman" w:cs="Times New Roman"/>
            <w:noProof/>
          </w:rPr>
          <w:t>1.2.2.1</w:t>
        </w:r>
        <w:r w:rsidR="00531483">
          <w:rPr>
            <w:rFonts w:eastAsiaTheme="minorEastAsia"/>
            <w:noProof/>
            <w:lang w:eastAsia="cs-CZ"/>
          </w:rPr>
          <w:tab/>
        </w:r>
        <w:r w:rsidR="00531483" w:rsidRPr="007808CE">
          <w:rPr>
            <w:rStyle w:val="Hypertextovodkaz"/>
            <w:rFonts w:ascii="Times New Roman" w:hAnsi="Times New Roman" w:cs="Times New Roman"/>
            <w:noProof/>
          </w:rPr>
          <w:t>Definice smrti z biologického hlediska</w:t>
        </w:r>
        <w:r w:rsidR="00531483">
          <w:rPr>
            <w:noProof/>
            <w:webHidden/>
          </w:rPr>
          <w:tab/>
        </w:r>
        <w:r>
          <w:rPr>
            <w:noProof/>
            <w:webHidden/>
          </w:rPr>
          <w:fldChar w:fldCharType="begin"/>
        </w:r>
        <w:r w:rsidR="00531483">
          <w:rPr>
            <w:noProof/>
            <w:webHidden/>
          </w:rPr>
          <w:instrText xml:space="preserve"> PAGEREF _Toc352771464 \h </w:instrText>
        </w:r>
        <w:r>
          <w:rPr>
            <w:noProof/>
            <w:webHidden/>
          </w:rPr>
        </w:r>
        <w:r>
          <w:rPr>
            <w:noProof/>
            <w:webHidden/>
          </w:rPr>
          <w:fldChar w:fldCharType="separate"/>
        </w:r>
        <w:r w:rsidR="00531483">
          <w:rPr>
            <w:noProof/>
            <w:webHidden/>
          </w:rPr>
          <w:t>10</w:t>
        </w:r>
        <w:r>
          <w:rPr>
            <w:noProof/>
            <w:webHidden/>
          </w:rPr>
          <w:fldChar w:fldCharType="end"/>
        </w:r>
      </w:hyperlink>
    </w:p>
    <w:p w:rsidR="00531483" w:rsidRDefault="00767405">
      <w:pPr>
        <w:pStyle w:val="Obsah4"/>
        <w:tabs>
          <w:tab w:val="left" w:pos="1540"/>
          <w:tab w:val="right" w:leader="dot" w:pos="8777"/>
        </w:tabs>
        <w:rPr>
          <w:rFonts w:eastAsiaTheme="minorEastAsia"/>
          <w:noProof/>
          <w:lang w:eastAsia="cs-CZ"/>
        </w:rPr>
      </w:pPr>
      <w:hyperlink w:anchor="_Toc352771465" w:history="1">
        <w:r w:rsidR="00531483" w:rsidRPr="007808CE">
          <w:rPr>
            <w:rStyle w:val="Hypertextovodkaz"/>
            <w:rFonts w:ascii="Times New Roman" w:hAnsi="Times New Roman" w:cs="Times New Roman"/>
            <w:noProof/>
          </w:rPr>
          <w:t>1.2.2.2</w:t>
        </w:r>
        <w:r w:rsidR="00531483">
          <w:rPr>
            <w:rFonts w:eastAsiaTheme="minorEastAsia"/>
            <w:noProof/>
            <w:lang w:eastAsia="cs-CZ"/>
          </w:rPr>
          <w:tab/>
        </w:r>
        <w:r w:rsidR="00531483" w:rsidRPr="007808CE">
          <w:rPr>
            <w:rStyle w:val="Hypertextovodkaz"/>
            <w:rFonts w:ascii="Times New Roman" w:hAnsi="Times New Roman" w:cs="Times New Roman"/>
            <w:noProof/>
          </w:rPr>
          <w:t>Definice smrti z metafyzického hlediska</w:t>
        </w:r>
        <w:r w:rsidR="00531483">
          <w:rPr>
            <w:noProof/>
            <w:webHidden/>
          </w:rPr>
          <w:tab/>
        </w:r>
        <w:r>
          <w:rPr>
            <w:noProof/>
            <w:webHidden/>
          </w:rPr>
          <w:fldChar w:fldCharType="begin"/>
        </w:r>
        <w:r w:rsidR="00531483">
          <w:rPr>
            <w:noProof/>
            <w:webHidden/>
          </w:rPr>
          <w:instrText xml:space="preserve"> PAGEREF _Toc352771465 \h </w:instrText>
        </w:r>
        <w:r>
          <w:rPr>
            <w:noProof/>
            <w:webHidden/>
          </w:rPr>
        </w:r>
        <w:r>
          <w:rPr>
            <w:noProof/>
            <w:webHidden/>
          </w:rPr>
          <w:fldChar w:fldCharType="separate"/>
        </w:r>
        <w:r w:rsidR="00531483">
          <w:rPr>
            <w:noProof/>
            <w:webHidden/>
          </w:rPr>
          <w:t>11</w:t>
        </w:r>
        <w:r>
          <w:rPr>
            <w:noProof/>
            <w:webHidden/>
          </w:rPr>
          <w:fldChar w:fldCharType="end"/>
        </w:r>
      </w:hyperlink>
    </w:p>
    <w:p w:rsidR="00531483" w:rsidRDefault="00767405">
      <w:pPr>
        <w:pStyle w:val="Obsah1"/>
        <w:tabs>
          <w:tab w:val="left" w:pos="440"/>
          <w:tab w:val="right" w:leader="dot" w:pos="8777"/>
        </w:tabs>
        <w:rPr>
          <w:rFonts w:eastAsiaTheme="minorEastAsia"/>
          <w:noProof/>
          <w:lang w:eastAsia="cs-CZ"/>
        </w:rPr>
      </w:pPr>
      <w:hyperlink w:anchor="_Toc352771466" w:history="1">
        <w:r w:rsidR="00531483" w:rsidRPr="007808CE">
          <w:rPr>
            <w:rStyle w:val="Hypertextovodkaz"/>
            <w:rFonts w:ascii="Times New Roman" w:hAnsi="Times New Roman" w:cs="Times New Roman"/>
            <w:noProof/>
          </w:rPr>
          <w:t>2</w:t>
        </w:r>
        <w:r w:rsidR="00531483">
          <w:rPr>
            <w:rFonts w:eastAsiaTheme="minorEastAsia"/>
            <w:noProof/>
            <w:lang w:eastAsia="cs-CZ"/>
          </w:rPr>
          <w:tab/>
        </w:r>
        <w:r w:rsidR="00531483" w:rsidRPr="007808CE">
          <w:rPr>
            <w:rStyle w:val="Hypertextovodkaz"/>
            <w:rFonts w:ascii="Times New Roman" w:hAnsi="Times New Roman" w:cs="Times New Roman"/>
            <w:noProof/>
          </w:rPr>
          <w:t>INTERRUPCE</w:t>
        </w:r>
        <w:r w:rsidR="00531483">
          <w:rPr>
            <w:noProof/>
            <w:webHidden/>
          </w:rPr>
          <w:tab/>
        </w:r>
        <w:r>
          <w:rPr>
            <w:noProof/>
            <w:webHidden/>
          </w:rPr>
          <w:fldChar w:fldCharType="begin"/>
        </w:r>
        <w:r w:rsidR="00531483">
          <w:rPr>
            <w:noProof/>
            <w:webHidden/>
          </w:rPr>
          <w:instrText xml:space="preserve"> PAGEREF _Toc352771466 \h </w:instrText>
        </w:r>
        <w:r>
          <w:rPr>
            <w:noProof/>
            <w:webHidden/>
          </w:rPr>
        </w:r>
        <w:r>
          <w:rPr>
            <w:noProof/>
            <w:webHidden/>
          </w:rPr>
          <w:fldChar w:fldCharType="separate"/>
        </w:r>
        <w:r w:rsidR="00531483">
          <w:rPr>
            <w:noProof/>
            <w:webHidden/>
          </w:rPr>
          <w:t>13</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67" w:history="1">
        <w:r w:rsidR="00531483" w:rsidRPr="007808CE">
          <w:rPr>
            <w:rStyle w:val="Hypertextovodkaz"/>
            <w:rFonts w:ascii="Times New Roman" w:hAnsi="Times New Roman" w:cs="Times New Roman"/>
            <w:noProof/>
          </w:rPr>
          <w:t>2.1</w:t>
        </w:r>
        <w:r w:rsidR="00531483">
          <w:rPr>
            <w:rFonts w:eastAsiaTheme="minorEastAsia"/>
            <w:noProof/>
            <w:lang w:eastAsia="cs-CZ"/>
          </w:rPr>
          <w:tab/>
        </w:r>
        <w:r w:rsidR="00531483" w:rsidRPr="007808CE">
          <w:rPr>
            <w:rStyle w:val="Hypertextovodkaz"/>
            <w:rFonts w:ascii="Times New Roman" w:hAnsi="Times New Roman" w:cs="Times New Roman"/>
            <w:noProof/>
          </w:rPr>
          <w:t>Průběh interrupce</w:t>
        </w:r>
        <w:r w:rsidR="00531483">
          <w:rPr>
            <w:noProof/>
            <w:webHidden/>
          </w:rPr>
          <w:tab/>
        </w:r>
        <w:r>
          <w:rPr>
            <w:noProof/>
            <w:webHidden/>
          </w:rPr>
          <w:fldChar w:fldCharType="begin"/>
        </w:r>
        <w:r w:rsidR="00531483">
          <w:rPr>
            <w:noProof/>
            <w:webHidden/>
          </w:rPr>
          <w:instrText xml:space="preserve"> PAGEREF _Toc352771467 \h </w:instrText>
        </w:r>
        <w:r>
          <w:rPr>
            <w:noProof/>
            <w:webHidden/>
          </w:rPr>
        </w:r>
        <w:r>
          <w:rPr>
            <w:noProof/>
            <w:webHidden/>
          </w:rPr>
          <w:fldChar w:fldCharType="separate"/>
        </w:r>
        <w:r w:rsidR="00531483">
          <w:rPr>
            <w:noProof/>
            <w:webHidden/>
          </w:rPr>
          <w:t>13</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68" w:history="1">
        <w:r w:rsidR="00531483" w:rsidRPr="007808CE">
          <w:rPr>
            <w:rStyle w:val="Hypertextovodkaz"/>
            <w:rFonts w:ascii="Times New Roman" w:hAnsi="Times New Roman" w:cs="Times New Roman"/>
            <w:noProof/>
          </w:rPr>
          <w:t>2.1.1</w:t>
        </w:r>
        <w:r w:rsidR="00531483">
          <w:rPr>
            <w:rFonts w:eastAsiaTheme="minorEastAsia"/>
            <w:noProof/>
            <w:lang w:eastAsia="cs-CZ"/>
          </w:rPr>
          <w:tab/>
        </w:r>
        <w:r w:rsidR="00531483" w:rsidRPr="007808CE">
          <w:rPr>
            <w:rStyle w:val="Hypertextovodkaz"/>
            <w:rFonts w:ascii="Times New Roman" w:hAnsi="Times New Roman" w:cs="Times New Roman"/>
            <w:noProof/>
          </w:rPr>
          <w:t>Miniinterrupce</w:t>
        </w:r>
        <w:r w:rsidR="00531483">
          <w:rPr>
            <w:noProof/>
            <w:webHidden/>
          </w:rPr>
          <w:tab/>
        </w:r>
        <w:r>
          <w:rPr>
            <w:noProof/>
            <w:webHidden/>
          </w:rPr>
          <w:fldChar w:fldCharType="begin"/>
        </w:r>
        <w:r w:rsidR="00531483">
          <w:rPr>
            <w:noProof/>
            <w:webHidden/>
          </w:rPr>
          <w:instrText xml:space="preserve"> PAGEREF _Toc352771468 \h </w:instrText>
        </w:r>
        <w:r>
          <w:rPr>
            <w:noProof/>
            <w:webHidden/>
          </w:rPr>
        </w:r>
        <w:r>
          <w:rPr>
            <w:noProof/>
            <w:webHidden/>
          </w:rPr>
          <w:fldChar w:fldCharType="separate"/>
        </w:r>
        <w:r w:rsidR="00531483">
          <w:rPr>
            <w:noProof/>
            <w:webHidden/>
          </w:rPr>
          <w:t>13</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69" w:history="1">
        <w:r w:rsidR="00531483" w:rsidRPr="007808CE">
          <w:rPr>
            <w:rStyle w:val="Hypertextovodkaz"/>
            <w:rFonts w:ascii="Times New Roman" w:hAnsi="Times New Roman" w:cs="Times New Roman"/>
            <w:noProof/>
          </w:rPr>
          <w:t>2.1.2</w:t>
        </w:r>
        <w:r w:rsidR="00531483">
          <w:rPr>
            <w:rFonts w:eastAsiaTheme="minorEastAsia"/>
            <w:noProof/>
            <w:lang w:eastAsia="cs-CZ"/>
          </w:rPr>
          <w:tab/>
        </w:r>
        <w:r w:rsidR="00531483" w:rsidRPr="007808CE">
          <w:rPr>
            <w:rStyle w:val="Hypertextovodkaz"/>
            <w:rFonts w:ascii="Times New Roman" w:hAnsi="Times New Roman" w:cs="Times New Roman"/>
            <w:noProof/>
          </w:rPr>
          <w:t>Klasická interrupce</w:t>
        </w:r>
        <w:r w:rsidR="00531483">
          <w:rPr>
            <w:noProof/>
            <w:webHidden/>
          </w:rPr>
          <w:tab/>
        </w:r>
        <w:r>
          <w:rPr>
            <w:noProof/>
            <w:webHidden/>
          </w:rPr>
          <w:fldChar w:fldCharType="begin"/>
        </w:r>
        <w:r w:rsidR="00531483">
          <w:rPr>
            <w:noProof/>
            <w:webHidden/>
          </w:rPr>
          <w:instrText xml:space="preserve"> PAGEREF _Toc352771469 \h </w:instrText>
        </w:r>
        <w:r>
          <w:rPr>
            <w:noProof/>
            <w:webHidden/>
          </w:rPr>
        </w:r>
        <w:r>
          <w:rPr>
            <w:noProof/>
            <w:webHidden/>
          </w:rPr>
          <w:fldChar w:fldCharType="separate"/>
        </w:r>
        <w:r w:rsidR="00531483">
          <w:rPr>
            <w:noProof/>
            <w:webHidden/>
          </w:rPr>
          <w:t>14</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70" w:history="1">
        <w:r w:rsidR="00531483" w:rsidRPr="007808CE">
          <w:rPr>
            <w:rStyle w:val="Hypertextovodkaz"/>
            <w:rFonts w:ascii="Times New Roman" w:hAnsi="Times New Roman" w:cs="Times New Roman"/>
            <w:noProof/>
          </w:rPr>
          <w:t>2.1.3</w:t>
        </w:r>
        <w:r w:rsidR="00531483">
          <w:rPr>
            <w:rFonts w:eastAsiaTheme="minorEastAsia"/>
            <w:noProof/>
            <w:lang w:eastAsia="cs-CZ"/>
          </w:rPr>
          <w:tab/>
        </w:r>
        <w:r w:rsidR="00531483" w:rsidRPr="007808CE">
          <w:rPr>
            <w:rStyle w:val="Hypertextovodkaz"/>
            <w:rFonts w:ascii="Times New Roman" w:hAnsi="Times New Roman" w:cs="Times New Roman"/>
            <w:noProof/>
          </w:rPr>
          <w:t>Ukončení těhotenství z medicínského důvodu</w:t>
        </w:r>
        <w:r w:rsidR="00531483">
          <w:rPr>
            <w:noProof/>
            <w:webHidden/>
          </w:rPr>
          <w:tab/>
        </w:r>
        <w:r>
          <w:rPr>
            <w:noProof/>
            <w:webHidden/>
          </w:rPr>
          <w:fldChar w:fldCharType="begin"/>
        </w:r>
        <w:r w:rsidR="00531483">
          <w:rPr>
            <w:noProof/>
            <w:webHidden/>
          </w:rPr>
          <w:instrText xml:space="preserve"> PAGEREF _Toc352771470 \h </w:instrText>
        </w:r>
        <w:r>
          <w:rPr>
            <w:noProof/>
            <w:webHidden/>
          </w:rPr>
        </w:r>
        <w:r>
          <w:rPr>
            <w:noProof/>
            <w:webHidden/>
          </w:rPr>
          <w:fldChar w:fldCharType="separate"/>
        </w:r>
        <w:r w:rsidR="00531483">
          <w:rPr>
            <w:noProof/>
            <w:webHidden/>
          </w:rPr>
          <w:t>14</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71" w:history="1">
        <w:r w:rsidR="00531483" w:rsidRPr="007808CE">
          <w:rPr>
            <w:rStyle w:val="Hypertextovodkaz"/>
            <w:rFonts w:ascii="Times New Roman" w:hAnsi="Times New Roman" w:cs="Times New Roman"/>
            <w:noProof/>
          </w:rPr>
          <w:t>2.2</w:t>
        </w:r>
        <w:r w:rsidR="00531483">
          <w:rPr>
            <w:rFonts w:eastAsiaTheme="minorEastAsia"/>
            <w:noProof/>
            <w:lang w:eastAsia="cs-CZ"/>
          </w:rPr>
          <w:tab/>
        </w:r>
        <w:r w:rsidR="00531483" w:rsidRPr="007808CE">
          <w:rPr>
            <w:rStyle w:val="Hypertextovodkaz"/>
            <w:rFonts w:ascii="Times New Roman" w:hAnsi="Times New Roman" w:cs="Times New Roman"/>
            <w:noProof/>
          </w:rPr>
          <w:t>Vnímání plodu během interrupce</w:t>
        </w:r>
        <w:r w:rsidR="00531483">
          <w:rPr>
            <w:noProof/>
            <w:webHidden/>
          </w:rPr>
          <w:tab/>
        </w:r>
        <w:r>
          <w:rPr>
            <w:noProof/>
            <w:webHidden/>
          </w:rPr>
          <w:fldChar w:fldCharType="begin"/>
        </w:r>
        <w:r w:rsidR="00531483">
          <w:rPr>
            <w:noProof/>
            <w:webHidden/>
          </w:rPr>
          <w:instrText xml:space="preserve"> PAGEREF _Toc352771471 \h </w:instrText>
        </w:r>
        <w:r>
          <w:rPr>
            <w:noProof/>
            <w:webHidden/>
          </w:rPr>
        </w:r>
        <w:r>
          <w:rPr>
            <w:noProof/>
            <w:webHidden/>
          </w:rPr>
          <w:fldChar w:fldCharType="separate"/>
        </w:r>
        <w:r w:rsidR="00531483">
          <w:rPr>
            <w:noProof/>
            <w:webHidden/>
          </w:rPr>
          <w:t>14</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72" w:history="1">
        <w:r w:rsidR="00531483" w:rsidRPr="007808CE">
          <w:rPr>
            <w:rStyle w:val="Hypertextovodkaz"/>
            <w:rFonts w:ascii="Times New Roman" w:hAnsi="Times New Roman" w:cs="Times New Roman"/>
            <w:noProof/>
          </w:rPr>
          <w:t>2.3</w:t>
        </w:r>
        <w:r w:rsidR="00531483">
          <w:rPr>
            <w:rFonts w:eastAsiaTheme="minorEastAsia"/>
            <w:noProof/>
            <w:lang w:eastAsia="cs-CZ"/>
          </w:rPr>
          <w:tab/>
        </w:r>
        <w:r w:rsidR="00531483" w:rsidRPr="007808CE">
          <w:rPr>
            <w:rStyle w:val="Hypertextovodkaz"/>
            <w:rFonts w:ascii="Times New Roman" w:hAnsi="Times New Roman" w:cs="Times New Roman"/>
            <w:noProof/>
          </w:rPr>
          <w:t>Interrupce v historickém kontextu</w:t>
        </w:r>
        <w:r w:rsidR="00531483">
          <w:rPr>
            <w:noProof/>
            <w:webHidden/>
          </w:rPr>
          <w:tab/>
        </w:r>
        <w:r>
          <w:rPr>
            <w:noProof/>
            <w:webHidden/>
          </w:rPr>
          <w:fldChar w:fldCharType="begin"/>
        </w:r>
        <w:r w:rsidR="00531483">
          <w:rPr>
            <w:noProof/>
            <w:webHidden/>
          </w:rPr>
          <w:instrText xml:space="preserve"> PAGEREF _Toc352771472 \h </w:instrText>
        </w:r>
        <w:r>
          <w:rPr>
            <w:noProof/>
            <w:webHidden/>
          </w:rPr>
        </w:r>
        <w:r>
          <w:rPr>
            <w:noProof/>
            <w:webHidden/>
          </w:rPr>
          <w:fldChar w:fldCharType="separate"/>
        </w:r>
        <w:r w:rsidR="00531483">
          <w:rPr>
            <w:noProof/>
            <w:webHidden/>
          </w:rPr>
          <w:t>15</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73" w:history="1">
        <w:r w:rsidR="00531483" w:rsidRPr="007808CE">
          <w:rPr>
            <w:rStyle w:val="Hypertextovodkaz"/>
            <w:rFonts w:ascii="Times New Roman" w:hAnsi="Times New Roman" w:cs="Times New Roman"/>
            <w:noProof/>
          </w:rPr>
          <w:t>2.4</w:t>
        </w:r>
        <w:r w:rsidR="00531483">
          <w:rPr>
            <w:rFonts w:eastAsiaTheme="minorEastAsia"/>
            <w:noProof/>
            <w:lang w:eastAsia="cs-CZ"/>
          </w:rPr>
          <w:tab/>
        </w:r>
        <w:r w:rsidR="00531483" w:rsidRPr="007808CE">
          <w:rPr>
            <w:rStyle w:val="Hypertextovodkaz"/>
            <w:rFonts w:ascii="Times New Roman" w:hAnsi="Times New Roman" w:cs="Times New Roman"/>
            <w:noProof/>
          </w:rPr>
          <w:t>Interrupce jako etický problém</w:t>
        </w:r>
        <w:r w:rsidR="00531483">
          <w:rPr>
            <w:noProof/>
            <w:webHidden/>
          </w:rPr>
          <w:tab/>
        </w:r>
        <w:r>
          <w:rPr>
            <w:noProof/>
            <w:webHidden/>
          </w:rPr>
          <w:fldChar w:fldCharType="begin"/>
        </w:r>
        <w:r w:rsidR="00531483">
          <w:rPr>
            <w:noProof/>
            <w:webHidden/>
          </w:rPr>
          <w:instrText xml:space="preserve"> PAGEREF _Toc352771473 \h </w:instrText>
        </w:r>
        <w:r>
          <w:rPr>
            <w:noProof/>
            <w:webHidden/>
          </w:rPr>
        </w:r>
        <w:r>
          <w:rPr>
            <w:noProof/>
            <w:webHidden/>
          </w:rPr>
          <w:fldChar w:fldCharType="separate"/>
        </w:r>
        <w:r w:rsidR="00531483">
          <w:rPr>
            <w:noProof/>
            <w:webHidden/>
          </w:rPr>
          <w:t>16</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74" w:history="1">
        <w:r w:rsidR="00531483" w:rsidRPr="007808CE">
          <w:rPr>
            <w:rStyle w:val="Hypertextovodkaz"/>
            <w:rFonts w:ascii="Times New Roman" w:hAnsi="Times New Roman" w:cs="Times New Roman"/>
            <w:noProof/>
          </w:rPr>
          <w:t>2.4.1</w:t>
        </w:r>
        <w:r w:rsidR="00531483">
          <w:rPr>
            <w:rFonts w:eastAsiaTheme="minorEastAsia"/>
            <w:noProof/>
            <w:lang w:eastAsia="cs-CZ"/>
          </w:rPr>
          <w:tab/>
        </w:r>
        <w:r w:rsidR="00531483" w:rsidRPr="007808CE">
          <w:rPr>
            <w:rStyle w:val="Hypertextovodkaz"/>
            <w:rFonts w:ascii="Times New Roman" w:hAnsi="Times New Roman" w:cs="Times New Roman"/>
            <w:noProof/>
          </w:rPr>
          <w:t>Argumenty mluvící pro interrupci</w:t>
        </w:r>
        <w:r w:rsidR="00531483">
          <w:rPr>
            <w:noProof/>
            <w:webHidden/>
          </w:rPr>
          <w:tab/>
        </w:r>
        <w:r>
          <w:rPr>
            <w:noProof/>
            <w:webHidden/>
          </w:rPr>
          <w:fldChar w:fldCharType="begin"/>
        </w:r>
        <w:r w:rsidR="00531483">
          <w:rPr>
            <w:noProof/>
            <w:webHidden/>
          </w:rPr>
          <w:instrText xml:space="preserve"> PAGEREF _Toc352771474 \h </w:instrText>
        </w:r>
        <w:r>
          <w:rPr>
            <w:noProof/>
            <w:webHidden/>
          </w:rPr>
        </w:r>
        <w:r>
          <w:rPr>
            <w:noProof/>
            <w:webHidden/>
          </w:rPr>
          <w:fldChar w:fldCharType="separate"/>
        </w:r>
        <w:r w:rsidR="00531483">
          <w:rPr>
            <w:noProof/>
            <w:webHidden/>
          </w:rPr>
          <w:t>17</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75" w:history="1">
        <w:r w:rsidR="00531483" w:rsidRPr="007808CE">
          <w:rPr>
            <w:rStyle w:val="Hypertextovodkaz"/>
            <w:rFonts w:ascii="Times New Roman" w:hAnsi="Times New Roman" w:cs="Times New Roman"/>
            <w:noProof/>
          </w:rPr>
          <w:t>2.4.2</w:t>
        </w:r>
        <w:r w:rsidR="00531483">
          <w:rPr>
            <w:rFonts w:eastAsiaTheme="minorEastAsia"/>
            <w:noProof/>
            <w:lang w:eastAsia="cs-CZ"/>
          </w:rPr>
          <w:tab/>
        </w:r>
        <w:r w:rsidR="00531483" w:rsidRPr="007808CE">
          <w:rPr>
            <w:rStyle w:val="Hypertextovodkaz"/>
            <w:rFonts w:ascii="Times New Roman" w:hAnsi="Times New Roman" w:cs="Times New Roman"/>
            <w:noProof/>
          </w:rPr>
          <w:t>Argumenty mluvící proti interrupci</w:t>
        </w:r>
        <w:r w:rsidR="00531483">
          <w:rPr>
            <w:noProof/>
            <w:webHidden/>
          </w:rPr>
          <w:tab/>
        </w:r>
        <w:r>
          <w:rPr>
            <w:noProof/>
            <w:webHidden/>
          </w:rPr>
          <w:fldChar w:fldCharType="begin"/>
        </w:r>
        <w:r w:rsidR="00531483">
          <w:rPr>
            <w:noProof/>
            <w:webHidden/>
          </w:rPr>
          <w:instrText xml:space="preserve"> PAGEREF _Toc352771475 \h </w:instrText>
        </w:r>
        <w:r>
          <w:rPr>
            <w:noProof/>
            <w:webHidden/>
          </w:rPr>
        </w:r>
        <w:r>
          <w:rPr>
            <w:noProof/>
            <w:webHidden/>
          </w:rPr>
          <w:fldChar w:fldCharType="separate"/>
        </w:r>
        <w:r w:rsidR="00531483">
          <w:rPr>
            <w:noProof/>
            <w:webHidden/>
          </w:rPr>
          <w:t>19</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76" w:history="1">
        <w:r w:rsidR="00531483" w:rsidRPr="007808CE">
          <w:rPr>
            <w:rStyle w:val="Hypertextovodkaz"/>
            <w:rFonts w:ascii="Times New Roman" w:hAnsi="Times New Roman" w:cs="Times New Roman"/>
            <w:noProof/>
          </w:rPr>
          <w:t>2.5</w:t>
        </w:r>
        <w:r w:rsidR="00531483">
          <w:rPr>
            <w:rFonts w:eastAsiaTheme="minorEastAsia"/>
            <w:noProof/>
            <w:lang w:eastAsia="cs-CZ"/>
          </w:rPr>
          <w:tab/>
        </w:r>
        <w:r w:rsidR="00531483" w:rsidRPr="007808CE">
          <w:rPr>
            <w:rStyle w:val="Hypertextovodkaz"/>
            <w:rFonts w:ascii="Times New Roman" w:hAnsi="Times New Roman" w:cs="Times New Roman"/>
            <w:noProof/>
          </w:rPr>
          <w:t>Interrupce z náboženského hlediska</w:t>
        </w:r>
        <w:r w:rsidR="00531483">
          <w:rPr>
            <w:noProof/>
            <w:webHidden/>
          </w:rPr>
          <w:tab/>
        </w:r>
        <w:r>
          <w:rPr>
            <w:noProof/>
            <w:webHidden/>
          </w:rPr>
          <w:fldChar w:fldCharType="begin"/>
        </w:r>
        <w:r w:rsidR="00531483">
          <w:rPr>
            <w:noProof/>
            <w:webHidden/>
          </w:rPr>
          <w:instrText xml:space="preserve"> PAGEREF _Toc352771476 \h </w:instrText>
        </w:r>
        <w:r>
          <w:rPr>
            <w:noProof/>
            <w:webHidden/>
          </w:rPr>
        </w:r>
        <w:r>
          <w:rPr>
            <w:noProof/>
            <w:webHidden/>
          </w:rPr>
          <w:fldChar w:fldCharType="separate"/>
        </w:r>
        <w:r w:rsidR="00531483">
          <w:rPr>
            <w:noProof/>
            <w:webHidden/>
          </w:rPr>
          <w:t>20</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77" w:history="1">
        <w:r w:rsidR="00531483" w:rsidRPr="007808CE">
          <w:rPr>
            <w:rStyle w:val="Hypertextovodkaz"/>
            <w:rFonts w:ascii="Times New Roman" w:hAnsi="Times New Roman" w:cs="Times New Roman"/>
            <w:noProof/>
          </w:rPr>
          <w:t>2.6</w:t>
        </w:r>
        <w:r w:rsidR="00531483">
          <w:rPr>
            <w:rFonts w:eastAsiaTheme="minorEastAsia"/>
            <w:noProof/>
            <w:lang w:eastAsia="cs-CZ"/>
          </w:rPr>
          <w:tab/>
        </w:r>
        <w:r w:rsidR="00531483" w:rsidRPr="007808CE">
          <w:rPr>
            <w:rStyle w:val="Hypertextovodkaz"/>
            <w:rFonts w:ascii="Times New Roman" w:hAnsi="Times New Roman" w:cs="Times New Roman"/>
            <w:noProof/>
          </w:rPr>
          <w:t>Spor o duši</w:t>
        </w:r>
        <w:r w:rsidR="00531483">
          <w:rPr>
            <w:noProof/>
            <w:webHidden/>
          </w:rPr>
          <w:tab/>
        </w:r>
        <w:r>
          <w:rPr>
            <w:noProof/>
            <w:webHidden/>
          </w:rPr>
          <w:fldChar w:fldCharType="begin"/>
        </w:r>
        <w:r w:rsidR="00531483">
          <w:rPr>
            <w:noProof/>
            <w:webHidden/>
          </w:rPr>
          <w:instrText xml:space="preserve"> PAGEREF _Toc352771477 \h </w:instrText>
        </w:r>
        <w:r>
          <w:rPr>
            <w:noProof/>
            <w:webHidden/>
          </w:rPr>
        </w:r>
        <w:r>
          <w:rPr>
            <w:noProof/>
            <w:webHidden/>
          </w:rPr>
          <w:fldChar w:fldCharType="separate"/>
        </w:r>
        <w:r w:rsidR="00531483">
          <w:rPr>
            <w:noProof/>
            <w:webHidden/>
          </w:rPr>
          <w:t>21</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78" w:history="1">
        <w:r w:rsidR="00531483" w:rsidRPr="007808CE">
          <w:rPr>
            <w:rStyle w:val="Hypertextovodkaz"/>
            <w:rFonts w:ascii="Times New Roman" w:hAnsi="Times New Roman" w:cs="Times New Roman"/>
            <w:noProof/>
          </w:rPr>
          <w:t>2.7</w:t>
        </w:r>
        <w:r w:rsidR="00531483">
          <w:rPr>
            <w:rFonts w:eastAsiaTheme="minorEastAsia"/>
            <w:noProof/>
            <w:lang w:eastAsia="cs-CZ"/>
          </w:rPr>
          <w:tab/>
        </w:r>
        <w:r w:rsidR="00531483" w:rsidRPr="007808CE">
          <w:rPr>
            <w:rStyle w:val="Hypertextovodkaz"/>
            <w:rFonts w:ascii="Times New Roman" w:hAnsi="Times New Roman" w:cs="Times New Roman"/>
            <w:noProof/>
          </w:rPr>
          <w:t>Souvislost mezi užíváním antikoncepce a interrupcí</w:t>
        </w:r>
        <w:r w:rsidR="00531483">
          <w:rPr>
            <w:noProof/>
            <w:webHidden/>
          </w:rPr>
          <w:tab/>
        </w:r>
        <w:r>
          <w:rPr>
            <w:noProof/>
            <w:webHidden/>
          </w:rPr>
          <w:fldChar w:fldCharType="begin"/>
        </w:r>
        <w:r w:rsidR="00531483">
          <w:rPr>
            <w:noProof/>
            <w:webHidden/>
          </w:rPr>
          <w:instrText xml:space="preserve"> PAGEREF _Toc352771478 \h </w:instrText>
        </w:r>
        <w:r>
          <w:rPr>
            <w:noProof/>
            <w:webHidden/>
          </w:rPr>
        </w:r>
        <w:r>
          <w:rPr>
            <w:noProof/>
            <w:webHidden/>
          </w:rPr>
          <w:fldChar w:fldCharType="separate"/>
        </w:r>
        <w:r w:rsidR="00531483">
          <w:rPr>
            <w:noProof/>
            <w:webHidden/>
          </w:rPr>
          <w:t>21</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79" w:history="1">
        <w:r w:rsidR="00531483" w:rsidRPr="007808CE">
          <w:rPr>
            <w:rStyle w:val="Hypertextovodkaz"/>
            <w:rFonts w:ascii="Times New Roman" w:hAnsi="Times New Roman" w:cs="Times New Roman"/>
            <w:noProof/>
          </w:rPr>
          <w:t>2.7.1</w:t>
        </w:r>
        <w:r w:rsidR="00531483">
          <w:rPr>
            <w:rFonts w:eastAsiaTheme="minorEastAsia"/>
            <w:noProof/>
            <w:lang w:eastAsia="cs-CZ"/>
          </w:rPr>
          <w:tab/>
        </w:r>
        <w:r w:rsidR="00531483" w:rsidRPr="007808CE">
          <w:rPr>
            <w:rStyle w:val="Hypertextovodkaz"/>
            <w:rFonts w:ascii="Times New Roman" w:hAnsi="Times New Roman" w:cs="Times New Roman"/>
            <w:noProof/>
          </w:rPr>
          <w:t>Nitroděložní tělíska</w:t>
        </w:r>
        <w:r w:rsidR="00531483">
          <w:rPr>
            <w:noProof/>
            <w:webHidden/>
          </w:rPr>
          <w:tab/>
        </w:r>
        <w:r>
          <w:rPr>
            <w:noProof/>
            <w:webHidden/>
          </w:rPr>
          <w:fldChar w:fldCharType="begin"/>
        </w:r>
        <w:r w:rsidR="00531483">
          <w:rPr>
            <w:noProof/>
            <w:webHidden/>
          </w:rPr>
          <w:instrText xml:space="preserve"> PAGEREF _Toc352771479 \h </w:instrText>
        </w:r>
        <w:r>
          <w:rPr>
            <w:noProof/>
            <w:webHidden/>
          </w:rPr>
        </w:r>
        <w:r>
          <w:rPr>
            <w:noProof/>
            <w:webHidden/>
          </w:rPr>
          <w:fldChar w:fldCharType="separate"/>
        </w:r>
        <w:r w:rsidR="00531483">
          <w:rPr>
            <w:noProof/>
            <w:webHidden/>
          </w:rPr>
          <w:t>22</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0" w:history="1">
        <w:r w:rsidR="00531483" w:rsidRPr="007808CE">
          <w:rPr>
            <w:rStyle w:val="Hypertextovodkaz"/>
            <w:rFonts w:ascii="Times New Roman" w:hAnsi="Times New Roman" w:cs="Times New Roman"/>
            <w:noProof/>
          </w:rPr>
          <w:t>2.8</w:t>
        </w:r>
        <w:r w:rsidR="00531483">
          <w:rPr>
            <w:rFonts w:eastAsiaTheme="minorEastAsia"/>
            <w:noProof/>
            <w:lang w:eastAsia="cs-CZ"/>
          </w:rPr>
          <w:tab/>
        </w:r>
        <w:r w:rsidR="00531483" w:rsidRPr="007808CE">
          <w:rPr>
            <w:rStyle w:val="Hypertextovodkaz"/>
            <w:rFonts w:ascii="Times New Roman" w:hAnsi="Times New Roman" w:cs="Times New Roman"/>
            <w:noProof/>
          </w:rPr>
          <w:t>Komplikace interrupcí</w:t>
        </w:r>
        <w:r w:rsidR="00531483">
          <w:rPr>
            <w:noProof/>
            <w:webHidden/>
          </w:rPr>
          <w:tab/>
        </w:r>
        <w:r>
          <w:rPr>
            <w:noProof/>
            <w:webHidden/>
          </w:rPr>
          <w:fldChar w:fldCharType="begin"/>
        </w:r>
        <w:r w:rsidR="00531483">
          <w:rPr>
            <w:noProof/>
            <w:webHidden/>
          </w:rPr>
          <w:instrText xml:space="preserve"> PAGEREF _Toc352771480 \h </w:instrText>
        </w:r>
        <w:r>
          <w:rPr>
            <w:noProof/>
            <w:webHidden/>
          </w:rPr>
        </w:r>
        <w:r>
          <w:rPr>
            <w:noProof/>
            <w:webHidden/>
          </w:rPr>
          <w:fldChar w:fldCharType="separate"/>
        </w:r>
        <w:r w:rsidR="00531483">
          <w:rPr>
            <w:noProof/>
            <w:webHidden/>
          </w:rPr>
          <w:t>22</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1" w:history="1">
        <w:r w:rsidR="00531483" w:rsidRPr="007808CE">
          <w:rPr>
            <w:rStyle w:val="Hypertextovodkaz"/>
            <w:rFonts w:ascii="Times New Roman" w:hAnsi="Times New Roman" w:cs="Times New Roman"/>
            <w:noProof/>
          </w:rPr>
          <w:t>2.9</w:t>
        </w:r>
        <w:r w:rsidR="00531483">
          <w:rPr>
            <w:rFonts w:eastAsiaTheme="minorEastAsia"/>
            <w:noProof/>
            <w:lang w:eastAsia="cs-CZ"/>
          </w:rPr>
          <w:tab/>
        </w:r>
        <w:r w:rsidR="00531483" w:rsidRPr="007808CE">
          <w:rPr>
            <w:rStyle w:val="Hypertextovodkaz"/>
            <w:rFonts w:ascii="Times New Roman" w:hAnsi="Times New Roman" w:cs="Times New Roman"/>
            <w:noProof/>
          </w:rPr>
          <w:t>Postabortivní syndrom</w:t>
        </w:r>
        <w:r w:rsidR="00531483">
          <w:rPr>
            <w:noProof/>
            <w:webHidden/>
          </w:rPr>
          <w:tab/>
        </w:r>
        <w:r>
          <w:rPr>
            <w:noProof/>
            <w:webHidden/>
          </w:rPr>
          <w:fldChar w:fldCharType="begin"/>
        </w:r>
        <w:r w:rsidR="00531483">
          <w:rPr>
            <w:noProof/>
            <w:webHidden/>
          </w:rPr>
          <w:instrText xml:space="preserve"> PAGEREF _Toc352771481 \h </w:instrText>
        </w:r>
        <w:r>
          <w:rPr>
            <w:noProof/>
            <w:webHidden/>
          </w:rPr>
        </w:r>
        <w:r>
          <w:rPr>
            <w:noProof/>
            <w:webHidden/>
          </w:rPr>
          <w:fldChar w:fldCharType="separate"/>
        </w:r>
        <w:r w:rsidR="00531483">
          <w:rPr>
            <w:noProof/>
            <w:webHidden/>
          </w:rPr>
          <w:t>23</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2" w:history="1">
        <w:r w:rsidR="00531483" w:rsidRPr="007808CE">
          <w:rPr>
            <w:rStyle w:val="Hypertextovodkaz"/>
            <w:rFonts w:ascii="Times New Roman" w:hAnsi="Times New Roman" w:cs="Times New Roman"/>
            <w:noProof/>
          </w:rPr>
          <w:t>2.10</w:t>
        </w:r>
        <w:r w:rsidR="00531483">
          <w:rPr>
            <w:rFonts w:eastAsiaTheme="minorEastAsia"/>
            <w:noProof/>
            <w:lang w:eastAsia="cs-CZ"/>
          </w:rPr>
          <w:tab/>
        </w:r>
        <w:r w:rsidR="00531483" w:rsidRPr="007808CE">
          <w:rPr>
            <w:rStyle w:val="Hypertextovodkaz"/>
            <w:rFonts w:ascii="Times New Roman" w:hAnsi="Times New Roman" w:cs="Times New Roman"/>
            <w:noProof/>
          </w:rPr>
          <w:t>Interrupce a lékaři</w:t>
        </w:r>
        <w:r w:rsidR="00531483">
          <w:rPr>
            <w:noProof/>
            <w:webHidden/>
          </w:rPr>
          <w:tab/>
        </w:r>
        <w:r>
          <w:rPr>
            <w:noProof/>
            <w:webHidden/>
          </w:rPr>
          <w:fldChar w:fldCharType="begin"/>
        </w:r>
        <w:r w:rsidR="00531483">
          <w:rPr>
            <w:noProof/>
            <w:webHidden/>
          </w:rPr>
          <w:instrText xml:space="preserve"> PAGEREF _Toc352771482 \h </w:instrText>
        </w:r>
        <w:r>
          <w:rPr>
            <w:noProof/>
            <w:webHidden/>
          </w:rPr>
        </w:r>
        <w:r>
          <w:rPr>
            <w:noProof/>
            <w:webHidden/>
          </w:rPr>
          <w:fldChar w:fldCharType="separate"/>
        </w:r>
        <w:r w:rsidR="00531483">
          <w:rPr>
            <w:noProof/>
            <w:webHidden/>
          </w:rPr>
          <w:t>25</w:t>
        </w:r>
        <w:r>
          <w:rPr>
            <w:noProof/>
            <w:webHidden/>
          </w:rPr>
          <w:fldChar w:fldCharType="end"/>
        </w:r>
      </w:hyperlink>
    </w:p>
    <w:p w:rsidR="00531483" w:rsidRDefault="00767405">
      <w:pPr>
        <w:pStyle w:val="Obsah1"/>
        <w:tabs>
          <w:tab w:val="left" w:pos="440"/>
          <w:tab w:val="right" w:leader="dot" w:pos="8777"/>
        </w:tabs>
        <w:rPr>
          <w:rFonts w:eastAsiaTheme="minorEastAsia"/>
          <w:noProof/>
          <w:lang w:eastAsia="cs-CZ"/>
        </w:rPr>
      </w:pPr>
      <w:hyperlink w:anchor="_Toc352771483" w:history="1">
        <w:r w:rsidR="00531483" w:rsidRPr="007808CE">
          <w:rPr>
            <w:rStyle w:val="Hypertextovodkaz"/>
            <w:rFonts w:ascii="Times New Roman" w:hAnsi="Times New Roman" w:cs="Times New Roman"/>
            <w:noProof/>
          </w:rPr>
          <w:t>3</w:t>
        </w:r>
        <w:r w:rsidR="00531483">
          <w:rPr>
            <w:rFonts w:eastAsiaTheme="minorEastAsia"/>
            <w:noProof/>
            <w:lang w:eastAsia="cs-CZ"/>
          </w:rPr>
          <w:tab/>
        </w:r>
        <w:r w:rsidR="00531483" w:rsidRPr="007808CE">
          <w:rPr>
            <w:rStyle w:val="Hypertextovodkaz"/>
            <w:rFonts w:ascii="Times New Roman" w:hAnsi="Times New Roman" w:cs="Times New Roman"/>
            <w:noProof/>
          </w:rPr>
          <w:t>EUTANAZIE</w:t>
        </w:r>
        <w:r w:rsidR="00531483">
          <w:rPr>
            <w:noProof/>
            <w:webHidden/>
          </w:rPr>
          <w:tab/>
        </w:r>
        <w:r>
          <w:rPr>
            <w:noProof/>
            <w:webHidden/>
          </w:rPr>
          <w:fldChar w:fldCharType="begin"/>
        </w:r>
        <w:r w:rsidR="00531483">
          <w:rPr>
            <w:noProof/>
            <w:webHidden/>
          </w:rPr>
          <w:instrText xml:space="preserve"> PAGEREF _Toc352771483 \h </w:instrText>
        </w:r>
        <w:r>
          <w:rPr>
            <w:noProof/>
            <w:webHidden/>
          </w:rPr>
        </w:r>
        <w:r>
          <w:rPr>
            <w:noProof/>
            <w:webHidden/>
          </w:rPr>
          <w:fldChar w:fldCharType="separate"/>
        </w:r>
        <w:r w:rsidR="00531483">
          <w:rPr>
            <w:noProof/>
            <w:webHidden/>
          </w:rPr>
          <w:t>27</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4" w:history="1">
        <w:r w:rsidR="00531483" w:rsidRPr="007808CE">
          <w:rPr>
            <w:rStyle w:val="Hypertextovodkaz"/>
            <w:rFonts w:ascii="Times New Roman" w:hAnsi="Times New Roman" w:cs="Times New Roman"/>
            <w:noProof/>
          </w:rPr>
          <w:t>3.1</w:t>
        </w:r>
        <w:r w:rsidR="00531483">
          <w:rPr>
            <w:rFonts w:eastAsiaTheme="minorEastAsia"/>
            <w:noProof/>
            <w:lang w:eastAsia="cs-CZ"/>
          </w:rPr>
          <w:tab/>
        </w:r>
        <w:r w:rsidR="00531483" w:rsidRPr="007808CE">
          <w:rPr>
            <w:rStyle w:val="Hypertextovodkaz"/>
            <w:rFonts w:ascii="Times New Roman" w:hAnsi="Times New Roman" w:cs="Times New Roman"/>
            <w:noProof/>
          </w:rPr>
          <w:t>Moderní historie eutanazie</w:t>
        </w:r>
        <w:r w:rsidR="00531483">
          <w:rPr>
            <w:noProof/>
            <w:webHidden/>
          </w:rPr>
          <w:tab/>
        </w:r>
        <w:r>
          <w:rPr>
            <w:noProof/>
            <w:webHidden/>
          </w:rPr>
          <w:fldChar w:fldCharType="begin"/>
        </w:r>
        <w:r w:rsidR="00531483">
          <w:rPr>
            <w:noProof/>
            <w:webHidden/>
          </w:rPr>
          <w:instrText xml:space="preserve"> PAGEREF _Toc352771484 \h </w:instrText>
        </w:r>
        <w:r>
          <w:rPr>
            <w:noProof/>
            <w:webHidden/>
          </w:rPr>
        </w:r>
        <w:r>
          <w:rPr>
            <w:noProof/>
            <w:webHidden/>
          </w:rPr>
          <w:fldChar w:fldCharType="separate"/>
        </w:r>
        <w:r w:rsidR="00531483">
          <w:rPr>
            <w:noProof/>
            <w:webHidden/>
          </w:rPr>
          <w:t>28</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5" w:history="1">
        <w:r w:rsidR="00531483" w:rsidRPr="007808CE">
          <w:rPr>
            <w:rStyle w:val="Hypertextovodkaz"/>
            <w:rFonts w:ascii="Times New Roman" w:hAnsi="Times New Roman" w:cs="Times New Roman"/>
            <w:noProof/>
          </w:rPr>
          <w:t>3.2</w:t>
        </w:r>
        <w:r w:rsidR="00531483">
          <w:rPr>
            <w:rFonts w:eastAsiaTheme="minorEastAsia"/>
            <w:noProof/>
            <w:lang w:eastAsia="cs-CZ"/>
          </w:rPr>
          <w:tab/>
        </w:r>
        <w:r w:rsidR="00531483" w:rsidRPr="007808CE">
          <w:rPr>
            <w:rStyle w:val="Hypertextovodkaz"/>
            <w:rFonts w:ascii="Times New Roman" w:hAnsi="Times New Roman" w:cs="Times New Roman"/>
            <w:noProof/>
          </w:rPr>
          <w:t>Eutanazie v období fašismu</w:t>
        </w:r>
        <w:r w:rsidR="00531483">
          <w:rPr>
            <w:noProof/>
            <w:webHidden/>
          </w:rPr>
          <w:tab/>
        </w:r>
        <w:r>
          <w:rPr>
            <w:noProof/>
            <w:webHidden/>
          </w:rPr>
          <w:fldChar w:fldCharType="begin"/>
        </w:r>
        <w:r w:rsidR="00531483">
          <w:rPr>
            <w:noProof/>
            <w:webHidden/>
          </w:rPr>
          <w:instrText xml:space="preserve"> PAGEREF _Toc352771485 \h </w:instrText>
        </w:r>
        <w:r>
          <w:rPr>
            <w:noProof/>
            <w:webHidden/>
          </w:rPr>
        </w:r>
        <w:r>
          <w:rPr>
            <w:noProof/>
            <w:webHidden/>
          </w:rPr>
          <w:fldChar w:fldCharType="separate"/>
        </w:r>
        <w:r w:rsidR="00531483">
          <w:rPr>
            <w:noProof/>
            <w:webHidden/>
          </w:rPr>
          <w:t>29</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6" w:history="1">
        <w:r w:rsidR="00531483" w:rsidRPr="007808CE">
          <w:rPr>
            <w:rStyle w:val="Hypertextovodkaz"/>
            <w:rFonts w:ascii="Times New Roman" w:hAnsi="Times New Roman" w:cs="Times New Roman"/>
            <w:noProof/>
          </w:rPr>
          <w:t>3.3</w:t>
        </w:r>
        <w:r w:rsidR="00531483">
          <w:rPr>
            <w:rFonts w:eastAsiaTheme="minorEastAsia"/>
            <w:noProof/>
            <w:lang w:eastAsia="cs-CZ"/>
          </w:rPr>
          <w:tab/>
        </w:r>
        <w:r w:rsidR="00531483" w:rsidRPr="007808CE">
          <w:rPr>
            <w:rStyle w:val="Hypertextovodkaz"/>
            <w:rFonts w:ascii="Times New Roman" w:hAnsi="Times New Roman" w:cs="Times New Roman"/>
            <w:noProof/>
          </w:rPr>
          <w:t>Eutanazie jako etický problém</w:t>
        </w:r>
        <w:r w:rsidR="00531483">
          <w:rPr>
            <w:noProof/>
            <w:webHidden/>
          </w:rPr>
          <w:tab/>
        </w:r>
        <w:r>
          <w:rPr>
            <w:noProof/>
            <w:webHidden/>
          </w:rPr>
          <w:fldChar w:fldCharType="begin"/>
        </w:r>
        <w:r w:rsidR="00531483">
          <w:rPr>
            <w:noProof/>
            <w:webHidden/>
          </w:rPr>
          <w:instrText xml:space="preserve"> PAGEREF _Toc352771486 \h </w:instrText>
        </w:r>
        <w:r>
          <w:rPr>
            <w:noProof/>
            <w:webHidden/>
          </w:rPr>
        </w:r>
        <w:r>
          <w:rPr>
            <w:noProof/>
            <w:webHidden/>
          </w:rPr>
          <w:fldChar w:fldCharType="separate"/>
        </w:r>
        <w:r w:rsidR="00531483">
          <w:rPr>
            <w:noProof/>
            <w:webHidden/>
          </w:rPr>
          <w:t>30</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87" w:history="1">
        <w:r w:rsidR="00531483" w:rsidRPr="007808CE">
          <w:rPr>
            <w:rStyle w:val="Hypertextovodkaz"/>
            <w:rFonts w:ascii="Times New Roman" w:hAnsi="Times New Roman" w:cs="Times New Roman"/>
            <w:noProof/>
          </w:rPr>
          <w:t>3.3.1</w:t>
        </w:r>
        <w:r w:rsidR="00531483">
          <w:rPr>
            <w:rFonts w:eastAsiaTheme="minorEastAsia"/>
            <w:noProof/>
            <w:lang w:eastAsia="cs-CZ"/>
          </w:rPr>
          <w:tab/>
        </w:r>
        <w:r w:rsidR="00531483" w:rsidRPr="007808CE">
          <w:rPr>
            <w:rStyle w:val="Hypertextovodkaz"/>
            <w:rFonts w:ascii="Times New Roman" w:hAnsi="Times New Roman" w:cs="Times New Roman"/>
            <w:noProof/>
          </w:rPr>
          <w:t>Argumenty mluvící pro eutanazii</w:t>
        </w:r>
        <w:r w:rsidR="00531483">
          <w:rPr>
            <w:noProof/>
            <w:webHidden/>
          </w:rPr>
          <w:tab/>
        </w:r>
        <w:r>
          <w:rPr>
            <w:noProof/>
            <w:webHidden/>
          </w:rPr>
          <w:fldChar w:fldCharType="begin"/>
        </w:r>
        <w:r w:rsidR="00531483">
          <w:rPr>
            <w:noProof/>
            <w:webHidden/>
          </w:rPr>
          <w:instrText xml:space="preserve"> PAGEREF _Toc352771487 \h </w:instrText>
        </w:r>
        <w:r>
          <w:rPr>
            <w:noProof/>
            <w:webHidden/>
          </w:rPr>
        </w:r>
        <w:r>
          <w:rPr>
            <w:noProof/>
            <w:webHidden/>
          </w:rPr>
          <w:fldChar w:fldCharType="separate"/>
        </w:r>
        <w:r w:rsidR="00531483">
          <w:rPr>
            <w:noProof/>
            <w:webHidden/>
          </w:rPr>
          <w:t>30</w:t>
        </w:r>
        <w:r>
          <w:rPr>
            <w:noProof/>
            <w:webHidden/>
          </w:rPr>
          <w:fldChar w:fldCharType="end"/>
        </w:r>
      </w:hyperlink>
    </w:p>
    <w:p w:rsidR="00531483" w:rsidRDefault="00767405">
      <w:pPr>
        <w:pStyle w:val="Obsah3"/>
        <w:tabs>
          <w:tab w:val="left" w:pos="1320"/>
          <w:tab w:val="right" w:leader="dot" w:pos="8777"/>
        </w:tabs>
        <w:rPr>
          <w:rFonts w:eastAsiaTheme="minorEastAsia"/>
          <w:noProof/>
          <w:lang w:eastAsia="cs-CZ"/>
        </w:rPr>
      </w:pPr>
      <w:hyperlink w:anchor="_Toc352771488" w:history="1">
        <w:r w:rsidR="00531483" w:rsidRPr="007808CE">
          <w:rPr>
            <w:rStyle w:val="Hypertextovodkaz"/>
            <w:rFonts w:ascii="Times New Roman" w:hAnsi="Times New Roman" w:cs="Times New Roman"/>
            <w:noProof/>
          </w:rPr>
          <w:t>3.3.2</w:t>
        </w:r>
        <w:r w:rsidR="00531483">
          <w:rPr>
            <w:rFonts w:eastAsiaTheme="minorEastAsia"/>
            <w:noProof/>
            <w:lang w:eastAsia="cs-CZ"/>
          </w:rPr>
          <w:tab/>
        </w:r>
        <w:r w:rsidR="00531483" w:rsidRPr="007808CE">
          <w:rPr>
            <w:rStyle w:val="Hypertextovodkaz"/>
            <w:rFonts w:ascii="Times New Roman" w:hAnsi="Times New Roman" w:cs="Times New Roman"/>
            <w:noProof/>
          </w:rPr>
          <w:t>Argumenty mluvící proti eutanazii</w:t>
        </w:r>
        <w:r w:rsidR="00531483">
          <w:rPr>
            <w:noProof/>
            <w:webHidden/>
          </w:rPr>
          <w:tab/>
        </w:r>
        <w:r>
          <w:rPr>
            <w:noProof/>
            <w:webHidden/>
          </w:rPr>
          <w:fldChar w:fldCharType="begin"/>
        </w:r>
        <w:r w:rsidR="00531483">
          <w:rPr>
            <w:noProof/>
            <w:webHidden/>
          </w:rPr>
          <w:instrText xml:space="preserve"> PAGEREF _Toc352771488 \h </w:instrText>
        </w:r>
        <w:r>
          <w:rPr>
            <w:noProof/>
            <w:webHidden/>
          </w:rPr>
        </w:r>
        <w:r>
          <w:rPr>
            <w:noProof/>
            <w:webHidden/>
          </w:rPr>
          <w:fldChar w:fldCharType="separate"/>
        </w:r>
        <w:r w:rsidR="00531483">
          <w:rPr>
            <w:noProof/>
            <w:webHidden/>
          </w:rPr>
          <w:t>30</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89" w:history="1">
        <w:r w:rsidR="00531483" w:rsidRPr="007808CE">
          <w:rPr>
            <w:rStyle w:val="Hypertextovodkaz"/>
            <w:rFonts w:ascii="Times New Roman" w:hAnsi="Times New Roman" w:cs="Times New Roman"/>
            <w:noProof/>
          </w:rPr>
          <w:t>3.4</w:t>
        </w:r>
        <w:r w:rsidR="00531483">
          <w:rPr>
            <w:rFonts w:eastAsiaTheme="minorEastAsia"/>
            <w:noProof/>
            <w:lang w:eastAsia="cs-CZ"/>
          </w:rPr>
          <w:tab/>
        </w:r>
        <w:r w:rsidR="00531483" w:rsidRPr="007808CE">
          <w:rPr>
            <w:rStyle w:val="Hypertextovodkaz"/>
            <w:rFonts w:ascii="Times New Roman" w:hAnsi="Times New Roman" w:cs="Times New Roman"/>
            <w:noProof/>
          </w:rPr>
          <w:t>Eutanazie z náboženského hlediska</w:t>
        </w:r>
        <w:r w:rsidR="00531483">
          <w:rPr>
            <w:noProof/>
            <w:webHidden/>
          </w:rPr>
          <w:tab/>
        </w:r>
        <w:r>
          <w:rPr>
            <w:noProof/>
            <w:webHidden/>
          </w:rPr>
          <w:fldChar w:fldCharType="begin"/>
        </w:r>
        <w:r w:rsidR="00531483">
          <w:rPr>
            <w:noProof/>
            <w:webHidden/>
          </w:rPr>
          <w:instrText xml:space="preserve"> PAGEREF _Toc352771489 \h </w:instrText>
        </w:r>
        <w:r>
          <w:rPr>
            <w:noProof/>
            <w:webHidden/>
          </w:rPr>
        </w:r>
        <w:r>
          <w:rPr>
            <w:noProof/>
            <w:webHidden/>
          </w:rPr>
          <w:fldChar w:fldCharType="separate"/>
        </w:r>
        <w:r w:rsidR="00531483">
          <w:rPr>
            <w:noProof/>
            <w:webHidden/>
          </w:rPr>
          <w:t>31</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0" w:history="1">
        <w:r w:rsidR="00531483" w:rsidRPr="007808CE">
          <w:rPr>
            <w:rStyle w:val="Hypertextovodkaz"/>
            <w:rFonts w:ascii="Times New Roman" w:hAnsi="Times New Roman" w:cs="Times New Roman"/>
            <w:noProof/>
          </w:rPr>
          <w:t>3.5</w:t>
        </w:r>
        <w:r w:rsidR="00531483">
          <w:rPr>
            <w:rFonts w:eastAsiaTheme="minorEastAsia"/>
            <w:noProof/>
            <w:lang w:eastAsia="cs-CZ"/>
          </w:rPr>
          <w:tab/>
        </w:r>
        <w:r w:rsidR="00531483" w:rsidRPr="007808CE">
          <w:rPr>
            <w:rStyle w:val="Hypertextovodkaz"/>
            <w:rFonts w:ascii="Times New Roman" w:hAnsi="Times New Roman" w:cs="Times New Roman"/>
            <w:noProof/>
          </w:rPr>
          <w:t>Eutanazie a antičtí myslitelé</w:t>
        </w:r>
        <w:r w:rsidR="00531483">
          <w:rPr>
            <w:noProof/>
            <w:webHidden/>
          </w:rPr>
          <w:tab/>
        </w:r>
        <w:r>
          <w:rPr>
            <w:noProof/>
            <w:webHidden/>
          </w:rPr>
          <w:fldChar w:fldCharType="begin"/>
        </w:r>
        <w:r w:rsidR="00531483">
          <w:rPr>
            <w:noProof/>
            <w:webHidden/>
          </w:rPr>
          <w:instrText xml:space="preserve"> PAGEREF _Toc352771490 \h </w:instrText>
        </w:r>
        <w:r>
          <w:rPr>
            <w:noProof/>
            <w:webHidden/>
          </w:rPr>
        </w:r>
        <w:r>
          <w:rPr>
            <w:noProof/>
            <w:webHidden/>
          </w:rPr>
          <w:fldChar w:fldCharType="separate"/>
        </w:r>
        <w:r w:rsidR="00531483">
          <w:rPr>
            <w:noProof/>
            <w:webHidden/>
          </w:rPr>
          <w:t>32</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1" w:history="1">
        <w:r w:rsidR="00531483" w:rsidRPr="007808CE">
          <w:rPr>
            <w:rStyle w:val="Hypertextovodkaz"/>
            <w:rFonts w:ascii="Times New Roman" w:hAnsi="Times New Roman" w:cs="Times New Roman"/>
            <w:noProof/>
          </w:rPr>
          <w:t>3.6</w:t>
        </w:r>
        <w:r w:rsidR="00531483">
          <w:rPr>
            <w:rFonts w:eastAsiaTheme="minorEastAsia"/>
            <w:noProof/>
            <w:lang w:eastAsia="cs-CZ"/>
          </w:rPr>
          <w:tab/>
        </w:r>
        <w:r w:rsidR="00531483" w:rsidRPr="007808CE">
          <w:rPr>
            <w:rStyle w:val="Hypertextovodkaz"/>
            <w:rFonts w:ascii="Times New Roman" w:hAnsi="Times New Roman" w:cs="Times New Roman"/>
            <w:noProof/>
          </w:rPr>
          <w:t>Dopady legalizace eutanazie</w:t>
        </w:r>
        <w:r w:rsidR="00531483">
          <w:rPr>
            <w:noProof/>
            <w:webHidden/>
          </w:rPr>
          <w:tab/>
        </w:r>
        <w:r>
          <w:rPr>
            <w:noProof/>
            <w:webHidden/>
          </w:rPr>
          <w:fldChar w:fldCharType="begin"/>
        </w:r>
        <w:r w:rsidR="00531483">
          <w:rPr>
            <w:noProof/>
            <w:webHidden/>
          </w:rPr>
          <w:instrText xml:space="preserve"> PAGEREF _Toc352771491 \h </w:instrText>
        </w:r>
        <w:r>
          <w:rPr>
            <w:noProof/>
            <w:webHidden/>
          </w:rPr>
        </w:r>
        <w:r>
          <w:rPr>
            <w:noProof/>
            <w:webHidden/>
          </w:rPr>
          <w:fldChar w:fldCharType="separate"/>
        </w:r>
        <w:r w:rsidR="00531483">
          <w:rPr>
            <w:noProof/>
            <w:webHidden/>
          </w:rPr>
          <w:t>34</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2" w:history="1">
        <w:r w:rsidR="00531483" w:rsidRPr="007808CE">
          <w:rPr>
            <w:rStyle w:val="Hypertextovodkaz"/>
            <w:rFonts w:ascii="Times New Roman" w:hAnsi="Times New Roman" w:cs="Times New Roman"/>
            <w:noProof/>
          </w:rPr>
          <w:t>3.7</w:t>
        </w:r>
        <w:r w:rsidR="00531483">
          <w:rPr>
            <w:rFonts w:eastAsiaTheme="minorEastAsia"/>
            <w:noProof/>
            <w:lang w:eastAsia="cs-CZ"/>
          </w:rPr>
          <w:tab/>
        </w:r>
        <w:r w:rsidR="00531483" w:rsidRPr="007808CE">
          <w:rPr>
            <w:rStyle w:val="Hypertextovodkaz"/>
            <w:rFonts w:ascii="Times New Roman" w:hAnsi="Times New Roman" w:cs="Times New Roman"/>
            <w:noProof/>
          </w:rPr>
          <w:t>Eutanazie v Nizozemí</w:t>
        </w:r>
        <w:r w:rsidR="00531483">
          <w:rPr>
            <w:noProof/>
            <w:webHidden/>
          </w:rPr>
          <w:tab/>
        </w:r>
        <w:r>
          <w:rPr>
            <w:noProof/>
            <w:webHidden/>
          </w:rPr>
          <w:fldChar w:fldCharType="begin"/>
        </w:r>
        <w:r w:rsidR="00531483">
          <w:rPr>
            <w:noProof/>
            <w:webHidden/>
          </w:rPr>
          <w:instrText xml:space="preserve"> PAGEREF _Toc352771492 \h </w:instrText>
        </w:r>
        <w:r>
          <w:rPr>
            <w:noProof/>
            <w:webHidden/>
          </w:rPr>
        </w:r>
        <w:r>
          <w:rPr>
            <w:noProof/>
            <w:webHidden/>
          </w:rPr>
          <w:fldChar w:fldCharType="separate"/>
        </w:r>
        <w:r w:rsidR="00531483">
          <w:rPr>
            <w:noProof/>
            <w:webHidden/>
          </w:rPr>
          <w:t>35</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3" w:history="1">
        <w:r w:rsidR="00531483" w:rsidRPr="007808CE">
          <w:rPr>
            <w:rStyle w:val="Hypertextovodkaz"/>
            <w:rFonts w:ascii="Times New Roman" w:hAnsi="Times New Roman" w:cs="Times New Roman"/>
            <w:noProof/>
          </w:rPr>
          <w:t>3.8</w:t>
        </w:r>
        <w:r w:rsidR="00531483">
          <w:rPr>
            <w:rFonts w:eastAsiaTheme="minorEastAsia"/>
            <w:noProof/>
            <w:lang w:eastAsia="cs-CZ"/>
          </w:rPr>
          <w:tab/>
        </w:r>
        <w:r w:rsidR="00531483" w:rsidRPr="007808CE">
          <w:rPr>
            <w:rStyle w:val="Hypertextovodkaz"/>
            <w:rFonts w:ascii="Times New Roman" w:hAnsi="Times New Roman" w:cs="Times New Roman"/>
            <w:noProof/>
          </w:rPr>
          <w:t>Eutanazie v České republice</w:t>
        </w:r>
        <w:r w:rsidR="00531483">
          <w:rPr>
            <w:noProof/>
            <w:webHidden/>
          </w:rPr>
          <w:tab/>
        </w:r>
        <w:r>
          <w:rPr>
            <w:noProof/>
            <w:webHidden/>
          </w:rPr>
          <w:fldChar w:fldCharType="begin"/>
        </w:r>
        <w:r w:rsidR="00531483">
          <w:rPr>
            <w:noProof/>
            <w:webHidden/>
          </w:rPr>
          <w:instrText xml:space="preserve"> PAGEREF _Toc352771493 \h </w:instrText>
        </w:r>
        <w:r>
          <w:rPr>
            <w:noProof/>
            <w:webHidden/>
          </w:rPr>
        </w:r>
        <w:r>
          <w:rPr>
            <w:noProof/>
            <w:webHidden/>
          </w:rPr>
          <w:fldChar w:fldCharType="separate"/>
        </w:r>
        <w:r w:rsidR="00531483">
          <w:rPr>
            <w:noProof/>
            <w:webHidden/>
          </w:rPr>
          <w:t>36</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4" w:history="1">
        <w:r w:rsidR="00531483" w:rsidRPr="007808CE">
          <w:rPr>
            <w:rStyle w:val="Hypertextovodkaz"/>
            <w:rFonts w:ascii="Times New Roman" w:hAnsi="Times New Roman" w:cs="Times New Roman"/>
            <w:noProof/>
          </w:rPr>
          <w:t>3.9</w:t>
        </w:r>
        <w:r w:rsidR="00531483">
          <w:rPr>
            <w:rFonts w:eastAsiaTheme="minorEastAsia"/>
            <w:noProof/>
            <w:lang w:eastAsia="cs-CZ"/>
          </w:rPr>
          <w:tab/>
        </w:r>
        <w:r w:rsidR="00531483" w:rsidRPr="007808CE">
          <w:rPr>
            <w:rStyle w:val="Hypertextovodkaz"/>
            <w:rFonts w:ascii="Times New Roman" w:hAnsi="Times New Roman" w:cs="Times New Roman"/>
            <w:noProof/>
          </w:rPr>
          <w:t>Eutanazie a lékaři</w:t>
        </w:r>
        <w:r w:rsidR="00531483">
          <w:rPr>
            <w:noProof/>
            <w:webHidden/>
          </w:rPr>
          <w:tab/>
        </w:r>
        <w:r>
          <w:rPr>
            <w:noProof/>
            <w:webHidden/>
          </w:rPr>
          <w:fldChar w:fldCharType="begin"/>
        </w:r>
        <w:r w:rsidR="00531483">
          <w:rPr>
            <w:noProof/>
            <w:webHidden/>
          </w:rPr>
          <w:instrText xml:space="preserve"> PAGEREF _Toc352771494 \h </w:instrText>
        </w:r>
        <w:r>
          <w:rPr>
            <w:noProof/>
            <w:webHidden/>
          </w:rPr>
        </w:r>
        <w:r>
          <w:rPr>
            <w:noProof/>
            <w:webHidden/>
          </w:rPr>
          <w:fldChar w:fldCharType="separate"/>
        </w:r>
        <w:r w:rsidR="00531483">
          <w:rPr>
            <w:noProof/>
            <w:webHidden/>
          </w:rPr>
          <w:t>37</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5" w:history="1">
        <w:r w:rsidR="00531483" w:rsidRPr="007808CE">
          <w:rPr>
            <w:rStyle w:val="Hypertextovodkaz"/>
            <w:rFonts w:ascii="Times New Roman" w:hAnsi="Times New Roman" w:cs="Times New Roman"/>
            <w:noProof/>
          </w:rPr>
          <w:t>3.10</w:t>
        </w:r>
        <w:r w:rsidR="00531483">
          <w:rPr>
            <w:rFonts w:eastAsiaTheme="minorEastAsia"/>
            <w:noProof/>
            <w:lang w:eastAsia="cs-CZ"/>
          </w:rPr>
          <w:tab/>
        </w:r>
        <w:r w:rsidR="00531483" w:rsidRPr="007808CE">
          <w:rPr>
            <w:rStyle w:val="Hypertextovodkaz"/>
            <w:rFonts w:ascii="Times New Roman" w:hAnsi="Times New Roman" w:cs="Times New Roman"/>
            <w:noProof/>
          </w:rPr>
          <w:t>Paliativní péče</w:t>
        </w:r>
        <w:r w:rsidR="00531483">
          <w:rPr>
            <w:noProof/>
            <w:webHidden/>
          </w:rPr>
          <w:tab/>
        </w:r>
        <w:r>
          <w:rPr>
            <w:noProof/>
            <w:webHidden/>
          </w:rPr>
          <w:fldChar w:fldCharType="begin"/>
        </w:r>
        <w:r w:rsidR="00531483">
          <w:rPr>
            <w:noProof/>
            <w:webHidden/>
          </w:rPr>
          <w:instrText xml:space="preserve"> PAGEREF _Toc352771495 \h </w:instrText>
        </w:r>
        <w:r>
          <w:rPr>
            <w:noProof/>
            <w:webHidden/>
          </w:rPr>
        </w:r>
        <w:r>
          <w:rPr>
            <w:noProof/>
            <w:webHidden/>
          </w:rPr>
          <w:fldChar w:fldCharType="separate"/>
        </w:r>
        <w:r w:rsidR="00531483">
          <w:rPr>
            <w:noProof/>
            <w:webHidden/>
          </w:rPr>
          <w:t>39</w:t>
        </w:r>
        <w:r>
          <w:rPr>
            <w:noProof/>
            <w:webHidden/>
          </w:rPr>
          <w:fldChar w:fldCharType="end"/>
        </w:r>
      </w:hyperlink>
    </w:p>
    <w:p w:rsidR="00531483" w:rsidRDefault="00767405">
      <w:pPr>
        <w:pStyle w:val="Obsah2"/>
        <w:tabs>
          <w:tab w:val="left" w:pos="880"/>
          <w:tab w:val="right" w:leader="dot" w:pos="8777"/>
        </w:tabs>
        <w:rPr>
          <w:rFonts w:eastAsiaTheme="minorEastAsia"/>
          <w:noProof/>
          <w:lang w:eastAsia="cs-CZ"/>
        </w:rPr>
      </w:pPr>
      <w:hyperlink w:anchor="_Toc352771496" w:history="1">
        <w:r w:rsidR="00531483" w:rsidRPr="007808CE">
          <w:rPr>
            <w:rStyle w:val="Hypertextovodkaz"/>
            <w:rFonts w:ascii="Times New Roman" w:eastAsia="TimesNewRomanPSMT" w:hAnsi="Times New Roman" w:cs="Times New Roman"/>
            <w:noProof/>
          </w:rPr>
          <w:t>3.11</w:t>
        </w:r>
        <w:r w:rsidR="00531483">
          <w:rPr>
            <w:rFonts w:eastAsiaTheme="minorEastAsia"/>
            <w:noProof/>
            <w:lang w:eastAsia="cs-CZ"/>
          </w:rPr>
          <w:tab/>
        </w:r>
        <w:r w:rsidR="00531483" w:rsidRPr="007808CE">
          <w:rPr>
            <w:rStyle w:val="Hypertextovodkaz"/>
            <w:rFonts w:ascii="Times New Roman" w:eastAsia="TimesNewRomanPSMT" w:hAnsi="Times New Roman" w:cs="Times New Roman"/>
            <w:noProof/>
          </w:rPr>
          <w:t>Pomoc trpícím a umírajícím</w:t>
        </w:r>
        <w:r w:rsidR="00531483">
          <w:rPr>
            <w:noProof/>
            <w:webHidden/>
          </w:rPr>
          <w:tab/>
        </w:r>
        <w:r>
          <w:rPr>
            <w:noProof/>
            <w:webHidden/>
          </w:rPr>
          <w:fldChar w:fldCharType="begin"/>
        </w:r>
        <w:r w:rsidR="00531483">
          <w:rPr>
            <w:noProof/>
            <w:webHidden/>
          </w:rPr>
          <w:instrText xml:space="preserve"> PAGEREF _Toc352771496 \h </w:instrText>
        </w:r>
        <w:r>
          <w:rPr>
            <w:noProof/>
            <w:webHidden/>
          </w:rPr>
        </w:r>
        <w:r>
          <w:rPr>
            <w:noProof/>
            <w:webHidden/>
          </w:rPr>
          <w:fldChar w:fldCharType="separate"/>
        </w:r>
        <w:r w:rsidR="00531483">
          <w:rPr>
            <w:noProof/>
            <w:webHidden/>
          </w:rPr>
          <w:t>41</w:t>
        </w:r>
        <w:r>
          <w:rPr>
            <w:noProof/>
            <w:webHidden/>
          </w:rPr>
          <w:fldChar w:fldCharType="end"/>
        </w:r>
      </w:hyperlink>
    </w:p>
    <w:p w:rsidR="00531483" w:rsidRDefault="00767405">
      <w:pPr>
        <w:pStyle w:val="Obsah1"/>
        <w:tabs>
          <w:tab w:val="left" w:pos="440"/>
          <w:tab w:val="right" w:leader="dot" w:pos="8777"/>
        </w:tabs>
        <w:rPr>
          <w:rFonts w:eastAsiaTheme="minorEastAsia"/>
          <w:noProof/>
          <w:lang w:eastAsia="cs-CZ"/>
        </w:rPr>
      </w:pPr>
      <w:hyperlink w:anchor="_Toc352771497" w:history="1">
        <w:r w:rsidR="00531483" w:rsidRPr="007808CE">
          <w:rPr>
            <w:rStyle w:val="Hypertextovodkaz"/>
            <w:rFonts w:ascii="Times New Roman" w:eastAsia="TimesNewRomanPSMT" w:hAnsi="Times New Roman" w:cs="Times New Roman"/>
            <w:noProof/>
          </w:rPr>
          <w:t>4</w:t>
        </w:r>
        <w:r w:rsidR="00531483">
          <w:rPr>
            <w:rFonts w:eastAsiaTheme="minorEastAsia"/>
            <w:noProof/>
            <w:lang w:eastAsia="cs-CZ"/>
          </w:rPr>
          <w:tab/>
        </w:r>
        <w:r w:rsidR="00531483" w:rsidRPr="007808CE">
          <w:rPr>
            <w:rStyle w:val="Hypertextovodkaz"/>
            <w:rFonts w:ascii="Times New Roman" w:eastAsia="TimesNewRomanPSMT" w:hAnsi="Times New Roman" w:cs="Times New Roman"/>
            <w:noProof/>
          </w:rPr>
          <w:t>PRAKTICKÁ ČÁST</w:t>
        </w:r>
        <w:r w:rsidR="00531483">
          <w:rPr>
            <w:noProof/>
            <w:webHidden/>
          </w:rPr>
          <w:tab/>
        </w:r>
        <w:r>
          <w:rPr>
            <w:noProof/>
            <w:webHidden/>
          </w:rPr>
          <w:fldChar w:fldCharType="begin"/>
        </w:r>
        <w:r w:rsidR="00531483">
          <w:rPr>
            <w:noProof/>
            <w:webHidden/>
          </w:rPr>
          <w:instrText xml:space="preserve"> PAGEREF _Toc352771497 \h </w:instrText>
        </w:r>
        <w:r>
          <w:rPr>
            <w:noProof/>
            <w:webHidden/>
          </w:rPr>
        </w:r>
        <w:r>
          <w:rPr>
            <w:noProof/>
            <w:webHidden/>
          </w:rPr>
          <w:fldChar w:fldCharType="separate"/>
        </w:r>
        <w:r w:rsidR="00531483">
          <w:rPr>
            <w:noProof/>
            <w:webHidden/>
          </w:rPr>
          <w:t>43</w:t>
        </w:r>
        <w:r>
          <w:rPr>
            <w:noProof/>
            <w:webHidden/>
          </w:rPr>
          <w:fldChar w:fldCharType="end"/>
        </w:r>
      </w:hyperlink>
    </w:p>
    <w:p w:rsidR="00531483" w:rsidRDefault="00767405">
      <w:pPr>
        <w:pStyle w:val="Obsah1"/>
        <w:tabs>
          <w:tab w:val="right" w:leader="dot" w:pos="8777"/>
        </w:tabs>
        <w:rPr>
          <w:rFonts w:eastAsiaTheme="minorEastAsia"/>
          <w:noProof/>
          <w:lang w:eastAsia="cs-CZ"/>
        </w:rPr>
      </w:pPr>
      <w:hyperlink w:anchor="_Toc352771498" w:history="1">
        <w:r w:rsidR="00531483" w:rsidRPr="007808CE">
          <w:rPr>
            <w:rStyle w:val="Hypertextovodkaz"/>
            <w:rFonts w:ascii="Times New Roman" w:hAnsi="Times New Roman" w:cs="Times New Roman"/>
            <w:noProof/>
          </w:rPr>
          <w:t>ZÁVĚR</w:t>
        </w:r>
        <w:r w:rsidR="00531483">
          <w:rPr>
            <w:noProof/>
            <w:webHidden/>
          </w:rPr>
          <w:tab/>
        </w:r>
        <w:r>
          <w:rPr>
            <w:noProof/>
            <w:webHidden/>
          </w:rPr>
          <w:fldChar w:fldCharType="begin"/>
        </w:r>
        <w:r w:rsidR="00531483">
          <w:rPr>
            <w:noProof/>
            <w:webHidden/>
          </w:rPr>
          <w:instrText xml:space="preserve"> PAGEREF _Toc352771498 \h </w:instrText>
        </w:r>
        <w:r>
          <w:rPr>
            <w:noProof/>
            <w:webHidden/>
          </w:rPr>
        </w:r>
        <w:r>
          <w:rPr>
            <w:noProof/>
            <w:webHidden/>
          </w:rPr>
          <w:fldChar w:fldCharType="separate"/>
        </w:r>
        <w:r w:rsidR="00531483">
          <w:rPr>
            <w:noProof/>
            <w:webHidden/>
          </w:rPr>
          <w:t>53</w:t>
        </w:r>
        <w:r>
          <w:rPr>
            <w:noProof/>
            <w:webHidden/>
          </w:rPr>
          <w:fldChar w:fldCharType="end"/>
        </w:r>
      </w:hyperlink>
    </w:p>
    <w:p w:rsidR="00531483" w:rsidRDefault="00767405">
      <w:pPr>
        <w:pStyle w:val="Obsah1"/>
        <w:tabs>
          <w:tab w:val="right" w:leader="dot" w:pos="8777"/>
        </w:tabs>
        <w:rPr>
          <w:rFonts w:eastAsiaTheme="minorEastAsia"/>
          <w:noProof/>
          <w:lang w:eastAsia="cs-CZ"/>
        </w:rPr>
      </w:pPr>
      <w:hyperlink w:anchor="_Toc352771499" w:history="1">
        <w:r w:rsidR="00531483" w:rsidRPr="007808CE">
          <w:rPr>
            <w:rStyle w:val="Hypertextovodkaz"/>
            <w:rFonts w:ascii="Times New Roman" w:hAnsi="Times New Roman" w:cs="Times New Roman"/>
            <w:noProof/>
          </w:rPr>
          <w:t>Seznam použité literatury</w:t>
        </w:r>
        <w:r w:rsidR="00531483">
          <w:rPr>
            <w:noProof/>
            <w:webHidden/>
          </w:rPr>
          <w:tab/>
        </w:r>
        <w:r>
          <w:rPr>
            <w:noProof/>
            <w:webHidden/>
          </w:rPr>
          <w:fldChar w:fldCharType="begin"/>
        </w:r>
        <w:r w:rsidR="00531483">
          <w:rPr>
            <w:noProof/>
            <w:webHidden/>
          </w:rPr>
          <w:instrText xml:space="preserve"> PAGEREF _Toc352771499 \h </w:instrText>
        </w:r>
        <w:r>
          <w:rPr>
            <w:noProof/>
            <w:webHidden/>
          </w:rPr>
        </w:r>
        <w:r>
          <w:rPr>
            <w:noProof/>
            <w:webHidden/>
          </w:rPr>
          <w:fldChar w:fldCharType="separate"/>
        </w:r>
        <w:r w:rsidR="00531483">
          <w:rPr>
            <w:noProof/>
            <w:webHidden/>
          </w:rPr>
          <w:t>54</w:t>
        </w:r>
        <w:r>
          <w:rPr>
            <w:noProof/>
            <w:webHidden/>
          </w:rPr>
          <w:fldChar w:fldCharType="end"/>
        </w:r>
      </w:hyperlink>
    </w:p>
    <w:p w:rsidR="00531483" w:rsidRDefault="00767405">
      <w:pPr>
        <w:pStyle w:val="Obsah1"/>
        <w:tabs>
          <w:tab w:val="right" w:leader="dot" w:pos="8777"/>
        </w:tabs>
        <w:rPr>
          <w:rFonts w:eastAsiaTheme="minorEastAsia"/>
          <w:noProof/>
          <w:lang w:eastAsia="cs-CZ"/>
        </w:rPr>
      </w:pPr>
      <w:hyperlink w:anchor="_Toc352771500" w:history="1">
        <w:r w:rsidR="00531483" w:rsidRPr="007808CE">
          <w:rPr>
            <w:rStyle w:val="Hypertextovodkaz"/>
            <w:rFonts w:ascii="Times New Roman" w:hAnsi="Times New Roman" w:cs="Times New Roman"/>
            <w:noProof/>
          </w:rPr>
          <w:t>Seznam elektronických zdrojů</w:t>
        </w:r>
        <w:r w:rsidR="00531483">
          <w:rPr>
            <w:noProof/>
            <w:webHidden/>
          </w:rPr>
          <w:tab/>
        </w:r>
        <w:r>
          <w:rPr>
            <w:noProof/>
            <w:webHidden/>
          </w:rPr>
          <w:fldChar w:fldCharType="begin"/>
        </w:r>
        <w:r w:rsidR="00531483">
          <w:rPr>
            <w:noProof/>
            <w:webHidden/>
          </w:rPr>
          <w:instrText xml:space="preserve"> PAGEREF _Toc352771500 \h </w:instrText>
        </w:r>
        <w:r>
          <w:rPr>
            <w:noProof/>
            <w:webHidden/>
          </w:rPr>
        </w:r>
        <w:r>
          <w:rPr>
            <w:noProof/>
            <w:webHidden/>
          </w:rPr>
          <w:fldChar w:fldCharType="separate"/>
        </w:r>
        <w:r w:rsidR="00531483">
          <w:rPr>
            <w:noProof/>
            <w:webHidden/>
          </w:rPr>
          <w:t>56</w:t>
        </w:r>
        <w:r>
          <w:rPr>
            <w:noProof/>
            <w:webHidden/>
          </w:rPr>
          <w:fldChar w:fldCharType="end"/>
        </w:r>
      </w:hyperlink>
    </w:p>
    <w:p w:rsidR="00531483" w:rsidRDefault="00767405">
      <w:pPr>
        <w:pStyle w:val="Obsah1"/>
        <w:tabs>
          <w:tab w:val="right" w:leader="dot" w:pos="8777"/>
        </w:tabs>
        <w:rPr>
          <w:rFonts w:eastAsiaTheme="minorEastAsia"/>
          <w:noProof/>
          <w:lang w:eastAsia="cs-CZ"/>
        </w:rPr>
      </w:pPr>
      <w:hyperlink w:anchor="_Toc352771501" w:history="1">
        <w:r w:rsidR="00531483" w:rsidRPr="007808CE">
          <w:rPr>
            <w:rStyle w:val="Hypertextovodkaz"/>
            <w:rFonts w:ascii="Times New Roman" w:hAnsi="Times New Roman" w:cs="Times New Roman"/>
            <w:noProof/>
          </w:rPr>
          <w:t>Anotace/Annotation</w:t>
        </w:r>
        <w:r w:rsidR="00531483">
          <w:rPr>
            <w:noProof/>
            <w:webHidden/>
          </w:rPr>
          <w:tab/>
        </w:r>
        <w:r>
          <w:rPr>
            <w:noProof/>
            <w:webHidden/>
          </w:rPr>
          <w:fldChar w:fldCharType="begin"/>
        </w:r>
        <w:r w:rsidR="00531483">
          <w:rPr>
            <w:noProof/>
            <w:webHidden/>
          </w:rPr>
          <w:instrText xml:space="preserve"> PAGEREF _Toc352771501 \h </w:instrText>
        </w:r>
        <w:r>
          <w:rPr>
            <w:noProof/>
            <w:webHidden/>
          </w:rPr>
        </w:r>
        <w:r>
          <w:rPr>
            <w:noProof/>
            <w:webHidden/>
          </w:rPr>
          <w:fldChar w:fldCharType="separate"/>
        </w:r>
        <w:r w:rsidR="00531483">
          <w:rPr>
            <w:noProof/>
            <w:webHidden/>
          </w:rPr>
          <w:t>58</w:t>
        </w:r>
        <w:r>
          <w:rPr>
            <w:noProof/>
            <w:webHidden/>
          </w:rPr>
          <w:fldChar w:fldCharType="end"/>
        </w:r>
      </w:hyperlink>
    </w:p>
    <w:p w:rsidR="00F25F31" w:rsidRDefault="00767405" w:rsidP="00F25F31">
      <w:pPr>
        <w:rPr>
          <w:rFonts w:ascii="Times New Roman" w:hAnsi="Times New Roman" w:cs="Times New Roman"/>
          <w:sz w:val="24"/>
          <w:szCs w:val="24"/>
        </w:rPr>
      </w:pPr>
      <w:r>
        <w:rPr>
          <w:rFonts w:ascii="Times New Roman" w:hAnsi="Times New Roman" w:cs="Times New Roman"/>
          <w:sz w:val="24"/>
          <w:szCs w:val="24"/>
        </w:rPr>
        <w:fldChar w:fldCharType="end"/>
      </w:r>
    </w:p>
    <w:p w:rsidR="00F25F31" w:rsidRDefault="00F25F31" w:rsidP="00F25F31">
      <w:pPr>
        <w:rPr>
          <w:rFonts w:ascii="Times New Roman" w:hAnsi="Times New Roman" w:cs="Times New Roman"/>
          <w:sz w:val="24"/>
          <w:szCs w:val="24"/>
        </w:rPr>
        <w:sectPr w:rsidR="00F25F31" w:rsidSect="00A81C6A">
          <w:footerReference w:type="default" r:id="rId9"/>
          <w:pgSz w:w="11906" w:h="16838"/>
          <w:pgMar w:top="1418" w:right="1134" w:bottom="1701" w:left="1985" w:header="709" w:footer="709" w:gutter="0"/>
          <w:cols w:space="708"/>
          <w:docGrid w:linePitch="360"/>
        </w:sectPr>
      </w:pPr>
    </w:p>
    <w:p w:rsidR="00920EE8" w:rsidRPr="003F77CF" w:rsidRDefault="00E703AC" w:rsidP="003F77CF">
      <w:pPr>
        <w:pStyle w:val="Nadpis1"/>
        <w:numPr>
          <w:ilvl w:val="0"/>
          <w:numId w:val="0"/>
        </w:numPr>
        <w:spacing w:line="360" w:lineRule="auto"/>
        <w:ind w:left="432"/>
        <w:jc w:val="center"/>
        <w:rPr>
          <w:rFonts w:ascii="Times New Roman" w:hAnsi="Times New Roman" w:cs="Times New Roman"/>
          <w:color w:val="auto"/>
          <w:sz w:val="32"/>
          <w:szCs w:val="32"/>
        </w:rPr>
      </w:pPr>
      <w:bookmarkStart w:id="0" w:name="_Toc352771455"/>
      <w:r w:rsidRPr="003F77CF">
        <w:rPr>
          <w:rFonts w:ascii="Times New Roman" w:hAnsi="Times New Roman" w:cs="Times New Roman"/>
          <w:color w:val="auto"/>
          <w:sz w:val="32"/>
          <w:szCs w:val="32"/>
        </w:rPr>
        <w:lastRenderedPageBreak/>
        <w:t>ÚVOD</w:t>
      </w:r>
      <w:bookmarkEnd w:id="0"/>
    </w:p>
    <w:p w:rsidR="00E703AC" w:rsidRDefault="00E703AC" w:rsidP="00E703AC">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Tématem mé bakalářské práce je Eutanazie a interrupce jako etický problém. Důvod, proč jsem spojila tyto dva problémy dohromady v jednu práci, je</w:t>
      </w:r>
      <w:r w:rsidR="008C6453">
        <w:rPr>
          <w:rFonts w:ascii="Times New Roman" w:hAnsi="Times New Roman" w:cs="Times New Roman"/>
          <w:sz w:val="24"/>
          <w:szCs w:val="24"/>
        </w:rPr>
        <w:t xml:space="preserve"> takový</w:t>
      </w:r>
      <w:r>
        <w:rPr>
          <w:rFonts w:ascii="Times New Roman" w:hAnsi="Times New Roman" w:cs="Times New Roman"/>
          <w:sz w:val="24"/>
          <w:szCs w:val="24"/>
        </w:rPr>
        <w:t>, že se vlastně podle mého názoru jedná o v podstatě stejný problém, o předčasné ukončení lidského života.</w:t>
      </w:r>
    </w:p>
    <w:p w:rsidR="00E34CA7" w:rsidRDefault="008C6453" w:rsidP="00E703AC">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97994">
        <w:rPr>
          <w:rFonts w:ascii="Times New Roman" w:hAnsi="Times New Roman" w:cs="Times New Roman"/>
          <w:sz w:val="24"/>
          <w:szCs w:val="24"/>
        </w:rPr>
        <w:t>Ve své práci, bych chtěla nejdříve vysvětlit základní pojmy, které jsou pro mou práci stěžejní.</w:t>
      </w:r>
    </w:p>
    <w:p w:rsidR="00E703AC" w:rsidRDefault="00D97994" w:rsidP="00E34CA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se budu věnovat problematice interrupce, kde nejdříve objasním význam tohoto termínu</w:t>
      </w:r>
      <w:r w:rsidR="00BA78D1">
        <w:rPr>
          <w:rFonts w:ascii="Times New Roman" w:hAnsi="Times New Roman" w:cs="Times New Roman"/>
          <w:sz w:val="24"/>
          <w:szCs w:val="24"/>
        </w:rPr>
        <w:t xml:space="preserve"> a navážu popisem průběhu tohoto zákroku. </w:t>
      </w:r>
      <w:r w:rsidR="00E34CA7">
        <w:rPr>
          <w:rFonts w:ascii="Times New Roman" w:hAnsi="Times New Roman" w:cs="Times New Roman"/>
          <w:sz w:val="24"/>
          <w:szCs w:val="24"/>
        </w:rPr>
        <w:t>V práci se zamyslím nad tím, zda plod něco během zákroku vnímá a samozřejmě neopomenu historii interrupce. Zajímavý pohled bude na argumenty, které mluví pro a proti umělému potratu. Dále bych se chtěla na tuto problematiku podívat z pohledu náboženského a v souvislosti s tímto pohledem se zamyslet nad existencí duše v nenarozeném dítěti.</w:t>
      </w:r>
      <w:r w:rsidR="00114FE2">
        <w:rPr>
          <w:rFonts w:ascii="Times New Roman" w:hAnsi="Times New Roman" w:cs="Times New Roman"/>
          <w:sz w:val="24"/>
          <w:szCs w:val="24"/>
        </w:rPr>
        <w:t xml:space="preserve"> Do práce zakomponuji i </w:t>
      </w:r>
      <w:r w:rsidR="00AB30C6">
        <w:rPr>
          <w:rFonts w:ascii="Times New Roman" w:hAnsi="Times New Roman" w:cs="Times New Roman"/>
          <w:sz w:val="24"/>
          <w:szCs w:val="24"/>
        </w:rPr>
        <w:t>různé možnosti komplikací, které může interrupce způsobit včetně postabo</w:t>
      </w:r>
      <w:r w:rsidR="003B0DA9">
        <w:rPr>
          <w:rFonts w:ascii="Times New Roman" w:hAnsi="Times New Roman" w:cs="Times New Roman"/>
          <w:sz w:val="24"/>
          <w:szCs w:val="24"/>
        </w:rPr>
        <w:t>rtivního syndromu, kterému věnuji větší pozornost. V závěru tohoto oddílu mé práce se zamyslím nad tím, jak umělý potrat může působit na lékaře samotné.</w:t>
      </w:r>
    </w:p>
    <w:p w:rsidR="003B0DA9" w:rsidRDefault="003B0DA9" w:rsidP="00E34CA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Druhou část této práce budu věnovat eutanazii, kde stejně jako u interrupce nejdříve vysvětlím význam termínu. Jako další bude stručný vhled do historie eutanazie, kde větší pozornost budu soustředit na eutanazii v období fašismu. Samozřejmě i u eutanazie, tak jako u interrupce, uvedu argumenty pro a proti. Zajímavým pohledem na tuto problematiku bude zcela jistě pohled ze strany náboženství a dále pak ze strany antických myslitelů. </w:t>
      </w:r>
      <w:r w:rsidR="0058276C">
        <w:rPr>
          <w:rFonts w:ascii="Times New Roman" w:hAnsi="Times New Roman" w:cs="Times New Roman"/>
          <w:sz w:val="24"/>
          <w:szCs w:val="24"/>
        </w:rPr>
        <w:t>V práci se hodlám zabývat dopady legalizace eutanazie a na tuto problematiku navážu praxí v Nizozemí, kde je eutanazie legální a nahlédnu i do současného dění v České republice, abych umožnila stručný popis toho, jak se k eutanazii staví náš národ. Dále se opět zamyslím nad tím, jak eutanazie může působit na lékaře. V závěru této části stručně popíšu hospicovou péči a zamyslím se nad tím, jak my sami</w:t>
      </w:r>
      <w:r w:rsidR="0016788A">
        <w:rPr>
          <w:rFonts w:ascii="Times New Roman" w:hAnsi="Times New Roman" w:cs="Times New Roman"/>
          <w:sz w:val="24"/>
          <w:szCs w:val="24"/>
        </w:rPr>
        <w:t xml:space="preserve"> můžeme pomoci umírajícím.</w:t>
      </w:r>
    </w:p>
    <w:p w:rsidR="0016788A" w:rsidRDefault="00D24CC2" w:rsidP="00E34CA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závěrečné části mé bakalářské práce budu zjišťovat, jak tuto problematiku vnímají muži a ženy mého věku. K tomu mi poslouží dotazník, který budou vyplňovat studenti Pedagogické fakulty Univerzity Palackého. Budou názory žen a mužů ve studentském věku na tuto problematiku shodné</w:t>
      </w:r>
      <w:r w:rsidR="0046735F">
        <w:rPr>
          <w:rFonts w:ascii="Times New Roman" w:hAnsi="Times New Roman" w:cs="Times New Roman"/>
          <w:sz w:val="24"/>
          <w:szCs w:val="24"/>
        </w:rPr>
        <w:t>,</w:t>
      </w:r>
      <w:r>
        <w:rPr>
          <w:rFonts w:ascii="Times New Roman" w:hAnsi="Times New Roman" w:cs="Times New Roman"/>
          <w:sz w:val="24"/>
          <w:szCs w:val="24"/>
        </w:rPr>
        <w:t xml:space="preserve"> či odlišné?</w:t>
      </w:r>
    </w:p>
    <w:p w:rsidR="00531483" w:rsidRDefault="009B23CA" w:rsidP="00BD2F69">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Cílem mé práce je z prostudované literatury vystihnout to nejpodstatnější a to popsat ve své práci, aby tato práce se mohla stát dostačující literaturou, pro základní vhled do problematiky eutanazie a interrupce.</w:t>
      </w:r>
    </w:p>
    <w:p w:rsidR="003F77CF" w:rsidRDefault="00531483" w:rsidP="00531483">
      <w:pPr>
        <w:rPr>
          <w:rFonts w:ascii="Times New Roman" w:hAnsi="Times New Roman" w:cs="Times New Roman"/>
          <w:sz w:val="24"/>
          <w:szCs w:val="24"/>
        </w:rPr>
      </w:pPr>
      <w:r>
        <w:rPr>
          <w:rFonts w:ascii="Times New Roman" w:hAnsi="Times New Roman" w:cs="Times New Roman"/>
          <w:sz w:val="24"/>
          <w:szCs w:val="24"/>
        </w:rPr>
        <w:br w:type="page"/>
      </w:r>
    </w:p>
    <w:p w:rsidR="003F77CF" w:rsidRPr="003F77CF" w:rsidRDefault="00145627" w:rsidP="003F77CF">
      <w:pPr>
        <w:pStyle w:val="Nadpis1"/>
        <w:spacing w:line="360" w:lineRule="auto"/>
        <w:jc w:val="center"/>
        <w:rPr>
          <w:rFonts w:ascii="Times New Roman" w:hAnsi="Times New Roman" w:cs="Times New Roman"/>
          <w:color w:val="auto"/>
          <w:sz w:val="32"/>
          <w:szCs w:val="32"/>
        </w:rPr>
      </w:pPr>
      <w:bookmarkStart w:id="1" w:name="_Toc352771456"/>
      <w:r w:rsidRPr="003F77CF">
        <w:rPr>
          <w:rFonts w:ascii="Times New Roman" w:hAnsi="Times New Roman" w:cs="Times New Roman"/>
          <w:color w:val="auto"/>
          <w:sz w:val="32"/>
          <w:szCs w:val="32"/>
        </w:rPr>
        <w:lastRenderedPageBreak/>
        <w:t>ÚVOD DO PROBLEMATIKY</w:t>
      </w:r>
      <w:bookmarkEnd w:id="1"/>
    </w:p>
    <w:p w:rsidR="00145627" w:rsidRDefault="00145627" w:rsidP="0014562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této kapitole by</w:t>
      </w:r>
      <w:r w:rsidR="007B0C8D">
        <w:rPr>
          <w:rFonts w:ascii="Times New Roman" w:hAnsi="Times New Roman" w:cs="Times New Roman"/>
          <w:sz w:val="24"/>
          <w:szCs w:val="24"/>
        </w:rPr>
        <w:t>ch</w:t>
      </w:r>
      <w:r>
        <w:rPr>
          <w:rFonts w:ascii="Times New Roman" w:hAnsi="Times New Roman" w:cs="Times New Roman"/>
          <w:sz w:val="24"/>
          <w:szCs w:val="24"/>
        </w:rPr>
        <w:t xml:space="preserve"> chtěla vysvětlit několik základních pojmů, které se budou později v mé práci objevovat a se kterými se každý z</w:t>
      </w:r>
      <w:r w:rsidR="00C5147E">
        <w:rPr>
          <w:rFonts w:ascii="Times New Roman" w:hAnsi="Times New Roman" w:cs="Times New Roman"/>
          <w:sz w:val="24"/>
          <w:szCs w:val="24"/>
        </w:rPr>
        <w:t> </w:t>
      </w:r>
      <w:r>
        <w:rPr>
          <w:rFonts w:ascii="Times New Roman" w:hAnsi="Times New Roman" w:cs="Times New Roman"/>
          <w:sz w:val="24"/>
          <w:szCs w:val="24"/>
        </w:rPr>
        <w:t>nás</w:t>
      </w:r>
      <w:r w:rsidR="00C5147E">
        <w:rPr>
          <w:rFonts w:ascii="Times New Roman" w:hAnsi="Times New Roman" w:cs="Times New Roman"/>
          <w:sz w:val="24"/>
          <w:szCs w:val="24"/>
        </w:rPr>
        <w:t>,</w:t>
      </w:r>
      <w:r>
        <w:rPr>
          <w:rFonts w:ascii="Times New Roman" w:hAnsi="Times New Roman" w:cs="Times New Roman"/>
          <w:sz w:val="24"/>
          <w:szCs w:val="24"/>
        </w:rPr>
        <w:t xml:space="preserve"> při </w:t>
      </w:r>
      <w:r w:rsidR="007B0C8D">
        <w:rPr>
          <w:rFonts w:ascii="Times New Roman" w:hAnsi="Times New Roman" w:cs="Times New Roman"/>
          <w:sz w:val="24"/>
          <w:szCs w:val="24"/>
        </w:rPr>
        <w:t>kontaktu</w:t>
      </w:r>
      <w:r>
        <w:rPr>
          <w:rFonts w:ascii="Times New Roman" w:hAnsi="Times New Roman" w:cs="Times New Roman"/>
          <w:sz w:val="24"/>
          <w:szCs w:val="24"/>
        </w:rPr>
        <w:t xml:space="preserve"> s touto problematikou</w:t>
      </w:r>
      <w:r w:rsidR="00C5147E">
        <w:rPr>
          <w:rFonts w:ascii="Times New Roman" w:hAnsi="Times New Roman" w:cs="Times New Roman"/>
          <w:sz w:val="24"/>
          <w:szCs w:val="24"/>
        </w:rPr>
        <w:t>,</w:t>
      </w:r>
      <w:r>
        <w:rPr>
          <w:rFonts w:ascii="Times New Roman" w:hAnsi="Times New Roman" w:cs="Times New Roman"/>
          <w:sz w:val="24"/>
          <w:szCs w:val="24"/>
        </w:rPr>
        <w:t xml:space="preserve"> nepochybně setkává.</w:t>
      </w:r>
    </w:p>
    <w:p w:rsidR="00145627" w:rsidRDefault="00145627" w:rsidP="00145627">
      <w:pPr>
        <w:pStyle w:val="Bezmezer"/>
        <w:spacing w:line="360" w:lineRule="auto"/>
        <w:ind w:firstLine="708"/>
        <w:jc w:val="both"/>
        <w:rPr>
          <w:rFonts w:ascii="Times New Roman" w:hAnsi="Times New Roman" w:cs="Times New Roman"/>
          <w:sz w:val="24"/>
          <w:szCs w:val="24"/>
        </w:rPr>
      </w:pPr>
    </w:p>
    <w:p w:rsidR="00622C77" w:rsidRPr="003F77CF" w:rsidRDefault="00145627" w:rsidP="003F77CF">
      <w:pPr>
        <w:pStyle w:val="Nadpis2"/>
        <w:spacing w:line="360" w:lineRule="auto"/>
        <w:jc w:val="center"/>
        <w:rPr>
          <w:rFonts w:ascii="Times New Roman" w:hAnsi="Times New Roman" w:cs="Times New Roman"/>
          <w:color w:val="auto"/>
          <w:sz w:val="28"/>
          <w:szCs w:val="28"/>
        </w:rPr>
      </w:pPr>
      <w:bookmarkStart w:id="2" w:name="_Toc352771457"/>
      <w:r w:rsidRPr="003F77CF">
        <w:rPr>
          <w:rFonts w:ascii="Times New Roman" w:hAnsi="Times New Roman" w:cs="Times New Roman"/>
          <w:color w:val="auto"/>
          <w:sz w:val="28"/>
          <w:szCs w:val="28"/>
        </w:rPr>
        <w:t>Lékařská etika</w:t>
      </w:r>
      <w:bookmarkEnd w:id="2"/>
    </w:p>
    <w:p w:rsidR="00FD09E1" w:rsidRDefault="00FD09E1" w:rsidP="001E50B3">
      <w:pPr>
        <w:pStyle w:val="Bezmeze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FD09E1">
        <w:rPr>
          <w:rFonts w:ascii="Times New Roman" w:hAnsi="Times New Roman" w:cs="Times New Roman"/>
          <w:i/>
          <w:sz w:val="24"/>
          <w:szCs w:val="24"/>
        </w:rPr>
        <w:t>„</w:t>
      </w:r>
      <w:r w:rsidRPr="00C658C1">
        <w:rPr>
          <w:rFonts w:ascii="Times New Roman" w:hAnsi="Times New Roman" w:cs="Times New Roman"/>
          <w:bCs/>
          <w:sz w:val="24"/>
          <w:szCs w:val="24"/>
        </w:rPr>
        <w:t>Etika</w:t>
      </w:r>
      <w:r w:rsidRPr="00C658C1">
        <w:rPr>
          <w:rFonts w:ascii="Times New Roman" w:hAnsi="Times New Roman" w:cs="Times New Roman"/>
          <w:sz w:val="24"/>
          <w:szCs w:val="24"/>
        </w:rPr>
        <w:t xml:space="preserve"> (z </w:t>
      </w:r>
      <w:hyperlink r:id="rId10" w:tooltip="Řečtina" w:history="1">
        <w:r w:rsidRPr="00C658C1">
          <w:rPr>
            <w:rStyle w:val="Hypertextovodkaz"/>
            <w:rFonts w:ascii="Times New Roman" w:hAnsi="Times New Roman" w:cs="Times New Roman"/>
            <w:color w:val="auto"/>
            <w:sz w:val="24"/>
            <w:szCs w:val="24"/>
            <w:u w:val="none"/>
          </w:rPr>
          <w:t>řeckého</w:t>
        </w:r>
      </w:hyperlink>
      <w:r w:rsidRPr="00C658C1">
        <w:rPr>
          <w:rFonts w:ascii="Times New Roman" w:hAnsi="Times New Roman" w:cs="Times New Roman"/>
          <w:sz w:val="24"/>
          <w:szCs w:val="24"/>
        </w:rPr>
        <w:t xml:space="preserve"> </w:t>
      </w:r>
      <w:hyperlink r:id="rId11" w:tooltip="Étos" w:history="1">
        <w:r w:rsidRPr="00C658C1">
          <w:rPr>
            <w:rStyle w:val="Hypertextovodkaz"/>
            <w:rFonts w:ascii="Times New Roman" w:hAnsi="Times New Roman" w:cs="Times New Roman"/>
            <w:color w:val="auto"/>
            <w:sz w:val="24"/>
            <w:szCs w:val="24"/>
            <w:u w:val="none"/>
          </w:rPr>
          <w:t>ethos</w:t>
        </w:r>
      </w:hyperlink>
      <w:r w:rsidRPr="00C658C1">
        <w:rPr>
          <w:rFonts w:ascii="Times New Roman" w:hAnsi="Times New Roman" w:cs="Times New Roman"/>
          <w:sz w:val="24"/>
          <w:szCs w:val="24"/>
        </w:rPr>
        <w:t xml:space="preserve"> - mrav), nebo též teorie morálky je </w:t>
      </w:r>
      <w:hyperlink r:id="rId12" w:tooltip="Filosofie" w:history="1">
        <w:r w:rsidRPr="00C658C1">
          <w:rPr>
            <w:rStyle w:val="Hypertextovodkaz"/>
            <w:rFonts w:ascii="Times New Roman" w:hAnsi="Times New Roman" w:cs="Times New Roman"/>
            <w:color w:val="auto"/>
            <w:sz w:val="24"/>
            <w:szCs w:val="24"/>
            <w:u w:val="none"/>
          </w:rPr>
          <w:t>filozofickou disciplínou</w:t>
        </w:r>
      </w:hyperlink>
      <w:r w:rsidRPr="00C658C1">
        <w:rPr>
          <w:rFonts w:ascii="Times New Roman" w:hAnsi="Times New Roman" w:cs="Times New Roman"/>
          <w:sz w:val="24"/>
          <w:szCs w:val="24"/>
        </w:rPr>
        <w:t xml:space="preserve">, která zkoumá </w:t>
      </w:r>
      <w:hyperlink r:id="rId13" w:tooltip="Morálka" w:history="1">
        <w:r w:rsidRPr="00C658C1">
          <w:rPr>
            <w:rStyle w:val="Hypertextovodkaz"/>
            <w:rFonts w:ascii="Times New Roman" w:hAnsi="Times New Roman" w:cs="Times New Roman"/>
            <w:color w:val="auto"/>
            <w:sz w:val="24"/>
            <w:szCs w:val="24"/>
            <w:u w:val="none"/>
          </w:rPr>
          <w:t>morálku</w:t>
        </w:r>
      </w:hyperlink>
      <w:r w:rsidRPr="00C658C1">
        <w:rPr>
          <w:rFonts w:ascii="Times New Roman" w:hAnsi="Times New Roman" w:cs="Times New Roman"/>
          <w:sz w:val="24"/>
          <w:szCs w:val="24"/>
        </w:rPr>
        <w:t xml:space="preserve"> nebo morálně relevantní jednání a jeho </w:t>
      </w:r>
      <w:hyperlink r:id="rId14" w:tooltip="Norma" w:history="1">
        <w:r w:rsidRPr="00C658C1">
          <w:rPr>
            <w:rStyle w:val="Hypertextovodkaz"/>
            <w:rFonts w:ascii="Times New Roman" w:hAnsi="Times New Roman" w:cs="Times New Roman"/>
            <w:color w:val="auto"/>
            <w:sz w:val="24"/>
            <w:szCs w:val="24"/>
            <w:u w:val="none"/>
          </w:rPr>
          <w:t>normy</w:t>
        </w:r>
      </w:hyperlink>
      <w:r w:rsidRPr="00C658C1">
        <w:rPr>
          <w:rFonts w:ascii="Times New Roman" w:hAnsi="Times New Roman" w:cs="Times New Roman"/>
          <w:sz w:val="24"/>
          <w:szCs w:val="24"/>
        </w:rPr>
        <w:t xml:space="preserve">. Etika je disciplínou praktické </w:t>
      </w:r>
      <w:hyperlink r:id="rId15" w:tooltip="Filosofie" w:history="1">
        <w:r w:rsidRPr="00C658C1">
          <w:rPr>
            <w:rStyle w:val="Hypertextovodkaz"/>
            <w:rFonts w:ascii="Times New Roman" w:hAnsi="Times New Roman" w:cs="Times New Roman"/>
            <w:color w:val="auto"/>
            <w:sz w:val="24"/>
            <w:szCs w:val="24"/>
            <w:u w:val="none"/>
          </w:rPr>
          <w:t>filozofie</w:t>
        </w:r>
      </w:hyperlink>
      <w:r w:rsidRPr="00C658C1">
        <w:rPr>
          <w:rFonts w:ascii="Times New Roman" w:hAnsi="Times New Roman" w:cs="Times New Roman"/>
          <w:sz w:val="24"/>
          <w:szCs w:val="24"/>
        </w:rPr>
        <w:t xml:space="preserve">. Etika se zabývá teoretickým zkoumáním hodnot a principů, které usměrňují lidské jednání v situacích, kdy existuje možnost volby prostřednictvím </w:t>
      </w:r>
      <w:hyperlink r:id="rId16" w:tooltip="Svobodná vůle" w:history="1">
        <w:r w:rsidRPr="00C658C1">
          <w:rPr>
            <w:rStyle w:val="Hypertextovodkaz"/>
            <w:rFonts w:ascii="Times New Roman" w:hAnsi="Times New Roman" w:cs="Times New Roman"/>
            <w:color w:val="auto"/>
            <w:sz w:val="24"/>
            <w:szCs w:val="24"/>
            <w:u w:val="none"/>
          </w:rPr>
          <w:t>svobodné vůle</w:t>
        </w:r>
      </w:hyperlink>
      <w:r w:rsidRPr="00C658C1">
        <w:rPr>
          <w:rFonts w:ascii="Times New Roman" w:hAnsi="Times New Roman" w:cs="Times New Roman"/>
          <w:sz w:val="24"/>
          <w:szCs w:val="24"/>
        </w:rPr>
        <w:t>. Hodnotí činnost člověka z hlediska dobra a zla. Na rozdíl od morálky, která je blíže konkrétním pravidlům, se etika snaží najít společné a obecné základy, na nichž morálka stojí, popř. usiluje morálku zdůvodnit</w:t>
      </w:r>
      <w:r w:rsidRPr="00FD09E1">
        <w:rPr>
          <w:rFonts w:ascii="Times New Roman" w:hAnsi="Times New Roman" w:cs="Times New Roman"/>
          <w:i/>
          <w:sz w:val="24"/>
          <w:szCs w:val="24"/>
        </w:rPr>
        <w:t>.“</w:t>
      </w:r>
      <w:r w:rsidRPr="00FD09E1">
        <w:rPr>
          <w:rStyle w:val="Znakapoznpodarou"/>
          <w:rFonts w:ascii="Times New Roman" w:hAnsi="Times New Roman" w:cs="Times New Roman"/>
          <w:sz w:val="24"/>
          <w:szCs w:val="24"/>
        </w:rPr>
        <w:footnoteReference w:id="2"/>
      </w:r>
    </w:p>
    <w:p w:rsidR="00622C77" w:rsidRPr="00AA5583" w:rsidRDefault="00FD09E1" w:rsidP="00AA558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Jankovský ve své</w:t>
      </w:r>
      <w:r w:rsidR="00106913">
        <w:rPr>
          <w:rFonts w:ascii="Times New Roman" w:hAnsi="Times New Roman" w:cs="Times New Roman"/>
          <w:sz w:val="24"/>
          <w:szCs w:val="24"/>
        </w:rPr>
        <w:t xml:space="preserve"> knize</w:t>
      </w:r>
      <w:r>
        <w:rPr>
          <w:rFonts w:ascii="Times New Roman" w:hAnsi="Times New Roman" w:cs="Times New Roman"/>
          <w:sz w:val="24"/>
          <w:szCs w:val="24"/>
        </w:rPr>
        <w:t xml:space="preserve"> </w:t>
      </w:r>
      <w:r w:rsidR="00C658C1" w:rsidRPr="00801652">
        <w:rPr>
          <w:rFonts w:ascii="Times New Roman" w:hAnsi="Times New Roman" w:cs="Times New Roman"/>
          <w:i/>
          <w:sz w:val="24"/>
          <w:szCs w:val="24"/>
        </w:rPr>
        <w:t>Etika pro pomáhající profese</w:t>
      </w:r>
      <w:r w:rsidR="00C658C1">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00A14FAF">
        <w:rPr>
          <w:rFonts w:ascii="Times New Roman" w:hAnsi="Times New Roman" w:cs="Times New Roman"/>
          <w:sz w:val="24"/>
          <w:szCs w:val="24"/>
        </w:rPr>
        <w:t xml:space="preserve">že se </w:t>
      </w:r>
      <w:r w:rsidR="00441502">
        <w:rPr>
          <w:rFonts w:ascii="Times New Roman" w:hAnsi="Times New Roman" w:cs="Times New Roman"/>
          <w:sz w:val="24"/>
          <w:szCs w:val="24"/>
        </w:rPr>
        <w:t>ve skutečnosti</w:t>
      </w:r>
      <w:r w:rsidR="00A14FAF">
        <w:rPr>
          <w:rFonts w:ascii="Times New Roman" w:hAnsi="Times New Roman" w:cs="Times New Roman"/>
          <w:sz w:val="24"/>
          <w:szCs w:val="24"/>
        </w:rPr>
        <w:t xml:space="preserve"> jedná o nauku, která se zabývá správným jednáním v lidské společnosti. Slovo ethos vlastně v půdním významu znamená slovo stáj, ve vztahu k člověku znamená tedy nějaké společné místo k bydlení, kde se pak ve vzájemných vztazích začaly vytvářet jisté společné normy, které byly pro společnost i pro jednotlivce závazné.</w:t>
      </w:r>
      <w:r w:rsidR="00A14FAF">
        <w:rPr>
          <w:rStyle w:val="Znakapoznpodarou"/>
          <w:rFonts w:ascii="Times New Roman" w:hAnsi="Times New Roman" w:cs="Times New Roman"/>
          <w:sz w:val="24"/>
          <w:szCs w:val="24"/>
        </w:rPr>
        <w:footnoteReference w:id="3"/>
      </w:r>
    </w:p>
    <w:p w:rsidR="0099090D" w:rsidRDefault="0099090D" w:rsidP="001E50B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Lékaři se řídí již od starověku etickým kodexem, který představovala Hippokratova přísaha. Ta je svým způsobem platná dodnes, ale jak se vyvíjí vědecké poznání, vzrůstá potřeba etické reflexe. Současní lékaři se tedy neřídí již pouze Hippokratovou přísahou, ale řídí se etickými kodexy, které definují a přijímají lékařské profesní sdružení – komory.</w:t>
      </w:r>
    </w:p>
    <w:p w:rsidR="002F30E1" w:rsidRPr="00C658C1" w:rsidRDefault="002F30E1" w:rsidP="002F30E1">
      <w:pPr>
        <w:pStyle w:val="Bezmezer"/>
        <w:spacing w:line="360" w:lineRule="auto"/>
        <w:jc w:val="both"/>
        <w:rPr>
          <w:rFonts w:ascii="Times New Roman" w:hAnsi="Times New Roman" w:cs="Times New Roman"/>
          <w:sz w:val="24"/>
          <w:szCs w:val="24"/>
        </w:rPr>
      </w:pPr>
      <w:r>
        <w:tab/>
      </w:r>
      <w:r w:rsidRPr="00C658C1">
        <w:rPr>
          <w:rFonts w:ascii="Times New Roman" w:hAnsi="Times New Roman" w:cs="Times New Roman"/>
          <w:sz w:val="24"/>
          <w:szCs w:val="24"/>
        </w:rPr>
        <w:t>„Studium lékařské etiky má tedy nejen informovat o problematice oboru, ale také pomáhat probouzet etické vědomí, abychom se dovedli ptát, především co je dobré, a tedy etické pro pacienty, a nepřemýšlet tolik o tom, jak si obratně počínat, abychom se nedostali do kontradikce s právními normami. Jistě, právní normy jsme povinni dodržovat, ale etické jednání stojí výše než pouhé dodržování platné vyhlášky.“</w:t>
      </w:r>
      <w:r w:rsidRPr="00C658C1">
        <w:rPr>
          <w:rStyle w:val="Znakapoznpodarou"/>
          <w:rFonts w:ascii="Times New Roman" w:hAnsi="Times New Roman" w:cs="Times New Roman"/>
          <w:sz w:val="24"/>
          <w:szCs w:val="24"/>
        </w:rPr>
        <w:footnoteReference w:id="4"/>
      </w:r>
    </w:p>
    <w:p w:rsidR="00906DEF" w:rsidRDefault="00906DEF" w:rsidP="002F30E1">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062CF">
        <w:rPr>
          <w:rFonts w:ascii="Times New Roman" w:hAnsi="Times New Roman" w:cs="Times New Roman"/>
          <w:sz w:val="24"/>
          <w:szCs w:val="24"/>
        </w:rPr>
        <w:t>Josef Kořenek ve své knize</w:t>
      </w:r>
      <w:r w:rsidR="00C658C1">
        <w:rPr>
          <w:rFonts w:ascii="Times New Roman" w:hAnsi="Times New Roman" w:cs="Times New Roman"/>
          <w:sz w:val="24"/>
          <w:szCs w:val="24"/>
        </w:rPr>
        <w:t xml:space="preserve"> </w:t>
      </w:r>
      <w:r w:rsidR="00C658C1" w:rsidRPr="00801652">
        <w:rPr>
          <w:rFonts w:ascii="Times New Roman" w:hAnsi="Times New Roman" w:cs="Times New Roman"/>
          <w:i/>
          <w:sz w:val="24"/>
          <w:szCs w:val="24"/>
        </w:rPr>
        <w:t>Lékařská etika</w:t>
      </w:r>
      <w:r w:rsidR="00A062CF">
        <w:rPr>
          <w:rFonts w:ascii="Times New Roman" w:hAnsi="Times New Roman" w:cs="Times New Roman"/>
          <w:sz w:val="24"/>
          <w:szCs w:val="24"/>
        </w:rPr>
        <w:t xml:space="preserve"> shrn</w:t>
      </w:r>
      <w:r w:rsidR="00E50DA4">
        <w:rPr>
          <w:rFonts w:ascii="Times New Roman" w:hAnsi="Times New Roman" w:cs="Times New Roman"/>
          <w:sz w:val="24"/>
          <w:szCs w:val="24"/>
        </w:rPr>
        <w:t>uje cíl moderní lékařské etiky, ten nevidí pouze jako výčet vědomostí, ale také jako výchovu</w:t>
      </w:r>
      <w:r w:rsidR="00114FE2">
        <w:rPr>
          <w:rFonts w:ascii="Times New Roman" w:hAnsi="Times New Roman" w:cs="Times New Roman"/>
          <w:sz w:val="24"/>
          <w:szCs w:val="24"/>
        </w:rPr>
        <w:t>, která probíhá po celý život a </w:t>
      </w:r>
      <w:r w:rsidR="00E50DA4">
        <w:rPr>
          <w:rFonts w:ascii="Times New Roman" w:hAnsi="Times New Roman" w:cs="Times New Roman"/>
          <w:sz w:val="24"/>
          <w:szCs w:val="24"/>
        </w:rPr>
        <w:t>vede k maximální odpovědnosti, lidskosti a životní moudrosti.</w:t>
      </w:r>
      <w:r w:rsidR="00E50DA4">
        <w:rPr>
          <w:rStyle w:val="Znakapoznpodarou"/>
          <w:rFonts w:ascii="Times New Roman" w:hAnsi="Times New Roman" w:cs="Times New Roman"/>
          <w:sz w:val="24"/>
          <w:szCs w:val="24"/>
        </w:rPr>
        <w:footnoteReference w:id="5"/>
      </w:r>
    </w:p>
    <w:p w:rsidR="00AA5583" w:rsidRDefault="00AA5583" w:rsidP="002F30E1">
      <w:pPr>
        <w:pStyle w:val="Bezmezer"/>
        <w:spacing w:line="360" w:lineRule="auto"/>
        <w:jc w:val="both"/>
        <w:rPr>
          <w:rFonts w:ascii="Times New Roman" w:hAnsi="Times New Roman" w:cs="Times New Roman"/>
          <w:sz w:val="24"/>
          <w:szCs w:val="24"/>
        </w:rPr>
      </w:pPr>
    </w:p>
    <w:p w:rsidR="00B31247" w:rsidRPr="003F77CF" w:rsidRDefault="00B122F2" w:rsidP="003F77CF">
      <w:pPr>
        <w:pStyle w:val="Nadpis2"/>
        <w:spacing w:line="360" w:lineRule="auto"/>
        <w:jc w:val="center"/>
        <w:rPr>
          <w:rFonts w:ascii="Times New Roman" w:hAnsi="Times New Roman" w:cs="Times New Roman"/>
          <w:color w:val="auto"/>
          <w:sz w:val="28"/>
          <w:szCs w:val="28"/>
        </w:rPr>
      </w:pPr>
      <w:bookmarkStart w:id="3" w:name="_Toc352771458"/>
      <w:r w:rsidRPr="003F77CF">
        <w:rPr>
          <w:rFonts w:ascii="Times New Roman" w:hAnsi="Times New Roman" w:cs="Times New Roman"/>
          <w:color w:val="auto"/>
          <w:sz w:val="28"/>
          <w:szCs w:val="28"/>
        </w:rPr>
        <w:t>Smrt a život z etického aspektu</w:t>
      </w:r>
      <w:bookmarkEnd w:id="3"/>
    </w:p>
    <w:p w:rsidR="00B122F2" w:rsidRPr="00B122F2" w:rsidRDefault="00B122F2" w:rsidP="00B122F2">
      <w:pPr>
        <w:pStyle w:val="Bezmezer"/>
        <w:spacing w:line="360" w:lineRule="auto"/>
        <w:ind w:firstLine="708"/>
        <w:rPr>
          <w:rFonts w:ascii="Times New Roman" w:hAnsi="Times New Roman" w:cs="Times New Roman"/>
          <w:sz w:val="24"/>
          <w:szCs w:val="24"/>
        </w:rPr>
      </w:pPr>
      <w:r w:rsidRPr="00B122F2">
        <w:rPr>
          <w:rFonts w:ascii="Times New Roman" w:hAnsi="Times New Roman" w:cs="Times New Roman"/>
          <w:sz w:val="24"/>
          <w:szCs w:val="24"/>
        </w:rPr>
        <w:t>Ve své práci považuji za nutné</w:t>
      </w:r>
      <w:r>
        <w:rPr>
          <w:rFonts w:ascii="Times New Roman" w:hAnsi="Times New Roman" w:cs="Times New Roman"/>
          <w:sz w:val="24"/>
          <w:szCs w:val="24"/>
        </w:rPr>
        <w:t xml:space="preserve"> vysvětlení těchto dvou základních pojmů, protože se jich problematika eutanazie a interrupce velmi úzce dotýká.</w:t>
      </w:r>
    </w:p>
    <w:p w:rsidR="00AA5583" w:rsidRPr="003F77CF" w:rsidRDefault="00AA5583" w:rsidP="003F77CF">
      <w:pPr>
        <w:pStyle w:val="Nadpis3"/>
        <w:spacing w:line="360" w:lineRule="auto"/>
        <w:jc w:val="center"/>
        <w:rPr>
          <w:rFonts w:ascii="Times New Roman" w:hAnsi="Times New Roman" w:cs="Times New Roman"/>
          <w:color w:val="auto"/>
          <w:sz w:val="24"/>
          <w:szCs w:val="24"/>
        </w:rPr>
      </w:pPr>
      <w:bookmarkStart w:id="4" w:name="_Toc352771459"/>
      <w:r w:rsidRPr="003F77CF">
        <w:rPr>
          <w:rFonts w:ascii="Times New Roman" w:hAnsi="Times New Roman" w:cs="Times New Roman"/>
          <w:color w:val="auto"/>
          <w:sz w:val="24"/>
          <w:szCs w:val="24"/>
        </w:rPr>
        <w:t>Počátek lidského života</w:t>
      </w:r>
      <w:bookmarkEnd w:id="4"/>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Základní otázkou, kterou si každý člověk položí, když přemýšlí nad interrupcí, zda je či není z etického hlediska přijatelná, často bývá, zda se u plodu již jedná o lidskou bytost či nikoliv, kdy vlastně lidský život začíná?</w:t>
      </w:r>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Na tuto otázku máme v dnešní době tři odpovědi, odpověď z hlediska biologického, z hlediska filosofického a z hlediska duchovního.</w:t>
      </w:r>
    </w:p>
    <w:p w:rsidR="00AA5583" w:rsidRPr="003F77CF" w:rsidRDefault="00AA5583" w:rsidP="003F77CF">
      <w:pPr>
        <w:pStyle w:val="Nadpis4"/>
        <w:spacing w:line="360" w:lineRule="auto"/>
        <w:jc w:val="center"/>
        <w:rPr>
          <w:rFonts w:ascii="Times New Roman" w:hAnsi="Times New Roman" w:cs="Times New Roman"/>
          <w:i w:val="0"/>
          <w:color w:val="auto"/>
          <w:sz w:val="24"/>
          <w:szCs w:val="24"/>
        </w:rPr>
      </w:pPr>
      <w:bookmarkStart w:id="5" w:name="_Toc352771460"/>
      <w:r w:rsidRPr="003F77CF">
        <w:rPr>
          <w:rFonts w:ascii="Times New Roman" w:hAnsi="Times New Roman" w:cs="Times New Roman"/>
          <w:i w:val="0"/>
          <w:color w:val="auto"/>
          <w:sz w:val="24"/>
          <w:szCs w:val="24"/>
        </w:rPr>
        <w:t>Definice lidského života z hlediska biologického</w:t>
      </w:r>
      <w:bookmarkEnd w:id="5"/>
    </w:p>
    <w:p w:rsidR="00AA5583" w:rsidRPr="004465E7"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této oblasti nenastávají žádné neshody, protože nám zde přírodní věda poskytuje pouze ověřená fakta. </w:t>
      </w:r>
      <w:r w:rsidRPr="004465E7">
        <w:rPr>
          <w:rFonts w:ascii="Times New Roman" w:hAnsi="Times New Roman" w:cs="Times New Roman"/>
          <w:sz w:val="24"/>
          <w:szCs w:val="24"/>
        </w:rPr>
        <w:t>„Biologické detaily lidského růstu a vývoje od stadia jednobuněčného až po smrt jsou nepopiratelné. Každá diskuse o lidském životě musí směřovat nejdříve k embryologii, fetologii a k lékařské vědě.“</w:t>
      </w:r>
      <w:r w:rsidRPr="004465E7">
        <w:rPr>
          <w:rStyle w:val="Znakapoznpodarou"/>
          <w:rFonts w:ascii="Times New Roman" w:hAnsi="Times New Roman" w:cs="Times New Roman"/>
          <w:sz w:val="24"/>
          <w:szCs w:val="24"/>
        </w:rPr>
        <w:footnoteReference w:id="6"/>
      </w:r>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Takže pokud známe všechna fakta, můžeme odpovědět na otázky, kdy vlastně lidský život začíná.</w:t>
      </w:r>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úplném počátku je každý člověk pouze jednou jedinou buňkou. Přesto všechno už si tato buňka sama řídí svůj růst a vývoj a na matce </w:t>
      </w:r>
      <w:r w:rsidR="00114FE2">
        <w:rPr>
          <w:rFonts w:ascii="Times New Roman" w:hAnsi="Times New Roman" w:cs="Times New Roman"/>
          <w:sz w:val="24"/>
          <w:szCs w:val="24"/>
        </w:rPr>
        <w:t>je závislá pouze kvůli výživě a </w:t>
      </w:r>
      <w:r>
        <w:rPr>
          <w:rFonts w:ascii="Times New Roman" w:hAnsi="Times New Roman" w:cs="Times New Roman"/>
          <w:sz w:val="24"/>
          <w:szCs w:val="24"/>
        </w:rPr>
        <w:t>ochraně.</w:t>
      </w:r>
    </w:p>
    <w:p w:rsidR="00FC18E9" w:rsidRDefault="00AA5583" w:rsidP="0070143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Myslím si tedy, že lidský život musí podle těchto úvah a definic nutně vznikat již při početí, protože mluvíme-li o buňce, můžeme mluvit o jejím životním cyklu a životní cyklus přece nemůže mít něco neživého, tedy buňka už je život, buňkou by tedy náš lidský život měl být započatý.</w:t>
      </w:r>
    </w:p>
    <w:p w:rsidR="00AA5583" w:rsidRPr="00FC18E9" w:rsidRDefault="00AA5583" w:rsidP="00FC18E9">
      <w:pPr>
        <w:pStyle w:val="Nadpis4"/>
        <w:spacing w:line="360" w:lineRule="auto"/>
        <w:jc w:val="center"/>
        <w:rPr>
          <w:rFonts w:ascii="Times New Roman" w:hAnsi="Times New Roman" w:cs="Times New Roman"/>
          <w:i w:val="0"/>
          <w:color w:val="auto"/>
          <w:sz w:val="24"/>
          <w:szCs w:val="24"/>
        </w:rPr>
      </w:pPr>
      <w:bookmarkStart w:id="6" w:name="_Toc352771461"/>
      <w:r w:rsidRPr="00FC18E9">
        <w:rPr>
          <w:rFonts w:ascii="Times New Roman" w:hAnsi="Times New Roman" w:cs="Times New Roman"/>
          <w:i w:val="0"/>
          <w:color w:val="auto"/>
          <w:sz w:val="24"/>
          <w:szCs w:val="24"/>
        </w:rPr>
        <w:lastRenderedPageBreak/>
        <w:t>Definice lidského života z hlediska filosofického</w:t>
      </w:r>
      <w:bookmarkEnd w:id="6"/>
    </w:p>
    <w:p w:rsidR="00AA5583" w:rsidRPr="004465E7"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Lidský život z hlediska filosofického lze definovat mnoha způsoby, příkladem mohou být tyto stručné definice lidského života: </w:t>
      </w:r>
      <w:r w:rsidRPr="004465E7">
        <w:rPr>
          <w:rFonts w:ascii="Times New Roman" w:hAnsi="Times New Roman" w:cs="Times New Roman"/>
          <w:sz w:val="24"/>
          <w:szCs w:val="24"/>
        </w:rPr>
        <w:t>„Není to lidský život až do porodu nebo než dosáhne určité úrovně vědomí, je-li chtěný a milovaný, je-li v humanizovaném nebo kultivovaném prostředí, dosáhl-li určitého stupně soběstačnosti nebo životaschopnosti, určité úrovně tělesné nebo rozumové dokonalosti atd.“</w:t>
      </w:r>
      <w:r w:rsidRPr="004465E7">
        <w:rPr>
          <w:rStyle w:val="Znakapoznpodarou"/>
          <w:rFonts w:ascii="Times New Roman" w:hAnsi="Times New Roman" w:cs="Times New Roman"/>
          <w:sz w:val="24"/>
          <w:szCs w:val="24"/>
        </w:rPr>
        <w:footnoteReference w:id="7"/>
      </w:r>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Definice lidského života jsou tedy opravdu různorodé, ale všechny mají jistý společný základ:</w:t>
      </w:r>
    </w:p>
    <w:p w:rsidR="00AA5583" w:rsidRPr="004465E7" w:rsidRDefault="00AA5583" w:rsidP="00AA5583">
      <w:pPr>
        <w:pStyle w:val="Bezmezer"/>
        <w:numPr>
          <w:ilvl w:val="0"/>
          <w:numId w:val="19"/>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 xml:space="preserve">„Obecně se </w:t>
      </w:r>
      <w:r w:rsidRPr="00C01890">
        <w:rPr>
          <w:rFonts w:ascii="Times New Roman" w:hAnsi="Times New Roman" w:cs="Times New Roman"/>
          <w:sz w:val="24"/>
          <w:szCs w:val="24"/>
        </w:rPr>
        <w:t xml:space="preserve">k ním </w:t>
      </w:r>
      <w:r w:rsidRPr="004465E7">
        <w:rPr>
          <w:rFonts w:ascii="Times New Roman" w:hAnsi="Times New Roman" w:cs="Times New Roman"/>
          <w:sz w:val="24"/>
          <w:szCs w:val="24"/>
        </w:rPr>
        <w:t>dochází určitým rozumovým postupem a všechna zůstávají jenom teoriemi.</w:t>
      </w:r>
    </w:p>
    <w:p w:rsidR="00AA5583" w:rsidRPr="004465E7" w:rsidRDefault="00AA5583" w:rsidP="00AA5583">
      <w:pPr>
        <w:pStyle w:val="Bezmezer"/>
        <w:numPr>
          <w:ilvl w:val="0"/>
          <w:numId w:val="19"/>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Žádné z nich není opravdu vědecky prokazatelné.</w:t>
      </w:r>
    </w:p>
    <w:p w:rsidR="00AA5583" w:rsidRPr="004465E7" w:rsidRDefault="00AA5583" w:rsidP="00AA5583">
      <w:pPr>
        <w:pStyle w:val="Bezmezer"/>
        <w:numPr>
          <w:ilvl w:val="0"/>
          <w:numId w:val="19"/>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Každý jednotlivec má právo na své vlastní filosofické přesvědčení.</w:t>
      </w:r>
    </w:p>
    <w:p w:rsidR="00AA5583" w:rsidRPr="004465E7" w:rsidRDefault="00AA5583" w:rsidP="00AA5583">
      <w:pPr>
        <w:pStyle w:val="Bezmezer"/>
        <w:numPr>
          <w:ilvl w:val="0"/>
          <w:numId w:val="19"/>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Lidé dobré vůle se mohou rozcházet a také se zcela rozcházejí v náhledu na správnost výše uvedených filosofických názorů.“</w:t>
      </w:r>
      <w:r w:rsidRPr="004465E7">
        <w:rPr>
          <w:rStyle w:val="Znakapoznpodarou"/>
          <w:rFonts w:ascii="Times New Roman" w:hAnsi="Times New Roman" w:cs="Times New Roman"/>
          <w:sz w:val="24"/>
          <w:szCs w:val="24"/>
        </w:rPr>
        <w:footnoteReference w:id="8"/>
      </w:r>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Protože se jedná o neprokazatelné teorie, měl by se k nim člověk stavět tak, aby nedospěl do okamžiku, kdy svou teorii začne svému okolí vnucovat</w:t>
      </w:r>
      <w:r w:rsidRPr="00C01890">
        <w:rPr>
          <w:rFonts w:ascii="Times New Roman" w:hAnsi="Times New Roman" w:cs="Times New Roman"/>
          <w:sz w:val="24"/>
          <w:szCs w:val="24"/>
        </w:rPr>
        <w:t>. Zde</w:t>
      </w:r>
      <w:r w:rsidR="00C16C23">
        <w:rPr>
          <w:rFonts w:ascii="Times New Roman" w:hAnsi="Times New Roman" w:cs="Times New Roman"/>
          <w:sz w:val="24"/>
          <w:szCs w:val="24"/>
        </w:rPr>
        <w:t xml:space="preserve"> se jedná o </w:t>
      </w:r>
      <w:r>
        <w:rPr>
          <w:rFonts w:ascii="Times New Roman" w:hAnsi="Times New Roman" w:cs="Times New Roman"/>
          <w:sz w:val="24"/>
          <w:szCs w:val="24"/>
        </w:rPr>
        <w:t>přesvědčení, které máme sami v sobě a měli bychom okolí ponechat svobodný prostor pro výběr svého vlastního přesvědčení, kdy vlastně život začíná.</w:t>
      </w:r>
    </w:p>
    <w:p w:rsidR="00AA5583" w:rsidRDefault="00AA5583" w:rsidP="00AA558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Tato úvaha se týká hlavně zákona, který by se měl řídit pouze věcnými fakty, protože určit, kdy začíná lidský život, pouze na základě nějakého filosofického přesvědčení, by mohlo mít nedozírné důsledky, protože takto by mohlo být zcela beztrestně vyvražděno nespočet lidí, pouze proto, že zákonem nebyli definováni jako živé bytosti.</w:t>
      </w:r>
    </w:p>
    <w:p w:rsidR="00AA5583" w:rsidRPr="00FC18E9" w:rsidRDefault="00AA5583" w:rsidP="00FC18E9">
      <w:pPr>
        <w:pStyle w:val="Nadpis4"/>
        <w:spacing w:line="360" w:lineRule="auto"/>
        <w:jc w:val="center"/>
        <w:rPr>
          <w:rFonts w:ascii="Times New Roman" w:hAnsi="Times New Roman" w:cs="Times New Roman"/>
          <w:i w:val="0"/>
          <w:color w:val="auto"/>
          <w:sz w:val="24"/>
          <w:szCs w:val="24"/>
        </w:rPr>
      </w:pPr>
      <w:bookmarkStart w:id="7" w:name="_Toc352771462"/>
      <w:r w:rsidRPr="00FC18E9">
        <w:rPr>
          <w:rFonts w:ascii="Times New Roman" w:hAnsi="Times New Roman" w:cs="Times New Roman"/>
          <w:i w:val="0"/>
          <w:color w:val="auto"/>
          <w:sz w:val="24"/>
          <w:szCs w:val="24"/>
        </w:rPr>
        <w:t>Definice lidského života z hlediska duchovního</w:t>
      </w:r>
      <w:bookmarkEnd w:id="7"/>
    </w:p>
    <w:p w:rsidR="00AA5583" w:rsidRDefault="00AA5583"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Definice počátku lidského života z pohledu duchovního ztotožňuje počátek lidského života se stvořením duše. Nastává pak problém, že nedochází k úplné shodě, kdy je vlastně duše stvořena.</w:t>
      </w:r>
    </w:p>
    <w:p w:rsidR="00AA5583" w:rsidRDefault="00AA5583"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Ani hledisko duchovní počátku lidského života nesmí být právně zakotveno a to ze stejného důvodu jako jsem již uváděla výše u filosofického hlediska.</w:t>
      </w:r>
    </w:p>
    <w:p w:rsidR="00BD3162" w:rsidRDefault="00BD3162" w:rsidP="00FC1628">
      <w:pPr>
        <w:pStyle w:val="Bezmezer"/>
        <w:spacing w:line="360" w:lineRule="auto"/>
        <w:ind w:firstLine="708"/>
        <w:jc w:val="both"/>
        <w:rPr>
          <w:rFonts w:ascii="Times New Roman" w:hAnsi="Times New Roman" w:cs="Times New Roman"/>
          <w:sz w:val="24"/>
          <w:szCs w:val="24"/>
        </w:rPr>
      </w:pPr>
    </w:p>
    <w:p w:rsidR="008464CA" w:rsidRPr="00BD3162" w:rsidRDefault="00C54CE7" w:rsidP="00BD3162">
      <w:pPr>
        <w:pStyle w:val="Nadpis3"/>
        <w:spacing w:line="360" w:lineRule="auto"/>
        <w:jc w:val="center"/>
        <w:rPr>
          <w:rFonts w:ascii="Times New Roman" w:hAnsi="Times New Roman" w:cs="Times New Roman"/>
          <w:color w:val="auto"/>
          <w:sz w:val="24"/>
          <w:szCs w:val="24"/>
        </w:rPr>
      </w:pPr>
      <w:bookmarkStart w:id="8" w:name="_Toc352771463"/>
      <w:r w:rsidRPr="00BD3162">
        <w:rPr>
          <w:rFonts w:ascii="Times New Roman" w:hAnsi="Times New Roman" w:cs="Times New Roman"/>
          <w:color w:val="auto"/>
          <w:sz w:val="24"/>
          <w:szCs w:val="24"/>
        </w:rPr>
        <w:lastRenderedPageBreak/>
        <w:t>Konec lidského života</w:t>
      </w:r>
      <w:bookmarkEnd w:id="8"/>
    </w:p>
    <w:p w:rsidR="00E66F68" w:rsidRDefault="008464CA" w:rsidP="00C16C23">
      <w:pPr>
        <w:pStyle w:val="Bezmezer"/>
        <w:spacing w:line="360" w:lineRule="auto"/>
        <w:ind w:firstLine="708"/>
        <w:jc w:val="both"/>
        <w:rPr>
          <w:rFonts w:ascii="Times New Roman" w:hAnsi="Times New Roman" w:cs="Times New Roman"/>
          <w:sz w:val="24"/>
          <w:szCs w:val="24"/>
        </w:rPr>
      </w:pPr>
      <w:r w:rsidRPr="008464CA">
        <w:rPr>
          <w:rFonts w:ascii="Times New Roman" w:hAnsi="Times New Roman" w:cs="Times New Roman"/>
          <w:sz w:val="24"/>
          <w:szCs w:val="24"/>
        </w:rPr>
        <w:t>Na konec lidského života, zkráceně na smrt, je nahlíženo ze dvou naprosto odlišných pohledů</w:t>
      </w:r>
      <w:r w:rsidR="006B0F93">
        <w:rPr>
          <w:rFonts w:ascii="Times New Roman" w:hAnsi="Times New Roman" w:cs="Times New Roman"/>
          <w:sz w:val="24"/>
          <w:szCs w:val="24"/>
        </w:rPr>
        <w:t>.</w:t>
      </w:r>
      <w:r>
        <w:rPr>
          <w:rFonts w:ascii="Times New Roman" w:hAnsi="Times New Roman" w:cs="Times New Roman"/>
          <w:sz w:val="24"/>
          <w:szCs w:val="24"/>
        </w:rPr>
        <w:t xml:space="preserve"> </w:t>
      </w:r>
      <w:r w:rsidR="006B0F93">
        <w:rPr>
          <w:rFonts w:ascii="Times New Roman" w:hAnsi="Times New Roman" w:cs="Times New Roman"/>
          <w:sz w:val="24"/>
          <w:szCs w:val="24"/>
        </w:rPr>
        <w:t>A</w:t>
      </w:r>
      <w:r>
        <w:rPr>
          <w:rFonts w:ascii="Times New Roman" w:hAnsi="Times New Roman" w:cs="Times New Roman"/>
          <w:sz w:val="24"/>
          <w:szCs w:val="24"/>
        </w:rPr>
        <w:t xml:space="preserve"> to</w:t>
      </w:r>
      <w:r w:rsidR="006B0F93">
        <w:rPr>
          <w:rFonts w:ascii="Times New Roman" w:hAnsi="Times New Roman" w:cs="Times New Roman"/>
          <w:sz w:val="24"/>
          <w:szCs w:val="24"/>
        </w:rPr>
        <w:t xml:space="preserve"> z pohledu biologického, který </w:t>
      </w:r>
      <w:r w:rsidR="00114FE2">
        <w:rPr>
          <w:rFonts w:ascii="Times New Roman" w:hAnsi="Times New Roman" w:cs="Times New Roman"/>
          <w:sz w:val="24"/>
          <w:szCs w:val="24"/>
        </w:rPr>
        <w:t>tvrdí, že smrtí všechno končí a </w:t>
      </w:r>
      <w:r w:rsidR="006B0F93">
        <w:rPr>
          <w:rFonts w:ascii="Times New Roman" w:hAnsi="Times New Roman" w:cs="Times New Roman"/>
          <w:sz w:val="24"/>
          <w:szCs w:val="24"/>
        </w:rPr>
        <w:t>z pohledu metafyzického, který zastává teorii nes</w:t>
      </w:r>
      <w:r w:rsidR="00FF7C84">
        <w:rPr>
          <w:rFonts w:ascii="Times New Roman" w:hAnsi="Times New Roman" w:cs="Times New Roman"/>
          <w:sz w:val="24"/>
          <w:szCs w:val="24"/>
        </w:rPr>
        <w:t>m</w:t>
      </w:r>
      <w:r w:rsidR="006B0F93">
        <w:rPr>
          <w:rFonts w:ascii="Times New Roman" w:hAnsi="Times New Roman" w:cs="Times New Roman"/>
          <w:sz w:val="24"/>
          <w:szCs w:val="24"/>
        </w:rPr>
        <w:t>rtelnosti.</w:t>
      </w:r>
    </w:p>
    <w:p w:rsidR="00FF7C84" w:rsidRDefault="00FF7C84"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Hned na začátek bych ráda zmínila myšlenku, kterou ve své knize </w:t>
      </w:r>
      <w:r w:rsidRPr="00FF7C84">
        <w:rPr>
          <w:rFonts w:ascii="Times New Roman" w:hAnsi="Times New Roman" w:cs="Times New Roman"/>
          <w:i/>
          <w:sz w:val="24"/>
          <w:szCs w:val="24"/>
        </w:rPr>
        <w:t>SMRT jako filosofický problém</w:t>
      </w:r>
      <w:r>
        <w:rPr>
          <w:rFonts w:ascii="Times New Roman" w:hAnsi="Times New Roman" w:cs="Times New Roman"/>
          <w:sz w:val="24"/>
          <w:szCs w:val="24"/>
        </w:rPr>
        <w:t xml:space="preserve"> uvádí Georg Scherer. </w:t>
      </w:r>
      <w:r w:rsidR="00B77F53">
        <w:rPr>
          <w:rFonts w:ascii="Times New Roman" w:hAnsi="Times New Roman" w:cs="Times New Roman"/>
          <w:sz w:val="24"/>
          <w:szCs w:val="24"/>
        </w:rPr>
        <w:t>Tvrdí, že lidé, kteří nevěří, že po smrti ještě něco je nikdy nezjistí, zda jejich tvrzení bylo správné, protože buď po smrti nic není, ale tím pádem už to, že měli pravdu</w:t>
      </w:r>
      <w:r w:rsidR="00972178">
        <w:rPr>
          <w:rFonts w:ascii="Times New Roman" w:hAnsi="Times New Roman" w:cs="Times New Roman"/>
          <w:sz w:val="24"/>
          <w:szCs w:val="24"/>
        </w:rPr>
        <w:t>,</w:t>
      </w:r>
      <w:r w:rsidR="00B77F53">
        <w:rPr>
          <w:rFonts w:ascii="Times New Roman" w:hAnsi="Times New Roman" w:cs="Times New Roman"/>
          <w:sz w:val="24"/>
          <w:szCs w:val="24"/>
        </w:rPr>
        <w:t xml:space="preserve"> vnímat nebudou, anebo po </w:t>
      </w:r>
      <w:r w:rsidR="00972178">
        <w:rPr>
          <w:rFonts w:ascii="Times New Roman" w:hAnsi="Times New Roman" w:cs="Times New Roman"/>
          <w:sz w:val="24"/>
          <w:szCs w:val="24"/>
        </w:rPr>
        <w:t>smrti lidský život v nějaké formě dál pokračuje a tak zjistí, že se vlastně celý svůj život mýlili. Naproti tomu lidé, kteří v konečnost svého života nevěří</w:t>
      </w:r>
      <w:r w:rsidR="00460FDA">
        <w:rPr>
          <w:rFonts w:ascii="Times New Roman" w:hAnsi="Times New Roman" w:cs="Times New Roman"/>
          <w:sz w:val="24"/>
          <w:szCs w:val="24"/>
        </w:rPr>
        <w:t>,</w:t>
      </w:r>
      <w:r w:rsidR="00972178">
        <w:rPr>
          <w:rFonts w:ascii="Times New Roman" w:hAnsi="Times New Roman" w:cs="Times New Roman"/>
          <w:sz w:val="24"/>
          <w:szCs w:val="24"/>
        </w:rPr>
        <w:t xml:space="preserve"> mají šanci zjistit, že měli pravdu, pokud po smrti jejich život dál pokračuje a pokud smrtí život končí, nikdy nezjistí, že se mýlili.</w:t>
      </w:r>
      <w:r w:rsidR="00972178">
        <w:rPr>
          <w:rStyle w:val="Znakapoznpodarou"/>
          <w:rFonts w:ascii="Times New Roman" w:hAnsi="Times New Roman" w:cs="Times New Roman"/>
          <w:sz w:val="24"/>
          <w:szCs w:val="24"/>
        </w:rPr>
        <w:footnoteReference w:id="9"/>
      </w:r>
    </w:p>
    <w:p w:rsidR="00A357FA" w:rsidRPr="00BD3162" w:rsidRDefault="00A357FA" w:rsidP="00BD3162">
      <w:pPr>
        <w:pStyle w:val="Nadpis4"/>
        <w:spacing w:line="360" w:lineRule="auto"/>
        <w:jc w:val="center"/>
        <w:rPr>
          <w:rFonts w:ascii="Times New Roman" w:hAnsi="Times New Roman" w:cs="Times New Roman"/>
          <w:i w:val="0"/>
          <w:color w:val="auto"/>
          <w:sz w:val="24"/>
          <w:szCs w:val="24"/>
        </w:rPr>
      </w:pPr>
      <w:bookmarkStart w:id="9" w:name="_Toc352771464"/>
      <w:r w:rsidRPr="00BD3162">
        <w:rPr>
          <w:rFonts w:ascii="Times New Roman" w:hAnsi="Times New Roman" w:cs="Times New Roman"/>
          <w:i w:val="0"/>
          <w:color w:val="auto"/>
          <w:sz w:val="24"/>
          <w:szCs w:val="24"/>
        </w:rPr>
        <w:t>Definice smrti z biologického hlediska</w:t>
      </w:r>
      <w:bookmarkEnd w:id="9"/>
    </w:p>
    <w:p w:rsidR="004A6EC7" w:rsidRPr="004A6EC7" w:rsidRDefault="004A6EC7" w:rsidP="00DC15D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bCs/>
          <w:sz w:val="24"/>
          <w:szCs w:val="24"/>
        </w:rPr>
        <w:t>„</w:t>
      </w:r>
      <w:r w:rsidRPr="004A6EC7">
        <w:rPr>
          <w:rFonts w:ascii="Times New Roman" w:hAnsi="Times New Roman" w:cs="Times New Roman"/>
          <w:bCs/>
          <w:sz w:val="24"/>
          <w:szCs w:val="24"/>
        </w:rPr>
        <w:t>Smrt</w:t>
      </w:r>
      <w:r w:rsidRPr="004A6EC7">
        <w:rPr>
          <w:rFonts w:ascii="Times New Roman" w:hAnsi="Times New Roman" w:cs="Times New Roman"/>
          <w:sz w:val="24"/>
          <w:szCs w:val="24"/>
        </w:rPr>
        <w:t xml:space="preserve">, </w:t>
      </w:r>
      <w:r w:rsidRPr="004A6EC7">
        <w:rPr>
          <w:rFonts w:ascii="Times New Roman" w:hAnsi="Times New Roman" w:cs="Times New Roman"/>
          <w:bCs/>
          <w:sz w:val="24"/>
          <w:szCs w:val="24"/>
        </w:rPr>
        <w:t>úmrtí</w:t>
      </w:r>
      <w:r w:rsidRPr="004A6EC7">
        <w:rPr>
          <w:rFonts w:ascii="Times New Roman" w:hAnsi="Times New Roman" w:cs="Times New Roman"/>
          <w:sz w:val="24"/>
          <w:szCs w:val="24"/>
        </w:rPr>
        <w:t xml:space="preserve">, </w:t>
      </w:r>
      <w:r w:rsidRPr="004A6EC7">
        <w:rPr>
          <w:rFonts w:ascii="Times New Roman" w:hAnsi="Times New Roman" w:cs="Times New Roman"/>
          <w:bCs/>
          <w:sz w:val="24"/>
          <w:szCs w:val="24"/>
        </w:rPr>
        <w:t>skon</w:t>
      </w:r>
      <w:r w:rsidRPr="004A6EC7">
        <w:rPr>
          <w:rFonts w:ascii="Times New Roman" w:hAnsi="Times New Roman" w:cs="Times New Roman"/>
          <w:sz w:val="24"/>
          <w:szCs w:val="24"/>
        </w:rPr>
        <w:t xml:space="preserve">, latinsky </w:t>
      </w:r>
      <w:r w:rsidRPr="004A6EC7">
        <w:rPr>
          <w:rFonts w:ascii="Times New Roman" w:hAnsi="Times New Roman" w:cs="Times New Roman"/>
          <w:bCs/>
          <w:sz w:val="24"/>
          <w:szCs w:val="24"/>
        </w:rPr>
        <w:t>exitus</w:t>
      </w:r>
      <w:r w:rsidRPr="004A6EC7">
        <w:rPr>
          <w:rFonts w:ascii="Times New Roman" w:hAnsi="Times New Roman" w:cs="Times New Roman"/>
          <w:sz w:val="24"/>
          <w:szCs w:val="24"/>
        </w:rPr>
        <w:t xml:space="preserve">, je (z </w:t>
      </w:r>
      <w:hyperlink r:id="rId17" w:tooltip="Biologie" w:history="1">
        <w:r w:rsidRPr="004A6EC7">
          <w:rPr>
            <w:rStyle w:val="Hypertextovodkaz"/>
            <w:rFonts w:ascii="Times New Roman" w:hAnsi="Times New Roman" w:cs="Times New Roman"/>
            <w:color w:val="auto"/>
            <w:sz w:val="24"/>
            <w:szCs w:val="24"/>
            <w:u w:val="none"/>
          </w:rPr>
          <w:t>biologického</w:t>
        </w:r>
      </w:hyperlink>
      <w:r w:rsidRPr="004A6EC7">
        <w:rPr>
          <w:rFonts w:ascii="Times New Roman" w:hAnsi="Times New Roman" w:cs="Times New Roman"/>
          <w:sz w:val="24"/>
          <w:szCs w:val="24"/>
        </w:rPr>
        <w:t xml:space="preserve"> a </w:t>
      </w:r>
      <w:hyperlink r:id="rId18" w:tooltip="Lékařství" w:history="1">
        <w:r w:rsidRPr="004A6EC7">
          <w:rPr>
            <w:rStyle w:val="Hypertextovodkaz"/>
            <w:rFonts w:ascii="Times New Roman" w:hAnsi="Times New Roman" w:cs="Times New Roman"/>
            <w:color w:val="auto"/>
            <w:sz w:val="24"/>
            <w:szCs w:val="24"/>
            <w:u w:val="none"/>
          </w:rPr>
          <w:t>lékařského</w:t>
        </w:r>
      </w:hyperlink>
      <w:r w:rsidRPr="004A6EC7">
        <w:rPr>
          <w:rFonts w:ascii="Times New Roman" w:hAnsi="Times New Roman" w:cs="Times New Roman"/>
          <w:sz w:val="24"/>
          <w:szCs w:val="24"/>
        </w:rPr>
        <w:t xml:space="preserve"> hlediska) zastavení </w:t>
      </w:r>
      <w:hyperlink r:id="rId19" w:tooltip="Životní funkce (stránka neexistuje)" w:history="1">
        <w:r w:rsidRPr="004A6EC7">
          <w:rPr>
            <w:rStyle w:val="Hypertextovodkaz"/>
            <w:rFonts w:ascii="Times New Roman" w:hAnsi="Times New Roman" w:cs="Times New Roman"/>
            <w:color w:val="auto"/>
            <w:sz w:val="24"/>
            <w:szCs w:val="24"/>
            <w:u w:val="none"/>
          </w:rPr>
          <w:t>životních funkcí</w:t>
        </w:r>
      </w:hyperlink>
      <w:r w:rsidRPr="004A6EC7">
        <w:rPr>
          <w:rFonts w:ascii="Times New Roman" w:hAnsi="Times New Roman" w:cs="Times New Roman"/>
          <w:sz w:val="24"/>
          <w:szCs w:val="24"/>
        </w:rPr>
        <w:t xml:space="preserve"> v </w:t>
      </w:r>
      <w:hyperlink r:id="rId20" w:tooltip="Organismus" w:history="1">
        <w:r w:rsidRPr="004A6EC7">
          <w:rPr>
            <w:rStyle w:val="Hypertextovodkaz"/>
            <w:rFonts w:ascii="Times New Roman" w:hAnsi="Times New Roman" w:cs="Times New Roman"/>
            <w:color w:val="auto"/>
            <w:sz w:val="24"/>
            <w:szCs w:val="24"/>
            <w:u w:val="none"/>
          </w:rPr>
          <w:t>organismu</w:t>
        </w:r>
      </w:hyperlink>
      <w:r w:rsidRPr="004A6EC7">
        <w:rPr>
          <w:rFonts w:ascii="Times New Roman" w:hAnsi="Times New Roman" w:cs="Times New Roman"/>
          <w:sz w:val="24"/>
          <w:szCs w:val="24"/>
        </w:rPr>
        <w:t xml:space="preserve"> spojené s nevratnými změnami, které obnovení životních funkcí znemožňují. Smrt je tedy stav organismu po ukončení </w:t>
      </w:r>
      <w:hyperlink r:id="rId21" w:tooltip="Život" w:history="1">
        <w:r w:rsidRPr="004A6EC7">
          <w:rPr>
            <w:rStyle w:val="Hypertextovodkaz"/>
            <w:rFonts w:ascii="Times New Roman" w:hAnsi="Times New Roman" w:cs="Times New Roman"/>
            <w:color w:val="auto"/>
            <w:sz w:val="24"/>
            <w:szCs w:val="24"/>
            <w:u w:val="none"/>
          </w:rPr>
          <w:t>života</w:t>
        </w:r>
      </w:hyperlink>
      <w:r w:rsidR="00114FE2">
        <w:rPr>
          <w:rFonts w:ascii="Times New Roman" w:hAnsi="Times New Roman" w:cs="Times New Roman"/>
          <w:sz w:val="24"/>
          <w:szCs w:val="24"/>
        </w:rPr>
        <w:t>, úplná a </w:t>
      </w:r>
      <w:r w:rsidRPr="004A6EC7">
        <w:rPr>
          <w:rFonts w:ascii="Times New Roman" w:hAnsi="Times New Roman" w:cs="Times New Roman"/>
          <w:sz w:val="24"/>
          <w:szCs w:val="24"/>
        </w:rPr>
        <w:t xml:space="preserve">trvalá ztráta </w:t>
      </w:r>
      <w:hyperlink r:id="rId22" w:tooltip="Vědomí" w:history="1">
        <w:r w:rsidRPr="004A6EC7">
          <w:rPr>
            <w:rStyle w:val="Hypertextovodkaz"/>
            <w:rFonts w:ascii="Times New Roman" w:hAnsi="Times New Roman" w:cs="Times New Roman"/>
            <w:color w:val="auto"/>
            <w:sz w:val="24"/>
            <w:szCs w:val="24"/>
            <w:u w:val="none"/>
          </w:rPr>
          <w:t>vědomí</w:t>
        </w:r>
      </w:hyperlink>
      <w:r w:rsidRPr="004A6EC7">
        <w:rPr>
          <w:rFonts w:ascii="Times New Roman" w:hAnsi="Times New Roman" w:cs="Times New Roman"/>
          <w:sz w:val="24"/>
          <w:szCs w:val="24"/>
        </w:rPr>
        <w:t>.</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10"/>
      </w:r>
    </w:p>
    <w:p w:rsidR="00F4356C" w:rsidRDefault="00F4356C" w:rsidP="00DC15D4">
      <w:pPr>
        <w:pStyle w:val="Bezmezer"/>
        <w:spacing w:line="360" w:lineRule="auto"/>
        <w:ind w:firstLine="708"/>
        <w:jc w:val="both"/>
        <w:rPr>
          <w:rFonts w:ascii="Times New Roman" w:hAnsi="Times New Roman" w:cs="Times New Roman"/>
          <w:sz w:val="24"/>
          <w:szCs w:val="24"/>
        </w:rPr>
      </w:pPr>
      <w:r w:rsidRPr="00343F02">
        <w:rPr>
          <w:rFonts w:ascii="Times New Roman" w:hAnsi="Times New Roman" w:cs="Times New Roman"/>
          <w:sz w:val="24"/>
          <w:szCs w:val="24"/>
        </w:rPr>
        <w:t>Ještě na počátku druhé poloviny minulého století byla za smrt považována zástava dechu a srdce. Takovýto stav vedl do několika sekund ke ztrátě vědomí a během několika minut došlo u takovéhoto člověka k nevratnému poškození centrální nervové soustavy. Člověk, kterému se tedy zastavil dech i srdeční činnost</w:t>
      </w:r>
      <w:r w:rsidR="00343F02" w:rsidRPr="00343F02">
        <w:rPr>
          <w:rFonts w:ascii="Times New Roman" w:hAnsi="Times New Roman" w:cs="Times New Roman"/>
          <w:sz w:val="24"/>
          <w:szCs w:val="24"/>
        </w:rPr>
        <w:t>,</w:t>
      </w:r>
      <w:r w:rsidRPr="00343F02">
        <w:rPr>
          <w:rFonts w:ascii="Times New Roman" w:hAnsi="Times New Roman" w:cs="Times New Roman"/>
          <w:sz w:val="24"/>
          <w:szCs w:val="24"/>
        </w:rPr>
        <w:t xml:space="preserve"> byl prohlášen za mrtvého. </w:t>
      </w:r>
      <w:r w:rsidR="00343F02" w:rsidRPr="00343F02">
        <w:rPr>
          <w:rFonts w:ascii="Times New Roman" w:hAnsi="Times New Roman" w:cs="Times New Roman"/>
          <w:sz w:val="24"/>
          <w:szCs w:val="24"/>
        </w:rPr>
        <w:t>„Kardiopulmonální definice smrti byla přijímána bez problémů do doby, než se vynořily nové faktory. Prvním z nich bylo objevení možnosti resuscitace, druhým pak vyvinutí mimotělního oběhu pro potřeby operací a transplantací srdce.“</w:t>
      </w:r>
      <w:r w:rsidR="00DC15D4">
        <w:rPr>
          <w:rStyle w:val="Znakapoznpodarou"/>
          <w:rFonts w:ascii="Times New Roman" w:hAnsi="Times New Roman" w:cs="Times New Roman"/>
          <w:sz w:val="24"/>
          <w:szCs w:val="24"/>
        </w:rPr>
        <w:footnoteReference w:id="11"/>
      </w:r>
    </w:p>
    <w:p w:rsidR="00CD265D" w:rsidRDefault="00CD265D" w:rsidP="00CD265D">
      <w:pPr>
        <w:pStyle w:val="Bezmezer"/>
        <w:spacing w:line="360" w:lineRule="auto"/>
        <w:ind w:firstLine="708"/>
        <w:jc w:val="both"/>
        <w:rPr>
          <w:rFonts w:ascii="Times New Roman" w:eastAsia="TimesNewRomanPSMT" w:hAnsi="Times New Roman" w:cs="Times New Roman"/>
          <w:sz w:val="24"/>
          <w:szCs w:val="24"/>
        </w:rPr>
      </w:pPr>
      <w:r w:rsidRPr="00CD265D">
        <w:rPr>
          <w:rFonts w:ascii="Times New Roman" w:hAnsi="Times New Roman" w:cs="Times New Roman"/>
          <w:sz w:val="24"/>
          <w:szCs w:val="24"/>
        </w:rPr>
        <w:t xml:space="preserve">Bylo tedy nutné najít jiný orgán, který když přestane pracovat, může být člověk prohlášen za mrtvého. Tímto orgánem se stal mozek. </w:t>
      </w:r>
      <w:r>
        <w:rPr>
          <w:rFonts w:ascii="Times New Roman" w:hAnsi="Times New Roman" w:cs="Times New Roman"/>
          <w:sz w:val="24"/>
          <w:szCs w:val="24"/>
        </w:rPr>
        <w:t>„</w:t>
      </w:r>
      <w:r w:rsidRPr="00CD265D">
        <w:rPr>
          <w:rFonts w:ascii="Times New Roman" w:eastAsia="TimesNewRomanPSMT" w:hAnsi="Times New Roman" w:cs="Times New Roman"/>
          <w:sz w:val="24"/>
          <w:szCs w:val="24"/>
        </w:rPr>
        <w:t xml:space="preserve">Poprvé se pojem mozkové smrti objevil již v roce 1959 ve Francii na </w:t>
      </w:r>
      <w:r w:rsidRPr="00CD265D">
        <w:rPr>
          <w:rFonts w:ascii="Times New Roman" w:eastAsia="TimesNewRomanPSMT" w:hAnsi="Times New Roman" w:cs="Times New Roman"/>
          <w:i/>
          <w:iCs/>
          <w:sz w:val="24"/>
          <w:szCs w:val="24"/>
        </w:rPr>
        <w:t xml:space="preserve">XXIII. Mezinárodním neurologickém zasedání, </w:t>
      </w:r>
      <w:r w:rsidRPr="00CD265D">
        <w:rPr>
          <w:rFonts w:ascii="Times New Roman" w:eastAsia="TimesNewRomanPSMT" w:hAnsi="Times New Roman" w:cs="Times New Roman"/>
          <w:sz w:val="24"/>
          <w:szCs w:val="24"/>
        </w:rPr>
        <w:t>kde lékaři Pierre Mollaret a Maurice Goulon navrhli</w:t>
      </w:r>
      <w:r w:rsidRPr="00CD265D">
        <w:rPr>
          <w:rFonts w:ascii="Times New Roman" w:eastAsia="TimesNewRomanPSMT" w:hAnsi="Times New Roman" w:cs="Times New Roman"/>
          <w:i/>
          <w:iCs/>
          <w:sz w:val="24"/>
          <w:szCs w:val="24"/>
        </w:rPr>
        <w:t xml:space="preserve"> </w:t>
      </w:r>
      <w:r w:rsidRPr="00CD265D">
        <w:rPr>
          <w:rFonts w:ascii="Times New Roman" w:eastAsia="TimesNewRomanPSMT" w:hAnsi="Times New Roman" w:cs="Times New Roman"/>
          <w:sz w:val="24"/>
          <w:szCs w:val="24"/>
        </w:rPr>
        <w:t>termín „coma dépassé“. Tento stav definovali jako stav „u kterého se k celkové ztrátě</w:t>
      </w:r>
      <w:r w:rsidRPr="00CD265D">
        <w:rPr>
          <w:rFonts w:ascii="Times New Roman" w:eastAsia="TimesNewRomanPSMT" w:hAnsi="Times New Roman" w:cs="Times New Roman"/>
          <w:i/>
          <w:iCs/>
          <w:sz w:val="24"/>
          <w:szCs w:val="24"/>
        </w:rPr>
        <w:t xml:space="preserve"> </w:t>
      </w:r>
      <w:r w:rsidRPr="00CD265D">
        <w:rPr>
          <w:rFonts w:ascii="Times New Roman" w:eastAsia="TimesNewRomanPSMT" w:hAnsi="Times New Roman" w:cs="Times New Roman"/>
          <w:sz w:val="24"/>
          <w:szCs w:val="24"/>
        </w:rPr>
        <w:t>relačních funkcí (vědomí, motilita, senzibilita, reflex) přidává rovněž totální zánik</w:t>
      </w:r>
      <w:r w:rsidRPr="00CD265D">
        <w:rPr>
          <w:rFonts w:ascii="Times New Roman" w:eastAsia="TimesNewRomanPSMT" w:hAnsi="Times New Roman" w:cs="Times New Roman"/>
          <w:i/>
          <w:iCs/>
          <w:sz w:val="24"/>
          <w:szCs w:val="24"/>
        </w:rPr>
        <w:t xml:space="preserve"> </w:t>
      </w:r>
      <w:r w:rsidRPr="00CD265D">
        <w:rPr>
          <w:rFonts w:ascii="Times New Roman" w:eastAsia="TimesNewRomanPSMT" w:hAnsi="Times New Roman" w:cs="Times New Roman"/>
          <w:sz w:val="24"/>
          <w:szCs w:val="24"/>
        </w:rPr>
        <w:t xml:space="preserve">vegetativního života (vitální funkce jako </w:t>
      </w:r>
      <w:r w:rsidRPr="00CD265D">
        <w:rPr>
          <w:rFonts w:ascii="Times New Roman" w:eastAsia="TimesNewRomanPSMT" w:hAnsi="Times New Roman" w:cs="Times New Roman"/>
          <w:sz w:val="24"/>
          <w:szCs w:val="24"/>
        </w:rPr>
        <w:lastRenderedPageBreak/>
        <w:t>respirace, udržování tělesné teploty, regulace krevního tlaku).“ Coma dédassé pak prohlásili smrtí.</w:t>
      </w:r>
      <w:r>
        <w:rPr>
          <w:rFonts w:ascii="Times New Roman" w:eastAsia="TimesNewRomanPSMT" w:hAnsi="Times New Roman" w:cs="Times New Roman"/>
          <w:sz w:val="24"/>
          <w:szCs w:val="24"/>
        </w:rPr>
        <w:t>“</w:t>
      </w:r>
      <w:r>
        <w:rPr>
          <w:rStyle w:val="Znakapoznpodarou"/>
          <w:rFonts w:ascii="Times New Roman" w:eastAsia="TimesNewRomanPSMT" w:hAnsi="Times New Roman" w:cs="Times New Roman"/>
          <w:sz w:val="24"/>
          <w:szCs w:val="24"/>
        </w:rPr>
        <w:footnoteReference w:id="12"/>
      </w:r>
      <w:r>
        <w:rPr>
          <w:rFonts w:ascii="Times New Roman" w:eastAsia="TimesNewRomanPSMT" w:hAnsi="Times New Roman" w:cs="Times New Roman"/>
          <w:sz w:val="24"/>
          <w:szCs w:val="24"/>
        </w:rPr>
        <w:t xml:space="preserve"> Ovšem i tato koncepce vyvolává jisté problémy.</w:t>
      </w:r>
    </w:p>
    <w:p w:rsidR="00FB0A71" w:rsidRPr="004A6EC7" w:rsidRDefault="0089667E" w:rsidP="004A6EC7">
      <w:pPr>
        <w:pStyle w:val="Bezmezer"/>
        <w:spacing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Nejdůležitějším kritériem, kterého se lékaři drží při konstatování smrti, je kritérium nevratnosti, ale toto kritérium se časem mění a stav, co se dříve zdál nevratný</w:t>
      </w:r>
      <w:r w:rsidR="00FB0A71">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umí dnešní medicína zvrátit.</w:t>
      </w:r>
      <w:r w:rsidR="004A6EC7">
        <w:rPr>
          <w:rFonts w:ascii="Times New Roman" w:eastAsia="TimesNewRomanPSMT" w:hAnsi="Times New Roman" w:cs="Times New Roman"/>
          <w:sz w:val="24"/>
          <w:szCs w:val="24"/>
        </w:rPr>
        <w:t xml:space="preserve"> Určení smrti z biologického hlediska je tedy</w:t>
      </w:r>
      <w:r w:rsidR="007B0C8D">
        <w:rPr>
          <w:rFonts w:ascii="Times New Roman" w:eastAsia="TimesNewRomanPSMT" w:hAnsi="Times New Roman" w:cs="Times New Roman"/>
          <w:sz w:val="24"/>
          <w:szCs w:val="24"/>
        </w:rPr>
        <w:t>,</w:t>
      </w:r>
      <w:r w:rsidR="004A6EC7">
        <w:rPr>
          <w:rFonts w:ascii="Times New Roman" w:eastAsia="TimesNewRomanPSMT" w:hAnsi="Times New Roman" w:cs="Times New Roman"/>
          <w:sz w:val="24"/>
          <w:szCs w:val="24"/>
        </w:rPr>
        <w:t xml:space="preserve"> dalo by se říci</w:t>
      </w:r>
      <w:r w:rsidR="007B0C8D">
        <w:rPr>
          <w:rFonts w:ascii="Times New Roman" w:eastAsia="TimesNewRomanPSMT" w:hAnsi="Times New Roman" w:cs="Times New Roman"/>
          <w:sz w:val="24"/>
          <w:szCs w:val="24"/>
        </w:rPr>
        <w:t>,</w:t>
      </w:r>
      <w:r w:rsidR="004A6EC7">
        <w:rPr>
          <w:rFonts w:ascii="Times New Roman" w:eastAsia="TimesNewRomanPSMT" w:hAnsi="Times New Roman" w:cs="Times New Roman"/>
          <w:sz w:val="24"/>
          <w:szCs w:val="24"/>
        </w:rPr>
        <w:t xml:space="preserve"> zatím stále nejasné.</w:t>
      </w:r>
    </w:p>
    <w:p w:rsidR="00A357FA" w:rsidRPr="00BD3162" w:rsidRDefault="00114D98" w:rsidP="00BD3162">
      <w:pPr>
        <w:pStyle w:val="Nadpis4"/>
        <w:spacing w:line="360" w:lineRule="auto"/>
        <w:jc w:val="center"/>
        <w:rPr>
          <w:rFonts w:ascii="Times New Roman" w:hAnsi="Times New Roman" w:cs="Times New Roman"/>
          <w:i w:val="0"/>
          <w:color w:val="auto"/>
          <w:sz w:val="24"/>
          <w:szCs w:val="24"/>
        </w:rPr>
      </w:pPr>
      <w:bookmarkStart w:id="10" w:name="_Toc352771465"/>
      <w:r w:rsidRPr="00BD3162">
        <w:rPr>
          <w:rFonts w:ascii="Times New Roman" w:hAnsi="Times New Roman" w:cs="Times New Roman"/>
          <w:i w:val="0"/>
          <w:color w:val="auto"/>
          <w:sz w:val="24"/>
          <w:szCs w:val="24"/>
        </w:rPr>
        <w:t>Definice smrti z metafyzického hlediska</w:t>
      </w:r>
      <w:bookmarkEnd w:id="10"/>
    </w:p>
    <w:p w:rsidR="00FF3857" w:rsidRPr="00FF3857" w:rsidRDefault="00FF3857" w:rsidP="00C16C23">
      <w:pPr>
        <w:pStyle w:val="Bezmezer"/>
        <w:spacing w:line="360" w:lineRule="auto"/>
        <w:ind w:firstLine="708"/>
        <w:jc w:val="both"/>
        <w:rPr>
          <w:rFonts w:ascii="Times New Roman" w:hAnsi="Times New Roman" w:cs="Times New Roman"/>
          <w:sz w:val="24"/>
          <w:szCs w:val="24"/>
        </w:rPr>
      </w:pPr>
      <w:r w:rsidRPr="00FF3857">
        <w:rPr>
          <w:rFonts w:ascii="Times New Roman" w:hAnsi="Times New Roman" w:cs="Times New Roman"/>
          <w:sz w:val="24"/>
          <w:szCs w:val="24"/>
        </w:rPr>
        <w:t>Do této</w:t>
      </w:r>
      <w:r>
        <w:rPr>
          <w:rFonts w:ascii="Times New Roman" w:hAnsi="Times New Roman" w:cs="Times New Roman"/>
          <w:sz w:val="24"/>
          <w:szCs w:val="24"/>
        </w:rPr>
        <w:t xml:space="preserve"> kapitoly jsem vybrala tři významné představitele pojetí duše jako nesmrtelné části člověka.</w:t>
      </w:r>
    </w:p>
    <w:p w:rsidR="00114D98" w:rsidRDefault="0079192A" w:rsidP="00C16C23">
      <w:pPr>
        <w:pStyle w:val="Bezmezer"/>
        <w:spacing w:line="360" w:lineRule="auto"/>
        <w:ind w:firstLine="708"/>
        <w:jc w:val="both"/>
        <w:rPr>
          <w:rFonts w:ascii="Times New Roman" w:hAnsi="Times New Roman" w:cs="Times New Roman"/>
          <w:sz w:val="24"/>
          <w:szCs w:val="24"/>
        </w:rPr>
      </w:pPr>
      <w:r w:rsidRPr="00CB000A">
        <w:rPr>
          <w:rFonts w:ascii="Times New Roman" w:hAnsi="Times New Roman" w:cs="Times New Roman"/>
          <w:sz w:val="24"/>
          <w:szCs w:val="24"/>
        </w:rPr>
        <w:t>Platon (427–347 př. n. l.)</w:t>
      </w:r>
      <w:r>
        <w:rPr>
          <w:rFonts w:ascii="Times New Roman" w:hAnsi="Times New Roman" w:cs="Times New Roman"/>
          <w:sz w:val="24"/>
          <w:szCs w:val="24"/>
        </w:rPr>
        <w:t xml:space="preserve"> vnímá duši a tělo odděleně od sebe, duši vnímá jako nesmrtelnou, zatímco tělo jako smrtelné. Smrtí tedy podle Platonovy teorie nastává oddělení duše od těla.</w:t>
      </w:r>
      <w:r w:rsidR="000C364D">
        <w:rPr>
          <w:rFonts w:ascii="Times New Roman" w:hAnsi="Times New Roman" w:cs="Times New Roman"/>
          <w:sz w:val="24"/>
          <w:szCs w:val="24"/>
        </w:rPr>
        <w:t xml:space="preserve"> Tato Platonova myšlenka ovlivňuje evropskou filosofii prakticky do současnosti.</w:t>
      </w:r>
      <w:r w:rsidR="007E51CF">
        <w:rPr>
          <w:rFonts w:ascii="Times New Roman" w:hAnsi="Times New Roman" w:cs="Times New Roman"/>
          <w:sz w:val="24"/>
          <w:szCs w:val="24"/>
        </w:rPr>
        <w:t xml:space="preserve"> Platon v jednom ze svých děl uvádí starou pověst, podle které by duše po smrti těla měla sestoupit do podsvětí a pak se opět vrací a znovu zrodí. „Kdyby nebyl nový život vždy znovu čerpán z toho, kdo zemřel, kdyby příroda nebyla v tomto smyslu systémem koloběhu, pak by nutně směřovala obecně ke smrti.“</w:t>
      </w:r>
      <w:r w:rsidR="007E51CF">
        <w:rPr>
          <w:rStyle w:val="Znakapoznpodarou"/>
          <w:rFonts w:ascii="Times New Roman" w:hAnsi="Times New Roman" w:cs="Times New Roman"/>
          <w:sz w:val="24"/>
          <w:szCs w:val="24"/>
        </w:rPr>
        <w:footnoteReference w:id="13"/>
      </w:r>
      <w:r w:rsidR="00613666">
        <w:rPr>
          <w:rFonts w:ascii="Times New Roman" w:hAnsi="Times New Roman" w:cs="Times New Roman"/>
          <w:sz w:val="24"/>
          <w:szCs w:val="24"/>
        </w:rPr>
        <w:t xml:space="preserve"> A jelikož tomu tak není, vyvozuje závěr, že duše se může znovu narodit a nekončí současně se smrtí těla.</w:t>
      </w:r>
      <w:r w:rsidR="00A53D69">
        <w:rPr>
          <w:rFonts w:ascii="Times New Roman" w:hAnsi="Times New Roman" w:cs="Times New Roman"/>
          <w:sz w:val="24"/>
          <w:szCs w:val="24"/>
        </w:rPr>
        <w:t xml:space="preserve"> Platon věřil v to, že nejen že duše po smrti těla dále žije, ale že může i myslet a poznávat.</w:t>
      </w:r>
      <w:r w:rsidR="00C6195F">
        <w:rPr>
          <w:rFonts w:ascii="Times New Roman" w:hAnsi="Times New Roman" w:cs="Times New Roman"/>
          <w:sz w:val="24"/>
          <w:szCs w:val="24"/>
        </w:rPr>
        <w:t xml:space="preserve"> Toto Platonovo učení bylo dále rozvíjeno v novoplatonismu.</w:t>
      </w:r>
    </w:p>
    <w:p w:rsidR="00C6195F" w:rsidRDefault="0025649A"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Aristoteles (384–323 př. n. l.) ve své první fázi myšlení zcela ztotožňuje s názorem svého učitele Platona. Později ovšem vůči Platonovu učení zaujímá kritický postoj, avšak stále je s ním jeho myšlení spojeno.</w:t>
      </w:r>
      <w:r w:rsidR="00DF2AE2">
        <w:rPr>
          <w:rFonts w:ascii="Times New Roman" w:hAnsi="Times New Roman" w:cs="Times New Roman"/>
          <w:sz w:val="24"/>
          <w:szCs w:val="24"/>
        </w:rPr>
        <w:t xml:space="preserve"> Abychom mohli pochopit Aristotelovo pojetí propojení duše a těla, musím nejdříve stručně vysvětlit jeho nauku o aktu a potenci, které ještě úzce souvisí s vztahem formy a látky. „O co jde, lze ukázat na procesu umělecké tvorby. Sochař chce např. z kusu kamene vytesat sochu. Dokáže to jen tehdy, když se z toho kamene může stát socha. Kámen je v možnosti (v potenci) k soše. Skutečnost (akt) sochy však ten kámen dostane procesem formování, zpracováním od umělce. Existuje tedy síla, odlišná od potence a uvádějící do aktu. Aristotelés visí každé konkrétní, existující jsoucno</w:t>
      </w:r>
      <w:r w:rsidR="00D367F8">
        <w:rPr>
          <w:rFonts w:ascii="Times New Roman" w:hAnsi="Times New Roman" w:cs="Times New Roman"/>
          <w:sz w:val="24"/>
          <w:szCs w:val="24"/>
        </w:rPr>
        <w:t xml:space="preserve"> jako konstituované z principů formy a látky. Jsoucn</w:t>
      </w:r>
      <w:r w:rsidR="00BF7B1E">
        <w:rPr>
          <w:rFonts w:ascii="Times New Roman" w:hAnsi="Times New Roman" w:cs="Times New Roman"/>
          <w:sz w:val="24"/>
          <w:szCs w:val="24"/>
        </w:rPr>
        <w:t>o je složeno z formy a látky, a </w:t>
      </w:r>
      <w:r w:rsidR="00D367F8">
        <w:rPr>
          <w:rFonts w:ascii="Times New Roman" w:hAnsi="Times New Roman" w:cs="Times New Roman"/>
          <w:sz w:val="24"/>
          <w:szCs w:val="24"/>
        </w:rPr>
        <w:t>tím z aktu a potence.</w:t>
      </w:r>
      <w:r w:rsidR="003B42A4">
        <w:rPr>
          <w:rFonts w:ascii="Times New Roman" w:hAnsi="Times New Roman" w:cs="Times New Roman"/>
          <w:sz w:val="24"/>
          <w:szCs w:val="24"/>
        </w:rPr>
        <w:t xml:space="preserve"> Látka je čirá potence, z níž může být všechno. Formy naproti tomu </w:t>
      </w:r>
      <w:r w:rsidR="003B42A4">
        <w:rPr>
          <w:rFonts w:ascii="Times New Roman" w:hAnsi="Times New Roman" w:cs="Times New Roman"/>
          <w:sz w:val="24"/>
          <w:szCs w:val="24"/>
        </w:rPr>
        <w:lastRenderedPageBreak/>
        <w:t>představují utvářející síly, propůjčují</w:t>
      </w:r>
      <w:r w:rsidR="00C35C79">
        <w:rPr>
          <w:rFonts w:ascii="Times New Roman" w:hAnsi="Times New Roman" w:cs="Times New Roman"/>
          <w:sz w:val="24"/>
          <w:szCs w:val="24"/>
        </w:rPr>
        <w:t>c</w:t>
      </w:r>
      <w:r w:rsidR="003B42A4">
        <w:rPr>
          <w:rFonts w:ascii="Times New Roman" w:hAnsi="Times New Roman" w:cs="Times New Roman"/>
          <w:sz w:val="24"/>
          <w:szCs w:val="24"/>
        </w:rPr>
        <w:t>í akt.“</w:t>
      </w:r>
      <w:r w:rsidR="003B42A4">
        <w:rPr>
          <w:rStyle w:val="Znakapoznpodarou"/>
          <w:rFonts w:ascii="Times New Roman" w:hAnsi="Times New Roman" w:cs="Times New Roman"/>
          <w:sz w:val="24"/>
          <w:szCs w:val="24"/>
        </w:rPr>
        <w:footnoteReference w:id="14"/>
      </w:r>
      <w:r w:rsidR="00D232E7">
        <w:rPr>
          <w:rFonts w:ascii="Times New Roman" w:hAnsi="Times New Roman" w:cs="Times New Roman"/>
          <w:sz w:val="24"/>
          <w:szCs w:val="24"/>
        </w:rPr>
        <w:t xml:space="preserve"> Na základě této nauky Aristoteles tvrdí, že duše je vlastně aktem v oživlém organismu, tento akt dokáže prosazovat cíl a účel, kvůli kterému organismus existuje.</w:t>
      </w:r>
      <w:r w:rsidR="009321D2">
        <w:rPr>
          <w:rFonts w:ascii="Times New Roman" w:hAnsi="Times New Roman" w:cs="Times New Roman"/>
          <w:sz w:val="24"/>
          <w:szCs w:val="24"/>
        </w:rPr>
        <w:t xml:space="preserve"> Tímto tvrzením Aristoteles překonal Platonovo pojetí oddělení duše a těla a vyslovil, že člověk není složen ze dvou substancí, nýbrž je jednou substancí, která se z těla a duše skládá.</w:t>
      </w:r>
      <w:r w:rsidR="00871F8D">
        <w:rPr>
          <w:rFonts w:ascii="Times New Roman" w:hAnsi="Times New Roman" w:cs="Times New Roman"/>
          <w:sz w:val="24"/>
          <w:szCs w:val="24"/>
        </w:rPr>
        <w:t xml:space="preserve"> Aristoteles věřil, že po smrti člověka zůstává žít jeho činný rozum, o kterém uvažoval jako o rozumu, který je božského původu. Aristoteles ale nikdy jednoznačně neodpověděl na otázku nesmrtelnosti. Otázkou zůstává, zda oddělení tohoto činného rozumu po smrti vede k individuální nesmrtelnosti nebo zda činný rozum je pouze jeden a tedy po oddělení od těla se začlení do „celku jednoho všeobjímajícího ducha.“</w:t>
      </w:r>
      <w:r w:rsidR="00871F8D">
        <w:rPr>
          <w:rStyle w:val="Znakapoznpodarou"/>
          <w:rFonts w:ascii="Times New Roman" w:hAnsi="Times New Roman" w:cs="Times New Roman"/>
          <w:sz w:val="24"/>
          <w:szCs w:val="24"/>
        </w:rPr>
        <w:footnoteReference w:id="15"/>
      </w:r>
    </w:p>
    <w:p w:rsidR="00B1330F" w:rsidRDefault="00B1330F"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Tomáš Akvinský (1225–1274) navazuje na Aristotela a dále jeho nauku rozvíjí.</w:t>
      </w:r>
      <w:r w:rsidR="00F634CB">
        <w:rPr>
          <w:rFonts w:ascii="Times New Roman" w:hAnsi="Times New Roman" w:cs="Times New Roman"/>
          <w:sz w:val="24"/>
          <w:szCs w:val="24"/>
        </w:rPr>
        <w:t xml:space="preserve"> Podle Tomáše Akvinského je duše jediná forma těla. „To znamená, že pro duši není ničím vnějším, že je v těle, že formuje a utváří tělo, nýb</w:t>
      </w:r>
      <w:r w:rsidR="0006455B">
        <w:rPr>
          <w:rFonts w:ascii="Times New Roman" w:hAnsi="Times New Roman" w:cs="Times New Roman"/>
          <w:sz w:val="24"/>
          <w:szCs w:val="24"/>
        </w:rPr>
        <w:t>r</w:t>
      </w:r>
      <w:r w:rsidR="00F634CB">
        <w:rPr>
          <w:rFonts w:ascii="Times New Roman" w:hAnsi="Times New Roman" w:cs="Times New Roman"/>
          <w:sz w:val="24"/>
          <w:szCs w:val="24"/>
        </w:rPr>
        <w:t>ž patří to k její esenci.“</w:t>
      </w:r>
      <w:r w:rsidR="00F634CB">
        <w:rPr>
          <w:rStyle w:val="Znakapoznpodarou"/>
          <w:rFonts w:ascii="Times New Roman" w:hAnsi="Times New Roman" w:cs="Times New Roman"/>
          <w:sz w:val="24"/>
          <w:szCs w:val="24"/>
        </w:rPr>
        <w:footnoteReference w:id="16"/>
      </w:r>
      <w:r>
        <w:rPr>
          <w:rFonts w:ascii="Times New Roman" w:hAnsi="Times New Roman" w:cs="Times New Roman"/>
          <w:sz w:val="24"/>
          <w:szCs w:val="24"/>
        </w:rPr>
        <w:t xml:space="preserve"> </w:t>
      </w:r>
      <w:r w:rsidR="008A2556">
        <w:rPr>
          <w:rFonts w:ascii="Times New Roman" w:hAnsi="Times New Roman" w:cs="Times New Roman"/>
          <w:sz w:val="24"/>
          <w:szCs w:val="24"/>
        </w:rPr>
        <w:t>Tomáš Akvinský je dalším ze zastánců, že duše je nesmrtelná, ale po oddělení od těla není člověkem a tedy touží zpátky po lidském těle. „Do jakých problémů Tomáš upadá, osvětluje patrně nejlépe jeho mínění, že duše je na jedné straně v nepřirozeném stavu odloučení od těla, takže Bůh musí činit zvláštní zázraky, aby mohla např. konat úkony poznání, a na druhé straně přece jen okouší dokonalou blaženost. Zde se velmi jasně ukazují hranice korektury, kterou Tomáš realizoval na dualismu pocházejícím od Platóna. Ani on nedokázal tento dualismus úplně překonat.“</w:t>
      </w:r>
      <w:r w:rsidR="008A2556">
        <w:rPr>
          <w:rStyle w:val="Znakapoznpodarou"/>
          <w:rFonts w:ascii="Times New Roman" w:hAnsi="Times New Roman" w:cs="Times New Roman"/>
          <w:sz w:val="24"/>
          <w:szCs w:val="24"/>
        </w:rPr>
        <w:footnoteReference w:id="17"/>
      </w:r>
    </w:p>
    <w:p w:rsidR="004E02AB" w:rsidRDefault="004E02AB">
      <w:pPr>
        <w:rPr>
          <w:rFonts w:ascii="Times New Roman" w:hAnsi="Times New Roman" w:cs="Times New Roman"/>
          <w:b/>
          <w:sz w:val="24"/>
          <w:szCs w:val="24"/>
        </w:rPr>
      </w:pPr>
      <w:r>
        <w:rPr>
          <w:rFonts w:ascii="Times New Roman" w:hAnsi="Times New Roman" w:cs="Times New Roman"/>
          <w:b/>
          <w:sz w:val="24"/>
          <w:szCs w:val="24"/>
        </w:rPr>
        <w:br w:type="page"/>
      </w:r>
    </w:p>
    <w:p w:rsidR="006861D3" w:rsidRPr="00BD3162" w:rsidRDefault="006861D3" w:rsidP="00BD3162">
      <w:pPr>
        <w:pStyle w:val="Nadpis1"/>
        <w:spacing w:line="360" w:lineRule="auto"/>
        <w:jc w:val="center"/>
        <w:rPr>
          <w:rFonts w:ascii="Times New Roman" w:hAnsi="Times New Roman" w:cs="Times New Roman"/>
          <w:color w:val="auto"/>
          <w:sz w:val="32"/>
          <w:szCs w:val="32"/>
        </w:rPr>
      </w:pPr>
      <w:bookmarkStart w:id="11" w:name="_Toc352771466"/>
      <w:r w:rsidRPr="00BD3162">
        <w:rPr>
          <w:rFonts w:ascii="Times New Roman" w:hAnsi="Times New Roman" w:cs="Times New Roman"/>
          <w:color w:val="auto"/>
          <w:sz w:val="32"/>
          <w:szCs w:val="32"/>
        </w:rPr>
        <w:lastRenderedPageBreak/>
        <w:t>INTERRUPCE</w:t>
      </w:r>
      <w:bookmarkEnd w:id="11"/>
    </w:p>
    <w:p w:rsidR="006861D3" w:rsidRPr="004465E7" w:rsidRDefault="006861D3" w:rsidP="001C326B">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 xml:space="preserve">Pojem interrupce bývá často zaměňován s pojmem potrat, tato záměna je ovšem nesprávná. Mluvíme-li o potratu, jedná se o předčasné a samovolné ukončení těhotenství, kdy zaniká lidské embryo bez lidského zásahu. Správným synonymem slova interrupce je tedy pojem umělý potrat. </w:t>
      </w:r>
      <w:r w:rsidRPr="004465E7">
        <w:rPr>
          <w:rFonts w:ascii="Times New Roman" w:hAnsi="Times New Roman" w:cs="Times New Roman"/>
          <w:sz w:val="24"/>
          <w:szCs w:val="24"/>
        </w:rPr>
        <w:t>„Umělým potratem se rozumí úmyslné odstranění lidského plodu, dosud neschopného samostatného života.“</w:t>
      </w:r>
      <w:r w:rsidRPr="004465E7">
        <w:rPr>
          <w:rStyle w:val="Znakapoznpodarou"/>
          <w:rFonts w:ascii="Times New Roman" w:hAnsi="Times New Roman" w:cs="Times New Roman"/>
          <w:sz w:val="24"/>
          <w:szCs w:val="24"/>
        </w:rPr>
        <w:footnoteReference w:id="18"/>
      </w:r>
    </w:p>
    <w:p w:rsidR="00AD0DC4" w:rsidRPr="004465E7" w:rsidRDefault="00AD0DC4" w:rsidP="001C32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465E7">
        <w:rPr>
          <w:rFonts w:ascii="Times New Roman" w:hAnsi="Times New Roman" w:cs="Times New Roman"/>
          <w:sz w:val="24"/>
          <w:szCs w:val="24"/>
        </w:rPr>
        <w:t>„Webstrův slovník definuje potrat</w:t>
      </w:r>
      <w:r w:rsidR="00813A6B" w:rsidRPr="004465E7">
        <w:rPr>
          <w:rFonts w:ascii="Times New Roman" w:hAnsi="Times New Roman" w:cs="Times New Roman"/>
          <w:sz w:val="24"/>
          <w:szCs w:val="24"/>
        </w:rPr>
        <w:t xml:space="preserve"> jako předčasné vypuzení lidského zárodku. Lékařský slovník to definuje podobně, ale určuje 22 druhů potratu – například náhodný, zločinný, habituální, způsobený, infekční, přirozený a terapeutický.“</w:t>
      </w:r>
      <w:r w:rsidR="00813A6B" w:rsidRPr="004465E7">
        <w:rPr>
          <w:rStyle w:val="Znakapoznpodarou"/>
          <w:rFonts w:ascii="Times New Roman" w:hAnsi="Times New Roman" w:cs="Times New Roman"/>
          <w:sz w:val="24"/>
          <w:szCs w:val="24"/>
        </w:rPr>
        <w:footnoteReference w:id="19"/>
      </w:r>
    </w:p>
    <w:p w:rsidR="00072F72" w:rsidRDefault="005D590F" w:rsidP="001C32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Podle Christiane Northrupové, autory knihy </w:t>
      </w:r>
      <w:r w:rsidRPr="00DD40E8">
        <w:rPr>
          <w:rFonts w:ascii="Times New Roman" w:hAnsi="Times New Roman" w:cs="Times New Roman"/>
          <w:i/>
          <w:iCs/>
          <w:sz w:val="24"/>
          <w:szCs w:val="24"/>
        </w:rPr>
        <w:t>Zdravá žena: od prvního početí po stáří</w:t>
      </w:r>
      <w:r>
        <w:rPr>
          <w:rFonts w:ascii="Times New Roman" w:hAnsi="Times New Roman" w:cs="Times New Roman"/>
          <w:sz w:val="24"/>
          <w:szCs w:val="24"/>
        </w:rPr>
        <w:t xml:space="preserve">, volání po interrupci naznačuje, že ženy odmítají přijímat následky, </w:t>
      </w:r>
      <w:r w:rsidR="006202E0">
        <w:rPr>
          <w:rFonts w:ascii="Times New Roman" w:hAnsi="Times New Roman" w:cs="Times New Roman"/>
          <w:sz w:val="24"/>
          <w:szCs w:val="24"/>
        </w:rPr>
        <w:t>které jsou zapříčiněny jejich sexuálním chováním.</w:t>
      </w:r>
      <w:r w:rsidR="00B15BD9">
        <w:rPr>
          <w:rStyle w:val="Znakapoznpodarou"/>
          <w:rFonts w:ascii="Times New Roman" w:hAnsi="Times New Roman" w:cs="Times New Roman"/>
          <w:sz w:val="24"/>
          <w:szCs w:val="24"/>
        </w:rPr>
        <w:footnoteReference w:id="20"/>
      </w:r>
    </w:p>
    <w:p w:rsidR="00EB1950" w:rsidRDefault="00EB1950" w:rsidP="001C326B">
      <w:pPr>
        <w:pStyle w:val="Bezmezer"/>
        <w:spacing w:line="360" w:lineRule="auto"/>
        <w:jc w:val="both"/>
        <w:rPr>
          <w:rFonts w:ascii="Times New Roman" w:hAnsi="Times New Roman" w:cs="Times New Roman"/>
          <w:sz w:val="24"/>
          <w:szCs w:val="24"/>
        </w:rPr>
      </w:pPr>
    </w:p>
    <w:p w:rsidR="00EB1950" w:rsidRPr="00BD3162" w:rsidRDefault="00EB1950" w:rsidP="00BD3162">
      <w:pPr>
        <w:pStyle w:val="Nadpis2"/>
        <w:spacing w:line="360" w:lineRule="auto"/>
        <w:jc w:val="center"/>
        <w:rPr>
          <w:rFonts w:ascii="Times New Roman" w:hAnsi="Times New Roman" w:cs="Times New Roman"/>
          <w:color w:val="auto"/>
          <w:sz w:val="28"/>
          <w:szCs w:val="28"/>
        </w:rPr>
      </w:pPr>
      <w:bookmarkStart w:id="12" w:name="_Toc352771467"/>
      <w:r w:rsidRPr="00BD3162">
        <w:rPr>
          <w:rFonts w:ascii="Times New Roman" w:hAnsi="Times New Roman" w:cs="Times New Roman"/>
          <w:color w:val="auto"/>
          <w:sz w:val="28"/>
          <w:szCs w:val="28"/>
        </w:rPr>
        <w:t>Průběh interrupce</w:t>
      </w:r>
      <w:bookmarkEnd w:id="12"/>
    </w:p>
    <w:p w:rsidR="00EB1950" w:rsidRDefault="00C867B1" w:rsidP="00C867B1">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Formy umělého ukončení se liší dle stádia těhotenství, ve kterém k tomuto operativnímu zákroku žena přistupuje.</w:t>
      </w:r>
    </w:p>
    <w:p w:rsidR="004B58FA" w:rsidRPr="00BD3162" w:rsidRDefault="004B58FA" w:rsidP="00BD3162">
      <w:pPr>
        <w:pStyle w:val="Nadpis3"/>
        <w:spacing w:line="360" w:lineRule="auto"/>
        <w:jc w:val="center"/>
        <w:rPr>
          <w:rFonts w:ascii="Times New Roman" w:hAnsi="Times New Roman" w:cs="Times New Roman"/>
          <w:color w:val="auto"/>
          <w:sz w:val="24"/>
          <w:szCs w:val="24"/>
        </w:rPr>
      </w:pPr>
      <w:bookmarkStart w:id="13" w:name="_Toc352771468"/>
      <w:r w:rsidRPr="00BD3162">
        <w:rPr>
          <w:rFonts w:ascii="Times New Roman" w:hAnsi="Times New Roman" w:cs="Times New Roman"/>
          <w:color w:val="auto"/>
          <w:sz w:val="24"/>
          <w:szCs w:val="24"/>
        </w:rPr>
        <w:t>Miniinterrupce</w:t>
      </w:r>
      <w:bookmarkEnd w:id="13"/>
    </w:p>
    <w:p w:rsidR="006E419D" w:rsidRDefault="004B58FA" w:rsidP="004B58F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Miniinterrupce, nebo také časná interrupce, se provádí do šestého ukončeného až osmého ukončeného týdne těhotenství s ohledem</w:t>
      </w:r>
      <w:r w:rsidR="005774DB">
        <w:rPr>
          <w:rFonts w:ascii="Times New Roman" w:hAnsi="Times New Roman" w:cs="Times New Roman"/>
          <w:sz w:val="24"/>
          <w:szCs w:val="24"/>
        </w:rPr>
        <w:t xml:space="preserve"> na to, zda žena již někdy rodil</w:t>
      </w:r>
      <w:r>
        <w:rPr>
          <w:rFonts w:ascii="Times New Roman" w:hAnsi="Times New Roman" w:cs="Times New Roman"/>
          <w:sz w:val="24"/>
          <w:szCs w:val="24"/>
        </w:rPr>
        <w:t>a nebo ne. Do ukončeného šestého týdne se provádí u žen, které ještě nerodily a do ukončeného osmého týdne těhotenství se miniinterrupce provádí u žen, které již rodily vaginální cestou.</w:t>
      </w:r>
    </w:p>
    <w:p w:rsidR="006E419D" w:rsidRDefault="004B58FA" w:rsidP="006E419D">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Jedná se o zákrok, který probíhá ambulantně v celkové anestezii</w:t>
      </w:r>
      <w:r w:rsidR="006E419D">
        <w:rPr>
          <w:rFonts w:ascii="Times New Roman" w:hAnsi="Times New Roman" w:cs="Times New Roman"/>
          <w:sz w:val="24"/>
          <w:szCs w:val="24"/>
        </w:rPr>
        <w:t>, při kterém není zapotřebí velkého roztažení děložního hrdla. Během zákroku je odsáta děložní sliznice.</w:t>
      </w:r>
    </w:p>
    <w:p w:rsidR="00BD3162" w:rsidRDefault="006E419D" w:rsidP="00BD316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nenastanou žádné zdravotní komplikace, může žena téhož dne odpoledne odejít domů.</w:t>
      </w:r>
    </w:p>
    <w:p w:rsidR="00BD3162" w:rsidRPr="00BD3162" w:rsidRDefault="006E419D" w:rsidP="00BD3162">
      <w:pPr>
        <w:pStyle w:val="Nadpis3"/>
        <w:spacing w:line="360" w:lineRule="auto"/>
        <w:jc w:val="center"/>
        <w:rPr>
          <w:rFonts w:ascii="Times New Roman" w:hAnsi="Times New Roman" w:cs="Times New Roman"/>
          <w:color w:val="auto"/>
          <w:sz w:val="24"/>
          <w:szCs w:val="24"/>
        </w:rPr>
      </w:pPr>
      <w:bookmarkStart w:id="14" w:name="_Toc352771469"/>
      <w:r w:rsidRPr="00BD3162">
        <w:rPr>
          <w:rFonts w:ascii="Times New Roman" w:hAnsi="Times New Roman" w:cs="Times New Roman"/>
          <w:color w:val="auto"/>
          <w:sz w:val="24"/>
          <w:szCs w:val="24"/>
        </w:rPr>
        <w:lastRenderedPageBreak/>
        <w:t>Klasická interrupce</w:t>
      </w:r>
      <w:bookmarkEnd w:id="14"/>
    </w:p>
    <w:p w:rsidR="006E419D" w:rsidRPr="00BD3162" w:rsidRDefault="006E419D" w:rsidP="00BD3162">
      <w:pPr>
        <w:pStyle w:val="Bezmezer"/>
        <w:spacing w:line="360" w:lineRule="auto"/>
        <w:ind w:firstLine="708"/>
        <w:jc w:val="both"/>
        <w:rPr>
          <w:rFonts w:ascii="Times New Roman" w:hAnsi="Times New Roman" w:cs="Times New Roman"/>
          <w:b/>
          <w:sz w:val="24"/>
          <w:szCs w:val="24"/>
        </w:rPr>
      </w:pPr>
      <w:r w:rsidRPr="00BD3162">
        <w:rPr>
          <w:rFonts w:ascii="Times New Roman" w:hAnsi="Times New Roman" w:cs="Times New Roman"/>
          <w:sz w:val="24"/>
          <w:szCs w:val="24"/>
        </w:rPr>
        <w:t>Klasická interrupce, nebo také kyretáž, se provádí od ukončeného šestého až ukončeného osmého týdne těhotenství, s ohledem na to, zda žena již dříve rodila, či nikoliv, jak jsem zmiňovala výše, až do konce dvanáctého týdne těhotenství.</w:t>
      </w:r>
    </w:p>
    <w:p w:rsidR="006E419D" w:rsidRPr="004465E7" w:rsidRDefault="00317AF7" w:rsidP="006E419D">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 xml:space="preserve">„Při tomto výkonu gynekolog rozšíří děložní čípek a </w:t>
      </w:r>
      <w:r w:rsidRPr="004465E7">
        <w:rPr>
          <w:rFonts w:ascii="Times New Roman" w:hAnsi="Times New Roman" w:cs="Times New Roman"/>
          <w:bCs/>
          <w:sz w:val="24"/>
          <w:szCs w:val="24"/>
        </w:rPr>
        <w:t>seškrabuje</w:t>
      </w:r>
      <w:r w:rsidRPr="004465E7">
        <w:rPr>
          <w:rFonts w:ascii="Times New Roman" w:hAnsi="Times New Roman" w:cs="Times New Roman"/>
          <w:sz w:val="24"/>
          <w:szCs w:val="24"/>
        </w:rPr>
        <w:t xml:space="preserve"> vnitřní vrstvu dělohy (endometrium) pomocí štíhlé kovové lžíce zvané kyreta.“</w:t>
      </w:r>
      <w:r w:rsidRPr="004465E7">
        <w:rPr>
          <w:rStyle w:val="Znakapoznpodarou"/>
          <w:rFonts w:ascii="Times New Roman" w:hAnsi="Times New Roman" w:cs="Times New Roman"/>
          <w:sz w:val="24"/>
          <w:szCs w:val="24"/>
        </w:rPr>
        <w:footnoteReference w:id="21"/>
      </w:r>
    </w:p>
    <w:p w:rsidR="007866B2" w:rsidRDefault="007866B2" w:rsidP="006E419D">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u předchozího zákroku, opět žena smí téhož dne odpoledne domů, pokud nenastanou žádné zdravotní komplikace, ale lékař jí vystaví, na rozdíl od pře</w:t>
      </w:r>
      <w:r w:rsidR="00BE1E2F">
        <w:rPr>
          <w:rFonts w:ascii="Times New Roman" w:hAnsi="Times New Roman" w:cs="Times New Roman"/>
          <w:sz w:val="24"/>
          <w:szCs w:val="24"/>
        </w:rPr>
        <w:t>d</w:t>
      </w:r>
      <w:r>
        <w:rPr>
          <w:rFonts w:ascii="Times New Roman" w:hAnsi="Times New Roman" w:cs="Times New Roman"/>
          <w:sz w:val="24"/>
          <w:szCs w:val="24"/>
        </w:rPr>
        <w:t>chozího případu, několikadenní neschopenku.</w:t>
      </w:r>
    </w:p>
    <w:p w:rsidR="00BE1E2F" w:rsidRPr="00BD3162" w:rsidRDefault="00BE1E2F" w:rsidP="00BD3162">
      <w:pPr>
        <w:pStyle w:val="Nadpis3"/>
        <w:spacing w:line="360" w:lineRule="auto"/>
        <w:jc w:val="center"/>
        <w:rPr>
          <w:rFonts w:ascii="Times New Roman" w:hAnsi="Times New Roman" w:cs="Times New Roman"/>
          <w:color w:val="auto"/>
          <w:sz w:val="24"/>
          <w:szCs w:val="24"/>
        </w:rPr>
      </w:pPr>
      <w:bookmarkStart w:id="15" w:name="_Toc352771470"/>
      <w:r w:rsidRPr="00BD3162">
        <w:rPr>
          <w:rFonts w:ascii="Times New Roman" w:hAnsi="Times New Roman" w:cs="Times New Roman"/>
          <w:color w:val="auto"/>
          <w:sz w:val="24"/>
          <w:szCs w:val="24"/>
        </w:rPr>
        <w:t>Ukončení těhotenství z medicínského důvodu</w:t>
      </w:r>
      <w:bookmarkEnd w:id="15"/>
    </w:p>
    <w:p w:rsidR="00BE1E2F" w:rsidRDefault="00BE1E2F" w:rsidP="00BE1E2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Tento zákrok může být lékařem proveden až do dvacátého čtvrtého týdne těhotenství.</w:t>
      </w:r>
    </w:p>
    <w:p w:rsidR="00BE1E2F" w:rsidRPr="004465E7" w:rsidRDefault="00BE1E2F" w:rsidP="00BE1E2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Důvodem tohoto zákroku bývá: </w:t>
      </w:r>
      <w:r w:rsidRPr="004465E7">
        <w:rPr>
          <w:rFonts w:ascii="Times New Roman" w:hAnsi="Times New Roman" w:cs="Times New Roman"/>
          <w:sz w:val="24"/>
          <w:szCs w:val="24"/>
        </w:rPr>
        <w:t xml:space="preserve">„Že je prokázaná </w:t>
      </w:r>
      <w:r w:rsidRPr="004465E7">
        <w:rPr>
          <w:rFonts w:ascii="Times New Roman" w:hAnsi="Times New Roman" w:cs="Times New Roman"/>
          <w:bCs/>
          <w:sz w:val="24"/>
          <w:szCs w:val="24"/>
        </w:rPr>
        <w:t>genetická vada</w:t>
      </w:r>
      <w:r w:rsidRPr="004465E7">
        <w:rPr>
          <w:rFonts w:ascii="Times New Roman" w:hAnsi="Times New Roman" w:cs="Times New Roman"/>
          <w:sz w:val="24"/>
          <w:szCs w:val="24"/>
        </w:rPr>
        <w:t xml:space="preserve"> plodu (Downův syndrom) nebo </w:t>
      </w:r>
      <w:r w:rsidRPr="004465E7">
        <w:rPr>
          <w:rFonts w:ascii="Times New Roman" w:hAnsi="Times New Roman" w:cs="Times New Roman"/>
          <w:bCs/>
          <w:sz w:val="24"/>
          <w:szCs w:val="24"/>
        </w:rPr>
        <w:t>anatomická vada</w:t>
      </w:r>
      <w:r w:rsidRPr="004465E7">
        <w:rPr>
          <w:rFonts w:ascii="Times New Roman" w:hAnsi="Times New Roman" w:cs="Times New Roman"/>
          <w:sz w:val="24"/>
          <w:szCs w:val="24"/>
        </w:rPr>
        <w:t xml:space="preserve"> plodu (vrozené vady mozku, srdce, ledvin, rozštěp rtu, patra nebo páteře) či z důvodu interního </w:t>
      </w:r>
      <w:r w:rsidRPr="004465E7">
        <w:rPr>
          <w:rFonts w:ascii="Times New Roman" w:hAnsi="Times New Roman" w:cs="Times New Roman"/>
          <w:bCs/>
          <w:sz w:val="24"/>
          <w:szCs w:val="24"/>
        </w:rPr>
        <w:t>onemocnění matky</w:t>
      </w:r>
      <w:r w:rsidRPr="004465E7">
        <w:rPr>
          <w:rFonts w:ascii="Times New Roman" w:hAnsi="Times New Roman" w:cs="Times New Roman"/>
          <w:sz w:val="24"/>
          <w:szCs w:val="24"/>
        </w:rPr>
        <w:t>.“</w:t>
      </w:r>
      <w:r w:rsidRPr="004465E7">
        <w:rPr>
          <w:rStyle w:val="Znakapoznpodarou"/>
          <w:rFonts w:ascii="Times New Roman" w:hAnsi="Times New Roman" w:cs="Times New Roman"/>
          <w:sz w:val="24"/>
          <w:szCs w:val="24"/>
        </w:rPr>
        <w:footnoteReference w:id="22"/>
      </w:r>
    </w:p>
    <w:p w:rsidR="00BE1E2F" w:rsidRDefault="00BE1E2F" w:rsidP="00BE1E2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Tento zákrok se na rozdíl od předešlých dvou provádí zdarma. Žena musí dva týdny po provedení tohoto typu umělého potratu se dostavit ke svému gynekologovi na ko</w:t>
      </w:r>
      <w:r w:rsidR="00F5380F">
        <w:rPr>
          <w:rFonts w:ascii="Times New Roman" w:hAnsi="Times New Roman" w:cs="Times New Roman"/>
          <w:sz w:val="24"/>
          <w:szCs w:val="24"/>
        </w:rPr>
        <w:t>n</w:t>
      </w:r>
      <w:r>
        <w:rPr>
          <w:rFonts w:ascii="Times New Roman" w:hAnsi="Times New Roman" w:cs="Times New Roman"/>
          <w:sz w:val="24"/>
          <w:szCs w:val="24"/>
        </w:rPr>
        <w:t>trolu.</w:t>
      </w:r>
    </w:p>
    <w:p w:rsidR="00F5380F" w:rsidRDefault="00F5380F" w:rsidP="00BE1E2F">
      <w:pPr>
        <w:pStyle w:val="Bezmezer"/>
        <w:spacing w:line="360" w:lineRule="auto"/>
        <w:ind w:firstLine="708"/>
        <w:jc w:val="both"/>
        <w:rPr>
          <w:rFonts w:ascii="Times New Roman" w:hAnsi="Times New Roman" w:cs="Times New Roman"/>
          <w:sz w:val="24"/>
          <w:szCs w:val="24"/>
        </w:rPr>
      </w:pPr>
    </w:p>
    <w:p w:rsidR="006861D3" w:rsidRPr="00BD3162" w:rsidRDefault="00F5380F" w:rsidP="00BD3162">
      <w:pPr>
        <w:pStyle w:val="Nadpis2"/>
        <w:spacing w:line="360" w:lineRule="auto"/>
        <w:jc w:val="center"/>
        <w:rPr>
          <w:rFonts w:ascii="Times New Roman" w:hAnsi="Times New Roman" w:cs="Times New Roman"/>
          <w:color w:val="auto"/>
          <w:sz w:val="28"/>
          <w:szCs w:val="28"/>
        </w:rPr>
      </w:pPr>
      <w:bookmarkStart w:id="16" w:name="_Toc352771471"/>
      <w:r w:rsidRPr="00BD3162">
        <w:rPr>
          <w:rFonts w:ascii="Times New Roman" w:hAnsi="Times New Roman" w:cs="Times New Roman"/>
          <w:color w:val="auto"/>
          <w:sz w:val="28"/>
          <w:szCs w:val="28"/>
        </w:rPr>
        <w:t>Vnímání plodu během interrupce</w:t>
      </w:r>
      <w:bookmarkEnd w:id="16"/>
    </w:p>
    <w:p w:rsidR="00F5380F" w:rsidRDefault="00F5380F" w:rsidP="00F5380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Dokud budou lidé vycházet z předpokladu, že plod je pouze buňkami, bude se stále přemýšlet a různými metodami zkoumat do kdy je interrupce legální</w:t>
      </w:r>
      <w:r w:rsidR="00C01890" w:rsidRPr="00C01890">
        <w:rPr>
          <w:rFonts w:ascii="Times New Roman" w:hAnsi="Times New Roman" w:cs="Times New Roman"/>
          <w:sz w:val="24"/>
          <w:szCs w:val="24"/>
        </w:rPr>
        <w:t>. T</w:t>
      </w:r>
      <w:r w:rsidRPr="00C01890">
        <w:rPr>
          <w:rFonts w:ascii="Times New Roman" w:hAnsi="Times New Roman" w:cs="Times New Roman"/>
          <w:sz w:val="24"/>
          <w:szCs w:val="24"/>
        </w:rPr>
        <w:t>akovéto</w:t>
      </w:r>
      <w:r>
        <w:rPr>
          <w:rFonts w:ascii="Times New Roman" w:hAnsi="Times New Roman" w:cs="Times New Roman"/>
          <w:sz w:val="24"/>
          <w:szCs w:val="24"/>
        </w:rPr>
        <w:t xml:space="preserve"> diskusi by se snadno zamezilo tím, že by lidé začali předpokládat, že plod během interrupce pociťuje strach nebo bolest.</w:t>
      </w:r>
    </w:p>
    <w:p w:rsidR="00F5380F" w:rsidRDefault="00F5380F" w:rsidP="00F5380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Pravdou je, že odpověď na tuto otázku zatím neznáme, ale existuje jednoduchá metoda, která by nám mohla pomoci dospět ke společensky přijatelnému řešení, tato metoda je používání v sociálních vědách a spočívá v tom, že budeme předpokládat několik možností a následně srovnáme jejich následky omylu.</w:t>
      </w:r>
    </w:p>
    <w:p w:rsidR="00F5380F" w:rsidRPr="004465E7" w:rsidRDefault="00F5380F" w:rsidP="00F5380F">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lastRenderedPageBreak/>
        <w:t>„Dvě alternativní hypotézy v našem případě jsou 1) plod při svém zničení nepociťuje žádnou bolestivou újmu a 2) předpoklad opačný, tj. plod jakousi podobnou újmu skutečně pociťuje.“</w:t>
      </w:r>
      <w:r w:rsidRPr="004465E7">
        <w:rPr>
          <w:rStyle w:val="Znakapoznpodarou"/>
          <w:rFonts w:ascii="Times New Roman" w:hAnsi="Times New Roman" w:cs="Times New Roman"/>
          <w:sz w:val="24"/>
          <w:szCs w:val="24"/>
        </w:rPr>
        <w:footnoteReference w:id="23"/>
      </w:r>
    </w:p>
    <w:p w:rsidR="00F5380F" w:rsidRDefault="00F5380F" w:rsidP="00F5380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Předpokládáme-li první hypotézu, že lidský plod bolest nepociťuje a dopustíme se chyby, budou následky pro společnost nepřijatelnější, než když budeme předpokládat druhou hypotézu, že plod bolest při interrupci pociťuje a později zjistíme, že tomu tak není.</w:t>
      </w:r>
    </w:p>
    <w:p w:rsidR="00F5380F" w:rsidRDefault="00F5380F" w:rsidP="00F5380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Tedy společnost by měla předpokládat</w:t>
      </w:r>
      <w:r w:rsidR="00AF3257">
        <w:rPr>
          <w:rFonts w:ascii="Times New Roman" w:hAnsi="Times New Roman" w:cs="Times New Roman"/>
          <w:sz w:val="24"/>
          <w:szCs w:val="24"/>
        </w:rPr>
        <w:t>,</w:t>
      </w:r>
      <w:r>
        <w:rPr>
          <w:rFonts w:ascii="Times New Roman" w:hAnsi="Times New Roman" w:cs="Times New Roman"/>
          <w:sz w:val="24"/>
          <w:szCs w:val="24"/>
        </w:rPr>
        <w:t xml:space="preserve"> dokud nebude mít k dispozici jasná fakta, která by dokazovala opak, že plod bolest pociťuje.</w:t>
      </w:r>
    </w:p>
    <w:p w:rsidR="00D01E1B" w:rsidRDefault="00D01E1B" w:rsidP="00F5380F">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Zde je ještě potřeba, abychom tuto myšlenku ještě rozšířili, kdyby bylo zcela dokázáno, že plod při interrupci bolest nepociťuje, ještě stále by to nemělo znamenat, že interrupce by se měla stát věcí naprosto běžnou a sn</w:t>
      </w:r>
      <w:r w:rsidR="00AA094E">
        <w:rPr>
          <w:rFonts w:ascii="Times New Roman" w:hAnsi="Times New Roman" w:cs="Times New Roman"/>
          <w:sz w:val="24"/>
          <w:szCs w:val="24"/>
        </w:rPr>
        <w:t>adno ospravedlnitelnou. Vždyť i </w:t>
      </w:r>
      <w:r>
        <w:rPr>
          <w:rFonts w:ascii="Times New Roman" w:hAnsi="Times New Roman" w:cs="Times New Roman"/>
          <w:sz w:val="24"/>
          <w:szCs w:val="24"/>
        </w:rPr>
        <w:t>dospělý člověk uspaný nějakými lékařskými prostředky by při svém usmrcení nic necítil, ale to neznamená, že by jeho usmrcení nebylo pokládáno za vraždu jen proto, že jej to nebolelo. Takže zde je opět důležité položit si otázku, zda plod je již lidská bytost a tedy má právo, aby jeho život byl chráněn.</w:t>
      </w:r>
    </w:p>
    <w:p w:rsidR="00F5380F" w:rsidRDefault="00F5380F" w:rsidP="00F5380F">
      <w:pPr>
        <w:pStyle w:val="Bezmezer"/>
        <w:spacing w:line="360" w:lineRule="auto"/>
        <w:ind w:firstLine="708"/>
        <w:jc w:val="both"/>
        <w:rPr>
          <w:rFonts w:ascii="Times New Roman" w:hAnsi="Times New Roman" w:cs="Times New Roman"/>
          <w:sz w:val="24"/>
          <w:szCs w:val="24"/>
        </w:rPr>
      </w:pPr>
    </w:p>
    <w:p w:rsidR="00182B4E" w:rsidRPr="00BD3162" w:rsidRDefault="00182B4E" w:rsidP="00BD3162">
      <w:pPr>
        <w:pStyle w:val="Nadpis2"/>
        <w:spacing w:line="360" w:lineRule="auto"/>
        <w:jc w:val="center"/>
        <w:rPr>
          <w:rFonts w:ascii="Times New Roman" w:hAnsi="Times New Roman" w:cs="Times New Roman"/>
          <w:color w:val="auto"/>
          <w:sz w:val="28"/>
          <w:szCs w:val="28"/>
        </w:rPr>
      </w:pPr>
      <w:bookmarkStart w:id="17" w:name="_Toc352771472"/>
      <w:r w:rsidRPr="00BD3162">
        <w:rPr>
          <w:rFonts w:ascii="Times New Roman" w:hAnsi="Times New Roman" w:cs="Times New Roman"/>
          <w:color w:val="auto"/>
          <w:sz w:val="28"/>
          <w:szCs w:val="28"/>
        </w:rPr>
        <w:t>Interrupce v historickém kontextu</w:t>
      </w:r>
      <w:bookmarkEnd w:id="17"/>
    </w:p>
    <w:p w:rsidR="009E4D58" w:rsidRPr="004465E7"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r>
      <w:r w:rsidR="009E4D58" w:rsidRPr="004465E7">
        <w:rPr>
          <w:rFonts w:ascii="Times New Roman" w:hAnsi="Times New Roman" w:cs="Times New Roman"/>
          <w:sz w:val="24"/>
          <w:szCs w:val="24"/>
        </w:rPr>
        <w:t>„Mnozí lidé si myslí, že potrat je něco nového jak nukleární zbraně nebo dítě narozené ze zkumavky. Věří, že se těmito problémy nikdo předtím nemusel zabývat. To přispívá k rozšířenému názoru, že potrat by měl být volně dostupný bez náboženského či jiného „vměšování“. Nic není vzdálenějšího pravdě. Potrat je dávným problémem. Byl praktikován již mnoho století před Kristem a od té doby stále.“</w:t>
      </w:r>
      <w:r w:rsidR="009E4D58" w:rsidRPr="004465E7">
        <w:rPr>
          <w:rStyle w:val="Znakapoznpodarou"/>
          <w:rFonts w:ascii="Times New Roman" w:hAnsi="Times New Roman" w:cs="Times New Roman"/>
          <w:sz w:val="24"/>
          <w:szCs w:val="24"/>
        </w:rPr>
        <w:footnoteReference w:id="24"/>
      </w:r>
    </w:p>
    <w:p w:rsidR="00182B4E" w:rsidRPr="001C326B" w:rsidRDefault="00182B4E" w:rsidP="009E4D58">
      <w:pPr>
        <w:pStyle w:val="Bezmezer"/>
        <w:spacing w:line="360" w:lineRule="auto"/>
        <w:ind w:firstLine="708"/>
        <w:jc w:val="both"/>
        <w:rPr>
          <w:rFonts w:ascii="Times New Roman" w:hAnsi="Times New Roman" w:cs="Times New Roman"/>
          <w:sz w:val="24"/>
          <w:szCs w:val="24"/>
        </w:rPr>
      </w:pPr>
      <w:r w:rsidRPr="001C326B">
        <w:rPr>
          <w:rFonts w:ascii="Times New Roman" w:hAnsi="Times New Roman" w:cs="Times New Roman"/>
          <w:sz w:val="24"/>
          <w:szCs w:val="24"/>
        </w:rPr>
        <w:t xml:space="preserve">V období starověku neexistoval žádný zákon, který by ženě zakazoval přerušení těhotenství. U starých Řeků se dokonce setkáme s doporučením potratu, který slouží k regulaci populace a k udržení stabilních ekonomických a sociálních podmínek ve společnosti. Platón ženě také doporučoval potrat, pokud </w:t>
      </w:r>
      <w:r w:rsidR="00AA094E">
        <w:rPr>
          <w:rFonts w:ascii="Times New Roman" w:hAnsi="Times New Roman" w:cs="Times New Roman"/>
          <w:sz w:val="24"/>
          <w:szCs w:val="24"/>
        </w:rPr>
        <w:t>její věk byl vyšší než 40 let a </w:t>
      </w:r>
      <w:r w:rsidRPr="001C326B">
        <w:rPr>
          <w:rFonts w:ascii="Times New Roman" w:hAnsi="Times New Roman" w:cs="Times New Roman"/>
          <w:sz w:val="24"/>
          <w:szCs w:val="24"/>
        </w:rPr>
        <w:t>zejména v tom případě pokud její muž byl starší 50 let. Platónův žák Aristoteles s potratem tak</w:t>
      </w:r>
      <w:r w:rsidR="00245C73">
        <w:rPr>
          <w:rFonts w:ascii="Times New Roman" w:hAnsi="Times New Roman" w:cs="Times New Roman"/>
          <w:sz w:val="24"/>
          <w:szCs w:val="24"/>
        </w:rPr>
        <w:t>é</w:t>
      </w:r>
      <w:r w:rsidRPr="001C326B">
        <w:rPr>
          <w:rFonts w:ascii="Times New Roman" w:hAnsi="Times New Roman" w:cs="Times New Roman"/>
          <w:sz w:val="24"/>
          <w:szCs w:val="24"/>
        </w:rPr>
        <w:t xml:space="preserve"> souhlasil, viděl v něm nástroj sloužící k regulaci početnosti rodiny. Co je ale nejzajímavější, podle dochovaných zmínek ani Hippokrates nebyl proti potratům, ač </w:t>
      </w:r>
      <w:r w:rsidRPr="001C326B">
        <w:rPr>
          <w:rFonts w:ascii="Times New Roman" w:hAnsi="Times New Roman" w:cs="Times New Roman"/>
          <w:sz w:val="24"/>
          <w:szCs w:val="24"/>
        </w:rPr>
        <w:lastRenderedPageBreak/>
        <w:t xml:space="preserve">v jeho přísaze můžeme číst větu: </w:t>
      </w:r>
      <w:r w:rsidRPr="001C326B">
        <w:rPr>
          <w:rFonts w:ascii="Times New Roman" w:hAnsi="Times New Roman" w:cs="Times New Roman"/>
          <w:i/>
          <w:sz w:val="24"/>
          <w:szCs w:val="24"/>
        </w:rPr>
        <w:t>„Nepodám ženě abortivní prostředek.“</w:t>
      </w:r>
      <w:r w:rsidRPr="001C326B">
        <w:rPr>
          <w:rStyle w:val="Znakapoznpodarou"/>
          <w:rFonts w:ascii="Times New Roman" w:hAnsi="Times New Roman" w:cs="Times New Roman"/>
          <w:sz w:val="24"/>
          <w:szCs w:val="24"/>
        </w:rPr>
        <w:footnoteReference w:id="25"/>
      </w:r>
      <w:r w:rsidRPr="001C326B">
        <w:rPr>
          <w:rFonts w:ascii="Times New Roman" w:hAnsi="Times New Roman" w:cs="Times New Roman"/>
          <w:sz w:val="24"/>
          <w:szCs w:val="24"/>
        </w:rPr>
        <w:t xml:space="preserve"> Hippokrates byl podle všeho pouze proti těmto prostředkům, protože ženě způsobovaly závažné zdravotní problémy, raději doporučoval vyvolání umělých potratů prostřednictvím některých násilných cviků.</w:t>
      </w:r>
    </w:p>
    <w:p w:rsidR="00182B4E" w:rsidRPr="001C326B"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Ve starém Římě rovněž nebyly žádné zákony zakazující umělý potrat, obecně byl platný názor, že nenarozené dítě je součástí těla ženy a tedy si s ním může nakládat dle vlastního uvážení.</w:t>
      </w:r>
    </w:p>
    <w:p w:rsidR="00182B4E" w:rsidRPr="001C326B"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Staří Židé také znali praktiky přerušení těhotenství, ale nedochovaly se žádné zmínky o tom, že by se nějak proti těmto praktikám vyslovily. Obecně platilo, že dokud v těle není duše, je možné jej odstranit a nebude se jednat o vraždu.</w:t>
      </w:r>
    </w:p>
    <w:p w:rsidR="00182B4E"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Nahlédneme-li do anglického zákonodárs</w:t>
      </w:r>
      <w:r w:rsidR="00AA094E">
        <w:rPr>
          <w:rFonts w:ascii="Times New Roman" w:hAnsi="Times New Roman" w:cs="Times New Roman"/>
          <w:sz w:val="24"/>
          <w:szCs w:val="24"/>
        </w:rPr>
        <w:t>tví, zjistíme, že v letech 1307–</w:t>
      </w:r>
      <w:r w:rsidRPr="001C326B">
        <w:rPr>
          <w:rFonts w:ascii="Times New Roman" w:hAnsi="Times New Roman" w:cs="Times New Roman"/>
          <w:sz w:val="24"/>
          <w:szCs w:val="24"/>
        </w:rPr>
        <w:t>1803 byl umělý potrat ženě povolen do chvíle, než se začne plo</w:t>
      </w:r>
      <w:r w:rsidR="00AA094E">
        <w:rPr>
          <w:rFonts w:ascii="Times New Roman" w:hAnsi="Times New Roman" w:cs="Times New Roman"/>
          <w:sz w:val="24"/>
          <w:szCs w:val="24"/>
        </w:rPr>
        <w:t>d hýbat, pak už by se jednalo o </w:t>
      </w:r>
      <w:r w:rsidRPr="001C326B">
        <w:rPr>
          <w:rFonts w:ascii="Times New Roman" w:hAnsi="Times New Roman" w:cs="Times New Roman"/>
          <w:sz w:val="24"/>
          <w:szCs w:val="24"/>
        </w:rPr>
        <w:t>přestupek. Za vlády Jiřího III. se tento zákon roku 1803 zrušil a umělý potrat se stal trestným i před okamžikem, kdy se plod začne hýbat</w:t>
      </w:r>
      <w:r w:rsidR="00C01890" w:rsidRPr="00C01890">
        <w:rPr>
          <w:rFonts w:ascii="Times New Roman" w:hAnsi="Times New Roman" w:cs="Times New Roman"/>
          <w:sz w:val="24"/>
          <w:szCs w:val="24"/>
        </w:rPr>
        <w:t>. M</w:t>
      </w:r>
      <w:r w:rsidRPr="00C01890">
        <w:rPr>
          <w:rFonts w:ascii="Times New Roman" w:hAnsi="Times New Roman" w:cs="Times New Roman"/>
          <w:sz w:val="24"/>
          <w:szCs w:val="24"/>
        </w:rPr>
        <w:t>íra</w:t>
      </w:r>
      <w:r w:rsidRPr="001C326B">
        <w:rPr>
          <w:rFonts w:ascii="Times New Roman" w:hAnsi="Times New Roman" w:cs="Times New Roman"/>
          <w:sz w:val="24"/>
          <w:szCs w:val="24"/>
        </w:rPr>
        <w:t xml:space="preserve"> trestů odpovídala přestupku nikoliv </w:t>
      </w:r>
      <w:r w:rsidRPr="00C01890">
        <w:rPr>
          <w:rFonts w:ascii="Times New Roman" w:hAnsi="Times New Roman" w:cs="Times New Roman"/>
          <w:sz w:val="24"/>
          <w:szCs w:val="24"/>
        </w:rPr>
        <w:t>vraždě, ovšem</w:t>
      </w:r>
      <w:r w:rsidRPr="001C326B">
        <w:rPr>
          <w:rFonts w:ascii="Times New Roman" w:hAnsi="Times New Roman" w:cs="Times New Roman"/>
          <w:sz w:val="24"/>
          <w:szCs w:val="24"/>
        </w:rPr>
        <w:t xml:space="preserve"> ve chvíli, kdy byl potrat proveden po okamžiku, kdy se již dítě začalo hýbat, byl umělý potrat klasifikován jako vražda a byl za něj udělen trest smrti. Později byl tento zákon upraven dalšími panovníky a od roku 1861 byl umělý potrat v libovolné fázi těhotenství trestán vězením.</w:t>
      </w:r>
    </w:p>
    <w:p w:rsidR="009E4D58" w:rsidRPr="004465E7" w:rsidRDefault="009E4D58" w:rsidP="00182B4E">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465E7">
        <w:rPr>
          <w:rFonts w:ascii="Times New Roman" w:hAnsi="Times New Roman" w:cs="Times New Roman"/>
          <w:sz w:val="24"/>
          <w:szCs w:val="24"/>
        </w:rPr>
        <w:t>„V dnešní době je potrat nejen záležitostí „civilizovaného“ světa, ale i pri</w:t>
      </w:r>
      <w:r w:rsidR="0017689F" w:rsidRPr="004465E7">
        <w:rPr>
          <w:rFonts w:ascii="Times New Roman" w:hAnsi="Times New Roman" w:cs="Times New Roman"/>
          <w:sz w:val="24"/>
          <w:szCs w:val="24"/>
        </w:rPr>
        <w:t>m</w:t>
      </w:r>
      <w:r w:rsidRPr="004465E7">
        <w:rPr>
          <w:rFonts w:ascii="Times New Roman" w:hAnsi="Times New Roman" w:cs="Times New Roman"/>
          <w:sz w:val="24"/>
          <w:szCs w:val="24"/>
        </w:rPr>
        <w:t>itivních společností.“</w:t>
      </w:r>
      <w:r w:rsidRPr="004465E7">
        <w:rPr>
          <w:rStyle w:val="Znakapoznpodarou"/>
          <w:rFonts w:ascii="Times New Roman" w:hAnsi="Times New Roman" w:cs="Times New Roman"/>
          <w:sz w:val="24"/>
          <w:szCs w:val="24"/>
        </w:rPr>
        <w:footnoteReference w:id="26"/>
      </w:r>
    </w:p>
    <w:p w:rsidR="00182B4E"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Od začátku našeho století nastávají ve vztahu k umělým potratům jisté liberalizační tendence. Tento vývoj je pro každý stát individuální, nestejně rychlý a můžeme se dokonce i setkat s opačnými směry tohoto vývoje. Zda směr, který má tendence spíše opačné než liberalizační, dá považovat za určité kroky zpět, č</w:t>
      </w:r>
      <w:r w:rsidR="00BF7F34">
        <w:rPr>
          <w:rFonts w:ascii="Times New Roman" w:hAnsi="Times New Roman" w:cs="Times New Roman"/>
          <w:sz w:val="24"/>
          <w:szCs w:val="24"/>
        </w:rPr>
        <w:t>i naopak vpřed je otázkou diskus</w:t>
      </w:r>
      <w:r w:rsidRPr="001C326B">
        <w:rPr>
          <w:rFonts w:ascii="Times New Roman" w:hAnsi="Times New Roman" w:cs="Times New Roman"/>
          <w:sz w:val="24"/>
          <w:szCs w:val="24"/>
        </w:rPr>
        <w:t>e.</w:t>
      </w:r>
    </w:p>
    <w:p w:rsidR="006F1B65" w:rsidRDefault="009E4D58" w:rsidP="006E441A">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82B4E" w:rsidRPr="00BD3162" w:rsidRDefault="00182B4E" w:rsidP="00BD3162">
      <w:pPr>
        <w:pStyle w:val="Nadpis2"/>
        <w:spacing w:line="360" w:lineRule="auto"/>
        <w:jc w:val="center"/>
        <w:rPr>
          <w:rFonts w:ascii="Times New Roman" w:hAnsi="Times New Roman" w:cs="Times New Roman"/>
          <w:color w:val="auto"/>
          <w:sz w:val="28"/>
          <w:szCs w:val="28"/>
        </w:rPr>
      </w:pPr>
      <w:bookmarkStart w:id="18" w:name="_Toc352771473"/>
      <w:r w:rsidRPr="00BD3162">
        <w:rPr>
          <w:rFonts w:ascii="Times New Roman" w:hAnsi="Times New Roman" w:cs="Times New Roman"/>
          <w:color w:val="auto"/>
          <w:sz w:val="28"/>
          <w:szCs w:val="28"/>
        </w:rPr>
        <w:t>Interrupce jako etický problém</w:t>
      </w:r>
      <w:bookmarkEnd w:id="18"/>
    </w:p>
    <w:p w:rsidR="006861D3" w:rsidRPr="001C326B" w:rsidRDefault="006861D3" w:rsidP="001C326B">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Problematika interrupce již dávno není záležitostí čistě medicínskou, ale také morální, sociální, náboženskou, právní, filosofickou a samozřejmě se vyskytuje ještě v mnoha dalších oblastech.</w:t>
      </w:r>
    </w:p>
    <w:p w:rsidR="006861D3" w:rsidRPr="004465E7" w:rsidRDefault="006861D3" w:rsidP="001C326B">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lastRenderedPageBreak/>
        <w:tab/>
        <w:t xml:space="preserve">Po celém světě se ve vztahu k této problematice utvořily dva znepřátelené tábory. </w:t>
      </w:r>
      <w:r w:rsidRPr="004465E7">
        <w:rPr>
          <w:rFonts w:ascii="Times New Roman" w:hAnsi="Times New Roman" w:cs="Times New Roman"/>
          <w:sz w:val="24"/>
          <w:szCs w:val="24"/>
        </w:rPr>
        <w:t>„Příslušníci jednoho zastávají názor, že existuje nezadatelné právo ženy svobodně rozhodovat o osudu svého těhotenství, tedy „pro choice“ – svobodný výběr, zda mít či nemít dítě. Druhý tábor pak ženě toto právo přiznává jen do okamžiku uhnízdění oplodněného vajíčka; potom už nastupuje právo nenarozeného dítěte a žena už do toho nemá co mluvit – tedy ideologie „anti-choice“.“</w:t>
      </w:r>
      <w:r w:rsidRPr="004465E7">
        <w:rPr>
          <w:rStyle w:val="Znakapoznpodarou"/>
          <w:rFonts w:ascii="Times New Roman" w:hAnsi="Times New Roman" w:cs="Times New Roman"/>
          <w:sz w:val="24"/>
          <w:szCs w:val="24"/>
        </w:rPr>
        <w:footnoteReference w:id="27"/>
      </w:r>
    </w:p>
    <w:p w:rsidR="006861D3" w:rsidRPr="001C326B" w:rsidRDefault="006861D3" w:rsidP="001C326B">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Tyto dva tábory vedou spory již dlouhou dobu, tábor „pro choice“ argumentuje vědeckými poznatky získanými současnou vědou, tábor „anti-choice“ naopak upřednostňuje víru ve zjevné pravdy.</w:t>
      </w:r>
    </w:p>
    <w:p w:rsidR="006861D3" w:rsidRDefault="006861D3" w:rsidP="001C326B">
      <w:pPr>
        <w:pStyle w:val="Bezmezer"/>
        <w:spacing w:line="360" w:lineRule="auto"/>
        <w:jc w:val="both"/>
        <w:rPr>
          <w:rFonts w:ascii="Times New Roman" w:hAnsi="Times New Roman" w:cs="Times New Roman"/>
          <w:sz w:val="24"/>
          <w:szCs w:val="24"/>
        </w:rPr>
      </w:pPr>
      <w:r w:rsidRPr="00582518">
        <w:tab/>
      </w:r>
      <w:r w:rsidRPr="001C326B">
        <w:rPr>
          <w:rFonts w:ascii="Times New Roman" w:hAnsi="Times New Roman" w:cs="Times New Roman"/>
          <w:sz w:val="24"/>
          <w:szCs w:val="24"/>
        </w:rPr>
        <w:t xml:space="preserve">Podle mého názoru se jeden z autorů knihy </w:t>
      </w:r>
      <w:r w:rsidR="009E1E1F">
        <w:rPr>
          <w:rFonts w:ascii="Times New Roman" w:hAnsi="Times New Roman" w:cs="Times New Roman"/>
          <w:i/>
          <w:sz w:val="24"/>
          <w:szCs w:val="24"/>
        </w:rPr>
        <w:t xml:space="preserve">Potrat ano – </w:t>
      </w:r>
      <w:r w:rsidR="004722A9" w:rsidRPr="004722A9">
        <w:rPr>
          <w:rFonts w:ascii="Times New Roman" w:hAnsi="Times New Roman" w:cs="Times New Roman"/>
          <w:i/>
          <w:sz w:val="24"/>
          <w:szCs w:val="24"/>
        </w:rPr>
        <w:t>ne</w:t>
      </w:r>
      <w:r w:rsidR="004722A9">
        <w:rPr>
          <w:rFonts w:ascii="Times New Roman" w:hAnsi="Times New Roman" w:cs="Times New Roman"/>
          <w:sz w:val="24"/>
          <w:szCs w:val="24"/>
        </w:rPr>
        <w:t xml:space="preserve"> </w:t>
      </w:r>
      <w:r w:rsidRPr="001C326B">
        <w:rPr>
          <w:rFonts w:ascii="Times New Roman" w:hAnsi="Times New Roman" w:cs="Times New Roman"/>
          <w:sz w:val="24"/>
          <w:szCs w:val="24"/>
        </w:rPr>
        <w:t>pan MUDR. Radim Uzel, CSc. staví spíše na stanu tábora „pro choice“ jak vyplývá z jeho části knihy. Jedním z dokladů jeho postoje může být například jeho vyjádření se k domácí</w:t>
      </w:r>
      <w:r w:rsidR="00082391">
        <w:rPr>
          <w:rFonts w:ascii="Times New Roman" w:hAnsi="Times New Roman" w:cs="Times New Roman"/>
          <w:sz w:val="24"/>
          <w:szCs w:val="24"/>
        </w:rPr>
        <w:t>m stránkám nevládního sdružení Hnutí pro život</w:t>
      </w:r>
      <w:r w:rsidRPr="001C326B">
        <w:rPr>
          <w:rFonts w:ascii="Times New Roman" w:hAnsi="Times New Roman" w:cs="Times New Roman"/>
          <w:sz w:val="24"/>
          <w:szCs w:val="24"/>
        </w:rPr>
        <w:t xml:space="preserve">, o kterém autor píše: </w:t>
      </w:r>
      <w:r w:rsidRPr="004465E7">
        <w:rPr>
          <w:rFonts w:ascii="Times New Roman" w:hAnsi="Times New Roman" w:cs="Times New Roman"/>
          <w:sz w:val="24"/>
          <w:szCs w:val="24"/>
        </w:rPr>
        <w:t>„V tomto materiálu se můžeme ovšem poučit o tom, že individuální lidský život se počítá od početí, začíná tedy existencí oplodněného vajíčka. Zamlčuje se však, že takových oplodněných vajíček se v životě ženy vyskytne mnohonásobně více než dotyčná vůbec tuší, většina z nich se vůbec neuhnízdí v děloze – příroda sama tyto „individuální životy“ likviduje. Těch „zabitých dětí“ bude tedy ve skutečnosti ještě podstatně více.“</w:t>
      </w:r>
      <w:r w:rsidRPr="004465E7">
        <w:rPr>
          <w:rStyle w:val="Znakapoznpodarou"/>
          <w:rFonts w:ascii="Times New Roman" w:hAnsi="Times New Roman" w:cs="Times New Roman"/>
          <w:sz w:val="24"/>
          <w:szCs w:val="24"/>
        </w:rPr>
        <w:footnoteReference w:id="28"/>
      </w:r>
      <w:r w:rsidRPr="004465E7">
        <w:rPr>
          <w:rFonts w:ascii="Times New Roman" w:hAnsi="Times New Roman" w:cs="Times New Roman"/>
          <w:sz w:val="24"/>
          <w:szCs w:val="24"/>
        </w:rPr>
        <w:t xml:space="preserve"> </w:t>
      </w:r>
      <w:r w:rsidRPr="001C326B">
        <w:rPr>
          <w:rFonts w:ascii="Times New Roman" w:hAnsi="Times New Roman" w:cs="Times New Roman"/>
          <w:sz w:val="24"/>
          <w:szCs w:val="24"/>
        </w:rPr>
        <w:t>Tímto komentáře</w:t>
      </w:r>
      <w:r w:rsidR="009E1E1F">
        <w:rPr>
          <w:rFonts w:ascii="Times New Roman" w:hAnsi="Times New Roman" w:cs="Times New Roman"/>
          <w:sz w:val="24"/>
          <w:szCs w:val="24"/>
        </w:rPr>
        <w:t>m autor reaguje na statistiku o </w:t>
      </w:r>
      <w:r w:rsidRPr="001C326B">
        <w:rPr>
          <w:rFonts w:ascii="Times New Roman" w:hAnsi="Times New Roman" w:cs="Times New Roman"/>
          <w:sz w:val="24"/>
          <w:szCs w:val="24"/>
        </w:rPr>
        <w:t>počtu interrupcí, kterou toto hnutí zveřejnilo.  Podle některých výrazů, které autor uvádí v uvozovkách a celkově z kontextu jasně vyplývá, že autor s myšlenkou, že lidský život vzniká početím, nesouhlasí.</w:t>
      </w:r>
    </w:p>
    <w:p w:rsidR="00EF7267" w:rsidRDefault="00EF7267" w:rsidP="001C32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Ve své práci bych chtěla uvést několik konkrétních argumentů pro i proti interrupci, kterými argumentují výše zmíněné tábory pro-choice a anti-choice.</w:t>
      </w:r>
    </w:p>
    <w:p w:rsidR="001C326B" w:rsidRPr="00BD3162" w:rsidRDefault="00EF7267" w:rsidP="00BD3162">
      <w:pPr>
        <w:pStyle w:val="Nadpis3"/>
        <w:spacing w:line="360" w:lineRule="auto"/>
        <w:jc w:val="center"/>
        <w:rPr>
          <w:rFonts w:ascii="Times New Roman" w:hAnsi="Times New Roman" w:cs="Times New Roman"/>
          <w:color w:val="auto"/>
          <w:sz w:val="24"/>
          <w:szCs w:val="24"/>
        </w:rPr>
      </w:pPr>
      <w:bookmarkStart w:id="19" w:name="_Toc352771474"/>
      <w:r w:rsidRPr="00BD3162">
        <w:rPr>
          <w:rFonts w:ascii="Times New Roman" w:hAnsi="Times New Roman" w:cs="Times New Roman"/>
          <w:color w:val="auto"/>
          <w:sz w:val="24"/>
          <w:szCs w:val="24"/>
        </w:rPr>
        <w:t>Argumenty mluvící pro interrupci</w:t>
      </w:r>
      <w:bookmarkEnd w:id="19"/>
    </w:p>
    <w:p w:rsidR="00EF7267" w:rsidRDefault="00491544"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Podle některých lidí, kteří interrupci podporují, není zločinem interrupci provést, protože plod ještě není lidskou bytostí, tou se podle nich stává až ve chvíli, kde je schopný života mimo tělo matky</w:t>
      </w:r>
      <w:r w:rsidR="00D870E2">
        <w:rPr>
          <w:rFonts w:ascii="Times New Roman" w:hAnsi="Times New Roman" w:cs="Times New Roman"/>
          <w:sz w:val="24"/>
          <w:szCs w:val="24"/>
        </w:rPr>
        <w:t>, takže vlastně plod je po celou svou dobu pouze životem potencionálním, který se životem může, ale také nemusí, stát.</w:t>
      </w:r>
    </w:p>
    <w:p w:rsidR="00D870E2" w:rsidRDefault="00D870E2"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Dalším argumentem, který je často uváděn, je myšlenka, že plod vlastně není vůbec samostatná živá bytost, ale pouze část těla matky.</w:t>
      </w:r>
    </w:p>
    <w:p w:rsidR="00502F0A" w:rsidRPr="004465E7" w:rsidRDefault="00A10296"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Christiane Northrupová ve své knize </w:t>
      </w:r>
      <w:r w:rsidRPr="00DD40E8">
        <w:rPr>
          <w:rFonts w:ascii="Times New Roman" w:hAnsi="Times New Roman" w:cs="Times New Roman"/>
          <w:i/>
          <w:iCs/>
          <w:sz w:val="24"/>
          <w:szCs w:val="24"/>
        </w:rPr>
        <w:t>Zdravá žena: od prvního početí po stáří</w:t>
      </w:r>
      <w:r>
        <w:rPr>
          <w:rFonts w:ascii="Times New Roman" w:hAnsi="Times New Roman" w:cs="Times New Roman"/>
          <w:iCs/>
          <w:sz w:val="24"/>
          <w:szCs w:val="24"/>
        </w:rPr>
        <w:t xml:space="preserve"> jako další možný argument podporující myšlenku interrupce uvádí: </w:t>
      </w:r>
      <w:r w:rsidR="009E1E1F">
        <w:rPr>
          <w:rFonts w:ascii="Times New Roman" w:hAnsi="Times New Roman" w:cs="Times New Roman"/>
          <w:iCs/>
          <w:sz w:val="24"/>
          <w:szCs w:val="24"/>
        </w:rPr>
        <w:t>„Svazek mezi matkou a </w:t>
      </w:r>
      <w:r w:rsidRPr="004465E7">
        <w:rPr>
          <w:rFonts w:ascii="Times New Roman" w:hAnsi="Times New Roman" w:cs="Times New Roman"/>
          <w:iCs/>
          <w:sz w:val="24"/>
          <w:szCs w:val="24"/>
        </w:rPr>
        <w:t xml:space="preserve">dítětem je nejdůvěrnějším poutem lidské existence. V tomto primárním lidském </w:t>
      </w:r>
      <w:r w:rsidR="00C965E5" w:rsidRPr="004465E7">
        <w:rPr>
          <w:rFonts w:ascii="Times New Roman" w:hAnsi="Times New Roman" w:cs="Times New Roman"/>
          <w:iCs/>
          <w:sz w:val="24"/>
          <w:szCs w:val="24"/>
        </w:rPr>
        <w:t>vztahu by</w:t>
      </w:r>
      <w:r w:rsidRPr="004465E7">
        <w:rPr>
          <w:rFonts w:ascii="Times New Roman" w:hAnsi="Times New Roman" w:cs="Times New Roman"/>
          <w:iCs/>
          <w:sz w:val="24"/>
          <w:szCs w:val="24"/>
        </w:rPr>
        <w:t xml:space="preserve"> měla být hojnost lásky, láskyplného přijímání a vstříc</w:t>
      </w:r>
      <w:r w:rsidR="009E1E1F">
        <w:rPr>
          <w:rFonts w:ascii="Times New Roman" w:hAnsi="Times New Roman" w:cs="Times New Roman"/>
          <w:iCs/>
          <w:sz w:val="24"/>
          <w:szCs w:val="24"/>
        </w:rPr>
        <w:t>nosti. Nutit ženu, aby nosila a </w:t>
      </w:r>
      <w:r w:rsidRPr="004465E7">
        <w:rPr>
          <w:rFonts w:ascii="Times New Roman" w:hAnsi="Times New Roman" w:cs="Times New Roman"/>
          <w:iCs/>
          <w:sz w:val="24"/>
          <w:szCs w:val="24"/>
        </w:rPr>
        <w:t>vychovávala dítě proti své vůli</w:t>
      </w:r>
      <w:r w:rsidR="00705D86">
        <w:rPr>
          <w:rFonts w:ascii="Times New Roman" w:hAnsi="Times New Roman" w:cs="Times New Roman"/>
          <w:iCs/>
          <w:sz w:val="24"/>
          <w:szCs w:val="24"/>
        </w:rPr>
        <w:t>,</w:t>
      </w:r>
      <w:r w:rsidRPr="004465E7">
        <w:rPr>
          <w:rFonts w:ascii="Times New Roman" w:hAnsi="Times New Roman" w:cs="Times New Roman"/>
          <w:iCs/>
          <w:sz w:val="24"/>
          <w:szCs w:val="24"/>
        </w:rPr>
        <w:t xml:space="preserve"> je proto aktem násilí. Omezuje a degraduje pouto mezi matkou a dítětem a zasévá sémě nenávisti</w:t>
      </w:r>
      <w:r w:rsidR="00C965E5" w:rsidRPr="004465E7">
        <w:rPr>
          <w:rFonts w:ascii="Times New Roman" w:hAnsi="Times New Roman" w:cs="Times New Roman"/>
          <w:iCs/>
          <w:sz w:val="24"/>
          <w:szCs w:val="24"/>
        </w:rPr>
        <w:t xml:space="preserve"> namísto lásky. Může snad být nějaký horší vstup do života, než nutit dítě, aby rostlo v těle, které je mu nepřátelsky naladěno?</w:t>
      </w:r>
      <w:r w:rsidR="00D811DD" w:rsidRPr="004465E7">
        <w:rPr>
          <w:rFonts w:ascii="Times New Roman" w:hAnsi="Times New Roman" w:cs="Times New Roman"/>
          <w:iCs/>
          <w:sz w:val="24"/>
          <w:szCs w:val="24"/>
        </w:rPr>
        <w:t xml:space="preserve"> Život je příliš cenný na to, abychom omezovali jeho rozkvět a potenciál tím, že budeme nutit ženu, aby jej nosila proti své vůli.</w:t>
      </w:r>
      <w:r w:rsidR="00C965E5" w:rsidRPr="004465E7">
        <w:rPr>
          <w:rFonts w:ascii="Times New Roman" w:hAnsi="Times New Roman" w:cs="Times New Roman"/>
          <w:iCs/>
          <w:sz w:val="24"/>
          <w:szCs w:val="24"/>
        </w:rPr>
        <w:t>“</w:t>
      </w:r>
      <w:r w:rsidR="00C965E5" w:rsidRPr="004465E7">
        <w:rPr>
          <w:rStyle w:val="Znakapoznpodarou"/>
          <w:rFonts w:ascii="Times New Roman" w:hAnsi="Times New Roman" w:cs="Times New Roman"/>
          <w:iCs/>
          <w:sz w:val="24"/>
          <w:szCs w:val="24"/>
        </w:rPr>
        <w:footnoteReference w:id="29"/>
      </w:r>
    </w:p>
    <w:p w:rsidR="00D870E2" w:rsidRDefault="00D870E2"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Jako další argument </w:t>
      </w:r>
      <w:r w:rsidR="00560263">
        <w:rPr>
          <w:rFonts w:ascii="Times New Roman" w:hAnsi="Times New Roman" w:cs="Times New Roman"/>
          <w:sz w:val="24"/>
          <w:szCs w:val="24"/>
        </w:rPr>
        <w:t>bývá uváděno</w:t>
      </w:r>
      <w:r>
        <w:rPr>
          <w:rFonts w:ascii="Times New Roman" w:hAnsi="Times New Roman" w:cs="Times New Roman"/>
          <w:sz w:val="24"/>
          <w:szCs w:val="24"/>
        </w:rPr>
        <w:t>, že interrupce je nezbytná, aby byl omezen populační růst. Zde si dovolím uvést příklad</w:t>
      </w:r>
      <w:r w:rsidR="008E2E0C">
        <w:rPr>
          <w:rFonts w:ascii="Times New Roman" w:hAnsi="Times New Roman" w:cs="Times New Roman"/>
          <w:sz w:val="24"/>
          <w:szCs w:val="24"/>
        </w:rPr>
        <w:t xml:space="preserve"> Číny, kde k takovémuto omezení růstu populace dochází i násilným způsobem, za všechno uvedu jeden příklad, který ale zdaleka nebyl v Číně ojedinělý: </w:t>
      </w:r>
      <w:r w:rsidR="008E2E0C" w:rsidRPr="004465E7">
        <w:rPr>
          <w:rFonts w:ascii="Times New Roman" w:hAnsi="Times New Roman" w:cs="Times New Roman"/>
          <w:sz w:val="24"/>
          <w:szCs w:val="24"/>
        </w:rPr>
        <w:t>„Ve vesnici Čchiao-ťia úředníci zcela nečekaně odvlekli 2. října Sung Pching-an, matku dvou dcer a zároveň téměř v šestém měsíci těhotenství, do sto kilometrů vzdálené nemocnice. Tam ji podle zpráv násilně svázali, zabavili mobilní telefon a svlékli. Protože se bránila, píchli jí sedativum a přinutili podepsat souhlas s potratem. Potrat byl proveden vpíchnutím jehly s jedem, který zabil dítě a vyvolal stahy dělohy.“</w:t>
      </w:r>
      <w:r w:rsidR="008E2E0C" w:rsidRPr="004465E7">
        <w:rPr>
          <w:rStyle w:val="Znakapoznpodarou"/>
          <w:rFonts w:ascii="Times New Roman" w:hAnsi="Times New Roman" w:cs="Times New Roman"/>
          <w:sz w:val="24"/>
          <w:szCs w:val="24"/>
        </w:rPr>
        <w:footnoteReference w:id="30"/>
      </w:r>
      <w:r w:rsidR="008E2E0C">
        <w:rPr>
          <w:rFonts w:ascii="Times New Roman" w:hAnsi="Times New Roman" w:cs="Times New Roman"/>
          <w:sz w:val="24"/>
          <w:szCs w:val="24"/>
        </w:rPr>
        <w:t xml:space="preserve"> Podle mého názoru, by rozhodně interrupce neměla být vnímána jako prostředek ke snížení populace, protože to zákonitě musí vést k takovémuto zacházení s některými těhotnými ženami, které žijí v zemích s větším počtem populace.</w:t>
      </w:r>
    </w:p>
    <w:p w:rsidR="008E2E0C" w:rsidRDefault="00FD0BA2"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Mezi další argumenty, mluvící ve prospěch legální interrupce, patří fakt, že pokud by se interrupce zakázala, bylo by mnoho žen ohro</w:t>
      </w:r>
      <w:r w:rsidR="009E1E1F">
        <w:rPr>
          <w:rFonts w:ascii="Times New Roman" w:hAnsi="Times New Roman" w:cs="Times New Roman"/>
          <w:sz w:val="24"/>
          <w:szCs w:val="24"/>
        </w:rPr>
        <w:t>ženo na životě, protože by se o </w:t>
      </w:r>
      <w:r>
        <w:rPr>
          <w:rFonts w:ascii="Times New Roman" w:hAnsi="Times New Roman" w:cs="Times New Roman"/>
          <w:sz w:val="24"/>
          <w:szCs w:val="24"/>
        </w:rPr>
        <w:t>interrupci stejně pokusily, to by mohlo mít pro jejich život nedozírné důsledky, když by interrupce nebyla provedena lékařem.</w:t>
      </w:r>
    </w:p>
    <w:p w:rsidR="002546DC" w:rsidRDefault="002546DC"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Argument, mluvící pro interrupci, který mě asi nejvíce zaráží je, že vlastně interrupce napodobuje jen to, co dělá příroda</w:t>
      </w:r>
      <w:r w:rsidR="00C01890" w:rsidRPr="00C01890">
        <w:rPr>
          <w:rFonts w:ascii="Times New Roman" w:hAnsi="Times New Roman" w:cs="Times New Roman"/>
          <w:sz w:val="24"/>
          <w:szCs w:val="24"/>
        </w:rPr>
        <w:t>. M</w:t>
      </w:r>
      <w:r w:rsidRPr="00C01890">
        <w:rPr>
          <w:rFonts w:ascii="Times New Roman" w:hAnsi="Times New Roman" w:cs="Times New Roman"/>
          <w:sz w:val="24"/>
          <w:szCs w:val="24"/>
        </w:rPr>
        <w:t>nohá</w:t>
      </w:r>
      <w:r>
        <w:rPr>
          <w:rFonts w:ascii="Times New Roman" w:hAnsi="Times New Roman" w:cs="Times New Roman"/>
          <w:sz w:val="24"/>
          <w:szCs w:val="24"/>
        </w:rPr>
        <w:t xml:space="preserve"> těhotenství totiž konči samovolným potratem na začátku těhotenství, kolikrát i dříve než si žena vůbec uvědomí, že je těhotn</w:t>
      </w:r>
      <w:r w:rsidRPr="00C01890">
        <w:rPr>
          <w:rFonts w:ascii="Times New Roman" w:hAnsi="Times New Roman" w:cs="Times New Roman"/>
          <w:sz w:val="24"/>
          <w:szCs w:val="24"/>
        </w:rPr>
        <w:t>á</w:t>
      </w:r>
      <w:r w:rsidR="00C01890" w:rsidRPr="00C01890">
        <w:rPr>
          <w:rFonts w:ascii="Times New Roman" w:hAnsi="Times New Roman" w:cs="Times New Roman"/>
          <w:sz w:val="24"/>
          <w:szCs w:val="24"/>
        </w:rPr>
        <w:t>. T</w:t>
      </w:r>
      <w:r w:rsidRPr="00C01890">
        <w:rPr>
          <w:rFonts w:ascii="Times New Roman" w:hAnsi="Times New Roman" w:cs="Times New Roman"/>
          <w:sz w:val="24"/>
          <w:szCs w:val="24"/>
        </w:rPr>
        <w:t xml:space="preserve">akže </w:t>
      </w:r>
      <w:r>
        <w:rPr>
          <w:rFonts w:ascii="Times New Roman" w:hAnsi="Times New Roman" w:cs="Times New Roman"/>
          <w:sz w:val="24"/>
          <w:szCs w:val="24"/>
        </w:rPr>
        <w:t xml:space="preserve">by se vlastně dalo říct, že se jedná o přirozený koloběh života. Podle mého názoru tento argument postrádá veškerou logiku, když směšuje samovolný potrat s interrupcí, </w:t>
      </w:r>
      <w:r>
        <w:rPr>
          <w:rFonts w:ascii="Times New Roman" w:hAnsi="Times New Roman" w:cs="Times New Roman"/>
          <w:sz w:val="24"/>
          <w:szCs w:val="24"/>
        </w:rPr>
        <w:lastRenderedPageBreak/>
        <w:t>jakýkoliv zásah ze strany člověka nemůže být přece ani zdánlivě přirovnáván k tomu, co dělá příroda sama.</w:t>
      </w:r>
    </w:p>
    <w:p w:rsidR="00FB7FA4" w:rsidRDefault="006F0004" w:rsidP="00491544">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 nejpřijatelnější názory mluvící pro interrupci já sama </w:t>
      </w:r>
      <w:r w:rsidRPr="00C01890">
        <w:rPr>
          <w:rFonts w:ascii="Times New Roman" w:hAnsi="Times New Roman" w:cs="Times New Roman"/>
          <w:sz w:val="24"/>
          <w:szCs w:val="24"/>
        </w:rPr>
        <w:t>považuji tyto, interrupce</w:t>
      </w:r>
      <w:r w:rsidR="005C6167">
        <w:rPr>
          <w:rFonts w:ascii="Times New Roman" w:hAnsi="Times New Roman" w:cs="Times New Roman"/>
          <w:sz w:val="24"/>
          <w:szCs w:val="24"/>
        </w:rPr>
        <w:t xml:space="preserve"> v </w:t>
      </w:r>
      <w:r>
        <w:rPr>
          <w:rFonts w:ascii="Times New Roman" w:hAnsi="Times New Roman" w:cs="Times New Roman"/>
          <w:sz w:val="24"/>
          <w:szCs w:val="24"/>
        </w:rPr>
        <w:t>případ</w:t>
      </w:r>
      <w:r w:rsidR="00FB7FA4">
        <w:rPr>
          <w:rFonts w:ascii="Times New Roman" w:hAnsi="Times New Roman" w:cs="Times New Roman"/>
          <w:sz w:val="24"/>
          <w:szCs w:val="24"/>
        </w:rPr>
        <w:t xml:space="preserve">ě znásilnění, podle mého názoru žena totiž nemůže dobře vychovat dítě, které by jí připomínalo to, co se jí stalo, na druhou stranu je ale pravda, že to dítě za to, co se stalo, nemůže a nemělo by být života zbaveno jen kvůli způsobu, jakým bylo </w:t>
      </w:r>
      <w:r w:rsidR="00FB7FA4" w:rsidRPr="00C01890">
        <w:rPr>
          <w:rFonts w:ascii="Times New Roman" w:hAnsi="Times New Roman" w:cs="Times New Roman"/>
          <w:sz w:val="24"/>
          <w:szCs w:val="24"/>
        </w:rPr>
        <w:t>počato</w:t>
      </w:r>
      <w:r w:rsidR="00C01890" w:rsidRPr="00C01890">
        <w:rPr>
          <w:rFonts w:ascii="Times New Roman" w:hAnsi="Times New Roman" w:cs="Times New Roman"/>
          <w:sz w:val="24"/>
          <w:szCs w:val="24"/>
        </w:rPr>
        <w:t>. A</w:t>
      </w:r>
      <w:r w:rsidR="00FB7FA4" w:rsidRPr="00C01890">
        <w:rPr>
          <w:rFonts w:ascii="Times New Roman" w:hAnsi="Times New Roman" w:cs="Times New Roman"/>
          <w:sz w:val="24"/>
          <w:szCs w:val="24"/>
        </w:rPr>
        <w:t>le</w:t>
      </w:r>
      <w:r w:rsidR="00FB7FA4">
        <w:rPr>
          <w:rFonts w:ascii="Times New Roman" w:hAnsi="Times New Roman" w:cs="Times New Roman"/>
          <w:sz w:val="24"/>
          <w:szCs w:val="24"/>
        </w:rPr>
        <w:t xml:space="preserve"> jak jsem již řekla, otázkou zůstává, zda by život dítěte byl kvalitní, když by matka k němu měla svým způsobem jistý odpor. A druhý argument, který je z části pochopitelný je interrupce týkajících se tělesně a duševně postižených </w:t>
      </w:r>
      <w:r w:rsidR="00FB7FA4" w:rsidRPr="00C73CA6">
        <w:rPr>
          <w:rFonts w:ascii="Times New Roman" w:hAnsi="Times New Roman" w:cs="Times New Roman"/>
          <w:sz w:val="24"/>
          <w:szCs w:val="24"/>
        </w:rPr>
        <w:t>dětí</w:t>
      </w:r>
      <w:r w:rsidR="00C73CA6" w:rsidRPr="00C73CA6">
        <w:rPr>
          <w:rFonts w:ascii="Times New Roman" w:hAnsi="Times New Roman" w:cs="Times New Roman"/>
          <w:sz w:val="24"/>
          <w:szCs w:val="24"/>
        </w:rPr>
        <w:t>.</w:t>
      </w:r>
      <w:r w:rsidR="00FB7FA4" w:rsidRPr="00C73CA6">
        <w:rPr>
          <w:rFonts w:ascii="Times New Roman" w:hAnsi="Times New Roman" w:cs="Times New Roman"/>
          <w:sz w:val="24"/>
          <w:szCs w:val="24"/>
        </w:rPr>
        <w:t xml:space="preserve"> </w:t>
      </w:r>
      <w:r w:rsidR="00C73CA6" w:rsidRPr="00C73CA6">
        <w:rPr>
          <w:rFonts w:ascii="Times New Roman" w:hAnsi="Times New Roman" w:cs="Times New Roman"/>
          <w:sz w:val="24"/>
          <w:szCs w:val="24"/>
        </w:rPr>
        <w:t>S</w:t>
      </w:r>
      <w:r w:rsidR="00FB7FA4" w:rsidRPr="00C73CA6">
        <w:rPr>
          <w:rFonts w:ascii="Times New Roman" w:hAnsi="Times New Roman" w:cs="Times New Roman"/>
          <w:sz w:val="24"/>
          <w:szCs w:val="24"/>
        </w:rPr>
        <w:t>amozřejmě</w:t>
      </w:r>
      <w:r w:rsidR="00FB7FA4">
        <w:rPr>
          <w:rFonts w:ascii="Times New Roman" w:hAnsi="Times New Roman" w:cs="Times New Roman"/>
          <w:sz w:val="24"/>
          <w:szCs w:val="24"/>
        </w:rPr>
        <w:t xml:space="preserve"> každá mince má dvě strany, takové děti samozřejmě mají na život právo, ale asi ne každý rodič </w:t>
      </w:r>
      <w:r w:rsidR="00C73CA6">
        <w:rPr>
          <w:rFonts w:ascii="Times New Roman" w:hAnsi="Times New Roman" w:cs="Times New Roman"/>
          <w:sz w:val="24"/>
          <w:szCs w:val="24"/>
        </w:rPr>
        <w:t xml:space="preserve">se </w:t>
      </w:r>
      <w:r w:rsidR="005C6167">
        <w:rPr>
          <w:rFonts w:ascii="Times New Roman" w:hAnsi="Times New Roman" w:cs="Times New Roman"/>
          <w:sz w:val="24"/>
          <w:szCs w:val="24"/>
        </w:rPr>
        <w:t>dokáže o </w:t>
      </w:r>
      <w:r w:rsidR="00FB7FA4">
        <w:rPr>
          <w:rFonts w:ascii="Times New Roman" w:hAnsi="Times New Roman" w:cs="Times New Roman"/>
          <w:sz w:val="24"/>
          <w:szCs w:val="24"/>
        </w:rPr>
        <w:t>takové dítě postarat.</w:t>
      </w:r>
    </w:p>
    <w:p w:rsidR="006F1B65" w:rsidRDefault="00FB7FA4" w:rsidP="006F1B65">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Já sama matkou ještě nejsem, takže nemohu být zcela objektivní v této problematice, ale myslím si, že každé dítě má právo na </w:t>
      </w:r>
      <w:r w:rsidRPr="00656D87">
        <w:rPr>
          <w:rFonts w:ascii="Times New Roman" w:hAnsi="Times New Roman" w:cs="Times New Roman"/>
          <w:sz w:val="24"/>
          <w:szCs w:val="24"/>
        </w:rPr>
        <w:t>život</w:t>
      </w:r>
      <w:r w:rsidR="00656D87" w:rsidRPr="00656D87">
        <w:rPr>
          <w:rFonts w:ascii="Times New Roman" w:hAnsi="Times New Roman" w:cs="Times New Roman"/>
          <w:sz w:val="24"/>
          <w:szCs w:val="24"/>
        </w:rPr>
        <w:t>.</w:t>
      </w:r>
      <w:r w:rsidRPr="00656D87">
        <w:rPr>
          <w:rFonts w:ascii="Times New Roman" w:hAnsi="Times New Roman" w:cs="Times New Roman"/>
          <w:sz w:val="24"/>
          <w:szCs w:val="24"/>
        </w:rPr>
        <w:t xml:space="preserve"> </w:t>
      </w:r>
      <w:r w:rsidR="00656D87" w:rsidRPr="00656D87">
        <w:rPr>
          <w:rFonts w:ascii="Times New Roman" w:hAnsi="Times New Roman" w:cs="Times New Roman"/>
          <w:sz w:val="24"/>
          <w:szCs w:val="24"/>
        </w:rPr>
        <w:t>I</w:t>
      </w:r>
      <w:r w:rsidRPr="00656D87">
        <w:rPr>
          <w:rFonts w:ascii="Times New Roman" w:hAnsi="Times New Roman" w:cs="Times New Roman"/>
          <w:sz w:val="24"/>
          <w:szCs w:val="24"/>
        </w:rPr>
        <w:t xml:space="preserve"> když</w:t>
      </w:r>
      <w:r>
        <w:rPr>
          <w:rFonts w:ascii="Times New Roman" w:hAnsi="Times New Roman" w:cs="Times New Roman"/>
          <w:sz w:val="24"/>
          <w:szCs w:val="24"/>
        </w:rPr>
        <w:t xml:space="preserve"> jsem uvedla, že bych dokázala pochopit interrupci týkajících se dětí počaté znásilněním nebo dětí postižených, rozhodně bych to nebrala </w:t>
      </w:r>
      <w:r w:rsidR="00656D87" w:rsidRPr="00656D87">
        <w:rPr>
          <w:rFonts w:ascii="Times New Roman" w:hAnsi="Times New Roman" w:cs="Times New Roman"/>
          <w:sz w:val="24"/>
          <w:szCs w:val="24"/>
        </w:rPr>
        <w:t>tak</w:t>
      </w:r>
      <w:r w:rsidRPr="00656D87">
        <w:rPr>
          <w:rFonts w:ascii="Times New Roman" w:hAnsi="Times New Roman" w:cs="Times New Roman"/>
          <w:sz w:val="24"/>
          <w:szCs w:val="24"/>
        </w:rPr>
        <w:t>, že</w:t>
      </w:r>
      <w:r>
        <w:rPr>
          <w:rFonts w:ascii="Times New Roman" w:hAnsi="Times New Roman" w:cs="Times New Roman"/>
          <w:sz w:val="24"/>
          <w:szCs w:val="24"/>
        </w:rPr>
        <w:t xml:space="preserve"> všechny děti, které splňují tyto podmínky, by automaticky měly být </w:t>
      </w:r>
      <w:r w:rsidRPr="00656D87">
        <w:rPr>
          <w:rFonts w:ascii="Times New Roman" w:hAnsi="Times New Roman" w:cs="Times New Roman"/>
          <w:sz w:val="24"/>
          <w:szCs w:val="24"/>
        </w:rPr>
        <w:t>potraceny</w:t>
      </w:r>
      <w:r w:rsidR="00656D87" w:rsidRPr="00656D87">
        <w:rPr>
          <w:rFonts w:ascii="Times New Roman" w:hAnsi="Times New Roman" w:cs="Times New Roman"/>
          <w:sz w:val="24"/>
          <w:szCs w:val="24"/>
        </w:rPr>
        <w:t>. V</w:t>
      </w:r>
      <w:r w:rsidRPr="00656D87">
        <w:rPr>
          <w:rFonts w:ascii="Times New Roman" w:hAnsi="Times New Roman" w:cs="Times New Roman"/>
          <w:sz w:val="24"/>
          <w:szCs w:val="24"/>
        </w:rPr>
        <w:t>elmi</w:t>
      </w:r>
      <w:r>
        <w:rPr>
          <w:rFonts w:ascii="Times New Roman" w:hAnsi="Times New Roman" w:cs="Times New Roman"/>
          <w:sz w:val="24"/>
          <w:szCs w:val="24"/>
        </w:rPr>
        <w:t xml:space="preserve"> záleží na matce, zda takovouto zátěž ustojí, měla by své rozhodnutí pečlivě rozmyslet a v žádném případě by neměla jednat </w:t>
      </w:r>
      <w:r w:rsidRPr="00656D87">
        <w:rPr>
          <w:rFonts w:ascii="Times New Roman" w:hAnsi="Times New Roman" w:cs="Times New Roman"/>
          <w:sz w:val="24"/>
          <w:szCs w:val="24"/>
        </w:rPr>
        <w:t>ukvapeně</w:t>
      </w:r>
      <w:r w:rsidR="00656D87" w:rsidRPr="00656D87">
        <w:rPr>
          <w:rFonts w:ascii="Times New Roman" w:hAnsi="Times New Roman" w:cs="Times New Roman"/>
          <w:sz w:val="24"/>
          <w:szCs w:val="24"/>
        </w:rPr>
        <w:t>. V</w:t>
      </w:r>
      <w:r w:rsidRPr="00656D87">
        <w:rPr>
          <w:rFonts w:ascii="Times New Roman" w:hAnsi="Times New Roman" w:cs="Times New Roman"/>
          <w:sz w:val="24"/>
          <w:szCs w:val="24"/>
        </w:rPr>
        <w:t>ždyť</w:t>
      </w:r>
      <w:r>
        <w:rPr>
          <w:rFonts w:ascii="Times New Roman" w:hAnsi="Times New Roman" w:cs="Times New Roman"/>
          <w:sz w:val="24"/>
          <w:szCs w:val="24"/>
        </w:rPr>
        <w:t xml:space="preserve"> </w:t>
      </w:r>
      <w:r w:rsidR="00FF047A">
        <w:rPr>
          <w:rFonts w:ascii="Times New Roman" w:hAnsi="Times New Roman" w:cs="Times New Roman"/>
          <w:sz w:val="24"/>
          <w:szCs w:val="24"/>
        </w:rPr>
        <w:t xml:space="preserve">například </w:t>
      </w:r>
      <w:r>
        <w:rPr>
          <w:rFonts w:ascii="Times New Roman" w:hAnsi="Times New Roman" w:cs="Times New Roman"/>
          <w:sz w:val="24"/>
          <w:szCs w:val="24"/>
        </w:rPr>
        <w:t>dítě, které bylo počato znásilněním</w:t>
      </w:r>
      <w:r w:rsidR="00656D87">
        <w:rPr>
          <w:rFonts w:ascii="Times New Roman" w:hAnsi="Times New Roman" w:cs="Times New Roman"/>
          <w:sz w:val="24"/>
          <w:szCs w:val="24"/>
        </w:rPr>
        <w:t>,</w:t>
      </w:r>
      <w:r>
        <w:rPr>
          <w:rFonts w:ascii="Times New Roman" w:hAnsi="Times New Roman" w:cs="Times New Roman"/>
          <w:sz w:val="24"/>
          <w:szCs w:val="24"/>
        </w:rPr>
        <w:t xml:space="preserve"> může pouze donosit a dát k adopci, protože na dítě čeká plno párů, které to štěstí nemají, aby mohly mít vlastn</w:t>
      </w:r>
      <w:r w:rsidR="00FF047A">
        <w:rPr>
          <w:rFonts w:ascii="Times New Roman" w:hAnsi="Times New Roman" w:cs="Times New Roman"/>
          <w:sz w:val="24"/>
          <w:szCs w:val="24"/>
        </w:rPr>
        <w:t>í dítě.</w:t>
      </w:r>
    </w:p>
    <w:p w:rsidR="006158E1" w:rsidRPr="00BD3162" w:rsidRDefault="006158E1" w:rsidP="00BD3162">
      <w:pPr>
        <w:pStyle w:val="Nadpis3"/>
        <w:spacing w:line="360" w:lineRule="auto"/>
        <w:jc w:val="center"/>
        <w:rPr>
          <w:rFonts w:ascii="Times New Roman" w:hAnsi="Times New Roman" w:cs="Times New Roman"/>
          <w:color w:val="auto"/>
          <w:sz w:val="24"/>
          <w:szCs w:val="24"/>
        </w:rPr>
      </w:pPr>
      <w:bookmarkStart w:id="20" w:name="_Toc352771475"/>
      <w:r w:rsidRPr="00BD3162">
        <w:rPr>
          <w:rFonts w:ascii="Times New Roman" w:hAnsi="Times New Roman" w:cs="Times New Roman"/>
          <w:color w:val="auto"/>
          <w:sz w:val="24"/>
          <w:szCs w:val="24"/>
        </w:rPr>
        <w:t>Argumenty mluvící proti interrupci</w:t>
      </w:r>
      <w:bookmarkEnd w:id="20"/>
    </w:p>
    <w:p w:rsidR="006158E1" w:rsidRDefault="00E775BC" w:rsidP="00E775BC">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Základním argumentem mluvícím proti potratu je, že pokud vycházíme z toho, že život člověka začíná početím, není umělý potrat ničím jiným než záměrným usmrcením lidské osoby.</w:t>
      </w:r>
    </w:p>
    <w:p w:rsidR="00C62D29" w:rsidRDefault="00FB1B28" w:rsidP="00C62D29">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Zastánci interrupce tvrdí, že žena má právo svobodně se rozhodnout o svém těle, z tohoto tvrzení nám vyplývá další argument mluvící proti </w:t>
      </w:r>
      <w:r w:rsidRPr="00656D87">
        <w:rPr>
          <w:rFonts w:ascii="Times New Roman" w:hAnsi="Times New Roman" w:cs="Times New Roman"/>
          <w:sz w:val="24"/>
          <w:szCs w:val="24"/>
        </w:rPr>
        <w:t>interrupci</w:t>
      </w:r>
      <w:r w:rsidR="00656D87" w:rsidRPr="00656D87">
        <w:rPr>
          <w:rFonts w:ascii="Times New Roman" w:hAnsi="Times New Roman" w:cs="Times New Roman"/>
          <w:sz w:val="24"/>
          <w:szCs w:val="24"/>
        </w:rPr>
        <w:t>. Ž</w:t>
      </w:r>
      <w:r w:rsidRPr="00656D87">
        <w:rPr>
          <w:rFonts w:ascii="Times New Roman" w:hAnsi="Times New Roman" w:cs="Times New Roman"/>
          <w:sz w:val="24"/>
          <w:szCs w:val="24"/>
        </w:rPr>
        <w:t>ena</w:t>
      </w:r>
      <w:r>
        <w:rPr>
          <w:rFonts w:ascii="Times New Roman" w:hAnsi="Times New Roman" w:cs="Times New Roman"/>
          <w:sz w:val="24"/>
          <w:szCs w:val="24"/>
        </w:rPr>
        <w:t xml:space="preserve"> totiž má právo svobodně rozhodovat o svém těle, ale podstupuje-li interrupci, nerozhoduje o svém těle, ale o těle dítěte. </w:t>
      </w:r>
      <w:r w:rsidRPr="004465E7">
        <w:rPr>
          <w:rFonts w:ascii="Times New Roman" w:hAnsi="Times New Roman" w:cs="Times New Roman"/>
          <w:sz w:val="24"/>
          <w:szCs w:val="24"/>
        </w:rPr>
        <w:t>„Dítě je naprosto závislé na matce, takže nemůžeme ukončit těhotenství, aniž bychom ukončili život dítěte. Avšak od samého začátku je dítě také svébytný lidský jedinec s vlastní genetickou identitou.“</w:t>
      </w:r>
      <w:r w:rsidRPr="004465E7">
        <w:rPr>
          <w:rStyle w:val="Znakapoznpodarou"/>
          <w:rFonts w:ascii="Times New Roman" w:hAnsi="Times New Roman" w:cs="Times New Roman"/>
          <w:sz w:val="24"/>
          <w:szCs w:val="24"/>
        </w:rPr>
        <w:footnoteReference w:id="31"/>
      </w:r>
      <w:r w:rsidR="00C33030">
        <w:rPr>
          <w:rFonts w:ascii="Times New Roman" w:hAnsi="Times New Roman" w:cs="Times New Roman"/>
          <w:sz w:val="24"/>
          <w:szCs w:val="24"/>
        </w:rPr>
        <w:t xml:space="preserve"> Tedy žena samozřejmě má právo na svobodné rozhodování o svém vlastním těle, ale stejně tak má toto právo i to dítě. Je smutné, že ti kdo se tak velmi starají o svá vlastní práva, jsou tolik lhostejní k právům druhých.</w:t>
      </w:r>
    </w:p>
    <w:p w:rsidR="00746CB3" w:rsidRDefault="00746CB3" w:rsidP="00C62D29">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Možná může působit zvláštně, proč ve své práci předkládám výrazně větší počet argumentů mluvící pro interrupci než argumentů mluvící </w:t>
      </w:r>
      <w:r w:rsidRPr="00656D87">
        <w:rPr>
          <w:rFonts w:ascii="Times New Roman" w:hAnsi="Times New Roman" w:cs="Times New Roman"/>
          <w:sz w:val="24"/>
          <w:szCs w:val="24"/>
        </w:rPr>
        <w:t>proti</w:t>
      </w:r>
      <w:r w:rsidR="00656D87" w:rsidRPr="00656D87">
        <w:rPr>
          <w:rFonts w:ascii="Times New Roman" w:hAnsi="Times New Roman" w:cs="Times New Roman"/>
          <w:sz w:val="24"/>
          <w:szCs w:val="24"/>
        </w:rPr>
        <w:t>. N</w:t>
      </w:r>
      <w:r w:rsidRPr="00656D87">
        <w:rPr>
          <w:rFonts w:ascii="Times New Roman" w:hAnsi="Times New Roman" w:cs="Times New Roman"/>
          <w:sz w:val="24"/>
          <w:szCs w:val="24"/>
        </w:rPr>
        <w:t>ení</w:t>
      </w:r>
      <w:r>
        <w:rPr>
          <w:rFonts w:ascii="Times New Roman" w:hAnsi="Times New Roman" w:cs="Times New Roman"/>
          <w:sz w:val="24"/>
          <w:szCs w:val="24"/>
        </w:rPr>
        <w:t xml:space="preserve"> to tím, že bych se sama interrupce zastávala, ale proto, že argumentů mluvící pro interrupci je prostě více. Myslím si, že je to proto, že lidé, kteří jsou proti interrupci, těch argumentů tolik nepotřebují, protože jim plně postačí argument, že se jedná o plnohodnotný lidský život se všemi svými právy.</w:t>
      </w:r>
    </w:p>
    <w:p w:rsidR="00FC1628" w:rsidRDefault="00FC1628" w:rsidP="00BD3162">
      <w:pPr>
        <w:pStyle w:val="Bezmezer"/>
        <w:spacing w:line="360" w:lineRule="auto"/>
        <w:jc w:val="both"/>
        <w:rPr>
          <w:rFonts w:ascii="Times New Roman" w:hAnsi="Times New Roman" w:cs="Times New Roman"/>
          <w:sz w:val="24"/>
          <w:szCs w:val="24"/>
        </w:rPr>
      </w:pPr>
    </w:p>
    <w:p w:rsidR="006E441A" w:rsidRPr="00BD3162" w:rsidRDefault="006E441A" w:rsidP="00BD3162">
      <w:pPr>
        <w:pStyle w:val="Nadpis2"/>
        <w:spacing w:line="360" w:lineRule="auto"/>
        <w:jc w:val="center"/>
        <w:rPr>
          <w:rFonts w:ascii="Times New Roman" w:hAnsi="Times New Roman" w:cs="Times New Roman"/>
          <w:color w:val="auto"/>
          <w:sz w:val="28"/>
          <w:szCs w:val="28"/>
        </w:rPr>
      </w:pPr>
      <w:bookmarkStart w:id="21" w:name="_Toc352771476"/>
      <w:r w:rsidRPr="00BD3162">
        <w:rPr>
          <w:rFonts w:ascii="Times New Roman" w:hAnsi="Times New Roman" w:cs="Times New Roman"/>
          <w:color w:val="auto"/>
          <w:sz w:val="28"/>
          <w:szCs w:val="28"/>
        </w:rPr>
        <w:t>Interrupce z náboženského hlediska</w:t>
      </w:r>
      <w:bookmarkEnd w:id="21"/>
    </w:p>
    <w:p w:rsidR="006E441A" w:rsidRPr="00977DA4" w:rsidRDefault="006E441A" w:rsidP="006E441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Jelikož pohled na problematiku interrupce je de facto pro všechna náboženství stejný, uvedu ve své práci pouze tři náboženství, která jsou ve světě nejrozšířenější.</w:t>
      </w:r>
    </w:p>
    <w:p w:rsidR="006E441A" w:rsidRDefault="006E441A" w:rsidP="006E441A">
      <w:pPr>
        <w:pStyle w:val="Bezmezer"/>
        <w:spacing w:line="360" w:lineRule="auto"/>
        <w:ind w:firstLine="708"/>
        <w:jc w:val="both"/>
        <w:rPr>
          <w:rFonts w:ascii="Times New Roman" w:hAnsi="Times New Roman" w:cs="Times New Roman"/>
          <w:sz w:val="24"/>
          <w:szCs w:val="24"/>
        </w:rPr>
      </w:pPr>
      <w:r w:rsidRPr="006F291D">
        <w:rPr>
          <w:rFonts w:ascii="Times New Roman" w:hAnsi="Times New Roman" w:cs="Times New Roman"/>
          <w:sz w:val="24"/>
          <w:szCs w:val="24"/>
        </w:rPr>
        <w:t>Na problematiku interrupce</w:t>
      </w:r>
      <w:r w:rsidRPr="004465E7">
        <w:rPr>
          <w:rFonts w:ascii="Times New Roman" w:hAnsi="Times New Roman" w:cs="Times New Roman"/>
          <w:sz w:val="24"/>
          <w:szCs w:val="24"/>
        </w:rPr>
        <w:t xml:space="preserve"> </w:t>
      </w:r>
      <w:r>
        <w:rPr>
          <w:rFonts w:ascii="Times New Roman" w:hAnsi="Times New Roman" w:cs="Times New Roman"/>
          <w:sz w:val="24"/>
          <w:szCs w:val="24"/>
        </w:rPr>
        <w:t xml:space="preserve">křesťanství nahlíží následovně: </w:t>
      </w:r>
      <w:r w:rsidRPr="004465E7">
        <w:rPr>
          <w:rFonts w:ascii="Times New Roman" w:hAnsi="Times New Roman" w:cs="Times New Roman"/>
          <w:sz w:val="24"/>
          <w:szCs w:val="24"/>
        </w:rPr>
        <w:t>„Církev umělý potrat od svého počátku odmítala. Doklady o tom se nacházejí v Did</w:t>
      </w:r>
      <w:r w:rsidR="005C6167">
        <w:rPr>
          <w:rFonts w:ascii="Times New Roman" w:hAnsi="Times New Roman" w:cs="Times New Roman"/>
          <w:sz w:val="24"/>
          <w:szCs w:val="24"/>
        </w:rPr>
        <w:t>aché, v Barnabášově listu, u </w:t>
      </w:r>
      <w:r w:rsidRPr="004465E7">
        <w:rPr>
          <w:rFonts w:ascii="Times New Roman" w:hAnsi="Times New Roman" w:cs="Times New Roman"/>
          <w:sz w:val="24"/>
          <w:szCs w:val="24"/>
        </w:rPr>
        <w:t>Tertuliána a Augustina stejně jako v církevních dokumentech současnosti.“</w:t>
      </w:r>
      <w:r w:rsidRPr="004465E7">
        <w:rPr>
          <w:rStyle w:val="Znakapoznpodarou"/>
          <w:rFonts w:ascii="Times New Roman" w:hAnsi="Times New Roman" w:cs="Times New Roman"/>
          <w:sz w:val="24"/>
          <w:szCs w:val="24"/>
        </w:rPr>
        <w:footnoteReference w:id="32"/>
      </w:r>
      <w:r>
        <w:rPr>
          <w:rFonts w:ascii="Times New Roman" w:hAnsi="Times New Roman" w:cs="Times New Roman"/>
          <w:sz w:val="24"/>
          <w:szCs w:val="24"/>
        </w:rPr>
        <w:t xml:space="preserve"> Názor církve na umělý potrat se tedy v průběhu let nijak výrazně nezměnil. Sice se částečně změnil pohled na závažnost interrupce v raných stádiích těhotenství a s ohledem na to byly i částečně změněny církevní tresty, ale i v dnešní době je stále interrupce církví vnímaná jako vážný hřích.</w:t>
      </w:r>
    </w:p>
    <w:p w:rsidR="006E441A" w:rsidRDefault="006E441A" w:rsidP="006E441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Islám učí, že lidský život je darem od Boha a tudíž je posvátný, současně ale tvrdí, že duše je do těla vkládána andělem až 120. den od početí. Tento fakt rozděluje vyznavače Islámu do dvou táborů</w:t>
      </w:r>
      <w:r w:rsidRPr="00C01890">
        <w:rPr>
          <w:rFonts w:ascii="Times New Roman" w:hAnsi="Times New Roman" w:cs="Times New Roman"/>
          <w:sz w:val="24"/>
          <w:szCs w:val="24"/>
        </w:rPr>
        <w:t>. Jeden</w:t>
      </w:r>
      <w:r>
        <w:rPr>
          <w:rFonts w:ascii="Times New Roman" w:hAnsi="Times New Roman" w:cs="Times New Roman"/>
          <w:sz w:val="24"/>
          <w:szCs w:val="24"/>
        </w:rPr>
        <w:t xml:space="preserve"> z nich je škola právní Hanafi, která dovoluje, na základě učení Islámu o vkládání duše do těla až 120. den těhotenství, ženě umělý potrat, který může vykonat právě do té doby, dokud embryo ještě nemá duši, tedy do 120. dnu těhotenství. A druhým táborem je právnická škola Maliki, která nesouhlasí s umělým potratem ani v raných stádiích těhotenství, každý takovýto umělý potrat vidí jako zásah do přírodního procesu.</w:t>
      </w:r>
    </w:p>
    <w:p w:rsidR="006E441A" w:rsidRDefault="006E441A" w:rsidP="006E441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Hinduismus se také staví k interrupci negativně, uznává však případy, kdy je interrupce nezbytně nutná k záchraně života matky. </w:t>
      </w:r>
    </w:p>
    <w:p w:rsidR="006E441A" w:rsidRDefault="006E441A" w:rsidP="006E441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klasických hinduistických textech můžeme najít pasáže, ve kterých se interrupce velmi ostře odsuzuje, umělý potrat zde přirovnávají k vraždě kněze a dokonce je považován za větší hřích než zabití svých vlastních rodičů. Žena, která na sobě interrupci nechala provést je vyloučena z kasty.</w:t>
      </w:r>
    </w:p>
    <w:p w:rsidR="006E441A" w:rsidRDefault="006E441A" w:rsidP="006E441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Tradiční hinduismus i mnoho příslušníků moderního hinduismu vidí v umělých potratech porušení povinnosti ženy přivádět děti na svět, aby byl zachován rod a přibýval tak počet členů společnosti.</w:t>
      </w:r>
    </w:p>
    <w:p w:rsidR="00FB1B28" w:rsidRDefault="00FB1B28" w:rsidP="0053419C">
      <w:pPr>
        <w:pStyle w:val="Bezmezer"/>
        <w:spacing w:line="360" w:lineRule="auto"/>
        <w:jc w:val="both"/>
        <w:rPr>
          <w:rFonts w:ascii="Times New Roman" w:hAnsi="Times New Roman" w:cs="Times New Roman"/>
          <w:sz w:val="24"/>
          <w:szCs w:val="24"/>
        </w:rPr>
      </w:pPr>
    </w:p>
    <w:p w:rsidR="00182B4E" w:rsidRPr="00BD3162" w:rsidRDefault="00182B4E" w:rsidP="00BD3162">
      <w:pPr>
        <w:pStyle w:val="Nadpis2"/>
        <w:spacing w:line="360" w:lineRule="auto"/>
        <w:jc w:val="center"/>
        <w:rPr>
          <w:rFonts w:ascii="Times New Roman" w:hAnsi="Times New Roman" w:cs="Times New Roman"/>
          <w:color w:val="auto"/>
          <w:sz w:val="28"/>
          <w:szCs w:val="28"/>
        </w:rPr>
      </w:pPr>
      <w:bookmarkStart w:id="22" w:name="_Toc352771477"/>
      <w:r w:rsidRPr="00BD3162">
        <w:rPr>
          <w:rFonts w:ascii="Times New Roman" w:hAnsi="Times New Roman" w:cs="Times New Roman"/>
          <w:color w:val="auto"/>
          <w:sz w:val="28"/>
          <w:szCs w:val="28"/>
        </w:rPr>
        <w:t>Spor o duši</w:t>
      </w:r>
      <w:bookmarkEnd w:id="22"/>
    </w:p>
    <w:p w:rsidR="00182B4E" w:rsidRPr="001C326B"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 xml:space="preserve">Mluvíme-li o </w:t>
      </w:r>
      <w:r w:rsidR="00FB7FA4">
        <w:rPr>
          <w:rFonts w:ascii="Times New Roman" w:hAnsi="Times New Roman" w:cs="Times New Roman"/>
          <w:sz w:val="24"/>
          <w:szCs w:val="24"/>
        </w:rPr>
        <w:t>inte</w:t>
      </w:r>
      <w:r w:rsidRPr="001C326B">
        <w:rPr>
          <w:rFonts w:ascii="Times New Roman" w:hAnsi="Times New Roman" w:cs="Times New Roman"/>
          <w:sz w:val="24"/>
          <w:szCs w:val="24"/>
        </w:rPr>
        <w:t xml:space="preserve">rrupci, nevyhneme se také diskuzi o duši, které je předmětem nespočetně diskuzí různých náboženství a kultur. </w:t>
      </w:r>
    </w:p>
    <w:p w:rsidR="00182B4E" w:rsidRPr="001C326B"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Křesťanství vystupuje v této problematice s ideou jediné nesmrtelné duše, která po oplození vstupuje do lidského plodu, tato idea ovšem není zdaleka univerzální, jak uvidíme později.</w:t>
      </w:r>
    </w:p>
    <w:p w:rsidR="00182B4E" w:rsidRPr="001C326B"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Všeobecně je akceptován názor, že duši má dítě, nebo můžeme říci zatím zárodek, již před narozením, ovšem přesné vymezení tohoto „oduševnění“ je předmětem častých sporů.</w:t>
      </w:r>
    </w:p>
    <w:p w:rsidR="00182B4E" w:rsidRPr="001C326B" w:rsidRDefault="00182B4E" w:rsidP="00182B4E">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 xml:space="preserve">Bývá základním předpokladem, že plod musí vykazovat jistou podobu člověku, aby do něj duše mohla vstoupit. Na základě tohoto předpokladu </w:t>
      </w:r>
      <w:r w:rsidR="004465E7">
        <w:rPr>
          <w:rFonts w:ascii="Times New Roman" w:hAnsi="Times New Roman" w:cs="Times New Roman"/>
          <w:sz w:val="24"/>
          <w:szCs w:val="24"/>
        </w:rPr>
        <w:t>„svatý Tomáš Akvinský (1225</w:t>
      </w:r>
      <w:r w:rsidRPr="004465E7">
        <w:rPr>
          <w:rFonts w:ascii="Times New Roman" w:hAnsi="Times New Roman" w:cs="Times New Roman"/>
          <w:sz w:val="24"/>
          <w:szCs w:val="24"/>
        </w:rPr>
        <w:t>–1274)</w:t>
      </w:r>
      <w:r w:rsidRPr="004465E7">
        <w:rPr>
          <w:rFonts w:ascii="Times New Roman" w:hAnsi="Times New Roman" w:cs="Times New Roman"/>
          <w:sz w:val="24"/>
          <w:szCs w:val="24"/>
        </w:rPr>
        <w:tab/>
        <w:t>vycházel ze struktury samovolně potracených plodů a stanovil, že duše vstupuje čtyřicátý den do mužského zárodku a devadesátý den do ženského, aniž tuto pohlavní diskriminaci nějak zdůvodnil.“</w:t>
      </w:r>
      <w:r w:rsidRPr="004465E7">
        <w:rPr>
          <w:rStyle w:val="Znakapoznpodarou"/>
          <w:rFonts w:ascii="Times New Roman" w:hAnsi="Times New Roman" w:cs="Times New Roman"/>
          <w:sz w:val="24"/>
          <w:szCs w:val="24"/>
        </w:rPr>
        <w:footnoteReference w:id="33"/>
      </w:r>
      <w:r w:rsidRPr="001C326B">
        <w:rPr>
          <w:rFonts w:ascii="Times New Roman" w:hAnsi="Times New Roman" w:cs="Times New Roman"/>
          <w:sz w:val="24"/>
          <w:szCs w:val="24"/>
        </w:rPr>
        <w:t xml:space="preserve"> Rané křesťanství, které navazovalo na židovské náboženství, nepovažovalo tedy umělý potrat za vraždu, pokud šlo pouze o odstranění plodu, do kterého ještě nevstoupila duše.</w:t>
      </w:r>
    </w:p>
    <w:p w:rsidR="00182B4E" w:rsidRDefault="00182B4E" w:rsidP="004465E7">
      <w:pPr>
        <w:pStyle w:val="Bezmezer"/>
        <w:spacing w:line="360" w:lineRule="auto"/>
        <w:ind w:firstLine="708"/>
        <w:jc w:val="both"/>
        <w:rPr>
          <w:rFonts w:ascii="Times New Roman" w:hAnsi="Times New Roman" w:cs="Times New Roman"/>
          <w:sz w:val="24"/>
          <w:szCs w:val="24"/>
        </w:rPr>
      </w:pPr>
      <w:r w:rsidRPr="001C326B">
        <w:rPr>
          <w:rFonts w:ascii="Times New Roman" w:hAnsi="Times New Roman" w:cs="Times New Roman"/>
          <w:sz w:val="24"/>
          <w:szCs w:val="24"/>
        </w:rPr>
        <w:t>V jiných náboženství není koncepce duše tak jednoznačně určena jako tomu je v</w:t>
      </w:r>
      <w:r w:rsidR="00656D87">
        <w:rPr>
          <w:rFonts w:ascii="Times New Roman" w:hAnsi="Times New Roman" w:cs="Times New Roman"/>
          <w:sz w:val="24"/>
          <w:szCs w:val="24"/>
        </w:rPr>
        <w:t> </w:t>
      </w:r>
      <w:r w:rsidRPr="00656D87">
        <w:rPr>
          <w:rFonts w:ascii="Times New Roman" w:hAnsi="Times New Roman" w:cs="Times New Roman"/>
          <w:sz w:val="24"/>
          <w:szCs w:val="24"/>
        </w:rPr>
        <w:t>křesťanství</w:t>
      </w:r>
      <w:r w:rsidR="00656D87" w:rsidRPr="00656D87">
        <w:rPr>
          <w:rFonts w:ascii="Times New Roman" w:hAnsi="Times New Roman" w:cs="Times New Roman"/>
          <w:sz w:val="24"/>
          <w:szCs w:val="24"/>
        </w:rPr>
        <w:t>. U</w:t>
      </w:r>
      <w:r w:rsidRPr="00656D87">
        <w:rPr>
          <w:rFonts w:ascii="Times New Roman" w:hAnsi="Times New Roman" w:cs="Times New Roman"/>
          <w:sz w:val="24"/>
          <w:szCs w:val="24"/>
        </w:rPr>
        <w:t>vedeme-li</w:t>
      </w:r>
      <w:r w:rsidRPr="001C326B">
        <w:rPr>
          <w:rFonts w:ascii="Times New Roman" w:hAnsi="Times New Roman" w:cs="Times New Roman"/>
          <w:sz w:val="24"/>
          <w:szCs w:val="24"/>
        </w:rPr>
        <w:t xml:space="preserve"> příklad tradičního náboženství Navahů, tak zde tvrdí, že veškeré dobré lidské vlastnosti končí okamžikem smrti a duše pak již setrvává na světě pouze jako zlý duch. V buddhistické a hinduistické tradici přetrvává víra v reinkarnaci, duše zde nemusí nutně vstoupit do lidského tvora, ale i do jiné formy života.</w:t>
      </w:r>
    </w:p>
    <w:p w:rsidR="00BF2737" w:rsidRDefault="00BF2737" w:rsidP="00182B4E">
      <w:pPr>
        <w:pStyle w:val="Bezmezer"/>
        <w:spacing w:line="360" w:lineRule="auto"/>
        <w:jc w:val="both"/>
        <w:rPr>
          <w:rFonts w:ascii="Times New Roman" w:hAnsi="Times New Roman" w:cs="Times New Roman"/>
          <w:sz w:val="24"/>
          <w:szCs w:val="24"/>
        </w:rPr>
      </w:pPr>
    </w:p>
    <w:p w:rsidR="00BF2737" w:rsidRPr="00BD3162" w:rsidRDefault="00BF2737" w:rsidP="00BD3162">
      <w:pPr>
        <w:pStyle w:val="Nadpis2"/>
        <w:spacing w:line="360" w:lineRule="auto"/>
        <w:jc w:val="center"/>
        <w:rPr>
          <w:rFonts w:ascii="Times New Roman" w:hAnsi="Times New Roman" w:cs="Times New Roman"/>
          <w:color w:val="auto"/>
          <w:sz w:val="28"/>
          <w:szCs w:val="28"/>
        </w:rPr>
      </w:pPr>
      <w:bookmarkStart w:id="23" w:name="_Toc352771478"/>
      <w:r w:rsidRPr="00BD3162">
        <w:rPr>
          <w:rFonts w:ascii="Times New Roman" w:hAnsi="Times New Roman" w:cs="Times New Roman"/>
          <w:color w:val="auto"/>
          <w:sz w:val="28"/>
          <w:szCs w:val="28"/>
        </w:rPr>
        <w:t>Souvislost mezi užíváním antikoncepce a interrupcí</w:t>
      </w:r>
      <w:bookmarkEnd w:id="23"/>
    </w:p>
    <w:p w:rsidR="00BF2737" w:rsidRDefault="00BF2737" w:rsidP="00BF273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Plno lidí nerozumí tomu, proč by se měla odmítat antikoncepce, když chceme zastavit praktikování umělých potratů. Každou ženu jako první napadne, že pokud nechce dítě a ví, že kdyby otěhotněla, půjde na umělý potrat, což by ale také nechtěla, tak </w:t>
      </w:r>
      <w:r>
        <w:rPr>
          <w:rFonts w:ascii="Times New Roman" w:hAnsi="Times New Roman" w:cs="Times New Roman"/>
          <w:sz w:val="24"/>
          <w:szCs w:val="24"/>
        </w:rPr>
        <w:lastRenderedPageBreak/>
        <w:t>nejlepším</w:t>
      </w:r>
      <w:r w:rsidR="00C244A9">
        <w:rPr>
          <w:rFonts w:ascii="Times New Roman" w:hAnsi="Times New Roman" w:cs="Times New Roman"/>
          <w:sz w:val="24"/>
          <w:szCs w:val="24"/>
        </w:rPr>
        <w:t xml:space="preserve"> řešením</w:t>
      </w:r>
      <w:r>
        <w:rPr>
          <w:rFonts w:ascii="Times New Roman" w:hAnsi="Times New Roman" w:cs="Times New Roman"/>
          <w:sz w:val="24"/>
          <w:szCs w:val="24"/>
        </w:rPr>
        <w:t xml:space="preserve"> tohoto problému, tedy nemít dítě a nemuset na umělý potrat, je neotěhotnět a k tomuto stavu jí jako prevence přece nejlépe poslouží antikoncepce. Myšlenka je to sice správná, ale žádná antikoncepce není stoprocentní. Hnutí pro život ČR </w:t>
      </w:r>
      <w:r w:rsidR="00C244A9">
        <w:rPr>
          <w:rFonts w:ascii="Times New Roman" w:hAnsi="Times New Roman" w:cs="Times New Roman"/>
          <w:sz w:val="24"/>
          <w:szCs w:val="24"/>
        </w:rPr>
        <w:t xml:space="preserve">tvrdí: </w:t>
      </w:r>
      <w:r w:rsidR="00C244A9" w:rsidRPr="004465E7">
        <w:rPr>
          <w:rFonts w:ascii="Times New Roman" w:hAnsi="Times New Roman" w:cs="Times New Roman"/>
          <w:sz w:val="24"/>
          <w:szCs w:val="24"/>
        </w:rPr>
        <w:t>„Antikoncepce dává falešnou jistotu, ta vede k</w:t>
      </w:r>
      <w:r w:rsidR="00CF1523">
        <w:rPr>
          <w:rFonts w:ascii="Times New Roman" w:hAnsi="Times New Roman" w:cs="Times New Roman"/>
          <w:sz w:val="24"/>
          <w:szCs w:val="24"/>
        </w:rPr>
        <w:t> promiskuitě a tím k potratům a </w:t>
      </w:r>
      <w:r w:rsidR="00C244A9" w:rsidRPr="004465E7">
        <w:rPr>
          <w:rFonts w:ascii="Times New Roman" w:hAnsi="Times New Roman" w:cs="Times New Roman"/>
          <w:sz w:val="24"/>
          <w:szCs w:val="24"/>
        </w:rPr>
        <w:t>k pohlavním nemocem.“</w:t>
      </w:r>
      <w:r w:rsidR="0020099D" w:rsidRPr="004465E7">
        <w:rPr>
          <w:rStyle w:val="Znakapoznpodarou"/>
          <w:rFonts w:ascii="Times New Roman" w:hAnsi="Times New Roman" w:cs="Times New Roman"/>
          <w:sz w:val="24"/>
          <w:szCs w:val="24"/>
        </w:rPr>
        <w:footnoteReference w:id="34"/>
      </w:r>
      <w:r w:rsidR="0020099D">
        <w:rPr>
          <w:rFonts w:ascii="Times New Roman" w:hAnsi="Times New Roman" w:cs="Times New Roman"/>
          <w:sz w:val="24"/>
          <w:szCs w:val="24"/>
        </w:rPr>
        <w:t xml:space="preserve"> Zamyslíme-li se nad tímto tvrzením</w:t>
      </w:r>
      <w:r w:rsidR="0020099D" w:rsidRPr="00656D87">
        <w:rPr>
          <w:rFonts w:ascii="Times New Roman" w:hAnsi="Times New Roman" w:cs="Times New Roman"/>
          <w:sz w:val="24"/>
          <w:szCs w:val="24"/>
        </w:rPr>
        <w:t xml:space="preserve">, </w:t>
      </w:r>
      <w:r w:rsidR="00656D87" w:rsidRPr="00656D87">
        <w:rPr>
          <w:rFonts w:ascii="Times New Roman" w:hAnsi="Times New Roman" w:cs="Times New Roman"/>
          <w:sz w:val="24"/>
          <w:szCs w:val="24"/>
        </w:rPr>
        <w:t xml:space="preserve">měli bychom </w:t>
      </w:r>
      <w:r w:rsidR="0020099D" w:rsidRPr="00656D87">
        <w:rPr>
          <w:rFonts w:ascii="Times New Roman" w:hAnsi="Times New Roman" w:cs="Times New Roman"/>
          <w:sz w:val="24"/>
          <w:szCs w:val="24"/>
        </w:rPr>
        <w:t xml:space="preserve">mu dát téměř </w:t>
      </w:r>
      <w:r w:rsidR="0020099D">
        <w:rPr>
          <w:rFonts w:ascii="Times New Roman" w:hAnsi="Times New Roman" w:cs="Times New Roman"/>
          <w:sz w:val="24"/>
          <w:szCs w:val="24"/>
        </w:rPr>
        <w:t>bezvýhradně za pravdu, přeci každá žena, která antikoncepci užívá, tak to dělá proto, že nechce otěhotnět, a když antikoncepce selže, což se často stává a žena otěhotní, je vysoká pravděpodobnost, že podstoupí interrupci, když dítě od samého začátku nechtěla. Samozřejmě jsou i ženy, které i když nechtěně otěhotní, dítě si nechají, ale jednoznačně tu jistá souvislost mezi užíváním antikoncepce a umělými potraty je.</w:t>
      </w:r>
    </w:p>
    <w:p w:rsidR="0053419C" w:rsidRPr="00BD3162" w:rsidRDefault="0053419C" w:rsidP="00BD3162">
      <w:pPr>
        <w:pStyle w:val="Nadpis3"/>
        <w:spacing w:line="360" w:lineRule="auto"/>
        <w:jc w:val="center"/>
        <w:rPr>
          <w:rFonts w:ascii="Times New Roman" w:hAnsi="Times New Roman" w:cs="Times New Roman"/>
          <w:color w:val="auto"/>
          <w:sz w:val="24"/>
          <w:szCs w:val="24"/>
        </w:rPr>
      </w:pPr>
      <w:bookmarkStart w:id="24" w:name="_Toc352771479"/>
      <w:r w:rsidRPr="00BD3162">
        <w:rPr>
          <w:rFonts w:ascii="Times New Roman" w:hAnsi="Times New Roman" w:cs="Times New Roman"/>
          <w:color w:val="auto"/>
          <w:sz w:val="24"/>
          <w:szCs w:val="24"/>
        </w:rPr>
        <w:t>Nitroděložní tělíska</w:t>
      </w:r>
      <w:bookmarkEnd w:id="24"/>
    </w:p>
    <w:p w:rsidR="0053419C" w:rsidRDefault="003A4CF2" w:rsidP="003A4CF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Nitroděložní tělísko je typ nehormonální antikoncepce, které se zavádí do dělohy ženy </w:t>
      </w:r>
      <w:r w:rsidRPr="00656D87">
        <w:rPr>
          <w:rFonts w:ascii="Times New Roman" w:hAnsi="Times New Roman" w:cs="Times New Roman"/>
          <w:sz w:val="24"/>
          <w:szCs w:val="24"/>
        </w:rPr>
        <w:t>a ta</w:t>
      </w:r>
      <w:r w:rsidR="00656D87" w:rsidRPr="00656D87">
        <w:rPr>
          <w:rFonts w:ascii="Times New Roman" w:hAnsi="Times New Roman" w:cs="Times New Roman"/>
          <w:sz w:val="24"/>
          <w:szCs w:val="24"/>
        </w:rPr>
        <w:t>k</w:t>
      </w:r>
      <w:r>
        <w:rPr>
          <w:rFonts w:ascii="Times New Roman" w:hAnsi="Times New Roman" w:cs="Times New Roman"/>
          <w:sz w:val="24"/>
          <w:szCs w:val="24"/>
        </w:rPr>
        <w:t xml:space="preserve"> brání tomu, aby se oplodněné vajíčko usadilo ve stěně dělohy.</w:t>
      </w:r>
    </w:p>
    <w:p w:rsidR="003A4CF2" w:rsidRDefault="003A4CF2" w:rsidP="003A4CF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Tuto antikoncepci ve své práci jmenovitě zmiňuji právě proto, že má na potraty přímý vliv, na rozdíl od ostatních druhů antikoncepcí, které umělé potraty ovlivňují nepřímo, jak jsem již zmínila výše.</w:t>
      </w:r>
    </w:p>
    <w:p w:rsidR="003A4CF2" w:rsidRDefault="003A4CF2" w:rsidP="003A4CF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Kvůli nitroděložnímu tělísku se totiž nemůže oplodněné vajíčko usadit ve stěně dělohy a tak způsobuje u žen, v jejich plodných dnech, časné a opakované potraty.</w:t>
      </w:r>
    </w:p>
    <w:p w:rsidR="001664EA" w:rsidRDefault="001664EA" w:rsidP="00BF2737">
      <w:pPr>
        <w:pStyle w:val="Bezmezer"/>
        <w:spacing w:line="360" w:lineRule="auto"/>
        <w:ind w:firstLine="708"/>
        <w:jc w:val="both"/>
        <w:rPr>
          <w:rFonts w:ascii="Times New Roman" w:hAnsi="Times New Roman" w:cs="Times New Roman"/>
          <w:sz w:val="24"/>
          <w:szCs w:val="24"/>
        </w:rPr>
      </w:pPr>
    </w:p>
    <w:p w:rsidR="001664EA" w:rsidRPr="00BD3162" w:rsidRDefault="000A2341" w:rsidP="00BD3162">
      <w:pPr>
        <w:pStyle w:val="Nadpis2"/>
        <w:spacing w:line="360" w:lineRule="auto"/>
        <w:jc w:val="center"/>
        <w:rPr>
          <w:rFonts w:ascii="Times New Roman" w:hAnsi="Times New Roman" w:cs="Times New Roman"/>
          <w:color w:val="auto"/>
          <w:sz w:val="28"/>
          <w:szCs w:val="28"/>
        </w:rPr>
      </w:pPr>
      <w:bookmarkStart w:id="25" w:name="_Toc352771480"/>
      <w:r w:rsidRPr="00BD3162">
        <w:rPr>
          <w:rFonts w:ascii="Times New Roman" w:hAnsi="Times New Roman" w:cs="Times New Roman"/>
          <w:color w:val="auto"/>
          <w:sz w:val="28"/>
          <w:szCs w:val="28"/>
        </w:rPr>
        <w:t>Komplikace interrupcí</w:t>
      </w:r>
      <w:bookmarkEnd w:id="25"/>
    </w:p>
    <w:p w:rsidR="000A2341" w:rsidRPr="009D3E21" w:rsidRDefault="000A2341" w:rsidP="009D3E21">
      <w:pPr>
        <w:pStyle w:val="Bezmezer"/>
        <w:spacing w:line="360" w:lineRule="auto"/>
        <w:ind w:firstLine="708"/>
        <w:jc w:val="both"/>
        <w:rPr>
          <w:rFonts w:ascii="Times New Roman" w:hAnsi="Times New Roman" w:cs="Times New Roman"/>
          <w:sz w:val="24"/>
          <w:szCs w:val="24"/>
        </w:rPr>
      </w:pPr>
      <w:r w:rsidRPr="009D3E21">
        <w:rPr>
          <w:rFonts w:ascii="Times New Roman" w:hAnsi="Times New Roman" w:cs="Times New Roman"/>
          <w:sz w:val="24"/>
          <w:szCs w:val="24"/>
        </w:rPr>
        <w:t>Následky, které může žena kvůli podstoupení interrupce pocítit, se obvykle dělí na bezprostřední, časné a pozdní.</w:t>
      </w:r>
    </w:p>
    <w:p w:rsidR="009D3E21" w:rsidRPr="004465E7" w:rsidRDefault="000A2341" w:rsidP="009D3E21">
      <w:pPr>
        <w:pStyle w:val="Bezmezer"/>
        <w:spacing w:line="360" w:lineRule="auto"/>
        <w:jc w:val="both"/>
        <w:rPr>
          <w:rFonts w:ascii="Times New Roman" w:hAnsi="Times New Roman" w:cs="Times New Roman"/>
          <w:sz w:val="24"/>
          <w:szCs w:val="24"/>
        </w:rPr>
      </w:pPr>
      <w:r w:rsidRPr="009D3E21">
        <w:rPr>
          <w:rFonts w:ascii="Times New Roman" w:hAnsi="Times New Roman" w:cs="Times New Roman"/>
          <w:sz w:val="24"/>
          <w:szCs w:val="24"/>
        </w:rPr>
        <w:tab/>
      </w:r>
      <w:r w:rsidR="00AF7BE2" w:rsidRPr="004465E7">
        <w:rPr>
          <w:rFonts w:ascii="Times New Roman" w:hAnsi="Times New Roman" w:cs="Times New Roman"/>
          <w:sz w:val="24"/>
          <w:szCs w:val="24"/>
        </w:rPr>
        <w:t>„Mezi bezprostřední patří větší krevní ztráta, poranění děložního hrdla a perforace děložního těla. V důsledku přesunutí většiny výkonů do raných stadií těhotenství, kde není nutná větší násilná dilatace hrdla a zlepšení techniky výkonu, prováděného v naprosté většině případů vakuumaspirací flexibilní kanylou, je výskyt těchto komplikací prakticky zanedbatelný. Zejména porušení vazivového aparátu při dilataci děložního hrdla bývalo nejčastější příčinou následných samovolných potratů a předčasných porodů.</w:t>
      </w:r>
      <w:r w:rsidR="00DB48BD" w:rsidRPr="004465E7">
        <w:rPr>
          <w:rFonts w:ascii="Times New Roman" w:hAnsi="Times New Roman" w:cs="Times New Roman"/>
          <w:sz w:val="24"/>
          <w:szCs w:val="24"/>
        </w:rPr>
        <w:t xml:space="preserve"> </w:t>
      </w:r>
    </w:p>
    <w:p w:rsidR="009D3E21" w:rsidRPr="004465E7" w:rsidRDefault="00DB48BD" w:rsidP="009D3E21">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 xml:space="preserve">K časným komplikacím řadíme selhání metody v podobě pokračujícího těhotenství, děložní rezidua a zánětlivé komplikace. Selhání metody není častou příhodou a bývá </w:t>
      </w:r>
      <w:r w:rsidRPr="004465E7">
        <w:rPr>
          <w:rFonts w:ascii="Times New Roman" w:hAnsi="Times New Roman" w:cs="Times New Roman"/>
          <w:sz w:val="24"/>
          <w:szCs w:val="24"/>
        </w:rPr>
        <w:lastRenderedPageBreak/>
        <w:t>způsobeno především děložní anomálií, zanedbanou diagnostikou vícečetného těhotenství, nebo nepoznaným mimoděložním těhotenstvím. Při zdokonalování ultrazvukových vyšetřovacích technik patří naprostá většina těchto komplikací historii.</w:t>
      </w:r>
    </w:p>
    <w:p w:rsidR="00182B4E" w:rsidRPr="004465E7" w:rsidRDefault="00DB48BD" w:rsidP="009D3E21">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Mezi pozdní komplikace lze zahrnout záněty vnitřních rodidel, poruchy menstruačního cyklu a následky psychické. Záněty vnitřních rodidel způsobené zavlečením infekce při provádění intrauterinního výkonu bývaly nejčastější příčinou následné neplodnosti v důsledku pozánětlivé obstrukce vejcovodů. Zlepšením operační techniky interrupce jsou tyto následky prakticky eliminovány. Pozánětlivou neprůchodnost vejcovodů kromě toho lze řešit metodami asistované reprodukce.</w:t>
      </w:r>
      <w:r w:rsidR="00AF7BE2" w:rsidRPr="004465E7">
        <w:rPr>
          <w:rFonts w:ascii="Times New Roman" w:hAnsi="Times New Roman" w:cs="Times New Roman"/>
          <w:sz w:val="24"/>
          <w:szCs w:val="24"/>
        </w:rPr>
        <w:t>“</w:t>
      </w:r>
      <w:r w:rsidR="00AF7BE2" w:rsidRPr="004465E7">
        <w:rPr>
          <w:rStyle w:val="Znakapoznpodarou"/>
          <w:rFonts w:ascii="Times New Roman" w:hAnsi="Times New Roman" w:cs="Times New Roman"/>
          <w:sz w:val="24"/>
          <w:szCs w:val="24"/>
        </w:rPr>
        <w:footnoteReference w:id="35"/>
      </w:r>
    </w:p>
    <w:p w:rsidR="000A2341" w:rsidRDefault="009D3E21" w:rsidP="001C326B">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Jak můžeme vidět, žena která podstupuje interrupci, se vystavuje nepřebernému množství různých zdravotních i psychickým</w:t>
      </w:r>
      <w:r w:rsidR="00B4089D">
        <w:rPr>
          <w:rFonts w:ascii="Times New Roman" w:hAnsi="Times New Roman" w:cs="Times New Roman"/>
          <w:sz w:val="24"/>
          <w:szCs w:val="24"/>
        </w:rPr>
        <w:t xml:space="preserve"> komplikacím</w:t>
      </w:r>
      <w:r>
        <w:rPr>
          <w:rFonts w:ascii="Times New Roman" w:hAnsi="Times New Roman" w:cs="Times New Roman"/>
          <w:sz w:val="24"/>
          <w:szCs w:val="24"/>
        </w:rPr>
        <w:t>, o</w:t>
      </w:r>
      <w:r w:rsidR="00B4089D">
        <w:rPr>
          <w:rFonts w:ascii="Times New Roman" w:hAnsi="Times New Roman" w:cs="Times New Roman"/>
          <w:sz w:val="24"/>
          <w:szCs w:val="24"/>
        </w:rPr>
        <w:t xml:space="preserve"> psychických komplikacích</w:t>
      </w:r>
      <w:r>
        <w:rPr>
          <w:rFonts w:ascii="Times New Roman" w:hAnsi="Times New Roman" w:cs="Times New Roman"/>
          <w:sz w:val="24"/>
          <w:szCs w:val="24"/>
        </w:rPr>
        <w:t xml:space="preserve"> budu psát v</w:t>
      </w:r>
      <w:r w:rsidR="00B4089D">
        <w:rPr>
          <w:rFonts w:ascii="Times New Roman" w:hAnsi="Times New Roman" w:cs="Times New Roman"/>
          <w:sz w:val="24"/>
          <w:szCs w:val="24"/>
        </w:rPr>
        <w:t>e své práci později</w:t>
      </w:r>
      <w:r>
        <w:rPr>
          <w:rFonts w:ascii="Times New Roman" w:hAnsi="Times New Roman" w:cs="Times New Roman"/>
          <w:sz w:val="24"/>
          <w:szCs w:val="24"/>
        </w:rPr>
        <w:t>. Jedná-li se o ženu, která tyto rizika podstupuje proto, že těhotenství samotné je pro ni rizikem ještě větším, je to po</w:t>
      </w:r>
      <w:r w:rsidR="00244837">
        <w:rPr>
          <w:rFonts w:ascii="Times New Roman" w:hAnsi="Times New Roman" w:cs="Times New Roman"/>
          <w:sz w:val="24"/>
          <w:szCs w:val="24"/>
        </w:rPr>
        <w:t>chopitelné. Ovšem jedná-li se o </w:t>
      </w:r>
      <w:r>
        <w:rPr>
          <w:rFonts w:ascii="Times New Roman" w:hAnsi="Times New Roman" w:cs="Times New Roman"/>
          <w:sz w:val="24"/>
          <w:szCs w:val="24"/>
        </w:rPr>
        <w:t xml:space="preserve">ženu, která všechna tato rizika podstupuje pouze proto, že nechce mít dítě, za které by musela </w:t>
      </w:r>
      <w:r w:rsidR="007C3D02">
        <w:rPr>
          <w:rFonts w:ascii="Times New Roman" w:hAnsi="Times New Roman" w:cs="Times New Roman"/>
          <w:sz w:val="24"/>
          <w:szCs w:val="24"/>
        </w:rPr>
        <w:t>převzít zodpovědnost a tak se jej</w:t>
      </w:r>
      <w:r>
        <w:rPr>
          <w:rFonts w:ascii="Times New Roman" w:hAnsi="Times New Roman" w:cs="Times New Roman"/>
          <w:sz w:val="24"/>
          <w:szCs w:val="24"/>
        </w:rPr>
        <w:t xml:space="preserve"> radši tímto způsobem zbaví i za cenu, že nejen, že zabije dítě, které v ní žije, ale také může ohrozit nebo výrazně poškodit svůj vlastní život, není divu, že se interrupce nesetkává s pochopením u tak velké části populace</w:t>
      </w:r>
      <w:r w:rsidR="00377D40">
        <w:rPr>
          <w:rFonts w:ascii="Times New Roman" w:hAnsi="Times New Roman" w:cs="Times New Roman"/>
          <w:sz w:val="24"/>
          <w:szCs w:val="24"/>
        </w:rPr>
        <w:t>.</w:t>
      </w:r>
    </w:p>
    <w:p w:rsidR="009D3E21" w:rsidRPr="001C326B" w:rsidRDefault="009D3E21" w:rsidP="001C326B">
      <w:pPr>
        <w:pStyle w:val="Bezmezer"/>
        <w:spacing w:line="360" w:lineRule="auto"/>
        <w:jc w:val="both"/>
        <w:rPr>
          <w:rFonts w:ascii="Times New Roman" w:hAnsi="Times New Roman" w:cs="Times New Roman"/>
          <w:sz w:val="24"/>
          <w:szCs w:val="24"/>
        </w:rPr>
      </w:pPr>
    </w:p>
    <w:p w:rsidR="00182B4E" w:rsidRPr="00BD3162" w:rsidRDefault="00182B4E" w:rsidP="00BD3162">
      <w:pPr>
        <w:pStyle w:val="Nadpis2"/>
        <w:spacing w:line="360" w:lineRule="auto"/>
        <w:jc w:val="center"/>
        <w:rPr>
          <w:rFonts w:ascii="Times New Roman" w:hAnsi="Times New Roman" w:cs="Times New Roman"/>
          <w:color w:val="auto"/>
          <w:sz w:val="28"/>
          <w:szCs w:val="28"/>
        </w:rPr>
      </w:pPr>
      <w:bookmarkStart w:id="26" w:name="_Toc352771481"/>
      <w:r w:rsidRPr="00BD3162">
        <w:rPr>
          <w:rFonts w:ascii="Times New Roman" w:hAnsi="Times New Roman" w:cs="Times New Roman"/>
          <w:color w:val="auto"/>
          <w:sz w:val="28"/>
          <w:szCs w:val="28"/>
        </w:rPr>
        <w:t>Po</w:t>
      </w:r>
      <w:r w:rsidR="001664EA" w:rsidRPr="00BD3162">
        <w:rPr>
          <w:rFonts w:ascii="Times New Roman" w:hAnsi="Times New Roman" w:cs="Times New Roman"/>
          <w:color w:val="auto"/>
          <w:sz w:val="28"/>
          <w:szCs w:val="28"/>
        </w:rPr>
        <w:t>stabortivní</w:t>
      </w:r>
      <w:r w:rsidRPr="00BD3162">
        <w:rPr>
          <w:rFonts w:ascii="Times New Roman" w:hAnsi="Times New Roman" w:cs="Times New Roman"/>
          <w:color w:val="auto"/>
          <w:sz w:val="28"/>
          <w:szCs w:val="28"/>
        </w:rPr>
        <w:t xml:space="preserve"> syndrom</w:t>
      </w:r>
      <w:bookmarkEnd w:id="26"/>
    </w:p>
    <w:p w:rsidR="00AD0DC4" w:rsidRPr="004465E7" w:rsidRDefault="00AD0DC4" w:rsidP="00AD0DC4">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„Tento syndrom je specifickou formou širší diagnózy známé jako „posttraumatická stresová porucha“ (PTSP). Váleční veteráni touto poruchou často trpěli potom, co během války prožili mnohé traumatizující události.“</w:t>
      </w:r>
      <w:r w:rsidRPr="004465E7">
        <w:rPr>
          <w:rStyle w:val="Znakapoznpodarou"/>
          <w:rFonts w:ascii="Times New Roman" w:hAnsi="Times New Roman" w:cs="Times New Roman"/>
          <w:sz w:val="24"/>
          <w:szCs w:val="24"/>
        </w:rPr>
        <w:footnoteReference w:id="36"/>
      </w:r>
    </w:p>
    <w:p w:rsidR="000F6543" w:rsidRPr="001C326B" w:rsidRDefault="00262956" w:rsidP="00AD0DC4">
      <w:pPr>
        <w:pStyle w:val="Bezmezer"/>
        <w:spacing w:line="360" w:lineRule="auto"/>
        <w:ind w:firstLine="360"/>
        <w:jc w:val="both"/>
        <w:rPr>
          <w:rFonts w:ascii="Times New Roman" w:hAnsi="Times New Roman" w:cs="Times New Roman"/>
          <w:sz w:val="24"/>
          <w:szCs w:val="24"/>
        </w:rPr>
      </w:pPr>
      <w:r w:rsidRPr="001C326B">
        <w:rPr>
          <w:rFonts w:ascii="Times New Roman" w:hAnsi="Times New Roman" w:cs="Times New Roman"/>
          <w:sz w:val="24"/>
          <w:szCs w:val="24"/>
        </w:rPr>
        <w:t>Po</w:t>
      </w:r>
      <w:r w:rsidR="001664EA">
        <w:rPr>
          <w:rFonts w:ascii="Times New Roman" w:hAnsi="Times New Roman" w:cs="Times New Roman"/>
          <w:sz w:val="24"/>
          <w:szCs w:val="24"/>
        </w:rPr>
        <w:t>stabortivní</w:t>
      </w:r>
      <w:r w:rsidRPr="001C326B">
        <w:rPr>
          <w:rFonts w:ascii="Times New Roman" w:hAnsi="Times New Roman" w:cs="Times New Roman"/>
          <w:sz w:val="24"/>
          <w:szCs w:val="24"/>
        </w:rPr>
        <w:t xml:space="preserve"> syndrom je souhrnem všem symptomů, které se mohou vyskytnout následkem umělých potratů, nejčastěji se vyskytuje u žen, kterým byl tento zákrok prováděn, ale také pak u jejich mužů, popřípadě lékařů a asistentů, kteří měli s umělým potratem co dočinění. </w:t>
      </w:r>
    </w:p>
    <w:p w:rsidR="00262956" w:rsidRPr="001C326B" w:rsidRDefault="000F6543" w:rsidP="001C326B">
      <w:pPr>
        <w:pStyle w:val="Bezmezer"/>
        <w:spacing w:line="360" w:lineRule="auto"/>
        <w:ind w:firstLine="360"/>
        <w:jc w:val="both"/>
        <w:rPr>
          <w:rFonts w:ascii="Times New Roman" w:hAnsi="Times New Roman" w:cs="Times New Roman"/>
          <w:sz w:val="24"/>
          <w:szCs w:val="24"/>
        </w:rPr>
      </w:pPr>
      <w:r w:rsidRPr="001C326B">
        <w:rPr>
          <w:rFonts w:ascii="Times New Roman" w:hAnsi="Times New Roman" w:cs="Times New Roman"/>
          <w:sz w:val="24"/>
          <w:szCs w:val="24"/>
        </w:rPr>
        <w:t xml:space="preserve">V knize </w:t>
      </w:r>
      <w:r w:rsidRPr="001C326B">
        <w:rPr>
          <w:rFonts w:ascii="Times New Roman" w:hAnsi="Times New Roman" w:cs="Times New Roman"/>
          <w:i/>
          <w:sz w:val="24"/>
          <w:szCs w:val="24"/>
        </w:rPr>
        <w:t>Proč pláčeš, Miriam?</w:t>
      </w:r>
      <w:r w:rsidRPr="001C326B">
        <w:rPr>
          <w:rFonts w:ascii="Times New Roman" w:hAnsi="Times New Roman" w:cs="Times New Roman"/>
          <w:sz w:val="24"/>
          <w:szCs w:val="24"/>
        </w:rPr>
        <w:t xml:space="preserve"> jsou popsány symptomy toho syndromu následovně: </w:t>
      </w:r>
    </w:p>
    <w:p w:rsidR="00262956" w:rsidRPr="004465E7" w:rsidRDefault="004465E7"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w:t>
      </w:r>
      <w:r w:rsidR="00262956" w:rsidRPr="004465E7">
        <w:rPr>
          <w:rFonts w:ascii="Times New Roman" w:hAnsi="Times New Roman" w:cs="Times New Roman"/>
          <w:sz w:val="24"/>
          <w:szCs w:val="24"/>
        </w:rPr>
        <w:t>symptomy jako po úrazovém šoku</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poruchy spánku, děsivé sny, noční můra</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lastRenderedPageBreak/>
        <w:t>fixace na těhotné a malé děti – popř. panický strach z pohledu na ně</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nekontrolovatelné přání napravit novým těhotenstvím zkušenost z potratu</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problémy s koncentrací</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přehnaná aktivita</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nepřiměřené citové reakce na vysavače, při pohledu na kojence, tělesné reakce, náhlé zpocení, křečovité výkřiky</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vyhasnutí citového života („robotové citové reakce“)</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nutkavé znovuprožívání potratu (Intrusive memory)</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agresivita vůči otci dítěte, vůči lékaři, který potrat provedl, vůči všem mužům, vůči sobě samé</w:t>
      </w:r>
    </w:p>
    <w:p w:rsidR="00262956" w:rsidRPr="004465E7" w:rsidRDefault="00262956"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snaha ospravedlnit sebe samu jednáním proti potratu – ale i nucením k potratu</w:t>
      </w:r>
    </w:p>
    <w:p w:rsidR="00262956"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snaha přivézt jiné ženy k potratu – nebo je od potratu odradit</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opakované potraty</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frigidita nebo jiné poruchy sexuality</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navázání vykořisťovatelských vztahů nebo extrémní promiskuita („Nic jiného si nezasloužím.“)</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poruchy vztahů a častý rozpad partnerství</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dlouhotrvající pocity prázdnoty a ztráty</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deprese</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pocity viny, špatnosti, zavržení („To nemůže Bůh nikdy odpustit.“ – „To ani já sama sobě nemohu odpustit.“)</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strach z potrestání nějakým neštěstím ostatních vlastních dětí</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těžké poruchy vlastního hodnocení sebe sama, agresivita vůči sobě samé</w:t>
      </w:r>
    </w:p>
    <w:p w:rsidR="005E4762"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zneužívání léků, propadnutí alkoholu, drogám</w:t>
      </w:r>
    </w:p>
    <w:p w:rsidR="00114FBA" w:rsidRPr="004465E7" w:rsidRDefault="005E4762" w:rsidP="001C326B">
      <w:pPr>
        <w:pStyle w:val="Bezmezer"/>
        <w:numPr>
          <w:ilvl w:val="0"/>
          <w:numId w:val="6"/>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nebezpečí sebevražd, myšlenky na sebevraždu, pokusy o sebevraždu</w:t>
      </w:r>
      <w:r w:rsidR="004465E7" w:rsidRPr="004465E7">
        <w:rPr>
          <w:rFonts w:ascii="Times New Roman" w:hAnsi="Times New Roman" w:cs="Times New Roman"/>
          <w:sz w:val="24"/>
          <w:szCs w:val="24"/>
        </w:rPr>
        <w:t>“</w:t>
      </w:r>
      <w:r w:rsidR="000F6543" w:rsidRPr="004465E7">
        <w:rPr>
          <w:rStyle w:val="Znakapoznpodarou"/>
          <w:rFonts w:ascii="Times New Roman" w:hAnsi="Times New Roman" w:cs="Times New Roman"/>
          <w:sz w:val="24"/>
          <w:szCs w:val="24"/>
        </w:rPr>
        <w:footnoteReference w:id="37"/>
      </w:r>
    </w:p>
    <w:p w:rsidR="004F2EAA" w:rsidRDefault="00114FBA" w:rsidP="00072F72">
      <w:pPr>
        <w:pStyle w:val="Bezmezer"/>
        <w:spacing w:line="360" w:lineRule="auto"/>
        <w:ind w:firstLine="708"/>
        <w:jc w:val="both"/>
        <w:rPr>
          <w:rFonts w:ascii="Times New Roman" w:hAnsi="Times New Roman" w:cs="Times New Roman"/>
          <w:sz w:val="24"/>
          <w:szCs w:val="24"/>
        </w:rPr>
      </w:pPr>
      <w:r w:rsidRPr="001C326B">
        <w:rPr>
          <w:rFonts w:ascii="Times New Roman" w:hAnsi="Times New Roman" w:cs="Times New Roman"/>
          <w:sz w:val="24"/>
          <w:szCs w:val="24"/>
        </w:rPr>
        <w:t>To jsou následky, které byly potvrzeny na základě dlouholetých studií mnichovské poradny a amerických terapeutů. Samozřejmě u každého jedince se projevují jinak, ale psychologové a další vědečtí pracovníci se shodují na tom, že trauma, které jedinec prožívá</w:t>
      </w:r>
      <w:r w:rsidR="00AE6E4A">
        <w:rPr>
          <w:rFonts w:ascii="Times New Roman" w:hAnsi="Times New Roman" w:cs="Times New Roman"/>
          <w:sz w:val="24"/>
          <w:szCs w:val="24"/>
        </w:rPr>
        <w:t xml:space="preserve"> </w:t>
      </w:r>
      <w:r w:rsidRPr="001C326B">
        <w:rPr>
          <w:rFonts w:ascii="Times New Roman" w:hAnsi="Times New Roman" w:cs="Times New Roman"/>
          <w:sz w:val="24"/>
          <w:szCs w:val="24"/>
        </w:rPr>
        <w:t>po potratu, ať již bezprostředně po něm nebo až po několika letech, se velmi podobá traumatům, které prožívá například řidič po automobilové nehodě.</w:t>
      </w:r>
    </w:p>
    <w:p w:rsidR="00072F72" w:rsidRPr="004465E7" w:rsidRDefault="00072F72" w:rsidP="00072F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Jednu dobu se dokonce uvažovalo, že interrupce je jakýmsi spouštěčem rakoviny prsu</w:t>
      </w:r>
      <w:r w:rsidR="008A567D">
        <w:rPr>
          <w:rFonts w:ascii="Times New Roman" w:hAnsi="Times New Roman" w:cs="Times New Roman"/>
          <w:sz w:val="24"/>
          <w:szCs w:val="24"/>
        </w:rPr>
        <w:t>, ale studie, která proběhla roku 1996, toto tvrzení zcela vyvrátila. Faktem ale zůstává, že fyzické důsledky, které způsobuje hanba a lítost ženy po interrupci, může v buňkách přežívat velmi dlouho.</w:t>
      </w:r>
      <w:r w:rsidR="00DD7C5D">
        <w:rPr>
          <w:rFonts w:ascii="Times New Roman" w:hAnsi="Times New Roman" w:cs="Times New Roman"/>
          <w:sz w:val="24"/>
          <w:szCs w:val="24"/>
        </w:rPr>
        <w:t xml:space="preserve"> </w:t>
      </w:r>
      <w:r w:rsidR="00DD7C5D" w:rsidRPr="004465E7">
        <w:rPr>
          <w:rFonts w:ascii="Times New Roman" w:hAnsi="Times New Roman" w:cs="Times New Roman"/>
          <w:sz w:val="24"/>
          <w:szCs w:val="24"/>
        </w:rPr>
        <w:t>„Neřešená emocionální bolest se zhmotní v těle a může se stát živnou půdou pozdějších gynekologických problémů, například myomů nebo bolesti v podbřišku.“</w:t>
      </w:r>
      <w:r w:rsidR="00DD7C5D" w:rsidRPr="004465E7">
        <w:rPr>
          <w:rStyle w:val="Znakapoznpodarou"/>
          <w:rFonts w:ascii="Times New Roman" w:hAnsi="Times New Roman" w:cs="Times New Roman"/>
          <w:sz w:val="24"/>
          <w:szCs w:val="24"/>
        </w:rPr>
        <w:footnoteReference w:id="38"/>
      </w:r>
    </w:p>
    <w:p w:rsidR="00DD7C5D" w:rsidRDefault="00DD7C5D" w:rsidP="00072F72">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Takže ač v dnešní době již není žena vystavena velkým zdravotním rizikům přímo způsobené zákrokem umělého přerušení těhotenství, může si různé zdravotní potíže způsobit svým vlastním psychickým rozpoložením, ve kterém se po provedení interrupce může nacházet.</w:t>
      </w:r>
    </w:p>
    <w:p w:rsidR="004F2EAA" w:rsidRDefault="004F2EAA" w:rsidP="004F2EAA">
      <w:pPr>
        <w:pStyle w:val="Bezmezer"/>
        <w:spacing w:line="360" w:lineRule="auto"/>
        <w:jc w:val="both"/>
        <w:rPr>
          <w:rFonts w:ascii="Times New Roman" w:hAnsi="Times New Roman" w:cs="Times New Roman"/>
          <w:sz w:val="24"/>
          <w:szCs w:val="24"/>
        </w:rPr>
      </w:pPr>
    </w:p>
    <w:p w:rsidR="004F2EAA" w:rsidRPr="00BD3162" w:rsidRDefault="004F2EAA" w:rsidP="00BD3162">
      <w:pPr>
        <w:pStyle w:val="Nadpis2"/>
        <w:spacing w:line="360" w:lineRule="auto"/>
        <w:jc w:val="center"/>
        <w:rPr>
          <w:rFonts w:ascii="Times New Roman" w:hAnsi="Times New Roman" w:cs="Times New Roman"/>
          <w:color w:val="auto"/>
          <w:sz w:val="28"/>
          <w:szCs w:val="28"/>
        </w:rPr>
      </w:pPr>
      <w:bookmarkStart w:id="27" w:name="_Toc352771482"/>
      <w:r w:rsidRPr="00BD3162">
        <w:rPr>
          <w:rFonts w:ascii="Times New Roman" w:hAnsi="Times New Roman" w:cs="Times New Roman"/>
          <w:color w:val="auto"/>
          <w:sz w:val="28"/>
          <w:szCs w:val="28"/>
        </w:rPr>
        <w:t>Interrupce a lékaři</w:t>
      </w:r>
      <w:bookmarkEnd w:id="27"/>
    </w:p>
    <w:p w:rsidR="004F2EAA" w:rsidRDefault="004F2EAA" w:rsidP="004F2EA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Doteď jsem ve své práci psala o pohledu na interrupci ze strany veřejnosti, ze strany různých náboženství a v neposlední řadě ze strany ženy, které je interrupce prováděna, ale často se opomíná velmi důležité téma a to zadívat se na tuto problematiku optikou lékařů a sester, kteří musí tento zákrok vykonávat.</w:t>
      </w:r>
    </w:p>
    <w:p w:rsidR="004F2EAA" w:rsidRDefault="004F2EAA" w:rsidP="004F2EA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Tito lidé totiž stojí před stejně těžkým rozhodnutím jako žena, která interrupci podstupuje, a troufám si říct, že mnohdy ještě těžším, protože žena, která chce umělý potrat podstoupit, se svobodně rozhodla, lékař nikoliv, jemu je to uložené jako úkol a na jeho názoru nijak významně nezáleží.</w:t>
      </w:r>
    </w:p>
    <w:p w:rsidR="004F2EAA" w:rsidRPr="004465E7" w:rsidRDefault="004F2EAA" w:rsidP="004F2EAA">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„Zákon o potratu z roku 1967 vyhrazuje lékařům a zdravotním sestrám právo odmítnout účast na potratu z důvodu svědomí. Lékaři a sestry, kteří jsou proti potratům, byli ujištěni, že jejich svědomí bude respektováno a že mohou jinak své povolání vykonávat bez jakékoli diskriminace.“</w:t>
      </w:r>
      <w:r w:rsidRPr="004465E7">
        <w:rPr>
          <w:rStyle w:val="Znakapoznpodarou"/>
          <w:rFonts w:ascii="Times New Roman" w:hAnsi="Times New Roman" w:cs="Times New Roman"/>
          <w:sz w:val="24"/>
          <w:szCs w:val="24"/>
        </w:rPr>
        <w:footnoteReference w:id="39"/>
      </w:r>
    </w:p>
    <w:p w:rsidR="004F2EAA" w:rsidRDefault="004F2EAA" w:rsidP="004F2EA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Praxe je ovšem opět poněkud jiná, jak již to často bývá. Takovýmto odpůrcům potratů totiž často bývá zn</w:t>
      </w:r>
      <w:r w:rsidR="00E17EC0">
        <w:rPr>
          <w:rFonts w:ascii="Times New Roman" w:hAnsi="Times New Roman" w:cs="Times New Roman"/>
          <w:sz w:val="24"/>
          <w:szCs w:val="24"/>
        </w:rPr>
        <w:t>emožněn vstup do nového zaměstná</w:t>
      </w:r>
      <w:r>
        <w:rPr>
          <w:rFonts w:ascii="Times New Roman" w:hAnsi="Times New Roman" w:cs="Times New Roman"/>
          <w:sz w:val="24"/>
          <w:szCs w:val="24"/>
        </w:rPr>
        <w:t>ní</w:t>
      </w:r>
      <w:r w:rsidR="00E17EC0">
        <w:rPr>
          <w:rFonts w:ascii="Times New Roman" w:hAnsi="Times New Roman" w:cs="Times New Roman"/>
          <w:sz w:val="24"/>
          <w:szCs w:val="24"/>
        </w:rPr>
        <w:t>. Samozřejmě, že neodmítnou lékaře, který žádá o místo se slovy, že jej nemohou přijmout, protože nedělá umělé potraty, ale pokud se to o takovém lékaři rozkřikne, je vysoká pravděpodobnost, že na takové místo přijmou někoho jiného.</w:t>
      </w:r>
    </w:p>
    <w:p w:rsidR="00CC25F6" w:rsidRDefault="00CC25F6" w:rsidP="004F2EA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Obecně panuje názor, že pokud lékař je proti umělým potratům, nemá co dělat na gynekologii. </w:t>
      </w:r>
      <w:r w:rsidR="00656D87">
        <w:rPr>
          <w:rFonts w:ascii="Times New Roman" w:hAnsi="Times New Roman" w:cs="Times New Roman"/>
          <w:sz w:val="24"/>
          <w:szCs w:val="24"/>
        </w:rPr>
        <w:t>Myslím si, že</w:t>
      </w:r>
      <w:r>
        <w:rPr>
          <w:rFonts w:ascii="Times New Roman" w:hAnsi="Times New Roman" w:cs="Times New Roman"/>
          <w:sz w:val="24"/>
          <w:szCs w:val="24"/>
        </w:rPr>
        <w:t xml:space="preserve"> takový názor není na místě, vždyť gynekologie obnáší mnohem více než provádění umělých potratů</w:t>
      </w:r>
      <w:r w:rsidR="00656D87" w:rsidRPr="00656D87">
        <w:rPr>
          <w:rFonts w:ascii="Times New Roman" w:hAnsi="Times New Roman" w:cs="Times New Roman"/>
          <w:sz w:val="24"/>
          <w:szCs w:val="24"/>
        </w:rPr>
        <w:t>. L</w:t>
      </w:r>
      <w:r w:rsidRPr="00656D87">
        <w:rPr>
          <w:rFonts w:ascii="Times New Roman" w:hAnsi="Times New Roman" w:cs="Times New Roman"/>
          <w:sz w:val="24"/>
          <w:szCs w:val="24"/>
        </w:rPr>
        <w:t>ékaři</w:t>
      </w:r>
      <w:r>
        <w:rPr>
          <w:rFonts w:ascii="Times New Roman" w:hAnsi="Times New Roman" w:cs="Times New Roman"/>
          <w:sz w:val="24"/>
          <w:szCs w:val="24"/>
        </w:rPr>
        <w:t xml:space="preserve"> jsou také u zr</w:t>
      </w:r>
      <w:r w:rsidR="005E674D">
        <w:rPr>
          <w:rFonts w:ascii="Times New Roman" w:hAnsi="Times New Roman" w:cs="Times New Roman"/>
          <w:sz w:val="24"/>
          <w:szCs w:val="24"/>
        </w:rPr>
        <w:t>odu nového života, starají se o </w:t>
      </w:r>
      <w:r>
        <w:rPr>
          <w:rFonts w:ascii="Times New Roman" w:hAnsi="Times New Roman" w:cs="Times New Roman"/>
          <w:sz w:val="24"/>
          <w:szCs w:val="24"/>
        </w:rPr>
        <w:t>zdraví žen a nespočetně dalších věcí. Díky tomuto názoru pak nutně musí gynekologie přicházet o mnoho dobrých pracovníků, kteří se kvůli svému přesvědčení, že pro ně není morální vykonat umělý potrat, často musí svého postu vzdát, anebo v mládí vůbec nenastoupit na studium tohoto oboru.</w:t>
      </w:r>
    </w:p>
    <w:p w:rsidR="00CB000A" w:rsidRDefault="00CC25F6" w:rsidP="00FC1628">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Ostatní lékaři a sestry, kteří jsou proti interrupcím, ale současně se nechtějí svého místa vzdát, stojí před velmi těžkou otázkou, zda vykonávat umělé potraty i proti svému přesvědčení a udržet si tak místo, popřípadě zajistit kariérní postup nebo zda umělé potraty nevykonávat a spoléhat na to, že i tak si své místo udrží.</w:t>
      </w:r>
    </w:p>
    <w:p w:rsidR="004E02AB" w:rsidRDefault="004E02AB">
      <w:pPr>
        <w:rPr>
          <w:rFonts w:ascii="Times New Roman" w:hAnsi="Times New Roman" w:cs="Times New Roman"/>
          <w:sz w:val="24"/>
          <w:szCs w:val="24"/>
        </w:rPr>
      </w:pPr>
      <w:r>
        <w:rPr>
          <w:rFonts w:ascii="Times New Roman" w:hAnsi="Times New Roman" w:cs="Times New Roman"/>
          <w:sz w:val="24"/>
          <w:szCs w:val="24"/>
        </w:rPr>
        <w:br w:type="page"/>
      </w:r>
    </w:p>
    <w:p w:rsidR="00C54CE7" w:rsidRPr="00BD3162" w:rsidRDefault="00C54CE7" w:rsidP="00BD3162">
      <w:pPr>
        <w:pStyle w:val="Nadpis1"/>
        <w:spacing w:line="360" w:lineRule="auto"/>
        <w:jc w:val="center"/>
        <w:rPr>
          <w:rFonts w:ascii="Times New Roman" w:hAnsi="Times New Roman" w:cs="Times New Roman"/>
          <w:color w:val="auto"/>
          <w:sz w:val="32"/>
          <w:szCs w:val="32"/>
        </w:rPr>
      </w:pPr>
      <w:bookmarkStart w:id="28" w:name="_Toc352771483"/>
      <w:r w:rsidRPr="00BD3162">
        <w:rPr>
          <w:rFonts w:ascii="Times New Roman" w:hAnsi="Times New Roman" w:cs="Times New Roman"/>
          <w:color w:val="auto"/>
          <w:sz w:val="32"/>
          <w:szCs w:val="32"/>
        </w:rPr>
        <w:lastRenderedPageBreak/>
        <w:t>EUTANAZIE</w:t>
      </w:r>
      <w:bookmarkEnd w:id="28"/>
    </w:p>
    <w:p w:rsidR="00C54CE7" w:rsidRPr="001C326B" w:rsidRDefault="00C54CE7" w:rsidP="00C54CE7">
      <w:pPr>
        <w:pStyle w:val="Bezmezer"/>
        <w:spacing w:line="360" w:lineRule="auto"/>
        <w:jc w:val="both"/>
        <w:rPr>
          <w:rFonts w:ascii="Times New Roman" w:hAnsi="Times New Roman" w:cs="Times New Roman"/>
          <w:sz w:val="24"/>
          <w:szCs w:val="24"/>
        </w:rPr>
      </w:pPr>
      <w:r w:rsidRPr="001C326B">
        <w:rPr>
          <w:rFonts w:ascii="Times New Roman" w:hAnsi="Times New Roman" w:cs="Times New Roman"/>
          <w:sz w:val="24"/>
          <w:szCs w:val="24"/>
        </w:rPr>
        <w:tab/>
        <w:t xml:space="preserve">Pojem eutanazie se dá do češtiny přeložit jako „dobrá smrt“, což vyplývá z jeho řeckého překladu, kde slovo „eu“ se překládá jako „dobrý“ a slovo „thanatos“ je řeckým označením pro „smrt“. Jedná se o smrt, kterou někdo způsobí nemocnému člověku za účelem zkrácení jeho utrpení. </w:t>
      </w:r>
    </w:p>
    <w:p w:rsidR="00C54CE7" w:rsidRPr="001C326B" w:rsidRDefault="00C54CE7" w:rsidP="00C54CE7">
      <w:pPr>
        <w:pStyle w:val="Bezmezer"/>
        <w:spacing w:line="360" w:lineRule="auto"/>
        <w:ind w:firstLine="708"/>
        <w:jc w:val="both"/>
        <w:rPr>
          <w:rFonts w:ascii="Times New Roman" w:hAnsi="Times New Roman" w:cs="Times New Roman"/>
          <w:sz w:val="24"/>
          <w:szCs w:val="24"/>
        </w:rPr>
      </w:pPr>
      <w:r w:rsidRPr="001C326B">
        <w:rPr>
          <w:rFonts w:ascii="Times New Roman" w:hAnsi="Times New Roman" w:cs="Times New Roman"/>
          <w:sz w:val="24"/>
          <w:szCs w:val="24"/>
        </w:rPr>
        <w:t>Tento pojem ale existoval již od 5. století před naším letopočtem. Označení „dobrá smrt“ bylo možné chápat buď jako klidné a bezbolestné umírání, nebo jako položení svého života za svou vlast na bitevním poli</w:t>
      </w:r>
      <w:r>
        <w:rPr>
          <w:rFonts w:ascii="Times New Roman" w:hAnsi="Times New Roman" w:cs="Times New Roman"/>
          <w:sz w:val="24"/>
          <w:szCs w:val="24"/>
        </w:rPr>
        <w:t>. Z</w:t>
      </w:r>
      <w:r w:rsidRPr="001C326B">
        <w:rPr>
          <w:rFonts w:ascii="Times New Roman" w:hAnsi="Times New Roman" w:cs="Times New Roman"/>
          <w:sz w:val="24"/>
          <w:szCs w:val="24"/>
        </w:rPr>
        <w:t>a povšimnutí stojí fakt, že již tehdy křesťanská církev nepovažovala „dobrou smrt“ za dobrou, protože jakákoliv smrt byla církví považována za „mzdu hříchu“. O postoji církve k dnešnímu chápání pojmu eutanazie budu ve své práci mluvit později.</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Dříve byl pojem eutanazie rozdělen na aktivní a pasivní, kde aktivní eutanazie obnášela aktivitu ze strany lékaře vedoucí ke smrti a pasivní eutanazie byla přerušení léčby, což časem vedlo též k usmrcení pacienta. Podle chtění pacienta se dále tyto pojmy ještě </w:t>
      </w:r>
      <w:r w:rsidRPr="00FF0564">
        <w:rPr>
          <w:rFonts w:ascii="Times New Roman" w:hAnsi="Times New Roman" w:cs="Times New Roman"/>
          <w:sz w:val="24"/>
          <w:szCs w:val="24"/>
        </w:rPr>
        <w:t>dělily,</w:t>
      </w:r>
      <w:r>
        <w:rPr>
          <w:rFonts w:ascii="Times New Roman" w:hAnsi="Times New Roman" w:cs="Times New Roman"/>
          <w:sz w:val="24"/>
          <w:szCs w:val="24"/>
        </w:rPr>
        <w:t xml:space="preserve"> záleželo na tom, zda pacient souhlasil, nebo zda eutanazie byla vykonána proti jeho vůli, jednalo se pak o dělení na aktivní vyžádanou eutanazii, pasivní nevyžádanou eutanazii a další jejich kombinace.</w:t>
      </w:r>
    </w:p>
    <w:p w:rsidR="00C54CE7" w:rsidRPr="00C658C1"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Marta Munzarová ve svém článku předkládá definici vysvětlující pojem eutanazie podle Světové lékařské asociace, tato asociace eutanazii definuje takto:</w:t>
      </w:r>
      <w:r w:rsidRPr="00263DF4">
        <w:rPr>
          <w:rFonts w:ascii="Times New Roman" w:hAnsi="Times New Roman" w:cs="Times New Roman"/>
          <w:sz w:val="24"/>
          <w:szCs w:val="24"/>
        </w:rPr>
        <w:t xml:space="preserve"> </w:t>
      </w:r>
      <w:r w:rsidR="005E674D">
        <w:rPr>
          <w:rFonts w:ascii="Times New Roman" w:hAnsi="Times New Roman" w:cs="Times New Roman"/>
          <w:sz w:val="24"/>
          <w:szCs w:val="24"/>
        </w:rPr>
        <w:t>„Vědomé a </w:t>
      </w:r>
      <w:r w:rsidRPr="00C658C1">
        <w:rPr>
          <w:rFonts w:ascii="Times New Roman" w:hAnsi="Times New Roman" w:cs="Times New Roman"/>
          <w:sz w:val="24"/>
          <w:szCs w:val="24"/>
        </w:rPr>
        <w:t>úmyslné provedení činu s jasným záměrem ukončit život jiného člověka za následujících podmínek: subjektem je kompetentní informovaná osoba s nevyléčitelnou chorobou, která dobrovolně požádala, aby její život byl ukončen; jednající ví o stavu této osoby a o jejím přání zemřít a páchá tento skutek s prvořadým úmyslem ukončit život této osoby; a skutek je proveden se soucitem a bez osobního zisku.“</w:t>
      </w:r>
      <w:r w:rsidRPr="00C658C1">
        <w:rPr>
          <w:rStyle w:val="Znakapoznpodarou"/>
          <w:rFonts w:ascii="Times New Roman" w:hAnsi="Times New Roman" w:cs="Times New Roman"/>
          <w:iCs/>
          <w:sz w:val="24"/>
          <w:szCs w:val="24"/>
        </w:rPr>
        <w:footnoteReference w:id="40"/>
      </w:r>
    </w:p>
    <w:p w:rsidR="00C54CE7" w:rsidRDefault="00C54CE7" w:rsidP="00C54CE7">
      <w:pPr>
        <w:pStyle w:val="Bezmezer"/>
        <w:spacing w:line="360" w:lineRule="auto"/>
        <w:ind w:firstLine="708"/>
        <w:jc w:val="both"/>
        <w:rPr>
          <w:rFonts w:ascii="Times New Roman" w:hAnsi="Times New Roman" w:cs="Times New Roman"/>
          <w:sz w:val="24"/>
          <w:szCs w:val="24"/>
        </w:rPr>
      </w:pPr>
      <w:r w:rsidRPr="0026118A">
        <w:rPr>
          <w:rFonts w:ascii="Times New Roman" w:hAnsi="Times New Roman" w:cs="Times New Roman"/>
          <w:sz w:val="24"/>
          <w:szCs w:val="24"/>
        </w:rPr>
        <w:t xml:space="preserve">V Holandsku, kde je eutanazie legalizována již od roku 1994, je tento pojem definován velmi podobně: </w:t>
      </w:r>
      <w:r w:rsidRPr="00C658C1">
        <w:rPr>
          <w:rFonts w:ascii="Times New Roman" w:hAnsi="Times New Roman" w:cs="Times New Roman"/>
          <w:sz w:val="24"/>
          <w:szCs w:val="24"/>
        </w:rPr>
        <w:t>„Jedná se o úmyslné ukončení života člověka někým jiným než člověkem samotným (= lékařem) na jeho vlastní žádost.“</w:t>
      </w:r>
      <w:r w:rsidRPr="00C658C1">
        <w:rPr>
          <w:rStyle w:val="Znakapoznpodarou"/>
          <w:rFonts w:ascii="Times New Roman" w:hAnsi="Times New Roman" w:cs="Times New Roman"/>
          <w:sz w:val="24"/>
          <w:szCs w:val="24"/>
        </w:rPr>
        <w:footnoteReference w:id="41"/>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V dnešním nazírání na eutanazii se můžeme setkat s několika vysvětleními, profesor Hans Rotter ve své knize </w:t>
      </w:r>
      <w:r w:rsidRPr="00A07E00">
        <w:rPr>
          <w:rFonts w:ascii="Times New Roman" w:hAnsi="Times New Roman" w:cs="Times New Roman"/>
          <w:i/>
          <w:sz w:val="24"/>
          <w:szCs w:val="24"/>
        </w:rPr>
        <w:t>Důstojnost lidského života</w:t>
      </w:r>
      <w:r>
        <w:rPr>
          <w:rFonts w:ascii="Times New Roman" w:hAnsi="Times New Roman" w:cs="Times New Roman"/>
          <w:sz w:val="24"/>
          <w:szCs w:val="24"/>
        </w:rPr>
        <w:t xml:space="preserve"> uvádí tyto možnosti výkladu:</w:t>
      </w:r>
    </w:p>
    <w:p w:rsidR="00C54CE7" w:rsidRPr="00C658C1" w:rsidRDefault="00C54CE7" w:rsidP="00C54CE7">
      <w:pPr>
        <w:pStyle w:val="Bezmezer"/>
        <w:numPr>
          <w:ilvl w:val="0"/>
          <w:numId w:val="22"/>
        </w:numPr>
        <w:spacing w:line="360" w:lineRule="auto"/>
        <w:jc w:val="both"/>
        <w:rPr>
          <w:rFonts w:ascii="Times New Roman" w:hAnsi="Times New Roman" w:cs="Times New Roman"/>
          <w:sz w:val="24"/>
          <w:szCs w:val="24"/>
        </w:rPr>
      </w:pPr>
      <w:r w:rsidRPr="00C658C1">
        <w:rPr>
          <w:rFonts w:ascii="Times New Roman" w:hAnsi="Times New Roman" w:cs="Times New Roman"/>
          <w:sz w:val="24"/>
          <w:szCs w:val="24"/>
        </w:rPr>
        <w:lastRenderedPageBreak/>
        <w:t>„Pomoc p</w:t>
      </w:r>
      <w:r>
        <w:rPr>
          <w:rFonts w:ascii="Times New Roman" w:hAnsi="Times New Roman" w:cs="Times New Roman"/>
          <w:sz w:val="24"/>
          <w:szCs w:val="24"/>
        </w:rPr>
        <w:t xml:space="preserve">ři umírání bez zkrácení života, tedy např. běžná lékařská péče </w:t>
      </w:r>
      <w:r w:rsidR="005E674D">
        <w:rPr>
          <w:rFonts w:ascii="Times New Roman" w:hAnsi="Times New Roman" w:cs="Times New Roman"/>
          <w:sz w:val="24"/>
          <w:szCs w:val="24"/>
        </w:rPr>
        <w:t>o </w:t>
      </w:r>
      <w:r>
        <w:rPr>
          <w:rFonts w:ascii="Times New Roman" w:hAnsi="Times New Roman" w:cs="Times New Roman"/>
          <w:sz w:val="24"/>
          <w:szCs w:val="24"/>
        </w:rPr>
        <w:t>umírajícího, kterou vykonává lékař nebo duchovní;</w:t>
      </w:r>
    </w:p>
    <w:p w:rsidR="00C54CE7" w:rsidRPr="00C658C1" w:rsidRDefault="00C54CE7" w:rsidP="00C54CE7">
      <w:pPr>
        <w:pStyle w:val="Bezmeze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C658C1">
        <w:rPr>
          <w:rFonts w:ascii="Times New Roman" w:hAnsi="Times New Roman" w:cs="Times New Roman"/>
          <w:sz w:val="24"/>
          <w:szCs w:val="24"/>
        </w:rPr>
        <w:t>puštění od použit</w:t>
      </w:r>
      <w:r>
        <w:rPr>
          <w:rFonts w:ascii="Times New Roman" w:hAnsi="Times New Roman" w:cs="Times New Roman"/>
          <w:sz w:val="24"/>
          <w:szCs w:val="24"/>
        </w:rPr>
        <w:t>í prostředků prodlužující život („pasivní eutanazie“);</w:t>
      </w:r>
    </w:p>
    <w:p w:rsidR="00C54CE7" w:rsidRPr="00C658C1" w:rsidRDefault="00C54CE7" w:rsidP="00C54CE7">
      <w:pPr>
        <w:pStyle w:val="Bezmeze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C658C1">
        <w:rPr>
          <w:rFonts w:ascii="Times New Roman" w:hAnsi="Times New Roman" w:cs="Times New Roman"/>
          <w:sz w:val="24"/>
          <w:szCs w:val="24"/>
        </w:rPr>
        <w:t>írnění bolesti prostředky, které zatěžují organismus vedlejšími úč</w:t>
      </w:r>
      <w:r>
        <w:rPr>
          <w:rFonts w:ascii="Times New Roman" w:hAnsi="Times New Roman" w:cs="Times New Roman"/>
          <w:sz w:val="24"/>
          <w:szCs w:val="24"/>
        </w:rPr>
        <w:t>inky a urychlují proces umírání (známé analgetikum morfium může na</w:t>
      </w:r>
      <w:r w:rsidR="005E674D">
        <w:rPr>
          <w:rFonts w:ascii="Times New Roman" w:hAnsi="Times New Roman" w:cs="Times New Roman"/>
          <w:sz w:val="24"/>
          <w:szCs w:val="24"/>
        </w:rPr>
        <w:t>př. vést také k zástavě srdce a </w:t>
      </w:r>
      <w:r>
        <w:rPr>
          <w:rFonts w:ascii="Times New Roman" w:hAnsi="Times New Roman" w:cs="Times New Roman"/>
          <w:sz w:val="24"/>
          <w:szCs w:val="24"/>
        </w:rPr>
        <w:t>smrti);</w:t>
      </w:r>
    </w:p>
    <w:p w:rsidR="00C54CE7" w:rsidRPr="00C658C1" w:rsidRDefault="00C54CE7" w:rsidP="00C54CE7">
      <w:pPr>
        <w:pStyle w:val="Bezmeze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C658C1">
        <w:rPr>
          <w:rFonts w:ascii="Times New Roman" w:hAnsi="Times New Roman" w:cs="Times New Roman"/>
          <w:sz w:val="24"/>
          <w:szCs w:val="24"/>
        </w:rPr>
        <w:t>římé, chtěné a aktivními zásahy navozené zk</w:t>
      </w:r>
      <w:r>
        <w:rPr>
          <w:rFonts w:ascii="Times New Roman" w:hAnsi="Times New Roman" w:cs="Times New Roman"/>
          <w:sz w:val="24"/>
          <w:szCs w:val="24"/>
        </w:rPr>
        <w:t>rácení života na přání pacienta („aktivní eutanazie“);</w:t>
      </w:r>
    </w:p>
    <w:p w:rsidR="00C54CE7" w:rsidRPr="00C658C1" w:rsidRDefault="00C54CE7" w:rsidP="00C54CE7">
      <w:pPr>
        <w:pStyle w:val="Bezmeze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ú</w:t>
      </w:r>
      <w:r w:rsidRPr="00C658C1">
        <w:rPr>
          <w:rFonts w:ascii="Times New Roman" w:hAnsi="Times New Roman" w:cs="Times New Roman"/>
          <w:sz w:val="24"/>
          <w:szCs w:val="24"/>
        </w:rPr>
        <w:t>myslně navozená smrt bez svolení nebo proti vůli pacienta</w:t>
      </w:r>
      <w:r>
        <w:rPr>
          <w:rFonts w:ascii="Times New Roman" w:hAnsi="Times New Roman" w:cs="Times New Roman"/>
          <w:sz w:val="24"/>
          <w:szCs w:val="24"/>
        </w:rPr>
        <w:t xml:space="preserve"> (např. zabíjení nevinných v plynových komorách koncentračních táborů)</w:t>
      </w:r>
      <w:r w:rsidRPr="00C658C1">
        <w:rPr>
          <w:rFonts w:ascii="Times New Roman" w:hAnsi="Times New Roman" w:cs="Times New Roman"/>
          <w:sz w:val="24"/>
          <w:szCs w:val="24"/>
        </w:rPr>
        <w:t>.</w:t>
      </w:r>
      <w:r>
        <w:rPr>
          <w:rFonts w:ascii="Times New Roman" w:hAnsi="Times New Roman" w:cs="Times New Roman"/>
          <w:sz w:val="24"/>
          <w:szCs w:val="24"/>
        </w:rPr>
        <w:t xml:space="preserve"> Zde se jednoznačně jedná o vraždu.</w:t>
      </w:r>
      <w:r w:rsidRPr="00C658C1">
        <w:rPr>
          <w:rFonts w:ascii="Times New Roman" w:hAnsi="Times New Roman" w:cs="Times New Roman"/>
          <w:sz w:val="24"/>
          <w:szCs w:val="24"/>
        </w:rPr>
        <w:t>“</w:t>
      </w:r>
      <w:r w:rsidRPr="00C658C1">
        <w:rPr>
          <w:rStyle w:val="Znakapoznpodarou"/>
          <w:rFonts w:ascii="Times New Roman" w:hAnsi="Times New Roman" w:cs="Times New Roman"/>
          <w:sz w:val="24"/>
          <w:szCs w:val="24"/>
        </w:rPr>
        <w:footnoteReference w:id="42"/>
      </w:r>
    </w:p>
    <w:p w:rsidR="00EE4347" w:rsidRDefault="00EE4347" w:rsidP="00EE4347">
      <w:pPr>
        <w:pStyle w:val="Bezmezer"/>
        <w:spacing w:line="360" w:lineRule="auto"/>
        <w:jc w:val="both"/>
        <w:rPr>
          <w:rFonts w:ascii="Times New Roman" w:hAnsi="Times New Roman" w:cs="Times New Roman"/>
          <w:sz w:val="24"/>
          <w:szCs w:val="24"/>
        </w:rPr>
      </w:pPr>
    </w:p>
    <w:p w:rsidR="00EE4347" w:rsidRPr="00376442" w:rsidRDefault="00C54CE7" w:rsidP="00376442">
      <w:pPr>
        <w:pStyle w:val="Nadpis2"/>
        <w:spacing w:line="360" w:lineRule="auto"/>
        <w:jc w:val="center"/>
        <w:rPr>
          <w:rFonts w:ascii="Times New Roman" w:hAnsi="Times New Roman" w:cs="Times New Roman"/>
          <w:color w:val="auto"/>
          <w:sz w:val="28"/>
          <w:szCs w:val="28"/>
        </w:rPr>
      </w:pPr>
      <w:bookmarkStart w:id="29" w:name="_Toc352771484"/>
      <w:r w:rsidRPr="00376442">
        <w:rPr>
          <w:rFonts w:ascii="Times New Roman" w:hAnsi="Times New Roman" w:cs="Times New Roman"/>
          <w:color w:val="auto"/>
          <w:sz w:val="28"/>
          <w:szCs w:val="28"/>
        </w:rPr>
        <w:t>Moderní historie eutanazie</w:t>
      </w:r>
      <w:bookmarkEnd w:id="29"/>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Uvádí se, že moderní historie eutanazie je patrně započata vydáním Jorstovy knihy, která se jmenovala </w:t>
      </w:r>
      <w:r w:rsidRPr="00A33ED5">
        <w:rPr>
          <w:rFonts w:ascii="Times New Roman" w:hAnsi="Times New Roman" w:cs="Times New Roman"/>
          <w:i/>
          <w:sz w:val="24"/>
          <w:szCs w:val="24"/>
        </w:rPr>
        <w:t>Právo zemřít</w:t>
      </w:r>
      <w:r>
        <w:rPr>
          <w:rFonts w:ascii="Times New Roman" w:hAnsi="Times New Roman" w:cs="Times New Roman"/>
          <w:sz w:val="24"/>
          <w:szCs w:val="24"/>
        </w:rPr>
        <w:t>, tato kniha vyšla v Německu v roce 1895, ovšem moc velkou pozornost veřejnosti nevzbudila.</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Roku 1920 vychází v Německu další kniha s názvem </w:t>
      </w:r>
      <w:r w:rsidRPr="00A33ED5">
        <w:rPr>
          <w:rFonts w:ascii="Times New Roman" w:hAnsi="Times New Roman" w:cs="Times New Roman"/>
          <w:i/>
          <w:sz w:val="24"/>
          <w:szCs w:val="24"/>
        </w:rPr>
        <w:t>Poskytnutí souhlasu k zničení života, který žití není hoden</w:t>
      </w:r>
      <w:r>
        <w:rPr>
          <w:rFonts w:ascii="Times New Roman" w:hAnsi="Times New Roman" w:cs="Times New Roman"/>
          <w:sz w:val="24"/>
          <w:szCs w:val="24"/>
        </w:rPr>
        <w:t xml:space="preserve">. Autory této knihy byli právník Karl Binding a psychiatr Alfred Hoche. Tato kniha měla na rozdíl od knihy předešlé </w:t>
      </w:r>
      <w:r w:rsidR="005E674D">
        <w:rPr>
          <w:rFonts w:ascii="Times New Roman" w:hAnsi="Times New Roman" w:cs="Times New Roman"/>
          <w:sz w:val="24"/>
          <w:szCs w:val="24"/>
        </w:rPr>
        <w:t>na veřejnost neobyčejný vliv a </w:t>
      </w:r>
      <w:r>
        <w:rPr>
          <w:rFonts w:ascii="Times New Roman" w:hAnsi="Times New Roman" w:cs="Times New Roman"/>
          <w:sz w:val="24"/>
          <w:szCs w:val="24"/>
        </w:rPr>
        <w:t>připisuje se jí legalizace eutanazie v Německu ve dvacátých</w:t>
      </w:r>
      <w:r w:rsidR="005E674D">
        <w:rPr>
          <w:rFonts w:ascii="Times New Roman" w:hAnsi="Times New Roman" w:cs="Times New Roman"/>
          <w:sz w:val="24"/>
          <w:szCs w:val="24"/>
        </w:rPr>
        <w:t xml:space="preserve"> a třicátých letech a později i </w:t>
      </w:r>
      <w:r>
        <w:rPr>
          <w:rFonts w:ascii="Times New Roman" w:hAnsi="Times New Roman" w:cs="Times New Roman"/>
          <w:sz w:val="24"/>
          <w:szCs w:val="24"/>
        </w:rPr>
        <w:t>Hitlerovo etnické zabíjení.</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Myšlenka eutanazie ale rozhodně nebyla myšlena nikterak rasisticky, byla to idea, jak pomoci nevyléčitelným. Eutanazie se prováděla i bez vyžádání pacienta v nemocnicích těm, kdo byli nevyléčitelně nemocní, ale i těm, kdo byli těžce mentálně postižení. Toto „osvobození“ od utrpení bylo odpíráno Židům, kteří neměli stejná práva jako ostatní občané, teda ani právo podílet se na sociálním pokroku. Původně se pro ospravedlnění eutanazie uváděly důvody jako soucit, omezení nákladů a nedostatečná kvalita života, dá se tedy říct, že to byly stejné důvody, jaké se uvádí dodnes.</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Na přelomu třicátých a čtyřicátých let se praktikování eutanazie ještě rozšířilo. Usmrceni mohli být už i lidé s některými menšími porucha</w:t>
      </w:r>
      <w:r w:rsidR="005E674D">
        <w:rPr>
          <w:rFonts w:ascii="Times New Roman" w:hAnsi="Times New Roman" w:cs="Times New Roman"/>
          <w:sz w:val="24"/>
          <w:szCs w:val="24"/>
        </w:rPr>
        <w:t>mi, senilní jedinci a dokonce i </w:t>
      </w:r>
      <w:r>
        <w:rPr>
          <w:rFonts w:ascii="Times New Roman" w:hAnsi="Times New Roman" w:cs="Times New Roman"/>
          <w:sz w:val="24"/>
          <w:szCs w:val="24"/>
        </w:rPr>
        <w:t>váleční veteráni.</w:t>
      </w:r>
    </w:p>
    <w:p w:rsidR="00C54CE7" w:rsidRPr="00C658C1"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658C1">
        <w:rPr>
          <w:rFonts w:ascii="Times New Roman" w:hAnsi="Times New Roman" w:cs="Times New Roman"/>
          <w:sz w:val="24"/>
          <w:szCs w:val="24"/>
        </w:rPr>
        <w:t>„Do roku 1939, kdy Hitler vydal formální souhlas s širším využitím eutanazie, se už tak zneužívala, že přechod k okamžiku, kdy se stala nástrojem genocidy, byl snadný.“</w:t>
      </w:r>
      <w:r w:rsidRPr="00C658C1">
        <w:rPr>
          <w:rStyle w:val="Znakapoznpodarou"/>
          <w:rFonts w:ascii="Times New Roman" w:hAnsi="Times New Roman" w:cs="Times New Roman"/>
          <w:sz w:val="24"/>
          <w:szCs w:val="24"/>
        </w:rPr>
        <w:footnoteReference w:id="43"/>
      </w:r>
    </w:p>
    <w:p w:rsidR="00C54CE7" w:rsidRDefault="00C54CE7" w:rsidP="00C54CE7">
      <w:pPr>
        <w:pStyle w:val="Bezmezer"/>
        <w:spacing w:line="360" w:lineRule="auto"/>
        <w:jc w:val="both"/>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0" w:name="_Toc352771485"/>
      <w:r w:rsidRPr="00376442">
        <w:rPr>
          <w:rFonts w:ascii="Times New Roman" w:hAnsi="Times New Roman" w:cs="Times New Roman"/>
          <w:color w:val="auto"/>
          <w:sz w:val="28"/>
          <w:szCs w:val="28"/>
        </w:rPr>
        <w:t>Eutanazie v období fašismu</w:t>
      </w:r>
      <w:bookmarkEnd w:id="30"/>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V této době byl pojem eutanazie synonymem nikoliv smrti ze soucitu ale systematického vyvražďování duševně nemocných i jinak postižených pacientů, kteří se léčili v německých ústavech. Tato eutanazie byla tajná a dokonce ani neměla svou oporu v nacistickém právu.</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Prvním případem eutanazie bylo usmrcení malého chlapečka, který se narodil slepý, bez nohy a bez části ruky</w:t>
      </w:r>
      <w:r w:rsidRPr="00FF0564">
        <w:rPr>
          <w:rFonts w:ascii="Times New Roman" w:hAnsi="Times New Roman" w:cs="Times New Roman"/>
          <w:sz w:val="24"/>
          <w:szCs w:val="24"/>
        </w:rPr>
        <w:t>. Jeho</w:t>
      </w:r>
      <w:r>
        <w:rPr>
          <w:rFonts w:ascii="Times New Roman" w:hAnsi="Times New Roman" w:cs="Times New Roman"/>
          <w:sz w:val="24"/>
          <w:szCs w:val="24"/>
        </w:rPr>
        <w:t xml:space="preserve"> otec sám písemně požádal Hitlera, aby jej dítěte zbavil, to vše se odehrálo koncem roku 1938 nebo začátkem roku 1939. Tento případ odstartoval „dětský program eutanazie“, ve kterém Hitler nařídil, aby se u dětí s podobnými postiženími postupovalo obdobně.</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Od srpna roku 1939 začala probíhat registrace dětí, které byly duševně nebo tělesně postiženy. Z nich pak bylo zavražděno do roku </w:t>
      </w:r>
      <w:r w:rsidR="005E674D">
        <w:rPr>
          <w:rFonts w:ascii="Times New Roman" w:hAnsi="Times New Roman" w:cs="Times New Roman"/>
          <w:sz w:val="24"/>
          <w:szCs w:val="24"/>
        </w:rPr>
        <w:t>1945 většinou smrtící injekcí 5–</w:t>
      </w:r>
      <w:r>
        <w:rPr>
          <w:rFonts w:ascii="Times New Roman" w:hAnsi="Times New Roman" w:cs="Times New Roman"/>
          <w:sz w:val="24"/>
          <w:szCs w:val="24"/>
        </w:rPr>
        <w:t>10 tisíc dětí. A dále po útoku na Polsko bylo povražděno asi 10 tisíc pacientů na obsazených územích.</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Hitler vydal v říjnu 1939 tajný výnos, ve kterém opravňoval svého tělesného lékaře Karla Brandta a Philipa Bouhlera, což byl jeden z představitelů vůdcova kancléřství, že smí rozšířit eutanazii na pacienty v ústavech na území celé Říše.</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Tento program jak již jsem uvedla výše, byl přísně tajný a byl tedy označován jako T4, což byla zkratka adresy jeho berlínské centrály.</w:t>
      </w:r>
    </w:p>
    <w:p w:rsidR="00C54CE7" w:rsidRPr="0084781E"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Celkem v Německu vzniklo 6 středisek, která byla k tomuto vyhlazování pacientů určená. Pacienti byli vyhlazování hlavně v plynových komorách vypadajících jako sprchy. Takto bylo do září 1941 vyhlazeno 70 – 90 tisíc pacientů, kteří byli pověřenými lékaři označeni jako </w:t>
      </w:r>
      <w:r w:rsidRPr="0084781E">
        <w:rPr>
          <w:rFonts w:ascii="Times New Roman" w:hAnsi="Times New Roman" w:cs="Times New Roman"/>
          <w:sz w:val="24"/>
          <w:szCs w:val="24"/>
        </w:rPr>
        <w:t>„nevhodní života“.</w:t>
      </w:r>
    </w:p>
    <w:p w:rsidR="00C54CE7" w:rsidRPr="0084781E"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Ovšem takové masové vyhlazování pacientů nebylo možné dlouho tajit, příbuzní zemřelých už přestávali věřit falešným důvodům smrti, které jim byly předkládány. Hitler </w:t>
      </w:r>
      <w:r>
        <w:rPr>
          <w:rFonts w:ascii="Times New Roman" w:hAnsi="Times New Roman" w:cs="Times New Roman"/>
          <w:sz w:val="24"/>
          <w:szCs w:val="24"/>
        </w:rPr>
        <w:lastRenderedPageBreak/>
        <w:t xml:space="preserve">tedy byl nucen akci T4 na protest veřejnosti a nátlak církve v září 1941 oficiálně zastavit. A doktory, kteří eutanazii prováděli, nasadil do jiných akcí, kde se začali podílet na vyhlazování Židů. Zdálo se, že eutanazie velmi přispěla ke </w:t>
      </w:r>
      <w:r w:rsidRPr="0084781E">
        <w:rPr>
          <w:rFonts w:ascii="Times New Roman" w:hAnsi="Times New Roman" w:cs="Times New Roman"/>
          <w:sz w:val="24"/>
          <w:szCs w:val="24"/>
        </w:rPr>
        <w:t>„konečnému řešení židovské otázky“.</w:t>
      </w:r>
    </w:p>
    <w:p w:rsidR="00C54CE7" w:rsidRPr="00066F3E"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Ale i přes oficiální zastavení akce T4 se eutanazie</w:t>
      </w:r>
      <w:r w:rsidR="005E674D">
        <w:rPr>
          <w:rFonts w:ascii="Times New Roman" w:hAnsi="Times New Roman" w:cs="Times New Roman"/>
          <w:sz w:val="24"/>
          <w:szCs w:val="24"/>
        </w:rPr>
        <w:t xml:space="preserve"> pacientů na dobytých územích i </w:t>
      </w:r>
      <w:r>
        <w:rPr>
          <w:rFonts w:ascii="Times New Roman" w:hAnsi="Times New Roman" w:cs="Times New Roman"/>
          <w:sz w:val="24"/>
          <w:szCs w:val="24"/>
        </w:rPr>
        <w:t>v Německu samotném nepřestala praktikovat. Počet obětí eutanazie v období fašismu není přesně znám, ale na norimberském procesu byl odhadnut na přibližně 275 tisíc obětí.</w:t>
      </w:r>
    </w:p>
    <w:p w:rsidR="00C54CE7" w:rsidRDefault="00C54CE7" w:rsidP="00C54CE7">
      <w:pPr>
        <w:pStyle w:val="Bezmezer"/>
        <w:spacing w:line="360" w:lineRule="auto"/>
        <w:jc w:val="both"/>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1" w:name="_Toc352771486"/>
      <w:r w:rsidRPr="00376442">
        <w:rPr>
          <w:rFonts w:ascii="Times New Roman" w:hAnsi="Times New Roman" w:cs="Times New Roman"/>
          <w:color w:val="auto"/>
          <w:sz w:val="28"/>
          <w:szCs w:val="28"/>
        </w:rPr>
        <w:t>Eutanazie jako etický problém</w:t>
      </w:r>
      <w:bookmarkEnd w:id="31"/>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Problematika eutanazie jako etického problému rozděluje lidi na tři názorové tábory. Jeden tábor eutanazii plně schvaluje, druhý tábor</w:t>
      </w:r>
      <w:r w:rsidR="005E674D">
        <w:rPr>
          <w:rFonts w:ascii="Times New Roman" w:hAnsi="Times New Roman" w:cs="Times New Roman"/>
          <w:sz w:val="24"/>
          <w:szCs w:val="24"/>
        </w:rPr>
        <w:t xml:space="preserve"> eutanazii kategoricky odmítá a </w:t>
      </w:r>
      <w:r>
        <w:rPr>
          <w:rFonts w:ascii="Times New Roman" w:hAnsi="Times New Roman" w:cs="Times New Roman"/>
          <w:sz w:val="24"/>
          <w:szCs w:val="24"/>
        </w:rPr>
        <w:t>ten třetí tábor se pohybuje mezi těmito dvěma póly, ať se již více přiklání na tu či onu stranu.</w:t>
      </w:r>
    </w:p>
    <w:p w:rsidR="00C54CE7" w:rsidRPr="00356D2C" w:rsidRDefault="00C54CE7" w:rsidP="00C54CE7">
      <w:pPr>
        <w:pStyle w:val="Bezmezer"/>
        <w:spacing w:line="360" w:lineRule="auto"/>
        <w:ind w:firstLine="708"/>
        <w:jc w:val="both"/>
        <w:rPr>
          <w:rFonts w:ascii="Times New Roman" w:hAnsi="Times New Roman" w:cs="Times New Roman"/>
          <w:sz w:val="28"/>
          <w:szCs w:val="28"/>
        </w:rPr>
      </w:pPr>
      <w:r>
        <w:rPr>
          <w:rFonts w:ascii="Times New Roman" w:hAnsi="Times New Roman" w:cs="Times New Roman"/>
          <w:sz w:val="24"/>
          <w:szCs w:val="24"/>
        </w:rPr>
        <w:t>Ve své práci bych chtěla stručně uvést několik argumentů, které mluví pro a proti eutanazii.</w:t>
      </w:r>
    </w:p>
    <w:p w:rsidR="00C54CE7" w:rsidRPr="00376442" w:rsidRDefault="00C54CE7" w:rsidP="00376442">
      <w:pPr>
        <w:pStyle w:val="Nadpis3"/>
        <w:spacing w:line="360" w:lineRule="auto"/>
        <w:jc w:val="center"/>
        <w:rPr>
          <w:rFonts w:ascii="Times New Roman" w:hAnsi="Times New Roman" w:cs="Times New Roman"/>
          <w:color w:val="auto"/>
          <w:sz w:val="24"/>
          <w:szCs w:val="24"/>
        </w:rPr>
      </w:pPr>
      <w:bookmarkStart w:id="32" w:name="_Toc352771487"/>
      <w:r w:rsidRPr="00376442">
        <w:rPr>
          <w:rFonts w:ascii="Times New Roman" w:hAnsi="Times New Roman" w:cs="Times New Roman"/>
          <w:color w:val="auto"/>
          <w:sz w:val="24"/>
          <w:szCs w:val="24"/>
        </w:rPr>
        <w:t>Argumenty mluvící pro eutanazii</w:t>
      </w:r>
      <w:bookmarkEnd w:id="32"/>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Eutanazii lidé nejčastěji ospravedlňují slovy, že se jedná o zbavení člověka utrpení. Při tomto argumentu pak uvádějí jako jistou hnací silu k tomuto činu soucit a dostání práv člověka jako je například právo na respektování osobní autonomie. Zastánci eutanazie tvrdí, že se eutanazie ve skutečnosti rovná „</w:t>
      </w:r>
      <w:r w:rsidRPr="005E674D">
        <w:rPr>
          <w:rFonts w:ascii="Times New Roman" w:hAnsi="Times New Roman" w:cs="Times New Roman"/>
          <w:sz w:val="24"/>
          <w:szCs w:val="24"/>
        </w:rPr>
        <w:t>osvobození jedince od nepřijatelně bídné kvality života</w:t>
      </w:r>
      <w:r>
        <w:rPr>
          <w:rFonts w:ascii="Times New Roman" w:hAnsi="Times New Roman" w:cs="Times New Roman"/>
          <w:sz w:val="24"/>
          <w:szCs w:val="24"/>
        </w:rPr>
        <w:t>“</w:t>
      </w:r>
      <w:r>
        <w:rPr>
          <w:rStyle w:val="Znakapoznpodarou"/>
          <w:rFonts w:ascii="Times New Roman" w:hAnsi="Times New Roman" w:cs="Times New Roman"/>
          <w:sz w:val="24"/>
          <w:szCs w:val="24"/>
        </w:rPr>
        <w:footnoteReference w:id="44"/>
      </w:r>
      <w:r>
        <w:rPr>
          <w:rFonts w:ascii="Times New Roman" w:hAnsi="Times New Roman" w:cs="Times New Roman"/>
          <w:sz w:val="24"/>
          <w:szCs w:val="24"/>
        </w:rPr>
        <w:t xml:space="preserve"> a současně uvádí, že vlastně chtějí pomoci člověku tímto způsobem ve chvíli, kdy již všechny ostatní prostředky selžou, ale současně chtějí udělat jistá opatření, aby nedošlo ke zneužívání eutanazie.</w:t>
      </w:r>
    </w:p>
    <w:p w:rsidR="00C54CE7" w:rsidRPr="00376442" w:rsidRDefault="00C54CE7" w:rsidP="00376442">
      <w:pPr>
        <w:pStyle w:val="Nadpis3"/>
        <w:spacing w:line="360" w:lineRule="auto"/>
        <w:jc w:val="center"/>
        <w:rPr>
          <w:rFonts w:ascii="Times New Roman" w:hAnsi="Times New Roman" w:cs="Times New Roman"/>
          <w:color w:val="auto"/>
          <w:sz w:val="24"/>
          <w:szCs w:val="24"/>
        </w:rPr>
      </w:pPr>
      <w:bookmarkStart w:id="33" w:name="_Toc352771488"/>
      <w:r w:rsidRPr="00376442">
        <w:rPr>
          <w:rFonts w:ascii="Times New Roman" w:hAnsi="Times New Roman" w:cs="Times New Roman"/>
          <w:color w:val="auto"/>
          <w:sz w:val="24"/>
          <w:szCs w:val="24"/>
        </w:rPr>
        <w:t>Argumenty mluvící proti eutanazii</w:t>
      </w:r>
      <w:bookmarkEnd w:id="33"/>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Jako základní argument proti eutanazii se uvádí fakt, že lidé by si měli uvědomit, že ve skutečnosti přemýšlí nad záměrným ukončením lidského života, nad usmrcením člověka, který nikoho neohrožuje a který není pro společnost nebezpečný.</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 argument, který je ze všech asi nejpádnější, je fakt, že eutanazie je v rozporu s právem člověka na život.</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Jako další argumenty se pak uvádí například: strach, že lékaři nebo příbuzní začnou eutanazii zneužívat, náboženské tradice, riziko, že bude narušen vztah lékař – pacient, nedodržení kodexu lékařské etiky, obavy z toho, že pacient nebude mít prostor se svobodně vyjádřit, zda chce, či nechce, aby byla eutanazie vykonána.</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V neposlední řadě bych ráda připomněla, že člověk, který je těžce nemocný, umírající, ani v této etapě života neztrácí svou hodnotu ani význam, je stále plnohodnotnou živou bytostí se všemi svými právy, tedy i s právem na život.</w:t>
      </w:r>
    </w:p>
    <w:p w:rsidR="00C54CE7" w:rsidRDefault="00C54CE7" w:rsidP="00C54CE7">
      <w:pPr>
        <w:pStyle w:val="Bezmezer"/>
        <w:spacing w:line="360" w:lineRule="auto"/>
        <w:jc w:val="both"/>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4" w:name="_Toc352771489"/>
      <w:r w:rsidRPr="00376442">
        <w:rPr>
          <w:rFonts w:ascii="Times New Roman" w:hAnsi="Times New Roman" w:cs="Times New Roman"/>
          <w:color w:val="auto"/>
          <w:sz w:val="28"/>
          <w:szCs w:val="28"/>
        </w:rPr>
        <w:t xml:space="preserve">Eutanazie </w:t>
      </w:r>
      <w:r w:rsidR="006E441A" w:rsidRPr="00376442">
        <w:rPr>
          <w:rFonts w:ascii="Times New Roman" w:hAnsi="Times New Roman" w:cs="Times New Roman"/>
          <w:color w:val="auto"/>
          <w:sz w:val="28"/>
          <w:szCs w:val="28"/>
        </w:rPr>
        <w:t>z náboženského hlediska</w:t>
      </w:r>
      <w:bookmarkEnd w:id="34"/>
    </w:p>
    <w:p w:rsidR="00C54CE7" w:rsidRPr="00716F36"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Názor na problematiku eutanazie se u všech náboženství moc ve své podstatě neliší, proto ve své práci uvedu pouze tři náboženství, která jsou ve světě nejrozšířenější.</w:t>
      </w:r>
    </w:p>
    <w:p w:rsidR="00C54CE7" w:rsidRPr="004465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Günter Virt ve své knize </w:t>
      </w:r>
      <w:r w:rsidRPr="00EE7962">
        <w:rPr>
          <w:rFonts w:ascii="Times New Roman" w:hAnsi="Times New Roman" w:cs="Times New Roman"/>
          <w:bCs/>
          <w:i/>
          <w:sz w:val="24"/>
          <w:szCs w:val="24"/>
        </w:rPr>
        <w:t>Žít až do konce</w:t>
      </w:r>
      <w:r>
        <w:rPr>
          <w:rFonts w:ascii="Times New Roman" w:hAnsi="Times New Roman" w:cs="Times New Roman"/>
          <w:sz w:val="24"/>
          <w:szCs w:val="24"/>
        </w:rPr>
        <w:t xml:space="preserve"> uvádí definici aktivní eutanazie podle katolické církve, ze znění této definice jasně vyplývá, že katolická církev není nikterak nakloněna takovému způsobu ukončení života, eutanazii tedy definuje následovně: </w:t>
      </w:r>
      <w:r w:rsidRPr="004465E7">
        <w:rPr>
          <w:rFonts w:ascii="Times New Roman" w:hAnsi="Times New Roman" w:cs="Times New Roman"/>
          <w:sz w:val="24"/>
          <w:szCs w:val="24"/>
        </w:rPr>
        <w:t>„Ukončení života osob postižených, nemocných nebo už blízkých smrti, ať už jsou důvody nebo prostředky jakékoliv.“</w:t>
      </w:r>
      <w:r w:rsidRPr="004465E7">
        <w:rPr>
          <w:rStyle w:val="Znakapoznpodarou"/>
          <w:rFonts w:ascii="Times New Roman" w:hAnsi="Times New Roman" w:cs="Times New Roman"/>
          <w:sz w:val="24"/>
          <w:szCs w:val="24"/>
        </w:rPr>
        <w:footnoteReference w:id="45"/>
      </w:r>
      <w:r>
        <w:rPr>
          <w:rFonts w:ascii="Times New Roman" w:hAnsi="Times New Roman" w:cs="Times New Roman"/>
          <w:sz w:val="24"/>
          <w:szCs w:val="24"/>
        </w:rPr>
        <w:t xml:space="preserve"> Přesné vyjádření jejího postoje pak zní takto: </w:t>
      </w:r>
      <w:r w:rsidRPr="004465E7">
        <w:rPr>
          <w:rFonts w:ascii="Times New Roman" w:hAnsi="Times New Roman" w:cs="Times New Roman"/>
          <w:sz w:val="24"/>
          <w:szCs w:val="24"/>
        </w:rPr>
        <w:t>„Je mravně nepřijatelná. Stejně jako nějaký zákrok nebo opomenutí, které samo od sebe nebo záměrně přivodí smrt, aby se ukončila bolest, je zabitím těžce odporujícím důstojnosti lidské osoby a ústě k živému Bohu, jejímu Stvořiteli. Mylný úsudek, do něhož člověk může v dobré vůli upadnout, nemění povahu tohoto vražedného činu,</w:t>
      </w:r>
      <w:r w:rsidR="005E674D">
        <w:rPr>
          <w:rFonts w:ascii="Times New Roman" w:hAnsi="Times New Roman" w:cs="Times New Roman"/>
          <w:sz w:val="24"/>
          <w:szCs w:val="24"/>
        </w:rPr>
        <w:t xml:space="preserve"> který je nutno vždy odsoudit a </w:t>
      </w:r>
      <w:r w:rsidRPr="004465E7">
        <w:rPr>
          <w:rFonts w:ascii="Times New Roman" w:hAnsi="Times New Roman" w:cs="Times New Roman"/>
          <w:sz w:val="24"/>
          <w:szCs w:val="24"/>
        </w:rPr>
        <w:t>vyloučit.“</w:t>
      </w:r>
      <w:r w:rsidRPr="004465E7">
        <w:rPr>
          <w:rStyle w:val="Znakapoznpodarou"/>
          <w:rFonts w:ascii="Times New Roman" w:hAnsi="Times New Roman" w:cs="Times New Roman"/>
          <w:sz w:val="24"/>
          <w:szCs w:val="24"/>
        </w:rPr>
        <w:footnoteReference w:id="46"/>
      </w:r>
    </w:p>
    <w:p w:rsidR="00C54CE7" w:rsidRPr="00CB000A" w:rsidRDefault="00C54CE7" w:rsidP="00CB000A">
      <w:pPr>
        <w:pStyle w:val="Bezmezer"/>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Papež Jan Pavel II. ve svém díle </w:t>
      </w:r>
      <w:r w:rsidRPr="00005C84">
        <w:rPr>
          <w:rFonts w:ascii="Times New Roman" w:hAnsi="Times New Roman" w:cs="Times New Roman"/>
          <w:i/>
          <w:sz w:val="24"/>
          <w:szCs w:val="24"/>
        </w:rPr>
        <w:t>Evangelium vitae</w:t>
      </w:r>
      <w:r>
        <w:rPr>
          <w:rFonts w:ascii="Times New Roman" w:hAnsi="Times New Roman" w:cs="Times New Roman"/>
          <w:sz w:val="24"/>
          <w:szCs w:val="24"/>
        </w:rPr>
        <w:t xml:space="preserve"> vydaném roku 1995 poukazuje na to, že tím, že člověk ukončuje sobě nebo jiným předčasně život, činí sám sebe pánem nad životem a smrtí, čímž vlastně popírá nadvládu Boha,</w:t>
      </w:r>
      <w:r w:rsidR="005E674D">
        <w:rPr>
          <w:rFonts w:ascii="Times New Roman" w:hAnsi="Times New Roman" w:cs="Times New Roman"/>
          <w:sz w:val="24"/>
          <w:szCs w:val="24"/>
        </w:rPr>
        <w:t xml:space="preserve"> který má rozhodovat o životě a </w:t>
      </w:r>
      <w:r>
        <w:rPr>
          <w:rFonts w:ascii="Times New Roman" w:hAnsi="Times New Roman" w:cs="Times New Roman"/>
          <w:sz w:val="24"/>
          <w:szCs w:val="24"/>
        </w:rPr>
        <w:t>smrti.</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Podle Koránu je Bůh tvůrce života a tedy nikdo nemá právo </w:t>
      </w:r>
      <w:r w:rsidRPr="00FF0564">
        <w:rPr>
          <w:rFonts w:ascii="Times New Roman" w:hAnsi="Times New Roman" w:cs="Times New Roman"/>
          <w:sz w:val="24"/>
          <w:szCs w:val="24"/>
        </w:rPr>
        <w:t>spáchat sebevraždu</w:t>
      </w:r>
      <w:r>
        <w:rPr>
          <w:rFonts w:ascii="Times New Roman" w:hAnsi="Times New Roman" w:cs="Times New Roman"/>
          <w:sz w:val="24"/>
          <w:szCs w:val="24"/>
        </w:rPr>
        <w:t xml:space="preserve"> nebo někomu v sebevraždě pomáhat.</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Dalším důvodem, proč člověk nemůže předčasně ukončit svůj život je, že vyznavači Islámu berou utrpení v nemoci za jistou formu vykoupení se z hříchu.</w:t>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lastRenderedPageBreak/>
        <w:t>„Podle učení proroka Mohameda lze druhého člověka zabít pouze v těchto případech: trest za cizoložství, trest za úkladnou vraždu, trest za zradu islámu (například voják, který dezertuje během „svaté války“).“</w:t>
      </w:r>
      <w:r w:rsidRPr="004465E7">
        <w:rPr>
          <w:rStyle w:val="Znakapoznpodarou"/>
          <w:rFonts w:ascii="Times New Roman" w:hAnsi="Times New Roman" w:cs="Times New Roman"/>
          <w:sz w:val="24"/>
          <w:szCs w:val="24"/>
        </w:rPr>
        <w:footnoteReference w:id="47"/>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 v dnešním kodexu islámské lékařské etiky, který byl stanoven v Kuvajtu roku 1981, je uvedeno, že lékař nesmí aktivně usmrtit svého pacienta.</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hinduismu není oficiální stanovisko týkající se jejich postoje k eutanazii. Ale hinduistický pohled na tuto problematiku by měl být podobný jako v buddhismu, přiblížím ve své práci tedy alespoň stručně, jak nazírá buddhismus na eutanazii.</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buddhismu není eutanazie schvalována ze dvou důvodů, kvůli karmě a kvůli hledisku psychologickému. </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Učení o karmě říká, že zapříčiněním bolestí pacienta je špatná karma, pokud by pacient svou bolest předčasně ukončil, šla by s ním do dalšíh</w:t>
      </w:r>
      <w:r w:rsidR="005E674D">
        <w:rPr>
          <w:rFonts w:ascii="Times New Roman" w:hAnsi="Times New Roman" w:cs="Times New Roman"/>
          <w:sz w:val="24"/>
          <w:szCs w:val="24"/>
        </w:rPr>
        <w:t>o života, neukončí-li ji však a </w:t>
      </w:r>
      <w:r>
        <w:rPr>
          <w:rFonts w:ascii="Times New Roman" w:hAnsi="Times New Roman" w:cs="Times New Roman"/>
          <w:sz w:val="24"/>
          <w:szCs w:val="24"/>
        </w:rPr>
        <w:t>jeho utrpení bude trvat po dobu jemu určenou, může se karma naplnit a zastavit se tím cyklus dalších znovuzrození.</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Psychologové buddhistického vyznání eutanazii odmítají vlastně též kvůli karmě, protože lékař neprovádí eutanazii ze soucitu s pacientem, nýbrž z nenávisti k utrpení, čímž vystavuje sám sebe i svého pacienta negativní </w:t>
      </w:r>
      <w:r w:rsidRPr="00FF0564">
        <w:rPr>
          <w:rFonts w:ascii="Times New Roman" w:hAnsi="Times New Roman" w:cs="Times New Roman"/>
          <w:sz w:val="24"/>
          <w:szCs w:val="24"/>
        </w:rPr>
        <w:t>kosmické</w:t>
      </w:r>
      <w:r w:rsidRPr="000074E4">
        <w:rPr>
          <w:rFonts w:ascii="Times New Roman" w:hAnsi="Times New Roman" w:cs="Times New Roman"/>
          <w:color w:val="FF0000"/>
          <w:sz w:val="24"/>
          <w:szCs w:val="24"/>
        </w:rPr>
        <w:t xml:space="preserve"> </w:t>
      </w:r>
      <w:r>
        <w:rPr>
          <w:rFonts w:ascii="Times New Roman" w:hAnsi="Times New Roman" w:cs="Times New Roman"/>
          <w:sz w:val="24"/>
          <w:szCs w:val="24"/>
        </w:rPr>
        <w:t>energii.</w:t>
      </w:r>
    </w:p>
    <w:p w:rsidR="00C54CE7" w:rsidRDefault="00C54CE7" w:rsidP="00C54CE7">
      <w:pPr>
        <w:pStyle w:val="Bezmezer"/>
        <w:spacing w:line="360" w:lineRule="auto"/>
        <w:jc w:val="both"/>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5" w:name="_Toc352771490"/>
      <w:r w:rsidRPr="00376442">
        <w:rPr>
          <w:rFonts w:ascii="Times New Roman" w:hAnsi="Times New Roman" w:cs="Times New Roman"/>
          <w:color w:val="auto"/>
          <w:sz w:val="28"/>
          <w:szCs w:val="28"/>
        </w:rPr>
        <w:t>Eutanazie a antičtí myslitelé</w:t>
      </w:r>
      <w:bookmarkEnd w:id="35"/>
    </w:p>
    <w:p w:rsidR="00C54CE7" w:rsidRDefault="00C54CE7" w:rsidP="00C54CE7">
      <w:pPr>
        <w:pStyle w:val="Bezmezer"/>
        <w:spacing w:line="360" w:lineRule="auto"/>
        <w:ind w:firstLine="708"/>
        <w:jc w:val="both"/>
        <w:rPr>
          <w:rFonts w:ascii="Times New Roman" w:hAnsi="Times New Roman" w:cs="Times New Roman"/>
          <w:sz w:val="24"/>
          <w:szCs w:val="24"/>
        </w:rPr>
      </w:pPr>
      <w:r w:rsidRPr="0028632B">
        <w:rPr>
          <w:rFonts w:ascii="Times New Roman" w:hAnsi="Times New Roman" w:cs="Times New Roman"/>
          <w:sz w:val="24"/>
          <w:szCs w:val="24"/>
        </w:rPr>
        <w:t>Sokrates</w:t>
      </w:r>
      <w:r w:rsidR="00CB000A">
        <w:rPr>
          <w:rFonts w:ascii="Times New Roman" w:hAnsi="Times New Roman" w:cs="Times New Roman"/>
          <w:sz w:val="24"/>
          <w:szCs w:val="24"/>
        </w:rPr>
        <w:t xml:space="preserve"> </w:t>
      </w:r>
      <w:r w:rsidR="00CB000A">
        <w:rPr>
          <w:rFonts w:ascii="Times New Roman" w:hAnsi="Times New Roman" w:cs="Times New Roman"/>
          <w:b/>
          <w:sz w:val="24"/>
          <w:szCs w:val="24"/>
        </w:rPr>
        <w:t>(</w:t>
      </w:r>
      <w:r w:rsidR="00CB000A" w:rsidRPr="00CB000A">
        <w:rPr>
          <w:rFonts w:ascii="Times New Roman" w:hAnsi="Times New Roman" w:cs="Times New Roman"/>
          <w:sz w:val="24"/>
          <w:szCs w:val="24"/>
        </w:rPr>
        <w:t>470–399 př. n. l.)</w:t>
      </w:r>
      <w:r w:rsidRPr="0028632B">
        <w:rPr>
          <w:rFonts w:ascii="Times New Roman" w:hAnsi="Times New Roman" w:cs="Times New Roman"/>
          <w:sz w:val="24"/>
          <w:szCs w:val="24"/>
        </w:rPr>
        <w:t xml:space="preserve"> </w:t>
      </w:r>
      <w:r>
        <w:rPr>
          <w:rFonts w:ascii="Times New Roman" w:hAnsi="Times New Roman" w:cs="Times New Roman"/>
          <w:sz w:val="24"/>
          <w:szCs w:val="24"/>
        </w:rPr>
        <w:t>tvrdil, že strach ze smrti je zbytečný, protože se jedná pouze o bezesný spánek, ze kterého se buď probudíme a tudíž se není čeho bát, anebo se neprobudíme a budeme přeneseni za svými předchůdci, což bychom měli považovat za radostnou událost.</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Dále byl zastáncem toho, že dobrý člověk by neměl trpět ani v životě ani po ně</w:t>
      </w:r>
      <w:r w:rsidRPr="00FF0564">
        <w:rPr>
          <w:rFonts w:ascii="Times New Roman" w:hAnsi="Times New Roman" w:cs="Times New Roman"/>
          <w:sz w:val="24"/>
          <w:szCs w:val="24"/>
        </w:rPr>
        <w:t xml:space="preserve">m. Člověk, </w:t>
      </w:r>
      <w:r>
        <w:rPr>
          <w:rFonts w:ascii="Times New Roman" w:hAnsi="Times New Roman" w:cs="Times New Roman"/>
          <w:sz w:val="24"/>
          <w:szCs w:val="24"/>
        </w:rPr>
        <w:t>který má velké bolesti by tedy měl přestat lpět na životě. Sokrates byl odpůrcem umělého prodlužování života lékaři, ale nebyl zastáncem aktivní eutanazie, zastával názor, aby lékaři nechali člověka zemřít, tedy aby jej ani nezabili, ani jeho život zbytečně neprodlužovali.</w:t>
      </w:r>
    </w:p>
    <w:p w:rsidR="00C54CE7" w:rsidRDefault="00C54CE7" w:rsidP="00C54CE7">
      <w:pPr>
        <w:pStyle w:val="Bezmezer"/>
        <w:spacing w:line="360" w:lineRule="auto"/>
        <w:ind w:firstLine="708"/>
        <w:jc w:val="both"/>
        <w:rPr>
          <w:rFonts w:ascii="Times New Roman" w:hAnsi="Times New Roman" w:cs="Times New Roman"/>
          <w:sz w:val="24"/>
          <w:szCs w:val="24"/>
        </w:rPr>
      </w:pPr>
      <w:r w:rsidRPr="00CB000A">
        <w:rPr>
          <w:rFonts w:ascii="Times New Roman" w:hAnsi="Times New Roman" w:cs="Times New Roman"/>
          <w:sz w:val="24"/>
          <w:szCs w:val="24"/>
        </w:rPr>
        <w:t>Platon</w:t>
      </w:r>
      <w:r w:rsidR="00CB000A" w:rsidRPr="00CB000A">
        <w:rPr>
          <w:rFonts w:ascii="Times New Roman" w:hAnsi="Times New Roman" w:cs="Times New Roman"/>
          <w:sz w:val="24"/>
          <w:szCs w:val="24"/>
        </w:rPr>
        <w:t xml:space="preserve"> (427–347 př. n. l.)</w:t>
      </w:r>
      <w:r w:rsidRPr="00CB000A">
        <w:rPr>
          <w:rFonts w:ascii="Times New Roman" w:hAnsi="Times New Roman" w:cs="Times New Roman"/>
          <w:sz w:val="24"/>
          <w:szCs w:val="24"/>
        </w:rPr>
        <w:t>,</w:t>
      </w:r>
      <w:r>
        <w:rPr>
          <w:rFonts w:ascii="Times New Roman" w:hAnsi="Times New Roman" w:cs="Times New Roman"/>
          <w:sz w:val="24"/>
          <w:szCs w:val="24"/>
        </w:rPr>
        <w:t xml:space="preserve"> na rozdíl od svého učitele Sokrata, na eutanazii pohlížel negativně. Ovšem i on uznával případy, kdy je bolest natolik nesnesitelná, že se dá eutanazie schválit.</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Platon dokonce v jednom ze svých děl radikálně vystupuje proti učení církve, že život máme od Boha a tudíž jen on s ním může nakládat a tvrdí, že člověk má právo si se svým životem nakládat podle vlastního uvážení</w:t>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„Dokonce váže a podřizuje hodnotu jedince a jeho schopnosti i ostatním – státu. Platon by tedy schvaloval chtěnou eutanazii nevyléčitelně nemocných a nezpůsobilých i na základě utilitaristických přístupů: člověk s těžkou chronickou chorobou je neužitečný jak pro sebe, tak pro stát.“</w:t>
      </w:r>
      <w:r w:rsidRPr="004465E7">
        <w:rPr>
          <w:rStyle w:val="Znakapoznpodarou"/>
          <w:rFonts w:ascii="Times New Roman" w:hAnsi="Times New Roman" w:cs="Times New Roman"/>
          <w:sz w:val="24"/>
          <w:szCs w:val="24"/>
        </w:rPr>
        <w:footnoteReference w:id="48"/>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CB000A">
        <w:rPr>
          <w:rFonts w:ascii="Times New Roman" w:hAnsi="Times New Roman" w:cs="Times New Roman"/>
          <w:sz w:val="24"/>
          <w:szCs w:val="24"/>
        </w:rPr>
        <w:t xml:space="preserve">Aristoteles </w:t>
      </w:r>
      <w:r w:rsidR="00CB000A" w:rsidRPr="00CB000A">
        <w:rPr>
          <w:rFonts w:ascii="Times New Roman" w:hAnsi="Times New Roman" w:cs="Times New Roman"/>
          <w:sz w:val="24"/>
          <w:szCs w:val="24"/>
        </w:rPr>
        <w:t>(384–322 př. n. l.)</w:t>
      </w:r>
      <w:r w:rsidR="00CB000A">
        <w:rPr>
          <w:rFonts w:ascii="Times New Roman" w:hAnsi="Times New Roman" w:cs="Times New Roman"/>
          <w:b/>
          <w:sz w:val="24"/>
          <w:szCs w:val="24"/>
        </w:rPr>
        <w:t xml:space="preserve"> </w:t>
      </w:r>
      <w:r>
        <w:rPr>
          <w:rFonts w:ascii="Times New Roman" w:hAnsi="Times New Roman" w:cs="Times New Roman"/>
          <w:sz w:val="24"/>
          <w:szCs w:val="24"/>
        </w:rPr>
        <w:t xml:space="preserve">výrazně vystupoval proti ukončení života z důvodu jakékoliv životní těžkosti. Marta Munzarová ve své knize cituje část jeho díla, kde se Aristoteles k této problematice přímo vyjadřuje: </w:t>
      </w:r>
      <w:r w:rsidRPr="004465E7">
        <w:rPr>
          <w:rFonts w:ascii="Times New Roman" w:hAnsi="Times New Roman" w:cs="Times New Roman"/>
          <w:sz w:val="24"/>
          <w:szCs w:val="24"/>
        </w:rPr>
        <w:t>„Přivoditi si však smrt, abychom se vyhnuli chudobě nebo hoři lásky anebo vůbec nějakému zármutku, nenáleží člověku statečnému, nýbrž spíše zbabělci; jest totiž změkčilos</w:t>
      </w:r>
      <w:r w:rsidR="00C16C23">
        <w:rPr>
          <w:rFonts w:ascii="Times New Roman" w:hAnsi="Times New Roman" w:cs="Times New Roman"/>
          <w:sz w:val="24"/>
          <w:szCs w:val="24"/>
        </w:rPr>
        <w:t>tí vyhýbati se protivenstvím, i </w:t>
      </w:r>
      <w:r w:rsidRPr="004465E7">
        <w:rPr>
          <w:rFonts w:ascii="Times New Roman" w:hAnsi="Times New Roman" w:cs="Times New Roman"/>
          <w:sz w:val="24"/>
          <w:szCs w:val="24"/>
        </w:rPr>
        <w:t>nepodstupuje sebevrah smrt proto, že jest to krásné, nýbrž proto, že se vyhýbá zlu.“</w:t>
      </w:r>
      <w:r w:rsidRPr="004465E7">
        <w:rPr>
          <w:rStyle w:val="Znakapoznpodarou"/>
          <w:rFonts w:ascii="Times New Roman" w:hAnsi="Times New Roman" w:cs="Times New Roman"/>
          <w:sz w:val="24"/>
          <w:szCs w:val="24"/>
        </w:rPr>
        <w:footnoteReference w:id="49"/>
      </w:r>
    </w:p>
    <w:p w:rsidR="00C54CE7" w:rsidRPr="00CB000A" w:rsidRDefault="00C54CE7" w:rsidP="00CB000A">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Aristoteles na eutanazii takto špatně nahlížel ze dvou </w:t>
      </w:r>
      <w:r w:rsidRPr="00FF0564">
        <w:rPr>
          <w:rFonts w:ascii="Times New Roman" w:hAnsi="Times New Roman" w:cs="Times New Roman"/>
          <w:sz w:val="24"/>
          <w:szCs w:val="24"/>
        </w:rPr>
        <w:t>důvodů. Jedním</w:t>
      </w:r>
      <w:r>
        <w:rPr>
          <w:rFonts w:ascii="Times New Roman" w:hAnsi="Times New Roman" w:cs="Times New Roman"/>
          <w:sz w:val="24"/>
          <w:szCs w:val="24"/>
        </w:rPr>
        <w:t xml:space="preserve"> je, že takto stát předčasně přichází o produktivní občany a druhým důvodem bylo, že Aristoteles považoval předčasné ukončení života, jak už jsme mohli vyčíst z úryvku jeho díla, za vrcholný projev ukvapenosti a zbabělosti.</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Stoikové byli představitelé filosofického směru tzv. Stoicismu a zabývali se vztahem mezi lidskou svobodou a kosmickým determinismem.</w:t>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bCs/>
          <w:sz w:val="24"/>
          <w:szCs w:val="24"/>
        </w:rPr>
        <w:t>„Stoicismus</w:t>
      </w:r>
      <w:r w:rsidRPr="004465E7">
        <w:rPr>
          <w:rFonts w:ascii="Times New Roman" w:hAnsi="Times New Roman" w:cs="Times New Roman"/>
          <w:sz w:val="24"/>
          <w:szCs w:val="24"/>
        </w:rPr>
        <w:t xml:space="preserve"> je filozofický směr, založený oficiálně </w:t>
      </w:r>
      <w:hyperlink r:id="rId23" w:tooltip="Zénon z Kitia" w:history="1">
        <w:r w:rsidRPr="004465E7">
          <w:rPr>
            <w:rStyle w:val="Hypertextovodkaz"/>
            <w:rFonts w:ascii="Times New Roman" w:hAnsi="Times New Roman" w:cs="Times New Roman"/>
            <w:color w:val="auto"/>
            <w:sz w:val="24"/>
            <w:szCs w:val="24"/>
            <w:u w:val="none"/>
          </w:rPr>
          <w:t>Zénonem z Kitia</w:t>
        </w:r>
      </w:hyperlink>
      <w:r w:rsidRPr="004465E7">
        <w:rPr>
          <w:rFonts w:ascii="Times New Roman" w:hAnsi="Times New Roman" w:cs="Times New Roman"/>
          <w:sz w:val="24"/>
          <w:szCs w:val="24"/>
        </w:rPr>
        <w:t xml:space="preserve"> počátkem</w:t>
      </w:r>
      <w:r>
        <w:rPr>
          <w:rFonts w:ascii="Times New Roman" w:hAnsi="Times New Roman" w:cs="Times New Roman"/>
          <w:sz w:val="24"/>
          <w:szCs w:val="24"/>
        </w:rPr>
        <w:t xml:space="preserve"> </w:t>
      </w:r>
      <w:r w:rsidR="005E674D">
        <w:rPr>
          <w:rFonts w:ascii="Times New Roman" w:hAnsi="Times New Roman" w:cs="Times New Roman"/>
          <w:sz w:val="24"/>
          <w:szCs w:val="24"/>
        </w:rPr>
        <w:t>3. </w:t>
      </w:r>
      <w:r w:rsidRPr="004465E7">
        <w:rPr>
          <w:rFonts w:ascii="Times New Roman" w:hAnsi="Times New Roman" w:cs="Times New Roman"/>
          <w:sz w:val="24"/>
          <w:szCs w:val="24"/>
        </w:rPr>
        <w:t>st. př. n. l. Šlo o nejdůležitější a nejvlivnější směr helénistické filozofie</w:t>
      </w:r>
      <w:r w:rsidRPr="00FF0564">
        <w:rPr>
          <w:rFonts w:ascii="Times New Roman" w:hAnsi="Times New Roman" w:cs="Times New Roman"/>
          <w:sz w:val="24"/>
          <w:szCs w:val="24"/>
        </w:rPr>
        <w:t>, hlásilo</w:t>
      </w:r>
      <w:r w:rsidR="005E674D">
        <w:rPr>
          <w:rFonts w:ascii="Times New Roman" w:hAnsi="Times New Roman" w:cs="Times New Roman"/>
          <w:sz w:val="24"/>
          <w:szCs w:val="24"/>
        </w:rPr>
        <w:t xml:space="preserve"> se k </w:t>
      </w:r>
      <w:r w:rsidRPr="004465E7">
        <w:rPr>
          <w:rFonts w:ascii="Times New Roman" w:hAnsi="Times New Roman" w:cs="Times New Roman"/>
          <w:sz w:val="24"/>
          <w:szCs w:val="24"/>
        </w:rPr>
        <w:t xml:space="preserve">němu velké množství vzdělaných mužů z Řecka i Říma. Období stoicismu trvalo až do roku 529 n. l., kdy císař </w:t>
      </w:r>
      <w:hyperlink r:id="rId24" w:tooltip="Justinián I." w:history="1">
        <w:r w:rsidRPr="004465E7">
          <w:rPr>
            <w:rStyle w:val="Hypertextovodkaz"/>
            <w:rFonts w:ascii="Times New Roman" w:hAnsi="Times New Roman" w:cs="Times New Roman"/>
            <w:color w:val="auto"/>
            <w:sz w:val="24"/>
            <w:szCs w:val="24"/>
            <w:u w:val="none"/>
          </w:rPr>
          <w:t>Justinián I.</w:t>
        </w:r>
      </w:hyperlink>
      <w:r w:rsidRPr="004465E7">
        <w:rPr>
          <w:rFonts w:ascii="Times New Roman" w:hAnsi="Times New Roman" w:cs="Times New Roman"/>
          <w:sz w:val="24"/>
          <w:szCs w:val="24"/>
        </w:rPr>
        <w:t xml:space="preserve"> nechal zavřít všechny pohanské filozofické školy.“</w:t>
      </w:r>
      <w:r w:rsidRPr="004465E7">
        <w:rPr>
          <w:rStyle w:val="Znakapoznpodarou"/>
          <w:rFonts w:ascii="Times New Roman" w:hAnsi="Times New Roman" w:cs="Times New Roman"/>
          <w:sz w:val="24"/>
          <w:szCs w:val="24"/>
        </w:rPr>
        <w:footnoteReference w:id="50"/>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Stoikové připouštěli možnost eutanazie, ale pouze za určitých podmínek, které ve své knize uvádí Marta Munzarová, ty podmínky byly následující: </w:t>
      </w:r>
      <w:r w:rsidRPr="004465E7">
        <w:rPr>
          <w:rFonts w:ascii="Times New Roman" w:hAnsi="Times New Roman" w:cs="Times New Roman"/>
          <w:sz w:val="24"/>
          <w:szCs w:val="24"/>
        </w:rPr>
        <w:t>„Motivace musela být odpovídající (např. byl-li člověk obětí těžké neb nevyléčitelné choroby)</w:t>
      </w:r>
      <w:r>
        <w:rPr>
          <w:rFonts w:ascii="Times New Roman" w:hAnsi="Times New Roman" w:cs="Times New Roman"/>
          <w:sz w:val="24"/>
          <w:szCs w:val="24"/>
        </w:rPr>
        <w:t xml:space="preserve"> a v</w:t>
      </w:r>
      <w:r w:rsidRPr="004465E7">
        <w:rPr>
          <w:rFonts w:ascii="Times New Roman" w:hAnsi="Times New Roman" w:cs="Times New Roman"/>
          <w:sz w:val="24"/>
          <w:szCs w:val="24"/>
        </w:rPr>
        <w:t>še muselo být zváženo i vzhledem k odpovědnosti vůči ostatním.“</w:t>
      </w:r>
      <w:r w:rsidRPr="004465E7">
        <w:rPr>
          <w:rStyle w:val="Znakapoznpodarou"/>
          <w:rFonts w:ascii="Times New Roman" w:hAnsi="Times New Roman" w:cs="Times New Roman"/>
          <w:sz w:val="24"/>
          <w:szCs w:val="24"/>
        </w:rPr>
        <w:footnoteReference w:id="51"/>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Stoikové tedy schvalovali za jistých podmínek eutanazii, ale šlo jim o to, aby eutanazie se nestala nástroj k ukončení života, pouze za účelem uniknout před povinnostmi.</w:t>
      </w:r>
    </w:p>
    <w:p w:rsidR="00C54CE7" w:rsidRDefault="00C54CE7" w:rsidP="00C54CE7">
      <w:pPr>
        <w:pStyle w:val="Bezmezer"/>
        <w:spacing w:line="360" w:lineRule="auto"/>
        <w:ind w:firstLine="708"/>
        <w:jc w:val="both"/>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6" w:name="_Toc352771491"/>
      <w:r w:rsidRPr="00376442">
        <w:rPr>
          <w:rFonts w:ascii="Times New Roman" w:hAnsi="Times New Roman" w:cs="Times New Roman"/>
          <w:color w:val="auto"/>
          <w:sz w:val="28"/>
          <w:szCs w:val="28"/>
        </w:rPr>
        <w:t>Dopady legalizace eutanazie</w:t>
      </w:r>
      <w:bookmarkEnd w:id="36"/>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Pokud některý stát eutanazii legalizuje, nutně musí ve společnosti nastat několik změn, které s touto legalizací budou přímo či nepřímo souviset.</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Hnutí pro život ČR uvádí tyto možné dopady:</w:t>
      </w:r>
    </w:p>
    <w:p w:rsidR="00C54CE7" w:rsidRPr="004465E7" w:rsidRDefault="00C54CE7" w:rsidP="00C54CE7">
      <w:pPr>
        <w:pStyle w:val="Bezmezer"/>
        <w:numPr>
          <w:ilvl w:val="0"/>
          <w:numId w:val="18"/>
        </w:numPr>
        <w:spacing w:line="360" w:lineRule="auto"/>
        <w:jc w:val="both"/>
        <w:rPr>
          <w:rFonts w:ascii="Times New Roman" w:eastAsia="Times New Roman" w:hAnsi="Times New Roman" w:cs="Times New Roman"/>
          <w:sz w:val="24"/>
          <w:szCs w:val="24"/>
          <w:lang w:eastAsia="cs-CZ"/>
        </w:rPr>
      </w:pPr>
      <w:r w:rsidRPr="004465E7">
        <w:rPr>
          <w:rFonts w:ascii="Times New Roman" w:eastAsia="Times New Roman" w:hAnsi="Times New Roman" w:cs="Times New Roman"/>
          <w:sz w:val="24"/>
          <w:szCs w:val="24"/>
          <w:lang w:eastAsia="cs-CZ"/>
        </w:rPr>
        <w:t>„Větší nátlak na podstoupení eutanazie;</w:t>
      </w:r>
    </w:p>
    <w:p w:rsidR="00C54CE7" w:rsidRPr="004465E7" w:rsidRDefault="00C54CE7" w:rsidP="00C54CE7">
      <w:pPr>
        <w:pStyle w:val="Bezmezer"/>
        <w:numPr>
          <w:ilvl w:val="0"/>
          <w:numId w:val="18"/>
        </w:numPr>
        <w:spacing w:line="360" w:lineRule="auto"/>
        <w:jc w:val="both"/>
        <w:rPr>
          <w:rFonts w:ascii="Times New Roman" w:eastAsia="Times New Roman" w:hAnsi="Times New Roman" w:cs="Times New Roman"/>
          <w:sz w:val="24"/>
          <w:szCs w:val="24"/>
          <w:lang w:eastAsia="cs-CZ"/>
        </w:rPr>
      </w:pPr>
      <w:r w:rsidRPr="004465E7">
        <w:rPr>
          <w:rFonts w:ascii="Times New Roman" w:eastAsia="Times New Roman" w:hAnsi="Times New Roman" w:cs="Times New Roman"/>
          <w:sz w:val="24"/>
          <w:szCs w:val="24"/>
          <w:lang w:eastAsia="cs-CZ"/>
        </w:rPr>
        <w:t>zničení svobody – pacient v bolestech a utrpení je mnohem náchylnější k manipulaci a vydírání a nelze mluvit o svobodném rozhodnutí;</w:t>
      </w:r>
    </w:p>
    <w:p w:rsidR="00C54CE7" w:rsidRPr="004465E7" w:rsidRDefault="00C54CE7" w:rsidP="00C54CE7">
      <w:pPr>
        <w:pStyle w:val="Bezmezer"/>
        <w:numPr>
          <w:ilvl w:val="0"/>
          <w:numId w:val="18"/>
        </w:numPr>
        <w:spacing w:line="360" w:lineRule="auto"/>
        <w:jc w:val="both"/>
        <w:rPr>
          <w:rFonts w:ascii="Times New Roman" w:eastAsia="Times New Roman" w:hAnsi="Times New Roman" w:cs="Times New Roman"/>
          <w:sz w:val="24"/>
          <w:szCs w:val="24"/>
          <w:lang w:eastAsia="cs-CZ"/>
        </w:rPr>
      </w:pPr>
      <w:r w:rsidRPr="004465E7">
        <w:rPr>
          <w:rFonts w:ascii="Times New Roman" w:eastAsia="Times New Roman" w:hAnsi="Times New Roman" w:cs="Times New Roman"/>
          <w:sz w:val="24"/>
          <w:szCs w:val="24"/>
          <w:lang w:eastAsia="cs-CZ"/>
        </w:rPr>
        <w:t>pošlapání důstojnosti – člověk je ztotožněn se zvířetem. Důstojně člověk neumírá osamocen a sterilní injekcí, ale v kruhu milujících lidí.</w:t>
      </w:r>
    </w:p>
    <w:p w:rsidR="00C54CE7" w:rsidRPr="004465E7" w:rsidRDefault="00C54CE7" w:rsidP="00C54CE7">
      <w:pPr>
        <w:pStyle w:val="Bezmezer"/>
        <w:numPr>
          <w:ilvl w:val="0"/>
          <w:numId w:val="18"/>
        </w:numPr>
        <w:spacing w:line="360" w:lineRule="auto"/>
        <w:jc w:val="both"/>
        <w:rPr>
          <w:rFonts w:ascii="Times New Roman" w:eastAsia="Times New Roman" w:hAnsi="Times New Roman" w:cs="Times New Roman"/>
          <w:sz w:val="24"/>
          <w:szCs w:val="24"/>
          <w:lang w:eastAsia="cs-CZ"/>
        </w:rPr>
      </w:pPr>
      <w:r w:rsidRPr="004465E7">
        <w:rPr>
          <w:rFonts w:ascii="Times New Roman" w:eastAsia="Times New Roman" w:hAnsi="Times New Roman" w:cs="Times New Roman"/>
          <w:sz w:val="24"/>
          <w:szCs w:val="24"/>
          <w:lang w:eastAsia="cs-CZ"/>
        </w:rPr>
        <w:t>zničení důvěry mezi lékaři a pacienty. Lékař se stane doslova pánem nad životem a smrtí.</w:t>
      </w:r>
    </w:p>
    <w:p w:rsidR="00C54CE7" w:rsidRPr="004465E7" w:rsidRDefault="00C54CE7" w:rsidP="00C54CE7">
      <w:pPr>
        <w:pStyle w:val="Bezmezer"/>
        <w:numPr>
          <w:ilvl w:val="0"/>
          <w:numId w:val="18"/>
        </w:numPr>
        <w:spacing w:line="360" w:lineRule="auto"/>
        <w:jc w:val="both"/>
        <w:rPr>
          <w:rFonts w:ascii="Times New Roman" w:eastAsia="Times New Roman" w:hAnsi="Times New Roman" w:cs="Times New Roman"/>
          <w:sz w:val="24"/>
          <w:szCs w:val="24"/>
          <w:lang w:eastAsia="cs-CZ"/>
        </w:rPr>
      </w:pPr>
      <w:r w:rsidRPr="004465E7">
        <w:rPr>
          <w:rFonts w:ascii="Times New Roman" w:eastAsia="Times New Roman" w:hAnsi="Times New Roman" w:cs="Times New Roman"/>
          <w:sz w:val="24"/>
          <w:szCs w:val="24"/>
          <w:lang w:eastAsia="cs-CZ"/>
        </w:rPr>
        <w:t>zneužití lékařů ke špinavé práci nájemného vraha. Těm, kteří nebudou ochotni k eutanazii, nebude časem umožněno pracovat v oboru zvláště na pracovištích jako LDN, onkologických odděleních atp. Bude se jednat o stejný nátlak, kteří dnes zažívají gynekologové, odmítající usmrcování dětí před narozením.“</w:t>
      </w:r>
      <w:r w:rsidRPr="004465E7">
        <w:rPr>
          <w:rStyle w:val="Znakapoznpodarou"/>
          <w:rFonts w:ascii="Times New Roman" w:eastAsia="Times New Roman" w:hAnsi="Times New Roman" w:cs="Times New Roman"/>
          <w:sz w:val="24"/>
          <w:szCs w:val="24"/>
          <w:lang w:eastAsia="cs-CZ"/>
        </w:rPr>
        <w:footnoteReference w:id="52"/>
      </w:r>
    </w:p>
    <w:p w:rsidR="00C54CE7" w:rsidRPr="00C125D7" w:rsidRDefault="00C54CE7" w:rsidP="00C54CE7">
      <w:pPr>
        <w:pStyle w:val="Bezmezer"/>
        <w:spacing w:line="36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 můžeme vidět, dopady legalizace eutanazie mohou být nedozírné a nejedná se jen o jisté předpoklady, které si Hnutí pro život ČR pouze vymyslelo, ale o praktiky, které poznáme z minulosti, anebo je můžeme sledovat v současnosti v zemích, kde eutanazie již legalizována je. Za vše mluví příklad Nizozemí, který ve své práci uvádím, kde je vykonáno daleko větší množství eutanazií, než ve skutečnosti lékaři doznávají a podle mého názoru zcela jistě nejsou všechny tyto eutanazie výslovným přáním pacienta. Můžeme si tedy jen domýšlet, co všechno vede lékaře k vykonání eutanazie na pacientovi a jak moc by se změnil náš svět, kdyby se eutanazie legalizovala ve všech jeho zemích.</w:t>
      </w: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7" w:name="_Toc352771492"/>
      <w:r w:rsidRPr="00376442">
        <w:rPr>
          <w:rFonts w:ascii="Times New Roman" w:hAnsi="Times New Roman" w:cs="Times New Roman"/>
          <w:color w:val="auto"/>
          <w:sz w:val="28"/>
          <w:szCs w:val="28"/>
        </w:rPr>
        <w:lastRenderedPageBreak/>
        <w:t>Eutanazie v Nizozemí</w:t>
      </w:r>
      <w:bookmarkEnd w:id="37"/>
    </w:p>
    <w:p w:rsidR="00C54C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Problematikou eutanazie se justice v Nizozemí zabývala již v 19. století, kdy svůj život dobrovolně ukončily dvě ženy</w:t>
      </w:r>
      <w:r>
        <w:rPr>
          <w:rFonts w:ascii="Times New Roman" w:hAnsi="Times New Roman" w:cs="Times New Roman"/>
          <w:color w:val="FF0000"/>
          <w:sz w:val="24"/>
          <w:szCs w:val="24"/>
        </w:rPr>
        <w:t>.</w:t>
      </w:r>
      <w:r w:rsidRPr="00FF0564">
        <w:rPr>
          <w:rFonts w:ascii="Times New Roman" w:hAnsi="Times New Roman" w:cs="Times New Roman"/>
          <w:sz w:val="24"/>
          <w:szCs w:val="24"/>
        </w:rPr>
        <w:t xml:space="preserve"> Jedna</w:t>
      </w:r>
      <w:r>
        <w:rPr>
          <w:rFonts w:ascii="Times New Roman" w:hAnsi="Times New Roman" w:cs="Times New Roman"/>
          <w:sz w:val="24"/>
          <w:szCs w:val="24"/>
        </w:rPr>
        <w:t xml:space="preserve"> zaplatila za svou smrt jednomu muži a druhá se usmrtila sama, protože jí nebylo dovoleno se provdat. Na základě těchto dvou úmrtí byl v roce 1869 přijat zákon, který zakazoval</w:t>
      </w:r>
      <w:r w:rsidR="00FF3E89">
        <w:rPr>
          <w:rFonts w:ascii="Times New Roman" w:hAnsi="Times New Roman" w:cs="Times New Roman"/>
          <w:sz w:val="24"/>
          <w:szCs w:val="24"/>
        </w:rPr>
        <w:t xml:space="preserve"> někoho zabít nebo mu pomáhat při sebevraždě</w:t>
      </w:r>
      <w:r>
        <w:rPr>
          <w:rFonts w:ascii="Times New Roman" w:hAnsi="Times New Roman" w:cs="Times New Roman"/>
          <w:sz w:val="24"/>
          <w:szCs w:val="24"/>
        </w:rPr>
        <w:t xml:space="preserve">. </w:t>
      </w:r>
    </w:p>
    <w:p w:rsidR="00C54CE7" w:rsidRPr="004465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V následujících letech byla tedy eutanazie zakázána, ale některými lékaři stále na přání pacientů prováděna. Pohled lidí v Nizozemí na tuto problematiku nijak přísný nebyl. Lidé se domáhali práva na sebeurčení, chtěli si o ukončení svého života r</w:t>
      </w:r>
      <w:r w:rsidR="00FF3E89">
        <w:rPr>
          <w:rFonts w:ascii="Times New Roman" w:hAnsi="Times New Roman" w:cs="Times New Roman"/>
          <w:sz w:val="24"/>
          <w:szCs w:val="24"/>
        </w:rPr>
        <w:t>ozhodovat sami a </w:t>
      </w:r>
      <w:r>
        <w:rPr>
          <w:rFonts w:ascii="Times New Roman" w:hAnsi="Times New Roman" w:cs="Times New Roman"/>
          <w:sz w:val="24"/>
          <w:szCs w:val="24"/>
        </w:rPr>
        <w:t>i právní orgány nebyli nikterak výrazně proti, za vše uvedu jeden příklad: „Teprve v</w:t>
      </w:r>
      <w:r w:rsidRPr="004465E7">
        <w:rPr>
          <w:rFonts w:ascii="Times New Roman" w:hAnsi="Times New Roman" w:cs="Times New Roman"/>
          <w:sz w:val="24"/>
          <w:szCs w:val="24"/>
        </w:rPr>
        <w:t> roce 1952 byl v Utrechtu vynesen první rozsudek ve věci, jejíž podstatou byla eutanazie za účasti lékaře. Obžalovaný lékař poukazoval na to, že jednal podle svého svědomí; soudce jeho argumentaci sice neuznal, ale přesto mu udělil jen podmínečný trest.“</w:t>
      </w:r>
      <w:r w:rsidRPr="004465E7">
        <w:rPr>
          <w:rStyle w:val="Znakapoznpodarou"/>
          <w:rFonts w:ascii="Times New Roman" w:hAnsi="Times New Roman" w:cs="Times New Roman"/>
          <w:sz w:val="24"/>
          <w:szCs w:val="24"/>
        </w:rPr>
        <w:footnoteReference w:id="53"/>
      </w:r>
    </w:p>
    <w:p w:rsidR="00C54C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Miroslav Kabela ve své knize uvádí podmínky, které byly v roce 1973 jasné právně, na jejichž základě bylo pochopitelné, že se lékař rozhodl eutanazii vykonat:</w:t>
      </w:r>
    </w:p>
    <w:p w:rsidR="00C54CE7" w:rsidRPr="004465E7" w:rsidRDefault="00C54CE7" w:rsidP="00C16C23">
      <w:pPr>
        <w:pStyle w:val="Bezmezer"/>
        <w:numPr>
          <w:ilvl w:val="0"/>
          <w:numId w:val="3"/>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„Pacient musí dobrovolně a důrazně žádat o ukončení života a toto přání musí dobře zvážit,</w:t>
      </w:r>
    </w:p>
    <w:p w:rsidR="00C54CE7" w:rsidRPr="004465E7" w:rsidRDefault="00C54CE7" w:rsidP="00C16C23">
      <w:pPr>
        <w:pStyle w:val="Bezmezer"/>
        <w:numPr>
          <w:ilvl w:val="0"/>
          <w:numId w:val="3"/>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musí se jednat o trvalé přání,</w:t>
      </w:r>
    </w:p>
    <w:p w:rsidR="00C54CE7" w:rsidRPr="004465E7" w:rsidRDefault="00C54CE7" w:rsidP="00C16C23">
      <w:pPr>
        <w:pStyle w:val="Bezmezer"/>
        <w:numPr>
          <w:ilvl w:val="0"/>
          <w:numId w:val="3"/>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jeho utrpení musí být neúměrné a beznadějné (bez vyhlídky na zlepšení) a jeho nemoc nevyléčitelná,</w:t>
      </w:r>
    </w:p>
    <w:p w:rsidR="00C54CE7" w:rsidRPr="004465E7" w:rsidRDefault="00C54CE7" w:rsidP="00C16C23">
      <w:pPr>
        <w:pStyle w:val="Bezmezer"/>
        <w:numPr>
          <w:ilvl w:val="0"/>
          <w:numId w:val="3"/>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lékař se musí o situaci pacienta a o svém předsevzetí vykonat eutanazii poradit s jiným kolegou.“</w:t>
      </w:r>
      <w:r w:rsidRPr="004465E7">
        <w:rPr>
          <w:rStyle w:val="Znakapoznpodarou"/>
          <w:rFonts w:ascii="Times New Roman" w:hAnsi="Times New Roman" w:cs="Times New Roman"/>
          <w:sz w:val="24"/>
          <w:szCs w:val="24"/>
        </w:rPr>
        <w:footnoteReference w:id="54"/>
      </w:r>
    </w:p>
    <w:p w:rsidR="00C54CE7" w:rsidRDefault="00C54CE7"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od 1. listopadu 1990 byla stanovena povinnost registrovat každou eutanazii, ale protože lékaři ještě stále neměli jistotu, že nebudou stíháni, eutanazii z přibližně 70% neregistrovali. </w:t>
      </w:r>
    </w:p>
    <w:p w:rsidR="00C54C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Dále ve své knize Miroslav Kabela zmiňuje přijetí nového zákona o eutanazii roku 1993, který vypracovala koaliční vláda křesťanských a sociálních demokratů. Podmínky zákona byly následující:</w:t>
      </w:r>
    </w:p>
    <w:p w:rsidR="00C54CE7" w:rsidRPr="004465E7" w:rsidRDefault="00C54CE7" w:rsidP="00C16C23">
      <w:pPr>
        <w:pStyle w:val="Bezmezer"/>
        <w:numPr>
          <w:ilvl w:val="0"/>
          <w:numId w:val="4"/>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„Pacientova žádost o ukončení života musí být dobře promyšlena,</w:t>
      </w:r>
    </w:p>
    <w:p w:rsidR="00C54CE7" w:rsidRPr="004465E7" w:rsidRDefault="00C54CE7" w:rsidP="00C16C23">
      <w:pPr>
        <w:pStyle w:val="Bezmezer"/>
        <w:numPr>
          <w:ilvl w:val="0"/>
          <w:numId w:val="4"/>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podle lékaře se jedná o nesnesitelné a beznadějné utrpení bez vyhlídky na zlepšení,</w:t>
      </w:r>
    </w:p>
    <w:p w:rsidR="00C54CE7" w:rsidRPr="004465E7" w:rsidRDefault="00C54CE7" w:rsidP="00C16C23">
      <w:pPr>
        <w:pStyle w:val="Bezmezer"/>
        <w:numPr>
          <w:ilvl w:val="0"/>
          <w:numId w:val="4"/>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lékař, který eutanazii provede, se o tom musí předem poradit s jiným lékařem.“</w:t>
      </w:r>
      <w:r w:rsidRPr="004465E7">
        <w:rPr>
          <w:rStyle w:val="Znakapoznpodarou"/>
          <w:rFonts w:ascii="Times New Roman" w:hAnsi="Times New Roman" w:cs="Times New Roman"/>
          <w:sz w:val="24"/>
          <w:szCs w:val="24"/>
        </w:rPr>
        <w:footnoteReference w:id="55"/>
      </w:r>
    </w:p>
    <w:p w:rsidR="00C54CE7" w:rsidRDefault="00C54CE7"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Jednalo se tedy o mírnou modifikaci podmínek z roku 1973. K zjištění, zda lékař všechny tyto podmínky při provedení eutanazie dodržel, sloužila kontrolní komise sestavená z lékaře, právníka a etika. </w:t>
      </w:r>
    </w:p>
    <w:p w:rsidR="00C54C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Ministr spravedlnosti Korhals a ministryně zdravotnictví Borstová v srpnu 1999 předložili v parlamentu návrh nového zákona o eutanazii, který je liberálnější než původní zákon. Tento zákon povoluje eutanazii nejen v případě nesnesitelného utrpení, co se fyzické stránky člověka týče, ale i v případě, že prožívá velké psychické potíže. Tvrdí totiž, že na citový stav člověka by se měl klást stejný důraz jako na diagnózu lékaře. Současně tento zákon obsahuje snahu o zproštění lékaře trestního stíhání, lékař by se měl ze svého jednání zodpovídat mimo sféru justice a neměl by být trestně stíhán, pokud jednal důsledně podle předpisů.</w:t>
      </w:r>
    </w:p>
    <w:p w:rsidR="00C54C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Nizozemská společnost pro dobrovolnou eutanazii tento návrh zákona zcela vítá, ale ještě raději by zcela liberalizovala eutanazii. Tato organizace považuje právo člověka na sebeurčení za důležitější než ochranu života. Podle organizace by se měly zrušit kontrolní komise a dopřát člověku ukončení života podle své vůle.</w:t>
      </w:r>
    </w:p>
    <w:p w:rsidR="00C54CE7" w:rsidRDefault="00C54CE7" w:rsidP="00C54CE7">
      <w:pPr>
        <w:pStyle w:val="Bezmezer"/>
        <w:spacing w:line="360" w:lineRule="auto"/>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8" w:name="_Toc352771493"/>
      <w:r w:rsidRPr="00376442">
        <w:rPr>
          <w:rFonts w:ascii="Times New Roman" w:hAnsi="Times New Roman" w:cs="Times New Roman"/>
          <w:color w:val="auto"/>
          <w:sz w:val="28"/>
          <w:szCs w:val="28"/>
        </w:rPr>
        <w:t>Eutanazie v České republice</w:t>
      </w:r>
      <w:bookmarkEnd w:id="38"/>
    </w:p>
    <w:p w:rsidR="00C54CE7" w:rsidRDefault="00C54CE7" w:rsidP="00C16C23">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V České republice není eutanazie zatím legalizována, i když již toto téma prošlo velkým počtem návrhů a jednání, nesetkala se zatím s podporou ze strany Poslanecké sněmovny ani Senátu, aby byl jakýkoliv návrh zákona o legalizaci eutanazie schválen.</w:t>
      </w:r>
    </w:p>
    <w:p w:rsidR="00C54CE7" w:rsidRDefault="00C54CE7" w:rsidP="00C16C23">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Za povšimnutí ale stojí postoj Čechů, kteří se z velké části vyslovují pro legalizaci eutanazie. Příkladem za všechny uvádím Petici za uzákoně</w:t>
      </w:r>
      <w:r w:rsidR="00FF3E89">
        <w:rPr>
          <w:rFonts w:ascii="Times New Roman" w:hAnsi="Times New Roman" w:cs="Times New Roman"/>
          <w:sz w:val="24"/>
          <w:szCs w:val="24"/>
        </w:rPr>
        <w:t>ní eutanázie v ČR ze dne 27. 8. </w:t>
      </w:r>
      <w:r>
        <w:rPr>
          <w:rFonts w:ascii="Times New Roman" w:hAnsi="Times New Roman" w:cs="Times New Roman"/>
          <w:sz w:val="24"/>
          <w:szCs w:val="24"/>
        </w:rPr>
        <w:t>2012:</w:t>
      </w:r>
    </w:p>
    <w:p w:rsidR="00C54CE7" w:rsidRPr="004465E7" w:rsidRDefault="00C54CE7" w:rsidP="00C16C23">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„My níže podepsaní občané České republiky se ob</w:t>
      </w:r>
      <w:r w:rsidR="00FF3E89">
        <w:rPr>
          <w:rFonts w:ascii="Times New Roman" w:hAnsi="Times New Roman" w:cs="Times New Roman"/>
          <w:sz w:val="24"/>
          <w:szCs w:val="24"/>
        </w:rPr>
        <w:t>racíme na poslance a senátory s </w:t>
      </w:r>
      <w:r w:rsidRPr="004465E7">
        <w:rPr>
          <w:rFonts w:ascii="Times New Roman" w:hAnsi="Times New Roman" w:cs="Times New Roman"/>
          <w:sz w:val="24"/>
          <w:szCs w:val="24"/>
        </w:rPr>
        <w:t xml:space="preserve">žádostí, aby přijali navržený zákon o eutanázii (důstojné smrti). </w:t>
      </w:r>
    </w:p>
    <w:p w:rsidR="00C54CE7" w:rsidRPr="004465E7" w:rsidRDefault="00C54CE7" w:rsidP="00C16C23">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 xml:space="preserve">Dlouhodobě 62% občanů (i většina v odborné/medicínské veřejnosti) podporuje uzákonění jasných pravidel, která by umožnila nevyléčitelně nemocným trpícím bolestmi důstojný odchod ze života v případě jejich svobodného a uváženého rozhodnutí. 20% odpůrců nepřesvědčí žádné utrpení umírajících. </w:t>
      </w:r>
    </w:p>
    <w:p w:rsidR="00C54CE7" w:rsidRPr="004465E7" w:rsidRDefault="00C54CE7" w:rsidP="00C16C23">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Zahraniční zkušenosti (Belgie, Nizozemí, Nový Zéland, Švýcarsko) vyvrátily obavy ze zneužívání zákona. </w:t>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lastRenderedPageBreak/>
        <w:t>Ukončeme současnou praxi, kdy tisíce lidí umírají ve zbytečných bolestech</w:t>
      </w:r>
      <w:r w:rsidR="004E02AB">
        <w:rPr>
          <w:rFonts w:ascii="Times New Roman" w:hAnsi="Times New Roman" w:cs="Times New Roman"/>
          <w:sz w:val="24"/>
          <w:szCs w:val="24"/>
        </w:rPr>
        <w:t xml:space="preserve"> nebo při "divoké" eutanázii.</w:t>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Návrh zákona je už několik let k dispozici, byl připomínkován a diskutován i na půdě senátu a odbornou veřejností. Autoři  předkládaj</w:t>
      </w:r>
      <w:r>
        <w:rPr>
          <w:rFonts w:ascii="Times New Roman" w:hAnsi="Times New Roman" w:cs="Times New Roman"/>
          <w:sz w:val="24"/>
          <w:szCs w:val="24"/>
        </w:rPr>
        <w:t>í návrh zákona v paragrafovém zn</w:t>
      </w:r>
      <w:r w:rsidRPr="004465E7">
        <w:rPr>
          <w:rFonts w:ascii="Times New Roman" w:hAnsi="Times New Roman" w:cs="Times New Roman"/>
          <w:sz w:val="24"/>
          <w:szCs w:val="24"/>
        </w:rPr>
        <w:t>ění i s důvodovou zprávou.“</w:t>
      </w:r>
      <w:r w:rsidRPr="004465E7">
        <w:rPr>
          <w:rStyle w:val="Znakapoznpodarou"/>
          <w:rFonts w:ascii="Times New Roman" w:hAnsi="Times New Roman" w:cs="Times New Roman"/>
          <w:sz w:val="24"/>
          <w:szCs w:val="24"/>
        </w:rPr>
        <w:footnoteReference w:id="56"/>
      </w:r>
    </w:p>
    <w:p w:rsidR="00C54CE7" w:rsidRPr="00747B50"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Otázkou zůstává tedy, jak se to bude v České republice vyvíjet s legalizací eutanazie dál, zda se podaří ji uzákonit, či nikoliv. Zda je pak uzákonění eutanazie správné nebo není, si musí každý člověk zodpovědět sám</w:t>
      </w:r>
      <w:r w:rsidRPr="00FF0564">
        <w:rPr>
          <w:rFonts w:ascii="Times New Roman" w:hAnsi="Times New Roman" w:cs="Times New Roman"/>
          <w:sz w:val="24"/>
          <w:szCs w:val="24"/>
        </w:rPr>
        <w:t>. Já</w:t>
      </w:r>
      <w:r>
        <w:rPr>
          <w:rFonts w:ascii="Times New Roman" w:hAnsi="Times New Roman" w:cs="Times New Roman"/>
          <w:sz w:val="24"/>
          <w:szCs w:val="24"/>
        </w:rPr>
        <w:t xml:space="preserve"> osobně jsem proti legalizaci eutanazie v České republice, protože nevěřím tomu, že člověk, který bude do poslední chvíle v okruhu svých blízkých, a budou mu tlumeny bolesti, což moderní medicína v dnešní době velmi dobře ovládá, by chtěl zemřít dřív, než je mu určeno. Navíc lékaři ještě v dnešní době nedokážou vždy určit, zda pacient opravdu umírá. Existuje velké množství případů, kdy se pacient nečekaně uzdravil, anebo alespoň žil podstatně déle, než mu lékaři určili a legalizací eutanazie bychom velkou část pacientů o tuto možnost, se nečekaně vyléčit nebo svůj život žít déle, připravili.</w:t>
      </w:r>
    </w:p>
    <w:p w:rsidR="00C54CE7" w:rsidRDefault="00C54CE7" w:rsidP="00C54CE7">
      <w:pPr>
        <w:pStyle w:val="Bezmezer"/>
        <w:spacing w:line="360" w:lineRule="auto"/>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39" w:name="_Toc352771494"/>
      <w:r w:rsidRPr="00376442">
        <w:rPr>
          <w:rFonts w:ascii="Times New Roman" w:hAnsi="Times New Roman" w:cs="Times New Roman"/>
          <w:color w:val="auto"/>
          <w:sz w:val="28"/>
          <w:szCs w:val="28"/>
        </w:rPr>
        <w:t>Eutanazie a lékaři</w:t>
      </w:r>
      <w:bookmarkEnd w:id="39"/>
    </w:p>
    <w:p w:rsidR="00C54CE7" w:rsidRDefault="00C54CE7" w:rsidP="00C54CE7">
      <w:pPr>
        <w:pStyle w:val="Bezmezer"/>
        <w:spacing w:line="360" w:lineRule="auto"/>
        <w:ind w:firstLine="708"/>
        <w:rPr>
          <w:rFonts w:ascii="Times New Roman" w:hAnsi="Times New Roman" w:cs="Times New Roman"/>
          <w:sz w:val="24"/>
          <w:szCs w:val="24"/>
        </w:rPr>
      </w:pPr>
      <w:r>
        <w:rPr>
          <w:rFonts w:ascii="Times New Roman" w:hAnsi="Times New Roman" w:cs="Times New Roman"/>
          <w:sz w:val="24"/>
          <w:szCs w:val="24"/>
        </w:rPr>
        <w:t>Velmi málo často kladenou otázkou je, jak na eutanazii vlastně reagují lékaři, kteří by ji měli provádět. Podle mého názoru je toto ale otázkou velmi zásadní a neměla by být opomíjena.</w:t>
      </w:r>
    </w:p>
    <w:p w:rsidR="00C54CE7" w:rsidRDefault="00C54CE7" w:rsidP="00C54CE7">
      <w:pPr>
        <w:pStyle w:val="Bezmezer"/>
        <w:spacing w:line="360" w:lineRule="auto"/>
        <w:ind w:firstLine="708"/>
        <w:jc w:val="both"/>
        <w:rPr>
          <w:rFonts w:ascii="Times New Roman" w:hAnsi="Times New Roman" w:cs="Times New Roman"/>
          <w:sz w:val="24"/>
          <w:szCs w:val="24"/>
        </w:rPr>
      </w:pPr>
      <w:r w:rsidRPr="00477B16">
        <w:rPr>
          <w:rFonts w:ascii="Times New Roman" w:hAnsi="Times New Roman" w:cs="Times New Roman"/>
          <w:sz w:val="24"/>
          <w:szCs w:val="24"/>
        </w:rPr>
        <w:t xml:space="preserve">Utváření vztahů mezi lékařem a pacientem má dopad na smysl celé medicíny, jejich vzájemný vztah musí být především „léčebný“. </w:t>
      </w:r>
      <w:r w:rsidRPr="004465E7">
        <w:rPr>
          <w:rFonts w:ascii="Times New Roman" w:hAnsi="Times New Roman" w:cs="Times New Roman"/>
          <w:sz w:val="24"/>
          <w:szCs w:val="24"/>
        </w:rPr>
        <w:t>„Jeho dlouhodobým cílem je zdraví, krátkodobějším léčba a péče se zmírňováním potíží. Nejbližším a okamžitým cílem je technicky správné a mravně dobré rozhodnutí o postupu u jednotlivého pacienta.“</w:t>
      </w:r>
      <w:r w:rsidRPr="004465E7">
        <w:rPr>
          <w:rStyle w:val="Znakapoznpodarou"/>
          <w:rFonts w:ascii="Times New Roman" w:hAnsi="Times New Roman" w:cs="Times New Roman"/>
          <w:sz w:val="24"/>
          <w:szCs w:val="24"/>
        </w:rPr>
        <w:footnoteReference w:id="57"/>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Jedná se ale o vztah nevyvážený, kde na jedné straně je nemocný pacient a na straně druhé </w:t>
      </w:r>
      <w:r w:rsidRPr="00FF0564">
        <w:rPr>
          <w:rFonts w:ascii="Times New Roman" w:hAnsi="Times New Roman" w:cs="Times New Roman"/>
          <w:sz w:val="24"/>
          <w:szCs w:val="24"/>
        </w:rPr>
        <w:t>lékař. V tomto</w:t>
      </w:r>
      <w:r>
        <w:rPr>
          <w:rFonts w:ascii="Times New Roman" w:hAnsi="Times New Roman" w:cs="Times New Roman"/>
          <w:sz w:val="24"/>
          <w:szCs w:val="24"/>
        </w:rPr>
        <w:t xml:space="preserve"> vztahu má lékař jednoznačně větší moc, protože jeho pacient mu důvěřuje a svěřuje se do jeho péče, proto musí být každé rozhodnutí lékaře podřízeno jistým lékařským mravním zásadám.</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Má-li lékař ve své péči umírajícího pacienta, bylo by jeho mravně dobrým rozhodnutím doporučit mu svěření se do paliativní péče. Mravně nesprávným rozhodnutím je pak eutanazie, pacient, který umírá, totiž snadno uposlechne jiného názoru a pokud tento názor zazní z úst jeho ošetřujícího lékaře, uposlechne jej ještě snadněji.</w:t>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4465E7">
        <w:rPr>
          <w:rFonts w:ascii="Times New Roman" w:hAnsi="Times New Roman" w:cs="Times New Roman"/>
          <w:sz w:val="24"/>
          <w:szCs w:val="24"/>
        </w:rPr>
        <w:t xml:space="preserve">„V případě eutanazie zde lékař hraje jakousi roli </w:t>
      </w:r>
      <w:r w:rsidR="00CC5093">
        <w:rPr>
          <w:rFonts w:ascii="Times New Roman" w:hAnsi="Times New Roman" w:cs="Times New Roman"/>
          <w:sz w:val="24"/>
          <w:szCs w:val="24"/>
        </w:rPr>
        <w:t>druhého, podobně jako je tomu v </w:t>
      </w:r>
      <w:r w:rsidRPr="004465E7">
        <w:rPr>
          <w:rFonts w:ascii="Times New Roman" w:hAnsi="Times New Roman" w:cs="Times New Roman"/>
          <w:sz w:val="24"/>
          <w:szCs w:val="24"/>
        </w:rPr>
        <w:t>případě dvojité sebevraždy, v níž se dva lidé ve svém úmyslu a jednání vzájemně podporují. V našem případě je však výsledkem jen zabití nemocného, lékař přežívá a je to právě on, který zabil. Jedná se o to největší selhání následovníka Hippokrata, jehož se lze vůbec dopustit.“</w:t>
      </w:r>
      <w:r w:rsidRPr="004465E7">
        <w:rPr>
          <w:rStyle w:val="Znakapoznpodarou"/>
          <w:rFonts w:ascii="Times New Roman" w:hAnsi="Times New Roman" w:cs="Times New Roman"/>
          <w:sz w:val="24"/>
          <w:szCs w:val="24"/>
        </w:rPr>
        <w:footnoteReference w:id="58"/>
      </w:r>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sidRPr="002B382C">
        <w:rPr>
          <w:rFonts w:ascii="Times New Roman" w:hAnsi="Times New Roman" w:cs="Times New Roman"/>
          <w:sz w:val="24"/>
          <w:szCs w:val="24"/>
        </w:rPr>
        <w:t xml:space="preserve">Usmrtí-li lékař svého pacienta, neměl by mu být omluvou fakt, že si smrt pacient sám vyžádal. </w:t>
      </w:r>
      <w:r w:rsidRPr="004465E7">
        <w:rPr>
          <w:rFonts w:ascii="Times New Roman" w:hAnsi="Times New Roman" w:cs="Times New Roman"/>
          <w:sz w:val="24"/>
          <w:szCs w:val="24"/>
        </w:rPr>
        <w:t>„V holandských materiálech s doporučeními, jak vyhovět současné liteře zákona, je zahrnut i nepřesvědčivý pokus dokázat, ž</w:t>
      </w:r>
      <w:r w:rsidR="00CC5093">
        <w:rPr>
          <w:rFonts w:ascii="Times New Roman" w:hAnsi="Times New Roman" w:cs="Times New Roman"/>
          <w:sz w:val="24"/>
          <w:szCs w:val="24"/>
        </w:rPr>
        <w:t>e tento zákon je kompatibilní s </w:t>
      </w:r>
      <w:r w:rsidRPr="004465E7">
        <w:rPr>
          <w:rFonts w:ascii="Times New Roman" w:hAnsi="Times New Roman" w:cs="Times New Roman"/>
          <w:sz w:val="24"/>
          <w:szCs w:val="24"/>
        </w:rPr>
        <w:t>mezinárodní konvencí, zajišťující právo na život. Vláda podporuje právo na život, nemůže však jít tak daleko, „aby zakázala jedincům, aby rozhodli sami za sebe, zda jejich vlastní život má pro ně takovou cenu, aby byl žit“. S tímto posledním výrokem rozhodně nelze automaticky spojovat to, že by se i lékař měl s tímto hodnocením života pacientem samotným ztotožňovat.“</w:t>
      </w:r>
      <w:r w:rsidRPr="004465E7">
        <w:rPr>
          <w:rStyle w:val="Znakapoznpodarou"/>
          <w:rFonts w:ascii="Times New Roman" w:hAnsi="Times New Roman" w:cs="Times New Roman"/>
          <w:sz w:val="24"/>
          <w:szCs w:val="24"/>
        </w:rPr>
        <w:footnoteReference w:id="59"/>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Tudíž usmrtí-li lékař svého pacienta, svým způsobem jej označuje jako nehodného života, současně ale, když tímto plní jeho přání. Dává tím tedy najevo, že jeho přání respektuje, což by stěží udělal u člověka, jehož život by neměl žádné hodnoty. Tedy vlastně usmrcuje člověka, který je hoden života a tímto usmrcením ho jeho vlastní hodnosti žít zbavuje.</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Do takovéto nelehké situace je lékař postaven s legalizací eutanazie</w:t>
      </w:r>
      <w:r w:rsidRPr="00FF0564">
        <w:rPr>
          <w:rFonts w:ascii="Times New Roman" w:hAnsi="Times New Roman" w:cs="Times New Roman"/>
          <w:sz w:val="24"/>
          <w:szCs w:val="24"/>
        </w:rPr>
        <w:t>. Nemůžeme</w:t>
      </w:r>
      <w:r>
        <w:rPr>
          <w:rFonts w:ascii="Times New Roman" w:hAnsi="Times New Roman" w:cs="Times New Roman"/>
          <w:sz w:val="24"/>
          <w:szCs w:val="24"/>
        </w:rPr>
        <w:t xml:space="preserve"> předpokládat, že lékař bude bezmyšlenkovitě vykonávat to, co mu nařídí zákon. A pokud by se přece jen našli lékaři, kteří by eutanazii prováděli i proti svému svědomí ve snaze udržet si místa, časem by si na eutanazii natolik zvykli, že pak už by se eutanazie pro ně stala běžným úkonem, při kterém by už nic nepociťovali.</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Lékař v zemi, kde je eutanazie legalizována a on sám ji i vykonává, ztrácí nejdůležitější složku, kterou ke své práci nezbytně potřebuje, ztrácí důvěru pacienta, nemocný pacient se totiž nemůže svěřit s důvěrou do péče lékaři, o kterém tuší, že by mohl zvažovat jako jednu z možností pacientovu smrt.</w:t>
      </w:r>
    </w:p>
    <w:p w:rsidR="00C54CE7" w:rsidRPr="002B382C"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Tedy i lékaři, kteří vykonávají eutanazii, toho hodně ztrácí. Ve stejnou chvíli, kdy jeho pacient ztrácí svůj život, lékař ztrácí část citlivosti svého svědomí a důvěru jeho dalších pacientů.</w:t>
      </w:r>
    </w:p>
    <w:p w:rsidR="00C54CE7" w:rsidRPr="00477B16" w:rsidRDefault="00C54CE7" w:rsidP="00C54CE7">
      <w:pPr>
        <w:pStyle w:val="Bezmezer"/>
        <w:spacing w:line="360" w:lineRule="auto"/>
        <w:ind w:firstLine="708"/>
        <w:jc w:val="both"/>
        <w:rPr>
          <w:rFonts w:ascii="Times New Roman" w:hAnsi="Times New Roman" w:cs="Times New Roman"/>
          <w:sz w:val="24"/>
          <w:szCs w:val="24"/>
        </w:rPr>
      </w:pPr>
    </w:p>
    <w:p w:rsidR="00C54CE7" w:rsidRPr="00376442" w:rsidRDefault="00C54CE7" w:rsidP="00376442">
      <w:pPr>
        <w:pStyle w:val="Nadpis2"/>
        <w:spacing w:line="360" w:lineRule="auto"/>
        <w:jc w:val="center"/>
        <w:rPr>
          <w:rFonts w:ascii="Times New Roman" w:hAnsi="Times New Roman" w:cs="Times New Roman"/>
          <w:color w:val="auto"/>
          <w:sz w:val="28"/>
          <w:szCs w:val="28"/>
        </w:rPr>
      </w:pPr>
      <w:bookmarkStart w:id="40" w:name="_Toc352771495"/>
      <w:r w:rsidRPr="00376442">
        <w:rPr>
          <w:rFonts w:ascii="Times New Roman" w:hAnsi="Times New Roman" w:cs="Times New Roman"/>
          <w:color w:val="auto"/>
          <w:sz w:val="28"/>
          <w:szCs w:val="28"/>
        </w:rPr>
        <w:t>Paliativní péče</w:t>
      </w:r>
      <w:bookmarkEnd w:id="40"/>
    </w:p>
    <w:p w:rsidR="00C54CE7" w:rsidRPr="004465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Mluvíme-li o eutanazii, nemůžeme se vyhnout pojmu paliativní péče. </w:t>
      </w:r>
      <w:r w:rsidRPr="004465E7">
        <w:rPr>
          <w:rFonts w:ascii="Times New Roman" w:hAnsi="Times New Roman" w:cs="Times New Roman"/>
          <w:sz w:val="24"/>
          <w:szCs w:val="24"/>
        </w:rPr>
        <w:t>„</w:t>
      </w:r>
      <w:r w:rsidRPr="004465E7">
        <w:rPr>
          <w:rStyle w:val="Siln"/>
          <w:rFonts w:ascii="Times New Roman" w:hAnsi="Times New Roman" w:cs="Times New Roman"/>
          <w:b w:val="0"/>
          <w:sz w:val="24"/>
          <w:szCs w:val="24"/>
        </w:rPr>
        <w:t>Paliativní péče</w:t>
      </w:r>
      <w:r w:rsidRPr="004465E7">
        <w:rPr>
          <w:rFonts w:ascii="Times New Roman" w:hAnsi="Times New Roman" w:cs="Times New Roman"/>
          <w:sz w:val="24"/>
          <w:szCs w:val="24"/>
        </w:rPr>
        <w:t xml:space="preserve"> je komplexní, aktivní a na kvalitu života orientovaná péče poskytovaná pacientovi, který trpí nevyléčitelnou chorobou v pokročilém nebo terminálním stadiu. Cílem paliativní péče je zmírnit bolest a další tělesná a duševní strádání, zachovat pacientovu</w:t>
      </w:r>
      <w:r w:rsidR="00C16C23">
        <w:rPr>
          <w:rFonts w:ascii="Times New Roman" w:hAnsi="Times New Roman" w:cs="Times New Roman"/>
          <w:sz w:val="24"/>
          <w:szCs w:val="24"/>
        </w:rPr>
        <w:t xml:space="preserve"> důstojnost a </w:t>
      </w:r>
      <w:r w:rsidRPr="004465E7">
        <w:rPr>
          <w:rFonts w:ascii="Times New Roman" w:hAnsi="Times New Roman" w:cs="Times New Roman"/>
          <w:sz w:val="24"/>
          <w:szCs w:val="24"/>
        </w:rPr>
        <w:t>poskytnout podporu jeho blízkým.“</w:t>
      </w:r>
      <w:r w:rsidRPr="004465E7">
        <w:rPr>
          <w:rStyle w:val="Znakapoznpodarou"/>
          <w:rFonts w:ascii="Times New Roman" w:hAnsi="Times New Roman" w:cs="Times New Roman"/>
          <w:sz w:val="24"/>
          <w:szCs w:val="24"/>
        </w:rPr>
        <w:footnoteReference w:id="60"/>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Zakladatelkou komplexní paliativní péče a komplexní hospicové péče je doktorka Cecilie Saundersová. Ta roku 1967 založila v Londýně první moderní hospicové zařízení.</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Paliativní péče si tedy neklade za cíl uměle prodlužovat pacientův život, ale jde jí především o to, aby pacient svůj život dožil důstojně, bez bolestí a hlavně v podmínkách, které jsou pro jeho poslední životní cestu důležité, tedy v okolí svých blízkých, v přítomnosti lidí, které má rád a s kterými může mluvit.</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Je vidět tedy, že paliativní péče se nezaměřuje jen na pacienty, ale také na jejich okolí, na jejich rodinu a přátelé. A všem, teda pacientovi i jeho blízkým, pomáhá tuto poslední cestu života lépe zvládnout.</w:t>
      </w:r>
    </w:p>
    <w:p w:rsidR="00C54CE7" w:rsidRDefault="00C54CE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Sanchia Aranda, jedna ze dvou autorek knihy </w:t>
      </w:r>
      <w:r w:rsidRPr="00E66F68">
        <w:rPr>
          <w:rFonts w:ascii="Times New Roman" w:hAnsi="Times New Roman" w:cs="Times New Roman"/>
          <w:i/>
          <w:sz w:val="24"/>
          <w:szCs w:val="24"/>
        </w:rPr>
        <w:t>Paliativní péče</w:t>
      </w:r>
      <w:r>
        <w:rPr>
          <w:rFonts w:ascii="Times New Roman" w:hAnsi="Times New Roman" w:cs="Times New Roman"/>
          <w:sz w:val="24"/>
          <w:szCs w:val="24"/>
        </w:rPr>
        <w:t>, uvádí rozdělení paliativní péče do tří rovin:</w:t>
      </w:r>
    </w:p>
    <w:p w:rsidR="00C54CE7" w:rsidRPr="004465E7" w:rsidRDefault="00C54CE7" w:rsidP="00C54CE7">
      <w:pPr>
        <w:pStyle w:val="Bezmezer"/>
        <w:numPr>
          <w:ilvl w:val="0"/>
          <w:numId w:val="14"/>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„Paliativní přístup (základní péče)</w:t>
      </w:r>
    </w:p>
    <w:p w:rsidR="00C54CE7" w:rsidRPr="004465E7" w:rsidRDefault="00C54CE7" w:rsidP="00C54CE7">
      <w:pPr>
        <w:pStyle w:val="Bezmezer"/>
        <w:numPr>
          <w:ilvl w:val="0"/>
          <w:numId w:val="14"/>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Specializované intervence (specializovaná péče)</w:t>
      </w:r>
    </w:p>
    <w:p w:rsidR="00C54CE7" w:rsidRPr="004465E7" w:rsidRDefault="00C54CE7" w:rsidP="00C54CE7">
      <w:pPr>
        <w:pStyle w:val="Bezmezer"/>
        <w:numPr>
          <w:ilvl w:val="0"/>
          <w:numId w:val="14"/>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Paliativní péče poskytovaná specialisty“</w:t>
      </w:r>
      <w:r w:rsidRPr="004465E7">
        <w:rPr>
          <w:rStyle w:val="Znakapoznpodarou"/>
          <w:rFonts w:ascii="Times New Roman" w:hAnsi="Times New Roman" w:cs="Times New Roman"/>
          <w:sz w:val="24"/>
          <w:szCs w:val="24"/>
        </w:rPr>
        <w:footnoteReference w:id="61"/>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Paliativní přístup zahrnuje takové znalosti a dovednosti, které by měli znát všichni zdravotničtí pracovníci, kteří přicházejí do styku s umírajícími pacienty. Všechny sestry na této úrovni by měly rozpoznat všechny základní fyzické i psychické problémy a zajistit jejich řešení. Současně by sestry měly se věnovat umírajícímu a jeho rodině, účastnit se </w:t>
      </w:r>
      <w:r>
        <w:rPr>
          <w:rFonts w:ascii="Times New Roman" w:hAnsi="Times New Roman" w:cs="Times New Roman"/>
          <w:sz w:val="24"/>
          <w:szCs w:val="24"/>
        </w:rPr>
        <w:lastRenderedPageBreak/>
        <w:t>s nimi rozhovoru o jejich individuálních potřebách a měly by konzultovat se specialisty ty potřeby jejich pacientů, které přesahují jejich znalosti a zkušenosti.</w:t>
      </w:r>
    </w:p>
    <w:p w:rsidR="00C54CE7" w:rsidRDefault="00C54CE7" w:rsidP="00C54CE7">
      <w:pPr>
        <w:pStyle w:val="Bezmeze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Specializovaná intervence zahrnuje případy, kdy k úspěšné léčbě je zapotřebí specialisty z jiných oblastí, aby zajistili potřebnou intervenci.</w:t>
      </w:r>
    </w:p>
    <w:p w:rsidR="00C54CE7" w:rsidRPr="004465E7" w:rsidRDefault="00C54CE7"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hAnsi="Times New Roman" w:cs="Times New Roman"/>
          <w:sz w:val="24"/>
          <w:szCs w:val="24"/>
        </w:rPr>
        <w:t xml:space="preserve">Paliativní péče poskytovaná specialisty zahrnuje péči o umírající pacienty a jejich rodiny, kterou poskytují zdravotníci se specializačním vzděláním a se zkušenostmi s takovými pacienty. </w:t>
      </w:r>
      <w:r w:rsidRPr="004465E7">
        <w:rPr>
          <w:rFonts w:ascii="Times New Roman" w:hAnsi="Times New Roman" w:cs="Times New Roman"/>
          <w:sz w:val="24"/>
          <w:szCs w:val="24"/>
        </w:rPr>
        <w:t>„</w:t>
      </w:r>
      <w:r w:rsidRPr="004465E7">
        <w:rPr>
          <w:rFonts w:ascii="Times New Roman" w:eastAsia="TimesNewRomanPSMT" w:hAnsi="Times New Roman" w:cs="Times New Roman"/>
          <w:sz w:val="24"/>
          <w:szCs w:val="24"/>
        </w:rPr>
        <w:t>Tito specialisté mohou pracovat v komunitním zařízení paliativní péče, jako konzultanti v akutních nemocnicích nebo v hospicu. Zapojeni těchto pracovníků je relevantnější u pacientů s komplexními a obtížnými symptomy nebo náročnou ošetřovatelskou péčí. Specialisté zde mohou působit jako poradci, nebo mohou byt primárními poskytovateli péče.“</w:t>
      </w:r>
      <w:r w:rsidRPr="004465E7">
        <w:rPr>
          <w:rStyle w:val="Znakapoznpodarou"/>
          <w:rFonts w:ascii="Times New Roman" w:eastAsia="TimesNewRomanPSMT" w:hAnsi="Times New Roman" w:cs="Times New Roman"/>
          <w:sz w:val="24"/>
          <w:szCs w:val="24"/>
        </w:rPr>
        <w:footnoteReference w:id="62"/>
      </w:r>
    </w:p>
    <w:p w:rsidR="00C54CE7" w:rsidRDefault="00C54CE7" w:rsidP="00C54CE7">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NewRomanPSMT" w:hAnsi="Times New Roman" w:cs="Times New Roman"/>
          <w:sz w:val="24"/>
          <w:szCs w:val="24"/>
        </w:rPr>
        <w:tab/>
        <w:t xml:space="preserve">V textu je uváděno slovo hospic, pro lepší náhled na problematiku si </w:t>
      </w:r>
      <w:r w:rsidR="00CC5093">
        <w:rPr>
          <w:rFonts w:ascii="Times New Roman" w:eastAsia="TimesNewRomanPSMT" w:hAnsi="Times New Roman" w:cs="Times New Roman"/>
          <w:sz w:val="24"/>
          <w:szCs w:val="24"/>
        </w:rPr>
        <w:t>dovolím i </w:t>
      </w:r>
      <w:r w:rsidRPr="00FF0564">
        <w:rPr>
          <w:rFonts w:ascii="Times New Roman" w:eastAsia="TimesNewRomanPSMT" w:hAnsi="Times New Roman" w:cs="Times New Roman"/>
          <w:sz w:val="24"/>
          <w:szCs w:val="24"/>
        </w:rPr>
        <w:t>vysvětlení</w:t>
      </w:r>
      <w:r w:rsidRPr="002F177D">
        <w:rPr>
          <w:rFonts w:ascii="Times New Roman" w:eastAsia="TimesNewRomanPSMT" w:hAnsi="Times New Roman" w:cs="Times New Roman"/>
          <w:color w:val="FF0000"/>
          <w:sz w:val="24"/>
          <w:szCs w:val="24"/>
        </w:rPr>
        <w:t xml:space="preserve"> </w:t>
      </w:r>
      <w:r>
        <w:rPr>
          <w:rFonts w:ascii="Times New Roman" w:eastAsia="TimesNewRomanPSMT" w:hAnsi="Times New Roman" w:cs="Times New Roman"/>
          <w:sz w:val="24"/>
          <w:szCs w:val="24"/>
        </w:rPr>
        <w:t xml:space="preserve">tohoto pojmu. </w:t>
      </w:r>
      <w:r w:rsidRPr="004465E7">
        <w:rPr>
          <w:rFonts w:ascii="Times New Roman" w:eastAsia="TimesNewRomanPSMT" w:hAnsi="Times New Roman" w:cs="Times New Roman"/>
          <w:sz w:val="24"/>
          <w:szCs w:val="24"/>
        </w:rPr>
        <w:t>„</w:t>
      </w:r>
      <w:r w:rsidRPr="004465E7">
        <w:rPr>
          <w:rStyle w:val="Siln"/>
          <w:rFonts w:ascii="Times New Roman" w:hAnsi="Times New Roman" w:cs="Times New Roman"/>
          <w:b w:val="0"/>
          <w:sz w:val="24"/>
          <w:szCs w:val="24"/>
        </w:rPr>
        <w:t>Hospic</w:t>
      </w:r>
      <w:r w:rsidRPr="004465E7">
        <w:rPr>
          <w:rFonts w:ascii="Times New Roman" w:hAnsi="Times New Roman" w:cs="Times New Roman"/>
          <w:sz w:val="24"/>
          <w:szCs w:val="24"/>
        </w:rPr>
        <w:t xml:space="preserve"> poskytuje specializovanou paliativní péči především pacientům v závěrečné fázi nevyléčitelného onemocnění (obvyklá délka péče o pacienta je 3 až 4 týdny).“</w:t>
      </w:r>
      <w:r w:rsidRPr="004465E7">
        <w:rPr>
          <w:rStyle w:val="Znakapoznpodarou"/>
          <w:rFonts w:ascii="Times New Roman" w:hAnsi="Times New Roman" w:cs="Times New Roman"/>
          <w:sz w:val="24"/>
          <w:szCs w:val="24"/>
        </w:rPr>
        <w:footnoteReference w:id="63"/>
      </w:r>
      <w:r w:rsidRPr="004465E7">
        <w:rPr>
          <w:rFonts w:ascii="Times New Roman" w:hAnsi="Times New Roman" w:cs="Times New Roman"/>
          <w:sz w:val="24"/>
          <w:szCs w:val="24"/>
        </w:rPr>
        <w:t xml:space="preserve"> </w:t>
      </w:r>
      <w:r>
        <w:rPr>
          <w:rFonts w:ascii="Times New Roman" w:hAnsi="Times New Roman" w:cs="Times New Roman"/>
          <w:sz w:val="24"/>
          <w:szCs w:val="24"/>
        </w:rPr>
        <w:t xml:space="preserve">Zaměstnanci, kteří v hospici pracují, se snaží, aby pacient neměl bolesti, aby byla splněna jeho poslední přání a hlavně, aby do poslední chvíle mohl být v kontaktu se svými </w:t>
      </w:r>
      <w:r w:rsidRPr="00FF0564">
        <w:rPr>
          <w:rFonts w:ascii="Times New Roman" w:hAnsi="Times New Roman" w:cs="Times New Roman"/>
          <w:sz w:val="24"/>
          <w:szCs w:val="24"/>
        </w:rPr>
        <w:t>blízkými. Pacient</w:t>
      </w:r>
      <w:r>
        <w:rPr>
          <w:rFonts w:ascii="Times New Roman" w:hAnsi="Times New Roman" w:cs="Times New Roman"/>
          <w:sz w:val="24"/>
          <w:szCs w:val="24"/>
        </w:rPr>
        <w:t xml:space="preserve"> může udržovat do poslední chvíle intenzivní vztahy se svými blízkými díky přátelské atmosféře hospiců, kde většina p</w:t>
      </w:r>
      <w:r w:rsidR="00CC5093">
        <w:rPr>
          <w:rFonts w:ascii="Times New Roman" w:hAnsi="Times New Roman" w:cs="Times New Roman"/>
          <w:sz w:val="24"/>
          <w:szCs w:val="24"/>
        </w:rPr>
        <w:t>acientů má svůj vlastní pokoj a </w:t>
      </w:r>
      <w:r>
        <w:rPr>
          <w:rFonts w:ascii="Times New Roman" w:hAnsi="Times New Roman" w:cs="Times New Roman"/>
          <w:sz w:val="24"/>
          <w:szCs w:val="24"/>
        </w:rPr>
        <w:t>jejich rodina není nijak omezována návštěvními hodinami. Tím pracovníci hospicu pacientovi zajišťují důstojné a plnohodnotné dožití jeho života.</w:t>
      </w:r>
    </w:p>
    <w:p w:rsidR="00C54CE7" w:rsidRDefault="00C54CE7" w:rsidP="00C54CE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Podle mého názoru, kdyby se všem pacientům na sklonku života dostávalo takovéto péče místo zbytečného, mnohdy i bolestného, prodlužování života, nenašel by se snad jediný pacient, který by o eutanazii sám zažádal, protože by svůj život mohl dožít důstojně v blízkosti své rodiny a bez bolestí, jak tělesných, tak i duševních.</w:t>
      </w:r>
    </w:p>
    <w:p w:rsidR="00C54CE7" w:rsidRDefault="00C54CE7"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Za zakladatelku paliativní péče v České republice je považována MUDr. Marie Svatošová, která zde založila první hospic Svaté Ane</w:t>
      </w:r>
      <w:r w:rsidR="00CC5093">
        <w:rPr>
          <w:rFonts w:ascii="Times New Roman" w:eastAsia="TimesNewRomanPSMT" w:hAnsi="Times New Roman" w:cs="Times New Roman"/>
          <w:sz w:val="24"/>
          <w:szCs w:val="24"/>
        </w:rPr>
        <w:t>žky České v Červeném Kostelci a </w:t>
      </w:r>
      <w:r>
        <w:rPr>
          <w:rFonts w:ascii="Times New Roman" w:eastAsia="TimesNewRomanPSMT" w:hAnsi="Times New Roman" w:cs="Times New Roman"/>
          <w:sz w:val="24"/>
          <w:szCs w:val="24"/>
        </w:rPr>
        <w:t>dále pomáhá při zakládání dalších hospicových zařízení.</w:t>
      </w:r>
    </w:p>
    <w:p w:rsidR="00C54CE7" w:rsidRDefault="00C54CE7"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Dále se dnes již úspěšně rozvíjejí různá občanská sdružení, která paliativní péči uskutečňují a to nejen v prostorách hospiců, ale také tato péče probíhá ve vlastních domovech pacientů. Což je pro pacienty nejideálnější, ale ne vždy je takováto péče dostačující, protože pacientům nemůže být doma poskytnuto vše, co jim nabízí hospic.</w:t>
      </w:r>
    </w:p>
    <w:p w:rsidR="00C54CE7" w:rsidRPr="00376442" w:rsidRDefault="00C54CE7" w:rsidP="00376442">
      <w:pPr>
        <w:pStyle w:val="Nadpis2"/>
        <w:spacing w:line="360" w:lineRule="auto"/>
        <w:jc w:val="center"/>
        <w:rPr>
          <w:rFonts w:ascii="Times New Roman" w:eastAsia="TimesNewRomanPSMT" w:hAnsi="Times New Roman" w:cs="Times New Roman"/>
          <w:color w:val="auto"/>
          <w:sz w:val="28"/>
          <w:szCs w:val="28"/>
        </w:rPr>
      </w:pPr>
      <w:bookmarkStart w:id="41" w:name="_Toc352771496"/>
      <w:r w:rsidRPr="00376442">
        <w:rPr>
          <w:rFonts w:ascii="Times New Roman" w:eastAsia="TimesNewRomanPSMT" w:hAnsi="Times New Roman" w:cs="Times New Roman"/>
          <w:color w:val="auto"/>
          <w:sz w:val="28"/>
          <w:szCs w:val="28"/>
        </w:rPr>
        <w:lastRenderedPageBreak/>
        <w:t>Pomoc trpícím a umírajícím</w:t>
      </w:r>
      <w:bookmarkEnd w:id="41"/>
    </w:p>
    <w:p w:rsidR="00C54CE7" w:rsidRDefault="00C54CE7"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Pomoc nemocným lidem, kteří trpí nebo již dokonce umírají, není záležitostí pouze lékařů a zdravotnického personálu, protože problematika smrti se jednou bude každého z nás osobně dotýkat a budeme si tím muset také nějakým způsobem </w:t>
      </w:r>
      <w:r w:rsidRPr="00FF0564">
        <w:rPr>
          <w:rFonts w:ascii="Times New Roman" w:eastAsia="TimesNewRomanPSMT" w:hAnsi="Times New Roman" w:cs="Times New Roman"/>
          <w:sz w:val="24"/>
          <w:szCs w:val="24"/>
        </w:rPr>
        <w:t>projít. Měli</w:t>
      </w:r>
      <w:r>
        <w:rPr>
          <w:rFonts w:ascii="Times New Roman" w:eastAsia="TimesNewRomanPSMT" w:hAnsi="Times New Roman" w:cs="Times New Roman"/>
          <w:sz w:val="24"/>
          <w:szCs w:val="24"/>
        </w:rPr>
        <w:t xml:space="preserve"> bychom tedy teď pomáhat v poslední cestě ostatním, aby se tento odkaz zachoval a jednou zase někdo při naší poslední cestě pomohl nám. Jistým řešením jsou dobrovolné práce v různých zařízeních, jako jsou například zařízení hospicová, anebo alespoň minimálně pomoci v této poslední cestě svým blízkým.</w:t>
      </w:r>
    </w:p>
    <w:p w:rsidR="0035140A" w:rsidRDefault="0035140A"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Možná mnohé napadá otázka, proč odděluji pomoc umírajícím od paliativní péče. Je to proto, že chci, aby si lidé uvědomili, že pomoc umírajícím se netýká jen ústavů k tomu určeným, ale každého jednoho z nás. Myslím si, že lidé by neměli nechávat za sebe vše dělat a hlavně ne takové věci jako pomoc svému blízkému na jeho poslední cestě. Bohužel v dnešní době žijeme v přesvědčení, že se vším nám někdo pomůže. A tak jako porouchané auto odvážíme do opravny, ať jej za nás někdo opraví, tak umírající blízké odvážíme do hospiců. A právě proto jsem tyto dvě kapitoly oddělila, abychom si uvědomili, že mezi těmito dvěma druhy pomoci je velký rozdíl.</w:t>
      </w:r>
    </w:p>
    <w:p w:rsidR="00C54CE7" w:rsidRDefault="00C54CE7"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Když pečujeme o umírajícího člověka, je důležité, abychom pamatovali na jisté zásady. Tyto zásady nám popisuje ve své knize </w:t>
      </w:r>
      <w:r w:rsidRPr="006A5028">
        <w:rPr>
          <w:rFonts w:ascii="Times New Roman" w:hAnsi="Times New Roman" w:cs="Times New Roman"/>
          <w:i/>
          <w:iCs/>
          <w:sz w:val="24"/>
          <w:szCs w:val="24"/>
        </w:rPr>
        <w:t>Proč ne eutanazii, aneb, Být, či nebýt?</w:t>
      </w:r>
      <w:r>
        <w:rPr>
          <w:rFonts w:ascii="Times New Roman" w:hAnsi="Times New Roman" w:cs="Times New Roman"/>
          <w:i/>
          <w:iCs/>
          <w:sz w:val="24"/>
          <w:szCs w:val="24"/>
        </w:rPr>
        <w:t xml:space="preserve"> </w:t>
      </w:r>
      <w:r>
        <w:rPr>
          <w:rFonts w:ascii="Times New Roman" w:eastAsia="TimesNewRomanPSMT" w:hAnsi="Times New Roman" w:cs="Times New Roman"/>
          <w:sz w:val="24"/>
          <w:szCs w:val="24"/>
        </w:rPr>
        <w:t>Marta Munzarová následovně:</w:t>
      </w:r>
    </w:p>
    <w:p w:rsidR="00C54CE7" w:rsidRPr="004465E7" w:rsidRDefault="00C54CE7" w:rsidP="00C54CE7">
      <w:pPr>
        <w:pStyle w:val="Bezmezer"/>
        <w:numPr>
          <w:ilvl w:val="0"/>
          <w:numId w:val="20"/>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„Vnímat vždy člověka v jeho celosti, ve všech vzájemně provázaných dimenzích.</w:t>
      </w:r>
    </w:p>
    <w:p w:rsidR="00C54CE7" w:rsidRPr="004465E7" w:rsidRDefault="00C54CE7" w:rsidP="00C54CE7">
      <w:pPr>
        <w:pStyle w:val="Bezmezer"/>
        <w:numPr>
          <w:ilvl w:val="0"/>
          <w:numId w:val="20"/>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Vědět, že umírající nepřichází o svou důstojnost: má stále tuto hodnotu, která vyžaduje úctu, a to až do posledního dechu. (Ostatně i patřičná úcta k mrtvému tělu je projevem naší kultury a civilizace.)</w:t>
      </w:r>
    </w:p>
    <w:p w:rsidR="00C54CE7" w:rsidRPr="004465E7" w:rsidRDefault="00C54CE7" w:rsidP="00C54CE7">
      <w:pPr>
        <w:pStyle w:val="Bezmezer"/>
        <w:numPr>
          <w:ilvl w:val="0"/>
          <w:numId w:val="20"/>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Vědět, že i umírající člověk je ve své nevyléčitelnosti léčitelný: vždy mu lze pomáhat nejen v klidu umřít, nýbrž i dobře žít při umírání.</w:t>
      </w:r>
    </w:p>
    <w:p w:rsidR="00C54CE7" w:rsidRPr="004465E7" w:rsidRDefault="00C54CE7" w:rsidP="00C54CE7">
      <w:pPr>
        <w:pStyle w:val="Bezmezer"/>
        <w:numPr>
          <w:ilvl w:val="0"/>
          <w:numId w:val="20"/>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Uvědomovat si, že musíme mít otevřené srdce a že pravý soucit je vlastně soutrpěním.</w:t>
      </w:r>
    </w:p>
    <w:p w:rsidR="00C54CE7" w:rsidRPr="004465E7" w:rsidRDefault="00C54CE7" w:rsidP="00C54CE7">
      <w:pPr>
        <w:pStyle w:val="Bezmezer"/>
        <w:numPr>
          <w:ilvl w:val="0"/>
          <w:numId w:val="20"/>
        </w:numPr>
        <w:spacing w:line="360" w:lineRule="auto"/>
        <w:jc w:val="both"/>
        <w:rPr>
          <w:rFonts w:ascii="Times New Roman" w:hAnsi="Times New Roman" w:cs="Times New Roman"/>
          <w:sz w:val="24"/>
          <w:szCs w:val="24"/>
        </w:rPr>
      </w:pPr>
      <w:r w:rsidRPr="004465E7">
        <w:rPr>
          <w:rFonts w:ascii="Times New Roman" w:hAnsi="Times New Roman" w:cs="Times New Roman"/>
          <w:sz w:val="24"/>
          <w:szCs w:val="24"/>
        </w:rPr>
        <w:t>Nikdy nepřipustit, aby paliativní péče zahrnovala i eutanazii: tyto dva postupy jsou po mravní stránce diametrálně odlišné a nelze je stavět pod společného jmenovatele.“</w:t>
      </w:r>
      <w:r w:rsidRPr="004465E7">
        <w:rPr>
          <w:rStyle w:val="Znakapoznpodarou"/>
          <w:rFonts w:ascii="Times New Roman" w:hAnsi="Times New Roman" w:cs="Times New Roman"/>
          <w:sz w:val="24"/>
          <w:szCs w:val="24"/>
        </w:rPr>
        <w:footnoteReference w:id="64"/>
      </w:r>
    </w:p>
    <w:p w:rsidR="00C54CE7" w:rsidRDefault="00C54CE7" w:rsidP="00C54CE7">
      <w:pPr>
        <w:autoSpaceDE w:val="0"/>
        <w:autoSpaceDN w:val="0"/>
        <w:adjustRightInd w:val="0"/>
        <w:spacing w:after="0" w:line="360" w:lineRule="auto"/>
        <w:ind w:firstLine="708"/>
        <w:jc w:val="both"/>
        <w:rPr>
          <w:rFonts w:ascii="Times New Roman" w:eastAsia="TimesNewRomanPSMT" w:hAnsi="Times New Roman" w:cs="Times New Roman"/>
          <w:sz w:val="24"/>
          <w:szCs w:val="24"/>
        </w:rPr>
      </w:pPr>
      <w:r w:rsidRPr="00A7645F">
        <w:rPr>
          <w:rFonts w:ascii="Times New Roman" w:eastAsia="TimesNewRomanPSMT" w:hAnsi="Times New Roman" w:cs="Times New Roman"/>
          <w:sz w:val="24"/>
          <w:szCs w:val="24"/>
        </w:rPr>
        <w:lastRenderedPageBreak/>
        <w:t>Tato pomoc by se pro nás měla stát samozřejmostí. Nejen, že tak pomůže svým blízkým v poslední chvíli jejich života, ale současně tak můžeme obohat</w:t>
      </w:r>
      <w:r>
        <w:rPr>
          <w:rFonts w:ascii="Times New Roman" w:eastAsia="TimesNewRomanPSMT" w:hAnsi="Times New Roman" w:cs="Times New Roman"/>
          <w:sz w:val="24"/>
          <w:szCs w:val="24"/>
        </w:rPr>
        <w:t>it</w:t>
      </w:r>
      <w:r w:rsidRPr="00A7645F">
        <w:rPr>
          <w:rFonts w:ascii="Times New Roman" w:eastAsia="TimesNewRomanPSMT" w:hAnsi="Times New Roman" w:cs="Times New Roman"/>
          <w:sz w:val="24"/>
          <w:szCs w:val="24"/>
        </w:rPr>
        <w:t xml:space="preserve"> svůj vlastní život tím, že se zamyslíme nad smyslem života a možná tak i mnohé věci ve svém dosavadním životě přehodnotíme.</w:t>
      </w:r>
    </w:p>
    <w:p w:rsidR="004E02AB" w:rsidRDefault="004E02AB">
      <w:pPr>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rsidR="00EE4347" w:rsidRPr="00376442" w:rsidRDefault="00EE4347" w:rsidP="00376442">
      <w:pPr>
        <w:pStyle w:val="Nadpis1"/>
        <w:spacing w:line="360" w:lineRule="auto"/>
        <w:jc w:val="center"/>
        <w:rPr>
          <w:rFonts w:ascii="Times New Roman" w:eastAsia="TimesNewRomanPSMT" w:hAnsi="Times New Roman" w:cs="Times New Roman"/>
          <w:color w:val="auto"/>
          <w:sz w:val="32"/>
          <w:szCs w:val="32"/>
        </w:rPr>
      </w:pPr>
      <w:bookmarkStart w:id="42" w:name="_Toc352771497"/>
      <w:r w:rsidRPr="00376442">
        <w:rPr>
          <w:rFonts w:ascii="Times New Roman" w:eastAsia="TimesNewRomanPSMT" w:hAnsi="Times New Roman" w:cs="Times New Roman"/>
          <w:color w:val="auto"/>
          <w:sz w:val="32"/>
          <w:szCs w:val="32"/>
        </w:rPr>
        <w:lastRenderedPageBreak/>
        <w:t>PRAKTICKÁ ČÁST</w:t>
      </w:r>
      <w:bookmarkEnd w:id="42"/>
    </w:p>
    <w:p w:rsidR="00EE4347" w:rsidRPr="00EE4347" w:rsidRDefault="00EE4347" w:rsidP="00EE4347">
      <w:pPr>
        <w:pStyle w:val="Bezmezer"/>
        <w:spacing w:line="360" w:lineRule="auto"/>
        <w:ind w:firstLine="708"/>
        <w:jc w:val="both"/>
        <w:rPr>
          <w:rFonts w:ascii="Times New Roman" w:hAnsi="Times New Roman" w:cs="Times New Roman"/>
          <w:sz w:val="24"/>
          <w:szCs w:val="24"/>
        </w:rPr>
      </w:pPr>
      <w:r w:rsidRPr="00EE4347">
        <w:rPr>
          <w:rFonts w:ascii="Times New Roman" w:hAnsi="Times New Roman" w:cs="Times New Roman"/>
          <w:sz w:val="24"/>
          <w:szCs w:val="24"/>
        </w:rPr>
        <w:t>Do své bakalářské práce jsem zapojila i praktickou část, která má za cíl zjistit názor studentů vysoké školy na problematiku eutanazie a interrupce. Počet respondentů nebyl příliš vysoký, protože cílem mé praktické části nebyl výzkum, ale spíše jen ilustrace.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b/>
        <w:t>Pro účely praktické části jsem vytvořila dotazník skládající se z 13 uzavřených otázek, pouze u některých otázek měli dotazovaní studenti možnost připsat svou odpověď v případě, že by si z nabízených odpovědí nevybrali. Dotazník byl zcela anonymní, respondenti pouze uváděli svůj věk a pohlaví. Na základě pohlaví byli rozděleni do dvou stejně početných skupin a názory těchto dvou skupin pak byly předmětem porovnávání. Věková hranice respondentů sloužila pouze pro orientační účely.</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b/>
        <w:t>Počet dotazovaných dívek a počet dotazovaných chlapců byl záměrně stejný a to 60 respondentů za každou skupinu.</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b/>
        <w:t>Otázky a výsledné odpovědi byly následující.</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1: Jak vnímáte eutanazii?</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Vražda</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Sebevražda</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Pomoc trpícímu</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d) Jiné</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99"/>
        <w:gridCol w:w="1795"/>
        <w:gridCol w:w="1803"/>
        <w:gridCol w:w="1803"/>
        <w:gridCol w:w="1803"/>
      </w:tblGrid>
      <w:tr w:rsidR="00EE4347" w:rsidRPr="00EE4347" w:rsidTr="00EE4347">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p>
        </w:tc>
        <w:tc>
          <w:tcPr>
            <w:tcW w:w="1842"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1842"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184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c>
          <w:tcPr>
            <w:tcW w:w="184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d)</w:t>
            </w:r>
          </w:p>
        </w:tc>
      </w:tr>
      <w:tr w:rsidR="00EE4347" w:rsidRPr="00EE4347" w:rsidTr="00EE4347">
        <w:tc>
          <w:tcPr>
            <w:tcW w:w="1842" w:type="dxa"/>
          </w:tcPr>
          <w:p w:rsidR="00EE4347" w:rsidRPr="00EE4347" w:rsidRDefault="003C4F58" w:rsidP="003C4F58">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ž</w:t>
            </w:r>
            <w:r w:rsidR="00EE4347" w:rsidRPr="00EE4347">
              <w:rPr>
                <w:rFonts w:ascii="Times New Roman" w:hAnsi="Times New Roman" w:cs="Times New Roman"/>
                <w:b/>
                <w:sz w:val="24"/>
                <w:szCs w:val="24"/>
              </w:rPr>
              <w:t>eny</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13,3%</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71,7%</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10%</w:t>
            </w:r>
          </w:p>
        </w:tc>
      </w:tr>
      <w:tr w:rsidR="00EE4347" w:rsidRPr="00EE4347" w:rsidTr="00EE4347">
        <w:tc>
          <w:tcPr>
            <w:tcW w:w="1842" w:type="dxa"/>
          </w:tcPr>
          <w:p w:rsidR="00EE4347" w:rsidRPr="00EE4347" w:rsidRDefault="003C4F58" w:rsidP="003C4F58">
            <w:pPr>
              <w:pStyle w:val="Bezmezer"/>
              <w:spacing w:line="360" w:lineRule="auto"/>
              <w:jc w:val="center"/>
              <w:rPr>
                <w:rFonts w:ascii="Times New Roman" w:hAnsi="Times New Roman" w:cs="Times New Roman"/>
                <w:b/>
                <w:sz w:val="24"/>
                <w:szCs w:val="24"/>
              </w:rPr>
            </w:pPr>
            <w:r>
              <w:rPr>
                <w:rFonts w:ascii="Times New Roman" w:hAnsi="Times New Roman" w:cs="Times New Roman"/>
                <w:b/>
                <w:sz w:val="24"/>
                <w:szCs w:val="24"/>
              </w:rPr>
              <w:t>m</w:t>
            </w:r>
            <w:r w:rsidR="00EE4347" w:rsidRPr="00EE4347">
              <w:rPr>
                <w:rFonts w:ascii="Times New Roman" w:hAnsi="Times New Roman" w:cs="Times New Roman"/>
                <w:b/>
                <w:sz w:val="24"/>
                <w:szCs w:val="24"/>
              </w:rPr>
              <w:t>uži</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15%</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61,7%</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18,3%</w:t>
            </w:r>
          </w:p>
        </w:tc>
      </w:tr>
    </w:tbl>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 xml:space="preserve"> </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19050" t="0" r="1905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lastRenderedPageBreak/>
        <w:t>Pro většinovou část dotazovaných žen a mužů je eutanazie pomocí trpícímu člověku. V případě, že uváděli odpověď d) shodně uváděli, že eutanazie je individuální záležitostí, která může být pomocí trpícímu, ale také vraždou, pokud dojde k jejímu zneužívání.</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2: Jste pro legalizaci eutan</w:t>
      </w:r>
      <w:r>
        <w:rPr>
          <w:rFonts w:ascii="Times New Roman" w:hAnsi="Times New Roman" w:cs="Times New Roman"/>
          <w:b/>
          <w:sz w:val="24"/>
          <w:szCs w:val="24"/>
        </w:rPr>
        <w:t>a</w:t>
      </w:r>
      <w:r w:rsidRPr="00EE4347">
        <w:rPr>
          <w:rFonts w:ascii="Times New Roman" w:hAnsi="Times New Roman" w:cs="Times New Roman"/>
          <w:b/>
          <w:sz w:val="24"/>
          <w:szCs w:val="24"/>
        </w:rPr>
        <w:t>zie v ČR?</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Nevím</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47"/>
        <w:gridCol w:w="2252"/>
        <w:gridCol w:w="2252"/>
        <w:gridCol w:w="2252"/>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53,3%</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21,7%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25%</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43,3%</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35%</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21,7%</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19050" t="0" r="19050" b="0"/>
            <wp:docPr id="2" name="obj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 xml:space="preserve">Dotazované ženy i dotazovaní muži odpovědi z větší části, že by s legalizací eutanazie v ČR souhlasili. Souhlas s legalizací eutanazie vyslovily ve větším procentuálním zastoupení ženy, naopak muži zaujaly z větší části záporný postoj k legalizaci eutanazie oproti ženám. </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3: Kdo by měl o eutanazii rozhodovat?</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Přímo umírající</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Jeho příbuzní</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Lékař</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d) Jiné</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99"/>
        <w:gridCol w:w="1803"/>
        <w:gridCol w:w="1798"/>
        <w:gridCol w:w="1799"/>
        <w:gridCol w:w="1804"/>
      </w:tblGrid>
      <w:tr w:rsidR="00EE4347" w:rsidRPr="00EE4347" w:rsidTr="00EE4347">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p>
        </w:tc>
        <w:tc>
          <w:tcPr>
            <w:tcW w:w="1842"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1842"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184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c>
          <w:tcPr>
            <w:tcW w:w="184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d)</w:t>
            </w:r>
          </w:p>
        </w:tc>
      </w:tr>
      <w:tr w:rsidR="00EE4347" w:rsidRPr="00EE4347" w:rsidTr="00EE4347">
        <w:tc>
          <w:tcPr>
            <w:tcW w:w="1842"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ženy</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65%</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8,3%</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6,7%</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20%</w:t>
            </w:r>
          </w:p>
        </w:tc>
      </w:tr>
      <w:tr w:rsidR="00EE4347" w:rsidRPr="00EE4347" w:rsidTr="00EE4347">
        <w:tc>
          <w:tcPr>
            <w:tcW w:w="1842"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muži</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61,7%</w:t>
            </w:r>
          </w:p>
        </w:tc>
        <w:tc>
          <w:tcPr>
            <w:tcW w:w="1842"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6,7%</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w:t>
            </w:r>
          </w:p>
        </w:tc>
        <w:tc>
          <w:tcPr>
            <w:tcW w:w="184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26,7%</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19050" t="0" r="19050" b="0"/>
            <wp:docPr id="3" name="objek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Dotazovaní studenti se z valné část vyjádřili, že o eutanazii by měl rozhodovat přímo umírající, pro rozhodnutí lékaře nebo příbuzných hlasovali jen ve velmi malém zastoupení. Jako odpověď d) uváděli vždy, že o eutanazii by měl rozhodovat přímo umírající v kombinaci s lékařem nebo jeho příbuznými.</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w:t>
      </w:r>
      <w:r>
        <w:rPr>
          <w:rFonts w:ascii="Times New Roman" w:hAnsi="Times New Roman" w:cs="Times New Roman"/>
          <w:b/>
          <w:sz w:val="24"/>
          <w:szCs w:val="24"/>
        </w:rPr>
        <w:t xml:space="preserve"> </w:t>
      </w:r>
      <w:r w:rsidRPr="00EE4347">
        <w:rPr>
          <w:rFonts w:ascii="Times New Roman" w:hAnsi="Times New Roman" w:cs="Times New Roman"/>
          <w:b/>
          <w:sz w:val="24"/>
          <w:szCs w:val="24"/>
        </w:rPr>
        <w:t>4: Myslíte si, že eutanazie může mít dopad na psychiku lékařů?</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odpovědět</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48"/>
        <w:gridCol w:w="2253"/>
        <w:gridCol w:w="2253"/>
        <w:gridCol w:w="2249"/>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71,7%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28,3%</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0%</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66,7%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26,7%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6,7%</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lastRenderedPageBreak/>
        <w:drawing>
          <wp:inline distT="0" distB="0" distL="0" distR="0">
            <wp:extent cx="2743200" cy="1828800"/>
            <wp:effectExtent l="19050" t="0" r="19050" b="0"/>
            <wp:docPr id="4" name="objek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EE4347">
        <w:rPr>
          <w:rFonts w:ascii="Times New Roman" w:hAnsi="Times New Roman" w:cs="Times New Roman"/>
          <w:sz w:val="24"/>
          <w:szCs w:val="24"/>
        </w:rPr>
        <w:t xml:space="preserve"> </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Dotazované ženy i dotazovaní muži si z většiny myslí, že eutanazie má psychický dopad na psychiku lékařů, kteří ji provádí. Všechny dotazované ženy měly v této problematice jasno, zatímco malé procento mužů uvedlo, že jejich odpověď nemůže být jednoznačná, protože se opět jedná o individuální případy lidské psychiky.</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5: Poskytl/a byste eutanazii svému blízkému, kdyby již nebyla možnost vyléčení se?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teď rozhodnout, záleželo by na situaci.</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50"/>
        <w:gridCol w:w="2253"/>
        <w:gridCol w:w="2253"/>
        <w:gridCol w:w="2247"/>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20%</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10%</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70%</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18,3%</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21,7%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60%</w:t>
            </w:r>
          </w:p>
        </w:tc>
      </w:tr>
    </w:tbl>
    <w:p w:rsidR="00EE4347" w:rsidRPr="00EE4347" w:rsidRDefault="00EE4347" w:rsidP="00EE4347">
      <w:pPr>
        <w:pStyle w:val="Bezmezer"/>
        <w:spacing w:line="360" w:lineRule="auto"/>
        <w:jc w:val="both"/>
        <w:rPr>
          <w:rFonts w:ascii="Times New Roman" w:hAnsi="Times New Roman" w:cs="Times New Roman"/>
          <w:b/>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noProof/>
          <w:sz w:val="24"/>
          <w:szCs w:val="24"/>
          <w:lang w:eastAsia="cs-CZ"/>
        </w:rPr>
        <w:drawing>
          <wp:inline distT="0" distB="0" distL="0" distR="0">
            <wp:extent cx="2743200" cy="1828800"/>
            <wp:effectExtent l="19050" t="0" r="19050" b="0"/>
            <wp:docPr id="5" name="objek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E4347" w:rsidRPr="00EE4347" w:rsidRDefault="00EE4347" w:rsidP="00EE4347">
      <w:pPr>
        <w:pStyle w:val="Bezmezer"/>
        <w:spacing w:line="360" w:lineRule="auto"/>
        <w:jc w:val="both"/>
        <w:rPr>
          <w:rFonts w:ascii="Times New Roman" w:hAnsi="Times New Roman" w:cs="Times New Roman"/>
          <w:b/>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lastRenderedPageBreak/>
        <w:t>Podle aktuální situace by se rozhodovala většina dotazovaných studentů. Přibližně ve stejném procentuálním zastoupení by ženy i muži možnost eutanazie svého nemocného blízkého zvažovali. Ovšem muži ve větším zastoupení než ženy by svého blízkého předčasně usmrtit lékařem nenechali.</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6: Kdybyste se sám/sama ocitl/a v situaci, kdy už neexistuje léčba na Vaši nemoc, chtěl/a byste být svým lékařem předčasně usmrceni?</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teď rozhodnout, záleželo by na situaci.</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50"/>
        <w:gridCol w:w="2253"/>
        <w:gridCol w:w="2253"/>
        <w:gridCol w:w="2247"/>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20%</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25%</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55%</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28,3%</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31,7%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40%</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19050" t="0" r="19050" b="0"/>
            <wp:docPr id="6" name="objek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Zatímco dotazované ženy si z nadpoloviční většiny myslí, že by se o eutanazii rozhodovaly až na základě aktuální situace, muži v přibližně stejném procentuálním zastoupení obsadili všechny tři možné odpovědi, z nichž převažovala možnost rozhodnutí se na základě aktuální situace a hned za ní následovala možnost b), tedy že by možnost eutanazie nezvažovali.</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7: Souhlasíte s interrupcí?</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rozhodnout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47"/>
        <w:gridCol w:w="2252"/>
        <w:gridCol w:w="2252"/>
        <w:gridCol w:w="2252"/>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56,7%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21,7%</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21,7%</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cs="Times New Roman"/>
                <w:b/>
                <w:sz w:val="24"/>
                <w:szCs w:val="24"/>
              </w:rPr>
            </w:pPr>
            <w:r w:rsidRPr="00EE4347">
              <w:rPr>
                <w:rFonts w:ascii="Times New Roman" w:hAnsi="Times New Roman" w:cs="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55%</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23,3%</w:t>
            </w:r>
          </w:p>
        </w:tc>
        <w:tc>
          <w:tcPr>
            <w:tcW w:w="2303" w:type="dxa"/>
          </w:tcPr>
          <w:p w:rsidR="00EE4347" w:rsidRPr="00EE4347" w:rsidRDefault="00EE4347" w:rsidP="003C4F58">
            <w:pPr>
              <w:pStyle w:val="Bezmezer"/>
              <w:spacing w:line="360" w:lineRule="auto"/>
              <w:jc w:val="center"/>
              <w:rPr>
                <w:rFonts w:ascii="Times New Roman" w:hAnsi="Times New Roman" w:cs="Times New Roman"/>
                <w:sz w:val="24"/>
                <w:szCs w:val="24"/>
              </w:rPr>
            </w:pPr>
            <w:r w:rsidRPr="00EE4347">
              <w:rPr>
                <w:rFonts w:ascii="Times New Roman" w:hAnsi="Times New Roman" w:cs="Times New Roman"/>
                <w:sz w:val="24"/>
                <w:szCs w:val="24"/>
              </w:rPr>
              <w:t>21,7%</w:t>
            </w:r>
          </w:p>
        </w:tc>
      </w:tr>
    </w:tbl>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 xml:space="preserve"> </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19050" t="0" r="19050" b="0"/>
            <wp:docPr id="7" name="objek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Z nadpoloviční většiny dotazované ženy i dotazovaní muži s interrupcí souhlasí. Zastoupení dalších odpovědí je přibližně u všech stejné.</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8: Je podle Vás plod v těle matky již lidskou bytostí?</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rozhodnout</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Style w:val="Mkatabulky"/>
        <w:tblW w:w="0" w:type="auto"/>
        <w:tblLook w:val="01E0"/>
      </w:tblPr>
      <w:tblGrid>
        <w:gridCol w:w="2247"/>
        <w:gridCol w:w="2252"/>
        <w:gridCol w:w="2252"/>
        <w:gridCol w:w="2252"/>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61,7%</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23,3%</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15%</w:t>
            </w:r>
          </w:p>
        </w:tc>
      </w:tr>
      <w:tr w:rsidR="00EE4347" w:rsidRPr="00EE4347" w:rsidTr="00EE4347">
        <w:tc>
          <w:tcPr>
            <w:tcW w:w="2303" w:type="dxa"/>
          </w:tcPr>
          <w:p w:rsidR="00EE4347" w:rsidRPr="00EE4347" w:rsidRDefault="00EE4347" w:rsidP="003C4F58">
            <w:pPr>
              <w:pStyle w:val="Bezmezer"/>
              <w:tabs>
                <w:tab w:val="left" w:pos="720"/>
                <w:tab w:val="center" w:pos="1043"/>
              </w:tabs>
              <w:spacing w:line="360" w:lineRule="auto"/>
              <w:jc w:val="center"/>
              <w:rPr>
                <w:rFonts w:ascii="Times New Roman" w:hAnsi="Times New Roman"/>
                <w:b/>
                <w:sz w:val="24"/>
                <w:szCs w:val="24"/>
              </w:rPr>
            </w:pPr>
            <w:r w:rsidRPr="00EE4347">
              <w:rPr>
                <w:rFonts w:ascii="Times New Roman" w:hAnsi="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46,7%</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35%</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18,3%</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19050" t="0" r="19050" b="0"/>
            <wp:docPr id="8" name="objek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lastRenderedPageBreak/>
        <w:t>Nadpoloviční většina dotazovaných žen shledává plod v těle matky lidskou bytostí, u mužů je tento názor méně zastoupen. V případě odpovědi c) respondenti shodně uváděli, že plod se stává lidskou bytostí až v určitém stádiu těhotenství.</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9:</w:t>
      </w: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u w:val="single"/>
        </w:rPr>
        <w:t>Pro ženu:</w:t>
      </w:r>
      <w:r w:rsidRPr="00EE4347">
        <w:rPr>
          <w:rFonts w:ascii="Times New Roman" w:hAnsi="Times New Roman" w:cs="Times New Roman"/>
          <w:b/>
          <w:sz w:val="24"/>
          <w:szCs w:val="24"/>
        </w:rPr>
        <w:t xml:space="preserve"> Podstoupila jste již někdy interrupci?</w:t>
      </w: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u w:val="single"/>
        </w:rPr>
        <w:t>Pro muže:</w:t>
      </w:r>
      <w:r w:rsidRPr="00EE4347">
        <w:rPr>
          <w:rFonts w:ascii="Times New Roman" w:hAnsi="Times New Roman" w:cs="Times New Roman"/>
          <w:b/>
          <w:sz w:val="24"/>
          <w:szCs w:val="24"/>
        </w:rPr>
        <w:t xml:space="preserve"> Podstoupila již Vaše partnerka někdy interrupci?</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Style w:val="Mkatabulky"/>
        <w:tblW w:w="0" w:type="auto"/>
        <w:tblLook w:val="01E0"/>
      </w:tblPr>
      <w:tblGrid>
        <w:gridCol w:w="3000"/>
        <w:gridCol w:w="2999"/>
        <w:gridCol w:w="3004"/>
      </w:tblGrid>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sz w:val="24"/>
                <w:szCs w:val="24"/>
              </w:rPr>
            </w:pPr>
          </w:p>
        </w:tc>
        <w:tc>
          <w:tcPr>
            <w:tcW w:w="3071"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a)</w:t>
            </w:r>
          </w:p>
        </w:tc>
        <w:tc>
          <w:tcPr>
            <w:tcW w:w="3071"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b)</w:t>
            </w:r>
          </w:p>
        </w:tc>
      </w:tr>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ženy</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5%</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3,3%</w:t>
            </w:r>
          </w:p>
        </w:tc>
      </w:tr>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muži</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95%</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96,7%</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0" t="0" r="0" b="0"/>
            <wp:docPr id="9" name="objek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Z dotazovaných žen pouze 3 interrupci podstoupily a z dotazovaných mužů 2 přiznali, že jejich partnerka interrupci někdy podstoupila.</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 xml:space="preserve">Otázka č. 10: </w:t>
      </w: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u w:val="single"/>
        </w:rPr>
        <w:t>Pro ženu:</w:t>
      </w:r>
      <w:r w:rsidRPr="00EE4347">
        <w:rPr>
          <w:rFonts w:ascii="Times New Roman" w:hAnsi="Times New Roman" w:cs="Times New Roman"/>
          <w:b/>
          <w:sz w:val="24"/>
          <w:szCs w:val="24"/>
        </w:rPr>
        <w:t xml:space="preserve"> Kdybyste teď otěhotněla, uvažovala byste o interrupci?</w:t>
      </w: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u w:val="single"/>
        </w:rPr>
        <w:t>Pro muže:</w:t>
      </w:r>
      <w:r w:rsidRPr="00EE4347">
        <w:rPr>
          <w:rFonts w:ascii="Times New Roman" w:hAnsi="Times New Roman" w:cs="Times New Roman"/>
          <w:b/>
          <w:sz w:val="24"/>
          <w:szCs w:val="24"/>
        </w:rPr>
        <w:t xml:space="preserve"> Kdyby Vaše partnerka teď otěhotněla, uvažoval byste o interrupci?</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rozhodnout</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Style w:val="Mkatabulky"/>
        <w:tblW w:w="0" w:type="auto"/>
        <w:tblLook w:val="01E0"/>
      </w:tblPr>
      <w:tblGrid>
        <w:gridCol w:w="2247"/>
        <w:gridCol w:w="2252"/>
        <w:gridCol w:w="2252"/>
        <w:gridCol w:w="2252"/>
      </w:tblGrid>
      <w:tr w:rsidR="00EE4347" w:rsidRPr="00EE4347" w:rsidTr="004E02AB">
        <w:tc>
          <w:tcPr>
            <w:tcW w:w="2247" w:type="dxa"/>
          </w:tcPr>
          <w:p w:rsidR="00EE4347" w:rsidRPr="00EE4347" w:rsidRDefault="00EE4347" w:rsidP="003C4F58">
            <w:pPr>
              <w:pStyle w:val="Bezmezer"/>
              <w:spacing w:line="360" w:lineRule="auto"/>
              <w:jc w:val="center"/>
              <w:rPr>
                <w:rFonts w:ascii="Times New Roman" w:hAnsi="Times New Roman"/>
                <w:sz w:val="24"/>
                <w:szCs w:val="24"/>
              </w:rPr>
            </w:pPr>
          </w:p>
        </w:tc>
        <w:tc>
          <w:tcPr>
            <w:tcW w:w="2252"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a)</w:t>
            </w:r>
          </w:p>
        </w:tc>
        <w:tc>
          <w:tcPr>
            <w:tcW w:w="2252"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b)</w:t>
            </w:r>
          </w:p>
        </w:tc>
        <w:tc>
          <w:tcPr>
            <w:tcW w:w="2252"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c)</w:t>
            </w:r>
          </w:p>
        </w:tc>
      </w:tr>
      <w:tr w:rsidR="00EE4347" w:rsidRPr="00EE4347" w:rsidTr="004E02AB">
        <w:tc>
          <w:tcPr>
            <w:tcW w:w="2247"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ženy</w:t>
            </w:r>
          </w:p>
        </w:tc>
        <w:tc>
          <w:tcPr>
            <w:tcW w:w="2252"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15%</w:t>
            </w:r>
          </w:p>
        </w:tc>
        <w:tc>
          <w:tcPr>
            <w:tcW w:w="2252"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61,7%</w:t>
            </w:r>
          </w:p>
        </w:tc>
        <w:tc>
          <w:tcPr>
            <w:tcW w:w="2252"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23,3%</w:t>
            </w:r>
          </w:p>
        </w:tc>
      </w:tr>
      <w:tr w:rsidR="00EE4347" w:rsidRPr="00EE4347" w:rsidTr="004E02AB">
        <w:tc>
          <w:tcPr>
            <w:tcW w:w="2247"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muži</w:t>
            </w:r>
          </w:p>
        </w:tc>
        <w:tc>
          <w:tcPr>
            <w:tcW w:w="2252"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13,3%</w:t>
            </w:r>
          </w:p>
        </w:tc>
        <w:tc>
          <w:tcPr>
            <w:tcW w:w="2252"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63,3%</w:t>
            </w:r>
          </w:p>
        </w:tc>
        <w:tc>
          <w:tcPr>
            <w:tcW w:w="2252"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23,3%</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0" t="0" r="0" b="0"/>
            <wp:docPr id="10" name="objek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Možnost interrupce by nezvažovali z nadpoloviční většiny ani dotazované ženy, ani dotazovaní muži. Jen malé procento respondentů si mysl</w:t>
      </w:r>
      <w:r w:rsidR="00E31BC3">
        <w:rPr>
          <w:rFonts w:ascii="Times New Roman" w:hAnsi="Times New Roman" w:cs="Times New Roman"/>
          <w:sz w:val="24"/>
          <w:szCs w:val="24"/>
        </w:rPr>
        <w:t>í, že by interrupci zvažovalo a </w:t>
      </w:r>
      <w:r w:rsidRPr="00EE4347">
        <w:rPr>
          <w:rFonts w:ascii="Times New Roman" w:hAnsi="Times New Roman" w:cs="Times New Roman"/>
          <w:sz w:val="24"/>
          <w:szCs w:val="24"/>
        </w:rPr>
        <w:t>zbylí respondenti na tuto otázku aktuálně nemohli odpovědět.</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11: Znáte ve svém okolí ženu, která již podstoupila interrupci?</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Style w:val="Mkatabulky"/>
        <w:tblW w:w="0" w:type="auto"/>
        <w:tblLook w:val="01E0"/>
      </w:tblPr>
      <w:tblGrid>
        <w:gridCol w:w="2999"/>
        <w:gridCol w:w="3002"/>
        <w:gridCol w:w="3002"/>
      </w:tblGrid>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sz w:val="24"/>
                <w:szCs w:val="24"/>
              </w:rPr>
            </w:pPr>
          </w:p>
        </w:tc>
        <w:tc>
          <w:tcPr>
            <w:tcW w:w="3071"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a)</w:t>
            </w:r>
          </w:p>
        </w:tc>
        <w:tc>
          <w:tcPr>
            <w:tcW w:w="3071"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b)</w:t>
            </w:r>
          </w:p>
        </w:tc>
      </w:tr>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ženy</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61,7%</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38,3%</w:t>
            </w:r>
          </w:p>
        </w:tc>
      </w:tr>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muži</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31,7%</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68,3%</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0" t="0" r="0" b="0"/>
            <wp:docPr id="11" name="objek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lastRenderedPageBreak/>
        <w:t>Nadpoloviční větši</w:t>
      </w:r>
      <w:r w:rsidR="00C97A3C">
        <w:rPr>
          <w:rFonts w:ascii="Times New Roman" w:hAnsi="Times New Roman" w:cs="Times New Roman"/>
          <w:sz w:val="24"/>
          <w:szCs w:val="24"/>
        </w:rPr>
        <w:t>na</w:t>
      </w:r>
      <w:r w:rsidRPr="00EE4347">
        <w:rPr>
          <w:rFonts w:ascii="Times New Roman" w:hAnsi="Times New Roman" w:cs="Times New Roman"/>
          <w:sz w:val="24"/>
          <w:szCs w:val="24"/>
        </w:rPr>
        <w:t xml:space="preserve"> dotazovaných žen zná ženu, která již interrupci podstoupila, zatímco mužů je podstatně méně. Myslím si, že tyto čísla jsou způsobeny tím, že problematiku interrupce ženy radši probírají mezi sebou než s muži.</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12: Myslíte si, že interrupce může mít vliv na psychiku ženy?</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Style w:val="Mkatabulky"/>
        <w:tblW w:w="0" w:type="auto"/>
        <w:tblLook w:val="01E0"/>
      </w:tblPr>
      <w:tblGrid>
        <w:gridCol w:w="3002"/>
        <w:gridCol w:w="3004"/>
        <w:gridCol w:w="2997"/>
      </w:tblGrid>
      <w:tr w:rsidR="00EE4347" w:rsidRPr="00EE4347" w:rsidTr="00EE4347">
        <w:tc>
          <w:tcPr>
            <w:tcW w:w="3070" w:type="dxa"/>
          </w:tcPr>
          <w:p w:rsidR="00EE4347" w:rsidRPr="00EE4347" w:rsidRDefault="00EE4347" w:rsidP="003C4F58">
            <w:pPr>
              <w:pStyle w:val="Bezmezer"/>
              <w:spacing w:line="360" w:lineRule="auto"/>
              <w:jc w:val="center"/>
              <w:rPr>
                <w:rFonts w:ascii="Times New Roman" w:hAnsi="Times New Roman"/>
                <w:sz w:val="24"/>
                <w:szCs w:val="24"/>
              </w:rPr>
            </w:pPr>
          </w:p>
        </w:tc>
        <w:tc>
          <w:tcPr>
            <w:tcW w:w="3071"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a)</w:t>
            </w:r>
          </w:p>
        </w:tc>
        <w:tc>
          <w:tcPr>
            <w:tcW w:w="3071"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b)</w:t>
            </w:r>
          </w:p>
        </w:tc>
      </w:tr>
      <w:tr w:rsidR="00EE4347" w:rsidRPr="00EE4347" w:rsidTr="00EE4347">
        <w:tc>
          <w:tcPr>
            <w:tcW w:w="3070" w:type="dxa"/>
          </w:tcPr>
          <w:p w:rsidR="00EE4347" w:rsidRPr="00EE4347" w:rsidRDefault="00C97A3C" w:rsidP="003C4F58">
            <w:pPr>
              <w:pStyle w:val="Bezmezer"/>
              <w:spacing w:line="360" w:lineRule="auto"/>
              <w:jc w:val="center"/>
              <w:rPr>
                <w:rFonts w:ascii="Times New Roman" w:hAnsi="Times New Roman"/>
                <w:b/>
                <w:sz w:val="24"/>
                <w:szCs w:val="24"/>
              </w:rPr>
            </w:pPr>
            <w:r>
              <w:rPr>
                <w:rFonts w:ascii="Times New Roman" w:hAnsi="Times New Roman"/>
                <w:b/>
                <w:sz w:val="24"/>
                <w:szCs w:val="24"/>
              </w:rPr>
              <w:t>ž</w:t>
            </w:r>
            <w:r w:rsidR="00EE4347" w:rsidRPr="00EE4347">
              <w:rPr>
                <w:rFonts w:ascii="Times New Roman" w:hAnsi="Times New Roman"/>
                <w:b/>
                <w:sz w:val="24"/>
                <w:szCs w:val="24"/>
              </w:rPr>
              <w:t>eny</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100%</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0%</w:t>
            </w:r>
          </w:p>
        </w:tc>
      </w:tr>
      <w:tr w:rsidR="00EE4347" w:rsidRPr="00EE4347" w:rsidTr="00EE4347">
        <w:tc>
          <w:tcPr>
            <w:tcW w:w="3070" w:type="dxa"/>
          </w:tcPr>
          <w:p w:rsidR="00EE4347" w:rsidRPr="00EE4347" w:rsidRDefault="00C97A3C" w:rsidP="003C4F58">
            <w:pPr>
              <w:pStyle w:val="Bezmezer"/>
              <w:spacing w:line="360" w:lineRule="auto"/>
              <w:jc w:val="center"/>
              <w:rPr>
                <w:rFonts w:ascii="Times New Roman" w:hAnsi="Times New Roman"/>
                <w:b/>
                <w:sz w:val="24"/>
                <w:szCs w:val="24"/>
              </w:rPr>
            </w:pPr>
            <w:r>
              <w:rPr>
                <w:rFonts w:ascii="Times New Roman" w:hAnsi="Times New Roman"/>
                <w:b/>
                <w:sz w:val="24"/>
                <w:szCs w:val="24"/>
              </w:rPr>
              <w:t>m</w:t>
            </w:r>
            <w:r w:rsidR="00EE4347" w:rsidRPr="00EE4347">
              <w:rPr>
                <w:rFonts w:ascii="Times New Roman" w:hAnsi="Times New Roman"/>
                <w:b/>
                <w:sz w:val="24"/>
                <w:szCs w:val="24"/>
              </w:rPr>
              <w:t>uži</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100%</w:t>
            </w:r>
          </w:p>
        </w:tc>
        <w:tc>
          <w:tcPr>
            <w:tcW w:w="3071"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0%</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0" t="0" r="0" b="0"/>
            <wp:docPr id="12" name="objek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Všichni dotázaní studenti si myslí, že interrupce ovlivňuje psychiku ženy.</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b/>
          <w:sz w:val="24"/>
          <w:szCs w:val="24"/>
        </w:rPr>
      </w:pPr>
      <w:r w:rsidRPr="00EE4347">
        <w:rPr>
          <w:rFonts w:ascii="Times New Roman" w:hAnsi="Times New Roman" w:cs="Times New Roman"/>
          <w:b/>
          <w:sz w:val="24"/>
          <w:szCs w:val="24"/>
        </w:rPr>
        <w:t>Otázka č. 13: Myslíte si, že interrupce může mít vliv na psychiku lékaře, který ji provádí?</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a) Ano</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b) Ne</w:t>
      </w: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c) Nemohu rozhodnout</w:t>
      </w:r>
    </w:p>
    <w:p w:rsidR="00EE4347" w:rsidRPr="00EE4347" w:rsidRDefault="00EE4347" w:rsidP="00EE4347">
      <w:pPr>
        <w:pStyle w:val="Bezmezer"/>
        <w:spacing w:line="360" w:lineRule="auto"/>
        <w:jc w:val="both"/>
        <w:rPr>
          <w:rFonts w:ascii="Times New Roman" w:hAnsi="Times New Roman" w:cs="Times New Roman"/>
          <w:sz w:val="24"/>
          <w:szCs w:val="24"/>
        </w:rPr>
      </w:pPr>
    </w:p>
    <w:tbl>
      <w:tblPr>
        <w:tblStyle w:val="Mkatabulky"/>
        <w:tblW w:w="0" w:type="auto"/>
        <w:tblLook w:val="01E0"/>
      </w:tblPr>
      <w:tblGrid>
        <w:gridCol w:w="2248"/>
        <w:gridCol w:w="2253"/>
        <w:gridCol w:w="2253"/>
        <w:gridCol w:w="2249"/>
      </w:tblGrid>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sz w:val="24"/>
                <w:szCs w:val="24"/>
              </w:rPr>
            </w:pPr>
          </w:p>
        </w:tc>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a)</w:t>
            </w:r>
          </w:p>
        </w:tc>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b)</w:t>
            </w:r>
          </w:p>
        </w:tc>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c)</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ženy</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41,7%</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55%</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3,3%</w:t>
            </w:r>
          </w:p>
        </w:tc>
      </w:tr>
      <w:tr w:rsidR="00EE4347" w:rsidRPr="00EE4347" w:rsidTr="00EE4347">
        <w:tc>
          <w:tcPr>
            <w:tcW w:w="2303" w:type="dxa"/>
          </w:tcPr>
          <w:p w:rsidR="00EE4347" w:rsidRPr="00EE4347" w:rsidRDefault="00EE4347" w:rsidP="003C4F58">
            <w:pPr>
              <w:pStyle w:val="Bezmezer"/>
              <w:spacing w:line="360" w:lineRule="auto"/>
              <w:jc w:val="center"/>
              <w:rPr>
                <w:rFonts w:ascii="Times New Roman" w:hAnsi="Times New Roman"/>
                <w:b/>
                <w:sz w:val="24"/>
                <w:szCs w:val="24"/>
              </w:rPr>
            </w:pPr>
            <w:r w:rsidRPr="00EE4347">
              <w:rPr>
                <w:rFonts w:ascii="Times New Roman" w:hAnsi="Times New Roman"/>
                <w:b/>
                <w:sz w:val="24"/>
                <w:szCs w:val="24"/>
              </w:rPr>
              <w:t>muži</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41,7%</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53,3%</w:t>
            </w:r>
          </w:p>
        </w:tc>
        <w:tc>
          <w:tcPr>
            <w:tcW w:w="2303" w:type="dxa"/>
          </w:tcPr>
          <w:p w:rsidR="00EE4347" w:rsidRPr="00EE4347" w:rsidRDefault="00EE4347" w:rsidP="003C4F58">
            <w:pPr>
              <w:pStyle w:val="Bezmezer"/>
              <w:spacing w:line="360" w:lineRule="auto"/>
              <w:jc w:val="center"/>
              <w:rPr>
                <w:rFonts w:ascii="Times New Roman" w:hAnsi="Times New Roman"/>
                <w:sz w:val="24"/>
                <w:szCs w:val="24"/>
              </w:rPr>
            </w:pPr>
            <w:r w:rsidRPr="00EE4347">
              <w:rPr>
                <w:rFonts w:ascii="Times New Roman" w:hAnsi="Times New Roman"/>
                <w:sz w:val="24"/>
                <w:szCs w:val="24"/>
              </w:rPr>
              <w:t>5%</w:t>
            </w:r>
          </w:p>
        </w:tc>
      </w:tr>
    </w:tbl>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noProof/>
          <w:sz w:val="24"/>
          <w:szCs w:val="24"/>
          <w:lang w:eastAsia="cs-CZ"/>
        </w:rPr>
        <w:drawing>
          <wp:inline distT="0" distB="0" distL="0" distR="0">
            <wp:extent cx="2743200" cy="1828800"/>
            <wp:effectExtent l="0" t="0" r="0" b="0"/>
            <wp:docPr id="13" name="objek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pStyle w:val="Bezmezer"/>
        <w:spacing w:line="360" w:lineRule="auto"/>
        <w:jc w:val="both"/>
        <w:rPr>
          <w:rFonts w:ascii="Times New Roman" w:hAnsi="Times New Roman" w:cs="Times New Roman"/>
          <w:sz w:val="24"/>
          <w:szCs w:val="24"/>
        </w:rPr>
      </w:pPr>
      <w:r w:rsidRPr="00EE4347">
        <w:rPr>
          <w:rFonts w:ascii="Times New Roman" w:hAnsi="Times New Roman" w:cs="Times New Roman"/>
          <w:sz w:val="24"/>
          <w:szCs w:val="24"/>
        </w:rPr>
        <w:t>Odpovědi respondentů opět byly velmi podobné. Z nadpoloviční většiny se dotazovaní studenti shodli, že interrupce vliv na psychiku lékaře, který ji provádí</w:t>
      </w:r>
      <w:r w:rsidR="003C4F58">
        <w:rPr>
          <w:rFonts w:ascii="Times New Roman" w:hAnsi="Times New Roman" w:cs="Times New Roman"/>
          <w:sz w:val="24"/>
          <w:szCs w:val="24"/>
        </w:rPr>
        <w:t>,</w:t>
      </w:r>
      <w:r w:rsidR="00603017">
        <w:rPr>
          <w:rFonts w:ascii="Times New Roman" w:hAnsi="Times New Roman" w:cs="Times New Roman"/>
          <w:sz w:val="24"/>
          <w:szCs w:val="24"/>
        </w:rPr>
        <w:t xml:space="preserve"> </w:t>
      </w:r>
      <w:r w:rsidR="003C4F58">
        <w:rPr>
          <w:rFonts w:ascii="Times New Roman" w:hAnsi="Times New Roman" w:cs="Times New Roman"/>
          <w:sz w:val="24"/>
          <w:szCs w:val="24"/>
        </w:rPr>
        <w:t>nemá. S</w:t>
      </w:r>
      <w:r w:rsidR="00603017">
        <w:rPr>
          <w:rFonts w:ascii="Times New Roman" w:hAnsi="Times New Roman" w:cs="Times New Roman"/>
          <w:sz w:val="24"/>
          <w:szCs w:val="24"/>
        </w:rPr>
        <w:t>h</w:t>
      </w:r>
      <w:r w:rsidR="003C4F58">
        <w:rPr>
          <w:rFonts w:ascii="Times New Roman" w:hAnsi="Times New Roman" w:cs="Times New Roman"/>
          <w:sz w:val="24"/>
          <w:szCs w:val="24"/>
        </w:rPr>
        <w:t>ledávají totiž, že tat</w:t>
      </w:r>
      <w:r w:rsidRPr="00EE4347">
        <w:rPr>
          <w:rFonts w:ascii="Times New Roman" w:hAnsi="Times New Roman" w:cs="Times New Roman"/>
          <w:sz w:val="24"/>
          <w:szCs w:val="24"/>
        </w:rPr>
        <w:t>o práce už je jim zautomatizována a není pro ně tedy nijak emocionálně náročná.</w:t>
      </w:r>
    </w:p>
    <w:p w:rsidR="00EE4347" w:rsidRPr="00EE4347" w:rsidRDefault="00EE4347" w:rsidP="00EE4347">
      <w:pPr>
        <w:pStyle w:val="Bezmezer"/>
        <w:spacing w:line="360" w:lineRule="auto"/>
        <w:jc w:val="both"/>
        <w:rPr>
          <w:rFonts w:ascii="Times New Roman" w:hAnsi="Times New Roman" w:cs="Times New Roman"/>
          <w:sz w:val="24"/>
          <w:szCs w:val="24"/>
        </w:rPr>
      </w:pPr>
    </w:p>
    <w:p w:rsidR="00EE4347" w:rsidRPr="00EE4347" w:rsidRDefault="00EE4347" w:rsidP="00EE4347">
      <w:pPr>
        <w:autoSpaceDE w:val="0"/>
        <w:autoSpaceDN w:val="0"/>
        <w:adjustRightInd w:val="0"/>
        <w:spacing w:after="0" w:line="360" w:lineRule="auto"/>
        <w:jc w:val="both"/>
        <w:rPr>
          <w:rFonts w:ascii="Times New Roman" w:eastAsia="TimesNewRomanPSMT" w:hAnsi="Times New Roman" w:cs="Times New Roman"/>
          <w:sz w:val="24"/>
          <w:szCs w:val="24"/>
        </w:rPr>
      </w:pPr>
      <w:r w:rsidRPr="00EE4347">
        <w:rPr>
          <w:rFonts w:ascii="Times New Roman" w:hAnsi="Times New Roman" w:cs="Times New Roman"/>
          <w:sz w:val="24"/>
          <w:szCs w:val="24"/>
        </w:rPr>
        <w:t>Z dotazníku vyplynulo, že dotazovaní studenti mají o tuto problematiku zájem a mají na eutanazii i interrupci vytvořen určitý vlastní názor. Velká část studentů by byla ochotna eutanazii i interrupci akceptovat, i když v případě eutanazie je u nich rozpoznatelný strach ze zneužití eutanazie. Odpovědi dotazovaných žen a dotazovaných mužů se u většiny z otázek zásadně nelišily.</w:t>
      </w:r>
    </w:p>
    <w:p w:rsidR="004E02AB" w:rsidRDefault="004E02AB">
      <w:pPr>
        <w:rPr>
          <w:rFonts w:ascii="Times New Roman" w:hAnsi="Times New Roman" w:cs="Times New Roman"/>
          <w:sz w:val="24"/>
          <w:szCs w:val="24"/>
        </w:rPr>
      </w:pPr>
      <w:r>
        <w:rPr>
          <w:rFonts w:ascii="Times New Roman" w:hAnsi="Times New Roman" w:cs="Times New Roman"/>
          <w:sz w:val="24"/>
          <w:szCs w:val="24"/>
        </w:rPr>
        <w:br w:type="page"/>
      </w:r>
    </w:p>
    <w:p w:rsidR="00922ECC" w:rsidRPr="004E5C35" w:rsidRDefault="00922ECC" w:rsidP="004E5C35">
      <w:pPr>
        <w:pStyle w:val="Nadpis1"/>
        <w:numPr>
          <w:ilvl w:val="0"/>
          <w:numId w:val="0"/>
        </w:numPr>
        <w:spacing w:line="360" w:lineRule="auto"/>
        <w:ind w:left="432"/>
        <w:jc w:val="center"/>
        <w:rPr>
          <w:rFonts w:ascii="Times New Roman" w:hAnsi="Times New Roman" w:cs="Times New Roman"/>
          <w:color w:val="auto"/>
          <w:sz w:val="32"/>
          <w:szCs w:val="32"/>
        </w:rPr>
      </w:pPr>
      <w:bookmarkStart w:id="43" w:name="_Toc352771498"/>
      <w:r w:rsidRPr="004E5C35">
        <w:rPr>
          <w:rFonts w:ascii="Times New Roman" w:hAnsi="Times New Roman" w:cs="Times New Roman"/>
          <w:color w:val="auto"/>
          <w:sz w:val="32"/>
          <w:szCs w:val="32"/>
        </w:rPr>
        <w:lastRenderedPageBreak/>
        <w:t>ZÁVĚR</w:t>
      </w:r>
      <w:bookmarkEnd w:id="43"/>
    </w:p>
    <w:p w:rsidR="00922ECC" w:rsidRDefault="002821C1"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První část mé bakalářské práce byla věnována problematice interrupce. Snažila jsem se na tuto problematiku nahlédnout z různých hledisek. Zabývala jsem se její historií, </w:t>
      </w:r>
      <w:r w:rsidR="002F54DD">
        <w:rPr>
          <w:rFonts w:ascii="Times New Roman" w:hAnsi="Times New Roman" w:cs="Times New Roman"/>
          <w:sz w:val="24"/>
          <w:szCs w:val="24"/>
        </w:rPr>
        <w:t>srovnávala argumenty mluvící pro interrupci s argumenty, které</w:t>
      </w:r>
      <w:r w:rsidR="00777ABC">
        <w:rPr>
          <w:rFonts w:ascii="Times New Roman" w:hAnsi="Times New Roman" w:cs="Times New Roman"/>
          <w:sz w:val="24"/>
          <w:szCs w:val="24"/>
        </w:rPr>
        <w:t xml:space="preserve"> mluví pro ni</w:t>
      </w:r>
      <w:r w:rsidR="002F54DD">
        <w:rPr>
          <w:rFonts w:ascii="Times New Roman" w:hAnsi="Times New Roman" w:cs="Times New Roman"/>
          <w:sz w:val="24"/>
          <w:szCs w:val="24"/>
        </w:rPr>
        <w:t>, nahlédla jsem na tuto problema</w:t>
      </w:r>
      <w:r w:rsidR="00E56047">
        <w:rPr>
          <w:rFonts w:ascii="Times New Roman" w:hAnsi="Times New Roman" w:cs="Times New Roman"/>
          <w:sz w:val="24"/>
          <w:szCs w:val="24"/>
        </w:rPr>
        <w:t>tiku</w:t>
      </w:r>
      <w:r w:rsidR="00777ABC">
        <w:rPr>
          <w:rFonts w:ascii="Times New Roman" w:hAnsi="Times New Roman" w:cs="Times New Roman"/>
          <w:sz w:val="24"/>
          <w:szCs w:val="24"/>
        </w:rPr>
        <w:t xml:space="preserve"> optikou světových náboženství, neopomenula jsem ani psychický dopad interrupce na ženy, ale také na lékaře, kteří musí tyto zákroky provádět.</w:t>
      </w:r>
    </w:p>
    <w:p w:rsidR="002F54DD" w:rsidRDefault="002F54DD"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04699">
        <w:rPr>
          <w:rFonts w:ascii="Times New Roman" w:hAnsi="Times New Roman" w:cs="Times New Roman"/>
          <w:sz w:val="24"/>
          <w:szCs w:val="24"/>
        </w:rPr>
        <w:t>Podle mého názoru není volně dostupná interrupce v souladu s etikou. Žena by měla mít zodpovědnější přístup, zaměřit se více na pre</w:t>
      </w:r>
      <w:r w:rsidR="00603017">
        <w:rPr>
          <w:rFonts w:ascii="Times New Roman" w:hAnsi="Times New Roman" w:cs="Times New Roman"/>
          <w:sz w:val="24"/>
          <w:szCs w:val="24"/>
        </w:rPr>
        <w:t>venci proti nechtěnému početí a </w:t>
      </w:r>
      <w:r w:rsidR="00704699">
        <w:rPr>
          <w:rFonts w:ascii="Times New Roman" w:hAnsi="Times New Roman" w:cs="Times New Roman"/>
          <w:sz w:val="24"/>
          <w:szCs w:val="24"/>
        </w:rPr>
        <w:t>v případě, že otěhotní, měla by nést za své jednání následky a dítě si ponechat. Interrupce by měla sloužit pouze, jako řešení v krajních situacích, za jaké můžeme považovat například znásilnění.</w:t>
      </w:r>
    </w:p>
    <w:p w:rsidR="00704699" w:rsidRDefault="00BA3FF7"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Druhá část mé bakalářské práce</w:t>
      </w:r>
      <w:r w:rsidR="00777ABC">
        <w:rPr>
          <w:rFonts w:ascii="Times New Roman" w:hAnsi="Times New Roman" w:cs="Times New Roman"/>
          <w:sz w:val="24"/>
          <w:szCs w:val="24"/>
        </w:rPr>
        <w:t xml:space="preserve"> byla zaměřena na problematiku eutanazie. Vybrala jsem si kombinaci těchto dvou problémů, protože podle mě spolu úzce souvisí. Stejně jako u interrupce </w:t>
      </w:r>
      <w:r w:rsidR="00E56047">
        <w:rPr>
          <w:rFonts w:ascii="Times New Roman" w:hAnsi="Times New Roman" w:cs="Times New Roman"/>
          <w:sz w:val="24"/>
          <w:szCs w:val="24"/>
        </w:rPr>
        <w:t>jsem zkoumala eutanazie z jejího historického hlediska, zaměřila jsem se na argumenty, které eutanazii podporují i na ty, které ji za</w:t>
      </w:r>
      <w:r w:rsidR="00603017">
        <w:rPr>
          <w:rFonts w:ascii="Times New Roman" w:hAnsi="Times New Roman" w:cs="Times New Roman"/>
          <w:sz w:val="24"/>
          <w:szCs w:val="24"/>
        </w:rPr>
        <w:t>vrhují, opět jsem se zajímala o </w:t>
      </w:r>
      <w:r w:rsidR="00E56047">
        <w:rPr>
          <w:rFonts w:ascii="Times New Roman" w:hAnsi="Times New Roman" w:cs="Times New Roman"/>
          <w:sz w:val="24"/>
          <w:szCs w:val="24"/>
        </w:rPr>
        <w:t xml:space="preserve">postoj světových náboženství k eutanazii a také jsem nahlédla očima významných antických filosofů na tuto problematiku. </w:t>
      </w:r>
      <w:r w:rsidR="00C23256">
        <w:rPr>
          <w:rFonts w:ascii="Times New Roman" w:hAnsi="Times New Roman" w:cs="Times New Roman"/>
          <w:sz w:val="24"/>
          <w:szCs w:val="24"/>
        </w:rPr>
        <w:t>Také jsem popsala jak je tomu v Nizozemí, kde eutanazie je legalizována a v neposlední řadě jsem se věnovala paliativní péči, která je jistým protipólem eutanazie.</w:t>
      </w:r>
    </w:p>
    <w:p w:rsidR="00C23256" w:rsidRDefault="00C23256"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892274">
        <w:rPr>
          <w:rFonts w:ascii="Times New Roman" w:hAnsi="Times New Roman" w:cs="Times New Roman"/>
          <w:sz w:val="24"/>
          <w:szCs w:val="24"/>
        </w:rPr>
        <w:t>Nedovoluji si posoudit, zda by eutanazie měla být v České republice legalizována. Jisté ale je, že i kdyby k tomu mělo dojít, bude se jednat o dlouholetý proces, protože názory odborníků i laické veřejnosti jsou velmi různorodé.</w:t>
      </w:r>
    </w:p>
    <w:p w:rsidR="00C32587" w:rsidRDefault="00892274"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32587">
        <w:rPr>
          <w:rFonts w:ascii="Times New Roman" w:hAnsi="Times New Roman" w:cs="Times New Roman"/>
          <w:sz w:val="24"/>
          <w:szCs w:val="24"/>
        </w:rPr>
        <w:t>Třetí část mé práce tvořila praktická část, která měla za cíl zjistit názory studentů vysoké školy a porovnat názory mužů a žen a této věkové kategorie. Z výsledků vyplynulo, že odpovědi dotazovaných žen se nijak zvlášť nelišili od odpovědí dotazovaných mužů. Pozoruhodné bylo, že dotazovaní studenti b</w:t>
      </w:r>
      <w:r w:rsidR="00235284">
        <w:rPr>
          <w:rFonts w:ascii="Times New Roman" w:hAnsi="Times New Roman" w:cs="Times New Roman"/>
          <w:sz w:val="24"/>
          <w:szCs w:val="24"/>
        </w:rPr>
        <w:t>yli</w:t>
      </w:r>
      <w:r w:rsidR="00C32587">
        <w:rPr>
          <w:rFonts w:ascii="Times New Roman" w:hAnsi="Times New Roman" w:cs="Times New Roman"/>
          <w:sz w:val="24"/>
          <w:szCs w:val="24"/>
        </w:rPr>
        <w:t xml:space="preserve"> do </w:t>
      </w:r>
      <w:r w:rsidR="00603017">
        <w:rPr>
          <w:rFonts w:ascii="Times New Roman" w:hAnsi="Times New Roman" w:cs="Times New Roman"/>
          <w:sz w:val="24"/>
          <w:szCs w:val="24"/>
        </w:rPr>
        <w:t>problematiky dobře zasvěceni, a </w:t>
      </w:r>
      <w:r w:rsidR="00C32587">
        <w:rPr>
          <w:rFonts w:ascii="Times New Roman" w:hAnsi="Times New Roman" w:cs="Times New Roman"/>
          <w:sz w:val="24"/>
          <w:szCs w:val="24"/>
        </w:rPr>
        <w:t>dokonce je toto téma velmi zajímalo</w:t>
      </w:r>
      <w:r w:rsidR="0037026D">
        <w:rPr>
          <w:rFonts w:ascii="Times New Roman" w:hAnsi="Times New Roman" w:cs="Times New Roman"/>
          <w:sz w:val="24"/>
          <w:szCs w:val="24"/>
        </w:rPr>
        <w:t>.</w:t>
      </w:r>
    </w:p>
    <w:p w:rsidR="0044403A" w:rsidRDefault="0044403A" w:rsidP="00C54CE7">
      <w:pPr>
        <w:pStyle w:val="Bezmezer"/>
        <w:spacing w:line="360" w:lineRule="auto"/>
        <w:jc w:val="both"/>
        <w:rPr>
          <w:rFonts w:ascii="Times New Roman" w:hAnsi="Times New Roman" w:cs="Times New Roman"/>
          <w:sz w:val="24"/>
          <w:szCs w:val="24"/>
        </w:rPr>
      </w:pPr>
      <w:r>
        <w:rPr>
          <w:rFonts w:ascii="Times New Roman" w:hAnsi="Times New Roman" w:cs="Times New Roman"/>
          <w:sz w:val="24"/>
          <w:szCs w:val="24"/>
        </w:rPr>
        <w:tab/>
        <w:t>Myslím si, že cíl mé práce byl z větší části naplněn a že tato práce je dostačující literaturou, která může čtenáře zasvětit do základu problematiky eutanazie a interrupce.</w:t>
      </w:r>
    </w:p>
    <w:p w:rsidR="004E02AB" w:rsidRDefault="004E02AB">
      <w:pPr>
        <w:rPr>
          <w:rFonts w:ascii="Times New Roman" w:hAnsi="Times New Roman" w:cs="Times New Roman"/>
          <w:sz w:val="24"/>
          <w:szCs w:val="24"/>
        </w:rPr>
      </w:pPr>
      <w:r>
        <w:rPr>
          <w:rFonts w:ascii="Times New Roman" w:hAnsi="Times New Roman" w:cs="Times New Roman"/>
          <w:sz w:val="24"/>
          <w:szCs w:val="24"/>
        </w:rPr>
        <w:br w:type="page"/>
      </w:r>
    </w:p>
    <w:p w:rsidR="00777760" w:rsidRDefault="00777760" w:rsidP="00FC0AE2">
      <w:pPr>
        <w:pStyle w:val="Nadpis1"/>
        <w:numPr>
          <w:ilvl w:val="0"/>
          <w:numId w:val="0"/>
        </w:numPr>
        <w:spacing w:line="360" w:lineRule="auto"/>
        <w:ind w:left="432" w:hanging="432"/>
        <w:jc w:val="center"/>
        <w:rPr>
          <w:rFonts w:ascii="Times New Roman" w:hAnsi="Times New Roman" w:cs="Times New Roman"/>
          <w:color w:val="auto"/>
          <w:sz w:val="32"/>
          <w:szCs w:val="32"/>
        </w:rPr>
      </w:pPr>
      <w:bookmarkStart w:id="44" w:name="_Toc352771499"/>
      <w:bookmarkStart w:id="45" w:name="_Toc351363337"/>
      <w:bookmarkStart w:id="46" w:name="_Toc352068845"/>
      <w:r>
        <w:rPr>
          <w:rFonts w:ascii="Times New Roman" w:hAnsi="Times New Roman" w:cs="Times New Roman"/>
          <w:color w:val="auto"/>
          <w:sz w:val="32"/>
          <w:szCs w:val="32"/>
        </w:rPr>
        <w:lastRenderedPageBreak/>
        <w:t>Seznam použité literatury</w:t>
      </w:r>
      <w:bookmarkEnd w:id="44"/>
    </w:p>
    <w:p w:rsidR="00777760" w:rsidRPr="00EE7962" w:rsidRDefault="00777760" w:rsidP="00777760">
      <w:pPr>
        <w:pStyle w:val="Bezmezer"/>
        <w:jc w:val="both"/>
        <w:rPr>
          <w:rFonts w:ascii="Times New Roman" w:hAnsi="Times New Roman" w:cs="Times New Roman"/>
          <w:sz w:val="24"/>
          <w:szCs w:val="24"/>
        </w:rPr>
      </w:pPr>
      <w:r w:rsidRPr="00EE7962">
        <w:rPr>
          <w:rFonts w:ascii="Times New Roman" w:hAnsi="Times New Roman" w:cs="Times New Roman"/>
          <w:i/>
          <w:iCs/>
          <w:sz w:val="24"/>
          <w:szCs w:val="24"/>
        </w:rPr>
        <w:t>Proč pláčeš, Miriam?: utrpení žen po potratu, po interrupci: PAS - pointerrupční syndrom, zážitky postižených žen</w:t>
      </w:r>
      <w:r w:rsidRPr="00EE7962">
        <w:rPr>
          <w:rFonts w:ascii="Times New Roman" w:hAnsi="Times New Roman" w:cs="Times New Roman"/>
          <w:sz w:val="24"/>
          <w:szCs w:val="24"/>
        </w:rPr>
        <w:t>. Olomouc</w:t>
      </w:r>
      <w:r w:rsidR="00603017">
        <w:rPr>
          <w:rFonts w:ascii="Times New Roman" w:hAnsi="Times New Roman" w:cs="Times New Roman"/>
          <w:sz w:val="24"/>
          <w:szCs w:val="24"/>
        </w:rPr>
        <w:t>: Matice cyrilometodějská, 2001,</w:t>
      </w:r>
      <w:r w:rsidRPr="00EE7962">
        <w:rPr>
          <w:rFonts w:ascii="Times New Roman" w:hAnsi="Times New Roman" w:cs="Times New Roman"/>
          <w:sz w:val="24"/>
          <w:szCs w:val="24"/>
        </w:rPr>
        <w:t xml:space="preserve"> 42 s. ISBN 80-7266-074-8.</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1C7549">
        <w:rPr>
          <w:rFonts w:ascii="Times New Roman" w:hAnsi="Times New Roman" w:cs="Times New Roman"/>
          <w:caps/>
          <w:sz w:val="24"/>
          <w:szCs w:val="24"/>
        </w:rPr>
        <w:t>Virt</w:t>
      </w:r>
      <w:r w:rsidR="0022503C">
        <w:rPr>
          <w:rFonts w:ascii="Times New Roman" w:hAnsi="Times New Roman" w:cs="Times New Roman"/>
          <w:sz w:val="24"/>
          <w:szCs w:val="24"/>
        </w:rPr>
        <w:t>, G</w:t>
      </w:r>
      <w:r w:rsidRPr="001C7549">
        <w:rPr>
          <w:rFonts w:ascii="Times New Roman" w:hAnsi="Times New Roman" w:cs="Times New Roman"/>
          <w:sz w:val="24"/>
          <w:szCs w:val="24"/>
        </w:rPr>
        <w:t xml:space="preserve">. </w:t>
      </w:r>
      <w:r w:rsidRPr="001C7549">
        <w:rPr>
          <w:rFonts w:ascii="Times New Roman" w:hAnsi="Times New Roman" w:cs="Times New Roman"/>
          <w:i/>
          <w:iCs/>
          <w:sz w:val="24"/>
          <w:szCs w:val="24"/>
        </w:rPr>
        <w:t>Žít až do konce: etika umírání, smrti a eutanazie</w:t>
      </w:r>
      <w:r w:rsidR="0022503C">
        <w:rPr>
          <w:rFonts w:ascii="Times New Roman" w:hAnsi="Times New Roman" w:cs="Times New Roman"/>
          <w:sz w:val="24"/>
          <w:szCs w:val="24"/>
        </w:rPr>
        <w:t>. Vyd. 1. Praha: Vyšehrad, 2000,</w:t>
      </w:r>
      <w:r w:rsidRPr="001C7549">
        <w:rPr>
          <w:rFonts w:ascii="Times New Roman" w:hAnsi="Times New Roman" w:cs="Times New Roman"/>
          <w:sz w:val="24"/>
          <w:szCs w:val="24"/>
        </w:rPr>
        <w:t xml:space="preserve"> 95 s. Cesty; sv. 6. ISBN 80-7021-330-2.</w:t>
      </w:r>
    </w:p>
    <w:p w:rsidR="00777760" w:rsidRPr="001C7549" w:rsidRDefault="00777760" w:rsidP="00777760">
      <w:pPr>
        <w:pStyle w:val="Bezmezer"/>
        <w:jc w:val="both"/>
        <w:rPr>
          <w:rFonts w:ascii="Times New Roman" w:hAnsi="Times New Roman" w:cs="Times New Roman"/>
          <w:sz w:val="24"/>
          <w:szCs w:val="24"/>
        </w:rPr>
      </w:pPr>
    </w:p>
    <w:p w:rsidR="00777760" w:rsidRDefault="0022503C" w:rsidP="00777760">
      <w:pPr>
        <w:pStyle w:val="Bezmezer"/>
        <w:jc w:val="both"/>
        <w:rPr>
          <w:rFonts w:ascii="Times New Roman" w:hAnsi="Times New Roman" w:cs="Times New Roman"/>
          <w:sz w:val="24"/>
          <w:szCs w:val="24"/>
        </w:rPr>
      </w:pPr>
      <w:r>
        <w:rPr>
          <w:rFonts w:ascii="Times New Roman" w:hAnsi="Times New Roman" w:cs="Times New Roman"/>
          <w:sz w:val="24"/>
          <w:szCs w:val="24"/>
        </w:rPr>
        <w:t>PEKÁRKOVÁ, M</w:t>
      </w:r>
      <w:r w:rsidR="00777760">
        <w:rPr>
          <w:rFonts w:ascii="Times New Roman" w:hAnsi="Times New Roman" w:cs="Times New Roman"/>
          <w:sz w:val="24"/>
          <w:szCs w:val="24"/>
        </w:rPr>
        <w:t>.</w:t>
      </w:r>
      <w:r>
        <w:rPr>
          <w:rFonts w:ascii="Times New Roman" w:hAnsi="Times New Roman" w:cs="Times New Roman"/>
          <w:sz w:val="24"/>
          <w:szCs w:val="24"/>
        </w:rPr>
        <w:t xml:space="preserve"> a kol.</w:t>
      </w:r>
      <w:r w:rsidR="00777760" w:rsidRPr="00801652">
        <w:rPr>
          <w:rFonts w:ascii="Times New Roman" w:hAnsi="Times New Roman" w:cs="Times New Roman"/>
          <w:i/>
          <w:sz w:val="24"/>
          <w:szCs w:val="24"/>
        </w:rPr>
        <w:t xml:space="preserve"> Potrat ano-ne aneb na pokraji života</w:t>
      </w:r>
      <w:r w:rsidR="00777760" w:rsidRPr="00801652">
        <w:rPr>
          <w:rFonts w:ascii="Times New Roman" w:hAnsi="Times New Roman" w:cs="Times New Roman"/>
          <w:sz w:val="24"/>
          <w:szCs w:val="24"/>
        </w:rPr>
        <w:t xml:space="preserve">. </w:t>
      </w:r>
      <w:r w:rsidR="00777760">
        <w:rPr>
          <w:rFonts w:ascii="Times New Roman" w:hAnsi="Times New Roman" w:cs="Times New Roman"/>
          <w:sz w:val="24"/>
          <w:szCs w:val="24"/>
        </w:rPr>
        <w:t>Vyd. 1.</w:t>
      </w:r>
      <w:r w:rsidR="00777760" w:rsidRPr="00801652">
        <w:rPr>
          <w:rFonts w:ascii="Times New Roman" w:hAnsi="Times New Roman" w:cs="Times New Roman"/>
          <w:sz w:val="24"/>
          <w:szCs w:val="24"/>
        </w:rPr>
        <w:t xml:space="preserve"> </w:t>
      </w:r>
      <w:r>
        <w:rPr>
          <w:rFonts w:ascii="Times New Roman" w:hAnsi="Times New Roman" w:cs="Times New Roman"/>
          <w:sz w:val="24"/>
          <w:szCs w:val="24"/>
        </w:rPr>
        <w:t>Praha: Grada Publishing, 2000,</w:t>
      </w:r>
      <w:r w:rsidR="00777760">
        <w:rPr>
          <w:rFonts w:ascii="Times New Roman" w:hAnsi="Times New Roman" w:cs="Times New Roman"/>
          <w:sz w:val="24"/>
          <w:szCs w:val="24"/>
        </w:rPr>
        <w:t xml:space="preserve"> 104</w:t>
      </w:r>
      <w:r w:rsidR="00777760" w:rsidRPr="00801652">
        <w:rPr>
          <w:rFonts w:ascii="Times New Roman" w:hAnsi="Times New Roman" w:cs="Times New Roman"/>
          <w:sz w:val="24"/>
          <w:szCs w:val="24"/>
        </w:rPr>
        <w:t xml:space="preserve"> s. ISBN 80-7169-922-5.</w:t>
      </w:r>
    </w:p>
    <w:p w:rsidR="00777760" w:rsidRPr="00801652" w:rsidRDefault="00777760" w:rsidP="00777760">
      <w:pPr>
        <w:pStyle w:val="Bezmezer"/>
        <w:jc w:val="both"/>
        <w:rPr>
          <w:rFonts w:ascii="Times New Roman" w:hAnsi="Times New Roman" w:cs="Times New Roman"/>
          <w:sz w:val="24"/>
          <w:szCs w:val="24"/>
        </w:rPr>
      </w:pPr>
    </w:p>
    <w:p w:rsidR="00777760" w:rsidRDefault="0022503C" w:rsidP="00777760">
      <w:pPr>
        <w:pStyle w:val="Bezmezer"/>
        <w:jc w:val="both"/>
        <w:rPr>
          <w:rFonts w:ascii="Times New Roman" w:hAnsi="Times New Roman" w:cs="Times New Roman"/>
          <w:sz w:val="24"/>
          <w:szCs w:val="24"/>
        </w:rPr>
      </w:pPr>
      <w:r>
        <w:rPr>
          <w:rFonts w:ascii="Times New Roman" w:hAnsi="Times New Roman" w:cs="Times New Roman"/>
          <w:sz w:val="24"/>
          <w:szCs w:val="24"/>
        </w:rPr>
        <w:t>ROTTER, H</w:t>
      </w:r>
      <w:r w:rsidR="00777760" w:rsidRPr="00EE7962">
        <w:rPr>
          <w:rFonts w:ascii="Times New Roman" w:hAnsi="Times New Roman" w:cs="Times New Roman"/>
          <w:sz w:val="24"/>
          <w:szCs w:val="24"/>
        </w:rPr>
        <w:t xml:space="preserve">. </w:t>
      </w:r>
      <w:r w:rsidR="00777760" w:rsidRPr="00EE7962">
        <w:rPr>
          <w:rFonts w:ascii="Times New Roman" w:hAnsi="Times New Roman" w:cs="Times New Roman"/>
          <w:i/>
          <w:sz w:val="24"/>
          <w:szCs w:val="24"/>
        </w:rPr>
        <w:t>Důstojnost lidského života</w:t>
      </w:r>
      <w:r w:rsidR="00777760" w:rsidRPr="00EE7962">
        <w:rPr>
          <w:rFonts w:ascii="Times New Roman" w:hAnsi="Times New Roman" w:cs="Times New Roman"/>
          <w:i/>
          <w:iCs/>
          <w:sz w:val="24"/>
          <w:szCs w:val="24"/>
        </w:rPr>
        <w:t>: základní otázky lékařské etiky</w:t>
      </w:r>
      <w:r>
        <w:rPr>
          <w:rFonts w:ascii="Times New Roman" w:hAnsi="Times New Roman" w:cs="Times New Roman"/>
          <w:sz w:val="24"/>
          <w:szCs w:val="24"/>
        </w:rPr>
        <w:t>. Vyd. 1.</w:t>
      </w:r>
      <w:r w:rsidR="00777760" w:rsidRPr="00EE7962">
        <w:rPr>
          <w:rFonts w:ascii="Times New Roman" w:hAnsi="Times New Roman" w:cs="Times New Roman"/>
          <w:sz w:val="24"/>
          <w:szCs w:val="24"/>
        </w:rPr>
        <w:t xml:space="preserve"> Praha: Vyšehrad</w:t>
      </w:r>
      <w:r>
        <w:rPr>
          <w:rFonts w:ascii="Times New Roman" w:hAnsi="Times New Roman" w:cs="Times New Roman"/>
          <w:sz w:val="24"/>
          <w:szCs w:val="24"/>
        </w:rPr>
        <w:t>, 1999,</w:t>
      </w:r>
      <w:r w:rsidR="00777760" w:rsidRPr="00EE7962">
        <w:rPr>
          <w:rFonts w:ascii="Times New Roman" w:hAnsi="Times New Roman" w:cs="Times New Roman"/>
          <w:sz w:val="24"/>
          <w:szCs w:val="24"/>
        </w:rPr>
        <w:t xml:space="preserve"> 1</w:t>
      </w:r>
      <w:r w:rsidR="00777760">
        <w:rPr>
          <w:rFonts w:ascii="Times New Roman" w:hAnsi="Times New Roman" w:cs="Times New Roman"/>
          <w:sz w:val="24"/>
          <w:szCs w:val="24"/>
        </w:rPr>
        <w:t>12</w:t>
      </w:r>
      <w:r w:rsidR="00777760" w:rsidRPr="00EE7962">
        <w:rPr>
          <w:rFonts w:ascii="Times New Roman" w:hAnsi="Times New Roman" w:cs="Times New Roman"/>
          <w:sz w:val="24"/>
          <w:szCs w:val="24"/>
        </w:rPr>
        <w:t xml:space="preserve"> s. ISBN 80-7021-302-7.</w:t>
      </w:r>
    </w:p>
    <w:p w:rsidR="00777760" w:rsidRPr="00801652" w:rsidRDefault="00777760" w:rsidP="00777760">
      <w:pPr>
        <w:pStyle w:val="Bezmezer"/>
        <w:jc w:val="both"/>
        <w:rPr>
          <w:rFonts w:ascii="Times New Roman" w:hAnsi="Times New Roman" w:cs="Times New Roman"/>
          <w:sz w:val="24"/>
          <w:szCs w:val="24"/>
        </w:rPr>
      </w:pPr>
    </w:p>
    <w:p w:rsidR="00777760" w:rsidRDefault="0022503C" w:rsidP="00777760">
      <w:pPr>
        <w:pStyle w:val="Bezmezer"/>
        <w:jc w:val="both"/>
        <w:rPr>
          <w:rFonts w:ascii="Times New Roman" w:hAnsi="Times New Roman" w:cs="Times New Roman"/>
          <w:sz w:val="24"/>
          <w:szCs w:val="24"/>
        </w:rPr>
      </w:pPr>
      <w:r>
        <w:rPr>
          <w:rFonts w:ascii="Times New Roman" w:hAnsi="Times New Roman" w:cs="Times New Roman"/>
          <w:sz w:val="24"/>
          <w:szCs w:val="24"/>
        </w:rPr>
        <w:t>KABELA, M</w:t>
      </w:r>
      <w:r w:rsidR="00777760" w:rsidRPr="00EE7962">
        <w:rPr>
          <w:rFonts w:ascii="Times New Roman" w:hAnsi="Times New Roman" w:cs="Times New Roman"/>
          <w:sz w:val="24"/>
          <w:szCs w:val="24"/>
        </w:rPr>
        <w:t>.</w:t>
      </w:r>
      <w:r w:rsidR="00777760" w:rsidRPr="00EE7962">
        <w:rPr>
          <w:rFonts w:ascii="Times New Roman" w:hAnsi="Times New Roman" w:cs="Times New Roman"/>
          <w:i/>
          <w:sz w:val="24"/>
          <w:szCs w:val="24"/>
        </w:rPr>
        <w:t xml:space="preserve"> Holandská současnost</w:t>
      </w:r>
      <w:r w:rsidR="00777760" w:rsidRPr="00EE7962">
        <w:rPr>
          <w:rFonts w:ascii="Times New Roman" w:hAnsi="Times New Roman" w:cs="Times New Roman"/>
          <w:i/>
          <w:iCs/>
          <w:sz w:val="24"/>
          <w:szCs w:val="24"/>
        </w:rPr>
        <w:t>: politické strany a státní správa, zahraniční politika, hospodářství a doprava, politika vůči drogám a veřejné agresi, eutanazie--</w:t>
      </w:r>
      <w:r w:rsidR="00777760" w:rsidRPr="00EE7962">
        <w:rPr>
          <w:rFonts w:ascii="Times New Roman" w:hAnsi="Times New Roman" w:cs="Times New Roman"/>
          <w:i/>
          <w:sz w:val="24"/>
          <w:szCs w:val="24"/>
        </w:rPr>
        <w:t xml:space="preserve">. </w:t>
      </w:r>
      <w:r>
        <w:rPr>
          <w:rFonts w:ascii="Times New Roman" w:hAnsi="Times New Roman" w:cs="Times New Roman"/>
          <w:sz w:val="24"/>
          <w:szCs w:val="24"/>
        </w:rPr>
        <w:t>Vyd. 1.</w:t>
      </w:r>
      <w:r w:rsidR="00777760" w:rsidRPr="00EE7962">
        <w:rPr>
          <w:rFonts w:ascii="Times New Roman" w:hAnsi="Times New Roman" w:cs="Times New Roman"/>
          <w:sz w:val="24"/>
          <w:szCs w:val="24"/>
        </w:rPr>
        <w:t xml:space="preserve"> Brno: </w:t>
      </w:r>
      <w:r w:rsidR="00777760">
        <w:rPr>
          <w:rFonts w:ascii="Times New Roman" w:hAnsi="Times New Roman" w:cs="Times New Roman"/>
          <w:sz w:val="24"/>
          <w:szCs w:val="24"/>
        </w:rPr>
        <w:t>BARRISTER</w:t>
      </w:r>
      <w:r w:rsidR="00777760" w:rsidRPr="00EE7962">
        <w:rPr>
          <w:rFonts w:ascii="Times New Roman" w:hAnsi="Times New Roman" w:cs="Times New Roman"/>
          <w:sz w:val="24"/>
          <w:szCs w:val="24"/>
        </w:rPr>
        <w:t xml:space="preserve"> &amp; P</w:t>
      </w:r>
      <w:r w:rsidR="00777760">
        <w:rPr>
          <w:rFonts w:ascii="Times New Roman" w:hAnsi="Times New Roman" w:cs="Times New Roman"/>
          <w:sz w:val="24"/>
          <w:szCs w:val="24"/>
        </w:rPr>
        <w:t>RINCIPAL</w:t>
      </w:r>
      <w:r>
        <w:rPr>
          <w:rFonts w:ascii="Times New Roman" w:hAnsi="Times New Roman" w:cs="Times New Roman"/>
          <w:sz w:val="24"/>
          <w:szCs w:val="24"/>
        </w:rPr>
        <w:t>, 2001,</w:t>
      </w:r>
      <w:r w:rsidR="00777760" w:rsidRPr="00EE7962">
        <w:rPr>
          <w:rFonts w:ascii="Times New Roman" w:hAnsi="Times New Roman" w:cs="Times New Roman"/>
          <w:sz w:val="24"/>
          <w:szCs w:val="24"/>
        </w:rPr>
        <w:t xml:space="preserve"> </w:t>
      </w:r>
      <w:r w:rsidR="00777760">
        <w:rPr>
          <w:rFonts w:ascii="Times New Roman" w:hAnsi="Times New Roman" w:cs="Times New Roman"/>
          <w:sz w:val="24"/>
          <w:szCs w:val="24"/>
        </w:rPr>
        <w:t>214</w:t>
      </w:r>
      <w:r w:rsidR="00777760" w:rsidRPr="00EE7962">
        <w:rPr>
          <w:rFonts w:ascii="Times New Roman" w:hAnsi="Times New Roman" w:cs="Times New Roman"/>
          <w:sz w:val="24"/>
          <w:szCs w:val="24"/>
        </w:rPr>
        <w:t xml:space="preserve"> s., ISBN 80-85947-63-3. </w:t>
      </w:r>
    </w:p>
    <w:p w:rsidR="00777760" w:rsidRPr="00801652"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801652">
        <w:rPr>
          <w:rFonts w:ascii="Times New Roman" w:hAnsi="Times New Roman" w:cs="Times New Roman"/>
          <w:bCs/>
          <w:sz w:val="24"/>
          <w:szCs w:val="24"/>
        </w:rPr>
        <w:t>POLLARD</w:t>
      </w:r>
      <w:r w:rsidRPr="00801652">
        <w:rPr>
          <w:rFonts w:ascii="Times New Roman" w:hAnsi="Times New Roman" w:cs="Times New Roman"/>
          <w:sz w:val="24"/>
          <w:szCs w:val="24"/>
        </w:rPr>
        <w:t>, B.</w:t>
      </w:r>
      <w:r w:rsidRPr="00801652">
        <w:rPr>
          <w:rFonts w:ascii="Times New Roman" w:hAnsi="Times New Roman" w:cs="Times New Roman"/>
          <w:i/>
          <w:sz w:val="24"/>
          <w:szCs w:val="24"/>
        </w:rPr>
        <w:t xml:space="preserve"> Eutanazie - ano či ne</w:t>
      </w:r>
      <w:r>
        <w:rPr>
          <w:rFonts w:ascii="Times New Roman" w:hAnsi="Times New Roman" w:cs="Times New Roman"/>
          <w:i/>
          <w:sz w:val="24"/>
          <w:szCs w:val="24"/>
        </w:rPr>
        <w:t>?</w:t>
      </w:r>
      <w:r w:rsidRPr="00801652">
        <w:rPr>
          <w:rFonts w:ascii="Times New Roman" w:hAnsi="Times New Roman" w:cs="Times New Roman"/>
          <w:i/>
          <w:sz w:val="24"/>
          <w:szCs w:val="24"/>
        </w:rPr>
        <w:t>.</w:t>
      </w:r>
      <w:r w:rsidRPr="00801652">
        <w:rPr>
          <w:rFonts w:ascii="Times New Roman" w:hAnsi="Times New Roman" w:cs="Times New Roman"/>
          <w:sz w:val="24"/>
          <w:szCs w:val="24"/>
        </w:rPr>
        <w:t xml:space="preserve"> </w:t>
      </w:r>
      <w:r>
        <w:rPr>
          <w:rFonts w:ascii="Times New Roman" w:hAnsi="Times New Roman" w:cs="Times New Roman"/>
          <w:sz w:val="24"/>
          <w:szCs w:val="24"/>
        </w:rPr>
        <w:t>Vyd. 1.</w:t>
      </w:r>
      <w:r w:rsidRPr="00801652">
        <w:rPr>
          <w:rFonts w:ascii="Times New Roman" w:hAnsi="Times New Roman" w:cs="Times New Roman"/>
          <w:sz w:val="24"/>
          <w:szCs w:val="24"/>
        </w:rPr>
        <w:t xml:space="preserve"> </w:t>
      </w:r>
      <w:r w:rsidR="0022503C">
        <w:rPr>
          <w:rFonts w:ascii="Times New Roman" w:hAnsi="Times New Roman" w:cs="Times New Roman"/>
          <w:sz w:val="24"/>
          <w:szCs w:val="24"/>
        </w:rPr>
        <w:t>Praha: Dita, 1996, 210 s.</w:t>
      </w:r>
      <w:r w:rsidRPr="00801652">
        <w:rPr>
          <w:rFonts w:ascii="Times New Roman" w:hAnsi="Times New Roman" w:cs="Times New Roman"/>
          <w:sz w:val="24"/>
          <w:szCs w:val="24"/>
        </w:rPr>
        <w:t xml:space="preserve"> ISBN 80-85926-07-5</w:t>
      </w:r>
      <w:r>
        <w:rPr>
          <w:rFonts w:ascii="Times New Roman" w:hAnsi="Times New Roman" w:cs="Times New Roman"/>
          <w:sz w:val="24"/>
          <w:szCs w:val="24"/>
        </w:rPr>
        <w:t>.</w:t>
      </w:r>
    </w:p>
    <w:p w:rsidR="00777760" w:rsidRPr="00801652"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801652">
        <w:rPr>
          <w:rFonts w:ascii="Times New Roman" w:hAnsi="Times New Roman" w:cs="Times New Roman"/>
          <w:sz w:val="24"/>
          <w:szCs w:val="24"/>
        </w:rPr>
        <w:t xml:space="preserve">KOŘENEK, J. </w:t>
      </w:r>
      <w:r w:rsidRPr="00801652">
        <w:rPr>
          <w:rFonts w:ascii="Times New Roman" w:hAnsi="Times New Roman" w:cs="Times New Roman"/>
          <w:i/>
          <w:sz w:val="24"/>
          <w:szCs w:val="24"/>
        </w:rPr>
        <w:t>Lékařská etika</w:t>
      </w:r>
      <w:r w:rsidRPr="00801652">
        <w:rPr>
          <w:rFonts w:ascii="Times New Roman" w:hAnsi="Times New Roman" w:cs="Times New Roman"/>
          <w:sz w:val="24"/>
          <w:szCs w:val="24"/>
        </w:rPr>
        <w:t xml:space="preserve">. </w:t>
      </w:r>
      <w:r w:rsidR="0022503C">
        <w:rPr>
          <w:rFonts w:ascii="Times New Roman" w:hAnsi="Times New Roman" w:cs="Times New Roman"/>
          <w:sz w:val="24"/>
          <w:szCs w:val="24"/>
        </w:rPr>
        <w:t>Vyd. 2. Praha: TRITON, 2004,</w:t>
      </w:r>
      <w:r>
        <w:rPr>
          <w:rFonts w:ascii="Times New Roman" w:hAnsi="Times New Roman" w:cs="Times New Roman"/>
          <w:sz w:val="24"/>
          <w:szCs w:val="24"/>
        </w:rPr>
        <w:t xml:space="preserve"> 240</w:t>
      </w:r>
      <w:r w:rsidRPr="00801652">
        <w:rPr>
          <w:rFonts w:ascii="Times New Roman" w:hAnsi="Times New Roman" w:cs="Times New Roman"/>
          <w:sz w:val="24"/>
          <w:szCs w:val="24"/>
        </w:rPr>
        <w:t xml:space="preserve"> s. ISBN 80-7254-538-8.</w:t>
      </w:r>
    </w:p>
    <w:p w:rsidR="00777760" w:rsidRPr="00801652" w:rsidRDefault="00777760" w:rsidP="00777760">
      <w:pPr>
        <w:pStyle w:val="Bezmezer"/>
        <w:jc w:val="both"/>
        <w:rPr>
          <w:rFonts w:ascii="Times New Roman" w:hAnsi="Times New Roman" w:cs="Times New Roman"/>
          <w:sz w:val="24"/>
          <w:szCs w:val="24"/>
        </w:rPr>
      </w:pPr>
    </w:p>
    <w:p w:rsidR="00777760" w:rsidRPr="00EE7962" w:rsidRDefault="0022503C" w:rsidP="00777760">
      <w:pPr>
        <w:pStyle w:val="Bezmezer"/>
        <w:jc w:val="both"/>
        <w:rPr>
          <w:rFonts w:ascii="Times New Roman" w:hAnsi="Times New Roman" w:cs="Times New Roman"/>
          <w:sz w:val="24"/>
          <w:szCs w:val="24"/>
        </w:rPr>
      </w:pPr>
      <w:r>
        <w:rPr>
          <w:rFonts w:ascii="Times New Roman" w:hAnsi="Times New Roman" w:cs="Times New Roman"/>
          <w:sz w:val="24"/>
          <w:szCs w:val="24"/>
        </w:rPr>
        <w:t>O’CONNOR, M.</w:t>
      </w:r>
      <w:r w:rsidR="00777760">
        <w:rPr>
          <w:rFonts w:ascii="Times New Roman" w:hAnsi="Times New Roman" w:cs="Times New Roman"/>
          <w:sz w:val="24"/>
          <w:szCs w:val="24"/>
        </w:rPr>
        <w:t xml:space="preserve"> – </w:t>
      </w:r>
      <w:r>
        <w:rPr>
          <w:rFonts w:ascii="Times New Roman" w:hAnsi="Times New Roman" w:cs="Times New Roman"/>
          <w:sz w:val="24"/>
          <w:szCs w:val="24"/>
        </w:rPr>
        <w:t>ARANDA, S</w:t>
      </w:r>
      <w:r w:rsidR="00777760" w:rsidRPr="00EE7962">
        <w:rPr>
          <w:rFonts w:ascii="Times New Roman" w:hAnsi="Times New Roman" w:cs="Times New Roman"/>
          <w:sz w:val="24"/>
          <w:szCs w:val="24"/>
        </w:rPr>
        <w:t xml:space="preserve">. </w:t>
      </w:r>
      <w:r w:rsidR="00777760" w:rsidRPr="00EE7962">
        <w:rPr>
          <w:rFonts w:ascii="Times New Roman" w:hAnsi="Times New Roman" w:cs="Times New Roman"/>
          <w:i/>
          <w:sz w:val="24"/>
          <w:szCs w:val="24"/>
        </w:rPr>
        <w:t>Paliativní péče</w:t>
      </w:r>
      <w:r w:rsidR="00777760" w:rsidRPr="00EE7962">
        <w:rPr>
          <w:rFonts w:ascii="Times New Roman" w:hAnsi="Times New Roman" w:cs="Times New Roman"/>
          <w:i/>
          <w:iCs/>
          <w:sz w:val="24"/>
          <w:szCs w:val="24"/>
        </w:rPr>
        <w:t>: pro sestry všech oborů</w:t>
      </w:r>
      <w:r>
        <w:rPr>
          <w:rFonts w:ascii="Times New Roman" w:hAnsi="Times New Roman" w:cs="Times New Roman"/>
          <w:sz w:val="24"/>
          <w:szCs w:val="24"/>
        </w:rPr>
        <w:t>. Vyd. 1.</w:t>
      </w:r>
      <w:r w:rsidR="00777760" w:rsidRPr="00EE7962">
        <w:rPr>
          <w:rFonts w:ascii="Times New Roman" w:hAnsi="Times New Roman" w:cs="Times New Roman"/>
          <w:sz w:val="24"/>
          <w:szCs w:val="24"/>
        </w:rPr>
        <w:t xml:space="preserve"> Přeložila Mgr. Jana Heřmanová</w:t>
      </w:r>
      <w:r>
        <w:rPr>
          <w:rFonts w:ascii="Times New Roman" w:hAnsi="Times New Roman" w:cs="Times New Roman"/>
          <w:sz w:val="24"/>
          <w:szCs w:val="24"/>
        </w:rPr>
        <w:t>. Praha: Grada Publishing, 2005, 324 s.</w:t>
      </w:r>
      <w:r w:rsidR="00777760" w:rsidRPr="00EE7962">
        <w:rPr>
          <w:rFonts w:ascii="Times New Roman" w:hAnsi="Times New Roman" w:cs="Times New Roman"/>
          <w:sz w:val="24"/>
          <w:szCs w:val="24"/>
        </w:rPr>
        <w:t xml:space="preserve"> ISBN 80-247-1295-4.</w:t>
      </w:r>
    </w:p>
    <w:p w:rsidR="00777760" w:rsidRPr="00801652"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801652">
        <w:rPr>
          <w:rFonts w:ascii="Times New Roman" w:hAnsi="Times New Roman" w:cs="Times New Roman"/>
          <w:sz w:val="24"/>
          <w:szCs w:val="24"/>
        </w:rPr>
        <w:t xml:space="preserve">JANKOVSKÝ, J. </w:t>
      </w:r>
      <w:r w:rsidRPr="00801652">
        <w:rPr>
          <w:rFonts w:ascii="Times New Roman" w:hAnsi="Times New Roman" w:cs="Times New Roman"/>
          <w:i/>
          <w:sz w:val="24"/>
          <w:szCs w:val="24"/>
        </w:rPr>
        <w:t>Etika pro pomáhající profese</w:t>
      </w:r>
      <w:r w:rsidRPr="00801652">
        <w:rPr>
          <w:rFonts w:ascii="Times New Roman" w:hAnsi="Times New Roman" w:cs="Times New Roman"/>
          <w:sz w:val="24"/>
          <w:szCs w:val="24"/>
        </w:rPr>
        <w:t xml:space="preserve">. </w:t>
      </w:r>
      <w:r>
        <w:rPr>
          <w:rFonts w:ascii="Times New Roman" w:hAnsi="Times New Roman" w:cs="Times New Roman"/>
          <w:sz w:val="24"/>
          <w:szCs w:val="24"/>
        </w:rPr>
        <w:t>Vyd. 1.</w:t>
      </w:r>
      <w:r w:rsidRPr="00801652">
        <w:rPr>
          <w:rFonts w:ascii="Times New Roman" w:hAnsi="Times New Roman" w:cs="Times New Roman"/>
          <w:sz w:val="24"/>
          <w:szCs w:val="24"/>
        </w:rPr>
        <w:t xml:space="preserve"> Praha: </w:t>
      </w:r>
      <w:r w:rsidR="0022503C">
        <w:rPr>
          <w:rFonts w:ascii="Times New Roman" w:hAnsi="Times New Roman" w:cs="Times New Roman"/>
          <w:sz w:val="24"/>
          <w:szCs w:val="24"/>
        </w:rPr>
        <w:t>Triton, 2003, 223 s.</w:t>
      </w:r>
      <w:r w:rsidRPr="00801652">
        <w:rPr>
          <w:rFonts w:ascii="Times New Roman" w:hAnsi="Times New Roman" w:cs="Times New Roman"/>
          <w:sz w:val="24"/>
          <w:szCs w:val="24"/>
        </w:rPr>
        <w:t xml:space="preserve"> ISBN 80-7254-329-6.</w:t>
      </w:r>
    </w:p>
    <w:p w:rsidR="00777760" w:rsidRPr="00801652"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801652">
        <w:rPr>
          <w:rFonts w:ascii="Times New Roman" w:hAnsi="Times New Roman" w:cs="Times New Roman"/>
          <w:sz w:val="24"/>
          <w:szCs w:val="24"/>
        </w:rPr>
        <w:t xml:space="preserve">MUNZAROVÁ, M. </w:t>
      </w:r>
      <w:r w:rsidRPr="00801652">
        <w:rPr>
          <w:rFonts w:ascii="Times New Roman" w:hAnsi="Times New Roman" w:cs="Times New Roman"/>
          <w:i/>
          <w:sz w:val="24"/>
          <w:szCs w:val="24"/>
        </w:rPr>
        <w:t>Eutanazie, nebo paliativní péče</w:t>
      </w:r>
      <w:r>
        <w:rPr>
          <w:rFonts w:ascii="Times New Roman" w:hAnsi="Times New Roman" w:cs="Times New Roman"/>
          <w:i/>
          <w:sz w:val="24"/>
          <w:szCs w:val="24"/>
        </w:rPr>
        <w:t>?</w:t>
      </w:r>
      <w:r w:rsidRPr="00801652">
        <w:rPr>
          <w:rFonts w:ascii="Times New Roman" w:hAnsi="Times New Roman" w:cs="Times New Roman"/>
          <w:sz w:val="24"/>
          <w:szCs w:val="24"/>
        </w:rPr>
        <w:t xml:space="preserve">. </w:t>
      </w:r>
      <w:r>
        <w:rPr>
          <w:rFonts w:ascii="Times New Roman" w:hAnsi="Times New Roman" w:cs="Times New Roman"/>
          <w:sz w:val="24"/>
          <w:szCs w:val="24"/>
        </w:rPr>
        <w:t>Vyd. 1.</w:t>
      </w:r>
      <w:r w:rsidRPr="00801652">
        <w:rPr>
          <w:rFonts w:ascii="Times New Roman" w:hAnsi="Times New Roman" w:cs="Times New Roman"/>
          <w:sz w:val="24"/>
          <w:szCs w:val="24"/>
        </w:rPr>
        <w:t xml:space="preserve"> Praha: Grada Publishing, 200</w:t>
      </w:r>
      <w:r w:rsidR="0022503C">
        <w:rPr>
          <w:rFonts w:ascii="Times New Roman" w:hAnsi="Times New Roman" w:cs="Times New Roman"/>
          <w:sz w:val="24"/>
          <w:szCs w:val="24"/>
        </w:rPr>
        <w:t>5, 108 s.</w:t>
      </w:r>
      <w:r w:rsidRPr="00801652">
        <w:rPr>
          <w:rFonts w:ascii="Times New Roman" w:hAnsi="Times New Roman" w:cs="Times New Roman"/>
          <w:sz w:val="24"/>
          <w:szCs w:val="24"/>
        </w:rPr>
        <w:t xml:space="preserve"> ISBN 80-247-1025-0.</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7C2C4F">
        <w:rPr>
          <w:rFonts w:ascii="Times New Roman" w:hAnsi="Times New Roman" w:cs="Times New Roman"/>
          <w:caps/>
          <w:sz w:val="24"/>
          <w:szCs w:val="24"/>
        </w:rPr>
        <w:t>Mishan</w:t>
      </w:r>
      <w:r w:rsidR="0022503C">
        <w:rPr>
          <w:rFonts w:ascii="Times New Roman" w:hAnsi="Times New Roman" w:cs="Times New Roman"/>
          <w:sz w:val="24"/>
          <w:szCs w:val="24"/>
        </w:rPr>
        <w:t>, E.</w:t>
      </w:r>
      <w:r w:rsidRPr="007C2C4F">
        <w:rPr>
          <w:rFonts w:ascii="Times New Roman" w:hAnsi="Times New Roman" w:cs="Times New Roman"/>
          <w:sz w:val="24"/>
          <w:szCs w:val="24"/>
        </w:rPr>
        <w:t xml:space="preserve"> J. </w:t>
      </w:r>
      <w:r w:rsidRPr="007C2C4F">
        <w:rPr>
          <w:rFonts w:ascii="Times New Roman" w:hAnsi="Times New Roman" w:cs="Times New Roman"/>
          <w:i/>
          <w:iCs/>
          <w:sz w:val="24"/>
          <w:szCs w:val="24"/>
        </w:rPr>
        <w:t>O povaze milosrdenství: jak argumentují zastánci "ženské volby"</w:t>
      </w:r>
      <w:r w:rsidRPr="007C2C4F">
        <w:rPr>
          <w:rFonts w:ascii="Times New Roman" w:hAnsi="Times New Roman" w:cs="Times New Roman"/>
          <w:sz w:val="24"/>
          <w:szCs w:val="24"/>
        </w:rPr>
        <w:t xml:space="preserve">. </w:t>
      </w:r>
      <w:r>
        <w:rPr>
          <w:rFonts w:ascii="Times New Roman" w:hAnsi="Times New Roman" w:cs="Times New Roman"/>
          <w:sz w:val="24"/>
          <w:szCs w:val="24"/>
        </w:rPr>
        <w:t xml:space="preserve">Přeložil Jan Placht. </w:t>
      </w:r>
      <w:r w:rsidR="0022503C">
        <w:rPr>
          <w:rFonts w:ascii="Times New Roman" w:hAnsi="Times New Roman" w:cs="Times New Roman"/>
          <w:sz w:val="24"/>
          <w:szCs w:val="24"/>
        </w:rPr>
        <w:t>Praha: Občanský institut, 1997,</w:t>
      </w:r>
      <w:r w:rsidRPr="007C2C4F">
        <w:rPr>
          <w:rFonts w:ascii="Times New Roman" w:hAnsi="Times New Roman" w:cs="Times New Roman"/>
          <w:sz w:val="24"/>
          <w:szCs w:val="24"/>
        </w:rPr>
        <w:t xml:space="preserve"> 23 s. Bulletin OI; č. 75.</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E62143">
        <w:rPr>
          <w:rFonts w:ascii="Times New Roman" w:hAnsi="Times New Roman" w:cs="Times New Roman"/>
          <w:caps/>
          <w:sz w:val="24"/>
          <w:szCs w:val="24"/>
        </w:rPr>
        <w:t>Freed</w:t>
      </w:r>
      <w:r w:rsidR="0022503C">
        <w:rPr>
          <w:rFonts w:ascii="Times New Roman" w:hAnsi="Times New Roman" w:cs="Times New Roman"/>
          <w:sz w:val="24"/>
          <w:szCs w:val="24"/>
        </w:rPr>
        <w:t>, L.</w:t>
      </w:r>
      <w:r>
        <w:rPr>
          <w:rFonts w:ascii="Times New Roman" w:hAnsi="Times New Roman" w:cs="Times New Roman"/>
          <w:sz w:val="24"/>
          <w:szCs w:val="24"/>
        </w:rPr>
        <w:t xml:space="preserve"> – </w:t>
      </w:r>
      <w:r w:rsidRPr="00E62143">
        <w:rPr>
          <w:rFonts w:ascii="Times New Roman" w:hAnsi="Times New Roman" w:cs="Times New Roman"/>
          <w:caps/>
          <w:sz w:val="24"/>
          <w:szCs w:val="24"/>
        </w:rPr>
        <w:t>Salazar</w:t>
      </w:r>
      <w:r w:rsidR="0022503C">
        <w:rPr>
          <w:rFonts w:ascii="Times New Roman" w:hAnsi="Times New Roman" w:cs="Times New Roman"/>
          <w:sz w:val="24"/>
          <w:szCs w:val="24"/>
        </w:rPr>
        <w:t>, P. Y</w:t>
      </w:r>
      <w:r w:rsidRPr="00E62143">
        <w:rPr>
          <w:rFonts w:ascii="Times New Roman" w:hAnsi="Times New Roman" w:cs="Times New Roman"/>
          <w:sz w:val="24"/>
          <w:szCs w:val="24"/>
        </w:rPr>
        <w:t xml:space="preserve">. </w:t>
      </w:r>
      <w:r w:rsidRPr="00E62143">
        <w:rPr>
          <w:rFonts w:ascii="Times New Roman" w:hAnsi="Times New Roman" w:cs="Times New Roman"/>
          <w:i/>
          <w:iCs/>
          <w:sz w:val="24"/>
          <w:szCs w:val="24"/>
        </w:rPr>
        <w:t>Čas k uzdravení: naděje a pomoc při překonávání postabortivního syndromu</w:t>
      </w:r>
      <w:r w:rsidR="0022503C">
        <w:rPr>
          <w:rFonts w:ascii="Times New Roman" w:hAnsi="Times New Roman" w:cs="Times New Roman"/>
          <w:sz w:val="24"/>
          <w:szCs w:val="24"/>
        </w:rPr>
        <w:t>. Vyd. 1.</w:t>
      </w:r>
      <w:r>
        <w:rPr>
          <w:rFonts w:ascii="Times New Roman" w:hAnsi="Times New Roman" w:cs="Times New Roman"/>
          <w:sz w:val="24"/>
          <w:szCs w:val="24"/>
        </w:rPr>
        <w:t xml:space="preserve"> Přeložila Zuzana Winterová.</w:t>
      </w:r>
      <w:r w:rsidR="0022503C">
        <w:rPr>
          <w:rFonts w:ascii="Times New Roman" w:hAnsi="Times New Roman" w:cs="Times New Roman"/>
          <w:sz w:val="24"/>
          <w:szCs w:val="24"/>
        </w:rPr>
        <w:t xml:space="preserve"> Praha: Paulínky, 2008,</w:t>
      </w:r>
      <w:r w:rsidRPr="00E62143">
        <w:rPr>
          <w:rFonts w:ascii="Times New Roman" w:hAnsi="Times New Roman" w:cs="Times New Roman"/>
          <w:sz w:val="24"/>
          <w:szCs w:val="24"/>
        </w:rPr>
        <w:t xml:space="preserve"> 199 s. Klíč. ISBN 978-80-86949-44-4.</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8E212B">
        <w:rPr>
          <w:rFonts w:ascii="Times New Roman" w:hAnsi="Times New Roman" w:cs="Times New Roman"/>
          <w:caps/>
          <w:sz w:val="24"/>
          <w:szCs w:val="24"/>
        </w:rPr>
        <w:t>Grady</w:t>
      </w:r>
      <w:r w:rsidR="0022503C">
        <w:rPr>
          <w:rFonts w:ascii="Times New Roman" w:hAnsi="Times New Roman" w:cs="Times New Roman"/>
          <w:sz w:val="24"/>
          <w:szCs w:val="24"/>
        </w:rPr>
        <w:t>, J.</w:t>
      </w:r>
      <w:r w:rsidRPr="008E212B">
        <w:rPr>
          <w:rFonts w:ascii="Times New Roman" w:hAnsi="Times New Roman" w:cs="Times New Roman"/>
          <w:sz w:val="24"/>
          <w:szCs w:val="24"/>
        </w:rPr>
        <w:t xml:space="preserve"> L. </w:t>
      </w:r>
      <w:r w:rsidRPr="008E212B">
        <w:rPr>
          <w:rFonts w:ascii="Times New Roman" w:hAnsi="Times New Roman" w:cs="Times New Roman"/>
          <w:i/>
          <w:iCs/>
          <w:sz w:val="24"/>
          <w:szCs w:val="24"/>
        </w:rPr>
        <w:t>Interrupce ano nebo ne?: (Důvody proti interrupcím)</w:t>
      </w:r>
      <w:r w:rsidRPr="008E212B">
        <w:rPr>
          <w:rFonts w:ascii="Times New Roman" w:hAnsi="Times New Roman" w:cs="Times New Roman"/>
          <w:sz w:val="24"/>
          <w:szCs w:val="24"/>
        </w:rPr>
        <w:t xml:space="preserve">. </w:t>
      </w:r>
      <w:r>
        <w:rPr>
          <w:rFonts w:ascii="Times New Roman" w:hAnsi="Times New Roman" w:cs="Times New Roman"/>
          <w:sz w:val="24"/>
          <w:szCs w:val="24"/>
        </w:rPr>
        <w:t>Přeložil Karel Dachovský.</w:t>
      </w:r>
      <w:r w:rsidR="0022503C">
        <w:rPr>
          <w:rFonts w:ascii="Times New Roman" w:hAnsi="Times New Roman" w:cs="Times New Roman"/>
          <w:sz w:val="24"/>
          <w:szCs w:val="24"/>
        </w:rPr>
        <w:t>Praha: Řád, 1992,</w:t>
      </w:r>
      <w:r w:rsidRPr="008E212B">
        <w:rPr>
          <w:rFonts w:ascii="Times New Roman" w:hAnsi="Times New Roman" w:cs="Times New Roman"/>
          <w:sz w:val="24"/>
          <w:szCs w:val="24"/>
        </w:rPr>
        <w:t xml:space="preserve"> 22 s. ISBN 80-901189-3-3.</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5F4227">
        <w:rPr>
          <w:rFonts w:ascii="Times New Roman" w:hAnsi="Times New Roman" w:cs="Times New Roman"/>
          <w:caps/>
          <w:sz w:val="24"/>
          <w:szCs w:val="24"/>
        </w:rPr>
        <w:t>Cameron</w:t>
      </w:r>
      <w:r w:rsidR="0022503C">
        <w:rPr>
          <w:rFonts w:ascii="Times New Roman" w:hAnsi="Times New Roman" w:cs="Times New Roman"/>
          <w:sz w:val="24"/>
          <w:szCs w:val="24"/>
        </w:rPr>
        <w:t>, N.</w:t>
      </w:r>
      <w:r w:rsidRPr="005F4227">
        <w:rPr>
          <w:rFonts w:ascii="Times New Roman" w:hAnsi="Times New Roman" w:cs="Times New Roman"/>
          <w:sz w:val="24"/>
          <w:szCs w:val="24"/>
        </w:rPr>
        <w:t xml:space="preserve"> M. de S. </w:t>
      </w:r>
      <w:r w:rsidRPr="005F4227">
        <w:rPr>
          <w:rFonts w:ascii="Times New Roman" w:hAnsi="Times New Roman" w:cs="Times New Roman"/>
          <w:i/>
          <w:iCs/>
          <w:sz w:val="24"/>
          <w:szCs w:val="24"/>
        </w:rPr>
        <w:t>Je život opravdu posvátný?</w:t>
      </w:r>
      <w:r w:rsidRPr="005F4227">
        <w:rPr>
          <w:rFonts w:ascii="Times New Roman" w:hAnsi="Times New Roman" w:cs="Times New Roman"/>
          <w:sz w:val="24"/>
          <w:szCs w:val="24"/>
        </w:rPr>
        <w:t xml:space="preserve">. </w:t>
      </w:r>
      <w:r>
        <w:rPr>
          <w:rFonts w:ascii="Times New Roman" w:hAnsi="Times New Roman" w:cs="Times New Roman"/>
          <w:sz w:val="24"/>
          <w:szCs w:val="24"/>
        </w:rPr>
        <w:t xml:space="preserve">Přeložila Věra Javornická. </w:t>
      </w:r>
      <w:r w:rsidR="0022503C">
        <w:rPr>
          <w:rFonts w:ascii="Times New Roman" w:hAnsi="Times New Roman" w:cs="Times New Roman"/>
          <w:sz w:val="24"/>
          <w:szCs w:val="24"/>
        </w:rPr>
        <w:t>Praha: Luxpress, 1993,</w:t>
      </w:r>
      <w:r w:rsidRPr="005F4227">
        <w:rPr>
          <w:rFonts w:ascii="Times New Roman" w:hAnsi="Times New Roman" w:cs="Times New Roman"/>
          <w:sz w:val="24"/>
          <w:szCs w:val="24"/>
        </w:rPr>
        <w:t xml:space="preserve"> 63 s. ISBN 80-7130-029-2.</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DD40E8">
        <w:rPr>
          <w:rFonts w:ascii="Times New Roman" w:hAnsi="Times New Roman" w:cs="Times New Roman"/>
          <w:caps/>
          <w:sz w:val="24"/>
          <w:szCs w:val="24"/>
        </w:rPr>
        <w:lastRenderedPageBreak/>
        <w:t>Northrup</w:t>
      </w:r>
      <w:r w:rsidR="0022503C">
        <w:rPr>
          <w:rFonts w:ascii="Times New Roman" w:hAnsi="Times New Roman" w:cs="Times New Roman"/>
          <w:sz w:val="24"/>
          <w:szCs w:val="24"/>
        </w:rPr>
        <w:t>, Ch</w:t>
      </w:r>
      <w:r w:rsidRPr="00DD40E8">
        <w:rPr>
          <w:rFonts w:ascii="Times New Roman" w:hAnsi="Times New Roman" w:cs="Times New Roman"/>
          <w:sz w:val="24"/>
          <w:szCs w:val="24"/>
        </w:rPr>
        <w:t xml:space="preserve">. </w:t>
      </w:r>
      <w:r w:rsidRPr="00DD40E8">
        <w:rPr>
          <w:rFonts w:ascii="Times New Roman" w:hAnsi="Times New Roman" w:cs="Times New Roman"/>
          <w:i/>
          <w:iCs/>
          <w:sz w:val="24"/>
          <w:szCs w:val="24"/>
        </w:rPr>
        <w:t>Zdravá žena: od prvního početí po stáří</w:t>
      </w:r>
      <w:r w:rsidRPr="00DD40E8">
        <w:rPr>
          <w:rFonts w:ascii="Times New Roman" w:hAnsi="Times New Roman" w:cs="Times New Roman"/>
          <w:sz w:val="24"/>
          <w:szCs w:val="24"/>
        </w:rPr>
        <w:t xml:space="preserve">. Vyd. </w:t>
      </w:r>
      <w:r w:rsidR="0022503C">
        <w:rPr>
          <w:rFonts w:ascii="Times New Roman" w:hAnsi="Times New Roman" w:cs="Times New Roman"/>
          <w:sz w:val="24"/>
          <w:szCs w:val="24"/>
        </w:rPr>
        <w:t>2.</w:t>
      </w:r>
      <w:r>
        <w:rPr>
          <w:rFonts w:ascii="Times New Roman" w:hAnsi="Times New Roman" w:cs="Times New Roman"/>
          <w:sz w:val="24"/>
          <w:szCs w:val="24"/>
        </w:rPr>
        <w:t xml:space="preserve"> V upr. dvoudílné formě 1. Přeložily MUDr. Veronika Bártová a PhDr. Věra Kotábová, Praha</w:t>
      </w:r>
      <w:r w:rsidR="0022503C">
        <w:rPr>
          <w:rFonts w:ascii="Times New Roman" w:hAnsi="Times New Roman" w:cs="Times New Roman"/>
          <w:sz w:val="24"/>
          <w:szCs w:val="24"/>
        </w:rPr>
        <w:t>: Columbus, 2008,</w:t>
      </w:r>
      <w:r w:rsidRPr="00DD40E8">
        <w:rPr>
          <w:rFonts w:ascii="Times New Roman" w:hAnsi="Times New Roman" w:cs="Times New Roman"/>
          <w:sz w:val="24"/>
          <w:szCs w:val="24"/>
        </w:rPr>
        <w:t xml:space="preserve"> 493 s. ISBN 978-80-7249-250-3.</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CB28C8">
        <w:rPr>
          <w:rFonts w:ascii="Times New Roman" w:hAnsi="Times New Roman" w:cs="Times New Roman"/>
          <w:caps/>
          <w:sz w:val="24"/>
          <w:szCs w:val="24"/>
        </w:rPr>
        <w:t>Plocek</w:t>
      </w:r>
      <w:r w:rsidR="0022503C">
        <w:rPr>
          <w:rFonts w:ascii="Times New Roman" w:hAnsi="Times New Roman" w:cs="Times New Roman"/>
          <w:sz w:val="24"/>
          <w:szCs w:val="24"/>
        </w:rPr>
        <w:t>, K</w:t>
      </w:r>
      <w:r w:rsidRPr="00CB28C8">
        <w:rPr>
          <w:rFonts w:ascii="Times New Roman" w:hAnsi="Times New Roman" w:cs="Times New Roman"/>
          <w:sz w:val="24"/>
          <w:szCs w:val="24"/>
        </w:rPr>
        <w:t xml:space="preserve">. Nebezpečné milosrdenství: k současným snahám o legalizaci eutanázie. </w:t>
      </w:r>
      <w:r w:rsidRPr="00CB28C8">
        <w:rPr>
          <w:rFonts w:ascii="Times New Roman" w:hAnsi="Times New Roman" w:cs="Times New Roman"/>
          <w:i/>
          <w:iCs/>
          <w:sz w:val="24"/>
          <w:szCs w:val="24"/>
        </w:rPr>
        <w:t>Krok: kulturní revue Olomouckého kraje</w:t>
      </w:r>
      <w:r w:rsidRPr="00CB28C8">
        <w:rPr>
          <w:rFonts w:ascii="Times New Roman" w:hAnsi="Times New Roman" w:cs="Times New Roman"/>
          <w:sz w:val="24"/>
          <w:szCs w:val="24"/>
        </w:rPr>
        <w:t xml:space="preserve">, 2011, </w:t>
      </w:r>
      <w:r w:rsidRPr="0022503C">
        <w:rPr>
          <w:rFonts w:ascii="Times New Roman" w:hAnsi="Times New Roman" w:cs="Times New Roman"/>
          <w:bCs/>
          <w:sz w:val="24"/>
          <w:szCs w:val="24"/>
        </w:rPr>
        <w:t>8</w:t>
      </w:r>
      <w:r w:rsidRPr="00CB28C8">
        <w:rPr>
          <w:rFonts w:ascii="Times New Roman" w:hAnsi="Times New Roman" w:cs="Times New Roman"/>
          <w:sz w:val="24"/>
          <w:szCs w:val="24"/>
        </w:rPr>
        <w:t>(3), s</w:t>
      </w:r>
      <w:r w:rsidR="00C16C23">
        <w:rPr>
          <w:rFonts w:ascii="Times New Roman" w:hAnsi="Times New Roman" w:cs="Times New Roman"/>
          <w:sz w:val="24"/>
          <w:szCs w:val="24"/>
        </w:rPr>
        <w:t>. 45-47. Dostupné také v PDF z: </w:t>
      </w:r>
      <w:r w:rsidRPr="00CB28C8">
        <w:rPr>
          <w:rFonts w:ascii="Times New Roman" w:hAnsi="Times New Roman" w:cs="Times New Roman"/>
          <w:sz w:val="24"/>
          <w:szCs w:val="24"/>
        </w:rPr>
        <w:t>&lt;http://www.vkol.cz/data/soubory/krok/Krok%202011-3.pdf&gt;. ISSN 1214-6420.</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6A5028">
        <w:rPr>
          <w:rFonts w:ascii="Times New Roman" w:hAnsi="Times New Roman" w:cs="Times New Roman"/>
          <w:caps/>
          <w:sz w:val="24"/>
          <w:szCs w:val="24"/>
        </w:rPr>
        <w:t>Munzarová</w:t>
      </w:r>
      <w:r w:rsidR="0022503C">
        <w:rPr>
          <w:rFonts w:ascii="Times New Roman" w:hAnsi="Times New Roman" w:cs="Times New Roman"/>
          <w:sz w:val="24"/>
          <w:szCs w:val="24"/>
        </w:rPr>
        <w:t>, M</w:t>
      </w:r>
      <w:r w:rsidRPr="006A5028">
        <w:rPr>
          <w:rFonts w:ascii="Times New Roman" w:hAnsi="Times New Roman" w:cs="Times New Roman"/>
          <w:sz w:val="24"/>
          <w:szCs w:val="24"/>
        </w:rPr>
        <w:t>.</w:t>
      </w:r>
      <w:r w:rsidR="0022503C">
        <w:rPr>
          <w:rFonts w:ascii="Times New Roman" w:hAnsi="Times New Roman" w:cs="Times New Roman"/>
          <w:sz w:val="24"/>
          <w:szCs w:val="24"/>
        </w:rPr>
        <w:t xml:space="preserve"> a kol.</w:t>
      </w:r>
      <w:r w:rsidRPr="006A5028">
        <w:rPr>
          <w:rFonts w:ascii="Times New Roman" w:hAnsi="Times New Roman" w:cs="Times New Roman"/>
          <w:sz w:val="24"/>
          <w:szCs w:val="24"/>
        </w:rPr>
        <w:t xml:space="preserve"> </w:t>
      </w:r>
      <w:r w:rsidRPr="006A5028">
        <w:rPr>
          <w:rFonts w:ascii="Times New Roman" w:hAnsi="Times New Roman" w:cs="Times New Roman"/>
          <w:i/>
          <w:iCs/>
          <w:sz w:val="24"/>
          <w:szCs w:val="24"/>
        </w:rPr>
        <w:t>Proč ne eutanazii, aneb, Být, či nebýt?</w:t>
      </w:r>
      <w:r w:rsidRPr="006A5028">
        <w:rPr>
          <w:rFonts w:ascii="Times New Roman" w:hAnsi="Times New Roman" w:cs="Times New Roman"/>
          <w:sz w:val="24"/>
          <w:szCs w:val="24"/>
        </w:rPr>
        <w:t>. Vyd. v KNA 2. V Kostelním Vydří: Pro občanské sdružení Ecce homo vydalo Kar</w:t>
      </w:r>
      <w:r w:rsidR="0022503C">
        <w:rPr>
          <w:rFonts w:ascii="Times New Roman" w:hAnsi="Times New Roman" w:cs="Times New Roman"/>
          <w:sz w:val="24"/>
          <w:szCs w:val="24"/>
        </w:rPr>
        <w:t>melitánské nakladatelství, 2008,</w:t>
      </w:r>
      <w:r w:rsidRPr="006A5028">
        <w:rPr>
          <w:rFonts w:ascii="Times New Roman" w:hAnsi="Times New Roman" w:cs="Times New Roman"/>
          <w:sz w:val="24"/>
          <w:szCs w:val="24"/>
        </w:rPr>
        <w:t xml:space="preserve"> 87 s. ISBN 978-80-7195-304-3.</w:t>
      </w:r>
    </w:p>
    <w:p w:rsidR="00777760" w:rsidRDefault="00777760" w:rsidP="00777760">
      <w:pPr>
        <w:pStyle w:val="Bezmezer"/>
        <w:jc w:val="both"/>
        <w:rPr>
          <w:rFonts w:ascii="Times New Roman" w:hAnsi="Times New Roman" w:cs="Times New Roman"/>
          <w:sz w:val="24"/>
          <w:szCs w:val="24"/>
        </w:rPr>
      </w:pPr>
    </w:p>
    <w:p w:rsidR="00777760" w:rsidRDefault="00777760" w:rsidP="00777760">
      <w:pPr>
        <w:pStyle w:val="Bezmezer"/>
        <w:jc w:val="both"/>
        <w:rPr>
          <w:rFonts w:ascii="Times New Roman" w:hAnsi="Times New Roman" w:cs="Times New Roman"/>
          <w:sz w:val="24"/>
          <w:szCs w:val="24"/>
        </w:rPr>
      </w:pPr>
      <w:r w:rsidRPr="000B4A2B">
        <w:rPr>
          <w:rFonts w:ascii="Times New Roman" w:hAnsi="Times New Roman" w:cs="Times New Roman"/>
          <w:caps/>
          <w:sz w:val="24"/>
          <w:szCs w:val="24"/>
        </w:rPr>
        <w:t>Scherer</w:t>
      </w:r>
      <w:r w:rsidR="0022503C">
        <w:rPr>
          <w:rFonts w:ascii="Times New Roman" w:hAnsi="Times New Roman" w:cs="Times New Roman"/>
          <w:sz w:val="24"/>
          <w:szCs w:val="24"/>
        </w:rPr>
        <w:t>, G</w:t>
      </w:r>
      <w:r w:rsidRPr="000B4A2B">
        <w:rPr>
          <w:rFonts w:ascii="Times New Roman" w:hAnsi="Times New Roman" w:cs="Times New Roman"/>
          <w:sz w:val="24"/>
          <w:szCs w:val="24"/>
        </w:rPr>
        <w:t xml:space="preserve">. </w:t>
      </w:r>
      <w:r w:rsidRPr="000B4A2B">
        <w:rPr>
          <w:rFonts w:ascii="Times New Roman" w:hAnsi="Times New Roman" w:cs="Times New Roman"/>
          <w:i/>
          <w:iCs/>
          <w:sz w:val="24"/>
          <w:szCs w:val="24"/>
        </w:rPr>
        <w:t>Smrt jako filosofický problém</w:t>
      </w:r>
      <w:r w:rsidRPr="000B4A2B">
        <w:rPr>
          <w:rFonts w:ascii="Times New Roman" w:hAnsi="Times New Roman" w:cs="Times New Roman"/>
          <w:sz w:val="24"/>
          <w:szCs w:val="24"/>
        </w:rPr>
        <w:t>. Kostelní Vydří: Kar</w:t>
      </w:r>
      <w:r w:rsidR="0022503C">
        <w:rPr>
          <w:rFonts w:ascii="Times New Roman" w:hAnsi="Times New Roman" w:cs="Times New Roman"/>
          <w:sz w:val="24"/>
          <w:szCs w:val="24"/>
        </w:rPr>
        <w:t>melitánské nakladatelství, 2005,</w:t>
      </w:r>
      <w:r w:rsidRPr="000B4A2B">
        <w:rPr>
          <w:rFonts w:ascii="Times New Roman" w:hAnsi="Times New Roman" w:cs="Times New Roman"/>
          <w:sz w:val="24"/>
          <w:szCs w:val="24"/>
        </w:rPr>
        <w:t xml:space="preserve"> 271 s. Orientace. ISBN 80-7192-914-X.</w:t>
      </w:r>
    </w:p>
    <w:p w:rsidR="004E02AB" w:rsidRDefault="004E02AB">
      <w:pPr>
        <w:rPr>
          <w:rFonts w:ascii="Times New Roman" w:hAnsi="Times New Roman" w:cs="Times New Roman"/>
          <w:sz w:val="24"/>
          <w:szCs w:val="24"/>
        </w:rPr>
      </w:pPr>
      <w:r>
        <w:rPr>
          <w:rFonts w:ascii="Times New Roman" w:hAnsi="Times New Roman" w:cs="Times New Roman"/>
          <w:sz w:val="24"/>
          <w:szCs w:val="24"/>
        </w:rPr>
        <w:br w:type="page"/>
      </w:r>
    </w:p>
    <w:p w:rsidR="00777760" w:rsidRDefault="00777760" w:rsidP="00FC0AE2">
      <w:pPr>
        <w:pStyle w:val="Nadpis1"/>
        <w:numPr>
          <w:ilvl w:val="0"/>
          <w:numId w:val="0"/>
        </w:numPr>
        <w:spacing w:line="360" w:lineRule="auto"/>
        <w:ind w:left="432" w:hanging="432"/>
        <w:jc w:val="center"/>
        <w:rPr>
          <w:rFonts w:ascii="Times New Roman" w:hAnsi="Times New Roman" w:cs="Times New Roman"/>
          <w:color w:val="auto"/>
          <w:sz w:val="32"/>
          <w:szCs w:val="32"/>
        </w:rPr>
      </w:pPr>
      <w:bookmarkStart w:id="47" w:name="_Toc352771500"/>
      <w:r>
        <w:rPr>
          <w:rFonts w:ascii="Times New Roman" w:hAnsi="Times New Roman" w:cs="Times New Roman"/>
          <w:color w:val="auto"/>
          <w:sz w:val="32"/>
          <w:szCs w:val="32"/>
        </w:rPr>
        <w:lastRenderedPageBreak/>
        <w:t>Seznam elektronických zdrojů</w:t>
      </w:r>
      <w:bookmarkEnd w:id="47"/>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ZDRAVOTNICKÉ </w:t>
      </w:r>
      <w:r w:rsidR="0022503C">
        <w:rPr>
          <w:rFonts w:ascii="Times New Roman" w:hAnsi="Times New Roman" w:cs="Times New Roman"/>
          <w:sz w:val="24"/>
          <w:szCs w:val="24"/>
        </w:rPr>
        <w:t>PRÁVO V PRAXI.</w:t>
      </w:r>
      <w:r w:rsidRPr="00801652">
        <w:rPr>
          <w:rFonts w:ascii="Times New Roman" w:hAnsi="Times New Roman" w:cs="Times New Roman"/>
          <w:sz w:val="24"/>
          <w:szCs w:val="24"/>
        </w:rPr>
        <w:t xml:space="preserve"> </w:t>
      </w:r>
      <w:r w:rsidRPr="00801652">
        <w:rPr>
          <w:rFonts w:ascii="Times New Roman" w:hAnsi="Times New Roman" w:cs="Times New Roman"/>
          <w:i/>
          <w:sz w:val="24"/>
          <w:szCs w:val="24"/>
        </w:rPr>
        <w:t>Co mluví i dnes proti eutanazii?</w:t>
      </w:r>
      <w:r>
        <w:rPr>
          <w:rFonts w:ascii="Times New Roman" w:hAnsi="Times New Roman" w:cs="Times New Roman"/>
          <w:i/>
          <w:sz w:val="24"/>
          <w:szCs w:val="24"/>
        </w:rPr>
        <w:t>.</w:t>
      </w:r>
      <w:r w:rsidRPr="00801652">
        <w:rPr>
          <w:rFonts w:ascii="Times New Roman" w:hAnsi="Times New Roman" w:cs="Times New Roman"/>
          <w:sz w:val="24"/>
          <w:szCs w:val="24"/>
        </w:rPr>
        <w:t xml:space="preserve"> [online]. [ci</w:t>
      </w:r>
      <w:r>
        <w:rPr>
          <w:rFonts w:ascii="Times New Roman" w:hAnsi="Times New Roman" w:cs="Times New Roman"/>
          <w:sz w:val="24"/>
          <w:szCs w:val="24"/>
        </w:rPr>
        <w:t xml:space="preserve">t. 2012-10-05]. Dostupné z WWW: </w:t>
      </w:r>
      <w:r w:rsidRPr="00801652">
        <w:rPr>
          <w:rFonts w:ascii="Times New Roman" w:hAnsi="Times New Roman" w:cs="Times New Roman"/>
          <w:sz w:val="24"/>
          <w:szCs w:val="24"/>
        </w:rPr>
        <w:t>&lt;http://pravo.solen.cz/pdfs/pra/2006/01/01.pdf&gt;.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JIHOČESKÉ UNIVERZITA V ČESKÝCH BUDĚJOVICÍCH. </w:t>
      </w:r>
      <w:r w:rsidRPr="00801652">
        <w:rPr>
          <w:rFonts w:ascii="Times New Roman" w:hAnsi="Times New Roman" w:cs="Times New Roman"/>
          <w:i/>
          <w:sz w:val="24"/>
          <w:szCs w:val="24"/>
        </w:rPr>
        <w:t>Hippokratova přísaha</w:t>
      </w:r>
      <w:r w:rsidRPr="00801652">
        <w:rPr>
          <w:rFonts w:ascii="Times New Roman" w:hAnsi="Times New Roman" w:cs="Times New Roman"/>
          <w:sz w:val="24"/>
          <w:szCs w:val="24"/>
        </w:rPr>
        <w:t>. [online]. [cit. 2012-10-05]. Dostupné z WWW: &lt;http://www.zsf.jcu.cz/hippokratova-prisaha/&gt;.</w:t>
      </w:r>
    </w:p>
    <w:p w:rsidR="00777760" w:rsidRPr="00801652"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                                                  </w:t>
      </w: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ŠTUDENTSKÁ VEDECKÁ KONFER</w:t>
      </w:r>
      <w:r w:rsidR="0022503C">
        <w:rPr>
          <w:rFonts w:ascii="Times New Roman" w:hAnsi="Times New Roman" w:cs="Times New Roman"/>
          <w:sz w:val="24"/>
          <w:szCs w:val="24"/>
        </w:rPr>
        <w:t>ENCIA.</w:t>
      </w:r>
      <w:r w:rsidRPr="00801652">
        <w:rPr>
          <w:rFonts w:ascii="Times New Roman" w:hAnsi="Times New Roman" w:cs="Times New Roman"/>
          <w:sz w:val="24"/>
          <w:szCs w:val="24"/>
        </w:rPr>
        <w:t xml:space="preserve"> </w:t>
      </w:r>
      <w:r w:rsidRPr="00D607AE">
        <w:rPr>
          <w:rFonts w:ascii="Times New Roman" w:hAnsi="Times New Roman" w:cs="Times New Roman"/>
          <w:i/>
          <w:sz w:val="24"/>
          <w:szCs w:val="24"/>
        </w:rPr>
        <w:t>Problém eutanazie</w:t>
      </w:r>
      <w:r w:rsidRPr="00801652">
        <w:rPr>
          <w:rFonts w:ascii="Times New Roman" w:hAnsi="Times New Roman" w:cs="Times New Roman"/>
          <w:sz w:val="24"/>
          <w:szCs w:val="24"/>
        </w:rPr>
        <w:t xml:space="preserve">. [online]. [cit. </w:t>
      </w:r>
      <w:r w:rsidR="0022503C">
        <w:rPr>
          <w:rFonts w:ascii="Times New Roman" w:hAnsi="Times New Roman" w:cs="Times New Roman"/>
          <w:sz w:val="24"/>
          <w:szCs w:val="24"/>
        </w:rPr>
        <w:t xml:space="preserve">2012-10-05]. Dostupné z WWW: </w:t>
      </w:r>
      <w:r w:rsidRPr="00801652">
        <w:rPr>
          <w:rFonts w:ascii="Times New Roman" w:hAnsi="Times New Roman" w:cs="Times New Roman"/>
          <w:sz w:val="24"/>
          <w:szCs w:val="24"/>
        </w:rPr>
        <w:t>&lt;http://www.pulib.sk/elpub2/PBF/Husar1/pdf_doc/kucharova.pdf&gt;.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HOLOCAUST. </w:t>
      </w:r>
      <w:r w:rsidRPr="00801652">
        <w:rPr>
          <w:rFonts w:ascii="Times New Roman" w:hAnsi="Times New Roman" w:cs="Times New Roman"/>
          <w:i/>
          <w:sz w:val="24"/>
          <w:szCs w:val="24"/>
        </w:rPr>
        <w:t>Eutanázie (1939 – 1941)</w:t>
      </w:r>
      <w:r w:rsidRPr="00801652">
        <w:rPr>
          <w:rFonts w:ascii="Times New Roman" w:hAnsi="Times New Roman" w:cs="Times New Roman"/>
          <w:sz w:val="24"/>
          <w:szCs w:val="24"/>
        </w:rPr>
        <w:t>. [online]. [cit. 2012-10-05]. Dostupné z WWW: &lt;http://www.holocaust.cz/cz2/history/events/eutanazie&gt;.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WIKIPEDIE Otevřená encyklopedie. </w:t>
      </w:r>
      <w:r w:rsidRPr="00801652">
        <w:rPr>
          <w:rFonts w:ascii="Times New Roman" w:hAnsi="Times New Roman" w:cs="Times New Roman"/>
          <w:i/>
          <w:sz w:val="24"/>
          <w:szCs w:val="24"/>
        </w:rPr>
        <w:t>Etika</w:t>
      </w:r>
      <w:r w:rsidRPr="00801652">
        <w:rPr>
          <w:rFonts w:ascii="Times New Roman" w:hAnsi="Times New Roman" w:cs="Times New Roman"/>
          <w:sz w:val="24"/>
          <w:szCs w:val="24"/>
        </w:rPr>
        <w:t>. [online]. [cit. 2012-10-30]. Dostupné z WWW: &lt;http://cs.wikipedia.org/wiki/Etika&gt;.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WIKIPEDIE Otevřená encyklopedie. </w:t>
      </w:r>
      <w:r w:rsidRPr="00801652">
        <w:rPr>
          <w:rFonts w:ascii="Times New Roman" w:hAnsi="Times New Roman" w:cs="Times New Roman"/>
          <w:i/>
          <w:sz w:val="24"/>
          <w:szCs w:val="24"/>
        </w:rPr>
        <w:t>Hnutí pro-life.</w:t>
      </w:r>
      <w:r w:rsidRPr="00801652">
        <w:rPr>
          <w:rFonts w:ascii="Times New Roman" w:hAnsi="Times New Roman" w:cs="Times New Roman"/>
          <w:sz w:val="24"/>
          <w:szCs w:val="24"/>
        </w:rPr>
        <w:t xml:space="preserve"> [online]. [cit. 2012-11-14]. Dostupné z WWW: &lt;http://cs.wikipedia.org/wiki/Hnut%C3%AD_pro-life&gt;.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WIKIPEDIE Otevřená encyklopedie. </w:t>
      </w:r>
      <w:r w:rsidRPr="00801652">
        <w:rPr>
          <w:rFonts w:ascii="Times New Roman" w:hAnsi="Times New Roman" w:cs="Times New Roman"/>
          <w:i/>
          <w:sz w:val="24"/>
          <w:szCs w:val="24"/>
        </w:rPr>
        <w:t>Stoicismus</w:t>
      </w:r>
      <w:r w:rsidRPr="00801652">
        <w:rPr>
          <w:rFonts w:ascii="Times New Roman" w:hAnsi="Times New Roman" w:cs="Times New Roman"/>
          <w:sz w:val="24"/>
          <w:szCs w:val="24"/>
        </w:rPr>
        <w:t>. [online]. [cit. 2012-10-30]. Dostupné z WWW: &lt;http://cs.wikipedia.org/wiki/Stoicismus&gt;.</w:t>
      </w:r>
    </w:p>
    <w:p w:rsidR="00777760"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Pr>
          <w:rFonts w:ascii="Times New Roman" w:hAnsi="Times New Roman" w:cs="Times New Roman"/>
          <w:sz w:val="24"/>
          <w:szCs w:val="24"/>
        </w:rPr>
        <w:t xml:space="preserve">WIKIPEDIE Otevřená encyklopedie. </w:t>
      </w:r>
      <w:r w:rsidRPr="00557F83">
        <w:rPr>
          <w:rFonts w:ascii="Times New Roman" w:hAnsi="Times New Roman" w:cs="Times New Roman"/>
          <w:i/>
          <w:sz w:val="24"/>
          <w:szCs w:val="24"/>
        </w:rPr>
        <w:t>Hospic</w:t>
      </w:r>
      <w:r>
        <w:rPr>
          <w:rFonts w:ascii="Times New Roman" w:hAnsi="Times New Roman" w:cs="Times New Roman"/>
          <w:sz w:val="24"/>
          <w:szCs w:val="24"/>
        </w:rPr>
        <w:t>. [online]. [cit. 2012-11-20</w:t>
      </w:r>
      <w:r w:rsidRPr="00801652">
        <w:rPr>
          <w:rFonts w:ascii="Times New Roman" w:hAnsi="Times New Roman" w:cs="Times New Roman"/>
          <w:sz w:val="24"/>
          <w:szCs w:val="24"/>
        </w:rPr>
        <w:t>]. Dostupné z WWW: &lt;</w:t>
      </w:r>
      <w:r w:rsidRPr="00557F83">
        <w:rPr>
          <w:rFonts w:ascii="Times New Roman" w:hAnsi="Times New Roman" w:cs="Times New Roman"/>
          <w:sz w:val="24"/>
          <w:szCs w:val="24"/>
        </w:rPr>
        <w:t>http://cs.wikipedia.org/wiki/Hospic</w:t>
      </w:r>
      <w:r w:rsidRPr="00801652">
        <w:rPr>
          <w:rFonts w:ascii="Times New Roman" w:hAnsi="Times New Roman" w:cs="Times New Roman"/>
          <w:sz w:val="24"/>
          <w:szCs w:val="24"/>
        </w:rPr>
        <w:t>&gt;.</w:t>
      </w:r>
    </w:p>
    <w:p w:rsidR="00777760"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Pr>
          <w:rFonts w:ascii="Times New Roman" w:hAnsi="Times New Roman" w:cs="Times New Roman"/>
          <w:sz w:val="24"/>
          <w:szCs w:val="24"/>
        </w:rPr>
        <w:t xml:space="preserve">WIKIPEDIE Otevřená encyklopedie. </w:t>
      </w:r>
      <w:r>
        <w:rPr>
          <w:rFonts w:ascii="Times New Roman" w:hAnsi="Times New Roman" w:cs="Times New Roman"/>
          <w:i/>
          <w:sz w:val="24"/>
          <w:szCs w:val="24"/>
        </w:rPr>
        <w:t>Smrt.</w:t>
      </w:r>
      <w:r>
        <w:rPr>
          <w:rFonts w:ascii="Times New Roman" w:hAnsi="Times New Roman" w:cs="Times New Roman"/>
          <w:sz w:val="24"/>
          <w:szCs w:val="24"/>
        </w:rPr>
        <w:t xml:space="preserve"> [online]. [cit. 2013-01-17</w:t>
      </w:r>
      <w:r w:rsidRPr="00801652">
        <w:rPr>
          <w:rFonts w:ascii="Times New Roman" w:hAnsi="Times New Roman" w:cs="Times New Roman"/>
          <w:sz w:val="24"/>
          <w:szCs w:val="24"/>
        </w:rPr>
        <w:t>]. Dostupné z WWW: &lt;</w:t>
      </w:r>
      <w:r w:rsidRPr="00B02D5D">
        <w:rPr>
          <w:rFonts w:ascii="Times New Roman" w:hAnsi="Times New Roman" w:cs="Times New Roman"/>
          <w:sz w:val="24"/>
          <w:szCs w:val="24"/>
        </w:rPr>
        <w:t>http://cs.wikipedia.org/wiki/Smrt</w:t>
      </w:r>
      <w:r w:rsidRPr="00801652">
        <w:rPr>
          <w:rFonts w:ascii="Times New Roman" w:hAnsi="Times New Roman" w:cs="Times New Roman"/>
          <w:sz w:val="24"/>
          <w:szCs w:val="24"/>
        </w:rPr>
        <w:t>&gt;.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UMÍRÁNÍ. </w:t>
      </w:r>
      <w:r w:rsidRPr="00801652">
        <w:rPr>
          <w:rFonts w:ascii="Times New Roman" w:hAnsi="Times New Roman" w:cs="Times New Roman"/>
          <w:i/>
          <w:sz w:val="24"/>
          <w:szCs w:val="24"/>
        </w:rPr>
        <w:t>Definice paliativní péče</w:t>
      </w:r>
      <w:r w:rsidRPr="00801652">
        <w:rPr>
          <w:rFonts w:ascii="Times New Roman" w:hAnsi="Times New Roman" w:cs="Times New Roman"/>
          <w:sz w:val="24"/>
          <w:szCs w:val="24"/>
        </w:rPr>
        <w:t>. [online]. [cit. 2012-11-13]. Dostupné z WWW: &lt;http://www.umirani.cz/definice-paliativni-pece.html&gt;.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UMÍRÁNÍ. </w:t>
      </w:r>
      <w:r w:rsidRPr="00801652">
        <w:rPr>
          <w:rFonts w:ascii="Times New Roman" w:hAnsi="Times New Roman" w:cs="Times New Roman"/>
          <w:i/>
          <w:sz w:val="24"/>
          <w:szCs w:val="24"/>
        </w:rPr>
        <w:t>Co je hospic</w:t>
      </w:r>
      <w:r w:rsidRPr="00801652">
        <w:rPr>
          <w:rFonts w:ascii="Times New Roman" w:hAnsi="Times New Roman" w:cs="Times New Roman"/>
          <w:sz w:val="24"/>
          <w:szCs w:val="24"/>
        </w:rPr>
        <w:t>. [online]. [cit. 2012-11-13]. Dostupné z WWW: &lt;http://www.umirani.cz/co-je-hospic.html&gt;.</w:t>
      </w:r>
    </w:p>
    <w:p w:rsidR="00777760"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Pr>
          <w:rFonts w:ascii="Times New Roman" w:hAnsi="Times New Roman" w:cs="Times New Roman"/>
          <w:sz w:val="24"/>
          <w:szCs w:val="24"/>
        </w:rPr>
        <w:t xml:space="preserve">UMÍRÁNÍ. </w:t>
      </w:r>
      <w:r w:rsidRPr="007E6738">
        <w:rPr>
          <w:rFonts w:ascii="Times New Roman" w:hAnsi="Times New Roman" w:cs="Times New Roman"/>
          <w:i/>
          <w:sz w:val="24"/>
          <w:szCs w:val="24"/>
        </w:rPr>
        <w:t>Technologie umírání</w:t>
      </w:r>
      <w:r>
        <w:rPr>
          <w:rFonts w:ascii="Times New Roman" w:hAnsi="Times New Roman" w:cs="Times New Roman"/>
          <w:sz w:val="24"/>
          <w:szCs w:val="24"/>
        </w:rPr>
        <w:t>. [online]. [cit. 2013-01-17</w:t>
      </w:r>
      <w:r w:rsidRPr="00801652">
        <w:rPr>
          <w:rFonts w:ascii="Times New Roman" w:hAnsi="Times New Roman" w:cs="Times New Roman"/>
          <w:sz w:val="24"/>
          <w:szCs w:val="24"/>
        </w:rPr>
        <w:t>]. Dostupné z WWW: &lt;</w:t>
      </w:r>
      <w:r w:rsidRPr="007E6738">
        <w:rPr>
          <w:rFonts w:ascii="Times New Roman" w:hAnsi="Times New Roman" w:cs="Times New Roman"/>
          <w:sz w:val="24"/>
          <w:szCs w:val="24"/>
        </w:rPr>
        <w:t>http://www.umirani.cz/res/data/007/000787.pdf?seek=1208206607</w:t>
      </w:r>
      <w:r w:rsidRPr="00801652">
        <w:rPr>
          <w:rFonts w:ascii="Times New Roman" w:hAnsi="Times New Roman" w:cs="Times New Roman"/>
          <w:sz w:val="24"/>
          <w:szCs w:val="24"/>
        </w:rPr>
        <w:t>&gt;.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SESTRA. </w:t>
      </w:r>
      <w:r w:rsidRPr="00801652">
        <w:rPr>
          <w:rFonts w:ascii="Times New Roman" w:hAnsi="Times New Roman" w:cs="Times New Roman"/>
          <w:i/>
          <w:sz w:val="24"/>
          <w:szCs w:val="24"/>
        </w:rPr>
        <w:t>Eutanázie – ano či ne?</w:t>
      </w:r>
      <w:r>
        <w:rPr>
          <w:rFonts w:ascii="Times New Roman" w:hAnsi="Times New Roman" w:cs="Times New Roman"/>
          <w:i/>
          <w:sz w:val="24"/>
          <w:szCs w:val="24"/>
        </w:rPr>
        <w:t>.</w:t>
      </w:r>
      <w:r w:rsidRPr="00801652">
        <w:rPr>
          <w:rFonts w:ascii="Times New Roman" w:hAnsi="Times New Roman" w:cs="Times New Roman"/>
          <w:sz w:val="24"/>
          <w:szCs w:val="24"/>
        </w:rPr>
        <w:t xml:space="preserve"> [online]. [cit. 2012-11-13]. Dostupné z WWW: &lt;http://zdravi.e15.cz/clanek/sestra/eutanazie-ano-ci-ne-398417&gt;.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SESTRA. </w:t>
      </w:r>
      <w:r w:rsidRPr="00801652">
        <w:rPr>
          <w:rFonts w:ascii="Times New Roman" w:hAnsi="Times New Roman" w:cs="Times New Roman"/>
          <w:i/>
          <w:sz w:val="24"/>
          <w:szCs w:val="24"/>
        </w:rPr>
        <w:t>Komplikace interrupce.</w:t>
      </w:r>
      <w:r w:rsidRPr="00801652">
        <w:rPr>
          <w:rFonts w:ascii="Times New Roman" w:hAnsi="Times New Roman" w:cs="Times New Roman"/>
          <w:sz w:val="24"/>
          <w:szCs w:val="24"/>
        </w:rPr>
        <w:t xml:space="preserve"> [online]. [cit. 2012-11-15]. Dostupné z WWW: &lt;http://zdravi.e15.cz/clanek/sestra/komplikace-interrupce-295951&gt;.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HNUTÍ PRO ŽIVOT ČR. </w:t>
      </w:r>
      <w:r w:rsidRPr="00801652">
        <w:rPr>
          <w:rFonts w:ascii="Times New Roman" w:hAnsi="Times New Roman" w:cs="Times New Roman"/>
          <w:i/>
          <w:sz w:val="24"/>
          <w:szCs w:val="24"/>
        </w:rPr>
        <w:t>Další násilný nucený potrat v Číně</w:t>
      </w:r>
      <w:r w:rsidRPr="00801652">
        <w:rPr>
          <w:rFonts w:ascii="Times New Roman" w:hAnsi="Times New Roman" w:cs="Times New Roman"/>
          <w:sz w:val="24"/>
          <w:szCs w:val="24"/>
        </w:rPr>
        <w:t>. [online]. [cit. 2012-11-14]. Dostupné z WWW: &lt;http://www.prolife.cz/?a=72&amp;id=2067&gt;.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lastRenderedPageBreak/>
        <w:t xml:space="preserve">HNUTÍ PRO ŽIVOT ČR. </w:t>
      </w:r>
      <w:r w:rsidRPr="00801652">
        <w:rPr>
          <w:rFonts w:ascii="Times New Roman" w:hAnsi="Times New Roman" w:cs="Times New Roman"/>
          <w:i/>
          <w:sz w:val="24"/>
          <w:szCs w:val="24"/>
        </w:rPr>
        <w:t>Antikoncepce – spouštěč umělých potratů</w:t>
      </w:r>
      <w:r w:rsidRPr="00801652">
        <w:rPr>
          <w:rFonts w:ascii="Times New Roman" w:hAnsi="Times New Roman" w:cs="Times New Roman"/>
          <w:sz w:val="24"/>
          <w:szCs w:val="24"/>
        </w:rPr>
        <w:t>. [online]. [cit. 2012-11-15]. Dostupné z WWW: &lt;http://prolife.cz/download/obeznik/obeznik-2012_01.pdf&gt;.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HNUTÍ PRO ŽIVOT ČR. </w:t>
      </w:r>
      <w:r w:rsidRPr="00801652">
        <w:rPr>
          <w:rFonts w:ascii="Times New Roman" w:hAnsi="Times New Roman" w:cs="Times New Roman"/>
          <w:i/>
          <w:sz w:val="24"/>
          <w:szCs w:val="24"/>
        </w:rPr>
        <w:t>Co je eutanazie a její dopady</w:t>
      </w:r>
      <w:r w:rsidRPr="00801652">
        <w:rPr>
          <w:rFonts w:ascii="Times New Roman" w:hAnsi="Times New Roman" w:cs="Times New Roman"/>
          <w:sz w:val="24"/>
          <w:szCs w:val="24"/>
        </w:rPr>
        <w:t>. [online]. [cit. 2012-11-15]. Dostupné z WWW: &lt;http://prolife.cz/?a=40&amp;id=118&gt;.</w:t>
      </w:r>
    </w:p>
    <w:p w:rsidR="00777760"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HNUTÍ PRO ŽIVOT ČR. </w:t>
      </w:r>
      <w:r>
        <w:rPr>
          <w:rFonts w:ascii="Times New Roman" w:hAnsi="Times New Roman" w:cs="Times New Roman"/>
          <w:i/>
          <w:sz w:val="24"/>
          <w:szCs w:val="24"/>
        </w:rPr>
        <w:t>Člověkem od početí</w:t>
      </w:r>
      <w:r w:rsidRPr="00801652">
        <w:rPr>
          <w:rFonts w:ascii="Times New Roman" w:hAnsi="Times New Roman" w:cs="Times New Roman"/>
          <w:sz w:val="24"/>
          <w:szCs w:val="24"/>
        </w:rPr>
        <w:t>. [online]. [cit. 2012-11-</w:t>
      </w:r>
      <w:r>
        <w:rPr>
          <w:rFonts w:ascii="Times New Roman" w:hAnsi="Times New Roman" w:cs="Times New Roman"/>
          <w:sz w:val="24"/>
          <w:szCs w:val="24"/>
        </w:rPr>
        <w:t>17</w:t>
      </w:r>
      <w:r w:rsidRPr="00801652">
        <w:rPr>
          <w:rFonts w:ascii="Times New Roman" w:hAnsi="Times New Roman" w:cs="Times New Roman"/>
          <w:sz w:val="24"/>
          <w:szCs w:val="24"/>
        </w:rPr>
        <w:t>]. Dostupné z WWW: &lt;</w:t>
      </w:r>
      <w:r w:rsidRPr="00107D7A">
        <w:rPr>
          <w:rFonts w:ascii="Times New Roman" w:hAnsi="Times New Roman" w:cs="Times New Roman"/>
          <w:sz w:val="24"/>
          <w:szCs w:val="24"/>
        </w:rPr>
        <w:t>http://prolife.cz/download/1993-clovekemodpoceti.pdf</w:t>
      </w:r>
      <w:r w:rsidRPr="00801652">
        <w:rPr>
          <w:rFonts w:ascii="Times New Roman" w:hAnsi="Times New Roman" w:cs="Times New Roman"/>
          <w:sz w:val="24"/>
          <w:szCs w:val="24"/>
        </w:rPr>
        <w:t>&gt;.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EUPORTÁL. </w:t>
      </w:r>
      <w:r w:rsidRPr="00801652">
        <w:rPr>
          <w:rFonts w:ascii="Times New Roman" w:hAnsi="Times New Roman" w:cs="Times New Roman"/>
          <w:i/>
          <w:sz w:val="24"/>
          <w:szCs w:val="24"/>
        </w:rPr>
        <w:t>Odpověď na deset prointerrupčních argumentů</w:t>
      </w:r>
      <w:r w:rsidRPr="00801652">
        <w:rPr>
          <w:rFonts w:ascii="Times New Roman" w:hAnsi="Times New Roman" w:cs="Times New Roman"/>
          <w:sz w:val="24"/>
          <w:szCs w:val="24"/>
        </w:rPr>
        <w:t>. [online]. [cit. 2012-11-14]. Dostupné z WWW: &lt;http://euportal.parlamentnilisty.cz/PrintArticle/8227-odpoved-na-deset-prointerrupcnich-argumentu.aspx&gt;.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ZDRAVOTNICKÉ NOVINY. </w:t>
      </w:r>
      <w:r w:rsidRPr="00801652">
        <w:rPr>
          <w:rFonts w:ascii="Times New Roman" w:hAnsi="Times New Roman" w:cs="Times New Roman"/>
          <w:i/>
          <w:sz w:val="24"/>
          <w:szCs w:val="24"/>
        </w:rPr>
        <w:t>Islám a lékařská etika</w:t>
      </w:r>
      <w:r w:rsidRPr="00801652">
        <w:rPr>
          <w:rFonts w:ascii="Times New Roman" w:hAnsi="Times New Roman" w:cs="Times New Roman"/>
          <w:sz w:val="24"/>
          <w:szCs w:val="24"/>
        </w:rPr>
        <w:t>. [online]. [cit. 2012-11-14]. Dostupné z WWW: &lt;http://zdravi.e15.cz/clanek/mlada-fronta-zdravotnicke-noviny-zdn/islam-a-lekarska-etika-139969&gt;.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SOCIALISTICKÁ ORGANIZACE PRACUJÍCÍCH. </w:t>
      </w:r>
      <w:r w:rsidRPr="00801652">
        <w:rPr>
          <w:rFonts w:ascii="Times New Roman" w:hAnsi="Times New Roman" w:cs="Times New Roman"/>
          <w:i/>
          <w:sz w:val="24"/>
          <w:szCs w:val="24"/>
        </w:rPr>
        <w:t>Právo žen na volbu</w:t>
      </w:r>
      <w:r w:rsidRPr="00801652">
        <w:rPr>
          <w:rFonts w:ascii="Times New Roman" w:hAnsi="Times New Roman" w:cs="Times New Roman"/>
          <w:sz w:val="24"/>
          <w:szCs w:val="24"/>
        </w:rPr>
        <w:t>. [online]. [cit. 2012-11-14]. Dostupné z WWW: &lt;http://sop.revoluce.info/index.php?id=21,188,0,0,1,0&gt;.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NAŠE PORODNICE. </w:t>
      </w:r>
      <w:r w:rsidRPr="00801652">
        <w:rPr>
          <w:rFonts w:ascii="Times New Roman" w:hAnsi="Times New Roman" w:cs="Times New Roman"/>
          <w:i/>
          <w:sz w:val="24"/>
          <w:szCs w:val="24"/>
        </w:rPr>
        <w:t>Interrupce (lidově interupce) – umělé přerušení (ukončení) těhotenství</w:t>
      </w:r>
      <w:r w:rsidRPr="00801652">
        <w:rPr>
          <w:rFonts w:ascii="Times New Roman" w:hAnsi="Times New Roman" w:cs="Times New Roman"/>
          <w:sz w:val="24"/>
          <w:szCs w:val="24"/>
        </w:rPr>
        <w:t>. [online]. [cit. 2012-11-15]. Dostupné z WWW: &lt;http://www.naseporodnice.cz/interrupce.php&gt;.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EUTANÁZIE – DOBRÁ SMRT. </w:t>
      </w:r>
      <w:r w:rsidRPr="00801652">
        <w:rPr>
          <w:rStyle w:val="aktdatum"/>
          <w:rFonts w:ascii="Times New Roman" w:hAnsi="Times New Roman" w:cs="Times New Roman"/>
          <w:i/>
          <w:sz w:val="24"/>
          <w:szCs w:val="24"/>
        </w:rPr>
        <w:t>27.08.2012</w:t>
      </w:r>
      <w:r w:rsidRPr="00801652">
        <w:rPr>
          <w:rFonts w:ascii="Times New Roman" w:hAnsi="Times New Roman" w:cs="Times New Roman"/>
          <w:i/>
          <w:sz w:val="24"/>
          <w:szCs w:val="24"/>
        </w:rPr>
        <w:t> </w:t>
      </w:r>
      <w:r w:rsidRPr="00801652">
        <w:rPr>
          <w:rStyle w:val="aktnazev"/>
          <w:rFonts w:ascii="Times New Roman" w:hAnsi="Times New Roman" w:cs="Times New Roman"/>
          <w:i/>
          <w:sz w:val="24"/>
          <w:szCs w:val="24"/>
        </w:rPr>
        <w:t>Petice za uzákonění eutanázie v ČR</w:t>
      </w:r>
      <w:r w:rsidRPr="00801652">
        <w:rPr>
          <w:rStyle w:val="aktnazev"/>
          <w:rFonts w:ascii="Times New Roman" w:hAnsi="Times New Roman" w:cs="Times New Roman"/>
          <w:sz w:val="24"/>
          <w:szCs w:val="24"/>
        </w:rPr>
        <w:t xml:space="preserve">. </w:t>
      </w:r>
      <w:r w:rsidRPr="00801652">
        <w:rPr>
          <w:rFonts w:ascii="Times New Roman" w:hAnsi="Times New Roman" w:cs="Times New Roman"/>
          <w:sz w:val="24"/>
          <w:szCs w:val="24"/>
        </w:rPr>
        <w:t>[online]. [cit. 2012-11-15]. Dostupné na WWW: &lt;http://eutanazie-dobrasmrt.bluefile.cz/?akce=aktualne&amp;id=162&gt;.</w:t>
      </w:r>
    </w:p>
    <w:p w:rsidR="00777760" w:rsidRPr="00801652" w:rsidRDefault="00777760" w:rsidP="0022503C">
      <w:pPr>
        <w:pStyle w:val="Bezmezer"/>
        <w:rPr>
          <w:rFonts w:ascii="Times New Roman" w:hAnsi="Times New Roman" w:cs="Times New Roman"/>
          <w:sz w:val="24"/>
          <w:szCs w:val="24"/>
        </w:rPr>
      </w:pPr>
    </w:p>
    <w:p w:rsidR="00777760" w:rsidRDefault="00777760" w:rsidP="0022503C">
      <w:pPr>
        <w:pStyle w:val="Bezmezer"/>
        <w:rPr>
          <w:rFonts w:ascii="Times New Roman" w:hAnsi="Times New Roman" w:cs="Times New Roman"/>
          <w:sz w:val="24"/>
          <w:szCs w:val="24"/>
        </w:rPr>
      </w:pPr>
      <w:r w:rsidRPr="00801652">
        <w:rPr>
          <w:rFonts w:ascii="Times New Roman" w:hAnsi="Times New Roman" w:cs="Times New Roman"/>
          <w:sz w:val="24"/>
          <w:szCs w:val="24"/>
        </w:rPr>
        <w:t xml:space="preserve">ŠRAJER, J. </w:t>
      </w:r>
      <w:r w:rsidRPr="00801652">
        <w:rPr>
          <w:rFonts w:ascii="Times New Roman" w:hAnsi="Times New Roman" w:cs="Times New Roman"/>
          <w:i/>
          <w:iCs/>
          <w:sz w:val="24"/>
          <w:szCs w:val="24"/>
        </w:rPr>
        <w:t xml:space="preserve">Aplikovaná etika a náboženství. </w:t>
      </w:r>
      <w:r w:rsidRPr="00801652">
        <w:rPr>
          <w:rFonts w:ascii="Times New Roman" w:hAnsi="Times New Roman" w:cs="Times New Roman"/>
          <w:sz w:val="24"/>
          <w:szCs w:val="24"/>
        </w:rPr>
        <w:t>Studijní text. [online]. [cit. 2012-11-14]. Dostupné na WWW: &lt;http://www.tf.jcu.cz/katedry/ket/studium/srajer/ps/aplikovana_etika_nabozenstvi&gt;.</w:t>
      </w:r>
    </w:p>
    <w:p w:rsidR="004E02AB" w:rsidRDefault="004E02AB">
      <w:pPr>
        <w:rPr>
          <w:rFonts w:ascii="Times New Roman" w:hAnsi="Times New Roman" w:cs="Times New Roman"/>
          <w:sz w:val="24"/>
          <w:szCs w:val="24"/>
        </w:rPr>
      </w:pPr>
      <w:r>
        <w:rPr>
          <w:rFonts w:ascii="Times New Roman" w:hAnsi="Times New Roman" w:cs="Times New Roman"/>
          <w:sz w:val="24"/>
          <w:szCs w:val="24"/>
        </w:rPr>
        <w:br w:type="page"/>
      </w:r>
    </w:p>
    <w:p w:rsidR="00FC0AE2" w:rsidRPr="00FC0AE2" w:rsidRDefault="00FC0AE2" w:rsidP="00FC0AE2">
      <w:pPr>
        <w:pStyle w:val="Nadpis1"/>
        <w:numPr>
          <w:ilvl w:val="0"/>
          <w:numId w:val="0"/>
        </w:numPr>
        <w:spacing w:line="360" w:lineRule="auto"/>
        <w:ind w:left="432" w:hanging="432"/>
        <w:jc w:val="center"/>
        <w:rPr>
          <w:rFonts w:ascii="Times New Roman" w:hAnsi="Times New Roman" w:cs="Times New Roman"/>
          <w:color w:val="auto"/>
          <w:sz w:val="32"/>
          <w:szCs w:val="32"/>
        </w:rPr>
      </w:pPr>
      <w:bookmarkStart w:id="48" w:name="_Toc352771501"/>
      <w:r w:rsidRPr="00FC0AE2">
        <w:rPr>
          <w:rFonts w:ascii="Times New Roman" w:hAnsi="Times New Roman" w:cs="Times New Roman"/>
          <w:color w:val="auto"/>
          <w:sz w:val="32"/>
          <w:szCs w:val="32"/>
        </w:rPr>
        <w:lastRenderedPageBreak/>
        <w:t>Anotace</w:t>
      </w:r>
      <w:bookmarkEnd w:id="45"/>
      <w:r w:rsidRPr="00FC0AE2">
        <w:rPr>
          <w:rFonts w:ascii="Times New Roman" w:hAnsi="Times New Roman" w:cs="Times New Roman"/>
          <w:color w:val="auto"/>
          <w:sz w:val="32"/>
          <w:szCs w:val="32"/>
        </w:rPr>
        <w:t>/Annotation</w:t>
      </w:r>
      <w:bookmarkEnd w:id="46"/>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6111"/>
      </w:tblGrid>
      <w:tr w:rsidR="00FC0AE2" w:rsidTr="00FC0AE2">
        <w:trPr>
          <w:trHeight w:val="435"/>
        </w:trPr>
        <w:tc>
          <w:tcPr>
            <w:tcW w:w="2943" w:type="dxa"/>
            <w:tcBorders>
              <w:top w:val="double" w:sz="4"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Jméno a příjmení:</w:t>
            </w:r>
          </w:p>
        </w:tc>
        <w:tc>
          <w:tcPr>
            <w:tcW w:w="6269" w:type="dxa"/>
            <w:tcBorders>
              <w:top w:val="double" w:sz="4" w:space="0" w:color="auto"/>
              <w:left w:val="single" w:sz="2" w:space="0" w:color="auto"/>
              <w:bottom w:val="sing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Monika Čermáková</w:t>
            </w:r>
          </w:p>
        </w:tc>
      </w:tr>
      <w:tr w:rsidR="00FC0AE2" w:rsidTr="00FC0AE2">
        <w:trPr>
          <w:trHeight w:val="415"/>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Katedra:</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Katedra společenských věd</w:t>
            </w:r>
          </w:p>
        </w:tc>
      </w:tr>
      <w:tr w:rsidR="00FC0AE2" w:rsidTr="00FC0AE2">
        <w:trPr>
          <w:trHeight w:val="415"/>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Vedoucí práce:</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ThMgr. Dušan Špiner, Ph.D.</w:t>
            </w:r>
          </w:p>
        </w:tc>
      </w:tr>
      <w:tr w:rsidR="00FC0AE2" w:rsidTr="00FC0AE2">
        <w:trPr>
          <w:trHeight w:val="415"/>
        </w:trPr>
        <w:tc>
          <w:tcPr>
            <w:tcW w:w="2943" w:type="dxa"/>
            <w:tcBorders>
              <w:top w:val="single" w:sz="4" w:space="0" w:color="auto"/>
              <w:left w:val="double" w:sz="4" w:space="0" w:color="auto"/>
              <w:bottom w:val="doub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Rok obhajoby:</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r>
      <w:tr w:rsidR="00FC0AE2" w:rsidTr="00FC0AE2">
        <w:tc>
          <w:tcPr>
            <w:tcW w:w="2943" w:type="dxa"/>
            <w:tcBorders>
              <w:top w:val="double" w:sz="4" w:space="0" w:color="auto"/>
              <w:left w:val="nil"/>
              <w:bottom w:val="double" w:sz="4" w:space="0" w:color="auto"/>
              <w:right w:val="nil"/>
            </w:tcBorders>
          </w:tcPr>
          <w:p w:rsidR="00FC0AE2" w:rsidRDefault="00FC0AE2">
            <w:pPr>
              <w:spacing w:line="360" w:lineRule="auto"/>
              <w:jc w:val="both"/>
              <w:rPr>
                <w:rFonts w:ascii="Times New Roman" w:hAnsi="Times New Roman" w:cs="Times New Roman"/>
                <w:sz w:val="24"/>
                <w:szCs w:val="24"/>
              </w:rPr>
            </w:pPr>
          </w:p>
        </w:tc>
        <w:tc>
          <w:tcPr>
            <w:tcW w:w="6269" w:type="dxa"/>
            <w:tcBorders>
              <w:top w:val="double" w:sz="4" w:space="0" w:color="auto"/>
              <w:left w:val="nil"/>
              <w:bottom w:val="double" w:sz="4" w:space="0" w:color="auto"/>
              <w:right w:val="nil"/>
            </w:tcBorders>
          </w:tcPr>
          <w:p w:rsidR="00FC0AE2" w:rsidRDefault="00FC0AE2">
            <w:pPr>
              <w:spacing w:line="360" w:lineRule="auto"/>
              <w:jc w:val="both"/>
              <w:rPr>
                <w:rFonts w:ascii="Times New Roman" w:hAnsi="Times New Roman" w:cs="Times New Roman"/>
                <w:sz w:val="24"/>
                <w:szCs w:val="24"/>
              </w:rPr>
            </w:pPr>
          </w:p>
        </w:tc>
      </w:tr>
      <w:tr w:rsidR="00FC0AE2" w:rsidTr="00FC0AE2">
        <w:trPr>
          <w:trHeight w:val="995"/>
        </w:trPr>
        <w:tc>
          <w:tcPr>
            <w:tcW w:w="2943" w:type="dxa"/>
            <w:tcBorders>
              <w:top w:val="double" w:sz="4"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Název práce:</w:t>
            </w:r>
          </w:p>
        </w:tc>
        <w:tc>
          <w:tcPr>
            <w:tcW w:w="6269" w:type="dxa"/>
            <w:tcBorders>
              <w:top w:val="double" w:sz="4" w:space="0" w:color="auto"/>
              <w:left w:val="single" w:sz="2" w:space="0" w:color="auto"/>
              <w:bottom w:val="sing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Eutanazie a interrupce jako etický problém</w:t>
            </w:r>
          </w:p>
        </w:tc>
      </w:tr>
      <w:tr w:rsidR="00FC0AE2" w:rsidTr="00FC0AE2">
        <w:trPr>
          <w:trHeight w:val="975"/>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Název v angličtině:</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8B5F33">
            <w:pPr>
              <w:spacing w:line="360" w:lineRule="auto"/>
              <w:jc w:val="both"/>
              <w:rPr>
                <w:rFonts w:ascii="Times New Roman" w:hAnsi="Times New Roman" w:cs="Times New Roman"/>
                <w:sz w:val="24"/>
                <w:szCs w:val="24"/>
              </w:rPr>
            </w:pPr>
            <w:r w:rsidRPr="008B5F33">
              <w:rPr>
                <w:rFonts w:ascii="Times New Roman" w:hAnsi="Times New Roman" w:cs="Times New Roman"/>
                <w:sz w:val="24"/>
                <w:szCs w:val="24"/>
              </w:rPr>
              <w:t>Euthanasia and abortion as an ethical problem</w:t>
            </w:r>
          </w:p>
        </w:tc>
      </w:tr>
      <w:tr w:rsidR="00FC0AE2" w:rsidTr="00FC0AE2">
        <w:trPr>
          <w:trHeight w:val="1815"/>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Anotace práce:</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FC0AE2">
            <w:pPr>
              <w:spacing w:line="360"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Tématem této bakalářské práce bylo popsat </w:t>
            </w:r>
            <w:r w:rsidR="002C62C6">
              <w:rPr>
                <w:rFonts w:ascii="Times New Roman" w:hAnsi="Times New Roman" w:cs="Times New Roman"/>
                <w:sz w:val="24"/>
                <w:szCs w:val="24"/>
              </w:rPr>
              <w:t>problematiku eutanazie a interrupce.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Cílem práce </w:t>
            </w:r>
            <w:r w:rsidR="002C62C6">
              <w:rPr>
                <w:rFonts w:ascii="Times New Roman" w:hAnsi="Times New Roman" w:cs="Times New Roman"/>
                <w:sz w:val="24"/>
                <w:szCs w:val="24"/>
              </w:rPr>
              <w:t xml:space="preserve">bylo z prostudované literatury </w:t>
            </w:r>
            <w:r w:rsidR="002A4008">
              <w:rPr>
                <w:rFonts w:ascii="Times New Roman" w:hAnsi="Times New Roman" w:cs="Times New Roman"/>
                <w:sz w:val="24"/>
                <w:szCs w:val="24"/>
              </w:rPr>
              <w:t>vystihnout nejpodstatnější údaje, kterými je nutno se zabývat a pokusit se o srovnání argumentů pro a proti eutanazii a interrupci.</w:t>
            </w:r>
          </w:p>
          <w:p w:rsidR="00FC0AE2" w:rsidRDefault="00FC0AE2" w:rsidP="002A4008">
            <w:pPr>
              <w:spacing w:line="360"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Základními prameny této práce byly díla </w:t>
            </w:r>
            <w:r w:rsidR="002A4008">
              <w:rPr>
                <w:rFonts w:ascii="Times New Roman" w:hAnsi="Times New Roman" w:cs="Times New Roman"/>
                <w:sz w:val="24"/>
                <w:szCs w:val="24"/>
              </w:rPr>
              <w:t>významných autorů zabývající se touto problematikou a také internetové zdroje věnující se eutanazii a interrupci.</w:t>
            </w:r>
          </w:p>
        </w:tc>
      </w:tr>
      <w:tr w:rsidR="00FC0AE2" w:rsidTr="00FC0AE2">
        <w:trPr>
          <w:trHeight w:val="695"/>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Klíčová slova:</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F177B2">
            <w:pPr>
              <w:spacing w:line="360" w:lineRule="auto"/>
              <w:jc w:val="both"/>
              <w:rPr>
                <w:rFonts w:ascii="Times New Roman" w:hAnsi="Times New Roman" w:cs="Times New Roman"/>
                <w:sz w:val="24"/>
                <w:szCs w:val="24"/>
              </w:rPr>
            </w:pPr>
            <w:r>
              <w:rPr>
                <w:rFonts w:ascii="Times New Roman" w:hAnsi="Times New Roman" w:cs="Times New Roman"/>
                <w:sz w:val="24"/>
                <w:szCs w:val="24"/>
              </w:rPr>
              <w:t>eutanazie, interrupce, etika, život, smrt</w:t>
            </w:r>
          </w:p>
        </w:tc>
      </w:tr>
      <w:tr w:rsidR="00FC0AE2" w:rsidTr="00656D46">
        <w:trPr>
          <w:trHeight w:val="410"/>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Anotace v angličtině:</w:t>
            </w:r>
          </w:p>
        </w:tc>
        <w:tc>
          <w:tcPr>
            <w:tcW w:w="6269" w:type="dxa"/>
            <w:tcBorders>
              <w:top w:val="single" w:sz="2" w:space="0" w:color="auto"/>
              <w:left w:val="single" w:sz="2" w:space="0" w:color="auto"/>
              <w:bottom w:val="single" w:sz="4" w:space="0" w:color="auto"/>
              <w:right w:val="double" w:sz="4" w:space="0" w:color="auto"/>
            </w:tcBorders>
            <w:hideMark/>
          </w:tcPr>
          <w:p w:rsidR="00656D46" w:rsidRDefault="00656D46" w:rsidP="00656D46">
            <w:pPr>
              <w:spacing w:line="360" w:lineRule="auto"/>
              <w:ind w:firstLine="743"/>
              <w:jc w:val="both"/>
              <w:rPr>
                <w:rFonts w:ascii="Times New Roman" w:hAnsi="Times New Roman" w:cs="Times New Roman"/>
                <w:sz w:val="24"/>
                <w:szCs w:val="24"/>
              </w:rPr>
            </w:pPr>
            <w:r>
              <w:rPr>
                <w:rFonts w:ascii="Times New Roman" w:hAnsi="Times New Roman" w:cs="Times New Roman"/>
                <w:sz w:val="24"/>
                <w:szCs w:val="24"/>
              </w:rPr>
              <w:t>T</w:t>
            </w:r>
            <w:r w:rsidRPr="00656D46">
              <w:rPr>
                <w:rFonts w:ascii="Times New Roman" w:hAnsi="Times New Roman" w:cs="Times New Roman"/>
                <w:sz w:val="24"/>
                <w:szCs w:val="24"/>
              </w:rPr>
              <w:t>he topic of my Bachelor thesis was the issue of euthanasia and abortion. The purpose of this study was to capture the most essential information, as well as trying to find pros and cons of both euthanasia and abortion, wit</w:t>
            </w:r>
            <w:r>
              <w:rPr>
                <w:rFonts w:ascii="Times New Roman" w:hAnsi="Times New Roman" w:cs="Times New Roman"/>
                <w:sz w:val="24"/>
                <w:szCs w:val="24"/>
              </w:rPr>
              <w:t>h the help of literary sources.</w:t>
            </w:r>
          </w:p>
          <w:p w:rsidR="00FC0AE2" w:rsidRPr="00656D46" w:rsidRDefault="00656D46" w:rsidP="00656D46">
            <w:pPr>
              <w:spacing w:line="360" w:lineRule="auto"/>
              <w:ind w:firstLine="743"/>
              <w:jc w:val="both"/>
              <w:rPr>
                <w:rFonts w:ascii="Times New Roman" w:hAnsi="Times New Roman" w:cs="Times New Roman"/>
                <w:sz w:val="24"/>
                <w:szCs w:val="24"/>
              </w:rPr>
            </w:pPr>
            <w:r w:rsidRPr="00656D46">
              <w:rPr>
                <w:rFonts w:ascii="Times New Roman" w:hAnsi="Times New Roman" w:cs="Times New Roman"/>
                <w:sz w:val="24"/>
                <w:szCs w:val="24"/>
              </w:rPr>
              <w:t xml:space="preserve">The primary and secondary sources used for my thesis were writings by significant authors, who were dealing with these topics in their work, as well as internet sources </w:t>
            </w:r>
            <w:r w:rsidRPr="00656D46">
              <w:rPr>
                <w:rFonts w:ascii="Times New Roman" w:hAnsi="Times New Roman" w:cs="Times New Roman"/>
                <w:sz w:val="24"/>
                <w:szCs w:val="24"/>
              </w:rPr>
              <w:lastRenderedPageBreak/>
              <w:t>focused on euthanasia and abortio</w:t>
            </w:r>
            <w:r>
              <w:rPr>
                <w:rFonts w:ascii="Times New Roman" w:hAnsi="Times New Roman" w:cs="Times New Roman"/>
                <w:sz w:val="24"/>
                <w:szCs w:val="24"/>
              </w:rPr>
              <w:t>n.</w:t>
            </w:r>
          </w:p>
        </w:tc>
      </w:tr>
      <w:tr w:rsidR="00FC0AE2" w:rsidTr="00FC0AE2">
        <w:trPr>
          <w:trHeight w:val="695"/>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rsidP="00FC0AE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Klíčová slova v angličtině:</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127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euthanasia, abortion, ethics, life, </w:t>
            </w:r>
            <w:r w:rsidR="00531483">
              <w:rPr>
                <w:rFonts w:ascii="Times New Roman" w:hAnsi="Times New Roman" w:cs="Times New Roman"/>
                <w:sz w:val="24"/>
                <w:szCs w:val="24"/>
              </w:rPr>
              <w:t>death</w:t>
            </w:r>
          </w:p>
        </w:tc>
      </w:tr>
      <w:tr w:rsidR="00FC0AE2" w:rsidTr="00FC0AE2">
        <w:trPr>
          <w:trHeight w:val="720"/>
        </w:trPr>
        <w:tc>
          <w:tcPr>
            <w:tcW w:w="2943" w:type="dxa"/>
            <w:tcBorders>
              <w:top w:val="single" w:sz="2"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Přílohy vázané v práci:</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FC0AE2" w:rsidTr="00FC0AE2">
        <w:trPr>
          <w:trHeight w:val="415"/>
        </w:trPr>
        <w:tc>
          <w:tcPr>
            <w:tcW w:w="2943" w:type="dxa"/>
            <w:tcBorders>
              <w:top w:val="single" w:sz="4" w:space="0" w:color="auto"/>
              <w:left w:val="double" w:sz="4" w:space="0" w:color="auto"/>
              <w:bottom w:val="sing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hideMark/>
          </w:tcPr>
          <w:p w:rsidR="00FC0AE2" w:rsidRDefault="004E02A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921F5">
              <w:rPr>
                <w:rFonts w:ascii="Times New Roman" w:hAnsi="Times New Roman" w:cs="Times New Roman"/>
                <w:sz w:val="24"/>
                <w:szCs w:val="24"/>
              </w:rPr>
              <w:t>7</w:t>
            </w:r>
          </w:p>
        </w:tc>
      </w:tr>
      <w:tr w:rsidR="00FC0AE2" w:rsidTr="00FC0AE2">
        <w:trPr>
          <w:trHeight w:val="415"/>
        </w:trPr>
        <w:tc>
          <w:tcPr>
            <w:tcW w:w="2943" w:type="dxa"/>
            <w:tcBorders>
              <w:top w:val="single" w:sz="4" w:space="0" w:color="auto"/>
              <w:left w:val="double" w:sz="4" w:space="0" w:color="auto"/>
              <w:bottom w:val="double" w:sz="4" w:space="0" w:color="auto"/>
              <w:right w:val="single" w:sz="2" w:space="0" w:color="auto"/>
            </w:tcBorders>
            <w:hideMark/>
          </w:tcPr>
          <w:p w:rsidR="00FC0AE2" w:rsidRDefault="00FC0AE2">
            <w:pPr>
              <w:spacing w:line="360" w:lineRule="auto"/>
              <w:jc w:val="both"/>
              <w:rPr>
                <w:rFonts w:ascii="Times New Roman" w:hAnsi="Times New Roman" w:cs="Times New Roman"/>
                <w:b/>
                <w:sz w:val="24"/>
                <w:szCs w:val="24"/>
              </w:rPr>
            </w:pPr>
            <w:r>
              <w:rPr>
                <w:rFonts w:ascii="Times New Roman" w:hAnsi="Times New Roman" w:cs="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hideMark/>
          </w:tcPr>
          <w:p w:rsidR="00FC0AE2" w:rsidRDefault="00FC0AE2">
            <w:pPr>
              <w:spacing w:line="360" w:lineRule="auto"/>
              <w:jc w:val="both"/>
              <w:rPr>
                <w:rFonts w:ascii="Times New Roman" w:hAnsi="Times New Roman" w:cs="Times New Roman"/>
                <w:sz w:val="24"/>
                <w:szCs w:val="24"/>
              </w:rPr>
            </w:pPr>
            <w:r>
              <w:rPr>
                <w:rFonts w:ascii="Times New Roman" w:hAnsi="Times New Roman" w:cs="Times New Roman"/>
                <w:sz w:val="24"/>
                <w:szCs w:val="24"/>
              </w:rPr>
              <w:t>český jazyk</w:t>
            </w:r>
          </w:p>
        </w:tc>
      </w:tr>
    </w:tbl>
    <w:p w:rsidR="00FC0AE2" w:rsidRDefault="00FC0AE2" w:rsidP="00C54CE7">
      <w:pPr>
        <w:pStyle w:val="Bezmezer"/>
        <w:spacing w:line="360" w:lineRule="auto"/>
        <w:jc w:val="both"/>
        <w:rPr>
          <w:rFonts w:ascii="Times New Roman" w:hAnsi="Times New Roman" w:cs="Times New Roman"/>
          <w:sz w:val="24"/>
          <w:szCs w:val="24"/>
        </w:rPr>
      </w:pPr>
    </w:p>
    <w:sectPr w:rsidR="00FC0AE2" w:rsidSect="007F5BF6">
      <w:footerReference w:type="default" r:id="rId38"/>
      <w:pgSz w:w="11906" w:h="16838"/>
      <w:pgMar w:top="1418" w:right="1134" w:bottom="1701" w:left="1985"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B0A" w:rsidRDefault="00D46B0A" w:rsidP="006861D3">
      <w:pPr>
        <w:spacing w:after="0" w:line="240" w:lineRule="auto"/>
      </w:pPr>
      <w:r>
        <w:separator/>
      </w:r>
    </w:p>
  </w:endnote>
  <w:endnote w:type="continuationSeparator" w:id="1">
    <w:p w:rsidR="00D46B0A" w:rsidRDefault="00D46B0A" w:rsidP="00686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33" w:rsidRDefault="008B5F33">
    <w:pPr>
      <w:pStyle w:val="Zpat"/>
      <w:jc w:val="center"/>
    </w:pPr>
  </w:p>
  <w:p w:rsidR="008B5F33" w:rsidRDefault="008B5F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33" w:rsidRDefault="008B5F33">
    <w:pPr>
      <w:pStyle w:val="Zpat"/>
      <w:jc w:val="center"/>
    </w:pPr>
  </w:p>
  <w:p w:rsidR="008B5F33" w:rsidRDefault="008B5F3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14842"/>
      <w:docPartObj>
        <w:docPartGallery w:val="Page Numbers (Bottom of Page)"/>
        <w:docPartUnique/>
      </w:docPartObj>
    </w:sdtPr>
    <w:sdtEndPr>
      <w:rPr>
        <w:rFonts w:ascii="Times New Roman" w:hAnsi="Times New Roman" w:cs="Times New Roman"/>
        <w:sz w:val="24"/>
        <w:szCs w:val="24"/>
      </w:rPr>
    </w:sdtEndPr>
    <w:sdtContent>
      <w:p w:rsidR="008B5F33" w:rsidRDefault="00767405">
        <w:pPr>
          <w:pStyle w:val="Zpat"/>
          <w:jc w:val="center"/>
        </w:pPr>
        <w:r w:rsidRPr="00FC6FBD">
          <w:rPr>
            <w:rFonts w:ascii="Times New Roman" w:hAnsi="Times New Roman" w:cs="Times New Roman"/>
            <w:sz w:val="24"/>
            <w:szCs w:val="24"/>
          </w:rPr>
          <w:fldChar w:fldCharType="begin"/>
        </w:r>
        <w:r w:rsidR="008B5F33" w:rsidRPr="00FC6FBD">
          <w:rPr>
            <w:rFonts w:ascii="Times New Roman" w:hAnsi="Times New Roman" w:cs="Times New Roman"/>
            <w:sz w:val="24"/>
            <w:szCs w:val="24"/>
          </w:rPr>
          <w:instrText xml:space="preserve"> PAGE   \* MERGEFORMAT </w:instrText>
        </w:r>
        <w:r w:rsidRPr="00FC6FBD">
          <w:rPr>
            <w:rFonts w:ascii="Times New Roman" w:hAnsi="Times New Roman" w:cs="Times New Roman"/>
            <w:sz w:val="24"/>
            <w:szCs w:val="24"/>
          </w:rPr>
          <w:fldChar w:fldCharType="separate"/>
        </w:r>
        <w:r w:rsidR="00C921F5">
          <w:rPr>
            <w:rFonts w:ascii="Times New Roman" w:hAnsi="Times New Roman" w:cs="Times New Roman"/>
            <w:noProof/>
            <w:sz w:val="24"/>
            <w:szCs w:val="24"/>
          </w:rPr>
          <w:t>59</w:t>
        </w:r>
        <w:r w:rsidRPr="00FC6FBD">
          <w:rPr>
            <w:rFonts w:ascii="Times New Roman" w:hAnsi="Times New Roman" w:cs="Times New Roman"/>
            <w:sz w:val="24"/>
            <w:szCs w:val="24"/>
          </w:rPr>
          <w:fldChar w:fldCharType="end"/>
        </w:r>
      </w:p>
    </w:sdtContent>
  </w:sdt>
  <w:p w:rsidR="008B5F33" w:rsidRDefault="008B5F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B0A" w:rsidRDefault="00D46B0A" w:rsidP="006861D3">
      <w:pPr>
        <w:spacing w:after="0" w:line="240" w:lineRule="auto"/>
      </w:pPr>
      <w:r>
        <w:separator/>
      </w:r>
    </w:p>
  </w:footnote>
  <w:footnote w:type="continuationSeparator" w:id="1">
    <w:p w:rsidR="00D46B0A" w:rsidRDefault="00D46B0A" w:rsidP="006861D3">
      <w:pPr>
        <w:spacing w:after="0" w:line="240" w:lineRule="auto"/>
      </w:pPr>
      <w:r>
        <w:continuationSeparator/>
      </w:r>
    </w:p>
  </w:footnote>
  <w:footnote w:id="2">
    <w:p w:rsidR="008B5F33" w:rsidRPr="005B245D" w:rsidRDefault="008B5F33" w:rsidP="00A14FAF">
      <w:pPr>
        <w:autoSpaceDE w:val="0"/>
        <w:autoSpaceDN w:val="0"/>
        <w:adjustRightInd w:val="0"/>
        <w:spacing w:after="0" w:line="240" w:lineRule="auto"/>
        <w:rPr>
          <w:rFonts w:ascii="Times New Roman" w:hAnsi="Times New Roman" w:cs="Times New Roman"/>
          <w:sz w:val="20"/>
          <w:szCs w:val="20"/>
        </w:rPr>
      </w:pPr>
      <w:r w:rsidRPr="005B245D">
        <w:rPr>
          <w:rStyle w:val="Znakapoznpodarou"/>
          <w:rFonts w:ascii="Times New Roman" w:hAnsi="Times New Roman" w:cs="Times New Roman"/>
          <w:sz w:val="20"/>
          <w:szCs w:val="20"/>
        </w:rPr>
        <w:footnoteRef/>
      </w:r>
      <w:r w:rsidRPr="005B245D">
        <w:rPr>
          <w:rFonts w:ascii="Times New Roman" w:hAnsi="Times New Roman" w:cs="Times New Roman"/>
          <w:sz w:val="20"/>
          <w:szCs w:val="20"/>
        </w:rPr>
        <w:t xml:space="preserve"> WIKIPEDIE Otevřená encyklopedie. </w:t>
      </w:r>
      <w:r w:rsidRPr="005B245D">
        <w:rPr>
          <w:rFonts w:ascii="Times New Roman" w:hAnsi="Times New Roman" w:cs="Times New Roman"/>
          <w:i/>
          <w:sz w:val="20"/>
          <w:szCs w:val="20"/>
        </w:rPr>
        <w:t>Etika.</w:t>
      </w:r>
      <w:r w:rsidRPr="005B245D">
        <w:rPr>
          <w:rFonts w:ascii="Times New Roman" w:hAnsi="Times New Roman" w:cs="Times New Roman"/>
          <w:sz w:val="20"/>
          <w:szCs w:val="20"/>
        </w:rPr>
        <w:t xml:space="preserve"> [online]. [cit. 2012-10-30]. Dostupné z WWW: &lt;http://cs.wikipedia.org/wiki/Etika&gt;.</w:t>
      </w:r>
    </w:p>
  </w:footnote>
  <w:footnote w:id="3">
    <w:p w:rsidR="008B5F33" w:rsidRPr="005B245D" w:rsidRDefault="008B5F33">
      <w:pPr>
        <w:pStyle w:val="Textpoznpodarou"/>
        <w:rPr>
          <w:rFonts w:ascii="Times New Roman" w:hAnsi="Times New Roman" w:cs="Times New Roman"/>
        </w:rPr>
      </w:pPr>
      <w:r w:rsidRPr="005B245D">
        <w:rPr>
          <w:rStyle w:val="Znakapoznpodarou"/>
          <w:rFonts w:ascii="Times New Roman" w:hAnsi="Times New Roman" w:cs="Times New Roman"/>
        </w:rPr>
        <w:footnoteRef/>
      </w:r>
      <w:r w:rsidRPr="005B245D">
        <w:rPr>
          <w:rFonts w:ascii="Times New Roman" w:hAnsi="Times New Roman" w:cs="Times New Roman"/>
        </w:rPr>
        <w:t xml:space="preserve"> </w:t>
      </w:r>
      <w:r>
        <w:rPr>
          <w:rFonts w:ascii="Times New Roman" w:hAnsi="Times New Roman" w:cs="Times New Roman"/>
        </w:rPr>
        <w:t xml:space="preserve">Viz </w:t>
      </w:r>
      <w:r w:rsidRPr="005B245D">
        <w:rPr>
          <w:rFonts w:ascii="Times New Roman" w:hAnsi="Times New Roman" w:cs="Times New Roman"/>
        </w:rPr>
        <w:t xml:space="preserve">JANKOVSKÝ, J. </w:t>
      </w:r>
      <w:r w:rsidRPr="00A10296">
        <w:rPr>
          <w:rFonts w:ascii="Times New Roman" w:hAnsi="Times New Roman" w:cs="Times New Roman"/>
          <w:i/>
        </w:rPr>
        <w:t>Etika pro pomáhající profese</w:t>
      </w:r>
      <w:r>
        <w:rPr>
          <w:rFonts w:ascii="Times New Roman" w:hAnsi="Times New Roman" w:cs="Times New Roman"/>
        </w:rPr>
        <w:t>. V</w:t>
      </w:r>
      <w:r w:rsidRPr="005B245D">
        <w:rPr>
          <w:rFonts w:ascii="Times New Roman" w:hAnsi="Times New Roman" w:cs="Times New Roman"/>
        </w:rPr>
        <w:t>yd.</w:t>
      </w:r>
      <w:r>
        <w:rPr>
          <w:rFonts w:ascii="Times New Roman" w:hAnsi="Times New Roman" w:cs="Times New Roman"/>
        </w:rPr>
        <w:t xml:space="preserve"> 1. Praha: TRITON, 2003,</w:t>
      </w:r>
      <w:r w:rsidRPr="005B245D">
        <w:rPr>
          <w:rFonts w:ascii="Times New Roman" w:hAnsi="Times New Roman" w:cs="Times New Roman"/>
        </w:rPr>
        <w:t xml:space="preserve"> s. 21.</w:t>
      </w:r>
    </w:p>
  </w:footnote>
  <w:footnote w:id="4">
    <w:p w:rsidR="008B5F33" w:rsidRPr="005B245D" w:rsidRDefault="008B5F33">
      <w:pPr>
        <w:pStyle w:val="Textpoznpodarou"/>
        <w:rPr>
          <w:rFonts w:ascii="Times New Roman" w:hAnsi="Times New Roman" w:cs="Times New Roman"/>
        </w:rPr>
      </w:pPr>
      <w:r w:rsidRPr="005B245D">
        <w:rPr>
          <w:rStyle w:val="Znakapoznpodarou"/>
          <w:rFonts w:ascii="Times New Roman" w:hAnsi="Times New Roman" w:cs="Times New Roman"/>
        </w:rPr>
        <w:footnoteRef/>
      </w:r>
      <w:r w:rsidRPr="005B245D">
        <w:rPr>
          <w:rFonts w:ascii="Times New Roman" w:hAnsi="Times New Roman" w:cs="Times New Roman"/>
        </w:rPr>
        <w:t xml:space="preserve"> </w:t>
      </w:r>
      <w:r>
        <w:rPr>
          <w:rFonts w:ascii="Times New Roman" w:hAnsi="Times New Roman" w:cs="Times New Roman"/>
        </w:rPr>
        <w:t>KOŘENEK, J.</w:t>
      </w:r>
      <w:r w:rsidRPr="005B245D">
        <w:rPr>
          <w:rFonts w:ascii="Times New Roman" w:hAnsi="Times New Roman" w:cs="Times New Roman"/>
        </w:rPr>
        <w:t xml:space="preserve"> </w:t>
      </w:r>
      <w:r w:rsidRPr="005B245D">
        <w:rPr>
          <w:rFonts w:ascii="Times New Roman" w:hAnsi="Times New Roman" w:cs="Times New Roman"/>
          <w:i/>
        </w:rPr>
        <w:t>Lékařská etika</w:t>
      </w:r>
      <w:r w:rsidRPr="005B245D">
        <w:rPr>
          <w:rFonts w:ascii="Times New Roman" w:hAnsi="Times New Roman" w:cs="Times New Roman"/>
        </w:rPr>
        <w:t xml:space="preserve">. </w:t>
      </w:r>
      <w:r>
        <w:rPr>
          <w:rFonts w:ascii="Times New Roman" w:hAnsi="Times New Roman" w:cs="Times New Roman"/>
        </w:rPr>
        <w:t>Vyd. 2</w:t>
      </w:r>
      <w:r w:rsidRPr="005B245D">
        <w:rPr>
          <w:rFonts w:ascii="Times New Roman" w:hAnsi="Times New Roman" w:cs="Times New Roman"/>
        </w:rPr>
        <w:t>.</w:t>
      </w:r>
      <w:r>
        <w:rPr>
          <w:rFonts w:ascii="Times New Roman" w:hAnsi="Times New Roman" w:cs="Times New Roman"/>
        </w:rPr>
        <w:t xml:space="preserve"> Praha: TRITON, 2004, s. 15.</w:t>
      </w:r>
    </w:p>
  </w:footnote>
  <w:footnote w:id="5">
    <w:p w:rsidR="008B5F33" w:rsidRDefault="008B5F33">
      <w:pPr>
        <w:pStyle w:val="Textpoznpodarou"/>
      </w:pPr>
      <w:r w:rsidRPr="005B245D">
        <w:rPr>
          <w:rStyle w:val="Znakapoznpodarou"/>
          <w:rFonts w:ascii="Times New Roman" w:hAnsi="Times New Roman" w:cs="Times New Roman"/>
        </w:rPr>
        <w:footnoteRef/>
      </w:r>
      <w:r w:rsidRPr="005B245D">
        <w:rPr>
          <w:rFonts w:ascii="Times New Roman" w:hAnsi="Times New Roman" w:cs="Times New Roman"/>
        </w:rPr>
        <w:t xml:space="preserve"> </w:t>
      </w:r>
      <w:r>
        <w:rPr>
          <w:rFonts w:ascii="Times New Roman" w:hAnsi="Times New Roman" w:cs="Times New Roman"/>
        </w:rPr>
        <w:t>Viz Tamtéž,</w:t>
      </w:r>
      <w:r w:rsidRPr="005B245D">
        <w:rPr>
          <w:rFonts w:ascii="Times New Roman" w:hAnsi="Times New Roman" w:cs="Times New Roman"/>
        </w:rPr>
        <w:t xml:space="preserve"> s. 16.</w:t>
      </w:r>
    </w:p>
  </w:footnote>
  <w:footnote w:id="6">
    <w:p w:rsidR="008B5F33" w:rsidRPr="00407A4E" w:rsidRDefault="008B5F33" w:rsidP="00AA5583">
      <w:pPr>
        <w:pStyle w:val="Bezmezer"/>
        <w:rPr>
          <w:rFonts w:ascii="Times New Roman" w:hAnsi="Times New Roman" w:cs="Times New Roman"/>
          <w:sz w:val="20"/>
          <w:szCs w:val="20"/>
        </w:rPr>
      </w:pPr>
      <w:r w:rsidRPr="00407A4E">
        <w:rPr>
          <w:rStyle w:val="Znakapoznpodarou"/>
          <w:rFonts w:ascii="Times New Roman" w:hAnsi="Times New Roman" w:cs="Times New Roman"/>
          <w:sz w:val="20"/>
          <w:szCs w:val="20"/>
        </w:rPr>
        <w:footnoteRef/>
      </w:r>
      <w:r w:rsidRPr="00407A4E">
        <w:rPr>
          <w:rFonts w:ascii="Times New Roman" w:hAnsi="Times New Roman" w:cs="Times New Roman"/>
          <w:sz w:val="20"/>
          <w:szCs w:val="20"/>
        </w:rPr>
        <w:t xml:space="preserve"> HNUTÍ PRO ŽIVOT ČR. </w:t>
      </w:r>
      <w:r w:rsidRPr="00407A4E">
        <w:rPr>
          <w:rFonts w:ascii="Times New Roman" w:hAnsi="Times New Roman" w:cs="Times New Roman"/>
          <w:i/>
          <w:sz w:val="20"/>
          <w:szCs w:val="20"/>
        </w:rPr>
        <w:t>Člověkem od početí</w:t>
      </w:r>
      <w:r w:rsidRPr="00407A4E">
        <w:rPr>
          <w:rFonts w:ascii="Times New Roman" w:hAnsi="Times New Roman" w:cs="Times New Roman"/>
          <w:sz w:val="20"/>
          <w:szCs w:val="20"/>
        </w:rPr>
        <w:t>. [online]. [cit. 2012-11-17]. Dostupné z WWW: &lt;http://prolife.cz/download/1993-clovekemodpoceti.pdf&gt;.</w:t>
      </w:r>
    </w:p>
  </w:footnote>
  <w:footnote w:id="7">
    <w:p w:rsidR="008B5F33" w:rsidRPr="0005372C" w:rsidRDefault="008B5F33" w:rsidP="00AA5583">
      <w:pPr>
        <w:pStyle w:val="Bezmezer"/>
        <w:rPr>
          <w:rFonts w:ascii="Times New Roman" w:hAnsi="Times New Roman" w:cs="Times New Roman"/>
          <w:sz w:val="20"/>
          <w:szCs w:val="20"/>
        </w:rPr>
      </w:pPr>
      <w:r w:rsidRPr="0005372C">
        <w:rPr>
          <w:rStyle w:val="Znakapoznpodarou"/>
          <w:rFonts w:ascii="Times New Roman" w:hAnsi="Times New Roman" w:cs="Times New Roman"/>
          <w:sz w:val="20"/>
          <w:szCs w:val="20"/>
        </w:rPr>
        <w:footnoteRef/>
      </w:r>
      <w:r w:rsidRPr="0005372C">
        <w:rPr>
          <w:rFonts w:ascii="Times New Roman" w:hAnsi="Times New Roman" w:cs="Times New Roman"/>
          <w:sz w:val="20"/>
          <w:szCs w:val="20"/>
        </w:rPr>
        <w:t xml:space="preserve"> </w:t>
      </w:r>
      <w:r>
        <w:rPr>
          <w:rFonts w:ascii="Times New Roman" w:hAnsi="Times New Roman" w:cs="Times New Roman"/>
          <w:sz w:val="20"/>
          <w:szCs w:val="20"/>
        </w:rPr>
        <w:t>Tamtéž.</w:t>
      </w:r>
    </w:p>
  </w:footnote>
  <w:footnote w:id="8">
    <w:p w:rsidR="008B5F33" w:rsidRPr="0005372C" w:rsidRDefault="008B5F33" w:rsidP="00AA5583">
      <w:pPr>
        <w:pStyle w:val="Textpoznpodarou"/>
        <w:rPr>
          <w:rFonts w:ascii="Times New Roman" w:hAnsi="Times New Roman" w:cs="Times New Roman"/>
        </w:rPr>
      </w:pPr>
      <w:r w:rsidRPr="0005372C">
        <w:rPr>
          <w:rStyle w:val="Znakapoznpodarou"/>
          <w:rFonts w:ascii="Times New Roman" w:hAnsi="Times New Roman" w:cs="Times New Roman"/>
        </w:rPr>
        <w:footnoteRef/>
      </w:r>
      <w:r w:rsidRPr="0005372C">
        <w:rPr>
          <w:rFonts w:ascii="Times New Roman" w:hAnsi="Times New Roman" w:cs="Times New Roman"/>
        </w:rPr>
        <w:t xml:space="preserve"> Tamtéž.</w:t>
      </w:r>
    </w:p>
  </w:footnote>
  <w:footnote w:id="9">
    <w:p w:rsidR="008B5F33" w:rsidRPr="00972178" w:rsidRDefault="008B5F33" w:rsidP="00972178">
      <w:pPr>
        <w:pStyle w:val="Bezmezer"/>
        <w:jc w:val="both"/>
        <w:rPr>
          <w:rFonts w:ascii="Times New Roman" w:hAnsi="Times New Roman" w:cs="Times New Roman"/>
          <w:sz w:val="20"/>
          <w:szCs w:val="20"/>
        </w:rPr>
      </w:pPr>
      <w:r w:rsidRPr="00972178">
        <w:rPr>
          <w:rStyle w:val="Znakapoznpodarou"/>
          <w:rFonts w:ascii="Times New Roman" w:hAnsi="Times New Roman" w:cs="Times New Roman"/>
          <w:sz w:val="20"/>
          <w:szCs w:val="20"/>
        </w:rPr>
        <w:footnoteRef/>
      </w:r>
      <w:r w:rsidRPr="00972178">
        <w:rPr>
          <w:rFonts w:ascii="Times New Roman" w:hAnsi="Times New Roman" w:cs="Times New Roman"/>
          <w:sz w:val="20"/>
          <w:szCs w:val="20"/>
        </w:rPr>
        <w:t xml:space="preserve"> </w:t>
      </w:r>
      <w:r>
        <w:rPr>
          <w:rFonts w:ascii="Times New Roman" w:hAnsi="Times New Roman" w:cs="Times New Roman"/>
          <w:sz w:val="20"/>
          <w:szCs w:val="20"/>
        </w:rPr>
        <w:t xml:space="preserve">Viz </w:t>
      </w:r>
      <w:r w:rsidRPr="00972178">
        <w:rPr>
          <w:rFonts w:ascii="Times New Roman" w:hAnsi="Times New Roman" w:cs="Times New Roman"/>
          <w:caps/>
          <w:sz w:val="20"/>
          <w:szCs w:val="20"/>
        </w:rPr>
        <w:t>Scherer</w:t>
      </w:r>
      <w:r>
        <w:rPr>
          <w:rFonts w:ascii="Times New Roman" w:hAnsi="Times New Roman" w:cs="Times New Roman"/>
          <w:sz w:val="20"/>
          <w:szCs w:val="20"/>
        </w:rPr>
        <w:t>, G</w:t>
      </w:r>
      <w:r w:rsidRPr="00972178">
        <w:rPr>
          <w:rFonts w:ascii="Times New Roman" w:hAnsi="Times New Roman" w:cs="Times New Roman"/>
          <w:sz w:val="20"/>
          <w:szCs w:val="20"/>
        </w:rPr>
        <w:t xml:space="preserve">. </w:t>
      </w:r>
      <w:r w:rsidRPr="00972178">
        <w:rPr>
          <w:rFonts w:ascii="Times New Roman" w:hAnsi="Times New Roman" w:cs="Times New Roman"/>
          <w:i/>
          <w:iCs/>
          <w:sz w:val="20"/>
          <w:szCs w:val="20"/>
        </w:rPr>
        <w:t>Smrt jako filosofický problém</w:t>
      </w:r>
      <w:r w:rsidRPr="00972178">
        <w:rPr>
          <w:rFonts w:ascii="Times New Roman" w:hAnsi="Times New Roman" w:cs="Times New Roman"/>
          <w:sz w:val="20"/>
          <w:szCs w:val="20"/>
        </w:rPr>
        <w:t>. Kostelní Vydří: Kar</w:t>
      </w:r>
      <w:r>
        <w:rPr>
          <w:rFonts w:ascii="Times New Roman" w:hAnsi="Times New Roman" w:cs="Times New Roman"/>
          <w:sz w:val="20"/>
          <w:szCs w:val="20"/>
        </w:rPr>
        <w:t>melitánské nakladatelství, 2005,</w:t>
      </w:r>
      <w:r w:rsidRPr="00972178">
        <w:rPr>
          <w:rFonts w:ascii="Times New Roman" w:hAnsi="Times New Roman" w:cs="Times New Roman"/>
          <w:sz w:val="20"/>
          <w:szCs w:val="20"/>
        </w:rPr>
        <w:t xml:space="preserve"> </w:t>
      </w:r>
      <w:r>
        <w:rPr>
          <w:rFonts w:ascii="Times New Roman" w:hAnsi="Times New Roman" w:cs="Times New Roman"/>
          <w:sz w:val="20"/>
          <w:szCs w:val="20"/>
        </w:rPr>
        <w:t>s. 264–265.</w:t>
      </w:r>
    </w:p>
  </w:footnote>
  <w:footnote w:id="10">
    <w:p w:rsidR="008B5F33" w:rsidRPr="004A6EC7" w:rsidRDefault="008B5F33" w:rsidP="004A6EC7">
      <w:pPr>
        <w:pStyle w:val="Bezmezer"/>
        <w:rPr>
          <w:rFonts w:ascii="Times New Roman" w:hAnsi="Times New Roman" w:cs="Times New Roman"/>
          <w:sz w:val="20"/>
          <w:szCs w:val="20"/>
        </w:rPr>
      </w:pPr>
      <w:r w:rsidRPr="004A6EC7">
        <w:rPr>
          <w:rStyle w:val="Znakapoznpodarou"/>
          <w:rFonts w:ascii="Times New Roman" w:hAnsi="Times New Roman" w:cs="Times New Roman"/>
          <w:sz w:val="20"/>
          <w:szCs w:val="20"/>
        </w:rPr>
        <w:footnoteRef/>
      </w:r>
      <w:r w:rsidRPr="004A6EC7">
        <w:rPr>
          <w:rFonts w:ascii="Times New Roman" w:hAnsi="Times New Roman" w:cs="Times New Roman"/>
          <w:sz w:val="20"/>
          <w:szCs w:val="20"/>
        </w:rPr>
        <w:t xml:space="preserve"> WIKIPEDIE Otevřená encyklopedie. </w:t>
      </w:r>
      <w:r w:rsidRPr="004A6EC7">
        <w:rPr>
          <w:rFonts w:ascii="Times New Roman" w:hAnsi="Times New Roman" w:cs="Times New Roman"/>
          <w:i/>
          <w:sz w:val="20"/>
          <w:szCs w:val="20"/>
        </w:rPr>
        <w:t>Smrt.</w:t>
      </w:r>
      <w:r w:rsidRPr="004A6EC7">
        <w:rPr>
          <w:rFonts w:ascii="Times New Roman" w:hAnsi="Times New Roman" w:cs="Times New Roman"/>
          <w:sz w:val="20"/>
          <w:szCs w:val="20"/>
        </w:rPr>
        <w:t xml:space="preserve"> [online]. [cit. 2013-01-17]. Dostupné z WWW: &lt;http://cs.wikipedia.org/wiki/Smrt&gt;.</w:t>
      </w:r>
    </w:p>
  </w:footnote>
  <w:footnote w:id="11">
    <w:p w:rsidR="008B5F33" w:rsidRPr="00DC15D4" w:rsidRDefault="008B5F33" w:rsidP="00DC15D4">
      <w:pPr>
        <w:pStyle w:val="Bezmezer"/>
        <w:rPr>
          <w:rFonts w:ascii="Times New Roman" w:hAnsi="Times New Roman" w:cs="Times New Roman"/>
          <w:sz w:val="20"/>
          <w:szCs w:val="20"/>
        </w:rPr>
      </w:pPr>
      <w:r w:rsidRPr="00DC15D4">
        <w:rPr>
          <w:rStyle w:val="Znakapoznpodarou"/>
          <w:rFonts w:ascii="Times New Roman" w:hAnsi="Times New Roman" w:cs="Times New Roman"/>
          <w:sz w:val="20"/>
          <w:szCs w:val="20"/>
        </w:rPr>
        <w:footnoteRef/>
      </w:r>
      <w:r w:rsidRPr="00DC15D4">
        <w:rPr>
          <w:rFonts w:ascii="Times New Roman" w:hAnsi="Times New Roman" w:cs="Times New Roman"/>
          <w:sz w:val="20"/>
          <w:szCs w:val="20"/>
        </w:rPr>
        <w:t xml:space="preserve"> UMÍRÁNÍ. </w:t>
      </w:r>
      <w:r w:rsidRPr="00DC15D4">
        <w:rPr>
          <w:rFonts w:ascii="Times New Roman" w:hAnsi="Times New Roman" w:cs="Times New Roman"/>
          <w:i/>
          <w:sz w:val="20"/>
          <w:szCs w:val="20"/>
        </w:rPr>
        <w:t>Technologie umírání</w:t>
      </w:r>
      <w:r w:rsidRPr="00DC15D4">
        <w:rPr>
          <w:rFonts w:ascii="Times New Roman" w:hAnsi="Times New Roman" w:cs="Times New Roman"/>
          <w:sz w:val="20"/>
          <w:szCs w:val="20"/>
        </w:rPr>
        <w:t>. [online]. [cit. 2013-01-17]. Dostupné z WWW: &lt;http://www.umirani.cz/res/data/007/000787.pdf?seek=1208206607&gt;.</w:t>
      </w:r>
    </w:p>
  </w:footnote>
  <w:footnote w:id="12">
    <w:p w:rsidR="008B5F33" w:rsidRPr="00CD265D" w:rsidRDefault="008B5F33">
      <w:pPr>
        <w:pStyle w:val="Textpoznpodarou"/>
        <w:rPr>
          <w:rFonts w:ascii="Times New Roman" w:hAnsi="Times New Roman" w:cs="Times New Roman"/>
        </w:rPr>
      </w:pPr>
      <w:r w:rsidRPr="00CD265D">
        <w:rPr>
          <w:rStyle w:val="Znakapoznpodarou"/>
          <w:rFonts w:ascii="Times New Roman" w:hAnsi="Times New Roman" w:cs="Times New Roman"/>
        </w:rPr>
        <w:footnoteRef/>
      </w:r>
      <w:r w:rsidRPr="00CD265D">
        <w:rPr>
          <w:rFonts w:ascii="Times New Roman" w:hAnsi="Times New Roman" w:cs="Times New Roman"/>
        </w:rPr>
        <w:t xml:space="preserve"> Tamtéž.</w:t>
      </w:r>
    </w:p>
  </w:footnote>
  <w:footnote w:id="13">
    <w:p w:rsidR="008B5F33" w:rsidRPr="00FA6F57" w:rsidRDefault="008B5F33" w:rsidP="00FA6F57">
      <w:pPr>
        <w:pStyle w:val="Bezmezer"/>
        <w:jc w:val="both"/>
        <w:rPr>
          <w:rFonts w:ascii="Times New Roman" w:hAnsi="Times New Roman" w:cs="Times New Roman"/>
          <w:sz w:val="20"/>
          <w:szCs w:val="20"/>
        </w:rPr>
      </w:pPr>
      <w:r w:rsidRPr="00FA6F57">
        <w:rPr>
          <w:rStyle w:val="Znakapoznpodarou"/>
          <w:rFonts w:ascii="Times New Roman" w:hAnsi="Times New Roman" w:cs="Times New Roman"/>
          <w:sz w:val="20"/>
          <w:szCs w:val="20"/>
        </w:rPr>
        <w:footnoteRef/>
      </w:r>
      <w:r w:rsidRPr="00FA6F57">
        <w:rPr>
          <w:rFonts w:ascii="Times New Roman" w:hAnsi="Times New Roman" w:cs="Times New Roman"/>
          <w:sz w:val="20"/>
          <w:szCs w:val="20"/>
        </w:rPr>
        <w:t xml:space="preserve"> </w:t>
      </w:r>
      <w:r w:rsidRPr="00FA6F57">
        <w:rPr>
          <w:rFonts w:ascii="Times New Roman" w:hAnsi="Times New Roman" w:cs="Times New Roman"/>
          <w:caps/>
          <w:sz w:val="20"/>
          <w:szCs w:val="20"/>
        </w:rPr>
        <w:t>Scherer</w:t>
      </w:r>
      <w:r>
        <w:rPr>
          <w:rFonts w:ascii="Times New Roman" w:hAnsi="Times New Roman" w:cs="Times New Roman"/>
          <w:sz w:val="20"/>
          <w:szCs w:val="20"/>
        </w:rPr>
        <w:t>, G</w:t>
      </w:r>
      <w:r w:rsidRPr="00FA6F57">
        <w:rPr>
          <w:rFonts w:ascii="Times New Roman" w:hAnsi="Times New Roman" w:cs="Times New Roman"/>
          <w:sz w:val="20"/>
          <w:szCs w:val="20"/>
        </w:rPr>
        <w:t xml:space="preserve">. </w:t>
      </w:r>
      <w:r w:rsidRPr="00FA6F57">
        <w:rPr>
          <w:rFonts w:ascii="Times New Roman" w:hAnsi="Times New Roman" w:cs="Times New Roman"/>
          <w:i/>
          <w:iCs/>
          <w:sz w:val="20"/>
          <w:szCs w:val="20"/>
        </w:rPr>
        <w:t>Smrt jako filosofický problém</w:t>
      </w:r>
      <w:r w:rsidRPr="00FA6F57">
        <w:rPr>
          <w:rFonts w:ascii="Times New Roman" w:hAnsi="Times New Roman" w:cs="Times New Roman"/>
          <w:sz w:val="20"/>
          <w:szCs w:val="20"/>
        </w:rPr>
        <w:t>. Kostelní Vydří: Kar</w:t>
      </w:r>
      <w:r>
        <w:rPr>
          <w:rFonts w:ascii="Times New Roman" w:hAnsi="Times New Roman" w:cs="Times New Roman"/>
          <w:sz w:val="20"/>
          <w:szCs w:val="20"/>
        </w:rPr>
        <w:t>melitánské nakladatelství, 2005,</w:t>
      </w:r>
      <w:r w:rsidRPr="00FA6F57">
        <w:rPr>
          <w:rFonts w:ascii="Times New Roman" w:hAnsi="Times New Roman" w:cs="Times New Roman"/>
          <w:sz w:val="20"/>
          <w:szCs w:val="20"/>
        </w:rPr>
        <w:t xml:space="preserve"> s</w:t>
      </w:r>
      <w:r>
        <w:rPr>
          <w:rFonts w:ascii="Times New Roman" w:hAnsi="Times New Roman" w:cs="Times New Roman"/>
          <w:sz w:val="20"/>
          <w:szCs w:val="20"/>
        </w:rPr>
        <w:t>. </w:t>
      </w:r>
      <w:r w:rsidRPr="00FA6F57">
        <w:rPr>
          <w:rFonts w:ascii="Times New Roman" w:hAnsi="Times New Roman" w:cs="Times New Roman"/>
          <w:sz w:val="20"/>
          <w:szCs w:val="20"/>
        </w:rPr>
        <w:t>131.</w:t>
      </w:r>
    </w:p>
  </w:footnote>
  <w:footnote w:id="14">
    <w:p w:rsidR="008B5F33" w:rsidRPr="003B42A4" w:rsidRDefault="008B5F33">
      <w:pPr>
        <w:pStyle w:val="Textpoznpodarou"/>
        <w:rPr>
          <w:rFonts w:ascii="Times New Roman" w:hAnsi="Times New Roman" w:cs="Times New Roman"/>
        </w:rPr>
      </w:pPr>
      <w:r w:rsidRPr="003B42A4">
        <w:rPr>
          <w:rStyle w:val="Znakapoznpodarou"/>
          <w:rFonts w:ascii="Times New Roman" w:hAnsi="Times New Roman" w:cs="Times New Roman"/>
        </w:rPr>
        <w:footnoteRef/>
      </w:r>
      <w:r w:rsidRPr="003B42A4">
        <w:rPr>
          <w:rFonts w:ascii="Times New Roman" w:hAnsi="Times New Roman" w:cs="Times New Roman"/>
        </w:rPr>
        <w:t xml:space="preserve"> Tamtéž, s. 159.</w:t>
      </w:r>
    </w:p>
  </w:footnote>
  <w:footnote w:id="15">
    <w:p w:rsidR="008B5F33" w:rsidRPr="00871F8D" w:rsidRDefault="008B5F33">
      <w:pPr>
        <w:pStyle w:val="Textpoznpodarou"/>
        <w:rPr>
          <w:rFonts w:ascii="Times New Roman" w:hAnsi="Times New Roman" w:cs="Times New Roman"/>
        </w:rPr>
      </w:pPr>
      <w:r w:rsidRPr="00871F8D">
        <w:rPr>
          <w:rStyle w:val="Znakapoznpodarou"/>
          <w:rFonts w:ascii="Times New Roman" w:hAnsi="Times New Roman" w:cs="Times New Roman"/>
        </w:rPr>
        <w:footnoteRef/>
      </w:r>
      <w:r w:rsidRPr="00871F8D">
        <w:rPr>
          <w:rFonts w:ascii="Times New Roman" w:hAnsi="Times New Roman" w:cs="Times New Roman"/>
        </w:rPr>
        <w:t xml:space="preserve"> Tamtéž, s. 162.</w:t>
      </w:r>
    </w:p>
  </w:footnote>
  <w:footnote w:id="16">
    <w:p w:rsidR="008B5F33" w:rsidRPr="00F634CB" w:rsidRDefault="008B5F33">
      <w:pPr>
        <w:pStyle w:val="Textpoznpodarou"/>
        <w:rPr>
          <w:rFonts w:ascii="Times New Roman" w:hAnsi="Times New Roman" w:cs="Times New Roman"/>
        </w:rPr>
      </w:pPr>
      <w:r w:rsidRPr="00F634CB">
        <w:rPr>
          <w:rStyle w:val="Znakapoznpodarou"/>
          <w:rFonts w:ascii="Times New Roman" w:hAnsi="Times New Roman" w:cs="Times New Roman"/>
        </w:rPr>
        <w:footnoteRef/>
      </w:r>
      <w:r w:rsidRPr="00F634CB">
        <w:rPr>
          <w:rFonts w:ascii="Times New Roman" w:hAnsi="Times New Roman" w:cs="Times New Roman"/>
        </w:rPr>
        <w:t xml:space="preserve"> Tamtéž.</w:t>
      </w:r>
    </w:p>
  </w:footnote>
  <w:footnote w:id="17">
    <w:p w:rsidR="008B5F33" w:rsidRPr="008A2556" w:rsidRDefault="008B5F33">
      <w:pPr>
        <w:pStyle w:val="Textpoznpodarou"/>
        <w:rPr>
          <w:rFonts w:ascii="Times New Roman" w:hAnsi="Times New Roman" w:cs="Times New Roman"/>
        </w:rPr>
      </w:pPr>
      <w:r w:rsidRPr="008A2556">
        <w:rPr>
          <w:rStyle w:val="Znakapoznpodarou"/>
          <w:rFonts w:ascii="Times New Roman" w:hAnsi="Times New Roman" w:cs="Times New Roman"/>
        </w:rPr>
        <w:footnoteRef/>
      </w:r>
      <w:r w:rsidRPr="008A2556">
        <w:rPr>
          <w:rFonts w:ascii="Times New Roman" w:hAnsi="Times New Roman" w:cs="Times New Roman"/>
        </w:rPr>
        <w:t xml:space="preserve"> Tamtéž, s. 162–163. </w:t>
      </w:r>
    </w:p>
  </w:footnote>
  <w:footnote w:id="18">
    <w:p w:rsidR="008B5F33" w:rsidRPr="004722A9" w:rsidRDefault="008B5F33" w:rsidP="004722A9">
      <w:pPr>
        <w:pStyle w:val="Bezmezer"/>
        <w:rPr>
          <w:rFonts w:ascii="Times New Roman" w:hAnsi="Times New Roman" w:cs="Times New Roman"/>
          <w:sz w:val="20"/>
          <w:szCs w:val="20"/>
        </w:rPr>
      </w:pPr>
      <w:r w:rsidRPr="00AE6E4A">
        <w:rPr>
          <w:rStyle w:val="Znakapoznpodarou"/>
          <w:rFonts w:ascii="Times New Roman" w:hAnsi="Times New Roman" w:cs="Times New Roman"/>
          <w:sz w:val="20"/>
          <w:szCs w:val="20"/>
        </w:rPr>
        <w:footnoteRef/>
      </w:r>
      <w:r>
        <w:rPr>
          <w:rFonts w:ascii="Times New Roman" w:hAnsi="Times New Roman" w:cs="Times New Roman"/>
          <w:sz w:val="20"/>
          <w:szCs w:val="20"/>
        </w:rPr>
        <w:t xml:space="preserve"> ROTTER, H</w:t>
      </w:r>
      <w:r w:rsidRPr="00AE6E4A">
        <w:rPr>
          <w:rFonts w:ascii="Times New Roman" w:hAnsi="Times New Roman" w:cs="Times New Roman"/>
          <w:sz w:val="20"/>
          <w:szCs w:val="20"/>
        </w:rPr>
        <w:t xml:space="preserve">. </w:t>
      </w:r>
      <w:r w:rsidRPr="00AE6E4A">
        <w:rPr>
          <w:rFonts w:ascii="Times New Roman" w:hAnsi="Times New Roman" w:cs="Times New Roman"/>
          <w:i/>
          <w:sz w:val="20"/>
          <w:szCs w:val="20"/>
        </w:rPr>
        <w:t>Důstojnost lidského života: základní otázky lékařské etiky</w:t>
      </w:r>
      <w:r w:rsidRPr="00AE6E4A">
        <w:rPr>
          <w:rFonts w:ascii="Times New Roman" w:hAnsi="Times New Roman" w:cs="Times New Roman"/>
          <w:sz w:val="20"/>
          <w:szCs w:val="20"/>
        </w:rPr>
        <w:t>.</w:t>
      </w:r>
      <w:r>
        <w:rPr>
          <w:rFonts w:ascii="Times New Roman" w:hAnsi="Times New Roman" w:cs="Times New Roman"/>
          <w:sz w:val="20"/>
          <w:szCs w:val="20"/>
        </w:rPr>
        <w:t xml:space="preserve"> Vyd. 1. Praha: Vyšehrad, 1999, s. </w:t>
      </w:r>
      <w:r w:rsidRPr="00AE6E4A">
        <w:rPr>
          <w:rFonts w:ascii="Times New Roman" w:hAnsi="Times New Roman" w:cs="Times New Roman"/>
          <w:sz w:val="20"/>
          <w:szCs w:val="20"/>
        </w:rPr>
        <w:t>52.</w:t>
      </w:r>
    </w:p>
  </w:footnote>
  <w:footnote w:id="19">
    <w:p w:rsidR="008B5F33" w:rsidRPr="00813A6B" w:rsidRDefault="008B5F33">
      <w:pPr>
        <w:pStyle w:val="Textpoznpodarou"/>
        <w:rPr>
          <w:rFonts w:ascii="Times New Roman" w:hAnsi="Times New Roman" w:cs="Times New Roman"/>
        </w:rPr>
      </w:pPr>
      <w:r w:rsidRPr="00813A6B">
        <w:rPr>
          <w:rStyle w:val="Znakapoznpodarou"/>
          <w:rFonts w:ascii="Times New Roman" w:hAnsi="Times New Roman" w:cs="Times New Roman"/>
        </w:rPr>
        <w:footnoteRef/>
      </w:r>
      <w:r w:rsidRPr="00813A6B">
        <w:rPr>
          <w:rFonts w:ascii="Times New Roman" w:hAnsi="Times New Roman" w:cs="Times New Roman"/>
        </w:rPr>
        <w:t xml:space="preserve"> </w:t>
      </w:r>
      <w:r w:rsidRPr="00813A6B">
        <w:rPr>
          <w:rFonts w:ascii="Times New Roman" w:hAnsi="Times New Roman" w:cs="Times New Roman"/>
          <w:caps/>
        </w:rPr>
        <w:t>Grady</w:t>
      </w:r>
      <w:r>
        <w:rPr>
          <w:rFonts w:ascii="Times New Roman" w:hAnsi="Times New Roman" w:cs="Times New Roman"/>
        </w:rPr>
        <w:t>, J.</w:t>
      </w:r>
      <w:r w:rsidRPr="00813A6B">
        <w:rPr>
          <w:rFonts w:ascii="Times New Roman" w:hAnsi="Times New Roman" w:cs="Times New Roman"/>
        </w:rPr>
        <w:t xml:space="preserve"> L. </w:t>
      </w:r>
      <w:r w:rsidRPr="00813A6B">
        <w:rPr>
          <w:rFonts w:ascii="Times New Roman" w:hAnsi="Times New Roman" w:cs="Times New Roman"/>
          <w:i/>
          <w:iCs/>
        </w:rPr>
        <w:t>Interrupce ano nebo ne?: (Důvody proti interrupcím)</w:t>
      </w:r>
      <w:r>
        <w:rPr>
          <w:rFonts w:ascii="Times New Roman" w:hAnsi="Times New Roman" w:cs="Times New Roman"/>
        </w:rPr>
        <w:t>. Praha: Řád, 1992,</w:t>
      </w:r>
      <w:r w:rsidRPr="00813A6B">
        <w:rPr>
          <w:rFonts w:ascii="Times New Roman" w:hAnsi="Times New Roman" w:cs="Times New Roman"/>
        </w:rPr>
        <w:t xml:space="preserve"> s. </w:t>
      </w:r>
      <w:r>
        <w:rPr>
          <w:rFonts w:ascii="Times New Roman" w:hAnsi="Times New Roman" w:cs="Times New Roman"/>
        </w:rPr>
        <w:t>4–</w:t>
      </w:r>
      <w:r w:rsidRPr="00813A6B">
        <w:rPr>
          <w:rFonts w:ascii="Times New Roman" w:hAnsi="Times New Roman" w:cs="Times New Roman"/>
        </w:rPr>
        <w:t>5.</w:t>
      </w:r>
    </w:p>
  </w:footnote>
  <w:footnote w:id="20">
    <w:p w:rsidR="008B5F33" w:rsidRPr="00B15BD9" w:rsidRDefault="008B5F33">
      <w:pPr>
        <w:pStyle w:val="Textpoznpodarou"/>
        <w:rPr>
          <w:rFonts w:ascii="Times New Roman" w:hAnsi="Times New Roman" w:cs="Times New Roman"/>
        </w:rPr>
      </w:pPr>
      <w:r w:rsidRPr="00B15BD9">
        <w:rPr>
          <w:rStyle w:val="Znakapoznpodarou"/>
          <w:rFonts w:ascii="Times New Roman" w:hAnsi="Times New Roman" w:cs="Times New Roman"/>
        </w:rPr>
        <w:footnoteRef/>
      </w:r>
      <w:r w:rsidRPr="00B15BD9">
        <w:rPr>
          <w:rFonts w:ascii="Times New Roman" w:hAnsi="Times New Roman" w:cs="Times New Roman"/>
        </w:rPr>
        <w:t xml:space="preserve"> </w:t>
      </w:r>
      <w:r>
        <w:rPr>
          <w:rFonts w:ascii="Times New Roman" w:hAnsi="Times New Roman" w:cs="Times New Roman"/>
        </w:rPr>
        <w:t xml:space="preserve">Viz </w:t>
      </w:r>
      <w:r w:rsidRPr="00B15BD9">
        <w:rPr>
          <w:rFonts w:ascii="Times New Roman" w:hAnsi="Times New Roman" w:cs="Times New Roman"/>
          <w:caps/>
        </w:rPr>
        <w:t>Northrup</w:t>
      </w:r>
      <w:r>
        <w:rPr>
          <w:rFonts w:ascii="Times New Roman" w:hAnsi="Times New Roman" w:cs="Times New Roman"/>
        </w:rPr>
        <w:t>, Ch.</w:t>
      </w:r>
      <w:r w:rsidRPr="00B15BD9">
        <w:rPr>
          <w:rFonts w:ascii="Times New Roman" w:hAnsi="Times New Roman" w:cs="Times New Roman"/>
        </w:rPr>
        <w:t xml:space="preserve">. </w:t>
      </w:r>
      <w:r w:rsidRPr="00B15BD9">
        <w:rPr>
          <w:rFonts w:ascii="Times New Roman" w:hAnsi="Times New Roman" w:cs="Times New Roman"/>
          <w:i/>
          <w:iCs/>
        </w:rPr>
        <w:t>Zdravá žena: od prvního početí po stáří</w:t>
      </w:r>
      <w:r>
        <w:rPr>
          <w:rFonts w:ascii="Times New Roman" w:hAnsi="Times New Roman" w:cs="Times New Roman"/>
        </w:rPr>
        <w:t>. Vyd. 2.</w:t>
      </w:r>
      <w:r w:rsidRPr="00B15BD9">
        <w:rPr>
          <w:rFonts w:ascii="Times New Roman" w:hAnsi="Times New Roman" w:cs="Times New Roman"/>
        </w:rPr>
        <w:t xml:space="preserve"> V upr. dvoudílné</w:t>
      </w:r>
      <w:r>
        <w:rPr>
          <w:rFonts w:ascii="Times New Roman" w:hAnsi="Times New Roman" w:cs="Times New Roman"/>
        </w:rPr>
        <w:t xml:space="preserve"> formě 1. Praha: Columbus, 2008,</w:t>
      </w:r>
      <w:r w:rsidRPr="00B15BD9">
        <w:rPr>
          <w:rFonts w:ascii="Times New Roman" w:hAnsi="Times New Roman" w:cs="Times New Roman"/>
        </w:rPr>
        <w:t xml:space="preserve"> s. 17.</w:t>
      </w:r>
    </w:p>
  </w:footnote>
  <w:footnote w:id="21">
    <w:p w:rsidR="008B5F33" w:rsidRPr="000D0100" w:rsidRDefault="008B5F33" w:rsidP="000D0100">
      <w:pPr>
        <w:autoSpaceDE w:val="0"/>
        <w:autoSpaceDN w:val="0"/>
        <w:adjustRightInd w:val="0"/>
        <w:spacing w:after="0" w:line="240" w:lineRule="auto"/>
        <w:rPr>
          <w:rFonts w:ascii="Times New Roman" w:hAnsi="Times New Roman" w:cs="Times New Roman"/>
          <w:sz w:val="20"/>
          <w:szCs w:val="20"/>
        </w:rPr>
      </w:pPr>
      <w:r w:rsidRPr="000D0100">
        <w:rPr>
          <w:rStyle w:val="Znakapoznpodarou"/>
          <w:rFonts w:ascii="Times New Roman" w:hAnsi="Times New Roman" w:cs="Times New Roman"/>
          <w:sz w:val="20"/>
          <w:szCs w:val="20"/>
        </w:rPr>
        <w:footnoteRef/>
      </w:r>
      <w:r w:rsidRPr="000D0100">
        <w:rPr>
          <w:rFonts w:ascii="Times New Roman" w:hAnsi="Times New Roman" w:cs="Times New Roman"/>
          <w:sz w:val="20"/>
          <w:szCs w:val="20"/>
        </w:rPr>
        <w:t xml:space="preserve"> NAŠE PORODNICE. </w:t>
      </w:r>
      <w:r w:rsidRPr="000D0100">
        <w:rPr>
          <w:rFonts w:ascii="Times New Roman" w:hAnsi="Times New Roman" w:cs="Times New Roman"/>
          <w:i/>
          <w:sz w:val="20"/>
          <w:szCs w:val="20"/>
        </w:rPr>
        <w:t>Interrupce (lidově interupce) – umělé přerušení (ukončení) těhotenství</w:t>
      </w:r>
      <w:r w:rsidRPr="000D0100">
        <w:rPr>
          <w:rFonts w:ascii="Times New Roman" w:hAnsi="Times New Roman" w:cs="Times New Roman"/>
          <w:sz w:val="20"/>
          <w:szCs w:val="20"/>
        </w:rPr>
        <w:t>. [online]. [cit. 2012-11-15]. Dostupné z WWW: &lt;http://www.naseporodnice.cz/interrupce.php&gt;.</w:t>
      </w:r>
    </w:p>
  </w:footnote>
  <w:footnote w:id="22">
    <w:p w:rsidR="008B5F33" w:rsidRDefault="008B5F33">
      <w:pPr>
        <w:pStyle w:val="Textpoznpodarou"/>
      </w:pPr>
      <w:r>
        <w:rPr>
          <w:rStyle w:val="Znakapoznpodarou"/>
        </w:rPr>
        <w:footnoteRef/>
      </w:r>
      <w:r>
        <w:t xml:space="preserve"> </w:t>
      </w:r>
      <w:r>
        <w:rPr>
          <w:rFonts w:ascii="Times New Roman" w:hAnsi="Times New Roman" w:cs="Times New Roman"/>
        </w:rPr>
        <w:t>Tamtéž.</w:t>
      </w:r>
    </w:p>
  </w:footnote>
  <w:footnote w:id="23">
    <w:p w:rsidR="008B5F33" w:rsidRPr="00F5380F" w:rsidRDefault="008B5F33" w:rsidP="00F5380F">
      <w:pPr>
        <w:pStyle w:val="Bezmezer"/>
        <w:jc w:val="both"/>
        <w:rPr>
          <w:rFonts w:ascii="Times New Roman" w:hAnsi="Times New Roman" w:cs="Times New Roman"/>
          <w:sz w:val="20"/>
          <w:szCs w:val="20"/>
        </w:rPr>
      </w:pPr>
      <w:r w:rsidRPr="00F5380F">
        <w:rPr>
          <w:rStyle w:val="Znakapoznpodarou"/>
          <w:rFonts w:ascii="Times New Roman" w:hAnsi="Times New Roman" w:cs="Times New Roman"/>
          <w:sz w:val="20"/>
          <w:szCs w:val="20"/>
        </w:rPr>
        <w:footnoteRef/>
      </w:r>
      <w:r>
        <w:rPr>
          <w:rFonts w:ascii="Times New Roman" w:hAnsi="Times New Roman" w:cs="Times New Roman"/>
          <w:sz w:val="20"/>
          <w:szCs w:val="20"/>
        </w:rPr>
        <w:t xml:space="preserve"> </w:t>
      </w:r>
      <w:r w:rsidRPr="00F5380F">
        <w:rPr>
          <w:rFonts w:ascii="Times New Roman" w:hAnsi="Times New Roman" w:cs="Times New Roman"/>
          <w:caps/>
          <w:sz w:val="20"/>
          <w:szCs w:val="20"/>
        </w:rPr>
        <w:t>Mishan</w:t>
      </w:r>
      <w:r>
        <w:rPr>
          <w:rFonts w:ascii="Times New Roman" w:hAnsi="Times New Roman" w:cs="Times New Roman"/>
          <w:sz w:val="20"/>
          <w:szCs w:val="20"/>
        </w:rPr>
        <w:t>, E.</w:t>
      </w:r>
      <w:r w:rsidRPr="00F5380F">
        <w:rPr>
          <w:rFonts w:ascii="Times New Roman" w:hAnsi="Times New Roman" w:cs="Times New Roman"/>
          <w:sz w:val="20"/>
          <w:szCs w:val="20"/>
        </w:rPr>
        <w:t xml:space="preserve"> J. </w:t>
      </w:r>
      <w:r w:rsidRPr="00F5380F">
        <w:rPr>
          <w:rFonts w:ascii="Times New Roman" w:hAnsi="Times New Roman" w:cs="Times New Roman"/>
          <w:i/>
          <w:iCs/>
          <w:sz w:val="20"/>
          <w:szCs w:val="20"/>
        </w:rPr>
        <w:t>O povaze milosrdenství: jak argumentují zastánci "ženské volby"</w:t>
      </w:r>
      <w:r w:rsidRPr="00F5380F">
        <w:rPr>
          <w:rFonts w:ascii="Times New Roman" w:hAnsi="Times New Roman" w:cs="Times New Roman"/>
          <w:sz w:val="20"/>
          <w:szCs w:val="20"/>
        </w:rPr>
        <w:t>. Praha: Občanský ins</w:t>
      </w:r>
      <w:r>
        <w:rPr>
          <w:rFonts w:ascii="Times New Roman" w:hAnsi="Times New Roman" w:cs="Times New Roman"/>
          <w:sz w:val="20"/>
          <w:szCs w:val="20"/>
        </w:rPr>
        <w:t>titut, 1997, Bulletin OI; č. 75, s. 13.</w:t>
      </w:r>
    </w:p>
  </w:footnote>
  <w:footnote w:id="24">
    <w:p w:rsidR="008B5F33" w:rsidRPr="009E4D58" w:rsidRDefault="008B5F33">
      <w:pPr>
        <w:pStyle w:val="Textpoznpodarou"/>
        <w:rPr>
          <w:rFonts w:ascii="Times New Roman" w:hAnsi="Times New Roman" w:cs="Times New Roman"/>
        </w:rPr>
      </w:pPr>
      <w:r w:rsidRPr="009E4D58">
        <w:rPr>
          <w:rStyle w:val="Znakapoznpodarou"/>
          <w:rFonts w:ascii="Times New Roman" w:hAnsi="Times New Roman" w:cs="Times New Roman"/>
        </w:rPr>
        <w:footnoteRef/>
      </w:r>
      <w:r w:rsidRPr="009E4D58">
        <w:rPr>
          <w:rFonts w:ascii="Times New Roman" w:hAnsi="Times New Roman" w:cs="Times New Roman"/>
        </w:rPr>
        <w:t xml:space="preserve"> </w:t>
      </w:r>
      <w:r w:rsidRPr="009E4D58">
        <w:rPr>
          <w:rFonts w:ascii="Times New Roman" w:hAnsi="Times New Roman" w:cs="Times New Roman"/>
          <w:caps/>
        </w:rPr>
        <w:t>Cameron</w:t>
      </w:r>
      <w:r>
        <w:rPr>
          <w:rFonts w:ascii="Times New Roman" w:hAnsi="Times New Roman" w:cs="Times New Roman"/>
        </w:rPr>
        <w:t>, N.</w:t>
      </w:r>
      <w:r w:rsidRPr="009E4D58">
        <w:rPr>
          <w:rFonts w:ascii="Times New Roman" w:hAnsi="Times New Roman" w:cs="Times New Roman"/>
        </w:rPr>
        <w:t xml:space="preserve"> M. de S. </w:t>
      </w:r>
      <w:r w:rsidRPr="009E4D58">
        <w:rPr>
          <w:rFonts w:ascii="Times New Roman" w:hAnsi="Times New Roman" w:cs="Times New Roman"/>
          <w:i/>
          <w:iCs/>
        </w:rPr>
        <w:t>Je život opravdu posvátný?</w:t>
      </w:r>
      <w:r>
        <w:rPr>
          <w:rFonts w:ascii="Times New Roman" w:hAnsi="Times New Roman" w:cs="Times New Roman"/>
        </w:rPr>
        <w:t xml:space="preserve"> Praha: Luxpress, 1993,</w:t>
      </w:r>
      <w:r w:rsidRPr="009E4D58">
        <w:rPr>
          <w:rFonts w:ascii="Times New Roman" w:hAnsi="Times New Roman" w:cs="Times New Roman"/>
        </w:rPr>
        <w:t xml:space="preserve"> s. 18.</w:t>
      </w:r>
    </w:p>
  </w:footnote>
  <w:footnote w:id="25">
    <w:p w:rsidR="008B5F33" w:rsidRPr="00AC1A1F" w:rsidRDefault="008B5F33" w:rsidP="00AC1A1F">
      <w:pPr>
        <w:autoSpaceDE w:val="0"/>
        <w:autoSpaceDN w:val="0"/>
        <w:adjustRightInd w:val="0"/>
        <w:spacing w:after="0" w:line="240" w:lineRule="auto"/>
        <w:rPr>
          <w:rFonts w:ascii="Times New Roman" w:hAnsi="Times New Roman" w:cs="Times New Roman"/>
          <w:sz w:val="20"/>
          <w:szCs w:val="20"/>
        </w:rPr>
      </w:pPr>
      <w:r w:rsidRPr="00AC1A1F">
        <w:rPr>
          <w:rStyle w:val="Znakapoznpodarou"/>
          <w:rFonts w:ascii="Times New Roman" w:hAnsi="Times New Roman" w:cs="Times New Roman"/>
          <w:sz w:val="20"/>
          <w:szCs w:val="20"/>
        </w:rPr>
        <w:footnoteRef/>
      </w:r>
      <w:r w:rsidRPr="00AC1A1F">
        <w:rPr>
          <w:rFonts w:ascii="Times New Roman" w:hAnsi="Times New Roman" w:cs="Times New Roman"/>
          <w:sz w:val="20"/>
          <w:szCs w:val="20"/>
        </w:rPr>
        <w:t xml:space="preserve"> JIHOČESKÉ UNIVERZITA V ČESKÝCH BUDĚJOVICÍCH. </w:t>
      </w:r>
      <w:r w:rsidRPr="00AC1A1F">
        <w:rPr>
          <w:rFonts w:ascii="Times New Roman" w:hAnsi="Times New Roman" w:cs="Times New Roman"/>
          <w:i/>
          <w:sz w:val="20"/>
          <w:szCs w:val="20"/>
        </w:rPr>
        <w:t>Hippokratova přísaha</w:t>
      </w:r>
      <w:r w:rsidRPr="00AC1A1F">
        <w:rPr>
          <w:rFonts w:ascii="Times New Roman" w:hAnsi="Times New Roman" w:cs="Times New Roman"/>
          <w:sz w:val="20"/>
          <w:szCs w:val="20"/>
        </w:rPr>
        <w:t>. [online]. [cit. 2012-</w:t>
      </w:r>
    </w:p>
    <w:p w:rsidR="008B5F33" w:rsidRPr="006F7C82" w:rsidRDefault="008B5F33" w:rsidP="00AC1A1F">
      <w:pPr>
        <w:pStyle w:val="Textpoznpodarou"/>
        <w:rPr>
          <w:rFonts w:ascii="Times New Roman" w:hAnsi="Times New Roman" w:cs="Times New Roman"/>
        </w:rPr>
      </w:pPr>
      <w:r w:rsidRPr="00AC1A1F">
        <w:rPr>
          <w:rFonts w:ascii="Times New Roman" w:hAnsi="Times New Roman" w:cs="Times New Roman"/>
        </w:rPr>
        <w:t>10-05]. dostupné z WWW: &lt;http://www.zsf.jcu.cz/hippokratova-prisaha/&gt;</w:t>
      </w:r>
    </w:p>
  </w:footnote>
  <w:footnote w:id="26">
    <w:p w:rsidR="008B5F33" w:rsidRPr="0017689F" w:rsidRDefault="008B5F33">
      <w:pPr>
        <w:pStyle w:val="Textpoznpodarou"/>
        <w:rPr>
          <w:rFonts w:ascii="Times New Roman" w:hAnsi="Times New Roman" w:cs="Times New Roman"/>
        </w:rPr>
      </w:pPr>
      <w:r w:rsidRPr="0017689F">
        <w:rPr>
          <w:rStyle w:val="Znakapoznpodarou"/>
          <w:rFonts w:ascii="Times New Roman" w:hAnsi="Times New Roman" w:cs="Times New Roman"/>
        </w:rPr>
        <w:footnoteRef/>
      </w:r>
      <w:r w:rsidRPr="0017689F">
        <w:rPr>
          <w:rFonts w:ascii="Times New Roman" w:hAnsi="Times New Roman" w:cs="Times New Roman"/>
        </w:rPr>
        <w:t xml:space="preserve"> </w:t>
      </w:r>
      <w:r w:rsidRPr="0017689F">
        <w:rPr>
          <w:rFonts w:ascii="Times New Roman" w:hAnsi="Times New Roman" w:cs="Times New Roman"/>
          <w:caps/>
        </w:rPr>
        <w:t>Cameron</w:t>
      </w:r>
      <w:r>
        <w:rPr>
          <w:rFonts w:ascii="Times New Roman" w:hAnsi="Times New Roman" w:cs="Times New Roman"/>
        </w:rPr>
        <w:t>, N.</w:t>
      </w:r>
      <w:r w:rsidRPr="0017689F">
        <w:rPr>
          <w:rFonts w:ascii="Times New Roman" w:hAnsi="Times New Roman" w:cs="Times New Roman"/>
        </w:rPr>
        <w:t xml:space="preserve"> M. de S. </w:t>
      </w:r>
      <w:r w:rsidRPr="0017689F">
        <w:rPr>
          <w:rFonts w:ascii="Times New Roman" w:hAnsi="Times New Roman" w:cs="Times New Roman"/>
          <w:i/>
          <w:iCs/>
        </w:rPr>
        <w:t>Je život opravdu posvátný?</w:t>
      </w:r>
      <w:r>
        <w:rPr>
          <w:rFonts w:ascii="Times New Roman" w:hAnsi="Times New Roman" w:cs="Times New Roman"/>
        </w:rPr>
        <w:t xml:space="preserve"> Praha: Luxpress, 1993,</w:t>
      </w:r>
      <w:r w:rsidRPr="0017689F">
        <w:rPr>
          <w:rFonts w:ascii="Times New Roman" w:hAnsi="Times New Roman" w:cs="Times New Roman"/>
        </w:rPr>
        <w:t xml:space="preserve"> s. 18.</w:t>
      </w:r>
    </w:p>
  </w:footnote>
  <w:footnote w:id="27">
    <w:p w:rsidR="008B5F33" w:rsidRPr="00E85640" w:rsidRDefault="008B5F33" w:rsidP="006861D3">
      <w:pPr>
        <w:pStyle w:val="Textpoznpodarou"/>
        <w:rPr>
          <w:rFonts w:ascii="Times New Roman" w:hAnsi="Times New Roman" w:cs="Times New Roman"/>
        </w:rPr>
      </w:pPr>
      <w:r w:rsidRPr="00E85640">
        <w:rPr>
          <w:rStyle w:val="Znakapoznpodarou"/>
          <w:rFonts w:ascii="Times New Roman" w:hAnsi="Times New Roman" w:cs="Times New Roman"/>
        </w:rPr>
        <w:footnoteRef/>
      </w:r>
      <w:r w:rsidRPr="00E85640">
        <w:rPr>
          <w:rFonts w:ascii="Times New Roman" w:hAnsi="Times New Roman" w:cs="Times New Roman"/>
        </w:rPr>
        <w:t xml:space="preserve"> PEKÁRKOVÁ</w:t>
      </w:r>
      <w:r>
        <w:rPr>
          <w:rFonts w:ascii="Times New Roman" w:hAnsi="Times New Roman" w:cs="Times New Roman"/>
        </w:rPr>
        <w:t>, M. a kol</w:t>
      </w:r>
      <w:r w:rsidRPr="00E85640">
        <w:rPr>
          <w:rFonts w:ascii="Times New Roman" w:hAnsi="Times New Roman" w:cs="Times New Roman"/>
        </w:rPr>
        <w:t>.</w:t>
      </w:r>
      <w:r w:rsidRPr="00E85640">
        <w:rPr>
          <w:rFonts w:ascii="Times New Roman" w:hAnsi="Times New Roman" w:cs="Times New Roman"/>
          <w:i/>
        </w:rPr>
        <w:t xml:space="preserve"> Potrat ano-ne aneb na pokraji života</w:t>
      </w:r>
      <w:r w:rsidRPr="00E85640">
        <w:rPr>
          <w:rFonts w:ascii="Times New Roman" w:hAnsi="Times New Roman" w:cs="Times New Roman"/>
        </w:rPr>
        <w:t>. Vyd. 1.</w:t>
      </w:r>
      <w:r>
        <w:rPr>
          <w:rFonts w:ascii="Times New Roman" w:hAnsi="Times New Roman" w:cs="Times New Roman"/>
        </w:rPr>
        <w:t xml:space="preserve"> Praha: Grada Publishing, 2000, s. </w:t>
      </w:r>
      <w:r w:rsidRPr="00E85640">
        <w:rPr>
          <w:rFonts w:ascii="Times New Roman" w:hAnsi="Times New Roman" w:cs="Times New Roman"/>
        </w:rPr>
        <w:t>10.</w:t>
      </w:r>
    </w:p>
  </w:footnote>
  <w:footnote w:id="28">
    <w:p w:rsidR="008B5F33" w:rsidRPr="008C4484" w:rsidRDefault="008B5F33" w:rsidP="006861D3">
      <w:pPr>
        <w:pStyle w:val="Textpoznpodarou"/>
        <w:rPr>
          <w:rFonts w:ascii="Times New Roman" w:hAnsi="Times New Roman" w:cs="Times New Roman"/>
        </w:rPr>
      </w:pPr>
      <w:r w:rsidRPr="00E85640">
        <w:rPr>
          <w:rStyle w:val="Znakapoznpodarou"/>
          <w:rFonts w:ascii="Times New Roman" w:hAnsi="Times New Roman" w:cs="Times New Roman"/>
        </w:rPr>
        <w:footnoteRef/>
      </w:r>
      <w:r w:rsidRPr="00E85640">
        <w:rPr>
          <w:rFonts w:ascii="Times New Roman" w:hAnsi="Times New Roman" w:cs="Times New Roman"/>
        </w:rPr>
        <w:t xml:space="preserve"> Tamtéž, s. 11.</w:t>
      </w:r>
    </w:p>
  </w:footnote>
  <w:footnote w:id="29">
    <w:p w:rsidR="008B5F33" w:rsidRPr="00C965E5" w:rsidRDefault="008B5F33">
      <w:pPr>
        <w:pStyle w:val="Textpoznpodarou"/>
        <w:rPr>
          <w:rFonts w:ascii="Times New Roman" w:hAnsi="Times New Roman" w:cs="Times New Roman"/>
        </w:rPr>
      </w:pPr>
      <w:r w:rsidRPr="00C965E5">
        <w:rPr>
          <w:rStyle w:val="Znakapoznpodarou"/>
          <w:rFonts w:ascii="Times New Roman" w:hAnsi="Times New Roman" w:cs="Times New Roman"/>
        </w:rPr>
        <w:footnoteRef/>
      </w:r>
      <w:r w:rsidRPr="00C965E5">
        <w:rPr>
          <w:rFonts w:ascii="Times New Roman" w:hAnsi="Times New Roman" w:cs="Times New Roman"/>
        </w:rPr>
        <w:t xml:space="preserve"> </w:t>
      </w:r>
      <w:r w:rsidRPr="00C965E5">
        <w:rPr>
          <w:rFonts w:ascii="Times New Roman" w:hAnsi="Times New Roman" w:cs="Times New Roman"/>
          <w:caps/>
        </w:rPr>
        <w:t>Northrup</w:t>
      </w:r>
      <w:r>
        <w:rPr>
          <w:rFonts w:ascii="Times New Roman" w:hAnsi="Times New Roman" w:cs="Times New Roman"/>
        </w:rPr>
        <w:t>, Chr</w:t>
      </w:r>
      <w:r w:rsidRPr="00C965E5">
        <w:rPr>
          <w:rFonts w:ascii="Times New Roman" w:hAnsi="Times New Roman" w:cs="Times New Roman"/>
        </w:rPr>
        <w:t xml:space="preserve">. </w:t>
      </w:r>
      <w:r w:rsidRPr="00C965E5">
        <w:rPr>
          <w:rFonts w:ascii="Times New Roman" w:hAnsi="Times New Roman" w:cs="Times New Roman"/>
          <w:i/>
          <w:iCs/>
        </w:rPr>
        <w:t>Zdravá žena: od prvního početí po stáří</w:t>
      </w:r>
      <w:r>
        <w:rPr>
          <w:rFonts w:ascii="Times New Roman" w:hAnsi="Times New Roman" w:cs="Times New Roman"/>
        </w:rPr>
        <w:t>. Vyd. 2.</w:t>
      </w:r>
      <w:r w:rsidRPr="00C965E5">
        <w:rPr>
          <w:rFonts w:ascii="Times New Roman" w:hAnsi="Times New Roman" w:cs="Times New Roman"/>
        </w:rPr>
        <w:t xml:space="preserve"> V upr. dvoudílné</w:t>
      </w:r>
      <w:r>
        <w:rPr>
          <w:rFonts w:ascii="Times New Roman" w:hAnsi="Times New Roman" w:cs="Times New Roman"/>
        </w:rPr>
        <w:t xml:space="preserve"> formě 1. Praha: Columbus, 2008,</w:t>
      </w:r>
      <w:r w:rsidRPr="00C965E5">
        <w:rPr>
          <w:rFonts w:ascii="Times New Roman" w:hAnsi="Times New Roman" w:cs="Times New Roman"/>
        </w:rPr>
        <w:t xml:space="preserve"> s. </w:t>
      </w:r>
      <w:r>
        <w:rPr>
          <w:rFonts w:ascii="Times New Roman" w:hAnsi="Times New Roman" w:cs="Times New Roman"/>
        </w:rPr>
        <w:t>15–</w:t>
      </w:r>
      <w:r w:rsidRPr="00C965E5">
        <w:rPr>
          <w:rFonts w:ascii="Times New Roman" w:hAnsi="Times New Roman" w:cs="Times New Roman"/>
        </w:rPr>
        <w:t>16.</w:t>
      </w:r>
    </w:p>
  </w:footnote>
  <w:footnote w:id="30">
    <w:p w:rsidR="008B5F33" w:rsidRPr="008E2E0C" w:rsidRDefault="008B5F33" w:rsidP="008E2E0C">
      <w:pPr>
        <w:autoSpaceDE w:val="0"/>
        <w:autoSpaceDN w:val="0"/>
        <w:adjustRightInd w:val="0"/>
        <w:spacing w:after="0" w:line="240" w:lineRule="auto"/>
        <w:rPr>
          <w:rFonts w:ascii="Times New Roman" w:hAnsi="Times New Roman" w:cs="Times New Roman"/>
          <w:sz w:val="20"/>
          <w:szCs w:val="20"/>
        </w:rPr>
      </w:pPr>
      <w:r w:rsidRPr="008E2E0C">
        <w:rPr>
          <w:rStyle w:val="Znakapoznpodarou"/>
          <w:rFonts w:ascii="Times New Roman" w:hAnsi="Times New Roman" w:cs="Times New Roman"/>
          <w:sz w:val="20"/>
          <w:szCs w:val="20"/>
        </w:rPr>
        <w:footnoteRef/>
      </w:r>
      <w:r w:rsidRPr="008E2E0C">
        <w:rPr>
          <w:rFonts w:ascii="Times New Roman" w:hAnsi="Times New Roman" w:cs="Times New Roman"/>
          <w:sz w:val="20"/>
          <w:szCs w:val="20"/>
        </w:rPr>
        <w:t xml:space="preserve"> HNUTÍ PRO ŽIVOT ČR. </w:t>
      </w:r>
      <w:r w:rsidRPr="008E2E0C">
        <w:rPr>
          <w:rFonts w:ascii="Times New Roman" w:hAnsi="Times New Roman" w:cs="Times New Roman"/>
          <w:i/>
          <w:sz w:val="20"/>
          <w:szCs w:val="20"/>
        </w:rPr>
        <w:t>Další násilný nucený potrat v Číně</w:t>
      </w:r>
      <w:r w:rsidRPr="008E2E0C">
        <w:rPr>
          <w:rFonts w:ascii="Times New Roman" w:hAnsi="Times New Roman" w:cs="Times New Roman"/>
          <w:sz w:val="20"/>
          <w:szCs w:val="20"/>
        </w:rPr>
        <w:t>. [online]. [cit. 2012-11-14]. Dostupné z WWW: &lt;http://www.prolife.cz/?a=72&amp;id=2067&gt;.</w:t>
      </w:r>
    </w:p>
  </w:footnote>
  <w:footnote w:id="31">
    <w:p w:rsidR="008B5F33" w:rsidRPr="00C33030" w:rsidRDefault="008B5F33">
      <w:pPr>
        <w:pStyle w:val="Textpoznpodarou"/>
        <w:rPr>
          <w:rFonts w:ascii="Times New Roman" w:hAnsi="Times New Roman" w:cs="Times New Roman"/>
        </w:rPr>
      </w:pPr>
      <w:r w:rsidRPr="00C33030">
        <w:rPr>
          <w:rStyle w:val="Znakapoznpodarou"/>
          <w:rFonts w:ascii="Times New Roman" w:hAnsi="Times New Roman" w:cs="Times New Roman"/>
        </w:rPr>
        <w:footnoteRef/>
      </w:r>
      <w:r w:rsidRPr="00C33030">
        <w:rPr>
          <w:rFonts w:ascii="Times New Roman" w:hAnsi="Times New Roman" w:cs="Times New Roman"/>
        </w:rPr>
        <w:t xml:space="preserve"> </w:t>
      </w:r>
      <w:r w:rsidRPr="00C33030">
        <w:rPr>
          <w:rFonts w:ascii="Times New Roman" w:hAnsi="Times New Roman" w:cs="Times New Roman"/>
          <w:caps/>
        </w:rPr>
        <w:t>Cameron</w:t>
      </w:r>
      <w:r>
        <w:rPr>
          <w:rFonts w:ascii="Times New Roman" w:hAnsi="Times New Roman" w:cs="Times New Roman"/>
        </w:rPr>
        <w:t>, N.</w:t>
      </w:r>
      <w:r w:rsidRPr="00C33030">
        <w:rPr>
          <w:rFonts w:ascii="Times New Roman" w:hAnsi="Times New Roman" w:cs="Times New Roman"/>
        </w:rPr>
        <w:t xml:space="preserve"> M. de S. </w:t>
      </w:r>
      <w:r w:rsidRPr="00C33030">
        <w:rPr>
          <w:rFonts w:ascii="Times New Roman" w:hAnsi="Times New Roman" w:cs="Times New Roman"/>
          <w:i/>
          <w:iCs/>
        </w:rPr>
        <w:t>Je život opravdu posvátný?</w:t>
      </w:r>
      <w:r>
        <w:rPr>
          <w:rFonts w:ascii="Times New Roman" w:hAnsi="Times New Roman" w:cs="Times New Roman"/>
        </w:rPr>
        <w:t xml:space="preserve"> Praha: Luxpress, 1993,</w:t>
      </w:r>
      <w:r w:rsidRPr="00C33030">
        <w:rPr>
          <w:rFonts w:ascii="Times New Roman" w:hAnsi="Times New Roman" w:cs="Times New Roman"/>
        </w:rPr>
        <w:t xml:space="preserve"> s. 27.</w:t>
      </w:r>
    </w:p>
  </w:footnote>
  <w:footnote w:id="32">
    <w:p w:rsidR="008B5F33" w:rsidRPr="00371574" w:rsidRDefault="008B5F33" w:rsidP="006E441A">
      <w:pPr>
        <w:pStyle w:val="Textpoznpodarou"/>
        <w:rPr>
          <w:rFonts w:ascii="Times New Roman" w:hAnsi="Times New Roman" w:cs="Times New Roman"/>
        </w:rPr>
      </w:pPr>
      <w:r w:rsidRPr="00AE6E4A">
        <w:rPr>
          <w:rStyle w:val="Znakapoznpodarou"/>
          <w:rFonts w:ascii="Times New Roman" w:hAnsi="Times New Roman" w:cs="Times New Roman"/>
        </w:rPr>
        <w:footnoteRef/>
      </w:r>
      <w:r>
        <w:rPr>
          <w:rFonts w:ascii="Times New Roman" w:hAnsi="Times New Roman" w:cs="Times New Roman"/>
        </w:rPr>
        <w:t xml:space="preserve"> ROTTER, H</w:t>
      </w:r>
      <w:r w:rsidRPr="00AE6E4A">
        <w:rPr>
          <w:rFonts w:ascii="Times New Roman" w:hAnsi="Times New Roman" w:cs="Times New Roman"/>
        </w:rPr>
        <w:t xml:space="preserve">. </w:t>
      </w:r>
      <w:r w:rsidRPr="00AE6E4A">
        <w:rPr>
          <w:rFonts w:ascii="Times New Roman" w:hAnsi="Times New Roman" w:cs="Times New Roman"/>
          <w:i/>
        </w:rPr>
        <w:t>Důstojnost lidského života: základní otázky lékařské etiky</w:t>
      </w:r>
      <w:r w:rsidRPr="00AE6E4A">
        <w:rPr>
          <w:rFonts w:ascii="Times New Roman" w:hAnsi="Times New Roman" w:cs="Times New Roman"/>
        </w:rPr>
        <w:t>.</w:t>
      </w:r>
      <w:r>
        <w:rPr>
          <w:rFonts w:ascii="Times New Roman" w:hAnsi="Times New Roman" w:cs="Times New Roman"/>
        </w:rPr>
        <w:t xml:space="preserve"> Vyd. 1. Praha: Vyšehrad, 1999, s. </w:t>
      </w:r>
      <w:r w:rsidRPr="00AE6E4A">
        <w:rPr>
          <w:rFonts w:ascii="Times New Roman" w:hAnsi="Times New Roman" w:cs="Times New Roman"/>
        </w:rPr>
        <w:t>52.</w:t>
      </w:r>
    </w:p>
  </w:footnote>
  <w:footnote w:id="33">
    <w:p w:rsidR="008B5F33" w:rsidRPr="008C4484" w:rsidRDefault="008B5F33" w:rsidP="00182B4E">
      <w:pPr>
        <w:pStyle w:val="Textpoznpodarou"/>
        <w:rPr>
          <w:rFonts w:ascii="Times New Roman" w:hAnsi="Times New Roman" w:cs="Times New Roman"/>
        </w:rPr>
      </w:pPr>
      <w:r w:rsidRPr="00701451">
        <w:rPr>
          <w:rStyle w:val="Znakapoznpodarou"/>
          <w:rFonts w:ascii="Times New Roman" w:hAnsi="Times New Roman" w:cs="Times New Roman"/>
        </w:rPr>
        <w:footnoteRef/>
      </w:r>
      <w:r>
        <w:rPr>
          <w:rFonts w:ascii="Times New Roman" w:hAnsi="Times New Roman" w:cs="Times New Roman"/>
        </w:rPr>
        <w:t xml:space="preserve"> PEKÁRKOVÁ, M. a kol</w:t>
      </w:r>
      <w:r w:rsidRPr="00701451">
        <w:rPr>
          <w:rFonts w:ascii="Times New Roman" w:hAnsi="Times New Roman" w:cs="Times New Roman"/>
        </w:rPr>
        <w:t>.</w:t>
      </w:r>
      <w:r w:rsidRPr="00701451">
        <w:rPr>
          <w:rFonts w:ascii="Times New Roman" w:hAnsi="Times New Roman" w:cs="Times New Roman"/>
          <w:i/>
        </w:rPr>
        <w:t xml:space="preserve"> Potrat ano-ne aneb na pokraji života</w:t>
      </w:r>
      <w:r w:rsidRPr="00701451">
        <w:rPr>
          <w:rFonts w:ascii="Times New Roman" w:hAnsi="Times New Roman" w:cs="Times New Roman"/>
        </w:rPr>
        <w:t>. Vyd. 1.</w:t>
      </w:r>
      <w:r>
        <w:rPr>
          <w:rFonts w:ascii="Times New Roman" w:hAnsi="Times New Roman" w:cs="Times New Roman"/>
        </w:rPr>
        <w:t xml:space="preserve"> Praha: Grada Publishing, 2000, s. </w:t>
      </w:r>
      <w:r w:rsidRPr="00701451">
        <w:rPr>
          <w:rFonts w:ascii="Times New Roman" w:hAnsi="Times New Roman" w:cs="Times New Roman"/>
        </w:rPr>
        <w:t>15.</w:t>
      </w:r>
    </w:p>
  </w:footnote>
  <w:footnote w:id="34">
    <w:p w:rsidR="008B5F33" w:rsidRPr="00AF7BE2" w:rsidRDefault="008B5F33" w:rsidP="00AF7BE2">
      <w:pPr>
        <w:pStyle w:val="Bezmezer"/>
        <w:rPr>
          <w:rFonts w:ascii="Times New Roman" w:hAnsi="Times New Roman" w:cs="Times New Roman"/>
          <w:sz w:val="20"/>
          <w:szCs w:val="20"/>
        </w:rPr>
      </w:pPr>
      <w:r w:rsidRPr="00AF7BE2">
        <w:rPr>
          <w:rStyle w:val="Znakapoznpodarou"/>
          <w:rFonts w:ascii="Times New Roman" w:hAnsi="Times New Roman" w:cs="Times New Roman"/>
          <w:sz w:val="20"/>
          <w:szCs w:val="20"/>
        </w:rPr>
        <w:footnoteRef/>
      </w:r>
      <w:r w:rsidRPr="00AF7BE2">
        <w:rPr>
          <w:rFonts w:ascii="Times New Roman" w:hAnsi="Times New Roman" w:cs="Times New Roman"/>
          <w:sz w:val="20"/>
          <w:szCs w:val="20"/>
        </w:rPr>
        <w:t xml:space="preserve"> HNUTÍ PRO ŽIVOT ČR. </w:t>
      </w:r>
      <w:r w:rsidRPr="00AF7BE2">
        <w:rPr>
          <w:rFonts w:ascii="Times New Roman" w:hAnsi="Times New Roman" w:cs="Times New Roman"/>
          <w:i/>
          <w:sz w:val="20"/>
          <w:szCs w:val="20"/>
        </w:rPr>
        <w:t>Antikoncepce – spouštěč umělých potratů</w:t>
      </w:r>
      <w:r w:rsidRPr="00AF7BE2">
        <w:rPr>
          <w:rFonts w:ascii="Times New Roman" w:hAnsi="Times New Roman" w:cs="Times New Roman"/>
          <w:sz w:val="20"/>
          <w:szCs w:val="20"/>
        </w:rPr>
        <w:t>. [online]. [cit. 2012-11-15]. Dostupné z WWW: &lt; http://prolife.cz/download/obeznik/obeznik-2012_01.pdf&gt;.</w:t>
      </w:r>
    </w:p>
  </w:footnote>
  <w:footnote w:id="35">
    <w:p w:rsidR="008B5F33" w:rsidRPr="00AD0DC4" w:rsidRDefault="008B5F33" w:rsidP="00AD0DC4">
      <w:pPr>
        <w:pStyle w:val="Bezmezer"/>
        <w:rPr>
          <w:rFonts w:ascii="Times New Roman" w:hAnsi="Times New Roman" w:cs="Times New Roman"/>
          <w:sz w:val="20"/>
          <w:szCs w:val="20"/>
        </w:rPr>
      </w:pPr>
      <w:r w:rsidRPr="00AF7BE2">
        <w:rPr>
          <w:rStyle w:val="Znakapoznpodarou"/>
          <w:rFonts w:ascii="Times New Roman" w:hAnsi="Times New Roman" w:cs="Times New Roman"/>
          <w:sz w:val="20"/>
          <w:szCs w:val="20"/>
        </w:rPr>
        <w:footnoteRef/>
      </w:r>
      <w:r w:rsidRPr="00AF7BE2">
        <w:rPr>
          <w:rFonts w:ascii="Times New Roman" w:hAnsi="Times New Roman" w:cs="Times New Roman"/>
          <w:sz w:val="20"/>
          <w:szCs w:val="20"/>
        </w:rPr>
        <w:t xml:space="preserve"> SESTRA. </w:t>
      </w:r>
      <w:r w:rsidRPr="00AF7BE2">
        <w:rPr>
          <w:rFonts w:ascii="Times New Roman" w:hAnsi="Times New Roman" w:cs="Times New Roman"/>
          <w:i/>
          <w:sz w:val="20"/>
          <w:szCs w:val="20"/>
        </w:rPr>
        <w:t>Komplikace interrupce.</w:t>
      </w:r>
      <w:r w:rsidRPr="00AF7BE2">
        <w:rPr>
          <w:rFonts w:ascii="Times New Roman" w:hAnsi="Times New Roman" w:cs="Times New Roman"/>
          <w:sz w:val="20"/>
          <w:szCs w:val="20"/>
        </w:rPr>
        <w:t xml:space="preserve"> [online]. [cit. 2012-11-15]. Dostupné z WWW: &lt;http://zdravi.e15.cz/clanek/sestra</w:t>
      </w:r>
      <w:r>
        <w:rPr>
          <w:rFonts w:ascii="Times New Roman" w:hAnsi="Times New Roman" w:cs="Times New Roman"/>
          <w:sz w:val="20"/>
          <w:szCs w:val="20"/>
        </w:rPr>
        <w:t>/komplikace-interrupce-295951&gt;.</w:t>
      </w:r>
    </w:p>
  </w:footnote>
  <w:footnote w:id="36">
    <w:p w:rsidR="008B5F33" w:rsidRPr="00AD0DC4" w:rsidRDefault="008B5F33">
      <w:pPr>
        <w:pStyle w:val="Textpoznpodarou"/>
        <w:rPr>
          <w:rFonts w:ascii="Times New Roman" w:hAnsi="Times New Roman" w:cs="Times New Roman"/>
        </w:rPr>
      </w:pPr>
      <w:r w:rsidRPr="00AD0DC4">
        <w:rPr>
          <w:rStyle w:val="Znakapoznpodarou"/>
          <w:rFonts w:ascii="Times New Roman" w:hAnsi="Times New Roman" w:cs="Times New Roman"/>
        </w:rPr>
        <w:footnoteRef/>
      </w:r>
      <w:r w:rsidRPr="00AD0DC4">
        <w:rPr>
          <w:rFonts w:ascii="Times New Roman" w:hAnsi="Times New Roman" w:cs="Times New Roman"/>
        </w:rPr>
        <w:t xml:space="preserve"> </w:t>
      </w:r>
      <w:r w:rsidRPr="00AD0DC4">
        <w:rPr>
          <w:rFonts w:ascii="Times New Roman" w:hAnsi="Times New Roman" w:cs="Times New Roman"/>
          <w:caps/>
        </w:rPr>
        <w:t>Freed</w:t>
      </w:r>
      <w:r w:rsidRPr="00AD0DC4">
        <w:rPr>
          <w:rFonts w:ascii="Times New Roman" w:hAnsi="Times New Roman" w:cs="Times New Roman"/>
        </w:rPr>
        <w:t>,</w:t>
      </w:r>
      <w:r>
        <w:rPr>
          <w:rFonts w:ascii="Times New Roman" w:hAnsi="Times New Roman" w:cs="Times New Roman"/>
        </w:rPr>
        <w:t xml:space="preserve"> L. – </w:t>
      </w:r>
      <w:r w:rsidRPr="00AD0DC4">
        <w:rPr>
          <w:rFonts w:ascii="Times New Roman" w:hAnsi="Times New Roman" w:cs="Times New Roman"/>
          <w:caps/>
        </w:rPr>
        <w:t>Salazar</w:t>
      </w:r>
      <w:r>
        <w:rPr>
          <w:rFonts w:ascii="Times New Roman" w:hAnsi="Times New Roman" w:cs="Times New Roman"/>
        </w:rPr>
        <w:t>, P. Y</w:t>
      </w:r>
      <w:r w:rsidRPr="00AD0DC4">
        <w:rPr>
          <w:rFonts w:ascii="Times New Roman" w:hAnsi="Times New Roman" w:cs="Times New Roman"/>
        </w:rPr>
        <w:t xml:space="preserve">. </w:t>
      </w:r>
      <w:r w:rsidRPr="00AD0DC4">
        <w:rPr>
          <w:rFonts w:ascii="Times New Roman" w:hAnsi="Times New Roman" w:cs="Times New Roman"/>
          <w:i/>
          <w:iCs/>
        </w:rPr>
        <w:t>Čas k uzdravení: naděje a pomoc při překonávání postabortivního syndromu</w:t>
      </w:r>
      <w:r w:rsidRPr="00AD0DC4">
        <w:rPr>
          <w:rFonts w:ascii="Times New Roman" w:hAnsi="Times New Roman" w:cs="Times New Roman"/>
        </w:rPr>
        <w:t xml:space="preserve">. </w:t>
      </w:r>
      <w:r>
        <w:rPr>
          <w:rFonts w:ascii="Times New Roman" w:hAnsi="Times New Roman" w:cs="Times New Roman"/>
        </w:rPr>
        <w:t>Vyd. 1</w:t>
      </w:r>
      <w:r w:rsidRPr="00AD0DC4">
        <w:rPr>
          <w:rFonts w:ascii="Times New Roman" w:hAnsi="Times New Roman" w:cs="Times New Roman"/>
        </w:rPr>
        <w:t>.</w:t>
      </w:r>
      <w:r>
        <w:rPr>
          <w:rFonts w:ascii="Times New Roman" w:hAnsi="Times New Roman" w:cs="Times New Roman"/>
        </w:rPr>
        <w:t xml:space="preserve"> Praha: Paulínky, 2008,</w:t>
      </w:r>
      <w:r w:rsidRPr="00AD0DC4">
        <w:rPr>
          <w:rFonts w:ascii="Times New Roman" w:hAnsi="Times New Roman" w:cs="Times New Roman"/>
        </w:rPr>
        <w:t xml:space="preserve"> s. 15.</w:t>
      </w:r>
    </w:p>
  </w:footnote>
  <w:footnote w:id="37">
    <w:p w:rsidR="008B5F33" w:rsidRPr="008C4484" w:rsidRDefault="008B5F33" w:rsidP="00314B99">
      <w:pPr>
        <w:autoSpaceDE w:val="0"/>
        <w:autoSpaceDN w:val="0"/>
        <w:adjustRightInd w:val="0"/>
        <w:spacing w:after="0" w:line="240" w:lineRule="auto"/>
        <w:rPr>
          <w:rFonts w:ascii="Times New Roman" w:hAnsi="Times New Roman" w:cs="Times New Roman"/>
          <w:sz w:val="20"/>
          <w:szCs w:val="20"/>
        </w:rPr>
      </w:pPr>
      <w:r w:rsidRPr="00701451">
        <w:rPr>
          <w:rStyle w:val="Znakapoznpodarou"/>
          <w:rFonts w:ascii="Times New Roman" w:hAnsi="Times New Roman" w:cs="Times New Roman"/>
          <w:sz w:val="20"/>
          <w:szCs w:val="20"/>
        </w:rPr>
        <w:footnoteRef/>
      </w:r>
      <w:r w:rsidRPr="00701451">
        <w:rPr>
          <w:rFonts w:ascii="Times New Roman" w:hAnsi="Times New Roman" w:cs="Times New Roman"/>
          <w:sz w:val="20"/>
          <w:szCs w:val="20"/>
        </w:rPr>
        <w:t xml:space="preserve"> </w:t>
      </w:r>
      <w:r w:rsidRPr="00701451">
        <w:rPr>
          <w:rFonts w:ascii="Times New Roman" w:hAnsi="Times New Roman" w:cs="Times New Roman"/>
          <w:i/>
          <w:iCs/>
          <w:sz w:val="20"/>
          <w:szCs w:val="20"/>
        </w:rPr>
        <w:t>Proč pláčeš, Miriam?: utrpení žen po potratu, po interrupci: PAS - pointerrupční syndrom, zážitky postižených žen</w:t>
      </w:r>
      <w:r w:rsidRPr="00701451">
        <w:rPr>
          <w:rFonts w:ascii="Times New Roman" w:hAnsi="Times New Roman" w:cs="Times New Roman"/>
          <w:sz w:val="20"/>
          <w:szCs w:val="20"/>
        </w:rPr>
        <w:t>. Olomouc</w:t>
      </w:r>
      <w:r>
        <w:rPr>
          <w:rFonts w:ascii="Times New Roman" w:hAnsi="Times New Roman" w:cs="Times New Roman"/>
          <w:sz w:val="20"/>
          <w:szCs w:val="20"/>
        </w:rPr>
        <w:t>: Matice cyrilometodějská, 2001,</w:t>
      </w:r>
      <w:r w:rsidRPr="00701451">
        <w:rPr>
          <w:rFonts w:ascii="Times New Roman" w:hAnsi="Times New Roman" w:cs="Times New Roman"/>
          <w:sz w:val="20"/>
          <w:szCs w:val="20"/>
        </w:rPr>
        <w:t xml:space="preserve"> s. 30–31.</w:t>
      </w:r>
    </w:p>
  </w:footnote>
  <w:footnote w:id="38">
    <w:p w:rsidR="008B5F33" w:rsidRPr="00DD7C5D" w:rsidRDefault="008B5F33">
      <w:pPr>
        <w:pStyle w:val="Textpoznpodarou"/>
        <w:rPr>
          <w:rFonts w:ascii="Times New Roman" w:hAnsi="Times New Roman" w:cs="Times New Roman"/>
        </w:rPr>
      </w:pPr>
      <w:r w:rsidRPr="00DD7C5D">
        <w:rPr>
          <w:rStyle w:val="Znakapoznpodarou"/>
          <w:rFonts w:ascii="Times New Roman" w:hAnsi="Times New Roman" w:cs="Times New Roman"/>
        </w:rPr>
        <w:footnoteRef/>
      </w:r>
      <w:r w:rsidRPr="00DD7C5D">
        <w:rPr>
          <w:rFonts w:ascii="Times New Roman" w:hAnsi="Times New Roman" w:cs="Times New Roman"/>
        </w:rPr>
        <w:t xml:space="preserve"> </w:t>
      </w:r>
      <w:r w:rsidRPr="00DD7C5D">
        <w:rPr>
          <w:rFonts w:ascii="Times New Roman" w:hAnsi="Times New Roman" w:cs="Times New Roman"/>
          <w:caps/>
        </w:rPr>
        <w:t>Northrup</w:t>
      </w:r>
      <w:r>
        <w:rPr>
          <w:rFonts w:ascii="Times New Roman" w:hAnsi="Times New Roman" w:cs="Times New Roman"/>
        </w:rPr>
        <w:t>, Ch</w:t>
      </w:r>
      <w:r w:rsidRPr="00DD7C5D">
        <w:rPr>
          <w:rFonts w:ascii="Times New Roman" w:hAnsi="Times New Roman" w:cs="Times New Roman"/>
        </w:rPr>
        <w:t xml:space="preserve">. </w:t>
      </w:r>
      <w:r w:rsidRPr="00DD7C5D">
        <w:rPr>
          <w:rFonts w:ascii="Times New Roman" w:hAnsi="Times New Roman" w:cs="Times New Roman"/>
          <w:i/>
          <w:iCs/>
        </w:rPr>
        <w:t>Zdravá žena: od prvního početí po stáří</w:t>
      </w:r>
      <w:r>
        <w:rPr>
          <w:rFonts w:ascii="Times New Roman" w:hAnsi="Times New Roman" w:cs="Times New Roman"/>
        </w:rPr>
        <w:t>. Vyd. 2.</w:t>
      </w:r>
      <w:r w:rsidRPr="00DD7C5D">
        <w:rPr>
          <w:rFonts w:ascii="Times New Roman" w:hAnsi="Times New Roman" w:cs="Times New Roman"/>
        </w:rPr>
        <w:t xml:space="preserve"> V upr. dvoudílné</w:t>
      </w:r>
      <w:r>
        <w:rPr>
          <w:rFonts w:ascii="Times New Roman" w:hAnsi="Times New Roman" w:cs="Times New Roman"/>
        </w:rPr>
        <w:t xml:space="preserve"> formě 1. Praha: Columbus, 2008,</w:t>
      </w:r>
      <w:r w:rsidRPr="00DD7C5D">
        <w:rPr>
          <w:rFonts w:ascii="Times New Roman" w:hAnsi="Times New Roman" w:cs="Times New Roman"/>
        </w:rPr>
        <w:t xml:space="preserve"> s. 20.</w:t>
      </w:r>
    </w:p>
  </w:footnote>
  <w:footnote w:id="39">
    <w:p w:rsidR="008B5F33" w:rsidRPr="004F2EAA" w:rsidRDefault="008B5F33">
      <w:pPr>
        <w:pStyle w:val="Textpoznpodarou"/>
        <w:rPr>
          <w:rFonts w:ascii="Times New Roman" w:hAnsi="Times New Roman" w:cs="Times New Roman"/>
        </w:rPr>
      </w:pPr>
      <w:r w:rsidRPr="004F2EAA">
        <w:rPr>
          <w:rStyle w:val="Znakapoznpodarou"/>
          <w:rFonts w:ascii="Times New Roman" w:hAnsi="Times New Roman" w:cs="Times New Roman"/>
        </w:rPr>
        <w:footnoteRef/>
      </w:r>
      <w:r w:rsidRPr="004F2EAA">
        <w:rPr>
          <w:rFonts w:ascii="Times New Roman" w:hAnsi="Times New Roman" w:cs="Times New Roman"/>
        </w:rPr>
        <w:t xml:space="preserve"> </w:t>
      </w:r>
      <w:r w:rsidRPr="004F2EAA">
        <w:rPr>
          <w:rFonts w:ascii="Times New Roman" w:hAnsi="Times New Roman" w:cs="Times New Roman"/>
          <w:caps/>
        </w:rPr>
        <w:t>Cameron</w:t>
      </w:r>
      <w:r>
        <w:rPr>
          <w:rFonts w:ascii="Times New Roman" w:hAnsi="Times New Roman" w:cs="Times New Roman"/>
        </w:rPr>
        <w:t>, N.</w:t>
      </w:r>
      <w:r w:rsidRPr="004F2EAA">
        <w:rPr>
          <w:rFonts w:ascii="Times New Roman" w:hAnsi="Times New Roman" w:cs="Times New Roman"/>
        </w:rPr>
        <w:t xml:space="preserve"> M. de S. </w:t>
      </w:r>
      <w:r w:rsidRPr="004F2EAA">
        <w:rPr>
          <w:rFonts w:ascii="Times New Roman" w:hAnsi="Times New Roman" w:cs="Times New Roman"/>
          <w:i/>
          <w:iCs/>
        </w:rPr>
        <w:t>Je život opravdu posvátný?</w:t>
      </w:r>
      <w:r w:rsidRPr="004F2EAA">
        <w:rPr>
          <w:rFonts w:ascii="Times New Roman" w:hAnsi="Times New Roman" w:cs="Times New Roman"/>
        </w:rPr>
        <w:t xml:space="preserve">. </w:t>
      </w:r>
      <w:r w:rsidRPr="008C4484">
        <w:rPr>
          <w:rFonts w:ascii="Times New Roman" w:hAnsi="Times New Roman" w:cs="Times New Roman"/>
        </w:rPr>
        <w:t>Praha</w:t>
      </w:r>
      <w:r w:rsidRPr="004F2EAA">
        <w:rPr>
          <w:rFonts w:ascii="Times New Roman" w:hAnsi="Times New Roman" w:cs="Times New Roman"/>
        </w:rPr>
        <w:t xml:space="preserve">: Luxpress, </w:t>
      </w:r>
      <w:r>
        <w:rPr>
          <w:rFonts w:ascii="Times New Roman" w:hAnsi="Times New Roman" w:cs="Times New Roman"/>
        </w:rPr>
        <w:t>1993,</w:t>
      </w:r>
      <w:r w:rsidRPr="004F2EAA">
        <w:rPr>
          <w:rFonts w:ascii="Times New Roman" w:hAnsi="Times New Roman" w:cs="Times New Roman"/>
        </w:rPr>
        <w:t xml:space="preserve"> s. 50.</w:t>
      </w:r>
    </w:p>
  </w:footnote>
  <w:footnote w:id="40">
    <w:p w:rsidR="008B5F33" w:rsidRPr="005B245D" w:rsidRDefault="008B5F33" w:rsidP="00C54CE7">
      <w:pPr>
        <w:autoSpaceDE w:val="0"/>
        <w:autoSpaceDN w:val="0"/>
        <w:adjustRightInd w:val="0"/>
        <w:spacing w:after="0" w:line="240" w:lineRule="auto"/>
        <w:rPr>
          <w:rFonts w:ascii="Times New Roman" w:hAnsi="Times New Roman" w:cs="Times New Roman"/>
          <w:sz w:val="20"/>
          <w:szCs w:val="20"/>
        </w:rPr>
      </w:pPr>
      <w:r w:rsidRPr="005B245D">
        <w:rPr>
          <w:rStyle w:val="Znakapoznpodarou"/>
          <w:rFonts w:ascii="Times New Roman" w:hAnsi="Times New Roman" w:cs="Times New Roman"/>
          <w:sz w:val="20"/>
          <w:szCs w:val="20"/>
        </w:rPr>
        <w:footnoteRef/>
      </w:r>
      <w:r w:rsidRPr="005B245D">
        <w:rPr>
          <w:rFonts w:ascii="Times New Roman" w:hAnsi="Times New Roman" w:cs="Times New Roman"/>
          <w:sz w:val="20"/>
          <w:szCs w:val="20"/>
        </w:rPr>
        <w:t xml:space="preserve"> ZDRAVOTNICKÉ PRÁVO V PRAXI. Munzarová, Marta. </w:t>
      </w:r>
      <w:r w:rsidRPr="005B245D">
        <w:rPr>
          <w:rFonts w:ascii="Times New Roman" w:hAnsi="Times New Roman" w:cs="Times New Roman"/>
          <w:i/>
          <w:sz w:val="20"/>
          <w:szCs w:val="20"/>
        </w:rPr>
        <w:t>Co mluví i dnes proti eutanazii?</w:t>
      </w:r>
      <w:r>
        <w:rPr>
          <w:rFonts w:ascii="Times New Roman" w:hAnsi="Times New Roman" w:cs="Times New Roman"/>
          <w:i/>
          <w:sz w:val="20"/>
          <w:szCs w:val="20"/>
        </w:rPr>
        <w:t>.</w:t>
      </w:r>
      <w:r w:rsidRPr="005B245D">
        <w:rPr>
          <w:rFonts w:ascii="Times New Roman" w:hAnsi="Times New Roman" w:cs="Times New Roman"/>
          <w:sz w:val="20"/>
          <w:szCs w:val="20"/>
        </w:rPr>
        <w:t xml:space="preserve"> [online]. [cit. 2012-10-05]. Dostupné z WWW: &lt;http://pravo.solen.cz/pdfs/pra/2006/01/01.pdf&gt;</w:t>
      </w:r>
    </w:p>
  </w:footnote>
  <w:footnote w:id="41">
    <w:p w:rsidR="008B5F33" w:rsidRPr="0026118A" w:rsidRDefault="008B5F33" w:rsidP="00C54CE7">
      <w:pPr>
        <w:pStyle w:val="Textpoznpodarou"/>
        <w:rPr>
          <w:rFonts w:ascii="Times New Roman" w:hAnsi="Times New Roman" w:cs="Times New Roman"/>
        </w:rPr>
      </w:pPr>
      <w:r w:rsidRPr="0026118A">
        <w:rPr>
          <w:rStyle w:val="Znakapoznpodarou"/>
          <w:rFonts w:ascii="Times New Roman" w:hAnsi="Times New Roman" w:cs="Times New Roman"/>
        </w:rPr>
        <w:footnoteRef/>
      </w:r>
      <w:r w:rsidRPr="0026118A">
        <w:rPr>
          <w:rFonts w:ascii="Times New Roman" w:hAnsi="Times New Roman" w:cs="Times New Roman"/>
        </w:rPr>
        <w:t xml:space="preserve"> </w:t>
      </w:r>
      <w:r w:rsidRPr="0026118A">
        <w:rPr>
          <w:rFonts w:ascii="Times New Roman" w:hAnsi="Times New Roman" w:cs="Times New Roman"/>
          <w:caps/>
        </w:rPr>
        <w:t>Munzarová</w:t>
      </w:r>
      <w:r>
        <w:rPr>
          <w:rFonts w:ascii="Times New Roman" w:hAnsi="Times New Roman" w:cs="Times New Roman"/>
        </w:rPr>
        <w:t>, M.</w:t>
      </w:r>
      <w:r w:rsidRPr="0026118A">
        <w:rPr>
          <w:rFonts w:ascii="Times New Roman" w:hAnsi="Times New Roman" w:cs="Times New Roman"/>
        </w:rPr>
        <w:t xml:space="preserve"> a kol. </w:t>
      </w:r>
      <w:r w:rsidRPr="0026118A">
        <w:rPr>
          <w:rFonts w:ascii="Times New Roman" w:hAnsi="Times New Roman" w:cs="Times New Roman"/>
          <w:i/>
          <w:iCs/>
        </w:rPr>
        <w:t>Proč ne eutanazii, aneb, Být, či nebýt?</w:t>
      </w:r>
      <w:r w:rsidRPr="0026118A">
        <w:rPr>
          <w:rFonts w:ascii="Times New Roman" w:hAnsi="Times New Roman" w:cs="Times New Roman"/>
        </w:rPr>
        <w:t>. Vyd. v KNA 2. V Kostelním Vydří: Pro občanské sdružení Ecce homo vydalo Karmeli</w:t>
      </w:r>
      <w:r>
        <w:rPr>
          <w:rFonts w:ascii="Times New Roman" w:hAnsi="Times New Roman" w:cs="Times New Roman"/>
        </w:rPr>
        <w:t xml:space="preserve">tánské nakladatelství, 2008, </w:t>
      </w:r>
      <w:r w:rsidRPr="0026118A">
        <w:rPr>
          <w:rFonts w:ascii="Times New Roman" w:hAnsi="Times New Roman" w:cs="Times New Roman"/>
        </w:rPr>
        <w:t>s.</w:t>
      </w:r>
      <w:r>
        <w:rPr>
          <w:rFonts w:ascii="Times New Roman" w:hAnsi="Times New Roman" w:cs="Times New Roman"/>
        </w:rPr>
        <w:t xml:space="preserve"> 20.</w:t>
      </w:r>
    </w:p>
  </w:footnote>
  <w:footnote w:id="42">
    <w:p w:rsidR="008B5F33" w:rsidRPr="00EA7AC8" w:rsidRDefault="008B5F33" w:rsidP="00C54CE7">
      <w:pPr>
        <w:pStyle w:val="Textpoznpodarou"/>
        <w:rPr>
          <w:rFonts w:ascii="Times New Roman" w:hAnsi="Times New Roman" w:cs="Times New Roman"/>
        </w:rPr>
      </w:pPr>
      <w:r w:rsidRPr="00BE6AEE">
        <w:rPr>
          <w:rStyle w:val="Znakapoznpodarou"/>
          <w:rFonts w:ascii="Times New Roman" w:hAnsi="Times New Roman" w:cs="Times New Roman"/>
        </w:rPr>
        <w:footnoteRef/>
      </w:r>
      <w:r>
        <w:rPr>
          <w:rFonts w:ascii="Times New Roman" w:hAnsi="Times New Roman" w:cs="Times New Roman"/>
        </w:rPr>
        <w:t xml:space="preserve"> ROTTER, H</w:t>
      </w:r>
      <w:r w:rsidRPr="00BE6AEE">
        <w:rPr>
          <w:rFonts w:ascii="Times New Roman" w:hAnsi="Times New Roman" w:cs="Times New Roman"/>
        </w:rPr>
        <w:t xml:space="preserve">. </w:t>
      </w:r>
      <w:r w:rsidRPr="00BE6AEE">
        <w:rPr>
          <w:rFonts w:ascii="Times New Roman" w:hAnsi="Times New Roman" w:cs="Times New Roman"/>
          <w:i/>
        </w:rPr>
        <w:t>Důstojnost lidského života: základní otázky lékařské etiky</w:t>
      </w:r>
      <w:r w:rsidRPr="00BE6AEE">
        <w:rPr>
          <w:rFonts w:ascii="Times New Roman" w:hAnsi="Times New Roman" w:cs="Times New Roman"/>
        </w:rPr>
        <w:t>.</w:t>
      </w:r>
      <w:r>
        <w:rPr>
          <w:rFonts w:ascii="Times New Roman" w:hAnsi="Times New Roman" w:cs="Times New Roman"/>
        </w:rPr>
        <w:t xml:space="preserve"> Vyd. 1. Praha: Vyšehrad, 1999,</w:t>
      </w:r>
      <w:r w:rsidRPr="00BE6AEE">
        <w:rPr>
          <w:rFonts w:ascii="Times New Roman" w:hAnsi="Times New Roman" w:cs="Times New Roman"/>
        </w:rPr>
        <w:t xml:space="preserve"> s. 93–94.</w:t>
      </w:r>
    </w:p>
  </w:footnote>
  <w:footnote w:id="43">
    <w:p w:rsidR="008B5F33" w:rsidRDefault="008B5F33" w:rsidP="00C54CE7">
      <w:pPr>
        <w:pStyle w:val="Textpoznpodarou"/>
      </w:pPr>
      <w:r w:rsidRPr="0065684E">
        <w:rPr>
          <w:rStyle w:val="Znakapoznpodarou"/>
          <w:rFonts w:ascii="Times New Roman" w:hAnsi="Times New Roman" w:cs="Times New Roman"/>
        </w:rPr>
        <w:footnoteRef/>
      </w:r>
      <w:r w:rsidRPr="0065684E">
        <w:rPr>
          <w:rFonts w:ascii="Times New Roman" w:hAnsi="Times New Roman" w:cs="Times New Roman"/>
        </w:rPr>
        <w:t xml:space="preserve"> </w:t>
      </w:r>
      <w:r w:rsidRPr="0065684E">
        <w:rPr>
          <w:rFonts w:ascii="Times New Roman" w:hAnsi="Times New Roman" w:cs="Times New Roman"/>
          <w:bCs/>
        </w:rPr>
        <w:t>POLLARD</w:t>
      </w:r>
      <w:r>
        <w:rPr>
          <w:rFonts w:ascii="Times New Roman" w:hAnsi="Times New Roman" w:cs="Times New Roman"/>
        </w:rPr>
        <w:t>, B</w:t>
      </w:r>
      <w:r w:rsidRPr="0065684E">
        <w:rPr>
          <w:rFonts w:ascii="Times New Roman" w:hAnsi="Times New Roman" w:cs="Times New Roman"/>
        </w:rPr>
        <w:t>.</w:t>
      </w:r>
      <w:r w:rsidRPr="0065684E">
        <w:rPr>
          <w:rFonts w:ascii="Times New Roman" w:hAnsi="Times New Roman" w:cs="Times New Roman"/>
          <w:i/>
          <w:iCs/>
        </w:rPr>
        <w:t xml:space="preserve"> Eutanazie - ano či ne?.</w:t>
      </w:r>
      <w:r>
        <w:rPr>
          <w:rFonts w:ascii="Times New Roman" w:hAnsi="Times New Roman" w:cs="Times New Roman"/>
          <w:iCs/>
        </w:rPr>
        <w:t xml:space="preserve"> Vyd. 1. Praha: Dita, 1996,</w:t>
      </w:r>
      <w:r w:rsidRPr="0065684E">
        <w:rPr>
          <w:rFonts w:ascii="Times New Roman" w:hAnsi="Times New Roman" w:cs="Times New Roman"/>
          <w:iCs/>
        </w:rPr>
        <w:t xml:space="preserve"> s. 68.</w:t>
      </w:r>
    </w:p>
  </w:footnote>
  <w:footnote w:id="44">
    <w:p w:rsidR="008B5F33" w:rsidRPr="004465E7" w:rsidRDefault="008B5F33" w:rsidP="00C54CE7">
      <w:pPr>
        <w:pStyle w:val="Bezmezer"/>
        <w:rPr>
          <w:rFonts w:ascii="Times New Roman" w:hAnsi="Times New Roman" w:cs="Times New Roman"/>
          <w:sz w:val="20"/>
          <w:szCs w:val="20"/>
        </w:rPr>
      </w:pPr>
      <w:r w:rsidRPr="004465E7">
        <w:rPr>
          <w:rStyle w:val="Znakapoznpodarou"/>
          <w:rFonts w:ascii="Times New Roman" w:hAnsi="Times New Roman" w:cs="Times New Roman"/>
          <w:sz w:val="20"/>
          <w:szCs w:val="20"/>
        </w:rPr>
        <w:footnoteRef/>
      </w:r>
      <w:r w:rsidRPr="004465E7">
        <w:rPr>
          <w:rFonts w:ascii="Times New Roman" w:hAnsi="Times New Roman" w:cs="Times New Roman"/>
          <w:sz w:val="20"/>
          <w:szCs w:val="20"/>
        </w:rPr>
        <w:t xml:space="preserve"> SESTRA. </w:t>
      </w:r>
      <w:r w:rsidRPr="004465E7">
        <w:rPr>
          <w:rFonts w:ascii="Times New Roman" w:hAnsi="Times New Roman" w:cs="Times New Roman"/>
          <w:i/>
          <w:sz w:val="20"/>
          <w:szCs w:val="20"/>
        </w:rPr>
        <w:t>Eutanázie – ano či ne?.</w:t>
      </w:r>
      <w:r w:rsidRPr="004465E7">
        <w:rPr>
          <w:rFonts w:ascii="Times New Roman" w:hAnsi="Times New Roman" w:cs="Times New Roman"/>
          <w:sz w:val="20"/>
          <w:szCs w:val="20"/>
        </w:rPr>
        <w:t xml:space="preserve"> [online]. [cit. 2012-11-13]. Dostupné z WWW: &lt;http://zdravi.e15.cz/clanek/sestra/eutanazie-ano-ci-ne-398417&gt;.</w:t>
      </w:r>
    </w:p>
  </w:footnote>
  <w:footnote w:id="45">
    <w:p w:rsidR="008B5F33" w:rsidRPr="0065684E" w:rsidRDefault="008B5F33" w:rsidP="00C54CE7">
      <w:pPr>
        <w:pStyle w:val="Bezmezer"/>
      </w:pPr>
      <w:r w:rsidRPr="0065684E">
        <w:rPr>
          <w:rStyle w:val="Znakapoznpodarou"/>
          <w:rFonts w:ascii="Times New Roman" w:hAnsi="Times New Roman" w:cs="Times New Roman"/>
          <w:sz w:val="20"/>
          <w:szCs w:val="20"/>
        </w:rPr>
        <w:footnoteRef/>
      </w:r>
      <w:r>
        <w:rPr>
          <w:rFonts w:ascii="Times New Roman" w:hAnsi="Times New Roman" w:cs="Times New Roman"/>
          <w:sz w:val="20"/>
          <w:szCs w:val="20"/>
        </w:rPr>
        <w:t xml:space="preserve"> VIRT, G</w:t>
      </w:r>
      <w:r w:rsidRPr="0065684E">
        <w:rPr>
          <w:rFonts w:ascii="Times New Roman" w:hAnsi="Times New Roman" w:cs="Times New Roman"/>
          <w:sz w:val="20"/>
          <w:szCs w:val="20"/>
        </w:rPr>
        <w:t>.</w:t>
      </w:r>
      <w:r w:rsidRPr="0065684E">
        <w:rPr>
          <w:rFonts w:ascii="Times New Roman" w:hAnsi="Times New Roman" w:cs="Times New Roman"/>
          <w:i/>
          <w:iCs/>
          <w:sz w:val="20"/>
          <w:szCs w:val="20"/>
        </w:rPr>
        <w:t xml:space="preserve"> </w:t>
      </w:r>
      <w:r w:rsidRPr="0065684E">
        <w:rPr>
          <w:rFonts w:ascii="Times New Roman" w:hAnsi="Times New Roman" w:cs="Times New Roman"/>
          <w:bCs/>
          <w:i/>
          <w:iCs/>
          <w:sz w:val="20"/>
          <w:szCs w:val="20"/>
        </w:rPr>
        <w:t>Žít až do konce: etika umírání, smrti a eutanazie</w:t>
      </w:r>
      <w:r w:rsidRPr="0065684E">
        <w:rPr>
          <w:rFonts w:ascii="Times New Roman" w:hAnsi="Times New Roman" w:cs="Times New Roman"/>
          <w:i/>
          <w:iCs/>
          <w:sz w:val="20"/>
          <w:szCs w:val="20"/>
        </w:rPr>
        <w:t>.</w:t>
      </w:r>
      <w:r>
        <w:rPr>
          <w:rFonts w:ascii="Times New Roman" w:hAnsi="Times New Roman" w:cs="Times New Roman"/>
          <w:iCs/>
          <w:sz w:val="20"/>
          <w:szCs w:val="20"/>
        </w:rPr>
        <w:t xml:space="preserve"> Vyd. 1.</w:t>
      </w:r>
      <w:r w:rsidRPr="0065684E">
        <w:rPr>
          <w:rFonts w:ascii="Times New Roman" w:hAnsi="Times New Roman" w:cs="Times New Roman"/>
          <w:i/>
          <w:iCs/>
          <w:sz w:val="20"/>
          <w:szCs w:val="20"/>
        </w:rPr>
        <w:t xml:space="preserve"> </w:t>
      </w:r>
      <w:r>
        <w:rPr>
          <w:rFonts w:ascii="Times New Roman" w:hAnsi="Times New Roman" w:cs="Times New Roman"/>
          <w:iCs/>
          <w:sz w:val="20"/>
          <w:szCs w:val="20"/>
        </w:rPr>
        <w:t>Praha: Vyšehrad, 2000,</w:t>
      </w:r>
      <w:r w:rsidRPr="0065684E">
        <w:rPr>
          <w:rFonts w:ascii="Times New Roman" w:hAnsi="Times New Roman" w:cs="Times New Roman"/>
          <w:iCs/>
          <w:sz w:val="20"/>
          <w:szCs w:val="20"/>
        </w:rPr>
        <w:t xml:space="preserve"> s. 25.</w:t>
      </w:r>
    </w:p>
  </w:footnote>
  <w:footnote w:id="46">
    <w:p w:rsidR="008B5F33" w:rsidRPr="00EA7AC8" w:rsidRDefault="008B5F33" w:rsidP="00C54CE7">
      <w:pPr>
        <w:pStyle w:val="Textpoznpodarou"/>
        <w:rPr>
          <w:rFonts w:ascii="Times New Roman" w:hAnsi="Times New Roman" w:cs="Times New Roman"/>
        </w:rPr>
      </w:pPr>
      <w:r w:rsidRPr="0065684E">
        <w:rPr>
          <w:rStyle w:val="Znakapoznpodarou"/>
          <w:rFonts w:ascii="Times New Roman" w:hAnsi="Times New Roman" w:cs="Times New Roman"/>
        </w:rPr>
        <w:footnoteRef/>
      </w:r>
      <w:r w:rsidRPr="0065684E">
        <w:rPr>
          <w:rFonts w:ascii="Times New Roman" w:hAnsi="Times New Roman" w:cs="Times New Roman"/>
        </w:rPr>
        <w:t xml:space="preserve"> Tamtéž.</w:t>
      </w:r>
    </w:p>
  </w:footnote>
  <w:footnote w:id="47">
    <w:p w:rsidR="008B5F33" w:rsidRPr="009744E7" w:rsidRDefault="008B5F33" w:rsidP="00C54CE7">
      <w:pPr>
        <w:autoSpaceDE w:val="0"/>
        <w:autoSpaceDN w:val="0"/>
        <w:adjustRightInd w:val="0"/>
        <w:spacing w:after="0" w:line="240" w:lineRule="auto"/>
        <w:rPr>
          <w:rFonts w:ascii="Times New Roman" w:hAnsi="Times New Roman" w:cs="Times New Roman"/>
          <w:sz w:val="20"/>
          <w:szCs w:val="20"/>
        </w:rPr>
      </w:pPr>
      <w:r w:rsidRPr="009744E7">
        <w:rPr>
          <w:rStyle w:val="Znakapoznpodarou"/>
          <w:rFonts w:ascii="Times New Roman" w:hAnsi="Times New Roman" w:cs="Times New Roman"/>
          <w:sz w:val="20"/>
          <w:szCs w:val="20"/>
        </w:rPr>
        <w:footnoteRef/>
      </w:r>
      <w:r w:rsidRPr="009744E7">
        <w:rPr>
          <w:rFonts w:ascii="Times New Roman" w:hAnsi="Times New Roman" w:cs="Times New Roman"/>
          <w:sz w:val="20"/>
          <w:szCs w:val="20"/>
        </w:rPr>
        <w:t xml:space="preserve"> ZDRAVOTNICKÉ NOVINY. </w:t>
      </w:r>
      <w:r w:rsidRPr="009744E7">
        <w:rPr>
          <w:rFonts w:ascii="Times New Roman" w:hAnsi="Times New Roman" w:cs="Times New Roman"/>
          <w:i/>
          <w:sz w:val="20"/>
          <w:szCs w:val="20"/>
        </w:rPr>
        <w:t>Islám a lékařská etika</w:t>
      </w:r>
      <w:r w:rsidRPr="009744E7">
        <w:rPr>
          <w:rFonts w:ascii="Times New Roman" w:hAnsi="Times New Roman" w:cs="Times New Roman"/>
          <w:sz w:val="20"/>
          <w:szCs w:val="20"/>
        </w:rPr>
        <w:t>. [online]. [cit. 2012-11-14]. Dostupné z WWW: &lt;http://zdravi.e15.cz/clanek/mlada-fronta-zdravotnicke-noviny-zdn/islam-a-lekarska-etika-139969&gt;.</w:t>
      </w:r>
    </w:p>
  </w:footnote>
  <w:footnote w:id="48">
    <w:p w:rsidR="008B5F33" w:rsidRPr="00260768" w:rsidRDefault="008B5F33" w:rsidP="00C54CE7">
      <w:pPr>
        <w:pStyle w:val="Textpoznpodarou"/>
        <w:rPr>
          <w:rFonts w:ascii="Times New Roman" w:hAnsi="Times New Roman" w:cs="Times New Roman"/>
        </w:rPr>
      </w:pPr>
      <w:r w:rsidRPr="00260768">
        <w:rPr>
          <w:rStyle w:val="Znakapoznpodarou"/>
          <w:rFonts w:ascii="Times New Roman" w:hAnsi="Times New Roman" w:cs="Times New Roman"/>
        </w:rPr>
        <w:footnoteRef/>
      </w:r>
      <w:r w:rsidRPr="00260768">
        <w:rPr>
          <w:rFonts w:ascii="Times New Roman" w:hAnsi="Times New Roman" w:cs="Times New Roman"/>
        </w:rPr>
        <w:t xml:space="preserve"> MUNZAROVÁ, M. </w:t>
      </w:r>
      <w:r w:rsidRPr="00260768">
        <w:rPr>
          <w:rFonts w:ascii="Times New Roman" w:hAnsi="Times New Roman" w:cs="Times New Roman"/>
          <w:i/>
        </w:rPr>
        <w:t>Eutanazie, nebo paliativní péče</w:t>
      </w:r>
      <w:r>
        <w:rPr>
          <w:rFonts w:ascii="Times New Roman" w:hAnsi="Times New Roman" w:cs="Times New Roman"/>
          <w:i/>
        </w:rPr>
        <w:t>?</w:t>
      </w:r>
      <w:r w:rsidRPr="00260768">
        <w:rPr>
          <w:rFonts w:ascii="Times New Roman" w:hAnsi="Times New Roman" w:cs="Times New Roman"/>
        </w:rPr>
        <w:t xml:space="preserve">. </w:t>
      </w:r>
      <w:r>
        <w:rPr>
          <w:rFonts w:ascii="Times New Roman" w:hAnsi="Times New Roman" w:cs="Times New Roman"/>
        </w:rPr>
        <w:t>Vyd. 1</w:t>
      </w:r>
      <w:r w:rsidRPr="00260768">
        <w:rPr>
          <w:rFonts w:ascii="Times New Roman" w:hAnsi="Times New Roman" w:cs="Times New Roman"/>
        </w:rPr>
        <w:t>.</w:t>
      </w:r>
      <w:r>
        <w:rPr>
          <w:rFonts w:ascii="Times New Roman" w:hAnsi="Times New Roman" w:cs="Times New Roman"/>
        </w:rPr>
        <w:t xml:space="preserve"> Praha: Grada Publishing, 2005,</w:t>
      </w:r>
      <w:r w:rsidRPr="00260768">
        <w:rPr>
          <w:rFonts w:ascii="Times New Roman" w:hAnsi="Times New Roman" w:cs="Times New Roman"/>
        </w:rPr>
        <w:t xml:space="preserve"> s. 26.</w:t>
      </w:r>
    </w:p>
  </w:footnote>
  <w:footnote w:id="49">
    <w:p w:rsidR="008B5F33" w:rsidRDefault="008B5F33" w:rsidP="00C54CE7">
      <w:pPr>
        <w:pStyle w:val="Textpoznpodarou"/>
      </w:pPr>
      <w:r>
        <w:rPr>
          <w:rStyle w:val="Znakapoznpodarou"/>
        </w:rPr>
        <w:footnoteRef/>
      </w:r>
      <w:r>
        <w:t xml:space="preserve"> </w:t>
      </w:r>
      <w:r>
        <w:rPr>
          <w:rFonts w:ascii="Times New Roman" w:hAnsi="Times New Roman" w:cs="Times New Roman"/>
        </w:rPr>
        <w:t>Tamtéž.</w:t>
      </w:r>
    </w:p>
  </w:footnote>
  <w:footnote w:id="50">
    <w:p w:rsidR="008B5F33" w:rsidRPr="00824492" w:rsidRDefault="008B5F33" w:rsidP="00C54CE7">
      <w:pPr>
        <w:autoSpaceDE w:val="0"/>
        <w:autoSpaceDN w:val="0"/>
        <w:adjustRightInd w:val="0"/>
        <w:spacing w:after="0" w:line="240" w:lineRule="auto"/>
        <w:rPr>
          <w:rFonts w:ascii="Times New Roman" w:hAnsi="Times New Roman" w:cs="Times New Roman"/>
          <w:sz w:val="20"/>
          <w:szCs w:val="20"/>
        </w:rPr>
      </w:pPr>
      <w:r w:rsidRPr="00824492">
        <w:rPr>
          <w:rStyle w:val="Znakapoznpodarou"/>
          <w:rFonts w:ascii="Times New Roman" w:hAnsi="Times New Roman" w:cs="Times New Roman"/>
          <w:sz w:val="20"/>
          <w:szCs w:val="20"/>
        </w:rPr>
        <w:footnoteRef/>
      </w:r>
      <w:r w:rsidRPr="00824492">
        <w:rPr>
          <w:rFonts w:ascii="Times New Roman" w:hAnsi="Times New Roman" w:cs="Times New Roman"/>
          <w:sz w:val="20"/>
          <w:szCs w:val="20"/>
        </w:rPr>
        <w:t xml:space="preserve"> WIKIPEDIE Otevřená encyklopedie. </w:t>
      </w:r>
      <w:r w:rsidRPr="00824492">
        <w:rPr>
          <w:rFonts w:ascii="Times New Roman" w:hAnsi="Times New Roman" w:cs="Times New Roman"/>
          <w:i/>
          <w:sz w:val="20"/>
          <w:szCs w:val="20"/>
        </w:rPr>
        <w:t>Stoicismus</w:t>
      </w:r>
      <w:r w:rsidRPr="00824492">
        <w:rPr>
          <w:rFonts w:ascii="Times New Roman" w:hAnsi="Times New Roman" w:cs="Times New Roman"/>
          <w:sz w:val="20"/>
          <w:szCs w:val="20"/>
        </w:rPr>
        <w:t>. [online]. [cit. 2012-10-30]. Dostupné z WWW: &lt;http://cs.wikipedia.org/wiki/Stoicismus&gt;.</w:t>
      </w:r>
    </w:p>
  </w:footnote>
  <w:footnote w:id="51">
    <w:p w:rsidR="008B5F33" w:rsidRDefault="008B5F33" w:rsidP="00C54CE7">
      <w:pPr>
        <w:pStyle w:val="Textpoznpodarou"/>
      </w:pPr>
      <w:r>
        <w:rPr>
          <w:rStyle w:val="Znakapoznpodarou"/>
        </w:rPr>
        <w:footnoteRef/>
      </w:r>
      <w:r>
        <w:t xml:space="preserve"> </w:t>
      </w:r>
      <w:r w:rsidRPr="00260768">
        <w:rPr>
          <w:rFonts w:ascii="Times New Roman" w:hAnsi="Times New Roman" w:cs="Times New Roman"/>
        </w:rPr>
        <w:t xml:space="preserve">MUNZAROVÁ, M. </w:t>
      </w:r>
      <w:r w:rsidRPr="00260768">
        <w:rPr>
          <w:rFonts w:ascii="Times New Roman" w:hAnsi="Times New Roman" w:cs="Times New Roman"/>
          <w:i/>
        </w:rPr>
        <w:t>Eutanazie, nebo paliativní péče</w:t>
      </w:r>
      <w:r>
        <w:rPr>
          <w:rFonts w:ascii="Times New Roman" w:hAnsi="Times New Roman" w:cs="Times New Roman"/>
          <w:i/>
        </w:rPr>
        <w:t>?</w:t>
      </w:r>
      <w:r w:rsidRPr="00260768">
        <w:rPr>
          <w:rFonts w:ascii="Times New Roman" w:hAnsi="Times New Roman" w:cs="Times New Roman"/>
        </w:rPr>
        <w:t xml:space="preserve">. </w:t>
      </w:r>
      <w:r>
        <w:rPr>
          <w:rFonts w:ascii="Times New Roman" w:hAnsi="Times New Roman" w:cs="Times New Roman"/>
        </w:rPr>
        <w:t>Vyd. 1</w:t>
      </w:r>
      <w:r w:rsidRPr="00260768">
        <w:rPr>
          <w:rFonts w:ascii="Times New Roman" w:hAnsi="Times New Roman" w:cs="Times New Roman"/>
        </w:rPr>
        <w:t>.</w:t>
      </w:r>
      <w:r>
        <w:rPr>
          <w:rFonts w:ascii="Times New Roman" w:hAnsi="Times New Roman" w:cs="Times New Roman"/>
        </w:rPr>
        <w:t xml:space="preserve"> Praha: Grada Publishing, 2005,</w:t>
      </w:r>
      <w:r w:rsidRPr="00260768">
        <w:rPr>
          <w:rFonts w:ascii="Times New Roman" w:hAnsi="Times New Roman" w:cs="Times New Roman"/>
        </w:rPr>
        <w:t xml:space="preserve"> s. 2</w:t>
      </w:r>
      <w:r>
        <w:rPr>
          <w:rFonts w:ascii="Times New Roman" w:hAnsi="Times New Roman" w:cs="Times New Roman"/>
        </w:rPr>
        <w:t>7</w:t>
      </w:r>
      <w:r w:rsidRPr="00260768">
        <w:rPr>
          <w:rFonts w:ascii="Times New Roman" w:hAnsi="Times New Roman" w:cs="Times New Roman"/>
        </w:rPr>
        <w:t>.</w:t>
      </w:r>
    </w:p>
  </w:footnote>
  <w:footnote w:id="52">
    <w:p w:rsidR="008B5F33" w:rsidRPr="00051718" w:rsidRDefault="008B5F33" w:rsidP="00C54CE7">
      <w:pPr>
        <w:autoSpaceDE w:val="0"/>
        <w:autoSpaceDN w:val="0"/>
        <w:adjustRightInd w:val="0"/>
        <w:spacing w:after="0" w:line="240" w:lineRule="auto"/>
        <w:rPr>
          <w:rFonts w:ascii="Times New Roman" w:hAnsi="Times New Roman" w:cs="Times New Roman"/>
          <w:sz w:val="20"/>
          <w:szCs w:val="20"/>
        </w:rPr>
      </w:pPr>
      <w:r w:rsidRPr="00C125D7">
        <w:rPr>
          <w:rStyle w:val="Znakapoznpodarou"/>
          <w:rFonts w:ascii="Times New Roman" w:hAnsi="Times New Roman" w:cs="Times New Roman"/>
          <w:sz w:val="20"/>
          <w:szCs w:val="20"/>
        </w:rPr>
        <w:footnoteRef/>
      </w:r>
      <w:r w:rsidRPr="00C125D7">
        <w:rPr>
          <w:rFonts w:ascii="Times New Roman" w:hAnsi="Times New Roman" w:cs="Times New Roman"/>
          <w:sz w:val="20"/>
          <w:szCs w:val="20"/>
        </w:rPr>
        <w:t xml:space="preserve"> HNUTÍ PRO ŽIVOT ČR. </w:t>
      </w:r>
      <w:r w:rsidRPr="00C125D7">
        <w:rPr>
          <w:rFonts w:ascii="Times New Roman" w:hAnsi="Times New Roman" w:cs="Times New Roman"/>
          <w:i/>
          <w:sz w:val="20"/>
          <w:szCs w:val="20"/>
        </w:rPr>
        <w:t>Co je eutanazie a její dopady</w:t>
      </w:r>
      <w:r w:rsidRPr="00C125D7">
        <w:rPr>
          <w:rFonts w:ascii="Times New Roman" w:hAnsi="Times New Roman" w:cs="Times New Roman"/>
          <w:sz w:val="20"/>
          <w:szCs w:val="20"/>
        </w:rPr>
        <w:t>. [online]. [cit. 2012-11-15]. Dostupné z WWW: &lt; http://prolife.cz/?a=40&amp;id=118&gt;.</w:t>
      </w:r>
    </w:p>
  </w:footnote>
  <w:footnote w:id="53">
    <w:p w:rsidR="008B5F33" w:rsidRPr="00CA1CE1" w:rsidRDefault="008B5F33" w:rsidP="00C54CE7">
      <w:pPr>
        <w:pStyle w:val="Bezmezer"/>
        <w:rPr>
          <w:rFonts w:ascii="Times New Roman" w:hAnsi="Times New Roman" w:cs="Times New Roman"/>
          <w:sz w:val="20"/>
          <w:szCs w:val="20"/>
        </w:rPr>
      </w:pPr>
      <w:r w:rsidRPr="00CA1CE1">
        <w:rPr>
          <w:rStyle w:val="Znakapoznpodarou"/>
          <w:rFonts w:ascii="Times New Roman" w:hAnsi="Times New Roman" w:cs="Times New Roman"/>
          <w:sz w:val="20"/>
          <w:szCs w:val="20"/>
        </w:rPr>
        <w:footnoteRef/>
      </w:r>
      <w:r>
        <w:rPr>
          <w:rFonts w:ascii="Times New Roman" w:hAnsi="Times New Roman" w:cs="Times New Roman"/>
          <w:sz w:val="20"/>
          <w:szCs w:val="20"/>
        </w:rPr>
        <w:t xml:space="preserve"> KABELA, M</w:t>
      </w:r>
      <w:r w:rsidRPr="00CA1CE1">
        <w:rPr>
          <w:rFonts w:ascii="Times New Roman" w:hAnsi="Times New Roman" w:cs="Times New Roman"/>
          <w:sz w:val="20"/>
          <w:szCs w:val="20"/>
        </w:rPr>
        <w:t>.</w:t>
      </w:r>
      <w:r w:rsidRPr="00CA1CE1">
        <w:rPr>
          <w:rFonts w:ascii="Times New Roman" w:hAnsi="Times New Roman" w:cs="Times New Roman"/>
          <w:i/>
          <w:iCs/>
          <w:sz w:val="20"/>
          <w:szCs w:val="20"/>
        </w:rPr>
        <w:t xml:space="preserve"> Holandská současnost: politické strany a státní správa, zahraniční politika, hospodářství a doprava, politika vůči drogám a veřejné agresi, eutanazie--. </w:t>
      </w:r>
      <w:r w:rsidRPr="00CA1CE1">
        <w:rPr>
          <w:rFonts w:ascii="Times New Roman" w:hAnsi="Times New Roman" w:cs="Times New Roman"/>
          <w:iCs/>
          <w:sz w:val="20"/>
          <w:szCs w:val="20"/>
        </w:rPr>
        <w:t>V</w:t>
      </w:r>
      <w:r>
        <w:rPr>
          <w:rFonts w:ascii="Times New Roman" w:hAnsi="Times New Roman" w:cs="Times New Roman"/>
          <w:sz w:val="20"/>
          <w:szCs w:val="20"/>
        </w:rPr>
        <w:t>yd. 1.</w:t>
      </w:r>
      <w:r w:rsidRPr="00CA1CE1">
        <w:rPr>
          <w:rFonts w:ascii="Times New Roman" w:hAnsi="Times New Roman" w:cs="Times New Roman"/>
          <w:sz w:val="20"/>
          <w:szCs w:val="20"/>
        </w:rPr>
        <w:t xml:space="preserve"> Brno</w:t>
      </w:r>
      <w:r>
        <w:rPr>
          <w:rFonts w:ascii="Times New Roman" w:hAnsi="Times New Roman" w:cs="Times New Roman"/>
          <w:sz w:val="20"/>
          <w:szCs w:val="20"/>
        </w:rPr>
        <w:t>: BARRISTER &amp; PRINCIPAL, 2001, s</w:t>
      </w:r>
      <w:r w:rsidRPr="00CA1CE1">
        <w:rPr>
          <w:rFonts w:ascii="Times New Roman" w:hAnsi="Times New Roman" w:cs="Times New Roman"/>
          <w:sz w:val="20"/>
          <w:szCs w:val="20"/>
        </w:rPr>
        <w:t>. 145.</w:t>
      </w:r>
    </w:p>
  </w:footnote>
  <w:footnote w:id="54">
    <w:p w:rsidR="008B5F33" w:rsidRPr="002264F8" w:rsidRDefault="008B5F33" w:rsidP="00C54CE7">
      <w:pPr>
        <w:pStyle w:val="Bezmezer"/>
        <w:rPr>
          <w:rFonts w:ascii="Times New Roman" w:hAnsi="Times New Roman" w:cs="Times New Roman"/>
          <w:sz w:val="20"/>
          <w:szCs w:val="20"/>
        </w:rPr>
      </w:pPr>
      <w:r w:rsidRPr="00CA1CE1">
        <w:rPr>
          <w:rStyle w:val="Znakapoznpodarou"/>
          <w:rFonts w:ascii="Times New Roman" w:hAnsi="Times New Roman" w:cs="Times New Roman"/>
          <w:sz w:val="20"/>
          <w:szCs w:val="20"/>
        </w:rPr>
        <w:footnoteRef/>
      </w:r>
      <w:r w:rsidRPr="00CA1CE1">
        <w:rPr>
          <w:rFonts w:ascii="Times New Roman" w:hAnsi="Times New Roman" w:cs="Times New Roman"/>
          <w:sz w:val="20"/>
          <w:szCs w:val="20"/>
        </w:rPr>
        <w:t xml:space="preserve"> Tamtéž.</w:t>
      </w:r>
    </w:p>
  </w:footnote>
  <w:footnote w:id="55">
    <w:p w:rsidR="008B5F33" w:rsidRPr="00DC65CB" w:rsidRDefault="008B5F33" w:rsidP="00C54CE7">
      <w:pPr>
        <w:pStyle w:val="Textpoznpodarou"/>
      </w:pPr>
      <w:r w:rsidRPr="00CA1CE1">
        <w:rPr>
          <w:rStyle w:val="Znakapoznpodarou"/>
          <w:rFonts w:ascii="Times New Roman" w:hAnsi="Times New Roman" w:cs="Times New Roman"/>
        </w:rPr>
        <w:footnoteRef/>
      </w:r>
      <w:r w:rsidRPr="00CA1CE1">
        <w:rPr>
          <w:rFonts w:ascii="Times New Roman" w:hAnsi="Times New Roman" w:cs="Times New Roman"/>
        </w:rPr>
        <w:t xml:space="preserve"> Tamtéž, s. 154–155.</w:t>
      </w:r>
    </w:p>
  </w:footnote>
  <w:footnote w:id="56">
    <w:p w:rsidR="008B5F33" w:rsidRPr="001071A9" w:rsidRDefault="008B5F33" w:rsidP="00C54CE7">
      <w:pPr>
        <w:autoSpaceDE w:val="0"/>
        <w:autoSpaceDN w:val="0"/>
        <w:adjustRightInd w:val="0"/>
        <w:spacing w:after="0" w:line="240" w:lineRule="auto"/>
        <w:rPr>
          <w:rFonts w:ascii="Times New Roman" w:hAnsi="Times New Roman" w:cs="Times New Roman"/>
          <w:sz w:val="20"/>
          <w:szCs w:val="20"/>
        </w:rPr>
      </w:pPr>
      <w:r w:rsidRPr="001071A9">
        <w:rPr>
          <w:rStyle w:val="Znakapoznpodarou"/>
          <w:rFonts w:ascii="Times New Roman" w:hAnsi="Times New Roman" w:cs="Times New Roman"/>
          <w:sz w:val="20"/>
          <w:szCs w:val="20"/>
        </w:rPr>
        <w:footnoteRef/>
      </w:r>
      <w:r w:rsidRPr="001071A9">
        <w:rPr>
          <w:rFonts w:ascii="Times New Roman" w:hAnsi="Times New Roman" w:cs="Times New Roman"/>
          <w:sz w:val="20"/>
          <w:szCs w:val="20"/>
        </w:rPr>
        <w:t xml:space="preserve"> EUTANÁZIE – DOBRÁ SMRT. </w:t>
      </w:r>
      <w:r w:rsidRPr="001071A9">
        <w:rPr>
          <w:rStyle w:val="aktdatum"/>
          <w:rFonts w:ascii="Times New Roman" w:hAnsi="Times New Roman" w:cs="Times New Roman"/>
          <w:i/>
          <w:sz w:val="20"/>
          <w:szCs w:val="20"/>
        </w:rPr>
        <w:t>27.08.2012</w:t>
      </w:r>
      <w:r w:rsidRPr="001071A9">
        <w:rPr>
          <w:rFonts w:ascii="Times New Roman" w:hAnsi="Times New Roman" w:cs="Times New Roman"/>
          <w:i/>
          <w:sz w:val="20"/>
          <w:szCs w:val="20"/>
        </w:rPr>
        <w:t> </w:t>
      </w:r>
      <w:r w:rsidRPr="001071A9">
        <w:rPr>
          <w:rStyle w:val="aktnazev"/>
          <w:rFonts w:ascii="Times New Roman" w:hAnsi="Times New Roman" w:cs="Times New Roman"/>
          <w:i/>
          <w:sz w:val="20"/>
          <w:szCs w:val="20"/>
        </w:rPr>
        <w:t>Petice za uzákonění eutanázie v ČR</w:t>
      </w:r>
      <w:r w:rsidRPr="001071A9">
        <w:rPr>
          <w:rStyle w:val="aktnazev"/>
          <w:rFonts w:ascii="Times New Roman" w:hAnsi="Times New Roman" w:cs="Times New Roman"/>
          <w:sz w:val="20"/>
          <w:szCs w:val="20"/>
        </w:rPr>
        <w:t xml:space="preserve">. </w:t>
      </w:r>
      <w:r w:rsidRPr="001071A9">
        <w:rPr>
          <w:rFonts w:ascii="Times New Roman" w:hAnsi="Times New Roman" w:cs="Times New Roman"/>
          <w:sz w:val="20"/>
          <w:szCs w:val="20"/>
        </w:rPr>
        <w:t>[online]. [cit. 2012-11-15]. Dostupné na WWW: &lt;http://eutanazie-dobrasmrt.bluefile.cz/?akce=aktualne&amp;id=162&gt;.</w:t>
      </w:r>
    </w:p>
  </w:footnote>
  <w:footnote w:id="57">
    <w:p w:rsidR="008B5F33" w:rsidRPr="00477B16" w:rsidRDefault="008B5F33" w:rsidP="00C54CE7">
      <w:pPr>
        <w:pStyle w:val="Textpoznpodarou"/>
        <w:rPr>
          <w:rFonts w:ascii="Times New Roman" w:hAnsi="Times New Roman" w:cs="Times New Roman"/>
        </w:rPr>
      </w:pPr>
      <w:r w:rsidRPr="00477B16">
        <w:rPr>
          <w:rStyle w:val="Znakapoznpodarou"/>
          <w:rFonts w:ascii="Times New Roman" w:hAnsi="Times New Roman" w:cs="Times New Roman"/>
        </w:rPr>
        <w:footnoteRef/>
      </w:r>
      <w:r w:rsidRPr="00477B16">
        <w:rPr>
          <w:rFonts w:ascii="Times New Roman" w:hAnsi="Times New Roman" w:cs="Times New Roman"/>
        </w:rPr>
        <w:t xml:space="preserve"> </w:t>
      </w:r>
      <w:r w:rsidRPr="00477B16">
        <w:rPr>
          <w:rFonts w:ascii="Times New Roman" w:hAnsi="Times New Roman" w:cs="Times New Roman"/>
          <w:caps/>
        </w:rPr>
        <w:t>Munzarová</w:t>
      </w:r>
      <w:r>
        <w:rPr>
          <w:rFonts w:ascii="Times New Roman" w:hAnsi="Times New Roman" w:cs="Times New Roman"/>
        </w:rPr>
        <w:t>, M.</w:t>
      </w:r>
      <w:r w:rsidRPr="00477B16">
        <w:rPr>
          <w:rFonts w:ascii="Times New Roman" w:hAnsi="Times New Roman" w:cs="Times New Roman"/>
        </w:rPr>
        <w:t xml:space="preserve"> a kol. </w:t>
      </w:r>
      <w:r w:rsidRPr="00477B16">
        <w:rPr>
          <w:rFonts w:ascii="Times New Roman" w:hAnsi="Times New Roman" w:cs="Times New Roman"/>
          <w:i/>
          <w:iCs/>
        </w:rPr>
        <w:t>Proč ne eutanazii, aneb, Být, či nebýt?</w:t>
      </w:r>
      <w:r w:rsidRPr="00477B16">
        <w:rPr>
          <w:rFonts w:ascii="Times New Roman" w:hAnsi="Times New Roman" w:cs="Times New Roman"/>
        </w:rPr>
        <w:t>. Vyd. v KNA 2. V Kostelním Vydří: Pro občanské sdružení Ecce homo vydalo Kar</w:t>
      </w:r>
      <w:r>
        <w:rPr>
          <w:rFonts w:ascii="Times New Roman" w:hAnsi="Times New Roman" w:cs="Times New Roman"/>
        </w:rPr>
        <w:t>melitánské nakladatelství, 2008,</w:t>
      </w:r>
      <w:r w:rsidRPr="00477B16">
        <w:rPr>
          <w:rFonts w:ascii="Times New Roman" w:hAnsi="Times New Roman" w:cs="Times New Roman"/>
        </w:rPr>
        <w:t xml:space="preserve"> s. 29.</w:t>
      </w:r>
    </w:p>
  </w:footnote>
  <w:footnote w:id="58">
    <w:p w:rsidR="008B5F33" w:rsidRDefault="008B5F33" w:rsidP="00C54CE7">
      <w:pPr>
        <w:pStyle w:val="Textpoznpodarou"/>
      </w:pPr>
      <w:r>
        <w:rPr>
          <w:rStyle w:val="Znakapoznpodarou"/>
        </w:rPr>
        <w:footnoteRef/>
      </w:r>
      <w:r>
        <w:t xml:space="preserve"> </w:t>
      </w:r>
      <w:r>
        <w:rPr>
          <w:rFonts w:ascii="Times New Roman" w:hAnsi="Times New Roman" w:cs="Times New Roman"/>
          <w:caps/>
        </w:rPr>
        <w:t>T</w:t>
      </w:r>
      <w:r w:rsidRPr="002B382C">
        <w:rPr>
          <w:rFonts w:ascii="Times New Roman" w:hAnsi="Times New Roman" w:cs="Times New Roman"/>
        </w:rPr>
        <w:t>amtéž</w:t>
      </w:r>
      <w:r>
        <w:rPr>
          <w:rFonts w:ascii="Times New Roman" w:hAnsi="Times New Roman" w:cs="Times New Roman"/>
        </w:rPr>
        <w:t>,</w:t>
      </w:r>
      <w:r w:rsidRPr="00477B16">
        <w:rPr>
          <w:rFonts w:ascii="Times New Roman" w:hAnsi="Times New Roman" w:cs="Times New Roman"/>
        </w:rPr>
        <w:t xml:space="preserve"> s. </w:t>
      </w:r>
      <w:r>
        <w:rPr>
          <w:rFonts w:ascii="Times New Roman" w:hAnsi="Times New Roman" w:cs="Times New Roman"/>
        </w:rPr>
        <w:t>30</w:t>
      </w:r>
      <w:r w:rsidRPr="00477B16">
        <w:rPr>
          <w:rFonts w:ascii="Times New Roman" w:hAnsi="Times New Roman" w:cs="Times New Roman"/>
        </w:rPr>
        <w:t>.</w:t>
      </w:r>
    </w:p>
  </w:footnote>
  <w:footnote w:id="59">
    <w:p w:rsidR="008B5F33" w:rsidRPr="002B382C" w:rsidRDefault="008B5F33" w:rsidP="00C54CE7">
      <w:pPr>
        <w:pStyle w:val="Textpoznpodarou"/>
        <w:rPr>
          <w:rFonts w:ascii="Times New Roman" w:hAnsi="Times New Roman" w:cs="Times New Roman"/>
        </w:rPr>
      </w:pPr>
      <w:r w:rsidRPr="002B382C">
        <w:rPr>
          <w:rStyle w:val="Znakapoznpodarou"/>
          <w:rFonts w:ascii="Times New Roman" w:hAnsi="Times New Roman" w:cs="Times New Roman"/>
        </w:rPr>
        <w:footnoteRef/>
      </w:r>
      <w:r w:rsidRPr="002B382C">
        <w:rPr>
          <w:rFonts w:ascii="Times New Roman" w:hAnsi="Times New Roman" w:cs="Times New Roman"/>
        </w:rPr>
        <w:t xml:space="preserve"> Tamtéž.</w:t>
      </w:r>
    </w:p>
  </w:footnote>
  <w:footnote w:id="60">
    <w:p w:rsidR="008B5F33" w:rsidRPr="005B245D" w:rsidRDefault="008B5F33" w:rsidP="00C54CE7">
      <w:pPr>
        <w:autoSpaceDE w:val="0"/>
        <w:autoSpaceDN w:val="0"/>
        <w:adjustRightInd w:val="0"/>
        <w:spacing w:after="0" w:line="240" w:lineRule="auto"/>
        <w:rPr>
          <w:rFonts w:ascii="Times New Roman" w:hAnsi="Times New Roman" w:cs="Times New Roman"/>
          <w:sz w:val="20"/>
          <w:szCs w:val="20"/>
        </w:rPr>
      </w:pPr>
      <w:r w:rsidRPr="005B245D">
        <w:rPr>
          <w:rStyle w:val="Znakapoznpodarou"/>
          <w:rFonts w:ascii="Times New Roman" w:hAnsi="Times New Roman" w:cs="Times New Roman"/>
          <w:sz w:val="20"/>
          <w:szCs w:val="20"/>
        </w:rPr>
        <w:footnoteRef/>
      </w:r>
      <w:r w:rsidRPr="005B245D">
        <w:rPr>
          <w:rFonts w:ascii="Times New Roman" w:hAnsi="Times New Roman" w:cs="Times New Roman"/>
          <w:sz w:val="20"/>
          <w:szCs w:val="20"/>
        </w:rPr>
        <w:t xml:space="preserve"> UMÍRÁNÍ. </w:t>
      </w:r>
      <w:r w:rsidRPr="005B245D">
        <w:rPr>
          <w:rFonts w:ascii="Times New Roman" w:hAnsi="Times New Roman" w:cs="Times New Roman"/>
          <w:i/>
          <w:sz w:val="20"/>
          <w:szCs w:val="20"/>
        </w:rPr>
        <w:t>Definice paliativní péče</w:t>
      </w:r>
      <w:r w:rsidRPr="005B245D">
        <w:rPr>
          <w:rFonts w:ascii="Times New Roman" w:hAnsi="Times New Roman" w:cs="Times New Roman"/>
          <w:sz w:val="20"/>
          <w:szCs w:val="20"/>
        </w:rPr>
        <w:t>. [online]. [cit. 2012-11-13]. Dostupné z WWW: &lt;http://www.umirani.cz/definice-paliativni-pece.html&gt;.</w:t>
      </w:r>
    </w:p>
  </w:footnote>
  <w:footnote w:id="61">
    <w:p w:rsidR="008B5F33" w:rsidRPr="00DC65CB" w:rsidRDefault="008B5F33" w:rsidP="00C54CE7">
      <w:pPr>
        <w:pStyle w:val="Bezmezer"/>
        <w:rPr>
          <w:rFonts w:ascii="Times New Roman" w:hAnsi="Times New Roman" w:cs="Times New Roman"/>
          <w:sz w:val="20"/>
          <w:szCs w:val="20"/>
        </w:rPr>
      </w:pPr>
      <w:r w:rsidRPr="00DC65CB">
        <w:rPr>
          <w:rStyle w:val="Znakapoznpodarou"/>
          <w:rFonts w:ascii="Times New Roman" w:hAnsi="Times New Roman" w:cs="Times New Roman"/>
          <w:sz w:val="20"/>
          <w:szCs w:val="20"/>
        </w:rPr>
        <w:footnoteRef/>
      </w:r>
      <w:r>
        <w:rPr>
          <w:rFonts w:ascii="Times New Roman" w:hAnsi="Times New Roman" w:cs="Times New Roman"/>
          <w:sz w:val="20"/>
          <w:szCs w:val="20"/>
        </w:rPr>
        <w:t xml:space="preserve"> O’CONNOR, M. –</w:t>
      </w:r>
      <w:r w:rsidRPr="00DC65CB">
        <w:rPr>
          <w:rFonts w:ascii="Times New Roman" w:hAnsi="Times New Roman" w:cs="Times New Roman"/>
          <w:sz w:val="20"/>
          <w:szCs w:val="20"/>
        </w:rPr>
        <w:t xml:space="preserve"> </w:t>
      </w:r>
      <w:r>
        <w:rPr>
          <w:rFonts w:ascii="Times New Roman" w:hAnsi="Times New Roman" w:cs="Times New Roman"/>
          <w:sz w:val="20"/>
          <w:szCs w:val="20"/>
        </w:rPr>
        <w:t>ARANDA, S</w:t>
      </w:r>
      <w:r w:rsidRPr="00DC65CB">
        <w:rPr>
          <w:rFonts w:ascii="Times New Roman" w:hAnsi="Times New Roman" w:cs="Times New Roman"/>
          <w:sz w:val="20"/>
          <w:szCs w:val="20"/>
        </w:rPr>
        <w:t xml:space="preserve">. </w:t>
      </w:r>
      <w:r w:rsidRPr="00DC65CB">
        <w:rPr>
          <w:rFonts w:ascii="Times New Roman" w:hAnsi="Times New Roman" w:cs="Times New Roman"/>
          <w:i/>
          <w:sz w:val="20"/>
          <w:szCs w:val="20"/>
        </w:rPr>
        <w:t>Paliativní péče</w:t>
      </w:r>
      <w:r w:rsidRPr="00DC65CB">
        <w:rPr>
          <w:rFonts w:ascii="Times New Roman" w:hAnsi="Times New Roman" w:cs="Times New Roman"/>
          <w:i/>
          <w:iCs/>
          <w:sz w:val="20"/>
          <w:szCs w:val="20"/>
        </w:rPr>
        <w:t>: pro sestry všech oborů</w:t>
      </w:r>
      <w:r w:rsidRPr="00DC65CB">
        <w:rPr>
          <w:rFonts w:ascii="Times New Roman" w:hAnsi="Times New Roman" w:cs="Times New Roman"/>
          <w:sz w:val="20"/>
          <w:szCs w:val="20"/>
        </w:rPr>
        <w:t>. Vyd. 1.</w:t>
      </w:r>
      <w:r>
        <w:rPr>
          <w:rFonts w:ascii="Times New Roman" w:hAnsi="Times New Roman" w:cs="Times New Roman"/>
          <w:sz w:val="20"/>
          <w:szCs w:val="20"/>
        </w:rPr>
        <w:t xml:space="preserve"> Praha: Grada Publishing, 2005,</w:t>
      </w:r>
      <w:r w:rsidRPr="00DC65CB">
        <w:rPr>
          <w:rFonts w:ascii="Times New Roman" w:hAnsi="Times New Roman" w:cs="Times New Roman"/>
          <w:sz w:val="20"/>
          <w:szCs w:val="20"/>
        </w:rPr>
        <w:t xml:space="preserve"> s. 15.</w:t>
      </w:r>
    </w:p>
  </w:footnote>
  <w:footnote w:id="62">
    <w:p w:rsidR="008B5F33" w:rsidRPr="00810850" w:rsidRDefault="008B5F33" w:rsidP="00C54CE7">
      <w:pPr>
        <w:pStyle w:val="Textpoznpodarou"/>
        <w:rPr>
          <w:rFonts w:ascii="Times New Roman" w:hAnsi="Times New Roman" w:cs="Times New Roman"/>
        </w:rPr>
      </w:pPr>
      <w:r w:rsidRPr="00810850">
        <w:rPr>
          <w:rStyle w:val="Znakapoznpodarou"/>
          <w:rFonts w:ascii="Times New Roman" w:hAnsi="Times New Roman" w:cs="Times New Roman"/>
        </w:rPr>
        <w:footnoteRef/>
      </w:r>
      <w:r w:rsidRPr="00810850">
        <w:rPr>
          <w:rFonts w:ascii="Times New Roman" w:hAnsi="Times New Roman" w:cs="Times New Roman"/>
        </w:rPr>
        <w:t xml:space="preserve"> </w:t>
      </w:r>
      <w:r>
        <w:rPr>
          <w:rFonts w:ascii="Times New Roman" w:hAnsi="Times New Roman" w:cs="Times New Roman"/>
        </w:rPr>
        <w:t>Tamtéž.</w:t>
      </w:r>
    </w:p>
  </w:footnote>
  <w:footnote w:id="63">
    <w:p w:rsidR="008B5F33" w:rsidRPr="004722A9" w:rsidRDefault="008B5F33" w:rsidP="00C54CE7">
      <w:pPr>
        <w:pStyle w:val="Bezmezer"/>
        <w:rPr>
          <w:rFonts w:ascii="Times New Roman" w:hAnsi="Times New Roman" w:cs="Times New Roman"/>
          <w:sz w:val="20"/>
          <w:szCs w:val="20"/>
        </w:rPr>
      </w:pPr>
      <w:r w:rsidRPr="004722A9">
        <w:rPr>
          <w:rStyle w:val="Znakapoznpodarou"/>
          <w:rFonts w:ascii="Times New Roman" w:hAnsi="Times New Roman" w:cs="Times New Roman"/>
          <w:sz w:val="20"/>
          <w:szCs w:val="20"/>
        </w:rPr>
        <w:footnoteRef/>
      </w:r>
      <w:r w:rsidRPr="004722A9">
        <w:rPr>
          <w:rFonts w:ascii="Times New Roman" w:hAnsi="Times New Roman" w:cs="Times New Roman"/>
          <w:sz w:val="20"/>
          <w:szCs w:val="20"/>
        </w:rPr>
        <w:t xml:space="preserve"> UMÍRÁNÍ. </w:t>
      </w:r>
      <w:r w:rsidRPr="004722A9">
        <w:rPr>
          <w:rFonts w:ascii="Times New Roman" w:hAnsi="Times New Roman" w:cs="Times New Roman"/>
          <w:i/>
          <w:sz w:val="20"/>
          <w:szCs w:val="20"/>
        </w:rPr>
        <w:t>Co je hospic</w:t>
      </w:r>
      <w:r w:rsidRPr="004722A9">
        <w:rPr>
          <w:rFonts w:ascii="Times New Roman" w:hAnsi="Times New Roman" w:cs="Times New Roman"/>
          <w:sz w:val="20"/>
          <w:szCs w:val="20"/>
        </w:rPr>
        <w:t>. [online]. [cit. 2012-11-13]. Dostupné z WWW: &lt;http://www.umirani.cz/co-je-hospic.html&gt;.</w:t>
      </w:r>
    </w:p>
  </w:footnote>
  <w:footnote w:id="64">
    <w:p w:rsidR="008B5F33" w:rsidRPr="001A200C" w:rsidRDefault="008B5F33" w:rsidP="00C54CE7">
      <w:pPr>
        <w:pStyle w:val="Textpoznpodarou"/>
        <w:rPr>
          <w:rFonts w:ascii="Times New Roman" w:hAnsi="Times New Roman" w:cs="Times New Roman"/>
        </w:rPr>
      </w:pPr>
      <w:r w:rsidRPr="001A200C">
        <w:rPr>
          <w:rStyle w:val="Znakapoznpodarou"/>
          <w:rFonts w:ascii="Times New Roman" w:hAnsi="Times New Roman" w:cs="Times New Roman"/>
        </w:rPr>
        <w:footnoteRef/>
      </w:r>
      <w:r w:rsidRPr="001A200C">
        <w:rPr>
          <w:rFonts w:ascii="Times New Roman" w:hAnsi="Times New Roman" w:cs="Times New Roman"/>
        </w:rPr>
        <w:t xml:space="preserve"> </w:t>
      </w:r>
      <w:r w:rsidRPr="001A200C">
        <w:rPr>
          <w:rFonts w:ascii="Times New Roman" w:hAnsi="Times New Roman" w:cs="Times New Roman"/>
          <w:caps/>
        </w:rPr>
        <w:t>Munzarová</w:t>
      </w:r>
      <w:r>
        <w:rPr>
          <w:rFonts w:ascii="Times New Roman" w:hAnsi="Times New Roman" w:cs="Times New Roman"/>
        </w:rPr>
        <w:t>, M.</w:t>
      </w:r>
      <w:r w:rsidRPr="001A200C">
        <w:rPr>
          <w:rFonts w:ascii="Times New Roman" w:hAnsi="Times New Roman" w:cs="Times New Roman"/>
        </w:rPr>
        <w:t xml:space="preserve"> a kol. </w:t>
      </w:r>
      <w:r w:rsidRPr="001A200C">
        <w:rPr>
          <w:rFonts w:ascii="Times New Roman" w:hAnsi="Times New Roman" w:cs="Times New Roman"/>
          <w:i/>
          <w:iCs/>
        </w:rPr>
        <w:t>Proč ne eutanazii, aneb, Být, či nebýt?</w:t>
      </w:r>
      <w:r w:rsidRPr="001A200C">
        <w:rPr>
          <w:rFonts w:ascii="Times New Roman" w:hAnsi="Times New Roman" w:cs="Times New Roman"/>
        </w:rPr>
        <w:t>. Vyd. v KNA 2. V Kostelním Vydří: Pro občanské sdružení Ecce homo vydalo Karmeli</w:t>
      </w:r>
      <w:r>
        <w:rPr>
          <w:rFonts w:ascii="Times New Roman" w:hAnsi="Times New Roman" w:cs="Times New Roman"/>
        </w:rPr>
        <w:t xml:space="preserve">tánské nakladatelství, 2008, </w:t>
      </w:r>
      <w:r w:rsidRPr="001A200C">
        <w:rPr>
          <w:rFonts w:ascii="Times New Roman" w:hAnsi="Times New Roman" w:cs="Times New Roman"/>
        </w:rPr>
        <w:t>s.</w:t>
      </w:r>
      <w:r>
        <w:rPr>
          <w:rFonts w:ascii="Times New Roman" w:hAnsi="Times New Roman" w:cs="Times New Roman"/>
        </w:rPr>
        <w:t xml:space="preserve"> 48–49.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FA2"/>
    <w:multiLevelType w:val="hybridMultilevel"/>
    <w:tmpl w:val="3A9A9B52"/>
    <w:lvl w:ilvl="0" w:tplc="04050001">
      <w:start w:val="1"/>
      <w:numFmt w:val="bullet"/>
      <w:lvlText w:val=""/>
      <w:lvlJc w:val="left"/>
      <w:pPr>
        <w:ind w:left="1430" w:hanging="360"/>
      </w:pPr>
      <w:rPr>
        <w:rFonts w:ascii="Symbol" w:hAnsi="Symbol" w:hint="default"/>
      </w:rPr>
    </w:lvl>
    <w:lvl w:ilvl="1" w:tplc="04050003" w:tentative="1">
      <w:start w:val="1"/>
      <w:numFmt w:val="bullet"/>
      <w:lvlText w:val="o"/>
      <w:lvlJc w:val="left"/>
      <w:pPr>
        <w:ind w:left="2150" w:hanging="360"/>
      </w:pPr>
      <w:rPr>
        <w:rFonts w:ascii="Courier New" w:hAnsi="Courier New" w:cs="Courier New" w:hint="default"/>
      </w:rPr>
    </w:lvl>
    <w:lvl w:ilvl="2" w:tplc="04050005" w:tentative="1">
      <w:start w:val="1"/>
      <w:numFmt w:val="bullet"/>
      <w:lvlText w:val=""/>
      <w:lvlJc w:val="left"/>
      <w:pPr>
        <w:ind w:left="2870" w:hanging="360"/>
      </w:pPr>
      <w:rPr>
        <w:rFonts w:ascii="Wingdings" w:hAnsi="Wingdings" w:hint="default"/>
      </w:rPr>
    </w:lvl>
    <w:lvl w:ilvl="3" w:tplc="04050001" w:tentative="1">
      <w:start w:val="1"/>
      <w:numFmt w:val="bullet"/>
      <w:lvlText w:val=""/>
      <w:lvlJc w:val="left"/>
      <w:pPr>
        <w:ind w:left="3590" w:hanging="360"/>
      </w:pPr>
      <w:rPr>
        <w:rFonts w:ascii="Symbol" w:hAnsi="Symbol" w:hint="default"/>
      </w:rPr>
    </w:lvl>
    <w:lvl w:ilvl="4" w:tplc="04050003" w:tentative="1">
      <w:start w:val="1"/>
      <w:numFmt w:val="bullet"/>
      <w:lvlText w:val="o"/>
      <w:lvlJc w:val="left"/>
      <w:pPr>
        <w:ind w:left="4310" w:hanging="360"/>
      </w:pPr>
      <w:rPr>
        <w:rFonts w:ascii="Courier New" w:hAnsi="Courier New" w:cs="Courier New" w:hint="default"/>
      </w:rPr>
    </w:lvl>
    <w:lvl w:ilvl="5" w:tplc="04050005" w:tentative="1">
      <w:start w:val="1"/>
      <w:numFmt w:val="bullet"/>
      <w:lvlText w:val=""/>
      <w:lvlJc w:val="left"/>
      <w:pPr>
        <w:ind w:left="5030" w:hanging="360"/>
      </w:pPr>
      <w:rPr>
        <w:rFonts w:ascii="Wingdings" w:hAnsi="Wingdings" w:hint="default"/>
      </w:rPr>
    </w:lvl>
    <w:lvl w:ilvl="6" w:tplc="04050001" w:tentative="1">
      <w:start w:val="1"/>
      <w:numFmt w:val="bullet"/>
      <w:lvlText w:val=""/>
      <w:lvlJc w:val="left"/>
      <w:pPr>
        <w:ind w:left="5750" w:hanging="360"/>
      </w:pPr>
      <w:rPr>
        <w:rFonts w:ascii="Symbol" w:hAnsi="Symbol" w:hint="default"/>
      </w:rPr>
    </w:lvl>
    <w:lvl w:ilvl="7" w:tplc="04050003" w:tentative="1">
      <w:start w:val="1"/>
      <w:numFmt w:val="bullet"/>
      <w:lvlText w:val="o"/>
      <w:lvlJc w:val="left"/>
      <w:pPr>
        <w:ind w:left="6470" w:hanging="360"/>
      </w:pPr>
      <w:rPr>
        <w:rFonts w:ascii="Courier New" w:hAnsi="Courier New" w:cs="Courier New" w:hint="default"/>
      </w:rPr>
    </w:lvl>
    <w:lvl w:ilvl="8" w:tplc="04050005" w:tentative="1">
      <w:start w:val="1"/>
      <w:numFmt w:val="bullet"/>
      <w:lvlText w:val=""/>
      <w:lvlJc w:val="left"/>
      <w:pPr>
        <w:ind w:left="7190" w:hanging="360"/>
      </w:pPr>
      <w:rPr>
        <w:rFonts w:ascii="Wingdings" w:hAnsi="Wingdings" w:hint="default"/>
      </w:rPr>
    </w:lvl>
  </w:abstractNum>
  <w:abstractNum w:abstractNumId="1">
    <w:nsid w:val="05A83E9E"/>
    <w:multiLevelType w:val="hybridMultilevel"/>
    <w:tmpl w:val="C6AE940E"/>
    <w:lvl w:ilvl="0" w:tplc="8B3850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3016E4"/>
    <w:multiLevelType w:val="hybridMultilevel"/>
    <w:tmpl w:val="C24C6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9E2917"/>
    <w:multiLevelType w:val="multilevel"/>
    <w:tmpl w:val="1F5C59FA"/>
    <w:lvl w:ilvl="0">
      <w:start w:val="2"/>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C9754D"/>
    <w:multiLevelType w:val="hybridMultilevel"/>
    <w:tmpl w:val="C81452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2E1B2C"/>
    <w:multiLevelType w:val="multilevel"/>
    <w:tmpl w:val="416E927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443148C"/>
    <w:multiLevelType w:val="multilevel"/>
    <w:tmpl w:val="CEA063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AB2A81"/>
    <w:multiLevelType w:val="multilevel"/>
    <w:tmpl w:val="BFB62B30"/>
    <w:lvl w:ilvl="0">
      <w:start w:val="2"/>
      <w:numFmt w:val="decimal"/>
      <w:lvlText w:val="%1"/>
      <w:lvlJc w:val="left"/>
      <w:pPr>
        <w:ind w:left="375" w:hanging="375"/>
      </w:pPr>
      <w:rPr>
        <w:rFonts w:hint="default"/>
      </w:rPr>
    </w:lvl>
    <w:lvl w:ilvl="1">
      <w:start w:val="9"/>
      <w:numFmt w:val="decimal"/>
      <w:lvlText w:val="%1.%2"/>
      <w:lvlJc w:val="left"/>
      <w:pPr>
        <w:ind w:left="1395" w:hanging="37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8">
    <w:nsid w:val="1D0F0912"/>
    <w:multiLevelType w:val="hybridMultilevel"/>
    <w:tmpl w:val="73EC7E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19D4D56"/>
    <w:multiLevelType w:val="multilevel"/>
    <w:tmpl w:val="40103B74"/>
    <w:lvl w:ilvl="0">
      <w:start w:val="2"/>
      <w:numFmt w:val="decimal"/>
      <w:lvlText w:val="%1"/>
      <w:lvlJc w:val="left"/>
      <w:pPr>
        <w:ind w:left="375" w:hanging="375"/>
      </w:pPr>
      <w:rPr>
        <w:rFonts w:hint="default"/>
      </w:rPr>
    </w:lvl>
    <w:lvl w:ilvl="1">
      <w:start w:val="9"/>
      <w:numFmt w:val="decimal"/>
      <w:lvlText w:val="%1.%2"/>
      <w:lvlJc w:val="left"/>
      <w:pPr>
        <w:ind w:left="1065"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0">
    <w:nsid w:val="23147A19"/>
    <w:multiLevelType w:val="multilevel"/>
    <w:tmpl w:val="416E927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77A2680"/>
    <w:multiLevelType w:val="multilevel"/>
    <w:tmpl w:val="C37273E2"/>
    <w:lvl w:ilvl="0">
      <w:start w:val="1"/>
      <w:numFmt w:val="decimal"/>
      <w:lvlText w:val="%1."/>
      <w:lvlJc w:val="left"/>
      <w:pPr>
        <w:ind w:left="720" w:hanging="360"/>
      </w:pPr>
      <w:rPr>
        <w:rFonts w:hint="default"/>
      </w:rPr>
    </w:lvl>
    <w:lvl w:ilvl="1">
      <w:start w:val="4"/>
      <w:numFmt w:val="decimal"/>
      <w:isLgl/>
      <w:lvlText w:val="%1.%2"/>
      <w:lvlJc w:val="left"/>
      <w:pPr>
        <w:ind w:left="1470" w:hanging="375"/>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645" w:hanging="1080"/>
      </w:pPr>
      <w:rPr>
        <w:rFonts w:hint="default"/>
      </w:rPr>
    </w:lvl>
    <w:lvl w:ilvl="4">
      <w:start w:val="1"/>
      <w:numFmt w:val="decimal"/>
      <w:isLgl/>
      <w:lvlText w:val="%1.%2.%3.%4.%5"/>
      <w:lvlJc w:val="left"/>
      <w:pPr>
        <w:ind w:left="4380" w:hanging="1080"/>
      </w:pPr>
      <w:rPr>
        <w:rFonts w:hint="default"/>
      </w:rPr>
    </w:lvl>
    <w:lvl w:ilvl="5">
      <w:start w:val="1"/>
      <w:numFmt w:val="decimal"/>
      <w:isLgl/>
      <w:lvlText w:val="%1.%2.%3.%4.%5.%6"/>
      <w:lvlJc w:val="left"/>
      <w:pPr>
        <w:ind w:left="5475" w:hanging="1440"/>
      </w:pPr>
      <w:rPr>
        <w:rFonts w:hint="default"/>
      </w:rPr>
    </w:lvl>
    <w:lvl w:ilvl="6">
      <w:start w:val="1"/>
      <w:numFmt w:val="decimal"/>
      <w:isLgl/>
      <w:lvlText w:val="%1.%2.%3.%4.%5.%6.%7"/>
      <w:lvlJc w:val="left"/>
      <w:pPr>
        <w:ind w:left="6210" w:hanging="1440"/>
      </w:pPr>
      <w:rPr>
        <w:rFonts w:hint="default"/>
      </w:rPr>
    </w:lvl>
    <w:lvl w:ilvl="7">
      <w:start w:val="1"/>
      <w:numFmt w:val="decimal"/>
      <w:isLgl/>
      <w:lvlText w:val="%1.%2.%3.%4.%5.%6.%7.%8"/>
      <w:lvlJc w:val="left"/>
      <w:pPr>
        <w:ind w:left="7305" w:hanging="1800"/>
      </w:pPr>
      <w:rPr>
        <w:rFonts w:hint="default"/>
      </w:rPr>
    </w:lvl>
    <w:lvl w:ilvl="8">
      <w:start w:val="1"/>
      <w:numFmt w:val="decimal"/>
      <w:isLgl/>
      <w:lvlText w:val="%1.%2.%3.%4.%5.%6.%7.%8.%9"/>
      <w:lvlJc w:val="left"/>
      <w:pPr>
        <w:ind w:left="8400" w:hanging="2160"/>
      </w:pPr>
      <w:rPr>
        <w:rFonts w:hint="default"/>
      </w:rPr>
    </w:lvl>
  </w:abstractNum>
  <w:abstractNum w:abstractNumId="12">
    <w:nsid w:val="288A6FE8"/>
    <w:multiLevelType w:val="hybridMultilevel"/>
    <w:tmpl w:val="E43A447E"/>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nsid w:val="331163A1"/>
    <w:multiLevelType w:val="hybridMultilevel"/>
    <w:tmpl w:val="90CE9A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E4494F"/>
    <w:multiLevelType w:val="hybridMultilevel"/>
    <w:tmpl w:val="1B9A32BC"/>
    <w:lvl w:ilvl="0" w:tplc="8B38507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874B63"/>
    <w:multiLevelType w:val="multilevel"/>
    <w:tmpl w:val="B83EAF76"/>
    <w:lvl w:ilvl="0">
      <w:start w:val="3"/>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42D52F45"/>
    <w:multiLevelType w:val="multilevel"/>
    <w:tmpl w:val="3B0CB30A"/>
    <w:lvl w:ilvl="0">
      <w:start w:val="2"/>
      <w:numFmt w:val="decimal"/>
      <w:lvlText w:val="%1"/>
      <w:lvlJc w:val="left"/>
      <w:pPr>
        <w:ind w:left="480" w:hanging="480"/>
      </w:pPr>
      <w:rPr>
        <w:rFonts w:hint="default"/>
      </w:rPr>
    </w:lvl>
    <w:lvl w:ilvl="1">
      <w:start w:val="7"/>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42EB052E"/>
    <w:multiLevelType w:val="hybridMultilevel"/>
    <w:tmpl w:val="AF5626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794D01"/>
    <w:multiLevelType w:val="multilevel"/>
    <w:tmpl w:val="D1FE94C0"/>
    <w:lvl w:ilvl="0">
      <w:start w:val="3"/>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9">
    <w:nsid w:val="45A210D0"/>
    <w:multiLevelType w:val="hybridMultilevel"/>
    <w:tmpl w:val="0FD02598"/>
    <w:lvl w:ilvl="0" w:tplc="1E2E4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D964AA"/>
    <w:multiLevelType w:val="multilevel"/>
    <w:tmpl w:val="1C5C5C6E"/>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8924D56"/>
    <w:multiLevelType w:val="hybridMultilevel"/>
    <w:tmpl w:val="4142E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82430AB"/>
    <w:multiLevelType w:val="multilevel"/>
    <w:tmpl w:val="416E927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5FEB7B34"/>
    <w:multiLevelType w:val="multilevel"/>
    <w:tmpl w:val="99F0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058A1"/>
    <w:multiLevelType w:val="hybridMultilevel"/>
    <w:tmpl w:val="B6D48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397378"/>
    <w:multiLevelType w:val="hybridMultilevel"/>
    <w:tmpl w:val="28CEE32C"/>
    <w:lvl w:ilvl="0" w:tplc="2C6ED6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81D7BB2"/>
    <w:multiLevelType w:val="hybridMultilevel"/>
    <w:tmpl w:val="4D22680A"/>
    <w:lvl w:ilvl="0" w:tplc="2C6ED6FA">
      <w:start w:val="1"/>
      <w:numFmt w:val="decimal"/>
      <w:lvlText w:val="1.%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nsid w:val="68B8251E"/>
    <w:multiLevelType w:val="hybridMultilevel"/>
    <w:tmpl w:val="246458B8"/>
    <w:lvl w:ilvl="0" w:tplc="DA64E052">
      <w:numFmt w:val="bullet"/>
      <w:lvlText w:val="-"/>
      <w:lvlJc w:val="left"/>
      <w:pPr>
        <w:ind w:left="1070" w:hanging="360"/>
      </w:pPr>
      <w:rPr>
        <w:rFonts w:ascii="Times New Roman" w:eastAsiaTheme="minorHAnsi"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8">
    <w:nsid w:val="6A2E39E8"/>
    <w:multiLevelType w:val="hybridMultilevel"/>
    <w:tmpl w:val="95D23944"/>
    <w:lvl w:ilvl="0" w:tplc="6A585306">
      <w:start w:val="3"/>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nsid w:val="6DFC295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0">
    <w:nsid w:val="74217763"/>
    <w:multiLevelType w:val="multilevel"/>
    <w:tmpl w:val="416E927C"/>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7BFC4A6A"/>
    <w:multiLevelType w:val="hybridMultilevel"/>
    <w:tmpl w:val="C0DAE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B56EE4"/>
    <w:multiLevelType w:val="multilevel"/>
    <w:tmpl w:val="8D3E28C4"/>
    <w:lvl w:ilvl="0">
      <w:start w:val="1"/>
      <w:numFmt w:val="decimal"/>
      <w:lvlText w:val="%1."/>
      <w:lvlJc w:val="left"/>
      <w:pPr>
        <w:ind w:left="1068" w:hanging="360"/>
      </w:pPr>
      <w:rPr>
        <w:rFonts w:hint="default"/>
        <w:i w:val="0"/>
      </w:rPr>
    </w:lvl>
    <w:lvl w:ilvl="1">
      <w:start w:val="7"/>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7"/>
  </w:num>
  <w:num w:numId="2">
    <w:abstractNumId w:val="31"/>
  </w:num>
  <w:num w:numId="3">
    <w:abstractNumId w:val="13"/>
  </w:num>
  <w:num w:numId="4">
    <w:abstractNumId w:val="11"/>
  </w:num>
  <w:num w:numId="5">
    <w:abstractNumId w:val="4"/>
  </w:num>
  <w:num w:numId="6">
    <w:abstractNumId w:val="24"/>
  </w:num>
  <w:num w:numId="7">
    <w:abstractNumId w:val="6"/>
  </w:num>
  <w:num w:numId="8">
    <w:abstractNumId w:val="5"/>
  </w:num>
  <w:num w:numId="9">
    <w:abstractNumId w:val="1"/>
  </w:num>
  <w:num w:numId="10">
    <w:abstractNumId w:val="26"/>
  </w:num>
  <w:num w:numId="11">
    <w:abstractNumId w:val="30"/>
  </w:num>
  <w:num w:numId="12">
    <w:abstractNumId w:val="14"/>
  </w:num>
  <w:num w:numId="13">
    <w:abstractNumId w:val="10"/>
  </w:num>
  <w:num w:numId="14">
    <w:abstractNumId w:val="21"/>
  </w:num>
  <w:num w:numId="15">
    <w:abstractNumId w:val="25"/>
  </w:num>
  <w:num w:numId="16">
    <w:abstractNumId w:val="32"/>
  </w:num>
  <w:num w:numId="17">
    <w:abstractNumId w:val="23"/>
  </w:num>
  <w:num w:numId="18">
    <w:abstractNumId w:val="12"/>
  </w:num>
  <w:num w:numId="19">
    <w:abstractNumId w:val="8"/>
  </w:num>
  <w:num w:numId="20">
    <w:abstractNumId w:val="17"/>
  </w:num>
  <w:num w:numId="21">
    <w:abstractNumId w:val="0"/>
  </w:num>
  <w:num w:numId="22">
    <w:abstractNumId w:val="2"/>
  </w:num>
  <w:num w:numId="23">
    <w:abstractNumId w:val="22"/>
  </w:num>
  <w:num w:numId="24">
    <w:abstractNumId w:val="16"/>
  </w:num>
  <w:num w:numId="25">
    <w:abstractNumId w:val="7"/>
  </w:num>
  <w:num w:numId="26">
    <w:abstractNumId w:val="3"/>
  </w:num>
  <w:num w:numId="27">
    <w:abstractNumId w:val="9"/>
  </w:num>
  <w:num w:numId="28">
    <w:abstractNumId w:val="20"/>
  </w:num>
  <w:num w:numId="29">
    <w:abstractNumId w:val="18"/>
  </w:num>
  <w:num w:numId="30">
    <w:abstractNumId w:val="28"/>
  </w:num>
  <w:num w:numId="31">
    <w:abstractNumId w:val="15"/>
  </w:num>
  <w:num w:numId="32">
    <w:abstractNumId w:val="19"/>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861D3"/>
    <w:rsid w:val="00005C84"/>
    <w:rsid w:val="000074E4"/>
    <w:rsid w:val="0004431A"/>
    <w:rsid w:val="00044E86"/>
    <w:rsid w:val="00051718"/>
    <w:rsid w:val="0005372C"/>
    <w:rsid w:val="0006455B"/>
    <w:rsid w:val="00064EE9"/>
    <w:rsid w:val="00066F3E"/>
    <w:rsid w:val="000678CC"/>
    <w:rsid w:val="00072F72"/>
    <w:rsid w:val="00082391"/>
    <w:rsid w:val="00084779"/>
    <w:rsid w:val="00085E69"/>
    <w:rsid w:val="00092222"/>
    <w:rsid w:val="00095CFE"/>
    <w:rsid w:val="000A1C1A"/>
    <w:rsid w:val="000A2341"/>
    <w:rsid w:val="000A579D"/>
    <w:rsid w:val="000B0904"/>
    <w:rsid w:val="000B4378"/>
    <w:rsid w:val="000B4575"/>
    <w:rsid w:val="000C364D"/>
    <w:rsid w:val="000C4BAC"/>
    <w:rsid w:val="000D0100"/>
    <w:rsid w:val="000F6543"/>
    <w:rsid w:val="00101404"/>
    <w:rsid w:val="00106913"/>
    <w:rsid w:val="001071A9"/>
    <w:rsid w:val="00114D98"/>
    <w:rsid w:val="00114FBA"/>
    <w:rsid w:val="00114FE2"/>
    <w:rsid w:val="00117F4B"/>
    <w:rsid w:val="001226A9"/>
    <w:rsid w:val="00124925"/>
    <w:rsid w:val="0012552F"/>
    <w:rsid w:val="00127C7D"/>
    <w:rsid w:val="001346AB"/>
    <w:rsid w:val="00135A67"/>
    <w:rsid w:val="00142232"/>
    <w:rsid w:val="00145627"/>
    <w:rsid w:val="001546DC"/>
    <w:rsid w:val="0015632B"/>
    <w:rsid w:val="00157628"/>
    <w:rsid w:val="001664EA"/>
    <w:rsid w:val="0016788A"/>
    <w:rsid w:val="0017689F"/>
    <w:rsid w:val="00177A1B"/>
    <w:rsid w:val="00182B4E"/>
    <w:rsid w:val="00185C62"/>
    <w:rsid w:val="001A200C"/>
    <w:rsid w:val="001C1EB6"/>
    <w:rsid w:val="001C326B"/>
    <w:rsid w:val="001D2E6E"/>
    <w:rsid w:val="001E0372"/>
    <w:rsid w:val="001E50B3"/>
    <w:rsid w:val="001F2675"/>
    <w:rsid w:val="001F6CFB"/>
    <w:rsid w:val="0020099D"/>
    <w:rsid w:val="002176A5"/>
    <w:rsid w:val="0021780B"/>
    <w:rsid w:val="0022503C"/>
    <w:rsid w:val="00225440"/>
    <w:rsid w:val="002264F8"/>
    <w:rsid w:val="00235284"/>
    <w:rsid w:val="00244837"/>
    <w:rsid w:val="00245C73"/>
    <w:rsid w:val="00250A51"/>
    <w:rsid w:val="00251603"/>
    <w:rsid w:val="00253019"/>
    <w:rsid w:val="002546DC"/>
    <w:rsid w:val="0025535B"/>
    <w:rsid w:val="0025649A"/>
    <w:rsid w:val="00260768"/>
    <w:rsid w:val="0026118A"/>
    <w:rsid w:val="0026203C"/>
    <w:rsid w:val="00262956"/>
    <w:rsid w:val="00281611"/>
    <w:rsid w:val="002821C1"/>
    <w:rsid w:val="0028632B"/>
    <w:rsid w:val="002941CD"/>
    <w:rsid w:val="002A4008"/>
    <w:rsid w:val="002B382C"/>
    <w:rsid w:val="002B51B1"/>
    <w:rsid w:val="002B6425"/>
    <w:rsid w:val="002C62C6"/>
    <w:rsid w:val="002C7B61"/>
    <w:rsid w:val="002D4469"/>
    <w:rsid w:val="002F177D"/>
    <w:rsid w:val="002F30E1"/>
    <w:rsid w:val="002F54DD"/>
    <w:rsid w:val="00300C58"/>
    <w:rsid w:val="0030249D"/>
    <w:rsid w:val="00302659"/>
    <w:rsid w:val="0031206E"/>
    <w:rsid w:val="00314B99"/>
    <w:rsid w:val="00317AF7"/>
    <w:rsid w:val="00324ED6"/>
    <w:rsid w:val="00343F02"/>
    <w:rsid w:val="0035140A"/>
    <w:rsid w:val="00356D2C"/>
    <w:rsid w:val="0037026D"/>
    <w:rsid w:val="00371574"/>
    <w:rsid w:val="00376442"/>
    <w:rsid w:val="00377D40"/>
    <w:rsid w:val="003A4CF2"/>
    <w:rsid w:val="003B0DA9"/>
    <w:rsid w:val="003B42A4"/>
    <w:rsid w:val="003C4F58"/>
    <w:rsid w:val="003C575D"/>
    <w:rsid w:val="003C5865"/>
    <w:rsid w:val="003C7749"/>
    <w:rsid w:val="003D367D"/>
    <w:rsid w:val="003D5845"/>
    <w:rsid w:val="003D6A7E"/>
    <w:rsid w:val="003F407D"/>
    <w:rsid w:val="003F5A56"/>
    <w:rsid w:val="003F77CF"/>
    <w:rsid w:val="00403E1D"/>
    <w:rsid w:val="00407A4E"/>
    <w:rsid w:val="00407BEC"/>
    <w:rsid w:val="0041547E"/>
    <w:rsid w:val="004167AA"/>
    <w:rsid w:val="00416AA9"/>
    <w:rsid w:val="00427453"/>
    <w:rsid w:val="00441502"/>
    <w:rsid w:val="0044403A"/>
    <w:rsid w:val="004465E7"/>
    <w:rsid w:val="004467E0"/>
    <w:rsid w:val="00460FDA"/>
    <w:rsid w:val="004631F0"/>
    <w:rsid w:val="0046735F"/>
    <w:rsid w:val="004722A9"/>
    <w:rsid w:val="00477B16"/>
    <w:rsid w:val="00480FBB"/>
    <w:rsid w:val="004873BC"/>
    <w:rsid w:val="00491544"/>
    <w:rsid w:val="00496B69"/>
    <w:rsid w:val="004A27DD"/>
    <w:rsid w:val="004A6259"/>
    <w:rsid w:val="004A6EC7"/>
    <w:rsid w:val="004B58FA"/>
    <w:rsid w:val="004C4393"/>
    <w:rsid w:val="004E02AB"/>
    <w:rsid w:val="004E36F1"/>
    <w:rsid w:val="004E5C35"/>
    <w:rsid w:val="004F0724"/>
    <w:rsid w:val="004F2EAA"/>
    <w:rsid w:val="00502F0A"/>
    <w:rsid w:val="00503EA5"/>
    <w:rsid w:val="00507454"/>
    <w:rsid w:val="0052525D"/>
    <w:rsid w:val="00531483"/>
    <w:rsid w:val="0053419C"/>
    <w:rsid w:val="005372AF"/>
    <w:rsid w:val="0054010C"/>
    <w:rsid w:val="00543EBD"/>
    <w:rsid w:val="00551276"/>
    <w:rsid w:val="005577EB"/>
    <w:rsid w:val="00560263"/>
    <w:rsid w:val="005774DB"/>
    <w:rsid w:val="0058276C"/>
    <w:rsid w:val="005B08C9"/>
    <w:rsid w:val="005B0EC5"/>
    <w:rsid w:val="005B245D"/>
    <w:rsid w:val="005C153C"/>
    <w:rsid w:val="005C5879"/>
    <w:rsid w:val="005C6167"/>
    <w:rsid w:val="005C7C88"/>
    <w:rsid w:val="005D590F"/>
    <w:rsid w:val="005E4762"/>
    <w:rsid w:val="005E674D"/>
    <w:rsid w:val="005F1CE1"/>
    <w:rsid w:val="00603017"/>
    <w:rsid w:val="00613666"/>
    <w:rsid w:val="006158E1"/>
    <w:rsid w:val="006202E0"/>
    <w:rsid w:val="00622C77"/>
    <w:rsid w:val="00627A3E"/>
    <w:rsid w:val="0065684E"/>
    <w:rsid w:val="00656D46"/>
    <w:rsid w:val="00656D87"/>
    <w:rsid w:val="00671EEA"/>
    <w:rsid w:val="006861D3"/>
    <w:rsid w:val="0069793C"/>
    <w:rsid w:val="006A011C"/>
    <w:rsid w:val="006A3F11"/>
    <w:rsid w:val="006A520D"/>
    <w:rsid w:val="006B0104"/>
    <w:rsid w:val="006B0F93"/>
    <w:rsid w:val="006C6876"/>
    <w:rsid w:val="006E419D"/>
    <w:rsid w:val="006E441A"/>
    <w:rsid w:val="006F0004"/>
    <w:rsid w:val="006F001A"/>
    <w:rsid w:val="006F1B65"/>
    <w:rsid w:val="006F291D"/>
    <w:rsid w:val="006F7C82"/>
    <w:rsid w:val="0070143A"/>
    <w:rsid w:val="00701451"/>
    <w:rsid w:val="00704699"/>
    <w:rsid w:val="00705D86"/>
    <w:rsid w:val="0071105D"/>
    <w:rsid w:val="00716F36"/>
    <w:rsid w:val="00730AD1"/>
    <w:rsid w:val="0073768C"/>
    <w:rsid w:val="00746CB3"/>
    <w:rsid w:val="00747B50"/>
    <w:rsid w:val="00761133"/>
    <w:rsid w:val="00761C52"/>
    <w:rsid w:val="007644DD"/>
    <w:rsid w:val="00767405"/>
    <w:rsid w:val="00773CF0"/>
    <w:rsid w:val="00776542"/>
    <w:rsid w:val="00777760"/>
    <w:rsid w:val="00777ABC"/>
    <w:rsid w:val="007866B2"/>
    <w:rsid w:val="00787EEE"/>
    <w:rsid w:val="0079192A"/>
    <w:rsid w:val="007952C8"/>
    <w:rsid w:val="007B0C8D"/>
    <w:rsid w:val="007B2F08"/>
    <w:rsid w:val="007B38BE"/>
    <w:rsid w:val="007C3D02"/>
    <w:rsid w:val="007C46BE"/>
    <w:rsid w:val="007C6C75"/>
    <w:rsid w:val="007C6F8E"/>
    <w:rsid w:val="007D0A56"/>
    <w:rsid w:val="007E2332"/>
    <w:rsid w:val="007E323A"/>
    <w:rsid w:val="007E51CF"/>
    <w:rsid w:val="007F3026"/>
    <w:rsid w:val="007F5BF6"/>
    <w:rsid w:val="008048E9"/>
    <w:rsid w:val="00810850"/>
    <w:rsid w:val="00813A6B"/>
    <w:rsid w:val="00824492"/>
    <w:rsid w:val="008464CA"/>
    <w:rsid w:val="0084781E"/>
    <w:rsid w:val="008619C6"/>
    <w:rsid w:val="008632CB"/>
    <w:rsid w:val="00866F6C"/>
    <w:rsid w:val="008706E2"/>
    <w:rsid w:val="00871F8D"/>
    <w:rsid w:val="008754D4"/>
    <w:rsid w:val="0087635F"/>
    <w:rsid w:val="00876CBE"/>
    <w:rsid w:val="00876E01"/>
    <w:rsid w:val="00883564"/>
    <w:rsid w:val="00892274"/>
    <w:rsid w:val="00894900"/>
    <w:rsid w:val="00895336"/>
    <w:rsid w:val="0089667E"/>
    <w:rsid w:val="008A2556"/>
    <w:rsid w:val="008A567D"/>
    <w:rsid w:val="008B5F33"/>
    <w:rsid w:val="008B64ED"/>
    <w:rsid w:val="008C4484"/>
    <w:rsid w:val="008C4C61"/>
    <w:rsid w:val="008C4DEA"/>
    <w:rsid w:val="008C6453"/>
    <w:rsid w:val="008D150B"/>
    <w:rsid w:val="008E2E0C"/>
    <w:rsid w:val="008F07E9"/>
    <w:rsid w:val="008F4974"/>
    <w:rsid w:val="00900B40"/>
    <w:rsid w:val="00906DEF"/>
    <w:rsid w:val="00913AEA"/>
    <w:rsid w:val="00920EE8"/>
    <w:rsid w:val="00922B96"/>
    <w:rsid w:val="00922ECC"/>
    <w:rsid w:val="00930206"/>
    <w:rsid w:val="009321D2"/>
    <w:rsid w:val="00957334"/>
    <w:rsid w:val="00961E3C"/>
    <w:rsid w:val="00972178"/>
    <w:rsid w:val="009744E7"/>
    <w:rsid w:val="00977DA4"/>
    <w:rsid w:val="00982559"/>
    <w:rsid w:val="009842BF"/>
    <w:rsid w:val="0099090D"/>
    <w:rsid w:val="00997A05"/>
    <w:rsid w:val="009A1FFE"/>
    <w:rsid w:val="009A58E0"/>
    <w:rsid w:val="009B23CA"/>
    <w:rsid w:val="009D3E21"/>
    <w:rsid w:val="009D70C4"/>
    <w:rsid w:val="009E1E1F"/>
    <w:rsid w:val="009E445B"/>
    <w:rsid w:val="009E4D58"/>
    <w:rsid w:val="009E7AC5"/>
    <w:rsid w:val="009F1365"/>
    <w:rsid w:val="009F48EC"/>
    <w:rsid w:val="009F4A5F"/>
    <w:rsid w:val="00A062A7"/>
    <w:rsid w:val="00A062CF"/>
    <w:rsid w:val="00A07E00"/>
    <w:rsid w:val="00A10296"/>
    <w:rsid w:val="00A14FAF"/>
    <w:rsid w:val="00A3265C"/>
    <w:rsid w:val="00A33ED5"/>
    <w:rsid w:val="00A357FA"/>
    <w:rsid w:val="00A53D69"/>
    <w:rsid w:val="00A57392"/>
    <w:rsid w:val="00A60BA8"/>
    <w:rsid w:val="00A675FA"/>
    <w:rsid w:val="00A7645F"/>
    <w:rsid w:val="00A81C6A"/>
    <w:rsid w:val="00AA094E"/>
    <w:rsid w:val="00AA53D9"/>
    <w:rsid w:val="00AA54C0"/>
    <w:rsid w:val="00AA5583"/>
    <w:rsid w:val="00AB0D05"/>
    <w:rsid w:val="00AB2D95"/>
    <w:rsid w:val="00AB30C6"/>
    <w:rsid w:val="00AB73C6"/>
    <w:rsid w:val="00AC194D"/>
    <w:rsid w:val="00AC1A1F"/>
    <w:rsid w:val="00AC2987"/>
    <w:rsid w:val="00AC60EA"/>
    <w:rsid w:val="00AD0DC4"/>
    <w:rsid w:val="00AD513C"/>
    <w:rsid w:val="00AE2F61"/>
    <w:rsid w:val="00AE6E4A"/>
    <w:rsid w:val="00AE7F9C"/>
    <w:rsid w:val="00AF3257"/>
    <w:rsid w:val="00AF4395"/>
    <w:rsid w:val="00AF7BE2"/>
    <w:rsid w:val="00B06A36"/>
    <w:rsid w:val="00B122F2"/>
    <w:rsid w:val="00B1330F"/>
    <w:rsid w:val="00B14374"/>
    <w:rsid w:val="00B15BD9"/>
    <w:rsid w:val="00B20C75"/>
    <w:rsid w:val="00B25524"/>
    <w:rsid w:val="00B2722F"/>
    <w:rsid w:val="00B31247"/>
    <w:rsid w:val="00B4089D"/>
    <w:rsid w:val="00B45C6E"/>
    <w:rsid w:val="00B55FC2"/>
    <w:rsid w:val="00B63583"/>
    <w:rsid w:val="00B77875"/>
    <w:rsid w:val="00B77F53"/>
    <w:rsid w:val="00B867EA"/>
    <w:rsid w:val="00BA3FF7"/>
    <w:rsid w:val="00BA676A"/>
    <w:rsid w:val="00BA78D1"/>
    <w:rsid w:val="00BA7C58"/>
    <w:rsid w:val="00BB2608"/>
    <w:rsid w:val="00BC2C8B"/>
    <w:rsid w:val="00BD2F69"/>
    <w:rsid w:val="00BD3162"/>
    <w:rsid w:val="00BD3254"/>
    <w:rsid w:val="00BD6EF2"/>
    <w:rsid w:val="00BE1E2F"/>
    <w:rsid w:val="00BE3C45"/>
    <w:rsid w:val="00BE6AEE"/>
    <w:rsid w:val="00BF2737"/>
    <w:rsid w:val="00BF6BEB"/>
    <w:rsid w:val="00BF7B1E"/>
    <w:rsid w:val="00BF7F34"/>
    <w:rsid w:val="00C01890"/>
    <w:rsid w:val="00C11A2E"/>
    <w:rsid w:val="00C125D7"/>
    <w:rsid w:val="00C16C23"/>
    <w:rsid w:val="00C23256"/>
    <w:rsid w:val="00C2422F"/>
    <w:rsid w:val="00C244A9"/>
    <w:rsid w:val="00C31442"/>
    <w:rsid w:val="00C31C23"/>
    <w:rsid w:val="00C32587"/>
    <w:rsid w:val="00C33030"/>
    <w:rsid w:val="00C35C79"/>
    <w:rsid w:val="00C431AA"/>
    <w:rsid w:val="00C5147E"/>
    <w:rsid w:val="00C54A2A"/>
    <w:rsid w:val="00C54CE7"/>
    <w:rsid w:val="00C55E47"/>
    <w:rsid w:val="00C578C9"/>
    <w:rsid w:val="00C6099F"/>
    <w:rsid w:val="00C6195F"/>
    <w:rsid w:val="00C624AB"/>
    <w:rsid w:val="00C62D29"/>
    <w:rsid w:val="00C658C1"/>
    <w:rsid w:val="00C73CA6"/>
    <w:rsid w:val="00C8591C"/>
    <w:rsid w:val="00C867B1"/>
    <w:rsid w:val="00C879C9"/>
    <w:rsid w:val="00C921F5"/>
    <w:rsid w:val="00C965E5"/>
    <w:rsid w:val="00C97A3C"/>
    <w:rsid w:val="00CA1CE1"/>
    <w:rsid w:val="00CA556C"/>
    <w:rsid w:val="00CB000A"/>
    <w:rsid w:val="00CB1DD0"/>
    <w:rsid w:val="00CC25F6"/>
    <w:rsid w:val="00CC5093"/>
    <w:rsid w:val="00CC6FC8"/>
    <w:rsid w:val="00CD265D"/>
    <w:rsid w:val="00CE2D15"/>
    <w:rsid w:val="00CF1523"/>
    <w:rsid w:val="00D01E1B"/>
    <w:rsid w:val="00D05757"/>
    <w:rsid w:val="00D1232D"/>
    <w:rsid w:val="00D22DAA"/>
    <w:rsid w:val="00D232E7"/>
    <w:rsid w:val="00D24CC2"/>
    <w:rsid w:val="00D367F8"/>
    <w:rsid w:val="00D4326E"/>
    <w:rsid w:val="00D443DD"/>
    <w:rsid w:val="00D46B0A"/>
    <w:rsid w:val="00D66F11"/>
    <w:rsid w:val="00D73CB9"/>
    <w:rsid w:val="00D779D0"/>
    <w:rsid w:val="00D811DD"/>
    <w:rsid w:val="00D857EC"/>
    <w:rsid w:val="00D870E2"/>
    <w:rsid w:val="00D97994"/>
    <w:rsid w:val="00DA101C"/>
    <w:rsid w:val="00DA614E"/>
    <w:rsid w:val="00DA7DAC"/>
    <w:rsid w:val="00DB48BD"/>
    <w:rsid w:val="00DB6BCA"/>
    <w:rsid w:val="00DC15D4"/>
    <w:rsid w:val="00DC65CB"/>
    <w:rsid w:val="00DD6855"/>
    <w:rsid w:val="00DD7C5D"/>
    <w:rsid w:val="00DF2AE2"/>
    <w:rsid w:val="00DF47A4"/>
    <w:rsid w:val="00E06DD0"/>
    <w:rsid w:val="00E1455F"/>
    <w:rsid w:val="00E17EC0"/>
    <w:rsid w:val="00E31A17"/>
    <w:rsid w:val="00E31BC3"/>
    <w:rsid w:val="00E329F4"/>
    <w:rsid w:val="00E34CA7"/>
    <w:rsid w:val="00E50DA4"/>
    <w:rsid w:val="00E56047"/>
    <w:rsid w:val="00E60479"/>
    <w:rsid w:val="00E66F68"/>
    <w:rsid w:val="00E703AC"/>
    <w:rsid w:val="00E71576"/>
    <w:rsid w:val="00E7640F"/>
    <w:rsid w:val="00E775BC"/>
    <w:rsid w:val="00E85640"/>
    <w:rsid w:val="00E96CDC"/>
    <w:rsid w:val="00EA7AC8"/>
    <w:rsid w:val="00EB1950"/>
    <w:rsid w:val="00EE4347"/>
    <w:rsid w:val="00EF7267"/>
    <w:rsid w:val="00F145A1"/>
    <w:rsid w:val="00F177B2"/>
    <w:rsid w:val="00F20D4B"/>
    <w:rsid w:val="00F21F27"/>
    <w:rsid w:val="00F22C7F"/>
    <w:rsid w:val="00F2542C"/>
    <w:rsid w:val="00F25F31"/>
    <w:rsid w:val="00F36F62"/>
    <w:rsid w:val="00F4356C"/>
    <w:rsid w:val="00F4448D"/>
    <w:rsid w:val="00F44C05"/>
    <w:rsid w:val="00F5380F"/>
    <w:rsid w:val="00F574AF"/>
    <w:rsid w:val="00F629FA"/>
    <w:rsid w:val="00F634CB"/>
    <w:rsid w:val="00F670A6"/>
    <w:rsid w:val="00F7137C"/>
    <w:rsid w:val="00F867B1"/>
    <w:rsid w:val="00F868F4"/>
    <w:rsid w:val="00F87A2E"/>
    <w:rsid w:val="00F9669E"/>
    <w:rsid w:val="00FA6F57"/>
    <w:rsid w:val="00FB0A71"/>
    <w:rsid w:val="00FB1B28"/>
    <w:rsid w:val="00FB7FA4"/>
    <w:rsid w:val="00FC0AE2"/>
    <w:rsid w:val="00FC1628"/>
    <w:rsid w:val="00FC18B8"/>
    <w:rsid w:val="00FC18E9"/>
    <w:rsid w:val="00FC6FBD"/>
    <w:rsid w:val="00FD09E1"/>
    <w:rsid w:val="00FD0BA2"/>
    <w:rsid w:val="00FD0BED"/>
    <w:rsid w:val="00FD7ACD"/>
    <w:rsid w:val="00FE5693"/>
    <w:rsid w:val="00FF047A"/>
    <w:rsid w:val="00FF0564"/>
    <w:rsid w:val="00FF3857"/>
    <w:rsid w:val="00FF3E89"/>
    <w:rsid w:val="00FF7BD4"/>
    <w:rsid w:val="00FF7C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61D3"/>
  </w:style>
  <w:style w:type="paragraph" w:styleId="Nadpis1">
    <w:name w:val="heading 1"/>
    <w:basedOn w:val="Normln"/>
    <w:next w:val="Normln"/>
    <w:link w:val="Nadpis1Char"/>
    <w:uiPriority w:val="9"/>
    <w:qFormat/>
    <w:rsid w:val="003F77CF"/>
    <w:pPr>
      <w:keepNext/>
      <w:keepLines/>
      <w:numPr>
        <w:numId w:val="3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F77CF"/>
    <w:pPr>
      <w:keepNext/>
      <w:keepLines/>
      <w:numPr>
        <w:ilvl w:val="1"/>
        <w:numId w:val="33"/>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F77CF"/>
    <w:pPr>
      <w:keepNext/>
      <w:keepLines/>
      <w:numPr>
        <w:ilvl w:val="2"/>
        <w:numId w:val="33"/>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F77CF"/>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3F77CF"/>
    <w:pPr>
      <w:keepNext/>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3F77CF"/>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3F77CF"/>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3F77CF"/>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3F77CF"/>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861D3"/>
    <w:pPr>
      <w:spacing w:after="0" w:line="240" w:lineRule="auto"/>
    </w:pPr>
  </w:style>
  <w:style w:type="paragraph" w:styleId="Textpoznpodarou">
    <w:name w:val="footnote text"/>
    <w:basedOn w:val="Normln"/>
    <w:link w:val="TextpoznpodarouChar"/>
    <w:uiPriority w:val="99"/>
    <w:semiHidden/>
    <w:unhideWhenUsed/>
    <w:rsid w:val="006861D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861D3"/>
    <w:rPr>
      <w:sz w:val="20"/>
      <w:szCs w:val="20"/>
    </w:rPr>
  </w:style>
  <w:style w:type="character" w:styleId="Znakapoznpodarou">
    <w:name w:val="footnote reference"/>
    <w:basedOn w:val="Standardnpsmoodstavce"/>
    <w:uiPriority w:val="99"/>
    <w:semiHidden/>
    <w:unhideWhenUsed/>
    <w:rsid w:val="006861D3"/>
    <w:rPr>
      <w:vertAlign w:val="superscript"/>
    </w:rPr>
  </w:style>
  <w:style w:type="paragraph" w:styleId="Odstavecseseznamem">
    <w:name w:val="List Paragraph"/>
    <w:basedOn w:val="Normln"/>
    <w:uiPriority w:val="34"/>
    <w:qFormat/>
    <w:rsid w:val="006861D3"/>
    <w:pPr>
      <w:ind w:left="720"/>
      <w:contextualSpacing/>
    </w:pPr>
  </w:style>
  <w:style w:type="character" w:styleId="Hypertextovodkaz">
    <w:name w:val="Hyperlink"/>
    <w:basedOn w:val="Standardnpsmoodstavce"/>
    <w:uiPriority w:val="99"/>
    <w:unhideWhenUsed/>
    <w:rsid w:val="00FD09E1"/>
    <w:rPr>
      <w:color w:val="0000FF"/>
      <w:u w:val="single"/>
    </w:rPr>
  </w:style>
  <w:style w:type="paragraph" w:styleId="Zhlav">
    <w:name w:val="header"/>
    <w:basedOn w:val="Normln"/>
    <w:link w:val="ZhlavChar"/>
    <w:uiPriority w:val="99"/>
    <w:semiHidden/>
    <w:unhideWhenUsed/>
    <w:rsid w:val="00D857E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857EC"/>
  </w:style>
  <w:style w:type="paragraph" w:styleId="Zpat">
    <w:name w:val="footer"/>
    <w:basedOn w:val="Normln"/>
    <w:link w:val="ZpatChar"/>
    <w:uiPriority w:val="99"/>
    <w:unhideWhenUsed/>
    <w:rsid w:val="00D857EC"/>
    <w:pPr>
      <w:tabs>
        <w:tab w:val="center" w:pos="4536"/>
        <w:tab w:val="right" w:pos="9072"/>
      </w:tabs>
      <w:spacing w:after="0" w:line="240" w:lineRule="auto"/>
    </w:pPr>
  </w:style>
  <w:style w:type="character" w:customStyle="1" w:styleId="ZpatChar">
    <w:name w:val="Zápatí Char"/>
    <w:basedOn w:val="Standardnpsmoodstavce"/>
    <w:link w:val="Zpat"/>
    <w:uiPriority w:val="99"/>
    <w:rsid w:val="00D857EC"/>
  </w:style>
  <w:style w:type="character" w:styleId="Siln">
    <w:name w:val="Strong"/>
    <w:basedOn w:val="Standardnpsmoodstavce"/>
    <w:uiPriority w:val="22"/>
    <w:qFormat/>
    <w:rsid w:val="00E60479"/>
    <w:rPr>
      <w:b/>
      <w:bCs/>
    </w:rPr>
  </w:style>
  <w:style w:type="paragraph" w:styleId="Normlnweb">
    <w:name w:val="Normal (Web)"/>
    <w:basedOn w:val="Normln"/>
    <w:uiPriority w:val="99"/>
    <w:unhideWhenUsed/>
    <w:rsid w:val="00DB4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ktdatum">
    <w:name w:val="aktdatum"/>
    <w:basedOn w:val="Standardnpsmoodstavce"/>
    <w:rsid w:val="001071A9"/>
  </w:style>
  <w:style w:type="character" w:customStyle="1" w:styleId="aktnazev">
    <w:name w:val="aktnazev"/>
    <w:basedOn w:val="Standardnpsmoodstavce"/>
    <w:rsid w:val="001071A9"/>
  </w:style>
  <w:style w:type="table" w:styleId="Mkatabulky">
    <w:name w:val="Table Grid"/>
    <w:basedOn w:val="Normlntabulka"/>
    <w:uiPriority w:val="99"/>
    <w:rsid w:val="00EE4347"/>
    <w:pPr>
      <w:spacing w:after="0" w:line="240" w:lineRule="auto"/>
    </w:pPr>
    <w:rPr>
      <w:rFonts w:ascii="Calibri" w:eastAsia="Calibri" w:hAnsi="Calibri" w:cs="Times New Roman"/>
      <w:sz w:val="20"/>
      <w:szCs w:val="20"/>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E43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4347"/>
    <w:rPr>
      <w:rFonts w:ascii="Tahoma" w:hAnsi="Tahoma" w:cs="Tahoma"/>
      <w:sz w:val="16"/>
      <w:szCs w:val="16"/>
    </w:rPr>
  </w:style>
  <w:style w:type="character" w:customStyle="1" w:styleId="Nadpis1Char">
    <w:name w:val="Nadpis 1 Char"/>
    <w:basedOn w:val="Standardnpsmoodstavce"/>
    <w:link w:val="Nadpis1"/>
    <w:uiPriority w:val="9"/>
    <w:rsid w:val="003F77C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F77C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3F77C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3F77C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F77C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F77C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F77CF"/>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F77CF"/>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F77CF"/>
    <w:rPr>
      <w:rFonts w:asciiTheme="majorHAnsi" w:eastAsiaTheme="majorEastAsia" w:hAnsiTheme="majorHAnsi" w:cstheme="majorBidi"/>
      <w:i/>
      <w:iCs/>
      <w:color w:val="404040" w:themeColor="text1" w:themeTint="BF"/>
      <w:sz w:val="20"/>
      <w:szCs w:val="20"/>
    </w:rPr>
  </w:style>
  <w:style w:type="paragraph" w:customStyle="1" w:styleId="Lenka1">
    <w:name w:val="Lenka1"/>
    <w:basedOn w:val="Nadpis1"/>
    <w:qFormat/>
    <w:rsid w:val="00FC0AE2"/>
    <w:pPr>
      <w:numPr>
        <w:numId w:val="0"/>
      </w:numPr>
      <w:spacing w:after="240"/>
    </w:pPr>
    <w:rPr>
      <w:rFonts w:ascii="Times New Roman" w:hAnsi="Times New Roman"/>
      <w:color w:val="000000" w:themeColor="text1"/>
      <w:sz w:val="32"/>
    </w:rPr>
  </w:style>
  <w:style w:type="paragraph" w:styleId="Obsah1">
    <w:name w:val="toc 1"/>
    <w:basedOn w:val="Normln"/>
    <w:next w:val="Normln"/>
    <w:autoRedefine/>
    <w:uiPriority w:val="39"/>
    <w:unhideWhenUsed/>
    <w:rsid w:val="00F25F31"/>
    <w:pPr>
      <w:spacing w:after="100"/>
    </w:pPr>
  </w:style>
  <w:style w:type="paragraph" w:styleId="Obsah2">
    <w:name w:val="toc 2"/>
    <w:basedOn w:val="Normln"/>
    <w:next w:val="Normln"/>
    <w:autoRedefine/>
    <w:uiPriority w:val="39"/>
    <w:unhideWhenUsed/>
    <w:rsid w:val="00F25F31"/>
    <w:pPr>
      <w:spacing w:after="100"/>
      <w:ind w:left="220"/>
    </w:pPr>
  </w:style>
  <w:style w:type="paragraph" w:styleId="Obsah3">
    <w:name w:val="toc 3"/>
    <w:basedOn w:val="Normln"/>
    <w:next w:val="Normln"/>
    <w:autoRedefine/>
    <w:uiPriority w:val="39"/>
    <w:unhideWhenUsed/>
    <w:rsid w:val="00F25F31"/>
    <w:pPr>
      <w:spacing w:after="100"/>
      <w:ind w:left="440"/>
    </w:pPr>
  </w:style>
  <w:style w:type="paragraph" w:styleId="Obsah4">
    <w:name w:val="toc 4"/>
    <w:basedOn w:val="Normln"/>
    <w:next w:val="Normln"/>
    <w:autoRedefine/>
    <w:uiPriority w:val="39"/>
    <w:unhideWhenUsed/>
    <w:rsid w:val="00F25F31"/>
    <w:pPr>
      <w:spacing w:after="100"/>
      <w:ind w:left="660"/>
    </w:pPr>
  </w:style>
</w:styles>
</file>

<file path=word/webSettings.xml><?xml version="1.0" encoding="utf-8"?>
<w:webSettings xmlns:r="http://schemas.openxmlformats.org/officeDocument/2006/relationships" xmlns:w="http://schemas.openxmlformats.org/wordprocessingml/2006/main">
  <w:divs>
    <w:div w:id="649094322">
      <w:bodyDiv w:val="1"/>
      <w:marLeft w:val="0"/>
      <w:marRight w:val="0"/>
      <w:marTop w:val="0"/>
      <w:marBottom w:val="0"/>
      <w:divBdr>
        <w:top w:val="none" w:sz="0" w:space="0" w:color="auto"/>
        <w:left w:val="none" w:sz="0" w:space="0" w:color="auto"/>
        <w:bottom w:val="none" w:sz="0" w:space="0" w:color="auto"/>
        <w:right w:val="none" w:sz="0" w:space="0" w:color="auto"/>
      </w:divBdr>
    </w:div>
    <w:div w:id="1000229996">
      <w:bodyDiv w:val="1"/>
      <w:marLeft w:val="0"/>
      <w:marRight w:val="0"/>
      <w:marTop w:val="0"/>
      <w:marBottom w:val="0"/>
      <w:divBdr>
        <w:top w:val="none" w:sz="0" w:space="0" w:color="auto"/>
        <w:left w:val="none" w:sz="0" w:space="0" w:color="auto"/>
        <w:bottom w:val="none" w:sz="0" w:space="0" w:color="auto"/>
        <w:right w:val="none" w:sz="0" w:space="0" w:color="auto"/>
      </w:divBdr>
    </w:div>
    <w:div w:id="1501962897">
      <w:bodyDiv w:val="1"/>
      <w:marLeft w:val="0"/>
      <w:marRight w:val="0"/>
      <w:marTop w:val="0"/>
      <w:marBottom w:val="0"/>
      <w:divBdr>
        <w:top w:val="none" w:sz="0" w:space="0" w:color="auto"/>
        <w:left w:val="none" w:sz="0" w:space="0" w:color="auto"/>
        <w:bottom w:val="none" w:sz="0" w:space="0" w:color="auto"/>
        <w:right w:val="none" w:sz="0" w:space="0" w:color="auto"/>
      </w:divBdr>
    </w:div>
    <w:div w:id="1920207677">
      <w:bodyDiv w:val="1"/>
      <w:marLeft w:val="0"/>
      <w:marRight w:val="0"/>
      <w:marTop w:val="0"/>
      <w:marBottom w:val="0"/>
      <w:divBdr>
        <w:top w:val="none" w:sz="0" w:space="0" w:color="auto"/>
        <w:left w:val="none" w:sz="0" w:space="0" w:color="auto"/>
        <w:bottom w:val="none" w:sz="0" w:space="0" w:color="auto"/>
        <w:right w:val="none" w:sz="0" w:space="0" w:color="auto"/>
      </w:divBdr>
    </w:div>
    <w:div w:id="2020616645">
      <w:bodyDiv w:val="1"/>
      <w:marLeft w:val="0"/>
      <w:marRight w:val="0"/>
      <w:marTop w:val="0"/>
      <w:marBottom w:val="0"/>
      <w:divBdr>
        <w:top w:val="none" w:sz="0" w:space="0" w:color="auto"/>
        <w:left w:val="none" w:sz="0" w:space="0" w:color="auto"/>
        <w:bottom w:val="none" w:sz="0" w:space="0" w:color="auto"/>
        <w:right w:val="none" w:sz="0" w:space="0" w:color="auto"/>
      </w:divBdr>
    </w:div>
    <w:div w:id="205052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s.wikipedia.org/wiki/Mor%C3%A1lka" TargetMode="External"/><Relationship Id="rId18" Type="http://schemas.openxmlformats.org/officeDocument/2006/relationships/hyperlink" Target="http://cs.wikipedia.org/wiki/L%C3%A9ka%C5%99stv%C3%AD" TargetMode="External"/><Relationship Id="rId26" Type="http://schemas.openxmlformats.org/officeDocument/2006/relationships/chart" Target="charts/chart2.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s.wikipedia.org/wiki/%C5%BDivot" TargetMode="External"/><Relationship Id="rId34"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hyperlink" Target="http://cs.wikipedia.org/wiki/Filosofie" TargetMode="External"/><Relationship Id="rId17" Type="http://schemas.openxmlformats.org/officeDocument/2006/relationships/hyperlink" Target="http://cs.wikipedia.org/wiki/Biologie"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cs.wikipedia.org/wiki/Svobodn%C3%A1_v%C5%AFle" TargetMode="External"/><Relationship Id="rId20" Type="http://schemas.openxmlformats.org/officeDocument/2006/relationships/hyperlink" Target="http://cs.wikipedia.org/wiki/Organismus"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wikipedia.org/wiki/%C3%89tos" TargetMode="External"/><Relationship Id="rId24" Type="http://schemas.openxmlformats.org/officeDocument/2006/relationships/hyperlink" Target="http://cs.wikipedia.org/wiki/Justini%C3%A1n_I." TargetMode="External"/><Relationship Id="rId32" Type="http://schemas.openxmlformats.org/officeDocument/2006/relationships/chart" Target="charts/chart8.xml"/><Relationship Id="rId37" Type="http://schemas.openxmlformats.org/officeDocument/2006/relationships/chart" Target="charts/chart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s.wikipedia.org/wiki/Filosofie" TargetMode="External"/><Relationship Id="rId23" Type="http://schemas.openxmlformats.org/officeDocument/2006/relationships/hyperlink" Target="http://cs.wikipedia.org/wiki/Z%C3%A9non_z_Kitia" TargetMode="External"/><Relationship Id="rId28" Type="http://schemas.openxmlformats.org/officeDocument/2006/relationships/chart" Target="charts/chart4.xml"/><Relationship Id="rId36" Type="http://schemas.openxmlformats.org/officeDocument/2006/relationships/chart" Target="charts/chart12.xml"/><Relationship Id="rId10" Type="http://schemas.openxmlformats.org/officeDocument/2006/relationships/hyperlink" Target="http://cs.wikipedia.org/wiki/%C5%98e%C4%8Dtina" TargetMode="External"/><Relationship Id="rId19" Type="http://schemas.openxmlformats.org/officeDocument/2006/relationships/hyperlink" Target="http://cs.wikipedia.org/w/index.php?title=%C5%BDivotn%C3%AD_funkce&amp;action=edit&amp;redlink=1" TargetMode="Externa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cs.wikipedia.org/wiki/Norma" TargetMode="External"/><Relationship Id="rId22" Type="http://schemas.openxmlformats.org/officeDocument/2006/relationships/hyperlink" Target="http://cs.wikipedia.org/wiki/V%C4%9Bdom%C3%AD"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List_aplikac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List_aplikac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List_aplikac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List_aplikace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List_aplikac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3309352517985612"/>
          <c:y val="8.7912087912087933E-2"/>
          <c:w val="0.65107913669065065"/>
          <c:h val="0.72527472527472525"/>
        </c:manualLayout>
      </c:layout>
      <c:bar3DChart>
        <c:barDir val="col"/>
        <c:grouping val="clustered"/>
        <c:ser>
          <c:idx val="0"/>
          <c:order val="0"/>
          <c:tx>
            <c:strRef>
              <c:f>Sheet1!$A$2</c:f>
              <c:strCache>
                <c:ptCount val="1"/>
                <c:pt idx="0">
                  <c:v>ženy</c:v>
                </c:pt>
              </c:strCache>
            </c:strRef>
          </c:tx>
          <c:cat>
            <c:strRef>
              <c:f>Sheet1!$B$1:$E$1</c:f>
              <c:strCache>
                <c:ptCount val="4"/>
                <c:pt idx="0">
                  <c:v>a)</c:v>
                </c:pt>
                <c:pt idx="1">
                  <c:v>b)</c:v>
                </c:pt>
                <c:pt idx="2">
                  <c:v>c)</c:v>
                </c:pt>
                <c:pt idx="3">
                  <c:v>d)</c:v>
                </c:pt>
              </c:strCache>
            </c:strRef>
          </c:cat>
          <c:val>
            <c:numRef>
              <c:f>Sheet1!$B$2:$E$2</c:f>
              <c:numCache>
                <c:formatCode>0.00%</c:formatCode>
                <c:ptCount val="4"/>
                <c:pt idx="0" formatCode="0%">
                  <c:v>5.00000000000001E-2</c:v>
                </c:pt>
                <c:pt idx="1">
                  <c:v>0.13300000000000001</c:v>
                </c:pt>
                <c:pt idx="2">
                  <c:v>0.71700000000000064</c:v>
                </c:pt>
                <c:pt idx="3" formatCode="0%">
                  <c:v>0.1</c:v>
                </c:pt>
              </c:numCache>
            </c:numRef>
          </c:val>
        </c:ser>
        <c:ser>
          <c:idx val="1"/>
          <c:order val="1"/>
          <c:tx>
            <c:strRef>
              <c:f>Sheet1!$A$3</c:f>
              <c:strCache>
                <c:ptCount val="1"/>
                <c:pt idx="0">
                  <c:v>muži</c:v>
                </c:pt>
              </c:strCache>
            </c:strRef>
          </c:tx>
          <c:cat>
            <c:strRef>
              <c:f>Sheet1!$B$1:$E$1</c:f>
              <c:strCache>
                <c:ptCount val="4"/>
                <c:pt idx="0">
                  <c:v>a)</c:v>
                </c:pt>
                <c:pt idx="1">
                  <c:v>b)</c:v>
                </c:pt>
                <c:pt idx="2">
                  <c:v>c)</c:v>
                </c:pt>
                <c:pt idx="3">
                  <c:v>d)</c:v>
                </c:pt>
              </c:strCache>
            </c:strRef>
          </c:cat>
          <c:val>
            <c:numRef>
              <c:f>Sheet1!$B$3:$E$3</c:f>
              <c:numCache>
                <c:formatCode>0%</c:formatCode>
                <c:ptCount val="4"/>
                <c:pt idx="0">
                  <c:v>0.15000000000000024</c:v>
                </c:pt>
                <c:pt idx="1">
                  <c:v>5.00000000000001E-2</c:v>
                </c:pt>
                <c:pt idx="2" formatCode="0.00%">
                  <c:v>0.61700000000000177</c:v>
                </c:pt>
                <c:pt idx="3" formatCode="0.00%">
                  <c:v>0.18300000000000041</c:v>
                </c:pt>
              </c:numCache>
            </c:numRef>
          </c:val>
        </c:ser>
        <c:gapDepth val="0"/>
        <c:shape val="box"/>
        <c:axId val="105582976"/>
        <c:axId val="105584512"/>
        <c:axId val="0"/>
      </c:bar3DChart>
      <c:catAx>
        <c:axId val="105582976"/>
        <c:scaling>
          <c:orientation val="minMax"/>
        </c:scaling>
        <c:axPos val="b"/>
        <c:numFmt formatCode="General" sourceLinked="1"/>
        <c:tickLblPos val="low"/>
        <c:txPr>
          <a:bodyPr rot="0" vert="horz"/>
          <a:lstStyle/>
          <a:p>
            <a:pPr>
              <a:defRPr/>
            </a:pPr>
            <a:endParaRPr lang="cs-CZ"/>
          </a:p>
        </c:txPr>
        <c:crossAx val="105584512"/>
        <c:crosses val="autoZero"/>
        <c:auto val="1"/>
        <c:lblAlgn val="ctr"/>
        <c:lblOffset val="100"/>
        <c:tickLblSkip val="1"/>
        <c:tickMarkSkip val="1"/>
      </c:catAx>
      <c:valAx>
        <c:axId val="105584512"/>
        <c:scaling>
          <c:orientation val="minMax"/>
        </c:scaling>
        <c:axPos val="l"/>
        <c:majorGridlines/>
        <c:numFmt formatCode="0%" sourceLinked="1"/>
        <c:tickLblPos val="nextTo"/>
        <c:txPr>
          <a:bodyPr rot="0" vert="horz"/>
          <a:lstStyle/>
          <a:p>
            <a:pPr>
              <a:defRPr/>
            </a:pPr>
            <a:endParaRPr lang="cs-CZ"/>
          </a:p>
        </c:txPr>
        <c:crossAx val="105582976"/>
        <c:crosses val="autoZero"/>
        <c:crossBetween val="between"/>
      </c:valAx>
    </c:plotArea>
    <c:legend>
      <c:legendPos val="r"/>
      <c:layout>
        <c:manualLayout>
          <c:xMode val="edge"/>
          <c:yMode val="edge"/>
          <c:x val="0.79133347914843977"/>
          <c:y val="0.39560439560439692"/>
          <c:w val="0.19427785068533129"/>
          <c:h val="0.21428571428571427"/>
        </c:manualLayout>
      </c:layout>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3309352517985612"/>
          <c:y val="8.7912087912087933E-2"/>
          <c:w val="0.65107913669065065"/>
          <c:h val="0.72527472527472525"/>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0.00%</c:formatCode>
                <c:ptCount val="3"/>
                <c:pt idx="0" formatCode="0%">
                  <c:v>0.15000000000000024</c:v>
                </c:pt>
                <c:pt idx="1">
                  <c:v>0.61700000000000177</c:v>
                </c:pt>
                <c:pt idx="2">
                  <c:v>0.23300000000000001</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0.00%</c:formatCode>
                <c:ptCount val="3"/>
                <c:pt idx="0">
                  <c:v>0.13300000000000001</c:v>
                </c:pt>
                <c:pt idx="1">
                  <c:v>0.63300000000000201</c:v>
                </c:pt>
                <c:pt idx="2">
                  <c:v>0.23300000000000001</c:v>
                </c:pt>
              </c:numCache>
            </c:numRef>
          </c:val>
        </c:ser>
        <c:gapDepth val="0"/>
        <c:shape val="box"/>
        <c:axId val="105560320"/>
        <c:axId val="105562112"/>
        <c:axId val="0"/>
      </c:bar3DChart>
      <c:catAx>
        <c:axId val="105560320"/>
        <c:scaling>
          <c:orientation val="minMax"/>
        </c:scaling>
        <c:axPos val="b"/>
        <c:numFmt formatCode="General" sourceLinked="1"/>
        <c:tickLblPos val="low"/>
        <c:txPr>
          <a:bodyPr rot="0" vert="horz"/>
          <a:lstStyle/>
          <a:p>
            <a:pPr>
              <a:defRPr/>
            </a:pPr>
            <a:endParaRPr lang="cs-CZ"/>
          </a:p>
        </c:txPr>
        <c:crossAx val="105562112"/>
        <c:crosses val="autoZero"/>
        <c:auto val="1"/>
        <c:lblAlgn val="ctr"/>
        <c:lblOffset val="100"/>
        <c:tickLblSkip val="1"/>
        <c:tickMarkSkip val="1"/>
      </c:catAx>
      <c:valAx>
        <c:axId val="105562112"/>
        <c:scaling>
          <c:orientation val="minMax"/>
        </c:scaling>
        <c:axPos val="l"/>
        <c:majorGridlines/>
        <c:numFmt formatCode="0%" sourceLinked="1"/>
        <c:tickLblPos val="nextTo"/>
        <c:txPr>
          <a:bodyPr rot="0" vert="horz"/>
          <a:lstStyle/>
          <a:p>
            <a:pPr>
              <a:defRPr/>
            </a:pPr>
            <a:endParaRPr lang="cs-CZ"/>
          </a:p>
        </c:txPr>
        <c:crossAx val="105560320"/>
        <c:crosses val="autoZero"/>
        <c:crossBetween val="between"/>
      </c:valAx>
    </c:plotArea>
    <c:legend>
      <c:legendPos val="r"/>
      <c:layout>
        <c:manualLayout>
          <c:xMode val="edge"/>
          <c:yMode val="edge"/>
          <c:x val="0.82374100719424692"/>
          <c:y val="0.39560439560439692"/>
          <c:w val="0.16187050359712229"/>
          <c:h val="0.21428571428571427"/>
        </c:manualLayout>
      </c:layout>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8705035971223102"/>
          <c:y val="7.1428571428571425E-2"/>
          <c:w val="0.59712230215827333"/>
          <c:h val="0.74175824175824179"/>
        </c:manualLayout>
      </c:layout>
      <c:bar3DChart>
        <c:barDir val="col"/>
        <c:grouping val="clustered"/>
        <c:ser>
          <c:idx val="0"/>
          <c:order val="0"/>
          <c:tx>
            <c:strRef>
              <c:f>Sheet1!$A$2</c:f>
              <c:strCache>
                <c:ptCount val="1"/>
                <c:pt idx="0">
                  <c:v>ženy</c:v>
                </c:pt>
              </c:strCache>
            </c:strRef>
          </c:tx>
          <c:cat>
            <c:strRef>
              <c:f>Sheet1!$B$1:$C$1</c:f>
              <c:strCache>
                <c:ptCount val="2"/>
                <c:pt idx="0">
                  <c:v>a)</c:v>
                </c:pt>
                <c:pt idx="1">
                  <c:v>b)</c:v>
                </c:pt>
              </c:strCache>
            </c:strRef>
          </c:cat>
          <c:val>
            <c:numRef>
              <c:f>Sheet1!$B$2:$C$2</c:f>
              <c:numCache>
                <c:formatCode>0.00%</c:formatCode>
                <c:ptCount val="2"/>
                <c:pt idx="0">
                  <c:v>0.61700000000000177</c:v>
                </c:pt>
                <c:pt idx="1">
                  <c:v>0.38300000000000101</c:v>
                </c:pt>
              </c:numCache>
            </c:numRef>
          </c:val>
        </c:ser>
        <c:ser>
          <c:idx val="1"/>
          <c:order val="1"/>
          <c:tx>
            <c:strRef>
              <c:f>Sheet1!$A$3</c:f>
              <c:strCache>
                <c:ptCount val="1"/>
                <c:pt idx="0">
                  <c:v>muži</c:v>
                </c:pt>
              </c:strCache>
            </c:strRef>
          </c:tx>
          <c:cat>
            <c:strRef>
              <c:f>Sheet1!$B$1:$C$1</c:f>
              <c:strCache>
                <c:ptCount val="2"/>
                <c:pt idx="0">
                  <c:v>a)</c:v>
                </c:pt>
                <c:pt idx="1">
                  <c:v>b)</c:v>
                </c:pt>
              </c:strCache>
            </c:strRef>
          </c:cat>
          <c:val>
            <c:numRef>
              <c:f>Sheet1!$B$3:$C$3</c:f>
              <c:numCache>
                <c:formatCode>0.00%</c:formatCode>
                <c:ptCount val="2"/>
                <c:pt idx="0">
                  <c:v>0.317000000000001</c:v>
                </c:pt>
                <c:pt idx="1">
                  <c:v>0.68300000000000005</c:v>
                </c:pt>
              </c:numCache>
            </c:numRef>
          </c:val>
        </c:ser>
        <c:gapDepth val="0"/>
        <c:shape val="box"/>
        <c:axId val="116019584"/>
        <c:axId val="116021120"/>
        <c:axId val="0"/>
      </c:bar3DChart>
      <c:catAx>
        <c:axId val="116019584"/>
        <c:scaling>
          <c:orientation val="minMax"/>
        </c:scaling>
        <c:axPos val="b"/>
        <c:numFmt formatCode="General" sourceLinked="1"/>
        <c:tickLblPos val="low"/>
        <c:txPr>
          <a:bodyPr rot="0" vert="horz"/>
          <a:lstStyle/>
          <a:p>
            <a:pPr>
              <a:defRPr/>
            </a:pPr>
            <a:endParaRPr lang="cs-CZ"/>
          </a:p>
        </c:txPr>
        <c:crossAx val="116021120"/>
        <c:crosses val="autoZero"/>
        <c:auto val="1"/>
        <c:lblAlgn val="ctr"/>
        <c:lblOffset val="100"/>
        <c:tickLblSkip val="1"/>
        <c:tickMarkSkip val="1"/>
      </c:catAx>
      <c:valAx>
        <c:axId val="116021120"/>
        <c:scaling>
          <c:orientation val="minMax"/>
        </c:scaling>
        <c:axPos val="l"/>
        <c:majorGridlines/>
        <c:numFmt formatCode="0.00%" sourceLinked="1"/>
        <c:tickLblPos val="nextTo"/>
        <c:txPr>
          <a:bodyPr rot="0" vert="horz"/>
          <a:lstStyle/>
          <a:p>
            <a:pPr>
              <a:defRPr/>
            </a:pPr>
            <a:endParaRPr lang="cs-CZ"/>
          </a:p>
        </c:txPr>
        <c:crossAx val="116019584"/>
        <c:crosses val="autoZero"/>
        <c:crossBetween val="between"/>
      </c:valAx>
    </c:plotArea>
    <c:legend>
      <c:legendPos val="r"/>
      <c:layout>
        <c:manualLayout>
          <c:xMode val="edge"/>
          <c:yMode val="edge"/>
          <c:x val="0.82374100719424692"/>
          <c:y val="0.39560439560439692"/>
          <c:w val="0.16187050359712229"/>
          <c:h val="0.21428571428571427"/>
        </c:manualLayout>
      </c:layout>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5467625899280579"/>
          <c:y val="7.1428571428571425E-2"/>
          <c:w val="0.62949640287769781"/>
          <c:h val="0.74175824175824179"/>
        </c:manualLayout>
      </c:layout>
      <c:bar3DChart>
        <c:barDir val="col"/>
        <c:grouping val="clustered"/>
        <c:ser>
          <c:idx val="0"/>
          <c:order val="0"/>
          <c:tx>
            <c:strRef>
              <c:f>Sheet1!$A$2</c:f>
              <c:strCache>
                <c:ptCount val="1"/>
                <c:pt idx="0">
                  <c:v>ženy</c:v>
                </c:pt>
              </c:strCache>
            </c:strRef>
          </c:tx>
          <c:cat>
            <c:strRef>
              <c:f>Sheet1!$B$1:$C$1</c:f>
              <c:strCache>
                <c:ptCount val="2"/>
                <c:pt idx="0">
                  <c:v>a)</c:v>
                </c:pt>
                <c:pt idx="1">
                  <c:v>b)</c:v>
                </c:pt>
              </c:strCache>
            </c:strRef>
          </c:cat>
          <c:val>
            <c:numRef>
              <c:f>Sheet1!$B$2:$C$2</c:f>
              <c:numCache>
                <c:formatCode>0%</c:formatCode>
                <c:ptCount val="2"/>
                <c:pt idx="0">
                  <c:v>1</c:v>
                </c:pt>
                <c:pt idx="1">
                  <c:v>0</c:v>
                </c:pt>
              </c:numCache>
            </c:numRef>
          </c:val>
        </c:ser>
        <c:ser>
          <c:idx val="1"/>
          <c:order val="1"/>
          <c:tx>
            <c:strRef>
              <c:f>Sheet1!$A$3</c:f>
              <c:strCache>
                <c:ptCount val="1"/>
                <c:pt idx="0">
                  <c:v>muži</c:v>
                </c:pt>
              </c:strCache>
            </c:strRef>
          </c:tx>
          <c:cat>
            <c:strRef>
              <c:f>Sheet1!$B$1:$C$1</c:f>
              <c:strCache>
                <c:ptCount val="2"/>
                <c:pt idx="0">
                  <c:v>a)</c:v>
                </c:pt>
                <c:pt idx="1">
                  <c:v>b)</c:v>
                </c:pt>
              </c:strCache>
            </c:strRef>
          </c:cat>
          <c:val>
            <c:numRef>
              <c:f>Sheet1!$B$3:$C$3</c:f>
              <c:numCache>
                <c:formatCode>0%</c:formatCode>
                <c:ptCount val="2"/>
                <c:pt idx="0">
                  <c:v>1</c:v>
                </c:pt>
                <c:pt idx="1">
                  <c:v>0</c:v>
                </c:pt>
              </c:numCache>
            </c:numRef>
          </c:val>
        </c:ser>
        <c:gapDepth val="0"/>
        <c:shape val="box"/>
        <c:axId val="116029696"/>
        <c:axId val="116039680"/>
        <c:axId val="0"/>
      </c:bar3DChart>
      <c:catAx>
        <c:axId val="116029696"/>
        <c:scaling>
          <c:orientation val="minMax"/>
        </c:scaling>
        <c:axPos val="b"/>
        <c:numFmt formatCode="General" sourceLinked="1"/>
        <c:tickLblPos val="low"/>
        <c:txPr>
          <a:bodyPr rot="0" vert="horz"/>
          <a:lstStyle/>
          <a:p>
            <a:pPr>
              <a:defRPr/>
            </a:pPr>
            <a:endParaRPr lang="cs-CZ"/>
          </a:p>
        </c:txPr>
        <c:crossAx val="116039680"/>
        <c:crosses val="autoZero"/>
        <c:auto val="1"/>
        <c:lblAlgn val="ctr"/>
        <c:lblOffset val="100"/>
        <c:tickLblSkip val="1"/>
        <c:tickMarkSkip val="1"/>
      </c:catAx>
      <c:valAx>
        <c:axId val="116039680"/>
        <c:scaling>
          <c:orientation val="minMax"/>
        </c:scaling>
        <c:axPos val="l"/>
        <c:majorGridlines/>
        <c:numFmt formatCode="0%" sourceLinked="1"/>
        <c:tickLblPos val="nextTo"/>
        <c:txPr>
          <a:bodyPr rot="0" vert="horz"/>
          <a:lstStyle/>
          <a:p>
            <a:pPr>
              <a:defRPr/>
            </a:pPr>
            <a:endParaRPr lang="cs-CZ"/>
          </a:p>
        </c:txPr>
        <c:crossAx val="116029696"/>
        <c:crosses val="autoZero"/>
        <c:crossBetween val="between"/>
      </c:valAx>
    </c:plotArea>
    <c:legend>
      <c:legendPos val="r"/>
      <c:layout>
        <c:manualLayout>
          <c:xMode val="edge"/>
          <c:yMode val="edge"/>
          <c:x val="0.82374100719424692"/>
          <c:y val="0.39560439560439692"/>
          <c:w val="0.16187050359712229"/>
          <c:h val="0.21428571428571427"/>
        </c:manualLayout>
      </c:layout>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8705035971223102"/>
          <c:y val="8.241758241758243E-2"/>
          <c:w val="0.59712230215827344"/>
          <c:h val="0.73076923076923073"/>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c:formatCode>
                <c:ptCount val="3"/>
                <c:pt idx="0" formatCode="0.00%">
                  <c:v>0.41700000000000031</c:v>
                </c:pt>
                <c:pt idx="1">
                  <c:v>0.55000000000000004</c:v>
                </c:pt>
                <c:pt idx="2" formatCode="0.00%">
                  <c:v>3.3000000000000002E-2</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0.00%</c:formatCode>
                <c:ptCount val="3"/>
                <c:pt idx="0">
                  <c:v>0.41700000000000031</c:v>
                </c:pt>
                <c:pt idx="1">
                  <c:v>0.53300000000000003</c:v>
                </c:pt>
                <c:pt idx="2" formatCode="0%">
                  <c:v>5.0000000000000024E-2</c:v>
                </c:pt>
              </c:numCache>
            </c:numRef>
          </c:val>
        </c:ser>
        <c:gapDepth val="0"/>
        <c:shape val="box"/>
        <c:axId val="105644416"/>
        <c:axId val="105645952"/>
        <c:axId val="0"/>
      </c:bar3DChart>
      <c:catAx>
        <c:axId val="105644416"/>
        <c:scaling>
          <c:orientation val="minMax"/>
        </c:scaling>
        <c:axPos val="b"/>
        <c:numFmt formatCode="General" sourceLinked="1"/>
        <c:tickLblPos val="low"/>
        <c:txPr>
          <a:bodyPr rot="0" vert="horz"/>
          <a:lstStyle/>
          <a:p>
            <a:pPr>
              <a:defRPr/>
            </a:pPr>
            <a:endParaRPr lang="cs-CZ"/>
          </a:p>
        </c:txPr>
        <c:crossAx val="105645952"/>
        <c:crosses val="autoZero"/>
        <c:auto val="1"/>
        <c:lblAlgn val="ctr"/>
        <c:lblOffset val="100"/>
        <c:tickLblSkip val="1"/>
        <c:tickMarkSkip val="1"/>
      </c:catAx>
      <c:valAx>
        <c:axId val="105645952"/>
        <c:scaling>
          <c:orientation val="minMax"/>
        </c:scaling>
        <c:axPos val="l"/>
        <c:majorGridlines/>
        <c:numFmt formatCode="0.00%" sourceLinked="1"/>
        <c:tickLblPos val="nextTo"/>
        <c:txPr>
          <a:bodyPr rot="0" vert="horz"/>
          <a:lstStyle/>
          <a:p>
            <a:pPr>
              <a:defRPr/>
            </a:pPr>
            <a:endParaRPr lang="cs-CZ"/>
          </a:p>
        </c:txPr>
        <c:crossAx val="105644416"/>
        <c:crosses val="autoZero"/>
        <c:crossBetween val="between"/>
      </c:valAx>
    </c:plotArea>
    <c:legend>
      <c:legendPos val="r"/>
      <c:layout>
        <c:manualLayout>
          <c:xMode val="edge"/>
          <c:yMode val="edge"/>
          <c:x val="0.82374100719424692"/>
          <c:y val="0.39560439560439692"/>
          <c:w val="0.16187050359712241"/>
          <c:h val="0.21428571428571427"/>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8705035971223102"/>
          <c:y val="8.2417582417582416E-2"/>
          <c:w val="0.59712230215827333"/>
          <c:h val="0.73076923076923073"/>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0.00%</c:formatCode>
                <c:ptCount val="3"/>
                <c:pt idx="0">
                  <c:v>0.53300000000000003</c:v>
                </c:pt>
                <c:pt idx="1">
                  <c:v>0.21700000000000041</c:v>
                </c:pt>
                <c:pt idx="2" formatCode="0%">
                  <c:v>0.25</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c:formatCode>
                <c:ptCount val="3"/>
                <c:pt idx="0" formatCode="0.00%">
                  <c:v>0.43300000000000038</c:v>
                </c:pt>
                <c:pt idx="1">
                  <c:v>0.35000000000000031</c:v>
                </c:pt>
                <c:pt idx="2" formatCode="0.00%">
                  <c:v>0.21700000000000041</c:v>
                </c:pt>
              </c:numCache>
            </c:numRef>
          </c:val>
        </c:ser>
        <c:gapDepth val="0"/>
        <c:shape val="box"/>
        <c:axId val="105613568"/>
        <c:axId val="105615360"/>
        <c:axId val="0"/>
      </c:bar3DChart>
      <c:catAx>
        <c:axId val="105613568"/>
        <c:scaling>
          <c:orientation val="minMax"/>
        </c:scaling>
        <c:axPos val="b"/>
        <c:numFmt formatCode="General" sourceLinked="1"/>
        <c:tickLblPos val="low"/>
        <c:txPr>
          <a:bodyPr rot="0" vert="horz"/>
          <a:lstStyle/>
          <a:p>
            <a:pPr>
              <a:defRPr/>
            </a:pPr>
            <a:endParaRPr lang="cs-CZ"/>
          </a:p>
        </c:txPr>
        <c:crossAx val="105615360"/>
        <c:crosses val="autoZero"/>
        <c:auto val="1"/>
        <c:lblAlgn val="ctr"/>
        <c:lblOffset val="100"/>
        <c:tickLblSkip val="1"/>
        <c:tickMarkSkip val="1"/>
      </c:catAx>
      <c:valAx>
        <c:axId val="105615360"/>
        <c:scaling>
          <c:orientation val="minMax"/>
        </c:scaling>
        <c:axPos val="l"/>
        <c:majorGridlines/>
        <c:numFmt formatCode="0.00%" sourceLinked="1"/>
        <c:tickLblPos val="nextTo"/>
        <c:txPr>
          <a:bodyPr rot="0" vert="horz"/>
          <a:lstStyle/>
          <a:p>
            <a:pPr>
              <a:defRPr/>
            </a:pPr>
            <a:endParaRPr lang="cs-CZ"/>
          </a:p>
        </c:txPr>
        <c:crossAx val="105613568"/>
        <c:crosses val="autoZero"/>
        <c:crossBetween val="between"/>
      </c:valAx>
    </c:plotArea>
    <c:legend>
      <c:legendPos val="r"/>
      <c:layout>
        <c:manualLayout>
          <c:xMode val="edge"/>
          <c:yMode val="edge"/>
          <c:x val="0.81448162729658979"/>
          <c:y val="0.39560439560439692"/>
          <c:w val="0.18551837270341268"/>
          <c:h val="0.21428571428571427"/>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3309352517985612"/>
          <c:y val="8.7912087912087933E-2"/>
          <c:w val="0.65107913669065065"/>
          <c:h val="0.72527472527472525"/>
        </c:manualLayout>
      </c:layout>
      <c:bar3DChart>
        <c:barDir val="col"/>
        <c:grouping val="clustered"/>
        <c:ser>
          <c:idx val="0"/>
          <c:order val="0"/>
          <c:tx>
            <c:strRef>
              <c:f>Sheet1!$A$2</c:f>
              <c:strCache>
                <c:ptCount val="1"/>
                <c:pt idx="0">
                  <c:v>ženy</c:v>
                </c:pt>
              </c:strCache>
            </c:strRef>
          </c:tx>
          <c:cat>
            <c:strRef>
              <c:f>Sheet1!$B$1:$E$1</c:f>
              <c:strCache>
                <c:ptCount val="4"/>
                <c:pt idx="0">
                  <c:v>a)</c:v>
                </c:pt>
                <c:pt idx="1">
                  <c:v>b)</c:v>
                </c:pt>
                <c:pt idx="2">
                  <c:v>c)</c:v>
                </c:pt>
                <c:pt idx="3">
                  <c:v>d)</c:v>
                </c:pt>
              </c:strCache>
            </c:strRef>
          </c:cat>
          <c:val>
            <c:numRef>
              <c:f>Sheet1!$B$2:$E$2</c:f>
              <c:numCache>
                <c:formatCode>0.00%</c:formatCode>
                <c:ptCount val="4"/>
                <c:pt idx="0" formatCode="0%">
                  <c:v>0.65000000000000213</c:v>
                </c:pt>
                <c:pt idx="1">
                  <c:v>8.3000000000000046E-2</c:v>
                </c:pt>
                <c:pt idx="2">
                  <c:v>6.7000000000000004E-2</c:v>
                </c:pt>
                <c:pt idx="3" formatCode="0%">
                  <c:v>0.2</c:v>
                </c:pt>
              </c:numCache>
            </c:numRef>
          </c:val>
        </c:ser>
        <c:ser>
          <c:idx val="1"/>
          <c:order val="1"/>
          <c:tx>
            <c:strRef>
              <c:f>Sheet1!$A$3</c:f>
              <c:strCache>
                <c:ptCount val="1"/>
                <c:pt idx="0">
                  <c:v>muži</c:v>
                </c:pt>
              </c:strCache>
            </c:strRef>
          </c:tx>
          <c:cat>
            <c:strRef>
              <c:f>Sheet1!$B$1:$E$1</c:f>
              <c:strCache>
                <c:ptCount val="4"/>
                <c:pt idx="0">
                  <c:v>a)</c:v>
                </c:pt>
                <c:pt idx="1">
                  <c:v>b)</c:v>
                </c:pt>
                <c:pt idx="2">
                  <c:v>c)</c:v>
                </c:pt>
                <c:pt idx="3">
                  <c:v>d)</c:v>
                </c:pt>
              </c:strCache>
            </c:strRef>
          </c:cat>
          <c:val>
            <c:numRef>
              <c:f>Sheet1!$B$3:$E$3</c:f>
              <c:numCache>
                <c:formatCode>0.00%</c:formatCode>
                <c:ptCount val="4"/>
                <c:pt idx="0">
                  <c:v>0.61700000000000177</c:v>
                </c:pt>
                <c:pt idx="1">
                  <c:v>6.7000000000000004E-2</c:v>
                </c:pt>
                <c:pt idx="2" formatCode="0%">
                  <c:v>0.05</c:v>
                </c:pt>
                <c:pt idx="3">
                  <c:v>0.26700000000000002</c:v>
                </c:pt>
              </c:numCache>
            </c:numRef>
          </c:val>
        </c:ser>
        <c:gapDepth val="0"/>
        <c:shape val="box"/>
        <c:axId val="105808256"/>
        <c:axId val="105809792"/>
        <c:axId val="0"/>
      </c:bar3DChart>
      <c:catAx>
        <c:axId val="105808256"/>
        <c:scaling>
          <c:orientation val="minMax"/>
        </c:scaling>
        <c:axPos val="b"/>
        <c:numFmt formatCode="General" sourceLinked="1"/>
        <c:tickLblPos val="low"/>
        <c:txPr>
          <a:bodyPr rot="0" vert="horz"/>
          <a:lstStyle/>
          <a:p>
            <a:pPr>
              <a:defRPr/>
            </a:pPr>
            <a:endParaRPr lang="cs-CZ"/>
          </a:p>
        </c:txPr>
        <c:crossAx val="105809792"/>
        <c:crosses val="autoZero"/>
        <c:auto val="1"/>
        <c:lblAlgn val="ctr"/>
        <c:lblOffset val="100"/>
        <c:tickLblSkip val="1"/>
        <c:tickMarkSkip val="1"/>
      </c:catAx>
      <c:valAx>
        <c:axId val="105809792"/>
        <c:scaling>
          <c:orientation val="minMax"/>
        </c:scaling>
        <c:axPos val="l"/>
        <c:majorGridlines/>
        <c:numFmt formatCode="0%" sourceLinked="1"/>
        <c:tickLblPos val="nextTo"/>
        <c:txPr>
          <a:bodyPr rot="0" vert="horz"/>
          <a:lstStyle/>
          <a:p>
            <a:pPr>
              <a:defRPr/>
            </a:pPr>
            <a:endParaRPr lang="cs-CZ"/>
          </a:p>
        </c:txPr>
        <c:crossAx val="105808256"/>
        <c:crosses val="autoZero"/>
        <c:crossBetween val="between"/>
      </c:valAx>
    </c:plotArea>
    <c:legend>
      <c:legendPos val="r"/>
      <c:layout>
        <c:manualLayout>
          <c:xMode val="edge"/>
          <c:yMode val="edge"/>
          <c:x val="0.80059273840769907"/>
          <c:y val="0.39560439560439692"/>
          <c:w val="0.18501859142607247"/>
          <c:h val="0.21428571428571427"/>
        </c:manualLayout>
      </c:layout>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8705035971223102"/>
          <c:y val="8.2417582417582416E-2"/>
          <c:w val="0.59712230215827333"/>
          <c:h val="0.73076923076923073"/>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0.00%</c:formatCode>
                <c:ptCount val="3"/>
                <c:pt idx="0">
                  <c:v>0.71700000000000064</c:v>
                </c:pt>
                <c:pt idx="1">
                  <c:v>0.28300000000000008</c:v>
                </c:pt>
                <c:pt idx="2" formatCode="0%">
                  <c:v>0</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0.00%</c:formatCode>
                <c:ptCount val="3"/>
                <c:pt idx="0">
                  <c:v>0.66700000000000226</c:v>
                </c:pt>
                <c:pt idx="1">
                  <c:v>0.26700000000000002</c:v>
                </c:pt>
                <c:pt idx="2">
                  <c:v>6.7000000000000004E-2</c:v>
                </c:pt>
              </c:numCache>
            </c:numRef>
          </c:val>
        </c:ser>
        <c:gapDepth val="0"/>
        <c:shape val="box"/>
        <c:axId val="105818368"/>
        <c:axId val="105824256"/>
        <c:axId val="0"/>
      </c:bar3DChart>
      <c:catAx>
        <c:axId val="105818368"/>
        <c:scaling>
          <c:orientation val="minMax"/>
        </c:scaling>
        <c:axPos val="b"/>
        <c:numFmt formatCode="General" sourceLinked="1"/>
        <c:tickLblPos val="low"/>
        <c:txPr>
          <a:bodyPr rot="0" vert="horz"/>
          <a:lstStyle/>
          <a:p>
            <a:pPr>
              <a:defRPr/>
            </a:pPr>
            <a:endParaRPr lang="cs-CZ"/>
          </a:p>
        </c:txPr>
        <c:crossAx val="105824256"/>
        <c:crosses val="autoZero"/>
        <c:auto val="1"/>
        <c:lblAlgn val="ctr"/>
        <c:lblOffset val="100"/>
        <c:tickLblSkip val="1"/>
        <c:tickMarkSkip val="1"/>
      </c:catAx>
      <c:valAx>
        <c:axId val="105824256"/>
        <c:scaling>
          <c:orientation val="minMax"/>
        </c:scaling>
        <c:axPos val="l"/>
        <c:majorGridlines/>
        <c:numFmt formatCode="0.00%" sourceLinked="1"/>
        <c:tickLblPos val="nextTo"/>
        <c:txPr>
          <a:bodyPr rot="0" vert="horz"/>
          <a:lstStyle/>
          <a:p>
            <a:pPr>
              <a:defRPr/>
            </a:pPr>
            <a:endParaRPr lang="cs-CZ"/>
          </a:p>
        </c:txPr>
        <c:crossAx val="105818368"/>
        <c:crosses val="autoZero"/>
        <c:crossBetween val="between"/>
      </c:valAx>
    </c:plotArea>
    <c:legend>
      <c:legendPos val="r"/>
      <c:layout>
        <c:manualLayout>
          <c:xMode val="edge"/>
          <c:yMode val="edge"/>
          <c:x val="0.81448162729658979"/>
          <c:y val="0.39560439560439692"/>
          <c:w val="0.18038896179644268"/>
          <c:h val="0.20039698162729733"/>
        </c:manualLayout>
      </c:layout>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3309352517985612"/>
          <c:y val="8.7912087912087933E-2"/>
          <c:w val="0.65107913669065065"/>
          <c:h val="0.72527472527472525"/>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c:formatCode>
                <c:ptCount val="3"/>
                <c:pt idx="0">
                  <c:v>0.2</c:v>
                </c:pt>
                <c:pt idx="1">
                  <c:v>0.1</c:v>
                </c:pt>
                <c:pt idx="2">
                  <c:v>0.70000000000000062</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0.00%</c:formatCode>
                <c:ptCount val="3"/>
                <c:pt idx="0">
                  <c:v>0.18300000000000041</c:v>
                </c:pt>
                <c:pt idx="1">
                  <c:v>0.21700000000000041</c:v>
                </c:pt>
                <c:pt idx="2" formatCode="0%">
                  <c:v>0.60000000000000064</c:v>
                </c:pt>
              </c:numCache>
            </c:numRef>
          </c:val>
        </c:ser>
        <c:gapDepth val="0"/>
        <c:shape val="box"/>
        <c:axId val="80630144"/>
        <c:axId val="80631680"/>
        <c:axId val="0"/>
      </c:bar3DChart>
      <c:catAx>
        <c:axId val="80630144"/>
        <c:scaling>
          <c:orientation val="minMax"/>
        </c:scaling>
        <c:axPos val="b"/>
        <c:numFmt formatCode="General" sourceLinked="1"/>
        <c:tickLblPos val="low"/>
        <c:txPr>
          <a:bodyPr rot="0" vert="horz"/>
          <a:lstStyle/>
          <a:p>
            <a:pPr>
              <a:defRPr/>
            </a:pPr>
            <a:endParaRPr lang="cs-CZ"/>
          </a:p>
        </c:txPr>
        <c:crossAx val="80631680"/>
        <c:crosses val="autoZero"/>
        <c:auto val="1"/>
        <c:lblAlgn val="ctr"/>
        <c:lblOffset val="100"/>
        <c:tickLblSkip val="1"/>
        <c:tickMarkSkip val="1"/>
      </c:catAx>
      <c:valAx>
        <c:axId val="80631680"/>
        <c:scaling>
          <c:orientation val="minMax"/>
        </c:scaling>
        <c:axPos val="l"/>
        <c:majorGridlines/>
        <c:numFmt formatCode="0%" sourceLinked="1"/>
        <c:tickLblPos val="nextTo"/>
        <c:txPr>
          <a:bodyPr rot="0" vert="horz"/>
          <a:lstStyle/>
          <a:p>
            <a:pPr>
              <a:defRPr/>
            </a:pPr>
            <a:endParaRPr lang="cs-CZ"/>
          </a:p>
        </c:txPr>
        <c:crossAx val="80630144"/>
        <c:crosses val="autoZero"/>
        <c:crossBetween val="between"/>
      </c:valAx>
    </c:plotArea>
    <c:legend>
      <c:legendPos val="r"/>
      <c:layout>
        <c:manualLayout>
          <c:xMode val="edge"/>
          <c:yMode val="edge"/>
          <c:x val="0.80059273840769907"/>
          <c:y val="0.39560439560439692"/>
          <c:w val="0.18501859142607247"/>
          <c:h val="0.21428571428571427"/>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3309352517985612"/>
          <c:y val="8.7912087912087933E-2"/>
          <c:w val="0.65107913669065065"/>
          <c:h val="0.72527472527472525"/>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c:formatCode>
                <c:ptCount val="3"/>
                <c:pt idx="0">
                  <c:v>0.2</c:v>
                </c:pt>
                <c:pt idx="1">
                  <c:v>0.25</c:v>
                </c:pt>
                <c:pt idx="2">
                  <c:v>0.55000000000000004</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0.00%</c:formatCode>
                <c:ptCount val="3"/>
                <c:pt idx="0">
                  <c:v>0.28300000000000008</c:v>
                </c:pt>
                <c:pt idx="1">
                  <c:v>0.317000000000001</c:v>
                </c:pt>
                <c:pt idx="2" formatCode="0%">
                  <c:v>0.4</c:v>
                </c:pt>
              </c:numCache>
            </c:numRef>
          </c:val>
        </c:ser>
        <c:gapDepth val="0"/>
        <c:shape val="box"/>
        <c:axId val="108267776"/>
        <c:axId val="108408832"/>
        <c:axId val="0"/>
      </c:bar3DChart>
      <c:catAx>
        <c:axId val="108267776"/>
        <c:scaling>
          <c:orientation val="minMax"/>
        </c:scaling>
        <c:axPos val="b"/>
        <c:numFmt formatCode="General" sourceLinked="1"/>
        <c:tickLblPos val="low"/>
        <c:txPr>
          <a:bodyPr rot="0" vert="horz"/>
          <a:lstStyle/>
          <a:p>
            <a:pPr>
              <a:defRPr/>
            </a:pPr>
            <a:endParaRPr lang="cs-CZ"/>
          </a:p>
        </c:txPr>
        <c:crossAx val="108408832"/>
        <c:crosses val="autoZero"/>
        <c:auto val="1"/>
        <c:lblAlgn val="ctr"/>
        <c:lblOffset val="100"/>
        <c:tickLblSkip val="1"/>
        <c:tickMarkSkip val="1"/>
      </c:catAx>
      <c:valAx>
        <c:axId val="108408832"/>
        <c:scaling>
          <c:orientation val="minMax"/>
        </c:scaling>
        <c:axPos val="l"/>
        <c:majorGridlines/>
        <c:numFmt formatCode="0%" sourceLinked="1"/>
        <c:tickLblPos val="nextTo"/>
        <c:txPr>
          <a:bodyPr rot="0" vert="horz"/>
          <a:lstStyle/>
          <a:p>
            <a:pPr>
              <a:defRPr/>
            </a:pPr>
            <a:endParaRPr lang="cs-CZ"/>
          </a:p>
        </c:txPr>
        <c:crossAx val="108267776"/>
        <c:crosses val="autoZero"/>
        <c:crossBetween val="between"/>
      </c:valAx>
    </c:plotArea>
    <c:legend>
      <c:legendPos val="r"/>
      <c:layout>
        <c:manualLayout>
          <c:xMode val="edge"/>
          <c:yMode val="edge"/>
          <c:x val="0.80059273840769907"/>
          <c:y val="0.39560439560439692"/>
          <c:w val="0.18501859142607247"/>
          <c:h val="0.21428571428571427"/>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8705035971223102"/>
          <c:y val="8.2417582417582416E-2"/>
          <c:w val="0.59712230215827333"/>
          <c:h val="0.73076923076923073"/>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0.00%</c:formatCode>
                <c:ptCount val="3"/>
                <c:pt idx="0">
                  <c:v>0.56699999999999995</c:v>
                </c:pt>
                <c:pt idx="1">
                  <c:v>0.21700000000000041</c:v>
                </c:pt>
                <c:pt idx="2">
                  <c:v>0.21700000000000041</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0.00%</c:formatCode>
                <c:ptCount val="3"/>
                <c:pt idx="0" formatCode="0%">
                  <c:v>0.55000000000000004</c:v>
                </c:pt>
                <c:pt idx="1">
                  <c:v>0.23300000000000001</c:v>
                </c:pt>
                <c:pt idx="2">
                  <c:v>0.21700000000000041</c:v>
                </c:pt>
              </c:numCache>
            </c:numRef>
          </c:val>
        </c:ser>
        <c:gapDepth val="0"/>
        <c:shape val="box"/>
        <c:axId val="108433792"/>
        <c:axId val="108435328"/>
        <c:axId val="0"/>
      </c:bar3DChart>
      <c:catAx>
        <c:axId val="108433792"/>
        <c:scaling>
          <c:orientation val="minMax"/>
        </c:scaling>
        <c:axPos val="b"/>
        <c:numFmt formatCode="General" sourceLinked="1"/>
        <c:tickLblPos val="low"/>
        <c:txPr>
          <a:bodyPr rot="0" vert="horz"/>
          <a:lstStyle/>
          <a:p>
            <a:pPr>
              <a:defRPr/>
            </a:pPr>
            <a:endParaRPr lang="cs-CZ"/>
          </a:p>
        </c:txPr>
        <c:crossAx val="108435328"/>
        <c:crosses val="autoZero"/>
        <c:auto val="1"/>
        <c:lblAlgn val="ctr"/>
        <c:lblOffset val="100"/>
        <c:tickLblSkip val="1"/>
        <c:tickMarkSkip val="1"/>
      </c:catAx>
      <c:valAx>
        <c:axId val="108435328"/>
        <c:scaling>
          <c:orientation val="minMax"/>
        </c:scaling>
        <c:axPos val="l"/>
        <c:majorGridlines/>
        <c:numFmt formatCode="0.00%" sourceLinked="1"/>
        <c:tickLblPos val="nextTo"/>
        <c:txPr>
          <a:bodyPr rot="0" vert="horz"/>
          <a:lstStyle/>
          <a:p>
            <a:pPr>
              <a:defRPr/>
            </a:pPr>
            <a:endParaRPr lang="cs-CZ"/>
          </a:p>
        </c:txPr>
        <c:crossAx val="108433792"/>
        <c:crosses val="autoZero"/>
        <c:crossBetween val="between"/>
      </c:valAx>
    </c:plotArea>
    <c:legend>
      <c:legendPos val="r"/>
      <c:layout>
        <c:manualLayout>
          <c:xMode val="edge"/>
          <c:yMode val="edge"/>
          <c:x val="0.81448162729658979"/>
          <c:y val="0.39560439560439692"/>
          <c:w val="0.18038896179644268"/>
          <c:h val="0.21428571428571427"/>
        </c:manualLayout>
      </c:layout>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8705035971223102"/>
          <c:y val="8.2417582417582416E-2"/>
          <c:w val="0.59712230215827333"/>
          <c:h val="0.73076923076923073"/>
        </c:manualLayout>
      </c:layout>
      <c:bar3DChart>
        <c:barDir val="col"/>
        <c:grouping val="clustered"/>
        <c:ser>
          <c:idx val="0"/>
          <c:order val="0"/>
          <c:tx>
            <c:strRef>
              <c:f>Sheet1!$A$2</c:f>
              <c:strCache>
                <c:ptCount val="1"/>
                <c:pt idx="0">
                  <c:v>ženy</c:v>
                </c:pt>
              </c:strCache>
            </c:strRef>
          </c:tx>
          <c:cat>
            <c:strRef>
              <c:f>Sheet1!$B$1:$D$1</c:f>
              <c:strCache>
                <c:ptCount val="3"/>
                <c:pt idx="0">
                  <c:v>a)</c:v>
                </c:pt>
                <c:pt idx="1">
                  <c:v>b)</c:v>
                </c:pt>
                <c:pt idx="2">
                  <c:v>c)</c:v>
                </c:pt>
              </c:strCache>
            </c:strRef>
          </c:cat>
          <c:val>
            <c:numRef>
              <c:f>Sheet1!$B$2:$D$2</c:f>
              <c:numCache>
                <c:formatCode>0.00%</c:formatCode>
                <c:ptCount val="3"/>
                <c:pt idx="0">
                  <c:v>0.61700000000000177</c:v>
                </c:pt>
                <c:pt idx="1">
                  <c:v>0.23300000000000001</c:v>
                </c:pt>
                <c:pt idx="2" formatCode="0%">
                  <c:v>0.15000000000000024</c:v>
                </c:pt>
              </c:numCache>
            </c:numRef>
          </c:val>
        </c:ser>
        <c:ser>
          <c:idx val="1"/>
          <c:order val="1"/>
          <c:tx>
            <c:strRef>
              <c:f>Sheet1!$A$3</c:f>
              <c:strCache>
                <c:ptCount val="1"/>
                <c:pt idx="0">
                  <c:v>muži</c:v>
                </c:pt>
              </c:strCache>
            </c:strRef>
          </c:tx>
          <c:cat>
            <c:strRef>
              <c:f>Sheet1!$B$1:$D$1</c:f>
              <c:strCache>
                <c:ptCount val="3"/>
                <c:pt idx="0">
                  <c:v>a)</c:v>
                </c:pt>
                <c:pt idx="1">
                  <c:v>b)</c:v>
                </c:pt>
                <c:pt idx="2">
                  <c:v>c)</c:v>
                </c:pt>
              </c:strCache>
            </c:strRef>
          </c:cat>
          <c:val>
            <c:numRef>
              <c:f>Sheet1!$B$3:$D$3</c:f>
              <c:numCache>
                <c:formatCode>0%</c:formatCode>
                <c:ptCount val="3"/>
                <c:pt idx="0" formatCode="0.00%">
                  <c:v>0.46700000000000008</c:v>
                </c:pt>
                <c:pt idx="1">
                  <c:v>0.35000000000000031</c:v>
                </c:pt>
                <c:pt idx="2" formatCode="0.00%">
                  <c:v>0.18300000000000041</c:v>
                </c:pt>
              </c:numCache>
            </c:numRef>
          </c:val>
        </c:ser>
        <c:gapDepth val="0"/>
        <c:shape val="box"/>
        <c:axId val="108452096"/>
        <c:axId val="108494848"/>
        <c:axId val="0"/>
      </c:bar3DChart>
      <c:catAx>
        <c:axId val="108452096"/>
        <c:scaling>
          <c:orientation val="minMax"/>
        </c:scaling>
        <c:axPos val="b"/>
        <c:numFmt formatCode="General" sourceLinked="1"/>
        <c:tickLblPos val="low"/>
        <c:txPr>
          <a:bodyPr rot="0" vert="horz"/>
          <a:lstStyle/>
          <a:p>
            <a:pPr>
              <a:defRPr/>
            </a:pPr>
            <a:endParaRPr lang="cs-CZ"/>
          </a:p>
        </c:txPr>
        <c:crossAx val="108494848"/>
        <c:crosses val="autoZero"/>
        <c:auto val="1"/>
        <c:lblAlgn val="ctr"/>
        <c:lblOffset val="100"/>
        <c:tickLblSkip val="1"/>
        <c:tickMarkSkip val="1"/>
      </c:catAx>
      <c:valAx>
        <c:axId val="108494848"/>
        <c:scaling>
          <c:orientation val="minMax"/>
        </c:scaling>
        <c:axPos val="l"/>
        <c:majorGridlines/>
        <c:numFmt formatCode="0.00%" sourceLinked="1"/>
        <c:tickLblPos val="nextTo"/>
        <c:txPr>
          <a:bodyPr rot="0" vert="horz"/>
          <a:lstStyle/>
          <a:p>
            <a:pPr>
              <a:defRPr/>
            </a:pPr>
            <a:endParaRPr lang="cs-CZ"/>
          </a:p>
        </c:txPr>
        <c:crossAx val="108452096"/>
        <c:crosses val="autoZero"/>
        <c:crossBetween val="between"/>
      </c:valAx>
    </c:plotArea>
    <c:legend>
      <c:legendPos val="r"/>
      <c:layout>
        <c:manualLayout>
          <c:xMode val="edge"/>
          <c:yMode val="edge"/>
          <c:x val="0.77744459025955304"/>
          <c:y val="0.39560439560439692"/>
          <c:w val="0.20816673957421991"/>
          <c:h val="0.17261920384951884"/>
        </c:manualLayout>
      </c:layout>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hart>
    <c:autoTitleDeleted val="1"/>
    <c:view3D>
      <c:hPercent val="78"/>
      <c:depthPercent val="100"/>
      <c:rAngAx val="1"/>
    </c:view3D>
    <c:plotArea>
      <c:layout>
        <c:manualLayout>
          <c:layoutTarget val="inner"/>
          <c:xMode val="edge"/>
          <c:yMode val="edge"/>
          <c:x val="0.15467625899280579"/>
          <c:y val="7.1428571428571425E-2"/>
          <c:w val="0.62949640287769781"/>
          <c:h val="0.74175824175824179"/>
        </c:manualLayout>
      </c:layout>
      <c:bar3DChart>
        <c:barDir val="col"/>
        <c:grouping val="clustered"/>
        <c:ser>
          <c:idx val="0"/>
          <c:order val="0"/>
          <c:tx>
            <c:strRef>
              <c:f>Sheet1!$A$2</c:f>
              <c:strCache>
                <c:ptCount val="1"/>
                <c:pt idx="0">
                  <c:v>ženy</c:v>
                </c:pt>
              </c:strCache>
            </c:strRef>
          </c:tx>
          <c:cat>
            <c:strRef>
              <c:f>Sheet1!$B$1:$C$1</c:f>
              <c:strCache>
                <c:ptCount val="2"/>
                <c:pt idx="0">
                  <c:v>a)</c:v>
                </c:pt>
                <c:pt idx="1">
                  <c:v>b)</c:v>
                </c:pt>
              </c:strCache>
            </c:strRef>
          </c:cat>
          <c:val>
            <c:numRef>
              <c:f>Sheet1!$B$2:$C$2</c:f>
              <c:numCache>
                <c:formatCode>0.00%</c:formatCode>
                <c:ptCount val="2"/>
                <c:pt idx="0" formatCode="0%">
                  <c:v>0.05</c:v>
                </c:pt>
                <c:pt idx="1">
                  <c:v>3.3000000000000002E-2</c:v>
                </c:pt>
              </c:numCache>
            </c:numRef>
          </c:val>
        </c:ser>
        <c:ser>
          <c:idx val="1"/>
          <c:order val="1"/>
          <c:tx>
            <c:strRef>
              <c:f>Sheet1!$A$3</c:f>
              <c:strCache>
                <c:ptCount val="1"/>
                <c:pt idx="0">
                  <c:v>muži</c:v>
                </c:pt>
              </c:strCache>
            </c:strRef>
          </c:tx>
          <c:cat>
            <c:strRef>
              <c:f>Sheet1!$B$1:$C$1</c:f>
              <c:strCache>
                <c:ptCount val="2"/>
                <c:pt idx="0">
                  <c:v>a)</c:v>
                </c:pt>
                <c:pt idx="1">
                  <c:v>b)</c:v>
                </c:pt>
              </c:strCache>
            </c:strRef>
          </c:cat>
          <c:val>
            <c:numRef>
              <c:f>Sheet1!$B$3:$C$3</c:f>
              <c:numCache>
                <c:formatCode>0.00%</c:formatCode>
                <c:ptCount val="2"/>
                <c:pt idx="0" formatCode="0%">
                  <c:v>0.95000000000000062</c:v>
                </c:pt>
                <c:pt idx="1">
                  <c:v>0.96700000000000064</c:v>
                </c:pt>
              </c:numCache>
            </c:numRef>
          </c:val>
        </c:ser>
        <c:gapDepth val="0"/>
        <c:shape val="box"/>
        <c:axId val="108519808"/>
        <c:axId val="108521344"/>
        <c:axId val="0"/>
      </c:bar3DChart>
      <c:catAx>
        <c:axId val="108519808"/>
        <c:scaling>
          <c:orientation val="minMax"/>
        </c:scaling>
        <c:axPos val="b"/>
        <c:numFmt formatCode="General" sourceLinked="1"/>
        <c:tickLblPos val="low"/>
        <c:txPr>
          <a:bodyPr rot="0" vert="horz"/>
          <a:lstStyle/>
          <a:p>
            <a:pPr>
              <a:defRPr/>
            </a:pPr>
            <a:endParaRPr lang="cs-CZ"/>
          </a:p>
        </c:txPr>
        <c:crossAx val="108521344"/>
        <c:crosses val="autoZero"/>
        <c:auto val="1"/>
        <c:lblAlgn val="ctr"/>
        <c:lblOffset val="100"/>
        <c:tickLblSkip val="1"/>
        <c:tickMarkSkip val="1"/>
      </c:catAx>
      <c:valAx>
        <c:axId val="108521344"/>
        <c:scaling>
          <c:orientation val="minMax"/>
        </c:scaling>
        <c:axPos val="l"/>
        <c:majorGridlines/>
        <c:numFmt formatCode="0%" sourceLinked="1"/>
        <c:tickLblPos val="nextTo"/>
        <c:txPr>
          <a:bodyPr rot="0" vert="horz"/>
          <a:lstStyle/>
          <a:p>
            <a:pPr>
              <a:defRPr/>
            </a:pPr>
            <a:endParaRPr lang="cs-CZ"/>
          </a:p>
        </c:txPr>
        <c:crossAx val="108519808"/>
        <c:crosses val="autoZero"/>
        <c:crossBetween val="between"/>
      </c:valAx>
    </c:plotArea>
    <c:legend>
      <c:legendPos val="r"/>
      <c:layout>
        <c:manualLayout>
          <c:xMode val="edge"/>
          <c:yMode val="edge"/>
          <c:x val="0.82374100719424692"/>
          <c:y val="0.39560439560439692"/>
          <c:w val="0.16187050359712229"/>
          <c:h val="0.21428571428571427"/>
        </c:manualLayout>
      </c:layout>
    </c:legend>
    <c:plotVisOnly val="1"/>
    <c:dispBlanksAs val="gap"/>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52875-F4F7-4948-A328-4422DB91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13909</Words>
  <Characters>82068</Characters>
  <Application>Microsoft Office Word</Application>
  <DocSecurity>0</DocSecurity>
  <Lines>683</Lines>
  <Paragraphs>191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95786</CharactersWithSpaces>
  <SharedDoc>false</SharedDoc>
  <HLinks>
    <vt:vector size="54" baseType="variant">
      <vt:variant>
        <vt:i4>393271</vt:i4>
      </vt:variant>
      <vt:variant>
        <vt:i4>24</vt:i4>
      </vt:variant>
      <vt:variant>
        <vt:i4>0</vt:i4>
      </vt:variant>
      <vt:variant>
        <vt:i4>5</vt:i4>
      </vt:variant>
      <vt:variant>
        <vt:lpwstr>http://cs.wikipedia.org/wiki/Justini%C3%A1n_I.</vt:lpwstr>
      </vt:variant>
      <vt:variant>
        <vt:lpwstr/>
      </vt:variant>
      <vt:variant>
        <vt:i4>7536698</vt:i4>
      </vt:variant>
      <vt:variant>
        <vt:i4>21</vt:i4>
      </vt:variant>
      <vt:variant>
        <vt:i4>0</vt:i4>
      </vt:variant>
      <vt:variant>
        <vt:i4>5</vt:i4>
      </vt:variant>
      <vt:variant>
        <vt:lpwstr>http://cs.wikipedia.org/wiki/Z%C3%A9non_z_Kitia</vt:lpwstr>
      </vt:variant>
      <vt:variant>
        <vt:lpwstr/>
      </vt:variant>
      <vt:variant>
        <vt:i4>4194413</vt:i4>
      </vt:variant>
      <vt:variant>
        <vt:i4>18</vt:i4>
      </vt:variant>
      <vt:variant>
        <vt:i4>0</vt:i4>
      </vt:variant>
      <vt:variant>
        <vt:i4>5</vt:i4>
      </vt:variant>
      <vt:variant>
        <vt:lpwstr>http://cs.wikipedia.org/wiki/Svobodn%C3%A1_v%C5%AFle</vt:lpwstr>
      </vt:variant>
      <vt:variant>
        <vt:lpwstr/>
      </vt:variant>
      <vt:variant>
        <vt:i4>6488104</vt:i4>
      </vt:variant>
      <vt:variant>
        <vt:i4>15</vt:i4>
      </vt:variant>
      <vt:variant>
        <vt:i4>0</vt:i4>
      </vt:variant>
      <vt:variant>
        <vt:i4>5</vt:i4>
      </vt:variant>
      <vt:variant>
        <vt:lpwstr>http://cs.wikipedia.org/wiki/Filosofie</vt:lpwstr>
      </vt:variant>
      <vt:variant>
        <vt:lpwstr/>
      </vt:variant>
      <vt:variant>
        <vt:i4>6553642</vt:i4>
      </vt:variant>
      <vt:variant>
        <vt:i4>12</vt:i4>
      </vt:variant>
      <vt:variant>
        <vt:i4>0</vt:i4>
      </vt:variant>
      <vt:variant>
        <vt:i4>5</vt:i4>
      </vt:variant>
      <vt:variant>
        <vt:lpwstr>http://cs.wikipedia.org/wiki/Norma</vt:lpwstr>
      </vt:variant>
      <vt:variant>
        <vt:lpwstr/>
      </vt:variant>
      <vt:variant>
        <vt:i4>1704028</vt:i4>
      </vt:variant>
      <vt:variant>
        <vt:i4>9</vt:i4>
      </vt:variant>
      <vt:variant>
        <vt:i4>0</vt:i4>
      </vt:variant>
      <vt:variant>
        <vt:i4>5</vt:i4>
      </vt:variant>
      <vt:variant>
        <vt:lpwstr>http://cs.wikipedia.org/wiki/Mor%C3%A1lka</vt:lpwstr>
      </vt:variant>
      <vt:variant>
        <vt:lpwstr/>
      </vt:variant>
      <vt:variant>
        <vt:i4>6488104</vt:i4>
      </vt:variant>
      <vt:variant>
        <vt:i4>6</vt:i4>
      </vt:variant>
      <vt:variant>
        <vt:i4>0</vt:i4>
      </vt:variant>
      <vt:variant>
        <vt:i4>5</vt:i4>
      </vt:variant>
      <vt:variant>
        <vt:lpwstr>http://cs.wikipedia.org/wiki/Filosofie</vt:lpwstr>
      </vt:variant>
      <vt:variant>
        <vt:lpwstr/>
      </vt:variant>
      <vt:variant>
        <vt:i4>3145784</vt:i4>
      </vt:variant>
      <vt:variant>
        <vt:i4>3</vt:i4>
      </vt:variant>
      <vt:variant>
        <vt:i4>0</vt:i4>
      </vt:variant>
      <vt:variant>
        <vt:i4>5</vt:i4>
      </vt:variant>
      <vt:variant>
        <vt:lpwstr>http://cs.wikipedia.org/wiki/%C3%89tos</vt:lpwstr>
      </vt:variant>
      <vt:variant>
        <vt:lpwstr/>
      </vt:variant>
      <vt:variant>
        <vt:i4>8323173</vt:i4>
      </vt:variant>
      <vt:variant>
        <vt:i4>0</vt:i4>
      </vt:variant>
      <vt:variant>
        <vt:i4>0</vt:i4>
      </vt:variant>
      <vt:variant>
        <vt:i4>5</vt:i4>
      </vt:variant>
      <vt:variant>
        <vt:lpwstr>http://cs.wikipedia.org/wiki/%C5%98e%C4%8Dtina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Monička</dc:creator>
  <cp:lastModifiedBy>Monička</cp:lastModifiedBy>
  <cp:revision>158</cp:revision>
  <dcterms:created xsi:type="dcterms:W3CDTF">2012-11-21T16:43:00Z</dcterms:created>
  <dcterms:modified xsi:type="dcterms:W3CDTF">2013-04-03T18:01:00Z</dcterms:modified>
</cp:coreProperties>
</file>