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79B03" w14:textId="272AE8DF" w:rsidR="00D86224" w:rsidRPr="009A34CD" w:rsidRDefault="00D86224" w:rsidP="00D86224">
      <w:pPr>
        <w:jc w:val="center"/>
        <w:rPr>
          <w:rFonts w:cs="Times New Roman"/>
          <w:b/>
          <w:caps/>
          <w:sz w:val="32"/>
          <w:szCs w:val="28"/>
        </w:rPr>
      </w:pPr>
      <w:r w:rsidRPr="009A34CD">
        <w:rPr>
          <w:rFonts w:cs="Times New Roman"/>
          <w:b/>
          <w:caps/>
          <w:sz w:val="32"/>
          <w:szCs w:val="28"/>
        </w:rPr>
        <w:t>Univerzita Palackého v Olomouci</w:t>
      </w:r>
    </w:p>
    <w:p w14:paraId="66727DBB" w14:textId="77777777" w:rsidR="00D86224" w:rsidRPr="009A34CD" w:rsidRDefault="00D86224" w:rsidP="00D86224">
      <w:pPr>
        <w:jc w:val="center"/>
        <w:rPr>
          <w:rFonts w:cs="Times New Roman"/>
          <w:b/>
          <w:caps/>
          <w:sz w:val="28"/>
          <w:szCs w:val="28"/>
        </w:rPr>
      </w:pPr>
      <w:r w:rsidRPr="009A34CD">
        <w:rPr>
          <w:rFonts w:cs="Times New Roman"/>
          <w:b/>
          <w:caps/>
          <w:sz w:val="28"/>
          <w:szCs w:val="28"/>
        </w:rPr>
        <w:t>Filozofická fakulta</w:t>
      </w:r>
    </w:p>
    <w:p w14:paraId="514E5F40" w14:textId="77777777" w:rsidR="00D86224" w:rsidRPr="009A34CD" w:rsidRDefault="00D86224" w:rsidP="00D86224"/>
    <w:p w14:paraId="46A8FECE" w14:textId="77777777" w:rsidR="00D86224" w:rsidRPr="009A34CD" w:rsidRDefault="00D86224" w:rsidP="00D86224"/>
    <w:p w14:paraId="5C43F588" w14:textId="77777777" w:rsidR="00D86224" w:rsidRPr="009A34CD" w:rsidRDefault="00D86224" w:rsidP="00D86224"/>
    <w:p w14:paraId="362F544C" w14:textId="77777777" w:rsidR="00D86224" w:rsidRPr="009A34CD" w:rsidRDefault="00D86224" w:rsidP="00D86224"/>
    <w:p w14:paraId="50C1C50B" w14:textId="77777777" w:rsidR="00D86224" w:rsidRPr="009A34CD" w:rsidRDefault="00D86224" w:rsidP="00D86224"/>
    <w:p w14:paraId="34B1243E" w14:textId="77777777" w:rsidR="00D86224" w:rsidRPr="009A34CD" w:rsidRDefault="00D86224" w:rsidP="00D86224"/>
    <w:p w14:paraId="0AC831EC" w14:textId="77777777" w:rsidR="00D86224" w:rsidRPr="009A34CD" w:rsidRDefault="00D86224" w:rsidP="00D86224"/>
    <w:p w14:paraId="7160E44B" w14:textId="77777777" w:rsidR="00D86224" w:rsidRPr="009A34CD" w:rsidRDefault="00D86224" w:rsidP="00D86224"/>
    <w:p w14:paraId="2D230BFB" w14:textId="3FF475AD" w:rsidR="00D86224" w:rsidRPr="009A34CD" w:rsidRDefault="008244FE" w:rsidP="00D86224">
      <w:pPr>
        <w:jc w:val="center"/>
        <w:rPr>
          <w:rFonts w:cs="Times New Roman"/>
          <w:sz w:val="28"/>
          <w:szCs w:val="28"/>
        </w:rPr>
      </w:pPr>
      <w:r w:rsidRPr="009A34CD">
        <w:rPr>
          <w:rFonts w:cs="Times New Roman"/>
          <w:sz w:val="28"/>
          <w:szCs w:val="28"/>
        </w:rPr>
        <w:t>ŽENSKÉ BEZDOMOVECTVÍ</w:t>
      </w:r>
    </w:p>
    <w:p w14:paraId="348F640A" w14:textId="0FBC02E7" w:rsidR="00D86224" w:rsidRPr="009A34CD" w:rsidRDefault="00D86224" w:rsidP="00D86224">
      <w:pPr>
        <w:jc w:val="center"/>
        <w:rPr>
          <w:rFonts w:cs="Times New Roman"/>
          <w:bCs/>
          <w:sz w:val="28"/>
          <w:szCs w:val="28"/>
        </w:rPr>
      </w:pPr>
      <w:r w:rsidRPr="009A34CD">
        <w:rPr>
          <w:rFonts w:cs="Times New Roman"/>
          <w:bCs/>
          <w:sz w:val="28"/>
          <w:szCs w:val="28"/>
        </w:rPr>
        <w:t>Bakalářská práce</w:t>
      </w:r>
    </w:p>
    <w:p w14:paraId="4F115FD3" w14:textId="5DCD4739" w:rsidR="00D86224" w:rsidRPr="009A34CD" w:rsidRDefault="00D86224" w:rsidP="00D86224"/>
    <w:p w14:paraId="68960920" w14:textId="0113A0C3" w:rsidR="00D86224" w:rsidRPr="009A34CD" w:rsidRDefault="008244FE" w:rsidP="008244FE">
      <w:pPr>
        <w:jc w:val="center"/>
      </w:pPr>
      <w:r w:rsidRPr="009A34CD">
        <w:t>Studijní program: Sociální práce</w:t>
      </w:r>
    </w:p>
    <w:p w14:paraId="5EE90AE8" w14:textId="3AC81DAD" w:rsidR="00D86224" w:rsidRPr="009A34CD" w:rsidRDefault="00D86224" w:rsidP="00D86224"/>
    <w:p w14:paraId="2A2753CF" w14:textId="77777777" w:rsidR="00FA660B" w:rsidRPr="009A34CD" w:rsidRDefault="00FA660B" w:rsidP="00D86224"/>
    <w:p w14:paraId="678BE7D9" w14:textId="40517471" w:rsidR="008244FE" w:rsidRPr="009A34CD" w:rsidRDefault="008244FE" w:rsidP="008244FE">
      <w:pPr>
        <w:jc w:val="left"/>
      </w:pPr>
      <w:r w:rsidRPr="009A34CD">
        <w:rPr>
          <w:b/>
          <w:bCs/>
        </w:rPr>
        <w:t>Autor:</w:t>
      </w:r>
      <w:r w:rsidRPr="009A34CD">
        <w:tab/>
      </w:r>
      <w:r w:rsidRPr="009A34CD">
        <w:tab/>
      </w:r>
      <w:r w:rsidR="00FA660B" w:rsidRPr="009A34CD">
        <w:tab/>
      </w:r>
      <w:r w:rsidRPr="009A34CD">
        <w:t>Kateřina Hejralová</w:t>
      </w:r>
      <w:r w:rsidR="00EE68FA" w:rsidRPr="009A34CD">
        <w:t>, DiS.</w:t>
      </w:r>
      <w:r w:rsidRPr="009A34CD">
        <w:br/>
      </w:r>
      <w:r w:rsidRPr="009A34CD">
        <w:rPr>
          <w:b/>
          <w:bCs/>
        </w:rPr>
        <w:t>Vedoucí práce:</w:t>
      </w:r>
      <w:r w:rsidRPr="009A34CD">
        <w:tab/>
        <w:t>PhDr. Eva Klimentová, Ph.D.</w:t>
      </w:r>
    </w:p>
    <w:p w14:paraId="16B099F8" w14:textId="77777777" w:rsidR="00D86224" w:rsidRPr="009A34CD" w:rsidRDefault="00D86224" w:rsidP="00D86224"/>
    <w:p w14:paraId="3B3DE1A0" w14:textId="5FBD53CB" w:rsidR="00D86224" w:rsidRPr="009A34CD" w:rsidRDefault="00FA660B" w:rsidP="00FA660B">
      <w:pPr>
        <w:jc w:val="center"/>
      </w:pPr>
      <w:r w:rsidRPr="009A34CD">
        <w:t>Olomouc 202</w:t>
      </w:r>
      <w:r w:rsidR="005935B0">
        <w:t>4</w:t>
      </w:r>
    </w:p>
    <w:p w14:paraId="0E1DC5F4" w14:textId="77777777" w:rsidR="00FA660B" w:rsidRPr="009A34CD" w:rsidRDefault="00FA660B" w:rsidP="00D86224">
      <w:pPr>
        <w:spacing w:line="259" w:lineRule="auto"/>
        <w:jc w:val="left"/>
        <w:rPr>
          <w:rFonts w:cs="Times New Roman"/>
          <w:szCs w:val="24"/>
        </w:rPr>
      </w:pPr>
    </w:p>
    <w:p w14:paraId="0C4B5BCB" w14:textId="0FECE51A" w:rsidR="00EE68FA" w:rsidRPr="009A34CD" w:rsidRDefault="00EE68FA" w:rsidP="00D86224">
      <w:pPr>
        <w:spacing w:line="259" w:lineRule="auto"/>
        <w:jc w:val="left"/>
        <w:rPr>
          <w:rFonts w:cs="Times New Roman"/>
          <w:szCs w:val="24"/>
        </w:rPr>
        <w:sectPr w:rsidR="00EE68FA" w:rsidRPr="009A34CD" w:rsidSect="00093894">
          <w:pgSz w:w="11906" w:h="16838" w:code="9"/>
          <w:pgMar w:top="1418" w:right="1418" w:bottom="1418" w:left="2268" w:header="709" w:footer="709" w:gutter="0"/>
          <w:cols w:space="708"/>
          <w:docGrid w:linePitch="360"/>
        </w:sectPr>
      </w:pPr>
    </w:p>
    <w:p w14:paraId="4AD5855A" w14:textId="540F45E9" w:rsidR="00FA660B" w:rsidRPr="009A34CD" w:rsidRDefault="00FA660B">
      <w:pPr>
        <w:spacing w:line="259" w:lineRule="auto"/>
        <w:jc w:val="left"/>
        <w:rPr>
          <w:rFonts w:cs="Times New Roman"/>
          <w:szCs w:val="24"/>
        </w:rPr>
      </w:pPr>
      <w:r w:rsidRPr="009A34CD">
        <w:rPr>
          <w:rFonts w:cs="Times New Roman"/>
          <w:szCs w:val="24"/>
        </w:rPr>
        <w:lastRenderedPageBreak/>
        <w:br w:type="page"/>
      </w:r>
    </w:p>
    <w:p w14:paraId="68F9CC1E" w14:textId="77777777" w:rsidR="00D86224" w:rsidRPr="009A34CD" w:rsidRDefault="00D86224" w:rsidP="00D86224">
      <w:pPr>
        <w:spacing w:line="259" w:lineRule="auto"/>
        <w:jc w:val="left"/>
        <w:rPr>
          <w:rFonts w:cs="Times New Roman"/>
          <w:szCs w:val="24"/>
        </w:rPr>
      </w:pPr>
    </w:p>
    <w:p w14:paraId="32B5D5F2" w14:textId="77777777" w:rsidR="00D86224" w:rsidRPr="009A34CD" w:rsidRDefault="00D86224" w:rsidP="00D86224"/>
    <w:p w14:paraId="3C1034EE" w14:textId="77777777" w:rsidR="00D86224" w:rsidRPr="009A34CD" w:rsidRDefault="00D86224" w:rsidP="00D86224"/>
    <w:p w14:paraId="19537052" w14:textId="77777777" w:rsidR="00D86224" w:rsidRPr="009A34CD" w:rsidRDefault="00D86224" w:rsidP="00D86224"/>
    <w:p w14:paraId="37E2B93C" w14:textId="20309E46" w:rsidR="00D86224" w:rsidRPr="009A34CD" w:rsidRDefault="00D86224" w:rsidP="00D86224"/>
    <w:p w14:paraId="0434B555" w14:textId="751D1F72" w:rsidR="00D86224" w:rsidRPr="009A34CD" w:rsidRDefault="00D86224" w:rsidP="00D86224"/>
    <w:p w14:paraId="794C40A3" w14:textId="7D58A087" w:rsidR="00D86224" w:rsidRPr="009A34CD" w:rsidRDefault="00D86224" w:rsidP="00D86224"/>
    <w:p w14:paraId="4C1349DD" w14:textId="1B056FA4" w:rsidR="00D86224" w:rsidRPr="009A34CD" w:rsidRDefault="00D86224" w:rsidP="00D86224"/>
    <w:p w14:paraId="3A989D93" w14:textId="0BE1F6AF" w:rsidR="00D86224" w:rsidRPr="009A34CD" w:rsidRDefault="00D86224" w:rsidP="00D86224"/>
    <w:p w14:paraId="76C148B9" w14:textId="700FE767" w:rsidR="00D86224" w:rsidRPr="009A34CD" w:rsidRDefault="00D86224" w:rsidP="00D86224"/>
    <w:p w14:paraId="2D2D408C" w14:textId="3C120484" w:rsidR="00D86224" w:rsidRPr="009A34CD" w:rsidRDefault="00D86224" w:rsidP="00D86224"/>
    <w:p w14:paraId="1A4404A3" w14:textId="3E729C09" w:rsidR="00D86224" w:rsidRPr="009A34CD" w:rsidRDefault="00D86224" w:rsidP="00D86224"/>
    <w:p w14:paraId="4DD8CF4C" w14:textId="11958222" w:rsidR="00D86224" w:rsidRPr="009A34CD" w:rsidRDefault="00D86224" w:rsidP="00D86224"/>
    <w:p w14:paraId="2FAE1EEE" w14:textId="45E55C5D" w:rsidR="00D86224" w:rsidRPr="009A34CD" w:rsidRDefault="00D86224" w:rsidP="00D86224"/>
    <w:p w14:paraId="0B1535B4" w14:textId="47B9ECAB" w:rsidR="00D86224" w:rsidRPr="009A34CD" w:rsidRDefault="00D86224" w:rsidP="00D86224"/>
    <w:p w14:paraId="42B93164" w14:textId="55A897ED" w:rsidR="00D86224" w:rsidRPr="009A34CD" w:rsidRDefault="00D86224" w:rsidP="00D86224"/>
    <w:p w14:paraId="3F4A04F1" w14:textId="77777777" w:rsidR="00D86224" w:rsidRPr="009A34CD" w:rsidRDefault="00D86224" w:rsidP="00D86224"/>
    <w:p w14:paraId="52F3D073" w14:textId="7B69FA6D" w:rsidR="00D86224" w:rsidRPr="009A34CD" w:rsidRDefault="00D86224" w:rsidP="00D86224">
      <w:r w:rsidRPr="009A34CD">
        <w:t>Prohlašuji, že jsem bakalářskou práci na téma „</w:t>
      </w:r>
      <w:r w:rsidR="00FA660B" w:rsidRPr="009A34CD">
        <w:t>Ženské bezdomovectví</w:t>
      </w:r>
      <w:r w:rsidRPr="009A34CD">
        <w:t>“ vypracovala samostatně a uvedla v ní veškerou literaturu a ostatní zdroje, které jsem použila.</w:t>
      </w:r>
    </w:p>
    <w:p w14:paraId="6E909B6D" w14:textId="77777777" w:rsidR="00D86224" w:rsidRPr="009A34CD" w:rsidRDefault="00D86224" w:rsidP="00D86224">
      <w:pPr>
        <w:spacing w:line="259" w:lineRule="auto"/>
        <w:jc w:val="left"/>
        <w:rPr>
          <w:rFonts w:cs="Times New Roman"/>
          <w:szCs w:val="24"/>
        </w:rPr>
      </w:pPr>
    </w:p>
    <w:p w14:paraId="725FC32E" w14:textId="77777777" w:rsidR="00616468" w:rsidRDefault="00D86224" w:rsidP="001558E7">
      <w:r w:rsidRPr="009A34CD">
        <w:t>V Olomouci dne ….………</w:t>
      </w:r>
      <w:r w:rsidR="001558E7" w:rsidRPr="009A34CD">
        <w:t>…….</w:t>
      </w:r>
      <w:r w:rsidRPr="009A34CD">
        <w:t xml:space="preserve"> </w:t>
      </w:r>
      <w:r w:rsidRPr="009A34CD">
        <w:tab/>
      </w:r>
      <w:r w:rsidRPr="009A34CD">
        <w:tab/>
      </w:r>
      <w:r w:rsidRPr="009A34CD">
        <w:tab/>
        <w:t>Podpis ………………</w:t>
      </w:r>
      <w:proofErr w:type="gramStart"/>
      <w:r w:rsidRPr="009A34CD">
        <w:t>…</w:t>
      </w:r>
      <w:r w:rsidR="001558E7" w:rsidRPr="009A34CD">
        <w:t>….</w:t>
      </w:r>
      <w:proofErr w:type="gramEnd"/>
      <w:r w:rsidR="001558E7" w:rsidRPr="009A34CD">
        <w:t>.</w:t>
      </w:r>
    </w:p>
    <w:p w14:paraId="7A8A8E6A" w14:textId="374BCF62" w:rsidR="001558E7" w:rsidRPr="009A34CD" w:rsidRDefault="001558E7" w:rsidP="001558E7">
      <w:r w:rsidRPr="009A34CD">
        <w:br w:type="page"/>
      </w:r>
    </w:p>
    <w:p w14:paraId="57CB66F7" w14:textId="77777777" w:rsidR="00EE68FA" w:rsidRPr="009A34CD" w:rsidRDefault="00EE68FA">
      <w:pPr>
        <w:spacing w:line="259" w:lineRule="auto"/>
        <w:jc w:val="left"/>
      </w:pPr>
    </w:p>
    <w:p w14:paraId="171785D1" w14:textId="77777777" w:rsidR="00EE68FA" w:rsidRPr="009A34CD" w:rsidRDefault="00EE68FA">
      <w:pPr>
        <w:spacing w:line="259" w:lineRule="auto"/>
        <w:jc w:val="left"/>
      </w:pPr>
    </w:p>
    <w:p w14:paraId="3D1BB81B" w14:textId="77777777" w:rsidR="00EE68FA" w:rsidRPr="009A34CD" w:rsidRDefault="00EE68FA">
      <w:pPr>
        <w:spacing w:line="259" w:lineRule="auto"/>
        <w:jc w:val="left"/>
      </w:pPr>
    </w:p>
    <w:p w14:paraId="2CF64E90" w14:textId="77777777" w:rsidR="00EE68FA" w:rsidRPr="009A34CD" w:rsidRDefault="00EE68FA">
      <w:pPr>
        <w:spacing w:line="259" w:lineRule="auto"/>
        <w:jc w:val="left"/>
      </w:pPr>
    </w:p>
    <w:p w14:paraId="680A730C" w14:textId="77777777" w:rsidR="00EE68FA" w:rsidRPr="009A34CD" w:rsidRDefault="00EE68FA">
      <w:pPr>
        <w:spacing w:line="259" w:lineRule="auto"/>
        <w:jc w:val="left"/>
      </w:pPr>
    </w:p>
    <w:p w14:paraId="53A1357E" w14:textId="77777777" w:rsidR="00EE68FA" w:rsidRPr="009A34CD" w:rsidRDefault="00EE68FA">
      <w:pPr>
        <w:spacing w:line="259" w:lineRule="auto"/>
        <w:jc w:val="left"/>
      </w:pPr>
    </w:p>
    <w:p w14:paraId="675CBF76" w14:textId="77777777" w:rsidR="00EE68FA" w:rsidRPr="009A34CD" w:rsidRDefault="00EE68FA">
      <w:pPr>
        <w:spacing w:line="259" w:lineRule="auto"/>
        <w:jc w:val="left"/>
      </w:pPr>
    </w:p>
    <w:p w14:paraId="1F8F0D11" w14:textId="77777777" w:rsidR="00EE68FA" w:rsidRPr="009A34CD" w:rsidRDefault="00EE68FA">
      <w:pPr>
        <w:spacing w:line="259" w:lineRule="auto"/>
        <w:jc w:val="left"/>
      </w:pPr>
    </w:p>
    <w:p w14:paraId="4B136368" w14:textId="77777777" w:rsidR="00EE68FA" w:rsidRPr="009A34CD" w:rsidRDefault="00EE68FA">
      <w:pPr>
        <w:spacing w:line="259" w:lineRule="auto"/>
        <w:jc w:val="left"/>
      </w:pPr>
    </w:p>
    <w:p w14:paraId="4DACE323" w14:textId="5777346C" w:rsidR="00EE68FA" w:rsidRDefault="00EE68FA">
      <w:pPr>
        <w:spacing w:line="259" w:lineRule="auto"/>
        <w:jc w:val="left"/>
      </w:pPr>
    </w:p>
    <w:p w14:paraId="1322EA61" w14:textId="3D86483B" w:rsidR="00616468" w:rsidRDefault="00616468">
      <w:pPr>
        <w:spacing w:line="259" w:lineRule="auto"/>
        <w:jc w:val="left"/>
      </w:pPr>
    </w:p>
    <w:p w14:paraId="638DD3BA" w14:textId="53006DAC" w:rsidR="00616468" w:rsidRDefault="00616468">
      <w:pPr>
        <w:spacing w:line="259" w:lineRule="auto"/>
        <w:jc w:val="left"/>
      </w:pPr>
    </w:p>
    <w:p w14:paraId="527C36ED" w14:textId="0253FAF7" w:rsidR="00616468" w:rsidRDefault="00616468">
      <w:pPr>
        <w:spacing w:line="259" w:lineRule="auto"/>
        <w:jc w:val="left"/>
      </w:pPr>
    </w:p>
    <w:p w14:paraId="6ACF998A" w14:textId="77777777" w:rsidR="00616468" w:rsidRPr="009A34CD" w:rsidRDefault="00616468">
      <w:pPr>
        <w:spacing w:line="259" w:lineRule="auto"/>
        <w:jc w:val="left"/>
      </w:pPr>
    </w:p>
    <w:p w14:paraId="068FFCFC" w14:textId="77B9FE64" w:rsidR="00A95A5B" w:rsidRPr="009A34CD" w:rsidRDefault="00A95A5B">
      <w:pPr>
        <w:spacing w:line="259" w:lineRule="auto"/>
        <w:jc w:val="left"/>
        <w:rPr>
          <w:rStyle w:val="Siln"/>
        </w:rPr>
      </w:pPr>
      <w:r w:rsidRPr="009A34CD">
        <w:rPr>
          <w:rStyle w:val="Siln"/>
        </w:rPr>
        <w:t>Poděkování</w:t>
      </w:r>
    </w:p>
    <w:p w14:paraId="2034EE42" w14:textId="5152C3FA" w:rsidR="00EE68FA" w:rsidRPr="009A34CD" w:rsidRDefault="007B64BE" w:rsidP="00616468">
      <w:pPr>
        <w:spacing w:line="259" w:lineRule="auto"/>
      </w:pPr>
      <w:r w:rsidRPr="009A34CD">
        <w:t xml:space="preserve">Děkuji svému muži za podporu při tvorbě této práce. Stejně tak bych ráda poděkovala pracovníkům a klientkám </w:t>
      </w:r>
      <w:r w:rsidR="00415702" w:rsidRPr="009A34CD">
        <w:t xml:space="preserve">služeb pro </w:t>
      </w:r>
      <w:r w:rsidR="005935B0">
        <w:t>osoby</w:t>
      </w:r>
      <w:r w:rsidR="00415702" w:rsidRPr="009A34CD">
        <w:t xml:space="preserve"> </w:t>
      </w:r>
      <w:r w:rsidR="00CC6F6C" w:rsidRPr="009A34CD">
        <w:t>bez domova v olomouckém kraji.</w:t>
      </w:r>
      <w:r w:rsidR="00FA6DBD" w:rsidRPr="009A34CD">
        <w:t xml:space="preserve"> Bez jejich </w:t>
      </w:r>
      <w:r w:rsidR="00492C75" w:rsidRPr="009A34CD">
        <w:t>participace na této práci bych ji nebyla schopná dokončit.</w:t>
      </w:r>
    </w:p>
    <w:p w14:paraId="35130586" w14:textId="255DC081" w:rsidR="00A95A5B" w:rsidRPr="009A34CD" w:rsidRDefault="00A95A5B">
      <w:pPr>
        <w:spacing w:line="259" w:lineRule="auto"/>
        <w:jc w:val="left"/>
      </w:pPr>
      <w:r w:rsidRPr="009A34CD">
        <w:br w:type="page"/>
      </w:r>
    </w:p>
    <w:p w14:paraId="3E7AD110" w14:textId="7FB658C4" w:rsidR="00D86224" w:rsidRPr="009A34CD" w:rsidRDefault="00A95A5B" w:rsidP="001558E7">
      <w:pPr>
        <w:rPr>
          <w:rStyle w:val="Siln"/>
        </w:rPr>
      </w:pPr>
      <w:r w:rsidRPr="009A34CD">
        <w:rPr>
          <w:rStyle w:val="Siln"/>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5739"/>
      </w:tblGrid>
      <w:tr w:rsidR="00A95A5B" w:rsidRPr="009A34CD" w14:paraId="0CF2E213" w14:textId="77777777" w:rsidTr="00FF4D7D">
        <w:trPr>
          <w:trHeight w:val="435"/>
        </w:trPr>
        <w:tc>
          <w:tcPr>
            <w:tcW w:w="2616" w:type="dxa"/>
            <w:tcBorders>
              <w:top w:val="double" w:sz="4" w:space="0" w:color="auto"/>
              <w:left w:val="double" w:sz="4" w:space="0" w:color="auto"/>
              <w:bottom w:val="single" w:sz="4" w:space="0" w:color="auto"/>
              <w:right w:val="single" w:sz="2" w:space="0" w:color="auto"/>
            </w:tcBorders>
            <w:hideMark/>
          </w:tcPr>
          <w:p w14:paraId="33580578"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52D693DA" w14:textId="20C3F538" w:rsidR="00A95A5B" w:rsidRPr="009A34CD" w:rsidRDefault="00A95A5B" w:rsidP="00FF4D7D">
            <w:pPr>
              <w:spacing w:after="0" w:line="240" w:lineRule="auto"/>
              <w:rPr>
                <w:rFonts w:eastAsia="Calibri" w:cs="Times New Roman"/>
                <w:iCs/>
                <w:szCs w:val="24"/>
              </w:rPr>
            </w:pPr>
            <w:r w:rsidRPr="009A34CD">
              <w:rPr>
                <w:rFonts w:eastAsia="Calibri" w:cs="Times New Roman"/>
                <w:iCs/>
                <w:szCs w:val="24"/>
              </w:rPr>
              <w:t>Kateřina Hejralová</w:t>
            </w:r>
            <w:r w:rsidR="00EE68FA" w:rsidRPr="009A34CD">
              <w:rPr>
                <w:rFonts w:eastAsia="Calibri" w:cs="Times New Roman"/>
                <w:iCs/>
                <w:szCs w:val="24"/>
              </w:rPr>
              <w:t>, DiS.</w:t>
            </w:r>
          </w:p>
        </w:tc>
      </w:tr>
      <w:tr w:rsidR="00A95A5B" w:rsidRPr="009A34CD" w14:paraId="201834CF" w14:textId="77777777" w:rsidTr="00FF4D7D">
        <w:trPr>
          <w:trHeight w:val="435"/>
        </w:trPr>
        <w:tc>
          <w:tcPr>
            <w:tcW w:w="2616" w:type="dxa"/>
            <w:tcBorders>
              <w:top w:val="double" w:sz="4" w:space="0" w:color="auto"/>
              <w:left w:val="double" w:sz="4" w:space="0" w:color="auto"/>
              <w:bottom w:val="single" w:sz="4" w:space="0" w:color="auto"/>
              <w:right w:val="single" w:sz="2" w:space="0" w:color="auto"/>
            </w:tcBorders>
          </w:tcPr>
          <w:p w14:paraId="5CD79824"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Katedra:</w:t>
            </w:r>
          </w:p>
        </w:tc>
        <w:tc>
          <w:tcPr>
            <w:tcW w:w="6426" w:type="dxa"/>
            <w:tcBorders>
              <w:top w:val="double" w:sz="4" w:space="0" w:color="auto"/>
              <w:left w:val="single" w:sz="2" w:space="0" w:color="auto"/>
              <w:bottom w:val="single" w:sz="4" w:space="0" w:color="auto"/>
              <w:right w:val="double" w:sz="4" w:space="0" w:color="auto"/>
            </w:tcBorders>
          </w:tcPr>
          <w:p w14:paraId="55F4817B" w14:textId="77777777" w:rsidR="00A95A5B" w:rsidRPr="009A34CD" w:rsidRDefault="00A95A5B" w:rsidP="00FF4D7D">
            <w:pPr>
              <w:spacing w:after="0" w:line="240" w:lineRule="auto"/>
              <w:rPr>
                <w:rFonts w:eastAsia="Calibri" w:cs="Times New Roman"/>
                <w:szCs w:val="24"/>
              </w:rPr>
            </w:pPr>
            <w:r w:rsidRPr="009A34CD">
              <w:rPr>
                <w:rFonts w:eastAsia="Calibri" w:cs="Times New Roman"/>
                <w:szCs w:val="24"/>
              </w:rPr>
              <w:t>Katedra sociologie, andragogiky a kulturní antropologie</w:t>
            </w:r>
          </w:p>
        </w:tc>
      </w:tr>
      <w:tr w:rsidR="00A95A5B" w:rsidRPr="009A34CD" w14:paraId="2A389095" w14:textId="77777777" w:rsidTr="00FF4D7D">
        <w:trPr>
          <w:trHeight w:val="435"/>
        </w:trPr>
        <w:tc>
          <w:tcPr>
            <w:tcW w:w="2616" w:type="dxa"/>
            <w:tcBorders>
              <w:top w:val="double" w:sz="4" w:space="0" w:color="auto"/>
              <w:left w:val="double" w:sz="4" w:space="0" w:color="auto"/>
              <w:bottom w:val="single" w:sz="4" w:space="0" w:color="auto"/>
              <w:right w:val="single" w:sz="2" w:space="0" w:color="auto"/>
            </w:tcBorders>
          </w:tcPr>
          <w:p w14:paraId="5BAEBCF8"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 xml:space="preserve">Studijní program: </w:t>
            </w:r>
          </w:p>
        </w:tc>
        <w:tc>
          <w:tcPr>
            <w:tcW w:w="6426" w:type="dxa"/>
            <w:tcBorders>
              <w:top w:val="double" w:sz="4" w:space="0" w:color="auto"/>
              <w:left w:val="single" w:sz="2" w:space="0" w:color="auto"/>
              <w:bottom w:val="single" w:sz="4" w:space="0" w:color="auto"/>
              <w:right w:val="double" w:sz="4" w:space="0" w:color="auto"/>
            </w:tcBorders>
          </w:tcPr>
          <w:p w14:paraId="599452C7" w14:textId="0FC5C7E4" w:rsidR="00A95A5B" w:rsidRPr="009A34CD" w:rsidRDefault="00EE68FA" w:rsidP="00FF4D7D">
            <w:pPr>
              <w:spacing w:after="0" w:line="240" w:lineRule="auto"/>
              <w:rPr>
                <w:rFonts w:eastAsia="Calibri" w:cs="Times New Roman"/>
                <w:iCs/>
                <w:szCs w:val="24"/>
              </w:rPr>
            </w:pPr>
            <w:r w:rsidRPr="009A34CD">
              <w:rPr>
                <w:rFonts w:eastAsia="Calibri" w:cs="Times New Roman"/>
                <w:iCs/>
                <w:szCs w:val="24"/>
              </w:rPr>
              <w:t>Sociální práce</w:t>
            </w:r>
          </w:p>
        </w:tc>
      </w:tr>
      <w:tr w:rsidR="00A95A5B" w:rsidRPr="009A34CD" w14:paraId="47D2B1D7" w14:textId="77777777" w:rsidTr="00FF4D7D">
        <w:trPr>
          <w:trHeight w:val="415"/>
        </w:trPr>
        <w:tc>
          <w:tcPr>
            <w:tcW w:w="2616" w:type="dxa"/>
            <w:tcBorders>
              <w:top w:val="single" w:sz="2" w:space="0" w:color="auto"/>
              <w:left w:val="double" w:sz="4" w:space="0" w:color="auto"/>
              <w:bottom w:val="single" w:sz="4" w:space="0" w:color="auto"/>
              <w:right w:val="single" w:sz="2" w:space="0" w:color="auto"/>
            </w:tcBorders>
            <w:hideMark/>
          </w:tcPr>
          <w:p w14:paraId="570F7A5F"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Studijní program obhajoby práce:</w:t>
            </w:r>
          </w:p>
        </w:tc>
        <w:tc>
          <w:tcPr>
            <w:tcW w:w="6426" w:type="dxa"/>
            <w:tcBorders>
              <w:top w:val="single" w:sz="2" w:space="0" w:color="auto"/>
              <w:left w:val="single" w:sz="2" w:space="0" w:color="auto"/>
              <w:bottom w:val="single" w:sz="4" w:space="0" w:color="auto"/>
              <w:right w:val="double" w:sz="4" w:space="0" w:color="auto"/>
            </w:tcBorders>
          </w:tcPr>
          <w:p w14:paraId="07D66AFA" w14:textId="42B4C30C" w:rsidR="00A95A5B" w:rsidRPr="009A34CD" w:rsidRDefault="00EE68FA" w:rsidP="00FF4D7D">
            <w:pPr>
              <w:spacing w:after="0" w:line="240" w:lineRule="auto"/>
              <w:rPr>
                <w:rFonts w:eastAsia="Calibri" w:cs="Times New Roman"/>
                <w:i/>
                <w:szCs w:val="24"/>
              </w:rPr>
            </w:pPr>
            <w:r w:rsidRPr="009A34CD">
              <w:rPr>
                <w:rFonts w:eastAsia="Calibri" w:cs="Times New Roman"/>
                <w:iCs/>
                <w:szCs w:val="24"/>
              </w:rPr>
              <w:t>Sociální práce</w:t>
            </w:r>
          </w:p>
        </w:tc>
      </w:tr>
      <w:tr w:rsidR="00A95A5B" w:rsidRPr="009A34CD" w14:paraId="5A99282A" w14:textId="77777777" w:rsidTr="00FF4D7D">
        <w:trPr>
          <w:trHeight w:val="415"/>
        </w:trPr>
        <w:tc>
          <w:tcPr>
            <w:tcW w:w="2616" w:type="dxa"/>
            <w:tcBorders>
              <w:top w:val="single" w:sz="2" w:space="0" w:color="auto"/>
              <w:left w:val="double" w:sz="4" w:space="0" w:color="auto"/>
              <w:bottom w:val="single" w:sz="4" w:space="0" w:color="auto"/>
              <w:right w:val="single" w:sz="2" w:space="0" w:color="auto"/>
            </w:tcBorders>
            <w:hideMark/>
          </w:tcPr>
          <w:p w14:paraId="78FD67B5"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2C808C75" w14:textId="115E5B6D" w:rsidR="00A95A5B" w:rsidRPr="009A34CD" w:rsidRDefault="00EE68FA" w:rsidP="00FF4D7D">
            <w:pPr>
              <w:spacing w:after="0" w:line="240" w:lineRule="auto"/>
              <w:rPr>
                <w:rFonts w:eastAsia="Calibri" w:cs="Times New Roman"/>
                <w:szCs w:val="24"/>
              </w:rPr>
            </w:pPr>
            <w:r w:rsidRPr="009A34CD">
              <w:t>PhDr. Eva Klimentová, Ph.D.</w:t>
            </w:r>
          </w:p>
        </w:tc>
      </w:tr>
      <w:tr w:rsidR="00A95A5B" w:rsidRPr="009A34CD" w14:paraId="062B774E" w14:textId="77777777" w:rsidTr="00FF4D7D">
        <w:trPr>
          <w:trHeight w:val="415"/>
        </w:trPr>
        <w:tc>
          <w:tcPr>
            <w:tcW w:w="2616" w:type="dxa"/>
            <w:tcBorders>
              <w:top w:val="single" w:sz="4" w:space="0" w:color="auto"/>
              <w:left w:val="double" w:sz="4" w:space="0" w:color="auto"/>
              <w:bottom w:val="double" w:sz="4" w:space="0" w:color="auto"/>
              <w:right w:val="single" w:sz="2" w:space="0" w:color="auto"/>
            </w:tcBorders>
            <w:hideMark/>
          </w:tcPr>
          <w:p w14:paraId="40A6ADEC"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556B0855" w14:textId="735A7F53" w:rsidR="00A95A5B" w:rsidRPr="009A34CD" w:rsidRDefault="00A95A5B" w:rsidP="00FF4D7D">
            <w:pPr>
              <w:spacing w:after="0" w:line="240" w:lineRule="auto"/>
              <w:rPr>
                <w:rFonts w:eastAsia="Calibri" w:cs="Times New Roman"/>
                <w:iCs/>
                <w:szCs w:val="24"/>
              </w:rPr>
            </w:pPr>
            <w:r w:rsidRPr="009A34CD">
              <w:rPr>
                <w:rFonts w:eastAsia="Calibri" w:cs="Times New Roman"/>
                <w:iCs/>
                <w:szCs w:val="24"/>
              </w:rPr>
              <w:t>202</w:t>
            </w:r>
            <w:r w:rsidR="00EB4D4F">
              <w:rPr>
                <w:rFonts w:eastAsia="Calibri" w:cs="Times New Roman"/>
                <w:iCs/>
                <w:szCs w:val="24"/>
              </w:rPr>
              <w:t>4</w:t>
            </w:r>
          </w:p>
        </w:tc>
      </w:tr>
      <w:tr w:rsidR="00A95A5B" w:rsidRPr="009A34CD" w14:paraId="3B2B711F" w14:textId="77777777" w:rsidTr="00FF4D7D">
        <w:tc>
          <w:tcPr>
            <w:tcW w:w="2616" w:type="dxa"/>
            <w:tcBorders>
              <w:top w:val="double" w:sz="4" w:space="0" w:color="auto"/>
              <w:left w:val="nil"/>
              <w:bottom w:val="double" w:sz="4" w:space="0" w:color="auto"/>
              <w:right w:val="nil"/>
            </w:tcBorders>
          </w:tcPr>
          <w:p w14:paraId="4C8C9752" w14:textId="77777777" w:rsidR="00A95A5B" w:rsidRPr="009A34CD" w:rsidRDefault="00A95A5B" w:rsidP="00A95A5B">
            <w:pPr>
              <w:spacing w:after="0" w:line="276" w:lineRule="auto"/>
              <w:jc w:val="left"/>
              <w:rPr>
                <w:rFonts w:eastAsia="Calibri" w:cs="Times New Roman"/>
                <w:szCs w:val="24"/>
              </w:rPr>
            </w:pPr>
          </w:p>
        </w:tc>
        <w:tc>
          <w:tcPr>
            <w:tcW w:w="6426" w:type="dxa"/>
            <w:tcBorders>
              <w:top w:val="double" w:sz="4" w:space="0" w:color="auto"/>
              <w:left w:val="nil"/>
              <w:bottom w:val="double" w:sz="4" w:space="0" w:color="auto"/>
              <w:right w:val="nil"/>
            </w:tcBorders>
          </w:tcPr>
          <w:p w14:paraId="4895F02B" w14:textId="77777777" w:rsidR="00A95A5B" w:rsidRPr="009A34CD" w:rsidRDefault="00A95A5B" w:rsidP="00FF4D7D">
            <w:pPr>
              <w:spacing w:after="0" w:line="276" w:lineRule="auto"/>
              <w:rPr>
                <w:rFonts w:eastAsia="Calibri" w:cs="Times New Roman"/>
                <w:szCs w:val="24"/>
              </w:rPr>
            </w:pPr>
          </w:p>
        </w:tc>
      </w:tr>
      <w:tr w:rsidR="00A95A5B" w:rsidRPr="009A34CD" w14:paraId="799998EB" w14:textId="77777777" w:rsidTr="00FF4D7D">
        <w:trPr>
          <w:trHeight w:val="499"/>
        </w:trPr>
        <w:tc>
          <w:tcPr>
            <w:tcW w:w="2616" w:type="dxa"/>
            <w:tcBorders>
              <w:top w:val="double" w:sz="4" w:space="0" w:color="auto"/>
              <w:left w:val="double" w:sz="4" w:space="0" w:color="auto"/>
              <w:bottom w:val="single" w:sz="2" w:space="0" w:color="auto"/>
              <w:right w:val="single" w:sz="2" w:space="0" w:color="auto"/>
            </w:tcBorders>
            <w:hideMark/>
          </w:tcPr>
          <w:p w14:paraId="0C9F8164"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5E33859C" w14:textId="160A00DC" w:rsidR="00A95A5B" w:rsidRPr="009A34CD" w:rsidRDefault="00EE68FA" w:rsidP="00FF4D7D">
            <w:pPr>
              <w:spacing w:after="0" w:line="240" w:lineRule="auto"/>
              <w:rPr>
                <w:rFonts w:eastAsia="Calibri" w:cs="Times New Roman"/>
                <w:bCs/>
                <w:szCs w:val="24"/>
              </w:rPr>
            </w:pPr>
            <w:r w:rsidRPr="009A34CD">
              <w:rPr>
                <w:rFonts w:eastAsia="Calibri" w:cs="Times New Roman"/>
                <w:bCs/>
                <w:szCs w:val="24"/>
              </w:rPr>
              <w:t>Ženské bezdomovectví</w:t>
            </w:r>
          </w:p>
        </w:tc>
      </w:tr>
      <w:tr w:rsidR="00A95A5B" w:rsidRPr="009A34CD" w14:paraId="1A834154" w14:textId="77777777" w:rsidTr="00FF4D7D">
        <w:trPr>
          <w:trHeight w:val="2415"/>
        </w:trPr>
        <w:tc>
          <w:tcPr>
            <w:tcW w:w="2616" w:type="dxa"/>
            <w:tcBorders>
              <w:top w:val="single" w:sz="2" w:space="0" w:color="auto"/>
              <w:left w:val="double" w:sz="4" w:space="0" w:color="auto"/>
              <w:bottom w:val="single" w:sz="2" w:space="0" w:color="auto"/>
              <w:right w:val="single" w:sz="2" w:space="0" w:color="auto"/>
            </w:tcBorders>
            <w:hideMark/>
          </w:tcPr>
          <w:p w14:paraId="148C7B1E"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6C5BD83B" w14:textId="5EC672BB" w:rsidR="00A95A5B" w:rsidRPr="009A34CD" w:rsidRDefault="00C87425" w:rsidP="00FF4D7D">
            <w:pPr>
              <w:spacing w:after="0" w:line="276" w:lineRule="auto"/>
              <w:rPr>
                <w:rFonts w:eastAsia="Calibri" w:cs="Times New Roman"/>
                <w:szCs w:val="24"/>
              </w:rPr>
            </w:pPr>
            <w:r w:rsidRPr="009A34CD">
              <w:rPr>
                <w:rFonts w:eastAsia="Calibri" w:cs="Times New Roman"/>
                <w:szCs w:val="24"/>
              </w:rPr>
              <w:t xml:space="preserve">Tématem této bakalářské </w:t>
            </w:r>
            <w:r w:rsidR="000F3F2D" w:rsidRPr="009A34CD">
              <w:rPr>
                <w:rFonts w:eastAsia="Calibri" w:cs="Times New Roman"/>
                <w:szCs w:val="24"/>
              </w:rPr>
              <w:t>práce je téma ženského bezdomovectví</w:t>
            </w:r>
            <w:r w:rsidR="00653905" w:rsidRPr="009A34CD">
              <w:rPr>
                <w:rFonts w:eastAsia="Calibri" w:cs="Times New Roman"/>
                <w:szCs w:val="24"/>
              </w:rPr>
              <w:t xml:space="preserve">. </w:t>
            </w:r>
            <w:r w:rsidR="00F2614D" w:rsidRPr="009A34CD">
              <w:rPr>
                <w:rFonts w:eastAsia="Calibri" w:cs="Times New Roman"/>
                <w:szCs w:val="24"/>
              </w:rPr>
              <w:t>V</w:t>
            </w:r>
            <w:r w:rsidR="00616468">
              <w:rPr>
                <w:rFonts w:eastAsia="Calibri" w:cs="Times New Roman"/>
                <w:szCs w:val="24"/>
              </w:rPr>
              <w:t> </w:t>
            </w:r>
            <w:r w:rsidR="00F2614D" w:rsidRPr="009A34CD">
              <w:rPr>
                <w:rFonts w:eastAsia="Calibri" w:cs="Times New Roman"/>
                <w:szCs w:val="24"/>
              </w:rPr>
              <w:t xml:space="preserve">teoretické </w:t>
            </w:r>
            <w:r w:rsidR="0044588C" w:rsidRPr="009A34CD">
              <w:rPr>
                <w:rFonts w:eastAsia="Calibri" w:cs="Times New Roman"/>
                <w:szCs w:val="24"/>
              </w:rPr>
              <w:t>části práce je představeno bezdomovectví obecně, popsan</w:t>
            </w:r>
            <w:r w:rsidR="00217C30" w:rsidRPr="009A34CD">
              <w:rPr>
                <w:rFonts w:eastAsia="Calibri" w:cs="Times New Roman"/>
                <w:szCs w:val="24"/>
              </w:rPr>
              <w:t xml:space="preserve">á specifika ženského bezdomovectví a sociální práce s lidmi bez domova a sociální služby pro tuto cílovou skupinu. </w:t>
            </w:r>
            <w:r w:rsidR="006D2439" w:rsidRPr="009A34CD">
              <w:rPr>
                <w:rFonts w:eastAsia="Calibri" w:cs="Times New Roman"/>
                <w:szCs w:val="24"/>
              </w:rPr>
              <w:t xml:space="preserve">Empirická část </w:t>
            </w:r>
            <w:r w:rsidR="00BB658C" w:rsidRPr="009A34CD">
              <w:rPr>
                <w:rFonts w:eastAsia="Calibri" w:cs="Times New Roman"/>
                <w:szCs w:val="24"/>
              </w:rPr>
              <w:t xml:space="preserve">se zabývá </w:t>
            </w:r>
            <w:r w:rsidR="00A10401" w:rsidRPr="009A34CD">
              <w:rPr>
                <w:rFonts w:eastAsia="Calibri" w:cs="Times New Roman"/>
                <w:szCs w:val="24"/>
              </w:rPr>
              <w:t xml:space="preserve">výzkumnou otázkou </w:t>
            </w:r>
            <w:r w:rsidR="009A34CD">
              <w:rPr>
                <w:rFonts w:eastAsia="Calibri" w:cs="Times New Roman"/>
                <w:szCs w:val="24"/>
              </w:rPr>
              <w:t>„</w:t>
            </w:r>
            <w:r w:rsidR="00434A9F" w:rsidRPr="009A34CD">
              <w:rPr>
                <w:rFonts w:eastAsia="Calibri" w:cs="Times New Roman"/>
                <w:szCs w:val="24"/>
              </w:rPr>
              <w:t xml:space="preserve">jaké </w:t>
            </w:r>
            <w:r w:rsidR="0018531C" w:rsidRPr="009A34CD">
              <w:rPr>
                <w:rFonts w:eastAsia="Calibri" w:cs="Times New Roman"/>
                <w:szCs w:val="24"/>
              </w:rPr>
              <w:t xml:space="preserve">převládají </w:t>
            </w:r>
            <w:r w:rsidR="009A34CD" w:rsidRPr="009A34CD">
              <w:rPr>
                <w:rFonts w:eastAsia="Calibri" w:cs="Times New Roman"/>
                <w:szCs w:val="24"/>
              </w:rPr>
              <w:t>p</w:t>
            </w:r>
            <w:r w:rsidR="0018531C" w:rsidRPr="009A34CD">
              <w:rPr>
                <w:rFonts w:eastAsia="Calibri" w:cs="Times New Roman"/>
                <w:szCs w:val="24"/>
              </w:rPr>
              <w:t xml:space="preserve">říčiny vzniku, jestli vnitřní </w:t>
            </w:r>
            <w:r w:rsidR="00EB4D4F" w:rsidRPr="009A34CD">
              <w:rPr>
                <w:rFonts w:eastAsia="Calibri" w:cs="Times New Roman"/>
                <w:szCs w:val="24"/>
              </w:rPr>
              <w:t>anebo</w:t>
            </w:r>
            <w:r w:rsidR="0018531C" w:rsidRPr="009A34CD">
              <w:rPr>
                <w:rFonts w:eastAsia="Calibri" w:cs="Times New Roman"/>
                <w:szCs w:val="24"/>
              </w:rPr>
              <w:t xml:space="preserve"> vnější</w:t>
            </w:r>
            <w:r w:rsidR="009A34CD">
              <w:rPr>
                <w:rFonts w:eastAsia="Calibri" w:cs="Times New Roman"/>
                <w:szCs w:val="24"/>
              </w:rPr>
              <w:t>“</w:t>
            </w:r>
            <w:r w:rsidR="0018531C" w:rsidRPr="009A34CD">
              <w:rPr>
                <w:rFonts w:eastAsia="Calibri" w:cs="Times New Roman"/>
                <w:szCs w:val="24"/>
              </w:rPr>
              <w:t>? Dále tak</w:t>
            </w:r>
            <w:r w:rsidR="009A34CD">
              <w:rPr>
                <w:rFonts w:eastAsia="Calibri" w:cs="Times New Roman"/>
                <w:szCs w:val="24"/>
              </w:rPr>
              <w:t>é</w:t>
            </w:r>
            <w:r w:rsidR="0018531C" w:rsidRPr="009A34CD">
              <w:rPr>
                <w:rFonts w:eastAsia="Calibri" w:cs="Times New Roman"/>
                <w:szCs w:val="24"/>
              </w:rPr>
              <w:t xml:space="preserve"> zda se liší </w:t>
            </w:r>
            <w:r w:rsidR="002E3A7C" w:rsidRPr="009A34CD">
              <w:rPr>
                <w:rFonts w:eastAsia="Calibri" w:cs="Times New Roman"/>
                <w:szCs w:val="24"/>
              </w:rPr>
              <w:t xml:space="preserve">práce s muži a ženami bez domova. </w:t>
            </w:r>
            <w:r w:rsidR="00C761A1" w:rsidRPr="009A34CD">
              <w:rPr>
                <w:rFonts w:eastAsia="Calibri" w:cs="Times New Roman"/>
                <w:szCs w:val="24"/>
              </w:rPr>
              <w:t xml:space="preserve">Jako výzkumná metoda byla zvolena případová </w:t>
            </w:r>
            <w:r w:rsidR="00C761A1" w:rsidRPr="00EB4D4F">
              <w:rPr>
                <w:rFonts w:eastAsia="Calibri" w:cs="Times New Roman"/>
                <w:color w:val="000000" w:themeColor="text1"/>
                <w:szCs w:val="24"/>
              </w:rPr>
              <w:t xml:space="preserve">studie </w:t>
            </w:r>
            <w:r w:rsidR="00EB4D4F" w:rsidRPr="00EB4D4F">
              <w:rPr>
                <w:rFonts w:eastAsia="Calibri" w:cs="Times New Roman"/>
                <w:color w:val="000000" w:themeColor="text1"/>
                <w:szCs w:val="24"/>
              </w:rPr>
              <w:t>pěti</w:t>
            </w:r>
            <w:r w:rsidR="00C761A1" w:rsidRPr="00EB4D4F">
              <w:rPr>
                <w:rFonts w:eastAsia="Calibri" w:cs="Times New Roman"/>
                <w:color w:val="000000" w:themeColor="text1"/>
                <w:szCs w:val="24"/>
              </w:rPr>
              <w:t xml:space="preserve"> žen</w:t>
            </w:r>
            <w:r w:rsidR="00C761A1" w:rsidRPr="009A34CD">
              <w:rPr>
                <w:rFonts w:eastAsia="Calibri" w:cs="Times New Roman"/>
                <w:szCs w:val="24"/>
              </w:rPr>
              <w:t>, uživate</w:t>
            </w:r>
            <w:r w:rsidR="00F030ED" w:rsidRPr="009A34CD">
              <w:rPr>
                <w:rFonts w:eastAsia="Calibri" w:cs="Times New Roman"/>
                <w:szCs w:val="24"/>
              </w:rPr>
              <w:t>lek sociální</w:t>
            </w:r>
            <w:r w:rsidR="00EB4D4F">
              <w:rPr>
                <w:rFonts w:eastAsia="Calibri" w:cs="Times New Roman"/>
                <w:szCs w:val="24"/>
              </w:rPr>
              <w:t xml:space="preserve">ch </w:t>
            </w:r>
            <w:r w:rsidR="00F030ED" w:rsidRPr="009A34CD">
              <w:rPr>
                <w:rFonts w:eastAsia="Calibri" w:cs="Times New Roman"/>
                <w:szCs w:val="24"/>
              </w:rPr>
              <w:t>služ</w:t>
            </w:r>
            <w:r w:rsidR="00EB4D4F">
              <w:rPr>
                <w:rFonts w:eastAsia="Calibri" w:cs="Times New Roman"/>
                <w:szCs w:val="24"/>
              </w:rPr>
              <w:t>eb</w:t>
            </w:r>
            <w:r w:rsidR="00F030ED" w:rsidRPr="009A34CD">
              <w:rPr>
                <w:rFonts w:eastAsia="Calibri" w:cs="Times New Roman"/>
                <w:szCs w:val="24"/>
              </w:rPr>
              <w:t xml:space="preserve"> </w:t>
            </w:r>
            <w:r w:rsidR="00EB4D4F">
              <w:rPr>
                <w:rFonts w:eastAsia="Calibri" w:cs="Times New Roman"/>
                <w:szCs w:val="24"/>
              </w:rPr>
              <w:t>pro ženy bez domova v Olomouckém kraji.</w:t>
            </w:r>
          </w:p>
        </w:tc>
      </w:tr>
      <w:tr w:rsidR="00A95A5B" w:rsidRPr="009A34CD" w14:paraId="425E4B0E" w14:textId="77777777" w:rsidTr="00FF4D7D">
        <w:trPr>
          <w:trHeight w:val="398"/>
        </w:trPr>
        <w:tc>
          <w:tcPr>
            <w:tcW w:w="2616" w:type="dxa"/>
            <w:tcBorders>
              <w:top w:val="single" w:sz="2" w:space="0" w:color="auto"/>
              <w:left w:val="double" w:sz="4" w:space="0" w:color="auto"/>
              <w:bottom w:val="single" w:sz="4" w:space="0" w:color="auto"/>
              <w:right w:val="single" w:sz="2" w:space="0" w:color="auto"/>
            </w:tcBorders>
            <w:hideMark/>
          </w:tcPr>
          <w:p w14:paraId="386DEA97"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6BCD69BC" w14:textId="1589C825" w:rsidR="00A95A5B" w:rsidRPr="009A34CD" w:rsidRDefault="00EE68FA" w:rsidP="00FF4D7D">
            <w:pPr>
              <w:spacing w:after="0" w:line="240" w:lineRule="auto"/>
              <w:rPr>
                <w:rFonts w:eastAsia="Calibri" w:cs="Times New Roman"/>
                <w:szCs w:val="24"/>
              </w:rPr>
            </w:pPr>
            <w:r w:rsidRPr="009A34CD">
              <w:rPr>
                <w:rFonts w:eastAsia="Calibri" w:cs="Times New Roman"/>
                <w:szCs w:val="24"/>
              </w:rPr>
              <w:t>Bezdomovectví, ženské bezdomovectví, příčiny vzniku bezdomovectví</w:t>
            </w:r>
          </w:p>
        </w:tc>
      </w:tr>
      <w:tr w:rsidR="00A95A5B" w:rsidRPr="009A34CD" w14:paraId="50D44B8D" w14:textId="77777777" w:rsidTr="00FF4D7D">
        <w:trPr>
          <w:trHeight w:val="499"/>
        </w:trPr>
        <w:tc>
          <w:tcPr>
            <w:tcW w:w="2616" w:type="dxa"/>
            <w:tcBorders>
              <w:top w:val="single" w:sz="2" w:space="0" w:color="auto"/>
              <w:left w:val="double" w:sz="4" w:space="0" w:color="auto"/>
              <w:bottom w:val="single" w:sz="4" w:space="0" w:color="auto"/>
              <w:right w:val="single" w:sz="2" w:space="0" w:color="auto"/>
            </w:tcBorders>
            <w:hideMark/>
          </w:tcPr>
          <w:p w14:paraId="3672385F" w14:textId="77777777" w:rsidR="00A95A5B" w:rsidRPr="009A34CD" w:rsidRDefault="00A95A5B" w:rsidP="00A95A5B">
            <w:pPr>
              <w:spacing w:after="0" w:line="276" w:lineRule="auto"/>
              <w:jc w:val="left"/>
              <w:rPr>
                <w:rFonts w:eastAsia="Calibri" w:cs="Times New Roman"/>
                <w:b/>
                <w:szCs w:val="24"/>
                <w:lang w:val="en-AU"/>
              </w:rPr>
            </w:pPr>
            <w:r w:rsidRPr="009A34CD">
              <w:rPr>
                <w:rFonts w:eastAsia="Calibri" w:cs="Times New Roman"/>
                <w:b/>
                <w:szCs w:val="24"/>
                <w:lang w:val="en-AU"/>
              </w:rPr>
              <w:t>Title of Thesis:</w:t>
            </w:r>
          </w:p>
        </w:tc>
        <w:tc>
          <w:tcPr>
            <w:tcW w:w="6426" w:type="dxa"/>
            <w:tcBorders>
              <w:top w:val="single" w:sz="2" w:space="0" w:color="auto"/>
              <w:left w:val="single" w:sz="2" w:space="0" w:color="auto"/>
              <w:bottom w:val="single" w:sz="4" w:space="0" w:color="auto"/>
              <w:right w:val="double" w:sz="4" w:space="0" w:color="auto"/>
            </w:tcBorders>
          </w:tcPr>
          <w:p w14:paraId="56E957A5" w14:textId="34687F7A" w:rsidR="00A95A5B" w:rsidRPr="009A34CD" w:rsidRDefault="00EE68FA" w:rsidP="00FF4D7D">
            <w:pPr>
              <w:spacing w:after="0" w:line="276" w:lineRule="auto"/>
              <w:rPr>
                <w:rFonts w:eastAsia="Calibri" w:cs="Times New Roman"/>
                <w:szCs w:val="24"/>
                <w:lang w:val="en-AU"/>
              </w:rPr>
            </w:pPr>
            <w:r w:rsidRPr="009A34CD">
              <w:rPr>
                <w:rFonts w:eastAsia="Calibri" w:cs="Times New Roman"/>
                <w:szCs w:val="24"/>
                <w:lang w:val="en-AU"/>
              </w:rPr>
              <w:t>Women homelessness</w:t>
            </w:r>
          </w:p>
        </w:tc>
      </w:tr>
      <w:tr w:rsidR="00A95A5B" w:rsidRPr="009A34CD" w14:paraId="102EB372" w14:textId="77777777" w:rsidTr="007C63B6">
        <w:trPr>
          <w:trHeight w:val="1125"/>
        </w:trPr>
        <w:tc>
          <w:tcPr>
            <w:tcW w:w="2616" w:type="dxa"/>
            <w:tcBorders>
              <w:top w:val="single" w:sz="2" w:space="0" w:color="auto"/>
              <w:left w:val="double" w:sz="4" w:space="0" w:color="auto"/>
              <w:bottom w:val="single" w:sz="4" w:space="0" w:color="auto"/>
              <w:right w:val="single" w:sz="2" w:space="0" w:color="auto"/>
            </w:tcBorders>
            <w:hideMark/>
          </w:tcPr>
          <w:p w14:paraId="7B634EAA" w14:textId="77777777" w:rsidR="00A95A5B" w:rsidRPr="009A34CD" w:rsidRDefault="00A95A5B" w:rsidP="00A95A5B">
            <w:pPr>
              <w:spacing w:after="0" w:line="276" w:lineRule="auto"/>
              <w:jc w:val="left"/>
              <w:rPr>
                <w:rFonts w:eastAsia="Calibri" w:cs="Times New Roman"/>
                <w:b/>
                <w:szCs w:val="24"/>
                <w:lang w:val="en-AU"/>
              </w:rPr>
            </w:pPr>
            <w:r w:rsidRPr="009A34CD">
              <w:rPr>
                <w:rFonts w:eastAsia="Calibri" w:cs="Times New Roman"/>
                <w:b/>
                <w:szCs w:val="24"/>
                <w:lang w:val="en-AU"/>
              </w:rPr>
              <w:t>Annotation:</w:t>
            </w:r>
          </w:p>
        </w:tc>
        <w:tc>
          <w:tcPr>
            <w:tcW w:w="6426" w:type="dxa"/>
            <w:tcBorders>
              <w:top w:val="single" w:sz="2" w:space="0" w:color="auto"/>
              <w:left w:val="single" w:sz="2" w:space="0" w:color="auto"/>
              <w:bottom w:val="single" w:sz="4" w:space="0" w:color="auto"/>
              <w:right w:val="double" w:sz="4" w:space="0" w:color="auto"/>
            </w:tcBorders>
          </w:tcPr>
          <w:p w14:paraId="2BCDC5EC" w14:textId="7E2C5F33" w:rsidR="00A95A5B" w:rsidRPr="009A34CD" w:rsidRDefault="002B0697" w:rsidP="002B0697">
            <w:pPr>
              <w:spacing w:after="0" w:line="240" w:lineRule="auto"/>
              <w:rPr>
                <w:rFonts w:eastAsia="Calibri" w:cs="Times New Roman"/>
                <w:szCs w:val="24"/>
                <w:lang w:val="en-AU"/>
              </w:rPr>
            </w:pPr>
            <w:r w:rsidRPr="009A34CD">
              <w:rPr>
                <w:rFonts w:eastAsia="Calibri" w:cs="Times New Roman"/>
                <w:szCs w:val="24"/>
                <w:lang w:val="en-AU"/>
              </w:rPr>
              <w:t xml:space="preserve">The topic of this bachelor thesis is women's homelessness. The theoretical part of the thesis presents homelessness in general, describes the specifics of female homelessness and social work with homeless people and social services for this target group. The empirical part deals with the research question what are the predominant causes of homelessness, internal or external? The research method chosen was a case study of </w:t>
            </w:r>
            <w:r w:rsidR="00EB4D4F">
              <w:rPr>
                <w:rFonts w:eastAsia="Calibri" w:cs="Times New Roman"/>
                <w:szCs w:val="24"/>
                <w:lang w:val="en-AU"/>
              </w:rPr>
              <w:t>five</w:t>
            </w:r>
            <w:r w:rsidRPr="009A34CD">
              <w:rPr>
                <w:rFonts w:eastAsia="Calibri" w:cs="Times New Roman"/>
                <w:szCs w:val="24"/>
                <w:lang w:val="en-AU"/>
              </w:rPr>
              <w:t xml:space="preserve"> women, </w:t>
            </w:r>
            <w:r w:rsidRPr="009A34CD">
              <w:rPr>
                <w:rFonts w:eastAsia="Calibri" w:cs="Times New Roman"/>
                <w:szCs w:val="24"/>
                <w:lang w:val="en-AU"/>
              </w:rPr>
              <w:lastRenderedPageBreak/>
              <w:t>users of a social service for homeless women and an interview with a worker of the service.</w:t>
            </w:r>
          </w:p>
        </w:tc>
      </w:tr>
      <w:tr w:rsidR="00A95A5B" w:rsidRPr="009A34CD" w14:paraId="46E2A54A" w14:textId="77777777" w:rsidTr="00FF4D7D">
        <w:trPr>
          <w:trHeight w:val="546"/>
        </w:trPr>
        <w:tc>
          <w:tcPr>
            <w:tcW w:w="2616" w:type="dxa"/>
            <w:tcBorders>
              <w:top w:val="single" w:sz="2" w:space="0" w:color="auto"/>
              <w:left w:val="double" w:sz="4" w:space="0" w:color="auto"/>
              <w:bottom w:val="single" w:sz="4" w:space="0" w:color="auto"/>
              <w:right w:val="single" w:sz="2" w:space="0" w:color="auto"/>
            </w:tcBorders>
            <w:hideMark/>
          </w:tcPr>
          <w:p w14:paraId="6AA6E58B" w14:textId="77777777" w:rsidR="00A95A5B" w:rsidRPr="009A34CD" w:rsidRDefault="00A95A5B" w:rsidP="00A95A5B">
            <w:pPr>
              <w:spacing w:after="0" w:line="276" w:lineRule="auto"/>
              <w:jc w:val="left"/>
              <w:rPr>
                <w:rFonts w:eastAsia="Calibri" w:cs="Times New Roman"/>
                <w:b/>
                <w:szCs w:val="24"/>
                <w:lang w:val="en-AU"/>
              </w:rPr>
            </w:pPr>
            <w:r w:rsidRPr="009A34CD">
              <w:rPr>
                <w:rFonts w:eastAsia="Calibri" w:cs="Times New Roman"/>
                <w:b/>
                <w:szCs w:val="24"/>
                <w:lang w:val="en-AU"/>
              </w:rPr>
              <w:lastRenderedPageBreak/>
              <w:t>Keywords:</w:t>
            </w:r>
          </w:p>
        </w:tc>
        <w:tc>
          <w:tcPr>
            <w:tcW w:w="6426" w:type="dxa"/>
            <w:tcBorders>
              <w:top w:val="single" w:sz="4" w:space="0" w:color="auto"/>
              <w:left w:val="single" w:sz="2" w:space="0" w:color="auto"/>
              <w:bottom w:val="single" w:sz="4" w:space="0" w:color="auto"/>
              <w:right w:val="double" w:sz="4" w:space="0" w:color="auto"/>
            </w:tcBorders>
          </w:tcPr>
          <w:p w14:paraId="1FC0EA21" w14:textId="117B5455" w:rsidR="00A95A5B" w:rsidRPr="009A34CD" w:rsidRDefault="00EE68FA" w:rsidP="00FF4D7D">
            <w:pPr>
              <w:spacing w:after="0" w:line="276" w:lineRule="auto"/>
              <w:rPr>
                <w:rFonts w:eastAsia="MS Mincho" w:cs="Times New Roman"/>
                <w:szCs w:val="24"/>
                <w:lang w:val="en-AU"/>
              </w:rPr>
            </w:pPr>
            <w:r w:rsidRPr="009A34CD">
              <w:rPr>
                <w:rFonts w:eastAsia="MS Mincho" w:cs="Times New Roman"/>
                <w:szCs w:val="24"/>
                <w:lang w:val="en-AU"/>
              </w:rPr>
              <w:t>Homelessness, women homelessness</w:t>
            </w:r>
          </w:p>
        </w:tc>
      </w:tr>
      <w:tr w:rsidR="00A95A5B" w:rsidRPr="009A34CD" w14:paraId="06DF630C" w14:textId="77777777" w:rsidTr="00FF4D7D">
        <w:trPr>
          <w:trHeight w:val="359"/>
        </w:trPr>
        <w:tc>
          <w:tcPr>
            <w:tcW w:w="2616" w:type="dxa"/>
            <w:tcBorders>
              <w:top w:val="single" w:sz="2" w:space="0" w:color="auto"/>
              <w:left w:val="double" w:sz="4" w:space="0" w:color="auto"/>
              <w:bottom w:val="single" w:sz="4" w:space="0" w:color="auto"/>
              <w:right w:val="single" w:sz="2" w:space="0" w:color="auto"/>
            </w:tcBorders>
            <w:hideMark/>
          </w:tcPr>
          <w:p w14:paraId="7FEBF5A6"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1A3BE57B" w14:textId="074D1D9E" w:rsidR="00A95A5B" w:rsidRPr="009A34CD" w:rsidRDefault="000F1F44" w:rsidP="00FF4D7D">
            <w:pPr>
              <w:spacing w:after="0" w:line="276" w:lineRule="auto"/>
              <w:rPr>
                <w:rFonts w:eastAsia="Calibri" w:cs="Times New Roman"/>
                <w:szCs w:val="24"/>
              </w:rPr>
            </w:pPr>
            <w:r w:rsidRPr="009A34CD">
              <w:rPr>
                <w:rFonts w:eastAsia="Calibri" w:cs="Times New Roman"/>
                <w:szCs w:val="24"/>
              </w:rPr>
              <w:t>Souhlas s provedením výzkumu</w:t>
            </w:r>
          </w:p>
        </w:tc>
      </w:tr>
      <w:tr w:rsidR="00A95A5B" w:rsidRPr="009A34CD" w14:paraId="237F4E64" w14:textId="77777777" w:rsidTr="00FF4D7D">
        <w:trPr>
          <w:trHeight w:val="359"/>
        </w:trPr>
        <w:tc>
          <w:tcPr>
            <w:tcW w:w="2616" w:type="dxa"/>
            <w:tcBorders>
              <w:top w:val="single" w:sz="2" w:space="0" w:color="auto"/>
              <w:left w:val="double" w:sz="4" w:space="0" w:color="auto"/>
              <w:bottom w:val="single" w:sz="4" w:space="0" w:color="auto"/>
              <w:right w:val="single" w:sz="2" w:space="0" w:color="auto"/>
            </w:tcBorders>
          </w:tcPr>
          <w:p w14:paraId="42E78226" w14:textId="5DA2C70E"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Počet literatury a zdrojů:</w:t>
            </w:r>
          </w:p>
        </w:tc>
        <w:tc>
          <w:tcPr>
            <w:tcW w:w="6426" w:type="dxa"/>
            <w:tcBorders>
              <w:top w:val="single" w:sz="2" w:space="0" w:color="auto"/>
              <w:left w:val="single" w:sz="2" w:space="0" w:color="auto"/>
              <w:bottom w:val="single" w:sz="4" w:space="0" w:color="auto"/>
              <w:right w:val="double" w:sz="4" w:space="0" w:color="auto"/>
            </w:tcBorders>
          </w:tcPr>
          <w:p w14:paraId="4678CDE3" w14:textId="6592AC50" w:rsidR="00317EF5" w:rsidRPr="009A34CD" w:rsidRDefault="005935B0" w:rsidP="00317EF5">
            <w:pPr>
              <w:tabs>
                <w:tab w:val="left" w:pos="2022"/>
              </w:tabs>
              <w:spacing w:after="0" w:line="276" w:lineRule="auto"/>
              <w:rPr>
                <w:rFonts w:eastAsia="Calibri" w:cs="Times New Roman"/>
                <w:szCs w:val="24"/>
              </w:rPr>
            </w:pPr>
            <w:r>
              <w:rPr>
                <w:rFonts w:eastAsia="Calibri" w:cs="Times New Roman"/>
                <w:szCs w:val="24"/>
              </w:rPr>
              <w:t>17</w:t>
            </w:r>
          </w:p>
        </w:tc>
      </w:tr>
      <w:tr w:rsidR="00A95A5B" w:rsidRPr="009A34CD" w14:paraId="18AF97FF" w14:textId="77777777" w:rsidTr="00FF4D7D">
        <w:trPr>
          <w:trHeight w:val="415"/>
        </w:trPr>
        <w:tc>
          <w:tcPr>
            <w:tcW w:w="2616" w:type="dxa"/>
            <w:tcBorders>
              <w:top w:val="single" w:sz="4" w:space="0" w:color="auto"/>
              <w:left w:val="double" w:sz="4" w:space="0" w:color="auto"/>
              <w:bottom w:val="double" w:sz="4" w:space="0" w:color="auto"/>
              <w:right w:val="single" w:sz="2" w:space="0" w:color="auto"/>
            </w:tcBorders>
            <w:hideMark/>
          </w:tcPr>
          <w:p w14:paraId="65EF0C65" w14:textId="77777777" w:rsidR="00A95A5B" w:rsidRPr="009A34CD" w:rsidRDefault="00A95A5B" w:rsidP="00A95A5B">
            <w:pPr>
              <w:spacing w:after="0" w:line="276" w:lineRule="auto"/>
              <w:jc w:val="left"/>
              <w:rPr>
                <w:rFonts w:eastAsia="Calibri" w:cs="Times New Roman"/>
                <w:b/>
                <w:szCs w:val="24"/>
              </w:rPr>
            </w:pPr>
            <w:r w:rsidRPr="009A34CD">
              <w:rPr>
                <w:rFonts w:eastAsia="Calibri" w:cs="Times New Roman"/>
                <w:b/>
                <w:szCs w:val="24"/>
              </w:rPr>
              <w:t>Rozsah práce:</w:t>
            </w:r>
          </w:p>
        </w:tc>
        <w:tc>
          <w:tcPr>
            <w:tcW w:w="6426" w:type="dxa"/>
            <w:tcBorders>
              <w:top w:val="single" w:sz="4" w:space="0" w:color="auto"/>
              <w:left w:val="single" w:sz="2" w:space="0" w:color="auto"/>
              <w:bottom w:val="double" w:sz="4" w:space="0" w:color="auto"/>
              <w:right w:val="double" w:sz="4" w:space="0" w:color="auto"/>
            </w:tcBorders>
          </w:tcPr>
          <w:p w14:paraId="1EBB7621" w14:textId="7704D398" w:rsidR="00A95A5B" w:rsidRPr="009A34CD" w:rsidRDefault="005935B0" w:rsidP="00FF4D7D">
            <w:pPr>
              <w:spacing w:after="0" w:line="276" w:lineRule="auto"/>
              <w:rPr>
                <w:rFonts w:eastAsia="Calibri" w:cs="Times New Roman"/>
                <w:szCs w:val="24"/>
              </w:rPr>
            </w:pPr>
            <w:r>
              <w:rPr>
                <w:rFonts w:eastAsia="Calibri" w:cs="Times New Roman"/>
                <w:szCs w:val="24"/>
              </w:rPr>
              <w:t>48</w:t>
            </w:r>
          </w:p>
        </w:tc>
      </w:tr>
    </w:tbl>
    <w:p w14:paraId="50796EF7" w14:textId="4FC9CFA6" w:rsidR="00A95A5B" w:rsidRPr="009A34CD" w:rsidRDefault="00A95A5B">
      <w:pPr>
        <w:spacing w:line="259" w:lineRule="auto"/>
        <w:jc w:val="left"/>
      </w:pPr>
      <w:r w:rsidRPr="009A34CD">
        <w:br w:type="page"/>
      </w:r>
    </w:p>
    <w:sdt>
      <w:sdtPr>
        <w:id w:val="1167232313"/>
        <w:docPartObj>
          <w:docPartGallery w:val="Table of Contents"/>
          <w:docPartUnique/>
        </w:docPartObj>
      </w:sdtPr>
      <w:sdtContent>
        <w:p w14:paraId="37F9A8FC" w14:textId="046F5775" w:rsidR="00E86B50" w:rsidRPr="009A34CD" w:rsidRDefault="00E86B50" w:rsidP="1BEDC046">
          <w:pPr>
            <w:rPr>
              <w:rStyle w:val="Siln"/>
              <w:b w:val="0"/>
            </w:rPr>
          </w:pPr>
          <w:r w:rsidRPr="1BEDC046">
            <w:rPr>
              <w:rStyle w:val="Siln"/>
            </w:rPr>
            <w:t>Obsah</w:t>
          </w:r>
        </w:p>
        <w:p w14:paraId="101BF6E2" w14:textId="0E3F8F40" w:rsidR="00426BAC" w:rsidRDefault="1BEDC046">
          <w:pPr>
            <w:pStyle w:val="Obsah1"/>
            <w:tabs>
              <w:tab w:val="right" w:leader="dot" w:pos="8210"/>
            </w:tabs>
            <w:rPr>
              <w:rFonts w:asciiTheme="minorHAnsi" w:eastAsiaTheme="minorEastAsia" w:hAnsiTheme="minorHAnsi"/>
              <w:noProof/>
              <w:sz w:val="22"/>
              <w:lang w:eastAsia="cs-CZ"/>
            </w:rPr>
          </w:pPr>
          <w:r>
            <w:fldChar w:fldCharType="begin"/>
          </w:r>
          <w:r w:rsidR="00E86B50">
            <w:instrText>TOC \o "1-3" \h \z \u</w:instrText>
          </w:r>
          <w:r>
            <w:fldChar w:fldCharType="separate"/>
          </w:r>
          <w:hyperlink w:anchor="_Toc162820177" w:history="1">
            <w:r w:rsidR="00426BAC" w:rsidRPr="00642831">
              <w:rPr>
                <w:rStyle w:val="Hypertextovodkaz"/>
                <w:noProof/>
              </w:rPr>
              <w:t>Úvod</w:t>
            </w:r>
            <w:r w:rsidR="00426BAC">
              <w:rPr>
                <w:noProof/>
                <w:webHidden/>
              </w:rPr>
              <w:tab/>
            </w:r>
            <w:r w:rsidR="00426BAC">
              <w:rPr>
                <w:noProof/>
                <w:webHidden/>
              </w:rPr>
              <w:fldChar w:fldCharType="begin"/>
            </w:r>
            <w:r w:rsidR="00426BAC">
              <w:rPr>
                <w:noProof/>
                <w:webHidden/>
              </w:rPr>
              <w:instrText xml:space="preserve"> PAGEREF _Toc162820177 \h </w:instrText>
            </w:r>
            <w:r w:rsidR="00426BAC">
              <w:rPr>
                <w:noProof/>
                <w:webHidden/>
              </w:rPr>
            </w:r>
            <w:r w:rsidR="00426BAC">
              <w:rPr>
                <w:noProof/>
                <w:webHidden/>
              </w:rPr>
              <w:fldChar w:fldCharType="separate"/>
            </w:r>
            <w:r w:rsidR="00426BAC">
              <w:rPr>
                <w:noProof/>
                <w:webHidden/>
              </w:rPr>
              <w:t>8</w:t>
            </w:r>
            <w:r w:rsidR="00426BAC">
              <w:rPr>
                <w:noProof/>
                <w:webHidden/>
              </w:rPr>
              <w:fldChar w:fldCharType="end"/>
            </w:r>
          </w:hyperlink>
        </w:p>
        <w:p w14:paraId="1BDB0216" w14:textId="0A8AE804" w:rsidR="00426BAC" w:rsidRDefault="00000000">
          <w:pPr>
            <w:pStyle w:val="Obsah1"/>
            <w:tabs>
              <w:tab w:val="right" w:leader="dot" w:pos="8210"/>
            </w:tabs>
            <w:rPr>
              <w:rFonts w:asciiTheme="minorHAnsi" w:eastAsiaTheme="minorEastAsia" w:hAnsiTheme="minorHAnsi"/>
              <w:noProof/>
              <w:sz w:val="22"/>
              <w:lang w:eastAsia="cs-CZ"/>
            </w:rPr>
          </w:pPr>
          <w:hyperlink w:anchor="_Toc162820178" w:history="1">
            <w:r w:rsidR="00426BAC" w:rsidRPr="00642831">
              <w:rPr>
                <w:rStyle w:val="Hypertextovodkaz"/>
                <w:noProof/>
              </w:rPr>
              <w:t>Teoretická část</w:t>
            </w:r>
            <w:r w:rsidR="00426BAC">
              <w:rPr>
                <w:noProof/>
                <w:webHidden/>
              </w:rPr>
              <w:tab/>
            </w:r>
            <w:r w:rsidR="00426BAC">
              <w:rPr>
                <w:noProof/>
                <w:webHidden/>
              </w:rPr>
              <w:fldChar w:fldCharType="begin"/>
            </w:r>
            <w:r w:rsidR="00426BAC">
              <w:rPr>
                <w:noProof/>
                <w:webHidden/>
              </w:rPr>
              <w:instrText xml:space="preserve"> PAGEREF _Toc162820178 \h </w:instrText>
            </w:r>
            <w:r w:rsidR="00426BAC">
              <w:rPr>
                <w:noProof/>
                <w:webHidden/>
              </w:rPr>
            </w:r>
            <w:r w:rsidR="00426BAC">
              <w:rPr>
                <w:noProof/>
                <w:webHidden/>
              </w:rPr>
              <w:fldChar w:fldCharType="separate"/>
            </w:r>
            <w:r w:rsidR="00426BAC">
              <w:rPr>
                <w:noProof/>
                <w:webHidden/>
              </w:rPr>
              <w:t>10</w:t>
            </w:r>
            <w:r w:rsidR="00426BAC">
              <w:rPr>
                <w:noProof/>
                <w:webHidden/>
              </w:rPr>
              <w:fldChar w:fldCharType="end"/>
            </w:r>
          </w:hyperlink>
        </w:p>
        <w:p w14:paraId="3BEBD27F" w14:textId="47193992" w:rsidR="00426BAC" w:rsidRDefault="00000000">
          <w:pPr>
            <w:pStyle w:val="Obsah1"/>
            <w:tabs>
              <w:tab w:val="left" w:pos="480"/>
              <w:tab w:val="right" w:leader="dot" w:pos="8210"/>
            </w:tabs>
            <w:rPr>
              <w:rFonts w:asciiTheme="minorHAnsi" w:eastAsiaTheme="minorEastAsia" w:hAnsiTheme="minorHAnsi"/>
              <w:noProof/>
              <w:sz w:val="22"/>
              <w:lang w:eastAsia="cs-CZ"/>
            </w:rPr>
          </w:pPr>
          <w:hyperlink w:anchor="_Toc162820179" w:history="1">
            <w:r w:rsidR="00426BAC" w:rsidRPr="00642831">
              <w:rPr>
                <w:rStyle w:val="Hypertextovodkaz"/>
                <w:noProof/>
              </w:rPr>
              <w:t>1</w:t>
            </w:r>
            <w:r w:rsidR="00426BAC">
              <w:rPr>
                <w:rFonts w:asciiTheme="minorHAnsi" w:eastAsiaTheme="minorEastAsia" w:hAnsiTheme="minorHAnsi"/>
                <w:noProof/>
                <w:sz w:val="22"/>
                <w:lang w:eastAsia="cs-CZ"/>
              </w:rPr>
              <w:tab/>
            </w:r>
            <w:r w:rsidR="00426BAC" w:rsidRPr="00642831">
              <w:rPr>
                <w:rStyle w:val="Hypertextovodkaz"/>
                <w:noProof/>
              </w:rPr>
              <w:t>Charakteristika bezdomovectví</w:t>
            </w:r>
            <w:r w:rsidR="00426BAC">
              <w:rPr>
                <w:noProof/>
                <w:webHidden/>
              </w:rPr>
              <w:tab/>
            </w:r>
            <w:r w:rsidR="00426BAC">
              <w:rPr>
                <w:noProof/>
                <w:webHidden/>
              </w:rPr>
              <w:fldChar w:fldCharType="begin"/>
            </w:r>
            <w:r w:rsidR="00426BAC">
              <w:rPr>
                <w:noProof/>
                <w:webHidden/>
              </w:rPr>
              <w:instrText xml:space="preserve"> PAGEREF _Toc162820179 \h </w:instrText>
            </w:r>
            <w:r w:rsidR="00426BAC">
              <w:rPr>
                <w:noProof/>
                <w:webHidden/>
              </w:rPr>
            </w:r>
            <w:r w:rsidR="00426BAC">
              <w:rPr>
                <w:noProof/>
                <w:webHidden/>
              </w:rPr>
              <w:fldChar w:fldCharType="separate"/>
            </w:r>
            <w:r w:rsidR="00426BAC">
              <w:rPr>
                <w:noProof/>
                <w:webHidden/>
              </w:rPr>
              <w:t>11</w:t>
            </w:r>
            <w:r w:rsidR="00426BAC">
              <w:rPr>
                <w:noProof/>
                <w:webHidden/>
              </w:rPr>
              <w:fldChar w:fldCharType="end"/>
            </w:r>
          </w:hyperlink>
        </w:p>
        <w:p w14:paraId="60F71712" w14:textId="4B06DF1E" w:rsidR="00426BAC" w:rsidRDefault="00000000">
          <w:pPr>
            <w:pStyle w:val="Obsah2"/>
            <w:rPr>
              <w:rFonts w:asciiTheme="minorHAnsi" w:eastAsiaTheme="minorEastAsia" w:hAnsiTheme="minorHAnsi"/>
              <w:noProof/>
              <w:sz w:val="22"/>
              <w:lang w:eastAsia="cs-CZ"/>
            </w:rPr>
          </w:pPr>
          <w:hyperlink w:anchor="_Toc162820180" w:history="1">
            <w:r w:rsidR="00426BAC" w:rsidRPr="00642831">
              <w:rPr>
                <w:rStyle w:val="Hypertextovodkaz"/>
                <w:noProof/>
              </w:rPr>
              <w:t>1.1</w:t>
            </w:r>
            <w:r w:rsidR="00426BAC">
              <w:rPr>
                <w:rFonts w:asciiTheme="minorHAnsi" w:eastAsiaTheme="minorEastAsia" w:hAnsiTheme="minorHAnsi"/>
                <w:noProof/>
                <w:sz w:val="22"/>
                <w:lang w:eastAsia="cs-CZ"/>
              </w:rPr>
              <w:tab/>
            </w:r>
            <w:r w:rsidR="00426BAC" w:rsidRPr="00642831">
              <w:rPr>
                <w:rStyle w:val="Hypertextovodkaz"/>
                <w:noProof/>
              </w:rPr>
              <w:t>Bezdomovectví</w:t>
            </w:r>
            <w:r w:rsidR="00426BAC">
              <w:rPr>
                <w:noProof/>
                <w:webHidden/>
              </w:rPr>
              <w:tab/>
            </w:r>
            <w:r w:rsidR="00426BAC">
              <w:rPr>
                <w:noProof/>
                <w:webHidden/>
              </w:rPr>
              <w:fldChar w:fldCharType="begin"/>
            </w:r>
            <w:r w:rsidR="00426BAC">
              <w:rPr>
                <w:noProof/>
                <w:webHidden/>
              </w:rPr>
              <w:instrText xml:space="preserve"> PAGEREF _Toc162820180 \h </w:instrText>
            </w:r>
            <w:r w:rsidR="00426BAC">
              <w:rPr>
                <w:noProof/>
                <w:webHidden/>
              </w:rPr>
            </w:r>
            <w:r w:rsidR="00426BAC">
              <w:rPr>
                <w:noProof/>
                <w:webHidden/>
              </w:rPr>
              <w:fldChar w:fldCharType="separate"/>
            </w:r>
            <w:r w:rsidR="00426BAC">
              <w:rPr>
                <w:noProof/>
                <w:webHidden/>
              </w:rPr>
              <w:t>12</w:t>
            </w:r>
            <w:r w:rsidR="00426BAC">
              <w:rPr>
                <w:noProof/>
                <w:webHidden/>
              </w:rPr>
              <w:fldChar w:fldCharType="end"/>
            </w:r>
          </w:hyperlink>
        </w:p>
        <w:p w14:paraId="023CEB94" w14:textId="674EF974" w:rsidR="00426BAC" w:rsidRDefault="00000000">
          <w:pPr>
            <w:pStyle w:val="Obsah2"/>
            <w:rPr>
              <w:rFonts w:asciiTheme="minorHAnsi" w:eastAsiaTheme="minorEastAsia" w:hAnsiTheme="minorHAnsi"/>
              <w:noProof/>
              <w:sz w:val="22"/>
              <w:lang w:eastAsia="cs-CZ"/>
            </w:rPr>
          </w:pPr>
          <w:hyperlink w:anchor="_Toc162820181" w:history="1">
            <w:r w:rsidR="00426BAC" w:rsidRPr="00642831">
              <w:rPr>
                <w:rStyle w:val="Hypertextovodkaz"/>
                <w:rFonts w:eastAsia="Times New Roman"/>
                <w:noProof/>
                <w:lang w:eastAsia="cs-CZ"/>
              </w:rPr>
              <w:t>1.2</w:t>
            </w:r>
            <w:r w:rsidR="00426BAC">
              <w:rPr>
                <w:rFonts w:asciiTheme="minorHAnsi" w:eastAsiaTheme="minorEastAsia" w:hAnsiTheme="minorHAnsi"/>
                <w:noProof/>
                <w:sz w:val="22"/>
                <w:lang w:eastAsia="cs-CZ"/>
              </w:rPr>
              <w:tab/>
            </w:r>
            <w:r w:rsidR="00426BAC" w:rsidRPr="00642831">
              <w:rPr>
                <w:rStyle w:val="Hypertextovodkaz"/>
                <w:rFonts w:eastAsia="Times New Roman"/>
                <w:noProof/>
                <w:lang w:eastAsia="cs-CZ"/>
              </w:rPr>
              <w:t>Typologie bezdomovectví</w:t>
            </w:r>
            <w:r w:rsidR="00426BAC">
              <w:rPr>
                <w:noProof/>
                <w:webHidden/>
              </w:rPr>
              <w:tab/>
            </w:r>
            <w:r w:rsidR="00426BAC">
              <w:rPr>
                <w:noProof/>
                <w:webHidden/>
              </w:rPr>
              <w:fldChar w:fldCharType="begin"/>
            </w:r>
            <w:r w:rsidR="00426BAC">
              <w:rPr>
                <w:noProof/>
                <w:webHidden/>
              </w:rPr>
              <w:instrText xml:space="preserve"> PAGEREF _Toc162820181 \h </w:instrText>
            </w:r>
            <w:r w:rsidR="00426BAC">
              <w:rPr>
                <w:noProof/>
                <w:webHidden/>
              </w:rPr>
            </w:r>
            <w:r w:rsidR="00426BAC">
              <w:rPr>
                <w:noProof/>
                <w:webHidden/>
              </w:rPr>
              <w:fldChar w:fldCharType="separate"/>
            </w:r>
            <w:r w:rsidR="00426BAC">
              <w:rPr>
                <w:noProof/>
                <w:webHidden/>
              </w:rPr>
              <w:t>12</w:t>
            </w:r>
            <w:r w:rsidR="00426BAC">
              <w:rPr>
                <w:noProof/>
                <w:webHidden/>
              </w:rPr>
              <w:fldChar w:fldCharType="end"/>
            </w:r>
          </w:hyperlink>
        </w:p>
        <w:p w14:paraId="76263EAA" w14:textId="515417F0" w:rsidR="00426BAC" w:rsidRDefault="00000000">
          <w:pPr>
            <w:pStyle w:val="Obsah2"/>
            <w:rPr>
              <w:rFonts w:asciiTheme="minorHAnsi" w:eastAsiaTheme="minorEastAsia" w:hAnsiTheme="minorHAnsi"/>
              <w:noProof/>
              <w:sz w:val="22"/>
              <w:lang w:eastAsia="cs-CZ"/>
            </w:rPr>
          </w:pPr>
          <w:hyperlink w:anchor="_Toc162820182" w:history="1">
            <w:r w:rsidR="00426BAC" w:rsidRPr="00642831">
              <w:rPr>
                <w:rStyle w:val="Hypertextovodkaz"/>
                <w:noProof/>
                <w:lang w:eastAsia="cs-CZ"/>
              </w:rPr>
              <w:t>1.3</w:t>
            </w:r>
            <w:r w:rsidR="00426BAC">
              <w:rPr>
                <w:rFonts w:asciiTheme="minorHAnsi" w:eastAsiaTheme="minorEastAsia" w:hAnsiTheme="minorHAnsi"/>
                <w:noProof/>
                <w:sz w:val="22"/>
                <w:lang w:eastAsia="cs-CZ"/>
              </w:rPr>
              <w:tab/>
            </w:r>
            <w:r w:rsidR="00426BAC" w:rsidRPr="00642831">
              <w:rPr>
                <w:rStyle w:val="Hypertextovodkaz"/>
                <w:noProof/>
                <w:lang w:eastAsia="cs-CZ"/>
              </w:rPr>
              <w:t>Příčiny bezdomovectví</w:t>
            </w:r>
            <w:r w:rsidR="00426BAC">
              <w:rPr>
                <w:noProof/>
                <w:webHidden/>
              </w:rPr>
              <w:tab/>
            </w:r>
            <w:r w:rsidR="00426BAC">
              <w:rPr>
                <w:noProof/>
                <w:webHidden/>
              </w:rPr>
              <w:fldChar w:fldCharType="begin"/>
            </w:r>
            <w:r w:rsidR="00426BAC">
              <w:rPr>
                <w:noProof/>
                <w:webHidden/>
              </w:rPr>
              <w:instrText xml:space="preserve"> PAGEREF _Toc162820182 \h </w:instrText>
            </w:r>
            <w:r w:rsidR="00426BAC">
              <w:rPr>
                <w:noProof/>
                <w:webHidden/>
              </w:rPr>
            </w:r>
            <w:r w:rsidR="00426BAC">
              <w:rPr>
                <w:noProof/>
                <w:webHidden/>
              </w:rPr>
              <w:fldChar w:fldCharType="separate"/>
            </w:r>
            <w:r w:rsidR="00426BAC">
              <w:rPr>
                <w:noProof/>
                <w:webHidden/>
              </w:rPr>
              <w:t>14</w:t>
            </w:r>
            <w:r w:rsidR="00426BAC">
              <w:rPr>
                <w:noProof/>
                <w:webHidden/>
              </w:rPr>
              <w:fldChar w:fldCharType="end"/>
            </w:r>
          </w:hyperlink>
        </w:p>
        <w:p w14:paraId="343EFEEA" w14:textId="43002DD4" w:rsidR="00426BAC" w:rsidRDefault="00000000">
          <w:pPr>
            <w:pStyle w:val="Obsah1"/>
            <w:tabs>
              <w:tab w:val="left" w:pos="480"/>
              <w:tab w:val="right" w:leader="dot" w:pos="8210"/>
            </w:tabs>
            <w:rPr>
              <w:rFonts w:asciiTheme="minorHAnsi" w:eastAsiaTheme="minorEastAsia" w:hAnsiTheme="minorHAnsi"/>
              <w:noProof/>
              <w:sz w:val="22"/>
              <w:lang w:eastAsia="cs-CZ"/>
            </w:rPr>
          </w:pPr>
          <w:hyperlink w:anchor="_Toc162820183" w:history="1">
            <w:r w:rsidR="00426BAC" w:rsidRPr="00642831">
              <w:rPr>
                <w:rStyle w:val="Hypertextovodkaz"/>
                <w:noProof/>
                <w:lang w:eastAsia="cs-CZ"/>
              </w:rPr>
              <w:t>2</w:t>
            </w:r>
            <w:r w:rsidR="00426BAC">
              <w:rPr>
                <w:rFonts w:asciiTheme="minorHAnsi" w:eastAsiaTheme="minorEastAsia" w:hAnsiTheme="minorHAnsi"/>
                <w:noProof/>
                <w:sz w:val="22"/>
                <w:lang w:eastAsia="cs-CZ"/>
              </w:rPr>
              <w:tab/>
            </w:r>
            <w:r w:rsidR="00426BAC" w:rsidRPr="00642831">
              <w:rPr>
                <w:rStyle w:val="Hypertextovodkaz"/>
                <w:noProof/>
                <w:lang w:eastAsia="cs-CZ"/>
              </w:rPr>
              <w:t>Sociální práce s lidmi bez domova</w:t>
            </w:r>
            <w:r w:rsidR="00426BAC">
              <w:rPr>
                <w:noProof/>
                <w:webHidden/>
              </w:rPr>
              <w:tab/>
            </w:r>
            <w:r w:rsidR="00426BAC">
              <w:rPr>
                <w:noProof/>
                <w:webHidden/>
              </w:rPr>
              <w:fldChar w:fldCharType="begin"/>
            </w:r>
            <w:r w:rsidR="00426BAC">
              <w:rPr>
                <w:noProof/>
                <w:webHidden/>
              </w:rPr>
              <w:instrText xml:space="preserve"> PAGEREF _Toc162820183 \h </w:instrText>
            </w:r>
            <w:r w:rsidR="00426BAC">
              <w:rPr>
                <w:noProof/>
                <w:webHidden/>
              </w:rPr>
            </w:r>
            <w:r w:rsidR="00426BAC">
              <w:rPr>
                <w:noProof/>
                <w:webHidden/>
              </w:rPr>
              <w:fldChar w:fldCharType="separate"/>
            </w:r>
            <w:r w:rsidR="00426BAC">
              <w:rPr>
                <w:noProof/>
                <w:webHidden/>
              </w:rPr>
              <w:t>18</w:t>
            </w:r>
            <w:r w:rsidR="00426BAC">
              <w:rPr>
                <w:noProof/>
                <w:webHidden/>
              </w:rPr>
              <w:fldChar w:fldCharType="end"/>
            </w:r>
          </w:hyperlink>
        </w:p>
        <w:p w14:paraId="6FC62ADA" w14:textId="777D186A" w:rsidR="00426BAC" w:rsidRDefault="00000000">
          <w:pPr>
            <w:pStyle w:val="Obsah2"/>
            <w:rPr>
              <w:rFonts w:asciiTheme="minorHAnsi" w:eastAsiaTheme="minorEastAsia" w:hAnsiTheme="minorHAnsi"/>
              <w:noProof/>
              <w:sz w:val="22"/>
              <w:lang w:eastAsia="cs-CZ"/>
            </w:rPr>
          </w:pPr>
          <w:hyperlink w:anchor="_Toc162820184" w:history="1">
            <w:r w:rsidR="00426BAC" w:rsidRPr="00642831">
              <w:rPr>
                <w:rStyle w:val="Hypertextovodkaz"/>
                <w:rFonts w:eastAsia="Times New Roman"/>
                <w:noProof/>
                <w:lang w:eastAsia="cs-CZ"/>
              </w:rPr>
              <w:t>2.1</w:t>
            </w:r>
            <w:r w:rsidR="00426BAC">
              <w:rPr>
                <w:rFonts w:asciiTheme="minorHAnsi" w:eastAsiaTheme="minorEastAsia" w:hAnsiTheme="minorHAnsi"/>
                <w:noProof/>
                <w:sz w:val="22"/>
                <w:lang w:eastAsia="cs-CZ"/>
              </w:rPr>
              <w:tab/>
            </w:r>
            <w:r w:rsidR="00426BAC" w:rsidRPr="00642831">
              <w:rPr>
                <w:rStyle w:val="Hypertextovodkaz"/>
                <w:rFonts w:eastAsia="Times New Roman"/>
                <w:noProof/>
                <w:lang w:eastAsia="cs-CZ"/>
              </w:rPr>
              <w:t>Služby pro lidi bez domova</w:t>
            </w:r>
            <w:r w:rsidR="00426BAC">
              <w:rPr>
                <w:noProof/>
                <w:webHidden/>
              </w:rPr>
              <w:tab/>
            </w:r>
            <w:r w:rsidR="00426BAC">
              <w:rPr>
                <w:noProof/>
                <w:webHidden/>
              </w:rPr>
              <w:fldChar w:fldCharType="begin"/>
            </w:r>
            <w:r w:rsidR="00426BAC">
              <w:rPr>
                <w:noProof/>
                <w:webHidden/>
              </w:rPr>
              <w:instrText xml:space="preserve"> PAGEREF _Toc162820184 \h </w:instrText>
            </w:r>
            <w:r w:rsidR="00426BAC">
              <w:rPr>
                <w:noProof/>
                <w:webHidden/>
              </w:rPr>
            </w:r>
            <w:r w:rsidR="00426BAC">
              <w:rPr>
                <w:noProof/>
                <w:webHidden/>
              </w:rPr>
              <w:fldChar w:fldCharType="separate"/>
            </w:r>
            <w:r w:rsidR="00426BAC">
              <w:rPr>
                <w:noProof/>
                <w:webHidden/>
              </w:rPr>
              <w:t>20</w:t>
            </w:r>
            <w:r w:rsidR="00426BAC">
              <w:rPr>
                <w:noProof/>
                <w:webHidden/>
              </w:rPr>
              <w:fldChar w:fldCharType="end"/>
            </w:r>
          </w:hyperlink>
        </w:p>
        <w:p w14:paraId="2066D0DA" w14:textId="3E956C89" w:rsidR="00426BAC" w:rsidRDefault="00000000">
          <w:pPr>
            <w:pStyle w:val="Obsah1"/>
            <w:tabs>
              <w:tab w:val="left" w:pos="480"/>
              <w:tab w:val="right" w:leader="dot" w:pos="8210"/>
            </w:tabs>
            <w:rPr>
              <w:rFonts w:asciiTheme="minorHAnsi" w:eastAsiaTheme="minorEastAsia" w:hAnsiTheme="minorHAnsi"/>
              <w:noProof/>
              <w:sz w:val="22"/>
              <w:lang w:eastAsia="cs-CZ"/>
            </w:rPr>
          </w:pPr>
          <w:hyperlink w:anchor="_Toc162820185" w:history="1">
            <w:r w:rsidR="00426BAC" w:rsidRPr="00642831">
              <w:rPr>
                <w:rStyle w:val="Hypertextovodkaz"/>
                <w:noProof/>
                <w:lang w:eastAsia="cs-CZ"/>
              </w:rPr>
              <w:t>3</w:t>
            </w:r>
            <w:r w:rsidR="00426BAC">
              <w:rPr>
                <w:rFonts w:asciiTheme="minorHAnsi" w:eastAsiaTheme="minorEastAsia" w:hAnsiTheme="minorHAnsi"/>
                <w:noProof/>
                <w:sz w:val="22"/>
                <w:lang w:eastAsia="cs-CZ"/>
              </w:rPr>
              <w:tab/>
            </w:r>
            <w:r w:rsidR="00426BAC" w:rsidRPr="00642831">
              <w:rPr>
                <w:rStyle w:val="Hypertextovodkaz"/>
                <w:noProof/>
                <w:lang w:eastAsia="cs-CZ"/>
              </w:rPr>
              <w:t>Ženské bezdomovectví</w:t>
            </w:r>
            <w:r w:rsidR="00426BAC">
              <w:rPr>
                <w:noProof/>
                <w:webHidden/>
              </w:rPr>
              <w:tab/>
            </w:r>
            <w:r w:rsidR="00426BAC">
              <w:rPr>
                <w:noProof/>
                <w:webHidden/>
              </w:rPr>
              <w:fldChar w:fldCharType="begin"/>
            </w:r>
            <w:r w:rsidR="00426BAC">
              <w:rPr>
                <w:noProof/>
                <w:webHidden/>
              </w:rPr>
              <w:instrText xml:space="preserve"> PAGEREF _Toc162820185 \h </w:instrText>
            </w:r>
            <w:r w:rsidR="00426BAC">
              <w:rPr>
                <w:noProof/>
                <w:webHidden/>
              </w:rPr>
            </w:r>
            <w:r w:rsidR="00426BAC">
              <w:rPr>
                <w:noProof/>
                <w:webHidden/>
              </w:rPr>
              <w:fldChar w:fldCharType="separate"/>
            </w:r>
            <w:r w:rsidR="00426BAC">
              <w:rPr>
                <w:noProof/>
                <w:webHidden/>
              </w:rPr>
              <w:t>22</w:t>
            </w:r>
            <w:r w:rsidR="00426BAC">
              <w:rPr>
                <w:noProof/>
                <w:webHidden/>
              </w:rPr>
              <w:fldChar w:fldCharType="end"/>
            </w:r>
          </w:hyperlink>
        </w:p>
        <w:p w14:paraId="23670527" w14:textId="57BF5168" w:rsidR="00426BAC" w:rsidRDefault="00000000">
          <w:pPr>
            <w:pStyle w:val="Obsah2"/>
            <w:rPr>
              <w:rFonts w:asciiTheme="minorHAnsi" w:eastAsiaTheme="minorEastAsia" w:hAnsiTheme="minorHAnsi"/>
              <w:noProof/>
              <w:sz w:val="22"/>
              <w:lang w:eastAsia="cs-CZ"/>
            </w:rPr>
          </w:pPr>
          <w:hyperlink w:anchor="_Toc162820186" w:history="1">
            <w:r w:rsidR="00426BAC" w:rsidRPr="00642831">
              <w:rPr>
                <w:rStyle w:val="Hypertextovodkaz"/>
                <w:noProof/>
                <w:lang w:eastAsia="cs-CZ"/>
              </w:rPr>
              <w:t>3.1</w:t>
            </w:r>
            <w:r w:rsidR="00426BAC">
              <w:rPr>
                <w:rFonts w:asciiTheme="minorHAnsi" w:eastAsiaTheme="minorEastAsia" w:hAnsiTheme="minorHAnsi"/>
                <w:noProof/>
                <w:sz w:val="22"/>
                <w:lang w:eastAsia="cs-CZ"/>
              </w:rPr>
              <w:tab/>
            </w:r>
            <w:r w:rsidR="00426BAC" w:rsidRPr="00642831">
              <w:rPr>
                <w:rStyle w:val="Hypertextovodkaz"/>
                <w:noProof/>
                <w:lang w:eastAsia="cs-CZ"/>
              </w:rPr>
              <w:t>Příčiny vzniku ženského bezdomovectví</w:t>
            </w:r>
            <w:r w:rsidR="00426BAC">
              <w:rPr>
                <w:noProof/>
                <w:webHidden/>
              </w:rPr>
              <w:tab/>
            </w:r>
            <w:r w:rsidR="00426BAC">
              <w:rPr>
                <w:noProof/>
                <w:webHidden/>
              </w:rPr>
              <w:fldChar w:fldCharType="begin"/>
            </w:r>
            <w:r w:rsidR="00426BAC">
              <w:rPr>
                <w:noProof/>
                <w:webHidden/>
              </w:rPr>
              <w:instrText xml:space="preserve"> PAGEREF _Toc162820186 \h </w:instrText>
            </w:r>
            <w:r w:rsidR="00426BAC">
              <w:rPr>
                <w:noProof/>
                <w:webHidden/>
              </w:rPr>
            </w:r>
            <w:r w:rsidR="00426BAC">
              <w:rPr>
                <w:noProof/>
                <w:webHidden/>
              </w:rPr>
              <w:fldChar w:fldCharType="separate"/>
            </w:r>
            <w:r w:rsidR="00426BAC">
              <w:rPr>
                <w:noProof/>
                <w:webHidden/>
              </w:rPr>
              <w:t>24</w:t>
            </w:r>
            <w:r w:rsidR="00426BAC">
              <w:rPr>
                <w:noProof/>
                <w:webHidden/>
              </w:rPr>
              <w:fldChar w:fldCharType="end"/>
            </w:r>
          </w:hyperlink>
        </w:p>
        <w:p w14:paraId="423D675C" w14:textId="4945C3F8" w:rsidR="00426BAC" w:rsidRDefault="00000000">
          <w:pPr>
            <w:pStyle w:val="Obsah2"/>
            <w:rPr>
              <w:rFonts w:asciiTheme="minorHAnsi" w:eastAsiaTheme="minorEastAsia" w:hAnsiTheme="minorHAnsi"/>
              <w:noProof/>
              <w:sz w:val="22"/>
              <w:lang w:eastAsia="cs-CZ"/>
            </w:rPr>
          </w:pPr>
          <w:hyperlink w:anchor="_Toc162820187" w:history="1">
            <w:r w:rsidR="00426BAC" w:rsidRPr="00642831">
              <w:rPr>
                <w:rStyle w:val="Hypertextovodkaz"/>
                <w:noProof/>
                <w:lang w:eastAsia="cs-CZ"/>
              </w:rPr>
              <w:t>3.2</w:t>
            </w:r>
            <w:r w:rsidR="00426BAC">
              <w:rPr>
                <w:rFonts w:asciiTheme="minorHAnsi" w:eastAsiaTheme="minorEastAsia" w:hAnsiTheme="minorHAnsi"/>
                <w:noProof/>
                <w:sz w:val="22"/>
                <w:lang w:eastAsia="cs-CZ"/>
              </w:rPr>
              <w:tab/>
            </w:r>
            <w:r w:rsidR="00426BAC" w:rsidRPr="00642831">
              <w:rPr>
                <w:rStyle w:val="Hypertextovodkaz"/>
                <w:noProof/>
                <w:lang w:eastAsia="cs-CZ"/>
              </w:rPr>
              <w:t>Služby pro ženy bez domova</w:t>
            </w:r>
            <w:r w:rsidR="00426BAC">
              <w:rPr>
                <w:noProof/>
                <w:webHidden/>
              </w:rPr>
              <w:tab/>
            </w:r>
            <w:r w:rsidR="00426BAC">
              <w:rPr>
                <w:noProof/>
                <w:webHidden/>
              </w:rPr>
              <w:fldChar w:fldCharType="begin"/>
            </w:r>
            <w:r w:rsidR="00426BAC">
              <w:rPr>
                <w:noProof/>
                <w:webHidden/>
              </w:rPr>
              <w:instrText xml:space="preserve"> PAGEREF _Toc162820187 \h </w:instrText>
            </w:r>
            <w:r w:rsidR="00426BAC">
              <w:rPr>
                <w:noProof/>
                <w:webHidden/>
              </w:rPr>
            </w:r>
            <w:r w:rsidR="00426BAC">
              <w:rPr>
                <w:noProof/>
                <w:webHidden/>
              </w:rPr>
              <w:fldChar w:fldCharType="separate"/>
            </w:r>
            <w:r w:rsidR="00426BAC">
              <w:rPr>
                <w:noProof/>
                <w:webHidden/>
              </w:rPr>
              <w:t>25</w:t>
            </w:r>
            <w:r w:rsidR="00426BAC">
              <w:rPr>
                <w:noProof/>
                <w:webHidden/>
              </w:rPr>
              <w:fldChar w:fldCharType="end"/>
            </w:r>
          </w:hyperlink>
        </w:p>
        <w:p w14:paraId="48B3051F" w14:textId="4283F018" w:rsidR="00426BAC" w:rsidRDefault="00000000">
          <w:pPr>
            <w:pStyle w:val="Obsah1"/>
            <w:tabs>
              <w:tab w:val="right" w:leader="dot" w:pos="8210"/>
            </w:tabs>
            <w:rPr>
              <w:rFonts w:asciiTheme="minorHAnsi" w:eastAsiaTheme="minorEastAsia" w:hAnsiTheme="minorHAnsi"/>
              <w:noProof/>
              <w:sz w:val="22"/>
              <w:lang w:eastAsia="cs-CZ"/>
            </w:rPr>
          </w:pPr>
          <w:hyperlink w:anchor="_Toc162820188" w:history="1">
            <w:r w:rsidR="00426BAC" w:rsidRPr="00642831">
              <w:rPr>
                <w:rStyle w:val="Hypertextovodkaz"/>
                <w:noProof/>
                <w:lang w:eastAsia="cs-CZ"/>
              </w:rPr>
              <w:t>Empirická část</w:t>
            </w:r>
            <w:r w:rsidR="00426BAC">
              <w:rPr>
                <w:noProof/>
                <w:webHidden/>
              </w:rPr>
              <w:tab/>
            </w:r>
            <w:r w:rsidR="00426BAC">
              <w:rPr>
                <w:noProof/>
                <w:webHidden/>
              </w:rPr>
              <w:fldChar w:fldCharType="begin"/>
            </w:r>
            <w:r w:rsidR="00426BAC">
              <w:rPr>
                <w:noProof/>
                <w:webHidden/>
              </w:rPr>
              <w:instrText xml:space="preserve"> PAGEREF _Toc162820188 \h </w:instrText>
            </w:r>
            <w:r w:rsidR="00426BAC">
              <w:rPr>
                <w:noProof/>
                <w:webHidden/>
              </w:rPr>
            </w:r>
            <w:r w:rsidR="00426BAC">
              <w:rPr>
                <w:noProof/>
                <w:webHidden/>
              </w:rPr>
              <w:fldChar w:fldCharType="separate"/>
            </w:r>
            <w:r w:rsidR="00426BAC">
              <w:rPr>
                <w:noProof/>
                <w:webHidden/>
              </w:rPr>
              <w:t>27</w:t>
            </w:r>
            <w:r w:rsidR="00426BAC">
              <w:rPr>
                <w:noProof/>
                <w:webHidden/>
              </w:rPr>
              <w:fldChar w:fldCharType="end"/>
            </w:r>
          </w:hyperlink>
        </w:p>
        <w:p w14:paraId="16D841CB" w14:textId="45771C09" w:rsidR="00426BAC" w:rsidRDefault="00000000">
          <w:pPr>
            <w:pStyle w:val="Obsah1"/>
            <w:tabs>
              <w:tab w:val="left" w:pos="480"/>
              <w:tab w:val="right" w:leader="dot" w:pos="8210"/>
            </w:tabs>
            <w:rPr>
              <w:rFonts w:asciiTheme="minorHAnsi" w:eastAsiaTheme="minorEastAsia" w:hAnsiTheme="minorHAnsi"/>
              <w:noProof/>
              <w:sz w:val="22"/>
              <w:lang w:eastAsia="cs-CZ"/>
            </w:rPr>
          </w:pPr>
          <w:hyperlink w:anchor="_Toc162820189" w:history="1">
            <w:r w:rsidR="00426BAC" w:rsidRPr="00642831">
              <w:rPr>
                <w:rStyle w:val="Hypertextovodkaz"/>
                <w:noProof/>
                <w:lang w:eastAsia="cs-CZ"/>
              </w:rPr>
              <w:t>4</w:t>
            </w:r>
            <w:r w:rsidR="00426BAC">
              <w:rPr>
                <w:rFonts w:asciiTheme="minorHAnsi" w:eastAsiaTheme="minorEastAsia" w:hAnsiTheme="minorHAnsi"/>
                <w:noProof/>
                <w:sz w:val="22"/>
                <w:lang w:eastAsia="cs-CZ"/>
              </w:rPr>
              <w:tab/>
            </w:r>
            <w:r w:rsidR="00426BAC" w:rsidRPr="00642831">
              <w:rPr>
                <w:rStyle w:val="Hypertextovodkaz"/>
                <w:noProof/>
                <w:lang w:eastAsia="cs-CZ"/>
              </w:rPr>
              <w:t>Metodologie výzkumu</w:t>
            </w:r>
            <w:r w:rsidR="00426BAC">
              <w:rPr>
                <w:noProof/>
                <w:webHidden/>
              </w:rPr>
              <w:tab/>
            </w:r>
            <w:r w:rsidR="00426BAC">
              <w:rPr>
                <w:noProof/>
                <w:webHidden/>
              </w:rPr>
              <w:fldChar w:fldCharType="begin"/>
            </w:r>
            <w:r w:rsidR="00426BAC">
              <w:rPr>
                <w:noProof/>
                <w:webHidden/>
              </w:rPr>
              <w:instrText xml:space="preserve"> PAGEREF _Toc162820189 \h </w:instrText>
            </w:r>
            <w:r w:rsidR="00426BAC">
              <w:rPr>
                <w:noProof/>
                <w:webHidden/>
              </w:rPr>
            </w:r>
            <w:r w:rsidR="00426BAC">
              <w:rPr>
                <w:noProof/>
                <w:webHidden/>
              </w:rPr>
              <w:fldChar w:fldCharType="separate"/>
            </w:r>
            <w:r w:rsidR="00426BAC">
              <w:rPr>
                <w:noProof/>
                <w:webHidden/>
              </w:rPr>
              <w:t>28</w:t>
            </w:r>
            <w:r w:rsidR="00426BAC">
              <w:rPr>
                <w:noProof/>
                <w:webHidden/>
              </w:rPr>
              <w:fldChar w:fldCharType="end"/>
            </w:r>
          </w:hyperlink>
        </w:p>
        <w:p w14:paraId="0160BFD3" w14:textId="4F4203F5" w:rsidR="00426BAC" w:rsidRDefault="00000000">
          <w:pPr>
            <w:pStyle w:val="Obsah2"/>
            <w:rPr>
              <w:rFonts w:asciiTheme="minorHAnsi" w:eastAsiaTheme="minorEastAsia" w:hAnsiTheme="minorHAnsi"/>
              <w:noProof/>
              <w:sz w:val="22"/>
              <w:lang w:eastAsia="cs-CZ"/>
            </w:rPr>
          </w:pPr>
          <w:hyperlink w:anchor="_Toc162820190" w:history="1">
            <w:r w:rsidR="00426BAC" w:rsidRPr="00642831">
              <w:rPr>
                <w:rStyle w:val="Hypertextovodkaz"/>
                <w:noProof/>
                <w:lang w:eastAsia="cs-CZ"/>
              </w:rPr>
              <w:t>4.1</w:t>
            </w:r>
            <w:r w:rsidR="00426BAC">
              <w:rPr>
                <w:rFonts w:asciiTheme="minorHAnsi" w:eastAsiaTheme="minorEastAsia" w:hAnsiTheme="minorHAnsi"/>
                <w:noProof/>
                <w:sz w:val="22"/>
                <w:lang w:eastAsia="cs-CZ"/>
              </w:rPr>
              <w:tab/>
            </w:r>
            <w:r w:rsidR="00426BAC" w:rsidRPr="00642831">
              <w:rPr>
                <w:rStyle w:val="Hypertextovodkaz"/>
                <w:noProof/>
                <w:lang w:eastAsia="cs-CZ"/>
              </w:rPr>
              <w:t>Cíle práce</w:t>
            </w:r>
            <w:r w:rsidR="00426BAC">
              <w:rPr>
                <w:noProof/>
                <w:webHidden/>
              </w:rPr>
              <w:tab/>
            </w:r>
            <w:r w:rsidR="00426BAC">
              <w:rPr>
                <w:noProof/>
                <w:webHidden/>
              </w:rPr>
              <w:fldChar w:fldCharType="begin"/>
            </w:r>
            <w:r w:rsidR="00426BAC">
              <w:rPr>
                <w:noProof/>
                <w:webHidden/>
              </w:rPr>
              <w:instrText xml:space="preserve"> PAGEREF _Toc162820190 \h </w:instrText>
            </w:r>
            <w:r w:rsidR="00426BAC">
              <w:rPr>
                <w:noProof/>
                <w:webHidden/>
              </w:rPr>
            </w:r>
            <w:r w:rsidR="00426BAC">
              <w:rPr>
                <w:noProof/>
                <w:webHidden/>
              </w:rPr>
              <w:fldChar w:fldCharType="separate"/>
            </w:r>
            <w:r w:rsidR="00426BAC">
              <w:rPr>
                <w:noProof/>
                <w:webHidden/>
              </w:rPr>
              <w:t>28</w:t>
            </w:r>
            <w:r w:rsidR="00426BAC">
              <w:rPr>
                <w:noProof/>
                <w:webHidden/>
              </w:rPr>
              <w:fldChar w:fldCharType="end"/>
            </w:r>
          </w:hyperlink>
        </w:p>
        <w:p w14:paraId="77ABA22B" w14:textId="62D4B8FF" w:rsidR="00426BAC" w:rsidRDefault="00000000">
          <w:pPr>
            <w:pStyle w:val="Obsah2"/>
            <w:rPr>
              <w:rFonts w:asciiTheme="minorHAnsi" w:eastAsiaTheme="minorEastAsia" w:hAnsiTheme="minorHAnsi"/>
              <w:noProof/>
              <w:sz w:val="22"/>
              <w:lang w:eastAsia="cs-CZ"/>
            </w:rPr>
          </w:pPr>
          <w:hyperlink w:anchor="_Toc162820191" w:history="1">
            <w:r w:rsidR="00426BAC" w:rsidRPr="00642831">
              <w:rPr>
                <w:rStyle w:val="Hypertextovodkaz"/>
                <w:noProof/>
                <w:lang w:eastAsia="cs-CZ"/>
              </w:rPr>
              <w:t>4.2</w:t>
            </w:r>
            <w:r w:rsidR="00426BAC">
              <w:rPr>
                <w:rFonts w:asciiTheme="minorHAnsi" w:eastAsiaTheme="minorEastAsia" w:hAnsiTheme="minorHAnsi"/>
                <w:noProof/>
                <w:sz w:val="22"/>
                <w:lang w:eastAsia="cs-CZ"/>
              </w:rPr>
              <w:tab/>
            </w:r>
            <w:r w:rsidR="00426BAC" w:rsidRPr="00642831">
              <w:rPr>
                <w:rStyle w:val="Hypertextovodkaz"/>
                <w:noProof/>
                <w:lang w:eastAsia="cs-CZ"/>
              </w:rPr>
              <w:t>Metoda použitá při výzkumu</w:t>
            </w:r>
            <w:r w:rsidR="00426BAC">
              <w:rPr>
                <w:noProof/>
                <w:webHidden/>
              </w:rPr>
              <w:tab/>
            </w:r>
            <w:r w:rsidR="00426BAC">
              <w:rPr>
                <w:noProof/>
                <w:webHidden/>
              </w:rPr>
              <w:fldChar w:fldCharType="begin"/>
            </w:r>
            <w:r w:rsidR="00426BAC">
              <w:rPr>
                <w:noProof/>
                <w:webHidden/>
              </w:rPr>
              <w:instrText xml:space="preserve"> PAGEREF _Toc162820191 \h </w:instrText>
            </w:r>
            <w:r w:rsidR="00426BAC">
              <w:rPr>
                <w:noProof/>
                <w:webHidden/>
              </w:rPr>
            </w:r>
            <w:r w:rsidR="00426BAC">
              <w:rPr>
                <w:noProof/>
                <w:webHidden/>
              </w:rPr>
              <w:fldChar w:fldCharType="separate"/>
            </w:r>
            <w:r w:rsidR="00426BAC">
              <w:rPr>
                <w:noProof/>
                <w:webHidden/>
              </w:rPr>
              <w:t>28</w:t>
            </w:r>
            <w:r w:rsidR="00426BAC">
              <w:rPr>
                <w:noProof/>
                <w:webHidden/>
              </w:rPr>
              <w:fldChar w:fldCharType="end"/>
            </w:r>
          </w:hyperlink>
        </w:p>
        <w:p w14:paraId="0E794562" w14:textId="795A65BD" w:rsidR="00426BAC" w:rsidRDefault="00000000">
          <w:pPr>
            <w:pStyle w:val="Obsah2"/>
            <w:rPr>
              <w:rFonts w:asciiTheme="minorHAnsi" w:eastAsiaTheme="minorEastAsia" w:hAnsiTheme="minorHAnsi"/>
              <w:noProof/>
              <w:sz w:val="22"/>
              <w:lang w:eastAsia="cs-CZ"/>
            </w:rPr>
          </w:pPr>
          <w:hyperlink w:anchor="_Toc162820192" w:history="1">
            <w:r w:rsidR="00426BAC" w:rsidRPr="00642831">
              <w:rPr>
                <w:rStyle w:val="Hypertextovodkaz"/>
                <w:noProof/>
                <w:lang w:eastAsia="cs-CZ"/>
              </w:rPr>
              <w:t>4.3</w:t>
            </w:r>
            <w:r w:rsidR="00426BAC">
              <w:rPr>
                <w:rFonts w:asciiTheme="minorHAnsi" w:eastAsiaTheme="minorEastAsia" w:hAnsiTheme="minorHAnsi"/>
                <w:noProof/>
                <w:sz w:val="22"/>
                <w:lang w:eastAsia="cs-CZ"/>
              </w:rPr>
              <w:tab/>
            </w:r>
            <w:r w:rsidR="00426BAC" w:rsidRPr="00642831">
              <w:rPr>
                <w:rStyle w:val="Hypertextovodkaz"/>
                <w:noProof/>
                <w:lang w:eastAsia="cs-CZ"/>
              </w:rPr>
              <w:t>Metoda použitá v případové studii</w:t>
            </w:r>
            <w:r w:rsidR="00426BAC">
              <w:rPr>
                <w:noProof/>
                <w:webHidden/>
              </w:rPr>
              <w:tab/>
            </w:r>
            <w:r w:rsidR="00426BAC">
              <w:rPr>
                <w:noProof/>
                <w:webHidden/>
              </w:rPr>
              <w:fldChar w:fldCharType="begin"/>
            </w:r>
            <w:r w:rsidR="00426BAC">
              <w:rPr>
                <w:noProof/>
                <w:webHidden/>
              </w:rPr>
              <w:instrText xml:space="preserve"> PAGEREF _Toc162820192 \h </w:instrText>
            </w:r>
            <w:r w:rsidR="00426BAC">
              <w:rPr>
                <w:noProof/>
                <w:webHidden/>
              </w:rPr>
            </w:r>
            <w:r w:rsidR="00426BAC">
              <w:rPr>
                <w:noProof/>
                <w:webHidden/>
              </w:rPr>
              <w:fldChar w:fldCharType="separate"/>
            </w:r>
            <w:r w:rsidR="00426BAC">
              <w:rPr>
                <w:noProof/>
                <w:webHidden/>
              </w:rPr>
              <w:t>29</w:t>
            </w:r>
            <w:r w:rsidR="00426BAC">
              <w:rPr>
                <w:noProof/>
                <w:webHidden/>
              </w:rPr>
              <w:fldChar w:fldCharType="end"/>
            </w:r>
          </w:hyperlink>
        </w:p>
        <w:p w14:paraId="5D67860F" w14:textId="62A4376B" w:rsidR="00426BAC" w:rsidRDefault="00000000">
          <w:pPr>
            <w:pStyle w:val="Obsah2"/>
            <w:rPr>
              <w:rFonts w:asciiTheme="minorHAnsi" w:eastAsiaTheme="minorEastAsia" w:hAnsiTheme="minorHAnsi"/>
              <w:noProof/>
              <w:sz w:val="22"/>
              <w:lang w:eastAsia="cs-CZ"/>
            </w:rPr>
          </w:pPr>
          <w:hyperlink w:anchor="_Toc162820193" w:history="1">
            <w:r w:rsidR="00426BAC" w:rsidRPr="00642831">
              <w:rPr>
                <w:rStyle w:val="Hypertextovodkaz"/>
                <w:noProof/>
                <w:lang w:eastAsia="cs-CZ"/>
              </w:rPr>
              <w:t>4.4</w:t>
            </w:r>
            <w:r w:rsidR="00426BAC">
              <w:rPr>
                <w:rFonts w:asciiTheme="minorHAnsi" w:eastAsiaTheme="minorEastAsia" w:hAnsiTheme="minorHAnsi"/>
                <w:noProof/>
                <w:sz w:val="22"/>
                <w:lang w:eastAsia="cs-CZ"/>
              </w:rPr>
              <w:tab/>
            </w:r>
            <w:r w:rsidR="00426BAC" w:rsidRPr="00642831">
              <w:rPr>
                <w:rStyle w:val="Hypertextovodkaz"/>
                <w:noProof/>
                <w:lang w:eastAsia="cs-CZ"/>
              </w:rPr>
              <w:t>Formulace otázek pro výzkumné šetření</w:t>
            </w:r>
            <w:r w:rsidR="00426BAC">
              <w:rPr>
                <w:noProof/>
                <w:webHidden/>
              </w:rPr>
              <w:tab/>
            </w:r>
            <w:r w:rsidR="00426BAC">
              <w:rPr>
                <w:noProof/>
                <w:webHidden/>
              </w:rPr>
              <w:fldChar w:fldCharType="begin"/>
            </w:r>
            <w:r w:rsidR="00426BAC">
              <w:rPr>
                <w:noProof/>
                <w:webHidden/>
              </w:rPr>
              <w:instrText xml:space="preserve"> PAGEREF _Toc162820193 \h </w:instrText>
            </w:r>
            <w:r w:rsidR="00426BAC">
              <w:rPr>
                <w:noProof/>
                <w:webHidden/>
              </w:rPr>
            </w:r>
            <w:r w:rsidR="00426BAC">
              <w:rPr>
                <w:noProof/>
                <w:webHidden/>
              </w:rPr>
              <w:fldChar w:fldCharType="separate"/>
            </w:r>
            <w:r w:rsidR="00426BAC">
              <w:rPr>
                <w:noProof/>
                <w:webHidden/>
              </w:rPr>
              <w:t>29</w:t>
            </w:r>
            <w:r w:rsidR="00426BAC">
              <w:rPr>
                <w:noProof/>
                <w:webHidden/>
              </w:rPr>
              <w:fldChar w:fldCharType="end"/>
            </w:r>
          </w:hyperlink>
        </w:p>
        <w:p w14:paraId="678ED5E6" w14:textId="286AB4EC" w:rsidR="00426BAC" w:rsidRDefault="00000000">
          <w:pPr>
            <w:pStyle w:val="Obsah2"/>
            <w:rPr>
              <w:rFonts w:asciiTheme="minorHAnsi" w:eastAsiaTheme="minorEastAsia" w:hAnsiTheme="minorHAnsi"/>
              <w:noProof/>
              <w:sz w:val="22"/>
              <w:lang w:eastAsia="cs-CZ"/>
            </w:rPr>
          </w:pPr>
          <w:hyperlink w:anchor="_Toc162820194" w:history="1">
            <w:r w:rsidR="00426BAC" w:rsidRPr="00642831">
              <w:rPr>
                <w:rStyle w:val="Hypertextovodkaz"/>
                <w:noProof/>
                <w:lang w:eastAsia="cs-CZ"/>
              </w:rPr>
              <w:t>4.5</w:t>
            </w:r>
            <w:r w:rsidR="00426BAC">
              <w:rPr>
                <w:rFonts w:asciiTheme="minorHAnsi" w:eastAsiaTheme="minorEastAsia" w:hAnsiTheme="minorHAnsi"/>
                <w:noProof/>
                <w:sz w:val="22"/>
                <w:lang w:eastAsia="cs-CZ"/>
              </w:rPr>
              <w:tab/>
            </w:r>
            <w:r w:rsidR="00426BAC" w:rsidRPr="00642831">
              <w:rPr>
                <w:rStyle w:val="Hypertextovodkaz"/>
                <w:noProof/>
                <w:lang w:eastAsia="cs-CZ"/>
              </w:rPr>
              <w:t>Výzkumný soubor a jeho charakteristika</w:t>
            </w:r>
            <w:r w:rsidR="00426BAC">
              <w:rPr>
                <w:noProof/>
                <w:webHidden/>
              </w:rPr>
              <w:tab/>
            </w:r>
            <w:r w:rsidR="00426BAC">
              <w:rPr>
                <w:noProof/>
                <w:webHidden/>
              </w:rPr>
              <w:fldChar w:fldCharType="begin"/>
            </w:r>
            <w:r w:rsidR="00426BAC">
              <w:rPr>
                <w:noProof/>
                <w:webHidden/>
              </w:rPr>
              <w:instrText xml:space="preserve"> PAGEREF _Toc162820194 \h </w:instrText>
            </w:r>
            <w:r w:rsidR="00426BAC">
              <w:rPr>
                <w:noProof/>
                <w:webHidden/>
              </w:rPr>
            </w:r>
            <w:r w:rsidR="00426BAC">
              <w:rPr>
                <w:noProof/>
                <w:webHidden/>
              </w:rPr>
              <w:fldChar w:fldCharType="separate"/>
            </w:r>
            <w:r w:rsidR="00426BAC">
              <w:rPr>
                <w:noProof/>
                <w:webHidden/>
              </w:rPr>
              <w:t>30</w:t>
            </w:r>
            <w:r w:rsidR="00426BAC">
              <w:rPr>
                <w:noProof/>
                <w:webHidden/>
              </w:rPr>
              <w:fldChar w:fldCharType="end"/>
            </w:r>
          </w:hyperlink>
        </w:p>
        <w:p w14:paraId="6DB0BA55" w14:textId="5442F363" w:rsidR="00426BAC" w:rsidRDefault="00000000">
          <w:pPr>
            <w:pStyle w:val="Obsah2"/>
            <w:rPr>
              <w:rFonts w:asciiTheme="minorHAnsi" w:eastAsiaTheme="minorEastAsia" w:hAnsiTheme="minorHAnsi"/>
              <w:noProof/>
              <w:sz w:val="22"/>
              <w:lang w:eastAsia="cs-CZ"/>
            </w:rPr>
          </w:pPr>
          <w:hyperlink w:anchor="_Toc162820195" w:history="1">
            <w:r w:rsidR="00426BAC" w:rsidRPr="00642831">
              <w:rPr>
                <w:rStyle w:val="Hypertextovodkaz"/>
                <w:noProof/>
                <w:lang w:eastAsia="cs-CZ"/>
              </w:rPr>
              <w:t>4.6</w:t>
            </w:r>
            <w:r w:rsidR="00426BAC">
              <w:rPr>
                <w:rFonts w:asciiTheme="minorHAnsi" w:eastAsiaTheme="minorEastAsia" w:hAnsiTheme="minorHAnsi"/>
                <w:noProof/>
                <w:sz w:val="22"/>
                <w:lang w:eastAsia="cs-CZ"/>
              </w:rPr>
              <w:tab/>
            </w:r>
            <w:r w:rsidR="00426BAC" w:rsidRPr="00642831">
              <w:rPr>
                <w:rStyle w:val="Hypertextovodkaz"/>
                <w:noProof/>
                <w:lang w:eastAsia="cs-CZ"/>
              </w:rPr>
              <w:t>Limity výzkumu – diskuse</w:t>
            </w:r>
            <w:r w:rsidR="00426BAC">
              <w:rPr>
                <w:noProof/>
                <w:webHidden/>
              </w:rPr>
              <w:tab/>
            </w:r>
            <w:r w:rsidR="00426BAC">
              <w:rPr>
                <w:noProof/>
                <w:webHidden/>
              </w:rPr>
              <w:fldChar w:fldCharType="begin"/>
            </w:r>
            <w:r w:rsidR="00426BAC">
              <w:rPr>
                <w:noProof/>
                <w:webHidden/>
              </w:rPr>
              <w:instrText xml:space="preserve"> PAGEREF _Toc162820195 \h </w:instrText>
            </w:r>
            <w:r w:rsidR="00426BAC">
              <w:rPr>
                <w:noProof/>
                <w:webHidden/>
              </w:rPr>
            </w:r>
            <w:r w:rsidR="00426BAC">
              <w:rPr>
                <w:noProof/>
                <w:webHidden/>
              </w:rPr>
              <w:fldChar w:fldCharType="separate"/>
            </w:r>
            <w:r w:rsidR="00426BAC">
              <w:rPr>
                <w:noProof/>
                <w:webHidden/>
              </w:rPr>
              <w:t>30</w:t>
            </w:r>
            <w:r w:rsidR="00426BAC">
              <w:rPr>
                <w:noProof/>
                <w:webHidden/>
              </w:rPr>
              <w:fldChar w:fldCharType="end"/>
            </w:r>
          </w:hyperlink>
        </w:p>
        <w:p w14:paraId="2FE950A8" w14:textId="6E2EF107" w:rsidR="00426BAC" w:rsidRDefault="00000000">
          <w:pPr>
            <w:pStyle w:val="Obsah2"/>
            <w:rPr>
              <w:rFonts w:asciiTheme="minorHAnsi" w:eastAsiaTheme="minorEastAsia" w:hAnsiTheme="minorHAnsi"/>
              <w:noProof/>
              <w:sz w:val="22"/>
              <w:lang w:eastAsia="cs-CZ"/>
            </w:rPr>
          </w:pPr>
          <w:hyperlink w:anchor="_Toc162820196" w:history="1">
            <w:r w:rsidR="00426BAC" w:rsidRPr="00642831">
              <w:rPr>
                <w:rStyle w:val="Hypertextovodkaz"/>
                <w:noProof/>
                <w:lang w:eastAsia="cs-CZ"/>
              </w:rPr>
              <w:t>4.7</w:t>
            </w:r>
            <w:r w:rsidR="00426BAC">
              <w:rPr>
                <w:rFonts w:asciiTheme="minorHAnsi" w:eastAsiaTheme="minorEastAsia" w:hAnsiTheme="minorHAnsi"/>
                <w:noProof/>
                <w:sz w:val="22"/>
                <w:lang w:eastAsia="cs-CZ"/>
              </w:rPr>
              <w:tab/>
            </w:r>
            <w:r w:rsidR="00426BAC" w:rsidRPr="00642831">
              <w:rPr>
                <w:rStyle w:val="Hypertextovodkaz"/>
                <w:noProof/>
                <w:lang w:eastAsia="cs-CZ"/>
              </w:rPr>
              <w:t>První případová studie</w:t>
            </w:r>
            <w:r w:rsidR="00426BAC">
              <w:rPr>
                <w:noProof/>
                <w:webHidden/>
              </w:rPr>
              <w:tab/>
            </w:r>
            <w:r w:rsidR="00426BAC">
              <w:rPr>
                <w:noProof/>
                <w:webHidden/>
              </w:rPr>
              <w:fldChar w:fldCharType="begin"/>
            </w:r>
            <w:r w:rsidR="00426BAC">
              <w:rPr>
                <w:noProof/>
                <w:webHidden/>
              </w:rPr>
              <w:instrText xml:space="preserve"> PAGEREF _Toc162820196 \h </w:instrText>
            </w:r>
            <w:r w:rsidR="00426BAC">
              <w:rPr>
                <w:noProof/>
                <w:webHidden/>
              </w:rPr>
            </w:r>
            <w:r w:rsidR="00426BAC">
              <w:rPr>
                <w:noProof/>
                <w:webHidden/>
              </w:rPr>
              <w:fldChar w:fldCharType="separate"/>
            </w:r>
            <w:r w:rsidR="00426BAC">
              <w:rPr>
                <w:noProof/>
                <w:webHidden/>
              </w:rPr>
              <w:t>32</w:t>
            </w:r>
            <w:r w:rsidR="00426BAC">
              <w:rPr>
                <w:noProof/>
                <w:webHidden/>
              </w:rPr>
              <w:fldChar w:fldCharType="end"/>
            </w:r>
          </w:hyperlink>
        </w:p>
        <w:p w14:paraId="24C80796" w14:textId="2EFC8531"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197" w:history="1">
            <w:r w:rsidR="00426BAC" w:rsidRPr="00642831">
              <w:rPr>
                <w:rStyle w:val="Hypertextovodkaz"/>
                <w:noProof/>
                <w:lang w:eastAsia="cs-CZ"/>
              </w:rPr>
              <w:t>4.7.1</w:t>
            </w:r>
            <w:r w:rsidR="00426BAC">
              <w:rPr>
                <w:rFonts w:asciiTheme="minorHAnsi" w:eastAsiaTheme="minorEastAsia" w:hAnsiTheme="minorHAnsi"/>
                <w:noProof/>
                <w:sz w:val="22"/>
                <w:lang w:eastAsia="cs-CZ"/>
              </w:rPr>
              <w:tab/>
            </w:r>
            <w:r w:rsidR="00426BAC" w:rsidRPr="00642831">
              <w:rPr>
                <w:rStyle w:val="Hypertextovodkaz"/>
                <w:noProof/>
                <w:lang w:eastAsia="cs-CZ"/>
              </w:rPr>
              <w:t>Život před propadem na ulici</w:t>
            </w:r>
            <w:r w:rsidR="00426BAC">
              <w:rPr>
                <w:noProof/>
                <w:webHidden/>
              </w:rPr>
              <w:tab/>
            </w:r>
            <w:r w:rsidR="00426BAC">
              <w:rPr>
                <w:noProof/>
                <w:webHidden/>
              </w:rPr>
              <w:fldChar w:fldCharType="begin"/>
            </w:r>
            <w:r w:rsidR="00426BAC">
              <w:rPr>
                <w:noProof/>
                <w:webHidden/>
              </w:rPr>
              <w:instrText xml:space="preserve"> PAGEREF _Toc162820197 \h </w:instrText>
            </w:r>
            <w:r w:rsidR="00426BAC">
              <w:rPr>
                <w:noProof/>
                <w:webHidden/>
              </w:rPr>
            </w:r>
            <w:r w:rsidR="00426BAC">
              <w:rPr>
                <w:noProof/>
                <w:webHidden/>
              </w:rPr>
              <w:fldChar w:fldCharType="separate"/>
            </w:r>
            <w:r w:rsidR="00426BAC">
              <w:rPr>
                <w:noProof/>
                <w:webHidden/>
              </w:rPr>
              <w:t>32</w:t>
            </w:r>
            <w:r w:rsidR="00426BAC">
              <w:rPr>
                <w:noProof/>
                <w:webHidden/>
              </w:rPr>
              <w:fldChar w:fldCharType="end"/>
            </w:r>
          </w:hyperlink>
        </w:p>
        <w:p w14:paraId="28D7D511" w14:textId="7ECBA994"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198" w:history="1">
            <w:r w:rsidR="00426BAC" w:rsidRPr="00642831">
              <w:rPr>
                <w:rStyle w:val="Hypertextovodkaz"/>
                <w:noProof/>
                <w:lang w:eastAsia="cs-CZ"/>
              </w:rPr>
              <w:t>4.7.2</w:t>
            </w:r>
            <w:r w:rsidR="00426BAC">
              <w:rPr>
                <w:rFonts w:asciiTheme="minorHAnsi" w:eastAsiaTheme="minorEastAsia" w:hAnsiTheme="minorHAnsi"/>
                <w:noProof/>
                <w:sz w:val="22"/>
                <w:lang w:eastAsia="cs-CZ"/>
              </w:rPr>
              <w:tab/>
            </w:r>
            <w:r w:rsidR="00426BAC" w:rsidRPr="00642831">
              <w:rPr>
                <w:rStyle w:val="Hypertextovodkaz"/>
                <w:noProof/>
                <w:lang w:eastAsia="cs-CZ"/>
              </w:rPr>
              <w:t>Život po propadu na ulici</w:t>
            </w:r>
            <w:r w:rsidR="00426BAC">
              <w:rPr>
                <w:noProof/>
                <w:webHidden/>
              </w:rPr>
              <w:tab/>
            </w:r>
            <w:r w:rsidR="00426BAC">
              <w:rPr>
                <w:noProof/>
                <w:webHidden/>
              </w:rPr>
              <w:fldChar w:fldCharType="begin"/>
            </w:r>
            <w:r w:rsidR="00426BAC">
              <w:rPr>
                <w:noProof/>
                <w:webHidden/>
              </w:rPr>
              <w:instrText xml:space="preserve"> PAGEREF _Toc162820198 \h </w:instrText>
            </w:r>
            <w:r w:rsidR="00426BAC">
              <w:rPr>
                <w:noProof/>
                <w:webHidden/>
              </w:rPr>
            </w:r>
            <w:r w:rsidR="00426BAC">
              <w:rPr>
                <w:noProof/>
                <w:webHidden/>
              </w:rPr>
              <w:fldChar w:fldCharType="separate"/>
            </w:r>
            <w:r w:rsidR="00426BAC">
              <w:rPr>
                <w:noProof/>
                <w:webHidden/>
              </w:rPr>
              <w:t>33</w:t>
            </w:r>
            <w:r w:rsidR="00426BAC">
              <w:rPr>
                <w:noProof/>
                <w:webHidden/>
              </w:rPr>
              <w:fldChar w:fldCharType="end"/>
            </w:r>
          </w:hyperlink>
        </w:p>
        <w:p w14:paraId="7B15C344" w14:textId="047709A4" w:rsidR="00426BAC" w:rsidRDefault="00000000">
          <w:pPr>
            <w:pStyle w:val="Obsah2"/>
            <w:rPr>
              <w:rFonts w:asciiTheme="minorHAnsi" w:eastAsiaTheme="minorEastAsia" w:hAnsiTheme="minorHAnsi"/>
              <w:noProof/>
              <w:sz w:val="22"/>
              <w:lang w:eastAsia="cs-CZ"/>
            </w:rPr>
          </w:pPr>
          <w:hyperlink w:anchor="_Toc162820199" w:history="1">
            <w:r w:rsidR="00426BAC" w:rsidRPr="00642831">
              <w:rPr>
                <w:rStyle w:val="Hypertextovodkaz"/>
                <w:noProof/>
                <w:lang w:eastAsia="cs-CZ"/>
              </w:rPr>
              <w:t>4.8</w:t>
            </w:r>
            <w:r w:rsidR="00426BAC">
              <w:rPr>
                <w:rFonts w:asciiTheme="minorHAnsi" w:eastAsiaTheme="minorEastAsia" w:hAnsiTheme="minorHAnsi"/>
                <w:noProof/>
                <w:sz w:val="22"/>
                <w:lang w:eastAsia="cs-CZ"/>
              </w:rPr>
              <w:tab/>
            </w:r>
            <w:r w:rsidR="00426BAC" w:rsidRPr="00642831">
              <w:rPr>
                <w:rStyle w:val="Hypertextovodkaz"/>
                <w:noProof/>
                <w:lang w:eastAsia="cs-CZ"/>
              </w:rPr>
              <w:t>Druhá případová studie</w:t>
            </w:r>
            <w:r w:rsidR="00426BAC">
              <w:rPr>
                <w:noProof/>
                <w:webHidden/>
              </w:rPr>
              <w:tab/>
            </w:r>
            <w:r w:rsidR="00426BAC">
              <w:rPr>
                <w:noProof/>
                <w:webHidden/>
              </w:rPr>
              <w:fldChar w:fldCharType="begin"/>
            </w:r>
            <w:r w:rsidR="00426BAC">
              <w:rPr>
                <w:noProof/>
                <w:webHidden/>
              </w:rPr>
              <w:instrText xml:space="preserve"> PAGEREF _Toc162820199 \h </w:instrText>
            </w:r>
            <w:r w:rsidR="00426BAC">
              <w:rPr>
                <w:noProof/>
                <w:webHidden/>
              </w:rPr>
            </w:r>
            <w:r w:rsidR="00426BAC">
              <w:rPr>
                <w:noProof/>
                <w:webHidden/>
              </w:rPr>
              <w:fldChar w:fldCharType="separate"/>
            </w:r>
            <w:r w:rsidR="00426BAC">
              <w:rPr>
                <w:noProof/>
                <w:webHidden/>
              </w:rPr>
              <w:t>34</w:t>
            </w:r>
            <w:r w:rsidR="00426BAC">
              <w:rPr>
                <w:noProof/>
                <w:webHidden/>
              </w:rPr>
              <w:fldChar w:fldCharType="end"/>
            </w:r>
          </w:hyperlink>
        </w:p>
        <w:p w14:paraId="0CF0FC98" w14:textId="34B88CAF"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200" w:history="1">
            <w:r w:rsidR="00426BAC" w:rsidRPr="00642831">
              <w:rPr>
                <w:rStyle w:val="Hypertextovodkaz"/>
                <w:noProof/>
                <w:lang w:eastAsia="cs-CZ"/>
              </w:rPr>
              <w:t>4.8.1</w:t>
            </w:r>
            <w:r w:rsidR="00426BAC">
              <w:rPr>
                <w:rFonts w:asciiTheme="minorHAnsi" w:eastAsiaTheme="minorEastAsia" w:hAnsiTheme="minorHAnsi"/>
                <w:noProof/>
                <w:sz w:val="22"/>
                <w:lang w:eastAsia="cs-CZ"/>
              </w:rPr>
              <w:tab/>
            </w:r>
            <w:r w:rsidR="00426BAC" w:rsidRPr="00642831">
              <w:rPr>
                <w:rStyle w:val="Hypertextovodkaz"/>
                <w:noProof/>
                <w:lang w:eastAsia="cs-CZ"/>
              </w:rPr>
              <w:t>Život před propadem na ulici</w:t>
            </w:r>
            <w:r w:rsidR="00426BAC">
              <w:rPr>
                <w:noProof/>
                <w:webHidden/>
              </w:rPr>
              <w:tab/>
            </w:r>
            <w:r w:rsidR="00426BAC">
              <w:rPr>
                <w:noProof/>
                <w:webHidden/>
              </w:rPr>
              <w:fldChar w:fldCharType="begin"/>
            </w:r>
            <w:r w:rsidR="00426BAC">
              <w:rPr>
                <w:noProof/>
                <w:webHidden/>
              </w:rPr>
              <w:instrText xml:space="preserve"> PAGEREF _Toc162820200 \h </w:instrText>
            </w:r>
            <w:r w:rsidR="00426BAC">
              <w:rPr>
                <w:noProof/>
                <w:webHidden/>
              </w:rPr>
            </w:r>
            <w:r w:rsidR="00426BAC">
              <w:rPr>
                <w:noProof/>
                <w:webHidden/>
              </w:rPr>
              <w:fldChar w:fldCharType="separate"/>
            </w:r>
            <w:r w:rsidR="00426BAC">
              <w:rPr>
                <w:noProof/>
                <w:webHidden/>
              </w:rPr>
              <w:t>34</w:t>
            </w:r>
            <w:r w:rsidR="00426BAC">
              <w:rPr>
                <w:noProof/>
                <w:webHidden/>
              </w:rPr>
              <w:fldChar w:fldCharType="end"/>
            </w:r>
          </w:hyperlink>
        </w:p>
        <w:p w14:paraId="1417147C" w14:textId="6CECFFE1"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201" w:history="1">
            <w:r w:rsidR="00426BAC" w:rsidRPr="00642831">
              <w:rPr>
                <w:rStyle w:val="Hypertextovodkaz"/>
                <w:noProof/>
                <w:lang w:eastAsia="cs-CZ"/>
              </w:rPr>
              <w:t>4.8.2</w:t>
            </w:r>
            <w:r w:rsidR="00426BAC">
              <w:rPr>
                <w:rFonts w:asciiTheme="minorHAnsi" w:eastAsiaTheme="minorEastAsia" w:hAnsiTheme="minorHAnsi"/>
                <w:noProof/>
                <w:sz w:val="22"/>
                <w:lang w:eastAsia="cs-CZ"/>
              </w:rPr>
              <w:tab/>
            </w:r>
            <w:r w:rsidR="00426BAC" w:rsidRPr="00642831">
              <w:rPr>
                <w:rStyle w:val="Hypertextovodkaz"/>
                <w:noProof/>
                <w:lang w:eastAsia="cs-CZ"/>
              </w:rPr>
              <w:t>Život po propadu na ulici</w:t>
            </w:r>
            <w:r w:rsidR="00426BAC">
              <w:rPr>
                <w:noProof/>
                <w:webHidden/>
              </w:rPr>
              <w:tab/>
            </w:r>
            <w:r w:rsidR="00426BAC">
              <w:rPr>
                <w:noProof/>
                <w:webHidden/>
              </w:rPr>
              <w:fldChar w:fldCharType="begin"/>
            </w:r>
            <w:r w:rsidR="00426BAC">
              <w:rPr>
                <w:noProof/>
                <w:webHidden/>
              </w:rPr>
              <w:instrText xml:space="preserve"> PAGEREF _Toc162820201 \h </w:instrText>
            </w:r>
            <w:r w:rsidR="00426BAC">
              <w:rPr>
                <w:noProof/>
                <w:webHidden/>
              </w:rPr>
            </w:r>
            <w:r w:rsidR="00426BAC">
              <w:rPr>
                <w:noProof/>
                <w:webHidden/>
              </w:rPr>
              <w:fldChar w:fldCharType="separate"/>
            </w:r>
            <w:r w:rsidR="00426BAC">
              <w:rPr>
                <w:noProof/>
                <w:webHidden/>
              </w:rPr>
              <w:t>35</w:t>
            </w:r>
            <w:r w:rsidR="00426BAC">
              <w:rPr>
                <w:noProof/>
                <w:webHidden/>
              </w:rPr>
              <w:fldChar w:fldCharType="end"/>
            </w:r>
          </w:hyperlink>
        </w:p>
        <w:p w14:paraId="5479948A" w14:textId="77E77BBB" w:rsidR="00426BAC" w:rsidRDefault="00000000">
          <w:pPr>
            <w:pStyle w:val="Obsah2"/>
            <w:rPr>
              <w:rFonts w:asciiTheme="minorHAnsi" w:eastAsiaTheme="minorEastAsia" w:hAnsiTheme="minorHAnsi"/>
              <w:noProof/>
              <w:sz w:val="22"/>
              <w:lang w:eastAsia="cs-CZ"/>
            </w:rPr>
          </w:pPr>
          <w:hyperlink w:anchor="_Toc162820202" w:history="1">
            <w:r w:rsidR="00426BAC" w:rsidRPr="00642831">
              <w:rPr>
                <w:rStyle w:val="Hypertextovodkaz"/>
                <w:noProof/>
                <w:lang w:eastAsia="cs-CZ"/>
              </w:rPr>
              <w:t>4.9</w:t>
            </w:r>
            <w:r w:rsidR="00426BAC">
              <w:rPr>
                <w:rFonts w:asciiTheme="minorHAnsi" w:eastAsiaTheme="minorEastAsia" w:hAnsiTheme="minorHAnsi"/>
                <w:noProof/>
                <w:sz w:val="22"/>
                <w:lang w:eastAsia="cs-CZ"/>
              </w:rPr>
              <w:tab/>
            </w:r>
            <w:r w:rsidR="00426BAC" w:rsidRPr="00642831">
              <w:rPr>
                <w:rStyle w:val="Hypertextovodkaz"/>
                <w:noProof/>
                <w:lang w:eastAsia="cs-CZ"/>
              </w:rPr>
              <w:t>Třetí případová studie</w:t>
            </w:r>
            <w:r w:rsidR="00426BAC">
              <w:rPr>
                <w:noProof/>
                <w:webHidden/>
              </w:rPr>
              <w:tab/>
            </w:r>
            <w:r w:rsidR="00426BAC">
              <w:rPr>
                <w:noProof/>
                <w:webHidden/>
              </w:rPr>
              <w:fldChar w:fldCharType="begin"/>
            </w:r>
            <w:r w:rsidR="00426BAC">
              <w:rPr>
                <w:noProof/>
                <w:webHidden/>
              </w:rPr>
              <w:instrText xml:space="preserve"> PAGEREF _Toc162820202 \h </w:instrText>
            </w:r>
            <w:r w:rsidR="00426BAC">
              <w:rPr>
                <w:noProof/>
                <w:webHidden/>
              </w:rPr>
            </w:r>
            <w:r w:rsidR="00426BAC">
              <w:rPr>
                <w:noProof/>
                <w:webHidden/>
              </w:rPr>
              <w:fldChar w:fldCharType="separate"/>
            </w:r>
            <w:r w:rsidR="00426BAC">
              <w:rPr>
                <w:noProof/>
                <w:webHidden/>
              </w:rPr>
              <w:t>37</w:t>
            </w:r>
            <w:r w:rsidR="00426BAC">
              <w:rPr>
                <w:noProof/>
                <w:webHidden/>
              </w:rPr>
              <w:fldChar w:fldCharType="end"/>
            </w:r>
          </w:hyperlink>
        </w:p>
        <w:p w14:paraId="57445483" w14:textId="1E2888C5"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203" w:history="1">
            <w:r w:rsidR="00426BAC" w:rsidRPr="00642831">
              <w:rPr>
                <w:rStyle w:val="Hypertextovodkaz"/>
                <w:noProof/>
                <w:lang w:eastAsia="cs-CZ"/>
              </w:rPr>
              <w:t>4.9.1</w:t>
            </w:r>
            <w:r w:rsidR="00426BAC">
              <w:rPr>
                <w:rFonts w:asciiTheme="minorHAnsi" w:eastAsiaTheme="minorEastAsia" w:hAnsiTheme="minorHAnsi"/>
                <w:noProof/>
                <w:sz w:val="22"/>
                <w:lang w:eastAsia="cs-CZ"/>
              </w:rPr>
              <w:tab/>
            </w:r>
            <w:r w:rsidR="00426BAC" w:rsidRPr="00642831">
              <w:rPr>
                <w:rStyle w:val="Hypertextovodkaz"/>
                <w:noProof/>
                <w:lang w:eastAsia="cs-CZ"/>
              </w:rPr>
              <w:t>Život před propadem na ulici</w:t>
            </w:r>
            <w:r w:rsidR="00426BAC">
              <w:rPr>
                <w:noProof/>
                <w:webHidden/>
              </w:rPr>
              <w:tab/>
            </w:r>
            <w:r w:rsidR="00426BAC">
              <w:rPr>
                <w:noProof/>
                <w:webHidden/>
              </w:rPr>
              <w:fldChar w:fldCharType="begin"/>
            </w:r>
            <w:r w:rsidR="00426BAC">
              <w:rPr>
                <w:noProof/>
                <w:webHidden/>
              </w:rPr>
              <w:instrText xml:space="preserve"> PAGEREF _Toc162820203 \h </w:instrText>
            </w:r>
            <w:r w:rsidR="00426BAC">
              <w:rPr>
                <w:noProof/>
                <w:webHidden/>
              </w:rPr>
            </w:r>
            <w:r w:rsidR="00426BAC">
              <w:rPr>
                <w:noProof/>
                <w:webHidden/>
              </w:rPr>
              <w:fldChar w:fldCharType="separate"/>
            </w:r>
            <w:r w:rsidR="00426BAC">
              <w:rPr>
                <w:noProof/>
                <w:webHidden/>
              </w:rPr>
              <w:t>37</w:t>
            </w:r>
            <w:r w:rsidR="00426BAC">
              <w:rPr>
                <w:noProof/>
                <w:webHidden/>
              </w:rPr>
              <w:fldChar w:fldCharType="end"/>
            </w:r>
          </w:hyperlink>
        </w:p>
        <w:p w14:paraId="736B1262" w14:textId="004605D0"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204" w:history="1">
            <w:r w:rsidR="00426BAC" w:rsidRPr="00642831">
              <w:rPr>
                <w:rStyle w:val="Hypertextovodkaz"/>
                <w:noProof/>
                <w:lang w:eastAsia="cs-CZ"/>
              </w:rPr>
              <w:t>4.9.2</w:t>
            </w:r>
            <w:r w:rsidR="00426BAC">
              <w:rPr>
                <w:rFonts w:asciiTheme="minorHAnsi" w:eastAsiaTheme="minorEastAsia" w:hAnsiTheme="minorHAnsi"/>
                <w:noProof/>
                <w:sz w:val="22"/>
                <w:lang w:eastAsia="cs-CZ"/>
              </w:rPr>
              <w:tab/>
            </w:r>
            <w:r w:rsidR="00426BAC" w:rsidRPr="00642831">
              <w:rPr>
                <w:rStyle w:val="Hypertextovodkaz"/>
                <w:noProof/>
                <w:lang w:eastAsia="cs-CZ"/>
              </w:rPr>
              <w:t>Život po propadu na ulici</w:t>
            </w:r>
            <w:r w:rsidR="00426BAC">
              <w:rPr>
                <w:noProof/>
                <w:webHidden/>
              </w:rPr>
              <w:tab/>
            </w:r>
            <w:r w:rsidR="00426BAC">
              <w:rPr>
                <w:noProof/>
                <w:webHidden/>
              </w:rPr>
              <w:fldChar w:fldCharType="begin"/>
            </w:r>
            <w:r w:rsidR="00426BAC">
              <w:rPr>
                <w:noProof/>
                <w:webHidden/>
              </w:rPr>
              <w:instrText xml:space="preserve"> PAGEREF _Toc162820204 \h </w:instrText>
            </w:r>
            <w:r w:rsidR="00426BAC">
              <w:rPr>
                <w:noProof/>
                <w:webHidden/>
              </w:rPr>
            </w:r>
            <w:r w:rsidR="00426BAC">
              <w:rPr>
                <w:noProof/>
                <w:webHidden/>
              </w:rPr>
              <w:fldChar w:fldCharType="separate"/>
            </w:r>
            <w:r w:rsidR="00426BAC">
              <w:rPr>
                <w:noProof/>
                <w:webHidden/>
              </w:rPr>
              <w:t>37</w:t>
            </w:r>
            <w:r w:rsidR="00426BAC">
              <w:rPr>
                <w:noProof/>
                <w:webHidden/>
              </w:rPr>
              <w:fldChar w:fldCharType="end"/>
            </w:r>
          </w:hyperlink>
        </w:p>
        <w:p w14:paraId="6DAD2FE9" w14:textId="530C23F1" w:rsidR="00426BAC" w:rsidRDefault="00000000">
          <w:pPr>
            <w:pStyle w:val="Obsah2"/>
            <w:rPr>
              <w:rFonts w:asciiTheme="minorHAnsi" w:eastAsiaTheme="minorEastAsia" w:hAnsiTheme="minorHAnsi"/>
              <w:noProof/>
              <w:sz w:val="22"/>
              <w:lang w:eastAsia="cs-CZ"/>
            </w:rPr>
          </w:pPr>
          <w:hyperlink w:anchor="_Toc162820205" w:history="1">
            <w:r w:rsidR="00426BAC" w:rsidRPr="00642831">
              <w:rPr>
                <w:rStyle w:val="Hypertextovodkaz"/>
                <w:noProof/>
                <w:lang w:eastAsia="cs-CZ"/>
              </w:rPr>
              <w:t>4.10</w:t>
            </w:r>
            <w:r w:rsidR="00426BAC">
              <w:rPr>
                <w:rFonts w:asciiTheme="minorHAnsi" w:eastAsiaTheme="minorEastAsia" w:hAnsiTheme="minorHAnsi"/>
                <w:noProof/>
                <w:sz w:val="22"/>
                <w:lang w:eastAsia="cs-CZ"/>
              </w:rPr>
              <w:tab/>
            </w:r>
            <w:r w:rsidR="00426BAC" w:rsidRPr="00642831">
              <w:rPr>
                <w:rStyle w:val="Hypertextovodkaz"/>
                <w:noProof/>
                <w:lang w:eastAsia="cs-CZ"/>
              </w:rPr>
              <w:t>Čtvrtá případová studie</w:t>
            </w:r>
            <w:r w:rsidR="00426BAC">
              <w:rPr>
                <w:noProof/>
                <w:webHidden/>
              </w:rPr>
              <w:tab/>
            </w:r>
            <w:r w:rsidR="00426BAC">
              <w:rPr>
                <w:noProof/>
                <w:webHidden/>
              </w:rPr>
              <w:fldChar w:fldCharType="begin"/>
            </w:r>
            <w:r w:rsidR="00426BAC">
              <w:rPr>
                <w:noProof/>
                <w:webHidden/>
              </w:rPr>
              <w:instrText xml:space="preserve"> PAGEREF _Toc162820205 \h </w:instrText>
            </w:r>
            <w:r w:rsidR="00426BAC">
              <w:rPr>
                <w:noProof/>
                <w:webHidden/>
              </w:rPr>
            </w:r>
            <w:r w:rsidR="00426BAC">
              <w:rPr>
                <w:noProof/>
                <w:webHidden/>
              </w:rPr>
              <w:fldChar w:fldCharType="separate"/>
            </w:r>
            <w:r w:rsidR="00426BAC">
              <w:rPr>
                <w:noProof/>
                <w:webHidden/>
              </w:rPr>
              <w:t>39</w:t>
            </w:r>
            <w:r w:rsidR="00426BAC">
              <w:rPr>
                <w:noProof/>
                <w:webHidden/>
              </w:rPr>
              <w:fldChar w:fldCharType="end"/>
            </w:r>
          </w:hyperlink>
        </w:p>
        <w:p w14:paraId="2813F6A8" w14:textId="5841DEDD"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206" w:history="1">
            <w:r w:rsidR="00426BAC" w:rsidRPr="00642831">
              <w:rPr>
                <w:rStyle w:val="Hypertextovodkaz"/>
                <w:noProof/>
                <w:lang w:eastAsia="cs-CZ"/>
              </w:rPr>
              <w:t>4.10.1</w:t>
            </w:r>
            <w:r w:rsidR="00426BAC">
              <w:rPr>
                <w:rFonts w:asciiTheme="minorHAnsi" w:eastAsiaTheme="minorEastAsia" w:hAnsiTheme="minorHAnsi"/>
                <w:noProof/>
                <w:sz w:val="22"/>
                <w:lang w:eastAsia="cs-CZ"/>
              </w:rPr>
              <w:tab/>
            </w:r>
            <w:r w:rsidR="00426BAC" w:rsidRPr="00642831">
              <w:rPr>
                <w:rStyle w:val="Hypertextovodkaz"/>
                <w:noProof/>
                <w:lang w:eastAsia="cs-CZ"/>
              </w:rPr>
              <w:t>Život před propadem na ulici</w:t>
            </w:r>
            <w:r w:rsidR="00426BAC">
              <w:rPr>
                <w:noProof/>
                <w:webHidden/>
              </w:rPr>
              <w:tab/>
            </w:r>
            <w:r w:rsidR="00426BAC">
              <w:rPr>
                <w:noProof/>
                <w:webHidden/>
              </w:rPr>
              <w:fldChar w:fldCharType="begin"/>
            </w:r>
            <w:r w:rsidR="00426BAC">
              <w:rPr>
                <w:noProof/>
                <w:webHidden/>
              </w:rPr>
              <w:instrText xml:space="preserve"> PAGEREF _Toc162820206 \h </w:instrText>
            </w:r>
            <w:r w:rsidR="00426BAC">
              <w:rPr>
                <w:noProof/>
                <w:webHidden/>
              </w:rPr>
            </w:r>
            <w:r w:rsidR="00426BAC">
              <w:rPr>
                <w:noProof/>
                <w:webHidden/>
              </w:rPr>
              <w:fldChar w:fldCharType="separate"/>
            </w:r>
            <w:r w:rsidR="00426BAC">
              <w:rPr>
                <w:noProof/>
                <w:webHidden/>
              </w:rPr>
              <w:t>39</w:t>
            </w:r>
            <w:r w:rsidR="00426BAC">
              <w:rPr>
                <w:noProof/>
                <w:webHidden/>
              </w:rPr>
              <w:fldChar w:fldCharType="end"/>
            </w:r>
          </w:hyperlink>
        </w:p>
        <w:p w14:paraId="20EA4BFF" w14:textId="77890680"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207" w:history="1">
            <w:r w:rsidR="00426BAC" w:rsidRPr="00642831">
              <w:rPr>
                <w:rStyle w:val="Hypertextovodkaz"/>
                <w:noProof/>
                <w:lang w:eastAsia="cs-CZ"/>
              </w:rPr>
              <w:t>4.10.2</w:t>
            </w:r>
            <w:r w:rsidR="00426BAC">
              <w:rPr>
                <w:rFonts w:asciiTheme="minorHAnsi" w:eastAsiaTheme="minorEastAsia" w:hAnsiTheme="minorHAnsi"/>
                <w:noProof/>
                <w:sz w:val="22"/>
                <w:lang w:eastAsia="cs-CZ"/>
              </w:rPr>
              <w:tab/>
            </w:r>
            <w:r w:rsidR="00426BAC" w:rsidRPr="00642831">
              <w:rPr>
                <w:rStyle w:val="Hypertextovodkaz"/>
                <w:noProof/>
                <w:lang w:eastAsia="cs-CZ"/>
              </w:rPr>
              <w:t>Život po propadu na ulici</w:t>
            </w:r>
            <w:r w:rsidR="00426BAC">
              <w:rPr>
                <w:noProof/>
                <w:webHidden/>
              </w:rPr>
              <w:tab/>
            </w:r>
            <w:r w:rsidR="00426BAC">
              <w:rPr>
                <w:noProof/>
                <w:webHidden/>
              </w:rPr>
              <w:fldChar w:fldCharType="begin"/>
            </w:r>
            <w:r w:rsidR="00426BAC">
              <w:rPr>
                <w:noProof/>
                <w:webHidden/>
              </w:rPr>
              <w:instrText xml:space="preserve"> PAGEREF _Toc162820207 \h </w:instrText>
            </w:r>
            <w:r w:rsidR="00426BAC">
              <w:rPr>
                <w:noProof/>
                <w:webHidden/>
              </w:rPr>
            </w:r>
            <w:r w:rsidR="00426BAC">
              <w:rPr>
                <w:noProof/>
                <w:webHidden/>
              </w:rPr>
              <w:fldChar w:fldCharType="separate"/>
            </w:r>
            <w:r w:rsidR="00426BAC">
              <w:rPr>
                <w:noProof/>
                <w:webHidden/>
              </w:rPr>
              <w:t>39</w:t>
            </w:r>
            <w:r w:rsidR="00426BAC">
              <w:rPr>
                <w:noProof/>
                <w:webHidden/>
              </w:rPr>
              <w:fldChar w:fldCharType="end"/>
            </w:r>
          </w:hyperlink>
        </w:p>
        <w:p w14:paraId="57723B9E" w14:textId="17D5B6ED" w:rsidR="00426BAC" w:rsidRDefault="00000000">
          <w:pPr>
            <w:pStyle w:val="Obsah2"/>
            <w:rPr>
              <w:rFonts w:asciiTheme="minorHAnsi" w:eastAsiaTheme="minorEastAsia" w:hAnsiTheme="minorHAnsi"/>
              <w:noProof/>
              <w:sz w:val="22"/>
              <w:lang w:eastAsia="cs-CZ"/>
            </w:rPr>
          </w:pPr>
          <w:hyperlink w:anchor="_Toc162820208" w:history="1">
            <w:r w:rsidR="00426BAC" w:rsidRPr="00642831">
              <w:rPr>
                <w:rStyle w:val="Hypertextovodkaz"/>
                <w:noProof/>
                <w:lang w:eastAsia="cs-CZ"/>
              </w:rPr>
              <w:t>4.11</w:t>
            </w:r>
            <w:r w:rsidR="00426BAC">
              <w:rPr>
                <w:rFonts w:asciiTheme="minorHAnsi" w:eastAsiaTheme="minorEastAsia" w:hAnsiTheme="minorHAnsi"/>
                <w:noProof/>
                <w:sz w:val="22"/>
                <w:lang w:eastAsia="cs-CZ"/>
              </w:rPr>
              <w:tab/>
            </w:r>
            <w:r w:rsidR="00426BAC" w:rsidRPr="00642831">
              <w:rPr>
                <w:rStyle w:val="Hypertextovodkaz"/>
                <w:noProof/>
                <w:lang w:eastAsia="cs-CZ"/>
              </w:rPr>
              <w:t>Pátá případová studie</w:t>
            </w:r>
            <w:r w:rsidR="00426BAC">
              <w:rPr>
                <w:noProof/>
                <w:webHidden/>
              </w:rPr>
              <w:tab/>
            </w:r>
            <w:r w:rsidR="00426BAC">
              <w:rPr>
                <w:noProof/>
                <w:webHidden/>
              </w:rPr>
              <w:fldChar w:fldCharType="begin"/>
            </w:r>
            <w:r w:rsidR="00426BAC">
              <w:rPr>
                <w:noProof/>
                <w:webHidden/>
              </w:rPr>
              <w:instrText xml:space="preserve"> PAGEREF _Toc162820208 \h </w:instrText>
            </w:r>
            <w:r w:rsidR="00426BAC">
              <w:rPr>
                <w:noProof/>
                <w:webHidden/>
              </w:rPr>
            </w:r>
            <w:r w:rsidR="00426BAC">
              <w:rPr>
                <w:noProof/>
                <w:webHidden/>
              </w:rPr>
              <w:fldChar w:fldCharType="separate"/>
            </w:r>
            <w:r w:rsidR="00426BAC">
              <w:rPr>
                <w:noProof/>
                <w:webHidden/>
              </w:rPr>
              <w:t>40</w:t>
            </w:r>
            <w:r w:rsidR="00426BAC">
              <w:rPr>
                <w:noProof/>
                <w:webHidden/>
              </w:rPr>
              <w:fldChar w:fldCharType="end"/>
            </w:r>
          </w:hyperlink>
        </w:p>
        <w:p w14:paraId="54660F43" w14:textId="0B59C04E"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209" w:history="1">
            <w:r w:rsidR="00426BAC" w:rsidRPr="00642831">
              <w:rPr>
                <w:rStyle w:val="Hypertextovodkaz"/>
                <w:noProof/>
                <w:lang w:eastAsia="cs-CZ"/>
              </w:rPr>
              <w:t>4.11.1</w:t>
            </w:r>
            <w:r w:rsidR="00426BAC">
              <w:rPr>
                <w:rFonts w:asciiTheme="minorHAnsi" w:eastAsiaTheme="minorEastAsia" w:hAnsiTheme="minorHAnsi"/>
                <w:noProof/>
                <w:sz w:val="22"/>
                <w:lang w:eastAsia="cs-CZ"/>
              </w:rPr>
              <w:tab/>
            </w:r>
            <w:r w:rsidR="00426BAC" w:rsidRPr="00642831">
              <w:rPr>
                <w:rStyle w:val="Hypertextovodkaz"/>
                <w:noProof/>
                <w:lang w:eastAsia="cs-CZ"/>
              </w:rPr>
              <w:t>Život před propadem na ulici</w:t>
            </w:r>
            <w:r w:rsidR="00426BAC">
              <w:rPr>
                <w:noProof/>
                <w:webHidden/>
              </w:rPr>
              <w:tab/>
            </w:r>
            <w:r w:rsidR="00426BAC">
              <w:rPr>
                <w:noProof/>
                <w:webHidden/>
              </w:rPr>
              <w:fldChar w:fldCharType="begin"/>
            </w:r>
            <w:r w:rsidR="00426BAC">
              <w:rPr>
                <w:noProof/>
                <w:webHidden/>
              </w:rPr>
              <w:instrText xml:space="preserve"> PAGEREF _Toc162820209 \h </w:instrText>
            </w:r>
            <w:r w:rsidR="00426BAC">
              <w:rPr>
                <w:noProof/>
                <w:webHidden/>
              </w:rPr>
            </w:r>
            <w:r w:rsidR="00426BAC">
              <w:rPr>
                <w:noProof/>
                <w:webHidden/>
              </w:rPr>
              <w:fldChar w:fldCharType="separate"/>
            </w:r>
            <w:r w:rsidR="00426BAC">
              <w:rPr>
                <w:noProof/>
                <w:webHidden/>
              </w:rPr>
              <w:t>40</w:t>
            </w:r>
            <w:r w:rsidR="00426BAC">
              <w:rPr>
                <w:noProof/>
                <w:webHidden/>
              </w:rPr>
              <w:fldChar w:fldCharType="end"/>
            </w:r>
          </w:hyperlink>
        </w:p>
        <w:p w14:paraId="6A6468A3" w14:textId="11160AEF" w:rsidR="00426BAC" w:rsidRDefault="00000000">
          <w:pPr>
            <w:pStyle w:val="Obsah3"/>
            <w:tabs>
              <w:tab w:val="left" w:pos="1320"/>
              <w:tab w:val="right" w:leader="dot" w:pos="8210"/>
            </w:tabs>
            <w:rPr>
              <w:rFonts w:asciiTheme="minorHAnsi" w:eastAsiaTheme="minorEastAsia" w:hAnsiTheme="minorHAnsi"/>
              <w:noProof/>
              <w:sz w:val="22"/>
              <w:lang w:eastAsia="cs-CZ"/>
            </w:rPr>
          </w:pPr>
          <w:hyperlink w:anchor="_Toc162820210" w:history="1">
            <w:r w:rsidR="00426BAC" w:rsidRPr="00642831">
              <w:rPr>
                <w:rStyle w:val="Hypertextovodkaz"/>
                <w:noProof/>
                <w:lang w:eastAsia="cs-CZ"/>
              </w:rPr>
              <w:t>4.11.2</w:t>
            </w:r>
            <w:r w:rsidR="00426BAC">
              <w:rPr>
                <w:rFonts w:asciiTheme="minorHAnsi" w:eastAsiaTheme="minorEastAsia" w:hAnsiTheme="minorHAnsi"/>
                <w:noProof/>
                <w:sz w:val="22"/>
                <w:lang w:eastAsia="cs-CZ"/>
              </w:rPr>
              <w:tab/>
            </w:r>
            <w:r w:rsidR="00426BAC" w:rsidRPr="00642831">
              <w:rPr>
                <w:rStyle w:val="Hypertextovodkaz"/>
                <w:noProof/>
                <w:lang w:eastAsia="cs-CZ"/>
              </w:rPr>
              <w:t>Život po propadu na ulici</w:t>
            </w:r>
            <w:r w:rsidR="00426BAC">
              <w:rPr>
                <w:noProof/>
                <w:webHidden/>
              </w:rPr>
              <w:tab/>
            </w:r>
            <w:r w:rsidR="00426BAC">
              <w:rPr>
                <w:noProof/>
                <w:webHidden/>
              </w:rPr>
              <w:fldChar w:fldCharType="begin"/>
            </w:r>
            <w:r w:rsidR="00426BAC">
              <w:rPr>
                <w:noProof/>
                <w:webHidden/>
              </w:rPr>
              <w:instrText xml:space="preserve"> PAGEREF _Toc162820210 \h </w:instrText>
            </w:r>
            <w:r w:rsidR="00426BAC">
              <w:rPr>
                <w:noProof/>
                <w:webHidden/>
              </w:rPr>
            </w:r>
            <w:r w:rsidR="00426BAC">
              <w:rPr>
                <w:noProof/>
                <w:webHidden/>
              </w:rPr>
              <w:fldChar w:fldCharType="separate"/>
            </w:r>
            <w:r w:rsidR="00426BAC">
              <w:rPr>
                <w:noProof/>
                <w:webHidden/>
              </w:rPr>
              <w:t>40</w:t>
            </w:r>
            <w:r w:rsidR="00426BAC">
              <w:rPr>
                <w:noProof/>
                <w:webHidden/>
              </w:rPr>
              <w:fldChar w:fldCharType="end"/>
            </w:r>
          </w:hyperlink>
        </w:p>
        <w:p w14:paraId="290F1340" w14:textId="2D7121A0" w:rsidR="00426BAC" w:rsidRDefault="00000000">
          <w:pPr>
            <w:pStyle w:val="Obsah2"/>
            <w:rPr>
              <w:rFonts w:asciiTheme="minorHAnsi" w:eastAsiaTheme="minorEastAsia" w:hAnsiTheme="minorHAnsi"/>
              <w:noProof/>
              <w:sz w:val="22"/>
              <w:lang w:eastAsia="cs-CZ"/>
            </w:rPr>
          </w:pPr>
          <w:hyperlink w:anchor="_Toc162820211" w:history="1">
            <w:r w:rsidR="00426BAC" w:rsidRPr="00642831">
              <w:rPr>
                <w:rStyle w:val="Hypertextovodkaz"/>
                <w:noProof/>
                <w:lang w:eastAsia="cs-CZ"/>
              </w:rPr>
              <w:t>4.12</w:t>
            </w:r>
            <w:r w:rsidR="00426BAC">
              <w:rPr>
                <w:rFonts w:asciiTheme="minorHAnsi" w:eastAsiaTheme="minorEastAsia" w:hAnsiTheme="minorHAnsi"/>
                <w:noProof/>
                <w:sz w:val="22"/>
                <w:lang w:eastAsia="cs-CZ"/>
              </w:rPr>
              <w:tab/>
            </w:r>
            <w:r w:rsidR="00426BAC" w:rsidRPr="00642831">
              <w:rPr>
                <w:rStyle w:val="Hypertextovodkaz"/>
                <w:noProof/>
                <w:lang w:eastAsia="cs-CZ"/>
              </w:rPr>
              <w:t>Shrnutí případových studií</w:t>
            </w:r>
            <w:r w:rsidR="00426BAC">
              <w:rPr>
                <w:noProof/>
                <w:webHidden/>
              </w:rPr>
              <w:tab/>
            </w:r>
            <w:r w:rsidR="00426BAC">
              <w:rPr>
                <w:noProof/>
                <w:webHidden/>
              </w:rPr>
              <w:fldChar w:fldCharType="begin"/>
            </w:r>
            <w:r w:rsidR="00426BAC">
              <w:rPr>
                <w:noProof/>
                <w:webHidden/>
              </w:rPr>
              <w:instrText xml:space="preserve"> PAGEREF _Toc162820211 \h </w:instrText>
            </w:r>
            <w:r w:rsidR="00426BAC">
              <w:rPr>
                <w:noProof/>
                <w:webHidden/>
              </w:rPr>
            </w:r>
            <w:r w:rsidR="00426BAC">
              <w:rPr>
                <w:noProof/>
                <w:webHidden/>
              </w:rPr>
              <w:fldChar w:fldCharType="separate"/>
            </w:r>
            <w:r w:rsidR="00426BAC">
              <w:rPr>
                <w:noProof/>
                <w:webHidden/>
              </w:rPr>
              <w:t>42</w:t>
            </w:r>
            <w:r w:rsidR="00426BAC">
              <w:rPr>
                <w:noProof/>
                <w:webHidden/>
              </w:rPr>
              <w:fldChar w:fldCharType="end"/>
            </w:r>
          </w:hyperlink>
        </w:p>
        <w:p w14:paraId="42625684" w14:textId="6AF3E667" w:rsidR="00426BAC" w:rsidRDefault="00000000">
          <w:pPr>
            <w:pStyle w:val="Obsah1"/>
            <w:tabs>
              <w:tab w:val="right" w:leader="dot" w:pos="8210"/>
            </w:tabs>
            <w:rPr>
              <w:rFonts w:asciiTheme="minorHAnsi" w:eastAsiaTheme="minorEastAsia" w:hAnsiTheme="minorHAnsi"/>
              <w:noProof/>
              <w:sz w:val="22"/>
              <w:lang w:eastAsia="cs-CZ"/>
            </w:rPr>
          </w:pPr>
          <w:hyperlink w:anchor="_Toc162820212" w:history="1">
            <w:r w:rsidR="00426BAC" w:rsidRPr="00642831">
              <w:rPr>
                <w:rStyle w:val="Hypertextovodkaz"/>
                <w:noProof/>
                <w:lang w:eastAsia="cs-CZ"/>
              </w:rPr>
              <w:t>Závěr</w:t>
            </w:r>
            <w:r w:rsidR="00426BAC">
              <w:rPr>
                <w:noProof/>
                <w:webHidden/>
              </w:rPr>
              <w:tab/>
            </w:r>
            <w:r w:rsidR="00426BAC">
              <w:rPr>
                <w:noProof/>
                <w:webHidden/>
              </w:rPr>
              <w:fldChar w:fldCharType="begin"/>
            </w:r>
            <w:r w:rsidR="00426BAC">
              <w:rPr>
                <w:noProof/>
                <w:webHidden/>
              </w:rPr>
              <w:instrText xml:space="preserve"> PAGEREF _Toc162820212 \h </w:instrText>
            </w:r>
            <w:r w:rsidR="00426BAC">
              <w:rPr>
                <w:noProof/>
                <w:webHidden/>
              </w:rPr>
            </w:r>
            <w:r w:rsidR="00426BAC">
              <w:rPr>
                <w:noProof/>
                <w:webHidden/>
              </w:rPr>
              <w:fldChar w:fldCharType="separate"/>
            </w:r>
            <w:r w:rsidR="00426BAC">
              <w:rPr>
                <w:noProof/>
                <w:webHidden/>
              </w:rPr>
              <w:t>44</w:t>
            </w:r>
            <w:r w:rsidR="00426BAC">
              <w:rPr>
                <w:noProof/>
                <w:webHidden/>
              </w:rPr>
              <w:fldChar w:fldCharType="end"/>
            </w:r>
          </w:hyperlink>
        </w:p>
        <w:p w14:paraId="0C4979F8" w14:textId="519DDEBE" w:rsidR="00C04BC2" w:rsidRPr="00AE4B6B" w:rsidRDefault="1BEDC046" w:rsidP="006E392F">
          <w:pPr>
            <w:pStyle w:val="Obsah1"/>
            <w:tabs>
              <w:tab w:val="right" w:leader="dot" w:pos="8210"/>
            </w:tabs>
            <w:rPr>
              <w:color w:val="0563C1" w:themeColor="hyperlink"/>
              <w:u w:val="single"/>
            </w:rPr>
            <w:sectPr w:rsidR="00C04BC2" w:rsidRPr="00AE4B6B" w:rsidSect="00093894">
              <w:headerReference w:type="default" r:id="rId11"/>
              <w:footerReference w:type="default" r:id="rId12"/>
              <w:pgSz w:w="11906" w:h="16838" w:code="9"/>
              <w:pgMar w:top="1418" w:right="1418" w:bottom="1418" w:left="2268" w:header="709" w:footer="709" w:gutter="0"/>
              <w:pgNumType w:start="1"/>
              <w:cols w:space="708"/>
              <w:docGrid w:linePitch="360"/>
            </w:sectPr>
          </w:pPr>
          <w:r>
            <w:fldChar w:fldCharType="end"/>
          </w:r>
        </w:p>
      </w:sdtContent>
    </w:sdt>
    <w:p w14:paraId="759D524F" w14:textId="3B013BAD" w:rsidR="00E86B50" w:rsidRPr="009A34CD" w:rsidRDefault="00A9060C" w:rsidP="1BEDC046">
      <w:pPr>
        <w:pStyle w:val="Nadpis1neslovan"/>
        <w:ind w:left="0" w:firstLine="0"/>
      </w:pPr>
      <w:bookmarkStart w:id="0" w:name="_Toc162820177"/>
      <w:r>
        <w:lastRenderedPageBreak/>
        <w:t>Ú</w:t>
      </w:r>
      <w:r w:rsidR="00A95A5B">
        <w:t>vod</w:t>
      </w:r>
      <w:bookmarkEnd w:id="0"/>
    </w:p>
    <w:p w14:paraId="0E242D86" w14:textId="22CA7E03" w:rsidR="00EE68FA" w:rsidRPr="009A34CD" w:rsidRDefault="00EE68FA" w:rsidP="00BF4B93">
      <w:pPr>
        <w:ind w:firstLine="576"/>
      </w:pPr>
      <w:r w:rsidRPr="009A34CD">
        <w:t>Jako téma své bakalářské práce jsem si zvolila ženské bezdomovectví. Dlouhodobě se pohybuji v oboru pracujícím s lidmi bez domova. Bezdomovectví obecně vnímám jako velký, dost často i palčivý problém naší společnosti a samotnou mě dlouhodobě zajímá fenomén vzniku bezdomovectví.</w:t>
      </w:r>
    </w:p>
    <w:p w14:paraId="465AA2C3" w14:textId="70DD41F9" w:rsidR="00EE68FA" w:rsidRPr="009A34CD" w:rsidRDefault="00EE68FA" w:rsidP="00EE68FA">
      <w:r>
        <w:t>Podle Maslowa a jeho pyramidy základních potřeb je potřeba bezpečí a jistoty n</w:t>
      </w:r>
      <w:r w:rsidR="006F6618">
        <w:t>a</w:t>
      </w:r>
      <w:r>
        <w:t xml:space="preserve"> druhém </w:t>
      </w:r>
      <w:r w:rsidRPr="00570633">
        <w:t>stupni. (Maslow</w:t>
      </w:r>
      <w:r w:rsidR="006A2590">
        <w:t>,</w:t>
      </w:r>
      <w:r w:rsidRPr="00570633">
        <w:t xml:space="preserve"> </w:t>
      </w:r>
      <w:r w:rsidR="006A2590">
        <w:t>T</w:t>
      </w:r>
      <w:r w:rsidRPr="00570633">
        <w:t xml:space="preserve">eorie potřeb, 2018). Pobyt </w:t>
      </w:r>
      <w:r>
        <w:t>na ulici ale zdánlivě tyto hodnoty neposkytuje</w:t>
      </w:r>
      <w:r w:rsidR="00B67E6C">
        <w:t>,</w:t>
      </w:r>
      <w:r>
        <w:t xml:space="preserve"> a </w:t>
      </w:r>
      <w:r w:rsidR="006C3F1E">
        <w:t xml:space="preserve">dlouhodobé setrvávání v něm </w:t>
      </w:r>
      <w:r>
        <w:t>je tak pro nás pracovníky mnohdy nepochopiteln</w:t>
      </w:r>
      <w:r w:rsidR="006C3F1E">
        <w:t>é</w:t>
      </w:r>
      <w:r>
        <w:t>.</w:t>
      </w:r>
    </w:p>
    <w:p w14:paraId="07ADA83D" w14:textId="336204D0" w:rsidR="00BF4B93" w:rsidRPr="009A34CD" w:rsidRDefault="00EE68FA" w:rsidP="00BF4B93">
      <w:pPr>
        <w:ind w:firstLine="708"/>
      </w:pPr>
      <w:r w:rsidRPr="009A34CD">
        <w:t>V dnešní době je navíc i velmi snadné o bydlení přijít, ale bohužel cesta z této situace není lehkou a někdy se stává i nemožnou. Nechci svojí prací snižovat roli mužů bez domova, ale shledávám mnohem palčivější situaci u žen, a to hlavně z důvodu, že ženy mnohem méně vyhledávají pomoc sociálních služeb pro lidi bez domova.</w:t>
      </w:r>
    </w:p>
    <w:p w14:paraId="361552E0" w14:textId="1969B767" w:rsidR="00EE68FA" w:rsidRPr="009A34CD" w:rsidRDefault="00870F29" w:rsidP="00BF4B93">
      <w:pPr>
        <w:ind w:firstLine="708"/>
      </w:pPr>
      <w:r w:rsidRPr="009A34CD">
        <w:t>Z vlastních zkušeno</w:t>
      </w:r>
      <w:r w:rsidR="00EE68FA" w:rsidRPr="009A34CD">
        <w:t>stí vím, že ženy jsou často opomíjenou skupinou lidí bez domova a také, že se ženy na ulici potýkají s jinými problémy než muži. Ať už proto, že jsou zneužívány muži bez domova na ulici, nebo protože nemohou být se svými dětmi, anebo celkově plnit očekávanou roli ženy.</w:t>
      </w:r>
      <w:r w:rsidR="00880AF3" w:rsidRPr="009A34CD">
        <w:t xml:space="preserve"> </w:t>
      </w:r>
      <w:r w:rsidR="00090D50" w:rsidRPr="009A34CD">
        <w:t>Od ženy se očekává, že se bude starat o domácnost a pečovat o rodinu. Může mít</w:t>
      </w:r>
      <w:r w:rsidR="00FA180D" w:rsidRPr="009A34CD">
        <w:t xml:space="preserve"> </w:t>
      </w:r>
      <w:r w:rsidR="00090D50" w:rsidRPr="009A34CD">
        <w:t>zaměstnání mimo domov, ale nesmí svému muži konkurovat v kariéře a ve výdělku. Pro ženu je zde předpoklad, že právě ona bude zachovávat rovnováhu v domě, že nebude svému muži ubírat na mužnosti a sobě pak tedy na ženskosti (</w:t>
      </w:r>
      <w:proofErr w:type="spellStart"/>
      <w:r w:rsidR="00090D50" w:rsidRPr="009A34CD">
        <w:t>Oakleyová</w:t>
      </w:r>
      <w:proofErr w:type="spellEnd"/>
      <w:r w:rsidR="00090D50" w:rsidRPr="009A34CD">
        <w:t>, 2000, s. 144-146).</w:t>
      </w:r>
    </w:p>
    <w:p w14:paraId="71E74BB8" w14:textId="0A632843" w:rsidR="00EE68FA" w:rsidRPr="009A34CD" w:rsidRDefault="00EE68FA" w:rsidP="00EE68FA">
      <w:r w:rsidRPr="009A34CD">
        <w:t xml:space="preserve">Za dobu své praxe jsem se setkala s mnoha případy, které ve mne probudily přirozenou zvědavost a touhu pochopit příčiny bezdomovství žen. Věřím, že </w:t>
      </w:r>
      <w:r w:rsidRPr="009A34CD">
        <w:lastRenderedPageBreak/>
        <w:t xml:space="preserve">pochopením příčin mohu lépe s klienty pracovat na </w:t>
      </w:r>
      <w:r w:rsidR="00D011BC" w:rsidRPr="009A34CD">
        <w:t>změnách v jejich životech</w:t>
      </w:r>
      <w:r w:rsidR="00097A5F" w:rsidRPr="009A34CD">
        <w:t xml:space="preserve"> </w:t>
      </w:r>
      <w:r w:rsidRPr="009A34CD">
        <w:t>a přispět tak k</w:t>
      </w:r>
      <w:r w:rsidR="00A74F6E">
        <w:t xml:space="preserve"> jejich </w:t>
      </w:r>
      <w:r w:rsidRPr="009A34CD">
        <w:t>rychlejšímu návratu do společnosti.</w:t>
      </w:r>
    </w:p>
    <w:p w14:paraId="5A07A031" w14:textId="5294B5D6" w:rsidR="00EE68FA" w:rsidRPr="009A34CD" w:rsidRDefault="00EE68FA" w:rsidP="00EE68FA">
      <w:r w:rsidRPr="009A34CD">
        <w:t>Jako budoucí sociální pracovnice považuji za důležité porozumět vnitřním a vnějším důvodům bezdomovectví.</w:t>
      </w:r>
      <w:r w:rsidR="00906C80">
        <w:t xml:space="preserve"> </w:t>
      </w:r>
      <w:r w:rsidR="00050D2C">
        <w:t>Vzhledem ke své dlouholeté zkušenosti a informacím, které čerpám z odborné literatury, usuzuji</w:t>
      </w:r>
      <w:r w:rsidRPr="009A34CD">
        <w:t xml:space="preserve">, že </w:t>
      </w:r>
      <w:r w:rsidR="00906C80">
        <w:t>se tyto důvody u mužů a žen liší, a proto považuji za</w:t>
      </w:r>
      <w:r w:rsidRPr="009A34CD">
        <w:t xml:space="preserve"> důležité odlišovat práci se ženami od práce s</w:t>
      </w:r>
      <w:r w:rsidR="00906C80">
        <w:t> </w:t>
      </w:r>
      <w:r w:rsidRPr="009A34CD">
        <w:t>muži. Proto</w:t>
      </w:r>
      <w:r w:rsidR="00906C80">
        <w:t>že pracuji především se ženami, stanovila</w:t>
      </w:r>
      <w:r w:rsidRPr="009A34CD">
        <w:t xml:space="preserve"> jsem </w:t>
      </w:r>
      <w:r w:rsidR="00906C80">
        <w:t xml:space="preserve">si </w:t>
      </w:r>
      <w:r w:rsidRPr="009A34CD">
        <w:t xml:space="preserve">za cíl této práce zjistit důvody vzniku </w:t>
      </w:r>
      <w:r w:rsidR="00906C80">
        <w:t xml:space="preserve">právě </w:t>
      </w:r>
      <w:r w:rsidRPr="009A34CD">
        <w:t>ženského bezdomovectví</w:t>
      </w:r>
      <w:r w:rsidR="00906C80">
        <w:t xml:space="preserve"> a</w:t>
      </w:r>
      <w:r w:rsidR="00C47E25" w:rsidRPr="009A34CD">
        <w:t xml:space="preserve"> zda</w:t>
      </w:r>
      <w:r w:rsidR="00050D2C">
        <w:t xml:space="preserve"> mezi nimi </w:t>
      </w:r>
      <w:r w:rsidR="00C47E25" w:rsidRPr="009A34CD">
        <w:t xml:space="preserve">převládají vnější nebo vnitřní. </w:t>
      </w:r>
      <w:r w:rsidR="008B46C1">
        <w:rPr>
          <w:lang w:eastAsia="cs-CZ"/>
        </w:rPr>
        <w:t>C</w:t>
      </w:r>
      <w:r w:rsidR="008B46C1" w:rsidRPr="009A34CD">
        <w:rPr>
          <w:lang w:eastAsia="cs-CZ"/>
        </w:rPr>
        <w:t>ílem není hledání řešení problematiky, ale pouze pomoc v orientaci v tomto tématu</w:t>
      </w:r>
      <w:r w:rsidR="00CC0225">
        <w:rPr>
          <w:lang w:eastAsia="cs-CZ"/>
        </w:rPr>
        <w:t>.</w:t>
      </w:r>
    </w:p>
    <w:p w14:paraId="64F739AF" w14:textId="730FF7BD" w:rsidR="00EE68FA" w:rsidRPr="009A34CD" w:rsidRDefault="00EE68FA" w:rsidP="00EE68FA">
      <w:r w:rsidRPr="009A34CD">
        <w:t xml:space="preserve">V rámci teoretické části se zaměřím na obecný popis </w:t>
      </w:r>
      <w:r w:rsidR="00050D2C">
        <w:t xml:space="preserve">fenoménu </w:t>
      </w:r>
      <w:r w:rsidRPr="009A34CD">
        <w:t xml:space="preserve">bezdomovectví, </w:t>
      </w:r>
      <w:r w:rsidR="00050D2C">
        <w:t xml:space="preserve">jeho </w:t>
      </w:r>
      <w:r w:rsidRPr="009A34CD">
        <w:t xml:space="preserve">dělení a </w:t>
      </w:r>
      <w:r w:rsidR="00050D2C">
        <w:t xml:space="preserve">také na samotné </w:t>
      </w:r>
      <w:r w:rsidRPr="009A34CD">
        <w:t xml:space="preserve">vymezení pojmu služeb pro lidi bez domova. </w:t>
      </w:r>
      <w:r w:rsidR="00EC52D9">
        <w:t>Následně</w:t>
      </w:r>
      <w:r w:rsidRPr="009A34CD">
        <w:t xml:space="preserve"> se</w:t>
      </w:r>
      <w:r w:rsidR="00EC52D9">
        <w:t xml:space="preserve"> v práci</w:t>
      </w:r>
      <w:r w:rsidRPr="009A34CD">
        <w:t xml:space="preserve"> budu věnovat </w:t>
      </w:r>
      <w:r w:rsidR="00050D2C">
        <w:t xml:space="preserve">teoretickým </w:t>
      </w:r>
      <w:r w:rsidRPr="009A34CD">
        <w:t xml:space="preserve">příčinám vzniku bezdomovectví </w:t>
      </w:r>
      <w:r w:rsidR="00050D2C">
        <w:t xml:space="preserve">s důrazem na rozdělení </w:t>
      </w:r>
      <w:r w:rsidRPr="009A34CD">
        <w:t xml:space="preserve">vnější </w:t>
      </w:r>
      <w:r w:rsidR="00050D2C">
        <w:t>–</w:t>
      </w:r>
      <w:r w:rsidRPr="009A34CD">
        <w:t xml:space="preserve"> vnitřní</w:t>
      </w:r>
      <w:r w:rsidR="00A23F5A" w:rsidRPr="009A34CD">
        <w:t xml:space="preserve">. </w:t>
      </w:r>
      <w:r w:rsidR="00EC52D9">
        <w:t>V druhé kapitole přiblížím samotnou práci s lidmi bez domova a jednotlivé služby, které tuto práci v České republice obstarávají.</w:t>
      </w:r>
      <w:r w:rsidRPr="009A34CD">
        <w:t xml:space="preserve"> V závěru teoretické části se rozepíšu o ženách </w:t>
      </w:r>
      <w:r w:rsidR="00A23F5A" w:rsidRPr="009A34CD">
        <w:t>bez domova.</w:t>
      </w:r>
    </w:p>
    <w:p w14:paraId="2DF08BCD" w14:textId="4D539860" w:rsidR="00EE68FA" w:rsidRPr="009A34CD" w:rsidRDefault="00F860B8" w:rsidP="00F860B8">
      <w:r w:rsidRPr="009A34CD">
        <w:t>Empirická část se věnuje popisu mého specifického výzkumného šetření, realizovaného formou rozhovorů s</w:t>
      </w:r>
      <w:r w:rsidR="00616468">
        <w:t> </w:t>
      </w:r>
      <w:r w:rsidRPr="009A34CD">
        <w:t xml:space="preserve">konkrétními ženami bez domova. </w:t>
      </w:r>
      <w:r w:rsidR="00EC52D9">
        <w:t>Konkrétně se tato část práce</w:t>
      </w:r>
      <w:r w:rsidR="00EE68FA" w:rsidRPr="009A34CD">
        <w:t xml:space="preserve"> zaměř</w:t>
      </w:r>
      <w:r w:rsidRPr="009A34CD">
        <w:t>uje</w:t>
      </w:r>
      <w:r w:rsidR="00EE68FA" w:rsidRPr="009A34CD">
        <w:t xml:space="preserve"> na případovou studii </w:t>
      </w:r>
      <w:r w:rsidR="00CC0225">
        <w:t xml:space="preserve">pěti </w:t>
      </w:r>
      <w:r w:rsidR="00CC0225" w:rsidRPr="009A34CD">
        <w:t>klientek</w:t>
      </w:r>
      <w:r w:rsidR="00EE68FA" w:rsidRPr="009A34CD">
        <w:t xml:space="preserve"> </w:t>
      </w:r>
      <w:r w:rsidR="00D670B5" w:rsidRPr="009A34CD">
        <w:t xml:space="preserve">služeb pro ženy bez domova v Olomouckém kraji. </w:t>
      </w:r>
      <w:r w:rsidR="00CC0225">
        <w:t>Čtyři</w:t>
      </w:r>
      <w:r w:rsidR="00D670B5" w:rsidRPr="009A34CD">
        <w:t xml:space="preserve"> ženy jsou přímo z Olomouce a olomouckých služeb pro ženy bez domova, jedna z Uničova.</w:t>
      </w:r>
    </w:p>
    <w:p w14:paraId="532013D1" w14:textId="435EFBD9" w:rsidR="00A95A5B" w:rsidRPr="009A34CD" w:rsidRDefault="00A95A5B">
      <w:pPr>
        <w:spacing w:line="259" w:lineRule="auto"/>
        <w:jc w:val="left"/>
      </w:pPr>
      <w:r w:rsidRPr="009A34CD">
        <w:br w:type="page"/>
      </w:r>
    </w:p>
    <w:p w14:paraId="3C8FF2CB" w14:textId="77777777" w:rsidR="00F649E9" w:rsidRPr="009A34CD" w:rsidRDefault="00F649E9" w:rsidP="1BEDC046">
      <w:pPr>
        <w:pStyle w:val="Nadpis1neslovan"/>
        <w:ind w:left="0" w:firstLine="0"/>
      </w:pPr>
      <w:bookmarkStart w:id="1" w:name="_Toc162820178"/>
      <w:r>
        <w:lastRenderedPageBreak/>
        <w:t>Teoretická část</w:t>
      </w:r>
      <w:bookmarkEnd w:id="1"/>
    </w:p>
    <w:p w14:paraId="456486B0" w14:textId="72F81EF6" w:rsidR="00B750DF" w:rsidRPr="009A34CD" w:rsidRDefault="00050F56" w:rsidP="00BF4B93">
      <w:pPr>
        <w:ind w:firstLine="432"/>
        <w:rPr>
          <w:lang w:eastAsia="cs-CZ"/>
        </w:rPr>
      </w:pPr>
      <w:r w:rsidRPr="009A34CD">
        <w:rPr>
          <w:lang w:eastAsia="cs-CZ"/>
        </w:rPr>
        <w:t>V t</w:t>
      </w:r>
      <w:r w:rsidR="00EA44E0" w:rsidRPr="009A34CD">
        <w:rPr>
          <w:lang w:eastAsia="cs-CZ"/>
        </w:rPr>
        <w:t>éto</w:t>
      </w:r>
      <w:r w:rsidRPr="009A34CD">
        <w:rPr>
          <w:lang w:eastAsia="cs-CZ"/>
        </w:rPr>
        <w:t xml:space="preserve"> části se</w:t>
      </w:r>
      <w:r w:rsidR="00852A59" w:rsidRPr="009A34CD">
        <w:rPr>
          <w:lang w:eastAsia="cs-CZ"/>
        </w:rPr>
        <w:t xml:space="preserve"> práce věnuje </w:t>
      </w:r>
      <w:r w:rsidR="005F4B07" w:rsidRPr="009A34CD">
        <w:rPr>
          <w:lang w:eastAsia="cs-CZ"/>
        </w:rPr>
        <w:t>základním aspektům bezdomovectví</w:t>
      </w:r>
      <w:r w:rsidR="004C70E9" w:rsidRPr="009A34CD">
        <w:rPr>
          <w:lang w:eastAsia="cs-CZ"/>
        </w:rPr>
        <w:t xml:space="preserve">. Je rozdělena </w:t>
      </w:r>
      <w:r w:rsidR="00FC32D3" w:rsidRPr="009A34CD">
        <w:rPr>
          <w:lang w:eastAsia="cs-CZ"/>
        </w:rPr>
        <w:t>do čtyř kapitol.</w:t>
      </w:r>
      <w:r w:rsidR="009A2974" w:rsidRPr="009A34CD">
        <w:rPr>
          <w:lang w:eastAsia="cs-CZ"/>
        </w:rPr>
        <w:t xml:space="preserve"> </w:t>
      </w:r>
      <w:r w:rsidR="00EE304B" w:rsidRPr="009A34CD">
        <w:rPr>
          <w:lang w:eastAsia="cs-CZ"/>
        </w:rPr>
        <w:t>V</w:t>
      </w:r>
      <w:r w:rsidR="00477665" w:rsidRPr="009A34CD">
        <w:rPr>
          <w:lang w:eastAsia="cs-CZ"/>
        </w:rPr>
        <w:t> </w:t>
      </w:r>
      <w:r w:rsidR="00B55E66" w:rsidRPr="009A34CD">
        <w:rPr>
          <w:lang w:eastAsia="cs-CZ"/>
        </w:rPr>
        <w:t>první kapitole</w:t>
      </w:r>
      <w:r w:rsidR="00EE304B" w:rsidRPr="009A34CD">
        <w:rPr>
          <w:lang w:eastAsia="cs-CZ"/>
        </w:rPr>
        <w:t xml:space="preserve"> </w:t>
      </w:r>
      <w:r w:rsidR="00EA6D49" w:rsidRPr="009A34CD">
        <w:rPr>
          <w:lang w:eastAsia="cs-CZ"/>
        </w:rPr>
        <w:t>j</w:t>
      </w:r>
      <w:r w:rsidR="00082FC2" w:rsidRPr="009A34CD">
        <w:rPr>
          <w:lang w:eastAsia="cs-CZ"/>
        </w:rPr>
        <w:t>sou obecně vysvětleny základní termíny nutné pro pochopení této problematiky. V </w:t>
      </w:r>
      <w:r w:rsidR="0041622A" w:rsidRPr="009A34CD">
        <w:rPr>
          <w:lang w:eastAsia="cs-CZ"/>
        </w:rPr>
        <w:t>této části</w:t>
      </w:r>
      <w:r w:rsidR="00082FC2" w:rsidRPr="009A34CD">
        <w:rPr>
          <w:lang w:eastAsia="cs-CZ"/>
        </w:rPr>
        <w:t xml:space="preserve"> je využíváno především od</w:t>
      </w:r>
      <w:r w:rsidR="002436FE" w:rsidRPr="009A34CD">
        <w:rPr>
          <w:lang w:eastAsia="cs-CZ"/>
        </w:rPr>
        <w:t xml:space="preserve">borné literatury </w:t>
      </w:r>
      <w:r w:rsidR="0067695A" w:rsidRPr="009A34CD">
        <w:rPr>
          <w:lang w:eastAsia="cs-CZ"/>
        </w:rPr>
        <w:t>uznávaných autorů věnujících se problematice bezdomovectví</w:t>
      </w:r>
      <w:r w:rsidR="00BF2D02" w:rsidRPr="009A34CD">
        <w:rPr>
          <w:lang w:eastAsia="cs-CZ"/>
        </w:rPr>
        <w:t xml:space="preserve"> nejen po teoretické, ale</w:t>
      </w:r>
      <w:r w:rsidR="00D77FAC" w:rsidRPr="009A34CD">
        <w:rPr>
          <w:lang w:eastAsia="cs-CZ"/>
        </w:rPr>
        <w:t xml:space="preserve"> také</w:t>
      </w:r>
      <w:r w:rsidR="00BF2D02" w:rsidRPr="009A34CD">
        <w:rPr>
          <w:lang w:eastAsia="cs-CZ"/>
        </w:rPr>
        <w:t xml:space="preserve"> praktické stránce.</w:t>
      </w:r>
      <w:r w:rsidR="00B55E66" w:rsidRPr="009A34CD">
        <w:rPr>
          <w:lang w:eastAsia="cs-CZ"/>
        </w:rPr>
        <w:t xml:space="preserve"> Druhá </w:t>
      </w:r>
      <w:r w:rsidR="0041622A" w:rsidRPr="009A34CD">
        <w:rPr>
          <w:lang w:eastAsia="cs-CZ"/>
        </w:rPr>
        <w:t xml:space="preserve">kapitola </w:t>
      </w:r>
      <w:r w:rsidR="004345B0" w:rsidRPr="009A34CD">
        <w:rPr>
          <w:lang w:eastAsia="cs-CZ"/>
        </w:rPr>
        <w:t>blíže přibližuje téma sociální p</w:t>
      </w:r>
      <w:r w:rsidR="009D779A" w:rsidRPr="009A34CD">
        <w:rPr>
          <w:lang w:eastAsia="cs-CZ"/>
        </w:rPr>
        <w:t xml:space="preserve">ráce </w:t>
      </w:r>
      <w:r w:rsidR="003E20B3" w:rsidRPr="009A34CD">
        <w:rPr>
          <w:lang w:eastAsia="cs-CZ"/>
        </w:rPr>
        <w:t>s lidmi bez domova</w:t>
      </w:r>
      <w:r w:rsidR="0041622A" w:rsidRPr="009A34CD">
        <w:rPr>
          <w:lang w:eastAsia="cs-CZ"/>
        </w:rPr>
        <w:t>.</w:t>
      </w:r>
      <w:r w:rsidR="004E6DE8" w:rsidRPr="009A34CD">
        <w:rPr>
          <w:lang w:eastAsia="cs-CZ"/>
        </w:rPr>
        <w:t xml:space="preserve"> Zde jsou blíže představeny</w:t>
      </w:r>
      <w:r w:rsidR="00AA09B6" w:rsidRPr="009A34CD">
        <w:rPr>
          <w:lang w:eastAsia="cs-CZ"/>
        </w:rPr>
        <w:t xml:space="preserve"> služby, které jsou k dispozici všem lidem </w:t>
      </w:r>
      <w:r w:rsidR="00A838C8" w:rsidRPr="009A34CD">
        <w:rPr>
          <w:lang w:eastAsia="cs-CZ"/>
        </w:rPr>
        <w:t xml:space="preserve">na ulici. </w:t>
      </w:r>
      <w:r w:rsidR="00B55E66" w:rsidRPr="009A34CD">
        <w:rPr>
          <w:lang w:eastAsia="cs-CZ"/>
        </w:rPr>
        <w:t>Třetí</w:t>
      </w:r>
      <w:r w:rsidR="003E20B3" w:rsidRPr="009A34CD">
        <w:rPr>
          <w:lang w:eastAsia="cs-CZ"/>
        </w:rPr>
        <w:t xml:space="preserve"> kapitola</w:t>
      </w:r>
      <w:r w:rsidR="00D77FAC" w:rsidRPr="009A34CD">
        <w:rPr>
          <w:lang w:eastAsia="cs-CZ"/>
        </w:rPr>
        <w:t xml:space="preserve"> se věnuje</w:t>
      </w:r>
      <w:r w:rsidR="00866D4A" w:rsidRPr="009A34CD">
        <w:rPr>
          <w:lang w:eastAsia="cs-CZ"/>
        </w:rPr>
        <w:t xml:space="preserve"> přímo</w:t>
      </w:r>
      <w:r w:rsidR="00D77FAC" w:rsidRPr="009A34CD">
        <w:rPr>
          <w:lang w:eastAsia="cs-CZ"/>
        </w:rPr>
        <w:t xml:space="preserve"> </w:t>
      </w:r>
      <w:r w:rsidR="00194E3D" w:rsidRPr="009A34CD">
        <w:rPr>
          <w:lang w:eastAsia="cs-CZ"/>
        </w:rPr>
        <w:t>tématu ženského bezdomovectví a jeho specifikám</w:t>
      </w:r>
      <w:r w:rsidR="00866D4A" w:rsidRPr="009A34CD">
        <w:rPr>
          <w:lang w:eastAsia="cs-CZ"/>
        </w:rPr>
        <w:t xml:space="preserve">, </w:t>
      </w:r>
      <w:r w:rsidR="009A29FD" w:rsidRPr="009A34CD">
        <w:rPr>
          <w:lang w:eastAsia="cs-CZ"/>
        </w:rPr>
        <w:t xml:space="preserve">které jsou pro cíle této práce stěžejní. </w:t>
      </w:r>
      <w:r w:rsidR="002B4DC7" w:rsidRPr="009A34CD">
        <w:rPr>
          <w:lang w:eastAsia="cs-CZ"/>
        </w:rPr>
        <w:t xml:space="preserve"> Čtenář tak postupně </w:t>
      </w:r>
      <w:r w:rsidR="007C529E" w:rsidRPr="009A34CD">
        <w:rPr>
          <w:lang w:eastAsia="cs-CZ"/>
        </w:rPr>
        <w:t xml:space="preserve">získá potřebné informace o </w:t>
      </w:r>
      <w:r w:rsidR="009E2028" w:rsidRPr="009A34CD">
        <w:rPr>
          <w:lang w:eastAsia="cs-CZ"/>
        </w:rPr>
        <w:t xml:space="preserve">fenoménu ženského </w:t>
      </w:r>
      <w:r w:rsidR="007C529E" w:rsidRPr="009A34CD">
        <w:rPr>
          <w:lang w:eastAsia="cs-CZ"/>
        </w:rPr>
        <w:t>bezdomovectví</w:t>
      </w:r>
      <w:r w:rsidR="00F84B2F" w:rsidRPr="009A34CD">
        <w:rPr>
          <w:lang w:eastAsia="cs-CZ"/>
        </w:rPr>
        <w:t>. A to jak už</w:t>
      </w:r>
      <w:r w:rsidR="00923F19" w:rsidRPr="009A34CD">
        <w:rPr>
          <w:lang w:eastAsia="cs-CZ"/>
        </w:rPr>
        <w:t xml:space="preserve"> od</w:t>
      </w:r>
      <w:r w:rsidR="00F84B2F" w:rsidRPr="009A34CD">
        <w:rPr>
          <w:lang w:eastAsia="cs-CZ"/>
        </w:rPr>
        <w:t xml:space="preserve"> teoretick</w:t>
      </w:r>
      <w:r w:rsidR="00923F19" w:rsidRPr="009A34CD">
        <w:rPr>
          <w:lang w:eastAsia="cs-CZ"/>
        </w:rPr>
        <w:t>ých</w:t>
      </w:r>
      <w:r w:rsidR="00F84B2F" w:rsidRPr="009A34CD">
        <w:rPr>
          <w:lang w:eastAsia="cs-CZ"/>
        </w:rPr>
        <w:t>, nebo přesněji řečeno obecn</w:t>
      </w:r>
      <w:r w:rsidR="00923F19" w:rsidRPr="009A34CD">
        <w:rPr>
          <w:lang w:eastAsia="cs-CZ"/>
        </w:rPr>
        <w:t>ých</w:t>
      </w:r>
      <w:r w:rsidR="00F84B2F" w:rsidRPr="009A34CD">
        <w:rPr>
          <w:lang w:eastAsia="cs-CZ"/>
        </w:rPr>
        <w:t xml:space="preserve">, </w:t>
      </w:r>
      <w:r w:rsidR="00923F19" w:rsidRPr="009A34CD">
        <w:rPr>
          <w:lang w:eastAsia="cs-CZ"/>
        </w:rPr>
        <w:t>až po</w:t>
      </w:r>
      <w:r w:rsidR="00F84B2F" w:rsidRPr="009A34CD">
        <w:rPr>
          <w:lang w:eastAsia="cs-CZ"/>
        </w:rPr>
        <w:t xml:space="preserve"> </w:t>
      </w:r>
      <w:r w:rsidR="00BD1E2B" w:rsidRPr="009A34CD">
        <w:rPr>
          <w:lang w:eastAsia="cs-CZ"/>
        </w:rPr>
        <w:t xml:space="preserve">konkrétní </w:t>
      </w:r>
      <w:r w:rsidR="00CC6A5D" w:rsidRPr="009A34CD">
        <w:rPr>
          <w:lang w:eastAsia="cs-CZ"/>
        </w:rPr>
        <w:t>s ohledem na zkušenosti autorky práce s</w:t>
      </w:r>
      <w:r w:rsidR="00CA7D8B" w:rsidRPr="009A34CD">
        <w:rPr>
          <w:lang w:eastAsia="cs-CZ"/>
        </w:rPr>
        <w:t> ženami bez domova.</w:t>
      </w:r>
    </w:p>
    <w:p w14:paraId="33C8BC3A" w14:textId="77777777" w:rsidR="00B750DF" w:rsidRPr="009A34CD" w:rsidRDefault="00B750DF">
      <w:pPr>
        <w:spacing w:line="259" w:lineRule="auto"/>
        <w:jc w:val="left"/>
        <w:rPr>
          <w:lang w:eastAsia="cs-CZ"/>
        </w:rPr>
      </w:pPr>
      <w:r w:rsidRPr="009A34CD">
        <w:rPr>
          <w:lang w:eastAsia="cs-CZ"/>
        </w:rPr>
        <w:br w:type="page"/>
      </w:r>
    </w:p>
    <w:p w14:paraId="5D1B09B4" w14:textId="5DEC30C6" w:rsidR="00A95A5B" w:rsidRPr="009A34CD" w:rsidRDefault="00EE68FA" w:rsidP="00125B3C">
      <w:pPr>
        <w:pStyle w:val="Nadpis1"/>
      </w:pPr>
      <w:bookmarkStart w:id="2" w:name="_Toc162820179"/>
      <w:r>
        <w:lastRenderedPageBreak/>
        <w:t>Charakteristika bezdomovectví</w:t>
      </w:r>
      <w:bookmarkEnd w:id="2"/>
    </w:p>
    <w:p w14:paraId="573F3745" w14:textId="6CDCB2D3" w:rsidR="00EE68FA" w:rsidRPr="009A34CD" w:rsidRDefault="00EE68FA" w:rsidP="00EE68FA">
      <w:r w:rsidRPr="009A34CD">
        <w:t>Bezdomovectví jako takové (to viditelné) se v</w:t>
      </w:r>
      <w:r w:rsidR="00946288" w:rsidRPr="009A34CD">
        <w:t> </w:t>
      </w:r>
      <w:r w:rsidRPr="009A34CD">
        <w:t>české společnosti rozvíjí po roce 1989. Do té doby bylo zákonem trestáno a bývalým režimem potlačováno. Byť speciálně po druhé světové válce existovaly spousty lidí, kterým by se v</w:t>
      </w:r>
      <w:r w:rsidR="00946288" w:rsidRPr="009A34CD">
        <w:t> </w:t>
      </w:r>
      <w:r w:rsidRPr="009A34CD">
        <w:t>dnešním jazyce dalo říkat bezdomovci (nejčastěji vojáci vracející se z</w:t>
      </w:r>
      <w:r w:rsidR="00946288" w:rsidRPr="009A34CD">
        <w:t> </w:t>
      </w:r>
      <w:r w:rsidRPr="009A34CD">
        <w:t>bojů domů). Nejde o to, že by lidé bez domova nebyli, jen se stát touto problematikou vůbec nezabýval. V</w:t>
      </w:r>
      <w:r w:rsidR="00946288" w:rsidRPr="009A34CD">
        <w:t> </w:t>
      </w:r>
      <w:r w:rsidRPr="009A34CD">
        <w:t>roce 1950 byl ustanoven paragraf 188a příživnictví, kdy, pokud člověk řádně nepracoval nebo se práci vyhýbal, byl odsouzen k výkonu odnětí svobody v rozsahu tří měsíců až tří let, a lidé bez domova byli tímto zákonem perzekuováni, a proto v</w:t>
      </w:r>
      <w:r w:rsidR="00946288" w:rsidRPr="009A34CD">
        <w:t> </w:t>
      </w:r>
      <w:r w:rsidRPr="009A34CD">
        <w:t>této době bylo bezdomovectví spíše skryté a lidé bez domova</w:t>
      </w:r>
      <w:r w:rsidR="00EC52D9">
        <w:t xml:space="preserve"> i</w:t>
      </w:r>
      <w:r w:rsidRPr="009A34CD">
        <w:t xml:space="preserve"> žili</w:t>
      </w:r>
      <w:r w:rsidR="00EC52D9">
        <w:t xml:space="preserve"> skrytě </w:t>
      </w:r>
      <w:r w:rsidRPr="009A34CD">
        <w:t>tak</w:t>
      </w:r>
      <w:r w:rsidR="00EC52D9">
        <w:t>,</w:t>
      </w:r>
      <w:r w:rsidRPr="009A34CD">
        <w:t xml:space="preserve"> aby na sebe neupozorňovali (Průdková &amp; Novotný, 2008)</w:t>
      </w:r>
      <w:r w:rsidR="00BD6038">
        <w:t>.</w:t>
      </w:r>
    </w:p>
    <w:p w14:paraId="2F383D11" w14:textId="34EBF915" w:rsidR="00EE68FA" w:rsidRPr="009A34CD" w:rsidRDefault="00EE68FA" w:rsidP="00EE68FA">
      <w:r w:rsidRPr="009A34CD">
        <w:t>Specifikovat fenomén bezdomovectví v</w:t>
      </w:r>
      <w:r w:rsidR="00946288" w:rsidRPr="009A34CD">
        <w:t> </w:t>
      </w:r>
      <w:r w:rsidRPr="009A34CD">
        <w:t>současné době je velmi složité a každý z</w:t>
      </w:r>
      <w:r w:rsidR="00946288" w:rsidRPr="009A34CD">
        <w:t> </w:t>
      </w:r>
      <w:r w:rsidRPr="009A34CD">
        <w:t xml:space="preserve">autorů </w:t>
      </w:r>
      <w:r w:rsidR="008B46D4">
        <w:t xml:space="preserve">píšící </w:t>
      </w:r>
      <w:r w:rsidRPr="009A34CD">
        <w:t>o tomto fenoménu na tuto problematiku nahlíží z</w:t>
      </w:r>
      <w:r w:rsidR="00946288" w:rsidRPr="009A34CD">
        <w:t> </w:t>
      </w:r>
      <w:r w:rsidRPr="009A34CD">
        <w:t>různého úhlu pohledu</w:t>
      </w:r>
      <w:r w:rsidR="006D34E0">
        <w:t>,</w:t>
      </w:r>
      <w:r w:rsidRPr="009A34CD">
        <w:t xml:space="preserve"> a proto Hradecký et al. (2007) si pokládá otázku, jak bezdomovectví vůbec definovat a jak tyto lidi vůbec pojmenovávat. Protože </w:t>
      </w:r>
      <w:r w:rsidR="00A85E99">
        <w:t>po</w:t>
      </w:r>
      <w:r w:rsidRPr="009A34CD">
        <w:t>dle něj by tato definice popisovala jen jednu část lidí bez domova, a to skupinu tzv. zjevných bezdomovců. Proto bych v</w:t>
      </w:r>
      <w:r w:rsidR="00946288" w:rsidRPr="009A34CD">
        <w:t> </w:t>
      </w:r>
      <w:r w:rsidRPr="009A34CD">
        <w:t>následující podkapitole chtěla podrobněji popsat základní dělení bezdomovectví. A to zejména rozdělení dle toho, jak viditelné bezdomovectví je, a také dle typologie ETHOS, která definuje čtyři kategorie bezdomovectví. Pro pochopení tohoto fenoménu je dobré se s touto typologií seznámit.</w:t>
      </w:r>
    </w:p>
    <w:p w14:paraId="6EA65DCB" w14:textId="5708888B" w:rsidR="00CC0225" w:rsidRDefault="00EE68FA" w:rsidP="00EE68FA">
      <w:r w:rsidRPr="009A34CD">
        <w:t xml:space="preserve">Průdková &amp; Novotný (2008) toto tvrzení potvrzují a říkají, že bezdomovectví a bezdomovec se stal označením pro člověka, který je zapáchající, zanedbaný, špinavý a obtěžující. </w:t>
      </w:r>
      <w:r w:rsidR="00A85E99">
        <w:t xml:space="preserve">Mimo to také říkají, že: </w:t>
      </w:r>
      <w:r w:rsidRPr="00CC0225">
        <w:t>„Bezdomovectví je tedy jevem, kterému předchází jednání a procesy vedoucí ke ztrátě zázemí, sociálních jistot a ke společenskému vyloučení.</w:t>
      </w:r>
    </w:p>
    <w:p w14:paraId="1B8B7757" w14:textId="79E6D4EB" w:rsidR="00EE68FA" w:rsidRPr="009A34CD" w:rsidRDefault="00EE68FA" w:rsidP="00EE68FA">
      <w:r w:rsidRPr="00CC0225">
        <w:lastRenderedPageBreak/>
        <w:t>Zasahuje všechny oblasti života postiženého jedince a je to způsob života charakterizovaný především absencí přijatelného bydlení“</w:t>
      </w:r>
      <w:r w:rsidRPr="009A34CD">
        <w:t xml:space="preserve"> (Průdková &amp; Novotný, 2008, s. 11)</w:t>
      </w:r>
      <w:r w:rsidR="00BD6038">
        <w:t>.</w:t>
      </w:r>
    </w:p>
    <w:p w14:paraId="506E06FE" w14:textId="4D69189F" w:rsidR="00EE68FA" w:rsidRPr="009A34CD" w:rsidRDefault="00EE68FA" w:rsidP="00EE68FA">
      <w:r w:rsidRPr="009A34CD">
        <w:t>Bezdomovectví lze také chápat jako sociální deviaci, a to z</w:t>
      </w:r>
      <w:r w:rsidR="00946288" w:rsidRPr="009A34CD">
        <w:t> </w:t>
      </w:r>
      <w:r w:rsidRPr="009A34CD">
        <w:t>důvodu toho, že je odchylkou od normy (normou je myšleno stálé bydlení, řádná hygiena a jiné).</w:t>
      </w:r>
    </w:p>
    <w:p w14:paraId="723C9205" w14:textId="201911E7" w:rsidR="00EE68FA" w:rsidRDefault="00EE68FA" w:rsidP="00EE68FA">
      <w:r w:rsidRPr="009A34CD">
        <w:t>Vágnerová et al. (2018) mluví o syndromu komplexního sociálního selhání, kdy je toto selhání spojené buď s</w:t>
      </w:r>
      <w:r w:rsidR="00946288" w:rsidRPr="009A34CD">
        <w:t> </w:t>
      </w:r>
      <w:r w:rsidRPr="009A34CD">
        <w:t>neochotou, anebo neschopností respektovat běžné společenské normy a jednat v</w:t>
      </w:r>
      <w:r w:rsidR="00946288" w:rsidRPr="009A34CD">
        <w:t> </w:t>
      </w:r>
      <w:r w:rsidRPr="009A34CD">
        <w:t>souladu s</w:t>
      </w:r>
      <w:r w:rsidR="00946288" w:rsidRPr="009A34CD">
        <w:t> </w:t>
      </w:r>
      <w:r w:rsidRPr="009A34CD">
        <w:t>nimi. Tato definice je ale velmi jednostranně zaměřená</w:t>
      </w:r>
      <w:r w:rsidR="00946288" w:rsidRPr="009A34CD">
        <w:t xml:space="preserve">, </w:t>
      </w:r>
      <w:r w:rsidRPr="009A34CD">
        <w:t>nebere bezdomovectví jako celospolečenský problém, ale jako selhání člověka samotného.</w:t>
      </w:r>
    </w:p>
    <w:p w14:paraId="292F9344" w14:textId="5224B986" w:rsidR="00CC0225" w:rsidRDefault="00B06113" w:rsidP="00CC0225">
      <w:pPr>
        <w:pStyle w:val="Nadpis2"/>
      </w:pPr>
      <w:bookmarkStart w:id="3" w:name="_Toc162820180"/>
      <w:r>
        <w:t>Bezdomovectví</w:t>
      </w:r>
      <w:bookmarkEnd w:id="3"/>
      <w:r>
        <w:t xml:space="preserve"> </w:t>
      </w:r>
    </w:p>
    <w:p w14:paraId="7ACFE2C1" w14:textId="7D6B31E8" w:rsidR="00B06113" w:rsidRPr="00B06113" w:rsidRDefault="00B06113" w:rsidP="00B06113">
      <w:r>
        <w:t>Jak uvádí Hradečtí ve své knize</w:t>
      </w:r>
      <w:r w:rsidR="00A74DC6">
        <w:t>,</w:t>
      </w:r>
      <w:r>
        <w:t xml:space="preserve"> bezdomovectví můžeme zobecnit jako problém ve společnosti, který </w:t>
      </w:r>
      <w:r w:rsidR="0074362F">
        <w:t xml:space="preserve">je značný extrémní chudobou a sociálním vyloučením ze společnosti </w:t>
      </w:r>
      <w:r w:rsidR="0074362F" w:rsidRPr="009A34CD">
        <w:rPr>
          <w:lang w:eastAsia="cs-CZ"/>
        </w:rPr>
        <w:t>(Hradecká &amp; Hradecký, 1996).</w:t>
      </w:r>
      <w:r w:rsidR="0074362F">
        <w:rPr>
          <w:lang w:eastAsia="cs-CZ"/>
        </w:rPr>
        <w:t xml:space="preserve"> Pokud tedy mluvíme o bezdomovectví, jde o společenský jev, kterému předchází ztráta životních jistot a </w:t>
      </w:r>
      <w:r w:rsidR="00190B77">
        <w:rPr>
          <w:lang w:eastAsia="cs-CZ"/>
        </w:rPr>
        <w:t>standartu, společenskému vyloučení a ztrátě zázemí.</w:t>
      </w:r>
    </w:p>
    <w:p w14:paraId="7CF40A88" w14:textId="770CEBE1" w:rsidR="00A95A5B" w:rsidRPr="009A34CD" w:rsidRDefault="00946288" w:rsidP="00B750DF">
      <w:pPr>
        <w:pStyle w:val="Nadpis2"/>
        <w:rPr>
          <w:rFonts w:eastAsia="Times New Roman"/>
          <w:lang w:eastAsia="cs-CZ"/>
        </w:rPr>
      </w:pPr>
      <w:bookmarkStart w:id="4" w:name="_Toc162820181"/>
      <w:r w:rsidRPr="1BEDC046">
        <w:rPr>
          <w:rFonts w:eastAsia="Times New Roman"/>
          <w:lang w:eastAsia="cs-CZ"/>
        </w:rPr>
        <w:t>Typologie bezdomovectví</w:t>
      </w:r>
      <w:bookmarkEnd w:id="4"/>
    </w:p>
    <w:p w14:paraId="45C2021C" w14:textId="14668353" w:rsidR="00946288" w:rsidRPr="009A34CD" w:rsidRDefault="00065F3A" w:rsidP="00946288">
      <w:pPr>
        <w:rPr>
          <w:lang w:eastAsia="cs-CZ"/>
        </w:rPr>
      </w:pPr>
      <w:r w:rsidRPr="009A34CD">
        <w:rPr>
          <w:lang w:eastAsia="cs-CZ"/>
        </w:rPr>
        <w:t>V odborné literatuře se setkáváme s</w:t>
      </w:r>
      <w:r w:rsidR="006F3BE1" w:rsidRPr="009A34CD">
        <w:rPr>
          <w:lang w:eastAsia="cs-CZ"/>
        </w:rPr>
        <w:t xml:space="preserve"> několika </w:t>
      </w:r>
      <w:r w:rsidR="00C513A4" w:rsidRPr="009A34CD">
        <w:rPr>
          <w:lang w:eastAsia="cs-CZ"/>
        </w:rPr>
        <w:t xml:space="preserve">druhy typologií. </w:t>
      </w:r>
      <w:r w:rsidR="00176C1E" w:rsidRPr="009A34CD">
        <w:rPr>
          <w:lang w:eastAsia="cs-CZ"/>
        </w:rPr>
        <w:t xml:space="preserve">Tyto typologie pomáhají v orientaci mezi jednotlivými typy lidí bez domova. </w:t>
      </w:r>
      <w:r w:rsidR="007E2332" w:rsidRPr="009A34CD">
        <w:rPr>
          <w:lang w:eastAsia="cs-CZ"/>
        </w:rPr>
        <w:t xml:space="preserve">Od toho se odlišuje mnohdy přístup pracovníků služeb k jednotlivcům. </w:t>
      </w:r>
      <w:r w:rsidR="00946288" w:rsidRPr="009A34CD">
        <w:rPr>
          <w:lang w:eastAsia="cs-CZ"/>
        </w:rPr>
        <w:t>Průdková ve své knize rozděluje bezdomovectví na tři základní typy:</w:t>
      </w:r>
    </w:p>
    <w:p w14:paraId="3D93BC39" w14:textId="3C74774C" w:rsidR="00946288" w:rsidRPr="009A34CD" w:rsidRDefault="00946288" w:rsidP="00946288">
      <w:pPr>
        <w:pStyle w:val="Odstavecseseznamem"/>
        <w:numPr>
          <w:ilvl w:val="0"/>
          <w:numId w:val="2"/>
        </w:numPr>
        <w:rPr>
          <w:lang w:eastAsia="cs-CZ"/>
        </w:rPr>
      </w:pPr>
      <w:r w:rsidRPr="009A34CD">
        <w:rPr>
          <w:u w:val="single"/>
          <w:lang w:eastAsia="cs-CZ"/>
        </w:rPr>
        <w:t>Zjevné bezdomovectví</w:t>
      </w:r>
      <w:r w:rsidRPr="009A34CD">
        <w:rPr>
          <w:lang w:eastAsia="cs-CZ"/>
        </w:rPr>
        <w:t xml:space="preserve"> – do této skupiny spadají lidé bez domova, kteří zapáchají, přespávají na veřejných místech, lidé žijící na ulici nebo v místech, která jsou naprosto nevhodná k bydlení. Tito lidé na ulici žebrají, vybírají nedopalky, vozí všechen svůj majetek na vozíku, nebo v kočárku. Mnozí tito lidé bez domova se dopouštějí drobných krádeží za účelem opatřit</w:t>
      </w:r>
      <w:r w:rsidR="00A85E99">
        <w:rPr>
          <w:lang w:eastAsia="cs-CZ"/>
        </w:rPr>
        <w:t xml:space="preserve"> si</w:t>
      </w:r>
      <w:r w:rsidRPr="009A34CD">
        <w:rPr>
          <w:lang w:eastAsia="cs-CZ"/>
        </w:rPr>
        <w:t xml:space="preserve"> peníze na alkohol a cigarety. Tito lidé využívají </w:t>
      </w:r>
      <w:r w:rsidRPr="009A34CD">
        <w:rPr>
          <w:lang w:eastAsia="cs-CZ"/>
        </w:rPr>
        <w:lastRenderedPageBreak/>
        <w:t>nízkoprahových služeb pro lidi bez domova. Těchto bezdomovců je menšina.</w:t>
      </w:r>
    </w:p>
    <w:p w14:paraId="3A8A866C" w14:textId="424F4AF2" w:rsidR="00946288" w:rsidRPr="009A34CD" w:rsidRDefault="00946288" w:rsidP="00946288">
      <w:pPr>
        <w:pStyle w:val="Odstavecseseznamem"/>
        <w:numPr>
          <w:ilvl w:val="0"/>
          <w:numId w:val="2"/>
        </w:numPr>
        <w:rPr>
          <w:lang w:eastAsia="cs-CZ"/>
        </w:rPr>
      </w:pPr>
      <w:r w:rsidRPr="009A34CD">
        <w:rPr>
          <w:u w:val="single"/>
          <w:lang w:eastAsia="cs-CZ"/>
        </w:rPr>
        <w:t>Skryté bezdomovectví</w:t>
      </w:r>
      <w:r w:rsidRPr="009A34CD">
        <w:rPr>
          <w:lang w:eastAsia="cs-CZ"/>
        </w:rPr>
        <w:t xml:space="preserve"> – do této skupiny spadají ti lidé bez domova, které bychom</w:t>
      </w:r>
      <w:r w:rsidR="00A85E99">
        <w:rPr>
          <w:lang w:eastAsia="cs-CZ"/>
        </w:rPr>
        <w:t xml:space="preserve"> sem</w:t>
      </w:r>
      <w:r w:rsidRPr="009A34CD">
        <w:rPr>
          <w:lang w:eastAsia="cs-CZ"/>
        </w:rPr>
        <w:t xml:space="preserve"> na první pohled vůbec nezařadili. Jsou to lidé, kteří o sebe pečují, pracují, i když ve velké míře načerno, a přespávají u </w:t>
      </w:r>
      <w:r w:rsidR="00A85E99">
        <w:rPr>
          <w:lang w:eastAsia="cs-CZ"/>
        </w:rPr>
        <w:t xml:space="preserve">svých </w:t>
      </w:r>
      <w:r w:rsidRPr="009A34CD">
        <w:rPr>
          <w:lang w:eastAsia="cs-CZ"/>
        </w:rPr>
        <w:t xml:space="preserve">známých, anebo na </w:t>
      </w:r>
      <w:r w:rsidR="00A85E99">
        <w:rPr>
          <w:lang w:eastAsia="cs-CZ"/>
        </w:rPr>
        <w:t xml:space="preserve">různých </w:t>
      </w:r>
      <w:r w:rsidRPr="009A34CD">
        <w:rPr>
          <w:lang w:eastAsia="cs-CZ"/>
        </w:rPr>
        <w:t xml:space="preserve">ubytovnách. </w:t>
      </w:r>
      <w:r w:rsidR="00A85E99">
        <w:rPr>
          <w:lang w:eastAsia="cs-CZ"/>
        </w:rPr>
        <w:t xml:space="preserve">Tato </w:t>
      </w:r>
      <w:r w:rsidR="00B06113">
        <w:rPr>
          <w:lang w:eastAsia="cs-CZ"/>
        </w:rPr>
        <w:t>kategorie – skryté</w:t>
      </w:r>
      <w:r w:rsidRPr="009A34CD">
        <w:rPr>
          <w:lang w:eastAsia="cs-CZ"/>
        </w:rPr>
        <w:t xml:space="preserve"> bezdomovectví</w:t>
      </w:r>
      <w:r w:rsidR="00A85E99">
        <w:rPr>
          <w:lang w:eastAsia="cs-CZ"/>
        </w:rPr>
        <w:t>,</w:t>
      </w:r>
      <w:r w:rsidRPr="009A34CD">
        <w:rPr>
          <w:lang w:eastAsia="cs-CZ"/>
        </w:rPr>
        <w:t xml:space="preserve"> může být přechodnou fází k bezdomovectví zjevnému.</w:t>
      </w:r>
    </w:p>
    <w:p w14:paraId="07BF36B0" w14:textId="0999FDA2" w:rsidR="00946288" w:rsidRPr="009A34CD" w:rsidRDefault="00946288" w:rsidP="00946288">
      <w:pPr>
        <w:pStyle w:val="Odstavecseseznamem"/>
        <w:numPr>
          <w:ilvl w:val="0"/>
          <w:numId w:val="2"/>
        </w:numPr>
        <w:rPr>
          <w:lang w:eastAsia="cs-CZ"/>
        </w:rPr>
      </w:pPr>
      <w:r w:rsidRPr="009A34CD">
        <w:rPr>
          <w:u w:val="single"/>
          <w:lang w:eastAsia="cs-CZ"/>
        </w:rPr>
        <w:t>Potencionální bezdomovectví</w:t>
      </w:r>
      <w:r w:rsidRPr="009A34CD">
        <w:rPr>
          <w:lang w:eastAsia="cs-CZ"/>
        </w:rPr>
        <w:t xml:space="preserve"> – do této skupiny patří lidé, kteří aktuálně bez domova nejsou</w:t>
      </w:r>
      <w:r w:rsidR="00A85E99">
        <w:rPr>
          <w:lang w:eastAsia="cs-CZ"/>
        </w:rPr>
        <w:t>, mají střechu nad hlavou</w:t>
      </w:r>
      <w:r w:rsidRPr="009A34CD">
        <w:rPr>
          <w:lang w:eastAsia="cs-CZ"/>
        </w:rPr>
        <w:t xml:space="preserve">, ale mohou se bez </w:t>
      </w:r>
      <w:r w:rsidR="00A85E99">
        <w:rPr>
          <w:lang w:eastAsia="cs-CZ"/>
        </w:rPr>
        <w:t>ní</w:t>
      </w:r>
      <w:r w:rsidRPr="009A34CD">
        <w:rPr>
          <w:lang w:eastAsia="cs-CZ"/>
        </w:rPr>
        <w:t xml:space="preserve"> ocitnout</w:t>
      </w:r>
      <w:r w:rsidR="00A85E99">
        <w:rPr>
          <w:lang w:eastAsia="cs-CZ"/>
        </w:rPr>
        <w:t xml:space="preserve">, </w:t>
      </w:r>
      <w:r w:rsidRPr="009A34CD">
        <w:rPr>
          <w:lang w:eastAsia="cs-CZ"/>
        </w:rPr>
        <w:t xml:space="preserve">mohou </w:t>
      </w:r>
      <w:r w:rsidR="00A85E99">
        <w:rPr>
          <w:lang w:eastAsia="cs-CZ"/>
        </w:rPr>
        <w:t>místo k bydlení</w:t>
      </w:r>
      <w:r w:rsidRPr="009A34CD">
        <w:rPr>
          <w:lang w:eastAsia="cs-CZ"/>
        </w:rPr>
        <w:t xml:space="preserve"> velmi rychle ztratit. Dále do této skupiny lidí bez domova patří</w:t>
      </w:r>
      <w:r w:rsidR="00A85E99">
        <w:rPr>
          <w:lang w:eastAsia="cs-CZ"/>
        </w:rPr>
        <w:t xml:space="preserve"> například</w:t>
      </w:r>
      <w:r w:rsidRPr="009A34CD">
        <w:rPr>
          <w:lang w:eastAsia="cs-CZ"/>
        </w:rPr>
        <w:t xml:space="preserve"> lidé ukončující ústavní výchovu,</w:t>
      </w:r>
      <w:r w:rsidR="00A85E99">
        <w:rPr>
          <w:lang w:eastAsia="cs-CZ"/>
        </w:rPr>
        <w:t xml:space="preserve"> nebo také</w:t>
      </w:r>
      <w:r w:rsidRPr="009A34CD">
        <w:rPr>
          <w:lang w:eastAsia="cs-CZ"/>
        </w:rPr>
        <w:t xml:space="preserve"> lidé opouštějící výkon trestu odnětí svobody. Dále pak lidé, kteří skončili léčbu v psychiatrické léčebně, nebo lidé, kteří žijí v podnájmu, ale nemají řádnou nájemní smlouvu.</w:t>
      </w:r>
    </w:p>
    <w:p w14:paraId="7C4F03E2" w14:textId="1456EA21" w:rsidR="00946288" w:rsidRPr="009A34CD" w:rsidRDefault="00946288" w:rsidP="00946288">
      <w:pPr>
        <w:rPr>
          <w:lang w:eastAsia="cs-CZ"/>
        </w:rPr>
      </w:pPr>
      <w:r w:rsidRPr="009A34CD">
        <w:rPr>
          <w:lang w:eastAsia="cs-CZ"/>
        </w:rPr>
        <w:t xml:space="preserve">Další typologie používaná v českém prostředí je typologie </w:t>
      </w:r>
      <w:proofErr w:type="spellStart"/>
      <w:r w:rsidRPr="009A34CD">
        <w:rPr>
          <w:lang w:eastAsia="cs-CZ"/>
        </w:rPr>
        <w:t>Ethos</w:t>
      </w:r>
      <w:proofErr w:type="spellEnd"/>
      <w:r w:rsidRPr="009A34CD">
        <w:rPr>
          <w:lang w:eastAsia="cs-CZ"/>
        </w:rPr>
        <w:t xml:space="preserve"> – autoři vychází z členění FEANTSA (tato typologie vznikla v roce 2005 za účelem srozumitelnějšího pochopení a možnosti měření tohoto jevu), Evropské federace národních organizací pracujících s bezdomovci, která dělí lidi na ulici do čtyř kategorií (</w:t>
      </w:r>
      <w:proofErr w:type="spellStart"/>
      <w:r w:rsidRPr="009A34CD">
        <w:rPr>
          <w:lang w:eastAsia="cs-CZ"/>
        </w:rPr>
        <w:t>Ethos</w:t>
      </w:r>
      <w:proofErr w:type="spellEnd"/>
      <w:r w:rsidRPr="009A34CD">
        <w:rPr>
          <w:lang w:eastAsia="cs-CZ"/>
        </w:rPr>
        <w:t>, 2005):</w:t>
      </w:r>
    </w:p>
    <w:p w14:paraId="1CD86C3A" w14:textId="427856CC" w:rsidR="00946288" w:rsidRPr="009A34CD" w:rsidRDefault="00946288" w:rsidP="00946288">
      <w:pPr>
        <w:pStyle w:val="Odstavecseseznamem"/>
        <w:numPr>
          <w:ilvl w:val="0"/>
          <w:numId w:val="3"/>
        </w:numPr>
        <w:rPr>
          <w:lang w:eastAsia="cs-CZ"/>
        </w:rPr>
      </w:pPr>
      <w:r w:rsidRPr="009A34CD">
        <w:rPr>
          <w:u w:val="single"/>
          <w:lang w:eastAsia="cs-CZ"/>
        </w:rPr>
        <w:t>Bez střechy</w:t>
      </w:r>
      <w:r w:rsidRPr="009A34CD">
        <w:rPr>
          <w:lang w:eastAsia="cs-CZ"/>
        </w:rPr>
        <w:t xml:space="preserve"> – to jsou ti lidé bez domova, kteří přespávají na veřejných místech, na ulicích, pod mostem, v opuštěných domech atd.</w:t>
      </w:r>
    </w:p>
    <w:p w14:paraId="1DA69EF0" w14:textId="3C8F8DE0" w:rsidR="00946288" w:rsidRPr="009A34CD" w:rsidRDefault="00946288" w:rsidP="00946288">
      <w:pPr>
        <w:pStyle w:val="Odstavecseseznamem"/>
        <w:numPr>
          <w:ilvl w:val="0"/>
          <w:numId w:val="3"/>
        </w:numPr>
        <w:rPr>
          <w:lang w:eastAsia="cs-CZ"/>
        </w:rPr>
      </w:pPr>
      <w:r w:rsidRPr="009A34CD">
        <w:rPr>
          <w:u w:val="single"/>
          <w:lang w:eastAsia="cs-CZ"/>
        </w:rPr>
        <w:t>Bez bytu</w:t>
      </w:r>
      <w:r w:rsidRPr="009A34CD">
        <w:rPr>
          <w:lang w:eastAsia="cs-CZ"/>
        </w:rPr>
        <w:t xml:space="preserve"> – lidé, kteří přespávají v noclehárnách, azylových domech pro lidi bez domova, v přechodných ubytovacích zařízeních, v pobytových zařízeních pro ženy a jiných podobných zařízeních</w:t>
      </w:r>
      <w:r w:rsidR="00F8072F">
        <w:rPr>
          <w:lang w:eastAsia="cs-CZ"/>
        </w:rPr>
        <w:t>.</w:t>
      </w:r>
    </w:p>
    <w:p w14:paraId="541C9811" w14:textId="35930910" w:rsidR="00946288" w:rsidRPr="009A34CD" w:rsidRDefault="00946288" w:rsidP="00946288">
      <w:pPr>
        <w:pStyle w:val="Odstavecseseznamem"/>
        <w:numPr>
          <w:ilvl w:val="0"/>
          <w:numId w:val="3"/>
        </w:numPr>
        <w:rPr>
          <w:lang w:eastAsia="cs-CZ"/>
        </w:rPr>
      </w:pPr>
      <w:r w:rsidRPr="009A34CD">
        <w:rPr>
          <w:u w:val="single"/>
          <w:lang w:eastAsia="cs-CZ"/>
        </w:rPr>
        <w:t>Nejisté bydlení</w:t>
      </w:r>
      <w:r w:rsidRPr="009A34CD">
        <w:rPr>
          <w:lang w:eastAsia="cs-CZ"/>
        </w:rPr>
        <w:t xml:space="preserve"> – lidé využívající nejisté bydlení, tj. bydlení u příbuzných, známých, bydlení v podnájmech, bydlení bez právního nároku, osoby ohrožené domácím násilím.</w:t>
      </w:r>
    </w:p>
    <w:p w14:paraId="3F086E39" w14:textId="2DDF3E10" w:rsidR="00946288" w:rsidRPr="009A34CD" w:rsidRDefault="00946288" w:rsidP="00946288">
      <w:pPr>
        <w:pStyle w:val="Odstavecseseznamem"/>
        <w:numPr>
          <w:ilvl w:val="0"/>
          <w:numId w:val="3"/>
        </w:numPr>
        <w:rPr>
          <w:lang w:eastAsia="cs-CZ"/>
        </w:rPr>
      </w:pPr>
      <w:r w:rsidRPr="009A34CD">
        <w:rPr>
          <w:u w:val="single"/>
          <w:lang w:eastAsia="cs-CZ"/>
        </w:rPr>
        <w:lastRenderedPageBreak/>
        <w:t>Nevyhovující bydlení</w:t>
      </w:r>
      <w:r w:rsidRPr="009A34CD">
        <w:rPr>
          <w:lang w:eastAsia="cs-CZ"/>
        </w:rPr>
        <w:t xml:space="preserve"> – do této skupiny patří lidé žijící v neobvyklém a provizorním typu obydlí, jako jsou například maringotky, mobilní domy, karavany, obecně prostory, které nejsou určené k bydlení, nebo budovy nezkolaudované k bydlení. Dále osoby přebývající v přelidněných bytech</w:t>
      </w:r>
      <w:r w:rsidR="00295838" w:rsidRPr="009A34CD">
        <w:rPr>
          <w:lang w:eastAsia="cs-CZ"/>
        </w:rPr>
        <w:t>.</w:t>
      </w:r>
    </w:p>
    <w:p w14:paraId="3AE0C20C" w14:textId="4DADD395" w:rsidR="00CA19B2" w:rsidRPr="009A34CD" w:rsidRDefault="00A62895" w:rsidP="00CA19B2">
      <w:pPr>
        <w:ind w:left="360"/>
        <w:rPr>
          <w:lang w:eastAsia="cs-CZ"/>
        </w:rPr>
      </w:pPr>
      <w:r w:rsidRPr="009A34CD">
        <w:rPr>
          <w:lang w:eastAsia="cs-CZ"/>
        </w:rPr>
        <w:t>Tato</w:t>
      </w:r>
      <w:r w:rsidR="00C536D4" w:rsidRPr="009A34CD">
        <w:rPr>
          <w:lang w:eastAsia="cs-CZ"/>
        </w:rPr>
        <w:t xml:space="preserve"> druhá</w:t>
      </w:r>
      <w:r w:rsidRPr="009A34CD">
        <w:rPr>
          <w:lang w:eastAsia="cs-CZ"/>
        </w:rPr>
        <w:t xml:space="preserve"> typologie je pravděpodobně </w:t>
      </w:r>
      <w:r w:rsidR="00DF16D8" w:rsidRPr="009A34CD">
        <w:rPr>
          <w:lang w:eastAsia="cs-CZ"/>
        </w:rPr>
        <w:t xml:space="preserve">výstižnější a pro laika lépe pochopitelnější. Z těchto čtyř typů </w:t>
      </w:r>
      <w:r w:rsidR="00AE7377" w:rsidRPr="009A34CD">
        <w:rPr>
          <w:lang w:eastAsia="cs-CZ"/>
        </w:rPr>
        <w:t xml:space="preserve">si lze přesněji vybrat individuální situaci, popřípadě identifikovat </w:t>
      </w:r>
      <w:r w:rsidR="00CF4615" w:rsidRPr="009A34CD">
        <w:rPr>
          <w:lang w:eastAsia="cs-CZ"/>
        </w:rPr>
        <w:t>situaci daného člověka bez domova.</w:t>
      </w:r>
    </w:p>
    <w:p w14:paraId="34953968" w14:textId="11474C07" w:rsidR="00946288" w:rsidRPr="009A34CD" w:rsidRDefault="00295838" w:rsidP="00B750DF">
      <w:pPr>
        <w:pStyle w:val="Nadpis2"/>
        <w:rPr>
          <w:lang w:eastAsia="cs-CZ"/>
        </w:rPr>
      </w:pPr>
      <w:bookmarkStart w:id="5" w:name="_Toc162820182"/>
      <w:r w:rsidRPr="1BEDC046">
        <w:rPr>
          <w:lang w:eastAsia="cs-CZ"/>
        </w:rPr>
        <w:t>Příčiny bezdomovectví</w:t>
      </w:r>
      <w:bookmarkEnd w:id="5"/>
    </w:p>
    <w:p w14:paraId="2894A37D" w14:textId="77777777" w:rsidR="00E20D5A" w:rsidRPr="009A34CD" w:rsidRDefault="002E42C8" w:rsidP="00295838">
      <w:pPr>
        <w:rPr>
          <w:lang w:eastAsia="cs-CZ"/>
        </w:rPr>
      </w:pPr>
      <w:r w:rsidRPr="009A34CD">
        <w:rPr>
          <w:lang w:eastAsia="cs-CZ"/>
        </w:rPr>
        <w:t xml:space="preserve">Ať už se člověk bez domova nachází v jakémkoli stavu </w:t>
      </w:r>
      <w:r w:rsidR="00335694" w:rsidRPr="009A34CD">
        <w:rPr>
          <w:lang w:eastAsia="cs-CZ"/>
        </w:rPr>
        <w:t xml:space="preserve">je pravděpodobně důležitější přesně definovat příčinu, která vedla k této životní situaci daného jednotlivce. </w:t>
      </w:r>
      <w:r w:rsidR="00D76977" w:rsidRPr="009A34CD">
        <w:rPr>
          <w:lang w:eastAsia="cs-CZ"/>
        </w:rPr>
        <w:t xml:space="preserve">Ať už se bavíme o lidech přímo na ulici, nebo v nevyhovujících podmínkách jakéhokoli </w:t>
      </w:r>
      <w:r w:rsidR="00505218" w:rsidRPr="009A34CD">
        <w:rPr>
          <w:lang w:eastAsia="cs-CZ"/>
        </w:rPr>
        <w:t>bydlení, je pro pracovník</w:t>
      </w:r>
      <w:r w:rsidR="00AE4201" w:rsidRPr="009A34CD">
        <w:rPr>
          <w:lang w:eastAsia="cs-CZ"/>
        </w:rPr>
        <w:t>a</w:t>
      </w:r>
      <w:r w:rsidR="00505218" w:rsidRPr="009A34CD">
        <w:rPr>
          <w:lang w:eastAsia="cs-CZ"/>
        </w:rPr>
        <w:t xml:space="preserve"> </w:t>
      </w:r>
      <w:r w:rsidR="00AE4201" w:rsidRPr="009A34CD">
        <w:rPr>
          <w:lang w:eastAsia="cs-CZ"/>
        </w:rPr>
        <w:t xml:space="preserve">sociální služby stěžejní </w:t>
      </w:r>
      <w:r w:rsidR="00E13327" w:rsidRPr="009A34CD">
        <w:rPr>
          <w:lang w:eastAsia="cs-CZ"/>
        </w:rPr>
        <w:t>znát důvod, který dovedl člověka na ulici.</w:t>
      </w:r>
    </w:p>
    <w:p w14:paraId="77011187" w14:textId="21CEC48C" w:rsidR="00295838" w:rsidRPr="009A34CD" w:rsidRDefault="00295838" w:rsidP="00295838">
      <w:pPr>
        <w:rPr>
          <w:lang w:eastAsia="cs-CZ"/>
        </w:rPr>
      </w:pPr>
      <w:r w:rsidRPr="009A34CD">
        <w:rPr>
          <w:lang w:eastAsia="cs-CZ"/>
        </w:rPr>
        <w:t>Průdková ve své knize</w:t>
      </w:r>
      <w:r w:rsidRPr="009A34CD">
        <w:rPr>
          <w:b/>
          <w:bCs/>
          <w:lang w:eastAsia="cs-CZ"/>
        </w:rPr>
        <w:t xml:space="preserve"> </w:t>
      </w:r>
      <w:r w:rsidRPr="009A34CD">
        <w:rPr>
          <w:lang w:eastAsia="cs-CZ"/>
        </w:rPr>
        <w:t>uvádí, že znalost příčin bezdomovectví je předpokladem všech snah o řešení tohoto problému, protože samotné odstraňování následků bezdomovectví je neefektivní. Komplikací zde je i skutečnost, že ne vždy lze spolehlivě rozdělit, co je příčinou a co důsledkem bezdomovectví (Průdková &amp; Novotný, 2008)</w:t>
      </w:r>
      <w:r w:rsidR="009F2A5F">
        <w:rPr>
          <w:lang w:eastAsia="cs-CZ"/>
        </w:rPr>
        <w:t>.</w:t>
      </w:r>
    </w:p>
    <w:p w14:paraId="5B64E5F2" w14:textId="1091E604" w:rsidR="006A29EF" w:rsidRPr="009A34CD" w:rsidRDefault="006A5274" w:rsidP="00295838">
      <w:pPr>
        <w:rPr>
          <w:lang w:eastAsia="cs-CZ"/>
        </w:rPr>
      </w:pPr>
      <w:r w:rsidRPr="009A34CD">
        <w:rPr>
          <w:lang w:eastAsia="cs-CZ"/>
        </w:rPr>
        <w:t xml:space="preserve">Dělení </w:t>
      </w:r>
      <w:r w:rsidR="00C172E1" w:rsidRPr="009A34CD">
        <w:rPr>
          <w:lang w:eastAsia="cs-CZ"/>
        </w:rPr>
        <w:t xml:space="preserve">příčin vzniku bezdomovectví jsou různá. Někteří autoři </w:t>
      </w:r>
      <w:r w:rsidR="00A54E4C" w:rsidRPr="009A34CD">
        <w:rPr>
          <w:lang w:eastAsia="cs-CZ"/>
        </w:rPr>
        <w:t>rozlišují příčiny, které mohl jedinec ovlivnit od těch, které ovlivnit nemohl</w:t>
      </w:r>
      <w:r w:rsidR="00947D1A" w:rsidRPr="009A34CD">
        <w:rPr>
          <w:lang w:eastAsia="cs-CZ"/>
        </w:rPr>
        <w:t>. Jiní pak spíše vycházejí</w:t>
      </w:r>
      <w:r w:rsidR="00581144" w:rsidRPr="009A34CD">
        <w:rPr>
          <w:lang w:eastAsia="cs-CZ"/>
        </w:rPr>
        <w:t xml:space="preserve"> z</w:t>
      </w:r>
      <w:r w:rsidR="002D3E82" w:rsidRPr="009A34CD">
        <w:rPr>
          <w:lang w:eastAsia="cs-CZ"/>
        </w:rPr>
        <w:t> klasického modelu dělení (politický, demografický</w:t>
      </w:r>
      <w:r w:rsidR="006A29EF" w:rsidRPr="009A34CD">
        <w:rPr>
          <w:lang w:eastAsia="cs-CZ"/>
        </w:rPr>
        <w:t>, společenský, informační).</w:t>
      </w:r>
    </w:p>
    <w:p w14:paraId="773C665B" w14:textId="48D64A2F" w:rsidR="00295838" w:rsidRPr="009A34CD" w:rsidRDefault="00295838" w:rsidP="00295838">
      <w:pPr>
        <w:rPr>
          <w:lang w:eastAsia="cs-CZ"/>
        </w:rPr>
      </w:pPr>
      <w:r w:rsidRPr="009A34CD">
        <w:rPr>
          <w:lang w:eastAsia="cs-CZ"/>
        </w:rPr>
        <w:t>Jak uvádí Vágnerová</w:t>
      </w:r>
      <w:r w:rsidR="005A74B6" w:rsidRPr="009A34CD">
        <w:rPr>
          <w:lang w:eastAsia="cs-CZ"/>
        </w:rPr>
        <w:t>,</w:t>
      </w:r>
      <w:r w:rsidRPr="009A34CD">
        <w:rPr>
          <w:lang w:eastAsia="cs-CZ"/>
        </w:rPr>
        <w:t xml:space="preserve"> ke vzniku tohoto sociálního jevu přispívají ekonomické faktory, zvyšující se nezaměstnanost a růst chudoby. Příčiny chudoby jsou však složitější a může k němu přispět mnoho dalších faktorů. Jedinci, u nichž je zvýšené riziko, že se stanou bezdomovci, bývají komplexně – somaticky, </w:t>
      </w:r>
      <w:r w:rsidRPr="009A34CD">
        <w:rPr>
          <w:lang w:eastAsia="cs-CZ"/>
        </w:rPr>
        <w:lastRenderedPageBreak/>
        <w:t>psychicky i sociálně – handicapovaní. (Vágnerová, 2004, s 794)</w:t>
      </w:r>
      <w:r w:rsidRPr="009A34CD">
        <w:rPr>
          <w:lang w:eastAsia="cs-CZ"/>
        </w:rPr>
        <w:br/>
        <w:t>Vágnerová také popisuje další faktory, které mohou být příčinou bezdomovectví, jsou to především:</w:t>
      </w:r>
    </w:p>
    <w:p w14:paraId="14196F00" w14:textId="133AEB21" w:rsidR="00295838" w:rsidRPr="009A34CD" w:rsidRDefault="00295838" w:rsidP="00295838">
      <w:pPr>
        <w:pStyle w:val="Odstavecseseznamem"/>
        <w:numPr>
          <w:ilvl w:val="0"/>
          <w:numId w:val="4"/>
        </w:numPr>
        <w:rPr>
          <w:lang w:eastAsia="cs-CZ"/>
        </w:rPr>
      </w:pPr>
      <w:r w:rsidRPr="009A34CD">
        <w:rPr>
          <w:u w:val="single"/>
          <w:lang w:eastAsia="cs-CZ"/>
        </w:rPr>
        <w:t xml:space="preserve">Dysfunkčnost nebo neexistence primární rodiny </w:t>
      </w:r>
      <w:r w:rsidRPr="009A34CD">
        <w:rPr>
          <w:lang w:eastAsia="cs-CZ"/>
        </w:rPr>
        <w:t>– kdy jako děti mohly být vystaveny domácímu násilí, zneužívání, mohl</w:t>
      </w:r>
      <w:r w:rsidR="00F8072F">
        <w:rPr>
          <w:lang w:eastAsia="cs-CZ"/>
        </w:rPr>
        <w:t>y</w:t>
      </w:r>
      <w:r w:rsidRPr="009A34CD">
        <w:rPr>
          <w:lang w:eastAsia="cs-CZ"/>
        </w:rPr>
        <w:t xml:space="preserve"> být z rodiny odejmuty, nemusel</w:t>
      </w:r>
      <w:r w:rsidR="00F8072F">
        <w:rPr>
          <w:lang w:eastAsia="cs-CZ"/>
        </w:rPr>
        <w:t>y</w:t>
      </w:r>
      <w:r w:rsidRPr="009A34CD">
        <w:rPr>
          <w:lang w:eastAsia="cs-CZ"/>
        </w:rPr>
        <w:t xml:space="preserve"> poznat rodičovskou lásku, samotná rodina mohla být ve finanční nebo bytové krizi.</w:t>
      </w:r>
    </w:p>
    <w:p w14:paraId="2EC41C35" w14:textId="5A69DCD8" w:rsidR="00295838" w:rsidRPr="009A34CD" w:rsidRDefault="00295838" w:rsidP="00295838">
      <w:pPr>
        <w:pStyle w:val="Odstavecseseznamem"/>
        <w:numPr>
          <w:ilvl w:val="0"/>
          <w:numId w:val="4"/>
        </w:numPr>
        <w:rPr>
          <w:lang w:eastAsia="cs-CZ"/>
        </w:rPr>
      </w:pPr>
      <w:r w:rsidRPr="009A34CD">
        <w:rPr>
          <w:u w:val="single"/>
          <w:lang w:eastAsia="cs-CZ"/>
        </w:rPr>
        <w:t>Rozdílné sociální zkušenosti</w:t>
      </w:r>
      <w:r w:rsidRPr="009A34CD">
        <w:rPr>
          <w:lang w:eastAsia="cs-CZ"/>
        </w:rPr>
        <w:t xml:space="preserve"> – pobyt v zařízeních a institucích, pozměňují sociální chování, například dětské domovy, psychiatrické léčebny, vězení.</w:t>
      </w:r>
    </w:p>
    <w:p w14:paraId="347AE27D" w14:textId="52C07E31" w:rsidR="00295838" w:rsidRPr="009A34CD" w:rsidRDefault="00295838" w:rsidP="00295838">
      <w:pPr>
        <w:pStyle w:val="Odstavecseseznamem"/>
        <w:numPr>
          <w:ilvl w:val="0"/>
          <w:numId w:val="4"/>
        </w:numPr>
        <w:rPr>
          <w:lang w:eastAsia="cs-CZ"/>
        </w:rPr>
      </w:pPr>
      <w:r w:rsidRPr="009A34CD">
        <w:rPr>
          <w:u w:val="single"/>
          <w:lang w:eastAsia="cs-CZ"/>
        </w:rPr>
        <w:t>Absence sociálního zázemí</w:t>
      </w:r>
      <w:r w:rsidRPr="009A34CD">
        <w:rPr>
          <w:lang w:eastAsia="cs-CZ"/>
        </w:rPr>
        <w:t xml:space="preserve"> – nezaloží vůbec vlastní rodinu, nebo se jim z různých důvodů rozpadla a přestali udržovat kontakty se zbylými členy rodiny.</w:t>
      </w:r>
    </w:p>
    <w:p w14:paraId="694FA8F4" w14:textId="1F40BEA2" w:rsidR="00295838" w:rsidRPr="009A34CD" w:rsidRDefault="00295838" w:rsidP="00295838">
      <w:pPr>
        <w:pStyle w:val="Odstavecseseznamem"/>
        <w:numPr>
          <w:ilvl w:val="0"/>
          <w:numId w:val="4"/>
        </w:numPr>
        <w:rPr>
          <w:lang w:eastAsia="cs-CZ"/>
        </w:rPr>
      </w:pPr>
      <w:r w:rsidRPr="009A34CD">
        <w:rPr>
          <w:u w:val="single"/>
          <w:lang w:eastAsia="cs-CZ"/>
        </w:rPr>
        <w:t>Snížené nebo omezené kompetence</w:t>
      </w:r>
      <w:r w:rsidRPr="009A34CD">
        <w:rPr>
          <w:lang w:eastAsia="cs-CZ"/>
        </w:rPr>
        <w:t xml:space="preserve"> – vrozené nebo získané užíváním návykových látek.</w:t>
      </w:r>
    </w:p>
    <w:p w14:paraId="4A73EB7B" w14:textId="21B8D5AA" w:rsidR="00295838" w:rsidRPr="009A34CD" w:rsidRDefault="00295838" w:rsidP="00295838">
      <w:pPr>
        <w:pStyle w:val="Odstavecseseznamem"/>
        <w:numPr>
          <w:ilvl w:val="0"/>
          <w:numId w:val="4"/>
        </w:numPr>
        <w:rPr>
          <w:lang w:eastAsia="cs-CZ"/>
        </w:rPr>
      </w:pPr>
      <w:r w:rsidRPr="009A34CD">
        <w:rPr>
          <w:u w:val="single"/>
          <w:lang w:eastAsia="cs-CZ"/>
        </w:rPr>
        <w:t>Nahromadění různých znevýhodnění</w:t>
      </w:r>
      <w:r w:rsidRPr="009A34CD">
        <w:rPr>
          <w:lang w:eastAsia="cs-CZ"/>
        </w:rPr>
        <w:t xml:space="preserve"> (Vágnerová, 2004)</w:t>
      </w:r>
      <w:r w:rsidR="00356033">
        <w:rPr>
          <w:lang w:eastAsia="cs-CZ"/>
        </w:rPr>
        <w:t>.</w:t>
      </w:r>
    </w:p>
    <w:p w14:paraId="3501C9F6" w14:textId="16B50FAD" w:rsidR="00295838" w:rsidRPr="009A34CD" w:rsidRDefault="00295838" w:rsidP="00295838">
      <w:pPr>
        <w:rPr>
          <w:lang w:eastAsia="cs-CZ"/>
        </w:rPr>
      </w:pPr>
      <w:r w:rsidRPr="009A34CD">
        <w:rPr>
          <w:lang w:eastAsia="cs-CZ"/>
        </w:rPr>
        <w:t>Dle Průdkové</w:t>
      </w:r>
      <w:r w:rsidR="00F8072F">
        <w:rPr>
          <w:lang w:eastAsia="cs-CZ"/>
        </w:rPr>
        <w:t xml:space="preserve"> a</w:t>
      </w:r>
      <w:r w:rsidRPr="009A34CD">
        <w:rPr>
          <w:lang w:eastAsia="cs-CZ"/>
        </w:rPr>
        <w:t xml:space="preserve"> Novotného (Průdková &amp; Novotný, 2008, s15-16) vyplívá ze životních příběhů lidí bez domova, že ztráta domova je výsledkem spolupůsobení řady vnějších i vnitřních faktorů.</w:t>
      </w:r>
    </w:p>
    <w:p w14:paraId="771F5339" w14:textId="3E09DC2C" w:rsidR="00295838" w:rsidRPr="009A34CD" w:rsidRDefault="00295838" w:rsidP="00295838">
      <w:pPr>
        <w:pStyle w:val="Odstavecseseznamem"/>
        <w:numPr>
          <w:ilvl w:val="0"/>
          <w:numId w:val="5"/>
        </w:numPr>
        <w:rPr>
          <w:lang w:eastAsia="cs-CZ"/>
        </w:rPr>
      </w:pPr>
      <w:r w:rsidRPr="009A34CD">
        <w:rPr>
          <w:u w:val="single"/>
          <w:lang w:eastAsia="cs-CZ"/>
        </w:rPr>
        <w:t>Vnější příčiny</w:t>
      </w:r>
      <w:r w:rsidRPr="009A34CD">
        <w:rPr>
          <w:lang w:eastAsia="cs-CZ"/>
        </w:rPr>
        <w:t xml:space="preserve"> – nebo také objektivní, </w:t>
      </w:r>
      <w:r w:rsidR="00F8072F">
        <w:rPr>
          <w:lang w:eastAsia="cs-CZ"/>
        </w:rPr>
        <w:t>či</w:t>
      </w:r>
      <w:r w:rsidRPr="009A34CD">
        <w:rPr>
          <w:lang w:eastAsia="cs-CZ"/>
        </w:rPr>
        <w:t xml:space="preserve"> strukturální jsou výsledkem vzájemného působení ekonomicko-politické situace země a celkového společenského klimatu. Tyto faktory jsou ovlivnitelné sociální politikou a zákonodárstvím státu. Tyto příčiny mohou působit na posilování vzdělanosti obyvatel, rovnost žen a mužů, snižování kriminality, na boj s nezaměstnaností a sociálním vyloučením. Příkladem je vysoká míra nezaměstnanosti, chudoba, nedostatečné zabezpečení ve stáří a nemoci, finanční nedostupnost bydlení, diskriminace etnických minorit, ale také institucionární příčiny (opuštění dětského domova, propuštění </w:t>
      </w:r>
      <w:r w:rsidRPr="009A34CD">
        <w:rPr>
          <w:lang w:eastAsia="cs-CZ"/>
        </w:rPr>
        <w:lastRenderedPageBreak/>
        <w:t>z výkonu trestu odnětí svobody). Tyto faktory nemůže jedinec sám ovlivnit.</w:t>
      </w:r>
    </w:p>
    <w:p w14:paraId="5E239FF5" w14:textId="3FB639B1" w:rsidR="00295838" w:rsidRPr="009A34CD" w:rsidRDefault="00295838" w:rsidP="00295838">
      <w:pPr>
        <w:pStyle w:val="Odstavecseseznamem"/>
        <w:numPr>
          <w:ilvl w:val="0"/>
          <w:numId w:val="5"/>
        </w:numPr>
        <w:rPr>
          <w:lang w:eastAsia="cs-CZ"/>
        </w:rPr>
      </w:pPr>
      <w:r w:rsidRPr="009A34CD">
        <w:rPr>
          <w:u w:val="single"/>
          <w:lang w:eastAsia="cs-CZ"/>
        </w:rPr>
        <w:t>Vnitřní</w:t>
      </w:r>
      <w:r w:rsidR="00B448A2">
        <w:rPr>
          <w:u w:val="single"/>
          <w:lang w:eastAsia="cs-CZ"/>
        </w:rPr>
        <w:t xml:space="preserve"> </w:t>
      </w:r>
      <w:r w:rsidRPr="009A34CD">
        <w:rPr>
          <w:u w:val="single"/>
          <w:lang w:eastAsia="cs-CZ"/>
        </w:rPr>
        <w:t>(subjektivní) příčiny</w:t>
      </w:r>
      <w:r w:rsidRPr="009A34CD">
        <w:rPr>
          <w:lang w:eastAsia="cs-CZ"/>
        </w:rPr>
        <w:t xml:space="preserve"> – zahrnují materiální, vztahové a osobní podmínky jednotlivců a rodin. Pod materiálními podmínkami si lze představit například nízký příjem, ztrátu zaměstnání, zadluženost, ztrátu bydlení. Vztahové příčiny jsou nefunkční rodina, manželské konflikty, absence rodinného zázemí nebo narušené vztahy celkově. Do osobnostních faktorů patří tělesná či duševní choroba, poruchy osobnosti, prožitá traumata (smrt blízké osoby, zneužívání v dětství, týrání, závislost rodičů na návykových látkách).</w:t>
      </w:r>
    </w:p>
    <w:p w14:paraId="11146AFE" w14:textId="1C33D343" w:rsidR="00411B80" w:rsidRPr="009A34CD" w:rsidRDefault="009437BB" w:rsidP="00295838">
      <w:pPr>
        <w:rPr>
          <w:lang w:eastAsia="cs-CZ"/>
        </w:rPr>
      </w:pPr>
      <w:r w:rsidRPr="009A34CD">
        <w:rPr>
          <w:lang w:eastAsia="cs-CZ"/>
        </w:rPr>
        <w:t xml:space="preserve">Jak je patrné, </w:t>
      </w:r>
      <w:r w:rsidR="008B2DF3" w:rsidRPr="009A34CD">
        <w:rPr>
          <w:lang w:eastAsia="cs-CZ"/>
        </w:rPr>
        <w:t>Vágnerová vychází z předpokladu, že za vše může jedinec a společnost se na vzniku bezdom</w:t>
      </w:r>
      <w:r w:rsidR="00F957B5" w:rsidRPr="009A34CD">
        <w:rPr>
          <w:lang w:eastAsia="cs-CZ"/>
        </w:rPr>
        <w:t>ovectví vůbec nebo z větší míry nepodílí. Oproti tomu dělení dle Průdkové</w:t>
      </w:r>
      <w:r w:rsidR="00E92BB9" w:rsidRPr="009A34CD">
        <w:rPr>
          <w:lang w:eastAsia="cs-CZ"/>
        </w:rPr>
        <w:t xml:space="preserve"> </w:t>
      </w:r>
      <w:r w:rsidR="00F6170E" w:rsidRPr="009A34CD">
        <w:rPr>
          <w:lang w:eastAsia="cs-CZ"/>
        </w:rPr>
        <w:t>využívá dvojí pe</w:t>
      </w:r>
      <w:r w:rsidR="00F06AFA" w:rsidRPr="009A34CD">
        <w:rPr>
          <w:lang w:eastAsia="cs-CZ"/>
        </w:rPr>
        <w:t>r</w:t>
      </w:r>
      <w:r w:rsidR="00F6170E" w:rsidRPr="009A34CD">
        <w:rPr>
          <w:lang w:eastAsia="cs-CZ"/>
        </w:rPr>
        <w:t>spekt</w:t>
      </w:r>
      <w:r w:rsidR="00F06AFA" w:rsidRPr="009A34CD">
        <w:rPr>
          <w:lang w:eastAsia="cs-CZ"/>
        </w:rPr>
        <w:t>i</w:t>
      </w:r>
      <w:r w:rsidR="00F6170E" w:rsidRPr="009A34CD">
        <w:rPr>
          <w:lang w:eastAsia="cs-CZ"/>
        </w:rPr>
        <w:t xml:space="preserve">vy, kdy </w:t>
      </w:r>
      <w:r w:rsidR="007D56CB" w:rsidRPr="009A34CD">
        <w:rPr>
          <w:lang w:eastAsia="cs-CZ"/>
        </w:rPr>
        <w:t xml:space="preserve">jednou optikou hledáme příčiny, které mohly vzniknout </w:t>
      </w:r>
      <w:r w:rsidR="00760450" w:rsidRPr="009A34CD">
        <w:rPr>
          <w:lang w:eastAsia="cs-CZ"/>
        </w:rPr>
        <w:t>nezávisle na jedinci, tedy aniž by je sám mohl ovlivnit</w:t>
      </w:r>
      <w:r w:rsidR="00EA2051" w:rsidRPr="009A34CD">
        <w:rPr>
          <w:lang w:eastAsia="cs-CZ"/>
        </w:rPr>
        <w:t xml:space="preserve">. Druhá optika pak podobně jako Vágnerová uvažuje </w:t>
      </w:r>
      <w:r w:rsidR="0023662D" w:rsidRPr="009A34CD">
        <w:rPr>
          <w:lang w:eastAsia="cs-CZ"/>
        </w:rPr>
        <w:t xml:space="preserve">nad příčinami, které jsou již v režii </w:t>
      </w:r>
      <w:r w:rsidR="008549F5" w:rsidRPr="009A34CD">
        <w:rPr>
          <w:lang w:eastAsia="cs-CZ"/>
        </w:rPr>
        <w:t>osobnosti.</w:t>
      </w:r>
    </w:p>
    <w:p w14:paraId="502A3FBB" w14:textId="2DAEB093" w:rsidR="00295838" w:rsidRPr="009A34CD" w:rsidRDefault="00295838" w:rsidP="00295838">
      <w:pPr>
        <w:rPr>
          <w:lang w:eastAsia="cs-CZ"/>
        </w:rPr>
      </w:pPr>
      <w:r w:rsidRPr="009A34CD">
        <w:rPr>
          <w:lang w:eastAsia="cs-CZ"/>
        </w:rPr>
        <w:t>Nejčastější příčinou ztráty domova je u českých bezdomovců rozpad rodiny, ztráta zaměstnání, sociální izolace, propuštění z vězení či ústavu, tíživá životní situace a závislost na návykových látkách (Průdková &amp; Novotný, 2008)</w:t>
      </w:r>
      <w:r w:rsidR="00356033">
        <w:rPr>
          <w:lang w:eastAsia="cs-CZ"/>
        </w:rPr>
        <w:t>.</w:t>
      </w:r>
    </w:p>
    <w:p w14:paraId="7C4E7A72" w14:textId="40736F12" w:rsidR="003C2BEF" w:rsidRDefault="003C2BEF" w:rsidP="003C2BEF">
      <w:pPr>
        <w:rPr>
          <w:lang w:eastAsia="cs-CZ"/>
        </w:rPr>
      </w:pPr>
      <w:r>
        <w:rPr>
          <w:lang w:eastAsia="cs-CZ"/>
        </w:rPr>
        <w:t>Strnad dělí příčiny bezdomovectví na</w:t>
      </w:r>
      <w:r w:rsidR="00406E28">
        <w:rPr>
          <w:lang w:eastAsia="cs-CZ"/>
        </w:rPr>
        <w:t>:</w:t>
      </w:r>
      <w:r>
        <w:rPr>
          <w:lang w:eastAsia="cs-CZ"/>
        </w:rPr>
        <w:t xml:space="preserve"> </w:t>
      </w:r>
    </w:p>
    <w:p w14:paraId="7395E2ED" w14:textId="4ECFEFE3" w:rsidR="004C0202" w:rsidRDefault="003C2BEF" w:rsidP="004C0202">
      <w:pPr>
        <w:pStyle w:val="Odstavecseseznamem"/>
        <w:numPr>
          <w:ilvl w:val="0"/>
          <w:numId w:val="14"/>
        </w:numPr>
        <w:rPr>
          <w:lang w:eastAsia="cs-CZ"/>
        </w:rPr>
      </w:pPr>
      <w:r>
        <w:rPr>
          <w:lang w:eastAsia="cs-CZ"/>
        </w:rPr>
        <w:t>Primární příčiny</w:t>
      </w:r>
      <w:r w:rsidR="00406E28">
        <w:rPr>
          <w:lang w:eastAsia="cs-CZ"/>
        </w:rPr>
        <w:t xml:space="preserve"> – </w:t>
      </w:r>
      <w:r>
        <w:rPr>
          <w:lang w:eastAsia="cs-CZ"/>
        </w:rPr>
        <w:t>můžeme všeobecně označit jako sociální</w:t>
      </w:r>
      <w:r w:rsidR="004C0202">
        <w:rPr>
          <w:lang w:eastAsia="cs-CZ"/>
        </w:rPr>
        <w:t xml:space="preserve"> </w:t>
      </w:r>
      <w:r>
        <w:rPr>
          <w:lang w:eastAsia="cs-CZ"/>
        </w:rPr>
        <w:t>úpadek osobnosti. Příčinami jsou v tomto případě nepříznivé životní události</w:t>
      </w:r>
      <w:r w:rsidR="004C0202">
        <w:rPr>
          <w:lang w:eastAsia="cs-CZ"/>
        </w:rPr>
        <w:t xml:space="preserve"> </w:t>
      </w:r>
      <w:r>
        <w:rPr>
          <w:lang w:eastAsia="cs-CZ"/>
        </w:rPr>
        <w:t xml:space="preserve">(nezaměstnanost, rozvod apod.), díky nimž se člověk ocitá na ulici. </w:t>
      </w:r>
    </w:p>
    <w:p w14:paraId="6CF9EC5D" w14:textId="0B3C8377" w:rsidR="003F2DD1" w:rsidRDefault="003C2BEF" w:rsidP="004C0202">
      <w:pPr>
        <w:pStyle w:val="Odstavecseseznamem"/>
        <w:numPr>
          <w:ilvl w:val="0"/>
          <w:numId w:val="14"/>
        </w:numPr>
        <w:rPr>
          <w:lang w:eastAsia="cs-CZ"/>
        </w:rPr>
      </w:pPr>
      <w:r>
        <w:rPr>
          <w:lang w:eastAsia="cs-CZ"/>
        </w:rPr>
        <w:t xml:space="preserve">Sekundární příčiny </w:t>
      </w:r>
      <w:r w:rsidR="00406E28">
        <w:rPr>
          <w:lang w:eastAsia="cs-CZ"/>
        </w:rPr>
        <w:t xml:space="preserve">– </w:t>
      </w:r>
      <w:r>
        <w:rPr>
          <w:lang w:eastAsia="cs-CZ"/>
        </w:rPr>
        <w:t>jsou spojovány s psychickým úpadkem osobnosti, jedinec ztrácí sílu měnit svůj současný stav,</w:t>
      </w:r>
      <w:r w:rsidR="00356033">
        <w:rPr>
          <w:lang w:eastAsia="cs-CZ"/>
        </w:rPr>
        <w:t xml:space="preserve"> </w:t>
      </w:r>
      <w:r>
        <w:rPr>
          <w:lang w:eastAsia="cs-CZ"/>
        </w:rPr>
        <w:t>rezignuje. Tyto příčiny vznikají až v průběhu pobytu na ulici, avšak často v krátkém časovém</w:t>
      </w:r>
      <w:r w:rsidR="003F2DD1">
        <w:rPr>
          <w:lang w:eastAsia="cs-CZ"/>
        </w:rPr>
        <w:t xml:space="preserve"> </w:t>
      </w:r>
      <w:r>
        <w:rPr>
          <w:lang w:eastAsia="cs-CZ"/>
        </w:rPr>
        <w:lastRenderedPageBreak/>
        <w:t>období po ztrátě domova. Osoby bez přístřeší mají tendenci zabývat se pouze příčinami</w:t>
      </w:r>
      <w:r w:rsidR="00AD11CA">
        <w:rPr>
          <w:lang w:eastAsia="cs-CZ"/>
        </w:rPr>
        <w:t xml:space="preserve"> </w:t>
      </w:r>
      <w:r>
        <w:rPr>
          <w:lang w:eastAsia="cs-CZ"/>
        </w:rPr>
        <w:t>primárními. Až po uvědomění si sekundárních příčin, mohou pochopit, že návrat</w:t>
      </w:r>
      <w:r w:rsidR="00AD11CA">
        <w:rPr>
          <w:lang w:eastAsia="cs-CZ"/>
        </w:rPr>
        <w:t xml:space="preserve"> </w:t>
      </w:r>
      <w:r>
        <w:rPr>
          <w:lang w:eastAsia="cs-CZ"/>
        </w:rPr>
        <w:t xml:space="preserve">do společnosti je </w:t>
      </w:r>
      <w:r w:rsidR="00AD11CA">
        <w:rPr>
          <w:lang w:eastAsia="cs-CZ"/>
        </w:rPr>
        <w:t>možný,</w:t>
      </w:r>
      <w:r>
        <w:rPr>
          <w:lang w:eastAsia="cs-CZ"/>
        </w:rPr>
        <w:t xml:space="preserve"> pokud tyto překážky odbourají.</w:t>
      </w:r>
    </w:p>
    <w:p w14:paraId="3ADF356C" w14:textId="0B15C8E0" w:rsidR="00BF4B93" w:rsidRPr="009A34CD" w:rsidRDefault="003C2BEF" w:rsidP="003C2BEF">
      <w:pPr>
        <w:pStyle w:val="Odstavecseseznamem"/>
        <w:numPr>
          <w:ilvl w:val="0"/>
          <w:numId w:val="14"/>
        </w:numPr>
        <w:rPr>
          <w:lang w:eastAsia="cs-CZ"/>
        </w:rPr>
      </w:pPr>
      <w:r>
        <w:rPr>
          <w:lang w:eastAsia="cs-CZ"/>
        </w:rPr>
        <w:t xml:space="preserve">Terciární příčiny </w:t>
      </w:r>
      <w:r w:rsidR="00406E28">
        <w:rPr>
          <w:lang w:eastAsia="cs-CZ"/>
        </w:rPr>
        <w:t xml:space="preserve">– </w:t>
      </w:r>
      <w:r>
        <w:rPr>
          <w:lang w:eastAsia="cs-CZ"/>
        </w:rPr>
        <w:t>jsou spjaty</w:t>
      </w:r>
      <w:r w:rsidR="00AD11CA">
        <w:rPr>
          <w:lang w:eastAsia="cs-CZ"/>
        </w:rPr>
        <w:t xml:space="preserve"> </w:t>
      </w:r>
      <w:r>
        <w:rPr>
          <w:lang w:eastAsia="cs-CZ"/>
        </w:rPr>
        <w:t>s problémem, kdy jedinec nemůže nalézt místo ve společnosti, kam by se chtěl vrátit</w:t>
      </w:r>
      <w:r w:rsidR="00AD11CA">
        <w:rPr>
          <w:lang w:eastAsia="cs-CZ"/>
        </w:rPr>
        <w:t>.</w:t>
      </w:r>
      <w:r w:rsidR="00A72610">
        <w:rPr>
          <w:lang w:eastAsia="cs-CZ"/>
        </w:rPr>
        <w:t xml:space="preserve"> </w:t>
      </w:r>
      <w:r>
        <w:rPr>
          <w:lang w:eastAsia="cs-CZ"/>
        </w:rPr>
        <w:t>V</w:t>
      </w:r>
      <w:r w:rsidR="00F64E85">
        <w:rPr>
          <w:lang w:eastAsia="cs-CZ"/>
        </w:rPr>
        <w:t> </w:t>
      </w:r>
      <w:r>
        <w:rPr>
          <w:lang w:eastAsia="cs-CZ"/>
        </w:rPr>
        <w:t>člověku jsou hluboko zakořeněny bariéry znemožňující opětovný návrat k</w:t>
      </w:r>
      <w:r w:rsidR="00F64E85">
        <w:rPr>
          <w:lang w:eastAsia="cs-CZ"/>
        </w:rPr>
        <w:t> </w:t>
      </w:r>
      <w:r>
        <w:rPr>
          <w:lang w:eastAsia="cs-CZ"/>
        </w:rPr>
        <w:t>běžnému životu.</w:t>
      </w:r>
      <w:r w:rsidR="00A72610">
        <w:rPr>
          <w:lang w:eastAsia="cs-CZ"/>
        </w:rPr>
        <w:t xml:space="preserve"> </w:t>
      </w:r>
      <w:r>
        <w:rPr>
          <w:lang w:eastAsia="cs-CZ"/>
        </w:rPr>
        <w:t>Tyto příčiny často vedou k</w:t>
      </w:r>
      <w:r w:rsidR="00F64E85">
        <w:rPr>
          <w:lang w:eastAsia="cs-CZ"/>
        </w:rPr>
        <w:t> </w:t>
      </w:r>
      <w:r>
        <w:rPr>
          <w:lang w:eastAsia="cs-CZ"/>
        </w:rPr>
        <w:t>cyklickému bezdomovectví, kdy se jedinec dostane z</w:t>
      </w:r>
      <w:r w:rsidR="00A72610">
        <w:rPr>
          <w:lang w:eastAsia="cs-CZ"/>
        </w:rPr>
        <w:t> </w:t>
      </w:r>
      <w:r>
        <w:rPr>
          <w:lang w:eastAsia="cs-CZ"/>
        </w:rPr>
        <w:t>ulice</w:t>
      </w:r>
      <w:r w:rsidR="00A72610">
        <w:rPr>
          <w:lang w:eastAsia="cs-CZ"/>
        </w:rPr>
        <w:t xml:space="preserve"> </w:t>
      </w:r>
      <w:r>
        <w:rPr>
          <w:lang w:eastAsia="cs-CZ"/>
        </w:rPr>
        <w:t>a posléze se na ni vrací. Příkladem může být nástup do výkonu trestu odnětí svobody a po</w:t>
      </w:r>
      <w:r w:rsidR="00552E3A">
        <w:rPr>
          <w:lang w:eastAsia="cs-CZ"/>
        </w:rPr>
        <w:t xml:space="preserve"> </w:t>
      </w:r>
      <w:r>
        <w:rPr>
          <w:lang w:eastAsia="cs-CZ"/>
        </w:rPr>
        <w:t>výkonu trestu se jedinec opět navrací k</w:t>
      </w:r>
      <w:r w:rsidR="00F64E85">
        <w:rPr>
          <w:lang w:eastAsia="cs-CZ"/>
        </w:rPr>
        <w:t> </w:t>
      </w:r>
      <w:r>
        <w:rPr>
          <w:lang w:eastAsia="cs-CZ"/>
        </w:rPr>
        <w:t>předchozímu způsobu života (Marek, Strnad,</w:t>
      </w:r>
      <w:r w:rsidR="00C51AA9">
        <w:rPr>
          <w:lang w:eastAsia="cs-CZ"/>
        </w:rPr>
        <w:t xml:space="preserve"> </w:t>
      </w:r>
      <w:proofErr w:type="spellStart"/>
      <w:r>
        <w:rPr>
          <w:lang w:eastAsia="cs-CZ"/>
        </w:rPr>
        <w:t>Hotovcová</w:t>
      </w:r>
      <w:proofErr w:type="spellEnd"/>
      <w:r>
        <w:rPr>
          <w:lang w:eastAsia="cs-CZ"/>
        </w:rPr>
        <w:t>, 2012).</w:t>
      </w:r>
    </w:p>
    <w:p w14:paraId="6D05E818" w14:textId="258A2E37" w:rsidR="00A72610" w:rsidRDefault="00A72610">
      <w:pPr>
        <w:spacing w:line="259" w:lineRule="auto"/>
        <w:jc w:val="left"/>
        <w:rPr>
          <w:lang w:eastAsia="cs-CZ"/>
        </w:rPr>
      </w:pPr>
      <w:r>
        <w:rPr>
          <w:lang w:eastAsia="cs-CZ"/>
        </w:rPr>
        <w:br w:type="page"/>
      </w:r>
    </w:p>
    <w:p w14:paraId="7074895E" w14:textId="54ACBB29" w:rsidR="00295838" w:rsidRPr="009A34CD" w:rsidRDefault="00295838" w:rsidP="00125B3C">
      <w:pPr>
        <w:pStyle w:val="Nadpis1"/>
        <w:rPr>
          <w:lang w:eastAsia="cs-CZ"/>
        </w:rPr>
      </w:pPr>
      <w:bookmarkStart w:id="6" w:name="_Toc162820183"/>
      <w:r w:rsidRPr="1BEDC046">
        <w:rPr>
          <w:lang w:eastAsia="cs-CZ"/>
        </w:rPr>
        <w:lastRenderedPageBreak/>
        <w:t>Sociální práce s lidmi bez domova</w:t>
      </w:r>
      <w:bookmarkEnd w:id="6"/>
    </w:p>
    <w:p w14:paraId="38B0A3B7" w14:textId="5B2689BC" w:rsidR="001C3D23" w:rsidRPr="009A34CD" w:rsidRDefault="005436BB" w:rsidP="00295838">
      <w:pPr>
        <w:rPr>
          <w:lang w:eastAsia="cs-CZ"/>
        </w:rPr>
      </w:pPr>
      <w:r w:rsidRPr="009A34CD">
        <w:rPr>
          <w:lang w:eastAsia="cs-CZ"/>
        </w:rPr>
        <w:t xml:space="preserve">Poté co </w:t>
      </w:r>
      <w:r w:rsidR="008C3C97" w:rsidRPr="009A34CD">
        <w:rPr>
          <w:lang w:eastAsia="cs-CZ"/>
        </w:rPr>
        <w:t>jsme již schopni rozpoznat životní situaci člověka na ulici</w:t>
      </w:r>
      <w:r w:rsidR="0074101F" w:rsidRPr="009A34CD">
        <w:rPr>
          <w:lang w:eastAsia="cs-CZ"/>
        </w:rPr>
        <w:t xml:space="preserve"> a určili jsme, které příčiny </w:t>
      </w:r>
      <w:r w:rsidR="00200F2B" w:rsidRPr="009A34CD">
        <w:rPr>
          <w:lang w:eastAsia="cs-CZ"/>
        </w:rPr>
        <w:t xml:space="preserve">k ní vedly, je logicky následným krokem nutnost stanovení </w:t>
      </w:r>
      <w:r w:rsidR="00B03283" w:rsidRPr="009A34CD">
        <w:rPr>
          <w:lang w:eastAsia="cs-CZ"/>
        </w:rPr>
        <w:t>možností,</w:t>
      </w:r>
      <w:r w:rsidR="00A41267" w:rsidRPr="009A34CD">
        <w:rPr>
          <w:lang w:eastAsia="cs-CZ"/>
        </w:rPr>
        <w:t xml:space="preserve"> jak s touto osobou pracovat. </w:t>
      </w:r>
      <w:r w:rsidR="00767D87" w:rsidRPr="009A34CD">
        <w:rPr>
          <w:lang w:eastAsia="cs-CZ"/>
        </w:rPr>
        <w:t>V České republice jsou v </w:t>
      </w:r>
      <w:r w:rsidR="00552E34" w:rsidRPr="009A34CD">
        <w:rPr>
          <w:lang w:eastAsia="cs-CZ"/>
        </w:rPr>
        <w:t>současnosti</w:t>
      </w:r>
      <w:r w:rsidR="00767D87" w:rsidRPr="009A34CD">
        <w:rPr>
          <w:lang w:eastAsia="cs-CZ"/>
        </w:rPr>
        <w:t xml:space="preserve"> k</w:t>
      </w:r>
      <w:r w:rsidR="00DC6BAC" w:rsidRPr="009A34CD">
        <w:rPr>
          <w:lang w:eastAsia="cs-CZ"/>
        </w:rPr>
        <w:t> </w:t>
      </w:r>
      <w:r w:rsidR="00767D87" w:rsidRPr="009A34CD">
        <w:rPr>
          <w:lang w:eastAsia="cs-CZ"/>
        </w:rPr>
        <w:t>dispozici</w:t>
      </w:r>
      <w:r w:rsidR="00DC6BAC" w:rsidRPr="009A34CD">
        <w:rPr>
          <w:lang w:eastAsia="cs-CZ"/>
        </w:rPr>
        <w:t xml:space="preserve"> sociální služby, které jsou zaměřené na řešení již </w:t>
      </w:r>
      <w:r w:rsidR="001F5F9C" w:rsidRPr="009A34CD">
        <w:rPr>
          <w:lang w:eastAsia="cs-CZ"/>
        </w:rPr>
        <w:t xml:space="preserve">vzniklého bezdomovectví. Služby prevence bezdomovectví v České </w:t>
      </w:r>
      <w:r w:rsidR="0033631A" w:rsidRPr="009A34CD">
        <w:rPr>
          <w:lang w:eastAsia="cs-CZ"/>
        </w:rPr>
        <w:t>republice existují</w:t>
      </w:r>
      <w:r w:rsidR="0005153B" w:rsidRPr="009A34CD">
        <w:rPr>
          <w:lang w:eastAsia="cs-CZ"/>
        </w:rPr>
        <w:t xml:space="preserve"> </w:t>
      </w:r>
      <w:r w:rsidR="001F5F9C" w:rsidRPr="009A34CD">
        <w:rPr>
          <w:lang w:eastAsia="cs-CZ"/>
        </w:rPr>
        <w:t xml:space="preserve">jen ve velmi omezené míře. </w:t>
      </w:r>
      <w:r w:rsidR="0033631A" w:rsidRPr="009A34CD">
        <w:rPr>
          <w:lang w:eastAsia="cs-CZ"/>
        </w:rPr>
        <w:t xml:space="preserve">Tyto služby dle </w:t>
      </w:r>
      <w:r w:rsidR="004F1B30" w:rsidRPr="009A34CD">
        <w:rPr>
          <w:lang w:eastAsia="cs-CZ"/>
        </w:rPr>
        <w:t>Matouška nejvíce</w:t>
      </w:r>
      <w:r w:rsidR="00246F7F" w:rsidRPr="009A34CD">
        <w:rPr>
          <w:lang w:eastAsia="cs-CZ"/>
        </w:rPr>
        <w:t xml:space="preserve"> narážejí na nedostatky samotného systému</w:t>
      </w:r>
      <w:r w:rsidR="0033631A" w:rsidRPr="009A34CD">
        <w:rPr>
          <w:lang w:eastAsia="cs-CZ"/>
        </w:rPr>
        <w:t xml:space="preserve"> </w:t>
      </w:r>
      <w:r w:rsidR="00563B6E" w:rsidRPr="009A34CD">
        <w:t>(Matoušek et al., 2005)</w:t>
      </w:r>
      <w:r w:rsidR="004F1B30" w:rsidRPr="009A34CD">
        <w:t xml:space="preserve">. </w:t>
      </w:r>
      <w:r w:rsidR="00976AFC">
        <w:t>Je t</w:t>
      </w:r>
      <w:r w:rsidR="004F1B30" w:rsidRPr="009A34CD">
        <w:t>edy</w:t>
      </w:r>
      <w:r w:rsidR="00420412" w:rsidRPr="009A34CD">
        <w:t xml:space="preserve"> pravděpodobně obtížné včasně identifikovat jedince, kterému hrozí ztráta domova. </w:t>
      </w:r>
      <w:r w:rsidR="00237419" w:rsidRPr="009A34CD">
        <w:t>Pro lidi, kteří se na ulici již ocitli</w:t>
      </w:r>
      <w:r w:rsidR="008707B1" w:rsidRPr="009A34CD">
        <w:t>,</w:t>
      </w:r>
      <w:r w:rsidR="00A44E88" w:rsidRPr="009A34CD">
        <w:t xml:space="preserve"> jsou k dispozici </w:t>
      </w:r>
      <w:r w:rsidR="00271FF3" w:rsidRPr="009A34CD">
        <w:t xml:space="preserve">sociální služby pracující s člověkem </w:t>
      </w:r>
      <w:r w:rsidR="008707B1" w:rsidRPr="009A34CD">
        <w:t>jak individuálně</w:t>
      </w:r>
      <w:r w:rsidR="00271FF3" w:rsidRPr="009A34CD">
        <w:t xml:space="preserve">, tak i </w:t>
      </w:r>
      <w:r w:rsidR="008707B1" w:rsidRPr="009A34CD">
        <w:t>skupinově.</w:t>
      </w:r>
    </w:p>
    <w:p w14:paraId="369D8965" w14:textId="1CD529C8" w:rsidR="00295838" w:rsidRPr="009A34CD" w:rsidRDefault="00C72498" w:rsidP="00295838">
      <w:pPr>
        <w:rPr>
          <w:lang w:eastAsia="cs-CZ"/>
        </w:rPr>
      </w:pPr>
      <w:r w:rsidRPr="009A34CD">
        <w:rPr>
          <w:lang w:eastAsia="cs-CZ"/>
        </w:rPr>
        <w:t>Matoušek (Matoušek et al., 2005) uvádí, že sociální práci zacílenou na lidi bez domova můžeme rozdělit na preventivní aktivity, služby zaměřené na naplnění základních potřeb a služby zaměřené na reintegraci a soběstačnost.</w:t>
      </w:r>
    </w:p>
    <w:p w14:paraId="43793342" w14:textId="1A23CD69" w:rsidR="00C72498" w:rsidRPr="009A34CD" w:rsidRDefault="00C72498" w:rsidP="001978A9">
      <w:pPr>
        <w:pStyle w:val="Odstavecseseznamem"/>
        <w:numPr>
          <w:ilvl w:val="0"/>
          <w:numId w:val="6"/>
        </w:numPr>
        <w:rPr>
          <w:lang w:eastAsia="cs-CZ"/>
        </w:rPr>
      </w:pPr>
      <w:r w:rsidRPr="009A34CD">
        <w:rPr>
          <w:u w:val="single"/>
          <w:lang w:eastAsia="cs-CZ"/>
        </w:rPr>
        <w:t>Preventivní aktivity</w:t>
      </w:r>
      <w:r w:rsidRPr="009A34CD">
        <w:rPr>
          <w:lang w:eastAsia="cs-CZ"/>
        </w:rPr>
        <w:t xml:space="preserve"> – cílem sociálního poradenství je dovést klienty k soběstačnosti, pomoci člověku tak, aby si dokázal pomoci sám. Mnoho lidí se ocitá v situaci ohrožení ztrátou domova, protože neznají svá práva a povinnosti, je pro ně krajně obtížné jednat s úředníky, nerozumí požadavkům úřadů, </w:t>
      </w:r>
      <w:r w:rsidR="003B11CB" w:rsidRPr="009A34CD">
        <w:rPr>
          <w:lang w:eastAsia="cs-CZ"/>
        </w:rPr>
        <w:t>nevědí,</w:t>
      </w:r>
      <w:r w:rsidRPr="009A34CD">
        <w:rPr>
          <w:lang w:eastAsia="cs-CZ"/>
        </w:rPr>
        <w:t xml:space="preserve"> na co mají či nemají nárok a jak tento nárok uplatnit. Sociální poradenství pomáhá tam, kde úředníci nejsou schopni vystupovat dostatečně vlídně a srozumitelně, případně klienta zorientuje v dostupných sociálních službách a na žádanou službu je napojí.</w:t>
      </w:r>
    </w:p>
    <w:p w14:paraId="0E697A17" w14:textId="1BDA8CDE" w:rsidR="00C72498" w:rsidRPr="009A34CD" w:rsidRDefault="00C72498" w:rsidP="005179B0">
      <w:pPr>
        <w:pStyle w:val="Odstavecseseznamem"/>
        <w:numPr>
          <w:ilvl w:val="0"/>
          <w:numId w:val="6"/>
        </w:numPr>
        <w:rPr>
          <w:lang w:eastAsia="cs-CZ"/>
        </w:rPr>
      </w:pPr>
      <w:r w:rsidRPr="009A34CD">
        <w:rPr>
          <w:u w:val="single"/>
          <w:lang w:eastAsia="cs-CZ"/>
        </w:rPr>
        <w:t>Služby zaměřené na naplnění základních potřeb</w:t>
      </w:r>
      <w:r w:rsidRPr="009A34CD">
        <w:rPr>
          <w:lang w:eastAsia="cs-CZ"/>
        </w:rPr>
        <w:t xml:space="preserve"> – lidé, kteří již ztratili svůj domov, potřebují základní zázemí, aby se mohli </w:t>
      </w:r>
      <w:r w:rsidR="00976AFC">
        <w:rPr>
          <w:lang w:eastAsia="cs-CZ"/>
        </w:rPr>
        <w:t xml:space="preserve">pokusit </w:t>
      </w:r>
      <w:r w:rsidRPr="009A34CD">
        <w:rPr>
          <w:lang w:eastAsia="cs-CZ"/>
        </w:rPr>
        <w:t>svoj</w:t>
      </w:r>
      <w:r w:rsidR="00976AFC">
        <w:rPr>
          <w:lang w:eastAsia="cs-CZ"/>
        </w:rPr>
        <w:t>i</w:t>
      </w:r>
      <w:r w:rsidRPr="009A34CD">
        <w:rPr>
          <w:lang w:eastAsia="cs-CZ"/>
        </w:rPr>
        <w:t xml:space="preserve"> situaci řešit. Kvalitní zabezpečení základních životních potřeb je podmínkou úspěšné reintegrace. Lidé přicházející z ulice potřebují místo k odpočinku, jídlo, teplo, ošacení, očistu a základní lékařskou </w:t>
      </w:r>
      <w:r w:rsidRPr="009A34CD">
        <w:rPr>
          <w:lang w:eastAsia="cs-CZ"/>
        </w:rPr>
        <w:lastRenderedPageBreak/>
        <w:t>péči. Je jasné, že člověk vyčerpaný a zanedbaný ne</w:t>
      </w:r>
      <w:r w:rsidR="00976AFC">
        <w:rPr>
          <w:lang w:eastAsia="cs-CZ"/>
        </w:rPr>
        <w:t>má</w:t>
      </w:r>
      <w:r w:rsidRPr="009A34CD">
        <w:rPr>
          <w:lang w:eastAsia="cs-CZ"/>
        </w:rPr>
        <w:t xml:space="preserve"> velké šance k úspěšnému návratu k soběstačnosti. Za službu orientovanou na naplnění základních potřeb jsou považovány azylové domy.</w:t>
      </w:r>
      <w:r w:rsidRPr="009A34CD">
        <w:rPr>
          <w:lang w:eastAsia="cs-CZ"/>
        </w:rPr>
        <w:br/>
        <w:t xml:space="preserve">Služby zaměřené na naplnění základních potřeb jsou historicky nejstarší formou sociální práce. Jsou to služby velice potřebné. Výsledek je zde </w:t>
      </w:r>
      <w:r w:rsidR="00976AFC">
        <w:rPr>
          <w:lang w:eastAsia="cs-CZ"/>
        </w:rPr>
        <w:t xml:space="preserve">už </w:t>
      </w:r>
      <w:r w:rsidRPr="009A34CD">
        <w:rPr>
          <w:lang w:eastAsia="cs-CZ"/>
        </w:rPr>
        <w:t>na první pohled viditelný,</w:t>
      </w:r>
      <w:r w:rsidR="00976AFC">
        <w:rPr>
          <w:lang w:eastAsia="cs-CZ"/>
        </w:rPr>
        <w:t xml:space="preserve"> neboť</w:t>
      </w:r>
      <w:r w:rsidRPr="009A34CD">
        <w:rPr>
          <w:lang w:eastAsia="cs-CZ"/>
        </w:rPr>
        <w:t xml:space="preserve"> bezdomovec je umytý, sytý</w:t>
      </w:r>
      <w:r w:rsidR="00976AFC">
        <w:rPr>
          <w:lang w:eastAsia="cs-CZ"/>
        </w:rPr>
        <w:t xml:space="preserve"> a</w:t>
      </w:r>
      <w:r w:rsidRPr="009A34CD">
        <w:rPr>
          <w:lang w:eastAsia="cs-CZ"/>
        </w:rPr>
        <w:t xml:space="preserve"> čistě převlečený. Díky tomuto se na tyto služby lépe získávají finance</w:t>
      </w:r>
      <w:r w:rsidR="00976AFC">
        <w:rPr>
          <w:lang w:eastAsia="cs-CZ"/>
        </w:rPr>
        <w:t>. L</w:t>
      </w:r>
      <w:r w:rsidRPr="009A34CD">
        <w:rPr>
          <w:lang w:eastAsia="cs-CZ"/>
        </w:rPr>
        <w:t xml:space="preserve">épe než na ty reintegrační. </w:t>
      </w:r>
      <w:r w:rsidR="00976AFC">
        <w:rPr>
          <w:lang w:eastAsia="cs-CZ"/>
        </w:rPr>
        <w:t>To</w:t>
      </w:r>
      <w:r w:rsidRPr="009A34CD">
        <w:rPr>
          <w:lang w:eastAsia="cs-CZ"/>
        </w:rPr>
        <w:t xml:space="preserve"> je </w:t>
      </w:r>
      <w:r w:rsidR="00976AFC">
        <w:rPr>
          <w:lang w:eastAsia="cs-CZ"/>
        </w:rPr>
        <w:t>nicméně</w:t>
      </w:r>
      <w:r w:rsidRPr="009A34CD">
        <w:rPr>
          <w:lang w:eastAsia="cs-CZ"/>
        </w:rPr>
        <w:t xml:space="preserve"> velkým problémem, protože právě služby zaměřené na reintegraci</w:t>
      </w:r>
      <w:r w:rsidR="00976AFC">
        <w:rPr>
          <w:lang w:eastAsia="cs-CZ"/>
        </w:rPr>
        <w:t xml:space="preserve"> </w:t>
      </w:r>
      <w:r w:rsidRPr="009A34CD">
        <w:rPr>
          <w:lang w:eastAsia="cs-CZ"/>
        </w:rPr>
        <w:t>jako jediné pracují</w:t>
      </w:r>
      <w:r w:rsidR="00976AFC">
        <w:rPr>
          <w:lang w:eastAsia="cs-CZ"/>
        </w:rPr>
        <w:t xml:space="preserve"> s</w:t>
      </w:r>
      <w:r w:rsidRPr="009A34CD">
        <w:rPr>
          <w:lang w:eastAsia="cs-CZ"/>
        </w:rPr>
        <w:t xml:space="preserve"> prvotními příčinami bezdomovectví a mohou problémy alespoň některých klientů definitivně a uspokojivě vyřešit</w:t>
      </w:r>
      <w:r w:rsidR="00976AFC">
        <w:rPr>
          <w:lang w:eastAsia="cs-CZ"/>
        </w:rPr>
        <w:t xml:space="preserve"> a trvale odstranit, jak popisuji dále</w:t>
      </w:r>
      <w:r w:rsidRPr="009A34CD">
        <w:rPr>
          <w:lang w:eastAsia="cs-CZ"/>
        </w:rPr>
        <w:t>.</w:t>
      </w:r>
    </w:p>
    <w:p w14:paraId="60BB162E" w14:textId="455E05AE" w:rsidR="00C72498" w:rsidRPr="009A34CD" w:rsidRDefault="00C72498" w:rsidP="005179B0">
      <w:pPr>
        <w:pStyle w:val="Odstavecseseznamem"/>
        <w:numPr>
          <w:ilvl w:val="0"/>
          <w:numId w:val="6"/>
        </w:numPr>
        <w:rPr>
          <w:lang w:eastAsia="cs-CZ"/>
        </w:rPr>
      </w:pPr>
      <w:r w:rsidRPr="009A34CD">
        <w:rPr>
          <w:u w:val="single"/>
          <w:lang w:eastAsia="cs-CZ"/>
        </w:rPr>
        <w:t>Služby zaměřené na reintegraci a samostatnost</w:t>
      </w:r>
      <w:r w:rsidRPr="009A34CD">
        <w:rPr>
          <w:lang w:eastAsia="cs-CZ"/>
        </w:rPr>
        <w:t xml:space="preserve"> – tento typ služeb nabízí výcvik v potřebných dovednostech a služby podporující zaměstnanost (zahrnující chráněná, podporovaná místa a sociální firmy). Reintegraci a soběstačnost podporují služby azylového bydlení, protože kdo se stane klientem těchto služeb, automaticky přejímá určitou míru spoluodpovědnosti a skrze plnění svých povinností se učí novým dovednostem klíčovým pro reintegraci. </w:t>
      </w:r>
      <w:r w:rsidRPr="009A34CD">
        <w:rPr>
          <w:lang w:eastAsia="cs-CZ"/>
        </w:rPr>
        <w:br/>
        <w:t>Vzdělávací a rekvalifikační služby</w:t>
      </w:r>
      <w:r w:rsidR="002319C6">
        <w:rPr>
          <w:lang w:eastAsia="cs-CZ"/>
        </w:rPr>
        <w:t>, které by mohly podpořit reintegraci,</w:t>
      </w:r>
      <w:r w:rsidRPr="009A34CD">
        <w:rPr>
          <w:lang w:eastAsia="cs-CZ"/>
        </w:rPr>
        <w:t xml:space="preserve"> jsou u nás realizovány sporadicky. Rekvalifikace znamená nabytí nových vědomostí a dovedností vztahujících se k nějakému konkrétnímu oboru. Výcvikové a vzdělávací programy v tomto smyslu u nás v současnosti bezdomovcům dostupné nejsou. Bezdomovci nemusí být vhodnými osobami pro zařazení do klasických rekvalifikačních kurzů (na Úřadě práce), protože jim leckdy chybějí předpokládané základní pracovní návyky a dovednosti. </w:t>
      </w:r>
      <w:r w:rsidR="002319C6">
        <w:rPr>
          <w:lang w:eastAsia="cs-CZ"/>
        </w:rPr>
        <w:t>A co je horší, k s</w:t>
      </w:r>
      <w:r w:rsidRPr="009A34CD">
        <w:rPr>
          <w:lang w:eastAsia="cs-CZ"/>
        </w:rPr>
        <w:t>amo</w:t>
      </w:r>
      <w:r w:rsidR="002319C6">
        <w:rPr>
          <w:lang w:eastAsia="cs-CZ"/>
        </w:rPr>
        <w:t>tnému</w:t>
      </w:r>
      <w:r w:rsidRPr="009A34CD">
        <w:rPr>
          <w:lang w:eastAsia="cs-CZ"/>
        </w:rPr>
        <w:t xml:space="preserve"> posilování sociálních dovedností </w:t>
      </w:r>
      <w:r w:rsidR="002319C6">
        <w:rPr>
          <w:lang w:eastAsia="cs-CZ"/>
        </w:rPr>
        <w:t xml:space="preserve">a </w:t>
      </w:r>
      <w:r w:rsidRPr="009A34CD">
        <w:rPr>
          <w:lang w:eastAsia="cs-CZ"/>
        </w:rPr>
        <w:t xml:space="preserve">jejich uplatnění na trhu práce jim </w:t>
      </w:r>
      <w:r w:rsidR="002319C6">
        <w:rPr>
          <w:lang w:eastAsia="cs-CZ"/>
        </w:rPr>
        <w:t xml:space="preserve">také </w:t>
      </w:r>
      <w:r w:rsidRPr="009A34CD">
        <w:rPr>
          <w:lang w:eastAsia="cs-CZ"/>
        </w:rPr>
        <w:t xml:space="preserve">může chybět potřebné vzdělání a formální </w:t>
      </w:r>
      <w:r w:rsidRPr="009A34CD">
        <w:rPr>
          <w:lang w:eastAsia="cs-CZ"/>
        </w:rPr>
        <w:lastRenderedPageBreak/>
        <w:t>osvědčení o něm. Podstat</w:t>
      </w:r>
      <w:r w:rsidR="0027122C">
        <w:rPr>
          <w:lang w:eastAsia="cs-CZ"/>
        </w:rPr>
        <w:t>ná</w:t>
      </w:r>
      <w:r w:rsidRPr="009A34CD">
        <w:rPr>
          <w:lang w:eastAsia="cs-CZ"/>
        </w:rPr>
        <w:t xml:space="preserve"> část dlouhodobě nezaměstnaných, kteří kvůli handicapům různého druhu nemohou obstát v tvrdé konkurenci na trhu práce</w:t>
      </w:r>
      <w:r w:rsidR="0027122C">
        <w:rPr>
          <w:lang w:eastAsia="cs-CZ"/>
        </w:rPr>
        <w:t>,</w:t>
      </w:r>
      <w:r w:rsidRPr="009A34CD">
        <w:rPr>
          <w:lang w:eastAsia="cs-CZ"/>
        </w:rPr>
        <w:t xml:space="preserve"> ne</w:t>
      </w:r>
      <w:r w:rsidR="004E66C5">
        <w:rPr>
          <w:lang w:eastAsia="cs-CZ"/>
        </w:rPr>
        <w:t>může</w:t>
      </w:r>
      <w:r w:rsidR="0027122C">
        <w:rPr>
          <w:lang w:eastAsia="cs-CZ"/>
        </w:rPr>
        <w:t xml:space="preserve"> </w:t>
      </w:r>
      <w:r w:rsidRPr="009A34CD">
        <w:rPr>
          <w:lang w:eastAsia="cs-CZ"/>
        </w:rPr>
        <w:t>pracovat za standartních podmínek. Přesto pracovat chtějí, neboť práce není pouhým zdrojem příjmu,</w:t>
      </w:r>
      <w:r w:rsidR="002319C6">
        <w:rPr>
          <w:lang w:eastAsia="cs-CZ"/>
        </w:rPr>
        <w:t xml:space="preserve"> ale</w:t>
      </w:r>
      <w:r w:rsidRPr="009A34CD">
        <w:rPr>
          <w:lang w:eastAsia="cs-CZ"/>
        </w:rPr>
        <w:t xml:space="preserve"> je také v naší kultuře dominujícím polem seberealizace, a tím i zdrojem příznivého sebehodnocení. Řešení pro tyto lidi představují chráněná, podporovaná zaměstnání a sociální firmy. Konečným cílem spolupráce s klientem bez domova je jeho úplné osamostatnění, odpovědnost za sebe a nezávislost</w:t>
      </w:r>
      <w:r w:rsidR="002319C6">
        <w:rPr>
          <w:lang w:eastAsia="cs-CZ"/>
        </w:rPr>
        <w:t>, tedy plná integrace do sociálního systému společnosti</w:t>
      </w:r>
      <w:r w:rsidRPr="009A34CD">
        <w:rPr>
          <w:lang w:eastAsia="cs-CZ"/>
        </w:rPr>
        <w:t>. Proto poskytovatelé sociálních služeb musí být pozorní na to, aby jakýmkoli způsobem nepodporovali vznik a rozvoj závislosti klienta na profesionální pomoci. Je nutné co nejvíce odpovědnosti ponechávat klientovi, poskytovat mu pouze takové služby, které potřebuje a žádá</w:t>
      </w:r>
      <w:r w:rsidR="00A605A2">
        <w:rPr>
          <w:lang w:eastAsia="cs-CZ"/>
        </w:rPr>
        <w:t xml:space="preserve">. Klient </w:t>
      </w:r>
      <w:r w:rsidRPr="009A34CD">
        <w:rPr>
          <w:lang w:eastAsia="cs-CZ"/>
        </w:rPr>
        <w:t>musí vědět, že se vším, co se ho týká</w:t>
      </w:r>
      <w:r w:rsidR="00A605A2">
        <w:rPr>
          <w:lang w:eastAsia="cs-CZ"/>
        </w:rPr>
        <w:t>,</w:t>
      </w:r>
      <w:r w:rsidRPr="009A34CD">
        <w:rPr>
          <w:lang w:eastAsia="cs-CZ"/>
        </w:rPr>
        <w:t xml:space="preserve"> by měl předem informovaně souhlasit, případně že může cokoli z nabízených služeb odmítnout (Matoušek et al., 2005 s 315-329)</w:t>
      </w:r>
      <w:r w:rsidR="00C51AA9">
        <w:rPr>
          <w:lang w:eastAsia="cs-CZ"/>
        </w:rPr>
        <w:t>.</w:t>
      </w:r>
    </w:p>
    <w:p w14:paraId="6C42F73F" w14:textId="209AD0ED" w:rsidR="006440AE" w:rsidRPr="009A34CD" w:rsidRDefault="00E05E0F" w:rsidP="00C72498">
      <w:pPr>
        <w:rPr>
          <w:lang w:eastAsia="cs-CZ"/>
        </w:rPr>
      </w:pPr>
      <w:r w:rsidRPr="009A34CD">
        <w:rPr>
          <w:lang w:eastAsia="cs-CZ"/>
        </w:rPr>
        <w:t xml:space="preserve">Sociální prací se rozumí práce vykonávaná sociálními pracovníky ve službách poskytovaných těmto lidem. </w:t>
      </w:r>
      <w:r w:rsidR="00591742" w:rsidRPr="009A34CD">
        <w:rPr>
          <w:lang w:eastAsia="cs-CZ"/>
        </w:rPr>
        <w:t xml:space="preserve">V rámci sociální práce s lidmi bez domova je poskytováno </w:t>
      </w:r>
      <w:r w:rsidR="000141A7" w:rsidRPr="009A34CD">
        <w:rPr>
          <w:lang w:eastAsia="cs-CZ"/>
        </w:rPr>
        <w:t>několik typů služeb pro lidi bez domova</w:t>
      </w:r>
      <w:r w:rsidR="000B380D" w:rsidRPr="009A34CD">
        <w:rPr>
          <w:lang w:eastAsia="cs-CZ"/>
        </w:rPr>
        <w:t xml:space="preserve">. Ty může daná organizace </w:t>
      </w:r>
      <w:r w:rsidR="00477194" w:rsidRPr="009A34CD">
        <w:rPr>
          <w:lang w:eastAsia="cs-CZ"/>
        </w:rPr>
        <w:t xml:space="preserve">či společnost </w:t>
      </w:r>
      <w:r w:rsidR="00564B11" w:rsidRPr="009A34CD">
        <w:rPr>
          <w:lang w:eastAsia="cs-CZ"/>
        </w:rPr>
        <w:t>poskytovat všechny, nebo některé či jednu.</w:t>
      </w:r>
    </w:p>
    <w:p w14:paraId="2D901E38" w14:textId="087E2C80" w:rsidR="00A95A5B" w:rsidRPr="009A34CD" w:rsidRDefault="00C72498" w:rsidP="00B750DF">
      <w:pPr>
        <w:pStyle w:val="Nadpis2"/>
        <w:rPr>
          <w:rFonts w:eastAsia="Times New Roman"/>
          <w:lang w:eastAsia="cs-CZ"/>
        </w:rPr>
      </w:pPr>
      <w:bookmarkStart w:id="7" w:name="_Toc162820184"/>
      <w:r w:rsidRPr="1BEDC046">
        <w:rPr>
          <w:rFonts w:eastAsia="Times New Roman"/>
          <w:lang w:eastAsia="cs-CZ"/>
        </w:rPr>
        <w:t>Služby pro lidi bez domova</w:t>
      </w:r>
      <w:bookmarkEnd w:id="7"/>
    </w:p>
    <w:p w14:paraId="6B7DD881" w14:textId="6A5B7BAA" w:rsidR="00C72498" w:rsidRPr="009A34CD" w:rsidRDefault="00C72498" w:rsidP="00C72498">
      <w:pPr>
        <w:rPr>
          <w:lang w:eastAsia="cs-CZ"/>
        </w:rPr>
      </w:pPr>
      <w:r w:rsidRPr="009A34CD">
        <w:rPr>
          <w:lang w:eastAsia="cs-CZ"/>
        </w:rPr>
        <w:t>Dle zákona č. 108/2006 Sb., o sociálních službách, ve znění pozdějších předpisů rozlišujeme 4 sociální služby pro lidi bez domova, kterými jsou:</w:t>
      </w:r>
    </w:p>
    <w:p w14:paraId="52A41DDF" w14:textId="4B55F1F1" w:rsidR="00C72498" w:rsidRPr="009A34CD" w:rsidRDefault="00C72498" w:rsidP="00C72498">
      <w:pPr>
        <w:pStyle w:val="Odstavecseseznamem"/>
        <w:numPr>
          <w:ilvl w:val="0"/>
          <w:numId w:val="7"/>
        </w:numPr>
        <w:rPr>
          <w:lang w:eastAsia="cs-CZ"/>
        </w:rPr>
      </w:pPr>
      <w:r w:rsidRPr="009A34CD">
        <w:rPr>
          <w:u w:val="single"/>
          <w:lang w:eastAsia="cs-CZ"/>
        </w:rPr>
        <w:t>Azylové domy (§57)</w:t>
      </w:r>
      <w:r w:rsidRPr="009A34CD">
        <w:rPr>
          <w:lang w:eastAsia="cs-CZ"/>
        </w:rPr>
        <w:t xml:space="preserve"> – azylové domy poskytují pobytové služby na přechodnou dobu pro lidi v nepříznivé sociální situaci spojené se ztrátou bydlení. Tato zařízení poskytují dle vyhlášky č. 505/2006 kterou se provádějí některá ustanovení zákona o sociálních službách, a to poskytnutí stravy nebo prostor pro její zajištění,</w:t>
      </w:r>
      <w:r w:rsidRPr="009A34CD">
        <w:rPr>
          <w:lang w:eastAsia="cs-CZ"/>
        </w:rPr>
        <w:br/>
      </w:r>
      <w:r w:rsidRPr="009A34CD">
        <w:rPr>
          <w:lang w:eastAsia="cs-CZ"/>
        </w:rPr>
        <w:lastRenderedPageBreak/>
        <w:t>poskytnutí ubytování a pomoc při uplatňování práv, oprávněných zájmů a při obstarávání osobních záležitostí.</w:t>
      </w:r>
    </w:p>
    <w:p w14:paraId="3B2F8BA9" w14:textId="22443C79" w:rsidR="00C72498" w:rsidRPr="009A34CD" w:rsidRDefault="00C72498" w:rsidP="00C72498">
      <w:pPr>
        <w:pStyle w:val="Odstavecseseznamem"/>
        <w:numPr>
          <w:ilvl w:val="0"/>
          <w:numId w:val="7"/>
        </w:numPr>
        <w:rPr>
          <w:lang w:eastAsia="cs-CZ"/>
        </w:rPr>
      </w:pPr>
      <w:r w:rsidRPr="009A34CD">
        <w:rPr>
          <w:u w:val="single"/>
          <w:lang w:eastAsia="cs-CZ"/>
        </w:rPr>
        <w:t>Nízkoprahové denní centrum (§61)</w:t>
      </w:r>
      <w:r w:rsidRPr="009A34CD">
        <w:rPr>
          <w:lang w:eastAsia="cs-CZ"/>
        </w:rPr>
        <w:t xml:space="preserve"> – nízkoprahová denní centra poskytují služby lidem bez přístřeší ambulantní, případně terénní služby, nabízí základní činnosti, kterými jsou poskytnutí stravy nebo prostor pro její zajištění, pomoc při hygieně</w:t>
      </w:r>
      <w:r w:rsidR="00A605A2">
        <w:rPr>
          <w:lang w:eastAsia="cs-CZ"/>
        </w:rPr>
        <w:t>,</w:t>
      </w:r>
      <w:r w:rsidRPr="009A34CD">
        <w:rPr>
          <w:lang w:eastAsia="cs-CZ"/>
        </w:rPr>
        <w:t xml:space="preserve"> </w:t>
      </w:r>
      <w:r w:rsidR="00E9166F" w:rsidRPr="009A34CD">
        <w:rPr>
          <w:lang w:eastAsia="cs-CZ"/>
        </w:rPr>
        <w:t>anebo</w:t>
      </w:r>
      <w:r w:rsidRPr="009A34CD">
        <w:rPr>
          <w:lang w:eastAsia="cs-CZ"/>
        </w:rPr>
        <w:t xml:space="preserve"> poskytnutí prostoru pro osobní hygienu a pomoc při uplatňování práv, oprávněných zájmů a při obstarávání osobních záležitostí (“Vyhláška 505/2006”, 2006)</w:t>
      </w:r>
      <w:r w:rsidR="008F3D42">
        <w:rPr>
          <w:lang w:eastAsia="cs-CZ"/>
        </w:rPr>
        <w:t>.</w:t>
      </w:r>
    </w:p>
    <w:p w14:paraId="2F9FF1CD" w14:textId="66A45AC2" w:rsidR="00C72498" w:rsidRPr="009A34CD" w:rsidRDefault="00C72498" w:rsidP="00721B61">
      <w:pPr>
        <w:pStyle w:val="Odstavecseseznamem"/>
        <w:numPr>
          <w:ilvl w:val="0"/>
          <w:numId w:val="7"/>
        </w:numPr>
        <w:rPr>
          <w:lang w:eastAsia="cs-CZ"/>
        </w:rPr>
      </w:pPr>
      <w:r w:rsidRPr="009A34CD">
        <w:rPr>
          <w:u w:val="single"/>
          <w:lang w:eastAsia="cs-CZ"/>
        </w:rPr>
        <w:t>Noclehárny (§63)</w:t>
      </w:r>
      <w:r w:rsidRPr="009A34CD">
        <w:rPr>
          <w:lang w:eastAsia="cs-CZ"/>
        </w:rPr>
        <w:t xml:space="preserve"> – noclehárny pro lidi bez domova</w:t>
      </w:r>
      <w:r w:rsidR="00A605A2">
        <w:rPr>
          <w:lang w:eastAsia="cs-CZ"/>
        </w:rPr>
        <w:t>,</w:t>
      </w:r>
      <w:r w:rsidRPr="009A34CD">
        <w:rPr>
          <w:lang w:eastAsia="cs-CZ"/>
        </w:rPr>
        <w:t xml:space="preserve"> přístřeší</w:t>
      </w:r>
      <w:r w:rsidR="00A605A2">
        <w:rPr>
          <w:lang w:eastAsia="cs-CZ"/>
        </w:rPr>
        <w:t>,</w:t>
      </w:r>
      <w:r w:rsidRPr="009A34CD">
        <w:rPr>
          <w:lang w:eastAsia="cs-CZ"/>
        </w:rPr>
        <w:t xml:space="preserve"> poskytují ambulantní služby, které zajišťují možnost přespání a prostor pro osobní hygienu.</w:t>
      </w:r>
    </w:p>
    <w:p w14:paraId="7BD919E1" w14:textId="007406EA" w:rsidR="006440AE" w:rsidRPr="009A34CD" w:rsidRDefault="00C72498" w:rsidP="000F5002">
      <w:pPr>
        <w:pStyle w:val="Odstavecseseznamem"/>
        <w:numPr>
          <w:ilvl w:val="0"/>
          <w:numId w:val="7"/>
        </w:numPr>
        <w:ind w:left="360"/>
        <w:rPr>
          <w:lang w:eastAsia="cs-CZ"/>
        </w:rPr>
      </w:pPr>
      <w:r w:rsidRPr="009A34CD">
        <w:rPr>
          <w:u w:val="single"/>
          <w:lang w:eastAsia="cs-CZ"/>
        </w:rPr>
        <w:t>Terénní programy</w:t>
      </w:r>
      <w:r w:rsidRPr="009A34CD">
        <w:rPr>
          <w:lang w:eastAsia="cs-CZ"/>
        </w:rPr>
        <w:t xml:space="preserve"> </w:t>
      </w:r>
      <w:r w:rsidRPr="009A34CD">
        <w:rPr>
          <w:u w:val="single"/>
          <w:lang w:eastAsia="cs-CZ"/>
        </w:rPr>
        <w:t>(§69)</w:t>
      </w:r>
      <w:r w:rsidRPr="009A34CD">
        <w:rPr>
          <w:lang w:eastAsia="cs-CZ"/>
        </w:rPr>
        <w:t xml:space="preserve"> – terénní programy jsou terénní služby poskytované osobám, které vedou rizikový způsob života nebo jsou tímto způsobem života ohroženy. Mezi ty patří také lidé bez přístřeší. Cílem služby je tyto osoby vyhledávat a minimalizovat rizika jejich způsobu života. Služba může být osobám poskytována anonymně.</w:t>
      </w:r>
      <w:r w:rsidR="001C44A4" w:rsidRPr="009A34CD">
        <w:rPr>
          <w:lang w:eastAsia="cs-CZ"/>
        </w:rPr>
        <w:t xml:space="preserve"> </w:t>
      </w:r>
      <w:r w:rsidRPr="009A34CD">
        <w:rPr>
          <w:lang w:eastAsia="cs-CZ"/>
        </w:rPr>
        <w:t xml:space="preserve">Tyto služby zprostředkovávají kontakt se společenským prostředím a také zajišťují pomoc při uplatňování práv, oprávněných zájmů a při obstarávání osobních záležitostí. Vágnerová (2004) ve své knize uvádí, že terénní programy jsou pro klienty, kteří nejsou schopní nebo ochotní navštěvovat </w:t>
      </w:r>
      <w:r w:rsidR="00A605A2">
        <w:rPr>
          <w:lang w:eastAsia="cs-CZ"/>
        </w:rPr>
        <w:t xml:space="preserve">služby zmiňované </w:t>
      </w:r>
      <w:r w:rsidRPr="009A34CD">
        <w:rPr>
          <w:lang w:eastAsia="cs-CZ"/>
        </w:rPr>
        <w:t>v předchozích odstavcích.</w:t>
      </w:r>
    </w:p>
    <w:p w14:paraId="3E293ACB" w14:textId="6E4DC6BF" w:rsidR="00125B3C" w:rsidRDefault="00C72498" w:rsidP="006440AE">
      <w:pPr>
        <w:pStyle w:val="Odstavecseseznamem"/>
        <w:ind w:left="360"/>
        <w:rPr>
          <w:lang w:eastAsia="cs-CZ"/>
        </w:rPr>
      </w:pPr>
      <w:r w:rsidRPr="009A34CD">
        <w:rPr>
          <w:lang w:eastAsia="cs-CZ"/>
        </w:rPr>
        <w:t xml:space="preserve">Dále </w:t>
      </w:r>
      <w:r w:rsidR="00A605A2">
        <w:rPr>
          <w:lang w:eastAsia="cs-CZ"/>
        </w:rPr>
        <w:t xml:space="preserve">Vágnerová </w:t>
      </w:r>
      <w:r w:rsidRPr="009A34CD">
        <w:rPr>
          <w:lang w:eastAsia="cs-CZ"/>
        </w:rPr>
        <w:t>také uvádí, že cílem služby</w:t>
      </w:r>
      <w:r w:rsidR="00F6338C">
        <w:rPr>
          <w:lang w:eastAsia="cs-CZ"/>
        </w:rPr>
        <w:t xml:space="preserve"> terénních programů</w:t>
      </w:r>
      <w:r w:rsidRPr="009A34CD">
        <w:rPr>
          <w:lang w:eastAsia="cs-CZ"/>
        </w:rPr>
        <w:t xml:space="preserve"> je předat informace o návazných službách, hlavně denních centrech a </w:t>
      </w:r>
      <w:r w:rsidR="00F6338C">
        <w:rPr>
          <w:lang w:eastAsia="cs-CZ"/>
        </w:rPr>
        <w:t>dalších</w:t>
      </w:r>
      <w:r w:rsidRPr="009A34CD">
        <w:rPr>
          <w:lang w:eastAsia="cs-CZ"/>
        </w:rPr>
        <w:t>.</w:t>
      </w:r>
    </w:p>
    <w:p w14:paraId="58F2D074" w14:textId="77777777" w:rsidR="00125B3C" w:rsidRDefault="00125B3C">
      <w:pPr>
        <w:spacing w:line="259" w:lineRule="auto"/>
        <w:jc w:val="left"/>
        <w:rPr>
          <w:lang w:eastAsia="cs-CZ"/>
        </w:rPr>
      </w:pPr>
      <w:r>
        <w:rPr>
          <w:lang w:eastAsia="cs-CZ"/>
        </w:rPr>
        <w:br w:type="page"/>
      </w:r>
    </w:p>
    <w:p w14:paraId="2268FD4D" w14:textId="7C287151" w:rsidR="00C72498" w:rsidRPr="009A34CD" w:rsidRDefault="00C72498" w:rsidP="00125B3C">
      <w:pPr>
        <w:pStyle w:val="Nadpis1"/>
        <w:rPr>
          <w:lang w:eastAsia="cs-CZ"/>
        </w:rPr>
      </w:pPr>
      <w:bookmarkStart w:id="8" w:name="_Toc162820185"/>
      <w:r w:rsidRPr="1BEDC046">
        <w:rPr>
          <w:lang w:eastAsia="cs-CZ"/>
        </w:rPr>
        <w:lastRenderedPageBreak/>
        <w:t>Ženské bezdomovectví</w:t>
      </w:r>
      <w:bookmarkEnd w:id="8"/>
    </w:p>
    <w:p w14:paraId="0330D46E" w14:textId="225D8B8B" w:rsidR="00ED6AB5" w:rsidRPr="009A34CD" w:rsidRDefault="00F6338C" w:rsidP="00ED6AB5">
      <w:pPr>
        <w:rPr>
          <w:lang w:eastAsia="cs-CZ"/>
        </w:rPr>
      </w:pPr>
      <w:r>
        <w:rPr>
          <w:lang w:eastAsia="cs-CZ"/>
        </w:rPr>
        <w:t>Jednou z možných p</w:t>
      </w:r>
      <w:r w:rsidR="002A27DD" w:rsidRPr="009A34CD">
        <w:rPr>
          <w:lang w:eastAsia="cs-CZ"/>
        </w:rPr>
        <w:t xml:space="preserve">odmnožin </w:t>
      </w:r>
      <w:r w:rsidR="00CD3271" w:rsidRPr="009A34CD">
        <w:rPr>
          <w:lang w:eastAsia="cs-CZ"/>
        </w:rPr>
        <w:t xml:space="preserve">bezdomovectví jako takového, které </w:t>
      </w:r>
      <w:r w:rsidR="00B67E75" w:rsidRPr="009A34CD">
        <w:rPr>
          <w:lang w:eastAsia="cs-CZ"/>
        </w:rPr>
        <w:t xml:space="preserve">bylo </w:t>
      </w:r>
      <w:r w:rsidR="00CD3271" w:rsidRPr="009A34CD">
        <w:rPr>
          <w:lang w:eastAsia="cs-CZ"/>
        </w:rPr>
        <w:t>blíže popsáno v </w:t>
      </w:r>
      <w:r w:rsidR="00CF7727" w:rsidRPr="009A34CD">
        <w:rPr>
          <w:lang w:eastAsia="cs-CZ"/>
        </w:rPr>
        <w:t>druhé</w:t>
      </w:r>
      <w:r w:rsidR="00CD3271" w:rsidRPr="009A34CD">
        <w:rPr>
          <w:lang w:eastAsia="cs-CZ"/>
        </w:rPr>
        <w:t xml:space="preserve"> kapitole</w:t>
      </w:r>
      <w:r w:rsidR="0081670C" w:rsidRPr="009A34CD">
        <w:rPr>
          <w:lang w:eastAsia="cs-CZ"/>
        </w:rPr>
        <w:t xml:space="preserve">, jsou mimo jiné ženy. </w:t>
      </w:r>
      <w:r w:rsidR="00B67E75" w:rsidRPr="009A34CD">
        <w:rPr>
          <w:lang w:eastAsia="cs-CZ"/>
        </w:rPr>
        <w:t>Ty</w:t>
      </w:r>
      <w:r w:rsidR="00ED6AB5" w:rsidRPr="009A34CD">
        <w:rPr>
          <w:lang w:eastAsia="cs-CZ"/>
        </w:rPr>
        <w:t xml:space="preserve"> jsou specifickou skupinou lidí bez domova</w:t>
      </w:r>
      <w:r w:rsidR="00B67E75" w:rsidRPr="009A34CD">
        <w:rPr>
          <w:lang w:eastAsia="cs-CZ"/>
        </w:rPr>
        <w:t xml:space="preserve"> stejně jako například děti</w:t>
      </w:r>
      <w:r w:rsidR="0057728D" w:rsidRPr="009A34CD">
        <w:rPr>
          <w:lang w:eastAsia="cs-CZ"/>
        </w:rPr>
        <w:t xml:space="preserve"> a mládež</w:t>
      </w:r>
      <w:r w:rsidR="00AB58D0" w:rsidRPr="009A34CD">
        <w:rPr>
          <w:lang w:eastAsia="cs-CZ"/>
        </w:rPr>
        <w:t xml:space="preserve">. </w:t>
      </w:r>
      <w:r w:rsidR="008F45A8" w:rsidRPr="009A34CD">
        <w:rPr>
          <w:lang w:eastAsia="cs-CZ"/>
        </w:rPr>
        <w:t>Nutnost definování této podmnožiny nicméně neplyne</w:t>
      </w:r>
      <w:r w:rsidR="00CE573D" w:rsidRPr="009A34CD">
        <w:rPr>
          <w:lang w:eastAsia="cs-CZ"/>
        </w:rPr>
        <w:t xml:space="preserve"> – </w:t>
      </w:r>
      <w:r w:rsidR="00870F06" w:rsidRPr="009A34CD">
        <w:rPr>
          <w:lang w:eastAsia="cs-CZ"/>
        </w:rPr>
        <w:t>nebo by nemělo plynout</w:t>
      </w:r>
      <w:r w:rsidR="00CE573D" w:rsidRPr="009A34CD">
        <w:rPr>
          <w:lang w:eastAsia="cs-CZ"/>
        </w:rPr>
        <w:t xml:space="preserve"> – </w:t>
      </w:r>
      <w:r w:rsidR="008F45A8" w:rsidRPr="009A34CD">
        <w:rPr>
          <w:lang w:eastAsia="cs-CZ"/>
        </w:rPr>
        <w:t>z důvodů vzniku</w:t>
      </w:r>
      <w:r w:rsidR="00566E80" w:rsidRPr="009A34CD">
        <w:rPr>
          <w:lang w:eastAsia="cs-CZ"/>
        </w:rPr>
        <w:t xml:space="preserve"> bezdomovectví u žen</w:t>
      </w:r>
      <w:r w:rsidR="00CE573D" w:rsidRPr="009A34CD">
        <w:rPr>
          <w:lang w:eastAsia="cs-CZ"/>
        </w:rPr>
        <w:t>, nebo z názoru některých odborníků, že je ženské bezdomovectví skryté</w:t>
      </w:r>
      <w:r w:rsidR="00050E2D" w:rsidRPr="009A34CD">
        <w:rPr>
          <w:lang w:eastAsia="cs-CZ"/>
        </w:rPr>
        <w:t>, j</w:t>
      </w:r>
      <w:r w:rsidR="009F5CF8" w:rsidRPr="009A34CD">
        <w:rPr>
          <w:lang w:eastAsia="cs-CZ"/>
        </w:rPr>
        <w:t xml:space="preserve">ak se zmiňuje </w:t>
      </w:r>
      <w:r w:rsidR="006E7629" w:rsidRPr="009A34CD">
        <w:rPr>
          <w:lang w:eastAsia="cs-CZ"/>
        </w:rPr>
        <w:t xml:space="preserve">například </w:t>
      </w:r>
      <w:r w:rsidR="009F5CF8" w:rsidRPr="009A34CD">
        <w:rPr>
          <w:lang w:eastAsia="cs-CZ"/>
        </w:rPr>
        <w:t>Haasová</w:t>
      </w:r>
      <w:r w:rsidR="00050E2D" w:rsidRPr="009A34CD">
        <w:rPr>
          <w:lang w:eastAsia="cs-CZ"/>
        </w:rPr>
        <w:t>. Podle ní</w:t>
      </w:r>
      <w:r w:rsidR="009F5CF8" w:rsidRPr="009A34CD">
        <w:rPr>
          <w:lang w:eastAsia="cs-CZ"/>
        </w:rPr>
        <w:t xml:space="preserve"> ž</w:t>
      </w:r>
      <w:r w:rsidR="00ED6AB5" w:rsidRPr="009A34CD">
        <w:rPr>
          <w:lang w:eastAsia="cs-CZ"/>
        </w:rPr>
        <w:t>enské bezdomovectví v podstatě kopíruje linii genderově stereotypního rozdělení naší společnosti, přičemž ženská sféra je „tradičně“ ta domácí – skrytá, zatímco muž se pohybuje převážně ve sféře veřejné (Haasová, 2005)</w:t>
      </w:r>
      <w:r w:rsidR="009F5CF8" w:rsidRPr="009A34CD">
        <w:rPr>
          <w:lang w:eastAsia="cs-CZ"/>
        </w:rPr>
        <w:t>.</w:t>
      </w:r>
      <w:r w:rsidR="0085047C" w:rsidRPr="009A34CD">
        <w:rPr>
          <w:lang w:eastAsia="cs-CZ"/>
        </w:rPr>
        <w:t xml:space="preserve"> Tím </w:t>
      </w:r>
      <w:r w:rsidR="001A206D" w:rsidRPr="009A34CD">
        <w:rPr>
          <w:lang w:eastAsia="cs-CZ"/>
        </w:rPr>
        <w:t>se však netvrdí, že všechny ženy se skrývají.</w:t>
      </w:r>
      <w:r w:rsidR="00F375A0" w:rsidRPr="009A34CD">
        <w:rPr>
          <w:lang w:eastAsia="cs-CZ"/>
        </w:rPr>
        <w:t xml:space="preserve"> Tím by šlo </w:t>
      </w:r>
      <w:r w:rsidR="000B5DDB" w:rsidRPr="009A34CD">
        <w:rPr>
          <w:lang w:eastAsia="cs-CZ"/>
        </w:rPr>
        <w:t xml:space="preserve">hypoteticky </w:t>
      </w:r>
      <w:r w:rsidR="00F375A0" w:rsidRPr="009A34CD">
        <w:rPr>
          <w:lang w:eastAsia="cs-CZ"/>
        </w:rPr>
        <w:t xml:space="preserve">za ženu bez domova označit kteroukoliv ženu, která </w:t>
      </w:r>
      <w:r w:rsidR="000B5DDB" w:rsidRPr="009A34CD">
        <w:rPr>
          <w:lang w:eastAsia="cs-CZ"/>
        </w:rPr>
        <w:t>žije v domácnosti s partnerem, ale samotnou nemovitost nevlastní</w:t>
      </w:r>
      <w:r w:rsidR="00943368" w:rsidRPr="009A34CD">
        <w:rPr>
          <w:lang w:eastAsia="cs-CZ"/>
        </w:rPr>
        <w:t>, a tak tomu</w:t>
      </w:r>
      <w:r w:rsidR="0057226E" w:rsidRPr="009A34CD">
        <w:rPr>
          <w:lang w:eastAsia="cs-CZ"/>
        </w:rPr>
        <w:t xml:space="preserve"> samozřejmě</w:t>
      </w:r>
      <w:r w:rsidR="00943368" w:rsidRPr="009A34CD">
        <w:rPr>
          <w:lang w:eastAsia="cs-CZ"/>
        </w:rPr>
        <w:t xml:space="preserve"> není</w:t>
      </w:r>
      <w:r w:rsidR="000B5DDB" w:rsidRPr="009A34CD">
        <w:rPr>
          <w:lang w:eastAsia="cs-CZ"/>
        </w:rPr>
        <w:t>.</w:t>
      </w:r>
      <w:r w:rsidR="00ED6AB5" w:rsidRPr="009A34CD">
        <w:rPr>
          <w:lang w:eastAsia="cs-CZ"/>
        </w:rPr>
        <w:t xml:space="preserve"> Ženy mají bohatší sociální sít, většinou jsou schopny vytěžit její zdroje a v krizi se obrátit na někoho, kdo se o ně postará (Matoušek et al., 2005)</w:t>
      </w:r>
      <w:r w:rsidR="00C93F78" w:rsidRPr="009A34CD">
        <w:rPr>
          <w:lang w:eastAsia="cs-CZ"/>
        </w:rPr>
        <w:t xml:space="preserve">. </w:t>
      </w:r>
      <w:r w:rsidR="00FE7892" w:rsidRPr="009A34CD">
        <w:rPr>
          <w:lang w:eastAsia="cs-CZ"/>
        </w:rPr>
        <w:t xml:space="preserve">Nutnost chápání žen bez domova plyne </w:t>
      </w:r>
      <w:r w:rsidR="00202484" w:rsidRPr="009A34CD">
        <w:rPr>
          <w:lang w:eastAsia="cs-CZ"/>
        </w:rPr>
        <w:t>především z podstaty rozdílnosti od mužů v celé škále potřeb,</w:t>
      </w:r>
      <w:r w:rsidR="00BB2838" w:rsidRPr="009A34CD">
        <w:rPr>
          <w:lang w:eastAsia="cs-CZ"/>
        </w:rPr>
        <w:t xml:space="preserve"> jako </w:t>
      </w:r>
      <w:r w:rsidR="00441612" w:rsidRPr="009A34CD">
        <w:rPr>
          <w:lang w:eastAsia="cs-CZ"/>
        </w:rPr>
        <w:t>například postavení</w:t>
      </w:r>
      <w:r w:rsidR="00710139" w:rsidRPr="009A34CD">
        <w:rPr>
          <w:lang w:eastAsia="cs-CZ"/>
        </w:rPr>
        <w:t>, a v neposlední řadě také z</w:t>
      </w:r>
      <w:r w:rsidR="00F64E85">
        <w:rPr>
          <w:lang w:eastAsia="cs-CZ"/>
        </w:rPr>
        <w:t> </w:t>
      </w:r>
      <w:r w:rsidR="00710139" w:rsidRPr="009A34CD">
        <w:rPr>
          <w:lang w:eastAsia="cs-CZ"/>
        </w:rPr>
        <w:t>fyziologických důvodů.</w:t>
      </w:r>
      <w:r w:rsidR="00EE1776" w:rsidRPr="009A34CD">
        <w:rPr>
          <w:lang w:eastAsia="cs-CZ"/>
        </w:rPr>
        <w:t xml:space="preserve"> Od toho </w:t>
      </w:r>
      <w:r w:rsidR="003E7889" w:rsidRPr="009A34CD">
        <w:rPr>
          <w:lang w:eastAsia="cs-CZ"/>
        </w:rPr>
        <w:t xml:space="preserve">se totiž zákonitě odráží i nutnost odlišného přístupu k řešení fenoménu </w:t>
      </w:r>
      <w:r w:rsidR="00441612" w:rsidRPr="009A34CD">
        <w:rPr>
          <w:lang w:eastAsia="cs-CZ"/>
        </w:rPr>
        <w:t xml:space="preserve">ženského </w:t>
      </w:r>
      <w:r w:rsidR="003E7889" w:rsidRPr="009A34CD">
        <w:rPr>
          <w:lang w:eastAsia="cs-CZ"/>
        </w:rPr>
        <w:t>bezdomovectví.</w:t>
      </w:r>
      <w:r w:rsidR="00441612" w:rsidRPr="009A34CD">
        <w:rPr>
          <w:lang w:eastAsia="cs-CZ"/>
        </w:rPr>
        <w:t xml:space="preserve"> </w:t>
      </w:r>
      <w:r w:rsidR="00461387" w:rsidRPr="009A34CD">
        <w:rPr>
          <w:lang w:eastAsia="cs-CZ"/>
        </w:rPr>
        <w:t xml:space="preserve"> </w:t>
      </w:r>
      <w:r w:rsidR="00180408" w:rsidRPr="009A34CD">
        <w:rPr>
          <w:lang w:eastAsia="cs-CZ"/>
        </w:rPr>
        <w:t xml:space="preserve">Nerovnoprávné postavení žen a mužů, kdy </w:t>
      </w:r>
      <w:r w:rsidR="001E4F73" w:rsidRPr="009A34CD">
        <w:rPr>
          <w:lang w:eastAsia="cs-CZ"/>
        </w:rPr>
        <w:t>ženy jsou mnohem hůře přijímány</w:t>
      </w:r>
      <w:r w:rsidR="00643087" w:rsidRPr="009A34CD">
        <w:rPr>
          <w:lang w:eastAsia="cs-CZ"/>
        </w:rPr>
        <w:t xml:space="preserve"> veřejností</w:t>
      </w:r>
      <w:r w:rsidR="001E4F73" w:rsidRPr="009A34CD">
        <w:rPr>
          <w:lang w:eastAsia="cs-CZ"/>
        </w:rPr>
        <w:t xml:space="preserve"> jako bezdomovkyně, zmiňuje také</w:t>
      </w:r>
      <w:r w:rsidR="00FC1BB1" w:rsidRPr="009A34CD">
        <w:rPr>
          <w:lang w:eastAsia="cs-CZ"/>
        </w:rPr>
        <w:t xml:space="preserve"> Průdková (Průdková, </w:t>
      </w:r>
      <w:r w:rsidR="00B35C81" w:rsidRPr="009A34CD">
        <w:rPr>
          <w:lang w:eastAsia="cs-CZ"/>
        </w:rPr>
        <w:t>2008).</w:t>
      </w:r>
      <w:r w:rsidR="00A42A22" w:rsidRPr="009A34CD">
        <w:rPr>
          <w:lang w:eastAsia="cs-CZ"/>
        </w:rPr>
        <w:t xml:space="preserve"> S odlišno</w:t>
      </w:r>
      <w:r w:rsidR="00113405" w:rsidRPr="009A34CD">
        <w:rPr>
          <w:lang w:eastAsia="cs-CZ"/>
        </w:rPr>
        <w:t>u</w:t>
      </w:r>
      <w:r w:rsidR="00A42A22" w:rsidRPr="009A34CD">
        <w:rPr>
          <w:lang w:eastAsia="cs-CZ"/>
        </w:rPr>
        <w:t xml:space="preserve"> </w:t>
      </w:r>
      <w:r w:rsidR="00113405" w:rsidRPr="009A34CD">
        <w:rPr>
          <w:lang w:eastAsia="cs-CZ"/>
        </w:rPr>
        <w:t xml:space="preserve">charakteristikou </w:t>
      </w:r>
      <w:r w:rsidR="00A42A22" w:rsidRPr="009A34CD">
        <w:rPr>
          <w:lang w:eastAsia="cs-CZ"/>
        </w:rPr>
        <w:t xml:space="preserve">podskupiny </w:t>
      </w:r>
      <w:r w:rsidR="00113405" w:rsidRPr="009A34CD">
        <w:rPr>
          <w:lang w:eastAsia="cs-CZ"/>
        </w:rPr>
        <w:t xml:space="preserve">jde ruku v ruce také odlišný přístup k řešení </w:t>
      </w:r>
      <w:r w:rsidR="004929F0" w:rsidRPr="009A34CD">
        <w:rPr>
          <w:lang w:eastAsia="cs-CZ"/>
        </w:rPr>
        <w:t>problému.</w:t>
      </w:r>
      <w:r w:rsidR="0008689E" w:rsidRPr="009A34CD">
        <w:rPr>
          <w:lang w:eastAsia="cs-CZ"/>
        </w:rPr>
        <w:t xml:space="preserve"> </w:t>
      </w:r>
      <w:r w:rsidR="00A01FE6" w:rsidRPr="009A34CD">
        <w:rPr>
          <w:lang w:eastAsia="cs-CZ"/>
        </w:rPr>
        <w:t xml:space="preserve">To </w:t>
      </w:r>
      <w:r w:rsidR="005A6DAD" w:rsidRPr="009A34CD">
        <w:rPr>
          <w:lang w:eastAsia="cs-CZ"/>
        </w:rPr>
        <w:t xml:space="preserve">neznamená, že je zapotřebí vytvářet individuální podmínky pro každou z podskupin, nicméně je </w:t>
      </w:r>
      <w:r w:rsidR="00A61496" w:rsidRPr="009A34CD">
        <w:rPr>
          <w:lang w:eastAsia="cs-CZ"/>
        </w:rPr>
        <w:t>vhodné minimálně upravit osobní přístup k daným jednotlivcům.</w:t>
      </w:r>
    </w:p>
    <w:p w14:paraId="09169163" w14:textId="65E9C8D4" w:rsidR="00220EBF" w:rsidRPr="009A34CD" w:rsidRDefault="00A86427" w:rsidP="00C72498">
      <w:pPr>
        <w:rPr>
          <w:lang w:eastAsia="cs-CZ"/>
        </w:rPr>
      </w:pPr>
      <w:r w:rsidRPr="009A34CD">
        <w:rPr>
          <w:lang w:eastAsia="cs-CZ"/>
        </w:rPr>
        <w:t xml:space="preserve">Jedním z příkladů, </w:t>
      </w:r>
      <w:r w:rsidR="004B7658" w:rsidRPr="009A34CD">
        <w:rPr>
          <w:lang w:eastAsia="cs-CZ"/>
        </w:rPr>
        <w:t xml:space="preserve">kdy je vhodné uvědomovat si nutnost odlišného přístupu, je již zmiňovaná fyziologická odlišnost. </w:t>
      </w:r>
      <w:r w:rsidR="00E7530E" w:rsidRPr="009A34CD">
        <w:rPr>
          <w:lang w:eastAsia="cs-CZ"/>
        </w:rPr>
        <w:t xml:space="preserve">Jak sdělila své vlastní zážitky </w:t>
      </w:r>
      <w:r w:rsidR="005B5AE0" w:rsidRPr="009A34CD">
        <w:rPr>
          <w:lang w:eastAsia="cs-CZ"/>
        </w:rPr>
        <w:t>Kundrátová v měsíčníku Nový prostor, ž</w:t>
      </w:r>
      <w:r w:rsidR="00ED6AB5" w:rsidRPr="009A34CD">
        <w:rPr>
          <w:lang w:eastAsia="cs-CZ"/>
        </w:rPr>
        <w:t xml:space="preserve">eny bez domova to mají na ulici totiž </w:t>
      </w:r>
      <w:r w:rsidR="00ED6AB5" w:rsidRPr="009A34CD">
        <w:rPr>
          <w:lang w:eastAsia="cs-CZ"/>
        </w:rPr>
        <w:lastRenderedPageBreak/>
        <w:t xml:space="preserve">mnohem složitější nežli muži. Jsou především daleko více vystaveny násilí jak fyzickému, tak psychickému. A nejde jenom o ženy, které se pohybují na ulici, ale i ty, které přespávají v různých chatičkách, boudách, garážích, stanech, nebo u příbuzných a kamarádů </w:t>
      </w:r>
      <w:r w:rsidR="00AF20A9" w:rsidRPr="009A34CD">
        <w:rPr>
          <w:lang w:eastAsia="cs-CZ"/>
        </w:rPr>
        <w:t>(Kundrátová</w:t>
      </w:r>
      <w:r w:rsidR="00385FD7" w:rsidRPr="009A34CD">
        <w:rPr>
          <w:lang w:eastAsia="cs-CZ"/>
        </w:rPr>
        <w:t xml:space="preserve"> </w:t>
      </w:r>
      <w:proofErr w:type="spellStart"/>
      <w:r w:rsidR="00385FD7" w:rsidRPr="009A34CD">
        <w:rPr>
          <w:lang w:eastAsia="cs-CZ"/>
        </w:rPr>
        <w:t>n</w:t>
      </w:r>
      <w:r w:rsidR="00220EBF" w:rsidRPr="009A34CD">
        <w:rPr>
          <w:lang w:eastAsia="cs-CZ"/>
        </w:rPr>
        <w:t>.</w:t>
      </w:r>
      <w:r w:rsidR="00385FD7" w:rsidRPr="009A34CD">
        <w:rPr>
          <w:lang w:eastAsia="cs-CZ"/>
        </w:rPr>
        <w:t>d</w:t>
      </w:r>
      <w:proofErr w:type="spellEnd"/>
      <w:r w:rsidR="00220EBF" w:rsidRPr="009A34CD">
        <w:rPr>
          <w:lang w:eastAsia="cs-CZ"/>
        </w:rPr>
        <w:t>.)</w:t>
      </w:r>
      <w:r w:rsidR="00C31D71" w:rsidRPr="009A34CD">
        <w:rPr>
          <w:lang w:eastAsia="cs-CZ"/>
        </w:rPr>
        <w:t>.</w:t>
      </w:r>
    </w:p>
    <w:p w14:paraId="211BA171" w14:textId="5DAD0A5F" w:rsidR="00ED6AB5" w:rsidRPr="009A34CD" w:rsidRDefault="00ED6AB5" w:rsidP="00C72498">
      <w:pPr>
        <w:rPr>
          <w:lang w:eastAsia="cs-CZ"/>
        </w:rPr>
      </w:pPr>
      <w:r w:rsidRPr="009A34CD">
        <w:rPr>
          <w:lang w:eastAsia="cs-CZ"/>
        </w:rPr>
        <w:t xml:space="preserve">Většina takových žen v nouzi hledá ochranu u mužů, přestože od nich nezřídka bývají bity, jsou týrány, zastrašovány, vydírány, leckdy i znásilňovány. Jsou totiž nuceny volit menší zlo – lepší bývá vydržet pár facek od svého „doma“, než od ostatních cizích mužů v okolí, někdy i více najednou </w:t>
      </w:r>
      <w:r w:rsidR="009F454C" w:rsidRPr="009A34CD">
        <w:rPr>
          <w:lang w:eastAsia="cs-CZ"/>
        </w:rPr>
        <w:t xml:space="preserve">(Kundrátová </w:t>
      </w:r>
      <w:proofErr w:type="spellStart"/>
      <w:r w:rsidR="009F454C" w:rsidRPr="009A34CD">
        <w:rPr>
          <w:lang w:eastAsia="cs-CZ"/>
        </w:rPr>
        <w:t>n.d</w:t>
      </w:r>
      <w:proofErr w:type="spellEnd"/>
      <w:r w:rsidR="009F454C" w:rsidRPr="009A34CD">
        <w:rPr>
          <w:lang w:eastAsia="cs-CZ"/>
        </w:rPr>
        <w:t>.)</w:t>
      </w:r>
      <w:r w:rsidR="00C31D71" w:rsidRPr="009A34CD">
        <w:rPr>
          <w:lang w:eastAsia="cs-CZ"/>
        </w:rPr>
        <w:t>.</w:t>
      </w:r>
    </w:p>
    <w:p w14:paraId="1A102971" w14:textId="63DD5C0F" w:rsidR="00ED6AB5" w:rsidRPr="009A34CD" w:rsidRDefault="00ED6AB5" w:rsidP="00ED6AB5">
      <w:pPr>
        <w:rPr>
          <w:lang w:eastAsia="cs-CZ"/>
        </w:rPr>
      </w:pPr>
      <w:r w:rsidRPr="009A34CD">
        <w:rPr>
          <w:lang w:eastAsia="cs-CZ"/>
        </w:rPr>
        <w:t xml:space="preserve">Ženské bezdomovectví je </w:t>
      </w:r>
      <w:r w:rsidR="00560B83" w:rsidRPr="009A34CD">
        <w:rPr>
          <w:lang w:eastAsia="cs-CZ"/>
        </w:rPr>
        <w:t>většinou</w:t>
      </w:r>
      <w:r w:rsidRPr="009A34CD">
        <w:rPr>
          <w:lang w:eastAsia="cs-CZ"/>
        </w:rPr>
        <w:t xml:space="preserve"> neviditelné (skryté). Z toho vyplývá, že počet žen bez domova nelze přesně určit a poznatky o jejich počtu jsou velmi zkreslené. Jeden z důvodů, proč ženské bezdomovectví </w:t>
      </w:r>
      <w:r w:rsidR="00E850DE" w:rsidRPr="009A34CD">
        <w:rPr>
          <w:lang w:eastAsia="cs-CZ"/>
        </w:rPr>
        <w:t>bývá</w:t>
      </w:r>
      <w:r w:rsidRPr="009A34CD">
        <w:rPr>
          <w:lang w:eastAsia="cs-CZ"/>
        </w:rPr>
        <w:t xml:space="preserve"> skryté, je ten, že ženy se za své bezdomovectví stydí a velmi často si ho nechtějí vůbec připouštět. Na ulici bychom je nepoznali od ostatních žen. Dbají na svůj vzhled i hygienu, chodí čistě a slušně oblečené. Neviditelnost ženského bezdomovectví se může projevovat v nastavení sociálních služeb, které jsou určené primárně pro muže. Menší počet míst na azylových domech pro ženy bez domova, a i menší kapacita nocleháren </w:t>
      </w:r>
      <w:r w:rsidR="009F454C" w:rsidRPr="009A34CD">
        <w:rPr>
          <w:lang w:eastAsia="cs-CZ"/>
        </w:rPr>
        <w:t xml:space="preserve">(Kundrátová </w:t>
      </w:r>
      <w:proofErr w:type="spellStart"/>
      <w:r w:rsidR="009F454C" w:rsidRPr="009A34CD">
        <w:rPr>
          <w:lang w:eastAsia="cs-CZ"/>
        </w:rPr>
        <w:t>n.d</w:t>
      </w:r>
      <w:proofErr w:type="spellEnd"/>
      <w:r w:rsidR="009F454C" w:rsidRPr="009A34CD">
        <w:rPr>
          <w:lang w:eastAsia="cs-CZ"/>
        </w:rPr>
        <w:t>.)</w:t>
      </w:r>
      <w:r w:rsidR="00F879E8" w:rsidRPr="009A34CD">
        <w:rPr>
          <w:lang w:eastAsia="cs-CZ"/>
        </w:rPr>
        <w:t>.</w:t>
      </w:r>
    </w:p>
    <w:p w14:paraId="76532C5A" w14:textId="79BF1C66" w:rsidR="00AF356A" w:rsidRPr="009A34CD" w:rsidRDefault="002D796F" w:rsidP="00ED6AB5">
      <w:pPr>
        <w:rPr>
          <w:lang w:eastAsia="cs-CZ"/>
        </w:rPr>
      </w:pPr>
      <w:r w:rsidRPr="009A34CD">
        <w:rPr>
          <w:lang w:eastAsia="cs-CZ"/>
        </w:rPr>
        <w:t>Pakliže přijmeme tvrzení Kundrátové,</w:t>
      </w:r>
      <w:r w:rsidR="00411488" w:rsidRPr="009A34CD">
        <w:rPr>
          <w:lang w:eastAsia="cs-CZ"/>
        </w:rPr>
        <w:t xml:space="preserve"> pak má s</w:t>
      </w:r>
      <w:r w:rsidR="002B3E43" w:rsidRPr="009A34CD">
        <w:rPr>
          <w:lang w:eastAsia="cs-CZ"/>
        </w:rPr>
        <w:t>kryté bezdomovectví</w:t>
      </w:r>
      <w:r w:rsidR="00BD003F" w:rsidRPr="009A34CD">
        <w:rPr>
          <w:lang w:eastAsia="cs-CZ"/>
        </w:rPr>
        <w:t xml:space="preserve"> negativní vliv na systém práce s lidmi bez domova</w:t>
      </w:r>
      <w:r w:rsidR="00411488" w:rsidRPr="009A34CD">
        <w:rPr>
          <w:lang w:eastAsia="cs-CZ"/>
        </w:rPr>
        <w:t xml:space="preserve">. Ve statistikách se tyto ženy neobjevují a </w:t>
      </w:r>
      <w:r w:rsidR="0030668D" w:rsidRPr="009A34CD">
        <w:rPr>
          <w:lang w:eastAsia="cs-CZ"/>
        </w:rPr>
        <w:t xml:space="preserve">služby s nimi doslova nepočítají. </w:t>
      </w:r>
      <w:r w:rsidR="005C0B41" w:rsidRPr="009A34CD">
        <w:rPr>
          <w:lang w:eastAsia="cs-CZ"/>
        </w:rPr>
        <w:t>A to nejspíše ani v</w:t>
      </w:r>
      <w:r w:rsidR="00684CBC" w:rsidRPr="009A34CD">
        <w:rPr>
          <w:lang w:eastAsia="cs-CZ"/>
        </w:rPr>
        <w:t> preventivních aktivitách.</w:t>
      </w:r>
      <w:r w:rsidR="00501CB6">
        <w:rPr>
          <w:lang w:eastAsia="cs-CZ"/>
        </w:rPr>
        <w:t xml:space="preserve"> Pokud budu vycházet ze své zkušenosti, pokud ženy své bezdomovectví skrývají, je velmi </w:t>
      </w:r>
      <w:r w:rsidR="00661250">
        <w:rPr>
          <w:lang w:eastAsia="cs-CZ"/>
        </w:rPr>
        <w:t>těžké,</w:t>
      </w:r>
      <w:r w:rsidR="00501CB6">
        <w:rPr>
          <w:lang w:eastAsia="cs-CZ"/>
        </w:rPr>
        <w:t xml:space="preserve"> aby </w:t>
      </w:r>
      <w:r w:rsidR="00BA6F95">
        <w:rPr>
          <w:lang w:eastAsia="cs-CZ"/>
        </w:rPr>
        <w:t>vůbec vyhledaly pomoc</w:t>
      </w:r>
      <w:r w:rsidR="00661250">
        <w:rPr>
          <w:lang w:eastAsia="cs-CZ"/>
        </w:rPr>
        <w:t>,</w:t>
      </w:r>
      <w:r w:rsidR="00BA6F95">
        <w:rPr>
          <w:lang w:eastAsia="cs-CZ"/>
        </w:rPr>
        <w:t xml:space="preserve"> a </w:t>
      </w:r>
      <w:r w:rsidR="00561633">
        <w:rPr>
          <w:lang w:eastAsia="cs-CZ"/>
        </w:rPr>
        <w:t xml:space="preserve">proto je i velmi těžké navázat s nimi </w:t>
      </w:r>
      <w:r w:rsidR="009E4425">
        <w:rPr>
          <w:lang w:eastAsia="cs-CZ"/>
        </w:rPr>
        <w:t>dlouhodobou spolupráci, která by pomohla k řešení jejich bezdomovectví.</w:t>
      </w:r>
    </w:p>
    <w:p w14:paraId="2C6390BD" w14:textId="11FDE9CB" w:rsidR="00ED6AB5" w:rsidRPr="009A34CD" w:rsidRDefault="00ED6AB5" w:rsidP="00B750DF">
      <w:pPr>
        <w:pStyle w:val="Nadpis2"/>
        <w:rPr>
          <w:lang w:eastAsia="cs-CZ"/>
        </w:rPr>
      </w:pPr>
      <w:bookmarkStart w:id="9" w:name="_Toc162820186"/>
      <w:r w:rsidRPr="1BEDC046">
        <w:rPr>
          <w:lang w:eastAsia="cs-CZ"/>
        </w:rPr>
        <w:lastRenderedPageBreak/>
        <w:t>Příčiny vzniku ženského bezdomovectví</w:t>
      </w:r>
      <w:bookmarkEnd w:id="9"/>
    </w:p>
    <w:p w14:paraId="59FF3428" w14:textId="77777777" w:rsidR="006440AE" w:rsidRPr="009A34CD" w:rsidRDefault="00ED6AB5" w:rsidP="006440AE">
      <w:pPr>
        <w:ind w:firstLine="576"/>
        <w:rPr>
          <w:lang w:eastAsia="cs-CZ"/>
        </w:rPr>
      </w:pPr>
      <w:r w:rsidRPr="009A34CD">
        <w:rPr>
          <w:lang w:eastAsia="cs-CZ"/>
        </w:rPr>
        <w:t>Jak bylo uvedeno v</w:t>
      </w:r>
      <w:r w:rsidR="00163EE6" w:rsidRPr="009A34CD">
        <w:rPr>
          <w:lang w:eastAsia="cs-CZ"/>
        </w:rPr>
        <w:t> pod</w:t>
      </w:r>
      <w:r w:rsidRPr="009A34CD">
        <w:rPr>
          <w:lang w:eastAsia="cs-CZ"/>
        </w:rPr>
        <w:t>kapitole</w:t>
      </w:r>
      <w:r w:rsidR="00163EE6" w:rsidRPr="009A34CD">
        <w:rPr>
          <w:lang w:eastAsia="cs-CZ"/>
        </w:rPr>
        <w:t xml:space="preserve"> druhé kapitoly</w:t>
      </w:r>
      <w:r w:rsidRPr="009A34CD">
        <w:rPr>
          <w:lang w:eastAsia="cs-CZ"/>
        </w:rPr>
        <w:t>, příčin vzniku máme několik druhů.</w:t>
      </w:r>
      <w:r w:rsidR="00384589" w:rsidRPr="009A34CD">
        <w:rPr>
          <w:lang w:eastAsia="cs-CZ"/>
        </w:rPr>
        <w:t xml:space="preserve"> </w:t>
      </w:r>
      <w:r w:rsidR="007E5A56" w:rsidRPr="009A34CD">
        <w:rPr>
          <w:lang w:eastAsia="cs-CZ"/>
        </w:rPr>
        <w:t>Ve výše zmíněných příčinách se nicméně pojednávalo</w:t>
      </w:r>
      <w:r w:rsidR="00102D07" w:rsidRPr="009A34CD">
        <w:rPr>
          <w:lang w:eastAsia="cs-CZ"/>
        </w:rPr>
        <w:t xml:space="preserve"> o obecných, které platí většinou. </w:t>
      </w:r>
    </w:p>
    <w:p w14:paraId="446A0680" w14:textId="40E71932" w:rsidR="00ED6AB5" w:rsidRPr="009A34CD" w:rsidRDefault="00D87F4A" w:rsidP="006440AE">
      <w:pPr>
        <w:ind w:firstLine="576"/>
        <w:rPr>
          <w:lang w:eastAsia="cs-CZ"/>
        </w:rPr>
      </w:pPr>
      <w:r w:rsidRPr="009A34CD">
        <w:rPr>
          <w:lang w:eastAsia="cs-CZ"/>
        </w:rPr>
        <w:t>Příčiny ženského bezdomovectví, kterým se věnuje tato podkapitola, jsou jejich rozšířením. I tyto mohou platit pro muže, ale</w:t>
      </w:r>
      <w:r w:rsidR="00F6338C">
        <w:rPr>
          <w:lang w:eastAsia="cs-CZ"/>
        </w:rPr>
        <w:t xml:space="preserve"> děje se tak</w:t>
      </w:r>
      <w:r w:rsidRPr="009A34CD">
        <w:rPr>
          <w:lang w:eastAsia="cs-CZ"/>
        </w:rPr>
        <w:t xml:space="preserve"> ve vzácných případech. </w:t>
      </w:r>
    </w:p>
    <w:p w14:paraId="25817B7F" w14:textId="54CC9A92" w:rsidR="00ED6AB5" w:rsidRPr="009A34CD" w:rsidRDefault="00ED6AB5" w:rsidP="00ED6AB5">
      <w:pPr>
        <w:rPr>
          <w:lang w:eastAsia="cs-CZ"/>
        </w:rPr>
      </w:pPr>
      <w:r w:rsidRPr="009A34CD">
        <w:rPr>
          <w:lang w:eastAsia="cs-CZ"/>
        </w:rPr>
        <w:t>Dle výzkumu organizace Jako doma</w:t>
      </w:r>
      <w:r w:rsidR="00956BCE" w:rsidRPr="009A34CD">
        <w:rPr>
          <w:lang w:eastAsia="cs-CZ"/>
        </w:rPr>
        <w:t xml:space="preserve"> je</w:t>
      </w:r>
      <w:r w:rsidRPr="009A34CD">
        <w:rPr>
          <w:lang w:eastAsia="cs-CZ"/>
        </w:rPr>
        <w:t xml:space="preserve"> nejčastější příčinou, proč se ženy dostávají na ulici, rozpad rodinných a partnerských vztahů</w:t>
      </w:r>
      <w:r w:rsidR="00956BCE" w:rsidRPr="009A34CD">
        <w:rPr>
          <w:lang w:eastAsia="cs-CZ"/>
        </w:rPr>
        <w:t>:</w:t>
      </w:r>
    </w:p>
    <w:p w14:paraId="4E41404C" w14:textId="77777777" w:rsidR="00ED6AB5" w:rsidRPr="009A34CD" w:rsidRDefault="00ED6AB5" w:rsidP="00ED6AB5">
      <w:pPr>
        <w:pStyle w:val="Odstavecseseznamem"/>
        <w:numPr>
          <w:ilvl w:val="0"/>
          <w:numId w:val="8"/>
        </w:numPr>
        <w:rPr>
          <w:lang w:eastAsia="cs-CZ"/>
        </w:rPr>
      </w:pPr>
      <w:r w:rsidRPr="009A34CD">
        <w:rPr>
          <w:lang w:eastAsia="cs-CZ"/>
        </w:rPr>
        <w:t>ženy, které byly nuceny opustit domov, který sdílely s rodiči, anebo zažívaly rozpad partnerského vztahu či manželství,</w:t>
      </w:r>
    </w:p>
    <w:p w14:paraId="4587F82B" w14:textId="77777777" w:rsidR="00ED6AB5" w:rsidRPr="009A34CD" w:rsidRDefault="00ED6AB5" w:rsidP="00ED6AB5">
      <w:pPr>
        <w:pStyle w:val="Odstavecseseznamem"/>
        <w:numPr>
          <w:ilvl w:val="0"/>
          <w:numId w:val="8"/>
        </w:numPr>
        <w:rPr>
          <w:lang w:eastAsia="cs-CZ"/>
        </w:rPr>
      </w:pPr>
      <w:r w:rsidRPr="009A34CD">
        <w:rPr>
          <w:lang w:eastAsia="cs-CZ"/>
        </w:rPr>
        <w:t>ženy co zažily úmrtí partnera, rodičů nebo jiných rodinných příslušníků, se kterými ženy sdílely společnou domácnost,</w:t>
      </w:r>
    </w:p>
    <w:p w14:paraId="6EEEAE83" w14:textId="2FBC18CC" w:rsidR="00ED6AB5" w:rsidRPr="009A34CD" w:rsidRDefault="00ED6AB5" w:rsidP="00ED6AB5">
      <w:pPr>
        <w:pStyle w:val="Odstavecseseznamem"/>
        <w:numPr>
          <w:ilvl w:val="0"/>
          <w:numId w:val="8"/>
        </w:numPr>
        <w:rPr>
          <w:lang w:eastAsia="cs-CZ"/>
        </w:rPr>
      </w:pPr>
      <w:r w:rsidRPr="009A34CD">
        <w:rPr>
          <w:lang w:eastAsia="cs-CZ"/>
        </w:rPr>
        <w:t>společným znakem pro všechny je pak zhoršená finanční situace, spojená se ztrátou podpůrných sítích</w:t>
      </w:r>
      <w:r w:rsidR="00F6338C">
        <w:rPr>
          <w:lang w:eastAsia="cs-CZ"/>
        </w:rPr>
        <w:t>,</w:t>
      </w:r>
    </w:p>
    <w:p w14:paraId="37891B9B" w14:textId="77777777" w:rsidR="00ED6AB5" w:rsidRPr="009A34CD" w:rsidRDefault="00ED6AB5" w:rsidP="00ED6AB5">
      <w:pPr>
        <w:pStyle w:val="Odstavecseseznamem"/>
        <w:numPr>
          <w:ilvl w:val="0"/>
          <w:numId w:val="8"/>
        </w:numPr>
        <w:rPr>
          <w:lang w:eastAsia="cs-CZ"/>
        </w:rPr>
      </w:pPr>
      <w:r w:rsidRPr="009A34CD">
        <w:rPr>
          <w:lang w:eastAsia="cs-CZ"/>
        </w:rPr>
        <w:t>domácí násilí – tyto ženy utíkají před násilím partnera, tento útěk může být doprovázen ztrátou zaměstnaní a ztrátou podpůrných sítích,</w:t>
      </w:r>
    </w:p>
    <w:p w14:paraId="49BECBE0" w14:textId="4898F61C" w:rsidR="00ED6AB5" w:rsidRPr="009A34CD" w:rsidRDefault="00ED6AB5" w:rsidP="00F14FCD">
      <w:pPr>
        <w:pStyle w:val="Odstavecseseznamem"/>
        <w:numPr>
          <w:ilvl w:val="0"/>
          <w:numId w:val="8"/>
        </w:numPr>
        <w:rPr>
          <w:lang w:eastAsia="cs-CZ"/>
        </w:rPr>
      </w:pPr>
      <w:r w:rsidRPr="009A34CD">
        <w:rPr>
          <w:lang w:eastAsia="cs-CZ"/>
        </w:rPr>
        <w:t xml:space="preserve">chudoba a ekonomická </w:t>
      </w:r>
      <w:r w:rsidR="000843F0" w:rsidRPr="009A34CD">
        <w:rPr>
          <w:lang w:eastAsia="cs-CZ"/>
        </w:rPr>
        <w:t>nouze</w:t>
      </w:r>
      <w:r w:rsidR="000843F0">
        <w:rPr>
          <w:lang w:eastAsia="cs-CZ"/>
        </w:rPr>
        <w:t xml:space="preserve"> – tyto</w:t>
      </w:r>
      <w:r w:rsidR="0003687D">
        <w:rPr>
          <w:lang w:eastAsia="cs-CZ"/>
        </w:rPr>
        <w:t xml:space="preserve"> </w:t>
      </w:r>
      <w:r w:rsidRPr="009A34CD">
        <w:rPr>
          <w:lang w:eastAsia="cs-CZ"/>
        </w:rPr>
        <w:t>ženy</w:t>
      </w:r>
      <w:r w:rsidR="0003687D">
        <w:rPr>
          <w:lang w:eastAsia="cs-CZ"/>
        </w:rPr>
        <w:t>,</w:t>
      </w:r>
      <w:r w:rsidRPr="009A34CD">
        <w:rPr>
          <w:lang w:eastAsia="cs-CZ"/>
        </w:rPr>
        <w:t xml:space="preserve"> se potýkají s neschopností platit nájemné</w:t>
      </w:r>
      <w:r w:rsidR="00B67108">
        <w:rPr>
          <w:lang w:eastAsia="cs-CZ"/>
        </w:rPr>
        <w:t xml:space="preserve">. Tyto ženy </w:t>
      </w:r>
      <w:r w:rsidRPr="009A34CD">
        <w:rPr>
          <w:lang w:eastAsia="cs-CZ"/>
        </w:rPr>
        <w:t>měly ekonomickou vazbu na jinou osobu a ta vazba přestala fungovat nebo zcela zanikla</w:t>
      </w:r>
      <w:r w:rsidR="000843F0">
        <w:rPr>
          <w:lang w:eastAsia="cs-CZ"/>
        </w:rPr>
        <w:t xml:space="preserve">. Dále pak </w:t>
      </w:r>
      <w:r w:rsidR="000843F0" w:rsidRPr="009A34CD">
        <w:rPr>
          <w:lang w:eastAsia="cs-CZ"/>
        </w:rPr>
        <w:t>ekonomické</w:t>
      </w:r>
      <w:r w:rsidRPr="009A34CD">
        <w:rPr>
          <w:lang w:eastAsia="cs-CZ"/>
        </w:rPr>
        <w:t xml:space="preserve"> potíže jsou způsobeny změnou ekonomického stavu, přechodem do důchodu či ztrátou zaměstnaní, nízkými příjmy apod.</w:t>
      </w:r>
    </w:p>
    <w:p w14:paraId="4D20FBF8" w14:textId="14723E7A" w:rsidR="00ED6AB5" w:rsidRPr="009A34CD" w:rsidRDefault="00ED6AB5" w:rsidP="00ED6AB5">
      <w:pPr>
        <w:pStyle w:val="Odstavecseseznamem"/>
        <w:numPr>
          <w:ilvl w:val="0"/>
          <w:numId w:val="8"/>
        </w:numPr>
        <w:rPr>
          <w:lang w:eastAsia="cs-CZ"/>
        </w:rPr>
      </w:pPr>
      <w:r w:rsidRPr="009A34CD">
        <w:rPr>
          <w:lang w:eastAsia="cs-CZ"/>
        </w:rPr>
        <w:t>absence dostupného a bezpečného bydlení – absence dostupného bydlení způsobuje, že ženy nemohou svoji situaci dlouhodobě řešit a zůstávají ve službách azylového bydlení, které k tomu není určené,</w:t>
      </w:r>
    </w:p>
    <w:p w14:paraId="2F00EAF4" w14:textId="6FF77CDE" w:rsidR="00ED6AB5" w:rsidRPr="009A34CD" w:rsidRDefault="00ED6AB5" w:rsidP="00B21915">
      <w:pPr>
        <w:pStyle w:val="Odstavecseseznamem"/>
        <w:numPr>
          <w:ilvl w:val="0"/>
          <w:numId w:val="8"/>
        </w:numPr>
        <w:rPr>
          <w:lang w:eastAsia="cs-CZ"/>
        </w:rPr>
      </w:pPr>
      <w:r w:rsidRPr="009A34CD">
        <w:rPr>
          <w:lang w:eastAsia="cs-CZ"/>
        </w:rPr>
        <w:t xml:space="preserve">absence specializovaných ubytovacích zařízení pro ženy – absence zařízení pro ženy s dlouhodobými psychiatrickými obtížemi, závislostmi či jinými specifickými potřebami lze považovat za </w:t>
      </w:r>
      <w:r w:rsidRPr="009A34CD">
        <w:rPr>
          <w:lang w:eastAsia="cs-CZ"/>
        </w:rPr>
        <w:lastRenderedPageBreak/>
        <w:t>systémový nedostatek prohlubující problematiku bezdomovectví (Zpátky ze dna, zaostřeno na ženy)</w:t>
      </w:r>
      <w:r w:rsidR="00D46F73">
        <w:rPr>
          <w:lang w:eastAsia="cs-CZ"/>
        </w:rPr>
        <w:t>.</w:t>
      </w:r>
    </w:p>
    <w:p w14:paraId="66DFA599" w14:textId="33B16B25" w:rsidR="006748DD" w:rsidRPr="009A34CD" w:rsidRDefault="00393D8E" w:rsidP="00EB50F6">
      <w:pPr>
        <w:rPr>
          <w:lang w:eastAsia="cs-CZ"/>
        </w:rPr>
      </w:pPr>
      <w:r w:rsidRPr="009A34CD">
        <w:rPr>
          <w:lang w:eastAsia="cs-CZ"/>
        </w:rPr>
        <w:t xml:space="preserve">Jak je patrné, </w:t>
      </w:r>
      <w:r w:rsidR="009662C7" w:rsidRPr="009A34CD">
        <w:rPr>
          <w:lang w:eastAsia="cs-CZ"/>
        </w:rPr>
        <w:t xml:space="preserve">těmto </w:t>
      </w:r>
      <w:r w:rsidR="00E25A0E" w:rsidRPr="009A34CD">
        <w:rPr>
          <w:lang w:eastAsia="cs-CZ"/>
        </w:rPr>
        <w:t>vyjmenovaným příčinám vzniku</w:t>
      </w:r>
      <w:r w:rsidR="009662C7" w:rsidRPr="009A34CD">
        <w:rPr>
          <w:lang w:eastAsia="cs-CZ"/>
        </w:rPr>
        <w:t xml:space="preserve"> se s největší pravděpodobností muž nedostane.</w:t>
      </w:r>
      <w:r w:rsidR="00D53F99" w:rsidRPr="009A34CD">
        <w:rPr>
          <w:lang w:eastAsia="cs-CZ"/>
        </w:rPr>
        <w:t xml:space="preserve"> Proto jsou uvedeny zde.</w:t>
      </w:r>
    </w:p>
    <w:p w14:paraId="1536785C" w14:textId="04973451" w:rsidR="00EB50F6" w:rsidRPr="009A34CD" w:rsidRDefault="005A740C" w:rsidP="00EB50F6">
      <w:pPr>
        <w:rPr>
          <w:lang w:eastAsia="cs-CZ"/>
        </w:rPr>
      </w:pPr>
      <w:r w:rsidRPr="009A34CD">
        <w:rPr>
          <w:lang w:eastAsia="cs-CZ"/>
        </w:rPr>
        <w:t xml:space="preserve">Tyto příčiny pak mohou sloužit pracovníkům, </w:t>
      </w:r>
      <w:r w:rsidR="00C315B8" w:rsidRPr="009A34CD">
        <w:rPr>
          <w:lang w:eastAsia="cs-CZ"/>
        </w:rPr>
        <w:t xml:space="preserve">kteří je hledají u </w:t>
      </w:r>
      <w:r w:rsidR="000D13BB" w:rsidRPr="009A34CD">
        <w:rPr>
          <w:lang w:eastAsia="cs-CZ"/>
        </w:rPr>
        <w:t>jednotlivců,</w:t>
      </w:r>
      <w:r w:rsidR="00C315B8" w:rsidRPr="009A34CD">
        <w:rPr>
          <w:lang w:eastAsia="cs-CZ"/>
        </w:rPr>
        <w:t xml:space="preserve"> se kterými pracují, </w:t>
      </w:r>
      <w:r w:rsidR="008A56F5" w:rsidRPr="009A34CD">
        <w:rPr>
          <w:lang w:eastAsia="cs-CZ"/>
        </w:rPr>
        <w:t>jako pomoc při hledání řešení nebo je</w:t>
      </w:r>
      <w:r w:rsidR="0003687D">
        <w:rPr>
          <w:lang w:eastAsia="cs-CZ"/>
        </w:rPr>
        <w:t>ho</w:t>
      </w:r>
      <w:r w:rsidR="008A56F5" w:rsidRPr="009A34CD">
        <w:rPr>
          <w:lang w:eastAsia="cs-CZ"/>
        </w:rPr>
        <w:t xml:space="preserve"> alternativ</w:t>
      </w:r>
      <w:r w:rsidR="0097589B" w:rsidRPr="009A34CD">
        <w:rPr>
          <w:lang w:eastAsia="cs-CZ"/>
        </w:rPr>
        <w:t>y</w:t>
      </w:r>
      <w:r w:rsidR="008A56F5" w:rsidRPr="009A34CD">
        <w:rPr>
          <w:lang w:eastAsia="cs-CZ"/>
        </w:rPr>
        <w:t>.</w:t>
      </w:r>
    </w:p>
    <w:p w14:paraId="21B8D304" w14:textId="74AF9954" w:rsidR="00ED6AB5" w:rsidRPr="009A34CD" w:rsidRDefault="00ED6AB5" w:rsidP="00B750DF">
      <w:pPr>
        <w:pStyle w:val="Nadpis2"/>
        <w:rPr>
          <w:lang w:eastAsia="cs-CZ"/>
        </w:rPr>
      </w:pPr>
      <w:bookmarkStart w:id="10" w:name="_Toc162820187"/>
      <w:r w:rsidRPr="1BEDC046">
        <w:rPr>
          <w:lang w:eastAsia="cs-CZ"/>
        </w:rPr>
        <w:t>Služby pro ženy bez domova</w:t>
      </w:r>
      <w:bookmarkEnd w:id="10"/>
    </w:p>
    <w:p w14:paraId="0D3F3B00" w14:textId="551B12B2" w:rsidR="00ED6AB5" w:rsidRPr="009A34CD" w:rsidRDefault="00ED6AB5" w:rsidP="00ED6AB5">
      <w:pPr>
        <w:rPr>
          <w:lang w:eastAsia="cs-CZ"/>
        </w:rPr>
      </w:pPr>
      <w:r w:rsidRPr="009A34CD">
        <w:rPr>
          <w:lang w:eastAsia="cs-CZ"/>
        </w:rPr>
        <w:t xml:space="preserve">Tak </w:t>
      </w:r>
      <w:r w:rsidR="00B25C18" w:rsidRPr="009A34CD">
        <w:rPr>
          <w:lang w:eastAsia="cs-CZ"/>
        </w:rPr>
        <w:t xml:space="preserve">jak bylo uvedeno ve třetí kapitole věnující se </w:t>
      </w:r>
      <w:r w:rsidR="00D778A5" w:rsidRPr="009A34CD">
        <w:rPr>
          <w:lang w:eastAsia="cs-CZ"/>
        </w:rPr>
        <w:t>sociální práci s lidmi bez domova</w:t>
      </w:r>
      <w:r w:rsidRPr="009A34CD">
        <w:rPr>
          <w:lang w:eastAsia="cs-CZ"/>
        </w:rPr>
        <w:t>, služby pro ženy bez domova se neliší nijak od služeb pro muže. Spadají do zákona o sociálních službách (108/2006 Sb. Zákon o sociálních službách). I když se mužské a ženské bezdomovectví liší, tak služby pro tuto sociální skupinu nikoli. Proto tedy máme pro ženy bez domova azylové domy, noclehárny</w:t>
      </w:r>
      <w:r w:rsidR="0003687D">
        <w:rPr>
          <w:lang w:eastAsia="cs-CZ"/>
        </w:rPr>
        <w:t>,</w:t>
      </w:r>
      <w:r w:rsidRPr="009A34CD">
        <w:rPr>
          <w:lang w:eastAsia="cs-CZ"/>
        </w:rPr>
        <w:t xml:space="preserve"> i mohou využít služeb denních center. Jen kapacity služeb jsou</w:t>
      </w:r>
      <w:r w:rsidR="006748DD" w:rsidRPr="009A34CD">
        <w:rPr>
          <w:lang w:eastAsia="cs-CZ"/>
        </w:rPr>
        <w:t xml:space="preserve"> vždy</w:t>
      </w:r>
      <w:r w:rsidRPr="009A34CD">
        <w:rPr>
          <w:lang w:eastAsia="cs-CZ"/>
        </w:rPr>
        <w:t xml:space="preserve"> nižší než</w:t>
      </w:r>
      <w:r w:rsidR="006748DD" w:rsidRPr="009A34CD">
        <w:rPr>
          <w:lang w:eastAsia="cs-CZ"/>
        </w:rPr>
        <w:t xml:space="preserve"> ve službách</w:t>
      </w:r>
      <w:r w:rsidRPr="009A34CD">
        <w:rPr>
          <w:lang w:eastAsia="cs-CZ"/>
        </w:rPr>
        <w:t xml:space="preserve"> pro muže. Ženy bez domova vyhledávají služeb noclehárny častěji než muži, a to hlavně z důvodu strachu o sebe sama. Přeci jen je bezpečnější využívat sociální službu, než být venku a vystavovat se riziku napadení nebo znásilnění (Hradecká &amp; Hradecký, 1996)</w:t>
      </w:r>
      <w:r w:rsidR="00D778A5" w:rsidRPr="009A34CD">
        <w:rPr>
          <w:lang w:eastAsia="cs-CZ"/>
        </w:rPr>
        <w:t>.</w:t>
      </w:r>
    </w:p>
    <w:p w14:paraId="52336E31" w14:textId="1E6BE4DD" w:rsidR="00ED6AB5" w:rsidRPr="009A34CD" w:rsidRDefault="00ED6AB5" w:rsidP="00ED6AB5">
      <w:pPr>
        <w:rPr>
          <w:lang w:eastAsia="cs-CZ"/>
        </w:rPr>
      </w:pPr>
      <w:r w:rsidRPr="009A34CD">
        <w:rPr>
          <w:lang w:eastAsia="cs-CZ"/>
        </w:rPr>
        <w:t>Službou, která nebyla výše popsaná je služba krizová pomoc – dle zákona 108/2006 Sb</w:t>
      </w:r>
      <w:r w:rsidR="000E1F90">
        <w:rPr>
          <w:lang w:eastAsia="cs-CZ"/>
        </w:rPr>
        <w:t>.</w:t>
      </w:r>
      <w:r w:rsidRPr="009A34CD">
        <w:rPr>
          <w:lang w:eastAsia="cs-CZ"/>
        </w:rPr>
        <w:t xml:space="preserve"> </w:t>
      </w:r>
      <w:r w:rsidR="0074012D">
        <w:rPr>
          <w:lang w:eastAsia="cs-CZ"/>
        </w:rPr>
        <w:t>z</w:t>
      </w:r>
      <w:r w:rsidRPr="009A34CD">
        <w:rPr>
          <w:lang w:eastAsia="cs-CZ"/>
        </w:rPr>
        <w:t>ákon o sociálních službách, je tato služba poskytovaná lidem, kteří se ocitli v akutní krizi a má formu ambulantní, terénní i pobytovou. Což mohou ženy ohrožené bezdomovectvím využít, pokud například utíkají z násilného vztahu. Tato služba není omezena pohlavím. Je určená jak ženám, tak mužům v akutní krizi. V těchto službách je sociální pracovník ten, kdo zprostředkovává kontakt klientky se sociální službou. Sociální pracovníci pracují s ženami sociálně znevýhodněnými a snaží se je znovu začlenit do společnosti (Matoušek, 2007).</w:t>
      </w:r>
    </w:p>
    <w:p w14:paraId="1E55EA82" w14:textId="3868281C" w:rsidR="006748DD" w:rsidRPr="009A34CD" w:rsidRDefault="00ED6AB5" w:rsidP="00ED6AB5">
      <w:pPr>
        <w:rPr>
          <w:lang w:eastAsia="cs-CZ"/>
        </w:rPr>
      </w:pPr>
      <w:r w:rsidRPr="009A34CD">
        <w:rPr>
          <w:lang w:eastAsia="cs-CZ"/>
        </w:rPr>
        <w:lastRenderedPageBreak/>
        <w:t>Sociální pracovník je prostředníkem mezi světem mimo bezdomovectví a klientkami. Proto je role sociálního pracovníka v těchto službách velmi důležitá.</w:t>
      </w:r>
      <w:r w:rsidR="00F10DE8" w:rsidRPr="009A34CD">
        <w:rPr>
          <w:lang w:eastAsia="cs-CZ"/>
        </w:rPr>
        <w:t xml:space="preserve"> Ačkoli se tedy služby pro muže a ženy neliší, samotný přístup pracovníka ano</w:t>
      </w:r>
      <w:r w:rsidR="0039085A" w:rsidRPr="009A34CD">
        <w:rPr>
          <w:lang w:eastAsia="cs-CZ"/>
        </w:rPr>
        <w:t>, nebo by</w:t>
      </w:r>
      <w:r w:rsidR="0003687D">
        <w:rPr>
          <w:lang w:eastAsia="cs-CZ"/>
        </w:rPr>
        <w:t xml:space="preserve"> se lišit</w:t>
      </w:r>
      <w:r w:rsidR="0039085A" w:rsidRPr="009A34CD">
        <w:rPr>
          <w:lang w:eastAsia="cs-CZ"/>
        </w:rPr>
        <w:t xml:space="preserve"> měl. Právě především s ohledem na příčiny vzniku a </w:t>
      </w:r>
      <w:r w:rsidR="00B3385B" w:rsidRPr="009A34CD">
        <w:rPr>
          <w:lang w:eastAsia="cs-CZ"/>
        </w:rPr>
        <w:t xml:space="preserve">rozdílnost skupin </w:t>
      </w:r>
      <w:r w:rsidR="0003687D">
        <w:rPr>
          <w:lang w:eastAsia="cs-CZ"/>
        </w:rPr>
        <w:t xml:space="preserve">se </w:t>
      </w:r>
      <w:r w:rsidR="00B3385B" w:rsidRPr="009A34CD">
        <w:rPr>
          <w:lang w:eastAsia="cs-CZ"/>
        </w:rPr>
        <w:t xml:space="preserve">vyžaduje </w:t>
      </w:r>
      <w:r w:rsidR="0003687D">
        <w:rPr>
          <w:lang w:eastAsia="cs-CZ"/>
        </w:rPr>
        <w:t xml:space="preserve">u práce sociálního pracovníka </w:t>
      </w:r>
      <w:r w:rsidR="00B3385B" w:rsidRPr="009A34CD">
        <w:rPr>
          <w:lang w:eastAsia="cs-CZ"/>
        </w:rPr>
        <w:t>individuální přístup.</w:t>
      </w:r>
    </w:p>
    <w:p w14:paraId="0F9A3397" w14:textId="02C5C6D8" w:rsidR="00ED6AB5" w:rsidRPr="009A34CD" w:rsidRDefault="00B3385B" w:rsidP="00ED6AB5">
      <w:pPr>
        <w:rPr>
          <w:lang w:eastAsia="cs-CZ"/>
        </w:rPr>
      </w:pPr>
      <w:r w:rsidRPr="009A34CD">
        <w:rPr>
          <w:lang w:eastAsia="cs-CZ"/>
        </w:rPr>
        <w:t xml:space="preserve">A pokud jsou služby unifikované, </w:t>
      </w:r>
      <w:r w:rsidR="005F7D44" w:rsidRPr="009A34CD">
        <w:rPr>
          <w:lang w:eastAsia="cs-CZ"/>
        </w:rPr>
        <w:t>rozlišování a personalizování přístupu ke</w:t>
      </w:r>
      <w:r w:rsidR="00F64E85">
        <w:rPr>
          <w:lang w:eastAsia="cs-CZ"/>
        </w:rPr>
        <w:t> </w:t>
      </w:r>
      <w:r w:rsidR="005F7D44" w:rsidRPr="009A34CD">
        <w:rPr>
          <w:lang w:eastAsia="cs-CZ"/>
        </w:rPr>
        <w:t>klientkám a klientům by měl sehrávat důležitou roli.</w:t>
      </w:r>
    </w:p>
    <w:p w14:paraId="737F9718" w14:textId="6FC7B2D7" w:rsidR="00B750DF" w:rsidRPr="009A34CD" w:rsidRDefault="00B750DF">
      <w:pPr>
        <w:spacing w:line="259" w:lineRule="auto"/>
        <w:jc w:val="left"/>
        <w:rPr>
          <w:lang w:eastAsia="cs-CZ"/>
        </w:rPr>
      </w:pPr>
      <w:r w:rsidRPr="009A34CD">
        <w:rPr>
          <w:lang w:eastAsia="cs-CZ"/>
        </w:rPr>
        <w:br w:type="page"/>
      </w:r>
    </w:p>
    <w:p w14:paraId="33A8C1D0" w14:textId="4C590293" w:rsidR="00ED6AB5" w:rsidRPr="009A34CD" w:rsidRDefault="00ED6AB5" w:rsidP="1BEDC046">
      <w:pPr>
        <w:pStyle w:val="Nadpis1neslovan"/>
        <w:ind w:left="0" w:firstLine="0"/>
        <w:rPr>
          <w:lang w:eastAsia="cs-CZ"/>
        </w:rPr>
      </w:pPr>
      <w:bookmarkStart w:id="11" w:name="_Toc162820188"/>
      <w:r w:rsidRPr="1BEDC046">
        <w:rPr>
          <w:lang w:eastAsia="cs-CZ"/>
        </w:rPr>
        <w:lastRenderedPageBreak/>
        <w:t>Empirická část</w:t>
      </w:r>
      <w:bookmarkEnd w:id="11"/>
    </w:p>
    <w:p w14:paraId="184787C3" w14:textId="0DD108CE" w:rsidR="00AD41DB" w:rsidRPr="009A34CD" w:rsidRDefault="00027F04" w:rsidP="00ED6AB5">
      <w:pPr>
        <w:rPr>
          <w:lang w:eastAsia="cs-CZ"/>
        </w:rPr>
      </w:pPr>
      <w:r w:rsidRPr="009A34CD">
        <w:rPr>
          <w:lang w:eastAsia="cs-CZ"/>
        </w:rPr>
        <w:t>V teoretické části práce jsem se věnovala</w:t>
      </w:r>
      <w:r w:rsidR="00F84656" w:rsidRPr="009A34CD">
        <w:rPr>
          <w:lang w:eastAsia="cs-CZ"/>
        </w:rPr>
        <w:t xml:space="preserve"> </w:t>
      </w:r>
      <w:r w:rsidR="00827049" w:rsidRPr="009A34CD">
        <w:rPr>
          <w:lang w:eastAsia="cs-CZ"/>
        </w:rPr>
        <w:t xml:space="preserve">tématům jako jsou vznik bezdomovectví, specifika ženského bezdomovectví a </w:t>
      </w:r>
      <w:r w:rsidR="007A22ED" w:rsidRPr="009A34CD">
        <w:rPr>
          <w:lang w:eastAsia="cs-CZ"/>
        </w:rPr>
        <w:t>druhy sociálních služeb pro lidi bez domova</w:t>
      </w:r>
      <w:r w:rsidR="00F376C6" w:rsidRPr="009A34CD">
        <w:rPr>
          <w:lang w:eastAsia="cs-CZ"/>
        </w:rPr>
        <w:t xml:space="preserve"> zacílené na služby pro ženy bez domova</w:t>
      </w:r>
      <w:r w:rsidR="0003687D">
        <w:rPr>
          <w:lang w:eastAsia="cs-CZ"/>
        </w:rPr>
        <w:t>.</w:t>
      </w:r>
      <w:r w:rsidR="00F376C6" w:rsidRPr="009A34CD">
        <w:rPr>
          <w:lang w:eastAsia="cs-CZ"/>
        </w:rPr>
        <w:t xml:space="preserve"> </w:t>
      </w:r>
      <w:r w:rsidR="00ED6AB5" w:rsidRPr="009A34CD">
        <w:rPr>
          <w:lang w:eastAsia="cs-CZ"/>
        </w:rPr>
        <w:t xml:space="preserve">Cílem této práce je zodpovědět otázku, </w:t>
      </w:r>
      <w:r w:rsidR="003F2B49" w:rsidRPr="009A34CD">
        <w:rPr>
          <w:lang w:eastAsia="cs-CZ"/>
        </w:rPr>
        <w:t xml:space="preserve">jaké </w:t>
      </w:r>
      <w:r w:rsidR="00C20A56" w:rsidRPr="009A34CD">
        <w:rPr>
          <w:lang w:eastAsia="cs-CZ"/>
        </w:rPr>
        <w:t>jsou důvody</w:t>
      </w:r>
      <w:r w:rsidR="000219AB" w:rsidRPr="009A34CD">
        <w:rPr>
          <w:lang w:eastAsia="cs-CZ"/>
        </w:rPr>
        <w:t xml:space="preserve"> vzniku ženskéh</w:t>
      </w:r>
      <w:r w:rsidR="008339FE" w:rsidRPr="009A34CD">
        <w:rPr>
          <w:lang w:eastAsia="cs-CZ"/>
        </w:rPr>
        <w:t>o bezdomovectví</w:t>
      </w:r>
      <w:r w:rsidR="00012B02" w:rsidRPr="009A34CD">
        <w:rPr>
          <w:lang w:eastAsia="cs-CZ"/>
        </w:rPr>
        <w:t>, zda to jsou příčiny objektivní, či subjektivní.</w:t>
      </w:r>
    </w:p>
    <w:p w14:paraId="761B20BF" w14:textId="1F95AB1C" w:rsidR="00ED6AB5" w:rsidRPr="009A34CD" w:rsidRDefault="00AC7D0D" w:rsidP="00163760">
      <w:pPr>
        <w:rPr>
          <w:lang w:eastAsia="cs-CZ"/>
        </w:rPr>
      </w:pPr>
      <w:r>
        <w:rPr>
          <w:lang w:eastAsia="cs-CZ"/>
        </w:rPr>
        <w:t>Tato</w:t>
      </w:r>
      <w:r w:rsidR="00AD41DB" w:rsidRPr="009A34CD">
        <w:rPr>
          <w:lang w:eastAsia="cs-CZ"/>
        </w:rPr>
        <w:t xml:space="preserve"> část je věnována </w:t>
      </w:r>
      <w:r w:rsidR="009E7A6B" w:rsidRPr="009A34CD">
        <w:rPr>
          <w:lang w:eastAsia="cs-CZ"/>
        </w:rPr>
        <w:t>pěti</w:t>
      </w:r>
      <w:r w:rsidR="00C62B65" w:rsidRPr="009A34CD">
        <w:rPr>
          <w:lang w:eastAsia="cs-CZ"/>
        </w:rPr>
        <w:t xml:space="preserve"> případovým studiím </w:t>
      </w:r>
      <w:r w:rsidR="00163760" w:rsidRPr="009A34CD">
        <w:rPr>
          <w:lang w:eastAsia="cs-CZ"/>
        </w:rPr>
        <w:t xml:space="preserve">žen bez domova. </w:t>
      </w:r>
      <w:r w:rsidR="009E7A6B" w:rsidRPr="009A34CD">
        <w:rPr>
          <w:lang w:eastAsia="cs-CZ"/>
        </w:rPr>
        <w:t>Všechny</w:t>
      </w:r>
      <w:r w:rsidR="008B46C1">
        <w:rPr>
          <w:lang w:eastAsia="cs-CZ"/>
        </w:rPr>
        <w:t xml:space="preserve"> zpovídané</w:t>
      </w:r>
      <w:r w:rsidR="009E7A6B" w:rsidRPr="009A34CD">
        <w:rPr>
          <w:lang w:eastAsia="cs-CZ"/>
        </w:rPr>
        <w:t xml:space="preserve"> ženy využívají služeb pro lidi bez domova, </w:t>
      </w:r>
      <w:r w:rsidR="008B46C1">
        <w:rPr>
          <w:lang w:eastAsia="cs-CZ"/>
        </w:rPr>
        <w:t>n</w:t>
      </w:r>
      <w:r w:rsidR="009E7A6B" w:rsidRPr="009A34CD">
        <w:rPr>
          <w:lang w:eastAsia="cs-CZ"/>
        </w:rPr>
        <w:t>ěkteré pobytových služeb, jiné ambulantních služeb.</w:t>
      </w:r>
      <w:r w:rsidR="008C4091" w:rsidRPr="009A34CD">
        <w:rPr>
          <w:lang w:eastAsia="cs-CZ"/>
        </w:rPr>
        <w:t xml:space="preserve"> </w:t>
      </w:r>
      <w:r w:rsidR="009E7A6B" w:rsidRPr="009A34CD">
        <w:rPr>
          <w:lang w:eastAsia="cs-CZ"/>
        </w:rPr>
        <w:t>Tyto ženy byly</w:t>
      </w:r>
      <w:r w:rsidR="00AE5498" w:rsidRPr="009A34CD">
        <w:rPr>
          <w:lang w:eastAsia="cs-CZ"/>
        </w:rPr>
        <w:t xml:space="preserve"> vybrány na základě ochoty těchto klientek sdílet svůj příběh</w:t>
      </w:r>
      <w:r w:rsidR="00053C15">
        <w:rPr>
          <w:lang w:eastAsia="cs-CZ"/>
        </w:rPr>
        <w:t>,</w:t>
      </w:r>
      <w:r w:rsidR="00AE5498" w:rsidRPr="009A34CD">
        <w:rPr>
          <w:lang w:eastAsia="cs-CZ"/>
        </w:rPr>
        <w:t xml:space="preserve"> a také </w:t>
      </w:r>
      <w:r w:rsidR="008B46C1">
        <w:rPr>
          <w:lang w:eastAsia="cs-CZ"/>
        </w:rPr>
        <w:t xml:space="preserve">bylo </w:t>
      </w:r>
      <w:r w:rsidR="0011039D" w:rsidRPr="009A34CD">
        <w:rPr>
          <w:lang w:eastAsia="cs-CZ"/>
        </w:rPr>
        <w:t>při výběru kritériem</w:t>
      </w:r>
      <w:r w:rsidR="009E7A6B" w:rsidRPr="009A34CD">
        <w:rPr>
          <w:lang w:eastAsia="cs-CZ"/>
        </w:rPr>
        <w:t>, jak dlouho jsou bez domova.</w:t>
      </w:r>
      <w:r w:rsidR="0011039D" w:rsidRPr="009A34CD">
        <w:rPr>
          <w:lang w:eastAsia="cs-CZ"/>
        </w:rPr>
        <w:t xml:space="preserve"> </w:t>
      </w:r>
      <w:r w:rsidR="009E7A6B" w:rsidRPr="009A34CD">
        <w:rPr>
          <w:lang w:eastAsia="cs-CZ"/>
        </w:rPr>
        <w:t xml:space="preserve">Některé klientky jsou bez domova </w:t>
      </w:r>
      <w:r w:rsidR="00F01FA5" w:rsidRPr="009A34CD">
        <w:rPr>
          <w:lang w:eastAsia="cs-CZ"/>
        </w:rPr>
        <w:t>kratší dobu, jiné dlouhodobě.</w:t>
      </w:r>
      <w:r w:rsidR="00682F74" w:rsidRPr="009A34CD">
        <w:rPr>
          <w:lang w:eastAsia="cs-CZ"/>
        </w:rPr>
        <w:t xml:space="preserve"> </w:t>
      </w:r>
      <w:r w:rsidR="00F01FA5" w:rsidRPr="009A34CD">
        <w:rPr>
          <w:lang w:eastAsia="cs-CZ"/>
        </w:rPr>
        <w:t>Jsem si plně</w:t>
      </w:r>
      <w:r w:rsidR="00682F74" w:rsidRPr="009A34CD">
        <w:rPr>
          <w:lang w:eastAsia="cs-CZ"/>
        </w:rPr>
        <w:t xml:space="preserve"> vědoma, že </w:t>
      </w:r>
      <w:r w:rsidR="00C77D95" w:rsidRPr="009A34CD">
        <w:rPr>
          <w:lang w:eastAsia="cs-CZ"/>
        </w:rPr>
        <w:t>se jedná o malý vzorek, proto</w:t>
      </w:r>
      <w:r w:rsidR="00F01FA5" w:rsidRPr="009A34CD">
        <w:rPr>
          <w:lang w:eastAsia="cs-CZ"/>
        </w:rPr>
        <w:t xml:space="preserve"> jsem již</w:t>
      </w:r>
      <w:r w:rsidR="00C77D95" w:rsidRPr="009A34CD">
        <w:rPr>
          <w:lang w:eastAsia="cs-CZ"/>
        </w:rPr>
        <w:t xml:space="preserve"> na začátku práce uvedla, že </w:t>
      </w:r>
      <w:r w:rsidR="000E501F" w:rsidRPr="009A34CD">
        <w:rPr>
          <w:lang w:eastAsia="cs-CZ"/>
        </w:rPr>
        <w:t xml:space="preserve">cílem není hledání řešení problematiky, ale pouze </w:t>
      </w:r>
      <w:r w:rsidR="003A08A6" w:rsidRPr="009A34CD">
        <w:rPr>
          <w:lang w:eastAsia="cs-CZ"/>
        </w:rPr>
        <w:t>pomoc v</w:t>
      </w:r>
      <w:r w:rsidR="00F01FA5" w:rsidRPr="009A34CD">
        <w:rPr>
          <w:lang w:eastAsia="cs-CZ"/>
        </w:rPr>
        <w:t> </w:t>
      </w:r>
      <w:r w:rsidR="003A08A6" w:rsidRPr="009A34CD">
        <w:rPr>
          <w:lang w:eastAsia="cs-CZ"/>
        </w:rPr>
        <w:t>orientaci</w:t>
      </w:r>
      <w:r w:rsidR="00F01FA5" w:rsidRPr="009A34CD">
        <w:rPr>
          <w:lang w:eastAsia="cs-CZ"/>
        </w:rPr>
        <w:t xml:space="preserve"> v tomto tématu.</w:t>
      </w:r>
    </w:p>
    <w:p w14:paraId="39A02B50" w14:textId="50AA6F88" w:rsidR="00B750DF" w:rsidRPr="009A34CD" w:rsidRDefault="00B750DF">
      <w:pPr>
        <w:spacing w:line="259" w:lineRule="auto"/>
        <w:jc w:val="left"/>
        <w:rPr>
          <w:lang w:eastAsia="cs-CZ"/>
        </w:rPr>
      </w:pPr>
      <w:r w:rsidRPr="009A34CD">
        <w:rPr>
          <w:lang w:eastAsia="cs-CZ"/>
        </w:rPr>
        <w:br w:type="page"/>
      </w:r>
    </w:p>
    <w:p w14:paraId="5237DC4B" w14:textId="694B8E14" w:rsidR="00ED6AB5" w:rsidRPr="009A34CD" w:rsidRDefault="00B750DF" w:rsidP="00125B3C">
      <w:pPr>
        <w:pStyle w:val="Nadpis1"/>
        <w:rPr>
          <w:lang w:eastAsia="cs-CZ"/>
        </w:rPr>
      </w:pPr>
      <w:bookmarkStart w:id="12" w:name="_Toc162820189"/>
      <w:r w:rsidRPr="1BEDC046">
        <w:rPr>
          <w:lang w:eastAsia="cs-CZ"/>
        </w:rPr>
        <w:lastRenderedPageBreak/>
        <w:t>Metodologie výzkumu</w:t>
      </w:r>
      <w:bookmarkEnd w:id="12"/>
    </w:p>
    <w:p w14:paraId="0C57C807" w14:textId="563AA7B6" w:rsidR="00B03F77" w:rsidRPr="009A34CD" w:rsidRDefault="00B750DF" w:rsidP="00B750DF">
      <w:pPr>
        <w:pStyle w:val="Nadpis2"/>
        <w:rPr>
          <w:lang w:eastAsia="cs-CZ"/>
        </w:rPr>
      </w:pPr>
      <w:bookmarkStart w:id="13" w:name="_Toc162820190"/>
      <w:r w:rsidRPr="1BEDC046">
        <w:rPr>
          <w:lang w:eastAsia="cs-CZ"/>
        </w:rPr>
        <w:t>Cíle práce</w:t>
      </w:r>
      <w:bookmarkEnd w:id="13"/>
    </w:p>
    <w:p w14:paraId="094C3872" w14:textId="3C281665" w:rsidR="00B750DF" w:rsidRPr="009A34CD" w:rsidRDefault="00B750DF" w:rsidP="009E7A6B">
      <w:pPr>
        <w:ind w:firstLine="576"/>
        <w:rPr>
          <w:lang w:eastAsia="cs-CZ"/>
        </w:rPr>
      </w:pPr>
      <w:r w:rsidRPr="009A34CD">
        <w:rPr>
          <w:lang w:eastAsia="cs-CZ"/>
        </w:rPr>
        <w:t xml:space="preserve">Cílem práce je snaha o </w:t>
      </w:r>
      <w:r w:rsidR="008B46C1">
        <w:rPr>
          <w:lang w:eastAsia="cs-CZ"/>
        </w:rPr>
        <w:t>alespoň rámcové vymezení</w:t>
      </w:r>
      <w:r w:rsidRPr="009A34CD">
        <w:rPr>
          <w:lang w:eastAsia="cs-CZ"/>
        </w:rPr>
        <w:t xml:space="preserve"> příčin vzniku ženského bezdomovectví, a to z důvodu, že z oficiálních statistik uváděných například občanským sdružením Naděje, vyplývá, že ženy tvoří přibližně třetinovou a někdy dokonce menší (10-15 procent) skupinu mezi lidmi bez domova (Haasová, 2005). Tato skutečnost a z ní pramenící fakt, že se problematice žen věnuje méně pozornosti ať už formou odborné literatury, nebo samostatných individuálních programů, mě motivovali k volbě tohoto tématu. Z tohoto důvodu jsem si zvolila toto téma a za cíl práce zjistit, jaké jsou důvody vzniku ženského bezdomovectví. Z cíle pak jsou vyvozeny potřebné výzkumné otázky, </w:t>
      </w:r>
      <w:r w:rsidR="008B46C1">
        <w:rPr>
          <w:lang w:eastAsia="cs-CZ"/>
        </w:rPr>
        <w:t>konkrétně</w:t>
      </w:r>
      <w:r w:rsidRPr="009A34CD">
        <w:rPr>
          <w:lang w:eastAsia="cs-CZ"/>
        </w:rPr>
        <w:t xml:space="preserve"> zda převládají vnější, či vnitřní důvody vzniku ženského bezdomovectví a také jestli jsou nějaká specifika práce s ženami bez domova. Tato práce nicméně nehledá řešení problematiky, ale pouze pomáhá základní orientaci v problematice.</w:t>
      </w:r>
    </w:p>
    <w:p w14:paraId="2A353403" w14:textId="7442994D" w:rsidR="00B750DF" w:rsidRPr="009A34CD" w:rsidRDefault="00B750DF" w:rsidP="00B750DF">
      <w:pPr>
        <w:pStyle w:val="Nadpis2"/>
        <w:rPr>
          <w:lang w:eastAsia="cs-CZ"/>
        </w:rPr>
      </w:pPr>
      <w:bookmarkStart w:id="14" w:name="_Toc162820191"/>
      <w:r w:rsidRPr="1BEDC046">
        <w:rPr>
          <w:lang w:eastAsia="cs-CZ"/>
        </w:rPr>
        <w:t>Metoda použitá při výzkumu</w:t>
      </w:r>
      <w:bookmarkEnd w:id="14"/>
    </w:p>
    <w:p w14:paraId="7AD232E0" w14:textId="14445063" w:rsidR="00FE29BF" w:rsidRPr="009A34CD" w:rsidRDefault="00B750DF" w:rsidP="00B750DF">
      <w:pPr>
        <w:rPr>
          <w:lang w:eastAsia="cs-CZ"/>
        </w:rPr>
      </w:pPr>
      <w:r w:rsidRPr="009A34CD">
        <w:rPr>
          <w:lang w:eastAsia="cs-CZ"/>
        </w:rPr>
        <w:t xml:space="preserve">Pro svůj výzkum jsem si zvolila kvalitativní metodu, </w:t>
      </w:r>
      <w:r w:rsidRPr="00125B3C">
        <w:rPr>
          <w:lang w:eastAsia="cs-CZ"/>
        </w:rPr>
        <w:t>a to hlavně z</w:t>
      </w:r>
      <w:r w:rsidRPr="009A34CD">
        <w:rPr>
          <w:lang w:eastAsia="cs-CZ"/>
        </w:rPr>
        <w:t xml:space="preserve"> toho důvodu, že je pro </w:t>
      </w:r>
      <w:r w:rsidR="008B46C1">
        <w:rPr>
          <w:lang w:eastAsia="cs-CZ"/>
        </w:rPr>
        <w:t xml:space="preserve">téma </w:t>
      </w:r>
      <w:r w:rsidRPr="009A34CD">
        <w:rPr>
          <w:lang w:eastAsia="cs-CZ"/>
        </w:rPr>
        <w:t xml:space="preserve">pochopení celkové situace žen bez domova nejlepším možným </w:t>
      </w:r>
      <w:r w:rsidR="008B46C1">
        <w:rPr>
          <w:lang w:eastAsia="cs-CZ"/>
        </w:rPr>
        <w:t>druhem</w:t>
      </w:r>
      <w:r w:rsidRPr="009A34CD">
        <w:rPr>
          <w:lang w:eastAsia="cs-CZ"/>
        </w:rPr>
        <w:t xml:space="preserve"> výzkumu. Kvalitativní výzkum je proces, díky němuž se hledá porozumění založené na různých metodologických tradicích zkoumání daného sociálního nebo lidského problému. Výzkumník také vyhledává a analyzuje jakékoliv informace, které jsou ku prospěchu k vyřešení výzkumných otázek, provádí deduktivní a induktivní závěry (</w:t>
      </w:r>
      <w:proofErr w:type="spellStart"/>
      <w:r w:rsidRPr="009A34CD">
        <w:rPr>
          <w:lang w:eastAsia="cs-CZ"/>
        </w:rPr>
        <w:t>Hendl</w:t>
      </w:r>
      <w:proofErr w:type="spellEnd"/>
      <w:r w:rsidRPr="009A34CD">
        <w:rPr>
          <w:lang w:eastAsia="cs-CZ"/>
        </w:rPr>
        <w:t>, 2005, s.</w:t>
      </w:r>
      <w:r w:rsidR="00F64E85">
        <w:rPr>
          <w:lang w:eastAsia="cs-CZ"/>
        </w:rPr>
        <w:t> </w:t>
      </w:r>
      <w:r w:rsidRPr="009A34CD">
        <w:rPr>
          <w:lang w:eastAsia="cs-CZ"/>
        </w:rPr>
        <w:t>50). Z toho, co kvalitativní výzkum nabízí</w:t>
      </w:r>
      <w:r w:rsidR="008B46C1">
        <w:rPr>
          <w:lang w:eastAsia="cs-CZ"/>
        </w:rPr>
        <w:t xml:space="preserve"> za metody,</w:t>
      </w:r>
      <w:r w:rsidRPr="009A34CD">
        <w:rPr>
          <w:lang w:eastAsia="cs-CZ"/>
        </w:rPr>
        <w:t xml:space="preserve"> jsem si vybrala případovou studii,</w:t>
      </w:r>
      <w:r w:rsidR="00702DAC" w:rsidRPr="009A34CD">
        <w:rPr>
          <w:lang w:eastAsia="cs-CZ"/>
        </w:rPr>
        <w:t xml:space="preserve"> </w:t>
      </w:r>
      <w:r w:rsidR="00926B2D" w:rsidRPr="009A34CD">
        <w:rPr>
          <w:lang w:eastAsia="cs-CZ"/>
        </w:rPr>
        <w:t>hlavně z</w:t>
      </w:r>
      <w:r w:rsidRPr="009A34CD">
        <w:rPr>
          <w:lang w:eastAsia="cs-CZ"/>
        </w:rPr>
        <w:t xml:space="preserve"> důvodu toho, že jak uvádí </w:t>
      </w:r>
      <w:proofErr w:type="spellStart"/>
      <w:r w:rsidRPr="009A34CD">
        <w:rPr>
          <w:lang w:eastAsia="cs-CZ"/>
        </w:rPr>
        <w:t>Hendl</w:t>
      </w:r>
      <w:proofErr w:type="spellEnd"/>
      <w:r w:rsidRPr="009A34CD">
        <w:rPr>
          <w:lang w:eastAsia="cs-CZ"/>
        </w:rPr>
        <w:t>, že důkladným prozkoumáním jednoho případu lze lépe porozumět ostatním podobným případům (</w:t>
      </w:r>
      <w:proofErr w:type="spellStart"/>
      <w:r w:rsidRPr="009A34CD">
        <w:rPr>
          <w:lang w:eastAsia="cs-CZ"/>
        </w:rPr>
        <w:t>Hendl</w:t>
      </w:r>
      <w:proofErr w:type="spellEnd"/>
      <w:r w:rsidRPr="009A34CD">
        <w:rPr>
          <w:lang w:eastAsia="cs-CZ"/>
        </w:rPr>
        <w:t>, 2005)</w:t>
      </w:r>
      <w:r w:rsidR="001B36FE">
        <w:rPr>
          <w:lang w:eastAsia="cs-CZ"/>
        </w:rPr>
        <w:t>.</w:t>
      </w:r>
    </w:p>
    <w:p w14:paraId="470BEE3E" w14:textId="30C60D80" w:rsidR="00A62497" w:rsidRPr="009A34CD" w:rsidRDefault="00A62497" w:rsidP="00A62497">
      <w:pPr>
        <w:pStyle w:val="Nadpis2"/>
        <w:rPr>
          <w:lang w:eastAsia="cs-CZ"/>
        </w:rPr>
      </w:pPr>
      <w:bookmarkStart w:id="15" w:name="_Toc162820192"/>
      <w:r w:rsidRPr="1BEDC046">
        <w:rPr>
          <w:lang w:eastAsia="cs-CZ"/>
        </w:rPr>
        <w:lastRenderedPageBreak/>
        <w:t>Metoda použitá v případové studii</w:t>
      </w:r>
      <w:bookmarkEnd w:id="15"/>
    </w:p>
    <w:p w14:paraId="4C8E72CA" w14:textId="3DB4F9E2" w:rsidR="00A62497" w:rsidRPr="009A34CD" w:rsidRDefault="00A62497" w:rsidP="00A62497">
      <w:pPr>
        <w:rPr>
          <w:lang w:eastAsia="cs-CZ"/>
        </w:rPr>
      </w:pPr>
      <w:r w:rsidRPr="009A34CD">
        <w:rPr>
          <w:lang w:eastAsia="cs-CZ"/>
        </w:rPr>
        <w:t>„Případová studie má být pružná, co se týká množství a typu dat. Data pro případovou studii mohou poskytovat rozhovory, záznamy pozorování nebo dokumenty. Není neobvyklé, že se použijí všechny tři typy.“ (</w:t>
      </w:r>
      <w:proofErr w:type="spellStart"/>
      <w:r w:rsidRPr="009A34CD">
        <w:rPr>
          <w:lang w:eastAsia="cs-CZ"/>
        </w:rPr>
        <w:t>Hendl</w:t>
      </w:r>
      <w:proofErr w:type="spellEnd"/>
      <w:r w:rsidRPr="009A34CD">
        <w:rPr>
          <w:lang w:eastAsia="cs-CZ"/>
        </w:rPr>
        <w:t>, 2005, s. 114).</w:t>
      </w:r>
    </w:p>
    <w:p w14:paraId="0A8544FA" w14:textId="1BCC98EB" w:rsidR="009E7A6B" w:rsidRPr="009A34CD" w:rsidRDefault="00A62497" w:rsidP="00C65B3D">
      <w:pPr>
        <w:rPr>
          <w:lang w:eastAsia="cs-CZ"/>
        </w:rPr>
      </w:pPr>
      <w:r w:rsidRPr="009A34CD">
        <w:rPr>
          <w:lang w:eastAsia="cs-CZ"/>
        </w:rPr>
        <w:t>V tomto případě jsem využila rozhovory</w:t>
      </w:r>
      <w:r w:rsidR="0083558A" w:rsidRPr="009A34CD">
        <w:rPr>
          <w:lang w:eastAsia="cs-CZ"/>
        </w:rPr>
        <w:t xml:space="preserve"> a analýzu dokumentů. </w:t>
      </w:r>
      <w:r w:rsidRPr="009A34CD">
        <w:rPr>
          <w:lang w:eastAsia="cs-CZ"/>
        </w:rPr>
        <w:t xml:space="preserve">Některé z respondentek byly mými klientkami po dobu mé práce v Azylovém domě pro ženy bez domova Charity Olomouc.  </w:t>
      </w:r>
    </w:p>
    <w:p w14:paraId="7CE10CFF" w14:textId="131336A2" w:rsidR="00926B2D" w:rsidRPr="009A34CD" w:rsidRDefault="00A62497" w:rsidP="009E7A6B">
      <w:pPr>
        <w:ind w:firstLine="576"/>
        <w:rPr>
          <w:lang w:eastAsia="cs-CZ"/>
        </w:rPr>
      </w:pPr>
      <w:r w:rsidRPr="009A34CD">
        <w:rPr>
          <w:lang w:eastAsia="cs-CZ"/>
        </w:rPr>
        <w:t xml:space="preserve">Během této doby jsme měly možnost se lépe poznat a byly ochotné mi svěřit své příběhy. Metoda rozhovoru se mi jeví jako ta nejvhodnější pro případovou studii, jejímž cílem je získat ucelený přehled o životní dráze </w:t>
      </w:r>
      <w:r w:rsidR="00A8195C" w:rsidRPr="009A34CD">
        <w:rPr>
          <w:lang w:eastAsia="cs-CZ"/>
        </w:rPr>
        <w:t>respondentky</w:t>
      </w:r>
      <w:r w:rsidRPr="009A34CD">
        <w:rPr>
          <w:lang w:eastAsia="cs-CZ"/>
        </w:rPr>
        <w:t xml:space="preserve"> s tím</w:t>
      </w:r>
      <w:r w:rsidRPr="00125B3C">
        <w:rPr>
          <w:lang w:eastAsia="cs-CZ"/>
        </w:rPr>
        <w:t>, že</w:t>
      </w:r>
      <w:r w:rsidR="00A8195C" w:rsidRPr="00125B3C">
        <w:rPr>
          <w:lang w:eastAsia="cs-CZ"/>
        </w:rPr>
        <w:t xml:space="preserve"> pokud</w:t>
      </w:r>
      <w:r w:rsidR="00A8195C" w:rsidRPr="009A34CD">
        <w:rPr>
          <w:lang w:eastAsia="cs-CZ"/>
        </w:rPr>
        <w:t xml:space="preserve"> bych měla nějaké nejasnosti, budu se moci respondentky doptat. Navíc</w:t>
      </w:r>
      <w:r w:rsidR="0083558A" w:rsidRPr="009A34CD">
        <w:rPr>
          <w:lang w:eastAsia="cs-CZ"/>
        </w:rPr>
        <w:t xml:space="preserve"> během rozhovoru</w:t>
      </w:r>
      <w:r w:rsidR="00A8195C" w:rsidRPr="009A34CD">
        <w:rPr>
          <w:lang w:eastAsia="cs-CZ"/>
        </w:rPr>
        <w:t xml:space="preserve"> mohu rychleji a pružněji reagovat na </w:t>
      </w:r>
      <w:r w:rsidR="0083558A" w:rsidRPr="009A34CD">
        <w:rPr>
          <w:lang w:eastAsia="cs-CZ"/>
        </w:rPr>
        <w:t>to,</w:t>
      </w:r>
      <w:r w:rsidR="00A8195C" w:rsidRPr="009A34CD">
        <w:rPr>
          <w:lang w:eastAsia="cs-CZ"/>
        </w:rPr>
        <w:t xml:space="preserve"> pokud nějaké nejasnosti vzniknou. </w:t>
      </w:r>
      <w:r w:rsidR="0083558A" w:rsidRPr="009A34CD">
        <w:rPr>
          <w:lang w:eastAsia="cs-CZ"/>
        </w:rPr>
        <w:t xml:space="preserve">Ze tří možných druhů jsem si zvolila polostrukturovaný rozhovor, který má jasně dané schéma, a to je definováno okruhy otázek. Pokud je potřeba tyto okruhy otázek se mohou měnit pořadí </w:t>
      </w:r>
      <w:r w:rsidR="00375946" w:rsidRPr="009A34CD">
        <w:rPr>
          <w:lang w:eastAsia="cs-CZ"/>
        </w:rPr>
        <w:t>kvůli výtěžnosti informací od respondentky</w:t>
      </w:r>
      <w:r w:rsidR="00C65B3D" w:rsidRPr="009A34CD">
        <w:rPr>
          <w:lang w:eastAsia="cs-CZ"/>
        </w:rPr>
        <w:t xml:space="preserve"> </w:t>
      </w:r>
      <w:proofErr w:type="spellStart"/>
      <w:r w:rsidR="00C65B3D" w:rsidRPr="009A34CD">
        <w:rPr>
          <w:lang w:eastAsia="cs-CZ"/>
        </w:rPr>
        <w:t>Miovský</w:t>
      </w:r>
      <w:proofErr w:type="spellEnd"/>
      <w:r w:rsidR="00C65B3D" w:rsidRPr="009A34CD">
        <w:rPr>
          <w:lang w:eastAsia="cs-CZ"/>
        </w:rPr>
        <w:t>, M. (2006).</w:t>
      </w:r>
    </w:p>
    <w:p w14:paraId="2C59BE53" w14:textId="18B04FD2" w:rsidR="00926B2D" w:rsidRPr="009A34CD" w:rsidRDefault="00C47E25" w:rsidP="00926B2D">
      <w:pPr>
        <w:pStyle w:val="Nadpis2"/>
        <w:rPr>
          <w:lang w:eastAsia="cs-CZ"/>
        </w:rPr>
      </w:pPr>
      <w:bookmarkStart w:id="16" w:name="_Toc162820193"/>
      <w:r w:rsidRPr="1BEDC046">
        <w:rPr>
          <w:lang w:eastAsia="cs-CZ"/>
        </w:rPr>
        <w:t>Formulace otázek pro výzkumné šetření</w:t>
      </w:r>
      <w:bookmarkEnd w:id="16"/>
    </w:p>
    <w:p w14:paraId="06251935" w14:textId="4576E02D" w:rsidR="00C47E25" w:rsidRPr="009A34CD" w:rsidRDefault="00DB7606" w:rsidP="009E7A6B">
      <w:pPr>
        <w:ind w:firstLine="576"/>
        <w:rPr>
          <w:lang w:eastAsia="cs-CZ"/>
        </w:rPr>
      </w:pPr>
      <w:r w:rsidRPr="009A34CD">
        <w:rPr>
          <w:lang w:eastAsia="cs-CZ"/>
        </w:rPr>
        <w:t xml:space="preserve">Nejdříve jsem si formulovala hlavní výzkumnou </w:t>
      </w:r>
      <w:r w:rsidR="007665CC" w:rsidRPr="009A34CD">
        <w:rPr>
          <w:lang w:eastAsia="cs-CZ"/>
        </w:rPr>
        <w:t>otázku a</w:t>
      </w:r>
      <w:r w:rsidRPr="009A34CD">
        <w:rPr>
          <w:lang w:eastAsia="cs-CZ"/>
        </w:rPr>
        <w:t xml:space="preserve"> tou je: Zda převládají vnější, či vnitřní příčiny vzniku bezdomovectví u žen? </w:t>
      </w:r>
      <w:r w:rsidR="007665CC" w:rsidRPr="009A34CD">
        <w:rPr>
          <w:lang w:eastAsia="cs-CZ"/>
        </w:rPr>
        <w:t xml:space="preserve">Na tuto otázku bych chtěla získat odpověď i pomocí dílčích výzkumných otázek a to jsou: Jak vypadal váš život před propadem na ulici? A </w:t>
      </w:r>
      <w:r w:rsidR="00B7731F" w:rsidRPr="009A34CD">
        <w:rPr>
          <w:lang w:eastAsia="cs-CZ"/>
        </w:rPr>
        <w:t xml:space="preserve">co dle vás vedlo k tomu, že jste stala ženou bez domova? </w:t>
      </w:r>
      <w:r w:rsidR="00497EB8" w:rsidRPr="009A34CD">
        <w:rPr>
          <w:lang w:eastAsia="cs-CZ"/>
        </w:rPr>
        <w:t xml:space="preserve">Tyto otázky jsem respondentkám pokládala v rámci našich rozhovorů. </w:t>
      </w:r>
    </w:p>
    <w:p w14:paraId="38A0A48D" w14:textId="77777777" w:rsidR="009E7A6B" w:rsidRPr="009A34CD" w:rsidRDefault="009E7A6B" w:rsidP="00C47E25">
      <w:pPr>
        <w:rPr>
          <w:lang w:eastAsia="cs-CZ"/>
        </w:rPr>
      </w:pPr>
    </w:p>
    <w:p w14:paraId="4F62D51A" w14:textId="2E98AAB6" w:rsidR="00497EB8" w:rsidRPr="009A34CD" w:rsidRDefault="00497EB8" w:rsidP="00497EB8">
      <w:pPr>
        <w:pStyle w:val="Nadpis2"/>
        <w:rPr>
          <w:lang w:eastAsia="cs-CZ"/>
        </w:rPr>
      </w:pPr>
      <w:bookmarkStart w:id="17" w:name="_Toc162820194"/>
      <w:r w:rsidRPr="1BEDC046">
        <w:rPr>
          <w:lang w:eastAsia="cs-CZ"/>
        </w:rPr>
        <w:lastRenderedPageBreak/>
        <w:t>Výzkumný soubor a jeho charakteristika</w:t>
      </w:r>
      <w:bookmarkEnd w:id="17"/>
    </w:p>
    <w:p w14:paraId="0A7CD6B2" w14:textId="63238E5C" w:rsidR="00497EB8" w:rsidRPr="009A34CD" w:rsidRDefault="00497EB8" w:rsidP="00497EB8">
      <w:pPr>
        <w:rPr>
          <w:lang w:eastAsia="cs-CZ"/>
        </w:rPr>
      </w:pPr>
      <w:r w:rsidRPr="009A34CD">
        <w:rPr>
          <w:lang w:eastAsia="cs-CZ"/>
        </w:rPr>
        <w:t xml:space="preserve">Výzkum jsem realizovala s pěti klientkami služeb pro ženy bez domova v Olomouckém kraji. Čtyři klientky jsou přímo z Olomouce a ze služeb Charity Olomouc, jedna klientka je klientkou služby Charity Šternberk, detašovaného pracoviště v Uničově. Respondentky jsem </w:t>
      </w:r>
      <w:r w:rsidR="00F633EB" w:rsidRPr="009A34CD">
        <w:rPr>
          <w:lang w:eastAsia="cs-CZ"/>
        </w:rPr>
        <w:t>sháněla tak, že jsem oslovila sv</w:t>
      </w:r>
      <w:r w:rsidR="00F9645F">
        <w:rPr>
          <w:lang w:eastAsia="cs-CZ"/>
        </w:rPr>
        <w:t>é</w:t>
      </w:r>
      <w:r w:rsidR="00F633EB" w:rsidRPr="009A34CD">
        <w:rPr>
          <w:lang w:eastAsia="cs-CZ"/>
        </w:rPr>
        <w:t xml:space="preserve"> bývalé klientky skrz bývalé kolegy a také jsem oslovila ostatní sociální služby v kraji.</w:t>
      </w:r>
      <w:r w:rsidR="0058717E" w:rsidRPr="009A34CD">
        <w:rPr>
          <w:lang w:eastAsia="cs-CZ"/>
        </w:rPr>
        <w:t xml:space="preserve"> Některé z respondentek znám velmi dobře, několik let jsme společně pracovaly, takže jejich příběh znám velmi z blízka. A tak s některými z respondentek nebylo ani třeba znovu vést rozhovor a využila jsem </w:t>
      </w:r>
      <w:r w:rsidR="00D74362">
        <w:rPr>
          <w:lang w:eastAsia="cs-CZ"/>
        </w:rPr>
        <w:t xml:space="preserve">po jejich souhlasu </w:t>
      </w:r>
      <w:r w:rsidR="0058717E" w:rsidRPr="009A34CD">
        <w:rPr>
          <w:lang w:eastAsia="cs-CZ"/>
        </w:rPr>
        <w:t xml:space="preserve">náhledu do dokumentace. </w:t>
      </w:r>
      <w:r w:rsidR="00F633EB" w:rsidRPr="009A34CD">
        <w:rPr>
          <w:lang w:eastAsia="cs-CZ"/>
        </w:rPr>
        <w:t xml:space="preserve"> Z některých služeb se mi bohužel vůbec neozvali, z jiných se sice ozvali, ale bohužel buď služby vhodné respondentky neměly </w:t>
      </w:r>
      <w:r w:rsidR="00BB4937" w:rsidRPr="009A34CD">
        <w:rPr>
          <w:lang w:eastAsia="cs-CZ"/>
        </w:rPr>
        <w:t>anebo</w:t>
      </w:r>
      <w:r w:rsidR="0058717E" w:rsidRPr="009A34CD">
        <w:rPr>
          <w:lang w:eastAsia="cs-CZ"/>
        </w:rPr>
        <w:t xml:space="preserve"> jejich klientky nechtěly být respondentkami pro můj výzkum. </w:t>
      </w:r>
      <w:r w:rsidR="00700034" w:rsidRPr="009A34CD">
        <w:rPr>
          <w:lang w:eastAsia="cs-CZ"/>
        </w:rPr>
        <w:t xml:space="preserve">Nakonec jsem pro svůj výzkum </w:t>
      </w:r>
      <w:r w:rsidR="00B71351">
        <w:rPr>
          <w:lang w:eastAsia="cs-CZ"/>
        </w:rPr>
        <w:t>vybrala</w:t>
      </w:r>
      <w:r w:rsidR="00700034" w:rsidRPr="009A34CD">
        <w:rPr>
          <w:lang w:eastAsia="cs-CZ"/>
        </w:rPr>
        <w:t xml:space="preserve"> pět respondentek. Respondentky jsou vybrány napříč věkovým spektrem. </w:t>
      </w:r>
      <w:r w:rsidR="00B71351">
        <w:rPr>
          <w:lang w:eastAsia="cs-CZ"/>
        </w:rPr>
        <w:t xml:space="preserve">Mezi dotazovanými </w:t>
      </w:r>
      <w:r w:rsidR="006B7C89">
        <w:rPr>
          <w:lang w:eastAsia="cs-CZ"/>
        </w:rPr>
        <w:t>je,</w:t>
      </w:r>
      <w:r w:rsidR="00B71351">
        <w:rPr>
          <w:lang w:eastAsia="cs-CZ"/>
        </w:rPr>
        <w:t xml:space="preserve"> jak</w:t>
      </w:r>
      <w:r w:rsidR="00700034" w:rsidRPr="009A34CD">
        <w:rPr>
          <w:lang w:eastAsia="cs-CZ"/>
        </w:rPr>
        <w:t xml:space="preserve"> mladá žena, žen</w:t>
      </w:r>
      <w:r w:rsidR="00710745" w:rsidRPr="009A34CD">
        <w:rPr>
          <w:lang w:eastAsia="cs-CZ"/>
        </w:rPr>
        <w:t>y</w:t>
      </w:r>
      <w:r w:rsidR="00700034" w:rsidRPr="009A34CD">
        <w:rPr>
          <w:lang w:eastAsia="cs-CZ"/>
        </w:rPr>
        <w:t xml:space="preserve"> ve středním </w:t>
      </w:r>
      <w:r w:rsidR="006559B4" w:rsidRPr="009A34CD">
        <w:rPr>
          <w:lang w:eastAsia="cs-CZ"/>
        </w:rPr>
        <w:t>věku</w:t>
      </w:r>
      <w:r w:rsidR="00B71351">
        <w:rPr>
          <w:lang w:eastAsia="cs-CZ"/>
        </w:rPr>
        <w:t>, tak</w:t>
      </w:r>
      <w:r w:rsidR="006559B4" w:rsidRPr="009A34CD">
        <w:rPr>
          <w:lang w:eastAsia="cs-CZ"/>
        </w:rPr>
        <w:t xml:space="preserve"> i žena v seniorním věku.</w:t>
      </w:r>
      <w:r w:rsidR="00710745" w:rsidRPr="009A34CD">
        <w:rPr>
          <w:lang w:eastAsia="cs-CZ"/>
        </w:rPr>
        <w:t xml:space="preserve"> Počet respondentek je ni</w:t>
      </w:r>
      <w:r w:rsidR="00D3196E">
        <w:rPr>
          <w:lang w:eastAsia="cs-CZ"/>
        </w:rPr>
        <w:t>ž</w:t>
      </w:r>
      <w:r w:rsidR="00710745" w:rsidRPr="009A34CD">
        <w:rPr>
          <w:lang w:eastAsia="cs-CZ"/>
        </w:rPr>
        <w:t>ší</w:t>
      </w:r>
      <w:r w:rsidR="00D3196E">
        <w:rPr>
          <w:lang w:eastAsia="cs-CZ"/>
        </w:rPr>
        <w:t>,</w:t>
      </w:r>
      <w:r w:rsidR="00710745" w:rsidRPr="009A34CD">
        <w:rPr>
          <w:lang w:eastAsia="cs-CZ"/>
        </w:rPr>
        <w:t xml:space="preserve"> než jsem očekávala</w:t>
      </w:r>
      <w:r w:rsidR="00D3196E">
        <w:rPr>
          <w:lang w:eastAsia="cs-CZ"/>
        </w:rPr>
        <w:t>,</w:t>
      </w:r>
      <w:r w:rsidR="00710745" w:rsidRPr="009A34CD">
        <w:rPr>
          <w:lang w:eastAsia="cs-CZ"/>
        </w:rPr>
        <w:t xml:space="preserve"> a to</w:t>
      </w:r>
      <w:r w:rsidR="001733D5" w:rsidRPr="009A34CD">
        <w:rPr>
          <w:lang w:eastAsia="cs-CZ"/>
        </w:rPr>
        <w:t xml:space="preserve"> z důvodu toho, </w:t>
      </w:r>
      <w:r w:rsidR="00917E7C" w:rsidRPr="009A34CD">
        <w:rPr>
          <w:lang w:eastAsia="cs-CZ"/>
        </w:rPr>
        <w:t>že se</w:t>
      </w:r>
      <w:r w:rsidR="001733D5" w:rsidRPr="009A34CD">
        <w:rPr>
          <w:lang w:eastAsia="cs-CZ"/>
        </w:rPr>
        <w:t xml:space="preserve"> klientky ve službách nevyskytovaly</w:t>
      </w:r>
      <w:r w:rsidR="00B71351">
        <w:rPr>
          <w:lang w:eastAsia="cs-CZ"/>
        </w:rPr>
        <w:t>,</w:t>
      </w:r>
      <w:r w:rsidR="001733D5" w:rsidRPr="009A34CD">
        <w:rPr>
          <w:lang w:eastAsia="cs-CZ"/>
        </w:rPr>
        <w:t xml:space="preserve"> a pokud už ano</w:t>
      </w:r>
      <w:r w:rsidR="00B71351">
        <w:rPr>
          <w:lang w:eastAsia="cs-CZ"/>
        </w:rPr>
        <w:t>,</w:t>
      </w:r>
      <w:r w:rsidR="001733D5" w:rsidRPr="009A34CD">
        <w:rPr>
          <w:lang w:eastAsia="cs-CZ"/>
        </w:rPr>
        <w:t xml:space="preserve"> bylo pro ně </w:t>
      </w:r>
      <w:r w:rsidR="00917E7C" w:rsidRPr="009A34CD">
        <w:rPr>
          <w:lang w:eastAsia="cs-CZ"/>
        </w:rPr>
        <w:t>složité o tom</w:t>
      </w:r>
      <w:r w:rsidR="00D3196E">
        <w:rPr>
          <w:lang w:eastAsia="cs-CZ"/>
        </w:rPr>
        <w:t>,</w:t>
      </w:r>
      <w:r w:rsidR="00917E7C" w:rsidRPr="009A34CD">
        <w:rPr>
          <w:lang w:eastAsia="cs-CZ"/>
        </w:rPr>
        <w:t xml:space="preserve"> jak se staly ženami bez přístřeší</w:t>
      </w:r>
      <w:r w:rsidR="00021751">
        <w:rPr>
          <w:lang w:eastAsia="cs-CZ"/>
        </w:rPr>
        <w:t>,</w:t>
      </w:r>
      <w:r w:rsidR="00917E7C" w:rsidRPr="009A34CD">
        <w:rPr>
          <w:lang w:eastAsia="cs-CZ"/>
        </w:rPr>
        <w:t xml:space="preserve"> mluvit.</w:t>
      </w:r>
    </w:p>
    <w:p w14:paraId="7DF762EE" w14:textId="39E88F16" w:rsidR="00011635" w:rsidRPr="009A34CD" w:rsidRDefault="00011635" w:rsidP="00011635">
      <w:pPr>
        <w:pStyle w:val="Nadpis2"/>
        <w:rPr>
          <w:lang w:eastAsia="cs-CZ"/>
        </w:rPr>
      </w:pPr>
      <w:bookmarkStart w:id="18" w:name="_Toc162820195"/>
      <w:r w:rsidRPr="1BEDC046">
        <w:rPr>
          <w:lang w:eastAsia="cs-CZ"/>
        </w:rPr>
        <w:t xml:space="preserve">Limity výzkumu – </w:t>
      </w:r>
      <w:r w:rsidR="0054417B" w:rsidRPr="1BEDC046">
        <w:rPr>
          <w:lang w:eastAsia="cs-CZ"/>
        </w:rPr>
        <w:t>diskuse</w:t>
      </w:r>
      <w:bookmarkEnd w:id="18"/>
    </w:p>
    <w:p w14:paraId="5C2D320C" w14:textId="66195163" w:rsidR="00CD2E83" w:rsidRPr="009A34CD" w:rsidRDefault="00011635" w:rsidP="00F64E85">
      <w:pPr>
        <w:rPr>
          <w:lang w:eastAsia="cs-CZ"/>
        </w:rPr>
      </w:pPr>
      <w:r w:rsidRPr="009A34CD">
        <w:rPr>
          <w:lang w:eastAsia="cs-CZ"/>
        </w:rPr>
        <w:t xml:space="preserve">Díky zvolené metodě kvalitativního </w:t>
      </w:r>
      <w:r w:rsidR="009710C8" w:rsidRPr="009A34CD">
        <w:rPr>
          <w:lang w:eastAsia="cs-CZ"/>
        </w:rPr>
        <w:t>výzkumu se</w:t>
      </w:r>
      <w:r w:rsidRPr="009A34CD">
        <w:rPr>
          <w:lang w:eastAsia="cs-CZ"/>
        </w:rPr>
        <w:t xml:space="preserve"> jedná o velmi malý vzorek </w:t>
      </w:r>
      <w:r w:rsidR="0054417B" w:rsidRPr="009A34CD">
        <w:rPr>
          <w:lang w:eastAsia="cs-CZ"/>
        </w:rPr>
        <w:t>případových studií</w:t>
      </w:r>
      <w:r w:rsidRPr="009A34CD">
        <w:rPr>
          <w:lang w:eastAsia="cs-CZ"/>
        </w:rPr>
        <w:t xml:space="preserve">, který nelze zobecnit na širší populaci </w:t>
      </w:r>
      <w:r w:rsidR="009710C8" w:rsidRPr="009A34CD">
        <w:rPr>
          <w:lang w:eastAsia="cs-CZ"/>
        </w:rPr>
        <w:t xml:space="preserve">žen bez domova. </w:t>
      </w:r>
      <w:r w:rsidR="0054417B" w:rsidRPr="009A34CD">
        <w:rPr>
          <w:lang w:eastAsia="cs-CZ"/>
        </w:rPr>
        <w:t xml:space="preserve">A to hlavně proto že tyto případové studie se týkají </w:t>
      </w:r>
      <w:r w:rsidR="00CD2E83" w:rsidRPr="009A34CD">
        <w:rPr>
          <w:lang w:eastAsia="cs-CZ"/>
        </w:rPr>
        <w:t xml:space="preserve">jednoho okresu Olomouckého kraje. Co považuji za nutné říci je to, že jsem pracovala jako sociální pracovnice v jedné ze služeb, ze které přicházejí respondentky pro výzkum. Takže k některým z respondentek mám blízký </w:t>
      </w:r>
      <w:r w:rsidR="00E47ABE" w:rsidRPr="009A34CD">
        <w:rPr>
          <w:lang w:eastAsia="cs-CZ"/>
        </w:rPr>
        <w:t>vztah,</w:t>
      </w:r>
      <w:r w:rsidR="00CD2E83" w:rsidRPr="009A34CD">
        <w:rPr>
          <w:lang w:eastAsia="cs-CZ"/>
        </w:rPr>
        <w:t xml:space="preserve"> a proto mohou být údaje zkreslené. </w:t>
      </w:r>
      <w:r w:rsidR="00E47ABE" w:rsidRPr="009A34CD">
        <w:rPr>
          <w:lang w:eastAsia="cs-CZ"/>
        </w:rPr>
        <w:t xml:space="preserve">Mojí snahou je zůstat naprosto objektivní a nezkreslovat žádné údaje. </w:t>
      </w:r>
      <w:r w:rsidR="00520F01">
        <w:rPr>
          <w:lang w:eastAsia="cs-CZ"/>
        </w:rPr>
        <w:t>Rozhovory byly realizovány</w:t>
      </w:r>
      <w:r w:rsidR="00AC049B">
        <w:rPr>
          <w:lang w:eastAsia="cs-CZ"/>
        </w:rPr>
        <w:t xml:space="preserve"> tři, </w:t>
      </w:r>
      <w:r w:rsidR="00393686">
        <w:rPr>
          <w:lang w:eastAsia="cs-CZ"/>
        </w:rPr>
        <w:t xml:space="preserve">u dvou dalších </w:t>
      </w:r>
      <w:r w:rsidR="00C44D29">
        <w:rPr>
          <w:lang w:eastAsia="cs-CZ"/>
        </w:rPr>
        <w:t>bylo využito mojí dlouhodobé spolupráce s těmito respondentkami, kdy jsme měly možnost</w:t>
      </w:r>
      <w:r w:rsidR="00920879">
        <w:rPr>
          <w:lang w:eastAsia="cs-CZ"/>
        </w:rPr>
        <w:t xml:space="preserve"> se</w:t>
      </w:r>
      <w:r w:rsidR="00C44D29">
        <w:rPr>
          <w:lang w:eastAsia="cs-CZ"/>
        </w:rPr>
        <w:t xml:space="preserve"> </w:t>
      </w:r>
      <w:r w:rsidR="00C44D29">
        <w:rPr>
          <w:lang w:eastAsia="cs-CZ"/>
        </w:rPr>
        <w:lastRenderedPageBreak/>
        <w:t>během sociální práce</w:t>
      </w:r>
      <w:r w:rsidR="00920879">
        <w:rPr>
          <w:lang w:eastAsia="cs-CZ"/>
        </w:rPr>
        <w:t xml:space="preserve"> poznat. </w:t>
      </w:r>
      <w:r w:rsidR="007E01E4">
        <w:rPr>
          <w:lang w:eastAsia="cs-CZ"/>
        </w:rPr>
        <w:t>Analýzou audiozáznamů tří rozhovorů</w:t>
      </w:r>
      <w:r w:rsidR="00500864">
        <w:rPr>
          <w:lang w:eastAsia="cs-CZ"/>
        </w:rPr>
        <w:t xml:space="preserve"> </w:t>
      </w:r>
      <w:r w:rsidR="00312821">
        <w:rPr>
          <w:lang w:eastAsia="cs-CZ"/>
        </w:rPr>
        <w:t>a dvou velice dobře známých případů</w:t>
      </w:r>
      <w:r w:rsidR="005F4D54">
        <w:rPr>
          <w:lang w:eastAsia="cs-CZ"/>
        </w:rPr>
        <w:t xml:space="preserve"> s přístupem k</w:t>
      </w:r>
      <w:r w:rsidR="0029032A">
        <w:rPr>
          <w:lang w:eastAsia="cs-CZ"/>
        </w:rPr>
        <w:t> </w:t>
      </w:r>
      <w:r w:rsidR="005F4D54">
        <w:rPr>
          <w:lang w:eastAsia="cs-CZ"/>
        </w:rPr>
        <w:t>doku</w:t>
      </w:r>
      <w:r w:rsidR="004A5888">
        <w:rPr>
          <w:lang w:eastAsia="cs-CZ"/>
        </w:rPr>
        <w:t>m</w:t>
      </w:r>
      <w:r w:rsidR="005F4D54">
        <w:rPr>
          <w:lang w:eastAsia="cs-CZ"/>
        </w:rPr>
        <w:t xml:space="preserve">entaci jsem následně vypracovala </w:t>
      </w:r>
      <w:r w:rsidR="0029032A">
        <w:rPr>
          <w:lang w:eastAsia="cs-CZ"/>
        </w:rPr>
        <w:t xml:space="preserve">kvalitativní </w:t>
      </w:r>
      <w:r w:rsidR="005F4D54">
        <w:rPr>
          <w:lang w:eastAsia="cs-CZ"/>
        </w:rPr>
        <w:t>přepis</w:t>
      </w:r>
      <w:r w:rsidR="0029032A">
        <w:rPr>
          <w:lang w:eastAsia="cs-CZ"/>
        </w:rPr>
        <w:t xml:space="preserve"> jejich situace.</w:t>
      </w:r>
      <w:r w:rsidR="004A5888">
        <w:rPr>
          <w:lang w:eastAsia="cs-CZ"/>
        </w:rPr>
        <w:t xml:space="preserve"> </w:t>
      </w:r>
      <w:r w:rsidR="00AD3D81">
        <w:rPr>
          <w:lang w:eastAsia="cs-CZ"/>
        </w:rPr>
        <w:t xml:space="preserve">Z něj jsem následně </w:t>
      </w:r>
      <w:r w:rsidR="00630960">
        <w:rPr>
          <w:lang w:eastAsia="cs-CZ"/>
        </w:rPr>
        <w:t>hledala odpovědi na kladené otázky.</w:t>
      </w:r>
    </w:p>
    <w:p w14:paraId="2E6651F0" w14:textId="00551ECB" w:rsidR="00B71351" w:rsidRDefault="00B71351">
      <w:pPr>
        <w:spacing w:line="259" w:lineRule="auto"/>
        <w:jc w:val="left"/>
        <w:rPr>
          <w:lang w:eastAsia="cs-CZ"/>
        </w:rPr>
      </w:pPr>
      <w:r>
        <w:rPr>
          <w:lang w:eastAsia="cs-CZ"/>
        </w:rPr>
        <w:br w:type="page"/>
      </w:r>
    </w:p>
    <w:p w14:paraId="71971F3C" w14:textId="71D661E5" w:rsidR="006E392F" w:rsidRPr="009A34CD" w:rsidRDefault="006E392F" w:rsidP="00B750DF">
      <w:pPr>
        <w:pStyle w:val="Nadpis2"/>
        <w:rPr>
          <w:lang w:eastAsia="cs-CZ"/>
        </w:rPr>
      </w:pPr>
      <w:bookmarkStart w:id="19" w:name="_Toc162820196"/>
      <w:r w:rsidRPr="1BEDC046">
        <w:rPr>
          <w:lang w:eastAsia="cs-CZ"/>
        </w:rPr>
        <w:lastRenderedPageBreak/>
        <w:t>První případová studie</w:t>
      </w:r>
      <w:bookmarkEnd w:id="19"/>
    </w:p>
    <w:p w14:paraId="4DD616EE" w14:textId="56AFD6CB" w:rsidR="00035933" w:rsidRPr="009A34CD" w:rsidRDefault="00195E9D" w:rsidP="006E392F">
      <w:pPr>
        <w:rPr>
          <w:lang w:eastAsia="cs-CZ"/>
        </w:rPr>
      </w:pPr>
      <w:r w:rsidRPr="009A34CD">
        <w:rPr>
          <w:lang w:eastAsia="cs-CZ"/>
        </w:rPr>
        <w:t>Paní Eva</w:t>
      </w:r>
      <w:r w:rsidR="002C13CF" w:rsidRPr="009A34CD">
        <w:rPr>
          <w:lang w:eastAsia="cs-CZ"/>
        </w:rPr>
        <w:t xml:space="preserve"> </w:t>
      </w:r>
      <w:r w:rsidR="005465C0" w:rsidRPr="009A34CD">
        <w:rPr>
          <w:lang w:eastAsia="cs-CZ"/>
        </w:rPr>
        <w:t>58 let</w:t>
      </w:r>
      <w:r w:rsidR="000D67E4" w:rsidRPr="009A34CD">
        <w:rPr>
          <w:lang w:eastAsia="cs-CZ"/>
        </w:rPr>
        <w:t>, bez domova od roku 2014,</w:t>
      </w:r>
    </w:p>
    <w:p w14:paraId="7DBD4C53" w14:textId="724B20D7" w:rsidR="00A62497" w:rsidRPr="009A34CD" w:rsidRDefault="00DD315A" w:rsidP="00A62497">
      <w:pPr>
        <w:pStyle w:val="Nadpis3"/>
        <w:rPr>
          <w:u w:val="single"/>
          <w:lang w:eastAsia="cs-CZ"/>
        </w:rPr>
      </w:pPr>
      <w:bookmarkStart w:id="20" w:name="_Toc162820197"/>
      <w:r w:rsidRPr="1BEDC046">
        <w:rPr>
          <w:lang w:eastAsia="cs-CZ"/>
        </w:rPr>
        <w:t>Život před propadem na ulici</w:t>
      </w:r>
      <w:bookmarkEnd w:id="20"/>
    </w:p>
    <w:p w14:paraId="6EF34001" w14:textId="77777777" w:rsidR="007D1904" w:rsidRPr="009A34CD" w:rsidRDefault="00A62497" w:rsidP="00F64E85">
      <w:pPr>
        <w:rPr>
          <w:lang w:eastAsia="cs-CZ"/>
        </w:rPr>
      </w:pPr>
      <w:r w:rsidRPr="009A34CD">
        <w:rPr>
          <w:lang w:eastAsia="cs-CZ"/>
        </w:rPr>
        <w:t>P</w:t>
      </w:r>
      <w:r w:rsidR="00676AE7" w:rsidRPr="009A34CD">
        <w:rPr>
          <w:lang w:eastAsia="cs-CZ"/>
        </w:rPr>
        <w:t xml:space="preserve">aní Eva se narodila do úplné rodiny jako starší ze dvou sester. </w:t>
      </w:r>
      <w:r w:rsidR="00EA15DD" w:rsidRPr="009A34CD">
        <w:rPr>
          <w:lang w:eastAsia="cs-CZ"/>
        </w:rPr>
        <w:t>Věkový rozdíl mezi sestrami j</w:t>
      </w:r>
      <w:r w:rsidRPr="009A34CD">
        <w:rPr>
          <w:lang w:eastAsia="cs-CZ"/>
        </w:rPr>
        <w:t>e</w:t>
      </w:r>
      <w:r w:rsidR="00EA15DD" w:rsidRPr="009A34CD">
        <w:rPr>
          <w:lang w:eastAsia="cs-CZ"/>
        </w:rPr>
        <w:t xml:space="preserve"> 4 roky. </w:t>
      </w:r>
      <w:r w:rsidR="005967D9" w:rsidRPr="009A34CD">
        <w:rPr>
          <w:lang w:eastAsia="cs-CZ"/>
        </w:rPr>
        <w:t xml:space="preserve">Klientka o své sestře mluví jako o té protěžovanější, které se více pomáhalo a ona sama </w:t>
      </w:r>
      <w:r w:rsidR="00B26AE7" w:rsidRPr="009A34CD">
        <w:rPr>
          <w:lang w:eastAsia="cs-CZ"/>
        </w:rPr>
        <w:t xml:space="preserve">přejímala </w:t>
      </w:r>
      <w:r w:rsidR="005362C1" w:rsidRPr="009A34CD">
        <w:rPr>
          <w:lang w:eastAsia="cs-CZ"/>
        </w:rPr>
        <w:t xml:space="preserve">pozici své matky, a to z důvodu toho, že oba rodiče velmi pracovali. Otec </w:t>
      </w:r>
      <w:r w:rsidR="00FB2FA4" w:rsidRPr="009A34CD">
        <w:rPr>
          <w:lang w:eastAsia="cs-CZ"/>
        </w:rPr>
        <w:t xml:space="preserve">pracoval na dráze, matka </w:t>
      </w:r>
      <w:r w:rsidR="005239A5" w:rsidRPr="009A34CD">
        <w:rPr>
          <w:lang w:eastAsia="cs-CZ"/>
        </w:rPr>
        <w:t>jako účetní. Otec měl kladný vztah</w:t>
      </w:r>
      <w:r w:rsidR="00051813" w:rsidRPr="009A34CD">
        <w:rPr>
          <w:lang w:eastAsia="cs-CZ"/>
        </w:rPr>
        <w:t xml:space="preserve"> k alkoholu, klientka říká, že u nich v rodině se vždy </w:t>
      </w:r>
      <w:r w:rsidR="00875827" w:rsidRPr="009A34CD">
        <w:rPr>
          <w:lang w:eastAsia="cs-CZ"/>
        </w:rPr>
        <w:t xml:space="preserve">pilo, každá oslava a setkání bylo provázeno alkoholem. Okolo klientčiných 15 let </w:t>
      </w:r>
      <w:r w:rsidR="006B170F" w:rsidRPr="009A34CD">
        <w:rPr>
          <w:lang w:eastAsia="cs-CZ"/>
        </w:rPr>
        <w:t xml:space="preserve">otcův problém s alkoholem gradoval a matka podala žádost o rozvod. </w:t>
      </w:r>
      <w:r w:rsidR="00F13D85" w:rsidRPr="009A34CD">
        <w:rPr>
          <w:lang w:eastAsia="cs-CZ"/>
        </w:rPr>
        <w:t>Rozvod probě</w:t>
      </w:r>
      <w:r w:rsidR="00B9633F" w:rsidRPr="009A34CD">
        <w:rPr>
          <w:lang w:eastAsia="cs-CZ"/>
        </w:rPr>
        <w:t xml:space="preserve">hl dobře, klientka se se svým otcem pravidelně vídala, staral se o </w:t>
      </w:r>
      <w:r w:rsidR="00F31A16" w:rsidRPr="009A34CD">
        <w:rPr>
          <w:lang w:eastAsia="cs-CZ"/>
        </w:rPr>
        <w:t>to,</w:t>
      </w:r>
      <w:r w:rsidR="00B9633F" w:rsidRPr="009A34CD">
        <w:rPr>
          <w:lang w:eastAsia="cs-CZ"/>
        </w:rPr>
        <w:t xml:space="preserve"> jak se </w:t>
      </w:r>
      <w:r w:rsidR="0091169B" w:rsidRPr="009A34CD">
        <w:rPr>
          <w:lang w:eastAsia="cs-CZ"/>
        </w:rPr>
        <w:t xml:space="preserve">se </w:t>
      </w:r>
      <w:r w:rsidR="00B9633F" w:rsidRPr="009A34CD">
        <w:rPr>
          <w:lang w:eastAsia="cs-CZ"/>
        </w:rPr>
        <w:t>sestrou mají</w:t>
      </w:r>
      <w:r w:rsidR="00F31A16" w:rsidRPr="009A34CD">
        <w:rPr>
          <w:lang w:eastAsia="cs-CZ"/>
        </w:rPr>
        <w:t>, finančně vypomáhal matce klientky, jak mohl. Zhruba po dvou letech se k jejich matce vrátil</w:t>
      </w:r>
      <w:r w:rsidR="00F75848" w:rsidRPr="009A34CD">
        <w:rPr>
          <w:lang w:eastAsia="cs-CZ"/>
        </w:rPr>
        <w:t xml:space="preserve"> i přestože </w:t>
      </w:r>
      <w:r w:rsidR="006C77F7" w:rsidRPr="009A34CD">
        <w:rPr>
          <w:lang w:eastAsia="cs-CZ"/>
        </w:rPr>
        <w:t>alkohol užíval stál</w:t>
      </w:r>
      <w:r w:rsidR="0004415C" w:rsidRPr="009A34CD">
        <w:rPr>
          <w:lang w:eastAsia="cs-CZ"/>
        </w:rPr>
        <w:t xml:space="preserve">e, v této době ale značně omezeně. </w:t>
      </w:r>
      <w:r w:rsidR="008E376C" w:rsidRPr="009A34CD">
        <w:rPr>
          <w:lang w:eastAsia="cs-CZ"/>
        </w:rPr>
        <w:t>Zřejmě</w:t>
      </w:r>
      <w:r w:rsidR="0004415C" w:rsidRPr="009A34CD">
        <w:rPr>
          <w:lang w:eastAsia="cs-CZ"/>
        </w:rPr>
        <w:t xml:space="preserve"> si uvědomoval, že pokud chce </w:t>
      </w:r>
      <w:r w:rsidR="0047518C" w:rsidRPr="009A34CD">
        <w:rPr>
          <w:lang w:eastAsia="cs-CZ"/>
        </w:rPr>
        <w:t xml:space="preserve">být svým dcerám a manželce </w:t>
      </w:r>
      <w:r w:rsidR="003A214F" w:rsidRPr="009A34CD">
        <w:rPr>
          <w:lang w:eastAsia="cs-CZ"/>
        </w:rPr>
        <w:t xml:space="preserve">na blízku, musí něco změnit. Klientka </w:t>
      </w:r>
      <w:r w:rsidR="00E74268" w:rsidRPr="009A34CD">
        <w:rPr>
          <w:lang w:eastAsia="cs-CZ"/>
        </w:rPr>
        <w:t xml:space="preserve">sama uvádí, že na každé rodinné oslavě byl přítomný alkohol, buď ve formě piva či vína </w:t>
      </w:r>
      <w:r w:rsidR="005F2126" w:rsidRPr="009A34CD">
        <w:rPr>
          <w:lang w:eastAsia="cs-CZ"/>
        </w:rPr>
        <w:t>anebo</w:t>
      </w:r>
      <w:r w:rsidR="006C0BBD" w:rsidRPr="009A34CD">
        <w:rPr>
          <w:lang w:eastAsia="cs-CZ"/>
        </w:rPr>
        <w:t xml:space="preserve"> pálenky. A to </w:t>
      </w:r>
      <w:r w:rsidR="007012B5" w:rsidRPr="009A34CD">
        <w:rPr>
          <w:lang w:eastAsia="cs-CZ"/>
        </w:rPr>
        <w:t xml:space="preserve">i v případě klientky vedlo k velmi kladnému vztahu k alkoholu. </w:t>
      </w:r>
      <w:r w:rsidR="00EA1342" w:rsidRPr="009A34CD">
        <w:rPr>
          <w:lang w:eastAsia="cs-CZ"/>
        </w:rPr>
        <w:t>Který dost značně přispěl k jejímu pro</w:t>
      </w:r>
      <w:r w:rsidR="00F94A4B" w:rsidRPr="009A34CD">
        <w:rPr>
          <w:lang w:eastAsia="cs-CZ"/>
        </w:rPr>
        <w:t xml:space="preserve">padu na ulici. </w:t>
      </w:r>
    </w:p>
    <w:p w14:paraId="1F698E4C" w14:textId="2086D056" w:rsidR="00E60754" w:rsidRPr="009A34CD" w:rsidRDefault="002C1D92" w:rsidP="006E392F">
      <w:pPr>
        <w:rPr>
          <w:lang w:eastAsia="cs-CZ"/>
        </w:rPr>
      </w:pPr>
      <w:r w:rsidRPr="009A34CD">
        <w:rPr>
          <w:lang w:eastAsia="cs-CZ"/>
        </w:rPr>
        <w:t xml:space="preserve">Klientka maturovala v roce 1983 a </w:t>
      </w:r>
      <w:r w:rsidR="00E947CD" w:rsidRPr="009A34CD">
        <w:rPr>
          <w:lang w:eastAsia="cs-CZ"/>
        </w:rPr>
        <w:t xml:space="preserve">v roce 1984 se jí narodila dcera. </w:t>
      </w:r>
      <w:r w:rsidR="006310D8" w:rsidRPr="009A34CD">
        <w:rPr>
          <w:lang w:eastAsia="cs-CZ"/>
        </w:rPr>
        <w:t xml:space="preserve">S partnerem se klientka rozešla ve </w:t>
      </w:r>
      <w:r w:rsidR="000D75EC" w:rsidRPr="009A34CD">
        <w:rPr>
          <w:lang w:eastAsia="cs-CZ"/>
        </w:rPr>
        <w:t xml:space="preserve">4 letech dcery. </w:t>
      </w:r>
      <w:r w:rsidR="00183DD0" w:rsidRPr="009A34CD">
        <w:rPr>
          <w:lang w:eastAsia="cs-CZ"/>
        </w:rPr>
        <w:t>A to z důvodu velkých hádek o výchovu dcery</w:t>
      </w:r>
      <w:r w:rsidR="00D470F7" w:rsidRPr="009A34CD">
        <w:rPr>
          <w:lang w:eastAsia="cs-CZ"/>
        </w:rPr>
        <w:t xml:space="preserve">, přítomnost alkoholu a díky tomu i násilí </w:t>
      </w:r>
      <w:r w:rsidR="005B3E70" w:rsidRPr="009A34CD">
        <w:rPr>
          <w:lang w:eastAsia="cs-CZ"/>
        </w:rPr>
        <w:t xml:space="preserve">klientka z tohoto vztahu odešla. </w:t>
      </w:r>
      <w:r w:rsidR="00A6763D" w:rsidRPr="009A34CD">
        <w:rPr>
          <w:lang w:eastAsia="cs-CZ"/>
        </w:rPr>
        <w:t>V této době</w:t>
      </w:r>
      <w:r w:rsidR="009F24D7" w:rsidRPr="009A34CD">
        <w:rPr>
          <w:lang w:eastAsia="cs-CZ"/>
        </w:rPr>
        <w:t xml:space="preserve"> se ale ještě klientce stále dařilo </w:t>
      </w:r>
      <w:r w:rsidR="00EF504A" w:rsidRPr="009A34CD">
        <w:rPr>
          <w:lang w:eastAsia="cs-CZ"/>
        </w:rPr>
        <w:t xml:space="preserve">svůj život </w:t>
      </w:r>
      <w:r w:rsidR="007448CB" w:rsidRPr="009A34CD">
        <w:rPr>
          <w:lang w:eastAsia="cs-CZ"/>
        </w:rPr>
        <w:t xml:space="preserve">držet na </w:t>
      </w:r>
      <w:r w:rsidR="00844466" w:rsidRPr="009A34CD">
        <w:rPr>
          <w:lang w:eastAsia="cs-CZ"/>
        </w:rPr>
        <w:t>uzdě,</w:t>
      </w:r>
      <w:r w:rsidR="007448CB" w:rsidRPr="009A34CD">
        <w:rPr>
          <w:lang w:eastAsia="cs-CZ"/>
        </w:rPr>
        <w:t xml:space="preserve"> ale zlom přišel v roce 2013, kdy už úplně nezvládala řešit všechny svoje závazky a její partner této situaci také</w:t>
      </w:r>
      <w:r w:rsidR="008250E9" w:rsidRPr="009A34CD">
        <w:rPr>
          <w:lang w:eastAsia="cs-CZ"/>
        </w:rPr>
        <w:t xml:space="preserve"> nepomohl. </w:t>
      </w:r>
      <w:r w:rsidR="006F6EE1" w:rsidRPr="009A34CD">
        <w:rPr>
          <w:lang w:eastAsia="cs-CZ"/>
        </w:rPr>
        <w:t xml:space="preserve">Bohužel v roce 2014 přišel propad na ulici, kdy klientka při příchodu exekutora zjistila, že její partner neplatil nájemné na </w:t>
      </w:r>
      <w:r w:rsidR="007038CB" w:rsidRPr="009A34CD">
        <w:rPr>
          <w:lang w:eastAsia="cs-CZ"/>
        </w:rPr>
        <w:t>bydlení (</w:t>
      </w:r>
      <w:r w:rsidR="00650866" w:rsidRPr="009A34CD">
        <w:rPr>
          <w:lang w:eastAsia="cs-CZ"/>
        </w:rPr>
        <w:t>rok neplacené nájemné)</w:t>
      </w:r>
      <w:r w:rsidR="006F6EE1" w:rsidRPr="009A34CD">
        <w:rPr>
          <w:lang w:eastAsia="cs-CZ"/>
        </w:rPr>
        <w:t xml:space="preserve"> a majitel bytu je ze dne na den vystěhoval.</w:t>
      </w:r>
    </w:p>
    <w:p w14:paraId="799D7EFC" w14:textId="77777777" w:rsidR="00A62497" w:rsidRPr="009A34CD" w:rsidRDefault="0012627A" w:rsidP="00A62497">
      <w:pPr>
        <w:pStyle w:val="Nadpis3"/>
        <w:rPr>
          <w:lang w:eastAsia="cs-CZ"/>
        </w:rPr>
      </w:pPr>
      <w:bookmarkStart w:id="21" w:name="_Toc162820198"/>
      <w:r w:rsidRPr="1BEDC046">
        <w:rPr>
          <w:lang w:eastAsia="cs-CZ"/>
        </w:rPr>
        <w:lastRenderedPageBreak/>
        <w:t xml:space="preserve">Život po propadu na </w:t>
      </w:r>
      <w:r w:rsidR="0088671B" w:rsidRPr="1BEDC046">
        <w:rPr>
          <w:lang w:eastAsia="cs-CZ"/>
        </w:rPr>
        <w:t>ulici</w:t>
      </w:r>
      <w:bookmarkEnd w:id="21"/>
    </w:p>
    <w:p w14:paraId="1BF9D0CD" w14:textId="77777777" w:rsidR="007D1904" w:rsidRPr="009A34CD" w:rsidRDefault="0088671B" w:rsidP="00F64E85">
      <w:pPr>
        <w:rPr>
          <w:lang w:eastAsia="cs-CZ"/>
        </w:rPr>
      </w:pPr>
      <w:r w:rsidRPr="009A34CD">
        <w:rPr>
          <w:lang w:eastAsia="cs-CZ"/>
        </w:rPr>
        <w:t>Klientka</w:t>
      </w:r>
      <w:r w:rsidR="00FB4174" w:rsidRPr="009A34CD">
        <w:rPr>
          <w:lang w:eastAsia="cs-CZ"/>
        </w:rPr>
        <w:t xml:space="preserve"> střídavě přespáva</w:t>
      </w:r>
      <w:r w:rsidR="0011353E" w:rsidRPr="009A34CD">
        <w:rPr>
          <w:lang w:eastAsia="cs-CZ"/>
        </w:rPr>
        <w:t xml:space="preserve">la ve svém autě </w:t>
      </w:r>
      <w:r w:rsidRPr="009A34CD">
        <w:rPr>
          <w:lang w:eastAsia="cs-CZ"/>
        </w:rPr>
        <w:t>anebo</w:t>
      </w:r>
      <w:r w:rsidR="0011353E" w:rsidRPr="009A34CD">
        <w:rPr>
          <w:lang w:eastAsia="cs-CZ"/>
        </w:rPr>
        <w:t xml:space="preserve"> u své matky či neteře. </w:t>
      </w:r>
      <w:r w:rsidR="00CF0CD0" w:rsidRPr="009A34CD">
        <w:rPr>
          <w:lang w:eastAsia="cs-CZ"/>
        </w:rPr>
        <w:t xml:space="preserve">Při pobytu v autě byla kontaktovaná terénními pracovníky Charity Olomouc a </w:t>
      </w:r>
      <w:r w:rsidR="00042933" w:rsidRPr="009A34CD">
        <w:rPr>
          <w:lang w:eastAsia="cs-CZ"/>
        </w:rPr>
        <w:t>nasměrovaná využívat služby Denního centra. Klientka se nejdříve hodně zdráhala, necítila se v této službě dobře a když jí bylo nabídnuto azylové bydlení odmítla</w:t>
      </w:r>
      <w:r w:rsidR="00B04FE9" w:rsidRPr="009A34CD">
        <w:rPr>
          <w:lang w:eastAsia="cs-CZ"/>
        </w:rPr>
        <w:t xml:space="preserve"> a stále bydlela ve svém autě. </w:t>
      </w:r>
    </w:p>
    <w:p w14:paraId="2625E0A4" w14:textId="00EEB374" w:rsidR="00D3196E" w:rsidRDefault="00B04FE9" w:rsidP="00F64E85">
      <w:pPr>
        <w:rPr>
          <w:lang w:eastAsia="cs-CZ"/>
        </w:rPr>
      </w:pPr>
      <w:r w:rsidRPr="009A34CD">
        <w:rPr>
          <w:lang w:eastAsia="cs-CZ"/>
        </w:rPr>
        <w:t>Do pobytových služeb se klientka dostala v okamžiku, kdy její neteř kontaktovala Krizové centrum Charity Olomouc a v roce 2017 poprvé začala bydlet v Azylovém domě Charity Olomouc.</w:t>
      </w:r>
      <w:r w:rsidR="0088671B" w:rsidRPr="009A34CD">
        <w:rPr>
          <w:lang w:eastAsia="cs-CZ"/>
        </w:rPr>
        <w:t xml:space="preserve"> </w:t>
      </w:r>
      <w:r w:rsidR="007038CB" w:rsidRPr="009A34CD">
        <w:rPr>
          <w:lang w:eastAsia="cs-CZ"/>
        </w:rPr>
        <w:t xml:space="preserve">Zde ale nevydržela dlouho, protože díky </w:t>
      </w:r>
      <w:r w:rsidR="00A8185B" w:rsidRPr="009A34CD">
        <w:rPr>
          <w:lang w:eastAsia="cs-CZ"/>
        </w:rPr>
        <w:t xml:space="preserve">nedodržení pravidel v důsledku neohlášené nepřítomnosti jí bylo ukončeno poskytování služby. </w:t>
      </w:r>
      <w:r w:rsidR="00A30AF1" w:rsidRPr="009A34CD">
        <w:rPr>
          <w:lang w:eastAsia="cs-CZ"/>
        </w:rPr>
        <w:t>Což klientce nevadilo, protože se s tehdejším partnerem stěhovala do jiného města za prací</w:t>
      </w:r>
      <w:r w:rsidR="00F03D2D" w:rsidRPr="009A34CD">
        <w:rPr>
          <w:lang w:eastAsia="cs-CZ"/>
        </w:rPr>
        <w:t xml:space="preserve">. K této práci měla i přislíbené bydlení. </w:t>
      </w:r>
      <w:r w:rsidR="008F5F79" w:rsidRPr="009A34CD">
        <w:rPr>
          <w:lang w:eastAsia="cs-CZ"/>
        </w:rPr>
        <w:t xml:space="preserve">V tomto zaměstnání klientka vydržela do začátku roku 2019, kdy její partner zemřel a ona se </w:t>
      </w:r>
      <w:r w:rsidR="006F4AB1" w:rsidRPr="009A34CD">
        <w:rPr>
          <w:lang w:eastAsia="cs-CZ"/>
        </w:rPr>
        <w:t xml:space="preserve">vrátila do známého prostředí Olomouce. </w:t>
      </w:r>
      <w:r w:rsidR="00322DD7" w:rsidRPr="009A34CD">
        <w:rPr>
          <w:lang w:eastAsia="cs-CZ"/>
        </w:rPr>
        <w:t xml:space="preserve">V této době bydlela </w:t>
      </w:r>
      <w:r w:rsidR="007E1D05" w:rsidRPr="009A34CD">
        <w:rPr>
          <w:lang w:eastAsia="cs-CZ"/>
        </w:rPr>
        <w:t xml:space="preserve">střídavě v zahrádkářské kolonii </w:t>
      </w:r>
      <w:r w:rsidR="00860C8D" w:rsidRPr="009A34CD">
        <w:rPr>
          <w:lang w:eastAsia="cs-CZ"/>
        </w:rPr>
        <w:t>anebo</w:t>
      </w:r>
      <w:r w:rsidR="00AA660C" w:rsidRPr="009A34CD">
        <w:rPr>
          <w:lang w:eastAsia="cs-CZ"/>
        </w:rPr>
        <w:t xml:space="preserve"> u s</w:t>
      </w:r>
      <w:r w:rsidR="00784FB3" w:rsidRPr="009A34CD">
        <w:rPr>
          <w:lang w:eastAsia="cs-CZ"/>
        </w:rPr>
        <w:t>vé</w:t>
      </w:r>
      <w:r w:rsidR="00AA660C" w:rsidRPr="009A34CD">
        <w:rPr>
          <w:lang w:eastAsia="cs-CZ"/>
        </w:rPr>
        <w:t xml:space="preserve"> </w:t>
      </w:r>
      <w:r w:rsidR="0035578C" w:rsidRPr="009A34CD">
        <w:rPr>
          <w:lang w:eastAsia="cs-CZ"/>
        </w:rPr>
        <w:t>matky,</w:t>
      </w:r>
      <w:r w:rsidR="00AA660C" w:rsidRPr="009A34CD">
        <w:rPr>
          <w:lang w:eastAsia="cs-CZ"/>
        </w:rPr>
        <w:t xml:space="preserve"> o kterou se </w:t>
      </w:r>
      <w:r w:rsidR="0035578C" w:rsidRPr="009A34CD">
        <w:rPr>
          <w:lang w:eastAsia="cs-CZ"/>
        </w:rPr>
        <w:t>starala,</w:t>
      </w:r>
      <w:r w:rsidR="00AA660C" w:rsidRPr="009A34CD">
        <w:rPr>
          <w:lang w:eastAsia="cs-CZ"/>
        </w:rPr>
        <w:t xml:space="preserve"> protože </w:t>
      </w:r>
      <w:r w:rsidR="00784FB3" w:rsidRPr="009A34CD">
        <w:rPr>
          <w:lang w:eastAsia="cs-CZ"/>
        </w:rPr>
        <w:t xml:space="preserve">byla vážně nemocná. </w:t>
      </w:r>
      <w:r w:rsidR="00860C8D" w:rsidRPr="009A34CD">
        <w:rPr>
          <w:lang w:eastAsia="cs-CZ"/>
        </w:rPr>
        <w:t xml:space="preserve">Matka klientce umírá </w:t>
      </w:r>
      <w:r w:rsidR="0035578C" w:rsidRPr="009A34CD">
        <w:rPr>
          <w:lang w:eastAsia="cs-CZ"/>
        </w:rPr>
        <w:t xml:space="preserve">v polovině roku 2021, kdy se klientka natrvalo vrací do služeb Charity a </w:t>
      </w:r>
      <w:r w:rsidR="00EE4322" w:rsidRPr="009A34CD">
        <w:rPr>
          <w:lang w:eastAsia="cs-CZ"/>
        </w:rPr>
        <w:t xml:space="preserve">začíná bydlet na azylovém domě. Po celou dobu je klientka střídavě registrovaná na Úřadě práce a pobírá dávky hmotné nouze nebo je sankčně </w:t>
      </w:r>
      <w:r w:rsidR="00C6124A" w:rsidRPr="009A34CD">
        <w:rPr>
          <w:lang w:eastAsia="cs-CZ"/>
        </w:rPr>
        <w:t>vyřazena,</w:t>
      </w:r>
      <w:r w:rsidR="00EE4322" w:rsidRPr="009A34CD">
        <w:rPr>
          <w:lang w:eastAsia="cs-CZ"/>
        </w:rPr>
        <w:t xml:space="preserve"> a tudíž jí nabíhá dluh na zdravotním pojištění. Klient</w:t>
      </w:r>
      <w:r w:rsidR="00EF1D1A" w:rsidRPr="009A34CD">
        <w:rPr>
          <w:lang w:eastAsia="cs-CZ"/>
        </w:rPr>
        <w:t xml:space="preserve">ka sama neví, jak vysoký dluh na pojištění má, bojí se </w:t>
      </w:r>
      <w:r w:rsidR="00E30627" w:rsidRPr="009A34CD">
        <w:rPr>
          <w:lang w:eastAsia="cs-CZ"/>
        </w:rPr>
        <w:t>zjišťovat a ví, že ho do konce života stejně nesplatí.</w:t>
      </w:r>
      <w:r w:rsidR="003938FF" w:rsidRPr="009A34CD">
        <w:rPr>
          <w:lang w:eastAsia="cs-CZ"/>
        </w:rPr>
        <w:t xml:space="preserve"> Proto také</w:t>
      </w:r>
      <w:r w:rsidR="00E30627" w:rsidRPr="009A34CD">
        <w:rPr>
          <w:lang w:eastAsia="cs-CZ"/>
        </w:rPr>
        <w:t xml:space="preserve"> </w:t>
      </w:r>
      <w:r w:rsidR="003938FF" w:rsidRPr="009A34CD">
        <w:rPr>
          <w:lang w:eastAsia="cs-CZ"/>
        </w:rPr>
        <w:t>v</w:t>
      </w:r>
      <w:r w:rsidR="00EA03E5" w:rsidRPr="009A34CD">
        <w:rPr>
          <w:lang w:eastAsia="cs-CZ"/>
        </w:rPr>
        <w:t xml:space="preserve"> součinnosti se svým sociálním pracovníkem chce zjistit, zda by mohla zažádat o starobní důchod a také se znovu půjde registrovat na </w:t>
      </w:r>
      <w:r w:rsidR="00EC7888" w:rsidRPr="009A34CD">
        <w:rPr>
          <w:lang w:eastAsia="cs-CZ"/>
        </w:rPr>
        <w:t>ú</w:t>
      </w:r>
      <w:r w:rsidR="00EA03E5" w:rsidRPr="009A34CD">
        <w:rPr>
          <w:lang w:eastAsia="cs-CZ"/>
        </w:rPr>
        <w:t xml:space="preserve">řad práce a požádat o dávky pomoci v hmotné nouzi. </w:t>
      </w:r>
      <w:r w:rsidR="008A7BB6" w:rsidRPr="009A34CD">
        <w:rPr>
          <w:lang w:eastAsia="cs-CZ"/>
        </w:rPr>
        <w:t xml:space="preserve">Klientka zvažuje odchod </w:t>
      </w:r>
      <w:r w:rsidR="000D5FA5" w:rsidRPr="009A34CD">
        <w:rPr>
          <w:lang w:eastAsia="cs-CZ"/>
        </w:rPr>
        <w:t>z Olomouce, dostala nabídku na bydlení v klášteře v Bílé vodě.</w:t>
      </w:r>
    </w:p>
    <w:p w14:paraId="606710A0" w14:textId="77777777" w:rsidR="00D3196E" w:rsidRDefault="00D3196E">
      <w:pPr>
        <w:spacing w:line="259" w:lineRule="auto"/>
        <w:jc w:val="left"/>
        <w:rPr>
          <w:lang w:eastAsia="cs-CZ"/>
        </w:rPr>
      </w:pPr>
      <w:r>
        <w:rPr>
          <w:lang w:eastAsia="cs-CZ"/>
        </w:rPr>
        <w:br w:type="page"/>
      </w:r>
    </w:p>
    <w:p w14:paraId="3A6B7F50" w14:textId="5CE4B4C9" w:rsidR="001F5F54" w:rsidRPr="009A34CD" w:rsidRDefault="00D77447" w:rsidP="00B750DF">
      <w:pPr>
        <w:pStyle w:val="Nadpis2"/>
        <w:rPr>
          <w:lang w:eastAsia="cs-CZ"/>
        </w:rPr>
      </w:pPr>
      <w:bookmarkStart w:id="22" w:name="_Toc162820199"/>
      <w:r w:rsidRPr="1BEDC046">
        <w:rPr>
          <w:lang w:eastAsia="cs-CZ"/>
        </w:rPr>
        <w:lastRenderedPageBreak/>
        <w:t>Druhá případová studie</w:t>
      </w:r>
      <w:bookmarkEnd w:id="22"/>
    </w:p>
    <w:p w14:paraId="34D288C0" w14:textId="7C4E960E" w:rsidR="00E60754" w:rsidRPr="009A34CD" w:rsidRDefault="00BE449E" w:rsidP="006E392F">
      <w:pPr>
        <w:rPr>
          <w:lang w:eastAsia="cs-CZ"/>
        </w:rPr>
      </w:pPr>
      <w:r w:rsidRPr="009A34CD">
        <w:rPr>
          <w:lang w:eastAsia="cs-CZ"/>
        </w:rPr>
        <w:t xml:space="preserve">Paní Lenka 56 let, bez </w:t>
      </w:r>
      <w:r w:rsidR="00326DD0" w:rsidRPr="009A34CD">
        <w:rPr>
          <w:lang w:eastAsia="cs-CZ"/>
        </w:rPr>
        <w:t>domova od</w:t>
      </w:r>
      <w:r w:rsidRPr="009A34CD">
        <w:rPr>
          <w:lang w:eastAsia="cs-CZ"/>
        </w:rPr>
        <w:t xml:space="preserve"> roku 2019</w:t>
      </w:r>
    </w:p>
    <w:p w14:paraId="31A3E7B4" w14:textId="4CC9E9B1" w:rsidR="00A62497" w:rsidRPr="009A34CD" w:rsidRDefault="00326DD0" w:rsidP="00A62497">
      <w:pPr>
        <w:pStyle w:val="Nadpis3"/>
        <w:rPr>
          <w:lang w:eastAsia="cs-CZ"/>
        </w:rPr>
      </w:pPr>
      <w:bookmarkStart w:id="23" w:name="_Toc162820200"/>
      <w:r w:rsidRPr="1BEDC046">
        <w:rPr>
          <w:lang w:eastAsia="cs-CZ"/>
        </w:rPr>
        <w:t>Život před propadem na ulici</w:t>
      </w:r>
      <w:bookmarkEnd w:id="23"/>
    </w:p>
    <w:p w14:paraId="7309234C" w14:textId="77777777" w:rsidR="007D1904" w:rsidRPr="009A34CD" w:rsidRDefault="0070786F" w:rsidP="00F64E85">
      <w:pPr>
        <w:rPr>
          <w:lang w:eastAsia="cs-CZ"/>
        </w:rPr>
      </w:pPr>
      <w:r w:rsidRPr="009A34CD">
        <w:rPr>
          <w:lang w:eastAsia="cs-CZ"/>
        </w:rPr>
        <w:t>Lenka</w:t>
      </w:r>
      <w:r w:rsidR="00112B44" w:rsidRPr="009A34CD">
        <w:rPr>
          <w:lang w:eastAsia="cs-CZ"/>
        </w:rPr>
        <w:t xml:space="preserve"> žila s rodiči a dvěma mladšími sestrami</w:t>
      </w:r>
      <w:r w:rsidR="004C0FB0" w:rsidRPr="009A34CD">
        <w:rPr>
          <w:lang w:eastAsia="cs-CZ"/>
        </w:rPr>
        <w:t xml:space="preserve"> (</w:t>
      </w:r>
      <w:r w:rsidR="005879B3" w:rsidRPr="009A34CD">
        <w:rPr>
          <w:lang w:eastAsia="cs-CZ"/>
        </w:rPr>
        <w:t>51 a 44 let).</w:t>
      </w:r>
      <w:r w:rsidR="003557BA" w:rsidRPr="009A34CD">
        <w:rPr>
          <w:lang w:eastAsia="cs-CZ"/>
        </w:rPr>
        <w:t xml:space="preserve"> Otec prodejce v</w:t>
      </w:r>
      <w:r w:rsidR="008741C2" w:rsidRPr="009A34CD">
        <w:rPr>
          <w:lang w:eastAsia="cs-CZ"/>
        </w:rPr>
        <w:t> </w:t>
      </w:r>
      <w:r w:rsidR="003557BA" w:rsidRPr="009A34CD">
        <w:rPr>
          <w:lang w:eastAsia="cs-CZ"/>
        </w:rPr>
        <w:t>obchodě</w:t>
      </w:r>
      <w:r w:rsidR="008741C2" w:rsidRPr="009A34CD">
        <w:rPr>
          <w:lang w:eastAsia="cs-CZ"/>
        </w:rPr>
        <w:t xml:space="preserve">, matka pečující o rodinu doma. </w:t>
      </w:r>
      <w:r w:rsidR="00C6124A" w:rsidRPr="009A34CD">
        <w:rPr>
          <w:lang w:eastAsia="cs-CZ"/>
        </w:rPr>
        <w:t>Když bylo</w:t>
      </w:r>
      <w:r w:rsidRPr="009A34CD">
        <w:rPr>
          <w:lang w:eastAsia="cs-CZ"/>
        </w:rPr>
        <w:t xml:space="preserve"> Lence</w:t>
      </w:r>
      <w:r w:rsidR="008741C2" w:rsidRPr="009A34CD">
        <w:rPr>
          <w:lang w:eastAsia="cs-CZ"/>
        </w:rPr>
        <w:t xml:space="preserve"> 12 let, stěhovali se s rodinou do domu, který jejich otec postavil do jiného města</w:t>
      </w:r>
      <w:r w:rsidR="00E628EF" w:rsidRPr="009A34CD">
        <w:rPr>
          <w:lang w:eastAsia="cs-CZ"/>
        </w:rPr>
        <w:t xml:space="preserve">, než ve kterém vyrůstala. </w:t>
      </w:r>
      <w:r w:rsidR="00E456E5" w:rsidRPr="009A34CD">
        <w:rPr>
          <w:lang w:eastAsia="cs-CZ"/>
        </w:rPr>
        <w:t xml:space="preserve">Když bylo </w:t>
      </w:r>
      <w:r w:rsidRPr="009A34CD">
        <w:rPr>
          <w:lang w:eastAsia="cs-CZ"/>
        </w:rPr>
        <w:t>Lence</w:t>
      </w:r>
      <w:r w:rsidR="00E456E5" w:rsidRPr="009A34CD">
        <w:rPr>
          <w:lang w:eastAsia="cs-CZ"/>
        </w:rPr>
        <w:t xml:space="preserve"> 14 let, otec jí zemřel. </w:t>
      </w:r>
      <w:r w:rsidRPr="009A34CD">
        <w:rPr>
          <w:lang w:eastAsia="cs-CZ"/>
        </w:rPr>
        <w:t>Lenka</w:t>
      </w:r>
      <w:r w:rsidR="00A97AAC" w:rsidRPr="009A34CD">
        <w:rPr>
          <w:lang w:eastAsia="cs-CZ"/>
        </w:rPr>
        <w:t xml:space="preserve"> se vyučila košíkářkou, ale to nikdy nedělala. </w:t>
      </w:r>
      <w:r w:rsidR="00913084" w:rsidRPr="009A34CD">
        <w:rPr>
          <w:lang w:eastAsia="cs-CZ"/>
        </w:rPr>
        <w:t xml:space="preserve">Dokud klientka pracovala, tak pracovala jako prodavačka. </w:t>
      </w:r>
      <w:r w:rsidRPr="009A34CD">
        <w:rPr>
          <w:lang w:eastAsia="cs-CZ"/>
        </w:rPr>
        <w:t>Lenka</w:t>
      </w:r>
      <w:r w:rsidR="00913084" w:rsidRPr="009A34CD">
        <w:rPr>
          <w:lang w:eastAsia="cs-CZ"/>
        </w:rPr>
        <w:t xml:space="preserve"> říká, že to </w:t>
      </w:r>
      <w:r w:rsidR="00371A00" w:rsidRPr="009A34CD">
        <w:rPr>
          <w:lang w:eastAsia="cs-CZ"/>
        </w:rPr>
        <w:t>zřejmě</w:t>
      </w:r>
      <w:r w:rsidR="00913084" w:rsidRPr="009A34CD">
        <w:rPr>
          <w:lang w:eastAsia="cs-CZ"/>
        </w:rPr>
        <w:t xml:space="preserve"> zdědila po otci. </w:t>
      </w:r>
      <w:r w:rsidR="00371A00" w:rsidRPr="009A34CD">
        <w:rPr>
          <w:lang w:eastAsia="cs-CZ"/>
        </w:rPr>
        <w:t xml:space="preserve">Velmi jí to bavilo. </w:t>
      </w:r>
      <w:r w:rsidR="00B969F2" w:rsidRPr="009A34CD">
        <w:rPr>
          <w:lang w:eastAsia="cs-CZ"/>
        </w:rPr>
        <w:t xml:space="preserve">Po smrti otce žila </w:t>
      </w:r>
      <w:r w:rsidRPr="009A34CD">
        <w:rPr>
          <w:lang w:eastAsia="cs-CZ"/>
        </w:rPr>
        <w:t>Lenka</w:t>
      </w:r>
      <w:r w:rsidR="00B969F2" w:rsidRPr="009A34CD">
        <w:rPr>
          <w:lang w:eastAsia="cs-CZ"/>
        </w:rPr>
        <w:t xml:space="preserve"> s matkou a sestrami v domě, který otec postavil ale, když bylo</w:t>
      </w:r>
      <w:r w:rsidR="00910EC3" w:rsidRPr="009A34CD">
        <w:rPr>
          <w:lang w:eastAsia="cs-CZ"/>
        </w:rPr>
        <w:t xml:space="preserve"> Lence</w:t>
      </w:r>
      <w:r w:rsidR="00B969F2" w:rsidRPr="009A34CD">
        <w:rPr>
          <w:lang w:eastAsia="cs-CZ"/>
        </w:rPr>
        <w:t xml:space="preserve"> 39 let museli s matkou a sestrami dům prodat. </w:t>
      </w:r>
      <w:r w:rsidR="00910EC3" w:rsidRPr="009A34CD">
        <w:rPr>
          <w:lang w:eastAsia="cs-CZ"/>
        </w:rPr>
        <w:t>Lenka</w:t>
      </w:r>
      <w:r w:rsidR="00B969F2" w:rsidRPr="009A34CD">
        <w:rPr>
          <w:lang w:eastAsia="cs-CZ"/>
        </w:rPr>
        <w:t xml:space="preserve"> říká, že to bylo </w:t>
      </w:r>
      <w:r w:rsidR="004C0FB0" w:rsidRPr="009A34CD">
        <w:rPr>
          <w:lang w:eastAsia="cs-CZ"/>
        </w:rPr>
        <w:t xml:space="preserve">z důvodu dluhů nejmladší sestry. </w:t>
      </w:r>
      <w:r w:rsidR="00A67EF9" w:rsidRPr="009A34CD">
        <w:rPr>
          <w:lang w:eastAsia="cs-CZ"/>
        </w:rPr>
        <w:t xml:space="preserve">Přestěhovali se opět do jiného města, a to už </w:t>
      </w:r>
      <w:r w:rsidR="00910EC3" w:rsidRPr="009A34CD">
        <w:rPr>
          <w:lang w:eastAsia="cs-CZ"/>
        </w:rPr>
        <w:t>Lenka</w:t>
      </w:r>
      <w:r w:rsidR="00A67EF9" w:rsidRPr="009A34CD">
        <w:rPr>
          <w:lang w:eastAsia="cs-CZ"/>
        </w:rPr>
        <w:t xml:space="preserve"> s matkou zůstala sama. Obě sestry se odstěhovaly s partnery a </w:t>
      </w:r>
      <w:r w:rsidR="001441D2" w:rsidRPr="009A34CD">
        <w:rPr>
          <w:lang w:eastAsia="cs-CZ"/>
        </w:rPr>
        <w:t xml:space="preserve">se svými rodinami. S matkou takhle </w:t>
      </w:r>
      <w:r w:rsidR="00715DCF" w:rsidRPr="009A34CD">
        <w:rPr>
          <w:lang w:eastAsia="cs-CZ"/>
        </w:rPr>
        <w:t>Lenka</w:t>
      </w:r>
      <w:r w:rsidR="001441D2" w:rsidRPr="009A34CD">
        <w:rPr>
          <w:lang w:eastAsia="cs-CZ"/>
        </w:rPr>
        <w:t xml:space="preserve"> žila sedm let a jak říká bylo to těžké soužití a aby se klientka vyh</w:t>
      </w:r>
      <w:r w:rsidR="00E53622" w:rsidRPr="009A34CD">
        <w:rPr>
          <w:lang w:eastAsia="cs-CZ"/>
        </w:rPr>
        <w:t>nu</w:t>
      </w:r>
      <w:r w:rsidR="001441D2" w:rsidRPr="009A34CD">
        <w:rPr>
          <w:lang w:eastAsia="cs-CZ"/>
        </w:rPr>
        <w:t>la hádkám, raději mlčela a nechala</w:t>
      </w:r>
      <w:r w:rsidR="00E53622" w:rsidRPr="009A34CD">
        <w:rPr>
          <w:lang w:eastAsia="cs-CZ"/>
        </w:rPr>
        <w:t xml:space="preserve"> na sebe matku křičet. Toto vyústilo v její stěhování do vlastního podnájmu</w:t>
      </w:r>
      <w:r w:rsidR="00CF516C" w:rsidRPr="009A34CD">
        <w:rPr>
          <w:lang w:eastAsia="cs-CZ"/>
        </w:rPr>
        <w:t xml:space="preserve">, který si </w:t>
      </w:r>
      <w:r w:rsidR="00715DCF" w:rsidRPr="009A34CD">
        <w:rPr>
          <w:lang w:eastAsia="cs-CZ"/>
        </w:rPr>
        <w:t>Lenka</w:t>
      </w:r>
      <w:r w:rsidR="00CF516C" w:rsidRPr="009A34CD">
        <w:rPr>
          <w:lang w:eastAsia="cs-CZ"/>
        </w:rPr>
        <w:t xml:space="preserve"> hradila z brigád, nikdy neměla stálejší práci. V roce 2015 je</w:t>
      </w:r>
      <w:r w:rsidR="006425BB" w:rsidRPr="009A34CD">
        <w:rPr>
          <w:lang w:eastAsia="cs-CZ"/>
        </w:rPr>
        <w:t xml:space="preserve">jí sestře byly odebrány její děti z péče, </w:t>
      </w:r>
      <w:r w:rsidR="00715DCF" w:rsidRPr="009A34CD">
        <w:rPr>
          <w:lang w:eastAsia="cs-CZ"/>
        </w:rPr>
        <w:t>Lenka</w:t>
      </w:r>
      <w:r w:rsidR="006425BB" w:rsidRPr="009A34CD">
        <w:rPr>
          <w:lang w:eastAsia="cs-CZ"/>
        </w:rPr>
        <w:t xml:space="preserve"> si jedno z </w:t>
      </w:r>
      <w:r w:rsidR="00955067" w:rsidRPr="009A34CD">
        <w:rPr>
          <w:lang w:eastAsia="cs-CZ"/>
        </w:rPr>
        <w:t>dětí – synovce</w:t>
      </w:r>
      <w:r w:rsidR="006425BB" w:rsidRPr="009A34CD">
        <w:rPr>
          <w:lang w:eastAsia="cs-CZ"/>
        </w:rPr>
        <w:t xml:space="preserve"> vzala do pěstounské péče. </w:t>
      </w:r>
      <w:r w:rsidR="00DD161C" w:rsidRPr="009A34CD">
        <w:rPr>
          <w:lang w:eastAsia="cs-CZ"/>
        </w:rPr>
        <w:t xml:space="preserve">Poté, co dostala synovce do péče se znovu sestehovává s matkou v té době již velmi nemocnou. </w:t>
      </w:r>
    </w:p>
    <w:p w14:paraId="2B8233F7" w14:textId="32369544" w:rsidR="00193E6B" w:rsidRPr="009A34CD" w:rsidRDefault="00955067" w:rsidP="006E392F">
      <w:pPr>
        <w:rPr>
          <w:lang w:eastAsia="cs-CZ"/>
        </w:rPr>
      </w:pPr>
      <w:r w:rsidRPr="009A34CD">
        <w:rPr>
          <w:lang w:eastAsia="cs-CZ"/>
        </w:rPr>
        <w:t xml:space="preserve">V roce 2017 se stěhují do Olomouce a </w:t>
      </w:r>
      <w:r w:rsidR="00A52CC4" w:rsidRPr="009A34CD">
        <w:rPr>
          <w:lang w:eastAsia="cs-CZ"/>
        </w:rPr>
        <w:t>bohužel je jí synovec odebrán z </w:t>
      </w:r>
      <w:r w:rsidR="007807E4" w:rsidRPr="009A34CD">
        <w:rPr>
          <w:lang w:eastAsia="cs-CZ"/>
        </w:rPr>
        <w:t>péče,</w:t>
      </w:r>
      <w:r w:rsidR="00A52CC4" w:rsidRPr="009A34CD">
        <w:rPr>
          <w:lang w:eastAsia="cs-CZ"/>
        </w:rPr>
        <w:t xml:space="preserve"> a to z důvodu záškoláctví a celkově </w:t>
      </w:r>
      <w:r w:rsidR="00E00D9C" w:rsidRPr="009A34CD">
        <w:rPr>
          <w:lang w:eastAsia="cs-CZ"/>
        </w:rPr>
        <w:t>Lenka</w:t>
      </w:r>
      <w:r w:rsidR="00A52CC4" w:rsidRPr="009A34CD">
        <w:rPr>
          <w:lang w:eastAsia="cs-CZ"/>
        </w:rPr>
        <w:t xml:space="preserve"> svého synovce nebyl</w:t>
      </w:r>
      <w:r w:rsidR="000844FD" w:rsidRPr="009A34CD">
        <w:rPr>
          <w:lang w:eastAsia="cs-CZ"/>
        </w:rPr>
        <w:t xml:space="preserve">a schopná řádně vychovávat. </w:t>
      </w:r>
      <w:r w:rsidR="00121DED" w:rsidRPr="009A34CD">
        <w:rPr>
          <w:lang w:eastAsia="cs-CZ"/>
        </w:rPr>
        <w:t>Chvíli po odebrání synovce z</w:t>
      </w:r>
      <w:r w:rsidR="007807E4" w:rsidRPr="009A34CD">
        <w:rPr>
          <w:lang w:eastAsia="cs-CZ"/>
        </w:rPr>
        <w:t> </w:t>
      </w:r>
      <w:r w:rsidR="00121DED" w:rsidRPr="009A34CD">
        <w:rPr>
          <w:lang w:eastAsia="cs-CZ"/>
        </w:rPr>
        <w:t>péče</w:t>
      </w:r>
      <w:r w:rsidR="007807E4" w:rsidRPr="009A34CD">
        <w:rPr>
          <w:lang w:eastAsia="cs-CZ"/>
        </w:rPr>
        <w:t xml:space="preserve"> </w:t>
      </w:r>
      <w:r w:rsidR="00E00D9C" w:rsidRPr="009A34CD">
        <w:rPr>
          <w:lang w:eastAsia="cs-CZ"/>
        </w:rPr>
        <w:t>Lenčina</w:t>
      </w:r>
      <w:r w:rsidR="007807E4" w:rsidRPr="009A34CD">
        <w:rPr>
          <w:lang w:eastAsia="cs-CZ"/>
        </w:rPr>
        <w:t xml:space="preserve"> matka umírá. Bohužel v tento okamžik nastává </w:t>
      </w:r>
      <w:r w:rsidR="00E00D9C" w:rsidRPr="009A34CD">
        <w:rPr>
          <w:lang w:eastAsia="cs-CZ"/>
        </w:rPr>
        <w:t>Lenčin</w:t>
      </w:r>
      <w:r w:rsidR="00774F3E" w:rsidRPr="009A34CD">
        <w:rPr>
          <w:lang w:eastAsia="cs-CZ"/>
        </w:rPr>
        <w:t xml:space="preserve"> propad na ulici, kdy díky problémům s dávkami určenými na platbu nájemného </w:t>
      </w:r>
      <w:r w:rsidR="00E00D9C" w:rsidRPr="009A34CD">
        <w:rPr>
          <w:lang w:eastAsia="cs-CZ"/>
        </w:rPr>
        <w:t>Lenka</w:t>
      </w:r>
      <w:r w:rsidR="00774F3E" w:rsidRPr="009A34CD">
        <w:rPr>
          <w:lang w:eastAsia="cs-CZ"/>
        </w:rPr>
        <w:t xml:space="preserve"> přichází o nájemní bydlení. </w:t>
      </w:r>
      <w:r w:rsidR="00E00D9C" w:rsidRPr="009A34CD">
        <w:rPr>
          <w:lang w:eastAsia="cs-CZ"/>
        </w:rPr>
        <w:t>Lenka</w:t>
      </w:r>
      <w:r w:rsidR="0013675C" w:rsidRPr="009A34CD">
        <w:rPr>
          <w:lang w:eastAsia="cs-CZ"/>
        </w:rPr>
        <w:t xml:space="preserve"> sama uvádí, že </w:t>
      </w:r>
      <w:r w:rsidR="009B3614" w:rsidRPr="009A34CD">
        <w:rPr>
          <w:lang w:eastAsia="cs-CZ"/>
        </w:rPr>
        <w:t>neví,</w:t>
      </w:r>
      <w:r w:rsidR="0013675C" w:rsidRPr="009A34CD">
        <w:rPr>
          <w:lang w:eastAsia="cs-CZ"/>
        </w:rPr>
        <w:t xml:space="preserve"> proč jí dávky byly odebrány. Pracovnice na Úřadě práce se s ní vůbec nebavila. Byla dle jejích slov s </w:t>
      </w:r>
      <w:r w:rsidR="00E00D9C" w:rsidRPr="009A34CD">
        <w:rPr>
          <w:lang w:eastAsia="cs-CZ"/>
        </w:rPr>
        <w:t>ní</w:t>
      </w:r>
      <w:r w:rsidR="0013675C" w:rsidRPr="009A34CD">
        <w:rPr>
          <w:lang w:eastAsia="cs-CZ"/>
        </w:rPr>
        <w:t xml:space="preserve"> velmi rychle hotová a nic jí nevysvětlila.</w:t>
      </w:r>
    </w:p>
    <w:p w14:paraId="6271D5E4" w14:textId="53E24BC9" w:rsidR="00193E6B" w:rsidRPr="009A34CD" w:rsidRDefault="00C779EE" w:rsidP="00193E6B">
      <w:pPr>
        <w:pStyle w:val="Nadpis3"/>
        <w:rPr>
          <w:lang w:eastAsia="cs-CZ"/>
        </w:rPr>
      </w:pPr>
      <w:bookmarkStart w:id="24" w:name="_Toc162820201"/>
      <w:r w:rsidRPr="1BEDC046">
        <w:rPr>
          <w:lang w:eastAsia="cs-CZ"/>
        </w:rPr>
        <w:lastRenderedPageBreak/>
        <w:t>Život po propadu na ulici</w:t>
      </w:r>
      <w:bookmarkEnd w:id="24"/>
    </w:p>
    <w:p w14:paraId="20608763" w14:textId="32D01FAF" w:rsidR="007D1904" w:rsidRPr="009A34CD" w:rsidRDefault="007F0B1D" w:rsidP="00F64E85">
      <w:pPr>
        <w:rPr>
          <w:lang w:eastAsia="cs-CZ"/>
        </w:rPr>
      </w:pPr>
      <w:r w:rsidRPr="009A34CD">
        <w:rPr>
          <w:lang w:eastAsia="cs-CZ"/>
        </w:rPr>
        <w:t>Lenka</w:t>
      </w:r>
      <w:r w:rsidR="00C779EE" w:rsidRPr="009A34CD">
        <w:rPr>
          <w:lang w:eastAsia="cs-CZ"/>
        </w:rPr>
        <w:t xml:space="preserve"> </w:t>
      </w:r>
      <w:r w:rsidR="0065295C" w:rsidRPr="009A34CD">
        <w:rPr>
          <w:lang w:eastAsia="cs-CZ"/>
        </w:rPr>
        <w:t xml:space="preserve">zhruba půl roku bydlela u svých kamarádek a známých, kde zrovna mohla. Bohužel ale po zhruba půl roce musela na ubytovnu, </w:t>
      </w:r>
      <w:r w:rsidR="00764D43" w:rsidRPr="009A34CD">
        <w:rPr>
          <w:lang w:eastAsia="cs-CZ"/>
        </w:rPr>
        <w:t xml:space="preserve">kde nevydržela moc dlouho. Byla napadena </w:t>
      </w:r>
      <w:r w:rsidR="009C0D5A" w:rsidRPr="009A34CD">
        <w:rPr>
          <w:lang w:eastAsia="cs-CZ"/>
        </w:rPr>
        <w:t xml:space="preserve">dvěma jinými obyvateli </w:t>
      </w:r>
      <w:r w:rsidR="00CD1ED4" w:rsidRPr="009A34CD">
        <w:rPr>
          <w:lang w:eastAsia="cs-CZ"/>
        </w:rPr>
        <w:t>ubytovny poté</w:t>
      </w:r>
      <w:r w:rsidR="009C0D5A" w:rsidRPr="009A34CD">
        <w:rPr>
          <w:lang w:eastAsia="cs-CZ"/>
        </w:rPr>
        <w:t xml:space="preserve"> co jí propustili z nemocnice byla </w:t>
      </w:r>
      <w:r w:rsidR="001D0FA6" w:rsidRPr="009A34CD">
        <w:rPr>
          <w:lang w:eastAsia="cs-CZ"/>
        </w:rPr>
        <w:t xml:space="preserve">jí poskytnuta pomoc Krizového centra Charity Olomouc a poté začala bydlet na azylovém domě Charity Olomouc, </w:t>
      </w:r>
      <w:r w:rsidR="00893C1A" w:rsidRPr="009A34CD">
        <w:rPr>
          <w:lang w:eastAsia="cs-CZ"/>
        </w:rPr>
        <w:t>kde bydlí</w:t>
      </w:r>
      <w:r w:rsidR="001D0FA6" w:rsidRPr="009A34CD">
        <w:rPr>
          <w:lang w:eastAsia="cs-CZ"/>
        </w:rPr>
        <w:t xml:space="preserve"> dodnes.</w:t>
      </w:r>
    </w:p>
    <w:p w14:paraId="73B1092D" w14:textId="6CF5BFC3" w:rsidR="007D1904" w:rsidRPr="009A34CD" w:rsidRDefault="00B5772F" w:rsidP="006E392F">
      <w:pPr>
        <w:rPr>
          <w:lang w:eastAsia="cs-CZ"/>
        </w:rPr>
      </w:pPr>
      <w:r w:rsidRPr="009A34CD">
        <w:rPr>
          <w:lang w:eastAsia="cs-CZ"/>
        </w:rPr>
        <w:t>Ze služ</w:t>
      </w:r>
      <w:r w:rsidR="00B41FE6" w:rsidRPr="009A34CD">
        <w:rPr>
          <w:lang w:eastAsia="cs-CZ"/>
        </w:rPr>
        <w:t xml:space="preserve">by azylového domu se klientka přesunula do samostatného azylového bytu, kde </w:t>
      </w:r>
      <w:r w:rsidR="00833FA7" w:rsidRPr="009A34CD">
        <w:rPr>
          <w:lang w:eastAsia="cs-CZ"/>
        </w:rPr>
        <w:t xml:space="preserve">se klientka dále snaží stavět na vlastní nohy. </w:t>
      </w:r>
      <w:r w:rsidR="00882721" w:rsidRPr="009A34CD">
        <w:rPr>
          <w:lang w:eastAsia="cs-CZ"/>
        </w:rPr>
        <w:t xml:space="preserve">Lenka </w:t>
      </w:r>
      <w:r w:rsidR="001D0FA6" w:rsidRPr="009A34CD">
        <w:rPr>
          <w:lang w:eastAsia="cs-CZ"/>
        </w:rPr>
        <w:t xml:space="preserve">má velké dluhy, </w:t>
      </w:r>
      <w:r w:rsidR="000A0028" w:rsidRPr="009A34CD">
        <w:rPr>
          <w:lang w:eastAsia="cs-CZ"/>
        </w:rPr>
        <w:t xml:space="preserve">v době, kdy pečovala </w:t>
      </w:r>
      <w:r w:rsidR="00CD1ED4" w:rsidRPr="009A34CD">
        <w:rPr>
          <w:lang w:eastAsia="cs-CZ"/>
        </w:rPr>
        <w:t>o svou</w:t>
      </w:r>
      <w:r w:rsidR="000A0028" w:rsidRPr="009A34CD">
        <w:rPr>
          <w:lang w:eastAsia="cs-CZ"/>
        </w:rPr>
        <w:t xml:space="preserve"> matku a synovce nemohla </w:t>
      </w:r>
      <w:r w:rsidR="00CD1ED4" w:rsidRPr="009A34CD">
        <w:rPr>
          <w:lang w:eastAsia="cs-CZ"/>
        </w:rPr>
        <w:t>pracovat,</w:t>
      </w:r>
      <w:r w:rsidR="000A0028" w:rsidRPr="009A34CD">
        <w:rPr>
          <w:lang w:eastAsia="cs-CZ"/>
        </w:rPr>
        <w:t xml:space="preserve"> a i přestože dostávala odměnu pěstouna nebyla schopna hradit vše co </w:t>
      </w:r>
      <w:r w:rsidR="00165163" w:rsidRPr="009A34CD">
        <w:rPr>
          <w:lang w:eastAsia="cs-CZ"/>
        </w:rPr>
        <w:t>potřebovala,</w:t>
      </w:r>
      <w:r w:rsidR="000A0028" w:rsidRPr="009A34CD">
        <w:rPr>
          <w:lang w:eastAsia="cs-CZ"/>
        </w:rPr>
        <w:t xml:space="preserve"> a proto si půjčovala.</w:t>
      </w:r>
      <w:r w:rsidR="004433CC" w:rsidRPr="009A34CD">
        <w:rPr>
          <w:lang w:eastAsia="cs-CZ"/>
        </w:rPr>
        <w:t xml:space="preserve"> Na velký úrok, nevěděla, že by to do budoucna mohl být problém. </w:t>
      </w:r>
      <w:r w:rsidR="008035E3" w:rsidRPr="009A34CD">
        <w:rPr>
          <w:lang w:eastAsia="cs-CZ"/>
        </w:rPr>
        <w:t>Když neměla</w:t>
      </w:r>
      <w:r w:rsidR="000C3B16" w:rsidRPr="009A34CD">
        <w:rPr>
          <w:lang w:eastAsia="cs-CZ"/>
        </w:rPr>
        <w:t xml:space="preserve">, </w:t>
      </w:r>
      <w:r w:rsidR="008035E3" w:rsidRPr="009A34CD">
        <w:rPr>
          <w:lang w:eastAsia="cs-CZ"/>
        </w:rPr>
        <w:t>jak splácet, půjčila si dále. Takto několikrát</w:t>
      </w:r>
      <w:r w:rsidR="000C3B16" w:rsidRPr="009A34CD">
        <w:rPr>
          <w:lang w:eastAsia="cs-CZ"/>
        </w:rPr>
        <w:t xml:space="preserve">. </w:t>
      </w:r>
      <w:r w:rsidR="00CD1ED4" w:rsidRPr="009A34CD">
        <w:rPr>
          <w:lang w:eastAsia="cs-CZ"/>
        </w:rPr>
        <w:t>Dále také kli</w:t>
      </w:r>
      <w:r w:rsidR="00165163" w:rsidRPr="009A34CD">
        <w:rPr>
          <w:lang w:eastAsia="cs-CZ"/>
        </w:rPr>
        <w:t>entce vznik dluh na zdravotním a sociálním pojištění</w:t>
      </w:r>
      <w:r w:rsidR="00CD7B72" w:rsidRPr="009A34CD">
        <w:rPr>
          <w:lang w:eastAsia="cs-CZ"/>
        </w:rPr>
        <w:t xml:space="preserve"> v době kdy nebyla v evidenci Úřadu práce. Dnes je </w:t>
      </w:r>
      <w:r w:rsidR="001B185B" w:rsidRPr="009A34CD">
        <w:rPr>
          <w:lang w:eastAsia="cs-CZ"/>
        </w:rPr>
        <w:t xml:space="preserve">Lenka </w:t>
      </w:r>
      <w:r w:rsidR="00CD7B72" w:rsidRPr="009A34CD">
        <w:rPr>
          <w:lang w:eastAsia="cs-CZ"/>
        </w:rPr>
        <w:t xml:space="preserve">v invalidním důchodu prvního stupně, má </w:t>
      </w:r>
      <w:r w:rsidR="00A164BF" w:rsidRPr="009A34CD">
        <w:rPr>
          <w:lang w:eastAsia="cs-CZ"/>
        </w:rPr>
        <w:t>astma a problémy s klouby, není schopná řádně chodit, dále má atopický e</w:t>
      </w:r>
      <w:r w:rsidR="00E3538C" w:rsidRPr="009A34CD">
        <w:rPr>
          <w:lang w:eastAsia="cs-CZ"/>
        </w:rPr>
        <w:t xml:space="preserve">kzém. V současnosti není v evidenci úřadu práce, nechala se sankčně vyřadit. </w:t>
      </w:r>
      <w:r w:rsidR="001B185B" w:rsidRPr="009A34CD">
        <w:rPr>
          <w:lang w:eastAsia="cs-CZ"/>
        </w:rPr>
        <w:t>Lenka</w:t>
      </w:r>
      <w:r w:rsidR="00EC7888" w:rsidRPr="009A34CD">
        <w:rPr>
          <w:lang w:eastAsia="cs-CZ"/>
        </w:rPr>
        <w:t xml:space="preserve"> se ale i přesto snaží splácet sv</w:t>
      </w:r>
      <w:r w:rsidR="00904C52" w:rsidRPr="009A34CD">
        <w:rPr>
          <w:lang w:eastAsia="cs-CZ"/>
        </w:rPr>
        <w:t xml:space="preserve">oje dluhy. Ve spolupráci se sociálním pracovníkem má </w:t>
      </w:r>
      <w:r w:rsidR="00CE64A1" w:rsidRPr="009A34CD">
        <w:rPr>
          <w:lang w:eastAsia="cs-CZ"/>
        </w:rPr>
        <w:t>zmapováno, jak vysoký dluh má a má vystavěný i splátkový kalendář.</w:t>
      </w:r>
      <w:r w:rsidR="002F208C" w:rsidRPr="009A34CD">
        <w:rPr>
          <w:lang w:eastAsia="cs-CZ"/>
        </w:rPr>
        <w:t xml:space="preserve"> </w:t>
      </w:r>
      <w:r w:rsidR="007D1904" w:rsidRPr="009A34CD">
        <w:rPr>
          <w:lang w:eastAsia="cs-CZ"/>
        </w:rPr>
        <w:t>Vzhledem k tomu že má</w:t>
      </w:r>
      <w:r w:rsidR="002F208C" w:rsidRPr="009A34CD">
        <w:rPr>
          <w:lang w:eastAsia="cs-CZ"/>
        </w:rPr>
        <w:t xml:space="preserve"> nízk</w:t>
      </w:r>
      <w:r w:rsidR="007D1904" w:rsidRPr="009A34CD">
        <w:rPr>
          <w:lang w:eastAsia="cs-CZ"/>
        </w:rPr>
        <w:t>ý</w:t>
      </w:r>
      <w:r w:rsidR="002F208C" w:rsidRPr="009A34CD">
        <w:rPr>
          <w:lang w:eastAsia="cs-CZ"/>
        </w:rPr>
        <w:t xml:space="preserve"> příj</w:t>
      </w:r>
      <w:r w:rsidR="007D1904" w:rsidRPr="009A34CD">
        <w:rPr>
          <w:lang w:eastAsia="cs-CZ"/>
        </w:rPr>
        <w:t>em</w:t>
      </w:r>
      <w:r w:rsidR="002F208C" w:rsidRPr="009A34CD">
        <w:rPr>
          <w:lang w:eastAsia="cs-CZ"/>
        </w:rPr>
        <w:t xml:space="preserve"> </w:t>
      </w:r>
      <w:r w:rsidR="007D1904" w:rsidRPr="009A34CD">
        <w:rPr>
          <w:lang w:eastAsia="cs-CZ"/>
        </w:rPr>
        <w:t>má strach</w:t>
      </w:r>
      <w:r w:rsidR="002F208C" w:rsidRPr="009A34CD">
        <w:rPr>
          <w:lang w:eastAsia="cs-CZ"/>
        </w:rPr>
        <w:t xml:space="preserve">, zda bude schopná splátkový </w:t>
      </w:r>
      <w:r w:rsidR="00253344" w:rsidRPr="009A34CD">
        <w:rPr>
          <w:lang w:eastAsia="cs-CZ"/>
        </w:rPr>
        <w:t xml:space="preserve">kalendář dodržet. </w:t>
      </w:r>
      <w:r w:rsidR="007D1904" w:rsidRPr="009A34CD">
        <w:rPr>
          <w:lang w:eastAsia="cs-CZ"/>
        </w:rPr>
        <w:t>Kvůli</w:t>
      </w:r>
      <w:r w:rsidR="00B83717" w:rsidRPr="009A34CD">
        <w:rPr>
          <w:lang w:eastAsia="cs-CZ"/>
        </w:rPr>
        <w:t xml:space="preserve"> </w:t>
      </w:r>
      <w:r w:rsidR="001B185B" w:rsidRPr="009A34CD">
        <w:rPr>
          <w:lang w:eastAsia="cs-CZ"/>
        </w:rPr>
        <w:t>Lenčině</w:t>
      </w:r>
      <w:r w:rsidR="00B83717" w:rsidRPr="009A34CD">
        <w:rPr>
          <w:lang w:eastAsia="cs-CZ"/>
        </w:rPr>
        <w:t xml:space="preserve"> handicap</w:t>
      </w:r>
      <w:r w:rsidR="005F2A3A" w:rsidRPr="009A34CD">
        <w:rPr>
          <w:lang w:eastAsia="cs-CZ"/>
        </w:rPr>
        <w:t>u</w:t>
      </w:r>
      <w:r w:rsidR="00CE64A1" w:rsidRPr="009A34CD">
        <w:rPr>
          <w:lang w:eastAsia="cs-CZ"/>
        </w:rPr>
        <w:t xml:space="preserve"> </w:t>
      </w:r>
      <w:r w:rsidR="00B05070" w:rsidRPr="009A34CD">
        <w:rPr>
          <w:lang w:eastAsia="cs-CZ"/>
        </w:rPr>
        <w:t xml:space="preserve">se </w:t>
      </w:r>
      <w:r w:rsidR="005F2A3A" w:rsidRPr="009A34CD">
        <w:rPr>
          <w:lang w:eastAsia="cs-CZ"/>
        </w:rPr>
        <w:t>j</w:t>
      </w:r>
      <w:r w:rsidR="000B3681" w:rsidRPr="009A34CD">
        <w:rPr>
          <w:lang w:eastAsia="cs-CZ"/>
        </w:rPr>
        <w:t>i</w:t>
      </w:r>
      <w:r w:rsidR="005F2A3A" w:rsidRPr="009A34CD">
        <w:rPr>
          <w:lang w:eastAsia="cs-CZ"/>
        </w:rPr>
        <w:t xml:space="preserve"> </w:t>
      </w:r>
      <w:r w:rsidR="00B05070" w:rsidRPr="009A34CD">
        <w:rPr>
          <w:lang w:eastAsia="cs-CZ"/>
        </w:rPr>
        <w:t xml:space="preserve">nedaří najít vhodnou práci, kterou by mohla </w:t>
      </w:r>
      <w:r w:rsidR="00382425" w:rsidRPr="009A34CD">
        <w:rPr>
          <w:lang w:eastAsia="cs-CZ"/>
        </w:rPr>
        <w:t>vykonávat,</w:t>
      </w:r>
      <w:r w:rsidR="00B05070" w:rsidRPr="009A34CD">
        <w:rPr>
          <w:lang w:eastAsia="cs-CZ"/>
        </w:rPr>
        <w:t xml:space="preserve"> a tak si zvýšit svůj </w:t>
      </w:r>
      <w:r w:rsidR="00382425" w:rsidRPr="009A34CD">
        <w:rPr>
          <w:lang w:eastAsia="cs-CZ"/>
        </w:rPr>
        <w:t xml:space="preserve">příjem. Zatím neplánuje nic do budoucna, potřebuje stabilizovat </w:t>
      </w:r>
      <w:r w:rsidR="00A73419" w:rsidRPr="009A34CD">
        <w:rPr>
          <w:lang w:eastAsia="cs-CZ"/>
        </w:rPr>
        <w:t xml:space="preserve">svoji situaci a zdravotní stav a poté uvidí co bude dál. </w:t>
      </w:r>
      <w:r w:rsidR="005F2A3A" w:rsidRPr="009A34CD">
        <w:rPr>
          <w:lang w:eastAsia="cs-CZ"/>
        </w:rPr>
        <w:t>K sestře se přestěhovat nemůže, ta</w:t>
      </w:r>
      <w:r w:rsidR="000B3681" w:rsidRPr="009A34CD">
        <w:rPr>
          <w:lang w:eastAsia="cs-CZ"/>
        </w:rPr>
        <w:t xml:space="preserve"> je také na dávkách hmotné </w:t>
      </w:r>
      <w:r w:rsidR="00D0152D" w:rsidRPr="009A34CD">
        <w:rPr>
          <w:lang w:eastAsia="cs-CZ"/>
        </w:rPr>
        <w:t>nouze,</w:t>
      </w:r>
      <w:r w:rsidR="00566AC4" w:rsidRPr="009A34CD">
        <w:rPr>
          <w:lang w:eastAsia="cs-CZ"/>
        </w:rPr>
        <w:t xml:space="preserve"> a navíc bydlí v domě bez </w:t>
      </w:r>
      <w:r w:rsidR="00F6188D" w:rsidRPr="009A34CD">
        <w:rPr>
          <w:lang w:eastAsia="cs-CZ"/>
        </w:rPr>
        <w:t xml:space="preserve">výtahu, kam </w:t>
      </w:r>
      <w:r w:rsidR="001B185B" w:rsidRPr="009A34CD">
        <w:rPr>
          <w:lang w:eastAsia="cs-CZ"/>
        </w:rPr>
        <w:t>by nemohla</w:t>
      </w:r>
      <w:r w:rsidR="00F6188D" w:rsidRPr="009A34CD">
        <w:rPr>
          <w:lang w:eastAsia="cs-CZ"/>
        </w:rPr>
        <w:t xml:space="preserve"> vystoupat. </w:t>
      </w:r>
      <w:r w:rsidR="00A73419" w:rsidRPr="009A34CD">
        <w:rPr>
          <w:lang w:eastAsia="cs-CZ"/>
        </w:rPr>
        <w:t xml:space="preserve">Zbytek své rodiny má </w:t>
      </w:r>
      <w:r w:rsidR="006A1DC2" w:rsidRPr="009A34CD">
        <w:rPr>
          <w:lang w:eastAsia="cs-CZ"/>
        </w:rPr>
        <w:t>na Zlínsku, ráda by na staří bydlela tam pokud jí finanční situace dovolí.</w:t>
      </w:r>
    </w:p>
    <w:p w14:paraId="1C2DD2A3" w14:textId="7C786D0C" w:rsidR="00D3196E" w:rsidRDefault="00344D29" w:rsidP="006E392F">
      <w:pPr>
        <w:rPr>
          <w:lang w:eastAsia="cs-CZ"/>
        </w:rPr>
      </w:pPr>
      <w:r w:rsidRPr="009A34CD">
        <w:rPr>
          <w:lang w:eastAsia="cs-CZ"/>
        </w:rPr>
        <w:lastRenderedPageBreak/>
        <w:t xml:space="preserve">Zatím, ale není schopná najít vzhledem ke svému handicapu </w:t>
      </w:r>
      <w:r w:rsidR="00127ED7" w:rsidRPr="009A34CD">
        <w:rPr>
          <w:lang w:eastAsia="cs-CZ"/>
        </w:rPr>
        <w:t>jakoukoli práci, tudíž si navýšit příjem a odstěhovat se do vlastního bydlení.</w:t>
      </w:r>
    </w:p>
    <w:p w14:paraId="32FC72D3" w14:textId="77777777" w:rsidR="00D3196E" w:rsidRDefault="00D3196E">
      <w:pPr>
        <w:spacing w:line="259" w:lineRule="auto"/>
        <w:jc w:val="left"/>
        <w:rPr>
          <w:lang w:eastAsia="cs-CZ"/>
        </w:rPr>
      </w:pPr>
      <w:r>
        <w:rPr>
          <w:lang w:eastAsia="cs-CZ"/>
        </w:rPr>
        <w:br w:type="page"/>
      </w:r>
    </w:p>
    <w:p w14:paraId="784C8219" w14:textId="5C1308A3" w:rsidR="00B80106" w:rsidRPr="009A34CD" w:rsidRDefault="00A62497" w:rsidP="00A62497">
      <w:pPr>
        <w:pStyle w:val="Nadpis2"/>
        <w:rPr>
          <w:lang w:eastAsia="cs-CZ"/>
        </w:rPr>
      </w:pPr>
      <w:bookmarkStart w:id="25" w:name="_Toc162820202"/>
      <w:r w:rsidRPr="1BEDC046">
        <w:rPr>
          <w:lang w:eastAsia="cs-CZ"/>
        </w:rPr>
        <w:lastRenderedPageBreak/>
        <w:t>Třetí případová studie</w:t>
      </w:r>
      <w:bookmarkEnd w:id="25"/>
    </w:p>
    <w:p w14:paraId="49BFF4D1" w14:textId="22929A67" w:rsidR="00A62497" w:rsidRPr="009A34CD" w:rsidRDefault="00A62497" w:rsidP="00A62497">
      <w:pPr>
        <w:rPr>
          <w:lang w:eastAsia="cs-CZ"/>
        </w:rPr>
      </w:pPr>
      <w:r w:rsidRPr="009A34CD">
        <w:rPr>
          <w:lang w:eastAsia="cs-CZ"/>
        </w:rPr>
        <w:t>Olivie 58 let, na ulici zhruba 15 let zřejmě ještě déle.</w:t>
      </w:r>
    </w:p>
    <w:p w14:paraId="641FD29C" w14:textId="471FBE32" w:rsidR="00A62497" w:rsidRPr="009A34CD" w:rsidRDefault="00A62497" w:rsidP="00193E6B">
      <w:pPr>
        <w:pStyle w:val="Nadpis3"/>
        <w:rPr>
          <w:lang w:eastAsia="cs-CZ"/>
        </w:rPr>
      </w:pPr>
      <w:bookmarkStart w:id="26" w:name="_Toc162820203"/>
      <w:r w:rsidRPr="1BEDC046">
        <w:rPr>
          <w:lang w:eastAsia="cs-CZ"/>
        </w:rPr>
        <w:t>Život před propadem na ulici</w:t>
      </w:r>
      <w:bookmarkEnd w:id="26"/>
    </w:p>
    <w:p w14:paraId="50F4119B" w14:textId="77777777" w:rsidR="00F64E85" w:rsidRDefault="00A62497" w:rsidP="00F64E85">
      <w:pPr>
        <w:rPr>
          <w:lang w:eastAsia="cs-CZ"/>
        </w:rPr>
      </w:pPr>
      <w:r w:rsidRPr="009A34CD">
        <w:rPr>
          <w:lang w:eastAsia="cs-CZ"/>
        </w:rPr>
        <w:t>Klientka má 4 sourozence a pochází z úplné rodiny. Matka byla velmi pečující, ochranitelská a otec závislý na alkoholu, který nejde pro ránu daleko. Olivie vyrůstá v úplné rodině, dostane se na gymnázium, kde ale nechce být. Dostudovává na oboru švadlena ale v 18 letech poprvé otěhotní.</w:t>
      </w:r>
    </w:p>
    <w:p w14:paraId="33DF9EF6" w14:textId="05BF0B52" w:rsidR="00A62497" w:rsidRPr="009A34CD" w:rsidRDefault="00A62497" w:rsidP="00F64E85">
      <w:pPr>
        <w:rPr>
          <w:lang w:eastAsia="cs-CZ"/>
        </w:rPr>
      </w:pPr>
      <w:r w:rsidRPr="009A34CD">
        <w:rPr>
          <w:lang w:eastAsia="cs-CZ"/>
        </w:rPr>
        <w:t>Poprvé se vdá a s</w:t>
      </w:r>
      <w:r w:rsidR="00F64E85">
        <w:rPr>
          <w:lang w:eastAsia="cs-CZ"/>
        </w:rPr>
        <w:t> </w:t>
      </w:r>
      <w:r w:rsidRPr="009A34CD">
        <w:rPr>
          <w:lang w:eastAsia="cs-CZ"/>
        </w:rPr>
        <w:t>manželem a se synem se odstěhují do Pardubic, kde manžel dostává nabídku práce i bydlení jak pro sebe, tak pro svou rodinu. Společně mají dva syny, po rozvodu zůstávají s otcem. Ze vztahu odešla, protože se bála o svůj život. Olivie v Pardubicích strávila 20 let svého života, kde pracuje ve věznici jako pomocná síla, po rozvodu se vrací zpátky do Uničova, kde se jí narodí ještě dvě dcery. Na ulici se dostává po úmrtí čtvrtého manžela, kdy jí jeho synové z prvního manželství vyhodí z domu a ona není schopná pro sebe a dcery najít vhodné bydlení. Chvilku žijí na ubytovně, ale situace je pro Olivii neudržitelná, a tak se dostává na ulici.  Starší dceru proto dává do péče své matky a tu mladší si do péče bere její otec. Bohužel ale po nějakém čase její dcera skončí v dětském domově, otec není schopen řádně o dceru pečovat.</w:t>
      </w:r>
    </w:p>
    <w:p w14:paraId="29FA590D" w14:textId="77777777" w:rsidR="00193E6B" w:rsidRPr="009A34CD" w:rsidRDefault="00A62497" w:rsidP="00193E6B">
      <w:pPr>
        <w:pStyle w:val="Nadpis3"/>
        <w:rPr>
          <w:lang w:eastAsia="cs-CZ"/>
        </w:rPr>
      </w:pPr>
      <w:bookmarkStart w:id="27" w:name="_Toc162820204"/>
      <w:r w:rsidRPr="1BEDC046">
        <w:rPr>
          <w:lang w:eastAsia="cs-CZ"/>
        </w:rPr>
        <w:t>Život po propadu na ulici</w:t>
      </w:r>
      <w:bookmarkEnd w:id="27"/>
    </w:p>
    <w:p w14:paraId="3D8EB585" w14:textId="4680883F" w:rsidR="007D1904" w:rsidRPr="009A34CD" w:rsidRDefault="00A62497" w:rsidP="00F64E85">
      <w:pPr>
        <w:rPr>
          <w:lang w:eastAsia="cs-CZ"/>
        </w:rPr>
      </w:pPr>
      <w:r w:rsidRPr="009A34CD">
        <w:rPr>
          <w:lang w:eastAsia="cs-CZ"/>
        </w:rPr>
        <w:t>Sama Olivie říká, že neměla štěstí na muže a že vždy odcházela ze strachu o svůj život. Je na dávkách pomoci v hmotné nouzi. Čeká na to, až se jí zlepší zdravotní stav, má domluvenou práci jako ostraha v</w:t>
      </w:r>
      <w:r w:rsidR="00F64E85">
        <w:rPr>
          <w:lang w:eastAsia="cs-CZ"/>
        </w:rPr>
        <w:t> </w:t>
      </w:r>
      <w:r w:rsidRPr="009A34CD">
        <w:rPr>
          <w:lang w:eastAsia="cs-CZ"/>
        </w:rPr>
        <w:t>super marketu. V</w:t>
      </w:r>
      <w:r w:rsidR="00193E6B" w:rsidRPr="009A34CD">
        <w:rPr>
          <w:lang w:eastAsia="cs-CZ"/>
        </w:rPr>
        <w:t> </w:t>
      </w:r>
      <w:r w:rsidRPr="009A34CD">
        <w:rPr>
          <w:lang w:eastAsia="cs-CZ"/>
        </w:rPr>
        <w:t>budoucnosti bude žádat o starobní důchod. Na ulici žije různě po stanech, také na zimu bydlí v</w:t>
      </w:r>
      <w:r w:rsidR="00F64E85">
        <w:rPr>
          <w:lang w:eastAsia="cs-CZ"/>
        </w:rPr>
        <w:t> </w:t>
      </w:r>
      <w:r w:rsidRPr="009A34CD">
        <w:rPr>
          <w:lang w:eastAsia="cs-CZ"/>
        </w:rPr>
        <w:t>azylovém domě. Má ale dost velké problémy s</w:t>
      </w:r>
      <w:r w:rsidR="00193E6B" w:rsidRPr="009A34CD">
        <w:rPr>
          <w:lang w:eastAsia="cs-CZ"/>
        </w:rPr>
        <w:t> </w:t>
      </w:r>
      <w:r w:rsidRPr="009A34CD">
        <w:rPr>
          <w:lang w:eastAsia="cs-CZ"/>
        </w:rPr>
        <w:t xml:space="preserve">dodržováním pravidel, a tak vždy na jaře odchází ven. Olivie sama přiznává, že pije, jen říká, že nemusí. Chutná jí to, ale na azylovém domě nepije. </w:t>
      </w:r>
    </w:p>
    <w:p w14:paraId="10FD5223" w14:textId="2E20DB6D" w:rsidR="00A62497" w:rsidRPr="009A34CD" w:rsidRDefault="00A62497" w:rsidP="00A62497">
      <w:pPr>
        <w:rPr>
          <w:lang w:eastAsia="cs-CZ"/>
        </w:rPr>
      </w:pPr>
      <w:r w:rsidRPr="009A34CD">
        <w:rPr>
          <w:lang w:eastAsia="cs-CZ"/>
        </w:rPr>
        <w:lastRenderedPageBreak/>
        <w:t>Ví, že se musí pravidla dodržovat. Pokud zde chce bydlet, což v současnosti díky chatrnému zdraví chce. Sice jí to stojí dost sil, ale ví, že na ulici nepřežije.</w:t>
      </w:r>
    </w:p>
    <w:p w14:paraId="60F377F3" w14:textId="2039C7E8" w:rsidR="00F64E85" w:rsidRDefault="00A62497" w:rsidP="00A62497">
      <w:pPr>
        <w:rPr>
          <w:lang w:eastAsia="cs-CZ"/>
        </w:rPr>
      </w:pPr>
      <w:r w:rsidRPr="009A34CD">
        <w:rPr>
          <w:lang w:eastAsia="cs-CZ"/>
        </w:rPr>
        <w:t>Olivie využívá služeb Denního centra Charity Šternberk v</w:t>
      </w:r>
      <w:r w:rsidR="00193E6B" w:rsidRPr="009A34CD">
        <w:rPr>
          <w:lang w:eastAsia="cs-CZ"/>
        </w:rPr>
        <w:t> </w:t>
      </w:r>
      <w:r w:rsidRPr="009A34CD">
        <w:rPr>
          <w:lang w:eastAsia="cs-CZ"/>
        </w:rPr>
        <w:t>Uničově a také žije v azylovém domě Centra sociálních služeb v</w:t>
      </w:r>
      <w:r w:rsidR="00193E6B" w:rsidRPr="009A34CD">
        <w:rPr>
          <w:lang w:eastAsia="cs-CZ"/>
        </w:rPr>
        <w:t> </w:t>
      </w:r>
      <w:r w:rsidRPr="009A34CD">
        <w:rPr>
          <w:lang w:eastAsia="cs-CZ"/>
        </w:rPr>
        <w:t>Uničově.</w:t>
      </w:r>
    </w:p>
    <w:p w14:paraId="63B6E260" w14:textId="77777777" w:rsidR="00F64E85" w:rsidRDefault="00F64E85">
      <w:pPr>
        <w:spacing w:line="259" w:lineRule="auto"/>
        <w:jc w:val="left"/>
        <w:rPr>
          <w:lang w:eastAsia="cs-CZ"/>
        </w:rPr>
      </w:pPr>
      <w:r>
        <w:rPr>
          <w:lang w:eastAsia="cs-CZ"/>
        </w:rPr>
        <w:br w:type="page"/>
      </w:r>
    </w:p>
    <w:p w14:paraId="50BDADC1" w14:textId="7E387451" w:rsidR="00A62497" w:rsidRPr="009A34CD" w:rsidRDefault="00A62497" w:rsidP="00A62497">
      <w:pPr>
        <w:pStyle w:val="Nadpis2"/>
        <w:rPr>
          <w:lang w:eastAsia="cs-CZ"/>
        </w:rPr>
      </w:pPr>
      <w:bookmarkStart w:id="28" w:name="_Toc162820205"/>
      <w:r w:rsidRPr="1BEDC046">
        <w:rPr>
          <w:lang w:eastAsia="cs-CZ"/>
        </w:rPr>
        <w:lastRenderedPageBreak/>
        <w:t>Čtvrtá případová studie</w:t>
      </w:r>
      <w:bookmarkEnd w:id="28"/>
    </w:p>
    <w:p w14:paraId="0867617D" w14:textId="77777777" w:rsidR="00193E6B" w:rsidRPr="009A34CD" w:rsidRDefault="00193E6B" w:rsidP="00193E6B">
      <w:pPr>
        <w:rPr>
          <w:lang w:eastAsia="cs-CZ"/>
        </w:rPr>
      </w:pPr>
      <w:r w:rsidRPr="009A34CD">
        <w:rPr>
          <w:lang w:eastAsia="cs-CZ"/>
        </w:rPr>
        <w:t>Zuzana 64 let, na ulici cca 10 let</w:t>
      </w:r>
    </w:p>
    <w:p w14:paraId="47E5733B" w14:textId="77777777" w:rsidR="00193E6B" w:rsidRPr="009A34CD" w:rsidRDefault="00193E6B" w:rsidP="00193E6B">
      <w:pPr>
        <w:pStyle w:val="Nadpis3"/>
        <w:rPr>
          <w:lang w:eastAsia="cs-CZ"/>
        </w:rPr>
      </w:pPr>
      <w:bookmarkStart w:id="29" w:name="_Toc162820206"/>
      <w:r w:rsidRPr="1BEDC046">
        <w:rPr>
          <w:lang w:eastAsia="cs-CZ"/>
        </w:rPr>
        <w:t>Život před propadem na ulici</w:t>
      </w:r>
      <w:bookmarkEnd w:id="29"/>
    </w:p>
    <w:p w14:paraId="2EB69939" w14:textId="77777777" w:rsidR="007D1904" w:rsidRPr="009A34CD" w:rsidRDefault="00193E6B" w:rsidP="00F64E85">
      <w:pPr>
        <w:rPr>
          <w:lang w:eastAsia="cs-CZ"/>
        </w:rPr>
      </w:pPr>
      <w:r w:rsidRPr="009A34CD">
        <w:rPr>
          <w:lang w:eastAsia="cs-CZ"/>
        </w:rPr>
        <w:t xml:space="preserve">Paní Zuzana je jedináček, vyrůstala v úplné rodině, kde ale měla matka kladný vztah k alkoholu. Nikdy ale nezanedbávala péči o svoji dceru. Zuzana vystudovala střední oděvní školu a poté se nechala zaměstnat v divadle jako kostymérka. Sama říká že už v téhle době měla kladný vztah k alkoholu, a to prý protože se v divadle často slavilo a pilo. V téhle době ale jak Zuzana sama říká nešlo o škodlivé užívání, ale příležitostné piti v kolektivu známých. V tomhle prostředí poznala svého prvního muže, se kterým má Zuzana svoji jedinou dceru. Alkohol byl důvodem Zuzanina rozvodu, kdy po 15 letech manželství Zuzana opouští svého manžela. Manžel se díky své závislosti zadlužoval a tím i ohrožoval svoji ženu a dceru. </w:t>
      </w:r>
    </w:p>
    <w:p w14:paraId="0113AEE3" w14:textId="17CD0146" w:rsidR="00193E6B" w:rsidRPr="009A34CD" w:rsidRDefault="00193E6B" w:rsidP="00F64E85">
      <w:pPr>
        <w:rPr>
          <w:lang w:eastAsia="cs-CZ"/>
        </w:rPr>
      </w:pPr>
      <w:r w:rsidRPr="009A34CD">
        <w:rPr>
          <w:lang w:eastAsia="cs-CZ"/>
        </w:rPr>
        <w:t>Po rozvodu Zuzana začíná žít ve společné domácnosti s matkou a svojí dcerou a zde začíná mluvit o svém propadu, zde začíná hodně pít a po smrti matky začíná užívat léky na úzkost.</w:t>
      </w:r>
    </w:p>
    <w:p w14:paraId="6B28EFF6" w14:textId="1A097863" w:rsidR="00193E6B" w:rsidRPr="009A34CD" w:rsidRDefault="00193E6B" w:rsidP="00193E6B">
      <w:pPr>
        <w:pStyle w:val="Nadpis3"/>
        <w:rPr>
          <w:lang w:eastAsia="cs-CZ"/>
        </w:rPr>
      </w:pPr>
      <w:bookmarkStart w:id="30" w:name="_Toc162820207"/>
      <w:r w:rsidRPr="1BEDC046">
        <w:rPr>
          <w:lang w:eastAsia="cs-CZ"/>
        </w:rPr>
        <w:t>Život po propadu na ulici</w:t>
      </w:r>
      <w:bookmarkEnd w:id="30"/>
    </w:p>
    <w:p w14:paraId="5C751192" w14:textId="7A176792" w:rsidR="00D3196E" w:rsidRDefault="00193E6B" w:rsidP="00F64E85">
      <w:pPr>
        <w:rPr>
          <w:lang w:eastAsia="cs-CZ"/>
        </w:rPr>
      </w:pPr>
      <w:r w:rsidRPr="009A34CD">
        <w:rPr>
          <w:lang w:eastAsia="cs-CZ"/>
        </w:rPr>
        <w:t>Zuzana se ženou bez domova stává v okamžiku po prvním propuštění z léčebny, kdy nemá střechu nad hlavou kam by se vrátila, byt po matce musela s dcerou během léčby prodat, aby umořila svoje a matčiny dluhy, které jim vznikly z půjčování si peněz. V této době začíná Zuzana bydlet u dcery, ale začíná znovu pít, a proto jí dcera řekne, že už u ní nemůže být a po další léčbě, kterou prochází zůstává u svých známých, kde se ale pokusí o sebevraždu, je znovu hospitalizovaná a poté se dostává poprvé do služby P-centra a jeho doléčovacího programu – ten ale nedokončí, a proto začne využívat služeb Charity Olomouc a jejího azylového domu. Její pobyt zde neproběhl v pořádku, Zuzana nezvládala běžný chod zařízení, naplno se jí opět rozjíždí závislost a pokouší se opět neúspěšně o sebevraždu.</w:t>
      </w:r>
      <w:r w:rsidR="00D3196E">
        <w:rPr>
          <w:lang w:eastAsia="cs-CZ"/>
        </w:rPr>
        <w:br w:type="page"/>
      </w:r>
    </w:p>
    <w:p w14:paraId="0285E5F0" w14:textId="4AB2F62B" w:rsidR="00193E6B" w:rsidRPr="009A34CD" w:rsidRDefault="00193E6B" w:rsidP="00193E6B">
      <w:pPr>
        <w:pStyle w:val="Nadpis2"/>
        <w:rPr>
          <w:lang w:eastAsia="cs-CZ"/>
        </w:rPr>
      </w:pPr>
      <w:bookmarkStart w:id="31" w:name="_Toc162820208"/>
      <w:r w:rsidRPr="1BEDC046">
        <w:rPr>
          <w:lang w:eastAsia="cs-CZ"/>
        </w:rPr>
        <w:lastRenderedPageBreak/>
        <w:t>Pátá případová studie</w:t>
      </w:r>
      <w:bookmarkEnd w:id="31"/>
    </w:p>
    <w:p w14:paraId="3D237070" w14:textId="77777777" w:rsidR="00193E6B" w:rsidRPr="009A34CD" w:rsidRDefault="00193E6B" w:rsidP="00193E6B">
      <w:pPr>
        <w:rPr>
          <w:lang w:eastAsia="cs-CZ"/>
        </w:rPr>
      </w:pPr>
      <w:r w:rsidRPr="009A34CD">
        <w:rPr>
          <w:lang w:eastAsia="cs-CZ"/>
        </w:rPr>
        <w:t>Betty, 28 let, na ulici cca 10 let</w:t>
      </w:r>
    </w:p>
    <w:p w14:paraId="0D632C8D" w14:textId="77777777" w:rsidR="00193E6B" w:rsidRPr="009A34CD" w:rsidRDefault="00193E6B" w:rsidP="00193E6B">
      <w:pPr>
        <w:pStyle w:val="Nadpis3"/>
        <w:rPr>
          <w:lang w:eastAsia="cs-CZ"/>
        </w:rPr>
      </w:pPr>
      <w:bookmarkStart w:id="32" w:name="_Toc162820209"/>
      <w:r w:rsidRPr="1BEDC046">
        <w:rPr>
          <w:lang w:eastAsia="cs-CZ"/>
        </w:rPr>
        <w:t>Život před propadem na ulici</w:t>
      </w:r>
      <w:bookmarkEnd w:id="32"/>
    </w:p>
    <w:p w14:paraId="096F49BE" w14:textId="037B2878" w:rsidR="007D1904" w:rsidRPr="009A34CD" w:rsidRDefault="00193E6B" w:rsidP="00F64E85">
      <w:pPr>
        <w:rPr>
          <w:lang w:eastAsia="cs-CZ"/>
        </w:rPr>
      </w:pPr>
      <w:r w:rsidRPr="009A34CD">
        <w:rPr>
          <w:lang w:eastAsia="cs-CZ"/>
        </w:rPr>
        <w:t>Betty žije se svojí matkou, otčímem a dvěma sourozenci v jedné domácnosti. Když je Betty 5 let je umístěna do dětského domova, protože je sexuálně zneužívaná svým otčímem. S rodinou nemá v podstatě žádný kontakt. Po základní škole vystuduje obor kuchař/číšník, ale této práci se později nevěnuje. Po skončení studia se Betty připravovala na odchod z dětského domova, což bylo v 19 letech. V</w:t>
      </w:r>
      <w:r w:rsidR="00F64E85">
        <w:rPr>
          <w:lang w:eastAsia="cs-CZ"/>
        </w:rPr>
        <w:t> </w:t>
      </w:r>
      <w:r w:rsidRPr="009A34CD">
        <w:rPr>
          <w:lang w:eastAsia="cs-CZ"/>
        </w:rPr>
        <w:t>tuto chvíli jí kontaktuje její sestra s tím, jestli se k nim nechce po odchodu z dětského domova přijít žít. Betty souhlasila, nechtěla přijít o kontakt se sourozenci, co ale bohužel nevěděla, bylo to, že její sourozenci vyhledali kontakt v podstatě jen protože chtěli využít finance, které Betty po opuštění dětského domova dostala. Betty měla problém najít práci v jiném městě, a tak jí sestra využívala často k hlídání jejích dětí.</w:t>
      </w:r>
    </w:p>
    <w:p w14:paraId="20776F6E" w14:textId="26CC3A71" w:rsidR="007D1904" w:rsidRPr="009A34CD" w:rsidRDefault="00193E6B" w:rsidP="00193E6B">
      <w:pPr>
        <w:rPr>
          <w:lang w:eastAsia="cs-CZ"/>
        </w:rPr>
      </w:pPr>
      <w:r w:rsidRPr="009A34CD">
        <w:rPr>
          <w:lang w:eastAsia="cs-CZ"/>
        </w:rPr>
        <w:t>Takto společně vydrželi žít dva roky.</w:t>
      </w:r>
    </w:p>
    <w:p w14:paraId="139D456B" w14:textId="0D6CC2BC" w:rsidR="00193E6B" w:rsidRPr="009A34CD" w:rsidRDefault="00193E6B" w:rsidP="00193E6B">
      <w:pPr>
        <w:rPr>
          <w:lang w:eastAsia="cs-CZ"/>
        </w:rPr>
      </w:pPr>
      <w:r w:rsidRPr="009A34CD">
        <w:rPr>
          <w:lang w:eastAsia="cs-CZ"/>
        </w:rPr>
        <w:t>Betty odešla od rodiny po dvou letech a napadení ze strany přítele své sestry. Sama říká, že už prostě přestala být žádaná, a proto jí z bytu vyhodili. Poté se stěhuje do Olomouce. Stěhuje se sem za kamarádkou, se kterou se, ale nepohodne, a proto skončí bez řádné střechy nad hlavou.</w:t>
      </w:r>
    </w:p>
    <w:p w14:paraId="137CCD5A" w14:textId="76DE7289" w:rsidR="00193E6B" w:rsidRPr="009A34CD" w:rsidRDefault="00193E6B" w:rsidP="00193E6B">
      <w:pPr>
        <w:pStyle w:val="Nadpis3"/>
        <w:rPr>
          <w:lang w:eastAsia="cs-CZ"/>
        </w:rPr>
      </w:pPr>
      <w:bookmarkStart w:id="33" w:name="_Toc162820210"/>
      <w:r w:rsidRPr="1BEDC046">
        <w:rPr>
          <w:lang w:eastAsia="cs-CZ"/>
        </w:rPr>
        <w:t>Život po propadu na ulici</w:t>
      </w:r>
      <w:bookmarkEnd w:id="33"/>
    </w:p>
    <w:p w14:paraId="35DEA101" w14:textId="25A10AE3" w:rsidR="00193E6B" w:rsidRPr="009A34CD" w:rsidRDefault="00193E6B" w:rsidP="00193E6B">
      <w:pPr>
        <w:rPr>
          <w:lang w:eastAsia="cs-CZ"/>
        </w:rPr>
      </w:pPr>
      <w:r w:rsidRPr="009A34CD">
        <w:rPr>
          <w:lang w:eastAsia="cs-CZ"/>
        </w:rPr>
        <w:t xml:space="preserve">Betty se v téhle době dostala přes Krizové centrum Charity Olomouc, kde byla ubytovaná na krizovém bytě, vyřídila si ve spolupráci se sociálním pracovníkem dávky hmotné nouze a poté co se uvolnilo místo v azylovém domě, tak byla ubytovaná tam. V této službě se Betty měla připravit na odchod ze služby, bohužel ale ve spolupráci se sociální pracovnicí zjistila, že není schopná sama pracovat v nechráněném zaměstnání a také se u ní projevila dlouhodobě neřešená psychiatrická diagnóza. Posttraumatická stresová </w:t>
      </w:r>
      <w:r w:rsidRPr="009A34CD">
        <w:rPr>
          <w:lang w:eastAsia="cs-CZ"/>
        </w:rPr>
        <w:lastRenderedPageBreak/>
        <w:t>porucha, dále i snížené IQ. Takže bohužel není schopná na pracovním trhu, ale i ve společnosti bez vedení fungovat. Betty si i několikrát vyzkoušela žití sama, v</w:t>
      </w:r>
      <w:r w:rsidR="00A32869" w:rsidRPr="009A34CD">
        <w:rPr>
          <w:lang w:eastAsia="cs-CZ"/>
        </w:rPr>
        <w:t> </w:t>
      </w:r>
      <w:r w:rsidRPr="009A34CD">
        <w:rPr>
          <w:lang w:eastAsia="cs-CZ"/>
        </w:rPr>
        <w:t>momentě, kdy se rozhodla odejít za svojí partnerkou ze služby.</w:t>
      </w:r>
    </w:p>
    <w:p w14:paraId="54A57815" w14:textId="122FFDC3" w:rsidR="00BF4B93" w:rsidRPr="009A34CD" w:rsidRDefault="00193E6B" w:rsidP="00193E6B">
      <w:pPr>
        <w:rPr>
          <w:lang w:eastAsia="cs-CZ"/>
        </w:rPr>
      </w:pPr>
      <w:r w:rsidRPr="009A34CD">
        <w:rPr>
          <w:lang w:eastAsia="cs-CZ"/>
        </w:rPr>
        <w:t>Velmi rychle se pak do sociálních služeb vracela. A také v</w:t>
      </w:r>
      <w:r w:rsidR="00A32869" w:rsidRPr="009A34CD">
        <w:rPr>
          <w:lang w:eastAsia="cs-CZ"/>
        </w:rPr>
        <w:t> </w:t>
      </w:r>
      <w:r w:rsidRPr="009A34CD">
        <w:rPr>
          <w:lang w:eastAsia="cs-CZ"/>
        </w:rPr>
        <w:t>nich i přes snahu sociálních pracovníků nebyla schopná a zřejmě ani nikdy nebude schopná žít sama, našetřit na komerční nájemné a ze sociálních služeb odejít. Stále služeb Charity Olomouc využívá a zatím není vyhlídka, že by přestala.</w:t>
      </w:r>
    </w:p>
    <w:p w14:paraId="443171C2" w14:textId="77777777" w:rsidR="006115C0" w:rsidRPr="009A34CD" w:rsidRDefault="006115C0">
      <w:pPr>
        <w:spacing w:line="259" w:lineRule="auto"/>
        <w:jc w:val="left"/>
        <w:rPr>
          <w:rFonts w:eastAsiaTheme="majorEastAsia" w:cstheme="majorBidi"/>
          <w:b/>
          <w:bCs/>
          <w:sz w:val="32"/>
          <w:szCs w:val="32"/>
          <w:lang w:eastAsia="cs-CZ"/>
        </w:rPr>
      </w:pPr>
      <w:r w:rsidRPr="009A34CD">
        <w:rPr>
          <w:lang w:eastAsia="cs-CZ"/>
        </w:rPr>
        <w:br w:type="page"/>
      </w:r>
    </w:p>
    <w:p w14:paraId="11A2B913" w14:textId="156435C0" w:rsidR="006115C0" w:rsidRPr="009A34CD" w:rsidRDefault="006115C0" w:rsidP="006115C0">
      <w:pPr>
        <w:pStyle w:val="Nadpis2"/>
        <w:rPr>
          <w:lang w:eastAsia="cs-CZ"/>
        </w:rPr>
      </w:pPr>
      <w:bookmarkStart w:id="34" w:name="_Toc162820211"/>
      <w:r w:rsidRPr="1BEDC046">
        <w:rPr>
          <w:lang w:eastAsia="cs-CZ"/>
        </w:rPr>
        <w:lastRenderedPageBreak/>
        <w:t>Shrnutí případových studií</w:t>
      </w:r>
      <w:bookmarkEnd w:id="34"/>
    </w:p>
    <w:p w14:paraId="73864DC1" w14:textId="290C0652" w:rsidR="006115C0" w:rsidRPr="009A34CD" w:rsidRDefault="00F820B7" w:rsidP="006115C0">
      <w:pPr>
        <w:rPr>
          <w:lang w:eastAsia="cs-CZ"/>
        </w:rPr>
      </w:pPr>
      <w:r w:rsidRPr="009A34CD">
        <w:rPr>
          <w:lang w:eastAsia="cs-CZ"/>
        </w:rPr>
        <w:t>Cílem tohoto výzkumu bylo zjistit, které příčiny vzniku ženského bezdomovectví převládají, zda ty vnější nebo ty vnitřní. Ve svém výzkumu jsem zjišťovala od respondentek</w:t>
      </w:r>
      <w:r w:rsidR="00F45457" w:rsidRPr="009A34CD">
        <w:rPr>
          <w:lang w:eastAsia="cs-CZ"/>
        </w:rPr>
        <w:t xml:space="preserve">, jaké bylo jejich dětství a co v jejich životě zapříčinilo jejich propad na ulici. Smyslem této práce </w:t>
      </w:r>
      <w:r w:rsidR="00125D1D" w:rsidRPr="009A34CD">
        <w:rPr>
          <w:lang w:eastAsia="cs-CZ"/>
        </w:rPr>
        <w:t xml:space="preserve">bylo zjistit, jak se ženy dostávají k tomu, že propadnou na ulici, co je k tomu vede a jaké převládají příčiny propadu na ulici. </w:t>
      </w:r>
    </w:p>
    <w:p w14:paraId="43D2481E" w14:textId="5626CEA5" w:rsidR="00125D1D" w:rsidRPr="009A34CD" w:rsidRDefault="00125D1D" w:rsidP="006115C0">
      <w:pPr>
        <w:rPr>
          <w:lang w:eastAsia="cs-CZ"/>
        </w:rPr>
      </w:pPr>
      <w:r w:rsidRPr="009A34CD">
        <w:rPr>
          <w:lang w:eastAsia="cs-CZ"/>
        </w:rPr>
        <w:t xml:space="preserve">Pro výzkum jsem si zvolila případovou studii </w:t>
      </w:r>
      <w:r w:rsidR="00975520" w:rsidRPr="009A34CD">
        <w:rPr>
          <w:lang w:eastAsia="cs-CZ"/>
        </w:rPr>
        <w:t>a metodu sběru dat polostrukturovaný rozhovor. Výzkum jsem prováděla s pěti ženami, šlo o čtyři ženy z Olomouce a jednou z Uničova. Původní záměr byl výzkum provádět s větším počtem respondentek, ale bohužel se mi nepovedlo větší počet respondentek sehnat. Nejčastěji protože jsme se nějak domluvily a respondentky na domluvenou schůzku nepřišly anebo protože ve službách nebyly žádné ochotné svůj životní příběh sdílet, a tudíž ve výzkumu participovat.</w:t>
      </w:r>
    </w:p>
    <w:p w14:paraId="05A3BB35" w14:textId="3CBB5E00" w:rsidR="00626EB1" w:rsidRPr="009A34CD" w:rsidRDefault="00975520" w:rsidP="006115C0">
      <w:pPr>
        <w:rPr>
          <w:lang w:eastAsia="cs-CZ"/>
        </w:rPr>
      </w:pPr>
      <w:r w:rsidRPr="009A34CD">
        <w:rPr>
          <w:lang w:eastAsia="cs-CZ"/>
        </w:rPr>
        <w:t>Se dvěma ženami jsem přímo spolupracovala jako sociální pracovnice, dvě další znám z dalších služeb Charity Olomouc pro lidi bez domova a jednu se mi povedlo zkontaktovat přes vedoucí služby</w:t>
      </w:r>
      <w:r w:rsidR="00626EB1" w:rsidRPr="009A34CD">
        <w:rPr>
          <w:lang w:eastAsia="cs-CZ"/>
        </w:rPr>
        <w:t xml:space="preserve"> Denního centra pro lidi bez domova v</w:t>
      </w:r>
      <w:r w:rsidR="00F64E85">
        <w:rPr>
          <w:lang w:eastAsia="cs-CZ"/>
        </w:rPr>
        <w:t> </w:t>
      </w:r>
      <w:r w:rsidRPr="009A34CD">
        <w:rPr>
          <w:lang w:eastAsia="cs-CZ"/>
        </w:rPr>
        <w:t>Uničově. Respondentka se sama nabídla</w:t>
      </w:r>
      <w:r w:rsidR="00626EB1" w:rsidRPr="009A34CD">
        <w:rPr>
          <w:lang w:eastAsia="cs-CZ"/>
        </w:rPr>
        <w:t>, že se výzkumu chce zúčastnit.</w:t>
      </w:r>
    </w:p>
    <w:p w14:paraId="328F1D11" w14:textId="7B11EB75" w:rsidR="000569BE" w:rsidRPr="009A34CD" w:rsidRDefault="00626EB1" w:rsidP="006115C0">
      <w:pPr>
        <w:rPr>
          <w:lang w:eastAsia="cs-CZ"/>
        </w:rPr>
      </w:pPr>
      <w:r w:rsidRPr="009A34CD">
        <w:rPr>
          <w:lang w:eastAsia="cs-CZ"/>
        </w:rPr>
        <w:t xml:space="preserve">Ze všech rozhovorů vyplynulo, </w:t>
      </w:r>
      <w:r w:rsidR="003D13A6" w:rsidRPr="009A34CD">
        <w:rPr>
          <w:lang w:eastAsia="cs-CZ"/>
        </w:rPr>
        <w:t>že příčina</w:t>
      </w:r>
      <w:r w:rsidRPr="009A34CD">
        <w:rPr>
          <w:lang w:eastAsia="cs-CZ"/>
        </w:rPr>
        <w:t xml:space="preserve"> propadu na ulici není jen jedna, jedná se o soubor několika.</w:t>
      </w:r>
    </w:p>
    <w:p w14:paraId="69B940BD" w14:textId="3E8CBB77" w:rsidR="004B3FC7" w:rsidRDefault="003D13A6" w:rsidP="006115C0">
      <w:pPr>
        <w:rPr>
          <w:lang w:eastAsia="cs-CZ"/>
        </w:rPr>
      </w:pPr>
      <w:r w:rsidRPr="009A34CD">
        <w:rPr>
          <w:lang w:eastAsia="cs-CZ"/>
        </w:rPr>
        <w:t>V prvním případě</w:t>
      </w:r>
      <w:r w:rsidR="000569BE" w:rsidRPr="009A34CD">
        <w:rPr>
          <w:lang w:eastAsia="cs-CZ"/>
        </w:rPr>
        <w:t xml:space="preserve"> jde o kombinaci dluhů, závislosti</w:t>
      </w:r>
      <w:r w:rsidR="004B3FC7" w:rsidRPr="009A34CD">
        <w:rPr>
          <w:lang w:eastAsia="cs-CZ"/>
        </w:rPr>
        <w:t>, špatných partnerských vztahů a neschopnosti si najít řádnou práci, která by respondentce zajistila trvalý příjem, a tudíž možnost bydlet.</w:t>
      </w:r>
    </w:p>
    <w:p w14:paraId="38008D83" w14:textId="77777777" w:rsidR="00F64E85" w:rsidRPr="009A34CD" w:rsidRDefault="00F64E85" w:rsidP="006115C0">
      <w:pPr>
        <w:rPr>
          <w:lang w:eastAsia="cs-CZ"/>
        </w:rPr>
      </w:pPr>
    </w:p>
    <w:p w14:paraId="75E9DF0E" w14:textId="52BA321A" w:rsidR="00E30BE3" w:rsidRPr="009A34CD" w:rsidRDefault="004B3FC7" w:rsidP="00E30BE3">
      <w:pPr>
        <w:rPr>
          <w:lang w:eastAsia="cs-CZ"/>
        </w:rPr>
      </w:pPr>
      <w:r w:rsidRPr="009A34CD">
        <w:rPr>
          <w:lang w:eastAsia="cs-CZ"/>
        </w:rPr>
        <w:lastRenderedPageBreak/>
        <w:t xml:space="preserve">Ve druhém případě jde o kombinaci dluhů, neschopnosti si zvýšit příjem skrz svůj handicap, a tudíž mít trvalé zaměstnání, a neschopnost řádně komunikovat s úřady – nevyplacení dávek pomoci v hmotné nouzi vedoucí k propadu na ulici. </w:t>
      </w:r>
      <w:r w:rsidR="00E30BE3" w:rsidRPr="009A34CD">
        <w:rPr>
          <w:lang w:eastAsia="cs-CZ"/>
        </w:rPr>
        <w:t xml:space="preserve">Dle mého </w:t>
      </w:r>
      <w:r w:rsidR="00E5609E" w:rsidRPr="009A34CD">
        <w:rPr>
          <w:lang w:eastAsia="cs-CZ"/>
        </w:rPr>
        <w:t>názoru je</w:t>
      </w:r>
      <w:r w:rsidR="00E30BE3" w:rsidRPr="009A34CD">
        <w:rPr>
          <w:lang w:eastAsia="cs-CZ"/>
        </w:rPr>
        <w:t xml:space="preserve"> pravděpodobné, že jen při drobné změně systému jako takového by nemuselo vůbec k propadu na ulici dojít – konkrétně v případě moření půjčky jinou půjčkou by stačila vyšší ekonomická gramotnost, nebo ekonomický sektor nelákající do finanční propasti. V případě ukončení dávek na podporu bydlení pak je otázkou, jaké objektivní důvody byly na straně úřadů. Tato skutečnost nebyla odhalena, a je tak možné, že jen odlišný přístup státních úředníků mohl zabránit pádu na ulici.</w:t>
      </w:r>
    </w:p>
    <w:p w14:paraId="1A50FC41" w14:textId="43360C37" w:rsidR="004B3FC7" w:rsidRPr="009A34CD" w:rsidRDefault="004B3FC7" w:rsidP="006115C0">
      <w:pPr>
        <w:rPr>
          <w:lang w:eastAsia="cs-CZ"/>
        </w:rPr>
      </w:pPr>
      <w:r w:rsidRPr="009A34CD">
        <w:rPr>
          <w:lang w:eastAsia="cs-CZ"/>
        </w:rPr>
        <w:t xml:space="preserve">Ve třetím případě kombinace </w:t>
      </w:r>
      <w:r w:rsidR="00F645CD" w:rsidRPr="009A34CD">
        <w:rPr>
          <w:lang w:eastAsia="cs-CZ"/>
        </w:rPr>
        <w:t>závislosti na alkoholu, násilí na respondentce páchané v manželství a celkově špatné vztahy v rodině.</w:t>
      </w:r>
    </w:p>
    <w:p w14:paraId="31072DEE" w14:textId="59A8892B" w:rsidR="00F645CD" w:rsidRPr="009A34CD" w:rsidRDefault="00F645CD" w:rsidP="006115C0">
      <w:pPr>
        <w:rPr>
          <w:lang w:eastAsia="cs-CZ"/>
        </w:rPr>
      </w:pPr>
      <w:r w:rsidRPr="009A34CD">
        <w:rPr>
          <w:lang w:eastAsia="cs-CZ"/>
        </w:rPr>
        <w:t>Ve čtvrtém případě jde o kombinaci psychiatrické diagnózy, alkoholismu a dlouhodobé hospitalizace respondentky</w:t>
      </w:r>
      <w:r w:rsidR="00F64E85">
        <w:rPr>
          <w:lang w:eastAsia="cs-CZ"/>
        </w:rPr>
        <w:t>.</w:t>
      </w:r>
    </w:p>
    <w:p w14:paraId="0247A133" w14:textId="0841A6CC" w:rsidR="00F645CD" w:rsidRPr="009A34CD" w:rsidRDefault="00F645CD" w:rsidP="006115C0">
      <w:pPr>
        <w:rPr>
          <w:lang w:eastAsia="cs-CZ"/>
        </w:rPr>
      </w:pPr>
      <w:r w:rsidRPr="009A34CD">
        <w:rPr>
          <w:lang w:eastAsia="cs-CZ"/>
        </w:rPr>
        <w:t>V pátém případě jde o kombinaci nefunkčních rodinných vztahů, pobytu v ústavním zařízení a neschopnosti si udržet řádnou a dobře placenou práci, a tudíž mít stálý příjem, který by respondentce mohl zajistit bydlení.</w:t>
      </w:r>
    </w:p>
    <w:p w14:paraId="1C216FBC" w14:textId="0677AA53" w:rsidR="00D3196E" w:rsidRDefault="00F645CD" w:rsidP="006115C0">
      <w:pPr>
        <w:rPr>
          <w:lang w:eastAsia="cs-CZ"/>
        </w:rPr>
      </w:pPr>
      <w:r w:rsidRPr="009A34CD">
        <w:rPr>
          <w:lang w:eastAsia="cs-CZ"/>
        </w:rPr>
        <w:t>Vzhledem k tomu, že jsem ve svém výzkumu hledala odpověď na otázku, které z příčin vzniku bezdomovectví převládají musím zde říci, že z výzkumu vyplynulo, že nepřevládá jedena nebo druhá příčina, ale jde o kombinaci obou tipů. Jak o příčiny vnější, tak i o příčiny vnitřní. Nikdy nemůžeme mluvit o jedné příčině.</w:t>
      </w:r>
    </w:p>
    <w:p w14:paraId="37CDDF69" w14:textId="77777777" w:rsidR="00D3196E" w:rsidRDefault="00D3196E">
      <w:pPr>
        <w:spacing w:line="259" w:lineRule="auto"/>
        <w:jc w:val="left"/>
        <w:rPr>
          <w:lang w:eastAsia="cs-CZ"/>
        </w:rPr>
      </w:pPr>
      <w:r>
        <w:rPr>
          <w:lang w:eastAsia="cs-CZ"/>
        </w:rPr>
        <w:br w:type="page"/>
      </w:r>
    </w:p>
    <w:p w14:paraId="776BBEDA" w14:textId="6638ECD3" w:rsidR="006E392F" w:rsidRPr="009A34CD" w:rsidRDefault="006E392F" w:rsidP="1BEDC046">
      <w:pPr>
        <w:pStyle w:val="Nadpis1neslovan"/>
        <w:ind w:left="0" w:firstLine="0"/>
        <w:rPr>
          <w:lang w:eastAsia="cs-CZ"/>
        </w:rPr>
      </w:pPr>
      <w:bookmarkStart w:id="35" w:name="_Toc162820212"/>
      <w:r w:rsidRPr="1BEDC046">
        <w:rPr>
          <w:lang w:eastAsia="cs-CZ"/>
        </w:rPr>
        <w:lastRenderedPageBreak/>
        <w:t>Závěr</w:t>
      </w:r>
      <w:bookmarkEnd w:id="35"/>
    </w:p>
    <w:p w14:paraId="1D532CEA" w14:textId="7F6DE4E6" w:rsidR="00140D11" w:rsidRPr="009A34CD" w:rsidRDefault="00C83C78" w:rsidP="008634B5">
      <w:pPr>
        <w:rPr>
          <w:lang w:eastAsia="cs-CZ"/>
        </w:rPr>
      </w:pPr>
      <w:r w:rsidRPr="009A34CD">
        <w:rPr>
          <w:lang w:eastAsia="cs-CZ"/>
        </w:rPr>
        <w:t xml:space="preserve">Tato práce si brala za cíl najít odpověď na </w:t>
      </w:r>
      <w:r w:rsidR="00C1191A" w:rsidRPr="009A34CD">
        <w:rPr>
          <w:lang w:eastAsia="cs-CZ"/>
        </w:rPr>
        <w:t>otázku,</w:t>
      </w:r>
      <w:r w:rsidRPr="009A34CD">
        <w:rPr>
          <w:lang w:eastAsia="cs-CZ"/>
        </w:rPr>
        <w:t xml:space="preserve"> zda převládají vnitřní </w:t>
      </w:r>
      <w:r w:rsidR="00094E1B" w:rsidRPr="009A34CD">
        <w:rPr>
          <w:lang w:eastAsia="cs-CZ"/>
        </w:rPr>
        <w:t>anebo</w:t>
      </w:r>
      <w:r w:rsidRPr="009A34CD">
        <w:rPr>
          <w:lang w:eastAsia="cs-CZ"/>
        </w:rPr>
        <w:t xml:space="preserve"> vnější</w:t>
      </w:r>
      <w:r w:rsidR="0028710E" w:rsidRPr="009A34CD">
        <w:rPr>
          <w:lang w:eastAsia="cs-CZ"/>
        </w:rPr>
        <w:t xml:space="preserve"> příčiny vzniku bezdomovectví u žen</w:t>
      </w:r>
      <w:r w:rsidR="004406E3" w:rsidRPr="009A34CD">
        <w:rPr>
          <w:lang w:eastAsia="cs-CZ"/>
        </w:rPr>
        <w:t>. Odpovědí bylo, že nelze od sebe příčiny vzniku rozdělovat. Vždy jde o soubor několika příčin. Nikdy ne jinak</w:t>
      </w:r>
      <w:r w:rsidR="00426BAC">
        <w:rPr>
          <w:lang w:eastAsia="cs-CZ"/>
        </w:rPr>
        <w:t>,</w:t>
      </w:r>
      <w:r w:rsidR="004406E3" w:rsidRPr="009A34CD">
        <w:rPr>
          <w:lang w:eastAsia="cs-CZ"/>
        </w:rPr>
        <w:t xml:space="preserve"> a tak by se i potom v sociální práci s klientkami k nim mělo přistupovat.</w:t>
      </w:r>
    </w:p>
    <w:p w14:paraId="6C14EE7E" w14:textId="3F4A2451" w:rsidR="00AA42E2" w:rsidRPr="009A34CD" w:rsidRDefault="005F4091" w:rsidP="008634B5">
      <w:pPr>
        <w:rPr>
          <w:lang w:eastAsia="cs-CZ"/>
        </w:rPr>
      </w:pPr>
      <w:r w:rsidRPr="009A34CD">
        <w:rPr>
          <w:lang w:eastAsia="cs-CZ"/>
        </w:rPr>
        <w:t>Je nutné brát s rezervou výsle</w:t>
      </w:r>
      <w:r w:rsidR="00B62EA4" w:rsidRPr="009A34CD">
        <w:rPr>
          <w:lang w:eastAsia="cs-CZ"/>
        </w:rPr>
        <w:t xml:space="preserve">dek šetření, </w:t>
      </w:r>
      <w:r w:rsidR="000C5BE2" w:rsidRPr="009A34CD">
        <w:rPr>
          <w:lang w:eastAsia="cs-CZ"/>
        </w:rPr>
        <w:t xml:space="preserve">neboť pro objektivnější hodnoty by bylo zapotřebí podrobit zkoumání větší vzorek. </w:t>
      </w:r>
      <w:r w:rsidR="004406E3" w:rsidRPr="009A34CD">
        <w:rPr>
          <w:lang w:eastAsia="cs-CZ"/>
        </w:rPr>
        <w:t>Dále</w:t>
      </w:r>
      <w:r w:rsidR="00486EF1" w:rsidRPr="009A34CD">
        <w:rPr>
          <w:lang w:eastAsia="cs-CZ"/>
        </w:rPr>
        <w:t xml:space="preserve"> při vyhodnocování rozhovorů dospěla autorka k závěru, že </w:t>
      </w:r>
      <w:r w:rsidR="00E623B9" w:rsidRPr="009A34CD">
        <w:rPr>
          <w:lang w:eastAsia="cs-CZ"/>
        </w:rPr>
        <w:t>volba kvalitativní metody byla přínosnější, nicméně časově</w:t>
      </w:r>
      <w:r w:rsidR="00542BCB" w:rsidRPr="009A34CD">
        <w:rPr>
          <w:lang w:eastAsia="cs-CZ"/>
        </w:rPr>
        <w:t xml:space="preserve"> skutečně náročnější. </w:t>
      </w:r>
      <w:r w:rsidR="00AA42E2" w:rsidRPr="009A34CD">
        <w:rPr>
          <w:lang w:eastAsia="cs-CZ"/>
        </w:rPr>
        <w:t xml:space="preserve">Skutečnost, že </w:t>
      </w:r>
      <w:r w:rsidR="004406E3" w:rsidRPr="009A34CD">
        <w:rPr>
          <w:lang w:eastAsia="cs-CZ"/>
        </w:rPr>
        <w:t xml:space="preserve">většina respondentek </w:t>
      </w:r>
      <w:r w:rsidR="00E30BE3" w:rsidRPr="009A34CD">
        <w:rPr>
          <w:lang w:eastAsia="cs-CZ"/>
        </w:rPr>
        <w:t>moji</w:t>
      </w:r>
      <w:r w:rsidR="004406E3" w:rsidRPr="009A34CD">
        <w:rPr>
          <w:lang w:eastAsia="cs-CZ"/>
        </w:rPr>
        <w:t xml:space="preserve"> osobu znala</w:t>
      </w:r>
      <w:r w:rsidR="0011525D" w:rsidRPr="009A34CD">
        <w:rPr>
          <w:lang w:eastAsia="cs-CZ"/>
        </w:rPr>
        <w:t xml:space="preserve"> </w:t>
      </w:r>
      <w:r w:rsidR="00542BCB" w:rsidRPr="009A34CD">
        <w:rPr>
          <w:lang w:eastAsia="cs-CZ"/>
        </w:rPr>
        <w:t xml:space="preserve">Volba otázek však byla </w:t>
      </w:r>
      <w:r w:rsidR="0014626C" w:rsidRPr="009A34CD">
        <w:rPr>
          <w:lang w:eastAsia="cs-CZ"/>
        </w:rPr>
        <w:t>více závislá na předcházejících odpovědích a nešlo se příliš držet stanoveného schématu</w:t>
      </w:r>
      <w:r w:rsidR="00AA42E2" w:rsidRPr="009A34CD">
        <w:rPr>
          <w:lang w:eastAsia="cs-CZ"/>
        </w:rPr>
        <w:t>.</w:t>
      </w:r>
    </w:p>
    <w:p w14:paraId="0DCD4337" w14:textId="3855BBB0" w:rsidR="00F81057" w:rsidRPr="009A34CD" w:rsidRDefault="00E12025" w:rsidP="008634B5">
      <w:pPr>
        <w:rPr>
          <w:lang w:eastAsia="cs-CZ"/>
        </w:rPr>
      </w:pPr>
      <w:r w:rsidRPr="009A34CD">
        <w:rPr>
          <w:lang w:eastAsia="cs-CZ"/>
        </w:rPr>
        <w:t xml:space="preserve">Stran příčin </w:t>
      </w:r>
      <w:r w:rsidR="0042786D" w:rsidRPr="009A34CD">
        <w:rPr>
          <w:lang w:eastAsia="cs-CZ"/>
        </w:rPr>
        <w:t xml:space="preserve">vzniku bezdomovectví u klientek </w:t>
      </w:r>
      <w:r w:rsidR="00E50A05" w:rsidRPr="009A34CD">
        <w:rPr>
          <w:lang w:eastAsia="cs-CZ"/>
        </w:rPr>
        <w:t xml:space="preserve">tedy </w:t>
      </w:r>
      <w:r w:rsidRPr="009A34CD">
        <w:rPr>
          <w:lang w:eastAsia="cs-CZ"/>
        </w:rPr>
        <w:t xml:space="preserve">kazuistika ukázala, že u zkoumaných žen </w:t>
      </w:r>
      <w:r w:rsidR="004D2A6B" w:rsidRPr="009A34CD">
        <w:rPr>
          <w:lang w:eastAsia="cs-CZ"/>
        </w:rPr>
        <w:t>šlo o kombinac</w:t>
      </w:r>
      <w:r w:rsidR="00E50A05" w:rsidRPr="009A34CD">
        <w:rPr>
          <w:lang w:eastAsia="cs-CZ"/>
        </w:rPr>
        <w:t>i</w:t>
      </w:r>
      <w:r w:rsidR="004D2A6B" w:rsidRPr="009A34CD">
        <w:rPr>
          <w:lang w:eastAsia="cs-CZ"/>
        </w:rPr>
        <w:t xml:space="preserve"> více </w:t>
      </w:r>
      <w:r w:rsidR="005203CA" w:rsidRPr="009A34CD">
        <w:rPr>
          <w:lang w:eastAsia="cs-CZ"/>
        </w:rPr>
        <w:t>faktorů,</w:t>
      </w:r>
      <w:r w:rsidR="004D2A6B" w:rsidRPr="009A34CD">
        <w:rPr>
          <w:lang w:eastAsia="cs-CZ"/>
        </w:rPr>
        <w:t xml:space="preserve"> a ne jedné převažující příčiny.</w:t>
      </w:r>
      <w:r w:rsidR="005203CA" w:rsidRPr="009A34CD">
        <w:rPr>
          <w:lang w:eastAsia="cs-CZ"/>
        </w:rPr>
        <w:t xml:space="preserve"> </w:t>
      </w:r>
      <w:r w:rsidR="00B84EC6" w:rsidRPr="009A34CD">
        <w:rPr>
          <w:lang w:eastAsia="cs-CZ"/>
        </w:rPr>
        <w:t xml:space="preserve">Souhra událostí a řetězení </w:t>
      </w:r>
      <w:r w:rsidR="00170015" w:rsidRPr="009A34CD">
        <w:rPr>
          <w:lang w:eastAsia="cs-CZ"/>
        </w:rPr>
        <w:t>náhod definovaných coby</w:t>
      </w:r>
      <w:r w:rsidR="005203CA" w:rsidRPr="009A34CD">
        <w:rPr>
          <w:lang w:eastAsia="cs-CZ"/>
        </w:rPr>
        <w:t xml:space="preserve"> vnitřní příčiny</w:t>
      </w:r>
      <w:r w:rsidR="00964EB5" w:rsidRPr="009A34CD">
        <w:rPr>
          <w:lang w:eastAsia="cs-CZ"/>
        </w:rPr>
        <w:t>, vedla k</w:t>
      </w:r>
      <w:r w:rsidR="007200C5" w:rsidRPr="009A34CD">
        <w:rPr>
          <w:lang w:eastAsia="cs-CZ"/>
        </w:rPr>
        <w:t>e</w:t>
      </w:r>
      <w:r w:rsidR="00964EB5" w:rsidRPr="009A34CD">
        <w:rPr>
          <w:lang w:eastAsia="cs-CZ"/>
        </w:rPr>
        <w:t> spirále</w:t>
      </w:r>
      <w:r w:rsidR="007200C5" w:rsidRPr="009A34CD">
        <w:rPr>
          <w:lang w:eastAsia="cs-CZ"/>
        </w:rPr>
        <w:t>, jejíž hrot vedl na ulici v obou případech</w:t>
      </w:r>
      <w:r w:rsidR="005203CA" w:rsidRPr="009A34CD">
        <w:rPr>
          <w:lang w:eastAsia="cs-CZ"/>
        </w:rPr>
        <w:t>.</w:t>
      </w:r>
    </w:p>
    <w:p w14:paraId="496AFCAC" w14:textId="627BDDBE" w:rsidR="004C650C" w:rsidRPr="009A34CD" w:rsidRDefault="008E629A" w:rsidP="008634B5">
      <w:pPr>
        <w:rPr>
          <w:lang w:eastAsia="cs-CZ"/>
        </w:rPr>
      </w:pPr>
      <w:r w:rsidRPr="009A34CD">
        <w:rPr>
          <w:lang w:eastAsia="cs-CZ"/>
        </w:rPr>
        <w:t xml:space="preserve">Významným rozdílem je již samotná situace, kdy </w:t>
      </w:r>
      <w:r w:rsidR="0079481D" w:rsidRPr="009A34CD">
        <w:rPr>
          <w:lang w:eastAsia="cs-CZ"/>
        </w:rPr>
        <w:t xml:space="preserve">žena v nouzi působí </w:t>
      </w:r>
      <w:r w:rsidR="00C9305C" w:rsidRPr="009A34CD">
        <w:rPr>
          <w:lang w:eastAsia="cs-CZ"/>
        </w:rPr>
        <w:t xml:space="preserve">na pracovníka </w:t>
      </w:r>
      <w:r w:rsidR="0079481D" w:rsidRPr="009A34CD">
        <w:rPr>
          <w:lang w:eastAsia="cs-CZ"/>
        </w:rPr>
        <w:t xml:space="preserve">mnohem </w:t>
      </w:r>
      <w:r w:rsidR="00C9305C" w:rsidRPr="009A34CD">
        <w:rPr>
          <w:lang w:eastAsia="cs-CZ"/>
        </w:rPr>
        <w:t>slaběji</w:t>
      </w:r>
      <w:r w:rsidR="0079481D" w:rsidRPr="009A34CD">
        <w:rPr>
          <w:lang w:eastAsia="cs-CZ"/>
        </w:rPr>
        <w:t xml:space="preserve"> než muž</w:t>
      </w:r>
      <w:r w:rsidR="00C9305C" w:rsidRPr="009A34CD">
        <w:rPr>
          <w:lang w:eastAsia="cs-CZ"/>
        </w:rPr>
        <w:t xml:space="preserve">, a pracovník má tendenci </w:t>
      </w:r>
      <w:r w:rsidR="005C2175" w:rsidRPr="009A34CD">
        <w:rPr>
          <w:lang w:eastAsia="cs-CZ"/>
        </w:rPr>
        <w:t>více pomáhat křehčí a zranitelnější ženě</w:t>
      </w:r>
      <w:r w:rsidR="0079481D" w:rsidRPr="009A34CD">
        <w:rPr>
          <w:lang w:eastAsia="cs-CZ"/>
        </w:rPr>
        <w:t xml:space="preserve">. </w:t>
      </w:r>
      <w:r w:rsidR="00C9305C" w:rsidRPr="009A34CD">
        <w:rPr>
          <w:lang w:eastAsia="cs-CZ"/>
        </w:rPr>
        <w:t>Rozdílný je nicméně také přístup</w:t>
      </w:r>
      <w:r w:rsidR="005C2175" w:rsidRPr="009A34CD">
        <w:rPr>
          <w:lang w:eastAsia="cs-CZ"/>
        </w:rPr>
        <w:t xml:space="preserve">. </w:t>
      </w:r>
      <w:r w:rsidR="00D373B2" w:rsidRPr="009A34CD">
        <w:rPr>
          <w:lang w:eastAsia="cs-CZ"/>
        </w:rPr>
        <w:t>Je zapotřebí volit jak jiný slovník, tak i jinak pracovat s časem věnovaným jednotlivcům. Ženy jsou často poznamenány hrubým chováním, nebo přímo byly i znásilněny. K takovým osobám je nutné</w:t>
      </w:r>
      <w:r w:rsidR="00174056" w:rsidRPr="009A34CD">
        <w:rPr>
          <w:lang w:eastAsia="cs-CZ"/>
        </w:rPr>
        <w:t xml:space="preserve"> přistupovat více opatrně a s ohledem na minulost.</w:t>
      </w:r>
    </w:p>
    <w:p w14:paraId="45500D3D" w14:textId="5D23A65D" w:rsidR="00174056" w:rsidRPr="009A34CD" w:rsidRDefault="005E3C10" w:rsidP="008634B5">
      <w:pPr>
        <w:rPr>
          <w:lang w:eastAsia="cs-CZ"/>
        </w:rPr>
      </w:pPr>
      <w:r w:rsidRPr="009A34CD">
        <w:rPr>
          <w:lang w:eastAsia="cs-CZ"/>
        </w:rPr>
        <w:t xml:space="preserve">Na závěr lze tedy shrnout zjištěné skutečnosti, že </w:t>
      </w:r>
      <w:r w:rsidR="0075661D" w:rsidRPr="009A34CD">
        <w:rPr>
          <w:lang w:eastAsia="cs-CZ"/>
        </w:rPr>
        <w:t xml:space="preserve">za vznikem zkoumaného ženského bezdomovectví stála souhra více vnitřních příčin. </w:t>
      </w:r>
      <w:r w:rsidR="00BB1FFC" w:rsidRPr="009A34CD">
        <w:rPr>
          <w:lang w:eastAsia="cs-CZ"/>
        </w:rPr>
        <w:t xml:space="preserve">A </w:t>
      </w:r>
      <w:r w:rsidR="00FD0C88" w:rsidRPr="009A34CD">
        <w:rPr>
          <w:lang w:eastAsia="cs-CZ"/>
        </w:rPr>
        <w:t>práce se ženami má svá specifika, která je zapotřebí dodržovat.</w:t>
      </w:r>
    </w:p>
    <w:p w14:paraId="0FFCC9C9" w14:textId="6050605B" w:rsidR="006115C0" w:rsidRPr="009A34CD" w:rsidRDefault="00082D7E">
      <w:pPr>
        <w:spacing w:line="259" w:lineRule="auto"/>
        <w:jc w:val="left"/>
        <w:rPr>
          <w:lang w:eastAsia="cs-CZ"/>
        </w:rPr>
      </w:pPr>
      <w:r w:rsidRPr="009A34CD">
        <w:rPr>
          <w:lang w:eastAsia="cs-CZ"/>
        </w:rPr>
        <w:br w:type="page"/>
      </w:r>
    </w:p>
    <w:p w14:paraId="6125D287" w14:textId="23693518" w:rsidR="00A95A5B" w:rsidRPr="009A34CD" w:rsidRDefault="00A95A5B" w:rsidP="006E392F">
      <w:pPr>
        <w:rPr>
          <w:rStyle w:val="Siln"/>
        </w:rPr>
      </w:pPr>
      <w:r w:rsidRPr="009A34CD">
        <w:rPr>
          <w:rStyle w:val="Siln"/>
        </w:rPr>
        <w:lastRenderedPageBreak/>
        <w:t>Literatura a zdroje</w:t>
      </w:r>
    </w:p>
    <w:p w14:paraId="630364E6" w14:textId="54B27DD0" w:rsidR="00880AF3" w:rsidRDefault="006E392F" w:rsidP="006E392F">
      <w:pPr>
        <w:spacing w:line="259" w:lineRule="auto"/>
        <w:rPr>
          <w:rStyle w:val="Hypertextovodkaz"/>
        </w:rPr>
      </w:pPr>
      <w:proofErr w:type="spellStart"/>
      <w:r w:rsidRPr="009A34CD">
        <w:t>Ethos</w:t>
      </w:r>
      <w:proofErr w:type="spellEnd"/>
      <w:r w:rsidRPr="009A34CD">
        <w:t xml:space="preserve">. (2005). </w:t>
      </w:r>
      <w:proofErr w:type="spellStart"/>
      <w:r w:rsidRPr="009A34CD">
        <w:t>Retrieved</w:t>
      </w:r>
      <w:proofErr w:type="spellEnd"/>
      <w:r w:rsidRPr="009A34CD">
        <w:t xml:space="preserve"> </w:t>
      </w:r>
      <w:proofErr w:type="spellStart"/>
      <w:r w:rsidRPr="009A34CD">
        <w:t>January</w:t>
      </w:r>
      <w:proofErr w:type="spellEnd"/>
      <w:r w:rsidRPr="009A34CD">
        <w:t xml:space="preserve"> 21, 2023, </w:t>
      </w:r>
      <w:proofErr w:type="spellStart"/>
      <w:r w:rsidRPr="009A34CD">
        <w:t>from</w:t>
      </w:r>
      <w:proofErr w:type="spellEnd"/>
      <w:r w:rsidRPr="009A34CD">
        <w:t xml:space="preserve"> </w:t>
      </w:r>
      <w:hyperlink r:id="rId13" w:history="1">
        <w:r w:rsidRPr="009A34CD">
          <w:rPr>
            <w:rStyle w:val="Hypertextovodkaz"/>
          </w:rPr>
          <w:t>https://www.feantsa.org/download/cz___8621229557703714801.pdf</w:t>
        </w:r>
      </w:hyperlink>
    </w:p>
    <w:p w14:paraId="5E916735" w14:textId="77777777" w:rsidR="00426BAC" w:rsidRPr="009A34CD" w:rsidRDefault="00426BAC" w:rsidP="006E392F">
      <w:pPr>
        <w:spacing w:line="259" w:lineRule="auto"/>
      </w:pPr>
    </w:p>
    <w:p w14:paraId="0054A37A" w14:textId="7BF7913D" w:rsidR="004406E3" w:rsidRDefault="00263EFC" w:rsidP="004406E3">
      <w:pPr>
        <w:spacing w:line="259" w:lineRule="auto"/>
      </w:pPr>
      <w:proofErr w:type="spellStart"/>
      <w:r w:rsidRPr="009A34CD">
        <w:t>Hendl</w:t>
      </w:r>
      <w:proofErr w:type="spellEnd"/>
      <w:r w:rsidRPr="009A34CD">
        <w:t>, J. (2005). Kvalitativní výzkum. Základní metody a aplikace. Praha: Portál</w:t>
      </w:r>
    </w:p>
    <w:p w14:paraId="638BC825" w14:textId="77777777" w:rsidR="00426BAC" w:rsidRPr="009A34CD" w:rsidRDefault="00426BAC" w:rsidP="004406E3">
      <w:pPr>
        <w:spacing w:line="259" w:lineRule="auto"/>
      </w:pPr>
    </w:p>
    <w:p w14:paraId="138FB160" w14:textId="7894D24C" w:rsidR="004406E3" w:rsidRPr="009A34CD" w:rsidRDefault="004406E3" w:rsidP="004406E3">
      <w:pPr>
        <w:spacing w:line="259" w:lineRule="auto"/>
      </w:pPr>
      <w:r w:rsidRPr="009A34CD">
        <w:t xml:space="preserve">Hradecká, V., &amp; Hradecký, I. (1996). </w:t>
      </w:r>
      <w:proofErr w:type="gramStart"/>
      <w:r w:rsidRPr="009A34CD">
        <w:t>Bezdomovství - extrémní</w:t>
      </w:r>
      <w:proofErr w:type="gramEnd"/>
      <w:r w:rsidRPr="009A34CD">
        <w:t xml:space="preserve"> vyloučení. Naděje</w:t>
      </w:r>
    </w:p>
    <w:p w14:paraId="5E0F2D7E" w14:textId="0A945BDD" w:rsidR="00263EFC" w:rsidRPr="009A34CD" w:rsidRDefault="00263EFC" w:rsidP="006E392F">
      <w:pPr>
        <w:spacing w:line="259" w:lineRule="auto"/>
      </w:pPr>
    </w:p>
    <w:p w14:paraId="5E9BF588" w14:textId="4A102828" w:rsidR="006E392F" w:rsidRPr="009A34CD" w:rsidRDefault="006E392F" w:rsidP="006E392F">
      <w:pPr>
        <w:spacing w:line="259" w:lineRule="auto"/>
      </w:pPr>
      <w:r w:rsidRPr="009A34CD">
        <w:t xml:space="preserve">Matoušek, O., </w:t>
      </w:r>
      <w:proofErr w:type="spellStart"/>
      <w:r w:rsidRPr="009A34CD">
        <w:t>Kodymová</w:t>
      </w:r>
      <w:proofErr w:type="spellEnd"/>
      <w:r w:rsidRPr="009A34CD">
        <w:t>, P., &amp; Koláčková, J. (</w:t>
      </w:r>
      <w:proofErr w:type="spellStart"/>
      <w:r w:rsidRPr="009A34CD">
        <w:t>Eds</w:t>
      </w:r>
      <w:proofErr w:type="spellEnd"/>
      <w:r w:rsidRPr="009A34CD">
        <w:t>.). (2005). Sociální práce v praxi: specifika různých cílových skupin a práce s nimi. Portál.</w:t>
      </w:r>
    </w:p>
    <w:p w14:paraId="523D5D41" w14:textId="77777777" w:rsidR="001A7D68" w:rsidRPr="009A34CD" w:rsidRDefault="001A7D68" w:rsidP="006E392F">
      <w:pPr>
        <w:spacing w:line="259" w:lineRule="auto"/>
      </w:pPr>
    </w:p>
    <w:p w14:paraId="69AF19F7" w14:textId="77777777" w:rsidR="00880AF3" w:rsidRDefault="006E392F" w:rsidP="006E392F">
      <w:pPr>
        <w:spacing w:line="259" w:lineRule="auto"/>
        <w:rPr>
          <w:rStyle w:val="Hypertextovodkaz"/>
        </w:rPr>
      </w:pPr>
      <w:r w:rsidRPr="009A34CD">
        <w:t xml:space="preserve">Neviditelné ženy. Nový prostor. </w:t>
      </w:r>
      <w:proofErr w:type="spellStart"/>
      <w:r w:rsidRPr="009A34CD">
        <w:t>Retrieved</w:t>
      </w:r>
      <w:proofErr w:type="spellEnd"/>
      <w:r w:rsidRPr="009A34CD">
        <w:t xml:space="preserve"> </w:t>
      </w:r>
      <w:proofErr w:type="spellStart"/>
      <w:r w:rsidRPr="009A34CD">
        <w:t>January</w:t>
      </w:r>
      <w:proofErr w:type="spellEnd"/>
      <w:r w:rsidRPr="009A34CD">
        <w:t xml:space="preserve"> 28, 2023, </w:t>
      </w:r>
      <w:proofErr w:type="spellStart"/>
      <w:r w:rsidRPr="009A34CD">
        <w:t>from</w:t>
      </w:r>
      <w:proofErr w:type="spellEnd"/>
      <w:r w:rsidRPr="009A34CD">
        <w:t xml:space="preserve"> </w:t>
      </w:r>
      <w:hyperlink r:id="rId14" w:history="1">
        <w:r w:rsidRPr="009A34CD">
          <w:rPr>
            <w:rStyle w:val="Hypertextovodkaz"/>
          </w:rPr>
          <w:t>https://novyprostor.cz/clanky/476/neviditelne-zeny</w:t>
        </w:r>
      </w:hyperlink>
    </w:p>
    <w:p w14:paraId="106EAE8C" w14:textId="71629E01" w:rsidR="008B7E07" w:rsidRPr="00426BAC" w:rsidRDefault="008B7E07" w:rsidP="006E392F">
      <w:pPr>
        <w:spacing w:line="259" w:lineRule="auto"/>
      </w:pPr>
      <w:r>
        <w:t xml:space="preserve">Marek, J., Strnad, A., &amp; </w:t>
      </w:r>
      <w:proofErr w:type="spellStart"/>
      <w:r>
        <w:t>Hotovcová</w:t>
      </w:r>
      <w:proofErr w:type="spellEnd"/>
      <w:r>
        <w:t xml:space="preserve">, L. (2012). </w:t>
      </w:r>
      <w:r>
        <w:rPr>
          <w:i/>
          <w:iCs/>
        </w:rPr>
        <w:t>Bezdomovectví: v kontextu ambulantních sociálních služeb</w:t>
      </w:r>
      <w:r>
        <w:t>. Portál.</w:t>
      </w:r>
    </w:p>
    <w:p w14:paraId="0315CFDC" w14:textId="77777777" w:rsidR="004406E3" w:rsidRPr="009A34CD" w:rsidRDefault="004406E3" w:rsidP="00426BAC">
      <w:pPr>
        <w:rPr>
          <w:rStyle w:val="Hypertextovodkaz"/>
        </w:rPr>
      </w:pPr>
    </w:p>
    <w:p w14:paraId="37C8AF16" w14:textId="503B8472" w:rsidR="004406E3" w:rsidRPr="009A34CD" w:rsidRDefault="006E392F" w:rsidP="006E392F">
      <w:pPr>
        <w:spacing w:line="259" w:lineRule="auto"/>
      </w:pPr>
      <w:r w:rsidRPr="009A34CD">
        <w:t xml:space="preserve">Maslow teorie potřeb. (2018). </w:t>
      </w:r>
      <w:proofErr w:type="spellStart"/>
      <w:r w:rsidRPr="009A34CD">
        <w:t>Retrieved</w:t>
      </w:r>
      <w:proofErr w:type="spellEnd"/>
      <w:r w:rsidRPr="009A34CD">
        <w:t xml:space="preserve"> </w:t>
      </w:r>
      <w:proofErr w:type="spellStart"/>
      <w:r w:rsidRPr="009A34CD">
        <w:t>February</w:t>
      </w:r>
      <w:proofErr w:type="spellEnd"/>
      <w:r w:rsidRPr="009A34CD">
        <w:t xml:space="preserve"> 26, 2023, </w:t>
      </w:r>
      <w:proofErr w:type="spellStart"/>
      <w:r w:rsidRPr="009A34CD">
        <w:t>from</w:t>
      </w:r>
      <w:proofErr w:type="spellEnd"/>
      <w:r w:rsidRPr="009A34CD">
        <w:t xml:space="preserve"> </w:t>
      </w:r>
      <w:hyperlink r:id="rId15" w:history="1">
        <w:r w:rsidR="00880AF3" w:rsidRPr="009A34CD">
          <w:rPr>
            <w:rStyle w:val="Hypertextovodkaz"/>
          </w:rPr>
          <w:t>https://www.mentem.cz/blog/teorie-motivace/</w:t>
        </w:r>
      </w:hyperlink>
    </w:p>
    <w:p w14:paraId="645850EC" w14:textId="77777777" w:rsidR="004406E3" w:rsidRPr="009A34CD" w:rsidRDefault="004406E3" w:rsidP="006E392F">
      <w:pPr>
        <w:spacing w:line="259" w:lineRule="auto"/>
      </w:pPr>
    </w:p>
    <w:p w14:paraId="538D5DAA" w14:textId="37923690" w:rsidR="004406E3" w:rsidRDefault="00C65B3D" w:rsidP="006E392F">
      <w:pPr>
        <w:spacing w:line="259" w:lineRule="auto"/>
      </w:pPr>
      <w:proofErr w:type="spellStart"/>
      <w:r w:rsidRPr="009A34CD">
        <w:t>Miovský</w:t>
      </w:r>
      <w:proofErr w:type="spellEnd"/>
      <w:r w:rsidRPr="009A34CD">
        <w:t>, M. (2006). Kvalitativní přístup a metody v</w:t>
      </w:r>
      <w:r w:rsidR="00426BAC">
        <w:t> </w:t>
      </w:r>
      <w:r w:rsidRPr="009A34CD">
        <w:t>psychologickém výzkumu.</w:t>
      </w:r>
      <w:r w:rsidR="00426BAC">
        <w:t xml:space="preserve"> </w:t>
      </w:r>
      <w:r w:rsidRPr="009A34CD">
        <w:t>Praha:</w:t>
      </w:r>
      <w:r w:rsidR="00426BAC">
        <w:t xml:space="preserve"> </w:t>
      </w:r>
      <w:r w:rsidRPr="009A34CD">
        <w:t xml:space="preserve">Grada </w:t>
      </w:r>
      <w:proofErr w:type="spellStart"/>
      <w:r w:rsidRPr="009A34CD">
        <w:t>Publishing</w:t>
      </w:r>
      <w:proofErr w:type="spellEnd"/>
    </w:p>
    <w:p w14:paraId="7E8C5D5C" w14:textId="77777777" w:rsidR="00426BAC" w:rsidRPr="009A34CD" w:rsidRDefault="00426BAC" w:rsidP="006E392F">
      <w:pPr>
        <w:spacing w:line="259" w:lineRule="auto"/>
      </w:pPr>
    </w:p>
    <w:p w14:paraId="172331BC" w14:textId="2B255DD4" w:rsidR="00C65B3D" w:rsidRPr="009A34CD" w:rsidRDefault="006E392F" w:rsidP="006E392F">
      <w:pPr>
        <w:spacing w:line="259" w:lineRule="auto"/>
      </w:pPr>
      <w:r w:rsidRPr="009A34CD">
        <w:t>Průdková, T., &amp; Novotný, P. (2008). Bezdomovectví. Triton.</w:t>
      </w:r>
    </w:p>
    <w:p w14:paraId="038485B2" w14:textId="77777777" w:rsidR="004406E3" w:rsidRPr="009A34CD" w:rsidRDefault="004406E3" w:rsidP="006E392F">
      <w:pPr>
        <w:spacing w:line="259" w:lineRule="auto"/>
      </w:pPr>
    </w:p>
    <w:p w14:paraId="400B6CAB" w14:textId="7F440C5F" w:rsidR="00C65B3D" w:rsidRPr="009A34CD" w:rsidRDefault="006E392F" w:rsidP="006E392F">
      <w:pPr>
        <w:spacing w:line="259" w:lineRule="auto"/>
      </w:pPr>
      <w:r w:rsidRPr="009A34CD">
        <w:t>Vágnerová, M. (2004). Psychopatologie pro pomáhající profese / Marie</w:t>
      </w:r>
    </w:p>
    <w:p w14:paraId="26FFAB2E" w14:textId="77777777" w:rsidR="004406E3" w:rsidRPr="009A34CD" w:rsidRDefault="004406E3" w:rsidP="006E392F">
      <w:pPr>
        <w:spacing w:line="259" w:lineRule="auto"/>
      </w:pPr>
    </w:p>
    <w:p w14:paraId="22007E6F" w14:textId="1E27203F" w:rsidR="004406E3" w:rsidRDefault="006E392F" w:rsidP="006E392F">
      <w:pPr>
        <w:spacing w:line="259" w:lineRule="auto"/>
      </w:pPr>
      <w:r w:rsidRPr="009A34CD">
        <w:t xml:space="preserve">Vágnerová (Vyd. 3., </w:t>
      </w:r>
      <w:proofErr w:type="spellStart"/>
      <w:r w:rsidRPr="009A34CD">
        <w:t>rozš</w:t>
      </w:r>
      <w:proofErr w:type="spellEnd"/>
      <w:r w:rsidRPr="009A34CD">
        <w:t xml:space="preserve">. a </w:t>
      </w:r>
      <w:proofErr w:type="spellStart"/>
      <w:r w:rsidRPr="009A34CD">
        <w:t>přeprac</w:t>
      </w:r>
      <w:proofErr w:type="spellEnd"/>
      <w:r w:rsidRPr="009A34CD">
        <w:t>). Portál.</w:t>
      </w:r>
    </w:p>
    <w:p w14:paraId="5E0CC0EA" w14:textId="77777777" w:rsidR="00426BAC" w:rsidRPr="009A34CD" w:rsidRDefault="00426BAC" w:rsidP="006E392F">
      <w:pPr>
        <w:spacing w:line="259" w:lineRule="auto"/>
      </w:pPr>
    </w:p>
    <w:p w14:paraId="28DCBAEB" w14:textId="2A51BB68" w:rsidR="00880AF3" w:rsidRDefault="006E392F" w:rsidP="006E392F">
      <w:pPr>
        <w:spacing w:line="259" w:lineRule="auto"/>
      </w:pPr>
      <w:r w:rsidRPr="009A34CD">
        <w:t xml:space="preserve">Vágnerová, M., Marek, J., &amp; </w:t>
      </w:r>
      <w:proofErr w:type="spellStart"/>
      <w:r w:rsidRPr="009A34CD">
        <w:t>Csémy</w:t>
      </w:r>
      <w:proofErr w:type="spellEnd"/>
      <w:r w:rsidRPr="009A34CD">
        <w:t>, L. (2018). Bezdomovectví ve středním věku: příčiny, souvislosti a perspektivy. Univerzita Karlova, nakladatelství Karolinum.</w:t>
      </w:r>
    </w:p>
    <w:p w14:paraId="1C8F5BED" w14:textId="77777777" w:rsidR="00426BAC" w:rsidRPr="009A34CD" w:rsidRDefault="00426BAC" w:rsidP="006E392F">
      <w:pPr>
        <w:spacing w:line="259" w:lineRule="auto"/>
      </w:pPr>
    </w:p>
    <w:p w14:paraId="1E27B893" w14:textId="068D7F12" w:rsidR="006E392F" w:rsidRPr="009A34CD" w:rsidRDefault="006E392F" w:rsidP="006E392F">
      <w:pPr>
        <w:spacing w:line="259" w:lineRule="auto"/>
        <w:rPr>
          <w:rStyle w:val="Hypertextovodkaz"/>
        </w:rPr>
      </w:pPr>
      <w:r w:rsidRPr="009A34CD">
        <w:t xml:space="preserve">Vyhláška 505/2006, 2006 § (2006). </w:t>
      </w:r>
      <w:hyperlink r:id="rId16" w:anchor="p22" w:history="1">
        <w:r w:rsidRPr="009A34CD">
          <w:rPr>
            <w:rStyle w:val="Hypertextovodkaz"/>
          </w:rPr>
          <w:t>https://www.zakonyprolidi.cz/cs/2006-505#p22</w:t>
        </w:r>
      </w:hyperlink>
    </w:p>
    <w:p w14:paraId="6D7E3E58" w14:textId="77777777" w:rsidR="00F315FD" w:rsidRPr="009A34CD" w:rsidRDefault="00F315FD" w:rsidP="006E392F">
      <w:pPr>
        <w:spacing w:line="259" w:lineRule="auto"/>
      </w:pPr>
    </w:p>
    <w:p w14:paraId="436235E7" w14:textId="77777777" w:rsidR="00F315FD" w:rsidRPr="009A34CD" w:rsidRDefault="006E392F" w:rsidP="00880AF3">
      <w:pPr>
        <w:spacing w:line="259" w:lineRule="auto"/>
        <w:rPr>
          <w:rStyle w:val="Hypertextovodkaz"/>
        </w:rPr>
      </w:pPr>
      <w:r w:rsidRPr="009A34CD">
        <w:t xml:space="preserve">Zákon o sociálních službách, 2006 § (2006). </w:t>
      </w:r>
      <w:hyperlink r:id="rId17" w:history="1">
        <w:r w:rsidRPr="009A34CD">
          <w:rPr>
            <w:rStyle w:val="Hypertextovodkaz"/>
          </w:rPr>
          <w:t>https://www.zakonyprolidi.cz/cs/2006-108</w:t>
        </w:r>
      </w:hyperlink>
    </w:p>
    <w:p w14:paraId="1996D3B2" w14:textId="7D507A40" w:rsidR="00880AF3" w:rsidRPr="009A34CD" w:rsidRDefault="00880AF3" w:rsidP="00880AF3">
      <w:pPr>
        <w:spacing w:line="259" w:lineRule="auto"/>
      </w:pPr>
    </w:p>
    <w:p w14:paraId="6D71B5AF" w14:textId="4A4419CC" w:rsidR="006E392F" w:rsidRPr="009A34CD" w:rsidRDefault="00880AF3" w:rsidP="00880AF3">
      <w:pPr>
        <w:spacing w:line="259" w:lineRule="auto"/>
      </w:pPr>
      <w:proofErr w:type="spellStart"/>
      <w:r w:rsidRPr="009A34CD">
        <w:t>Oakleyová</w:t>
      </w:r>
      <w:proofErr w:type="spellEnd"/>
      <w:r w:rsidRPr="009A34CD">
        <w:t>, A. (2000). Pohlaví, gender a společnost. Praha: Portál, s.r.o.</w:t>
      </w:r>
    </w:p>
    <w:p w14:paraId="15AB1237" w14:textId="77777777" w:rsidR="00C76A5F" w:rsidRPr="009A34CD" w:rsidRDefault="00C76A5F">
      <w:pPr>
        <w:spacing w:line="259" w:lineRule="auto"/>
        <w:jc w:val="left"/>
      </w:pPr>
    </w:p>
    <w:p w14:paraId="0C6A67FB" w14:textId="77777777" w:rsidR="00FE29BF" w:rsidRPr="009A34CD" w:rsidRDefault="00165745">
      <w:pPr>
        <w:spacing w:line="259" w:lineRule="auto"/>
        <w:jc w:val="left"/>
      </w:pPr>
      <w:proofErr w:type="spellStart"/>
      <w:r w:rsidRPr="009A34CD">
        <w:t>Hetmánková</w:t>
      </w:r>
      <w:proofErr w:type="spellEnd"/>
      <w:r w:rsidRPr="009A34CD">
        <w:t>, R. (2013): Zpátky ze dna: Zaostřeno na ženy, Jako doma, Praha</w:t>
      </w:r>
    </w:p>
    <w:p w14:paraId="74D16291" w14:textId="1FBF521C" w:rsidR="00A95A5B" w:rsidRPr="009A34CD" w:rsidRDefault="00A95A5B">
      <w:pPr>
        <w:spacing w:line="259" w:lineRule="auto"/>
        <w:jc w:val="left"/>
      </w:pPr>
      <w:r w:rsidRPr="009A34CD">
        <w:br w:type="page"/>
      </w:r>
    </w:p>
    <w:p w14:paraId="0441FD16" w14:textId="4AA2717E" w:rsidR="00A95A5B" w:rsidRPr="009A34CD" w:rsidRDefault="00A95A5B" w:rsidP="006E392F">
      <w:pPr>
        <w:rPr>
          <w:rStyle w:val="Siln"/>
        </w:rPr>
      </w:pPr>
      <w:r w:rsidRPr="009A34CD">
        <w:rPr>
          <w:rStyle w:val="Siln"/>
        </w:rPr>
        <w:lastRenderedPageBreak/>
        <w:t>Přílohy</w:t>
      </w:r>
    </w:p>
    <w:p w14:paraId="54E8DEDD" w14:textId="61380568" w:rsidR="00A95A5B" w:rsidRPr="009A34CD" w:rsidRDefault="00426BAC" w:rsidP="00A95A5B">
      <w:r>
        <w:rPr>
          <w:rFonts w:eastAsia="Times New Roman" w:cs="Tahoma"/>
          <w:bCs/>
          <w:szCs w:val="19"/>
          <w:lang w:eastAsia="cs-CZ"/>
        </w:rPr>
        <w:t>O</w:t>
      </w:r>
      <w:r w:rsidR="00A95A5B" w:rsidRPr="009A34CD">
        <w:rPr>
          <w:rFonts w:eastAsia="Times New Roman" w:cs="Tahoma"/>
          <w:bCs/>
          <w:szCs w:val="19"/>
          <w:lang w:eastAsia="cs-CZ"/>
        </w:rPr>
        <w:t>bsahuje vlastní, názvem a případně číslem, označené přílohy v souladu se Seznamem příloh</w:t>
      </w:r>
      <w:r>
        <w:rPr>
          <w:rFonts w:eastAsia="Times New Roman" w:cs="Tahoma"/>
          <w:bCs/>
          <w:szCs w:val="19"/>
          <w:lang w:eastAsia="cs-CZ"/>
        </w:rPr>
        <w:t>.</w:t>
      </w:r>
    </w:p>
    <w:p w14:paraId="0A89D2AD" w14:textId="5D762842" w:rsidR="00A95A5B" w:rsidRPr="009A34CD" w:rsidRDefault="008F0922" w:rsidP="003109C1">
      <w:pPr>
        <w:jc w:val="left"/>
      </w:pPr>
      <w:r w:rsidRPr="00426BAC">
        <w:rPr>
          <w:b/>
          <w:bCs/>
        </w:rPr>
        <w:t>Příloha</w:t>
      </w:r>
      <w:r w:rsidR="003803A1" w:rsidRPr="00426BAC">
        <w:rPr>
          <w:b/>
          <w:bCs/>
        </w:rPr>
        <w:t xml:space="preserve">  </w:t>
      </w:r>
      <w:r w:rsidRPr="00426BAC">
        <w:rPr>
          <w:b/>
          <w:bCs/>
        </w:rPr>
        <w:t xml:space="preserve"> 1</w:t>
      </w:r>
      <w:r w:rsidR="00205882" w:rsidRPr="009A34CD">
        <w:rPr>
          <w:noProof/>
        </w:rPr>
        <w:drawing>
          <wp:inline distT="0" distB="0" distL="0" distR="0" wp14:anchorId="1B0ADE3B" wp14:editId="2FA085F1">
            <wp:extent cx="5219700" cy="6177915"/>
            <wp:effectExtent l="0" t="0" r="0" b="0"/>
            <wp:docPr id="1" name="Obrázek 1" descr="Obsah obrázku text, dopi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dopis&#10;&#10;Popis byl vytvořen automaticky"/>
                    <pic:cNvPicPr/>
                  </pic:nvPicPr>
                  <pic:blipFill>
                    <a:blip r:embed="rId18"/>
                    <a:stretch>
                      <a:fillRect/>
                    </a:stretch>
                  </pic:blipFill>
                  <pic:spPr>
                    <a:xfrm>
                      <a:off x="0" y="0"/>
                      <a:ext cx="5219700" cy="6177915"/>
                    </a:xfrm>
                    <a:prstGeom prst="rect">
                      <a:avLst/>
                    </a:prstGeom>
                  </pic:spPr>
                </pic:pic>
              </a:graphicData>
            </a:graphic>
          </wp:inline>
        </w:drawing>
      </w:r>
    </w:p>
    <w:p w14:paraId="1A1EAFD8" w14:textId="6BBB1479" w:rsidR="00E86B50" w:rsidRPr="009A34CD" w:rsidRDefault="00E86B50" w:rsidP="00A95A5B"/>
    <w:sectPr w:rsidR="00E86B50" w:rsidRPr="009A34CD" w:rsidSect="00093894">
      <w:footerReference w:type="default" r:id="rId19"/>
      <w:pgSz w:w="11906" w:h="16838" w:code="9"/>
      <w:pgMar w:top="1418" w:right="1418" w:bottom="1418" w:left="2268"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6496E" w14:textId="77777777" w:rsidR="00093894" w:rsidRDefault="00093894" w:rsidP="00D86224">
      <w:pPr>
        <w:spacing w:after="0" w:line="240" w:lineRule="auto"/>
      </w:pPr>
      <w:r>
        <w:separator/>
      </w:r>
    </w:p>
  </w:endnote>
  <w:endnote w:type="continuationSeparator" w:id="0">
    <w:p w14:paraId="4440FB50" w14:textId="77777777" w:rsidR="00093894" w:rsidRDefault="00093894" w:rsidP="00D8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FA7F" w14:textId="19F78B06" w:rsidR="001558E7" w:rsidRDefault="001558E7" w:rsidP="00B33C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233973"/>
      <w:docPartObj>
        <w:docPartGallery w:val="Page Numbers (Bottom of Page)"/>
        <w:docPartUnique/>
      </w:docPartObj>
    </w:sdtPr>
    <w:sdtContent>
      <w:p w14:paraId="3036B622" w14:textId="6FDB4AB5" w:rsidR="0011495B" w:rsidRDefault="0011495B" w:rsidP="00616468">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5C68" w14:textId="77777777" w:rsidR="00093894" w:rsidRDefault="00093894" w:rsidP="00D86224">
      <w:pPr>
        <w:spacing w:after="0" w:line="240" w:lineRule="auto"/>
      </w:pPr>
      <w:r>
        <w:separator/>
      </w:r>
    </w:p>
  </w:footnote>
  <w:footnote w:type="continuationSeparator" w:id="0">
    <w:p w14:paraId="6FB392CE" w14:textId="77777777" w:rsidR="00093894" w:rsidRDefault="00093894" w:rsidP="00D8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5773" w14:textId="006ADF10" w:rsidR="1BEDC046" w:rsidRDefault="1BEDC046" w:rsidP="1BEDC0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6AB"/>
    <w:multiLevelType w:val="hybridMultilevel"/>
    <w:tmpl w:val="0B2E5BB8"/>
    <w:lvl w:ilvl="0" w:tplc="F6ACB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9A7893"/>
    <w:multiLevelType w:val="hybridMultilevel"/>
    <w:tmpl w:val="ED22C0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D942680"/>
    <w:multiLevelType w:val="hybridMultilevel"/>
    <w:tmpl w:val="7D1037B4"/>
    <w:lvl w:ilvl="0" w:tplc="F6ACB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4776A"/>
    <w:multiLevelType w:val="multilevel"/>
    <w:tmpl w:val="7A30E5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2954363F"/>
    <w:multiLevelType w:val="hybridMultilevel"/>
    <w:tmpl w:val="3DB0D1DE"/>
    <w:lvl w:ilvl="0" w:tplc="230617DC">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35BC24E9"/>
    <w:multiLevelType w:val="hybridMultilevel"/>
    <w:tmpl w:val="89949C9E"/>
    <w:lvl w:ilvl="0" w:tplc="F6ACB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2E7631"/>
    <w:multiLevelType w:val="hybridMultilevel"/>
    <w:tmpl w:val="20B6691A"/>
    <w:lvl w:ilvl="0" w:tplc="F6ACB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1D7B50"/>
    <w:multiLevelType w:val="hybridMultilevel"/>
    <w:tmpl w:val="EA4059AA"/>
    <w:lvl w:ilvl="0" w:tplc="F6ACB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040C80"/>
    <w:multiLevelType w:val="hybridMultilevel"/>
    <w:tmpl w:val="9EB882C6"/>
    <w:lvl w:ilvl="0" w:tplc="230617D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DC495E"/>
    <w:multiLevelType w:val="hybridMultilevel"/>
    <w:tmpl w:val="3B4A0160"/>
    <w:lvl w:ilvl="0" w:tplc="230617D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1907CB"/>
    <w:multiLevelType w:val="hybridMultilevel"/>
    <w:tmpl w:val="2C0AF334"/>
    <w:lvl w:ilvl="0" w:tplc="F6ACB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7303645">
    <w:abstractNumId w:val="3"/>
  </w:num>
  <w:num w:numId="2" w16cid:durableId="1199050647">
    <w:abstractNumId w:val="2"/>
  </w:num>
  <w:num w:numId="3" w16cid:durableId="410007011">
    <w:abstractNumId w:val="5"/>
  </w:num>
  <w:num w:numId="4" w16cid:durableId="940066879">
    <w:abstractNumId w:val="7"/>
  </w:num>
  <w:num w:numId="5" w16cid:durableId="1343631208">
    <w:abstractNumId w:val="0"/>
  </w:num>
  <w:num w:numId="6" w16cid:durableId="1246454671">
    <w:abstractNumId w:val="6"/>
  </w:num>
  <w:num w:numId="7" w16cid:durableId="1234855417">
    <w:abstractNumId w:val="10"/>
  </w:num>
  <w:num w:numId="8" w16cid:durableId="944533113">
    <w:abstractNumId w:val="8"/>
  </w:num>
  <w:num w:numId="9" w16cid:durableId="432358709">
    <w:abstractNumId w:val="1"/>
  </w:num>
  <w:num w:numId="10" w16cid:durableId="1808471485">
    <w:abstractNumId w:val="4"/>
  </w:num>
  <w:num w:numId="11" w16cid:durableId="116414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909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948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2470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50"/>
    <w:rsid w:val="0000118B"/>
    <w:rsid w:val="00011635"/>
    <w:rsid w:val="00012B02"/>
    <w:rsid w:val="000141A7"/>
    <w:rsid w:val="00020759"/>
    <w:rsid w:val="00021751"/>
    <w:rsid w:val="000219AB"/>
    <w:rsid w:val="00023D8F"/>
    <w:rsid w:val="00025CC0"/>
    <w:rsid w:val="00027F04"/>
    <w:rsid w:val="000318B8"/>
    <w:rsid w:val="00035933"/>
    <w:rsid w:val="0003687D"/>
    <w:rsid w:val="00042933"/>
    <w:rsid w:val="00043074"/>
    <w:rsid w:val="00043B8B"/>
    <w:rsid w:val="00043CE5"/>
    <w:rsid w:val="0004415C"/>
    <w:rsid w:val="00050D2C"/>
    <w:rsid w:val="00050E2D"/>
    <w:rsid w:val="00050F56"/>
    <w:rsid w:val="0005153B"/>
    <w:rsid w:val="00051813"/>
    <w:rsid w:val="00053C15"/>
    <w:rsid w:val="000569BE"/>
    <w:rsid w:val="00056D5B"/>
    <w:rsid w:val="00060A48"/>
    <w:rsid w:val="000638D3"/>
    <w:rsid w:val="00065F3A"/>
    <w:rsid w:val="00073AE9"/>
    <w:rsid w:val="00074621"/>
    <w:rsid w:val="000826D6"/>
    <w:rsid w:val="00082D7E"/>
    <w:rsid w:val="00082FC2"/>
    <w:rsid w:val="00083D37"/>
    <w:rsid w:val="000843F0"/>
    <w:rsid w:val="000844FD"/>
    <w:rsid w:val="000864F7"/>
    <w:rsid w:val="0008689E"/>
    <w:rsid w:val="00090D50"/>
    <w:rsid w:val="00093894"/>
    <w:rsid w:val="00094DA1"/>
    <w:rsid w:val="00094E1B"/>
    <w:rsid w:val="00097A5F"/>
    <w:rsid w:val="000A0028"/>
    <w:rsid w:val="000A0B86"/>
    <w:rsid w:val="000A4F24"/>
    <w:rsid w:val="000A651B"/>
    <w:rsid w:val="000B3488"/>
    <w:rsid w:val="000B3681"/>
    <w:rsid w:val="000B380D"/>
    <w:rsid w:val="000B3DA3"/>
    <w:rsid w:val="000B5DDB"/>
    <w:rsid w:val="000C36A9"/>
    <w:rsid w:val="000C3B16"/>
    <w:rsid w:val="000C490D"/>
    <w:rsid w:val="000C5BE2"/>
    <w:rsid w:val="000D13BB"/>
    <w:rsid w:val="000D4F9C"/>
    <w:rsid w:val="000D5FA5"/>
    <w:rsid w:val="000D64BF"/>
    <w:rsid w:val="000D67E4"/>
    <w:rsid w:val="000D6FED"/>
    <w:rsid w:val="000D75EC"/>
    <w:rsid w:val="000E043C"/>
    <w:rsid w:val="000E1F90"/>
    <w:rsid w:val="000E501F"/>
    <w:rsid w:val="000F1F44"/>
    <w:rsid w:val="000F3F2D"/>
    <w:rsid w:val="00100A02"/>
    <w:rsid w:val="00102D07"/>
    <w:rsid w:val="00104EA3"/>
    <w:rsid w:val="001051AC"/>
    <w:rsid w:val="0011039D"/>
    <w:rsid w:val="00112586"/>
    <w:rsid w:val="00112B44"/>
    <w:rsid w:val="00113405"/>
    <w:rsid w:val="0011353E"/>
    <w:rsid w:val="0011495B"/>
    <w:rsid w:val="0011525D"/>
    <w:rsid w:val="00117BB5"/>
    <w:rsid w:val="00121BA6"/>
    <w:rsid w:val="00121DED"/>
    <w:rsid w:val="001237A8"/>
    <w:rsid w:val="0012482F"/>
    <w:rsid w:val="00125B3C"/>
    <w:rsid w:val="00125D1D"/>
    <w:rsid w:val="0012627A"/>
    <w:rsid w:val="001271F4"/>
    <w:rsid w:val="0012777D"/>
    <w:rsid w:val="001277F5"/>
    <w:rsid w:val="00127ED7"/>
    <w:rsid w:val="001349EA"/>
    <w:rsid w:val="0013675C"/>
    <w:rsid w:val="001371AA"/>
    <w:rsid w:val="00140C1F"/>
    <w:rsid w:val="00140D11"/>
    <w:rsid w:val="00141937"/>
    <w:rsid w:val="001441D2"/>
    <w:rsid w:val="00144920"/>
    <w:rsid w:val="00145765"/>
    <w:rsid w:val="0014626C"/>
    <w:rsid w:val="00152128"/>
    <w:rsid w:val="001558E7"/>
    <w:rsid w:val="00156900"/>
    <w:rsid w:val="00163760"/>
    <w:rsid w:val="00163EE6"/>
    <w:rsid w:val="001644AD"/>
    <w:rsid w:val="00165163"/>
    <w:rsid w:val="00165745"/>
    <w:rsid w:val="0016631B"/>
    <w:rsid w:val="00170015"/>
    <w:rsid w:val="001733D5"/>
    <w:rsid w:val="00174056"/>
    <w:rsid w:val="00176C1E"/>
    <w:rsid w:val="00176FF5"/>
    <w:rsid w:val="00180408"/>
    <w:rsid w:val="00183C6F"/>
    <w:rsid w:val="00183DD0"/>
    <w:rsid w:val="0018531C"/>
    <w:rsid w:val="0018669C"/>
    <w:rsid w:val="00190B77"/>
    <w:rsid w:val="00193E6B"/>
    <w:rsid w:val="00194E3D"/>
    <w:rsid w:val="00195E9D"/>
    <w:rsid w:val="00197B7E"/>
    <w:rsid w:val="001A206D"/>
    <w:rsid w:val="001A7D68"/>
    <w:rsid w:val="001B185B"/>
    <w:rsid w:val="001B2920"/>
    <w:rsid w:val="001B36FE"/>
    <w:rsid w:val="001C3D23"/>
    <w:rsid w:val="001C44A4"/>
    <w:rsid w:val="001D0FA6"/>
    <w:rsid w:val="001D36F8"/>
    <w:rsid w:val="001D4E31"/>
    <w:rsid w:val="001D6A79"/>
    <w:rsid w:val="001E0F9B"/>
    <w:rsid w:val="001E1DBE"/>
    <w:rsid w:val="001E4F73"/>
    <w:rsid w:val="001E513D"/>
    <w:rsid w:val="001E5372"/>
    <w:rsid w:val="001E74FA"/>
    <w:rsid w:val="001F5F54"/>
    <w:rsid w:val="001F5F9C"/>
    <w:rsid w:val="00200F2B"/>
    <w:rsid w:val="00202484"/>
    <w:rsid w:val="00205882"/>
    <w:rsid w:val="00217483"/>
    <w:rsid w:val="00217C30"/>
    <w:rsid w:val="00220EBF"/>
    <w:rsid w:val="00225612"/>
    <w:rsid w:val="00227129"/>
    <w:rsid w:val="002319C6"/>
    <w:rsid w:val="002334B3"/>
    <w:rsid w:val="00236611"/>
    <w:rsid w:val="0023662D"/>
    <w:rsid w:val="00237419"/>
    <w:rsid w:val="00237545"/>
    <w:rsid w:val="00241B31"/>
    <w:rsid w:val="002436FE"/>
    <w:rsid w:val="00246F7F"/>
    <w:rsid w:val="00253331"/>
    <w:rsid w:val="00253344"/>
    <w:rsid w:val="0026173F"/>
    <w:rsid w:val="002638D4"/>
    <w:rsid w:val="00263EFC"/>
    <w:rsid w:val="00264010"/>
    <w:rsid w:val="002652C5"/>
    <w:rsid w:val="0027122C"/>
    <w:rsid w:val="00271B14"/>
    <w:rsid w:val="00271FF3"/>
    <w:rsid w:val="00277A38"/>
    <w:rsid w:val="00281F7D"/>
    <w:rsid w:val="002821C9"/>
    <w:rsid w:val="0028507C"/>
    <w:rsid w:val="0028710E"/>
    <w:rsid w:val="0029032A"/>
    <w:rsid w:val="00292FE7"/>
    <w:rsid w:val="00295838"/>
    <w:rsid w:val="002A27DD"/>
    <w:rsid w:val="002B0697"/>
    <w:rsid w:val="002B3E43"/>
    <w:rsid w:val="002B40E9"/>
    <w:rsid w:val="002B4DC7"/>
    <w:rsid w:val="002C0C55"/>
    <w:rsid w:val="002C13CF"/>
    <w:rsid w:val="002C1D92"/>
    <w:rsid w:val="002C3430"/>
    <w:rsid w:val="002D3E82"/>
    <w:rsid w:val="002D3F9F"/>
    <w:rsid w:val="002D6ACD"/>
    <w:rsid w:val="002D796F"/>
    <w:rsid w:val="002E1129"/>
    <w:rsid w:val="002E3115"/>
    <w:rsid w:val="002E3A7C"/>
    <w:rsid w:val="002E3D3E"/>
    <w:rsid w:val="002E42C8"/>
    <w:rsid w:val="002F208C"/>
    <w:rsid w:val="002F2C89"/>
    <w:rsid w:val="00300EB0"/>
    <w:rsid w:val="003022BB"/>
    <w:rsid w:val="00304DA8"/>
    <w:rsid w:val="0030668D"/>
    <w:rsid w:val="00306853"/>
    <w:rsid w:val="003109C1"/>
    <w:rsid w:val="003117DA"/>
    <w:rsid w:val="00312821"/>
    <w:rsid w:val="003158CD"/>
    <w:rsid w:val="00317266"/>
    <w:rsid w:val="00317EF5"/>
    <w:rsid w:val="00322DD7"/>
    <w:rsid w:val="00326DD0"/>
    <w:rsid w:val="00330EFB"/>
    <w:rsid w:val="00335694"/>
    <w:rsid w:val="0033631A"/>
    <w:rsid w:val="003363D8"/>
    <w:rsid w:val="00341954"/>
    <w:rsid w:val="00343354"/>
    <w:rsid w:val="00344D29"/>
    <w:rsid w:val="00353200"/>
    <w:rsid w:val="00354F97"/>
    <w:rsid w:val="0035578C"/>
    <w:rsid w:val="003557BA"/>
    <w:rsid w:val="00356033"/>
    <w:rsid w:val="00371A00"/>
    <w:rsid w:val="00373146"/>
    <w:rsid w:val="00375946"/>
    <w:rsid w:val="003803A1"/>
    <w:rsid w:val="00380836"/>
    <w:rsid w:val="00382425"/>
    <w:rsid w:val="00384589"/>
    <w:rsid w:val="00385FD7"/>
    <w:rsid w:val="0039085A"/>
    <w:rsid w:val="00390E2D"/>
    <w:rsid w:val="00393686"/>
    <w:rsid w:val="003938FF"/>
    <w:rsid w:val="00393D8E"/>
    <w:rsid w:val="00393E94"/>
    <w:rsid w:val="00395511"/>
    <w:rsid w:val="003A08A6"/>
    <w:rsid w:val="003A214F"/>
    <w:rsid w:val="003A2A38"/>
    <w:rsid w:val="003A4297"/>
    <w:rsid w:val="003A6AFC"/>
    <w:rsid w:val="003B11CB"/>
    <w:rsid w:val="003B15CD"/>
    <w:rsid w:val="003B1622"/>
    <w:rsid w:val="003B54A7"/>
    <w:rsid w:val="003B73A6"/>
    <w:rsid w:val="003C103C"/>
    <w:rsid w:val="003C2AD3"/>
    <w:rsid w:val="003C2BEF"/>
    <w:rsid w:val="003C3646"/>
    <w:rsid w:val="003C7725"/>
    <w:rsid w:val="003D039C"/>
    <w:rsid w:val="003D13A6"/>
    <w:rsid w:val="003D2502"/>
    <w:rsid w:val="003D2CD7"/>
    <w:rsid w:val="003E03FC"/>
    <w:rsid w:val="003E20B3"/>
    <w:rsid w:val="003E7044"/>
    <w:rsid w:val="003E7889"/>
    <w:rsid w:val="003F2B49"/>
    <w:rsid w:val="003F2DD1"/>
    <w:rsid w:val="003F4CA7"/>
    <w:rsid w:val="003F5623"/>
    <w:rsid w:val="00404B0E"/>
    <w:rsid w:val="00406E28"/>
    <w:rsid w:val="00411488"/>
    <w:rsid w:val="00411B80"/>
    <w:rsid w:val="00414762"/>
    <w:rsid w:val="00415702"/>
    <w:rsid w:val="0041622A"/>
    <w:rsid w:val="00420412"/>
    <w:rsid w:val="00426BAC"/>
    <w:rsid w:val="0042786D"/>
    <w:rsid w:val="004345B0"/>
    <w:rsid w:val="00434A9F"/>
    <w:rsid w:val="004406E3"/>
    <w:rsid w:val="00441612"/>
    <w:rsid w:val="004433CC"/>
    <w:rsid w:val="0044588C"/>
    <w:rsid w:val="00452DA8"/>
    <w:rsid w:val="00457DE3"/>
    <w:rsid w:val="0046106A"/>
    <w:rsid w:val="00461387"/>
    <w:rsid w:val="00465936"/>
    <w:rsid w:val="00465B33"/>
    <w:rsid w:val="0047518C"/>
    <w:rsid w:val="00477194"/>
    <w:rsid w:val="00477665"/>
    <w:rsid w:val="00480BDC"/>
    <w:rsid w:val="004845E1"/>
    <w:rsid w:val="00484989"/>
    <w:rsid w:val="004849F0"/>
    <w:rsid w:val="00486EF1"/>
    <w:rsid w:val="00487DC7"/>
    <w:rsid w:val="0049120F"/>
    <w:rsid w:val="004929F0"/>
    <w:rsid w:val="00492C75"/>
    <w:rsid w:val="004930A6"/>
    <w:rsid w:val="00495EB4"/>
    <w:rsid w:val="00496F3C"/>
    <w:rsid w:val="00497EB8"/>
    <w:rsid w:val="004A2AE4"/>
    <w:rsid w:val="004A3C54"/>
    <w:rsid w:val="004A3F18"/>
    <w:rsid w:val="004A412C"/>
    <w:rsid w:val="004A5888"/>
    <w:rsid w:val="004A632B"/>
    <w:rsid w:val="004B270D"/>
    <w:rsid w:val="004B3FC7"/>
    <w:rsid w:val="004B5199"/>
    <w:rsid w:val="004B6E87"/>
    <w:rsid w:val="004B7658"/>
    <w:rsid w:val="004C0202"/>
    <w:rsid w:val="004C0FB0"/>
    <w:rsid w:val="004C3E17"/>
    <w:rsid w:val="004C650C"/>
    <w:rsid w:val="004C70E9"/>
    <w:rsid w:val="004D2A6B"/>
    <w:rsid w:val="004E54E2"/>
    <w:rsid w:val="004E66C5"/>
    <w:rsid w:val="004E6DE8"/>
    <w:rsid w:val="004F1B30"/>
    <w:rsid w:val="00500864"/>
    <w:rsid w:val="00501CB6"/>
    <w:rsid w:val="00501D29"/>
    <w:rsid w:val="00502F83"/>
    <w:rsid w:val="00504784"/>
    <w:rsid w:val="00505218"/>
    <w:rsid w:val="00512978"/>
    <w:rsid w:val="005203CA"/>
    <w:rsid w:val="00520F01"/>
    <w:rsid w:val="00522FB5"/>
    <w:rsid w:val="005239A5"/>
    <w:rsid w:val="005362C1"/>
    <w:rsid w:val="00541FFD"/>
    <w:rsid w:val="005429EF"/>
    <w:rsid w:val="00542BCB"/>
    <w:rsid w:val="005436BB"/>
    <w:rsid w:val="0054417B"/>
    <w:rsid w:val="005465C0"/>
    <w:rsid w:val="005529BE"/>
    <w:rsid w:val="00552E34"/>
    <w:rsid w:val="00552E3A"/>
    <w:rsid w:val="00555970"/>
    <w:rsid w:val="00560B83"/>
    <w:rsid w:val="00561633"/>
    <w:rsid w:val="005634E6"/>
    <w:rsid w:val="00563B6E"/>
    <w:rsid w:val="00564B11"/>
    <w:rsid w:val="00564E01"/>
    <w:rsid w:val="00565644"/>
    <w:rsid w:val="00566AC4"/>
    <w:rsid w:val="00566E80"/>
    <w:rsid w:val="00570633"/>
    <w:rsid w:val="005707F6"/>
    <w:rsid w:val="0057226E"/>
    <w:rsid w:val="00576E00"/>
    <w:rsid w:val="0057728D"/>
    <w:rsid w:val="00581144"/>
    <w:rsid w:val="00581322"/>
    <w:rsid w:val="00581628"/>
    <w:rsid w:val="00581C63"/>
    <w:rsid w:val="005825E0"/>
    <w:rsid w:val="00583F8B"/>
    <w:rsid w:val="0058717E"/>
    <w:rsid w:val="005879B3"/>
    <w:rsid w:val="005915E4"/>
    <w:rsid w:val="00591742"/>
    <w:rsid w:val="005935B0"/>
    <w:rsid w:val="005967D9"/>
    <w:rsid w:val="00597AA9"/>
    <w:rsid w:val="005A2DF6"/>
    <w:rsid w:val="005A4A4A"/>
    <w:rsid w:val="005A6DAD"/>
    <w:rsid w:val="005A740C"/>
    <w:rsid w:val="005A74B6"/>
    <w:rsid w:val="005B3E70"/>
    <w:rsid w:val="005B5AE0"/>
    <w:rsid w:val="005C0B41"/>
    <w:rsid w:val="005C2175"/>
    <w:rsid w:val="005C6A23"/>
    <w:rsid w:val="005C6BD0"/>
    <w:rsid w:val="005E386B"/>
    <w:rsid w:val="005E3C10"/>
    <w:rsid w:val="005E631B"/>
    <w:rsid w:val="005F2126"/>
    <w:rsid w:val="005F2A3A"/>
    <w:rsid w:val="005F4091"/>
    <w:rsid w:val="005F4B07"/>
    <w:rsid w:val="005F4D54"/>
    <w:rsid w:val="005F5720"/>
    <w:rsid w:val="005F6037"/>
    <w:rsid w:val="005F65D4"/>
    <w:rsid w:val="005F72DB"/>
    <w:rsid w:val="005F7D44"/>
    <w:rsid w:val="005F7E51"/>
    <w:rsid w:val="006115C0"/>
    <w:rsid w:val="0061169D"/>
    <w:rsid w:val="0061272C"/>
    <w:rsid w:val="00615EF2"/>
    <w:rsid w:val="00616468"/>
    <w:rsid w:val="00626EB1"/>
    <w:rsid w:val="00630960"/>
    <w:rsid w:val="00631085"/>
    <w:rsid w:val="006310D8"/>
    <w:rsid w:val="00632431"/>
    <w:rsid w:val="006407A1"/>
    <w:rsid w:val="006425BB"/>
    <w:rsid w:val="00643087"/>
    <w:rsid w:val="006440AE"/>
    <w:rsid w:val="0064613F"/>
    <w:rsid w:val="00650866"/>
    <w:rsid w:val="0065295C"/>
    <w:rsid w:val="00653905"/>
    <w:rsid w:val="006559B4"/>
    <w:rsid w:val="00661250"/>
    <w:rsid w:val="00661B87"/>
    <w:rsid w:val="00666E52"/>
    <w:rsid w:val="00667583"/>
    <w:rsid w:val="006748DD"/>
    <w:rsid w:val="0067695A"/>
    <w:rsid w:val="00676AE7"/>
    <w:rsid w:val="006814B0"/>
    <w:rsid w:val="00682F74"/>
    <w:rsid w:val="00684CBC"/>
    <w:rsid w:val="006869F0"/>
    <w:rsid w:val="006927BA"/>
    <w:rsid w:val="006A1DC2"/>
    <w:rsid w:val="006A2590"/>
    <w:rsid w:val="006A29EF"/>
    <w:rsid w:val="006A5274"/>
    <w:rsid w:val="006A6905"/>
    <w:rsid w:val="006B170F"/>
    <w:rsid w:val="006B4102"/>
    <w:rsid w:val="006B7C89"/>
    <w:rsid w:val="006C0BBD"/>
    <w:rsid w:val="006C3F1E"/>
    <w:rsid w:val="006C77F7"/>
    <w:rsid w:val="006D2439"/>
    <w:rsid w:val="006D34E0"/>
    <w:rsid w:val="006D7C5C"/>
    <w:rsid w:val="006E091F"/>
    <w:rsid w:val="006E392F"/>
    <w:rsid w:val="006E7629"/>
    <w:rsid w:val="006F3BE1"/>
    <w:rsid w:val="006F4AB1"/>
    <w:rsid w:val="006F598E"/>
    <w:rsid w:val="006F6618"/>
    <w:rsid w:val="006F6B75"/>
    <w:rsid w:val="006F6EE1"/>
    <w:rsid w:val="006F77D0"/>
    <w:rsid w:val="00700034"/>
    <w:rsid w:val="007012B5"/>
    <w:rsid w:val="00702DAC"/>
    <w:rsid w:val="007038CB"/>
    <w:rsid w:val="0070786F"/>
    <w:rsid w:val="00710139"/>
    <w:rsid w:val="00710745"/>
    <w:rsid w:val="00715DCF"/>
    <w:rsid w:val="007200C5"/>
    <w:rsid w:val="00727309"/>
    <w:rsid w:val="00727DF8"/>
    <w:rsid w:val="00735D3B"/>
    <w:rsid w:val="00737A69"/>
    <w:rsid w:val="0074012D"/>
    <w:rsid w:val="0074101F"/>
    <w:rsid w:val="007420DB"/>
    <w:rsid w:val="0074362F"/>
    <w:rsid w:val="007448CB"/>
    <w:rsid w:val="00751965"/>
    <w:rsid w:val="0075265A"/>
    <w:rsid w:val="0075661D"/>
    <w:rsid w:val="00760450"/>
    <w:rsid w:val="00761A62"/>
    <w:rsid w:val="007624E3"/>
    <w:rsid w:val="00764D43"/>
    <w:rsid w:val="007665CC"/>
    <w:rsid w:val="00767226"/>
    <w:rsid w:val="00767D87"/>
    <w:rsid w:val="007712FD"/>
    <w:rsid w:val="00774F3E"/>
    <w:rsid w:val="007807E4"/>
    <w:rsid w:val="00784FB3"/>
    <w:rsid w:val="00790AAF"/>
    <w:rsid w:val="0079481D"/>
    <w:rsid w:val="007A109F"/>
    <w:rsid w:val="007A1D9C"/>
    <w:rsid w:val="007A22ED"/>
    <w:rsid w:val="007A2473"/>
    <w:rsid w:val="007B0870"/>
    <w:rsid w:val="007B1B8C"/>
    <w:rsid w:val="007B4863"/>
    <w:rsid w:val="007B6386"/>
    <w:rsid w:val="007B64BE"/>
    <w:rsid w:val="007C1F8D"/>
    <w:rsid w:val="007C3DD9"/>
    <w:rsid w:val="007C529E"/>
    <w:rsid w:val="007C63B6"/>
    <w:rsid w:val="007D0943"/>
    <w:rsid w:val="007D1904"/>
    <w:rsid w:val="007D4151"/>
    <w:rsid w:val="007D56CB"/>
    <w:rsid w:val="007D6538"/>
    <w:rsid w:val="007E01E4"/>
    <w:rsid w:val="007E1D05"/>
    <w:rsid w:val="007E2332"/>
    <w:rsid w:val="007E5A56"/>
    <w:rsid w:val="007F0B1D"/>
    <w:rsid w:val="007F45E0"/>
    <w:rsid w:val="007F7C5D"/>
    <w:rsid w:val="008035E3"/>
    <w:rsid w:val="00806988"/>
    <w:rsid w:val="0081670C"/>
    <w:rsid w:val="0082144D"/>
    <w:rsid w:val="008244FE"/>
    <w:rsid w:val="00824A2A"/>
    <w:rsid w:val="00824DE3"/>
    <w:rsid w:val="008250E9"/>
    <w:rsid w:val="00827049"/>
    <w:rsid w:val="00830E1D"/>
    <w:rsid w:val="008339FE"/>
    <w:rsid w:val="00833FA7"/>
    <w:rsid w:val="0083558A"/>
    <w:rsid w:val="00840CD0"/>
    <w:rsid w:val="00844466"/>
    <w:rsid w:val="0085047C"/>
    <w:rsid w:val="008510F2"/>
    <w:rsid w:val="00852A59"/>
    <w:rsid w:val="00852E33"/>
    <w:rsid w:val="008549F5"/>
    <w:rsid w:val="00860C8D"/>
    <w:rsid w:val="008634B5"/>
    <w:rsid w:val="00866D4A"/>
    <w:rsid w:val="00866E06"/>
    <w:rsid w:val="008707B1"/>
    <w:rsid w:val="00870F06"/>
    <w:rsid w:val="00870F29"/>
    <w:rsid w:val="00872E65"/>
    <w:rsid w:val="00873C34"/>
    <w:rsid w:val="008741C2"/>
    <w:rsid w:val="00875827"/>
    <w:rsid w:val="0087693B"/>
    <w:rsid w:val="00880AF3"/>
    <w:rsid w:val="008818D6"/>
    <w:rsid w:val="00882721"/>
    <w:rsid w:val="0088671B"/>
    <w:rsid w:val="008924CB"/>
    <w:rsid w:val="00892EDB"/>
    <w:rsid w:val="00893C1A"/>
    <w:rsid w:val="00893E3C"/>
    <w:rsid w:val="008A0C93"/>
    <w:rsid w:val="008A1A46"/>
    <w:rsid w:val="008A47AD"/>
    <w:rsid w:val="008A55AD"/>
    <w:rsid w:val="008A56F5"/>
    <w:rsid w:val="008A6E14"/>
    <w:rsid w:val="008A7BB6"/>
    <w:rsid w:val="008B01DA"/>
    <w:rsid w:val="008B2DF3"/>
    <w:rsid w:val="008B46C1"/>
    <w:rsid w:val="008B46D4"/>
    <w:rsid w:val="008B7E07"/>
    <w:rsid w:val="008C3C97"/>
    <w:rsid w:val="008C3D77"/>
    <w:rsid w:val="008C4091"/>
    <w:rsid w:val="008D4A8B"/>
    <w:rsid w:val="008E2F0B"/>
    <w:rsid w:val="008E376C"/>
    <w:rsid w:val="008E608A"/>
    <w:rsid w:val="008E629A"/>
    <w:rsid w:val="008E6D35"/>
    <w:rsid w:val="008F0922"/>
    <w:rsid w:val="008F3D42"/>
    <w:rsid w:val="008F45A8"/>
    <w:rsid w:val="008F5F79"/>
    <w:rsid w:val="008F724C"/>
    <w:rsid w:val="00900ECB"/>
    <w:rsid w:val="00904C52"/>
    <w:rsid w:val="00904D98"/>
    <w:rsid w:val="00906C80"/>
    <w:rsid w:val="00910EC3"/>
    <w:rsid w:val="0091169B"/>
    <w:rsid w:val="00913084"/>
    <w:rsid w:val="009135EF"/>
    <w:rsid w:val="009152A1"/>
    <w:rsid w:val="00917E7C"/>
    <w:rsid w:val="00920879"/>
    <w:rsid w:val="00923B8F"/>
    <w:rsid w:val="00923F19"/>
    <w:rsid w:val="00926B2D"/>
    <w:rsid w:val="00927502"/>
    <w:rsid w:val="00931A35"/>
    <w:rsid w:val="00934389"/>
    <w:rsid w:val="00941601"/>
    <w:rsid w:val="00943368"/>
    <w:rsid w:val="009437BB"/>
    <w:rsid w:val="00946288"/>
    <w:rsid w:val="00947D1A"/>
    <w:rsid w:val="00950EE4"/>
    <w:rsid w:val="00951223"/>
    <w:rsid w:val="00952130"/>
    <w:rsid w:val="00955067"/>
    <w:rsid w:val="009553A8"/>
    <w:rsid w:val="00955E81"/>
    <w:rsid w:val="00956890"/>
    <w:rsid w:val="00956BCE"/>
    <w:rsid w:val="00964734"/>
    <w:rsid w:val="00964EB5"/>
    <w:rsid w:val="009662C7"/>
    <w:rsid w:val="009710C8"/>
    <w:rsid w:val="00973A22"/>
    <w:rsid w:val="00975520"/>
    <w:rsid w:val="0097589B"/>
    <w:rsid w:val="00975AED"/>
    <w:rsid w:val="00976AFC"/>
    <w:rsid w:val="0098041B"/>
    <w:rsid w:val="0098177C"/>
    <w:rsid w:val="009839CB"/>
    <w:rsid w:val="009956B5"/>
    <w:rsid w:val="009A117F"/>
    <w:rsid w:val="009A2974"/>
    <w:rsid w:val="009A29FD"/>
    <w:rsid w:val="009A309E"/>
    <w:rsid w:val="009A34CD"/>
    <w:rsid w:val="009B2234"/>
    <w:rsid w:val="009B3614"/>
    <w:rsid w:val="009B59E8"/>
    <w:rsid w:val="009B5F27"/>
    <w:rsid w:val="009B7F47"/>
    <w:rsid w:val="009C0D5A"/>
    <w:rsid w:val="009D779A"/>
    <w:rsid w:val="009E1492"/>
    <w:rsid w:val="009E2028"/>
    <w:rsid w:val="009E20A3"/>
    <w:rsid w:val="009E2746"/>
    <w:rsid w:val="009E4425"/>
    <w:rsid w:val="009E6BE9"/>
    <w:rsid w:val="009E7A6B"/>
    <w:rsid w:val="009F24D7"/>
    <w:rsid w:val="009F2A5F"/>
    <w:rsid w:val="009F3561"/>
    <w:rsid w:val="009F454C"/>
    <w:rsid w:val="009F4C2F"/>
    <w:rsid w:val="009F5CF8"/>
    <w:rsid w:val="00A01FE6"/>
    <w:rsid w:val="00A10401"/>
    <w:rsid w:val="00A12FEE"/>
    <w:rsid w:val="00A14544"/>
    <w:rsid w:val="00A155CD"/>
    <w:rsid w:val="00A164BF"/>
    <w:rsid w:val="00A1772C"/>
    <w:rsid w:val="00A2386A"/>
    <w:rsid w:val="00A23F5A"/>
    <w:rsid w:val="00A30AF1"/>
    <w:rsid w:val="00A32869"/>
    <w:rsid w:val="00A40E02"/>
    <w:rsid w:val="00A41267"/>
    <w:rsid w:val="00A42A22"/>
    <w:rsid w:val="00A44E88"/>
    <w:rsid w:val="00A52CC4"/>
    <w:rsid w:val="00A534B8"/>
    <w:rsid w:val="00A54DAE"/>
    <w:rsid w:val="00A54E4C"/>
    <w:rsid w:val="00A565EC"/>
    <w:rsid w:val="00A5798E"/>
    <w:rsid w:val="00A60474"/>
    <w:rsid w:val="00A605A2"/>
    <w:rsid w:val="00A61496"/>
    <w:rsid w:val="00A615A1"/>
    <w:rsid w:val="00A62497"/>
    <w:rsid w:val="00A62895"/>
    <w:rsid w:val="00A65BC3"/>
    <w:rsid w:val="00A66026"/>
    <w:rsid w:val="00A6763D"/>
    <w:rsid w:val="00A67EF9"/>
    <w:rsid w:val="00A72610"/>
    <w:rsid w:val="00A73419"/>
    <w:rsid w:val="00A74CFD"/>
    <w:rsid w:val="00A74DC6"/>
    <w:rsid w:val="00A74F6E"/>
    <w:rsid w:val="00A750BC"/>
    <w:rsid w:val="00A8185B"/>
    <w:rsid w:val="00A8195C"/>
    <w:rsid w:val="00A838C8"/>
    <w:rsid w:val="00A85E99"/>
    <w:rsid w:val="00A86427"/>
    <w:rsid w:val="00A87116"/>
    <w:rsid w:val="00A9060C"/>
    <w:rsid w:val="00A92612"/>
    <w:rsid w:val="00A9362C"/>
    <w:rsid w:val="00A95A5B"/>
    <w:rsid w:val="00A95EA9"/>
    <w:rsid w:val="00A97AAC"/>
    <w:rsid w:val="00AA09B6"/>
    <w:rsid w:val="00AA2CF6"/>
    <w:rsid w:val="00AA42E2"/>
    <w:rsid w:val="00AA660C"/>
    <w:rsid w:val="00AB1CEB"/>
    <w:rsid w:val="00AB3973"/>
    <w:rsid w:val="00AB4AD7"/>
    <w:rsid w:val="00AB4B67"/>
    <w:rsid w:val="00AB58D0"/>
    <w:rsid w:val="00AC049B"/>
    <w:rsid w:val="00AC070D"/>
    <w:rsid w:val="00AC0E67"/>
    <w:rsid w:val="00AC7D0D"/>
    <w:rsid w:val="00AD00BF"/>
    <w:rsid w:val="00AD11CA"/>
    <w:rsid w:val="00AD3D81"/>
    <w:rsid w:val="00AD41DB"/>
    <w:rsid w:val="00AD6D92"/>
    <w:rsid w:val="00AD712C"/>
    <w:rsid w:val="00AE3E1D"/>
    <w:rsid w:val="00AE4152"/>
    <w:rsid w:val="00AE4201"/>
    <w:rsid w:val="00AE4B6B"/>
    <w:rsid w:val="00AE5204"/>
    <w:rsid w:val="00AE5498"/>
    <w:rsid w:val="00AE7377"/>
    <w:rsid w:val="00AE753C"/>
    <w:rsid w:val="00AF20A9"/>
    <w:rsid w:val="00AF356A"/>
    <w:rsid w:val="00AF35B9"/>
    <w:rsid w:val="00AF4D4E"/>
    <w:rsid w:val="00B03283"/>
    <w:rsid w:val="00B03F77"/>
    <w:rsid w:val="00B04FE9"/>
    <w:rsid w:val="00B05070"/>
    <w:rsid w:val="00B06113"/>
    <w:rsid w:val="00B11496"/>
    <w:rsid w:val="00B15178"/>
    <w:rsid w:val="00B1690E"/>
    <w:rsid w:val="00B16C2B"/>
    <w:rsid w:val="00B24CB7"/>
    <w:rsid w:val="00B25C18"/>
    <w:rsid w:val="00B26AE7"/>
    <w:rsid w:val="00B3385B"/>
    <w:rsid w:val="00B33C08"/>
    <w:rsid w:val="00B35C81"/>
    <w:rsid w:val="00B40AD8"/>
    <w:rsid w:val="00B41FE6"/>
    <w:rsid w:val="00B448A2"/>
    <w:rsid w:val="00B45955"/>
    <w:rsid w:val="00B52B44"/>
    <w:rsid w:val="00B55E66"/>
    <w:rsid w:val="00B5772F"/>
    <w:rsid w:val="00B60628"/>
    <w:rsid w:val="00B62EA4"/>
    <w:rsid w:val="00B646E2"/>
    <w:rsid w:val="00B67108"/>
    <w:rsid w:val="00B67760"/>
    <w:rsid w:val="00B67E6C"/>
    <w:rsid w:val="00B67E75"/>
    <w:rsid w:val="00B71351"/>
    <w:rsid w:val="00B7256D"/>
    <w:rsid w:val="00B750DF"/>
    <w:rsid w:val="00B753D7"/>
    <w:rsid w:val="00B75868"/>
    <w:rsid w:val="00B7731F"/>
    <w:rsid w:val="00B80106"/>
    <w:rsid w:val="00B83717"/>
    <w:rsid w:val="00B84EC6"/>
    <w:rsid w:val="00B9633F"/>
    <w:rsid w:val="00B96697"/>
    <w:rsid w:val="00B969F2"/>
    <w:rsid w:val="00BA30C6"/>
    <w:rsid w:val="00BA6F95"/>
    <w:rsid w:val="00BB1FFC"/>
    <w:rsid w:val="00BB2838"/>
    <w:rsid w:val="00BB4937"/>
    <w:rsid w:val="00BB5AF5"/>
    <w:rsid w:val="00BB652A"/>
    <w:rsid w:val="00BB658C"/>
    <w:rsid w:val="00BC33AD"/>
    <w:rsid w:val="00BD003F"/>
    <w:rsid w:val="00BD0A61"/>
    <w:rsid w:val="00BD1E2B"/>
    <w:rsid w:val="00BD6038"/>
    <w:rsid w:val="00BE078D"/>
    <w:rsid w:val="00BE449E"/>
    <w:rsid w:val="00BF2D02"/>
    <w:rsid w:val="00BF4B93"/>
    <w:rsid w:val="00BF607F"/>
    <w:rsid w:val="00C04BC2"/>
    <w:rsid w:val="00C062C2"/>
    <w:rsid w:val="00C1191A"/>
    <w:rsid w:val="00C172E1"/>
    <w:rsid w:val="00C20A56"/>
    <w:rsid w:val="00C301A2"/>
    <w:rsid w:val="00C315B8"/>
    <w:rsid w:val="00C31D71"/>
    <w:rsid w:val="00C31F54"/>
    <w:rsid w:val="00C42105"/>
    <w:rsid w:val="00C44D29"/>
    <w:rsid w:val="00C47E25"/>
    <w:rsid w:val="00C513A4"/>
    <w:rsid w:val="00C51AA9"/>
    <w:rsid w:val="00C524DD"/>
    <w:rsid w:val="00C536D4"/>
    <w:rsid w:val="00C57ED6"/>
    <w:rsid w:val="00C6124A"/>
    <w:rsid w:val="00C62B65"/>
    <w:rsid w:val="00C65B3D"/>
    <w:rsid w:val="00C71710"/>
    <w:rsid w:val="00C72498"/>
    <w:rsid w:val="00C761A1"/>
    <w:rsid w:val="00C76A5F"/>
    <w:rsid w:val="00C779EE"/>
    <w:rsid w:val="00C77D95"/>
    <w:rsid w:val="00C829E7"/>
    <w:rsid w:val="00C83C78"/>
    <w:rsid w:val="00C856F6"/>
    <w:rsid w:val="00C867E8"/>
    <w:rsid w:val="00C86C7F"/>
    <w:rsid w:val="00C87425"/>
    <w:rsid w:val="00C87454"/>
    <w:rsid w:val="00C9305C"/>
    <w:rsid w:val="00C93F78"/>
    <w:rsid w:val="00CA16E1"/>
    <w:rsid w:val="00CA19B2"/>
    <w:rsid w:val="00CA2A32"/>
    <w:rsid w:val="00CA77DE"/>
    <w:rsid w:val="00CA7D8B"/>
    <w:rsid w:val="00CB1D4B"/>
    <w:rsid w:val="00CB4D38"/>
    <w:rsid w:val="00CB5222"/>
    <w:rsid w:val="00CC0225"/>
    <w:rsid w:val="00CC6A5D"/>
    <w:rsid w:val="00CC6F6C"/>
    <w:rsid w:val="00CD0B91"/>
    <w:rsid w:val="00CD1ED4"/>
    <w:rsid w:val="00CD2E83"/>
    <w:rsid w:val="00CD3271"/>
    <w:rsid w:val="00CD3EC0"/>
    <w:rsid w:val="00CD7B72"/>
    <w:rsid w:val="00CE166A"/>
    <w:rsid w:val="00CE3593"/>
    <w:rsid w:val="00CE573D"/>
    <w:rsid w:val="00CE64A1"/>
    <w:rsid w:val="00CF0CD0"/>
    <w:rsid w:val="00CF4615"/>
    <w:rsid w:val="00CF516C"/>
    <w:rsid w:val="00CF7727"/>
    <w:rsid w:val="00D00153"/>
    <w:rsid w:val="00D007B9"/>
    <w:rsid w:val="00D011BC"/>
    <w:rsid w:val="00D0152D"/>
    <w:rsid w:val="00D02F18"/>
    <w:rsid w:val="00D102CA"/>
    <w:rsid w:val="00D129B2"/>
    <w:rsid w:val="00D16737"/>
    <w:rsid w:val="00D167A4"/>
    <w:rsid w:val="00D27FC3"/>
    <w:rsid w:val="00D3196E"/>
    <w:rsid w:val="00D3486F"/>
    <w:rsid w:val="00D373B2"/>
    <w:rsid w:val="00D422CA"/>
    <w:rsid w:val="00D42673"/>
    <w:rsid w:val="00D429CE"/>
    <w:rsid w:val="00D46F73"/>
    <w:rsid w:val="00D470F7"/>
    <w:rsid w:val="00D47171"/>
    <w:rsid w:val="00D53F99"/>
    <w:rsid w:val="00D56994"/>
    <w:rsid w:val="00D56D2B"/>
    <w:rsid w:val="00D670B5"/>
    <w:rsid w:val="00D74362"/>
    <w:rsid w:val="00D746A7"/>
    <w:rsid w:val="00D76977"/>
    <w:rsid w:val="00D77447"/>
    <w:rsid w:val="00D778A5"/>
    <w:rsid w:val="00D77FAC"/>
    <w:rsid w:val="00D85146"/>
    <w:rsid w:val="00D86224"/>
    <w:rsid w:val="00D87780"/>
    <w:rsid w:val="00D87F4A"/>
    <w:rsid w:val="00D91A32"/>
    <w:rsid w:val="00D91D8D"/>
    <w:rsid w:val="00D9418D"/>
    <w:rsid w:val="00D9427C"/>
    <w:rsid w:val="00DB06C0"/>
    <w:rsid w:val="00DB2BBF"/>
    <w:rsid w:val="00DB4361"/>
    <w:rsid w:val="00DB7606"/>
    <w:rsid w:val="00DC067B"/>
    <w:rsid w:val="00DC23C4"/>
    <w:rsid w:val="00DC5966"/>
    <w:rsid w:val="00DC6BAC"/>
    <w:rsid w:val="00DC7C62"/>
    <w:rsid w:val="00DD0606"/>
    <w:rsid w:val="00DD06FD"/>
    <w:rsid w:val="00DD0CA3"/>
    <w:rsid w:val="00DD161C"/>
    <w:rsid w:val="00DD315A"/>
    <w:rsid w:val="00DE0549"/>
    <w:rsid w:val="00DE53D8"/>
    <w:rsid w:val="00DF16D8"/>
    <w:rsid w:val="00E00D9C"/>
    <w:rsid w:val="00E00FC4"/>
    <w:rsid w:val="00E03CED"/>
    <w:rsid w:val="00E05E0F"/>
    <w:rsid w:val="00E12025"/>
    <w:rsid w:val="00E127C3"/>
    <w:rsid w:val="00E13327"/>
    <w:rsid w:val="00E20D5A"/>
    <w:rsid w:val="00E25A0E"/>
    <w:rsid w:val="00E30627"/>
    <w:rsid w:val="00E30BE3"/>
    <w:rsid w:val="00E3538C"/>
    <w:rsid w:val="00E456E5"/>
    <w:rsid w:val="00E45897"/>
    <w:rsid w:val="00E47ABE"/>
    <w:rsid w:val="00E50A05"/>
    <w:rsid w:val="00E53622"/>
    <w:rsid w:val="00E55545"/>
    <w:rsid w:val="00E5609E"/>
    <w:rsid w:val="00E60754"/>
    <w:rsid w:val="00E623B9"/>
    <w:rsid w:val="00E626A0"/>
    <w:rsid w:val="00E628EF"/>
    <w:rsid w:val="00E6774C"/>
    <w:rsid w:val="00E7208C"/>
    <w:rsid w:val="00E729CF"/>
    <w:rsid w:val="00E74268"/>
    <w:rsid w:val="00E7530E"/>
    <w:rsid w:val="00E803DE"/>
    <w:rsid w:val="00E82AA0"/>
    <w:rsid w:val="00E849BC"/>
    <w:rsid w:val="00E850DE"/>
    <w:rsid w:val="00E86B50"/>
    <w:rsid w:val="00E9166F"/>
    <w:rsid w:val="00E92BB9"/>
    <w:rsid w:val="00E947CD"/>
    <w:rsid w:val="00EA03E5"/>
    <w:rsid w:val="00EA1342"/>
    <w:rsid w:val="00EA15DD"/>
    <w:rsid w:val="00EA2051"/>
    <w:rsid w:val="00EA44E0"/>
    <w:rsid w:val="00EA6D49"/>
    <w:rsid w:val="00EB4D4F"/>
    <w:rsid w:val="00EB50F6"/>
    <w:rsid w:val="00EC3953"/>
    <w:rsid w:val="00EC52D9"/>
    <w:rsid w:val="00EC7888"/>
    <w:rsid w:val="00ED2EBA"/>
    <w:rsid w:val="00ED51C4"/>
    <w:rsid w:val="00ED6AB5"/>
    <w:rsid w:val="00ED77B7"/>
    <w:rsid w:val="00EE11EB"/>
    <w:rsid w:val="00EE1776"/>
    <w:rsid w:val="00EE304B"/>
    <w:rsid w:val="00EE4322"/>
    <w:rsid w:val="00EE4765"/>
    <w:rsid w:val="00EE4777"/>
    <w:rsid w:val="00EE5210"/>
    <w:rsid w:val="00EE68FA"/>
    <w:rsid w:val="00EF1D1A"/>
    <w:rsid w:val="00EF504A"/>
    <w:rsid w:val="00EF5F0E"/>
    <w:rsid w:val="00EF637A"/>
    <w:rsid w:val="00EF68BB"/>
    <w:rsid w:val="00F01FA5"/>
    <w:rsid w:val="00F030ED"/>
    <w:rsid w:val="00F03D2D"/>
    <w:rsid w:val="00F06AFA"/>
    <w:rsid w:val="00F10DE8"/>
    <w:rsid w:val="00F1358D"/>
    <w:rsid w:val="00F13D85"/>
    <w:rsid w:val="00F14AC9"/>
    <w:rsid w:val="00F14FCD"/>
    <w:rsid w:val="00F24ACC"/>
    <w:rsid w:val="00F2614D"/>
    <w:rsid w:val="00F30F48"/>
    <w:rsid w:val="00F315FD"/>
    <w:rsid w:val="00F31A16"/>
    <w:rsid w:val="00F32F4D"/>
    <w:rsid w:val="00F375A0"/>
    <w:rsid w:val="00F376C6"/>
    <w:rsid w:val="00F45457"/>
    <w:rsid w:val="00F52D47"/>
    <w:rsid w:val="00F53B3F"/>
    <w:rsid w:val="00F54E7A"/>
    <w:rsid w:val="00F57CD6"/>
    <w:rsid w:val="00F6170E"/>
    <w:rsid w:val="00F6188D"/>
    <w:rsid w:val="00F6338C"/>
    <w:rsid w:val="00F633EB"/>
    <w:rsid w:val="00F63940"/>
    <w:rsid w:val="00F645CD"/>
    <w:rsid w:val="00F649E9"/>
    <w:rsid w:val="00F64E85"/>
    <w:rsid w:val="00F64FFD"/>
    <w:rsid w:val="00F67793"/>
    <w:rsid w:val="00F718EE"/>
    <w:rsid w:val="00F75848"/>
    <w:rsid w:val="00F8072F"/>
    <w:rsid w:val="00F81057"/>
    <w:rsid w:val="00F820B7"/>
    <w:rsid w:val="00F8288E"/>
    <w:rsid w:val="00F84656"/>
    <w:rsid w:val="00F84B2F"/>
    <w:rsid w:val="00F860B8"/>
    <w:rsid w:val="00F86166"/>
    <w:rsid w:val="00F879E8"/>
    <w:rsid w:val="00F87E66"/>
    <w:rsid w:val="00F94A4B"/>
    <w:rsid w:val="00F957B5"/>
    <w:rsid w:val="00F9645F"/>
    <w:rsid w:val="00FA180D"/>
    <w:rsid w:val="00FA46F1"/>
    <w:rsid w:val="00FA58AF"/>
    <w:rsid w:val="00FA660B"/>
    <w:rsid w:val="00FA6DBD"/>
    <w:rsid w:val="00FB2FA4"/>
    <w:rsid w:val="00FB4174"/>
    <w:rsid w:val="00FB5C0E"/>
    <w:rsid w:val="00FC1BB1"/>
    <w:rsid w:val="00FC226E"/>
    <w:rsid w:val="00FC2A08"/>
    <w:rsid w:val="00FC32D3"/>
    <w:rsid w:val="00FD0C88"/>
    <w:rsid w:val="00FD3184"/>
    <w:rsid w:val="00FD4A63"/>
    <w:rsid w:val="00FE29BF"/>
    <w:rsid w:val="00FE3AC4"/>
    <w:rsid w:val="00FE7892"/>
    <w:rsid w:val="03FE1108"/>
    <w:rsid w:val="05DD27C6"/>
    <w:rsid w:val="167A10A4"/>
    <w:rsid w:val="1BEDC046"/>
    <w:rsid w:val="25409BD5"/>
    <w:rsid w:val="27043293"/>
    <w:rsid w:val="3CA09BB9"/>
    <w:rsid w:val="7A0DA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3398C"/>
  <w15:chartTrackingRefBased/>
  <w15:docId w15:val="{3948D09C-BD1A-483E-B56F-AF59A3C6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6B50"/>
    <w:pPr>
      <w:spacing w:line="360" w:lineRule="auto"/>
      <w:jc w:val="both"/>
    </w:pPr>
    <w:rPr>
      <w:rFonts w:ascii="Palatino Linotype" w:hAnsi="Palatino Linotype"/>
      <w:sz w:val="24"/>
    </w:rPr>
  </w:style>
  <w:style w:type="paragraph" w:styleId="Nadpis1">
    <w:name w:val="heading 1"/>
    <w:basedOn w:val="Normln"/>
    <w:next w:val="Normln"/>
    <w:link w:val="Nadpis1Char"/>
    <w:autoRedefine/>
    <w:uiPriority w:val="9"/>
    <w:qFormat/>
    <w:rsid w:val="00125B3C"/>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B750DF"/>
    <w:pPr>
      <w:keepNext/>
      <w:keepLines/>
      <w:numPr>
        <w:ilvl w:val="1"/>
        <w:numId w:val="1"/>
      </w:numPr>
      <w:spacing w:before="40" w:after="0"/>
      <w:outlineLvl w:val="1"/>
    </w:pPr>
    <w:rPr>
      <w:rFonts w:eastAsiaTheme="majorEastAsia" w:cstheme="majorBidi"/>
      <w:b/>
      <w:sz w:val="28"/>
      <w:szCs w:val="26"/>
    </w:rPr>
  </w:style>
  <w:style w:type="paragraph" w:styleId="Nadpis3">
    <w:name w:val="heading 3"/>
    <w:basedOn w:val="Normln"/>
    <w:next w:val="Normln"/>
    <w:link w:val="Nadpis3Char"/>
    <w:autoRedefine/>
    <w:uiPriority w:val="9"/>
    <w:unhideWhenUsed/>
    <w:qFormat/>
    <w:rsid w:val="00E86B50"/>
    <w:pPr>
      <w:keepNext/>
      <w:keepLines/>
      <w:numPr>
        <w:ilvl w:val="2"/>
        <w:numId w:val="1"/>
      </w:numPr>
      <w:spacing w:before="40" w:after="0"/>
      <w:outlineLvl w:val="2"/>
    </w:pPr>
    <w:rPr>
      <w:rFonts w:eastAsiaTheme="majorEastAsia" w:cstheme="majorBidi"/>
      <w:b/>
      <w:szCs w:val="24"/>
    </w:rPr>
  </w:style>
  <w:style w:type="paragraph" w:styleId="Nadpis4">
    <w:name w:val="heading 4"/>
    <w:basedOn w:val="Normln"/>
    <w:next w:val="Normln"/>
    <w:link w:val="Nadpis4Char"/>
    <w:autoRedefine/>
    <w:uiPriority w:val="9"/>
    <w:semiHidden/>
    <w:unhideWhenUsed/>
    <w:qFormat/>
    <w:rsid w:val="006E392F"/>
    <w:pPr>
      <w:keepNext/>
      <w:keepLines/>
      <w:numPr>
        <w:ilvl w:val="3"/>
        <w:numId w:val="1"/>
      </w:numPr>
      <w:spacing w:before="40" w:after="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E86B5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86B5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86B5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86B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86B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5B3C"/>
    <w:rPr>
      <w:rFonts w:ascii="Palatino Linotype" w:eastAsiaTheme="majorEastAsia" w:hAnsi="Palatino Linotype" w:cstheme="majorBidi"/>
      <w:b/>
      <w:sz w:val="32"/>
      <w:szCs w:val="32"/>
    </w:rPr>
  </w:style>
  <w:style w:type="character" w:customStyle="1" w:styleId="Nadpis2Char">
    <w:name w:val="Nadpis 2 Char"/>
    <w:basedOn w:val="Standardnpsmoodstavce"/>
    <w:link w:val="Nadpis2"/>
    <w:uiPriority w:val="9"/>
    <w:rsid w:val="00B750DF"/>
    <w:rPr>
      <w:rFonts w:ascii="Palatino Linotype" w:eastAsiaTheme="majorEastAsia" w:hAnsi="Palatino Linotype" w:cstheme="majorBidi"/>
      <w:b/>
      <w:sz w:val="28"/>
      <w:szCs w:val="26"/>
    </w:rPr>
  </w:style>
  <w:style w:type="paragraph" w:styleId="Bezmezer">
    <w:name w:val="No Spacing"/>
    <w:autoRedefine/>
    <w:uiPriority w:val="1"/>
    <w:qFormat/>
    <w:rsid w:val="00E86B50"/>
    <w:pPr>
      <w:spacing w:after="0" w:line="240" w:lineRule="auto"/>
      <w:jc w:val="both"/>
    </w:pPr>
    <w:rPr>
      <w:rFonts w:ascii="Palatino Linotype" w:hAnsi="Palatino Linotype"/>
      <w:sz w:val="24"/>
    </w:rPr>
  </w:style>
  <w:style w:type="character" w:customStyle="1" w:styleId="Nadpis3Char">
    <w:name w:val="Nadpis 3 Char"/>
    <w:basedOn w:val="Standardnpsmoodstavce"/>
    <w:link w:val="Nadpis3"/>
    <w:uiPriority w:val="9"/>
    <w:rsid w:val="00E86B50"/>
    <w:rPr>
      <w:rFonts w:ascii="Palatino Linotype" w:eastAsiaTheme="majorEastAsia" w:hAnsi="Palatino Linotype" w:cstheme="majorBidi"/>
      <w:b/>
      <w:sz w:val="24"/>
      <w:szCs w:val="24"/>
    </w:rPr>
  </w:style>
  <w:style w:type="character" w:customStyle="1" w:styleId="Nadpis4Char">
    <w:name w:val="Nadpis 4 Char"/>
    <w:basedOn w:val="Standardnpsmoodstavce"/>
    <w:link w:val="Nadpis4"/>
    <w:uiPriority w:val="9"/>
    <w:semiHidden/>
    <w:rsid w:val="006E392F"/>
    <w:rPr>
      <w:rFonts w:ascii="Palatino Linotype" w:eastAsiaTheme="majorEastAsia" w:hAnsi="Palatino Linotype" w:cstheme="majorBidi"/>
      <w:b/>
      <w:iCs/>
      <w:sz w:val="24"/>
    </w:rPr>
  </w:style>
  <w:style w:type="character" w:customStyle="1" w:styleId="Nadpis5Char">
    <w:name w:val="Nadpis 5 Char"/>
    <w:basedOn w:val="Standardnpsmoodstavce"/>
    <w:link w:val="Nadpis5"/>
    <w:uiPriority w:val="9"/>
    <w:semiHidden/>
    <w:rsid w:val="00E86B50"/>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E86B50"/>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E86B50"/>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E86B5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86B50"/>
    <w:rPr>
      <w:rFonts w:asciiTheme="majorHAnsi" w:eastAsiaTheme="majorEastAsia" w:hAnsiTheme="majorHAnsi" w:cstheme="majorBidi"/>
      <w:i/>
      <w:iCs/>
      <w:color w:val="272727" w:themeColor="text1" w:themeTint="D8"/>
      <w:sz w:val="21"/>
      <w:szCs w:val="21"/>
    </w:rPr>
  </w:style>
  <w:style w:type="paragraph" w:customStyle="1" w:styleId="Nadpis1neslovan">
    <w:name w:val="Nadpis 1 nečíslované"/>
    <w:basedOn w:val="Nadpis1"/>
    <w:next w:val="Normln"/>
    <w:link w:val="Nadpis1neslovanChar"/>
    <w:autoRedefine/>
    <w:qFormat/>
    <w:rsid w:val="006E392F"/>
    <w:pPr>
      <w:numPr>
        <w:numId w:val="0"/>
      </w:numPr>
      <w:ind w:left="576" w:hanging="576"/>
    </w:pPr>
    <w:rPr>
      <w:bCs/>
    </w:rPr>
  </w:style>
  <w:style w:type="paragraph" w:styleId="Nadpisobsahu">
    <w:name w:val="TOC Heading"/>
    <w:basedOn w:val="Nadpis1"/>
    <w:next w:val="Normln"/>
    <w:uiPriority w:val="39"/>
    <w:unhideWhenUsed/>
    <w:qFormat/>
    <w:rsid w:val="00E86B50"/>
    <w:pPr>
      <w:numPr>
        <w:numId w:val="0"/>
      </w:numPr>
      <w:spacing w:line="259" w:lineRule="auto"/>
      <w:jc w:val="left"/>
      <w:outlineLvl w:val="9"/>
    </w:pPr>
    <w:rPr>
      <w:rFonts w:asciiTheme="majorHAnsi" w:hAnsiTheme="majorHAnsi"/>
      <w:b w:val="0"/>
      <w:color w:val="2F5496" w:themeColor="accent1" w:themeShade="BF"/>
      <w:lang w:eastAsia="cs-CZ"/>
    </w:rPr>
  </w:style>
  <w:style w:type="character" w:customStyle="1" w:styleId="Nadpis1neslovanChar">
    <w:name w:val="Nadpis 1 nečíslované Char"/>
    <w:basedOn w:val="Nadpis1Char"/>
    <w:link w:val="Nadpis1neslovan"/>
    <w:rsid w:val="006E392F"/>
    <w:rPr>
      <w:rFonts w:ascii="Palatino Linotype" w:eastAsiaTheme="majorEastAsia" w:hAnsi="Palatino Linotype" w:cstheme="majorBidi"/>
      <w:b/>
      <w:bCs/>
      <w:sz w:val="32"/>
      <w:szCs w:val="32"/>
    </w:rPr>
  </w:style>
  <w:style w:type="paragraph" w:styleId="Obsah1">
    <w:name w:val="toc 1"/>
    <w:basedOn w:val="Normln"/>
    <w:next w:val="Normln"/>
    <w:autoRedefine/>
    <w:uiPriority w:val="39"/>
    <w:unhideWhenUsed/>
    <w:rsid w:val="00E86B50"/>
    <w:pPr>
      <w:spacing w:after="100"/>
    </w:pPr>
  </w:style>
  <w:style w:type="character" w:styleId="Hypertextovodkaz">
    <w:name w:val="Hyperlink"/>
    <w:basedOn w:val="Standardnpsmoodstavce"/>
    <w:uiPriority w:val="99"/>
    <w:unhideWhenUsed/>
    <w:rsid w:val="00E86B50"/>
    <w:rPr>
      <w:color w:val="0563C1" w:themeColor="hyperlink"/>
      <w:u w:val="single"/>
    </w:rPr>
  </w:style>
  <w:style w:type="paragraph" w:styleId="Zhlav">
    <w:name w:val="header"/>
    <w:basedOn w:val="Normln"/>
    <w:link w:val="ZhlavChar"/>
    <w:uiPriority w:val="99"/>
    <w:unhideWhenUsed/>
    <w:rsid w:val="00D86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224"/>
    <w:rPr>
      <w:rFonts w:ascii="Palatino Linotype" w:hAnsi="Palatino Linotype"/>
      <w:sz w:val="24"/>
    </w:rPr>
  </w:style>
  <w:style w:type="paragraph" w:styleId="Zpat">
    <w:name w:val="footer"/>
    <w:basedOn w:val="Normln"/>
    <w:link w:val="ZpatChar"/>
    <w:uiPriority w:val="99"/>
    <w:unhideWhenUsed/>
    <w:rsid w:val="00D86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224"/>
    <w:rPr>
      <w:rFonts w:ascii="Palatino Linotype" w:hAnsi="Palatino Linotype"/>
      <w:sz w:val="24"/>
    </w:rPr>
  </w:style>
  <w:style w:type="table" w:styleId="Mkatabulky">
    <w:name w:val="Table Grid"/>
    <w:basedOn w:val="Normlntabulka"/>
    <w:uiPriority w:val="39"/>
    <w:rsid w:val="00D8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95A5B"/>
    <w:pPr>
      <w:spacing w:after="0" w:line="240" w:lineRule="auto"/>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A95A5B"/>
    <w:rPr>
      <w:sz w:val="20"/>
      <w:szCs w:val="20"/>
    </w:rPr>
  </w:style>
  <w:style w:type="character" w:styleId="Znakapoznpodarou">
    <w:name w:val="footnote reference"/>
    <w:basedOn w:val="Standardnpsmoodstavce"/>
    <w:uiPriority w:val="99"/>
    <w:semiHidden/>
    <w:unhideWhenUsed/>
    <w:rsid w:val="00A95A5B"/>
    <w:rPr>
      <w:vertAlign w:val="superscript"/>
    </w:rPr>
  </w:style>
  <w:style w:type="paragraph" w:styleId="Obsah2">
    <w:name w:val="toc 2"/>
    <w:basedOn w:val="Normln"/>
    <w:next w:val="Normln"/>
    <w:autoRedefine/>
    <w:uiPriority w:val="39"/>
    <w:unhideWhenUsed/>
    <w:rsid w:val="00C87454"/>
    <w:pPr>
      <w:tabs>
        <w:tab w:val="left" w:pos="880"/>
        <w:tab w:val="left" w:pos="1560"/>
        <w:tab w:val="right" w:leader="dot" w:pos="8210"/>
      </w:tabs>
      <w:spacing w:after="100"/>
      <w:ind w:left="240"/>
    </w:pPr>
  </w:style>
  <w:style w:type="character" w:styleId="Siln">
    <w:name w:val="Strong"/>
    <w:basedOn w:val="Nadpis1Char"/>
    <w:uiPriority w:val="22"/>
    <w:qFormat/>
    <w:rsid w:val="001558E7"/>
    <w:rPr>
      <w:rFonts w:ascii="Palatino Linotype" w:eastAsiaTheme="majorEastAsia" w:hAnsi="Palatino Linotype" w:cstheme="majorBidi"/>
      <w:b/>
      <w:sz w:val="32"/>
      <w:szCs w:val="32"/>
    </w:rPr>
  </w:style>
  <w:style w:type="paragraph" w:styleId="Obsah3">
    <w:name w:val="toc 3"/>
    <w:basedOn w:val="Normln"/>
    <w:next w:val="Normln"/>
    <w:autoRedefine/>
    <w:uiPriority w:val="39"/>
    <w:unhideWhenUsed/>
    <w:rsid w:val="001558E7"/>
    <w:pPr>
      <w:spacing w:after="100"/>
      <w:ind w:left="480"/>
    </w:pPr>
  </w:style>
  <w:style w:type="paragraph" w:styleId="Citt">
    <w:name w:val="Quote"/>
    <w:basedOn w:val="Normln"/>
    <w:next w:val="Normln"/>
    <w:link w:val="CittChar"/>
    <w:uiPriority w:val="29"/>
    <w:qFormat/>
    <w:rsid w:val="001558E7"/>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1558E7"/>
    <w:rPr>
      <w:rFonts w:ascii="Palatino Linotype" w:hAnsi="Palatino Linotype"/>
      <w:i/>
      <w:iCs/>
      <w:color w:val="404040" w:themeColor="text1" w:themeTint="BF"/>
      <w:sz w:val="24"/>
    </w:rPr>
  </w:style>
  <w:style w:type="paragraph" w:styleId="Odstavecseseznamem">
    <w:name w:val="List Paragraph"/>
    <w:basedOn w:val="Normln"/>
    <w:uiPriority w:val="34"/>
    <w:qFormat/>
    <w:rsid w:val="00946288"/>
    <w:pPr>
      <w:ind w:left="720"/>
      <w:contextualSpacing/>
    </w:pPr>
  </w:style>
  <w:style w:type="character" w:styleId="Nevyeenzmnka">
    <w:name w:val="Unresolved Mention"/>
    <w:basedOn w:val="Standardnpsmoodstavce"/>
    <w:uiPriority w:val="99"/>
    <w:semiHidden/>
    <w:unhideWhenUsed/>
    <w:rsid w:val="006E392F"/>
    <w:rPr>
      <w:color w:val="605E5C"/>
      <w:shd w:val="clear" w:color="auto" w:fill="E1DFDD"/>
    </w:rPr>
  </w:style>
  <w:style w:type="character" w:styleId="Odkaznakoment">
    <w:name w:val="annotation reference"/>
    <w:basedOn w:val="Standardnpsmoodstavce"/>
    <w:uiPriority w:val="99"/>
    <w:semiHidden/>
    <w:unhideWhenUsed/>
    <w:rsid w:val="00263EFC"/>
    <w:rPr>
      <w:sz w:val="16"/>
      <w:szCs w:val="16"/>
    </w:rPr>
  </w:style>
  <w:style w:type="paragraph" w:styleId="Textkomente">
    <w:name w:val="annotation text"/>
    <w:basedOn w:val="Normln"/>
    <w:link w:val="TextkomenteChar"/>
    <w:uiPriority w:val="99"/>
    <w:unhideWhenUsed/>
    <w:rsid w:val="00263EFC"/>
    <w:pPr>
      <w:spacing w:line="240" w:lineRule="auto"/>
    </w:pPr>
    <w:rPr>
      <w:sz w:val="20"/>
      <w:szCs w:val="20"/>
    </w:rPr>
  </w:style>
  <w:style w:type="character" w:customStyle="1" w:styleId="TextkomenteChar">
    <w:name w:val="Text komentáře Char"/>
    <w:basedOn w:val="Standardnpsmoodstavce"/>
    <w:link w:val="Textkomente"/>
    <w:uiPriority w:val="99"/>
    <w:rsid w:val="00263EFC"/>
    <w:rPr>
      <w:rFonts w:ascii="Palatino Linotype" w:hAnsi="Palatino Linotype"/>
      <w:sz w:val="20"/>
      <w:szCs w:val="20"/>
    </w:rPr>
  </w:style>
  <w:style w:type="paragraph" w:styleId="Pedmtkomente">
    <w:name w:val="annotation subject"/>
    <w:basedOn w:val="Textkomente"/>
    <w:next w:val="Textkomente"/>
    <w:link w:val="PedmtkomenteChar"/>
    <w:uiPriority w:val="99"/>
    <w:semiHidden/>
    <w:unhideWhenUsed/>
    <w:rsid w:val="00263EFC"/>
    <w:rPr>
      <w:b/>
      <w:bCs/>
    </w:rPr>
  </w:style>
  <w:style w:type="character" w:customStyle="1" w:styleId="PedmtkomenteChar">
    <w:name w:val="Předmět komentáře Char"/>
    <w:basedOn w:val="TextkomenteChar"/>
    <w:link w:val="Pedmtkomente"/>
    <w:uiPriority w:val="99"/>
    <w:semiHidden/>
    <w:rsid w:val="00263EFC"/>
    <w:rPr>
      <w:rFonts w:ascii="Palatino Linotype" w:hAnsi="Palatino Linotype"/>
      <w:b/>
      <w:bCs/>
      <w:sz w:val="20"/>
      <w:szCs w:val="20"/>
    </w:rPr>
  </w:style>
  <w:style w:type="paragraph" w:styleId="Revize">
    <w:name w:val="Revision"/>
    <w:hidden/>
    <w:uiPriority w:val="99"/>
    <w:semiHidden/>
    <w:rsid w:val="00B750DF"/>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10060">
      <w:bodyDiv w:val="1"/>
      <w:marLeft w:val="0"/>
      <w:marRight w:val="0"/>
      <w:marTop w:val="0"/>
      <w:marBottom w:val="0"/>
      <w:divBdr>
        <w:top w:val="none" w:sz="0" w:space="0" w:color="auto"/>
        <w:left w:val="none" w:sz="0" w:space="0" w:color="auto"/>
        <w:bottom w:val="none" w:sz="0" w:space="0" w:color="auto"/>
        <w:right w:val="none" w:sz="0" w:space="0" w:color="auto"/>
      </w:divBdr>
    </w:div>
    <w:div w:id="170796902">
      <w:bodyDiv w:val="1"/>
      <w:marLeft w:val="0"/>
      <w:marRight w:val="0"/>
      <w:marTop w:val="0"/>
      <w:marBottom w:val="0"/>
      <w:divBdr>
        <w:top w:val="none" w:sz="0" w:space="0" w:color="auto"/>
        <w:left w:val="none" w:sz="0" w:space="0" w:color="auto"/>
        <w:bottom w:val="none" w:sz="0" w:space="0" w:color="auto"/>
        <w:right w:val="none" w:sz="0" w:space="0" w:color="auto"/>
      </w:divBdr>
    </w:div>
    <w:div w:id="329210825">
      <w:bodyDiv w:val="1"/>
      <w:marLeft w:val="0"/>
      <w:marRight w:val="0"/>
      <w:marTop w:val="0"/>
      <w:marBottom w:val="0"/>
      <w:divBdr>
        <w:top w:val="none" w:sz="0" w:space="0" w:color="auto"/>
        <w:left w:val="none" w:sz="0" w:space="0" w:color="auto"/>
        <w:bottom w:val="none" w:sz="0" w:space="0" w:color="auto"/>
        <w:right w:val="none" w:sz="0" w:space="0" w:color="auto"/>
      </w:divBdr>
    </w:div>
    <w:div w:id="676691898">
      <w:bodyDiv w:val="1"/>
      <w:marLeft w:val="0"/>
      <w:marRight w:val="0"/>
      <w:marTop w:val="0"/>
      <w:marBottom w:val="0"/>
      <w:divBdr>
        <w:top w:val="none" w:sz="0" w:space="0" w:color="auto"/>
        <w:left w:val="none" w:sz="0" w:space="0" w:color="auto"/>
        <w:bottom w:val="none" w:sz="0" w:space="0" w:color="auto"/>
        <w:right w:val="none" w:sz="0" w:space="0" w:color="auto"/>
      </w:divBdr>
      <w:divsChild>
        <w:div w:id="1390416228">
          <w:marLeft w:val="0"/>
          <w:marRight w:val="0"/>
          <w:marTop w:val="0"/>
          <w:marBottom w:val="0"/>
          <w:divBdr>
            <w:top w:val="none" w:sz="0" w:space="0" w:color="auto"/>
            <w:left w:val="none" w:sz="0" w:space="0" w:color="auto"/>
            <w:bottom w:val="none" w:sz="0" w:space="0" w:color="auto"/>
            <w:right w:val="none" w:sz="0" w:space="0" w:color="auto"/>
          </w:divBdr>
        </w:div>
      </w:divsChild>
    </w:div>
    <w:div w:id="811169065">
      <w:bodyDiv w:val="1"/>
      <w:marLeft w:val="0"/>
      <w:marRight w:val="0"/>
      <w:marTop w:val="0"/>
      <w:marBottom w:val="0"/>
      <w:divBdr>
        <w:top w:val="none" w:sz="0" w:space="0" w:color="auto"/>
        <w:left w:val="none" w:sz="0" w:space="0" w:color="auto"/>
        <w:bottom w:val="none" w:sz="0" w:space="0" w:color="auto"/>
        <w:right w:val="none" w:sz="0" w:space="0" w:color="auto"/>
      </w:divBdr>
    </w:div>
    <w:div w:id="879434805">
      <w:bodyDiv w:val="1"/>
      <w:marLeft w:val="0"/>
      <w:marRight w:val="0"/>
      <w:marTop w:val="0"/>
      <w:marBottom w:val="0"/>
      <w:divBdr>
        <w:top w:val="none" w:sz="0" w:space="0" w:color="auto"/>
        <w:left w:val="none" w:sz="0" w:space="0" w:color="auto"/>
        <w:bottom w:val="none" w:sz="0" w:space="0" w:color="auto"/>
        <w:right w:val="none" w:sz="0" w:space="0" w:color="auto"/>
      </w:divBdr>
    </w:div>
    <w:div w:id="1054699107">
      <w:bodyDiv w:val="1"/>
      <w:marLeft w:val="0"/>
      <w:marRight w:val="0"/>
      <w:marTop w:val="0"/>
      <w:marBottom w:val="0"/>
      <w:divBdr>
        <w:top w:val="none" w:sz="0" w:space="0" w:color="auto"/>
        <w:left w:val="none" w:sz="0" w:space="0" w:color="auto"/>
        <w:bottom w:val="none" w:sz="0" w:space="0" w:color="auto"/>
        <w:right w:val="none" w:sz="0" w:space="0" w:color="auto"/>
      </w:divBdr>
    </w:div>
    <w:div w:id="1092167135">
      <w:bodyDiv w:val="1"/>
      <w:marLeft w:val="0"/>
      <w:marRight w:val="0"/>
      <w:marTop w:val="0"/>
      <w:marBottom w:val="0"/>
      <w:divBdr>
        <w:top w:val="none" w:sz="0" w:space="0" w:color="auto"/>
        <w:left w:val="none" w:sz="0" w:space="0" w:color="auto"/>
        <w:bottom w:val="none" w:sz="0" w:space="0" w:color="auto"/>
        <w:right w:val="none" w:sz="0" w:space="0" w:color="auto"/>
      </w:divBdr>
    </w:div>
    <w:div w:id="1303852160">
      <w:bodyDiv w:val="1"/>
      <w:marLeft w:val="0"/>
      <w:marRight w:val="0"/>
      <w:marTop w:val="0"/>
      <w:marBottom w:val="0"/>
      <w:divBdr>
        <w:top w:val="none" w:sz="0" w:space="0" w:color="auto"/>
        <w:left w:val="none" w:sz="0" w:space="0" w:color="auto"/>
        <w:bottom w:val="none" w:sz="0" w:space="0" w:color="auto"/>
        <w:right w:val="none" w:sz="0" w:space="0" w:color="auto"/>
      </w:divBdr>
    </w:div>
    <w:div w:id="1304309886">
      <w:bodyDiv w:val="1"/>
      <w:marLeft w:val="0"/>
      <w:marRight w:val="0"/>
      <w:marTop w:val="0"/>
      <w:marBottom w:val="0"/>
      <w:divBdr>
        <w:top w:val="none" w:sz="0" w:space="0" w:color="auto"/>
        <w:left w:val="none" w:sz="0" w:space="0" w:color="auto"/>
        <w:bottom w:val="none" w:sz="0" w:space="0" w:color="auto"/>
        <w:right w:val="none" w:sz="0" w:space="0" w:color="auto"/>
      </w:divBdr>
    </w:div>
    <w:div w:id="1459453612">
      <w:bodyDiv w:val="1"/>
      <w:marLeft w:val="0"/>
      <w:marRight w:val="0"/>
      <w:marTop w:val="0"/>
      <w:marBottom w:val="0"/>
      <w:divBdr>
        <w:top w:val="none" w:sz="0" w:space="0" w:color="auto"/>
        <w:left w:val="none" w:sz="0" w:space="0" w:color="auto"/>
        <w:bottom w:val="none" w:sz="0" w:space="0" w:color="auto"/>
        <w:right w:val="none" w:sz="0" w:space="0" w:color="auto"/>
      </w:divBdr>
    </w:div>
    <w:div w:id="21407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antsa.org/download/cz___8621229557703714801.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zakonyprolidi.cz/cs/2006-108" TargetMode="External"/><Relationship Id="rId2" Type="http://schemas.openxmlformats.org/officeDocument/2006/relationships/customXml" Target="../customXml/item2.xml"/><Relationship Id="rId16" Type="http://schemas.openxmlformats.org/officeDocument/2006/relationships/hyperlink" Target="https://www.zakonyprolidi.cz/cs/2006-5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entem.cz/blog/teorie-motiva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vyprostor.cz/clanky/476/neviditelne-zen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36BCFE561A2143AE58552672565AD7" ma:contentTypeVersion="2" ma:contentTypeDescription="Vytvoří nový dokument" ma:contentTypeScope="" ma:versionID="307af5d0ba430612e6329f4766cb9907">
  <xsd:schema xmlns:xsd="http://www.w3.org/2001/XMLSchema" xmlns:xs="http://www.w3.org/2001/XMLSchema" xmlns:p="http://schemas.microsoft.com/office/2006/metadata/properties" xmlns:ns3="30c0dd9c-e22f-4aca-a5fd-4334512f4326" targetNamespace="http://schemas.microsoft.com/office/2006/metadata/properties" ma:root="true" ma:fieldsID="7044c01f3f33c6f3f5b00b7b25e8a92e" ns3:_="">
    <xsd:import namespace="30c0dd9c-e22f-4aca-a5fd-4334512f432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0dd9c-e22f-4aca-a5fd-4334512f4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Styl2CitacePRO.xsl" StyleName="Styl 2 Citace PRO"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6B6D2-DD17-4694-96DE-B118A945AD6F}">
  <ds:schemaRefs>
    <ds:schemaRef ds:uri="http://schemas.microsoft.com/sharepoint/v3/contenttype/forms"/>
  </ds:schemaRefs>
</ds:datastoreItem>
</file>

<file path=customXml/itemProps2.xml><?xml version="1.0" encoding="utf-8"?>
<ds:datastoreItem xmlns:ds="http://schemas.openxmlformats.org/officeDocument/2006/customXml" ds:itemID="{50BD370B-77FA-4D4E-9C1D-326739491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0dd9c-e22f-4aca-a5fd-4334512f4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F7A4C-177C-4F49-BA11-28D7A4E3D3AD}">
  <ds:schemaRefs>
    <ds:schemaRef ds:uri="http://schemas.openxmlformats.org/officeDocument/2006/bibliography"/>
  </ds:schemaRefs>
</ds:datastoreItem>
</file>

<file path=customXml/itemProps4.xml><?xml version="1.0" encoding="utf-8"?>
<ds:datastoreItem xmlns:ds="http://schemas.openxmlformats.org/officeDocument/2006/customXml" ds:itemID="{C377601B-2714-4C65-9C8C-3A30ACB802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8990</Words>
  <Characters>53042</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Hejralova Katerina</dc:creator>
  <cp:keywords/>
  <dc:description/>
  <cp:lastModifiedBy>Ales Hejral</cp:lastModifiedBy>
  <cp:revision>3</cp:revision>
  <dcterms:created xsi:type="dcterms:W3CDTF">2024-03-31T21:29:00Z</dcterms:created>
  <dcterms:modified xsi:type="dcterms:W3CDTF">2024-03-31T21:39:00Z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0x0101004B36BCFE561A2143AE58552672565AD7</vt:lpwstr>
  </property>
</Properties>
</file>