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85" w:rsidRPr="000109F7" w:rsidRDefault="00410F85" w:rsidP="00410F85">
      <w:pPr>
        <w:pStyle w:val="Bezmezer"/>
        <w:jc w:val="center"/>
        <w:rPr>
          <w:rFonts w:ascii="Times New Roman" w:hAnsi="Times New Roman" w:cs="Times New Roman"/>
          <w:sz w:val="32"/>
        </w:rPr>
      </w:pPr>
      <w:r w:rsidRPr="000109F7">
        <w:rPr>
          <w:rFonts w:ascii="Times New Roman" w:hAnsi="Times New Roman" w:cs="Times New Roman"/>
          <w:sz w:val="32"/>
        </w:rPr>
        <w:t>Univerzita Palackého v Olomouci</w:t>
      </w:r>
    </w:p>
    <w:p w:rsidR="00410F85" w:rsidRPr="000109F7" w:rsidRDefault="00410F85" w:rsidP="00410F85">
      <w:pPr>
        <w:pStyle w:val="Bezmezer"/>
        <w:jc w:val="center"/>
        <w:rPr>
          <w:rFonts w:ascii="Times New Roman" w:hAnsi="Times New Roman" w:cs="Times New Roman"/>
          <w:sz w:val="32"/>
        </w:rPr>
      </w:pPr>
      <w:r w:rsidRPr="000109F7">
        <w:rPr>
          <w:rFonts w:ascii="Times New Roman" w:hAnsi="Times New Roman" w:cs="Times New Roman"/>
          <w:sz w:val="32"/>
        </w:rPr>
        <w:t>Právnická fakulta</w:t>
      </w: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b/>
          <w:sz w:val="32"/>
        </w:rPr>
      </w:pPr>
    </w:p>
    <w:p w:rsidR="00410F85" w:rsidRPr="000109F7" w:rsidRDefault="00410F85" w:rsidP="00410F85">
      <w:pPr>
        <w:pStyle w:val="Bezmezer"/>
        <w:jc w:val="center"/>
        <w:rPr>
          <w:rFonts w:ascii="Times New Roman" w:hAnsi="Times New Roman" w:cs="Times New Roman"/>
          <w:b/>
          <w:sz w:val="32"/>
        </w:rPr>
      </w:pPr>
      <w:r w:rsidRPr="000109F7">
        <w:rPr>
          <w:rFonts w:ascii="Times New Roman" w:hAnsi="Times New Roman" w:cs="Times New Roman"/>
          <w:b/>
          <w:sz w:val="32"/>
        </w:rPr>
        <w:t>Jaroslav David</w:t>
      </w:r>
    </w:p>
    <w:p w:rsidR="00410F85" w:rsidRPr="000109F7" w:rsidRDefault="00410F85" w:rsidP="00410F85">
      <w:pPr>
        <w:pStyle w:val="Bezmezer"/>
        <w:jc w:val="center"/>
        <w:rPr>
          <w:rFonts w:ascii="Times New Roman" w:hAnsi="Times New Roman" w:cs="Times New Roman"/>
          <w:sz w:val="32"/>
        </w:rPr>
      </w:pPr>
    </w:p>
    <w:p w:rsidR="00410F85" w:rsidRPr="000109F7" w:rsidRDefault="00410F85" w:rsidP="00410F85">
      <w:pPr>
        <w:pStyle w:val="Bezmezer"/>
        <w:jc w:val="center"/>
        <w:rPr>
          <w:rFonts w:ascii="Times New Roman" w:hAnsi="Times New Roman" w:cs="Times New Roman"/>
          <w:b/>
          <w:sz w:val="32"/>
        </w:rPr>
      </w:pPr>
    </w:p>
    <w:p w:rsidR="00410F85" w:rsidRDefault="00410F85" w:rsidP="00C87B0A">
      <w:pPr>
        <w:pStyle w:val="Bezmezer"/>
        <w:jc w:val="both"/>
        <w:rPr>
          <w:rFonts w:ascii="Times New Roman" w:hAnsi="Times New Roman" w:cs="Times New Roman"/>
          <w:u w:val="single"/>
        </w:rPr>
      </w:pPr>
    </w:p>
    <w:p w:rsidR="0056081C" w:rsidRDefault="0056081C" w:rsidP="00C87B0A">
      <w:pPr>
        <w:pStyle w:val="Bezmezer"/>
        <w:jc w:val="both"/>
        <w:rPr>
          <w:rFonts w:ascii="Times New Roman" w:hAnsi="Times New Roman" w:cs="Times New Roman"/>
          <w:u w:val="single"/>
        </w:rPr>
      </w:pPr>
    </w:p>
    <w:p w:rsidR="0056081C" w:rsidRPr="0056081C" w:rsidRDefault="0056081C" w:rsidP="0056081C">
      <w:pPr>
        <w:pStyle w:val="Bezmezer"/>
        <w:jc w:val="center"/>
        <w:rPr>
          <w:rFonts w:ascii="Times New Roman" w:hAnsi="Times New Roman" w:cs="Times New Roman"/>
          <w:b/>
        </w:rPr>
      </w:pPr>
    </w:p>
    <w:p w:rsidR="00410F85" w:rsidRPr="000109F7" w:rsidRDefault="00410F85" w:rsidP="00C87B0A">
      <w:pPr>
        <w:pStyle w:val="Bezmezer"/>
        <w:jc w:val="both"/>
        <w:rPr>
          <w:rFonts w:ascii="Times New Roman" w:hAnsi="Times New Roman" w:cs="Times New Roman"/>
          <w:u w:val="single"/>
        </w:rPr>
      </w:pPr>
    </w:p>
    <w:p w:rsidR="00410F85" w:rsidRPr="000109F7" w:rsidRDefault="00410F85" w:rsidP="00C87B0A">
      <w:pPr>
        <w:pStyle w:val="Bezmezer"/>
        <w:jc w:val="both"/>
        <w:rPr>
          <w:rFonts w:ascii="Times New Roman" w:hAnsi="Times New Roman" w:cs="Times New Roman"/>
          <w:u w:val="single"/>
        </w:rPr>
      </w:pPr>
    </w:p>
    <w:p w:rsidR="00C87B0A" w:rsidRDefault="00C87B0A" w:rsidP="00055EA8">
      <w:pPr>
        <w:pStyle w:val="Bezmezer"/>
        <w:jc w:val="center"/>
        <w:rPr>
          <w:rFonts w:ascii="Times New Roman" w:hAnsi="Times New Roman" w:cs="Times New Roman"/>
          <w:b/>
          <w:sz w:val="32"/>
        </w:rPr>
      </w:pPr>
      <w:r w:rsidRPr="000109F7">
        <w:rPr>
          <w:rFonts w:ascii="Times New Roman" w:hAnsi="Times New Roman" w:cs="Times New Roman"/>
          <w:b/>
          <w:sz w:val="32"/>
        </w:rPr>
        <w:t xml:space="preserve">Ochrana duševního vlastnictví na </w:t>
      </w:r>
      <w:r w:rsidR="00800257">
        <w:rPr>
          <w:rFonts w:ascii="Times New Roman" w:hAnsi="Times New Roman" w:cs="Times New Roman"/>
          <w:b/>
          <w:sz w:val="32"/>
        </w:rPr>
        <w:t>elektronických úložištích dat</w:t>
      </w:r>
      <w:r w:rsidRPr="000109F7">
        <w:rPr>
          <w:rFonts w:ascii="Times New Roman" w:hAnsi="Times New Roman" w:cs="Times New Roman"/>
          <w:b/>
          <w:sz w:val="32"/>
        </w:rPr>
        <w:t xml:space="preserve"> </w:t>
      </w:r>
    </w:p>
    <w:p w:rsidR="00EC6949" w:rsidRPr="000109F7" w:rsidRDefault="00EC6949" w:rsidP="00055EA8">
      <w:pPr>
        <w:pStyle w:val="Bezmezer"/>
        <w:jc w:val="center"/>
        <w:rPr>
          <w:rFonts w:ascii="Times New Roman" w:hAnsi="Times New Roman" w:cs="Times New Roman"/>
          <w:b/>
          <w:sz w:val="32"/>
        </w:rPr>
      </w:pPr>
    </w:p>
    <w:p w:rsidR="00410F85" w:rsidRPr="000109F7" w:rsidRDefault="00410F85" w:rsidP="00C87B0A">
      <w:pPr>
        <w:pStyle w:val="Bezmezer"/>
        <w:jc w:val="both"/>
        <w:rPr>
          <w:rFonts w:ascii="Times New Roman" w:hAnsi="Times New Roman" w:cs="Times New Roman"/>
          <w:b/>
          <w:sz w:val="36"/>
        </w:rPr>
      </w:pPr>
    </w:p>
    <w:p w:rsidR="00410F85" w:rsidRPr="000109F7" w:rsidRDefault="00410F85" w:rsidP="00C87B0A">
      <w:pPr>
        <w:pStyle w:val="Bezmezer"/>
        <w:jc w:val="both"/>
        <w:rPr>
          <w:rFonts w:ascii="Times New Roman" w:hAnsi="Times New Roman" w:cs="Times New Roman"/>
          <w:b/>
          <w:sz w:val="36"/>
        </w:rPr>
      </w:pPr>
    </w:p>
    <w:p w:rsidR="00410F85" w:rsidRPr="000109F7" w:rsidRDefault="00410F85" w:rsidP="00C87B0A">
      <w:pPr>
        <w:pStyle w:val="Bezmezer"/>
        <w:jc w:val="both"/>
        <w:rPr>
          <w:rFonts w:ascii="Times New Roman" w:hAnsi="Times New Roman" w:cs="Times New Roman"/>
          <w:b/>
          <w:sz w:val="36"/>
        </w:rPr>
      </w:pPr>
    </w:p>
    <w:p w:rsidR="00410F85" w:rsidRPr="000109F7" w:rsidRDefault="00410F85" w:rsidP="00410F85">
      <w:pPr>
        <w:pStyle w:val="Bezmezer"/>
        <w:jc w:val="center"/>
        <w:rPr>
          <w:rFonts w:ascii="Times New Roman" w:hAnsi="Times New Roman" w:cs="Times New Roman"/>
          <w:sz w:val="28"/>
        </w:rPr>
      </w:pPr>
      <w:r w:rsidRPr="000109F7">
        <w:rPr>
          <w:rFonts w:ascii="Times New Roman" w:hAnsi="Times New Roman" w:cs="Times New Roman"/>
          <w:sz w:val="28"/>
        </w:rPr>
        <w:t>Diplomová práce</w:t>
      </w:r>
    </w:p>
    <w:p w:rsidR="00410F85" w:rsidRPr="000109F7" w:rsidRDefault="00410F85" w:rsidP="00410F85">
      <w:pPr>
        <w:pStyle w:val="Bezmezer"/>
        <w:jc w:val="center"/>
        <w:rPr>
          <w:rFonts w:ascii="Times New Roman" w:hAnsi="Times New Roman" w:cs="Times New Roman"/>
          <w:sz w:val="28"/>
        </w:rPr>
      </w:pPr>
    </w:p>
    <w:p w:rsidR="00410F85" w:rsidRPr="000109F7" w:rsidRDefault="00410F85" w:rsidP="00410F85">
      <w:pPr>
        <w:pStyle w:val="Bezmezer"/>
        <w:jc w:val="center"/>
        <w:rPr>
          <w:rFonts w:ascii="Times New Roman" w:hAnsi="Times New Roman" w:cs="Times New Roman"/>
          <w:sz w:val="28"/>
        </w:rPr>
      </w:pPr>
    </w:p>
    <w:p w:rsidR="00410F85" w:rsidRPr="000109F7"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56081C" w:rsidRPr="0056081C" w:rsidRDefault="0056081C" w:rsidP="0056081C">
      <w:pPr>
        <w:pStyle w:val="Bezmezer"/>
        <w:jc w:val="center"/>
        <w:rPr>
          <w:rFonts w:ascii="Times New Roman" w:hAnsi="Times New Roman" w:cs="Times New Roman"/>
          <w:sz w:val="28"/>
          <w:szCs w:val="28"/>
        </w:rPr>
      </w:pPr>
      <w:r w:rsidRPr="0056081C">
        <w:rPr>
          <w:rFonts w:ascii="Times New Roman" w:hAnsi="Times New Roman" w:cs="Times New Roman"/>
          <w:sz w:val="28"/>
          <w:szCs w:val="28"/>
        </w:rPr>
        <w:t>Katedra soukromého práva a civilního procesu</w:t>
      </w:r>
    </w:p>
    <w:p w:rsidR="0056081C" w:rsidRPr="0056081C" w:rsidRDefault="0056081C" w:rsidP="0056081C">
      <w:pPr>
        <w:pStyle w:val="Bezmezer"/>
        <w:jc w:val="center"/>
        <w:rPr>
          <w:rFonts w:ascii="Times New Roman" w:hAnsi="Times New Roman" w:cs="Times New Roman"/>
          <w:sz w:val="28"/>
          <w:szCs w:val="28"/>
        </w:rPr>
      </w:pPr>
      <w:r w:rsidRPr="0056081C">
        <w:rPr>
          <w:rFonts w:ascii="Times New Roman" w:hAnsi="Times New Roman" w:cs="Times New Roman"/>
          <w:sz w:val="28"/>
          <w:szCs w:val="28"/>
        </w:rPr>
        <w:t xml:space="preserve">Vedoucí diplomové práce: prof. JUDr. Ivo </w:t>
      </w:r>
      <w:proofErr w:type="spellStart"/>
      <w:r w:rsidRPr="0056081C">
        <w:rPr>
          <w:rFonts w:ascii="Times New Roman" w:hAnsi="Times New Roman" w:cs="Times New Roman"/>
          <w:sz w:val="28"/>
          <w:szCs w:val="28"/>
        </w:rPr>
        <w:t>Telec</w:t>
      </w:r>
      <w:proofErr w:type="spellEnd"/>
      <w:r w:rsidRPr="0056081C">
        <w:rPr>
          <w:rFonts w:ascii="Times New Roman" w:hAnsi="Times New Roman" w:cs="Times New Roman"/>
          <w:sz w:val="28"/>
          <w:szCs w:val="28"/>
        </w:rPr>
        <w:t>, CSc.</w:t>
      </w:r>
    </w:p>
    <w:p w:rsidR="00410F85" w:rsidRPr="0056081C"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410F85" w:rsidRPr="0056081C" w:rsidRDefault="00410F85" w:rsidP="00410F85">
      <w:pPr>
        <w:pStyle w:val="Bezmezer"/>
        <w:jc w:val="center"/>
        <w:rPr>
          <w:rFonts w:ascii="Times New Roman" w:hAnsi="Times New Roman" w:cs="Times New Roman"/>
          <w:sz w:val="28"/>
        </w:rPr>
      </w:pPr>
    </w:p>
    <w:p w:rsidR="000109F7" w:rsidRPr="0056081C" w:rsidRDefault="000109F7" w:rsidP="000109F7">
      <w:pPr>
        <w:pStyle w:val="Bezmezer"/>
        <w:jc w:val="center"/>
        <w:rPr>
          <w:rFonts w:ascii="Times New Roman" w:hAnsi="Times New Roman" w:cs="Times New Roman"/>
          <w:sz w:val="28"/>
        </w:rPr>
      </w:pPr>
    </w:p>
    <w:p w:rsidR="000109F7" w:rsidRPr="0056081C" w:rsidRDefault="000109F7" w:rsidP="000109F7">
      <w:pPr>
        <w:pStyle w:val="Bezmezer"/>
        <w:jc w:val="center"/>
        <w:rPr>
          <w:rFonts w:ascii="Times New Roman" w:hAnsi="Times New Roman" w:cs="Times New Roman"/>
          <w:sz w:val="28"/>
        </w:rPr>
      </w:pPr>
    </w:p>
    <w:p w:rsidR="004A5AF7" w:rsidRPr="0056081C" w:rsidRDefault="00D41E73" w:rsidP="008679F1">
      <w:pPr>
        <w:pStyle w:val="Bezmezer"/>
        <w:jc w:val="center"/>
        <w:rPr>
          <w:rFonts w:ascii="Times New Roman" w:hAnsi="Times New Roman" w:cs="Times New Roman"/>
          <w:sz w:val="28"/>
        </w:rPr>
      </w:pPr>
      <w:r w:rsidRPr="0056081C">
        <w:rPr>
          <w:rFonts w:ascii="Times New Roman" w:hAnsi="Times New Roman" w:cs="Times New Roman"/>
          <w:sz w:val="28"/>
        </w:rPr>
        <w:t>Olomouc</w:t>
      </w:r>
      <w:r w:rsidR="00D27209" w:rsidRPr="0056081C">
        <w:rPr>
          <w:rFonts w:ascii="Times New Roman" w:hAnsi="Times New Roman" w:cs="Times New Roman"/>
          <w:sz w:val="28"/>
        </w:rPr>
        <w:t xml:space="preserve"> 2016</w:t>
      </w: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01723F" w:rsidRDefault="0001723F"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2E48A4" w:rsidRDefault="002E48A4"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56081C">
      <w:pPr>
        <w:pStyle w:val="Bezmezer"/>
        <w:rPr>
          <w:rFonts w:ascii="Times New Roman" w:hAnsi="Times New Roman" w:cs="Times New Roman"/>
          <w:sz w:val="28"/>
        </w:rPr>
      </w:pPr>
    </w:p>
    <w:p w:rsidR="0056081C" w:rsidRDefault="0056081C" w:rsidP="008679F1">
      <w:pPr>
        <w:pStyle w:val="Bezmezer"/>
        <w:jc w:val="center"/>
        <w:rPr>
          <w:rFonts w:ascii="Times New Roman" w:hAnsi="Times New Roman" w:cs="Times New Roman"/>
          <w:sz w:val="28"/>
        </w:rPr>
      </w:pPr>
    </w:p>
    <w:p w:rsidR="0056081C" w:rsidRDefault="0056081C" w:rsidP="0056081C">
      <w:pPr>
        <w:pStyle w:val="Bezmezer"/>
        <w:jc w:val="both"/>
        <w:rPr>
          <w:rFonts w:ascii="Times New Roman" w:hAnsi="Times New Roman" w:cs="Times New Roman"/>
          <w:sz w:val="28"/>
        </w:rPr>
      </w:pPr>
      <w:r w:rsidRPr="0056081C">
        <w:rPr>
          <w:rFonts w:ascii="Times New Roman" w:hAnsi="Times New Roman" w:cs="Times New Roman"/>
          <w:sz w:val="28"/>
        </w:rPr>
        <w:t xml:space="preserve">Prohlašuji, že jsem diplomovou práci </w:t>
      </w:r>
      <w:r w:rsidR="00A348E3">
        <w:rPr>
          <w:rFonts w:ascii="Times New Roman" w:hAnsi="Times New Roman" w:cs="Times New Roman"/>
          <w:sz w:val="28"/>
        </w:rPr>
        <w:t>na téma Ochrana</w:t>
      </w:r>
      <w:r>
        <w:rPr>
          <w:rFonts w:ascii="Times New Roman" w:hAnsi="Times New Roman" w:cs="Times New Roman"/>
          <w:sz w:val="28"/>
        </w:rPr>
        <w:t xml:space="preserve"> duševního vlastnictví na </w:t>
      </w:r>
      <w:r w:rsidR="00A348E3">
        <w:rPr>
          <w:rFonts w:ascii="Times New Roman" w:hAnsi="Times New Roman" w:cs="Times New Roman"/>
          <w:sz w:val="28"/>
        </w:rPr>
        <w:t>elektronických úložištích dat</w:t>
      </w:r>
      <w:r>
        <w:rPr>
          <w:rFonts w:ascii="Times New Roman" w:hAnsi="Times New Roman" w:cs="Times New Roman"/>
          <w:sz w:val="28"/>
        </w:rPr>
        <w:t xml:space="preserve"> vypracoval samostatně, všechny použité z</w:t>
      </w:r>
      <w:r w:rsidR="00A348E3">
        <w:rPr>
          <w:rFonts w:ascii="Times New Roman" w:hAnsi="Times New Roman" w:cs="Times New Roman"/>
          <w:sz w:val="28"/>
        </w:rPr>
        <w:t>droje řádně uvedl v seznamu použité literatury</w:t>
      </w:r>
      <w:r>
        <w:rPr>
          <w:rFonts w:ascii="Times New Roman" w:hAnsi="Times New Roman" w:cs="Times New Roman"/>
          <w:sz w:val="28"/>
        </w:rPr>
        <w:t xml:space="preserve"> a nepoužil žádné zdroje, které nejsou uvedeny.</w:t>
      </w:r>
    </w:p>
    <w:p w:rsidR="0056081C" w:rsidRDefault="0056081C" w:rsidP="0056081C">
      <w:pPr>
        <w:pStyle w:val="Bezmezer"/>
        <w:jc w:val="both"/>
        <w:rPr>
          <w:rFonts w:ascii="Times New Roman" w:hAnsi="Times New Roman" w:cs="Times New Roman"/>
          <w:sz w:val="28"/>
        </w:rPr>
      </w:pPr>
    </w:p>
    <w:p w:rsidR="0056081C" w:rsidRDefault="0056081C" w:rsidP="0056081C">
      <w:pPr>
        <w:pStyle w:val="Bezmezer"/>
        <w:jc w:val="both"/>
        <w:rPr>
          <w:rFonts w:ascii="Times New Roman" w:hAnsi="Times New Roman" w:cs="Times New Roman"/>
          <w:sz w:val="28"/>
        </w:rPr>
      </w:pPr>
    </w:p>
    <w:p w:rsidR="0056081C" w:rsidRDefault="00A348E3" w:rsidP="0056081C">
      <w:pPr>
        <w:pStyle w:val="Bezmezer"/>
        <w:jc w:val="both"/>
        <w:rPr>
          <w:rFonts w:ascii="Times New Roman" w:hAnsi="Times New Roman" w:cs="Times New Roman"/>
          <w:sz w:val="28"/>
        </w:rPr>
      </w:pPr>
      <w:r>
        <w:rPr>
          <w:rFonts w:ascii="Times New Roman" w:hAnsi="Times New Roman" w:cs="Times New Roman"/>
          <w:sz w:val="28"/>
        </w:rPr>
        <w:t xml:space="preserve">Dne 27. listopadu </w:t>
      </w:r>
      <w:r w:rsidR="0056081C">
        <w:rPr>
          <w:rFonts w:ascii="Times New Roman" w:hAnsi="Times New Roman" w:cs="Times New Roman"/>
          <w:sz w:val="28"/>
        </w:rPr>
        <w:t>2016</w:t>
      </w:r>
      <w:r w:rsidR="0056081C" w:rsidRPr="0056081C">
        <w:rPr>
          <w:rFonts w:ascii="Times New Roman" w:hAnsi="Times New Roman" w:cs="Times New Roman"/>
          <w:sz w:val="28"/>
        </w:rPr>
        <w:cr/>
      </w:r>
    </w:p>
    <w:p w:rsidR="0056081C" w:rsidRDefault="0056081C" w:rsidP="008679F1">
      <w:pPr>
        <w:pStyle w:val="Bezmezer"/>
        <w:jc w:val="center"/>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r>
        <w:rPr>
          <w:rFonts w:ascii="Times New Roman" w:hAnsi="Times New Roman" w:cs="Times New Roman"/>
          <w:sz w:val="28"/>
        </w:rPr>
        <w:t>Jaroslav David</w:t>
      </w: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2E48A4" w:rsidRDefault="002E48A4" w:rsidP="0056081C">
      <w:pPr>
        <w:pStyle w:val="Bezmezer"/>
        <w:jc w:val="right"/>
        <w:rPr>
          <w:rFonts w:ascii="Times New Roman" w:hAnsi="Times New Roman" w:cs="Times New Roman"/>
          <w:sz w:val="28"/>
        </w:rPr>
      </w:pPr>
    </w:p>
    <w:p w:rsidR="00DF63C5" w:rsidRDefault="00DF63C5"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FF4DC0">
      <w:pPr>
        <w:pStyle w:val="Bezmezer"/>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56081C" w:rsidRDefault="0056081C" w:rsidP="0056081C">
      <w:pPr>
        <w:pStyle w:val="Bezmezer"/>
        <w:jc w:val="right"/>
        <w:rPr>
          <w:rFonts w:ascii="Times New Roman" w:hAnsi="Times New Roman" w:cs="Times New Roman"/>
          <w:sz w:val="28"/>
        </w:rPr>
      </w:pPr>
    </w:p>
    <w:p w:rsidR="0001723F" w:rsidRDefault="0001723F" w:rsidP="0001723F">
      <w:pPr>
        <w:pStyle w:val="Bezmezer"/>
        <w:rPr>
          <w:rFonts w:ascii="Times New Roman" w:hAnsi="Times New Roman" w:cs="Times New Roman"/>
          <w:sz w:val="28"/>
        </w:rPr>
      </w:pPr>
    </w:p>
    <w:p w:rsidR="0001723F" w:rsidRDefault="0001723F" w:rsidP="0001723F">
      <w:pPr>
        <w:pStyle w:val="Bezmezer"/>
        <w:rPr>
          <w:rFonts w:ascii="Times New Roman" w:hAnsi="Times New Roman" w:cs="Times New Roman"/>
          <w:sz w:val="28"/>
        </w:rPr>
      </w:pPr>
    </w:p>
    <w:p w:rsidR="0001723F" w:rsidRDefault="0001723F" w:rsidP="0001723F">
      <w:pPr>
        <w:pStyle w:val="Bezmezer"/>
        <w:rPr>
          <w:rFonts w:ascii="Times New Roman" w:hAnsi="Times New Roman" w:cs="Times New Roman"/>
          <w:sz w:val="28"/>
        </w:rPr>
      </w:pPr>
    </w:p>
    <w:p w:rsidR="0056081C" w:rsidRDefault="0056081C" w:rsidP="00FF4DC0">
      <w:pPr>
        <w:pStyle w:val="Bezmezer"/>
        <w:rPr>
          <w:rFonts w:ascii="Times New Roman" w:hAnsi="Times New Roman" w:cs="Times New Roman"/>
          <w:sz w:val="28"/>
        </w:rPr>
      </w:pPr>
    </w:p>
    <w:p w:rsidR="0001723F" w:rsidRDefault="0001723F" w:rsidP="00FF4DC0">
      <w:pPr>
        <w:pStyle w:val="Bezmezer"/>
        <w:rPr>
          <w:rFonts w:ascii="Times New Roman" w:hAnsi="Times New Roman" w:cs="Times New Roman"/>
          <w:sz w:val="28"/>
        </w:rPr>
      </w:pPr>
    </w:p>
    <w:p w:rsidR="0001723F" w:rsidRDefault="0001723F" w:rsidP="00FF4DC0">
      <w:pPr>
        <w:pStyle w:val="Bezmezer"/>
        <w:rPr>
          <w:rFonts w:ascii="Times New Roman" w:hAnsi="Times New Roman" w:cs="Times New Roman"/>
          <w:sz w:val="28"/>
        </w:rPr>
      </w:pPr>
    </w:p>
    <w:p w:rsidR="0001723F" w:rsidRDefault="0001723F" w:rsidP="00FF4DC0">
      <w:pPr>
        <w:pStyle w:val="Bezmezer"/>
        <w:rPr>
          <w:rFonts w:ascii="Times New Roman" w:hAnsi="Times New Roman" w:cs="Times New Roman"/>
          <w:sz w:val="28"/>
        </w:rPr>
      </w:pPr>
    </w:p>
    <w:p w:rsidR="0056081C" w:rsidRDefault="0056081C" w:rsidP="0056081C">
      <w:pPr>
        <w:pStyle w:val="Bezmezer"/>
        <w:jc w:val="both"/>
        <w:rPr>
          <w:rFonts w:ascii="Times New Roman" w:hAnsi="Times New Roman" w:cs="Times New Roman"/>
          <w:sz w:val="28"/>
        </w:rPr>
      </w:pPr>
      <w:r>
        <w:rPr>
          <w:rFonts w:ascii="Times New Roman" w:hAnsi="Times New Roman" w:cs="Times New Roman"/>
          <w:sz w:val="28"/>
        </w:rPr>
        <w:t>Na tomto místě chci poděkovat vedoucímu své diplom</w:t>
      </w:r>
      <w:r w:rsidR="00EC6949">
        <w:rPr>
          <w:rFonts w:ascii="Times New Roman" w:hAnsi="Times New Roman" w:cs="Times New Roman"/>
          <w:sz w:val="28"/>
        </w:rPr>
        <w:t xml:space="preserve">ové práce, prof. JUDr. Ivo </w:t>
      </w:r>
      <w:proofErr w:type="spellStart"/>
      <w:r w:rsidR="00EC6949">
        <w:rPr>
          <w:rFonts w:ascii="Times New Roman" w:hAnsi="Times New Roman" w:cs="Times New Roman"/>
          <w:sz w:val="28"/>
        </w:rPr>
        <w:t>Telcovi</w:t>
      </w:r>
      <w:proofErr w:type="spellEnd"/>
      <w:r w:rsidRPr="0056081C">
        <w:rPr>
          <w:rFonts w:ascii="Times New Roman" w:hAnsi="Times New Roman" w:cs="Times New Roman"/>
          <w:sz w:val="28"/>
        </w:rPr>
        <w:t>, CSc.</w:t>
      </w:r>
      <w:r>
        <w:rPr>
          <w:rFonts w:ascii="Times New Roman" w:hAnsi="Times New Roman" w:cs="Times New Roman"/>
          <w:sz w:val="28"/>
        </w:rPr>
        <w:t xml:space="preserve"> za pomoc při volbě názvu, obsahu a </w:t>
      </w:r>
      <w:r w:rsidR="00FF4DC0">
        <w:rPr>
          <w:rFonts w:ascii="Times New Roman" w:hAnsi="Times New Roman" w:cs="Times New Roman"/>
          <w:sz w:val="28"/>
        </w:rPr>
        <w:t>zdrojů diplomové práce. Dále chci poděkovat Karolíně Anně Kárníkové za pomoc při revizi a kontrole finální verze diplomové práce a v neposlední řadě Karlu Komínkovi a Petru Kopřivovi za cenné rady při volbě metodiky pracovního postupu.</w:t>
      </w:r>
    </w:p>
    <w:p w:rsidR="00FF4DC0" w:rsidRDefault="00FF4DC0" w:rsidP="0056081C">
      <w:pPr>
        <w:pStyle w:val="Bezmezer"/>
        <w:jc w:val="both"/>
        <w:rPr>
          <w:rFonts w:ascii="Times New Roman" w:hAnsi="Times New Roman" w:cs="Times New Roman"/>
          <w:sz w:val="28"/>
        </w:rPr>
      </w:pPr>
    </w:p>
    <w:p w:rsidR="00FF4DC0" w:rsidRDefault="00FF4DC0" w:rsidP="0056081C">
      <w:pPr>
        <w:pStyle w:val="Bezmezer"/>
        <w:jc w:val="both"/>
        <w:rPr>
          <w:rFonts w:ascii="Times New Roman" w:hAnsi="Times New Roman" w:cs="Times New Roman"/>
          <w:sz w:val="28"/>
        </w:rPr>
      </w:pPr>
    </w:p>
    <w:p w:rsidR="00FF4DC0" w:rsidRDefault="00FF4DC0" w:rsidP="0056081C">
      <w:pPr>
        <w:pStyle w:val="Bezmezer"/>
        <w:jc w:val="both"/>
        <w:rPr>
          <w:rFonts w:ascii="Times New Roman" w:hAnsi="Times New Roman" w:cs="Times New Roman"/>
          <w:sz w:val="28"/>
        </w:rPr>
      </w:pPr>
    </w:p>
    <w:p w:rsidR="0056081C" w:rsidRDefault="00FF4DC0" w:rsidP="00FF4DC0">
      <w:pPr>
        <w:pStyle w:val="Bezmezer"/>
        <w:jc w:val="right"/>
        <w:rPr>
          <w:rFonts w:ascii="Times New Roman" w:hAnsi="Times New Roman" w:cs="Times New Roman"/>
          <w:sz w:val="28"/>
        </w:rPr>
      </w:pPr>
      <w:r>
        <w:rPr>
          <w:rFonts w:ascii="Times New Roman" w:hAnsi="Times New Roman" w:cs="Times New Roman"/>
          <w:sz w:val="28"/>
        </w:rPr>
        <w:t>Jaroslav David</w:t>
      </w:r>
    </w:p>
    <w:p w:rsidR="0056081C" w:rsidRDefault="0056081C" w:rsidP="001218C5">
      <w:pPr>
        <w:pStyle w:val="Bezmezer"/>
        <w:rPr>
          <w:rFonts w:ascii="Times New Roman" w:hAnsi="Times New Roman" w:cs="Times New Roman"/>
          <w:sz w:val="28"/>
        </w:rPr>
      </w:pPr>
    </w:p>
    <w:p w:rsidR="0001723F" w:rsidRDefault="0001723F" w:rsidP="001218C5">
      <w:pPr>
        <w:pStyle w:val="Bezmezer"/>
        <w:rPr>
          <w:rFonts w:ascii="Times New Roman" w:hAnsi="Times New Roman" w:cs="Times New Roman"/>
          <w:sz w:val="28"/>
        </w:rPr>
      </w:pPr>
    </w:p>
    <w:p w:rsidR="0001723F" w:rsidRDefault="0001723F" w:rsidP="001218C5">
      <w:pPr>
        <w:pStyle w:val="Bezmezer"/>
        <w:rPr>
          <w:rFonts w:ascii="Times New Roman" w:hAnsi="Times New Roman" w:cs="Times New Roman"/>
          <w:sz w:val="28"/>
        </w:rPr>
      </w:pPr>
    </w:p>
    <w:p w:rsidR="001218C5" w:rsidRDefault="001218C5" w:rsidP="001218C5">
      <w:pPr>
        <w:pStyle w:val="Bezmezer"/>
        <w:rPr>
          <w:rFonts w:ascii="Times New Roman" w:hAnsi="Times New Roman" w:cs="Times New Roman"/>
          <w:sz w:val="28"/>
        </w:rPr>
      </w:pPr>
    </w:p>
    <w:p w:rsidR="00EC6949" w:rsidRPr="008679F1" w:rsidRDefault="00EC6949" w:rsidP="001218C5">
      <w:pPr>
        <w:pStyle w:val="Bezmezer"/>
        <w:rPr>
          <w:rFonts w:ascii="Times New Roman" w:hAnsi="Times New Roman" w:cs="Times New Roman"/>
          <w:sz w:val="28"/>
        </w:rPr>
      </w:pPr>
    </w:p>
    <w:p w:rsidR="0001723F" w:rsidRDefault="0001723F" w:rsidP="001218C5">
      <w:pPr>
        <w:pStyle w:val="Bezmezer"/>
        <w:jc w:val="center"/>
        <w:rPr>
          <w:rFonts w:ascii="Times New Roman" w:hAnsi="Times New Roman" w:cs="Times New Roman"/>
          <w:b/>
          <w:sz w:val="32"/>
        </w:rPr>
      </w:pPr>
    </w:p>
    <w:p w:rsidR="00800257" w:rsidRDefault="00800257" w:rsidP="00A348E3">
      <w:pPr>
        <w:pStyle w:val="Bezmezer"/>
        <w:rPr>
          <w:rFonts w:ascii="Times New Roman" w:hAnsi="Times New Roman" w:cs="Times New Roman"/>
          <w:b/>
          <w:sz w:val="32"/>
        </w:rPr>
      </w:pPr>
    </w:p>
    <w:p w:rsidR="00EE2D47" w:rsidRPr="00B26BB9" w:rsidRDefault="00EE2D47" w:rsidP="001218C5">
      <w:pPr>
        <w:pStyle w:val="Bezmezer"/>
        <w:jc w:val="center"/>
        <w:rPr>
          <w:rFonts w:ascii="Times New Roman" w:hAnsi="Times New Roman" w:cs="Times New Roman"/>
          <w:b/>
          <w:sz w:val="32"/>
          <w:szCs w:val="24"/>
        </w:rPr>
      </w:pPr>
      <w:r w:rsidRPr="00B26BB9">
        <w:rPr>
          <w:rFonts w:ascii="Times New Roman" w:hAnsi="Times New Roman" w:cs="Times New Roman"/>
          <w:b/>
          <w:sz w:val="32"/>
          <w:szCs w:val="24"/>
        </w:rPr>
        <w:lastRenderedPageBreak/>
        <w:t>Obsah</w:t>
      </w:r>
    </w:p>
    <w:p w:rsidR="00580459" w:rsidRPr="00B26BB9" w:rsidRDefault="00580459" w:rsidP="001218C5">
      <w:pPr>
        <w:pStyle w:val="Bezmezer"/>
        <w:jc w:val="center"/>
        <w:rPr>
          <w:rFonts w:ascii="Times New Roman" w:hAnsi="Times New Roman" w:cs="Times New Roman"/>
          <w:b/>
          <w:sz w:val="24"/>
          <w:szCs w:val="24"/>
        </w:rPr>
      </w:pPr>
    </w:p>
    <w:p w:rsidR="00580459" w:rsidRPr="00B26BB9" w:rsidRDefault="00580459" w:rsidP="001218C5">
      <w:pPr>
        <w:pStyle w:val="Bezmezer"/>
        <w:jc w:val="center"/>
        <w:rPr>
          <w:rFonts w:ascii="Times New Roman" w:hAnsi="Times New Roman" w:cs="Times New Roman"/>
          <w:b/>
          <w:sz w:val="24"/>
          <w:szCs w:val="24"/>
        </w:rPr>
      </w:pPr>
    </w:p>
    <w:p w:rsidR="00580459" w:rsidRPr="00B26BB9" w:rsidRDefault="00580459" w:rsidP="001218C5">
      <w:pPr>
        <w:pStyle w:val="Bezmezer"/>
        <w:jc w:val="center"/>
        <w:rPr>
          <w:rFonts w:ascii="Times New Roman" w:hAnsi="Times New Roman" w:cs="Times New Roman"/>
          <w:b/>
          <w:sz w:val="24"/>
          <w:szCs w:val="24"/>
        </w:rPr>
      </w:pPr>
    </w:p>
    <w:p w:rsidR="00B26BB9" w:rsidRPr="00B26BB9" w:rsidRDefault="009F6325">
      <w:pPr>
        <w:pStyle w:val="Obsah1"/>
        <w:tabs>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b w:val="0"/>
          <w:sz w:val="24"/>
          <w:szCs w:val="24"/>
        </w:rPr>
        <w:fldChar w:fldCharType="begin"/>
      </w:r>
      <w:r w:rsidR="00137212" w:rsidRPr="00B26BB9">
        <w:rPr>
          <w:rFonts w:ascii="Times New Roman" w:hAnsi="Times New Roman" w:cs="Times New Roman"/>
          <w:b w:val="0"/>
          <w:sz w:val="24"/>
          <w:szCs w:val="24"/>
        </w:rPr>
        <w:instrText xml:space="preserve"> TOC \f \t "NadpisD 1;1;NadpisD 2;2;NadpisD 3;3;NadpisZ;1;NadpisZZ;2" </w:instrText>
      </w:r>
      <w:r w:rsidRPr="00B26BB9">
        <w:rPr>
          <w:rFonts w:ascii="Times New Roman" w:hAnsi="Times New Roman" w:cs="Times New Roman"/>
          <w:b w:val="0"/>
          <w:sz w:val="24"/>
          <w:szCs w:val="24"/>
        </w:rPr>
        <w:fldChar w:fldCharType="separate"/>
      </w:r>
      <w:r w:rsidR="00B26BB9" w:rsidRPr="00B26BB9">
        <w:rPr>
          <w:rFonts w:ascii="Times New Roman" w:hAnsi="Times New Roman" w:cs="Times New Roman"/>
          <w:noProof/>
          <w:sz w:val="24"/>
          <w:szCs w:val="24"/>
        </w:rPr>
        <w:t>Seznam použitých zkratek</w:t>
      </w:r>
      <w:r w:rsidR="00B26BB9" w:rsidRPr="00B26BB9">
        <w:rPr>
          <w:rFonts w:ascii="Times New Roman" w:hAnsi="Times New Roman" w:cs="Times New Roman"/>
          <w:noProof/>
          <w:sz w:val="24"/>
          <w:szCs w:val="24"/>
        </w:rPr>
        <w:tab/>
      </w:r>
      <w:r w:rsidR="00B26BB9" w:rsidRPr="00B26BB9">
        <w:rPr>
          <w:rFonts w:ascii="Times New Roman" w:hAnsi="Times New Roman" w:cs="Times New Roman"/>
          <w:noProof/>
          <w:sz w:val="24"/>
          <w:szCs w:val="24"/>
        </w:rPr>
        <w:fldChar w:fldCharType="begin"/>
      </w:r>
      <w:r w:rsidR="00B26BB9" w:rsidRPr="00B26BB9">
        <w:rPr>
          <w:rFonts w:ascii="Times New Roman" w:hAnsi="Times New Roman" w:cs="Times New Roman"/>
          <w:noProof/>
          <w:sz w:val="24"/>
          <w:szCs w:val="24"/>
        </w:rPr>
        <w:instrText xml:space="preserve"> PAGEREF _Toc468114434 \h </w:instrText>
      </w:r>
      <w:r w:rsidR="00B26BB9" w:rsidRPr="00B26BB9">
        <w:rPr>
          <w:rFonts w:ascii="Times New Roman" w:hAnsi="Times New Roman" w:cs="Times New Roman"/>
          <w:noProof/>
          <w:sz w:val="24"/>
          <w:szCs w:val="24"/>
        </w:rPr>
      </w:r>
      <w:r w:rsidR="00B26BB9" w:rsidRPr="00B26BB9">
        <w:rPr>
          <w:rFonts w:ascii="Times New Roman" w:hAnsi="Times New Roman" w:cs="Times New Roman"/>
          <w:noProof/>
          <w:sz w:val="24"/>
          <w:szCs w:val="24"/>
        </w:rPr>
        <w:fldChar w:fldCharType="separate"/>
      </w:r>
      <w:r w:rsidR="00B26BB9">
        <w:rPr>
          <w:rFonts w:ascii="Times New Roman" w:hAnsi="Times New Roman" w:cs="Times New Roman"/>
          <w:noProof/>
          <w:sz w:val="24"/>
          <w:szCs w:val="24"/>
        </w:rPr>
        <w:t>8</w:t>
      </w:r>
      <w:r w:rsidR="00B26BB9"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1.</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Úvod</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_Toc468114435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9</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2.</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Vymezení základních pojmů</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_Toc468114436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10</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Duševní vlastnictví</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_Toc468114437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10</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Autorské právo</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_Toc468114438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11</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Průmyslová práva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_Toc468114439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12</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2.4.</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Internet</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13</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2.5.</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Elektronická úložiště dat (file share servery)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14</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2.6.</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Autorské dílo na FSS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15</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3.</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Právní úprava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_Toc468114443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16</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3.1.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Právní úprava v ČR</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_Toc468114444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16</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3.1.1.</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Předpisy ústavní síly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16</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3.1.2.</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Autorský zákon</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17</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3.1.3.</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Zákon o některých službách informační společnosti</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18</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3.1.4.</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Občanský zákoník</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19</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3.1.5.</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Zákony upravující práva průmyslového vlastnictví</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_Toc468114449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23</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3.1.6.</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Nekalosoutěžní pravidla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24</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3.2.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Právo EU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25</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3.2.1.</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Směrnice Evropského parlamentu a Rady 2000/31/ES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26</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3.2.2.</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Směrnice Evropského parlamentu a Rady EU 2001/29/ES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_Toc468114453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27</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3.2.3.</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Směrnice Evropského parlamentu a Rady EU 2004/48/ES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_Toc468114454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28</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3.2.4.</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Návrh směrnice Evropského parlamentu a Rady EU 2016/2080 (COD)</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29</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3.3.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Mezinárodní smlouvy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33</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4.</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Subjekty a jejich odpovědnost za porušení práv duševního vlastnictví na FSS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35</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4.1.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Odpovědnost provozovatelů FSS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35</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4.1.1.</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autorského zákona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_Toc468114459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35</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4.1.2.</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zákona o některých službách informační společnosti</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36</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4.1.3.</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občanského zákoníku – zákaz těžení z protiprávního stavu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39</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4.1.4.</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občanského zákoníku – generální prevence</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40</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4.1.5.</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občanského zákoníku – náhrada újmy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_Toc468114463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41</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4.1.6.</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občanského zákoníku – bezdůvodné obohacení</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_Toc468114464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41</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4.1.7.</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nekalosoutěžních pravidel</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42</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4.2.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Odpovědnost uživatelů FSS</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44</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4.2.1.</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autorského zákona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44</w:t>
      </w:r>
      <w:r w:rsidRPr="00B26BB9">
        <w:rPr>
          <w:rFonts w:ascii="Times New Roman" w:hAnsi="Times New Roman" w:cs="Times New Roman"/>
          <w:noProof/>
          <w:sz w:val="24"/>
          <w:szCs w:val="24"/>
        </w:rPr>
        <w:fldChar w:fldCharType="end"/>
      </w:r>
    </w:p>
    <w:p w:rsidR="00B26BB9" w:rsidRPr="00B26BB9" w:rsidRDefault="00B26BB9">
      <w:pPr>
        <w:pStyle w:val="Obsah3"/>
        <w:tabs>
          <w:tab w:val="left" w:pos="1920"/>
          <w:tab w:val="right" w:leader="dot" w:pos="9061"/>
        </w:tabs>
        <w:rPr>
          <w:rFonts w:ascii="Times New Roman" w:eastAsiaTheme="minorEastAsia" w:hAnsi="Times New Roman" w:cs="Times New Roman"/>
          <w:i w:val="0"/>
          <w:iCs w:val="0"/>
          <w:noProof/>
          <w:sz w:val="24"/>
          <w:szCs w:val="24"/>
        </w:rPr>
      </w:pPr>
      <w:r w:rsidRPr="00B26BB9">
        <w:rPr>
          <w:rFonts w:ascii="Times New Roman" w:hAnsi="Times New Roman" w:cs="Times New Roman"/>
          <w:noProof/>
          <w:sz w:val="24"/>
          <w:szCs w:val="24"/>
        </w:rPr>
        <w:t>4.2.2.</w:t>
      </w:r>
      <w:r w:rsidRPr="00B26BB9">
        <w:rPr>
          <w:rFonts w:ascii="Times New Roman" w:eastAsiaTheme="minorEastAsia" w:hAnsi="Times New Roman" w:cs="Times New Roman"/>
          <w:i w:val="0"/>
          <w:iCs w:val="0"/>
          <w:noProof/>
          <w:sz w:val="24"/>
          <w:szCs w:val="24"/>
        </w:rPr>
        <w:tab/>
      </w:r>
      <w:r w:rsidRPr="00B26BB9">
        <w:rPr>
          <w:rFonts w:ascii="Times New Roman" w:hAnsi="Times New Roman" w:cs="Times New Roman"/>
          <w:noProof/>
          <w:sz w:val="24"/>
          <w:szCs w:val="24"/>
        </w:rPr>
        <w:t>Podle občanského zákoníku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45</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4.3.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Odpovědnost dalších osob zúčastněných</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_Toc468114469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46</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5.</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Možnosti právní ochrany oprávněných osob při porušení práv duševního vlastnictví na FSS v současnosti</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46</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5.1.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autorského zákona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47</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5.2.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zákona o některých službách informační společnosti</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48</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5.3.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občanského zákoníku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_Toc468114473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49</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lastRenderedPageBreak/>
        <w:t>5.4.</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nekalosoutěžních pravidel</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_Toc468114474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49</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6.</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Možné reakce soudů</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49</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6.1.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Soudní minimalismus a ochrana technologického pokroku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50</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6.2.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Soudní maximalismus a ochrana předmětů autorskoprávní ochrany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50</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6.3.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Soudní aktivismus a tvorba nového práva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52</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7.</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Členění ochrany práv duševního vlastnictví</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_Toc468114479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53</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7.1.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subjektu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53</w:t>
      </w:r>
      <w:r w:rsidRPr="00B26BB9">
        <w:rPr>
          <w:rFonts w:ascii="Times New Roman" w:hAnsi="Times New Roman" w:cs="Times New Roman"/>
          <w:noProof/>
          <w:sz w:val="24"/>
          <w:szCs w:val="24"/>
        </w:rPr>
        <w:fldChar w:fldCharType="end"/>
      </w:r>
    </w:p>
    <w:p w:rsidR="00B26BB9" w:rsidRPr="00B26BB9" w:rsidRDefault="00B26BB9">
      <w:pPr>
        <w:pStyle w:val="Obsah2"/>
        <w:tabs>
          <w:tab w:val="left" w:pos="144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7.2.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Podle aktivity oprávněných osob</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54</w:t>
      </w:r>
      <w:r w:rsidRPr="00B26BB9">
        <w:rPr>
          <w:rFonts w:ascii="Times New Roman" w:hAnsi="Times New Roman" w:cs="Times New Roman"/>
          <w:noProof/>
          <w:sz w:val="24"/>
          <w:szCs w:val="24"/>
        </w:rPr>
        <w:fldChar w:fldCharType="end"/>
      </w:r>
    </w:p>
    <w:p w:rsidR="00B26BB9" w:rsidRPr="00B26BB9" w:rsidRDefault="00B26BB9">
      <w:pPr>
        <w:pStyle w:val="Obsah1"/>
        <w:tabs>
          <w:tab w:val="left" w:pos="960"/>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8.</w:t>
      </w:r>
      <w:r w:rsidRPr="00B26BB9">
        <w:rPr>
          <w:rFonts w:ascii="Times New Roman" w:eastAsiaTheme="minorEastAsia" w:hAnsi="Times New Roman" w:cs="Times New Roman"/>
          <w:b w:val="0"/>
          <w:bCs w:val="0"/>
          <w:caps w:val="0"/>
          <w:noProof/>
          <w:sz w:val="24"/>
          <w:szCs w:val="24"/>
        </w:rPr>
        <w:tab/>
      </w:r>
      <w:r w:rsidRPr="00B26BB9">
        <w:rPr>
          <w:rFonts w:ascii="Times New Roman" w:hAnsi="Times New Roman" w:cs="Times New Roman"/>
          <w:noProof/>
          <w:sz w:val="24"/>
          <w:szCs w:val="24"/>
        </w:rPr>
        <w:t>Závěr</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55</w:t>
      </w:r>
      <w:r w:rsidRPr="00B26BB9">
        <w:rPr>
          <w:rFonts w:ascii="Times New Roman" w:hAnsi="Times New Roman" w:cs="Times New Roman"/>
          <w:noProof/>
          <w:sz w:val="24"/>
          <w:szCs w:val="24"/>
        </w:rPr>
        <w:fldChar w:fldCharType="end"/>
      </w:r>
    </w:p>
    <w:p w:rsidR="00B26BB9" w:rsidRPr="00B26BB9" w:rsidRDefault="00B26BB9">
      <w:pPr>
        <w:pStyle w:val="Obsah1"/>
        <w:tabs>
          <w:tab w:val="right" w:leader="dot" w:pos="9061"/>
        </w:tabs>
        <w:rPr>
          <w:rFonts w:ascii="Times New Roman" w:eastAsiaTheme="minorEastAsia" w:hAnsi="Times New Roman" w:cs="Times New Roman"/>
          <w:b w:val="0"/>
          <w:bCs w:val="0"/>
          <w:caps w:val="0"/>
          <w:noProof/>
          <w:sz w:val="24"/>
          <w:szCs w:val="24"/>
        </w:rPr>
      </w:pPr>
      <w:r w:rsidRPr="00B26BB9">
        <w:rPr>
          <w:rFonts w:ascii="Times New Roman" w:hAnsi="Times New Roman" w:cs="Times New Roman"/>
          <w:noProof/>
          <w:sz w:val="24"/>
          <w:szCs w:val="24"/>
        </w:rPr>
        <w:t>Literatura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_Toc468114483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1)</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Knižní publikace:</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_Toc468114484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2)</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Právní předpisy: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_Toc468114485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57</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3)</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Judikatura</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_Toc468114486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58</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4)</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Časopisy</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_Toc468114487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5)</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Internetové zdroje</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_Toc468114488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59</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6)</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Příspěvky ze sborníků</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_Toc468114489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60</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7)</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Zprávy a stanoviska organizací</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_Toc468114490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61</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8)</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Diplomové a vědecké práce</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_Toc468114491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61</w:t>
      </w:r>
      <w:r w:rsidRPr="00B26BB9">
        <w:rPr>
          <w:rFonts w:ascii="Times New Roman" w:hAnsi="Times New Roman" w:cs="Times New Roman"/>
          <w:noProof/>
          <w:sz w:val="24"/>
          <w:szCs w:val="24"/>
        </w:rPr>
        <w:fldChar w:fldCharType="end"/>
      </w:r>
    </w:p>
    <w:p w:rsidR="00B26BB9" w:rsidRPr="00B26BB9" w:rsidRDefault="00B26BB9">
      <w:pPr>
        <w:pStyle w:val="Obsah2"/>
        <w:tabs>
          <w:tab w:val="left" w:pos="1200"/>
          <w:tab w:val="right" w:leader="dot" w:pos="9061"/>
        </w:tabs>
        <w:rPr>
          <w:rFonts w:ascii="Times New Roman" w:eastAsiaTheme="minorEastAsia" w:hAnsi="Times New Roman" w:cs="Times New Roman"/>
          <w:smallCaps w:val="0"/>
          <w:noProof/>
          <w:sz w:val="24"/>
          <w:szCs w:val="24"/>
        </w:rPr>
      </w:pPr>
      <w:r w:rsidRPr="00B26BB9">
        <w:rPr>
          <w:rFonts w:ascii="Times New Roman" w:hAnsi="Times New Roman" w:cs="Times New Roman"/>
          <w:noProof/>
          <w:sz w:val="24"/>
          <w:szCs w:val="24"/>
        </w:rPr>
        <w:t>9)</w:t>
      </w:r>
      <w:r w:rsidRPr="00B26BB9">
        <w:rPr>
          <w:rFonts w:ascii="Times New Roman" w:eastAsiaTheme="minorEastAsia" w:hAnsi="Times New Roman" w:cs="Times New Roman"/>
          <w:smallCaps w:val="0"/>
          <w:noProof/>
          <w:sz w:val="24"/>
          <w:szCs w:val="24"/>
        </w:rPr>
        <w:tab/>
      </w:r>
      <w:r w:rsidRPr="00B26BB9">
        <w:rPr>
          <w:rFonts w:ascii="Times New Roman" w:hAnsi="Times New Roman" w:cs="Times New Roman"/>
          <w:noProof/>
          <w:sz w:val="24"/>
          <w:szCs w:val="24"/>
        </w:rPr>
        <w:t>Další literatura k tématu</w:t>
      </w:r>
      <w:r w:rsidRPr="00B26BB9">
        <w:rPr>
          <w:rFonts w:ascii="Times New Roman" w:hAnsi="Times New Roman" w:cs="Times New Roman"/>
          <w:noProof/>
          <w:sz w:val="24"/>
          <w:szCs w:val="24"/>
        </w:rPr>
        <w:tab/>
      </w:r>
      <w:r w:rsidRPr="00B26BB9">
        <w:rPr>
          <w:rFonts w:ascii="Times New Roman" w:hAnsi="Times New Roman" w:cs="Times New Roman"/>
          <w:noProof/>
          <w:sz w:val="24"/>
          <w:szCs w:val="24"/>
        </w:rPr>
        <w:fldChar w:fldCharType="begin"/>
      </w:r>
      <w:r w:rsidRPr="00B26BB9">
        <w:rPr>
          <w:rFonts w:ascii="Times New Roman" w:hAnsi="Times New Roman" w:cs="Times New Roman"/>
          <w:noProof/>
          <w:sz w:val="24"/>
          <w:szCs w:val="24"/>
        </w:rPr>
        <w:instrText xml:space="preserve"> PAGEREF _Toc468114492 \h </w:instrText>
      </w:r>
      <w:r w:rsidRPr="00B26BB9">
        <w:rPr>
          <w:rFonts w:ascii="Times New Roman" w:hAnsi="Times New Roman" w:cs="Times New Roman"/>
          <w:noProof/>
          <w:sz w:val="24"/>
          <w:szCs w:val="24"/>
        </w:rPr>
      </w:r>
      <w:r w:rsidRPr="00B26BB9">
        <w:rPr>
          <w:rFonts w:ascii="Times New Roman" w:hAnsi="Times New Roman" w:cs="Times New Roman"/>
          <w:noProof/>
          <w:sz w:val="24"/>
          <w:szCs w:val="24"/>
        </w:rPr>
        <w:fldChar w:fldCharType="separate"/>
      </w:r>
      <w:r>
        <w:rPr>
          <w:rFonts w:ascii="Times New Roman" w:hAnsi="Times New Roman" w:cs="Times New Roman"/>
          <w:noProof/>
          <w:sz w:val="24"/>
          <w:szCs w:val="24"/>
        </w:rPr>
        <w:t>61</w:t>
      </w:r>
      <w:r w:rsidRPr="00B26BB9">
        <w:rPr>
          <w:rFonts w:ascii="Times New Roman" w:hAnsi="Times New Roman" w:cs="Times New Roman"/>
          <w:noProof/>
          <w:sz w:val="24"/>
          <w:szCs w:val="24"/>
        </w:rPr>
        <w:fldChar w:fldCharType="end"/>
      </w:r>
    </w:p>
    <w:p w:rsidR="00B97B69" w:rsidRPr="00B26BB9" w:rsidRDefault="009F6325" w:rsidP="00B97B69">
      <w:pPr>
        <w:pStyle w:val="Bezmezer"/>
        <w:ind w:left="360"/>
        <w:jc w:val="both"/>
        <w:rPr>
          <w:rFonts w:ascii="Times New Roman" w:hAnsi="Times New Roman" w:cs="Times New Roman"/>
          <w:b/>
          <w:sz w:val="24"/>
          <w:szCs w:val="24"/>
        </w:rPr>
      </w:pPr>
      <w:r w:rsidRPr="00B26BB9">
        <w:rPr>
          <w:rFonts w:ascii="Times New Roman" w:hAnsi="Times New Roman" w:cs="Times New Roman"/>
          <w:b/>
          <w:sz w:val="24"/>
          <w:szCs w:val="24"/>
        </w:rPr>
        <w:fldChar w:fldCharType="end"/>
      </w:r>
    </w:p>
    <w:p w:rsidR="00737378" w:rsidRPr="00B26BB9" w:rsidRDefault="00737378" w:rsidP="00B97B69">
      <w:pPr>
        <w:pStyle w:val="Bezmezer"/>
        <w:ind w:left="360"/>
        <w:jc w:val="both"/>
        <w:rPr>
          <w:rFonts w:ascii="Times New Roman" w:hAnsi="Times New Roman" w:cs="Times New Roman"/>
          <w:b/>
          <w:sz w:val="24"/>
          <w:szCs w:val="24"/>
        </w:rPr>
      </w:pPr>
    </w:p>
    <w:p w:rsidR="00737378" w:rsidRPr="00B26BB9" w:rsidRDefault="00737378" w:rsidP="00B97B69">
      <w:pPr>
        <w:pStyle w:val="Bezmezer"/>
        <w:ind w:left="360"/>
        <w:jc w:val="both"/>
        <w:rPr>
          <w:rFonts w:ascii="Times New Roman" w:hAnsi="Times New Roman" w:cs="Times New Roman"/>
          <w:b/>
          <w:sz w:val="24"/>
          <w:szCs w:val="24"/>
        </w:rPr>
      </w:pPr>
    </w:p>
    <w:p w:rsidR="00737378" w:rsidRPr="00B26BB9" w:rsidRDefault="00737378" w:rsidP="00B97B69">
      <w:pPr>
        <w:pStyle w:val="Bezmezer"/>
        <w:ind w:left="360"/>
        <w:jc w:val="both"/>
        <w:rPr>
          <w:rFonts w:ascii="Times New Roman" w:hAnsi="Times New Roman" w:cs="Times New Roman"/>
          <w:b/>
          <w:sz w:val="24"/>
          <w:szCs w:val="24"/>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B26BB9" w:rsidRDefault="00B26BB9" w:rsidP="00B97B69">
      <w:pPr>
        <w:pStyle w:val="Bezmezer"/>
        <w:ind w:left="360"/>
        <w:jc w:val="both"/>
        <w:rPr>
          <w:rFonts w:ascii="Times New Roman" w:hAnsi="Times New Roman" w:cs="Times New Roman"/>
          <w:b/>
          <w:sz w:val="32"/>
        </w:rPr>
      </w:pPr>
    </w:p>
    <w:p w:rsidR="00B26BB9" w:rsidRDefault="00B26BB9" w:rsidP="00B97B69">
      <w:pPr>
        <w:pStyle w:val="Bezmezer"/>
        <w:ind w:left="360"/>
        <w:jc w:val="both"/>
        <w:rPr>
          <w:rFonts w:ascii="Times New Roman" w:hAnsi="Times New Roman" w:cs="Times New Roman"/>
          <w:b/>
          <w:sz w:val="32"/>
        </w:rPr>
      </w:pPr>
    </w:p>
    <w:p w:rsidR="00B26BB9" w:rsidRDefault="00B26BB9" w:rsidP="00B97B69">
      <w:pPr>
        <w:pStyle w:val="Bezmezer"/>
        <w:ind w:left="360"/>
        <w:jc w:val="both"/>
        <w:rPr>
          <w:rFonts w:ascii="Times New Roman" w:hAnsi="Times New Roman" w:cs="Times New Roman"/>
          <w:b/>
          <w:sz w:val="32"/>
        </w:rPr>
      </w:pPr>
    </w:p>
    <w:p w:rsidR="00B26BB9" w:rsidRDefault="00B26BB9" w:rsidP="00B97B69">
      <w:pPr>
        <w:pStyle w:val="Bezmezer"/>
        <w:ind w:left="360"/>
        <w:jc w:val="both"/>
        <w:rPr>
          <w:rFonts w:ascii="Times New Roman" w:hAnsi="Times New Roman" w:cs="Times New Roman"/>
          <w:b/>
          <w:sz w:val="32"/>
        </w:rPr>
      </w:pPr>
    </w:p>
    <w:p w:rsidR="00B26BB9" w:rsidRDefault="00B26BB9" w:rsidP="00B97B69">
      <w:pPr>
        <w:pStyle w:val="Bezmezer"/>
        <w:ind w:left="360"/>
        <w:jc w:val="both"/>
        <w:rPr>
          <w:rFonts w:ascii="Times New Roman" w:hAnsi="Times New Roman" w:cs="Times New Roman"/>
          <w:b/>
          <w:sz w:val="32"/>
        </w:rPr>
      </w:pPr>
    </w:p>
    <w:p w:rsidR="00A14076" w:rsidRDefault="00A14076" w:rsidP="00B97B69">
      <w:pPr>
        <w:pStyle w:val="Bezmezer"/>
        <w:ind w:left="360"/>
        <w:jc w:val="both"/>
        <w:rPr>
          <w:rFonts w:ascii="Times New Roman" w:hAnsi="Times New Roman" w:cs="Times New Roman"/>
          <w:b/>
          <w:sz w:val="32"/>
        </w:rPr>
      </w:pPr>
    </w:p>
    <w:p w:rsidR="00A14076" w:rsidRDefault="00A14076" w:rsidP="00580459">
      <w:pPr>
        <w:pStyle w:val="NadpisZ"/>
        <w:rPr>
          <w:szCs w:val="22"/>
        </w:rPr>
      </w:pPr>
    </w:p>
    <w:p w:rsidR="00EC6949" w:rsidRDefault="00EC6949" w:rsidP="00580459">
      <w:pPr>
        <w:pStyle w:val="NadpisZ"/>
        <w:rPr>
          <w:szCs w:val="22"/>
        </w:rPr>
      </w:pPr>
    </w:p>
    <w:p w:rsidR="00EC6949" w:rsidRDefault="00EC6949" w:rsidP="00580459">
      <w:pPr>
        <w:pStyle w:val="NadpisZ"/>
        <w:rPr>
          <w:szCs w:val="22"/>
        </w:rPr>
      </w:pPr>
    </w:p>
    <w:p w:rsidR="00530C5C" w:rsidRDefault="00530C5C" w:rsidP="00580459">
      <w:pPr>
        <w:pStyle w:val="NadpisZ"/>
      </w:pPr>
    </w:p>
    <w:p w:rsidR="00737378" w:rsidRDefault="00737378" w:rsidP="00580459">
      <w:pPr>
        <w:pStyle w:val="NadpisZ"/>
      </w:pPr>
      <w:bookmarkStart w:id="0" w:name="_Toc468114434"/>
      <w:r>
        <w:lastRenderedPageBreak/>
        <w:t>Seznam použitých zkratek</w:t>
      </w:r>
      <w:bookmarkEnd w:id="0"/>
    </w:p>
    <w:p w:rsidR="00737378" w:rsidRPr="005A0FF2" w:rsidRDefault="005A0FF2" w:rsidP="00306DA6">
      <w:pPr>
        <w:pStyle w:val="Bezmezer"/>
        <w:spacing w:line="48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737378" w:rsidRPr="005A0FF2" w:rsidRDefault="00AB347E" w:rsidP="005A0FF2">
      <w:pPr>
        <w:pStyle w:val="Bezmezer"/>
        <w:spacing w:line="480" w:lineRule="auto"/>
        <w:ind w:left="360"/>
        <w:jc w:val="both"/>
        <w:rPr>
          <w:rFonts w:ascii="Times New Roman" w:hAnsi="Times New Roman" w:cs="Times New Roman"/>
          <w:sz w:val="24"/>
        </w:rPr>
      </w:pPr>
      <w:r>
        <w:rPr>
          <w:rFonts w:ascii="Times New Roman" w:hAnsi="Times New Roman" w:cs="Times New Roman"/>
          <w:b/>
          <w:sz w:val="24"/>
        </w:rPr>
        <w:t>FSS</w:t>
      </w:r>
      <w:r>
        <w:rPr>
          <w:rFonts w:ascii="Times New Roman" w:hAnsi="Times New Roman" w:cs="Times New Roman"/>
          <w:b/>
          <w:sz w:val="24"/>
        </w:rPr>
        <w:tab/>
      </w:r>
      <w:r w:rsidR="005A0FF2">
        <w:rPr>
          <w:rFonts w:ascii="Times New Roman" w:hAnsi="Times New Roman" w:cs="Times New Roman"/>
          <w:b/>
          <w:sz w:val="24"/>
        </w:rPr>
        <w:tab/>
      </w:r>
      <w:proofErr w:type="spellStart"/>
      <w:r>
        <w:rPr>
          <w:rFonts w:ascii="Times New Roman" w:hAnsi="Times New Roman" w:cs="Times New Roman"/>
          <w:sz w:val="24"/>
        </w:rPr>
        <w:t>File</w:t>
      </w:r>
      <w:proofErr w:type="spellEnd"/>
      <w:r>
        <w:rPr>
          <w:rFonts w:ascii="Times New Roman" w:hAnsi="Times New Roman" w:cs="Times New Roman"/>
          <w:sz w:val="24"/>
        </w:rPr>
        <w:t xml:space="preserve"> – </w:t>
      </w:r>
      <w:proofErr w:type="spellStart"/>
      <w:r>
        <w:rPr>
          <w:rFonts w:ascii="Times New Roman" w:hAnsi="Times New Roman" w:cs="Times New Roman"/>
          <w:sz w:val="24"/>
        </w:rPr>
        <w:t>share</w:t>
      </w:r>
      <w:proofErr w:type="spellEnd"/>
      <w:r>
        <w:rPr>
          <w:rFonts w:ascii="Times New Roman" w:hAnsi="Times New Roman" w:cs="Times New Roman"/>
          <w:sz w:val="24"/>
        </w:rPr>
        <w:t xml:space="preserve"> server (</w:t>
      </w:r>
      <w:r w:rsidR="00800257">
        <w:rPr>
          <w:rFonts w:ascii="Times New Roman" w:hAnsi="Times New Roman" w:cs="Times New Roman"/>
          <w:sz w:val="24"/>
        </w:rPr>
        <w:t>FSS</w:t>
      </w:r>
      <w:r>
        <w:rPr>
          <w:rFonts w:ascii="Times New Roman" w:hAnsi="Times New Roman" w:cs="Times New Roman"/>
          <w:sz w:val="24"/>
        </w:rPr>
        <w:t xml:space="preserve">) </w:t>
      </w:r>
    </w:p>
    <w:p w:rsidR="005A0FF2" w:rsidRPr="00306DA6" w:rsidRDefault="005A0FF2" w:rsidP="005A0FF2">
      <w:pPr>
        <w:pStyle w:val="Bezmezer"/>
        <w:spacing w:line="480" w:lineRule="auto"/>
        <w:ind w:left="360"/>
        <w:jc w:val="both"/>
        <w:rPr>
          <w:rFonts w:ascii="Times New Roman" w:hAnsi="Times New Roman" w:cs="Times New Roman"/>
          <w:sz w:val="24"/>
        </w:rPr>
      </w:pPr>
      <w:r w:rsidRPr="005A0FF2">
        <w:rPr>
          <w:rFonts w:ascii="Times New Roman" w:hAnsi="Times New Roman" w:cs="Times New Roman"/>
          <w:b/>
          <w:sz w:val="24"/>
        </w:rPr>
        <w:t>ČR</w:t>
      </w:r>
      <w:r w:rsidR="00306DA6">
        <w:rPr>
          <w:rFonts w:ascii="Times New Roman" w:hAnsi="Times New Roman" w:cs="Times New Roman"/>
          <w:b/>
          <w:sz w:val="24"/>
        </w:rPr>
        <w:tab/>
      </w:r>
      <w:r w:rsidR="00306DA6">
        <w:rPr>
          <w:rFonts w:ascii="Times New Roman" w:hAnsi="Times New Roman" w:cs="Times New Roman"/>
          <w:b/>
          <w:sz w:val="24"/>
        </w:rPr>
        <w:tab/>
      </w:r>
      <w:r w:rsidR="00306DA6">
        <w:rPr>
          <w:rFonts w:ascii="Times New Roman" w:hAnsi="Times New Roman" w:cs="Times New Roman"/>
          <w:b/>
          <w:sz w:val="24"/>
        </w:rPr>
        <w:tab/>
      </w:r>
      <w:r w:rsidR="000223CC">
        <w:rPr>
          <w:rFonts w:ascii="Times New Roman" w:hAnsi="Times New Roman" w:cs="Times New Roman"/>
          <w:sz w:val="24"/>
        </w:rPr>
        <w:t>Česká republika</w:t>
      </w:r>
    </w:p>
    <w:p w:rsidR="005A0FF2" w:rsidRPr="00306DA6" w:rsidRDefault="005A0FF2" w:rsidP="005A0FF2">
      <w:pPr>
        <w:pStyle w:val="Bezmezer"/>
        <w:spacing w:line="480" w:lineRule="auto"/>
        <w:ind w:left="360"/>
        <w:jc w:val="both"/>
        <w:rPr>
          <w:rFonts w:ascii="Times New Roman" w:hAnsi="Times New Roman" w:cs="Times New Roman"/>
          <w:sz w:val="24"/>
        </w:rPr>
      </w:pPr>
      <w:r>
        <w:rPr>
          <w:rFonts w:ascii="Times New Roman" w:hAnsi="Times New Roman" w:cs="Times New Roman"/>
          <w:b/>
          <w:sz w:val="24"/>
        </w:rPr>
        <w:t>EU</w:t>
      </w:r>
      <w:r w:rsidR="00306DA6">
        <w:rPr>
          <w:rFonts w:ascii="Times New Roman" w:hAnsi="Times New Roman" w:cs="Times New Roman"/>
          <w:b/>
          <w:sz w:val="24"/>
        </w:rPr>
        <w:tab/>
      </w:r>
      <w:r w:rsidR="00306DA6">
        <w:rPr>
          <w:rFonts w:ascii="Times New Roman" w:hAnsi="Times New Roman" w:cs="Times New Roman"/>
          <w:b/>
          <w:sz w:val="24"/>
        </w:rPr>
        <w:tab/>
      </w:r>
      <w:r w:rsidR="00306DA6">
        <w:rPr>
          <w:rFonts w:ascii="Times New Roman" w:hAnsi="Times New Roman" w:cs="Times New Roman"/>
          <w:b/>
          <w:sz w:val="24"/>
        </w:rPr>
        <w:tab/>
      </w:r>
      <w:r w:rsidR="000223CC">
        <w:rPr>
          <w:rFonts w:ascii="Times New Roman" w:hAnsi="Times New Roman" w:cs="Times New Roman"/>
          <w:sz w:val="24"/>
        </w:rPr>
        <w:t>Evropská unie</w:t>
      </w: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B97B69">
      <w:pPr>
        <w:pStyle w:val="Bezmezer"/>
        <w:ind w:left="360"/>
        <w:jc w:val="both"/>
        <w:rPr>
          <w:rFonts w:ascii="Times New Roman" w:hAnsi="Times New Roman" w:cs="Times New Roman"/>
          <w:b/>
          <w:sz w:val="32"/>
        </w:rPr>
      </w:pPr>
    </w:p>
    <w:p w:rsidR="00737378" w:rsidRDefault="00737378" w:rsidP="007F40D8">
      <w:pPr>
        <w:pStyle w:val="Bezmezer"/>
        <w:jc w:val="both"/>
        <w:rPr>
          <w:rFonts w:ascii="Times New Roman" w:hAnsi="Times New Roman" w:cs="Times New Roman"/>
          <w:b/>
          <w:sz w:val="32"/>
        </w:rPr>
      </w:pPr>
    </w:p>
    <w:p w:rsidR="007F40D8" w:rsidRDefault="007F40D8" w:rsidP="007F40D8">
      <w:pPr>
        <w:pStyle w:val="Bezmezer"/>
        <w:jc w:val="both"/>
        <w:rPr>
          <w:rFonts w:ascii="Times New Roman" w:hAnsi="Times New Roman" w:cs="Times New Roman"/>
          <w:b/>
          <w:sz w:val="32"/>
        </w:rPr>
      </w:pPr>
    </w:p>
    <w:p w:rsidR="007F40D8" w:rsidRPr="00737378" w:rsidRDefault="007F40D8" w:rsidP="007F40D8">
      <w:pPr>
        <w:pStyle w:val="Bezmezer"/>
        <w:jc w:val="both"/>
        <w:rPr>
          <w:rFonts w:ascii="Times New Roman" w:hAnsi="Times New Roman" w:cs="Times New Roman"/>
          <w:b/>
          <w:sz w:val="32"/>
        </w:rPr>
      </w:pPr>
    </w:p>
    <w:p w:rsidR="00306DA6" w:rsidRDefault="00306DA6" w:rsidP="00B97B69">
      <w:pPr>
        <w:pStyle w:val="Bezmezer"/>
        <w:ind w:left="360"/>
        <w:jc w:val="both"/>
        <w:rPr>
          <w:rFonts w:ascii="Times New Roman" w:hAnsi="Times New Roman" w:cs="Times New Roman"/>
          <w:b/>
          <w:sz w:val="32"/>
        </w:rPr>
      </w:pPr>
    </w:p>
    <w:p w:rsidR="00306DA6" w:rsidRDefault="00306DA6" w:rsidP="00B97B69">
      <w:pPr>
        <w:pStyle w:val="Bezmezer"/>
        <w:ind w:left="360"/>
        <w:jc w:val="both"/>
        <w:rPr>
          <w:rFonts w:ascii="Times New Roman" w:hAnsi="Times New Roman" w:cs="Times New Roman"/>
          <w:b/>
          <w:sz w:val="32"/>
        </w:rPr>
      </w:pPr>
    </w:p>
    <w:p w:rsidR="008679F1" w:rsidRDefault="008679F1" w:rsidP="00C6437A">
      <w:pPr>
        <w:pStyle w:val="NadpisD1"/>
      </w:pPr>
      <w:bookmarkStart w:id="1" w:name="_Toc468114435"/>
      <w:r>
        <w:lastRenderedPageBreak/>
        <w:t>Úvod</w:t>
      </w:r>
      <w:bookmarkEnd w:id="1"/>
    </w:p>
    <w:p w:rsidR="008679F1" w:rsidRDefault="008679F1" w:rsidP="008679F1">
      <w:pPr>
        <w:pStyle w:val="Bezmezer"/>
        <w:jc w:val="both"/>
        <w:rPr>
          <w:rFonts w:ascii="Times New Roman" w:hAnsi="Times New Roman" w:cs="Times New Roman"/>
          <w:b/>
          <w:sz w:val="32"/>
        </w:rPr>
      </w:pPr>
    </w:p>
    <w:p w:rsidR="00DD5411" w:rsidRPr="000D3099" w:rsidRDefault="000D3099" w:rsidP="000D3099">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Lidské dějiny</w:t>
      </w:r>
      <w:r w:rsidR="003A3031">
        <w:rPr>
          <w:rFonts w:ascii="Times New Roman" w:hAnsi="Times New Roman" w:cs="Times New Roman"/>
          <w:sz w:val="24"/>
          <w:szCs w:val="24"/>
        </w:rPr>
        <w:t xml:space="preserve"> se člení na tři základní etapy. Dobu kamennou, dobu bronzovou a dobu železnou. Internet, jeho masové rozšíření a vliv na fungování lidské společnosti myslím potvrdil, že doba železná pominula a my nyní žijeme v době informační. Jak vyplývá z údajů Českého statistického úřadu</w:t>
      </w:r>
      <w:r>
        <w:rPr>
          <w:rFonts w:ascii="Times New Roman" w:hAnsi="Times New Roman" w:cs="Times New Roman"/>
          <w:sz w:val="24"/>
          <w:szCs w:val="24"/>
        </w:rPr>
        <w:t xml:space="preserve"> Informační společnost v číslech 2016</w:t>
      </w:r>
      <w:r w:rsidR="003A3031">
        <w:rPr>
          <w:rFonts w:ascii="Times New Roman" w:hAnsi="Times New Roman" w:cs="Times New Roman"/>
          <w:sz w:val="24"/>
          <w:szCs w:val="24"/>
        </w:rPr>
        <w:t>, n</w:t>
      </w:r>
      <w:r w:rsidR="008679F1" w:rsidRPr="00EE2D47">
        <w:rPr>
          <w:rFonts w:ascii="Times New Roman" w:hAnsi="Times New Roman" w:cs="Times New Roman"/>
          <w:sz w:val="24"/>
          <w:szCs w:val="24"/>
        </w:rPr>
        <w:t>aprostá většina populace</w:t>
      </w:r>
      <w:r w:rsidR="0047295D">
        <w:rPr>
          <w:rFonts w:ascii="Times New Roman" w:hAnsi="Times New Roman" w:cs="Times New Roman"/>
          <w:sz w:val="24"/>
          <w:szCs w:val="24"/>
        </w:rPr>
        <w:t xml:space="preserve"> (podle posledních údajů téměř tři čtvrtiny)</w:t>
      </w:r>
      <w:r>
        <w:rPr>
          <w:rFonts w:ascii="Times New Roman" w:hAnsi="Times New Roman" w:cs="Times New Roman"/>
          <w:sz w:val="24"/>
          <w:szCs w:val="24"/>
        </w:rPr>
        <w:t xml:space="preserve"> má doma i v</w:t>
      </w:r>
      <w:r w:rsidR="00FD3846">
        <w:rPr>
          <w:rFonts w:ascii="Times New Roman" w:hAnsi="Times New Roman" w:cs="Times New Roman"/>
          <w:sz w:val="24"/>
          <w:szCs w:val="24"/>
        </w:rPr>
        <w:t> </w:t>
      </w:r>
      <w:r>
        <w:rPr>
          <w:rFonts w:ascii="Times New Roman" w:hAnsi="Times New Roman" w:cs="Times New Roman"/>
          <w:sz w:val="24"/>
          <w:szCs w:val="24"/>
        </w:rPr>
        <w:t>práci</w:t>
      </w:r>
      <w:r w:rsidR="00FD3846">
        <w:rPr>
          <w:rFonts w:ascii="Times New Roman" w:hAnsi="Times New Roman" w:cs="Times New Roman"/>
          <w:sz w:val="24"/>
          <w:szCs w:val="24"/>
        </w:rPr>
        <w:t xml:space="preserve"> k dispozici</w:t>
      </w:r>
      <w:r>
        <w:rPr>
          <w:rFonts w:ascii="Times New Roman" w:hAnsi="Times New Roman" w:cs="Times New Roman"/>
          <w:sz w:val="24"/>
          <w:szCs w:val="24"/>
        </w:rPr>
        <w:t xml:space="preserve"> připojení k internetu.</w:t>
      </w:r>
      <w:r>
        <w:rPr>
          <w:rStyle w:val="Znakapoznpodarou"/>
          <w:rFonts w:ascii="Times New Roman" w:hAnsi="Times New Roman" w:cs="Times New Roman"/>
          <w:sz w:val="24"/>
          <w:szCs w:val="24"/>
        </w:rPr>
        <w:footnoteReference w:id="1"/>
      </w:r>
    </w:p>
    <w:p w:rsidR="003A3031" w:rsidRDefault="002E1B37" w:rsidP="008679F1">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Internet </w:t>
      </w:r>
      <w:r w:rsidR="00FC3BD9">
        <w:rPr>
          <w:rFonts w:ascii="Times New Roman" w:hAnsi="Times New Roman" w:cs="Times New Roman"/>
          <w:sz w:val="24"/>
          <w:szCs w:val="24"/>
        </w:rPr>
        <w:t>je fenomén, který pro právo</w:t>
      </w:r>
      <w:r>
        <w:rPr>
          <w:rFonts w:ascii="Times New Roman" w:hAnsi="Times New Roman" w:cs="Times New Roman"/>
          <w:sz w:val="24"/>
          <w:szCs w:val="24"/>
        </w:rPr>
        <w:t xml:space="preserve"> skýtá</w:t>
      </w:r>
      <w:r w:rsidR="00FC3BD9">
        <w:rPr>
          <w:rFonts w:ascii="Times New Roman" w:hAnsi="Times New Roman" w:cs="Times New Roman"/>
          <w:sz w:val="24"/>
          <w:szCs w:val="24"/>
        </w:rPr>
        <w:t xml:space="preserve"> celou řadu výzev</w:t>
      </w:r>
      <w:r>
        <w:rPr>
          <w:rFonts w:ascii="Times New Roman" w:hAnsi="Times New Roman" w:cs="Times New Roman"/>
          <w:sz w:val="24"/>
          <w:szCs w:val="24"/>
        </w:rPr>
        <w:t>. Těm</w:t>
      </w:r>
      <w:r w:rsidR="00FC3BD9">
        <w:rPr>
          <w:rFonts w:ascii="Times New Roman" w:hAnsi="Times New Roman" w:cs="Times New Roman"/>
          <w:sz w:val="24"/>
          <w:szCs w:val="24"/>
        </w:rPr>
        <w:t>i nejaktuálnějšími jsou právo na ochranu osobnosti,</w:t>
      </w:r>
      <w:r>
        <w:rPr>
          <w:rFonts w:ascii="Times New Roman" w:hAnsi="Times New Roman" w:cs="Times New Roman"/>
          <w:sz w:val="24"/>
          <w:szCs w:val="24"/>
        </w:rPr>
        <w:t xml:space="preserve"> ochrana osobních údajů a ochrana práv duševn</w:t>
      </w:r>
      <w:r w:rsidR="00FC3BD9">
        <w:rPr>
          <w:rFonts w:ascii="Times New Roman" w:hAnsi="Times New Roman" w:cs="Times New Roman"/>
          <w:sz w:val="24"/>
          <w:szCs w:val="24"/>
        </w:rPr>
        <w:t>ího vlastnictví. Právě posledně zmíněnou oblastí se tato práce bude zabývat.</w:t>
      </w:r>
    </w:p>
    <w:p w:rsidR="008679F1" w:rsidRDefault="00354468" w:rsidP="008679F1">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Internet původně zamýšlený jako komunikační médium během studené války, se stal postupně komunikátorem vědců, aby byl roku 1994 komercializován a nastalo jeho masivní rozšíření do lidské společnosti</w:t>
      </w:r>
      <w:r w:rsidR="00237543">
        <w:rPr>
          <w:rFonts w:ascii="Times New Roman" w:hAnsi="Times New Roman" w:cs="Times New Roman"/>
          <w:sz w:val="24"/>
          <w:szCs w:val="24"/>
        </w:rPr>
        <w:t>.</w:t>
      </w:r>
      <w:r w:rsidR="00237543">
        <w:rPr>
          <w:rStyle w:val="Znakapoznpodarou"/>
          <w:rFonts w:ascii="Times New Roman" w:hAnsi="Times New Roman" w:cs="Times New Roman"/>
          <w:sz w:val="24"/>
          <w:szCs w:val="24"/>
        </w:rPr>
        <w:footnoteReference w:id="2"/>
      </w:r>
      <w:r w:rsidR="0076523F">
        <w:rPr>
          <w:rFonts w:ascii="Times New Roman" w:hAnsi="Times New Roman" w:cs="Times New Roman"/>
          <w:sz w:val="24"/>
          <w:szCs w:val="24"/>
        </w:rPr>
        <w:t xml:space="preserve"> Využívání </w:t>
      </w:r>
      <w:r w:rsidR="00800257">
        <w:rPr>
          <w:rFonts w:ascii="Times New Roman" w:hAnsi="Times New Roman" w:cs="Times New Roman"/>
          <w:sz w:val="24"/>
          <w:szCs w:val="24"/>
        </w:rPr>
        <w:t>FSS</w:t>
      </w:r>
      <w:r w:rsidR="0076523F">
        <w:rPr>
          <w:rFonts w:ascii="Times New Roman" w:hAnsi="Times New Roman" w:cs="Times New Roman"/>
          <w:sz w:val="24"/>
          <w:szCs w:val="24"/>
        </w:rPr>
        <w:t xml:space="preserve">, zejména </w:t>
      </w:r>
      <w:proofErr w:type="spellStart"/>
      <w:r w:rsidR="0076523F">
        <w:rPr>
          <w:rFonts w:ascii="Times New Roman" w:hAnsi="Times New Roman" w:cs="Times New Roman"/>
          <w:sz w:val="24"/>
          <w:szCs w:val="24"/>
        </w:rPr>
        <w:t>upload</w:t>
      </w:r>
      <w:proofErr w:type="spellEnd"/>
      <w:r w:rsidR="0076523F">
        <w:rPr>
          <w:rFonts w:ascii="Times New Roman" w:hAnsi="Times New Roman" w:cs="Times New Roman"/>
          <w:sz w:val="24"/>
          <w:szCs w:val="24"/>
        </w:rPr>
        <w:t>/</w:t>
      </w:r>
      <w:proofErr w:type="spellStart"/>
      <w:r w:rsidR="0076523F">
        <w:rPr>
          <w:rFonts w:ascii="Times New Roman" w:hAnsi="Times New Roman" w:cs="Times New Roman"/>
          <w:sz w:val="24"/>
          <w:szCs w:val="24"/>
        </w:rPr>
        <w:t>share</w:t>
      </w:r>
      <w:proofErr w:type="spellEnd"/>
      <w:r w:rsidR="0076523F">
        <w:rPr>
          <w:rFonts w:ascii="Times New Roman" w:hAnsi="Times New Roman" w:cs="Times New Roman"/>
          <w:sz w:val="24"/>
          <w:szCs w:val="24"/>
        </w:rPr>
        <w:t xml:space="preserve"> serverů a </w:t>
      </w:r>
      <w:proofErr w:type="spellStart"/>
      <w:r w:rsidR="0076523F">
        <w:rPr>
          <w:rFonts w:ascii="Times New Roman" w:hAnsi="Times New Roman" w:cs="Times New Roman"/>
          <w:sz w:val="24"/>
          <w:szCs w:val="24"/>
        </w:rPr>
        <w:t>cloudových</w:t>
      </w:r>
      <w:proofErr w:type="spellEnd"/>
      <w:r w:rsidR="0076523F">
        <w:rPr>
          <w:rFonts w:ascii="Times New Roman" w:hAnsi="Times New Roman" w:cs="Times New Roman"/>
          <w:sz w:val="24"/>
          <w:szCs w:val="24"/>
        </w:rPr>
        <w:t xml:space="preserve"> </w:t>
      </w:r>
      <w:r w:rsidR="001B0695">
        <w:rPr>
          <w:rFonts w:ascii="Times New Roman" w:hAnsi="Times New Roman" w:cs="Times New Roman"/>
          <w:sz w:val="24"/>
          <w:szCs w:val="24"/>
        </w:rPr>
        <w:t>úložišť</w:t>
      </w:r>
      <w:r w:rsidR="0076523F">
        <w:rPr>
          <w:rFonts w:ascii="Times New Roman" w:hAnsi="Times New Roman" w:cs="Times New Roman"/>
          <w:sz w:val="24"/>
          <w:szCs w:val="24"/>
        </w:rPr>
        <w:t xml:space="preserve"> se v poslední době stalo trendem nejenom v businessu, ale také v soukromých životech lidí, kteří čím dál častěji využívají tato elektronická </w:t>
      </w:r>
      <w:r w:rsidR="001B0695">
        <w:rPr>
          <w:rFonts w:ascii="Times New Roman" w:hAnsi="Times New Roman" w:cs="Times New Roman"/>
          <w:sz w:val="24"/>
          <w:szCs w:val="24"/>
        </w:rPr>
        <w:t>úložiště</w:t>
      </w:r>
      <w:r w:rsidR="0076523F">
        <w:rPr>
          <w:rFonts w:ascii="Times New Roman" w:hAnsi="Times New Roman" w:cs="Times New Roman"/>
          <w:sz w:val="24"/>
          <w:szCs w:val="24"/>
        </w:rPr>
        <w:t xml:space="preserve"> pro zálohu svých osobních dat. Zmíněná </w:t>
      </w:r>
      <w:r w:rsidR="001B0695">
        <w:rPr>
          <w:rFonts w:ascii="Times New Roman" w:hAnsi="Times New Roman" w:cs="Times New Roman"/>
          <w:sz w:val="24"/>
          <w:szCs w:val="24"/>
        </w:rPr>
        <w:t>úložiště</w:t>
      </w:r>
      <w:r w:rsidR="0076523F">
        <w:rPr>
          <w:rFonts w:ascii="Times New Roman" w:hAnsi="Times New Roman" w:cs="Times New Roman"/>
          <w:sz w:val="24"/>
          <w:szCs w:val="24"/>
        </w:rPr>
        <w:t xml:space="preserve"> v s</w:t>
      </w:r>
      <w:r w:rsidR="00666029">
        <w:rPr>
          <w:rFonts w:ascii="Times New Roman" w:hAnsi="Times New Roman" w:cs="Times New Roman"/>
          <w:sz w:val="24"/>
          <w:szCs w:val="24"/>
        </w:rPr>
        <w:t>oučasnosti hojně slouží ke sdíle</w:t>
      </w:r>
      <w:r w:rsidR="0076523F">
        <w:rPr>
          <w:rFonts w:ascii="Times New Roman" w:hAnsi="Times New Roman" w:cs="Times New Roman"/>
          <w:sz w:val="24"/>
          <w:szCs w:val="24"/>
        </w:rPr>
        <w:t>ní a stahování předmětů duševního vlastnictví – zejména hudby, filmů a knih.</w:t>
      </w:r>
      <w:r w:rsidR="008679F1" w:rsidRPr="00EE2D47">
        <w:rPr>
          <w:rFonts w:ascii="Times New Roman" w:hAnsi="Times New Roman" w:cs="Times New Roman"/>
          <w:sz w:val="24"/>
          <w:szCs w:val="24"/>
        </w:rPr>
        <w:t xml:space="preserve"> Ne všichni však vědí, že sdílením a stahováním předmětů ochrany duševního vlastnictví může</w:t>
      </w:r>
      <w:r w:rsidR="00D41E73">
        <w:rPr>
          <w:rFonts w:ascii="Times New Roman" w:hAnsi="Times New Roman" w:cs="Times New Roman"/>
          <w:sz w:val="24"/>
          <w:szCs w:val="24"/>
        </w:rPr>
        <w:t xml:space="preserve"> být</w:t>
      </w:r>
      <w:r w:rsidR="008679F1" w:rsidRPr="00EE2D47">
        <w:rPr>
          <w:rFonts w:ascii="Times New Roman" w:hAnsi="Times New Roman" w:cs="Times New Roman"/>
          <w:sz w:val="24"/>
          <w:szCs w:val="24"/>
        </w:rPr>
        <w:t xml:space="preserve"> a v mnoha případech </w:t>
      </w:r>
      <w:r w:rsidR="0076523F">
        <w:rPr>
          <w:rFonts w:ascii="Times New Roman" w:hAnsi="Times New Roman" w:cs="Times New Roman"/>
          <w:sz w:val="24"/>
          <w:szCs w:val="24"/>
        </w:rPr>
        <w:t>také je porušováno právo</w:t>
      </w:r>
      <w:r w:rsidR="008679F1" w:rsidRPr="00EE2D47">
        <w:rPr>
          <w:rFonts w:ascii="Times New Roman" w:hAnsi="Times New Roman" w:cs="Times New Roman"/>
          <w:sz w:val="24"/>
          <w:szCs w:val="24"/>
        </w:rPr>
        <w:t xml:space="preserve"> duševního vlastnictví, zejména práv</w:t>
      </w:r>
      <w:r w:rsidR="00564409">
        <w:rPr>
          <w:rFonts w:ascii="Times New Roman" w:hAnsi="Times New Roman" w:cs="Times New Roman"/>
          <w:sz w:val="24"/>
          <w:szCs w:val="24"/>
        </w:rPr>
        <w:t>o autorské.</w:t>
      </w:r>
    </w:p>
    <w:p w:rsidR="003B3354" w:rsidRPr="00EE2D47" w:rsidRDefault="00564409" w:rsidP="008679F1">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Budu</w:t>
      </w:r>
      <w:r w:rsidR="003B3354">
        <w:rPr>
          <w:rFonts w:ascii="Times New Roman" w:hAnsi="Times New Roman" w:cs="Times New Roman"/>
          <w:sz w:val="24"/>
          <w:szCs w:val="24"/>
        </w:rPr>
        <w:t xml:space="preserve"> se zabývat především jevem, který spočívá v tom, že masivní n</w:t>
      </w:r>
      <w:r>
        <w:rPr>
          <w:rFonts w:ascii="Times New Roman" w:hAnsi="Times New Roman" w:cs="Times New Roman"/>
          <w:sz w:val="24"/>
          <w:szCs w:val="24"/>
        </w:rPr>
        <w:t xml:space="preserve">ahrávání předmětů duševního vlastnictví na rozličná </w:t>
      </w:r>
      <w:r w:rsidR="00800257">
        <w:rPr>
          <w:rFonts w:ascii="Times New Roman" w:hAnsi="Times New Roman" w:cs="Times New Roman"/>
          <w:sz w:val="24"/>
          <w:szCs w:val="24"/>
        </w:rPr>
        <w:t>FSS</w:t>
      </w:r>
      <w:r w:rsidR="003B3354">
        <w:rPr>
          <w:rFonts w:ascii="Times New Roman" w:hAnsi="Times New Roman" w:cs="Times New Roman"/>
          <w:sz w:val="24"/>
          <w:szCs w:val="24"/>
        </w:rPr>
        <w:t xml:space="preserve"> tyto předměty zpřístupňuje široké veřejnosti z jakéhokoliv počítače (v dnešní době i tabletu, chytrého telefonu a obdobných zařízení) na světě s připojením k internetu.</w:t>
      </w:r>
      <w:r>
        <w:rPr>
          <w:rFonts w:ascii="Times New Roman" w:hAnsi="Times New Roman" w:cs="Times New Roman"/>
          <w:sz w:val="24"/>
          <w:szCs w:val="24"/>
        </w:rPr>
        <w:t xml:space="preserve"> Zmíněné předměty práv duševního vlastnictví</w:t>
      </w:r>
      <w:r w:rsidR="005219B9">
        <w:rPr>
          <w:rFonts w:ascii="Times New Roman" w:hAnsi="Times New Roman" w:cs="Times New Roman"/>
          <w:sz w:val="24"/>
          <w:szCs w:val="24"/>
        </w:rPr>
        <w:t xml:space="preserve"> jsou pak takto dána k dispozici veřejnosti z velké části bez souhlasu skutečných dr</w:t>
      </w:r>
      <w:r>
        <w:rPr>
          <w:rFonts w:ascii="Times New Roman" w:hAnsi="Times New Roman" w:cs="Times New Roman"/>
          <w:sz w:val="24"/>
          <w:szCs w:val="24"/>
        </w:rPr>
        <w:t>žitelů těchto práv</w:t>
      </w:r>
      <w:r w:rsidR="005219B9">
        <w:rPr>
          <w:rFonts w:ascii="Times New Roman" w:hAnsi="Times New Roman" w:cs="Times New Roman"/>
          <w:sz w:val="24"/>
          <w:szCs w:val="24"/>
        </w:rPr>
        <w:t>.</w:t>
      </w:r>
    </w:p>
    <w:p w:rsidR="000007CD" w:rsidRDefault="00564409" w:rsidP="008679F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A0FF2" w:rsidRPr="005A0FF2">
        <w:rPr>
          <w:rFonts w:ascii="Times New Roman" w:hAnsi="Times New Roman" w:cs="Times New Roman"/>
          <w:sz w:val="24"/>
          <w:szCs w:val="24"/>
        </w:rPr>
        <w:t>Ve své diplomové pr</w:t>
      </w:r>
      <w:r w:rsidR="005A0FF2">
        <w:rPr>
          <w:rFonts w:ascii="Times New Roman" w:hAnsi="Times New Roman" w:cs="Times New Roman"/>
          <w:sz w:val="24"/>
          <w:szCs w:val="24"/>
        </w:rPr>
        <w:t>áci nejprve vymezím</w:t>
      </w:r>
      <w:r w:rsidR="00B01886">
        <w:rPr>
          <w:rFonts w:ascii="Times New Roman" w:hAnsi="Times New Roman" w:cs="Times New Roman"/>
          <w:sz w:val="24"/>
          <w:szCs w:val="24"/>
        </w:rPr>
        <w:t xml:space="preserve"> základních pojmy</w:t>
      </w:r>
      <w:r w:rsidR="008679F1" w:rsidRPr="005A0FF2">
        <w:rPr>
          <w:rFonts w:ascii="Times New Roman" w:hAnsi="Times New Roman" w:cs="Times New Roman"/>
          <w:sz w:val="24"/>
          <w:szCs w:val="24"/>
        </w:rPr>
        <w:t xml:space="preserve">, s nimiž budu pracovat. </w:t>
      </w:r>
      <w:r w:rsidR="005A0FF2">
        <w:rPr>
          <w:rFonts w:ascii="Times New Roman" w:hAnsi="Times New Roman" w:cs="Times New Roman"/>
          <w:sz w:val="24"/>
          <w:szCs w:val="24"/>
        </w:rPr>
        <w:t>Stěžejní část této práce se věnuje</w:t>
      </w:r>
      <w:r w:rsidR="008679F1" w:rsidRPr="005A0FF2">
        <w:rPr>
          <w:rFonts w:ascii="Times New Roman" w:hAnsi="Times New Roman" w:cs="Times New Roman"/>
          <w:sz w:val="24"/>
          <w:szCs w:val="24"/>
        </w:rPr>
        <w:t xml:space="preserve"> právní úpravě </w:t>
      </w:r>
      <w:r w:rsidR="00800257">
        <w:rPr>
          <w:rFonts w:ascii="Times New Roman" w:hAnsi="Times New Roman" w:cs="Times New Roman"/>
          <w:sz w:val="24"/>
          <w:szCs w:val="24"/>
        </w:rPr>
        <w:t>FSS</w:t>
      </w:r>
      <w:r w:rsidR="005A0FF2">
        <w:rPr>
          <w:rFonts w:ascii="Times New Roman" w:hAnsi="Times New Roman" w:cs="Times New Roman"/>
          <w:sz w:val="24"/>
          <w:szCs w:val="24"/>
        </w:rPr>
        <w:t xml:space="preserve"> v ČR a EU</w:t>
      </w:r>
      <w:r w:rsidR="00F60FFB" w:rsidRPr="005A0FF2">
        <w:rPr>
          <w:rFonts w:ascii="Times New Roman" w:hAnsi="Times New Roman" w:cs="Times New Roman"/>
          <w:sz w:val="24"/>
          <w:szCs w:val="24"/>
        </w:rPr>
        <w:t>.</w:t>
      </w:r>
      <w:r w:rsidR="00B01886">
        <w:rPr>
          <w:rFonts w:ascii="Times New Roman" w:hAnsi="Times New Roman" w:cs="Times New Roman"/>
          <w:sz w:val="24"/>
          <w:szCs w:val="24"/>
        </w:rPr>
        <w:t xml:space="preserve"> Dále se práce zabývá tím, kdo nese za porušení či ohrožení práv duševního vlastnictví na </w:t>
      </w:r>
      <w:r w:rsidR="00800257">
        <w:rPr>
          <w:rFonts w:ascii="Times New Roman" w:hAnsi="Times New Roman" w:cs="Times New Roman"/>
          <w:sz w:val="24"/>
          <w:szCs w:val="24"/>
        </w:rPr>
        <w:t>FSS</w:t>
      </w:r>
      <w:r w:rsidR="00B01886">
        <w:rPr>
          <w:rFonts w:ascii="Times New Roman" w:hAnsi="Times New Roman" w:cs="Times New Roman"/>
          <w:sz w:val="24"/>
          <w:szCs w:val="24"/>
        </w:rPr>
        <w:t xml:space="preserve"> zodpovědnost a jaké možnosti právní ochrany mají osoby, kterým tato práva svědčí</w:t>
      </w:r>
      <w:r w:rsidR="000034AC" w:rsidRPr="005A0FF2">
        <w:rPr>
          <w:rFonts w:ascii="Times New Roman" w:hAnsi="Times New Roman" w:cs="Times New Roman"/>
          <w:sz w:val="24"/>
          <w:szCs w:val="24"/>
        </w:rPr>
        <w:t>.</w:t>
      </w:r>
      <w:r w:rsidR="000007CD">
        <w:rPr>
          <w:rFonts w:ascii="Times New Roman" w:hAnsi="Times New Roman" w:cs="Times New Roman"/>
          <w:sz w:val="24"/>
          <w:szCs w:val="24"/>
        </w:rPr>
        <w:t xml:space="preserve"> Následuje kapitola pojednávající o tom, jaké tři možné přístupy k této problematice mohou zaujmout soudy a </w:t>
      </w:r>
      <w:r w:rsidR="000007CD">
        <w:rPr>
          <w:rFonts w:ascii="Times New Roman" w:hAnsi="Times New Roman" w:cs="Times New Roman"/>
          <w:sz w:val="24"/>
          <w:szCs w:val="24"/>
        </w:rPr>
        <w:lastRenderedPageBreak/>
        <w:t xml:space="preserve">nakonec práce uvádí rozdělení ochrany práv duševního vlastnictví na </w:t>
      </w:r>
      <w:r w:rsidR="00800257">
        <w:rPr>
          <w:rFonts w:ascii="Times New Roman" w:hAnsi="Times New Roman" w:cs="Times New Roman"/>
          <w:sz w:val="24"/>
          <w:szCs w:val="24"/>
        </w:rPr>
        <w:t>FSS</w:t>
      </w:r>
      <w:r w:rsidR="000007CD">
        <w:rPr>
          <w:rFonts w:ascii="Times New Roman" w:hAnsi="Times New Roman" w:cs="Times New Roman"/>
          <w:sz w:val="24"/>
          <w:szCs w:val="24"/>
        </w:rPr>
        <w:t xml:space="preserve"> na základě poznatků z předchozích kapitol.</w:t>
      </w:r>
      <w:r w:rsidR="000034AC" w:rsidRPr="005A0FF2">
        <w:rPr>
          <w:rFonts w:ascii="Times New Roman" w:hAnsi="Times New Roman" w:cs="Times New Roman"/>
          <w:sz w:val="24"/>
          <w:szCs w:val="24"/>
        </w:rPr>
        <w:t xml:space="preserve"> </w:t>
      </w:r>
    </w:p>
    <w:p w:rsidR="008679F1" w:rsidRPr="005A0FF2" w:rsidRDefault="000034AC" w:rsidP="004F0496">
      <w:pPr>
        <w:pStyle w:val="Bezmezer"/>
        <w:spacing w:line="360" w:lineRule="auto"/>
        <w:ind w:firstLine="708"/>
        <w:jc w:val="both"/>
        <w:rPr>
          <w:rFonts w:ascii="Times New Roman" w:hAnsi="Times New Roman" w:cs="Times New Roman"/>
          <w:sz w:val="24"/>
          <w:szCs w:val="24"/>
        </w:rPr>
      </w:pPr>
      <w:r w:rsidRPr="005A0FF2">
        <w:rPr>
          <w:rFonts w:ascii="Times New Roman" w:hAnsi="Times New Roman" w:cs="Times New Roman"/>
          <w:sz w:val="24"/>
          <w:szCs w:val="24"/>
        </w:rPr>
        <w:t>Zajisté by si tato problematika zasloužila zkoumání i z pohledu práva mezinárodního a v komparaci se zahraniční právní úpravou, rozsah práce to ale bohužel nepřipouští.</w:t>
      </w:r>
    </w:p>
    <w:p w:rsidR="000007CD" w:rsidRDefault="008679F1" w:rsidP="008679F1">
      <w:pPr>
        <w:pStyle w:val="Bezmezer"/>
        <w:spacing w:line="360" w:lineRule="auto"/>
        <w:jc w:val="both"/>
        <w:rPr>
          <w:rFonts w:ascii="Times New Roman" w:hAnsi="Times New Roman" w:cs="Times New Roman"/>
          <w:sz w:val="24"/>
          <w:szCs w:val="24"/>
        </w:rPr>
      </w:pPr>
      <w:r w:rsidRPr="005A0FF2">
        <w:rPr>
          <w:rFonts w:ascii="Times New Roman" w:hAnsi="Times New Roman" w:cs="Times New Roman"/>
          <w:sz w:val="24"/>
          <w:szCs w:val="24"/>
        </w:rPr>
        <w:t xml:space="preserve">Cílem mé diplomové práce je </w:t>
      </w:r>
      <w:r w:rsidR="00192F36" w:rsidRPr="005A0FF2">
        <w:rPr>
          <w:rFonts w:ascii="Times New Roman" w:hAnsi="Times New Roman" w:cs="Times New Roman"/>
          <w:sz w:val="24"/>
          <w:szCs w:val="24"/>
        </w:rPr>
        <w:t>odpovědět na následující</w:t>
      </w:r>
      <w:r w:rsidR="000007CD">
        <w:rPr>
          <w:rFonts w:ascii="Times New Roman" w:hAnsi="Times New Roman" w:cs="Times New Roman"/>
          <w:sz w:val="24"/>
          <w:szCs w:val="24"/>
        </w:rPr>
        <w:t xml:space="preserve"> otázky:</w:t>
      </w:r>
      <w:r w:rsidRPr="005A0FF2">
        <w:rPr>
          <w:rFonts w:ascii="Times New Roman" w:hAnsi="Times New Roman" w:cs="Times New Roman"/>
          <w:sz w:val="24"/>
          <w:szCs w:val="24"/>
        </w:rPr>
        <w:t xml:space="preserve"> </w:t>
      </w:r>
    </w:p>
    <w:p w:rsidR="000007CD" w:rsidRDefault="000007CD" w:rsidP="000007CD">
      <w:pPr>
        <w:pStyle w:val="Bezmezer"/>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Kdy může dojít</w:t>
      </w:r>
      <w:r w:rsidR="008679F1" w:rsidRPr="005A0FF2">
        <w:rPr>
          <w:rFonts w:ascii="Times New Roman" w:hAnsi="Times New Roman" w:cs="Times New Roman"/>
          <w:sz w:val="24"/>
          <w:szCs w:val="24"/>
        </w:rPr>
        <w:t xml:space="preserve"> k porušení práv duševního vlastn</w:t>
      </w:r>
      <w:r>
        <w:rPr>
          <w:rFonts w:ascii="Times New Roman" w:hAnsi="Times New Roman" w:cs="Times New Roman"/>
          <w:sz w:val="24"/>
          <w:szCs w:val="24"/>
        </w:rPr>
        <w:t>ictví</w:t>
      </w:r>
      <w:r w:rsidR="008679F1" w:rsidRPr="005A0FF2">
        <w:rPr>
          <w:rFonts w:ascii="Times New Roman" w:hAnsi="Times New Roman" w:cs="Times New Roman"/>
          <w:sz w:val="24"/>
          <w:szCs w:val="24"/>
        </w:rPr>
        <w:t xml:space="preserve"> na </w:t>
      </w:r>
      <w:r w:rsidR="00800257">
        <w:rPr>
          <w:rFonts w:ascii="Times New Roman" w:hAnsi="Times New Roman" w:cs="Times New Roman"/>
          <w:sz w:val="24"/>
          <w:szCs w:val="24"/>
        </w:rPr>
        <w:t>FSS</w:t>
      </w:r>
      <w:r w:rsidR="008679F1" w:rsidRPr="005A0FF2">
        <w:rPr>
          <w:rFonts w:ascii="Times New Roman" w:hAnsi="Times New Roman" w:cs="Times New Roman"/>
          <w:sz w:val="24"/>
          <w:szCs w:val="24"/>
        </w:rPr>
        <w:t xml:space="preserve">? </w:t>
      </w:r>
    </w:p>
    <w:p w:rsidR="000007CD" w:rsidRDefault="008679F1" w:rsidP="000007CD">
      <w:pPr>
        <w:pStyle w:val="Bezmezer"/>
        <w:numPr>
          <w:ilvl w:val="0"/>
          <w:numId w:val="17"/>
        </w:numPr>
        <w:spacing w:line="360" w:lineRule="auto"/>
        <w:jc w:val="both"/>
        <w:rPr>
          <w:rFonts w:ascii="Times New Roman" w:hAnsi="Times New Roman" w:cs="Times New Roman"/>
          <w:sz w:val="24"/>
          <w:szCs w:val="24"/>
        </w:rPr>
      </w:pPr>
      <w:r w:rsidRPr="005A0FF2">
        <w:rPr>
          <w:rFonts w:ascii="Times New Roman" w:hAnsi="Times New Roman" w:cs="Times New Roman"/>
          <w:sz w:val="24"/>
          <w:szCs w:val="24"/>
        </w:rPr>
        <w:t xml:space="preserve">Kdo nese za toto porušení odpovědnost? </w:t>
      </w:r>
    </w:p>
    <w:p w:rsidR="000007CD" w:rsidRDefault="008679F1" w:rsidP="000007CD">
      <w:pPr>
        <w:pStyle w:val="Bezmezer"/>
        <w:numPr>
          <w:ilvl w:val="0"/>
          <w:numId w:val="17"/>
        </w:numPr>
        <w:spacing w:line="360" w:lineRule="auto"/>
        <w:jc w:val="both"/>
        <w:rPr>
          <w:rFonts w:ascii="Times New Roman" w:hAnsi="Times New Roman" w:cs="Times New Roman"/>
          <w:sz w:val="24"/>
          <w:szCs w:val="24"/>
        </w:rPr>
      </w:pPr>
      <w:r w:rsidRPr="005A0FF2">
        <w:rPr>
          <w:rFonts w:ascii="Times New Roman" w:hAnsi="Times New Roman" w:cs="Times New Roman"/>
          <w:sz w:val="24"/>
          <w:szCs w:val="24"/>
        </w:rPr>
        <w:t>Jak se může oprávněná osoba proti takovýmto zásahům bránit?</w:t>
      </w:r>
      <w:r w:rsidR="00192F36" w:rsidRPr="005A0FF2">
        <w:rPr>
          <w:rFonts w:ascii="Times New Roman" w:hAnsi="Times New Roman" w:cs="Times New Roman"/>
          <w:sz w:val="24"/>
          <w:szCs w:val="24"/>
        </w:rPr>
        <w:t xml:space="preserve"> </w:t>
      </w:r>
    </w:p>
    <w:p w:rsidR="00B97B69" w:rsidRDefault="00192F36" w:rsidP="000007CD">
      <w:pPr>
        <w:pStyle w:val="Bezmezer"/>
        <w:numPr>
          <w:ilvl w:val="0"/>
          <w:numId w:val="17"/>
        </w:numPr>
        <w:spacing w:line="360" w:lineRule="auto"/>
        <w:jc w:val="both"/>
        <w:rPr>
          <w:rFonts w:ascii="Times New Roman" w:hAnsi="Times New Roman" w:cs="Times New Roman"/>
          <w:sz w:val="24"/>
          <w:szCs w:val="24"/>
        </w:rPr>
      </w:pPr>
      <w:r w:rsidRPr="005A0FF2">
        <w:rPr>
          <w:rFonts w:ascii="Times New Roman" w:hAnsi="Times New Roman" w:cs="Times New Roman"/>
          <w:sz w:val="24"/>
          <w:szCs w:val="24"/>
        </w:rPr>
        <w:t>Jaká stanoviska mohou k této problematice zaujmout soudy?</w:t>
      </w:r>
    </w:p>
    <w:p w:rsidR="000007CD" w:rsidRPr="000007CD" w:rsidRDefault="000007CD" w:rsidP="000007CD">
      <w:pPr>
        <w:pStyle w:val="Bezmezer"/>
        <w:spacing w:line="360" w:lineRule="auto"/>
        <w:ind w:firstLine="360"/>
        <w:jc w:val="both"/>
        <w:rPr>
          <w:rFonts w:ascii="Times New Roman" w:hAnsi="Times New Roman" w:cs="Times New Roman"/>
          <w:sz w:val="24"/>
          <w:szCs w:val="24"/>
        </w:rPr>
      </w:pPr>
      <w:r w:rsidRPr="000007CD">
        <w:rPr>
          <w:rFonts w:ascii="Times New Roman" w:hAnsi="Times New Roman" w:cs="Times New Roman"/>
          <w:sz w:val="24"/>
          <w:szCs w:val="24"/>
        </w:rPr>
        <w:t>Hned v úvodu nutno říci, že to práce se zabývá právní úpravou, odpovědností a možnostmi ochrany pouze podle práva soukromého</w:t>
      </w:r>
      <w:r>
        <w:rPr>
          <w:rFonts w:ascii="Times New Roman" w:hAnsi="Times New Roman" w:cs="Times New Roman"/>
          <w:sz w:val="24"/>
          <w:szCs w:val="24"/>
        </w:rPr>
        <w:t xml:space="preserve"> hmotného</w:t>
      </w:r>
      <w:r w:rsidRPr="000007CD">
        <w:rPr>
          <w:rFonts w:ascii="Times New Roman" w:hAnsi="Times New Roman" w:cs="Times New Roman"/>
          <w:sz w:val="24"/>
          <w:szCs w:val="24"/>
        </w:rPr>
        <w:t>. Právem trestním, případně přestupkovým</w:t>
      </w:r>
      <w:r>
        <w:rPr>
          <w:rFonts w:ascii="Times New Roman" w:hAnsi="Times New Roman" w:cs="Times New Roman"/>
          <w:sz w:val="24"/>
          <w:szCs w:val="24"/>
        </w:rPr>
        <w:t xml:space="preserve"> ani soukromým právem procesním</w:t>
      </w:r>
      <w:r w:rsidRPr="000007CD">
        <w:rPr>
          <w:rFonts w:ascii="Times New Roman" w:hAnsi="Times New Roman" w:cs="Times New Roman"/>
          <w:sz w:val="24"/>
          <w:szCs w:val="24"/>
        </w:rPr>
        <w:t xml:space="preserve"> se tato práce nezabývá.</w:t>
      </w:r>
      <w:r>
        <w:rPr>
          <w:rFonts w:ascii="Times New Roman" w:hAnsi="Times New Roman" w:cs="Times New Roman"/>
          <w:sz w:val="24"/>
          <w:szCs w:val="24"/>
        </w:rPr>
        <w:t xml:space="preserve"> T</w:t>
      </w:r>
      <w:r w:rsidRPr="000007CD">
        <w:rPr>
          <w:rFonts w:ascii="Times New Roman" w:hAnsi="Times New Roman" w:cs="Times New Roman"/>
          <w:sz w:val="24"/>
          <w:szCs w:val="24"/>
        </w:rPr>
        <w:t>ato práce</w:t>
      </w:r>
      <w:r>
        <w:rPr>
          <w:rFonts w:ascii="Times New Roman" w:hAnsi="Times New Roman" w:cs="Times New Roman"/>
          <w:sz w:val="24"/>
          <w:szCs w:val="24"/>
        </w:rPr>
        <w:t xml:space="preserve"> je</w:t>
      </w:r>
      <w:r w:rsidRPr="000007CD">
        <w:rPr>
          <w:rFonts w:ascii="Times New Roman" w:hAnsi="Times New Roman" w:cs="Times New Roman"/>
          <w:sz w:val="24"/>
          <w:szCs w:val="24"/>
        </w:rPr>
        <w:t xml:space="preserve"> zaměřena zejména na právo ČR a EU. Zajisté by si tato problematika zasloužila zkoumání i z pohledu práv</w:t>
      </w:r>
      <w:r>
        <w:rPr>
          <w:rFonts w:ascii="Times New Roman" w:hAnsi="Times New Roman" w:cs="Times New Roman"/>
          <w:sz w:val="24"/>
          <w:szCs w:val="24"/>
        </w:rPr>
        <w:t>a mezinárodního a v komparaci se zahraniční právní úpravou vybraných států</w:t>
      </w:r>
      <w:r w:rsidRPr="000007CD">
        <w:rPr>
          <w:rFonts w:ascii="Times New Roman" w:hAnsi="Times New Roman" w:cs="Times New Roman"/>
          <w:sz w:val="24"/>
          <w:szCs w:val="24"/>
        </w:rPr>
        <w:t>, rozsah práce to ale bohužel nepřipouští.</w:t>
      </w:r>
    </w:p>
    <w:p w:rsidR="000007CD" w:rsidRPr="005A0FF2" w:rsidRDefault="000007CD" w:rsidP="000007CD">
      <w:pPr>
        <w:pStyle w:val="Bezmezer"/>
        <w:spacing w:line="360" w:lineRule="auto"/>
        <w:jc w:val="both"/>
        <w:rPr>
          <w:rFonts w:ascii="Times New Roman" w:hAnsi="Times New Roman" w:cs="Times New Roman"/>
          <w:sz w:val="24"/>
          <w:szCs w:val="24"/>
        </w:rPr>
      </w:pPr>
    </w:p>
    <w:p w:rsidR="008679F1" w:rsidRPr="00EE2D47" w:rsidRDefault="008679F1" w:rsidP="008679F1">
      <w:pPr>
        <w:pStyle w:val="Bezmezer"/>
        <w:spacing w:line="360" w:lineRule="auto"/>
        <w:jc w:val="both"/>
        <w:rPr>
          <w:rFonts w:ascii="Times New Roman" w:hAnsi="Times New Roman" w:cs="Times New Roman"/>
          <w:sz w:val="24"/>
          <w:szCs w:val="24"/>
        </w:rPr>
      </w:pPr>
    </w:p>
    <w:p w:rsidR="00C253B3" w:rsidRDefault="008679F1" w:rsidP="00C6437A">
      <w:pPr>
        <w:pStyle w:val="NadpisD1"/>
      </w:pPr>
      <w:bookmarkStart w:id="2" w:name="_Toc468114436"/>
      <w:r w:rsidRPr="008679F1">
        <w:t>Vymezení základních pojmů</w:t>
      </w:r>
      <w:bookmarkEnd w:id="2"/>
    </w:p>
    <w:p w:rsidR="00D253F8" w:rsidRPr="00D253F8" w:rsidRDefault="00D253F8" w:rsidP="00D253F8">
      <w:pPr>
        <w:pStyle w:val="Bezmezer"/>
        <w:spacing w:line="360" w:lineRule="auto"/>
        <w:ind w:left="360"/>
        <w:rPr>
          <w:rFonts w:ascii="Times New Roman" w:hAnsi="Times New Roman" w:cs="Times New Roman"/>
          <w:b/>
          <w:sz w:val="32"/>
          <w:szCs w:val="24"/>
        </w:rPr>
      </w:pPr>
    </w:p>
    <w:p w:rsidR="00C253B3" w:rsidRPr="00C253B3" w:rsidRDefault="00C253B3" w:rsidP="00C253B3">
      <w:pPr>
        <w:pStyle w:val="Bezmezer"/>
        <w:spacing w:line="360" w:lineRule="auto"/>
        <w:ind w:firstLine="360"/>
        <w:rPr>
          <w:rFonts w:ascii="Times New Roman" w:hAnsi="Times New Roman" w:cs="Times New Roman"/>
          <w:b/>
          <w:sz w:val="32"/>
          <w:szCs w:val="24"/>
        </w:rPr>
      </w:pPr>
      <w:r w:rsidRPr="00C253B3">
        <w:rPr>
          <w:rFonts w:ascii="Times New Roman" w:hAnsi="Times New Roman" w:cs="Times New Roman"/>
          <w:sz w:val="24"/>
          <w:szCs w:val="24"/>
        </w:rPr>
        <w:t>Nejprve vymezím a vysvětlím některé z klíčových pojm</w:t>
      </w:r>
      <w:r w:rsidR="00E3448D">
        <w:rPr>
          <w:rFonts w:ascii="Times New Roman" w:hAnsi="Times New Roman" w:cs="Times New Roman"/>
          <w:sz w:val="24"/>
          <w:szCs w:val="24"/>
        </w:rPr>
        <w:t>ů, jimiž se v práci zabývám</w:t>
      </w:r>
      <w:r w:rsidRPr="00C253B3">
        <w:rPr>
          <w:rFonts w:ascii="Times New Roman" w:hAnsi="Times New Roman" w:cs="Times New Roman"/>
          <w:sz w:val="24"/>
          <w:szCs w:val="24"/>
        </w:rPr>
        <w:t>.</w:t>
      </w:r>
    </w:p>
    <w:p w:rsidR="00C253B3" w:rsidRPr="00C253B3" w:rsidRDefault="00C253B3" w:rsidP="00C253B3">
      <w:pPr>
        <w:pStyle w:val="Bezmezer"/>
        <w:spacing w:line="360" w:lineRule="auto"/>
        <w:ind w:firstLine="360"/>
        <w:rPr>
          <w:rFonts w:ascii="Times New Roman" w:hAnsi="Times New Roman" w:cs="Times New Roman"/>
          <w:sz w:val="24"/>
          <w:szCs w:val="24"/>
        </w:rPr>
      </w:pPr>
    </w:p>
    <w:p w:rsidR="008679F1" w:rsidRDefault="008679F1" w:rsidP="00C6437A">
      <w:pPr>
        <w:pStyle w:val="NadpisD2"/>
      </w:pPr>
      <w:bookmarkStart w:id="3" w:name="_Toc468114437"/>
      <w:r w:rsidRPr="008679F1">
        <w:t>Duševní vlastnictví</w:t>
      </w:r>
      <w:bookmarkEnd w:id="3"/>
    </w:p>
    <w:p w:rsidR="00C253B3" w:rsidRDefault="00C253B3" w:rsidP="00C253B3">
      <w:pPr>
        <w:pStyle w:val="Bezmezer"/>
        <w:spacing w:line="360" w:lineRule="auto"/>
        <w:ind w:left="792"/>
        <w:rPr>
          <w:rFonts w:ascii="Times New Roman" w:hAnsi="Times New Roman" w:cs="Times New Roman"/>
          <w:b/>
          <w:sz w:val="28"/>
          <w:szCs w:val="24"/>
        </w:rPr>
      </w:pPr>
    </w:p>
    <w:p w:rsidR="00393562" w:rsidRDefault="00FF5298" w:rsidP="00393562">
      <w:pPr>
        <w:pStyle w:val="Bezmezer"/>
        <w:spacing w:line="360" w:lineRule="auto"/>
        <w:ind w:left="360" w:firstLine="348"/>
        <w:jc w:val="both"/>
        <w:rPr>
          <w:rFonts w:ascii="Times New Roman" w:hAnsi="Times New Roman" w:cs="Times New Roman"/>
          <w:color w:val="000000"/>
          <w:sz w:val="24"/>
          <w:szCs w:val="19"/>
          <w:shd w:val="clear" w:color="auto" w:fill="FFFFFF"/>
        </w:rPr>
      </w:pPr>
      <w:r w:rsidRPr="00FF5298">
        <w:rPr>
          <w:rFonts w:ascii="Times New Roman" w:hAnsi="Times New Roman" w:cs="Times New Roman"/>
          <w:bCs/>
          <w:i/>
          <w:color w:val="000000"/>
          <w:sz w:val="24"/>
          <w:szCs w:val="19"/>
          <w:shd w:val="clear" w:color="auto" w:fill="FFFFFF"/>
        </w:rPr>
        <w:t>„Duševní vlastnictví</w:t>
      </w:r>
      <w:r w:rsidRPr="00FF5298">
        <w:rPr>
          <w:rStyle w:val="apple-converted-space"/>
          <w:rFonts w:ascii="Times New Roman" w:hAnsi="Times New Roman" w:cs="Times New Roman"/>
          <w:bCs/>
          <w:i/>
          <w:color w:val="000000"/>
          <w:sz w:val="24"/>
          <w:szCs w:val="19"/>
          <w:shd w:val="clear" w:color="auto" w:fill="FFFFFF"/>
        </w:rPr>
        <w:t> </w:t>
      </w:r>
      <w:r w:rsidRPr="00FF5298">
        <w:rPr>
          <w:rFonts w:ascii="Times New Roman" w:hAnsi="Times New Roman" w:cs="Times New Roman"/>
          <w:i/>
          <w:color w:val="000000"/>
          <w:sz w:val="24"/>
          <w:szCs w:val="19"/>
          <w:shd w:val="clear" w:color="auto" w:fill="FFFFFF"/>
        </w:rPr>
        <w:t>je zákonné a jiné právní označení, které vyjadřuje panství nad ideálními (nehmotnými) majetkovými hodnotami, které nejsou věcmi v dnešním právním smyslu. Synonymním výrazem je výraz nehmotný majetek. D., resp. jeho předměty, je předmětem jednotlivých práv D. Historicky se D. dělí na literární a (jiné) umělecké vlastnict</w:t>
      </w:r>
      <w:r w:rsidR="008A346E">
        <w:rPr>
          <w:rFonts w:ascii="Times New Roman" w:hAnsi="Times New Roman" w:cs="Times New Roman"/>
          <w:i/>
          <w:color w:val="000000"/>
          <w:sz w:val="24"/>
          <w:szCs w:val="19"/>
          <w:shd w:val="clear" w:color="auto" w:fill="FFFFFF"/>
        </w:rPr>
        <w:t xml:space="preserve">ví a na průmyslové vlastnictví.“ </w:t>
      </w:r>
      <w:r>
        <w:rPr>
          <w:rStyle w:val="Znakapoznpodarou"/>
          <w:rFonts w:ascii="Times New Roman" w:hAnsi="Times New Roman" w:cs="Times New Roman"/>
          <w:i/>
          <w:color w:val="000000"/>
          <w:sz w:val="24"/>
          <w:szCs w:val="19"/>
          <w:shd w:val="clear" w:color="auto" w:fill="FFFFFF"/>
        </w:rPr>
        <w:footnoteReference w:id="3"/>
      </w:r>
      <w:r w:rsidR="00942A8C">
        <w:rPr>
          <w:rFonts w:ascii="Times New Roman" w:hAnsi="Times New Roman" w:cs="Times New Roman"/>
          <w:color w:val="000000"/>
          <w:sz w:val="24"/>
          <w:szCs w:val="19"/>
          <w:shd w:val="clear" w:color="auto" w:fill="FFFFFF"/>
        </w:rPr>
        <w:t>Je nutno říci, že pozitivní legální definice pojmu dušev</w:t>
      </w:r>
      <w:r w:rsidR="00A37F32">
        <w:rPr>
          <w:rFonts w:ascii="Times New Roman" w:hAnsi="Times New Roman" w:cs="Times New Roman"/>
          <w:color w:val="000000"/>
          <w:sz w:val="24"/>
          <w:szCs w:val="19"/>
          <w:shd w:val="clear" w:color="auto" w:fill="FFFFFF"/>
        </w:rPr>
        <w:t>ní vlastnictví v ČR</w:t>
      </w:r>
      <w:r w:rsidR="00942A8C">
        <w:rPr>
          <w:rFonts w:ascii="Times New Roman" w:hAnsi="Times New Roman" w:cs="Times New Roman"/>
          <w:color w:val="000000"/>
          <w:sz w:val="24"/>
          <w:szCs w:val="19"/>
          <w:shd w:val="clear" w:color="auto" w:fill="FFFFFF"/>
        </w:rPr>
        <w:t xml:space="preserve"> chybí. Citovaná</w:t>
      </w:r>
      <w:r>
        <w:rPr>
          <w:rFonts w:ascii="Times New Roman" w:hAnsi="Times New Roman" w:cs="Times New Roman"/>
          <w:i/>
          <w:color w:val="000000"/>
          <w:sz w:val="24"/>
          <w:szCs w:val="19"/>
          <w:shd w:val="clear" w:color="auto" w:fill="FFFFFF"/>
        </w:rPr>
        <w:t xml:space="preserve"> </w:t>
      </w:r>
      <w:r w:rsidR="00942A8C">
        <w:rPr>
          <w:rFonts w:ascii="Times New Roman" w:hAnsi="Times New Roman" w:cs="Times New Roman"/>
          <w:color w:val="000000"/>
          <w:sz w:val="24"/>
          <w:szCs w:val="19"/>
          <w:shd w:val="clear" w:color="auto" w:fill="FFFFFF"/>
        </w:rPr>
        <w:t>d</w:t>
      </w:r>
      <w:r w:rsidR="00D555C1">
        <w:rPr>
          <w:rFonts w:ascii="Times New Roman" w:hAnsi="Times New Roman" w:cs="Times New Roman"/>
          <w:color w:val="000000"/>
          <w:sz w:val="24"/>
          <w:szCs w:val="19"/>
          <w:shd w:val="clear" w:color="auto" w:fill="FFFFFF"/>
        </w:rPr>
        <w:t xml:space="preserve">efinice duševního vlastnictví </w:t>
      </w:r>
      <w:r w:rsidR="00895947">
        <w:rPr>
          <w:rFonts w:ascii="Times New Roman" w:hAnsi="Times New Roman" w:cs="Times New Roman"/>
          <w:color w:val="000000"/>
          <w:sz w:val="24"/>
          <w:szCs w:val="19"/>
          <w:shd w:val="clear" w:color="auto" w:fill="FFFFFF"/>
        </w:rPr>
        <w:t>z Právnického slovní</w:t>
      </w:r>
      <w:r w:rsidR="00E004FC">
        <w:rPr>
          <w:rFonts w:ascii="Times New Roman" w:hAnsi="Times New Roman" w:cs="Times New Roman"/>
          <w:color w:val="000000"/>
          <w:sz w:val="24"/>
          <w:szCs w:val="19"/>
          <w:shd w:val="clear" w:color="auto" w:fill="FFFFFF"/>
        </w:rPr>
        <w:t>ku vytvořená P</w:t>
      </w:r>
      <w:r w:rsidR="00895947">
        <w:rPr>
          <w:rFonts w:ascii="Times New Roman" w:hAnsi="Times New Roman" w:cs="Times New Roman"/>
          <w:color w:val="000000"/>
          <w:sz w:val="24"/>
          <w:szCs w:val="19"/>
          <w:shd w:val="clear" w:color="auto" w:fill="FFFFFF"/>
        </w:rPr>
        <w:t>rof.</w:t>
      </w:r>
      <w:r w:rsidR="00D555C1">
        <w:rPr>
          <w:rFonts w:ascii="Times New Roman" w:hAnsi="Times New Roman" w:cs="Times New Roman"/>
          <w:color w:val="000000"/>
          <w:sz w:val="24"/>
          <w:szCs w:val="19"/>
          <w:shd w:val="clear" w:color="auto" w:fill="FFFFFF"/>
        </w:rPr>
        <w:t xml:space="preserve"> </w:t>
      </w:r>
      <w:proofErr w:type="spellStart"/>
      <w:r w:rsidR="00D555C1">
        <w:rPr>
          <w:rFonts w:ascii="Times New Roman" w:hAnsi="Times New Roman" w:cs="Times New Roman"/>
          <w:color w:val="000000"/>
          <w:sz w:val="24"/>
          <w:szCs w:val="19"/>
          <w:shd w:val="clear" w:color="auto" w:fill="FFFFFF"/>
        </w:rPr>
        <w:t>Telcem</w:t>
      </w:r>
      <w:proofErr w:type="spellEnd"/>
      <w:r w:rsidR="00D555C1">
        <w:rPr>
          <w:rFonts w:ascii="Times New Roman" w:hAnsi="Times New Roman" w:cs="Times New Roman"/>
          <w:color w:val="000000"/>
          <w:sz w:val="24"/>
          <w:szCs w:val="19"/>
          <w:shd w:val="clear" w:color="auto" w:fill="FFFFFF"/>
        </w:rPr>
        <w:t xml:space="preserve"> ukazuje, že historicky se duševní vlastnictví dělí na dvě skupiny – literární a umělecké vlastnictví (chráněné pomocí práva autorského) a </w:t>
      </w:r>
      <w:r w:rsidR="00D555C1">
        <w:rPr>
          <w:rFonts w:ascii="Times New Roman" w:hAnsi="Times New Roman" w:cs="Times New Roman"/>
          <w:color w:val="000000"/>
          <w:sz w:val="24"/>
          <w:szCs w:val="19"/>
          <w:shd w:val="clear" w:color="auto" w:fill="FFFFFF"/>
        </w:rPr>
        <w:lastRenderedPageBreak/>
        <w:t>průmyslové vlastnictví (chráněné pomoci práva průmyslového vlastnictví). S</w:t>
      </w:r>
      <w:r w:rsidR="00960741">
        <w:rPr>
          <w:rFonts w:ascii="Times New Roman" w:hAnsi="Times New Roman" w:cs="Times New Roman"/>
          <w:color w:val="000000"/>
          <w:sz w:val="24"/>
          <w:szCs w:val="19"/>
          <w:shd w:val="clear" w:color="auto" w:fill="FFFFFF"/>
        </w:rPr>
        <w:t> </w:t>
      </w:r>
      <w:r w:rsidR="00D555C1">
        <w:rPr>
          <w:rFonts w:ascii="Times New Roman" w:hAnsi="Times New Roman" w:cs="Times New Roman"/>
          <w:color w:val="000000"/>
          <w:sz w:val="24"/>
          <w:szCs w:val="19"/>
          <w:shd w:val="clear" w:color="auto" w:fill="FFFFFF"/>
        </w:rPr>
        <w:t>účinností</w:t>
      </w:r>
      <w:r w:rsidR="00960741">
        <w:rPr>
          <w:rFonts w:ascii="Times New Roman" w:hAnsi="Times New Roman" w:cs="Times New Roman"/>
          <w:color w:val="000000"/>
          <w:sz w:val="24"/>
          <w:szCs w:val="19"/>
          <w:shd w:val="clear" w:color="auto" w:fill="FFFFFF"/>
        </w:rPr>
        <w:t xml:space="preserve"> zákona</w:t>
      </w:r>
      <w:r w:rsidR="00393562">
        <w:rPr>
          <w:rFonts w:ascii="Times New Roman" w:hAnsi="Times New Roman" w:cs="Times New Roman"/>
          <w:color w:val="000000"/>
          <w:sz w:val="24"/>
          <w:szCs w:val="19"/>
          <w:shd w:val="clear" w:color="auto" w:fill="FFFFFF"/>
        </w:rPr>
        <w:t xml:space="preserve"> č.</w:t>
      </w:r>
      <w:r w:rsidR="00960741">
        <w:rPr>
          <w:rFonts w:ascii="Times New Roman" w:hAnsi="Times New Roman" w:cs="Times New Roman"/>
          <w:color w:val="000000"/>
          <w:sz w:val="24"/>
          <w:szCs w:val="19"/>
          <w:shd w:val="clear" w:color="auto" w:fill="FFFFFF"/>
        </w:rPr>
        <w:t xml:space="preserve"> 89/2012 Sb.,</w:t>
      </w:r>
      <w:r w:rsidR="00D555C1">
        <w:rPr>
          <w:rFonts w:ascii="Times New Roman" w:hAnsi="Times New Roman" w:cs="Times New Roman"/>
          <w:color w:val="000000"/>
          <w:sz w:val="24"/>
          <w:szCs w:val="19"/>
          <w:shd w:val="clear" w:color="auto" w:fill="FFFFFF"/>
        </w:rPr>
        <w:t xml:space="preserve"> občanského zákoníku</w:t>
      </w:r>
      <w:r w:rsidR="00154E17">
        <w:rPr>
          <w:rFonts w:ascii="Times New Roman" w:hAnsi="Times New Roman" w:cs="Times New Roman"/>
          <w:color w:val="000000"/>
          <w:sz w:val="24"/>
          <w:szCs w:val="19"/>
          <w:shd w:val="clear" w:color="auto" w:fill="FFFFFF"/>
        </w:rPr>
        <w:t xml:space="preserve"> (dále jen „</w:t>
      </w:r>
      <w:r w:rsidR="00960741">
        <w:rPr>
          <w:rFonts w:ascii="Times New Roman" w:hAnsi="Times New Roman" w:cs="Times New Roman"/>
          <w:color w:val="000000"/>
          <w:sz w:val="24"/>
          <w:szCs w:val="19"/>
          <w:shd w:val="clear" w:color="auto" w:fill="FFFFFF"/>
        </w:rPr>
        <w:t>občanský zákoník“)</w:t>
      </w:r>
      <w:r w:rsidR="00393562">
        <w:rPr>
          <w:rFonts w:ascii="Times New Roman" w:hAnsi="Times New Roman" w:cs="Times New Roman"/>
          <w:color w:val="000000"/>
          <w:sz w:val="24"/>
          <w:szCs w:val="19"/>
          <w:shd w:val="clear" w:color="auto" w:fill="FFFFFF"/>
        </w:rPr>
        <w:t xml:space="preserve"> od 1. ledna </w:t>
      </w:r>
      <w:r w:rsidR="00A37195">
        <w:rPr>
          <w:rFonts w:ascii="Times New Roman" w:hAnsi="Times New Roman" w:cs="Times New Roman"/>
          <w:color w:val="000000"/>
          <w:sz w:val="24"/>
          <w:szCs w:val="19"/>
          <w:shd w:val="clear" w:color="auto" w:fill="FFFFFF"/>
        </w:rPr>
        <w:t>2014</w:t>
      </w:r>
      <w:r w:rsidR="00D555C1">
        <w:rPr>
          <w:rFonts w:ascii="Times New Roman" w:hAnsi="Times New Roman" w:cs="Times New Roman"/>
          <w:color w:val="000000"/>
          <w:sz w:val="24"/>
          <w:szCs w:val="19"/>
          <w:shd w:val="clear" w:color="auto" w:fill="FFFFFF"/>
        </w:rPr>
        <w:t xml:space="preserve"> vyvstává otázka, zda první polovina definice stále platí a zda tedy duševní vlastnictví nemůžeme dnes již chápat jak</w:t>
      </w:r>
      <w:r w:rsidR="00154E17">
        <w:rPr>
          <w:rFonts w:ascii="Times New Roman" w:hAnsi="Times New Roman" w:cs="Times New Roman"/>
          <w:color w:val="000000"/>
          <w:sz w:val="24"/>
          <w:szCs w:val="19"/>
          <w:shd w:val="clear" w:color="auto" w:fill="FFFFFF"/>
        </w:rPr>
        <w:t>o věc v právním slova smyslu. Nový občanský zákoník</w:t>
      </w:r>
      <w:r w:rsidR="00D555C1">
        <w:rPr>
          <w:rFonts w:ascii="Times New Roman" w:hAnsi="Times New Roman" w:cs="Times New Roman"/>
          <w:color w:val="000000"/>
          <w:sz w:val="24"/>
          <w:szCs w:val="19"/>
          <w:shd w:val="clear" w:color="auto" w:fill="FFFFFF"/>
        </w:rPr>
        <w:t xml:space="preserve"> </w:t>
      </w:r>
      <w:r w:rsidR="00154E17">
        <w:rPr>
          <w:rFonts w:ascii="Times New Roman" w:hAnsi="Times New Roman" w:cs="Times New Roman"/>
          <w:color w:val="000000"/>
          <w:sz w:val="24"/>
          <w:szCs w:val="19"/>
          <w:shd w:val="clear" w:color="auto" w:fill="FFFFFF"/>
        </w:rPr>
        <w:t>oproti starému občanskoprávnímu kodexu používá širší výkla</w:t>
      </w:r>
      <w:r w:rsidR="00393562">
        <w:rPr>
          <w:rFonts w:ascii="Times New Roman" w:hAnsi="Times New Roman" w:cs="Times New Roman"/>
          <w:color w:val="000000"/>
          <w:sz w:val="24"/>
          <w:szCs w:val="19"/>
          <w:shd w:val="clear" w:color="auto" w:fill="FFFFFF"/>
        </w:rPr>
        <w:t>d věci v právním smyslu, když v ustanovení</w:t>
      </w:r>
      <w:r w:rsidR="00154E17">
        <w:rPr>
          <w:rFonts w:ascii="Times New Roman" w:hAnsi="Times New Roman" w:cs="Times New Roman"/>
          <w:color w:val="000000"/>
          <w:sz w:val="24"/>
          <w:szCs w:val="19"/>
          <w:shd w:val="clear" w:color="auto" w:fill="FFFFFF"/>
        </w:rPr>
        <w:t xml:space="preserve"> § 489 uvádí:“</w:t>
      </w:r>
      <w:r w:rsidR="00154E17" w:rsidRPr="00154E17">
        <w:t xml:space="preserve"> </w:t>
      </w:r>
      <w:r w:rsidR="00154E17" w:rsidRPr="00154E17">
        <w:rPr>
          <w:rFonts w:ascii="Times New Roman" w:hAnsi="Times New Roman" w:cs="Times New Roman"/>
          <w:i/>
          <w:color w:val="000000"/>
          <w:sz w:val="24"/>
          <w:szCs w:val="19"/>
          <w:shd w:val="clear" w:color="auto" w:fill="FFFFFF"/>
        </w:rPr>
        <w:t>Věc v právním smyslu (dále jen „věc“) je vše, co je rozdílné od osoby a slouží potřebě lidí.</w:t>
      </w:r>
      <w:r w:rsidR="00393562">
        <w:rPr>
          <w:rFonts w:ascii="Times New Roman" w:hAnsi="Times New Roman" w:cs="Times New Roman"/>
          <w:color w:val="000000"/>
          <w:sz w:val="24"/>
          <w:szCs w:val="19"/>
          <w:shd w:val="clear" w:color="auto" w:fill="FFFFFF"/>
        </w:rPr>
        <w:t>“ Na první pohled by se mohlo zdát, že duševní vlastnictví je věcí v právním slova smyslu. Pokud by tomu tak bylo, vztahovala by se na něj ústavní ochrana vlastnictví jako takového zaručená</w:t>
      </w:r>
      <w:r w:rsidR="001A65EA">
        <w:rPr>
          <w:rFonts w:ascii="Times New Roman" w:hAnsi="Times New Roman" w:cs="Times New Roman"/>
          <w:color w:val="000000"/>
          <w:sz w:val="24"/>
          <w:szCs w:val="19"/>
          <w:shd w:val="clear" w:color="auto" w:fill="FFFFFF"/>
        </w:rPr>
        <w:t xml:space="preserve"> zákonem č. 2/1993 Sb.,</w:t>
      </w:r>
      <w:r w:rsidR="00393562">
        <w:rPr>
          <w:rFonts w:ascii="Times New Roman" w:hAnsi="Times New Roman" w:cs="Times New Roman"/>
          <w:color w:val="000000"/>
          <w:sz w:val="24"/>
          <w:szCs w:val="19"/>
          <w:shd w:val="clear" w:color="auto" w:fill="FFFFFF"/>
        </w:rPr>
        <w:t xml:space="preserve"> Listinou základních práv a svobod, jakož i ochrana vlastnictví podle občanského zákoníku (např. požadavek generální prevence dle § 2900 občanského zákoníku).</w:t>
      </w:r>
      <w:r w:rsidR="00393562">
        <w:rPr>
          <w:rStyle w:val="Znakapoznpodarou"/>
          <w:rFonts w:ascii="Times New Roman" w:hAnsi="Times New Roman" w:cs="Times New Roman"/>
          <w:color w:val="000000"/>
          <w:sz w:val="24"/>
          <w:szCs w:val="19"/>
          <w:shd w:val="clear" w:color="auto" w:fill="FFFFFF"/>
        </w:rPr>
        <w:footnoteReference w:id="4"/>
      </w:r>
      <w:r w:rsidR="001A65EA">
        <w:rPr>
          <w:rFonts w:ascii="Times New Roman" w:hAnsi="Times New Roman" w:cs="Times New Roman"/>
          <w:color w:val="000000"/>
          <w:sz w:val="24"/>
          <w:szCs w:val="19"/>
          <w:shd w:val="clear" w:color="auto" w:fill="FFFFFF"/>
        </w:rPr>
        <w:t xml:space="preserve"> Navzdory prvnímu dojmu se odborná veřejnost kloní k dojmu, že duševní vlastnictví věcí ve smyslu práva není,</w:t>
      </w:r>
      <w:r w:rsidR="00F30100">
        <w:rPr>
          <w:rStyle w:val="Znakapoznpodarou"/>
          <w:rFonts w:ascii="Times New Roman" w:hAnsi="Times New Roman" w:cs="Times New Roman"/>
          <w:color w:val="000000"/>
          <w:sz w:val="24"/>
          <w:szCs w:val="19"/>
          <w:shd w:val="clear" w:color="auto" w:fill="FFFFFF"/>
        </w:rPr>
        <w:footnoteReference w:id="5"/>
      </w:r>
      <w:r w:rsidR="004D7743">
        <w:rPr>
          <w:rFonts w:ascii="Times New Roman" w:hAnsi="Times New Roman" w:cs="Times New Roman"/>
          <w:color w:val="000000"/>
          <w:sz w:val="24"/>
          <w:szCs w:val="19"/>
          <w:shd w:val="clear" w:color="auto" w:fill="FFFFFF"/>
        </w:rPr>
        <w:t xml:space="preserve"> </w:t>
      </w:r>
      <w:r w:rsidR="00F30100">
        <w:rPr>
          <w:rStyle w:val="Znakapoznpodarou"/>
          <w:rFonts w:ascii="Times New Roman" w:hAnsi="Times New Roman" w:cs="Times New Roman"/>
          <w:color w:val="000000"/>
          <w:sz w:val="24"/>
          <w:szCs w:val="19"/>
          <w:shd w:val="clear" w:color="auto" w:fill="FFFFFF"/>
        </w:rPr>
        <w:footnoteReference w:id="6"/>
      </w:r>
      <w:r w:rsidR="004D7743">
        <w:rPr>
          <w:rFonts w:ascii="Times New Roman" w:hAnsi="Times New Roman" w:cs="Times New Roman"/>
          <w:color w:val="000000"/>
          <w:sz w:val="24"/>
          <w:szCs w:val="19"/>
          <w:shd w:val="clear" w:color="auto" w:fill="FFFFFF"/>
        </w:rPr>
        <w:t xml:space="preserve"> </w:t>
      </w:r>
      <w:r w:rsidR="004D7743">
        <w:rPr>
          <w:rStyle w:val="Znakapoznpodarou"/>
          <w:rFonts w:ascii="Times New Roman" w:hAnsi="Times New Roman" w:cs="Times New Roman"/>
          <w:color w:val="000000"/>
          <w:sz w:val="24"/>
          <w:szCs w:val="19"/>
          <w:shd w:val="clear" w:color="auto" w:fill="FFFFFF"/>
        </w:rPr>
        <w:footnoteReference w:id="7"/>
      </w:r>
      <w:r w:rsidR="001A65EA">
        <w:rPr>
          <w:rFonts w:ascii="Times New Roman" w:hAnsi="Times New Roman" w:cs="Times New Roman"/>
          <w:color w:val="000000"/>
          <w:sz w:val="24"/>
          <w:szCs w:val="19"/>
          <w:shd w:val="clear" w:color="auto" w:fill="FFFFFF"/>
        </w:rPr>
        <w:t xml:space="preserve"> </w:t>
      </w:r>
      <w:r w:rsidR="00F30100">
        <w:rPr>
          <w:rFonts w:ascii="Times New Roman" w:hAnsi="Times New Roman" w:cs="Times New Roman"/>
          <w:color w:val="000000"/>
          <w:sz w:val="24"/>
          <w:szCs w:val="19"/>
          <w:shd w:val="clear" w:color="auto" w:fill="FFFFFF"/>
        </w:rPr>
        <w:t xml:space="preserve">a </w:t>
      </w:r>
      <w:r w:rsidR="001A65EA">
        <w:rPr>
          <w:rFonts w:ascii="Times New Roman" w:hAnsi="Times New Roman" w:cs="Times New Roman"/>
          <w:color w:val="000000"/>
          <w:sz w:val="24"/>
          <w:szCs w:val="19"/>
          <w:shd w:val="clear" w:color="auto" w:fill="FFFFFF"/>
        </w:rPr>
        <w:t>proto se tato práce ochranou duševního vlastnictví prostřednictvím ochrany práva vlastnického nezabývá.</w:t>
      </w:r>
    </w:p>
    <w:p w:rsidR="00C253B3" w:rsidRPr="006C1A4E" w:rsidRDefault="00C253B3" w:rsidP="001A65EA">
      <w:pPr>
        <w:pStyle w:val="Bezmezer"/>
        <w:spacing w:line="360" w:lineRule="auto"/>
        <w:jc w:val="both"/>
        <w:rPr>
          <w:rFonts w:ascii="Times New Roman" w:hAnsi="Times New Roman" w:cs="Times New Roman"/>
          <w:sz w:val="24"/>
          <w:szCs w:val="24"/>
        </w:rPr>
      </w:pPr>
    </w:p>
    <w:p w:rsidR="008679F1" w:rsidRDefault="008679F1" w:rsidP="00C6437A">
      <w:pPr>
        <w:pStyle w:val="NadpisD2"/>
      </w:pPr>
      <w:bookmarkStart w:id="4" w:name="_Toc468114438"/>
      <w:r w:rsidRPr="008679F1">
        <w:t>Autorské právo</w:t>
      </w:r>
      <w:bookmarkEnd w:id="4"/>
    </w:p>
    <w:p w:rsidR="00C253B3" w:rsidRPr="0030225A" w:rsidRDefault="00C253B3" w:rsidP="00C253B3">
      <w:pPr>
        <w:pStyle w:val="Bezmezer"/>
        <w:spacing w:line="360" w:lineRule="auto"/>
        <w:ind w:left="792"/>
        <w:rPr>
          <w:rFonts w:ascii="Times New Roman" w:hAnsi="Times New Roman" w:cs="Times New Roman"/>
          <w:b/>
          <w:sz w:val="28"/>
          <w:szCs w:val="24"/>
        </w:rPr>
      </w:pPr>
    </w:p>
    <w:p w:rsidR="00C253B3" w:rsidRDefault="00873BFB" w:rsidP="004D05FA">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Pro pochopení autorského práva jako</w:t>
      </w:r>
      <w:r w:rsidR="002D1DE8">
        <w:rPr>
          <w:rFonts w:ascii="Times New Roman" w:hAnsi="Times New Roman" w:cs="Times New Roman"/>
          <w:sz w:val="24"/>
          <w:szCs w:val="24"/>
        </w:rPr>
        <w:t xml:space="preserve"> pojmu je nejprve zapotřebí uvést</w:t>
      </w:r>
      <w:r>
        <w:rPr>
          <w:rFonts w:ascii="Times New Roman" w:hAnsi="Times New Roman" w:cs="Times New Roman"/>
          <w:sz w:val="24"/>
          <w:szCs w:val="24"/>
        </w:rPr>
        <w:t>, co se vlastně rozumí autorsk</w:t>
      </w:r>
      <w:r w:rsidR="002D1DE8">
        <w:rPr>
          <w:rFonts w:ascii="Times New Roman" w:hAnsi="Times New Roman" w:cs="Times New Roman"/>
          <w:sz w:val="24"/>
          <w:szCs w:val="24"/>
        </w:rPr>
        <w:t>ým dílem</w:t>
      </w:r>
      <w:r w:rsidR="004D05FA">
        <w:rPr>
          <w:rFonts w:ascii="Times New Roman" w:hAnsi="Times New Roman" w:cs="Times New Roman"/>
          <w:sz w:val="24"/>
          <w:szCs w:val="24"/>
        </w:rPr>
        <w:t xml:space="preserve"> a co tedy autorské právo chrání</w:t>
      </w:r>
      <w:r w:rsidR="002D1DE8">
        <w:rPr>
          <w:rFonts w:ascii="Times New Roman" w:hAnsi="Times New Roman" w:cs="Times New Roman"/>
          <w:sz w:val="24"/>
          <w:szCs w:val="24"/>
        </w:rPr>
        <w:t xml:space="preserve">. </w:t>
      </w:r>
      <w:proofErr w:type="gramStart"/>
      <w:r w:rsidR="002D1DE8">
        <w:rPr>
          <w:rFonts w:ascii="Times New Roman" w:hAnsi="Times New Roman" w:cs="Times New Roman"/>
          <w:sz w:val="24"/>
          <w:szCs w:val="24"/>
        </w:rPr>
        <w:t>§ 2  odst.</w:t>
      </w:r>
      <w:proofErr w:type="gramEnd"/>
      <w:r w:rsidR="002D1DE8">
        <w:rPr>
          <w:rFonts w:ascii="Times New Roman" w:hAnsi="Times New Roman" w:cs="Times New Roman"/>
          <w:sz w:val="24"/>
          <w:szCs w:val="24"/>
        </w:rPr>
        <w:t xml:space="preserve"> 1 zák. č. 121/2000 Sb., autorského zákona uvádí</w:t>
      </w:r>
      <w:r>
        <w:rPr>
          <w:rFonts w:ascii="Times New Roman" w:hAnsi="Times New Roman" w:cs="Times New Roman"/>
          <w:sz w:val="24"/>
          <w:szCs w:val="24"/>
        </w:rPr>
        <w:t>:“</w:t>
      </w:r>
      <w:r w:rsidRPr="00873BFB">
        <w:t xml:space="preserve"> </w:t>
      </w:r>
      <w:r w:rsidRPr="00873BFB">
        <w:rPr>
          <w:rFonts w:ascii="Times New Roman" w:hAnsi="Times New Roman" w:cs="Times New Roman"/>
          <w:i/>
          <w:sz w:val="24"/>
          <w:szCs w:val="24"/>
        </w:rPr>
        <w:t>Předmětem práva autorského je dílo literární a jiné dílo umělecké a dílo vědecké, které je jedinečným výsledkem tvůrčí činnosti autora a je vyjádřeno v jakékoli objektivně vnímatelné pod</w:t>
      </w:r>
      <w:r w:rsidR="00F05420">
        <w:rPr>
          <w:rFonts w:ascii="Times New Roman" w:hAnsi="Times New Roman" w:cs="Times New Roman"/>
          <w:i/>
          <w:sz w:val="24"/>
          <w:szCs w:val="24"/>
        </w:rPr>
        <w:t xml:space="preserve">obě včetně podoby elektronické.“ </w:t>
      </w:r>
      <w:r w:rsidR="00F05420">
        <w:rPr>
          <w:rFonts w:ascii="Times New Roman" w:hAnsi="Times New Roman" w:cs="Times New Roman"/>
          <w:sz w:val="24"/>
          <w:szCs w:val="24"/>
        </w:rPr>
        <w:t>Výslovně pak autorský zákon jako dílo označuje v demonstrativním výčtu svého § 1</w:t>
      </w:r>
      <w:r w:rsidR="00F05420" w:rsidRPr="00F05420">
        <w:rPr>
          <w:rFonts w:ascii="Times New Roman" w:hAnsi="Times New Roman" w:cs="Times New Roman"/>
          <w:sz w:val="24"/>
          <w:szCs w:val="24"/>
        </w:rPr>
        <w:t xml:space="preserve"> </w:t>
      </w:r>
      <w:r w:rsidR="00F05420">
        <w:rPr>
          <w:rFonts w:ascii="Times New Roman" w:hAnsi="Times New Roman" w:cs="Times New Roman"/>
          <w:sz w:val="24"/>
          <w:szCs w:val="24"/>
        </w:rPr>
        <w:t>„</w:t>
      </w:r>
      <w:r w:rsidR="00F05420" w:rsidRPr="00F05420">
        <w:rPr>
          <w:rFonts w:ascii="Times New Roman" w:hAnsi="Times New Roman" w:cs="Times New Roman"/>
          <w:i/>
          <w:sz w:val="24"/>
          <w:szCs w:val="24"/>
        </w:rPr>
        <w:t xml:space="preserve">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w:t>
      </w:r>
      <w:r w:rsidR="00F05420" w:rsidRPr="00F05420">
        <w:rPr>
          <w:rFonts w:ascii="Times New Roman" w:hAnsi="Times New Roman" w:cs="Times New Roman"/>
          <w:i/>
          <w:sz w:val="24"/>
          <w:szCs w:val="24"/>
        </w:rPr>
        <w:lastRenderedPageBreak/>
        <w:t>urbanistického, dílo uži</w:t>
      </w:r>
      <w:r w:rsidR="00EF5736">
        <w:rPr>
          <w:rFonts w:ascii="Times New Roman" w:hAnsi="Times New Roman" w:cs="Times New Roman"/>
          <w:i/>
          <w:sz w:val="24"/>
          <w:szCs w:val="24"/>
        </w:rPr>
        <w:t>tého umění a dílo kartografické.</w:t>
      </w:r>
      <w:r w:rsidR="00F05420">
        <w:rPr>
          <w:rFonts w:ascii="Times New Roman" w:hAnsi="Times New Roman" w:cs="Times New Roman"/>
          <w:i/>
          <w:sz w:val="24"/>
          <w:szCs w:val="24"/>
        </w:rPr>
        <w:t>“</w:t>
      </w:r>
      <w:r w:rsidR="002D1DE8">
        <w:rPr>
          <w:rStyle w:val="Znakapoznpodarou"/>
          <w:rFonts w:ascii="Times New Roman" w:hAnsi="Times New Roman" w:cs="Times New Roman"/>
          <w:i/>
          <w:sz w:val="24"/>
          <w:szCs w:val="24"/>
        </w:rPr>
        <w:footnoteReference w:id="8"/>
      </w:r>
      <w:r w:rsidR="00F05420">
        <w:rPr>
          <w:rFonts w:ascii="Times New Roman" w:hAnsi="Times New Roman" w:cs="Times New Roman"/>
          <w:i/>
          <w:sz w:val="24"/>
          <w:szCs w:val="24"/>
        </w:rPr>
        <w:t xml:space="preserve"> </w:t>
      </w:r>
      <w:r w:rsidR="00EF5736">
        <w:rPr>
          <w:rFonts w:ascii="Times New Roman" w:hAnsi="Times New Roman" w:cs="Times New Roman"/>
          <w:sz w:val="24"/>
          <w:szCs w:val="24"/>
        </w:rPr>
        <w:t>Z</w:t>
      </w:r>
      <w:r w:rsidR="00F05420">
        <w:rPr>
          <w:rFonts w:ascii="Times New Roman" w:hAnsi="Times New Roman" w:cs="Times New Roman"/>
          <w:sz w:val="24"/>
          <w:szCs w:val="24"/>
        </w:rPr>
        <w:t>a určitých podmínek do výčtu děl § 1 autorského zákona patří též počítačový program či databáze.</w:t>
      </w:r>
      <w:r w:rsidR="00F05420">
        <w:rPr>
          <w:rStyle w:val="Znakapoznpodarou"/>
          <w:rFonts w:ascii="Times New Roman" w:hAnsi="Times New Roman" w:cs="Times New Roman"/>
          <w:sz w:val="24"/>
          <w:szCs w:val="24"/>
        </w:rPr>
        <w:footnoteReference w:id="9"/>
      </w:r>
      <w:r w:rsidR="0020050A">
        <w:rPr>
          <w:rFonts w:ascii="Times New Roman" w:hAnsi="Times New Roman" w:cs="Times New Roman"/>
          <w:sz w:val="24"/>
          <w:szCs w:val="24"/>
        </w:rPr>
        <w:t xml:space="preserve"> Autorem takového výtvoru je</w:t>
      </w:r>
      <w:r w:rsidR="00B06884">
        <w:rPr>
          <w:rFonts w:ascii="Times New Roman" w:hAnsi="Times New Roman" w:cs="Times New Roman"/>
          <w:sz w:val="24"/>
          <w:szCs w:val="24"/>
        </w:rPr>
        <w:t xml:space="preserve"> fyzická osoba, která dílo vytvořila.</w:t>
      </w:r>
      <w:r w:rsidR="00B06884">
        <w:rPr>
          <w:rStyle w:val="Znakapoznpodarou"/>
          <w:rFonts w:ascii="Times New Roman" w:hAnsi="Times New Roman" w:cs="Times New Roman"/>
          <w:sz w:val="24"/>
          <w:szCs w:val="24"/>
        </w:rPr>
        <w:footnoteReference w:id="10"/>
      </w:r>
    </w:p>
    <w:p w:rsidR="00C46F5B" w:rsidRDefault="00C46F5B" w:rsidP="004D05FA">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Autorské právo je odvětví soukromého práva, které patří mezi práva duševního vlastnictví, a které se zabývá úpravou práv k nehmotným statkům.</w:t>
      </w:r>
      <w:r w:rsidR="00B06884">
        <w:rPr>
          <w:rFonts w:ascii="Times New Roman" w:hAnsi="Times New Roman" w:cs="Times New Roman"/>
          <w:sz w:val="24"/>
          <w:szCs w:val="24"/>
        </w:rPr>
        <w:t xml:space="preserve"> Zabývá se ochranou autorských děl (viz výše) a to tak, že poskytuje komplexní právní úpravu vztahu autora k jeho dílu, jakož i ke třetím osobám.</w:t>
      </w:r>
      <w:r w:rsidR="005C27EE">
        <w:rPr>
          <w:rFonts w:ascii="Times New Roman" w:hAnsi="Times New Roman" w:cs="Times New Roman"/>
          <w:sz w:val="24"/>
          <w:szCs w:val="24"/>
        </w:rPr>
        <w:t xml:space="preserve"> Autor má ke svému dílu práva osobnostní (rozhodnutí o zveřejnění díla, osobování si díla, nedotknutelnost díla) a majetková (užití/užívání díla, odměna za prodej originálu díla, odměna za rozmnožování díla pro osobní potřebu).</w:t>
      </w:r>
      <w:r w:rsidR="00B06884">
        <w:rPr>
          <w:rStyle w:val="Znakapoznpodarou"/>
          <w:rFonts w:ascii="Times New Roman" w:hAnsi="Times New Roman" w:cs="Times New Roman"/>
          <w:sz w:val="24"/>
          <w:szCs w:val="24"/>
        </w:rPr>
        <w:footnoteReference w:id="11"/>
      </w:r>
    </w:p>
    <w:p w:rsidR="00A45DD5" w:rsidRPr="00F05420" w:rsidRDefault="00A45DD5" w:rsidP="004D05FA">
      <w:pPr>
        <w:pStyle w:val="Bezmezer"/>
        <w:spacing w:line="360" w:lineRule="auto"/>
        <w:ind w:left="360" w:firstLine="348"/>
        <w:jc w:val="both"/>
        <w:rPr>
          <w:rFonts w:ascii="Times New Roman" w:hAnsi="Times New Roman" w:cs="Times New Roman"/>
          <w:sz w:val="24"/>
          <w:szCs w:val="24"/>
        </w:rPr>
      </w:pPr>
    </w:p>
    <w:p w:rsidR="00BB0FD7" w:rsidRDefault="00BB0FD7" w:rsidP="00C6437A">
      <w:pPr>
        <w:pStyle w:val="NadpisD2"/>
      </w:pPr>
      <w:bookmarkStart w:id="5" w:name="_Toc468114439"/>
      <w:r>
        <w:t>Průmyslová práva</w:t>
      </w:r>
      <w:bookmarkEnd w:id="5"/>
    </w:p>
    <w:p w:rsidR="00BB0FD7" w:rsidRDefault="00BB0FD7" w:rsidP="00BB0FD7">
      <w:pPr>
        <w:pStyle w:val="Bezmezer"/>
        <w:spacing w:line="360" w:lineRule="auto"/>
        <w:ind w:left="792"/>
        <w:rPr>
          <w:rFonts w:ascii="Times New Roman" w:hAnsi="Times New Roman" w:cs="Times New Roman"/>
          <w:b/>
          <w:sz w:val="28"/>
          <w:szCs w:val="24"/>
        </w:rPr>
      </w:pPr>
    </w:p>
    <w:p w:rsidR="00AE0FA7" w:rsidRDefault="00C16D8F" w:rsidP="00AE0FA7">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Průmyslová práva</w:t>
      </w:r>
      <w:r w:rsidR="002757D3">
        <w:rPr>
          <w:rFonts w:ascii="Times New Roman" w:hAnsi="Times New Roman" w:cs="Times New Roman"/>
          <w:sz w:val="24"/>
          <w:szCs w:val="24"/>
        </w:rPr>
        <w:t xml:space="preserve"> (název převládající v ČR)</w:t>
      </w:r>
      <w:r>
        <w:rPr>
          <w:rFonts w:ascii="Times New Roman" w:hAnsi="Times New Roman" w:cs="Times New Roman"/>
          <w:sz w:val="24"/>
          <w:szCs w:val="24"/>
        </w:rPr>
        <w:t>, nebo také průmyslové vlastnictví</w:t>
      </w:r>
      <w:r w:rsidR="002757D3">
        <w:rPr>
          <w:rFonts w:ascii="Times New Roman" w:hAnsi="Times New Roman" w:cs="Times New Roman"/>
          <w:sz w:val="24"/>
          <w:szCs w:val="24"/>
        </w:rPr>
        <w:t xml:space="preserve"> (mezinárodně uznávané označení)</w:t>
      </w:r>
      <w:r>
        <w:rPr>
          <w:rFonts w:ascii="Times New Roman" w:hAnsi="Times New Roman" w:cs="Times New Roman"/>
          <w:sz w:val="24"/>
          <w:szCs w:val="24"/>
        </w:rPr>
        <w:t xml:space="preserve"> představuje soubor práv k nehmotným statkům. Tato práva jsou </w:t>
      </w:r>
      <w:r w:rsidRPr="00021CD1">
        <w:rPr>
          <w:rFonts w:ascii="Times New Roman" w:hAnsi="Times New Roman" w:cs="Times New Roman"/>
          <w:sz w:val="24"/>
          <w:szCs w:val="24"/>
        </w:rPr>
        <w:t>absolutní</w:t>
      </w:r>
      <w:r w:rsidR="00021CD1">
        <w:rPr>
          <w:rFonts w:ascii="Times New Roman" w:hAnsi="Times New Roman" w:cs="Times New Roman"/>
          <w:sz w:val="24"/>
          <w:szCs w:val="24"/>
        </w:rPr>
        <w:t xml:space="preserve">, tedy působící </w:t>
      </w:r>
      <w:proofErr w:type="spellStart"/>
      <w:r w:rsidR="00021CD1" w:rsidRPr="00361C62">
        <w:rPr>
          <w:rFonts w:ascii="Times New Roman" w:hAnsi="Times New Roman" w:cs="Times New Roman"/>
          <w:i/>
          <w:sz w:val="24"/>
          <w:szCs w:val="24"/>
        </w:rPr>
        <w:t>erga</w:t>
      </w:r>
      <w:proofErr w:type="spellEnd"/>
      <w:r w:rsidR="00021CD1" w:rsidRPr="00361C62">
        <w:rPr>
          <w:rFonts w:ascii="Times New Roman" w:hAnsi="Times New Roman" w:cs="Times New Roman"/>
          <w:i/>
          <w:sz w:val="24"/>
          <w:szCs w:val="24"/>
        </w:rPr>
        <w:t xml:space="preserve"> </w:t>
      </w:r>
      <w:proofErr w:type="spellStart"/>
      <w:r w:rsidR="00021CD1" w:rsidRPr="00361C62">
        <w:rPr>
          <w:rFonts w:ascii="Times New Roman" w:hAnsi="Times New Roman" w:cs="Times New Roman"/>
          <w:i/>
          <w:sz w:val="24"/>
          <w:szCs w:val="24"/>
        </w:rPr>
        <w:t>omnes</w:t>
      </w:r>
      <w:proofErr w:type="spellEnd"/>
      <w:r w:rsidR="00021CD1">
        <w:rPr>
          <w:rFonts w:ascii="Times New Roman" w:hAnsi="Times New Roman" w:cs="Times New Roman"/>
          <w:sz w:val="24"/>
          <w:szCs w:val="24"/>
        </w:rPr>
        <w:t xml:space="preserve"> (vůči všem) – každý má povinnost tato práva respektovat.</w:t>
      </w:r>
      <w:r w:rsidR="00AE0FA7">
        <w:rPr>
          <w:rFonts w:ascii="Times New Roman" w:hAnsi="Times New Roman" w:cs="Times New Roman"/>
          <w:sz w:val="24"/>
          <w:szCs w:val="24"/>
        </w:rPr>
        <w:t xml:space="preserve"> Co se týká nehmotných statků, musí být uživatelné opakovaně ve výrobě či v obchodu. Konkrétně lze průmyslová práva rozdělit následovně:</w:t>
      </w:r>
    </w:p>
    <w:p w:rsidR="00AE0FA7" w:rsidRDefault="00AE0FA7" w:rsidP="00AE0FA7">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Výsledky tvůrčí</w:t>
      </w:r>
      <w:r w:rsidRPr="00AE0FA7">
        <w:rPr>
          <w:rFonts w:ascii="Times New Roman" w:hAnsi="Times New Roman" w:cs="Times New Roman"/>
          <w:sz w:val="24"/>
          <w:szCs w:val="24"/>
        </w:rPr>
        <w:t xml:space="preserve"> činnosti</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vynálezy</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užitné vzory</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průmyslové vzory</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topografie polovodičových výrobků</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odrůdy rostlin</w:t>
      </w:r>
    </w:p>
    <w:p w:rsidR="00AE0FA7" w:rsidRDefault="00557F41" w:rsidP="00AE0FA7">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AE0FA7">
        <w:rPr>
          <w:rFonts w:ascii="Times New Roman" w:hAnsi="Times New Roman" w:cs="Times New Roman"/>
          <w:sz w:val="24"/>
          <w:szCs w:val="24"/>
        </w:rPr>
        <w:t>chranná označení</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ochranné známky</w:t>
      </w:r>
    </w:p>
    <w:p w:rsidR="00AE0FA7" w:rsidRDefault="00AE0FA7" w:rsidP="00AE0FA7">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označení původu výrobků (nebo také zeměpisná označení)</w:t>
      </w:r>
    </w:p>
    <w:p w:rsidR="00C91C8C" w:rsidRPr="00C91C8C" w:rsidRDefault="00AE0FA7" w:rsidP="00C91C8C">
      <w:pPr>
        <w:pStyle w:val="Bezmezer"/>
        <w:numPr>
          <w:ilvl w:val="1"/>
          <w:numId w:val="8"/>
        </w:numPr>
        <w:spacing w:line="360" w:lineRule="auto"/>
        <w:jc w:val="both"/>
        <w:rPr>
          <w:rStyle w:val="Znakapoznpodarou"/>
          <w:rFonts w:ascii="Times New Roman" w:hAnsi="Times New Roman" w:cs="Times New Roman"/>
          <w:sz w:val="24"/>
          <w:szCs w:val="24"/>
          <w:vertAlign w:val="baseline"/>
        </w:rPr>
      </w:pPr>
      <w:r>
        <w:rPr>
          <w:rFonts w:ascii="Times New Roman" w:hAnsi="Times New Roman" w:cs="Times New Roman"/>
          <w:sz w:val="24"/>
          <w:szCs w:val="24"/>
        </w:rPr>
        <w:t>obchodní firmy</w:t>
      </w:r>
      <w:r w:rsidR="00C16D8F" w:rsidRPr="00AE0FA7">
        <w:rPr>
          <w:rStyle w:val="Znakapoznpodarou"/>
          <w:i/>
        </w:rPr>
        <w:t xml:space="preserve"> </w:t>
      </w:r>
    </w:p>
    <w:p w:rsidR="00557F41" w:rsidRDefault="00557F41" w:rsidP="00C91C8C">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Chráněná v rámci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w:t>
      </w:r>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how</w:t>
      </w:r>
      <w:proofErr w:type="spellEnd"/>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goodwill</w:t>
      </w:r>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obchodní jméno</w:t>
      </w:r>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údaj o provenienci zboží</w:t>
      </w:r>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doménové jméno</w:t>
      </w:r>
    </w:p>
    <w:p w:rsidR="00557F41" w:rsidRDefault="00557F41" w:rsidP="00557F41">
      <w:pPr>
        <w:pStyle w:val="Bezmezer"/>
        <w:numPr>
          <w:ilvl w:val="1"/>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další</w:t>
      </w:r>
    </w:p>
    <w:p w:rsidR="00C91C8C" w:rsidRPr="00557F41" w:rsidRDefault="00557F41" w:rsidP="00557F41">
      <w:pPr>
        <w:pStyle w:val="Bezmezer"/>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Další –</w:t>
      </w:r>
      <w:r w:rsidR="00361C62">
        <w:rPr>
          <w:rFonts w:ascii="Times New Roman" w:hAnsi="Times New Roman" w:cs="Times New Roman"/>
          <w:sz w:val="24"/>
          <w:szCs w:val="24"/>
        </w:rPr>
        <w:t xml:space="preserve"> </w:t>
      </w:r>
      <w:r>
        <w:rPr>
          <w:rFonts w:ascii="Times New Roman" w:hAnsi="Times New Roman" w:cs="Times New Roman"/>
          <w:sz w:val="24"/>
          <w:szCs w:val="24"/>
        </w:rPr>
        <w:t xml:space="preserve">obchodní tajemství a zlepšovací návrhy </w:t>
      </w:r>
      <w:r w:rsidR="00A45DD5">
        <w:rPr>
          <w:rStyle w:val="Znakapoznpodarou"/>
          <w:rFonts w:ascii="Times New Roman" w:hAnsi="Times New Roman" w:cs="Times New Roman"/>
          <w:i/>
          <w:sz w:val="24"/>
          <w:szCs w:val="24"/>
        </w:rPr>
        <w:footnoteReference w:id="12"/>
      </w:r>
    </w:p>
    <w:p w:rsidR="00C91C8C" w:rsidRDefault="00361C62" w:rsidP="00C91C8C">
      <w:pPr>
        <w:pStyle w:val="Bezmezer"/>
        <w:spacing w:line="360" w:lineRule="auto"/>
        <w:ind w:left="360" w:firstLine="348"/>
        <w:jc w:val="both"/>
        <w:rPr>
          <w:rFonts w:ascii="Times New Roman" w:hAnsi="Times New Roman" w:cs="Times New Roman"/>
          <w:sz w:val="24"/>
        </w:rPr>
      </w:pPr>
      <w:r>
        <w:rPr>
          <w:rFonts w:ascii="Times New Roman" w:hAnsi="Times New Roman" w:cs="Times New Roman"/>
          <w:sz w:val="24"/>
        </w:rPr>
        <w:t>P</w:t>
      </w:r>
      <w:r w:rsidR="00C91C8C" w:rsidRPr="00C91C8C">
        <w:rPr>
          <w:rFonts w:ascii="Times New Roman" w:hAnsi="Times New Roman" w:cs="Times New Roman"/>
          <w:sz w:val="24"/>
        </w:rPr>
        <w:t xml:space="preserve">ři pouhém pohledu na výčet </w:t>
      </w:r>
      <w:r>
        <w:rPr>
          <w:rFonts w:ascii="Times New Roman" w:hAnsi="Times New Roman" w:cs="Times New Roman"/>
          <w:sz w:val="24"/>
        </w:rPr>
        <w:t>průmyslových práv, je</w:t>
      </w:r>
      <w:r w:rsidR="00C91C8C">
        <w:rPr>
          <w:rFonts w:ascii="Times New Roman" w:hAnsi="Times New Roman" w:cs="Times New Roman"/>
          <w:sz w:val="24"/>
        </w:rPr>
        <w:t xml:space="preserve"> jasné, že rozebírat jejich ochranu na </w:t>
      </w:r>
      <w:r w:rsidR="00800257">
        <w:rPr>
          <w:rFonts w:ascii="Times New Roman" w:hAnsi="Times New Roman" w:cs="Times New Roman"/>
          <w:sz w:val="24"/>
        </w:rPr>
        <w:t>FSS</w:t>
      </w:r>
      <w:r w:rsidR="00C91C8C">
        <w:rPr>
          <w:rFonts w:ascii="Times New Roman" w:hAnsi="Times New Roman" w:cs="Times New Roman"/>
          <w:sz w:val="24"/>
        </w:rPr>
        <w:t xml:space="preserve"> je bezpředmětné, protože porušení těchto práv na </w:t>
      </w:r>
      <w:r w:rsidR="00800257">
        <w:rPr>
          <w:rFonts w:ascii="Times New Roman" w:hAnsi="Times New Roman" w:cs="Times New Roman"/>
          <w:sz w:val="24"/>
        </w:rPr>
        <w:t>FSS</w:t>
      </w:r>
      <w:r w:rsidR="00C91C8C">
        <w:rPr>
          <w:rFonts w:ascii="Times New Roman" w:hAnsi="Times New Roman" w:cs="Times New Roman"/>
          <w:sz w:val="24"/>
        </w:rPr>
        <w:t xml:space="preserve"> může v případě výsledků tvůrčí činnosti nastat jen s </w:t>
      </w:r>
      <w:r w:rsidR="005A2FE4">
        <w:rPr>
          <w:rFonts w:ascii="Times New Roman" w:hAnsi="Times New Roman" w:cs="Times New Roman"/>
          <w:sz w:val="24"/>
        </w:rPr>
        <w:t>velkými obtížemi, ochranná označení tuto situaci zcela vylučují svou</w:t>
      </w:r>
      <w:r w:rsidR="00C91C8C">
        <w:rPr>
          <w:rFonts w:ascii="Times New Roman" w:hAnsi="Times New Roman" w:cs="Times New Roman"/>
          <w:sz w:val="24"/>
        </w:rPr>
        <w:t xml:space="preserve"> p</w:t>
      </w:r>
      <w:r w:rsidR="00416A67">
        <w:rPr>
          <w:rFonts w:ascii="Times New Roman" w:hAnsi="Times New Roman" w:cs="Times New Roman"/>
          <w:sz w:val="24"/>
        </w:rPr>
        <w:t>ovahou. Přesto se</w:t>
      </w:r>
      <w:r w:rsidR="00C91C8C">
        <w:rPr>
          <w:rFonts w:ascii="Times New Roman" w:hAnsi="Times New Roman" w:cs="Times New Roman"/>
          <w:sz w:val="24"/>
        </w:rPr>
        <w:t xml:space="preserve"> tato práce zabývá alespoň těmi z průmyslových práv, které</w:t>
      </w:r>
      <w:r w:rsidR="00416A67" w:rsidRPr="00416A67">
        <w:rPr>
          <w:rFonts w:ascii="Times New Roman" w:hAnsi="Times New Roman" w:cs="Times New Roman"/>
          <w:sz w:val="24"/>
        </w:rPr>
        <w:t xml:space="preserve"> </w:t>
      </w:r>
      <w:r w:rsidR="00416A67">
        <w:rPr>
          <w:rFonts w:ascii="Times New Roman" w:hAnsi="Times New Roman" w:cs="Times New Roman"/>
          <w:sz w:val="24"/>
        </w:rPr>
        <w:t xml:space="preserve">je relevantní uvážit pro jejich možné porušení při ukládání dat na </w:t>
      </w:r>
      <w:r w:rsidR="00800257">
        <w:rPr>
          <w:rFonts w:ascii="Times New Roman" w:hAnsi="Times New Roman" w:cs="Times New Roman"/>
          <w:sz w:val="24"/>
        </w:rPr>
        <w:t>FSS</w:t>
      </w:r>
      <w:r w:rsidR="00416A67">
        <w:rPr>
          <w:rFonts w:ascii="Times New Roman" w:hAnsi="Times New Roman" w:cs="Times New Roman"/>
          <w:sz w:val="24"/>
        </w:rPr>
        <w:t>.</w:t>
      </w:r>
      <w:r w:rsidR="00557F41">
        <w:rPr>
          <w:rFonts w:ascii="Times New Roman" w:hAnsi="Times New Roman" w:cs="Times New Roman"/>
          <w:sz w:val="24"/>
        </w:rPr>
        <w:t xml:space="preserve"> Třetí kategorie – průmyslová práva chráněná v rámci </w:t>
      </w:r>
      <w:proofErr w:type="spellStart"/>
      <w:r w:rsidR="00557F41">
        <w:rPr>
          <w:rFonts w:ascii="Times New Roman" w:hAnsi="Times New Roman" w:cs="Times New Roman"/>
          <w:sz w:val="24"/>
        </w:rPr>
        <w:t>nekalé</w:t>
      </w:r>
      <w:proofErr w:type="spellEnd"/>
      <w:r w:rsidR="00557F41">
        <w:rPr>
          <w:rFonts w:ascii="Times New Roman" w:hAnsi="Times New Roman" w:cs="Times New Roman"/>
          <w:sz w:val="24"/>
        </w:rPr>
        <w:t xml:space="preserve"> soutěže budou spíše ohrožena</w:t>
      </w:r>
      <w:r w:rsidR="00416A67">
        <w:rPr>
          <w:rFonts w:ascii="Times New Roman" w:hAnsi="Times New Roman" w:cs="Times New Roman"/>
          <w:sz w:val="24"/>
        </w:rPr>
        <w:t xml:space="preserve"> obecným zpřístupněním t</w:t>
      </w:r>
      <w:r w:rsidR="002F4CED">
        <w:rPr>
          <w:rFonts w:ascii="Times New Roman" w:hAnsi="Times New Roman" w:cs="Times New Roman"/>
          <w:sz w:val="24"/>
        </w:rPr>
        <w:t>ě</w:t>
      </w:r>
      <w:r w:rsidR="00416A67">
        <w:rPr>
          <w:rFonts w:ascii="Times New Roman" w:hAnsi="Times New Roman" w:cs="Times New Roman"/>
          <w:sz w:val="24"/>
        </w:rPr>
        <w:t xml:space="preserve">chto </w:t>
      </w:r>
      <w:r w:rsidR="00557F41">
        <w:rPr>
          <w:rFonts w:ascii="Times New Roman" w:hAnsi="Times New Roman" w:cs="Times New Roman"/>
          <w:sz w:val="24"/>
        </w:rPr>
        <w:t>informací do kyberprostoru obecně, zejména na s</w:t>
      </w:r>
      <w:r w:rsidR="002F4CED">
        <w:rPr>
          <w:rFonts w:ascii="Times New Roman" w:hAnsi="Times New Roman" w:cs="Times New Roman"/>
          <w:sz w:val="24"/>
        </w:rPr>
        <w:t>ociální sítě. T</w:t>
      </w:r>
      <w:r w:rsidR="00557F41">
        <w:rPr>
          <w:rFonts w:ascii="Times New Roman" w:hAnsi="Times New Roman" w:cs="Times New Roman"/>
          <w:sz w:val="24"/>
        </w:rPr>
        <w:t>akovéto informace</w:t>
      </w:r>
      <w:r w:rsidR="002F4CED">
        <w:rPr>
          <w:rFonts w:ascii="Times New Roman" w:hAnsi="Times New Roman" w:cs="Times New Roman"/>
          <w:sz w:val="24"/>
        </w:rPr>
        <w:t xml:space="preserve"> je nicméně možné</w:t>
      </w:r>
      <w:r w:rsidR="00557F41">
        <w:rPr>
          <w:rFonts w:ascii="Times New Roman" w:hAnsi="Times New Roman" w:cs="Times New Roman"/>
          <w:sz w:val="24"/>
        </w:rPr>
        <w:t xml:space="preserve"> sdílet rovněž na </w:t>
      </w:r>
      <w:r w:rsidR="00800257">
        <w:rPr>
          <w:rFonts w:ascii="Times New Roman" w:hAnsi="Times New Roman" w:cs="Times New Roman"/>
          <w:sz w:val="24"/>
        </w:rPr>
        <w:t>FSS</w:t>
      </w:r>
      <w:r w:rsidR="002F4CED">
        <w:rPr>
          <w:rFonts w:ascii="Times New Roman" w:hAnsi="Times New Roman" w:cs="Times New Roman"/>
          <w:sz w:val="24"/>
        </w:rPr>
        <w:t>, a proto si</w:t>
      </w:r>
      <w:r w:rsidR="00557F41">
        <w:rPr>
          <w:rFonts w:ascii="Times New Roman" w:hAnsi="Times New Roman" w:cs="Times New Roman"/>
          <w:sz w:val="24"/>
        </w:rPr>
        <w:t xml:space="preserve"> zaslouží z průmyslových práv největší pozornost.</w:t>
      </w:r>
    </w:p>
    <w:p w:rsidR="00C91C8C" w:rsidRPr="00C91C8C" w:rsidRDefault="00C91C8C" w:rsidP="00C91C8C">
      <w:pPr>
        <w:pStyle w:val="Bezmezer"/>
        <w:spacing w:line="360" w:lineRule="auto"/>
        <w:ind w:left="360"/>
        <w:jc w:val="both"/>
        <w:rPr>
          <w:rFonts w:ascii="Times New Roman" w:hAnsi="Times New Roman" w:cs="Times New Roman"/>
          <w:sz w:val="28"/>
          <w:szCs w:val="24"/>
        </w:rPr>
      </w:pPr>
    </w:p>
    <w:p w:rsidR="00C253B3" w:rsidRDefault="00D41E73" w:rsidP="00C6437A">
      <w:pPr>
        <w:pStyle w:val="NadpisD2"/>
      </w:pPr>
      <w:bookmarkStart w:id="6" w:name="_Toc468114440"/>
      <w:r w:rsidRPr="00D41E73">
        <w:t>Internet</w:t>
      </w:r>
      <w:bookmarkEnd w:id="6"/>
    </w:p>
    <w:p w:rsidR="003F38D0" w:rsidRPr="003F38D0" w:rsidRDefault="003F38D0" w:rsidP="003F38D0">
      <w:pPr>
        <w:pStyle w:val="Bezmezer"/>
        <w:spacing w:line="360" w:lineRule="auto"/>
        <w:ind w:left="792"/>
        <w:rPr>
          <w:rFonts w:ascii="Times New Roman" w:hAnsi="Times New Roman" w:cs="Times New Roman"/>
          <w:b/>
          <w:sz w:val="28"/>
          <w:szCs w:val="24"/>
        </w:rPr>
      </w:pPr>
    </w:p>
    <w:p w:rsidR="003F38D0" w:rsidRDefault="003F38D0" w:rsidP="007E365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Internet je v civilizovaném světě známý pojem. Při vyslovení tohoto pojmu se různým věkovým a sociálním skupinám vybaví různé asociace. Pracovní nástroj,</w:t>
      </w:r>
      <w:r w:rsidR="00D97DAF">
        <w:rPr>
          <w:rFonts w:ascii="Times New Roman" w:hAnsi="Times New Roman" w:cs="Times New Roman"/>
          <w:sz w:val="24"/>
          <w:szCs w:val="24"/>
        </w:rPr>
        <w:t xml:space="preserve"> zdroj zábavy</w:t>
      </w:r>
      <w:r>
        <w:rPr>
          <w:rFonts w:ascii="Times New Roman" w:hAnsi="Times New Roman" w:cs="Times New Roman"/>
          <w:sz w:val="24"/>
          <w:szCs w:val="24"/>
        </w:rPr>
        <w:t>, síť</w:t>
      </w:r>
      <w:r w:rsidR="007E365E">
        <w:rPr>
          <w:rFonts w:ascii="Times New Roman" w:hAnsi="Times New Roman" w:cs="Times New Roman"/>
          <w:sz w:val="24"/>
          <w:szCs w:val="24"/>
        </w:rPr>
        <w:t xml:space="preserve">, dobrý sluha ale zlý </w:t>
      </w:r>
      <w:proofErr w:type="gramStart"/>
      <w:r w:rsidR="007E365E">
        <w:rPr>
          <w:rFonts w:ascii="Times New Roman" w:hAnsi="Times New Roman" w:cs="Times New Roman"/>
          <w:sz w:val="24"/>
          <w:szCs w:val="24"/>
        </w:rPr>
        <w:t>pán..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E365E">
        <w:rPr>
          <w:rFonts w:ascii="Times New Roman" w:hAnsi="Times New Roman" w:cs="Times New Roman"/>
          <w:sz w:val="24"/>
          <w:szCs w:val="24"/>
        </w:rPr>
        <w:t>V dnešní době e</w:t>
      </w:r>
      <w:r>
        <w:rPr>
          <w:rFonts w:ascii="Times New Roman" w:hAnsi="Times New Roman" w:cs="Times New Roman"/>
          <w:sz w:val="24"/>
          <w:szCs w:val="24"/>
        </w:rPr>
        <w:t>xistuje zřejmě málokdo, kdo by svými slovy nedokázal popsat, co internet znamená. Co ale internet skutečně je?</w:t>
      </w:r>
    </w:p>
    <w:p w:rsidR="00E7464D" w:rsidRDefault="00E7464D" w:rsidP="007E365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Jednoduše řečeno je internet</w:t>
      </w:r>
      <w:r w:rsidR="00B93993">
        <w:rPr>
          <w:rFonts w:ascii="Times New Roman" w:hAnsi="Times New Roman" w:cs="Times New Roman"/>
          <w:sz w:val="24"/>
          <w:szCs w:val="24"/>
        </w:rPr>
        <w:t xml:space="preserve"> poč</w:t>
      </w:r>
      <w:r w:rsidR="00C4519F">
        <w:rPr>
          <w:rFonts w:ascii="Times New Roman" w:hAnsi="Times New Roman" w:cs="Times New Roman"/>
          <w:sz w:val="24"/>
          <w:szCs w:val="24"/>
        </w:rPr>
        <w:t>ítačová síť. Základní charakteristikou</w:t>
      </w:r>
      <w:r w:rsidR="006D68BC">
        <w:rPr>
          <w:rFonts w:ascii="Times New Roman" w:hAnsi="Times New Roman" w:cs="Times New Roman"/>
          <w:sz w:val="24"/>
          <w:szCs w:val="24"/>
        </w:rPr>
        <w:t xml:space="preserve"> této sítě jsou</w:t>
      </w:r>
      <w:r w:rsidR="00B93993">
        <w:rPr>
          <w:rFonts w:ascii="Times New Roman" w:hAnsi="Times New Roman" w:cs="Times New Roman"/>
          <w:sz w:val="24"/>
          <w:szCs w:val="24"/>
        </w:rPr>
        <w:t xml:space="preserve"> jednotlivá zařízení (v dnešní době nejen klasické počítače, ale i chytré telefony, tablety, čtečky knih </w:t>
      </w:r>
      <w:proofErr w:type="spellStart"/>
      <w:r w:rsidR="00B93993">
        <w:rPr>
          <w:rFonts w:ascii="Times New Roman" w:hAnsi="Times New Roman" w:cs="Times New Roman"/>
          <w:sz w:val="24"/>
          <w:szCs w:val="24"/>
        </w:rPr>
        <w:t>etc</w:t>
      </w:r>
      <w:proofErr w:type="spellEnd"/>
      <w:r w:rsidR="00B93993">
        <w:rPr>
          <w:rFonts w:ascii="Times New Roman" w:hAnsi="Times New Roman" w:cs="Times New Roman"/>
          <w:sz w:val="24"/>
          <w:szCs w:val="24"/>
        </w:rPr>
        <w:t xml:space="preserve">.), které spolu vzájemně komunikuji (předávají si a sdílejí navzájem data) prostřednictvím tzv. </w:t>
      </w:r>
      <w:proofErr w:type="spellStart"/>
      <w:r w:rsidR="00B93993" w:rsidRPr="00B93993">
        <w:rPr>
          <w:rFonts w:ascii="Times New Roman" w:hAnsi="Times New Roman" w:cs="Times New Roman"/>
          <w:sz w:val="24"/>
          <w:szCs w:val="24"/>
        </w:rPr>
        <w:t>Transmission</w:t>
      </w:r>
      <w:proofErr w:type="spellEnd"/>
      <w:r w:rsidR="00B93993" w:rsidRPr="00B93993">
        <w:rPr>
          <w:rFonts w:ascii="Times New Roman" w:hAnsi="Times New Roman" w:cs="Times New Roman"/>
          <w:sz w:val="24"/>
          <w:szCs w:val="24"/>
        </w:rPr>
        <w:t xml:space="preserve"> </w:t>
      </w:r>
      <w:proofErr w:type="spellStart"/>
      <w:r w:rsidR="00B93993" w:rsidRPr="00B93993">
        <w:rPr>
          <w:rFonts w:ascii="Times New Roman" w:hAnsi="Times New Roman" w:cs="Times New Roman"/>
          <w:sz w:val="24"/>
          <w:szCs w:val="24"/>
        </w:rPr>
        <w:t>Control</w:t>
      </w:r>
      <w:proofErr w:type="spellEnd"/>
      <w:r w:rsidR="00B93993" w:rsidRPr="00B93993">
        <w:rPr>
          <w:rFonts w:ascii="Times New Roman" w:hAnsi="Times New Roman" w:cs="Times New Roman"/>
          <w:sz w:val="24"/>
          <w:szCs w:val="24"/>
        </w:rPr>
        <w:t xml:space="preserve"> </w:t>
      </w:r>
      <w:proofErr w:type="spellStart"/>
      <w:r w:rsidR="00B93993" w:rsidRPr="00B93993">
        <w:rPr>
          <w:rFonts w:ascii="Times New Roman" w:hAnsi="Times New Roman" w:cs="Times New Roman"/>
          <w:sz w:val="24"/>
          <w:szCs w:val="24"/>
        </w:rPr>
        <w:t>Protocol</w:t>
      </w:r>
      <w:proofErr w:type="spellEnd"/>
      <w:r w:rsidR="00B93993" w:rsidRPr="00B93993">
        <w:rPr>
          <w:rFonts w:ascii="Times New Roman" w:hAnsi="Times New Roman" w:cs="Times New Roman"/>
          <w:sz w:val="24"/>
          <w:szCs w:val="24"/>
        </w:rPr>
        <w:t xml:space="preserve">/Internet </w:t>
      </w:r>
      <w:proofErr w:type="spellStart"/>
      <w:r w:rsidR="00B93993" w:rsidRPr="00B93993">
        <w:rPr>
          <w:rFonts w:ascii="Times New Roman" w:hAnsi="Times New Roman" w:cs="Times New Roman"/>
          <w:sz w:val="24"/>
          <w:szCs w:val="24"/>
        </w:rPr>
        <w:t>Protocol</w:t>
      </w:r>
      <w:proofErr w:type="spellEnd"/>
      <w:r w:rsidR="00B93993">
        <w:rPr>
          <w:rFonts w:ascii="Times New Roman" w:hAnsi="Times New Roman" w:cs="Times New Roman"/>
          <w:sz w:val="24"/>
          <w:szCs w:val="24"/>
        </w:rPr>
        <w:t xml:space="preserve"> (neboli zkráceně ICP/IP protokoly)</w:t>
      </w:r>
      <w:r w:rsidR="008E07B3">
        <w:rPr>
          <w:rFonts w:ascii="Times New Roman" w:hAnsi="Times New Roman" w:cs="Times New Roman"/>
          <w:sz w:val="24"/>
          <w:szCs w:val="24"/>
        </w:rPr>
        <w:t>.</w:t>
      </w:r>
      <w:r w:rsidR="00B64E9D">
        <w:rPr>
          <w:rFonts w:ascii="Times New Roman" w:hAnsi="Times New Roman" w:cs="Times New Roman"/>
          <w:sz w:val="24"/>
          <w:szCs w:val="24"/>
        </w:rPr>
        <w:t xml:space="preserve"> Internet, jak ho známe dnes, spojuje miliardy lidí/počítačů na celém světě, převážně prostřednictvím protokolu HTTP, který je </w:t>
      </w:r>
      <w:r w:rsidR="00F01CCD">
        <w:rPr>
          <w:rFonts w:ascii="Times New Roman" w:hAnsi="Times New Roman" w:cs="Times New Roman"/>
          <w:sz w:val="24"/>
          <w:szCs w:val="24"/>
        </w:rPr>
        <w:t>nej</w:t>
      </w:r>
      <w:r w:rsidR="00B64E9D">
        <w:rPr>
          <w:rFonts w:ascii="Times New Roman" w:hAnsi="Times New Roman" w:cs="Times New Roman"/>
          <w:sz w:val="24"/>
          <w:szCs w:val="24"/>
        </w:rPr>
        <w:t>častěji využíván službou WWW (</w:t>
      </w:r>
      <w:proofErr w:type="spellStart"/>
      <w:r w:rsidR="00B64E9D">
        <w:rPr>
          <w:rFonts w:ascii="Times New Roman" w:hAnsi="Times New Roman" w:cs="Times New Roman"/>
          <w:sz w:val="24"/>
          <w:szCs w:val="24"/>
        </w:rPr>
        <w:t>World</w:t>
      </w:r>
      <w:proofErr w:type="spellEnd"/>
      <w:r w:rsidR="00B64E9D">
        <w:rPr>
          <w:rFonts w:ascii="Times New Roman" w:hAnsi="Times New Roman" w:cs="Times New Roman"/>
          <w:sz w:val="24"/>
          <w:szCs w:val="24"/>
        </w:rPr>
        <w:t xml:space="preserve"> </w:t>
      </w:r>
      <w:proofErr w:type="spellStart"/>
      <w:r w:rsidR="00B64E9D">
        <w:rPr>
          <w:rFonts w:ascii="Times New Roman" w:hAnsi="Times New Roman" w:cs="Times New Roman"/>
          <w:sz w:val="24"/>
          <w:szCs w:val="24"/>
        </w:rPr>
        <w:t>Wide</w:t>
      </w:r>
      <w:proofErr w:type="spellEnd"/>
      <w:r w:rsidR="00B64E9D">
        <w:rPr>
          <w:rFonts w:ascii="Times New Roman" w:hAnsi="Times New Roman" w:cs="Times New Roman"/>
          <w:sz w:val="24"/>
          <w:szCs w:val="24"/>
        </w:rPr>
        <w:t xml:space="preserve"> Web). Systém webových stránek</w:t>
      </w:r>
      <w:r w:rsidR="00486320">
        <w:rPr>
          <w:rFonts w:ascii="Times New Roman" w:hAnsi="Times New Roman" w:cs="Times New Roman"/>
          <w:sz w:val="24"/>
          <w:szCs w:val="24"/>
        </w:rPr>
        <w:t xml:space="preserve"> (doplněný e-mailem a </w:t>
      </w:r>
      <w:proofErr w:type="spellStart"/>
      <w:r w:rsidR="00486320">
        <w:rPr>
          <w:rFonts w:ascii="Times New Roman" w:hAnsi="Times New Roman" w:cs="Times New Roman"/>
          <w:sz w:val="24"/>
          <w:szCs w:val="24"/>
        </w:rPr>
        <w:lastRenderedPageBreak/>
        <w:t>messagingem</w:t>
      </w:r>
      <w:proofErr w:type="spellEnd"/>
      <w:r w:rsidR="00486320">
        <w:rPr>
          <w:rFonts w:ascii="Times New Roman" w:hAnsi="Times New Roman" w:cs="Times New Roman"/>
          <w:sz w:val="24"/>
          <w:szCs w:val="24"/>
        </w:rPr>
        <w:t xml:space="preserve"> – live chatování)</w:t>
      </w:r>
      <w:r w:rsidR="00B64E9D">
        <w:rPr>
          <w:rFonts w:ascii="Times New Roman" w:hAnsi="Times New Roman" w:cs="Times New Roman"/>
          <w:sz w:val="24"/>
          <w:szCs w:val="24"/>
        </w:rPr>
        <w:t xml:space="preserve"> je pro mnohé lidi synonymem internetu, ale není tomu tak. Je pravda, že systém webových stránek, které na našem počítači zobrazíme pomocí webových prohlížečů (v současnosti nejvíce využívané </w:t>
      </w:r>
      <w:proofErr w:type="spellStart"/>
      <w:r w:rsidR="00B64E9D">
        <w:rPr>
          <w:rFonts w:ascii="Times New Roman" w:hAnsi="Times New Roman" w:cs="Times New Roman"/>
          <w:sz w:val="24"/>
          <w:szCs w:val="24"/>
        </w:rPr>
        <w:t>Google</w:t>
      </w:r>
      <w:proofErr w:type="spellEnd"/>
      <w:r w:rsidR="00B64E9D">
        <w:rPr>
          <w:rFonts w:ascii="Times New Roman" w:hAnsi="Times New Roman" w:cs="Times New Roman"/>
          <w:sz w:val="24"/>
          <w:szCs w:val="24"/>
        </w:rPr>
        <w:t xml:space="preserve"> Chrome, </w:t>
      </w:r>
      <w:proofErr w:type="spellStart"/>
      <w:r w:rsidR="00B64E9D">
        <w:rPr>
          <w:rFonts w:ascii="Times New Roman" w:hAnsi="Times New Roman" w:cs="Times New Roman"/>
          <w:sz w:val="24"/>
          <w:szCs w:val="24"/>
        </w:rPr>
        <w:t>Mozila</w:t>
      </w:r>
      <w:proofErr w:type="spellEnd"/>
      <w:r w:rsidR="00B64E9D">
        <w:rPr>
          <w:rFonts w:ascii="Times New Roman" w:hAnsi="Times New Roman" w:cs="Times New Roman"/>
          <w:sz w:val="24"/>
          <w:szCs w:val="24"/>
        </w:rPr>
        <w:t xml:space="preserve"> </w:t>
      </w:r>
      <w:proofErr w:type="spellStart"/>
      <w:r w:rsidR="00B64E9D">
        <w:rPr>
          <w:rFonts w:ascii="Times New Roman" w:hAnsi="Times New Roman" w:cs="Times New Roman"/>
          <w:sz w:val="24"/>
          <w:szCs w:val="24"/>
        </w:rPr>
        <w:t>Firefox</w:t>
      </w:r>
      <w:proofErr w:type="spellEnd"/>
      <w:r w:rsidR="00B64E9D">
        <w:rPr>
          <w:rFonts w:ascii="Times New Roman" w:hAnsi="Times New Roman" w:cs="Times New Roman"/>
          <w:sz w:val="24"/>
          <w:szCs w:val="24"/>
        </w:rPr>
        <w:t xml:space="preserve">, Internet Explorer, </w:t>
      </w:r>
      <w:proofErr w:type="spellStart"/>
      <w:r w:rsidR="00B64E9D">
        <w:rPr>
          <w:rFonts w:ascii="Times New Roman" w:hAnsi="Times New Roman" w:cs="Times New Roman"/>
          <w:sz w:val="24"/>
          <w:szCs w:val="24"/>
        </w:rPr>
        <w:t>etc</w:t>
      </w:r>
      <w:proofErr w:type="spellEnd"/>
      <w:r w:rsidR="00B64E9D">
        <w:rPr>
          <w:rFonts w:ascii="Times New Roman" w:hAnsi="Times New Roman" w:cs="Times New Roman"/>
          <w:sz w:val="24"/>
          <w:szCs w:val="24"/>
        </w:rPr>
        <w:t>.)</w:t>
      </w:r>
      <w:r w:rsidR="00486320">
        <w:rPr>
          <w:rFonts w:ascii="Times New Roman" w:hAnsi="Times New Roman" w:cs="Times New Roman"/>
          <w:sz w:val="24"/>
          <w:szCs w:val="24"/>
        </w:rPr>
        <w:t xml:space="preserve">, je zdaleka nejznámější a nejvyužívanější funkcí internetu. </w:t>
      </w:r>
      <w:r w:rsidR="00967594">
        <w:rPr>
          <w:rFonts w:ascii="Times New Roman" w:hAnsi="Times New Roman" w:cs="Times New Roman"/>
          <w:sz w:val="24"/>
          <w:szCs w:val="24"/>
        </w:rPr>
        <w:t>Internet ale nabízí několik dalších služeb.</w:t>
      </w:r>
      <w:r w:rsidR="00B64E9D">
        <w:rPr>
          <w:rStyle w:val="Znakapoznpodarou"/>
          <w:rFonts w:ascii="Times New Roman" w:hAnsi="Times New Roman" w:cs="Times New Roman"/>
          <w:sz w:val="24"/>
          <w:szCs w:val="24"/>
        </w:rPr>
        <w:footnoteReference w:id="13"/>
      </w:r>
      <w:r w:rsidR="005555F7">
        <w:rPr>
          <w:rFonts w:ascii="Times New Roman" w:hAnsi="Times New Roman" w:cs="Times New Roman"/>
          <w:sz w:val="24"/>
          <w:szCs w:val="24"/>
        </w:rPr>
        <w:t xml:space="preserve"> </w:t>
      </w:r>
      <w:r w:rsidR="005555F7">
        <w:rPr>
          <w:rStyle w:val="Znakapoznpodarou"/>
          <w:rFonts w:ascii="Times New Roman" w:hAnsi="Times New Roman" w:cs="Times New Roman"/>
          <w:sz w:val="24"/>
          <w:szCs w:val="24"/>
        </w:rPr>
        <w:footnoteReference w:id="14"/>
      </w:r>
    </w:p>
    <w:p w:rsidR="002B26D3" w:rsidRDefault="00967594" w:rsidP="007E365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Jak jsem nastínil výše, internet původně vznikl za studené války, </w:t>
      </w:r>
      <w:r w:rsidR="00F01CCD">
        <w:rPr>
          <w:rFonts w:ascii="Times New Roman" w:hAnsi="Times New Roman" w:cs="Times New Roman"/>
          <w:sz w:val="24"/>
          <w:szCs w:val="24"/>
        </w:rPr>
        <w:t>kdy měl umožnit komunikovat při zničení infrastruktury při případném jaderném konfliktu proti sobě stojícího západního a východního bloku.</w:t>
      </w:r>
      <w:r w:rsidR="004F732B">
        <w:rPr>
          <w:rFonts w:ascii="Times New Roman" w:hAnsi="Times New Roman" w:cs="Times New Roman"/>
          <w:sz w:val="24"/>
          <w:szCs w:val="24"/>
        </w:rPr>
        <w:t xml:space="preserve"> Postupně internet začínají používat vědci jako vynikající a jednoduchý nástroj komunikace, aby se po přelomu milénia začal masově šířit mezi uživatele</w:t>
      </w:r>
      <w:r w:rsidR="009216B0">
        <w:rPr>
          <w:rFonts w:ascii="Times New Roman" w:hAnsi="Times New Roman" w:cs="Times New Roman"/>
          <w:sz w:val="24"/>
          <w:szCs w:val="24"/>
        </w:rPr>
        <w:t xml:space="preserve">. </w:t>
      </w:r>
      <w:r w:rsidR="009216B0">
        <w:rPr>
          <w:rStyle w:val="Znakapoznpodarou"/>
          <w:rFonts w:ascii="Times New Roman" w:hAnsi="Times New Roman" w:cs="Times New Roman"/>
          <w:sz w:val="24"/>
          <w:szCs w:val="24"/>
        </w:rPr>
        <w:footnoteReference w:id="15"/>
      </w:r>
      <w:r w:rsidR="009216B0">
        <w:rPr>
          <w:rFonts w:ascii="Times New Roman" w:hAnsi="Times New Roman" w:cs="Times New Roman"/>
          <w:sz w:val="24"/>
          <w:szCs w:val="24"/>
        </w:rPr>
        <w:t xml:space="preserve"> V</w:t>
      </w:r>
      <w:r w:rsidR="004F732B">
        <w:rPr>
          <w:rFonts w:ascii="Times New Roman" w:hAnsi="Times New Roman" w:cs="Times New Roman"/>
          <w:sz w:val="24"/>
          <w:szCs w:val="24"/>
        </w:rPr>
        <w:t> roce 2010 překonal</w:t>
      </w:r>
      <w:r w:rsidR="00D75A6F">
        <w:rPr>
          <w:rFonts w:ascii="Times New Roman" w:hAnsi="Times New Roman" w:cs="Times New Roman"/>
          <w:sz w:val="24"/>
          <w:szCs w:val="24"/>
        </w:rPr>
        <w:t xml:space="preserve"> metu 2 miliard uživatelů a v roce 2016 překonal neuvěřitelných 3,5 miliard uživatelů</w:t>
      </w:r>
      <w:r w:rsidR="00122808">
        <w:rPr>
          <w:rFonts w:ascii="Times New Roman" w:hAnsi="Times New Roman" w:cs="Times New Roman"/>
          <w:sz w:val="24"/>
          <w:szCs w:val="24"/>
        </w:rPr>
        <w:t xml:space="preserve"> (internet tedy používá bezmála polovina obyvatel celého světa)</w:t>
      </w:r>
      <w:r w:rsidR="00D75A6F">
        <w:rPr>
          <w:rFonts w:ascii="Times New Roman" w:hAnsi="Times New Roman" w:cs="Times New Roman"/>
          <w:sz w:val="24"/>
          <w:szCs w:val="24"/>
        </w:rPr>
        <w:t>.</w:t>
      </w:r>
      <w:r w:rsidR="00F82714">
        <w:rPr>
          <w:rStyle w:val="Znakapoznpodarou"/>
          <w:rFonts w:ascii="Times New Roman" w:hAnsi="Times New Roman" w:cs="Times New Roman"/>
          <w:sz w:val="24"/>
          <w:szCs w:val="24"/>
        </w:rPr>
        <w:footnoteReference w:id="16"/>
      </w:r>
      <w:r w:rsidR="00D75A6F">
        <w:rPr>
          <w:rFonts w:ascii="Times New Roman" w:hAnsi="Times New Roman" w:cs="Times New Roman"/>
          <w:sz w:val="24"/>
          <w:szCs w:val="24"/>
        </w:rPr>
        <w:t xml:space="preserve"> </w:t>
      </w:r>
    </w:p>
    <w:p w:rsidR="00967594" w:rsidRDefault="00D75A6F" w:rsidP="0000375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O tom, že internet z</w:t>
      </w:r>
      <w:r w:rsidR="002B26D3">
        <w:rPr>
          <w:rFonts w:ascii="Times New Roman" w:hAnsi="Times New Roman" w:cs="Times New Roman"/>
          <w:sz w:val="24"/>
          <w:szCs w:val="24"/>
        </w:rPr>
        <w:t>měnil svět, již dnes není sporu a</w:t>
      </w:r>
      <w:r>
        <w:rPr>
          <w:rFonts w:ascii="Times New Roman" w:hAnsi="Times New Roman" w:cs="Times New Roman"/>
          <w:sz w:val="24"/>
          <w:szCs w:val="24"/>
        </w:rPr>
        <w:t xml:space="preserve"> </w:t>
      </w:r>
      <w:r w:rsidR="002B26D3">
        <w:rPr>
          <w:rFonts w:ascii="Times New Roman" w:hAnsi="Times New Roman" w:cs="Times New Roman"/>
          <w:sz w:val="24"/>
          <w:szCs w:val="24"/>
        </w:rPr>
        <w:t>n</w:t>
      </w:r>
      <w:r w:rsidR="00085748">
        <w:rPr>
          <w:rFonts w:ascii="Times New Roman" w:hAnsi="Times New Roman" w:cs="Times New Roman"/>
          <w:sz w:val="24"/>
          <w:szCs w:val="24"/>
        </w:rPr>
        <w:t xml:space="preserve">ebýt internetu, nebylo by nových výzev pro ochranu práv duševního vlastnictví v podobě </w:t>
      </w:r>
      <w:r w:rsidR="00800257">
        <w:rPr>
          <w:rFonts w:ascii="Times New Roman" w:hAnsi="Times New Roman" w:cs="Times New Roman"/>
          <w:sz w:val="24"/>
          <w:szCs w:val="24"/>
        </w:rPr>
        <w:t>FSS</w:t>
      </w:r>
      <w:r w:rsidR="00085748">
        <w:rPr>
          <w:rFonts w:ascii="Times New Roman" w:hAnsi="Times New Roman" w:cs="Times New Roman"/>
          <w:sz w:val="24"/>
          <w:szCs w:val="24"/>
        </w:rPr>
        <w:t>. Internet a jeho masová dostupnost proměnili většinu profesí, které pracují se slo</w:t>
      </w:r>
      <w:r w:rsidR="00096A50">
        <w:rPr>
          <w:rFonts w:ascii="Times New Roman" w:hAnsi="Times New Roman" w:cs="Times New Roman"/>
          <w:sz w:val="24"/>
          <w:szCs w:val="24"/>
        </w:rPr>
        <w:t>vy a informacemi obecně. Například</w:t>
      </w:r>
      <w:r w:rsidR="00085748">
        <w:rPr>
          <w:rFonts w:ascii="Times New Roman" w:hAnsi="Times New Roman" w:cs="Times New Roman"/>
          <w:sz w:val="24"/>
          <w:szCs w:val="24"/>
        </w:rPr>
        <w:t xml:space="preserve"> učitelé středních škol to v dnešní době nemají lehké. Pokud si představíme třídu 30 studentů, z nichž většina vlastní chytrý telefon a umí pracovat s vyhledávačem </w:t>
      </w:r>
      <w:proofErr w:type="spellStart"/>
      <w:r w:rsidR="00085748">
        <w:rPr>
          <w:rFonts w:ascii="Times New Roman" w:hAnsi="Times New Roman" w:cs="Times New Roman"/>
          <w:sz w:val="24"/>
          <w:szCs w:val="24"/>
        </w:rPr>
        <w:t>Google</w:t>
      </w:r>
      <w:proofErr w:type="spellEnd"/>
      <w:r w:rsidR="00085748">
        <w:rPr>
          <w:rFonts w:ascii="Times New Roman" w:hAnsi="Times New Roman" w:cs="Times New Roman"/>
          <w:sz w:val="24"/>
          <w:szCs w:val="24"/>
        </w:rPr>
        <w:t>, stojí učitel před nesmírně náročným publikem, které může prakticky jakoukoliv jím vyslovenou faktickou informaci prakticky ihned ověřit. Internet nabízí na jednom místě nespočet kvalitních informací, ale současně dezinformací, nabízí ohromné množství jak odborného a vědeckého textu, tak textu neodborného, zavádějícího i zcela smyšleného.</w:t>
      </w:r>
      <w:r w:rsidR="00096A50">
        <w:rPr>
          <w:rFonts w:ascii="Times New Roman" w:hAnsi="Times New Roman" w:cs="Times New Roman"/>
          <w:sz w:val="24"/>
          <w:szCs w:val="24"/>
        </w:rPr>
        <w:t xml:space="preserve"> O výhodách a nevýhodách internetu by se</w:t>
      </w:r>
      <w:r w:rsidR="009F5337">
        <w:rPr>
          <w:rFonts w:ascii="Times New Roman" w:hAnsi="Times New Roman" w:cs="Times New Roman"/>
          <w:sz w:val="24"/>
          <w:szCs w:val="24"/>
        </w:rPr>
        <w:t xml:space="preserve"> dala napsat celá kniha. Pro účely práce</w:t>
      </w:r>
      <w:r w:rsidR="00096A50">
        <w:rPr>
          <w:rFonts w:ascii="Times New Roman" w:hAnsi="Times New Roman" w:cs="Times New Roman"/>
          <w:sz w:val="24"/>
          <w:szCs w:val="24"/>
        </w:rPr>
        <w:t xml:space="preserve"> je však důležité, že existence sítě internet a její veřejná dostupnost umožňuje vznik a fungování </w:t>
      </w:r>
      <w:r w:rsidR="00800257">
        <w:rPr>
          <w:rFonts w:ascii="Times New Roman" w:hAnsi="Times New Roman" w:cs="Times New Roman"/>
          <w:sz w:val="24"/>
          <w:szCs w:val="24"/>
        </w:rPr>
        <w:t>FSS</w:t>
      </w:r>
      <w:r w:rsidR="00096A50">
        <w:rPr>
          <w:rFonts w:ascii="Times New Roman" w:hAnsi="Times New Roman" w:cs="Times New Roman"/>
          <w:sz w:val="24"/>
          <w:szCs w:val="24"/>
        </w:rPr>
        <w:t>, které mohou působit významné a masové porušov</w:t>
      </w:r>
      <w:r w:rsidR="0000375E">
        <w:rPr>
          <w:rFonts w:ascii="Times New Roman" w:hAnsi="Times New Roman" w:cs="Times New Roman"/>
          <w:sz w:val="24"/>
          <w:szCs w:val="24"/>
        </w:rPr>
        <w:t>ání práv duševního vlastnictví.</w:t>
      </w:r>
    </w:p>
    <w:p w:rsidR="003F38D0" w:rsidRPr="003F38D0" w:rsidRDefault="003F38D0" w:rsidP="003F38D0">
      <w:pPr>
        <w:pStyle w:val="Bezmezer"/>
        <w:spacing w:line="360" w:lineRule="auto"/>
        <w:ind w:left="360"/>
        <w:jc w:val="both"/>
        <w:rPr>
          <w:rFonts w:ascii="Times New Roman" w:hAnsi="Times New Roman" w:cs="Times New Roman"/>
          <w:sz w:val="24"/>
          <w:szCs w:val="24"/>
        </w:rPr>
      </w:pPr>
    </w:p>
    <w:p w:rsidR="008679F1" w:rsidRDefault="00FD1A79" w:rsidP="00C6437A">
      <w:pPr>
        <w:pStyle w:val="NadpisD2"/>
      </w:pPr>
      <w:r>
        <w:t xml:space="preserve"> </w:t>
      </w:r>
      <w:bookmarkStart w:id="7" w:name="_Toc468114441"/>
      <w:r w:rsidR="00800257">
        <w:t>Elektronická úložiště dat (</w:t>
      </w:r>
      <w:proofErr w:type="spellStart"/>
      <w:r w:rsidR="00800257">
        <w:t>file</w:t>
      </w:r>
      <w:proofErr w:type="spellEnd"/>
      <w:r w:rsidR="00800257">
        <w:t xml:space="preserve"> </w:t>
      </w:r>
      <w:proofErr w:type="spellStart"/>
      <w:r w:rsidR="008679F1" w:rsidRPr="008679F1">
        <w:t>share</w:t>
      </w:r>
      <w:proofErr w:type="spellEnd"/>
      <w:r w:rsidR="008679F1" w:rsidRPr="008679F1">
        <w:t xml:space="preserve"> servery)</w:t>
      </w:r>
      <w:bookmarkEnd w:id="7"/>
    </w:p>
    <w:p w:rsidR="00C253B3" w:rsidRDefault="00C253B3" w:rsidP="00C253B3">
      <w:pPr>
        <w:pStyle w:val="Bezmezer"/>
        <w:spacing w:line="360" w:lineRule="auto"/>
        <w:ind w:left="360" w:firstLine="348"/>
        <w:jc w:val="both"/>
        <w:rPr>
          <w:rFonts w:ascii="Times New Roman" w:hAnsi="Times New Roman" w:cs="Times New Roman"/>
          <w:sz w:val="24"/>
          <w:szCs w:val="24"/>
        </w:rPr>
      </w:pPr>
    </w:p>
    <w:p w:rsidR="00C253B3" w:rsidRDefault="00C253B3" w:rsidP="00C253B3">
      <w:pPr>
        <w:pStyle w:val="Bezmezer"/>
        <w:spacing w:line="360" w:lineRule="auto"/>
        <w:ind w:left="360" w:firstLine="348"/>
        <w:jc w:val="both"/>
        <w:rPr>
          <w:rFonts w:ascii="Times New Roman" w:hAnsi="Times New Roman" w:cs="Times New Roman"/>
          <w:sz w:val="24"/>
          <w:szCs w:val="24"/>
        </w:rPr>
      </w:pPr>
      <w:r w:rsidRPr="00C16D8F">
        <w:rPr>
          <w:rFonts w:ascii="Times New Roman" w:hAnsi="Times New Roman" w:cs="Times New Roman"/>
          <w:sz w:val="24"/>
          <w:szCs w:val="24"/>
        </w:rPr>
        <w:lastRenderedPageBreak/>
        <w:t xml:space="preserve">Pod pojmem </w:t>
      </w:r>
      <w:r w:rsidR="004F0496">
        <w:rPr>
          <w:rFonts w:ascii="Times New Roman" w:hAnsi="Times New Roman" w:cs="Times New Roman"/>
          <w:sz w:val="24"/>
          <w:szCs w:val="24"/>
        </w:rPr>
        <w:t>elektronická úložiště dat</w:t>
      </w:r>
      <w:r w:rsidRPr="00C16D8F">
        <w:rPr>
          <w:rFonts w:ascii="Times New Roman" w:hAnsi="Times New Roman" w:cs="Times New Roman"/>
          <w:sz w:val="24"/>
          <w:szCs w:val="24"/>
        </w:rPr>
        <w:t xml:space="preserve"> si lze představit celou řadu médií. Pokud použije</w:t>
      </w:r>
      <w:r w:rsidR="00905AE7">
        <w:rPr>
          <w:rFonts w:ascii="Times New Roman" w:hAnsi="Times New Roman" w:cs="Times New Roman"/>
          <w:sz w:val="24"/>
          <w:szCs w:val="24"/>
        </w:rPr>
        <w:t>me nejširší možný výklad, spadaj</w:t>
      </w:r>
      <w:r w:rsidR="0000375E">
        <w:rPr>
          <w:rFonts w:ascii="Times New Roman" w:hAnsi="Times New Roman" w:cs="Times New Roman"/>
          <w:sz w:val="24"/>
          <w:szCs w:val="24"/>
        </w:rPr>
        <w:t>í pod ně</w:t>
      </w:r>
      <w:r w:rsidRPr="00C16D8F">
        <w:rPr>
          <w:rFonts w:ascii="Times New Roman" w:hAnsi="Times New Roman" w:cs="Times New Roman"/>
          <w:sz w:val="24"/>
          <w:szCs w:val="24"/>
        </w:rPr>
        <w:t xml:space="preserve"> diskety, vinylové desky, páskové kazety, videokazety, různé typy disků (CD, </w:t>
      </w:r>
      <w:proofErr w:type="gramStart"/>
      <w:r w:rsidRPr="00C16D8F">
        <w:rPr>
          <w:rFonts w:ascii="Times New Roman" w:hAnsi="Times New Roman" w:cs="Times New Roman"/>
          <w:sz w:val="24"/>
          <w:szCs w:val="24"/>
        </w:rPr>
        <w:t>DVD...</w:t>
      </w:r>
      <w:r w:rsidR="0000375E">
        <w:rPr>
          <w:rFonts w:ascii="Times New Roman" w:hAnsi="Times New Roman" w:cs="Times New Roman"/>
          <w:sz w:val="24"/>
          <w:szCs w:val="24"/>
        </w:rPr>
        <w:t>), pevné</w:t>
      </w:r>
      <w:proofErr w:type="gramEnd"/>
      <w:r w:rsidR="0000375E">
        <w:rPr>
          <w:rFonts w:ascii="Times New Roman" w:hAnsi="Times New Roman" w:cs="Times New Roman"/>
          <w:sz w:val="24"/>
          <w:szCs w:val="24"/>
        </w:rPr>
        <w:t xml:space="preserve"> disky, USB </w:t>
      </w:r>
      <w:proofErr w:type="spellStart"/>
      <w:r w:rsidR="0000375E">
        <w:rPr>
          <w:rFonts w:ascii="Times New Roman" w:hAnsi="Times New Roman" w:cs="Times New Roman"/>
          <w:sz w:val="24"/>
          <w:szCs w:val="24"/>
        </w:rPr>
        <w:t>flash</w:t>
      </w:r>
      <w:proofErr w:type="spellEnd"/>
      <w:r w:rsidR="0000375E">
        <w:rPr>
          <w:rFonts w:ascii="Times New Roman" w:hAnsi="Times New Roman" w:cs="Times New Roman"/>
          <w:sz w:val="24"/>
          <w:szCs w:val="24"/>
        </w:rPr>
        <w:t xml:space="preserve"> disky a v neposlední řadě</w:t>
      </w:r>
      <w:r w:rsidRPr="00C16D8F">
        <w:rPr>
          <w:rFonts w:ascii="Times New Roman" w:hAnsi="Times New Roman" w:cs="Times New Roman"/>
          <w:sz w:val="24"/>
          <w:szCs w:val="24"/>
        </w:rPr>
        <w:t xml:space="preserve"> nejrůznější druhy internetových </w:t>
      </w:r>
      <w:r w:rsidR="00800257">
        <w:rPr>
          <w:rFonts w:ascii="Times New Roman" w:hAnsi="Times New Roman" w:cs="Times New Roman"/>
          <w:sz w:val="24"/>
          <w:szCs w:val="24"/>
        </w:rPr>
        <w:t>úložišť</w:t>
      </w:r>
      <w:r w:rsidRPr="00C16D8F">
        <w:rPr>
          <w:rFonts w:ascii="Times New Roman" w:hAnsi="Times New Roman" w:cs="Times New Roman"/>
          <w:sz w:val="24"/>
          <w:szCs w:val="24"/>
        </w:rPr>
        <w:t xml:space="preserve"> (zejména </w:t>
      </w:r>
      <w:proofErr w:type="spellStart"/>
      <w:r w:rsidRPr="00C16D8F">
        <w:rPr>
          <w:rFonts w:ascii="Times New Roman" w:hAnsi="Times New Roman" w:cs="Times New Roman"/>
          <w:sz w:val="24"/>
          <w:szCs w:val="24"/>
        </w:rPr>
        <w:t>share</w:t>
      </w:r>
      <w:proofErr w:type="spellEnd"/>
      <w:r w:rsidRPr="00C16D8F">
        <w:rPr>
          <w:rFonts w:ascii="Times New Roman" w:hAnsi="Times New Roman" w:cs="Times New Roman"/>
          <w:sz w:val="24"/>
          <w:szCs w:val="24"/>
        </w:rPr>
        <w:t>/</w:t>
      </w:r>
      <w:proofErr w:type="spellStart"/>
      <w:r w:rsidRPr="00C16D8F">
        <w:rPr>
          <w:rFonts w:ascii="Times New Roman" w:hAnsi="Times New Roman" w:cs="Times New Roman"/>
          <w:sz w:val="24"/>
          <w:szCs w:val="24"/>
        </w:rPr>
        <w:t>upload</w:t>
      </w:r>
      <w:proofErr w:type="spellEnd"/>
      <w:r w:rsidRPr="00C16D8F">
        <w:rPr>
          <w:rFonts w:ascii="Times New Roman" w:hAnsi="Times New Roman" w:cs="Times New Roman"/>
          <w:sz w:val="24"/>
          <w:szCs w:val="24"/>
        </w:rPr>
        <w:t xml:space="preserve"> servery</w:t>
      </w:r>
      <w:r w:rsidR="0076523F" w:rsidRPr="00C16D8F">
        <w:rPr>
          <w:rFonts w:ascii="Times New Roman" w:hAnsi="Times New Roman" w:cs="Times New Roman"/>
          <w:sz w:val="24"/>
          <w:szCs w:val="24"/>
        </w:rPr>
        <w:t xml:space="preserve">, </w:t>
      </w:r>
      <w:proofErr w:type="spellStart"/>
      <w:r w:rsidR="0076523F" w:rsidRPr="00C16D8F">
        <w:rPr>
          <w:rFonts w:ascii="Times New Roman" w:hAnsi="Times New Roman" w:cs="Times New Roman"/>
          <w:sz w:val="24"/>
          <w:szCs w:val="24"/>
        </w:rPr>
        <w:t>cloudová</w:t>
      </w:r>
      <w:proofErr w:type="spellEnd"/>
      <w:r w:rsidR="0076523F" w:rsidRPr="00C16D8F">
        <w:rPr>
          <w:rFonts w:ascii="Times New Roman" w:hAnsi="Times New Roman" w:cs="Times New Roman"/>
          <w:sz w:val="24"/>
          <w:szCs w:val="24"/>
        </w:rPr>
        <w:t xml:space="preserve"> </w:t>
      </w:r>
      <w:r w:rsidR="001B0695">
        <w:rPr>
          <w:rFonts w:ascii="Times New Roman" w:hAnsi="Times New Roman" w:cs="Times New Roman"/>
          <w:sz w:val="24"/>
          <w:szCs w:val="24"/>
        </w:rPr>
        <w:t>úložiště</w:t>
      </w:r>
      <w:r w:rsidR="0000375E">
        <w:rPr>
          <w:rFonts w:ascii="Times New Roman" w:hAnsi="Times New Roman" w:cs="Times New Roman"/>
          <w:sz w:val="24"/>
          <w:szCs w:val="24"/>
        </w:rPr>
        <w:t>). Pro účely této práce použiji</w:t>
      </w:r>
      <w:r w:rsidRPr="00C16D8F">
        <w:rPr>
          <w:rFonts w:ascii="Times New Roman" w:hAnsi="Times New Roman" w:cs="Times New Roman"/>
          <w:sz w:val="24"/>
          <w:szCs w:val="24"/>
        </w:rPr>
        <w:t xml:space="preserve"> výklad užší, který za </w:t>
      </w:r>
      <w:r w:rsidR="00800257">
        <w:rPr>
          <w:rFonts w:ascii="Times New Roman" w:hAnsi="Times New Roman" w:cs="Times New Roman"/>
          <w:sz w:val="24"/>
          <w:szCs w:val="24"/>
        </w:rPr>
        <w:t>elektronická</w:t>
      </w:r>
      <w:r w:rsidR="004F0496">
        <w:rPr>
          <w:rFonts w:ascii="Times New Roman" w:hAnsi="Times New Roman" w:cs="Times New Roman"/>
          <w:sz w:val="24"/>
          <w:szCs w:val="24"/>
        </w:rPr>
        <w:t xml:space="preserve"> úložiště dat </w:t>
      </w:r>
      <w:proofErr w:type="gramStart"/>
      <w:r w:rsidR="004F0496">
        <w:rPr>
          <w:rFonts w:ascii="Times New Roman" w:hAnsi="Times New Roman" w:cs="Times New Roman"/>
          <w:sz w:val="24"/>
          <w:szCs w:val="24"/>
        </w:rPr>
        <w:t>považuje</w:t>
      </w:r>
      <w:proofErr w:type="gramEnd"/>
      <w:r w:rsidR="004F0496">
        <w:rPr>
          <w:rFonts w:ascii="Times New Roman" w:hAnsi="Times New Roman" w:cs="Times New Roman"/>
          <w:sz w:val="24"/>
          <w:szCs w:val="24"/>
        </w:rPr>
        <w:t xml:space="preserve"> pouze </w:t>
      </w:r>
      <w:proofErr w:type="spellStart"/>
      <w:proofErr w:type="gramStart"/>
      <w:r w:rsidR="004F0496">
        <w:rPr>
          <w:rFonts w:ascii="Times New Roman" w:hAnsi="Times New Roman" w:cs="Times New Roman"/>
          <w:sz w:val="24"/>
          <w:szCs w:val="24"/>
        </w:rPr>
        <w:t>file</w:t>
      </w:r>
      <w:proofErr w:type="spellEnd"/>
      <w:proofErr w:type="gramEnd"/>
      <w:r w:rsidR="004F0496">
        <w:rPr>
          <w:rFonts w:ascii="Times New Roman" w:hAnsi="Times New Roman" w:cs="Times New Roman"/>
          <w:sz w:val="24"/>
          <w:szCs w:val="24"/>
        </w:rPr>
        <w:t xml:space="preserve"> – </w:t>
      </w:r>
      <w:proofErr w:type="spellStart"/>
      <w:r w:rsidR="004F0496">
        <w:rPr>
          <w:rFonts w:ascii="Times New Roman" w:hAnsi="Times New Roman" w:cs="Times New Roman"/>
          <w:sz w:val="24"/>
          <w:szCs w:val="24"/>
        </w:rPr>
        <w:t>share</w:t>
      </w:r>
      <w:proofErr w:type="spellEnd"/>
      <w:r w:rsidR="004F0496">
        <w:rPr>
          <w:rFonts w:ascii="Times New Roman" w:hAnsi="Times New Roman" w:cs="Times New Roman"/>
          <w:sz w:val="24"/>
          <w:szCs w:val="24"/>
        </w:rPr>
        <w:t xml:space="preserve"> servery (weby)</w:t>
      </w:r>
      <w:r w:rsidRPr="00C16D8F">
        <w:rPr>
          <w:rFonts w:ascii="Times New Roman" w:hAnsi="Times New Roman" w:cs="Times New Roman"/>
          <w:sz w:val="24"/>
          <w:szCs w:val="24"/>
        </w:rPr>
        <w:t>.</w:t>
      </w:r>
      <w:r w:rsidR="00F34A00">
        <w:rPr>
          <w:rFonts w:ascii="Times New Roman" w:hAnsi="Times New Roman" w:cs="Times New Roman"/>
          <w:sz w:val="24"/>
          <w:szCs w:val="24"/>
        </w:rPr>
        <w:t xml:space="preserve"> </w:t>
      </w:r>
      <w:r w:rsidR="0000375E">
        <w:rPr>
          <w:rFonts w:ascii="Times New Roman" w:hAnsi="Times New Roman" w:cs="Times New Roman"/>
          <w:sz w:val="24"/>
          <w:szCs w:val="24"/>
        </w:rPr>
        <w:t>Pro názornost se jedná</w:t>
      </w:r>
      <w:r w:rsidR="00F34A00">
        <w:rPr>
          <w:rFonts w:ascii="Times New Roman" w:hAnsi="Times New Roman" w:cs="Times New Roman"/>
          <w:sz w:val="24"/>
          <w:szCs w:val="24"/>
        </w:rPr>
        <w:t xml:space="preserve"> </w:t>
      </w:r>
      <w:proofErr w:type="gramStart"/>
      <w:r w:rsidR="0000375E">
        <w:rPr>
          <w:rFonts w:ascii="Times New Roman" w:hAnsi="Times New Roman" w:cs="Times New Roman"/>
          <w:sz w:val="24"/>
          <w:szCs w:val="24"/>
        </w:rPr>
        <w:t>ku</w:t>
      </w:r>
      <w:proofErr w:type="gramEnd"/>
      <w:r w:rsidR="0000375E">
        <w:rPr>
          <w:rFonts w:ascii="Times New Roman" w:hAnsi="Times New Roman" w:cs="Times New Roman"/>
          <w:sz w:val="24"/>
          <w:szCs w:val="24"/>
        </w:rPr>
        <w:t xml:space="preserve"> příkladu o české severy </w:t>
      </w:r>
      <w:hyperlink r:id="rId8" w:history="1">
        <w:r w:rsidR="0000375E" w:rsidRPr="00CA66DD">
          <w:rPr>
            <w:rStyle w:val="Hypertextovodkaz"/>
            <w:rFonts w:ascii="Times New Roman" w:hAnsi="Times New Roman" w:cs="Times New Roman"/>
            <w:sz w:val="24"/>
            <w:szCs w:val="24"/>
          </w:rPr>
          <w:t>https://uloz.to/</w:t>
        </w:r>
      </w:hyperlink>
      <w:r w:rsidR="0000375E">
        <w:rPr>
          <w:rFonts w:ascii="Times New Roman" w:hAnsi="Times New Roman" w:cs="Times New Roman"/>
          <w:sz w:val="24"/>
          <w:szCs w:val="24"/>
        </w:rPr>
        <w:t xml:space="preserve">, </w:t>
      </w:r>
      <w:hyperlink r:id="rId9" w:anchor="/" w:history="1">
        <w:r w:rsidR="0000375E" w:rsidRPr="00CA66DD">
          <w:rPr>
            <w:rStyle w:val="Hypertextovodkaz"/>
            <w:rFonts w:ascii="Times New Roman" w:hAnsi="Times New Roman" w:cs="Times New Roman"/>
            <w:sz w:val="24"/>
            <w:szCs w:val="24"/>
          </w:rPr>
          <w:t>https://webshare.cz/#/</w:t>
        </w:r>
      </w:hyperlink>
      <w:r w:rsidR="0000375E">
        <w:rPr>
          <w:rFonts w:ascii="Times New Roman" w:hAnsi="Times New Roman" w:cs="Times New Roman"/>
          <w:sz w:val="24"/>
          <w:szCs w:val="24"/>
        </w:rPr>
        <w:t xml:space="preserve"> nebo </w:t>
      </w:r>
      <w:hyperlink r:id="rId10" w:history="1">
        <w:r w:rsidR="0000375E" w:rsidRPr="00F85C16">
          <w:rPr>
            <w:rStyle w:val="Hypertextovodkaz"/>
            <w:rFonts w:ascii="Times New Roman" w:hAnsi="Times New Roman" w:cs="Times New Roman"/>
            <w:sz w:val="24"/>
            <w:szCs w:val="24"/>
          </w:rPr>
          <w:t>www.hellspy.cz</w:t>
        </w:r>
      </w:hyperlink>
      <w:r w:rsidR="0000375E">
        <w:rPr>
          <w:rFonts w:ascii="Times New Roman" w:hAnsi="Times New Roman" w:cs="Times New Roman"/>
          <w:sz w:val="24"/>
          <w:szCs w:val="24"/>
        </w:rPr>
        <w:t xml:space="preserve">,  v rámci světového fenoménu ukládání dat na internetu pak můžeme zmínit servery </w:t>
      </w:r>
      <w:hyperlink r:id="rId11" w:history="1">
        <w:r w:rsidR="0000375E" w:rsidRPr="001A6A74">
          <w:rPr>
            <w:rStyle w:val="Hypertextovodkaz"/>
            <w:rFonts w:ascii="Times New Roman" w:hAnsi="Times New Roman" w:cs="Times New Roman"/>
            <w:sz w:val="24"/>
            <w:szCs w:val="24"/>
          </w:rPr>
          <w:t>https://mega.nz/</w:t>
        </w:r>
      </w:hyperlink>
      <w:r w:rsidR="0000375E">
        <w:rPr>
          <w:rFonts w:ascii="Times New Roman" w:hAnsi="Times New Roman" w:cs="Times New Roman"/>
          <w:sz w:val="24"/>
          <w:szCs w:val="24"/>
        </w:rPr>
        <w:t xml:space="preserve"> či </w:t>
      </w:r>
      <w:hyperlink r:id="rId12" w:history="1">
        <w:r w:rsidR="0000375E" w:rsidRPr="001A6A74">
          <w:rPr>
            <w:rStyle w:val="Hypertextovodkaz"/>
            <w:rFonts w:ascii="Times New Roman" w:hAnsi="Times New Roman" w:cs="Times New Roman"/>
            <w:sz w:val="24"/>
            <w:szCs w:val="24"/>
          </w:rPr>
          <w:t>https://www.dropbox.com/</w:t>
        </w:r>
      </w:hyperlink>
      <w:r w:rsidR="0000375E">
        <w:t>.</w:t>
      </w:r>
      <w:r w:rsidR="0000375E">
        <w:rPr>
          <w:rStyle w:val="Znakapoznpodarou"/>
          <w:rFonts w:ascii="Times New Roman" w:hAnsi="Times New Roman" w:cs="Times New Roman"/>
          <w:sz w:val="24"/>
          <w:szCs w:val="24"/>
        </w:rPr>
        <w:footnoteReference w:id="17"/>
      </w:r>
    </w:p>
    <w:p w:rsidR="00812283" w:rsidRDefault="00800257" w:rsidP="00C253B3">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FSS</w:t>
      </w:r>
      <w:r w:rsidR="00812283">
        <w:rPr>
          <w:rFonts w:ascii="Times New Roman" w:hAnsi="Times New Roman" w:cs="Times New Roman"/>
          <w:sz w:val="24"/>
          <w:szCs w:val="24"/>
        </w:rPr>
        <w:t xml:space="preserve"> (</w:t>
      </w:r>
      <w:r w:rsidR="00D66726">
        <w:rPr>
          <w:rFonts w:ascii="Times New Roman" w:hAnsi="Times New Roman" w:cs="Times New Roman"/>
          <w:sz w:val="24"/>
          <w:szCs w:val="24"/>
        </w:rPr>
        <w:t xml:space="preserve">anglicky </w:t>
      </w:r>
      <w:proofErr w:type="spellStart"/>
      <w:r w:rsidR="00D66726">
        <w:rPr>
          <w:rFonts w:ascii="Times New Roman" w:hAnsi="Times New Roman" w:cs="Times New Roman"/>
          <w:sz w:val="24"/>
          <w:szCs w:val="24"/>
        </w:rPr>
        <w:t>File</w:t>
      </w:r>
      <w:proofErr w:type="spellEnd"/>
      <w:r w:rsidR="00D66726">
        <w:rPr>
          <w:rFonts w:ascii="Times New Roman" w:hAnsi="Times New Roman" w:cs="Times New Roman"/>
          <w:sz w:val="24"/>
          <w:szCs w:val="24"/>
        </w:rPr>
        <w:t xml:space="preserve"> –</w:t>
      </w:r>
      <w:r w:rsidR="00AB347E">
        <w:rPr>
          <w:rFonts w:ascii="Times New Roman" w:hAnsi="Times New Roman" w:cs="Times New Roman"/>
          <w:sz w:val="24"/>
          <w:szCs w:val="24"/>
        </w:rPr>
        <w:t xml:space="preserve"> </w:t>
      </w:r>
      <w:proofErr w:type="spellStart"/>
      <w:r w:rsidR="00AB347E">
        <w:rPr>
          <w:rFonts w:ascii="Times New Roman" w:hAnsi="Times New Roman" w:cs="Times New Roman"/>
          <w:sz w:val="24"/>
          <w:szCs w:val="24"/>
        </w:rPr>
        <w:t>share</w:t>
      </w:r>
      <w:proofErr w:type="spellEnd"/>
      <w:r w:rsidR="00AB347E">
        <w:rPr>
          <w:rFonts w:ascii="Times New Roman" w:hAnsi="Times New Roman" w:cs="Times New Roman"/>
          <w:sz w:val="24"/>
          <w:szCs w:val="24"/>
        </w:rPr>
        <w:t xml:space="preserve"> server</w:t>
      </w:r>
      <w:r w:rsidR="00CC6126">
        <w:rPr>
          <w:rFonts w:ascii="Times New Roman" w:hAnsi="Times New Roman" w:cs="Times New Roman"/>
          <w:sz w:val="24"/>
          <w:szCs w:val="24"/>
        </w:rPr>
        <w:t xml:space="preserve">, </w:t>
      </w:r>
      <w:r w:rsidR="00812283">
        <w:rPr>
          <w:rFonts w:ascii="Times New Roman" w:hAnsi="Times New Roman" w:cs="Times New Roman"/>
          <w:sz w:val="24"/>
          <w:szCs w:val="24"/>
        </w:rPr>
        <w:t>znám</w:t>
      </w:r>
      <w:r w:rsidR="00D66726">
        <w:rPr>
          <w:rFonts w:ascii="Times New Roman" w:hAnsi="Times New Roman" w:cs="Times New Roman"/>
          <w:sz w:val="24"/>
          <w:szCs w:val="24"/>
        </w:rPr>
        <w:t>é také jako</w:t>
      </w:r>
      <w:r w:rsidR="00812283">
        <w:rPr>
          <w:rFonts w:ascii="Times New Roman" w:hAnsi="Times New Roman" w:cs="Times New Roman"/>
          <w:sz w:val="24"/>
          <w:szCs w:val="24"/>
        </w:rPr>
        <w:t xml:space="preserve"> </w:t>
      </w:r>
      <w:proofErr w:type="spellStart"/>
      <w:r w:rsidR="00812283">
        <w:rPr>
          <w:rFonts w:ascii="Times New Roman" w:hAnsi="Times New Roman" w:cs="Times New Roman"/>
          <w:sz w:val="24"/>
          <w:szCs w:val="24"/>
        </w:rPr>
        <w:t>upload</w:t>
      </w:r>
      <w:proofErr w:type="spellEnd"/>
      <w:r w:rsidR="00812283">
        <w:rPr>
          <w:rFonts w:ascii="Times New Roman" w:hAnsi="Times New Roman" w:cs="Times New Roman"/>
          <w:sz w:val="24"/>
          <w:szCs w:val="24"/>
        </w:rPr>
        <w:t xml:space="preserve"> server, nebo </w:t>
      </w:r>
      <w:proofErr w:type="spellStart"/>
      <w:r w:rsidR="00812283">
        <w:rPr>
          <w:rFonts w:ascii="Times New Roman" w:hAnsi="Times New Roman" w:cs="Times New Roman"/>
          <w:sz w:val="24"/>
          <w:szCs w:val="24"/>
        </w:rPr>
        <w:t>hosting</w:t>
      </w:r>
      <w:proofErr w:type="spellEnd"/>
      <w:r w:rsidR="00812283">
        <w:rPr>
          <w:rFonts w:ascii="Times New Roman" w:hAnsi="Times New Roman" w:cs="Times New Roman"/>
          <w:sz w:val="24"/>
          <w:szCs w:val="24"/>
        </w:rPr>
        <w:t xml:space="preserve"> server) je úložný digitální prostor na webu, do nějž mohou uživatelé s připojením k int</w:t>
      </w:r>
      <w:r w:rsidR="004F13AE">
        <w:rPr>
          <w:rFonts w:ascii="Times New Roman" w:hAnsi="Times New Roman" w:cs="Times New Roman"/>
          <w:sz w:val="24"/>
          <w:szCs w:val="24"/>
        </w:rPr>
        <w:t>ernetu nahrávat své soubory, a tyto soubory jsou následně</w:t>
      </w:r>
      <w:r w:rsidR="00812283">
        <w:rPr>
          <w:rFonts w:ascii="Times New Roman" w:hAnsi="Times New Roman" w:cs="Times New Roman"/>
          <w:sz w:val="24"/>
          <w:szCs w:val="24"/>
        </w:rPr>
        <w:t xml:space="preserve"> zpravidla zpřístupněny ostatním uživatelům internetu s přístupem na příslušný server.</w:t>
      </w:r>
      <w:r w:rsidR="00D47619">
        <w:rPr>
          <w:rStyle w:val="Znakapoznpodarou"/>
          <w:rFonts w:ascii="Times New Roman" w:hAnsi="Times New Roman" w:cs="Times New Roman"/>
          <w:sz w:val="24"/>
          <w:szCs w:val="24"/>
        </w:rPr>
        <w:footnoteReference w:id="18"/>
      </w:r>
      <w:r w:rsidR="00812283">
        <w:rPr>
          <w:rFonts w:ascii="Times New Roman" w:hAnsi="Times New Roman" w:cs="Times New Roman"/>
          <w:sz w:val="24"/>
          <w:szCs w:val="24"/>
        </w:rPr>
        <w:t xml:space="preserve"> Z valné většiny je tato služba uživatelům </w:t>
      </w:r>
      <w:r w:rsidR="001B0695">
        <w:rPr>
          <w:rFonts w:ascii="Times New Roman" w:hAnsi="Times New Roman" w:cs="Times New Roman"/>
          <w:sz w:val="24"/>
          <w:szCs w:val="24"/>
        </w:rPr>
        <w:t>úložiště</w:t>
      </w:r>
      <w:r w:rsidR="00812283">
        <w:rPr>
          <w:rFonts w:ascii="Times New Roman" w:hAnsi="Times New Roman" w:cs="Times New Roman"/>
          <w:sz w:val="24"/>
          <w:szCs w:val="24"/>
        </w:rPr>
        <w:t xml:space="preserve"> poskytována zdarma. Zpoplatněny jsou </w:t>
      </w:r>
      <w:r w:rsidR="004F13AE">
        <w:rPr>
          <w:rFonts w:ascii="Times New Roman" w:hAnsi="Times New Roman" w:cs="Times New Roman"/>
          <w:sz w:val="24"/>
          <w:szCs w:val="24"/>
        </w:rPr>
        <w:t>pouze</w:t>
      </w:r>
      <w:r w:rsidR="00812283">
        <w:rPr>
          <w:rFonts w:ascii="Times New Roman" w:hAnsi="Times New Roman" w:cs="Times New Roman"/>
          <w:sz w:val="24"/>
          <w:szCs w:val="24"/>
        </w:rPr>
        <w:t xml:space="preserve"> doplňk</w:t>
      </w:r>
      <w:r w:rsidR="00584548">
        <w:rPr>
          <w:rFonts w:ascii="Times New Roman" w:hAnsi="Times New Roman" w:cs="Times New Roman"/>
          <w:sz w:val="24"/>
          <w:szCs w:val="24"/>
        </w:rPr>
        <w:t>ové služby, které spočívají v drtivé většině případů</w:t>
      </w:r>
      <w:r w:rsidR="00812283">
        <w:rPr>
          <w:rFonts w:ascii="Times New Roman" w:hAnsi="Times New Roman" w:cs="Times New Roman"/>
          <w:sz w:val="24"/>
          <w:szCs w:val="24"/>
        </w:rPr>
        <w:t xml:space="preserve"> v možnosti rychlejšího stahování</w:t>
      </w:r>
      <w:r w:rsidR="00584548">
        <w:rPr>
          <w:rFonts w:ascii="Times New Roman" w:hAnsi="Times New Roman" w:cs="Times New Roman"/>
          <w:sz w:val="24"/>
          <w:szCs w:val="24"/>
        </w:rPr>
        <w:t xml:space="preserve"> bez nutnosti čekání</w:t>
      </w:r>
      <w:r w:rsidR="00812283">
        <w:rPr>
          <w:rFonts w:ascii="Times New Roman" w:hAnsi="Times New Roman" w:cs="Times New Roman"/>
          <w:sz w:val="24"/>
          <w:szCs w:val="24"/>
        </w:rPr>
        <w:t xml:space="preserve"> ost</w:t>
      </w:r>
      <w:r w:rsidR="00584548">
        <w:rPr>
          <w:rFonts w:ascii="Times New Roman" w:hAnsi="Times New Roman" w:cs="Times New Roman"/>
          <w:sz w:val="24"/>
          <w:szCs w:val="24"/>
        </w:rPr>
        <w:t>atními uživateli nahraných dat prost</w:t>
      </w:r>
      <w:r w:rsidR="002A0D54">
        <w:rPr>
          <w:rFonts w:ascii="Times New Roman" w:hAnsi="Times New Roman" w:cs="Times New Roman"/>
          <w:sz w:val="24"/>
          <w:szCs w:val="24"/>
        </w:rPr>
        <w:t>řednictvím VIP/prémiových účtů.</w:t>
      </w:r>
    </w:p>
    <w:p w:rsidR="00FD1A79" w:rsidRDefault="00FD1A79" w:rsidP="00C253B3">
      <w:pPr>
        <w:pStyle w:val="Bezmezer"/>
        <w:spacing w:line="360" w:lineRule="auto"/>
        <w:ind w:left="360" w:firstLine="348"/>
        <w:jc w:val="both"/>
        <w:rPr>
          <w:rFonts w:ascii="Times New Roman" w:hAnsi="Times New Roman" w:cs="Times New Roman"/>
          <w:sz w:val="24"/>
          <w:szCs w:val="24"/>
        </w:rPr>
      </w:pPr>
    </w:p>
    <w:p w:rsidR="00265B73" w:rsidRDefault="00265B73" w:rsidP="00C6437A">
      <w:pPr>
        <w:pStyle w:val="NadpisD2"/>
      </w:pPr>
      <w:bookmarkStart w:id="8" w:name="_Toc468114442"/>
      <w:r>
        <w:t xml:space="preserve">Autorské dílo na </w:t>
      </w:r>
      <w:r w:rsidR="00800257">
        <w:t>FSS</w:t>
      </w:r>
      <w:bookmarkEnd w:id="8"/>
    </w:p>
    <w:p w:rsidR="00A365FA" w:rsidRDefault="00A365FA" w:rsidP="00265B73">
      <w:pPr>
        <w:pStyle w:val="Bezmezer"/>
        <w:spacing w:line="360" w:lineRule="auto"/>
        <w:ind w:left="792"/>
        <w:rPr>
          <w:rFonts w:ascii="Times New Roman" w:hAnsi="Times New Roman" w:cs="Times New Roman"/>
          <w:sz w:val="24"/>
          <w:szCs w:val="24"/>
        </w:rPr>
      </w:pPr>
    </w:p>
    <w:p w:rsidR="00D206B7" w:rsidRPr="00A6092D" w:rsidRDefault="00111C37" w:rsidP="00A6092D">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Změní se povaha předmětu duševního vlastnictví jeho nahráním na </w:t>
      </w:r>
      <w:r w:rsidR="00800257">
        <w:rPr>
          <w:rFonts w:ascii="Times New Roman" w:hAnsi="Times New Roman" w:cs="Times New Roman"/>
          <w:sz w:val="24"/>
          <w:szCs w:val="24"/>
        </w:rPr>
        <w:t>FSS</w:t>
      </w:r>
      <w:r>
        <w:rPr>
          <w:rFonts w:ascii="Times New Roman" w:hAnsi="Times New Roman" w:cs="Times New Roman"/>
          <w:sz w:val="24"/>
          <w:szCs w:val="24"/>
        </w:rPr>
        <w:t>? Ustanovení</w:t>
      </w:r>
      <w:r w:rsidR="00DC776B">
        <w:rPr>
          <w:rFonts w:ascii="Times New Roman" w:hAnsi="Times New Roman" w:cs="Times New Roman"/>
          <w:sz w:val="24"/>
          <w:szCs w:val="24"/>
        </w:rPr>
        <w:t xml:space="preserve"> </w:t>
      </w:r>
      <w:r w:rsidR="00A6092D">
        <w:rPr>
          <w:rFonts w:ascii="Times New Roman" w:hAnsi="Times New Roman" w:cs="Times New Roman"/>
          <w:sz w:val="24"/>
          <w:szCs w:val="24"/>
        </w:rPr>
        <w:t>§ 13 autorského zákona definuje rozmnožování díla jako „</w:t>
      </w:r>
      <w:r w:rsidR="00A6092D" w:rsidRPr="00A6092D">
        <w:rPr>
          <w:rFonts w:ascii="Times New Roman" w:hAnsi="Times New Roman" w:cs="Times New Roman"/>
          <w:i/>
          <w:sz w:val="24"/>
          <w:szCs w:val="24"/>
        </w:rPr>
        <w:t>zhotovování dočasných nebo trvalých, přímých nebo nepřímých rozmnoženin díla nebo jeho části, a to jakýmikoli prostředky a v jakékoli formě.</w:t>
      </w:r>
      <w:r w:rsidR="00A6092D">
        <w:rPr>
          <w:rFonts w:ascii="Times New Roman" w:hAnsi="Times New Roman" w:cs="Times New Roman"/>
          <w:sz w:val="24"/>
          <w:szCs w:val="24"/>
        </w:rPr>
        <w:t>“</w:t>
      </w:r>
      <w:r w:rsidR="00FE437A">
        <w:rPr>
          <w:rFonts w:ascii="Times New Roman" w:hAnsi="Times New Roman" w:cs="Times New Roman"/>
          <w:sz w:val="24"/>
          <w:szCs w:val="24"/>
        </w:rPr>
        <w:t xml:space="preserve"> Výsledek takové multiplikace se nazývá</w:t>
      </w:r>
      <w:r w:rsidR="004B51A0">
        <w:rPr>
          <w:rFonts w:ascii="Times New Roman" w:hAnsi="Times New Roman" w:cs="Times New Roman"/>
          <w:sz w:val="24"/>
          <w:szCs w:val="24"/>
        </w:rPr>
        <w:t xml:space="preserve"> rozmnoženina.</w:t>
      </w:r>
      <w:r w:rsidR="00A6092D">
        <w:rPr>
          <w:rStyle w:val="Znakapoznpodarou"/>
          <w:rFonts w:ascii="Times New Roman" w:hAnsi="Times New Roman" w:cs="Times New Roman"/>
          <w:sz w:val="24"/>
          <w:szCs w:val="24"/>
        </w:rPr>
        <w:footnoteReference w:id="19"/>
      </w:r>
      <w:r w:rsidR="004B51A0">
        <w:rPr>
          <w:rFonts w:ascii="Times New Roman" w:hAnsi="Times New Roman" w:cs="Times New Roman"/>
          <w:sz w:val="24"/>
          <w:szCs w:val="24"/>
        </w:rPr>
        <w:t xml:space="preserve"> </w:t>
      </w:r>
      <w:r w:rsidR="00474560">
        <w:rPr>
          <w:rFonts w:ascii="Times New Roman" w:hAnsi="Times New Roman" w:cs="Times New Roman"/>
          <w:sz w:val="24"/>
          <w:szCs w:val="24"/>
        </w:rPr>
        <w:t xml:space="preserve">Jako rozmnožování díla je třeba vnímat též případ přenesení díla do hardwaru počítače nebo jiného zařízení, zachycení díla na nosiči digitálního záznamu </w:t>
      </w:r>
      <w:proofErr w:type="spellStart"/>
      <w:r w:rsidR="00474560">
        <w:rPr>
          <w:rFonts w:ascii="Times New Roman" w:hAnsi="Times New Roman" w:cs="Times New Roman"/>
          <w:sz w:val="24"/>
          <w:szCs w:val="24"/>
        </w:rPr>
        <w:t>etc</w:t>
      </w:r>
      <w:proofErr w:type="spellEnd"/>
      <w:r w:rsidR="00474560">
        <w:rPr>
          <w:rFonts w:ascii="Times New Roman" w:hAnsi="Times New Roman" w:cs="Times New Roman"/>
          <w:sz w:val="24"/>
          <w:szCs w:val="24"/>
        </w:rPr>
        <w:t>.</w:t>
      </w:r>
      <w:r w:rsidR="00474560">
        <w:rPr>
          <w:rStyle w:val="Znakapoznpodarou"/>
          <w:rFonts w:ascii="Times New Roman" w:hAnsi="Times New Roman" w:cs="Times New Roman"/>
          <w:sz w:val="24"/>
          <w:szCs w:val="24"/>
        </w:rPr>
        <w:footnoteReference w:id="20"/>
      </w:r>
      <w:r w:rsidR="004B51A0">
        <w:rPr>
          <w:rFonts w:ascii="Times New Roman" w:hAnsi="Times New Roman" w:cs="Times New Roman"/>
          <w:sz w:val="24"/>
          <w:szCs w:val="24"/>
        </w:rPr>
        <w:t xml:space="preserve"> </w:t>
      </w:r>
    </w:p>
    <w:p w:rsidR="00D253F8" w:rsidRDefault="00D206B7" w:rsidP="001B4A9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Je nahrání díla na </w:t>
      </w:r>
      <w:r w:rsidR="00800257">
        <w:rPr>
          <w:rFonts w:ascii="Times New Roman" w:hAnsi="Times New Roman" w:cs="Times New Roman"/>
          <w:sz w:val="24"/>
          <w:szCs w:val="24"/>
        </w:rPr>
        <w:t>FSS</w:t>
      </w:r>
      <w:r>
        <w:rPr>
          <w:rFonts w:ascii="Times New Roman" w:hAnsi="Times New Roman" w:cs="Times New Roman"/>
          <w:sz w:val="24"/>
          <w:szCs w:val="24"/>
        </w:rPr>
        <w:t xml:space="preserve"> jeho sdělováním veřejnosti?</w:t>
      </w:r>
      <w:r w:rsidR="00FE437A">
        <w:rPr>
          <w:rFonts w:ascii="Times New Roman" w:hAnsi="Times New Roman" w:cs="Times New Roman"/>
          <w:sz w:val="24"/>
          <w:szCs w:val="24"/>
        </w:rPr>
        <w:t xml:space="preserve"> Ustanovení</w:t>
      </w:r>
      <w:r>
        <w:rPr>
          <w:rFonts w:ascii="Times New Roman" w:hAnsi="Times New Roman" w:cs="Times New Roman"/>
          <w:sz w:val="24"/>
          <w:szCs w:val="24"/>
        </w:rPr>
        <w:t xml:space="preserve"> § 18 autorského zákona k tomuto říká: „</w:t>
      </w:r>
      <w:r w:rsidRPr="00D206B7">
        <w:rPr>
          <w:rFonts w:ascii="Times New Roman" w:hAnsi="Times New Roman" w:cs="Times New Roman"/>
          <w:i/>
          <w:sz w:val="24"/>
          <w:szCs w:val="24"/>
        </w:rPr>
        <w:t xml:space="preserve">Sdělováním díla veřejnosti se rozumí zpřístupňování díla v </w:t>
      </w:r>
      <w:r w:rsidRPr="00D206B7">
        <w:rPr>
          <w:rFonts w:ascii="Times New Roman" w:hAnsi="Times New Roman" w:cs="Times New Roman"/>
          <w:i/>
          <w:sz w:val="24"/>
          <w:szCs w:val="24"/>
        </w:rPr>
        <w:lastRenderedPageBreak/>
        <w:t>nehmotné podobě, živě nebo ze záznamu, po drátě nebo bezdrátově.</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1"/>
      </w:r>
      <w:r w:rsidR="00190E44">
        <w:rPr>
          <w:rFonts w:ascii="Times New Roman" w:hAnsi="Times New Roman" w:cs="Times New Roman"/>
          <w:sz w:val="24"/>
          <w:szCs w:val="24"/>
        </w:rPr>
        <w:t xml:space="preserve"> Nahráním na </w:t>
      </w:r>
      <w:r w:rsidR="00800257">
        <w:rPr>
          <w:rFonts w:ascii="Times New Roman" w:hAnsi="Times New Roman" w:cs="Times New Roman"/>
          <w:sz w:val="24"/>
          <w:szCs w:val="24"/>
        </w:rPr>
        <w:t>FSS</w:t>
      </w:r>
      <w:r w:rsidR="00190E44">
        <w:rPr>
          <w:rFonts w:ascii="Times New Roman" w:hAnsi="Times New Roman" w:cs="Times New Roman"/>
          <w:sz w:val="24"/>
          <w:szCs w:val="24"/>
        </w:rPr>
        <w:t xml:space="preserve"> spadá pod zpřístupnění díla v nehmotné podobě (dílo zde je vyjádřeno digitálně – tedy nehmotně), a to blíže neur</w:t>
      </w:r>
      <w:r w:rsidR="00554F1A">
        <w:rPr>
          <w:rFonts w:ascii="Times New Roman" w:hAnsi="Times New Roman" w:cs="Times New Roman"/>
          <w:sz w:val="24"/>
          <w:szCs w:val="24"/>
        </w:rPr>
        <w:t>čenému okruhu</w:t>
      </w:r>
      <w:r w:rsidR="00190E44">
        <w:rPr>
          <w:rFonts w:ascii="Times New Roman" w:hAnsi="Times New Roman" w:cs="Times New Roman"/>
          <w:sz w:val="24"/>
          <w:szCs w:val="24"/>
        </w:rPr>
        <w:t xml:space="preserve"> osob</w:t>
      </w:r>
      <w:r w:rsidR="00554F1A">
        <w:rPr>
          <w:rFonts w:ascii="Times New Roman" w:hAnsi="Times New Roman" w:cs="Times New Roman"/>
          <w:sz w:val="24"/>
          <w:szCs w:val="24"/>
        </w:rPr>
        <w:t xml:space="preserve"> (ani pokud jde o přesný počet subjektů)</w:t>
      </w:r>
      <w:r w:rsidR="00190E44">
        <w:rPr>
          <w:rFonts w:ascii="Times New Roman" w:hAnsi="Times New Roman" w:cs="Times New Roman"/>
          <w:sz w:val="24"/>
          <w:szCs w:val="24"/>
        </w:rPr>
        <w:t xml:space="preserve">, tedy veřejnosti. </w:t>
      </w:r>
      <w:r w:rsidR="0069048A">
        <w:rPr>
          <w:rFonts w:ascii="Times New Roman" w:hAnsi="Times New Roman" w:cs="Times New Roman"/>
          <w:sz w:val="24"/>
          <w:szCs w:val="24"/>
        </w:rPr>
        <w:t xml:space="preserve">Nahrání díla na </w:t>
      </w:r>
      <w:r w:rsidR="00800257">
        <w:rPr>
          <w:rFonts w:ascii="Times New Roman" w:hAnsi="Times New Roman" w:cs="Times New Roman"/>
          <w:sz w:val="24"/>
          <w:szCs w:val="24"/>
        </w:rPr>
        <w:t>FSS</w:t>
      </w:r>
      <w:r w:rsidR="0069048A">
        <w:rPr>
          <w:rFonts w:ascii="Times New Roman" w:hAnsi="Times New Roman" w:cs="Times New Roman"/>
          <w:sz w:val="24"/>
          <w:szCs w:val="24"/>
        </w:rPr>
        <w:t xml:space="preserve"> tak bude ve většině případů jeho sdělením veřejnosti.</w:t>
      </w:r>
      <w:r w:rsidR="00190E44">
        <w:rPr>
          <w:rStyle w:val="Znakapoznpodarou"/>
          <w:rFonts w:ascii="Times New Roman" w:hAnsi="Times New Roman" w:cs="Times New Roman"/>
          <w:sz w:val="24"/>
          <w:szCs w:val="24"/>
        </w:rPr>
        <w:footnoteReference w:id="22"/>
      </w:r>
      <w:r w:rsidR="0069048A">
        <w:rPr>
          <w:rFonts w:ascii="Times New Roman" w:hAnsi="Times New Roman" w:cs="Times New Roman"/>
          <w:sz w:val="24"/>
          <w:szCs w:val="24"/>
        </w:rPr>
        <w:t xml:space="preserve"> </w:t>
      </w:r>
      <w:r w:rsidR="0069048A">
        <w:rPr>
          <w:rStyle w:val="Znakapoznpodarou"/>
          <w:rFonts w:ascii="Times New Roman" w:hAnsi="Times New Roman" w:cs="Times New Roman"/>
          <w:sz w:val="24"/>
          <w:szCs w:val="24"/>
        </w:rPr>
        <w:footnoteReference w:id="23"/>
      </w:r>
      <w:r w:rsidR="001B4A9E">
        <w:rPr>
          <w:rFonts w:ascii="Times New Roman" w:hAnsi="Times New Roman" w:cs="Times New Roman"/>
          <w:sz w:val="24"/>
          <w:szCs w:val="24"/>
        </w:rPr>
        <w:t xml:space="preserve"> </w:t>
      </w:r>
      <w:r w:rsidR="001B4A9E">
        <w:rPr>
          <w:rStyle w:val="Znakapoznpodarou"/>
          <w:rFonts w:ascii="Times New Roman" w:hAnsi="Times New Roman" w:cs="Times New Roman"/>
          <w:sz w:val="24"/>
          <w:szCs w:val="24"/>
        </w:rPr>
        <w:footnoteReference w:id="24"/>
      </w:r>
    </w:p>
    <w:p w:rsidR="00474560" w:rsidRDefault="00474560" w:rsidP="00131848">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Soubor v určitém formátu nahraný na </w:t>
      </w:r>
      <w:r w:rsidR="00800257">
        <w:rPr>
          <w:rFonts w:ascii="Times New Roman" w:hAnsi="Times New Roman" w:cs="Times New Roman"/>
          <w:sz w:val="24"/>
          <w:szCs w:val="24"/>
        </w:rPr>
        <w:t>FSS</w:t>
      </w:r>
      <w:r>
        <w:rPr>
          <w:rFonts w:ascii="Times New Roman" w:hAnsi="Times New Roman" w:cs="Times New Roman"/>
          <w:sz w:val="24"/>
          <w:szCs w:val="24"/>
        </w:rPr>
        <w:t xml:space="preserve"> je tedy rozmnoženinou originálu díla, jeho sdílení na takové úložiště je pak sdělením díla veřejnosti.</w:t>
      </w:r>
    </w:p>
    <w:p w:rsidR="001B4A9E" w:rsidRPr="001B4A9E" w:rsidRDefault="001B4A9E" w:rsidP="001B4A9E">
      <w:pPr>
        <w:pStyle w:val="Bezmezer"/>
        <w:spacing w:line="360" w:lineRule="auto"/>
        <w:ind w:left="360" w:firstLine="348"/>
        <w:jc w:val="both"/>
        <w:rPr>
          <w:rFonts w:ascii="Times New Roman" w:hAnsi="Times New Roman" w:cs="Times New Roman"/>
          <w:sz w:val="24"/>
          <w:szCs w:val="24"/>
        </w:rPr>
      </w:pPr>
    </w:p>
    <w:p w:rsidR="005C673D" w:rsidRDefault="008679F1" w:rsidP="00C6437A">
      <w:pPr>
        <w:pStyle w:val="NadpisD1"/>
      </w:pPr>
      <w:bookmarkStart w:id="9" w:name="_Toc468114443"/>
      <w:r w:rsidRPr="008679F1">
        <w:t>Právní ú</w:t>
      </w:r>
      <w:r w:rsidR="00740471">
        <w:t>prava</w:t>
      </w:r>
      <w:bookmarkEnd w:id="9"/>
    </w:p>
    <w:p w:rsidR="00EA2651" w:rsidRPr="00EA2651" w:rsidRDefault="00EA2651" w:rsidP="00EA2651">
      <w:pPr>
        <w:pStyle w:val="Bezmezer"/>
        <w:spacing w:line="360" w:lineRule="auto"/>
        <w:ind w:left="360"/>
        <w:rPr>
          <w:rFonts w:ascii="Times New Roman" w:hAnsi="Times New Roman" w:cs="Times New Roman"/>
          <w:b/>
          <w:sz w:val="32"/>
          <w:szCs w:val="24"/>
        </w:rPr>
      </w:pPr>
    </w:p>
    <w:p w:rsidR="009F58E0" w:rsidRDefault="009F58E0" w:rsidP="009F58E0">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následující kapitole rozeberu právní úpravu, která se ochrany práv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xml:space="preserve"> týk</w:t>
      </w:r>
      <w:r w:rsidR="002C144B">
        <w:rPr>
          <w:rFonts w:ascii="Times New Roman" w:hAnsi="Times New Roman" w:cs="Times New Roman"/>
          <w:sz w:val="24"/>
          <w:szCs w:val="24"/>
        </w:rPr>
        <w:t>á. Kapitola se</w:t>
      </w:r>
      <w:r w:rsidR="00EA2651">
        <w:rPr>
          <w:rFonts w:ascii="Times New Roman" w:hAnsi="Times New Roman" w:cs="Times New Roman"/>
          <w:sz w:val="24"/>
          <w:szCs w:val="24"/>
        </w:rPr>
        <w:t xml:space="preserve"> člení do pěti</w:t>
      </w:r>
      <w:r>
        <w:rPr>
          <w:rFonts w:ascii="Times New Roman" w:hAnsi="Times New Roman" w:cs="Times New Roman"/>
          <w:sz w:val="24"/>
          <w:szCs w:val="24"/>
        </w:rPr>
        <w:t xml:space="preserve"> základních skupin – česká </w:t>
      </w:r>
      <w:r w:rsidR="00EA2651">
        <w:rPr>
          <w:rFonts w:ascii="Times New Roman" w:hAnsi="Times New Roman" w:cs="Times New Roman"/>
          <w:sz w:val="24"/>
          <w:szCs w:val="24"/>
        </w:rPr>
        <w:t>právní úprava</w:t>
      </w:r>
      <w:r>
        <w:rPr>
          <w:rFonts w:ascii="Times New Roman" w:hAnsi="Times New Roman" w:cs="Times New Roman"/>
          <w:sz w:val="24"/>
          <w:szCs w:val="24"/>
        </w:rPr>
        <w:t>, úprava právem EU</w:t>
      </w:r>
      <w:r w:rsidR="00EA2651">
        <w:rPr>
          <w:rFonts w:ascii="Times New Roman" w:hAnsi="Times New Roman" w:cs="Times New Roman"/>
          <w:sz w:val="24"/>
          <w:szCs w:val="24"/>
        </w:rPr>
        <w:t xml:space="preserve">, mezinárodní úprava, </w:t>
      </w:r>
      <w:r>
        <w:rPr>
          <w:rFonts w:ascii="Times New Roman" w:hAnsi="Times New Roman" w:cs="Times New Roman"/>
          <w:sz w:val="24"/>
          <w:szCs w:val="24"/>
        </w:rPr>
        <w:t xml:space="preserve">a v poslední </w:t>
      </w:r>
      <w:r w:rsidR="002C144B">
        <w:rPr>
          <w:rFonts w:ascii="Times New Roman" w:hAnsi="Times New Roman" w:cs="Times New Roman"/>
          <w:sz w:val="24"/>
          <w:szCs w:val="24"/>
        </w:rPr>
        <w:t>podkapitole uvedu</w:t>
      </w:r>
      <w:r>
        <w:rPr>
          <w:rFonts w:ascii="Times New Roman" w:hAnsi="Times New Roman" w:cs="Times New Roman"/>
          <w:sz w:val="24"/>
          <w:szCs w:val="24"/>
        </w:rPr>
        <w:t xml:space="preserve">, jaké mohou kvůli lokalizaci </w:t>
      </w:r>
      <w:r w:rsidR="00800257">
        <w:rPr>
          <w:rFonts w:ascii="Times New Roman" w:hAnsi="Times New Roman" w:cs="Times New Roman"/>
          <w:sz w:val="24"/>
          <w:szCs w:val="24"/>
        </w:rPr>
        <w:t>FSS</w:t>
      </w:r>
      <w:r>
        <w:rPr>
          <w:rFonts w:ascii="Times New Roman" w:hAnsi="Times New Roman" w:cs="Times New Roman"/>
          <w:sz w:val="24"/>
          <w:szCs w:val="24"/>
        </w:rPr>
        <w:t xml:space="preserve"> nastat problémy s místní příslušností a jak se s nimi současné právo potýká.</w:t>
      </w:r>
    </w:p>
    <w:p w:rsidR="00EA2651" w:rsidRDefault="002C144B" w:rsidP="009F58E0">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Pro upřesnění je ještě třeba podotknout</w:t>
      </w:r>
      <w:r w:rsidR="00EA2651">
        <w:rPr>
          <w:rFonts w:ascii="Times New Roman" w:hAnsi="Times New Roman" w:cs="Times New Roman"/>
          <w:sz w:val="24"/>
          <w:szCs w:val="24"/>
        </w:rPr>
        <w:t xml:space="preserve">, že právní úpravy, která se věnuje zejména ochraně práv duševního vlastnictví obecně, ale rovněž </w:t>
      </w:r>
      <w:r w:rsidR="00800257">
        <w:rPr>
          <w:rFonts w:ascii="Times New Roman" w:hAnsi="Times New Roman" w:cs="Times New Roman"/>
          <w:sz w:val="24"/>
          <w:szCs w:val="24"/>
        </w:rPr>
        <w:t>FSS</w:t>
      </w:r>
      <w:r w:rsidR="00EA2651">
        <w:rPr>
          <w:rFonts w:ascii="Times New Roman" w:hAnsi="Times New Roman" w:cs="Times New Roman"/>
          <w:sz w:val="24"/>
          <w:szCs w:val="24"/>
        </w:rPr>
        <w:t xml:space="preserve">, je </w:t>
      </w:r>
      <w:r w:rsidR="00456B8E">
        <w:rPr>
          <w:rFonts w:ascii="Times New Roman" w:hAnsi="Times New Roman" w:cs="Times New Roman"/>
          <w:sz w:val="24"/>
          <w:szCs w:val="24"/>
        </w:rPr>
        <w:t>nezměrné množství, a</w:t>
      </w:r>
      <w:r w:rsidR="00EA2651">
        <w:rPr>
          <w:rFonts w:ascii="Times New Roman" w:hAnsi="Times New Roman" w:cs="Times New Roman"/>
          <w:sz w:val="24"/>
          <w:szCs w:val="24"/>
        </w:rPr>
        <w:t xml:space="preserve"> kdyby se tato práce měla zabývat každým eventuelně dotčeným pramenem práva, byla by z ní rázem kniha. Proto všechna ustanovení, se kterými tato práce pracuje, se týkají výhradně problematiky ochrany práv duševního vlastnictví na </w:t>
      </w:r>
      <w:r w:rsidR="00800257">
        <w:rPr>
          <w:rFonts w:ascii="Times New Roman" w:hAnsi="Times New Roman" w:cs="Times New Roman"/>
          <w:sz w:val="24"/>
          <w:szCs w:val="24"/>
        </w:rPr>
        <w:t>FSS</w:t>
      </w:r>
      <w:r w:rsidR="00035301">
        <w:rPr>
          <w:rFonts w:ascii="Times New Roman" w:hAnsi="Times New Roman" w:cs="Times New Roman"/>
          <w:sz w:val="24"/>
          <w:szCs w:val="24"/>
        </w:rPr>
        <w:t>;</w:t>
      </w:r>
      <w:r w:rsidR="00553024">
        <w:rPr>
          <w:rFonts w:ascii="Times New Roman" w:hAnsi="Times New Roman" w:cs="Times New Roman"/>
          <w:sz w:val="24"/>
          <w:szCs w:val="24"/>
        </w:rPr>
        <w:t xml:space="preserve"> </w:t>
      </w:r>
      <w:r w:rsidR="00035301">
        <w:rPr>
          <w:rFonts w:ascii="Times New Roman" w:hAnsi="Times New Roman" w:cs="Times New Roman"/>
          <w:sz w:val="24"/>
          <w:szCs w:val="24"/>
        </w:rPr>
        <w:t>rozboru norem obecných se práce dále nevěnuje.</w:t>
      </w:r>
    </w:p>
    <w:p w:rsidR="005C673D" w:rsidRPr="009F58E0" w:rsidRDefault="005C673D" w:rsidP="009F58E0">
      <w:pPr>
        <w:pStyle w:val="Bezmezer"/>
        <w:spacing w:line="360" w:lineRule="auto"/>
        <w:ind w:left="360" w:firstLine="348"/>
        <w:jc w:val="both"/>
        <w:rPr>
          <w:rFonts w:ascii="Times New Roman" w:hAnsi="Times New Roman" w:cs="Times New Roman"/>
          <w:sz w:val="24"/>
          <w:szCs w:val="24"/>
        </w:rPr>
      </w:pPr>
    </w:p>
    <w:p w:rsidR="00740471" w:rsidRDefault="008679F1" w:rsidP="00C6437A">
      <w:pPr>
        <w:pStyle w:val="NadpisD2"/>
      </w:pPr>
      <w:r>
        <w:t xml:space="preserve"> </w:t>
      </w:r>
      <w:bookmarkStart w:id="10" w:name="_Toc468114444"/>
      <w:r>
        <w:t>P</w:t>
      </w:r>
      <w:r w:rsidRPr="008679F1">
        <w:t>rávní úprava v</w:t>
      </w:r>
      <w:r w:rsidR="00A37F32">
        <w:t> </w:t>
      </w:r>
      <w:r w:rsidR="000223CC">
        <w:t>ČR</w:t>
      </w:r>
      <w:bookmarkEnd w:id="10"/>
    </w:p>
    <w:p w:rsidR="005C673D" w:rsidRDefault="005C673D" w:rsidP="005C673D">
      <w:pPr>
        <w:pStyle w:val="Bezmezer"/>
        <w:spacing w:line="360" w:lineRule="auto"/>
        <w:ind w:left="792"/>
        <w:rPr>
          <w:rFonts w:ascii="Times New Roman" w:hAnsi="Times New Roman" w:cs="Times New Roman"/>
          <w:b/>
          <w:sz w:val="28"/>
          <w:szCs w:val="24"/>
        </w:rPr>
      </w:pPr>
    </w:p>
    <w:p w:rsidR="00186DAB" w:rsidRDefault="00186DAB" w:rsidP="00186DAB">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Z právních předpisů ČR jsou pro tuto práci nejvíce zásadní tři</w:t>
      </w:r>
      <w:r w:rsidR="00D4551F">
        <w:rPr>
          <w:rFonts w:ascii="Times New Roman" w:hAnsi="Times New Roman" w:cs="Times New Roman"/>
          <w:sz w:val="24"/>
          <w:szCs w:val="24"/>
        </w:rPr>
        <w:t xml:space="preserve"> legislativní akty, a to</w:t>
      </w:r>
      <w:r>
        <w:rPr>
          <w:rFonts w:ascii="Times New Roman" w:hAnsi="Times New Roman" w:cs="Times New Roman"/>
          <w:sz w:val="24"/>
          <w:szCs w:val="24"/>
        </w:rPr>
        <w:t xml:space="preserve"> – autorská zákon, zákon o některých službách informační společnosti a občanský zákoník.</w:t>
      </w:r>
      <w:r w:rsidR="00FD1A79">
        <w:rPr>
          <w:rFonts w:ascii="Times New Roman" w:hAnsi="Times New Roman" w:cs="Times New Roman"/>
          <w:sz w:val="24"/>
          <w:szCs w:val="24"/>
        </w:rPr>
        <w:t xml:space="preserve"> </w:t>
      </w:r>
    </w:p>
    <w:p w:rsidR="005C673D" w:rsidRPr="00186DAB" w:rsidRDefault="005C673D" w:rsidP="00186DAB">
      <w:pPr>
        <w:pStyle w:val="Bezmezer"/>
        <w:spacing w:line="360" w:lineRule="auto"/>
        <w:ind w:left="360" w:firstLine="348"/>
        <w:jc w:val="both"/>
        <w:rPr>
          <w:rFonts w:ascii="Times New Roman" w:hAnsi="Times New Roman" w:cs="Times New Roman"/>
          <w:sz w:val="24"/>
          <w:szCs w:val="24"/>
        </w:rPr>
      </w:pPr>
    </w:p>
    <w:p w:rsidR="006F26A8" w:rsidRDefault="006F26A8" w:rsidP="00C6437A">
      <w:pPr>
        <w:pStyle w:val="NadpisD3"/>
      </w:pPr>
      <w:bookmarkStart w:id="11" w:name="_Toc468114445"/>
      <w:r>
        <w:t>Předpisy ústavní síly</w:t>
      </w:r>
      <w:bookmarkEnd w:id="11"/>
    </w:p>
    <w:p w:rsidR="00463F01" w:rsidRDefault="00463F01" w:rsidP="00E47362">
      <w:pPr>
        <w:pStyle w:val="Bezmezer"/>
        <w:spacing w:line="360" w:lineRule="auto"/>
        <w:ind w:left="720"/>
        <w:jc w:val="both"/>
        <w:rPr>
          <w:rFonts w:ascii="Times New Roman" w:hAnsi="Times New Roman" w:cs="Times New Roman"/>
          <w:sz w:val="24"/>
          <w:szCs w:val="24"/>
        </w:rPr>
      </w:pPr>
    </w:p>
    <w:p w:rsidR="00463F01" w:rsidRDefault="00D47590" w:rsidP="0016523B">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Základní právní normou ústavní síly je v našem případě článek 34 Listiny základních práv a svobod. Jeho první odstavec říká, že </w:t>
      </w:r>
      <w:r>
        <w:rPr>
          <w:rFonts w:ascii="Times New Roman" w:hAnsi="Times New Roman" w:cs="Times New Roman"/>
          <w:i/>
          <w:sz w:val="24"/>
          <w:szCs w:val="24"/>
        </w:rPr>
        <w:t>„</w:t>
      </w:r>
      <w:r w:rsidR="002D2211">
        <w:rPr>
          <w:rFonts w:ascii="Times New Roman" w:hAnsi="Times New Roman" w:cs="Times New Roman"/>
          <w:i/>
          <w:sz w:val="24"/>
          <w:szCs w:val="24"/>
        </w:rPr>
        <w:t>práva</w:t>
      </w:r>
      <w:r>
        <w:rPr>
          <w:rFonts w:ascii="Times New Roman" w:hAnsi="Times New Roman" w:cs="Times New Roman"/>
          <w:i/>
          <w:sz w:val="24"/>
          <w:szCs w:val="24"/>
        </w:rPr>
        <w:t xml:space="preserve"> k výsledkům tvůrčí duševní činnosti jsou chráněna zákonem.“ </w:t>
      </w:r>
      <w:r w:rsidR="00D4551F">
        <w:rPr>
          <w:rFonts w:ascii="Times New Roman" w:hAnsi="Times New Roman" w:cs="Times New Roman"/>
          <w:sz w:val="24"/>
          <w:szCs w:val="24"/>
        </w:rPr>
        <w:t>Odstavec druhý uvádí,</w:t>
      </w:r>
      <w:r>
        <w:rPr>
          <w:rFonts w:ascii="Times New Roman" w:hAnsi="Times New Roman" w:cs="Times New Roman"/>
          <w:sz w:val="24"/>
          <w:szCs w:val="24"/>
        </w:rPr>
        <w:t xml:space="preserve"> že </w:t>
      </w:r>
      <w:r>
        <w:rPr>
          <w:rFonts w:ascii="Times New Roman" w:hAnsi="Times New Roman" w:cs="Times New Roman"/>
          <w:i/>
          <w:sz w:val="24"/>
          <w:szCs w:val="24"/>
        </w:rPr>
        <w:t>„právo přístupu ke kulturnímu bohatství je zaručeno za podmínek stanovených zákonem.“</w:t>
      </w:r>
      <w:r w:rsidR="006D62F6">
        <w:rPr>
          <w:rStyle w:val="Znakapoznpodarou"/>
          <w:rFonts w:ascii="Times New Roman" w:hAnsi="Times New Roman" w:cs="Times New Roman"/>
          <w:i/>
          <w:sz w:val="24"/>
          <w:szCs w:val="24"/>
        </w:rPr>
        <w:footnoteReference w:id="25"/>
      </w:r>
      <w:r w:rsidR="002D2211">
        <w:rPr>
          <w:rFonts w:ascii="Times New Roman" w:hAnsi="Times New Roman" w:cs="Times New Roman"/>
          <w:sz w:val="24"/>
          <w:szCs w:val="24"/>
        </w:rPr>
        <w:t xml:space="preserve"> Definici  pojmu „duševní činnost“ vyslov</w:t>
      </w:r>
      <w:r w:rsidR="00A37F32">
        <w:rPr>
          <w:rFonts w:ascii="Times New Roman" w:hAnsi="Times New Roman" w:cs="Times New Roman"/>
          <w:sz w:val="24"/>
          <w:szCs w:val="24"/>
        </w:rPr>
        <w:t>il Nejvyšší soud ČR</w:t>
      </w:r>
      <w:r w:rsidR="002D2211">
        <w:rPr>
          <w:rFonts w:ascii="Times New Roman" w:hAnsi="Times New Roman" w:cs="Times New Roman"/>
          <w:sz w:val="24"/>
          <w:szCs w:val="24"/>
        </w:rPr>
        <w:t xml:space="preserve"> ve svém rozsudku </w:t>
      </w:r>
      <w:proofErr w:type="spellStart"/>
      <w:r w:rsidR="002D2211">
        <w:rPr>
          <w:rFonts w:ascii="Times New Roman" w:hAnsi="Times New Roman" w:cs="Times New Roman"/>
          <w:sz w:val="24"/>
          <w:szCs w:val="24"/>
        </w:rPr>
        <w:t>sp</w:t>
      </w:r>
      <w:proofErr w:type="spellEnd"/>
      <w:r w:rsidR="002D2211">
        <w:rPr>
          <w:rFonts w:ascii="Times New Roman" w:hAnsi="Times New Roman" w:cs="Times New Roman"/>
          <w:sz w:val="24"/>
          <w:szCs w:val="24"/>
        </w:rPr>
        <w:t xml:space="preserve">. zn. 30 </w:t>
      </w:r>
      <w:proofErr w:type="spellStart"/>
      <w:r w:rsidR="002D2211">
        <w:rPr>
          <w:rFonts w:ascii="Times New Roman" w:hAnsi="Times New Roman" w:cs="Times New Roman"/>
          <w:sz w:val="24"/>
          <w:szCs w:val="24"/>
        </w:rPr>
        <w:t>Cdo</w:t>
      </w:r>
      <w:proofErr w:type="spellEnd"/>
      <w:r w:rsidR="002D2211">
        <w:rPr>
          <w:rFonts w:ascii="Times New Roman" w:hAnsi="Times New Roman" w:cs="Times New Roman"/>
          <w:sz w:val="24"/>
          <w:szCs w:val="24"/>
        </w:rPr>
        <w:t xml:space="preserve"> 4924/2007 jako</w:t>
      </w:r>
      <w:r w:rsidR="002D2211" w:rsidRPr="002D2211">
        <w:rPr>
          <w:rFonts w:ascii="Times New Roman" w:hAnsi="Times New Roman" w:cs="Times New Roman"/>
          <w:i/>
          <w:sz w:val="24"/>
          <w:szCs w:val="24"/>
        </w:rPr>
        <w:t xml:space="preserve"> </w:t>
      </w:r>
      <w:r w:rsidR="002D2211">
        <w:rPr>
          <w:rFonts w:ascii="Times New Roman" w:hAnsi="Times New Roman" w:cs="Times New Roman"/>
          <w:i/>
          <w:sz w:val="24"/>
          <w:szCs w:val="24"/>
        </w:rPr>
        <w:t>„</w:t>
      </w:r>
      <w:r w:rsidR="002D2211" w:rsidRPr="002D2211">
        <w:rPr>
          <w:rFonts w:ascii="Times New Roman" w:hAnsi="Times New Roman" w:cs="Times New Roman"/>
          <w:i/>
          <w:sz w:val="24"/>
          <w:szCs w:val="24"/>
        </w:rPr>
        <w:t>činnost spočívající ve "vytvoření" něčeho nehmotného s tím, že dosažení tohoto cíleného i necíleného výsledku závisí v osobních vlastnostech tvůrce, bez nichž by tento výtvor (duševní plod tvůrčí povahy literární, jiné umělecké nebo vědecké) nebyl vůbec do</w:t>
      </w:r>
      <w:r w:rsidR="002D2211">
        <w:rPr>
          <w:rFonts w:ascii="Times New Roman" w:hAnsi="Times New Roman" w:cs="Times New Roman"/>
          <w:i/>
          <w:sz w:val="24"/>
          <w:szCs w:val="24"/>
        </w:rPr>
        <w:t xml:space="preserve">sažen.“ </w:t>
      </w:r>
      <w:r w:rsidR="002D2211">
        <w:rPr>
          <w:rFonts w:ascii="Times New Roman" w:hAnsi="Times New Roman" w:cs="Times New Roman"/>
          <w:sz w:val="24"/>
          <w:szCs w:val="24"/>
        </w:rPr>
        <w:t xml:space="preserve">K této definici Nejvyšší soud dodává, že právě ve zvláštních osobních vlastnostech tvůrce se odráží individualita tvořivého lidského ducha, který odráží samotnou osobnost tvůrce. </w:t>
      </w:r>
      <w:r w:rsidR="00561725">
        <w:rPr>
          <w:rFonts w:ascii="Times New Roman" w:hAnsi="Times New Roman" w:cs="Times New Roman"/>
          <w:sz w:val="24"/>
          <w:szCs w:val="24"/>
        </w:rPr>
        <w:t>Nejvyšší soud dále uvádí, že absence definice „tvůrčí činnosti“ v autorském zákoně plyne z mimoprávní podstaty pojmu jako takového</w:t>
      </w:r>
      <w:r w:rsidR="0016523B">
        <w:rPr>
          <w:rFonts w:ascii="Times New Roman" w:hAnsi="Times New Roman" w:cs="Times New Roman"/>
          <w:sz w:val="24"/>
          <w:szCs w:val="24"/>
        </w:rPr>
        <w:t>.</w:t>
      </w:r>
      <w:r w:rsidR="0016523B">
        <w:rPr>
          <w:rStyle w:val="Znakapoznpodarou"/>
          <w:rFonts w:ascii="Times New Roman" w:hAnsi="Times New Roman" w:cs="Times New Roman"/>
          <w:sz w:val="24"/>
          <w:szCs w:val="24"/>
        </w:rPr>
        <w:footnoteReference w:id="26"/>
      </w:r>
      <w:r w:rsidR="0016523B">
        <w:rPr>
          <w:rFonts w:ascii="Times New Roman" w:hAnsi="Times New Roman" w:cs="Times New Roman"/>
          <w:sz w:val="24"/>
          <w:szCs w:val="24"/>
        </w:rPr>
        <w:t xml:space="preserve"> Práva k výsledkům tvůrčí činnosti tedy zákonodárci přišla natolik významná, že jejich ochranu zanesl do dokumentu nejvyšší právní síly – ústavní. Konkrétní způsoby ochrany pak stanovují zvláštní zákony, kterými se budu zabývat níže.</w:t>
      </w:r>
    </w:p>
    <w:p w:rsidR="00E47362" w:rsidRDefault="00700FC8" w:rsidP="00131848">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Pokud by právní teorie a praxe přijaly</w:t>
      </w:r>
      <w:r w:rsidR="00E47362">
        <w:rPr>
          <w:rFonts w:ascii="Times New Roman" w:hAnsi="Times New Roman" w:cs="Times New Roman"/>
          <w:sz w:val="24"/>
          <w:szCs w:val="24"/>
        </w:rPr>
        <w:t xml:space="preserve"> výklad, že práva duševního vlastnictví jsou věcí v právním slova smyslu (viz kapitola </w:t>
      </w:r>
      <w:proofErr w:type="gramStart"/>
      <w:r w:rsidR="00E47362">
        <w:rPr>
          <w:rFonts w:ascii="Times New Roman" w:hAnsi="Times New Roman" w:cs="Times New Roman"/>
          <w:sz w:val="24"/>
          <w:szCs w:val="24"/>
        </w:rPr>
        <w:t>2.1. této</w:t>
      </w:r>
      <w:proofErr w:type="gramEnd"/>
      <w:r w:rsidR="00E47362">
        <w:rPr>
          <w:rFonts w:ascii="Times New Roman" w:hAnsi="Times New Roman" w:cs="Times New Roman"/>
          <w:sz w:val="24"/>
          <w:szCs w:val="24"/>
        </w:rPr>
        <w:t xml:space="preserve"> práce), pak je hlavní normou ústavní síly článek 11 Listiny základních práv a svobod, který vyjadřuje obecnou tezi, že každý má právo vlastnit majetek (tedy věci v právním slova smyslu) a přísluší mu také ochrana tohoto práva, když ve svém odstavci 1 říká, že </w:t>
      </w:r>
      <w:r w:rsidR="00E47362" w:rsidRPr="00E47362">
        <w:rPr>
          <w:rFonts w:ascii="Times New Roman" w:hAnsi="Times New Roman" w:cs="Times New Roman"/>
          <w:i/>
          <w:sz w:val="24"/>
          <w:szCs w:val="24"/>
        </w:rPr>
        <w:t>“</w:t>
      </w:r>
      <w:r w:rsidR="00E47362">
        <w:rPr>
          <w:rFonts w:ascii="Times New Roman" w:hAnsi="Times New Roman" w:cs="Times New Roman"/>
          <w:i/>
          <w:sz w:val="24"/>
          <w:szCs w:val="24"/>
        </w:rPr>
        <w:t>k</w:t>
      </w:r>
      <w:r w:rsidR="00E47362" w:rsidRPr="00E47362">
        <w:rPr>
          <w:rFonts w:ascii="Times New Roman" w:hAnsi="Times New Roman" w:cs="Times New Roman"/>
          <w:i/>
          <w:sz w:val="24"/>
          <w:szCs w:val="24"/>
        </w:rPr>
        <w:t xml:space="preserve">aždý má právo vlastnit majetek. Vlastnické právo všech vlastníků má stejný zákonný obsah a </w:t>
      </w:r>
      <w:proofErr w:type="gramStart"/>
      <w:r w:rsidR="00E47362" w:rsidRPr="00E47362">
        <w:rPr>
          <w:rFonts w:ascii="Times New Roman" w:hAnsi="Times New Roman" w:cs="Times New Roman"/>
          <w:i/>
          <w:sz w:val="24"/>
          <w:szCs w:val="24"/>
        </w:rPr>
        <w:t>ochranu...“</w:t>
      </w:r>
      <w:proofErr w:type="gramEnd"/>
      <w:r w:rsidR="00E47362">
        <w:rPr>
          <w:rStyle w:val="Znakapoznpodarou"/>
          <w:rFonts w:ascii="Times New Roman" w:hAnsi="Times New Roman" w:cs="Times New Roman"/>
          <w:i/>
          <w:sz w:val="24"/>
          <w:szCs w:val="24"/>
        </w:rPr>
        <w:footnoteReference w:id="27"/>
      </w:r>
      <w:r w:rsidR="00413C6B">
        <w:rPr>
          <w:rFonts w:ascii="Times New Roman" w:hAnsi="Times New Roman" w:cs="Times New Roman"/>
          <w:i/>
          <w:sz w:val="24"/>
          <w:szCs w:val="24"/>
        </w:rPr>
        <w:t xml:space="preserve"> </w:t>
      </w:r>
      <w:r>
        <w:rPr>
          <w:rFonts w:ascii="Times New Roman" w:hAnsi="Times New Roman" w:cs="Times New Roman"/>
          <w:sz w:val="24"/>
          <w:szCs w:val="24"/>
        </w:rPr>
        <w:t>Otázku, zda je duševní vlastnictví věcí v právním slova smyslu, nelze vyřešit bez jejího zasazení</w:t>
      </w:r>
      <w:r w:rsidR="00413C6B">
        <w:rPr>
          <w:rFonts w:ascii="Times New Roman" w:hAnsi="Times New Roman" w:cs="Times New Roman"/>
          <w:sz w:val="24"/>
          <w:szCs w:val="24"/>
        </w:rPr>
        <w:t xml:space="preserve"> do širší</w:t>
      </w:r>
      <w:r>
        <w:rPr>
          <w:rFonts w:ascii="Times New Roman" w:hAnsi="Times New Roman" w:cs="Times New Roman"/>
          <w:sz w:val="24"/>
          <w:szCs w:val="24"/>
        </w:rPr>
        <w:t>ho právního kontextu. Taková úvaha nicméně přesahuje účel této práce. Pozitivní odpověď by</w:t>
      </w:r>
      <w:r w:rsidR="0016523B">
        <w:rPr>
          <w:rFonts w:ascii="Times New Roman" w:hAnsi="Times New Roman" w:cs="Times New Roman"/>
          <w:sz w:val="24"/>
          <w:szCs w:val="24"/>
        </w:rPr>
        <w:t xml:space="preserve"> znamenal</w:t>
      </w:r>
      <w:r>
        <w:rPr>
          <w:rFonts w:ascii="Times New Roman" w:hAnsi="Times New Roman" w:cs="Times New Roman"/>
          <w:sz w:val="24"/>
          <w:szCs w:val="24"/>
        </w:rPr>
        <w:t>a</w:t>
      </w:r>
      <w:r w:rsidR="0016523B">
        <w:rPr>
          <w:rFonts w:ascii="Times New Roman" w:hAnsi="Times New Roman" w:cs="Times New Roman"/>
          <w:sz w:val="24"/>
          <w:szCs w:val="24"/>
        </w:rPr>
        <w:t>, že práva duševního vlastnictví právními předpisy jsou ústavními předpisy chráněna hned na dvou místech – ve článku 11 a ve článku 34 Listiny základních práv a svobod.</w:t>
      </w:r>
    </w:p>
    <w:p w:rsidR="00463F01" w:rsidRDefault="00463F01" w:rsidP="00E47362">
      <w:pPr>
        <w:pStyle w:val="Bezmezer"/>
        <w:spacing w:line="360" w:lineRule="auto"/>
        <w:ind w:left="720"/>
        <w:jc w:val="both"/>
        <w:rPr>
          <w:rFonts w:ascii="Times New Roman" w:hAnsi="Times New Roman" w:cs="Times New Roman"/>
          <w:sz w:val="24"/>
          <w:szCs w:val="24"/>
        </w:rPr>
      </w:pPr>
    </w:p>
    <w:p w:rsidR="00675273" w:rsidRDefault="00675273" w:rsidP="00C6437A">
      <w:pPr>
        <w:pStyle w:val="NadpisD3"/>
      </w:pPr>
      <w:bookmarkStart w:id="12" w:name="_Toc468114446"/>
      <w:r>
        <w:t>Autorský zákon</w:t>
      </w:r>
      <w:bookmarkEnd w:id="12"/>
    </w:p>
    <w:p w:rsidR="005C673D" w:rsidRDefault="005C673D" w:rsidP="005C673D">
      <w:pPr>
        <w:pStyle w:val="Bezmezer"/>
        <w:spacing w:line="360" w:lineRule="auto"/>
        <w:ind w:left="1224"/>
        <w:rPr>
          <w:rFonts w:ascii="Times New Roman" w:hAnsi="Times New Roman" w:cs="Times New Roman"/>
          <w:b/>
          <w:sz w:val="28"/>
          <w:szCs w:val="24"/>
        </w:rPr>
      </w:pPr>
    </w:p>
    <w:p w:rsidR="00675273" w:rsidRDefault="00675273" w:rsidP="00C712FB">
      <w:pPr>
        <w:pStyle w:val="Bezmezer"/>
        <w:spacing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lastRenderedPageBreak/>
        <w:t>Hlavním právním předpisem pro ochranu</w:t>
      </w:r>
      <w:r w:rsidR="00C712FB">
        <w:rPr>
          <w:rFonts w:ascii="Times New Roman" w:hAnsi="Times New Roman" w:cs="Times New Roman"/>
          <w:sz w:val="24"/>
          <w:szCs w:val="24"/>
        </w:rPr>
        <w:t xml:space="preserve"> stěžejní části</w:t>
      </w:r>
      <w:r>
        <w:rPr>
          <w:rFonts w:ascii="Times New Roman" w:hAnsi="Times New Roman" w:cs="Times New Roman"/>
          <w:sz w:val="24"/>
          <w:szCs w:val="24"/>
        </w:rPr>
        <w:t xml:space="preserve"> práv duševního vlastnictví</w:t>
      </w:r>
      <w:r w:rsidR="00EB1681">
        <w:rPr>
          <w:rFonts w:ascii="Times New Roman" w:hAnsi="Times New Roman" w:cs="Times New Roman"/>
          <w:sz w:val="24"/>
          <w:szCs w:val="24"/>
        </w:rPr>
        <w:t xml:space="preserve"> – </w:t>
      </w:r>
      <w:r w:rsidR="00131848">
        <w:rPr>
          <w:rFonts w:ascii="Times New Roman" w:hAnsi="Times New Roman" w:cs="Times New Roman"/>
          <w:sz w:val="24"/>
          <w:szCs w:val="24"/>
        </w:rPr>
        <w:t>práva</w:t>
      </w:r>
      <w:r w:rsidR="00C712FB">
        <w:rPr>
          <w:rFonts w:ascii="Times New Roman" w:hAnsi="Times New Roman" w:cs="Times New Roman"/>
          <w:sz w:val="24"/>
          <w:szCs w:val="24"/>
        </w:rPr>
        <w:t xml:space="preserve"> autorského</w:t>
      </w:r>
      <w:r>
        <w:rPr>
          <w:rFonts w:ascii="Times New Roman" w:hAnsi="Times New Roman" w:cs="Times New Roman"/>
          <w:sz w:val="24"/>
          <w:szCs w:val="24"/>
        </w:rPr>
        <w:t xml:space="preserve"> na </w:t>
      </w:r>
      <w:r w:rsidR="00800257">
        <w:rPr>
          <w:rFonts w:ascii="Times New Roman" w:hAnsi="Times New Roman" w:cs="Times New Roman"/>
          <w:sz w:val="24"/>
          <w:szCs w:val="24"/>
        </w:rPr>
        <w:t>FSS</w:t>
      </w:r>
      <w:r w:rsidR="00C712FB">
        <w:rPr>
          <w:rFonts w:ascii="Times New Roman" w:hAnsi="Times New Roman" w:cs="Times New Roman"/>
          <w:sz w:val="24"/>
          <w:szCs w:val="24"/>
        </w:rPr>
        <w:t xml:space="preserve"> je a</w:t>
      </w:r>
      <w:r>
        <w:rPr>
          <w:rFonts w:ascii="Times New Roman" w:hAnsi="Times New Roman" w:cs="Times New Roman"/>
          <w:sz w:val="24"/>
          <w:szCs w:val="24"/>
        </w:rPr>
        <w:t>utorský zákon</w:t>
      </w:r>
      <w:r w:rsidR="00C712FB">
        <w:rPr>
          <w:rFonts w:ascii="Times New Roman" w:hAnsi="Times New Roman" w:cs="Times New Roman"/>
          <w:sz w:val="24"/>
          <w:szCs w:val="24"/>
        </w:rPr>
        <w:t xml:space="preserve">. Pokud je řeč o zdrojích, je třeba na úvod k autorskému zákonu zmínit, že jeho prostřednictvím čeští zákonodárci implementovali řadu směrnic </w:t>
      </w:r>
      <w:r w:rsidR="000223CC">
        <w:rPr>
          <w:rFonts w:ascii="Times New Roman" w:hAnsi="Times New Roman" w:cs="Times New Roman"/>
          <w:sz w:val="24"/>
          <w:szCs w:val="24"/>
        </w:rPr>
        <w:t>EU</w:t>
      </w:r>
      <w:r w:rsidR="00A875BC">
        <w:rPr>
          <w:rFonts w:ascii="Times New Roman" w:hAnsi="Times New Roman" w:cs="Times New Roman"/>
          <w:sz w:val="24"/>
          <w:szCs w:val="24"/>
        </w:rPr>
        <w:t xml:space="preserve"> (dále jen „EU“)</w:t>
      </w:r>
      <w:r w:rsidR="00C712FB">
        <w:rPr>
          <w:rFonts w:ascii="Times New Roman" w:hAnsi="Times New Roman" w:cs="Times New Roman"/>
          <w:sz w:val="24"/>
          <w:szCs w:val="24"/>
        </w:rPr>
        <w:t>.</w:t>
      </w:r>
      <w:r w:rsidR="003C385E">
        <w:rPr>
          <w:rStyle w:val="Znakapoznpodarou"/>
          <w:rFonts w:ascii="Times New Roman" w:hAnsi="Times New Roman" w:cs="Times New Roman"/>
          <w:sz w:val="24"/>
          <w:szCs w:val="24"/>
        </w:rPr>
        <w:footnoteReference w:id="28"/>
      </w:r>
      <w:r w:rsidR="00074964">
        <w:rPr>
          <w:rFonts w:ascii="Times New Roman" w:hAnsi="Times New Roman" w:cs="Times New Roman"/>
          <w:sz w:val="24"/>
          <w:szCs w:val="24"/>
        </w:rPr>
        <w:t xml:space="preserve"> Můžeme</w:t>
      </w:r>
      <w:r w:rsidR="00C712FB">
        <w:rPr>
          <w:rFonts w:ascii="Times New Roman" w:hAnsi="Times New Roman" w:cs="Times New Roman"/>
          <w:sz w:val="24"/>
          <w:szCs w:val="24"/>
        </w:rPr>
        <w:t xml:space="preserve"> konstat</w:t>
      </w:r>
      <w:r w:rsidR="00074964">
        <w:rPr>
          <w:rFonts w:ascii="Times New Roman" w:hAnsi="Times New Roman" w:cs="Times New Roman"/>
          <w:sz w:val="24"/>
          <w:szCs w:val="24"/>
        </w:rPr>
        <w:t>ovat, že české autorské právo se</w:t>
      </w:r>
      <w:r w:rsidR="00C712FB">
        <w:rPr>
          <w:rFonts w:ascii="Times New Roman" w:hAnsi="Times New Roman" w:cs="Times New Roman"/>
          <w:sz w:val="24"/>
          <w:szCs w:val="24"/>
        </w:rPr>
        <w:t xml:space="preserve"> díky modernizovanému autorskému zákonu</w:t>
      </w:r>
      <w:r w:rsidR="00074964">
        <w:rPr>
          <w:rFonts w:ascii="Times New Roman" w:hAnsi="Times New Roman" w:cs="Times New Roman"/>
          <w:sz w:val="24"/>
          <w:szCs w:val="24"/>
        </w:rPr>
        <w:t xml:space="preserve"> odpovídajícímu standardům evropského práva i s dalším mezinárodním dohodám může rovnat pokrokovým úpravám nejvyspělejších států.</w:t>
      </w:r>
    </w:p>
    <w:p w:rsidR="00675273" w:rsidRDefault="003C385E" w:rsidP="00DA155E">
      <w:pPr>
        <w:pStyle w:val="Bezmezer"/>
        <w:spacing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Co je dílo definuje § 2 autorského zákona. </w:t>
      </w:r>
      <w:r w:rsidR="00D713B9">
        <w:rPr>
          <w:rFonts w:ascii="Times New Roman" w:hAnsi="Times New Roman" w:cs="Times New Roman"/>
          <w:sz w:val="24"/>
          <w:szCs w:val="24"/>
        </w:rPr>
        <w:t xml:space="preserve">Smysl </w:t>
      </w:r>
      <w:r>
        <w:rPr>
          <w:rFonts w:ascii="Times New Roman" w:hAnsi="Times New Roman" w:cs="Times New Roman"/>
          <w:sz w:val="24"/>
          <w:szCs w:val="24"/>
        </w:rPr>
        <w:t>tohot</w:t>
      </w:r>
      <w:r w:rsidR="00D713B9">
        <w:rPr>
          <w:rFonts w:ascii="Times New Roman" w:hAnsi="Times New Roman" w:cs="Times New Roman"/>
          <w:sz w:val="24"/>
          <w:szCs w:val="24"/>
        </w:rPr>
        <w:t>o ustanovení a vymezení autorství</w:t>
      </w:r>
      <w:r>
        <w:rPr>
          <w:rFonts w:ascii="Times New Roman" w:hAnsi="Times New Roman" w:cs="Times New Roman"/>
          <w:sz w:val="24"/>
          <w:szCs w:val="24"/>
        </w:rPr>
        <w:t xml:space="preserve"> jsem rozebral v </w:t>
      </w:r>
      <w:r w:rsidR="00C90F8E">
        <w:rPr>
          <w:rFonts w:ascii="Times New Roman" w:hAnsi="Times New Roman" w:cs="Times New Roman"/>
          <w:sz w:val="24"/>
          <w:szCs w:val="24"/>
        </w:rPr>
        <w:t>pod</w:t>
      </w:r>
      <w:r>
        <w:rPr>
          <w:rFonts w:ascii="Times New Roman" w:hAnsi="Times New Roman" w:cs="Times New Roman"/>
          <w:sz w:val="24"/>
          <w:szCs w:val="24"/>
        </w:rPr>
        <w:t xml:space="preserve">kapitole </w:t>
      </w:r>
      <w:proofErr w:type="gramStart"/>
      <w:r>
        <w:rPr>
          <w:rFonts w:ascii="Times New Roman" w:hAnsi="Times New Roman" w:cs="Times New Roman"/>
          <w:sz w:val="24"/>
          <w:szCs w:val="24"/>
        </w:rPr>
        <w:t>2.2. této</w:t>
      </w:r>
      <w:proofErr w:type="gramEnd"/>
      <w:r>
        <w:rPr>
          <w:rFonts w:ascii="Times New Roman" w:hAnsi="Times New Roman" w:cs="Times New Roman"/>
          <w:sz w:val="24"/>
          <w:szCs w:val="24"/>
        </w:rPr>
        <w:t xml:space="preserve"> práce.</w:t>
      </w:r>
      <w:r w:rsidR="00D713B9">
        <w:rPr>
          <w:rFonts w:ascii="Times New Roman" w:hAnsi="Times New Roman" w:cs="Times New Roman"/>
          <w:sz w:val="24"/>
          <w:szCs w:val="24"/>
        </w:rPr>
        <w:t xml:space="preserve"> Kromě zmíněného jsou také stěžejní ustanovení</w:t>
      </w:r>
      <w:r w:rsidR="00F561C5">
        <w:rPr>
          <w:rFonts w:ascii="Times New Roman" w:hAnsi="Times New Roman" w:cs="Times New Roman"/>
          <w:sz w:val="24"/>
          <w:szCs w:val="24"/>
        </w:rPr>
        <w:t xml:space="preserve"> § 11 a § 12 autorského zákona, které vyjmenovávají osobnostní a majetková práva autora a dále</w:t>
      </w:r>
      <w:r w:rsidR="00BB6A81">
        <w:rPr>
          <w:rFonts w:ascii="Times New Roman" w:hAnsi="Times New Roman" w:cs="Times New Roman"/>
          <w:sz w:val="24"/>
          <w:szCs w:val="24"/>
        </w:rPr>
        <w:t xml:space="preserve"> </w:t>
      </w:r>
      <w:r w:rsidR="005C673D">
        <w:rPr>
          <w:rFonts w:ascii="Times New Roman" w:hAnsi="Times New Roman" w:cs="Times New Roman"/>
          <w:sz w:val="24"/>
          <w:szCs w:val="24"/>
        </w:rPr>
        <w:t>§ 40</w:t>
      </w:r>
      <w:r w:rsidR="00BB6A81">
        <w:rPr>
          <w:rFonts w:ascii="Times New Roman" w:hAnsi="Times New Roman" w:cs="Times New Roman"/>
          <w:sz w:val="24"/>
          <w:szCs w:val="24"/>
        </w:rPr>
        <w:t xml:space="preserve"> autorského zákona. Ten demonstrativně vymezuje, jaké jsou právní nástroje autora, do jehož práva bylo neoprávněně zasaženo nebo je</w:t>
      </w:r>
      <w:r w:rsidR="00AC2843">
        <w:rPr>
          <w:rFonts w:ascii="Times New Roman" w:hAnsi="Times New Roman" w:cs="Times New Roman"/>
          <w:sz w:val="24"/>
          <w:szCs w:val="24"/>
        </w:rPr>
        <w:t>h</w:t>
      </w:r>
      <w:r w:rsidR="00273949">
        <w:rPr>
          <w:rFonts w:ascii="Times New Roman" w:hAnsi="Times New Roman" w:cs="Times New Roman"/>
          <w:sz w:val="24"/>
          <w:szCs w:val="24"/>
        </w:rPr>
        <w:t>ož právu neoprávněný zásah hrozí</w:t>
      </w:r>
      <w:r w:rsidR="00AC2843">
        <w:rPr>
          <w:rFonts w:ascii="Times New Roman" w:hAnsi="Times New Roman" w:cs="Times New Roman"/>
          <w:sz w:val="24"/>
          <w:szCs w:val="24"/>
        </w:rPr>
        <w:t>.</w:t>
      </w:r>
      <w:r w:rsidR="00DA7198">
        <w:rPr>
          <w:rStyle w:val="Znakapoznpodarou"/>
          <w:rFonts w:ascii="Times New Roman" w:hAnsi="Times New Roman" w:cs="Times New Roman"/>
          <w:sz w:val="24"/>
          <w:szCs w:val="24"/>
        </w:rPr>
        <w:footnoteReference w:id="29"/>
      </w:r>
      <w:r w:rsidR="00AC2843">
        <w:rPr>
          <w:rFonts w:ascii="Times New Roman" w:hAnsi="Times New Roman" w:cs="Times New Roman"/>
          <w:sz w:val="24"/>
          <w:szCs w:val="24"/>
        </w:rPr>
        <w:t xml:space="preserve"> </w:t>
      </w:r>
      <w:r w:rsidR="006A4584">
        <w:rPr>
          <w:rFonts w:ascii="Times New Roman" w:hAnsi="Times New Roman" w:cs="Times New Roman"/>
          <w:sz w:val="24"/>
          <w:szCs w:val="24"/>
        </w:rPr>
        <w:t>Pr</w:t>
      </w:r>
      <w:r w:rsidR="00F561C5">
        <w:rPr>
          <w:rFonts w:ascii="Times New Roman" w:hAnsi="Times New Roman" w:cs="Times New Roman"/>
          <w:sz w:val="24"/>
          <w:szCs w:val="24"/>
        </w:rPr>
        <w:t>áva autorů a nástroje obrany konkrétně</w:t>
      </w:r>
      <w:r w:rsidR="00DB5EF4">
        <w:rPr>
          <w:rFonts w:ascii="Times New Roman" w:hAnsi="Times New Roman" w:cs="Times New Roman"/>
          <w:sz w:val="24"/>
          <w:szCs w:val="24"/>
        </w:rPr>
        <w:t>, rozeberu</w:t>
      </w:r>
      <w:r w:rsidR="00F561C5">
        <w:rPr>
          <w:rFonts w:ascii="Times New Roman" w:hAnsi="Times New Roman" w:cs="Times New Roman"/>
          <w:sz w:val="24"/>
          <w:szCs w:val="24"/>
        </w:rPr>
        <w:t xml:space="preserve"> v příslušných kapitolách této práce.</w:t>
      </w:r>
    </w:p>
    <w:p w:rsidR="00DA155E" w:rsidRDefault="00DA155E" w:rsidP="003761AA">
      <w:pPr>
        <w:pStyle w:val="Bezmezer"/>
        <w:spacing w:line="360" w:lineRule="auto"/>
        <w:rPr>
          <w:rFonts w:ascii="Times New Roman" w:hAnsi="Times New Roman" w:cs="Times New Roman"/>
          <w:b/>
          <w:sz w:val="28"/>
          <w:szCs w:val="24"/>
        </w:rPr>
      </w:pPr>
    </w:p>
    <w:p w:rsidR="00186DAB" w:rsidRDefault="00186DAB" w:rsidP="00C6437A">
      <w:pPr>
        <w:pStyle w:val="NadpisD3"/>
      </w:pPr>
      <w:bookmarkStart w:id="13" w:name="_Toc468114447"/>
      <w:r>
        <w:t>Zákon o některých službách informační společnosti</w:t>
      </w:r>
      <w:bookmarkEnd w:id="13"/>
    </w:p>
    <w:p w:rsidR="000B193D" w:rsidRDefault="000B193D" w:rsidP="000B193D">
      <w:pPr>
        <w:pStyle w:val="Bezmezer"/>
        <w:spacing w:line="360" w:lineRule="auto"/>
        <w:jc w:val="both"/>
        <w:rPr>
          <w:rFonts w:ascii="Times New Roman" w:hAnsi="Times New Roman" w:cs="Times New Roman"/>
          <w:b/>
          <w:sz w:val="28"/>
          <w:szCs w:val="24"/>
        </w:rPr>
      </w:pPr>
    </w:p>
    <w:p w:rsidR="00AF7103" w:rsidRDefault="008875DA" w:rsidP="000B193D">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Jak již bylo zmíněno v úvodu, masové r</w:t>
      </w:r>
      <w:r w:rsidR="0059108F">
        <w:rPr>
          <w:rFonts w:ascii="Times New Roman" w:hAnsi="Times New Roman" w:cs="Times New Roman"/>
          <w:sz w:val="24"/>
          <w:szCs w:val="24"/>
        </w:rPr>
        <w:t>ozšíření internetu a</w:t>
      </w:r>
      <w:r>
        <w:rPr>
          <w:rFonts w:ascii="Times New Roman" w:hAnsi="Times New Roman" w:cs="Times New Roman"/>
          <w:sz w:val="24"/>
          <w:szCs w:val="24"/>
        </w:rPr>
        <w:t xml:space="preserve"> zrychlující</w:t>
      </w:r>
      <w:r w:rsidR="0059108F">
        <w:rPr>
          <w:rFonts w:ascii="Times New Roman" w:hAnsi="Times New Roman" w:cs="Times New Roman"/>
          <w:sz w:val="24"/>
          <w:szCs w:val="24"/>
        </w:rPr>
        <w:t xml:space="preserve"> se</w:t>
      </w:r>
      <w:r>
        <w:rPr>
          <w:rFonts w:ascii="Times New Roman" w:hAnsi="Times New Roman" w:cs="Times New Roman"/>
          <w:sz w:val="24"/>
          <w:szCs w:val="24"/>
        </w:rPr>
        <w:t xml:space="preserve"> rozvoj technologií klade stále náročnější požadavky na právní úpravu. Zákonodárci v této souvislosti stojí před nelehkým úkolem, kdy jsou nuceni přijmout efektivní právní úpravu, která se nejen vypořádá s výzvami internetu a moderních technologií, ale která bude přijata rychle a současně bude dostatečně předvídat tento stále se zrychlující vývoj. Úkol je to náročný stejně jako důležitý. </w:t>
      </w:r>
      <w:r w:rsidR="00AF7103">
        <w:rPr>
          <w:rFonts w:ascii="Times New Roman" w:hAnsi="Times New Roman" w:cs="Times New Roman"/>
          <w:sz w:val="24"/>
          <w:szCs w:val="24"/>
        </w:rPr>
        <w:t>Internet je svobodný celosvětový komunikátor, jehož rozvoj je nezbytný pro žádoucí rozvoj digitální ekonomiky. Na druhé straně stojí zájem ochr</w:t>
      </w:r>
      <w:r w:rsidR="0059108F">
        <w:rPr>
          <w:rFonts w:ascii="Times New Roman" w:hAnsi="Times New Roman" w:cs="Times New Roman"/>
          <w:sz w:val="24"/>
          <w:szCs w:val="24"/>
        </w:rPr>
        <w:t>any práv subjektů, jejichž zájmy mohou být ohroženy či poškozeny</w:t>
      </w:r>
      <w:r w:rsidR="00AF7103">
        <w:rPr>
          <w:rFonts w:ascii="Times New Roman" w:hAnsi="Times New Roman" w:cs="Times New Roman"/>
          <w:sz w:val="24"/>
          <w:szCs w:val="24"/>
        </w:rPr>
        <w:t xml:space="preserve"> neomezeným a nekorigovaným rozvojem internetu bez dostatečně moderních a vymahatelných pravidel tohoto rozvoje jakož i internetu jako takového. Pro </w:t>
      </w:r>
      <w:r w:rsidR="0059108F">
        <w:rPr>
          <w:rFonts w:ascii="Times New Roman" w:hAnsi="Times New Roman" w:cs="Times New Roman"/>
          <w:sz w:val="24"/>
          <w:szCs w:val="24"/>
        </w:rPr>
        <w:t xml:space="preserve">udržitelný vývoj společnosti, </w:t>
      </w:r>
      <w:r w:rsidR="00AF7103">
        <w:rPr>
          <w:rFonts w:ascii="Times New Roman" w:hAnsi="Times New Roman" w:cs="Times New Roman"/>
          <w:sz w:val="24"/>
          <w:szCs w:val="24"/>
        </w:rPr>
        <w:t>jíž jsou moderní technologie nedílnou součástí</w:t>
      </w:r>
      <w:r w:rsidR="0059108F">
        <w:rPr>
          <w:rFonts w:ascii="Times New Roman" w:hAnsi="Times New Roman" w:cs="Times New Roman"/>
          <w:sz w:val="24"/>
          <w:szCs w:val="24"/>
        </w:rPr>
        <w:t>,</w:t>
      </w:r>
      <w:r w:rsidR="00AF7103">
        <w:rPr>
          <w:rFonts w:ascii="Times New Roman" w:hAnsi="Times New Roman" w:cs="Times New Roman"/>
          <w:sz w:val="24"/>
          <w:szCs w:val="24"/>
        </w:rPr>
        <w:t xml:space="preserve"> je zcela nezbytné nalézt rovnováhu mezi dvěma zmíněnými zájmy. To je důvod, proč čeští zákonodárci přijali v roce 2004 zákon</w:t>
      </w:r>
      <w:r w:rsidR="0059108F">
        <w:rPr>
          <w:rFonts w:ascii="Times New Roman" w:hAnsi="Times New Roman" w:cs="Times New Roman"/>
          <w:sz w:val="24"/>
          <w:szCs w:val="24"/>
        </w:rPr>
        <w:t xml:space="preserve"> č. 480/2004 Sb.,</w:t>
      </w:r>
      <w:r w:rsidR="00AF7103">
        <w:rPr>
          <w:rFonts w:ascii="Times New Roman" w:hAnsi="Times New Roman" w:cs="Times New Roman"/>
          <w:sz w:val="24"/>
          <w:szCs w:val="24"/>
        </w:rPr>
        <w:t xml:space="preserve"> o některých službách </w:t>
      </w:r>
      <w:r w:rsidR="00AF7103">
        <w:rPr>
          <w:rFonts w:ascii="Times New Roman" w:hAnsi="Times New Roman" w:cs="Times New Roman"/>
          <w:sz w:val="24"/>
          <w:szCs w:val="24"/>
        </w:rPr>
        <w:lastRenderedPageBreak/>
        <w:t>informační společnosti.</w:t>
      </w:r>
      <w:r w:rsidR="00AF7103">
        <w:rPr>
          <w:rStyle w:val="Znakapoznpodarou"/>
          <w:rFonts w:ascii="Times New Roman" w:hAnsi="Times New Roman" w:cs="Times New Roman"/>
          <w:sz w:val="24"/>
          <w:szCs w:val="24"/>
        </w:rPr>
        <w:footnoteReference w:id="30"/>
      </w:r>
      <w:r w:rsidR="00886D5F">
        <w:rPr>
          <w:rFonts w:ascii="Times New Roman" w:hAnsi="Times New Roman" w:cs="Times New Roman"/>
          <w:sz w:val="24"/>
          <w:szCs w:val="24"/>
        </w:rPr>
        <w:t xml:space="preserve"> Přijetím zákona o některých službách informační společnosti došlo k i</w:t>
      </w:r>
      <w:r w:rsidR="005529F2">
        <w:rPr>
          <w:rFonts w:ascii="Times New Roman" w:hAnsi="Times New Roman" w:cs="Times New Roman"/>
          <w:sz w:val="24"/>
          <w:szCs w:val="24"/>
        </w:rPr>
        <w:t>mplementaci několika směrnic EU</w:t>
      </w:r>
      <w:r w:rsidR="00886D5F">
        <w:rPr>
          <w:rFonts w:ascii="Times New Roman" w:hAnsi="Times New Roman" w:cs="Times New Roman"/>
          <w:sz w:val="24"/>
          <w:szCs w:val="24"/>
        </w:rPr>
        <w:t>.</w:t>
      </w:r>
      <w:r w:rsidR="00112118">
        <w:rPr>
          <w:rFonts w:ascii="Times New Roman" w:hAnsi="Times New Roman" w:cs="Times New Roman"/>
          <w:sz w:val="24"/>
          <w:szCs w:val="24"/>
        </w:rPr>
        <w:t xml:space="preserve"> </w:t>
      </w:r>
      <w:r w:rsidR="00AF7103">
        <w:rPr>
          <w:rFonts w:ascii="Times New Roman" w:hAnsi="Times New Roman" w:cs="Times New Roman"/>
          <w:sz w:val="24"/>
          <w:szCs w:val="24"/>
        </w:rPr>
        <w:t xml:space="preserve">Bez dostatečně moderní právní úpravy, která alespoň dostatečně reflektuje </w:t>
      </w:r>
      <w:proofErr w:type="spellStart"/>
      <w:r w:rsidR="00AF7103">
        <w:rPr>
          <w:rFonts w:ascii="Times New Roman" w:hAnsi="Times New Roman" w:cs="Times New Roman"/>
          <w:sz w:val="24"/>
          <w:szCs w:val="24"/>
        </w:rPr>
        <w:t>společensko</w:t>
      </w:r>
      <w:proofErr w:type="spellEnd"/>
      <w:r w:rsidR="00AF7103">
        <w:rPr>
          <w:rFonts w:ascii="Times New Roman" w:hAnsi="Times New Roman" w:cs="Times New Roman"/>
          <w:sz w:val="24"/>
          <w:szCs w:val="24"/>
        </w:rPr>
        <w:t xml:space="preserve"> – technický rozvoj, nelze očekávat rovnováhu ve vztazích všech zúčastněných subjektů (mezi něž spadá také vztah osob oprávněných z práv duševního vlastnictví a provozovatelů </w:t>
      </w:r>
      <w:r w:rsidR="00800257">
        <w:rPr>
          <w:rFonts w:ascii="Times New Roman" w:hAnsi="Times New Roman" w:cs="Times New Roman"/>
          <w:sz w:val="24"/>
          <w:szCs w:val="24"/>
        </w:rPr>
        <w:t>FSS</w:t>
      </w:r>
      <w:r w:rsidR="00AF7103">
        <w:rPr>
          <w:rFonts w:ascii="Times New Roman" w:hAnsi="Times New Roman" w:cs="Times New Roman"/>
          <w:sz w:val="24"/>
          <w:szCs w:val="24"/>
        </w:rPr>
        <w:t>).</w:t>
      </w:r>
    </w:p>
    <w:p w:rsidR="00592648" w:rsidRPr="00486A16" w:rsidRDefault="001D0B2F" w:rsidP="00C90F8E">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Ustanovení </w:t>
      </w:r>
      <w:r w:rsidR="00FC3FFA">
        <w:rPr>
          <w:rFonts w:ascii="Times New Roman" w:hAnsi="Times New Roman" w:cs="Times New Roman"/>
          <w:sz w:val="24"/>
          <w:szCs w:val="24"/>
        </w:rPr>
        <w:t>§ 2 písm. a) zákona o některých službách informační společnosti říká: „</w:t>
      </w:r>
      <w:r w:rsidR="00FC3FFA" w:rsidRPr="00FC3FFA">
        <w:rPr>
          <w:rFonts w:ascii="Times New Roman" w:hAnsi="Times New Roman" w:cs="Times New Roman"/>
          <w:i/>
          <w:sz w:val="24"/>
          <w:szCs w:val="24"/>
        </w:rPr>
        <w:t>Pro účely tohoto zákona se rozumí službou informační společnosti jakákoliv služba poskytovaná elektronickými prostředky na individuální žádost uživatele podanou elektronickými prostředky, poskytovaná zpravidla za úplatu; služba je poskytnuta elektronickými prostředky, pokud je odeslána prostřednictvím sítě elektronických komunikací a vyzvednuta uživatelem z elektroni</w:t>
      </w:r>
      <w:r w:rsidR="00FC3FFA">
        <w:rPr>
          <w:rFonts w:ascii="Times New Roman" w:hAnsi="Times New Roman" w:cs="Times New Roman"/>
          <w:i/>
          <w:sz w:val="24"/>
          <w:szCs w:val="24"/>
        </w:rPr>
        <w:t>ckého zařízení pro ukládání dat.“</w:t>
      </w:r>
      <w:r w:rsidR="00FC3FFA">
        <w:rPr>
          <w:rStyle w:val="Znakapoznpodarou"/>
          <w:rFonts w:ascii="Times New Roman" w:hAnsi="Times New Roman" w:cs="Times New Roman"/>
          <w:i/>
          <w:sz w:val="24"/>
          <w:szCs w:val="24"/>
        </w:rPr>
        <w:footnoteReference w:id="31"/>
      </w:r>
      <w:r w:rsidR="00C76B7F">
        <w:rPr>
          <w:rFonts w:ascii="Times New Roman" w:hAnsi="Times New Roman" w:cs="Times New Roman"/>
          <w:sz w:val="24"/>
          <w:szCs w:val="24"/>
        </w:rPr>
        <w:t xml:space="preserve"> Poskytování volného prostoru na </w:t>
      </w:r>
      <w:r w:rsidR="00800257">
        <w:rPr>
          <w:rFonts w:ascii="Times New Roman" w:hAnsi="Times New Roman" w:cs="Times New Roman"/>
          <w:sz w:val="24"/>
          <w:szCs w:val="24"/>
        </w:rPr>
        <w:t>FSS</w:t>
      </w:r>
      <w:r w:rsidR="00C76B7F">
        <w:rPr>
          <w:rFonts w:ascii="Times New Roman" w:hAnsi="Times New Roman" w:cs="Times New Roman"/>
          <w:sz w:val="24"/>
          <w:szCs w:val="24"/>
        </w:rPr>
        <w:t xml:space="preserve"> pro ukládání vlastního obsahu uživatelů, je tedy službou informační společnosti podle tohoto zákona. Podle ustanovení § 2 písm. d) stejného předpisu jsou pak provozovatelé </w:t>
      </w:r>
      <w:r w:rsidR="00800257">
        <w:rPr>
          <w:rFonts w:ascii="Times New Roman" w:hAnsi="Times New Roman" w:cs="Times New Roman"/>
          <w:sz w:val="24"/>
          <w:szCs w:val="24"/>
        </w:rPr>
        <w:t>FSS</w:t>
      </w:r>
      <w:r w:rsidR="00C76B7F">
        <w:rPr>
          <w:rFonts w:ascii="Times New Roman" w:hAnsi="Times New Roman" w:cs="Times New Roman"/>
          <w:sz w:val="24"/>
          <w:szCs w:val="24"/>
        </w:rPr>
        <w:t xml:space="preserve"> poskytovateli služby dle tohoto zákona.</w:t>
      </w:r>
      <w:r w:rsidR="00F957A4">
        <w:rPr>
          <w:rStyle w:val="Znakapoznpodarou"/>
          <w:rFonts w:ascii="Times New Roman" w:hAnsi="Times New Roman" w:cs="Times New Roman"/>
          <w:sz w:val="24"/>
          <w:szCs w:val="24"/>
        </w:rPr>
        <w:footnoteReference w:id="32"/>
      </w:r>
      <w:r w:rsidR="00B95C97">
        <w:rPr>
          <w:rFonts w:ascii="Times New Roman" w:hAnsi="Times New Roman" w:cs="Times New Roman"/>
          <w:sz w:val="24"/>
          <w:szCs w:val="24"/>
        </w:rPr>
        <w:t xml:space="preserve"> Autor komentáře k tomuto zákonu jako jeden z příkladů poskytovatele služby informační společnosti doslova vyjmenovává mimo jiné provozovatele síťových úložišť včetně </w:t>
      </w:r>
      <w:proofErr w:type="spellStart"/>
      <w:r w:rsidR="00B95C97">
        <w:rPr>
          <w:rFonts w:ascii="Times New Roman" w:hAnsi="Times New Roman" w:cs="Times New Roman"/>
          <w:sz w:val="24"/>
          <w:szCs w:val="24"/>
        </w:rPr>
        <w:t>cloudů</w:t>
      </w:r>
      <w:proofErr w:type="spellEnd"/>
      <w:r w:rsidR="00B95C97">
        <w:rPr>
          <w:rFonts w:ascii="Times New Roman" w:hAnsi="Times New Roman" w:cs="Times New Roman"/>
          <w:sz w:val="24"/>
          <w:szCs w:val="24"/>
        </w:rPr>
        <w:t>.</w:t>
      </w:r>
      <w:r w:rsidR="00006223">
        <w:rPr>
          <w:rStyle w:val="Znakapoznpodarou"/>
          <w:rFonts w:ascii="Times New Roman" w:hAnsi="Times New Roman" w:cs="Times New Roman"/>
          <w:sz w:val="24"/>
          <w:szCs w:val="24"/>
        </w:rPr>
        <w:footnoteReference w:id="33"/>
      </w:r>
      <w:r w:rsidR="00C76B7F">
        <w:rPr>
          <w:rFonts w:ascii="Times New Roman" w:hAnsi="Times New Roman" w:cs="Times New Roman"/>
          <w:sz w:val="24"/>
          <w:szCs w:val="24"/>
        </w:rPr>
        <w:t xml:space="preserve"> </w:t>
      </w:r>
    </w:p>
    <w:p w:rsidR="00DA155E" w:rsidRDefault="00DA155E" w:rsidP="00DA155E">
      <w:pPr>
        <w:pStyle w:val="Bezmezer"/>
        <w:spacing w:line="360" w:lineRule="auto"/>
        <w:ind w:left="1224"/>
        <w:rPr>
          <w:rFonts w:ascii="Times New Roman" w:hAnsi="Times New Roman" w:cs="Times New Roman"/>
          <w:b/>
          <w:sz w:val="28"/>
          <w:szCs w:val="24"/>
        </w:rPr>
      </w:pPr>
    </w:p>
    <w:p w:rsidR="007C1E2B" w:rsidRPr="007C1E2B" w:rsidRDefault="00186DAB" w:rsidP="00C6437A">
      <w:pPr>
        <w:pStyle w:val="NadpisD3"/>
      </w:pPr>
      <w:bookmarkStart w:id="14" w:name="_Toc468114448"/>
      <w:r>
        <w:t>Občanský zákoník</w:t>
      </w:r>
      <w:bookmarkEnd w:id="14"/>
    </w:p>
    <w:p w:rsidR="001C2D5D" w:rsidRDefault="001C2D5D" w:rsidP="0045358D">
      <w:pPr>
        <w:pStyle w:val="Bezmezer"/>
        <w:spacing w:line="360" w:lineRule="auto"/>
        <w:ind w:left="720"/>
        <w:rPr>
          <w:rFonts w:ascii="Times New Roman" w:hAnsi="Times New Roman" w:cs="Times New Roman"/>
          <w:sz w:val="24"/>
          <w:szCs w:val="24"/>
        </w:rPr>
      </w:pPr>
    </w:p>
    <w:p w:rsidR="00201F79" w:rsidRDefault="001C2D5D" w:rsidP="00201F79">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V případě občanskéh</w:t>
      </w:r>
      <w:r w:rsidR="00E950D7">
        <w:rPr>
          <w:rFonts w:ascii="Times New Roman" w:hAnsi="Times New Roman" w:cs="Times New Roman"/>
          <w:sz w:val="24"/>
          <w:szCs w:val="24"/>
        </w:rPr>
        <w:t>o zákoníku se budu zabývat čtyřmi</w:t>
      </w:r>
      <w:r>
        <w:rPr>
          <w:rFonts w:ascii="Times New Roman" w:hAnsi="Times New Roman" w:cs="Times New Roman"/>
          <w:sz w:val="24"/>
          <w:szCs w:val="24"/>
        </w:rPr>
        <w:t xml:space="preserve"> instituty</w:t>
      </w:r>
      <w:r w:rsidR="007C1E2B">
        <w:rPr>
          <w:rFonts w:ascii="Times New Roman" w:hAnsi="Times New Roman" w:cs="Times New Roman"/>
          <w:sz w:val="24"/>
          <w:szCs w:val="24"/>
        </w:rPr>
        <w:t>:</w:t>
      </w:r>
      <w:r w:rsidR="00F1530B">
        <w:rPr>
          <w:rFonts w:ascii="Times New Roman" w:hAnsi="Times New Roman" w:cs="Times New Roman"/>
          <w:sz w:val="24"/>
          <w:szCs w:val="24"/>
        </w:rPr>
        <w:t xml:space="preserve"> z</w:t>
      </w:r>
      <w:r>
        <w:rPr>
          <w:rFonts w:ascii="Times New Roman" w:hAnsi="Times New Roman" w:cs="Times New Roman"/>
          <w:sz w:val="24"/>
          <w:szCs w:val="24"/>
        </w:rPr>
        <w:t>ákaze</w:t>
      </w:r>
      <w:r w:rsidR="007C1E2B">
        <w:rPr>
          <w:rFonts w:ascii="Times New Roman" w:hAnsi="Times New Roman" w:cs="Times New Roman"/>
          <w:sz w:val="24"/>
          <w:szCs w:val="24"/>
        </w:rPr>
        <w:t>m těžení z protiprávního stavu,</w:t>
      </w:r>
      <w:r>
        <w:rPr>
          <w:rFonts w:ascii="Times New Roman" w:hAnsi="Times New Roman" w:cs="Times New Roman"/>
          <w:sz w:val="24"/>
          <w:szCs w:val="24"/>
        </w:rPr>
        <w:t xml:space="preserve"> příkazem generální prevence</w:t>
      </w:r>
      <w:r w:rsidR="00E950D7">
        <w:rPr>
          <w:rFonts w:ascii="Times New Roman" w:hAnsi="Times New Roman" w:cs="Times New Roman"/>
          <w:sz w:val="24"/>
          <w:szCs w:val="24"/>
        </w:rPr>
        <w:t>,</w:t>
      </w:r>
      <w:r w:rsidR="007C1E2B">
        <w:rPr>
          <w:rFonts w:ascii="Times New Roman" w:hAnsi="Times New Roman" w:cs="Times New Roman"/>
          <w:sz w:val="24"/>
          <w:szCs w:val="24"/>
        </w:rPr>
        <w:t xml:space="preserve"> náhradou újmy</w:t>
      </w:r>
      <w:r w:rsidR="00E950D7">
        <w:rPr>
          <w:rFonts w:ascii="Times New Roman" w:hAnsi="Times New Roman" w:cs="Times New Roman"/>
          <w:sz w:val="24"/>
          <w:szCs w:val="24"/>
        </w:rPr>
        <w:t xml:space="preserve"> a bezdůvodným obohacením</w:t>
      </w:r>
      <w:r w:rsidR="00F41A93">
        <w:rPr>
          <w:rFonts w:ascii="Times New Roman" w:hAnsi="Times New Roman" w:cs="Times New Roman"/>
          <w:sz w:val="24"/>
          <w:szCs w:val="24"/>
        </w:rPr>
        <w:t>.</w:t>
      </w:r>
    </w:p>
    <w:p w:rsidR="004A0BC5" w:rsidRDefault="004A0BC5" w:rsidP="00201F79">
      <w:pPr>
        <w:pStyle w:val="Bezmezer"/>
        <w:spacing w:line="360" w:lineRule="auto"/>
        <w:ind w:left="720" w:firstLine="504"/>
        <w:jc w:val="both"/>
        <w:rPr>
          <w:rFonts w:ascii="Times New Roman" w:hAnsi="Times New Roman" w:cs="Times New Roman"/>
          <w:sz w:val="24"/>
          <w:szCs w:val="24"/>
        </w:rPr>
      </w:pPr>
    </w:p>
    <w:p w:rsidR="00AC64E1" w:rsidRDefault="00AC64E1" w:rsidP="00AC64E1">
      <w:pPr>
        <w:pStyle w:val="Bezmezer"/>
        <w:spacing w:line="360" w:lineRule="auto"/>
        <w:jc w:val="both"/>
        <w:rPr>
          <w:rFonts w:ascii="Times New Roman" w:hAnsi="Times New Roman" w:cs="Times New Roman"/>
          <w:b/>
          <w:sz w:val="24"/>
          <w:szCs w:val="24"/>
        </w:rPr>
      </w:pPr>
      <w:r>
        <w:rPr>
          <w:rFonts w:ascii="Times New Roman" w:hAnsi="Times New Roman" w:cs="Times New Roman"/>
          <w:b/>
          <w:sz w:val="24"/>
          <w:szCs w:val="24"/>
        </w:rPr>
        <w:tab/>
        <w:t>1) Zákaz těžení z protiprávního stavu</w:t>
      </w:r>
    </w:p>
    <w:p w:rsidR="004A0BC5" w:rsidRPr="00AC64E1" w:rsidRDefault="004A0BC5" w:rsidP="00AC64E1">
      <w:pPr>
        <w:pStyle w:val="Bezmezer"/>
        <w:spacing w:line="360" w:lineRule="auto"/>
        <w:jc w:val="both"/>
        <w:rPr>
          <w:rFonts w:ascii="Times New Roman" w:hAnsi="Times New Roman" w:cs="Times New Roman"/>
          <w:b/>
          <w:sz w:val="24"/>
          <w:szCs w:val="24"/>
        </w:rPr>
      </w:pPr>
    </w:p>
    <w:p w:rsidR="00201F79" w:rsidRDefault="00F41A93" w:rsidP="007C1E2B">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Zmíněný institut</w:t>
      </w:r>
      <w:r w:rsidR="00201F79">
        <w:rPr>
          <w:rFonts w:ascii="Times New Roman" w:hAnsi="Times New Roman" w:cs="Times New Roman"/>
          <w:sz w:val="24"/>
          <w:szCs w:val="24"/>
        </w:rPr>
        <w:t xml:space="preserve"> je upraven v </w:t>
      </w:r>
      <w:r w:rsidR="009C2BCD">
        <w:rPr>
          <w:rFonts w:ascii="Times New Roman" w:hAnsi="Times New Roman" w:cs="Times New Roman"/>
          <w:sz w:val="24"/>
          <w:szCs w:val="24"/>
        </w:rPr>
        <w:t>§ 6</w:t>
      </w:r>
      <w:r w:rsidR="00201F79">
        <w:rPr>
          <w:rFonts w:ascii="Times New Roman" w:hAnsi="Times New Roman" w:cs="Times New Roman"/>
          <w:sz w:val="24"/>
          <w:szCs w:val="24"/>
        </w:rPr>
        <w:t xml:space="preserve"> občanského zákoníku, který říká: „</w:t>
      </w:r>
      <w:r w:rsidR="00201F79" w:rsidRPr="00201F79">
        <w:rPr>
          <w:rFonts w:ascii="Times New Roman" w:hAnsi="Times New Roman" w:cs="Times New Roman"/>
          <w:i/>
          <w:sz w:val="24"/>
          <w:szCs w:val="24"/>
        </w:rPr>
        <w:t xml:space="preserve">Nikdo nesmí těžit ze svého nepoctivého nebo protiprávního činu. Nikdo nesmí těžit ani z </w:t>
      </w:r>
      <w:r w:rsidR="00201F79" w:rsidRPr="00201F79">
        <w:rPr>
          <w:rFonts w:ascii="Times New Roman" w:hAnsi="Times New Roman" w:cs="Times New Roman"/>
          <w:i/>
          <w:sz w:val="24"/>
          <w:szCs w:val="24"/>
        </w:rPr>
        <w:lastRenderedPageBreak/>
        <w:t>protiprávního stavu, který vyvolal nebo nad kterým má kontrolu.</w:t>
      </w:r>
      <w:r w:rsidR="00201F79">
        <w:rPr>
          <w:rFonts w:ascii="Times New Roman" w:hAnsi="Times New Roman" w:cs="Times New Roman"/>
          <w:sz w:val="24"/>
          <w:szCs w:val="24"/>
        </w:rPr>
        <w:t>“</w:t>
      </w:r>
      <w:r w:rsidR="00201F79">
        <w:rPr>
          <w:rStyle w:val="Znakapoznpodarou"/>
          <w:rFonts w:ascii="Times New Roman" w:hAnsi="Times New Roman" w:cs="Times New Roman"/>
          <w:sz w:val="24"/>
          <w:szCs w:val="24"/>
        </w:rPr>
        <w:footnoteReference w:id="34"/>
      </w:r>
      <w:r w:rsidR="00B903DE">
        <w:rPr>
          <w:rFonts w:ascii="Times New Roman" w:hAnsi="Times New Roman" w:cs="Times New Roman"/>
          <w:sz w:val="24"/>
          <w:szCs w:val="24"/>
        </w:rPr>
        <w:t xml:space="preserve"> </w:t>
      </w:r>
      <w:r w:rsidR="00B16869">
        <w:rPr>
          <w:rFonts w:ascii="Times New Roman" w:hAnsi="Times New Roman" w:cs="Times New Roman"/>
          <w:sz w:val="24"/>
          <w:szCs w:val="24"/>
        </w:rPr>
        <w:t xml:space="preserve">Zda zákaz těžení z protiprávního stavu dopadá na případ předmětů duševního vlastnictví sdílených prostřednictvím </w:t>
      </w:r>
      <w:r w:rsidR="00800257">
        <w:rPr>
          <w:rFonts w:ascii="Times New Roman" w:hAnsi="Times New Roman" w:cs="Times New Roman"/>
          <w:sz w:val="24"/>
          <w:szCs w:val="24"/>
        </w:rPr>
        <w:t>FSS</w:t>
      </w:r>
      <w:r w:rsidR="00713553">
        <w:rPr>
          <w:rFonts w:ascii="Times New Roman" w:hAnsi="Times New Roman" w:cs="Times New Roman"/>
          <w:sz w:val="24"/>
          <w:szCs w:val="24"/>
        </w:rPr>
        <w:t>,</w:t>
      </w:r>
      <w:r w:rsidR="00B16869">
        <w:rPr>
          <w:rFonts w:ascii="Times New Roman" w:hAnsi="Times New Roman" w:cs="Times New Roman"/>
          <w:sz w:val="24"/>
          <w:szCs w:val="24"/>
        </w:rPr>
        <w:t xml:space="preserve"> rozebírá podkapitola 4.1.3. této práce.</w:t>
      </w:r>
    </w:p>
    <w:p w:rsidR="004A0BC5" w:rsidRDefault="004A0BC5" w:rsidP="004A0BC5">
      <w:pPr>
        <w:pStyle w:val="Bezmezer"/>
        <w:spacing w:line="360" w:lineRule="auto"/>
        <w:jc w:val="both"/>
        <w:rPr>
          <w:rFonts w:ascii="Times New Roman" w:hAnsi="Times New Roman" w:cs="Times New Roman"/>
          <w:sz w:val="24"/>
          <w:szCs w:val="24"/>
        </w:rPr>
      </w:pPr>
    </w:p>
    <w:p w:rsidR="004A0BC5" w:rsidRDefault="004A0BC5" w:rsidP="004A0BC5">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 Generální prevence</w:t>
      </w:r>
    </w:p>
    <w:p w:rsidR="004A0BC5" w:rsidRPr="004A0BC5" w:rsidRDefault="004A0BC5" w:rsidP="004A0BC5">
      <w:pPr>
        <w:pStyle w:val="Bezmezer"/>
        <w:spacing w:line="360" w:lineRule="auto"/>
        <w:jc w:val="both"/>
        <w:rPr>
          <w:rFonts w:ascii="Times New Roman" w:hAnsi="Times New Roman" w:cs="Times New Roman"/>
          <w:b/>
          <w:sz w:val="24"/>
          <w:szCs w:val="24"/>
        </w:rPr>
      </w:pPr>
    </w:p>
    <w:p w:rsidR="0087679F" w:rsidRDefault="00223A52" w:rsidP="00B06E98">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První obecnou klauzuli</w:t>
      </w:r>
      <w:r w:rsidR="007C5062">
        <w:rPr>
          <w:rFonts w:ascii="Times New Roman" w:hAnsi="Times New Roman" w:cs="Times New Roman"/>
          <w:sz w:val="24"/>
          <w:szCs w:val="24"/>
        </w:rPr>
        <w:t xml:space="preserve"> generální prevence obsahuje občanský zákoník ve svém § 2900</w:t>
      </w:r>
      <w:r w:rsidR="00E90109">
        <w:rPr>
          <w:rFonts w:ascii="Times New Roman" w:hAnsi="Times New Roman" w:cs="Times New Roman"/>
          <w:sz w:val="24"/>
          <w:szCs w:val="24"/>
        </w:rPr>
        <w:t xml:space="preserve"> a je jí tzv. „obecná povinnost předcházet škodám“</w:t>
      </w:r>
      <w:r w:rsidR="007C5062">
        <w:rPr>
          <w:rFonts w:ascii="Times New Roman" w:hAnsi="Times New Roman" w:cs="Times New Roman"/>
          <w:sz w:val="24"/>
          <w:szCs w:val="24"/>
        </w:rPr>
        <w:t>: „</w:t>
      </w:r>
      <w:r w:rsidR="007C5062" w:rsidRPr="007C5062">
        <w:rPr>
          <w:rFonts w:ascii="Times New Roman" w:hAnsi="Times New Roman" w:cs="Times New Roman"/>
          <w:i/>
          <w:sz w:val="24"/>
          <w:szCs w:val="24"/>
        </w:rPr>
        <w:t>Vyžadují-li to okolnosti případu nebo zvyklosti soukromého života, je každý povinen počínat si při svém konání tak, aby nedošlo k nedůvodné újmě na svobodě, životě, zdraví nebo na vlastnictví jiného.</w:t>
      </w:r>
      <w:r w:rsidR="007C5062">
        <w:rPr>
          <w:rFonts w:ascii="Times New Roman" w:hAnsi="Times New Roman" w:cs="Times New Roman"/>
          <w:sz w:val="24"/>
          <w:szCs w:val="24"/>
        </w:rPr>
        <w:t>“</w:t>
      </w:r>
      <w:r w:rsidR="007C5062">
        <w:rPr>
          <w:rStyle w:val="Znakapoznpodarou"/>
          <w:rFonts w:ascii="Times New Roman" w:hAnsi="Times New Roman" w:cs="Times New Roman"/>
          <w:sz w:val="24"/>
          <w:szCs w:val="24"/>
        </w:rPr>
        <w:footnoteReference w:id="35"/>
      </w:r>
      <w:r w:rsidR="00C370C4">
        <w:rPr>
          <w:rFonts w:ascii="Times New Roman" w:hAnsi="Times New Roman" w:cs="Times New Roman"/>
          <w:sz w:val="24"/>
          <w:szCs w:val="24"/>
        </w:rPr>
        <w:t xml:space="preserve"> </w:t>
      </w:r>
      <w:r w:rsidR="000228AA">
        <w:rPr>
          <w:rFonts w:ascii="Times New Roman" w:hAnsi="Times New Roman" w:cs="Times New Roman"/>
          <w:sz w:val="24"/>
          <w:szCs w:val="24"/>
        </w:rPr>
        <w:t xml:space="preserve">Pravidlo vychází ze staré zásady římského práva vyřčené právníkem </w:t>
      </w:r>
      <w:proofErr w:type="spellStart"/>
      <w:r w:rsidR="000228AA">
        <w:rPr>
          <w:rFonts w:ascii="Times New Roman" w:hAnsi="Times New Roman" w:cs="Times New Roman"/>
          <w:sz w:val="24"/>
          <w:szCs w:val="24"/>
        </w:rPr>
        <w:t>Ulpianem</w:t>
      </w:r>
      <w:proofErr w:type="spellEnd"/>
      <w:r w:rsidR="000228AA">
        <w:rPr>
          <w:rFonts w:ascii="Times New Roman" w:hAnsi="Times New Roman" w:cs="Times New Roman"/>
          <w:sz w:val="24"/>
          <w:szCs w:val="24"/>
        </w:rPr>
        <w:t xml:space="preserve">: </w:t>
      </w:r>
      <w:proofErr w:type="spellStart"/>
      <w:proofErr w:type="gramStart"/>
      <w:r w:rsidR="000228AA">
        <w:rPr>
          <w:rFonts w:ascii="Times New Roman" w:hAnsi="Times New Roman" w:cs="Times New Roman"/>
          <w:i/>
          <w:sz w:val="24"/>
          <w:szCs w:val="24"/>
        </w:rPr>
        <w:t>neminem</w:t>
      </w:r>
      <w:proofErr w:type="spellEnd"/>
      <w:r w:rsidR="000228AA">
        <w:rPr>
          <w:rFonts w:ascii="Times New Roman" w:hAnsi="Times New Roman" w:cs="Times New Roman"/>
          <w:i/>
          <w:sz w:val="24"/>
          <w:szCs w:val="24"/>
        </w:rPr>
        <w:t xml:space="preserve"> leadere</w:t>
      </w:r>
      <w:proofErr w:type="gramEnd"/>
      <w:r w:rsidR="000228AA">
        <w:rPr>
          <w:rFonts w:ascii="Times New Roman" w:hAnsi="Times New Roman" w:cs="Times New Roman"/>
          <w:sz w:val="24"/>
          <w:szCs w:val="24"/>
        </w:rPr>
        <w:t xml:space="preserve"> – tedy nikomu neškodit.</w:t>
      </w:r>
      <w:r w:rsidR="00743232">
        <w:rPr>
          <w:rFonts w:ascii="Times New Roman" w:hAnsi="Times New Roman" w:cs="Times New Roman"/>
          <w:sz w:val="24"/>
          <w:szCs w:val="24"/>
        </w:rPr>
        <w:t xml:space="preserve"> Ten, kdo tuto zásadu nectí, jedná protiprávně. Porušení této zásady je současně jedním z pojmových znaků vzniku povinnosti náhrady újmy.</w:t>
      </w:r>
      <w:r w:rsidR="00CC384E">
        <w:rPr>
          <w:rFonts w:ascii="Times New Roman" w:hAnsi="Times New Roman" w:cs="Times New Roman"/>
          <w:sz w:val="24"/>
          <w:szCs w:val="24"/>
        </w:rPr>
        <w:t xml:space="preserve"> </w:t>
      </w:r>
      <w:r w:rsidR="009F2011">
        <w:rPr>
          <w:rFonts w:ascii="Times New Roman" w:hAnsi="Times New Roman" w:cs="Times New Roman"/>
          <w:sz w:val="24"/>
          <w:szCs w:val="24"/>
        </w:rPr>
        <w:t>Touto normou občanského zákoníku je zakázáno aktivní konání, kterým negativně zasáhne do práv jiné osoby</w:t>
      </w:r>
      <w:r w:rsidR="000729E9">
        <w:rPr>
          <w:rFonts w:ascii="Times New Roman" w:hAnsi="Times New Roman" w:cs="Times New Roman"/>
          <w:sz w:val="24"/>
          <w:szCs w:val="24"/>
        </w:rPr>
        <w:t>.</w:t>
      </w:r>
      <w:r w:rsidR="0087679F">
        <w:rPr>
          <w:rFonts w:ascii="Times New Roman" w:hAnsi="Times New Roman" w:cs="Times New Roman"/>
          <w:sz w:val="24"/>
          <w:szCs w:val="24"/>
        </w:rPr>
        <w:t xml:space="preserve"> Jak ale píše prof. Eliáš: „</w:t>
      </w:r>
      <w:r w:rsidR="0087679F" w:rsidRPr="0087679F">
        <w:rPr>
          <w:rFonts w:ascii="Times New Roman" w:hAnsi="Times New Roman" w:cs="Times New Roman"/>
          <w:i/>
          <w:sz w:val="24"/>
          <w:szCs w:val="24"/>
        </w:rPr>
        <w:t>Po nikom nelze požadovat, aby zasahoval proti jakémukoli předpokládanému riziku a vstupoval do cizího soukromí bez zjevné, věcně odůvodněné příčiny.</w:t>
      </w:r>
      <w:r w:rsidR="0087679F">
        <w:rPr>
          <w:rFonts w:ascii="Times New Roman" w:hAnsi="Times New Roman" w:cs="Times New Roman"/>
          <w:sz w:val="24"/>
          <w:szCs w:val="24"/>
        </w:rPr>
        <w:t>“</w:t>
      </w:r>
      <w:r w:rsidR="0087679F">
        <w:rPr>
          <w:rStyle w:val="Znakapoznpodarou"/>
          <w:rFonts w:ascii="Times New Roman" w:hAnsi="Times New Roman" w:cs="Times New Roman"/>
          <w:sz w:val="24"/>
          <w:szCs w:val="24"/>
        </w:rPr>
        <w:footnoteReference w:id="36"/>
      </w:r>
      <w:r w:rsidR="00BA3B99">
        <w:rPr>
          <w:rFonts w:ascii="Times New Roman" w:hAnsi="Times New Roman" w:cs="Times New Roman"/>
          <w:sz w:val="24"/>
          <w:szCs w:val="24"/>
        </w:rPr>
        <w:t xml:space="preserve"> Proto je nezbytné zohlednit okolnosti případu a zvyklosti soukromého života</w:t>
      </w:r>
      <w:r w:rsidR="00806681">
        <w:rPr>
          <w:rFonts w:ascii="Times New Roman" w:hAnsi="Times New Roman" w:cs="Times New Roman"/>
          <w:sz w:val="24"/>
          <w:szCs w:val="24"/>
        </w:rPr>
        <w:t>, ale také pravděpodobnost vzniku újmy, rozpoznatelnost hrozby vzniku újmy a poměr mezi zájmem škůdce a ohroženou hodnotou poškozeného.</w:t>
      </w:r>
      <w:r>
        <w:rPr>
          <w:rFonts w:ascii="Times New Roman" w:hAnsi="Times New Roman" w:cs="Times New Roman"/>
          <w:sz w:val="24"/>
          <w:szCs w:val="24"/>
        </w:rPr>
        <w:t xml:space="preserve"> V závěru § 2900 </w:t>
      </w:r>
      <w:r w:rsidR="001822FF">
        <w:rPr>
          <w:rFonts w:ascii="Times New Roman" w:hAnsi="Times New Roman" w:cs="Times New Roman"/>
          <w:sz w:val="24"/>
          <w:szCs w:val="24"/>
        </w:rPr>
        <w:t>vyjmenovává čtyři konkrétní statky, na které se povinnost neškodit vztahuje. Jsou to: svoboda, život, zdraví nebo vlastnictví jiného.</w:t>
      </w:r>
      <w:r w:rsidR="006736FF">
        <w:rPr>
          <w:rStyle w:val="Znakapoznpodarou"/>
          <w:rFonts w:ascii="Times New Roman" w:hAnsi="Times New Roman" w:cs="Times New Roman"/>
          <w:sz w:val="24"/>
          <w:szCs w:val="24"/>
        </w:rPr>
        <w:footnoteReference w:id="37"/>
      </w:r>
      <w:r w:rsidR="001822FF">
        <w:rPr>
          <w:rFonts w:ascii="Times New Roman" w:hAnsi="Times New Roman" w:cs="Times New Roman"/>
          <w:sz w:val="24"/>
          <w:szCs w:val="24"/>
        </w:rPr>
        <w:t xml:space="preserve"> Aplikace institutu generální prevence v případě </w:t>
      </w:r>
      <w:r w:rsidR="00800257">
        <w:rPr>
          <w:rFonts w:ascii="Times New Roman" w:hAnsi="Times New Roman" w:cs="Times New Roman"/>
          <w:sz w:val="24"/>
          <w:szCs w:val="24"/>
        </w:rPr>
        <w:t>FSS</w:t>
      </w:r>
      <w:r w:rsidR="001822FF">
        <w:rPr>
          <w:rFonts w:ascii="Times New Roman" w:hAnsi="Times New Roman" w:cs="Times New Roman"/>
          <w:sz w:val="24"/>
          <w:szCs w:val="24"/>
        </w:rPr>
        <w:t xml:space="preserve"> proto opět závisí na otázce, zda jsou práva duševního vlastnictví věcí v právním slova smyslu.</w:t>
      </w:r>
      <w:r w:rsidR="00B06E98">
        <w:rPr>
          <w:rFonts w:ascii="Times New Roman" w:hAnsi="Times New Roman" w:cs="Times New Roman"/>
          <w:sz w:val="24"/>
          <w:szCs w:val="24"/>
        </w:rPr>
        <w:t xml:space="preserve"> Jak je uvedeno výše, zda</w:t>
      </w:r>
      <w:r>
        <w:rPr>
          <w:rFonts w:ascii="Times New Roman" w:hAnsi="Times New Roman" w:cs="Times New Roman"/>
          <w:sz w:val="24"/>
          <w:szCs w:val="24"/>
        </w:rPr>
        <w:t xml:space="preserve"> tomu tak je či nikoli je otázka nejasná</w:t>
      </w:r>
      <w:r w:rsidR="00B06E98">
        <w:rPr>
          <w:rFonts w:ascii="Times New Roman" w:hAnsi="Times New Roman" w:cs="Times New Roman"/>
          <w:sz w:val="24"/>
          <w:szCs w:val="24"/>
        </w:rPr>
        <w:t>,</w:t>
      </w:r>
      <w:r>
        <w:rPr>
          <w:rFonts w:ascii="Times New Roman" w:hAnsi="Times New Roman" w:cs="Times New Roman"/>
          <w:sz w:val="24"/>
          <w:szCs w:val="24"/>
        </w:rPr>
        <w:t xml:space="preserve"> avšak odborná veřejnost se klaní spíše k názoru,</w:t>
      </w:r>
      <w:r w:rsidR="00B06E98">
        <w:rPr>
          <w:rFonts w:ascii="Times New Roman" w:hAnsi="Times New Roman" w:cs="Times New Roman"/>
          <w:sz w:val="24"/>
          <w:szCs w:val="24"/>
        </w:rPr>
        <w:t xml:space="preserve"> že tomu tak není. Institutem generální prevence</w:t>
      </w:r>
      <w:r w:rsidR="00976A77">
        <w:rPr>
          <w:rFonts w:ascii="Times New Roman" w:hAnsi="Times New Roman" w:cs="Times New Roman"/>
          <w:sz w:val="24"/>
          <w:szCs w:val="24"/>
        </w:rPr>
        <w:t xml:space="preserve"> – předstižné dne § 2900 občanského zákoníku</w:t>
      </w:r>
      <w:r w:rsidR="00B06E98">
        <w:rPr>
          <w:rFonts w:ascii="Times New Roman" w:hAnsi="Times New Roman" w:cs="Times New Roman"/>
          <w:sz w:val="24"/>
          <w:szCs w:val="24"/>
        </w:rPr>
        <w:t xml:space="preserve"> se proto tato práce dál nezabývá.</w:t>
      </w:r>
    </w:p>
    <w:p w:rsidR="000D61A2" w:rsidRDefault="00624F0E" w:rsidP="006F7FFC">
      <w:pPr>
        <w:pStyle w:val="Bezmezer"/>
        <w:spacing w:line="360" w:lineRule="auto"/>
        <w:ind w:left="708" w:firstLine="702"/>
        <w:jc w:val="both"/>
        <w:rPr>
          <w:rFonts w:ascii="Times New Roman" w:hAnsi="Times New Roman" w:cs="Times New Roman"/>
          <w:sz w:val="24"/>
          <w:szCs w:val="24"/>
        </w:rPr>
      </w:pPr>
      <w:r>
        <w:rPr>
          <w:rFonts w:ascii="Times New Roman" w:hAnsi="Times New Roman" w:cs="Times New Roman"/>
          <w:sz w:val="24"/>
          <w:szCs w:val="24"/>
        </w:rPr>
        <w:t xml:space="preserve">Druhou skutkovou podstatou povinnosti generální prevence je „obecná </w:t>
      </w:r>
      <w:proofErr w:type="spellStart"/>
      <w:r>
        <w:rPr>
          <w:rFonts w:ascii="Times New Roman" w:hAnsi="Times New Roman" w:cs="Times New Roman"/>
          <w:sz w:val="24"/>
          <w:szCs w:val="24"/>
        </w:rPr>
        <w:t>zakročovací</w:t>
      </w:r>
      <w:proofErr w:type="spellEnd"/>
      <w:r>
        <w:rPr>
          <w:rFonts w:ascii="Times New Roman" w:hAnsi="Times New Roman" w:cs="Times New Roman"/>
          <w:sz w:val="24"/>
          <w:szCs w:val="24"/>
        </w:rPr>
        <w:t xml:space="preserve"> povinnost</w:t>
      </w:r>
      <w:r w:rsidR="00093A2F">
        <w:rPr>
          <w:rFonts w:ascii="Times New Roman" w:hAnsi="Times New Roman" w:cs="Times New Roman"/>
          <w:sz w:val="24"/>
          <w:szCs w:val="24"/>
        </w:rPr>
        <w:t xml:space="preserve">“ podle § 2901 občanského zákoníku, který říká: </w:t>
      </w:r>
      <w:r w:rsidR="00A262C1">
        <w:rPr>
          <w:rFonts w:ascii="Times New Roman" w:hAnsi="Times New Roman" w:cs="Times New Roman"/>
          <w:sz w:val="24"/>
          <w:szCs w:val="24"/>
        </w:rPr>
        <w:t>„</w:t>
      </w:r>
      <w:r w:rsidR="00093A2F" w:rsidRPr="00093A2F">
        <w:rPr>
          <w:rFonts w:ascii="Times New Roman" w:hAnsi="Times New Roman" w:cs="Times New Roman"/>
          <w:i/>
          <w:sz w:val="24"/>
          <w:szCs w:val="24"/>
        </w:rPr>
        <w:t>Vyžadují-li to okolnosti případu</w:t>
      </w:r>
      <w:r w:rsidR="00A95BF1">
        <w:rPr>
          <w:rFonts w:ascii="Times New Roman" w:hAnsi="Times New Roman" w:cs="Times New Roman"/>
          <w:i/>
          <w:sz w:val="24"/>
          <w:szCs w:val="24"/>
        </w:rPr>
        <w:t>...</w:t>
      </w:r>
      <w:r w:rsidR="00093A2F" w:rsidRPr="00093A2F">
        <w:rPr>
          <w:rFonts w:ascii="Times New Roman" w:hAnsi="Times New Roman" w:cs="Times New Roman"/>
          <w:i/>
          <w:sz w:val="24"/>
          <w:szCs w:val="24"/>
        </w:rPr>
        <w:t xml:space="preserve">má povinnost zakročit na ochranu jiného každý, kdo vytvořil </w:t>
      </w:r>
      <w:r w:rsidR="00093A2F" w:rsidRPr="00093A2F">
        <w:rPr>
          <w:rFonts w:ascii="Times New Roman" w:hAnsi="Times New Roman" w:cs="Times New Roman"/>
          <w:i/>
          <w:sz w:val="24"/>
          <w:szCs w:val="24"/>
        </w:rPr>
        <w:lastRenderedPageBreak/>
        <w:t>nebezpečnou situa</w:t>
      </w:r>
      <w:r w:rsidR="00A95BF1">
        <w:rPr>
          <w:rFonts w:ascii="Times New Roman" w:hAnsi="Times New Roman" w:cs="Times New Roman"/>
          <w:i/>
          <w:sz w:val="24"/>
          <w:szCs w:val="24"/>
        </w:rPr>
        <w:t xml:space="preserve">ci nebo kdo nad ní má </w:t>
      </w:r>
      <w:proofErr w:type="gramStart"/>
      <w:r w:rsidR="00A95BF1">
        <w:rPr>
          <w:rFonts w:ascii="Times New Roman" w:hAnsi="Times New Roman" w:cs="Times New Roman"/>
          <w:i/>
          <w:sz w:val="24"/>
          <w:szCs w:val="24"/>
        </w:rPr>
        <w:t>kontrolu...</w:t>
      </w:r>
      <w:proofErr w:type="gramEnd"/>
      <w:r w:rsidR="00093A2F" w:rsidRPr="00093A2F">
        <w:rPr>
          <w:rFonts w:ascii="Times New Roman" w:hAnsi="Times New Roman" w:cs="Times New Roman"/>
          <w:i/>
          <w:sz w:val="24"/>
          <w:szCs w:val="24"/>
        </w:rPr>
        <w:t xml:space="preserve"> Stejnou povinnost má ten, kdo může podle svých možností a schopností snadno odvrátit újmu, o níž ví nebo musí vědět, že hrozící závažností zjevně převyšuje, co je třeba k zákroku vynaložit</w:t>
      </w:r>
      <w:r w:rsidR="00A262C1">
        <w:rPr>
          <w:rFonts w:ascii="Times New Roman" w:hAnsi="Times New Roman" w:cs="Times New Roman"/>
          <w:i/>
          <w:sz w:val="24"/>
          <w:szCs w:val="24"/>
        </w:rPr>
        <w:t>.</w:t>
      </w:r>
      <w:r w:rsidR="00A262C1">
        <w:rPr>
          <w:rFonts w:ascii="Times New Roman" w:hAnsi="Times New Roman" w:cs="Times New Roman"/>
          <w:sz w:val="24"/>
          <w:szCs w:val="24"/>
        </w:rPr>
        <w:t>“</w:t>
      </w:r>
      <w:r w:rsidR="00A262C1">
        <w:rPr>
          <w:rStyle w:val="Znakapoznpodarou"/>
          <w:rFonts w:ascii="Times New Roman" w:hAnsi="Times New Roman" w:cs="Times New Roman"/>
          <w:sz w:val="24"/>
          <w:szCs w:val="24"/>
        </w:rPr>
        <w:footnoteReference w:id="38"/>
      </w:r>
      <w:r w:rsidR="00A95BF1">
        <w:rPr>
          <w:rFonts w:ascii="Times New Roman" w:hAnsi="Times New Roman" w:cs="Times New Roman"/>
          <w:sz w:val="24"/>
          <w:szCs w:val="24"/>
        </w:rPr>
        <w:t xml:space="preserve"> Mohou okolnosti případu vyžadovat, aby provozovatel </w:t>
      </w:r>
      <w:r w:rsidR="00A14076">
        <w:rPr>
          <w:rFonts w:ascii="Times New Roman" w:hAnsi="Times New Roman" w:cs="Times New Roman"/>
          <w:sz w:val="24"/>
          <w:szCs w:val="24"/>
        </w:rPr>
        <w:t>FSS</w:t>
      </w:r>
      <w:r w:rsidR="00A95BF1">
        <w:rPr>
          <w:rFonts w:ascii="Times New Roman" w:hAnsi="Times New Roman" w:cs="Times New Roman"/>
          <w:sz w:val="24"/>
          <w:szCs w:val="24"/>
        </w:rPr>
        <w:t xml:space="preserve"> zakročil? Rozhodně ano. </w:t>
      </w:r>
      <w:r w:rsidR="00793423">
        <w:rPr>
          <w:rFonts w:ascii="Times New Roman" w:hAnsi="Times New Roman" w:cs="Times New Roman"/>
          <w:sz w:val="24"/>
          <w:szCs w:val="24"/>
        </w:rPr>
        <w:t xml:space="preserve">Má takový provozovatel kontrolu nad nebezpečnou situací? </w:t>
      </w:r>
      <w:r w:rsidR="00FC4FDF">
        <w:rPr>
          <w:rFonts w:ascii="Times New Roman" w:hAnsi="Times New Roman" w:cs="Times New Roman"/>
          <w:sz w:val="24"/>
          <w:szCs w:val="24"/>
        </w:rPr>
        <w:t xml:space="preserve">Komentář k § </w:t>
      </w:r>
      <w:r w:rsidR="0086119B">
        <w:rPr>
          <w:rFonts w:ascii="Times New Roman" w:hAnsi="Times New Roman" w:cs="Times New Roman"/>
          <w:sz w:val="24"/>
          <w:szCs w:val="24"/>
        </w:rPr>
        <w:t>2901 chápe nebezpečnou situaci spíše fakticky, než právně (slepec se blíží k okraji jámy),</w:t>
      </w:r>
      <w:r w:rsidR="0086119B">
        <w:rPr>
          <w:rStyle w:val="Znakapoznpodarou"/>
          <w:rFonts w:ascii="Times New Roman" w:hAnsi="Times New Roman" w:cs="Times New Roman"/>
          <w:sz w:val="24"/>
          <w:szCs w:val="24"/>
        </w:rPr>
        <w:footnoteReference w:id="39"/>
      </w:r>
      <w:r w:rsidR="0086119B">
        <w:rPr>
          <w:rFonts w:ascii="Times New Roman" w:hAnsi="Times New Roman" w:cs="Times New Roman"/>
          <w:sz w:val="24"/>
          <w:szCs w:val="24"/>
        </w:rPr>
        <w:t xml:space="preserve"> nicméně je možné, že soudce by výkladem</w:t>
      </w:r>
      <w:r w:rsidR="00793423">
        <w:rPr>
          <w:rFonts w:ascii="Times New Roman" w:hAnsi="Times New Roman" w:cs="Times New Roman"/>
          <w:sz w:val="24"/>
          <w:szCs w:val="24"/>
        </w:rPr>
        <w:t xml:space="preserve"> ohrožení či porušení práv duševního vlastnictví</w:t>
      </w:r>
      <w:r w:rsidR="000B0E99">
        <w:rPr>
          <w:rFonts w:ascii="Times New Roman" w:hAnsi="Times New Roman" w:cs="Times New Roman"/>
          <w:sz w:val="24"/>
          <w:szCs w:val="24"/>
        </w:rPr>
        <w:t xml:space="preserve"> na </w:t>
      </w:r>
      <w:r w:rsidR="00800257">
        <w:rPr>
          <w:rFonts w:ascii="Times New Roman" w:hAnsi="Times New Roman" w:cs="Times New Roman"/>
          <w:sz w:val="24"/>
          <w:szCs w:val="24"/>
        </w:rPr>
        <w:t>FSS</w:t>
      </w:r>
      <w:r w:rsidR="00793423">
        <w:rPr>
          <w:rFonts w:ascii="Times New Roman" w:hAnsi="Times New Roman" w:cs="Times New Roman"/>
          <w:sz w:val="24"/>
          <w:szCs w:val="24"/>
        </w:rPr>
        <w:t xml:space="preserve"> za ne</w:t>
      </w:r>
      <w:r w:rsidR="00FA4A4B">
        <w:rPr>
          <w:rFonts w:ascii="Times New Roman" w:hAnsi="Times New Roman" w:cs="Times New Roman"/>
          <w:sz w:val="24"/>
          <w:szCs w:val="24"/>
        </w:rPr>
        <w:t>bezpečnou situaci</w:t>
      </w:r>
      <w:r w:rsidR="0086119B">
        <w:rPr>
          <w:rFonts w:ascii="Times New Roman" w:hAnsi="Times New Roman" w:cs="Times New Roman"/>
          <w:sz w:val="24"/>
          <w:szCs w:val="24"/>
        </w:rPr>
        <w:t xml:space="preserve"> označil</w:t>
      </w:r>
      <w:r w:rsidR="00793423">
        <w:rPr>
          <w:rFonts w:ascii="Times New Roman" w:hAnsi="Times New Roman" w:cs="Times New Roman"/>
          <w:sz w:val="24"/>
          <w:szCs w:val="24"/>
        </w:rPr>
        <w:t>.</w:t>
      </w:r>
      <w:r w:rsidR="00C32A01">
        <w:rPr>
          <w:rFonts w:ascii="Times New Roman" w:hAnsi="Times New Roman" w:cs="Times New Roman"/>
          <w:sz w:val="24"/>
          <w:szCs w:val="24"/>
        </w:rPr>
        <w:t xml:space="preserve"> Tuto situaci pak pod kontrolou zcela jistě má, neboť se odehrává na jeho datovém úložišti.</w:t>
      </w:r>
      <w:r w:rsidR="00FC3C96">
        <w:rPr>
          <w:rFonts w:ascii="Times New Roman" w:hAnsi="Times New Roman" w:cs="Times New Roman"/>
          <w:sz w:val="24"/>
          <w:szCs w:val="24"/>
        </w:rPr>
        <w:t xml:space="preserve"> Je ale zjevné, že tato argumentace nestojí na pevných základech. </w:t>
      </w:r>
    </w:p>
    <w:p w:rsidR="00DF50CC" w:rsidRPr="00A262C1" w:rsidRDefault="000B0E99" w:rsidP="00847E01">
      <w:pPr>
        <w:pStyle w:val="Bezmezer"/>
        <w:spacing w:line="360" w:lineRule="auto"/>
        <w:ind w:left="708" w:firstLine="702"/>
        <w:jc w:val="both"/>
        <w:rPr>
          <w:rFonts w:ascii="Times New Roman" w:hAnsi="Times New Roman" w:cs="Times New Roman"/>
          <w:sz w:val="24"/>
          <w:szCs w:val="24"/>
        </w:rPr>
      </w:pPr>
      <w:r>
        <w:rPr>
          <w:rFonts w:ascii="Times New Roman" w:hAnsi="Times New Roman" w:cs="Times New Roman"/>
          <w:sz w:val="24"/>
          <w:szCs w:val="24"/>
        </w:rPr>
        <w:t>Pro tuto práci je relevantnější</w:t>
      </w:r>
      <w:r w:rsidR="00FC3C96" w:rsidRPr="003630B7">
        <w:rPr>
          <w:rFonts w:ascii="Times New Roman" w:hAnsi="Times New Roman" w:cs="Times New Roman"/>
          <w:sz w:val="24"/>
          <w:szCs w:val="24"/>
        </w:rPr>
        <w:t xml:space="preserve"> druhá část</w:t>
      </w:r>
      <w:r>
        <w:rPr>
          <w:rFonts w:ascii="Times New Roman" w:hAnsi="Times New Roman" w:cs="Times New Roman"/>
          <w:sz w:val="24"/>
          <w:szCs w:val="24"/>
        </w:rPr>
        <w:t xml:space="preserve"> ustanovení</w:t>
      </w:r>
      <w:r w:rsidR="00FC3C96" w:rsidRPr="003630B7">
        <w:rPr>
          <w:rFonts w:ascii="Times New Roman" w:hAnsi="Times New Roman" w:cs="Times New Roman"/>
          <w:sz w:val="24"/>
          <w:szCs w:val="24"/>
        </w:rPr>
        <w:t xml:space="preserve"> § 2901</w:t>
      </w:r>
      <w:r>
        <w:rPr>
          <w:rFonts w:ascii="Times New Roman" w:hAnsi="Times New Roman" w:cs="Times New Roman"/>
          <w:sz w:val="24"/>
          <w:szCs w:val="24"/>
        </w:rPr>
        <w:t>, která</w:t>
      </w:r>
      <w:r w:rsidR="00FC3C96" w:rsidRPr="003630B7">
        <w:rPr>
          <w:rFonts w:ascii="Times New Roman" w:hAnsi="Times New Roman" w:cs="Times New Roman"/>
          <w:sz w:val="24"/>
          <w:szCs w:val="24"/>
        </w:rPr>
        <w:t xml:space="preserve"> říká, že stejnou povinnost má ten, kdo může podle svých schopností újmu odvrátit snadno, za splnění podmínky, že o újmě ví nebo musí vědět, že </w:t>
      </w:r>
      <w:r w:rsidR="007051A8" w:rsidRPr="003630B7">
        <w:rPr>
          <w:rFonts w:ascii="Times New Roman" w:hAnsi="Times New Roman" w:cs="Times New Roman"/>
          <w:sz w:val="24"/>
          <w:szCs w:val="24"/>
        </w:rPr>
        <w:t>hrozící závažností zjevně převy</w:t>
      </w:r>
      <w:r w:rsidR="00FC3C96" w:rsidRPr="003630B7">
        <w:rPr>
          <w:rFonts w:ascii="Times New Roman" w:hAnsi="Times New Roman" w:cs="Times New Roman"/>
          <w:sz w:val="24"/>
          <w:szCs w:val="24"/>
        </w:rPr>
        <w:t xml:space="preserve">šuje, co je třeba k zákroku vynaložit. </w:t>
      </w:r>
      <w:r w:rsidR="007051A8" w:rsidRPr="003630B7">
        <w:rPr>
          <w:rFonts w:ascii="Times New Roman" w:hAnsi="Times New Roman" w:cs="Times New Roman"/>
          <w:sz w:val="24"/>
          <w:szCs w:val="24"/>
        </w:rPr>
        <w:t xml:space="preserve">Tato část ustanovení </w:t>
      </w:r>
      <w:r>
        <w:rPr>
          <w:rFonts w:ascii="Times New Roman" w:hAnsi="Times New Roman" w:cs="Times New Roman"/>
          <w:sz w:val="24"/>
          <w:szCs w:val="24"/>
        </w:rPr>
        <w:t xml:space="preserve">na </w:t>
      </w:r>
      <w:r w:rsidR="00800257">
        <w:rPr>
          <w:rFonts w:ascii="Times New Roman" w:hAnsi="Times New Roman" w:cs="Times New Roman"/>
          <w:sz w:val="24"/>
          <w:szCs w:val="24"/>
        </w:rPr>
        <w:t>FSS</w:t>
      </w:r>
      <w:r w:rsidR="007051A8" w:rsidRPr="003630B7">
        <w:rPr>
          <w:rFonts w:ascii="Times New Roman" w:hAnsi="Times New Roman" w:cs="Times New Roman"/>
          <w:sz w:val="24"/>
          <w:szCs w:val="24"/>
        </w:rPr>
        <w:t xml:space="preserve"> může dopadat a současně je v souladu s § 6 zákona o některých službách informační společnosti.</w:t>
      </w:r>
    </w:p>
    <w:p w:rsidR="00AE2981" w:rsidRDefault="00AE2981" w:rsidP="00DF50CC">
      <w:pPr>
        <w:pStyle w:val="Bezmezer"/>
        <w:spacing w:line="360" w:lineRule="auto"/>
        <w:ind w:left="705"/>
        <w:jc w:val="both"/>
        <w:rPr>
          <w:rFonts w:ascii="Times New Roman" w:hAnsi="Times New Roman" w:cs="Times New Roman"/>
          <w:sz w:val="24"/>
          <w:szCs w:val="24"/>
        </w:rPr>
      </w:pPr>
    </w:p>
    <w:p w:rsidR="004A0BC5" w:rsidRDefault="004A0BC5" w:rsidP="004A0BC5">
      <w:pPr>
        <w:pStyle w:val="Bezmeze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3) Náhrada újmy</w:t>
      </w:r>
    </w:p>
    <w:p w:rsidR="004A0BC5" w:rsidRPr="004A0BC5" w:rsidRDefault="004A0BC5" w:rsidP="004A0BC5">
      <w:pPr>
        <w:pStyle w:val="Bezmezer"/>
        <w:spacing w:line="360" w:lineRule="auto"/>
        <w:jc w:val="both"/>
        <w:rPr>
          <w:rFonts w:ascii="Times New Roman" w:hAnsi="Times New Roman" w:cs="Times New Roman"/>
          <w:b/>
          <w:sz w:val="24"/>
          <w:szCs w:val="24"/>
        </w:rPr>
      </w:pPr>
    </w:p>
    <w:p w:rsidR="00A07CFC" w:rsidRDefault="00BB169B" w:rsidP="0081746D">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Třetím institutem</w:t>
      </w:r>
      <w:r w:rsidR="00A07CFC" w:rsidRPr="00405079">
        <w:rPr>
          <w:rFonts w:ascii="Times New Roman" w:hAnsi="Times New Roman" w:cs="Times New Roman"/>
          <w:sz w:val="24"/>
          <w:szCs w:val="24"/>
        </w:rPr>
        <w:t xml:space="preserve"> dopadající</w:t>
      </w:r>
      <w:r>
        <w:rPr>
          <w:rFonts w:ascii="Times New Roman" w:hAnsi="Times New Roman" w:cs="Times New Roman"/>
          <w:sz w:val="24"/>
          <w:szCs w:val="24"/>
        </w:rPr>
        <w:t>m</w:t>
      </w:r>
      <w:r w:rsidR="00A07CFC" w:rsidRPr="00405079">
        <w:rPr>
          <w:rFonts w:ascii="Times New Roman" w:hAnsi="Times New Roman" w:cs="Times New Roman"/>
          <w:sz w:val="24"/>
          <w:szCs w:val="24"/>
        </w:rPr>
        <w:t xml:space="preserve"> na problematiku </w:t>
      </w:r>
      <w:r w:rsidR="00800257">
        <w:rPr>
          <w:rFonts w:ascii="Times New Roman" w:hAnsi="Times New Roman" w:cs="Times New Roman"/>
          <w:sz w:val="24"/>
          <w:szCs w:val="24"/>
        </w:rPr>
        <w:t>FSS</w:t>
      </w:r>
      <w:r w:rsidR="00A07CFC" w:rsidRPr="00405079">
        <w:rPr>
          <w:rFonts w:ascii="Times New Roman" w:hAnsi="Times New Roman" w:cs="Times New Roman"/>
          <w:sz w:val="24"/>
          <w:szCs w:val="24"/>
        </w:rPr>
        <w:t xml:space="preserve"> je náhrada újmy. </w:t>
      </w:r>
      <w:r w:rsidR="00405079">
        <w:rPr>
          <w:rFonts w:ascii="Times New Roman" w:hAnsi="Times New Roman" w:cs="Times New Roman"/>
          <w:sz w:val="24"/>
          <w:szCs w:val="24"/>
        </w:rPr>
        <w:t xml:space="preserve">Pokud je osobě oprávněné z práv duševního vlastnictví způsobena újma, má právo na její náhradu (zda újmu způsobuje uživatel, nebo provozovatel </w:t>
      </w:r>
      <w:r w:rsidR="00A14076">
        <w:rPr>
          <w:rFonts w:ascii="Times New Roman" w:hAnsi="Times New Roman" w:cs="Times New Roman"/>
          <w:sz w:val="24"/>
          <w:szCs w:val="24"/>
        </w:rPr>
        <w:t>FSS</w:t>
      </w:r>
      <w:r w:rsidR="00B17B67">
        <w:rPr>
          <w:rFonts w:ascii="Times New Roman" w:hAnsi="Times New Roman" w:cs="Times New Roman"/>
          <w:sz w:val="24"/>
          <w:szCs w:val="24"/>
        </w:rPr>
        <w:t>,</w:t>
      </w:r>
      <w:r w:rsidR="00C0350D">
        <w:rPr>
          <w:rFonts w:ascii="Times New Roman" w:hAnsi="Times New Roman" w:cs="Times New Roman"/>
          <w:sz w:val="24"/>
          <w:szCs w:val="24"/>
        </w:rPr>
        <w:t xml:space="preserve"> pojednává kapitola 4</w:t>
      </w:r>
      <w:r w:rsidR="00200E1B">
        <w:rPr>
          <w:rFonts w:ascii="Times New Roman" w:hAnsi="Times New Roman" w:cs="Times New Roman"/>
          <w:sz w:val="24"/>
          <w:szCs w:val="24"/>
        </w:rPr>
        <w:t>).</w:t>
      </w:r>
      <w:r>
        <w:rPr>
          <w:rFonts w:ascii="Times New Roman" w:hAnsi="Times New Roman" w:cs="Times New Roman"/>
          <w:sz w:val="24"/>
          <w:szCs w:val="24"/>
        </w:rPr>
        <w:t xml:space="preserve"> Ustanovení § </w:t>
      </w:r>
      <w:r w:rsidR="00B17B67">
        <w:rPr>
          <w:rFonts w:ascii="Times New Roman" w:hAnsi="Times New Roman" w:cs="Times New Roman"/>
          <w:sz w:val="24"/>
          <w:szCs w:val="24"/>
        </w:rPr>
        <w:t>2894 občanského zákoníku určuje, že újma na jmění je škoda a že povinnost odčinit nemajetkovou újmu musí být výslovně ujednána, anebo mít základ v konkrétním zákonném ustanovení.</w:t>
      </w:r>
      <w:r w:rsidR="00B17B67">
        <w:rPr>
          <w:rStyle w:val="Znakapoznpodarou"/>
          <w:rFonts w:ascii="Times New Roman" w:hAnsi="Times New Roman" w:cs="Times New Roman"/>
          <w:sz w:val="24"/>
          <w:szCs w:val="24"/>
        </w:rPr>
        <w:footnoteReference w:id="40"/>
      </w:r>
      <w:r w:rsidR="005456AC">
        <w:rPr>
          <w:rFonts w:ascii="Times New Roman" w:hAnsi="Times New Roman" w:cs="Times New Roman"/>
          <w:sz w:val="24"/>
          <w:szCs w:val="24"/>
        </w:rPr>
        <w:t xml:space="preserve"> Způsobit lze tedy újmu majetkovou (škodu) a újmu nemajetkovou.</w:t>
      </w:r>
      <w:r w:rsidR="00A87E62">
        <w:rPr>
          <w:rFonts w:ascii="Times New Roman" w:hAnsi="Times New Roman" w:cs="Times New Roman"/>
          <w:sz w:val="24"/>
          <w:szCs w:val="24"/>
        </w:rPr>
        <w:t xml:space="preserve"> Pojem újma sám o sobě není občanským zákoníkem definován. </w:t>
      </w:r>
      <w:r w:rsidR="00C50CCD">
        <w:rPr>
          <w:rFonts w:ascii="Times New Roman" w:hAnsi="Times New Roman" w:cs="Times New Roman"/>
          <w:sz w:val="24"/>
          <w:szCs w:val="24"/>
        </w:rPr>
        <w:t>Za újmu lze považovat „</w:t>
      </w:r>
      <w:r w:rsidR="00C50CCD" w:rsidRPr="00C50CCD">
        <w:rPr>
          <w:rFonts w:ascii="Times New Roman" w:hAnsi="Times New Roman" w:cs="Times New Roman"/>
          <w:i/>
          <w:sz w:val="24"/>
          <w:szCs w:val="24"/>
        </w:rPr>
        <w:t>jakoukoli ztrátu, kterou osoba ve své sféře utrpí (jistě dochází k újmě i zloděj, kterému třetí osoba zničí pracně ukradenou věc,</w:t>
      </w:r>
      <w:r w:rsidR="00C50CCD">
        <w:rPr>
          <w:rFonts w:ascii="Times New Roman" w:hAnsi="Times New Roman" w:cs="Times New Roman"/>
          <w:i/>
          <w:sz w:val="24"/>
          <w:szCs w:val="24"/>
        </w:rPr>
        <w:t xml:space="preserve"> čímž mu znemožní její </w:t>
      </w:r>
      <w:proofErr w:type="gramStart"/>
      <w:r w:rsidR="00C50CCD">
        <w:rPr>
          <w:rFonts w:ascii="Times New Roman" w:hAnsi="Times New Roman" w:cs="Times New Roman"/>
          <w:i/>
          <w:sz w:val="24"/>
          <w:szCs w:val="24"/>
        </w:rPr>
        <w:t>užívání).</w:t>
      </w:r>
      <w:r w:rsidR="0081746D">
        <w:rPr>
          <w:rFonts w:ascii="Times New Roman" w:hAnsi="Times New Roman" w:cs="Times New Roman"/>
          <w:i/>
          <w:sz w:val="24"/>
          <w:szCs w:val="24"/>
        </w:rPr>
        <w:t>..</w:t>
      </w:r>
      <w:r w:rsidR="0081746D" w:rsidRPr="0081746D">
        <w:t xml:space="preserve"> </w:t>
      </w:r>
      <w:r w:rsidR="0081746D" w:rsidRPr="0081746D">
        <w:rPr>
          <w:rFonts w:ascii="Times New Roman" w:hAnsi="Times New Roman" w:cs="Times New Roman"/>
          <w:i/>
          <w:sz w:val="24"/>
          <w:szCs w:val="24"/>
        </w:rPr>
        <w:t>za</w:t>
      </w:r>
      <w:proofErr w:type="gramEnd"/>
      <w:r w:rsidR="0081746D" w:rsidRPr="0081746D">
        <w:rPr>
          <w:rFonts w:ascii="Times New Roman" w:hAnsi="Times New Roman" w:cs="Times New Roman"/>
          <w:i/>
          <w:sz w:val="24"/>
          <w:szCs w:val="24"/>
        </w:rPr>
        <w:t xml:space="preserve"> újmu ve smyslu</w:t>
      </w:r>
      <w:r w:rsidR="0081746D">
        <w:rPr>
          <w:rFonts w:ascii="Times New Roman" w:hAnsi="Times New Roman" w:cs="Times New Roman"/>
          <w:i/>
          <w:sz w:val="24"/>
          <w:szCs w:val="24"/>
        </w:rPr>
        <w:t xml:space="preserve"> </w:t>
      </w:r>
      <w:r w:rsidR="0081746D" w:rsidRPr="0081746D">
        <w:rPr>
          <w:rFonts w:ascii="Times New Roman" w:hAnsi="Times New Roman" w:cs="Times New Roman"/>
          <w:i/>
          <w:sz w:val="24"/>
          <w:szCs w:val="24"/>
        </w:rPr>
        <w:t>soukromého práva považujeme jen takovou ztrát</w:t>
      </w:r>
      <w:r w:rsidR="0081746D">
        <w:rPr>
          <w:rFonts w:ascii="Times New Roman" w:hAnsi="Times New Roman" w:cs="Times New Roman"/>
          <w:i/>
          <w:sz w:val="24"/>
          <w:szCs w:val="24"/>
        </w:rPr>
        <w:t xml:space="preserve">u, kterou osoba utrpí na právem </w:t>
      </w:r>
      <w:r w:rsidR="0081746D" w:rsidRPr="0081746D">
        <w:rPr>
          <w:rFonts w:ascii="Times New Roman" w:hAnsi="Times New Roman" w:cs="Times New Roman"/>
          <w:i/>
          <w:sz w:val="24"/>
          <w:szCs w:val="24"/>
        </w:rPr>
        <w:t>chráněném statku (tedy tu,</w:t>
      </w:r>
      <w:r w:rsidR="0081746D">
        <w:rPr>
          <w:rFonts w:ascii="Times New Roman" w:hAnsi="Times New Roman" w:cs="Times New Roman"/>
          <w:i/>
          <w:sz w:val="24"/>
          <w:szCs w:val="24"/>
        </w:rPr>
        <w:t xml:space="preserve"> </w:t>
      </w:r>
      <w:r w:rsidR="0081746D" w:rsidRPr="0081746D">
        <w:rPr>
          <w:rFonts w:ascii="Times New Roman" w:hAnsi="Times New Roman" w:cs="Times New Roman"/>
          <w:i/>
          <w:sz w:val="24"/>
          <w:szCs w:val="24"/>
        </w:rPr>
        <w:t xml:space="preserve">kterou právo uzná za hodnou </w:t>
      </w:r>
      <w:r w:rsidR="0081746D" w:rsidRPr="0081746D">
        <w:rPr>
          <w:rFonts w:ascii="Times New Roman" w:hAnsi="Times New Roman" w:cs="Times New Roman"/>
          <w:i/>
          <w:sz w:val="24"/>
          <w:szCs w:val="24"/>
        </w:rPr>
        <w:lastRenderedPageBreak/>
        <w:t>nápravy).</w:t>
      </w:r>
      <w:r w:rsidR="00C50CCD">
        <w:rPr>
          <w:rFonts w:ascii="Times New Roman" w:hAnsi="Times New Roman" w:cs="Times New Roman"/>
          <w:sz w:val="24"/>
          <w:szCs w:val="24"/>
        </w:rPr>
        <w:t>“</w:t>
      </w:r>
      <w:r w:rsidR="00C50CCD">
        <w:rPr>
          <w:rStyle w:val="Znakapoznpodarou"/>
          <w:rFonts w:ascii="Times New Roman" w:hAnsi="Times New Roman" w:cs="Times New Roman"/>
          <w:sz w:val="24"/>
          <w:szCs w:val="24"/>
        </w:rPr>
        <w:footnoteReference w:id="41"/>
      </w:r>
      <w:r w:rsidR="0081746D">
        <w:rPr>
          <w:rFonts w:ascii="Times New Roman" w:hAnsi="Times New Roman" w:cs="Times New Roman"/>
          <w:sz w:val="24"/>
          <w:szCs w:val="24"/>
        </w:rPr>
        <w:t xml:space="preserve"> </w:t>
      </w:r>
      <w:r w:rsidR="00FF51DF">
        <w:rPr>
          <w:rFonts w:ascii="Times New Roman" w:hAnsi="Times New Roman" w:cs="Times New Roman"/>
          <w:sz w:val="24"/>
          <w:szCs w:val="24"/>
        </w:rPr>
        <w:t>Oproti staré právní úpravě, kdy škoda byla pouze újma na jmění, je nyní škoda újmou na majetku, což znamená, že škodou je i vznik dluhu. Škoda se nahrazuje</w:t>
      </w:r>
      <w:r w:rsidR="00C0350D">
        <w:rPr>
          <w:rFonts w:ascii="Times New Roman" w:hAnsi="Times New Roman" w:cs="Times New Roman"/>
          <w:sz w:val="24"/>
          <w:szCs w:val="24"/>
        </w:rPr>
        <w:t xml:space="preserve"> primárně uvedením v předešlý stav dle ustanovení § 2951 odst. 1 občanského zákoníku</w:t>
      </w:r>
      <w:r w:rsidR="007D4689">
        <w:rPr>
          <w:rFonts w:ascii="Times New Roman" w:hAnsi="Times New Roman" w:cs="Times New Roman"/>
          <w:sz w:val="24"/>
          <w:szCs w:val="24"/>
        </w:rPr>
        <w:t>,</w:t>
      </w:r>
      <w:r w:rsidR="00C0350D">
        <w:rPr>
          <w:rStyle w:val="Znakapoznpodarou"/>
          <w:rFonts w:ascii="Times New Roman" w:hAnsi="Times New Roman" w:cs="Times New Roman"/>
          <w:sz w:val="24"/>
          <w:szCs w:val="24"/>
        </w:rPr>
        <w:footnoteReference w:id="42"/>
      </w:r>
      <w:r w:rsidR="007D4689">
        <w:rPr>
          <w:rFonts w:ascii="Times New Roman" w:hAnsi="Times New Roman" w:cs="Times New Roman"/>
          <w:sz w:val="24"/>
          <w:szCs w:val="24"/>
        </w:rPr>
        <w:t xml:space="preserve"> až pokud to není možné, nebo o to požádá poškozený, hradí se škoda</w:t>
      </w:r>
      <w:r w:rsidR="00FF51DF">
        <w:rPr>
          <w:rFonts w:ascii="Times New Roman" w:hAnsi="Times New Roman" w:cs="Times New Roman"/>
          <w:sz w:val="24"/>
          <w:szCs w:val="24"/>
        </w:rPr>
        <w:t xml:space="preserve"> v penězích a to jako narovnání</w:t>
      </w:r>
      <w:r w:rsidR="002B53BC">
        <w:rPr>
          <w:rFonts w:ascii="Times New Roman" w:hAnsi="Times New Roman" w:cs="Times New Roman"/>
          <w:sz w:val="24"/>
          <w:szCs w:val="24"/>
        </w:rPr>
        <w:t xml:space="preserve"> rozdílu</w:t>
      </w:r>
      <w:r w:rsidR="00FF51DF">
        <w:rPr>
          <w:rFonts w:ascii="Times New Roman" w:hAnsi="Times New Roman" w:cs="Times New Roman"/>
          <w:sz w:val="24"/>
          <w:szCs w:val="24"/>
        </w:rPr>
        <w:t xml:space="preserve"> mezi stavem, který by byl, nebýt vzniku škody a stavem, který škodu vyvolal. </w:t>
      </w:r>
      <w:r w:rsidR="002B53BC">
        <w:rPr>
          <w:rFonts w:ascii="Times New Roman" w:hAnsi="Times New Roman" w:cs="Times New Roman"/>
          <w:sz w:val="24"/>
          <w:szCs w:val="24"/>
        </w:rPr>
        <w:t>Nemajetková újma nemá ekvivalent vyjádřitelný v</w:t>
      </w:r>
      <w:r w:rsidR="005D5D6D">
        <w:rPr>
          <w:rFonts w:ascii="Times New Roman" w:hAnsi="Times New Roman" w:cs="Times New Roman"/>
          <w:sz w:val="24"/>
          <w:szCs w:val="24"/>
        </w:rPr>
        <w:t> </w:t>
      </w:r>
      <w:r w:rsidR="002B53BC">
        <w:rPr>
          <w:rFonts w:ascii="Times New Roman" w:hAnsi="Times New Roman" w:cs="Times New Roman"/>
          <w:sz w:val="24"/>
          <w:szCs w:val="24"/>
        </w:rPr>
        <w:t>penězích</w:t>
      </w:r>
      <w:r w:rsidR="005D5D6D">
        <w:rPr>
          <w:rFonts w:ascii="Times New Roman" w:hAnsi="Times New Roman" w:cs="Times New Roman"/>
          <w:sz w:val="24"/>
          <w:szCs w:val="24"/>
        </w:rPr>
        <w:t xml:space="preserve">, týká se zejména osobnostních práv (např. právo na život, soukromí, svobodu </w:t>
      </w:r>
      <w:proofErr w:type="spellStart"/>
      <w:r w:rsidR="005D5D6D">
        <w:rPr>
          <w:rFonts w:ascii="Times New Roman" w:hAnsi="Times New Roman" w:cs="Times New Roman"/>
          <w:sz w:val="24"/>
          <w:szCs w:val="24"/>
        </w:rPr>
        <w:t>etc</w:t>
      </w:r>
      <w:proofErr w:type="spellEnd"/>
      <w:r w:rsidR="005D5D6D">
        <w:rPr>
          <w:rFonts w:ascii="Times New Roman" w:hAnsi="Times New Roman" w:cs="Times New Roman"/>
          <w:sz w:val="24"/>
          <w:szCs w:val="24"/>
        </w:rPr>
        <w:t>.)</w:t>
      </w:r>
      <w:r w:rsidR="00AB67F0">
        <w:rPr>
          <w:rFonts w:ascii="Times New Roman" w:hAnsi="Times New Roman" w:cs="Times New Roman"/>
          <w:sz w:val="24"/>
          <w:szCs w:val="24"/>
        </w:rPr>
        <w:t>.</w:t>
      </w:r>
      <w:r w:rsidR="00C93B65">
        <w:rPr>
          <w:rFonts w:ascii="Times New Roman" w:hAnsi="Times New Roman" w:cs="Times New Roman"/>
          <w:sz w:val="24"/>
          <w:szCs w:val="24"/>
        </w:rPr>
        <w:t xml:space="preserve"> Přesto se i nemajetková újma nahrazuje přiměřeným zadostiučiněním, které může být vyjádřeno v penězích.</w:t>
      </w:r>
      <w:r w:rsidR="00AB67F0">
        <w:rPr>
          <w:rStyle w:val="Znakapoznpodarou"/>
          <w:rFonts w:ascii="Times New Roman" w:hAnsi="Times New Roman" w:cs="Times New Roman"/>
          <w:sz w:val="24"/>
          <w:szCs w:val="24"/>
        </w:rPr>
        <w:footnoteReference w:id="43"/>
      </w:r>
      <w:r w:rsidR="00AB67F0">
        <w:rPr>
          <w:rFonts w:ascii="Times New Roman" w:hAnsi="Times New Roman" w:cs="Times New Roman"/>
          <w:sz w:val="24"/>
          <w:szCs w:val="24"/>
        </w:rPr>
        <w:t xml:space="preserve"> Povinnost náhrady nemajetkové újmy (předpoklad pro nárok na ni) občanský zákoník stanovuje pouze v několika příkladech, jako např. poškození věci ze svévole nebo škodolibosti (§2969 odst. 2) nebo protiprávního zásahu do přirozených práv člověka (§ 2956) a několika dalších </w:t>
      </w:r>
      <w:proofErr w:type="gramStart"/>
      <w:r w:rsidR="00AB67F0">
        <w:rPr>
          <w:rFonts w:ascii="Times New Roman" w:hAnsi="Times New Roman" w:cs="Times New Roman"/>
          <w:sz w:val="24"/>
          <w:szCs w:val="24"/>
        </w:rPr>
        <w:t>případech</w:t>
      </w:r>
      <w:proofErr w:type="gramEnd"/>
      <w:r w:rsidR="00AB67F0">
        <w:rPr>
          <w:rFonts w:ascii="Times New Roman" w:hAnsi="Times New Roman" w:cs="Times New Roman"/>
          <w:sz w:val="24"/>
          <w:szCs w:val="24"/>
        </w:rPr>
        <w:t>, které s problematikou, o níž tato práce pojednává, nesouvisí. Proto nás nadále zajímají pouze ustanovení o náhradě majetkové újmy, tedy škody.</w:t>
      </w:r>
      <w:r w:rsidR="007D4689">
        <w:rPr>
          <w:rFonts w:ascii="Times New Roman" w:hAnsi="Times New Roman" w:cs="Times New Roman"/>
          <w:sz w:val="24"/>
          <w:szCs w:val="24"/>
        </w:rPr>
        <w:t xml:space="preserve"> Pro odpovědnost za způsobenou škodu je třeba, aby škůdce úmyslně porušil dobré mravy, porušil svou zákonnou povinnost</w:t>
      </w:r>
      <w:r w:rsidR="00F3183F">
        <w:rPr>
          <w:rFonts w:ascii="Times New Roman" w:hAnsi="Times New Roman" w:cs="Times New Roman"/>
          <w:sz w:val="24"/>
          <w:szCs w:val="24"/>
        </w:rPr>
        <w:t>, a</w:t>
      </w:r>
      <w:r w:rsidR="007D4689">
        <w:rPr>
          <w:rFonts w:ascii="Times New Roman" w:hAnsi="Times New Roman" w:cs="Times New Roman"/>
          <w:sz w:val="24"/>
          <w:szCs w:val="24"/>
        </w:rPr>
        <w:t>nebo povinnost smluvní.</w:t>
      </w:r>
      <w:r w:rsidR="007D4689">
        <w:rPr>
          <w:rStyle w:val="Znakapoznpodarou"/>
          <w:rFonts w:ascii="Times New Roman" w:hAnsi="Times New Roman" w:cs="Times New Roman"/>
          <w:sz w:val="24"/>
          <w:szCs w:val="24"/>
        </w:rPr>
        <w:footnoteReference w:id="44"/>
      </w:r>
    </w:p>
    <w:p w:rsidR="004A0BC5" w:rsidRDefault="004A0BC5" w:rsidP="004A0BC5">
      <w:pPr>
        <w:pStyle w:val="Bezmezer"/>
        <w:spacing w:line="360" w:lineRule="auto"/>
        <w:jc w:val="both"/>
        <w:rPr>
          <w:rFonts w:ascii="Times New Roman" w:hAnsi="Times New Roman" w:cs="Times New Roman"/>
          <w:sz w:val="24"/>
          <w:szCs w:val="24"/>
        </w:rPr>
      </w:pPr>
    </w:p>
    <w:p w:rsidR="004A0BC5" w:rsidRDefault="004A0BC5" w:rsidP="004A0BC5">
      <w:pPr>
        <w:pStyle w:val="Bezmeze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4) Bezdůvodné obohacení</w:t>
      </w:r>
    </w:p>
    <w:p w:rsidR="004D39B6" w:rsidRDefault="004D39B6" w:rsidP="004D39B6">
      <w:pPr>
        <w:pStyle w:val="Bezmezer"/>
        <w:spacing w:line="360" w:lineRule="auto"/>
        <w:jc w:val="both"/>
        <w:rPr>
          <w:rFonts w:ascii="Times New Roman" w:hAnsi="Times New Roman" w:cs="Times New Roman"/>
          <w:b/>
          <w:sz w:val="24"/>
          <w:szCs w:val="24"/>
        </w:rPr>
      </w:pPr>
    </w:p>
    <w:p w:rsidR="00A07CFC" w:rsidRDefault="004A0BC5" w:rsidP="00910059">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Posledním institutem občanské</w:t>
      </w:r>
      <w:r w:rsidR="00621729">
        <w:rPr>
          <w:rFonts w:ascii="Times New Roman" w:hAnsi="Times New Roman" w:cs="Times New Roman"/>
          <w:sz w:val="24"/>
          <w:szCs w:val="24"/>
        </w:rPr>
        <w:t xml:space="preserve">ho zákoníku dopadající problematiku </w:t>
      </w:r>
      <w:r w:rsidR="00800257">
        <w:rPr>
          <w:rFonts w:ascii="Times New Roman" w:hAnsi="Times New Roman" w:cs="Times New Roman"/>
          <w:sz w:val="24"/>
          <w:szCs w:val="24"/>
        </w:rPr>
        <w:t>FSS</w:t>
      </w:r>
      <w:r>
        <w:rPr>
          <w:rFonts w:ascii="Times New Roman" w:hAnsi="Times New Roman" w:cs="Times New Roman"/>
          <w:sz w:val="24"/>
          <w:szCs w:val="24"/>
        </w:rPr>
        <w:t xml:space="preserve">, je bezdůvodné obohacení dle § 2991 a následujících občanského zákoníku. </w:t>
      </w:r>
      <w:r w:rsidR="00621729">
        <w:rPr>
          <w:rFonts w:ascii="Times New Roman" w:hAnsi="Times New Roman" w:cs="Times New Roman"/>
          <w:sz w:val="24"/>
          <w:szCs w:val="24"/>
        </w:rPr>
        <w:t>Zmíněné ustanovení</w:t>
      </w:r>
      <w:r w:rsidR="00CE5F0E">
        <w:rPr>
          <w:rFonts w:ascii="Times New Roman" w:hAnsi="Times New Roman" w:cs="Times New Roman"/>
          <w:sz w:val="24"/>
          <w:szCs w:val="24"/>
        </w:rPr>
        <w:t xml:space="preserve"> v první části</w:t>
      </w:r>
      <w:r w:rsidR="00BD7A78">
        <w:rPr>
          <w:rFonts w:ascii="Times New Roman" w:hAnsi="Times New Roman" w:cs="Times New Roman"/>
          <w:sz w:val="24"/>
          <w:szCs w:val="24"/>
        </w:rPr>
        <w:t xml:space="preserve"> uvádí:</w:t>
      </w:r>
      <w:r w:rsidR="00CE5F0E">
        <w:rPr>
          <w:rFonts w:ascii="Times New Roman" w:hAnsi="Times New Roman" w:cs="Times New Roman"/>
          <w:sz w:val="24"/>
          <w:szCs w:val="24"/>
        </w:rPr>
        <w:t xml:space="preserve"> </w:t>
      </w:r>
      <w:r w:rsidR="00BD7A78">
        <w:rPr>
          <w:rFonts w:ascii="Times New Roman" w:hAnsi="Times New Roman" w:cs="Times New Roman"/>
          <w:sz w:val="24"/>
          <w:szCs w:val="24"/>
        </w:rPr>
        <w:t>“</w:t>
      </w:r>
      <w:r w:rsidR="00BD7A78" w:rsidRPr="00BD7A78">
        <w:rPr>
          <w:rFonts w:ascii="Times New Roman" w:hAnsi="Times New Roman" w:cs="Times New Roman"/>
          <w:i/>
          <w:sz w:val="24"/>
          <w:szCs w:val="24"/>
        </w:rPr>
        <w:t>Kdo se na úkor jiného bez spravedlivého důvodu obohatí, musí ochuzenému vydat, oč se obohatil.</w:t>
      </w:r>
      <w:r w:rsidR="00CE5F0E">
        <w:rPr>
          <w:rFonts w:ascii="Times New Roman" w:hAnsi="Times New Roman" w:cs="Times New Roman"/>
          <w:sz w:val="24"/>
          <w:szCs w:val="24"/>
        </w:rPr>
        <w:t>“</w:t>
      </w:r>
      <w:r w:rsidR="007128EE">
        <w:rPr>
          <w:rStyle w:val="Znakapoznpodarou"/>
          <w:rFonts w:ascii="Times New Roman" w:hAnsi="Times New Roman" w:cs="Times New Roman"/>
          <w:sz w:val="24"/>
          <w:szCs w:val="24"/>
        </w:rPr>
        <w:footnoteReference w:id="45"/>
      </w:r>
      <w:r w:rsidR="00CE5F0E">
        <w:rPr>
          <w:rFonts w:ascii="Times New Roman" w:hAnsi="Times New Roman" w:cs="Times New Roman"/>
          <w:sz w:val="24"/>
          <w:szCs w:val="24"/>
        </w:rPr>
        <w:t xml:space="preserve"> Druhým odstavcem je institut dále rozveden:</w:t>
      </w:r>
      <w:r w:rsidR="00BD7A78" w:rsidRPr="00BD7A78">
        <w:rPr>
          <w:rFonts w:ascii="Times New Roman" w:hAnsi="Times New Roman" w:cs="Times New Roman"/>
          <w:i/>
          <w:sz w:val="24"/>
          <w:szCs w:val="24"/>
        </w:rPr>
        <w:t xml:space="preserve"> </w:t>
      </w:r>
      <w:r w:rsidR="00CE5F0E">
        <w:rPr>
          <w:rFonts w:ascii="Times New Roman" w:hAnsi="Times New Roman" w:cs="Times New Roman"/>
          <w:i/>
          <w:sz w:val="24"/>
          <w:szCs w:val="24"/>
        </w:rPr>
        <w:t>„</w:t>
      </w:r>
      <w:r w:rsidR="00BD7A78" w:rsidRPr="00BD7A78">
        <w:rPr>
          <w:rFonts w:ascii="Times New Roman" w:hAnsi="Times New Roman" w:cs="Times New Roman"/>
          <w:i/>
          <w:sz w:val="24"/>
          <w:szCs w:val="24"/>
        </w:rPr>
        <w:t>Bezdůvodně se obohatí zvláště ten, kdo získá majetkový prospěch plněním bez právního důvodu, plněním z právního důvodu, který odpadl, protiprávním užitím cizí hodnoty nebo tím, že za něho bylo plněno, co měl po právu plnit sám.</w:t>
      </w:r>
      <w:r w:rsidR="00BD7A78" w:rsidRPr="00BD7A78">
        <w:rPr>
          <w:rFonts w:ascii="Times New Roman" w:hAnsi="Times New Roman" w:cs="Times New Roman"/>
          <w:sz w:val="24"/>
          <w:szCs w:val="24"/>
        </w:rPr>
        <w:t>“</w:t>
      </w:r>
      <w:r w:rsidR="00BD7A78">
        <w:rPr>
          <w:rStyle w:val="Znakapoznpodarou"/>
          <w:rFonts w:ascii="Times New Roman" w:hAnsi="Times New Roman" w:cs="Times New Roman"/>
          <w:sz w:val="24"/>
          <w:szCs w:val="24"/>
        </w:rPr>
        <w:footnoteReference w:id="46"/>
      </w:r>
    </w:p>
    <w:p w:rsidR="008E5949" w:rsidRDefault="008E5949" w:rsidP="008E5949">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Může se provozovatel </w:t>
      </w:r>
      <w:r w:rsidR="00A14076">
        <w:rPr>
          <w:rFonts w:ascii="Times New Roman" w:hAnsi="Times New Roman" w:cs="Times New Roman"/>
          <w:sz w:val="24"/>
          <w:szCs w:val="24"/>
        </w:rPr>
        <w:t>FSS</w:t>
      </w:r>
      <w:r>
        <w:rPr>
          <w:rFonts w:ascii="Times New Roman" w:hAnsi="Times New Roman" w:cs="Times New Roman"/>
          <w:sz w:val="24"/>
          <w:szCs w:val="24"/>
        </w:rPr>
        <w:t xml:space="preserve"> obohatit tím, že na jeho úložišti je k dispozici (díky sdílení uživatele/uživatelů daného úložiště) předmět ochrany duševního vlastnictví? </w:t>
      </w:r>
      <w:r>
        <w:rPr>
          <w:rFonts w:ascii="Times New Roman" w:hAnsi="Times New Roman" w:cs="Times New Roman"/>
          <w:sz w:val="24"/>
          <w:szCs w:val="24"/>
        </w:rPr>
        <w:lastRenderedPageBreak/>
        <w:t xml:space="preserve">Když si uděláme malý </w:t>
      </w:r>
      <w:r w:rsidR="003F7C52">
        <w:rPr>
          <w:rFonts w:ascii="Times New Roman" w:hAnsi="Times New Roman" w:cs="Times New Roman"/>
          <w:sz w:val="24"/>
          <w:szCs w:val="24"/>
        </w:rPr>
        <w:t>průzkum po nejfrekventovanějších</w:t>
      </w:r>
      <w:r w:rsidR="00C90F8E">
        <w:rPr>
          <w:rFonts w:ascii="Times New Roman" w:hAnsi="Times New Roman" w:cs="Times New Roman"/>
          <w:sz w:val="24"/>
          <w:szCs w:val="24"/>
        </w:rPr>
        <w:t xml:space="preserve"> FSS</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zjistíme, že </w:t>
      </w:r>
      <w:r w:rsidR="000C2855">
        <w:rPr>
          <w:rFonts w:ascii="Times New Roman" w:hAnsi="Times New Roman" w:cs="Times New Roman"/>
          <w:sz w:val="24"/>
          <w:szCs w:val="24"/>
        </w:rPr>
        <w:t>nejpopulárnějšími</w:t>
      </w:r>
      <w:r>
        <w:rPr>
          <w:rFonts w:ascii="Times New Roman" w:hAnsi="Times New Roman" w:cs="Times New Roman"/>
          <w:sz w:val="24"/>
          <w:szCs w:val="24"/>
        </w:rPr>
        <w:t xml:space="preserve"> předměty práv duševního vlastnictví na těchto úložištích jsou zejména filmy a hudba, také knihy v elektronické podobě. </w:t>
      </w:r>
      <w:r w:rsidR="00681A44">
        <w:rPr>
          <w:rFonts w:ascii="Times New Roman" w:hAnsi="Times New Roman" w:cs="Times New Roman"/>
          <w:sz w:val="24"/>
          <w:szCs w:val="24"/>
        </w:rPr>
        <w:t>FSS, který</w:t>
      </w:r>
      <w:r>
        <w:rPr>
          <w:rFonts w:ascii="Times New Roman" w:hAnsi="Times New Roman" w:cs="Times New Roman"/>
          <w:sz w:val="24"/>
          <w:szCs w:val="24"/>
        </w:rPr>
        <w:t xml:space="preserve"> obsahuje velké množství uživatelsky atraktivního</w:t>
      </w:r>
      <w:r w:rsidR="00681A44">
        <w:rPr>
          <w:rFonts w:ascii="Times New Roman" w:hAnsi="Times New Roman" w:cs="Times New Roman"/>
          <w:sz w:val="24"/>
          <w:szCs w:val="24"/>
        </w:rPr>
        <w:t xml:space="preserve"> materiálu je více frekventovaný</w:t>
      </w:r>
      <w:r>
        <w:rPr>
          <w:rFonts w:ascii="Times New Roman" w:hAnsi="Times New Roman" w:cs="Times New Roman"/>
          <w:sz w:val="24"/>
          <w:szCs w:val="24"/>
        </w:rPr>
        <w:t xml:space="preserve"> a dá se s velikou pravděpodobností říci, že jeho provozovateli se díky tomu zvýší zisky z reklamy a připlácení si uživateli za nadstandardní služby.</w:t>
      </w:r>
      <w:r w:rsidR="00681A44">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Obohacení jde v tomto případě na úkor osob, kterým práva k takto sdíleným předmětům duševního vlastnictví svědčí. Požadavek obohacení je splněn.</w:t>
      </w:r>
    </w:p>
    <w:p w:rsidR="00286FCB" w:rsidRPr="000228AA" w:rsidRDefault="008E5949" w:rsidP="00286FCB">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Právní úprava podle občanského zákoníku z roku 1964 vyžadovala obohacení bez právního důvodu. Oproti tomu současný občanský zákoník používá významově širší pojem „obohacení bez spravedlivého důvodu.“</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Nahrání předmětu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xml:space="preserve"> je v našem případě oním důvodem, kte</w:t>
      </w:r>
      <w:r w:rsidR="000C2855">
        <w:rPr>
          <w:rFonts w:ascii="Times New Roman" w:hAnsi="Times New Roman" w:cs="Times New Roman"/>
          <w:sz w:val="24"/>
          <w:szCs w:val="24"/>
        </w:rPr>
        <w:t>rý není spravedlivý ani legální.</w:t>
      </w:r>
    </w:p>
    <w:p w:rsidR="003761AA" w:rsidRDefault="003761AA" w:rsidP="003761AA">
      <w:pPr>
        <w:pStyle w:val="Bezmezer"/>
        <w:spacing w:line="360" w:lineRule="auto"/>
        <w:ind w:left="1224"/>
        <w:rPr>
          <w:rFonts w:ascii="Times New Roman" w:hAnsi="Times New Roman" w:cs="Times New Roman"/>
          <w:b/>
          <w:sz w:val="28"/>
          <w:szCs w:val="24"/>
        </w:rPr>
      </w:pPr>
    </w:p>
    <w:p w:rsidR="00C91926" w:rsidRPr="00C91926" w:rsidRDefault="003761AA" w:rsidP="00C6437A">
      <w:pPr>
        <w:pStyle w:val="NadpisD3"/>
      </w:pPr>
      <w:bookmarkStart w:id="15" w:name="_Toc468114449"/>
      <w:r>
        <w:t>Zákony upravující práva průmyslového vlastnictví</w:t>
      </w:r>
      <w:bookmarkEnd w:id="15"/>
    </w:p>
    <w:p w:rsidR="00C91926" w:rsidRDefault="00C91926" w:rsidP="00C91926">
      <w:pPr>
        <w:pStyle w:val="Bezmezer"/>
        <w:spacing w:line="360" w:lineRule="auto"/>
        <w:ind w:left="720"/>
        <w:jc w:val="both"/>
        <w:rPr>
          <w:rFonts w:ascii="Times New Roman" w:hAnsi="Times New Roman" w:cs="Times New Roman"/>
          <w:sz w:val="24"/>
          <w:szCs w:val="24"/>
        </w:rPr>
      </w:pPr>
    </w:p>
    <w:p w:rsidR="00D94960" w:rsidRDefault="00D94960" w:rsidP="00C91926">
      <w:pPr>
        <w:pStyle w:val="Bezmezer"/>
        <w:spacing w:line="360" w:lineRule="auto"/>
        <w:ind w:left="720" w:firstLine="375"/>
        <w:jc w:val="both"/>
        <w:rPr>
          <w:rFonts w:ascii="Times New Roman" w:hAnsi="Times New Roman" w:cs="Times New Roman"/>
          <w:sz w:val="24"/>
          <w:szCs w:val="24"/>
        </w:rPr>
      </w:pPr>
      <w:r>
        <w:rPr>
          <w:rFonts w:ascii="Times New Roman" w:hAnsi="Times New Roman" w:cs="Times New Roman"/>
          <w:sz w:val="24"/>
          <w:szCs w:val="24"/>
        </w:rPr>
        <w:t>Z p</w:t>
      </w:r>
      <w:r w:rsidR="00C91926">
        <w:rPr>
          <w:rFonts w:ascii="Times New Roman" w:hAnsi="Times New Roman" w:cs="Times New Roman"/>
          <w:sz w:val="24"/>
          <w:szCs w:val="24"/>
        </w:rPr>
        <w:t xml:space="preserve">růmyslových práv je nejprve třeba určit ta, která mohou být vůbec ze své povahy sdílena na </w:t>
      </w:r>
      <w:r w:rsidR="00800257">
        <w:rPr>
          <w:rFonts w:ascii="Times New Roman" w:hAnsi="Times New Roman" w:cs="Times New Roman"/>
          <w:sz w:val="24"/>
          <w:szCs w:val="24"/>
        </w:rPr>
        <w:t>FSS</w:t>
      </w:r>
      <w:r w:rsidR="00C91926">
        <w:rPr>
          <w:rFonts w:ascii="Times New Roman" w:hAnsi="Times New Roman" w:cs="Times New Roman"/>
          <w:sz w:val="24"/>
          <w:szCs w:val="24"/>
        </w:rPr>
        <w:t xml:space="preserve"> a mohou tak být ohrožena. Úvodem této kapitoly</w:t>
      </w:r>
      <w:r>
        <w:rPr>
          <w:rFonts w:ascii="Times New Roman" w:hAnsi="Times New Roman" w:cs="Times New Roman"/>
          <w:sz w:val="24"/>
          <w:szCs w:val="24"/>
        </w:rPr>
        <w:t xml:space="preserve"> poznamenávám,</w:t>
      </w:r>
      <w:r w:rsidR="00C91926">
        <w:rPr>
          <w:rFonts w:ascii="Times New Roman" w:hAnsi="Times New Roman" w:cs="Times New Roman"/>
          <w:sz w:val="24"/>
          <w:szCs w:val="24"/>
        </w:rPr>
        <w:t xml:space="preserve"> že je představitel</w:t>
      </w:r>
      <w:r>
        <w:rPr>
          <w:rFonts w:ascii="Times New Roman" w:hAnsi="Times New Roman" w:cs="Times New Roman"/>
          <w:sz w:val="24"/>
          <w:szCs w:val="24"/>
        </w:rPr>
        <w:t>né i v případě</w:t>
      </w:r>
      <w:r w:rsidR="00C91926">
        <w:rPr>
          <w:rFonts w:ascii="Times New Roman" w:hAnsi="Times New Roman" w:cs="Times New Roman"/>
          <w:sz w:val="24"/>
          <w:szCs w:val="24"/>
        </w:rPr>
        <w:t xml:space="preserve"> vynález</w:t>
      </w:r>
      <w:r>
        <w:rPr>
          <w:rFonts w:ascii="Times New Roman" w:hAnsi="Times New Roman" w:cs="Times New Roman"/>
          <w:sz w:val="24"/>
          <w:szCs w:val="24"/>
        </w:rPr>
        <w:t>u</w:t>
      </w:r>
      <w:r w:rsidR="00C91926">
        <w:rPr>
          <w:rFonts w:ascii="Times New Roman" w:hAnsi="Times New Roman" w:cs="Times New Roman"/>
          <w:sz w:val="24"/>
          <w:szCs w:val="24"/>
        </w:rPr>
        <w:t xml:space="preserve">, </w:t>
      </w:r>
      <w:proofErr w:type="spellStart"/>
      <w:r w:rsidR="00C91926">
        <w:rPr>
          <w:rFonts w:ascii="Times New Roman" w:hAnsi="Times New Roman" w:cs="Times New Roman"/>
          <w:sz w:val="24"/>
          <w:szCs w:val="24"/>
        </w:rPr>
        <w:t>know</w:t>
      </w:r>
      <w:proofErr w:type="spellEnd"/>
      <w:r w:rsidR="00C91926">
        <w:rPr>
          <w:rFonts w:ascii="Times New Roman" w:hAnsi="Times New Roman" w:cs="Times New Roman"/>
          <w:sz w:val="24"/>
          <w:szCs w:val="24"/>
        </w:rPr>
        <w:t xml:space="preserve"> – </w:t>
      </w:r>
      <w:proofErr w:type="spellStart"/>
      <w:r w:rsidR="00C91926">
        <w:rPr>
          <w:rFonts w:ascii="Times New Roman" w:hAnsi="Times New Roman" w:cs="Times New Roman"/>
          <w:sz w:val="24"/>
          <w:szCs w:val="24"/>
        </w:rPr>
        <w:t>how</w:t>
      </w:r>
      <w:proofErr w:type="spellEnd"/>
      <w:r w:rsidR="00C91926">
        <w:rPr>
          <w:rFonts w:ascii="Times New Roman" w:hAnsi="Times New Roman" w:cs="Times New Roman"/>
          <w:sz w:val="24"/>
          <w:szCs w:val="24"/>
        </w:rPr>
        <w:t>, nebo obchodní</w:t>
      </w:r>
      <w:r>
        <w:rPr>
          <w:rFonts w:ascii="Times New Roman" w:hAnsi="Times New Roman" w:cs="Times New Roman"/>
          <w:sz w:val="24"/>
          <w:szCs w:val="24"/>
        </w:rPr>
        <w:t>ho tajemství jejich převedení</w:t>
      </w:r>
      <w:r w:rsidR="00C91926">
        <w:rPr>
          <w:rFonts w:ascii="Times New Roman" w:hAnsi="Times New Roman" w:cs="Times New Roman"/>
          <w:sz w:val="24"/>
          <w:szCs w:val="24"/>
        </w:rPr>
        <w:t xml:space="preserve"> do elektronické podoby a sděleno veřejnosti,</w:t>
      </w:r>
      <w:r>
        <w:rPr>
          <w:rFonts w:ascii="Times New Roman" w:hAnsi="Times New Roman" w:cs="Times New Roman"/>
          <w:sz w:val="24"/>
          <w:szCs w:val="24"/>
        </w:rPr>
        <w:t xml:space="preserve"> čímž může být zasaženo do práv osoby, které zmíněná práva</w:t>
      </w:r>
      <w:r w:rsidR="00C91926">
        <w:rPr>
          <w:rFonts w:ascii="Times New Roman" w:hAnsi="Times New Roman" w:cs="Times New Roman"/>
          <w:sz w:val="24"/>
          <w:szCs w:val="24"/>
        </w:rPr>
        <w:t xml:space="preserve"> svědčí. S takovým případem jsem se ovšem v rámci svého výzkumu nesetkal a nepředpokládám ho ani jako pravděpodobný. </w:t>
      </w:r>
    </w:p>
    <w:p w:rsidR="008339EE" w:rsidRDefault="00C91926" w:rsidP="00C91926">
      <w:pPr>
        <w:pStyle w:val="Bezmezer"/>
        <w:spacing w:line="360" w:lineRule="auto"/>
        <w:ind w:left="720" w:firstLine="375"/>
        <w:jc w:val="both"/>
        <w:rPr>
          <w:rFonts w:ascii="Times New Roman" w:hAnsi="Times New Roman" w:cs="Times New Roman"/>
          <w:sz w:val="24"/>
          <w:szCs w:val="24"/>
        </w:rPr>
      </w:pPr>
      <w:r>
        <w:rPr>
          <w:rFonts w:ascii="Times New Roman" w:hAnsi="Times New Roman" w:cs="Times New Roman"/>
          <w:sz w:val="24"/>
          <w:szCs w:val="24"/>
        </w:rPr>
        <w:t>Všechny kategorie průmyslového vlastnictví</w:t>
      </w:r>
      <w:r w:rsidR="00D94960">
        <w:rPr>
          <w:rFonts w:ascii="Times New Roman" w:hAnsi="Times New Roman" w:cs="Times New Roman"/>
          <w:sz w:val="24"/>
          <w:szCs w:val="24"/>
        </w:rPr>
        <w:t>,</w:t>
      </w:r>
      <w:r>
        <w:rPr>
          <w:rFonts w:ascii="Times New Roman" w:hAnsi="Times New Roman" w:cs="Times New Roman"/>
          <w:sz w:val="24"/>
          <w:szCs w:val="24"/>
        </w:rPr>
        <w:t xml:space="preserve"> od výsledků tvůrčí činnosti po ochranná tajemství</w:t>
      </w:r>
      <w:r w:rsidR="00D94960">
        <w:rPr>
          <w:rFonts w:ascii="Times New Roman" w:hAnsi="Times New Roman" w:cs="Times New Roman"/>
          <w:sz w:val="24"/>
          <w:szCs w:val="24"/>
        </w:rPr>
        <w:t>, svou povahou do jisté míry</w:t>
      </w:r>
      <w:r>
        <w:rPr>
          <w:rFonts w:ascii="Times New Roman" w:hAnsi="Times New Roman" w:cs="Times New Roman"/>
          <w:sz w:val="24"/>
          <w:szCs w:val="24"/>
        </w:rPr>
        <w:t xml:space="preserve"> odporují tomu, aby byly nějakým způsobem zneužívány na </w:t>
      </w:r>
      <w:r w:rsidR="00800257">
        <w:rPr>
          <w:rFonts w:ascii="Times New Roman" w:hAnsi="Times New Roman" w:cs="Times New Roman"/>
          <w:sz w:val="24"/>
          <w:szCs w:val="24"/>
        </w:rPr>
        <w:t>FSS</w:t>
      </w:r>
      <w:r>
        <w:rPr>
          <w:rFonts w:ascii="Times New Roman" w:hAnsi="Times New Roman" w:cs="Times New Roman"/>
          <w:sz w:val="24"/>
          <w:szCs w:val="24"/>
        </w:rPr>
        <w:t>. Ochrana práv průmyslového vlastnictví je však úzce spojena s o</w:t>
      </w:r>
      <w:r w:rsidR="00D94960">
        <w:rPr>
          <w:rFonts w:ascii="Times New Roman" w:hAnsi="Times New Roman" w:cs="Times New Roman"/>
          <w:sz w:val="24"/>
          <w:szCs w:val="24"/>
        </w:rPr>
        <w:t xml:space="preserve">chranou proti </w:t>
      </w:r>
      <w:proofErr w:type="spellStart"/>
      <w:r w:rsidR="00D94960">
        <w:rPr>
          <w:rFonts w:ascii="Times New Roman" w:hAnsi="Times New Roman" w:cs="Times New Roman"/>
          <w:sz w:val="24"/>
          <w:szCs w:val="24"/>
        </w:rPr>
        <w:t>nekalé</w:t>
      </w:r>
      <w:proofErr w:type="spellEnd"/>
      <w:r w:rsidR="00D94960">
        <w:rPr>
          <w:rFonts w:ascii="Times New Roman" w:hAnsi="Times New Roman" w:cs="Times New Roman"/>
          <w:sz w:val="24"/>
          <w:szCs w:val="24"/>
        </w:rPr>
        <w:t xml:space="preserve"> soutěži. Situace, kdy</w:t>
      </w:r>
      <w:r>
        <w:rPr>
          <w:rFonts w:ascii="Times New Roman" w:hAnsi="Times New Roman" w:cs="Times New Roman"/>
          <w:sz w:val="24"/>
          <w:szCs w:val="24"/>
        </w:rPr>
        <w:t xml:space="preserve"> si provozovatel </w:t>
      </w:r>
      <w:r w:rsidR="00A14076">
        <w:rPr>
          <w:rFonts w:ascii="Times New Roman" w:hAnsi="Times New Roman" w:cs="Times New Roman"/>
          <w:sz w:val="24"/>
          <w:szCs w:val="24"/>
        </w:rPr>
        <w:t>FSS</w:t>
      </w:r>
      <w:r>
        <w:rPr>
          <w:rFonts w:ascii="Times New Roman" w:hAnsi="Times New Roman" w:cs="Times New Roman"/>
          <w:sz w:val="24"/>
          <w:szCs w:val="24"/>
        </w:rPr>
        <w:t xml:space="preserve"> počíná </w:t>
      </w:r>
      <w:proofErr w:type="spellStart"/>
      <w:r>
        <w:rPr>
          <w:rFonts w:ascii="Times New Roman" w:hAnsi="Times New Roman" w:cs="Times New Roman"/>
          <w:sz w:val="24"/>
          <w:szCs w:val="24"/>
        </w:rPr>
        <w:t>nekalosoutěžně</w:t>
      </w:r>
      <w:proofErr w:type="spellEnd"/>
      <w:r w:rsidR="00F05F92">
        <w:rPr>
          <w:rFonts w:ascii="Times New Roman" w:hAnsi="Times New Roman" w:cs="Times New Roman"/>
          <w:sz w:val="24"/>
          <w:szCs w:val="24"/>
        </w:rPr>
        <w:t>,</w:t>
      </w:r>
      <w:r w:rsidR="006078A1">
        <w:rPr>
          <w:rFonts w:ascii="Times New Roman" w:hAnsi="Times New Roman" w:cs="Times New Roman"/>
          <w:sz w:val="24"/>
          <w:szCs w:val="24"/>
        </w:rPr>
        <w:t xml:space="preserve"> již</w:t>
      </w:r>
      <w:r w:rsidR="00D55037">
        <w:rPr>
          <w:rFonts w:ascii="Times New Roman" w:hAnsi="Times New Roman" w:cs="Times New Roman"/>
          <w:sz w:val="24"/>
          <w:szCs w:val="24"/>
        </w:rPr>
        <w:t xml:space="preserve"> má mnohem reálnější základ, a</w:t>
      </w:r>
      <w:r w:rsidR="00DD2B29">
        <w:rPr>
          <w:rFonts w:ascii="Times New Roman" w:hAnsi="Times New Roman" w:cs="Times New Roman"/>
          <w:sz w:val="24"/>
          <w:szCs w:val="24"/>
        </w:rPr>
        <w:t xml:space="preserve"> </w:t>
      </w:r>
      <w:r w:rsidR="00D55037">
        <w:rPr>
          <w:rFonts w:ascii="Times New Roman" w:hAnsi="Times New Roman" w:cs="Times New Roman"/>
          <w:sz w:val="24"/>
          <w:szCs w:val="24"/>
        </w:rPr>
        <w:t>p</w:t>
      </w:r>
      <w:r>
        <w:rPr>
          <w:rFonts w:ascii="Times New Roman" w:hAnsi="Times New Roman" w:cs="Times New Roman"/>
          <w:sz w:val="24"/>
          <w:szCs w:val="24"/>
        </w:rPr>
        <w:t>roto</w:t>
      </w:r>
      <w:r w:rsidR="00614C7A">
        <w:rPr>
          <w:rFonts w:ascii="Times New Roman" w:hAnsi="Times New Roman" w:cs="Times New Roman"/>
          <w:sz w:val="24"/>
          <w:szCs w:val="24"/>
        </w:rPr>
        <w:t xml:space="preserve"> v rámci této práce ochranu práv průmyslového vlastnictví konzumuje ochrana proti </w:t>
      </w:r>
      <w:proofErr w:type="spellStart"/>
      <w:r w:rsidR="00614C7A">
        <w:rPr>
          <w:rFonts w:ascii="Times New Roman" w:hAnsi="Times New Roman" w:cs="Times New Roman"/>
          <w:sz w:val="24"/>
          <w:szCs w:val="24"/>
        </w:rPr>
        <w:t>ne</w:t>
      </w:r>
      <w:r w:rsidR="00D55037">
        <w:rPr>
          <w:rFonts w:ascii="Times New Roman" w:hAnsi="Times New Roman" w:cs="Times New Roman"/>
          <w:sz w:val="24"/>
          <w:szCs w:val="24"/>
        </w:rPr>
        <w:t>kalé</w:t>
      </w:r>
      <w:proofErr w:type="spellEnd"/>
      <w:r w:rsidR="00D55037">
        <w:rPr>
          <w:rFonts w:ascii="Times New Roman" w:hAnsi="Times New Roman" w:cs="Times New Roman"/>
          <w:sz w:val="24"/>
          <w:szCs w:val="24"/>
        </w:rPr>
        <w:t xml:space="preserve"> soutěži.</w:t>
      </w:r>
    </w:p>
    <w:p w:rsidR="00C91926" w:rsidRPr="008339EE" w:rsidRDefault="00C91926" w:rsidP="00614C7A">
      <w:pPr>
        <w:pStyle w:val="Bezmezer"/>
        <w:spacing w:line="360" w:lineRule="auto"/>
        <w:rPr>
          <w:rFonts w:ascii="Times New Roman" w:hAnsi="Times New Roman" w:cs="Times New Roman"/>
          <w:sz w:val="24"/>
          <w:szCs w:val="24"/>
        </w:rPr>
      </w:pPr>
    </w:p>
    <w:p w:rsidR="00830389" w:rsidRDefault="00830389" w:rsidP="00C6437A">
      <w:pPr>
        <w:pStyle w:val="NadpisD3"/>
      </w:pPr>
      <w:bookmarkStart w:id="16" w:name="_Toc468114450"/>
      <w:proofErr w:type="spellStart"/>
      <w:r>
        <w:lastRenderedPageBreak/>
        <w:t>Nekalosoutěžní</w:t>
      </w:r>
      <w:proofErr w:type="spellEnd"/>
      <w:r>
        <w:t xml:space="preserve"> pravidla</w:t>
      </w:r>
      <w:bookmarkEnd w:id="16"/>
    </w:p>
    <w:p w:rsidR="00F05F92" w:rsidRDefault="00F05F92" w:rsidP="003761AA">
      <w:pPr>
        <w:pStyle w:val="Bezmezer"/>
        <w:spacing w:line="360" w:lineRule="auto"/>
        <w:ind w:left="792"/>
        <w:rPr>
          <w:rFonts w:ascii="Times New Roman" w:hAnsi="Times New Roman" w:cs="Times New Roman"/>
          <w:sz w:val="24"/>
          <w:szCs w:val="24"/>
        </w:rPr>
      </w:pPr>
    </w:p>
    <w:p w:rsidR="00D90AE3" w:rsidRDefault="00EE06CD" w:rsidP="00B97B68">
      <w:pPr>
        <w:pStyle w:val="Bezmezer"/>
        <w:spacing w:line="360" w:lineRule="auto"/>
        <w:ind w:left="792" w:firstLine="432"/>
        <w:jc w:val="both"/>
        <w:rPr>
          <w:rFonts w:ascii="Times New Roman" w:hAnsi="Times New Roman" w:cs="Times New Roman"/>
          <w:sz w:val="24"/>
          <w:szCs w:val="24"/>
        </w:rPr>
      </w:pPr>
      <w:r>
        <w:rPr>
          <w:rFonts w:ascii="Times New Roman" w:hAnsi="Times New Roman" w:cs="Times New Roman"/>
          <w:sz w:val="24"/>
          <w:szCs w:val="24"/>
        </w:rPr>
        <w:t xml:space="preserve">Základním předpisem </w:t>
      </w:r>
      <w:proofErr w:type="gramStart"/>
      <w:r>
        <w:rPr>
          <w:rFonts w:ascii="Times New Roman" w:hAnsi="Times New Roman" w:cs="Times New Roman"/>
          <w:sz w:val="24"/>
          <w:szCs w:val="24"/>
        </w:rPr>
        <w:t>upravující</w:t>
      </w:r>
      <w:proofErr w:type="gramEnd"/>
      <w:r w:rsidR="009E088D">
        <w:rPr>
          <w:rFonts w:ascii="Times New Roman" w:hAnsi="Times New Roman" w:cs="Times New Roman"/>
          <w:sz w:val="24"/>
          <w:szCs w:val="24"/>
        </w:rPr>
        <w:t xml:space="preserve"> ochranu před </w:t>
      </w:r>
      <w:proofErr w:type="spellStart"/>
      <w:r w:rsidR="009E088D">
        <w:rPr>
          <w:rFonts w:ascii="Times New Roman" w:hAnsi="Times New Roman" w:cs="Times New Roman"/>
          <w:sz w:val="24"/>
          <w:szCs w:val="24"/>
        </w:rPr>
        <w:t>nekalou</w:t>
      </w:r>
      <w:proofErr w:type="spellEnd"/>
      <w:r w:rsidR="009E088D">
        <w:rPr>
          <w:rFonts w:ascii="Times New Roman" w:hAnsi="Times New Roman" w:cs="Times New Roman"/>
          <w:sz w:val="24"/>
          <w:szCs w:val="24"/>
        </w:rPr>
        <w:t xml:space="preserve"> soutěží je občanský zákoník. Ten ve svém § 2976 odst. 1 říká:</w:t>
      </w:r>
      <w:r w:rsidR="009E088D" w:rsidRPr="009E088D">
        <w:rPr>
          <w:rFonts w:ascii="Times New Roman" w:hAnsi="Times New Roman" w:cs="Times New Roman"/>
          <w:sz w:val="24"/>
          <w:szCs w:val="24"/>
        </w:rPr>
        <w:t xml:space="preserve"> </w:t>
      </w:r>
      <w:r w:rsidR="009E088D">
        <w:rPr>
          <w:rFonts w:ascii="Times New Roman" w:hAnsi="Times New Roman" w:cs="Times New Roman"/>
          <w:sz w:val="24"/>
          <w:szCs w:val="24"/>
        </w:rPr>
        <w:t>„</w:t>
      </w:r>
      <w:r w:rsidR="009E088D" w:rsidRPr="009E088D">
        <w:rPr>
          <w:rFonts w:ascii="Times New Roman" w:hAnsi="Times New Roman" w:cs="Times New Roman"/>
          <w:i/>
          <w:sz w:val="24"/>
          <w:szCs w:val="24"/>
        </w:rPr>
        <w:t xml:space="preserve">Kdo se dostane v hospodářském styku do rozporu s dobrými mravy soutěže jednáním způsobilým přivodit újmu jiným soutěžitelům nebo zákazníkům, dopustí se </w:t>
      </w:r>
      <w:proofErr w:type="spellStart"/>
      <w:r w:rsidR="009E088D" w:rsidRPr="009E088D">
        <w:rPr>
          <w:rFonts w:ascii="Times New Roman" w:hAnsi="Times New Roman" w:cs="Times New Roman"/>
          <w:i/>
          <w:sz w:val="24"/>
          <w:szCs w:val="24"/>
        </w:rPr>
        <w:t>nekalé</w:t>
      </w:r>
      <w:proofErr w:type="spellEnd"/>
      <w:r w:rsidR="009E088D" w:rsidRPr="009E088D">
        <w:rPr>
          <w:rFonts w:ascii="Times New Roman" w:hAnsi="Times New Roman" w:cs="Times New Roman"/>
          <w:i/>
          <w:sz w:val="24"/>
          <w:szCs w:val="24"/>
        </w:rPr>
        <w:t xml:space="preserve"> soutěže. </w:t>
      </w:r>
      <w:proofErr w:type="spellStart"/>
      <w:r w:rsidR="009E088D" w:rsidRPr="009E088D">
        <w:rPr>
          <w:rFonts w:ascii="Times New Roman" w:hAnsi="Times New Roman" w:cs="Times New Roman"/>
          <w:i/>
          <w:sz w:val="24"/>
          <w:szCs w:val="24"/>
        </w:rPr>
        <w:t>Nekalá</w:t>
      </w:r>
      <w:proofErr w:type="spellEnd"/>
      <w:r w:rsidR="009E088D" w:rsidRPr="009E088D">
        <w:rPr>
          <w:rFonts w:ascii="Times New Roman" w:hAnsi="Times New Roman" w:cs="Times New Roman"/>
          <w:i/>
          <w:sz w:val="24"/>
          <w:szCs w:val="24"/>
        </w:rPr>
        <w:t xml:space="preserve"> soutěž se zakazuje.</w:t>
      </w:r>
      <w:r w:rsidR="009E088D">
        <w:rPr>
          <w:rFonts w:ascii="Times New Roman" w:hAnsi="Times New Roman" w:cs="Times New Roman"/>
          <w:sz w:val="24"/>
          <w:szCs w:val="24"/>
        </w:rPr>
        <w:t>“</w:t>
      </w:r>
      <w:r w:rsidR="009E088D">
        <w:rPr>
          <w:rStyle w:val="Znakapoznpodarou"/>
          <w:rFonts w:ascii="Times New Roman" w:hAnsi="Times New Roman" w:cs="Times New Roman"/>
          <w:sz w:val="24"/>
          <w:szCs w:val="24"/>
        </w:rPr>
        <w:footnoteReference w:id="50"/>
      </w:r>
      <w:r w:rsidR="00087E9E">
        <w:rPr>
          <w:rFonts w:ascii="Times New Roman" w:hAnsi="Times New Roman" w:cs="Times New Roman"/>
          <w:sz w:val="24"/>
          <w:szCs w:val="24"/>
        </w:rPr>
        <w:t xml:space="preserve"> </w:t>
      </w:r>
      <w:r w:rsidR="0084042E">
        <w:rPr>
          <w:rFonts w:ascii="Times New Roman" w:hAnsi="Times New Roman" w:cs="Times New Roman"/>
          <w:sz w:val="24"/>
          <w:szCs w:val="24"/>
        </w:rPr>
        <w:t xml:space="preserve">V případě tohoto pravidla se jedná o generální klauzuli </w:t>
      </w:r>
      <w:proofErr w:type="spellStart"/>
      <w:r w:rsidR="0084042E">
        <w:rPr>
          <w:rFonts w:ascii="Times New Roman" w:hAnsi="Times New Roman" w:cs="Times New Roman"/>
          <w:sz w:val="24"/>
          <w:szCs w:val="24"/>
        </w:rPr>
        <w:t>nekalé</w:t>
      </w:r>
      <w:proofErr w:type="spellEnd"/>
      <w:r w:rsidR="0084042E">
        <w:rPr>
          <w:rFonts w:ascii="Times New Roman" w:hAnsi="Times New Roman" w:cs="Times New Roman"/>
          <w:sz w:val="24"/>
          <w:szCs w:val="24"/>
        </w:rPr>
        <w:t xml:space="preserve"> soutěže.</w:t>
      </w:r>
      <w:r w:rsidR="003527AE">
        <w:rPr>
          <w:rFonts w:ascii="Times New Roman" w:hAnsi="Times New Roman" w:cs="Times New Roman"/>
          <w:sz w:val="24"/>
          <w:szCs w:val="24"/>
        </w:rPr>
        <w:t xml:space="preserve"> Aby byla skutková podstata </w:t>
      </w:r>
      <w:r>
        <w:rPr>
          <w:rFonts w:ascii="Times New Roman" w:hAnsi="Times New Roman" w:cs="Times New Roman"/>
          <w:sz w:val="24"/>
          <w:szCs w:val="24"/>
        </w:rPr>
        <w:t>citovaného ustanovení</w:t>
      </w:r>
      <w:r w:rsidR="003527AE">
        <w:rPr>
          <w:rFonts w:ascii="Times New Roman" w:hAnsi="Times New Roman" w:cs="Times New Roman"/>
          <w:sz w:val="24"/>
          <w:szCs w:val="24"/>
        </w:rPr>
        <w:t xml:space="preserve"> naplněna, musí být kumulativně splněny tři podmínky</w:t>
      </w:r>
      <w:r w:rsidR="007934D9">
        <w:rPr>
          <w:rFonts w:ascii="Times New Roman" w:hAnsi="Times New Roman" w:cs="Times New Roman"/>
          <w:sz w:val="24"/>
          <w:szCs w:val="24"/>
        </w:rPr>
        <w:t>, které stanoví, a to</w:t>
      </w:r>
      <w:r w:rsidR="003527AE">
        <w:rPr>
          <w:rFonts w:ascii="Times New Roman" w:hAnsi="Times New Roman" w:cs="Times New Roman"/>
          <w:sz w:val="24"/>
          <w:szCs w:val="24"/>
        </w:rPr>
        <w:t xml:space="preserve">: </w:t>
      </w:r>
    </w:p>
    <w:p w:rsidR="00D90AE3" w:rsidRDefault="00D90AE3" w:rsidP="00B97B68">
      <w:pPr>
        <w:pStyle w:val="Bezmezer"/>
        <w:spacing w:line="360" w:lineRule="auto"/>
        <w:ind w:left="792" w:firstLine="432"/>
        <w:jc w:val="both"/>
        <w:rPr>
          <w:rFonts w:ascii="Times New Roman" w:hAnsi="Times New Roman" w:cs="Times New Roman"/>
          <w:sz w:val="24"/>
          <w:szCs w:val="24"/>
        </w:rPr>
      </w:pPr>
      <w:r>
        <w:rPr>
          <w:rFonts w:ascii="Times New Roman" w:hAnsi="Times New Roman" w:cs="Times New Roman"/>
          <w:sz w:val="24"/>
          <w:szCs w:val="24"/>
        </w:rPr>
        <w:t>1) jednání v hospodářském styku</w:t>
      </w:r>
      <w:r w:rsidR="00A54777">
        <w:rPr>
          <w:rFonts w:ascii="Times New Roman" w:hAnsi="Times New Roman" w:cs="Times New Roman"/>
          <w:sz w:val="24"/>
          <w:szCs w:val="24"/>
        </w:rPr>
        <w:t xml:space="preserve"> </w:t>
      </w:r>
    </w:p>
    <w:p w:rsidR="00D90AE3" w:rsidRDefault="00D90AE3" w:rsidP="00B97B68">
      <w:pPr>
        <w:pStyle w:val="Bezmezer"/>
        <w:spacing w:line="360" w:lineRule="auto"/>
        <w:ind w:left="792" w:firstLine="432"/>
        <w:jc w:val="both"/>
        <w:rPr>
          <w:rFonts w:ascii="Times New Roman" w:hAnsi="Times New Roman" w:cs="Times New Roman"/>
          <w:sz w:val="24"/>
          <w:szCs w:val="24"/>
        </w:rPr>
      </w:pPr>
      <w:r>
        <w:rPr>
          <w:rFonts w:ascii="Times New Roman" w:hAnsi="Times New Roman" w:cs="Times New Roman"/>
          <w:sz w:val="24"/>
          <w:szCs w:val="24"/>
        </w:rPr>
        <w:t>2) rozpor s dobrými mravy</w:t>
      </w:r>
      <w:r w:rsidR="003527AE">
        <w:rPr>
          <w:rFonts w:ascii="Times New Roman" w:hAnsi="Times New Roman" w:cs="Times New Roman"/>
          <w:sz w:val="24"/>
          <w:szCs w:val="24"/>
        </w:rPr>
        <w:t xml:space="preserve"> </w:t>
      </w:r>
    </w:p>
    <w:p w:rsidR="009E088D" w:rsidRPr="009E088D" w:rsidRDefault="003527AE" w:rsidP="00B97B68">
      <w:pPr>
        <w:pStyle w:val="Bezmezer"/>
        <w:spacing w:line="360" w:lineRule="auto"/>
        <w:ind w:left="792" w:firstLine="432"/>
        <w:jc w:val="both"/>
        <w:rPr>
          <w:rFonts w:ascii="Times New Roman" w:hAnsi="Times New Roman" w:cs="Times New Roman"/>
          <w:sz w:val="24"/>
          <w:szCs w:val="24"/>
        </w:rPr>
      </w:pPr>
      <w:r>
        <w:rPr>
          <w:rFonts w:ascii="Times New Roman" w:hAnsi="Times New Roman" w:cs="Times New Roman"/>
          <w:sz w:val="24"/>
          <w:szCs w:val="24"/>
        </w:rPr>
        <w:t xml:space="preserve">3) způsobilost jednání přivodit újmu jiným soutěžitelům nebo zákazníkům. </w:t>
      </w:r>
      <w:r w:rsidR="00D90AE3">
        <w:rPr>
          <w:rFonts w:ascii="Times New Roman" w:hAnsi="Times New Roman" w:cs="Times New Roman"/>
          <w:sz w:val="24"/>
          <w:szCs w:val="24"/>
        </w:rPr>
        <w:t>Pro naplnění</w:t>
      </w:r>
      <w:r w:rsidR="00954F42">
        <w:rPr>
          <w:rFonts w:ascii="Times New Roman" w:hAnsi="Times New Roman" w:cs="Times New Roman"/>
          <w:sz w:val="24"/>
          <w:szCs w:val="24"/>
        </w:rPr>
        <w:t xml:space="preserve"> některá ze zvláštních skutkových podstat </w:t>
      </w:r>
      <w:proofErr w:type="spellStart"/>
      <w:r w:rsidR="00954F42">
        <w:rPr>
          <w:rFonts w:ascii="Times New Roman" w:hAnsi="Times New Roman" w:cs="Times New Roman"/>
          <w:sz w:val="24"/>
          <w:szCs w:val="24"/>
        </w:rPr>
        <w:t>nekalosoutěžního</w:t>
      </w:r>
      <w:proofErr w:type="spellEnd"/>
      <w:r w:rsidR="00954F42">
        <w:rPr>
          <w:rFonts w:ascii="Times New Roman" w:hAnsi="Times New Roman" w:cs="Times New Roman"/>
          <w:sz w:val="24"/>
          <w:szCs w:val="24"/>
        </w:rPr>
        <w:t xml:space="preserve"> jednání</w:t>
      </w:r>
      <w:r w:rsidR="00D90AE3">
        <w:rPr>
          <w:rFonts w:ascii="Times New Roman" w:hAnsi="Times New Roman" w:cs="Times New Roman"/>
          <w:sz w:val="24"/>
          <w:szCs w:val="24"/>
        </w:rPr>
        <w:t xml:space="preserve"> vyjmenovaných v</w:t>
      </w:r>
      <w:r w:rsidR="00954F42">
        <w:rPr>
          <w:rFonts w:ascii="Times New Roman" w:hAnsi="Times New Roman" w:cs="Times New Roman"/>
          <w:sz w:val="24"/>
          <w:szCs w:val="24"/>
        </w:rPr>
        <w:t xml:space="preserve"> § 2976 odst. 2 občanského zák</w:t>
      </w:r>
      <w:r w:rsidR="004A2096">
        <w:rPr>
          <w:rFonts w:ascii="Times New Roman" w:hAnsi="Times New Roman" w:cs="Times New Roman"/>
          <w:sz w:val="24"/>
          <w:szCs w:val="24"/>
        </w:rPr>
        <w:t>oníku, musí být nejprve naplněny znaky</w:t>
      </w:r>
      <w:r w:rsidR="00954F42">
        <w:rPr>
          <w:rFonts w:ascii="Times New Roman" w:hAnsi="Times New Roman" w:cs="Times New Roman"/>
          <w:sz w:val="24"/>
          <w:szCs w:val="24"/>
        </w:rPr>
        <w:t xml:space="preserve"> generální klauzule. </w:t>
      </w:r>
      <w:r w:rsidR="00F60ED9">
        <w:rPr>
          <w:rFonts w:ascii="Times New Roman" w:hAnsi="Times New Roman" w:cs="Times New Roman"/>
          <w:sz w:val="24"/>
          <w:szCs w:val="24"/>
        </w:rPr>
        <w:t>Pokud jsou</w:t>
      </w:r>
      <w:r w:rsidR="00D90AE3">
        <w:rPr>
          <w:rFonts w:ascii="Times New Roman" w:hAnsi="Times New Roman" w:cs="Times New Roman"/>
          <w:sz w:val="24"/>
          <w:szCs w:val="24"/>
        </w:rPr>
        <w:t xml:space="preserve"> tyto znaky</w:t>
      </w:r>
      <w:r w:rsidR="00F60ED9">
        <w:rPr>
          <w:rFonts w:ascii="Times New Roman" w:hAnsi="Times New Roman" w:cs="Times New Roman"/>
          <w:sz w:val="24"/>
          <w:szCs w:val="24"/>
        </w:rPr>
        <w:t xml:space="preserve"> n</w:t>
      </w:r>
      <w:r w:rsidR="00D90AE3">
        <w:rPr>
          <w:rFonts w:ascii="Times New Roman" w:hAnsi="Times New Roman" w:cs="Times New Roman"/>
          <w:sz w:val="24"/>
          <w:szCs w:val="24"/>
        </w:rPr>
        <w:t>aplněny</w:t>
      </w:r>
      <w:r w:rsidR="00F60ED9">
        <w:rPr>
          <w:rFonts w:ascii="Times New Roman" w:hAnsi="Times New Roman" w:cs="Times New Roman"/>
          <w:sz w:val="24"/>
          <w:szCs w:val="24"/>
        </w:rPr>
        <w:t xml:space="preserve">, jedná se o </w:t>
      </w:r>
      <w:proofErr w:type="spellStart"/>
      <w:r w:rsidR="00F60ED9">
        <w:rPr>
          <w:rFonts w:ascii="Times New Roman" w:hAnsi="Times New Roman" w:cs="Times New Roman"/>
          <w:sz w:val="24"/>
          <w:szCs w:val="24"/>
        </w:rPr>
        <w:t>nekalosoutěžní</w:t>
      </w:r>
      <w:proofErr w:type="spellEnd"/>
      <w:r w:rsidR="00F60ED9">
        <w:rPr>
          <w:rFonts w:ascii="Times New Roman" w:hAnsi="Times New Roman" w:cs="Times New Roman"/>
          <w:sz w:val="24"/>
          <w:szCs w:val="24"/>
        </w:rPr>
        <w:t xml:space="preserve"> jednání a to i v případě, že jednání nenaplňuje žádnou ze zvláštních skutkových podstat </w:t>
      </w:r>
      <w:proofErr w:type="spellStart"/>
      <w:r w:rsidR="00F60ED9">
        <w:rPr>
          <w:rFonts w:ascii="Times New Roman" w:hAnsi="Times New Roman" w:cs="Times New Roman"/>
          <w:sz w:val="24"/>
          <w:szCs w:val="24"/>
        </w:rPr>
        <w:t>nekalosoutěžního</w:t>
      </w:r>
      <w:proofErr w:type="spellEnd"/>
      <w:r w:rsidR="00F60ED9">
        <w:rPr>
          <w:rFonts w:ascii="Times New Roman" w:hAnsi="Times New Roman" w:cs="Times New Roman"/>
          <w:sz w:val="24"/>
          <w:szCs w:val="24"/>
        </w:rPr>
        <w:t xml:space="preserve"> jednání. </w:t>
      </w:r>
      <w:r w:rsidR="00C052DC">
        <w:rPr>
          <w:rFonts w:ascii="Times New Roman" w:hAnsi="Times New Roman" w:cs="Times New Roman"/>
          <w:sz w:val="24"/>
          <w:szCs w:val="24"/>
        </w:rPr>
        <w:t xml:space="preserve">V případě </w:t>
      </w:r>
      <w:proofErr w:type="spellStart"/>
      <w:r w:rsidR="00C052DC">
        <w:rPr>
          <w:rFonts w:ascii="Times New Roman" w:hAnsi="Times New Roman" w:cs="Times New Roman"/>
          <w:sz w:val="24"/>
          <w:szCs w:val="24"/>
        </w:rPr>
        <w:t>nekalosoutěžního</w:t>
      </w:r>
      <w:proofErr w:type="spellEnd"/>
      <w:r w:rsidR="00C052DC">
        <w:rPr>
          <w:rFonts w:ascii="Times New Roman" w:hAnsi="Times New Roman" w:cs="Times New Roman"/>
          <w:sz w:val="24"/>
          <w:szCs w:val="24"/>
        </w:rPr>
        <w:t xml:space="preserve"> jednání zákon nevyžaduje žádnou míru zavinění soutěžícího.</w:t>
      </w:r>
      <w:r w:rsidR="00A60B1B">
        <w:rPr>
          <w:rFonts w:ascii="Times New Roman" w:hAnsi="Times New Roman" w:cs="Times New Roman"/>
          <w:sz w:val="24"/>
          <w:szCs w:val="24"/>
        </w:rPr>
        <w:t xml:space="preserve"> Rozhodující je fakt, že dané jednání naplňuje znaky </w:t>
      </w:r>
      <w:proofErr w:type="spellStart"/>
      <w:r w:rsidR="00A60B1B">
        <w:rPr>
          <w:rFonts w:ascii="Times New Roman" w:hAnsi="Times New Roman" w:cs="Times New Roman"/>
          <w:sz w:val="24"/>
          <w:szCs w:val="24"/>
        </w:rPr>
        <w:t>nekalé</w:t>
      </w:r>
      <w:proofErr w:type="spellEnd"/>
      <w:r w:rsidR="00A60B1B">
        <w:rPr>
          <w:rFonts w:ascii="Times New Roman" w:hAnsi="Times New Roman" w:cs="Times New Roman"/>
          <w:sz w:val="24"/>
          <w:szCs w:val="24"/>
        </w:rPr>
        <w:t xml:space="preserve"> soutěže, nikoliv pohnutky k danému jednání vedoucí.</w:t>
      </w:r>
      <w:r w:rsidR="00B97B68">
        <w:rPr>
          <w:rStyle w:val="Znakapoznpodarou"/>
          <w:rFonts w:ascii="Times New Roman" w:hAnsi="Times New Roman" w:cs="Times New Roman"/>
          <w:sz w:val="24"/>
          <w:szCs w:val="24"/>
        </w:rPr>
        <w:footnoteReference w:id="51"/>
      </w:r>
    </w:p>
    <w:p w:rsidR="009E088D" w:rsidRPr="00087E9E" w:rsidRDefault="00716129" w:rsidP="00087E9E">
      <w:pPr>
        <w:pStyle w:val="Bezmezer"/>
        <w:spacing w:line="360" w:lineRule="auto"/>
        <w:ind w:left="792" w:firstLine="432"/>
        <w:jc w:val="both"/>
        <w:rPr>
          <w:rFonts w:ascii="Times New Roman" w:hAnsi="Times New Roman" w:cs="Times New Roman"/>
          <w:i/>
          <w:sz w:val="24"/>
          <w:szCs w:val="24"/>
        </w:rPr>
      </w:pPr>
      <w:r>
        <w:rPr>
          <w:rFonts w:ascii="Times New Roman" w:hAnsi="Times New Roman" w:cs="Times New Roman"/>
          <w:sz w:val="24"/>
          <w:szCs w:val="24"/>
        </w:rPr>
        <w:t xml:space="preserve">Ustanovení </w:t>
      </w:r>
      <w:r w:rsidR="00087E9E">
        <w:rPr>
          <w:rFonts w:ascii="Times New Roman" w:hAnsi="Times New Roman" w:cs="Times New Roman"/>
          <w:sz w:val="24"/>
          <w:szCs w:val="24"/>
        </w:rPr>
        <w:t xml:space="preserve">§ 2976 odst. 2 občanského zákoníku vyjmenovává demonstrativně skutkové podstaty </w:t>
      </w:r>
      <w:proofErr w:type="spellStart"/>
      <w:r w:rsidR="00087E9E">
        <w:rPr>
          <w:rFonts w:ascii="Times New Roman" w:hAnsi="Times New Roman" w:cs="Times New Roman"/>
          <w:sz w:val="24"/>
          <w:szCs w:val="24"/>
        </w:rPr>
        <w:t>nekalosoutěžního</w:t>
      </w:r>
      <w:proofErr w:type="spellEnd"/>
      <w:r w:rsidR="00087E9E">
        <w:rPr>
          <w:rFonts w:ascii="Times New Roman" w:hAnsi="Times New Roman" w:cs="Times New Roman"/>
          <w:sz w:val="24"/>
          <w:szCs w:val="24"/>
        </w:rPr>
        <w:t xml:space="preserve"> jednání</w:t>
      </w:r>
      <w:r>
        <w:rPr>
          <w:rFonts w:ascii="Times New Roman" w:hAnsi="Times New Roman" w:cs="Times New Roman"/>
          <w:sz w:val="24"/>
          <w:szCs w:val="24"/>
        </w:rPr>
        <w:t xml:space="preserve"> následovně:</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a) klamavá reklama,</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b) klamavé označování zboží a služeb,</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c) vyvolání nebezpečí záměny,</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d) parazitování na pověsti závodu, výrobku či služeb jiného soutěžitele,</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e) podplácení,</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f) zlehčování,</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g) srovnávací reklama, pokud není dovolena jako přípustná,</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r w:rsidRPr="00087E9E">
        <w:rPr>
          <w:rFonts w:ascii="Times New Roman" w:hAnsi="Times New Roman" w:cs="Times New Roman"/>
          <w:i/>
          <w:sz w:val="24"/>
          <w:szCs w:val="24"/>
        </w:rPr>
        <w:t>h) porušení obchodního tajemství,</w:t>
      </w:r>
    </w:p>
    <w:p w:rsidR="009E088D" w:rsidRPr="00087E9E" w:rsidRDefault="009E088D" w:rsidP="009E088D">
      <w:pPr>
        <w:pStyle w:val="Bezmezer"/>
        <w:spacing w:line="360" w:lineRule="auto"/>
        <w:ind w:left="792"/>
        <w:jc w:val="both"/>
        <w:rPr>
          <w:rFonts w:ascii="Times New Roman" w:hAnsi="Times New Roman" w:cs="Times New Roman"/>
          <w:i/>
          <w:sz w:val="24"/>
          <w:szCs w:val="24"/>
        </w:rPr>
      </w:pPr>
      <w:proofErr w:type="gramStart"/>
      <w:r w:rsidRPr="00087E9E">
        <w:rPr>
          <w:rFonts w:ascii="Times New Roman" w:hAnsi="Times New Roman" w:cs="Times New Roman"/>
          <w:i/>
          <w:sz w:val="24"/>
          <w:szCs w:val="24"/>
        </w:rPr>
        <w:t>i ) dotěrné</w:t>
      </w:r>
      <w:proofErr w:type="gramEnd"/>
      <w:r w:rsidRPr="00087E9E">
        <w:rPr>
          <w:rFonts w:ascii="Times New Roman" w:hAnsi="Times New Roman" w:cs="Times New Roman"/>
          <w:i/>
          <w:sz w:val="24"/>
          <w:szCs w:val="24"/>
        </w:rPr>
        <w:t xml:space="preserve"> obtěžování,</w:t>
      </w:r>
    </w:p>
    <w:p w:rsidR="00F05F92" w:rsidRDefault="009E088D" w:rsidP="00087E9E">
      <w:pPr>
        <w:pStyle w:val="Bezmezer"/>
        <w:spacing w:line="360" w:lineRule="auto"/>
        <w:ind w:left="792"/>
        <w:jc w:val="both"/>
        <w:rPr>
          <w:rFonts w:ascii="Times New Roman" w:hAnsi="Times New Roman" w:cs="Times New Roman"/>
          <w:sz w:val="24"/>
          <w:szCs w:val="24"/>
        </w:rPr>
      </w:pPr>
      <w:proofErr w:type="gramStart"/>
      <w:r w:rsidRPr="00087E9E">
        <w:rPr>
          <w:rFonts w:ascii="Times New Roman" w:hAnsi="Times New Roman" w:cs="Times New Roman"/>
          <w:i/>
          <w:sz w:val="24"/>
          <w:szCs w:val="24"/>
        </w:rPr>
        <w:lastRenderedPageBreak/>
        <w:t>j ) ohrožení</w:t>
      </w:r>
      <w:proofErr w:type="gramEnd"/>
      <w:r w:rsidRPr="00087E9E">
        <w:rPr>
          <w:rFonts w:ascii="Times New Roman" w:hAnsi="Times New Roman" w:cs="Times New Roman"/>
          <w:i/>
          <w:sz w:val="24"/>
          <w:szCs w:val="24"/>
        </w:rPr>
        <w:t xml:space="preserve"> zdraví a životního prostředí.</w:t>
      </w:r>
      <w:r w:rsidR="00087E9E">
        <w:rPr>
          <w:rFonts w:ascii="Times New Roman" w:hAnsi="Times New Roman" w:cs="Times New Roman"/>
          <w:sz w:val="24"/>
          <w:szCs w:val="24"/>
        </w:rPr>
        <w:t>“</w:t>
      </w:r>
      <w:r w:rsidR="00087E9E">
        <w:rPr>
          <w:rStyle w:val="Znakapoznpodarou"/>
          <w:rFonts w:ascii="Times New Roman" w:hAnsi="Times New Roman" w:cs="Times New Roman"/>
          <w:sz w:val="24"/>
          <w:szCs w:val="24"/>
        </w:rPr>
        <w:footnoteReference w:id="52"/>
      </w:r>
    </w:p>
    <w:p w:rsidR="00087E9E" w:rsidRDefault="00087E9E" w:rsidP="00977DA2">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 xml:space="preserve">Z výše uvedených skutkových podstat </w:t>
      </w:r>
      <w:proofErr w:type="spellStart"/>
      <w:r>
        <w:rPr>
          <w:rFonts w:ascii="Times New Roman" w:hAnsi="Times New Roman" w:cs="Times New Roman"/>
          <w:sz w:val="24"/>
          <w:szCs w:val="24"/>
        </w:rPr>
        <w:t>nekalosoutěžních</w:t>
      </w:r>
      <w:proofErr w:type="spellEnd"/>
      <w:r>
        <w:rPr>
          <w:rFonts w:ascii="Times New Roman" w:hAnsi="Times New Roman" w:cs="Times New Roman"/>
          <w:sz w:val="24"/>
          <w:szCs w:val="24"/>
        </w:rPr>
        <w:t xml:space="preserve"> jednání je pro tuto práci relevantní pouze písmeno h) – porušení obchodního tajemství. Zbylé skutkové p</w:t>
      </w:r>
      <w:r w:rsidR="00CD75A3">
        <w:rPr>
          <w:rFonts w:ascii="Times New Roman" w:hAnsi="Times New Roman" w:cs="Times New Roman"/>
          <w:sz w:val="24"/>
          <w:szCs w:val="24"/>
        </w:rPr>
        <w:t xml:space="preserve">odstaty budou na problematiku </w:t>
      </w:r>
      <w:r w:rsidR="00800257">
        <w:rPr>
          <w:rFonts w:ascii="Times New Roman" w:hAnsi="Times New Roman" w:cs="Times New Roman"/>
          <w:sz w:val="24"/>
          <w:szCs w:val="24"/>
        </w:rPr>
        <w:t>FSS</w:t>
      </w:r>
      <w:r w:rsidR="00CD75A3">
        <w:rPr>
          <w:rFonts w:ascii="Times New Roman" w:hAnsi="Times New Roman" w:cs="Times New Roman"/>
          <w:sz w:val="24"/>
          <w:szCs w:val="24"/>
        </w:rPr>
        <w:t xml:space="preserve"> dopadat jen stěží.</w:t>
      </w:r>
    </w:p>
    <w:p w:rsidR="00EA5FC7" w:rsidRPr="002812E0" w:rsidRDefault="00EA5FC7" w:rsidP="0009206F">
      <w:pPr>
        <w:pStyle w:val="Bezmezer"/>
        <w:spacing w:line="360" w:lineRule="auto"/>
        <w:rPr>
          <w:rFonts w:ascii="Times New Roman" w:hAnsi="Times New Roman" w:cs="Times New Roman"/>
          <w:sz w:val="28"/>
          <w:szCs w:val="24"/>
        </w:rPr>
      </w:pPr>
    </w:p>
    <w:p w:rsidR="00E05C75" w:rsidRDefault="008679F1" w:rsidP="00C6437A">
      <w:pPr>
        <w:pStyle w:val="NadpisD2"/>
      </w:pPr>
      <w:r>
        <w:t xml:space="preserve"> </w:t>
      </w:r>
      <w:bookmarkStart w:id="17" w:name="_Toc468114451"/>
      <w:r>
        <w:t>P</w:t>
      </w:r>
      <w:r w:rsidR="00A37F32">
        <w:t xml:space="preserve">rávo </w:t>
      </w:r>
      <w:r w:rsidR="000223CC">
        <w:t>EU</w:t>
      </w:r>
      <w:bookmarkEnd w:id="17"/>
    </w:p>
    <w:p w:rsidR="003B6562" w:rsidRDefault="003B6562" w:rsidP="00E05C75">
      <w:pPr>
        <w:pStyle w:val="Bezmezer"/>
        <w:spacing w:line="360" w:lineRule="auto"/>
        <w:ind w:left="792"/>
        <w:rPr>
          <w:rFonts w:ascii="Times New Roman" w:hAnsi="Times New Roman" w:cs="Times New Roman"/>
          <w:sz w:val="24"/>
          <w:szCs w:val="24"/>
        </w:rPr>
      </w:pPr>
    </w:p>
    <w:p w:rsidR="007F0369" w:rsidRDefault="003B6562" w:rsidP="00774F93">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O právu </w:t>
      </w:r>
      <w:r w:rsidR="000223CC">
        <w:rPr>
          <w:rFonts w:ascii="Times New Roman" w:hAnsi="Times New Roman" w:cs="Times New Roman"/>
          <w:sz w:val="24"/>
          <w:szCs w:val="24"/>
        </w:rPr>
        <w:t>EU</w:t>
      </w:r>
      <w:r>
        <w:rPr>
          <w:rFonts w:ascii="Times New Roman" w:hAnsi="Times New Roman" w:cs="Times New Roman"/>
          <w:sz w:val="24"/>
          <w:szCs w:val="24"/>
        </w:rPr>
        <w:t xml:space="preserve"> (dále jen „právo EU“) je nejprve třeba uvést několik obecných informací. </w:t>
      </w:r>
      <w:r w:rsidR="00E6349D">
        <w:rPr>
          <w:rFonts w:ascii="Times New Roman" w:hAnsi="Times New Roman" w:cs="Times New Roman"/>
          <w:sz w:val="24"/>
          <w:szCs w:val="24"/>
        </w:rPr>
        <w:t xml:space="preserve">Právo EU má přímý účinek na základě rozhodnutí Soudního dvora EU Van </w:t>
      </w:r>
      <w:proofErr w:type="spellStart"/>
      <w:r w:rsidR="00E6349D">
        <w:rPr>
          <w:rFonts w:ascii="Times New Roman" w:hAnsi="Times New Roman" w:cs="Times New Roman"/>
          <w:sz w:val="24"/>
          <w:szCs w:val="24"/>
        </w:rPr>
        <w:t>Gend</w:t>
      </w:r>
      <w:proofErr w:type="spellEnd"/>
      <w:r w:rsidR="00E6349D">
        <w:rPr>
          <w:rFonts w:ascii="Times New Roman" w:hAnsi="Times New Roman" w:cs="Times New Roman"/>
          <w:sz w:val="24"/>
          <w:szCs w:val="24"/>
        </w:rPr>
        <w:t xml:space="preserve"> </w:t>
      </w:r>
      <w:proofErr w:type="spellStart"/>
      <w:r w:rsidR="00E6349D">
        <w:rPr>
          <w:rFonts w:ascii="Times New Roman" w:hAnsi="Times New Roman" w:cs="Times New Roman"/>
          <w:sz w:val="24"/>
          <w:szCs w:val="24"/>
        </w:rPr>
        <w:t>en</w:t>
      </w:r>
      <w:proofErr w:type="spellEnd"/>
      <w:r w:rsidR="00E6349D">
        <w:rPr>
          <w:rFonts w:ascii="Times New Roman" w:hAnsi="Times New Roman" w:cs="Times New Roman"/>
          <w:sz w:val="24"/>
          <w:szCs w:val="24"/>
        </w:rPr>
        <w:t xml:space="preserve"> </w:t>
      </w:r>
      <w:proofErr w:type="spellStart"/>
      <w:r w:rsidR="00E6349D">
        <w:rPr>
          <w:rFonts w:ascii="Times New Roman" w:hAnsi="Times New Roman" w:cs="Times New Roman"/>
          <w:sz w:val="24"/>
          <w:szCs w:val="24"/>
        </w:rPr>
        <w:t>Loos</w:t>
      </w:r>
      <w:proofErr w:type="spellEnd"/>
      <w:r w:rsidR="00E6349D">
        <w:rPr>
          <w:rFonts w:ascii="Times New Roman" w:hAnsi="Times New Roman" w:cs="Times New Roman"/>
          <w:sz w:val="24"/>
          <w:szCs w:val="24"/>
        </w:rPr>
        <w:t xml:space="preserve"> z 5. února 1963</w:t>
      </w:r>
      <w:r w:rsidR="00C17D07">
        <w:rPr>
          <w:rFonts w:ascii="Times New Roman" w:hAnsi="Times New Roman" w:cs="Times New Roman"/>
          <w:sz w:val="24"/>
          <w:szCs w:val="24"/>
        </w:rPr>
        <w:t>. Soudní dvůr EU stanovil, že od tohoto okamžiku právo EU nejen stanovuje povinnosti členským státům, ale také zakládá práva jednotlivcům (občanům členských států).</w:t>
      </w:r>
      <w:r w:rsidR="00384B0B">
        <w:rPr>
          <w:rFonts w:ascii="Times New Roman" w:hAnsi="Times New Roman" w:cs="Times New Roman"/>
          <w:sz w:val="24"/>
          <w:szCs w:val="24"/>
        </w:rPr>
        <w:t xml:space="preserve"> Právo EU se tak stává pramenem práva pro evropské orgány, jakož i orgány členských států. Občané členských států se mohou těchto práv před orgány EU i před státními orgány svého státu dovolávat.</w:t>
      </w:r>
      <w:r w:rsidR="00AA4BB3">
        <w:rPr>
          <w:rStyle w:val="Znakapoznpodarou"/>
          <w:rFonts w:ascii="Times New Roman" w:hAnsi="Times New Roman" w:cs="Times New Roman"/>
          <w:sz w:val="24"/>
          <w:szCs w:val="24"/>
        </w:rPr>
        <w:footnoteReference w:id="53"/>
      </w:r>
      <w:r w:rsidR="00384B0B">
        <w:rPr>
          <w:rFonts w:ascii="Times New Roman" w:hAnsi="Times New Roman" w:cs="Times New Roman"/>
          <w:sz w:val="24"/>
          <w:szCs w:val="24"/>
        </w:rPr>
        <w:t xml:space="preserve"> </w:t>
      </w:r>
    </w:p>
    <w:p w:rsidR="00C15080" w:rsidRPr="00C15080" w:rsidRDefault="00AA4BB3" w:rsidP="00886BE2">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Tato možnost občanů členských států znamená, že právo EU má přímý účinek.</w:t>
      </w:r>
      <w:r w:rsidR="007F0369">
        <w:rPr>
          <w:rFonts w:ascii="Times New Roman" w:hAnsi="Times New Roman" w:cs="Times New Roman"/>
          <w:sz w:val="24"/>
          <w:szCs w:val="24"/>
        </w:rPr>
        <w:t xml:space="preserve"> Přímý účinek práva EU se dělí na vertikální (mezi jednotlivci a členským státem) a horizontální (mezi jednot</w:t>
      </w:r>
      <w:r w:rsidR="00676B30">
        <w:rPr>
          <w:rFonts w:ascii="Times New Roman" w:hAnsi="Times New Roman" w:cs="Times New Roman"/>
          <w:sz w:val="24"/>
          <w:szCs w:val="24"/>
        </w:rPr>
        <w:t>livci členského státu navzájem). Kromě přímého účinku práva EU však existuje také účinek nepřímý</w:t>
      </w:r>
      <w:r w:rsidR="00836BA4">
        <w:rPr>
          <w:rFonts w:ascii="Times New Roman" w:hAnsi="Times New Roman" w:cs="Times New Roman"/>
          <w:sz w:val="24"/>
          <w:szCs w:val="24"/>
        </w:rPr>
        <w:t>. Ten souvisí s povinnos</w:t>
      </w:r>
      <w:r w:rsidR="00A0351F">
        <w:rPr>
          <w:rFonts w:ascii="Times New Roman" w:hAnsi="Times New Roman" w:cs="Times New Roman"/>
          <w:sz w:val="24"/>
          <w:szCs w:val="24"/>
        </w:rPr>
        <w:t>tí členských států EU</w:t>
      </w:r>
      <w:r w:rsidR="00836BA4">
        <w:rPr>
          <w:rFonts w:ascii="Times New Roman" w:hAnsi="Times New Roman" w:cs="Times New Roman"/>
          <w:sz w:val="24"/>
          <w:szCs w:val="24"/>
        </w:rPr>
        <w:t xml:space="preserve"> při výkladu právo postupovat v souladu s předpisy práva EU (tzv. </w:t>
      </w:r>
      <w:proofErr w:type="spellStart"/>
      <w:r w:rsidR="00836BA4">
        <w:rPr>
          <w:rFonts w:ascii="Times New Roman" w:hAnsi="Times New Roman" w:cs="Times New Roman"/>
          <w:sz w:val="24"/>
          <w:szCs w:val="24"/>
        </w:rPr>
        <w:t>eurokonformní</w:t>
      </w:r>
      <w:proofErr w:type="spellEnd"/>
      <w:r w:rsidR="00836BA4">
        <w:rPr>
          <w:rFonts w:ascii="Times New Roman" w:hAnsi="Times New Roman" w:cs="Times New Roman"/>
          <w:sz w:val="24"/>
          <w:szCs w:val="24"/>
        </w:rPr>
        <w:t xml:space="preserve"> výklad). Základ pro tuto povinnost stanovuje čl. </w:t>
      </w:r>
      <w:r w:rsidR="00836BA4" w:rsidRPr="00A0351F">
        <w:rPr>
          <w:rFonts w:ascii="Times New Roman" w:hAnsi="Times New Roman" w:cs="Times New Roman"/>
          <w:sz w:val="24"/>
          <w:szCs w:val="24"/>
        </w:rPr>
        <w:t>288 S</w:t>
      </w:r>
      <w:r w:rsidR="00A0351F" w:rsidRPr="00A0351F">
        <w:rPr>
          <w:rFonts w:ascii="Times New Roman" w:hAnsi="Times New Roman" w:cs="Times New Roman"/>
          <w:sz w:val="24"/>
          <w:szCs w:val="24"/>
        </w:rPr>
        <w:t>mlouvy o fungování EU</w:t>
      </w:r>
      <w:r w:rsidR="00E613C7" w:rsidRPr="00A0351F">
        <w:rPr>
          <w:rFonts w:ascii="Times New Roman" w:hAnsi="Times New Roman" w:cs="Times New Roman"/>
          <w:sz w:val="24"/>
          <w:szCs w:val="24"/>
        </w:rPr>
        <w:t>.</w:t>
      </w:r>
      <w:r w:rsidR="00836BA4">
        <w:rPr>
          <w:rStyle w:val="Znakapoznpodarou"/>
          <w:rFonts w:ascii="Times New Roman" w:hAnsi="Times New Roman" w:cs="Times New Roman"/>
          <w:sz w:val="24"/>
          <w:szCs w:val="24"/>
        </w:rPr>
        <w:footnoteReference w:id="54"/>
      </w:r>
      <w:r w:rsidR="00E613C7">
        <w:rPr>
          <w:rFonts w:ascii="Times New Roman" w:hAnsi="Times New Roman" w:cs="Times New Roman"/>
          <w:b/>
          <w:sz w:val="24"/>
          <w:szCs w:val="24"/>
        </w:rPr>
        <w:t xml:space="preserve"> </w:t>
      </w:r>
      <w:r w:rsidR="00E613C7">
        <w:rPr>
          <w:rFonts w:ascii="Times New Roman" w:hAnsi="Times New Roman" w:cs="Times New Roman"/>
          <w:sz w:val="24"/>
          <w:szCs w:val="24"/>
        </w:rPr>
        <w:t xml:space="preserve">Samotná povinnost </w:t>
      </w:r>
      <w:proofErr w:type="spellStart"/>
      <w:r w:rsidR="00E613C7">
        <w:rPr>
          <w:rFonts w:ascii="Times New Roman" w:hAnsi="Times New Roman" w:cs="Times New Roman"/>
          <w:sz w:val="24"/>
          <w:szCs w:val="24"/>
        </w:rPr>
        <w:t>eurokonformního</w:t>
      </w:r>
      <w:proofErr w:type="spellEnd"/>
      <w:r w:rsidR="00E613C7">
        <w:rPr>
          <w:rFonts w:ascii="Times New Roman" w:hAnsi="Times New Roman" w:cs="Times New Roman"/>
          <w:sz w:val="24"/>
          <w:szCs w:val="24"/>
        </w:rPr>
        <w:t xml:space="preserve"> výkladu je založena rozhodnutím Soudního dvora EU ve věci </w:t>
      </w:r>
      <w:proofErr w:type="spellStart"/>
      <w:r w:rsidR="00E613C7">
        <w:rPr>
          <w:rFonts w:ascii="Times New Roman" w:hAnsi="Times New Roman" w:cs="Times New Roman"/>
          <w:sz w:val="24"/>
          <w:szCs w:val="24"/>
        </w:rPr>
        <w:t>Von</w:t>
      </w:r>
      <w:proofErr w:type="spellEnd"/>
      <w:r w:rsidR="00E613C7">
        <w:rPr>
          <w:rFonts w:ascii="Times New Roman" w:hAnsi="Times New Roman" w:cs="Times New Roman"/>
          <w:sz w:val="24"/>
          <w:szCs w:val="24"/>
        </w:rPr>
        <w:t xml:space="preserve"> </w:t>
      </w:r>
      <w:proofErr w:type="spellStart"/>
      <w:r w:rsidR="00E613C7">
        <w:rPr>
          <w:rFonts w:ascii="Times New Roman" w:hAnsi="Times New Roman" w:cs="Times New Roman"/>
          <w:sz w:val="24"/>
          <w:szCs w:val="24"/>
        </w:rPr>
        <w:t>Colson</w:t>
      </w:r>
      <w:proofErr w:type="spellEnd"/>
      <w:r w:rsidR="00E613C7">
        <w:rPr>
          <w:rFonts w:ascii="Times New Roman" w:hAnsi="Times New Roman" w:cs="Times New Roman"/>
          <w:sz w:val="24"/>
          <w:szCs w:val="24"/>
        </w:rPr>
        <w:t xml:space="preserve"> ze dne 10. dubna 1984 a následně potvrzena dalšími rozhodnutími Soudního dvora EU.</w:t>
      </w:r>
      <w:r w:rsidR="00186FE0">
        <w:rPr>
          <w:rStyle w:val="Znakapoznpodarou"/>
          <w:rFonts w:ascii="Times New Roman" w:hAnsi="Times New Roman" w:cs="Times New Roman"/>
          <w:sz w:val="24"/>
          <w:szCs w:val="24"/>
        </w:rPr>
        <w:footnoteReference w:id="55"/>
      </w:r>
      <w:r w:rsidR="00CC5967">
        <w:rPr>
          <w:rFonts w:ascii="Times New Roman" w:hAnsi="Times New Roman" w:cs="Times New Roman"/>
          <w:sz w:val="24"/>
          <w:szCs w:val="24"/>
        </w:rPr>
        <w:t xml:space="preserve"> </w:t>
      </w:r>
      <w:r w:rsidR="00CC5967">
        <w:rPr>
          <w:rStyle w:val="Znakapoznpodarou"/>
          <w:rFonts w:ascii="Times New Roman" w:hAnsi="Times New Roman" w:cs="Times New Roman"/>
          <w:sz w:val="24"/>
          <w:szCs w:val="24"/>
        </w:rPr>
        <w:footnoteReference w:id="56"/>
      </w:r>
      <w:r w:rsidR="00186FE0">
        <w:rPr>
          <w:rFonts w:ascii="Times New Roman" w:hAnsi="Times New Roman" w:cs="Times New Roman"/>
          <w:b/>
          <w:sz w:val="24"/>
          <w:szCs w:val="24"/>
        </w:rPr>
        <w:t xml:space="preserve"> </w:t>
      </w:r>
      <w:r w:rsidR="00886BE2">
        <w:rPr>
          <w:rFonts w:ascii="Times New Roman" w:hAnsi="Times New Roman" w:cs="Times New Roman"/>
          <w:sz w:val="24"/>
          <w:szCs w:val="24"/>
        </w:rPr>
        <w:t>Nepřímého účinku směrnice se jednotlivci mohou dovolat, pokud jejich stát směrnici implementuje vadně, ačkoliv povinnost ji řádně implementovat měl a vnitrostátní právní úprava je s ní v rozporu.</w:t>
      </w:r>
      <w:r w:rsidR="00BF197C">
        <w:rPr>
          <w:rStyle w:val="Znakapoznpodarou"/>
          <w:rFonts w:ascii="Times New Roman" w:hAnsi="Times New Roman" w:cs="Times New Roman"/>
          <w:sz w:val="24"/>
          <w:szCs w:val="24"/>
        </w:rPr>
        <w:footnoteReference w:id="57"/>
      </w:r>
      <w:r w:rsidR="00886BE2">
        <w:rPr>
          <w:rFonts w:ascii="Times New Roman" w:hAnsi="Times New Roman" w:cs="Times New Roman"/>
          <w:sz w:val="24"/>
          <w:szCs w:val="24"/>
        </w:rPr>
        <w:t xml:space="preserve"> V tomto</w:t>
      </w:r>
      <w:r w:rsidR="00E440F3">
        <w:rPr>
          <w:rFonts w:ascii="Times New Roman" w:hAnsi="Times New Roman" w:cs="Times New Roman"/>
          <w:sz w:val="24"/>
          <w:szCs w:val="24"/>
        </w:rPr>
        <w:t xml:space="preserve"> případě </w:t>
      </w:r>
      <w:r w:rsidR="00634702">
        <w:rPr>
          <w:rFonts w:ascii="Times New Roman" w:hAnsi="Times New Roman" w:cs="Times New Roman"/>
          <w:sz w:val="24"/>
          <w:szCs w:val="24"/>
        </w:rPr>
        <w:t>má občan</w:t>
      </w:r>
      <w:r w:rsidR="00E440F3">
        <w:rPr>
          <w:rFonts w:ascii="Times New Roman" w:hAnsi="Times New Roman" w:cs="Times New Roman"/>
          <w:sz w:val="24"/>
          <w:szCs w:val="24"/>
        </w:rPr>
        <w:t xml:space="preserve"> členského státu m</w:t>
      </w:r>
      <w:r w:rsidR="00634702">
        <w:rPr>
          <w:rFonts w:ascii="Times New Roman" w:hAnsi="Times New Roman" w:cs="Times New Roman"/>
          <w:sz w:val="24"/>
          <w:szCs w:val="24"/>
        </w:rPr>
        <w:t>ožnost se této neimplementované úpravy</w:t>
      </w:r>
      <w:r w:rsidR="00E440F3">
        <w:rPr>
          <w:rFonts w:ascii="Times New Roman" w:hAnsi="Times New Roman" w:cs="Times New Roman"/>
          <w:sz w:val="24"/>
          <w:szCs w:val="24"/>
        </w:rPr>
        <w:t xml:space="preserve"> domoci před vnitrostátními orgány a tyto orgány mají </w:t>
      </w:r>
      <w:r w:rsidR="00E440F3">
        <w:rPr>
          <w:rFonts w:ascii="Times New Roman" w:hAnsi="Times New Roman" w:cs="Times New Roman"/>
          <w:sz w:val="24"/>
          <w:szCs w:val="24"/>
        </w:rPr>
        <w:lastRenderedPageBreak/>
        <w:t xml:space="preserve">povinnost takové právo občanu přiznat (postupovat </w:t>
      </w:r>
      <w:proofErr w:type="spellStart"/>
      <w:r w:rsidR="00E440F3">
        <w:rPr>
          <w:rFonts w:ascii="Times New Roman" w:hAnsi="Times New Roman" w:cs="Times New Roman"/>
          <w:sz w:val="24"/>
          <w:szCs w:val="24"/>
        </w:rPr>
        <w:t>eurokonform</w:t>
      </w:r>
      <w:r w:rsidR="00D554FF">
        <w:rPr>
          <w:rFonts w:ascii="Times New Roman" w:hAnsi="Times New Roman" w:cs="Times New Roman"/>
          <w:sz w:val="24"/>
          <w:szCs w:val="24"/>
        </w:rPr>
        <w:t>n</w:t>
      </w:r>
      <w:r w:rsidR="00E440F3">
        <w:rPr>
          <w:rFonts w:ascii="Times New Roman" w:hAnsi="Times New Roman" w:cs="Times New Roman"/>
          <w:sz w:val="24"/>
          <w:szCs w:val="24"/>
        </w:rPr>
        <w:t>ě</w:t>
      </w:r>
      <w:proofErr w:type="spellEnd"/>
      <w:r w:rsidR="00E440F3">
        <w:rPr>
          <w:rFonts w:ascii="Times New Roman" w:hAnsi="Times New Roman" w:cs="Times New Roman"/>
          <w:sz w:val="24"/>
          <w:szCs w:val="24"/>
        </w:rPr>
        <w:t>), třeba i navzdory odlišné vnitrostátní právní úpravě.</w:t>
      </w:r>
      <w:r w:rsidR="00E440F3">
        <w:rPr>
          <w:rStyle w:val="Znakapoznpodarou"/>
          <w:rFonts w:ascii="Times New Roman" w:hAnsi="Times New Roman" w:cs="Times New Roman"/>
          <w:sz w:val="24"/>
          <w:szCs w:val="24"/>
        </w:rPr>
        <w:footnoteReference w:id="58"/>
      </w:r>
      <w:r w:rsidR="00634702">
        <w:rPr>
          <w:rFonts w:ascii="Times New Roman" w:hAnsi="Times New Roman" w:cs="Times New Roman"/>
          <w:sz w:val="24"/>
          <w:szCs w:val="24"/>
        </w:rPr>
        <w:t xml:space="preserve"> </w:t>
      </w:r>
      <w:r w:rsidR="00634702">
        <w:rPr>
          <w:rStyle w:val="Znakapoznpodarou"/>
          <w:rFonts w:ascii="Times New Roman" w:hAnsi="Times New Roman" w:cs="Times New Roman"/>
          <w:sz w:val="24"/>
          <w:szCs w:val="24"/>
        </w:rPr>
        <w:footnoteReference w:id="59"/>
      </w:r>
    </w:p>
    <w:p w:rsidR="003B6562" w:rsidRDefault="00BF28F1" w:rsidP="00774F93">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Pro tuto práci je</w:t>
      </w:r>
      <w:r w:rsidR="00676B30">
        <w:rPr>
          <w:rFonts w:ascii="Times New Roman" w:hAnsi="Times New Roman" w:cs="Times New Roman"/>
          <w:sz w:val="24"/>
          <w:szCs w:val="24"/>
        </w:rPr>
        <w:t xml:space="preserve"> stěžejní zejména jeden ze čtyř základních druhů předpisů práva EU (nařízení, směrnice, rozhodnutí, stanoviska a doporučení) a to směrnice. Právě jejich prostřednictvím totiž </w:t>
      </w:r>
      <w:r w:rsidR="000223CC">
        <w:rPr>
          <w:rFonts w:ascii="Times New Roman" w:hAnsi="Times New Roman" w:cs="Times New Roman"/>
          <w:sz w:val="24"/>
          <w:szCs w:val="24"/>
        </w:rPr>
        <w:t>EU</w:t>
      </w:r>
      <w:r w:rsidR="00676B30">
        <w:rPr>
          <w:rFonts w:ascii="Times New Roman" w:hAnsi="Times New Roman" w:cs="Times New Roman"/>
          <w:sz w:val="24"/>
          <w:szCs w:val="24"/>
        </w:rPr>
        <w:t xml:space="preserve"> zásadně promlouvá do právní úpravy práv duševního vlastnictví.</w:t>
      </w:r>
    </w:p>
    <w:p w:rsidR="00C712FB" w:rsidRDefault="00C712FB" w:rsidP="003A5908">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Je nutno poznamenat, že právo EU má stále silnější roli při ochraně práv duševního vlastnictví. Je tomu tak ze dvou důvodů – jednak státy možnost tvořit právní regulace EU umožnili tím, že se zřekly části své suverenity ve prospěch celku, v druhé řadě pak tím, že EU této pravomoci hojně využívá, jak poznáme již jen z počtu předpisů, které v oblasti ochrany práv duševního vlastnictví vydala. Díky změnám společnosti zapříčiněných internetem, se z ochrany práv duševního vlastnictví v souvislosti s internetem a globalizací stává globální problém, který zcela beze sporu státy Evropy daleko lépe vyřeší globálním řešením a harmonizací svých předpisů, než tím, že bude právní úprava ochrany práv duševního vlastnictví v každém členském státu EU zcela odlišná.</w:t>
      </w:r>
      <w:r w:rsidR="00253216">
        <w:rPr>
          <w:rFonts w:ascii="Times New Roman" w:hAnsi="Times New Roman" w:cs="Times New Roman"/>
          <w:sz w:val="24"/>
          <w:szCs w:val="24"/>
        </w:rPr>
        <w:t xml:space="preserve"> Internet a ani </w:t>
      </w:r>
      <w:r w:rsidR="00800257">
        <w:rPr>
          <w:rFonts w:ascii="Times New Roman" w:hAnsi="Times New Roman" w:cs="Times New Roman"/>
          <w:sz w:val="24"/>
          <w:szCs w:val="24"/>
        </w:rPr>
        <w:t>FSS</w:t>
      </w:r>
      <w:r w:rsidR="00253216">
        <w:rPr>
          <w:rFonts w:ascii="Times New Roman" w:hAnsi="Times New Roman" w:cs="Times New Roman"/>
          <w:sz w:val="24"/>
          <w:szCs w:val="24"/>
        </w:rPr>
        <w:t xml:space="preserve"> na něm uložená nejsou omezena hranicemi, čase</w:t>
      </w:r>
      <w:r w:rsidR="00982476">
        <w:rPr>
          <w:rFonts w:ascii="Times New Roman" w:hAnsi="Times New Roman" w:cs="Times New Roman"/>
          <w:sz w:val="24"/>
          <w:szCs w:val="24"/>
        </w:rPr>
        <w:t>m ani vzdáleností. Jaké normy tedy EU přijala</w:t>
      </w:r>
      <w:r w:rsidR="00253216">
        <w:rPr>
          <w:rFonts w:ascii="Times New Roman" w:hAnsi="Times New Roman" w:cs="Times New Roman"/>
          <w:sz w:val="24"/>
          <w:szCs w:val="24"/>
        </w:rPr>
        <w:t>, aby se s tímto fenoménem vypořádala</w:t>
      </w:r>
      <w:r w:rsidR="000B22DC">
        <w:rPr>
          <w:rFonts w:ascii="Times New Roman" w:hAnsi="Times New Roman" w:cs="Times New Roman"/>
          <w:sz w:val="24"/>
          <w:szCs w:val="24"/>
        </w:rPr>
        <w:t>?</w:t>
      </w:r>
    </w:p>
    <w:p w:rsidR="003B58CE" w:rsidRDefault="003B58CE" w:rsidP="003A5908">
      <w:pPr>
        <w:pStyle w:val="Bezmezer"/>
        <w:spacing w:line="360" w:lineRule="auto"/>
        <w:ind w:left="360" w:firstLine="348"/>
        <w:jc w:val="both"/>
        <w:rPr>
          <w:rFonts w:ascii="Times New Roman" w:hAnsi="Times New Roman" w:cs="Times New Roman"/>
          <w:sz w:val="24"/>
          <w:szCs w:val="24"/>
        </w:rPr>
      </w:pPr>
    </w:p>
    <w:p w:rsidR="00355059" w:rsidRDefault="00355059" w:rsidP="00C6437A">
      <w:pPr>
        <w:pStyle w:val="NadpisD3"/>
        <w:jc w:val="both"/>
      </w:pPr>
      <w:bookmarkStart w:id="18" w:name="_Toc468114452"/>
      <w:r w:rsidRPr="00355059">
        <w:t>Směrnice Evropského parlamentu a Rady 2000/31/ES</w:t>
      </w:r>
      <w:bookmarkEnd w:id="18"/>
    </w:p>
    <w:p w:rsidR="005B0764" w:rsidRDefault="005B0764" w:rsidP="005B0764">
      <w:pPr>
        <w:pStyle w:val="NadpisD3"/>
        <w:numPr>
          <w:ilvl w:val="0"/>
          <w:numId w:val="0"/>
        </w:numPr>
        <w:ind w:left="1224"/>
        <w:jc w:val="both"/>
      </w:pPr>
    </w:p>
    <w:p w:rsidR="000A6C80" w:rsidRDefault="00E32A21" w:rsidP="000A6C80">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V </w:t>
      </w:r>
      <w:r w:rsidR="000A6C80">
        <w:rPr>
          <w:rFonts w:ascii="Times New Roman" w:hAnsi="Times New Roman" w:cs="Times New Roman"/>
          <w:sz w:val="24"/>
          <w:szCs w:val="24"/>
        </w:rPr>
        <w:t>první</w:t>
      </w:r>
      <w:r>
        <w:rPr>
          <w:rFonts w:ascii="Times New Roman" w:hAnsi="Times New Roman" w:cs="Times New Roman"/>
          <w:sz w:val="24"/>
          <w:szCs w:val="24"/>
        </w:rPr>
        <w:t xml:space="preserve"> řadě je třeba zmínit</w:t>
      </w:r>
      <w:r w:rsidR="000A6C80">
        <w:rPr>
          <w:rFonts w:ascii="Times New Roman" w:hAnsi="Times New Roman" w:cs="Times New Roman"/>
          <w:sz w:val="24"/>
          <w:szCs w:val="24"/>
        </w:rPr>
        <w:t xml:space="preserve"> směrnici č. 2000/31/ES o elektronickém obchodu. Směrnice zavádí několik termínů, s nimiž později začaly pracovat i národní právní úpravy členských států EU. Jsou zde definovány např. služby informační společnosti nebo jejich poskytovatel, obdobně jak je známe z českého zákona o některých službách informační společnosti.</w:t>
      </w:r>
      <w:r w:rsidR="000A6C80">
        <w:rPr>
          <w:rStyle w:val="Znakapoznpodarou"/>
          <w:rFonts w:ascii="Times New Roman" w:hAnsi="Times New Roman" w:cs="Times New Roman"/>
          <w:sz w:val="24"/>
          <w:szCs w:val="24"/>
        </w:rPr>
        <w:footnoteReference w:id="60"/>
      </w:r>
      <w:r w:rsidR="000A6C80">
        <w:rPr>
          <w:rFonts w:ascii="Times New Roman" w:hAnsi="Times New Roman" w:cs="Times New Roman"/>
          <w:sz w:val="24"/>
          <w:szCs w:val="24"/>
        </w:rPr>
        <w:t xml:space="preserve"> </w:t>
      </w:r>
      <w:r w:rsidR="000A6C80">
        <w:rPr>
          <w:rStyle w:val="Znakapoznpodarou"/>
          <w:rFonts w:ascii="Times New Roman" w:hAnsi="Times New Roman" w:cs="Times New Roman"/>
          <w:sz w:val="24"/>
          <w:szCs w:val="24"/>
        </w:rPr>
        <w:footnoteReference w:id="61"/>
      </w:r>
    </w:p>
    <w:p w:rsidR="000A6C80" w:rsidRPr="00714CFE" w:rsidRDefault="000A6C80" w:rsidP="00714CFE">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 xml:space="preserve">Dalším ustanovením směrnice o elektronickém obchodu, které je pro tuto práci významné, je </w:t>
      </w:r>
      <w:r w:rsidR="002752B1">
        <w:rPr>
          <w:rFonts w:ascii="Times New Roman" w:hAnsi="Times New Roman" w:cs="Times New Roman"/>
          <w:sz w:val="24"/>
          <w:szCs w:val="24"/>
        </w:rPr>
        <w:t>ustanovení článku 14. Ten ukládá členským státům povinnost zajistit, aby „</w:t>
      </w:r>
      <w:r w:rsidR="002752B1" w:rsidRPr="002752B1">
        <w:rPr>
          <w:rFonts w:ascii="Times New Roman" w:hAnsi="Times New Roman" w:cs="Times New Roman"/>
          <w:i/>
          <w:sz w:val="24"/>
          <w:szCs w:val="24"/>
        </w:rPr>
        <w:t xml:space="preserve">v případě služby informační společnosti spočívající v ukládání informací poskytovaných příjemcem služby nebyl poskytovatel služby odpovědný za informace </w:t>
      </w:r>
      <w:r w:rsidR="002752B1" w:rsidRPr="002752B1">
        <w:rPr>
          <w:rFonts w:ascii="Times New Roman" w:hAnsi="Times New Roman" w:cs="Times New Roman"/>
          <w:i/>
          <w:sz w:val="24"/>
          <w:szCs w:val="24"/>
        </w:rPr>
        <w:lastRenderedPageBreak/>
        <w:t>ukládané na žádost příjemce</w:t>
      </w:r>
      <w:r w:rsidR="002752B1">
        <w:rPr>
          <w:rFonts w:ascii="Times New Roman" w:hAnsi="Times New Roman" w:cs="Times New Roman"/>
          <w:i/>
          <w:sz w:val="24"/>
          <w:szCs w:val="24"/>
        </w:rPr>
        <w:t>.</w:t>
      </w:r>
      <w:r w:rsidR="002752B1">
        <w:rPr>
          <w:rFonts w:ascii="Times New Roman" w:hAnsi="Times New Roman" w:cs="Times New Roman"/>
          <w:sz w:val="24"/>
          <w:szCs w:val="24"/>
        </w:rPr>
        <w:t>“</w:t>
      </w:r>
      <w:r w:rsidR="002752B1">
        <w:rPr>
          <w:rStyle w:val="Znakapoznpodarou"/>
          <w:rFonts w:ascii="Times New Roman" w:hAnsi="Times New Roman" w:cs="Times New Roman"/>
          <w:sz w:val="24"/>
          <w:szCs w:val="24"/>
        </w:rPr>
        <w:footnoteReference w:id="62"/>
      </w:r>
      <w:r w:rsidR="002752B1">
        <w:rPr>
          <w:rFonts w:ascii="Times New Roman" w:hAnsi="Times New Roman" w:cs="Times New Roman"/>
          <w:sz w:val="24"/>
          <w:szCs w:val="24"/>
        </w:rPr>
        <w:t xml:space="preserve"> Jednotl</w:t>
      </w:r>
      <w:r w:rsidR="00E32A21">
        <w:rPr>
          <w:rFonts w:ascii="Times New Roman" w:hAnsi="Times New Roman" w:cs="Times New Roman"/>
          <w:sz w:val="24"/>
          <w:szCs w:val="24"/>
        </w:rPr>
        <w:t>ivá písmena čl. 14 stanoví</w:t>
      </w:r>
      <w:r w:rsidR="002752B1">
        <w:rPr>
          <w:rFonts w:ascii="Times New Roman" w:hAnsi="Times New Roman" w:cs="Times New Roman"/>
          <w:sz w:val="24"/>
          <w:szCs w:val="24"/>
        </w:rPr>
        <w:t xml:space="preserve"> výjimky z tohoto příkazu, kdy odpovědnost nastane, pokud byl poskytovatel účinně seznámen s protiprávní činností nebo informací, je za tyto informace sám odpovědný, anebo jednal s cílem takové informace odstranit nebo znepřístupnit, jakmile se o nich dozvěděl.</w:t>
      </w:r>
      <w:r w:rsidR="002752B1">
        <w:rPr>
          <w:rStyle w:val="Znakapoznpodarou"/>
          <w:rFonts w:ascii="Times New Roman" w:hAnsi="Times New Roman" w:cs="Times New Roman"/>
          <w:sz w:val="24"/>
          <w:szCs w:val="24"/>
        </w:rPr>
        <w:footnoteReference w:id="63"/>
      </w:r>
      <w:r w:rsidR="00714CFE">
        <w:rPr>
          <w:rFonts w:ascii="Times New Roman" w:hAnsi="Times New Roman" w:cs="Times New Roman"/>
          <w:sz w:val="24"/>
          <w:szCs w:val="24"/>
        </w:rPr>
        <w:t xml:space="preserve"> Aby však nedošlo k omylu, jak správně poznamenává Martin </w:t>
      </w:r>
      <w:proofErr w:type="spellStart"/>
      <w:r w:rsidR="00714CFE">
        <w:rPr>
          <w:rFonts w:ascii="Times New Roman" w:hAnsi="Times New Roman" w:cs="Times New Roman"/>
          <w:sz w:val="24"/>
          <w:szCs w:val="24"/>
        </w:rPr>
        <w:t>Maisner</w:t>
      </w:r>
      <w:proofErr w:type="spellEnd"/>
      <w:r w:rsidR="00714CFE">
        <w:rPr>
          <w:rFonts w:ascii="Times New Roman" w:hAnsi="Times New Roman" w:cs="Times New Roman"/>
          <w:sz w:val="24"/>
          <w:szCs w:val="24"/>
        </w:rPr>
        <w:t>:“</w:t>
      </w:r>
      <w:r w:rsidR="00714CFE" w:rsidRPr="00714CFE">
        <w:rPr>
          <w:rFonts w:ascii="Times New Roman" w:hAnsi="Times New Roman" w:cs="Times New Roman"/>
          <w:i/>
          <w:sz w:val="24"/>
          <w:szCs w:val="24"/>
        </w:rPr>
        <w:t>Směrnice o elektronickém obchodu tedy stanoví pravidla pro vyloučení odpovědnosti poskytovatele, nikoli její založení.</w:t>
      </w:r>
      <w:r w:rsidR="00714CFE">
        <w:rPr>
          <w:rFonts w:ascii="Times New Roman" w:hAnsi="Times New Roman" w:cs="Times New Roman"/>
          <w:sz w:val="24"/>
          <w:szCs w:val="24"/>
        </w:rPr>
        <w:t>“</w:t>
      </w:r>
      <w:r w:rsidR="00714CFE">
        <w:rPr>
          <w:rStyle w:val="Znakapoznpodarou"/>
          <w:rFonts w:ascii="Times New Roman" w:hAnsi="Times New Roman" w:cs="Times New Roman"/>
          <w:sz w:val="24"/>
          <w:szCs w:val="24"/>
        </w:rPr>
        <w:footnoteReference w:id="64"/>
      </w:r>
    </w:p>
    <w:p w:rsidR="002752B1" w:rsidRPr="002752B1" w:rsidRDefault="00D72E3D" w:rsidP="002752B1">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Když se nyní podíváme na kapitolu 4.1.3. pojednávající o zákoně o některých službách informační společnosti</w:t>
      </w:r>
      <w:r w:rsidR="00E32A21">
        <w:rPr>
          <w:rFonts w:ascii="Times New Roman" w:hAnsi="Times New Roman" w:cs="Times New Roman"/>
          <w:sz w:val="24"/>
          <w:szCs w:val="24"/>
        </w:rPr>
        <w:t>, zejména jeho § 6, je zřejmé, že tuzemská úprava</w:t>
      </w:r>
      <w:r>
        <w:rPr>
          <w:rFonts w:ascii="Times New Roman" w:hAnsi="Times New Roman" w:cs="Times New Roman"/>
          <w:sz w:val="24"/>
          <w:szCs w:val="24"/>
        </w:rPr>
        <w:t xml:space="preserve"> ve zmíněném ustanovení naplňuje požadavky směrnice o elektronickém obchodu. </w:t>
      </w:r>
      <w:r w:rsidR="00424E8D">
        <w:rPr>
          <w:rFonts w:ascii="Times New Roman" w:hAnsi="Times New Roman" w:cs="Times New Roman"/>
          <w:sz w:val="24"/>
          <w:szCs w:val="24"/>
        </w:rPr>
        <w:t>V roce 2000 kdy tato směrnice nabyla účinnost,</w:t>
      </w:r>
      <w:r w:rsidR="00424E8D">
        <w:rPr>
          <w:rStyle w:val="Znakapoznpodarou"/>
          <w:rFonts w:ascii="Times New Roman" w:hAnsi="Times New Roman" w:cs="Times New Roman"/>
          <w:sz w:val="24"/>
          <w:szCs w:val="24"/>
        </w:rPr>
        <w:footnoteReference w:id="65"/>
      </w:r>
      <w:r w:rsidR="00424E8D">
        <w:rPr>
          <w:rFonts w:ascii="Times New Roman" w:hAnsi="Times New Roman" w:cs="Times New Roman"/>
          <w:sz w:val="24"/>
          <w:szCs w:val="24"/>
        </w:rPr>
        <w:t xml:space="preserve"> v EU skutečně panoval názor, že provozovatelé </w:t>
      </w:r>
      <w:r w:rsidR="00800257">
        <w:rPr>
          <w:rFonts w:ascii="Times New Roman" w:hAnsi="Times New Roman" w:cs="Times New Roman"/>
          <w:sz w:val="24"/>
          <w:szCs w:val="24"/>
        </w:rPr>
        <w:t>FSS</w:t>
      </w:r>
      <w:r w:rsidR="00424E8D">
        <w:rPr>
          <w:rFonts w:ascii="Times New Roman" w:hAnsi="Times New Roman" w:cs="Times New Roman"/>
          <w:sz w:val="24"/>
          <w:szCs w:val="24"/>
        </w:rPr>
        <w:t xml:space="preserve"> nemají povinnost</w:t>
      </w:r>
      <w:r w:rsidR="00E32A21">
        <w:rPr>
          <w:rFonts w:ascii="Times New Roman" w:hAnsi="Times New Roman" w:cs="Times New Roman"/>
          <w:sz w:val="24"/>
          <w:szCs w:val="24"/>
        </w:rPr>
        <w:t xml:space="preserve"> volný prostor, který spravují kontrolovat. Tento názor v současnosti považuji za překonaný</w:t>
      </w:r>
      <w:r w:rsidR="00170436">
        <w:rPr>
          <w:rFonts w:ascii="Times New Roman" w:hAnsi="Times New Roman" w:cs="Times New Roman"/>
          <w:sz w:val="24"/>
          <w:szCs w:val="24"/>
        </w:rPr>
        <w:t xml:space="preserve"> a myslím, že je potřeba jej přehodnotit.</w:t>
      </w:r>
    </w:p>
    <w:p w:rsidR="000A6C80" w:rsidRPr="000A6C80" w:rsidRDefault="000A6C80" w:rsidP="000A6C80">
      <w:pPr>
        <w:pStyle w:val="Bezmezer"/>
        <w:spacing w:line="360" w:lineRule="auto"/>
        <w:ind w:left="720"/>
        <w:jc w:val="both"/>
        <w:rPr>
          <w:rFonts w:ascii="Times New Roman" w:hAnsi="Times New Roman" w:cs="Times New Roman"/>
          <w:sz w:val="24"/>
          <w:szCs w:val="24"/>
        </w:rPr>
      </w:pPr>
    </w:p>
    <w:p w:rsidR="00EA5FC7" w:rsidRDefault="00EA5FC7" w:rsidP="00C6437A">
      <w:pPr>
        <w:pStyle w:val="NadpisD3"/>
        <w:jc w:val="both"/>
      </w:pPr>
      <w:bookmarkStart w:id="19" w:name="_Toc468114453"/>
      <w:r w:rsidRPr="00EA5FC7">
        <w:t>Směrnice Evropského parlamentu a Rady EU 2001/29/ES</w:t>
      </w:r>
      <w:bookmarkEnd w:id="19"/>
      <w:r w:rsidRPr="00EA5FC7">
        <w:tab/>
      </w:r>
    </w:p>
    <w:p w:rsidR="00CF7A30" w:rsidRDefault="00CF7A30" w:rsidP="00CF7A30">
      <w:pPr>
        <w:pStyle w:val="Bezmezer"/>
        <w:spacing w:line="360" w:lineRule="auto"/>
        <w:ind w:left="1224"/>
        <w:jc w:val="both"/>
        <w:rPr>
          <w:rFonts w:ascii="Times New Roman" w:hAnsi="Times New Roman" w:cs="Times New Roman"/>
          <w:sz w:val="24"/>
          <w:szCs w:val="24"/>
        </w:rPr>
      </w:pPr>
    </w:p>
    <w:p w:rsidR="00575834" w:rsidRDefault="00EC6949" w:rsidP="00575834">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Směrnice</w:t>
      </w:r>
      <w:r w:rsidR="003E2024">
        <w:rPr>
          <w:rFonts w:ascii="Times New Roman" w:hAnsi="Times New Roman" w:cs="Times New Roman"/>
          <w:sz w:val="24"/>
          <w:szCs w:val="24"/>
        </w:rPr>
        <w:t xml:space="preserve"> 2001/29/ES</w:t>
      </w:r>
      <w:r>
        <w:rPr>
          <w:rFonts w:ascii="Times New Roman" w:hAnsi="Times New Roman" w:cs="Times New Roman"/>
          <w:sz w:val="24"/>
          <w:szCs w:val="24"/>
        </w:rPr>
        <w:t xml:space="preserve"> </w:t>
      </w:r>
      <w:r w:rsidRPr="00EC6949">
        <w:rPr>
          <w:rFonts w:ascii="Times New Roman" w:hAnsi="Times New Roman" w:cs="Times New Roman"/>
          <w:sz w:val="24"/>
          <w:szCs w:val="24"/>
        </w:rPr>
        <w:t>o harmonizaci určitých aspektů autorského práva a práv s ním souvisejících v informační společnosti</w:t>
      </w:r>
      <w:r>
        <w:rPr>
          <w:rFonts w:ascii="Times New Roman" w:hAnsi="Times New Roman" w:cs="Times New Roman"/>
          <w:sz w:val="24"/>
          <w:szCs w:val="24"/>
        </w:rPr>
        <w:t xml:space="preserve"> je</w:t>
      </w:r>
      <w:r w:rsidR="00575834">
        <w:rPr>
          <w:rFonts w:ascii="Times New Roman" w:hAnsi="Times New Roman" w:cs="Times New Roman"/>
          <w:sz w:val="24"/>
          <w:szCs w:val="24"/>
        </w:rPr>
        <w:t xml:space="preserve"> pro téma práce je důležitým předpisem. Tato směrnice si klade nesnadný cíl unifikovat právní úpravu členských států v reakci na rychlý rozvoj informační společnosti. Orgány EU si uvědomily rychlé tempo rozvoje informační společnosti, stejně jako potřebu tento rozvoj podrobit pravidlům a kontrolovat. Současně však směrnice správně poukazuje na fakt, že harmonizace (společný postup států při tvorbě právního rámce) je nezbytná, protože opačný přístup – tedy přijímání rozdílných pravidel v každém jednotlivém členském státě, by rozvoj informační společnosti ohrozit omezením volného pohybu zboží a služeb. Dále je </w:t>
      </w:r>
      <w:r w:rsidR="00575834">
        <w:rPr>
          <w:rFonts w:ascii="Times New Roman" w:hAnsi="Times New Roman" w:cs="Times New Roman"/>
          <w:sz w:val="24"/>
          <w:szCs w:val="24"/>
        </w:rPr>
        <w:lastRenderedPageBreak/>
        <w:t xml:space="preserve">poukázáno na fakt, že rozvoj informační společnosti zintenzivňuje </w:t>
      </w:r>
      <w:proofErr w:type="spellStart"/>
      <w:r w:rsidR="00575834">
        <w:rPr>
          <w:rFonts w:ascii="Times New Roman" w:hAnsi="Times New Roman" w:cs="Times New Roman"/>
          <w:sz w:val="24"/>
          <w:szCs w:val="24"/>
        </w:rPr>
        <w:t>přeshraniční</w:t>
      </w:r>
      <w:proofErr w:type="spellEnd"/>
      <w:r w:rsidR="00575834">
        <w:rPr>
          <w:rFonts w:ascii="Times New Roman" w:hAnsi="Times New Roman" w:cs="Times New Roman"/>
          <w:sz w:val="24"/>
          <w:szCs w:val="24"/>
        </w:rPr>
        <w:t xml:space="preserve"> využívání duševního vlastnictví.</w:t>
      </w:r>
      <w:r w:rsidR="00575834">
        <w:rPr>
          <w:rStyle w:val="Znakapoznpodarou"/>
          <w:rFonts w:ascii="Times New Roman" w:hAnsi="Times New Roman" w:cs="Times New Roman"/>
          <w:sz w:val="24"/>
          <w:szCs w:val="24"/>
        </w:rPr>
        <w:footnoteReference w:id="66"/>
      </w:r>
    </w:p>
    <w:p w:rsidR="00575834" w:rsidRDefault="00575834" w:rsidP="00575834">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Ve článku 2 směrnice výslovně přikazuje členským státům autory pro případ jejich děl</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oprávnit k udělení práva či zákazu rozmnožování jakýmikoliv prostředky a v jakékoliv formě.</w:t>
      </w:r>
      <w:r>
        <w:rPr>
          <w:rStyle w:val="Znakapoznpodarou"/>
          <w:rFonts w:ascii="Times New Roman" w:hAnsi="Times New Roman" w:cs="Times New Roman"/>
          <w:sz w:val="24"/>
          <w:szCs w:val="24"/>
        </w:rPr>
        <w:footnoteReference w:id="68"/>
      </w:r>
    </w:p>
    <w:p w:rsidR="00575834" w:rsidRDefault="00575834" w:rsidP="00575834">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Čl. 3 potom autorům a dalším osobám oprávněným z práv duševního vlastnictví přiznává právo udělit svolení nebo zakázat sdělení děl (a dalších předmětů duševního vlastnictví), pokud jde o sdělování „</w:t>
      </w:r>
      <w:r w:rsidRPr="00D73705">
        <w:rPr>
          <w:rFonts w:ascii="Times New Roman" w:hAnsi="Times New Roman" w:cs="Times New Roman"/>
          <w:i/>
          <w:sz w:val="24"/>
          <w:szCs w:val="24"/>
        </w:rPr>
        <w:t>veřejnosti po drátě nebo bezdrátově včetně zpřístupnění jejich děl veřejnosti takovým způsobem, že každý jednotlivec ze strany veřejnosti má k těmto dílům přístup z místa a v době, které si zvolí</w:t>
      </w:r>
      <w:r w:rsidRPr="00D73705">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w:t>
      </w:r>
    </w:p>
    <w:p w:rsidR="00575834" w:rsidRDefault="00575834" w:rsidP="00575834">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Směrnice jasně deklaruje, že pouze a jedině autoři a další osoby, jimž svědčí práva duševního vlastnictví, mají rozhodovat o tom, zda, kdy a jak se budou výtvory jejich kreativity a práce šířit. Myšlenka je to bezesporu ušlechtilá, ovšem k jejímu vynucení je třeba více, než její deklarace. Směrnici však považuji za významnou z toho důvodu, že je zde jasně vidět snaha řešit situaci nastalou masivním stahováním předmětů duševního vlastnictví z </w:t>
      </w:r>
      <w:r w:rsidR="00800257">
        <w:rPr>
          <w:rFonts w:ascii="Times New Roman" w:hAnsi="Times New Roman" w:cs="Times New Roman"/>
          <w:sz w:val="24"/>
          <w:szCs w:val="24"/>
        </w:rPr>
        <w:t>FSS</w:t>
      </w:r>
      <w:r>
        <w:rPr>
          <w:rFonts w:ascii="Times New Roman" w:hAnsi="Times New Roman" w:cs="Times New Roman"/>
          <w:sz w:val="24"/>
          <w:szCs w:val="24"/>
        </w:rPr>
        <w:t>. Co je však neméně důležité, zaznívá zde jasná myšlenka, že osoby, které svými tvůrčími schopnostmi vytvořily předměty duševního vlastnictví, o které je ve společnosti zájem (a které ji mohou obohatit), mají mít výlučné právo kontrolovat, kdo a jak se k těmto předmětům dostane.</w:t>
      </w:r>
    </w:p>
    <w:p w:rsidR="00CF7A30" w:rsidRPr="00CF7A30" w:rsidRDefault="00CF7A30" w:rsidP="00CF7A30">
      <w:pPr>
        <w:pStyle w:val="Bezmezer"/>
        <w:spacing w:line="360" w:lineRule="auto"/>
        <w:ind w:left="1224"/>
        <w:jc w:val="both"/>
        <w:rPr>
          <w:rFonts w:ascii="Times New Roman" w:hAnsi="Times New Roman" w:cs="Times New Roman"/>
          <w:sz w:val="24"/>
          <w:szCs w:val="24"/>
        </w:rPr>
      </w:pPr>
    </w:p>
    <w:p w:rsidR="00EA5FC7" w:rsidRDefault="00EA5FC7" w:rsidP="00C6437A">
      <w:pPr>
        <w:pStyle w:val="NadpisD3"/>
        <w:jc w:val="both"/>
      </w:pPr>
      <w:bookmarkStart w:id="20" w:name="_Toc468114454"/>
      <w:r w:rsidRPr="00EA5FC7">
        <w:t>Směrnice Evropského parlamentu a Rady EU 2004/48/ES</w:t>
      </w:r>
      <w:bookmarkEnd w:id="20"/>
    </w:p>
    <w:p w:rsidR="00255181" w:rsidRDefault="00255181" w:rsidP="00255181">
      <w:pPr>
        <w:pStyle w:val="Bezmezer"/>
        <w:spacing w:line="360" w:lineRule="auto"/>
        <w:ind w:left="1224"/>
        <w:jc w:val="both"/>
        <w:rPr>
          <w:rFonts w:ascii="Times New Roman" w:hAnsi="Times New Roman" w:cs="Times New Roman"/>
          <w:sz w:val="24"/>
          <w:szCs w:val="24"/>
        </w:rPr>
      </w:pPr>
    </w:p>
    <w:p w:rsidR="00817707" w:rsidRDefault="00104C33" w:rsidP="0007532C">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Úvodem lze k</w:t>
      </w:r>
      <w:r w:rsidR="003E2024">
        <w:rPr>
          <w:rFonts w:ascii="Times New Roman" w:hAnsi="Times New Roman" w:cs="Times New Roman"/>
          <w:sz w:val="24"/>
          <w:szCs w:val="24"/>
        </w:rPr>
        <w:t> </w:t>
      </w:r>
      <w:r>
        <w:rPr>
          <w:rFonts w:ascii="Times New Roman" w:hAnsi="Times New Roman" w:cs="Times New Roman"/>
          <w:sz w:val="24"/>
          <w:szCs w:val="24"/>
        </w:rPr>
        <w:t>směrnici</w:t>
      </w:r>
      <w:r w:rsidR="003E2024">
        <w:rPr>
          <w:rFonts w:ascii="Times New Roman" w:hAnsi="Times New Roman" w:cs="Times New Roman"/>
          <w:sz w:val="24"/>
          <w:szCs w:val="24"/>
        </w:rPr>
        <w:t xml:space="preserve"> 2005/48/ES</w:t>
      </w:r>
      <w:r>
        <w:rPr>
          <w:rFonts w:ascii="Times New Roman" w:hAnsi="Times New Roman" w:cs="Times New Roman"/>
          <w:sz w:val="24"/>
          <w:szCs w:val="24"/>
        </w:rPr>
        <w:t xml:space="preserve"> o dodržování práv duševního vlastnictví říci, že má podobný účel, jako směrnice </w:t>
      </w:r>
      <w:r w:rsidRPr="00104C33">
        <w:rPr>
          <w:rFonts w:ascii="Times New Roman" w:hAnsi="Times New Roman" w:cs="Times New Roman"/>
          <w:sz w:val="24"/>
          <w:szCs w:val="24"/>
        </w:rPr>
        <w:t>o harmonizaci určitých aspektů autorského práva a práv s ním souvisejících v informační společnosti</w:t>
      </w:r>
      <w:r>
        <w:rPr>
          <w:rFonts w:ascii="Times New Roman" w:hAnsi="Times New Roman" w:cs="Times New Roman"/>
          <w:sz w:val="24"/>
          <w:szCs w:val="24"/>
        </w:rPr>
        <w:t>, jíž se věnuje předchozí podkapitola.</w:t>
      </w:r>
      <w:r w:rsidR="005A1DF2">
        <w:rPr>
          <w:rFonts w:ascii="Times New Roman" w:hAnsi="Times New Roman" w:cs="Times New Roman"/>
          <w:sz w:val="24"/>
          <w:szCs w:val="24"/>
        </w:rPr>
        <w:t xml:space="preserve"> Zvolila však rozdílné prostředky. Ukládá členským státům přijmout opatření, které zajistí, že práva duševního vlastnictví budou dodržována.</w:t>
      </w:r>
      <w:r w:rsidR="005A1DF2">
        <w:rPr>
          <w:rStyle w:val="Znakapoznpodarou"/>
          <w:rFonts w:ascii="Times New Roman" w:hAnsi="Times New Roman" w:cs="Times New Roman"/>
          <w:sz w:val="24"/>
          <w:szCs w:val="24"/>
        </w:rPr>
        <w:footnoteReference w:id="70"/>
      </w:r>
      <w:r w:rsidR="005A1DF2">
        <w:rPr>
          <w:rFonts w:ascii="Times New Roman" w:hAnsi="Times New Roman" w:cs="Times New Roman"/>
          <w:sz w:val="24"/>
          <w:szCs w:val="24"/>
        </w:rPr>
        <w:t xml:space="preserve"> L</w:t>
      </w:r>
      <w:r w:rsidR="00B92321">
        <w:rPr>
          <w:rFonts w:ascii="Times New Roman" w:hAnsi="Times New Roman" w:cs="Times New Roman"/>
          <w:sz w:val="24"/>
          <w:szCs w:val="24"/>
        </w:rPr>
        <w:t>ze tedy ř</w:t>
      </w:r>
      <w:r w:rsidR="0007532C">
        <w:rPr>
          <w:rFonts w:ascii="Times New Roman" w:hAnsi="Times New Roman" w:cs="Times New Roman"/>
          <w:sz w:val="24"/>
          <w:szCs w:val="24"/>
        </w:rPr>
        <w:t>íci, že na rozdíl od výše zmíněných</w:t>
      </w:r>
      <w:r w:rsidR="00B92321">
        <w:rPr>
          <w:rFonts w:ascii="Times New Roman" w:hAnsi="Times New Roman" w:cs="Times New Roman"/>
          <w:sz w:val="24"/>
          <w:szCs w:val="24"/>
        </w:rPr>
        <w:t xml:space="preserve"> směrnic nestanovuje požadavky pouze na </w:t>
      </w:r>
      <w:proofErr w:type="spellStart"/>
      <w:r w:rsidR="00B92321">
        <w:rPr>
          <w:rFonts w:ascii="Times New Roman" w:hAnsi="Times New Roman" w:cs="Times New Roman"/>
          <w:sz w:val="24"/>
          <w:szCs w:val="24"/>
        </w:rPr>
        <w:t>hmotněprávní</w:t>
      </w:r>
      <w:proofErr w:type="spellEnd"/>
      <w:r w:rsidR="00B92321">
        <w:rPr>
          <w:rFonts w:ascii="Times New Roman" w:hAnsi="Times New Roman" w:cs="Times New Roman"/>
          <w:sz w:val="24"/>
          <w:szCs w:val="24"/>
        </w:rPr>
        <w:t xml:space="preserve"> úpravu </w:t>
      </w:r>
      <w:r w:rsidR="00B92321">
        <w:rPr>
          <w:rFonts w:ascii="Times New Roman" w:hAnsi="Times New Roman" w:cs="Times New Roman"/>
          <w:sz w:val="24"/>
          <w:szCs w:val="24"/>
        </w:rPr>
        <w:lastRenderedPageBreak/>
        <w:t>členských států, ale zaměřuje svou pozornost</w:t>
      </w:r>
      <w:r w:rsidR="00961385">
        <w:rPr>
          <w:rFonts w:ascii="Times New Roman" w:hAnsi="Times New Roman" w:cs="Times New Roman"/>
          <w:sz w:val="24"/>
          <w:szCs w:val="24"/>
        </w:rPr>
        <w:t xml:space="preserve"> také</w:t>
      </w:r>
      <w:r w:rsidR="00B92321">
        <w:rPr>
          <w:rFonts w:ascii="Times New Roman" w:hAnsi="Times New Roman" w:cs="Times New Roman"/>
          <w:sz w:val="24"/>
          <w:szCs w:val="24"/>
        </w:rPr>
        <w:t xml:space="preserve"> na úpravu práva procesního. </w:t>
      </w:r>
      <w:r w:rsidR="00CE460F">
        <w:rPr>
          <w:rFonts w:ascii="Times New Roman" w:hAnsi="Times New Roman" w:cs="Times New Roman"/>
          <w:sz w:val="24"/>
          <w:szCs w:val="24"/>
        </w:rPr>
        <w:t>Za zmínku stojí</w:t>
      </w:r>
      <w:r w:rsidR="00817707">
        <w:rPr>
          <w:rFonts w:ascii="Times New Roman" w:hAnsi="Times New Roman" w:cs="Times New Roman"/>
          <w:sz w:val="24"/>
          <w:szCs w:val="24"/>
        </w:rPr>
        <w:t xml:space="preserve"> právo na informace, které mají osoby oprávněné z práv duševního vlastnictví vůči osobám, které do těchto práv zasáhly.</w:t>
      </w:r>
      <w:r w:rsidR="00817707">
        <w:rPr>
          <w:rStyle w:val="Znakapoznpodarou"/>
          <w:rFonts w:ascii="Times New Roman" w:hAnsi="Times New Roman" w:cs="Times New Roman"/>
          <w:sz w:val="24"/>
          <w:szCs w:val="24"/>
        </w:rPr>
        <w:footnoteReference w:id="71"/>
      </w:r>
    </w:p>
    <w:p w:rsidR="00CE460F" w:rsidRDefault="0007532C" w:rsidP="00104C33">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Článek 9 této směrnice,</w:t>
      </w:r>
      <w:r w:rsidR="005F45BE">
        <w:rPr>
          <w:rFonts w:ascii="Times New Roman" w:hAnsi="Times New Roman" w:cs="Times New Roman"/>
          <w:sz w:val="24"/>
          <w:szCs w:val="24"/>
        </w:rPr>
        <w:t xml:space="preserve"> ukládá</w:t>
      </w:r>
      <w:r w:rsidR="00CE460F">
        <w:rPr>
          <w:rFonts w:ascii="Times New Roman" w:hAnsi="Times New Roman" w:cs="Times New Roman"/>
          <w:sz w:val="24"/>
          <w:szCs w:val="24"/>
        </w:rPr>
        <w:t xml:space="preserve"> členským státům</w:t>
      </w:r>
      <w:r w:rsidR="005F45BE">
        <w:rPr>
          <w:rFonts w:ascii="Times New Roman" w:hAnsi="Times New Roman" w:cs="Times New Roman"/>
          <w:sz w:val="24"/>
          <w:szCs w:val="24"/>
        </w:rPr>
        <w:t xml:space="preserve"> zakotvit</w:t>
      </w:r>
      <w:r w:rsidR="00CE460F">
        <w:rPr>
          <w:rFonts w:ascii="Times New Roman" w:hAnsi="Times New Roman" w:cs="Times New Roman"/>
          <w:sz w:val="24"/>
          <w:szCs w:val="24"/>
        </w:rPr>
        <w:t xml:space="preserve"> ve svých právních řádech před</w:t>
      </w:r>
      <w:r w:rsidR="005F45BE">
        <w:rPr>
          <w:rFonts w:ascii="Times New Roman" w:hAnsi="Times New Roman" w:cs="Times New Roman"/>
          <w:sz w:val="24"/>
          <w:szCs w:val="24"/>
        </w:rPr>
        <w:t>běžná a zajišťovací opatření, která</w:t>
      </w:r>
      <w:r w:rsidR="00CE460F">
        <w:rPr>
          <w:rFonts w:ascii="Times New Roman" w:hAnsi="Times New Roman" w:cs="Times New Roman"/>
          <w:sz w:val="24"/>
          <w:szCs w:val="24"/>
        </w:rPr>
        <w:t xml:space="preserve"> zajistí osobám oprávněným z práv duševního vlastnictví se u soudu domoci vydání předběžného opatření, kterým se zamezí porušování práv duševního vlastnictví, než soud rozhodne pravomocně ve věci samé. Jedná se např. o vydání soudního zákazu pokračování v údajném porušování daného práva, složení záruky k zajištění odšk</w:t>
      </w:r>
      <w:r w:rsidR="00CF2F34">
        <w:rPr>
          <w:rFonts w:ascii="Times New Roman" w:hAnsi="Times New Roman" w:cs="Times New Roman"/>
          <w:sz w:val="24"/>
          <w:szCs w:val="24"/>
        </w:rPr>
        <w:t>odnění nositele práva atp. D</w:t>
      </w:r>
      <w:r w:rsidR="00CE460F">
        <w:rPr>
          <w:rFonts w:ascii="Times New Roman" w:hAnsi="Times New Roman" w:cs="Times New Roman"/>
          <w:sz w:val="24"/>
          <w:szCs w:val="24"/>
        </w:rPr>
        <w:t>ůležité</w:t>
      </w:r>
      <w:r w:rsidR="00CF2F34">
        <w:rPr>
          <w:rFonts w:ascii="Times New Roman" w:hAnsi="Times New Roman" w:cs="Times New Roman"/>
          <w:sz w:val="24"/>
          <w:szCs w:val="24"/>
        </w:rPr>
        <w:t xml:space="preserve"> je</w:t>
      </w:r>
      <w:r w:rsidR="00CE460F">
        <w:rPr>
          <w:rFonts w:ascii="Times New Roman" w:hAnsi="Times New Roman" w:cs="Times New Roman"/>
          <w:sz w:val="24"/>
          <w:szCs w:val="24"/>
        </w:rPr>
        <w:t>,</w:t>
      </w:r>
      <w:r w:rsidR="00CF2F34">
        <w:rPr>
          <w:rFonts w:ascii="Times New Roman" w:hAnsi="Times New Roman" w:cs="Times New Roman"/>
          <w:sz w:val="24"/>
          <w:szCs w:val="24"/>
        </w:rPr>
        <w:t xml:space="preserve"> že</w:t>
      </w:r>
      <w:r w:rsidR="00CE460F">
        <w:rPr>
          <w:rFonts w:ascii="Times New Roman" w:hAnsi="Times New Roman" w:cs="Times New Roman"/>
          <w:sz w:val="24"/>
          <w:szCs w:val="24"/>
        </w:rPr>
        <w:t xml:space="preserve"> tak soudní zákaz lze vydat i vůči zprostředkovateli, jehož služeb využívá třetí osoba k porušování práv duševního vlastnictví.</w:t>
      </w:r>
      <w:r w:rsidR="00CE460F">
        <w:rPr>
          <w:rStyle w:val="Znakapoznpodarou"/>
          <w:rFonts w:ascii="Times New Roman" w:hAnsi="Times New Roman" w:cs="Times New Roman"/>
          <w:sz w:val="24"/>
          <w:szCs w:val="24"/>
        </w:rPr>
        <w:footnoteReference w:id="72"/>
      </w:r>
    </w:p>
    <w:p w:rsidR="00530CE6" w:rsidRDefault="003E2024" w:rsidP="00104C33">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Na první pohled se vybavuje spojitost s</w:t>
      </w:r>
      <w:r w:rsidR="00A27726">
        <w:rPr>
          <w:rFonts w:ascii="Times New Roman" w:hAnsi="Times New Roman" w:cs="Times New Roman"/>
          <w:sz w:val="24"/>
          <w:szCs w:val="24"/>
        </w:rPr>
        <w:t xml:space="preserve"> </w:t>
      </w:r>
      <w:r>
        <w:rPr>
          <w:rFonts w:ascii="Times New Roman" w:hAnsi="Times New Roman" w:cs="Times New Roman"/>
          <w:sz w:val="24"/>
          <w:szCs w:val="24"/>
        </w:rPr>
        <w:t>předběžnými</w:t>
      </w:r>
      <w:r w:rsidR="00A27726">
        <w:rPr>
          <w:rFonts w:ascii="Times New Roman" w:hAnsi="Times New Roman" w:cs="Times New Roman"/>
          <w:sz w:val="24"/>
          <w:szCs w:val="24"/>
        </w:rPr>
        <w:t xml:space="preserve"> opatření</w:t>
      </w:r>
      <w:r>
        <w:rPr>
          <w:rFonts w:ascii="Times New Roman" w:hAnsi="Times New Roman" w:cs="Times New Roman"/>
          <w:sz w:val="24"/>
          <w:szCs w:val="24"/>
        </w:rPr>
        <w:t>mi</w:t>
      </w:r>
      <w:r w:rsidR="00A27726">
        <w:rPr>
          <w:rFonts w:ascii="Times New Roman" w:hAnsi="Times New Roman" w:cs="Times New Roman"/>
          <w:sz w:val="24"/>
          <w:szCs w:val="24"/>
        </w:rPr>
        <w:t xml:space="preserve"> podle § 74 a následujících občanského soudního řádu</w:t>
      </w:r>
      <w:r w:rsidR="002B3D3E">
        <w:rPr>
          <w:rFonts w:ascii="Times New Roman" w:hAnsi="Times New Roman" w:cs="Times New Roman"/>
          <w:sz w:val="24"/>
          <w:szCs w:val="24"/>
        </w:rPr>
        <w:t>.</w:t>
      </w:r>
      <w:r w:rsidR="00A27726">
        <w:rPr>
          <w:rStyle w:val="Znakapoznpodarou"/>
          <w:rFonts w:ascii="Times New Roman" w:hAnsi="Times New Roman" w:cs="Times New Roman"/>
          <w:sz w:val="24"/>
          <w:szCs w:val="24"/>
        </w:rPr>
        <w:footnoteReference w:id="73"/>
      </w:r>
      <w:r w:rsidR="002B3D3E">
        <w:rPr>
          <w:rFonts w:ascii="Times New Roman" w:hAnsi="Times New Roman" w:cs="Times New Roman"/>
          <w:sz w:val="24"/>
          <w:szCs w:val="24"/>
        </w:rPr>
        <w:t xml:space="preserve"> Dle mého názoru fakt, že se předběžným opatřením věnuje nejenom český procesní předpis, ale také směrnice o dodržování práv duševního vlastnictví, zvyšuje mandát k jejich použití pro případy ohrožení práv duševního vlastnictví.</w:t>
      </w:r>
    </w:p>
    <w:p w:rsidR="00255181" w:rsidRPr="00255181" w:rsidRDefault="00255181" w:rsidP="00CE460F">
      <w:pPr>
        <w:pStyle w:val="Bezmezer"/>
        <w:spacing w:line="360" w:lineRule="auto"/>
        <w:jc w:val="both"/>
        <w:rPr>
          <w:rFonts w:ascii="Times New Roman" w:hAnsi="Times New Roman" w:cs="Times New Roman"/>
          <w:sz w:val="24"/>
          <w:szCs w:val="24"/>
        </w:rPr>
      </w:pPr>
    </w:p>
    <w:p w:rsidR="00E05C75" w:rsidRDefault="00EA5FC7" w:rsidP="00C6437A">
      <w:pPr>
        <w:pStyle w:val="NadpisD3"/>
        <w:jc w:val="both"/>
      </w:pPr>
      <w:bookmarkStart w:id="21" w:name="_Toc468114455"/>
      <w:r w:rsidRPr="00EA5FC7">
        <w:t>Návrh směrnice Evropského parlamentu a Rady EU 2016/2080 (COD)</w:t>
      </w:r>
      <w:bookmarkEnd w:id="21"/>
    </w:p>
    <w:p w:rsidR="00485949" w:rsidRDefault="00485949" w:rsidP="00C61AE2">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43F5" w:rsidRDefault="00B5305E"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Obecně lze říci, že když se vyskytne určitá oblast lidské činnosti, která vyžaduje právní regulaci, legislativa (ať už národní, nebo nadnárodní) je zpravidla v pozici, kdy na změny reaguje poté, co nastaly. Vývoj informačních technologií a s tím i informační společnosti pro tento přístup představuje v současnosti je</w:t>
      </w:r>
      <w:r w:rsidR="00CF2F34">
        <w:rPr>
          <w:rFonts w:ascii="Times New Roman" w:hAnsi="Times New Roman" w:cs="Times New Roman"/>
          <w:sz w:val="24"/>
          <w:szCs w:val="24"/>
        </w:rPr>
        <w:t>dnu z největších výzev. L</w:t>
      </w:r>
      <w:r>
        <w:rPr>
          <w:rFonts w:ascii="Times New Roman" w:hAnsi="Times New Roman" w:cs="Times New Roman"/>
          <w:sz w:val="24"/>
          <w:szCs w:val="24"/>
        </w:rPr>
        <w:t>egislativa EU</w:t>
      </w:r>
      <w:r w:rsidR="00F16D12">
        <w:rPr>
          <w:rFonts w:ascii="Times New Roman" w:hAnsi="Times New Roman" w:cs="Times New Roman"/>
          <w:sz w:val="24"/>
          <w:szCs w:val="24"/>
        </w:rPr>
        <w:t xml:space="preserve"> se</w:t>
      </w:r>
      <w:r>
        <w:rPr>
          <w:rFonts w:ascii="Times New Roman" w:hAnsi="Times New Roman" w:cs="Times New Roman"/>
          <w:sz w:val="24"/>
          <w:szCs w:val="24"/>
        </w:rPr>
        <w:t xml:space="preserve"> prostřednictvím směrnice o elektronickém obchodu z roku 2000 pokusila o přístup, kdy prov</w:t>
      </w:r>
      <w:r w:rsidR="00A14076">
        <w:rPr>
          <w:rFonts w:ascii="Times New Roman" w:hAnsi="Times New Roman" w:cs="Times New Roman"/>
          <w:sz w:val="24"/>
          <w:szCs w:val="24"/>
        </w:rPr>
        <w:t>ozovatelům FSS</w:t>
      </w:r>
      <w:r>
        <w:rPr>
          <w:rFonts w:ascii="Times New Roman" w:hAnsi="Times New Roman" w:cs="Times New Roman"/>
          <w:sz w:val="24"/>
          <w:szCs w:val="24"/>
        </w:rPr>
        <w:t xml:space="preserve"> bude zákonem stanoveno, že nemusí obsah svých úložišť aktivně kontrolovat. Doba se změnila a ukazu</w:t>
      </w:r>
      <w:r w:rsidR="00F16D12">
        <w:rPr>
          <w:rFonts w:ascii="Times New Roman" w:hAnsi="Times New Roman" w:cs="Times New Roman"/>
          <w:sz w:val="24"/>
          <w:szCs w:val="24"/>
        </w:rPr>
        <w:t xml:space="preserve">je se, že tento přístup není </w:t>
      </w:r>
      <w:r>
        <w:rPr>
          <w:rFonts w:ascii="Times New Roman" w:hAnsi="Times New Roman" w:cs="Times New Roman"/>
          <w:sz w:val="24"/>
          <w:szCs w:val="24"/>
        </w:rPr>
        <w:t xml:space="preserve">dále udržitelný, pokud má být ochrana práv duševního vlastnictví myšlena vážně. </w:t>
      </w:r>
      <w:r w:rsidR="00F343F5">
        <w:rPr>
          <w:rFonts w:ascii="Times New Roman" w:hAnsi="Times New Roman" w:cs="Times New Roman"/>
          <w:sz w:val="24"/>
          <w:szCs w:val="24"/>
        </w:rPr>
        <w:t>N</w:t>
      </w:r>
      <w:r w:rsidR="00EC6949">
        <w:rPr>
          <w:rFonts w:ascii="Times New Roman" w:hAnsi="Times New Roman" w:cs="Times New Roman"/>
          <w:sz w:val="24"/>
          <w:szCs w:val="24"/>
        </w:rPr>
        <w:t xml:space="preserve">ázorový obrat se promítá do návrhu směrnice EU 2016/2080 </w:t>
      </w:r>
      <w:r w:rsidR="00EC6949" w:rsidRPr="00EC6949">
        <w:rPr>
          <w:rFonts w:ascii="Times New Roman" w:hAnsi="Times New Roman" w:cs="Times New Roman"/>
          <w:sz w:val="24"/>
          <w:szCs w:val="24"/>
        </w:rPr>
        <w:t>o autorském právu na jednotném digitálním trhu</w:t>
      </w:r>
      <w:r w:rsidR="00F343F5">
        <w:rPr>
          <w:rFonts w:ascii="Times New Roman" w:hAnsi="Times New Roman" w:cs="Times New Roman"/>
          <w:sz w:val="24"/>
          <w:szCs w:val="24"/>
        </w:rPr>
        <w:t xml:space="preserve">. Je patrné přesvědčení, že je nezbytné </w:t>
      </w:r>
      <w:r w:rsidR="00F343F5">
        <w:rPr>
          <w:rFonts w:ascii="Times New Roman" w:hAnsi="Times New Roman" w:cs="Times New Roman"/>
          <w:sz w:val="24"/>
          <w:szCs w:val="24"/>
        </w:rPr>
        <w:lastRenderedPageBreak/>
        <w:t xml:space="preserve">aktivně zapojit provozovatele </w:t>
      </w:r>
      <w:r w:rsidR="00800257">
        <w:rPr>
          <w:rFonts w:ascii="Times New Roman" w:hAnsi="Times New Roman" w:cs="Times New Roman"/>
          <w:sz w:val="24"/>
          <w:szCs w:val="24"/>
        </w:rPr>
        <w:t>FSS</w:t>
      </w:r>
      <w:r w:rsidR="00F343F5">
        <w:rPr>
          <w:rFonts w:ascii="Times New Roman" w:hAnsi="Times New Roman" w:cs="Times New Roman"/>
          <w:sz w:val="24"/>
          <w:szCs w:val="24"/>
        </w:rPr>
        <w:t xml:space="preserve"> do ochrany práv duševního vlastnictví tím, že se jim naopak legislativa uloží povinnost aktivně monitorovat svá úložiště.</w:t>
      </w:r>
    </w:p>
    <w:p w:rsidR="00020257" w:rsidRDefault="00020257"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Avizovaný názorový obrat přináší čl. 13 </w:t>
      </w:r>
      <w:r w:rsidR="005747FB">
        <w:rPr>
          <w:rFonts w:ascii="Times New Roman" w:hAnsi="Times New Roman" w:cs="Times New Roman"/>
          <w:sz w:val="24"/>
          <w:szCs w:val="24"/>
        </w:rPr>
        <w:t>odstavec</w:t>
      </w:r>
      <w:r>
        <w:rPr>
          <w:rFonts w:ascii="Times New Roman" w:hAnsi="Times New Roman" w:cs="Times New Roman"/>
          <w:sz w:val="24"/>
          <w:szCs w:val="24"/>
        </w:rPr>
        <w:t xml:space="preserve"> 1. návrhu směrnice, který říká:</w:t>
      </w:r>
      <w:r w:rsidRPr="00020257">
        <w:t xml:space="preserve"> </w:t>
      </w:r>
      <w:r>
        <w:t>„</w:t>
      </w:r>
      <w:r w:rsidRPr="00020257">
        <w:rPr>
          <w:rFonts w:ascii="Times New Roman" w:hAnsi="Times New Roman" w:cs="Times New Roman"/>
          <w:i/>
          <w:sz w:val="24"/>
          <w:szCs w:val="24"/>
        </w:rPr>
        <w:t>Poskytovatelé služeb informační společnosti, kteří ukládají velké množství děl a jiných předmětů ochrany nahrávaných jejich uživateli a zpřístupňují je veřejnosti, přijmou ve spolupráci s nositeli práv opatření, která zajistí fungování dohod uzavřených s nositeli práv ohledně užití jejich děl nebo jiných předmětů ochrany nebo která zabrání tomu, aby byla prostřednictvím jejich služeb dostupná díla nebo jiný předmět ochrany, který nositelé práv na základě spolupráce s poskytovateli služeb identifikují. Tato opatření, např. používání účinných technologií rozpoznávání obsahu, musí být vhodná a přiměřená. Poskytovatelé služeb poskytují nositelům práv dostatečné informace o fungování a zavedení těchto opatření a případně jim podávají i odpovídající zprávy o rozpoznání a užití děl a jiných předmětů ochrany.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4"/>
      </w:r>
    </w:p>
    <w:p w:rsidR="005747FB" w:rsidRDefault="00F343F5"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Dle druhého odstavce</w:t>
      </w:r>
      <w:r w:rsidR="005747FB">
        <w:rPr>
          <w:rFonts w:ascii="Times New Roman" w:hAnsi="Times New Roman" w:cs="Times New Roman"/>
          <w:sz w:val="24"/>
          <w:szCs w:val="24"/>
        </w:rPr>
        <w:t xml:space="preserve"> čl. 13 návrhu směrnice mají členské státy posk</w:t>
      </w:r>
      <w:r w:rsidR="00E80A53">
        <w:rPr>
          <w:rFonts w:ascii="Times New Roman" w:hAnsi="Times New Roman" w:cs="Times New Roman"/>
          <w:sz w:val="24"/>
          <w:szCs w:val="24"/>
        </w:rPr>
        <w:t>ytovatelům služeb</w:t>
      </w:r>
      <w:r w:rsidR="00F240FD">
        <w:rPr>
          <w:rFonts w:ascii="Times New Roman" w:hAnsi="Times New Roman" w:cs="Times New Roman"/>
          <w:sz w:val="24"/>
          <w:szCs w:val="24"/>
        </w:rPr>
        <w:t xml:space="preserve"> přikázat použití mechanismů pro vyřizování stížností a zjednání nápravy na výzvu uživatelů.</w:t>
      </w:r>
      <w:r w:rsidR="00A379C7">
        <w:rPr>
          <w:rStyle w:val="Znakapoznpodarou"/>
          <w:rFonts w:ascii="Times New Roman" w:hAnsi="Times New Roman" w:cs="Times New Roman"/>
          <w:sz w:val="24"/>
          <w:szCs w:val="24"/>
        </w:rPr>
        <w:footnoteReference w:id="75"/>
      </w:r>
    </w:p>
    <w:p w:rsidR="0045085D" w:rsidRDefault="00D94B49"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K myšlence uložení povinnosti provozovatelům </w:t>
      </w:r>
      <w:r w:rsidR="00800257">
        <w:rPr>
          <w:rFonts w:ascii="Times New Roman" w:hAnsi="Times New Roman" w:cs="Times New Roman"/>
          <w:sz w:val="24"/>
          <w:szCs w:val="24"/>
        </w:rPr>
        <w:t>FSS</w:t>
      </w:r>
      <w:r>
        <w:rPr>
          <w:rFonts w:ascii="Times New Roman" w:hAnsi="Times New Roman" w:cs="Times New Roman"/>
          <w:sz w:val="24"/>
          <w:szCs w:val="24"/>
        </w:rPr>
        <w:t xml:space="preserve"> kontrolovat obsah na svých úložištích se negativně vyjádřil tým </w:t>
      </w:r>
      <w:proofErr w:type="spellStart"/>
      <w:r>
        <w:rPr>
          <w:rFonts w:ascii="Times New Roman" w:hAnsi="Times New Roman" w:cs="Times New Roman"/>
          <w:sz w:val="24"/>
          <w:szCs w:val="24"/>
        </w:rPr>
        <w:t>Creative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Commons</w:t>
      </w:r>
      <w:proofErr w:type="spellEnd"/>
      <w:r>
        <w:rPr>
          <w:rFonts w:ascii="Times New Roman" w:hAnsi="Times New Roman" w:cs="Times New Roman"/>
          <w:sz w:val="24"/>
          <w:szCs w:val="24"/>
        </w:rPr>
        <w:t xml:space="preserve"> ČR</w:t>
      </w:r>
      <w:r w:rsidR="00802C78">
        <w:rPr>
          <w:rFonts w:ascii="Times New Roman" w:hAnsi="Times New Roman" w:cs="Times New Roman"/>
          <w:sz w:val="24"/>
          <w:szCs w:val="24"/>
        </w:rPr>
        <w:t xml:space="preserve">. Kritika spočívá v tom, že návrh podle názoru týmu </w:t>
      </w:r>
      <w:proofErr w:type="spellStart"/>
      <w:r w:rsidR="00802C78">
        <w:rPr>
          <w:rFonts w:ascii="Times New Roman" w:hAnsi="Times New Roman" w:cs="Times New Roman"/>
          <w:sz w:val="24"/>
          <w:szCs w:val="24"/>
        </w:rPr>
        <w:t>Creative</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Commons</w:t>
      </w:r>
      <w:proofErr w:type="spellEnd"/>
      <w:r w:rsidR="00802C78">
        <w:rPr>
          <w:rFonts w:ascii="Times New Roman" w:hAnsi="Times New Roman" w:cs="Times New Roman"/>
          <w:sz w:val="24"/>
          <w:szCs w:val="24"/>
        </w:rPr>
        <w:t xml:space="preserve"> ČR</w:t>
      </w:r>
      <w:r>
        <w:rPr>
          <w:rFonts w:ascii="Times New Roman" w:hAnsi="Times New Roman" w:cs="Times New Roman"/>
          <w:sz w:val="24"/>
          <w:szCs w:val="24"/>
        </w:rPr>
        <w:t>:</w:t>
      </w:r>
    </w:p>
    <w:p w:rsidR="00D94B49" w:rsidRDefault="00D94B49" w:rsidP="00D94B49">
      <w:pPr>
        <w:pStyle w:val="Bezmeze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rozšiřuje typické povinnosti</w:t>
      </w:r>
      <w:r w:rsidR="00802C78">
        <w:rPr>
          <w:rFonts w:ascii="Times New Roman" w:hAnsi="Times New Roman" w:cs="Times New Roman"/>
          <w:sz w:val="24"/>
          <w:szCs w:val="24"/>
        </w:rPr>
        <w:t xml:space="preserve"> provozovatelů </w:t>
      </w:r>
      <w:r w:rsidR="00A14076">
        <w:rPr>
          <w:rFonts w:ascii="Times New Roman" w:hAnsi="Times New Roman" w:cs="Times New Roman"/>
          <w:sz w:val="24"/>
          <w:szCs w:val="24"/>
        </w:rPr>
        <w:t>FSS</w:t>
      </w:r>
      <w:r w:rsidR="00E80A53">
        <w:rPr>
          <w:rFonts w:ascii="Times New Roman" w:hAnsi="Times New Roman" w:cs="Times New Roman"/>
          <w:sz w:val="24"/>
          <w:szCs w:val="24"/>
        </w:rPr>
        <w:t>;</w:t>
      </w:r>
    </w:p>
    <w:p w:rsidR="00802C78" w:rsidRDefault="00802C78" w:rsidP="00D94B49">
      <w:pPr>
        <w:pStyle w:val="Bezmeze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bude mít ne</w:t>
      </w:r>
      <w:r w:rsidR="00E80A53">
        <w:rPr>
          <w:rFonts w:ascii="Times New Roman" w:hAnsi="Times New Roman" w:cs="Times New Roman"/>
          <w:sz w:val="24"/>
          <w:szCs w:val="24"/>
        </w:rPr>
        <w:t>gativní dopad především na nezis</w:t>
      </w:r>
      <w:r>
        <w:rPr>
          <w:rFonts w:ascii="Times New Roman" w:hAnsi="Times New Roman" w:cs="Times New Roman"/>
          <w:sz w:val="24"/>
          <w:szCs w:val="24"/>
        </w:rPr>
        <w:t xml:space="preserve">kové platformy typu </w:t>
      </w:r>
      <w:proofErr w:type="spellStart"/>
      <w:r>
        <w:rPr>
          <w:rFonts w:ascii="Times New Roman" w:hAnsi="Times New Roman" w:cs="Times New Roman"/>
          <w:sz w:val="24"/>
          <w:szCs w:val="24"/>
        </w:rPr>
        <w:t>Wikimedia</w:t>
      </w:r>
      <w:proofErr w:type="spellEnd"/>
      <w:r w:rsidR="00E80A53">
        <w:rPr>
          <w:rFonts w:ascii="Times New Roman" w:hAnsi="Times New Roman" w:cs="Times New Roman"/>
          <w:sz w:val="24"/>
          <w:szCs w:val="24"/>
        </w:rPr>
        <w:t>;</w:t>
      </w:r>
    </w:p>
    <w:p w:rsidR="00802C78" w:rsidRDefault="00802C78" w:rsidP="00D94B49">
      <w:pPr>
        <w:pStyle w:val="Bezmeze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omezí schopnost občanů komunikovat vzájemně prostřednictvím komerčních platforem</w:t>
      </w:r>
      <w:r w:rsidR="00E80A53">
        <w:rPr>
          <w:rFonts w:ascii="Times New Roman" w:hAnsi="Times New Roman" w:cs="Times New Roman"/>
          <w:sz w:val="24"/>
          <w:szCs w:val="24"/>
        </w:rPr>
        <w:t>, a</w:t>
      </w:r>
    </w:p>
    <w:p w:rsidR="00802C78" w:rsidRDefault="00802C78" w:rsidP="00D94B49">
      <w:pPr>
        <w:pStyle w:val="Bezmeze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je v rozporu s článkem 15 směrnice o elektronickém obchodu, která povinnost kontroly obsahu úložišť (platforem) zakazuje</w:t>
      </w:r>
      <w:r w:rsidR="00E80A53">
        <w:rPr>
          <w:rFonts w:ascii="Times New Roman" w:hAnsi="Times New Roman" w:cs="Times New Roman"/>
          <w:sz w:val="24"/>
          <w:szCs w:val="24"/>
        </w:rPr>
        <w:t>.</w:t>
      </w:r>
      <w:r w:rsidR="00651D07">
        <w:rPr>
          <w:rStyle w:val="Znakapoznpodarou"/>
          <w:rFonts w:ascii="Times New Roman" w:hAnsi="Times New Roman" w:cs="Times New Roman"/>
          <w:sz w:val="24"/>
          <w:szCs w:val="24"/>
        </w:rPr>
        <w:footnoteReference w:id="76"/>
      </w:r>
    </w:p>
    <w:p w:rsidR="00802C78" w:rsidRDefault="00651D07" w:rsidP="005B0764">
      <w:pPr>
        <w:pStyle w:val="Bezmezer"/>
        <w:spacing w:line="360" w:lineRule="auto"/>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Tým </w:t>
      </w:r>
      <w:proofErr w:type="spellStart"/>
      <w:r>
        <w:rPr>
          <w:rFonts w:ascii="Times New Roman" w:hAnsi="Times New Roman" w:cs="Times New Roman"/>
          <w:sz w:val="24"/>
          <w:szCs w:val="24"/>
        </w:rPr>
        <w:t>Creative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Commons</w:t>
      </w:r>
      <w:proofErr w:type="spellEnd"/>
      <w:r>
        <w:rPr>
          <w:rFonts w:ascii="Times New Roman" w:hAnsi="Times New Roman" w:cs="Times New Roman"/>
          <w:sz w:val="24"/>
          <w:szCs w:val="24"/>
        </w:rPr>
        <w:t xml:space="preserve"> Č</w:t>
      </w:r>
      <w:r w:rsidR="00BD3003">
        <w:rPr>
          <w:rFonts w:ascii="Times New Roman" w:hAnsi="Times New Roman" w:cs="Times New Roman"/>
          <w:sz w:val="24"/>
          <w:szCs w:val="24"/>
        </w:rPr>
        <w:t>R vystihuje největší nevýhody</w:t>
      </w:r>
      <w:r w:rsidR="00DF2628">
        <w:rPr>
          <w:rFonts w:ascii="Times New Roman" w:hAnsi="Times New Roman" w:cs="Times New Roman"/>
          <w:sz w:val="24"/>
          <w:szCs w:val="24"/>
        </w:rPr>
        <w:t xml:space="preserve"> a</w:t>
      </w:r>
      <w:r w:rsidR="00BD3003">
        <w:rPr>
          <w:rFonts w:ascii="Times New Roman" w:hAnsi="Times New Roman" w:cs="Times New Roman"/>
          <w:sz w:val="24"/>
          <w:szCs w:val="24"/>
        </w:rPr>
        <w:t xml:space="preserve"> hrozby stanovení povinnosti provozovatelům </w:t>
      </w:r>
      <w:r w:rsidR="00800257">
        <w:rPr>
          <w:rFonts w:ascii="Times New Roman" w:hAnsi="Times New Roman" w:cs="Times New Roman"/>
          <w:sz w:val="24"/>
          <w:szCs w:val="24"/>
        </w:rPr>
        <w:t>FSS</w:t>
      </w:r>
      <w:r w:rsidR="00BD3003">
        <w:rPr>
          <w:rFonts w:ascii="Times New Roman" w:hAnsi="Times New Roman" w:cs="Times New Roman"/>
          <w:sz w:val="24"/>
          <w:szCs w:val="24"/>
        </w:rPr>
        <w:t xml:space="preserve"> filtrovat obsah na svých úložištích.</w:t>
      </w:r>
      <w:r w:rsidR="00C61AE2">
        <w:rPr>
          <w:rFonts w:ascii="Times New Roman" w:hAnsi="Times New Roman" w:cs="Times New Roman"/>
          <w:sz w:val="24"/>
          <w:szCs w:val="24"/>
        </w:rPr>
        <w:t xml:space="preserve"> </w:t>
      </w:r>
      <w:r w:rsidR="005B0764">
        <w:rPr>
          <w:rFonts w:ascii="Times New Roman" w:hAnsi="Times New Roman" w:cs="Times New Roman"/>
          <w:sz w:val="24"/>
          <w:szCs w:val="24"/>
        </w:rPr>
        <w:t>K demonstraci</w:t>
      </w:r>
      <w:r w:rsidR="00E80A53">
        <w:rPr>
          <w:rFonts w:ascii="Times New Roman" w:hAnsi="Times New Roman" w:cs="Times New Roman"/>
          <w:sz w:val="24"/>
          <w:szCs w:val="24"/>
        </w:rPr>
        <w:t xml:space="preserve"> (ne)oprávněnosti námitek je třeba jejich detailnějšího posouzení</w:t>
      </w:r>
      <w:r w:rsidR="00C61AE2">
        <w:rPr>
          <w:rFonts w:ascii="Times New Roman" w:hAnsi="Times New Roman" w:cs="Times New Roman"/>
          <w:sz w:val="24"/>
          <w:szCs w:val="24"/>
        </w:rPr>
        <w:t>:</w:t>
      </w:r>
    </w:p>
    <w:p w:rsidR="00C61AE2" w:rsidRDefault="00C61AE2" w:rsidP="00651D07">
      <w:pPr>
        <w:pStyle w:val="Bezmeze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t>ad 1) Je pravdou, že zavedení takové povinnosti rozšiřuje povinnosti provozovatelů úložišť, kteří nejsou původci porušování práv duševního vlastnictví na těchto úložištích. Na druhou stranu jejich úložiště k takovému porušování vytváří dokonalý prostor a nikdo jiný mimo samých provozovatelů není schopen nad daným úložištěm a obsahem, který na něj nahrávají uživatelé vykonávat efektivnější kontrolu, než sami provozovatelé. Rozšíření povinností provozovatelů úložišť je proto zcela nezbytné, má – li být nalezeno spravedlivé řešení problému.</w:t>
      </w:r>
    </w:p>
    <w:p w:rsidR="00C61AE2" w:rsidRDefault="00C61AE2" w:rsidP="00651D07">
      <w:pPr>
        <w:pStyle w:val="Bezmeze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 2)</w:t>
      </w:r>
      <w:r w:rsidR="00432D89">
        <w:rPr>
          <w:rFonts w:ascii="Times New Roman" w:hAnsi="Times New Roman" w:cs="Times New Roman"/>
          <w:sz w:val="24"/>
          <w:szCs w:val="24"/>
        </w:rPr>
        <w:t xml:space="preserve"> </w:t>
      </w:r>
      <w:r w:rsidR="00680B54">
        <w:rPr>
          <w:rFonts w:ascii="Times New Roman" w:hAnsi="Times New Roman" w:cs="Times New Roman"/>
          <w:sz w:val="24"/>
          <w:szCs w:val="24"/>
        </w:rPr>
        <w:t xml:space="preserve"> V tomto</w:t>
      </w:r>
      <w:proofErr w:type="gramEnd"/>
      <w:r w:rsidR="00680B54">
        <w:rPr>
          <w:rFonts w:ascii="Times New Roman" w:hAnsi="Times New Roman" w:cs="Times New Roman"/>
          <w:sz w:val="24"/>
          <w:szCs w:val="24"/>
        </w:rPr>
        <w:t xml:space="preserve"> případě se jedná o skutečně</w:t>
      </w:r>
      <w:r w:rsidR="005C3154">
        <w:rPr>
          <w:rFonts w:ascii="Times New Roman" w:hAnsi="Times New Roman" w:cs="Times New Roman"/>
          <w:sz w:val="24"/>
          <w:szCs w:val="24"/>
        </w:rPr>
        <w:t xml:space="preserve"> relevantní námitku. Co</w:t>
      </w:r>
      <w:r w:rsidR="0045111F">
        <w:rPr>
          <w:rFonts w:ascii="Times New Roman" w:hAnsi="Times New Roman" w:cs="Times New Roman"/>
          <w:sz w:val="24"/>
          <w:szCs w:val="24"/>
        </w:rPr>
        <w:t xml:space="preserve"> dotčené</w:t>
      </w:r>
      <w:r w:rsidR="005C3154">
        <w:rPr>
          <w:rFonts w:ascii="Times New Roman" w:hAnsi="Times New Roman" w:cs="Times New Roman"/>
          <w:sz w:val="24"/>
          <w:szCs w:val="24"/>
        </w:rPr>
        <w:t xml:space="preserve"> neziskové organizace, kterým jde o dobrou věc? Nebude pro ně uložení takové povinnosti likvidační? </w:t>
      </w:r>
      <w:r w:rsidR="0045111F">
        <w:rPr>
          <w:rFonts w:ascii="Times New Roman" w:hAnsi="Times New Roman" w:cs="Times New Roman"/>
          <w:sz w:val="24"/>
          <w:szCs w:val="24"/>
        </w:rPr>
        <w:t>Zde je třeba říci dvě věci. Zaprvé kontrola obsahu úložiště od závadného obsahu může být automatizována a nemusí tak zabírat desítky hodin lid</w:t>
      </w:r>
      <w:r w:rsidR="00E728ED">
        <w:rPr>
          <w:rFonts w:ascii="Times New Roman" w:hAnsi="Times New Roman" w:cs="Times New Roman"/>
          <w:sz w:val="24"/>
          <w:szCs w:val="24"/>
        </w:rPr>
        <w:t xml:space="preserve">ské práce týdně </w:t>
      </w:r>
      <w:r w:rsidR="0045111F">
        <w:rPr>
          <w:rFonts w:ascii="Times New Roman" w:hAnsi="Times New Roman" w:cs="Times New Roman"/>
          <w:sz w:val="24"/>
          <w:szCs w:val="24"/>
        </w:rPr>
        <w:t xml:space="preserve">a zadruhé </w:t>
      </w:r>
      <w:r w:rsidR="001548BC">
        <w:rPr>
          <w:rFonts w:ascii="Times New Roman" w:hAnsi="Times New Roman" w:cs="Times New Roman"/>
          <w:sz w:val="24"/>
          <w:szCs w:val="24"/>
        </w:rPr>
        <w:t>z běžné uživatelské zkušenosti vyplývá, že k porušování práv duševního vlastnictví probíhá především na úložištích komerčních a p</w:t>
      </w:r>
      <w:r w:rsidR="000612F6">
        <w:rPr>
          <w:rFonts w:ascii="Times New Roman" w:hAnsi="Times New Roman" w:cs="Times New Roman"/>
          <w:sz w:val="24"/>
          <w:szCs w:val="24"/>
        </w:rPr>
        <w:t>rostřednictvím tzv. „</w:t>
      </w:r>
      <w:proofErr w:type="spellStart"/>
      <w:r w:rsidR="000612F6">
        <w:rPr>
          <w:rFonts w:ascii="Times New Roman" w:hAnsi="Times New Roman" w:cs="Times New Roman"/>
          <w:sz w:val="24"/>
          <w:szCs w:val="24"/>
        </w:rPr>
        <w:t>torrentů</w:t>
      </w:r>
      <w:proofErr w:type="spellEnd"/>
      <w:r w:rsidR="000612F6">
        <w:rPr>
          <w:rFonts w:ascii="Times New Roman" w:hAnsi="Times New Roman" w:cs="Times New Roman"/>
          <w:sz w:val="24"/>
          <w:szCs w:val="24"/>
        </w:rPr>
        <w:t>.“</w:t>
      </w:r>
      <w:r w:rsidR="000612F6">
        <w:rPr>
          <w:rStyle w:val="Znakapoznpodarou"/>
          <w:rFonts w:ascii="Times New Roman" w:hAnsi="Times New Roman" w:cs="Times New Roman"/>
          <w:sz w:val="24"/>
          <w:szCs w:val="24"/>
        </w:rPr>
        <w:footnoteReference w:id="77"/>
      </w:r>
      <w:r w:rsidR="000612F6">
        <w:rPr>
          <w:rFonts w:ascii="Times New Roman" w:hAnsi="Times New Roman" w:cs="Times New Roman"/>
          <w:sz w:val="24"/>
          <w:szCs w:val="24"/>
        </w:rPr>
        <w:t xml:space="preserve"> </w:t>
      </w:r>
      <w:r w:rsidR="001548BC">
        <w:rPr>
          <w:rFonts w:ascii="Times New Roman" w:hAnsi="Times New Roman" w:cs="Times New Roman"/>
          <w:sz w:val="24"/>
          <w:szCs w:val="24"/>
        </w:rPr>
        <w:t>Nezisková datová úložiště problém masivního porušování práv duševního vlastnictví dosud nepotkal, a dá se proto zvážit, zda by jim v ohledu povinnosti kontroly obsahu neměla být udělena určitá výjimka, která by smazala jejich nevýhodu plynoucí z faktu, že se jedná o nekomerční projekty.</w:t>
      </w:r>
    </w:p>
    <w:p w:rsidR="008B4C40" w:rsidRDefault="008B4C40" w:rsidP="008B4C40">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ad 3) </w:t>
      </w:r>
      <w:r w:rsidR="00AB564F">
        <w:rPr>
          <w:rFonts w:ascii="Times New Roman" w:hAnsi="Times New Roman" w:cs="Times New Roman"/>
          <w:sz w:val="24"/>
          <w:szCs w:val="24"/>
        </w:rPr>
        <w:t>Dle mého názoru je v dnešní dob</w:t>
      </w:r>
      <w:r w:rsidR="00680B54">
        <w:rPr>
          <w:rFonts w:ascii="Times New Roman" w:hAnsi="Times New Roman" w:cs="Times New Roman"/>
          <w:sz w:val="24"/>
          <w:szCs w:val="24"/>
        </w:rPr>
        <w:t>ě skutečně potřeba k</w:t>
      </w:r>
      <w:r w:rsidR="00AB564F">
        <w:rPr>
          <w:rFonts w:ascii="Times New Roman" w:hAnsi="Times New Roman" w:cs="Times New Roman"/>
          <w:sz w:val="24"/>
          <w:szCs w:val="24"/>
        </w:rPr>
        <w:t xml:space="preserve"> omezení svobody projevu a práva na informace</w:t>
      </w:r>
      <w:r w:rsidR="00AB564F">
        <w:rPr>
          <w:rStyle w:val="Znakapoznpodarou"/>
          <w:rFonts w:ascii="Times New Roman" w:hAnsi="Times New Roman" w:cs="Times New Roman"/>
          <w:sz w:val="24"/>
          <w:szCs w:val="24"/>
        </w:rPr>
        <w:footnoteReference w:id="78"/>
      </w:r>
      <w:r w:rsidR="00AB564F">
        <w:rPr>
          <w:rFonts w:ascii="Times New Roman" w:hAnsi="Times New Roman" w:cs="Times New Roman"/>
          <w:sz w:val="24"/>
          <w:szCs w:val="24"/>
        </w:rPr>
        <w:t xml:space="preserve"> přistupo</w:t>
      </w:r>
      <w:r w:rsidR="00680B54">
        <w:rPr>
          <w:rFonts w:ascii="Times New Roman" w:hAnsi="Times New Roman" w:cs="Times New Roman"/>
          <w:sz w:val="24"/>
          <w:szCs w:val="24"/>
        </w:rPr>
        <w:t>vat velice obezřetně, neboť jakákoliv nepřiměřená</w:t>
      </w:r>
      <w:r w:rsidR="00AB564F">
        <w:rPr>
          <w:rFonts w:ascii="Times New Roman" w:hAnsi="Times New Roman" w:cs="Times New Roman"/>
          <w:sz w:val="24"/>
          <w:szCs w:val="24"/>
        </w:rPr>
        <w:t xml:space="preserve"> regulace přibližuj</w:t>
      </w:r>
      <w:r w:rsidR="00680B54">
        <w:rPr>
          <w:rFonts w:ascii="Times New Roman" w:hAnsi="Times New Roman" w:cs="Times New Roman"/>
          <w:sz w:val="24"/>
          <w:szCs w:val="24"/>
        </w:rPr>
        <w:t>ící se svou povahou cenzuře je</w:t>
      </w:r>
      <w:r w:rsidR="00AB564F">
        <w:rPr>
          <w:rFonts w:ascii="Times New Roman" w:hAnsi="Times New Roman" w:cs="Times New Roman"/>
          <w:sz w:val="24"/>
          <w:szCs w:val="24"/>
        </w:rPr>
        <w:t xml:space="preserve"> v rozporu s otevřenou a demokratickou společností, jakou ČR i EU bezesporu je. </w:t>
      </w:r>
      <w:r w:rsidR="00680B54">
        <w:rPr>
          <w:rFonts w:ascii="Times New Roman" w:hAnsi="Times New Roman" w:cs="Times New Roman"/>
          <w:sz w:val="24"/>
          <w:szCs w:val="24"/>
        </w:rPr>
        <w:t>Je</w:t>
      </w:r>
      <w:r w:rsidR="00FC76AB">
        <w:rPr>
          <w:rFonts w:ascii="Times New Roman" w:hAnsi="Times New Roman" w:cs="Times New Roman"/>
          <w:sz w:val="24"/>
          <w:szCs w:val="24"/>
        </w:rPr>
        <w:t xml:space="preserve"> potřeba nalézt vhodný kompromis, mezi ochranou práv duševního vlastnictví a svobodou podnikání provozovatelů </w:t>
      </w:r>
      <w:r w:rsidR="00800257">
        <w:rPr>
          <w:rFonts w:ascii="Times New Roman" w:hAnsi="Times New Roman" w:cs="Times New Roman"/>
          <w:sz w:val="24"/>
          <w:szCs w:val="24"/>
        </w:rPr>
        <w:t>FSS</w:t>
      </w:r>
      <w:r w:rsidR="00FC76AB">
        <w:rPr>
          <w:rFonts w:ascii="Times New Roman" w:hAnsi="Times New Roman" w:cs="Times New Roman"/>
          <w:sz w:val="24"/>
          <w:szCs w:val="24"/>
        </w:rPr>
        <w:t xml:space="preserve"> a přitom nezasáhnout do svobody volného sdílení informací a dalšího legálního obsahu více, než je nutné. Rozhodně si nemyslím, že je žádoucí udělat z provozovatelů </w:t>
      </w:r>
      <w:r w:rsidR="00800257">
        <w:rPr>
          <w:rFonts w:ascii="Times New Roman" w:hAnsi="Times New Roman" w:cs="Times New Roman"/>
          <w:sz w:val="24"/>
          <w:szCs w:val="24"/>
        </w:rPr>
        <w:t>FSS</w:t>
      </w:r>
      <w:r w:rsidR="00FC76AB">
        <w:rPr>
          <w:rFonts w:ascii="Times New Roman" w:hAnsi="Times New Roman" w:cs="Times New Roman"/>
          <w:sz w:val="24"/>
          <w:szCs w:val="24"/>
        </w:rPr>
        <w:t xml:space="preserve"> novodobé cenzory, kteří by měli pravomoc legálně omezovat právo na informace a svobodu projevu. Proto považuji za velice vhodné, že předkladatelé návrhu směrnice ponechávají státům volnou ruku, pokud jde o způsob dosažení výsledku a dále také, že daná opatření mají být přijata provozovateli </w:t>
      </w:r>
      <w:r w:rsidR="00800257">
        <w:rPr>
          <w:rFonts w:ascii="Times New Roman" w:hAnsi="Times New Roman" w:cs="Times New Roman"/>
          <w:sz w:val="24"/>
          <w:szCs w:val="24"/>
        </w:rPr>
        <w:t>FSS</w:t>
      </w:r>
      <w:r w:rsidR="00FC76AB">
        <w:rPr>
          <w:rFonts w:ascii="Times New Roman" w:hAnsi="Times New Roman" w:cs="Times New Roman"/>
          <w:sz w:val="24"/>
          <w:szCs w:val="24"/>
        </w:rPr>
        <w:t xml:space="preserve"> </w:t>
      </w:r>
      <w:r w:rsidR="00FC76AB" w:rsidRPr="00FC76AB">
        <w:rPr>
          <w:rFonts w:ascii="Times New Roman" w:hAnsi="Times New Roman" w:cs="Times New Roman"/>
          <w:sz w:val="24"/>
          <w:szCs w:val="24"/>
        </w:rPr>
        <w:t xml:space="preserve">ve </w:t>
      </w:r>
      <w:r w:rsidR="00FC76AB" w:rsidRPr="00FC76AB">
        <w:rPr>
          <w:rFonts w:ascii="Times New Roman" w:hAnsi="Times New Roman" w:cs="Times New Roman"/>
          <w:sz w:val="24"/>
          <w:szCs w:val="24"/>
        </w:rPr>
        <w:lastRenderedPageBreak/>
        <w:t>spolupráci s nositeli práv opatření</w:t>
      </w:r>
      <w:r w:rsidR="00FC76AB">
        <w:rPr>
          <w:rFonts w:ascii="Times New Roman" w:hAnsi="Times New Roman" w:cs="Times New Roman"/>
          <w:sz w:val="24"/>
          <w:szCs w:val="24"/>
        </w:rPr>
        <w:t xml:space="preserve"> (tedy jinými slovy s osobami, které jsou oprávněny z práv</w:t>
      </w:r>
      <w:r w:rsidR="00680B54">
        <w:rPr>
          <w:rFonts w:ascii="Times New Roman" w:hAnsi="Times New Roman" w:cs="Times New Roman"/>
          <w:sz w:val="24"/>
          <w:szCs w:val="24"/>
        </w:rPr>
        <w:t xml:space="preserve"> duševního vlastnictví). Z</w:t>
      </w:r>
      <w:r w:rsidR="00FC76AB">
        <w:rPr>
          <w:rFonts w:ascii="Times New Roman" w:hAnsi="Times New Roman" w:cs="Times New Roman"/>
          <w:sz w:val="24"/>
          <w:szCs w:val="24"/>
        </w:rPr>
        <w:t> mého úhlu pohledu</w:t>
      </w:r>
      <w:r w:rsidR="000A65DE">
        <w:rPr>
          <w:rFonts w:ascii="Times New Roman" w:hAnsi="Times New Roman" w:cs="Times New Roman"/>
          <w:sz w:val="24"/>
          <w:szCs w:val="24"/>
        </w:rPr>
        <w:t xml:space="preserve"> se jedná o</w:t>
      </w:r>
      <w:r w:rsidR="00FC76AB">
        <w:rPr>
          <w:rFonts w:ascii="Times New Roman" w:hAnsi="Times New Roman" w:cs="Times New Roman"/>
          <w:sz w:val="24"/>
          <w:szCs w:val="24"/>
        </w:rPr>
        <w:t xml:space="preserve"> velice rozumný požadavek, neboť u této skupiny osob (spisovatelé, umělci, tvůrci filmů </w:t>
      </w:r>
      <w:proofErr w:type="spellStart"/>
      <w:r w:rsidR="00FC76AB">
        <w:rPr>
          <w:rFonts w:ascii="Times New Roman" w:hAnsi="Times New Roman" w:cs="Times New Roman"/>
          <w:sz w:val="24"/>
          <w:szCs w:val="24"/>
        </w:rPr>
        <w:t>etc</w:t>
      </w:r>
      <w:proofErr w:type="spellEnd"/>
      <w:r w:rsidR="00FC76AB">
        <w:rPr>
          <w:rFonts w:ascii="Times New Roman" w:hAnsi="Times New Roman" w:cs="Times New Roman"/>
          <w:sz w:val="24"/>
          <w:szCs w:val="24"/>
        </w:rPr>
        <w:t xml:space="preserve">.), se dá rozumně očekávat, </w:t>
      </w:r>
      <w:r w:rsidR="006F46FC">
        <w:rPr>
          <w:rFonts w:ascii="Times New Roman" w:hAnsi="Times New Roman" w:cs="Times New Roman"/>
          <w:sz w:val="24"/>
          <w:szCs w:val="24"/>
        </w:rPr>
        <w:t>že nebudou chtít přijmout</w:t>
      </w:r>
      <w:r w:rsidR="00FC76AB">
        <w:rPr>
          <w:rFonts w:ascii="Times New Roman" w:hAnsi="Times New Roman" w:cs="Times New Roman"/>
          <w:sz w:val="24"/>
          <w:szCs w:val="24"/>
        </w:rPr>
        <w:t xml:space="preserve"> opatření, která by omezovala svobodnou společnost, ale pouze efektivně chránila jejich práva.</w:t>
      </w:r>
    </w:p>
    <w:p w:rsidR="00460D91" w:rsidRPr="00881C53" w:rsidRDefault="00F47B65" w:rsidP="00881C53">
      <w:pPr>
        <w:pStyle w:val="Bezmezer"/>
        <w:spacing w:line="360" w:lineRule="auto"/>
        <w:ind w:left="708" w:firstLine="516"/>
        <w:jc w:val="both"/>
        <w:rPr>
          <w:rFonts w:ascii="Times New Roman" w:hAnsi="Times New Roman" w:cs="Times New Roman"/>
          <w:b/>
          <w:sz w:val="24"/>
          <w:szCs w:val="24"/>
        </w:rPr>
      </w:pPr>
      <w:r>
        <w:rPr>
          <w:rFonts w:ascii="Times New Roman" w:hAnsi="Times New Roman" w:cs="Times New Roman"/>
          <w:sz w:val="24"/>
          <w:szCs w:val="24"/>
        </w:rPr>
        <w:t>ad 4) Fakt, že</w:t>
      </w:r>
      <w:r w:rsidR="008B4C40">
        <w:rPr>
          <w:rFonts w:ascii="Times New Roman" w:hAnsi="Times New Roman" w:cs="Times New Roman"/>
          <w:sz w:val="24"/>
          <w:szCs w:val="24"/>
        </w:rPr>
        <w:t xml:space="preserve"> návrh nové směrnice</w:t>
      </w:r>
      <w:r>
        <w:rPr>
          <w:rFonts w:ascii="Times New Roman" w:hAnsi="Times New Roman" w:cs="Times New Roman"/>
          <w:sz w:val="24"/>
          <w:szCs w:val="24"/>
        </w:rPr>
        <w:t xml:space="preserve"> je</w:t>
      </w:r>
      <w:r w:rsidR="008B4C40">
        <w:rPr>
          <w:rFonts w:ascii="Times New Roman" w:hAnsi="Times New Roman" w:cs="Times New Roman"/>
          <w:sz w:val="24"/>
          <w:szCs w:val="24"/>
        </w:rPr>
        <w:t xml:space="preserve"> v rozporu s článkem 15 směrnice o el</w:t>
      </w:r>
      <w:r>
        <w:rPr>
          <w:rFonts w:ascii="Times New Roman" w:hAnsi="Times New Roman" w:cs="Times New Roman"/>
          <w:sz w:val="24"/>
          <w:szCs w:val="24"/>
        </w:rPr>
        <w:t>ektronickém obchodu, je nesporný</w:t>
      </w:r>
      <w:r w:rsidR="008B4C40">
        <w:rPr>
          <w:rFonts w:ascii="Times New Roman" w:hAnsi="Times New Roman" w:cs="Times New Roman"/>
          <w:sz w:val="24"/>
          <w:szCs w:val="24"/>
        </w:rPr>
        <w:t>. Argument však</w:t>
      </w:r>
      <w:r>
        <w:rPr>
          <w:rFonts w:ascii="Times New Roman" w:hAnsi="Times New Roman" w:cs="Times New Roman"/>
          <w:sz w:val="24"/>
          <w:szCs w:val="24"/>
        </w:rPr>
        <w:t xml:space="preserve"> považuji za nejméně relevantní</w:t>
      </w:r>
      <w:r w:rsidR="008B4C40">
        <w:rPr>
          <w:rFonts w:ascii="Times New Roman" w:hAnsi="Times New Roman" w:cs="Times New Roman"/>
          <w:sz w:val="24"/>
          <w:szCs w:val="24"/>
        </w:rPr>
        <w:t>. Jedná se totiž o typickou situaci, kdy právo zareagovalo na určitou situaci. Postupem času, se ukázalo, že přijaté řešení je nedostačující nebo přímo nevyhovující, a tak je třeba zvolit jiný postup, s čímž logicky souvisí i změna dosavadní legislativy.</w:t>
      </w:r>
    </w:p>
    <w:p w:rsidR="00DB559F" w:rsidRDefault="00DB559F"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Podle méh</w:t>
      </w:r>
      <w:r w:rsidR="00A50741">
        <w:rPr>
          <w:rFonts w:ascii="Times New Roman" w:hAnsi="Times New Roman" w:cs="Times New Roman"/>
          <w:sz w:val="24"/>
          <w:szCs w:val="24"/>
        </w:rPr>
        <w:t>o názoru je uložení povinnosti p</w:t>
      </w:r>
      <w:r>
        <w:rPr>
          <w:rFonts w:ascii="Times New Roman" w:hAnsi="Times New Roman" w:cs="Times New Roman"/>
          <w:sz w:val="24"/>
          <w:szCs w:val="24"/>
        </w:rPr>
        <w:t xml:space="preserve">rovozovatelům </w:t>
      </w:r>
      <w:r w:rsidR="00800257">
        <w:rPr>
          <w:rFonts w:ascii="Times New Roman" w:hAnsi="Times New Roman" w:cs="Times New Roman"/>
          <w:sz w:val="24"/>
          <w:szCs w:val="24"/>
        </w:rPr>
        <w:t>FSS</w:t>
      </w:r>
      <w:r>
        <w:rPr>
          <w:rFonts w:ascii="Times New Roman" w:hAnsi="Times New Roman" w:cs="Times New Roman"/>
          <w:sz w:val="24"/>
          <w:szCs w:val="24"/>
        </w:rPr>
        <w:t xml:space="preserve"> aktivně kontrolovat obsah svých úložišť a tím zabraňovat a v ideálním případě předcházet porušování práv duševního vlastnictví jedinou </w:t>
      </w:r>
      <w:r w:rsidR="00874B8E">
        <w:rPr>
          <w:rFonts w:ascii="Times New Roman" w:hAnsi="Times New Roman" w:cs="Times New Roman"/>
          <w:sz w:val="24"/>
          <w:szCs w:val="24"/>
        </w:rPr>
        <w:t xml:space="preserve">možností, jak ochranu efektivní ochranu těchto práv zaručit. </w:t>
      </w:r>
      <w:r w:rsidR="00A50741">
        <w:rPr>
          <w:rFonts w:ascii="Times New Roman" w:hAnsi="Times New Roman" w:cs="Times New Roman"/>
          <w:sz w:val="24"/>
          <w:szCs w:val="24"/>
        </w:rPr>
        <w:t xml:space="preserve">Povinnost musí samozřejmě být uložena rozumně a proveditelně, aby na jedné straně nedávala provozovatelům </w:t>
      </w:r>
      <w:r w:rsidR="00800257">
        <w:rPr>
          <w:rFonts w:ascii="Times New Roman" w:hAnsi="Times New Roman" w:cs="Times New Roman"/>
          <w:sz w:val="24"/>
          <w:szCs w:val="24"/>
        </w:rPr>
        <w:t>FSS</w:t>
      </w:r>
      <w:r w:rsidR="00A50741">
        <w:rPr>
          <w:rFonts w:ascii="Times New Roman" w:hAnsi="Times New Roman" w:cs="Times New Roman"/>
          <w:sz w:val="24"/>
          <w:szCs w:val="24"/>
        </w:rPr>
        <w:t xml:space="preserve"> právo cenzurovat jakýkoliv i právně nezávadný obsah, na druhé straně, aby tyto zpravidla podnikatelské subjekty nezatěžovala více, než je nezbytné pro dosažení účelu. Ze znění článku 13 odst. 1 návrhu směrnice o autorském právu na jednotném digitálním trhu myslím jasně vyplývá, že přesně o toho se jeho předkladatelé snaží dosáhnout. Bude také otázkou, zda jsou provozovatelé </w:t>
      </w:r>
      <w:r w:rsidR="00800257">
        <w:rPr>
          <w:rFonts w:ascii="Times New Roman" w:hAnsi="Times New Roman" w:cs="Times New Roman"/>
          <w:sz w:val="24"/>
          <w:szCs w:val="24"/>
        </w:rPr>
        <w:t>FSS</w:t>
      </w:r>
      <w:r w:rsidR="00A50741">
        <w:rPr>
          <w:rFonts w:ascii="Times New Roman" w:hAnsi="Times New Roman" w:cs="Times New Roman"/>
          <w:sz w:val="24"/>
          <w:szCs w:val="24"/>
        </w:rPr>
        <w:t xml:space="preserve"> schopni za cenu přiměřených finančních a časových nákladů dosáhnout požadavku kontroly obsahu úložišť před nelegálním obsahem. Jakými technickými opatřeními je možné tohoto žádoucího stavu dosáhnout, se věnuje podkapitola 5.1. </w:t>
      </w:r>
    </w:p>
    <w:p w:rsidR="00044DDA" w:rsidRDefault="00F40093"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V návaznosti na účinek směrnice</w:t>
      </w:r>
      <w:r w:rsidR="004B03B9">
        <w:rPr>
          <w:rFonts w:ascii="Times New Roman" w:hAnsi="Times New Roman" w:cs="Times New Roman"/>
          <w:sz w:val="24"/>
          <w:szCs w:val="24"/>
        </w:rPr>
        <w:t>, b</w:t>
      </w:r>
      <w:r w:rsidR="00044DDA">
        <w:rPr>
          <w:rFonts w:ascii="Times New Roman" w:hAnsi="Times New Roman" w:cs="Times New Roman"/>
          <w:sz w:val="24"/>
          <w:szCs w:val="24"/>
        </w:rPr>
        <w:t>ude – li</w:t>
      </w:r>
      <w:r w:rsidR="00D64346">
        <w:rPr>
          <w:rFonts w:ascii="Times New Roman" w:hAnsi="Times New Roman" w:cs="Times New Roman"/>
          <w:sz w:val="24"/>
          <w:szCs w:val="24"/>
        </w:rPr>
        <w:t xml:space="preserve"> návrh této směrnice přijat</w:t>
      </w:r>
      <w:r w:rsidR="004B03B9">
        <w:rPr>
          <w:rFonts w:ascii="Times New Roman" w:hAnsi="Times New Roman" w:cs="Times New Roman"/>
          <w:sz w:val="24"/>
          <w:szCs w:val="24"/>
        </w:rPr>
        <w:t>, má</w:t>
      </w:r>
      <w:r w:rsidR="00D64346">
        <w:rPr>
          <w:rFonts w:ascii="Times New Roman" w:hAnsi="Times New Roman" w:cs="Times New Roman"/>
          <w:sz w:val="24"/>
          <w:szCs w:val="24"/>
        </w:rPr>
        <w:t xml:space="preserve"> ČR určitý čas na jeho</w:t>
      </w:r>
      <w:r w:rsidR="00044DDA">
        <w:rPr>
          <w:rFonts w:ascii="Times New Roman" w:hAnsi="Times New Roman" w:cs="Times New Roman"/>
          <w:sz w:val="24"/>
          <w:szCs w:val="24"/>
        </w:rPr>
        <w:t xml:space="preserve"> implementaci. Prakticky to bude znamenat</w:t>
      </w:r>
      <w:r w:rsidR="00D64346">
        <w:rPr>
          <w:rFonts w:ascii="Times New Roman" w:hAnsi="Times New Roman" w:cs="Times New Roman"/>
          <w:sz w:val="24"/>
          <w:szCs w:val="24"/>
        </w:rPr>
        <w:t xml:space="preserve"> povinnost ČR novelizovat</w:t>
      </w:r>
      <w:r w:rsidR="00044DDA">
        <w:rPr>
          <w:rFonts w:ascii="Times New Roman" w:hAnsi="Times New Roman" w:cs="Times New Roman"/>
          <w:sz w:val="24"/>
          <w:szCs w:val="24"/>
        </w:rPr>
        <w:t xml:space="preserve"> § 6 zákona o některých službác</w:t>
      </w:r>
      <w:r w:rsidR="00D64346">
        <w:rPr>
          <w:rFonts w:ascii="Times New Roman" w:hAnsi="Times New Roman" w:cs="Times New Roman"/>
          <w:sz w:val="24"/>
          <w:szCs w:val="24"/>
        </w:rPr>
        <w:t>h informační společnosti</w:t>
      </w:r>
      <w:r w:rsidR="004B03B9">
        <w:rPr>
          <w:rFonts w:ascii="Times New Roman" w:hAnsi="Times New Roman" w:cs="Times New Roman"/>
          <w:sz w:val="24"/>
          <w:szCs w:val="24"/>
        </w:rPr>
        <w:t xml:space="preserve"> a další dotčená ustanovené, která se týkají aktivní povinnosti provozovatelů </w:t>
      </w:r>
      <w:r w:rsidR="00800257">
        <w:rPr>
          <w:rFonts w:ascii="Times New Roman" w:hAnsi="Times New Roman" w:cs="Times New Roman"/>
          <w:sz w:val="24"/>
          <w:szCs w:val="24"/>
        </w:rPr>
        <w:t>FSS</w:t>
      </w:r>
      <w:r w:rsidR="004B03B9">
        <w:rPr>
          <w:rFonts w:ascii="Times New Roman" w:hAnsi="Times New Roman" w:cs="Times New Roman"/>
          <w:sz w:val="24"/>
          <w:szCs w:val="24"/>
        </w:rPr>
        <w:t xml:space="preserve"> aktivně kontrolovat svá úložiště</w:t>
      </w:r>
      <w:r w:rsidR="00044DDA">
        <w:rPr>
          <w:rFonts w:ascii="Times New Roman" w:hAnsi="Times New Roman" w:cs="Times New Roman"/>
          <w:sz w:val="24"/>
          <w:szCs w:val="24"/>
        </w:rPr>
        <w:t xml:space="preserve">. Pokud </w:t>
      </w:r>
      <w:r w:rsidR="000223CC">
        <w:rPr>
          <w:rFonts w:ascii="Times New Roman" w:hAnsi="Times New Roman" w:cs="Times New Roman"/>
          <w:sz w:val="24"/>
          <w:szCs w:val="24"/>
        </w:rPr>
        <w:t>ČR</w:t>
      </w:r>
      <w:r w:rsidR="00044DDA">
        <w:rPr>
          <w:rFonts w:ascii="Times New Roman" w:hAnsi="Times New Roman" w:cs="Times New Roman"/>
          <w:sz w:val="24"/>
          <w:szCs w:val="24"/>
        </w:rPr>
        <w:t xml:space="preserve"> tuto</w:t>
      </w:r>
      <w:r w:rsidR="00800F7C">
        <w:rPr>
          <w:rFonts w:ascii="Times New Roman" w:hAnsi="Times New Roman" w:cs="Times New Roman"/>
          <w:sz w:val="24"/>
          <w:szCs w:val="24"/>
        </w:rPr>
        <w:t xml:space="preserve"> případnou</w:t>
      </w:r>
      <w:r w:rsidR="00044DDA">
        <w:rPr>
          <w:rFonts w:ascii="Times New Roman" w:hAnsi="Times New Roman" w:cs="Times New Roman"/>
          <w:sz w:val="24"/>
          <w:szCs w:val="24"/>
        </w:rPr>
        <w:t xml:space="preserve"> směrnici neimplementuje řádně a včas, bude se moci osoba, která</w:t>
      </w:r>
      <w:r w:rsidR="00800F7C">
        <w:rPr>
          <w:rFonts w:ascii="Times New Roman" w:hAnsi="Times New Roman" w:cs="Times New Roman"/>
          <w:sz w:val="24"/>
          <w:szCs w:val="24"/>
        </w:rPr>
        <w:t xml:space="preserve"> by</w:t>
      </w:r>
      <w:r w:rsidR="00044DDA">
        <w:rPr>
          <w:rFonts w:ascii="Times New Roman" w:hAnsi="Times New Roman" w:cs="Times New Roman"/>
          <w:sz w:val="24"/>
          <w:szCs w:val="24"/>
        </w:rPr>
        <w:t xml:space="preserve"> byla špatnou impleme</w:t>
      </w:r>
      <w:r w:rsidR="00363E5C">
        <w:rPr>
          <w:rFonts w:ascii="Times New Roman" w:hAnsi="Times New Roman" w:cs="Times New Roman"/>
          <w:sz w:val="24"/>
          <w:szCs w:val="24"/>
        </w:rPr>
        <w:t>n</w:t>
      </w:r>
      <w:r w:rsidR="00044DDA">
        <w:rPr>
          <w:rFonts w:ascii="Times New Roman" w:hAnsi="Times New Roman" w:cs="Times New Roman"/>
          <w:sz w:val="24"/>
          <w:szCs w:val="24"/>
        </w:rPr>
        <w:t xml:space="preserve">tací směrnice poškozena (např. osoba oprávněná z práv duševního vlastnictví, jejíž práva jsou poškozena sdílením předmětu duševního vlastnictví na </w:t>
      </w:r>
      <w:r w:rsidR="00800257">
        <w:rPr>
          <w:rFonts w:ascii="Times New Roman" w:hAnsi="Times New Roman" w:cs="Times New Roman"/>
          <w:sz w:val="24"/>
          <w:szCs w:val="24"/>
        </w:rPr>
        <w:t>FSS</w:t>
      </w:r>
      <w:r w:rsidR="00044DDA">
        <w:rPr>
          <w:rFonts w:ascii="Times New Roman" w:hAnsi="Times New Roman" w:cs="Times New Roman"/>
          <w:sz w:val="24"/>
          <w:szCs w:val="24"/>
        </w:rPr>
        <w:t>) domoc</w:t>
      </w:r>
      <w:r w:rsidR="00800F7C">
        <w:rPr>
          <w:rFonts w:ascii="Times New Roman" w:hAnsi="Times New Roman" w:cs="Times New Roman"/>
          <w:sz w:val="24"/>
          <w:szCs w:val="24"/>
        </w:rPr>
        <w:t>i náhrady škody tím, že podá správní žalobu na</w:t>
      </w:r>
      <w:r w:rsidR="00044DDA">
        <w:rPr>
          <w:rFonts w:ascii="Times New Roman" w:hAnsi="Times New Roman" w:cs="Times New Roman"/>
          <w:sz w:val="24"/>
          <w:szCs w:val="24"/>
        </w:rPr>
        <w:t xml:space="preserve"> </w:t>
      </w:r>
      <w:r w:rsidR="000223CC">
        <w:rPr>
          <w:rFonts w:ascii="Times New Roman" w:hAnsi="Times New Roman" w:cs="Times New Roman"/>
          <w:sz w:val="24"/>
          <w:szCs w:val="24"/>
        </w:rPr>
        <w:t>ČR</w:t>
      </w:r>
      <w:r w:rsidR="00044DDA">
        <w:rPr>
          <w:rFonts w:ascii="Times New Roman" w:hAnsi="Times New Roman" w:cs="Times New Roman"/>
          <w:sz w:val="24"/>
          <w:szCs w:val="24"/>
        </w:rPr>
        <w:t xml:space="preserve"> pro nečinnost při povinnosti implement</w:t>
      </w:r>
      <w:r w:rsidR="00211FBF">
        <w:rPr>
          <w:rFonts w:ascii="Times New Roman" w:hAnsi="Times New Roman" w:cs="Times New Roman"/>
          <w:sz w:val="24"/>
          <w:szCs w:val="24"/>
        </w:rPr>
        <w:t>ovat řádně danou směrnici na základě nepřímého vertikálního účinku směrnic práva EU.</w:t>
      </w:r>
      <w:r w:rsidR="00044DDA">
        <w:rPr>
          <w:rFonts w:ascii="Times New Roman" w:hAnsi="Times New Roman" w:cs="Times New Roman"/>
          <w:sz w:val="24"/>
          <w:szCs w:val="24"/>
        </w:rPr>
        <w:t xml:space="preserve"> </w:t>
      </w:r>
    </w:p>
    <w:p w:rsidR="00A50741" w:rsidRDefault="00A50741" w:rsidP="00A37BE7">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lastRenderedPageBreak/>
        <w:t>Domnívám se, že návrh směrnice o autorském právu na jednotném digitálním trhu je krok dobrým</w:t>
      </w:r>
      <w:r w:rsidR="00FD3586">
        <w:rPr>
          <w:rFonts w:ascii="Times New Roman" w:hAnsi="Times New Roman" w:cs="Times New Roman"/>
          <w:sz w:val="24"/>
          <w:szCs w:val="24"/>
        </w:rPr>
        <w:t xml:space="preserve"> směrem. Harmonizace a jednotný </w:t>
      </w:r>
      <w:r>
        <w:rPr>
          <w:rFonts w:ascii="Times New Roman" w:hAnsi="Times New Roman" w:cs="Times New Roman"/>
          <w:sz w:val="24"/>
          <w:szCs w:val="24"/>
        </w:rPr>
        <w:t xml:space="preserve">postup v úpravě ochrany práv duševního vlastnictví na </w:t>
      </w:r>
      <w:r w:rsidR="00800257">
        <w:rPr>
          <w:rFonts w:ascii="Times New Roman" w:hAnsi="Times New Roman" w:cs="Times New Roman"/>
          <w:sz w:val="24"/>
          <w:szCs w:val="24"/>
        </w:rPr>
        <w:t>FSS</w:t>
      </w:r>
      <w:r w:rsidR="00FD3586">
        <w:rPr>
          <w:rFonts w:ascii="Times New Roman" w:hAnsi="Times New Roman" w:cs="Times New Roman"/>
          <w:sz w:val="24"/>
          <w:szCs w:val="24"/>
        </w:rPr>
        <w:t xml:space="preserve"> jsou rozhodně žádoucí a pevně doufám v to, že se podaří tento návrh přijmout.</w:t>
      </w:r>
    </w:p>
    <w:p w:rsidR="00C15080" w:rsidRPr="008563C0" w:rsidRDefault="00C15080" w:rsidP="00C15080">
      <w:pPr>
        <w:pStyle w:val="Bezmezer"/>
        <w:spacing w:line="360" w:lineRule="auto"/>
        <w:jc w:val="both"/>
        <w:rPr>
          <w:rFonts w:ascii="Times New Roman" w:hAnsi="Times New Roman" w:cs="Times New Roman"/>
          <w:sz w:val="24"/>
          <w:szCs w:val="24"/>
        </w:rPr>
      </w:pPr>
    </w:p>
    <w:p w:rsidR="0009206F" w:rsidRDefault="0009206F" w:rsidP="00C6437A">
      <w:pPr>
        <w:pStyle w:val="NadpisD2"/>
      </w:pPr>
      <w:bookmarkStart w:id="22" w:name="_Toc468114456"/>
      <w:r>
        <w:t>Mezinárodní smlouvy</w:t>
      </w:r>
      <w:bookmarkEnd w:id="22"/>
    </w:p>
    <w:p w:rsidR="0009206F" w:rsidRDefault="0009206F" w:rsidP="0009206F">
      <w:pPr>
        <w:pStyle w:val="Bezmezer"/>
        <w:spacing w:line="360" w:lineRule="auto"/>
        <w:ind w:left="360" w:firstLine="348"/>
        <w:jc w:val="both"/>
        <w:rPr>
          <w:rFonts w:ascii="Times New Roman" w:hAnsi="Times New Roman" w:cs="Times New Roman"/>
          <w:sz w:val="24"/>
          <w:szCs w:val="24"/>
        </w:rPr>
      </w:pPr>
    </w:p>
    <w:p w:rsidR="0009206F" w:rsidRDefault="0009206F" w:rsidP="0009206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poli mezinárodního práva bylo uzavřeno několik smluv, většina z nich však není</w:t>
      </w:r>
      <w:r w:rsidR="004B03B9">
        <w:rPr>
          <w:rFonts w:ascii="Times New Roman" w:hAnsi="Times New Roman" w:cs="Times New Roman"/>
          <w:sz w:val="24"/>
          <w:szCs w:val="24"/>
        </w:rPr>
        <w:t xml:space="preserve"> relevantní</w:t>
      </w:r>
      <w:r>
        <w:rPr>
          <w:rFonts w:ascii="Times New Roman" w:hAnsi="Times New Roman" w:cs="Times New Roman"/>
          <w:sz w:val="24"/>
          <w:szCs w:val="24"/>
        </w:rPr>
        <w:t xml:space="preserve">. </w:t>
      </w:r>
      <w:r w:rsidR="00CE5284">
        <w:rPr>
          <w:rFonts w:ascii="Times New Roman" w:hAnsi="Times New Roman" w:cs="Times New Roman"/>
          <w:sz w:val="24"/>
          <w:szCs w:val="24"/>
        </w:rPr>
        <w:t>T</w:t>
      </w:r>
      <w:r>
        <w:rPr>
          <w:rFonts w:ascii="Times New Roman" w:hAnsi="Times New Roman" w:cs="Times New Roman"/>
          <w:sz w:val="24"/>
          <w:szCs w:val="24"/>
        </w:rPr>
        <w:t xml:space="preserve">ato práce pracuje výhradně s právními normami, které se k tématu práce bezprostředně vztahují a zejména se soustředí na ty, na jejichž základě můžou osoby oprávněné z práv duševního vlastnictví postavit obranu svých práv, případně s takovými, z nichž je možno dovodit odpovědnost porušení práv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xml:space="preserve">. Právní norma s přímým či alespoň nepřímým účinkem (viz kapitola </w:t>
      </w:r>
      <w:proofErr w:type="gramStart"/>
      <w:r>
        <w:rPr>
          <w:rFonts w:ascii="Times New Roman" w:hAnsi="Times New Roman" w:cs="Times New Roman"/>
          <w:sz w:val="24"/>
          <w:szCs w:val="24"/>
        </w:rPr>
        <w:t>4.2.) přímo</w:t>
      </w:r>
      <w:proofErr w:type="gramEnd"/>
      <w:r>
        <w:rPr>
          <w:rFonts w:ascii="Times New Roman" w:hAnsi="Times New Roman" w:cs="Times New Roman"/>
          <w:sz w:val="24"/>
          <w:szCs w:val="24"/>
        </w:rPr>
        <w:t xml:space="preserve"> dopadající na téma této práce v mezinárodních smlouvách chybí.</w:t>
      </w:r>
      <w:r w:rsidR="00501A3B">
        <w:rPr>
          <w:rFonts w:ascii="Times New Roman" w:hAnsi="Times New Roman" w:cs="Times New Roman"/>
          <w:sz w:val="24"/>
          <w:szCs w:val="24"/>
        </w:rPr>
        <w:t xml:space="preserve"> Jedinou výjimkou je Bernská úmluva, která je  významná při určení rozhodného práva (této problematice se podrobněji věnuje podkapitola </w:t>
      </w:r>
      <w:proofErr w:type="gramStart"/>
      <w:r w:rsidR="00501A3B">
        <w:rPr>
          <w:rFonts w:ascii="Times New Roman" w:hAnsi="Times New Roman" w:cs="Times New Roman"/>
          <w:sz w:val="24"/>
          <w:szCs w:val="24"/>
        </w:rPr>
        <w:t>4.4. a v ní</w:t>
      </w:r>
      <w:proofErr w:type="gramEnd"/>
      <w:r w:rsidR="00501A3B">
        <w:rPr>
          <w:rFonts w:ascii="Times New Roman" w:hAnsi="Times New Roman" w:cs="Times New Roman"/>
          <w:sz w:val="24"/>
          <w:szCs w:val="24"/>
        </w:rPr>
        <w:t xml:space="preserve"> se také krátce zabývám Bernskou úmluvou).</w:t>
      </w:r>
      <w:r>
        <w:rPr>
          <w:rFonts w:ascii="Times New Roman" w:hAnsi="Times New Roman" w:cs="Times New Roman"/>
          <w:sz w:val="24"/>
          <w:szCs w:val="24"/>
        </w:rPr>
        <w:t xml:space="preserve"> Proto na tomto místě pouze uvádím, že nejvýznamnější dokumenty, které se ochrany práv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xml:space="preserve"> dotýkají, jsou</w:t>
      </w:r>
      <w:r w:rsidR="00CE5284">
        <w:rPr>
          <w:rFonts w:ascii="Times New Roman" w:hAnsi="Times New Roman" w:cs="Times New Roman"/>
          <w:sz w:val="24"/>
          <w:szCs w:val="24"/>
        </w:rPr>
        <w:t xml:space="preserve"> také mimo Bernskou</w:t>
      </w:r>
      <w:r>
        <w:rPr>
          <w:rFonts w:ascii="Times New Roman" w:hAnsi="Times New Roman" w:cs="Times New Roman"/>
          <w:sz w:val="24"/>
          <w:szCs w:val="24"/>
        </w:rPr>
        <w:t xml:space="preserve"> úml</w:t>
      </w:r>
      <w:r w:rsidR="00CE5284">
        <w:rPr>
          <w:rFonts w:ascii="Times New Roman" w:hAnsi="Times New Roman" w:cs="Times New Roman"/>
          <w:sz w:val="24"/>
          <w:szCs w:val="24"/>
        </w:rPr>
        <w:t>uvu</w:t>
      </w:r>
      <w:r>
        <w:rPr>
          <w:rFonts w:ascii="Times New Roman" w:hAnsi="Times New Roman" w:cs="Times New Roman"/>
          <w:sz w:val="24"/>
          <w:szCs w:val="24"/>
        </w:rPr>
        <w:t xml:space="preserve">, Všeobecná úmluva o právu autorském, Dohoda a obchodních aspektech práv k duševnímu vlastnictví, Smlouva světové organizace duševního vlastnictví o právu autorském a </w:t>
      </w:r>
      <w:r w:rsidRPr="001218C5">
        <w:rPr>
          <w:rFonts w:ascii="Times New Roman" w:hAnsi="Times New Roman" w:cs="Times New Roman"/>
          <w:sz w:val="24"/>
          <w:szCs w:val="24"/>
        </w:rPr>
        <w:t>Smlouva Světové organizace duševního vlastnictví o výkonech výkonných umělců a o zvukových záznamech</w:t>
      </w:r>
      <w:r>
        <w:rPr>
          <w:rFonts w:ascii="Times New Roman" w:hAnsi="Times New Roman" w:cs="Times New Roman"/>
          <w:sz w:val="24"/>
          <w:szCs w:val="24"/>
        </w:rPr>
        <w:t xml:space="preserve">. </w:t>
      </w:r>
      <w:r w:rsidR="00A927AF">
        <w:rPr>
          <w:rFonts w:ascii="Times New Roman" w:hAnsi="Times New Roman" w:cs="Times New Roman"/>
          <w:sz w:val="24"/>
          <w:szCs w:val="24"/>
        </w:rPr>
        <w:t>Z výše uvedených důvodů a také z důvodu naplnění rozsahu této práce se těmto mezinárodním smlouvám práce nevěnuje a čtenáře v případě jejich zájmu odkazuji alespoň na texty samotných smluv a literaturu, kde o těchto mezinárodních smlouvách mohou zjistit více.</w:t>
      </w:r>
      <w:r w:rsidR="00262F67">
        <w:rPr>
          <w:rStyle w:val="Znakapoznpodarou"/>
          <w:rFonts w:ascii="Times New Roman" w:hAnsi="Times New Roman" w:cs="Times New Roman"/>
          <w:sz w:val="24"/>
          <w:szCs w:val="24"/>
        </w:rPr>
        <w:footnoteReference w:id="79"/>
      </w:r>
      <w:r w:rsidR="002E7B03">
        <w:rPr>
          <w:rFonts w:ascii="Times New Roman" w:hAnsi="Times New Roman" w:cs="Times New Roman"/>
          <w:sz w:val="24"/>
          <w:szCs w:val="24"/>
        </w:rPr>
        <w:t xml:space="preserve"> </w:t>
      </w:r>
      <w:r w:rsidR="002E7B03">
        <w:rPr>
          <w:rStyle w:val="Znakapoznpodarou"/>
          <w:rFonts w:ascii="Times New Roman" w:hAnsi="Times New Roman" w:cs="Times New Roman"/>
          <w:sz w:val="24"/>
          <w:szCs w:val="24"/>
        </w:rPr>
        <w:footnoteReference w:id="80"/>
      </w:r>
      <w:r w:rsidR="00156139">
        <w:rPr>
          <w:rFonts w:ascii="Times New Roman" w:hAnsi="Times New Roman" w:cs="Times New Roman"/>
          <w:sz w:val="24"/>
          <w:szCs w:val="24"/>
        </w:rPr>
        <w:t xml:space="preserve"> </w:t>
      </w:r>
      <w:r w:rsidR="00156139">
        <w:rPr>
          <w:rStyle w:val="Znakapoznpodarou"/>
          <w:rFonts w:ascii="Times New Roman" w:hAnsi="Times New Roman" w:cs="Times New Roman"/>
          <w:sz w:val="24"/>
          <w:szCs w:val="24"/>
        </w:rPr>
        <w:footnoteReference w:id="81"/>
      </w:r>
    </w:p>
    <w:p w:rsidR="0009206F" w:rsidRPr="0009206F" w:rsidRDefault="0009206F" w:rsidP="0009206F">
      <w:pPr>
        <w:pStyle w:val="Bezmezer"/>
        <w:spacing w:line="360" w:lineRule="auto"/>
        <w:ind w:left="360" w:firstLine="348"/>
        <w:jc w:val="both"/>
        <w:rPr>
          <w:rFonts w:ascii="Times New Roman" w:hAnsi="Times New Roman" w:cs="Times New Roman"/>
          <w:sz w:val="24"/>
          <w:szCs w:val="24"/>
        </w:rPr>
      </w:pPr>
    </w:p>
    <w:p w:rsidR="00884F78" w:rsidRDefault="00884F78" w:rsidP="00884F78">
      <w:pPr>
        <w:pStyle w:val="Bezmezer"/>
        <w:numPr>
          <w:ilvl w:val="1"/>
          <w:numId w:val="4"/>
        </w:numPr>
        <w:spacing w:line="360" w:lineRule="auto"/>
        <w:jc w:val="both"/>
        <w:rPr>
          <w:rFonts w:ascii="Times New Roman" w:hAnsi="Times New Roman" w:cs="Times New Roman"/>
          <w:b/>
          <w:sz w:val="28"/>
          <w:szCs w:val="24"/>
        </w:rPr>
      </w:pPr>
      <w:r w:rsidRPr="00884F78">
        <w:rPr>
          <w:rFonts w:ascii="Times New Roman" w:hAnsi="Times New Roman" w:cs="Times New Roman"/>
          <w:b/>
          <w:sz w:val="28"/>
          <w:szCs w:val="24"/>
        </w:rPr>
        <w:t>Problém místní příslušnosti</w:t>
      </w:r>
      <w:r w:rsidR="00483696">
        <w:rPr>
          <w:rFonts w:ascii="Times New Roman" w:hAnsi="Times New Roman" w:cs="Times New Roman"/>
          <w:b/>
          <w:sz w:val="28"/>
          <w:szCs w:val="24"/>
        </w:rPr>
        <w:t xml:space="preserve"> a rozhodného práva</w:t>
      </w:r>
    </w:p>
    <w:p w:rsidR="00946091" w:rsidRDefault="00946091" w:rsidP="006E1B7D">
      <w:pPr>
        <w:pStyle w:val="Bezmezer"/>
        <w:spacing w:line="360" w:lineRule="auto"/>
        <w:ind w:left="360"/>
        <w:jc w:val="both"/>
        <w:rPr>
          <w:rFonts w:ascii="Times New Roman" w:hAnsi="Times New Roman" w:cs="Times New Roman"/>
          <w:sz w:val="24"/>
          <w:szCs w:val="24"/>
        </w:rPr>
      </w:pPr>
    </w:p>
    <w:p w:rsidR="00880EBA" w:rsidRDefault="00880EBA" w:rsidP="00257964">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případě </w:t>
      </w:r>
      <w:r w:rsidR="00800257">
        <w:rPr>
          <w:rFonts w:ascii="Times New Roman" w:hAnsi="Times New Roman" w:cs="Times New Roman"/>
          <w:sz w:val="24"/>
          <w:szCs w:val="24"/>
        </w:rPr>
        <w:t>FSS</w:t>
      </w:r>
      <w:r>
        <w:rPr>
          <w:rFonts w:ascii="Times New Roman" w:hAnsi="Times New Roman" w:cs="Times New Roman"/>
          <w:sz w:val="24"/>
          <w:szCs w:val="24"/>
        </w:rPr>
        <w:t xml:space="preserve"> může nastat problém s určením místní příslušnosti a rozhodného práva. Vezměme si jednoduchý příklad. Německý občan v Německu na svém datovém úložišti sdílí digitální verzi (např. ve formátu MP3) novou písničku českého interpreta zpívanou v němčině. Jakým právem se bude řídit případný spor a který soud je oprávněn ve věci rozhodnout? </w:t>
      </w:r>
    </w:p>
    <w:p w:rsidR="00093473" w:rsidRDefault="00CE5284" w:rsidP="00257964">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Nyní nastává čas zmínit podrobněji Bernskou</w:t>
      </w:r>
      <w:r w:rsidR="00946091">
        <w:rPr>
          <w:rFonts w:ascii="Times New Roman" w:hAnsi="Times New Roman" w:cs="Times New Roman"/>
          <w:sz w:val="24"/>
          <w:szCs w:val="24"/>
        </w:rPr>
        <w:t xml:space="preserve"> </w:t>
      </w:r>
      <w:r>
        <w:rPr>
          <w:rFonts w:ascii="Times New Roman" w:hAnsi="Times New Roman" w:cs="Times New Roman"/>
          <w:sz w:val="24"/>
          <w:szCs w:val="24"/>
        </w:rPr>
        <w:t>úmluvu</w:t>
      </w:r>
      <w:r w:rsidR="00D568FE">
        <w:rPr>
          <w:rFonts w:ascii="Times New Roman" w:hAnsi="Times New Roman" w:cs="Times New Roman"/>
          <w:sz w:val="24"/>
          <w:szCs w:val="24"/>
        </w:rPr>
        <w:t>. Ta totiž zavádí tzv. „princip teritoriality“</w:t>
      </w:r>
      <w:r w:rsidR="00946091">
        <w:rPr>
          <w:rFonts w:ascii="Times New Roman" w:hAnsi="Times New Roman" w:cs="Times New Roman"/>
          <w:sz w:val="24"/>
          <w:szCs w:val="24"/>
        </w:rPr>
        <w:t>,</w:t>
      </w:r>
      <w:r w:rsidR="00D568FE">
        <w:rPr>
          <w:rFonts w:ascii="Times New Roman" w:hAnsi="Times New Roman" w:cs="Times New Roman"/>
          <w:sz w:val="24"/>
          <w:szCs w:val="24"/>
        </w:rPr>
        <w:t xml:space="preserve"> což znamená</w:t>
      </w:r>
      <w:r w:rsidR="007110E1">
        <w:rPr>
          <w:rFonts w:ascii="Times New Roman" w:hAnsi="Times New Roman" w:cs="Times New Roman"/>
          <w:sz w:val="24"/>
          <w:szCs w:val="24"/>
        </w:rPr>
        <w:t>,</w:t>
      </w:r>
      <w:r w:rsidR="00946091">
        <w:rPr>
          <w:rFonts w:ascii="Times New Roman" w:hAnsi="Times New Roman" w:cs="Times New Roman"/>
          <w:sz w:val="24"/>
          <w:szCs w:val="24"/>
        </w:rPr>
        <w:t xml:space="preserve"> že se při ochraně autorského práva, se použije právní úprava toho státu, na jehož území došlo k porušení autorských práv oprávněné osoby.</w:t>
      </w:r>
      <w:r w:rsidR="007110E1">
        <w:rPr>
          <w:rStyle w:val="Znakapoznpodarou"/>
          <w:rFonts w:ascii="Times New Roman" w:hAnsi="Times New Roman" w:cs="Times New Roman"/>
          <w:sz w:val="24"/>
          <w:szCs w:val="24"/>
        </w:rPr>
        <w:footnoteReference w:id="82"/>
      </w:r>
      <w:r w:rsidR="00946091">
        <w:rPr>
          <w:rFonts w:ascii="Times New Roman" w:hAnsi="Times New Roman" w:cs="Times New Roman"/>
          <w:sz w:val="24"/>
          <w:szCs w:val="24"/>
        </w:rPr>
        <w:t xml:space="preserve"> </w:t>
      </w:r>
      <w:r w:rsidR="007110E1">
        <w:rPr>
          <w:rStyle w:val="Znakapoznpodarou"/>
          <w:rFonts w:ascii="Times New Roman" w:hAnsi="Times New Roman" w:cs="Times New Roman"/>
          <w:sz w:val="24"/>
          <w:szCs w:val="24"/>
        </w:rPr>
        <w:footnoteReference w:id="83"/>
      </w:r>
      <w:r w:rsidR="00880EBA">
        <w:rPr>
          <w:rFonts w:ascii="Times New Roman" w:hAnsi="Times New Roman" w:cs="Times New Roman"/>
          <w:sz w:val="24"/>
          <w:szCs w:val="24"/>
        </w:rPr>
        <w:t xml:space="preserve"> Rozhodným právem by v našem případě tedy bylo právo německé.</w:t>
      </w:r>
      <w:r w:rsidR="00093473">
        <w:rPr>
          <w:rFonts w:ascii="Times New Roman" w:hAnsi="Times New Roman" w:cs="Times New Roman"/>
          <w:sz w:val="24"/>
          <w:szCs w:val="24"/>
        </w:rPr>
        <w:t xml:space="preserve"> </w:t>
      </w:r>
    </w:p>
    <w:p w:rsidR="00093473" w:rsidRDefault="00CE5284" w:rsidP="00093473">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Oprávněný se</w:t>
      </w:r>
      <w:r w:rsidR="00093473">
        <w:rPr>
          <w:rFonts w:ascii="Times New Roman" w:hAnsi="Times New Roman" w:cs="Times New Roman"/>
          <w:sz w:val="24"/>
          <w:szCs w:val="24"/>
        </w:rPr>
        <w:t xml:space="preserve"> může s žalobou obrátit jak na český, tak na německý soud. Rozumnější bezesporu bude obrátit se na soud německý (ten k otázce své příslušnosti zaujme určité stanovisko). Jednak německý soud bude nepochybně rychleji a snáze aplikovat na případ německé právo, neboť disponuje jeho lepší znalostí, než soud český a dále pak vykonatelnost a vynutitelnost</w:t>
      </w:r>
      <w:r>
        <w:rPr>
          <w:rFonts w:ascii="Times New Roman" w:hAnsi="Times New Roman" w:cs="Times New Roman"/>
          <w:sz w:val="24"/>
          <w:szCs w:val="24"/>
        </w:rPr>
        <w:t xml:space="preserve"> německého</w:t>
      </w:r>
      <w:r w:rsidR="00093473">
        <w:rPr>
          <w:rFonts w:ascii="Times New Roman" w:hAnsi="Times New Roman" w:cs="Times New Roman"/>
          <w:sz w:val="24"/>
          <w:szCs w:val="24"/>
        </w:rPr>
        <w:t xml:space="preserve"> rozhodnutí německým</w:t>
      </w:r>
      <w:r>
        <w:rPr>
          <w:rFonts w:ascii="Times New Roman" w:hAnsi="Times New Roman" w:cs="Times New Roman"/>
          <w:sz w:val="24"/>
          <w:szCs w:val="24"/>
        </w:rPr>
        <w:t xml:space="preserve"> bude soudem v Německu jistě snazší.</w:t>
      </w:r>
      <w:r w:rsidR="00093473">
        <w:rPr>
          <w:rFonts w:ascii="Times New Roman" w:hAnsi="Times New Roman" w:cs="Times New Roman"/>
          <w:sz w:val="24"/>
          <w:szCs w:val="24"/>
        </w:rPr>
        <w:t xml:space="preserve"> </w:t>
      </w:r>
    </w:p>
    <w:p w:rsidR="00C33AF8" w:rsidRDefault="00597F7E" w:rsidP="00093473">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Věc má však další rozměr. Podle jakého práva posoudit situaci, kdy autorské dílo je umístěno na </w:t>
      </w:r>
      <w:r w:rsidR="00800257">
        <w:rPr>
          <w:rFonts w:ascii="Times New Roman" w:hAnsi="Times New Roman" w:cs="Times New Roman"/>
          <w:sz w:val="24"/>
          <w:szCs w:val="24"/>
        </w:rPr>
        <w:t>FSS</w:t>
      </w:r>
      <w:r>
        <w:rPr>
          <w:rFonts w:ascii="Times New Roman" w:hAnsi="Times New Roman" w:cs="Times New Roman"/>
          <w:sz w:val="24"/>
          <w:szCs w:val="24"/>
        </w:rPr>
        <w:t>, které je přístupné uživatelům z celého světa, pokud mají potřebné zařízení a přístup k internetu?</w:t>
      </w:r>
      <w:r w:rsidR="00D32E5F">
        <w:rPr>
          <w:rFonts w:ascii="Times New Roman" w:hAnsi="Times New Roman" w:cs="Times New Roman"/>
          <w:sz w:val="24"/>
          <w:szCs w:val="24"/>
        </w:rPr>
        <w:t xml:space="preserve"> Jiří Čermák zastává názor, že se uplatní princip teritoriality a rozhodným právem bude právo země, kde je příslušný server fyzicky umístěn.</w:t>
      </w:r>
      <w:r w:rsidR="00D32E5F">
        <w:rPr>
          <w:rStyle w:val="Znakapoznpodarou"/>
          <w:rFonts w:ascii="Times New Roman" w:hAnsi="Times New Roman" w:cs="Times New Roman"/>
          <w:sz w:val="24"/>
          <w:szCs w:val="24"/>
        </w:rPr>
        <w:footnoteReference w:id="84"/>
      </w:r>
      <w:r w:rsidR="00D32E5F">
        <w:rPr>
          <w:rFonts w:ascii="Times New Roman" w:hAnsi="Times New Roman" w:cs="Times New Roman"/>
          <w:sz w:val="24"/>
          <w:szCs w:val="24"/>
        </w:rPr>
        <w:t xml:space="preserve"> To se však v souvislosti s </w:t>
      </w:r>
      <w:proofErr w:type="spellStart"/>
      <w:r w:rsidR="00D32E5F">
        <w:rPr>
          <w:rFonts w:ascii="Times New Roman" w:hAnsi="Times New Roman" w:cs="Times New Roman"/>
          <w:sz w:val="24"/>
          <w:szCs w:val="24"/>
        </w:rPr>
        <w:t>cloud</w:t>
      </w:r>
      <w:proofErr w:type="spellEnd"/>
      <w:r w:rsidR="00D32E5F">
        <w:rPr>
          <w:rFonts w:ascii="Times New Roman" w:hAnsi="Times New Roman" w:cs="Times New Roman"/>
          <w:sz w:val="24"/>
          <w:szCs w:val="24"/>
        </w:rPr>
        <w:t xml:space="preserve"> </w:t>
      </w:r>
      <w:proofErr w:type="spellStart"/>
      <w:r w:rsidR="00D32E5F">
        <w:rPr>
          <w:rFonts w:ascii="Times New Roman" w:hAnsi="Times New Roman" w:cs="Times New Roman"/>
          <w:sz w:val="24"/>
          <w:szCs w:val="24"/>
        </w:rPr>
        <w:t>computingem</w:t>
      </w:r>
      <w:proofErr w:type="spellEnd"/>
      <w:r w:rsidR="00D32E5F">
        <w:rPr>
          <w:rFonts w:ascii="Times New Roman" w:hAnsi="Times New Roman" w:cs="Times New Roman"/>
          <w:sz w:val="24"/>
          <w:szCs w:val="24"/>
        </w:rPr>
        <w:t xml:space="preserve"> může ukázat jako velmi problematické. Může se například jednat o provozovatele datového úložiště z Evropy, jehož servery budou fyzicky usídleny na jiném kontinentu, např. v Indii. O jakékoliv šanci na vymahatelnost rozhodnutí dle indického práva se dá úspěšně pochybovat, nehledě na to, že oprávněná osoba by si velmi pravděpodobně spor v takovém případě pro jeho náročnost rozmyslela.</w:t>
      </w:r>
      <w:r w:rsidR="00C33AF8">
        <w:rPr>
          <w:rFonts w:ascii="Times New Roman" w:hAnsi="Times New Roman" w:cs="Times New Roman"/>
          <w:sz w:val="24"/>
          <w:szCs w:val="24"/>
        </w:rPr>
        <w:t xml:space="preserve"> </w:t>
      </w:r>
    </w:p>
    <w:p w:rsidR="003D7EE6" w:rsidRDefault="00C33AF8" w:rsidP="00C73F95">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Z hlediska vymahatelnosti se zajímavým jeví řešení, s nímž přišla Pracovní skupina pro ochranu údajů zřízená podle článku 29, která ve svém stanovisku říká, že na základě článku 4 směrnice 95/46/ES, kde stojí, že: “</w:t>
      </w:r>
      <w:r w:rsidRPr="00C33AF8">
        <w:rPr>
          <w:rFonts w:ascii="Times New Roman" w:hAnsi="Times New Roman" w:cs="Times New Roman"/>
          <w:i/>
          <w:sz w:val="24"/>
          <w:szCs w:val="24"/>
        </w:rPr>
        <w:t xml:space="preserve">Použitelné je právo země, ve </w:t>
      </w:r>
      <w:proofErr w:type="gramStart"/>
      <w:r w:rsidRPr="00C33AF8">
        <w:rPr>
          <w:rFonts w:ascii="Times New Roman" w:hAnsi="Times New Roman" w:cs="Times New Roman"/>
          <w:i/>
          <w:sz w:val="24"/>
          <w:szCs w:val="24"/>
        </w:rPr>
        <w:t>kterých</w:t>
      </w:r>
      <w:proofErr w:type="gramEnd"/>
      <w:r w:rsidRPr="00C33AF8">
        <w:rPr>
          <w:rFonts w:ascii="Times New Roman" w:hAnsi="Times New Roman" w:cs="Times New Roman"/>
          <w:i/>
          <w:sz w:val="24"/>
          <w:szCs w:val="24"/>
        </w:rPr>
        <w:t xml:space="preserve"> je správce zadávající služby </w:t>
      </w:r>
      <w:proofErr w:type="spellStart"/>
      <w:r w:rsidRPr="00C33AF8">
        <w:rPr>
          <w:rFonts w:ascii="Times New Roman" w:hAnsi="Times New Roman" w:cs="Times New Roman"/>
          <w:i/>
          <w:sz w:val="24"/>
          <w:szCs w:val="24"/>
        </w:rPr>
        <w:t>cloud</w:t>
      </w:r>
      <w:proofErr w:type="spellEnd"/>
      <w:r w:rsidRPr="00C33AF8">
        <w:rPr>
          <w:rFonts w:ascii="Times New Roman" w:hAnsi="Times New Roman" w:cs="Times New Roman"/>
          <w:i/>
          <w:sz w:val="24"/>
          <w:szCs w:val="24"/>
        </w:rPr>
        <w:t xml:space="preserve"> </w:t>
      </w:r>
      <w:proofErr w:type="spellStart"/>
      <w:r w:rsidRPr="00C33AF8">
        <w:rPr>
          <w:rFonts w:ascii="Times New Roman" w:hAnsi="Times New Roman" w:cs="Times New Roman"/>
          <w:i/>
          <w:sz w:val="24"/>
          <w:szCs w:val="24"/>
        </w:rPr>
        <w:t>computingu</w:t>
      </w:r>
      <w:proofErr w:type="spellEnd"/>
      <w:r w:rsidRPr="00C33AF8">
        <w:rPr>
          <w:rFonts w:ascii="Times New Roman" w:hAnsi="Times New Roman" w:cs="Times New Roman"/>
          <w:i/>
          <w:sz w:val="24"/>
          <w:szCs w:val="24"/>
        </w:rPr>
        <w:t xml:space="preserve"> usazen, a nikoliv místa, v němž se nachází </w:t>
      </w:r>
      <w:r w:rsidRPr="00C33AF8">
        <w:rPr>
          <w:rFonts w:ascii="Times New Roman" w:hAnsi="Times New Roman" w:cs="Times New Roman"/>
          <w:i/>
          <w:sz w:val="24"/>
          <w:szCs w:val="24"/>
        </w:rPr>
        <w:lastRenderedPageBreak/>
        <w:t xml:space="preserve">poskytovatelé </w:t>
      </w:r>
      <w:proofErr w:type="spellStart"/>
      <w:r w:rsidRPr="00C33AF8">
        <w:rPr>
          <w:rFonts w:ascii="Times New Roman" w:hAnsi="Times New Roman" w:cs="Times New Roman"/>
          <w:i/>
          <w:sz w:val="24"/>
          <w:szCs w:val="24"/>
        </w:rPr>
        <w:t>cloud</w:t>
      </w:r>
      <w:proofErr w:type="spellEnd"/>
      <w:r w:rsidRPr="00C33AF8">
        <w:rPr>
          <w:rFonts w:ascii="Times New Roman" w:hAnsi="Times New Roman" w:cs="Times New Roman"/>
          <w:i/>
          <w:sz w:val="24"/>
          <w:szCs w:val="24"/>
        </w:rPr>
        <w:t xml:space="preserve"> </w:t>
      </w:r>
      <w:proofErr w:type="spellStart"/>
      <w:r w:rsidRPr="00C33AF8">
        <w:rPr>
          <w:rFonts w:ascii="Times New Roman" w:hAnsi="Times New Roman" w:cs="Times New Roman"/>
          <w:i/>
          <w:sz w:val="24"/>
          <w:szCs w:val="24"/>
        </w:rPr>
        <w:t>computingu</w:t>
      </w:r>
      <w:proofErr w:type="spellEnd"/>
      <w:r w:rsidR="003D7EE6">
        <w:rPr>
          <w:rFonts w:ascii="Times New Roman" w:hAnsi="Times New Roman" w:cs="Times New Roman"/>
          <w:i/>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5"/>
      </w:r>
      <w:r w:rsidR="003D7EE6">
        <w:rPr>
          <w:rFonts w:ascii="Times New Roman" w:hAnsi="Times New Roman" w:cs="Times New Roman"/>
          <w:sz w:val="24"/>
          <w:szCs w:val="24"/>
        </w:rPr>
        <w:t xml:space="preserve"> Nutno ovšem dodat, že se jedná o místní příslušnost vyjádřenou výhradně pro ochranu osobních údajů. Jeví se ovšem jako spravedlivé a praktické, aby obdobné pravidlo platilo i pokud jde o ochranu práv duševního vlastnic</w:t>
      </w:r>
      <w:r w:rsidR="00C73F95">
        <w:rPr>
          <w:rFonts w:ascii="Times New Roman" w:hAnsi="Times New Roman" w:cs="Times New Roman"/>
          <w:sz w:val="24"/>
          <w:szCs w:val="24"/>
        </w:rPr>
        <w:t>t</w:t>
      </w:r>
      <w:r w:rsidR="005D0158">
        <w:rPr>
          <w:rFonts w:ascii="Times New Roman" w:hAnsi="Times New Roman" w:cs="Times New Roman"/>
          <w:sz w:val="24"/>
          <w:szCs w:val="24"/>
        </w:rPr>
        <w:t>ví na FSS.</w:t>
      </w:r>
    </w:p>
    <w:p w:rsidR="00C73F95" w:rsidRPr="00F01874" w:rsidRDefault="00C73F95" w:rsidP="00C73F95">
      <w:pPr>
        <w:pStyle w:val="Bezmezer"/>
        <w:spacing w:line="360" w:lineRule="auto"/>
        <w:ind w:left="360" w:firstLine="348"/>
        <w:jc w:val="both"/>
        <w:rPr>
          <w:rFonts w:ascii="Times New Roman" w:hAnsi="Times New Roman" w:cs="Times New Roman"/>
          <w:sz w:val="24"/>
          <w:szCs w:val="24"/>
        </w:rPr>
      </w:pPr>
    </w:p>
    <w:p w:rsidR="00EF566D" w:rsidRDefault="00002204" w:rsidP="00C6437A">
      <w:pPr>
        <w:pStyle w:val="NadpisD1"/>
      </w:pPr>
      <w:bookmarkStart w:id="23" w:name="_Toc468114457"/>
      <w:r>
        <w:t xml:space="preserve">Subjekty a jejich odpovědnost za porušení práv duševního vlastnictví na </w:t>
      </w:r>
      <w:r w:rsidR="00800257">
        <w:t>FSS</w:t>
      </w:r>
      <w:bookmarkEnd w:id="23"/>
    </w:p>
    <w:p w:rsidR="000F79B2" w:rsidRDefault="000F79B2" w:rsidP="00257964">
      <w:pPr>
        <w:pStyle w:val="Bezmezer"/>
        <w:spacing w:line="360" w:lineRule="auto"/>
        <w:ind w:firstLine="360"/>
        <w:jc w:val="both"/>
        <w:rPr>
          <w:rFonts w:ascii="Times New Roman" w:hAnsi="Times New Roman" w:cs="Times New Roman"/>
          <w:szCs w:val="24"/>
        </w:rPr>
      </w:pPr>
    </w:p>
    <w:p w:rsidR="004D39B6" w:rsidRPr="00AF5E1A" w:rsidRDefault="00881C53" w:rsidP="00204468">
      <w:pPr>
        <w:pStyle w:val="Bezmezer"/>
        <w:spacing w:line="360" w:lineRule="auto"/>
        <w:ind w:firstLine="360"/>
        <w:jc w:val="both"/>
        <w:rPr>
          <w:rFonts w:ascii="Times New Roman" w:hAnsi="Times New Roman" w:cs="Times New Roman"/>
          <w:sz w:val="24"/>
          <w:szCs w:val="24"/>
        </w:rPr>
      </w:pPr>
      <w:r w:rsidRPr="00AF5E1A">
        <w:rPr>
          <w:rFonts w:ascii="Times New Roman" w:hAnsi="Times New Roman" w:cs="Times New Roman"/>
          <w:sz w:val="24"/>
          <w:szCs w:val="24"/>
        </w:rPr>
        <w:t xml:space="preserve">V ochraně práv duševního vlastnictví na </w:t>
      </w:r>
      <w:r w:rsidR="00800257">
        <w:rPr>
          <w:rFonts w:ascii="Times New Roman" w:hAnsi="Times New Roman" w:cs="Times New Roman"/>
          <w:sz w:val="24"/>
          <w:szCs w:val="24"/>
        </w:rPr>
        <w:t>FSS</w:t>
      </w:r>
      <w:r w:rsidRPr="00AF5E1A">
        <w:rPr>
          <w:rFonts w:ascii="Times New Roman" w:hAnsi="Times New Roman" w:cs="Times New Roman"/>
          <w:sz w:val="24"/>
          <w:szCs w:val="24"/>
        </w:rPr>
        <w:t xml:space="preserve"> vystupuje celá řada subjektů.</w:t>
      </w:r>
      <w:r w:rsidR="00257964" w:rsidRPr="00AF5E1A">
        <w:rPr>
          <w:rFonts w:ascii="Times New Roman" w:hAnsi="Times New Roman" w:cs="Times New Roman"/>
          <w:sz w:val="24"/>
          <w:szCs w:val="24"/>
        </w:rPr>
        <w:t xml:space="preserve"> U každého rozeberu odpovědnost odvozenou z předchozího zkoumání použitelné právní úpravy a také se zmíním o odpovědnosti morální. Zaměřím se také na to, jakou odpovědnost dovodili jiní autoři, kteří shodné téma zkoumali.</w:t>
      </w:r>
      <w:r w:rsidRPr="00AF5E1A">
        <w:rPr>
          <w:rFonts w:ascii="Times New Roman" w:hAnsi="Times New Roman" w:cs="Times New Roman"/>
          <w:sz w:val="24"/>
          <w:szCs w:val="24"/>
        </w:rPr>
        <w:t xml:space="preserve"> </w:t>
      </w:r>
      <w:r w:rsidR="000F79B2" w:rsidRPr="00AF5E1A">
        <w:rPr>
          <w:rFonts w:ascii="Times New Roman" w:hAnsi="Times New Roman" w:cs="Times New Roman"/>
          <w:sz w:val="24"/>
          <w:szCs w:val="24"/>
        </w:rPr>
        <w:t>Jiří Čermák ve své knize Internet a autorské právo, která problematiku rozebírá velmi komplexně, poznamenává, že je patrná snaha autorů, aby byla odpovědnost</w:t>
      </w:r>
      <w:r w:rsidR="002A7F07" w:rsidRPr="00AF5E1A">
        <w:rPr>
          <w:rFonts w:ascii="Times New Roman" w:hAnsi="Times New Roman" w:cs="Times New Roman"/>
          <w:sz w:val="24"/>
          <w:szCs w:val="24"/>
        </w:rPr>
        <w:t xml:space="preserve"> za porušení autorských práv</w:t>
      </w:r>
      <w:r w:rsidR="000F79B2" w:rsidRPr="00AF5E1A">
        <w:rPr>
          <w:rFonts w:ascii="Times New Roman" w:hAnsi="Times New Roman" w:cs="Times New Roman"/>
          <w:sz w:val="24"/>
          <w:szCs w:val="24"/>
        </w:rPr>
        <w:t xml:space="preserve"> přenesena z poskytovatelů obsahu (v této práci uživatelé </w:t>
      </w:r>
      <w:r w:rsidR="00800257">
        <w:rPr>
          <w:rFonts w:ascii="Times New Roman" w:hAnsi="Times New Roman" w:cs="Times New Roman"/>
          <w:sz w:val="24"/>
          <w:szCs w:val="24"/>
        </w:rPr>
        <w:t>FSS</w:t>
      </w:r>
      <w:r w:rsidR="000F79B2" w:rsidRPr="00AF5E1A">
        <w:rPr>
          <w:rFonts w:ascii="Times New Roman" w:hAnsi="Times New Roman" w:cs="Times New Roman"/>
          <w:sz w:val="24"/>
          <w:szCs w:val="24"/>
        </w:rPr>
        <w:t xml:space="preserve">) na poskytovatele volného prostoru (v této práci provozovatelé </w:t>
      </w:r>
      <w:r w:rsidR="00800257">
        <w:rPr>
          <w:rFonts w:ascii="Times New Roman" w:hAnsi="Times New Roman" w:cs="Times New Roman"/>
          <w:sz w:val="24"/>
          <w:szCs w:val="24"/>
        </w:rPr>
        <w:t>FSS</w:t>
      </w:r>
      <w:r w:rsidR="000F79B2" w:rsidRPr="00AF5E1A">
        <w:rPr>
          <w:rFonts w:ascii="Times New Roman" w:hAnsi="Times New Roman" w:cs="Times New Roman"/>
          <w:sz w:val="24"/>
          <w:szCs w:val="24"/>
        </w:rPr>
        <w:t>).</w:t>
      </w:r>
      <w:r w:rsidR="000F79B2" w:rsidRPr="00AF5E1A">
        <w:rPr>
          <w:rStyle w:val="Znakapoznpodarou"/>
          <w:rFonts w:ascii="Times New Roman" w:hAnsi="Times New Roman" w:cs="Times New Roman"/>
          <w:sz w:val="24"/>
          <w:szCs w:val="24"/>
        </w:rPr>
        <w:footnoteReference w:id="86"/>
      </w:r>
      <w:r w:rsidR="000F79B2" w:rsidRPr="00AF5E1A">
        <w:rPr>
          <w:rFonts w:ascii="Times New Roman" w:hAnsi="Times New Roman" w:cs="Times New Roman"/>
          <w:sz w:val="24"/>
          <w:szCs w:val="24"/>
        </w:rPr>
        <w:t xml:space="preserve"> Otázkou však je, zda je snah</w:t>
      </w:r>
      <w:r w:rsidR="007A2B63">
        <w:rPr>
          <w:rFonts w:ascii="Times New Roman" w:hAnsi="Times New Roman" w:cs="Times New Roman"/>
          <w:sz w:val="24"/>
          <w:szCs w:val="24"/>
        </w:rPr>
        <w:t>a o toto přenesení vůbec nutná.</w:t>
      </w:r>
    </w:p>
    <w:p w:rsidR="004D39B6" w:rsidRPr="009A13B8" w:rsidRDefault="004D39B6" w:rsidP="00293319">
      <w:pPr>
        <w:pStyle w:val="Bezmezer"/>
        <w:spacing w:line="360" w:lineRule="auto"/>
        <w:jc w:val="both"/>
        <w:rPr>
          <w:rFonts w:ascii="Times New Roman" w:hAnsi="Times New Roman" w:cs="Times New Roman"/>
          <w:sz w:val="24"/>
          <w:szCs w:val="24"/>
        </w:rPr>
      </w:pPr>
    </w:p>
    <w:p w:rsidR="00EF566D" w:rsidRDefault="00EF566D" w:rsidP="00C6437A">
      <w:pPr>
        <w:pStyle w:val="NadpisD2"/>
      </w:pPr>
      <w:r>
        <w:t xml:space="preserve"> </w:t>
      </w:r>
      <w:bookmarkStart w:id="24" w:name="_Toc468114458"/>
      <w:r w:rsidR="004D39B6">
        <w:t>Odpovědnost p</w:t>
      </w:r>
      <w:r w:rsidR="00F561C5">
        <w:t>rovozovatelů</w:t>
      </w:r>
      <w:r w:rsidR="00881C53">
        <w:t xml:space="preserve"> </w:t>
      </w:r>
      <w:r w:rsidR="00800257">
        <w:t>FSS</w:t>
      </w:r>
      <w:bookmarkEnd w:id="24"/>
    </w:p>
    <w:p w:rsidR="007A2B63" w:rsidRDefault="007A2B63" w:rsidP="007A2B63">
      <w:pPr>
        <w:pStyle w:val="NadpisD2"/>
        <w:numPr>
          <w:ilvl w:val="0"/>
          <w:numId w:val="0"/>
        </w:numPr>
        <w:ind w:left="792"/>
      </w:pPr>
    </w:p>
    <w:p w:rsidR="00293319" w:rsidRDefault="00293319" w:rsidP="00293319">
      <w:pPr>
        <w:pStyle w:val="Bezmezer"/>
        <w:spacing w:line="360" w:lineRule="auto"/>
        <w:ind w:left="360" w:firstLine="348"/>
        <w:rPr>
          <w:rFonts w:ascii="Times New Roman" w:hAnsi="Times New Roman" w:cs="Times New Roman"/>
          <w:b/>
          <w:sz w:val="28"/>
          <w:szCs w:val="24"/>
        </w:rPr>
      </w:pPr>
      <w:r>
        <w:rPr>
          <w:rFonts w:ascii="Times New Roman" w:hAnsi="Times New Roman" w:cs="Times New Roman"/>
          <w:szCs w:val="24"/>
        </w:rPr>
        <w:t xml:space="preserve">Klíčoví jsou pro tuto práci samozřejmě provozovatelé </w:t>
      </w:r>
      <w:r w:rsidR="00800257">
        <w:rPr>
          <w:rFonts w:ascii="Times New Roman" w:hAnsi="Times New Roman" w:cs="Times New Roman"/>
          <w:szCs w:val="24"/>
        </w:rPr>
        <w:t>FSS</w:t>
      </w:r>
      <w:r>
        <w:rPr>
          <w:rFonts w:ascii="Times New Roman" w:hAnsi="Times New Roman" w:cs="Times New Roman"/>
          <w:szCs w:val="24"/>
        </w:rPr>
        <w:t>, a proto jim věnuji nejv</w:t>
      </w:r>
      <w:r w:rsidR="007A2B63">
        <w:rPr>
          <w:rFonts w:ascii="Times New Roman" w:hAnsi="Times New Roman" w:cs="Times New Roman"/>
          <w:szCs w:val="24"/>
        </w:rPr>
        <w:t>ětší pozornost. Tato část práce</w:t>
      </w:r>
      <w:r>
        <w:rPr>
          <w:rFonts w:ascii="Times New Roman" w:hAnsi="Times New Roman" w:cs="Times New Roman"/>
          <w:szCs w:val="24"/>
        </w:rPr>
        <w:t xml:space="preserve"> rozebírá jejich odpovědnost na základě </w:t>
      </w:r>
      <w:r w:rsidR="007A2B63">
        <w:rPr>
          <w:rFonts w:ascii="Times New Roman" w:hAnsi="Times New Roman" w:cs="Times New Roman"/>
          <w:szCs w:val="24"/>
        </w:rPr>
        <w:t>pramenů práva uvedených v předchozí kapitole.</w:t>
      </w:r>
    </w:p>
    <w:p w:rsidR="00293319" w:rsidRDefault="00293319" w:rsidP="00293319">
      <w:pPr>
        <w:pStyle w:val="Bezmezer"/>
        <w:spacing w:line="360" w:lineRule="auto"/>
        <w:ind w:left="1224"/>
        <w:rPr>
          <w:rFonts w:ascii="Times New Roman" w:hAnsi="Times New Roman" w:cs="Times New Roman"/>
          <w:b/>
          <w:sz w:val="28"/>
          <w:szCs w:val="24"/>
        </w:rPr>
      </w:pPr>
    </w:p>
    <w:p w:rsidR="001B0E6B" w:rsidRDefault="004D39B6" w:rsidP="00C6437A">
      <w:pPr>
        <w:pStyle w:val="NadpisD3"/>
      </w:pPr>
      <w:bookmarkStart w:id="25" w:name="_Toc468114459"/>
      <w:r>
        <w:t>Podle autorského zákona</w:t>
      </w:r>
      <w:bookmarkEnd w:id="25"/>
    </w:p>
    <w:p w:rsidR="001B0E6B" w:rsidRDefault="001B0E6B" w:rsidP="001B0E6B">
      <w:pPr>
        <w:pStyle w:val="Bezmezer"/>
        <w:spacing w:line="360" w:lineRule="auto"/>
        <w:ind w:left="720"/>
        <w:rPr>
          <w:rFonts w:ascii="Times New Roman" w:hAnsi="Times New Roman" w:cs="Times New Roman"/>
          <w:b/>
          <w:sz w:val="28"/>
          <w:szCs w:val="24"/>
        </w:rPr>
      </w:pPr>
    </w:p>
    <w:p w:rsidR="001B0E6B" w:rsidRDefault="001B0E6B" w:rsidP="003628E0">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 xml:space="preserve">Již v úvodu lze říci, že Jiří Čermák správně poukazuje na problém, že odpovědnost provozovatelů </w:t>
      </w:r>
      <w:r w:rsidR="00800257">
        <w:rPr>
          <w:rFonts w:ascii="Times New Roman" w:hAnsi="Times New Roman" w:cs="Times New Roman"/>
          <w:sz w:val="24"/>
          <w:szCs w:val="24"/>
        </w:rPr>
        <w:t>FSS</w:t>
      </w:r>
      <w:r>
        <w:rPr>
          <w:rFonts w:ascii="Times New Roman" w:hAnsi="Times New Roman" w:cs="Times New Roman"/>
          <w:sz w:val="24"/>
          <w:szCs w:val="24"/>
        </w:rPr>
        <w:t xml:space="preserve"> lze dovodit z různých právních předpisů, avšak z autorského zákona nikoliv. Autorská práva totiž porušují sami uživ</w:t>
      </w:r>
      <w:r w:rsidR="00A14076">
        <w:rPr>
          <w:rFonts w:ascii="Times New Roman" w:hAnsi="Times New Roman" w:cs="Times New Roman"/>
          <w:sz w:val="24"/>
          <w:szCs w:val="24"/>
        </w:rPr>
        <w:t>atelé FSS</w:t>
      </w:r>
      <w:r>
        <w:rPr>
          <w:rFonts w:ascii="Times New Roman" w:hAnsi="Times New Roman" w:cs="Times New Roman"/>
          <w:sz w:val="24"/>
          <w:szCs w:val="24"/>
        </w:rPr>
        <w:t xml:space="preserve"> (viz podkapitola 4.2.1.). Sami pr</w:t>
      </w:r>
      <w:r w:rsidR="0025232E">
        <w:rPr>
          <w:rFonts w:ascii="Times New Roman" w:hAnsi="Times New Roman" w:cs="Times New Roman"/>
          <w:sz w:val="24"/>
          <w:szCs w:val="24"/>
        </w:rPr>
        <w:t xml:space="preserve">ovozovatelé </w:t>
      </w:r>
      <w:r w:rsidR="00800257">
        <w:rPr>
          <w:rFonts w:ascii="Times New Roman" w:hAnsi="Times New Roman" w:cs="Times New Roman"/>
          <w:sz w:val="24"/>
          <w:szCs w:val="24"/>
        </w:rPr>
        <w:t>FSS</w:t>
      </w:r>
      <w:r w:rsidR="00617187">
        <w:rPr>
          <w:rFonts w:ascii="Times New Roman" w:hAnsi="Times New Roman" w:cs="Times New Roman"/>
          <w:sz w:val="24"/>
          <w:szCs w:val="24"/>
        </w:rPr>
        <w:t xml:space="preserve"> jsou v pozici osob zúčastněných, které </w:t>
      </w:r>
      <w:r w:rsidR="00617187">
        <w:rPr>
          <w:rFonts w:ascii="Times New Roman" w:hAnsi="Times New Roman" w:cs="Times New Roman"/>
          <w:sz w:val="24"/>
          <w:szCs w:val="24"/>
        </w:rPr>
        <w:lastRenderedPageBreak/>
        <w:t>porušení</w:t>
      </w:r>
      <w:r w:rsidR="003628E0">
        <w:rPr>
          <w:rFonts w:ascii="Times New Roman" w:hAnsi="Times New Roman" w:cs="Times New Roman"/>
          <w:sz w:val="24"/>
          <w:szCs w:val="24"/>
        </w:rPr>
        <w:t xml:space="preserve"> autorských práv samy nezavinily</w:t>
      </w:r>
      <w:r w:rsidR="00617187">
        <w:rPr>
          <w:rFonts w:ascii="Times New Roman" w:hAnsi="Times New Roman" w:cs="Times New Roman"/>
          <w:sz w:val="24"/>
          <w:szCs w:val="24"/>
        </w:rPr>
        <w:t>, avšak mohou tento závadný stav do určité míry kontrolovat a napravit</w:t>
      </w:r>
      <w:r w:rsidR="0025232E">
        <w:rPr>
          <w:rFonts w:ascii="Times New Roman" w:hAnsi="Times New Roman" w:cs="Times New Roman"/>
          <w:sz w:val="24"/>
          <w:szCs w:val="24"/>
        </w:rPr>
        <w:t>.</w:t>
      </w:r>
      <w:r w:rsidR="00617187">
        <w:rPr>
          <w:rStyle w:val="Znakapoznpodarou"/>
          <w:rFonts w:ascii="Times New Roman" w:hAnsi="Times New Roman" w:cs="Times New Roman"/>
          <w:sz w:val="24"/>
          <w:szCs w:val="24"/>
        </w:rPr>
        <w:footnoteReference w:id="87"/>
      </w:r>
    </w:p>
    <w:p w:rsidR="003234B4" w:rsidRPr="003234B4" w:rsidRDefault="0025232E" w:rsidP="005F5468">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Jako možné dotřené ustanovení připadá v úvahu § 18 autorského zákona (sdělování díla veřejnosti).</w:t>
      </w:r>
      <w:r>
        <w:rPr>
          <w:rStyle w:val="Znakapoznpodarou"/>
          <w:rFonts w:ascii="Times New Roman" w:hAnsi="Times New Roman" w:cs="Times New Roman"/>
          <w:sz w:val="24"/>
          <w:szCs w:val="24"/>
        </w:rPr>
        <w:footnoteReference w:id="88"/>
      </w:r>
      <w:r>
        <w:rPr>
          <w:rFonts w:ascii="Times New Roman" w:hAnsi="Times New Roman" w:cs="Times New Roman"/>
          <w:sz w:val="24"/>
          <w:szCs w:val="24"/>
        </w:rPr>
        <w:t xml:space="preserve"> Provozovatelé ovšem nejsou ti, kdo dílo případně sděluje veřejnosti, ale pouze prostřednictvím svého úložiště toto sdělování umožňují třetím osobám – uživatelům. Jejich přímá odpovědnost podle autorského zákona proto nepřipadá v úvahu.</w:t>
      </w:r>
      <w:r>
        <w:rPr>
          <w:rStyle w:val="Znakapoznpodarou"/>
          <w:rFonts w:ascii="Times New Roman" w:hAnsi="Times New Roman" w:cs="Times New Roman"/>
          <w:sz w:val="24"/>
          <w:szCs w:val="24"/>
        </w:rPr>
        <w:footnoteReference w:id="89"/>
      </w:r>
      <w:r w:rsidR="00AE27BF">
        <w:rPr>
          <w:rFonts w:ascii="Times New Roman" w:hAnsi="Times New Roman" w:cs="Times New Roman"/>
          <w:sz w:val="24"/>
          <w:szCs w:val="24"/>
        </w:rPr>
        <w:t xml:space="preserve"> </w:t>
      </w:r>
      <w:r w:rsidR="00AE27BF">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Je třeba říci, že tento stav je skutečně nežádoucí a autorský zákon by měl rozšířit odpovědnost i na provozovatele </w:t>
      </w:r>
      <w:r w:rsidR="00800257">
        <w:rPr>
          <w:rFonts w:ascii="Times New Roman" w:hAnsi="Times New Roman" w:cs="Times New Roman"/>
          <w:sz w:val="24"/>
          <w:szCs w:val="24"/>
        </w:rPr>
        <w:t>FSS</w:t>
      </w:r>
      <w:r>
        <w:rPr>
          <w:rFonts w:ascii="Times New Roman" w:hAnsi="Times New Roman" w:cs="Times New Roman"/>
          <w:sz w:val="24"/>
          <w:szCs w:val="24"/>
        </w:rPr>
        <w:t xml:space="preserve">. </w:t>
      </w:r>
      <w:r w:rsidR="00CB215B">
        <w:rPr>
          <w:rFonts w:ascii="Times New Roman" w:hAnsi="Times New Roman" w:cs="Times New Roman"/>
          <w:sz w:val="24"/>
          <w:szCs w:val="24"/>
        </w:rPr>
        <w:t xml:space="preserve">Za současného stavu je totiž nejasné, zda je katalog prostředků přímé (§ 40 autorského zákona) a nepřímé (§ 43 autorského zákona) ochrany autorských práv vůči provozovatelům </w:t>
      </w:r>
      <w:r w:rsidR="00800257">
        <w:rPr>
          <w:rFonts w:ascii="Times New Roman" w:hAnsi="Times New Roman" w:cs="Times New Roman"/>
          <w:sz w:val="24"/>
          <w:szCs w:val="24"/>
        </w:rPr>
        <w:t>FSS</w:t>
      </w:r>
      <w:r w:rsidR="00CB215B">
        <w:rPr>
          <w:rFonts w:ascii="Times New Roman" w:hAnsi="Times New Roman" w:cs="Times New Roman"/>
          <w:sz w:val="24"/>
          <w:szCs w:val="24"/>
        </w:rPr>
        <w:t xml:space="preserve"> použitelný nebo ne. Dle mého názoru však spíše platí negativní varianta (viz podkapitola 5.1.)</w:t>
      </w:r>
      <w:r w:rsidR="00956380">
        <w:rPr>
          <w:rFonts w:ascii="Times New Roman" w:hAnsi="Times New Roman" w:cs="Times New Roman"/>
          <w:sz w:val="24"/>
          <w:szCs w:val="24"/>
        </w:rPr>
        <w:t xml:space="preserve">. Naštěstí jsou tu však další právní předpisy, na základě kterých se lze odpovědnosti provozovatelů </w:t>
      </w:r>
      <w:r w:rsidR="00800257">
        <w:rPr>
          <w:rFonts w:ascii="Times New Roman" w:hAnsi="Times New Roman" w:cs="Times New Roman"/>
          <w:sz w:val="24"/>
          <w:szCs w:val="24"/>
        </w:rPr>
        <w:t>FSS</w:t>
      </w:r>
      <w:r w:rsidR="00956380">
        <w:rPr>
          <w:rFonts w:ascii="Times New Roman" w:hAnsi="Times New Roman" w:cs="Times New Roman"/>
          <w:sz w:val="24"/>
          <w:szCs w:val="24"/>
        </w:rPr>
        <w:t xml:space="preserve"> dovolat.</w:t>
      </w:r>
      <w:r w:rsidR="000C6350">
        <w:rPr>
          <w:rFonts w:ascii="Times New Roman" w:hAnsi="Times New Roman" w:cs="Times New Roman"/>
          <w:sz w:val="24"/>
          <w:szCs w:val="24"/>
        </w:rPr>
        <w:t xml:space="preserve"> Nicméně se však domnívám, že autorské právo v ČR by mělo nabízet vlastní instituty ochrany tuzemským autorům a ne se pouze spoléhat na subsidiární doplnění prostředky ochrany práva občanského a dalších právních odvětví.</w:t>
      </w:r>
      <w:r w:rsidR="004419E7">
        <w:rPr>
          <w:rFonts w:ascii="Times New Roman" w:hAnsi="Times New Roman" w:cs="Times New Roman"/>
          <w:sz w:val="24"/>
          <w:szCs w:val="24"/>
        </w:rPr>
        <w:t xml:space="preserve"> </w:t>
      </w:r>
    </w:p>
    <w:p w:rsidR="00577C07" w:rsidRPr="001B0E6B" w:rsidRDefault="00577C07" w:rsidP="001B0E6B">
      <w:pPr>
        <w:pStyle w:val="Bezmezer"/>
        <w:spacing w:line="360" w:lineRule="auto"/>
        <w:ind w:left="720"/>
        <w:jc w:val="both"/>
        <w:rPr>
          <w:rFonts w:ascii="Times New Roman" w:hAnsi="Times New Roman" w:cs="Times New Roman"/>
          <w:sz w:val="24"/>
          <w:szCs w:val="24"/>
        </w:rPr>
      </w:pPr>
    </w:p>
    <w:p w:rsidR="004D39B6" w:rsidRDefault="00B26BB9" w:rsidP="00C6437A">
      <w:pPr>
        <w:pStyle w:val="NadpisD3"/>
        <w:jc w:val="both"/>
      </w:pPr>
      <w:bookmarkStart w:id="26" w:name="_Toc468114460"/>
      <w:r>
        <w:t xml:space="preserve">Podle </w:t>
      </w:r>
      <w:r w:rsidR="004D39B6">
        <w:t>zákona o některých službách informační společnosti</w:t>
      </w:r>
      <w:bookmarkEnd w:id="26"/>
    </w:p>
    <w:p w:rsidR="00577C07" w:rsidRDefault="00577C07" w:rsidP="001E2CCE">
      <w:pPr>
        <w:pStyle w:val="Bezmezer"/>
        <w:spacing w:line="360" w:lineRule="auto"/>
        <w:ind w:left="720"/>
        <w:rPr>
          <w:rFonts w:ascii="Times New Roman" w:hAnsi="Times New Roman" w:cs="Times New Roman"/>
          <w:b/>
          <w:sz w:val="28"/>
          <w:szCs w:val="24"/>
        </w:rPr>
      </w:pPr>
    </w:p>
    <w:p w:rsidR="00795EF0" w:rsidRDefault="00795EF0" w:rsidP="00795EF0">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Stěžejním ustanovení je § 5 zákona o některých službách informační společnosti. Podle něj bude provozovatel </w:t>
      </w:r>
      <w:r w:rsidR="00A14076">
        <w:rPr>
          <w:rFonts w:ascii="Times New Roman" w:hAnsi="Times New Roman" w:cs="Times New Roman"/>
          <w:sz w:val="24"/>
          <w:szCs w:val="24"/>
        </w:rPr>
        <w:t>FSS</w:t>
      </w:r>
      <w:r>
        <w:rPr>
          <w:rFonts w:ascii="Times New Roman" w:hAnsi="Times New Roman" w:cs="Times New Roman"/>
          <w:sz w:val="24"/>
          <w:szCs w:val="24"/>
        </w:rPr>
        <w:t xml:space="preserve"> odpovědný za obsah informací (dat) uložených na žádost uživatele ve dvou případech:</w:t>
      </w:r>
    </w:p>
    <w:p w:rsidR="00795EF0" w:rsidRPr="00C76B7F" w:rsidRDefault="00795EF0" w:rsidP="00795EF0">
      <w:pPr>
        <w:pStyle w:val="Bezmezer"/>
        <w:numPr>
          <w:ilvl w:val="0"/>
          <w:numId w:val="9"/>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C76B7F">
        <w:rPr>
          <w:rFonts w:ascii="Times New Roman" w:hAnsi="Times New Roman" w:cs="Times New Roman"/>
          <w:i/>
          <w:sz w:val="24"/>
          <w:szCs w:val="24"/>
        </w:rPr>
        <w:t xml:space="preserve">mohl-li vzhledem k předmětu své činnosti a okolnostem a povaze případu vědět, že obsah ukládaných informací nebo jednání </w:t>
      </w:r>
      <w:r>
        <w:rPr>
          <w:rFonts w:ascii="Times New Roman" w:hAnsi="Times New Roman" w:cs="Times New Roman"/>
          <w:i/>
          <w:sz w:val="24"/>
          <w:szCs w:val="24"/>
        </w:rPr>
        <w:t>uživatele jsou protiprávní, nebo</w:t>
      </w:r>
    </w:p>
    <w:p w:rsidR="00795EF0" w:rsidRPr="00C76B7F" w:rsidRDefault="00795EF0" w:rsidP="00795EF0">
      <w:pPr>
        <w:pStyle w:val="Bezmezer"/>
        <w:numPr>
          <w:ilvl w:val="0"/>
          <w:numId w:val="9"/>
        </w:numPr>
        <w:spacing w:line="360" w:lineRule="auto"/>
        <w:jc w:val="both"/>
        <w:rPr>
          <w:rFonts w:ascii="Times New Roman" w:hAnsi="Times New Roman" w:cs="Times New Roman"/>
          <w:sz w:val="24"/>
          <w:szCs w:val="24"/>
        </w:rPr>
      </w:pPr>
      <w:r w:rsidRPr="00C76B7F">
        <w:rPr>
          <w:rFonts w:ascii="Times New Roman" w:hAnsi="Times New Roman" w:cs="Times New Roman"/>
          <w:i/>
          <w:sz w:val="24"/>
          <w:szCs w:val="24"/>
        </w:rPr>
        <w:t xml:space="preserve">dozvěděl-li se prokazatelně o protiprávní povaze obsahu ukládaných informací nebo o protiprávním jednání uživatele a neprodleně neučinil veškeré kroky, </w:t>
      </w:r>
      <w:r w:rsidRPr="00C76B7F">
        <w:rPr>
          <w:rFonts w:ascii="Times New Roman" w:hAnsi="Times New Roman" w:cs="Times New Roman"/>
          <w:i/>
          <w:sz w:val="24"/>
          <w:szCs w:val="24"/>
        </w:rPr>
        <w:lastRenderedPageBreak/>
        <w:t>které lze po něm požadovat, k odstranění nebo znepřístupnění takovýchto informací.</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91"/>
      </w:r>
    </w:p>
    <w:p w:rsidR="00795EF0" w:rsidRPr="00EB4AC7" w:rsidRDefault="00852296" w:rsidP="005F5468">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Znění zmíněného paragrafu </w:t>
      </w:r>
      <w:r w:rsidR="00795EF0">
        <w:rPr>
          <w:rFonts w:ascii="Times New Roman" w:hAnsi="Times New Roman" w:cs="Times New Roman"/>
          <w:sz w:val="24"/>
          <w:szCs w:val="24"/>
        </w:rPr>
        <w:t xml:space="preserve">skvěle dopadá na téma této diplomové práce, neboť předpokládá, že uživatel (běžná fyzická osoba) uloží svá data na server (servery) poskytovatele (provozovatel </w:t>
      </w:r>
      <w:r w:rsidR="00A14076">
        <w:rPr>
          <w:rFonts w:ascii="Times New Roman" w:hAnsi="Times New Roman" w:cs="Times New Roman"/>
          <w:sz w:val="24"/>
          <w:szCs w:val="24"/>
        </w:rPr>
        <w:t>FSS</w:t>
      </w:r>
      <w:r w:rsidR="005304D4">
        <w:rPr>
          <w:rFonts w:ascii="Times New Roman" w:hAnsi="Times New Roman" w:cs="Times New Roman"/>
          <w:sz w:val="24"/>
          <w:szCs w:val="24"/>
        </w:rPr>
        <w:t>),</w:t>
      </w:r>
      <w:r w:rsidR="00795EF0">
        <w:rPr>
          <w:rFonts w:ascii="Times New Roman" w:hAnsi="Times New Roman" w:cs="Times New Roman"/>
          <w:sz w:val="24"/>
          <w:szCs w:val="24"/>
        </w:rPr>
        <w:t xml:space="preserve"> a to na jeho vlastn</w:t>
      </w:r>
      <w:r w:rsidR="0045220C">
        <w:rPr>
          <w:rFonts w:ascii="Times New Roman" w:hAnsi="Times New Roman" w:cs="Times New Roman"/>
          <w:sz w:val="24"/>
          <w:szCs w:val="24"/>
        </w:rPr>
        <w:t>í žádost. Právním důvodem</w:t>
      </w:r>
      <w:r w:rsidR="00795EF0">
        <w:rPr>
          <w:rFonts w:ascii="Times New Roman" w:hAnsi="Times New Roman" w:cs="Times New Roman"/>
          <w:sz w:val="24"/>
          <w:szCs w:val="24"/>
        </w:rPr>
        <w:t xml:space="preserve"> poskytnutí volného prostoru uživateli a jeho následné</w:t>
      </w:r>
      <w:r w:rsidR="005304D4">
        <w:rPr>
          <w:rFonts w:ascii="Times New Roman" w:hAnsi="Times New Roman" w:cs="Times New Roman"/>
          <w:sz w:val="24"/>
          <w:szCs w:val="24"/>
        </w:rPr>
        <w:t>ho</w:t>
      </w:r>
      <w:r w:rsidR="00795EF0">
        <w:rPr>
          <w:rFonts w:ascii="Times New Roman" w:hAnsi="Times New Roman" w:cs="Times New Roman"/>
          <w:sz w:val="24"/>
          <w:szCs w:val="24"/>
        </w:rPr>
        <w:t xml:space="preserve"> využití pro uložení soukromých dat</w:t>
      </w:r>
      <w:r w:rsidR="005304D4">
        <w:rPr>
          <w:rFonts w:ascii="Times New Roman" w:hAnsi="Times New Roman" w:cs="Times New Roman"/>
          <w:sz w:val="24"/>
          <w:szCs w:val="24"/>
        </w:rPr>
        <w:t>,</w:t>
      </w:r>
      <w:r w:rsidR="00795EF0">
        <w:rPr>
          <w:rFonts w:ascii="Times New Roman" w:hAnsi="Times New Roman" w:cs="Times New Roman"/>
          <w:sz w:val="24"/>
          <w:szCs w:val="24"/>
        </w:rPr>
        <w:t xml:space="preserve"> je smlouva o uložení informací/dat.</w:t>
      </w:r>
      <w:r w:rsidR="00795EF0">
        <w:rPr>
          <w:rStyle w:val="Znakapoznpodarou"/>
          <w:rFonts w:ascii="Times New Roman" w:hAnsi="Times New Roman" w:cs="Times New Roman"/>
          <w:sz w:val="24"/>
          <w:szCs w:val="24"/>
        </w:rPr>
        <w:footnoteReference w:id="92"/>
      </w:r>
      <w:r w:rsidR="00795EF0">
        <w:rPr>
          <w:rFonts w:ascii="Times New Roman" w:hAnsi="Times New Roman" w:cs="Times New Roman"/>
          <w:sz w:val="24"/>
          <w:szCs w:val="24"/>
        </w:rPr>
        <w:t xml:space="preserve"> Z hlediska teorie práva se jedná o tzv. </w:t>
      </w:r>
      <w:proofErr w:type="spellStart"/>
      <w:r w:rsidR="00795EF0">
        <w:rPr>
          <w:rFonts w:ascii="Times New Roman" w:hAnsi="Times New Roman" w:cs="Times New Roman"/>
          <w:sz w:val="24"/>
          <w:szCs w:val="24"/>
        </w:rPr>
        <w:t>inominátní</w:t>
      </w:r>
      <w:proofErr w:type="spellEnd"/>
      <w:r w:rsidR="00795EF0">
        <w:rPr>
          <w:rFonts w:ascii="Times New Roman" w:hAnsi="Times New Roman" w:cs="Times New Roman"/>
          <w:sz w:val="24"/>
          <w:szCs w:val="24"/>
        </w:rPr>
        <w:t xml:space="preserve"> smlouvu.</w:t>
      </w:r>
      <w:r w:rsidR="00795EF0">
        <w:rPr>
          <w:rStyle w:val="Znakapoznpodarou"/>
          <w:rFonts w:ascii="Times New Roman" w:hAnsi="Times New Roman" w:cs="Times New Roman"/>
          <w:sz w:val="24"/>
          <w:szCs w:val="24"/>
        </w:rPr>
        <w:footnoteReference w:id="93"/>
      </w:r>
      <w:r w:rsidR="00795EF0">
        <w:rPr>
          <w:rFonts w:ascii="Times New Roman" w:hAnsi="Times New Roman" w:cs="Times New Roman"/>
          <w:sz w:val="24"/>
          <w:szCs w:val="24"/>
        </w:rPr>
        <w:t xml:space="preserve"> </w:t>
      </w:r>
    </w:p>
    <w:p w:rsidR="00795EF0" w:rsidRDefault="005304D4" w:rsidP="00795EF0">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Navazující ustanovení </w:t>
      </w:r>
      <w:r w:rsidR="00795EF0">
        <w:rPr>
          <w:rFonts w:ascii="Times New Roman" w:hAnsi="Times New Roman" w:cs="Times New Roman"/>
          <w:sz w:val="24"/>
          <w:szCs w:val="24"/>
        </w:rPr>
        <w:t xml:space="preserve">§ 6 zákona o některých službách informační společnosti považuji za zcela zásadní, neboť říká, že provozovatelé </w:t>
      </w:r>
      <w:r w:rsidR="00800257">
        <w:rPr>
          <w:rFonts w:ascii="Times New Roman" w:hAnsi="Times New Roman" w:cs="Times New Roman"/>
          <w:sz w:val="24"/>
          <w:szCs w:val="24"/>
        </w:rPr>
        <w:t>FSS</w:t>
      </w:r>
      <w:r w:rsidR="00795EF0">
        <w:rPr>
          <w:rFonts w:ascii="Times New Roman" w:hAnsi="Times New Roman" w:cs="Times New Roman"/>
          <w:sz w:val="24"/>
          <w:szCs w:val="24"/>
        </w:rPr>
        <w:t xml:space="preserve"> nejsou povinni: </w:t>
      </w:r>
    </w:p>
    <w:p w:rsidR="00795EF0" w:rsidRPr="00F957A4" w:rsidRDefault="00795EF0" w:rsidP="00795EF0">
      <w:pPr>
        <w:pStyle w:val="Bezmezer"/>
        <w:numPr>
          <w:ilvl w:val="0"/>
          <w:numId w:val="10"/>
        </w:num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Pr="00F957A4">
        <w:rPr>
          <w:rFonts w:ascii="Times New Roman" w:hAnsi="Times New Roman" w:cs="Times New Roman"/>
          <w:i/>
          <w:sz w:val="24"/>
          <w:szCs w:val="24"/>
        </w:rPr>
        <w:t>dohlížet na obsah jimi přenášených nebo ukládaných informací a</w:t>
      </w:r>
    </w:p>
    <w:p w:rsidR="00795EF0" w:rsidRDefault="00795EF0" w:rsidP="00795EF0">
      <w:pPr>
        <w:pStyle w:val="Bezmezer"/>
        <w:numPr>
          <w:ilvl w:val="0"/>
          <w:numId w:val="10"/>
        </w:numPr>
        <w:spacing w:line="360" w:lineRule="auto"/>
        <w:jc w:val="both"/>
        <w:rPr>
          <w:rFonts w:ascii="Times New Roman" w:hAnsi="Times New Roman" w:cs="Times New Roman"/>
          <w:sz w:val="24"/>
          <w:szCs w:val="24"/>
        </w:rPr>
      </w:pPr>
      <w:r w:rsidRPr="00F957A4">
        <w:rPr>
          <w:rFonts w:ascii="Times New Roman" w:hAnsi="Times New Roman" w:cs="Times New Roman"/>
          <w:i/>
          <w:sz w:val="24"/>
          <w:szCs w:val="24"/>
        </w:rPr>
        <w:t>aktivně vyhledávat skutečnosti a okolnosti poukazující na protiprávní obsah informace</w:t>
      </w:r>
      <w:r w:rsidRPr="00F957A4">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4"/>
      </w:r>
    </w:p>
    <w:p w:rsidR="00795EF0" w:rsidRDefault="00795EF0" w:rsidP="00795EF0">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V komentáři k zákonu o některých službách informační společnosti je vyslovena následující teze: “</w:t>
      </w:r>
      <w:r w:rsidRPr="00EB4AC7">
        <w:rPr>
          <w:rFonts w:ascii="Times New Roman" w:hAnsi="Times New Roman" w:cs="Times New Roman"/>
          <w:i/>
          <w:sz w:val="24"/>
          <w:szCs w:val="24"/>
        </w:rPr>
        <w:t>Není rozumné požadovat od poskytovatelů, aby při vysokém počtu uživatelů a vysokém objemu uložených dat zjišťovali a posuzovali legálnost či nelegálnost veškerého obsahu uložených informací. Je věcí a odpovědností samotných uživatelů, jaký obsah ukládají na poskytnutém serverovém prostoru. Poskytovatelé proto nemají povinnost aktivně monitorovat materiály, které jsou na jejich serverech uloženy.</w:t>
      </w:r>
      <w:r>
        <w:rPr>
          <w:rFonts w:ascii="Times New Roman" w:hAnsi="Times New Roman" w:cs="Times New Roman"/>
          <w:sz w:val="24"/>
          <w:szCs w:val="24"/>
        </w:rPr>
        <w:t xml:space="preserve">“ Jedním dechem však Martin </w:t>
      </w:r>
      <w:proofErr w:type="spellStart"/>
      <w:r>
        <w:rPr>
          <w:rFonts w:ascii="Times New Roman" w:hAnsi="Times New Roman" w:cs="Times New Roman"/>
          <w:sz w:val="24"/>
          <w:szCs w:val="24"/>
        </w:rPr>
        <w:t>Maisner</w:t>
      </w:r>
      <w:proofErr w:type="spellEnd"/>
      <w:r>
        <w:rPr>
          <w:rFonts w:ascii="Times New Roman" w:hAnsi="Times New Roman" w:cs="Times New Roman"/>
          <w:sz w:val="24"/>
          <w:szCs w:val="24"/>
        </w:rPr>
        <w:t xml:space="preserve"> dodává, že pokud se poskytovatel dozví, že uživatelem nahrávaný obsah na jeho </w:t>
      </w:r>
      <w:r w:rsidR="00800257">
        <w:rPr>
          <w:rFonts w:ascii="Times New Roman" w:hAnsi="Times New Roman" w:cs="Times New Roman"/>
          <w:sz w:val="24"/>
          <w:szCs w:val="24"/>
        </w:rPr>
        <w:t>FSS</w:t>
      </w:r>
      <w:r>
        <w:rPr>
          <w:rFonts w:ascii="Times New Roman" w:hAnsi="Times New Roman" w:cs="Times New Roman"/>
          <w:sz w:val="24"/>
          <w:szCs w:val="24"/>
        </w:rPr>
        <w:t xml:space="preserve"> je protiprávní, vzniká mu povinnost takový obsah znepřístupnit nebo přímo odstranit a pokud tak neučiní, stává se za tento závadný obsah odpovědný, i když není jeho původcem, ale pouze je uložen na jeho serveru. Zákonnou povinností provozovatelů </w:t>
      </w:r>
      <w:r w:rsidR="00800257">
        <w:rPr>
          <w:rFonts w:ascii="Times New Roman" w:hAnsi="Times New Roman" w:cs="Times New Roman"/>
          <w:sz w:val="24"/>
          <w:szCs w:val="24"/>
        </w:rPr>
        <w:t>FSS</w:t>
      </w:r>
      <w:r>
        <w:rPr>
          <w:rFonts w:ascii="Times New Roman" w:hAnsi="Times New Roman" w:cs="Times New Roman"/>
          <w:sz w:val="24"/>
          <w:szCs w:val="24"/>
        </w:rPr>
        <w:t xml:space="preserve"> pak není provádění technického či manuálního dohledu nad obsahem nahrávaným uživateli.</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O správnosti této teze se dá polemizovat. Z mého pohledu zde stojí proti sobě dvě hodnoty – svoboda (či neomezování) podnikatelské činnosti na straně jedné a efektivní zabránění porušování práv duševního vlastnictví na straně druhé. Dle mého názoru je </w:t>
      </w:r>
      <w:r>
        <w:rPr>
          <w:rFonts w:ascii="Times New Roman" w:hAnsi="Times New Roman" w:cs="Times New Roman"/>
          <w:sz w:val="24"/>
          <w:szCs w:val="24"/>
        </w:rPr>
        <w:lastRenderedPageBreak/>
        <w:t xml:space="preserve">nepochybně správné, aby 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(stejně jako všichni ostatní podnikatelé) nebyli svazováni pravidly a povinnostmi více, než je nezbytné. Na druhou stranu je třeba si položit následující otázku: Kdo dokáže nejefektivněji zajistit, aby se na </w:t>
      </w:r>
      <w:r w:rsidR="00800257">
        <w:rPr>
          <w:rFonts w:ascii="Times New Roman" w:hAnsi="Times New Roman" w:cs="Times New Roman"/>
          <w:sz w:val="24"/>
          <w:szCs w:val="24"/>
        </w:rPr>
        <w:t>FSS</w:t>
      </w:r>
      <w:r>
        <w:rPr>
          <w:rFonts w:ascii="Times New Roman" w:hAnsi="Times New Roman" w:cs="Times New Roman"/>
          <w:sz w:val="24"/>
          <w:szCs w:val="24"/>
        </w:rPr>
        <w:t xml:space="preserve"> neobjevovala data, která porušují či ohrožují práva duševního vlastnictví (tedy výsledky tvůrčí činnosti nadaných a talentovaných osob) a pakliže se na nich taková data objeví, tak rychle zabránit jejich rozšiřování mezi další uživatele (a tím dalšího poškozování práv duševního vlastnictví)? Odpověď není zdaleka tak jednoduchá, jak by se na první pohled mohlo zdát. Na tomto místě však musí </w:t>
      </w:r>
      <w:r w:rsidR="0045220C">
        <w:rPr>
          <w:rFonts w:ascii="Times New Roman" w:hAnsi="Times New Roman" w:cs="Times New Roman"/>
          <w:sz w:val="24"/>
          <w:szCs w:val="24"/>
        </w:rPr>
        <w:t>opět</w:t>
      </w:r>
      <w:r>
        <w:rPr>
          <w:rFonts w:ascii="Times New Roman" w:hAnsi="Times New Roman" w:cs="Times New Roman"/>
          <w:sz w:val="24"/>
          <w:szCs w:val="24"/>
        </w:rPr>
        <w:t xml:space="preserve"> zaznít, že nejlepší přístup a kontrolu</w:t>
      </w:r>
      <w:r w:rsidR="00A14076">
        <w:rPr>
          <w:rFonts w:ascii="Times New Roman" w:hAnsi="Times New Roman" w:cs="Times New Roman"/>
          <w:sz w:val="24"/>
          <w:szCs w:val="24"/>
        </w:rPr>
        <w:t xml:space="preserve"> nad FSS</w:t>
      </w:r>
      <w:r>
        <w:rPr>
          <w:rFonts w:ascii="Times New Roman" w:hAnsi="Times New Roman" w:cs="Times New Roman"/>
          <w:sz w:val="24"/>
          <w:szCs w:val="24"/>
        </w:rPr>
        <w:t xml:space="preserve"> mají zcela nepochybně jejich provozovatelé. Dále ale následuje</w:t>
      </w:r>
      <w:r w:rsidR="0045220C">
        <w:rPr>
          <w:rFonts w:ascii="Times New Roman" w:hAnsi="Times New Roman" w:cs="Times New Roman"/>
          <w:sz w:val="24"/>
          <w:szCs w:val="24"/>
        </w:rPr>
        <w:t xml:space="preserve"> nelehká otázka, zdali lze objektivně</w:t>
      </w:r>
      <w:r>
        <w:rPr>
          <w:rFonts w:ascii="Times New Roman" w:hAnsi="Times New Roman" w:cs="Times New Roman"/>
          <w:sz w:val="24"/>
          <w:szCs w:val="24"/>
        </w:rPr>
        <w:t xml:space="preserve"> po provozovatelích </w:t>
      </w:r>
      <w:r w:rsidR="00800257">
        <w:rPr>
          <w:rFonts w:ascii="Times New Roman" w:hAnsi="Times New Roman" w:cs="Times New Roman"/>
          <w:sz w:val="24"/>
          <w:szCs w:val="24"/>
        </w:rPr>
        <w:t>FSS</w:t>
      </w:r>
      <w:r>
        <w:rPr>
          <w:rFonts w:ascii="Times New Roman" w:hAnsi="Times New Roman" w:cs="Times New Roman"/>
          <w:sz w:val="24"/>
          <w:szCs w:val="24"/>
        </w:rPr>
        <w:t xml:space="preserve"> spravedlivě požadovat, aby data nahrávaná uživateli na jejich servery podrobovali kontro</w:t>
      </w:r>
      <w:r w:rsidR="0045220C">
        <w:rPr>
          <w:rFonts w:ascii="Times New Roman" w:hAnsi="Times New Roman" w:cs="Times New Roman"/>
          <w:sz w:val="24"/>
          <w:szCs w:val="24"/>
        </w:rPr>
        <w:t>le?</w:t>
      </w:r>
      <w:r>
        <w:rPr>
          <w:rFonts w:ascii="Times New Roman" w:hAnsi="Times New Roman" w:cs="Times New Roman"/>
          <w:sz w:val="24"/>
          <w:szCs w:val="24"/>
        </w:rPr>
        <w:t xml:space="preserve"> Jsou – li ve střetu práva duševního vlastnictví tvůrčích jedinců a současně podnikavých jedinců podnikajících v poskytování digitálního úložného prostoru, čí právo by mělo převážit? Je spravedlivé žádat po provozovatelích </w:t>
      </w:r>
      <w:r w:rsidR="00800257">
        <w:rPr>
          <w:rFonts w:ascii="Times New Roman" w:hAnsi="Times New Roman" w:cs="Times New Roman"/>
          <w:sz w:val="24"/>
          <w:szCs w:val="24"/>
        </w:rPr>
        <w:t>FSS</w:t>
      </w:r>
      <w:r>
        <w:rPr>
          <w:rFonts w:ascii="Times New Roman" w:hAnsi="Times New Roman" w:cs="Times New Roman"/>
          <w:sz w:val="24"/>
          <w:szCs w:val="24"/>
        </w:rPr>
        <w:t xml:space="preserve">, aby věnovali nemalé finance, čas a značnou lidskou sílu na kontrolu škodlivého obsahu, který nahrává někdo jiný? Pokud ne, jak jinak zabezpečit, že na </w:t>
      </w:r>
      <w:r w:rsidR="00800257">
        <w:rPr>
          <w:rFonts w:ascii="Times New Roman" w:hAnsi="Times New Roman" w:cs="Times New Roman"/>
          <w:sz w:val="24"/>
          <w:szCs w:val="24"/>
        </w:rPr>
        <w:t>FSS</w:t>
      </w:r>
      <w:r>
        <w:rPr>
          <w:rFonts w:ascii="Times New Roman" w:hAnsi="Times New Roman" w:cs="Times New Roman"/>
          <w:sz w:val="24"/>
          <w:szCs w:val="24"/>
        </w:rPr>
        <w:t xml:space="preserve"> nebude docházet k ohrožování a porušování práv duševního vlastnictví? Osobně se domnívám, že</w:t>
      </w:r>
      <w:r w:rsidR="0045220C">
        <w:rPr>
          <w:rFonts w:ascii="Times New Roman" w:hAnsi="Times New Roman" w:cs="Times New Roman"/>
          <w:sz w:val="24"/>
          <w:szCs w:val="24"/>
        </w:rPr>
        <w:t xml:space="preserve"> pro zodpovězení vyřčených,</w:t>
      </w:r>
      <w:r>
        <w:rPr>
          <w:rFonts w:ascii="Times New Roman" w:hAnsi="Times New Roman" w:cs="Times New Roman"/>
          <w:sz w:val="24"/>
          <w:szCs w:val="24"/>
        </w:rPr>
        <w:t xml:space="preserve"> je</w:t>
      </w:r>
      <w:r w:rsidR="0045220C">
        <w:rPr>
          <w:rFonts w:ascii="Times New Roman" w:hAnsi="Times New Roman" w:cs="Times New Roman"/>
          <w:sz w:val="24"/>
          <w:szCs w:val="24"/>
        </w:rPr>
        <w:t xml:space="preserve"> rozhodující</w:t>
      </w:r>
      <w:r>
        <w:rPr>
          <w:rFonts w:ascii="Times New Roman" w:hAnsi="Times New Roman" w:cs="Times New Roman"/>
          <w:sz w:val="24"/>
          <w:szCs w:val="24"/>
        </w:rPr>
        <w:t xml:space="preserve"> kritérium ovlivnitelnosti nebo faktické moci nad situací. Jakou faktickou moc mají osoby, jimž svědčí práva duševního vlastnictví nad daty (obsahem), který poškozuje jejich práva? Prakticky žádnou. Jakou moc mají nad tímtéž obsahem 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Prakticky absolutní. Kompromis mezi oběma hodnotami ve vzájemné kolizi rozebíranými v této kapitole, je dle mého názoru následující: Jedinou možností, jak z obou hodnot zachovat maximum je uložit provozovatelům </w:t>
      </w:r>
      <w:r w:rsidR="00800257">
        <w:rPr>
          <w:rFonts w:ascii="Times New Roman" w:hAnsi="Times New Roman" w:cs="Times New Roman"/>
          <w:sz w:val="24"/>
          <w:szCs w:val="24"/>
        </w:rPr>
        <w:t>FSS</w:t>
      </w:r>
      <w:r>
        <w:rPr>
          <w:rFonts w:ascii="Times New Roman" w:hAnsi="Times New Roman" w:cs="Times New Roman"/>
          <w:sz w:val="24"/>
          <w:szCs w:val="24"/>
        </w:rPr>
        <w:t xml:space="preserve"> povinnost kontrolovat obsah nahrávaný uživateli na jejich servery. Takový obsah, který je právně závadný</w:t>
      </w:r>
      <w:r w:rsidR="00D65343">
        <w:rPr>
          <w:rFonts w:ascii="Times New Roman" w:hAnsi="Times New Roman" w:cs="Times New Roman"/>
          <w:sz w:val="24"/>
          <w:szCs w:val="24"/>
        </w:rPr>
        <w:t>,</w:t>
      </w:r>
      <w:r>
        <w:rPr>
          <w:rFonts w:ascii="Times New Roman" w:hAnsi="Times New Roman" w:cs="Times New Roman"/>
          <w:sz w:val="24"/>
          <w:szCs w:val="24"/>
        </w:rPr>
        <w:t xml:space="preserve"> iniciativně a co nejrychleji znepřístupňovat pro ostatní uživatele či zcela odstraňovat, </w:t>
      </w:r>
      <w:r w:rsidR="00D65343">
        <w:rPr>
          <w:rFonts w:ascii="Times New Roman" w:hAnsi="Times New Roman" w:cs="Times New Roman"/>
          <w:i/>
          <w:sz w:val="24"/>
          <w:szCs w:val="24"/>
        </w:rPr>
        <w:t xml:space="preserve">a </w:t>
      </w:r>
      <w:proofErr w:type="spellStart"/>
      <w:r w:rsidR="00D65343">
        <w:rPr>
          <w:rFonts w:ascii="Times New Roman" w:hAnsi="Times New Roman" w:cs="Times New Roman"/>
          <w:i/>
          <w:sz w:val="24"/>
          <w:szCs w:val="24"/>
        </w:rPr>
        <w:t>contrario</w:t>
      </w:r>
      <w:proofErr w:type="spellEnd"/>
      <w:r w:rsidR="00D65343">
        <w:rPr>
          <w:rFonts w:ascii="Times New Roman" w:hAnsi="Times New Roman" w:cs="Times New Roman"/>
          <w:i/>
          <w:sz w:val="24"/>
          <w:szCs w:val="24"/>
        </w:rPr>
        <w:t xml:space="preserve"> </w:t>
      </w:r>
      <w:r w:rsidR="00D65343">
        <w:rPr>
          <w:rFonts w:ascii="Times New Roman" w:hAnsi="Times New Roman" w:cs="Times New Roman"/>
          <w:sz w:val="24"/>
          <w:szCs w:val="24"/>
        </w:rPr>
        <w:t>k</w:t>
      </w:r>
      <w:r>
        <w:rPr>
          <w:rFonts w:ascii="Times New Roman" w:hAnsi="Times New Roman" w:cs="Times New Roman"/>
          <w:sz w:val="24"/>
          <w:szCs w:val="24"/>
        </w:rPr>
        <w:t xml:space="preserve"> § 6 zákona o některých službách informační společnosti.</w:t>
      </w:r>
      <w:r w:rsidR="005E14EE">
        <w:rPr>
          <w:rFonts w:ascii="Times New Roman" w:hAnsi="Times New Roman" w:cs="Times New Roman"/>
          <w:sz w:val="24"/>
          <w:szCs w:val="24"/>
        </w:rPr>
        <w:t xml:space="preserve"> Takovým pojetím ochrany zmíněných práv bude bezpochyby</w:t>
      </w:r>
      <w:r>
        <w:rPr>
          <w:rFonts w:ascii="Times New Roman" w:hAnsi="Times New Roman" w:cs="Times New Roman"/>
          <w:sz w:val="24"/>
          <w:szCs w:val="24"/>
        </w:rPr>
        <w:t xml:space="preserve"> významně zasaženo do svobody podnikání t</w:t>
      </w:r>
      <w:r w:rsidR="005E14EE">
        <w:rPr>
          <w:rFonts w:ascii="Times New Roman" w:hAnsi="Times New Roman" w:cs="Times New Roman"/>
          <w:sz w:val="24"/>
          <w:szCs w:val="24"/>
        </w:rPr>
        <w:t>ěchto subjektů. V kontextu proporcionality se však jedná dle mého soudu o</w:t>
      </w:r>
      <w:r>
        <w:rPr>
          <w:rFonts w:ascii="Times New Roman" w:hAnsi="Times New Roman" w:cs="Times New Roman"/>
          <w:sz w:val="24"/>
          <w:szCs w:val="24"/>
        </w:rPr>
        <w:t xml:space="preserve"> mnohem menší zásah, než jaký je způsoben nahráváním a masovým sdílením dat, která poškozují práva duševního vlastnictví. Navíc si 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moh</w:t>
      </w:r>
      <w:r w:rsidR="005E14EE">
        <w:rPr>
          <w:rFonts w:ascii="Times New Roman" w:hAnsi="Times New Roman" w:cs="Times New Roman"/>
          <w:sz w:val="24"/>
          <w:szCs w:val="24"/>
        </w:rPr>
        <w:t>ou určit, jakým způsobem budou kontrolu</w:t>
      </w:r>
      <w:r>
        <w:rPr>
          <w:rFonts w:ascii="Times New Roman" w:hAnsi="Times New Roman" w:cs="Times New Roman"/>
          <w:sz w:val="24"/>
          <w:szCs w:val="24"/>
        </w:rPr>
        <w:t xml:space="preserve"> provádět, a dá se úspěšně pochybovat o tom, že nutnost takového opatření zničí jejich business (pokud není vyloženě na protiprávních ziscích postaven, což je samozřejmě nepřípustné).</w:t>
      </w:r>
      <w:r w:rsidR="005E14EE">
        <w:rPr>
          <w:rFonts w:ascii="Times New Roman" w:hAnsi="Times New Roman" w:cs="Times New Roman"/>
          <w:sz w:val="24"/>
          <w:szCs w:val="24"/>
        </w:rPr>
        <w:t xml:space="preserve"> V opačném případě, kdy</w:t>
      </w:r>
      <w:r>
        <w:rPr>
          <w:rFonts w:ascii="Times New Roman" w:hAnsi="Times New Roman" w:cs="Times New Roman"/>
          <w:sz w:val="24"/>
          <w:szCs w:val="24"/>
        </w:rPr>
        <w:t xml:space="preserve"> povinnost kontroly není zákonem uložena, </w:t>
      </w:r>
      <w:r>
        <w:rPr>
          <w:rFonts w:ascii="Times New Roman" w:hAnsi="Times New Roman" w:cs="Times New Roman"/>
          <w:sz w:val="24"/>
          <w:szCs w:val="24"/>
        </w:rPr>
        <w:lastRenderedPageBreak/>
        <w:t xml:space="preserve">nemají osoby oprávněné z práv duševního vlastnictví efektivní možnost rychlé faktické obrany téměř žádnou (nemám nyní na mysli obranu právní, jako jsou předběžná opatření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nýbrž jen </w:t>
      </w:r>
      <w:proofErr w:type="gramStart"/>
      <w:r>
        <w:rPr>
          <w:rFonts w:ascii="Times New Roman" w:hAnsi="Times New Roman" w:cs="Times New Roman"/>
          <w:sz w:val="24"/>
          <w:szCs w:val="24"/>
        </w:rPr>
        <w:t>obranu</w:t>
      </w:r>
      <w:proofErr w:type="gramEnd"/>
      <w:r>
        <w:rPr>
          <w:rFonts w:ascii="Times New Roman" w:hAnsi="Times New Roman" w:cs="Times New Roman"/>
          <w:sz w:val="24"/>
          <w:szCs w:val="24"/>
        </w:rPr>
        <w:t xml:space="preserve"> čistě faktickou). </w:t>
      </w:r>
    </w:p>
    <w:p w:rsidR="008A27DC" w:rsidRDefault="00BC7298" w:rsidP="00BC7298">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Odkazuji na podkapitolu</w:t>
      </w:r>
      <w:r w:rsidR="00795EF0">
        <w:rPr>
          <w:rFonts w:ascii="Times New Roman" w:hAnsi="Times New Roman" w:cs="Times New Roman"/>
          <w:sz w:val="24"/>
          <w:szCs w:val="24"/>
        </w:rPr>
        <w:t xml:space="preserve"> </w:t>
      </w:r>
      <w:r w:rsidR="00C5107F">
        <w:rPr>
          <w:rFonts w:ascii="Times New Roman" w:hAnsi="Times New Roman" w:cs="Times New Roman"/>
          <w:sz w:val="24"/>
          <w:szCs w:val="24"/>
        </w:rPr>
        <w:t>3</w:t>
      </w:r>
      <w:r>
        <w:rPr>
          <w:rFonts w:ascii="Times New Roman" w:hAnsi="Times New Roman" w:cs="Times New Roman"/>
          <w:sz w:val="24"/>
          <w:szCs w:val="24"/>
        </w:rPr>
        <w:t>.2.4</w:t>
      </w:r>
      <w:r w:rsidR="00795EF0">
        <w:rPr>
          <w:rFonts w:ascii="Times New Roman" w:hAnsi="Times New Roman" w:cs="Times New Roman"/>
          <w:sz w:val="24"/>
          <w:szCs w:val="24"/>
        </w:rPr>
        <w:t xml:space="preserve">. této práce, kde na poli EU vznikla iniciativa právě takovouto kontrolu prosazující prostřednictvím navrhované </w:t>
      </w:r>
      <w:r w:rsidR="00795EF0" w:rsidRPr="008666A9">
        <w:rPr>
          <w:rFonts w:ascii="Times New Roman" w:hAnsi="Times New Roman" w:cs="Times New Roman"/>
          <w:sz w:val="24"/>
          <w:szCs w:val="24"/>
        </w:rPr>
        <w:t>směrnice Evropského parlamentu a Rady EU 2016/2080</w:t>
      </w:r>
      <w:r>
        <w:rPr>
          <w:rFonts w:ascii="Times New Roman" w:hAnsi="Times New Roman" w:cs="Times New Roman"/>
          <w:sz w:val="24"/>
          <w:szCs w:val="24"/>
        </w:rPr>
        <w:t xml:space="preserve">, což osobně velice oceňuji a vítám. </w:t>
      </w:r>
    </w:p>
    <w:p w:rsidR="00E9620B" w:rsidRPr="001E2CCE" w:rsidRDefault="00E9620B" w:rsidP="001E2CCE">
      <w:pPr>
        <w:pStyle w:val="Bezmezer"/>
        <w:spacing w:line="360" w:lineRule="auto"/>
        <w:ind w:left="708" w:firstLine="360"/>
        <w:jc w:val="both"/>
      </w:pPr>
      <w:r>
        <w:rPr>
          <w:rFonts w:ascii="Times New Roman" w:hAnsi="Times New Roman" w:cs="Times New Roman"/>
          <w:sz w:val="24"/>
          <w:szCs w:val="24"/>
        </w:rPr>
        <w:t>Porušení povinností dle ustanovení § 5 zákona o některých službách informační společnosti sice nezakládá přímou odpovědnost provozovatelů FSS, může ale naplnit znak protiprávnosti potřebný v případě odpovědnosti za vznik újmy (resp. škody) a vydání bezdůvodného obohacení.</w:t>
      </w:r>
    </w:p>
    <w:p w:rsidR="00577C07" w:rsidRPr="008A27DC" w:rsidRDefault="00577C07" w:rsidP="00FD742E">
      <w:pPr>
        <w:pStyle w:val="Bezmezer"/>
        <w:spacing w:line="360" w:lineRule="auto"/>
        <w:rPr>
          <w:rFonts w:ascii="Times New Roman" w:hAnsi="Times New Roman" w:cs="Times New Roman"/>
          <w:sz w:val="24"/>
          <w:szCs w:val="24"/>
        </w:rPr>
      </w:pPr>
    </w:p>
    <w:p w:rsidR="00B16869" w:rsidRDefault="0065451B" w:rsidP="00C6437A">
      <w:pPr>
        <w:pStyle w:val="NadpisD3"/>
        <w:jc w:val="both"/>
      </w:pPr>
      <w:bookmarkStart w:id="27" w:name="_Toc468114461"/>
      <w:r>
        <w:t>Podle občanského zákoníku – zákaz těžení z protiprávního stavu</w:t>
      </w:r>
      <w:bookmarkEnd w:id="27"/>
    </w:p>
    <w:p w:rsidR="00910059" w:rsidRPr="00910059" w:rsidRDefault="00910059" w:rsidP="00910059">
      <w:pPr>
        <w:pStyle w:val="Bezmezer"/>
        <w:spacing w:line="360" w:lineRule="auto"/>
        <w:ind w:left="1224"/>
        <w:rPr>
          <w:rFonts w:ascii="Times New Roman" w:hAnsi="Times New Roman" w:cs="Times New Roman"/>
          <w:b/>
          <w:sz w:val="28"/>
          <w:szCs w:val="24"/>
        </w:rPr>
      </w:pPr>
    </w:p>
    <w:p w:rsidR="001E2CCE" w:rsidRDefault="00E347F1" w:rsidP="00DC1C1E">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Pro názornost použiji</w:t>
      </w:r>
      <w:r w:rsidR="00B16869">
        <w:rPr>
          <w:rFonts w:ascii="Times New Roman" w:hAnsi="Times New Roman" w:cs="Times New Roman"/>
          <w:sz w:val="24"/>
          <w:szCs w:val="24"/>
        </w:rPr>
        <w:t xml:space="preserve"> příklad </w:t>
      </w:r>
      <w:r w:rsidR="00A14076">
        <w:rPr>
          <w:rFonts w:ascii="Times New Roman" w:hAnsi="Times New Roman" w:cs="Times New Roman"/>
          <w:sz w:val="24"/>
          <w:szCs w:val="24"/>
        </w:rPr>
        <w:t>FSS</w:t>
      </w:r>
      <w:r w:rsidR="00B16869">
        <w:rPr>
          <w:rFonts w:ascii="Times New Roman" w:hAnsi="Times New Roman" w:cs="Times New Roman"/>
          <w:sz w:val="24"/>
          <w:szCs w:val="24"/>
        </w:rPr>
        <w:t xml:space="preserve">, na němž je uživatelem nahrán a sdílen nový film, který měl nedávno premiéru v kinech. Je přístupnost nového atraktivního filmu zdarma uživatelům daného </w:t>
      </w:r>
      <w:r w:rsidR="00A14076">
        <w:rPr>
          <w:rFonts w:ascii="Times New Roman" w:hAnsi="Times New Roman" w:cs="Times New Roman"/>
          <w:sz w:val="24"/>
          <w:szCs w:val="24"/>
        </w:rPr>
        <w:t>FSS</w:t>
      </w:r>
      <w:r w:rsidR="00B16869">
        <w:rPr>
          <w:rFonts w:ascii="Times New Roman" w:hAnsi="Times New Roman" w:cs="Times New Roman"/>
          <w:sz w:val="24"/>
          <w:szCs w:val="24"/>
        </w:rPr>
        <w:t xml:space="preserve"> protiprávním stavem? Pakliže film takto sdílela osoba, jež k tomu nebyla oprávněna, pak zcela jistě ano. Protiprávní stav zde vzniká v protiprávním jednání uživatele, který bez oprávnění poskytne předmět duševního vlastnictví dalším osobám prostřednictvím </w:t>
      </w:r>
      <w:r w:rsidR="00A14076">
        <w:rPr>
          <w:rFonts w:ascii="Times New Roman" w:hAnsi="Times New Roman" w:cs="Times New Roman"/>
          <w:sz w:val="24"/>
          <w:szCs w:val="24"/>
        </w:rPr>
        <w:t>FSS</w:t>
      </w:r>
      <w:r w:rsidR="00B16869">
        <w:rPr>
          <w:rFonts w:ascii="Times New Roman" w:hAnsi="Times New Roman" w:cs="Times New Roman"/>
          <w:sz w:val="24"/>
          <w:szCs w:val="24"/>
        </w:rPr>
        <w:t xml:space="preserve">. Těží z něj provozovatel </w:t>
      </w:r>
      <w:r w:rsidR="00A14076">
        <w:rPr>
          <w:rFonts w:ascii="Times New Roman" w:hAnsi="Times New Roman" w:cs="Times New Roman"/>
          <w:sz w:val="24"/>
          <w:szCs w:val="24"/>
        </w:rPr>
        <w:t>FSS</w:t>
      </w:r>
      <w:r w:rsidR="00B16869">
        <w:rPr>
          <w:rFonts w:ascii="Times New Roman" w:hAnsi="Times New Roman" w:cs="Times New Roman"/>
          <w:sz w:val="24"/>
          <w:szCs w:val="24"/>
        </w:rPr>
        <w:t xml:space="preserve">? Čím více atraktivního obsahu na úložiště uživatelé sdílí, tím více bude navštěvovaný, více uživatelů si zřídí prémiové placené účty a provozovatel bude mít také vyšší zisky z reklamy, podmínka těžení je tedy také splněna. Tento stav zcela jistě není přímo vyvolán provozovatelem </w:t>
      </w:r>
      <w:r w:rsidR="00A14076">
        <w:rPr>
          <w:rFonts w:ascii="Times New Roman" w:hAnsi="Times New Roman" w:cs="Times New Roman"/>
          <w:sz w:val="24"/>
          <w:szCs w:val="24"/>
        </w:rPr>
        <w:t>FSS</w:t>
      </w:r>
      <w:r w:rsidR="00B16869">
        <w:rPr>
          <w:rFonts w:ascii="Times New Roman" w:hAnsi="Times New Roman" w:cs="Times New Roman"/>
          <w:sz w:val="24"/>
          <w:szCs w:val="24"/>
        </w:rPr>
        <w:t xml:space="preserve">, protože jej sám iniciativně nevyvolal. Zcela jistě má však nad takovým stavem kontrolu, neboť obsah na vlastním serveru může ze všech subjektů nejsnáze kontrolovat a škodlivý znepřístupňovat či odstraňovat. Na uživatele </w:t>
      </w:r>
      <w:r w:rsidR="00800257">
        <w:rPr>
          <w:rFonts w:ascii="Times New Roman" w:hAnsi="Times New Roman" w:cs="Times New Roman"/>
          <w:sz w:val="24"/>
          <w:szCs w:val="24"/>
        </w:rPr>
        <w:t>FSS</w:t>
      </w:r>
      <w:r w:rsidR="00B16869">
        <w:rPr>
          <w:rFonts w:ascii="Times New Roman" w:hAnsi="Times New Roman" w:cs="Times New Roman"/>
          <w:sz w:val="24"/>
          <w:szCs w:val="24"/>
        </w:rPr>
        <w:t xml:space="preserve"> se může vztahovat první věta § 6 občanského zákoníku. Neoprávněným nahráním a tím zpřístupněním určitého předmětu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xml:space="preserve"> koná protiprávně. Ze</w:t>
      </w:r>
      <w:r w:rsidR="00B16869">
        <w:rPr>
          <w:rFonts w:ascii="Times New Roman" w:hAnsi="Times New Roman" w:cs="Times New Roman"/>
          <w:sz w:val="24"/>
          <w:szCs w:val="24"/>
        </w:rPr>
        <w:t xml:space="preserve"> svého protiprávného činu pak může těžit. Pokud například takový uživatel neoprávněně nahraje na </w:t>
      </w:r>
      <w:r w:rsidR="00800257">
        <w:rPr>
          <w:rFonts w:ascii="Times New Roman" w:hAnsi="Times New Roman" w:cs="Times New Roman"/>
          <w:sz w:val="24"/>
          <w:szCs w:val="24"/>
        </w:rPr>
        <w:t>FSS</w:t>
      </w:r>
      <w:r w:rsidR="00B16869">
        <w:rPr>
          <w:rFonts w:ascii="Times New Roman" w:hAnsi="Times New Roman" w:cs="Times New Roman"/>
          <w:sz w:val="24"/>
          <w:szCs w:val="24"/>
        </w:rPr>
        <w:t xml:space="preserve"> populární film nebo písničku, je zde vysoká pravděpodobnost, že takové dílo bude ostatními uživateli stahováno, čímž získá uživatel, který toto dílo na úložiště nahrál </w:t>
      </w:r>
      <w:proofErr w:type="spellStart"/>
      <w:r w:rsidR="00B16869">
        <w:rPr>
          <w:rFonts w:ascii="Times New Roman" w:hAnsi="Times New Roman" w:cs="Times New Roman"/>
          <w:sz w:val="24"/>
          <w:szCs w:val="24"/>
        </w:rPr>
        <w:t>benefit</w:t>
      </w:r>
      <w:proofErr w:type="spellEnd"/>
      <w:r w:rsidR="00B16869">
        <w:rPr>
          <w:rFonts w:ascii="Times New Roman" w:hAnsi="Times New Roman" w:cs="Times New Roman"/>
          <w:sz w:val="24"/>
          <w:szCs w:val="24"/>
        </w:rPr>
        <w:t xml:space="preserve"> v podobě rychlejšího stahování dat, přístup k většímu množství dat, větší úložný prostor pro svá data atp. Závěrem </w:t>
      </w:r>
      <w:r w:rsidR="00B16869">
        <w:rPr>
          <w:rFonts w:ascii="Times New Roman" w:hAnsi="Times New Roman" w:cs="Times New Roman"/>
          <w:sz w:val="24"/>
          <w:szCs w:val="24"/>
        </w:rPr>
        <w:lastRenderedPageBreak/>
        <w:t xml:space="preserve">k pojednání o institutu zákazu těžení z protiprávního stavu dodávám, že dle mého názoru jsou § 6 zákona o některých službách informační, který zprošťuje provozovatele </w:t>
      </w:r>
      <w:r w:rsidR="00800257">
        <w:rPr>
          <w:rFonts w:ascii="Times New Roman" w:hAnsi="Times New Roman" w:cs="Times New Roman"/>
          <w:sz w:val="24"/>
          <w:szCs w:val="24"/>
        </w:rPr>
        <w:t>FSS</w:t>
      </w:r>
      <w:r w:rsidR="00B16869">
        <w:rPr>
          <w:rFonts w:ascii="Times New Roman" w:hAnsi="Times New Roman" w:cs="Times New Roman"/>
          <w:sz w:val="24"/>
          <w:szCs w:val="24"/>
        </w:rPr>
        <w:t xml:space="preserve"> povinnosti aktivně obsah na svých serverech kontrolovat a ten závadný promazávat a zákaz těžení z protiprávního stavu dle § 6 občanského zákoníku ve vzájemném rozporu. Vzhledem k výše uvedenému se domnívám, že neuložení povinnosti kontrolovat obsah úložišť se provozovatelům těchto úložišť umožňuje těžit z protiprávního stavu, nad nímž mají kontrolu.</w:t>
      </w:r>
    </w:p>
    <w:p w:rsidR="004F5976" w:rsidRDefault="004F5976" w:rsidP="001846E7">
      <w:pPr>
        <w:pStyle w:val="Bezmezer"/>
        <w:spacing w:line="360" w:lineRule="auto"/>
        <w:rPr>
          <w:rFonts w:ascii="Times New Roman" w:hAnsi="Times New Roman" w:cs="Times New Roman"/>
          <w:sz w:val="24"/>
          <w:szCs w:val="24"/>
        </w:rPr>
      </w:pPr>
    </w:p>
    <w:p w:rsidR="004F5976" w:rsidRDefault="00910059" w:rsidP="00C6437A">
      <w:pPr>
        <w:pStyle w:val="NadpisD3"/>
        <w:jc w:val="both"/>
      </w:pPr>
      <w:bookmarkStart w:id="28" w:name="_Toc468114462"/>
      <w:r>
        <w:t>Podle občanského zákoníku – generální prevence</w:t>
      </w:r>
      <w:bookmarkEnd w:id="28"/>
    </w:p>
    <w:p w:rsidR="0081609E" w:rsidRDefault="0081609E" w:rsidP="0081609E">
      <w:pPr>
        <w:pStyle w:val="Bezmezer"/>
        <w:spacing w:line="360" w:lineRule="auto"/>
        <w:ind w:left="720"/>
        <w:rPr>
          <w:rFonts w:ascii="Times New Roman" w:hAnsi="Times New Roman" w:cs="Times New Roman"/>
          <w:sz w:val="24"/>
          <w:szCs w:val="24"/>
        </w:rPr>
      </w:pPr>
    </w:p>
    <w:p w:rsidR="002C3B73" w:rsidRPr="00973E11" w:rsidRDefault="00910059" w:rsidP="00973E11">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 xml:space="preserve">Jak jsem uvedl výše, z institutu generální prevence nás bude zajímat pouze druhá skutková podstata obsažená v § 2901 občanského zákoníku – tedy obecná </w:t>
      </w:r>
      <w:proofErr w:type="spellStart"/>
      <w:r>
        <w:rPr>
          <w:rFonts w:ascii="Times New Roman" w:hAnsi="Times New Roman" w:cs="Times New Roman"/>
          <w:sz w:val="24"/>
          <w:szCs w:val="24"/>
        </w:rPr>
        <w:t>zakročovací</w:t>
      </w:r>
      <w:proofErr w:type="spellEnd"/>
      <w:r>
        <w:rPr>
          <w:rFonts w:ascii="Times New Roman" w:hAnsi="Times New Roman" w:cs="Times New Roman"/>
          <w:sz w:val="24"/>
          <w:szCs w:val="24"/>
        </w:rPr>
        <w:t xml:space="preserve"> povinnost.</w:t>
      </w:r>
      <w:r w:rsidR="00360C77">
        <w:rPr>
          <w:rFonts w:ascii="Times New Roman" w:hAnsi="Times New Roman" w:cs="Times New Roman"/>
          <w:sz w:val="24"/>
          <w:szCs w:val="24"/>
        </w:rPr>
        <w:t xml:space="preserve"> Odpovědnost provozovatele </w:t>
      </w:r>
      <w:r w:rsidR="00A14076">
        <w:rPr>
          <w:rFonts w:ascii="Times New Roman" w:hAnsi="Times New Roman" w:cs="Times New Roman"/>
          <w:sz w:val="24"/>
          <w:szCs w:val="24"/>
        </w:rPr>
        <w:t>FSS</w:t>
      </w:r>
      <w:r w:rsidR="00360C77">
        <w:rPr>
          <w:rFonts w:ascii="Times New Roman" w:hAnsi="Times New Roman" w:cs="Times New Roman"/>
          <w:sz w:val="24"/>
          <w:szCs w:val="24"/>
        </w:rPr>
        <w:t xml:space="preserve"> zde může mít základ v tom, že nesplnil povinnost odvrátit újmu vzniklou umístěním předmětu duševního vlastnictví na jeho úložiště </w:t>
      </w:r>
      <w:r w:rsidR="00973E11">
        <w:rPr>
          <w:rFonts w:ascii="Times New Roman" w:hAnsi="Times New Roman" w:cs="Times New Roman"/>
          <w:sz w:val="24"/>
          <w:szCs w:val="24"/>
        </w:rPr>
        <w:t>uživatelem. Újmu bezesporu může</w:t>
      </w:r>
      <w:r w:rsidR="00F17C62">
        <w:rPr>
          <w:rFonts w:ascii="Times New Roman" w:hAnsi="Times New Roman" w:cs="Times New Roman"/>
          <w:sz w:val="24"/>
          <w:szCs w:val="24"/>
        </w:rPr>
        <w:t xml:space="preserve"> odvrátit snadno – stačí takový předmět ze svého úložiště stáhnout a neumožnit dalším uživatelům předmětný předmět duševního vlastnictví nahrát znova. </w:t>
      </w:r>
      <w:r w:rsidR="006A2757">
        <w:rPr>
          <w:rFonts w:ascii="Times New Roman" w:hAnsi="Times New Roman" w:cs="Times New Roman"/>
          <w:sz w:val="24"/>
          <w:szCs w:val="24"/>
        </w:rPr>
        <w:t xml:space="preserve">Lze po provozovateli úložiště něco takového spravedlivě požadovat? Takováto povinnost již byla uložena společnosti </w:t>
      </w:r>
      <w:proofErr w:type="spellStart"/>
      <w:r w:rsidR="006A2757">
        <w:rPr>
          <w:rFonts w:ascii="Times New Roman" w:hAnsi="Times New Roman" w:cs="Times New Roman"/>
          <w:sz w:val="24"/>
          <w:szCs w:val="24"/>
        </w:rPr>
        <w:t>ShareRapid</w:t>
      </w:r>
      <w:proofErr w:type="spellEnd"/>
      <w:r w:rsidR="006A2757">
        <w:rPr>
          <w:rFonts w:ascii="Times New Roman" w:hAnsi="Times New Roman" w:cs="Times New Roman"/>
          <w:sz w:val="24"/>
          <w:szCs w:val="24"/>
        </w:rPr>
        <w:t>, a.</w:t>
      </w:r>
      <w:r w:rsidR="006A2757" w:rsidRPr="006A2757">
        <w:rPr>
          <w:rFonts w:ascii="Times New Roman" w:hAnsi="Times New Roman" w:cs="Times New Roman"/>
          <w:sz w:val="24"/>
          <w:szCs w:val="24"/>
        </w:rPr>
        <w:t>s</w:t>
      </w:r>
      <w:r w:rsidR="006A2757">
        <w:rPr>
          <w:rFonts w:ascii="Times New Roman" w:hAnsi="Times New Roman" w:cs="Times New Roman"/>
          <w:sz w:val="24"/>
          <w:szCs w:val="24"/>
        </w:rPr>
        <w:t xml:space="preserve">., provozující svého času úložiště </w:t>
      </w:r>
      <w:hyperlink r:id="rId13" w:history="1">
        <w:r w:rsidR="006A2757" w:rsidRPr="009573C3">
          <w:rPr>
            <w:rStyle w:val="Hypertextovodkaz"/>
            <w:rFonts w:ascii="Times New Roman" w:hAnsi="Times New Roman" w:cs="Times New Roman"/>
            <w:sz w:val="24"/>
            <w:szCs w:val="24"/>
          </w:rPr>
          <w:t>http://www.share-rapid.cz</w:t>
        </w:r>
      </w:hyperlink>
      <w:r w:rsidR="006A2757">
        <w:rPr>
          <w:rFonts w:ascii="Times New Roman" w:hAnsi="Times New Roman" w:cs="Times New Roman"/>
          <w:sz w:val="24"/>
          <w:szCs w:val="24"/>
        </w:rPr>
        <w:t xml:space="preserve"> Městským soudem v Praze v roce 2011: „</w:t>
      </w:r>
      <w:r w:rsidR="006A2757" w:rsidRPr="006A2757">
        <w:rPr>
          <w:rFonts w:ascii="Times New Roman" w:hAnsi="Times New Roman" w:cs="Times New Roman"/>
          <w:i/>
          <w:sz w:val="24"/>
          <w:szCs w:val="24"/>
        </w:rPr>
        <w:t>Žalovaný Jaroslav UXXXXX je povinen zdržet se poskytování služeb prostřednictvím portálu XXXXX umožňujících ukládání souborů obsahujících textový řetězec „Kuky“, jejichž obsahem je audiovizuální dílo či část audiovizuálního díla režiséra Jana Svěráka s názvem „Kuky se vrací</w:t>
      </w:r>
      <w:r w:rsidR="006A2757">
        <w:rPr>
          <w:rFonts w:ascii="Times New Roman" w:hAnsi="Times New Roman" w:cs="Times New Roman"/>
          <w:sz w:val="24"/>
          <w:szCs w:val="24"/>
        </w:rPr>
        <w:t>.“</w:t>
      </w:r>
      <w:r w:rsidR="006A2757">
        <w:rPr>
          <w:rStyle w:val="Znakapoznpodarou"/>
          <w:rFonts w:ascii="Times New Roman" w:hAnsi="Times New Roman" w:cs="Times New Roman"/>
          <w:sz w:val="24"/>
          <w:szCs w:val="24"/>
        </w:rPr>
        <w:footnoteReference w:id="96"/>
      </w:r>
    </w:p>
    <w:p w:rsidR="00973E11" w:rsidRDefault="00F17C62" w:rsidP="00286FCB">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Stačí mu k tomu provézt technické opatření na svém úložišti, což bezpochyby hrozící újma svou závažností převyšuje</w:t>
      </w:r>
      <w:r w:rsidR="00E90D4C">
        <w:rPr>
          <w:rFonts w:ascii="Times New Roman" w:hAnsi="Times New Roman" w:cs="Times New Roman"/>
          <w:sz w:val="24"/>
          <w:szCs w:val="24"/>
        </w:rPr>
        <w:t>, pokud uvážíme, že sdílený předmět duševního vlastnictví si můžou stáhnout tisíce uživatelů</w:t>
      </w:r>
      <w:r w:rsidR="00572881">
        <w:rPr>
          <w:rFonts w:ascii="Times New Roman" w:hAnsi="Times New Roman" w:cs="Times New Roman"/>
          <w:sz w:val="24"/>
          <w:szCs w:val="24"/>
        </w:rPr>
        <w:t xml:space="preserve"> (např. film Kuky se </w:t>
      </w:r>
      <w:proofErr w:type="gramStart"/>
      <w:r w:rsidR="00572881">
        <w:rPr>
          <w:rFonts w:ascii="Times New Roman" w:hAnsi="Times New Roman" w:cs="Times New Roman"/>
          <w:sz w:val="24"/>
          <w:szCs w:val="24"/>
        </w:rPr>
        <w:t>vrací byl</w:t>
      </w:r>
      <w:proofErr w:type="gramEnd"/>
      <w:r w:rsidR="00572881">
        <w:rPr>
          <w:rFonts w:ascii="Times New Roman" w:hAnsi="Times New Roman" w:cs="Times New Roman"/>
          <w:sz w:val="24"/>
          <w:szCs w:val="24"/>
        </w:rPr>
        <w:t xml:space="preserve"> ze serveru </w:t>
      </w:r>
      <w:hyperlink r:id="rId14" w:history="1">
        <w:r w:rsidR="00572881" w:rsidRPr="009573C3">
          <w:rPr>
            <w:rStyle w:val="Hypertextovodkaz"/>
            <w:rFonts w:ascii="Times New Roman" w:hAnsi="Times New Roman" w:cs="Times New Roman"/>
            <w:sz w:val="24"/>
            <w:szCs w:val="24"/>
          </w:rPr>
          <w:t>http://www.share-rapid.cz</w:t>
        </w:r>
      </w:hyperlink>
      <w:r w:rsidR="00572881">
        <w:rPr>
          <w:rFonts w:ascii="Times New Roman" w:hAnsi="Times New Roman" w:cs="Times New Roman"/>
          <w:sz w:val="24"/>
          <w:szCs w:val="24"/>
        </w:rPr>
        <w:t xml:space="preserve"> v době vyhlášení rozsudku stáhnut 13.397x)</w:t>
      </w:r>
      <w:r w:rsidR="00973E11">
        <w:rPr>
          <w:rFonts w:ascii="Times New Roman" w:hAnsi="Times New Roman" w:cs="Times New Roman"/>
          <w:sz w:val="24"/>
          <w:szCs w:val="24"/>
        </w:rPr>
        <w:t>.</w:t>
      </w:r>
      <w:r w:rsidR="001435FE">
        <w:rPr>
          <w:rStyle w:val="Znakapoznpodarou"/>
          <w:rFonts w:ascii="Times New Roman" w:hAnsi="Times New Roman" w:cs="Times New Roman"/>
          <w:sz w:val="24"/>
          <w:szCs w:val="24"/>
        </w:rPr>
        <w:footnoteReference w:id="97"/>
      </w:r>
      <w:r w:rsidR="00973E11">
        <w:rPr>
          <w:rFonts w:ascii="Times New Roman" w:hAnsi="Times New Roman" w:cs="Times New Roman"/>
          <w:sz w:val="24"/>
          <w:szCs w:val="24"/>
        </w:rPr>
        <w:t xml:space="preserve"> </w:t>
      </w:r>
    </w:p>
    <w:p w:rsidR="00360C77" w:rsidRDefault="00973E11" w:rsidP="00286FCB">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Spolkový ústavní soud</w:t>
      </w:r>
      <w:r w:rsidR="006A3A15">
        <w:rPr>
          <w:rFonts w:ascii="Times New Roman" w:hAnsi="Times New Roman" w:cs="Times New Roman"/>
          <w:sz w:val="24"/>
          <w:szCs w:val="24"/>
        </w:rPr>
        <w:t xml:space="preserve"> (</w:t>
      </w:r>
      <w:proofErr w:type="spellStart"/>
      <w:r w:rsidR="006A3A15" w:rsidRPr="006A3A15">
        <w:rPr>
          <w:rFonts w:ascii="Times New Roman" w:hAnsi="Times New Roman" w:cs="Times New Roman"/>
          <w:sz w:val="24"/>
          <w:szCs w:val="24"/>
        </w:rPr>
        <w:t>Bundesverfassungsgericht</w:t>
      </w:r>
      <w:proofErr w:type="spellEnd"/>
      <w:r w:rsidR="006A3A15">
        <w:rPr>
          <w:rFonts w:ascii="Times New Roman" w:hAnsi="Times New Roman" w:cs="Times New Roman"/>
          <w:sz w:val="24"/>
          <w:szCs w:val="24"/>
        </w:rPr>
        <w:t>) ve svém rozhodnutí</w:t>
      </w:r>
      <w:r w:rsidR="008F05E2">
        <w:rPr>
          <w:rFonts w:ascii="Times New Roman" w:hAnsi="Times New Roman" w:cs="Times New Roman"/>
          <w:sz w:val="24"/>
          <w:szCs w:val="24"/>
        </w:rPr>
        <w:t xml:space="preserve"> sporu </w:t>
      </w:r>
      <w:proofErr w:type="spellStart"/>
      <w:r w:rsidR="008F05E2">
        <w:rPr>
          <w:rFonts w:ascii="Times New Roman" w:hAnsi="Times New Roman" w:cs="Times New Roman"/>
          <w:sz w:val="24"/>
          <w:szCs w:val="24"/>
        </w:rPr>
        <w:t>Atari</w:t>
      </w:r>
      <w:proofErr w:type="spellEnd"/>
      <w:r w:rsidR="008F05E2">
        <w:rPr>
          <w:rFonts w:ascii="Times New Roman" w:hAnsi="Times New Roman" w:cs="Times New Roman"/>
          <w:sz w:val="24"/>
          <w:szCs w:val="24"/>
        </w:rPr>
        <w:t xml:space="preserve"> </w:t>
      </w:r>
      <w:proofErr w:type="spellStart"/>
      <w:r w:rsidR="008F05E2">
        <w:rPr>
          <w:rFonts w:ascii="Times New Roman" w:hAnsi="Times New Roman" w:cs="Times New Roman"/>
          <w:sz w:val="24"/>
          <w:szCs w:val="24"/>
        </w:rPr>
        <w:t>Europe</w:t>
      </w:r>
      <w:proofErr w:type="spellEnd"/>
      <w:r w:rsidR="008F05E2">
        <w:rPr>
          <w:rFonts w:ascii="Times New Roman" w:hAnsi="Times New Roman" w:cs="Times New Roman"/>
          <w:sz w:val="24"/>
          <w:szCs w:val="24"/>
        </w:rPr>
        <w:t xml:space="preserve"> a </w:t>
      </w:r>
      <w:proofErr w:type="spellStart"/>
      <w:r w:rsidR="008F05E2">
        <w:rPr>
          <w:rFonts w:ascii="Times New Roman" w:hAnsi="Times New Roman" w:cs="Times New Roman"/>
          <w:sz w:val="24"/>
          <w:szCs w:val="24"/>
        </w:rPr>
        <w:t>Rapidshare</w:t>
      </w:r>
      <w:proofErr w:type="spellEnd"/>
      <w:r w:rsidR="008F05E2">
        <w:rPr>
          <w:rFonts w:ascii="Times New Roman" w:hAnsi="Times New Roman" w:cs="Times New Roman"/>
          <w:sz w:val="24"/>
          <w:szCs w:val="24"/>
        </w:rPr>
        <w:t xml:space="preserve"> AG</w:t>
      </w:r>
      <w:r w:rsidR="006A3A15">
        <w:rPr>
          <w:rFonts w:ascii="Times New Roman" w:hAnsi="Times New Roman" w:cs="Times New Roman"/>
          <w:sz w:val="24"/>
          <w:szCs w:val="24"/>
        </w:rPr>
        <w:t xml:space="preserve"> z roku 2012 konstatoval, že</w:t>
      </w:r>
      <w:r w:rsidR="008F05E2">
        <w:rPr>
          <w:rFonts w:ascii="Times New Roman" w:hAnsi="Times New Roman" w:cs="Times New Roman"/>
          <w:sz w:val="24"/>
          <w:szCs w:val="24"/>
        </w:rPr>
        <w:t xml:space="preserve"> nahrání dat, která jsou v rozporu s autorským právem uživatelem </w:t>
      </w:r>
      <w:r w:rsidR="00A14076">
        <w:rPr>
          <w:rFonts w:ascii="Times New Roman" w:hAnsi="Times New Roman" w:cs="Times New Roman"/>
          <w:sz w:val="24"/>
          <w:szCs w:val="24"/>
        </w:rPr>
        <w:t>FSS</w:t>
      </w:r>
      <w:r w:rsidR="008F05E2">
        <w:rPr>
          <w:rFonts w:ascii="Times New Roman" w:hAnsi="Times New Roman" w:cs="Times New Roman"/>
          <w:sz w:val="24"/>
          <w:szCs w:val="24"/>
        </w:rPr>
        <w:t xml:space="preserve">, nezakládá automaticky odpovědnost </w:t>
      </w:r>
      <w:r w:rsidR="008F05E2">
        <w:rPr>
          <w:rFonts w:ascii="Times New Roman" w:hAnsi="Times New Roman" w:cs="Times New Roman"/>
          <w:sz w:val="24"/>
          <w:szCs w:val="24"/>
        </w:rPr>
        <w:lastRenderedPageBreak/>
        <w:t>provozovatele tohoto úložiště. Vyplývá to podle názoru soudu z práva EU, které říká, že provozovatel není povinen aktivně monitorovat obsah svého úložiště.</w:t>
      </w:r>
      <w:r w:rsidR="0056464A">
        <w:rPr>
          <w:rFonts w:ascii="Times New Roman" w:hAnsi="Times New Roman" w:cs="Times New Roman"/>
          <w:sz w:val="24"/>
          <w:szCs w:val="24"/>
        </w:rPr>
        <w:t xml:space="preserve"> Kontrolní a preventivní povinnost má být přiměřená finančním a technickým možnostem provozovatele elektronického </w:t>
      </w:r>
      <w:proofErr w:type="spellStart"/>
      <w:r w:rsidR="0056464A">
        <w:rPr>
          <w:rFonts w:ascii="Times New Roman" w:hAnsi="Times New Roman" w:cs="Times New Roman"/>
          <w:sz w:val="24"/>
          <w:szCs w:val="24"/>
        </w:rPr>
        <w:t>úložiětě</w:t>
      </w:r>
      <w:proofErr w:type="spellEnd"/>
      <w:r w:rsidR="0056464A">
        <w:rPr>
          <w:rFonts w:ascii="Times New Roman" w:hAnsi="Times New Roman" w:cs="Times New Roman"/>
          <w:sz w:val="24"/>
          <w:szCs w:val="24"/>
        </w:rPr>
        <w:t xml:space="preserve"> dat. Soud také vyslovil domněnku, že kontrolovat obsah podle názvu uživatel</w:t>
      </w:r>
      <w:r w:rsidR="002E1E2C">
        <w:rPr>
          <w:rFonts w:ascii="Times New Roman" w:hAnsi="Times New Roman" w:cs="Times New Roman"/>
          <w:sz w:val="24"/>
          <w:szCs w:val="24"/>
        </w:rPr>
        <w:t xml:space="preserve">i </w:t>
      </w:r>
      <w:r w:rsidR="0056464A">
        <w:rPr>
          <w:rFonts w:ascii="Times New Roman" w:hAnsi="Times New Roman" w:cs="Times New Roman"/>
          <w:sz w:val="24"/>
          <w:szCs w:val="24"/>
        </w:rPr>
        <w:t>sdílených souborů</w:t>
      </w:r>
      <w:r w:rsidR="002E1E2C">
        <w:rPr>
          <w:rFonts w:ascii="Times New Roman" w:hAnsi="Times New Roman" w:cs="Times New Roman"/>
          <w:sz w:val="24"/>
          <w:szCs w:val="24"/>
        </w:rPr>
        <w:t xml:space="preserve"> (jak uložil ve zmíněném rozhodnutí Městský soud v Praze) nelze, protože stejný název jako předmětné autorské dílo (v tomto případě počítačová hra „</w:t>
      </w:r>
      <w:proofErr w:type="spellStart"/>
      <w:r w:rsidR="002E1E2C">
        <w:rPr>
          <w:rFonts w:ascii="Times New Roman" w:hAnsi="Times New Roman" w:cs="Times New Roman"/>
          <w:sz w:val="24"/>
          <w:szCs w:val="24"/>
        </w:rPr>
        <w:t>Alone</w:t>
      </w:r>
      <w:proofErr w:type="spellEnd"/>
      <w:r w:rsidR="002E1E2C">
        <w:rPr>
          <w:rFonts w:ascii="Times New Roman" w:hAnsi="Times New Roman" w:cs="Times New Roman"/>
          <w:sz w:val="24"/>
          <w:szCs w:val="24"/>
        </w:rPr>
        <w:t xml:space="preserve"> in </w:t>
      </w:r>
      <w:proofErr w:type="spellStart"/>
      <w:r w:rsidR="002E1E2C">
        <w:rPr>
          <w:rFonts w:ascii="Times New Roman" w:hAnsi="Times New Roman" w:cs="Times New Roman"/>
          <w:sz w:val="24"/>
          <w:szCs w:val="24"/>
        </w:rPr>
        <w:t>the</w:t>
      </w:r>
      <w:proofErr w:type="spellEnd"/>
      <w:r w:rsidR="002E1E2C">
        <w:rPr>
          <w:rFonts w:ascii="Times New Roman" w:hAnsi="Times New Roman" w:cs="Times New Roman"/>
          <w:sz w:val="24"/>
          <w:szCs w:val="24"/>
        </w:rPr>
        <w:t xml:space="preserve"> </w:t>
      </w:r>
      <w:proofErr w:type="spellStart"/>
      <w:r w:rsidR="002E1E2C">
        <w:rPr>
          <w:rFonts w:ascii="Times New Roman" w:hAnsi="Times New Roman" w:cs="Times New Roman"/>
          <w:sz w:val="24"/>
          <w:szCs w:val="24"/>
        </w:rPr>
        <w:t>Dark</w:t>
      </w:r>
      <w:proofErr w:type="spellEnd"/>
      <w:r w:rsidR="002E1E2C">
        <w:rPr>
          <w:rFonts w:ascii="Times New Roman" w:hAnsi="Times New Roman" w:cs="Times New Roman"/>
          <w:sz w:val="24"/>
          <w:szCs w:val="24"/>
        </w:rPr>
        <w:t>“), mohou mít i jakékoliv jiné materiály osobní povahy.</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98"/>
      </w:r>
    </w:p>
    <w:p w:rsidR="00360C77" w:rsidRPr="00547083" w:rsidRDefault="00360C77" w:rsidP="00286FCB">
      <w:pPr>
        <w:pStyle w:val="Bezmezer"/>
        <w:spacing w:line="360" w:lineRule="auto"/>
        <w:rPr>
          <w:rFonts w:ascii="Times New Roman" w:hAnsi="Times New Roman" w:cs="Times New Roman"/>
          <w:sz w:val="24"/>
          <w:szCs w:val="24"/>
        </w:rPr>
      </w:pPr>
    </w:p>
    <w:p w:rsidR="00AE2981" w:rsidRDefault="00AE2981" w:rsidP="00C6437A">
      <w:pPr>
        <w:pStyle w:val="NadpisD3"/>
        <w:jc w:val="both"/>
      </w:pPr>
      <w:bookmarkStart w:id="29" w:name="_Toc468114463"/>
      <w:r>
        <w:t>Podle občanského zákoníku – náhrada újmy</w:t>
      </w:r>
      <w:bookmarkEnd w:id="29"/>
      <w:r>
        <w:t xml:space="preserve"> </w:t>
      </w:r>
    </w:p>
    <w:p w:rsidR="00E04CBD" w:rsidRDefault="00E04CBD" w:rsidP="00E04CBD">
      <w:pPr>
        <w:pStyle w:val="NadpisD3"/>
        <w:numPr>
          <w:ilvl w:val="0"/>
          <w:numId w:val="0"/>
        </w:numPr>
        <w:ind w:left="1224"/>
        <w:jc w:val="both"/>
      </w:pPr>
    </w:p>
    <w:p w:rsidR="00AE2981" w:rsidRDefault="003A6E58" w:rsidP="001F4C1D">
      <w:pPr>
        <w:pStyle w:val="Bezmezer"/>
        <w:spacing w:line="360" w:lineRule="auto"/>
        <w:ind w:left="720" w:firstLine="504"/>
        <w:jc w:val="both"/>
        <w:rPr>
          <w:rFonts w:ascii="Times New Roman" w:hAnsi="Times New Roman" w:cs="Times New Roman"/>
          <w:sz w:val="24"/>
          <w:szCs w:val="24"/>
        </w:rPr>
      </w:pPr>
      <w:r>
        <w:rPr>
          <w:rFonts w:ascii="Times New Roman" w:hAnsi="Times New Roman" w:cs="Times New Roman"/>
          <w:sz w:val="24"/>
          <w:szCs w:val="24"/>
        </w:rPr>
        <w:t>Výchozím ustanovením je § 2895 občanského zákoníku, který říká:</w:t>
      </w:r>
      <w:r w:rsidRPr="003A6E58">
        <w:t xml:space="preserve"> </w:t>
      </w:r>
      <w:r>
        <w:t>„</w:t>
      </w:r>
      <w:r w:rsidRPr="003A6E58">
        <w:rPr>
          <w:rFonts w:ascii="Times New Roman" w:hAnsi="Times New Roman" w:cs="Times New Roman"/>
          <w:i/>
          <w:sz w:val="24"/>
          <w:szCs w:val="24"/>
        </w:rPr>
        <w:t>Škůdce je povinen nahradit škodu bez ohledu na své zavinění v případech stanovených zvlášť zákonem</w:t>
      </w:r>
      <w:r w:rsidRPr="003A6E58">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Z něj vyplývá, že pokud se nejedná o případ stanovený zvlášť zákonem (případy tzv. objektivní odpovědnosti za škodu), musí být vz</w:t>
      </w:r>
      <w:r w:rsidR="00906492">
        <w:rPr>
          <w:rFonts w:ascii="Times New Roman" w:hAnsi="Times New Roman" w:cs="Times New Roman"/>
          <w:sz w:val="24"/>
          <w:szCs w:val="24"/>
        </w:rPr>
        <w:t>nik škody krýt zaviněním. Rozhodně tedy nepři</w:t>
      </w:r>
      <w:r w:rsidR="004A1295">
        <w:rPr>
          <w:rFonts w:ascii="Times New Roman" w:hAnsi="Times New Roman" w:cs="Times New Roman"/>
          <w:sz w:val="24"/>
          <w:szCs w:val="24"/>
        </w:rPr>
        <w:t xml:space="preserve">padá odpovědnost za škodu, která je způsobena neoprávněným nahráním předmětu duševního vlastnictví na datové úložiště, o němž jeho provozovatel nevěděl. Podle § 6 písm. a) zákona o některých službách informační společnosti není provozovatel </w:t>
      </w:r>
      <w:r w:rsidR="00A14076">
        <w:rPr>
          <w:rFonts w:ascii="Times New Roman" w:hAnsi="Times New Roman" w:cs="Times New Roman"/>
          <w:sz w:val="24"/>
          <w:szCs w:val="24"/>
        </w:rPr>
        <w:t>FSS</w:t>
      </w:r>
      <w:r w:rsidR="004A1295">
        <w:rPr>
          <w:rFonts w:ascii="Times New Roman" w:hAnsi="Times New Roman" w:cs="Times New Roman"/>
          <w:sz w:val="24"/>
          <w:szCs w:val="24"/>
        </w:rPr>
        <w:t xml:space="preserve"> povinen dohlížet na obsah nahrávaný uživateli jeho úložiště.</w:t>
      </w:r>
      <w:r w:rsidR="004A1295">
        <w:rPr>
          <w:rStyle w:val="Znakapoznpodarou"/>
          <w:rFonts w:ascii="Times New Roman" w:hAnsi="Times New Roman" w:cs="Times New Roman"/>
          <w:sz w:val="24"/>
          <w:szCs w:val="24"/>
        </w:rPr>
        <w:footnoteReference w:id="100"/>
      </w:r>
      <w:r w:rsidR="004A1295">
        <w:rPr>
          <w:rFonts w:ascii="Times New Roman" w:hAnsi="Times New Roman" w:cs="Times New Roman"/>
          <w:sz w:val="24"/>
          <w:szCs w:val="24"/>
        </w:rPr>
        <w:t xml:space="preserve"> Není přípustné, aby byl takový provozovatel v současné době nesl k tíži, co mu ukládá zákon.</w:t>
      </w:r>
      <w:r w:rsidR="00923D5F">
        <w:rPr>
          <w:rFonts w:ascii="Times New Roman" w:hAnsi="Times New Roman" w:cs="Times New Roman"/>
          <w:sz w:val="24"/>
          <w:szCs w:val="24"/>
        </w:rPr>
        <w:t xml:space="preserve"> Odpovědnost za škodu tedy u provozovatelů </w:t>
      </w:r>
      <w:r w:rsidR="00800257">
        <w:rPr>
          <w:rFonts w:ascii="Times New Roman" w:hAnsi="Times New Roman" w:cs="Times New Roman"/>
          <w:sz w:val="24"/>
          <w:szCs w:val="24"/>
        </w:rPr>
        <w:t>FSS</w:t>
      </w:r>
      <w:r w:rsidR="00923D5F">
        <w:rPr>
          <w:rFonts w:ascii="Times New Roman" w:hAnsi="Times New Roman" w:cs="Times New Roman"/>
          <w:sz w:val="24"/>
          <w:szCs w:val="24"/>
        </w:rPr>
        <w:t xml:space="preserve"> připadá v úvahu pouze tehdy, pokud se o protiprávní povaze dat sdílených uživateli na jeho úložišti prokazatelně dozvěděl a neučinil neprodleně potřebné kroky k odstranění závadného stavu, anebo pokud mohl o protiprávnosti uživateli sdílených dat vědět vzhledem k okolnostem a povaze daného případu a vzhledem k předmětu své činnosti.</w:t>
      </w:r>
      <w:r w:rsidR="00923D5F">
        <w:rPr>
          <w:rStyle w:val="Znakapoznpodarou"/>
          <w:rFonts w:ascii="Times New Roman" w:hAnsi="Times New Roman" w:cs="Times New Roman"/>
          <w:sz w:val="24"/>
          <w:szCs w:val="24"/>
        </w:rPr>
        <w:footnoteReference w:id="101"/>
      </w:r>
    </w:p>
    <w:p w:rsidR="00AE2981" w:rsidRDefault="00AE2981" w:rsidP="00AE2981">
      <w:pPr>
        <w:pStyle w:val="Bezmezer"/>
        <w:spacing w:line="360" w:lineRule="auto"/>
        <w:ind w:left="1224"/>
        <w:rPr>
          <w:rFonts w:ascii="Times New Roman" w:hAnsi="Times New Roman" w:cs="Times New Roman"/>
          <w:b/>
          <w:sz w:val="28"/>
          <w:szCs w:val="24"/>
        </w:rPr>
      </w:pPr>
    </w:p>
    <w:p w:rsidR="004D39B6" w:rsidRDefault="004D39B6" w:rsidP="00C6437A">
      <w:pPr>
        <w:pStyle w:val="NadpisD3"/>
        <w:jc w:val="both"/>
      </w:pPr>
      <w:bookmarkStart w:id="30" w:name="_Toc468114464"/>
      <w:r>
        <w:t>Podle občanského zákoníku – bezdůvodné obohacení</w:t>
      </w:r>
      <w:bookmarkEnd w:id="30"/>
    </w:p>
    <w:p w:rsidR="00910059" w:rsidRDefault="00910059" w:rsidP="00910059">
      <w:pPr>
        <w:pStyle w:val="Bezmezer"/>
        <w:spacing w:line="360" w:lineRule="auto"/>
        <w:ind w:left="720"/>
        <w:rPr>
          <w:rFonts w:ascii="Times New Roman" w:hAnsi="Times New Roman" w:cs="Times New Roman"/>
          <w:b/>
          <w:sz w:val="28"/>
          <w:szCs w:val="24"/>
        </w:rPr>
      </w:pPr>
    </w:p>
    <w:p w:rsidR="00A36041" w:rsidRDefault="00A36041" w:rsidP="00A36041">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Odst. 2 § 2991 občanského zákoníku pak odst. 1 § 2991 občanského zákoníku specifikuje. Pro situaci provozovatelů </w:t>
      </w:r>
      <w:r w:rsidR="00800257">
        <w:rPr>
          <w:rFonts w:ascii="Times New Roman" w:hAnsi="Times New Roman" w:cs="Times New Roman"/>
          <w:sz w:val="24"/>
          <w:szCs w:val="24"/>
        </w:rPr>
        <w:t>FSS</w:t>
      </w:r>
      <w:r>
        <w:rPr>
          <w:rFonts w:ascii="Times New Roman" w:hAnsi="Times New Roman" w:cs="Times New Roman"/>
          <w:sz w:val="24"/>
          <w:szCs w:val="24"/>
        </w:rPr>
        <w:t xml:space="preserve"> pak platí, že se můžou obohatit protiprávním užitím cizí hodnoty.</w:t>
      </w:r>
    </w:p>
    <w:p w:rsidR="00FA4F3D" w:rsidRDefault="00A36041" w:rsidP="00A36041">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Problematickou částí ustanovení § 2991</w:t>
      </w:r>
      <w:r w:rsidR="001C311B">
        <w:rPr>
          <w:rFonts w:ascii="Times New Roman" w:hAnsi="Times New Roman" w:cs="Times New Roman"/>
          <w:sz w:val="24"/>
          <w:szCs w:val="24"/>
        </w:rPr>
        <w:t xml:space="preserve"> odst.</w:t>
      </w:r>
      <w:r>
        <w:rPr>
          <w:rFonts w:ascii="Times New Roman" w:hAnsi="Times New Roman" w:cs="Times New Roman"/>
          <w:sz w:val="24"/>
          <w:szCs w:val="24"/>
        </w:rPr>
        <w:t xml:space="preserve"> 1 občanského zákoníku je, že obohacený „musí o</w:t>
      </w:r>
      <w:r w:rsidR="001C311B">
        <w:rPr>
          <w:rFonts w:ascii="Times New Roman" w:hAnsi="Times New Roman" w:cs="Times New Roman"/>
          <w:sz w:val="24"/>
          <w:szCs w:val="24"/>
        </w:rPr>
        <w:t>chuzenému vydat, oč se obohatil,</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2"/>
      </w:r>
      <w:r w:rsidR="001C311B">
        <w:rPr>
          <w:rFonts w:ascii="Times New Roman" w:hAnsi="Times New Roman" w:cs="Times New Roman"/>
          <w:sz w:val="24"/>
          <w:szCs w:val="24"/>
        </w:rPr>
        <w:t xml:space="preserve"> což by v případě dat na elektronickém úložišti mohlo být problematické. </w:t>
      </w:r>
      <w:r w:rsidR="00EE4327">
        <w:rPr>
          <w:rFonts w:ascii="Times New Roman" w:hAnsi="Times New Roman" w:cs="Times New Roman"/>
          <w:sz w:val="24"/>
          <w:szCs w:val="24"/>
        </w:rPr>
        <w:t xml:space="preserve"> Odpověď poskytuje</w:t>
      </w:r>
      <w:r>
        <w:rPr>
          <w:rFonts w:ascii="Times New Roman" w:hAnsi="Times New Roman" w:cs="Times New Roman"/>
          <w:sz w:val="24"/>
          <w:szCs w:val="24"/>
        </w:rPr>
        <w:t xml:space="preserve"> § 2999</w:t>
      </w:r>
      <w:r w:rsidR="001C311B">
        <w:rPr>
          <w:rFonts w:ascii="Times New Roman" w:hAnsi="Times New Roman" w:cs="Times New Roman"/>
          <w:sz w:val="24"/>
          <w:szCs w:val="24"/>
        </w:rPr>
        <w:t xml:space="preserve"> odst. 1 občanského zákoníku, který říká:</w:t>
      </w:r>
      <w:r w:rsidR="00C96037">
        <w:rPr>
          <w:rFonts w:ascii="Times New Roman" w:hAnsi="Times New Roman" w:cs="Times New Roman"/>
          <w:sz w:val="24"/>
          <w:szCs w:val="24"/>
        </w:rPr>
        <w:t xml:space="preserve"> </w:t>
      </w:r>
      <w:r w:rsidR="001C311B">
        <w:rPr>
          <w:rFonts w:ascii="Times New Roman" w:hAnsi="Times New Roman" w:cs="Times New Roman"/>
          <w:sz w:val="24"/>
          <w:szCs w:val="24"/>
        </w:rPr>
        <w:t>“</w:t>
      </w:r>
      <w:r w:rsidR="001C311B" w:rsidRPr="001C311B">
        <w:rPr>
          <w:rFonts w:ascii="Times New Roman" w:hAnsi="Times New Roman" w:cs="Times New Roman"/>
          <w:i/>
          <w:sz w:val="24"/>
          <w:szCs w:val="24"/>
        </w:rPr>
        <w:t>Není-li vydání předmětu bezdůvodného obohacení dobře možné, má ochuzený právo na peněžitou náhradu ve výši obvyklé ceny</w:t>
      </w:r>
      <w:r w:rsidR="001C311B" w:rsidRPr="001C311B">
        <w:rPr>
          <w:rFonts w:ascii="Times New Roman" w:hAnsi="Times New Roman" w:cs="Times New Roman"/>
          <w:sz w:val="24"/>
          <w:szCs w:val="24"/>
        </w:rPr>
        <w:t>.</w:t>
      </w:r>
      <w:r w:rsidR="001C311B">
        <w:rPr>
          <w:rFonts w:ascii="Times New Roman" w:hAnsi="Times New Roman" w:cs="Times New Roman"/>
          <w:sz w:val="24"/>
          <w:szCs w:val="24"/>
        </w:rPr>
        <w:t>“</w:t>
      </w:r>
      <w:r w:rsidR="001C311B">
        <w:rPr>
          <w:rStyle w:val="Znakapoznpodarou"/>
          <w:rFonts w:ascii="Times New Roman" w:hAnsi="Times New Roman" w:cs="Times New Roman"/>
          <w:sz w:val="24"/>
          <w:szCs w:val="24"/>
        </w:rPr>
        <w:footnoteReference w:id="103"/>
      </w:r>
      <w:r w:rsidR="001C311B" w:rsidRPr="001C311B">
        <w:rPr>
          <w:rFonts w:ascii="Times New Roman" w:hAnsi="Times New Roman" w:cs="Times New Roman"/>
          <w:sz w:val="24"/>
          <w:szCs w:val="24"/>
        </w:rPr>
        <w:t xml:space="preserve"> </w:t>
      </w:r>
      <w:r w:rsidR="00996610">
        <w:rPr>
          <w:rFonts w:ascii="Times New Roman" w:hAnsi="Times New Roman" w:cs="Times New Roman"/>
          <w:sz w:val="24"/>
          <w:szCs w:val="24"/>
        </w:rPr>
        <w:t xml:space="preserve">V rozhodnutí </w:t>
      </w:r>
      <w:r w:rsidR="00996610" w:rsidRPr="00996610">
        <w:rPr>
          <w:rFonts w:ascii="Times New Roman" w:hAnsi="Times New Roman" w:cs="Times New Roman"/>
          <w:sz w:val="24"/>
          <w:szCs w:val="24"/>
        </w:rPr>
        <w:t>31 C 72/2011-33</w:t>
      </w:r>
      <w:r w:rsidR="00996610">
        <w:rPr>
          <w:rFonts w:ascii="Times New Roman" w:hAnsi="Times New Roman" w:cs="Times New Roman"/>
          <w:sz w:val="24"/>
          <w:szCs w:val="24"/>
        </w:rPr>
        <w:t xml:space="preserve"> například </w:t>
      </w:r>
      <w:proofErr w:type="gramStart"/>
      <w:r w:rsidR="00996610">
        <w:rPr>
          <w:rFonts w:ascii="Times New Roman" w:hAnsi="Times New Roman" w:cs="Times New Roman"/>
          <w:sz w:val="24"/>
          <w:szCs w:val="24"/>
        </w:rPr>
        <w:t>určil</w:t>
      </w:r>
      <w:proofErr w:type="gramEnd"/>
      <w:r w:rsidR="00996610">
        <w:rPr>
          <w:rFonts w:ascii="Times New Roman" w:hAnsi="Times New Roman" w:cs="Times New Roman"/>
          <w:sz w:val="24"/>
          <w:szCs w:val="24"/>
        </w:rPr>
        <w:t xml:space="preserve"> Městský soud v Praze cenu 20,- Kč za stáhnutí jedné digitální rozmnoženiny díla filmu Kuky se </w:t>
      </w:r>
      <w:proofErr w:type="gramStart"/>
      <w:r w:rsidR="00996610">
        <w:rPr>
          <w:rFonts w:ascii="Times New Roman" w:hAnsi="Times New Roman" w:cs="Times New Roman"/>
          <w:sz w:val="24"/>
          <w:szCs w:val="24"/>
        </w:rPr>
        <w:t>vrací</w:t>
      </w:r>
      <w:proofErr w:type="gramEnd"/>
      <w:r w:rsidR="00996610">
        <w:rPr>
          <w:rFonts w:ascii="Times New Roman" w:hAnsi="Times New Roman" w:cs="Times New Roman"/>
          <w:sz w:val="24"/>
          <w:szCs w:val="24"/>
        </w:rPr>
        <w:t>.</w:t>
      </w:r>
      <w:r w:rsidR="00996610">
        <w:rPr>
          <w:rStyle w:val="Znakapoznpodarou"/>
          <w:rFonts w:ascii="Times New Roman" w:hAnsi="Times New Roman" w:cs="Times New Roman"/>
          <w:sz w:val="24"/>
          <w:szCs w:val="24"/>
        </w:rPr>
        <w:footnoteReference w:id="104"/>
      </w:r>
      <w:r w:rsidR="00996610">
        <w:rPr>
          <w:rFonts w:ascii="Times New Roman" w:hAnsi="Times New Roman" w:cs="Times New Roman"/>
          <w:sz w:val="24"/>
          <w:szCs w:val="24"/>
        </w:rPr>
        <w:t xml:space="preserve"> Jedná se sice o rozsudek vydaný na základě fikce uznání nároku</w:t>
      </w:r>
      <w:r w:rsidR="0002458D">
        <w:rPr>
          <w:rFonts w:ascii="Times New Roman" w:hAnsi="Times New Roman" w:cs="Times New Roman"/>
          <w:sz w:val="24"/>
          <w:szCs w:val="24"/>
        </w:rPr>
        <w:t>,</w:t>
      </w:r>
      <w:r w:rsidR="00996610">
        <w:rPr>
          <w:rStyle w:val="Znakapoznpodarou"/>
          <w:rFonts w:ascii="Times New Roman" w:hAnsi="Times New Roman" w:cs="Times New Roman"/>
          <w:sz w:val="24"/>
          <w:szCs w:val="24"/>
        </w:rPr>
        <w:footnoteReference w:id="105"/>
      </w:r>
      <w:r w:rsidR="0002458D">
        <w:rPr>
          <w:rFonts w:ascii="Times New Roman" w:hAnsi="Times New Roman" w:cs="Times New Roman"/>
          <w:sz w:val="24"/>
          <w:szCs w:val="24"/>
        </w:rPr>
        <w:t xml:space="preserve"> a bylo žalováno na náhradu škody,</w:t>
      </w:r>
      <w:r w:rsidR="0002458D">
        <w:rPr>
          <w:rStyle w:val="Znakapoznpodarou"/>
          <w:rFonts w:ascii="Times New Roman" w:hAnsi="Times New Roman" w:cs="Times New Roman"/>
          <w:sz w:val="24"/>
          <w:szCs w:val="24"/>
        </w:rPr>
        <w:footnoteReference w:id="106"/>
      </w:r>
      <w:r w:rsidR="0002458D">
        <w:rPr>
          <w:rFonts w:ascii="Times New Roman" w:hAnsi="Times New Roman" w:cs="Times New Roman"/>
          <w:sz w:val="24"/>
          <w:szCs w:val="24"/>
        </w:rPr>
        <w:t xml:space="preserve"> přesto může dát finanční vyjádření hodnoty stažení jedné rozmnoženiny autorského díla v podobě filmu vodítko pro budoucí případy, třeba i pro ty, které by byly žalovány pomocí institutu bezdůvodného obohacení.</w:t>
      </w:r>
      <w:r w:rsidR="00FA4F3D">
        <w:rPr>
          <w:rFonts w:ascii="Times New Roman" w:hAnsi="Times New Roman" w:cs="Times New Roman"/>
          <w:sz w:val="24"/>
          <w:szCs w:val="24"/>
        </w:rPr>
        <w:t xml:space="preserve"> </w:t>
      </w:r>
    </w:p>
    <w:p w:rsidR="00910059" w:rsidRDefault="00910059" w:rsidP="00910059">
      <w:pPr>
        <w:pStyle w:val="Bezmezer"/>
        <w:spacing w:line="360" w:lineRule="auto"/>
        <w:ind w:left="1224"/>
        <w:rPr>
          <w:rFonts w:ascii="Times New Roman" w:hAnsi="Times New Roman" w:cs="Times New Roman"/>
          <w:b/>
          <w:sz w:val="28"/>
          <w:szCs w:val="24"/>
        </w:rPr>
      </w:pPr>
    </w:p>
    <w:p w:rsidR="004D39B6" w:rsidRDefault="00B26BB9" w:rsidP="00C6437A">
      <w:pPr>
        <w:pStyle w:val="NadpisD3"/>
        <w:jc w:val="both"/>
      </w:pPr>
      <w:bookmarkStart w:id="31" w:name="_Toc468114465"/>
      <w:r>
        <w:t xml:space="preserve">Podle </w:t>
      </w:r>
      <w:proofErr w:type="spellStart"/>
      <w:r w:rsidR="004D39B6">
        <w:t>nekalosoutěžních</w:t>
      </w:r>
      <w:proofErr w:type="spellEnd"/>
      <w:r w:rsidR="004D39B6">
        <w:t xml:space="preserve"> pravidel</w:t>
      </w:r>
      <w:bookmarkEnd w:id="31"/>
    </w:p>
    <w:p w:rsidR="00A442D9" w:rsidRDefault="00A442D9" w:rsidP="00A442D9">
      <w:pPr>
        <w:pStyle w:val="Bezmezer"/>
        <w:spacing w:line="360" w:lineRule="auto"/>
        <w:ind w:left="792"/>
        <w:rPr>
          <w:sz w:val="20"/>
        </w:rPr>
      </w:pPr>
    </w:p>
    <w:p w:rsidR="00910059" w:rsidRDefault="00910059"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 xml:space="preserve">Je třeba zjistit, zda může provozovatel </w:t>
      </w:r>
      <w:r w:rsidR="00A14076">
        <w:rPr>
          <w:rFonts w:ascii="Times New Roman" w:hAnsi="Times New Roman" w:cs="Times New Roman"/>
          <w:sz w:val="24"/>
          <w:szCs w:val="24"/>
        </w:rPr>
        <w:t>FSS</w:t>
      </w:r>
      <w:r>
        <w:rPr>
          <w:rFonts w:ascii="Times New Roman" w:hAnsi="Times New Roman" w:cs="Times New Roman"/>
          <w:sz w:val="24"/>
          <w:szCs w:val="24"/>
        </w:rPr>
        <w:t xml:space="preserve"> ve vztahu k právům duševního vlastnictví naplnit alespoň generální klauzuli </w:t>
      </w:r>
      <w:proofErr w:type="spellStart"/>
      <w:r>
        <w:rPr>
          <w:rFonts w:ascii="Times New Roman" w:hAnsi="Times New Roman" w:cs="Times New Roman"/>
          <w:sz w:val="24"/>
          <w:szCs w:val="24"/>
        </w:rPr>
        <w:t>nekalosoutěžního</w:t>
      </w:r>
      <w:proofErr w:type="spellEnd"/>
      <w:r>
        <w:rPr>
          <w:rFonts w:ascii="Times New Roman" w:hAnsi="Times New Roman" w:cs="Times New Roman"/>
          <w:sz w:val="24"/>
          <w:szCs w:val="24"/>
        </w:rPr>
        <w:t xml:space="preserve"> jednání. Jedná takový provozovatel v hospodářském styku? Soutěžitele definuje Nejvyšší soud ve svém usnesení z roku 2006, kdy říká, že pro osobu jednající v rámci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 je určující zájem takové osoby na výsledku soutěže dvou soutěžitelů a nikoliv pouze fakt, zda se soutěže v daném oboru sama účastní.</w:t>
      </w:r>
      <w:r>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Z důvodu globalizace je za relevantní trh nutno považovat trh daný výrobky a nikoliv pouze územím, jak správně poznamenal Městský soud v Praze v rozhodnutí 19 Cm 153/2008.</w:t>
      </w:r>
      <w:r>
        <w:rPr>
          <w:rStyle w:val="Znakapoznpodarou"/>
          <w:rFonts w:ascii="Times New Roman" w:hAnsi="Times New Roman" w:cs="Times New Roman"/>
          <w:sz w:val="24"/>
          <w:szCs w:val="24"/>
        </w:rPr>
        <w:footnoteReference w:id="108"/>
      </w:r>
      <w:r>
        <w:rPr>
          <w:rFonts w:ascii="Times New Roman" w:hAnsi="Times New Roman" w:cs="Times New Roman"/>
          <w:sz w:val="24"/>
          <w:szCs w:val="24"/>
        </w:rPr>
        <w:t xml:space="preserve"> </w:t>
      </w:r>
      <w:r>
        <w:rPr>
          <w:rFonts w:ascii="Times New Roman" w:hAnsi="Times New Roman" w:cs="Times New Roman"/>
          <w:i/>
          <w:sz w:val="24"/>
          <w:szCs w:val="24"/>
        </w:rPr>
        <w:t>„</w:t>
      </w:r>
      <w:r w:rsidRPr="003171B6">
        <w:rPr>
          <w:rFonts w:ascii="Times New Roman" w:hAnsi="Times New Roman" w:cs="Times New Roman"/>
          <w:i/>
          <w:sz w:val="24"/>
          <w:szCs w:val="24"/>
        </w:rPr>
        <w:t xml:space="preserve">V soutěžním </w:t>
      </w:r>
      <w:r w:rsidRPr="003171B6">
        <w:rPr>
          <w:rFonts w:ascii="Times New Roman" w:hAnsi="Times New Roman" w:cs="Times New Roman"/>
          <w:i/>
          <w:sz w:val="24"/>
          <w:szCs w:val="24"/>
        </w:rPr>
        <w:lastRenderedPageBreak/>
        <w:t>vztahu se mohou ocitnout také osoby jejichž nabídky zboží nebo služeb jsou vzájemně zaměnitelné (</w:t>
      </w:r>
      <w:proofErr w:type="spellStart"/>
      <w:proofErr w:type="gramStart"/>
      <w:r w:rsidRPr="003171B6">
        <w:rPr>
          <w:rFonts w:ascii="Times New Roman" w:hAnsi="Times New Roman" w:cs="Times New Roman"/>
          <w:i/>
          <w:sz w:val="24"/>
          <w:szCs w:val="24"/>
        </w:rPr>
        <w:t>substituovatelné</w:t>
      </w:r>
      <w:proofErr w:type="spellEnd"/>
      <w:r w:rsidRPr="003171B6">
        <w:rPr>
          <w:rFonts w:ascii="Times New Roman" w:hAnsi="Times New Roman" w:cs="Times New Roman"/>
          <w:i/>
          <w:sz w:val="24"/>
          <w:szCs w:val="24"/>
        </w:rPr>
        <w:t>)...</w:t>
      </w:r>
      <w:r>
        <w:rPr>
          <w:rFonts w:ascii="Times New Roman" w:hAnsi="Times New Roman" w:cs="Times New Roman"/>
          <w:sz w:val="24"/>
          <w:szCs w:val="24"/>
        </w:rPr>
        <w:t>“</w:t>
      </w:r>
      <w:proofErr w:type="gramEnd"/>
      <w:r>
        <w:rPr>
          <w:rStyle w:val="Znakapoznpodarou"/>
          <w:rFonts w:ascii="Times New Roman" w:hAnsi="Times New Roman" w:cs="Times New Roman"/>
          <w:sz w:val="24"/>
          <w:szCs w:val="24"/>
        </w:rPr>
        <w:footnoteReference w:id="109"/>
      </w:r>
      <w:r>
        <w:rPr>
          <w:rFonts w:ascii="Times New Roman" w:hAnsi="Times New Roman" w:cs="Times New Roman"/>
          <w:sz w:val="24"/>
          <w:szCs w:val="24"/>
        </w:rPr>
        <w:t xml:space="preserve"> Tato zaměnitelnost je českými soudy vykládána</w:t>
      </w:r>
      <w:r w:rsidR="00C96037">
        <w:rPr>
          <w:rFonts w:ascii="Times New Roman" w:hAnsi="Times New Roman" w:cs="Times New Roman"/>
          <w:sz w:val="24"/>
          <w:szCs w:val="24"/>
        </w:rPr>
        <w:t xml:space="preserve"> spíše </w:t>
      </w:r>
      <w:r>
        <w:rPr>
          <w:rFonts w:ascii="Times New Roman" w:hAnsi="Times New Roman" w:cs="Times New Roman"/>
          <w:sz w:val="24"/>
          <w:szCs w:val="24"/>
        </w:rPr>
        <w:t>extenzivně.</w:t>
      </w:r>
      <w:r>
        <w:rPr>
          <w:rStyle w:val="Znakapoznpodarou"/>
          <w:rFonts w:ascii="Times New Roman" w:hAnsi="Times New Roman" w:cs="Times New Roman"/>
          <w:sz w:val="24"/>
          <w:szCs w:val="24"/>
        </w:rPr>
        <w:footnoteReference w:id="110"/>
      </w:r>
      <w:r>
        <w:rPr>
          <w:rFonts w:ascii="Times New Roman" w:hAnsi="Times New Roman" w:cs="Times New Roman"/>
          <w:sz w:val="24"/>
          <w:szCs w:val="24"/>
        </w:rPr>
        <w:t xml:space="preserve"> Soutěžiteli tak v konkrétním případě mohou být </w:t>
      </w:r>
      <w:r w:rsidR="00C96037">
        <w:rPr>
          <w:rFonts w:ascii="Times New Roman" w:hAnsi="Times New Roman" w:cs="Times New Roman"/>
          <w:sz w:val="24"/>
          <w:szCs w:val="24"/>
        </w:rPr>
        <w:t>vzájemně i osoby, které by se v</w:t>
      </w:r>
      <w:r>
        <w:rPr>
          <w:rFonts w:ascii="Times New Roman" w:hAnsi="Times New Roman" w:cs="Times New Roman"/>
          <w:sz w:val="24"/>
          <w:szCs w:val="24"/>
        </w:rPr>
        <w:t> roli soutěžitelů hypoteticky ocitly jen stěží.</w:t>
      </w:r>
      <w:r>
        <w:rPr>
          <w:rStyle w:val="Znakapoznpodarou"/>
          <w:rFonts w:ascii="Times New Roman" w:hAnsi="Times New Roman" w:cs="Times New Roman"/>
          <w:sz w:val="24"/>
          <w:szCs w:val="24"/>
        </w:rPr>
        <w:footnoteReference w:id="111"/>
      </w:r>
      <w:r>
        <w:rPr>
          <w:rFonts w:ascii="Times New Roman" w:hAnsi="Times New Roman" w:cs="Times New Roman"/>
          <w:sz w:val="24"/>
          <w:szCs w:val="24"/>
        </w:rPr>
        <w:t xml:space="preserve"> Z výše uvedeného lze učinit závěr, že 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a osoby, kterým svědčí práva duševního vlastnictví, mohou být vzájemně ve vztahu dvou soutěžitelů.</w:t>
      </w:r>
    </w:p>
    <w:p w:rsidR="00910059" w:rsidRDefault="00910059"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 xml:space="preserve">Dalším pojmovým znakem generální klauzule </w:t>
      </w:r>
      <w:proofErr w:type="spellStart"/>
      <w:r>
        <w:rPr>
          <w:rFonts w:ascii="Times New Roman" w:hAnsi="Times New Roman" w:cs="Times New Roman"/>
          <w:sz w:val="24"/>
          <w:szCs w:val="24"/>
        </w:rPr>
        <w:t>nekalosoutěžního</w:t>
      </w:r>
      <w:proofErr w:type="spellEnd"/>
      <w:r>
        <w:rPr>
          <w:rFonts w:ascii="Times New Roman" w:hAnsi="Times New Roman" w:cs="Times New Roman"/>
          <w:sz w:val="24"/>
          <w:szCs w:val="24"/>
        </w:rPr>
        <w:t xml:space="preserve"> jednání je jednání v rozporu s dobrými mravy soutěže. Dobré mravy soutěže a dobré mravy dle občanského zákoníku obecně nejsou totožné pojmy. V rámci hospodářské soutěže lze tolerovat vyšší míru agresivity, neboť se jedná o věc pro business typičtější, než pro běžné mezilidské právní vztahy mimo podnikatelskou úroveň. Zda tedy soutěžitel jedná v rozporu s dobrými m</w:t>
      </w:r>
      <w:r w:rsidR="00C96037">
        <w:rPr>
          <w:rFonts w:ascii="Times New Roman" w:hAnsi="Times New Roman" w:cs="Times New Roman"/>
          <w:sz w:val="24"/>
          <w:szCs w:val="24"/>
        </w:rPr>
        <w:t>ravy soutěže, se posoudí ad hoc (posuzuje se shoda</w:t>
      </w:r>
      <w:r>
        <w:rPr>
          <w:rFonts w:ascii="Times New Roman" w:hAnsi="Times New Roman" w:cs="Times New Roman"/>
          <w:sz w:val="24"/>
          <w:szCs w:val="24"/>
        </w:rPr>
        <w:t xml:space="preserve"> se zvyklostmi v příslušn</w:t>
      </w:r>
      <w:r w:rsidR="00C96037">
        <w:rPr>
          <w:rFonts w:ascii="Times New Roman" w:hAnsi="Times New Roman" w:cs="Times New Roman"/>
          <w:sz w:val="24"/>
          <w:szCs w:val="24"/>
        </w:rPr>
        <w:t>ém odvětví a právní nezávadnost)</w:t>
      </w:r>
      <w:r>
        <w:rPr>
          <w:rFonts w:ascii="Times New Roman" w:hAnsi="Times New Roman" w:cs="Times New Roman"/>
          <w:sz w:val="24"/>
          <w:szCs w:val="24"/>
        </w:rPr>
        <w:t xml:space="preserve">. Toto posouzení provádí soud, neboť jde o otázku právní, nikoliv faktickou. Tím, že zákonodárce jednak nedefinoval pojem „dobré mravy soutěže“ a za druhé ponechal demonstrativní výčet skutkových podstat </w:t>
      </w:r>
      <w:proofErr w:type="spellStart"/>
      <w:r>
        <w:rPr>
          <w:rFonts w:ascii="Times New Roman" w:hAnsi="Times New Roman" w:cs="Times New Roman"/>
          <w:sz w:val="24"/>
          <w:szCs w:val="24"/>
        </w:rPr>
        <w:t>nekalosoutěžních</w:t>
      </w:r>
      <w:proofErr w:type="spellEnd"/>
      <w:r>
        <w:rPr>
          <w:rFonts w:ascii="Times New Roman" w:hAnsi="Times New Roman" w:cs="Times New Roman"/>
          <w:sz w:val="24"/>
          <w:szCs w:val="24"/>
        </w:rPr>
        <w:t xml:space="preserve"> jednání v § 2976 odst. 2 občanského zákoníku, ponechal soudům prostor pro dotvoření </w:t>
      </w:r>
      <w:proofErr w:type="spellStart"/>
      <w:r>
        <w:rPr>
          <w:rFonts w:ascii="Times New Roman" w:hAnsi="Times New Roman" w:cs="Times New Roman"/>
          <w:sz w:val="24"/>
          <w:szCs w:val="24"/>
        </w:rPr>
        <w:t>nekalosoutěžních</w:t>
      </w:r>
      <w:proofErr w:type="spellEnd"/>
      <w:r>
        <w:rPr>
          <w:rFonts w:ascii="Times New Roman" w:hAnsi="Times New Roman" w:cs="Times New Roman"/>
          <w:sz w:val="24"/>
          <w:szCs w:val="24"/>
        </w:rPr>
        <w:t xml:space="preserve"> pravidel výkladem. To dává prostor pro vznik tzv. soudcovských (nepojmenovaných) skutkových podstat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 </w:t>
      </w:r>
    </w:p>
    <w:p w:rsidR="00910059" w:rsidRDefault="00910059"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 xml:space="preserve">Dalším znakem </w:t>
      </w:r>
      <w:proofErr w:type="spellStart"/>
      <w:r>
        <w:rPr>
          <w:rFonts w:ascii="Times New Roman" w:hAnsi="Times New Roman" w:cs="Times New Roman"/>
          <w:sz w:val="24"/>
          <w:szCs w:val="24"/>
        </w:rPr>
        <w:t>nek</w:t>
      </w:r>
      <w:r w:rsidR="00D2476A">
        <w:rPr>
          <w:rFonts w:ascii="Times New Roman" w:hAnsi="Times New Roman" w:cs="Times New Roman"/>
          <w:sz w:val="24"/>
          <w:szCs w:val="24"/>
        </w:rPr>
        <w:t>alosoutěžního</w:t>
      </w:r>
      <w:proofErr w:type="spellEnd"/>
      <w:r w:rsidR="00D2476A">
        <w:rPr>
          <w:rFonts w:ascii="Times New Roman" w:hAnsi="Times New Roman" w:cs="Times New Roman"/>
          <w:sz w:val="24"/>
          <w:szCs w:val="24"/>
        </w:rPr>
        <w:t xml:space="preserve"> jednání je způsobilost</w:t>
      </w:r>
      <w:r>
        <w:rPr>
          <w:rFonts w:ascii="Times New Roman" w:hAnsi="Times New Roman" w:cs="Times New Roman"/>
          <w:sz w:val="24"/>
          <w:szCs w:val="24"/>
        </w:rPr>
        <w:t xml:space="preserve"> přivodit újmu jiným soutěžitelům nebo zákazníkům. Nezáleží na faktické stránce</w:t>
      </w:r>
      <w:r w:rsidR="00D2476A">
        <w:rPr>
          <w:rFonts w:ascii="Times New Roman" w:hAnsi="Times New Roman" w:cs="Times New Roman"/>
          <w:sz w:val="24"/>
          <w:szCs w:val="24"/>
        </w:rPr>
        <w:t>, zda skutečně újma vznikne,</w:t>
      </w:r>
      <w:r>
        <w:rPr>
          <w:rFonts w:ascii="Times New Roman" w:hAnsi="Times New Roman" w:cs="Times New Roman"/>
          <w:sz w:val="24"/>
          <w:szCs w:val="24"/>
        </w:rPr>
        <w:t xml:space="preserve"> postačí riziko vzniku újmy. Jedná se tedy o delikt </w:t>
      </w:r>
      <w:proofErr w:type="spellStart"/>
      <w:r>
        <w:rPr>
          <w:rFonts w:ascii="Times New Roman" w:hAnsi="Times New Roman" w:cs="Times New Roman"/>
          <w:sz w:val="24"/>
          <w:szCs w:val="24"/>
        </w:rPr>
        <w:t>ohrožovací</w:t>
      </w:r>
      <w:proofErr w:type="spellEnd"/>
      <w:r>
        <w:rPr>
          <w:rFonts w:ascii="Times New Roman" w:hAnsi="Times New Roman" w:cs="Times New Roman"/>
          <w:sz w:val="24"/>
          <w:szCs w:val="24"/>
        </w:rPr>
        <w:t xml:space="preserve"> (nikoliv poruchový)</w:t>
      </w:r>
      <w:r w:rsidRPr="00FC3EA6">
        <w:rPr>
          <w:rFonts w:ascii="Times New Roman" w:hAnsi="Times New Roman" w:cs="Times New Roman"/>
          <w:sz w:val="24"/>
          <w:szCs w:val="24"/>
        </w:rPr>
        <w:t>.</w:t>
      </w:r>
      <w:r>
        <w:rPr>
          <w:rStyle w:val="Znakapoznpodarou"/>
          <w:rFonts w:ascii="Times New Roman" w:hAnsi="Times New Roman" w:cs="Times New Roman"/>
          <w:sz w:val="24"/>
          <w:szCs w:val="24"/>
        </w:rPr>
        <w:footnoteReference w:id="112"/>
      </w:r>
      <w:r>
        <w:rPr>
          <w:rFonts w:ascii="Times New Roman" w:hAnsi="Times New Roman" w:cs="Times New Roman"/>
          <w:sz w:val="24"/>
          <w:szCs w:val="24"/>
        </w:rPr>
        <w:t xml:space="preserve"> Způsobilost přivodit újmu není nutné široce rozebírat, již několikrát zmíněný příklad rozšiřování předmětu duševního vlastnictví prostřednictvím </w:t>
      </w:r>
      <w:r w:rsidR="00800257">
        <w:rPr>
          <w:rFonts w:ascii="Times New Roman" w:hAnsi="Times New Roman" w:cs="Times New Roman"/>
          <w:sz w:val="24"/>
          <w:szCs w:val="24"/>
        </w:rPr>
        <w:t>FSS</w:t>
      </w:r>
      <w:r>
        <w:rPr>
          <w:rFonts w:ascii="Times New Roman" w:hAnsi="Times New Roman" w:cs="Times New Roman"/>
          <w:sz w:val="24"/>
          <w:szCs w:val="24"/>
        </w:rPr>
        <w:t>, je beze sporu způsobilý zapříčinit újmu osobě, které práva k danému předmětu duševního vlastnictví svědčí. Oprávněná osoba zde nebude spotřebitel,</w:t>
      </w:r>
      <w:r>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nýbrž soutěžitel (viz výše).</w:t>
      </w:r>
    </w:p>
    <w:p w:rsidR="00910059" w:rsidRDefault="00D2476A"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lastRenderedPageBreak/>
        <w:t>Shora uvedené prokazuje</w:t>
      </w:r>
      <w:r w:rsidR="00C452EB">
        <w:rPr>
          <w:rFonts w:ascii="Times New Roman" w:hAnsi="Times New Roman" w:cs="Times New Roman"/>
          <w:sz w:val="24"/>
          <w:szCs w:val="24"/>
        </w:rPr>
        <w:t xml:space="preserve"> dvě</w:t>
      </w:r>
      <w:r>
        <w:rPr>
          <w:rFonts w:ascii="Times New Roman" w:hAnsi="Times New Roman" w:cs="Times New Roman"/>
          <w:sz w:val="24"/>
          <w:szCs w:val="24"/>
        </w:rPr>
        <w:t xml:space="preserve"> věci. Za prvé g</w:t>
      </w:r>
      <w:r w:rsidR="00910059">
        <w:rPr>
          <w:rFonts w:ascii="Times New Roman" w:hAnsi="Times New Roman" w:cs="Times New Roman"/>
          <w:sz w:val="24"/>
          <w:szCs w:val="24"/>
        </w:rPr>
        <w:t xml:space="preserve">enerální klauzule </w:t>
      </w:r>
      <w:proofErr w:type="spellStart"/>
      <w:r w:rsidR="00910059">
        <w:rPr>
          <w:rFonts w:ascii="Times New Roman" w:hAnsi="Times New Roman" w:cs="Times New Roman"/>
          <w:sz w:val="24"/>
          <w:szCs w:val="24"/>
        </w:rPr>
        <w:t>nekalosoutěžního</w:t>
      </w:r>
      <w:proofErr w:type="spellEnd"/>
      <w:r w:rsidR="00910059">
        <w:rPr>
          <w:rFonts w:ascii="Times New Roman" w:hAnsi="Times New Roman" w:cs="Times New Roman"/>
          <w:sz w:val="24"/>
          <w:szCs w:val="24"/>
        </w:rPr>
        <w:t xml:space="preserve"> jednání se může vztahovat na případ ochrany práv duševního vlastnictví na </w:t>
      </w:r>
      <w:r w:rsidR="00800257">
        <w:rPr>
          <w:rFonts w:ascii="Times New Roman" w:hAnsi="Times New Roman" w:cs="Times New Roman"/>
          <w:sz w:val="24"/>
          <w:szCs w:val="24"/>
        </w:rPr>
        <w:t>FSS</w:t>
      </w:r>
      <w:r w:rsidR="00DA06D9">
        <w:rPr>
          <w:rFonts w:ascii="Times New Roman" w:hAnsi="Times New Roman" w:cs="Times New Roman"/>
          <w:sz w:val="24"/>
          <w:szCs w:val="24"/>
        </w:rPr>
        <w:t xml:space="preserve"> a jejich provozovatelé mohou být odpovědni za její naplnění</w:t>
      </w:r>
      <w:r>
        <w:rPr>
          <w:rFonts w:ascii="Times New Roman" w:hAnsi="Times New Roman" w:cs="Times New Roman"/>
          <w:sz w:val="24"/>
          <w:szCs w:val="24"/>
        </w:rPr>
        <w:t xml:space="preserve">. V druhé řadě mají české soudy </w:t>
      </w:r>
      <w:r w:rsidR="00910059">
        <w:rPr>
          <w:rFonts w:ascii="Times New Roman" w:hAnsi="Times New Roman" w:cs="Times New Roman"/>
          <w:sz w:val="24"/>
          <w:szCs w:val="24"/>
        </w:rPr>
        <w:t xml:space="preserve">prostor pro vytvoření speciální soudcovské skutkové podstaty </w:t>
      </w:r>
      <w:proofErr w:type="spellStart"/>
      <w:r w:rsidR="00910059">
        <w:rPr>
          <w:rFonts w:ascii="Times New Roman" w:hAnsi="Times New Roman" w:cs="Times New Roman"/>
          <w:sz w:val="24"/>
          <w:szCs w:val="24"/>
        </w:rPr>
        <w:t>nekalosoutěžního</w:t>
      </w:r>
      <w:proofErr w:type="spellEnd"/>
      <w:r w:rsidR="00910059">
        <w:rPr>
          <w:rFonts w:ascii="Times New Roman" w:hAnsi="Times New Roman" w:cs="Times New Roman"/>
          <w:sz w:val="24"/>
          <w:szCs w:val="24"/>
        </w:rPr>
        <w:t xml:space="preserve"> jednání provozovatelů </w:t>
      </w:r>
      <w:r w:rsidR="00800257">
        <w:rPr>
          <w:rFonts w:ascii="Times New Roman" w:hAnsi="Times New Roman" w:cs="Times New Roman"/>
          <w:sz w:val="24"/>
          <w:szCs w:val="24"/>
        </w:rPr>
        <w:t>FSS</w:t>
      </w:r>
      <w:r w:rsidR="00910059">
        <w:rPr>
          <w:rFonts w:ascii="Times New Roman" w:hAnsi="Times New Roman" w:cs="Times New Roman"/>
          <w:sz w:val="24"/>
          <w:szCs w:val="24"/>
        </w:rPr>
        <w:t xml:space="preserve">. </w:t>
      </w:r>
    </w:p>
    <w:p w:rsidR="00C452EB" w:rsidRDefault="00C452EB"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Ze zvláštních skutkových podstat připadá v úvahu § 2976 odst. 2 písmeno h) – porušení obchodního tajemství.</w:t>
      </w:r>
      <w:r>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w:t>
      </w:r>
      <w:r w:rsidR="00341596">
        <w:rPr>
          <w:rFonts w:ascii="Times New Roman" w:hAnsi="Times New Roman" w:cs="Times New Roman"/>
          <w:sz w:val="24"/>
          <w:szCs w:val="24"/>
        </w:rPr>
        <w:t xml:space="preserve">Příkladem může být situace, kdy je z filmového studia vynesen film a sdílen na </w:t>
      </w:r>
      <w:r w:rsidR="00800257">
        <w:rPr>
          <w:rFonts w:ascii="Times New Roman" w:hAnsi="Times New Roman" w:cs="Times New Roman"/>
          <w:sz w:val="24"/>
          <w:szCs w:val="24"/>
        </w:rPr>
        <w:t>FSS</w:t>
      </w:r>
      <w:r w:rsidR="00341596">
        <w:rPr>
          <w:rFonts w:ascii="Times New Roman" w:hAnsi="Times New Roman" w:cs="Times New Roman"/>
          <w:sz w:val="24"/>
          <w:szCs w:val="24"/>
        </w:rPr>
        <w:t xml:space="preserve"> přede dnem jeho premiéry v kinech.</w:t>
      </w:r>
      <w:r w:rsidR="00341596">
        <w:rPr>
          <w:rStyle w:val="Znakapoznpodarou"/>
          <w:rFonts w:ascii="Times New Roman" w:hAnsi="Times New Roman" w:cs="Times New Roman"/>
          <w:sz w:val="24"/>
          <w:szCs w:val="24"/>
        </w:rPr>
        <w:footnoteReference w:id="115"/>
      </w:r>
    </w:p>
    <w:p w:rsidR="001F678A" w:rsidRDefault="001F678A" w:rsidP="00910059">
      <w:pPr>
        <w:pStyle w:val="Bezmezer"/>
        <w:spacing w:line="360" w:lineRule="auto"/>
        <w:ind w:left="792" w:firstLine="624"/>
        <w:jc w:val="both"/>
        <w:rPr>
          <w:rFonts w:ascii="Times New Roman" w:hAnsi="Times New Roman" w:cs="Times New Roman"/>
          <w:sz w:val="24"/>
          <w:szCs w:val="24"/>
        </w:rPr>
      </w:pPr>
      <w:r>
        <w:rPr>
          <w:rFonts w:ascii="Times New Roman" w:hAnsi="Times New Roman" w:cs="Times New Roman"/>
          <w:sz w:val="24"/>
          <w:szCs w:val="24"/>
        </w:rPr>
        <w:t xml:space="preserve">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mohou být odpovědni za porušení zákazu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 a to její generální klauzule dle § 2976 odst. 1 občanského zákoníku a také za porušení zákazu </w:t>
      </w:r>
      <w:proofErr w:type="spellStart"/>
      <w:r>
        <w:rPr>
          <w:rFonts w:ascii="Times New Roman" w:hAnsi="Times New Roman" w:cs="Times New Roman"/>
          <w:sz w:val="24"/>
          <w:szCs w:val="24"/>
        </w:rPr>
        <w:t>nekalé</w:t>
      </w:r>
      <w:proofErr w:type="spellEnd"/>
      <w:r>
        <w:rPr>
          <w:rFonts w:ascii="Times New Roman" w:hAnsi="Times New Roman" w:cs="Times New Roman"/>
          <w:sz w:val="24"/>
          <w:szCs w:val="24"/>
        </w:rPr>
        <w:t xml:space="preserve"> soutěže porušením obchodního tajemství dle § 2976 odst. 2 písmeno h) občanského zákoníku.</w:t>
      </w:r>
    </w:p>
    <w:p w:rsidR="00881C53" w:rsidRDefault="00881C53" w:rsidP="00A5610C">
      <w:pPr>
        <w:pStyle w:val="Bezmezer"/>
        <w:spacing w:line="360" w:lineRule="auto"/>
        <w:rPr>
          <w:rFonts w:ascii="Times New Roman" w:hAnsi="Times New Roman" w:cs="Times New Roman"/>
          <w:sz w:val="24"/>
          <w:szCs w:val="24"/>
        </w:rPr>
      </w:pPr>
    </w:p>
    <w:p w:rsidR="00413F08" w:rsidRDefault="00A442D9" w:rsidP="00C6437A">
      <w:pPr>
        <w:pStyle w:val="NadpisD2"/>
        <w:jc w:val="both"/>
      </w:pPr>
      <w:r>
        <w:t xml:space="preserve"> </w:t>
      </w:r>
      <w:bookmarkStart w:id="32" w:name="_Toc468114466"/>
      <w:r w:rsidR="00413F08">
        <w:t>Odpovědnost uživatelů</w:t>
      </w:r>
      <w:r>
        <w:t xml:space="preserve"> </w:t>
      </w:r>
      <w:r w:rsidR="00800257">
        <w:t>FSS</w:t>
      </w:r>
      <w:bookmarkEnd w:id="32"/>
    </w:p>
    <w:p w:rsidR="001F4C1D" w:rsidRDefault="001F4C1D" w:rsidP="001F4C1D">
      <w:pPr>
        <w:pStyle w:val="Bezmezer"/>
        <w:spacing w:line="360" w:lineRule="auto"/>
        <w:ind w:left="360"/>
        <w:jc w:val="both"/>
        <w:rPr>
          <w:rFonts w:ascii="Times New Roman" w:hAnsi="Times New Roman" w:cs="Times New Roman"/>
          <w:b/>
          <w:sz w:val="28"/>
          <w:szCs w:val="24"/>
        </w:rPr>
      </w:pPr>
    </w:p>
    <w:p w:rsidR="00C30969" w:rsidRDefault="000F4321" w:rsidP="001F4C1D">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následující podkapitole se zaměřím na odpovědnost samotných uživatelů </w:t>
      </w:r>
      <w:r w:rsidR="00800257">
        <w:rPr>
          <w:rFonts w:ascii="Times New Roman" w:hAnsi="Times New Roman" w:cs="Times New Roman"/>
          <w:sz w:val="24"/>
          <w:szCs w:val="24"/>
        </w:rPr>
        <w:t>FSS</w:t>
      </w:r>
      <w:r w:rsidR="008D2BA0">
        <w:rPr>
          <w:rFonts w:ascii="Times New Roman" w:hAnsi="Times New Roman" w:cs="Times New Roman"/>
          <w:sz w:val="24"/>
          <w:szCs w:val="24"/>
        </w:rPr>
        <w:t>. J</w:t>
      </w:r>
      <w:r>
        <w:rPr>
          <w:rFonts w:ascii="Times New Roman" w:hAnsi="Times New Roman" w:cs="Times New Roman"/>
          <w:sz w:val="24"/>
          <w:szCs w:val="24"/>
        </w:rPr>
        <w:t>e</w:t>
      </w:r>
      <w:r w:rsidR="008D2BA0">
        <w:rPr>
          <w:rFonts w:ascii="Times New Roman" w:hAnsi="Times New Roman" w:cs="Times New Roman"/>
          <w:sz w:val="24"/>
          <w:szCs w:val="24"/>
        </w:rPr>
        <w:t xml:space="preserve"> třeba rozlišovat</w:t>
      </w:r>
      <w:r>
        <w:rPr>
          <w:rFonts w:ascii="Times New Roman" w:hAnsi="Times New Roman" w:cs="Times New Roman"/>
          <w:sz w:val="24"/>
          <w:szCs w:val="24"/>
        </w:rPr>
        <w:t xml:space="preserve"> odpovědnost uživatelů úložišť, kteří předměty duševního vlastnictví na úložiště nahrávají a těch, kteří je stahují</w:t>
      </w:r>
      <w:r w:rsidR="00EB7D3B">
        <w:rPr>
          <w:rFonts w:ascii="Times New Roman" w:hAnsi="Times New Roman" w:cs="Times New Roman"/>
          <w:sz w:val="24"/>
          <w:szCs w:val="24"/>
        </w:rPr>
        <w:t>.</w:t>
      </w:r>
      <w:r w:rsidR="00A82BDB">
        <w:rPr>
          <w:rFonts w:ascii="Times New Roman" w:hAnsi="Times New Roman" w:cs="Times New Roman"/>
          <w:sz w:val="24"/>
          <w:szCs w:val="24"/>
        </w:rPr>
        <w:t xml:space="preserve"> Odpovědnost uživatelů, kteří neoprávněně nahrávají na </w:t>
      </w:r>
      <w:r w:rsidR="00800257">
        <w:rPr>
          <w:rFonts w:ascii="Times New Roman" w:hAnsi="Times New Roman" w:cs="Times New Roman"/>
          <w:sz w:val="24"/>
          <w:szCs w:val="24"/>
        </w:rPr>
        <w:t>FSS</w:t>
      </w:r>
      <w:r w:rsidR="00A82BDB">
        <w:rPr>
          <w:rFonts w:ascii="Times New Roman" w:hAnsi="Times New Roman" w:cs="Times New Roman"/>
          <w:sz w:val="24"/>
          <w:szCs w:val="24"/>
        </w:rPr>
        <w:t xml:space="preserve"> předměty duševního vlastnictví v elektronické podobě, je poměrně jasná. Problém ovšem je, že takových uživatelů mohou být na jednom </w:t>
      </w:r>
      <w:r w:rsidR="00800257">
        <w:rPr>
          <w:rFonts w:ascii="Times New Roman" w:hAnsi="Times New Roman" w:cs="Times New Roman"/>
          <w:sz w:val="24"/>
          <w:szCs w:val="24"/>
        </w:rPr>
        <w:t>FSS</w:t>
      </w:r>
      <w:r w:rsidR="00A82BDB">
        <w:rPr>
          <w:rFonts w:ascii="Times New Roman" w:hAnsi="Times New Roman" w:cs="Times New Roman"/>
          <w:sz w:val="24"/>
          <w:szCs w:val="24"/>
        </w:rPr>
        <w:t xml:space="preserve"> desítky či stovky. Není efektivní žalovat každého jednotlivého uživatele, spíš dává smysl jedna žaloba na subjekt, který porušování práv duševního vlastnictví umožňuje tím, že poskytuje volný prostor pro uživatele. Navíc opatření přijaté vůči jednomu či více uživatelům neřeší problém porušování práv duševního vlastnictví od jiných uživatelů na témže úložišti v budoucnu.</w:t>
      </w:r>
      <w:r w:rsidR="007153CC">
        <w:rPr>
          <w:rFonts w:ascii="Times New Roman" w:hAnsi="Times New Roman" w:cs="Times New Roman"/>
          <w:sz w:val="24"/>
          <w:szCs w:val="24"/>
        </w:rPr>
        <w:t xml:space="preserve"> (srov. petit rozhodnutí Městského soudu v </w:t>
      </w:r>
      <w:proofErr w:type="gramStart"/>
      <w:r w:rsidR="007153CC">
        <w:rPr>
          <w:rFonts w:ascii="Times New Roman" w:hAnsi="Times New Roman" w:cs="Times New Roman"/>
          <w:sz w:val="24"/>
          <w:szCs w:val="24"/>
        </w:rPr>
        <w:t>Praze v  podkapitole</w:t>
      </w:r>
      <w:proofErr w:type="gramEnd"/>
      <w:r w:rsidR="007153CC">
        <w:rPr>
          <w:rFonts w:ascii="Times New Roman" w:hAnsi="Times New Roman" w:cs="Times New Roman"/>
          <w:sz w:val="24"/>
          <w:szCs w:val="24"/>
        </w:rPr>
        <w:t xml:space="preserve"> 4.1.4)</w:t>
      </w:r>
      <w:r w:rsidR="00343831">
        <w:rPr>
          <w:rFonts w:ascii="Times New Roman" w:hAnsi="Times New Roman" w:cs="Times New Roman"/>
          <w:sz w:val="24"/>
          <w:szCs w:val="24"/>
        </w:rPr>
        <w:t>.</w:t>
      </w:r>
    </w:p>
    <w:p w:rsidR="001F4C1D" w:rsidRPr="00C30969" w:rsidRDefault="001F4C1D" w:rsidP="00EB7D3B">
      <w:pPr>
        <w:pStyle w:val="Bezmezer"/>
        <w:spacing w:line="360" w:lineRule="auto"/>
        <w:ind w:left="792" w:firstLine="624"/>
        <w:jc w:val="both"/>
        <w:rPr>
          <w:rFonts w:ascii="Times New Roman" w:hAnsi="Times New Roman" w:cs="Times New Roman"/>
          <w:sz w:val="24"/>
          <w:szCs w:val="24"/>
        </w:rPr>
      </w:pPr>
    </w:p>
    <w:p w:rsidR="00413F08" w:rsidRDefault="00413F08" w:rsidP="00C6437A">
      <w:pPr>
        <w:pStyle w:val="NadpisD3"/>
        <w:jc w:val="both"/>
      </w:pPr>
      <w:bookmarkStart w:id="33" w:name="_Toc468114467"/>
      <w:r>
        <w:t>Podle autorského zákona</w:t>
      </w:r>
      <w:bookmarkEnd w:id="33"/>
    </w:p>
    <w:p w:rsidR="001D47CE" w:rsidRDefault="001D47CE" w:rsidP="000F4321">
      <w:pPr>
        <w:pStyle w:val="Bezmezer"/>
        <w:spacing w:line="360" w:lineRule="auto"/>
        <w:ind w:left="708" w:firstLine="516"/>
        <w:jc w:val="both"/>
        <w:rPr>
          <w:rFonts w:ascii="Times New Roman" w:hAnsi="Times New Roman" w:cs="Times New Roman"/>
          <w:sz w:val="24"/>
          <w:szCs w:val="24"/>
        </w:rPr>
      </w:pPr>
    </w:p>
    <w:p w:rsidR="000F4321" w:rsidRDefault="000F4321" w:rsidP="000F4321">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Uživatelé, kteří stahují autorská díla z </w:t>
      </w:r>
      <w:r w:rsidR="00800257">
        <w:rPr>
          <w:rFonts w:ascii="Times New Roman" w:hAnsi="Times New Roman" w:cs="Times New Roman"/>
          <w:sz w:val="24"/>
          <w:szCs w:val="24"/>
        </w:rPr>
        <w:t>FSS</w:t>
      </w:r>
      <w:r>
        <w:rPr>
          <w:rFonts w:ascii="Times New Roman" w:hAnsi="Times New Roman" w:cs="Times New Roman"/>
          <w:sz w:val="24"/>
          <w:szCs w:val="24"/>
        </w:rPr>
        <w:t xml:space="preserve">, jednají v souladu s § 30 odst. 1 písm. a) autorského zákona (tzv. volné žití díla), kdy fyzická osoba stahuje dílo z úložiště </w:t>
      </w:r>
      <w:r>
        <w:rPr>
          <w:rFonts w:ascii="Times New Roman" w:hAnsi="Times New Roman" w:cs="Times New Roman"/>
          <w:sz w:val="24"/>
          <w:szCs w:val="24"/>
        </w:rPr>
        <w:lastRenderedPageBreak/>
        <w:t>pro svou osobní potřebu a nečiní tak za účelem dosažení hospodářského či obchodního prospěchu.</w:t>
      </w:r>
      <w:r>
        <w:rPr>
          <w:rStyle w:val="Znakapoznpodarou"/>
          <w:rFonts w:ascii="Times New Roman" w:hAnsi="Times New Roman" w:cs="Times New Roman"/>
          <w:sz w:val="24"/>
          <w:szCs w:val="24"/>
        </w:rPr>
        <w:footnoteReference w:id="116"/>
      </w:r>
      <w:r>
        <w:rPr>
          <w:rFonts w:ascii="Times New Roman" w:hAnsi="Times New Roman" w:cs="Times New Roman"/>
          <w:sz w:val="24"/>
          <w:szCs w:val="24"/>
        </w:rPr>
        <w:t xml:space="preserve"> § 30a odst. 1 písm. a) k tomu výslovně dodává, že „</w:t>
      </w:r>
      <w:r>
        <w:rPr>
          <w:rFonts w:ascii="Times New Roman" w:hAnsi="Times New Roman" w:cs="Times New Roman"/>
          <w:i/>
          <w:sz w:val="24"/>
          <w:szCs w:val="24"/>
        </w:rPr>
        <w:t xml:space="preserve">do práva autorského nezasahuje fyzická osoba, </w:t>
      </w:r>
      <w:proofErr w:type="spellStart"/>
      <w:r>
        <w:rPr>
          <w:rFonts w:ascii="Times New Roman" w:hAnsi="Times New Roman" w:cs="Times New Roman"/>
          <w:i/>
          <w:sz w:val="24"/>
          <w:szCs w:val="24"/>
        </w:rPr>
        <w:t>kterápro</w:t>
      </w:r>
      <w:proofErr w:type="spellEnd"/>
      <w:r>
        <w:rPr>
          <w:rFonts w:ascii="Times New Roman" w:hAnsi="Times New Roman" w:cs="Times New Roman"/>
          <w:i/>
          <w:sz w:val="24"/>
          <w:szCs w:val="24"/>
        </w:rPr>
        <w:t xml:space="preserve"> svou osobní spotřebu zhotoví...rozmnoženinu </w:t>
      </w:r>
      <w:proofErr w:type="gramStart"/>
      <w:r>
        <w:rPr>
          <w:rFonts w:ascii="Times New Roman" w:hAnsi="Times New Roman" w:cs="Times New Roman"/>
          <w:i/>
          <w:sz w:val="24"/>
          <w:szCs w:val="24"/>
        </w:rPr>
        <w:t>díla...</w:t>
      </w:r>
      <w:r>
        <w:rPr>
          <w:rFonts w:ascii="Times New Roman" w:hAnsi="Times New Roman" w:cs="Times New Roman"/>
          <w:sz w:val="24"/>
          <w:szCs w:val="24"/>
        </w:rPr>
        <w:t>“</w:t>
      </w:r>
      <w:proofErr w:type="gramEnd"/>
      <w:r>
        <w:rPr>
          <w:rStyle w:val="Znakapoznpodarou"/>
          <w:rFonts w:ascii="Times New Roman" w:hAnsi="Times New Roman" w:cs="Times New Roman"/>
          <w:sz w:val="24"/>
          <w:szCs w:val="24"/>
        </w:rPr>
        <w:footnoteReference w:id="117"/>
      </w:r>
      <w:r w:rsidR="001D47CE">
        <w:rPr>
          <w:rFonts w:ascii="Times New Roman" w:hAnsi="Times New Roman" w:cs="Times New Roman"/>
          <w:sz w:val="24"/>
          <w:szCs w:val="24"/>
        </w:rPr>
        <w:t xml:space="preserve"> Nejvyšší soud k tomuto poznamenává, že v případě pořízení rozmnoženiny díla pro osobní potřebu ustanovení § 30 odst. 1 písm. a) nestanovuje požadavky na právní povahu zdroje a nerozlišuje tedy, zda rozmnoženina pochází z originálu či legálně zakoupené kopie, anebo jiného zdroje.</w:t>
      </w:r>
      <w:r w:rsidR="001D47CE">
        <w:rPr>
          <w:rStyle w:val="Znakapoznpodarou"/>
          <w:rFonts w:ascii="Times New Roman" w:hAnsi="Times New Roman" w:cs="Times New Roman"/>
          <w:sz w:val="24"/>
          <w:szCs w:val="24"/>
        </w:rPr>
        <w:footnoteReference w:id="118"/>
      </w:r>
    </w:p>
    <w:p w:rsidR="001D47CE" w:rsidRDefault="000D0841" w:rsidP="000F4321">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Odlišná je ovšem situace u uživatelů, kteří předměty chráněné autorským zákonem na </w:t>
      </w:r>
      <w:r w:rsidR="00800257">
        <w:rPr>
          <w:rFonts w:ascii="Times New Roman" w:hAnsi="Times New Roman" w:cs="Times New Roman"/>
          <w:sz w:val="24"/>
          <w:szCs w:val="24"/>
        </w:rPr>
        <w:t>FSS</w:t>
      </w:r>
      <w:r>
        <w:rPr>
          <w:rFonts w:ascii="Times New Roman" w:hAnsi="Times New Roman" w:cs="Times New Roman"/>
          <w:sz w:val="24"/>
          <w:szCs w:val="24"/>
        </w:rPr>
        <w:t xml:space="preserve"> nahráli a zpřístupnili tak ostatním uživatelům.</w:t>
      </w:r>
      <w:r w:rsidR="00A60EA6">
        <w:rPr>
          <w:rFonts w:ascii="Times New Roman" w:hAnsi="Times New Roman" w:cs="Times New Roman"/>
          <w:sz w:val="24"/>
          <w:szCs w:val="24"/>
        </w:rPr>
        <w:t xml:space="preserve"> </w:t>
      </w:r>
      <w:r w:rsidR="00C94E9C">
        <w:rPr>
          <w:rFonts w:ascii="Times New Roman" w:hAnsi="Times New Roman" w:cs="Times New Roman"/>
          <w:sz w:val="24"/>
          <w:szCs w:val="24"/>
        </w:rPr>
        <w:t>Tito uživatelé se dopouštějí zásahu do autorského práva neoprávněným užitím díla jeho sdělením veřejnosti dle § 18 odst. 1 autorského zákona.</w:t>
      </w:r>
      <w:r w:rsidR="00AE2981">
        <w:rPr>
          <w:rFonts w:ascii="Times New Roman" w:hAnsi="Times New Roman" w:cs="Times New Roman"/>
          <w:sz w:val="24"/>
          <w:szCs w:val="24"/>
        </w:rPr>
        <w:t xml:space="preserve"> Tito uživatelé pak budou odpovědní za porušení</w:t>
      </w:r>
      <w:r w:rsidR="00DC1C1E">
        <w:rPr>
          <w:rFonts w:ascii="Times New Roman" w:hAnsi="Times New Roman" w:cs="Times New Roman"/>
          <w:sz w:val="24"/>
          <w:szCs w:val="24"/>
        </w:rPr>
        <w:t xml:space="preserve"> autorských práv dotčené osoby.</w:t>
      </w:r>
    </w:p>
    <w:p w:rsidR="001B0E6B" w:rsidRPr="001B0E6B" w:rsidRDefault="001B0E6B" w:rsidP="00AE2981">
      <w:pPr>
        <w:pStyle w:val="Bezmezer"/>
        <w:spacing w:line="360" w:lineRule="auto"/>
        <w:rPr>
          <w:rFonts w:ascii="Times New Roman" w:hAnsi="Times New Roman" w:cs="Times New Roman"/>
          <w:sz w:val="24"/>
          <w:szCs w:val="24"/>
        </w:rPr>
      </w:pPr>
    </w:p>
    <w:p w:rsidR="00413F08" w:rsidRDefault="00413F08" w:rsidP="00C6437A">
      <w:pPr>
        <w:pStyle w:val="NadpisD3"/>
        <w:jc w:val="both"/>
      </w:pPr>
      <w:bookmarkStart w:id="34" w:name="_Toc468114468"/>
      <w:r>
        <w:t>Podle občanského zákoníku</w:t>
      </w:r>
      <w:bookmarkEnd w:id="34"/>
    </w:p>
    <w:p w:rsidR="00EB7D3B" w:rsidRDefault="00EB7D3B" w:rsidP="00EB7D3B">
      <w:pPr>
        <w:pStyle w:val="Bezmezer"/>
        <w:spacing w:line="360" w:lineRule="auto"/>
        <w:ind w:left="1224"/>
        <w:rPr>
          <w:rFonts w:ascii="Times New Roman" w:hAnsi="Times New Roman" w:cs="Times New Roman"/>
          <w:b/>
          <w:sz w:val="28"/>
          <w:szCs w:val="24"/>
        </w:rPr>
      </w:pPr>
    </w:p>
    <w:p w:rsidR="00413F08" w:rsidRPr="007F6A0E" w:rsidRDefault="00AE2981" w:rsidP="007F6A0E">
      <w:pPr>
        <w:pStyle w:val="Bezmezer"/>
        <w:spacing w:line="360" w:lineRule="auto"/>
        <w:ind w:left="708" w:firstLine="516"/>
        <w:jc w:val="both"/>
        <w:rPr>
          <w:rFonts w:ascii="Times New Roman" w:hAnsi="Times New Roman" w:cs="Times New Roman"/>
          <w:sz w:val="24"/>
          <w:szCs w:val="24"/>
        </w:rPr>
      </w:pPr>
      <w:r>
        <w:rPr>
          <w:rFonts w:ascii="Times New Roman" w:hAnsi="Times New Roman" w:cs="Times New Roman"/>
          <w:sz w:val="24"/>
          <w:szCs w:val="24"/>
        </w:rPr>
        <w:t xml:space="preserve">Obdobně jako provozovatelé </w:t>
      </w:r>
      <w:r w:rsidR="00800257">
        <w:rPr>
          <w:rFonts w:ascii="Times New Roman" w:hAnsi="Times New Roman" w:cs="Times New Roman"/>
          <w:sz w:val="24"/>
          <w:szCs w:val="24"/>
        </w:rPr>
        <w:t>FSS</w:t>
      </w:r>
      <w:r>
        <w:rPr>
          <w:rFonts w:ascii="Times New Roman" w:hAnsi="Times New Roman" w:cs="Times New Roman"/>
          <w:sz w:val="24"/>
          <w:szCs w:val="24"/>
        </w:rPr>
        <w:t xml:space="preserve">, mohou rovněž uživatelé, kteří předměty duševního vlastnictví neoprávněně nahráli na </w:t>
      </w:r>
      <w:r w:rsidR="00800257">
        <w:rPr>
          <w:rFonts w:ascii="Times New Roman" w:hAnsi="Times New Roman" w:cs="Times New Roman"/>
          <w:sz w:val="24"/>
          <w:szCs w:val="24"/>
        </w:rPr>
        <w:t>FSS</w:t>
      </w:r>
      <w:r>
        <w:rPr>
          <w:rFonts w:ascii="Times New Roman" w:hAnsi="Times New Roman" w:cs="Times New Roman"/>
          <w:sz w:val="24"/>
          <w:szCs w:val="24"/>
        </w:rPr>
        <w:t xml:space="preserve"> </w:t>
      </w:r>
      <w:r w:rsidR="007F6A0E">
        <w:rPr>
          <w:rFonts w:ascii="Times New Roman" w:hAnsi="Times New Roman" w:cs="Times New Roman"/>
          <w:sz w:val="24"/>
          <w:szCs w:val="24"/>
        </w:rPr>
        <w:t>odpovídat za náhradu</w:t>
      </w:r>
      <w:r>
        <w:rPr>
          <w:rFonts w:ascii="Times New Roman" w:hAnsi="Times New Roman" w:cs="Times New Roman"/>
          <w:sz w:val="24"/>
          <w:szCs w:val="24"/>
        </w:rPr>
        <w:t xml:space="preserve"> újmy dle</w:t>
      </w:r>
      <w:r w:rsidR="00EB7D3B">
        <w:rPr>
          <w:rFonts w:ascii="Times New Roman" w:hAnsi="Times New Roman" w:cs="Times New Roman"/>
          <w:sz w:val="24"/>
          <w:szCs w:val="24"/>
        </w:rPr>
        <w:t xml:space="preserve"> § 2894 občanského zákoníku</w:t>
      </w:r>
      <w:r w:rsidR="0062227D">
        <w:rPr>
          <w:rFonts w:ascii="Times New Roman" w:hAnsi="Times New Roman" w:cs="Times New Roman"/>
          <w:sz w:val="24"/>
          <w:szCs w:val="24"/>
        </w:rPr>
        <w:t>.</w:t>
      </w:r>
      <w:r w:rsidR="007F6A0E">
        <w:rPr>
          <w:rFonts w:ascii="Times New Roman" w:hAnsi="Times New Roman" w:cs="Times New Roman"/>
          <w:sz w:val="24"/>
          <w:szCs w:val="24"/>
        </w:rPr>
        <w:t xml:space="preserve"> Jiří Čermák uvádí, že tito uživatelé budou rovněž odpovídat za bezdůvodné obohacení.</w:t>
      </w:r>
      <w:r w:rsidR="00EB7D3B">
        <w:rPr>
          <w:rStyle w:val="Znakapoznpodarou"/>
          <w:rFonts w:ascii="Times New Roman" w:hAnsi="Times New Roman" w:cs="Times New Roman"/>
          <w:sz w:val="24"/>
          <w:szCs w:val="24"/>
        </w:rPr>
        <w:footnoteReference w:id="119"/>
      </w:r>
      <w:r w:rsidR="0062227D">
        <w:rPr>
          <w:rFonts w:ascii="Times New Roman" w:hAnsi="Times New Roman" w:cs="Times New Roman"/>
          <w:sz w:val="24"/>
          <w:szCs w:val="24"/>
        </w:rPr>
        <w:t xml:space="preserve"> </w:t>
      </w:r>
      <w:r w:rsidR="007F6A0E">
        <w:rPr>
          <w:rFonts w:ascii="Times New Roman" w:hAnsi="Times New Roman" w:cs="Times New Roman"/>
          <w:sz w:val="24"/>
          <w:szCs w:val="24"/>
        </w:rPr>
        <w:t>Myslím, že to není tak zřejmé. Institut bezdůvodného obohacení dle § 2991 odst. 1 občanského zákoníku vyžaduje, aby obohacený získal neoprávněný prospěch. V případě uživatelů by se dalo uvažovat o prospěchu ve formě určité odměny, za stahování předmětu duševního vlastnictví, který na úložiště nahráli, ačkoliv k tomu neměli oprávnění. Taková odměna se v případě některých úložišť může vyskytnout, ale jistě ne v podobě finanční, ale např. možnosti stahovat data z úložiště vyšší rychlostí, přístupem k VIP obsahu atp. Majetkový prospěch potřebný k vydání bezdůvodného obohacení je však dle mého názoru prokazatelný v některých případech velice obtížně a v některých případech vůbec. Jan Tuláček k tomuto uvádí:</w:t>
      </w:r>
      <w:r w:rsidR="007F6A0E" w:rsidRPr="007F6A0E">
        <w:t xml:space="preserve"> </w:t>
      </w:r>
      <w:r w:rsidR="007F6A0E">
        <w:t>„</w:t>
      </w:r>
      <w:r w:rsidR="007F6A0E" w:rsidRPr="007F6A0E">
        <w:rPr>
          <w:rFonts w:ascii="Times New Roman" w:hAnsi="Times New Roman" w:cs="Times New Roman"/>
          <w:i/>
          <w:sz w:val="24"/>
          <w:szCs w:val="24"/>
        </w:rPr>
        <w:t>Například pokud neoprávněný zásah</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do autorského práva spočívá v tom, že fyzická nebo</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právnická osoba, aniž by k tomu měla souhlas autora,</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lastRenderedPageBreak/>
        <w:t>okopíruje a zdarma rozdává kresbu autora, nevznikne jí</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žádný majetkový prospěch a není tedy možné uplatnit nárok</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z bezdůvodného obohacení. Stejně je třeba, podle</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 xml:space="preserve">mého názoru, pohlížet na amatérské překlady </w:t>
      </w:r>
      <w:proofErr w:type="spellStart"/>
      <w:r w:rsidR="007F6A0E" w:rsidRPr="007F6A0E">
        <w:rPr>
          <w:rFonts w:ascii="Times New Roman" w:hAnsi="Times New Roman" w:cs="Times New Roman"/>
          <w:i/>
          <w:sz w:val="24"/>
          <w:szCs w:val="24"/>
        </w:rPr>
        <w:t>Harryho</w:t>
      </w:r>
      <w:proofErr w:type="spellEnd"/>
      <w:r w:rsidR="007F6A0E">
        <w:rPr>
          <w:rFonts w:ascii="Times New Roman" w:hAnsi="Times New Roman" w:cs="Times New Roman"/>
          <w:i/>
          <w:sz w:val="24"/>
          <w:szCs w:val="24"/>
        </w:rPr>
        <w:t xml:space="preserve"> </w:t>
      </w:r>
      <w:proofErr w:type="spellStart"/>
      <w:r w:rsidR="007F6A0E" w:rsidRPr="007F6A0E">
        <w:rPr>
          <w:rFonts w:ascii="Times New Roman" w:hAnsi="Times New Roman" w:cs="Times New Roman"/>
          <w:i/>
          <w:sz w:val="24"/>
          <w:szCs w:val="24"/>
        </w:rPr>
        <w:t>Pottera</w:t>
      </w:r>
      <w:proofErr w:type="spellEnd"/>
      <w:r w:rsidR="007F6A0E" w:rsidRPr="007F6A0E">
        <w:rPr>
          <w:rFonts w:ascii="Times New Roman" w:hAnsi="Times New Roman" w:cs="Times New Roman"/>
          <w:i/>
          <w:sz w:val="24"/>
          <w:szCs w:val="24"/>
        </w:rPr>
        <w:t>, pokud je autor dává zdarma k dispozici na internetu</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a neprodává je. Lze tu však uplatnit nárok na</w:t>
      </w:r>
      <w:r w:rsidR="007F6A0E">
        <w:rPr>
          <w:rFonts w:ascii="Times New Roman" w:hAnsi="Times New Roman" w:cs="Times New Roman"/>
          <w:i/>
          <w:sz w:val="24"/>
          <w:szCs w:val="24"/>
        </w:rPr>
        <w:t xml:space="preserve"> </w:t>
      </w:r>
      <w:r w:rsidR="007F6A0E" w:rsidRPr="007F6A0E">
        <w:rPr>
          <w:rFonts w:ascii="Times New Roman" w:hAnsi="Times New Roman" w:cs="Times New Roman"/>
          <w:i/>
          <w:sz w:val="24"/>
          <w:szCs w:val="24"/>
        </w:rPr>
        <w:t>náhradu škody.</w:t>
      </w:r>
      <w:r w:rsidR="007F6A0E">
        <w:rPr>
          <w:rFonts w:ascii="Times New Roman" w:hAnsi="Times New Roman" w:cs="Times New Roman"/>
          <w:sz w:val="24"/>
          <w:szCs w:val="24"/>
        </w:rPr>
        <w:t>“</w:t>
      </w:r>
      <w:r w:rsidR="007F6A0E">
        <w:rPr>
          <w:rStyle w:val="Znakapoznpodarou"/>
          <w:rFonts w:ascii="Times New Roman" w:hAnsi="Times New Roman" w:cs="Times New Roman"/>
          <w:sz w:val="24"/>
          <w:szCs w:val="24"/>
        </w:rPr>
        <w:footnoteReference w:id="120"/>
      </w:r>
      <w:r w:rsidR="007F6A0E">
        <w:rPr>
          <w:rFonts w:ascii="Times New Roman" w:hAnsi="Times New Roman" w:cs="Times New Roman"/>
          <w:sz w:val="24"/>
          <w:szCs w:val="24"/>
        </w:rPr>
        <w:t xml:space="preserve"> Mám za to, že uživatelé sdílející na úložištích protiprávní obsah mohou odpovídat za škodu (resp. újmu), kterou tím způsobí, avšak nikoliv za bezdůvodné obohacení.</w:t>
      </w:r>
    </w:p>
    <w:p w:rsidR="00413F08" w:rsidRDefault="00413F08" w:rsidP="00413F08">
      <w:pPr>
        <w:pStyle w:val="Bezmezer"/>
        <w:spacing w:line="360" w:lineRule="auto"/>
        <w:rPr>
          <w:rFonts w:ascii="Times New Roman" w:hAnsi="Times New Roman" w:cs="Times New Roman"/>
          <w:b/>
          <w:sz w:val="28"/>
          <w:szCs w:val="24"/>
        </w:rPr>
      </w:pPr>
    </w:p>
    <w:p w:rsidR="0056166D" w:rsidRDefault="00917F25" w:rsidP="00C6437A">
      <w:pPr>
        <w:pStyle w:val="NadpisD2"/>
        <w:jc w:val="both"/>
      </w:pPr>
      <w:r>
        <w:t xml:space="preserve"> </w:t>
      </w:r>
      <w:bookmarkStart w:id="35" w:name="_Toc468114469"/>
      <w:r>
        <w:t>Odpovědnost dalších osob zúčastněných</w:t>
      </w:r>
      <w:bookmarkEnd w:id="35"/>
    </w:p>
    <w:p w:rsidR="00216FA6" w:rsidRDefault="00216FA6" w:rsidP="00216FA6">
      <w:pPr>
        <w:pStyle w:val="NadpisD2"/>
        <w:numPr>
          <w:ilvl w:val="0"/>
          <w:numId w:val="0"/>
        </w:numPr>
        <w:ind w:left="792"/>
        <w:jc w:val="both"/>
      </w:pPr>
    </w:p>
    <w:p w:rsidR="00A442D9" w:rsidRDefault="003D2FA5" w:rsidP="00DC1C1E">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w:t>
      </w:r>
      <w:r w:rsidR="00A442D9">
        <w:rPr>
          <w:rFonts w:ascii="Times New Roman" w:hAnsi="Times New Roman" w:cs="Times New Roman"/>
          <w:sz w:val="24"/>
          <w:szCs w:val="24"/>
        </w:rPr>
        <w:t>alší osoby zúčastněné</w:t>
      </w:r>
      <w:r w:rsidR="008D2BA0">
        <w:rPr>
          <w:rFonts w:ascii="Times New Roman" w:hAnsi="Times New Roman" w:cs="Times New Roman"/>
          <w:sz w:val="24"/>
          <w:szCs w:val="24"/>
        </w:rPr>
        <w:t xml:space="preserve">, </w:t>
      </w:r>
      <w:r w:rsidR="000818F4">
        <w:rPr>
          <w:rFonts w:ascii="Times New Roman" w:hAnsi="Times New Roman" w:cs="Times New Roman"/>
          <w:sz w:val="24"/>
          <w:szCs w:val="24"/>
        </w:rPr>
        <w:t xml:space="preserve">které na úroveň ochrany práv duševního vlastnictví na </w:t>
      </w:r>
      <w:r w:rsidR="00800257">
        <w:rPr>
          <w:rFonts w:ascii="Times New Roman" w:hAnsi="Times New Roman" w:cs="Times New Roman"/>
          <w:sz w:val="24"/>
          <w:szCs w:val="24"/>
        </w:rPr>
        <w:t>FSS</w:t>
      </w:r>
      <w:r w:rsidR="000818F4">
        <w:rPr>
          <w:rFonts w:ascii="Times New Roman" w:hAnsi="Times New Roman" w:cs="Times New Roman"/>
          <w:sz w:val="24"/>
          <w:szCs w:val="24"/>
        </w:rPr>
        <w:t xml:space="preserve"> mohou mít vliv</w:t>
      </w:r>
      <w:r w:rsidR="008D2BA0">
        <w:rPr>
          <w:rFonts w:ascii="Times New Roman" w:hAnsi="Times New Roman" w:cs="Times New Roman"/>
          <w:sz w:val="24"/>
          <w:szCs w:val="24"/>
        </w:rPr>
        <w:t>,</w:t>
      </w:r>
      <w:r>
        <w:rPr>
          <w:rFonts w:ascii="Times New Roman" w:hAnsi="Times New Roman" w:cs="Times New Roman"/>
          <w:sz w:val="24"/>
          <w:szCs w:val="24"/>
        </w:rPr>
        <w:t xml:space="preserve"> jsou</w:t>
      </w:r>
      <w:r w:rsidR="00A442D9">
        <w:rPr>
          <w:rFonts w:ascii="Times New Roman" w:hAnsi="Times New Roman" w:cs="Times New Roman"/>
          <w:sz w:val="24"/>
          <w:szCs w:val="24"/>
        </w:rPr>
        <w:t>:</w:t>
      </w:r>
    </w:p>
    <w:p w:rsidR="00216FA6" w:rsidRDefault="00216FA6" w:rsidP="00A442D9">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Poskytovatelé připojení (internet </w:t>
      </w:r>
      <w:proofErr w:type="spellStart"/>
      <w:r>
        <w:rPr>
          <w:rFonts w:ascii="Times New Roman" w:hAnsi="Times New Roman" w:cs="Times New Roman"/>
          <w:sz w:val="24"/>
          <w:szCs w:val="24"/>
        </w:rPr>
        <w:t>service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provideři</w:t>
      </w:r>
      <w:proofErr w:type="spellEnd"/>
      <w:r>
        <w:rPr>
          <w:rFonts w:ascii="Times New Roman" w:hAnsi="Times New Roman" w:cs="Times New Roman"/>
          <w:sz w:val="24"/>
          <w:szCs w:val="24"/>
        </w:rPr>
        <w:t xml:space="preserve">) – </w:t>
      </w:r>
      <w:r w:rsidR="00E96D6B">
        <w:rPr>
          <w:rFonts w:ascii="Times New Roman" w:hAnsi="Times New Roman" w:cs="Times New Roman"/>
          <w:sz w:val="24"/>
          <w:szCs w:val="24"/>
        </w:rPr>
        <w:t>nenesou přím</w:t>
      </w:r>
      <w:r w:rsidR="00DC1C1E">
        <w:rPr>
          <w:rFonts w:ascii="Times New Roman" w:hAnsi="Times New Roman" w:cs="Times New Roman"/>
          <w:sz w:val="24"/>
          <w:szCs w:val="24"/>
        </w:rPr>
        <w:t>ou</w:t>
      </w:r>
      <w:r w:rsidR="00E96D6B">
        <w:rPr>
          <w:rFonts w:ascii="Times New Roman" w:hAnsi="Times New Roman" w:cs="Times New Roman"/>
          <w:sz w:val="24"/>
          <w:szCs w:val="24"/>
        </w:rPr>
        <w:t xml:space="preserve"> ani nepřímou odpovědnost za porušení práv duševního vlastnictví na elektronických úložištích, ani to po nich nelze spravedlivě požadovat.</w:t>
      </w:r>
      <w:r>
        <w:rPr>
          <w:rStyle w:val="Znakapoznpodarou"/>
          <w:rFonts w:ascii="Times New Roman" w:hAnsi="Times New Roman" w:cs="Times New Roman"/>
          <w:sz w:val="24"/>
          <w:szCs w:val="24"/>
        </w:rPr>
        <w:footnoteReference w:id="121"/>
      </w:r>
      <w:r w:rsidR="00E96D6B">
        <w:rPr>
          <w:rFonts w:ascii="Times New Roman" w:hAnsi="Times New Roman" w:cs="Times New Roman"/>
          <w:sz w:val="24"/>
          <w:szCs w:val="24"/>
        </w:rPr>
        <w:t xml:space="preserve"> </w:t>
      </w:r>
      <w:r w:rsidR="00E96D6B">
        <w:rPr>
          <w:rStyle w:val="Znakapoznpodarou"/>
          <w:rFonts w:ascii="Times New Roman" w:hAnsi="Times New Roman" w:cs="Times New Roman"/>
          <w:sz w:val="24"/>
          <w:szCs w:val="24"/>
        </w:rPr>
        <w:footnoteReference w:id="122"/>
      </w:r>
      <w:r>
        <w:rPr>
          <w:rFonts w:ascii="Times New Roman" w:hAnsi="Times New Roman" w:cs="Times New Roman"/>
          <w:sz w:val="24"/>
          <w:szCs w:val="24"/>
        </w:rPr>
        <w:t xml:space="preserve"> </w:t>
      </w:r>
    </w:p>
    <w:p w:rsidR="00A442D9" w:rsidRDefault="00A442D9" w:rsidP="00A442D9">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Stát (zákonodárce) – nese zodpovědnost za tvorbu legislativy a stav možností právní ochrany, která je pro osoby oprávněné k dispozici</w:t>
      </w:r>
    </w:p>
    <w:p w:rsidR="00A442D9" w:rsidRDefault="00A442D9" w:rsidP="00A442D9">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Soudy – zodpovědnost za faktický výkon právní ochrany práv duševního vlastnictví</w:t>
      </w:r>
    </w:p>
    <w:p w:rsidR="00A442D9" w:rsidRDefault="00137307" w:rsidP="00A442D9">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Osoby oprávněné k užití práv průmyslového vlastnictví – zodpovědnost spíše morální, zejména provozovatelé kin svou cenovou politikou mají vliv na motivaci uživatelů </w:t>
      </w:r>
      <w:r w:rsidR="00800257">
        <w:rPr>
          <w:rFonts w:ascii="Times New Roman" w:hAnsi="Times New Roman" w:cs="Times New Roman"/>
          <w:sz w:val="24"/>
          <w:szCs w:val="24"/>
        </w:rPr>
        <w:t>FSS</w:t>
      </w:r>
      <w:r>
        <w:rPr>
          <w:rFonts w:ascii="Times New Roman" w:hAnsi="Times New Roman" w:cs="Times New Roman"/>
          <w:sz w:val="24"/>
          <w:szCs w:val="24"/>
        </w:rPr>
        <w:t xml:space="preserve"> stahovat nelegálně předměty ochrany duševního vlastnictví (zejména filmy) z internetu</w:t>
      </w:r>
    </w:p>
    <w:p w:rsidR="00A442D9" w:rsidRDefault="00A442D9" w:rsidP="00A442D9">
      <w:pPr>
        <w:pStyle w:val="Bezmeze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Společnost – zodpovědnost spíše morální, celospolečenská debata a postoj společnosti k právům duševního vlastnictví</w:t>
      </w:r>
      <w:r w:rsidR="007D60AB">
        <w:rPr>
          <w:rFonts w:ascii="Times New Roman" w:hAnsi="Times New Roman" w:cs="Times New Roman"/>
          <w:sz w:val="24"/>
          <w:szCs w:val="24"/>
        </w:rPr>
        <w:t xml:space="preserve"> a jejich ochraně rozhodující měrou</w:t>
      </w:r>
      <w:r>
        <w:rPr>
          <w:rFonts w:ascii="Times New Roman" w:hAnsi="Times New Roman" w:cs="Times New Roman"/>
          <w:sz w:val="24"/>
          <w:szCs w:val="24"/>
        </w:rPr>
        <w:t xml:space="preserve"> určí postoj </w:t>
      </w:r>
      <w:r w:rsidR="00DC1C1E">
        <w:rPr>
          <w:rFonts w:ascii="Times New Roman" w:hAnsi="Times New Roman" w:cs="Times New Roman"/>
          <w:sz w:val="24"/>
          <w:szCs w:val="24"/>
        </w:rPr>
        <w:t>zákonodárců k problematice (</w:t>
      </w:r>
      <w:r>
        <w:rPr>
          <w:rFonts w:ascii="Times New Roman" w:hAnsi="Times New Roman" w:cs="Times New Roman"/>
          <w:sz w:val="24"/>
          <w:szCs w:val="24"/>
        </w:rPr>
        <w:t>materiální pramen práva)</w:t>
      </w:r>
    </w:p>
    <w:p w:rsidR="00EB3BA9" w:rsidRPr="0056166D" w:rsidRDefault="00EB3BA9" w:rsidP="0056166D">
      <w:pPr>
        <w:pStyle w:val="Bezmezer"/>
        <w:spacing w:line="360" w:lineRule="auto"/>
        <w:ind w:left="792"/>
        <w:rPr>
          <w:rFonts w:ascii="Times New Roman" w:hAnsi="Times New Roman" w:cs="Times New Roman"/>
          <w:sz w:val="24"/>
          <w:szCs w:val="24"/>
        </w:rPr>
      </w:pPr>
    </w:p>
    <w:p w:rsidR="005F43EF" w:rsidRDefault="005F43EF" w:rsidP="00C6437A">
      <w:pPr>
        <w:pStyle w:val="NadpisD1"/>
      </w:pPr>
      <w:bookmarkStart w:id="36" w:name="_Toc468114470"/>
      <w:r>
        <w:t>Možnosti právní ochrany oprávněných osob</w:t>
      </w:r>
      <w:r w:rsidRPr="008679F1">
        <w:t xml:space="preserve"> při porušení práv duševního vlastnictví na </w:t>
      </w:r>
      <w:r w:rsidR="00800257">
        <w:t>FSS</w:t>
      </w:r>
      <w:r w:rsidRPr="008679F1">
        <w:t xml:space="preserve"> v</w:t>
      </w:r>
      <w:r w:rsidR="00EB3BA9">
        <w:t> </w:t>
      </w:r>
      <w:r w:rsidRPr="008679F1">
        <w:t>současnosti</w:t>
      </w:r>
      <w:bookmarkEnd w:id="36"/>
    </w:p>
    <w:p w:rsidR="00EB3BA9" w:rsidRDefault="00EB3BA9" w:rsidP="00EB3BA9">
      <w:pPr>
        <w:pStyle w:val="NadpisD1"/>
        <w:numPr>
          <w:ilvl w:val="0"/>
          <w:numId w:val="0"/>
        </w:numPr>
        <w:ind w:left="360"/>
      </w:pPr>
    </w:p>
    <w:p w:rsidR="005F43EF" w:rsidRDefault="000821BB" w:rsidP="00A32217">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V předchozí kapitola </w:t>
      </w:r>
      <w:proofErr w:type="gramStart"/>
      <w:r>
        <w:rPr>
          <w:rFonts w:ascii="Times New Roman" w:hAnsi="Times New Roman" w:cs="Times New Roman"/>
          <w:sz w:val="24"/>
          <w:szCs w:val="24"/>
        </w:rPr>
        <w:t>bylo rozebráno</w:t>
      </w:r>
      <w:proofErr w:type="gramEnd"/>
      <w:r w:rsidR="00257964">
        <w:rPr>
          <w:rFonts w:ascii="Times New Roman" w:hAnsi="Times New Roman" w:cs="Times New Roman"/>
          <w:sz w:val="24"/>
          <w:szCs w:val="24"/>
        </w:rPr>
        <w:t xml:space="preserve">, které subjekty mohou být odpovědné za poručování práv duševního vlastnictví na </w:t>
      </w:r>
      <w:r w:rsidR="00800257">
        <w:rPr>
          <w:rFonts w:ascii="Times New Roman" w:hAnsi="Times New Roman" w:cs="Times New Roman"/>
          <w:sz w:val="24"/>
          <w:szCs w:val="24"/>
        </w:rPr>
        <w:t>FSS</w:t>
      </w:r>
      <w:r w:rsidR="00A32217">
        <w:rPr>
          <w:rFonts w:ascii="Times New Roman" w:hAnsi="Times New Roman" w:cs="Times New Roman"/>
          <w:sz w:val="24"/>
          <w:szCs w:val="24"/>
        </w:rPr>
        <w:t>. Tato kapitola uvádí</w:t>
      </w:r>
      <w:r w:rsidR="00257964">
        <w:rPr>
          <w:rFonts w:ascii="Times New Roman" w:hAnsi="Times New Roman" w:cs="Times New Roman"/>
          <w:sz w:val="24"/>
          <w:szCs w:val="24"/>
        </w:rPr>
        <w:t>, jaké možnosti právní ochrany mají subjekty, kterým tato práva s</w:t>
      </w:r>
      <w:r w:rsidR="00F86171">
        <w:rPr>
          <w:rFonts w:ascii="Times New Roman" w:hAnsi="Times New Roman" w:cs="Times New Roman"/>
          <w:sz w:val="24"/>
          <w:szCs w:val="24"/>
        </w:rPr>
        <w:t>vědčí.</w:t>
      </w:r>
    </w:p>
    <w:p w:rsidR="00A32217" w:rsidRPr="00DB5EF4" w:rsidRDefault="00A32217" w:rsidP="00A32217">
      <w:pPr>
        <w:pStyle w:val="Bezmezer"/>
        <w:spacing w:line="360" w:lineRule="auto"/>
        <w:ind w:firstLine="360"/>
        <w:jc w:val="both"/>
        <w:rPr>
          <w:rFonts w:ascii="Times New Roman" w:hAnsi="Times New Roman" w:cs="Times New Roman"/>
          <w:sz w:val="24"/>
          <w:szCs w:val="24"/>
        </w:rPr>
      </w:pPr>
    </w:p>
    <w:p w:rsidR="005F43EF" w:rsidRDefault="005F43EF" w:rsidP="00C6437A">
      <w:pPr>
        <w:pStyle w:val="NadpisD2"/>
      </w:pPr>
      <w:r>
        <w:t xml:space="preserve"> </w:t>
      </w:r>
      <w:bookmarkStart w:id="37" w:name="_Toc468114471"/>
      <w:r>
        <w:t>Podle autorského zákona</w:t>
      </w:r>
      <w:bookmarkEnd w:id="37"/>
    </w:p>
    <w:p w:rsidR="00A32217" w:rsidRDefault="00A32217" w:rsidP="00A32217">
      <w:pPr>
        <w:pStyle w:val="NadpisD2"/>
        <w:numPr>
          <w:ilvl w:val="0"/>
          <w:numId w:val="0"/>
        </w:numPr>
        <w:ind w:left="792"/>
      </w:pPr>
    </w:p>
    <w:p w:rsidR="005F43EF" w:rsidRDefault="005F43EF" w:rsidP="005F43E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Pro lepší představu si uveďme jednoduchý příklad. Renomovaný spisovatel (autor) napíše knihu (autorské dílo). Tuto knihu se rozhodne publikovat v klasické papírové vazbě a také jako elektronickou knihu. Jeden ze čtenářů, který si knihu zakoupil, ji umístí pro</w:t>
      </w:r>
      <w:r w:rsidR="00E6657A">
        <w:rPr>
          <w:rFonts w:ascii="Times New Roman" w:hAnsi="Times New Roman" w:cs="Times New Roman"/>
          <w:sz w:val="24"/>
          <w:szCs w:val="24"/>
        </w:rPr>
        <w:t>střednictvím svého uživatelského</w:t>
      </w:r>
      <w:r>
        <w:rPr>
          <w:rFonts w:ascii="Times New Roman" w:hAnsi="Times New Roman" w:cs="Times New Roman"/>
          <w:sz w:val="24"/>
          <w:szCs w:val="24"/>
        </w:rPr>
        <w:t xml:space="preserve"> účtu na elektronické úložiště poskytovatele volného prostoru v ČR, čímž dílo zpřístupní široké veřejnosti. Jaké možnosti obrany podle § 40 autorského zákona autor má?</w:t>
      </w:r>
    </w:p>
    <w:p w:rsidR="005F43EF" w:rsidRPr="00DC1C1E" w:rsidRDefault="00E6423D" w:rsidP="005F43EF">
      <w:pPr>
        <w:pStyle w:val="Bezmezer"/>
        <w:spacing w:line="360" w:lineRule="auto"/>
        <w:ind w:left="360" w:firstLine="348"/>
        <w:jc w:val="both"/>
        <w:rPr>
          <w:rFonts w:ascii="Times New Roman" w:hAnsi="Times New Roman" w:cs="Times New Roman"/>
          <w:i/>
          <w:sz w:val="24"/>
          <w:szCs w:val="24"/>
        </w:rPr>
      </w:pPr>
      <w:r>
        <w:rPr>
          <w:rFonts w:ascii="Times New Roman" w:hAnsi="Times New Roman" w:cs="Times New Roman"/>
          <w:sz w:val="24"/>
          <w:szCs w:val="24"/>
        </w:rPr>
        <w:t>V případě § 40 se jedná o tz</w:t>
      </w:r>
      <w:r w:rsidR="005F43EF">
        <w:rPr>
          <w:rFonts w:ascii="Times New Roman" w:hAnsi="Times New Roman" w:cs="Times New Roman"/>
          <w:sz w:val="24"/>
          <w:szCs w:val="24"/>
        </w:rPr>
        <w:t>v. prostředky přímé ochrany autorského práva.</w:t>
      </w:r>
      <w:r w:rsidR="005F43EF">
        <w:rPr>
          <w:rStyle w:val="Znakapoznpodarou"/>
          <w:rFonts w:ascii="Times New Roman" w:hAnsi="Times New Roman" w:cs="Times New Roman"/>
          <w:sz w:val="24"/>
          <w:szCs w:val="24"/>
        </w:rPr>
        <w:footnoteReference w:id="123"/>
      </w:r>
      <w:r w:rsidR="005F43EF">
        <w:rPr>
          <w:rFonts w:ascii="Times New Roman" w:hAnsi="Times New Roman" w:cs="Times New Roman"/>
          <w:sz w:val="24"/>
          <w:szCs w:val="24"/>
        </w:rPr>
        <w:t xml:space="preserve"> </w:t>
      </w:r>
      <w:r w:rsidR="00DC1C1E">
        <w:rPr>
          <w:rFonts w:ascii="Times New Roman" w:hAnsi="Times New Roman" w:cs="Times New Roman"/>
          <w:sz w:val="24"/>
          <w:szCs w:val="24"/>
        </w:rPr>
        <w:t>„</w:t>
      </w:r>
      <w:r w:rsidR="005F43EF" w:rsidRPr="00DC1C1E">
        <w:rPr>
          <w:rFonts w:ascii="Times New Roman" w:hAnsi="Times New Roman" w:cs="Times New Roman"/>
          <w:i/>
          <w:sz w:val="24"/>
          <w:szCs w:val="24"/>
        </w:rPr>
        <w:t>Autor, do jehož práva bylo takto zasaženo, se</w:t>
      </w:r>
      <w:r w:rsidRPr="00DC1C1E">
        <w:rPr>
          <w:rFonts w:ascii="Times New Roman" w:hAnsi="Times New Roman" w:cs="Times New Roman"/>
          <w:i/>
          <w:sz w:val="24"/>
          <w:szCs w:val="24"/>
        </w:rPr>
        <w:t xml:space="preserve"> může</w:t>
      </w:r>
      <w:r w:rsidR="005F43EF" w:rsidRPr="00DC1C1E">
        <w:rPr>
          <w:rFonts w:ascii="Times New Roman" w:hAnsi="Times New Roman" w:cs="Times New Roman"/>
          <w:i/>
          <w:sz w:val="24"/>
          <w:szCs w:val="24"/>
        </w:rPr>
        <w:t xml:space="preserve"> domáhat:</w:t>
      </w:r>
    </w:p>
    <w:p w:rsidR="005F43EF" w:rsidRPr="00DC1C1E" w:rsidRDefault="005F43EF" w:rsidP="005F43EF">
      <w:pPr>
        <w:pStyle w:val="Bezmezer"/>
        <w:spacing w:line="360" w:lineRule="auto"/>
        <w:ind w:left="360" w:firstLine="348"/>
        <w:jc w:val="both"/>
        <w:rPr>
          <w:rFonts w:ascii="Times New Roman" w:hAnsi="Times New Roman" w:cs="Times New Roman"/>
          <w:i/>
          <w:sz w:val="24"/>
          <w:szCs w:val="24"/>
        </w:rPr>
      </w:pPr>
      <w:r w:rsidRPr="00DC1C1E">
        <w:rPr>
          <w:rFonts w:ascii="Times New Roman" w:hAnsi="Times New Roman" w:cs="Times New Roman"/>
          <w:i/>
          <w:sz w:val="24"/>
          <w:szCs w:val="24"/>
        </w:rPr>
        <w:t>1) určení svého autorství, je – li sporné</w:t>
      </w:r>
      <w:r w:rsidR="00E6423D" w:rsidRPr="00DC1C1E">
        <w:rPr>
          <w:rFonts w:ascii="Times New Roman" w:hAnsi="Times New Roman" w:cs="Times New Roman"/>
          <w:i/>
          <w:sz w:val="24"/>
          <w:szCs w:val="24"/>
        </w:rPr>
        <w:t>;</w:t>
      </w:r>
    </w:p>
    <w:p w:rsidR="005F43EF" w:rsidRPr="00DC1C1E" w:rsidRDefault="005F43EF" w:rsidP="005F43EF">
      <w:pPr>
        <w:pStyle w:val="Bezmezer"/>
        <w:spacing w:line="360" w:lineRule="auto"/>
        <w:ind w:left="360" w:firstLine="348"/>
        <w:jc w:val="both"/>
        <w:rPr>
          <w:rFonts w:ascii="Times New Roman" w:hAnsi="Times New Roman" w:cs="Times New Roman"/>
          <w:i/>
          <w:sz w:val="24"/>
          <w:szCs w:val="24"/>
        </w:rPr>
      </w:pPr>
      <w:r w:rsidRPr="00DC1C1E">
        <w:rPr>
          <w:rFonts w:ascii="Times New Roman" w:hAnsi="Times New Roman" w:cs="Times New Roman"/>
          <w:i/>
          <w:sz w:val="24"/>
          <w:szCs w:val="24"/>
        </w:rPr>
        <w:t>2) zákazu ohrožení svého práva (neoprávně</w:t>
      </w:r>
      <w:r w:rsidR="00E6423D" w:rsidRPr="00DC1C1E">
        <w:rPr>
          <w:rFonts w:ascii="Times New Roman" w:hAnsi="Times New Roman" w:cs="Times New Roman"/>
          <w:i/>
          <w:sz w:val="24"/>
          <w:szCs w:val="24"/>
        </w:rPr>
        <w:t>ného sdělování díla veřejnosti);</w:t>
      </w:r>
    </w:p>
    <w:p w:rsidR="005F43EF" w:rsidRPr="00DC1C1E" w:rsidRDefault="005F43EF" w:rsidP="005F43EF">
      <w:pPr>
        <w:pStyle w:val="Bezmezer"/>
        <w:spacing w:line="360" w:lineRule="auto"/>
        <w:ind w:left="708"/>
        <w:jc w:val="both"/>
        <w:rPr>
          <w:rFonts w:ascii="Times New Roman" w:hAnsi="Times New Roman" w:cs="Times New Roman"/>
          <w:i/>
          <w:sz w:val="24"/>
          <w:szCs w:val="24"/>
        </w:rPr>
      </w:pPr>
      <w:r w:rsidRPr="00DC1C1E">
        <w:rPr>
          <w:rFonts w:ascii="Times New Roman" w:hAnsi="Times New Roman" w:cs="Times New Roman"/>
          <w:i/>
          <w:sz w:val="24"/>
          <w:szCs w:val="24"/>
        </w:rPr>
        <w:t>3) sdělení údajů o způsobu a rozsahu neoprávněného užití díla a to nejen vůči osobě, která tento zásah způsobila, ale také vůči osobě, která využívá (využívala) či poskytuje (poskytovala) za účelem přímého nebo nepřímého hospodářského nebo obchodního prospěchu službu užívanou při činnostech, které neoprávněně zasahují do práva autora nebo je neoprávněně ohrožují</w:t>
      </w:r>
      <w:r w:rsidR="00E6423D" w:rsidRPr="00DC1C1E">
        <w:rPr>
          <w:rFonts w:ascii="Times New Roman" w:hAnsi="Times New Roman" w:cs="Times New Roman"/>
          <w:i/>
          <w:sz w:val="24"/>
          <w:szCs w:val="24"/>
        </w:rPr>
        <w:t>, a</w:t>
      </w:r>
    </w:p>
    <w:p w:rsidR="005F43EF" w:rsidRPr="00DC1C1E" w:rsidRDefault="005F43EF" w:rsidP="005F43EF">
      <w:pPr>
        <w:pStyle w:val="Bezmezer"/>
        <w:spacing w:line="360" w:lineRule="auto"/>
        <w:ind w:left="708"/>
        <w:jc w:val="both"/>
        <w:rPr>
          <w:rFonts w:ascii="Times New Roman" w:hAnsi="Times New Roman" w:cs="Times New Roman"/>
          <w:i/>
          <w:sz w:val="24"/>
          <w:szCs w:val="24"/>
        </w:rPr>
      </w:pPr>
      <w:r w:rsidRPr="00DC1C1E">
        <w:rPr>
          <w:rFonts w:ascii="Times New Roman" w:hAnsi="Times New Roman" w:cs="Times New Roman"/>
          <w:i/>
          <w:sz w:val="24"/>
          <w:szCs w:val="24"/>
        </w:rPr>
        <w:t>4) odstranění následků zásahu do práva (zde autorský zákon opět uvádí demonstrativní výčet):</w:t>
      </w:r>
    </w:p>
    <w:p w:rsidR="005F43EF" w:rsidRPr="00DC1C1E" w:rsidRDefault="005F43EF" w:rsidP="005F43EF">
      <w:pPr>
        <w:pStyle w:val="Bezmezer"/>
        <w:spacing w:line="360" w:lineRule="auto"/>
        <w:ind w:left="1056"/>
        <w:jc w:val="both"/>
        <w:rPr>
          <w:rFonts w:ascii="Times New Roman" w:hAnsi="Times New Roman" w:cs="Times New Roman"/>
          <w:i/>
          <w:sz w:val="24"/>
          <w:szCs w:val="24"/>
        </w:rPr>
      </w:pPr>
      <w:r w:rsidRPr="00DC1C1E">
        <w:rPr>
          <w:rFonts w:ascii="Times New Roman" w:hAnsi="Times New Roman" w:cs="Times New Roman"/>
          <w:i/>
          <w:sz w:val="24"/>
          <w:szCs w:val="24"/>
        </w:rPr>
        <w:t>a) stažením neoprávněně zhotovené rozmnoženiny či napodobeniny díla nebo zařízení, výrobku nebo součástky podle § 43 odst. 2 z obchodování nebo jiného užití</w:t>
      </w:r>
    </w:p>
    <w:p w:rsidR="005F43EF" w:rsidRPr="00DC1C1E" w:rsidRDefault="005F43EF" w:rsidP="005F43EF">
      <w:pPr>
        <w:pStyle w:val="Bezmezer"/>
        <w:spacing w:line="360" w:lineRule="auto"/>
        <w:ind w:left="1056" w:firstLine="12"/>
        <w:jc w:val="both"/>
        <w:rPr>
          <w:rFonts w:ascii="Times New Roman" w:hAnsi="Times New Roman" w:cs="Times New Roman"/>
          <w:i/>
          <w:sz w:val="24"/>
          <w:szCs w:val="24"/>
        </w:rPr>
      </w:pPr>
      <w:r w:rsidRPr="00DC1C1E">
        <w:rPr>
          <w:rFonts w:ascii="Times New Roman" w:hAnsi="Times New Roman" w:cs="Times New Roman"/>
          <w:i/>
          <w:sz w:val="24"/>
          <w:szCs w:val="24"/>
        </w:rPr>
        <w:t>b) stažením z obchodování a zničením neoprávněně zhotovené rozmnoženiny či napodobeniny díla nebo zařízení, výrobku nebo součástky podle § 43 odst. 2</w:t>
      </w:r>
    </w:p>
    <w:p w:rsidR="005F43EF" w:rsidRPr="00DC1C1E" w:rsidRDefault="005F43EF" w:rsidP="005F43EF">
      <w:pPr>
        <w:pStyle w:val="Bezmezer"/>
        <w:spacing w:line="360" w:lineRule="auto"/>
        <w:ind w:left="1056"/>
        <w:jc w:val="both"/>
        <w:rPr>
          <w:rFonts w:ascii="Times New Roman" w:hAnsi="Times New Roman" w:cs="Times New Roman"/>
          <w:i/>
          <w:sz w:val="24"/>
          <w:szCs w:val="24"/>
        </w:rPr>
      </w:pPr>
      <w:r w:rsidRPr="00DC1C1E">
        <w:rPr>
          <w:rFonts w:ascii="Times New Roman" w:hAnsi="Times New Roman" w:cs="Times New Roman"/>
          <w:i/>
          <w:sz w:val="24"/>
          <w:szCs w:val="24"/>
        </w:rPr>
        <w:t>c) zničením neoprávněně zhotovené rozmnoženiny či napodobeniny díla nebo zařízení, výrobku nebo součástky podle § 43 odst. 2</w:t>
      </w:r>
    </w:p>
    <w:p w:rsidR="005F43EF" w:rsidRPr="00DC1C1E" w:rsidRDefault="005F43EF" w:rsidP="005F43EF">
      <w:pPr>
        <w:pStyle w:val="Bezmezer"/>
        <w:spacing w:line="360" w:lineRule="auto"/>
        <w:ind w:left="1056"/>
        <w:jc w:val="both"/>
        <w:rPr>
          <w:rFonts w:ascii="Times New Roman" w:hAnsi="Times New Roman" w:cs="Times New Roman"/>
          <w:i/>
          <w:sz w:val="24"/>
          <w:szCs w:val="24"/>
        </w:rPr>
      </w:pPr>
      <w:r w:rsidRPr="00DC1C1E">
        <w:rPr>
          <w:rFonts w:ascii="Times New Roman" w:hAnsi="Times New Roman" w:cs="Times New Roman"/>
          <w:i/>
          <w:sz w:val="24"/>
          <w:szCs w:val="24"/>
        </w:rPr>
        <w:lastRenderedPageBreak/>
        <w:t xml:space="preserve">d) zničením nebo odstraněním materiálů a nástrojů použitých výlučně nebo převážně k výrobě neoprávněně zhotovené rozmnoženiny či napodobeniny díla nebo zařízení, výrobku nebo součástky podle § 43 odst. 2, </w:t>
      </w:r>
    </w:p>
    <w:p w:rsidR="005F43EF" w:rsidRPr="00DC1C1E" w:rsidRDefault="005F43EF" w:rsidP="005F43EF">
      <w:pPr>
        <w:pStyle w:val="Bezmezer"/>
        <w:spacing w:line="360" w:lineRule="auto"/>
        <w:ind w:left="708"/>
        <w:jc w:val="both"/>
        <w:rPr>
          <w:rFonts w:ascii="Times New Roman" w:hAnsi="Times New Roman" w:cs="Times New Roman"/>
          <w:i/>
          <w:sz w:val="24"/>
          <w:szCs w:val="24"/>
        </w:rPr>
      </w:pPr>
      <w:r w:rsidRPr="00DC1C1E">
        <w:rPr>
          <w:rFonts w:ascii="Times New Roman" w:hAnsi="Times New Roman" w:cs="Times New Roman"/>
          <w:i/>
          <w:sz w:val="24"/>
          <w:szCs w:val="24"/>
        </w:rPr>
        <w:t>5) poskytnutí přiměřeného zadostiučinění za způsobenou nemajetkovou újmu (zde autorský zákon opět uvádí demonstrativní výčet):</w:t>
      </w:r>
    </w:p>
    <w:p w:rsidR="005F43EF" w:rsidRPr="00DC1C1E" w:rsidRDefault="005F43EF" w:rsidP="005F43EF">
      <w:pPr>
        <w:pStyle w:val="Bezmezer"/>
        <w:spacing w:line="360" w:lineRule="auto"/>
        <w:ind w:left="360" w:firstLine="708"/>
        <w:jc w:val="both"/>
        <w:rPr>
          <w:rFonts w:ascii="Times New Roman" w:hAnsi="Times New Roman" w:cs="Times New Roman"/>
          <w:i/>
          <w:sz w:val="24"/>
          <w:szCs w:val="24"/>
        </w:rPr>
      </w:pPr>
      <w:r w:rsidRPr="00DC1C1E">
        <w:rPr>
          <w:rFonts w:ascii="Times New Roman" w:hAnsi="Times New Roman" w:cs="Times New Roman"/>
          <w:i/>
          <w:sz w:val="24"/>
          <w:szCs w:val="24"/>
        </w:rPr>
        <w:t>a) omluvou</w:t>
      </w:r>
    </w:p>
    <w:p w:rsidR="005F43EF" w:rsidRDefault="005F43EF" w:rsidP="005F43EF">
      <w:pPr>
        <w:pStyle w:val="Bezmezer"/>
        <w:spacing w:line="360" w:lineRule="auto"/>
        <w:ind w:left="1068"/>
        <w:jc w:val="both"/>
        <w:rPr>
          <w:rFonts w:ascii="Times New Roman" w:hAnsi="Times New Roman" w:cs="Times New Roman"/>
          <w:sz w:val="24"/>
          <w:szCs w:val="24"/>
        </w:rPr>
      </w:pPr>
      <w:r w:rsidRPr="00DC1C1E">
        <w:rPr>
          <w:rFonts w:ascii="Times New Roman" w:hAnsi="Times New Roman" w:cs="Times New Roman"/>
          <w:i/>
          <w:sz w:val="24"/>
          <w:szCs w:val="24"/>
        </w:rPr>
        <w:t>b) zadostiučiněním v penězích, pokud by se přiznání jiného zadostiučinění nejevilo postačujícím (výši peněžního zadostiučinění určí soud)</w:t>
      </w:r>
      <w:r w:rsidR="00DC1C1E">
        <w:rPr>
          <w:rFonts w:ascii="Times New Roman" w:hAnsi="Times New Roman" w:cs="Times New Roman"/>
          <w:sz w:val="24"/>
          <w:szCs w:val="24"/>
        </w:rPr>
        <w:t>“</w:t>
      </w:r>
      <w:r>
        <w:rPr>
          <w:rStyle w:val="Znakapoznpodarou"/>
          <w:rFonts w:ascii="Times New Roman" w:hAnsi="Times New Roman" w:cs="Times New Roman"/>
          <w:sz w:val="24"/>
          <w:szCs w:val="24"/>
        </w:rPr>
        <w:footnoteReference w:id="124"/>
      </w:r>
    </w:p>
    <w:p w:rsidR="00C94E9C" w:rsidRPr="006500B8" w:rsidRDefault="005F43EF" w:rsidP="002731BD">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Jak uvádí § 40 odst. 1 písm. e) bod 2. dále: </w:t>
      </w:r>
      <w:r w:rsidRPr="00EC0E6A">
        <w:rPr>
          <w:rFonts w:ascii="Times New Roman" w:hAnsi="Times New Roman" w:cs="Times New Roman"/>
          <w:i/>
          <w:sz w:val="24"/>
          <w:szCs w:val="24"/>
        </w:rPr>
        <w:t>„výši peněžitého zadostiučinění určí soud, který přihlédne zejména závažnosti vzniklé újmy a k okolnostem, za nichž k zásahu do práva došlo</w:t>
      </w:r>
      <w:r>
        <w:rPr>
          <w:rFonts w:ascii="Times New Roman" w:hAnsi="Times New Roman" w:cs="Times New Roman"/>
          <w:i/>
          <w:sz w:val="24"/>
          <w:szCs w:val="24"/>
        </w:rPr>
        <w:t>.</w:t>
      </w:r>
      <w:r w:rsidRPr="00EC0E6A">
        <w:rPr>
          <w:rFonts w:ascii="Times New Roman" w:hAnsi="Times New Roman" w:cs="Times New Roman"/>
          <w:i/>
          <w:sz w:val="24"/>
          <w:szCs w:val="24"/>
        </w:rPr>
        <w:t>“</w:t>
      </w:r>
      <w:r>
        <w:rPr>
          <w:rStyle w:val="Znakapoznpodarou"/>
          <w:rFonts w:ascii="Times New Roman" w:hAnsi="Times New Roman" w:cs="Times New Roman"/>
          <w:i/>
          <w:sz w:val="24"/>
          <w:szCs w:val="24"/>
        </w:rPr>
        <w:footnoteReference w:id="125"/>
      </w:r>
      <w:r>
        <w:rPr>
          <w:rFonts w:ascii="Times New Roman" w:hAnsi="Times New Roman" w:cs="Times New Roman"/>
          <w:i/>
          <w:sz w:val="24"/>
          <w:szCs w:val="24"/>
        </w:rPr>
        <w:t xml:space="preserve"> </w:t>
      </w:r>
      <w:r w:rsidR="00471934">
        <w:rPr>
          <w:rFonts w:ascii="Times New Roman" w:hAnsi="Times New Roman" w:cs="Times New Roman"/>
          <w:sz w:val="24"/>
          <w:szCs w:val="24"/>
        </w:rPr>
        <w:t>Z uvedeného vyplývá</w:t>
      </w:r>
      <w:r>
        <w:rPr>
          <w:rFonts w:ascii="Times New Roman" w:hAnsi="Times New Roman" w:cs="Times New Roman"/>
          <w:sz w:val="24"/>
          <w:szCs w:val="24"/>
        </w:rPr>
        <w:t xml:space="preserve">, že § 40 autorského zákona – tedy přímá obrana práva autorského dává autorům, do jejichž práv je neoprávněně zasaženo nebo jehož právu hrozí neoprávněný zásah k dispozici celou řadu nástrojů obrany. </w:t>
      </w:r>
      <w:r w:rsidR="00471934">
        <w:rPr>
          <w:rFonts w:ascii="Times New Roman" w:hAnsi="Times New Roman" w:cs="Times New Roman"/>
          <w:sz w:val="24"/>
          <w:szCs w:val="24"/>
        </w:rPr>
        <w:t xml:space="preserve">Problém ovšem spočívá v tom, že všechny tyto možnosti, které autorský zákon autorům dává, jsou uplatnitelné pouze vůči uživatelům </w:t>
      </w:r>
      <w:r w:rsidR="00800257">
        <w:rPr>
          <w:rFonts w:ascii="Times New Roman" w:hAnsi="Times New Roman" w:cs="Times New Roman"/>
          <w:sz w:val="24"/>
          <w:szCs w:val="24"/>
        </w:rPr>
        <w:t>FSS</w:t>
      </w:r>
      <w:r w:rsidR="00471934">
        <w:rPr>
          <w:rFonts w:ascii="Times New Roman" w:hAnsi="Times New Roman" w:cs="Times New Roman"/>
          <w:sz w:val="24"/>
          <w:szCs w:val="24"/>
        </w:rPr>
        <w:t xml:space="preserve">, kteří zasahují do práva autorského, nikoliv vůči provozovatelům </w:t>
      </w:r>
      <w:r w:rsidR="00800257">
        <w:rPr>
          <w:rFonts w:ascii="Times New Roman" w:hAnsi="Times New Roman" w:cs="Times New Roman"/>
          <w:sz w:val="24"/>
          <w:szCs w:val="24"/>
        </w:rPr>
        <w:t>FSS</w:t>
      </w:r>
      <w:r w:rsidR="00471934">
        <w:rPr>
          <w:rFonts w:ascii="Times New Roman" w:hAnsi="Times New Roman" w:cs="Times New Roman"/>
          <w:sz w:val="24"/>
          <w:szCs w:val="24"/>
        </w:rPr>
        <w:t>.</w:t>
      </w:r>
      <w:r w:rsidR="001113C5">
        <w:rPr>
          <w:rStyle w:val="Znakapoznpodarou"/>
          <w:rFonts w:ascii="Times New Roman" w:hAnsi="Times New Roman" w:cs="Times New Roman"/>
          <w:sz w:val="24"/>
          <w:szCs w:val="24"/>
        </w:rPr>
        <w:footnoteReference w:id="126"/>
      </w:r>
      <w:r w:rsidR="002731BD">
        <w:rPr>
          <w:rFonts w:ascii="Times New Roman" w:hAnsi="Times New Roman" w:cs="Times New Roman"/>
          <w:sz w:val="24"/>
          <w:szCs w:val="24"/>
        </w:rPr>
        <w:t xml:space="preserve"> Ochranu poskytovanou autorským zákonem z hlediska efektivní ochrany autorských práv na </w:t>
      </w:r>
      <w:r w:rsidR="00800257">
        <w:rPr>
          <w:rFonts w:ascii="Times New Roman" w:hAnsi="Times New Roman" w:cs="Times New Roman"/>
          <w:sz w:val="24"/>
          <w:szCs w:val="24"/>
        </w:rPr>
        <w:t>FSS</w:t>
      </w:r>
      <w:r w:rsidR="002731BD">
        <w:rPr>
          <w:rFonts w:ascii="Times New Roman" w:hAnsi="Times New Roman" w:cs="Times New Roman"/>
          <w:sz w:val="24"/>
          <w:szCs w:val="24"/>
        </w:rPr>
        <w:t xml:space="preserve"> proto považuji za nedostatečnou.</w:t>
      </w:r>
    </w:p>
    <w:p w:rsidR="005F43EF" w:rsidRDefault="005F43EF" w:rsidP="005F43EF">
      <w:pPr>
        <w:pStyle w:val="Bezmezer"/>
        <w:spacing w:line="360" w:lineRule="auto"/>
        <w:ind w:left="360"/>
        <w:rPr>
          <w:rFonts w:ascii="Times New Roman" w:hAnsi="Times New Roman" w:cs="Times New Roman"/>
          <w:b/>
          <w:sz w:val="28"/>
          <w:szCs w:val="24"/>
        </w:rPr>
      </w:pPr>
    </w:p>
    <w:p w:rsidR="002F2FC3" w:rsidRDefault="002F2FC3" w:rsidP="00E57FEA">
      <w:pPr>
        <w:pStyle w:val="NadpisD2"/>
        <w:jc w:val="both"/>
      </w:pPr>
      <w:r>
        <w:t xml:space="preserve"> </w:t>
      </w:r>
      <w:bookmarkStart w:id="38" w:name="_Toc468114472"/>
      <w:r w:rsidR="00E57FEA">
        <w:t>P</w:t>
      </w:r>
      <w:r w:rsidRPr="002F2FC3">
        <w:t>odle zákona o některých službách informační společnosti</w:t>
      </w:r>
      <w:bookmarkEnd w:id="38"/>
      <w:r w:rsidR="005F43EF" w:rsidRPr="002F2FC3">
        <w:t xml:space="preserve"> </w:t>
      </w:r>
    </w:p>
    <w:p w:rsidR="004A3D02" w:rsidRDefault="004A3D02" w:rsidP="00AA297D">
      <w:pPr>
        <w:pStyle w:val="Bezmezer"/>
        <w:spacing w:line="360" w:lineRule="auto"/>
        <w:ind w:left="792"/>
        <w:jc w:val="both"/>
        <w:rPr>
          <w:rFonts w:ascii="Times New Roman" w:hAnsi="Times New Roman" w:cs="Times New Roman"/>
          <w:sz w:val="24"/>
          <w:szCs w:val="24"/>
        </w:rPr>
      </w:pPr>
    </w:p>
    <w:p w:rsidR="004A3D02" w:rsidRDefault="004A3D02" w:rsidP="00AA297D">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Zákon o některých službách informační společnosti uvádí správní delikty v § 11.</w:t>
      </w:r>
      <w:r w:rsidR="00AA297D" w:rsidRPr="00AA297D">
        <w:rPr>
          <w:rFonts w:ascii="Times New Roman" w:hAnsi="Times New Roman" w:cs="Times New Roman"/>
          <w:sz w:val="24"/>
          <w:szCs w:val="24"/>
        </w:rPr>
        <w:t xml:space="preserve"> </w:t>
      </w:r>
      <w:r w:rsidR="00AA297D">
        <w:rPr>
          <w:rFonts w:ascii="Times New Roman" w:hAnsi="Times New Roman" w:cs="Times New Roman"/>
          <w:sz w:val="24"/>
          <w:szCs w:val="24"/>
        </w:rPr>
        <w:t xml:space="preserve">Ty se však vztahují pouze k obchodním sdělením a jsou tak pro ochranu práv duševního vlastnictví na </w:t>
      </w:r>
      <w:r w:rsidR="00800257">
        <w:rPr>
          <w:rFonts w:ascii="Times New Roman" w:hAnsi="Times New Roman" w:cs="Times New Roman"/>
          <w:sz w:val="24"/>
          <w:szCs w:val="24"/>
        </w:rPr>
        <w:t>FSS</w:t>
      </w:r>
      <w:r w:rsidR="00AA297D">
        <w:rPr>
          <w:rFonts w:ascii="Times New Roman" w:hAnsi="Times New Roman" w:cs="Times New Roman"/>
          <w:sz w:val="24"/>
          <w:szCs w:val="24"/>
        </w:rPr>
        <w:t xml:space="preserve"> nepoužitelné.</w:t>
      </w:r>
      <w:r>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w:t>
      </w:r>
      <w:r w:rsidR="00D031CC">
        <w:rPr>
          <w:rFonts w:ascii="Times New Roman" w:hAnsi="Times New Roman" w:cs="Times New Roman"/>
          <w:sz w:val="24"/>
          <w:szCs w:val="24"/>
        </w:rPr>
        <w:t xml:space="preserve">Významný je však § 5 odst. 1 písm. b), který říká, že provozovatel </w:t>
      </w:r>
      <w:r w:rsidR="00A14076">
        <w:rPr>
          <w:rFonts w:ascii="Times New Roman" w:hAnsi="Times New Roman" w:cs="Times New Roman"/>
          <w:sz w:val="24"/>
          <w:szCs w:val="24"/>
        </w:rPr>
        <w:t>FSS</w:t>
      </w:r>
      <w:r w:rsidR="00D031CC">
        <w:rPr>
          <w:rFonts w:ascii="Times New Roman" w:hAnsi="Times New Roman" w:cs="Times New Roman"/>
          <w:sz w:val="24"/>
          <w:szCs w:val="24"/>
        </w:rPr>
        <w:t xml:space="preserve"> za obsah informací na svém úložišti odpovídá, pokud se prokazatelně dozvěděl o protiprávní povaze ukládaných informací či protiprávním jednání uživatele. Osoba, jejíž právo je porušeno či ohroženo obsahem na takovém úložišti tedy může provozovatele úložiště na tuto skutečnost upozornit a tento provozovatel pak musí neprodleně učinit veškeré kroky, které po něm lze požadovat k odstranění nebo </w:t>
      </w:r>
      <w:r w:rsidR="00D031CC">
        <w:rPr>
          <w:rFonts w:ascii="Times New Roman" w:hAnsi="Times New Roman" w:cs="Times New Roman"/>
          <w:sz w:val="24"/>
          <w:szCs w:val="24"/>
        </w:rPr>
        <w:lastRenderedPageBreak/>
        <w:t>znepřístupnění těchto informací</w:t>
      </w:r>
      <w:r w:rsidR="00244187">
        <w:rPr>
          <w:rFonts w:ascii="Times New Roman" w:hAnsi="Times New Roman" w:cs="Times New Roman"/>
          <w:sz w:val="24"/>
          <w:szCs w:val="24"/>
        </w:rPr>
        <w:t>.</w:t>
      </w:r>
      <w:r w:rsidR="00D031CC">
        <w:rPr>
          <w:rStyle w:val="Znakapoznpodarou"/>
          <w:rFonts w:ascii="Times New Roman" w:hAnsi="Times New Roman" w:cs="Times New Roman"/>
          <w:sz w:val="24"/>
          <w:szCs w:val="24"/>
        </w:rPr>
        <w:footnoteReference w:id="128"/>
      </w:r>
      <w:r w:rsidR="00244187">
        <w:rPr>
          <w:rFonts w:ascii="Times New Roman" w:hAnsi="Times New Roman" w:cs="Times New Roman"/>
          <w:sz w:val="24"/>
          <w:szCs w:val="24"/>
        </w:rPr>
        <w:t xml:space="preserve"> </w:t>
      </w:r>
      <w:r w:rsidR="00090FBD">
        <w:rPr>
          <w:rFonts w:ascii="Times New Roman" w:hAnsi="Times New Roman" w:cs="Times New Roman"/>
          <w:sz w:val="24"/>
          <w:szCs w:val="24"/>
        </w:rPr>
        <w:t>V případě, že tak neučiní, může osoba oprávněná splnění této povinnosti vymáhat soudně.</w:t>
      </w:r>
    </w:p>
    <w:p w:rsidR="004A3D02" w:rsidRPr="002F2FC3" w:rsidRDefault="004A3D02" w:rsidP="000661E2">
      <w:pPr>
        <w:pStyle w:val="Bezmezer"/>
        <w:spacing w:line="360" w:lineRule="auto"/>
        <w:rPr>
          <w:rFonts w:ascii="Times New Roman" w:hAnsi="Times New Roman" w:cs="Times New Roman"/>
          <w:sz w:val="24"/>
          <w:szCs w:val="24"/>
        </w:rPr>
      </w:pPr>
    </w:p>
    <w:p w:rsidR="005F43EF" w:rsidRDefault="005F43EF" w:rsidP="00E57FEA">
      <w:pPr>
        <w:pStyle w:val="NadpisD2"/>
        <w:jc w:val="both"/>
      </w:pPr>
      <w:bookmarkStart w:id="39" w:name="_Toc468114473"/>
      <w:r>
        <w:t>Podle občanského zákoníku</w:t>
      </w:r>
      <w:bookmarkEnd w:id="39"/>
    </w:p>
    <w:p w:rsidR="00847E01" w:rsidRPr="00B26BB9" w:rsidRDefault="00713553" w:rsidP="00B26BB9">
      <w:pPr>
        <w:spacing w:line="360" w:lineRule="auto"/>
        <w:ind w:firstLine="360"/>
        <w:jc w:val="both"/>
      </w:pPr>
      <w:r w:rsidRPr="00B26BB9">
        <w:t xml:space="preserve">Osoba oprávněná z práv duševního vlastnictví může </w:t>
      </w:r>
      <w:r w:rsidR="00847E01" w:rsidRPr="00B26BB9">
        <w:t>požadovat:</w:t>
      </w:r>
    </w:p>
    <w:p w:rsidR="00B26BB9" w:rsidRDefault="00AC6842" w:rsidP="00B26BB9">
      <w:pPr>
        <w:pStyle w:val="Odstavecseseznamem"/>
        <w:numPr>
          <w:ilvl w:val="0"/>
          <w:numId w:val="19"/>
        </w:numPr>
        <w:spacing w:line="360" w:lineRule="auto"/>
        <w:jc w:val="both"/>
      </w:pPr>
      <w:r w:rsidRPr="00B26BB9">
        <w:t>V</w:t>
      </w:r>
      <w:r w:rsidR="00847E01" w:rsidRPr="00B26BB9">
        <w:t xml:space="preserve">ydání bezdůvodného obohacení podle § 2991 odst. 1 občanského zákoníku po provozovateli </w:t>
      </w:r>
      <w:r w:rsidR="00A14076" w:rsidRPr="00B26BB9">
        <w:t>FSS</w:t>
      </w:r>
      <w:r w:rsidRPr="00B26BB9">
        <w:t>;</w:t>
      </w:r>
    </w:p>
    <w:p w:rsidR="00713553" w:rsidRPr="00B26BB9" w:rsidRDefault="00AC6842" w:rsidP="00B26BB9">
      <w:pPr>
        <w:pStyle w:val="Odstavecseseznamem"/>
        <w:numPr>
          <w:ilvl w:val="0"/>
          <w:numId w:val="19"/>
        </w:numPr>
        <w:spacing w:line="360" w:lineRule="auto"/>
        <w:jc w:val="both"/>
      </w:pPr>
      <w:r w:rsidRPr="00B26BB9">
        <w:t>N</w:t>
      </w:r>
      <w:r w:rsidR="00847E01" w:rsidRPr="00B26BB9">
        <w:t>áhradu maje</w:t>
      </w:r>
      <w:r w:rsidR="00527EF8" w:rsidRPr="00B26BB9">
        <w:t>tkové újmy (škody) podle § 2894</w:t>
      </w:r>
      <w:r w:rsidR="00847E01" w:rsidRPr="00B26BB9">
        <w:t xml:space="preserve"> po provozovateli </w:t>
      </w:r>
      <w:r w:rsidR="00A14076" w:rsidRPr="00B26BB9">
        <w:t>FSS</w:t>
      </w:r>
      <w:r w:rsidR="00847E01" w:rsidRPr="00B26BB9">
        <w:t xml:space="preserve"> a uživateli, který předmět jeho práva neoprávněně na toto úložiště nahrál</w:t>
      </w:r>
      <w:r w:rsidRPr="00B26BB9">
        <w:t>.</w:t>
      </w:r>
    </w:p>
    <w:p w:rsidR="00713553" w:rsidRPr="00713553" w:rsidRDefault="00713553" w:rsidP="00713553">
      <w:pPr>
        <w:pStyle w:val="NadpisD3"/>
        <w:numPr>
          <w:ilvl w:val="0"/>
          <w:numId w:val="0"/>
        </w:numPr>
        <w:ind w:left="360"/>
        <w:jc w:val="both"/>
        <w:rPr>
          <w:b w:val="0"/>
        </w:rPr>
      </w:pPr>
    </w:p>
    <w:p w:rsidR="005F43EF" w:rsidRDefault="005F43EF" w:rsidP="00E57FEA">
      <w:pPr>
        <w:pStyle w:val="NadpisD2"/>
        <w:jc w:val="both"/>
      </w:pPr>
      <w:bookmarkStart w:id="40" w:name="_Toc468114474"/>
      <w:r>
        <w:t xml:space="preserve">Podle </w:t>
      </w:r>
      <w:proofErr w:type="spellStart"/>
      <w:r>
        <w:t>nekalosoutěžních</w:t>
      </w:r>
      <w:proofErr w:type="spellEnd"/>
      <w:r>
        <w:t xml:space="preserve"> pravidel</w:t>
      </w:r>
      <w:bookmarkEnd w:id="40"/>
    </w:p>
    <w:p w:rsidR="0079053E" w:rsidRDefault="0079053E" w:rsidP="0079053E">
      <w:pPr>
        <w:pStyle w:val="Bezmezer"/>
        <w:spacing w:line="360" w:lineRule="auto"/>
        <w:ind w:left="792"/>
        <w:rPr>
          <w:rFonts w:ascii="Times New Roman" w:hAnsi="Times New Roman" w:cs="Times New Roman"/>
          <w:sz w:val="28"/>
          <w:szCs w:val="24"/>
        </w:rPr>
      </w:pPr>
    </w:p>
    <w:p w:rsidR="005F43EF" w:rsidRDefault="00466091" w:rsidP="00316AE2">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Ustanovení </w:t>
      </w:r>
      <w:r w:rsidR="0079053E">
        <w:rPr>
          <w:rFonts w:ascii="Times New Roman" w:hAnsi="Times New Roman" w:cs="Times New Roman"/>
          <w:sz w:val="24"/>
          <w:szCs w:val="24"/>
        </w:rPr>
        <w:t>§ 2988 a 2989 občanského zákoníku vyjmenováv</w:t>
      </w:r>
      <w:r>
        <w:rPr>
          <w:rFonts w:ascii="Times New Roman" w:hAnsi="Times New Roman" w:cs="Times New Roman"/>
          <w:sz w:val="24"/>
          <w:szCs w:val="24"/>
        </w:rPr>
        <w:t>á sankce, které jsou použitelné v případě, že</w:t>
      </w:r>
      <w:r w:rsidR="0079053E">
        <w:rPr>
          <w:rFonts w:ascii="Times New Roman" w:hAnsi="Times New Roman" w:cs="Times New Roman"/>
          <w:sz w:val="24"/>
          <w:szCs w:val="24"/>
        </w:rPr>
        <w:t xml:space="preserve"> je naplněna</w:t>
      </w:r>
      <w:r>
        <w:rPr>
          <w:rFonts w:ascii="Times New Roman" w:hAnsi="Times New Roman" w:cs="Times New Roman"/>
          <w:sz w:val="24"/>
          <w:szCs w:val="24"/>
        </w:rPr>
        <w:t xml:space="preserve"> i</w:t>
      </w:r>
      <w:r w:rsidR="0079053E">
        <w:rPr>
          <w:rFonts w:ascii="Times New Roman" w:hAnsi="Times New Roman" w:cs="Times New Roman"/>
          <w:sz w:val="24"/>
          <w:szCs w:val="24"/>
        </w:rPr>
        <w:t xml:space="preserve"> jen generální klauzule </w:t>
      </w:r>
      <w:proofErr w:type="spellStart"/>
      <w:r w:rsidR="0079053E">
        <w:rPr>
          <w:rFonts w:ascii="Times New Roman" w:hAnsi="Times New Roman" w:cs="Times New Roman"/>
          <w:sz w:val="24"/>
          <w:szCs w:val="24"/>
        </w:rPr>
        <w:t>nekalosoutěžního</w:t>
      </w:r>
      <w:proofErr w:type="spellEnd"/>
      <w:r w:rsidR="0079053E">
        <w:rPr>
          <w:rFonts w:ascii="Times New Roman" w:hAnsi="Times New Roman" w:cs="Times New Roman"/>
          <w:sz w:val="24"/>
          <w:szCs w:val="24"/>
        </w:rPr>
        <w:t xml:space="preserve"> jednání</w:t>
      </w:r>
      <w:r w:rsidR="00AC6842">
        <w:rPr>
          <w:rFonts w:ascii="Times New Roman" w:hAnsi="Times New Roman" w:cs="Times New Roman"/>
          <w:sz w:val="24"/>
          <w:szCs w:val="24"/>
        </w:rPr>
        <w:t>.</w:t>
      </w:r>
      <w:r w:rsidR="0079053E">
        <w:rPr>
          <w:rStyle w:val="Znakapoznpodarou"/>
          <w:rFonts w:ascii="Times New Roman" w:hAnsi="Times New Roman" w:cs="Times New Roman"/>
          <w:sz w:val="24"/>
          <w:szCs w:val="24"/>
        </w:rPr>
        <w:footnoteReference w:id="129"/>
      </w:r>
      <w:r w:rsidR="00316AE2">
        <w:rPr>
          <w:rFonts w:ascii="Times New Roman" w:hAnsi="Times New Roman" w:cs="Times New Roman"/>
          <w:sz w:val="24"/>
          <w:szCs w:val="24"/>
        </w:rPr>
        <w:t xml:space="preserve"> V případě, že ji provozovatel </w:t>
      </w:r>
      <w:r w:rsidR="00A14076">
        <w:rPr>
          <w:rFonts w:ascii="Times New Roman" w:hAnsi="Times New Roman" w:cs="Times New Roman"/>
          <w:sz w:val="24"/>
          <w:szCs w:val="24"/>
        </w:rPr>
        <w:t>FSS</w:t>
      </w:r>
      <w:r w:rsidR="00316AE2">
        <w:rPr>
          <w:rFonts w:ascii="Times New Roman" w:hAnsi="Times New Roman" w:cs="Times New Roman"/>
          <w:sz w:val="24"/>
          <w:szCs w:val="24"/>
        </w:rPr>
        <w:t xml:space="preserve"> naplní, může „</w:t>
      </w:r>
      <w:r w:rsidR="00316AE2" w:rsidRPr="00316AE2">
        <w:rPr>
          <w:rFonts w:ascii="Times New Roman" w:hAnsi="Times New Roman" w:cs="Times New Roman"/>
          <w:i/>
          <w:sz w:val="24"/>
          <w:szCs w:val="24"/>
        </w:rPr>
        <w:t xml:space="preserve">osoba, jejíž právo bylo </w:t>
      </w:r>
      <w:proofErr w:type="spellStart"/>
      <w:r w:rsidR="00316AE2" w:rsidRPr="00316AE2">
        <w:rPr>
          <w:rFonts w:ascii="Times New Roman" w:hAnsi="Times New Roman" w:cs="Times New Roman"/>
          <w:i/>
          <w:sz w:val="24"/>
          <w:szCs w:val="24"/>
        </w:rPr>
        <w:t>nekalou</w:t>
      </w:r>
      <w:proofErr w:type="spellEnd"/>
      <w:r w:rsidR="00316AE2" w:rsidRPr="00316AE2">
        <w:rPr>
          <w:rFonts w:ascii="Times New Roman" w:hAnsi="Times New Roman" w:cs="Times New Roman"/>
          <w:i/>
          <w:sz w:val="24"/>
          <w:szCs w:val="24"/>
        </w:rPr>
        <w:t xml:space="preserve"> soutěží ohroženo nebo porušeno, může proti rušiteli požadovat, aby se </w:t>
      </w:r>
      <w:proofErr w:type="spellStart"/>
      <w:r w:rsidR="00316AE2" w:rsidRPr="00316AE2">
        <w:rPr>
          <w:rFonts w:ascii="Times New Roman" w:hAnsi="Times New Roman" w:cs="Times New Roman"/>
          <w:i/>
          <w:sz w:val="24"/>
          <w:szCs w:val="24"/>
        </w:rPr>
        <w:t>nekalé</w:t>
      </w:r>
      <w:proofErr w:type="spellEnd"/>
      <w:r w:rsidR="00316AE2" w:rsidRPr="00316AE2">
        <w:rPr>
          <w:rFonts w:ascii="Times New Roman" w:hAnsi="Times New Roman" w:cs="Times New Roman"/>
          <w:i/>
          <w:sz w:val="24"/>
          <w:szCs w:val="24"/>
        </w:rPr>
        <w:t xml:space="preserve"> soutěže zdržel nebo aby odstranil závadný stav. Dále může požadovat přiměřené zadostiučinění, náhradu škody a vydání bezdůvodného obohacení.</w:t>
      </w:r>
      <w:r w:rsidR="00316AE2">
        <w:rPr>
          <w:rFonts w:ascii="Times New Roman" w:hAnsi="Times New Roman" w:cs="Times New Roman"/>
          <w:sz w:val="24"/>
          <w:szCs w:val="24"/>
        </w:rPr>
        <w:t>“</w:t>
      </w:r>
      <w:r w:rsidR="00316AE2">
        <w:rPr>
          <w:rStyle w:val="Znakapoznpodarou"/>
          <w:rFonts w:ascii="Times New Roman" w:hAnsi="Times New Roman" w:cs="Times New Roman"/>
          <w:sz w:val="24"/>
          <w:szCs w:val="24"/>
        </w:rPr>
        <w:footnoteReference w:id="130"/>
      </w:r>
    </w:p>
    <w:p w:rsidR="000B3CC4" w:rsidRPr="000B3CC4" w:rsidRDefault="000B3CC4" w:rsidP="009B53EC">
      <w:pPr>
        <w:pStyle w:val="Bezmezer"/>
        <w:spacing w:line="360" w:lineRule="auto"/>
        <w:jc w:val="both"/>
        <w:rPr>
          <w:rFonts w:ascii="Times New Roman" w:hAnsi="Times New Roman" w:cs="Times New Roman"/>
          <w:sz w:val="24"/>
          <w:szCs w:val="24"/>
        </w:rPr>
      </w:pPr>
    </w:p>
    <w:p w:rsidR="00DE1DDE" w:rsidRDefault="00DE1DDE" w:rsidP="00E57FEA">
      <w:pPr>
        <w:pStyle w:val="NadpisD1"/>
      </w:pPr>
      <w:bookmarkStart w:id="41" w:name="_Toc468114475"/>
      <w:r w:rsidRPr="007E37E9">
        <w:t>Možné reakce soudů</w:t>
      </w:r>
      <w:bookmarkEnd w:id="41"/>
    </w:p>
    <w:p w:rsidR="00A32217" w:rsidRPr="007E37E9" w:rsidRDefault="00A32217" w:rsidP="00A32217">
      <w:pPr>
        <w:pStyle w:val="NadpisD1"/>
        <w:numPr>
          <w:ilvl w:val="0"/>
          <w:numId w:val="0"/>
        </w:numPr>
        <w:ind w:left="360"/>
      </w:pPr>
    </w:p>
    <w:p w:rsidR="00055A46" w:rsidRDefault="00873014" w:rsidP="007E37E9">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Stěžejní roli pro vývoj ochrany práv duševního vlastnictví na </w:t>
      </w:r>
      <w:r w:rsidR="00800257">
        <w:rPr>
          <w:rFonts w:ascii="Times New Roman" w:hAnsi="Times New Roman" w:cs="Times New Roman"/>
          <w:sz w:val="24"/>
          <w:szCs w:val="24"/>
        </w:rPr>
        <w:t>FSS</w:t>
      </w:r>
      <w:r>
        <w:rPr>
          <w:rFonts w:ascii="Times New Roman" w:hAnsi="Times New Roman" w:cs="Times New Roman"/>
          <w:sz w:val="24"/>
          <w:szCs w:val="24"/>
        </w:rPr>
        <w:t>, budou hrát soudy.</w:t>
      </w:r>
      <w:r w:rsidR="007E37E9">
        <w:rPr>
          <w:rFonts w:ascii="Times New Roman" w:hAnsi="Times New Roman" w:cs="Times New Roman"/>
          <w:sz w:val="24"/>
          <w:szCs w:val="24"/>
        </w:rPr>
        <w:t xml:space="preserve"> Jejich rozhodování a výklad práva v konkrétních případech ochrany práv duševního vlastnictví dotvoří prostor, v něm</w:t>
      </w:r>
      <w:r w:rsidR="000266A6">
        <w:rPr>
          <w:rFonts w:ascii="Times New Roman" w:hAnsi="Times New Roman" w:cs="Times New Roman"/>
          <w:sz w:val="24"/>
          <w:szCs w:val="24"/>
        </w:rPr>
        <w:t>ž se bude střetávat zájem osob oprávněných z práv duševního vlastnictví na ochraně jejich práv</w:t>
      </w:r>
      <w:r w:rsidR="007E37E9">
        <w:rPr>
          <w:rFonts w:ascii="Times New Roman" w:hAnsi="Times New Roman" w:cs="Times New Roman"/>
          <w:sz w:val="24"/>
          <w:szCs w:val="24"/>
        </w:rPr>
        <w:t xml:space="preserve"> a technologický pokrok skýtající mimo jiné další možnosti k ohrožení či porušení takovýchto práv.</w:t>
      </w:r>
      <w:r w:rsidR="0019245B">
        <w:rPr>
          <w:rFonts w:ascii="Times New Roman" w:hAnsi="Times New Roman" w:cs="Times New Roman"/>
          <w:sz w:val="24"/>
          <w:szCs w:val="24"/>
        </w:rPr>
        <w:t xml:space="preserve"> Role soudů není jednoduchá. Současné způsoby ochrany práv duševního vlastnictví vyjmenované v předchozích kapitolách, počítají s klasickým užíváním předmětů duševního vlastnictví. Nové technologie však umožňují s předměty duševního vlastnictví nakládat způsoby, které tvůrci zákonů dost dobře v době jejich tvorby nemohli předvídat. O to těžší je úloha našich i zahraničních soudců, když se </w:t>
      </w:r>
      <w:r w:rsidR="0019245B">
        <w:rPr>
          <w:rFonts w:ascii="Times New Roman" w:hAnsi="Times New Roman" w:cs="Times New Roman"/>
          <w:sz w:val="24"/>
          <w:szCs w:val="24"/>
        </w:rPr>
        <w:lastRenderedPageBreak/>
        <w:t>musí vypořádat se situacemi, na něž legislativa dostatečně rychle nezareagovala.</w:t>
      </w:r>
      <w:r w:rsidR="00055A46">
        <w:rPr>
          <w:rFonts w:ascii="Times New Roman" w:hAnsi="Times New Roman" w:cs="Times New Roman"/>
          <w:sz w:val="24"/>
          <w:szCs w:val="24"/>
        </w:rPr>
        <w:t xml:space="preserve"> Při objevení mezery v zákoně se soud bude pohybovat v prostoru mezi dvěma extrémy. Prvním je, že se soud přidrží striktního výkladu zákona bez ohledu na nové technologie a možnosti, které přináší. Druhým extrémem je pak zcela extenzivní výklad práva, který na nové technologie a s nimi ruku v ruce jdoucí přístupy k právům duševního vlastnictví reaguje tak, že právo svým výkladem tvoří.</w:t>
      </w:r>
      <w:r w:rsidR="00055A46">
        <w:rPr>
          <w:rStyle w:val="Znakapoznpodarou"/>
          <w:rFonts w:ascii="Times New Roman" w:hAnsi="Times New Roman" w:cs="Times New Roman"/>
          <w:sz w:val="24"/>
          <w:szCs w:val="24"/>
        </w:rPr>
        <w:footnoteReference w:id="131"/>
      </w:r>
    </w:p>
    <w:p w:rsidR="00873014" w:rsidRDefault="007E37E9" w:rsidP="007E37E9">
      <w:pPr>
        <w:pStyle w:val="Bezmeze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 tomto místě rozvedu tři možné přístupy, které mohou soudy v budoucnosti zaujmout.</w:t>
      </w:r>
      <w:r w:rsidR="00F62C52">
        <w:rPr>
          <w:rFonts w:ascii="Times New Roman" w:hAnsi="Times New Roman" w:cs="Times New Roman"/>
          <w:sz w:val="24"/>
          <w:szCs w:val="24"/>
        </w:rPr>
        <w:t xml:space="preserve"> Tyto možné přístupy jsou soudní minimalismus, soudní maximalismus a soudní aktivismus.</w:t>
      </w:r>
    </w:p>
    <w:p w:rsidR="00E6423D" w:rsidRPr="00873014" w:rsidRDefault="00E6423D" w:rsidP="007E37E9">
      <w:pPr>
        <w:pStyle w:val="Bezmezer"/>
        <w:spacing w:line="360" w:lineRule="auto"/>
        <w:ind w:firstLine="360"/>
        <w:jc w:val="both"/>
        <w:rPr>
          <w:rFonts w:ascii="Times New Roman" w:hAnsi="Times New Roman" w:cs="Times New Roman"/>
          <w:sz w:val="24"/>
          <w:szCs w:val="24"/>
        </w:rPr>
      </w:pPr>
    </w:p>
    <w:p w:rsidR="00873014" w:rsidRDefault="007E37E9" w:rsidP="00E57FEA">
      <w:pPr>
        <w:pStyle w:val="NadpisD2"/>
        <w:jc w:val="both"/>
      </w:pPr>
      <w:r>
        <w:t xml:space="preserve"> </w:t>
      </w:r>
      <w:bookmarkStart w:id="42" w:name="_Toc468114476"/>
      <w:r>
        <w:t>Soudní minimalismus a ochrana technologického pokroku</w:t>
      </w:r>
      <w:bookmarkEnd w:id="42"/>
    </w:p>
    <w:p w:rsidR="00E6423D" w:rsidRDefault="00E6423D" w:rsidP="00E6423D">
      <w:pPr>
        <w:pStyle w:val="NadpisD2"/>
        <w:numPr>
          <w:ilvl w:val="0"/>
          <w:numId w:val="0"/>
        </w:numPr>
        <w:ind w:left="792"/>
        <w:jc w:val="both"/>
      </w:pPr>
    </w:p>
    <w:p w:rsidR="00CF1A47" w:rsidRDefault="00CF1A47" w:rsidP="002D4DD4">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První přístup spočívá v tom, že soudy aplikují</w:t>
      </w:r>
      <w:r w:rsidR="004813A4">
        <w:rPr>
          <w:rFonts w:ascii="Times New Roman" w:hAnsi="Times New Roman" w:cs="Times New Roman"/>
          <w:sz w:val="24"/>
          <w:szCs w:val="24"/>
        </w:rPr>
        <w:t xml:space="preserve"> doslovný výklad právních př</w:t>
      </w:r>
      <w:r w:rsidR="000266A6">
        <w:rPr>
          <w:rFonts w:ascii="Times New Roman" w:hAnsi="Times New Roman" w:cs="Times New Roman"/>
          <w:sz w:val="24"/>
          <w:szCs w:val="24"/>
        </w:rPr>
        <w:t>edpisů. Jde o</w:t>
      </w:r>
      <w:r w:rsidR="0092385E">
        <w:rPr>
          <w:rFonts w:ascii="Times New Roman" w:hAnsi="Times New Roman" w:cs="Times New Roman"/>
          <w:sz w:val="24"/>
          <w:szCs w:val="24"/>
        </w:rPr>
        <w:t xml:space="preserve"> striktní aplikaci</w:t>
      </w:r>
      <w:r w:rsidR="004813A4">
        <w:rPr>
          <w:rFonts w:ascii="Times New Roman" w:hAnsi="Times New Roman" w:cs="Times New Roman"/>
          <w:sz w:val="24"/>
          <w:szCs w:val="24"/>
        </w:rPr>
        <w:t xml:space="preserve"> teorie dělby moci – moc soudní a soudy jako její vykonavatelé mají rozhodovat v konkrétních případech o právech a povinnostech subjektů, nikoliv právo tvořit.</w:t>
      </w:r>
      <w:r w:rsidR="002C6F74">
        <w:rPr>
          <w:rFonts w:ascii="Times New Roman" w:hAnsi="Times New Roman" w:cs="Times New Roman"/>
          <w:sz w:val="24"/>
          <w:szCs w:val="24"/>
        </w:rPr>
        <w:t xml:space="preserve"> Reagovat na nové situace, které moderní technologie přinášejí</w:t>
      </w:r>
      <w:r w:rsidR="0092385E">
        <w:rPr>
          <w:rFonts w:ascii="Times New Roman" w:hAnsi="Times New Roman" w:cs="Times New Roman"/>
          <w:sz w:val="24"/>
          <w:szCs w:val="24"/>
        </w:rPr>
        <w:t xml:space="preserve"> vytvořením odpovídajícího systému právních předpisů,</w:t>
      </w:r>
      <w:r w:rsidR="002C6F74">
        <w:rPr>
          <w:rFonts w:ascii="Times New Roman" w:hAnsi="Times New Roman" w:cs="Times New Roman"/>
          <w:sz w:val="24"/>
          <w:szCs w:val="24"/>
        </w:rPr>
        <w:t xml:space="preserve"> je dle této teorie úkolem moci zákonodárné.</w:t>
      </w:r>
      <w:r w:rsidR="0068509E">
        <w:rPr>
          <w:rFonts w:ascii="Times New Roman" w:hAnsi="Times New Roman" w:cs="Times New Roman"/>
          <w:sz w:val="24"/>
          <w:szCs w:val="24"/>
        </w:rPr>
        <w:t xml:space="preserve"> Úkolem soudu tedy není za každou cenu reagovat na situaci mezery v právu tím, že ji dotvoří výkladem, ale spíše počkat, až na ni zareaguje legislativa.</w:t>
      </w:r>
      <w:r w:rsidR="002A5BBC">
        <w:rPr>
          <w:rStyle w:val="Znakapoznpodarou"/>
          <w:rFonts w:ascii="Times New Roman" w:hAnsi="Times New Roman" w:cs="Times New Roman"/>
          <w:sz w:val="24"/>
          <w:szCs w:val="24"/>
        </w:rPr>
        <w:footnoteReference w:id="132"/>
      </w:r>
    </w:p>
    <w:p w:rsidR="00BD3D01" w:rsidRDefault="005622E5" w:rsidP="008255D7">
      <w:pPr>
        <w:pStyle w:val="Bezmeze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t>V </w:t>
      </w:r>
      <w:r w:rsidR="00D04D6B">
        <w:rPr>
          <w:rFonts w:ascii="Times New Roman" w:hAnsi="Times New Roman" w:cs="Times New Roman"/>
          <w:sz w:val="24"/>
          <w:szCs w:val="24"/>
        </w:rPr>
        <w:t>praxi</w:t>
      </w:r>
      <w:r>
        <w:rPr>
          <w:rFonts w:ascii="Times New Roman" w:hAnsi="Times New Roman" w:cs="Times New Roman"/>
          <w:sz w:val="24"/>
          <w:szCs w:val="24"/>
        </w:rPr>
        <w:t xml:space="preserve"> to znamená, že objektivně</w:t>
      </w:r>
      <w:r w:rsidR="00D04D6B">
        <w:rPr>
          <w:rFonts w:ascii="Times New Roman" w:hAnsi="Times New Roman" w:cs="Times New Roman"/>
          <w:sz w:val="24"/>
          <w:szCs w:val="24"/>
        </w:rPr>
        <w:t xml:space="preserve"> není možné včas prozkoumat a zabezpečit nové způsoby autorskoprávní ochrany reagující na nové způsoby, kterými moderní technologie umožňují nakládat s předměty duševního vlastnictví. Na druhou stranu ale vytvoří prostor a čas pro poznání pozitivních i negativních aspektů na budoucí komerční využití předmětů duševního vlastnictví, které nové technologie přinášejí. </w:t>
      </w:r>
      <w:r w:rsidR="00C1736D">
        <w:rPr>
          <w:rFonts w:ascii="Times New Roman" w:hAnsi="Times New Roman" w:cs="Times New Roman"/>
          <w:sz w:val="24"/>
          <w:szCs w:val="24"/>
        </w:rPr>
        <w:t>Umožňuje totiž legislativě vybrat nejvhodnější možný způsob regulace, při němž vezme v potaz práva a zájmy všech subjektů, kterých se taková regulace týká</w:t>
      </w:r>
      <w:r w:rsidR="00980B5A">
        <w:rPr>
          <w:rFonts w:ascii="Times New Roman" w:hAnsi="Times New Roman" w:cs="Times New Roman"/>
          <w:sz w:val="24"/>
          <w:szCs w:val="24"/>
        </w:rPr>
        <w:t>.</w:t>
      </w:r>
      <w:r w:rsidR="00BD3D01">
        <w:rPr>
          <w:rStyle w:val="Znakapoznpodarou"/>
          <w:rFonts w:ascii="Times New Roman" w:hAnsi="Times New Roman" w:cs="Times New Roman"/>
          <w:sz w:val="24"/>
          <w:szCs w:val="24"/>
        </w:rPr>
        <w:footnoteReference w:id="133"/>
      </w:r>
    </w:p>
    <w:p w:rsidR="005622E5" w:rsidRDefault="005622E5" w:rsidP="008255D7">
      <w:pPr>
        <w:pStyle w:val="Bezmezer"/>
        <w:spacing w:line="360" w:lineRule="auto"/>
        <w:ind w:left="360"/>
        <w:jc w:val="both"/>
        <w:rPr>
          <w:rFonts w:ascii="Times New Roman" w:hAnsi="Times New Roman" w:cs="Times New Roman"/>
          <w:sz w:val="24"/>
          <w:szCs w:val="24"/>
        </w:rPr>
      </w:pPr>
    </w:p>
    <w:p w:rsidR="007E37E9" w:rsidRDefault="007E37E9" w:rsidP="00E57FEA">
      <w:pPr>
        <w:pStyle w:val="NadpisD2"/>
        <w:jc w:val="both"/>
      </w:pPr>
      <w:bookmarkStart w:id="43" w:name="_Toc468114477"/>
      <w:r>
        <w:t>Soudní maximalismus a ochrana předmětů autorskoprávní ochrany</w:t>
      </w:r>
      <w:bookmarkEnd w:id="43"/>
    </w:p>
    <w:p w:rsidR="005622E5" w:rsidRDefault="005622E5" w:rsidP="005622E5">
      <w:pPr>
        <w:pStyle w:val="NadpisD2"/>
        <w:numPr>
          <w:ilvl w:val="0"/>
          <w:numId w:val="0"/>
        </w:numPr>
        <w:ind w:left="792"/>
        <w:jc w:val="both"/>
      </w:pPr>
    </w:p>
    <w:p w:rsidR="00DB00C8" w:rsidRDefault="008255D7" w:rsidP="003D5FE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Druhý přístup je do značné míry opakem přístupu předchozího – soudy použijí extenzivní výklad právních předpisů. </w:t>
      </w:r>
      <w:r w:rsidR="00CD576D">
        <w:rPr>
          <w:rFonts w:ascii="Times New Roman" w:hAnsi="Times New Roman" w:cs="Times New Roman"/>
          <w:sz w:val="24"/>
          <w:szCs w:val="24"/>
        </w:rPr>
        <w:t xml:space="preserve">Rozšiřují tak právní předpisy, aby tyto zahrnovaly i </w:t>
      </w:r>
      <w:r w:rsidR="00CD576D">
        <w:rPr>
          <w:rFonts w:ascii="Times New Roman" w:hAnsi="Times New Roman" w:cs="Times New Roman"/>
          <w:sz w:val="24"/>
          <w:szCs w:val="24"/>
        </w:rPr>
        <w:lastRenderedPageBreak/>
        <w:t>případy, které pod ně v době jejich vzniku nespadaly.</w:t>
      </w:r>
      <w:r w:rsidR="00AA22A6">
        <w:rPr>
          <w:rFonts w:ascii="Times New Roman" w:hAnsi="Times New Roman" w:cs="Times New Roman"/>
          <w:sz w:val="24"/>
          <w:szCs w:val="24"/>
        </w:rPr>
        <w:t xml:space="preserve"> Tento přístup zajišťuje vyšší ochranu práv duševního vlastnictví, soudy chrání oprávněné subjekty i v situacích, na</w:t>
      </w:r>
      <w:r w:rsidR="00E07A95">
        <w:rPr>
          <w:rFonts w:ascii="Times New Roman" w:hAnsi="Times New Roman" w:cs="Times New Roman"/>
          <w:sz w:val="24"/>
          <w:szCs w:val="24"/>
        </w:rPr>
        <w:t xml:space="preserve"> které</w:t>
      </w:r>
      <w:r w:rsidR="00AA22A6">
        <w:rPr>
          <w:rFonts w:ascii="Times New Roman" w:hAnsi="Times New Roman" w:cs="Times New Roman"/>
          <w:sz w:val="24"/>
          <w:szCs w:val="24"/>
        </w:rPr>
        <w:t xml:space="preserve"> legislativa dosud nezareagovala dostatečnou a efektivní právní úpravou.</w:t>
      </w:r>
      <w:r w:rsidR="003D5FEF">
        <w:rPr>
          <w:rFonts w:ascii="Times New Roman" w:hAnsi="Times New Roman" w:cs="Times New Roman"/>
          <w:sz w:val="24"/>
          <w:szCs w:val="24"/>
        </w:rPr>
        <w:t xml:space="preserve"> Soudní maximalismus má na rozdíl od soudního minimalismu výhodu ve flexibilitě a rychlosti reakce. Příslušný soud reaguje</w:t>
      </w:r>
      <w:r w:rsidR="00FA429A">
        <w:rPr>
          <w:rFonts w:ascii="Times New Roman" w:hAnsi="Times New Roman" w:cs="Times New Roman"/>
          <w:sz w:val="24"/>
          <w:szCs w:val="24"/>
        </w:rPr>
        <w:t xml:space="preserve"> okamžitě na vyvstalou situaci.</w:t>
      </w:r>
      <w:r w:rsidR="00FA429A">
        <w:rPr>
          <w:rStyle w:val="Znakapoznpodarou"/>
          <w:rFonts w:ascii="Times New Roman" w:hAnsi="Times New Roman" w:cs="Times New Roman"/>
          <w:sz w:val="24"/>
          <w:szCs w:val="24"/>
        </w:rPr>
        <w:footnoteReference w:id="134"/>
      </w:r>
    </w:p>
    <w:p w:rsidR="003A448A" w:rsidRDefault="00FA429A" w:rsidP="003D5FE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Nevýhodou tohoto systému je, že může způsobit právní nejistotu. Kdo dokáže efektivně a přesně předpovědět, jak soud daný případ rozhodne</w:t>
      </w:r>
      <w:r w:rsidR="00185831">
        <w:rPr>
          <w:rFonts w:ascii="Times New Roman" w:hAnsi="Times New Roman" w:cs="Times New Roman"/>
          <w:sz w:val="24"/>
          <w:szCs w:val="24"/>
        </w:rPr>
        <w:t xml:space="preserve"> a do jaké míry při aplikaci práva použije extenzivní výklad</w:t>
      </w:r>
      <w:r>
        <w:rPr>
          <w:rFonts w:ascii="Times New Roman" w:hAnsi="Times New Roman" w:cs="Times New Roman"/>
          <w:sz w:val="24"/>
          <w:szCs w:val="24"/>
        </w:rPr>
        <w:t xml:space="preserve">? </w:t>
      </w:r>
      <w:r w:rsidR="006F5E3C">
        <w:rPr>
          <w:rFonts w:ascii="Times New Roman" w:hAnsi="Times New Roman" w:cs="Times New Roman"/>
          <w:sz w:val="24"/>
          <w:szCs w:val="24"/>
        </w:rPr>
        <w:t>Může navíc působit negativně na inovátorské společnosti, které raději některé služby či technologie raději nezveřejní, protože není jasné, zda se v případě dané inovace bude jednat o porušení autorského práva nebo ne. Porušování práv duševního vlastnictví novými službami či technologiemi by totiž negativně ovl</w:t>
      </w:r>
      <w:r w:rsidR="00660B72">
        <w:rPr>
          <w:rFonts w:ascii="Times New Roman" w:hAnsi="Times New Roman" w:cs="Times New Roman"/>
          <w:sz w:val="24"/>
          <w:szCs w:val="24"/>
        </w:rPr>
        <w:t>ivnilo jejich public relations.</w:t>
      </w:r>
      <w:r w:rsidR="00A94B21">
        <w:rPr>
          <w:rStyle w:val="Znakapoznpodarou"/>
          <w:rFonts w:ascii="Times New Roman" w:hAnsi="Times New Roman" w:cs="Times New Roman"/>
          <w:sz w:val="24"/>
          <w:szCs w:val="24"/>
        </w:rPr>
        <w:footnoteReference w:id="135"/>
      </w:r>
      <w:r w:rsidR="00660B72">
        <w:rPr>
          <w:rFonts w:ascii="Times New Roman" w:hAnsi="Times New Roman" w:cs="Times New Roman"/>
          <w:sz w:val="24"/>
          <w:szCs w:val="24"/>
        </w:rPr>
        <w:t xml:space="preserve"> Bylo by krátkozraké se domnívat, že by maximalistický přístup soudů negativně ovlivnil pouze společnosti usilující o inovaci. Inovace a nové technologie mají potenciál rozšířit existující trhy, či vytvořit trhy úplně nové. Nejlepším důkazem je samotná podoba internetu v podobě, v jaké ji známe dnes. Tvorba nových trhů je i v zájmu autorů a dalších osob oprávněných k výkonu práv duševního vlastnictví. Čím větší trh, tím větší možnost prodeje a dalšího odbytu předmětů práv duševního vlastnictví. Čím více trhů, tím více takových odbytišť.</w:t>
      </w:r>
      <w:r w:rsidR="003A448A">
        <w:rPr>
          <w:rStyle w:val="Znakapoznpodarou"/>
          <w:rFonts w:ascii="Times New Roman" w:hAnsi="Times New Roman" w:cs="Times New Roman"/>
          <w:sz w:val="24"/>
          <w:szCs w:val="24"/>
        </w:rPr>
        <w:footnoteReference w:id="136"/>
      </w:r>
    </w:p>
    <w:p w:rsidR="00FA429A" w:rsidRDefault="003A448A" w:rsidP="003D5FE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V extrémním případě soudního maximalismu bychom se dokonce mohli dostat do situace,</w:t>
      </w:r>
      <w:r w:rsidR="0038111F">
        <w:rPr>
          <w:rFonts w:ascii="Times New Roman" w:hAnsi="Times New Roman" w:cs="Times New Roman"/>
          <w:sz w:val="24"/>
          <w:szCs w:val="24"/>
        </w:rPr>
        <w:t xml:space="preserve"> kdy soudy budou moci rozhodovat</w:t>
      </w:r>
      <w:r>
        <w:rPr>
          <w:rFonts w:ascii="Times New Roman" w:hAnsi="Times New Roman" w:cs="Times New Roman"/>
          <w:sz w:val="24"/>
          <w:szCs w:val="24"/>
        </w:rPr>
        <w:t xml:space="preserve"> o tom</w:t>
      </w:r>
      <w:r w:rsidR="0038111F">
        <w:rPr>
          <w:rFonts w:ascii="Times New Roman" w:hAnsi="Times New Roman" w:cs="Times New Roman"/>
          <w:sz w:val="24"/>
          <w:szCs w:val="24"/>
        </w:rPr>
        <w:t>, v jaké podobě a technické specifikaci mohou společnosti nové technologie a inovace uvádět na trh</w:t>
      </w:r>
      <w:r w:rsidR="00FB5196">
        <w:rPr>
          <w:rFonts w:ascii="Times New Roman" w:hAnsi="Times New Roman" w:cs="Times New Roman"/>
          <w:sz w:val="24"/>
          <w:szCs w:val="24"/>
        </w:rPr>
        <w:t>. Taková prav</w:t>
      </w:r>
      <w:r w:rsidR="0015700C">
        <w:rPr>
          <w:rFonts w:ascii="Times New Roman" w:hAnsi="Times New Roman" w:cs="Times New Roman"/>
          <w:sz w:val="24"/>
          <w:szCs w:val="24"/>
        </w:rPr>
        <w:t>omoc soudů už by</w:t>
      </w:r>
      <w:r w:rsidR="00FB5196">
        <w:rPr>
          <w:rFonts w:ascii="Times New Roman" w:hAnsi="Times New Roman" w:cs="Times New Roman"/>
          <w:sz w:val="24"/>
          <w:szCs w:val="24"/>
        </w:rPr>
        <w:t xml:space="preserve"> odporovala teorii dělby moci a v tomto extrémním případě by moc soudní výrazně zasahovala do pravomocí moci zákonodárné.</w:t>
      </w:r>
      <w:r w:rsidR="00CA7238">
        <w:rPr>
          <w:rFonts w:ascii="Times New Roman" w:hAnsi="Times New Roman" w:cs="Times New Roman"/>
          <w:sz w:val="24"/>
          <w:szCs w:val="24"/>
        </w:rPr>
        <w:t xml:space="preserve"> Rozhodně by však t</w:t>
      </w:r>
      <w:r w:rsidR="0015700C">
        <w:rPr>
          <w:rFonts w:ascii="Times New Roman" w:hAnsi="Times New Roman" w:cs="Times New Roman"/>
          <w:sz w:val="24"/>
          <w:szCs w:val="24"/>
        </w:rPr>
        <w:t>ento přístup vyhovoval</w:t>
      </w:r>
      <w:r w:rsidR="00CA7238">
        <w:rPr>
          <w:rFonts w:ascii="Times New Roman" w:hAnsi="Times New Roman" w:cs="Times New Roman"/>
          <w:sz w:val="24"/>
          <w:szCs w:val="24"/>
        </w:rPr>
        <w:t xml:space="preserve"> subjektům oprávněných z práv duševního vlastnictví. Prostřednictvím soudů by tak mohli bránit novým inovativním technologiím, které by mohly zavést n</w:t>
      </w:r>
      <w:r w:rsidR="0015700C">
        <w:rPr>
          <w:rFonts w:ascii="Times New Roman" w:hAnsi="Times New Roman" w:cs="Times New Roman"/>
          <w:sz w:val="24"/>
          <w:szCs w:val="24"/>
        </w:rPr>
        <w:t>ové způsoby využívání jejich předmětů duševního vlastnictví</w:t>
      </w:r>
      <w:r w:rsidR="00CA7238">
        <w:rPr>
          <w:rFonts w:ascii="Times New Roman" w:hAnsi="Times New Roman" w:cs="Times New Roman"/>
          <w:sz w:val="24"/>
          <w:szCs w:val="24"/>
        </w:rPr>
        <w:t xml:space="preserve"> a chránit tak již osvědčené způsoby komerčního </w:t>
      </w:r>
      <w:r w:rsidR="00CA7238">
        <w:rPr>
          <w:rFonts w:ascii="Times New Roman" w:hAnsi="Times New Roman" w:cs="Times New Roman"/>
          <w:sz w:val="24"/>
          <w:szCs w:val="24"/>
        </w:rPr>
        <w:lastRenderedPageBreak/>
        <w:t>využití jejich děl a dalších předmětů práv duševního vlastnictví a jejich prostřednictvím uskutečněné investice.</w:t>
      </w:r>
      <w:r w:rsidR="00CA7238">
        <w:rPr>
          <w:rStyle w:val="Znakapoznpodarou"/>
          <w:rFonts w:ascii="Times New Roman" w:hAnsi="Times New Roman" w:cs="Times New Roman"/>
          <w:sz w:val="24"/>
          <w:szCs w:val="24"/>
        </w:rPr>
        <w:footnoteReference w:id="137"/>
      </w:r>
      <w:r w:rsidR="001169E1">
        <w:rPr>
          <w:rFonts w:ascii="Times New Roman" w:hAnsi="Times New Roman" w:cs="Times New Roman"/>
          <w:sz w:val="24"/>
          <w:szCs w:val="24"/>
        </w:rPr>
        <w:t xml:space="preserve"> </w:t>
      </w:r>
      <w:r w:rsidR="00654299">
        <w:rPr>
          <w:rStyle w:val="Znakapoznpodarou"/>
          <w:rFonts w:ascii="Times New Roman" w:hAnsi="Times New Roman" w:cs="Times New Roman"/>
          <w:sz w:val="24"/>
          <w:szCs w:val="24"/>
        </w:rPr>
        <w:footnoteReference w:id="138"/>
      </w:r>
    </w:p>
    <w:p w:rsidR="001169E1" w:rsidRPr="00DB00C8" w:rsidRDefault="001169E1" w:rsidP="003D5FEF">
      <w:pPr>
        <w:pStyle w:val="Bezmezer"/>
        <w:spacing w:line="360" w:lineRule="auto"/>
        <w:ind w:left="360" w:firstLine="348"/>
        <w:jc w:val="both"/>
        <w:rPr>
          <w:rFonts w:ascii="Times New Roman" w:hAnsi="Times New Roman" w:cs="Times New Roman"/>
          <w:sz w:val="24"/>
          <w:szCs w:val="24"/>
        </w:rPr>
      </w:pPr>
    </w:p>
    <w:p w:rsidR="007E37E9" w:rsidRDefault="007E37E9" w:rsidP="00E57FEA">
      <w:pPr>
        <w:pStyle w:val="NadpisD2"/>
        <w:jc w:val="both"/>
      </w:pPr>
      <w:r>
        <w:t xml:space="preserve"> </w:t>
      </w:r>
      <w:bookmarkStart w:id="44" w:name="_Toc468114478"/>
      <w:r>
        <w:t>Soudní aktivismus a tvorba nového práva</w:t>
      </w:r>
      <w:bookmarkEnd w:id="44"/>
    </w:p>
    <w:p w:rsidR="001169E1" w:rsidRDefault="001169E1" w:rsidP="001169E1">
      <w:pPr>
        <w:pStyle w:val="NadpisD2"/>
        <w:numPr>
          <w:ilvl w:val="0"/>
          <w:numId w:val="0"/>
        </w:numPr>
        <w:ind w:left="792"/>
        <w:jc w:val="both"/>
      </w:pPr>
    </w:p>
    <w:p w:rsidR="005D5865" w:rsidRDefault="00B17E0E" w:rsidP="005D5865">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Předchozí varianty znamenají, že soudy budou svým přístupem spíše hájit zájmy buď subjektů přinášejících inovativní a no</w:t>
      </w:r>
      <w:r w:rsidR="001038F5">
        <w:rPr>
          <w:rFonts w:ascii="Times New Roman" w:hAnsi="Times New Roman" w:cs="Times New Roman"/>
          <w:sz w:val="24"/>
          <w:szCs w:val="24"/>
        </w:rPr>
        <w:t>vá řešení (soudní minimalismus)</w:t>
      </w:r>
      <w:r w:rsidR="006259C9">
        <w:rPr>
          <w:rFonts w:ascii="Times New Roman" w:hAnsi="Times New Roman" w:cs="Times New Roman"/>
          <w:sz w:val="24"/>
          <w:szCs w:val="24"/>
        </w:rPr>
        <w:t>, a</w:t>
      </w:r>
      <w:r>
        <w:rPr>
          <w:rFonts w:ascii="Times New Roman" w:hAnsi="Times New Roman" w:cs="Times New Roman"/>
          <w:sz w:val="24"/>
          <w:szCs w:val="24"/>
        </w:rPr>
        <w:t>nebo subjektů oprávněných z práv duševního vlastnictví (soudní maximalismus). Třetím možným přístupem soudů, je pokusit se najít rozumný kompromis mezi zájmy těchto dvou skupin.</w:t>
      </w:r>
      <w:r w:rsidR="001038F5">
        <w:rPr>
          <w:rFonts w:ascii="Times New Roman" w:hAnsi="Times New Roman" w:cs="Times New Roman"/>
          <w:sz w:val="24"/>
          <w:szCs w:val="24"/>
        </w:rPr>
        <w:t xml:space="preserve"> Tento přístup můžeme vidět například u Nejvyššího federálního soudu (Německo 50. a 60. léta 20. století).</w:t>
      </w:r>
      <w:r w:rsidR="00F05490">
        <w:rPr>
          <w:rFonts w:ascii="Times New Roman" w:hAnsi="Times New Roman" w:cs="Times New Roman"/>
          <w:sz w:val="24"/>
          <w:szCs w:val="24"/>
        </w:rPr>
        <w:t xml:space="preserve"> Ten ve své doktríně vyjádřil myšlenku, že existuje vztah příčinnosti mezi zařízeními určeným k výrobě rozmnoženin a jejich použitím třetími osobami na porušování práv duševního vlastnictví. Soud však současně upozornil, že je třeba vzít v potaz významný společenský zájem na tom, aby probíhal technologický pokrok.</w:t>
      </w:r>
      <w:r w:rsidR="00676EE5">
        <w:rPr>
          <w:rFonts w:ascii="Times New Roman" w:hAnsi="Times New Roman" w:cs="Times New Roman"/>
          <w:sz w:val="24"/>
          <w:szCs w:val="24"/>
        </w:rPr>
        <w:t xml:space="preserve"> Zároveň by však subjekty přinášející technologický pokrok neměly zavírat oči před oprávněnými zájmy subjektů z práv duševního vlastnictví, které jimi přinášená inovace může ohrozit.</w:t>
      </w:r>
      <w:r w:rsidR="00C54E01">
        <w:rPr>
          <w:rFonts w:ascii="Times New Roman" w:hAnsi="Times New Roman" w:cs="Times New Roman"/>
          <w:sz w:val="24"/>
          <w:szCs w:val="24"/>
        </w:rPr>
        <w:t xml:space="preserve"> Pokud tedy existují technologické a ekonomické nástroje k zamezení těchto ohrožení, jsou inovátoři povinni je přijmout.</w:t>
      </w:r>
      <w:r w:rsidR="005D5865">
        <w:rPr>
          <w:rFonts w:ascii="Times New Roman" w:hAnsi="Times New Roman" w:cs="Times New Roman"/>
          <w:sz w:val="24"/>
          <w:szCs w:val="24"/>
        </w:rPr>
        <w:t xml:space="preserve"> Při poměřování různých zájmů mezi ochranou subjektů oprávněných z práv duševního vlastnictví a technologickým pokrokem, je patrná snaha o vyvážení obou těchto zájmů v kolizi.</w:t>
      </w:r>
      <w:r w:rsidR="005D5865">
        <w:rPr>
          <w:rStyle w:val="Znakapoznpodarou"/>
          <w:rFonts w:ascii="Times New Roman" w:hAnsi="Times New Roman" w:cs="Times New Roman"/>
          <w:sz w:val="24"/>
          <w:szCs w:val="24"/>
        </w:rPr>
        <w:footnoteReference w:id="139"/>
      </w:r>
      <w:r w:rsidR="005D5865">
        <w:rPr>
          <w:rFonts w:ascii="Times New Roman" w:hAnsi="Times New Roman" w:cs="Times New Roman"/>
          <w:sz w:val="24"/>
          <w:szCs w:val="24"/>
        </w:rPr>
        <w:t xml:space="preserve"> </w:t>
      </w:r>
    </w:p>
    <w:p w:rsidR="00B17E0E" w:rsidRDefault="005D5865" w:rsidP="005D5865">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Takovýto přístup považuji za ideální. Soudy by měli najít proporční rovnováhu mezi ochranou zájmů subjektů oprávněných z práv duševního vlastnictví a technologickým pokrokem, v případě nutnosti se raději nepatrně uchýlit k větší ochraně technologického pokroku.</w:t>
      </w:r>
      <w:r w:rsidR="00A35440">
        <w:rPr>
          <w:rFonts w:ascii="Times New Roman" w:hAnsi="Times New Roman" w:cs="Times New Roman"/>
          <w:sz w:val="24"/>
          <w:szCs w:val="24"/>
        </w:rPr>
        <w:t xml:space="preserve"> Navíc je tento přístup maximálně flexibilní a umožňuje soudům vhodně reagovat na inovace v podobě technologií a služeb.</w:t>
      </w:r>
      <w:r w:rsidR="008A4AD5">
        <w:rPr>
          <w:rStyle w:val="Znakapoznpodarou"/>
          <w:rFonts w:ascii="Times New Roman" w:hAnsi="Times New Roman" w:cs="Times New Roman"/>
          <w:sz w:val="24"/>
          <w:szCs w:val="24"/>
        </w:rPr>
        <w:footnoteReference w:id="140"/>
      </w:r>
      <w:r w:rsidR="00A35440">
        <w:rPr>
          <w:rFonts w:ascii="Times New Roman" w:hAnsi="Times New Roman" w:cs="Times New Roman"/>
          <w:sz w:val="24"/>
          <w:szCs w:val="24"/>
        </w:rPr>
        <w:t xml:space="preserve"> </w:t>
      </w:r>
    </w:p>
    <w:p w:rsidR="00A35440" w:rsidRDefault="00A35440" w:rsidP="005D5865">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Nevýhoda – </w:t>
      </w:r>
      <w:proofErr w:type="gramStart"/>
      <w:r>
        <w:rPr>
          <w:rFonts w:ascii="Times New Roman" w:hAnsi="Times New Roman" w:cs="Times New Roman"/>
          <w:sz w:val="24"/>
          <w:szCs w:val="24"/>
        </w:rPr>
        <w:t>není</w:t>
      </w:r>
      <w:proofErr w:type="gramEnd"/>
      <w:r>
        <w:rPr>
          <w:rFonts w:ascii="Times New Roman" w:hAnsi="Times New Roman" w:cs="Times New Roman"/>
          <w:sz w:val="24"/>
          <w:szCs w:val="24"/>
        </w:rPr>
        <w:t xml:space="preserve"> možné posoudit v mnoha případech jaké opatření </w:t>
      </w:r>
      <w:proofErr w:type="gramStart"/>
      <w:r>
        <w:rPr>
          <w:rFonts w:ascii="Times New Roman" w:hAnsi="Times New Roman" w:cs="Times New Roman"/>
          <w:sz w:val="24"/>
          <w:szCs w:val="24"/>
        </w:rPr>
        <w:t>jsou</w:t>
      </w:r>
      <w:proofErr w:type="gramEnd"/>
      <w:r>
        <w:rPr>
          <w:rFonts w:ascii="Times New Roman" w:hAnsi="Times New Roman" w:cs="Times New Roman"/>
          <w:sz w:val="24"/>
          <w:szCs w:val="24"/>
        </w:rPr>
        <w:t xml:space="preserve"> technicky a ekonomicky vhodná, navíc se to časem může měnit. V daném čase a místě přípustná </w:t>
      </w:r>
      <w:r>
        <w:rPr>
          <w:rFonts w:ascii="Times New Roman" w:hAnsi="Times New Roman" w:cs="Times New Roman"/>
          <w:sz w:val="24"/>
          <w:szCs w:val="24"/>
        </w:rPr>
        <w:lastRenderedPageBreak/>
        <w:t>opatření se můžou stát časem nepřípustná.</w:t>
      </w:r>
      <w:r w:rsidR="00D20F09">
        <w:rPr>
          <w:rFonts w:ascii="Times New Roman" w:hAnsi="Times New Roman" w:cs="Times New Roman"/>
          <w:sz w:val="24"/>
          <w:szCs w:val="24"/>
        </w:rPr>
        <w:t xml:space="preserve"> Později soud vyhodnotil, že inovativní společnosti umožňující masové rozšiřování kopií by měli autorům kompenzovat negativní účinek používání takovýchto technologií na jejich oprávněné zájmy</w:t>
      </w:r>
      <w:r w:rsidR="000A67AD">
        <w:rPr>
          <w:rFonts w:ascii="Times New Roman" w:hAnsi="Times New Roman" w:cs="Times New Roman"/>
          <w:sz w:val="24"/>
          <w:szCs w:val="24"/>
        </w:rPr>
        <w:t>. To vedlo k zavedení poplatků a daní na vybrané typy zařízení spotřební elektroniky, které mohou působit na masivní rozmnožení předmětů autorské ochrany</w:t>
      </w:r>
      <w:r w:rsidR="008A4AD5">
        <w:rPr>
          <w:rStyle w:val="Znakapoznpodarou"/>
          <w:rFonts w:ascii="Times New Roman" w:hAnsi="Times New Roman" w:cs="Times New Roman"/>
          <w:sz w:val="24"/>
          <w:szCs w:val="24"/>
        </w:rPr>
        <w:footnoteReference w:id="141"/>
      </w:r>
    </w:p>
    <w:p w:rsidR="008A4AD5" w:rsidRDefault="008A4AD5" w:rsidP="005D5865">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Neuvážená a neadekvátní reakce může způsobit zpomalení nebo dokonce zastavení</w:t>
      </w:r>
      <w:r w:rsidR="00A32217">
        <w:rPr>
          <w:rFonts w:ascii="Times New Roman" w:hAnsi="Times New Roman" w:cs="Times New Roman"/>
          <w:sz w:val="24"/>
          <w:szCs w:val="24"/>
        </w:rPr>
        <w:t xml:space="preserve"> technologického pokroku, což mů</w:t>
      </w:r>
      <w:r>
        <w:rPr>
          <w:rFonts w:ascii="Times New Roman" w:hAnsi="Times New Roman" w:cs="Times New Roman"/>
          <w:sz w:val="24"/>
          <w:szCs w:val="24"/>
        </w:rPr>
        <w:t>že být na škodu autorům, stejně jako inovátorům a uživatelům. Regulace nových technologií proto vyžaduje určitý čas na získání lepších zkušeností s fungováním a potřebné údaje o jejich současném a budoucím pozitivním a negativním vlivu na lidskou tvořivou duševní činnost</w:t>
      </w:r>
      <w:r w:rsidR="00CF76AE">
        <w:rPr>
          <w:rFonts w:ascii="Times New Roman" w:hAnsi="Times New Roman" w:cs="Times New Roman"/>
          <w:sz w:val="24"/>
          <w:szCs w:val="24"/>
        </w:rPr>
        <w:t xml:space="preserve"> 44,</w:t>
      </w:r>
      <w:r w:rsidR="00697168">
        <w:rPr>
          <w:rFonts w:ascii="Times New Roman" w:hAnsi="Times New Roman" w:cs="Times New Roman"/>
          <w:sz w:val="24"/>
          <w:szCs w:val="24"/>
        </w:rPr>
        <w:t xml:space="preserve"> parafrázovat</w:t>
      </w:r>
    </w:p>
    <w:p w:rsidR="00A32217" w:rsidRPr="00B17E0E" w:rsidRDefault="00A32217" w:rsidP="005D5865">
      <w:pPr>
        <w:pStyle w:val="Bezmezer"/>
        <w:spacing w:line="360" w:lineRule="auto"/>
        <w:ind w:left="360" w:firstLine="348"/>
        <w:jc w:val="both"/>
        <w:rPr>
          <w:rFonts w:ascii="Times New Roman" w:hAnsi="Times New Roman" w:cs="Times New Roman"/>
          <w:sz w:val="24"/>
          <w:szCs w:val="24"/>
        </w:rPr>
      </w:pPr>
    </w:p>
    <w:p w:rsidR="0005409F" w:rsidRDefault="00DA5B4B" w:rsidP="00E57FEA">
      <w:pPr>
        <w:pStyle w:val="NadpisD1"/>
      </w:pPr>
      <w:bookmarkStart w:id="45" w:name="_Toc468114479"/>
      <w:r>
        <w:t>Členění ochrany</w:t>
      </w:r>
      <w:r w:rsidR="002B63FB">
        <w:t xml:space="preserve"> práv duševního vlastnictví</w:t>
      </w:r>
      <w:bookmarkEnd w:id="45"/>
    </w:p>
    <w:p w:rsidR="00A32217" w:rsidRPr="0005409F" w:rsidRDefault="00A32217" w:rsidP="00A32217">
      <w:pPr>
        <w:pStyle w:val="NadpisD1"/>
        <w:numPr>
          <w:ilvl w:val="0"/>
          <w:numId w:val="0"/>
        </w:numPr>
        <w:ind w:left="360"/>
      </w:pPr>
    </w:p>
    <w:p w:rsidR="0005409F" w:rsidRDefault="0005409F" w:rsidP="0005409F">
      <w:pPr>
        <w:pStyle w:val="Bezmeze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Na základě zkoumaných možností ochrany práv duševního vlastnictví jsem závěrem své práce dospěl k rozdělení ochrany podle několika kritérií. Vybral jsem dvě, na základě nichž lze ochranu práv duševního vlastnictví přehledně rozčlenit. Prvním kritériem je dělení podle subjektu, který </w:t>
      </w:r>
      <w:r w:rsidR="00A166A8">
        <w:rPr>
          <w:rFonts w:ascii="Times New Roman" w:hAnsi="Times New Roman" w:cs="Times New Roman"/>
          <w:sz w:val="24"/>
          <w:szCs w:val="24"/>
        </w:rPr>
        <w:t>ochranu provádí</w:t>
      </w:r>
      <w:r w:rsidR="00AB5151">
        <w:rPr>
          <w:rFonts w:ascii="Times New Roman" w:hAnsi="Times New Roman" w:cs="Times New Roman"/>
          <w:sz w:val="24"/>
          <w:szCs w:val="24"/>
        </w:rPr>
        <w:t>, d</w:t>
      </w:r>
      <w:r>
        <w:rPr>
          <w:rFonts w:ascii="Times New Roman" w:hAnsi="Times New Roman" w:cs="Times New Roman"/>
          <w:sz w:val="24"/>
          <w:szCs w:val="24"/>
        </w:rPr>
        <w:t>ruhým kritériem je pak ak</w:t>
      </w:r>
      <w:r w:rsidR="00AB5151">
        <w:rPr>
          <w:rFonts w:ascii="Times New Roman" w:hAnsi="Times New Roman" w:cs="Times New Roman"/>
          <w:sz w:val="24"/>
          <w:szCs w:val="24"/>
        </w:rPr>
        <w:t>tivita oprávněných osob. Uvedená kritéria jsem zvolil z důvodu demonstrace komplexnosti</w:t>
      </w:r>
      <w:r w:rsidR="00A166A8">
        <w:rPr>
          <w:rFonts w:ascii="Times New Roman" w:hAnsi="Times New Roman" w:cs="Times New Roman"/>
          <w:sz w:val="24"/>
          <w:szCs w:val="24"/>
        </w:rPr>
        <w:t xml:space="preserve"> problematika ochrany práv duševního vlastnictví n</w:t>
      </w:r>
      <w:r w:rsidR="00AB5151">
        <w:rPr>
          <w:rFonts w:ascii="Times New Roman" w:hAnsi="Times New Roman" w:cs="Times New Roman"/>
          <w:sz w:val="24"/>
          <w:szCs w:val="24"/>
        </w:rPr>
        <w:t xml:space="preserve">a </w:t>
      </w:r>
      <w:r w:rsidR="00800257">
        <w:rPr>
          <w:rFonts w:ascii="Times New Roman" w:hAnsi="Times New Roman" w:cs="Times New Roman"/>
          <w:sz w:val="24"/>
          <w:szCs w:val="24"/>
        </w:rPr>
        <w:t>FSS</w:t>
      </w:r>
      <w:r w:rsidR="00A166A8">
        <w:rPr>
          <w:rFonts w:ascii="Times New Roman" w:hAnsi="Times New Roman" w:cs="Times New Roman"/>
          <w:sz w:val="24"/>
          <w:szCs w:val="24"/>
        </w:rPr>
        <w:t xml:space="preserve"> Je prakticky nemožné pro jedinou skupinu, aby</w:t>
      </w:r>
      <w:r w:rsidR="00AB5151">
        <w:rPr>
          <w:rFonts w:ascii="Times New Roman" w:hAnsi="Times New Roman" w:cs="Times New Roman"/>
          <w:sz w:val="24"/>
          <w:szCs w:val="24"/>
        </w:rPr>
        <w:t xml:space="preserve"> dosáhla dokonalé ochrany duševního vlastnictví</w:t>
      </w:r>
      <w:r w:rsidR="00A166A8">
        <w:rPr>
          <w:rFonts w:ascii="Times New Roman" w:hAnsi="Times New Roman" w:cs="Times New Roman"/>
          <w:sz w:val="24"/>
          <w:szCs w:val="24"/>
        </w:rPr>
        <w:t xml:space="preserve"> bez kooperace se skupinami ostatními. Pouze společným úsilím všech dotřených skupin o spravedlivé uspořádání a rozložení zodpovědnosti v otázce ochrany práv duševního vlastnictví na </w:t>
      </w:r>
      <w:r w:rsidR="00800257">
        <w:rPr>
          <w:rFonts w:ascii="Times New Roman" w:hAnsi="Times New Roman" w:cs="Times New Roman"/>
          <w:sz w:val="24"/>
          <w:szCs w:val="24"/>
        </w:rPr>
        <w:t>FSS</w:t>
      </w:r>
      <w:r w:rsidR="00AB5151">
        <w:rPr>
          <w:rFonts w:ascii="Times New Roman" w:hAnsi="Times New Roman" w:cs="Times New Roman"/>
          <w:sz w:val="24"/>
          <w:szCs w:val="24"/>
        </w:rPr>
        <w:t>,</w:t>
      </w:r>
      <w:r w:rsidR="00A166A8">
        <w:rPr>
          <w:rFonts w:ascii="Times New Roman" w:hAnsi="Times New Roman" w:cs="Times New Roman"/>
          <w:sz w:val="24"/>
          <w:szCs w:val="24"/>
        </w:rPr>
        <w:t xml:space="preserve"> lze dosáhnout výsledku, se kterým budou spokojeni všichni a který bude taky pro všechny spravedlivý.</w:t>
      </w:r>
    </w:p>
    <w:p w:rsidR="00A32217" w:rsidRPr="006A5140" w:rsidRDefault="00A32217" w:rsidP="0005409F">
      <w:pPr>
        <w:pStyle w:val="Bezmezer"/>
        <w:spacing w:line="360" w:lineRule="auto"/>
        <w:ind w:left="360" w:firstLine="348"/>
        <w:jc w:val="both"/>
        <w:rPr>
          <w:rFonts w:ascii="Times New Roman" w:hAnsi="Times New Roman" w:cs="Times New Roman"/>
          <w:sz w:val="24"/>
          <w:szCs w:val="24"/>
        </w:rPr>
      </w:pPr>
    </w:p>
    <w:p w:rsidR="0005409F" w:rsidRDefault="0005409F" w:rsidP="00E57FEA">
      <w:pPr>
        <w:pStyle w:val="NadpisD2"/>
        <w:jc w:val="both"/>
      </w:pPr>
      <w:bookmarkStart w:id="46" w:name="_Toc468114480"/>
      <w:r>
        <w:t>Podle subjektu</w:t>
      </w:r>
      <w:bookmarkEnd w:id="46"/>
    </w:p>
    <w:p w:rsidR="00A32217" w:rsidRDefault="00A32217" w:rsidP="00A32217">
      <w:pPr>
        <w:pStyle w:val="NadpisD2"/>
        <w:numPr>
          <w:ilvl w:val="0"/>
          <w:numId w:val="0"/>
        </w:numPr>
        <w:ind w:left="792"/>
        <w:jc w:val="both"/>
      </w:pPr>
    </w:p>
    <w:p w:rsidR="0005409F" w:rsidRDefault="00AB5151" w:rsidP="0005409F">
      <w:pPr>
        <w:pStyle w:val="Bezmezer"/>
        <w:spacing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 xml:space="preserve">Podle subjektu, který ochranu provádí, se člení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05409F" w:rsidRDefault="00DA5B4B" w:rsidP="0005409F">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05409F">
        <w:rPr>
          <w:rFonts w:ascii="Times New Roman" w:hAnsi="Times New Roman" w:cs="Times New Roman"/>
          <w:sz w:val="24"/>
          <w:szCs w:val="24"/>
        </w:rPr>
        <w:t>egislativní – prováděná mocí zákonodárnou</w:t>
      </w:r>
      <w:r w:rsidR="000A7A8C">
        <w:rPr>
          <w:rFonts w:ascii="Times New Roman" w:hAnsi="Times New Roman" w:cs="Times New Roman"/>
          <w:sz w:val="24"/>
          <w:szCs w:val="24"/>
        </w:rPr>
        <w:t xml:space="preserve"> (ať už tuzemskou, unijní, nebo mezinárodní)</w:t>
      </w:r>
      <w:r w:rsidR="0005409F">
        <w:rPr>
          <w:rFonts w:ascii="Times New Roman" w:hAnsi="Times New Roman" w:cs="Times New Roman"/>
          <w:sz w:val="24"/>
          <w:szCs w:val="24"/>
        </w:rPr>
        <w:t xml:space="preserve"> přijímáním právních předpisů chránících práva a oprávněné zájmy autorů případně jiných osob oprávněných z práv duševního vlastnictví</w:t>
      </w:r>
      <w:r w:rsidR="001169E1">
        <w:rPr>
          <w:rFonts w:ascii="Times New Roman" w:hAnsi="Times New Roman" w:cs="Times New Roman"/>
          <w:sz w:val="24"/>
          <w:szCs w:val="24"/>
        </w:rPr>
        <w:t>;</w:t>
      </w:r>
    </w:p>
    <w:p w:rsidR="0005409F" w:rsidRDefault="00DA5B4B" w:rsidP="0005409F">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Oprávněných osob</w:t>
      </w:r>
      <w:r w:rsidR="0005409F">
        <w:rPr>
          <w:rFonts w:ascii="Times New Roman" w:hAnsi="Times New Roman" w:cs="Times New Roman"/>
          <w:sz w:val="24"/>
          <w:szCs w:val="24"/>
        </w:rPr>
        <w:t xml:space="preserve"> </w:t>
      </w:r>
      <w:r w:rsidR="001169E1">
        <w:rPr>
          <w:rFonts w:ascii="Times New Roman" w:hAnsi="Times New Roman" w:cs="Times New Roman"/>
          <w:sz w:val="24"/>
          <w:szCs w:val="24"/>
        </w:rPr>
        <w:t>–</w:t>
      </w:r>
      <w:r w:rsidR="0005409F">
        <w:rPr>
          <w:rFonts w:ascii="Times New Roman" w:hAnsi="Times New Roman" w:cs="Times New Roman"/>
          <w:sz w:val="24"/>
          <w:szCs w:val="24"/>
        </w:rPr>
        <w:t xml:space="preserve"> pro</w:t>
      </w:r>
      <w:r w:rsidR="001169E1">
        <w:rPr>
          <w:rFonts w:ascii="Times New Roman" w:hAnsi="Times New Roman" w:cs="Times New Roman"/>
          <w:sz w:val="24"/>
          <w:szCs w:val="24"/>
        </w:rPr>
        <w:t>v</w:t>
      </w:r>
      <w:r w:rsidR="0005409F">
        <w:rPr>
          <w:rFonts w:ascii="Times New Roman" w:hAnsi="Times New Roman" w:cs="Times New Roman"/>
          <w:sz w:val="24"/>
          <w:szCs w:val="24"/>
        </w:rPr>
        <w:t>áděná samotnými autory, případně jinými oprávněnými osobami, spočívající v aktivním zapojení autorů do diskuse při přijímání ochranné legislativy, sdružování do ochranných svazů autorských a dalších aktivitách, které autoři a další osoby oprávněné mohou udělat s výjimkou situací, kdy se s ochranou obrací</w:t>
      </w:r>
      <w:r w:rsidR="001169E1">
        <w:rPr>
          <w:rFonts w:ascii="Times New Roman" w:hAnsi="Times New Roman" w:cs="Times New Roman"/>
          <w:sz w:val="24"/>
          <w:szCs w:val="24"/>
        </w:rPr>
        <w:t xml:space="preserve"> na soud;</w:t>
      </w:r>
    </w:p>
    <w:p w:rsidR="0005409F" w:rsidRDefault="00DA5B4B" w:rsidP="0005409F">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5409F">
        <w:rPr>
          <w:rFonts w:ascii="Times New Roman" w:hAnsi="Times New Roman" w:cs="Times New Roman"/>
          <w:sz w:val="24"/>
          <w:szCs w:val="24"/>
        </w:rPr>
        <w:t>oudní – autor nebo jiná osoba oprávněná se ochrany domáhá u soudu, který pak ochranu fakticky poskytuje</w:t>
      </w:r>
      <w:r w:rsidR="001169E1">
        <w:rPr>
          <w:rFonts w:ascii="Times New Roman" w:hAnsi="Times New Roman" w:cs="Times New Roman"/>
          <w:sz w:val="24"/>
          <w:szCs w:val="24"/>
        </w:rPr>
        <w:t>;</w:t>
      </w:r>
    </w:p>
    <w:p w:rsidR="0005409F" w:rsidRDefault="0005409F" w:rsidP="0005409F">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Kolektivní – </w:t>
      </w:r>
      <w:r w:rsidR="001169E1">
        <w:rPr>
          <w:rFonts w:ascii="Times New Roman" w:hAnsi="Times New Roman" w:cs="Times New Roman"/>
          <w:sz w:val="24"/>
          <w:szCs w:val="24"/>
        </w:rPr>
        <w:t>prováděná pomocí sdružení chránících zájmy určitých skupin, v ČR např. Ochranný svaz autorský;</w:t>
      </w:r>
    </w:p>
    <w:p w:rsidR="0005409F" w:rsidRDefault="009C3235" w:rsidP="00AB5151">
      <w:pPr>
        <w:pStyle w:val="Bezmeze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Společenskou</w:t>
      </w:r>
      <w:r w:rsidR="0005409F">
        <w:rPr>
          <w:rFonts w:ascii="Times New Roman" w:hAnsi="Times New Roman" w:cs="Times New Roman"/>
          <w:sz w:val="24"/>
          <w:szCs w:val="24"/>
        </w:rPr>
        <w:t xml:space="preserve"> – </w:t>
      </w:r>
      <w:r w:rsidR="001169E1">
        <w:rPr>
          <w:rFonts w:ascii="Times New Roman" w:hAnsi="Times New Roman" w:cs="Times New Roman"/>
          <w:sz w:val="24"/>
          <w:szCs w:val="24"/>
        </w:rPr>
        <w:t xml:space="preserve">postoj společnosti k ochraně práv duševního vlastnictví na </w:t>
      </w:r>
      <w:r w:rsidR="00800257">
        <w:rPr>
          <w:rFonts w:ascii="Times New Roman" w:hAnsi="Times New Roman" w:cs="Times New Roman"/>
          <w:sz w:val="24"/>
          <w:szCs w:val="24"/>
        </w:rPr>
        <w:t>FSS</w:t>
      </w:r>
      <w:r w:rsidR="001169E1">
        <w:rPr>
          <w:rFonts w:ascii="Times New Roman" w:hAnsi="Times New Roman" w:cs="Times New Roman"/>
          <w:sz w:val="24"/>
          <w:szCs w:val="24"/>
        </w:rPr>
        <w:t xml:space="preserve">, ale i obecně, hraje stěžejní roli. Pokud společnost jako celek přijme názor, že práva duševního vlastnictví oprávněně chrání tvůrce významných hodnot, které obohacují celou společnost, za což jim náleží odměna, může </w:t>
      </w:r>
      <w:r w:rsidR="00AB5151">
        <w:rPr>
          <w:rFonts w:ascii="Times New Roman" w:hAnsi="Times New Roman" w:cs="Times New Roman"/>
          <w:sz w:val="24"/>
          <w:szCs w:val="24"/>
        </w:rPr>
        <w:t>tento veřejný zájem motivovat zákonodárce a soudce ke zvýšené ochraně zmíněných hodnot.</w:t>
      </w:r>
    </w:p>
    <w:p w:rsidR="00AB5151" w:rsidRPr="00AB5151" w:rsidRDefault="00AB5151" w:rsidP="00AB5151">
      <w:pPr>
        <w:pStyle w:val="Bezmezer"/>
        <w:spacing w:line="360" w:lineRule="auto"/>
        <w:jc w:val="both"/>
        <w:rPr>
          <w:rFonts w:ascii="Times New Roman" w:hAnsi="Times New Roman" w:cs="Times New Roman"/>
          <w:sz w:val="24"/>
          <w:szCs w:val="24"/>
        </w:rPr>
      </w:pPr>
    </w:p>
    <w:p w:rsidR="0005409F" w:rsidRDefault="0005409F" w:rsidP="00E57FEA">
      <w:pPr>
        <w:pStyle w:val="NadpisD2"/>
        <w:jc w:val="both"/>
      </w:pPr>
      <w:bookmarkStart w:id="47" w:name="_Toc468114481"/>
      <w:r>
        <w:t>Podle aktivity oprávněných osob</w:t>
      </w:r>
      <w:bookmarkEnd w:id="47"/>
    </w:p>
    <w:p w:rsidR="00A32217" w:rsidRDefault="00A32217" w:rsidP="00A32217">
      <w:pPr>
        <w:pStyle w:val="NadpisD2"/>
        <w:numPr>
          <w:ilvl w:val="0"/>
          <w:numId w:val="0"/>
        </w:numPr>
        <w:ind w:left="792"/>
        <w:jc w:val="both"/>
      </w:pPr>
    </w:p>
    <w:p w:rsidR="0005409F" w:rsidRDefault="0005409F" w:rsidP="0005409F">
      <w:pPr>
        <w:pStyle w:val="Bezmeze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Podle aktivity oprávněných oso</w:t>
      </w:r>
      <w:r w:rsidR="00AB5151">
        <w:rPr>
          <w:rFonts w:ascii="Times New Roman" w:hAnsi="Times New Roman" w:cs="Times New Roman"/>
          <w:sz w:val="24"/>
          <w:szCs w:val="24"/>
        </w:rPr>
        <w:t xml:space="preserve">b se ochrana člení </w:t>
      </w:r>
      <w:proofErr w:type="gramStart"/>
      <w:r w:rsidR="00AB5151">
        <w:rPr>
          <w:rFonts w:ascii="Times New Roman" w:hAnsi="Times New Roman" w:cs="Times New Roman"/>
          <w:sz w:val="24"/>
          <w:szCs w:val="24"/>
        </w:rPr>
        <w:t>na</w:t>
      </w:r>
      <w:proofErr w:type="gramEnd"/>
      <w:r w:rsidR="00AB5151">
        <w:rPr>
          <w:rFonts w:ascii="Times New Roman" w:hAnsi="Times New Roman" w:cs="Times New Roman"/>
          <w:sz w:val="24"/>
          <w:szCs w:val="24"/>
        </w:rPr>
        <w:t>:</w:t>
      </w:r>
    </w:p>
    <w:p w:rsidR="0005409F" w:rsidRDefault="00AB5151" w:rsidP="0005409F">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5409F">
        <w:rPr>
          <w:rFonts w:ascii="Times New Roman" w:hAnsi="Times New Roman" w:cs="Times New Roman"/>
          <w:sz w:val="24"/>
          <w:szCs w:val="24"/>
        </w:rPr>
        <w:t>asivní – spočívá v akcích subjektů odlišných od autorů a jiných oprávněných osob z práv duševního vlastnictví, můžeme ji proto rozdělit na ochranu legislativní (moc zákonodárná se stará o to, aby autorské právo bylo dostatečně chráněno zákony a dalšími právními předpisy), právně – vědeckou (význam právní teorie autorského práva jako podkladů pro správnou tvorbu legislativy), obecně právní (celková stav soukromého práva a soudní systém musí autorům dávat dostatek institutů a nástrojů právní ochrany, jinak je jakákoliv další ochrana bezvýznamná)</w:t>
      </w:r>
      <w:r>
        <w:rPr>
          <w:rFonts w:ascii="Times New Roman" w:hAnsi="Times New Roman" w:cs="Times New Roman"/>
          <w:sz w:val="24"/>
          <w:szCs w:val="24"/>
        </w:rPr>
        <w:t>;</w:t>
      </w:r>
    </w:p>
    <w:p w:rsidR="002913F3" w:rsidRDefault="00AB5151" w:rsidP="0005409F">
      <w:pPr>
        <w:pStyle w:val="Bezmeze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05409F">
        <w:rPr>
          <w:rFonts w:ascii="Times New Roman" w:hAnsi="Times New Roman" w:cs="Times New Roman"/>
          <w:sz w:val="24"/>
          <w:szCs w:val="24"/>
        </w:rPr>
        <w:t xml:space="preserve">ktivní – aktivní </w:t>
      </w:r>
      <w:r>
        <w:rPr>
          <w:rFonts w:ascii="Times New Roman" w:hAnsi="Times New Roman" w:cs="Times New Roman"/>
          <w:sz w:val="24"/>
          <w:szCs w:val="24"/>
        </w:rPr>
        <w:t xml:space="preserve">ochrana </w:t>
      </w:r>
      <w:r w:rsidR="0005409F">
        <w:rPr>
          <w:rFonts w:ascii="Times New Roman" w:hAnsi="Times New Roman" w:cs="Times New Roman"/>
          <w:sz w:val="24"/>
          <w:szCs w:val="24"/>
        </w:rPr>
        <w:t>spočívá v a</w:t>
      </w:r>
      <w:r>
        <w:rPr>
          <w:rFonts w:ascii="Times New Roman" w:hAnsi="Times New Roman" w:cs="Times New Roman"/>
          <w:sz w:val="24"/>
          <w:szCs w:val="24"/>
        </w:rPr>
        <w:t>ktivním chování</w:t>
      </w:r>
      <w:r w:rsidR="0005409F">
        <w:rPr>
          <w:rFonts w:ascii="Times New Roman" w:hAnsi="Times New Roman" w:cs="Times New Roman"/>
          <w:sz w:val="24"/>
          <w:szCs w:val="24"/>
        </w:rPr>
        <w:t xml:space="preserve"> osob oprávněných z práv</w:t>
      </w:r>
      <w:r w:rsidR="002913F3">
        <w:rPr>
          <w:rFonts w:ascii="Times New Roman" w:hAnsi="Times New Roman" w:cs="Times New Roman"/>
          <w:sz w:val="24"/>
          <w:szCs w:val="24"/>
        </w:rPr>
        <w:t xml:space="preserve"> duševního vlastnictví, </w:t>
      </w:r>
      <w:r>
        <w:rPr>
          <w:rFonts w:ascii="Times New Roman" w:hAnsi="Times New Roman" w:cs="Times New Roman"/>
          <w:sz w:val="24"/>
          <w:szCs w:val="24"/>
        </w:rPr>
        <w:t xml:space="preserve">vnitřně se člení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2913F3" w:rsidRDefault="00AB5151" w:rsidP="002913F3">
      <w:pPr>
        <w:pStyle w:val="Bezmezer"/>
        <w:spacing w:line="360" w:lineRule="auto"/>
        <w:ind w:left="2124"/>
        <w:jc w:val="both"/>
        <w:rPr>
          <w:rFonts w:ascii="Times New Roman" w:hAnsi="Times New Roman" w:cs="Times New Roman"/>
          <w:sz w:val="24"/>
          <w:szCs w:val="24"/>
        </w:rPr>
      </w:pPr>
      <w:r>
        <w:rPr>
          <w:rFonts w:ascii="Times New Roman" w:hAnsi="Times New Roman" w:cs="Times New Roman"/>
          <w:sz w:val="24"/>
          <w:szCs w:val="24"/>
        </w:rPr>
        <w:t>a) Předběžnou</w:t>
      </w:r>
      <w:r w:rsidR="0005409F">
        <w:rPr>
          <w:rFonts w:ascii="Times New Roman" w:hAnsi="Times New Roman" w:cs="Times New Roman"/>
          <w:sz w:val="24"/>
          <w:szCs w:val="24"/>
        </w:rPr>
        <w:t xml:space="preserve"> (zahrnuje všechny možné kroky, které moho</w:t>
      </w:r>
      <w:r>
        <w:rPr>
          <w:rFonts w:ascii="Times New Roman" w:hAnsi="Times New Roman" w:cs="Times New Roman"/>
          <w:sz w:val="24"/>
          <w:szCs w:val="24"/>
        </w:rPr>
        <w:t>u</w:t>
      </w:r>
      <w:r w:rsidR="0005409F">
        <w:rPr>
          <w:rFonts w:ascii="Times New Roman" w:hAnsi="Times New Roman" w:cs="Times New Roman"/>
          <w:sz w:val="24"/>
          <w:szCs w:val="24"/>
        </w:rPr>
        <w:t xml:space="preserve"> osoby oprávněné</w:t>
      </w:r>
      <w:r>
        <w:rPr>
          <w:rFonts w:ascii="Times New Roman" w:hAnsi="Times New Roman" w:cs="Times New Roman"/>
          <w:sz w:val="24"/>
          <w:szCs w:val="24"/>
        </w:rPr>
        <w:t xml:space="preserve"> z práv duševního vlastnictví</w:t>
      </w:r>
      <w:r w:rsidR="0005409F">
        <w:rPr>
          <w:rFonts w:ascii="Times New Roman" w:hAnsi="Times New Roman" w:cs="Times New Roman"/>
          <w:sz w:val="24"/>
          <w:szCs w:val="24"/>
        </w:rPr>
        <w:t xml:space="preserve"> podniknout, aby porušení či ohrožení svých práv a oprávněných zájmů předešli</w:t>
      </w:r>
      <w:r>
        <w:rPr>
          <w:rFonts w:ascii="Times New Roman" w:hAnsi="Times New Roman" w:cs="Times New Roman"/>
          <w:sz w:val="24"/>
          <w:szCs w:val="24"/>
        </w:rPr>
        <w:t>);</w:t>
      </w:r>
      <w:r w:rsidR="002913F3">
        <w:rPr>
          <w:rFonts w:ascii="Times New Roman" w:hAnsi="Times New Roman" w:cs="Times New Roman"/>
          <w:sz w:val="24"/>
          <w:szCs w:val="24"/>
        </w:rPr>
        <w:t xml:space="preserve"> </w:t>
      </w:r>
      <w:r w:rsidR="0005409F">
        <w:rPr>
          <w:rFonts w:ascii="Times New Roman" w:hAnsi="Times New Roman" w:cs="Times New Roman"/>
          <w:sz w:val="24"/>
          <w:szCs w:val="24"/>
        </w:rPr>
        <w:t xml:space="preserve"> </w:t>
      </w:r>
    </w:p>
    <w:p w:rsidR="0005409F" w:rsidRDefault="00AB5151" w:rsidP="002913F3">
      <w:pPr>
        <w:pStyle w:val="Bezmezer"/>
        <w:spacing w:line="360" w:lineRule="auto"/>
        <w:ind w:left="2124"/>
        <w:jc w:val="both"/>
        <w:rPr>
          <w:rFonts w:ascii="Times New Roman" w:hAnsi="Times New Roman" w:cs="Times New Roman"/>
          <w:sz w:val="24"/>
          <w:szCs w:val="24"/>
        </w:rPr>
      </w:pPr>
      <w:r>
        <w:rPr>
          <w:rFonts w:ascii="Times New Roman" w:hAnsi="Times New Roman" w:cs="Times New Roman"/>
          <w:sz w:val="24"/>
          <w:szCs w:val="24"/>
        </w:rPr>
        <w:lastRenderedPageBreak/>
        <w:t>b) Následnou</w:t>
      </w:r>
      <w:r w:rsidR="0005409F">
        <w:rPr>
          <w:rFonts w:ascii="Times New Roman" w:hAnsi="Times New Roman" w:cs="Times New Roman"/>
          <w:sz w:val="24"/>
          <w:szCs w:val="24"/>
        </w:rPr>
        <w:t xml:space="preserve"> (zahrnuje m</w:t>
      </w:r>
      <w:r>
        <w:rPr>
          <w:rFonts w:ascii="Times New Roman" w:hAnsi="Times New Roman" w:cs="Times New Roman"/>
          <w:sz w:val="24"/>
          <w:szCs w:val="24"/>
        </w:rPr>
        <w:t>ožné kroky, které</w:t>
      </w:r>
      <w:r w:rsidR="0005409F">
        <w:rPr>
          <w:rFonts w:ascii="Times New Roman" w:hAnsi="Times New Roman" w:cs="Times New Roman"/>
          <w:sz w:val="24"/>
          <w:szCs w:val="24"/>
        </w:rPr>
        <w:t xml:space="preserve"> osoby oprávněné z práv duševního vlastnictví mohou podniknout poté, co jejich právo bylo porušeno nebo ohroženo)</w:t>
      </w:r>
      <w:r>
        <w:rPr>
          <w:rFonts w:ascii="Times New Roman" w:hAnsi="Times New Roman" w:cs="Times New Roman"/>
          <w:sz w:val="24"/>
          <w:szCs w:val="24"/>
        </w:rPr>
        <w:t>.</w:t>
      </w:r>
    </w:p>
    <w:p w:rsidR="00A32217" w:rsidRPr="0005409F" w:rsidRDefault="00A32217" w:rsidP="002913F3">
      <w:pPr>
        <w:pStyle w:val="Bezmezer"/>
        <w:spacing w:line="360" w:lineRule="auto"/>
        <w:ind w:left="2124"/>
        <w:jc w:val="both"/>
        <w:rPr>
          <w:rFonts w:ascii="Times New Roman" w:hAnsi="Times New Roman" w:cs="Times New Roman"/>
          <w:sz w:val="24"/>
          <w:szCs w:val="24"/>
        </w:rPr>
      </w:pPr>
    </w:p>
    <w:p w:rsidR="008679F1" w:rsidRDefault="008679F1" w:rsidP="00E57FEA">
      <w:pPr>
        <w:pStyle w:val="NadpisD1"/>
      </w:pPr>
      <w:bookmarkStart w:id="48" w:name="_Toc468114482"/>
      <w:r w:rsidRPr="008679F1">
        <w:t>Závěr</w:t>
      </w:r>
      <w:bookmarkEnd w:id="48"/>
    </w:p>
    <w:p w:rsidR="00A32217" w:rsidRPr="008679F1" w:rsidRDefault="00A32217" w:rsidP="00A32217">
      <w:pPr>
        <w:pStyle w:val="NadpisD1"/>
        <w:numPr>
          <w:ilvl w:val="0"/>
          <w:numId w:val="0"/>
        </w:numPr>
        <w:ind w:left="360"/>
      </w:pPr>
    </w:p>
    <w:p w:rsidR="00EE4327" w:rsidRDefault="009C0F43" w:rsidP="009040B7">
      <w:pPr>
        <w:pStyle w:val="Bezmezer"/>
        <w:spacing w:line="360" w:lineRule="auto"/>
        <w:ind w:firstLine="360"/>
        <w:jc w:val="both"/>
        <w:rPr>
          <w:rFonts w:ascii="Times New Roman" w:hAnsi="Times New Roman" w:cs="Times New Roman"/>
          <w:sz w:val="24"/>
        </w:rPr>
      </w:pPr>
      <w:r>
        <w:rPr>
          <w:rFonts w:ascii="Times New Roman" w:hAnsi="Times New Roman" w:cs="Times New Roman"/>
          <w:sz w:val="24"/>
        </w:rPr>
        <w:t xml:space="preserve">V úvodu práce </w:t>
      </w:r>
      <w:r w:rsidR="00600E74">
        <w:rPr>
          <w:rFonts w:ascii="Times New Roman" w:hAnsi="Times New Roman" w:cs="Times New Roman"/>
          <w:sz w:val="24"/>
        </w:rPr>
        <w:t xml:space="preserve">jsem stanovil čtyři hlavní otázky. Práce samotná na ně nachází odpověď. Nahráním předmětů práv duševního vlastnictví může (a ve většině případů dochází) k zásahům do zmíněných práv. Odpovědnými za zásahy jsou primárně uživatelé úložišť, kteří uvedené předměty na úložiště nahrávají, sekundárně provozovatelé těchto úložišť. Oprávněná osoba má k dispozici řadu nástrojů, jimiž se může bránit, situace však není ideální, neboť obrana přichází v úvahu zejména vůči uživatelům. Provozovatelé </w:t>
      </w:r>
      <w:r w:rsidR="00800257">
        <w:rPr>
          <w:rFonts w:ascii="Times New Roman" w:hAnsi="Times New Roman" w:cs="Times New Roman"/>
          <w:sz w:val="24"/>
        </w:rPr>
        <w:t>FSS</w:t>
      </w:r>
      <w:r w:rsidR="00600E74">
        <w:rPr>
          <w:rFonts w:ascii="Times New Roman" w:hAnsi="Times New Roman" w:cs="Times New Roman"/>
          <w:sz w:val="24"/>
        </w:rPr>
        <w:t xml:space="preserve"> díky zákonu o některých službách informační společnosti nemusí obsah svých úložišť aktivně monitorovat. Změnu tohoto přístupu by mě</w:t>
      </w:r>
      <w:r w:rsidR="00EE4327">
        <w:rPr>
          <w:rFonts w:ascii="Times New Roman" w:hAnsi="Times New Roman" w:cs="Times New Roman"/>
          <w:sz w:val="24"/>
        </w:rPr>
        <w:t xml:space="preserve">la přinést plánovaná směrnice </w:t>
      </w:r>
      <w:r w:rsidR="00EE4327" w:rsidRPr="00EE4327">
        <w:rPr>
          <w:rFonts w:ascii="Times New Roman" w:hAnsi="Times New Roman" w:cs="Times New Roman"/>
          <w:sz w:val="24"/>
        </w:rPr>
        <w:t>Evropského parlamentu a Rady EU 2016/2080</w:t>
      </w:r>
      <w:r w:rsidR="00ED6FFF">
        <w:rPr>
          <w:rFonts w:ascii="Times New Roman" w:hAnsi="Times New Roman" w:cs="Times New Roman"/>
          <w:sz w:val="24"/>
        </w:rPr>
        <w:t xml:space="preserve">. Soudy, které už několik sporů týkající se uvedené problematiky rozhodly </w:t>
      </w:r>
      <w:r w:rsidR="00EE4327">
        <w:rPr>
          <w:rFonts w:ascii="Times New Roman" w:hAnsi="Times New Roman" w:cs="Times New Roman"/>
          <w:sz w:val="24"/>
        </w:rPr>
        <w:t>(např. citované rozhodnutí</w:t>
      </w:r>
      <w:r w:rsidR="00EE4327" w:rsidRPr="00EE4327">
        <w:rPr>
          <w:rFonts w:ascii="Times New Roman" w:hAnsi="Times New Roman" w:cs="Times New Roman"/>
          <w:sz w:val="24"/>
        </w:rPr>
        <w:t xml:space="preserve"> Městského soudu v Praze </w:t>
      </w:r>
      <w:proofErr w:type="spellStart"/>
      <w:r w:rsidR="00EE4327" w:rsidRPr="00EE4327">
        <w:rPr>
          <w:rFonts w:ascii="Times New Roman" w:hAnsi="Times New Roman" w:cs="Times New Roman"/>
          <w:sz w:val="24"/>
        </w:rPr>
        <w:t>sp</w:t>
      </w:r>
      <w:proofErr w:type="spellEnd"/>
      <w:r w:rsidR="00EE4327" w:rsidRPr="00EE4327">
        <w:rPr>
          <w:rFonts w:ascii="Times New Roman" w:hAnsi="Times New Roman" w:cs="Times New Roman"/>
          <w:sz w:val="24"/>
        </w:rPr>
        <w:t>. zn. 31 C 72/2011-33</w:t>
      </w:r>
      <w:r w:rsidR="00EE4327">
        <w:rPr>
          <w:rFonts w:ascii="Times New Roman" w:hAnsi="Times New Roman" w:cs="Times New Roman"/>
          <w:sz w:val="24"/>
        </w:rPr>
        <w:t xml:space="preserve">, nebo </w:t>
      </w:r>
      <w:r w:rsidR="00EE4327" w:rsidRPr="00EE4327">
        <w:rPr>
          <w:rFonts w:ascii="Times New Roman" w:hAnsi="Times New Roman" w:cs="Times New Roman"/>
          <w:sz w:val="24"/>
        </w:rPr>
        <w:t>Rozhodnutí Spolkového úst</w:t>
      </w:r>
      <w:r w:rsidR="00EE4327">
        <w:rPr>
          <w:rFonts w:ascii="Times New Roman" w:hAnsi="Times New Roman" w:cs="Times New Roman"/>
          <w:sz w:val="24"/>
        </w:rPr>
        <w:t>avního soudu</w:t>
      </w:r>
      <w:r w:rsidR="00EE4327" w:rsidRPr="00EE4327">
        <w:rPr>
          <w:rFonts w:ascii="Times New Roman" w:hAnsi="Times New Roman" w:cs="Times New Roman"/>
          <w:sz w:val="24"/>
        </w:rPr>
        <w:t xml:space="preserve"> </w:t>
      </w:r>
      <w:proofErr w:type="spellStart"/>
      <w:r w:rsidR="00EE4327" w:rsidRPr="00EE4327">
        <w:rPr>
          <w:rFonts w:ascii="Times New Roman" w:hAnsi="Times New Roman" w:cs="Times New Roman"/>
          <w:sz w:val="24"/>
        </w:rPr>
        <w:t>sp</w:t>
      </w:r>
      <w:proofErr w:type="spellEnd"/>
      <w:r w:rsidR="00EE4327" w:rsidRPr="00EE4327">
        <w:rPr>
          <w:rFonts w:ascii="Times New Roman" w:hAnsi="Times New Roman" w:cs="Times New Roman"/>
          <w:sz w:val="24"/>
        </w:rPr>
        <w:t>. zn. I ZR 18/11</w:t>
      </w:r>
      <w:r w:rsidR="00EE4327">
        <w:rPr>
          <w:rFonts w:ascii="Times New Roman" w:hAnsi="Times New Roman" w:cs="Times New Roman"/>
          <w:sz w:val="24"/>
        </w:rPr>
        <w:t xml:space="preserve">), mohou zaujmout jeden ze tří přístupů – soudní minimalismus, soudní maximalismus a soudní aktivismus. </w:t>
      </w:r>
    </w:p>
    <w:p w:rsidR="00EE4327" w:rsidRDefault="00EE4327" w:rsidP="00EE4327">
      <w:pPr>
        <w:pStyle w:val="Bezmezer"/>
        <w:spacing w:line="360" w:lineRule="auto"/>
        <w:ind w:firstLine="360"/>
        <w:jc w:val="both"/>
        <w:rPr>
          <w:rFonts w:ascii="Times New Roman" w:hAnsi="Times New Roman" w:cs="Times New Roman"/>
          <w:sz w:val="24"/>
        </w:rPr>
      </w:pPr>
      <w:r>
        <w:rPr>
          <w:rFonts w:ascii="Times New Roman" w:hAnsi="Times New Roman" w:cs="Times New Roman"/>
          <w:sz w:val="24"/>
        </w:rPr>
        <w:t xml:space="preserve">Pokud jde o řešení ochrany práv duševního vlastnictví na </w:t>
      </w:r>
      <w:r w:rsidR="00800257">
        <w:rPr>
          <w:rFonts w:ascii="Times New Roman" w:hAnsi="Times New Roman" w:cs="Times New Roman"/>
          <w:sz w:val="24"/>
        </w:rPr>
        <w:t>FSS</w:t>
      </w:r>
      <w:r w:rsidR="00C11D76">
        <w:rPr>
          <w:rFonts w:ascii="Times New Roman" w:hAnsi="Times New Roman" w:cs="Times New Roman"/>
          <w:sz w:val="24"/>
        </w:rPr>
        <w:t xml:space="preserve">, věřím, že uložení povinnosti kontroly obsahu provozovatelům </w:t>
      </w:r>
      <w:r w:rsidR="00800257">
        <w:rPr>
          <w:rFonts w:ascii="Times New Roman" w:hAnsi="Times New Roman" w:cs="Times New Roman"/>
          <w:sz w:val="24"/>
        </w:rPr>
        <w:t>FSS</w:t>
      </w:r>
      <w:r w:rsidR="00C11D76">
        <w:rPr>
          <w:rFonts w:ascii="Times New Roman" w:hAnsi="Times New Roman" w:cs="Times New Roman"/>
          <w:sz w:val="24"/>
        </w:rPr>
        <w:t xml:space="preserve">, je </w:t>
      </w:r>
      <w:r w:rsidR="005F47A3">
        <w:rPr>
          <w:rFonts w:ascii="Times New Roman" w:hAnsi="Times New Roman" w:cs="Times New Roman"/>
          <w:sz w:val="24"/>
        </w:rPr>
        <w:t xml:space="preserve">krok, který k lepším standardům ochrany práv duševního vlastnictví může významně přispět. </w:t>
      </w:r>
    </w:p>
    <w:p w:rsidR="00EE2D47" w:rsidRPr="001B3678" w:rsidRDefault="00800257" w:rsidP="001B3678">
      <w:pPr>
        <w:pStyle w:val="Bezmezer"/>
        <w:spacing w:line="360" w:lineRule="auto"/>
        <w:ind w:firstLine="360"/>
        <w:jc w:val="both"/>
        <w:rPr>
          <w:rFonts w:ascii="Times New Roman" w:hAnsi="Times New Roman" w:cs="Times New Roman"/>
          <w:sz w:val="24"/>
        </w:rPr>
      </w:pPr>
      <w:r>
        <w:rPr>
          <w:rFonts w:ascii="Times New Roman" w:hAnsi="Times New Roman" w:cs="Times New Roman"/>
          <w:sz w:val="24"/>
        </w:rPr>
        <w:t>FSS</w:t>
      </w:r>
      <w:r w:rsidR="009040B7">
        <w:rPr>
          <w:rFonts w:ascii="Times New Roman" w:hAnsi="Times New Roman" w:cs="Times New Roman"/>
          <w:sz w:val="24"/>
        </w:rPr>
        <w:t xml:space="preserve"> jsou pouze jedním z několika způsobů, kterým mohou být ohrožována či porušována práva duševního vlastnictví na internetu. Trendem je také např. problematika sdílení předmětů duševního vlastnictví mezi uživateli navzájem pomocí tzv. </w:t>
      </w:r>
      <w:proofErr w:type="spellStart"/>
      <w:r w:rsidR="009040B7">
        <w:rPr>
          <w:rFonts w:ascii="Times New Roman" w:hAnsi="Times New Roman" w:cs="Times New Roman"/>
          <w:sz w:val="24"/>
        </w:rPr>
        <w:t>torrentů</w:t>
      </w:r>
      <w:proofErr w:type="spellEnd"/>
      <w:r w:rsidR="009040B7">
        <w:rPr>
          <w:rFonts w:ascii="Times New Roman" w:hAnsi="Times New Roman" w:cs="Times New Roman"/>
          <w:sz w:val="24"/>
        </w:rPr>
        <w:t xml:space="preserve"> (P2P sdílení). Není pochyb o tom, že i když se podaří nalézt spravedlivé řešení a efektivní způsob ochrany a vymáhání práv duševního vlastnictví ve vztahu k </w:t>
      </w:r>
      <w:r>
        <w:rPr>
          <w:rFonts w:ascii="Times New Roman" w:hAnsi="Times New Roman" w:cs="Times New Roman"/>
          <w:sz w:val="24"/>
        </w:rPr>
        <w:t>FSS</w:t>
      </w:r>
      <w:r w:rsidR="009040B7">
        <w:rPr>
          <w:rFonts w:ascii="Times New Roman" w:hAnsi="Times New Roman" w:cs="Times New Roman"/>
          <w:sz w:val="24"/>
        </w:rPr>
        <w:t xml:space="preserve"> a </w:t>
      </w:r>
      <w:proofErr w:type="spellStart"/>
      <w:r w:rsidR="009040B7">
        <w:rPr>
          <w:rFonts w:ascii="Times New Roman" w:hAnsi="Times New Roman" w:cs="Times New Roman"/>
          <w:sz w:val="24"/>
        </w:rPr>
        <w:t>torrentům</w:t>
      </w:r>
      <w:proofErr w:type="spellEnd"/>
      <w:r w:rsidR="009040B7">
        <w:rPr>
          <w:rFonts w:ascii="Times New Roman" w:hAnsi="Times New Roman" w:cs="Times New Roman"/>
          <w:sz w:val="24"/>
        </w:rPr>
        <w:t xml:space="preserve">, rozvoj informačních technologií přinese nový, dosud neznámý způsob dalších zásahů do práv duševního vlastnictví, na něž bude právo muset najít odpověď. </w:t>
      </w:r>
      <w:r w:rsidR="001B3678">
        <w:rPr>
          <w:rFonts w:ascii="Times New Roman" w:hAnsi="Times New Roman" w:cs="Times New Roman"/>
          <w:sz w:val="24"/>
        </w:rPr>
        <w:t>Kdy jindy, než nyní by</w:t>
      </w:r>
      <w:r w:rsidR="00522B5B" w:rsidRPr="001B3678">
        <w:rPr>
          <w:rFonts w:ascii="Times New Roman" w:hAnsi="Times New Roman" w:cs="Times New Roman"/>
          <w:sz w:val="24"/>
        </w:rPr>
        <w:t xml:space="preserve"> měla proběhnout diskuse veřejné i laické veřejnosti a pokus o naleznutí ideálního řešení, z nichž se budeme moci v budoucnu u n</w:t>
      </w:r>
      <w:r w:rsidR="001B3678">
        <w:rPr>
          <w:rFonts w:ascii="Times New Roman" w:hAnsi="Times New Roman" w:cs="Times New Roman"/>
          <w:sz w:val="24"/>
        </w:rPr>
        <w:t>ových otázek inspirovat a</w:t>
      </w:r>
      <w:r w:rsidR="00522B5B" w:rsidRPr="001B3678">
        <w:rPr>
          <w:rFonts w:ascii="Times New Roman" w:hAnsi="Times New Roman" w:cs="Times New Roman"/>
          <w:sz w:val="24"/>
        </w:rPr>
        <w:t xml:space="preserve"> díky nimž budeme moci v budoucnu na obdobné výzvy reagovat rychleji a lépe. Pevně věřím, že moje diplomová práce vnesla alespoň trochu světla a systematiky do problému ochrany práv duševního vlastnictví na </w:t>
      </w:r>
      <w:r>
        <w:rPr>
          <w:rFonts w:ascii="Times New Roman" w:hAnsi="Times New Roman" w:cs="Times New Roman"/>
          <w:sz w:val="24"/>
        </w:rPr>
        <w:t>FSS</w:t>
      </w:r>
      <w:r w:rsidR="00522B5B" w:rsidRPr="001B3678">
        <w:rPr>
          <w:rFonts w:ascii="Times New Roman" w:hAnsi="Times New Roman" w:cs="Times New Roman"/>
          <w:sz w:val="24"/>
        </w:rPr>
        <w:t>. Je vždycky snadné kritizovat stávající nefunkční systém, ale co skutečně pomáhá systém posouvat, jsou konstruktivní řešení.</w:t>
      </w:r>
      <w:r w:rsidR="004071C8">
        <w:rPr>
          <w:rFonts w:ascii="Times New Roman" w:hAnsi="Times New Roman" w:cs="Times New Roman"/>
          <w:sz w:val="24"/>
        </w:rPr>
        <w:t xml:space="preserve"> Svou diplomovou práci jsem psal s cílem vnést do </w:t>
      </w:r>
      <w:r w:rsidR="004071C8">
        <w:rPr>
          <w:rFonts w:ascii="Times New Roman" w:hAnsi="Times New Roman" w:cs="Times New Roman"/>
          <w:sz w:val="24"/>
        </w:rPr>
        <w:lastRenderedPageBreak/>
        <w:t>problematiky ochrany duševního vlastnictví na FSS aspoň trochu systematiky.</w:t>
      </w:r>
      <w:r w:rsidR="00522B5B" w:rsidRPr="001B3678">
        <w:rPr>
          <w:rFonts w:ascii="Times New Roman" w:hAnsi="Times New Roman" w:cs="Times New Roman"/>
          <w:sz w:val="24"/>
        </w:rPr>
        <w:t xml:space="preserve"> Jak se říká, vždycky je lepší zapálit alespoň jednu svíčku, než si stěžovat na to, že je tma. Moje diplomová práce je pokusem o za</w:t>
      </w:r>
      <w:r w:rsidR="004071C8">
        <w:rPr>
          <w:rFonts w:ascii="Times New Roman" w:hAnsi="Times New Roman" w:cs="Times New Roman"/>
          <w:sz w:val="24"/>
        </w:rPr>
        <w:t>pálení takové svíčky a věřím, že jsem</w:t>
      </w:r>
      <w:r w:rsidR="00522B5B" w:rsidRPr="001B3678">
        <w:rPr>
          <w:rFonts w:ascii="Times New Roman" w:hAnsi="Times New Roman" w:cs="Times New Roman"/>
          <w:sz w:val="24"/>
        </w:rPr>
        <w:t xml:space="preserve"> v tomto pokus</w:t>
      </w:r>
      <w:r w:rsidR="004071C8">
        <w:rPr>
          <w:rFonts w:ascii="Times New Roman" w:hAnsi="Times New Roman" w:cs="Times New Roman"/>
          <w:sz w:val="24"/>
        </w:rPr>
        <w:t>u</w:t>
      </w:r>
      <w:r w:rsidR="00522B5B" w:rsidRPr="001B3678">
        <w:rPr>
          <w:rFonts w:ascii="Times New Roman" w:hAnsi="Times New Roman" w:cs="Times New Roman"/>
          <w:sz w:val="24"/>
        </w:rPr>
        <w:t xml:space="preserve"> uspěl.</w:t>
      </w:r>
    </w:p>
    <w:p w:rsidR="00C87B0A" w:rsidRPr="00880EBA" w:rsidRDefault="00C87B0A" w:rsidP="00106BDC">
      <w:pPr>
        <w:pStyle w:val="Bezmezer"/>
        <w:spacing w:line="360" w:lineRule="auto"/>
        <w:jc w:val="both"/>
        <w:rPr>
          <w:rFonts w:ascii="Times New Roman" w:hAnsi="Times New Roman" w:cs="Times New Roman"/>
          <w:sz w:val="24"/>
          <w:szCs w:val="24"/>
        </w:rPr>
      </w:pPr>
    </w:p>
    <w:p w:rsidR="00C87B0A" w:rsidRPr="00EE2D47" w:rsidRDefault="00C87B0A" w:rsidP="00106BDC">
      <w:pPr>
        <w:pStyle w:val="Bezmezer"/>
        <w:spacing w:line="360" w:lineRule="auto"/>
        <w:jc w:val="both"/>
        <w:rPr>
          <w:rFonts w:ascii="Times New Roman" w:hAnsi="Times New Roman" w:cs="Times New Roman"/>
          <w:sz w:val="24"/>
          <w:szCs w:val="24"/>
          <w:u w:val="single"/>
        </w:rPr>
      </w:pPr>
    </w:p>
    <w:p w:rsidR="00C87B0A" w:rsidRDefault="00C87B0A"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2E48A4" w:rsidRDefault="002E48A4" w:rsidP="00106BDC">
      <w:pPr>
        <w:pStyle w:val="Bezmezer"/>
        <w:spacing w:line="360" w:lineRule="auto"/>
        <w:jc w:val="both"/>
        <w:rPr>
          <w:rFonts w:ascii="Times New Roman" w:hAnsi="Times New Roman" w:cs="Times New Roman"/>
          <w:sz w:val="24"/>
          <w:szCs w:val="24"/>
        </w:rPr>
      </w:pPr>
    </w:p>
    <w:p w:rsidR="002E48A4" w:rsidRDefault="002E48A4" w:rsidP="00106BDC">
      <w:pPr>
        <w:pStyle w:val="Bezmezer"/>
        <w:spacing w:line="360" w:lineRule="auto"/>
        <w:jc w:val="both"/>
        <w:rPr>
          <w:rFonts w:ascii="Times New Roman" w:hAnsi="Times New Roman" w:cs="Times New Roman"/>
          <w:sz w:val="24"/>
          <w:szCs w:val="24"/>
        </w:rPr>
      </w:pPr>
    </w:p>
    <w:p w:rsidR="002E48A4" w:rsidRDefault="002E48A4" w:rsidP="00106BDC">
      <w:pPr>
        <w:pStyle w:val="Bezmezer"/>
        <w:spacing w:line="360" w:lineRule="auto"/>
        <w:jc w:val="both"/>
        <w:rPr>
          <w:rFonts w:ascii="Times New Roman" w:hAnsi="Times New Roman" w:cs="Times New Roman"/>
          <w:sz w:val="24"/>
          <w:szCs w:val="24"/>
        </w:rPr>
      </w:pPr>
    </w:p>
    <w:p w:rsidR="002E48A4" w:rsidRDefault="002E48A4"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rPr>
      </w:pPr>
    </w:p>
    <w:p w:rsidR="004A5AF7" w:rsidRDefault="004A5AF7"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700369" w:rsidRDefault="00700369" w:rsidP="00106BDC">
      <w:pPr>
        <w:pStyle w:val="Bezmezer"/>
        <w:spacing w:line="360" w:lineRule="auto"/>
        <w:jc w:val="both"/>
        <w:rPr>
          <w:rFonts w:ascii="Times New Roman" w:hAnsi="Times New Roman" w:cs="Times New Roman"/>
          <w:sz w:val="24"/>
          <w:szCs w:val="24"/>
          <w:u w:val="single"/>
        </w:rPr>
      </w:pPr>
    </w:p>
    <w:p w:rsidR="0015700C" w:rsidRDefault="0015700C" w:rsidP="00106BDC">
      <w:pPr>
        <w:pStyle w:val="Bezmezer"/>
        <w:spacing w:line="360" w:lineRule="auto"/>
        <w:jc w:val="both"/>
        <w:rPr>
          <w:rFonts w:ascii="Times New Roman" w:hAnsi="Times New Roman" w:cs="Times New Roman"/>
          <w:sz w:val="24"/>
          <w:szCs w:val="24"/>
          <w:u w:val="single"/>
        </w:rPr>
      </w:pPr>
    </w:p>
    <w:p w:rsidR="0015700C" w:rsidRDefault="0015700C" w:rsidP="00106BDC">
      <w:pPr>
        <w:pStyle w:val="Bezmezer"/>
        <w:spacing w:line="360" w:lineRule="auto"/>
        <w:jc w:val="both"/>
        <w:rPr>
          <w:rFonts w:ascii="Times New Roman" w:hAnsi="Times New Roman" w:cs="Times New Roman"/>
          <w:sz w:val="24"/>
          <w:szCs w:val="24"/>
          <w:u w:val="single"/>
        </w:rPr>
      </w:pPr>
    </w:p>
    <w:p w:rsidR="0015700C" w:rsidRDefault="0015700C" w:rsidP="00106BDC">
      <w:pPr>
        <w:pStyle w:val="Bezmezer"/>
        <w:spacing w:line="360" w:lineRule="auto"/>
        <w:jc w:val="both"/>
        <w:rPr>
          <w:rFonts w:ascii="Times New Roman" w:hAnsi="Times New Roman" w:cs="Times New Roman"/>
          <w:sz w:val="24"/>
          <w:szCs w:val="24"/>
          <w:u w:val="single"/>
        </w:rPr>
      </w:pPr>
    </w:p>
    <w:p w:rsidR="0015700C" w:rsidRDefault="0015700C" w:rsidP="00106BDC">
      <w:pPr>
        <w:pStyle w:val="Bezmezer"/>
        <w:spacing w:line="360" w:lineRule="auto"/>
        <w:jc w:val="both"/>
        <w:rPr>
          <w:rFonts w:ascii="Times New Roman" w:hAnsi="Times New Roman" w:cs="Times New Roman"/>
          <w:sz w:val="24"/>
          <w:szCs w:val="24"/>
          <w:u w:val="single"/>
        </w:rPr>
      </w:pPr>
    </w:p>
    <w:p w:rsidR="00700369" w:rsidRPr="00EE2D47" w:rsidRDefault="00700369" w:rsidP="00106BDC">
      <w:pPr>
        <w:pStyle w:val="Bezmezer"/>
        <w:spacing w:line="360" w:lineRule="auto"/>
        <w:jc w:val="both"/>
        <w:rPr>
          <w:rFonts w:ascii="Times New Roman" w:hAnsi="Times New Roman" w:cs="Times New Roman"/>
          <w:sz w:val="24"/>
          <w:szCs w:val="24"/>
          <w:u w:val="single"/>
        </w:rPr>
      </w:pPr>
    </w:p>
    <w:p w:rsidR="00C87B0A" w:rsidRDefault="00C87B0A" w:rsidP="00106BDC">
      <w:pPr>
        <w:pStyle w:val="Bezmezer"/>
        <w:spacing w:line="360" w:lineRule="auto"/>
        <w:jc w:val="both"/>
        <w:rPr>
          <w:rFonts w:ascii="Times New Roman" w:hAnsi="Times New Roman" w:cs="Times New Roman"/>
          <w:sz w:val="24"/>
          <w:szCs w:val="24"/>
          <w:u w:val="single"/>
        </w:rPr>
      </w:pPr>
    </w:p>
    <w:p w:rsidR="004A5AF7" w:rsidRDefault="00306DA6" w:rsidP="00E57FEA">
      <w:pPr>
        <w:pStyle w:val="NadpisZ"/>
      </w:pPr>
      <w:bookmarkStart w:id="49" w:name="_Toc468114483"/>
      <w:r>
        <w:lastRenderedPageBreak/>
        <w:t>Literatura</w:t>
      </w:r>
      <w:bookmarkEnd w:id="49"/>
    </w:p>
    <w:p w:rsidR="004A5AF7" w:rsidRPr="004A5AF7" w:rsidRDefault="004A5AF7" w:rsidP="00106BDC">
      <w:pPr>
        <w:pStyle w:val="Bezmezer"/>
        <w:spacing w:line="360" w:lineRule="auto"/>
        <w:jc w:val="both"/>
        <w:rPr>
          <w:rFonts w:ascii="Times New Roman" w:hAnsi="Times New Roman" w:cs="Times New Roman"/>
          <w:b/>
          <w:sz w:val="32"/>
          <w:szCs w:val="24"/>
        </w:rPr>
      </w:pPr>
    </w:p>
    <w:p w:rsidR="00C87B0A" w:rsidRPr="004A5AF7" w:rsidRDefault="00C87B0A" w:rsidP="00E57FEA">
      <w:pPr>
        <w:pStyle w:val="NadpisZZ"/>
      </w:pPr>
      <w:bookmarkStart w:id="50" w:name="_Toc468114484"/>
      <w:r w:rsidRPr="004A5AF7">
        <w:t>Knižní publikace:</w:t>
      </w:r>
      <w:bookmarkEnd w:id="50"/>
    </w:p>
    <w:p w:rsidR="00363CDB" w:rsidRDefault="00363CDB" w:rsidP="00363CDB">
      <w:pPr>
        <w:pStyle w:val="Bezmezer"/>
        <w:spacing w:line="360" w:lineRule="auto"/>
        <w:jc w:val="both"/>
        <w:rPr>
          <w:rFonts w:ascii="Times New Roman" w:hAnsi="Times New Roman" w:cs="Times New Roman"/>
          <w:sz w:val="24"/>
          <w:szCs w:val="24"/>
        </w:rPr>
      </w:pPr>
    </w:p>
    <w:p w:rsidR="00F26D00" w:rsidRPr="00F26D00" w:rsidRDefault="00F26D00" w:rsidP="00936937">
      <w:pPr>
        <w:ind w:firstLine="0"/>
        <w:jc w:val="both"/>
        <w:rPr>
          <w:rFonts w:ascii="Arial" w:hAnsi="Arial" w:cs="Arial"/>
          <w:color w:val="1B3D50"/>
          <w:sz w:val="18"/>
          <w:szCs w:val="18"/>
        </w:rPr>
      </w:pPr>
      <w:r w:rsidRPr="00F26D00">
        <w:t>ČERMÁK, Jiří. Internet a autorské právo. 2. vydání.</w:t>
      </w:r>
      <w:r>
        <w:t xml:space="preserve"> Praha: </w:t>
      </w:r>
      <w:proofErr w:type="spellStart"/>
      <w:r>
        <w:t>Linde</w:t>
      </w:r>
      <w:proofErr w:type="spellEnd"/>
      <w:r>
        <w:t xml:space="preserve">, a.s., 2003, </w:t>
      </w:r>
      <w:proofErr w:type="gramStart"/>
      <w:r>
        <w:t>s.252</w:t>
      </w:r>
      <w:proofErr w:type="gramEnd"/>
      <w:r>
        <w:t xml:space="preserve"> s. ISBN </w:t>
      </w:r>
      <w:r w:rsidRPr="00F26D00">
        <w:rPr>
          <w:szCs w:val="18"/>
        </w:rPr>
        <w:t>80-7201-423-4</w:t>
      </w:r>
      <w:r>
        <w:rPr>
          <w:szCs w:val="18"/>
        </w:rPr>
        <w:t>.</w:t>
      </w:r>
    </w:p>
    <w:p w:rsidR="008643D0" w:rsidRDefault="008643D0" w:rsidP="00363CDB">
      <w:pPr>
        <w:pStyle w:val="Bezmezer"/>
        <w:spacing w:line="360" w:lineRule="auto"/>
        <w:jc w:val="both"/>
        <w:rPr>
          <w:rFonts w:ascii="Times New Roman" w:hAnsi="Times New Roman" w:cs="Times New Roman"/>
          <w:sz w:val="24"/>
          <w:szCs w:val="24"/>
        </w:rPr>
      </w:pPr>
    </w:p>
    <w:p w:rsidR="008643D0" w:rsidRDefault="008643D0" w:rsidP="00363CD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DIBLÍK, Jan a</w:t>
      </w:r>
      <w:r w:rsidRPr="008643D0">
        <w:rPr>
          <w:rFonts w:ascii="Times New Roman" w:hAnsi="Times New Roman" w:cs="Times New Roman"/>
          <w:sz w:val="24"/>
          <w:szCs w:val="24"/>
        </w:rPr>
        <w:t xml:space="preserve"> VEIT</w:t>
      </w:r>
      <w:r>
        <w:rPr>
          <w:rFonts w:ascii="Times New Roman" w:hAnsi="Times New Roman" w:cs="Times New Roman"/>
          <w:sz w:val="24"/>
          <w:szCs w:val="24"/>
        </w:rPr>
        <w:t xml:space="preserve"> Francois</w:t>
      </w:r>
      <w:r w:rsidRPr="008643D0">
        <w:rPr>
          <w:rFonts w:ascii="Times New Roman" w:hAnsi="Times New Roman" w:cs="Times New Roman"/>
          <w:sz w:val="24"/>
          <w:szCs w:val="24"/>
        </w:rPr>
        <w:t xml:space="preserve">. </w:t>
      </w:r>
      <w:r w:rsidRPr="008643D0">
        <w:rPr>
          <w:rFonts w:ascii="Times New Roman" w:hAnsi="Times New Roman" w:cs="Times New Roman"/>
          <w:i/>
          <w:sz w:val="24"/>
          <w:szCs w:val="24"/>
        </w:rPr>
        <w:t>Mediální právo a práva k nehmotným statkům v ČR</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Linde</w:t>
      </w:r>
      <w:proofErr w:type="spellEnd"/>
      <w:r>
        <w:rPr>
          <w:rFonts w:ascii="Times New Roman" w:hAnsi="Times New Roman" w:cs="Times New Roman"/>
          <w:sz w:val="24"/>
          <w:szCs w:val="24"/>
        </w:rPr>
        <w:t xml:space="preserve">, 2012, 259 s. ISBN </w:t>
      </w:r>
      <w:r w:rsidRPr="008643D0">
        <w:rPr>
          <w:rFonts w:ascii="Times New Roman" w:hAnsi="Times New Roman" w:cs="Times New Roman"/>
          <w:sz w:val="24"/>
          <w:szCs w:val="24"/>
        </w:rPr>
        <w:t>978-80-7201-863-5</w:t>
      </w:r>
      <w:r w:rsidR="005D6951">
        <w:rPr>
          <w:rFonts w:ascii="Times New Roman" w:hAnsi="Times New Roman" w:cs="Times New Roman"/>
          <w:sz w:val="24"/>
          <w:szCs w:val="24"/>
        </w:rPr>
        <w:t>.</w:t>
      </w:r>
    </w:p>
    <w:p w:rsidR="001E1710" w:rsidRDefault="001E1710" w:rsidP="00363CDB">
      <w:pPr>
        <w:pStyle w:val="Bezmezer"/>
        <w:spacing w:line="360" w:lineRule="auto"/>
        <w:jc w:val="both"/>
        <w:rPr>
          <w:rFonts w:ascii="Times New Roman" w:hAnsi="Times New Roman" w:cs="Times New Roman"/>
          <w:sz w:val="24"/>
          <w:szCs w:val="24"/>
        </w:rPr>
      </w:pPr>
    </w:p>
    <w:p w:rsidR="001E1710" w:rsidRDefault="001E1710" w:rsidP="00363CDB">
      <w:pPr>
        <w:pStyle w:val="Bezmezer"/>
        <w:spacing w:line="360" w:lineRule="auto"/>
        <w:jc w:val="both"/>
        <w:rPr>
          <w:rFonts w:ascii="Times New Roman" w:hAnsi="Times New Roman" w:cs="Times New Roman"/>
          <w:sz w:val="24"/>
          <w:szCs w:val="24"/>
        </w:rPr>
      </w:pPr>
      <w:r w:rsidRPr="00D07786">
        <w:rPr>
          <w:rFonts w:ascii="Times New Roman" w:hAnsi="Times New Roman" w:cs="Times New Roman"/>
          <w:sz w:val="24"/>
          <w:szCs w:val="24"/>
        </w:rPr>
        <w:t>DOBŘICHOVSKÝ, Tomáš. Moderní trendy práv k duševnímu vlastnictví v kontextu evropského práva, dohody TRIPS a činnosti WI</w:t>
      </w:r>
      <w:r>
        <w:rPr>
          <w:rFonts w:ascii="Times New Roman" w:hAnsi="Times New Roman" w:cs="Times New Roman"/>
          <w:sz w:val="24"/>
          <w:szCs w:val="24"/>
        </w:rPr>
        <w:t xml:space="preserve">PO, Praha: </w:t>
      </w:r>
      <w:proofErr w:type="spellStart"/>
      <w:r>
        <w:rPr>
          <w:rFonts w:ascii="Times New Roman" w:hAnsi="Times New Roman" w:cs="Times New Roman"/>
          <w:sz w:val="24"/>
          <w:szCs w:val="24"/>
        </w:rPr>
        <w:t>Linde</w:t>
      </w:r>
      <w:proofErr w:type="spellEnd"/>
      <w:r>
        <w:rPr>
          <w:rFonts w:ascii="Times New Roman" w:hAnsi="Times New Roman" w:cs="Times New Roman"/>
          <w:sz w:val="24"/>
          <w:szCs w:val="24"/>
        </w:rPr>
        <w:t>, a.s., 2004,</w:t>
      </w:r>
      <w:r w:rsidRPr="00D07786">
        <w:rPr>
          <w:rFonts w:ascii="Times New Roman" w:hAnsi="Times New Roman" w:cs="Times New Roman"/>
          <w:sz w:val="24"/>
          <w:szCs w:val="24"/>
        </w:rPr>
        <w:t xml:space="preserve"> 23</w:t>
      </w:r>
      <w:r>
        <w:rPr>
          <w:rFonts w:ascii="Times New Roman" w:hAnsi="Times New Roman" w:cs="Times New Roman"/>
          <w:sz w:val="24"/>
          <w:szCs w:val="24"/>
        </w:rPr>
        <w:t xml:space="preserve">3 s. ISBN </w:t>
      </w:r>
      <w:r w:rsidRPr="00D07786">
        <w:rPr>
          <w:rFonts w:ascii="Times New Roman" w:hAnsi="Times New Roman" w:cs="Times New Roman"/>
          <w:sz w:val="24"/>
          <w:szCs w:val="24"/>
        </w:rPr>
        <w:t>80-7201-467-6</w:t>
      </w:r>
      <w:r>
        <w:rPr>
          <w:rFonts w:ascii="Times New Roman" w:hAnsi="Times New Roman" w:cs="Times New Roman"/>
          <w:sz w:val="24"/>
          <w:szCs w:val="24"/>
        </w:rPr>
        <w:t>.</w:t>
      </w:r>
    </w:p>
    <w:p w:rsidR="008E60BD" w:rsidRDefault="008E60BD" w:rsidP="00363CDB">
      <w:pPr>
        <w:pStyle w:val="Bezmezer"/>
        <w:spacing w:line="360" w:lineRule="auto"/>
        <w:jc w:val="both"/>
        <w:rPr>
          <w:rFonts w:ascii="Times New Roman" w:hAnsi="Times New Roman" w:cs="Times New Roman"/>
          <w:sz w:val="24"/>
          <w:szCs w:val="24"/>
        </w:rPr>
      </w:pPr>
    </w:p>
    <w:p w:rsidR="008E60BD" w:rsidRDefault="008E60BD" w:rsidP="00363CDB">
      <w:pPr>
        <w:pStyle w:val="Bezmezer"/>
        <w:spacing w:line="360" w:lineRule="auto"/>
        <w:jc w:val="both"/>
        <w:rPr>
          <w:rFonts w:ascii="Times New Roman" w:hAnsi="Times New Roman" w:cs="Times New Roman"/>
          <w:sz w:val="24"/>
          <w:szCs w:val="24"/>
        </w:rPr>
      </w:pPr>
      <w:r w:rsidRPr="008E60BD">
        <w:rPr>
          <w:rFonts w:ascii="Times New Roman" w:hAnsi="Times New Roman" w:cs="Times New Roman"/>
          <w:sz w:val="24"/>
          <w:szCs w:val="24"/>
        </w:rPr>
        <w:t>HENDRYCH Duša</w:t>
      </w:r>
      <w:r>
        <w:rPr>
          <w:rFonts w:ascii="Times New Roman" w:hAnsi="Times New Roman" w:cs="Times New Roman"/>
          <w:sz w:val="24"/>
          <w:szCs w:val="24"/>
        </w:rPr>
        <w:t xml:space="preserve">n a kol., </w:t>
      </w:r>
      <w:r w:rsidRPr="008E60BD">
        <w:rPr>
          <w:rFonts w:ascii="Times New Roman" w:hAnsi="Times New Roman" w:cs="Times New Roman"/>
          <w:i/>
          <w:sz w:val="24"/>
          <w:szCs w:val="24"/>
        </w:rPr>
        <w:t>Právnický slovník</w:t>
      </w:r>
      <w:r w:rsidR="001E1710">
        <w:rPr>
          <w:rFonts w:ascii="Times New Roman" w:hAnsi="Times New Roman" w:cs="Times New Roman"/>
          <w:i/>
          <w:sz w:val="24"/>
          <w:szCs w:val="24"/>
        </w:rPr>
        <w:t xml:space="preserve">. </w:t>
      </w:r>
      <w:r w:rsidRPr="008E60BD">
        <w:rPr>
          <w:rFonts w:ascii="Times New Roman" w:hAnsi="Times New Roman" w:cs="Times New Roman"/>
          <w:sz w:val="24"/>
          <w:szCs w:val="24"/>
        </w:rPr>
        <w:t>3. vydání. Praha: 2009</w:t>
      </w:r>
      <w:r>
        <w:rPr>
          <w:rFonts w:ascii="Times New Roman" w:hAnsi="Times New Roman" w:cs="Times New Roman"/>
          <w:sz w:val="24"/>
          <w:szCs w:val="24"/>
        </w:rPr>
        <w:t xml:space="preserve">. 1344 s. ISBN </w:t>
      </w:r>
      <w:r w:rsidRPr="008E60BD">
        <w:rPr>
          <w:rFonts w:ascii="Times New Roman" w:hAnsi="Times New Roman" w:cs="Times New Roman"/>
          <w:sz w:val="24"/>
          <w:szCs w:val="24"/>
        </w:rPr>
        <w:t>80-7179-740-5</w:t>
      </w:r>
      <w:r>
        <w:rPr>
          <w:rFonts w:ascii="Times New Roman" w:hAnsi="Times New Roman" w:cs="Times New Roman"/>
          <w:sz w:val="24"/>
          <w:szCs w:val="24"/>
        </w:rPr>
        <w:t>.</w:t>
      </w:r>
    </w:p>
    <w:p w:rsidR="001175D3" w:rsidRDefault="001175D3" w:rsidP="00363CDB">
      <w:pPr>
        <w:pStyle w:val="Bezmezer"/>
        <w:spacing w:line="360" w:lineRule="auto"/>
        <w:jc w:val="both"/>
        <w:rPr>
          <w:rFonts w:ascii="Times New Roman" w:hAnsi="Times New Roman" w:cs="Times New Roman"/>
          <w:sz w:val="24"/>
          <w:szCs w:val="24"/>
        </w:rPr>
      </w:pPr>
    </w:p>
    <w:p w:rsidR="001175D3" w:rsidRDefault="001175D3" w:rsidP="00363CD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HULMÁK Milan a kol.</w:t>
      </w:r>
      <w:r w:rsidRPr="001175D3">
        <w:rPr>
          <w:rFonts w:ascii="Times New Roman" w:hAnsi="Times New Roman" w:cs="Times New Roman"/>
          <w:sz w:val="24"/>
          <w:szCs w:val="24"/>
        </w:rPr>
        <w:t xml:space="preserve"> </w:t>
      </w:r>
      <w:r w:rsidRPr="001175D3">
        <w:rPr>
          <w:rFonts w:ascii="Times New Roman" w:hAnsi="Times New Roman" w:cs="Times New Roman"/>
          <w:i/>
          <w:sz w:val="24"/>
          <w:szCs w:val="24"/>
        </w:rPr>
        <w:t>Občanský zákoník VI. Závazkové právo. Zvláštní část (§ 2055–3014).</w:t>
      </w:r>
      <w:r w:rsidRPr="001175D3">
        <w:rPr>
          <w:rFonts w:ascii="Times New Roman" w:hAnsi="Times New Roman" w:cs="Times New Roman"/>
          <w:sz w:val="24"/>
          <w:szCs w:val="24"/>
        </w:rPr>
        <w:t xml:space="preserve"> 1. vydání</w:t>
      </w:r>
      <w:r>
        <w:rPr>
          <w:rFonts w:ascii="Times New Roman" w:hAnsi="Times New Roman" w:cs="Times New Roman"/>
          <w:sz w:val="24"/>
          <w:szCs w:val="24"/>
        </w:rPr>
        <w:t xml:space="preserve">. Praha: </w:t>
      </w:r>
      <w:proofErr w:type="gramStart"/>
      <w:r>
        <w:rPr>
          <w:rFonts w:ascii="Times New Roman" w:hAnsi="Times New Roman" w:cs="Times New Roman"/>
          <w:sz w:val="24"/>
          <w:szCs w:val="24"/>
        </w:rPr>
        <w:t>C.H.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xml:space="preserve"> 2014, 2080 s. ISBN </w:t>
      </w:r>
      <w:r w:rsidRPr="001175D3">
        <w:rPr>
          <w:rFonts w:ascii="Times New Roman" w:hAnsi="Times New Roman" w:cs="Times New Roman"/>
          <w:sz w:val="24"/>
          <w:szCs w:val="24"/>
        </w:rPr>
        <w:t>978-80-7400-287-8</w:t>
      </w:r>
      <w:r>
        <w:rPr>
          <w:rFonts w:ascii="Times New Roman" w:hAnsi="Times New Roman" w:cs="Times New Roman"/>
          <w:sz w:val="24"/>
          <w:szCs w:val="24"/>
        </w:rPr>
        <w:t>.</w:t>
      </w:r>
    </w:p>
    <w:p w:rsidR="0062272D" w:rsidRDefault="0062272D" w:rsidP="00363CDB">
      <w:pPr>
        <w:pStyle w:val="Bezmezer"/>
        <w:spacing w:line="360" w:lineRule="auto"/>
        <w:jc w:val="both"/>
        <w:rPr>
          <w:rFonts w:ascii="Times New Roman" w:hAnsi="Times New Roman" w:cs="Times New Roman"/>
          <w:sz w:val="24"/>
          <w:szCs w:val="24"/>
        </w:rPr>
      </w:pPr>
    </w:p>
    <w:p w:rsidR="0062272D" w:rsidRDefault="0062272D" w:rsidP="00363CDB">
      <w:pPr>
        <w:pStyle w:val="Bezmezer"/>
        <w:spacing w:line="360" w:lineRule="auto"/>
        <w:jc w:val="both"/>
        <w:rPr>
          <w:rFonts w:ascii="Times New Roman" w:hAnsi="Times New Roman" w:cs="Times New Roman"/>
          <w:sz w:val="24"/>
          <w:szCs w:val="24"/>
        </w:rPr>
      </w:pPr>
      <w:r w:rsidRPr="0062272D">
        <w:rPr>
          <w:rFonts w:ascii="Times New Roman" w:hAnsi="Times New Roman" w:cs="Times New Roman"/>
          <w:sz w:val="24"/>
          <w:szCs w:val="24"/>
        </w:rPr>
        <w:t>KRÁL Richard, Transpozice a implementace směrnic ES v zemích EU a ČR.</w:t>
      </w:r>
      <w:r>
        <w:rPr>
          <w:rFonts w:ascii="Times New Roman" w:hAnsi="Times New Roman" w:cs="Times New Roman"/>
          <w:sz w:val="24"/>
          <w:szCs w:val="24"/>
        </w:rPr>
        <w:t xml:space="preserve"> Praha: C. H. </w:t>
      </w:r>
      <w:proofErr w:type="spellStart"/>
      <w:r>
        <w:rPr>
          <w:rFonts w:ascii="Times New Roman" w:hAnsi="Times New Roman" w:cs="Times New Roman"/>
          <w:sz w:val="24"/>
          <w:szCs w:val="24"/>
        </w:rPr>
        <w:t>Beck</w:t>
      </w:r>
      <w:proofErr w:type="spellEnd"/>
      <w:r>
        <w:rPr>
          <w:rFonts w:ascii="Times New Roman" w:hAnsi="Times New Roman" w:cs="Times New Roman"/>
          <w:sz w:val="24"/>
          <w:szCs w:val="24"/>
        </w:rPr>
        <w:t xml:space="preserve">, 2002, 120 s. ISBN </w:t>
      </w:r>
      <w:r w:rsidRPr="0062272D">
        <w:rPr>
          <w:rFonts w:ascii="Times New Roman" w:hAnsi="Times New Roman" w:cs="Times New Roman"/>
          <w:sz w:val="24"/>
          <w:szCs w:val="24"/>
        </w:rPr>
        <w:t>80-7179-688-3</w:t>
      </w:r>
      <w:r>
        <w:rPr>
          <w:rFonts w:ascii="Times New Roman" w:hAnsi="Times New Roman" w:cs="Times New Roman"/>
          <w:sz w:val="24"/>
          <w:szCs w:val="24"/>
        </w:rPr>
        <w:t>.</w:t>
      </w:r>
    </w:p>
    <w:p w:rsidR="001E1710" w:rsidRDefault="001E1710" w:rsidP="00363CDB">
      <w:pPr>
        <w:pStyle w:val="Bezmezer"/>
        <w:spacing w:line="360" w:lineRule="auto"/>
        <w:jc w:val="both"/>
        <w:rPr>
          <w:rFonts w:ascii="Times New Roman" w:hAnsi="Times New Roman" w:cs="Times New Roman"/>
          <w:sz w:val="24"/>
          <w:szCs w:val="24"/>
        </w:rPr>
      </w:pPr>
    </w:p>
    <w:p w:rsidR="001E1710" w:rsidRPr="001E1710" w:rsidRDefault="001E1710" w:rsidP="001E1710">
      <w:pPr>
        <w:ind w:firstLine="0"/>
        <w:jc w:val="both"/>
        <w:rPr>
          <w:rFonts w:ascii="Ubuntu" w:hAnsi="Ubuntu"/>
          <w:color w:val="333333"/>
          <w:sz w:val="21"/>
          <w:szCs w:val="21"/>
        </w:rPr>
      </w:pPr>
      <w:r w:rsidRPr="001E1710">
        <w:t>MAISNER M</w:t>
      </w:r>
      <w:r>
        <w:t>artin a kol.</w:t>
      </w:r>
      <w:r w:rsidRPr="001E1710">
        <w:t xml:space="preserve"> </w:t>
      </w:r>
      <w:r w:rsidRPr="001E1710">
        <w:rPr>
          <w:i/>
        </w:rPr>
        <w:t>Zákon o některých službách informační společnosti</w:t>
      </w:r>
      <w:r>
        <w:t>. Komentář</w:t>
      </w:r>
      <w:r w:rsidRPr="001E1710">
        <w:t>. 1. vydání</w:t>
      </w:r>
      <w:r>
        <w:t xml:space="preserve">. Praha: </w:t>
      </w:r>
      <w:proofErr w:type="gramStart"/>
      <w:r>
        <w:t>C.H.</w:t>
      </w:r>
      <w:proofErr w:type="gramEnd"/>
      <w:r>
        <w:t xml:space="preserve"> </w:t>
      </w:r>
      <w:proofErr w:type="spellStart"/>
      <w:r>
        <w:t>Beck</w:t>
      </w:r>
      <w:proofErr w:type="spellEnd"/>
      <w:r>
        <w:t xml:space="preserve"> 2016, 224 s. ISBN</w:t>
      </w:r>
      <w:r w:rsidRPr="001E1710">
        <w:rPr>
          <w:rFonts w:ascii="Ubuntu" w:hAnsi="Ubuntu"/>
          <w:color w:val="333333"/>
          <w:sz w:val="21"/>
          <w:szCs w:val="21"/>
        </w:rPr>
        <w:br/>
      </w:r>
      <w:r w:rsidRPr="001E1710">
        <w:rPr>
          <w:szCs w:val="21"/>
        </w:rPr>
        <w:t>978-80-7400-449-0</w:t>
      </w:r>
      <w:r>
        <w:rPr>
          <w:szCs w:val="21"/>
        </w:rPr>
        <w:t>.</w:t>
      </w:r>
    </w:p>
    <w:p w:rsidR="003D1869" w:rsidRDefault="003D1869" w:rsidP="00363CDB">
      <w:pPr>
        <w:pStyle w:val="Bezmezer"/>
        <w:spacing w:line="360" w:lineRule="auto"/>
        <w:jc w:val="both"/>
        <w:rPr>
          <w:rFonts w:ascii="Times New Roman" w:hAnsi="Times New Roman" w:cs="Times New Roman"/>
          <w:sz w:val="24"/>
          <w:szCs w:val="24"/>
        </w:rPr>
      </w:pPr>
    </w:p>
    <w:p w:rsidR="00C87B0A" w:rsidRDefault="003D1869" w:rsidP="00106BDC">
      <w:pPr>
        <w:pStyle w:val="Bezmezer"/>
        <w:spacing w:line="360" w:lineRule="auto"/>
        <w:jc w:val="both"/>
        <w:rPr>
          <w:rFonts w:ascii="Times New Roman" w:hAnsi="Times New Roman" w:cs="Times New Roman"/>
          <w:sz w:val="24"/>
          <w:szCs w:val="24"/>
        </w:rPr>
      </w:pPr>
      <w:r w:rsidRPr="003D1869">
        <w:rPr>
          <w:rFonts w:ascii="Times New Roman" w:hAnsi="Times New Roman" w:cs="Times New Roman"/>
          <w:sz w:val="24"/>
          <w:szCs w:val="24"/>
        </w:rPr>
        <w:t xml:space="preserve">TELEC Ivo, TŮMA Pavel. Autorský zákon – Komentář. Praha: C. H. </w:t>
      </w:r>
      <w:proofErr w:type="spellStart"/>
      <w:r w:rsidRPr="003D1869">
        <w:rPr>
          <w:rFonts w:ascii="Times New Roman" w:hAnsi="Times New Roman" w:cs="Times New Roman"/>
          <w:sz w:val="24"/>
          <w:szCs w:val="24"/>
        </w:rPr>
        <w:t>Beck</w:t>
      </w:r>
      <w:proofErr w:type="spellEnd"/>
      <w:r>
        <w:rPr>
          <w:rFonts w:ascii="Times New Roman" w:hAnsi="Times New Roman" w:cs="Times New Roman"/>
          <w:sz w:val="24"/>
          <w:szCs w:val="24"/>
        </w:rPr>
        <w:t xml:space="preserve">, 2007, 970 s. ISBN </w:t>
      </w:r>
      <w:r w:rsidRPr="003D1869">
        <w:rPr>
          <w:rFonts w:ascii="Times New Roman" w:hAnsi="Times New Roman" w:cs="Times New Roman"/>
          <w:sz w:val="24"/>
          <w:szCs w:val="24"/>
        </w:rPr>
        <w:t>9788071796084</w:t>
      </w:r>
      <w:r>
        <w:rPr>
          <w:rFonts w:ascii="Times New Roman" w:hAnsi="Times New Roman" w:cs="Times New Roman"/>
          <w:sz w:val="24"/>
          <w:szCs w:val="24"/>
        </w:rPr>
        <w:t>.</w:t>
      </w:r>
    </w:p>
    <w:p w:rsidR="00917C2C" w:rsidRDefault="00917C2C" w:rsidP="00106BDC">
      <w:pPr>
        <w:pStyle w:val="Bezmezer"/>
        <w:spacing w:line="360" w:lineRule="auto"/>
        <w:jc w:val="both"/>
        <w:rPr>
          <w:rFonts w:ascii="Times New Roman" w:hAnsi="Times New Roman" w:cs="Times New Roman"/>
          <w:sz w:val="24"/>
          <w:szCs w:val="24"/>
        </w:rPr>
      </w:pPr>
    </w:p>
    <w:p w:rsidR="00917C2C" w:rsidRDefault="00917C2C" w:rsidP="00106BDC">
      <w:pPr>
        <w:pStyle w:val="Bezmezer"/>
        <w:spacing w:line="360" w:lineRule="auto"/>
        <w:jc w:val="both"/>
        <w:rPr>
          <w:rFonts w:ascii="Times New Roman" w:hAnsi="Times New Roman" w:cs="Times New Roman"/>
          <w:sz w:val="24"/>
          <w:szCs w:val="24"/>
        </w:rPr>
      </w:pPr>
      <w:r w:rsidRPr="00917C2C">
        <w:rPr>
          <w:rFonts w:ascii="Times New Roman" w:hAnsi="Times New Roman" w:cs="Times New Roman"/>
          <w:sz w:val="24"/>
          <w:szCs w:val="24"/>
        </w:rPr>
        <w:t>TELEC, Ivo, Právo duševního vlastnictví v informační společnosti</w:t>
      </w:r>
      <w:r>
        <w:rPr>
          <w:rFonts w:ascii="Times New Roman" w:hAnsi="Times New Roman" w:cs="Times New Roman"/>
          <w:sz w:val="24"/>
          <w:szCs w:val="24"/>
        </w:rPr>
        <w:t xml:space="preserve">. Praha: </w:t>
      </w:r>
      <w:proofErr w:type="spellStart"/>
      <w:r>
        <w:rPr>
          <w:rFonts w:ascii="Times New Roman" w:hAnsi="Times New Roman" w:cs="Times New Roman"/>
          <w:sz w:val="24"/>
          <w:szCs w:val="24"/>
        </w:rPr>
        <w:t>Leges</w:t>
      </w:r>
      <w:proofErr w:type="spellEnd"/>
      <w:r>
        <w:rPr>
          <w:rFonts w:ascii="Times New Roman" w:hAnsi="Times New Roman" w:cs="Times New Roman"/>
          <w:sz w:val="24"/>
          <w:szCs w:val="24"/>
        </w:rPr>
        <w:t xml:space="preserve"> 2015, 240 s. ISBN 978-80-7502-061-1.</w:t>
      </w:r>
    </w:p>
    <w:p w:rsidR="00936937" w:rsidRPr="00EE2D47" w:rsidRDefault="00936937" w:rsidP="00106BDC">
      <w:pPr>
        <w:pStyle w:val="Bezmezer"/>
        <w:spacing w:line="360" w:lineRule="auto"/>
        <w:jc w:val="both"/>
        <w:rPr>
          <w:rFonts w:ascii="Times New Roman" w:hAnsi="Times New Roman" w:cs="Times New Roman"/>
          <w:sz w:val="24"/>
          <w:szCs w:val="24"/>
        </w:rPr>
      </w:pPr>
    </w:p>
    <w:p w:rsidR="00D66724" w:rsidRDefault="00C87B0A" w:rsidP="00D66724">
      <w:pPr>
        <w:pStyle w:val="NadpisZZ"/>
      </w:pPr>
      <w:bookmarkStart w:id="51" w:name="_Toc468114485"/>
      <w:r w:rsidRPr="004A5AF7">
        <w:t>Právní předpisy:</w:t>
      </w:r>
      <w:bookmarkEnd w:id="51"/>
    </w:p>
    <w:p w:rsidR="0091388B" w:rsidRDefault="0091388B" w:rsidP="00106BDC">
      <w:pPr>
        <w:pStyle w:val="Bezmezer"/>
        <w:spacing w:line="360" w:lineRule="auto"/>
        <w:jc w:val="both"/>
        <w:rPr>
          <w:rFonts w:ascii="Times New Roman" w:hAnsi="Times New Roman" w:cs="Times New Roman"/>
          <w:b/>
          <w:sz w:val="28"/>
          <w:szCs w:val="24"/>
        </w:rPr>
      </w:pPr>
    </w:p>
    <w:p w:rsidR="00D66724" w:rsidRDefault="00D66724" w:rsidP="00106BDC">
      <w:pPr>
        <w:pStyle w:val="Bezmezer"/>
        <w:spacing w:line="360" w:lineRule="auto"/>
        <w:jc w:val="both"/>
        <w:rPr>
          <w:rFonts w:ascii="Times New Roman" w:hAnsi="Times New Roman" w:cs="Times New Roman"/>
          <w:sz w:val="24"/>
          <w:szCs w:val="24"/>
        </w:rPr>
      </w:pPr>
      <w:r w:rsidRPr="00EE2D47">
        <w:rPr>
          <w:rFonts w:ascii="Times New Roman" w:hAnsi="Times New Roman" w:cs="Times New Roman"/>
          <w:sz w:val="24"/>
          <w:szCs w:val="24"/>
        </w:rPr>
        <w:t>Bernská úmluva o ochraně literárních a uměleckých děl.</w:t>
      </w:r>
    </w:p>
    <w:p w:rsidR="00D93720" w:rsidRDefault="00D93720" w:rsidP="0091388B"/>
    <w:p w:rsidR="00D93720" w:rsidRDefault="00D93720" w:rsidP="00106BD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D93720">
        <w:rPr>
          <w:rFonts w:ascii="Times New Roman" w:hAnsi="Times New Roman" w:cs="Times New Roman"/>
          <w:sz w:val="24"/>
          <w:szCs w:val="24"/>
        </w:rPr>
        <w:t>ávrhu směrnice Evropského parlamentu a Rady EU 2016/2080 (COD) o autorském právu na jedno</w:t>
      </w:r>
      <w:r w:rsidR="00693A14">
        <w:rPr>
          <w:rFonts w:ascii="Times New Roman" w:hAnsi="Times New Roman" w:cs="Times New Roman"/>
          <w:sz w:val="24"/>
          <w:szCs w:val="24"/>
        </w:rPr>
        <w:t xml:space="preserve">tném digitálním trhu ze dne 14. září </w:t>
      </w:r>
      <w:r w:rsidRPr="00D93720">
        <w:rPr>
          <w:rFonts w:ascii="Times New Roman" w:hAnsi="Times New Roman" w:cs="Times New Roman"/>
          <w:sz w:val="24"/>
          <w:szCs w:val="24"/>
        </w:rPr>
        <w:t>2016.</w:t>
      </w:r>
    </w:p>
    <w:p w:rsidR="00D66724" w:rsidRDefault="00D66724" w:rsidP="0091388B"/>
    <w:p w:rsidR="00926DB9" w:rsidRDefault="00926DB9" w:rsidP="00106BDC">
      <w:pPr>
        <w:pStyle w:val="Bezmezer"/>
        <w:spacing w:line="360" w:lineRule="auto"/>
        <w:jc w:val="both"/>
        <w:rPr>
          <w:rFonts w:ascii="Times New Roman" w:hAnsi="Times New Roman" w:cs="Times New Roman"/>
          <w:sz w:val="24"/>
          <w:szCs w:val="24"/>
        </w:rPr>
      </w:pPr>
      <w:r w:rsidRPr="00926DB9">
        <w:rPr>
          <w:rFonts w:ascii="Times New Roman" w:hAnsi="Times New Roman" w:cs="Times New Roman"/>
          <w:sz w:val="24"/>
          <w:szCs w:val="24"/>
        </w:rPr>
        <w:t>Směrnice Evropského parlamentu a Rady 2000/31/ES ze dne 8. června 2000 o některých právních aspektech služeb informační společnosti, zejména elektronického obchodu, na vnitřním trhu (směrnice o elektronickém obchodu).</w:t>
      </w:r>
    </w:p>
    <w:p w:rsidR="00D66724" w:rsidRDefault="00D66724" w:rsidP="0091388B"/>
    <w:p w:rsidR="00D66724" w:rsidRDefault="00D66724" w:rsidP="00D66724">
      <w:pPr>
        <w:autoSpaceDE w:val="0"/>
        <w:autoSpaceDN w:val="0"/>
        <w:adjustRightInd w:val="0"/>
        <w:spacing w:line="360" w:lineRule="auto"/>
        <w:ind w:firstLine="0"/>
        <w:jc w:val="both"/>
      </w:pPr>
      <w:r w:rsidRPr="00EE2D47">
        <w:t>Směrnice Evropského parlamentu a Rady 2001/29/ES ze dne 22. května 2001 o</w:t>
      </w:r>
      <w:r>
        <w:t xml:space="preserve"> harmonizaci </w:t>
      </w:r>
      <w:r w:rsidRPr="00EE2D47">
        <w:t>určitých aspektů autorského práva a práv s ním souvisejících v</w:t>
      </w:r>
      <w:r>
        <w:t xml:space="preserve"> </w:t>
      </w:r>
      <w:r w:rsidRPr="00EE2D47">
        <w:t>informační společnosti.</w:t>
      </w:r>
    </w:p>
    <w:p w:rsidR="005D6951" w:rsidRDefault="005D6951" w:rsidP="0091388B"/>
    <w:p w:rsidR="005D6951" w:rsidRDefault="005D6951" w:rsidP="00D66724">
      <w:pPr>
        <w:autoSpaceDE w:val="0"/>
        <w:autoSpaceDN w:val="0"/>
        <w:adjustRightInd w:val="0"/>
        <w:spacing w:line="360" w:lineRule="auto"/>
        <w:ind w:firstLine="0"/>
        <w:jc w:val="both"/>
      </w:pPr>
      <w:r w:rsidRPr="005D6951">
        <w:t>Směrnice Evropského parlamentu a Rady 2004/48/ES ze dne 29. dubna 2004 o dodržování práv duševního vlastnictví.</w:t>
      </w:r>
    </w:p>
    <w:p w:rsidR="00D66724" w:rsidRPr="00EE2D47" w:rsidRDefault="00D66724" w:rsidP="0091388B"/>
    <w:p w:rsidR="00D66724" w:rsidRDefault="00D66724" w:rsidP="00106BDC">
      <w:pPr>
        <w:pStyle w:val="Bezmezer"/>
        <w:spacing w:line="360" w:lineRule="auto"/>
        <w:jc w:val="both"/>
        <w:rPr>
          <w:rFonts w:ascii="Times New Roman" w:hAnsi="Times New Roman" w:cs="Times New Roman"/>
          <w:sz w:val="24"/>
          <w:szCs w:val="24"/>
        </w:rPr>
      </w:pPr>
      <w:r w:rsidRPr="00EE2D47">
        <w:rPr>
          <w:rFonts w:ascii="Times New Roman" w:hAnsi="Times New Roman" w:cs="Times New Roman"/>
          <w:sz w:val="24"/>
          <w:szCs w:val="24"/>
        </w:rPr>
        <w:t xml:space="preserve">Smlouva o </w:t>
      </w:r>
      <w:r>
        <w:rPr>
          <w:rFonts w:ascii="Times New Roman" w:hAnsi="Times New Roman" w:cs="Times New Roman"/>
          <w:sz w:val="24"/>
          <w:szCs w:val="24"/>
        </w:rPr>
        <w:t>fungování Evropské unie.</w:t>
      </w:r>
    </w:p>
    <w:p w:rsidR="00926DB9" w:rsidRDefault="00926DB9" w:rsidP="0091388B"/>
    <w:p w:rsidR="008643D0" w:rsidRDefault="008643D0" w:rsidP="00106BDC">
      <w:pPr>
        <w:pStyle w:val="Bezmezer"/>
        <w:spacing w:line="360" w:lineRule="auto"/>
        <w:jc w:val="both"/>
        <w:rPr>
          <w:rFonts w:ascii="Times New Roman" w:hAnsi="Times New Roman" w:cs="Times New Roman"/>
          <w:sz w:val="24"/>
          <w:szCs w:val="24"/>
        </w:rPr>
      </w:pPr>
      <w:r w:rsidRPr="008643D0">
        <w:rPr>
          <w:rFonts w:ascii="Times New Roman" w:hAnsi="Times New Roman" w:cs="Times New Roman"/>
          <w:sz w:val="24"/>
          <w:szCs w:val="24"/>
        </w:rPr>
        <w:t>Ústavní zákon č. 2/1993 Sb. ve znění ústavního zákona č. 162/1998 Sb., Listina základních práv a svobod.</w:t>
      </w:r>
    </w:p>
    <w:p w:rsidR="008643D0" w:rsidRDefault="008643D0" w:rsidP="0091388B"/>
    <w:p w:rsidR="00926DB9" w:rsidRDefault="00C87B0A" w:rsidP="00106BDC">
      <w:pPr>
        <w:pStyle w:val="Bezmezer"/>
        <w:spacing w:line="360" w:lineRule="auto"/>
        <w:jc w:val="both"/>
        <w:rPr>
          <w:rFonts w:ascii="Times New Roman" w:hAnsi="Times New Roman" w:cs="Times New Roman"/>
          <w:sz w:val="24"/>
          <w:szCs w:val="24"/>
        </w:rPr>
      </w:pPr>
      <w:r w:rsidRPr="00EE2D47">
        <w:rPr>
          <w:rFonts w:ascii="Times New Roman" w:hAnsi="Times New Roman" w:cs="Times New Roman"/>
          <w:sz w:val="24"/>
          <w:szCs w:val="24"/>
        </w:rPr>
        <w:t>Zákon č. 121/2000 Sb., autorský zákon, ve znění pozdějších předpisů.</w:t>
      </w:r>
    </w:p>
    <w:p w:rsidR="00D66724" w:rsidRDefault="00D66724" w:rsidP="0091388B"/>
    <w:p w:rsidR="00926DB9" w:rsidRDefault="00926DB9" w:rsidP="00106BD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Zákon</w:t>
      </w:r>
      <w:r w:rsidRPr="00926DB9">
        <w:rPr>
          <w:rFonts w:ascii="Times New Roman" w:hAnsi="Times New Roman" w:cs="Times New Roman"/>
          <w:sz w:val="24"/>
          <w:szCs w:val="24"/>
        </w:rPr>
        <w:t xml:space="preserve"> č. 480/2004 Sb. o některých službách informační společnosti a o změně některých zákonů (zákon o některých službách informační společnosti).</w:t>
      </w:r>
    </w:p>
    <w:p w:rsidR="0091388B" w:rsidRDefault="0091388B" w:rsidP="0091388B"/>
    <w:p w:rsidR="005D6951" w:rsidRDefault="0091388B" w:rsidP="00106BD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Zákon</w:t>
      </w:r>
      <w:r w:rsidRPr="0091388B">
        <w:rPr>
          <w:rFonts w:ascii="Times New Roman" w:hAnsi="Times New Roman" w:cs="Times New Roman"/>
          <w:sz w:val="24"/>
          <w:szCs w:val="24"/>
        </w:rPr>
        <w:t xml:space="preserve"> č. 89/2012 Sb. občanský zákoník.</w:t>
      </w:r>
    </w:p>
    <w:p w:rsidR="0091388B" w:rsidRDefault="0091388B" w:rsidP="0091388B"/>
    <w:p w:rsidR="005D6951" w:rsidRPr="00EE2D47" w:rsidRDefault="005D6951" w:rsidP="00106BD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Pr="005D6951">
        <w:rPr>
          <w:rFonts w:ascii="Times New Roman" w:hAnsi="Times New Roman" w:cs="Times New Roman"/>
          <w:sz w:val="24"/>
          <w:szCs w:val="24"/>
        </w:rPr>
        <w:t>ákon č. 99/1963 Sb., ve znění pozdějších předpisů, občanský soudní řád.</w:t>
      </w:r>
    </w:p>
    <w:p w:rsidR="00C87B0A" w:rsidRPr="00EE2D47" w:rsidRDefault="00C87B0A" w:rsidP="00106BDC">
      <w:pPr>
        <w:pStyle w:val="Bezmezer"/>
        <w:spacing w:line="360" w:lineRule="auto"/>
        <w:jc w:val="both"/>
        <w:rPr>
          <w:rFonts w:ascii="Times New Roman" w:hAnsi="Times New Roman" w:cs="Times New Roman"/>
          <w:b/>
          <w:sz w:val="24"/>
          <w:szCs w:val="24"/>
        </w:rPr>
      </w:pPr>
    </w:p>
    <w:p w:rsidR="00C87B0A" w:rsidRPr="004A5AF7" w:rsidRDefault="00C87B0A" w:rsidP="00E57FEA">
      <w:pPr>
        <w:pStyle w:val="NadpisZZ"/>
      </w:pPr>
      <w:bookmarkStart w:id="52" w:name="_Toc468114486"/>
      <w:r w:rsidRPr="004A5AF7">
        <w:t>Judikatura</w:t>
      </w:r>
      <w:bookmarkEnd w:id="52"/>
    </w:p>
    <w:p w:rsidR="00AA3842" w:rsidRDefault="00AA3842" w:rsidP="00FA3E3E">
      <w:pPr>
        <w:ind w:firstLine="0"/>
      </w:pPr>
    </w:p>
    <w:p w:rsidR="000B4E16" w:rsidRDefault="00FA3E3E" w:rsidP="00FA3E3E">
      <w:pPr>
        <w:ind w:firstLine="0"/>
      </w:pPr>
      <w:r>
        <w:t>Rozsudek soudního dvora EU</w:t>
      </w:r>
      <w:r w:rsidRPr="001B4A9E">
        <w:t xml:space="preserve"> C-160/15</w:t>
      </w:r>
      <w:r>
        <w:t xml:space="preserve"> </w:t>
      </w:r>
      <w:r w:rsidRPr="001B4A9E">
        <w:t xml:space="preserve">GS Media BV v. </w:t>
      </w:r>
      <w:proofErr w:type="spellStart"/>
      <w:r w:rsidRPr="001B4A9E">
        <w:t>San</w:t>
      </w:r>
      <w:r>
        <w:t>oma</w:t>
      </w:r>
      <w:proofErr w:type="spellEnd"/>
      <w:r>
        <w:t xml:space="preserve"> Media </w:t>
      </w:r>
      <w:proofErr w:type="spellStart"/>
      <w:r>
        <w:t>Neth</w:t>
      </w:r>
      <w:r w:rsidR="00AA3842">
        <w:t>erlands</w:t>
      </w:r>
      <w:proofErr w:type="spellEnd"/>
      <w:r w:rsidR="00AA3842">
        <w:t xml:space="preserve"> BV ze dne 8. září 2016.</w:t>
      </w:r>
    </w:p>
    <w:p w:rsidR="00AA3842" w:rsidRDefault="00AA3842" w:rsidP="00FA3E3E">
      <w:pPr>
        <w:ind w:firstLine="0"/>
      </w:pPr>
    </w:p>
    <w:p w:rsidR="000B4E16" w:rsidRDefault="000B4E16" w:rsidP="00FA3E3E">
      <w:pPr>
        <w:ind w:firstLine="0"/>
      </w:pPr>
      <w:r w:rsidRPr="000B4E16">
        <w:t xml:space="preserve">Rozsudek Soudního dvora EU 26/62. NV </w:t>
      </w:r>
      <w:proofErr w:type="spellStart"/>
      <w:r w:rsidRPr="000B4E16">
        <w:t>Algemene</w:t>
      </w:r>
      <w:proofErr w:type="spellEnd"/>
      <w:r w:rsidRPr="000B4E16">
        <w:t xml:space="preserve"> Transport- </w:t>
      </w:r>
      <w:proofErr w:type="spellStart"/>
      <w:r w:rsidRPr="000B4E16">
        <w:t>en</w:t>
      </w:r>
      <w:proofErr w:type="spellEnd"/>
      <w:r w:rsidRPr="000B4E16">
        <w:t xml:space="preserve"> </w:t>
      </w:r>
      <w:proofErr w:type="spellStart"/>
      <w:r w:rsidRPr="000B4E16">
        <w:t>Expeditie</w:t>
      </w:r>
      <w:proofErr w:type="spellEnd"/>
      <w:r w:rsidRPr="000B4E16">
        <w:t xml:space="preserve"> </w:t>
      </w:r>
      <w:proofErr w:type="spellStart"/>
      <w:r w:rsidRPr="000B4E16">
        <w:t>Onderneming</w:t>
      </w:r>
      <w:proofErr w:type="spellEnd"/>
      <w:r w:rsidRPr="000B4E16">
        <w:t xml:space="preserve"> van </w:t>
      </w:r>
      <w:proofErr w:type="spellStart"/>
      <w:r w:rsidRPr="000B4E16">
        <w:t>Gend</w:t>
      </w:r>
      <w:proofErr w:type="spellEnd"/>
      <w:r w:rsidRPr="000B4E16">
        <w:t xml:space="preserve"> &amp; </w:t>
      </w:r>
      <w:proofErr w:type="spellStart"/>
      <w:r w:rsidRPr="000B4E16">
        <w:t>Loos</w:t>
      </w:r>
      <w:proofErr w:type="spellEnd"/>
      <w:r w:rsidRPr="000B4E16">
        <w:t xml:space="preserve"> v </w:t>
      </w:r>
      <w:proofErr w:type="spellStart"/>
      <w:r w:rsidRPr="000B4E16">
        <w:t>Netherlands</w:t>
      </w:r>
      <w:proofErr w:type="spellEnd"/>
      <w:r w:rsidRPr="000B4E16">
        <w:t xml:space="preserve"> </w:t>
      </w:r>
      <w:proofErr w:type="spellStart"/>
      <w:r w:rsidRPr="000B4E16">
        <w:t>Inland</w:t>
      </w:r>
      <w:proofErr w:type="spellEnd"/>
      <w:r w:rsidRPr="000B4E16">
        <w:t xml:space="preserve"> </w:t>
      </w:r>
      <w:proofErr w:type="spellStart"/>
      <w:r w:rsidRPr="000B4E16">
        <w:t>Revenue</w:t>
      </w:r>
      <w:proofErr w:type="spellEnd"/>
      <w:r w:rsidRPr="000B4E16">
        <w:t xml:space="preserve"> </w:t>
      </w:r>
      <w:proofErr w:type="spellStart"/>
      <w:r w:rsidRPr="000B4E16">
        <w:t>Administration</w:t>
      </w:r>
      <w:proofErr w:type="spellEnd"/>
      <w:r w:rsidRPr="000B4E16">
        <w:t>, ze dne 5. února 1963.</w:t>
      </w:r>
    </w:p>
    <w:p w:rsidR="00CC5967" w:rsidRDefault="00CC5967" w:rsidP="00FA3E3E">
      <w:pPr>
        <w:ind w:firstLine="0"/>
      </w:pPr>
    </w:p>
    <w:p w:rsidR="00CC5967" w:rsidRDefault="00CC5967" w:rsidP="00FA3E3E">
      <w:pPr>
        <w:ind w:firstLine="0"/>
      </w:pPr>
      <w:r w:rsidRPr="00CC5967">
        <w:lastRenderedPageBreak/>
        <w:t xml:space="preserve">Rozsudek Soudního dvora EU 14/83. Sabine </w:t>
      </w:r>
      <w:proofErr w:type="spellStart"/>
      <w:r w:rsidRPr="00CC5967">
        <w:t>von</w:t>
      </w:r>
      <w:proofErr w:type="spellEnd"/>
      <w:r w:rsidRPr="00CC5967">
        <w:t xml:space="preserve"> </w:t>
      </w:r>
      <w:proofErr w:type="spellStart"/>
      <w:r w:rsidRPr="00CC5967">
        <w:t>Colson</w:t>
      </w:r>
      <w:proofErr w:type="spellEnd"/>
      <w:r w:rsidRPr="00CC5967">
        <w:t xml:space="preserve"> </w:t>
      </w:r>
      <w:proofErr w:type="spellStart"/>
      <w:r w:rsidRPr="00CC5967">
        <w:t>and</w:t>
      </w:r>
      <w:proofErr w:type="spellEnd"/>
      <w:r w:rsidRPr="00CC5967">
        <w:t xml:space="preserve"> </w:t>
      </w:r>
      <w:proofErr w:type="spellStart"/>
      <w:r w:rsidRPr="00CC5967">
        <w:t>Elisabeth</w:t>
      </w:r>
      <w:proofErr w:type="spellEnd"/>
      <w:r w:rsidRPr="00CC5967">
        <w:t xml:space="preserve"> </w:t>
      </w:r>
      <w:proofErr w:type="spellStart"/>
      <w:r w:rsidRPr="00CC5967">
        <w:t>Kamann</w:t>
      </w:r>
      <w:proofErr w:type="spellEnd"/>
      <w:r w:rsidRPr="00CC5967">
        <w:t xml:space="preserve"> v </w:t>
      </w:r>
      <w:proofErr w:type="spellStart"/>
      <w:r w:rsidRPr="00CC5967">
        <w:t>Land</w:t>
      </w:r>
      <w:proofErr w:type="spellEnd"/>
      <w:r w:rsidRPr="00CC5967">
        <w:t xml:space="preserve"> </w:t>
      </w:r>
      <w:proofErr w:type="spellStart"/>
      <w:r w:rsidRPr="00CC5967">
        <w:t>Nordrhein</w:t>
      </w:r>
      <w:proofErr w:type="spellEnd"/>
      <w:r w:rsidRPr="00CC5967">
        <w:t>-</w:t>
      </w:r>
      <w:proofErr w:type="spellStart"/>
      <w:r w:rsidRPr="00CC5967">
        <w:t>Westfalen</w:t>
      </w:r>
      <w:proofErr w:type="spellEnd"/>
      <w:r w:rsidRPr="00CC5967">
        <w:t>, ze dne 10. dubna 1984.</w:t>
      </w:r>
    </w:p>
    <w:p w:rsidR="00CC5967" w:rsidRDefault="00CC5967" w:rsidP="00FA3E3E">
      <w:pPr>
        <w:ind w:firstLine="0"/>
      </w:pPr>
    </w:p>
    <w:p w:rsidR="00CC5967" w:rsidRDefault="00CC5967" w:rsidP="00FA3E3E">
      <w:pPr>
        <w:ind w:firstLine="0"/>
      </w:pPr>
      <w:r>
        <w:t xml:space="preserve">Rozsudek Soudního dvora EU </w:t>
      </w:r>
      <w:r w:rsidRPr="00FC7E95">
        <w:t>C-106/89</w:t>
      </w:r>
      <w:r>
        <w:t xml:space="preserve">.  </w:t>
      </w:r>
      <w:proofErr w:type="spellStart"/>
      <w:r w:rsidRPr="00FC7E95">
        <w:rPr>
          <w:i/>
        </w:rPr>
        <w:t>Marleasing</w:t>
      </w:r>
      <w:proofErr w:type="spellEnd"/>
      <w:r w:rsidRPr="00FC7E95">
        <w:rPr>
          <w:i/>
        </w:rPr>
        <w:t xml:space="preserve"> SA v La </w:t>
      </w:r>
      <w:proofErr w:type="spellStart"/>
      <w:r w:rsidRPr="00FC7E95">
        <w:rPr>
          <w:i/>
        </w:rPr>
        <w:t>Comercial</w:t>
      </w:r>
      <w:proofErr w:type="spellEnd"/>
      <w:r w:rsidRPr="00FC7E95">
        <w:rPr>
          <w:i/>
        </w:rPr>
        <w:t xml:space="preserve"> </w:t>
      </w:r>
      <w:proofErr w:type="spellStart"/>
      <w:r w:rsidRPr="00FC7E95">
        <w:rPr>
          <w:i/>
        </w:rPr>
        <w:t>I</w:t>
      </w:r>
      <w:r>
        <w:rPr>
          <w:i/>
        </w:rPr>
        <w:t>nternacional</w:t>
      </w:r>
      <w:proofErr w:type="spellEnd"/>
      <w:r>
        <w:rPr>
          <w:i/>
        </w:rPr>
        <w:t xml:space="preserve"> de </w:t>
      </w:r>
      <w:proofErr w:type="spellStart"/>
      <w:r>
        <w:rPr>
          <w:i/>
        </w:rPr>
        <w:t>Alimentacion</w:t>
      </w:r>
      <w:proofErr w:type="spellEnd"/>
      <w:r>
        <w:rPr>
          <w:i/>
        </w:rPr>
        <w:t xml:space="preserve"> SA</w:t>
      </w:r>
      <w:r>
        <w:t>, ze dne 13. listopadu 1990.</w:t>
      </w:r>
    </w:p>
    <w:p w:rsidR="00E667BD" w:rsidRDefault="00E667BD" w:rsidP="00FA3E3E">
      <w:pPr>
        <w:ind w:firstLine="0"/>
      </w:pPr>
    </w:p>
    <w:p w:rsidR="00E667BD" w:rsidRDefault="00E667BD" w:rsidP="00FA3E3E">
      <w:pPr>
        <w:ind w:firstLine="0"/>
      </w:pPr>
      <w:r>
        <w:t xml:space="preserve">Rozsudek soudního dvora EU C-70/10 </w:t>
      </w:r>
      <w:proofErr w:type="spellStart"/>
      <w:r w:rsidRPr="00E96D6B">
        <w:t>Scarlet</w:t>
      </w:r>
      <w:proofErr w:type="spellEnd"/>
      <w:r w:rsidRPr="00E96D6B">
        <w:t xml:space="preserve"> </w:t>
      </w:r>
      <w:proofErr w:type="spellStart"/>
      <w:r w:rsidRPr="00E96D6B">
        <w:t>Extended</w:t>
      </w:r>
      <w:proofErr w:type="spellEnd"/>
      <w:r w:rsidRPr="00E96D6B">
        <w:t xml:space="preserve"> SA proti </w:t>
      </w:r>
      <w:proofErr w:type="spellStart"/>
      <w:r w:rsidRPr="00E96D6B">
        <w:t>Société</w:t>
      </w:r>
      <w:proofErr w:type="spellEnd"/>
      <w:r w:rsidRPr="00E96D6B">
        <w:t xml:space="preserve"> </w:t>
      </w:r>
      <w:proofErr w:type="spellStart"/>
      <w:r w:rsidRPr="00E96D6B">
        <w:t>belge</w:t>
      </w:r>
      <w:proofErr w:type="spellEnd"/>
      <w:r w:rsidRPr="00E96D6B">
        <w:t xml:space="preserve"> des </w:t>
      </w:r>
      <w:proofErr w:type="spellStart"/>
      <w:r w:rsidRPr="00E96D6B">
        <w:t>auteurs</w:t>
      </w:r>
      <w:proofErr w:type="spellEnd"/>
      <w:r w:rsidRPr="00E96D6B">
        <w:t xml:space="preserve">, </w:t>
      </w:r>
      <w:proofErr w:type="spellStart"/>
      <w:r w:rsidRPr="00E96D6B">
        <w:t>compos</w:t>
      </w:r>
      <w:r>
        <w:t>iteurs</w:t>
      </w:r>
      <w:proofErr w:type="spellEnd"/>
      <w:r>
        <w:t xml:space="preserve"> </w:t>
      </w:r>
      <w:proofErr w:type="spellStart"/>
      <w:r>
        <w:t>et</w:t>
      </w:r>
      <w:proofErr w:type="spellEnd"/>
      <w:r>
        <w:t xml:space="preserve"> </w:t>
      </w:r>
      <w:proofErr w:type="spellStart"/>
      <w:r>
        <w:t>éditeurs</w:t>
      </w:r>
      <w:proofErr w:type="spellEnd"/>
      <w:r>
        <w:t xml:space="preserve"> SCRL (SABAM) </w:t>
      </w:r>
      <w:r w:rsidRPr="00E96D6B">
        <w:t>ze dne 24. listopadu 2011.</w:t>
      </w:r>
    </w:p>
    <w:p w:rsidR="00FB721A" w:rsidRDefault="00FB721A" w:rsidP="00FA3E3E">
      <w:pPr>
        <w:ind w:firstLine="0"/>
      </w:pPr>
    </w:p>
    <w:p w:rsidR="006C33B5" w:rsidRDefault="00FB721A" w:rsidP="00FB721A">
      <w:pPr>
        <w:ind w:firstLine="0"/>
        <w:jc w:val="both"/>
      </w:pPr>
      <w:r>
        <w:t>Rozhodnutí Spolkového ústavního soudu („</w:t>
      </w:r>
      <w:proofErr w:type="spellStart"/>
      <w:r>
        <w:t>Bundesverfassungsgericht</w:t>
      </w:r>
      <w:proofErr w:type="spellEnd"/>
      <w:r>
        <w:t xml:space="preserve">“) vydáno dne 12. července 2012 </w:t>
      </w:r>
      <w:proofErr w:type="spellStart"/>
      <w:r>
        <w:t>sp</w:t>
      </w:r>
      <w:proofErr w:type="spellEnd"/>
      <w:r>
        <w:t xml:space="preserve">. </w:t>
      </w:r>
      <w:proofErr w:type="spellStart"/>
      <w:proofErr w:type="gramStart"/>
      <w:r>
        <w:t>zn.I</w:t>
      </w:r>
      <w:proofErr w:type="spellEnd"/>
      <w:r>
        <w:t xml:space="preserve"> ZR</w:t>
      </w:r>
      <w:proofErr w:type="gramEnd"/>
      <w:r>
        <w:t xml:space="preserve"> 18/11.</w:t>
      </w:r>
    </w:p>
    <w:p w:rsidR="00AA3842" w:rsidRDefault="00AA3842" w:rsidP="00FB721A">
      <w:pPr>
        <w:ind w:firstLine="0"/>
        <w:jc w:val="both"/>
      </w:pPr>
    </w:p>
    <w:p w:rsidR="00AA3842" w:rsidRDefault="00AA3842" w:rsidP="00AA3842">
      <w:pPr>
        <w:ind w:firstLine="0"/>
      </w:pPr>
      <w:r>
        <w:t>Rozsudek Nejvyššího soudu ČR</w:t>
      </w:r>
      <w:r w:rsidRPr="0016523B">
        <w:t xml:space="preserve"> </w:t>
      </w:r>
      <w:proofErr w:type="spellStart"/>
      <w:proofErr w:type="gramStart"/>
      <w:r w:rsidRPr="0016523B">
        <w:t>sp.zn</w:t>
      </w:r>
      <w:proofErr w:type="spellEnd"/>
      <w:r>
        <w:t>.</w:t>
      </w:r>
      <w:proofErr w:type="gramEnd"/>
      <w:r>
        <w:t xml:space="preserve"> 30 </w:t>
      </w:r>
      <w:proofErr w:type="spellStart"/>
      <w:r>
        <w:t>Cdo</w:t>
      </w:r>
      <w:proofErr w:type="spellEnd"/>
      <w:r>
        <w:t xml:space="preserve"> 4924/2007, ze dne 10. listopadu </w:t>
      </w:r>
      <w:r w:rsidRPr="0016523B">
        <w:t>2009</w:t>
      </w:r>
      <w:r>
        <w:t>.</w:t>
      </w:r>
    </w:p>
    <w:p w:rsidR="00BC529C" w:rsidRDefault="00BC529C" w:rsidP="00FB721A">
      <w:pPr>
        <w:ind w:firstLine="0"/>
        <w:jc w:val="both"/>
      </w:pPr>
    </w:p>
    <w:p w:rsidR="00BC529C" w:rsidRDefault="00F55581" w:rsidP="00BC529C">
      <w:pPr>
        <w:ind w:firstLine="0"/>
        <w:jc w:val="both"/>
      </w:pPr>
      <w:r w:rsidRPr="00F55581">
        <w:t xml:space="preserve">Rozsudek Městského soudu v Praze </w:t>
      </w:r>
      <w:proofErr w:type="spellStart"/>
      <w:r w:rsidRPr="00F55581">
        <w:t>sp</w:t>
      </w:r>
      <w:proofErr w:type="spellEnd"/>
      <w:r w:rsidRPr="00F55581">
        <w:t>. zn. 31 C 72/2011-33 ze dne 2. prosince 2011</w:t>
      </w:r>
      <w:r>
        <w:t>.</w:t>
      </w:r>
    </w:p>
    <w:p w:rsidR="00BC529C" w:rsidRDefault="00BC529C" w:rsidP="00BC529C">
      <w:pPr>
        <w:ind w:firstLine="0"/>
        <w:jc w:val="both"/>
      </w:pPr>
    </w:p>
    <w:p w:rsidR="001100DE" w:rsidRDefault="001100DE" w:rsidP="00BC529C">
      <w:pPr>
        <w:ind w:firstLine="0"/>
        <w:jc w:val="both"/>
      </w:pPr>
      <w:r w:rsidRPr="001100DE">
        <w:t xml:space="preserve">Usnesení Nejvyššího soudu 32 </w:t>
      </w:r>
      <w:proofErr w:type="spellStart"/>
      <w:r w:rsidRPr="001100DE">
        <w:t>Odo</w:t>
      </w:r>
      <w:proofErr w:type="spellEnd"/>
      <w:r w:rsidRPr="001100DE">
        <w:t xml:space="preserve"> 1464/2006 ze dne 15. ledna 2007</w:t>
      </w:r>
      <w:r w:rsidR="00DB4854">
        <w:t>.</w:t>
      </w:r>
    </w:p>
    <w:p w:rsidR="0020538A" w:rsidRDefault="0020538A" w:rsidP="00BC529C">
      <w:pPr>
        <w:ind w:firstLine="0"/>
        <w:jc w:val="both"/>
      </w:pPr>
    </w:p>
    <w:p w:rsidR="0020538A" w:rsidRPr="001100DE" w:rsidRDefault="0020538A" w:rsidP="00BC529C">
      <w:pPr>
        <w:ind w:firstLine="0"/>
        <w:jc w:val="both"/>
      </w:pPr>
      <w:r w:rsidRPr="0020538A">
        <w:t xml:space="preserve">Usnesení Nejvyššího soudu 5 </w:t>
      </w:r>
      <w:proofErr w:type="spellStart"/>
      <w:r w:rsidRPr="0020538A">
        <w:t>Tdo</w:t>
      </w:r>
      <w:proofErr w:type="spellEnd"/>
      <w:r w:rsidRPr="0020538A">
        <w:t xml:space="preserve"> </w:t>
      </w:r>
      <w:r>
        <w:t>234/2009 ze dne 25. března 2009.</w:t>
      </w:r>
    </w:p>
    <w:p w:rsidR="001100DE" w:rsidRPr="00EE2D47" w:rsidRDefault="001100DE" w:rsidP="00106BDC">
      <w:pPr>
        <w:pStyle w:val="Bezmezer"/>
        <w:spacing w:line="360" w:lineRule="auto"/>
        <w:jc w:val="both"/>
        <w:rPr>
          <w:rFonts w:ascii="Times New Roman" w:hAnsi="Times New Roman" w:cs="Times New Roman"/>
          <w:b/>
          <w:sz w:val="24"/>
          <w:szCs w:val="24"/>
        </w:rPr>
      </w:pPr>
    </w:p>
    <w:p w:rsidR="00B5324B" w:rsidRDefault="00B5324B" w:rsidP="00E57FEA">
      <w:pPr>
        <w:pStyle w:val="NadpisZZ"/>
      </w:pPr>
      <w:bookmarkStart w:id="53" w:name="_Toc468114487"/>
      <w:r>
        <w:t>Časopisy</w:t>
      </w:r>
      <w:bookmarkEnd w:id="53"/>
    </w:p>
    <w:p w:rsidR="00B5324B" w:rsidRDefault="00B5324B" w:rsidP="00B5324B">
      <w:pPr>
        <w:ind w:firstLine="0"/>
      </w:pPr>
    </w:p>
    <w:p w:rsidR="002F18A1" w:rsidRDefault="002F18A1" w:rsidP="007872D4">
      <w:pPr>
        <w:ind w:firstLine="0"/>
        <w:jc w:val="both"/>
      </w:pPr>
      <w:r w:rsidRPr="002F18A1">
        <w:t xml:space="preserve">ČERMÁK, Jiří. </w:t>
      </w:r>
      <w:r w:rsidRPr="002F18A1">
        <w:rPr>
          <w:i/>
        </w:rPr>
        <w:t xml:space="preserve">Ochrana autorského práva v prostředí peer to peer sítí typu </w:t>
      </w:r>
      <w:proofErr w:type="spellStart"/>
      <w:r w:rsidRPr="002F18A1">
        <w:rPr>
          <w:i/>
        </w:rPr>
        <w:t>BitTorrent</w:t>
      </w:r>
      <w:proofErr w:type="spellEnd"/>
      <w:r w:rsidRPr="002F18A1">
        <w:rPr>
          <w:i/>
        </w:rPr>
        <w:t xml:space="preserve"> s přihlédnutím k rozsudku ve věci </w:t>
      </w:r>
      <w:proofErr w:type="spellStart"/>
      <w:r w:rsidRPr="002F18A1">
        <w:rPr>
          <w:i/>
        </w:rPr>
        <w:t>The</w:t>
      </w:r>
      <w:proofErr w:type="spellEnd"/>
      <w:r w:rsidRPr="002F18A1">
        <w:rPr>
          <w:i/>
        </w:rPr>
        <w:t xml:space="preserve"> </w:t>
      </w:r>
      <w:proofErr w:type="spellStart"/>
      <w:r w:rsidRPr="002F18A1">
        <w:rPr>
          <w:i/>
        </w:rPr>
        <w:t>Pirat</w:t>
      </w:r>
      <w:proofErr w:type="spellEnd"/>
      <w:r w:rsidRPr="002F18A1">
        <w:rPr>
          <w:i/>
        </w:rPr>
        <w:t xml:space="preserve"> </w:t>
      </w:r>
      <w:proofErr w:type="spellStart"/>
      <w:r w:rsidRPr="002F18A1">
        <w:rPr>
          <w:i/>
        </w:rPr>
        <w:t>Bay</w:t>
      </w:r>
      <w:proofErr w:type="spellEnd"/>
      <w:r w:rsidRPr="002F18A1">
        <w:rPr>
          <w:i/>
        </w:rPr>
        <w:t>.</w:t>
      </w:r>
      <w:r>
        <w:t xml:space="preserve"> Právní rozhledy. 2010</w:t>
      </w:r>
      <w:r w:rsidRPr="002F18A1">
        <w:t>, 8, s. 272.</w:t>
      </w:r>
    </w:p>
    <w:p w:rsidR="002F18A1" w:rsidRDefault="002F18A1" w:rsidP="007872D4">
      <w:pPr>
        <w:ind w:firstLine="0"/>
        <w:jc w:val="both"/>
      </w:pPr>
    </w:p>
    <w:p w:rsidR="00B5324B" w:rsidRDefault="007872D4" w:rsidP="007872D4">
      <w:pPr>
        <w:ind w:firstLine="0"/>
        <w:jc w:val="both"/>
      </w:pPr>
      <w:r>
        <w:t>KINČOVÁ</w:t>
      </w:r>
      <w:r w:rsidR="00B5324B">
        <w:t>, E</w:t>
      </w:r>
      <w:r>
        <w:t>va</w:t>
      </w:r>
      <w:r w:rsidR="00B5324B">
        <w:t xml:space="preserve">. </w:t>
      </w:r>
      <w:proofErr w:type="spellStart"/>
      <w:r w:rsidR="00B5324B" w:rsidRPr="007872D4">
        <w:rPr>
          <w:i/>
        </w:rPr>
        <w:t>Implementácia</w:t>
      </w:r>
      <w:proofErr w:type="spellEnd"/>
      <w:r w:rsidR="00B5324B" w:rsidRPr="007872D4">
        <w:rPr>
          <w:i/>
        </w:rPr>
        <w:t xml:space="preserve"> </w:t>
      </w:r>
      <w:proofErr w:type="spellStart"/>
      <w:r w:rsidR="00B5324B" w:rsidRPr="007872D4">
        <w:rPr>
          <w:i/>
        </w:rPr>
        <w:t>judikatúry</w:t>
      </w:r>
      <w:proofErr w:type="spellEnd"/>
      <w:r w:rsidR="00B5324B" w:rsidRPr="007872D4">
        <w:rPr>
          <w:i/>
        </w:rPr>
        <w:t xml:space="preserve"> </w:t>
      </w:r>
      <w:proofErr w:type="spellStart"/>
      <w:r w:rsidR="00B5324B" w:rsidRPr="007872D4">
        <w:rPr>
          <w:i/>
        </w:rPr>
        <w:t>Európskeho</w:t>
      </w:r>
      <w:proofErr w:type="spellEnd"/>
      <w:r w:rsidR="00B5324B" w:rsidRPr="007872D4">
        <w:rPr>
          <w:i/>
        </w:rPr>
        <w:t xml:space="preserve"> </w:t>
      </w:r>
      <w:proofErr w:type="spellStart"/>
      <w:r w:rsidR="00B5324B" w:rsidRPr="007872D4">
        <w:rPr>
          <w:i/>
        </w:rPr>
        <w:t>súdneho</w:t>
      </w:r>
      <w:proofErr w:type="spellEnd"/>
      <w:r w:rsidR="00B5324B" w:rsidRPr="007872D4">
        <w:rPr>
          <w:i/>
        </w:rPr>
        <w:t xml:space="preserve"> dvora: dopady na </w:t>
      </w:r>
      <w:proofErr w:type="spellStart"/>
      <w:r w:rsidR="00B5324B" w:rsidRPr="007872D4">
        <w:rPr>
          <w:i/>
        </w:rPr>
        <w:t>justíciu</w:t>
      </w:r>
      <w:proofErr w:type="spellEnd"/>
      <w:r w:rsidR="00B5324B" w:rsidRPr="007872D4">
        <w:rPr>
          <w:i/>
        </w:rPr>
        <w:t xml:space="preserve">, </w:t>
      </w:r>
      <w:proofErr w:type="spellStart"/>
      <w:r w:rsidR="00B5324B" w:rsidRPr="007872D4">
        <w:rPr>
          <w:i/>
        </w:rPr>
        <w:t>advokáciu</w:t>
      </w:r>
      <w:proofErr w:type="spellEnd"/>
      <w:r w:rsidR="00B5324B" w:rsidRPr="007872D4">
        <w:rPr>
          <w:i/>
        </w:rPr>
        <w:t xml:space="preserve"> a </w:t>
      </w:r>
      <w:proofErr w:type="spellStart"/>
      <w:r w:rsidR="00B5324B" w:rsidRPr="007872D4">
        <w:rPr>
          <w:i/>
        </w:rPr>
        <w:t>legislative</w:t>
      </w:r>
      <w:proofErr w:type="spellEnd"/>
      <w:r w:rsidR="00B5324B">
        <w:t>. Evropské a mezin</w:t>
      </w:r>
      <w:r>
        <w:t>árodní právo, 2003, č. 6, s.</w:t>
      </w:r>
      <w:r w:rsidR="00B5324B">
        <w:t xml:space="preserve"> 13 – 18.</w:t>
      </w:r>
    </w:p>
    <w:p w:rsidR="001B4C11" w:rsidRDefault="001B4C11" w:rsidP="007872D4">
      <w:pPr>
        <w:ind w:firstLine="0"/>
        <w:jc w:val="both"/>
      </w:pPr>
    </w:p>
    <w:p w:rsidR="001B4C11" w:rsidRDefault="001B4C11" w:rsidP="007872D4">
      <w:pPr>
        <w:ind w:firstLine="0"/>
        <w:jc w:val="both"/>
      </w:pPr>
      <w:r>
        <w:t xml:space="preserve">TULÁČEK, Jan. Bezdůvodné obohacení podle autorského zákona. </w:t>
      </w:r>
      <w:r>
        <w:rPr>
          <w:i/>
        </w:rPr>
        <w:t>Bulletin advokacie</w:t>
      </w:r>
      <w:r>
        <w:t>, 2008, č. 7-8. s. 35 - 38.</w:t>
      </w:r>
    </w:p>
    <w:p w:rsidR="002F18A1" w:rsidRDefault="002F18A1" w:rsidP="007872D4">
      <w:pPr>
        <w:ind w:firstLine="0"/>
        <w:jc w:val="both"/>
      </w:pPr>
    </w:p>
    <w:p w:rsidR="00B5324B" w:rsidRDefault="00B5324B" w:rsidP="00B5324B"/>
    <w:p w:rsidR="00AA3842" w:rsidRDefault="00C87B0A" w:rsidP="00AA3842">
      <w:pPr>
        <w:pStyle w:val="NadpisZZ"/>
      </w:pPr>
      <w:bookmarkStart w:id="54" w:name="_Toc468114488"/>
      <w:r w:rsidRPr="004A5AF7">
        <w:t>Internetové zdroje</w:t>
      </w:r>
      <w:bookmarkEnd w:id="54"/>
    </w:p>
    <w:p w:rsidR="00AA3842" w:rsidRPr="00AA3842" w:rsidRDefault="00AA3842" w:rsidP="00AA3842">
      <w:pPr>
        <w:pStyle w:val="NadpisZZ"/>
        <w:numPr>
          <w:ilvl w:val="0"/>
          <w:numId w:val="0"/>
        </w:numPr>
        <w:ind w:left="360"/>
      </w:pPr>
    </w:p>
    <w:p w:rsidR="00D07C62" w:rsidRDefault="00D07C62" w:rsidP="00106BDC">
      <w:pPr>
        <w:pStyle w:val="Bezmezer"/>
        <w:spacing w:line="360" w:lineRule="auto"/>
        <w:jc w:val="both"/>
        <w:rPr>
          <w:rFonts w:ascii="Times New Roman" w:hAnsi="Times New Roman" w:cs="Times New Roman"/>
          <w:sz w:val="24"/>
          <w:szCs w:val="24"/>
        </w:rPr>
      </w:pPr>
      <w:r w:rsidRPr="00D07C62">
        <w:rPr>
          <w:rFonts w:ascii="Times New Roman" w:hAnsi="Times New Roman" w:cs="Times New Roman"/>
          <w:sz w:val="24"/>
          <w:szCs w:val="24"/>
        </w:rPr>
        <w:t xml:space="preserve">HUSOVEC, Martin. </w:t>
      </w:r>
      <w:proofErr w:type="spellStart"/>
      <w:r w:rsidRPr="00D07C62">
        <w:rPr>
          <w:rFonts w:ascii="Times New Roman" w:hAnsi="Times New Roman" w:cs="Times New Roman"/>
          <w:sz w:val="24"/>
          <w:szCs w:val="24"/>
        </w:rPr>
        <w:t>Rozhodnutia</w:t>
      </w:r>
      <w:proofErr w:type="spellEnd"/>
      <w:r w:rsidRPr="00D07C62">
        <w:rPr>
          <w:rFonts w:ascii="Times New Roman" w:hAnsi="Times New Roman" w:cs="Times New Roman"/>
          <w:sz w:val="24"/>
          <w:szCs w:val="24"/>
        </w:rPr>
        <w:t xml:space="preserve"> Pražských </w:t>
      </w:r>
      <w:proofErr w:type="spellStart"/>
      <w:r w:rsidRPr="00D07C62">
        <w:rPr>
          <w:rFonts w:ascii="Times New Roman" w:hAnsi="Times New Roman" w:cs="Times New Roman"/>
          <w:sz w:val="24"/>
          <w:szCs w:val="24"/>
        </w:rPr>
        <w:t>súdov</w:t>
      </w:r>
      <w:proofErr w:type="spellEnd"/>
      <w:r w:rsidRPr="00D07C62">
        <w:rPr>
          <w:rFonts w:ascii="Times New Roman" w:hAnsi="Times New Roman" w:cs="Times New Roman"/>
          <w:sz w:val="24"/>
          <w:szCs w:val="24"/>
        </w:rPr>
        <w:t xml:space="preserve"> </w:t>
      </w:r>
      <w:proofErr w:type="spellStart"/>
      <w:r w:rsidRPr="00D07C62">
        <w:rPr>
          <w:rFonts w:ascii="Times New Roman" w:hAnsi="Times New Roman" w:cs="Times New Roman"/>
          <w:sz w:val="24"/>
          <w:szCs w:val="24"/>
        </w:rPr>
        <w:t>vo</w:t>
      </w:r>
      <w:proofErr w:type="spellEnd"/>
      <w:r w:rsidRPr="00D07C62">
        <w:rPr>
          <w:rFonts w:ascii="Times New Roman" w:hAnsi="Times New Roman" w:cs="Times New Roman"/>
          <w:sz w:val="24"/>
          <w:szCs w:val="24"/>
        </w:rPr>
        <w:t xml:space="preserve"> </w:t>
      </w:r>
      <w:proofErr w:type="spellStart"/>
      <w:r w:rsidRPr="00D07C62">
        <w:rPr>
          <w:rFonts w:ascii="Times New Roman" w:hAnsi="Times New Roman" w:cs="Times New Roman"/>
          <w:sz w:val="24"/>
          <w:szCs w:val="24"/>
        </w:rPr>
        <w:t>veci</w:t>
      </w:r>
      <w:proofErr w:type="spellEnd"/>
      <w:r w:rsidRPr="00D07C62">
        <w:rPr>
          <w:rFonts w:ascii="Times New Roman" w:hAnsi="Times New Roman" w:cs="Times New Roman"/>
          <w:sz w:val="24"/>
          <w:szCs w:val="24"/>
        </w:rPr>
        <w:t xml:space="preserve"> </w:t>
      </w:r>
      <w:proofErr w:type="spellStart"/>
      <w:r w:rsidRPr="00D07C62">
        <w:rPr>
          <w:rFonts w:ascii="Times New Roman" w:hAnsi="Times New Roman" w:cs="Times New Roman"/>
          <w:sz w:val="24"/>
          <w:szCs w:val="24"/>
        </w:rPr>
        <w:t>Share</w:t>
      </w:r>
      <w:proofErr w:type="spellEnd"/>
      <w:r w:rsidRPr="00D07C62">
        <w:rPr>
          <w:rFonts w:ascii="Times New Roman" w:hAnsi="Times New Roman" w:cs="Times New Roman"/>
          <w:sz w:val="24"/>
          <w:szCs w:val="24"/>
        </w:rPr>
        <w:t>-rapid.</w:t>
      </w:r>
      <w:proofErr w:type="spellStart"/>
      <w:r w:rsidRPr="00D07C62">
        <w:rPr>
          <w:rFonts w:ascii="Times New Roman" w:hAnsi="Times New Roman" w:cs="Times New Roman"/>
          <w:sz w:val="24"/>
          <w:szCs w:val="24"/>
        </w:rPr>
        <w:t>cz</w:t>
      </w:r>
      <w:proofErr w:type="spellEnd"/>
      <w:r w:rsidRPr="00D07C62">
        <w:rPr>
          <w:rFonts w:ascii="Times New Roman" w:hAnsi="Times New Roman" w:cs="Times New Roman"/>
          <w:sz w:val="24"/>
          <w:szCs w:val="24"/>
        </w:rPr>
        <w:t>, bl</w:t>
      </w:r>
      <w:r>
        <w:rPr>
          <w:rFonts w:ascii="Times New Roman" w:hAnsi="Times New Roman" w:cs="Times New Roman"/>
          <w:sz w:val="24"/>
          <w:szCs w:val="24"/>
        </w:rPr>
        <w:t xml:space="preserve">og.eisionline.org, 1. září 2013. </w:t>
      </w:r>
      <w:r w:rsidRPr="00D07C62">
        <w:rPr>
          <w:rFonts w:ascii="Times New Roman" w:hAnsi="Times New Roman" w:cs="Times New Roman"/>
          <w:sz w:val="24"/>
          <w:szCs w:val="24"/>
        </w:rPr>
        <w:t>Dostupné na &lt;http://blog.eisionline.org/2013/09/01/rozhodnutia-prazskych-sudov-vo-veci-share-rapid-cz/&gt;.</w:t>
      </w:r>
    </w:p>
    <w:p w:rsidR="00D07C62" w:rsidRDefault="00D07C62" w:rsidP="00106BDC">
      <w:pPr>
        <w:pStyle w:val="Bezmezer"/>
        <w:spacing w:line="360" w:lineRule="auto"/>
        <w:jc w:val="both"/>
        <w:rPr>
          <w:rFonts w:ascii="Times New Roman" w:hAnsi="Times New Roman" w:cs="Times New Roman"/>
          <w:sz w:val="24"/>
          <w:szCs w:val="24"/>
        </w:rPr>
      </w:pPr>
    </w:p>
    <w:p w:rsidR="00C87B0A" w:rsidRPr="008F4DA2" w:rsidRDefault="00363CDB" w:rsidP="00106BDC">
      <w:pPr>
        <w:pStyle w:val="Bezmezer"/>
        <w:spacing w:line="360" w:lineRule="auto"/>
        <w:jc w:val="both"/>
        <w:rPr>
          <w:rFonts w:ascii="Times New Roman" w:hAnsi="Times New Roman" w:cs="Times New Roman"/>
          <w:sz w:val="24"/>
          <w:szCs w:val="24"/>
        </w:rPr>
      </w:pPr>
      <w:r w:rsidRPr="00363CDB">
        <w:rPr>
          <w:rFonts w:ascii="Times New Roman" w:hAnsi="Times New Roman" w:cs="Times New Roman"/>
          <w:sz w:val="24"/>
          <w:szCs w:val="24"/>
        </w:rPr>
        <w:t xml:space="preserve">LEINER M. </w:t>
      </w:r>
      <w:proofErr w:type="spellStart"/>
      <w:r w:rsidRPr="00363CDB">
        <w:rPr>
          <w:rFonts w:ascii="Times New Roman" w:hAnsi="Times New Roman" w:cs="Times New Roman"/>
          <w:sz w:val="24"/>
          <w:szCs w:val="24"/>
        </w:rPr>
        <w:t>Barry</w:t>
      </w:r>
      <w:proofErr w:type="spellEnd"/>
      <w:r w:rsidRPr="00363CDB">
        <w:rPr>
          <w:rFonts w:ascii="Times New Roman" w:hAnsi="Times New Roman" w:cs="Times New Roman"/>
          <w:sz w:val="24"/>
          <w:szCs w:val="24"/>
        </w:rPr>
        <w:t xml:space="preserve">, CERF G. </w:t>
      </w:r>
      <w:proofErr w:type="spellStart"/>
      <w:r w:rsidRPr="00363CDB">
        <w:rPr>
          <w:rFonts w:ascii="Times New Roman" w:hAnsi="Times New Roman" w:cs="Times New Roman"/>
          <w:sz w:val="24"/>
          <w:szCs w:val="24"/>
        </w:rPr>
        <w:t>Vinton</w:t>
      </w:r>
      <w:proofErr w:type="spellEnd"/>
      <w:r w:rsidRPr="00363CDB">
        <w:rPr>
          <w:rFonts w:ascii="Times New Roman" w:hAnsi="Times New Roman" w:cs="Times New Roman"/>
          <w:sz w:val="24"/>
          <w:szCs w:val="24"/>
        </w:rPr>
        <w:t xml:space="preserve">. </w:t>
      </w:r>
      <w:proofErr w:type="spellStart"/>
      <w:r w:rsidRPr="00067ADD">
        <w:rPr>
          <w:rFonts w:ascii="Times New Roman" w:hAnsi="Times New Roman" w:cs="Times New Roman"/>
          <w:i/>
          <w:sz w:val="24"/>
          <w:szCs w:val="24"/>
        </w:rPr>
        <w:t>Brief</w:t>
      </w:r>
      <w:proofErr w:type="spellEnd"/>
      <w:r w:rsidRPr="00067ADD">
        <w:rPr>
          <w:rFonts w:ascii="Times New Roman" w:hAnsi="Times New Roman" w:cs="Times New Roman"/>
          <w:i/>
          <w:sz w:val="24"/>
          <w:szCs w:val="24"/>
        </w:rPr>
        <w:t xml:space="preserve"> </w:t>
      </w:r>
      <w:proofErr w:type="spellStart"/>
      <w:r w:rsidR="00067ADD" w:rsidRPr="00067ADD">
        <w:rPr>
          <w:rFonts w:ascii="Times New Roman" w:hAnsi="Times New Roman" w:cs="Times New Roman"/>
          <w:i/>
          <w:sz w:val="24"/>
          <w:szCs w:val="24"/>
        </w:rPr>
        <w:t>History</w:t>
      </w:r>
      <w:proofErr w:type="spellEnd"/>
      <w:r w:rsidR="00067ADD" w:rsidRPr="00067ADD">
        <w:rPr>
          <w:rFonts w:ascii="Times New Roman" w:hAnsi="Times New Roman" w:cs="Times New Roman"/>
          <w:i/>
          <w:sz w:val="24"/>
          <w:szCs w:val="24"/>
        </w:rPr>
        <w:t xml:space="preserve"> </w:t>
      </w:r>
      <w:proofErr w:type="spellStart"/>
      <w:r w:rsidR="00067ADD" w:rsidRPr="00067ADD">
        <w:rPr>
          <w:rFonts w:ascii="Times New Roman" w:hAnsi="Times New Roman" w:cs="Times New Roman"/>
          <w:i/>
          <w:sz w:val="24"/>
          <w:szCs w:val="24"/>
        </w:rPr>
        <w:t>of</w:t>
      </w:r>
      <w:proofErr w:type="spellEnd"/>
      <w:r w:rsidR="00067ADD" w:rsidRPr="00067ADD">
        <w:rPr>
          <w:rFonts w:ascii="Times New Roman" w:hAnsi="Times New Roman" w:cs="Times New Roman"/>
          <w:i/>
          <w:sz w:val="24"/>
          <w:szCs w:val="24"/>
        </w:rPr>
        <w:t xml:space="preserve"> </w:t>
      </w:r>
      <w:proofErr w:type="spellStart"/>
      <w:r w:rsidR="00067ADD" w:rsidRPr="00067ADD">
        <w:rPr>
          <w:rFonts w:ascii="Times New Roman" w:hAnsi="Times New Roman" w:cs="Times New Roman"/>
          <w:i/>
          <w:sz w:val="24"/>
          <w:szCs w:val="24"/>
        </w:rPr>
        <w:t>the</w:t>
      </w:r>
      <w:proofErr w:type="spellEnd"/>
      <w:r w:rsidR="00067ADD" w:rsidRPr="00067ADD">
        <w:rPr>
          <w:rFonts w:ascii="Times New Roman" w:hAnsi="Times New Roman" w:cs="Times New Roman"/>
          <w:i/>
          <w:sz w:val="24"/>
          <w:szCs w:val="24"/>
        </w:rPr>
        <w:t xml:space="preserve"> </w:t>
      </w:r>
      <w:r w:rsidR="00067ADD" w:rsidRPr="008F4DA2">
        <w:rPr>
          <w:rFonts w:ascii="Times New Roman" w:hAnsi="Times New Roman" w:cs="Times New Roman"/>
          <w:i/>
          <w:sz w:val="24"/>
          <w:szCs w:val="24"/>
        </w:rPr>
        <w:t>Internet</w:t>
      </w:r>
      <w:r w:rsidR="00067ADD" w:rsidRPr="008F4DA2">
        <w:rPr>
          <w:rFonts w:ascii="Times New Roman" w:hAnsi="Times New Roman" w:cs="Times New Roman"/>
          <w:sz w:val="24"/>
          <w:szCs w:val="24"/>
        </w:rPr>
        <w:t xml:space="preserve"> [online]. Internet Society</w:t>
      </w:r>
      <w:r w:rsidR="00067ADD" w:rsidRPr="008F4DA2">
        <w:rPr>
          <w:rFonts w:ascii="Times New Roman" w:hAnsi="Times New Roman" w:cs="Times New Roman"/>
        </w:rPr>
        <w:t>.</w:t>
      </w:r>
      <w:r w:rsidR="00F42CAF" w:rsidRPr="008F4DA2">
        <w:rPr>
          <w:rFonts w:ascii="Times New Roman" w:hAnsi="Times New Roman" w:cs="Times New Roman"/>
          <w:sz w:val="24"/>
          <w:szCs w:val="24"/>
        </w:rPr>
        <w:t xml:space="preserve"> Dostupné na &lt;</w:t>
      </w:r>
      <w:r w:rsidRPr="008F4DA2">
        <w:rPr>
          <w:rFonts w:ascii="Times New Roman" w:hAnsi="Times New Roman" w:cs="Times New Roman"/>
          <w:sz w:val="24"/>
          <w:szCs w:val="24"/>
        </w:rPr>
        <w:t>http://www.internetsociety.org/internet/what-internet/history-internet/brief-history-internet&gt;.</w:t>
      </w:r>
    </w:p>
    <w:p w:rsidR="008F4DA2" w:rsidRDefault="008F4DA2" w:rsidP="00106BDC">
      <w:pPr>
        <w:pStyle w:val="Bezmezer"/>
        <w:spacing w:line="360" w:lineRule="auto"/>
        <w:jc w:val="both"/>
        <w:rPr>
          <w:rFonts w:ascii="Times New Roman" w:hAnsi="Times New Roman" w:cs="Times New Roman"/>
          <w:sz w:val="24"/>
          <w:szCs w:val="24"/>
        </w:rPr>
      </w:pPr>
    </w:p>
    <w:p w:rsidR="008F4DA2" w:rsidRDefault="008F4DA2" w:rsidP="00106BDC">
      <w:pPr>
        <w:pStyle w:val="Bezmezer"/>
        <w:spacing w:line="360" w:lineRule="auto"/>
        <w:jc w:val="both"/>
        <w:rPr>
          <w:rFonts w:ascii="Times New Roman" w:hAnsi="Times New Roman" w:cs="Times New Roman"/>
          <w:sz w:val="24"/>
          <w:szCs w:val="24"/>
        </w:rPr>
      </w:pPr>
      <w:r w:rsidRPr="008F4DA2">
        <w:rPr>
          <w:rFonts w:ascii="Times New Roman" w:hAnsi="Times New Roman" w:cs="Times New Roman"/>
          <w:sz w:val="24"/>
          <w:szCs w:val="24"/>
        </w:rPr>
        <w:lastRenderedPageBreak/>
        <w:t>MINIWATTS MARKETING GROUP</w:t>
      </w:r>
      <w:r w:rsidRPr="008F4DA2">
        <w:rPr>
          <w:rFonts w:ascii="Times New Roman" w:hAnsi="Times New Roman" w:cs="Times New Roman"/>
          <w:i/>
          <w:sz w:val="24"/>
          <w:szCs w:val="24"/>
        </w:rPr>
        <w:t xml:space="preserve">. Internet </w:t>
      </w:r>
      <w:proofErr w:type="spellStart"/>
      <w:r w:rsidRPr="008F4DA2">
        <w:rPr>
          <w:rFonts w:ascii="Times New Roman" w:hAnsi="Times New Roman" w:cs="Times New Roman"/>
          <w:sz w:val="24"/>
          <w:szCs w:val="24"/>
        </w:rPr>
        <w:t>Users</w:t>
      </w:r>
      <w:proofErr w:type="spellEnd"/>
      <w:r w:rsidRPr="008F4DA2">
        <w:rPr>
          <w:rFonts w:ascii="Times New Roman" w:hAnsi="Times New Roman" w:cs="Times New Roman"/>
          <w:sz w:val="24"/>
          <w:szCs w:val="24"/>
        </w:rPr>
        <w:t xml:space="preserve"> by </w:t>
      </w:r>
      <w:proofErr w:type="spellStart"/>
      <w:r w:rsidRPr="008F4DA2">
        <w:rPr>
          <w:rFonts w:ascii="Times New Roman" w:hAnsi="Times New Roman" w:cs="Times New Roman"/>
          <w:sz w:val="24"/>
          <w:szCs w:val="24"/>
        </w:rPr>
        <w:t>the</w:t>
      </w:r>
      <w:proofErr w:type="spellEnd"/>
      <w:r w:rsidRPr="008F4DA2">
        <w:rPr>
          <w:rFonts w:ascii="Times New Roman" w:hAnsi="Times New Roman" w:cs="Times New Roman"/>
          <w:sz w:val="24"/>
          <w:szCs w:val="24"/>
        </w:rPr>
        <w:t xml:space="preserve"> </w:t>
      </w:r>
      <w:proofErr w:type="spellStart"/>
      <w:r w:rsidRPr="008F4DA2">
        <w:rPr>
          <w:rFonts w:ascii="Times New Roman" w:hAnsi="Times New Roman" w:cs="Times New Roman"/>
          <w:sz w:val="24"/>
          <w:szCs w:val="24"/>
        </w:rPr>
        <w:t>World</w:t>
      </w:r>
      <w:proofErr w:type="spellEnd"/>
      <w:r w:rsidRPr="008F4DA2">
        <w:rPr>
          <w:rFonts w:ascii="Times New Roman" w:hAnsi="Times New Roman" w:cs="Times New Roman"/>
          <w:sz w:val="24"/>
          <w:szCs w:val="24"/>
        </w:rPr>
        <w:t xml:space="preserve"> by </w:t>
      </w:r>
      <w:proofErr w:type="spellStart"/>
      <w:r w:rsidRPr="008F4DA2">
        <w:rPr>
          <w:rFonts w:ascii="Times New Roman" w:hAnsi="Times New Roman" w:cs="Times New Roman"/>
          <w:sz w:val="24"/>
          <w:szCs w:val="24"/>
        </w:rPr>
        <w:t>Regions</w:t>
      </w:r>
      <w:proofErr w:type="spellEnd"/>
      <w:r w:rsidRPr="008F4DA2">
        <w:rPr>
          <w:rFonts w:ascii="Times New Roman" w:hAnsi="Times New Roman" w:cs="Times New Roman"/>
          <w:sz w:val="24"/>
          <w:szCs w:val="24"/>
        </w:rPr>
        <w:t xml:space="preserve"> June 2016 </w:t>
      </w:r>
      <w:r w:rsidRPr="008F4DA2">
        <w:rPr>
          <w:rFonts w:ascii="Times New Roman" w:hAnsi="Times New Roman" w:cs="Times New Roman"/>
        </w:rPr>
        <w:t>[online]</w:t>
      </w:r>
      <w:r w:rsidRPr="008F4DA2">
        <w:rPr>
          <w:rFonts w:ascii="Times New Roman" w:hAnsi="Times New Roman" w:cs="Times New Roman"/>
          <w:sz w:val="24"/>
          <w:szCs w:val="24"/>
        </w:rPr>
        <w:t>. 30. č</w:t>
      </w:r>
      <w:r>
        <w:rPr>
          <w:rFonts w:ascii="Times New Roman" w:hAnsi="Times New Roman" w:cs="Times New Roman"/>
          <w:sz w:val="24"/>
          <w:szCs w:val="24"/>
        </w:rPr>
        <w:t>ervna 2016</w:t>
      </w:r>
      <w:r w:rsidRPr="008F4DA2">
        <w:rPr>
          <w:rFonts w:ascii="Times New Roman" w:hAnsi="Times New Roman" w:cs="Times New Roman"/>
          <w:sz w:val="24"/>
          <w:szCs w:val="24"/>
        </w:rPr>
        <w:t xml:space="preserve">. Dostupné </w:t>
      </w:r>
      <w:proofErr w:type="gramStart"/>
      <w:r w:rsidRPr="008F4DA2">
        <w:rPr>
          <w:rFonts w:ascii="Times New Roman" w:hAnsi="Times New Roman" w:cs="Times New Roman"/>
          <w:sz w:val="24"/>
          <w:szCs w:val="24"/>
        </w:rPr>
        <w:t>na</w:t>
      </w:r>
      <w:proofErr w:type="gramEnd"/>
      <w:r w:rsidRPr="008F4DA2">
        <w:rPr>
          <w:rFonts w:ascii="Times New Roman" w:hAnsi="Times New Roman" w:cs="Times New Roman"/>
          <w:sz w:val="24"/>
          <w:szCs w:val="24"/>
        </w:rPr>
        <w:t>: &lt;http://www.internetworldstats.com/</w:t>
      </w:r>
      <w:r>
        <w:rPr>
          <w:rFonts w:ascii="Times New Roman" w:hAnsi="Times New Roman" w:cs="Times New Roman"/>
          <w:sz w:val="24"/>
          <w:szCs w:val="24"/>
        </w:rPr>
        <w:t>stats.htm&gt;</w:t>
      </w:r>
      <w:r w:rsidRPr="008F4DA2">
        <w:rPr>
          <w:rFonts w:ascii="Times New Roman" w:hAnsi="Times New Roman" w:cs="Times New Roman"/>
          <w:sz w:val="24"/>
          <w:szCs w:val="24"/>
        </w:rPr>
        <w:t>.</w:t>
      </w:r>
    </w:p>
    <w:p w:rsidR="006D2ECA" w:rsidRDefault="006D2ECA" w:rsidP="00106BDC">
      <w:pPr>
        <w:pStyle w:val="Bezmezer"/>
        <w:spacing w:line="360" w:lineRule="auto"/>
        <w:jc w:val="both"/>
        <w:rPr>
          <w:rFonts w:ascii="Times New Roman" w:hAnsi="Times New Roman" w:cs="Times New Roman"/>
          <w:sz w:val="24"/>
          <w:szCs w:val="24"/>
        </w:rPr>
      </w:pPr>
    </w:p>
    <w:p w:rsidR="006D2ECA" w:rsidRDefault="006D2ECA" w:rsidP="00106BDC">
      <w:pPr>
        <w:pStyle w:val="Bezmezer"/>
        <w:spacing w:line="360" w:lineRule="auto"/>
        <w:jc w:val="both"/>
        <w:rPr>
          <w:rFonts w:ascii="Times New Roman" w:hAnsi="Times New Roman" w:cs="Times New Roman"/>
          <w:sz w:val="24"/>
          <w:szCs w:val="24"/>
        </w:rPr>
      </w:pPr>
      <w:r w:rsidRPr="006D2ECA">
        <w:rPr>
          <w:rFonts w:ascii="Times New Roman" w:hAnsi="Times New Roman" w:cs="Times New Roman"/>
          <w:sz w:val="24"/>
          <w:szCs w:val="24"/>
        </w:rPr>
        <w:t>ROUSE, Margaret</w:t>
      </w:r>
      <w:r w:rsidRPr="006D2ECA">
        <w:rPr>
          <w:rFonts w:ascii="Times New Roman" w:hAnsi="Times New Roman" w:cs="Times New Roman"/>
          <w:i/>
          <w:sz w:val="24"/>
          <w:szCs w:val="24"/>
        </w:rPr>
        <w:t xml:space="preserve">. </w:t>
      </w:r>
      <w:proofErr w:type="spellStart"/>
      <w:r w:rsidRPr="006D2ECA">
        <w:rPr>
          <w:rFonts w:ascii="Times New Roman" w:hAnsi="Times New Roman" w:cs="Times New Roman"/>
          <w:i/>
          <w:sz w:val="24"/>
          <w:szCs w:val="24"/>
        </w:rPr>
        <w:t>Definition</w:t>
      </w:r>
      <w:proofErr w:type="spellEnd"/>
      <w:r w:rsidRPr="006D2ECA">
        <w:rPr>
          <w:rFonts w:ascii="Times New Roman" w:hAnsi="Times New Roman" w:cs="Times New Roman"/>
          <w:i/>
          <w:sz w:val="24"/>
          <w:szCs w:val="24"/>
        </w:rPr>
        <w:t xml:space="preserve"> network – </w:t>
      </w:r>
      <w:proofErr w:type="spellStart"/>
      <w:r w:rsidRPr="006D2ECA">
        <w:rPr>
          <w:rFonts w:ascii="Times New Roman" w:hAnsi="Times New Roman" w:cs="Times New Roman"/>
          <w:i/>
          <w:sz w:val="24"/>
          <w:szCs w:val="24"/>
        </w:rPr>
        <w:t>attached</w:t>
      </w:r>
      <w:proofErr w:type="spellEnd"/>
      <w:r w:rsidRPr="006D2ECA">
        <w:rPr>
          <w:rFonts w:ascii="Times New Roman" w:hAnsi="Times New Roman" w:cs="Times New Roman"/>
          <w:i/>
          <w:sz w:val="24"/>
          <w:szCs w:val="24"/>
        </w:rPr>
        <w:t xml:space="preserve"> </w:t>
      </w:r>
      <w:proofErr w:type="spellStart"/>
      <w:r w:rsidRPr="006D2ECA">
        <w:rPr>
          <w:rFonts w:ascii="Times New Roman" w:hAnsi="Times New Roman" w:cs="Times New Roman"/>
          <w:i/>
          <w:sz w:val="24"/>
          <w:szCs w:val="24"/>
        </w:rPr>
        <w:t>storage</w:t>
      </w:r>
      <w:proofErr w:type="spellEnd"/>
      <w:r w:rsidRPr="006D2ECA">
        <w:rPr>
          <w:rFonts w:ascii="Times New Roman" w:hAnsi="Times New Roman" w:cs="Times New Roman"/>
          <w:sz w:val="24"/>
          <w:szCs w:val="24"/>
        </w:rPr>
        <w:t xml:space="preserve"> </w:t>
      </w:r>
      <w:r w:rsidRPr="008F4DA2">
        <w:rPr>
          <w:rFonts w:ascii="Times New Roman" w:hAnsi="Times New Roman" w:cs="Times New Roman"/>
        </w:rPr>
        <w:t>[online]</w:t>
      </w:r>
      <w:r w:rsidRPr="008F4DA2">
        <w:rPr>
          <w:rFonts w:ascii="Times New Roman" w:hAnsi="Times New Roman" w:cs="Times New Roman"/>
          <w:sz w:val="24"/>
          <w:szCs w:val="24"/>
        </w:rPr>
        <w:t>.</w:t>
      </w:r>
      <w:r>
        <w:rPr>
          <w:rFonts w:ascii="Times New Roman" w:hAnsi="Times New Roman" w:cs="Times New Roman"/>
          <w:sz w:val="24"/>
          <w:szCs w:val="24"/>
        </w:rPr>
        <w:t xml:space="preserve"> Září 2015. Dostupné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&lt;</w:t>
      </w:r>
      <w:r w:rsidRPr="006D2ECA">
        <w:rPr>
          <w:rFonts w:ascii="Times New Roman" w:hAnsi="Times New Roman" w:cs="Times New Roman"/>
          <w:sz w:val="24"/>
          <w:szCs w:val="24"/>
        </w:rPr>
        <w:t>http://searchstorage.techtarget.com/definition/network-attached-storage</w:t>
      </w:r>
      <w:r>
        <w:rPr>
          <w:rFonts w:ascii="Times New Roman" w:hAnsi="Times New Roman" w:cs="Times New Roman"/>
          <w:sz w:val="24"/>
          <w:szCs w:val="24"/>
        </w:rPr>
        <w:t xml:space="preserve">&gt;. </w:t>
      </w:r>
    </w:p>
    <w:p w:rsidR="00FA3E3E" w:rsidRDefault="00FA3E3E" w:rsidP="00106BDC">
      <w:pPr>
        <w:pStyle w:val="Bezmezer"/>
        <w:spacing w:line="360" w:lineRule="auto"/>
        <w:jc w:val="both"/>
        <w:rPr>
          <w:rFonts w:ascii="Times New Roman" w:hAnsi="Times New Roman" w:cs="Times New Roman"/>
          <w:sz w:val="24"/>
          <w:szCs w:val="24"/>
        </w:rPr>
      </w:pPr>
    </w:p>
    <w:p w:rsidR="00FA3E3E" w:rsidRDefault="00FA3E3E" w:rsidP="00106BDC">
      <w:pPr>
        <w:pStyle w:val="Bezmezer"/>
        <w:spacing w:line="360" w:lineRule="auto"/>
        <w:jc w:val="both"/>
        <w:rPr>
          <w:rFonts w:ascii="Times New Roman" w:hAnsi="Times New Roman" w:cs="Times New Roman"/>
          <w:sz w:val="24"/>
          <w:szCs w:val="24"/>
        </w:rPr>
      </w:pPr>
      <w:r w:rsidRPr="00FA3E3E">
        <w:rPr>
          <w:rFonts w:ascii="Times New Roman" w:hAnsi="Times New Roman" w:cs="Times New Roman"/>
          <w:sz w:val="24"/>
          <w:szCs w:val="24"/>
        </w:rPr>
        <w:t xml:space="preserve">STRNAD Martin. K pojmu "veřejnosti" u užití díla jeho sdělováním podle § 18/2 </w:t>
      </w:r>
      <w:proofErr w:type="spellStart"/>
      <w:r w:rsidRPr="00FA3E3E">
        <w:rPr>
          <w:rFonts w:ascii="Times New Roman" w:hAnsi="Times New Roman" w:cs="Times New Roman"/>
          <w:sz w:val="24"/>
          <w:szCs w:val="24"/>
        </w:rPr>
        <w:t>AutZ</w:t>
      </w:r>
      <w:proofErr w:type="spellEnd"/>
      <w:r w:rsidRPr="00FA3E3E">
        <w:rPr>
          <w:rFonts w:ascii="Times New Roman" w:hAnsi="Times New Roman" w:cs="Times New Roman"/>
          <w:sz w:val="24"/>
          <w:szCs w:val="24"/>
        </w:rPr>
        <w:t xml:space="preserve"> </w:t>
      </w:r>
      <w:r w:rsidRPr="008F4DA2">
        <w:rPr>
          <w:rFonts w:ascii="Times New Roman" w:hAnsi="Times New Roman" w:cs="Times New Roman"/>
        </w:rPr>
        <w:t>[online]</w:t>
      </w:r>
      <w:r w:rsidRPr="008F4DA2">
        <w:rPr>
          <w:rFonts w:ascii="Times New Roman" w:hAnsi="Times New Roman" w:cs="Times New Roman"/>
          <w:sz w:val="24"/>
          <w:szCs w:val="24"/>
        </w:rPr>
        <w:t>.</w:t>
      </w:r>
      <w:r>
        <w:rPr>
          <w:rFonts w:ascii="Times New Roman" w:hAnsi="Times New Roman" w:cs="Times New Roman"/>
          <w:sz w:val="24"/>
          <w:szCs w:val="24"/>
        </w:rPr>
        <w:t xml:space="preserve"> ITprávo.cz, 18. dubna 2002</w:t>
      </w:r>
      <w:r w:rsidRPr="00FA3E3E">
        <w:rPr>
          <w:rFonts w:ascii="Times New Roman" w:hAnsi="Times New Roman" w:cs="Times New Roman"/>
          <w:sz w:val="24"/>
          <w:szCs w:val="24"/>
        </w:rPr>
        <w:t>. Dostupné na &lt;http://www.itpravo.cz/index.shtml?x=87767&gt;.</w:t>
      </w:r>
    </w:p>
    <w:p w:rsidR="00AA3842" w:rsidRDefault="00AA3842" w:rsidP="00106BDC">
      <w:pPr>
        <w:pStyle w:val="Bezmezer"/>
        <w:spacing w:line="360" w:lineRule="auto"/>
        <w:jc w:val="both"/>
        <w:rPr>
          <w:rFonts w:ascii="Times New Roman" w:hAnsi="Times New Roman" w:cs="Times New Roman"/>
          <w:sz w:val="24"/>
          <w:szCs w:val="24"/>
        </w:rPr>
      </w:pPr>
    </w:p>
    <w:p w:rsidR="00AA3842" w:rsidRDefault="00AA3842" w:rsidP="00AA3842">
      <w:pPr>
        <w:pStyle w:val="Bezmezer"/>
        <w:spacing w:line="360" w:lineRule="auto"/>
        <w:jc w:val="both"/>
        <w:rPr>
          <w:rFonts w:ascii="Times New Roman" w:hAnsi="Times New Roman" w:cs="Times New Roman"/>
          <w:sz w:val="24"/>
          <w:szCs w:val="24"/>
        </w:rPr>
      </w:pPr>
      <w:r w:rsidRPr="00C618FB">
        <w:rPr>
          <w:rFonts w:ascii="Times New Roman" w:hAnsi="Times New Roman" w:cs="Times New Roman"/>
          <w:sz w:val="24"/>
          <w:szCs w:val="24"/>
        </w:rPr>
        <w:t xml:space="preserve">TECHIE, </w:t>
      </w:r>
      <w:proofErr w:type="spellStart"/>
      <w:r w:rsidRPr="00C618FB">
        <w:rPr>
          <w:rFonts w:ascii="Times New Roman" w:hAnsi="Times New Roman" w:cs="Times New Roman"/>
          <w:sz w:val="24"/>
          <w:szCs w:val="24"/>
        </w:rPr>
        <w:t>Tanya</w:t>
      </w:r>
      <w:proofErr w:type="spellEnd"/>
      <w:r w:rsidRPr="00C618FB">
        <w:rPr>
          <w:rFonts w:ascii="Times New Roman" w:hAnsi="Times New Roman" w:cs="Times New Roman"/>
          <w:sz w:val="24"/>
          <w:szCs w:val="24"/>
        </w:rPr>
        <w:t xml:space="preserve">. </w:t>
      </w:r>
      <w:r w:rsidRPr="00C618FB">
        <w:rPr>
          <w:rFonts w:ascii="Times New Roman" w:hAnsi="Times New Roman" w:cs="Times New Roman"/>
          <w:i/>
          <w:sz w:val="24"/>
          <w:szCs w:val="24"/>
        </w:rPr>
        <w:t xml:space="preserve">15 Top Free </w:t>
      </w:r>
      <w:proofErr w:type="spellStart"/>
      <w:r w:rsidRPr="00C618FB">
        <w:rPr>
          <w:rFonts w:ascii="Times New Roman" w:hAnsi="Times New Roman" w:cs="Times New Roman"/>
          <w:i/>
          <w:sz w:val="24"/>
          <w:szCs w:val="24"/>
        </w:rPr>
        <w:t>File</w:t>
      </w:r>
      <w:proofErr w:type="spellEnd"/>
      <w:r w:rsidRPr="00C618FB">
        <w:rPr>
          <w:rFonts w:ascii="Times New Roman" w:hAnsi="Times New Roman" w:cs="Times New Roman"/>
          <w:i/>
          <w:sz w:val="24"/>
          <w:szCs w:val="24"/>
        </w:rPr>
        <w:t xml:space="preserve"> </w:t>
      </w:r>
      <w:proofErr w:type="spellStart"/>
      <w:r w:rsidRPr="00C618FB">
        <w:rPr>
          <w:rFonts w:ascii="Times New Roman" w:hAnsi="Times New Roman" w:cs="Times New Roman"/>
          <w:i/>
          <w:sz w:val="24"/>
          <w:szCs w:val="24"/>
        </w:rPr>
        <w:t>Hosting</w:t>
      </w:r>
      <w:proofErr w:type="spellEnd"/>
      <w:r w:rsidRPr="00C618FB">
        <w:rPr>
          <w:rFonts w:ascii="Times New Roman" w:hAnsi="Times New Roman" w:cs="Times New Roman"/>
          <w:i/>
          <w:sz w:val="24"/>
          <w:szCs w:val="24"/>
        </w:rPr>
        <w:t xml:space="preserve"> </w:t>
      </w:r>
      <w:proofErr w:type="spellStart"/>
      <w:r w:rsidRPr="00C618FB">
        <w:rPr>
          <w:rFonts w:ascii="Times New Roman" w:hAnsi="Times New Roman" w:cs="Times New Roman"/>
          <w:i/>
          <w:sz w:val="24"/>
          <w:szCs w:val="24"/>
        </w:rPr>
        <w:t>Sites</w:t>
      </w:r>
      <w:proofErr w:type="spellEnd"/>
      <w:r w:rsidRPr="00C618FB">
        <w:rPr>
          <w:rFonts w:ascii="Times New Roman" w:hAnsi="Times New Roman" w:cs="Times New Roman"/>
          <w:i/>
          <w:sz w:val="24"/>
          <w:szCs w:val="24"/>
        </w:rPr>
        <w:t xml:space="preserve"> 2015</w:t>
      </w:r>
      <w:r>
        <w:rPr>
          <w:rFonts w:ascii="Times New Roman" w:hAnsi="Times New Roman" w:cs="Times New Roman"/>
          <w:sz w:val="24"/>
          <w:szCs w:val="24"/>
        </w:rPr>
        <w:t xml:space="preserve"> </w:t>
      </w:r>
      <w:r w:rsidRPr="008F4DA2">
        <w:rPr>
          <w:rFonts w:ascii="Times New Roman" w:hAnsi="Times New Roman" w:cs="Times New Roman"/>
        </w:rPr>
        <w:t>[online]</w:t>
      </w:r>
      <w:r w:rsidRPr="008F4D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618FB">
        <w:rPr>
          <w:rFonts w:ascii="Times New Roman" w:hAnsi="Times New Roman" w:cs="Times New Roman"/>
          <w:sz w:val="24"/>
          <w:szCs w:val="24"/>
        </w:rPr>
        <w:t>Reviews</w:t>
      </w:r>
      <w:proofErr w:type="spellEnd"/>
      <w:r w:rsidRPr="00C618FB">
        <w:rPr>
          <w:rFonts w:ascii="Times New Roman" w:hAnsi="Times New Roman" w:cs="Times New Roman"/>
          <w:sz w:val="24"/>
          <w:szCs w:val="24"/>
        </w:rPr>
        <w:t xml:space="preserve"> </w:t>
      </w:r>
      <w:proofErr w:type="spellStart"/>
      <w:r w:rsidRPr="00C618FB">
        <w:rPr>
          <w:rFonts w:ascii="Times New Roman" w:hAnsi="Times New Roman" w:cs="Times New Roman"/>
          <w:sz w:val="24"/>
          <w:szCs w:val="24"/>
        </w:rPr>
        <w:t>and</w:t>
      </w:r>
      <w:proofErr w:type="spellEnd"/>
      <w:r w:rsidRPr="00C618FB">
        <w:rPr>
          <w:rFonts w:ascii="Times New Roman" w:hAnsi="Times New Roman" w:cs="Times New Roman"/>
          <w:sz w:val="24"/>
          <w:szCs w:val="24"/>
        </w:rPr>
        <w:t xml:space="preserve"> </w:t>
      </w:r>
      <w:proofErr w:type="spellStart"/>
      <w:r w:rsidRPr="00C618FB">
        <w:rPr>
          <w:rFonts w:ascii="Times New Roman" w:hAnsi="Times New Roman" w:cs="Times New Roman"/>
          <w:sz w:val="24"/>
          <w:szCs w:val="24"/>
        </w:rPr>
        <w:t>Ratings</w:t>
      </w:r>
      <w:proofErr w:type="spellEnd"/>
      <w:r w:rsidRPr="00C618FB">
        <w:rPr>
          <w:rFonts w:ascii="Times New Roman" w:hAnsi="Times New Roman" w:cs="Times New Roman"/>
          <w:sz w:val="24"/>
          <w:szCs w:val="24"/>
        </w:rPr>
        <w:t xml:space="preserve">. </w:t>
      </w:r>
      <w:proofErr w:type="spellStart"/>
      <w:r w:rsidRPr="00C618FB">
        <w:rPr>
          <w:rFonts w:ascii="Times New Roman" w:hAnsi="Times New Roman" w:cs="Times New Roman"/>
          <w:sz w:val="24"/>
          <w:szCs w:val="24"/>
        </w:rPr>
        <w:t>Th</w:t>
      </w:r>
      <w:r>
        <w:rPr>
          <w:rFonts w:ascii="Times New Roman" w:hAnsi="Times New Roman" w:cs="Times New Roman"/>
          <w:sz w:val="24"/>
          <w:szCs w:val="24"/>
        </w:rPr>
        <w:t>e</w:t>
      </w:r>
      <w:proofErr w:type="spellEnd"/>
      <w:r>
        <w:rPr>
          <w:rFonts w:ascii="Times New Roman" w:hAnsi="Times New Roman" w:cs="Times New Roman"/>
          <w:sz w:val="24"/>
          <w:szCs w:val="24"/>
        </w:rPr>
        <w:t xml:space="preserve"> TechReader.com, 5. srpna 2016. </w:t>
      </w:r>
      <w:r w:rsidRPr="00C618FB">
        <w:rPr>
          <w:rFonts w:ascii="Times New Roman" w:hAnsi="Times New Roman" w:cs="Times New Roman"/>
          <w:sz w:val="24"/>
          <w:szCs w:val="24"/>
        </w:rPr>
        <w:t>Dostupné na&lt;http://thetechreader.com/tech/15-top-free-file-hosting-sites-2015-reviews-and-ratings/&gt;.</w:t>
      </w:r>
      <w:r>
        <w:rPr>
          <w:rFonts w:ascii="Times New Roman" w:hAnsi="Times New Roman" w:cs="Times New Roman"/>
          <w:sz w:val="24"/>
          <w:szCs w:val="24"/>
        </w:rPr>
        <w:t xml:space="preserve"> </w:t>
      </w:r>
    </w:p>
    <w:p w:rsidR="00AA3842" w:rsidRDefault="00AA3842" w:rsidP="00106BDC">
      <w:pPr>
        <w:pStyle w:val="Bezmezer"/>
        <w:spacing w:line="360" w:lineRule="auto"/>
        <w:jc w:val="both"/>
        <w:rPr>
          <w:rFonts w:ascii="Times New Roman" w:hAnsi="Times New Roman" w:cs="Times New Roman"/>
          <w:sz w:val="24"/>
          <w:szCs w:val="24"/>
        </w:rPr>
      </w:pPr>
    </w:p>
    <w:p w:rsidR="00F571DE" w:rsidRDefault="00AA3842" w:rsidP="00106BDC">
      <w:pPr>
        <w:pStyle w:val="Bezmezer"/>
        <w:spacing w:line="360" w:lineRule="auto"/>
        <w:jc w:val="both"/>
        <w:rPr>
          <w:rFonts w:ascii="Times New Roman" w:hAnsi="Times New Roman" w:cs="Times New Roman"/>
          <w:sz w:val="24"/>
          <w:szCs w:val="24"/>
        </w:rPr>
      </w:pPr>
      <w:r w:rsidRPr="008F4DA2">
        <w:rPr>
          <w:rFonts w:ascii="Times New Roman" w:hAnsi="Times New Roman" w:cs="Times New Roman"/>
          <w:sz w:val="24"/>
          <w:szCs w:val="24"/>
        </w:rPr>
        <w:t xml:space="preserve">VALEKOVÁ, Anna. </w:t>
      </w:r>
      <w:r w:rsidRPr="008F4DA2">
        <w:rPr>
          <w:rFonts w:ascii="Times New Roman" w:hAnsi="Times New Roman" w:cs="Times New Roman"/>
          <w:i/>
          <w:sz w:val="24"/>
          <w:szCs w:val="24"/>
        </w:rPr>
        <w:t>Věc v právním slova smyslu ve vztahu k autorskému právu</w:t>
      </w:r>
      <w:r w:rsidRPr="008F4DA2">
        <w:rPr>
          <w:rFonts w:ascii="Times New Roman" w:hAnsi="Times New Roman" w:cs="Times New Roman"/>
        </w:rPr>
        <w:t xml:space="preserve"> [online]</w:t>
      </w:r>
      <w:r w:rsidRPr="008F4DA2">
        <w:rPr>
          <w:rFonts w:ascii="Times New Roman" w:hAnsi="Times New Roman" w:cs="Times New Roman"/>
          <w:sz w:val="24"/>
          <w:szCs w:val="24"/>
        </w:rPr>
        <w:t>.</w:t>
      </w:r>
      <w:r w:rsidRPr="00067ADD">
        <w:rPr>
          <w:rFonts w:ascii="Times New Roman" w:hAnsi="Times New Roman" w:cs="Times New Roman"/>
          <w:sz w:val="24"/>
          <w:szCs w:val="24"/>
        </w:rPr>
        <w:t xml:space="preserve"> </w:t>
      </w:r>
      <w:r>
        <w:rPr>
          <w:rFonts w:ascii="Times New Roman" w:hAnsi="Times New Roman" w:cs="Times New Roman"/>
          <w:sz w:val="24"/>
          <w:szCs w:val="24"/>
        </w:rPr>
        <w:t xml:space="preserve">epravo.cz, 10. května 2012. </w:t>
      </w:r>
      <w:r w:rsidRPr="00067ADD">
        <w:rPr>
          <w:rFonts w:ascii="Times New Roman" w:hAnsi="Times New Roman" w:cs="Times New Roman"/>
          <w:sz w:val="24"/>
          <w:szCs w:val="24"/>
        </w:rPr>
        <w:t xml:space="preserve">Dostupné na &lt; </w:t>
      </w:r>
      <w:hyperlink r:id="rId15" w:history="1">
        <w:r w:rsidRPr="00336E3B">
          <w:rPr>
            <w:rStyle w:val="Hypertextovodkaz"/>
            <w:rFonts w:ascii="Times New Roman" w:hAnsi="Times New Roman" w:cs="Times New Roman"/>
            <w:sz w:val="24"/>
            <w:szCs w:val="24"/>
          </w:rPr>
          <w:t>http://www.epravo.cz/top/clanky/vec-v-pravnim-smyslu-ve-vztahu-k-autorskemu-pravu-82470.html</w:t>
        </w:r>
      </w:hyperlink>
      <w:r w:rsidRPr="00067ADD">
        <w:rPr>
          <w:rFonts w:ascii="Times New Roman" w:hAnsi="Times New Roman" w:cs="Times New Roman"/>
          <w:sz w:val="24"/>
          <w:szCs w:val="24"/>
        </w:rPr>
        <w:t>&gt;.</w:t>
      </w:r>
    </w:p>
    <w:p w:rsidR="00AA3842" w:rsidRDefault="00AA3842" w:rsidP="00106BDC">
      <w:pPr>
        <w:pStyle w:val="Bezmezer"/>
        <w:spacing w:line="360" w:lineRule="auto"/>
        <w:jc w:val="both"/>
        <w:rPr>
          <w:rFonts w:ascii="Times New Roman" w:hAnsi="Times New Roman" w:cs="Times New Roman"/>
          <w:sz w:val="24"/>
          <w:szCs w:val="24"/>
        </w:rPr>
      </w:pPr>
    </w:p>
    <w:p w:rsidR="00DF01FA" w:rsidRPr="00AA3842" w:rsidRDefault="00F571DE" w:rsidP="00AA3842">
      <w:pPr>
        <w:pStyle w:val="Bezmezer"/>
        <w:spacing w:line="360" w:lineRule="auto"/>
        <w:jc w:val="both"/>
        <w:rPr>
          <w:rFonts w:ascii="Times New Roman" w:hAnsi="Times New Roman" w:cs="Times New Roman"/>
          <w:sz w:val="24"/>
          <w:szCs w:val="24"/>
        </w:rPr>
      </w:pPr>
      <w:r w:rsidRPr="00F571DE">
        <w:rPr>
          <w:rFonts w:ascii="Times New Roman" w:hAnsi="Times New Roman" w:cs="Times New Roman"/>
          <w:sz w:val="24"/>
          <w:szCs w:val="24"/>
        </w:rPr>
        <w:t xml:space="preserve">VOBOŘIL Jan, VOLLMER </w:t>
      </w:r>
      <w:proofErr w:type="spellStart"/>
      <w:r w:rsidRPr="00F571DE">
        <w:rPr>
          <w:rFonts w:ascii="Times New Roman" w:hAnsi="Times New Roman" w:cs="Times New Roman"/>
          <w:sz w:val="24"/>
          <w:szCs w:val="24"/>
        </w:rPr>
        <w:t>Timothy</w:t>
      </w:r>
      <w:proofErr w:type="spellEnd"/>
      <w:r w:rsidRPr="00F571DE">
        <w:rPr>
          <w:rFonts w:ascii="Times New Roman" w:hAnsi="Times New Roman" w:cs="Times New Roman"/>
          <w:sz w:val="24"/>
          <w:szCs w:val="24"/>
        </w:rPr>
        <w:t xml:space="preserve">. </w:t>
      </w:r>
      <w:r w:rsidRPr="00F571DE">
        <w:rPr>
          <w:rFonts w:ascii="Times New Roman" w:hAnsi="Times New Roman" w:cs="Times New Roman"/>
          <w:i/>
          <w:sz w:val="24"/>
          <w:szCs w:val="24"/>
        </w:rPr>
        <w:t xml:space="preserve">Stanovisko </w:t>
      </w:r>
      <w:proofErr w:type="spellStart"/>
      <w:r w:rsidRPr="00F571DE">
        <w:rPr>
          <w:rFonts w:ascii="Times New Roman" w:hAnsi="Times New Roman" w:cs="Times New Roman"/>
          <w:i/>
          <w:sz w:val="24"/>
          <w:szCs w:val="24"/>
        </w:rPr>
        <w:t>Creative</w:t>
      </w:r>
      <w:proofErr w:type="spellEnd"/>
      <w:r w:rsidRPr="00F571DE">
        <w:rPr>
          <w:rFonts w:ascii="Times New Roman" w:hAnsi="Times New Roman" w:cs="Times New Roman"/>
          <w:i/>
          <w:sz w:val="24"/>
          <w:szCs w:val="24"/>
        </w:rPr>
        <w:t xml:space="preserve"> </w:t>
      </w:r>
      <w:proofErr w:type="spellStart"/>
      <w:r w:rsidRPr="00F571DE">
        <w:rPr>
          <w:rFonts w:ascii="Times New Roman" w:hAnsi="Times New Roman" w:cs="Times New Roman"/>
          <w:i/>
          <w:sz w:val="24"/>
          <w:szCs w:val="24"/>
        </w:rPr>
        <w:t>Commons</w:t>
      </w:r>
      <w:proofErr w:type="spellEnd"/>
      <w:r w:rsidRPr="00F571DE">
        <w:rPr>
          <w:rFonts w:ascii="Times New Roman" w:hAnsi="Times New Roman" w:cs="Times New Roman"/>
          <w:i/>
          <w:sz w:val="24"/>
          <w:szCs w:val="24"/>
        </w:rPr>
        <w:t xml:space="preserve"> ČR k Návrhu Směrnice o autorském právu na jednotném digitálním trhu.</w:t>
      </w:r>
      <w:r w:rsidRPr="00F571DE">
        <w:rPr>
          <w:rFonts w:ascii="Times New Roman" w:hAnsi="Times New Roman" w:cs="Times New Roman"/>
          <w:sz w:val="24"/>
          <w:szCs w:val="24"/>
        </w:rPr>
        <w:t xml:space="preserve"> creativecommons.cz, 20. října 2016</w:t>
      </w:r>
      <w:r>
        <w:rPr>
          <w:rFonts w:ascii="Times New Roman" w:hAnsi="Times New Roman" w:cs="Times New Roman"/>
          <w:sz w:val="24"/>
          <w:szCs w:val="24"/>
        </w:rPr>
        <w:t>.</w:t>
      </w:r>
      <w:r w:rsidRPr="00F571DE">
        <w:rPr>
          <w:rFonts w:ascii="Times New Roman" w:hAnsi="Times New Roman" w:cs="Times New Roman"/>
          <w:sz w:val="24"/>
          <w:szCs w:val="24"/>
        </w:rPr>
        <w:t xml:space="preserve"> Dostupné na &lt;http://www.creativecommons.cz/stanovisko-creative-commons-cr-k-navrhu-smernice-o-autorskem-pravu-na-jednotnem-digitalnim-trhu/&gt;.</w:t>
      </w:r>
    </w:p>
    <w:p w:rsidR="000E1114" w:rsidRDefault="000E1114" w:rsidP="000E1114">
      <w:pPr>
        <w:pStyle w:val="NadpisZZ"/>
        <w:numPr>
          <w:ilvl w:val="0"/>
          <w:numId w:val="0"/>
        </w:numPr>
        <w:ind w:left="360"/>
      </w:pPr>
    </w:p>
    <w:p w:rsidR="000E1114" w:rsidRDefault="000E1114" w:rsidP="00E57FEA">
      <w:pPr>
        <w:pStyle w:val="NadpisZZ"/>
      </w:pPr>
      <w:bookmarkStart w:id="55" w:name="_Toc468114489"/>
      <w:r>
        <w:t>Příspěvky ze sborníků</w:t>
      </w:r>
      <w:bookmarkEnd w:id="55"/>
    </w:p>
    <w:p w:rsidR="000E1114" w:rsidRDefault="000E1114" w:rsidP="000E1114"/>
    <w:p w:rsidR="00507FF9" w:rsidRDefault="00507FF9" w:rsidP="000E1114">
      <w:pPr>
        <w:pStyle w:val="Bezmezer"/>
        <w:spacing w:line="360" w:lineRule="auto"/>
        <w:jc w:val="both"/>
        <w:rPr>
          <w:rFonts w:ascii="Times New Roman" w:hAnsi="Times New Roman" w:cs="Times New Roman"/>
          <w:sz w:val="24"/>
          <w:szCs w:val="24"/>
        </w:rPr>
      </w:pPr>
      <w:r w:rsidRPr="00507FF9">
        <w:rPr>
          <w:rFonts w:ascii="Times New Roman" w:hAnsi="Times New Roman" w:cs="Times New Roman"/>
          <w:sz w:val="24"/>
          <w:szCs w:val="24"/>
        </w:rPr>
        <w:t xml:space="preserve">HAZUCHA, Branislav. Úloha </w:t>
      </w:r>
      <w:proofErr w:type="spellStart"/>
      <w:r w:rsidRPr="00507FF9">
        <w:rPr>
          <w:rFonts w:ascii="Times New Roman" w:hAnsi="Times New Roman" w:cs="Times New Roman"/>
          <w:sz w:val="24"/>
          <w:szCs w:val="24"/>
        </w:rPr>
        <w:t>súdov</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pri</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regulácii</w:t>
      </w:r>
      <w:proofErr w:type="spellEnd"/>
      <w:r w:rsidRPr="00507FF9">
        <w:rPr>
          <w:rFonts w:ascii="Times New Roman" w:hAnsi="Times New Roman" w:cs="Times New Roman"/>
          <w:sz w:val="24"/>
          <w:szCs w:val="24"/>
        </w:rPr>
        <w:t xml:space="preserve"> nových </w:t>
      </w:r>
      <w:proofErr w:type="spellStart"/>
      <w:r w:rsidRPr="00507FF9">
        <w:rPr>
          <w:rFonts w:ascii="Times New Roman" w:hAnsi="Times New Roman" w:cs="Times New Roman"/>
          <w:sz w:val="24"/>
          <w:szCs w:val="24"/>
        </w:rPr>
        <w:t>technológií</w:t>
      </w:r>
      <w:proofErr w:type="spellEnd"/>
      <w:r w:rsidRPr="00507FF9">
        <w:rPr>
          <w:rFonts w:ascii="Times New Roman" w:hAnsi="Times New Roman" w:cs="Times New Roman"/>
          <w:sz w:val="24"/>
          <w:szCs w:val="24"/>
        </w:rPr>
        <w:t xml:space="preserve"> autorským </w:t>
      </w:r>
      <w:proofErr w:type="spellStart"/>
      <w:r w:rsidRPr="00507FF9">
        <w:rPr>
          <w:rFonts w:ascii="Times New Roman" w:hAnsi="Times New Roman" w:cs="Times New Roman"/>
          <w:sz w:val="24"/>
          <w:szCs w:val="24"/>
        </w:rPr>
        <w:t>právom</w:t>
      </w:r>
      <w:proofErr w:type="spellEnd"/>
      <w:r w:rsidRPr="00507FF9">
        <w:rPr>
          <w:rFonts w:ascii="Times New Roman" w:hAnsi="Times New Roman" w:cs="Times New Roman"/>
          <w:sz w:val="24"/>
          <w:szCs w:val="24"/>
        </w:rPr>
        <w:t xml:space="preserve">: Nové formy </w:t>
      </w:r>
      <w:proofErr w:type="spellStart"/>
      <w:r w:rsidRPr="00507FF9">
        <w:rPr>
          <w:rFonts w:ascii="Times New Roman" w:hAnsi="Times New Roman" w:cs="Times New Roman"/>
          <w:sz w:val="24"/>
          <w:szCs w:val="24"/>
        </w:rPr>
        <w:t>prenosu</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televízneho</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vysielania</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cez</w:t>
      </w:r>
      <w:proofErr w:type="spellEnd"/>
      <w:r w:rsidRPr="00507FF9">
        <w:rPr>
          <w:rFonts w:ascii="Times New Roman" w:hAnsi="Times New Roman" w:cs="Times New Roman"/>
          <w:sz w:val="24"/>
          <w:szCs w:val="24"/>
        </w:rPr>
        <w:t xml:space="preserve"> internet. In ADAMOVÁ, Zuzana (</w:t>
      </w:r>
      <w:proofErr w:type="spellStart"/>
      <w:r w:rsidRPr="00507FF9">
        <w:rPr>
          <w:rFonts w:ascii="Times New Roman" w:hAnsi="Times New Roman" w:cs="Times New Roman"/>
          <w:sz w:val="24"/>
          <w:szCs w:val="24"/>
        </w:rPr>
        <w:t>ed</w:t>
      </w:r>
      <w:proofErr w:type="spellEnd"/>
      <w:r w:rsidRPr="00507FF9">
        <w:rPr>
          <w:rFonts w:ascii="Times New Roman" w:hAnsi="Times New Roman" w:cs="Times New Roman"/>
          <w:sz w:val="24"/>
          <w:szCs w:val="24"/>
        </w:rPr>
        <w:t xml:space="preserve">.). </w:t>
      </w:r>
      <w:r w:rsidRPr="00507FF9">
        <w:rPr>
          <w:rFonts w:ascii="Times New Roman" w:hAnsi="Times New Roman" w:cs="Times New Roman"/>
          <w:i/>
          <w:sz w:val="24"/>
          <w:szCs w:val="24"/>
        </w:rPr>
        <w:t xml:space="preserve">Nové </w:t>
      </w:r>
      <w:proofErr w:type="spellStart"/>
      <w:r w:rsidRPr="00507FF9">
        <w:rPr>
          <w:rFonts w:ascii="Times New Roman" w:hAnsi="Times New Roman" w:cs="Times New Roman"/>
          <w:i/>
          <w:sz w:val="24"/>
          <w:szCs w:val="24"/>
        </w:rPr>
        <w:t>technológie</w:t>
      </w:r>
      <w:proofErr w:type="spellEnd"/>
      <w:r w:rsidRPr="00507FF9">
        <w:rPr>
          <w:rFonts w:ascii="Times New Roman" w:hAnsi="Times New Roman" w:cs="Times New Roman"/>
          <w:i/>
          <w:sz w:val="24"/>
          <w:szCs w:val="24"/>
        </w:rPr>
        <w:t xml:space="preserve">, internet a </w:t>
      </w:r>
      <w:proofErr w:type="spellStart"/>
      <w:r w:rsidRPr="00507FF9">
        <w:rPr>
          <w:rFonts w:ascii="Times New Roman" w:hAnsi="Times New Roman" w:cs="Times New Roman"/>
          <w:i/>
          <w:sz w:val="24"/>
          <w:szCs w:val="24"/>
        </w:rPr>
        <w:t>duševné</w:t>
      </w:r>
      <w:proofErr w:type="spellEnd"/>
      <w:r w:rsidRPr="00507FF9">
        <w:rPr>
          <w:rFonts w:ascii="Times New Roman" w:hAnsi="Times New Roman" w:cs="Times New Roman"/>
          <w:i/>
          <w:sz w:val="24"/>
          <w:szCs w:val="24"/>
        </w:rPr>
        <w:t xml:space="preserve"> </w:t>
      </w:r>
      <w:proofErr w:type="spellStart"/>
      <w:r w:rsidRPr="00507FF9">
        <w:rPr>
          <w:rFonts w:ascii="Times New Roman" w:hAnsi="Times New Roman" w:cs="Times New Roman"/>
          <w:i/>
          <w:sz w:val="24"/>
          <w:szCs w:val="24"/>
        </w:rPr>
        <w:t>vlastníctvo</w:t>
      </w:r>
      <w:proofErr w:type="spellEnd"/>
      <w:r w:rsidRPr="00507FF9">
        <w:rPr>
          <w:rFonts w:ascii="Times New Roman" w:hAnsi="Times New Roman" w:cs="Times New Roman"/>
          <w:i/>
          <w:sz w:val="24"/>
          <w:szCs w:val="24"/>
        </w:rPr>
        <w:t>.</w:t>
      </w:r>
      <w:r w:rsidRPr="00507FF9">
        <w:rPr>
          <w:rFonts w:ascii="Times New Roman" w:hAnsi="Times New Roman" w:cs="Times New Roman"/>
          <w:sz w:val="24"/>
          <w:szCs w:val="24"/>
        </w:rPr>
        <w:t xml:space="preserve"> </w:t>
      </w:r>
      <w:proofErr w:type="gramStart"/>
      <w:r w:rsidRPr="00507FF9">
        <w:rPr>
          <w:rFonts w:ascii="Times New Roman" w:hAnsi="Times New Roman" w:cs="Times New Roman"/>
          <w:sz w:val="24"/>
          <w:szCs w:val="24"/>
        </w:rPr>
        <w:t xml:space="preserve">Trnava : </w:t>
      </w:r>
      <w:proofErr w:type="spellStart"/>
      <w:r w:rsidRPr="00507FF9">
        <w:rPr>
          <w:rFonts w:ascii="Times New Roman" w:hAnsi="Times New Roman" w:cs="Times New Roman"/>
          <w:sz w:val="24"/>
          <w:szCs w:val="24"/>
        </w:rPr>
        <w:t>Typi</w:t>
      </w:r>
      <w:proofErr w:type="spellEnd"/>
      <w:proofErr w:type="gram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Universitatis</w:t>
      </w:r>
      <w:proofErr w:type="spellEnd"/>
      <w:r w:rsidRPr="00507FF9">
        <w:rPr>
          <w:rFonts w:ascii="Times New Roman" w:hAnsi="Times New Roman" w:cs="Times New Roman"/>
          <w:sz w:val="24"/>
          <w:szCs w:val="24"/>
        </w:rPr>
        <w:t xml:space="preserve"> </w:t>
      </w:r>
      <w:proofErr w:type="spellStart"/>
      <w:r w:rsidRPr="00507FF9">
        <w:rPr>
          <w:rFonts w:ascii="Times New Roman" w:hAnsi="Times New Roman" w:cs="Times New Roman"/>
          <w:sz w:val="24"/>
          <w:szCs w:val="24"/>
        </w:rPr>
        <w:t>Tyrnaviensis</w:t>
      </w:r>
      <w:proofErr w:type="spellEnd"/>
      <w:r w:rsidRPr="00507FF9">
        <w:rPr>
          <w:rFonts w:ascii="Times New Roman" w:hAnsi="Times New Roman" w:cs="Times New Roman"/>
          <w:sz w:val="24"/>
          <w:szCs w:val="24"/>
        </w:rPr>
        <w:t xml:space="preserve">, 2014, s. </w:t>
      </w:r>
      <w:r w:rsidR="00535AA4">
        <w:rPr>
          <w:rFonts w:ascii="Times New Roman" w:hAnsi="Times New Roman" w:cs="Times New Roman"/>
          <w:sz w:val="24"/>
          <w:szCs w:val="24"/>
        </w:rPr>
        <w:t>9 – 44.</w:t>
      </w:r>
      <w:r w:rsidR="00A50899">
        <w:rPr>
          <w:rFonts w:ascii="Times New Roman" w:hAnsi="Times New Roman" w:cs="Times New Roman"/>
          <w:sz w:val="24"/>
          <w:szCs w:val="24"/>
        </w:rPr>
        <w:t xml:space="preserve"> ISBN </w:t>
      </w:r>
      <w:r w:rsidR="00A50899" w:rsidRPr="00A50899">
        <w:rPr>
          <w:rFonts w:ascii="Times New Roman" w:hAnsi="Times New Roman" w:cs="Times New Roman"/>
          <w:sz w:val="24"/>
          <w:szCs w:val="24"/>
        </w:rPr>
        <w:t>978-80-8082-810-3</w:t>
      </w:r>
      <w:r w:rsidR="00A50899">
        <w:rPr>
          <w:rFonts w:ascii="Times New Roman" w:hAnsi="Times New Roman" w:cs="Times New Roman"/>
          <w:sz w:val="24"/>
          <w:szCs w:val="24"/>
        </w:rPr>
        <w:t>.</w:t>
      </w:r>
    </w:p>
    <w:p w:rsidR="00507FF9" w:rsidRDefault="00507FF9" w:rsidP="000E1114">
      <w:pPr>
        <w:pStyle w:val="Bezmezer"/>
        <w:spacing w:line="360" w:lineRule="auto"/>
        <w:jc w:val="both"/>
        <w:rPr>
          <w:rFonts w:ascii="Times New Roman" w:hAnsi="Times New Roman" w:cs="Times New Roman"/>
          <w:sz w:val="24"/>
          <w:szCs w:val="24"/>
        </w:rPr>
      </w:pPr>
    </w:p>
    <w:p w:rsidR="000E1114" w:rsidRPr="008E60BD" w:rsidRDefault="000E1114" w:rsidP="000E1114">
      <w:pPr>
        <w:pStyle w:val="Bezmezer"/>
        <w:spacing w:line="360" w:lineRule="auto"/>
        <w:jc w:val="both"/>
        <w:rPr>
          <w:rFonts w:ascii="Times New Roman" w:hAnsi="Times New Roman" w:cs="Times New Roman"/>
          <w:sz w:val="24"/>
          <w:szCs w:val="24"/>
        </w:rPr>
      </w:pPr>
      <w:r w:rsidRPr="00ED448A">
        <w:rPr>
          <w:rFonts w:ascii="Times New Roman" w:hAnsi="Times New Roman" w:cs="Times New Roman"/>
          <w:sz w:val="24"/>
          <w:szCs w:val="24"/>
        </w:rPr>
        <w:t>TELEC, Ivo, TŮMA, Pavel. Licenční smlouva v pojetí nového občanského zákoníku. In JAKL, Ladislav (</w:t>
      </w:r>
      <w:proofErr w:type="spellStart"/>
      <w:r w:rsidRPr="00ED448A">
        <w:rPr>
          <w:rFonts w:ascii="Times New Roman" w:hAnsi="Times New Roman" w:cs="Times New Roman"/>
          <w:sz w:val="24"/>
          <w:szCs w:val="24"/>
        </w:rPr>
        <w:t>ed</w:t>
      </w:r>
      <w:proofErr w:type="spellEnd"/>
      <w:r w:rsidRPr="00ED448A">
        <w:rPr>
          <w:rFonts w:ascii="Times New Roman" w:hAnsi="Times New Roman" w:cs="Times New Roman"/>
          <w:sz w:val="24"/>
          <w:szCs w:val="24"/>
        </w:rPr>
        <w:t xml:space="preserve">.). </w:t>
      </w:r>
      <w:r w:rsidRPr="00507FF9">
        <w:rPr>
          <w:rFonts w:ascii="Times New Roman" w:hAnsi="Times New Roman" w:cs="Times New Roman"/>
          <w:i/>
          <w:sz w:val="24"/>
          <w:szCs w:val="24"/>
        </w:rPr>
        <w:t>Nový občanský zákoník a duševní vlastnictví</w:t>
      </w:r>
      <w:r w:rsidRPr="00ED448A">
        <w:rPr>
          <w:rFonts w:ascii="Times New Roman" w:hAnsi="Times New Roman" w:cs="Times New Roman"/>
          <w:sz w:val="24"/>
          <w:szCs w:val="24"/>
        </w:rPr>
        <w:t>. Praha: Metropolita</w:t>
      </w:r>
      <w:r>
        <w:rPr>
          <w:rFonts w:ascii="Times New Roman" w:hAnsi="Times New Roman" w:cs="Times New Roman"/>
          <w:sz w:val="24"/>
          <w:szCs w:val="24"/>
        </w:rPr>
        <w:t xml:space="preserve">n University </w:t>
      </w:r>
      <w:proofErr w:type="spellStart"/>
      <w:r>
        <w:rPr>
          <w:rFonts w:ascii="Times New Roman" w:hAnsi="Times New Roman" w:cs="Times New Roman"/>
          <w:sz w:val="24"/>
          <w:szCs w:val="24"/>
        </w:rPr>
        <w:t>Prague</w:t>
      </w:r>
      <w:proofErr w:type="spellEnd"/>
      <w:r>
        <w:rPr>
          <w:rFonts w:ascii="Times New Roman" w:hAnsi="Times New Roman" w:cs="Times New Roman"/>
          <w:sz w:val="24"/>
          <w:szCs w:val="24"/>
        </w:rPr>
        <w:t>, 2012. 244 s</w:t>
      </w:r>
      <w:r w:rsidRPr="00ED448A">
        <w:rPr>
          <w:rFonts w:ascii="Times New Roman" w:hAnsi="Times New Roman" w:cs="Times New Roman"/>
          <w:sz w:val="24"/>
          <w:szCs w:val="24"/>
        </w:rPr>
        <w:t>.</w:t>
      </w:r>
      <w:r>
        <w:rPr>
          <w:rFonts w:ascii="Times New Roman" w:hAnsi="Times New Roman" w:cs="Times New Roman"/>
          <w:sz w:val="24"/>
          <w:szCs w:val="24"/>
        </w:rPr>
        <w:t xml:space="preserve"> ISBN </w:t>
      </w:r>
      <w:r w:rsidRPr="00CD1DD6">
        <w:rPr>
          <w:rFonts w:ascii="Times New Roman" w:hAnsi="Times New Roman" w:cs="Times New Roman"/>
          <w:sz w:val="24"/>
          <w:szCs w:val="24"/>
        </w:rPr>
        <w:t>978-80-87956-01-4</w:t>
      </w:r>
      <w:r>
        <w:rPr>
          <w:rFonts w:ascii="Times New Roman" w:hAnsi="Times New Roman" w:cs="Times New Roman"/>
          <w:sz w:val="24"/>
          <w:szCs w:val="24"/>
        </w:rPr>
        <w:t>.</w:t>
      </w:r>
    </w:p>
    <w:p w:rsidR="000E1114" w:rsidRDefault="000E1114" w:rsidP="000E1114"/>
    <w:p w:rsidR="000E1114" w:rsidRDefault="000E1114" w:rsidP="000E1114"/>
    <w:p w:rsidR="00936937" w:rsidRDefault="00936937" w:rsidP="00E57FEA">
      <w:pPr>
        <w:pStyle w:val="NadpisZZ"/>
      </w:pPr>
      <w:bookmarkStart w:id="56" w:name="_Toc468114490"/>
      <w:r>
        <w:t>Zprávy a stanoviska organizací</w:t>
      </w:r>
      <w:bookmarkEnd w:id="56"/>
    </w:p>
    <w:p w:rsidR="00936937" w:rsidRDefault="00936937" w:rsidP="00936937">
      <w:pPr>
        <w:ind w:firstLine="0"/>
      </w:pPr>
    </w:p>
    <w:p w:rsidR="00936937" w:rsidRPr="00936937" w:rsidRDefault="00936937" w:rsidP="00936937">
      <w:pPr>
        <w:pStyle w:val="Bezmezer"/>
        <w:spacing w:line="360" w:lineRule="auto"/>
        <w:jc w:val="both"/>
        <w:rPr>
          <w:rFonts w:ascii="Times New Roman" w:hAnsi="Times New Roman" w:cs="Times New Roman"/>
          <w:sz w:val="24"/>
          <w:szCs w:val="24"/>
        </w:rPr>
      </w:pPr>
      <w:r w:rsidRPr="00363CDB">
        <w:rPr>
          <w:rFonts w:ascii="Times New Roman" w:hAnsi="Times New Roman" w:cs="Times New Roman"/>
          <w:sz w:val="24"/>
          <w:szCs w:val="24"/>
        </w:rPr>
        <w:t xml:space="preserve">Český statistický úřad. </w:t>
      </w:r>
      <w:r w:rsidRPr="00363CDB">
        <w:rPr>
          <w:rFonts w:ascii="Times New Roman" w:hAnsi="Times New Roman" w:cs="Times New Roman"/>
          <w:i/>
          <w:sz w:val="24"/>
          <w:szCs w:val="24"/>
        </w:rPr>
        <w:t>Informační společnost v číslech 2016</w:t>
      </w:r>
      <w:r>
        <w:rPr>
          <w:rFonts w:ascii="Times New Roman" w:hAnsi="Times New Roman" w:cs="Times New Roman"/>
          <w:sz w:val="24"/>
          <w:szCs w:val="24"/>
        </w:rPr>
        <w:t xml:space="preserve">. Praha, 2016. 92 s. ISBN 978-80-250-2699-1. </w:t>
      </w:r>
      <w:r w:rsidRPr="00363CDB">
        <w:rPr>
          <w:rFonts w:ascii="Times New Roman" w:hAnsi="Times New Roman" w:cs="Times New Roman"/>
          <w:sz w:val="24"/>
          <w:szCs w:val="24"/>
        </w:rPr>
        <w:t xml:space="preserve">Dostupné </w:t>
      </w:r>
      <w:proofErr w:type="gramStart"/>
      <w:r w:rsidRPr="00363CDB">
        <w:rPr>
          <w:rFonts w:ascii="Times New Roman" w:hAnsi="Times New Roman" w:cs="Times New Roman"/>
          <w:sz w:val="24"/>
          <w:szCs w:val="24"/>
        </w:rPr>
        <w:t>na</w:t>
      </w:r>
      <w:proofErr w:type="gramEnd"/>
      <w:r w:rsidRPr="00363CDB">
        <w:rPr>
          <w:rFonts w:ascii="Times New Roman" w:hAnsi="Times New Roman" w:cs="Times New Roman"/>
          <w:sz w:val="24"/>
          <w:szCs w:val="24"/>
        </w:rPr>
        <w:t>: &lt;</w:t>
      </w:r>
      <w:hyperlink r:id="rId16" w:history="1">
        <w:r w:rsidRPr="00363CDB">
          <w:rPr>
            <w:rStyle w:val="Hypertextovodkaz"/>
            <w:rFonts w:ascii="Times New Roman" w:hAnsi="Times New Roman" w:cs="Times New Roman"/>
            <w:sz w:val="24"/>
            <w:szCs w:val="24"/>
          </w:rPr>
          <w:t>https://www.czso.cz/documents/10180/43344124/061004-16.pdf/8a6d1d58-bd25-43f1-869c-27d466ef11ab?version=1.1</w:t>
        </w:r>
      </w:hyperlink>
      <w:r w:rsidRPr="00363CDB">
        <w:rPr>
          <w:rFonts w:ascii="Times New Roman" w:hAnsi="Times New Roman" w:cs="Times New Roman"/>
          <w:sz w:val="24"/>
          <w:szCs w:val="24"/>
        </w:rPr>
        <w:t>&gt;.</w:t>
      </w:r>
    </w:p>
    <w:p w:rsidR="00936937" w:rsidRDefault="00936937" w:rsidP="00936937">
      <w:pPr>
        <w:ind w:firstLine="0"/>
      </w:pPr>
    </w:p>
    <w:p w:rsidR="00936937" w:rsidRDefault="00936937" w:rsidP="00936937">
      <w:pPr>
        <w:ind w:firstLine="0"/>
      </w:pPr>
      <w:r>
        <w:t>Pracovní skupina zřízená podle článku 29</w:t>
      </w:r>
      <w:r w:rsidRPr="00936937">
        <w:t xml:space="preserve">. Stanovisko č. 05/2012 ke </w:t>
      </w:r>
      <w:proofErr w:type="spellStart"/>
      <w:r w:rsidRPr="00936937">
        <w:t>cloud</w:t>
      </w:r>
      <w:proofErr w:type="spellEnd"/>
      <w:r w:rsidRPr="00936937">
        <w:t xml:space="preserve"> </w:t>
      </w:r>
      <w:proofErr w:type="spellStart"/>
      <w:r w:rsidRPr="00936937">
        <w:t>computingu</w:t>
      </w:r>
      <w:proofErr w:type="spellEnd"/>
      <w:r w:rsidRPr="00936937">
        <w:t>, přijaté 1. července 2012.</w:t>
      </w:r>
    </w:p>
    <w:p w:rsidR="0091388B" w:rsidRDefault="0091388B" w:rsidP="00936937">
      <w:pPr>
        <w:ind w:firstLine="0"/>
      </w:pPr>
    </w:p>
    <w:p w:rsidR="00936937" w:rsidRDefault="00936937" w:rsidP="00936937"/>
    <w:p w:rsidR="00DF01FA" w:rsidRDefault="00DF01FA" w:rsidP="0091388B">
      <w:pPr>
        <w:pStyle w:val="NadpisZZ"/>
      </w:pPr>
      <w:bookmarkStart w:id="57" w:name="_Toc468114491"/>
      <w:r>
        <w:t>Diplomové</w:t>
      </w:r>
      <w:r w:rsidR="00294C81">
        <w:t xml:space="preserve"> a vědecké</w:t>
      </w:r>
      <w:r>
        <w:t xml:space="preserve"> práce</w:t>
      </w:r>
      <w:bookmarkEnd w:id="57"/>
    </w:p>
    <w:p w:rsidR="0091388B" w:rsidRDefault="0091388B" w:rsidP="0091388B">
      <w:pPr>
        <w:pStyle w:val="NadpisZZ"/>
        <w:numPr>
          <w:ilvl w:val="0"/>
          <w:numId w:val="0"/>
        </w:numPr>
        <w:ind w:left="360"/>
      </w:pPr>
    </w:p>
    <w:p w:rsidR="00DF01FA" w:rsidRPr="00DF01FA" w:rsidRDefault="00C369F1" w:rsidP="00CC3665">
      <w:pPr>
        <w:ind w:firstLine="0"/>
      </w:pPr>
      <w:r>
        <w:t>GALAJDOVÁ D</w:t>
      </w:r>
      <w:r w:rsidR="00ED448A">
        <w:t>ominika</w:t>
      </w:r>
      <w:r>
        <w:t>.</w:t>
      </w:r>
      <w:r w:rsidR="00DF01FA" w:rsidRPr="00DF01FA">
        <w:t xml:space="preserve"> </w:t>
      </w:r>
      <w:r w:rsidR="00DF01FA" w:rsidRPr="00C369F1">
        <w:rPr>
          <w:i/>
        </w:rPr>
        <w:t>Pojetí práv duševního vlastnictví jako věc z pohledu NOZ</w:t>
      </w:r>
      <w:r w:rsidR="00294C81">
        <w:t>. Praha: 2014, 24 s</w:t>
      </w:r>
      <w:r w:rsidR="00DF01FA" w:rsidRPr="00DF01FA">
        <w:t>. Dostupné na &lt; http://svoc.prf.cuni.cz/sources/7/17/314.pdf&gt;.</w:t>
      </w:r>
    </w:p>
    <w:p w:rsidR="00DF01FA" w:rsidRDefault="00DF01FA" w:rsidP="00DF01FA">
      <w:pPr>
        <w:pStyle w:val="NadpisZZ"/>
        <w:numPr>
          <w:ilvl w:val="0"/>
          <w:numId w:val="0"/>
        </w:numPr>
      </w:pPr>
    </w:p>
    <w:p w:rsidR="00FF4CFA" w:rsidRDefault="00D72A74" w:rsidP="0091388B">
      <w:pPr>
        <w:pStyle w:val="NadpisZZ"/>
      </w:pPr>
      <w:bookmarkStart w:id="58" w:name="_Toc468114492"/>
      <w:r>
        <w:t>Další literatura k</w:t>
      </w:r>
      <w:r w:rsidR="0091388B">
        <w:t> </w:t>
      </w:r>
      <w:r>
        <w:t>tématu</w:t>
      </w:r>
      <w:bookmarkEnd w:id="58"/>
    </w:p>
    <w:p w:rsidR="0091388B" w:rsidRDefault="0091388B" w:rsidP="0091388B">
      <w:pPr>
        <w:pStyle w:val="NadpisZZ"/>
        <w:numPr>
          <w:ilvl w:val="0"/>
          <w:numId w:val="0"/>
        </w:numPr>
        <w:ind w:left="360"/>
      </w:pPr>
    </w:p>
    <w:p w:rsidR="0015700C" w:rsidRDefault="0015700C" w:rsidP="00FF4CFA">
      <w:pPr>
        <w:ind w:firstLine="0"/>
      </w:pPr>
      <w:r>
        <w:t xml:space="preserve">ADAMOVÁ, Zuzana. Podpora </w:t>
      </w:r>
      <w:proofErr w:type="spellStart"/>
      <w:r>
        <w:t>kultúry</w:t>
      </w:r>
      <w:proofErr w:type="spellEnd"/>
      <w:r>
        <w:t xml:space="preserve">, </w:t>
      </w:r>
      <w:proofErr w:type="spellStart"/>
      <w:r>
        <w:t>vzdelania</w:t>
      </w:r>
      <w:proofErr w:type="spellEnd"/>
      <w:r>
        <w:t xml:space="preserve">, </w:t>
      </w:r>
      <w:proofErr w:type="spellStart"/>
      <w:r>
        <w:t>vedy</w:t>
      </w:r>
      <w:proofErr w:type="spellEnd"/>
      <w:r>
        <w:t xml:space="preserve"> a </w:t>
      </w:r>
      <w:proofErr w:type="spellStart"/>
      <w:r>
        <w:t>priemyslu</w:t>
      </w:r>
      <w:proofErr w:type="spellEnd"/>
      <w:r>
        <w:t xml:space="preserve"> </w:t>
      </w:r>
      <w:proofErr w:type="spellStart"/>
      <w:r>
        <w:t>prostredníctvom</w:t>
      </w:r>
      <w:proofErr w:type="spellEnd"/>
      <w:r>
        <w:t xml:space="preserve"> autorského </w:t>
      </w:r>
      <w:proofErr w:type="gramStart"/>
      <w:r>
        <w:t>práva...</w:t>
      </w:r>
      <w:proofErr w:type="gramEnd"/>
      <w:r>
        <w:t xml:space="preserve">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64 – 89.</w:t>
      </w:r>
    </w:p>
    <w:p w:rsidR="0015700C" w:rsidRDefault="0015700C" w:rsidP="00FF4CFA">
      <w:pPr>
        <w:ind w:firstLine="0"/>
      </w:pPr>
    </w:p>
    <w:p w:rsidR="00FF4CFA" w:rsidRDefault="00FF4CFA" w:rsidP="00FF4CFA">
      <w:pPr>
        <w:ind w:firstLine="0"/>
      </w:pPr>
      <w:r w:rsidRPr="00FF4CFA">
        <w:t xml:space="preserve">ČERNÝ Michal. </w:t>
      </w:r>
      <w:r w:rsidRPr="00FF4CFA">
        <w:rPr>
          <w:i/>
        </w:rPr>
        <w:t>Elektronické publikace v elektronickém věku</w:t>
      </w:r>
      <w:r>
        <w:t>.</w:t>
      </w:r>
      <w:r w:rsidRPr="00FF4CFA">
        <w:t xml:space="preserve"> In </w:t>
      </w:r>
      <w:proofErr w:type="spellStart"/>
      <w:r w:rsidRPr="00FF4CFA">
        <w:t>Acta</w:t>
      </w:r>
      <w:proofErr w:type="spellEnd"/>
      <w:r w:rsidRPr="00FF4CFA">
        <w:t xml:space="preserve"> </w:t>
      </w:r>
      <w:proofErr w:type="spellStart"/>
      <w:r w:rsidRPr="00FF4CFA">
        <w:t>Universitatis</w:t>
      </w:r>
      <w:proofErr w:type="spellEnd"/>
      <w:r w:rsidRPr="00FF4CFA">
        <w:t xml:space="preserve"> </w:t>
      </w:r>
      <w:proofErr w:type="spellStart"/>
      <w:r w:rsidRPr="00FF4CFA">
        <w:t>Olomoucensis</w:t>
      </w:r>
      <w:proofErr w:type="spellEnd"/>
      <w:r>
        <w:t xml:space="preserve"> - </w:t>
      </w:r>
      <w:proofErr w:type="spellStart"/>
      <w:r>
        <w:t>Iuridica</w:t>
      </w:r>
      <w:proofErr w:type="spellEnd"/>
      <w:r>
        <w:t xml:space="preserve"> 2, 2000, s. 41-63. ISBN</w:t>
      </w:r>
      <w:r w:rsidRPr="00FF4CFA">
        <w:t xml:space="preserve"> 8024400995</w:t>
      </w:r>
    </w:p>
    <w:p w:rsidR="00DC296D" w:rsidRDefault="00DC296D" w:rsidP="00FF4CFA">
      <w:pPr>
        <w:ind w:firstLine="0"/>
      </w:pPr>
    </w:p>
    <w:p w:rsidR="003F05DD" w:rsidRDefault="003F05DD" w:rsidP="00FF4CFA">
      <w:pPr>
        <w:ind w:firstLine="0"/>
      </w:pPr>
      <w:r>
        <w:t xml:space="preserve">GOLDSTEIN, </w:t>
      </w:r>
      <w:r w:rsidRPr="00156139">
        <w:t>P</w:t>
      </w:r>
      <w:r>
        <w:t>aul; HUGENHOLZ, P.</w:t>
      </w:r>
      <w:r w:rsidRPr="00156139">
        <w:t xml:space="preserve"> </w:t>
      </w:r>
      <w:proofErr w:type="spellStart"/>
      <w:r w:rsidRPr="00156139">
        <w:t>Bernt</w:t>
      </w:r>
      <w:proofErr w:type="spellEnd"/>
      <w:r>
        <w:t xml:space="preserve">: </w:t>
      </w:r>
      <w:proofErr w:type="spellStart"/>
      <w:r w:rsidRPr="00156139">
        <w:rPr>
          <w:i/>
        </w:rPr>
        <w:t>International</w:t>
      </w:r>
      <w:proofErr w:type="spellEnd"/>
      <w:r w:rsidRPr="00156139">
        <w:rPr>
          <w:i/>
        </w:rPr>
        <w:t xml:space="preserve"> Copyright</w:t>
      </w:r>
      <w:r>
        <w:rPr>
          <w:i/>
        </w:rPr>
        <w:t>.</w:t>
      </w:r>
      <w:r>
        <w:t xml:space="preserve"> 3. vydání.</w:t>
      </w:r>
      <w:r>
        <w:rPr>
          <w:i/>
        </w:rPr>
        <w:t xml:space="preserve"> </w:t>
      </w:r>
      <w:r w:rsidRPr="00156139">
        <w:t>New</w:t>
      </w:r>
      <w:r>
        <w:t xml:space="preserve"> </w:t>
      </w:r>
      <w:r w:rsidRPr="00156139">
        <w:t>York:</w:t>
      </w:r>
      <w:r>
        <w:t xml:space="preserve"> </w:t>
      </w:r>
      <w:r w:rsidRPr="00156139">
        <w:t>Oxford</w:t>
      </w:r>
      <w:r>
        <w:t xml:space="preserve"> </w:t>
      </w:r>
      <w:r w:rsidRPr="00156139">
        <w:t>University</w:t>
      </w:r>
      <w:r>
        <w:t xml:space="preserve"> </w:t>
      </w:r>
      <w:proofErr w:type="spellStart"/>
      <w:proofErr w:type="gramStart"/>
      <w:r>
        <w:t>Press</w:t>
      </w:r>
      <w:proofErr w:type="spellEnd"/>
      <w:r>
        <w:t>,2012</w:t>
      </w:r>
      <w:proofErr w:type="gramEnd"/>
      <w:r w:rsidRPr="00156139">
        <w:t>,</w:t>
      </w:r>
      <w:r>
        <w:t xml:space="preserve"> 616 s. ISBN </w:t>
      </w:r>
      <w:r w:rsidRPr="003F05DD">
        <w:t>9780199794294</w:t>
      </w:r>
      <w:r>
        <w:t>.</w:t>
      </w:r>
    </w:p>
    <w:p w:rsidR="003F05DD" w:rsidRDefault="003F05DD" w:rsidP="00FF4CFA">
      <w:pPr>
        <w:ind w:firstLine="0"/>
      </w:pPr>
    </w:p>
    <w:p w:rsidR="00DC296D" w:rsidRPr="00FF4CFA" w:rsidRDefault="00DC296D" w:rsidP="00FF4CFA">
      <w:pPr>
        <w:ind w:firstLine="0"/>
      </w:pPr>
      <w:r>
        <w:t xml:space="preserve">RICKETSON, Sam. </w:t>
      </w:r>
      <w:proofErr w:type="spellStart"/>
      <w:r w:rsidRPr="002E7B03">
        <w:rPr>
          <w:i/>
        </w:rPr>
        <w:t>The</w:t>
      </w:r>
      <w:proofErr w:type="spellEnd"/>
      <w:r w:rsidRPr="002E7B03">
        <w:rPr>
          <w:i/>
        </w:rPr>
        <w:t xml:space="preserve"> Berne </w:t>
      </w:r>
      <w:proofErr w:type="spellStart"/>
      <w:r w:rsidRPr="002E7B03">
        <w:rPr>
          <w:i/>
        </w:rPr>
        <w:t>Convention</w:t>
      </w:r>
      <w:proofErr w:type="spellEnd"/>
      <w:r w:rsidRPr="002E7B03">
        <w:rPr>
          <w:i/>
        </w:rPr>
        <w:t xml:space="preserve"> </w:t>
      </w:r>
      <w:proofErr w:type="spellStart"/>
      <w:r w:rsidRPr="002E7B03">
        <w:rPr>
          <w:i/>
        </w:rPr>
        <w:t>for</w:t>
      </w:r>
      <w:proofErr w:type="spellEnd"/>
      <w:r w:rsidRPr="002E7B03">
        <w:rPr>
          <w:i/>
        </w:rPr>
        <w:t xml:space="preserve"> </w:t>
      </w:r>
      <w:proofErr w:type="spellStart"/>
      <w:r w:rsidRPr="002E7B03">
        <w:rPr>
          <w:i/>
        </w:rPr>
        <w:t>the</w:t>
      </w:r>
      <w:proofErr w:type="spellEnd"/>
      <w:r w:rsidRPr="002E7B03">
        <w:rPr>
          <w:i/>
        </w:rPr>
        <w:t xml:space="preserve"> </w:t>
      </w:r>
      <w:proofErr w:type="spellStart"/>
      <w:r w:rsidRPr="002E7B03">
        <w:rPr>
          <w:i/>
        </w:rPr>
        <w:t>Protection</w:t>
      </w:r>
      <w:proofErr w:type="spellEnd"/>
      <w:r w:rsidRPr="002E7B03">
        <w:rPr>
          <w:i/>
        </w:rPr>
        <w:t xml:space="preserve"> </w:t>
      </w:r>
      <w:proofErr w:type="spellStart"/>
      <w:r w:rsidRPr="002E7B03">
        <w:rPr>
          <w:i/>
        </w:rPr>
        <w:t>of</w:t>
      </w:r>
      <w:proofErr w:type="spellEnd"/>
      <w:r w:rsidRPr="002E7B03">
        <w:rPr>
          <w:i/>
        </w:rPr>
        <w:t xml:space="preserve"> </w:t>
      </w:r>
      <w:proofErr w:type="spellStart"/>
      <w:r w:rsidRPr="002E7B03">
        <w:rPr>
          <w:i/>
        </w:rPr>
        <w:t>Literary</w:t>
      </w:r>
      <w:proofErr w:type="spellEnd"/>
      <w:r w:rsidRPr="002E7B03">
        <w:rPr>
          <w:i/>
        </w:rPr>
        <w:t xml:space="preserve"> </w:t>
      </w:r>
      <w:proofErr w:type="spellStart"/>
      <w:r w:rsidRPr="002E7B03">
        <w:rPr>
          <w:i/>
        </w:rPr>
        <w:t>and</w:t>
      </w:r>
      <w:proofErr w:type="spellEnd"/>
      <w:r w:rsidRPr="002E7B03">
        <w:rPr>
          <w:i/>
        </w:rPr>
        <w:t xml:space="preserve"> </w:t>
      </w:r>
      <w:proofErr w:type="spellStart"/>
      <w:r w:rsidRPr="002E7B03">
        <w:rPr>
          <w:i/>
        </w:rPr>
        <w:t>Artistic</w:t>
      </w:r>
      <w:proofErr w:type="spellEnd"/>
      <w:r w:rsidRPr="002E7B03">
        <w:rPr>
          <w:i/>
        </w:rPr>
        <w:t xml:space="preserve"> Works: 1886–1986</w:t>
      </w:r>
      <w:r>
        <w:t xml:space="preserve">. London: Centre </w:t>
      </w:r>
      <w:proofErr w:type="spellStart"/>
      <w:r>
        <w:t>for</w:t>
      </w:r>
      <w:proofErr w:type="spellEnd"/>
      <w:r>
        <w:t xml:space="preserve"> </w:t>
      </w:r>
      <w:proofErr w:type="spellStart"/>
      <w:r>
        <w:t>Commercial</w:t>
      </w:r>
      <w:proofErr w:type="spellEnd"/>
      <w:r>
        <w:t xml:space="preserve"> </w:t>
      </w:r>
      <w:proofErr w:type="spellStart"/>
      <w:r>
        <w:t>Law</w:t>
      </w:r>
      <w:proofErr w:type="spellEnd"/>
      <w:r>
        <w:t xml:space="preserve"> </w:t>
      </w:r>
      <w:proofErr w:type="spellStart"/>
      <w:r>
        <w:t>Studie</w:t>
      </w:r>
      <w:r w:rsidR="00BF2CD7">
        <w:t>s</w:t>
      </w:r>
      <w:proofErr w:type="spellEnd"/>
      <w:r w:rsidR="00BF2CD7">
        <w:t xml:space="preserve">, </w:t>
      </w:r>
      <w:proofErr w:type="spellStart"/>
      <w:r w:rsidR="00BF2CD7">
        <w:t>Queen</w:t>
      </w:r>
      <w:proofErr w:type="spellEnd"/>
      <w:r w:rsidR="00BF2CD7">
        <w:t xml:space="preserve"> Mary College, 1987. 1030 s. ISBN </w:t>
      </w:r>
      <w:r w:rsidR="00BF2CD7" w:rsidRPr="00BF2CD7">
        <w:t>0582463688</w:t>
      </w:r>
      <w:r w:rsidR="00BF2CD7">
        <w:t>.</w:t>
      </w:r>
    </w:p>
    <w:p w:rsidR="00C87B0A" w:rsidRDefault="00C87B0A" w:rsidP="003C1A1B"/>
    <w:p w:rsidR="003C1A1B" w:rsidRDefault="00DB4854" w:rsidP="003C1A1B">
      <w:pPr>
        <w:ind w:firstLine="0"/>
      </w:pPr>
      <w:r>
        <w:t xml:space="preserve">Usnesení Nejvyššího soudu 32 </w:t>
      </w:r>
      <w:proofErr w:type="spellStart"/>
      <w:r>
        <w:t>Odo</w:t>
      </w:r>
      <w:proofErr w:type="spellEnd"/>
      <w:r>
        <w:t xml:space="preserve"> 1642/2005 ze dne 18. ledna 2006. </w:t>
      </w:r>
    </w:p>
    <w:p w:rsidR="003C1A1B" w:rsidRPr="003C1A1B" w:rsidRDefault="003C1A1B" w:rsidP="003C1A1B">
      <w:pPr>
        <w:ind w:firstLine="0"/>
      </w:pPr>
    </w:p>
    <w:p w:rsidR="00DB4854" w:rsidRPr="00EE2D47" w:rsidRDefault="00DB4854" w:rsidP="003C1A1B">
      <w:pPr>
        <w:ind w:firstLine="0"/>
      </w:pPr>
      <w:r>
        <w:t xml:space="preserve">Usnesení Nejvyššího soudu 32 </w:t>
      </w:r>
      <w:proofErr w:type="spellStart"/>
      <w:r>
        <w:t>Odo</w:t>
      </w:r>
      <w:proofErr w:type="spellEnd"/>
      <w:r>
        <w:t xml:space="preserve"> 1230/2005 ze dne 14. března 2006.</w:t>
      </w:r>
    </w:p>
    <w:p w:rsidR="00C87B0A" w:rsidRPr="00EE2D47" w:rsidRDefault="00C87B0A" w:rsidP="00106BDC">
      <w:pPr>
        <w:pStyle w:val="Bezmezer"/>
        <w:spacing w:line="360" w:lineRule="auto"/>
        <w:jc w:val="both"/>
        <w:rPr>
          <w:rFonts w:ascii="Times New Roman" w:hAnsi="Times New Roman" w:cs="Times New Roman"/>
          <w:sz w:val="24"/>
          <w:szCs w:val="24"/>
        </w:rPr>
      </w:pPr>
    </w:p>
    <w:p w:rsidR="00ED0665" w:rsidRPr="00EE2D47" w:rsidRDefault="00ED0665" w:rsidP="00EE2D47">
      <w:pPr>
        <w:jc w:val="both"/>
      </w:pPr>
    </w:p>
    <w:sectPr w:rsidR="00ED0665" w:rsidRPr="00EE2D47" w:rsidSect="00C6437A">
      <w:footerReference w:type="default" r:id="rId1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71D" w:rsidRDefault="00D6171D" w:rsidP="00055A46">
      <w:r>
        <w:separator/>
      </w:r>
    </w:p>
  </w:endnote>
  <w:endnote w:type="continuationSeparator" w:id="0">
    <w:p w:rsidR="00D6171D" w:rsidRDefault="00D6171D" w:rsidP="00055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Ubuntu">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781179"/>
      <w:docPartObj>
        <w:docPartGallery w:val="Page Numbers (Bottom of Page)"/>
        <w:docPartUnique/>
      </w:docPartObj>
    </w:sdtPr>
    <w:sdtContent>
      <w:p w:rsidR="001E2CCE" w:rsidRDefault="009F6325">
        <w:pPr>
          <w:pStyle w:val="Zpat"/>
          <w:jc w:val="right"/>
        </w:pPr>
        <w:fldSimple w:instr=" PAGE   \* MERGEFORMAT ">
          <w:r w:rsidR="00B26BB9">
            <w:rPr>
              <w:noProof/>
            </w:rPr>
            <w:t>5</w:t>
          </w:r>
        </w:fldSimple>
      </w:p>
    </w:sdtContent>
  </w:sdt>
  <w:p w:rsidR="001E2CCE" w:rsidRDefault="001E2C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71D" w:rsidRDefault="00D6171D" w:rsidP="00055A46">
      <w:r>
        <w:separator/>
      </w:r>
    </w:p>
  </w:footnote>
  <w:footnote w:type="continuationSeparator" w:id="0">
    <w:p w:rsidR="00D6171D" w:rsidRDefault="00D6171D" w:rsidP="00055A46">
      <w:r>
        <w:continuationSeparator/>
      </w:r>
    </w:p>
  </w:footnote>
  <w:footnote w:id="1">
    <w:p w:rsidR="001E2CCE" w:rsidRPr="000D3099" w:rsidRDefault="001E2CCE" w:rsidP="004F0496">
      <w:pPr>
        <w:pStyle w:val="Textpoznpodarou"/>
        <w:ind w:firstLine="0"/>
        <w:jc w:val="both"/>
      </w:pPr>
      <w:r>
        <w:rPr>
          <w:rStyle w:val="Znakapoznpodarou"/>
        </w:rPr>
        <w:footnoteRef/>
      </w:r>
      <w:r>
        <w:t xml:space="preserve"> </w:t>
      </w:r>
      <w:r w:rsidRPr="00363CDB">
        <w:t>Český statistický úřad. Informační společnost</w:t>
      </w:r>
      <w:r>
        <w:t xml:space="preserve"> v číslech 2016. Praha, 2016.</w:t>
      </w:r>
      <w:r w:rsidRPr="00363CDB">
        <w:t xml:space="preserve"> s.</w:t>
      </w:r>
      <w:r>
        <w:t xml:space="preserve"> 24. </w:t>
      </w:r>
      <w:r w:rsidRPr="00363CDB">
        <w:t xml:space="preserve">Dostupné </w:t>
      </w:r>
      <w:proofErr w:type="gramStart"/>
      <w:r w:rsidRPr="00363CDB">
        <w:t>na</w:t>
      </w:r>
      <w:proofErr w:type="gramEnd"/>
      <w:r w:rsidRPr="00363CDB">
        <w:t>: &lt;https://www.czso.cz/documents/10180/43344124/061004-16.pdf/8a6d1d58-bd25-43f1-869c-27d466ef11ab?version=1.1&gt;.</w:t>
      </w:r>
      <w:r>
        <w:t xml:space="preserve"> </w:t>
      </w:r>
    </w:p>
  </w:footnote>
  <w:footnote w:id="2">
    <w:p w:rsidR="001E2CCE" w:rsidRPr="00237543" w:rsidRDefault="001E2CCE" w:rsidP="004F0496">
      <w:pPr>
        <w:pStyle w:val="Textpoznpodarou"/>
        <w:ind w:firstLine="0"/>
        <w:jc w:val="both"/>
      </w:pPr>
      <w:r>
        <w:rPr>
          <w:rStyle w:val="Znakapoznpodarou"/>
        </w:rPr>
        <w:footnoteRef/>
      </w:r>
      <w:r>
        <w:t xml:space="preserve"> LEINER M. </w:t>
      </w:r>
      <w:proofErr w:type="spellStart"/>
      <w:r>
        <w:t>Barry</w:t>
      </w:r>
      <w:proofErr w:type="spellEnd"/>
      <w:r>
        <w:t xml:space="preserve">, CERF G. </w:t>
      </w:r>
      <w:proofErr w:type="spellStart"/>
      <w:r>
        <w:t>Vinton</w:t>
      </w:r>
      <w:proofErr w:type="spellEnd"/>
      <w:r>
        <w:t xml:space="preserve">. </w:t>
      </w:r>
      <w:proofErr w:type="spellStart"/>
      <w:r>
        <w:rPr>
          <w:i/>
        </w:rPr>
        <w:t>Brief</w:t>
      </w:r>
      <w:proofErr w:type="spellEnd"/>
      <w:r>
        <w:rPr>
          <w:i/>
        </w:rPr>
        <w:t xml:space="preserve"> </w:t>
      </w:r>
      <w:proofErr w:type="spellStart"/>
      <w:r>
        <w:rPr>
          <w:i/>
        </w:rPr>
        <w:t>History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Internet</w:t>
      </w:r>
      <w:r>
        <w:t xml:space="preserve"> </w:t>
      </w:r>
      <w:r w:rsidRPr="008E6175">
        <w:t>[online]</w:t>
      </w:r>
      <w:r>
        <w:t xml:space="preserve"> Internet Society [cit. 14. října 2016</w:t>
      </w:r>
      <w:r w:rsidRPr="008E6175">
        <w:t>]</w:t>
      </w:r>
      <w:r>
        <w:t>. Dostupné na &lt;</w:t>
      </w:r>
      <w:hyperlink r:id="rId1" w:history="1">
        <w:r w:rsidRPr="000773C2">
          <w:rPr>
            <w:rStyle w:val="Hypertextovodkaz"/>
          </w:rPr>
          <w:t>http://www.internetsociety.org/internet/what-internet/history-internet/brief-history-internet</w:t>
        </w:r>
      </w:hyperlink>
      <w:r>
        <w:t xml:space="preserve">&gt;. </w:t>
      </w:r>
    </w:p>
  </w:footnote>
  <w:footnote w:id="3">
    <w:p w:rsidR="001E2CCE" w:rsidRDefault="001E2CCE" w:rsidP="004F0496">
      <w:pPr>
        <w:pStyle w:val="Textpoznpodarou"/>
        <w:ind w:firstLine="0"/>
        <w:jc w:val="both"/>
      </w:pPr>
      <w:r>
        <w:rPr>
          <w:rStyle w:val="Znakapoznpodarou"/>
        </w:rPr>
        <w:footnoteRef/>
      </w:r>
      <w:r>
        <w:t xml:space="preserve"> HENDRYCH Dušan a kol., </w:t>
      </w:r>
      <w:r w:rsidRPr="00A135E8">
        <w:rPr>
          <w:i/>
        </w:rPr>
        <w:t>Právnický slovník</w:t>
      </w:r>
      <w:r>
        <w:t xml:space="preserve"> </w:t>
      </w:r>
      <w:r w:rsidRPr="008E6175">
        <w:t>[online]</w:t>
      </w:r>
      <w:r>
        <w:t>. 3. vydání. Praha: 2009 [citováno 24. října 2016</w:t>
      </w:r>
      <w:r w:rsidRPr="008E6175">
        <w:t>]</w:t>
      </w:r>
      <w:r>
        <w:t xml:space="preserve"> Dostupné na &lt;</w:t>
      </w:r>
      <w:proofErr w:type="gramStart"/>
      <w:r>
        <w:t>www</w:t>
      </w:r>
      <w:proofErr w:type="gramEnd"/>
      <w:r>
        <w:t>.</w:t>
      </w:r>
      <w:proofErr w:type="spellStart"/>
      <w:proofErr w:type="gramStart"/>
      <w:r>
        <w:t>beck</w:t>
      </w:r>
      <w:proofErr w:type="spellEnd"/>
      <w:r>
        <w:t>-online</w:t>
      </w:r>
      <w:proofErr w:type="gramEnd"/>
      <w:r>
        <w:t>.</w:t>
      </w:r>
      <w:proofErr w:type="spellStart"/>
      <w:r>
        <w:t>cz</w:t>
      </w:r>
      <w:proofErr w:type="spellEnd"/>
      <w:r>
        <w:t>&gt;.</w:t>
      </w:r>
    </w:p>
  </w:footnote>
  <w:footnote w:id="4">
    <w:p w:rsidR="001E2CCE" w:rsidRPr="00EC1CAD" w:rsidRDefault="001E2CCE" w:rsidP="004F0496">
      <w:pPr>
        <w:pStyle w:val="Textpoznpodarou"/>
        <w:ind w:firstLine="0"/>
        <w:jc w:val="both"/>
        <w:rPr>
          <w:b/>
        </w:rPr>
      </w:pPr>
      <w:r>
        <w:rPr>
          <w:rStyle w:val="Znakapoznpodarou"/>
        </w:rPr>
        <w:footnoteRef/>
      </w:r>
      <w:r>
        <w:t xml:space="preserve"> GALAJDOVÁ Dominika. </w:t>
      </w:r>
      <w:r>
        <w:rPr>
          <w:i/>
        </w:rPr>
        <w:t>Pojetí práv duševního vlastnictví jako věc z pohledu NOZ</w:t>
      </w:r>
      <w:r>
        <w:t>.</w:t>
      </w:r>
      <w:r>
        <w:rPr>
          <w:i/>
        </w:rPr>
        <w:t xml:space="preserve"> </w:t>
      </w:r>
      <w:r>
        <w:t xml:space="preserve">Praha: 2014, </w:t>
      </w:r>
      <w:proofErr w:type="gramStart"/>
      <w:r>
        <w:t>s.10</w:t>
      </w:r>
      <w:proofErr w:type="gramEnd"/>
      <w:r>
        <w:t>. Dostupné na &lt;</w:t>
      </w:r>
      <w:r w:rsidRPr="00EC1CAD">
        <w:t xml:space="preserve"> </w:t>
      </w:r>
      <w:hyperlink r:id="rId2" w:history="1">
        <w:r w:rsidRPr="00D37AEE">
          <w:rPr>
            <w:rStyle w:val="Hypertextovodkaz"/>
          </w:rPr>
          <w:t>http://svoc.prf.cuni.cz/sources/7/17/314.pdf</w:t>
        </w:r>
      </w:hyperlink>
      <w:r>
        <w:t xml:space="preserve">&gt;. </w:t>
      </w:r>
    </w:p>
  </w:footnote>
  <w:footnote w:id="5">
    <w:p w:rsidR="001E2CCE" w:rsidRDefault="001E2CCE" w:rsidP="004F0496">
      <w:pPr>
        <w:pStyle w:val="Textpoznpodarou"/>
        <w:ind w:firstLine="0"/>
        <w:jc w:val="both"/>
      </w:pPr>
      <w:r>
        <w:rPr>
          <w:rStyle w:val="Znakapoznpodarou"/>
        </w:rPr>
        <w:footnoteRef/>
      </w:r>
      <w:r>
        <w:t xml:space="preserve"> TELEC, Ivo, TŮMA, Pavel. Licenční smlouva v pojetí nového občanského zákoníku. In JAKL, Ladislav (</w:t>
      </w:r>
      <w:proofErr w:type="spellStart"/>
      <w:r>
        <w:t>ed</w:t>
      </w:r>
      <w:proofErr w:type="spellEnd"/>
      <w:r>
        <w:t xml:space="preserve">.). </w:t>
      </w:r>
      <w:r w:rsidRPr="0095454E">
        <w:rPr>
          <w:i/>
        </w:rPr>
        <w:t>Nový občanský zákoník a duševní vlastnictví</w:t>
      </w:r>
      <w:r>
        <w:t xml:space="preserve">. Praha: Metropolitan University </w:t>
      </w:r>
      <w:proofErr w:type="spellStart"/>
      <w:r>
        <w:t>Prague</w:t>
      </w:r>
      <w:proofErr w:type="spellEnd"/>
      <w:r>
        <w:t>, 2012. s. 83.</w:t>
      </w:r>
    </w:p>
  </w:footnote>
  <w:footnote w:id="6">
    <w:p w:rsidR="001E2CCE" w:rsidRDefault="001E2CCE" w:rsidP="004F0496">
      <w:pPr>
        <w:pStyle w:val="Textpoznpodarou"/>
        <w:ind w:firstLine="0"/>
        <w:jc w:val="both"/>
      </w:pPr>
      <w:r>
        <w:rPr>
          <w:rStyle w:val="Znakapoznpodarou"/>
        </w:rPr>
        <w:footnoteRef/>
      </w:r>
      <w:r>
        <w:t xml:space="preserve"> DOBŘICHOVSKÝ, Tomáš. </w:t>
      </w:r>
      <w:r w:rsidRPr="00F30100">
        <w:rPr>
          <w:i/>
        </w:rPr>
        <w:t>Moderní trendy práv k duševnímu vlastnictví v kontextu evropského práva, dohody TRIPS a činnosti WIPO</w:t>
      </w:r>
      <w:r>
        <w:t xml:space="preserve">, Praha: </w:t>
      </w:r>
      <w:proofErr w:type="spellStart"/>
      <w:r>
        <w:t>Linde</w:t>
      </w:r>
      <w:proofErr w:type="spellEnd"/>
      <w:r>
        <w:t>, a.s., 2004, s. 23</w:t>
      </w:r>
    </w:p>
  </w:footnote>
  <w:footnote w:id="7">
    <w:p w:rsidR="001E2CCE" w:rsidRPr="004D7743" w:rsidRDefault="001E2CCE" w:rsidP="004F0496">
      <w:pPr>
        <w:pStyle w:val="Textpoznpodarou"/>
        <w:ind w:firstLine="0"/>
        <w:jc w:val="both"/>
      </w:pPr>
      <w:r>
        <w:rPr>
          <w:rStyle w:val="Znakapoznpodarou"/>
        </w:rPr>
        <w:footnoteRef/>
      </w:r>
      <w:r>
        <w:t xml:space="preserve"> VALEKOVÁ, Anna. </w:t>
      </w:r>
      <w:r>
        <w:rPr>
          <w:i/>
        </w:rPr>
        <w:t xml:space="preserve">Věc v právním slova smyslu ve vztahu k autorskému právu </w:t>
      </w:r>
      <w:r w:rsidRPr="008E6175">
        <w:t>[online]</w:t>
      </w:r>
      <w:r>
        <w:t>. epravo.cz, 10. května 2012 [cit. 13. listopadu 2016</w:t>
      </w:r>
      <w:r w:rsidRPr="008E6175">
        <w:t>]</w:t>
      </w:r>
      <w:r>
        <w:t>. Dostupné na &lt;</w:t>
      </w:r>
      <w:r w:rsidRPr="00EC108D">
        <w:t xml:space="preserve"> </w:t>
      </w:r>
      <w:hyperlink r:id="rId3" w:history="1">
        <w:r w:rsidRPr="00F74B30">
          <w:rPr>
            <w:rStyle w:val="Hypertextovodkaz"/>
          </w:rPr>
          <w:t>http://www.epravo.cz/top/clanky/vec-v-pravnim-smyslu-ve-vztahu-k-autorskemu-pravu-82470.html</w:t>
        </w:r>
      </w:hyperlink>
      <w:r>
        <w:t xml:space="preserve">&gt;. </w:t>
      </w:r>
    </w:p>
  </w:footnote>
  <w:footnote w:id="8">
    <w:p w:rsidR="001E2CCE" w:rsidRDefault="001E2CCE" w:rsidP="004F0496">
      <w:pPr>
        <w:pStyle w:val="Textpoznpodarou"/>
        <w:ind w:firstLine="0"/>
        <w:jc w:val="both"/>
      </w:pPr>
      <w:r>
        <w:rPr>
          <w:rStyle w:val="Znakapoznpodarou"/>
        </w:rPr>
        <w:footnoteRef/>
      </w:r>
      <w:r>
        <w:t xml:space="preserve"> § 2 odst. 1 121/2000 Sb. o právu autorském, o právech souvisejících s právem autorským a o změně některých zákonů (autorský zákon).</w:t>
      </w:r>
    </w:p>
  </w:footnote>
  <w:footnote w:id="9">
    <w:p w:rsidR="001E2CCE" w:rsidRDefault="001E2CCE" w:rsidP="004F0496">
      <w:pPr>
        <w:pStyle w:val="Textpoznpodarou"/>
        <w:ind w:firstLine="0"/>
        <w:jc w:val="both"/>
      </w:pPr>
      <w:r>
        <w:rPr>
          <w:rStyle w:val="Znakapoznpodarou"/>
        </w:rPr>
        <w:footnoteRef/>
      </w:r>
      <w:r>
        <w:t xml:space="preserve"> § 1 zákona č. 121/2000 Sb. o právu autorském, o právech souvisejících s právem autorským a o změně některých zákonů (autorský zákon).</w:t>
      </w:r>
    </w:p>
  </w:footnote>
  <w:footnote w:id="10">
    <w:p w:rsidR="001E2CCE" w:rsidRDefault="001E2CCE" w:rsidP="004F0496">
      <w:pPr>
        <w:pStyle w:val="Textpoznpodarou"/>
        <w:ind w:firstLine="0"/>
        <w:jc w:val="both"/>
      </w:pPr>
      <w:r>
        <w:rPr>
          <w:rStyle w:val="Znakapoznpodarou"/>
        </w:rPr>
        <w:footnoteRef/>
      </w:r>
      <w:r>
        <w:t xml:space="preserve"> § 5 odst. 1 zákona č. 121/2000 Sb. o právu autorském, o právech souvisejících s právem autorským a o změně některých zákonů (autorský zákon).</w:t>
      </w:r>
    </w:p>
  </w:footnote>
  <w:footnote w:id="11">
    <w:p w:rsidR="001E2CCE" w:rsidRDefault="001E2CCE" w:rsidP="004F0496">
      <w:pPr>
        <w:pStyle w:val="Textpoznpodarou"/>
        <w:ind w:firstLine="0"/>
        <w:jc w:val="both"/>
      </w:pPr>
      <w:r>
        <w:rPr>
          <w:rStyle w:val="Znakapoznpodarou"/>
        </w:rPr>
        <w:footnoteRef/>
      </w:r>
      <w:r>
        <w:t xml:space="preserve"> HENDRYCH Dušan a kol., </w:t>
      </w:r>
      <w:r w:rsidRPr="00A135E8">
        <w:rPr>
          <w:i/>
        </w:rPr>
        <w:t>Právnický slovník</w:t>
      </w:r>
      <w:r>
        <w:t xml:space="preserve"> </w:t>
      </w:r>
      <w:r w:rsidRPr="008E6175">
        <w:t>[online]</w:t>
      </w:r>
      <w:r>
        <w:t>. 3. vydání. Praha: 2009 [citováno 24. října 2016</w:t>
      </w:r>
      <w:r w:rsidRPr="008E6175">
        <w:t>]</w:t>
      </w:r>
      <w:r>
        <w:t xml:space="preserve"> Dostupné na &lt;</w:t>
      </w:r>
      <w:proofErr w:type="gramStart"/>
      <w:r>
        <w:t>www</w:t>
      </w:r>
      <w:proofErr w:type="gramEnd"/>
      <w:r>
        <w:t>.</w:t>
      </w:r>
      <w:proofErr w:type="spellStart"/>
      <w:proofErr w:type="gramStart"/>
      <w:r>
        <w:t>beck</w:t>
      </w:r>
      <w:proofErr w:type="spellEnd"/>
      <w:r>
        <w:t>-online</w:t>
      </w:r>
      <w:proofErr w:type="gramEnd"/>
      <w:r>
        <w:t>.</w:t>
      </w:r>
      <w:proofErr w:type="spellStart"/>
      <w:r>
        <w:t>cz</w:t>
      </w:r>
      <w:proofErr w:type="spellEnd"/>
      <w:r>
        <w:t>&gt;.</w:t>
      </w:r>
    </w:p>
  </w:footnote>
  <w:footnote w:id="12">
    <w:p w:rsidR="001E2CCE" w:rsidRDefault="001E2CCE" w:rsidP="004F0496">
      <w:pPr>
        <w:pStyle w:val="Textpoznpodarou"/>
        <w:ind w:firstLine="0"/>
        <w:jc w:val="both"/>
      </w:pPr>
      <w:r>
        <w:rPr>
          <w:rStyle w:val="Znakapoznpodarou"/>
        </w:rPr>
        <w:footnoteRef/>
      </w:r>
      <w:r>
        <w:t xml:space="preserve"> HENDRYCH Dušan a kol., </w:t>
      </w:r>
      <w:r w:rsidRPr="00A135E8">
        <w:rPr>
          <w:i/>
        </w:rPr>
        <w:t>Právnický slovník</w:t>
      </w:r>
      <w:r>
        <w:t xml:space="preserve"> </w:t>
      </w:r>
      <w:r w:rsidRPr="008E6175">
        <w:t>[online]</w:t>
      </w:r>
      <w:r>
        <w:t>. 3. vydání. Praha: 2009 [citováno 24. října 2016</w:t>
      </w:r>
      <w:r w:rsidRPr="008E6175">
        <w:t>]</w:t>
      </w:r>
      <w:r>
        <w:t xml:space="preserve"> Dostupné na &lt;</w:t>
      </w:r>
      <w:proofErr w:type="gramStart"/>
      <w:r>
        <w:t>www</w:t>
      </w:r>
      <w:proofErr w:type="gramEnd"/>
      <w:r>
        <w:t>.</w:t>
      </w:r>
      <w:proofErr w:type="spellStart"/>
      <w:proofErr w:type="gramStart"/>
      <w:r>
        <w:t>beck</w:t>
      </w:r>
      <w:proofErr w:type="spellEnd"/>
      <w:r>
        <w:t>-online</w:t>
      </w:r>
      <w:proofErr w:type="gramEnd"/>
      <w:r>
        <w:t>.</w:t>
      </w:r>
      <w:proofErr w:type="spellStart"/>
      <w:r>
        <w:t>cz</w:t>
      </w:r>
      <w:proofErr w:type="spellEnd"/>
      <w:r>
        <w:t>&gt;.</w:t>
      </w:r>
    </w:p>
  </w:footnote>
  <w:footnote w:id="13">
    <w:p w:rsidR="001E2CCE" w:rsidRDefault="001E2CCE" w:rsidP="004F0496">
      <w:pPr>
        <w:pStyle w:val="Textpoznpodarou"/>
        <w:ind w:firstLine="0"/>
        <w:jc w:val="both"/>
      </w:pPr>
      <w:r>
        <w:rPr>
          <w:rStyle w:val="Znakapoznpodarou"/>
        </w:rPr>
        <w:footnoteRef/>
      </w:r>
      <w:r>
        <w:t xml:space="preserve"> LEINER M. </w:t>
      </w:r>
      <w:proofErr w:type="spellStart"/>
      <w:r>
        <w:t>Barry</w:t>
      </w:r>
      <w:proofErr w:type="spellEnd"/>
      <w:r>
        <w:t xml:space="preserve">, CERF G. </w:t>
      </w:r>
      <w:proofErr w:type="spellStart"/>
      <w:r>
        <w:t>Vinton</w:t>
      </w:r>
      <w:proofErr w:type="spellEnd"/>
      <w:r>
        <w:t xml:space="preserve">. </w:t>
      </w:r>
      <w:proofErr w:type="spellStart"/>
      <w:r>
        <w:rPr>
          <w:i/>
        </w:rPr>
        <w:t>Brief</w:t>
      </w:r>
      <w:proofErr w:type="spellEnd"/>
      <w:r>
        <w:rPr>
          <w:i/>
        </w:rPr>
        <w:t xml:space="preserve"> </w:t>
      </w:r>
      <w:proofErr w:type="spellStart"/>
      <w:r>
        <w:rPr>
          <w:i/>
        </w:rPr>
        <w:t>History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Internet</w:t>
      </w:r>
      <w:r>
        <w:t xml:space="preserve"> </w:t>
      </w:r>
      <w:r w:rsidRPr="008E6175">
        <w:t>[online]</w:t>
      </w:r>
      <w:r>
        <w:t>. Internet Society [cit. 14. října 2016</w:t>
      </w:r>
      <w:r w:rsidRPr="008E6175">
        <w:t>]</w:t>
      </w:r>
      <w:r>
        <w:t>. Dostupné na &lt;</w:t>
      </w:r>
      <w:hyperlink r:id="rId4" w:history="1">
        <w:r w:rsidRPr="000773C2">
          <w:rPr>
            <w:rStyle w:val="Hypertextovodkaz"/>
          </w:rPr>
          <w:t>http://www.internetsociety.org/internet/what-internet/history-internet/brief-history-internet</w:t>
        </w:r>
      </w:hyperlink>
      <w:r>
        <w:t>&gt;.</w:t>
      </w:r>
    </w:p>
  </w:footnote>
  <w:footnote w:id="14">
    <w:p w:rsidR="001E2CCE" w:rsidRDefault="001E2CCE" w:rsidP="004F0496">
      <w:pPr>
        <w:pStyle w:val="Textpoznpodarou"/>
        <w:ind w:firstLine="0"/>
        <w:jc w:val="both"/>
      </w:pPr>
      <w:r>
        <w:rPr>
          <w:rStyle w:val="Znakapoznpodarou"/>
        </w:rPr>
        <w:footnoteRef/>
      </w:r>
      <w:r>
        <w:t xml:space="preserve"> Více k pojmu internet: ČERNÝ</w:t>
      </w:r>
      <w:r w:rsidRPr="005555F7">
        <w:t xml:space="preserve"> M</w:t>
      </w:r>
      <w:r>
        <w:t>ichal.</w:t>
      </w:r>
      <w:r w:rsidRPr="005555F7">
        <w:t xml:space="preserve"> </w:t>
      </w:r>
      <w:r w:rsidRPr="005555F7">
        <w:rPr>
          <w:i/>
        </w:rPr>
        <w:t>Elektronické publikace v elektronickém věku</w:t>
      </w:r>
      <w:r w:rsidRPr="005555F7">
        <w:t xml:space="preserve">, In </w:t>
      </w:r>
      <w:proofErr w:type="spellStart"/>
      <w:r w:rsidRPr="005555F7">
        <w:t>Acta</w:t>
      </w:r>
      <w:proofErr w:type="spellEnd"/>
      <w:r w:rsidRPr="005555F7">
        <w:t xml:space="preserve"> </w:t>
      </w:r>
      <w:proofErr w:type="spellStart"/>
      <w:r w:rsidRPr="005555F7">
        <w:t>Universitatis</w:t>
      </w:r>
      <w:proofErr w:type="spellEnd"/>
      <w:r w:rsidRPr="005555F7">
        <w:t xml:space="preserve"> </w:t>
      </w:r>
      <w:proofErr w:type="spellStart"/>
      <w:r w:rsidRPr="005555F7">
        <w:t>Olom</w:t>
      </w:r>
      <w:r>
        <w:t>oucensis</w:t>
      </w:r>
      <w:proofErr w:type="spellEnd"/>
      <w:r>
        <w:t xml:space="preserve"> - </w:t>
      </w:r>
      <w:proofErr w:type="spellStart"/>
      <w:r>
        <w:t>Iuridica</w:t>
      </w:r>
      <w:proofErr w:type="spellEnd"/>
      <w:r>
        <w:t xml:space="preserve"> 2, 2000, s</w:t>
      </w:r>
      <w:r w:rsidRPr="005555F7">
        <w:t>. 4</w:t>
      </w:r>
      <w:r>
        <w:t>1-63.</w:t>
      </w:r>
    </w:p>
  </w:footnote>
  <w:footnote w:id="15">
    <w:p w:rsidR="001E2CCE" w:rsidRDefault="001E2CCE" w:rsidP="004F0496">
      <w:pPr>
        <w:pStyle w:val="Textpoznpodarou"/>
        <w:ind w:firstLine="0"/>
        <w:jc w:val="both"/>
      </w:pPr>
      <w:r>
        <w:rPr>
          <w:rStyle w:val="Znakapoznpodarou"/>
        </w:rPr>
        <w:footnoteRef/>
      </w:r>
      <w:r>
        <w:t xml:space="preserve"> LEINER M. </w:t>
      </w:r>
      <w:proofErr w:type="spellStart"/>
      <w:r>
        <w:t>Barry</w:t>
      </w:r>
      <w:proofErr w:type="spellEnd"/>
      <w:r>
        <w:t xml:space="preserve">, CERF G. </w:t>
      </w:r>
      <w:proofErr w:type="spellStart"/>
      <w:r>
        <w:t>Vinton</w:t>
      </w:r>
      <w:proofErr w:type="spellEnd"/>
      <w:r>
        <w:t xml:space="preserve">. </w:t>
      </w:r>
      <w:proofErr w:type="spellStart"/>
      <w:r>
        <w:rPr>
          <w:i/>
        </w:rPr>
        <w:t>Brief</w:t>
      </w:r>
      <w:proofErr w:type="spellEnd"/>
      <w:r>
        <w:rPr>
          <w:i/>
        </w:rPr>
        <w:t xml:space="preserve"> </w:t>
      </w:r>
      <w:proofErr w:type="spellStart"/>
      <w:r>
        <w:rPr>
          <w:i/>
        </w:rPr>
        <w:t>History</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Internet</w:t>
      </w:r>
      <w:r>
        <w:t xml:space="preserve"> </w:t>
      </w:r>
      <w:r w:rsidRPr="008E6175">
        <w:t>[online]</w:t>
      </w:r>
      <w:r>
        <w:t>. Internet Society [cit. 14. října 2016</w:t>
      </w:r>
      <w:r w:rsidRPr="008E6175">
        <w:t>]</w:t>
      </w:r>
      <w:r>
        <w:t>. Dostupné na &lt;</w:t>
      </w:r>
      <w:hyperlink r:id="rId5" w:history="1">
        <w:r w:rsidRPr="000773C2">
          <w:rPr>
            <w:rStyle w:val="Hypertextovodkaz"/>
          </w:rPr>
          <w:t>http://www.internetsociety.org/internet/what-internet/history-internet/brief-history-internet</w:t>
        </w:r>
      </w:hyperlink>
      <w:r>
        <w:t>&gt;.</w:t>
      </w:r>
    </w:p>
  </w:footnote>
  <w:footnote w:id="16">
    <w:p w:rsidR="001E2CCE" w:rsidRDefault="001E2CCE" w:rsidP="004F0496">
      <w:pPr>
        <w:pStyle w:val="Textpoznpodarou"/>
        <w:ind w:firstLine="0"/>
        <w:jc w:val="both"/>
      </w:pPr>
      <w:r>
        <w:rPr>
          <w:rStyle w:val="Znakapoznpodarou"/>
        </w:rPr>
        <w:footnoteRef/>
      </w:r>
      <w:r>
        <w:t xml:space="preserve"> MINIWATTS MARKETING GROUP. </w:t>
      </w:r>
      <w:r>
        <w:rPr>
          <w:i/>
        </w:rPr>
        <w:t xml:space="preserve">Internet </w:t>
      </w:r>
      <w:proofErr w:type="spellStart"/>
      <w:r>
        <w:rPr>
          <w:i/>
        </w:rPr>
        <w:t>Users</w:t>
      </w:r>
      <w:proofErr w:type="spellEnd"/>
      <w:r>
        <w:rPr>
          <w:i/>
        </w:rPr>
        <w:t xml:space="preserve"> by </w:t>
      </w:r>
      <w:proofErr w:type="spellStart"/>
      <w:r>
        <w:rPr>
          <w:i/>
        </w:rPr>
        <w:t>the</w:t>
      </w:r>
      <w:proofErr w:type="spellEnd"/>
      <w:r>
        <w:rPr>
          <w:i/>
        </w:rPr>
        <w:t xml:space="preserve"> </w:t>
      </w:r>
      <w:proofErr w:type="spellStart"/>
      <w:r>
        <w:rPr>
          <w:i/>
        </w:rPr>
        <w:t>World</w:t>
      </w:r>
      <w:proofErr w:type="spellEnd"/>
      <w:r>
        <w:rPr>
          <w:i/>
        </w:rPr>
        <w:t xml:space="preserve"> by </w:t>
      </w:r>
      <w:proofErr w:type="spellStart"/>
      <w:r>
        <w:rPr>
          <w:i/>
        </w:rPr>
        <w:t>Regions</w:t>
      </w:r>
      <w:proofErr w:type="spellEnd"/>
      <w:r>
        <w:rPr>
          <w:i/>
        </w:rPr>
        <w:t xml:space="preserve"> June 2016</w:t>
      </w:r>
      <w:r>
        <w:t xml:space="preserve"> </w:t>
      </w:r>
      <w:r w:rsidRPr="008E6175">
        <w:t>[online]</w:t>
      </w:r>
      <w:r>
        <w:t>. 30. června 2016 [cit. 25. října 2016</w:t>
      </w:r>
      <w:r w:rsidRPr="008E6175">
        <w:t>]</w:t>
      </w:r>
      <w:r>
        <w:t xml:space="preserve">. Dostupné </w:t>
      </w:r>
      <w:proofErr w:type="gramStart"/>
      <w:r>
        <w:t>na</w:t>
      </w:r>
      <w:proofErr w:type="gramEnd"/>
      <w:r>
        <w:t>: &lt;</w:t>
      </w:r>
      <w:r w:rsidRPr="00D75A6F">
        <w:t>http://www.internetworldstats.com/stats.htm</w:t>
      </w:r>
      <w:r>
        <w:t xml:space="preserve">&gt; . </w:t>
      </w:r>
    </w:p>
  </w:footnote>
  <w:footnote w:id="17">
    <w:p w:rsidR="001E2CCE" w:rsidRPr="00A9594F" w:rsidRDefault="001E2CCE" w:rsidP="00131848">
      <w:pPr>
        <w:pStyle w:val="Textpoznpodarou"/>
        <w:ind w:firstLine="0"/>
        <w:jc w:val="both"/>
      </w:pPr>
      <w:r>
        <w:rPr>
          <w:rStyle w:val="Znakapoznpodarou"/>
        </w:rPr>
        <w:footnoteRef/>
      </w:r>
      <w:r>
        <w:t xml:space="preserve"> TECHIE, </w:t>
      </w:r>
      <w:proofErr w:type="spellStart"/>
      <w:r>
        <w:t>Tanya</w:t>
      </w:r>
      <w:proofErr w:type="spellEnd"/>
      <w:r>
        <w:t xml:space="preserve">. </w:t>
      </w:r>
      <w:r w:rsidRPr="00A9594F">
        <w:rPr>
          <w:i/>
        </w:rPr>
        <w:t xml:space="preserve">15 Top Free </w:t>
      </w:r>
      <w:proofErr w:type="spellStart"/>
      <w:r w:rsidRPr="00A9594F">
        <w:rPr>
          <w:i/>
        </w:rPr>
        <w:t>File</w:t>
      </w:r>
      <w:proofErr w:type="spellEnd"/>
      <w:r w:rsidRPr="00A9594F">
        <w:rPr>
          <w:i/>
        </w:rPr>
        <w:t xml:space="preserve"> </w:t>
      </w:r>
      <w:proofErr w:type="spellStart"/>
      <w:r w:rsidRPr="00A9594F">
        <w:rPr>
          <w:i/>
        </w:rPr>
        <w:t>Hosting</w:t>
      </w:r>
      <w:proofErr w:type="spellEnd"/>
      <w:r w:rsidRPr="00A9594F">
        <w:rPr>
          <w:i/>
        </w:rPr>
        <w:t xml:space="preserve"> </w:t>
      </w:r>
      <w:proofErr w:type="spellStart"/>
      <w:r w:rsidRPr="00A9594F">
        <w:rPr>
          <w:i/>
        </w:rPr>
        <w:t>Sites</w:t>
      </w:r>
      <w:proofErr w:type="spellEnd"/>
      <w:r w:rsidRPr="00A9594F">
        <w:rPr>
          <w:i/>
        </w:rPr>
        <w:t xml:space="preserve"> 2015 | </w:t>
      </w:r>
      <w:proofErr w:type="spellStart"/>
      <w:r w:rsidRPr="00A9594F">
        <w:rPr>
          <w:i/>
        </w:rPr>
        <w:t>Reviews</w:t>
      </w:r>
      <w:proofErr w:type="spellEnd"/>
      <w:r w:rsidRPr="00A9594F">
        <w:rPr>
          <w:i/>
        </w:rPr>
        <w:t xml:space="preserve"> </w:t>
      </w:r>
      <w:proofErr w:type="spellStart"/>
      <w:r w:rsidRPr="00A9594F">
        <w:rPr>
          <w:i/>
        </w:rPr>
        <w:t>and</w:t>
      </w:r>
      <w:proofErr w:type="spellEnd"/>
      <w:r w:rsidRPr="00A9594F">
        <w:rPr>
          <w:i/>
        </w:rPr>
        <w:t xml:space="preserve"> </w:t>
      </w:r>
      <w:proofErr w:type="spellStart"/>
      <w:r w:rsidRPr="00A9594F">
        <w:rPr>
          <w:i/>
        </w:rPr>
        <w:t>Ratings</w:t>
      </w:r>
      <w:proofErr w:type="spellEnd"/>
      <w:r>
        <w:rPr>
          <w:i/>
        </w:rPr>
        <w:t>.</w:t>
      </w:r>
      <w:r>
        <w:t xml:space="preserve"> </w:t>
      </w:r>
      <w:proofErr w:type="spellStart"/>
      <w:r>
        <w:t>The</w:t>
      </w:r>
      <w:proofErr w:type="spellEnd"/>
      <w:r>
        <w:t xml:space="preserve"> TechReader.com, 5. srpna 2016 (cit. 25 října 2016). Dostupné na&lt;</w:t>
      </w:r>
      <w:r w:rsidRPr="00A9594F">
        <w:t>http://thetechreader.com/tech/15-top-free-file-hosting-sites-2015-reviews-and-ratings/</w:t>
      </w:r>
      <w:r>
        <w:t xml:space="preserve">&gt;. </w:t>
      </w:r>
    </w:p>
  </w:footnote>
  <w:footnote w:id="18">
    <w:p w:rsidR="001E2CCE" w:rsidRDefault="001E2CCE" w:rsidP="00131848">
      <w:pPr>
        <w:pStyle w:val="Textpoznpodarou"/>
        <w:ind w:firstLine="0"/>
        <w:jc w:val="both"/>
      </w:pPr>
      <w:r>
        <w:rPr>
          <w:rStyle w:val="Znakapoznpodarou"/>
        </w:rPr>
        <w:footnoteRef/>
      </w:r>
      <w:r>
        <w:t xml:space="preserve"> ROUSE, Margaret. </w:t>
      </w:r>
      <w:proofErr w:type="spellStart"/>
      <w:r>
        <w:rPr>
          <w:i/>
        </w:rPr>
        <w:t>Definition</w:t>
      </w:r>
      <w:proofErr w:type="spellEnd"/>
      <w:r>
        <w:rPr>
          <w:i/>
        </w:rPr>
        <w:t xml:space="preserve"> network – </w:t>
      </w:r>
      <w:proofErr w:type="spellStart"/>
      <w:r>
        <w:rPr>
          <w:i/>
        </w:rPr>
        <w:t>attached</w:t>
      </w:r>
      <w:proofErr w:type="spellEnd"/>
      <w:r>
        <w:rPr>
          <w:i/>
        </w:rPr>
        <w:t xml:space="preserve"> </w:t>
      </w:r>
      <w:proofErr w:type="spellStart"/>
      <w:r>
        <w:rPr>
          <w:i/>
        </w:rPr>
        <w:t>storage</w:t>
      </w:r>
      <w:proofErr w:type="spellEnd"/>
      <w:r>
        <w:t xml:space="preserve"> </w:t>
      </w:r>
      <w:r w:rsidRPr="008E6175">
        <w:t>[online]</w:t>
      </w:r>
      <w:r>
        <w:t>. Září 2015 [cit. 26. října 2016</w:t>
      </w:r>
      <w:r w:rsidRPr="008E6175">
        <w:t>]</w:t>
      </w:r>
      <w:r>
        <w:t xml:space="preserve">. Dostupné </w:t>
      </w:r>
      <w:proofErr w:type="gramStart"/>
      <w:r>
        <w:t>na</w:t>
      </w:r>
      <w:proofErr w:type="gramEnd"/>
      <w:r>
        <w:t>: &lt;</w:t>
      </w:r>
      <w:r w:rsidRPr="002A0D54">
        <w:t xml:space="preserve"> </w:t>
      </w:r>
      <w:hyperlink r:id="rId6" w:history="1">
        <w:r w:rsidRPr="00E11EB4">
          <w:rPr>
            <w:rStyle w:val="Hypertextovodkaz"/>
          </w:rPr>
          <w:t>http://searchstorage.techtarget.com/definition/network-attached-storage</w:t>
        </w:r>
      </w:hyperlink>
      <w:r>
        <w:t xml:space="preserve">&gt;.  </w:t>
      </w:r>
    </w:p>
  </w:footnote>
  <w:footnote w:id="19">
    <w:p w:rsidR="001E2CCE" w:rsidRDefault="001E2CCE" w:rsidP="00131848">
      <w:pPr>
        <w:pStyle w:val="Textpoznpodarou"/>
        <w:ind w:firstLine="0"/>
        <w:jc w:val="both"/>
      </w:pPr>
      <w:r>
        <w:rPr>
          <w:rStyle w:val="Znakapoznpodarou"/>
        </w:rPr>
        <w:footnoteRef/>
      </w:r>
      <w:r>
        <w:t xml:space="preserve"> § 13 zákona odst. 1 č. 121/2000 Sb. o právu autorském, o právech souvisejících s právem autorským a o změně některých zákonů (autorský zákon).</w:t>
      </w:r>
    </w:p>
  </w:footnote>
  <w:footnote w:id="20">
    <w:p w:rsidR="001E2CCE" w:rsidRDefault="001E2CCE" w:rsidP="00131848">
      <w:pPr>
        <w:pStyle w:val="Textpoznpodarou"/>
        <w:ind w:firstLine="0"/>
        <w:jc w:val="both"/>
      </w:pPr>
      <w:r>
        <w:rPr>
          <w:rStyle w:val="Znakapoznpodarou"/>
        </w:rPr>
        <w:footnoteRef/>
      </w:r>
      <w:r>
        <w:t xml:space="preserve"> Shodně: TELEC Ivo, TŮMA Pavel. </w:t>
      </w:r>
      <w:r>
        <w:rPr>
          <w:i/>
        </w:rPr>
        <w:t xml:space="preserve">Autorský zákon – Komentář. </w:t>
      </w:r>
      <w:r>
        <w:t xml:space="preserve">Praha: C. H. </w:t>
      </w:r>
      <w:proofErr w:type="spellStart"/>
      <w:r>
        <w:t>Beck</w:t>
      </w:r>
      <w:proofErr w:type="spellEnd"/>
      <w:r>
        <w:t>, 2007, s. 183 – 184.</w:t>
      </w:r>
    </w:p>
  </w:footnote>
  <w:footnote w:id="21">
    <w:p w:rsidR="001E2CCE" w:rsidRDefault="001E2CCE" w:rsidP="00131848">
      <w:pPr>
        <w:pStyle w:val="Textpoznpodarou"/>
        <w:ind w:firstLine="0"/>
        <w:jc w:val="both"/>
      </w:pPr>
      <w:r>
        <w:rPr>
          <w:rStyle w:val="Znakapoznpodarou"/>
        </w:rPr>
        <w:footnoteRef/>
      </w:r>
      <w:r>
        <w:t xml:space="preserve"> § 18 zákona odst. 1 č. 121/2000 Sb. o právu autorském, o právech souvisejících s právem autorským a o změně některých zákonů (autorský zákon).</w:t>
      </w:r>
    </w:p>
  </w:footnote>
  <w:footnote w:id="22">
    <w:p w:rsidR="001E2CCE" w:rsidRDefault="001E2CCE" w:rsidP="00131848">
      <w:pPr>
        <w:pStyle w:val="Textpoznpodarou"/>
        <w:ind w:firstLine="0"/>
        <w:jc w:val="both"/>
      </w:pPr>
      <w:r>
        <w:rPr>
          <w:rStyle w:val="Znakapoznpodarou"/>
        </w:rPr>
        <w:footnoteRef/>
      </w:r>
      <w:r>
        <w:t xml:space="preserve"> TELEC Ivo, TŮMA Pavel. </w:t>
      </w:r>
      <w:r>
        <w:rPr>
          <w:i/>
        </w:rPr>
        <w:t xml:space="preserve">Autorský zákon – Komentář. </w:t>
      </w:r>
      <w:r>
        <w:t xml:space="preserve">Praha: C. H. </w:t>
      </w:r>
      <w:proofErr w:type="spellStart"/>
      <w:r>
        <w:t>Beck</w:t>
      </w:r>
      <w:proofErr w:type="spellEnd"/>
      <w:r>
        <w:t>, 2007, s. 226 – 227.</w:t>
      </w:r>
    </w:p>
  </w:footnote>
  <w:footnote w:id="23">
    <w:p w:rsidR="001E2CCE" w:rsidRPr="001B4A9E" w:rsidRDefault="001E2CCE" w:rsidP="00131848">
      <w:pPr>
        <w:pStyle w:val="Textpoznpodarou"/>
        <w:ind w:firstLine="0"/>
        <w:jc w:val="both"/>
      </w:pPr>
      <w:r>
        <w:rPr>
          <w:rStyle w:val="Znakapoznpodarou"/>
        </w:rPr>
        <w:footnoteRef/>
      </w:r>
      <w:r>
        <w:t xml:space="preserve"> STRNAD Martin. </w:t>
      </w:r>
      <w:r w:rsidRPr="001B4A9E">
        <w:rPr>
          <w:i/>
        </w:rPr>
        <w:t xml:space="preserve">K pojmu "veřejnosti" u užití díla jeho sdělováním podle § 18/2 </w:t>
      </w:r>
      <w:proofErr w:type="spellStart"/>
      <w:r w:rsidRPr="001B4A9E">
        <w:rPr>
          <w:i/>
        </w:rPr>
        <w:t>AutZ</w:t>
      </w:r>
      <w:proofErr w:type="spellEnd"/>
      <w:r>
        <w:t xml:space="preserve"> </w:t>
      </w:r>
      <w:r w:rsidRPr="008E6175">
        <w:t>[online]</w:t>
      </w:r>
      <w:r>
        <w:t xml:space="preserve">. ITprávo.cz, 18. dubna </w:t>
      </w:r>
      <w:proofErr w:type="gramStart"/>
      <w:r>
        <w:t>2002  [cit</w:t>
      </w:r>
      <w:proofErr w:type="gramEnd"/>
      <w:r>
        <w:t xml:space="preserve"> 17. listopadu 2016</w:t>
      </w:r>
      <w:r w:rsidRPr="008E6175">
        <w:t>]</w:t>
      </w:r>
      <w:r>
        <w:t>. Dostupné na &lt;</w:t>
      </w:r>
      <w:hyperlink r:id="rId7" w:history="1">
        <w:r w:rsidRPr="002C1669">
          <w:rPr>
            <w:rStyle w:val="Hypertextovodkaz"/>
          </w:rPr>
          <w:t>http://www.itpravo.cz/index.shtml?x=87767</w:t>
        </w:r>
      </w:hyperlink>
      <w:r>
        <w:t xml:space="preserve">&gt;. </w:t>
      </w:r>
    </w:p>
  </w:footnote>
  <w:footnote w:id="24">
    <w:p w:rsidR="001E2CCE" w:rsidRDefault="001E2CCE" w:rsidP="00131848">
      <w:pPr>
        <w:pStyle w:val="Textpoznpodarou"/>
        <w:ind w:firstLine="0"/>
        <w:jc w:val="both"/>
      </w:pPr>
      <w:r>
        <w:rPr>
          <w:rStyle w:val="Znakapoznpodarou"/>
        </w:rPr>
        <w:footnoteRef/>
      </w:r>
      <w:r>
        <w:t xml:space="preserve"> Viz také: Rozsudek soudního dvora EU</w:t>
      </w:r>
      <w:r w:rsidRPr="001B4A9E">
        <w:t xml:space="preserve"> C-160/15</w:t>
      </w:r>
      <w:r>
        <w:t xml:space="preserve"> </w:t>
      </w:r>
      <w:r w:rsidRPr="001B4A9E">
        <w:t xml:space="preserve">GS Media BV v. </w:t>
      </w:r>
      <w:proofErr w:type="spellStart"/>
      <w:r w:rsidRPr="001B4A9E">
        <w:t>San</w:t>
      </w:r>
      <w:r>
        <w:t>oma</w:t>
      </w:r>
      <w:proofErr w:type="spellEnd"/>
      <w:r>
        <w:t xml:space="preserve"> Media </w:t>
      </w:r>
      <w:proofErr w:type="spellStart"/>
      <w:r>
        <w:t>Netherlands</w:t>
      </w:r>
      <w:proofErr w:type="spellEnd"/>
      <w:r>
        <w:t xml:space="preserve"> BV ze dne 8. září 2016.</w:t>
      </w:r>
    </w:p>
  </w:footnote>
  <w:footnote w:id="25">
    <w:p w:rsidR="001E2CCE" w:rsidRDefault="001E2CCE" w:rsidP="00131848">
      <w:pPr>
        <w:pStyle w:val="Textpoznpodarou"/>
        <w:ind w:firstLine="0"/>
        <w:jc w:val="both"/>
      </w:pPr>
      <w:r>
        <w:rPr>
          <w:rStyle w:val="Znakapoznpodarou"/>
        </w:rPr>
        <w:footnoteRef/>
      </w:r>
      <w:r>
        <w:t xml:space="preserve"> </w:t>
      </w:r>
      <w:r w:rsidRPr="00E47362">
        <w:t>Ústavní zákon č. 2/1993 Sb. ve znění ústavního zákona č. 162/1998 Sb.</w:t>
      </w:r>
      <w:r>
        <w:t>, Listina základních práv a svobod.</w:t>
      </w:r>
    </w:p>
  </w:footnote>
  <w:footnote w:id="26">
    <w:p w:rsidR="001E2CCE" w:rsidRDefault="001E2CCE" w:rsidP="00131848">
      <w:pPr>
        <w:pStyle w:val="Textpoznpodarou"/>
        <w:ind w:firstLine="0"/>
        <w:jc w:val="both"/>
      </w:pPr>
      <w:r>
        <w:rPr>
          <w:rStyle w:val="Znakapoznpodarou"/>
        </w:rPr>
        <w:footnoteRef/>
      </w:r>
      <w:r>
        <w:t xml:space="preserve"> </w:t>
      </w:r>
      <w:r w:rsidRPr="0016523B">
        <w:t xml:space="preserve">Rozsudek </w:t>
      </w:r>
      <w:r>
        <w:t>Nejvyššího soudu ČR</w:t>
      </w:r>
      <w:r w:rsidRPr="0016523B">
        <w:t xml:space="preserve"> </w:t>
      </w:r>
      <w:proofErr w:type="spellStart"/>
      <w:proofErr w:type="gramStart"/>
      <w:r w:rsidRPr="0016523B">
        <w:t>sp.zn</w:t>
      </w:r>
      <w:proofErr w:type="spellEnd"/>
      <w:r w:rsidRPr="0016523B">
        <w:t>.</w:t>
      </w:r>
      <w:proofErr w:type="gramEnd"/>
      <w:r w:rsidRPr="0016523B">
        <w:t xml:space="preserve"> 30 </w:t>
      </w:r>
      <w:proofErr w:type="spellStart"/>
      <w:r w:rsidRPr="0016523B">
        <w:t>Cdo</w:t>
      </w:r>
      <w:proofErr w:type="spellEnd"/>
      <w:r w:rsidRPr="0016523B">
        <w:t xml:space="preserve"> 4924/2007, ze dne 10.11.2009</w:t>
      </w:r>
    </w:p>
  </w:footnote>
  <w:footnote w:id="27">
    <w:p w:rsidR="001E2CCE" w:rsidRDefault="001E2CCE" w:rsidP="00131848">
      <w:pPr>
        <w:pStyle w:val="Textpoznpodarou"/>
        <w:ind w:firstLine="0"/>
        <w:jc w:val="both"/>
      </w:pPr>
      <w:r>
        <w:rPr>
          <w:rStyle w:val="Znakapoznpodarou"/>
        </w:rPr>
        <w:footnoteRef/>
      </w:r>
      <w:r>
        <w:t xml:space="preserve"> </w:t>
      </w:r>
      <w:r w:rsidRPr="00E47362">
        <w:t>Ústavní zákon č. 2/1993 Sb. ve znění ústavního zákona č. 162/1998 Sb.</w:t>
      </w:r>
      <w:r>
        <w:t>, Listina základních práv a svobod.</w:t>
      </w:r>
    </w:p>
  </w:footnote>
  <w:footnote w:id="28">
    <w:p w:rsidR="001E2CCE" w:rsidRDefault="001E2CCE" w:rsidP="00C90F8E">
      <w:pPr>
        <w:pStyle w:val="Textpoznpodarou"/>
        <w:ind w:firstLine="0"/>
        <w:jc w:val="both"/>
      </w:pPr>
      <w:r>
        <w:rPr>
          <w:rStyle w:val="Znakapoznpodarou"/>
        </w:rPr>
        <w:footnoteRef/>
      </w:r>
      <w:r>
        <w:t xml:space="preserve"> DIBLÍK, Jan a</w:t>
      </w:r>
      <w:r w:rsidRPr="004F1F7D">
        <w:t xml:space="preserve"> VEIT</w:t>
      </w:r>
      <w:r>
        <w:t xml:space="preserve"> Francois</w:t>
      </w:r>
      <w:r w:rsidRPr="004F1F7D">
        <w:t xml:space="preserve">. </w:t>
      </w:r>
      <w:r w:rsidRPr="004F1F7D">
        <w:rPr>
          <w:i/>
          <w:iCs/>
        </w:rPr>
        <w:t xml:space="preserve">Mediální právo a práva k nehmotným statkům v </w:t>
      </w:r>
      <w:r>
        <w:rPr>
          <w:i/>
          <w:iCs/>
        </w:rPr>
        <w:t>ČR</w:t>
      </w:r>
      <w:r>
        <w:t xml:space="preserve">. Praha: </w:t>
      </w:r>
      <w:proofErr w:type="spellStart"/>
      <w:r>
        <w:t>Linde</w:t>
      </w:r>
      <w:proofErr w:type="spellEnd"/>
      <w:r>
        <w:t>, 2012, s. 64-65.</w:t>
      </w:r>
    </w:p>
  </w:footnote>
  <w:footnote w:id="29">
    <w:p w:rsidR="001E2CCE" w:rsidRDefault="001E2CCE" w:rsidP="00C90F8E">
      <w:pPr>
        <w:pStyle w:val="Textpoznpodarou"/>
        <w:ind w:firstLine="0"/>
        <w:jc w:val="both"/>
      </w:pPr>
      <w:r>
        <w:rPr>
          <w:rStyle w:val="Znakapoznpodarou"/>
        </w:rPr>
        <w:footnoteRef/>
      </w:r>
      <w:r>
        <w:t xml:space="preserve"> § 40 zákona č. 121/2000 Sb. o právu autorském, o právech souvisejících s právem autorským a o změně některých zákonů (autorský zákon).</w:t>
      </w:r>
    </w:p>
  </w:footnote>
  <w:footnote w:id="30">
    <w:p w:rsidR="001E2CCE" w:rsidRDefault="001E2CCE" w:rsidP="00C90F8E">
      <w:pPr>
        <w:pStyle w:val="Textpoznpodarou"/>
        <w:ind w:firstLine="0"/>
        <w:jc w:val="both"/>
      </w:pPr>
      <w:r>
        <w:rPr>
          <w:rStyle w:val="Znakapoznpodarou"/>
        </w:rPr>
        <w:footnoteRef/>
      </w:r>
      <w:r>
        <w:t xml:space="preserve"> MAISNER Martin a kol., </w:t>
      </w:r>
      <w:r>
        <w:rPr>
          <w:i/>
        </w:rPr>
        <w:t>Zákon o některých službách informační společnosti. Komentář</w:t>
      </w:r>
      <w:r>
        <w:t xml:space="preserve">. 1. vydání. Praha: </w:t>
      </w:r>
      <w:proofErr w:type="gramStart"/>
      <w:r>
        <w:t>C.H.</w:t>
      </w:r>
      <w:proofErr w:type="gramEnd"/>
      <w:r>
        <w:t xml:space="preserve"> </w:t>
      </w:r>
      <w:proofErr w:type="spellStart"/>
      <w:r>
        <w:t>Beck</w:t>
      </w:r>
      <w:proofErr w:type="spellEnd"/>
      <w:r>
        <w:t xml:space="preserve"> 2016, s. XIV.</w:t>
      </w:r>
    </w:p>
  </w:footnote>
  <w:footnote w:id="31">
    <w:p w:rsidR="001E2CCE" w:rsidRDefault="001E2CCE" w:rsidP="00C90F8E">
      <w:pPr>
        <w:pStyle w:val="Textpoznpodarou"/>
        <w:ind w:firstLine="0"/>
        <w:jc w:val="both"/>
      </w:pPr>
      <w:r>
        <w:rPr>
          <w:rStyle w:val="Znakapoznpodarou"/>
        </w:rPr>
        <w:footnoteRef/>
      </w:r>
      <w:r>
        <w:t xml:space="preserve"> § 2 písm. a) 40 zákona č. 480/2004 Sb. o některých službách informační společnosti a o změně některých zákonů (zákon o některých službách informační společnosti).</w:t>
      </w:r>
    </w:p>
  </w:footnote>
  <w:footnote w:id="32">
    <w:p w:rsidR="001E2CCE" w:rsidRDefault="001E2CCE" w:rsidP="00C90F8E">
      <w:pPr>
        <w:pStyle w:val="Textpoznpodarou"/>
        <w:ind w:firstLine="0"/>
        <w:jc w:val="both"/>
      </w:pPr>
      <w:r>
        <w:rPr>
          <w:rStyle w:val="Znakapoznpodarou"/>
        </w:rPr>
        <w:footnoteRef/>
      </w:r>
      <w:r>
        <w:t xml:space="preserve"> § 2 písm. b) 40 zákona č. 480/2004 Sb. o některých službách informační společnosti a o změně některých zákonů (zákon o některých službách informační společnosti).</w:t>
      </w:r>
    </w:p>
  </w:footnote>
  <w:footnote w:id="33">
    <w:p w:rsidR="001E2CCE" w:rsidRDefault="001E2CCE" w:rsidP="00C90F8E">
      <w:pPr>
        <w:pStyle w:val="Textpoznpodarou"/>
        <w:ind w:firstLine="0"/>
        <w:jc w:val="both"/>
      </w:pPr>
      <w:r>
        <w:rPr>
          <w:rStyle w:val="Znakapoznpodarou"/>
        </w:rPr>
        <w:footnoteRef/>
      </w:r>
      <w:r>
        <w:t xml:space="preserve"> MAISNER Martin a kol., </w:t>
      </w:r>
      <w:r>
        <w:rPr>
          <w:i/>
        </w:rPr>
        <w:t>Zákon o některých službách informační společnosti. Komentář</w:t>
      </w:r>
      <w:r>
        <w:t xml:space="preserve">. 1. vydání. Praha: </w:t>
      </w:r>
      <w:proofErr w:type="gramStart"/>
      <w:r>
        <w:t>C.H.</w:t>
      </w:r>
      <w:proofErr w:type="gramEnd"/>
      <w:r>
        <w:t xml:space="preserve"> </w:t>
      </w:r>
      <w:proofErr w:type="spellStart"/>
      <w:r>
        <w:t>Beck</w:t>
      </w:r>
      <w:proofErr w:type="spellEnd"/>
      <w:r>
        <w:t xml:space="preserve"> 2016, s. 14.</w:t>
      </w:r>
    </w:p>
  </w:footnote>
  <w:footnote w:id="34">
    <w:p w:rsidR="001E2CCE" w:rsidRDefault="001E2CCE" w:rsidP="00C90F8E">
      <w:pPr>
        <w:pStyle w:val="Textpoznpodarou"/>
        <w:ind w:firstLine="0"/>
        <w:jc w:val="both"/>
      </w:pPr>
      <w:r>
        <w:rPr>
          <w:rStyle w:val="Znakapoznpodarou"/>
        </w:rPr>
        <w:footnoteRef/>
      </w:r>
      <w:r>
        <w:t xml:space="preserve"> § 6 odst. 2 zákona č. 89/2012 Sb. občanský zákoník.</w:t>
      </w:r>
    </w:p>
  </w:footnote>
  <w:footnote w:id="35">
    <w:p w:rsidR="001E2CCE" w:rsidRDefault="001E2CCE" w:rsidP="00C90F8E">
      <w:pPr>
        <w:pStyle w:val="Textpoznpodarou"/>
        <w:ind w:firstLine="0"/>
        <w:jc w:val="both"/>
      </w:pPr>
      <w:r>
        <w:rPr>
          <w:rStyle w:val="Znakapoznpodarou"/>
        </w:rPr>
        <w:footnoteRef/>
      </w:r>
      <w:r>
        <w:t xml:space="preserve"> § 2900 zákona č. 89/2012 Sb. občanský zákoník.</w:t>
      </w:r>
    </w:p>
  </w:footnote>
  <w:footnote w:id="36">
    <w:p w:rsidR="001E2CCE" w:rsidRDefault="001E2CCE" w:rsidP="00C90F8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1516.</w:t>
      </w:r>
    </w:p>
  </w:footnote>
  <w:footnote w:id="37">
    <w:p w:rsidR="001E2CCE" w:rsidRDefault="001E2CCE" w:rsidP="00C90F8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1513 -1516.</w:t>
      </w:r>
    </w:p>
  </w:footnote>
  <w:footnote w:id="38">
    <w:p w:rsidR="001E2CCE" w:rsidRDefault="001E2CCE" w:rsidP="00C90F8E">
      <w:pPr>
        <w:pStyle w:val="Textpoznpodarou"/>
        <w:ind w:firstLine="0"/>
        <w:jc w:val="both"/>
      </w:pPr>
      <w:r>
        <w:rPr>
          <w:rStyle w:val="Znakapoznpodarou"/>
        </w:rPr>
        <w:footnoteRef/>
      </w:r>
      <w:r>
        <w:t xml:space="preserve"> § 2901 zákona č. 89/2012 Sb. občanský zákoník.</w:t>
      </w:r>
    </w:p>
  </w:footnote>
  <w:footnote w:id="39">
    <w:p w:rsidR="001E2CCE" w:rsidRDefault="001E2CCE" w:rsidP="00C90F8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1518.</w:t>
      </w:r>
    </w:p>
  </w:footnote>
  <w:footnote w:id="40">
    <w:p w:rsidR="001E2CCE" w:rsidRDefault="001E2CCE" w:rsidP="00C90F8E">
      <w:pPr>
        <w:pStyle w:val="Textpoznpodarou"/>
        <w:ind w:firstLine="0"/>
        <w:jc w:val="both"/>
      </w:pPr>
      <w:r>
        <w:rPr>
          <w:rStyle w:val="Znakapoznpodarou"/>
        </w:rPr>
        <w:footnoteRef/>
      </w:r>
      <w:r>
        <w:t xml:space="preserve"> § 2894 zákona č. 89/2012 Sb. občanský zákoník.</w:t>
      </w:r>
    </w:p>
  </w:footnote>
  <w:footnote w:id="41">
    <w:p w:rsidR="001E2CCE" w:rsidRDefault="001E2CCE" w:rsidP="00DD2B29">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1498.</w:t>
      </w:r>
    </w:p>
  </w:footnote>
  <w:footnote w:id="42">
    <w:p w:rsidR="001E2CCE" w:rsidRDefault="001E2CCE" w:rsidP="00DD2B29">
      <w:pPr>
        <w:pStyle w:val="Textpoznpodarou"/>
        <w:ind w:firstLine="0"/>
        <w:jc w:val="both"/>
      </w:pPr>
      <w:r>
        <w:rPr>
          <w:rStyle w:val="Znakapoznpodarou"/>
        </w:rPr>
        <w:footnoteRef/>
      </w:r>
      <w:r>
        <w:t xml:space="preserve"> § 2951 odst. 1 zákona č. 89/2012 Sb. občanský zákoník.</w:t>
      </w:r>
    </w:p>
  </w:footnote>
  <w:footnote w:id="43">
    <w:p w:rsidR="001E2CCE" w:rsidRDefault="001E2CCE" w:rsidP="00DD2B29">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1499 - 1500.</w:t>
      </w:r>
    </w:p>
  </w:footnote>
  <w:footnote w:id="44">
    <w:p w:rsidR="001E2CCE" w:rsidRDefault="001E2CCE" w:rsidP="00DD2B29">
      <w:pPr>
        <w:pStyle w:val="Textpoznpodarou"/>
        <w:ind w:firstLine="0"/>
        <w:jc w:val="both"/>
      </w:pPr>
      <w:r>
        <w:rPr>
          <w:rStyle w:val="Znakapoznpodarou"/>
        </w:rPr>
        <w:footnoteRef/>
      </w:r>
      <w:r>
        <w:t xml:space="preserve"> §§ 2909, 2010 a 2913</w:t>
      </w:r>
      <w:r w:rsidRPr="00742E1F">
        <w:t xml:space="preserve"> </w:t>
      </w:r>
      <w:r>
        <w:t>zákona č. 89/2012 Sb. občanský zákoník.</w:t>
      </w:r>
    </w:p>
  </w:footnote>
  <w:footnote w:id="45">
    <w:p w:rsidR="001E2CCE" w:rsidRDefault="001E2CCE" w:rsidP="00DD2B29">
      <w:pPr>
        <w:pStyle w:val="Textpoznpodarou"/>
        <w:ind w:firstLine="0"/>
        <w:jc w:val="both"/>
      </w:pPr>
      <w:r>
        <w:rPr>
          <w:rStyle w:val="Znakapoznpodarou"/>
        </w:rPr>
        <w:footnoteRef/>
      </w:r>
      <w:r>
        <w:t xml:space="preserve"> § 2991 odst. 1 zákona č. 89/2012 Sb. občanský zákoník.</w:t>
      </w:r>
    </w:p>
  </w:footnote>
  <w:footnote w:id="46">
    <w:p w:rsidR="001E2CCE" w:rsidRDefault="001E2CCE" w:rsidP="00DD2B29">
      <w:pPr>
        <w:pStyle w:val="Textpoznpodarou"/>
        <w:ind w:firstLine="0"/>
        <w:jc w:val="both"/>
      </w:pPr>
      <w:r>
        <w:rPr>
          <w:rStyle w:val="Znakapoznpodarou"/>
        </w:rPr>
        <w:footnoteRef/>
      </w:r>
      <w:r>
        <w:t xml:space="preserve"> § 2991 odst. 2 zákona č. 89/2012 Sb. občanský zákoník.</w:t>
      </w:r>
    </w:p>
  </w:footnote>
  <w:footnote w:id="47">
    <w:p w:rsidR="001E2CCE" w:rsidRDefault="001E2CCE" w:rsidP="00DD2B29">
      <w:pPr>
        <w:pStyle w:val="Textpoznpodarou"/>
        <w:ind w:firstLine="0"/>
        <w:jc w:val="both"/>
      </w:pPr>
      <w:r>
        <w:rPr>
          <w:rStyle w:val="Znakapoznpodarou"/>
        </w:rPr>
        <w:footnoteRef/>
      </w:r>
      <w:r>
        <w:t xml:space="preserve"> z českých např. </w:t>
      </w:r>
      <w:hyperlink r:id="rId8" w:anchor="/" w:history="1">
        <w:r w:rsidRPr="00CA66DD">
          <w:rPr>
            <w:rStyle w:val="Hypertextovodkaz"/>
          </w:rPr>
          <w:t>https://webshare.cz/#/</w:t>
        </w:r>
      </w:hyperlink>
      <w:r>
        <w:t xml:space="preserve"> nebo </w:t>
      </w:r>
      <w:hyperlink r:id="rId9" w:history="1">
        <w:r w:rsidRPr="00CA66DD">
          <w:rPr>
            <w:rStyle w:val="Hypertextovodkaz"/>
          </w:rPr>
          <w:t>https://uloz.to/</w:t>
        </w:r>
      </w:hyperlink>
      <w:r>
        <w:t xml:space="preserve">,  </w:t>
      </w:r>
    </w:p>
  </w:footnote>
  <w:footnote w:id="48">
    <w:p w:rsidR="001E2CCE" w:rsidRDefault="001E2CCE" w:rsidP="00DD2B29">
      <w:pPr>
        <w:pStyle w:val="Textpoznpodarou"/>
        <w:ind w:firstLine="0"/>
        <w:jc w:val="both"/>
      </w:pPr>
      <w:r>
        <w:rPr>
          <w:rStyle w:val="Znakapoznpodarou"/>
        </w:rPr>
        <w:footnoteRef/>
      </w:r>
      <w:r>
        <w:t xml:space="preserve"> Srov. TELEC, Ivo, </w:t>
      </w:r>
      <w:r>
        <w:rPr>
          <w:i/>
        </w:rPr>
        <w:t>Právo duševního vlastnictví v informační společnosti</w:t>
      </w:r>
      <w:r>
        <w:t xml:space="preserve">. Praha: </w:t>
      </w:r>
      <w:proofErr w:type="spellStart"/>
      <w:r>
        <w:t>Leges</w:t>
      </w:r>
      <w:proofErr w:type="spellEnd"/>
      <w:r>
        <w:t xml:space="preserve"> 2015 s. 147.</w:t>
      </w:r>
    </w:p>
  </w:footnote>
  <w:footnote w:id="49">
    <w:p w:rsidR="001E2CCE" w:rsidRDefault="001E2CCE" w:rsidP="00DD2B29">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1859.</w:t>
      </w:r>
    </w:p>
  </w:footnote>
  <w:footnote w:id="50">
    <w:p w:rsidR="001E2CCE" w:rsidRDefault="001E2CCE">
      <w:pPr>
        <w:pStyle w:val="Textpoznpodarou"/>
      </w:pPr>
      <w:r>
        <w:rPr>
          <w:rStyle w:val="Znakapoznpodarou"/>
        </w:rPr>
        <w:footnoteRef/>
      </w:r>
      <w:r>
        <w:t xml:space="preserve"> § 2927 odst. 1</w:t>
      </w:r>
      <w:r w:rsidRPr="009E088D">
        <w:t xml:space="preserve"> zákona č. 89/2012 Sb. občanský zákoník.</w:t>
      </w:r>
    </w:p>
  </w:footnote>
  <w:footnote w:id="51">
    <w:p w:rsidR="001E2CCE" w:rsidRDefault="001E2CCE">
      <w:pPr>
        <w:pStyle w:val="Textpoznpodarou"/>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1771 - 1773.</w:t>
      </w:r>
    </w:p>
  </w:footnote>
  <w:footnote w:id="52">
    <w:p w:rsidR="001E2CCE" w:rsidRDefault="001E2CCE" w:rsidP="00DD2B29">
      <w:pPr>
        <w:pStyle w:val="Textpoznpodarou"/>
        <w:ind w:firstLine="0"/>
        <w:jc w:val="both"/>
      </w:pPr>
      <w:r>
        <w:rPr>
          <w:rStyle w:val="Znakapoznpodarou"/>
        </w:rPr>
        <w:footnoteRef/>
      </w:r>
      <w:r>
        <w:t xml:space="preserve"> § 2927 odst. 2</w:t>
      </w:r>
      <w:r w:rsidRPr="009E088D">
        <w:t xml:space="preserve"> zákona č. 89/2012 Sb. občanský zákoník.</w:t>
      </w:r>
    </w:p>
  </w:footnote>
  <w:footnote w:id="53">
    <w:p w:rsidR="001E2CCE" w:rsidRDefault="001E2CCE" w:rsidP="00DD2B29">
      <w:pPr>
        <w:pStyle w:val="Textpoznpodarou"/>
        <w:ind w:firstLine="0"/>
        <w:jc w:val="both"/>
      </w:pPr>
      <w:r>
        <w:rPr>
          <w:rStyle w:val="Znakapoznpodarou"/>
        </w:rPr>
        <w:footnoteRef/>
      </w:r>
      <w:r>
        <w:t xml:space="preserve"> </w:t>
      </w:r>
      <w:r w:rsidRPr="0016523B">
        <w:t xml:space="preserve">Rozsudek </w:t>
      </w:r>
      <w:r>
        <w:t>Soudního dvora EU 26/62.</w:t>
      </w:r>
      <w:r w:rsidRPr="00AA4BB3">
        <w:t xml:space="preserve"> </w:t>
      </w:r>
      <w:r w:rsidRPr="00AA4BB3">
        <w:rPr>
          <w:i/>
        </w:rPr>
        <w:t xml:space="preserve">NV </w:t>
      </w:r>
      <w:proofErr w:type="spellStart"/>
      <w:r w:rsidRPr="00AA4BB3">
        <w:rPr>
          <w:i/>
        </w:rPr>
        <w:t>Algemene</w:t>
      </w:r>
      <w:proofErr w:type="spellEnd"/>
      <w:r w:rsidRPr="00AA4BB3">
        <w:rPr>
          <w:i/>
        </w:rPr>
        <w:t xml:space="preserve"> Transport- </w:t>
      </w:r>
      <w:proofErr w:type="spellStart"/>
      <w:r w:rsidRPr="00AA4BB3">
        <w:rPr>
          <w:i/>
        </w:rPr>
        <w:t>en</w:t>
      </w:r>
      <w:proofErr w:type="spellEnd"/>
      <w:r w:rsidRPr="00AA4BB3">
        <w:rPr>
          <w:i/>
        </w:rPr>
        <w:t xml:space="preserve"> </w:t>
      </w:r>
      <w:proofErr w:type="spellStart"/>
      <w:r w:rsidRPr="00AA4BB3">
        <w:rPr>
          <w:i/>
        </w:rPr>
        <w:t>Expeditie</w:t>
      </w:r>
      <w:proofErr w:type="spellEnd"/>
      <w:r w:rsidRPr="00AA4BB3">
        <w:rPr>
          <w:i/>
        </w:rPr>
        <w:t xml:space="preserve"> </w:t>
      </w:r>
      <w:proofErr w:type="spellStart"/>
      <w:r w:rsidRPr="00AA4BB3">
        <w:rPr>
          <w:i/>
        </w:rPr>
        <w:t>Onderneming</w:t>
      </w:r>
      <w:proofErr w:type="spellEnd"/>
      <w:r w:rsidRPr="00AA4BB3">
        <w:rPr>
          <w:i/>
        </w:rPr>
        <w:t xml:space="preserve"> van </w:t>
      </w:r>
      <w:proofErr w:type="spellStart"/>
      <w:r w:rsidRPr="00AA4BB3">
        <w:rPr>
          <w:i/>
        </w:rPr>
        <w:t>Gend</w:t>
      </w:r>
      <w:proofErr w:type="spellEnd"/>
      <w:r w:rsidRPr="00AA4BB3">
        <w:rPr>
          <w:i/>
        </w:rPr>
        <w:t xml:space="preserve"> &amp; </w:t>
      </w:r>
      <w:proofErr w:type="spellStart"/>
      <w:r w:rsidRPr="00AA4BB3">
        <w:rPr>
          <w:i/>
        </w:rPr>
        <w:t>Loos</w:t>
      </w:r>
      <w:proofErr w:type="spellEnd"/>
      <w:r w:rsidRPr="00AA4BB3">
        <w:rPr>
          <w:i/>
        </w:rPr>
        <w:t xml:space="preserve"> v </w:t>
      </w:r>
      <w:proofErr w:type="spellStart"/>
      <w:r w:rsidRPr="00AA4BB3">
        <w:rPr>
          <w:i/>
        </w:rPr>
        <w:t>Netherland</w:t>
      </w:r>
      <w:r>
        <w:rPr>
          <w:i/>
        </w:rPr>
        <w:t>s</w:t>
      </w:r>
      <w:proofErr w:type="spellEnd"/>
      <w:r>
        <w:rPr>
          <w:i/>
        </w:rPr>
        <w:t xml:space="preserve"> </w:t>
      </w:r>
      <w:proofErr w:type="spellStart"/>
      <w:r>
        <w:rPr>
          <w:i/>
        </w:rPr>
        <w:t>Inland</w:t>
      </w:r>
      <w:proofErr w:type="spellEnd"/>
      <w:r>
        <w:rPr>
          <w:i/>
        </w:rPr>
        <w:t xml:space="preserve"> </w:t>
      </w:r>
      <w:proofErr w:type="spellStart"/>
      <w:r>
        <w:rPr>
          <w:i/>
        </w:rPr>
        <w:t>Revenue</w:t>
      </w:r>
      <w:proofErr w:type="spellEnd"/>
      <w:r>
        <w:rPr>
          <w:i/>
        </w:rPr>
        <w:t xml:space="preserve"> </w:t>
      </w:r>
      <w:proofErr w:type="spellStart"/>
      <w:r>
        <w:rPr>
          <w:i/>
        </w:rPr>
        <w:t>Administration</w:t>
      </w:r>
      <w:proofErr w:type="spellEnd"/>
      <w:r>
        <w:t>, ze dne 5. února 1963.</w:t>
      </w:r>
    </w:p>
  </w:footnote>
  <w:footnote w:id="54">
    <w:p w:rsidR="001E2CCE" w:rsidRPr="00D37F7F" w:rsidRDefault="001E2CCE" w:rsidP="00DD2B29">
      <w:pPr>
        <w:pStyle w:val="Textpoznpodarou"/>
        <w:ind w:firstLine="0"/>
        <w:jc w:val="both"/>
      </w:pPr>
      <w:r>
        <w:rPr>
          <w:rStyle w:val="Znakapoznpodarou"/>
        </w:rPr>
        <w:footnoteRef/>
      </w:r>
      <w:r>
        <w:t xml:space="preserve"> čl. 288 Smlouvy o fungování </w:t>
      </w:r>
      <w:proofErr w:type="gramStart"/>
      <w:r>
        <w:t>EU:“...</w:t>
      </w:r>
      <w:r w:rsidRPr="00D37F7F">
        <w:rPr>
          <w:i/>
        </w:rPr>
        <w:t>Směrnice</w:t>
      </w:r>
      <w:proofErr w:type="gramEnd"/>
      <w:r w:rsidRPr="00D37F7F">
        <w:rPr>
          <w:i/>
        </w:rPr>
        <w:t xml:space="preserve"> je závazná pro každý stát, kterému je určena, pokud jde o výsledek, jehož má být dosaženo, přičemž volba formy a prostředků se ponechává vnitrostátním orgánům.</w:t>
      </w:r>
      <w:r>
        <w:rPr>
          <w:i/>
        </w:rPr>
        <w:t>..</w:t>
      </w:r>
      <w:r>
        <w:t>“</w:t>
      </w:r>
    </w:p>
  </w:footnote>
  <w:footnote w:id="55">
    <w:p w:rsidR="001E2CCE" w:rsidRPr="00CC5967" w:rsidRDefault="001E2CCE" w:rsidP="00DD2B29">
      <w:pPr>
        <w:pStyle w:val="Textpoznpodarou"/>
        <w:ind w:firstLine="0"/>
        <w:jc w:val="both"/>
        <w:rPr>
          <w:i/>
        </w:rPr>
      </w:pPr>
      <w:r>
        <w:rPr>
          <w:rStyle w:val="Znakapoznpodarou"/>
        </w:rPr>
        <w:footnoteRef/>
      </w:r>
      <w:r>
        <w:t xml:space="preserve"> Rozsudek Soudního dvora EU 14/83.</w:t>
      </w:r>
      <w:r w:rsidRPr="00634702">
        <w:t xml:space="preserve"> Sabine </w:t>
      </w:r>
      <w:proofErr w:type="spellStart"/>
      <w:r w:rsidRPr="00634702">
        <w:t>von</w:t>
      </w:r>
      <w:proofErr w:type="spellEnd"/>
      <w:r w:rsidRPr="00634702">
        <w:t xml:space="preserve"> </w:t>
      </w:r>
      <w:proofErr w:type="spellStart"/>
      <w:r w:rsidRPr="00634702">
        <w:t>Colson</w:t>
      </w:r>
      <w:proofErr w:type="spellEnd"/>
      <w:r w:rsidRPr="00634702">
        <w:t xml:space="preserve"> </w:t>
      </w:r>
      <w:proofErr w:type="spellStart"/>
      <w:r w:rsidRPr="00634702">
        <w:t>and</w:t>
      </w:r>
      <w:proofErr w:type="spellEnd"/>
      <w:r w:rsidRPr="00634702">
        <w:t xml:space="preserve"> </w:t>
      </w:r>
      <w:proofErr w:type="spellStart"/>
      <w:r w:rsidRPr="00634702">
        <w:t>Elisabeth</w:t>
      </w:r>
      <w:proofErr w:type="spellEnd"/>
      <w:r w:rsidRPr="00634702">
        <w:t xml:space="preserve"> </w:t>
      </w:r>
      <w:proofErr w:type="spellStart"/>
      <w:r w:rsidRPr="00634702">
        <w:t>Kamann</w:t>
      </w:r>
      <w:proofErr w:type="spellEnd"/>
      <w:r w:rsidRPr="00634702">
        <w:t xml:space="preserve"> v </w:t>
      </w:r>
      <w:proofErr w:type="spellStart"/>
      <w:r w:rsidRPr="00634702">
        <w:t>Land</w:t>
      </w:r>
      <w:proofErr w:type="spellEnd"/>
      <w:r w:rsidRPr="00634702">
        <w:t xml:space="preserve"> </w:t>
      </w:r>
      <w:proofErr w:type="spellStart"/>
      <w:r w:rsidRPr="00634702">
        <w:t>Nordrhein</w:t>
      </w:r>
      <w:proofErr w:type="spellEnd"/>
      <w:r w:rsidRPr="00634702">
        <w:t>-</w:t>
      </w:r>
      <w:proofErr w:type="spellStart"/>
      <w:r w:rsidRPr="00634702">
        <w:t>Westfalen</w:t>
      </w:r>
      <w:proofErr w:type="spellEnd"/>
      <w:r>
        <w:t>, ze dne 10. dubna 1984.</w:t>
      </w:r>
      <w:r>
        <w:rPr>
          <w:i/>
        </w:rPr>
        <w:t xml:space="preserve"> </w:t>
      </w:r>
    </w:p>
  </w:footnote>
  <w:footnote w:id="56">
    <w:p w:rsidR="001E2CCE" w:rsidRDefault="001E2CCE" w:rsidP="00DD2B29">
      <w:pPr>
        <w:pStyle w:val="Textpoznpodarou"/>
        <w:ind w:firstLine="0"/>
        <w:jc w:val="both"/>
      </w:pPr>
      <w:r>
        <w:rPr>
          <w:rStyle w:val="Znakapoznpodarou"/>
        </w:rPr>
        <w:footnoteRef/>
      </w:r>
      <w:r>
        <w:t xml:space="preserve"> Rozsudek Soudního dvora EU </w:t>
      </w:r>
      <w:r w:rsidRPr="00FC7E95">
        <w:t>C-106/89</w:t>
      </w:r>
      <w:r>
        <w:t xml:space="preserve">.  </w:t>
      </w:r>
      <w:proofErr w:type="spellStart"/>
      <w:r w:rsidRPr="00FC7E95">
        <w:rPr>
          <w:i/>
        </w:rPr>
        <w:t>Marleasing</w:t>
      </w:r>
      <w:proofErr w:type="spellEnd"/>
      <w:r w:rsidRPr="00FC7E95">
        <w:rPr>
          <w:i/>
        </w:rPr>
        <w:t xml:space="preserve"> SA v La </w:t>
      </w:r>
      <w:proofErr w:type="spellStart"/>
      <w:r w:rsidRPr="00FC7E95">
        <w:rPr>
          <w:i/>
        </w:rPr>
        <w:t>Comercial</w:t>
      </w:r>
      <w:proofErr w:type="spellEnd"/>
      <w:r w:rsidRPr="00FC7E95">
        <w:rPr>
          <w:i/>
        </w:rPr>
        <w:t xml:space="preserve"> </w:t>
      </w:r>
      <w:proofErr w:type="spellStart"/>
      <w:r w:rsidRPr="00FC7E95">
        <w:rPr>
          <w:i/>
        </w:rPr>
        <w:t>I</w:t>
      </w:r>
      <w:r>
        <w:rPr>
          <w:i/>
        </w:rPr>
        <w:t>nternacional</w:t>
      </w:r>
      <w:proofErr w:type="spellEnd"/>
      <w:r>
        <w:rPr>
          <w:i/>
        </w:rPr>
        <w:t xml:space="preserve"> de </w:t>
      </w:r>
      <w:proofErr w:type="spellStart"/>
      <w:r>
        <w:rPr>
          <w:i/>
        </w:rPr>
        <w:t>Alimentacion</w:t>
      </w:r>
      <w:proofErr w:type="spellEnd"/>
      <w:r>
        <w:rPr>
          <w:i/>
        </w:rPr>
        <w:t xml:space="preserve"> SA</w:t>
      </w:r>
      <w:r>
        <w:t xml:space="preserve">, ze dne 13. listopadu 1990. </w:t>
      </w:r>
    </w:p>
  </w:footnote>
  <w:footnote w:id="57">
    <w:p w:rsidR="001E2CCE" w:rsidRDefault="001E2CCE" w:rsidP="00DD2B29">
      <w:pPr>
        <w:pStyle w:val="Textpoznpodarou"/>
        <w:ind w:firstLine="0"/>
        <w:jc w:val="both"/>
      </w:pPr>
      <w:r>
        <w:rPr>
          <w:rStyle w:val="Znakapoznpodarou"/>
        </w:rPr>
        <w:footnoteRef/>
      </w:r>
      <w:r>
        <w:t xml:space="preserve"> KRÁL Richard,</w:t>
      </w:r>
      <w:r w:rsidRPr="00BF197C">
        <w:t xml:space="preserve"> </w:t>
      </w:r>
      <w:r w:rsidRPr="00BF197C">
        <w:rPr>
          <w:i/>
        </w:rPr>
        <w:t>Transpozice a implementace směrnic ES v zemích EU a ČR</w:t>
      </w:r>
      <w:r w:rsidRPr="00BF197C">
        <w:t xml:space="preserve">. Praha: C. H. </w:t>
      </w:r>
      <w:proofErr w:type="spellStart"/>
      <w:r w:rsidRPr="00BF197C">
        <w:t>Beck</w:t>
      </w:r>
      <w:proofErr w:type="spellEnd"/>
      <w:r w:rsidRPr="00BF197C">
        <w:t>, 2002, s. 109.</w:t>
      </w:r>
    </w:p>
  </w:footnote>
  <w:footnote w:id="58">
    <w:p w:rsidR="001E2CCE" w:rsidRDefault="001E2CCE" w:rsidP="00DD2B29">
      <w:pPr>
        <w:pStyle w:val="Textpoznpodarou"/>
        <w:ind w:firstLine="0"/>
        <w:jc w:val="both"/>
      </w:pPr>
      <w:r>
        <w:rPr>
          <w:rStyle w:val="Znakapoznpodarou"/>
        </w:rPr>
        <w:footnoteRef/>
      </w:r>
      <w:r>
        <w:t xml:space="preserve"> KINČOVÁ</w:t>
      </w:r>
      <w:r w:rsidRPr="00E440F3">
        <w:t xml:space="preserve"> Eva. </w:t>
      </w:r>
      <w:r w:rsidRPr="00E440F3">
        <w:rPr>
          <w:i/>
        </w:rPr>
        <w:t xml:space="preserve">Nepřímý účinek </w:t>
      </w:r>
      <w:proofErr w:type="spellStart"/>
      <w:r w:rsidRPr="00E440F3">
        <w:rPr>
          <w:i/>
        </w:rPr>
        <w:t>komunitárního</w:t>
      </w:r>
      <w:proofErr w:type="spellEnd"/>
      <w:r w:rsidRPr="00E440F3">
        <w:rPr>
          <w:i/>
        </w:rPr>
        <w:t xml:space="preserve"> práva</w:t>
      </w:r>
      <w:r>
        <w:t>. Evropské a mezinárodní právo</w:t>
      </w:r>
      <w:r w:rsidRPr="00E440F3">
        <w:t>, 2004, č. 1, s. 16-19.</w:t>
      </w:r>
    </w:p>
  </w:footnote>
  <w:footnote w:id="59">
    <w:p w:rsidR="001E2CCE" w:rsidRDefault="001E2CCE" w:rsidP="00DD2B29">
      <w:pPr>
        <w:pStyle w:val="Textpoznpodarou"/>
        <w:ind w:firstLine="0"/>
        <w:jc w:val="both"/>
      </w:pPr>
      <w:r>
        <w:rPr>
          <w:rStyle w:val="Znakapoznpodarou"/>
        </w:rPr>
        <w:footnoteRef/>
      </w:r>
      <w:r>
        <w:t xml:space="preserve"> Rozsudek Soudního dvora EU 14/83.</w:t>
      </w:r>
      <w:r w:rsidRPr="00BA3E18">
        <w:rPr>
          <w:i/>
        </w:rPr>
        <w:t xml:space="preserve"> </w:t>
      </w:r>
      <w:r w:rsidRPr="00634702">
        <w:t xml:space="preserve">Sabine </w:t>
      </w:r>
      <w:proofErr w:type="spellStart"/>
      <w:r w:rsidRPr="00634702">
        <w:t>von</w:t>
      </w:r>
      <w:proofErr w:type="spellEnd"/>
      <w:r w:rsidRPr="00634702">
        <w:t xml:space="preserve"> </w:t>
      </w:r>
      <w:proofErr w:type="spellStart"/>
      <w:r w:rsidRPr="00634702">
        <w:t>Colson</w:t>
      </w:r>
      <w:proofErr w:type="spellEnd"/>
      <w:r w:rsidRPr="00634702">
        <w:t xml:space="preserve"> </w:t>
      </w:r>
      <w:proofErr w:type="spellStart"/>
      <w:r w:rsidRPr="00634702">
        <w:t>and</w:t>
      </w:r>
      <w:proofErr w:type="spellEnd"/>
      <w:r w:rsidRPr="00634702">
        <w:t xml:space="preserve"> </w:t>
      </w:r>
      <w:proofErr w:type="spellStart"/>
      <w:r w:rsidRPr="00634702">
        <w:t>Elisabeth</w:t>
      </w:r>
      <w:proofErr w:type="spellEnd"/>
      <w:r w:rsidRPr="00634702">
        <w:t xml:space="preserve"> </w:t>
      </w:r>
      <w:proofErr w:type="spellStart"/>
      <w:r w:rsidRPr="00634702">
        <w:t>Kamann</w:t>
      </w:r>
      <w:proofErr w:type="spellEnd"/>
      <w:r w:rsidRPr="00634702">
        <w:t xml:space="preserve"> v </w:t>
      </w:r>
      <w:proofErr w:type="spellStart"/>
      <w:r w:rsidRPr="00634702">
        <w:t>Land</w:t>
      </w:r>
      <w:proofErr w:type="spellEnd"/>
      <w:r w:rsidRPr="00634702">
        <w:t xml:space="preserve"> </w:t>
      </w:r>
      <w:proofErr w:type="spellStart"/>
      <w:r w:rsidRPr="00634702">
        <w:t>Nordrhein</w:t>
      </w:r>
      <w:proofErr w:type="spellEnd"/>
      <w:r w:rsidRPr="00634702">
        <w:t>-</w:t>
      </w:r>
      <w:proofErr w:type="spellStart"/>
      <w:r w:rsidRPr="00634702">
        <w:t>Westfalen</w:t>
      </w:r>
      <w:proofErr w:type="spellEnd"/>
      <w:r w:rsidRPr="00634702">
        <w:t>,</w:t>
      </w:r>
      <w:r>
        <w:t xml:space="preserve"> ze dne 10. dubna 1984.</w:t>
      </w:r>
    </w:p>
  </w:footnote>
  <w:footnote w:id="60">
    <w:p w:rsidR="001E2CCE" w:rsidRDefault="001E2CCE" w:rsidP="00DD2B29">
      <w:pPr>
        <w:pStyle w:val="Textpoznpodarou"/>
        <w:ind w:firstLine="0"/>
        <w:jc w:val="both"/>
      </w:pPr>
      <w:r>
        <w:rPr>
          <w:rStyle w:val="Znakapoznpodarou"/>
        </w:rPr>
        <w:footnoteRef/>
      </w:r>
      <w:r>
        <w:t xml:space="preserve"> Článek 2 písm. a) a b) </w:t>
      </w:r>
      <w:r w:rsidRPr="000A6C80">
        <w:t>Směrnice Evropského parlamentu a Rady 2000/31/ES ze dne 8. června 2000 o některých právních aspektech služeb informační společnosti, zejména elektronického obchodu, na vnitřním trhu (směrnice o elektronickém obchodu)</w:t>
      </w:r>
      <w:r>
        <w:t>.</w:t>
      </w:r>
    </w:p>
  </w:footnote>
  <w:footnote w:id="61">
    <w:p w:rsidR="001E2CCE" w:rsidRDefault="001E2CCE" w:rsidP="00DD2B29">
      <w:pPr>
        <w:pStyle w:val="Textpoznpodarou"/>
        <w:ind w:firstLine="0"/>
        <w:jc w:val="both"/>
      </w:pPr>
      <w:r>
        <w:rPr>
          <w:rStyle w:val="Znakapoznpodarou"/>
        </w:rPr>
        <w:footnoteRef/>
      </w:r>
      <w:r>
        <w:t xml:space="preserve"> Srov. § 2 písm. a) a d) 40 zákona č. 480/2004 Sb. o některých službách informační společnosti a o změně některých zákonů (zákon o některých službách informační společnosti).</w:t>
      </w:r>
    </w:p>
  </w:footnote>
  <w:footnote w:id="62">
    <w:p w:rsidR="001E2CCE" w:rsidRDefault="001E2CCE" w:rsidP="00E66687">
      <w:pPr>
        <w:pStyle w:val="Textpoznpodarou"/>
        <w:ind w:firstLine="0"/>
        <w:jc w:val="both"/>
      </w:pPr>
      <w:r>
        <w:rPr>
          <w:rStyle w:val="Znakapoznpodarou"/>
        </w:rPr>
        <w:footnoteRef/>
      </w:r>
      <w:r>
        <w:t xml:space="preserve"> Článek 14 bod 1.</w:t>
      </w:r>
      <w:r w:rsidRPr="002752B1">
        <w:t xml:space="preserve"> </w:t>
      </w:r>
      <w:r w:rsidRPr="000A6C80">
        <w:t>Směrnice Evropského parlamentu a Rady 2000/31/ES ze dne 8. června 2000 o některých právních aspektech služeb informační společnosti, zejména elektronického obchodu, na vnitřním trhu (směrnice o elektronickém obchodu)</w:t>
      </w:r>
      <w:r>
        <w:t>.</w:t>
      </w:r>
    </w:p>
  </w:footnote>
  <w:footnote w:id="63">
    <w:p w:rsidR="001E2CCE" w:rsidRDefault="001E2CCE" w:rsidP="00E66687">
      <w:pPr>
        <w:pStyle w:val="Textpoznpodarou"/>
        <w:ind w:firstLine="0"/>
        <w:jc w:val="both"/>
      </w:pPr>
      <w:r>
        <w:rPr>
          <w:rStyle w:val="Znakapoznpodarou"/>
        </w:rPr>
        <w:footnoteRef/>
      </w:r>
      <w:r>
        <w:t xml:space="preserve"> Článek 14 bod 1. písm. a) a b)</w:t>
      </w:r>
      <w:r w:rsidRPr="002752B1">
        <w:t xml:space="preserve"> </w:t>
      </w:r>
      <w:r w:rsidRPr="000A6C80">
        <w:t>Směrnice Evropského parlamentu a Rady 2000/31/ES ze dne 8. června 2000 o některých právních aspektech služeb informační společnosti, zejména elektronického obchodu, na vnitřním trhu (směrnice o elektronickém obchodu)</w:t>
      </w:r>
      <w:r>
        <w:t>.</w:t>
      </w:r>
    </w:p>
  </w:footnote>
  <w:footnote w:id="64">
    <w:p w:rsidR="001E2CCE" w:rsidRDefault="001E2CCE" w:rsidP="00E66687">
      <w:pPr>
        <w:pStyle w:val="Textpoznpodarou"/>
        <w:ind w:firstLine="0"/>
        <w:jc w:val="both"/>
      </w:pPr>
      <w:r>
        <w:rPr>
          <w:rStyle w:val="Znakapoznpodarou"/>
        </w:rPr>
        <w:footnoteRef/>
      </w:r>
      <w:r>
        <w:t xml:space="preserve"> MAISNER Martin a kol., </w:t>
      </w:r>
      <w:r>
        <w:rPr>
          <w:i/>
        </w:rPr>
        <w:t>Zákon o některých službách informační společnosti. Komentář</w:t>
      </w:r>
      <w:r>
        <w:t xml:space="preserve">. 1. vydání. Praha: </w:t>
      </w:r>
      <w:proofErr w:type="gramStart"/>
      <w:r>
        <w:t>C.H.</w:t>
      </w:r>
      <w:proofErr w:type="gramEnd"/>
      <w:r>
        <w:t xml:space="preserve"> </w:t>
      </w:r>
      <w:proofErr w:type="spellStart"/>
      <w:r>
        <w:t>Beck</w:t>
      </w:r>
      <w:proofErr w:type="spellEnd"/>
      <w:r>
        <w:t xml:space="preserve"> 2016, s. 71.</w:t>
      </w:r>
    </w:p>
  </w:footnote>
  <w:footnote w:id="65">
    <w:p w:rsidR="001E2CCE" w:rsidRDefault="001E2CCE" w:rsidP="00E66687">
      <w:pPr>
        <w:pStyle w:val="Textpoznpodarou"/>
        <w:ind w:firstLine="0"/>
        <w:jc w:val="both"/>
      </w:pPr>
      <w:r>
        <w:rPr>
          <w:rStyle w:val="Znakapoznpodarou"/>
        </w:rPr>
        <w:footnoteRef/>
      </w:r>
      <w:r>
        <w:t xml:space="preserve"> </w:t>
      </w:r>
      <w:r w:rsidRPr="000A6C80">
        <w:t>Směrnice Evropského parlamentu a Rady 2000/31/ES ze dne 8. června 2000 o některých právních aspektech služeb informační společnosti, zejména elektronického obchodu, na vnitřním trhu (směrnice o elektronickém obchodu)</w:t>
      </w:r>
      <w:r>
        <w:t>.</w:t>
      </w:r>
    </w:p>
  </w:footnote>
  <w:footnote w:id="66">
    <w:p w:rsidR="001E2CCE" w:rsidRDefault="001E2CCE" w:rsidP="00E66687">
      <w:pPr>
        <w:pStyle w:val="Textpoznpodarou"/>
        <w:ind w:firstLine="0"/>
        <w:jc w:val="both"/>
      </w:pPr>
      <w:r>
        <w:rPr>
          <w:rStyle w:val="Znakapoznpodarou"/>
        </w:rPr>
        <w:footnoteRef/>
      </w:r>
      <w:r>
        <w:t xml:space="preserve"> Preambule bod 1. – 8. </w:t>
      </w:r>
      <w:r w:rsidRPr="00226E0E">
        <w:t>Směrnice Evropského parlamentu a Rady 2001/29/ES ze dne 22. května 2001 o harmonizaci určitých aspektů autorského práva a práv s ním souvisejících v informační společnosti</w:t>
      </w:r>
      <w:r>
        <w:t>.</w:t>
      </w:r>
    </w:p>
  </w:footnote>
  <w:footnote w:id="67">
    <w:p w:rsidR="001E2CCE" w:rsidRDefault="001E2CCE" w:rsidP="00E66687">
      <w:pPr>
        <w:pStyle w:val="Textpoznpodarou"/>
        <w:ind w:firstLine="0"/>
        <w:jc w:val="both"/>
      </w:pPr>
      <w:r>
        <w:rPr>
          <w:rStyle w:val="Znakapoznpodarou"/>
        </w:rPr>
        <w:footnoteRef/>
      </w:r>
      <w:r>
        <w:t xml:space="preserve"> </w:t>
      </w:r>
      <w:r w:rsidRPr="00DF2628">
        <w:rPr>
          <w:szCs w:val="24"/>
        </w:rPr>
        <w:t>a další osoby oprávněné z práv duševního vlastnictví pro jejich předměty duševního vlastnictví</w:t>
      </w:r>
    </w:p>
  </w:footnote>
  <w:footnote w:id="68">
    <w:p w:rsidR="001E2CCE" w:rsidRDefault="001E2CCE" w:rsidP="00E66687">
      <w:pPr>
        <w:pStyle w:val="Textpoznpodarou"/>
        <w:ind w:firstLine="0"/>
        <w:jc w:val="both"/>
      </w:pPr>
      <w:r>
        <w:rPr>
          <w:rStyle w:val="Znakapoznpodarou"/>
        </w:rPr>
        <w:footnoteRef/>
      </w:r>
      <w:r>
        <w:t xml:space="preserve"> Článek 2 </w:t>
      </w:r>
      <w:r w:rsidRPr="00226E0E">
        <w:t>Směrnice Evropského parlamentu a Rady 2001/29/ES ze dne 22. května 2001 o harmonizaci určitých aspektů autorského práva a práv s ním souvisejících v informační společnosti</w:t>
      </w:r>
      <w:r>
        <w:t>.</w:t>
      </w:r>
    </w:p>
  </w:footnote>
  <w:footnote w:id="69">
    <w:p w:rsidR="001E2CCE" w:rsidRDefault="001E2CCE" w:rsidP="00E66687">
      <w:pPr>
        <w:pStyle w:val="Textpoznpodarou"/>
        <w:ind w:firstLine="0"/>
        <w:jc w:val="both"/>
      </w:pPr>
      <w:r>
        <w:rPr>
          <w:rStyle w:val="Znakapoznpodarou"/>
        </w:rPr>
        <w:footnoteRef/>
      </w:r>
      <w:r>
        <w:t xml:space="preserve"> Článek 3 </w:t>
      </w:r>
      <w:r w:rsidRPr="00226E0E">
        <w:t>Směrnice Evropského parlamentu a Rady 2001/29/ES ze dne 22. května 2001 o harmonizaci určitých aspektů autorského práva a práv s ním souvisejících v informační společnosti</w:t>
      </w:r>
      <w:r>
        <w:t>.</w:t>
      </w:r>
    </w:p>
  </w:footnote>
  <w:footnote w:id="70">
    <w:p w:rsidR="001E2CCE" w:rsidRDefault="001E2CCE" w:rsidP="00E66687">
      <w:pPr>
        <w:pStyle w:val="Textpoznpodarou"/>
        <w:ind w:firstLine="0"/>
        <w:jc w:val="both"/>
      </w:pPr>
      <w:r>
        <w:rPr>
          <w:rStyle w:val="Znakapoznpodarou"/>
        </w:rPr>
        <w:footnoteRef/>
      </w:r>
      <w:r>
        <w:t xml:space="preserve"> Preambule </w:t>
      </w:r>
      <w:r w:rsidRPr="00104C33">
        <w:t>Směrnice Evropského parlamentu a Rady 2004/48/ES ze dne 29. dubna 2004 o dodržování práv duševního vlastnictví</w:t>
      </w:r>
      <w:r>
        <w:t>.</w:t>
      </w:r>
    </w:p>
  </w:footnote>
  <w:footnote w:id="71">
    <w:p w:rsidR="001E2CCE" w:rsidRDefault="001E2CCE" w:rsidP="00DF2628">
      <w:pPr>
        <w:pStyle w:val="Textpoznpodarou"/>
        <w:ind w:firstLine="0"/>
        <w:jc w:val="both"/>
      </w:pPr>
      <w:r>
        <w:rPr>
          <w:rStyle w:val="Znakapoznpodarou"/>
        </w:rPr>
        <w:footnoteRef/>
      </w:r>
      <w:r>
        <w:t xml:space="preserve"> Článek 8 </w:t>
      </w:r>
      <w:r w:rsidRPr="00104C33">
        <w:t>Směrnice Evropského parlamentu a Rady 2004/48/ES ze dne 29. dubna 2004 o dodržování práv duševního vlastnictví</w:t>
      </w:r>
      <w:r>
        <w:t>.</w:t>
      </w:r>
    </w:p>
  </w:footnote>
  <w:footnote w:id="72">
    <w:p w:rsidR="001E2CCE" w:rsidRDefault="001E2CCE" w:rsidP="00DF2628">
      <w:pPr>
        <w:pStyle w:val="Textpoznpodarou"/>
        <w:ind w:firstLine="0"/>
        <w:jc w:val="both"/>
      </w:pPr>
      <w:r>
        <w:rPr>
          <w:rStyle w:val="Znakapoznpodarou"/>
        </w:rPr>
        <w:footnoteRef/>
      </w:r>
      <w:r>
        <w:t xml:space="preserve"> Článek 9</w:t>
      </w:r>
      <w:r w:rsidRPr="00CE460F">
        <w:t xml:space="preserve"> </w:t>
      </w:r>
      <w:r w:rsidRPr="00104C33">
        <w:t>Směrnice Evropského parlamentu a Rady 2004/48/ES ze dne 29. dubna 2004 o dodržování práv duševního vlastnictví</w:t>
      </w:r>
      <w:r>
        <w:t>.</w:t>
      </w:r>
    </w:p>
  </w:footnote>
  <w:footnote w:id="73">
    <w:p w:rsidR="001E2CCE" w:rsidRDefault="001E2CCE" w:rsidP="00DF2628">
      <w:pPr>
        <w:pStyle w:val="Textpoznpodarou"/>
        <w:ind w:firstLine="0"/>
        <w:jc w:val="both"/>
      </w:pPr>
      <w:r>
        <w:rPr>
          <w:rStyle w:val="Znakapoznpodarou"/>
        </w:rPr>
        <w:footnoteRef/>
      </w:r>
      <w:r>
        <w:t xml:space="preserve"> § 74 a </w:t>
      </w:r>
      <w:proofErr w:type="spellStart"/>
      <w:r>
        <w:t>násl</w:t>
      </w:r>
      <w:proofErr w:type="spellEnd"/>
      <w:r>
        <w:t>. z</w:t>
      </w:r>
      <w:r w:rsidRPr="00A27726">
        <w:t>ákon č. 99/1963 Sb.</w:t>
      </w:r>
      <w:r>
        <w:t>, ve znění pozdějších předpisů, občanský soudní řád.</w:t>
      </w:r>
    </w:p>
  </w:footnote>
  <w:footnote w:id="74">
    <w:p w:rsidR="001E2CCE" w:rsidRDefault="001E2CCE" w:rsidP="00DF2628">
      <w:pPr>
        <w:pStyle w:val="Textpoznpodarou"/>
        <w:ind w:firstLine="0"/>
        <w:jc w:val="both"/>
      </w:pPr>
      <w:r>
        <w:rPr>
          <w:rStyle w:val="Znakapoznpodarou"/>
        </w:rPr>
        <w:footnoteRef/>
      </w:r>
      <w:r>
        <w:t xml:space="preserve"> čl. 13 odstavec 1. n</w:t>
      </w:r>
      <w:r w:rsidRPr="00020257">
        <w:t>ávrh</w:t>
      </w:r>
      <w:r>
        <w:t>u</w:t>
      </w:r>
      <w:r w:rsidRPr="00020257">
        <w:t xml:space="preserve"> směrnice Evropského parlamentu a Rady EU 2016/2080 (COD) o autorském právu na jednotném digitálním trhu</w:t>
      </w:r>
      <w:r>
        <w:t xml:space="preserve"> ze dne 14. září 2016. Dostupný na &lt;</w:t>
      </w:r>
      <w:r w:rsidRPr="00020257">
        <w:t>https://ec.europa.eu/transparency/regdoc/rep/1/2016/CS/1-2016-593-CS-F1-1.PDF</w:t>
      </w:r>
      <w:r>
        <w:t xml:space="preserve">&gt;. </w:t>
      </w:r>
    </w:p>
  </w:footnote>
  <w:footnote w:id="75">
    <w:p w:rsidR="001E2CCE" w:rsidRDefault="001E2CCE" w:rsidP="00DF2628">
      <w:pPr>
        <w:pStyle w:val="Textpoznpodarou"/>
        <w:ind w:firstLine="0"/>
        <w:jc w:val="both"/>
      </w:pPr>
      <w:r>
        <w:rPr>
          <w:rStyle w:val="Znakapoznpodarou"/>
        </w:rPr>
        <w:footnoteRef/>
      </w:r>
      <w:r>
        <w:t xml:space="preserve"> čl. 13 odstavec 2. n</w:t>
      </w:r>
      <w:r w:rsidRPr="00020257">
        <w:t>ávrh</w:t>
      </w:r>
      <w:r>
        <w:t>u</w:t>
      </w:r>
      <w:r w:rsidRPr="00020257">
        <w:t xml:space="preserve"> směrnice Evropského parlamentu a Rady EU 2016/2080 (COD) o autorském právu na jednotném digitálním trhu</w:t>
      </w:r>
      <w:r>
        <w:t xml:space="preserve"> ze dne 14. září 2016. Dostupný na &lt;</w:t>
      </w:r>
      <w:r w:rsidRPr="00020257">
        <w:t>https://ec.europa.eu/transparency/regdoc/rep/1/2016/CS/1-2016-593-CS-F1-1.PDF</w:t>
      </w:r>
      <w:r>
        <w:t>&gt;.</w:t>
      </w:r>
    </w:p>
  </w:footnote>
  <w:footnote w:id="76">
    <w:p w:rsidR="001E2CCE" w:rsidRPr="00651D07" w:rsidRDefault="001E2CCE" w:rsidP="00DF2628">
      <w:pPr>
        <w:pStyle w:val="Textpoznpodarou"/>
        <w:ind w:firstLine="0"/>
        <w:jc w:val="both"/>
      </w:pPr>
      <w:r>
        <w:rPr>
          <w:rStyle w:val="Znakapoznpodarou"/>
        </w:rPr>
        <w:footnoteRef/>
      </w:r>
      <w:r>
        <w:t xml:space="preserve"> VOBOŘIL Jan, VOLLMER </w:t>
      </w:r>
      <w:proofErr w:type="spellStart"/>
      <w:r>
        <w:t>Timothy</w:t>
      </w:r>
      <w:proofErr w:type="spellEnd"/>
      <w:r>
        <w:t xml:space="preserve">. </w:t>
      </w:r>
      <w:r w:rsidRPr="00651D07">
        <w:rPr>
          <w:i/>
        </w:rPr>
        <w:t xml:space="preserve">Stanovisko </w:t>
      </w:r>
      <w:proofErr w:type="spellStart"/>
      <w:r w:rsidRPr="00651D07">
        <w:rPr>
          <w:i/>
        </w:rPr>
        <w:t>Creative</w:t>
      </w:r>
      <w:proofErr w:type="spellEnd"/>
      <w:r w:rsidRPr="00651D07">
        <w:rPr>
          <w:i/>
        </w:rPr>
        <w:t xml:space="preserve"> </w:t>
      </w:r>
      <w:proofErr w:type="spellStart"/>
      <w:r w:rsidRPr="00651D07">
        <w:rPr>
          <w:i/>
        </w:rPr>
        <w:t>Commons</w:t>
      </w:r>
      <w:proofErr w:type="spellEnd"/>
      <w:r w:rsidRPr="00651D07">
        <w:rPr>
          <w:i/>
        </w:rPr>
        <w:t xml:space="preserve"> ČR k Návrhu Směrnice o autorském právu na jednotném digitálním trhu</w:t>
      </w:r>
      <w:r>
        <w:rPr>
          <w:i/>
        </w:rPr>
        <w:t xml:space="preserve"> </w:t>
      </w:r>
      <w:r>
        <w:t>[online]</w:t>
      </w:r>
      <w:r>
        <w:rPr>
          <w:i/>
        </w:rPr>
        <w:t xml:space="preserve">. </w:t>
      </w:r>
      <w:r>
        <w:t>creativecommons.cz, 20. října 2016 [cit. 17. listopadu 2016]. Dostupné na &lt;</w:t>
      </w:r>
      <w:r w:rsidRPr="00651D07">
        <w:t>http://www.creativecommons.cz/stanovisko-creative-commons-cr-k-navrhu-smernice-o-autorskem-pravu-na-jednotnem-digitalnim-trhu/</w:t>
      </w:r>
      <w:r>
        <w:t>&gt;.</w:t>
      </w:r>
    </w:p>
  </w:footnote>
  <w:footnote w:id="77">
    <w:p w:rsidR="001E2CCE" w:rsidRDefault="001E2CCE" w:rsidP="00DF2628">
      <w:pPr>
        <w:pStyle w:val="Textpoznpodarou"/>
        <w:ind w:firstLine="0"/>
        <w:jc w:val="both"/>
      </w:pPr>
      <w:r>
        <w:rPr>
          <w:rStyle w:val="Znakapoznpodarou"/>
        </w:rPr>
        <w:footnoteRef/>
      </w:r>
      <w:r>
        <w:t xml:space="preserve"> Více k pojmu „</w:t>
      </w:r>
      <w:proofErr w:type="spellStart"/>
      <w:r>
        <w:t>torrent</w:t>
      </w:r>
      <w:proofErr w:type="spellEnd"/>
      <w:r>
        <w:t>“ v právu: ČERMÁK, Jiří</w:t>
      </w:r>
      <w:r w:rsidRPr="000612F6">
        <w:rPr>
          <w:i/>
        </w:rPr>
        <w:t xml:space="preserve">. Ochrana autorského práva v prostředí peer to peer sítí typu </w:t>
      </w:r>
      <w:proofErr w:type="spellStart"/>
      <w:r w:rsidRPr="000612F6">
        <w:rPr>
          <w:i/>
        </w:rPr>
        <w:t>BitTorrent</w:t>
      </w:r>
      <w:proofErr w:type="spellEnd"/>
      <w:r w:rsidRPr="000612F6">
        <w:rPr>
          <w:i/>
        </w:rPr>
        <w:t xml:space="preserve"> s přihlédnutím k rozsudku ve věci </w:t>
      </w:r>
      <w:proofErr w:type="spellStart"/>
      <w:r w:rsidRPr="000612F6">
        <w:rPr>
          <w:i/>
        </w:rPr>
        <w:t>The</w:t>
      </w:r>
      <w:proofErr w:type="spellEnd"/>
      <w:r w:rsidRPr="000612F6">
        <w:rPr>
          <w:i/>
        </w:rPr>
        <w:t xml:space="preserve"> </w:t>
      </w:r>
      <w:proofErr w:type="spellStart"/>
      <w:r w:rsidRPr="000612F6">
        <w:rPr>
          <w:i/>
        </w:rPr>
        <w:t>Pirat</w:t>
      </w:r>
      <w:proofErr w:type="spellEnd"/>
      <w:r w:rsidRPr="000612F6">
        <w:rPr>
          <w:i/>
        </w:rPr>
        <w:t xml:space="preserve"> </w:t>
      </w:r>
      <w:proofErr w:type="spellStart"/>
      <w:r w:rsidRPr="000612F6">
        <w:rPr>
          <w:i/>
        </w:rPr>
        <w:t>Bay</w:t>
      </w:r>
      <w:proofErr w:type="spellEnd"/>
      <w:r w:rsidRPr="000612F6">
        <w:rPr>
          <w:i/>
        </w:rPr>
        <w:t>.</w:t>
      </w:r>
      <w:r>
        <w:t xml:space="preserve"> Právní rozhledy. 2010, 8, s. 272.</w:t>
      </w:r>
    </w:p>
  </w:footnote>
  <w:footnote w:id="78">
    <w:p w:rsidR="001E2CCE" w:rsidRDefault="001E2CCE" w:rsidP="00DF2628">
      <w:pPr>
        <w:pStyle w:val="Textpoznpodarou"/>
        <w:ind w:firstLine="0"/>
        <w:jc w:val="both"/>
      </w:pPr>
      <w:r>
        <w:rPr>
          <w:rStyle w:val="Znakapoznpodarou"/>
        </w:rPr>
        <w:footnoteRef/>
      </w:r>
      <w:r>
        <w:t xml:space="preserve"> Čl. 17 ú</w:t>
      </w:r>
      <w:r w:rsidRPr="00E47362">
        <w:t>stavní</w:t>
      </w:r>
      <w:r>
        <w:t>ho</w:t>
      </w:r>
      <w:r w:rsidRPr="00E47362">
        <w:t xml:space="preserve"> zákon</w:t>
      </w:r>
      <w:r>
        <w:t>a</w:t>
      </w:r>
      <w:r w:rsidRPr="00E47362">
        <w:t xml:space="preserve"> č. 2/1993 Sb. ve znění ústavního zákona č. 162/1998 Sb.</w:t>
      </w:r>
      <w:r>
        <w:t>, Listina základních práv a svobod.</w:t>
      </w:r>
    </w:p>
  </w:footnote>
  <w:footnote w:id="79">
    <w:p w:rsidR="001E2CCE" w:rsidRDefault="001E2CCE" w:rsidP="00DF2628">
      <w:pPr>
        <w:pStyle w:val="Textpoznpodarou"/>
        <w:ind w:firstLine="0"/>
        <w:jc w:val="both"/>
      </w:pPr>
      <w:r>
        <w:rPr>
          <w:rStyle w:val="Znakapoznpodarou"/>
        </w:rPr>
        <w:footnoteRef/>
      </w:r>
      <w:r>
        <w:t xml:space="preserve"> k Bernské úmluvě: RICKETSON, Sam. </w:t>
      </w:r>
      <w:proofErr w:type="spellStart"/>
      <w:r w:rsidRPr="002E7B03">
        <w:rPr>
          <w:i/>
        </w:rPr>
        <w:t>The</w:t>
      </w:r>
      <w:proofErr w:type="spellEnd"/>
      <w:r w:rsidRPr="002E7B03">
        <w:rPr>
          <w:i/>
        </w:rPr>
        <w:t xml:space="preserve"> Berne </w:t>
      </w:r>
      <w:proofErr w:type="spellStart"/>
      <w:r w:rsidRPr="002E7B03">
        <w:rPr>
          <w:i/>
        </w:rPr>
        <w:t>Convention</w:t>
      </w:r>
      <w:proofErr w:type="spellEnd"/>
      <w:r w:rsidRPr="002E7B03">
        <w:rPr>
          <w:i/>
        </w:rPr>
        <w:t xml:space="preserve"> </w:t>
      </w:r>
      <w:proofErr w:type="spellStart"/>
      <w:r w:rsidRPr="002E7B03">
        <w:rPr>
          <w:i/>
        </w:rPr>
        <w:t>for</w:t>
      </w:r>
      <w:proofErr w:type="spellEnd"/>
      <w:r w:rsidRPr="002E7B03">
        <w:rPr>
          <w:i/>
        </w:rPr>
        <w:t xml:space="preserve"> </w:t>
      </w:r>
      <w:proofErr w:type="spellStart"/>
      <w:r w:rsidRPr="002E7B03">
        <w:rPr>
          <w:i/>
        </w:rPr>
        <w:t>the</w:t>
      </w:r>
      <w:proofErr w:type="spellEnd"/>
      <w:r w:rsidRPr="002E7B03">
        <w:rPr>
          <w:i/>
        </w:rPr>
        <w:t xml:space="preserve"> </w:t>
      </w:r>
      <w:proofErr w:type="spellStart"/>
      <w:r w:rsidRPr="002E7B03">
        <w:rPr>
          <w:i/>
        </w:rPr>
        <w:t>Protection</w:t>
      </w:r>
      <w:proofErr w:type="spellEnd"/>
      <w:r w:rsidRPr="002E7B03">
        <w:rPr>
          <w:i/>
        </w:rPr>
        <w:t xml:space="preserve"> </w:t>
      </w:r>
      <w:proofErr w:type="spellStart"/>
      <w:r w:rsidRPr="002E7B03">
        <w:rPr>
          <w:i/>
        </w:rPr>
        <w:t>of</w:t>
      </w:r>
      <w:proofErr w:type="spellEnd"/>
      <w:r w:rsidRPr="002E7B03">
        <w:rPr>
          <w:i/>
        </w:rPr>
        <w:t xml:space="preserve"> </w:t>
      </w:r>
      <w:proofErr w:type="spellStart"/>
      <w:r w:rsidRPr="002E7B03">
        <w:rPr>
          <w:i/>
        </w:rPr>
        <w:t>Literary</w:t>
      </w:r>
      <w:proofErr w:type="spellEnd"/>
      <w:r w:rsidRPr="002E7B03">
        <w:rPr>
          <w:i/>
        </w:rPr>
        <w:t xml:space="preserve"> </w:t>
      </w:r>
      <w:proofErr w:type="spellStart"/>
      <w:r w:rsidRPr="002E7B03">
        <w:rPr>
          <w:i/>
        </w:rPr>
        <w:t>and</w:t>
      </w:r>
      <w:proofErr w:type="spellEnd"/>
      <w:r w:rsidRPr="002E7B03">
        <w:rPr>
          <w:i/>
        </w:rPr>
        <w:t xml:space="preserve"> </w:t>
      </w:r>
      <w:proofErr w:type="spellStart"/>
      <w:r w:rsidRPr="002E7B03">
        <w:rPr>
          <w:i/>
        </w:rPr>
        <w:t>Artistic</w:t>
      </w:r>
      <w:proofErr w:type="spellEnd"/>
      <w:r w:rsidRPr="002E7B03">
        <w:rPr>
          <w:i/>
        </w:rPr>
        <w:t xml:space="preserve"> Works: 1886–1986</w:t>
      </w:r>
      <w:r>
        <w:t xml:space="preserve">. London: Centre </w:t>
      </w:r>
      <w:proofErr w:type="spellStart"/>
      <w:r>
        <w:t>for</w:t>
      </w:r>
      <w:proofErr w:type="spellEnd"/>
      <w:r>
        <w:t xml:space="preserve"> </w:t>
      </w:r>
      <w:proofErr w:type="spellStart"/>
      <w:r>
        <w:t>Commercial</w:t>
      </w:r>
      <w:proofErr w:type="spellEnd"/>
      <w:r>
        <w:t xml:space="preserve"> </w:t>
      </w:r>
      <w:proofErr w:type="spellStart"/>
      <w:r>
        <w:t>Law</w:t>
      </w:r>
      <w:proofErr w:type="spellEnd"/>
      <w:r>
        <w:t xml:space="preserve"> </w:t>
      </w:r>
      <w:proofErr w:type="spellStart"/>
      <w:r>
        <w:t>Studies</w:t>
      </w:r>
      <w:proofErr w:type="spellEnd"/>
      <w:r>
        <w:t xml:space="preserve">, </w:t>
      </w:r>
      <w:proofErr w:type="spellStart"/>
      <w:r>
        <w:t>Queen</w:t>
      </w:r>
      <w:proofErr w:type="spellEnd"/>
      <w:r>
        <w:t xml:space="preserve"> Mary College, 1987. s. 392</w:t>
      </w:r>
    </w:p>
  </w:footnote>
  <w:footnote w:id="80">
    <w:p w:rsidR="001E2CCE" w:rsidRDefault="001E2CCE" w:rsidP="00DF2628">
      <w:pPr>
        <w:pStyle w:val="Textpoznpodarou"/>
        <w:ind w:firstLine="0"/>
        <w:jc w:val="both"/>
      </w:pPr>
      <w:r>
        <w:rPr>
          <w:rStyle w:val="Znakapoznpodarou"/>
        </w:rPr>
        <w:footnoteRef/>
      </w:r>
      <w:r>
        <w:t xml:space="preserve"> Ke všem zmíněným smlouvám: GOLDSTEIN, </w:t>
      </w:r>
      <w:r w:rsidRPr="00156139">
        <w:t>P</w:t>
      </w:r>
      <w:r>
        <w:t>aul; HUGENHOLZ, P.</w:t>
      </w:r>
      <w:r w:rsidRPr="00156139">
        <w:t xml:space="preserve"> </w:t>
      </w:r>
      <w:proofErr w:type="spellStart"/>
      <w:r w:rsidRPr="00156139">
        <w:t>Bernt</w:t>
      </w:r>
      <w:proofErr w:type="spellEnd"/>
      <w:r>
        <w:t xml:space="preserve">: </w:t>
      </w:r>
      <w:proofErr w:type="spellStart"/>
      <w:r w:rsidRPr="00156139">
        <w:rPr>
          <w:i/>
        </w:rPr>
        <w:t>International</w:t>
      </w:r>
      <w:proofErr w:type="spellEnd"/>
      <w:r w:rsidRPr="00156139">
        <w:rPr>
          <w:i/>
        </w:rPr>
        <w:t xml:space="preserve"> Copyright</w:t>
      </w:r>
      <w:r>
        <w:rPr>
          <w:i/>
        </w:rPr>
        <w:t>.</w:t>
      </w:r>
      <w:r>
        <w:t xml:space="preserve"> 3. vydání.</w:t>
      </w:r>
      <w:r>
        <w:rPr>
          <w:i/>
        </w:rPr>
        <w:t xml:space="preserve"> </w:t>
      </w:r>
      <w:r w:rsidRPr="00156139">
        <w:t>New</w:t>
      </w:r>
      <w:r>
        <w:t xml:space="preserve"> </w:t>
      </w:r>
      <w:r w:rsidRPr="00156139">
        <w:t>York:</w:t>
      </w:r>
      <w:r>
        <w:t xml:space="preserve"> </w:t>
      </w:r>
      <w:r w:rsidRPr="00156139">
        <w:t>Oxford</w:t>
      </w:r>
      <w:r>
        <w:t xml:space="preserve"> </w:t>
      </w:r>
      <w:r w:rsidRPr="00156139">
        <w:t>University</w:t>
      </w:r>
      <w:r>
        <w:t xml:space="preserve"> </w:t>
      </w:r>
      <w:proofErr w:type="spellStart"/>
      <w:proofErr w:type="gramStart"/>
      <w:r>
        <w:t>Press</w:t>
      </w:r>
      <w:proofErr w:type="spellEnd"/>
      <w:r>
        <w:t>,2012</w:t>
      </w:r>
      <w:proofErr w:type="gramEnd"/>
      <w:r w:rsidRPr="00156139">
        <w:t>,</w:t>
      </w:r>
      <w:r>
        <w:t xml:space="preserve"> 616 s.</w:t>
      </w:r>
    </w:p>
  </w:footnote>
  <w:footnote w:id="81">
    <w:p w:rsidR="001E2CCE" w:rsidRDefault="001E2CCE" w:rsidP="00DF2628">
      <w:pPr>
        <w:pStyle w:val="Textpoznpodarou"/>
        <w:ind w:firstLine="0"/>
        <w:jc w:val="both"/>
      </w:pPr>
      <w:r>
        <w:rPr>
          <w:rStyle w:val="Znakapoznpodarou"/>
        </w:rPr>
        <w:footnoteRef/>
      </w:r>
      <w:r>
        <w:t xml:space="preserve"> Ke všem zmíněným smlouvám: TELEC, Ivo; TŮMA, Pavel. </w:t>
      </w:r>
      <w:r>
        <w:rPr>
          <w:i/>
        </w:rPr>
        <w:t xml:space="preserve">Autorský zákon – Komentář. </w:t>
      </w:r>
      <w:r>
        <w:t xml:space="preserve">Praha: C. H. </w:t>
      </w:r>
      <w:proofErr w:type="spellStart"/>
      <w:r>
        <w:t>Beck</w:t>
      </w:r>
      <w:proofErr w:type="spellEnd"/>
      <w:r>
        <w:t>, 2007, s. 859 - 879.</w:t>
      </w:r>
    </w:p>
  </w:footnote>
  <w:footnote w:id="82">
    <w:p w:rsidR="001E2CCE" w:rsidRPr="002C5AC2" w:rsidRDefault="001E2CCE" w:rsidP="005D0158">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w:t>
      </w:r>
      <w:proofErr w:type="gramStart"/>
      <w:r>
        <w:t>s.227</w:t>
      </w:r>
      <w:proofErr w:type="gramEnd"/>
      <w:r>
        <w:t>.</w:t>
      </w:r>
    </w:p>
  </w:footnote>
  <w:footnote w:id="83">
    <w:p w:rsidR="001E2CCE" w:rsidRDefault="001E2CCE" w:rsidP="005D0158">
      <w:pPr>
        <w:pStyle w:val="Textpoznpodarou"/>
        <w:ind w:firstLine="0"/>
        <w:jc w:val="both"/>
      </w:pPr>
      <w:r>
        <w:rPr>
          <w:rStyle w:val="Znakapoznpodarou"/>
        </w:rPr>
        <w:footnoteRef/>
      </w:r>
      <w:r>
        <w:t xml:space="preserve"> Čl. 5 odst. 2, Bernské úmluvy o ochraně literárních a uměleckých děl ze dne 9. září 1886, doplněné v Paříži dne 4. května 1896, revidované v Berlíně dne 13. listopadu 1908, doplněné v Bernu </w:t>
      </w:r>
      <w:proofErr w:type="spellStart"/>
      <w:r>
        <w:t>ene</w:t>
      </w:r>
      <w:proofErr w:type="spellEnd"/>
      <w:r>
        <w:t xml:space="preserve"> 20. března 1914 a revidované v Římě dne 2. června 1928, v Bruselu dne 26. června 1948, ve Stockholmu dne 14. července 1967 a v Paříži dne 24. července 1971.</w:t>
      </w:r>
    </w:p>
  </w:footnote>
  <w:footnote w:id="84">
    <w:p w:rsidR="001E2CCE" w:rsidRDefault="001E2CCE" w:rsidP="005D0158">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w:t>
      </w:r>
      <w:proofErr w:type="gramStart"/>
      <w:r>
        <w:t>s.234</w:t>
      </w:r>
      <w:proofErr w:type="gramEnd"/>
      <w:r>
        <w:t>.</w:t>
      </w:r>
    </w:p>
  </w:footnote>
  <w:footnote w:id="85">
    <w:p w:rsidR="001E2CCE" w:rsidRPr="00CF48E1" w:rsidRDefault="001E2CCE" w:rsidP="005F5468">
      <w:pPr>
        <w:pStyle w:val="Textpoznpodarou"/>
        <w:ind w:firstLine="0"/>
        <w:jc w:val="both"/>
      </w:pPr>
      <w:r>
        <w:rPr>
          <w:rStyle w:val="Znakapoznpodarou"/>
        </w:rPr>
        <w:footnoteRef/>
      </w:r>
      <w:r>
        <w:t xml:space="preserve"> Pracovní skupina zřízená podle článku 29</w:t>
      </w:r>
      <w:r w:rsidRPr="00936937">
        <w:t>.</w:t>
      </w:r>
      <w:r>
        <w:t xml:space="preserve"> </w:t>
      </w:r>
      <w:r w:rsidRPr="00CF48E1">
        <w:rPr>
          <w:i/>
        </w:rPr>
        <w:t xml:space="preserve">Stanovisko č. 05/2012 ke </w:t>
      </w:r>
      <w:proofErr w:type="spellStart"/>
      <w:r w:rsidRPr="00CF48E1">
        <w:rPr>
          <w:i/>
        </w:rPr>
        <w:t>cloud</w:t>
      </w:r>
      <w:proofErr w:type="spellEnd"/>
      <w:r w:rsidRPr="00CF48E1">
        <w:rPr>
          <w:i/>
        </w:rPr>
        <w:t xml:space="preserve"> </w:t>
      </w:r>
      <w:proofErr w:type="spellStart"/>
      <w:r w:rsidRPr="00CF48E1">
        <w:rPr>
          <w:i/>
        </w:rPr>
        <w:t>computingu</w:t>
      </w:r>
      <w:proofErr w:type="spellEnd"/>
      <w:r>
        <w:t>, přijaté 1. července 2012.</w:t>
      </w:r>
    </w:p>
  </w:footnote>
  <w:footnote w:id="86">
    <w:p w:rsidR="001E2CCE" w:rsidRDefault="001E2CCE" w:rsidP="005F5468">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a.s., 2003, s. 183.</w:t>
      </w:r>
    </w:p>
  </w:footnote>
  <w:footnote w:id="87">
    <w:p w:rsidR="001E2CCE" w:rsidRDefault="001E2CCE" w:rsidP="005F5468">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w:t>
      </w:r>
      <w:proofErr w:type="gramStart"/>
      <w:r>
        <w:t>s.158</w:t>
      </w:r>
      <w:proofErr w:type="gramEnd"/>
      <w:r>
        <w:t xml:space="preserve"> – 159.</w:t>
      </w:r>
    </w:p>
  </w:footnote>
  <w:footnote w:id="88">
    <w:p w:rsidR="001E2CCE" w:rsidRDefault="001E2CCE" w:rsidP="005F5468">
      <w:pPr>
        <w:pStyle w:val="Textpoznpodarou"/>
        <w:ind w:firstLine="0"/>
        <w:jc w:val="both"/>
      </w:pPr>
      <w:r>
        <w:rPr>
          <w:rStyle w:val="Znakapoznpodarou"/>
        </w:rPr>
        <w:footnoteRef/>
      </w:r>
      <w:r>
        <w:t xml:space="preserve"> § 18 zákona č. 121/2000 Sb. o právu autorském, o právech souvisejících s právem autorským a o změně některých zákonů (autorský zákon).</w:t>
      </w:r>
    </w:p>
  </w:footnote>
  <w:footnote w:id="89">
    <w:p w:rsidR="001E2CCE" w:rsidRDefault="001E2CCE" w:rsidP="005F5468">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w:t>
      </w:r>
      <w:proofErr w:type="gramStart"/>
      <w:r>
        <w:t>s.184</w:t>
      </w:r>
      <w:proofErr w:type="gramEnd"/>
      <w:r>
        <w:t>.</w:t>
      </w:r>
    </w:p>
  </w:footnote>
  <w:footnote w:id="90">
    <w:p w:rsidR="001E2CCE" w:rsidRDefault="001E2CCE" w:rsidP="005F5468">
      <w:pPr>
        <w:pStyle w:val="Textpoznpodarou"/>
        <w:ind w:firstLine="0"/>
        <w:jc w:val="both"/>
      </w:pPr>
      <w:r>
        <w:rPr>
          <w:rStyle w:val="Znakapoznpodarou"/>
        </w:rPr>
        <w:footnoteRef/>
      </w:r>
      <w:r>
        <w:t xml:space="preserve"> Rozhodnutí Spolkového ústavního soudu („</w:t>
      </w:r>
      <w:proofErr w:type="spellStart"/>
      <w:r>
        <w:t>Bundesverfassungsgericht</w:t>
      </w:r>
      <w:proofErr w:type="spellEnd"/>
      <w:r>
        <w:t xml:space="preserve">“) vydáno dne 12. července 2012 </w:t>
      </w:r>
      <w:proofErr w:type="spellStart"/>
      <w:r>
        <w:t>sp</w:t>
      </w:r>
      <w:proofErr w:type="spellEnd"/>
      <w:r>
        <w:t xml:space="preserve">. </w:t>
      </w:r>
      <w:proofErr w:type="spellStart"/>
      <w:proofErr w:type="gramStart"/>
      <w:r>
        <w:t>zn.I</w:t>
      </w:r>
      <w:proofErr w:type="spellEnd"/>
      <w:r>
        <w:t xml:space="preserve"> ZR</w:t>
      </w:r>
      <w:proofErr w:type="gramEnd"/>
      <w:r>
        <w:t xml:space="preserve"> 18/11. Dostupné </w:t>
      </w:r>
      <w:proofErr w:type="gramStart"/>
      <w:r>
        <w:t>na</w:t>
      </w:r>
      <w:proofErr w:type="gramEnd"/>
      <w:r>
        <w:t>:</w:t>
      </w:r>
    </w:p>
    <w:p w:rsidR="001E2CCE" w:rsidRDefault="001E2CCE" w:rsidP="005F5468">
      <w:pPr>
        <w:pStyle w:val="Textpoznpodarou"/>
        <w:ind w:firstLine="0"/>
        <w:jc w:val="both"/>
      </w:pPr>
      <w:r>
        <w:t>&lt;http://dejure.org/dienste/vernetzung/rechtsprechung?Text=I%20ZR%2018/11&gt;</w:t>
      </w:r>
    </w:p>
  </w:footnote>
  <w:footnote w:id="91">
    <w:p w:rsidR="001E2CCE" w:rsidRDefault="001E2CCE" w:rsidP="005F5468">
      <w:pPr>
        <w:pStyle w:val="Textpoznpodarou"/>
        <w:ind w:firstLine="0"/>
        <w:jc w:val="both"/>
      </w:pPr>
      <w:r>
        <w:rPr>
          <w:rStyle w:val="Znakapoznpodarou"/>
        </w:rPr>
        <w:footnoteRef/>
      </w:r>
      <w:r>
        <w:t xml:space="preserve"> § 5 zákona č. 480/2004 Sb. o některých službách informační společnosti a o změně některých zákonů (zákon o některých službách informační společnosti).</w:t>
      </w:r>
    </w:p>
  </w:footnote>
  <w:footnote w:id="92">
    <w:p w:rsidR="001E2CCE" w:rsidRDefault="001E2CCE" w:rsidP="005F5468">
      <w:pPr>
        <w:pStyle w:val="Textpoznpodarou"/>
        <w:ind w:firstLine="0"/>
        <w:jc w:val="both"/>
      </w:pPr>
      <w:r>
        <w:rPr>
          <w:rStyle w:val="Znakapoznpodarou"/>
        </w:rPr>
        <w:footnoteRef/>
      </w:r>
      <w:r>
        <w:t xml:space="preserve"> MAISNER Martin a kol., </w:t>
      </w:r>
      <w:r>
        <w:rPr>
          <w:i/>
        </w:rPr>
        <w:t>Zákon o některých službách informační společnosti. Komentář</w:t>
      </w:r>
      <w:r>
        <w:t xml:space="preserve">. 1. vydání. Praha: </w:t>
      </w:r>
      <w:proofErr w:type="gramStart"/>
      <w:r>
        <w:t>C.H.</w:t>
      </w:r>
      <w:proofErr w:type="gramEnd"/>
      <w:r>
        <w:t xml:space="preserve"> </w:t>
      </w:r>
      <w:proofErr w:type="spellStart"/>
      <w:r>
        <w:t>Beck</w:t>
      </w:r>
      <w:proofErr w:type="spellEnd"/>
      <w:r>
        <w:t xml:space="preserve"> 2016, s. 61.</w:t>
      </w:r>
    </w:p>
  </w:footnote>
  <w:footnote w:id="93">
    <w:p w:rsidR="001E2CCE" w:rsidRDefault="001E2CCE" w:rsidP="005F5468">
      <w:pPr>
        <w:pStyle w:val="Textpoznpodarou"/>
        <w:ind w:firstLine="0"/>
        <w:jc w:val="both"/>
      </w:pPr>
      <w:r>
        <w:rPr>
          <w:rStyle w:val="Znakapoznpodarou"/>
        </w:rPr>
        <w:footnoteRef/>
      </w:r>
      <w:r>
        <w:t xml:space="preserve"> Viz § 1746 odst. 2 zákona č. 89/2012 Sb. občanský zákoník.</w:t>
      </w:r>
    </w:p>
  </w:footnote>
  <w:footnote w:id="94">
    <w:p w:rsidR="001E2CCE" w:rsidRDefault="001E2CCE" w:rsidP="005F5468">
      <w:pPr>
        <w:pStyle w:val="Textpoznpodarou"/>
        <w:ind w:firstLine="0"/>
        <w:jc w:val="both"/>
      </w:pPr>
      <w:r>
        <w:rPr>
          <w:rStyle w:val="Znakapoznpodarou"/>
        </w:rPr>
        <w:footnoteRef/>
      </w:r>
      <w:r>
        <w:t xml:space="preserve"> § 6 zákona č. 480/2004 Sb. o některých službách informační společnosti a o změně některých zákonů (zákon o některých službách informační společnosti).</w:t>
      </w:r>
    </w:p>
  </w:footnote>
  <w:footnote w:id="95">
    <w:p w:rsidR="001E2CCE" w:rsidRDefault="001E2CCE" w:rsidP="005F5468">
      <w:pPr>
        <w:pStyle w:val="Textpoznpodarou"/>
        <w:ind w:firstLine="0"/>
        <w:jc w:val="both"/>
      </w:pPr>
      <w:r>
        <w:rPr>
          <w:rStyle w:val="Znakapoznpodarou"/>
        </w:rPr>
        <w:footnoteRef/>
      </w:r>
      <w:r>
        <w:t xml:space="preserve"> MAISNER Martin a kol., </w:t>
      </w:r>
      <w:r>
        <w:rPr>
          <w:i/>
        </w:rPr>
        <w:t>Zákon o některých službách informační společnosti. Komentář</w:t>
      </w:r>
      <w:r>
        <w:t xml:space="preserve">. 1. vydání. Praha: </w:t>
      </w:r>
      <w:proofErr w:type="gramStart"/>
      <w:r>
        <w:t>C.H.</w:t>
      </w:r>
      <w:proofErr w:type="gramEnd"/>
      <w:r>
        <w:t xml:space="preserve"> </w:t>
      </w:r>
      <w:proofErr w:type="spellStart"/>
      <w:r>
        <w:t>Beck</w:t>
      </w:r>
      <w:proofErr w:type="spellEnd"/>
      <w:r>
        <w:t xml:space="preserve"> 2016, s. 100 – 101.</w:t>
      </w:r>
    </w:p>
  </w:footnote>
  <w:footnote w:id="96">
    <w:p w:rsidR="001E2CCE" w:rsidRDefault="001E2CCE" w:rsidP="001E2CCE">
      <w:pPr>
        <w:pStyle w:val="Textpoznpodarou"/>
        <w:ind w:firstLine="0"/>
        <w:jc w:val="both"/>
      </w:pPr>
      <w:r>
        <w:rPr>
          <w:rStyle w:val="Znakapoznpodarou"/>
        </w:rPr>
        <w:footnoteRef/>
      </w:r>
      <w:r>
        <w:t xml:space="preserve"> Rozsudek Městského soudu v Praze </w:t>
      </w:r>
      <w:proofErr w:type="spellStart"/>
      <w:r>
        <w:t>sp</w:t>
      </w:r>
      <w:proofErr w:type="spellEnd"/>
      <w:r>
        <w:t xml:space="preserve">. zn. </w:t>
      </w:r>
      <w:r w:rsidRPr="001849E8">
        <w:t>31 C 72/2011-33</w:t>
      </w:r>
      <w:r>
        <w:t xml:space="preserve"> ze dne 2. prosince 2011 (získaný 17. </w:t>
      </w:r>
      <w:proofErr w:type="gramStart"/>
      <w:r>
        <w:t>listopadu  2017</w:t>
      </w:r>
      <w:proofErr w:type="gramEnd"/>
      <w:r>
        <w:t xml:space="preserve"> z &lt;</w:t>
      </w:r>
      <w:r w:rsidRPr="00340E29">
        <w:t>http://blog.eisionline.org/2013/09/01/rozhodnutia-prazskych-sudov-vo-veci-share-rapid-cz/</w:t>
      </w:r>
      <w:r>
        <w:t xml:space="preserve">&gt; . </w:t>
      </w:r>
    </w:p>
  </w:footnote>
  <w:footnote w:id="97">
    <w:p w:rsidR="001E2CCE" w:rsidRPr="00DA06D9" w:rsidRDefault="001E2CCE" w:rsidP="001E2CCE">
      <w:pPr>
        <w:pStyle w:val="Textpoznpodarou"/>
        <w:ind w:firstLine="0"/>
        <w:jc w:val="both"/>
      </w:pPr>
      <w:r>
        <w:rPr>
          <w:rStyle w:val="Znakapoznpodarou"/>
        </w:rPr>
        <w:footnoteRef/>
      </w:r>
      <w:r>
        <w:t xml:space="preserve"> HUSOVEC, Martin. </w:t>
      </w:r>
      <w:proofErr w:type="spellStart"/>
      <w:r w:rsidRPr="00DA06D9">
        <w:rPr>
          <w:i/>
        </w:rPr>
        <w:t>Rozhodnutia</w:t>
      </w:r>
      <w:proofErr w:type="spellEnd"/>
      <w:r w:rsidRPr="00DA06D9">
        <w:rPr>
          <w:i/>
        </w:rPr>
        <w:t xml:space="preserve"> Pražských </w:t>
      </w:r>
      <w:proofErr w:type="spellStart"/>
      <w:r w:rsidRPr="00DA06D9">
        <w:rPr>
          <w:i/>
        </w:rPr>
        <w:t>súdov</w:t>
      </w:r>
      <w:proofErr w:type="spellEnd"/>
      <w:r w:rsidRPr="00DA06D9">
        <w:rPr>
          <w:i/>
        </w:rPr>
        <w:t xml:space="preserve"> </w:t>
      </w:r>
      <w:proofErr w:type="spellStart"/>
      <w:r w:rsidRPr="00DA06D9">
        <w:rPr>
          <w:i/>
        </w:rPr>
        <w:t>vo</w:t>
      </w:r>
      <w:proofErr w:type="spellEnd"/>
      <w:r w:rsidRPr="00DA06D9">
        <w:rPr>
          <w:i/>
        </w:rPr>
        <w:t xml:space="preserve"> </w:t>
      </w:r>
      <w:proofErr w:type="spellStart"/>
      <w:r w:rsidRPr="00DA06D9">
        <w:rPr>
          <w:i/>
        </w:rPr>
        <w:t>veci</w:t>
      </w:r>
      <w:proofErr w:type="spellEnd"/>
      <w:r w:rsidRPr="00DA06D9">
        <w:rPr>
          <w:i/>
        </w:rPr>
        <w:t xml:space="preserve"> </w:t>
      </w:r>
      <w:proofErr w:type="spellStart"/>
      <w:r w:rsidRPr="00DA06D9">
        <w:rPr>
          <w:i/>
        </w:rPr>
        <w:t>Share</w:t>
      </w:r>
      <w:proofErr w:type="spellEnd"/>
      <w:r w:rsidRPr="00DA06D9">
        <w:rPr>
          <w:i/>
        </w:rPr>
        <w:t>-rapid.</w:t>
      </w:r>
      <w:proofErr w:type="spellStart"/>
      <w:r w:rsidRPr="00DA06D9">
        <w:rPr>
          <w:i/>
        </w:rPr>
        <w:t>cz</w:t>
      </w:r>
      <w:proofErr w:type="spellEnd"/>
      <w:r>
        <w:rPr>
          <w:i/>
        </w:rPr>
        <w:t xml:space="preserve"> </w:t>
      </w:r>
      <w:r w:rsidRPr="008E6175">
        <w:t>[online]</w:t>
      </w:r>
      <w:r>
        <w:t>. blog.eisionline.org, 1. září 2013 [cit. 17. listopadu 2016</w:t>
      </w:r>
      <w:r w:rsidRPr="008E6175">
        <w:t>]</w:t>
      </w:r>
      <w:r>
        <w:t>. Dostupné na &lt;</w:t>
      </w:r>
      <w:r w:rsidRPr="00DA06D9">
        <w:t>http://blog.eisionline.org/2013/09/01/rozhodnutia-prazskych-sudov-vo-veci-share-rapid-cz/</w:t>
      </w:r>
      <w:r>
        <w:t xml:space="preserve">&gt;. </w:t>
      </w:r>
    </w:p>
  </w:footnote>
  <w:footnote w:id="98">
    <w:p w:rsidR="001E2CCE" w:rsidRDefault="001E2CCE" w:rsidP="001E2CCE">
      <w:pPr>
        <w:pStyle w:val="Textpoznpodarou"/>
        <w:ind w:firstLine="0"/>
        <w:jc w:val="both"/>
      </w:pPr>
      <w:r>
        <w:rPr>
          <w:rStyle w:val="Znakapoznpodarou"/>
        </w:rPr>
        <w:footnoteRef/>
      </w:r>
      <w:r>
        <w:t xml:space="preserve"> Rozhodnutí Spolkového ústavního soudu („</w:t>
      </w:r>
      <w:proofErr w:type="spellStart"/>
      <w:r>
        <w:t>Bundesverfassungsgericht</w:t>
      </w:r>
      <w:proofErr w:type="spellEnd"/>
      <w:r>
        <w:t xml:space="preserve">“) vydáno dne 12. 7. 2012 </w:t>
      </w:r>
      <w:proofErr w:type="spellStart"/>
      <w:r>
        <w:t>sp</w:t>
      </w:r>
      <w:proofErr w:type="spellEnd"/>
      <w:r>
        <w:t xml:space="preserve">. zn. I ZR 18/11. [Citováno dne 14. listopadu 2016]. Dostupné </w:t>
      </w:r>
      <w:proofErr w:type="gramStart"/>
      <w:r>
        <w:t>na</w:t>
      </w:r>
      <w:proofErr w:type="gramEnd"/>
      <w:r>
        <w:t>: &lt;http://dejure.org/dienste/vernetzung/rechtsprechung?Text=I%20ZR%2018/11&gt;</w:t>
      </w:r>
    </w:p>
  </w:footnote>
  <w:footnote w:id="99">
    <w:p w:rsidR="001E2CCE" w:rsidRDefault="001E2CCE" w:rsidP="001E2CCE">
      <w:pPr>
        <w:pStyle w:val="Textpoznpodarou"/>
        <w:ind w:firstLine="0"/>
        <w:jc w:val="both"/>
      </w:pPr>
      <w:r>
        <w:rPr>
          <w:rStyle w:val="Znakapoznpodarou"/>
        </w:rPr>
        <w:footnoteRef/>
      </w:r>
      <w:r>
        <w:t xml:space="preserve"> § 2895</w:t>
      </w:r>
      <w:r w:rsidRPr="003A6E58">
        <w:t xml:space="preserve"> </w:t>
      </w:r>
      <w:r>
        <w:t xml:space="preserve">zákona č. 89/2012 Sb. občanský </w:t>
      </w:r>
      <w:proofErr w:type="gramStart"/>
      <w:r>
        <w:t>zákoník..</w:t>
      </w:r>
      <w:proofErr w:type="gramEnd"/>
    </w:p>
  </w:footnote>
  <w:footnote w:id="100">
    <w:p w:rsidR="001E2CCE" w:rsidRDefault="001E2CCE" w:rsidP="001E2CCE">
      <w:pPr>
        <w:pStyle w:val="Textpoznpodarou"/>
        <w:ind w:firstLine="0"/>
        <w:jc w:val="both"/>
      </w:pPr>
      <w:r>
        <w:rPr>
          <w:rStyle w:val="Znakapoznpodarou"/>
        </w:rPr>
        <w:footnoteRef/>
      </w:r>
      <w:r>
        <w:t xml:space="preserve"> § 6 písm. a) zákona č. 480/2004 Sb. o některých službách informační společnosti a o změně některých zákonů (zákon o některých službách informační společnosti).</w:t>
      </w:r>
    </w:p>
  </w:footnote>
  <w:footnote w:id="101">
    <w:p w:rsidR="001E2CCE" w:rsidRDefault="001E2CCE" w:rsidP="001E2CCE">
      <w:pPr>
        <w:pStyle w:val="Textpoznpodarou"/>
        <w:ind w:firstLine="0"/>
        <w:jc w:val="both"/>
      </w:pPr>
      <w:r>
        <w:rPr>
          <w:rStyle w:val="Znakapoznpodarou"/>
        </w:rPr>
        <w:footnoteRef/>
      </w:r>
      <w:r>
        <w:t xml:space="preserve"> § 5 zákona č. 480/2004 Sb. o některých službách informační společnosti a o změně některých zákonů (zákon o některých službách informační společnosti).</w:t>
      </w:r>
    </w:p>
  </w:footnote>
  <w:footnote w:id="102">
    <w:p w:rsidR="001E2CCE" w:rsidRDefault="001E2CCE" w:rsidP="001E2CCE">
      <w:pPr>
        <w:pStyle w:val="Textpoznpodarou"/>
        <w:ind w:firstLine="0"/>
        <w:jc w:val="both"/>
      </w:pPr>
      <w:r>
        <w:rPr>
          <w:rStyle w:val="Znakapoznpodarou"/>
        </w:rPr>
        <w:footnoteRef/>
      </w:r>
      <w:r>
        <w:t xml:space="preserve"> § 2991 a </w:t>
      </w:r>
      <w:proofErr w:type="spellStart"/>
      <w:r>
        <w:t>násl</w:t>
      </w:r>
      <w:proofErr w:type="spellEnd"/>
      <w:r>
        <w:t>. zákona č. 89/2012 Sb. občanský zákoník.</w:t>
      </w:r>
    </w:p>
  </w:footnote>
  <w:footnote w:id="103">
    <w:p w:rsidR="001E2CCE" w:rsidRDefault="001E2CCE" w:rsidP="001E2CCE">
      <w:pPr>
        <w:pStyle w:val="Textpoznpodarou"/>
        <w:ind w:firstLine="0"/>
        <w:jc w:val="both"/>
      </w:pPr>
      <w:r>
        <w:rPr>
          <w:rStyle w:val="Znakapoznpodarou"/>
        </w:rPr>
        <w:footnoteRef/>
      </w:r>
      <w:r>
        <w:t xml:space="preserve"> § 2999 odst. 1 zákona č. 89/2012 Sb. občanský </w:t>
      </w:r>
      <w:proofErr w:type="gramStart"/>
      <w:r>
        <w:t>zákoník..</w:t>
      </w:r>
      <w:proofErr w:type="gramEnd"/>
    </w:p>
  </w:footnote>
  <w:footnote w:id="104">
    <w:p w:rsidR="001E2CCE" w:rsidRDefault="001E2CCE" w:rsidP="001E2CCE">
      <w:pPr>
        <w:pStyle w:val="Textpoznpodarou"/>
        <w:ind w:firstLine="0"/>
        <w:jc w:val="both"/>
      </w:pPr>
      <w:r>
        <w:rPr>
          <w:rStyle w:val="Znakapoznpodarou"/>
        </w:rPr>
        <w:footnoteRef/>
      </w:r>
      <w:r>
        <w:t xml:space="preserve"> Rozsudek Městského soudu v Praze </w:t>
      </w:r>
      <w:proofErr w:type="spellStart"/>
      <w:r>
        <w:t>sp</w:t>
      </w:r>
      <w:proofErr w:type="spellEnd"/>
      <w:r>
        <w:t xml:space="preserve">. zn. </w:t>
      </w:r>
      <w:r w:rsidRPr="001849E8">
        <w:t>31 C 72/2011-33</w:t>
      </w:r>
      <w:r>
        <w:t xml:space="preserve"> ze dne 2. prosince 2011 (získaný 17. </w:t>
      </w:r>
      <w:proofErr w:type="gramStart"/>
      <w:r>
        <w:t>listopadu  2017</w:t>
      </w:r>
      <w:proofErr w:type="gramEnd"/>
      <w:r>
        <w:t xml:space="preserve"> z &lt;</w:t>
      </w:r>
      <w:r w:rsidRPr="00340E29">
        <w:t>http://blog.eisionline.org/2013/09/01/rozhodnutia-prazskych-sudov-vo-veci-share-rapid-cz/</w:t>
      </w:r>
      <w:r>
        <w:t>&gt; .</w:t>
      </w:r>
    </w:p>
  </w:footnote>
  <w:footnote w:id="105">
    <w:p w:rsidR="001E2CCE" w:rsidRDefault="001E2CCE" w:rsidP="001E2CCE">
      <w:pPr>
        <w:pStyle w:val="Textpoznpodarou"/>
        <w:ind w:firstLine="0"/>
        <w:jc w:val="both"/>
      </w:pPr>
      <w:r>
        <w:rPr>
          <w:rStyle w:val="Znakapoznpodarou"/>
        </w:rPr>
        <w:footnoteRef/>
      </w:r>
      <w:r>
        <w:t xml:space="preserve"> § 114b odst. 5 zákona č. </w:t>
      </w:r>
      <w:r w:rsidRPr="00EB4C97">
        <w:t>99/1963 Sb.</w:t>
      </w:r>
      <w:r>
        <w:t>, ve znění pozdějších předpisů, občanský soudní řád.</w:t>
      </w:r>
    </w:p>
  </w:footnote>
  <w:footnote w:id="106">
    <w:p w:rsidR="001E2CCE" w:rsidRDefault="001E2CCE" w:rsidP="001E2CCE">
      <w:pPr>
        <w:pStyle w:val="Textpoznpodarou"/>
        <w:ind w:firstLine="0"/>
        <w:jc w:val="both"/>
      </w:pPr>
      <w:r>
        <w:rPr>
          <w:rStyle w:val="Znakapoznpodarou"/>
        </w:rPr>
        <w:footnoteRef/>
      </w:r>
      <w:r>
        <w:t xml:space="preserve"> Rozsudek Městského soudu v Praze </w:t>
      </w:r>
      <w:proofErr w:type="spellStart"/>
      <w:r>
        <w:t>sp</w:t>
      </w:r>
      <w:proofErr w:type="spellEnd"/>
      <w:r>
        <w:t xml:space="preserve">. zn. </w:t>
      </w:r>
      <w:r w:rsidRPr="001849E8">
        <w:t>31 C 72/2011-33</w:t>
      </w:r>
      <w:r>
        <w:t xml:space="preserve"> ze dne 2. prosince 2011 (získaný 17. </w:t>
      </w:r>
      <w:proofErr w:type="gramStart"/>
      <w:r>
        <w:t>listopadu  2017</w:t>
      </w:r>
      <w:proofErr w:type="gramEnd"/>
      <w:r>
        <w:t xml:space="preserve"> z &lt;</w:t>
      </w:r>
      <w:r w:rsidRPr="00340E29">
        <w:t>http://blog.eisionline.org/2013/09/01/rozhodnutia-prazskych-sudov-vo-veci-share-rapid-cz/</w:t>
      </w:r>
      <w:r>
        <w:t>&gt; .</w:t>
      </w:r>
    </w:p>
  </w:footnote>
  <w:footnote w:id="107">
    <w:p w:rsidR="001E2CCE" w:rsidRDefault="001E2CCE" w:rsidP="001E2CCE">
      <w:pPr>
        <w:pStyle w:val="Textpoznpodarou"/>
        <w:ind w:firstLine="0"/>
        <w:jc w:val="both"/>
      </w:pPr>
      <w:r>
        <w:rPr>
          <w:rStyle w:val="Znakapoznpodarou"/>
        </w:rPr>
        <w:footnoteRef/>
      </w:r>
      <w:r>
        <w:t xml:space="preserve"> Usnesení Nejvyššího soudu 32 </w:t>
      </w:r>
      <w:proofErr w:type="spellStart"/>
      <w:r>
        <w:t>Odo</w:t>
      </w:r>
      <w:proofErr w:type="spellEnd"/>
      <w:r>
        <w:t xml:space="preserve"> 1464/2006 ze dne 15. ledna 2007 (získáno 12. listopadu 2016 z </w:t>
      </w:r>
      <w:r w:rsidRPr="00215DA8">
        <w:rPr>
          <w:i/>
        </w:rPr>
        <w:t>http://www</w:t>
      </w:r>
      <w:r>
        <w:rPr>
          <w:i/>
        </w:rPr>
        <w:t>nsoud.cz/</w:t>
      </w:r>
      <w:r>
        <w:t xml:space="preserve">). </w:t>
      </w:r>
    </w:p>
  </w:footnote>
  <w:footnote w:id="108">
    <w:p w:rsidR="001E2CCE" w:rsidRDefault="001E2CCE" w:rsidP="001E2CC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1758.</w:t>
      </w:r>
    </w:p>
  </w:footnote>
  <w:footnote w:id="109">
    <w:p w:rsidR="001E2CCE" w:rsidRDefault="001E2CCE" w:rsidP="00DC1C1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1758.</w:t>
      </w:r>
    </w:p>
  </w:footnote>
  <w:footnote w:id="110">
    <w:p w:rsidR="001E2CCE" w:rsidRDefault="001E2CCE" w:rsidP="00DC1C1E">
      <w:pPr>
        <w:pStyle w:val="Textpoznpodarou"/>
        <w:ind w:firstLine="0"/>
        <w:jc w:val="both"/>
      </w:pPr>
      <w:r>
        <w:rPr>
          <w:rStyle w:val="Znakapoznpodarou"/>
        </w:rPr>
        <w:footnoteRef/>
      </w:r>
      <w:r>
        <w:t xml:space="preserve"> Srov. např. NS 32 </w:t>
      </w:r>
      <w:proofErr w:type="spellStart"/>
      <w:r>
        <w:t>Odo</w:t>
      </w:r>
      <w:proofErr w:type="spellEnd"/>
      <w:r>
        <w:t xml:space="preserve"> 1642/2005 nebo NS 32 </w:t>
      </w:r>
      <w:proofErr w:type="spellStart"/>
      <w:r>
        <w:t>Odo</w:t>
      </w:r>
      <w:proofErr w:type="spellEnd"/>
      <w:r>
        <w:t xml:space="preserve"> 1230/2005.</w:t>
      </w:r>
    </w:p>
  </w:footnote>
  <w:footnote w:id="111">
    <w:p w:rsidR="001E2CCE" w:rsidRDefault="001E2CCE" w:rsidP="00DC1C1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1758.</w:t>
      </w:r>
    </w:p>
  </w:footnote>
  <w:footnote w:id="112">
    <w:p w:rsidR="001E2CCE" w:rsidRDefault="001E2CCE" w:rsidP="00DC1C1E">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1775.</w:t>
      </w:r>
    </w:p>
  </w:footnote>
  <w:footnote w:id="113">
    <w:p w:rsidR="001E2CCE" w:rsidRDefault="001E2CCE" w:rsidP="00DC1C1E">
      <w:pPr>
        <w:pStyle w:val="Textpoznpodarou"/>
        <w:ind w:firstLine="0"/>
        <w:jc w:val="both"/>
      </w:pPr>
      <w:r>
        <w:rPr>
          <w:rStyle w:val="Znakapoznpodarou"/>
        </w:rPr>
        <w:footnoteRef/>
      </w:r>
      <w:r>
        <w:t xml:space="preserve"> srov. § 419 </w:t>
      </w:r>
      <w:r w:rsidRPr="009E088D">
        <w:t xml:space="preserve">zákona </w:t>
      </w:r>
      <w:r>
        <w:t>č. 89/2012 Sb. občanský zákoník: S</w:t>
      </w:r>
      <w:r w:rsidRPr="005A08D8">
        <w:t>potřebitelem je každý člověk, který mimo rámec své podnikatelské činnosti nebo mimo rámec samostatného výkonu svého povolání uzavírá smlouvu s podnikatelem nebo s ním jinak jedná</w:t>
      </w:r>
      <w:r>
        <w:t>.</w:t>
      </w:r>
    </w:p>
  </w:footnote>
  <w:footnote w:id="114">
    <w:p w:rsidR="001E2CCE" w:rsidRDefault="001E2CCE" w:rsidP="00DC1C1E">
      <w:pPr>
        <w:pStyle w:val="Textpoznpodarou"/>
        <w:ind w:firstLine="0"/>
        <w:jc w:val="both"/>
      </w:pPr>
      <w:r>
        <w:rPr>
          <w:rStyle w:val="Znakapoznpodarou"/>
        </w:rPr>
        <w:footnoteRef/>
      </w:r>
      <w:r>
        <w:t xml:space="preserve"> Odst. 2 </w:t>
      </w:r>
      <w:proofErr w:type="gramStart"/>
      <w:r>
        <w:t>písmeno  h) § 2976</w:t>
      </w:r>
      <w:proofErr w:type="gramEnd"/>
      <w:r>
        <w:t xml:space="preserve"> a </w:t>
      </w:r>
      <w:proofErr w:type="spellStart"/>
      <w:r>
        <w:t>násl</w:t>
      </w:r>
      <w:proofErr w:type="spellEnd"/>
      <w:r>
        <w:t>. zákona č. 89/2012 Sb. občanský zákoník.</w:t>
      </w:r>
    </w:p>
  </w:footnote>
  <w:footnote w:id="115">
    <w:p w:rsidR="001E2CCE" w:rsidRPr="00341596" w:rsidRDefault="001E2CCE" w:rsidP="00DC1C1E">
      <w:pPr>
        <w:pStyle w:val="Textpoznpodarou"/>
        <w:ind w:firstLine="0"/>
        <w:jc w:val="both"/>
      </w:pPr>
      <w:r>
        <w:rPr>
          <w:rStyle w:val="Znakapoznpodarou"/>
        </w:rPr>
        <w:footnoteRef/>
      </w:r>
      <w:r>
        <w:t xml:space="preserve"> TELEC, Ivo, </w:t>
      </w:r>
      <w:r>
        <w:rPr>
          <w:i/>
        </w:rPr>
        <w:t>Právo duševního vlastnictví v informační společnosti</w:t>
      </w:r>
      <w:r>
        <w:t xml:space="preserve">. Praha: </w:t>
      </w:r>
      <w:proofErr w:type="spellStart"/>
      <w:r>
        <w:t>Leges</w:t>
      </w:r>
      <w:proofErr w:type="spellEnd"/>
      <w:r>
        <w:t xml:space="preserve"> 2015 s. 146 – 147.</w:t>
      </w:r>
    </w:p>
  </w:footnote>
  <w:footnote w:id="116">
    <w:p w:rsidR="001E2CCE" w:rsidRDefault="001E2CCE" w:rsidP="00DC1C1E">
      <w:pPr>
        <w:pStyle w:val="Textpoznpodarou"/>
        <w:ind w:firstLine="0"/>
        <w:jc w:val="both"/>
      </w:pPr>
      <w:r>
        <w:rPr>
          <w:rStyle w:val="Znakapoznpodarou"/>
        </w:rPr>
        <w:footnoteRef/>
      </w:r>
      <w:r>
        <w:t xml:space="preserve"> § 30 odst. 1 zákona č. 121/2000 Sb. o právu autorském, o právech souvisejících s právem autorským a o změně některých zákonů (autorský zákon).</w:t>
      </w:r>
    </w:p>
  </w:footnote>
  <w:footnote w:id="117">
    <w:p w:rsidR="001E2CCE" w:rsidRDefault="001E2CCE" w:rsidP="00DC1C1E">
      <w:pPr>
        <w:pStyle w:val="Textpoznpodarou"/>
        <w:ind w:firstLine="0"/>
        <w:jc w:val="both"/>
      </w:pPr>
      <w:r>
        <w:rPr>
          <w:rStyle w:val="Znakapoznpodarou"/>
        </w:rPr>
        <w:footnoteRef/>
      </w:r>
      <w:r>
        <w:t xml:space="preserve"> § 30a odst. 1 písm. a) zákona č. 121/2000 Sb. o právu autorském, o právech souvisejících s právem autorským a o změně některých zákonů (autorský zákon).</w:t>
      </w:r>
    </w:p>
  </w:footnote>
  <w:footnote w:id="118">
    <w:p w:rsidR="001E2CCE" w:rsidRDefault="001E2CCE" w:rsidP="00DC1C1E">
      <w:pPr>
        <w:pStyle w:val="Textpoznpodarou"/>
        <w:ind w:firstLine="0"/>
        <w:jc w:val="both"/>
      </w:pPr>
      <w:r>
        <w:rPr>
          <w:rStyle w:val="Znakapoznpodarou"/>
        </w:rPr>
        <w:footnoteRef/>
      </w:r>
      <w:r>
        <w:t xml:space="preserve"> Usnesení Nejvyššího soudu </w:t>
      </w:r>
      <w:r w:rsidRPr="001D47CE">
        <w:t xml:space="preserve">5 </w:t>
      </w:r>
      <w:proofErr w:type="spellStart"/>
      <w:r w:rsidRPr="001D47CE">
        <w:t>Tdo</w:t>
      </w:r>
      <w:proofErr w:type="spellEnd"/>
      <w:r w:rsidRPr="001D47CE">
        <w:t xml:space="preserve"> 234/2009</w:t>
      </w:r>
      <w:r>
        <w:t xml:space="preserve"> ze dne 25. března 2009 (získáno 20. listopadu 2016 z </w:t>
      </w:r>
      <w:r w:rsidRPr="00215DA8">
        <w:rPr>
          <w:i/>
        </w:rPr>
        <w:t>http://www</w:t>
      </w:r>
      <w:r>
        <w:rPr>
          <w:i/>
        </w:rPr>
        <w:t>nsoud.cz/</w:t>
      </w:r>
      <w:r>
        <w:t>).</w:t>
      </w:r>
    </w:p>
  </w:footnote>
  <w:footnote w:id="119">
    <w:p w:rsidR="001E2CCE" w:rsidRDefault="001E2CCE" w:rsidP="00DC1C1E">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s. 175 – 176.  </w:t>
      </w:r>
    </w:p>
  </w:footnote>
  <w:footnote w:id="120">
    <w:p w:rsidR="001E2CCE" w:rsidRPr="001F36EB" w:rsidRDefault="001E2CCE" w:rsidP="00DC1C1E">
      <w:pPr>
        <w:pStyle w:val="Textpoznpodarou"/>
        <w:ind w:firstLine="0"/>
        <w:jc w:val="both"/>
      </w:pPr>
      <w:r>
        <w:rPr>
          <w:rStyle w:val="Znakapoznpodarou"/>
        </w:rPr>
        <w:footnoteRef/>
      </w:r>
      <w:r>
        <w:t xml:space="preserve"> TULÁČEK, Jan. Bezdůvodné obohacení podle autorského zákona. </w:t>
      </w:r>
      <w:r>
        <w:rPr>
          <w:i/>
        </w:rPr>
        <w:t>Bulletin advokacie</w:t>
      </w:r>
      <w:r>
        <w:t>, 2008, č. 7-8. s. 35.</w:t>
      </w:r>
    </w:p>
  </w:footnote>
  <w:footnote w:id="121">
    <w:p w:rsidR="001E2CCE" w:rsidRDefault="001E2CCE" w:rsidP="00DC1C1E">
      <w:pPr>
        <w:pStyle w:val="Textpoznpodarou"/>
        <w:ind w:firstLine="0"/>
        <w:jc w:val="both"/>
      </w:pPr>
      <w:r>
        <w:rPr>
          <w:rStyle w:val="Znakapoznpodarou"/>
        </w:rPr>
        <w:footnoteRef/>
      </w:r>
      <w:r>
        <w:t xml:space="preserve"> ČERMÁK, Jiří. </w:t>
      </w:r>
      <w:r>
        <w:rPr>
          <w:i/>
        </w:rPr>
        <w:t>Internet a autorské právo</w:t>
      </w:r>
      <w:r>
        <w:t xml:space="preserve">. 2. vydání. Praha: </w:t>
      </w:r>
      <w:proofErr w:type="spellStart"/>
      <w:r>
        <w:t>Linde</w:t>
      </w:r>
      <w:proofErr w:type="spellEnd"/>
      <w:r>
        <w:t xml:space="preserve">, a.s., 2003, s. 206 – 208.  </w:t>
      </w:r>
    </w:p>
  </w:footnote>
  <w:footnote w:id="122">
    <w:p w:rsidR="001E2CCE" w:rsidRDefault="001E2CCE" w:rsidP="00DC1C1E">
      <w:pPr>
        <w:pStyle w:val="Textpoznpodarou"/>
        <w:ind w:firstLine="0"/>
        <w:jc w:val="both"/>
      </w:pPr>
      <w:r>
        <w:rPr>
          <w:rStyle w:val="Znakapoznpodarou"/>
        </w:rPr>
        <w:footnoteRef/>
      </w:r>
      <w:r>
        <w:t xml:space="preserve"> Rozsudek soudního dvora EU C-70/10 </w:t>
      </w:r>
      <w:proofErr w:type="spellStart"/>
      <w:r w:rsidRPr="00E96D6B">
        <w:t>Scarlet</w:t>
      </w:r>
      <w:proofErr w:type="spellEnd"/>
      <w:r w:rsidRPr="00E96D6B">
        <w:t xml:space="preserve"> </w:t>
      </w:r>
      <w:proofErr w:type="spellStart"/>
      <w:r w:rsidRPr="00E96D6B">
        <w:t>Extended</w:t>
      </w:r>
      <w:proofErr w:type="spellEnd"/>
      <w:r w:rsidRPr="00E96D6B">
        <w:t xml:space="preserve"> SA proti </w:t>
      </w:r>
      <w:proofErr w:type="spellStart"/>
      <w:r w:rsidRPr="00E96D6B">
        <w:t>Société</w:t>
      </w:r>
      <w:proofErr w:type="spellEnd"/>
      <w:r w:rsidRPr="00E96D6B">
        <w:t xml:space="preserve"> </w:t>
      </w:r>
      <w:proofErr w:type="spellStart"/>
      <w:r w:rsidRPr="00E96D6B">
        <w:t>belge</w:t>
      </w:r>
      <w:proofErr w:type="spellEnd"/>
      <w:r w:rsidRPr="00E96D6B">
        <w:t xml:space="preserve"> des </w:t>
      </w:r>
      <w:proofErr w:type="spellStart"/>
      <w:r w:rsidRPr="00E96D6B">
        <w:t>auteurs</w:t>
      </w:r>
      <w:proofErr w:type="spellEnd"/>
      <w:r w:rsidRPr="00E96D6B">
        <w:t xml:space="preserve">, </w:t>
      </w:r>
      <w:proofErr w:type="spellStart"/>
      <w:r w:rsidRPr="00E96D6B">
        <w:t>compos</w:t>
      </w:r>
      <w:r>
        <w:t>iteurs</w:t>
      </w:r>
      <w:proofErr w:type="spellEnd"/>
      <w:r>
        <w:t xml:space="preserve"> </w:t>
      </w:r>
      <w:proofErr w:type="spellStart"/>
      <w:r>
        <w:t>et</w:t>
      </w:r>
      <w:proofErr w:type="spellEnd"/>
      <w:r>
        <w:t xml:space="preserve"> </w:t>
      </w:r>
      <w:proofErr w:type="spellStart"/>
      <w:r>
        <w:t>éditeurs</w:t>
      </w:r>
      <w:proofErr w:type="spellEnd"/>
      <w:r>
        <w:t xml:space="preserve"> SCRL (SABAM) </w:t>
      </w:r>
      <w:r w:rsidRPr="00E96D6B">
        <w:t>ze dne 24. listopadu 2011.</w:t>
      </w:r>
    </w:p>
  </w:footnote>
  <w:footnote w:id="123">
    <w:p w:rsidR="001E2CCE" w:rsidRDefault="001E2CCE" w:rsidP="005F43EF">
      <w:pPr>
        <w:pStyle w:val="Textpoznpodarou"/>
      </w:pPr>
      <w:r>
        <w:rPr>
          <w:rStyle w:val="Znakapoznpodarou"/>
        </w:rPr>
        <w:footnoteRef/>
      </w:r>
      <w:r>
        <w:t xml:space="preserve"> TELEC </w:t>
      </w:r>
      <w:proofErr w:type="gramStart"/>
      <w:r>
        <w:t>Ivo,;TŮMA</w:t>
      </w:r>
      <w:proofErr w:type="gramEnd"/>
      <w:r>
        <w:t xml:space="preserve"> Pavel. </w:t>
      </w:r>
      <w:r>
        <w:rPr>
          <w:i/>
        </w:rPr>
        <w:t xml:space="preserve">Autorský zákon – Komentář. </w:t>
      </w:r>
      <w:r>
        <w:t xml:space="preserve">Praha: C. H. </w:t>
      </w:r>
      <w:proofErr w:type="spellStart"/>
      <w:r>
        <w:t>Beck</w:t>
      </w:r>
      <w:proofErr w:type="spellEnd"/>
      <w:r>
        <w:t>, 2007, s. 414.</w:t>
      </w:r>
    </w:p>
  </w:footnote>
  <w:footnote w:id="124">
    <w:p w:rsidR="001E2CCE" w:rsidRDefault="001E2CCE" w:rsidP="00DC1C1E">
      <w:pPr>
        <w:pStyle w:val="Textpoznpodarou"/>
        <w:ind w:firstLine="0"/>
        <w:jc w:val="both"/>
      </w:pPr>
      <w:r>
        <w:rPr>
          <w:rStyle w:val="Znakapoznpodarou"/>
        </w:rPr>
        <w:footnoteRef/>
      </w:r>
      <w:r>
        <w:t xml:space="preserve"> § 40 zákona č. 121/2000 Sb. o právu autorském, o právech souvisejících s právem autorským a o změně některých zákonů (autorský zákon).</w:t>
      </w:r>
    </w:p>
  </w:footnote>
  <w:footnote w:id="125">
    <w:p w:rsidR="001E2CCE" w:rsidRDefault="001E2CCE" w:rsidP="00DC1C1E">
      <w:pPr>
        <w:pStyle w:val="Textpoznpodarou"/>
        <w:ind w:firstLine="0"/>
        <w:jc w:val="both"/>
      </w:pPr>
      <w:r>
        <w:rPr>
          <w:rStyle w:val="Znakapoznpodarou"/>
        </w:rPr>
        <w:footnoteRef/>
      </w:r>
      <w:r>
        <w:t xml:space="preserve"> Tamtéž.</w:t>
      </w:r>
    </w:p>
  </w:footnote>
  <w:footnote w:id="126">
    <w:p w:rsidR="001E2CCE" w:rsidRDefault="001E2CCE" w:rsidP="00DC1C1E">
      <w:pPr>
        <w:pStyle w:val="Textpoznpodarou"/>
        <w:ind w:firstLine="0"/>
        <w:jc w:val="both"/>
      </w:pPr>
      <w:r>
        <w:rPr>
          <w:rStyle w:val="Znakapoznpodarou"/>
        </w:rPr>
        <w:footnoteRef/>
      </w:r>
      <w:r>
        <w:t xml:space="preserve"> Obdobně ČERMÁK, Jiří. </w:t>
      </w:r>
      <w:r>
        <w:rPr>
          <w:i/>
        </w:rPr>
        <w:t>Internet a autorské právo</w:t>
      </w:r>
      <w:r>
        <w:t xml:space="preserve">. 2. vydání. Praha: </w:t>
      </w:r>
      <w:proofErr w:type="spellStart"/>
      <w:r>
        <w:t>Linde</w:t>
      </w:r>
      <w:proofErr w:type="spellEnd"/>
      <w:r>
        <w:t xml:space="preserve">, a.s., 2003, s. 174 – 184.  </w:t>
      </w:r>
    </w:p>
  </w:footnote>
  <w:footnote w:id="127">
    <w:p w:rsidR="001E2CCE" w:rsidRDefault="001E2CCE" w:rsidP="00DC1C1E">
      <w:pPr>
        <w:pStyle w:val="Textpoznpodarou"/>
        <w:ind w:firstLine="0"/>
        <w:jc w:val="both"/>
      </w:pPr>
      <w:r>
        <w:rPr>
          <w:rStyle w:val="Znakapoznpodarou"/>
        </w:rPr>
        <w:footnoteRef/>
      </w:r>
      <w:r>
        <w:t xml:space="preserve"> § 11 zákona č. 480/2004 Sb. o některých službách informační společnosti a o změně některých zákonů (zákon o některých službách informační společnosti).</w:t>
      </w:r>
    </w:p>
    <w:p w:rsidR="001E2CCE" w:rsidRDefault="001E2CCE">
      <w:pPr>
        <w:pStyle w:val="Textpoznpodarou"/>
      </w:pPr>
    </w:p>
  </w:footnote>
  <w:footnote w:id="128">
    <w:p w:rsidR="001E2CCE" w:rsidRDefault="001E2CCE" w:rsidP="00527EF8">
      <w:pPr>
        <w:pStyle w:val="Textpoznpodarou"/>
        <w:ind w:firstLine="0"/>
        <w:jc w:val="both"/>
      </w:pPr>
      <w:r>
        <w:rPr>
          <w:rStyle w:val="Znakapoznpodarou"/>
        </w:rPr>
        <w:footnoteRef/>
      </w:r>
      <w:r>
        <w:t xml:space="preserve"> § 5 odst. 1 písm. b) zákona č. 480/2004 Sb. o některých službách informační společnosti a o změně některých zákonů (zákon o některých službách informační společnosti).</w:t>
      </w:r>
    </w:p>
  </w:footnote>
  <w:footnote w:id="129">
    <w:p w:rsidR="001E2CCE" w:rsidRDefault="001E2CCE" w:rsidP="00527EF8">
      <w:pPr>
        <w:pStyle w:val="Textpoznpodarou"/>
        <w:ind w:firstLine="0"/>
        <w:jc w:val="both"/>
      </w:pPr>
      <w:r>
        <w:rPr>
          <w:rStyle w:val="Znakapoznpodarou"/>
        </w:rPr>
        <w:footnoteRef/>
      </w:r>
      <w:r>
        <w:t xml:space="preserve"> HULMÁK Milan a kol., </w:t>
      </w:r>
      <w:r>
        <w:rPr>
          <w:i/>
        </w:rPr>
        <w:t xml:space="preserve">Občanský zákoník VI. </w:t>
      </w:r>
      <w:r w:rsidRPr="00BA3B99">
        <w:rPr>
          <w:i/>
        </w:rPr>
        <w:t>Závazkové práv</w:t>
      </w:r>
      <w:r>
        <w:rPr>
          <w:i/>
        </w:rPr>
        <w:t xml:space="preserve">o. Zvláštní část (§ 2055–3014). </w:t>
      </w:r>
      <w:r>
        <w:t xml:space="preserve">1. vydání. Praha: </w:t>
      </w:r>
      <w:proofErr w:type="gramStart"/>
      <w:r>
        <w:t>C.H.</w:t>
      </w:r>
      <w:proofErr w:type="gramEnd"/>
      <w:r>
        <w:t xml:space="preserve"> </w:t>
      </w:r>
      <w:proofErr w:type="spellStart"/>
      <w:r>
        <w:t>Beck</w:t>
      </w:r>
      <w:proofErr w:type="spellEnd"/>
      <w:r>
        <w:t xml:space="preserve"> 2014, s. 1774.</w:t>
      </w:r>
    </w:p>
  </w:footnote>
  <w:footnote w:id="130">
    <w:p w:rsidR="001E2CCE" w:rsidRDefault="001E2CCE" w:rsidP="00527EF8">
      <w:pPr>
        <w:pStyle w:val="Textpoznpodarou"/>
        <w:ind w:firstLine="0"/>
        <w:jc w:val="both"/>
      </w:pPr>
      <w:r>
        <w:rPr>
          <w:rStyle w:val="Znakapoznpodarou"/>
        </w:rPr>
        <w:footnoteRef/>
      </w:r>
      <w:r>
        <w:t xml:space="preserve"> § 2988 zákona č. 89/2012 Sb. občanský zákoník.</w:t>
      </w:r>
    </w:p>
  </w:footnote>
  <w:footnote w:id="131">
    <w:p w:rsidR="001E2CCE" w:rsidRDefault="001E2CCE" w:rsidP="000266A6">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18.</w:t>
      </w:r>
    </w:p>
  </w:footnote>
  <w:footnote w:id="132">
    <w:p w:rsidR="001E2CCE" w:rsidRDefault="001E2CCE" w:rsidP="000266A6">
      <w:pPr>
        <w:pStyle w:val="Textpoznpodarou"/>
        <w:ind w:firstLine="0"/>
        <w:jc w:val="both"/>
      </w:pPr>
      <w:r>
        <w:rPr>
          <w:rStyle w:val="Znakapoznpodarou"/>
        </w:rPr>
        <w:footnoteRef/>
      </w:r>
      <w:r>
        <w:t xml:space="preserve"> </w:t>
      </w:r>
      <w:r w:rsidR="000266A6">
        <w:t>Tamtéž</w:t>
      </w:r>
      <w:r>
        <w:t>, s. 18 – 19.</w:t>
      </w:r>
    </w:p>
  </w:footnote>
  <w:footnote w:id="133">
    <w:p w:rsidR="001E2CCE" w:rsidRDefault="001E2CCE" w:rsidP="000266A6">
      <w:pPr>
        <w:pStyle w:val="Textpoznpodarou"/>
        <w:ind w:firstLine="0"/>
        <w:jc w:val="both"/>
      </w:pPr>
      <w:r>
        <w:rPr>
          <w:rStyle w:val="Znakapoznpodarou"/>
        </w:rPr>
        <w:footnoteRef/>
      </w:r>
      <w:r>
        <w:t xml:space="preserve"> </w:t>
      </w:r>
      <w:r w:rsidR="000266A6">
        <w:t>Tamtéž</w:t>
      </w:r>
      <w:r>
        <w:t>, s. 20</w:t>
      </w:r>
      <w:r w:rsidR="000266A6">
        <w:t xml:space="preserve"> – </w:t>
      </w:r>
      <w:r>
        <w:t>21</w:t>
      </w:r>
      <w:r w:rsidR="000266A6">
        <w:t>.</w:t>
      </w:r>
    </w:p>
  </w:footnote>
  <w:footnote w:id="134">
    <w:p w:rsidR="001E2CCE" w:rsidRDefault="001E2CCE" w:rsidP="00E07A95">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22.</w:t>
      </w:r>
    </w:p>
  </w:footnote>
  <w:footnote w:id="135">
    <w:p w:rsidR="001E2CCE" w:rsidRDefault="001E2CCE" w:rsidP="00E07A95">
      <w:pPr>
        <w:pStyle w:val="Textpoznpodarou"/>
        <w:ind w:firstLine="0"/>
        <w:jc w:val="both"/>
      </w:pPr>
      <w:r>
        <w:rPr>
          <w:rStyle w:val="Znakapoznpodarou"/>
        </w:rPr>
        <w:footnoteRef/>
      </w:r>
      <w:r>
        <w:t xml:space="preserve"> Vztahy s veřejností, spočívající ve snaze o působení na veřejnost k vytvoření souhlasu a zisku veřejné podpory.</w:t>
      </w:r>
    </w:p>
  </w:footnote>
  <w:footnote w:id="136">
    <w:p w:rsidR="001E2CCE" w:rsidRDefault="001E2CCE" w:rsidP="00E07A95">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24 – 25</w:t>
      </w:r>
    </w:p>
  </w:footnote>
  <w:footnote w:id="137">
    <w:p w:rsidR="001E2CCE" w:rsidRDefault="001E2CCE" w:rsidP="0015700C">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25</w:t>
      </w:r>
    </w:p>
  </w:footnote>
  <w:footnote w:id="138">
    <w:p w:rsidR="001E2CCE" w:rsidRDefault="001E2CCE" w:rsidP="0015700C">
      <w:pPr>
        <w:pStyle w:val="Textpoznpodarou"/>
        <w:ind w:firstLine="0"/>
        <w:jc w:val="both"/>
      </w:pPr>
      <w:r>
        <w:rPr>
          <w:rStyle w:val="Znakapoznpodarou"/>
        </w:rPr>
        <w:footnoteRef/>
      </w:r>
      <w:r>
        <w:t xml:space="preserve"> Více k problematice ochrany práv autorů na úkor pokroku a inovací: ADAMOVÁ, Zuzana. Podpora </w:t>
      </w:r>
      <w:proofErr w:type="spellStart"/>
      <w:r>
        <w:t>kultúry</w:t>
      </w:r>
      <w:proofErr w:type="spellEnd"/>
      <w:r>
        <w:t xml:space="preserve">, </w:t>
      </w:r>
      <w:proofErr w:type="spellStart"/>
      <w:r>
        <w:t>vzdelania</w:t>
      </w:r>
      <w:proofErr w:type="spellEnd"/>
      <w:r>
        <w:t xml:space="preserve">, </w:t>
      </w:r>
      <w:proofErr w:type="spellStart"/>
      <w:r>
        <w:t>vedy</w:t>
      </w:r>
      <w:proofErr w:type="spellEnd"/>
      <w:r>
        <w:t xml:space="preserve"> a </w:t>
      </w:r>
      <w:proofErr w:type="spellStart"/>
      <w:r>
        <w:t>priemyslu</w:t>
      </w:r>
      <w:proofErr w:type="spellEnd"/>
      <w:r>
        <w:t xml:space="preserve"> </w:t>
      </w:r>
      <w:proofErr w:type="spellStart"/>
      <w:r>
        <w:t>pro</w:t>
      </w:r>
      <w:r w:rsidR="0015700C">
        <w:t>stredníctvom</w:t>
      </w:r>
      <w:proofErr w:type="spellEnd"/>
      <w:r w:rsidR="0015700C">
        <w:t xml:space="preserve"> autorského </w:t>
      </w:r>
      <w:proofErr w:type="gramStart"/>
      <w:r w:rsidR="0015700C">
        <w:t>práva..</w:t>
      </w:r>
      <w:r>
        <w:t>.</w:t>
      </w:r>
      <w:proofErr w:type="gramEnd"/>
      <w:r>
        <w:t xml:space="preserve">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64 – 89.</w:t>
      </w:r>
    </w:p>
  </w:footnote>
  <w:footnote w:id="139">
    <w:p w:rsidR="001E2CCE" w:rsidRDefault="001E2CCE" w:rsidP="0015700C">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s. 26</w:t>
      </w:r>
    </w:p>
  </w:footnote>
  <w:footnote w:id="140">
    <w:p w:rsidR="001E2CCE" w:rsidRDefault="001E2CCE" w:rsidP="0015700C">
      <w:pPr>
        <w:pStyle w:val="Textpoznpodarou"/>
        <w:ind w:firstLine="0"/>
        <w:jc w:val="both"/>
      </w:pPr>
      <w:r>
        <w:rPr>
          <w:rStyle w:val="Znakapoznpodarou"/>
        </w:rPr>
        <w:footnoteRef/>
      </w:r>
      <w:r>
        <w:t xml:space="preserve">  </w:t>
      </w:r>
      <w:r w:rsidR="0015700C">
        <w:t>Tamtéž,</w:t>
      </w:r>
      <w:r>
        <w:t xml:space="preserve"> s. 27.</w:t>
      </w:r>
    </w:p>
  </w:footnote>
  <w:footnote w:id="141">
    <w:p w:rsidR="001E2CCE" w:rsidRDefault="001E2CCE" w:rsidP="0015700C">
      <w:pPr>
        <w:pStyle w:val="Textpoznpodarou"/>
        <w:ind w:firstLine="0"/>
        <w:jc w:val="both"/>
      </w:pPr>
      <w:r>
        <w:rPr>
          <w:rStyle w:val="Znakapoznpodarou"/>
        </w:rPr>
        <w:footnoteRef/>
      </w:r>
      <w:r>
        <w:t xml:space="preserve">  HAZUCHA, Branislav. Úloha </w:t>
      </w:r>
      <w:proofErr w:type="spellStart"/>
      <w:r>
        <w:t>súdov</w:t>
      </w:r>
      <w:proofErr w:type="spellEnd"/>
      <w:r>
        <w:t xml:space="preserve"> </w:t>
      </w:r>
      <w:proofErr w:type="spellStart"/>
      <w:r>
        <w:t>pri</w:t>
      </w:r>
      <w:proofErr w:type="spellEnd"/>
      <w:r>
        <w:t xml:space="preserve"> </w:t>
      </w:r>
      <w:proofErr w:type="spellStart"/>
      <w:r>
        <w:t>regulácii</w:t>
      </w:r>
      <w:proofErr w:type="spellEnd"/>
      <w:r>
        <w:t xml:space="preserve"> nových </w:t>
      </w:r>
      <w:proofErr w:type="spellStart"/>
      <w:r>
        <w:t>technológií</w:t>
      </w:r>
      <w:proofErr w:type="spellEnd"/>
      <w:r>
        <w:t xml:space="preserve"> autorským </w:t>
      </w:r>
      <w:proofErr w:type="spellStart"/>
      <w:r>
        <w:t>právom</w:t>
      </w:r>
      <w:proofErr w:type="spellEnd"/>
      <w:r>
        <w:t xml:space="preserve">: Nové formy </w:t>
      </w:r>
      <w:proofErr w:type="spellStart"/>
      <w:r>
        <w:t>prenosu</w:t>
      </w:r>
      <w:proofErr w:type="spellEnd"/>
      <w:r>
        <w:t xml:space="preserve"> </w:t>
      </w:r>
      <w:proofErr w:type="spellStart"/>
      <w:r>
        <w:t>televízneho</w:t>
      </w:r>
      <w:proofErr w:type="spellEnd"/>
      <w:r>
        <w:t xml:space="preserve"> </w:t>
      </w:r>
      <w:proofErr w:type="spellStart"/>
      <w:r>
        <w:t>vysielania</w:t>
      </w:r>
      <w:proofErr w:type="spellEnd"/>
      <w:r>
        <w:t xml:space="preserve"> </w:t>
      </w:r>
      <w:proofErr w:type="spellStart"/>
      <w:r>
        <w:t>cez</w:t>
      </w:r>
      <w:proofErr w:type="spellEnd"/>
      <w:r>
        <w:t xml:space="preserve"> internet. In ADAMOVÁ, Zuzana (</w:t>
      </w:r>
      <w:proofErr w:type="spellStart"/>
      <w:r>
        <w:t>ed</w:t>
      </w:r>
      <w:proofErr w:type="spellEnd"/>
      <w:r>
        <w:t xml:space="preserve">.). </w:t>
      </w:r>
      <w:r>
        <w:rPr>
          <w:i/>
        </w:rPr>
        <w:t xml:space="preserve">Nové </w:t>
      </w:r>
      <w:proofErr w:type="spellStart"/>
      <w:r>
        <w:rPr>
          <w:i/>
        </w:rPr>
        <w:t>technológie</w:t>
      </w:r>
      <w:proofErr w:type="spellEnd"/>
      <w:r>
        <w:rPr>
          <w:i/>
        </w:rPr>
        <w:t xml:space="preserve">, internet a </w:t>
      </w:r>
      <w:proofErr w:type="spellStart"/>
      <w:r>
        <w:rPr>
          <w:i/>
        </w:rPr>
        <w:t>duševné</w:t>
      </w:r>
      <w:proofErr w:type="spellEnd"/>
      <w:r>
        <w:rPr>
          <w:i/>
        </w:rPr>
        <w:t xml:space="preserve"> </w:t>
      </w:r>
      <w:proofErr w:type="spellStart"/>
      <w:r>
        <w:rPr>
          <w:i/>
        </w:rPr>
        <w:t>vlastníctvo</w:t>
      </w:r>
      <w:proofErr w:type="spellEnd"/>
      <w:r>
        <w:t xml:space="preserve">. </w:t>
      </w:r>
      <w:proofErr w:type="gramStart"/>
      <w:r w:rsidRPr="00CF63D4">
        <w:t xml:space="preserve">Trnava : </w:t>
      </w:r>
      <w:proofErr w:type="spellStart"/>
      <w:r w:rsidRPr="00CF63D4">
        <w:t>Typi</w:t>
      </w:r>
      <w:proofErr w:type="spellEnd"/>
      <w:proofErr w:type="gramEnd"/>
      <w:r w:rsidRPr="00CF63D4">
        <w:t xml:space="preserve"> </w:t>
      </w:r>
      <w:proofErr w:type="spellStart"/>
      <w:r w:rsidRPr="00CF63D4">
        <w:t>Universitatis</w:t>
      </w:r>
      <w:proofErr w:type="spellEnd"/>
      <w:r w:rsidRPr="00CF63D4">
        <w:t xml:space="preserve"> </w:t>
      </w:r>
      <w:proofErr w:type="spellStart"/>
      <w:r w:rsidRPr="00CF63D4">
        <w:t>Tyrnaviensis</w:t>
      </w:r>
      <w:proofErr w:type="spellEnd"/>
      <w:r w:rsidRPr="00CF63D4">
        <w:t>, 2014</w:t>
      </w:r>
      <w:r>
        <w:t xml:space="preserve">, s. 27 – 28.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23A"/>
    <w:multiLevelType w:val="hybridMultilevel"/>
    <w:tmpl w:val="605ACD2C"/>
    <w:lvl w:ilvl="0" w:tplc="04050011">
      <w:start w:val="1"/>
      <w:numFmt w:val="decimal"/>
      <w:lvlText w:val="%1)"/>
      <w:lvlJc w:val="left"/>
      <w:pPr>
        <w:ind w:left="1455" w:hanging="360"/>
      </w:pPr>
    </w:lvl>
    <w:lvl w:ilvl="1" w:tplc="04050019">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1">
    <w:nsid w:val="1E01373E"/>
    <w:multiLevelType w:val="hybridMultilevel"/>
    <w:tmpl w:val="CAE67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C5253E"/>
    <w:multiLevelType w:val="multilevel"/>
    <w:tmpl w:val="189C880E"/>
    <w:lvl w:ilvl="0">
      <w:start w:val="1"/>
      <w:numFmt w:val="decimal"/>
      <w:lvlText w:val="%1."/>
      <w:lvlJc w:val="left"/>
      <w:pPr>
        <w:ind w:left="360" w:hanging="360"/>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364637E"/>
    <w:multiLevelType w:val="hybridMultilevel"/>
    <w:tmpl w:val="60C2599E"/>
    <w:lvl w:ilvl="0" w:tplc="9830ED38">
      <w:start w:val="1"/>
      <w:numFmt w:val="decimal"/>
      <w:pStyle w:val="NadpisZZ"/>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6F6705B"/>
    <w:multiLevelType w:val="hybridMultilevel"/>
    <w:tmpl w:val="32740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5C2921"/>
    <w:multiLevelType w:val="hybridMultilevel"/>
    <w:tmpl w:val="2B4EB10C"/>
    <w:lvl w:ilvl="0" w:tplc="04050011">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6">
    <w:nsid w:val="43916751"/>
    <w:multiLevelType w:val="hybridMultilevel"/>
    <w:tmpl w:val="D86E82C6"/>
    <w:lvl w:ilvl="0" w:tplc="04050011">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593540E"/>
    <w:multiLevelType w:val="hybridMultilevel"/>
    <w:tmpl w:val="B392832C"/>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nsid w:val="4712317E"/>
    <w:multiLevelType w:val="hybridMultilevel"/>
    <w:tmpl w:val="E6560026"/>
    <w:lvl w:ilvl="0" w:tplc="04050011">
      <w:start w:val="1"/>
      <w:numFmt w:val="decimal"/>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9">
    <w:nsid w:val="4D8D6015"/>
    <w:multiLevelType w:val="hybridMultilevel"/>
    <w:tmpl w:val="9296226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51BE3E65"/>
    <w:multiLevelType w:val="hybridMultilevel"/>
    <w:tmpl w:val="CAE67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E21A46"/>
    <w:multiLevelType w:val="hybridMultilevel"/>
    <w:tmpl w:val="526EA89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C1B1E8E"/>
    <w:multiLevelType w:val="hybridMultilevel"/>
    <w:tmpl w:val="C7745EA4"/>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3">
    <w:nsid w:val="6CD211D9"/>
    <w:multiLevelType w:val="hybridMultilevel"/>
    <w:tmpl w:val="D802711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nsid w:val="72044E17"/>
    <w:multiLevelType w:val="multilevel"/>
    <w:tmpl w:val="2D7AE538"/>
    <w:lvl w:ilvl="0">
      <w:start w:val="1"/>
      <w:numFmt w:val="decimal"/>
      <w:pStyle w:val="NadpisD1"/>
      <w:lvlText w:val="%1."/>
      <w:lvlJc w:val="left"/>
      <w:pPr>
        <w:ind w:left="360" w:hanging="360"/>
      </w:pPr>
    </w:lvl>
    <w:lvl w:ilvl="1">
      <w:start w:val="1"/>
      <w:numFmt w:val="decimal"/>
      <w:pStyle w:val="NadpisD2"/>
      <w:lvlText w:val="%1.%2."/>
      <w:lvlJc w:val="left"/>
      <w:pPr>
        <w:ind w:left="792" w:hanging="432"/>
      </w:pPr>
    </w:lvl>
    <w:lvl w:ilvl="2">
      <w:start w:val="1"/>
      <w:numFmt w:val="decimal"/>
      <w:pStyle w:val="Nadpis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4CB6C6B"/>
    <w:multiLevelType w:val="hybridMultilevel"/>
    <w:tmpl w:val="2C04084E"/>
    <w:lvl w:ilvl="0" w:tplc="04050011">
      <w:start w:val="1"/>
      <w:numFmt w:val="decimal"/>
      <w:lvlText w:val="%1)"/>
      <w:lvlJc w:val="left"/>
      <w:pPr>
        <w:ind w:left="1944" w:hanging="360"/>
      </w:p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6">
    <w:nsid w:val="77AB2198"/>
    <w:multiLevelType w:val="hybridMultilevel"/>
    <w:tmpl w:val="FA620C52"/>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7DFA286A"/>
    <w:multiLevelType w:val="hybridMultilevel"/>
    <w:tmpl w:val="63E47D4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7E5C5554"/>
    <w:multiLevelType w:val="hybridMultilevel"/>
    <w:tmpl w:val="605ACD2C"/>
    <w:lvl w:ilvl="0" w:tplc="04050011">
      <w:start w:val="1"/>
      <w:numFmt w:val="decimal"/>
      <w:lvlText w:val="%1)"/>
      <w:lvlJc w:val="left"/>
      <w:pPr>
        <w:ind w:left="1455" w:hanging="360"/>
      </w:pPr>
    </w:lvl>
    <w:lvl w:ilvl="1" w:tplc="04050019">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num w:numId="1">
    <w:abstractNumId w:val="2"/>
  </w:num>
  <w:num w:numId="2">
    <w:abstractNumId w:val="3"/>
  </w:num>
  <w:num w:numId="3">
    <w:abstractNumId w:val="4"/>
  </w:num>
  <w:num w:numId="4">
    <w:abstractNumId w:val="14"/>
  </w:num>
  <w:num w:numId="5">
    <w:abstractNumId w:val="13"/>
  </w:num>
  <w:num w:numId="6">
    <w:abstractNumId w:val="6"/>
  </w:num>
  <w:num w:numId="7">
    <w:abstractNumId w:val="8"/>
  </w:num>
  <w:num w:numId="8">
    <w:abstractNumId w:val="18"/>
  </w:num>
  <w:num w:numId="9">
    <w:abstractNumId w:val="7"/>
  </w:num>
  <w:num w:numId="10">
    <w:abstractNumId w:val="16"/>
  </w:num>
  <w:num w:numId="11">
    <w:abstractNumId w:val="0"/>
  </w:num>
  <w:num w:numId="12">
    <w:abstractNumId w:val="17"/>
  </w:num>
  <w:num w:numId="13">
    <w:abstractNumId w:val="12"/>
  </w:num>
  <w:num w:numId="14">
    <w:abstractNumId w:val="15"/>
  </w:num>
  <w:num w:numId="15">
    <w:abstractNumId w:val="5"/>
  </w:num>
  <w:num w:numId="16">
    <w:abstractNumId w:val="11"/>
  </w:num>
  <w:num w:numId="17">
    <w:abstractNumId w:val="10"/>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3058"/>
  </w:hdrShapeDefaults>
  <w:footnotePr>
    <w:footnote w:id="-1"/>
    <w:footnote w:id="0"/>
  </w:footnotePr>
  <w:endnotePr>
    <w:endnote w:id="-1"/>
    <w:endnote w:id="0"/>
  </w:endnotePr>
  <w:compat/>
  <w:rsids>
    <w:rsidRoot w:val="00C87B0A"/>
    <w:rsid w:val="000007CD"/>
    <w:rsid w:val="00002204"/>
    <w:rsid w:val="00002777"/>
    <w:rsid w:val="000034AC"/>
    <w:rsid w:val="0000375E"/>
    <w:rsid w:val="00003E0E"/>
    <w:rsid w:val="00006223"/>
    <w:rsid w:val="000109F7"/>
    <w:rsid w:val="00016C11"/>
    <w:rsid w:val="0001723F"/>
    <w:rsid w:val="00017A78"/>
    <w:rsid w:val="00017CF7"/>
    <w:rsid w:val="0002012D"/>
    <w:rsid w:val="00020257"/>
    <w:rsid w:val="00021A03"/>
    <w:rsid w:val="00021CD1"/>
    <w:rsid w:val="000223CC"/>
    <w:rsid w:val="000228AA"/>
    <w:rsid w:val="00024575"/>
    <w:rsid w:val="0002458D"/>
    <w:rsid w:val="00024BA1"/>
    <w:rsid w:val="000266A6"/>
    <w:rsid w:val="00027B01"/>
    <w:rsid w:val="00030A9F"/>
    <w:rsid w:val="000315F6"/>
    <w:rsid w:val="00033131"/>
    <w:rsid w:val="00035301"/>
    <w:rsid w:val="00044DDA"/>
    <w:rsid w:val="00047378"/>
    <w:rsid w:val="00047B0D"/>
    <w:rsid w:val="00051955"/>
    <w:rsid w:val="0005409F"/>
    <w:rsid w:val="0005526F"/>
    <w:rsid w:val="000555DA"/>
    <w:rsid w:val="00055A46"/>
    <w:rsid w:val="00055EA8"/>
    <w:rsid w:val="000578B8"/>
    <w:rsid w:val="000612F6"/>
    <w:rsid w:val="000661E2"/>
    <w:rsid w:val="00067ADD"/>
    <w:rsid w:val="000729E9"/>
    <w:rsid w:val="00074964"/>
    <w:rsid w:val="0007532C"/>
    <w:rsid w:val="000818F4"/>
    <w:rsid w:val="000821BB"/>
    <w:rsid w:val="0008285D"/>
    <w:rsid w:val="00085748"/>
    <w:rsid w:val="00086186"/>
    <w:rsid w:val="00087E9E"/>
    <w:rsid w:val="00090FBD"/>
    <w:rsid w:val="0009206F"/>
    <w:rsid w:val="00093473"/>
    <w:rsid w:val="00093A2F"/>
    <w:rsid w:val="000950D1"/>
    <w:rsid w:val="00096A50"/>
    <w:rsid w:val="000A65DE"/>
    <w:rsid w:val="000A67AD"/>
    <w:rsid w:val="000A6C80"/>
    <w:rsid w:val="000A7A8C"/>
    <w:rsid w:val="000B0E99"/>
    <w:rsid w:val="000B193D"/>
    <w:rsid w:val="000B22DC"/>
    <w:rsid w:val="000B26DA"/>
    <w:rsid w:val="000B2F1A"/>
    <w:rsid w:val="000B34AF"/>
    <w:rsid w:val="000B3CC4"/>
    <w:rsid w:val="000B3E65"/>
    <w:rsid w:val="000B45A3"/>
    <w:rsid w:val="000B4E16"/>
    <w:rsid w:val="000C1604"/>
    <w:rsid w:val="000C2855"/>
    <w:rsid w:val="000C3475"/>
    <w:rsid w:val="000C4A21"/>
    <w:rsid w:val="000C6350"/>
    <w:rsid w:val="000C7B5D"/>
    <w:rsid w:val="000D0841"/>
    <w:rsid w:val="000D276F"/>
    <w:rsid w:val="000D3099"/>
    <w:rsid w:val="000D374E"/>
    <w:rsid w:val="000D61A2"/>
    <w:rsid w:val="000E088A"/>
    <w:rsid w:val="000E0AE2"/>
    <w:rsid w:val="000E1114"/>
    <w:rsid w:val="000E1926"/>
    <w:rsid w:val="000E5A6A"/>
    <w:rsid w:val="000E63BF"/>
    <w:rsid w:val="000E665E"/>
    <w:rsid w:val="000F0CEB"/>
    <w:rsid w:val="000F3AB7"/>
    <w:rsid w:val="000F4321"/>
    <w:rsid w:val="000F764F"/>
    <w:rsid w:val="000F79B2"/>
    <w:rsid w:val="00101F39"/>
    <w:rsid w:val="00102EA0"/>
    <w:rsid w:val="001038F5"/>
    <w:rsid w:val="00104C33"/>
    <w:rsid w:val="00106BDC"/>
    <w:rsid w:val="001100DE"/>
    <w:rsid w:val="001113C5"/>
    <w:rsid w:val="00111C37"/>
    <w:rsid w:val="00111FB5"/>
    <w:rsid w:val="00112118"/>
    <w:rsid w:val="001126EE"/>
    <w:rsid w:val="001169E1"/>
    <w:rsid w:val="001175D3"/>
    <w:rsid w:val="00120001"/>
    <w:rsid w:val="001216BB"/>
    <w:rsid w:val="001218C5"/>
    <w:rsid w:val="00122808"/>
    <w:rsid w:val="0012673B"/>
    <w:rsid w:val="00131848"/>
    <w:rsid w:val="00132F46"/>
    <w:rsid w:val="0013536A"/>
    <w:rsid w:val="00137212"/>
    <w:rsid w:val="00137307"/>
    <w:rsid w:val="001435FE"/>
    <w:rsid w:val="00144281"/>
    <w:rsid w:val="00153A0E"/>
    <w:rsid w:val="001548BC"/>
    <w:rsid w:val="00154E17"/>
    <w:rsid w:val="00156139"/>
    <w:rsid w:val="0015700C"/>
    <w:rsid w:val="0016294B"/>
    <w:rsid w:val="001640D3"/>
    <w:rsid w:val="0016523B"/>
    <w:rsid w:val="001667F3"/>
    <w:rsid w:val="00166CE3"/>
    <w:rsid w:val="00170436"/>
    <w:rsid w:val="00170CCB"/>
    <w:rsid w:val="00174886"/>
    <w:rsid w:val="00180770"/>
    <w:rsid w:val="001822FF"/>
    <w:rsid w:val="00184100"/>
    <w:rsid w:val="001846E7"/>
    <w:rsid w:val="001849E8"/>
    <w:rsid w:val="00185831"/>
    <w:rsid w:val="00186DAB"/>
    <w:rsid w:val="00186FE0"/>
    <w:rsid w:val="0019002A"/>
    <w:rsid w:val="00190E44"/>
    <w:rsid w:val="001915D8"/>
    <w:rsid w:val="0019245B"/>
    <w:rsid w:val="00192F36"/>
    <w:rsid w:val="00194958"/>
    <w:rsid w:val="00195576"/>
    <w:rsid w:val="001A3A38"/>
    <w:rsid w:val="001A65EA"/>
    <w:rsid w:val="001A7344"/>
    <w:rsid w:val="001B0695"/>
    <w:rsid w:val="001B0E6B"/>
    <w:rsid w:val="001B2C0E"/>
    <w:rsid w:val="001B3678"/>
    <w:rsid w:val="001B4866"/>
    <w:rsid w:val="001B4A9E"/>
    <w:rsid w:val="001B4C11"/>
    <w:rsid w:val="001C0287"/>
    <w:rsid w:val="001C2D5D"/>
    <w:rsid w:val="001C311B"/>
    <w:rsid w:val="001C754B"/>
    <w:rsid w:val="001D0B2F"/>
    <w:rsid w:val="001D47CE"/>
    <w:rsid w:val="001E075B"/>
    <w:rsid w:val="001E0CBB"/>
    <w:rsid w:val="001E1710"/>
    <w:rsid w:val="001E238D"/>
    <w:rsid w:val="001E2CCE"/>
    <w:rsid w:val="001E40BF"/>
    <w:rsid w:val="001E41EC"/>
    <w:rsid w:val="001E6778"/>
    <w:rsid w:val="001F03C8"/>
    <w:rsid w:val="001F0626"/>
    <w:rsid w:val="001F1046"/>
    <w:rsid w:val="001F36EB"/>
    <w:rsid w:val="001F4C1D"/>
    <w:rsid w:val="001F66AF"/>
    <w:rsid w:val="001F678A"/>
    <w:rsid w:val="0020050A"/>
    <w:rsid w:val="00200E1B"/>
    <w:rsid w:val="00201F79"/>
    <w:rsid w:val="00202932"/>
    <w:rsid w:val="00203EBA"/>
    <w:rsid w:val="00204468"/>
    <w:rsid w:val="0020538A"/>
    <w:rsid w:val="002073E4"/>
    <w:rsid w:val="00210081"/>
    <w:rsid w:val="00211A55"/>
    <w:rsid w:val="00211FBF"/>
    <w:rsid w:val="00215DA8"/>
    <w:rsid w:val="00216CC2"/>
    <w:rsid w:val="00216FA6"/>
    <w:rsid w:val="0022010B"/>
    <w:rsid w:val="00220845"/>
    <w:rsid w:val="00223A52"/>
    <w:rsid w:val="002245C1"/>
    <w:rsid w:val="00226E0E"/>
    <w:rsid w:val="00234FF3"/>
    <w:rsid w:val="00236411"/>
    <w:rsid w:val="00237543"/>
    <w:rsid w:val="00241FFC"/>
    <w:rsid w:val="00244187"/>
    <w:rsid w:val="002452B1"/>
    <w:rsid w:val="00246D3B"/>
    <w:rsid w:val="0025004C"/>
    <w:rsid w:val="0025232E"/>
    <w:rsid w:val="00253216"/>
    <w:rsid w:val="002536BA"/>
    <w:rsid w:val="00255181"/>
    <w:rsid w:val="00256468"/>
    <w:rsid w:val="00257964"/>
    <w:rsid w:val="0026237C"/>
    <w:rsid w:val="00262F67"/>
    <w:rsid w:val="00265A24"/>
    <w:rsid w:val="00265B73"/>
    <w:rsid w:val="002731BD"/>
    <w:rsid w:val="00273949"/>
    <w:rsid w:val="002752B1"/>
    <w:rsid w:val="002757D3"/>
    <w:rsid w:val="0027756D"/>
    <w:rsid w:val="002812E0"/>
    <w:rsid w:val="002815AD"/>
    <w:rsid w:val="002856E1"/>
    <w:rsid w:val="00286198"/>
    <w:rsid w:val="00286FCB"/>
    <w:rsid w:val="002911AA"/>
    <w:rsid w:val="002913F3"/>
    <w:rsid w:val="00293319"/>
    <w:rsid w:val="00294C81"/>
    <w:rsid w:val="002955FD"/>
    <w:rsid w:val="002A0D54"/>
    <w:rsid w:val="002A13BB"/>
    <w:rsid w:val="002A4641"/>
    <w:rsid w:val="002A5BBC"/>
    <w:rsid w:val="002A6788"/>
    <w:rsid w:val="002A6DDA"/>
    <w:rsid w:val="002A7F07"/>
    <w:rsid w:val="002B05FD"/>
    <w:rsid w:val="002B26D3"/>
    <w:rsid w:val="002B3D3E"/>
    <w:rsid w:val="002B50DC"/>
    <w:rsid w:val="002B53BC"/>
    <w:rsid w:val="002B63FB"/>
    <w:rsid w:val="002B6F87"/>
    <w:rsid w:val="002C144B"/>
    <w:rsid w:val="002C1C8D"/>
    <w:rsid w:val="002C1FDF"/>
    <w:rsid w:val="002C3B73"/>
    <w:rsid w:val="002C4412"/>
    <w:rsid w:val="002C4B05"/>
    <w:rsid w:val="002C5AC2"/>
    <w:rsid w:val="002C645D"/>
    <w:rsid w:val="002C6F74"/>
    <w:rsid w:val="002D1DE8"/>
    <w:rsid w:val="002D2211"/>
    <w:rsid w:val="002D4DD4"/>
    <w:rsid w:val="002E1B37"/>
    <w:rsid w:val="002E1E2C"/>
    <w:rsid w:val="002E48A4"/>
    <w:rsid w:val="002E7B03"/>
    <w:rsid w:val="002F18A1"/>
    <w:rsid w:val="002F2FC3"/>
    <w:rsid w:val="002F3A0E"/>
    <w:rsid w:val="002F4CED"/>
    <w:rsid w:val="002F762D"/>
    <w:rsid w:val="00302040"/>
    <w:rsid w:val="0030225A"/>
    <w:rsid w:val="0030412E"/>
    <w:rsid w:val="003046AE"/>
    <w:rsid w:val="00306DA6"/>
    <w:rsid w:val="003118E9"/>
    <w:rsid w:val="00314250"/>
    <w:rsid w:val="00316AE2"/>
    <w:rsid w:val="003171B6"/>
    <w:rsid w:val="00317778"/>
    <w:rsid w:val="00317AB8"/>
    <w:rsid w:val="003229C8"/>
    <w:rsid w:val="003234B4"/>
    <w:rsid w:val="003242C7"/>
    <w:rsid w:val="00330AF5"/>
    <w:rsid w:val="00331B02"/>
    <w:rsid w:val="0033474D"/>
    <w:rsid w:val="003371EB"/>
    <w:rsid w:val="00340974"/>
    <w:rsid w:val="00340C81"/>
    <w:rsid w:val="00340E29"/>
    <w:rsid w:val="00341596"/>
    <w:rsid w:val="00343831"/>
    <w:rsid w:val="003524F9"/>
    <w:rsid w:val="003527AE"/>
    <w:rsid w:val="0035411F"/>
    <w:rsid w:val="00354468"/>
    <w:rsid w:val="00355059"/>
    <w:rsid w:val="00360C77"/>
    <w:rsid w:val="00361C62"/>
    <w:rsid w:val="003628E0"/>
    <w:rsid w:val="003630B7"/>
    <w:rsid w:val="00363CDB"/>
    <w:rsid w:val="00363E5C"/>
    <w:rsid w:val="003716A8"/>
    <w:rsid w:val="003733CD"/>
    <w:rsid w:val="003761AA"/>
    <w:rsid w:val="0038111F"/>
    <w:rsid w:val="0038175A"/>
    <w:rsid w:val="00384132"/>
    <w:rsid w:val="003846BD"/>
    <w:rsid w:val="00384B0B"/>
    <w:rsid w:val="00391604"/>
    <w:rsid w:val="00391B21"/>
    <w:rsid w:val="00392819"/>
    <w:rsid w:val="00393562"/>
    <w:rsid w:val="00395E99"/>
    <w:rsid w:val="003A1B37"/>
    <w:rsid w:val="003A3031"/>
    <w:rsid w:val="003A448A"/>
    <w:rsid w:val="003A5908"/>
    <w:rsid w:val="003A6E58"/>
    <w:rsid w:val="003A7A8F"/>
    <w:rsid w:val="003B03A1"/>
    <w:rsid w:val="003B3354"/>
    <w:rsid w:val="003B3589"/>
    <w:rsid w:val="003B5420"/>
    <w:rsid w:val="003B58CE"/>
    <w:rsid w:val="003B6562"/>
    <w:rsid w:val="003C1A1B"/>
    <w:rsid w:val="003C2452"/>
    <w:rsid w:val="003C2B51"/>
    <w:rsid w:val="003C385E"/>
    <w:rsid w:val="003D1869"/>
    <w:rsid w:val="003D2FA5"/>
    <w:rsid w:val="003D3BA8"/>
    <w:rsid w:val="003D5FEF"/>
    <w:rsid w:val="003D6EC7"/>
    <w:rsid w:val="003D7BAD"/>
    <w:rsid w:val="003D7EE6"/>
    <w:rsid w:val="003E08C6"/>
    <w:rsid w:val="003E2024"/>
    <w:rsid w:val="003F05DD"/>
    <w:rsid w:val="003F10F0"/>
    <w:rsid w:val="003F38D0"/>
    <w:rsid w:val="003F4F75"/>
    <w:rsid w:val="003F5310"/>
    <w:rsid w:val="003F7C52"/>
    <w:rsid w:val="003F7CFF"/>
    <w:rsid w:val="004033C8"/>
    <w:rsid w:val="00405079"/>
    <w:rsid w:val="00406B9A"/>
    <w:rsid w:val="004071C8"/>
    <w:rsid w:val="00407395"/>
    <w:rsid w:val="0041001B"/>
    <w:rsid w:val="00410F85"/>
    <w:rsid w:val="00413C6B"/>
    <w:rsid w:val="00413F08"/>
    <w:rsid w:val="00414DB0"/>
    <w:rsid w:val="00416A67"/>
    <w:rsid w:val="00416F97"/>
    <w:rsid w:val="00424E8D"/>
    <w:rsid w:val="00432D89"/>
    <w:rsid w:val="00435444"/>
    <w:rsid w:val="004419E7"/>
    <w:rsid w:val="00442888"/>
    <w:rsid w:val="00442B80"/>
    <w:rsid w:val="0045085D"/>
    <w:rsid w:val="0045111F"/>
    <w:rsid w:val="0045220C"/>
    <w:rsid w:val="00452F8E"/>
    <w:rsid w:val="0045358D"/>
    <w:rsid w:val="004561F2"/>
    <w:rsid w:val="00456B8E"/>
    <w:rsid w:val="00457C4B"/>
    <w:rsid w:val="004601D8"/>
    <w:rsid w:val="00460D91"/>
    <w:rsid w:val="0046211B"/>
    <w:rsid w:val="00463F01"/>
    <w:rsid w:val="00466091"/>
    <w:rsid w:val="00466C32"/>
    <w:rsid w:val="00466F33"/>
    <w:rsid w:val="00470A18"/>
    <w:rsid w:val="00471934"/>
    <w:rsid w:val="00471AF8"/>
    <w:rsid w:val="00471D95"/>
    <w:rsid w:val="0047295D"/>
    <w:rsid w:val="0047445C"/>
    <w:rsid w:val="00474560"/>
    <w:rsid w:val="004813A4"/>
    <w:rsid w:val="00483696"/>
    <w:rsid w:val="004837CA"/>
    <w:rsid w:val="00483EAF"/>
    <w:rsid w:val="00484B1A"/>
    <w:rsid w:val="00485949"/>
    <w:rsid w:val="00486320"/>
    <w:rsid w:val="00486A16"/>
    <w:rsid w:val="00487A30"/>
    <w:rsid w:val="004926FD"/>
    <w:rsid w:val="00495A4F"/>
    <w:rsid w:val="004960AF"/>
    <w:rsid w:val="004A0BC5"/>
    <w:rsid w:val="004A1295"/>
    <w:rsid w:val="004A1714"/>
    <w:rsid w:val="004A2096"/>
    <w:rsid w:val="004A3D02"/>
    <w:rsid w:val="004A5AF7"/>
    <w:rsid w:val="004B03B9"/>
    <w:rsid w:val="004B51A0"/>
    <w:rsid w:val="004B7071"/>
    <w:rsid w:val="004C5B94"/>
    <w:rsid w:val="004C6F41"/>
    <w:rsid w:val="004D05FA"/>
    <w:rsid w:val="004D1019"/>
    <w:rsid w:val="004D39B6"/>
    <w:rsid w:val="004D68E2"/>
    <w:rsid w:val="004D7743"/>
    <w:rsid w:val="004E297C"/>
    <w:rsid w:val="004E4DB3"/>
    <w:rsid w:val="004E5645"/>
    <w:rsid w:val="004E6948"/>
    <w:rsid w:val="004F0496"/>
    <w:rsid w:val="004F13AE"/>
    <w:rsid w:val="004F246F"/>
    <w:rsid w:val="004F50CB"/>
    <w:rsid w:val="004F552B"/>
    <w:rsid w:val="004F5976"/>
    <w:rsid w:val="004F732B"/>
    <w:rsid w:val="004F73AD"/>
    <w:rsid w:val="00501A3B"/>
    <w:rsid w:val="00507FF9"/>
    <w:rsid w:val="00511797"/>
    <w:rsid w:val="0051207D"/>
    <w:rsid w:val="00512767"/>
    <w:rsid w:val="005144F8"/>
    <w:rsid w:val="0051536C"/>
    <w:rsid w:val="0051756B"/>
    <w:rsid w:val="005219B9"/>
    <w:rsid w:val="00522B5B"/>
    <w:rsid w:val="00527EF8"/>
    <w:rsid w:val="005304D4"/>
    <w:rsid w:val="00530C5C"/>
    <w:rsid w:val="00530CE6"/>
    <w:rsid w:val="0053240A"/>
    <w:rsid w:val="00532636"/>
    <w:rsid w:val="00533C81"/>
    <w:rsid w:val="005357F5"/>
    <w:rsid w:val="00535AA4"/>
    <w:rsid w:val="005400BF"/>
    <w:rsid w:val="00542CB6"/>
    <w:rsid w:val="00545439"/>
    <w:rsid w:val="005456AC"/>
    <w:rsid w:val="00547083"/>
    <w:rsid w:val="00547519"/>
    <w:rsid w:val="005504CC"/>
    <w:rsid w:val="005529F2"/>
    <w:rsid w:val="00553024"/>
    <w:rsid w:val="0055389E"/>
    <w:rsid w:val="00554F1A"/>
    <w:rsid w:val="005555F7"/>
    <w:rsid w:val="00556E78"/>
    <w:rsid w:val="005576A4"/>
    <w:rsid w:val="00557F41"/>
    <w:rsid w:val="0056000D"/>
    <w:rsid w:val="00560522"/>
    <w:rsid w:val="0056081C"/>
    <w:rsid w:val="0056166D"/>
    <w:rsid w:val="00561725"/>
    <w:rsid w:val="00561917"/>
    <w:rsid w:val="005622E5"/>
    <w:rsid w:val="0056292F"/>
    <w:rsid w:val="00564409"/>
    <w:rsid w:val="0056464A"/>
    <w:rsid w:val="0057271C"/>
    <w:rsid w:val="00572881"/>
    <w:rsid w:val="00572C16"/>
    <w:rsid w:val="005747FB"/>
    <w:rsid w:val="00575834"/>
    <w:rsid w:val="00576656"/>
    <w:rsid w:val="005767F3"/>
    <w:rsid w:val="00577C07"/>
    <w:rsid w:val="00577CE2"/>
    <w:rsid w:val="00580459"/>
    <w:rsid w:val="0058347E"/>
    <w:rsid w:val="005839E4"/>
    <w:rsid w:val="00583B32"/>
    <w:rsid w:val="00584548"/>
    <w:rsid w:val="00584CF9"/>
    <w:rsid w:val="0059108F"/>
    <w:rsid w:val="00592648"/>
    <w:rsid w:val="0059668A"/>
    <w:rsid w:val="00597F7E"/>
    <w:rsid w:val="005A08D8"/>
    <w:rsid w:val="005A0FF2"/>
    <w:rsid w:val="005A1DF2"/>
    <w:rsid w:val="005A2FE4"/>
    <w:rsid w:val="005B0764"/>
    <w:rsid w:val="005B0CAA"/>
    <w:rsid w:val="005B0F3E"/>
    <w:rsid w:val="005B4DCE"/>
    <w:rsid w:val="005B7868"/>
    <w:rsid w:val="005C27EE"/>
    <w:rsid w:val="005C3154"/>
    <w:rsid w:val="005C673D"/>
    <w:rsid w:val="005C7BC7"/>
    <w:rsid w:val="005D0158"/>
    <w:rsid w:val="005D5865"/>
    <w:rsid w:val="005D5D6D"/>
    <w:rsid w:val="005D5FBE"/>
    <w:rsid w:val="005D655E"/>
    <w:rsid w:val="005D6951"/>
    <w:rsid w:val="005E14EE"/>
    <w:rsid w:val="005E1F28"/>
    <w:rsid w:val="005E3A77"/>
    <w:rsid w:val="005E3FE8"/>
    <w:rsid w:val="005E5ADE"/>
    <w:rsid w:val="005E67EE"/>
    <w:rsid w:val="005F027D"/>
    <w:rsid w:val="005F10A2"/>
    <w:rsid w:val="005F43EF"/>
    <w:rsid w:val="005F45BE"/>
    <w:rsid w:val="005F47A3"/>
    <w:rsid w:val="005F5468"/>
    <w:rsid w:val="00600E61"/>
    <w:rsid w:val="00600E74"/>
    <w:rsid w:val="006015B0"/>
    <w:rsid w:val="00601720"/>
    <w:rsid w:val="00602D77"/>
    <w:rsid w:val="00605AD5"/>
    <w:rsid w:val="006078A1"/>
    <w:rsid w:val="00614C7A"/>
    <w:rsid w:val="00617187"/>
    <w:rsid w:val="00620B6A"/>
    <w:rsid w:val="00621729"/>
    <w:rsid w:val="0062227D"/>
    <w:rsid w:val="0062272D"/>
    <w:rsid w:val="00624F01"/>
    <w:rsid w:val="00624F0E"/>
    <w:rsid w:val="006259C9"/>
    <w:rsid w:val="00626203"/>
    <w:rsid w:val="00634702"/>
    <w:rsid w:val="0063584D"/>
    <w:rsid w:val="00640ABF"/>
    <w:rsid w:val="006441E4"/>
    <w:rsid w:val="006448D4"/>
    <w:rsid w:val="006473EE"/>
    <w:rsid w:val="006500B8"/>
    <w:rsid w:val="0065047F"/>
    <w:rsid w:val="00651373"/>
    <w:rsid w:val="00651D07"/>
    <w:rsid w:val="00654299"/>
    <w:rsid w:val="0065451B"/>
    <w:rsid w:val="00656911"/>
    <w:rsid w:val="00660B72"/>
    <w:rsid w:val="006619C8"/>
    <w:rsid w:val="00666029"/>
    <w:rsid w:val="00667A1B"/>
    <w:rsid w:val="006736FF"/>
    <w:rsid w:val="00673B39"/>
    <w:rsid w:val="00675273"/>
    <w:rsid w:val="00676B30"/>
    <w:rsid w:val="00676EE5"/>
    <w:rsid w:val="00680B54"/>
    <w:rsid w:val="00681A44"/>
    <w:rsid w:val="0068509E"/>
    <w:rsid w:val="0069048A"/>
    <w:rsid w:val="00690B01"/>
    <w:rsid w:val="006920BC"/>
    <w:rsid w:val="00693A14"/>
    <w:rsid w:val="00697168"/>
    <w:rsid w:val="006A2757"/>
    <w:rsid w:val="006A392A"/>
    <w:rsid w:val="006A3A15"/>
    <w:rsid w:val="006A3B4C"/>
    <w:rsid w:val="006A4584"/>
    <w:rsid w:val="006A4A8B"/>
    <w:rsid w:val="006A5140"/>
    <w:rsid w:val="006A6615"/>
    <w:rsid w:val="006A6643"/>
    <w:rsid w:val="006A6E7D"/>
    <w:rsid w:val="006B626B"/>
    <w:rsid w:val="006C1A4E"/>
    <w:rsid w:val="006C317C"/>
    <w:rsid w:val="006C33B5"/>
    <w:rsid w:val="006C6A9A"/>
    <w:rsid w:val="006D1E76"/>
    <w:rsid w:val="006D2ECA"/>
    <w:rsid w:val="006D4260"/>
    <w:rsid w:val="006D62F6"/>
    <w:rsid w:val="006D68BC"/>
    <w:rsid w:val="006D754F"/>
    <w:rsid w:val="006E0437"/>
    <w:rsid w:val="006E1B7D"/>
    <w:rsid w:val="006F0613"/>
    <w:rsid w:val="006F26A8"/>
    <w:rsid w:val="006F46FC"/>
    <w:rsid w:val="006F49D5"/>
    <w:rsid w:val="006F5E3C"/>
    <w:rsid w:val="006F7FFC"/>
    <w:rsid w:val="00700369"/>
    <w:rsid w:val="00700FC8"/>
    <w:rsid w:val="00704AB8"/>
    <w:rsid w:val="007051A8"/>
    <w:rsid w:val="007110E1"/>
    <w:rsid w:val="007128EE"/>
    <w:rsid w:val="00713553"/>
    <w:rsid w:val="00714CFE"/>
    <w:rsid w:val="007153CC"/>
    <w:rsid w:val="00716129"/>
    <w:rsid w:val="007177F6"/>
    <w:rsid w:val="00720296"/>
    <w:rsid w:val="00722E77"/>
    <w:rsid w:val="0072536B"/>
    <w:rsid w:val="00731B04"/>
    <w:rsid w:val="00734520"/>
    <w:rsid w:val="00737378"/>
    <w:rsid w:val="00740471"/>
    <w:rsid w:val="0074099D"/>
    <w:rsid w:val="0074158E"/>
    <w:rsid w:val="007418CE"/>
    <w:rsid w:val="00742E1F"/>
    <w:rsid w:val="00743232"/>
    <w:rsid w:val="00750197"/>
    <w:rsid w:val="00750866"/>
    <w:rsid w:val="007610F4"/>
    <w:rsid w:val="00762AEE"/>
    <w:rsid w:val="0076523F"/>
    <w:rsid w:val="00767430"/>
    <w:rsid w:val="00774F93"/>
    <w:rsid w:val="00782782"/>
    <w:rsid w:val="00786DC0"/>
    <w:rsid w:val="007872D4"/>
    <w:rsid w:val="0079053E"/>
    <w:rsid w:val="007909F2"/>
    <w:rsid w:val="00791949"/>
    <w:rsid w:val="00793423"/>
    <w:rsid w:val="007934D9"/>
    <w:rsid w:val="00795EF0"/>
    <w:rsid w:val="007A2B63"/>
    <w:rsid w:val="007A4470"/>
    <w:rsid w:val="007A5C21"/>
    <w:rsid w:val="007A6C0F"/>
    <w:rsid w:val="007B2AF2"/>
    <w:rsid w:val="007B5022"/>
    <w:rsid w:val="007C1E2B"/>
    <w:rsid w:val="007C3FCE"/>
    <w:rsid w:val="007C43D3"/>
    <w:rsid w:val="007C5062"/>
    <w:rsid w:val="007D2861"/>
    <w:rsid w:val="007D4689"/>
    <w:rsid w:val="007D60AB"/>
    <w:rsid w:val="007D6A36"/>
    <w:rsid w:val="007D7C36"/>
    <w:rsid w:val="007E365E"/>
    <w:rsid w:val="007E37E9"/>
    <w:rsid w:val="007E4A50"/>
    <w:rsid w:val="007E4CD9"/>
    <w:rsid w:val="007E595E"/>
    <w:rsid w:val="007E5E5C"/>
    <w:rsid w:val="007E72BF"/>
    <w:rsid w:val="007F0369"/>
    <w:rsid w:val="007F0AB3"/>
    <w:rsid w:val="007F10A6"/>
    <w:rsid w:val="007F1A07"/>
    <w:rsid w:val="007F2DDA"/>
    <w:rsid w:val="007F40D8"/>
    <w:rsid w:val="007F6A0E"/>
    <w:rsid w:val="007F731B"/>
    <w:rsid w:val="00800257"/>
    <w:rsid w:val="00800F7C"/>
    <w:rsid w:val="0080165E"/>
    <w:rsid w:val="00802C78"/>
    <w:rsid w:val="00804195"/>
    <w:rsid w:val="00806681"/>
    <w:rsid w:val="00812283"/>
    <w:rsid w:val="008137B3"/>
    <w:rsid w:val="0081609E"/>
    <w:rsid w:val="0081746D"/>
    <w:rsid w:val="008174D4"/>
    <w:rsid w:val="00817707"/>
    <w:rsid w:val="00824981"/>
    <w:rsid w:val="008255D7"/>
    <w:rsid w:val="00830389"/>
    <w:rsid w:val="008339EE"/>
    <w:rsid w:val="00836BA4"/>
    <w:rsid w:val="0084042E"/>
    <w:rsid w:val="008405C0"/>
    <w:rsid w:val="00846664"/>
    <w:rsid w:val="00846C2E"/>
    <w:rsid w:val="00847E01"/>
    <w:rsid w:val="00852296"/>
    <w:rsid w:val="008563C0"/>
    <w:rsid w:val="008572C5"/>
    <w:rsid w:val="00857777"/>
    <w:rsid w:val="008604EC"/>
    <w:rsid w:val="0086119B"/>
    <w:rsid w:val="008643D0"/>
    <w:rsid w:val="008666A9"/>
    <w:rsid w:val="008679F1"/>
    <w:rsid w:val="00873014"/>
    <w:rsid w:val="00873B48"/>
    <w:rsid w:val="00873BFB"/>
    <w:rsid w:val="00874B8E"/>
    <w:rsid w:val="00874F60"/>
    <w:rsid w:val="0087679F"/>
    <w:rsid w:val="008767F0"/>
    <w:rsid w:val="0087793B"/>
    <w:rsid w:val="00880DCC"/>
    <w:rsid w:val="00880EBA"/>
    <w:rsid w:val="00881592"/>
    <w:rsid w:val="00881C53"/>
    <w:rsid w:val="00884F78"/>
    <w:rsid w:val="00886BE2"/>
    <w:rsid w:val="00886D5F"/>
    <w:rsid w:val="008875DA"/>
    <w:rsid w:val="008929C6"/>
    <w:rsid w:val="00895947"/>
    <w:rsid w:val="008A0798"/>
    <w:rsid w:val="008A27DC"/>
    <w:rsid w:val="008A346E"/>
    <w:rsid w:val="008A4AD5"/>
    <w:rsid w:val="008A7DF9"/>
    <w:rsid w:val="008B025E"/>
    <w:rsid w:val="008B2242"/>
    <w:rsid w:val="008B2750"/>
    <w:rsid w:val="008B33B4"/>
    <w:rsid w:val="008B4C40"/>
    <w:rsid w:val="008C7BCB"/>
    <w:rsid w:val="008D2BA0"/>
    <w:rsid w:val="008E07B3"/>
    <w:rsid w:val="008E31B9"/>
    <w:rsid w:val="008E5949"/>
    <w:rsid w:val="008E5EC1"/>
    <w:rsid w:val="008E60BD"/>
    <w:rsid w:val="008E6175"/>
    <w:rsid w:val="008F05E2"/>
    <w:rsid w:val="008F4DA2"/>
    <w:rsid w:val="00904074"/>
    <w:rsid w:val="009040B7"/>
    <w:rsid w:val="00904947"/>
    <w:rsid w:val="00905AE7"/>
    <w:rsid w:val="00906492"/>
    <w:rsid w:val="00907964"/>
    <w:rsid w:val="00907B78"/>
    <w:rsid w:val="00910059"/>
    <w:rsid w:val="00912D10"/>
    <w:rsid w:val="0091388B"/>
    <w:rsid w:val="009142AC"/>
    <w:rsid w:val="0091644D"/>
    <w:rsid w:val="00917C2C"/>
    <w:rsid w:val="00917F25"/>
    <w:rsid w:val="0092131B"/>
    <w:rsid w:val="009216B0"/>
    <w:rsid w:val="00923001"/>
    <w:rsid w:val="0092385E"/>
    <w:rsid w:val="00923D5F"/>
    <w:rsid w:val="00926DB9"/>
    <w:rsid w:val="00930996"/>
    <w:rsid w:val="00936278"/>
    <w:rsid w:val="00936937"/>
    <w:rsid w:val="00936ED3"/>
    <w:rsid w:val="00942A8C"/>
    <w:rsid w:val="00944C30"/>
    <w:rsid w:val="00946091"/>
    <w:rsid w:val="0095454E"/>
    <w:rsid w:val="00954F42"/>
    <w:rsid w:val="00956380"/>
    <w:rsid w:val="009568AD"/>
    <w:rsid w:val="00960741"/>
    <w:rsid w:val="00960C8D"/>
    <w:rsid w:val="00960F98"/>
    <w:rsid w:val="00961385"/>
    <w:rsid w:val="00967594"/>
    <w:rsid w:val="00967C56"/>
    <w:rsid w:val="009702AD"/>
    <w:rsid w:val="009710D2"/>
    <w:rsid w:val="00973E11"/>
    <w:rsid w:val="009746E8"/>
    <w:rsid w:val="00976A77"/>
    <w:rsid w:val="00977DA2"/>
    <w:rsid w:val="00980B5A"/>
    <w:rsid w:val="00982476"/>
    <w:rsid w:val="0098553C"/>
    <w:rsid w:val="00986ABE"/>
    <w:rsid w:val="00990F63"/>
    <w:rsid w:val="00990FD9"/>
    <w:rsid w:val="009917A9"/>
    <w:rsid w:val="00992510"/>
    <w:rsid w:val="009949A4"/>
    <w:rsid w:val="00996610"/>
    <w:rsid w:val="00997A69"/>
    <w:rsid w:val="009A0B54"/>
    <w:rsid w:val="009A1311"/>
    <w:rsid w:val="009A13B8"/>
    <w:rsid w:val="009B1BFA"/>
    <w:rsid w:val="009B50FD"/>
    <w:rsid w:val="009B53EC"/>
    <w:rsid w:val="009B7EA2"/>
    <w:rsid w:val="009C0F43"/>
    <w:rsid w:val="009C1A03"/>
    <w:rsid w:val="009C2BCD"/>
    <w:rsid w:val="009C3235"/>
    <w:rsid w:val="009C46CF"/>
    <w:rsid w:val="009C4A42"/>
    <w:rsid w:val="009D219E"/>
    <w:rsid w:val="009E088D"/>
    <w:rsid w:val="009E0F9C"/>
    <w:rsid w:val="009E35DB"/>
    <w:rsid w:val="009E63D5"/>
    <w:rsid w:val="009E6FEA"/>
    <w:rsid w:val="009F00C8"/>
    <w:rsid w:val="009F0876"/>
    <w:rsid w:val="009F2011"/>
    <w:rsid w:val="009F5337"/>
    <w:rsid w:val="009F58E0"/>
    <w:rsid w:val="009F6325"/>
    <w:rsid w:val="009F7D91"/>
    <w:rsid w:val="00A0351F"/>
    <w:rsid w:val="00A07CFC"/>
    <w:rsid w:val="00A108C4"/>
    <w:rsid w:val="00A135E8"/>
    <w:rsid w:val="00A13934"/>
    <w:rsid w:val="00A13FC3"/>
    <w:rsid w:val="00A14076"/>
    <w:rsid w:val="00A166A8"/>
    <w:rsid w:val="00A209B6"/>
    <w:rsid w:val="00A21D34"/>
    <w:rsid w:val="00A226BF"/>
    <w:rsid w:val="00A22A64"/>
    <w:rsid w:val="00A262C1"/>
    <w:rsid w:val="00A27726"/>
    <w:rsid w:val="00A32217"/>
    <w:rsid w:val="00A348E3"/>
    <w:rsid w:val="00A35440"/>
    <w:rsid w:val="00A35726"/>
    <w:rsid w:val="00A36041"/>
    <w:rsid w:val="00A365FA"/>
    <w:rsid w:val="00A37195"/>
    <w:rsid w:val="00A3769F"/>
    <w:rsid w:val="00A379C7"/>
    <w:rsid w:val="00A37BE7"/>
    <w:rsid w:val="00A37D93"/>
    <w:rsid w:val="00A37F32"/>
    <w:rsid w:val="00A40074"/>
    <w:rsid w:val="00A436AE"/>
    <w:rsid w:val="00A442D9"/>
    <w:rsid w:val="00A45136"/>
    <w:rsid w:val="00A45DD5"/>
    <w:rsid w:val="00A50741"/>
    <w:rsid w:val="00A50899"/>
    <w:rsid w:val="00A54777"/>
    <w:rsid w:val="00A5610C"/>
    <w:rsid w:val="00A6092D"/>
    <w:rsid w:val="00A60B1B"/>
    <w:rsid w:val="00A60EA6"/>
    <w:rsid w:val="00A72F48"/>
    <w:rsid w:val="00A74797"/>
    <w:rsid w:val="00A75316"/>
    <w:rsid w:val="00A77F0D"/>
    <w:rsid w:val="00A81D17"/>
    <w:rsid w:val="00A82097"/>
    <w:rsid w:val="00A82BDB"/>
    <w:rsid w:val="00A82FD7"/>
    <w:rsid w:val="00A875BC"/>
    <w:rsid w:val="00A87E62"/>
    <w:rsid w:val="00A927AF"/>
    <w:rsid w:val="00A929F0"/>
    <w:rsid w:val="00A930A2"/>
    <w:rsid w:val="00A943AF"/>
    <w:rsid w:val="00A94B21"/>
    <w:rsid w:val="00A9548C"/>
    <w:rsid w:val="00A9594F"/>
    <w:rsid w:val="00A95BF1"/>
    <w:rsid w:val="00A971E4"/>
    <w:rsid w:val="00AA08C2"/>
    <w:rsid w:val="00AA22A6"/>
    <w:rsid w:val="00AA297D"/>
    <w:rsid w:val="00AA3842"/>
    <w:rsid w:val="00AA4BB3"/>
    <w:rsid w:val="00AA4F54"/>
    <w:rsid w:val="00AB06D0"/>
    <w:rsid w:val="00AB347E"/>
    <w:rsid w:val="00AB37B7"/>
    <w:rsid w:val="00AB5151"/>
    <w:rsid w:val="00AB564F"/>
    <w:rsid w:val="00AB67F0"/>
    <w:rsid w:val="00AC2843"/>
    <w:rsid w:val="00AC64E1"/>
    <w:rsid w:val="00AC6842"/>
    <w:rsid w:val="00AD0119"/>
    <w:rsid w:val="00AD1FD1"/>
    <w:rsid w:val="00AD58FD"/>
    <w:rsid w:val="00AD73E0"/>
    <w:rsid w:val="00AE0FA7"/>
    <w:rsid w:val="00AE12C3"/>
    <w:rsid w:val="00AE27BF"/>
    <w:rsid w:val="00AE2981"/>
    <w:rsid w:val="00AE520A"/>
    <w:rsid w:val="00AF1F4F"/>
    <w:rsid w:val="00AF23AD"/>
    <w:rsid w:val="00AF4F06"/>
    <w:rsid w:val="00AF5091"/>
    <w:rsid w:val="00AF5E1A"/>
    <w:rsid w:val="00AF7103"/>
    <w:rsid w:val="00B01886"/>
    <w:rsid w:val="00B064F9"/>
    <w:rsid w:val="00B06884"/>
    <w:rsid w:val="00B06B67"/>
    <w:rsid w:val="00B06E98"/>
    <w:rsid w:val="00B13E61"/>
    <w:rsid w:val="00B13EB3"/>
    <w:rsid w:val="00B16869"/>
    <w:rsid w:val="00B17B67"/>
    <w:rsid w:val="00B17E0E"/>
    <w:rsid w:val="00B205A1"/>
    <w:rsid w:val="00B26BB9"/>
    <w:rsid w:val="00B31A69"/>
    <w:rsid w:val="00B37843"/>
    <w:rsid w:val="00B5305E"/>
    <w:rsid w:val="00B5324B"/>
    <w:rsid w:val="00B54056"/>
    <w:rsid w:val="00B54AA0"/>
    <w:rsid w:val="00B5582D"/>
    <w:rsid w:val="00B561BE"/>
    <w:rsid w:val="00B5700B"/>
    <w:rsid w:val="00B573D4"/>
    <w:rsid w:val="00B60CF9"/>
    <w:rsid w:val="00B64E9D"/>
    <w:rsid w:val="00B70220"/>
    <w:rsid w:val="00B7285B"/>
    <w:rsid w:val="00B73229"/>
    <w:rsid w:val="00B75C25"/>
    <w:rsid w:val="00B77347"/>
    <w:rsid w:val="00B84076"/>
    <w:rsid w:val="00B865D5"/>
    <w:rsid w:val="00B87206"/>
    <w:rsid w:val="00B8747C"/>
    <w:rsid w:val="00B903DE"/>
    <w:rsid w:val="00B92321"/>
    <w:rsid w:val="00B93993"/>
    <w:rsid w:val="00B945AD"/>
    <w:rsid w:val="00B947CD"/>
    <w:rsid w:val="00B957F0"/>
    <w:rsid w:val="00B959D4"/>
    <w:rsid w:val="00B95C97"/>
    <w:rsid w:val="00B97B68"/>
    <w:rsid w:val="00B97B69"/>
    <w:rsid w:val="00BA2AEC"/>
    <w:rsid w:val="00BA3530"/>
    <w:rsid w:val="00BA3B99"/>
    <w:rsid w:val="00BA3E18"/>
    <w:rsid w:val="00BA51B0"/>
    <w:rsid w:val="00BA5DE7"/>
    <w:rsid w:val="00BA61F7"/>
    <w:rsid w:val="00BA72AB"/>
    <w:rsid w:val="00BB0E04"/>
    <w:rsid w:val="00BB0FC6"/>
    <w:rsid w:val="00BB0FD7"/>
    <w:rsid w:val="00BB169B"/>
    <w:rsid w:val="00BB1F03"/>
    <w:rsid w:val="00BB2709"/>
    <w:rsid w:val="00BB2B69"/>
    <w:rsid w:val="00BB63AD"/>
    <w:rsid w:val="00BB6A81"/>
    <w:rsid w:val="00BC47C9"/>
    <w:rsid w:val="00BC529C"/>
    <w:rsid w:val="00BC7298"/>
    <w:rsid w:val="00BD3003"/>
    <w:rsid w:val="00BD323F"/>
    <w:rsid w:val="00BD3506"/>
    <w:rsid w:val="00BD3D01"/>
    <w:rsid w:val="00BD3E16"/>
    <w:rsid w:val="00BD51F0"/>
    <w:rsid w:val="00BD71C0"/>
    <w:rsid w:val="00BD7A78"/>
    <w:rsid w:val="00BE0E59"/>
    <w:rsid w:val="00BE3ACE"/>
    <w:rsid w:val="00BE3C0E"/>
    <w:rsid w:val="00BE4BC1"/>
    <w:rsid w:val="00BF0502"/>
    <w:rsid w:val="00BF1534"/>
    <w:rsid w:val="00BF197C"/>
    <w:rsid w:val="00BF28F1"/>
    <w:rsid w:val="00BF2CD7"/>
    <w:rsid w:val="00C004D1"/>
    <w:rsid w:val="00C00510"/>
    <w:rsid w:val="00C02E74"/>
    <w:rsid w:val="00C0350D"/>
    <w:rsid w:val="00C052DC"/>
    <w:rsid w:val="00C11AC9"/>
    <w:rsid w:val="00C11D76"/>
    <w:rsid w:val="00C14342"/>
    <w:rsid w:val="00C15080"/>
    <w:rsid w:val="00C1642B"/>
    <w:rsid w:val="00C16D8F"/>
    <w:rsid w:val="00C1736D"/>
    <w:rsid w:val="00C1749F"/>
    <w:rsid w:val="00C176E6"/>
    <w:rsid w:val="00C17D07"/>
    <w:rsid w:val="00C2239A"/>
    <w:rsid w:val="00C253B3"/>
    <w:rsid w:val="00C26A18"/>
    <w:rsid w:val="00C30969"/>
    <w:rsid w:val="00C326E0"/>
    <w:rsid w:val="00C32A01"/>
    <w:rsid w:val="00C3348E"/>
    <w:rsid w:val="00C33AF8"/>
    <w:rsid w:val="00C369F1"/>
    <w:rsid w:val="00C370C4"/>
    <w:rsid w:val="00C41D63"/>
    <w:rsid w:val="00C426A0"/>
    <w:rsid w:val="00C450A6"/>
    <w:rsid w:val="00C4519F"/>
    <w:rsid w:val="00C452EB"/>
    <w:rsid w:val="00C45D42"/>
    <w:rsid w:val="00C46CCE"/>
    <w:rsid w:val="00C46F5B"/>
    <w:rsid w:val="00C47731"/>
    <w:rsid w:val="00C50CCD"/>
    <w:rsid w:val="00C5107F"/>
    <w:rsid w:val="00C54767"/>
    <w:rsid w:val="00C549AD"/>
    <w:rsid w:val="00C54E01"/>
    <w:rsid w:val="00C57042"/>
    <w:rsid w:val="00C618FB"/>
    <w:rsid w:val="00C61AE2"/>
    <w:rsid w:val="00C6378B"/>
    <w:rsid w:val="00C64189"/>
    <w:rsid w:val="00C6437A"/>
    <w:rsid w:val="00C64F7D"/>
    <w:rsid w:val="00C67395"/>
    <w:rsid w:val="00C712FB"/>
    <w:rsid w:val="00C73F95"/>
    <w:rsid w:val="00C76B7F"/>
    <w:rsid w:val="00C81EE1"/>
    <w:rsid w:val="00C87B0A"/>
    <w:rsid w:val="00C902C9"/>
    <w:rsid w:val="00C90F8E"/>
    <w:rsid w:val="00C91926"/>
    <w:rsid w:val="00C91C8C"/>
    <w:rsid w:val="00C92B9D"/>
    <w:rsid w:val="00C93B65"/>
    <w:rsid w:val="00C94E9C"/>
    <w:rsid w:val="00C955E7"/>
    <w:rsid w:val="00C96037"/>
    <w:rsid w:val="00C96900"/>
    <w:rsid w:val="00C97FD4"/>
    <w:rsid w:val="00CA5543"/>
    <w:rsid w:val="00CA7238"/>
    <w:rsid w:val="00CB1698"/>
    <w:rsid w:val="00CB215B"/>
    <w:rsid w:val="00CB2ABD"/>
    <w:rsid w:val="00CB34FB"/>
    <w:rsid w:val="00CB4E5A"/>
    <w:rsid w:val="00CB5E6E"/>
    <w:rsid w:val="00CB699B"/>
    <w:rsid w:val="00CC3665"/>
    <w:rsid w:val="00CC384E"/>
    <w:rsid w:val="00CC5967"/>
    <w:rsid w:val="00CC6126"/>
    <w:rsid w:val="00CD1DD6"/>
    <w:rsid w:val="00CD1F12"/>
    <w:rsid w:val="00CD4C7B"/>
    <w:rsid w:val="00CD576D"/>
    <w:rsid w:val="00CD75A3"/>
    <w:rsid w:val="00CE460F"/>
    <w:rsid w:val="00CE5284"/>
    <w:rsid w:val="00CE5F0E"/>
    <w:rsid w:val="00CF1874"/>
    <w:rsid w:val="00CF1A47"/>
    <w:rsid w:val="00CF29B6"/>
    <w:rsid w:val="00CF2F34"/>
    <w:rsid w:val="00CF45CB"/>
    <w:rsid w:val="00CF48E1"/>
    <w:rsid w:val="00CF63D4"/>
    <w:rsid w:val="00CF6B7B"/>
    <w:rsid w:val="00CF76AE"/>
    <w:rsid w:val="00CF7A30"/>
    <w:rsid w:val="00D007B7"/>
    <w:rsid w:val="00D021BE"/>
    <w:rsid w:val="00D031CC"/>
    <w:rsid w:val="00D04D6B"/>
    <w:rsid w:val="00D07786"/>
    <w:rsid w:val="00D07C62"/>
    <w:rsid w:val="00D10CB4"/>
    <w:rsid w:val="00D11110"/>
    <w:rsid w:val="00D11C98"/>
    <w:rsid w:val="00D163B8"/>
    <w:rsid w:val="00D206B7"/>
    <w:rsid w:val="00D20F09"/>
    <w:rsid w:val="00D21A04"/>
    <w:rsid w:val="00D2476A"/>
    <w:rsid w:val="00D253F8"/>
    <w:rsid w:val="00D25BA0"/>
    <w:rsid w:val="00D2679F"/>
    <w:rsid w:val="00D27209"/>
    <w:rsid w:val="00D32643"/>
    <w:rsid w:val="00D32E5F"/>
    <w:rsid w:val="00D35668"/>
    <w:rsid w:val="00D37F7F"/>
    <w:rsid w:val="00D41E73"/>
    <w:rsid w:val="00D43046"/>
    <w:rsid w:val="00D4551F"/>
    <w:rsid w:val="00D47076"/>
    <w:rsid w:val="00D47590"/>
    <w:rsid w:val="00D47619"/>
    <w:rsid w:val="00D53D29"/>
    <w:rsid w:val="00D55037"/>
    <w:rsid w:val="00D554FF"/>
    <w:rsid w:val="00D555C1"/>
    <w:rsid w:val="00D568FE"/>
    <w:rsid w:val="00D60FAD"/>
    <w:rsid w:val="00D61513"/>
    <w:rsid w:val="00D6171D"/>
    <w:rsid w:val="00D6208D"/>
    <w:rsid w:val="00D64346"/>
    <w:rsid w:val="00D64CA7"/>
    <w:rsid w:val="00D65343"/>
    <w:rsid w:val="00D66724"/>
    <w:rsid w:val="00D66726"/>
    <w:rsid w:val="00D67B91"/>
    <w:rsid w:val="00D713B9"/>
    <w:rsid w:val="00D72A74"/>
    <w:rsid w:val="00D72E3D"/>
    <w:rsid w:val="00D73705"/>
    <w:rsid w:val="00D745F9"/>
    <w:rsid w:val="00D75A6F"/>
    <w:rsid w:val="00D75BE0"/>
    <w:rsid w:val="00D76CE4"/>
    <w:rsid w:val="00D90AE3"/>
    <w:rsid w:val="00D93720"/>
    <w:rsid w:val="00D942D8"/>
    <w:rsid w:val="00D94960"/>
    <w:rsid w:val="00D94B49"/>
    <w:rsid w:val="00D96FAC"/>
    <w:rsid w:val="00D97DAF"/>
    <w:rsid w:val="00DA06D9"/>
    <w:rsid w:val="00DA155E"/>
    <w:rsid w:val="00DA2D28"/>
    <w:rsid w:val="00DA5B4B"/>
    <w:rsid w:val="00DA7198"/>
    <w:rsid w:val="00DB00C8"/>
    <w:rsid w:val="00DB1785"/>
    <w:rsid w:val="00DB24FC"/>
    <w:rsid w:val="00DB2566"/>
    <w:rsid w:val="00DB4854"/>
    <w:rsid w:val="00DB509F"/>
    <w:rsid w:val="00DB559F"/>
    <w:rsid w:val="00DB5EF4"/>
    <w:rsid w:val="00DB7758"/>
    <w:rsid w:val="00DC1C1E"/>
    <w:rsid w:val="00DC296D"/>
    <w:rsid w:val="00DC776B"/>
    <w:rsid w:val="00DD1793"/>
    <w:rsid w:val="00DD2B29"/>
    <w:rsid w:val="00DD39A9"/>
    <w:rsid w:val="00DD5411"/>
    <w:rsid w:val="00DD5CC9"/>
    <w:rsid w:val="00DE1DDE"/>
    <w:rsid w:val="00DF01FA"/>
    <w:rsid w:val="00DF073F"/>
    <w:rsid w:val="00DF25D1"/>
    <w:rsid w:val="00DF2628"/>
    <w:rsid w:val="00DF3AAB"/>
    <w:rsid w:val="00DF50CC"/>
    <w:rsid w:val="00DF63C5"/>
    <w:rsid w:val="00E004FC"/>
    <w:rsid w:val="00E02C5F"/>
    <w:rsid w:val="00E03709"/>
    <w:rsid w:val="00E03C93"/>
    <w:rsid w:val="00E04CBD"/>
    <w:rsid w:val="00E05C75"/>
    <w:rsid w:val="00E07A95"/>
    <w:rsid w:val="00E1090B"/>
    <w:rsid w:val="00E119FA"/>
    <w:rsid w:val="00E16897"/>
    <w:rsid w:val="00E209F4"/>
    <w:rsid w:val="00E21163"/>
    <w:rsid w:val="00E22179"/>
    <w:rsid w:val="00E257FA"/>
    <w:rsid w:val="00E3179A"/>
    <w:rsid w:val="00E32A21"/>
    <w:rsid w:val="00E32F38"/>
    <w:rsid w:val="00E3306A"/>
    <w:rsid w:val="00E3448D"/>
    <w:rsid w:val="00E347F1"/>
    <w:rsid w:val="00E440F3"/>
    <w:rsid w:val="00E4444F"/>
    <w:rsid w:val="00E4544C"/>
    <w:rsid w:val="00E470AE"/>
    <w:rsid w:val="00E47362"/>
    <w:rsid w:val="00E5148D"/>
    <w:rsid w:val="00E56E59"/>
    <w:rsid w:val="00E5774B"/>
    <w:rsid w:val="00E57FEA"/>
    <w:rsid w:val="00E613C7"/>
    <w:rsid w:val="00E62C33"/>
    <w:rsid w:val="00E6349D"/>
    <w:rsid w:val="00E6423D"/>
    <w:rsid w:val="00E6657A"/>
    <w:rsid w:val="00E66687"/>
    <w:rsid w:val="00E667BD"/>
    <w:rsid w:val="00E67457"/>
    <w:rsid w:val="00E70C2B"/>
    <w:rsid w:val="00E728ED"/>
    <w:rsid w:val="00E742A0"/>
    <w:rsid w:val="00E7464D"/>
    <w:rsid w:val="00E767E0"/>
    <w:rsid w:val="00E76E67"/>
    <w:rsid w:val="00E77986"/>
    <w:rsid w:val="00E77A2C"/>
    <w:rsid w:val="00E80A53"/>
    <w:rsid w:val="00E90109"/>
    <w:rsid w:val="00E90D4C"/>
    <w:rsid w:val="00E948E5"/>
    <w:rsid w:val="00E950D7"/>
    <w:rsid w:val="00E9620B"/>
    <w:rsid w:val="00E96D6B"/>
    <w:rsid w:val="00EA2651"/>
    <w:rsid w:val="00EA5FC7"/>
    <w:rsid w:val="00EA7E72"/>
    <w:rsid w:val="00EB1681"/>
    <w:rsid w:val="00EB3BA9"/>
    <w:rsid w:val="00EB4AC7"/>
    <w:rsid w:val="00EB4C97"/>
    <w:rsid w:val="00EB5F69"/>
    <w:rsid w:val="00EB7256"/>
    <w:rsid w:val="00EB7D3B"/>
    <w:rsid w:val="00EC0E6A"/>
    <w:rsid w:val="00EC108D"/>
    <w:rsid w:val="00EC1CAD"/>
    <w:rsid w:val="00EC4940"/>
    <w:rsid w:val="00EC5F19"/>
    <w:rsid w:val="00EC6949"/>
    <w:rsid w:val="00ED0665"/>
    <w:rsid w:val="00ED1C33"/>
    <w:rsid w:val="00ED448A"/>
    <w:rsid w:val="00ED4F44"/>
    <w:rsid w:val="00ED6FFF"/>
    <w:rsid w:val="00ED792E"/>
    <w:rsid w:val="00EE06CD"/>
    <w:rsid w:val="00EE09A2"/>
    <w:rsid w:val="00EE1577"/>
    <w:rsid w:val="00EE2D47"/>
    <w:rsid w:val="00EE4327"/>
    <w:rsid w:val="00EE5502"/>
    <w:rsid w:val="00EF078A"/>
    <w:rsid w:val="00EF078D"/>
    <w:rsid w:val="00EF566D"/>
    <w:rsid w:val="00EF5736"/>
    <w:rsid w:val="00EF60B8"/>
    <w:rsid w:val="00EF7C3C"/>
    <w:rsid w:val="00EF7EF9"/>
    <w:rsid w:val="00F00DF3"/>
    <w:rsid w:val="00F01874"/>
    <w:rsid w:val="00F01CCD"/>
    <w:rsid w:val="00F053A3"/>
    <w:rsid w:val="00F05420"/>
    <w:rsid w:val="00F05490"/>
    <w:rsid w:val="00F05F92"/>
    <w:rsid w:val="00F11466"/>
    <w:rsid w:val="00F12C4B"/>
    <w:rsid w:val="00F1331A"/>
    <w:rsid w:val="00F1530B"/>
    <w:rsid w:val="00F16D12"/>
    <w:rsid w:val="00F17C62"/>
    <w:rsid w:val="00F208B5"/>
    <w:rsid w:val="00F21810"/>
    <w:rsid w:val="00F240FD"/>
    <w:rsid w:val="00F26D00"/>
    <w:rsid w:val="00F30100"/>
    <w:rsid w:val="00F3183F"/>
    <w:rsid w:val="00F32FF4"/>
    <w:rsid w:val="00F343F5"/>
    <w:rsid w:val="00F34A00"/>
    <w:rsid w:val="00F367F6"/>
    <w:rsid w:val="00F40093"/>
    <w:rsid w:val="00F41A93"/>
    <w:rsid w:val="00F420FC"/>
    <w:rsid w:val="00F42CAF"/>
    <w:rsid w:val="00F442A3"/>
    <w:rsid w:val="00F47502"/>
    <w:rsid w:val="00F47B65"/>
    <w:rsid w:val="00F51207"/>
    <w:rsid w:val="00F5181B"/>
    <w:rsid w:val="00F528B7"/>
    <w:rsid w:val="00F55581"/>
    <w:rsid w:val="00F561C5"/>
    <w:rsid w:val="00F56BF9"/>
    <w:rsid w:val="00F571DE"/>
    <w:rsid w:val="00F60ED9"/>
    <w:rsid w:val="00F60FFB"/>
    <w:rsid w:val="00F62C52"/>
    <w:rsid w:val="00F63960"/>
    <w:rsid w:val="00F64B36"/>
    <w:rsid w:val="00F74A6C"/>
    <w:rsid w:val="00F81570"/>
    <w:rsid w:val="00F82714"/>
    <w:rsid w:val="00F8355A"/>
    <w:rsid w:val="00F8399A"/>
    <w:rsid w:val="00F86171"/>
    <w:rsid w:val="00F873C1"/>
    <w:rsid w:val="00F87BE6"/>
    <w:rsid w:val="00F91B32"/>
    <w:rsid w:val="00F957A4"/>
    <w:rsid w:val="00FA162F"/>
    <w:rsid w:val="00FA3E3E"/>
    <w:rsid w:val="00FA429A"/>
    <w:rsid w:val="00FA4A4B"/>
    <w:rsid w:val="00FA4F3D"/>
    <w:rsid w:val="00FA7D6D"/>
    <w:rsid w:val="00FB1B12"/>
    <w:rsid w:val="00FB2D4B"/>
    <w:rsid w:val="00FB5196"/>
    <w:rsid w:val="00FB721A"/>
    <w:rsid w:val="00FC3BD9"/>
    <w:rsid w:val="00FC3C96"/>
    <w:rsid w:val="00FC3EA6"/>
    <w:rsid w:val="00FC3FD8"/>
    <w:rsid w:val="00FC3FFA"/>
    <w:rsid w:val="00FC4FDF"/>
    <w:rsid w:val="00FC76AB"/>
    <w:rsid w:val="00FC7E95"/>
    <w:rsid w:val="00FD1324"/>
    <w:rsid w:val="00FD1A79"/>
    <w:rsid w:val="00FD3586"/>
    <w:rsid w:val="00FD3846"/>
    <w:rsid w:val="00FD4FD2"/>
    <w:rsid w:val="00FD5832"/>
    <w:rsid w:val="00FD742E"/>
    <w:rsid w:val="00FE3092"/>
    <w:rsid w:val="00FE437A"/>
    <w:rsid w:val="00FE623D"/>
    <w:rsid w:val="00FE6B63"/>
    <w:rsid w:val="00FF4CFA"/>
    <w:rsid w:val="00FF4DC0"/>
    <w:rsid w:val="00FF51DF"/>
    <w:rsid w:val="00FF52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B0A"/>
    <w:pPr>
      <w:spacing w:after="0" w:line="240" w:lineRule="auto"/>
      <w:ind w:firstLine="567"/>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B2ABD"/>
    <w:pPr>
      <w:keepNext/>
      <w:keepLines/>
      <w:spacing w:before="480"/>
      <w:outlineLvl w:val="0"/>
    </w:pPr>
    <w:rPr>
      <w:rFonts w:asciiTheme="majorHAnsi" w:eastAsiaTheme="majorEastAsia" w:hAnsiTheme="majorHAnsi" w:cstheme="majorBidi"/>
      <w:b/>
      <w:bCs/>
      <w:color w:val="365F91" w:themeColor="accent1" w:themeShade="BF"/>
      <w:sz w:val="32"/>
      <w:szCs w:val="28"/>
    </w:rPr>
  </w:style>
  <w:style w:type="paragraph" w:styleId="Nadpis2">
    <w:name w:val="heading 2"/>
    <w:basedOn w:val="Normln"/>
    <w:next w:val="Normln"/>
    <w:link w:val="Nadpis2Char"/>
    <w:uiPriority w:val="9"/>
    <w:unhideWhenUsed/>
    <w:qFormat/>
    <w:rsid w:val="00CB2ABD"/>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Nadpis3">
    <w:name w:val="heading 3"/>
    <w:basedOn w:val="Normln"/>
    <w:next w:val="Normln"/>
    <w:link w:val="Nadpis3Char"/>
    <w:uiPriority w:val="9"/>
    <w:unhideWhenUsed/>
    <w:qFormat/>
    <w:rsid w:val="00CB2ABD"/>
    <w:pPr>
      <w:keepNext/>
      <w:keepLines/>
      <w:spacing w:before="200"/>
      <w:outlineLvl w:val="2"/>
    </w:pPr>
    <w:rPr>
      <w:rFonts w:asciiTheme="majorHAnsi" w:eastAsiaTheme="majorEastAsia" w:hAnsiTheme="majorHAnsi" w:cstheme="majorBidi"/>
      <w:b/>
      <w:bCs/>
      <w:color w:val="E36C0A" w:themeColor="accent6"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5F10A2"/>
    <w:rPr>
      <w:b/>
      <w:sz w:val="28"/>
    </w:rPr>
  </w:style>
  <w:style w:type="paragraph" w:customStyle="1" w:styleId="Styl2">
    <w:name w:val="Styl2"/>
    <w:basedOn w:val="Styl1"/>
    <w:qFormat/>
    <w:rsid w:val="00EC4940"/>
    <w:rPr>
      <w:b w:val="0"/>
    </w:rPr>
  </w:style>
  <w:style w:type="paragraph" w:styleId="Bezmezer">
    <w:name w:val="No Spacing"/>
    <w:link w:val="BezmezerChar"/>
    <w:uiPriority w:val="1"/>
    <w:qFormat/>
    <w:rsid w:val="00CB2ABD"/>
    <w:pPr>
      <w:spacing w:after="0" w:line="240" w:lineRule="auto"/>
    </w:pPr>
  </w:style>
  <w:style w:type="character" w:customStyle="1" w:styleId="Nadpis1Char">
    <w:name w:val="Nadpis 1 Char"/>
    <w:basedOn w:val="Standardnpsmoodstavce"/>
    <w:link w:val="Nadpis1"/>
    <w:uiPriority w:val="9"/>
    <w:rsid w:val="00CB2ABD"/>
    <w:rPr>
      <w:rFonts w:asciiTheme="majorHAnsi" w:eastAsiaTheme="majorEastAsia" w:hAnsiTheme="majorHAnsi" w:cstheme="majorBidi"/>
      <w:b/>
      <w:bCs/>
      <w:color w:val="365F91" w:themeColor="accent1" w:themeShade="BF"/>
      <w:sz w:val="32"/>
      <w:szCs w:val="28"/>
    </w:rPr>
  </w:style>
  <w:style w:type="character" w:customStyle="1" w:styleId="Nadpis2Char">
    <w:name w:val="Nadpis 2 Char"/>
    <w:basedOn w:val="Standardnpsmoodstavce"/>
    <w:link w:val="Nadpis2"/>
    <w:uiPriority w:val="9"/>
    <w:rsid w:val="00CB2ABD"/>
    <w:rPr>
      <w:rFonts w:asciiTheme="majorHAnsi" w:eastAsiaTheme="majorEastAsia" w:hAnsiTheme="majorHAnsi" w:cstheme="majorBidi"/>
      <w:b/>
      <w:bCs/>
      <w:color w:val="4F81BD" w:themeColor="accent1"/>
      <w:sz w:val="28"/>
      <w:szCs w:val="26"/>
    </w:rPr>
  </w:style>
  <w:style w:type="character" w:customStyle="1" w:styleId="Nadpis3Char">
    <w:name w:val="Nadpis 3 Char"/>
    <w:basedOn w:val="Standardnpsmoodstavce"/>
    <w:link w:val="Nadpis3"/>
    <w:uiPriority w:val="9"/>
    <w:rsid w:val="00CB2ABD"/>
    <w:rPr>
      <w:rFonts w:asciiTheme="majorHAnsi" w:eastAsiaTheme="majorEastAsia" w:hAnsiTheme="majorHAnsi" w:cstheme="majorBidi"/>
      <w:b/>
      <w:bCs/>
      <w:color w:val="E36C0A" w:themeColor="accent6" w:themeShade="BF"/>
      <w:sz w:val="24"/>
    </w:rPr>
  </w:style>
  <w:style w:type="character" w:styleId="Hypertextovodkaz">
    <w:name w:val="Hyperlink"/>
    <w:basedOn w:val="Standardnpsmoodstavce"/>
    <w:uiPriority w:val="99"/>
    <w:rsid w:val="00C87B0A"/>
    <w:rPr>
      <w:color w:val="0000FF"/>
      <w:u w:val="single"/>
    </w:rPr>
  </w:style>
  <w:style w:type="paragraph" w:styleId="Textpoznpodarou">
    <w:name w:val="footnote text"/>
    <w:basedOn w:val="Normln"/>
    <w:link w:val="TextpoznpodarouChar"/>
    <w:uiPriority w:val="99"/>
    <w:unhideWhenUsed/>
    <w:rsid w:val="00055A46"/>
    <w:rPr>
      <w:sz w:val="20"/>
      <w:szCs w:val="20"/>
    </w:rPr>
  </w:style>
  <w:style w:type="character" w:customStyle="1" w:styleId="TextpoznpodarouChar">
    <w:name w:val="Text pozn. pod čarou Char"/>
    <w:basedOn w:val="Standardnpsmoodstavce"/>
    <w:link w:val="Textpoznpodarou"/>
    <w:uiPriority w:val="99"/>
    <w:rsid w:val="00055A4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55A46"/>
    <w:rPr>
      <w:vertAlign w:val="superscript"/>
    </w:rPr>
  </w:style>
  <w:style w:type="character" w:customStyle="1" w:styleId="apple-converted-space">
    <w:name w:val="apple-converted-space"/>
    <w:basedOn w:val="Standardnpsmoodstavce"/>
    <w:rsid w:val="00FF5298"/>
  </w:style>
  <w:style w:type="character" w:styleId="Sledovanodkaz">
    <w:name w:val="FollowedHyperlink"/>
    <w:basedOn w:val="Standardnpsmoodstavce"/>
    <w:uiPriority w:val="99"/>
    <w:semiHidden/>
    <w:unhideWhenUsed/>
    <w:rsid w:val="009216B0"/>
    <w:rPr>
      <w:color w:val="800080" w:themeColor="followedHyperlink"/>
      <w:u w:val="single"/>
    </w:rPr>
  </w:style>
  <w:style w:type="character" w:styleId="slodku">
    <w:name w:val="line number"/>
    <w:basedOn w:val="Standardnpsmoodstavce"/>
    <w:uiPriority w:val="99"/>
    <w:semiHidden/>
    <w:unhideWhenUsed/>
    <w:rsid w:val="009142AC"/>
  </w:style>
  <w:style w:type="paragraph" w:styleId="Zhlav">
    <w:name w:val="header"/>
    <w:basedOn w:val="Normln"/>
    <w:link w:val="ZhlavChar"/>
    <w:uiPriority w:val="99"/>
    <w:semiHidden/>
    <w:unhideWhenUsed/>
    <w:rsid w:val="00881592"/>
    <w:pPr>
      <w:tabs>
        <w:tab w:val="center" w:pos="4536"/>
        <w:tab w:val="right" w:pos="9072"/>
      </w:tabs>
    </w:pPr>
  </w:style>
  <w:style w:type="character" w:customStyle="1" w:styleId="ZhlavChar">
    <w:name w:val="Záhlaví Char"/>
    <w:basedOn w:val="Standardnpsmoodstavce"/>
    <w:link w:val="Zhlav"/>
    <w:uiPriority w:val="99"/>
    <w:semiHidden/>
    <w:rsid w:val="0088159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81592"/>
    <w:pPr>
      <w:tabs>
        <w:tab w:val="center" w:pos="4536"/>
        <w:tab w:val="right" w:pos="9072"/>
      </w:tabs>
    </w:pPr>
  </w:style>
  <w:style w:type="character" w:customStyle="1" w:styleId="ZpatChar">
    <w:name w:val="Zápatí Char"/>
    <w:basedOn w:val="Standardnpsmoodstavce"/>
    <w:link w:val="Zpat"/>
    <w:uiPriority w:val="99"/>
    <w:rsid w:val="00881592"/>
    <w:rPr>
      <w:rFonts w:ascii="Times New Roman" w:eastAsia="Times New Roman" w:hAnsi="Times New Roman" w:cs="Times New Roman"/>
      <w:sz w:val="24"/>
      <w:szCs w:val="24"/>
      <w:lang w:eastAsia="cs-CZ"/>
    </w:rPr>
  </w:style>
  <w:style w:type="paragraph" w:customStyle="1" w:styleId="NadpisD1">
    <w:name w:val="NadpisD 1"/>
    <w:basedOn w:val="Bezmezer"/>
    <w:link w:val="NadpisD1Char"/>
    <w:qFormat/>
    <w:rsid w:val="00C6437A"/>
    <w:pPr>
      <w:numPr>
        <w:numId w:val="4"/>
      </w:numPr>
      <w:jc w:val="both"/>
    </w:pPr>
    <w:rPr>
      <w:rFonts w:ascii="Times New Roman" w:hAnsi="Times New Roman" w:cs="Times New Roman"/>
      <w:b/>
      <w:sz w:val="32"/>
    </w:rPr>
  </w:style>
  <w:style w:type="paragraph" w:customStyle="1" w:styleId="NadpisD2">
    <w:name w:val="NadpisD 2"/>
    <w:basedOn w:val="Bezmezer"/>
    <w:link w:val="NadpisD2Char"/>
    <w:qFormat/>
    <w:rsid w:val="00C6437A"/>
    <w:pPr>
      <w:numPr>
        <w:ilvl w:val="1"/>
        <w:numId w:val="4"/>
      </w:numPr>
      <w:spacing w:line="360" w:lineRule="auto"/>
    </w:pPr>
    <w:rPr>
      <w:rFonts w:ascii="Times New Roman" w:hAnsi="Times New Roman" w:cs="Times New Roman"/>
      <w:b/>
      <w:sz w:val="28"/>
      <w:szCs w:val="24"/>
    </w:rPr>
  </w:style>
  <w:style w:type="character" w:customStyle="1" w:styleId="BezmezerChar">
    <w:name w:val="Bez mezer Char"/>
    <w:basedOn w:val="Standardnpsmoodstavce"/>
    <w:link w:val="Bezmezer"/>
    <w:uiPriority w:val="1"/>
    <w:rsid w:val="00C6437A"/>
  </w:style>
  <w:style w:type="character" w:customStyle="1" w:styleId="NadpisD1Char">
    <w:name w:val="NadpisD 1 Char"/>
    <w:basedOn w:val="BezmezerChar"/>
    <w:link w:val="NadpisD1"/>
    <w:rsid w:val="00C6437A"/>
  </w:style>
  <w:style w:type="paragraph" w:customStyle="1" w:styleId="NadpisD3">
    <w:name w:val="NadpisD 3"/>
    <w:basedOn w:val="Bezmezer"/>
    <w:link w:val="NadpisD3Char"/>
    <w:qFormat/>
    <w:rsid w:val="00C6437A"/>
    <w:pPr>
      <w:numPr>
        <w:ilvl w:val="2"/>
        <w:numId w:val="4"/>
      </w:numPr>
      <w:spacing w:line="360" w:lineRule="auto"/>
    </w:pPr>
    <w:rPr>
      <w:rFonts w:ascii="Times New Roman" w:hAnsi="Times New Roman" w:cs="Times New Roman"/>
      <w:b/>
      <w:sz w:val="28"/>
      <w:szCs w:val="24"/>
    </w:rPr>
  </w:style>
  <w:style w:type="character" w:customStyle="1" w:styleId="NadpisD2Char">
    <w:name w:val="NadpisD 2 Char"/>
    <w:basedOn w:val="BezmezerChar"/>
    <w:link w:val="NadpisD2"/>
    <w:rsid w:val="00C6437A"/>
    <w:rPr>
      <w:rFonts w:ascii="Times New Roman" w:hAnsi="Times New Roman" w:cs="Times New Roman"/>
      <w:b/>
      <w:sz w:val="28"/>
      <w:szCs w:val="24"/>
    </w:rPr>
  </w:style>
  <w:style w:type="paragraph" w:customStyle="1" w:styleId="NadpisZ">
    <w:name w:val="NadpisZ"/>
    <w:basedOn w:val="Bezmezer"/>
    <w:link w:val="NadpisZChar"/>
    <w:qFormat/>
    <w:rsid w:val="00E57FEA"/>
    <w:pPr>
      <w:spacing w:line="360" w:lineRule="auto"/>
      <w:jc w:val="both"/>
    </w:pPr>
    <w:rPr>
      <w:rFonts w:ascii="Times New Roman" w:hAnsi="Times New Roman" w:cs="Times New Roman"/>
      <w:b/>
      <w:sz w:val="32"/>
      <w:szCs w:val="24"/>
    </w:rPr>
  </w:style>
  <w:style w:type="character" w:customStyle="1" w:styleId="NadpisD3Char">
    <w:name w:val="NadpisD 3 Char"/>
    <w:basedOn w:val="BezmezerChar"/>
    <w:link w:val="NadpisD3"/>
    <w:rsid w:val="00C6437A"/>
    <w:rPr>
      <w:rFonts w:ascii="Times New Roman" w:hAnsi="Times New Roman" w:cs="Times New Roman"/>
      <w:b/>
      <w:sz w:val="28"/>
      <w:szCs w:val="24"/>
    </w:rPr>
  </w:style>
  <w:style w:type="paragraph" w:customStyle="1" w:styleId="NadpisZZ">
    <w:name w:val="NadpisZZ"/>
    <w:basedOn w:val="Bezmezer"/>
    <w:link w:val="NadpisZZChar"/>
    <w:qFormat/>
    <w:rsid w:val="00E57FEA"/>
    <w:pPr>
      <w:numPr>
        <w:numId w:val="2"/>
      </w:numPr>
      <w:spacing w:line="360" w:lineRule="auto"/>
      <w:jc w:val="both"/>
    </w:pPr>
    <w:rPr>
      <w:rFonts w:ascii="Times New Roman" w:hAnsi="Times New Roman" w:cs="Times New Roman"/>
      <w:b/>
      <w:sz w:val="28"/>
      <w:szCs w:val="24"/>
    </w:rPr>
  </w:style>
  <w:style w:type="character" w:customStyle="1" w:styleId="NadpisZChar">
    <w:name w:val="NadpisZ Char"/>
    <w:basedOn w:val="BezmezerChar"/>
    <w:link w:val="NadpisZ"/>
    <w:rsid w:val="00E57FEA"/>
    <w:rPr>
      <w:rFonts w:ascii="Times New Roman" w:hAnsi="Times New Roman" w:cs="Times New Roman"/>
      <w:b/>
      <w:sz w:val="32"/>
      <w:szCs w:val="24"/>
    </w:rPr>
  </w:style>
  <w:style w:type="paragraph" w:styleId="Obsah1">
    <w:name w:val="toc 1"/>
    <w:basedOn w:val="Normln"/>
    <w:next w:val="Normln"/>
    <w:autoRedefine/>
    <w:uiPriority w:val="39"/>
    <w:unhideWhenUsed/>
    <w:rsid w:val="00137212"/>
    <w:pPr>
      <w:spacing w:before="120" w:after="120"/>
    </w:pPr>
    <w:rPr>
      <w:rFonts w:asciiTheme="minorHAnsi" w:hAnsiTheme="minorHAnsi" w:cstheme="minorHAnsi"/>
      <w:b/>
      <w:bCs/>
      <w:caps/>
      <w:sz w:val="20"/>
      <w:szCs w:val="20"/>
    </w:rPr>
  </w:style>
  <w:style w:type="character" w:customStyle="1" w:styleId="NadpisZZChar">
    <w:name w:val="NadpisZZ Char"/>
    <w:basedOn w:val="BezmezerChar"/>
    <w:link w:val="NadpisZZ"/>
    <w:rsid w:val="00E57FEA"/>
    <w:rPr>
      <w:rFonts w:ascii="Times New Roman" w:hAnsi="Times New Roman" w:cs="Times New Roman"/>
      <w:b/>
      <w:sz w:val="28"/>
      <w:szCs w:val="24"/>
    </w:rPr>
  </w:style>
  <w:style w:type="paragraph" w:styleId="Obsah2">
    <w:name w:val="toc 2"/>
    <w:basedOn w:val="Normln"/>
    <w:next w:val="Normln"/>
    <w:autoRedefine/>
    <w:uiPriority w:val="39"/>
    <w:unhideWhenUsed/>
    <w:rsid w:val="00137212"/>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137212"/>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137212"/>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137212"/>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137212"/>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137212"/>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137212"/>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137212"/>
    <w:pPr>
      <w:ind w:left="1920"/>
    </w:pPr>
    <w:rPr>
      <w:rFonts w:asciiTheme="minorHAnsi" w:hAnsiTheme="minorHAnsi" w:cstheme="minorHAnsi"/>
      <w:sz w:val="18"/>
      <w:szCs w:val="18"/>
    </w:rPr>
  </w:style>
  <w:style w:type="paragraph" w:styleId="Nadpisobsahu">
    <w:name w:val="TOC Heading"/>
    <w:basedOn w:val="Nadpis1"/>
    <w:next w:val="Normln"/>
    <w:uiPriority w:val="39"/>
    <w:semiHidden/>
    <w:unhideWhenUsed/>
    <w:qFormat/>
    <w:rsid w:val="00137212"/>
    <w:pPr>
      <w:spacing w:line="276" w:lineRule="auto"/>
      <w:ind w:firstLine="0"/>
      <w:outlineLvl w:val="9"/>
    </w:pPr>
    <w:rPr>
      <w:sz w:val="28"/>
      <w:lang w:eastAsia="en-US"/>
    </w:rPr>
  </w:style>
  <w:style w:type="paragraph" w:styleId="Textbubliny">
    <w:name w:val="Balloon Text"/>
    <w:basedOn w:val="Normln"/>
    <w:link w:val="TextbublinyChar"/>
    <w:uiPriority w:val="99"/>
    <w:semiHidden/>
    <w:unhideWhenUsed/>
    <w:rsid w:val="00137212"/>
    <w:rPr>
      <w:rFonts w:ascii="Tahoma" w:hAnsi="Tahoma" w:cs="Tahoma"/>
      <w:sz w:val="16"/>
      <w:szCs w:val="16"/>
    </w:rPr>
  </w:style>
  <w:style w:type="character" w:customStyle="1" w:styleId="TextbublinyChar">
    <w:name w:val="Text bubliny Char"/>
    <w:basedOn w:val="Standardnpsmoodstavce"/>
    <w:link w:val="Textbubliny"/>
    <w:uiPriority w:val="99"/>
    <w:semiHidden/>
    <w:rsid w:val="0013721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007CD"/>
    <w:rPr>
      <w:sz w:val="16"/>
      <w:szCs w:val="16"/>
    </w:rPr>
  </w:style>
  <w:style w:type="paragraph" w:styleId="Textkomente">
    <w:name w:val="annotation text"/>
    <w:basedOn w:val="Normln"/>
    <w:link w:val="TextkomenteChar"/>
    <w:uiPriority w:val="99"/>
    <w:semiHidden/>
    <w:unhideWhenUsed/>
    <w:rsid w:val="000007CD"/>
    <w:rPr>
      <w:sz w:val="20"/>
      <w:szCs w:val="20"/>
    </w:rPr>
  </w:style>
  <w:style w:type="character" w:customStyle="1" w:styleId="TextkomenteChar">
    <w:name w:val="Text komentáře Char"/>
    <w:basedOn w:val="Standardnpsmoodstavce"/>
    <w:link w:val="Textkomente"/>
    <w:uiPriority w:val="99"/>
    <w:semiHidden/>
    <w:rsid w:val="000007C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6BB9"/>
    <w:pPr>
      <w:ind w:left="720"/>
      <w:contextualSpacing/>
    </w:pPr>
  </w:style>
</w:styles>
</file>

<file path=word/webSettings.xml><?xml version="1.0" encoding="utf-8"?>
<w:webSettings xmlns:r="http://schemas.openxmlformats.org/officeDocument/2006/relationships" xmlns:w="http://schemas.openxmlformats.org/wordprocessingml/2006/main">
  <w:divs>
    <w:div w:id="82071259">
      <w:bodyDiv w:val="1"/>
      <w:marLeft w:val="0"/>
      <w:marRight w:val="0"/>
      <w:marTop w:val="0"/>
      <w:marBottom w:val="0"/>
      <w:divBdr>
        <w:top w:val="none" w:sz="0" w:space="0" w:color="auto"/>
        <w:left w:val="none" w:sz="0" w:space="0" w:color="auto"/>
        <w:bottom w:val="none" w:sz="0" w:space="0" w:color="auto"/>
        <w:right w:val="none" w:sz="0" w:space="0" w:color="auto"/>
      </w:divBdr>
    </w:div>
    <w:div w:id="206067849">
      <w:bodyDiv w:val="1"/>
      <w:marLeft w:val="0"/>
      <w:marRight w:val="0"/>
      <w:marTop w:val="0"/>
      <w:marBottom w:val="0"/>
      <w:divBdr>
        <w:top w:val="none" w:sz="0" w:space="0" w:color="auto"/>
        <w:left w:val="none" w:sz="0" w:space="0" w:color="auto"/>
        <w:bottom w:val="none" w:sz="0" w:space="0" w:color="auto"/>
        <w:right w:val="none" w:sz="0" w:space="0" w:color="auto"/>
      </w:divBdr>
    </w:div>
    <w:div w:id="269893707">
      <w:bodyDiv w:val="1"/>
      <w:marLeft w:val="0"/>
      <w:marRight w:val="0"/>
      <w:marTop w:val="0"/>
      <w:marBottom w:val="0"/>
      <w:divBdr>
        <w:top w:val="none" w:sz="0" w:space="0" w:color="auto"/>
        <w:left w:val="none" w:sz="0" w:space="0" w:color="auto"/>
        <w:bottom w:val="none" w:sz="0" w:space="0" w:color="auto"/>
        <w:right w:val="none" w:sz="0" w:space="0" w:color="auto"/>
      </w:divBdr>
    </w:div>
    <w:div w:id="300305728">
      <w:bodyDiv w:val="1"/>
      <w:marLeft w:val="0"/>
      <w:marRight w:val="0"/>
      <w:marTop w:val="0"/>
      <w:marBottom w:val="0"/>
      <w:divBdr>
        <w:top w:val="none" w:sz="0" w:space="0" w:color="auto"/>
        <w:left w:val="none" w:sz="0" w:space="0" w:color="auto"/>
        <w:bottom w:val="none" w:sz="0" w:space="0" w:color="auto"/>
        <w:right w:val="none" w:sz="0" w:space="0" w:color="auto"/>
      </w:divBdr>
    </w:div>
    <w:div w:id="320619955">
      <w:bodyDiv w:val="1"/>
      <w:marLeft w:val="0"/>
      <w:marRight w:val="0"/>
      <w:marTop w:val="0"/>
      <w:marBottom w:val="0"/>
      <w:divBdr>
        <w:top w:val="none" w:sz="0" w:space="0" w:color="auto"/>
        <w:left w:val="none" w:sz="0" w:space="0" w:color="auto"/>
        <w:bottom w:val="none" w:sz="0" w:space="0" w:color="auto"/>
        <w:right w:val="none" w:sz="0" w:space="0" w:color="auto"/>
      </w:divBdr>
    </w:div>
    <w:div w:id="337149392">
      <w:bodyDiv w:val="1"/>
      <w:marLeft w:val="0"/>
      <w:marRight w:val="0"/>
      <w:marTop w:val="0"/>
      <w:marBottom w:val="0"/>
      <w:divBdr>
        <w:top w:val="none" w:sz="0" w:space="0" w:color="auto"/>
        <w:left w:val="none" w:sz="0" w:space="0" w:color="auto"/>
        <w:bottom w:val="none" w:sz="0" w:space="0" w:color="auto"/>
        <w:right w:val="none" w:sz="0" w:space="0" w:color="auto"/>
      </w:divBdr>
    </w:div>
    <w:div w:id="549146845">
      <w:bodyDiv w:val="1"/>
      <w:marLeft w:val="0"/>
      <w:marRight w:val="0"/>
      <w:marTop w:val="0"/>
      <w:marBottom w:val="0"/>
      <w:divBdr>
        <w:top w:val="none" w:sz="0" w:space="0" w:color="auto"/>
        <w:left w:val="none" w:sz="0" w:space="0" w:color="auto"/>
        <w:bottom w:val="none" w:sz="0" w:space="0" w:color="auto"/>
        <w:right w:val="none" w:sz="0" w:space="0" w:color="auto"/>
      </w:divBdr>
    </w:div>
    <w:div w:id="630987390">
      <w:bodyDiv w:val="1"/>
      <w:marLeft w:val="0"/>
      <w:marRight w:val="0"/>
      <w:marTop w:val="0"/>
      <w:marBottom w:val="0"/>
      <w:divBdr>
        <w:top w:val="none" w:sz="0" w:space="0" w:color="auto"/>
        <w:left w:val="none" w:sz="0" w:space="0" w:color="auto"/>
        <w:bottom w:val="none" w:sz="0" w:space="0" w:color="auto"/>
        <w:right w:val="none" w:sz="0" w:space="0" w:color="auto"/>
      </w:divBdr>
    </w:div>
    <w:div w:id="659045279">
      <w:bodyDiv w:val="1"/>
      <w:marLeft w:val="0"/>
      <w:marRight w:val="0"/>
      <w:marTop w:val="0"/>
      <w:marBottom w:val="0"/>
      <w:divBdr>
        <w:top w:val="none" w:sz="0" w:space="0" w:color="auto"/>
        <w:left w:val="none" w:sz="0" w:space="0" w:color="auto"/>
        <w:bottom w:val="none" w:sz="0" w:space="0" w:color="auto"/>
        <w:right w:val="none" w:sz="0" w:space="0" w:color="auto"/>
      </w:divBdr>
    </w:div>
    <w:div w:id="765924609">
      <w:bodyDiv w:val="1"/>
      <w:marLeft w:val="0"/>
      <w:marRight w:val="0"/>
      <w:marTop w:val="0"/>
      <w:marBottom w:val="0"/>
      <w:divBdr>
        <w:top w:val="none" w:sz="0" w:space="0" w:color="auto"/>
        <w:left w:val="none" w:sz="0" w:space="0" w:color="auto"/>
        <w:bottom w:val="none" w:sz="0" w:space="0" w:color="auto"/>
        <w:right w:val="none" w:sz="0" w:space="0" w:color="auto"/>
      </w:divBdr>
    </w:div>
    <w:div w:id="836456728">
      <w:bodyDiv w:val="1"/>
      <w:marLeft w:val="0"/>
      <w:marRight w:val="0"/>
      <w:marTop w:val="0"/>
      <w:marBottom w:val="0"/>
      <w:divBdr>
        <w:top w:val="none" w:sz="0" w:space="0" w:color="auto"/>
        <w:left w:val="none" w:sz="0" w:space="0" w:color="auto"/>
        <w:bottom w:val="none" w:sz="0" w:space="0" w:color="auto"/>
        <w:right w:val="none" w:sz="0" w:space="0" w:color="auto"/>
      </w:divBdr>
    </w:div>
    <w:div w:id="872612909">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95456676">
      <w:bodyDiv w:val="1"/>
      <w:marLeft w:val="0"/>
      <w:marRight w:val="0"/>
      <w:marTop w:val="0"/>
      <w:marBottom w:val="0"/>
      <w:divBdr>
        <w:top w:val="none" w:sz="0" w:space="0" w:color="auto"/>
        <w:left w:val="none" w:sz="0" w:space="0" w:color="auto"/>
        <w:bottom w:val="none" w:sz="0" w:space="0" w:color="auto"/>
        <w:right w:val="none" w:sz="0" w:space="0" w:color="auto"/>
      </w:divBdr>
    </w:div>
    <w:div w:id="1679846757">
      <w:bodyDiv w:val="1"/>
      <w:marLeft w:val="0"/>
      <w:marRight w:val="0"/>
      <w:marTop w:val="0"/>
      <w:marBottom w:val="0"/>
      <w:divBdr>
        <w:top w:val="none" w:sz="0" w:space="0" w:color="auto"/>
        <w:left w:val="none" w:sz="0" w:space="0" w:color="auto"/>
        <w:bottom w:val="none" w:sz="0" w:space="0" w:color="auto"/>
        <w:right w:val="none" w:sz="0" w:space="0" w:color="auto"/>
      </w:divBdr>
    </w:div>
    <w:div w:id="1697270931">
      <w:bodyDiv w:val="1"/>
      <w:marLeft w:val="0"/>
      <w:marRight w:val="0"/>
      <w:marTop w:val="0"/>
      <w:marBottom w:val="0"/>
      <w:divBdr>
        <w:top w:val="none" w:sz="0" w:space="0" w:color="auto"/>
        <w:left w:val="none" w:sz="0" w:space="0" w:color="auto"/>
        <w:bottom w:val="none" w:sz="0" w:space="0" w:color="auto"/>
        <w:right w:val="none" w:sz="0" w:space="0" w:color="auto"/>
      </w:divBdr>
    </w:div>
    <w:div w:id="1716855738">
      <w:bodyDiv w:val="1"/>
      <w:marLeft w:val="0"/>
      <w:marRight w:val="0"/>
      <w:marTop w:val="0"/>
      <w:marBottom w:val="0"/>
      <w:divBdr>
        <w:top w:val="none" w:sz="0" w:space="0" w:color="auto"/>
        <w:left w:val="none" w:sz="0" w:space="0" w:color="auto"/>
        <w:bottom w:val="none" w:sz="0" w:space="0" w:color="auto"/>
        <w:right w:val="none" w:sz="0" w:space="0" w:color="auto"/>
      </w:divBdr>
    </w:div>
    <w:div w:id="1744571043">
      <w:bodyDiv w:val="1"/>
      <w:marLeft w:val="0"/>
      <w:marRight w:val="0"/>
      <w:marTop w:val="0"/>
      <w:marBottom w:val="0"/>
      <w:divBdr>
        <w:top w:val="none" w:sz="0" w:space="0" w:color="auto"/>
        <w:left w:val="none" w:sz="0" w:space="0" w:color="auto"/>
        <w:bottom w:val="none" w:sz="0" w:space="0" w:color="auto"/>
        <w:right w:val="none" w:sz="0" w:space="0" w:color="auto"/>
      </w:divBdr>
    </w:div>
    <w:div w:id="1821464082">
      <w:bodyDiv w:val="1"/>
      <w:marLeft w:val="0"/>
      <w:marRight w:val="0"/>
      <w:marTop w:val="0"/>
      <w:marBottom w:val="0"/>
      <w:divBdr>
        <w:top w:val="none" w:sz="0" w:space="0" w:color="auto"/>
        <w:left w:val="none" w:sz="0" w:space="0" w:color="auto"/>
        <w:bottom w:val="none" w:sz="0" w:space="0" w:color="auto"/>
        <w:right w:val="none" w:sz="0" w:space="0" w:color="auto"/>
      </w:divBdr>
    </w:div>
    <w:div w:id="1900557935">
      <w:bodyDiv w:val="1"/>
      <w:marLeft w:val="0"/>
      <w:marRight w:val="0"/>
      <w:marTop w:val="0"/>
      <w:marBottom w:val="0"/>
      <w:divBdr>
        <w:top w:val="none" w:sz="0" w:space="0" w:color="auto"/>
        <w:left w:val="none" w:sz="0" w:space="0" w:color="auto"/>
        <w:bottom w:val="none" w:sz="0" w:space="0" w:color="auto"/>
        <w:right w:val="none" w:sz="0" w:space="0" w:color="auto"/>
      </w:divBdr>
    </w:div>
    <w:div w:id="21463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oz.to/" TargetMode="External"/><Relationship Id="rId13" Type="http://schemas.openxmlformats.org/officeDocument/2006/relationships/hyperlink" Target="http://www.share-rapid.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zso.cz/documents/10180/43344124/061004-16.pdf/8a6d1d58-bd25-43f1-869c-27d466ef11ab?version=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ga.nz/" TargetMode="External"/><Relationship Id="rId5" Type="http://schemas.openxmlformats.org/officeDocument/2006/relationships/webSettings" Target="webSettings.xml"/><Relationship Id="rId15" Type="http://schemas.openxmlformats.org/officeDocument/2006/relationships/hyperlink" Target="http://www.epravo.cz/top/clanky/vec-v-pravnim-smyslu-ve-vztahu-k-autorskemu-pravu-82470.html" TargetMode="External"/><Relationship Id="rId10" Type="http://schemas.openxmlformats.org/officeDocument/2006/relationships/hyperlink" Target="http://www.hellsp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share.cz/" TargetMode="External"/><Relationship Id="rId14" Type="http://schemas.openxmlformats.org/officeDocument/2006/relationships/hyperlink" Target="http://www.share-rapid.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share.cz/" TargetMode="External"/><Relationship Id="rId3" Type="http://schemas.openxmlformats.org/officeDocument/2006/relationships/hyperlink" Target="http://www.epravo.cz/top/clanky/vec-v-pravnim-smyslu-ve-vztahu-k-autorskemu-pravu-82470.html" TargetMode="External"/><Relationship Id="rId7" Type="http://schemas.openxmlformats.org/officeDocument/2006/relationships/hyperlink" Target="http://www.itpravo.cz/index.shtml?x=87767" TargetMode="External"/><Relationship Id="rId2" Type="http://schemas.openxmlformats.org/officeDocument/2006/relationships/hyperlink" Target="http://svoc.prf.cuni.cz/sources/7/17/314.pdf" TargetMode="External"/><Relationship Id="rId1" Type="http://schemas.openxmlformats.org/officeDocument/2006/relationships/hyperlink" Target="http://www.internetsociety.org/internet/what-internet/history-internet/brief-history-internet" TargetMode="External"/><Relationship Id="rId6" Type="http://schemas.openxmlformats.org/officeDocument/2006/relationships/hyperlink" Target="http://searchstorage.techtarget.com/definition/network-attached-storage" TargetMode="External"/><Relationship Id="rId5" Type="http://schemas.openxmlformats.org/officeDocument/2006/relationships/hyperlink" Target="http://www.internetsociety.org/internet/what-internet/history-internet/brief-history-internet" TargetMode="External"/><Relationship Id="rId4" Type="http://schemas.openxmlformats.org/officeDocument/2006/relationships/hyperlink" Target="http://www.internetsociety.org/internet/what-internet/history-internet/brief-history-internet" TargetMode="External"/><Relationship Id="rId9" Type="http://schemas.openxmlformats.org/officeDocument/2006/relationships/hyperlink" Target="https://uloz.t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B9E9E-8CFF-466A-A326-685BD3E1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16505</TotalTime>
  <Pages>61</Pages>
  <Words>15439</Words>
  <Characters>91095</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JERRY</cp:lastModifiedBy>
  <cp:revision>1191</cp:revision>
  <dcterms:created xsi:type="dcterms:W3CDTF">2014-05-10T11:44:00Z</dcterms:created>
  <dcterms:modified xsi:type="dcterms:W3CDTF">2016-11-28T15:39:00Z</dcterms:modified>
</cp:coreProperties>
</file>