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FF" w:rsidRPr="00FF5117" w:rsidRDefault="007B59FF" w:rsidP="007B59FF">
      <w:pPr>
        <w:autoSpaceDE w:val="0"/>
        <w:autoSpaceDN w:val="0"/>
        <w:adjustRightInd w:val="0"/>
        <w:spacing w:after="0" w:line="240" w:lineRule="auto"/>
        <w:jc w:val="center"/>
        <w:rPr>
          <w:b/>
          <w:bCs/>
          <w:sz w:val="44"/>
          <w:szCs w:val="44"/>
        </w:rPr>
      </w:pPr>
      <w:r w:rsidRPr="00FF5117">
        <w:rPr>
          <w:b/>
          <w:bCs/>
          <w:sz w:val="44"/>
          <w:szCs w:val="44"/>
        </w:rPr>
        <w:t>Univerzita Palackého</w:t>
      </w:r>
      <w:r w:rsidR="0012667D" w:rsidRPr="00FF5117">
        <w:rPr>
          <w:b/>
          <w:bCs/>
          <w:sz w:val="44"/>
          <w:szCs w:val="44"/>
        </w:rPr>
        <w:t xml:space="preserve"> v </w:t>
      </w:r>
      <w:r w:rsidRPr="00FF5117">
        <w:rPr>
          <w:b/>
          <w:bCs/>
          <w:sz w:val="44"/>
          <w:szCs w:val="44"/>
        </w:rPr>
        <w:t>Olomouci</w:t>
      </w:r>
    </w:p>
    <w:p w:rsidR="007B59FF" w:rsidRPr="00FF5117" w:rsidRDefault="007B59FF" w:rsidP="007B59FF">
      <w:pPr>
        <w:autoSpaceDE w:val="0"/>
        <w:autoSpaceDN w:val="0"/>
        <w:adjustRightInd w:val="0"/>
        <w:spacing w:after="0" w:line="240" w:lineRule="auto"/>
        <w:jc w:val="center"/>
        <w:rPr>
          <w:b/>
          <w:bCs/>
          <w:sz w:val="44"/>
          <w:szCs w:val="44"/>
        </w:rPr>
      </w:pPr>
      <w:r w:rsidRPr="00FF5117">
        <w:rPr>
          <w:b/>
          <w:bCs/>
          <w:sz w:val="44"/>
          <w:szCs w:val="44"/>
        </w:rPr>
        <w:t>Cyrilometodějská teologická fakulta</w:t>
      </w:r>
    </w:p>
    <w:p w:rsidR="007928C9" w:rsidRPr="00FF5117" w:rsidRDefault="007928C9" w:rsidP="007B59FF">
      <w:pPr>
        <w:autoSpaceDE w:val="0"/>
        <w:autoSpaceDN w:val="0"/>
        <w:adjustRightInd w:val="0"/>
        <w:spacing w:after="0" w:line="240" w:lineRule="auto"/>
        <w:jc w:val="center"/>
        <w:rPr>
          <w:b/>
          <w:bCs/>
          <w:sz w:val="44"/>
          <w:szCs w:val="44"/>
        </w:rPr>
      </w:pPr>
    </w:p>
    <w:p w:rsidR="000334A1" w:rsidRPr="00FF5117" w:rsidRDefault="000334A1" w:rsidP="008C2D9F">
      <w:pPr>
        <w:jc w:val="center"/>
        <w:rPr>
          <w:b/>
          <w:sz w:val="44"/>
          <w:szCs w:val="44"/>
        </w:rPr>
      </w:pPr>
      <w:r w:rsidRPr="00FF5117">
        <w:rPr>
          <w:b/>
          <w:sz w:val="44"/>
          <w:szCs w:val="44"/>
        </w:rPr>
        <w:t>Katedra pastorální</w:t>
      </w:r>
      <w:r w:rsidR="00815ED0" w:rsidRPr="00FF5117">
        <w:rPr>
          <w:b/>
          <w:sz w:val="44"/>
          <w:szCs w:val="44"/>
        </w:rPr>
        <w:t xml:space="preserve"> a </w:t>
      </w:r>
      <w:r w:rsidRPr="00FF5117">
        <w:rPr>
          <w:b/>
          <w:sz w:val="44"/>
          <w:szCs w:val="44"/>
        </w:rPr>
        <w:t>spirituální teologie</w:t>
      </w:r>
    </w:p>
    <w:p w:rsidR="007928C9" w:rsidRPr="00FF5117" w:rsidRDefault="007928C9" w:rsidP="007B59FF">
      <w:pPr>
        <w:autoSpaceDE w:val="0"/>
        <w:autoSpaceDN w:val="0"/>
        <w:adjustRightInd w:val="0"/>
        <w:spacing w:after="0" w:line="240" w:lineRule="auto"/>
        <w:jc w:val="center"/>
        <w:rPr>
          <w:b/>
          <w:bCs/>
          <w:sz w:val="44"/>
          <w:szCs w:val="44"/>
        </w:rPr>
      </w:pPr>
    </w:p>
    <w:p w:rsidR="007B59FF" w:rsidRPr="00FF5117" w:rsidRDefault="0056087A" w:rsidP="007B59FF">
      <w:pPr>
        <w:autoSpaceDE w:val="0"/>
        <w:autoSpaceDN w:val="0"/>
        <w:adjustRightInd w:val="0"/>
        <w:spacing w:after="0" w:line="240" w:lineRule="auto"/>
        <w:jc w:val="center"/>
        <w:rPr>
          <w:i/>
          <w:iCs/>
          <w:sz w:val="44"/>
          <w:szCs w:val="44"/>
        </w:rPr>
      </w:pPr>
      <w:r w:rsidRPr="00FF5117">
        <w:rPr>
          <w:i/>
          <w:iCs/>
          <w:sz w:val="44"/>
          <w:szCs w:val="44"/>
        </w:rPr>
        <w:t>Teologické nauky</w:t>
      </w:r>
    </w:p>
    <w:p w:rsidR="007928C9" w:rsidRPr="00FF5117" w:rsidRDefault="007928C9" w:rsidP="007B59FF">
      <w:pPr>
        <w:autoSpaceDE w:val="0"/>
        <w:autoSpaceDN w:val="0"/>
        <w:adjustRightInd w:val="0"/>
        <w:spacing w:after="0" w:line="240" w:lineRule="auto"/>
        <w:jc w:val="center"/>
        <w:rPr>
          <w:i/>
          <w:iCs/>
          <w:sz w:val="44"/>
          <w:szCs w:val="44"/>
        </w:rPr>
      </w:pPr>
    </w:p>
    <w:p w:rsidR="000334A1" w:rsidRPr="00FF5117" w:rsidRDefault="000334A1" w:rsidP="007B59FF">
      <w:pPr>
        <w:autoSpaceDE w:val="0"/>
        <w:autoSpaceDN w:val="0"/>
        <w:adjustRightInd w:val="0"/>
        <w:spacing w:after="0" w:line="240" w:lineRule="auto"/>
        <w:jc w:val="center"/>
        <w:rPr>
          <w:i/>
          <w:iCs/>
          <w:sz w:val="44"/>
          <w:szCs w:val="44"/>
        </w:rPr>
      </w:pPr>
    </w:p>
    <w:p w:rsidR="000334A1" w:rsidRPr="00FF5117" w:rsidRDefault="000334A1" w:rsidP="007B59FF">
      <w:pPr>
        <w:autoSpaceDE w:val="0"/>
        <w:autoSpaceDN w:val="0"/>
        <w:adjustRightInd w:val="0"/>
        <w:spacing w:after="0" w:line="240" w:lineRule="auto"/>
        <w:jc w:val="center"/>
        <w:rPr>
          <w:i/>
          <w:iCs/>
          <w:sz w:val="44"/>
          <w:szCs w:val="44"/>
        </w:rPr>
      </w:pPr>
    </w:p>
    <w:p w:rsidR="000334A1" w:rsidRPr="00FF5117" w:rsidRDefault="000334A1" w:rsidP="007B59FF">
      <w:pPr>
        <w:autoSpaceDE w:val="0"/>
        <w:autoSpaceDN w:val="0"/>
        <w:adjustRightInd w:val="0"/>
        <w:spacing w:after="0" w:line="240" w:lineRule="auto"/>
        <w:jc w:val="center"/>
        <w:rPr>
          <w:i/>
          <w:iCs/>
          <w:sz w:val="44"/>
          <w:szCs w:val="44"/>
        </w:rPr>
      </w:pPr>
    </w:p>
    <w:p w:rsidR="007928C9" w:rsidRPr="00FF5117" w:rsidRDefault="007928C9" w:rsidP="007B59FF">
      <w:pPr>
        <w:autoSpaceDE w:val="0"/>
        <w:autoSpaceDN w:val="0"/>
        <w:adjustRightInd w:val="0"/>
        <w:spacing w:after="0" w:line="240" w:lineRule="auto"/>
        <w:jc w:val="center"/>
        <w:rPr>
          <w:i/>
          <w:iCs/>
          <w:sz w:val="44"/>
          <w:szCs w:val="44"/>
        </w:rPr>
      </w:pPr>
    </w:p>
    <w:p w:rsidR="007B59FF" w:rsidRPr="00FF5117" w:rsidRDefault="000334A1" w:rsidP="007B59FF">
      <w:pPr>
        <w:autoSpaceDE w:val="0"/>
        <w:autoSpaceDN w:val="0"/>
        <w:adjustRightInd w:val="0"/>
        <w:spacing w:after="0" w:line="240" w:lineRule="auto"/>
        <w:jc w:val="center"/>
        <w:rPr>
          <w:sz w:val="40"/>
          <w:szCs w:val="40"/>
        </w:rPr>
      </w:pPr>
      <w:r w:rsidRPr="00FF5117">
        <w:rPr>
          <w:sz w:val="40"/>
          <w:szCs w:val="40"/>
        </w:rPr>
        <w:t xml:space="preserve">Ing. </w:t>
      </w:r>
      <w:r w:rsidR="007B59FF" w:rsidRPr="00FF5117">
        <w:rPr>
          <w:sz w:val="40"/>
          <w:szCs w:val="40"/>
        </w:rPr>
        <w:t>Pavel Bezděk</w:t>
      </w: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7B59FF" w:rsidRPr="00FF5117" w:rsidRDefault="007B59FF" w:rsidP="007B59FF">
      <w:pPr>
        <w:autoSpaceDE w:val="0"/>
        <w:autoSpaceDN w:val="0"/>
        <w:adjustRightInd w:val="0"/>
        <w:spacing w:after="0" w:line="240" w:lineRule="auto"/>
        <w:jc w:val="center"/>
        <w:rPr>
          <w:i/>
          <w:iCs/>
          <w:sz w:val="40"/>
          <w:szCs w:val="40"/>
        </w:rPr>
      </w:pPr>
      <w:r w:rsidRPr="00FF5117">
        <w:rPr>
          <w:i/>
          <w:iCs/>
          <w:sz w:val="40"/>
          <w:szCs w:val="40"/>
        </w:rPr>
        <w:t>Mystické zážitky očistce</w:t>
      </w:r>
      <w:r w:rsidR="0012667D" w:rsidRPr="00FF5117">
        <w:rPr>
          <w:i/>
          <w:iCs/>
          <w:sz w:val="40"/>
          <w:szCs w:val="40"/>
        </w:rPr>
        <w:t xml:space="preserve"> v </w:t>
      </w:r>
      <w:r w:rsidRPr="00FF5117">
        <w:rPr>
          <w:i/>
          <w:iCs/>
          <w:sz w:val="40"/>
          <w:szCs w:val="40"/>
        </w:rPr>
        <w:t>soukromých zjeveních</w:t>
      </w:r>
    </w:p>
    <w:p w:rsidR="000334A1" w:rsidRPr="00FF5117" w:rsidRDefault="000334A1" w:rsidP="007B59FF">
      <w:pPr>
        <w:autoSpaceDE w:val="0"/>
        <w:autoSpaceDN w:val="0"/>
        <w:adjustRightInd w:val="0"/>
        <w:spacing w:after="0" w:line="240" w:lineRule="auto"/>
        <w:jc w:val="center"/>
        <w:rPr>
          <w:i/>
          <w:iCs/>
        </w:rPr>
      </w:pPr>
    </w:p>
    <w:p w:rsidR="007B59FF" w:rsidRPr="00FF5117" w:rsidRDefault="007B59FF" w:rsidP="007B59FF">
      <w:pPr>
        <w:autoSpaceDE w:val="0"/>
        <w:autoSpaceDN w:val="0"/>
        <w:adjustRightInd w:val="0"/>
        <w:spacing w:after="0" w:line="240" w:lineRule="auto"/>
        <w:jc w:val="center"/>
        <w:rPr>
          <w:sz w:val="40"/>
          <w:szCs w:val="40"/>
        </w:rPr>
      </w:pPr>
      <w:r w:rsidRPr="00FF5117">
        <w:rPr>
          <w:sz w:val="40"/>
          <w:szCs w:val="40"/>
        </w:rPr>
        <w:t>Bakalářská práce</w:t>
      </w: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0334A1" w:rsidRPr="00FF5117" w:rsidRDefault="000334A1" w:rsidP="007B59FF">
      <w:pPr>
        <w:autoSpaceDE w:val="0"/>
        <w:autoSpaceDN w:val="0"/>
        <w:adjustRightInd w:val="0"/>
        <w:spacing w:after="0" w:line="240" w:lineRule="auto"/>
        <w:jc w:val="center"/>
        <w:rPr>
          <w:sz w:val="40"/>
          <w:szCs w:val="40"/>
        </w:rPr>
      </w:pPr>
    </w:p>
    <w:p w:rsidR="007B59FF" w:rsidRPr="00FF5117" w:rsidRDefault="007B59FF" w:rsidP="007B59FF">
      <w:pPr>
        <w:autoSpaceDE w:val="0"/>
        <w:autoSpaceDN w:val="0"/>
        <w:adjustRightInd w:val="0"/>
        <w:spacing w:after="0" w:line="240" w:lineRule="auto"/>
        <w:jc w:val="center"/>
        <w:rPr>
          <w:sz w:val="40"/>
          <w:szCs w:val="40"/>
        </w:rPr>
      </w:pPr>
      <w:r w:rsidRPr="00FF5117">
        <w:rPr>
          <w:sz w:val="40"/>
          <w:szCs w:val="40"/>
        </w:rPr>
        <w:t xml:space="preserve">vedoucí práce: </w:t>
      </w:r>
      <w:r w:rsidR="000334A1" w:rsidRPr="00FF5117">
        <w:rPr>
          <w:sz w:val="40"/>
          <w:szCs w:val="40"/>
        </w:rPr>
        <w:t xml:space="preserve">Mgr. Marta </w:t>
      </w:r>
      <w:proofErr w:type="spellStart"/>
      <w:r w:rsidR="000334A1" w:rsidRPr="00FF5117">
        <w:rPr>
          <w:sz w:val="40"/>
          <w:szCs w:val="40"/>
        </w:rPr>
        <w:t>Cincialová</w:t>
      </w:r>
      <w:proofErr w:type="spellEnd"/>
      <w:r w:rsidR="000334A1" w:rsidRPr="00FF5117">
        <w:rPr>
          <w:sz w:val="40"/>
          <w:szCs w:val="40"/>
        </w:rPr>
        <w:t xml:space="preserve">, </w:t>
      </w:r>
      <w:proofErr w:type="spellStart"/>
      <w:r w:rsidR="000334A1" w:rsidRPr="00FF5117">
        <w:rPr>
          <w:sz w:val="40"/>
          <w:szCs w:val="40"/>
        </w:rPr>
        <w:t>Th.D</w:t>
      </w:r>
      <w:proofErr w:type="spellEnd"/>
      <w:r w:rsidR="000334A1" w:rsidRPr="00FF5117">
        <w:rPr>
          <w:sz w:val="40"/>
          <w:szCs w:val="40"/>
        </w:rPr>
        <w:t>.</w:t>
      </w:r>
    </w:p>
    <w:p w:rsidR="000334A1" w:rsidRPr="00FF5117" w:rsidRDefault="000334A1" w:rsidP="007B59FF">
      <w:pPr>
        <w:autoSpaceDE w:val="0"/>
        <w:autoSpaceDN w:val="0"/>
        <w:adjustRightInd w:val="0"/>
        <w:spacing w:after="0" w:line="240" w:lineRule="auto"/>
        <w:jc w:val="center"/>
      </w:pPr>
    </w:p>
    <w:p w:rsidR="001A461F" w:rsidRPr="00FF5117" w:rsidRDefault="007B59FF" w:rsidP="00FA10BD">
      <w:pPr>
        <w:jc w:val="center"/>
      </w:pPr>
      <w:r w:rsidRPr="00FF5117">
        <w:rPr>
          <w:b/>
          <w:bCs/>
          <w:sz w:val="40"/>
          <w:szCs w:val="40"/>
        </w:rPr>
        <w:t>2018</w:t>
      </w:r>
      <w:r w:rsidR="001A461F" w:rsidRPr="00FF5117">
        <w:br w:type="page"/>
      </w: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56087A" w:rsidRPr="00FF5117" w:rsidRDefault="0056087A" w:rsidP="00FA10BD">
      <w:pPr>
        <w:jc w:val="center"/>
      </w:pPr>
    </w:p>
    <w:p w:rsidR="008C2D9F" w:rsidRPr="00FF5117" w:rsidRDefault="008C2D9F" w:rsidP="00FA10BD">
      <w:pPr>
        <w:jc w:val="center"/>
      </w:pPr>
    </w:p>
    <w:p w:rsidR="0056087A" w:rsidRPr="00FF5117" w:rsidRDefault="0056087A" w:rsidP="0056087A">
      <w:pPr>
        <w:autoSpaceDE w:val="0"/>
        <w:autoSpaceDN w:val="0"/>
        <w:adjustRightInd w:val="0"/>
        <w:spacing w:after="0" w:line="240" w:lineRule="auto"/>
        <w:jc w:val="both"/>
      </w:pPr>
      <w:r w:rsidRPr="00FF5117">
        <w:t>Prohlašuji, že jsem práci vypracoval samostatně</w:t>
      </w:r>
      <w:r w:rsidR="00815ED0" w:rsidRPr="00FF5117">
        <w:t xml:space="preserve"> a </w:t>
      </w:r>
      <w:r w:rsidRPr="00FF5117">
        <w:t>že jsem všechny použité informační zdroje uvedl</w:t>
      </w:r>
      <w:r w:rsidR="0012667D" w:rsidRPr="00FF5117">
        <w:t xml:space="preserve"> v </w:t>
      </w:r>
      <w:r w:rsidRPr="00FF5117">
        <w:t>seznamu literatury.</w:t>
      </w:r>
    </w:p>
    <w:p w:rsidR="00337586" w:rsidRPr="00FF5117" w:rsidRDefault="00337586" w:rsidP="00337586">
      <w:pPr>
        <w:autoSpaceDE w:val="0"/>
        <w:autoSpaceDN w:val="0"/>
        <w:adjustRightInd w:val="0"/>
        <w:spacing w:after="0" w:line="240" w:lineRule="auto"/>
        <w:jc w:val="right"/>
      </w:pPr>
      <w:r w:rsidRPr="00FF5117">
        <w:t>Ing. Pavel Bezděk</w:t>
      </w:r>
    </w:p>
    <w:p w:rsidR="0056087A" w:rsidRPr="00FF5117" w:rsidRDefault="0056087A">
      <w:r w:rsidRPr="00FF5117">
        <w:br w:type="page"/>
      </w:r>
    </w:p>
    <w:sdt>
      <w:sdtPr>
        <w:rPr>
          <w:rFonts w:asciiTheme="minorHAnsi" w:eastAsiaTheme="minorHAnsi" w:hAnsiTheme="minorHAnsi" w:cstheme="minorBidi"/>
          <w:b w:val="0"/>
          <w:bCs w:val="0"/>
          <w:sz w:val="22"/>
          <w:szCs w:val="22"/>
          <w:lang w:eastAsia="en-US"/>
        </w:rPr>
        <w:id w:val="-1057932333"/>
        <w:docPartObj>
          <w:docPartGallery w:val="Table of Contents"/>
          <w:docPartUnique/>
        </w:docPartObj>
      </w:sdtPr>
      <w:sdtEndPr>
        <w:rPr>
          <w:rFonts w:ascii="Times New Roman" w:hAnsi="Times New Roman" w:cs="Times New Roman"/>
          <w:sz w:val="24"/>
          <w:szCs w:val="24"/>
        </w:rPr>
      </w:sdtEndPr>
      <w:sdtContent>
        <w:p w:rsidR="009C0BA5" w:rsidRPr="00FF5117" w:rsidRDefault="009C0BA5" w:rsidP="00A76F29">
          <w:pPr>
            <w:pStyle w:val="Nadpisobsahu"/>
          </w:pPr>
          <w:r w:rsidRPr="00FF5117">
            <w:t>Obsah</w:t>
          </w:r>
        </w:p>
        <w:p w:rsidR="004B02FB" w:rsidRPr="00FF5117" w:rsidRDefault="00DC7DF9">
          <w:pPr>
            <w:pStyle w:val="Obsah1"/>
            <w:tabs>
              <w:tab w:val="right" w:leader="dot" w:pos="8210"/>
            </w:tabs>
            <w:rPr>
              <w:rFonts w:asciiTheme="minorHAnsi" w:eastAsiaTheme="minorEastAsia" w:hAnsiTheme="minorHAnsi" w:cstheme="minorBidi"/>
              <w:noProof/>
              <w:sz w:val="22"/>
              <w:szCs w:val="22"/>
              <w:lang w:eastAsia="cs-CZ"/>
            </w:rPr>
          </w:pPr>
          <w:r w:rsidRPr="00FF5117">
            <w:fldChar w:fldCharType="begin"/>
          </w:r>
          <w:r w:rsidR="009C0BA5" w:rsidRPr="00FF5117">
            <w:instrText xml:space="preserve"> TOC \o "1-3" \h \z \u </w:instrText>
          </w:r>
          <w:r w:rsidRPr="00FF5117">
            <w:fldChar w:fldCharType="separate"/>
          </w:r>
          <w:hyperlink w:anchor="_Toc511336744" w:history="1">
            <w:r w:rsidR="004B02FB" w:rsidRPr="00FF5117">
              <w:rPr>
                <w:rStyle w:val="Hypertextovodkaz"/>
                <w:noProof/>
              </w:rPr>
              <w:t>Úvod</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_Toc511336744 \h </w:instrText>
            </w:r>
            <w:r w:rsidR="004B02FB" w:rsidRPr="00FF5117">
              <w:rPr>
                <w:noProof/>
                <w:webHidden/>
              </w:rPr>
            </w:r>
            <w:r w:rsidR="004B02FB" w:rsidRPr="00FF5117">
              <w:rPr>
                <w:noProof/>
                <w:webHidden/>
              </w:rPr>
              <w:fldChar w:fldCharType="separate"/>
            </w:r>
            <w:r w:rsidR="004B02FB" w:rsidRPr="00FF5117">
              <w:rPr>
                <w:noProof/>
                <w:webHidden/>
              </w:rPr>
              <w:t>5</w:t>
            </w:r>
            <w:r w:rsidR="004B02FB" w:rsidRPr="00FF5117">
              <w:rPr>
                <w:noProof/>
                <w:webHidden/>
              </w:rPr>
              <w:fldChar w:fldCharType="end"/>
            </w:r>
          </w:hyperlink>
        </w:p>
        <w:p w:rsidR="004B02FB" w:rsidRPr="00FF5117" w:rsidRDefault="00282C2D">
          <w:pPr>
            <w:pStyle w:val="Obsah1"/>
            <w:tabs>
              <w:tab w:val="left" w:pos="440"/>
              <w:tab w:val="right" w:leader="dot" w:pos="8210"/>
            </w:tabs>
            <w:rPr>
              <w:rFonts w:asciiTheme="minorHAnsi" w:eastAsiaTheme="minorEastAsia" w:hAnsiTheme="minorHAnsi" w:cstheme="minorBidi"/>
              <w:noProof/>
              <w:sz w:val="22"/>
              <w:szCs w:val="22"/>
              <w:lang w:eastAsia="cs-CZ"/>
            </w:rPr>
          </w:pPr>
          <w:hyperlink w:anchor="_Toc511336745" w:history="1">
            <w:r w:rsidR="004B02FB" w:rsidRPr="00FF5117">
              <w:rPr>
                <w:rStyle w:val="Hypertextovodkaz"/>
                <w:noProof/>
              </w:rPr>
              <w:t>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Víra v očistec v katolické církvi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_Toc511336745 \h </w:instrText>
            </w:r>
            <w:r w:rsidR="004B02FB" w:rsidRPr="00FF5117">
              <w:rPr>
                <w:noProof/>
                <w:webHidden/>
              </w:rPr>
            </w:r>
            <w:r w:rsidR="004B02FB" w:rsidRPr="00FF5117">
              <w:rPr>
                <w:noProof/>
                <w:webHidden/>
              </w:rPr>
              <w:fldChar w:fldCharType="separate"/>
            </w:r>
            <w:r w:rsidR="004B02FB" w:rsidRPr="00FF5117">
              <w:rPr>
                <w:noProof/>
                <w:webHidden/>
              </w:rPr>
              <w:t>6</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46" w:history="1">
            <w:r w:rsidR="004B02FB" w:rsidRPr="00FF5117">
              <w:rPr>
                <w:rStyle w:val="Hypertextovodkaz"/>
                <w:noProof/>
              </w:rPr>
              <w:t>1.1.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Pohled Katechismu katolické církve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_Toc511336746 \h </w:instrText>
            </w:r>
            <w:r w:rsidR="004B02FB" w:rsidRPr="00FF5117">
              <w:rPr>
                <w:noProof/>
                <w:webHidden/>
              </w:rPr>
            </w:r>
            <w:r w:rsidR="004B02FB" w:rsidRPr="00FF5117">
              <w:rPr>
                <w:noProof/>
                <w:webHidden/>
              </w:rPr>
              <w:fldChar w:fldCharType="separate"/>
            </w:r>
            <w:r w:rsidR="004B02FB" w:rsidRPr="00FF5117">
              <w:rPr>
                <w:noProof/>
                <w:webHidden/>
              </w:rPr>
              <w:t>6</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47" w:history="1">
            <w:r w:rsidR="004B02FB" w:rsidRPr="00FF5117">
              <w:rPr>
                <w:rStyle w:val="Hypertextovodkaz"/>
                <w:noProof/>
              </w:rPr>
              <w:t>1.2.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Vývoj nauky o očistci v katolické církvi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_Toc511336747 \h </w:instrText>
            </w:r>
            <w:r w:rsidR="004B02FB" w:rsidRPr="00FF5117">
              <w:rPr>
                <w:noProof/>
                <w:webHidden/>
              </w:rPr>
            </w:r>
            <w:r w:rsidR="004B02FB" w:rsidRPr="00FF5117">
              <w:rPr>
                <w:noProof/>
                <w:webHidden/>
              </w:rPr>
              <w:fldChar w:fldCharType="separate"/>
            </w:r>
            <w:r w:rsidR="004B02FB" w:rsidRPr="00FF5117">
              <w:rPr>
                <w:noProof/>
                <w:webHidden/>
              </w:rPr>
              <w:t>6</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48" w:history="1">
            <w:r w:rsidR="004B02FB" w:rsidRPr="00FF5117">
              <w:rPr>
                <w:rStyle w:val="Hypertextovodkaz"/>
                <w:noProof/>
              </w:rPr>
              <w:t>1.3.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Encyklika Spe Salvi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_Toc511336748 \h </w:instrText>
            </w:r>
            <w:r w:rsidR="004B02FB" w:rsidRPr="00FF5117">
              <w:rPr>
                <w:noProof/>
                <w:webHidden/>
              </w:rPr>
            </w:r>
            <w:r w:rsidR="004B02FB" w:rsidRPr="00FF5117">
              <w:rPr>
                <w:noProof/>
                <w:webHidden/>
              </w:rPr>
              <w:fldChar w:fldCharType="separate"/>
            </w:r>
            <w:r w:rsidR="004B02FB" w:rsidRPr="00FF5117">
              <w:rPr>
                <w:noProof/>
                <w:webHidden/>
              </w:rPr>
              <w:t>9</w:t>
            </w:r>
            <w:r w:rsidR="004B02FB" w:rsidRPr="00FF5117">
              <w:rPr>
                <w:noProof/>
                <w:webHidden/>
              </w:rPr>
              <w:fldChar w:fldCharType="end"/>
            </w:r>
          </w:hyperlink>
        </w:p>
        <w:p w:rsidR="004B02FB" w:rsidRPr="00FF5117" w:rsidRDefault="00282C2D">
          <w:pPr>
            <w:pStyle w:val="Obsah1"/>
            <w:tabs>
              <w:tab w:val="left" w:pos="440"/>
              <w:tab w:val="right" w:leader="dot" w:pos="8210"/>
            </w:tabs>
            <w:rPr>
              <w:rFonts w:asciiTheme="minorHAnsi" w:eastAsiaTheme="minorEastAsia" w:hAnsiTheme="minorHAnsi" w:cstheme="minorBidi"/>
              <w:noProof/>
              <w:sz w:val="22"/>
              <w:szCs w:val="22"/>
              <w:lang w:eastAsia="cs-CZ"/>
            </w:rPr>
          </w:pPr>
          <w:hyperlink w:anchor="_Toc511336749" w:history="1">
            <w:r w:rsidR="004B02FB" w:rsidRPr="00FF5117">
              <w:rPr>
                <w:rStyle w:val="Hypertextovodkaz"/>
                <w:noProof/>
              </w:rPr>
              <w:t>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Fenomén soukromých zjevení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_Toc511336749 \h </w:instrText>
            </w:r>
            <w:r w:rsidR="004B02FB" w:rsidRPr="00FF5117">
              <w:rPr>
                <w:noProof/>
                <w:webHidden/>
              </w:rPr>
            </w:r>
            <w:r w:rsidR="004B02FB" w:rsidRPr="00FF5117">
              <w:rPr>
                <w:noProof/>
                <w:webHidden/>
              </w:rPr>
              <w:fldChar w:fldCharType="separate"/>
            </w:r>
            <w:r w:rsidR="004B02FB" w:rsidRPr="00FF5117">
              <w:rPr>
                <w:noProof/>
                <w:webHidden/>
              </w:rPr>
              <w:t>11</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0" w:history="1">
            <w:r w:rsidR="004B02FB" w:rsidRPr="00FF5117">
              <w:rPr>
                <w:rStyle w:val="Hypertextovodkaz"/>
                <w:noProof/>
              </w:rPr>
              <w:t>2.1.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Pohled Katechismu katolické církve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_Toc511336750 \h </w:instrText>
            </w:r>
            <w:r w:rsidR="004B02FB" w:rsidRPr="00FF5117">
              <w:rPr>
                <w:noProof/>
                <w:webHidden/>
              </w:rPr>
            </w:r>
            <w:r w:rsidR="004B02FB" w:rsidRPr="00FF5117">
              <w:rPr>
                <w:noProof/>
                <w:webHidden/>
              </w:rPr>
              <w:fldChar w:fldCharType="separate"/>
            </w:r>
            <w:r w:rsidR="004B02FB" w:rsidRPr="00FF5117">
              <w:rPr>
                <w:noProof/>
                <w:webHidden/>
              </w:rPr>
              <w:t>11</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1" w:history="1">
            <w:r w:rsidR="004B02FB" w:rsidRPr="00FF5117">
              <w:rPr>
                <w:rStyle w:val="Hypertextovodkaz"/>
                <w:noProof/>
              </w:rPr>
              <w:t>2.2.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Teologický komentář k Fatimskému poselství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_Toc511336751 \h </w:instrText>
            </w:r>
            <w:r w:rsidR="004B02FB" w:rsidRPr="00FF5117">
              <w:rPr>
                <w:noProof/>
                <w:webHidden/>
              </w:rPr>
            </w:r>
            <w:r w:rsidR="004B02FB" w:rsidRPr="00FF5117">
              <w:rPr>
                <w:noProof/>
                <w:webHidden/>
              </w:rPr>
              <w:fldChar w:fldCharType="separate"/>
            </w:r>
            <w:r w:rsidR="004B02FB" w:rsidRPr="00FF5117">
              <w:rPr>
                <w:noProof/>
                <w:webHidden/>
              </w:rPr>
              <w:t>11</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2" w:history="1">
            <w:r w:rsidR="004B02FB" w:rsidRPr="00FF5117">
              <w:rPr>
                <w:rStyle w:val="Hypertextovodkaz"/>
                <w:noProof/>
              </w:rPr>
              <w:t>2.3.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Veřejné zjevení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_Toc511336752 \h </w:instrText>
            </w:r>
            <w:r w:rsidR="004B02FB" w:rsidRPr="00FF5117">
              <w:rPr>
                <w:noProof/>
                <w:webHidden/>
              </w:rPr>
            </w:r>
            <w:r w:rsidR="004B02FB" w:rsidRPr="00FF5117">
              <w:rPr>
                <w:noProof/>
                <w:webHidden/>
              </w:rPr>
              <w:fldChar w:fldCharType="separate"/>
            </w:r>
            <w:r w:rsidR="004B02FB" w:rsidRPr="00FF5117">
              <w:rPr>
                <w:noProof/>
                <w:webHidden/>
              </w:rPr>
              <w:t>12</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3" w:history="1">
            <w:r w:rsidR="004B02FB" w:rsidRPr="00FF5117">
              <w:rPr>
                <w:rStyle w:val="Hypertextovodkaz"/>
                <w:noProof/>
              </w:rPr>
              <w:t>2.4.</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Soukromá zjevení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_Toc511336753 \h </w:instrText>
            </w:r>
            <w:r w:rsidR="004B02FB" w:rsidRPr="00FF5117">
              <w:rPr>
                <w:noProof/>
                <w:webHidden/>
              </w:rPr>
            </w:r>
            <w:r w:rsidR="004B02FB" w:rsidRPr="00FF5117">
              <w:rPr>
                <w:noProof/>
                <w:webHidden/>
              </w:rPr>
              <w:fldChar w:fldCharType="separate"/>
            </w:r>
            <w:r w:rsidR="004B02FB" w:rsidRPr="00FF5117">
              <w:rPr>
                <w:noProof/>
                <w:webHidden/>
              </w:rPr>
              <w:t>13</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4" w:history="1">
            <w:r w:rsidR="004B02FB" w:rsidRPr="00FF5117">
              <w:rPr>
                <w:rStyle w:val="Hypertextovodkaz"/>
                <w:noProof/>
              </w:rPr>
              <w:t>2.5.</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Stupeň závaznosti soukromých zjevení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_Toc511336754 \h </w:instrText>
            </w:r>
            <w:r w:rsidR="004B02FB" w:rsidRPr="00FF5117">
              <w:rPr>
                <w:noProof/>
                <w:webHidden/>
              </w:rPr>
            </w:r>
            <w:r w:rsidR="004B02FB" w:rsidRPr="00FF5117">
              <w:rPr>
                <w:noProof/>
                <w:webHidden/>
              </w:rPr>
              <w:fldChar w:fldCharType="separate"/>
            </w:r>
            <w:r w:rsidR="004B02FB" w:rsidRPr="00FF5117">
              <w:rPr>
                <w:noProof/>
                <w:webHidden/>
              </w:rPr>
              <w:t>14</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5" w:history="1">
            <w:r w:rsidR="004B02FB" w:rsidRPr="00FF5117">
              <w:rPr>
                <w:rStyle w:val="Hypertextovodkaz"/>
                <w:noProof/>
              </w:rPr>
              <w:t>2.6.</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Formy soukromých zjevení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_Toc511336755 \h </w:instrText>
            </w:r>
            <w:r w:rsidR="004B02FB" w:rsidRPr="00FF5117">
              <w:rPr>
                <w:noProof/>
                <w:webHidden/>
              </w:rPr>
            </w:r>
            <w:r w:rsidR="004B02FB" w:rsidRPr="00FF5117">
              <w:rPr>
                <w:noProof/>
                <w:webHidden/>
              </w:rPr>
              <w:fldChar w:fldCharType="separate"/>
            </w:r>
            <w:r w:rsidR="004B02FB" w:rsidRPr="00FF5117">
              <w:rPr>
                <w:noProof/>
                <w:webHidden/>
              </w:rPr>
              <w:t>16</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56" w:history="1">
            <w:r w:rsidR="004B02FB" w:rsidRPr="00FF5117">
              <w:rPr>
                <w:rStyle w:val="Hypertextovodkaz"/>
                <w:noProof/>
              </w:rPr>
              <w:t>2.6.1.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Vize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_Toc511336756 \h </w:instrText>
            </w:r>
            <w:r w:rsidR="004B02FB" w:rsidRPr="00FF5117">
              <w:rPr>
                <w:noProof/>
                <w:webHidden/>
              </w:rPr>
            </w:r>
            <w:r w:rsidR="004B02FB" w:rsidRPr="00FF5117">
              <w:rPr>
                <w:noProof/>
                <w:webHidden/>
              </w:rPr>
              <w:fldChar w:fldCharType="separate"/>
            </w:r>
            <w:r w:rsidR="004B02FB" w:rsidRPr="00FF5117">
              <w:rPr>
                <w:noProof/>
                <w:webHidden/>
              </w:rPr>
              <w:t>16</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57" w:history="1">
            <w:r w:rsidR="004B02FB" w:rsidRPr="00FF5117">
              <w:rPr>
                <w:rStyle w:val="Hypertextovodkaz"/>
                <w:noProof/>
              </w:rPr>
              <w:t>2.6.2.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Audice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_Toc511336757 \h </w:instrText>
            </w:r>
            <w:r w:rsidR="004B02FB" w:rsidRPr="00FF5117">
              <w:rPr>
                <w:noProof/>
                <w:webHidden/>
              </w:rPr>
            </w:r>
            <w:r w:rsidR="004B02FB" w:rsidRPr="00FF5117">
              <w:rPr>
                <w:noProof/>
                <w:webHidden/>
              </w:rPr>
              <w:fldChar w:fldCharType="separate"/>
            </w:r>
            <w:r w:rsidR="004B02FB" w:rsidRPr="00FF5117">
              <w:rPr>
                <w:noProof/>
                <w:webHidden/>
              </w:rPr>
              <w:t>17</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58" w:history="1">
            <w:r w:rsidR="004B02FB" w:rsidRPr="00FF5117">
              <w:rPr>
                <w:rStyle w:val="Hypertextovodkaz"/>
                <w:noProof/>
              </w:rPr>
              <w:t>2.7.</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Problém prokazatelných omylů ve vizích světců</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_Toc511336758 \h </w:instrText>
            </w:r>
            <w:r w:rsidR="004B02FB" w:rsidRPr="00FF5117">
              <w:rPr>
                <w:noProof/>
                <w:webHidden/>
              </w:rPr>
            </w:r>
            <w:r w:rsidR="004B02FB" w:rsidRPr="00FF5117">
              <w:rPr>
                <w:noProof/>
                <w:webHidden/>
              </w:rPr>
              <w:fldChar w:fldCharType="separate"/>
            </w:r>
            <w:r w:rsidR="004B02FB" w:rsidRPr="00FF5117">
              <w:rPr>
                <w:noProof/>
                <w:webHidden/>
              </w:rPr>
              <w:t>18</w:t>
            </w:r>
            <w:r w:rsidR="004B02FB" w:rsidRPr="00FF5117">
              <w:rPr>
                <w:noProof/>
                <w:webHidden/>
              </w:rPr>
              <w:fldChar w:fldCharType="end"/>
            </w:r>
          </w:hyperlink>
        </w:p>
        <w:p w:rsidR="004B02FB" w:rsidRPr="00FF5117" w:rsidRDefault="00282C2D">
          <w:pPr>
            <w:pStyle w:val="Obsah1"/>
            <w:tabs>
              <w:tab w:val="left" w:pos="440"/>
              <w:tab w:val="right" w:leader="dot" w:pos="8210"/>
            </w:tabs>
            <w:rPr>
              <w:rFonts w:asciiTheme="minorHAnsi" w:eastAsiaTheme="minorEastAsia" w:hAnsiTheme="minorHAnsi" w:cstheme="minorBidi"/>
              <w:noProof/>
              <w:sz w:val="22"/>
              <w:szCs w:val="22"/>
              <w:lang w:eastAsia="cs-CZ"/>
            </w:rPr>
          </w:pPr>
          <w:hyperlink w:anchor="_Toc511336759" w:history="1">
            <w:r w:rsidR="004B02FB" w:rsidRPr="00FF5117">
              <w:rPr>
                <w:rStyle w:val="Hypertextovodkaz"/>
                <w:noProof/>
              </w:rPr>
              <w:t>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Příklady soukromých zjevení uznaných církví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_Toc511336759 \h </w:instrText>
            </w:r>
            <w:r w:rsidR="004B02FB" w:rsidRPr="00FF5117">
              <w:rPr>
                <w:noProof/>
                <w:webHidden/>
              </w:rPr>
            </w:r>
            <w:r w:rsidR="004B02FB" w:rsidRPr="00FF5117">
              <w:rPr>
                <w:noProof/>
                <w:webHidden/>
              </w:rPr>
              <w:fldChar w:fldCharType="separate"/>
            </w:r>
            <w:r w:rsidR="004B02FB" w:rsidRPr="00FF5117">
              <w:rPr>
                <w:noProof/>
                <w:webHidden/>
              </w:rPr>
              <w:t>20</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60" w:history="1">
            <w:r w:rsidR="004B02FB" w:rsidRPr="00FF5117">
              <w:rPr>
                <w:rStyle w:val="Hypertextovodkaz"/>
                <w:noProof/>
              </w:rPr>
              <w:t>3.1.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Sv. Kateřina Janovská</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_Toc511336760 \h </w:instrText>
            </w:r>
            <w:r w:rsidR="004B02FB" w:rsidRPr="00FF5117">
              <w:rPr>
                <w:noProof/>
                <w:webHidden/>
              </w:rPr>
            </w:r>
            <w:r w:rsidR="004B02FB" w:rsidRPr="00FF5117">
              <w:rPr>
                <w:noProof/>
                <w:webHidden/>
              </w:rPr>
              <w:fldChar w:fldCharType="separate"/>
            </w:r>
            <w:r w:rsidR="004B02FB" w:rsidRPr="00FF5117">
              <w:rPr>
                <w:noProof/>
                <w:webHidden/>
              </w:rPr>
              <w:t>20</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1" w:history="1">
            <w:r w:rsidR="004B02FB" w:rsidRPr="00FF5117">
              <w:rPr>
                <w:rStyle w:val="Hypertextovodkaz"/>
                <w:noProof/>
              </w:rPr>
              <w:t>3.1.1.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Život sv. Kateřiny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_Toc511336761 \h </w:instrText>
            </w:r>
            <w:r w:rsidR="004B02FB" w:rsidRPr="00FF5117">
              <w:rPr>
                <w:noProof/>
                <w:webHidden/>
              </w:rPr>
            </w:r>
            <w:r w:rsidR="004B02FB" w:rsidRPr="00FF5117">
              <w:rPr>
                <w:noProof/>
                <w:webHidden/>
              </w:rPr>
              <w:fldChar w:fldCharType="separate"/>
            </w:r>
            <w:r w:rsidR="004B02FB" w:rsidRPr="00FF5117">
              <w:rPr>
                <w:noProof/>
                <w:webHidden/>
              </w:rPr>
              <w:t>20</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2" w:history="1">
            <w:r w:rsidR="004B02FB" w:rsidRPr="00FF5117">
              <w:rPr>
                <w:rStyle w:val="Hypertextovodkaz"/>
                <w:noProof/>
              </w:rPr>
              <w:t>3.1.2.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Traktát o očistci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_Toc511336762 \h </w:instrText>
            </w:r>
            <w:r w:rsidR="004B02FB" w:rsidRPr="00FF5117">
              <w:rPr>
                <w:noProof/>
                <w:webHidden/>
              </w:rPr>
            </w:r>
            <w:r w:rsidR="004B02FB" w:rsidRPr="00FF5117">
              <w:rPr>
                <w:noProof/>
                <w:webHidden/>
              </w:rPr>
              <w:fldChar w:fldCharType="separate"/>
            </w:r>
            <w:r w:rsidR="004B02FB" w:rsidRPr="00FF5117">
              <w:rPr>
                <w:noProof/>
                <w:webHidden/>
              </w:rPr>
              <w:t>21</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63" w:history="1">
            <w:r w:rsidR="004B02FB" w:rsidRPr="00FF5117">
              <w:rPr>
                <w:rStyle w:val="Hypertextovodkaz"/>
                <w:noProof/>
              </w:rPr>
              <w:t>3.2.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Sv. Faustyna Kowalská</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_Toc511336763 \h </w:instrText>
            </w:r>
            <w:r w:rsidR="004B02FB" w:rsidRPr="00FF5117">
              <w:rPr>
                <w:noProof/>
                <w:webHidden/>
              </w:rPr>
            </w:r>
            <w:r w:rsidR="004B02FB" w:rsidRPr="00FF5117">
              <w:rPr>
                <w:noProof/>
                <w:webHidden/>
              </w:rPr>
              <w:fldChar w:fldCharType="separate"/>
            </w:r>
            <w:r w:rsidR="004B02FB" w:rsidRPr="00FF5117">
              <w:rPr>
                <w:noProof/>
                <w:webHidden/>
              </w:rPr>
              <w:t>23</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4" w:history="1">
            <w:r w:rsidR="004B02FB" w:rsidRPr="00FF5117">
              <w:rPr>
                <w:rStyle w:val="Hypertextovodkaz"/>
                <w:noProof/>
              </w:rPr>
              <w:t>3.2.1.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Život sv. Faustyny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_Toc511336764 \h </w:instrText>
            </w:r>
            <w:r w:rsidR="004B02FB" w:rsidRPr="00FF5117">
              <w:rPr>
                <w:noProof/>
                <w:webHidden/>
              </w:rPr>
            </w:r>
            <w:r w:rsidR="004B02FB" w:rsidRPr="00FF5117">
              <w:rPr>
                <w:noProof/>
                <w:webHidden/>
              </w:rPr>
              <w:fldChar w:fldCharType="separate"/>
            </w:r>
            <w:r w:rsidR="004B02FB" w:rsidRPr="00FF5117">
              <w:rPr>
                <w:noProof/>
                <w:webHidden/>
              </w:rPr>
              <w:t>23</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5" w:history="1">
            <w:r w:rsidR="004B02FB" w:rsidRPr="00FF5117">
              <w:rPr>
                <w:rStyle w:val="Hypertextovodkaz"/>
                <w:noProof/>
              </w:rPr>
              <w:t>3.2.2.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Sv. Faustyna a duše v očistci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_Toc511336765 \h </w:instrText>
            </w:r>
            <w:r w:rsidR="004B02FB" w:rsidRPr="00FF5117">
              <w:rPr>
                <w:noProof/>
                <w:webHidden/>
              </w:rPr>
            </w:r>
            <w:r w:rsidR="004B02FB" w:rsidRPr="00FF5117">
              <w:rPr>
                <w:noProof/>
                <w:webHidden/>
              </w:rPr>
              <w:fldChar w:fldCharType="separate"/>
            </w:r>
            <w:r w:rsidR="004B02FB" w:rsidRPr="00FF5117">
              <w:rPr>
                <w:noProof/>
                <w:webHidden/>
              </w:rPr>
              <w:t>25</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66" w:history="1">
            <w:r w:rsidR="004B02FB" w:rsidRPr="00FF5117">
              <w:rPr>
                <w:rStyle w:val="Hypertextovodkaz"/>
                <w:noProof/>
              </w:rPr>
              <w:t>3.3.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Sv. otec Pio z Pietrelciny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_Toc511336766 \h </w:instrText>
            </w:r>
            <w:r w:rsidR="004B02FB" w:rsidRPr="00FF5117">
              <w:rPr>
                <w:noProof/>
                <w:webHidden/>
              </w:rPr>
            </w:r>
            <w:r w:rsidR="004B02FB" w:rsidRPr="00FF5117">
              <w:rPr>
                <w:noProof/>
                <w:webHidden/>
              </w:rPr>
              <w:fldChar w:fldCharType="separate"/>
            </w:r>
            <w:r w:rsidR="004B02FB" w:rsidRPr="00FF5117">
              <w:rPr>
                <w:noProof/>
                <w:webHidden/>
              </w:rPr>
              <w:t>26</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7" w:history="1">
            <w:r w:rsidR="004B02FB" w:rsidRPr="00FF5117">
              <w:rPr>
                <w:rStyle w:val="Hypertextovodkaz"/>
                <w:noProof/>
              </w:rPr>
              <w:t>3.3.1.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Život sv. otce Pia</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_Toc511336767 \h </w:instrText>
            </w:r>
            <w:r w:rsidR="004B02FB" w:rsidRPr="00FF5117">
              <w:rPr>
                <w:noProof/>
                <w:webHidden/>
              </w:rPr>
            </w:r>
            <w:r w:rsidR="004B02FB" w:rsidRPr="00FF5117">
              <w:rPr>
                <w:noProof/>
                <w:webHidden/>
              </w:rPr>
              <w:fldChar w:fldCharType="separate"/>
            </w:r>
            <w:r w:rsidR="004B02FB" w:rsidRPr="00FF5117">
              <w:rPr>
                <w:noProof/>
                <w:webHidden/>
              </w:rPr>
              <w:t>26</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68" w:history="1">
            <w:r w:rsidR="004B02FB" w:rsidRPr="00FF5117">
              <w:rPr>
                <w:rStyle w:val="Hypertextovodkaz"/>
                <w:noProof/>
              </w:rPr>
              <w:t>3.3.1.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Sv. otec Pio a duše v očistci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_Toc511336768 \h </w:instrText>
            </w:r>
            <w:r w:rsidR="004B02FB" w:rsidRPr="00FF5117">
              <w:rPr>
                <w:noProof/>
                <w:webHidden/>
              </w:rPr>
            </w:r>
            <w:r w:rsidR="004B02FB" w:rsidRPr="00FF5117">
              <w:rPr>
                <w:noProof/>
                <w:webHidden/>
              </w:rPr>
              <w:fldChar w:fldCharType="separate"/>
            </w:r>
            <w:r w:rsidR="004B02FB" w:rsidRPr="00FF5117">
              <w:rPr>
                <w:noProof/>
                <w:webHidden/>
              </w:rPr>
              <w:t>29</w:t>
            </w:r>
            <w:r w:rsidR="004B02FB" w:rsidRPr="00FF5117">
              <w:rPr>
                <w:noProof/>
                <w:webHidden/>
              </w:rPr>
              <w:fldChar w:fldCharType="end"/>
            </w:r>
          </w:hyperlink>
        </w:p>
        <w:p w:rsidR="004B02FB" w:rsidRPr="00FF5117" w:rsidRDefault="00282C2D">
          <w:pPr>
            <w:pStyle w:val="Obsah1"/>
            <w:tabs>
              <w:tab w:val="left" w:pos="440"/>
              <w:tab w:val="right" w:leader="dot" w:pos="8210"/>
            </w:tabs>
            <w:rPr>
              <w:rFonts w:asciiTheme="minorHAnsi" w:eastAsiaTheme="minorEastAsia" w:hAnsiTheme="minorHAnsi" w:cstheme="minorBidi"/>
              <w:noProof/>
              <w:sz w:val="22"/>
              <w:szCs w:val="22"/>
              <w:lang w:eastAsia="cs-CZ"/>
            </w:rPr>
          </w:pPr>
          <w:hyperlink w:anchor="_Toc511336769" w:history="1">
            <w:r w:rsidR="004B02FB" w:rsidRPr="00FF5117">
              <w:rPr>
                <w:rStyle w:val="Hypertextovodkaz"/>
                <w:noProof/>
              </w:rPr>
              <w:t>4.</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Příklady soukromých zjevení ze současnosti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_Toc511336769 \h </w:instrText>
            </w:r>
            <w:r w:rsidR="004B02FB" w:rsidRPr="00FF5117">
              <w:rPr>
                <w:noProof/>
                <w:webHidden/>
              </w:rPr>
            </w:r>
            <w:r w:rsidR="004B02FB" w:rsidRPr="00FF5117">
              <w:rPr>
                <w:noProof/>
                <w:webHidden/>
              </w:rPr>
              <w:fldChar w:fldCharType="separate"/>
            </w:r>
            <w:r w:rsidR="004B02FB" w:rsidRPr="00FF5117">
              <w:rPr>
                <w:noProof/>
                <w:webHidden/>
              </w:rPr>
              <w:t>31</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70" w:history="1">
            <w:r w:rsidR="004B02FB" w:rsidRPr="00FF5117">
              <w:rPr>
                <w:rStyle w:val="Hypertextovodkaz"/>
                <w:noProof/>
              </w:rPr>
              <w:t>4.1.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Vidění očistce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_Toc511336770 \h </w:instrText>
            </w:r>
            <w:r w:rsidR="004B02FB" w:rsidRPr="00FF5117">
              <w:rPr>
                <w:noProof/>
                <w:webHidden/>
              </w:rPr>
            </w:r>
            <w:r w:rsidR="004B02FB" w:rsidRPr="00FF5117">
              <w:rPr>
                <w:noProof/>
                <w:webHidden/>
              </w:rPr>
              <w:fldChar w:fldCharType="separate"/>
            </w:r>
            <w:r w:rsidR="004B02FB" w:rsidRPr="00FF5117">
              <w:rPr>
                <w:noProof/>
                <w:webHidden/>
              </w:rPr>
              <w:t>31</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1" w:history="1">
            <w:r w:rsidR="004B02FB" w:rsidRPr="00FF5117">
              <w:rPr>
                <w:rStyle w:val="Hypertextovodkaz"/>
                <w:noProof/>
              </w:rPr>
              <w:t>4.1.1.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Imaginární vidění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_Toc511336771 \h </w:instrText>
            </w:r>
            <w:r w:rsidR="004B02FB" w:rsidRPr="00FF5117">
              <w:rPr>
                <w:noProof/>
                <w:webHidden/>
              </w:rPr>
            </w:r>
            <w:r w:rsidR="004B02FB" w:rsidRPr="00FF5117">
              <w:rPr>
                <w:noProof/>
                <w:webHidden/>
              </w:rPr>
              <w:fldChar w:fldCharType="separate"/>
            </w:r>
            <w:r w:rsidR="004B02FB" w:rsidRPr="00FF5117">
              <w:rPr>
                <w:noProof/>
                <w:webHidden/>
              </w:rPr>
              <w:t>32</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2" w:history="1">
            <w:r w:rsidR="004B02FB" w:rsidRPr="00FF5117">
              <w:rPr>
                <w:rStyle w:val="Hypertextovodkaz"/>
                <w:noProof/>
              </w:rPr>
              <w:t>4.1.2.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Další poučení anděla</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_Toc511336772 \h </w:instrText>
            </w:r>
            <w:r w:rsidR="004B02FB" w:rsidRPr="00FF5117">
              <w:rPr>
                <w:noProof/>
                <w:webHidden/>
              </w:rPr>
            </w:r>
            <w:r w:rsidR="004B02FB" w:rsidRPr="00FF5117">
              <w:rPr>
                <w:noProof/>
                <w:webHidden/>
              </w:rPr>
              <w:fldChar w:fldCharType="separate"/>
            </w:r>
            <w:r w:rsidR="004B02FB" w:rsidRPr="00FF5117">
              <w:rPr>
                <w:noProof/>
                <w:webHidden/>
              </w:rPr>
              <w:t>32</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3" w:history="1">
            <w:r w:rsidR="004B02FB" w:rsidRPr="00FF5117">
              <w:rPr>
                <w:rStyle w:val="Hypertextovodkaz"/>
                <w:noProof/>
              </w:rPr>
              <w:t>4.1.3.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Vidění Velikého očistce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_Toc511336773 \h </w:instrText>
            </w:r>
            <w:r w:rsidR="004B02FB" w:rsidRPr="00FF5117">
              <w:rPr>
                <w:noProof/>
                <w:webHidden/>
              </w:rPr>
            </w:r>
            <w:r w:rsidR="004B02FB" w:rsidRPr="00FF5117">
              <w:rPr>
                <w:noProof/>
                <w:webHidden/>
              </w:rPr>
              <w:fldChar w:fldCharType="separate"/>
            </w:r>
            <w:r w:rsidR="004B02FB" w:rsidRPr="00FF5117">
              <w:rPr>
                <w:noProof/>
                <w:webHidden/>
              </w:rPr>
              <w:t>33</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4" w:history="1">
            <w:r w:rsidR="004B02FB" w:rsidRPr="00FF5117">
              <w:rPr>
                <w:rStyle w:val="Hypertextovodkaz"/>
                <w:noProof/>
              </w:rPr>
              <w:t>4.1.4.</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Vidění Středního očistce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_Toc511336774 \h </w:instrText>
            </w:r>
            <w:r w:rsidR="004B02FB" w:rsidRPr="00FF5117">
              <w:rPr>
                <w:noProof/>
                <w:webHidden/>
              </w:rPr>
            </w:r>
            <w:r w:rsidR="004B02FB" w:rsidRPr="00FF5117">
              <w:rPr>
                <w:noProof/>
                <w:webHidden/>
              </w:rPr>
              <w:fldChar w:fldCharType="separate"/>
            </w:r>
            <w:r w:rsidR="004B02FB" w:rsidRPr="00FF5117">
              <w:rPr>
                <w:noProof/>
                <w:webHidden/>
              </w:rPr>
              <w:t>34</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5" w:history="1">
            <w:r w:rsidR="004B02FB" w:rsidRPr="00FF5117">
              <w:rPr>
                <w:rStyle w:val="Hypertextovodkaz"/>
                <w:noProof/>
              </w:rPr>
              <w:t>4.1.5.</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Vidění Předsíně nebe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_Toc511336775 \h </w:instrText>
            </w:r>
            <w:r w:rsidR="004B02FB" w:rsidRPr="00FF5117">
              <w:rPr>
                <w:noProof/>
                <w:webHidden/>
              </w:rPr>
            </w:r>
            <w:r w:rsidR="004B02FB" w:rsidRPr="00FF5117">
              <w:rPr>
                <w:noProof/>
                <w:webHidden/>
              </w:rPr>
              <w:fldChar w:fldCharType="separate"/>
            </w:r>
            <w:r w:rsidR="004B02FB" w:rsidRPr="00FF5117">
              <w:rPr>
                <w:noProof/>
                <w:webHidden/>
              </w:rPr>
              <w:t>36</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6" w:history="1">
            <w:r w:rsidR="004B02FB" w:rsidRPr="00FF5117">
              <w:rPr>
                <w:rStyle w:val="Hypertextovodkaz"/>
                <w:noProof/>
              </w:rPr>
              <w:t>4.1.6.</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Předpeklí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_Toc511336776 \h </w:instrText>
            </w:r>
            <w:r w:rsidR="004B02FB" w:rsidRPr="00FF5117">
              <w:rPr>
                <w:noProof/>
                <w:webHidden/>
              </w:rPr>
            </w:r>
            <w:r w:rsidR="004B02FB" w:rsidRPr="00FF5117">
              <w:rPr>
                <w:noProof/>
                <w:webHidden/>
              </w:rPr>
              <w:fldChar w:fldCharType="separate"/>
            </w:r>
            <w:r w:rsidR="004B02FB" w:rsidRPr="00FF5117">
              <w:rPr>
                <w:noProof/>
                <w:webHidden/>
              </w:rPr>
              <w:t>37</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7" w:history="1">
            <w:r w:rsidR="004B02FB" w:rsidRPr="00FF5117">
              <w:rPr>
                <w:rStyle w:val="Hypertextovodkaz"/>
                <w:noProof/>
              </w:rPr>
              <w:t>4.1.7.</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Modlitba duší v očistci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_Toc511336777 \h </w:instrText>
            </w:r>
            <w:r w:rsidR="004B02FB" w:rsidRPr="00FF5117">
              <w:rPr>
                <w:noProof/>
                <w:webHidden/>
              </w:rPr>
            </w:r>
            <w:r w:rsidR="004B02FB" w:rsidRPr="00FF5117">
              <w:rPr>
                <w:noProof/>
                <w:webHidden/>
              </w:rPr>
              <w:fldChar w:fldCharType="separate"/>
            </w:r>
            <w:r w:rsidR="004B02FB" w:rsidRPr="00FF5117">
              <w:rPr>
                <w:noProof/>
                <w:webHidden/>
              </w:rPr>
              <w:t>38</w:t>
            </w:r>
            <w:r w:rsidR="004B02FB" w:rsidRPr="00FF5117">
              <w:rPr>
                <w:noProof/>
                <w:webHidden/>
              </w:rPr>
              <w:fldChar w:fldCharType="end"/>
            </w:r>
          </w:hyperlink>
        </w:p>
        <w:p w:rsidR="004B02FB" w:rsidRPr="00FF5117" w:rsidRDefault="00282C2D">
          <w:pPr>
            <w:pStyle w:val="Obsah2"/>
            <w:tabs>
              <w:tab w:val="left" w:pos="880"/>
              <w:tab w:val="right" w:leader="dot" w:pos="8210"/>
            </w:tabs>
            <w:rPr>
              <w:rFonts w:asciiTheme="minorHAnsi" w:eastAsiaTheme="minorEastAsia" w:hAnsiTheme="minorHAnsi" w:cstheme="minorBidi"/>
              <w:noProof/>
              <w:sz w:val="22"/>
              <w:szCs w:val="22"/>
              <w:lang w:eastAsia="cs-CZ"/>
            </w:rPr>
          </w:pPr>
          <w:hyperlink w:anchor="_Toc511336778" w:history="1">
            <w:r w:rsidR="004B02FB" w:rsidRPr="00FF5117">
              <w:rPr>
                <w:rStyle w:val="Hypertextovodkaz"/>
                <w:noProof/>
              </w:rPr>
              <w:t>4.2.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Otec James Manjackal, MSFS</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_Toc511336778 \h </w:instrText>
            </w:r>
            <w:r w:rsidR="004B02FB" w:rsidRPr="00FF5117">
              <w:rPr>
                <w:noProof/>
                <w:webHidden/>
              </w:rPr>
            </w:r>
            <w:r w:rsidR="004B02FB" w:rsidRPr="00FF5117">
              <w:rPr>
                <w:noProof/>
                <w:webHidden/>
              </w:rPr>
              <w:fldChar w:fldCharType="separate"/>
            </w:r>
            <w:r w:rsidR="004B02FB" w:rsidRPr="00FF5117">
              <w:rPr>
                <w:noProof/>
                <w:webHidden/>
              </w:rPr>
              <w:t>39</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79" w:history="1">
            <w:r w:rsidR="004B02FB" w:rsidRPr="00FF5117">
              <w:rPr>
                <w:rStyle w:val="Hypertextovodkaz"/>
                <w:noProof/>
              </w:rPr>
              <w:t>4.2.1.</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Krátce o životě otce Jamese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_Toc511336779 \h </w:instrText>
            </w:r>
            <w:r w:rsidR="004B02FB" w:rsidRPr="00FF5117">
              <w:rPr>
                <w:noProof/>
                <w:webHidden/>
              </w:rPr>
            </w:r>
            <w:r w:rsidR="004B02FB" w:rsidRPr="00FF5117">
              <w:rPr>
                <w:noProof/>
                <w:webHidden/>
              </w:rPr>
              <w:fldChar w:fldCharType="separate"/>
            </w:r>
            <w:r w:rsidR="004B02FB" w:rsidRPr="00FF5117">
              <w:rPr>
                <w:noProof/>
                <w:webHidden/>
              </w:rPr>
              <w:t>39</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0" w:history="1">
            <w:r w:rsidR="004B02FB" w:rsidRPr="00FF5117">
              <w:rPr>
                <w:rStyle w:val="Hypertextovodkaz"/>
                <w:noProof/>
              </w:rPr>
              <w:t>4.2.2.</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Otec James – osobní svědectví</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_Toc511336780 \h </w:instrText>
            </w:r>
            <w:r w:rsidR="004B02FB" w:rsidRPr="00FF5117">
              <w:rPr>
                <w:noProof/>
                <w:webHidden/>
              </w:rPr>
            </w:r>
            <w:r w:rsidR="004B02FB" w:rsidRPr="00FF5117">
              <w:rPr>
                <w:noProof/>
                <w:webHidden/>
              </w:rPr>
              <w:fldChar w:fldCharType="separate"/>
            </w:r>
            <w:r w:rsidR="004B02FB" w:rsidRPr="00FF5117">
              <w:rPr>
                <w:noProof/>
                <w:webHidden/>
              </w:rPr>
              <w:t>40</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1" w:history="1">
            <w:r w:rsidR="004B02FB" w:rsidRPr="00FF5117">
              <w:rPr>
                <w:rStyle w:val="Hypertextovodkaz"/>
                <w:noProof/>
              </w:rPr>
              <w:t>4.2.3.</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Otec James – nemoc</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_Toc511336781 \h </w:instrText>
            </w:r>
            <w:r w:rsidR="004B02FB" w:rsidRPr="00FF5117">
              <w:rPr>
                <w:noProof/>
                <w:webHidden/>
              </w:rPr>
            </w:r>
            <w:r w:rsidR="004B02FB" w:rsidRPr="00FF5117">
              <w:rPr>
                <w:noProof/>
                <w:webHidden/>
              </w:rPr>
              <w:fldChar w:fldCharType="separate"/>
            </w:r>
            <w:r w:rsidR="004B02FB" w:rsidRPr="00FF5117">
              <w:rPr>
                <w:noProof/>
                <w:webHidden/>
              </w:rPr>
              <w:t>41</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2" w:history="1">
            <w:r w:rsidR="004B02FB" w:rsidRPr="00FF5117">
              <w:rPr>
                <w:rStyle w:val="Hypertextovodkaz"/>
                <w:noProof/>
              </w:rPr>
              <w:t>4.2.4.</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Otec James – agónie a extáze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_Toc511336782 \h </w:instrText>
            </w:r>
            <w:r w:rsidR="004B02FB" w:rsidRPr="00FF5117">
              <w:rPr>
                <w:noProof/>
                <w:webHidden/>
              </w:rPr>
            </w:r>
            <w:r w:rsidR="004B02FB" w:rsidRPr="00FF5117">
              <w:rPr>
                <w:noProof/>
                <w:webHidden/>
              </w:rPr>
              <w:fldChar w:fldCharType="separate"/>
            </w:r>
            <w:r w:rsidR="004B02FB" w:rsidRPr="00FF5117">
              <w:rPr>
                <w:noProof/>
                <w:webHidden/>
              </w:rPr>
              <w:t>42</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3" w:history="1">
            <w:r w:rsidR="004B02FB" w:rsidRPr="00FF5117">
              <w:rPr>
                <w:rStyle w:val="Hypertextovodkaz"/>
                <w:noProof/>
              </w:rPr>
              <w:t>4.2.5.</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Trpící v ohni</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_Toc511336783 \h </w:instrText>
            </w:r>
            <w:r w:rsidR="004B02FB" w:rsidRPr="00FF5117">
              <w:rPr>
                <w:noProof/>
                <w:webHidden/>
              </w:rPr>
            </w:r>
            <w:r w:rsidR="004B02FB" w:rsidRPr="00FF5117">
              <w:rPr>
                <w:noProof/>
                <w:webHidden/>
              </w:rPr>
              <w:fldChar w:fldCharType="separate"/>
            </w:r>
            <w:r w:rsidR="004B02FB" w:rsidRPr="00FF5117">
              <w:rPr>
                <w:noProof/>
                <w:webHidden/>
              </w:rPr>
              <w:t>43</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4" w:history="1">
            <w:r w:rsidR="004B02FB" w:rsidRPr="00FF5117">
              <w:rPr>
                <w:rStyle w:val="Hypertextovodkaz"/>
                <w:noProof/>
              </w:rPr>
              <w:t>4.2.6.</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Zasvěcené osoby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_Toc511336784 \h </w:instrText>
            </w:r>
            <w:r w:rsidR="004B02FB" w:rsidRPr="00FF5117">
              <w:rPr>
                <w:noProof/>
                <w:webHidden/>
              </w:rPr>
            </w:r>
            <w:r w:rsidR="004B02FB" w:rsidRPr="00FF5117">
              <w:rPr>
                <w:noProof/>
                <w:webHidden/>
              </w:rPr>
              <w:fldChar w:fldCharType="separate"/>
            </w:r>
            <w:r w:rsidR="004B02FB" w:rsidRPr="00FF5117">
              <w:rPr>
                <w:noProof/>
                <w:webHidden/>
              </w:rPr>
              <w:t>45</w:t>
            </w:r>
            <w:r w:rsidR="004B02FB" w:rsidRPr="00FF5117">
              <w:rPr>
                <w:noProof/>
                <w:webHidden/>
              </w:rPr>
              <w:fldChar w:fldCharType="end"/>
            </w:r>
          </w:hyperlink>
        </w:p>
        <w:p w:rsidR="004B02FB" w:rsidRPr="00FF5117" w:rsidRDefault="00282C2D">
          <w:pPr>
            <w:pStyle w:val="Obsah3"/>
            <w:tabs>
              <w:tab w:val="left" w:pos="1320"/>
              <w:tab w:val="right" w:leader="dot" w:pos="8210"/>
            </w:tabs>
            <w:rPr>
              <w:rFonts w:asciiTheme="minorHAnsi" w:eastAsiaTheme="minorEastAsia" w:hAnsiTheme="minorHAnsi" w:cstheme="minorBidi"/>
              <w:noProof/>
              <w:sz w:val="22"/>
              <w:szCs w:val="22"/>
              <w:lang w:eastAsia="cs-CZ"/>
            </w:rPr>
          </w:pPr>
          <w:hyperlink w:anchor="_Toc511336785" w:history="1">
            <w:r w:rsidR="004B02FB" w:rsidRPr="00FF5117">
              <w:rPr>
                <w:rStyle w:val="Hypertextovodkaz"/>
                <w:noProof/>
              </w:rPr>
              <w:t>4.2.7.</w:t>
            </w:r>
            <w:r w:rsidR="004B02FB" w:rsidRPr="00FF5117">
              <w:rPr>
                <w:rFonts w:asciiTheme="minorHAnsi" w:eastAsiaTheme="minorEastAsia" w:hAnsiTheme="minorHAnsi" w:cstheme="minorBidi"/>
                <w:noProof/>
                <w:sz w:val="22"/>
                <w:szCs w:val="22"/>
                <w:lang w:eastAsia="cs-CZ"/>
              </w:rPr>
              <w:tab/>
            </w:r>
            <w:r w:rsidR="004B02FB" w:rsidRPr="00FF5117">
              <w:rPr>
                <w:rStyle w:val="Hypertextovodkaz"/>
                <w:noProof/>
              </w:rPr>
              <w:t>Místo temnoty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_Toc511336785 \h </w:instrText>
            </w:r>
            <w:r w:rsidR="004B02FB" w:rsidRPr="00FF5117">
              <w:rPr>
                <w:noProof/>
                <w:webHidden/>
              </w:rPr>
            </w:r>
            <w:r w:rsidR="004B02FB" w:rsidRPr="00FF5117">
              <w:rPr>
                <w:noProof/>
                <w:webHidden/>
              </w:rPr>
              <w:fldChar w:fldCharType="separate"/>
            </w:r>
            <w:r w:rsidR="004B02FB" w:rsidRPr="00FF5117">
              <w:rPr>
                <w:noProof/>
                <w:webHidden/>
              </w:rPr>
              <w:t>46</w:t>
            </w:r>
            <w:r w:rsidR="004B02FB" w:rsidRPr="00FF5117">
              <w:rPr>
                <w:noProof/>
                <w:webHidden/>
              </w:rPr>
              <w:fldChar w:fldCharType="end"/>
            </w:r>
          </w:hyperlink>
        </w:p>
        <w:p w:rsidR="004B02FB" w:rsidRPr="00FF5117" w:rsidRDefault="00282C2D">
          <w:pPr>
            <w:pStyle w:val="Obsah1"/>
            <w:tabs>
              <w:tab w:val="right" w:leader="dot" w:pos="8210"/>
            </w:tabs>
            <w:rPr>
              <w:rFonts w:asciiTheme="minorHAnsi" w:eastAsiaTheme="minorEastAsia" w:hAnsiTheme="minorHAnsi" w:cstheme="minorBidi"/>
              <w:noProof/>
              <w:sz w:val="22"/>
              <w:szCs w:val="22"/>
              <w:lang w:eastAsia="cs-CZ"/>
            </w:rPr>
          </w:pPr>
          <w:hyperlink w:anchor="_Toc511336786" w:history="1">
            <w:r w:rsidR="004B02FB" w:rsidRPr="00FF5117">
              <w:rPr>
                <w:rStyle w:val="Hypertextovodkaz"/>
                <w:noProof/>
              </w:rPr>
              <w:t>Závěr</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_Toc511336786 \h </w:instrText>
            </w:r>
            <w:r w:rsidR="004B02FB" w:rsidRPr="00FF5117">
              <w:rPr>
                <w:noProof/>
                <w:webHidden/>
              </w:rPr>
            </w:r>
            <w:r w:rsidR="004B02FB" w:rsidRPr="00FF5117">
              <w:rPr>
                <w:noProof/>
                <w:webHidden/>
              </w:rPr>
              <w:fldChar w:fldCharType="separate"/>
            </w:r>
            <w:r w:rsidR="004B02FB" w:rsidRPr="00FF5117">
              <w:rPr>
                <w:noProof/>
                <w:webHidden/>
              </w:rPr>
              <w:t>48</w:t>
            </w:r>
            <w:r w:rsidR="004B02FB" w:rsidRPr="00FF5117">
              <w:rPr>
                <w:noProof/>
                <w:webHidden/>
              </w:rPr>
              <w:fldChar w:fldCharType="end"/>
            </w:r>
          </w:hyperlink>
        </w:p>
        <w:p w:rsidR="004B02FB" w:rsidRPr="00FF5117" w:rsidRDefault="00282C2D">
          <w:pPr>
            <w:pStyle w:val="Obsah1"/>
            <w:tabs>
              <w:tab w:val="right" w:leader="dot" w:pos="8210"/>
            </w:tabs>
            <w:rPr>
              <w:rFonts w:asciiTheme="minorHAnsi" w:eastAsiaTheme="minorEastAsia" w:hAnsiTheme="minorHAnsi" w:cstheme="minorBidi"/>
              <w:noProof/>
              <w:sz w:val="22"/>
              <w:szCs w:val="22"/>
              <w:lang w:eastAsia="cs-CZ"/>
            </w:rPr>
          </w:pPr>
          <w:hyperlink w:anchor="_Toc511336787" w:history="1">
            <w:r w:rsidR="004B02FB" w:rsidRPr="00FF5117">
              <w:rPr>
                <w:rStyle w:val="Hypertextovodkaz"/>
                <w:noProof/>
              </w:rPr>
              <w:t>Bibliografie</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_Toc511336787 \h </w:instrText>
            </w:r>
            <w:r w:rsidR="004B02FB" w:rsidRPr="00FF5117">
              <w:rPr>
                <w:noProof/>
                <w:webHidden/>
              </w:rPr>
            </w:r>
            <w:r w:rsidR="004B02FB" w:rsidRPr="00FF5117">
              <w:rPr>
                <w:noProof/>
                <w:webHidden/>
              </w:rPr>
              <w:fldChar w:fldCharType="separate"/>
            </w:r>
            <w:r w:rsidR="004B02FB" w:rsidRPr="00FF5117">
              <w:rPr>
                <w:noProof/>
                <w:webHidden/>
              </w:rPr>
              <w:t>49</w:t>
            </w:r>
            <w:r w:rsidR="004B02FB" w:rsidRPr="00FF5117">
              <w:rPr>
                <w:noProof/>
                <w:webHidden/>
              </w:rPr>
              <w:fldChar w:fldCharType="end"/>
            </w:r>
          </w:hyperlink>
        </w:p>
        <w:p w:rsidR="004B02FB" w:rsidRPr="00FF5117" w:rsidRDefault="00282C2D">
          <w:pPr>
            <w:pStyle w:val="Obsah2"/>
            <w:tabs>
              <w:tab w:val="right" w:leader="dot" w:pos="8210"/>
            </w:tabs>
            <w:rPr>
              <w:rFonts w:asciiTheme="minorHAnsi" w:eastAsiaTheme="minorEastAsia" w:hAnsiTheme="minorHAnsi" w:cstheme="minorBidi"/>
              <w:noProof/>
              <w:sz w:val="22"/>
              <w:szCs w:val="22"/>
              <w:lang w:eastAsia="cs-CZ"/>
            </w:rPr>
          </w:pPr>
          <w:hyperlink w:anchor="_Toc511336788" w:history="1">
            <w:r w:rsidR="004B02FB" w:rsidRPr="00FF5117">
              <w:rPr>
                <w:rStyle w:val="Hypertextovodkaz"/>
                <w:noProof/>
              </w:rPr>
              <w:t>Prameny</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_Toc511336788 \h </w:instrText>
            </w:r>
            <w:r w:rsidR="004B02FB" w:rsidRPr="00FF5117">
              <w:rPr>
                <w:noProof/>
                <w:webHidden/>
              </w:rPr>
            </w:r>
            <w:r w:rsidR="004B02FB" w:rsidRPr="00FF5117">
              <w:rPr>
                <w:noProof/>
                <w:webHidden/>
              </w:rPr>
              <w:fldChar w:fldCharType="separate"/>
            </w:r>
            <w:r w:rsidR="004B02FB" w:rsidRPr="00FF5117">
              <w:rPr>
                <w:noProof/>
                <w:webHidden/>
              </w:rPr>
              <w:t>49</w:t>
            </w:r>
            <w:r w:rsidR="004B02FB" w:rsidRPr="00FF5117">
              <w:rPr>
                <w:noProof/>
                <w:webHidden/>
              </w:rPr>
              <w:fldChar w:fldCharType="end"/>
            </w:r>
          </w:hyperlink>
        </w:p>
        <w:p w:rsidR="004B02FB" w:rsidRPr="00FF5117" w:rsidRDefault="00282C2D">
          <w:pPr>
            <w:pStyle w:val="Obsah2"/>
            <w:tabs>
              <w:tab w:val="right" w:leader="dot" w:pos="8210"/>
            </w:tabs>
            <w:rPr>
              <w:rFonts w:asciiTheme="minorHAnsi" w:eastAsiaTheme="minorEastAsia" w:hAnsiTheme="minorHAnsi" w:cstheme="minorBidi"/>
              <w:noProof/>
              <w:sz w:val="22"/>
              <w:szCs w:val="22"/>
              <w:lang w:eastAsia="cs-CZ"/>
            </w:rPr>
          </w:pPr>
          <w:hyperlink w:anchor="_Toc511336789" w:history="1">
            <w:r w:rsidR="004B02FB" w:rsidRPr="00FF5117">
              <w:rPr>
                <w:rStyle w:val="Hypertextovodkaz"/>
                <w:noProof/>
              </w:rPr>
              <w:t>Ostatní literatura</w:t>
            </w:r>
            <w:r w:rsidR="004B02FB" w:rsidRPr="00FF5117">
              <w:rPr>
                <w:noProof/>
                <w:webHidden/>
              </w:rPr>
              <w:tab/>
            </w:r>
            <w:r w:rsidR="004B02FB" w:rsidRPr="00FF5117">
              <w:rPr>
                <w:noProof/>
                <w:webHidden/>
              </w:rPr>
              <w:fldChar w:fldCharType="begin"/>
            </w:r>
            <w:r w:rsidR="004B02FB" w:rsidRPr="00FF5117">
              <w:rPr>
                <w:noProof/>
                <w:webHidden/>
              </w:rPr>
              <w:instrText xml:space="preserve"> PAGEREF _Toc511336789 \h </w:instrText>
            </w:r>
            <w:r w:rsidR="004B02FB" w:rsidRPr="00FF5117">
              <w:rPr>
                <w:noProof/>
                <w:webHidden/>
              </w:rPr>
            </w:r>
            <w:r w:rsidR="004B02FB" w:rsidRPr="00FF5117">
              <w:rPr>
                <w:noProof/>
                <w:webHidden/>
              </w:rPr>
              <w:fldChar w:fldCharType="separate"/>
            </w:r>
            <w:r w:rsidR="004B02FB" w:rsidRPr="00FF5117">
              <w:rPr>
                <w:noProof/>
                <w:webHidden/>
              </w:rPr>
              <w:t>49</w:t>
            </w:r>
            <w:r w:rsidR="004B02FB" w:rsidRPr="00FF5117">
              <w:rPr>
                <w:noProof/>
                <w:webHidden/>
              </w:rPr>
              <w:fldChar w:fldCharType="end"/>
            </w:r>
          </w:hyperlink>
        </w:p>
        <w:p w:rsidR="009C0BA5" w:rsidRPr="00FF5117" w:rsidRDefault="00DC7DF9" w:rsidP="00112FC1">
          <w:r w:rsidRPr="00FF5117">
            <w:rPr>
              <w:b/>
              <w:bCs/>
            </w:rPr>
            <w:fldChar w:fldCharType="end"/>
          </w:r>
        </w:p>
      </w:sdtContent>
    </w:sdt>
    <w:p w:rsidR="00E71F09" w:rsidRPr="00FF5117" w:rsidRDefault="009C0BA5" w:rsidP="00112FC1">
      <w:pPr>
        <w:sectPr w:rsidR="00E71F09" w:rsidRPr="00FF5117" w:rsidSect="005B568E">
          <w:footerReference w:type="default" r:id="rId9"/>
          <w:pgSz w:w="11906" w:h="16838"/>
          <w:pgMar w:top="1418" w:right="1418" w:bottom="1418" w:left="2268" w:header="709" w:footer="709" w:gutter="0"/>
          <w:pgNumType w:start="1"/>
          <w:cols w:space="708"/>
          <w:docGrid w:linePitch="360"/>
        </w:sectPr>
      </w:pPr>
      <w:r w:rsidRPr="00FF5117">
        <w:br w:type="page"/>
      </w:r>
    </w:p>
    <w:p w:rsidR="00E57E67" w:rsidRPr="00FF5117" w:rsidRDefault="00E57E67" w:rsidP="00E57E67">
      <w:pPr>
        <w:pStyle w:val="Nadpis1"/>
        <w:numPr>
          <w:ilvl w:val="0"/>
          <w:numId w:val="0"/>
        </w:numPr>
        <w:ind w:left="357"/>
      </w:pPr>
      <w:bookmarkStart w:id="0" w:name="_Toc511336744"/>
      <w:r w:rsidRPr="00FF5117">
        <w:lastRenderedPageBreak/>
        <w:t>Úvod</w:t>
      </w:r>
      <w:bookmarkEnd w:id="0"/>
    </w:p>
    <w:p w:rsidR="00C21CAE" w:rsidRPr="00FF5117" w:rsidRDefault="003C71FF" w:rsidP="00E57E67">
      <w:pPr>
        <w:pStyle w:val="Bntext"/>
      </w:pPr>
      <w:r w:rsidRPr="00FF5117">
        <w:t xml:space="preserve">K uvažování o posledních věcech člověka vybízí na mnoha místech Písmo svaté a k zamyšlení nad vlastní smrtí </w:t>
      </w:r>
      <w:r w:rsidR="005B0779" w:rsidRPr="00FF5117">
        <w:t>přivádí</w:t>
      </w:r>
      <w:r w:rsidRPr="00FF5117">
        <w:t xml:space="preserve"> </w:t>
      </w:r>
      <w:r w:rsidR="005B0779" w:rsidRPr="00FF5117">
        <w:t xml:space="preserve">např. i </w:t>
      </w:r>
      <w:r w:rsidRPr="00FF5117">
        <w:t xml:space="preserve">sv. Ignác </w:t>
      </w:r>
      <w:r w:rsidR="001E73CD" w:rsidRPr="00FF5117">
        <w:t>z </w:t>
      </w:r>
      <w:proofErr w:type="spellStart"/>
      <w:r w:rsidR="001E73CD" w:rsidRPr="00FF5117">
        <w:t>Loyoly</w:t>
      </w:r>
      <w:proofErr w:type="spellEnd"/>
      <w:r w:rsidR="001E73CD" w:rsidRPr="00FF5117">
        <w:t xml:space="preserve"> </w:t>
      </w:r>
      <w:r w:rsidRPr="00FF5117">
        <w:t xml:space="preserve">při svých exerciciích. Pro věřícího křesťana je to vždy příležitost podívat se na svůj dosavadní život a </w:t>
      </w:r>
      <w:r w:rsidR="005B0779" w:rsidRPr="00FF5117">
        <w:t xml:space="preserve">uvažovat, zda není potřeba některé vlastní přístupy přehodnotit. Přiblížení toho, co člověka čeká po smrti, je jednou z cest k této sebereflexi. Věčná blaženost a věčné zavržení jsou konečné stavy, které, jak věříme, se většiny křesťanů </w:t>
      </w:r>
      <w:r w:rsidR="001E73CD" w:rsidRPr="00FF5117">
        <w:t xml:space="preserve">bezprostředně po smrti netýkají. Většina z nás bude procházet delší nebo kratší dobu očistcem, proto považuji za přínosné se </w:t>
      </w:r>
      <w:r w:rsidR="002706F0" w:rsidRPr="00FF5117">
        <w:t xml:space="preserve">právě </w:t>
      </w:r>
      <w:r w:rsidR="001E73CD" w:rsidRPr="00FF5117">
        <w:t xml:space="preserve">tomuto tématu podrobněji věnovat. </w:t>
      </w:r>
    </w:p>
    <w:p w:rsidR="00C21CAE" w:rsidRPr="00FF5117" w:rsidRDefault="00C21CAE" w:rsidP="00E57E67">
      <w:pPr>
        <w:pStyle w:val="Bntext"/>
      </w:pPr>
      <w:r w:rsidRPr="00FF5117">
        <w:t>Cílem práce bude představit několik svědectví omilostněných autorů, kteří měli vidění očistce nebo se setkali s dušemi v očistci, a ukázat jak korespondují s učením církve</w:t>
      </w:r>
      <w:r w:rsidR="00A17793" w:rsidRPr="00FF5117">
        <w:t xml:space="preserve"> a zda mají nějaký přínos pro osobní spiritualitu.</w:t>
      </w:r>
    </w:p>
    <w:p w:rsidR="00A53578" w:rsidRPr="00FF5117" w:rsidRDefault="00A17793" w:rsidP="00E57E67">
      <w:pPr>
        <w:pStyle w:val="Bntext"/>
      </w:pPr>
      <w:r w:rsidRPr="00FF5117">
        <w:t xml:space="preserve">Práce je členěna do čtyř kapitol. V první kapitole si </w:t>
      </w:r>
      <w:r w:rsidR="002706F0" w:rsidRPr="00FF5117">
        <w:t xml:space="preserve">předložíme </w:t>
      </w:r>
      <w:r w:rsidR="001E73CD" w:rsidRPr="00FF5117">
        <w:t xml:space="preserve">učení církve </w:t>
      </w:r>
      <w:r w:rsidR="002706F0" w:rsidRPr="00FF5117">
        <w:t>o</w:t>
      </w:r>
      <w:r w:rsidRPr="00FF5117">
        <w:t> očistci</w:t>
      </w:r>
      <w:r w:rsidR="002706F0" w:rsidRPr="00FF5117">
        <w:t xml:space="preserve"> </w:t>
      </w:r>
      <w:r w:rsidRPr="00FF5117">
        <w:t>obsažené v</w:t>
      </w:r>
      <w:r w:rsidR="00061AE2" w:rsidRPr="00FF5117">
        <w:t> </w:t>
      </w:r>
      <w:r w:rsidRPr="00FF5117">
        <w:t xml:space="preserve">katechismu, koncilních dokumentech a encyklikách. </w:t>
      </w:r>
      <w:r w:rsidR="00AB5DA1" w:rsidRPr="00FF5117">
        <w:t xml:space="preserve">Ve druhé kapitole se budeme věnovat pohledu církve na soukromá zjevení, na jejich vztah k veřejnému zjevení, na stupeň jejich závaznosti a </w:t>
      </w:r>
      <w:r w:rsidR="00061AE2" w:rsidRPr="00FF5117">
        <w:t xml:space="preserve">na jejich formy; dotkneme se také problému prokazatelných omylů ve vizích světců. </w:t>
      </w:r>
      <w:r w:rsidR="00AB5DA1" w:rsidRPr="00FF5117">
        <w:t>Ve třetí kapitole si</w:t>
      </w:r>
      <w:r w:rsidR="00032CE2" w:rsidRPr="00FF5117">
        <w:t xml:space="preserve"> přiblížíme </w:t>
      </w:r>
      <w:r w:rsidR="00AB5DA1" w:rsidRPr="00FF5117">
        <w:t>několik</w:t>
      </w:r>
      <w:r w:rsidR="00032CE2" w:rsidRPr="00FF5117">
        <w:t xml:space="preserve"> světc</w:t>
      </w:r>
      <w:r w:rsidR="00AB5DA1" w:rsidRPr="00FF5117">
        <w:t xml:space="preserve">ů, </w:t>
      </w:r>
      <w:r w:rsidR="00061AE2" w:rsidRPr="00FF5117">
        <w:t>kteří měli vidění očistce nebo se s dušemi z očistce setkávali</w:t>
      </w:r>
      <w:r w:rsidR="00032CE2" w:rsidRPr="00FF5117">
        <w:t xml:space="preserve">. Na závěr </w:t>
      </w:r>
      <w:r w:rsidR="00061AE2" w:rsidRPr="00FF5117">
        <w:t xml:space="preserve">ve čtvrté kapitole </w:t>
      </w:r>
      <w:r w:rsidR="00032CE2" w:rsidRPr="00FF5117">
        <w:t xml:space="preserve">si představíme </w:t>
      </w:r>
      <w:r w:rsidR="00061AE2" w:rsidRPr="00FF5117">
        <w:t xml:space="preserve">dvě </w:t>
      </w:r>
      <w:r w:rsidR="00390BC0" w:rsidRPr="00FF5117">
        <w:t>soukromá</w:t>
      </w:r>
      <w:r w:rsidR="00032CE2" w:rsidRPr="00FF5117">
        <w:t xml:space="preserve"> zjevení očistce</w:t>
      </w:r>
      <w:r w:rsidR="00061AE2" w:rsidRPr="00FF5117">
        <w:t xml:space="preserve"> novodobých autorů</w:t>
      </w:r>
      <w:r w:rsidR="00390BC0" w:rsidRPr="00FF5117">
        <w:t xml:space="preserve"> a </w:t>
      </w:r>
      <w:r w:rsidR="00032CE2" w:rsidRPr="00FF5117">
        <w:t xml:space="preserve">pokusíme </w:t>
      </w:r>
      <w:r w:rsidR="00390BC0" w:rsidRPr="00FF5117">
        <w:t xml:space="preserve">se na ně podívat </w:t>
      </w:r>
      <w:r w:rsidR="00032CE2" w:rsidRPr="00FF5117">
        <w:t xml:space="preserve">ve světle předloženého učení církve </w:t>
      </w:r>
      <w:r w:rsidR="00390BC0" w:rsidRPr="00FF5117">
        <w:t xml:space="preserve">a </w:t>
      </w:r>
      <w:r w:rsidR="00350730" w:rsidRPr="00FF5117">
        <w:t>posoudit jejich přínos pro osobní život z víry</w:t>
      </w:r>
      <w:r w:rsidR="002706F0" w:rsidRPr="00FF5117">
        <w:t>.</w:t>
      </w:r>
    </w:p>
    <w:p w:rsidR="00A53578" w:rsidRPr="00FF5117" w:rsidRDefault="00A53578">
      <w:r w:rsidRPr="00FF5117">
        <w:br w:type="page"/>
      </w:r>
    </w:p>
    <w:p w:rsidR="0087263F" w:rsidRPr="00FF5117" w:rsidRDefault="0087263F" w:rsidP="0051492E">
      <w:pPr>
        <w:pStyle w:val="Nadpis1"/>
      </w:pPr>
      <w:bookmarkStart w:id="1" w:name="_Toc511336745"/>
      <w:r w:rsidRPr="00FF5117">
        <w:lastRenderedPageBreak/>
        <w:t>Víra</w:t>
      </w:r>
      <w:r w:rsidR="0012667D" w:rsidRPr="00FF5117">
        <w:t xml:space="preserve"> v </w:t>
      </w:r>
      <w:r w:rsidRPr="00FF5117">
        <w:t>očistec</w:t>
      </w:r>
      <w:r w:rsidR="0012667D" w:rsidRPr="00FF5117">
        <w:t xml:space="preserve"> v </w:t>
      </w:r>
      <w:r w:rsidRPr="00FF5117">
        <w:t>katolické církvi</w:t>
      </w:r>
      <w:bookmarkEnd w:id="1"/>
    </w:p>
    <w:p w:rsidR="000E2FBD" w:rsidRPr="00FF5117" w:rsidRDefault="000E2FBD" w:rsidP="000E2FBD">
      <w:pPr>
        <w:pStyle w:val="Bntext"/>
      </w:pPr>
      <w:r w:rsidRPr="00FF5117">
        <w:t xml:space="preserve">V úvodní kapitole si předložíme učení církve o očistci. Nejdříve nahlédneme do katechismu, poté si představíme vývoj učení o očistci na koncilech skrze koncilní dokumenty a nakonec ukážeme, co se o očistci hovoří v encyklice </w:t>
      </w:r>
      <w:proofErr w:type="spellStart"/>
      <w:r w:rsidRPr="00FF5117">
        <w:t>Spe</w:t>
      </w:r>
      <w:proofErr w:type="spellEnd"/>
      <w:r w:rsidRPr="00FF5117">
        <w:t xml:space="preserve"> </w:t>
      </w:r>
      <w:proofErr w:type="spellStart"/>
      <w:r w:rsidRPr="00FF5117">
        <w:t>Salvi</w:t>
      </w:r>
      <w:proofErr w:type="spellEnd"/>
      <w:r w:rsidR="00F04B0A" w:rsidRPr="00FF5117">
        <w:t xml:space="preserve"> papeže Benedikta XVI</w:t>
      </w:r>
      <w:r w:rsidRPr="00FF5117">
        <w:t xml:space="preserve">.  </w:t>
      </w:r>
    </w:p>
    <w:p w:rsidR="00395468" w:rsidRPr="00FF5117" w:rsidRDefault="00B523DF" w:rsidP="00C37CF2">
      <w:pPr>
        <w:pStyle w:val="Nadpis2"/>
      </w:pPr>
      <w:bookmarkStart w:id="2" w:name="_Toc511336746"/>
      <w:r w:rsidRPr="00FF5117">
        <w:t>Pohled Katechi</w:t>
      </w:r>
      <w:r w:rsidR="008173CC" w:rsidRPr="00FF5117">
        <w:t>smu katolické církve</w:t>
      </w:r>
      <w:bookmarkEnd w:id="2"/>
    </w:p>
    <w:p w:rsidR="00AB1C7E" w:rsidRPr="00FF5117" w:rsidRDefault="008E03A0" w:rsidP="00112FC1">
      <w:pPr>
        <w:pStyle w:val="Bntext"/>
      </w:pPr>
      <w:r w:rsidRPr="00FF5117">
        <w:t>Víra</w:t>
      </w:r>
      <w:r w:rsidR="0012667D" w:rsidRPr="00FF5117">
        <w:t xml:space="preserve"> v </w:t>
      </w:r>
      <w:r w:rsidRPr="00FF5117">
        <w:t>očistec má</w:t>
      </w:r>
      <w:r w:rsidR="0012667D" w:rsidRPr="00FF5117">
        <w:t xml:space="preserve"> v </w:t>
      </w:r>
      <w:r w:rsidRPr="00FF5117">
        <w:t>katolick</w:t>
      </w:r>
      <w:r w:rsidR="00AB1C7E" w:rsidRPr="00FF5117">
        <w:t>é církvi dlouhou tradici. Předně</w:t>
      </w:r>
      <w:r w:rsidRPr="00FF5117">
        <w:t xml:space="preserve"> se opírá</w:t>
      </w:r>
      <w:r w:rsidR="00815ED0" w:rsidRPr="00FF5117">
        <w:t xml:space="preserve"> o </w:t>
      </w:r>
      <w:r w:rsidRPr="00FF5117">
        <w:t>jednoduchou úvahu,</w:t>
      </w:r>
      <w:r w:rsidR="0012667D" w:rsidRPr="00FF5117">
        <w:t xml:space="preserve"> v </w:t>
      </w:r>
      <w:r w:rsidR="00A72183" w:rsidRPr="00FF5117">
        <w:t xml:space="preserve">níž </w:t>
      </w:r>
      <w:r w:rsidR="000B5F9F" w:rsidRPr="00FF5117">
        <w:t xml:space="preserve">se uvažuje </w:t>
      </w:r>
      <w:r w:rsidR="004129B0" w:rsidRPr="00FF5117">
        <w:t>takto:</w:t>
      </w:r>
      <w:r w:rsidR="00A72183" w:rsidRPr="00FF5117">
        <w:t xml:space="preserve"> Bůh je svatý</w:t>
      </w:r>
      <w:r w:rsidR="00815ED0" w:rsidRPr="00FF5117">
        <w:t xml:space="preserve"> a </w:t>
      </w:r>
      <w:r w:rsidR="00A72183" w:rsidRPr="00FF5117">
        <w:t>proto přímo k němu nemůže přistoupit nic poskvrněného. Člověk, jehož přirozenost je narušena dědičným hříchem</w:t>
      </w:r>
      <w:r w:rsidR="00D90D5A" w:rsidRPr="00FF5117">
        <w:t>, má sklon ke zlému</w:t>
      </w:r>
      <w:r w:rsidR="004129B0" w:rsidRPr="00FF5117">
        <w:t>,</w:t>
      </w:r>
      <w:r w:rsidR="00815ED0" w:rsidRPr="00FF5117">
        <w:t xml:space="preserve"> a</w:t>
      </w:r>
      <w:r w:rsidR="004129B0" w:rsidRPr="00FF5117">
        <w:t xml:space="preserve"> přestože</w:t>
      </w:r>
      <w:r w:rsidR="00A97479" w:rsidRPr="00FF5117">
        <w:t xml:space="preserve"> jeho srdce touží po Bohu</w:t>
      </w:r>
      <w:r w:rsidR="00815ED0" w:rsidRPr="00FF5117">
        <w:t xml:space="preserve"> a </w:t>
      </w:r>
      <w:r w:rsidR="00A97479" w:rsidRPr="00FF5117">
        <w:t xml:space="preserve">dosvědčuje svou víru skutky, </w:t>
      </w:r>
      <w:r w:rsidR="003C649A" w:rsidRPr="00FF5117">
        <w:t>většinou</w:t>
      </w:r>
      <w:r w:rsidR="00244069" w:rsidRPr="00FF5117">
        <w:t xml:space="preserve"> </w:t>
      </w:r>
      <w:r w:rsidR="003C649A" w:rsidRPr="00FF5117">
        <w:t>ne</w:t>
      </w:r>
      <w:r w:rsidR="00D90D5A" w:rsidRPr="00FF5117">
        <w:t>dosáhn</w:t>
      </w:r>
      <w:r w:rsidR="003C649A" w:rsidRPr="00FF5117">
        <w:t>e</w:t>
      </w:r>
      <w:r w:rsidR="00D90D5A" w:rsidRPr="00FF5117">
        <w:t xml:space="preserve"> dokonalé sva</w:t>
      </w:r>
      <w:r w:rsidR="00A97479" w:rsidRPr="00FF5117">
        <w:t xml:space="preserve">tosti už </w:t>
      </w:r>
      <w:r w:rsidR="004129B0" w:rsidRPr="00FF5117">
        <w:t>zde na zemi. Takový</w:t>
      </w:r>
      <w:r w:rsidR="00A97479" w:rsidRPr="00FF5117">
        <w:t>to člověk ale ani nepatří peklu, to by bylo popřeno Boží milosrdenství. Proto se uvažuje, že po smrti existuje místo očišťování, které zjednodušeně nazýváme očistec</w:t>
      </w:r>
      <w:r w:rsidR="00DA6B40" w:rsidRPr="00FF5117">
        <w:t>,</w:t>
      </w:r>
      <w:r w:rsidR="00244069" w:rsidRPr="00FF5117">
        <w:t xml:space="preserve"> </w:t>
      </w:r>
      <w:r w:rsidR="00DA6B40" w:rsidRPr="00FF5117">
        <w:t>ze</w:t>
      </w:r>
      <w:r w:rsidR="00A97479" w:rsidRPr="00FF5117">
        <w:t xml:space="preserve"> které</w:t>
      </w:r>
      <w:r w:rsidR="00DA6B40" w:rsidRPr="00FF5117">
        <w:t>ho mohou duše zemřelých po očištění vstoupit do nebeské blaženosti přímého patření na Boha.</w:t>
      </w:r>
      <w:r w:rsidR="000D0AA8" w:rsidRPr="00FF5117">
        <w:rPr>
          <w:rStyle w:val="Znakapoznpodarou"/>
        </w:rPr>
        <w:footnoteReference w:id="1"/>
      </w:r>
    </w:p>
    <w:p w:rsidR="0075569E" w:rsidRPr="00FF5117" w:rsidRDefault="00FD470B" w:rsidP="00112FC1">
      <w:pPr>
        <w:pStyle w:val="Bntext"/>
      </w:pPr>
      <w:r w:rsidRPr="00FF5117">
        <w:t>Druhým opěrným bodem je víra církve</w:t>
      </w:r>
      <w:r w:rsidR="0012667D" w:rsidRPr="00FF5117">
        <w:t xml:space="preserve"> v </w:t>
      </w:r>
      <w:r w:rsidRPr="00FF5117">
        <w:t>prospěšnost modlitby za zemř</w:t>
      </w:r>
      <w:r w:rsidR="000B5F9F" w:rsidRPr="00FF5117">
        <w:t>elé,</w:t>
      </w:r>
      <w:r w:rsidR="00815ED0" w:rsidRPr="00FF5117">
        <w:t xml:space="preserve"> o </w:t>
      </w:r>
      <w:r w:rsidR="000B5F9F" w:rsidRPr="00FF5117">
        <w:t xml:space="preserve">níž hovoří Písmo svaté: „Proto dal [Juda Makabejský] přinést smírnou oběť za mrtvé, aby jim byly odpuštěny hříchy“ (2 </w:t>
      </w:r>
      <w:proofErr w:type="spellStart"/>
      <w:r w:rsidR="000B5F9F" w:rsidRPr="00FF5117">
        <w:t>Mak</w:t>
      </w:r>
      <w:proofErr w:type="spellEnd"/>
      <w:r w:rsidR="000B5F9F" w:rsidRPr="00FF5117">
        <w:t xml:space="preserve"> 12,46). </w:t>
      </w:r>
      <w:r w:rsidR="00F421D7" w:rsidRPr="00FF5117">
        <w:t>Pokud by mrtví patřili peklu, už jim žádná modlitba nemůže pomoci. Pokud by byli</w:t>
      </w:r>
      <w:r w:rsidR="0012667D" w:rsidRPr="00FF5117">
        <w:t xml:space="preserve"> v </w:t>
      </w:r>
      <w:r w:rsidR="00F421D7" w:rsidRPr="00FF5117">
        <w:t>nebi, přímluvnou modlitbu už nepotřebují. Proto církev už od prvních dob vyzývala k modlitbě za zemřelé</w:t>
      </w:r>
      <w:r w:rsidR="00815ED0" w:rsidRPr="00FF5117">
        <w:t xml:space="preserve"> a </w:t>
      </w:r>
      <w:r w:rsidR="004900CF" w:rsidRPr="00FF5117">
        <w:t>přinášela za ně oběť mše svaté, aby dosáhli blaženosti.</w:t>
      </w:r>
      <w:r w:rsidR="0046606B" w:rsidRPr="00FF5117">
        <w:t xml:space="preserve"> Jsou doporučovány také kající skutky</w:t>
      </w:r>
      <w:r w:rsidR="00815ED0" w:rsidRPr="00FF5117">
        <w:t xml:space="preserve"> a </w:t>
      </w:r>
      <w:r w:rsidR="0046606B" w:rsidRPr="00FF5117">
        <w:t>almužny za zemřelé.</w:t>
      </w:r>
      <w:r w:rsidR="004900CF" w:rsidRPr="00FF5117">
        <w:rPr>
          <w:rStyle w:val="Znakapoznpodarou"/>
        </w:rPr>
        <w:footnoteReference w:id="2"/>
      </w:r>
      <w:r w:rsidR="00815ED0" w:rsidRPr="00FF5117">
        <w:t xml:space="preserve"> </w:t>
      </w:r>
      <w:r w:rsidR="00E57351" w:rsidRPr="00FF5117">
        <w:t>Určitou formou přímluvné modlitby za zemřelé jsou také odpustky</w:t>
      </w:r>
      <w:r w:rsidR="00E57351" w:rsidRPr="00FF5117">
        <w:rPr>
          <w:rStyle w:val="Znakapoznpodarou"/>
        </w:rPr>
        <w:footnoteReference w:id="3"/>
      </w:r>
      <w:r w:rsidR="00E57351" w:rsidRPr="00FF5117">
        <w:t xml:space="preserve">, které částečně nebo úplně osvobozují od časného trestu za hříchy. </w:t>
      </w:r>
    </w:p>
    <w:p w:rsidR="00A94B25" w:rsidRPr="00FF5117" w:rsidRDefault="00A94B25" w:rsidP="00C37CF2">
      <w:pPr>
        <w:pStyle w:val="Nadpis2"/>
      </w:pPr>
      <w:bookmarkStart w:id="3" w:name="_Toc511336747"/>
      <w:r w:rsidRPr="00FF5117">
        <w:t>Vývoj nauky</w:t>
      </w:r>
      <w:r w:rsidR="00815ED0" w:rsidRPr="00FF5117">
        <w:t xml:space="preserve"> o </w:t>
      </w:r>
      <w:r w:rsidRPr="00FF5117">
        <w:t>očistci</w:t>
      </w:r>
      <w:r w:rsidR="0012667D" w:rsidRPr="00FF5117">
        <w:t xml:space="preserve"> v </w:t>
      </w:r>
      <w:r w:rsidRPr="00FF5117">
        <w:t>katolické církvi</w:t>
      </w:r>
      <w:bookmarkEnd w:id="3"/>
    </w:p>
    <w:p w:rsidR="00F04B0A" w:rsidRPr="00FF5117" w:rsidRDefault="00953DB2" w:rsidP="00112FC1">
      <w:pPr>
        <w:pStyle w:val="Bntext"/>
      </w:pPr>
      <w:r w:rsidRPr="00FF5117">
        <w:t>K prvnímu vyjádření církevní nauky</w:t>
      </w:r>
      <w:r w:rsidR="00815ED0" w:rsidRPr="00FF5117">
        <w:t xml:space="preserve"> o </w:t>
      </w:r>
      <w:r w:rsidRPr="00FF5117">
        <w:t>očistci došlo na Druhém lyonském koncilu (1274)</w:t>
      </w:r>
      <w:r w:rsidR="00815ED0" w:rsidRPr="00FF5117">
        <w:t xml:space="preserve"> a </w:t>
      </w:r>
      <w:r w:rsidRPr="00FF5117">
        <w:t>později na koncilu florentském (1439).</w:t>
      </w:r>
      <w:r w:rsidR="00FA62C5" w:rsidRPr="00FF5117">
        <w:t xml:space="preserve"> Oba sněmy se převážně zabývaly jednotou mezi západní</w:t>
      </w:r>
      <w:r w:rsidR="00815ED0" w:rsidRPr="00FF5117">
        <w:t xml:space="preserve"> a </w:t>
      </w:r>
      <w:r w:rsidR="00FA62C5" w:rsidRPr="00FF5117">
        <w:t>východní církví, otázka očistce se ale ukázala jako kontroverzní. Východní</w:t>
      </w:r>
      <w:r w:rsidR="00815ED0" w:rsidRPr="00FF5117">
        <w:t xml:space="preserve"> a </w:t>
      </w:r>
      <w:r w:rsidR="00FA62C5" w:rsidRPr="00FF5117">
        <w:t>západní církev se shodovala</w:t>
      </w:r>
      <w:r w:rsidR="0012667D" w:rsidRPr="00FF5117">
        <w:t xml:space="preserve"> </w:t>
      </w:r>
      <w:r w:rsidR="0012667D" w:rsidRPr="00FF5117">
        <w:lastRenderedPageBreak/>
        <w:t>v </w:t>
      </w:r>
      <w:r w:rsidR="0051270F" w:rsidRPr="00FF5117">
        <w:t>pojetí</w:t>
      </w:r>
      <w:r w:rsidR="00815ED0" w:rsidRPr="00FF5117">
        <w:t xml:space="preserve"> a </w:t>
      </w:r>
      <w:r w:rsidR="00FA62C5" w:rsidRPr="00FF5117">
        <w:t>účinnosti přímluvy za zemřelé formou modlitby, almužny, dobrých skutků</w:t>
      </w:r>
      <w:r w:rsidR="00815ED0" w:rsidRPr="00FF5117">
        <w:t xml:space="preserve"> a </w:t>
      </w:r>
      <w:r w:rsidR="00FA62C5" w:rsidRPr="00FF5117">
        <w:t xml:space="preserve">především oběti mše svaté. </w:t>
      </w:r>
      <w:r w:rsidR="0051270F" w:rsidRPr="00FF5117">
        <w:t>Rozpor vznikl</w:t>
      </w:r>
      <w:r w:rsidR="0012667D" w:rsidRPr="00FF5117">
        <w:t xml:space="preserve"> v </w:t>
      </w:r>
      <w:r w:rsidR="0051270F" w:rsidRPr="00FF5117">
        <w:t>pohledu na posmrtný trest za hříchy</w:t>
      </w:r>
      <w:r w:rsidR="00815ED0" w:rsidRPr="00FF5117">
        <w:t xml:space="preserve"> a </w:t>
      </w:r>
      <w:r w:rsidR="0051270F" w:rsidRPr="00FF5117">
        <w:t>jeho odpykávání.</w:t>
      </w:r>
      <w:r w:rsidRPr="00FF5117">
        <w:rPr>
          <w:rStyle w:val="Znakapoznpodarou"/>
        </w:rPr>
        <w:footnoteReference w:id="4"/>
      </w:r>
      <w:r w:rsidR="005F34B2" w:rsidRPr="00FF5117">
        <w:t xml:space="preserve"> </w:t>
      </w:r>
    </w:p>
    <w:p w:rsidR="00A94B25" w:rsidRPr="00FF5117" w:rsidRDefault="00F04B0A" w:rsidP="00112FC1">
      <w:pPr>
        <w:pStyle w:val="Bntext"/>
      </w:pPr>
      <w:r w:rsidRPr="00FF5117">
        <w:t xml:space="preserve">Tento rozpor výstižně vysvětluje </w:t>
      </w:r>
      <w:r w:rsidR="005F34B2" w:rsidRPr="00FF5117">
        <w:t>Bužek ve svém</w:t>
      </w:r>
      <w:r w:rsidR="0051270F" w:rsidRPr="00FF5117">
        <w:t xml:space="preserve"> článku </w:t>
      </w:r>
      <w:r w:rsidRPr="00FF5117">
        <w:t xml:space="preserve">„Nauka o očistci na Tridentském koncilu“ ve Studia </w:t>
      </w:r>
      <w:proofErr w:type="spellStart"/>
      <w:r w:rsidRPr="00FF5117">
        <w:t>theologica</w:t>
      </w:r>
      <w:proofErr w:type="spellEnd"/>
      <w:r w:rsidRPr="00FF5117">
        <w:t xml:space="preserve"> z roku 2013. U</w:t>
      </w:r>
      <w:r w:rsidR="0051270F" w:rsidRPr="00FF5117">
        <w:t>vádí: „Podle východních teologů přinášejí přímluvy</w:t>
      </w:r>
      <w:r w:rsidR="00815ED0" w:rsidRPr="00FF5117">
        <w:t xml:space="preserve"> a </w:t>
      </w:r>
      <w:r w:rsidR="0051270F" w:rsidRPr="00FF5117">
        <w:t>pomoc věřících zesnulým pouze jakési zmírnění jejich smutného údělu, který se nedá blíže specifikovat. Duše zesnulých podle jejich názoru přebývají</w:t>
      </w:r>
      <w:r w:rsidR="0012667D" w:rsidRPr="00FF5117">
        <w:t xml:space="preserve"> v </w:t>
      </w:r>
      <w:r w:rsidR="0051270F" w:rsidRPr="00FF5117">
        <w:t>„Hádu“, který je rozčleněn do několika stupňů „blaženosti</w:t>
      </w:r>
      <w:r w:rsidR="00815ED0" w:rsidRPr="00FF5117">
        <w:t xml:space="preserve"> a </w:t>
      </w:r>
      <w:r w:rsidR="0051270F" w:rsidRPr="00FF5117">
        <w:t>bídy“,</w:t>
      </w:r>
      <w:r w:rsidR="00815ED0" w:rsidRPr="00FF5117">
        <w:t xml:space="preserve"> a </w:t>
      </w:r>
      <w:r w:rsidR="0051270F" w:rsidRPr="00FF5117">
        <w:t>tam očekávají slavný Kristův příchod, vzkříšení svého těla</w:t>
      </w:r>
      <w:r w:rsidR="00815ED0" w:rsidRPr="00FF5117">
        <w:t xml:space="preserve"> a </w:t>
      </w:r>
      <w:r w:rsidR="0051270F" w:rsidRPr="00FF5117">
        <w:t>poslední soud</w:t>
      </w:r>
      <w:r w:rsidR="00EA413E" w:rsidRPr="00FF5117">
        <w:t>, při němž budou odděleni svatí</w:t>
      </w:r>
      <w:r w:rsidR="00815ED0" w:rsidRPr="00FF5117">
        <w:t xml:space="preserve"> a </w:t>
      </w:r>
      <w:r w:rsidR="00EA413E" w:rsidRPr="00FF5117">
        <w:t>zavržení. Západní církev naproti tomu na florentském koncilu</w:t>
      </w:r>
      <w:r w:rsidR="0012667D" w:rsidRPr="00FF5117">
        <w:t xml:space="preserve"> v </w:t>
      </w:r>
      <w:r w:rsidR="00EA413E" w:rsidRPr="00FF5117">
        <w:t>Dekretu pro Řeky (</w:t>
      </w:r>
      <w:proofErr w:type="gramStart"/>
      <w:r w:rsidR="00EA413E" w:rsidRPr="00FF5117">
        <w:t>ze</w:t>
      </w:r>
      <w:proofErr w:type="gramEnd"/>
      <w:r w:rsidR="00EA413E" w:rsidRPr="00FF5117">
        <w:t xml:space="preserve"> 6. července 1439) závazně definovala, že duše těch, kdo zemřeli</w:t>
      </w:r>
      <w:r w:rsidR="0012667D" w:rsidRPr="00FF5117">
        <w:t xml:space="preserve"> v </w:t>
      </w:r>
      <w:r w:rsidR="00EA413E" w:rsidRPr="00FF5117">
        <w:t>Boží lásce dříve, než zadostiučinili důstojnými plody kajícnosti za to, čeho se dopustili nebo co opomenuli, jsou po smrti očišťovány očistcovými tresty</w:t>
      </w:r>
      <w:r w:rsidR="00815ED0" w:rsidRPr="00FF5117">
        <w:t xml:space="preserve"> a </w:t>
      </w:r>
      <w:r w:rsidR="00EA413E" w:rsidRPr="00FF5117">
        <w:t xml:space="preserve">přijímají ulehčení od těchto trestů prostřednictvím pomoci ze strany živých věřících.“ </w:t>
      </w:r>
      <w:r w:rsidR="00EA413E" w:rsidRPr="00FF5117">
        <w:rPr>
          <w:rStyle w:val="Znakapoznpodarou"/>
        </w:rPr>
        <w:footnoteReference w:id="5"/>
      </w:r>
      <w:r w:rsidR="00F86616" w:rsidRPr="00FF5117">
        <w:t xml:space="preserve"> Zde tedy nejednota mezi východem</w:t>
      </w:r>
      <w:r w:rsidR="00815ED0" w:rsidRPr="00FF5117">
        <w:t xml:space="preserve"> a </w:t>
      </w:r>
      <w:r w:rsidR="00F86616" w:rsidRPr="00FF5117">
        <w:t>západem nadále trvá</w:t>
      </w:r>
      <w:r w:rsidRPr="00FF5117">
        <w:t xml:space="preserve"> až do dnes</w:t>
      </w:r>
      <w:r w:rsidR="00F86616" w:rsidRPr="00FF5117">
        <w:t>.</w:t>
      </w:r>
    </w:p>
    <w:p w:rsidR="00821B7D" w:rsidRPr="00FF5117" w:rsidRDefault="00F86616" w:rsidP="00112FC1">
      <w:pPr>
        <w:pStyle w:val="Bntext"/>
      </w:pPr>
      <w:r w:rsidRPr="00FF5117">
        <w:t>Zatím poslední sněm církve, na kterém bylo ohledně očistce učiněno dogmatické prohlášení, byl Tridentský koncil (1545 – 1563).</w:t>
      </w:r>
      <w:r w:rsidR="00AF309D" w:rsidRPr="00FF5117">
        <w:t xml:space="preserve"> Prvotním impulsem byly reformátorské teze Martina Luthera, které skrze své podání nauky</w:t>
      </w:r>
      <w:r w:rsidR="00815ED0" w:rsidRPr="00FF5117">
        <w:t xml:space="preserve"> o </w:t>
      </w:r>
      <w:r w:rsidR="00AF309D" w:rsidRPr="00FF5117">
        <w:t xml:space="preserve">ospravedlnění, </w:t>
      </w:r>
      <w:r w:rsidR="00F64F8F" w:rsidRPr="00FF5117">
        <w:t xml:space="preserve">úplně vylučovaly existenci očistce. Člověk se podle Luthera stává spravedlivým, uvěří-li </w:t>
      </w:r>
      <w:r w:rsidR="00E57582" w:rsidRPr="00FF5117">
        <w:t>opravdově</w:t>
      </w:r>
      <w:r w:rsidR="0012667D" w:rsidRPr="00FF5117">
        <w:t xml:space="preserve"> v </w:t>
      </w:r>
      <w:r w:rsidR="00F64F8F" w:rsidRPr="00FF5117">
        <w:t>Krista. Boží soud nad člověkem pak může být dvojí: buďto nevěří</w:t>
      </w:r>
      <w:r w:rsidR="0012667D" w:rsidRPr="00FF5117">
        <w:t xml:space="preserve"> v </w:t>
      </w:r>
      <w:r w:rsidR="00F64F8F" w:rsidRPr="00FF5117">
        <w:t>Krista, zůstává</w:t>
      </w:r>
      <w:r w:rsidR="00E57582" w:rsidRPr="00FF5117">
        <w:t xml:space="preserve"> hříšníkem</w:t>
      </w:r>
      <w:r w:rsidR="00815ED0" w:rsidRPr="00FF5117">
        <w:t xml:space="preserve"> a </w:t>
      </w:r>
      <w:r w:rsidR="00E57582" w:rsidRPr="00FF5117">
        <w:t xml:space="preserve">je odsouzen, nebo </w:t>
      </w:r>
      <w:r w:rsidR="00F64F8F" w:rsidRPr="00FF5117">
        <w:t>věří</w:t>
      </w:r>
      <w:r w:rsidR="0012667D" w:rsidRPr="00FF5117">
        <w:t xml:space="preserve"> v </w:t>
      </w:r>
      <w:r w:rsidR="00F64F8F" w:rsidRPr="00FF5117">
        <w:t>Krista</w:t>
      </w:r>
      <w:r w:rsidR="00815ED0" w:rsidRPr="00FF5117">
        <w:t xml:space="preserve"> a </w:t>
      </w:r>
      <w:r w:rsidR="00F64F8F" w:rsidRPr="00FF5117">
        <w:t xml:space="preserve">Bůh pak hledí na </w:t>
      </w:r>
      <w:r w:rsidR="00887A86" w:rsidRPr="00FF5117">
        <w:t>člověka skrze Kristovu spravedlnost, která je dokonalá</w:t>
      </w:r>
      <w:r w:rsidR="00E57582" w:rsidRPr="00FF5117">
        <w:t>,</w:t>
      </w:r>
      <w:r w:rsidR="00815ED0" w:rsidRPr="00FF5117">
        <w:t xml:space="preserve"> a </w:t>
      </w:r>
      <w:r w:rsidR="00E57582" w:rsidRPr="00FF5117">
        <w:t>tedy nic nebrání tomu, aby byl spasen. Proto ani odpustky ani modlitby za zemřelé nemají žádný smysl.</w:t>
      </w:r>
      <w:r w:rsidR="00E57582" w:rsidRPr="00FF5117">
        <w:rPr>
          <w:rStyle w:val="Znakapoznpodarou"/>
        </w:rPr>
        <w:footnoteReference w:id="6"/>
      </w:r>
      <w:r w:rsidR="00E57582" w:rsidRPr="00FF5117">
        <w:t xml:space="preserve"> Proti tomuto pojetí </w:t>
      </w:r>
      <w:r w:rsidR="004C1D1A" w:rsidRPr="00FF5117">
        <w:t>odpověděl koncil na svém 6. zasedání</w:t>
      </w:r>
      <w:r w:rsidR="0012667D" w:rsidRPr="00FF5117">
        <w:t xml:space="preserve"> v </w:t>
      </w:r>
      <w:r w:rsidR="004C1D1A" w:rsidRPr="00FF5117">
        <w:t>Dekretu</w:t>
      </w:r>
      <w:r w:rsidR="00815ED0" w:rsidRPr="00FF5117">
        <w:t xml:space="preserve"> o </w:t>
      </w:r>
      <w:r w:rsidR="004C1D1A" w:rsidRPr="00FF5117">
        <w:t>ospravedlnění způsobem, že pod trestem exkomunikace je každý, kdo by tvrdil, že přijetím milosti ospravedlnění nezůstává žádný časný trest</w:t>
      </w:r>
      <w:r w:rsidR="00815ED0" w:rsidRPr="00FF5117">
        <w:t xml:space="preserve"> a </w:t>
      </w:r>
      <w:r w:rsidR="004C1D1A" w:rsidRPr="00FF5117">
        <w:t>člověk může pak přímo vstoupit do Božího království.</w:t>
      </w:r>
      <w:r w:rsidR="00DD584A" w:rsidRPr="00FF5117">
        <w:rPr>
          <w:rStyle w:val="Znakapoznpodarou"/>
        </w:rPr>
        <w:footnoteReference w:id="7"/>
      </w:r>
      <w:r w:rsidR="004C1D1A" w:rsidRPr="00FF5117">
        <w:t xml:space="preserve"> </w:t>
      </w:r>
    </w:p>
    <w:p w:rsidR="00063179" w:rsidRPr="00FF5117" w:rsidRDefault="00063179" w:rsidP="00112FC1">
      <w:pPr>
        <w:pStyle w:val="Bntext"/>
      </w:pPr>
      <w:r w:rsidRPr="00FF5117">
        <w:lastRenderedPageBreak/>
        <w:t>Dalším tématem, kterým se z</w:t>
      </w:r>
      <w:r w:rsidR="005D2484" w:rsidRPr="00FF5117">
        <w:t>abýval Tridentský koncil</w:t>
      </w:r>
      <w:r w:rsidR="00815ED0" w:rsidRPr="00FF5117">
        <w:t xml:space="preserve"> a </w:t>
      </w:r>
      <w:r w:rsidR="005D2484" w:rsidRPr="00FF5117">
        <w:t>které</w:t>
      </w:r>
      <w:r w:rsidRPr="00FF5117">
        <w:t xml:space="preserve"> úzce souvisí s očistcem, byl obětní charakter mše svaté. Tradicí celocírkevního charakteru je mimo jiné přinášení mešní oběti také za ty, kteří zesnuli</w:t>
      </w:r>
      <w:r w:rsidR="0012667D" w:rsidRPr="00FF5117">
        <w:t xml:space="preserve"> v </w:t>
      </w:r>
      <w:r w:rsidRPr="00FF5117">
        <w:t xml:space="preserve">Kristu, ale nebyli ještě plně očištěni. Tuto tradici Luther odmítal. Ve svém prohlášení z 22. zasedání </w:t>
      </w:r>
      <w:r w:rsidR="000004A4" w:rsidRPr="00FF5117">
        <w:t>odpověděl koncil tak, že pod trestem exkomunikace je každý, kdo by prohlašoval, že mešní oběť není kromě chvály</w:t>
      </w:r>
      <w:r w:rsidR="00815ED0" w:rsidRPr="00FF5117">
        <w:t xml:space="preserve"> a </w:t>
      </w:r>
      <w:r w:rsidR="000004A4" w:rsidRPr="00FF5117">
        <w:t>díkůvzdání</w:t>
      </w:r>
      <w:r w:rsidR="00815ED0" w:rsidRPr="00FF5117">
        <w:t xml:space="preserve"> i </w:t>
      </w:r>
      <w:r w:rsidR="000004A4" w:rsidRPr="00FF5117">
        <w:t>smírnou obětí</w:t>
      </w:r>
      <w:r w:rsidR="00815ED0" w:rsidRPr="00FF5117">
        <w:t xml:space="preserve"> a </w:t>
      </w:r>
      <w:r w:rsidR="000004A4" w:rsidRPr="00FF5117">
        <w:t xml:space="preserve">že se </w:t>
      </w:r>
      <w:r w:rsidR="00453488" w:rsidRPr="00FF5117">
        <w:t>nemá přinášet za živé ani za zemřelé, na odpuštění hříchů</w:t>
      </w:r>
      <w:r w:rsidR="00815ED0" w:rsidRPr="00FF5117">
        <w:t xml:space="preserve"> a </w:t>
      </w:r>
      <w:r w:rsidR="00453488" w:rsidRPr="00FF5117">
        <w:t>trestů, jako dostiučinění</w:t>
      </w:r>
      <w:r w:rsidR="00815ED0" w:rsidRPr="00FF5117">
        <w:t xml:space="preserve"> a </w:t>
      </w:r>
      <w:r w:rsidR="00453488" w:rsidRPr="00FF5117">
        <w:t>za další potřeby.</w:t>
      </w:r>
      <w:r w:rsidR="00453488" w:rsidRPr="00FF5117">
        <w:rPr>
          <w:rStyle w:val="Znakapoznpodarou"/>
        </w:rPr>
        <w:footnoteReference w:id="8"/>
      </w:r>
      <w:r w:rsidR="00453488" w:rsidRPr="00FF5117">
        <w:t xml:space="preserve"> </w:t>
      </w:r>
      <w:r w:rsidR="000004A4" w:rsidRPr="00FF5117">
        <w:t xml:space="preserve"> </w:t>
      </w:r>
    </w:p>
    <w:p w:rsidR="007568D1" w:rsidRPr="00FF5117" w:rsidRDefault="007568D1" w:rsidP="00112FC1">
      <w:pPr>
        <w:pStyle w:val="Bntext"/>
      </w:pPr>
      <w:r w:rsidRPr="00FF5117">
        <w:t>V poslední řadě se Tridentský koncil zabýval očistcem</w:t>
      </w:r>
      <w:r w:rsidR="00815ED0" w:rsidRPr="00FF5117">
        <w:t xml:space="preserve"> i </w:t>
      </w:r>
      <w:r w:rsidRPr="00FF5117">
        <w:t>jako samostatným tématem. Výsledkem byl</w:t>
      </w:r>
      <w:r w:rsidR="00963FDB" w:rsidRPr="00FF5117">
        <w:t xml:space="preserve"> Dekret</w:t>
      </w:r>
      <w:r w:rsidR="00815ED0" w:rsidRPr="00FF5117">
        <w:t xml:space="preserve"> o </w:t>
      </w:r>
      <w:r w:rsidR="00963FDB" w:rsidRPr="00FF5117">
        <w:t xml:space="preserve">očistci – </w:t>
      </w:r>
      <w:r w:rsidRPr="00FF5117">
        <w:t>„</w:t>
      </w:r>
      <w:proofErr w:type="spellStart"/>
      <w:r w:rsidRPr="00FF5117">
        <w:t>Decretum</w:t>
      </w:r>
      <w:proofErr w:type="spellEnd"/>
      <w:r w:rsidRPr="00FF5117">
        <w:t xml:space="preserve"> de </w:t>
      </w:r>
      <w:proofErr w:type="spellStart"/>
      <w:r w:rsidRPr="00FF5117">
        <w:t>purgatorio</w:t>
      </w:r>
      <w:proofErr w:type="spellEnd"/>
      <w:r w:rsidRPr="00FF5117">
        <w:t xml:space="preserve">“ z 3. prosince 1563. </w:t>
      </w:r>
      <w:r w:rsidR="00D42A1F" w:rsidRPr="00FF5117">
        <w:t xml:space="preserve">Přesné znění tridentské formulace uvádí Joseph </w:t>
      </w:r>
      <w:proofErr w:type="spellStart"/>
      <w:r w:rsidR="00D42A1F" w:rsidRPr="00FF5117">
        <w:t>Ratzinger</w:t>
      </w:r>
      <w:proofErr w:type="spellEnd"/>
      <w:r w:rsidR="00D42A1F" w:rsidRPr="00FF5117">
        <w:t xml:space="preserve"> ve své knize</w:t>
      </w:r>
      <w:r w:rsidR="00815ED0" w:rsidRPr="00FF5117">
        <w:t xml:space="preserve"> o </w:t>
      </w:r>
      <w:r w:rsidR="00D42A1F" w:rsidRPr="00FF5117">
        <w:t>Eschatologii: „Osvíceni Duchem svatým, čerpajíce z Písma svatého</w:t>
      </w:r>
      <w:r w:rsidR="00815ED0" w:rsidRPr="00FF5117">
        <w:t xml:space="preserve"> a </w:t>
      </w:r>
      <w:r w:rsidR="00D42A1F" w:rsidRPr="00FF5117">
        <w:t>ze starých podání církevních otců, ustanovila katolická církev na svatých koncilech</w:t>
      </w:r>
      <w:r w:rsidR="00815ED0" w:rsidRPr="00FF5117">
        <w:t xml:space="preserve"> a </w:t>
      </w:r>
      <w:r w:rsidR="00D42A1F" w:rsidRPr="00FF5117">
        <w:t>nakonec na všeobecném shromáždění: je ´očistné místo´ (</w:t>
      </w:r>
      <w:proofErr w:type="spellStart"/>
      <w:r w:rsidR="00D42A1F" w:rsidRPr="00FF5117">
        <w:t>purgatorium</w:t>
      </w:r>
      <w:proofErr w:type="spellEnd"/>
      <w:r w:rsidR="00D42A1F" w:rsidRPr="00FF5117">
        <w:t>),</w:t>
      </w:r>
      <w:r w:rsidR="00815ED0" w:rsidRPr="00FF5117">
        <w:t xml:space="preserve"> a </w:t>
      </w:r>
      <w:r w:rsidR="00D42A1F" w:rsidRPr="00FF5117">
        <w:t>duše, které jsou tam drženy, nacházejí pomoc</w:t>
      </w:r>
      <w:r w:rsidR="0012667D" w:rsidRPr="00FF5117">
        <w:t xml:space="preserve"> v </w:t>
      </w:r>
      <w:r w:rsidR="00D42A1F" w:rsidRPr="00FF5117">
        <w:t>přímluvách věřících, ale především</w:t>
      </w:r>
      <w:r w:rsidR="0012667D" w:rsidRPr="00FF5117">
        <w:t xml:space="preserve"> v </w:t>
      </w:r>
      <w:r w:rsidR="00D42A1F" w:rsidRPr="00FF5117">
        <w:t xml:space="preserve">oltářní oběti, ve které nachází Bůh zalíbení.“ </w:t>
      </w:r>
      <w:r w:rsidR="00D42A1F" w:rsidRPr="00FF5117">
        <w:rPr>
          <w:rStyle w:val="Znakapoznpodarou"/>
        </w:rPr>
        <w:footnoteReference w:id="9"/>
      </w:r>
      <w:r w:rsidR="00D42A1F" w:rsidRPr="00FF5117">
        <w:t xml:space="preserve"> </w:t>
      </w:r>
      <w:r w:rsidR="005F34B2" w:rsidRPr="00FF5117">
        <w:t>Bužek</w:t>
      </w:r>
      <w:r w:rsidR="00311D81" w:rsidRPr="00FF5117">
        <w:t xml:space="preserve"> </w:t>
      </w:r>
      <w:r w:rsidR="005F34B2" w:rsidRPr="00FF5117">
        <w:t xml:space="preserve">ve svém článku </w:t>
      </w:r>
      <w:r w:rsidR="00311D81" w:rsidRPr="00FF5117">
        <w:t xml:space="preserve">shrnuje obsah </w:t>
      </w:r>
      <w:r w:rsidR="005F34B2" w:rsidRPr="00FF5117">
        <w:t xml:space="preserve">celého </w:t>
      </w:r>
      <w:r w:rsidR="00311D81" w:rsidRPr="00FF5117">
        <w:t>dekretu takto: „ … dokument neobsahuje žádné dogmatické prohlášení</w:t>
      </w:r>
      <w:r w:rsidR="00815ED0" w:rsidRPr="00FF5117">
        <w:t xml:space="preserve"> a </w:t>
      </w:r>
      <w:r w:rsidR="00311D81" w:rsidRPr="00FF5117">
        <w:t xml:space="preserve">provádí pouze </w:t>
      </w:r>
      <w:proofErr w:type="spellStart"/>
      <w:r w:rsidR="00311D81" w:rsidRPr="00FF5117">
        <w:t>novočtení</w:t>
      </w:r>
      <w:proofErr w:type="spellEnd"/>
      <w:r w:rsidR="00311D81" w:rsidRPr="00FF5117">
        <w:t xml:space="preserve"> nauky ohledně existence očistce</w:t>
      </w:r>
      <w:r w:rsidR="00815ED0" w:rsidRPr="00FF5117">
        <w:t xml:space="preserve"> a </w:t>
      </w:r>
      <w:r w:rsidR="00311D81" w:rsidRPr="00FF5117">
        <w:t>modliteb za zemřelé věřící, které vyjádřil koncil florentský,</w:t>
      </w:r>
      <w:r w:rsidR="00815ED0" w:rsidRPr="00FF5117">
        <w:t xml:space="preserve"> a </w:t>
      </w:r>
      <w:r w:rsidR="00311D81" w:rsidRPr="00FF5117">
        <w:t>podává jeho jednodušší</w:t>
      </w:r>
      <w:r w:rsidR="00815ED0" w:rsidRPr="00FF5117">
        <w:t xml:space="preserve"> a </w:t>
      </w:r>
      <w:r w:rsidR="00311D81" w:rsidRPr="00FF5117">
        <w:t>preciznější formulaci. Jeho povaha je veskrze pastorační, neboť velmi silně apeluje na biskupy, aby dbali</w:t>
      </w:r>
      <w:r w:rsidR="00815ED0" w:rsidRPr="00FF5117">
        <w:t xml:space="preserve"> o </w:t>
      </w:r>
      <w:r w:rsidR="00311D81" w:rsidRPr="00FF5117">
        <w:t>správný výklad nauky</w:t>
      </w:r>
      <w:r w:rsidR="00815ED0" w:rsidRPr="00FF5117">
        <w:t xml:space="preserve"> o </w:t>
      </w:r>
      <w:r w:rsidR="00311D81" w:rsidRPr="00FF5117">
        <w:t>očistci</w:t>
      </w:r>
      <w:r w:rsidR="00815ED0" w:rsidRPr="00FF5117">
        <w:t xml:space="preserve"> a</w:t>
      </w:r>
      <w:r w:rsidR="0012667D" w:rsidRPr="00FF5117">
        <w:t xml:space="preserve"> v </w:t>
      </w:r>
      <w:r w:rsidR="00311D81" w:rsidRPr="00FF5117">
        <w:t>souladu s tím také</w:t>
      </w:r>
      <w:r w:rsidR="00815ED0" w:rsidRPr="00FF5117">
        <w:t xml:space="preserve"> o </w:t>
      </w:r>
      <w:r w:rsidR="00311D81" w:rsidRPr="00FF5117">
        <w:t xml:space="preserve">zachování církevních tradic s touto vírou spjatých.“ </w:t>
      </w:r>
      <w:r w:rsidR="00311D81" w:rsidRPr="00FF5117">
        <w:rPr>
          <w:rStyle w:val="Znakapoznpodarou"/>
        </w:rPr>
        <w:footnoteReference w:id="10"/>
      </w:r>
      <w:r w:rsidR="00311D81" w:rsidRPr="00FF5117">
        <w:t xml:space="preserve"> </w:t>
      </w:r>
    </w:p>
    <w:p w:rsidR="002C6CE0" w:rsidRPr="00FF5117" w:rsidRDefault="002C6CE0" w:rsidP="00112FC1">
      <w:pPr>
        <w:pStyle w:val="Bntext"/>
      </w:pPr>
      <w:r w:rsidRPr="00FF5117">
        <w:t>Ohledně otázky, zda mohou duše</w:t>
      </w:r>
      <w:r w:rsidR="0012667D" w:rsidRPr="00FF5117">
        <w:t xml:space="preserve"> v </w:t>
      </w:r>
      <w:r w:rsidRPr="00FF5117">
        <w:t>očistci hřešit či získávat zásluhy nepanovala jednoznačná shoda,</w:t>
      </w:r>
      <w:r w:rsidR="00815ED0" w:rsidRPr="00FF5117">
        <w:t xml:space="preserve"> i </w:t>
      </w:r>
      <w:r w:rsidRPr="00FF5117">
        <w:t xml:space="preserve">když se většina přikláněla k názoru, že duše </w:t>
      </w:r>
      <w:r w:rsidR="004129B0" w:rsidRPr="00FF5117">
        <w:t xml:space="preserve">už nemohou po smrti </w:t>
      </w:r>
      <w:r w:rsidRPr="00FF5117">
        <w:t xml:space="preserve">hřešit nebo získávat zásluhy. Většina se také přikláněla </w:t>
      </w:r>
      <w:r w:rsidRPr="00FF5117">
        <w:lastRenderedPageBreak/>
        <w:t>k názoru, že smrtí jsou odpuštěny</w:t>
      </w:r>
      <w:r w:rsidR="00815ED0" w:rsidRPr="00FF5117">
        <w:t xml:space="preserve"> i </w:t>
      </w:r>
      <w:r w:rsidRPr="00FF5117">
        <w:t xml:space="preserve">lehké hříchy, </w:t>
      </w:r>
      <w:r w:rsidR="00320776" w:rsidRPr="00FF5117">
        <w:t>ale ani zde nebyla jednoznačná shoda. Proto zůstaly tyto otázky koncilem nevyřešeny.</w:t>
      </w:r>
      <w:r w:rsidR="008037A2" w:rsidRPr="00FF5117">
        <w:rPr>
          <w:rStyle w:val="Znakapoznpodarou"/>
        </w:rPr>
        <w:footnoteReference w:id="11"/>
      </w:r>
    </w:p>
    <w:p w:rsidR="00E67294" w:rsidRPr="00FF5117" w:rsidRDefault="0057689F" w:rsidP="00C37CF2">
      <w:pPr>
        <w:pStyle w:val="Nadpis2"/>
      </w:pPr>
      <w:bookmarkStart w:id="4" w:name="_Toc511336748"/>
      <w:r w:rsidRPr="00FF5117">
        <w:t>Encyklika</w:t>
      </w:r>
      <w:r w:rsidR="00244069" w:rsidRPr="00FF5117">
        <w:t xml:space="preserve"> </w:t>
      </w:r>
      <w:proofErr w:type="spellStart"/>
      <w:r w:rsidR="008B6FA6" w:rsidRPr="00FF5117">
        <w:t>Spe</w:t>
      </w:r>
      <w:proofErr w:type="spellEnd"/>
      <w:r w:rsidR="00F04B0A" w:rsidRPr="00FF5117">
        <w:t xml:space="preserve"> </w:t>
      </w:r>
      <w:proofErr w:type="spellStart"/>
      <w:r w:rsidR="008B6FA6" w:rsidRPr="00FF5117">
        <w:t>Salvi</w:t>
      </w:r>
      <w:bookmarkEnd w:id="4"/>
      <w:proofErr w:type="spellEnd"/>
    </w:p>
    <w:p w:rsidR="00E67294" w:rsidRPr="00FF5117" w:rsidRDefault="008B6FA6" w:rsidP="00112FC1">
      <w:pPr>
        <w:pStyle w:val="Bntext"/>
      </w:pPr>
      <w:r w:rsidRPr="00FF5117">
        <w:t xml:space="preserve">Encyklika papeže Benedikta XVI. </w:t>
      </w:r>
      <w:proofErr w:type="spellStart"/>
      <w:r w:rsidRPr="00FF5117">
        <w:t>Spe</w:t>
      </w:r>
      <w:proofErr w:type="spellEnd"/>
      <w:r w:rsidR="00F04B0A" w:rsidRPr="00FF5117">
        <w:t xml:space="preserve"> </w:t>
      </w:r>
      <w:proofErr w:type="spellStart"/>
      <w:r w:rsidRPr="00FF5117">
        <w:t>Salvi</w:t>
      </w:r>
      <w:proofErr w:type="spellEnd"/>
      <w:r w:rsidRPr="00FF5117">
        <w:t xml:space="preserve"> (O křesťanské naději) hovoří ve svém závěru</w:t>
      </w:r>
      <w:r w:rsidR="00815ED0" w:rsidRPr="00FF5117">
        <w:t xml:space="preserve"> o </w:t>
      </w:r>
      <w:r w:rsidRPr="00FF5117">
        <w:t xml:space="preserve">očistci. Předně </w:t>
      </w:r>
      <w:r w:rsidR="00316F27" w:rsidRPr="00FF5117">
        <w:t xml:space="preserve">zmiňuje </w:t>
      </w:r>
      <w:proofErr w:type="spellStart"/>
      <w:r w:rsidR="00316F27" w:rsidRPr="00FF5117">
        <w:t>raněžidovskou</w:t>
      </w:r>
      <w:proofErr w:type="spellEnd"/>
      <w:r w:rsidR="00316F27" w:rsidRPr="00FF5117">
        <w:t xml:space="preserve"> ideu, která hovoří</w:t>
      </w:r>
      <w:r w:rsidR="00815ED0" w:rsidRPr="00FF5117">
        <w:t xml:space="preserve"> o </w:t>
      </w:r>
      <w:r w:rsidR="00316F27" w:rsidRPr="00FF5117">
        <w:t>přechodném stavu duše mezi smrtí těla</w:t>
      </w:r>
      <w:r w:rsidR="00815ED0" w:rsidRPr="00FF5117">
        <w:t xml:space="preserve"> a </w:t>
      </w:r>
      <w:r w:rsidR="00316F27" w:rsidRPr="00FF5117">
        <w:t>konečným vzkříšením těla</w:t>
      </w:r>
      <w:r w:rsidR="0012667D" w:rsidRPr="00FF5117">
        <w:t xml:space="preserve"> v </w:t>
      </w:r>
      <w:r w:rsidR="00316F27" w:rsidRPr="00FF5117">
        <w:t>posledních dnech.</w:t>
      </w:r>
      <w:r w:rsidR="0012667D" w:rsidRPr="00FF5117">
        <w:t xml:space="preserve"> V </w:t>
      </w:r>
      <w:r w:rsidR="00316F27" w:rsidRPr="00FF5117">
        <w:t xml:space="preserve">tomto stavu duše už podstupují odpykávání trestů nebo se již těší předběžným formám blaženosti. Ale také zde je myšlenka, že duše může </w:t>
      </w:r>
      <w:r w:rsidR="00C60383" w:rsidRPr="00FF5117">
        <w:t>takto prožívat očišťování, které ji připravuje na konečné setkání s Bohem.</w:t>
      </w:r>
      <w:r w:rsidR="008832D9" w:rsidRPr="00FF5117">
        <w:t xml:space="preserve"> Na toto pojetí navázala prvotní církev</w:t>
      </w:r>
      <w:r w:rsidR="00815ED0" w:rsidRPr="00FF5117">
        <w:t xml:space="preserve"> a </w:t>
      </w:r>
      <w:r w:rsidR="008832D9" w:rsidRPr="00FF5117">
        <w:t>vytvořila z něj nauku</w:t>
      </w:r>
      <w:r w:rsidR="00815ED0" w:rsidRPr="00FF5117">
        <w:t xml:space="preserve"> o </w:t>
      </w:r>
      <w:r w:rsidR="008832D9" w:rsidRPr="00FF5117">
        <w:t>o</w:t>
      </w:r>
      <w:r w:rsidR="004376AE" w:rsidRPr="00FF5117">
        <w:t>čistci.</w:t>
      </w:r>
      <w:r w:rsidR="008832D9" w:rsidRPr="00FF5117">
        <w:rPr>
          <w:rStyle w:val="Znakapoznpodarou"/>
        </w:rPr>
        <w:footnoteReference w:id="12"/>
      </w:r>
    </w:p>
    <w:p w:rsidR="00EC7A7E" w:rsidRPr="00FF5117" w:rsidRDefault="00EC7A7E" w:rsidP="00112FC1">
      <w:pPr>
        <w:pStyle w:val="Bntext"/>
      </w:pPr>
      <w:r w:rsidRPr="00FF5117">
        <w:t xml:space="preserve">Lidská životní rozhodnutí každého člověka se ve smrti stávají definitivními. Mohou být lidé, kteří během života ve svém srdci úplně zničili </w:t>
      </w:r>
      <w:r w:rsidR="003C649A" w:rsidRPr="00FF5117">
        <w:t>pravdu</w:t>
      </w:r>
      <w:r w:rsidR="00815ED0" w:rsidRPr="00FF5117">
        <w:t xml:space="preserve"> a </w:t>
      </w:r>
      <w:r w:rsidR="003C649A" w:rsidRPr="00FF5117">
        <w:t>lásku</w:t>
      </w:r>
      <w:r w:rsidR="00815ED0" w:rsidRPr="00FF5117">
        <w:t xml:space="preserve"> a </w:t>
      </w:r>
      <w:r w:rsidR="004129B0" w:rsidRPr="00FF5117">
        <w:t>odmítli Boha;</w:t>
      </w:r>
      <w:r w:rsidR="003C649A" w:rsidRPr="00FF5117">
        <w:t xml:space="preserve"> zde už není nic, co by mohlo být uzdraveno, tomu říkáme peklo. Pak také mohou být lidé, kteří jsou už za života prostoupeni Bohem</w:t>
      </w:r>
      <w:r w:rsidR="00815ED0" w:rsidRPr="00FF5117">
        <w:t xml:space="preserve"> a </w:t>
      </w:r>
      <w:r w:rsidR="003C649A" w:rsidRPr="00FF5117">
        <w:t>touhou po Něm, ve smrti se už jen jejich touha naplní</w:t>
      </w:r>
      <w:r w:rsidR="00DE4D9A" w:rsidRPr="00FF5117">
        <w:t>, to pak označujeme jako nebe</w:t>
      </w:r>
      <w:r w:rsidR="003C649A" w:rsidRPr="00FF5117">
        <w:t xml:space="preserve">. </w:t>
      </w:r>
      <w:r w:rsidR="001B56DE" w:rsidRPr="00FF5117">
        <w:t xml:space="preserve">Zkušenost nám </w:t>
      </w:r>
      <w:r w:rsidR="00DE4D9A" w:rsidRPr="00FF5117">
        <w:t xml:space="preserve">ale </w:t>
      </w:r>
      <w:r w:rsidR="001B56DE" w:rsidRPr="00FF5117">
        <w:t xml:space="preserve">ukazuje, že běžný případ lidské existence není ani jedno ani druhé. </w:t>
      </w:r>
      <w:r w:rsidR="002470EC" w:rsidRPr="00FF5117">
        <w:t>Člověk má touhu po Bohu, ale během života mnohokrát sejde ze správné cesty</w:t>
      </w:r>
      <w:r w:rsidR="00815ED0" w:rsidRPr="00FF5117">
        <w:t xml:space="preserve"> a </w:t>
      </w:r>
      <w:r w:rsidR="002470EC" w:rsidRPr="00FF5117">
        <w:t>ote</w:t>
      </w:r>
      <w:r w:rsidR="00DE4D9A" w:rsidRPr="00FF5117">
        <w:t>vře se zlému.</w:t>
      </w:r>
      <w:r w:rsidR="0012667D" w:rsidRPr="00FF5117">
        <w:t xml:space="preserve"> V </w:t>
      </w:r>
      <w:r w:rsidR="00DE4D9A" w:rsidRPr="00FF5117">
        <w:t>okamžiku smrti, kdy stane</w:t>
      </w:r>
      <w:r w:rsidR="002470EC" w:rsidRPr="00FF5117">
        <w:t xml:space="preserve"> před soudem</w:t>
      </w:r>
      <w:r w:rsidR="00DE4D9A" w:rsidRPr="00FF5117">
        <w:t>,</w:t>
      </w:r>
      <w:r w:rsidR="00244069" w:rsidRPr="00FF5117">
        <w:t xml:space="preserve"> </w:t>
      </w:r>
      <w:r w:rsidR="00933DBE" w:rsidRPr="00FF5117">
        <w:t xml:space="preserve">tedy není připraven přímo vejít do blaženosti. </w:t>
      </w:r>
    </w:p>
    <w:p w:rsidR="00B96EF0" w:rsidRPr="00FF5117" w:rsidRDefault="00933DBE" w:rsidP="00112FC1">
      <w:pPr>
        <w:pStyle w:val="Bntext"/>
      </w:pPr>
      <w:r w:rsidRPr="00FF5117">
        <w:t>Apoštol Pavel</w:t>
      </w:r>
      <w:r w:rsidR="0012667D" w:rsidRPr="00FF5117">
        <w:t xml:space="preserve"> v </w:t>
      </w:r>
      <w:r w:rsidR="00DE4D9A" w:rsidRPr="00FF5117">
        <w:t>prvním </w:t>
      </w:r>
      <w:r w:rsidRPr="00FF5117">
        <w:t xml:space="preserve">listě Korinťanům předkládá obrazné znázornění posledního soudu. Primárním kritériem pro </w:t>
      </w:r>
      <w:r w:rsidR="00255C32" w:rsidRPr="00FF5117">
        <w:t xml:space="preserve">to, aby měl člověk šanci dojít blaženosti, je postavit svůj život na základě, kterým je Kristus. Tento základ nám pak ani smrt vzít nemůže. </w:t>
      </w:r>
      <w:r w:rsidR="00317EE8" w:rsidRPr="00FF5117">
        <w:t>Apoštol dále pokračuje: „</w:t>
      </w:r>
      <w:r w:rsidR="009F529B" w:rsidRPr="00FF5117">
        <w:t>Zda někdo na tomto základě staví ze zlata, stříbra</w:t>
      </w:r>
      <w:r w:rsidR="00255C32" w:rsidRPr="00FF5117">
        <w:t>, dr</w:t>
      </w:r>
      <w:r w:rsidR="009F529B" w:rsidRPr="00FF5117">
        <w:t>aho</w:t>
      </w:r>
      <w:r w:rsidR="00317EE8" w:rsidRPr="00FF5117">
        <w:t>kam</w:t>
      </w:r>
      <w:r w:rsidR="009F529B" w:rsidRPr="00FF5117">
        <w:t>ů, dřeva, sena, slámy, dílo každého vyjde najevo;</w:t>
      </w:r>
      <w:r w:rsidR="00244069" w:rsidRPr="00FF5117">
        <w:t xml:space="preserve"> </w:t>
      </w:r>
      <w:r w:rsidR="00D0693E" w:rsidRPr="00FF5117">
        <w:t>ukáže to totiž onen Den, neboť ten se má zjevit</w:t>
      </w:r>
      <w:r w:rsidR="0012667D" w:rsidRPr="00FF5117">
        <w:t xml:space="preserve"> v </w:t>
      </w:r>
      <w:r w:rsidR="00D0693E" w:rsidRPr="00FF5117">
        <w:t>ohni</w:t>
      </w:r>
      <w:r w:rsidR="00815ED0" w:rsidRPr="00FF5117">
        <w:t xml:space="preserve"> a </w:t>
      </w:r>
      <w:r w:rsidR="00D0693E" w:rsidRPr="00FF5117">
        <w:t>právě ten oheň vyzkouší jakost díla každého zvlášť. Jestliže dílo na tom základě postavené přetrvá, obdrží dělník mzdu; shoří-li mu dílo, utrpí ztrátu; on sám bude zachráněn, ale jako by prošel ohněm.“ (1</w:t>
      </w:r>
      <w:r w:rsidR="00AB1C7E" w:rsidRPr="00FF5117">
        <w:t> </w:t>
      </w:r>
      <w:proofErr w:type="spellStart"/>
      <w:r w:rsidR="00AB1C7E" w:rsidRPr="00FF5117">
        <w:t>Kor</w:t>
      </w:r>
      <w:proofErr w:type="spellEnd"/>
      <w:r w:rsidR="00AB1C7E" w:rsidRPr="00FF5117">
        <w:t> </w:t>
      </w:r>
      <w:r w:rsidR="00D0693E" w:rsidRPr="00FF5117">
        <w:t xml:space="preserve">3, 12-15) </w:t>
      </w:r>
      <w:r w:rsidR="00EC60CC" w:rsidRPr="00FF5117">
        <w:t>Tento text ukazuje, že člověk, společně se svým životním dílem tvořeným skutky</w:t>
      </w:r>
      <w:r w:rsidR="00815ED0" w:rsidRPr="00FF5117">
        <w:t xml:space="preserve"> </w:t>
      </w:r>
      <w:r w:rsidR="00815ED0" w:rsidRPr="00FF5117">
        <w:lastRenderedPageBreak/>
        <w:t>a </w:t>
      </w:r>
      <w:r w:rsidR="00EC60CC" w:rsidRPr="00FF5117">
        <w:t>pohnutkami, projde</w:t>
      </w:r>
      <w:r w:rsidR="0012667D" w:rsidRPr="00FF5117">
        <w:t xml:space="preserve"> v </w:t>
      </w:r>
      <w:r w:rsidR="00EC60CC" w:rsidRPr="00FF5117">
        <w:t>den soudu ohněm, který odstraní vše nečisté</w:t>
      </w:r>
      <w:r w:rsidR="00815ED0" w:rsidRPr="00FF5117">
        <w:t xml:space="preserve"> a </w:t>
      </w:r>
      <w:r w:rsidR="00EC60CC" w:rsidRPr="00FF5117">
        <w:t>jalové. Pak bude teprve schopen přistoupit k Bohu</w:t>
      </w:r>
      <w:r w:rsidR="00815ED0" w:rsidRPr="00FF5117">
        <w:t xml:space="preserve"> a </w:t>
      </w:r>
      <w:r w:rsidR="00035EEA" w:rsidRPr="00FF5117">
        <w:t>věčně se s ním radovat.</w:t>
      </w:r>
      <w:r w:rsidR="00035EEA" w:rsidRPr="00FF5117">
        <w:rPr>
          <w:rStyle w:val="Znakapoznpodarou"/>
        </w:rPr>
        <w:footnoteReference w:id="13"/>
      </w:r>
    </w:p>
    <w:p w:rsidR="00933DBE" w:rsidRPr="00FF5117" w:rsidRDefault="00035EEA" w:rsidP="00112FC1">
      <w:pPr>
        <w:pStyle w:val="Bntext"/>
      </w:pPr>
      <w:r w:rsidRPr="00FF5117">
        <w:t>Encyklika dále hovoří</w:t>
      </w:r>
      <w:r w:rsidR="00815ED0" w:rsidRPr="00FF5117">
        <w:t xml:space="preserve"> o </w:t>
      </w:r>
      <w:r w:rsidRPr="00FF5117">
        <w:t>době očišťování takto: „Je jasné, že trvání této pálivé proměny není možné stanovit na základě běžného měření</w:t>
      </w:r>
      <w:r w:rsidR="00CB0CFC" w:rsidRPr="00FF5117">
        <w:t xml:space="preserve"> času, okamžik tohoto proměňujícího setkání totiž zcela uniká pozemskému měření času, protože se zde jedná</w:t>
      </w:r>
      <w:r w:rsidR="00815ED0" w:rsidRPr="00FF5117">
        <w:t xml:space="preserve"> o </w:t>
      </w:r>
      <w:r w:rsidR="00CB0CFC" w:rsidRPr="00FF5117">
        <w:t>čas srdce, čas přechodu do společenství s Bohem</w:t>
      </w:r>
      <w:r w:rsidR="0012667D" w:rsidRPr="00FF5117">
        <w:t xml:space="preserve"> v </w:t>
      </w:r>
      <w:r w:rsidR="00CB0CFC" w:rsidRPr="00FF5117">
        <w:t>Kristově těle.“</w:t>
      </w:r>
      <w:r w:rsidR="00CB0CFC" w:rsidRPr="00FF5117">
        <w:rPr>
          <w:rStyle w:val="Znakapoznpodarou"/>
        </w:rPr>
        <w:footnoteReference w:id="14"/>
      </w:r>
      <w:r w:rsidR="0000583F" w:rsidRPr="00FF5117">
        <w:t xml:space="preserve"> </w:t>
      </w:r>
      <w:r w:rsidR="00113970" w:rsidRPr="00FF5117">
        <w:t>Tuto dobu tedy stanovuje Bůh na základě zkoumání srdce každého jednotlivého člověka.</w:t>
      </w:r>
    </w:p>
    <w:p w:rsidR="00EE0AE4" w:rsidRPr="00FF5117" w:rsidRDefault="00EE0AE4" w:rsidP="00112FC1">
      <w:pPr>
        <w:pStyle w:val="Bntext"/>
      </w:pPr>
      <w:r w:rsidRPr="00FF5117">
        <w:t>Pojednání</w:t>
      </w:r>
      <w:r w:rsidR="00815ED0" w:rsidRPr="00FF5117">
        <w:t xml:space="preserve"> o </w:t>
      </w:r>
      <w:r w:rsidRPr="00FF5117">
        <w:t xml:space="preserve">očistci uzavřeme myšlenkou </w:t>
      </w:r>
      <w:r w:rsidR="0000583F" w:rsidRPr="00FF5117">
        <w:t>Benedikta XVI.</w:t>
      </w:r>
      <w:r w:rsidRPr="00FF5117">
        <w:t xml:space="preserve"> z jeho knihy</w:t>
      </w:r>
      <w:r w:rsidR="00815ED0" w:rsidRPr="00FF5117">
        <w:t xml:space="preserve"> o </w:t>
      </w:r>
      <w:r w:rsidR="00295E28" w:rsidRPr="00FF5117">
        <w:t>e</w:t>
      </w:r>
      <w:r w:rsidRPr="00FF5117">
        <w:t>schatologii, kde shrnuje: „[očistec] není druhem koncentračního tábora (jako</w:t>
      </w:r>
      <w:r w:rsidR="00815ED0" w:rsidRPr="00FF5117">
        <w:t xml:space="preserve"> u </w:t>
      </w:r>
      <w:r w:rsidRPr="00FF5117">
        <w:t>Tertuliána), ve kterém musí člověk odpykat tresty, které mu jsou nadiktovány více nebo méně pozitivistickým způsobem. Je to spíše vnitřně nutný proces proměny člověka, ve které</w:t>
      </w:r>
      <w:r w:rsidR="004129B0" w:rsidRPr="00FF5117">
        <w:t xml:space="preserve">m se stává </w:t>
      </w:r>
      <w:proofErr w:type="spellStart"/>
      <w:r w:rsidR="004129B0" w:rsidRPr="00FF5117">
        <w:t>kristo</w:t>
      </w:r>
      <w:proofErr w:type="spellEnd"/>
      <w:r w:rsidR="004129B0" w:rsidRPr="00FF5117">
        <w:noBreakHyphen/>
      </w:r>
      <w:r w:rsidR="00815ED0" w:rsidRPr="00FF5117">
        <w:t xml:space="preserve">schopný, </w:t>
      </w:r>
      <w:proofErr w:type="spellStart"/>
      <w:r w:rsidR="00815ED0" w:rsidRPr="00FF5117">
        <w:t>boho</w:t>
      </w:r>
      <w:proofErr w:type="spellEnd"/>
      <w:r w:rsidR="00815ED0" w:rsidRPr="00FF5117">
        <w:noBreakHyphen/>
      </w:r>
      <w:r w:rsidRPr="00FF5117">
        <w:t>schopný,</w:t>
      </w:r>
      <w:r w:rsidR="00815ED0" w:rsidRPr="00FF5117">
        <w:t xml:space="preserve"> a </w:t>
      </w:r>
      <w:r w:rsidRPr="00FF5117">
        <w:t xml:space="preserve">tedy schopný jednoty s celým </w:t>
      </w:r>
      <w:proofErr w:type="spellStart"/>
      <w:r w:rsidRPr="00FF5117">
        <w:t>communio</w:t>
      </w:r>
      <w:proofErr w:type="spellEnd"/>
      <w:r w:rsidRPr="00FF5117">
        <w:t xml:space="preserve"> </w:t>
      </w:r>
      <w:proofErr w:type="spellStart"/>
      <w:r w:rsidRPr="00FF5117">
        <w:t>sanctorum</w:t>
      </w:r>
      <w:proofErr w:type="spellEnd"/>
      <w:r w:rsidR="004129B0" w:rsidRPr="00FF5117">
        <w:t xml:space="preserve"> [společenstvím svatých]</w:t>
      </w:r>
      <w:r w:rsidRPr="00FF5117">
        <w:t xml:space="preserve">. Kdo se na člověka dívá jen trochu realisticky, pochopí nutnost takového dění, ve kterém není milost nahrazena činy, ale dochází svého plného vítězství teprve jako milost.“ </w:t>
      </w:r>
      <w:r w:rsidRPr="00FF5117">
        <w:rPr>
          <w:rStyle w:val="Znakapoznpodarou"/>
        </w:rPr>
        <w:footnoteReference w:id="15"/>
      </w:r>
    </w:p>
    <w:p w:rsidR="00815ED0" w:rsidRPr="00FF5117" w:rsidRDefault="00815ED0">
      <w:r w:rsidRPr="00FF5117">
        <w:br w:type="page"/>
      </w:r>
    </w:p>
    <w:p w:rsidR="0004388A" w:rsidRPr="00FF5117" w:rsidRDefault="0004388A" w:rsidP="00F01FFE">
      <w:pPr>
        <w:pStyle w:val="Nadpis1"/>
      </w:pPr>
      <w:bookmarkStart w:id="5" w:name="_Toc511336749"/>
      <w:r w:rsidRPr="00FF5117">
        <w:lastRenderedPageBreak/>
        <w:t>Fenomén soukromých zjevení</w:t>
      </w:r>
      <w:bookmarkStart w:id="6" w:name="_Toc507847993"/>
      <w:bookmarkStart w:id="7" w:name="_Toc507848898"/>
      <w:bookmarkStart w:id="8" w:name="_Toc507922015"/>
      <w:bookmarkEnd w:id="5"/>
      <w:bookmarkEnd w:id="6"/>
      <w:bookmarkEnd w:id="7"/>
      <w:bookmarkEnd w:id="8"/>
    </w:p>
    <w:p w:rsidR="00295E28" w:rsidRPr="00FF5117" w:rsidRDefault="0035213C" w:rsidP="00295E28">
      <w:pPr>
        <w:pStyle w:val="Bntext"/>
      </w:pPr>
      <w:r w:rsidRPr="00FF5117">
        <w:t>Ve druhé kapitole se budeme věnovat soukromým zjevením obecně. Představíme si učení církve o</w:t>
      </w:r>
      <w:r w:rsidR="002872BC" w:rsidRPr="00FF5117">
        <w:t> </w:t>
      </w:r>
      <w:r w:rsidRPr="00FF5117">
        <w:t>soukromých zjeveních</w:t>
      </w:r>
      <w:r w:rsidR="002872BC" w:rsidRPr="00FF5117">
        <w:t xml:space="preserve"> </w:t>
      </w:r>
      <w:r w:rsidRPr="00FF5117">
        <w:t>a</w:t>
      </w:r>
      <w:r w:rsidR="002872BC" w:rsidRPr="00FF5117">
        <w:t> </w:t>
      </w:r>
      <w:r w:rsidRPr="00FF5117">
        <w:t>jejich poměr k veřejnému zjevení. Dotkneme se tématu závaznosti soukromých zjevení a</w:t>
      </w:r>
      <w:r w:rsidR="002872BC" w:rsidRPr="00FF5117">
        <w:t> </w:t>
      </w:r>
      <w:r w:rsidRPr="00FF5117">
        <w:t xml:space="preserve">ukážeme si, jakých forem mohou nabývat. V závěru si nastíníme jeden z problémů působících na zhoršení věrohodnosti soukromých zjevení, kterým je výskyt prokazatelných omylů ve vizích světců. </w:t>
      </w:r>
    </w:p>
    <w:p w:rsidR="0004388A" w:rsidRPr="00FF5117" w:rsidRDefault="0004388A" w:rsidP="00C37CF2">
      <w:pPr>
        <w:pStyle w:val="Nadpis2"/>
      </w:pPr>
      <w:bookmarkStart w:id="9" w:name="_Toc507925453"/>
      <w:bookmarkStart w:id="10" w:name="_Toc507925541"/>
      <w:bookmarkStart w:id="11" w:name="_Toc507925720"/>
      <w:bookmarkStart w:id="12" w:name="_Toc508040049"/>
      <w:bookmarkStart w:id="13" w:name="_Toc508052387"/>
      <w:bookmarkStart w:id="14" w:name="_Toc511336750"/>
      <w:bookmarkEnd w:id="9"/>
      <w:bookmarkEnd w:id="10"/>
      <w:bookmarkEnd w:id="11"/>
      <w:bookmarkEnd w:id="12"/>
      <w:bookmarkEnd w:id="13"/>
      <w:r w:rsidRPr="00FF5117">
        <w:t>Pohled Katechismu katolické církve</w:t>
      </w:r>
      <w:bookmarkEnd w:id="14"/>
    </w:p>
    <w:p w:rsidR="0004388A" w:rsidRPr="00FF5117" w:rsidRDefault="00890CBA" w:rsidP="00112FC1">
      <w:pPr>
        <w:pStyle w:val="Bntext"/>
      </w:pPr>
      <w:r w:rsidRPr="00FF5117">
        <w:t>Církev nám</w:t>
      </w:r>
      <w:r w:rsidR="0012667D" w:rsidRPr="00FF5117">
        <w:t xml:space="preserve"> v </w:t>
      </w:r>
      <w:r w:rsidRPr="00FF5117">
        <w:t>katechismu předkládá jen velice stručnou nauku</w:t>
      </w:r>
      <w:r w:rsidR="00815ED0" w:rsidRPr="00FF5117">
        <w:t xml:space="preserve"> o </w:t>
      </w:r>
      <w:r w:rsidR="00483F12" w:rsidRPr="00FF5117">
        <w:t>soukromých zjeveních, přesto jsou tam uvedeny všechny zásadní body. Jediné veřejné zjevení nám bylo dáno skrze Ježíše Krista, ostatní zjevení, ke kterým docházelo</w:t>
      </w:r>
      <w:r w:rsidR="0012667D" w:rsidRPr="00FF5117">
        <w:t xml:space="preserve"> v </w:t>
      </w:r>
      <w:r w:rsidR="00483F12" w:rsidRPr="00FF5117">
        <w:t>průběhu staletí, nazýváme soukromá.</w:t>
      </w:r>
      <w:r w:rsidR="00F20861" w:rsidRPr="00FF5117">
        <w:t xml:space="preserve"> </w:t>
      </w:r>
      <w:proofErr w:type="gramStart"/>
      <w:r w:rsidR="00F20861" w:rsidRPr="00FF5117">
        <w:t>I</w:t>
      </w:r>
      <w:r w:rsidR="00815ED0" w:rsidRPr="00FF5117">
        <w:t> </w:t>
      </w:r>
      <w:r w:rsidR="007734A4" w:rsidRPr="00FF5117">
        <w:t>když</w:t>
      </w:r>
      <w:proofErr w:type="gramEnd"/>
      <w:r w:rsidR="007734A4" w:rsidRPr="00FF5117">
        <w:t xml:space="preserve"> byla některá soukromá zjevení uznána církevní autoritou za pravá, </w:t>
      </w:r>
      <w:proofErr w:type="gramStart"/>
      <w:r w:rsidR="007734A4" w:rsidRPr="00FF5117">
        <w:t>přesto</w:t>
      </w:r>
      <w:proofErr w:type="gramEnd"/>
      <w:r w:rsidR="007734A4" w:rsidRPr="00FF5117">
        <w:t xml:space="preserve"> nepatří k pokladu víry. </w:t>
      </w:r>
      <w:r w:rsidR="00483F12" w:rsidRPr="00FF5117">
        <w:t>Tato soukromá zjevení nemohou doplňovat nebo vylepšovat veřejné zjevení, ale určitým způsobem ak</w:t>
      </w:r>
      <w:r w:rsidR="007734A4" w:rsidRPr="00FF5117">
        <w:t>tualizují nebo kladou důraz na některý aspekt veřejného zjevení, na který se mohlo</w:t>
      </w:r>
      <w:r w:rsidR="0012667D" w:rsidRPr="00FF5117">
        <w:t xml:space="preserve"> v </w:t>
      </w:r>
      <w:r w:rsidR="007734A4" w:rsidRPr="00FF5117">
        <w:t xml:space="preserve">průběhu </w:t>
      </w:r>
      <w:r w:rsidR="00F71489" w:rsidRPr="00FF5117">
        <w:t>staletí pozapomenout.</w:t>
      </w:r>
      <w:r w:rsidR="007734A4" w:rsidRPr="00FF5117">
        <w:rPr>
          <w:rStyle w:val="Znakapoznpodarou"/>
        </w:rPr>
        <w:footnoteReference w:id="16"/>
      </w:r>
    </w:p>
    <w:p w:rsidR="0057689F" w:rsidRPr="00FF5117" w:rsidRDefault="0057689F" w:rsidP="00C37CF2">
      <w:pPr>
        <w:pStyle w:val="Nadpis2"/>
      </w:pPr>
      <w:bookmarkStart w:id="15" w:name="_Toc511336751"/>
      <w:r w:rsidRPr="00FF5117">
        <w:t>Teologický komentář k </w:t>
      </w:r>
      <w:proofErr w:type="spellStart"/>
      <w:r w:rsidRPr="00FF5117">
        <w:t>Fatimskému</w:t>
      </w:r>
      <w:proofErr w:type="spellEnd"/>
      <w:r w:rsidRPr="00FF5117">
        <w:t xml:space="preserve"> poselství</w:t>
      </w:r>
      <w:bookmarkEnd w:id="15"/>
    </w:p>
    <w:p w:rsidR="0057689F" w:rsidRPr="00FF5117" w:rsidRDefault="0057689F" w:rsidP="00112FC1">
      <w:pPr>
        <w:pStyle w:val="Bntext"/>
      </w:pPr>
      <w:r w:rsidRPr="00FF5117">
        <w:t xml:space="preserve">Obsah </w:t>
      </w:r>
      <w:proofErr w:type="spellStart"/>
      <w:r w:rsidRPr="00FF5117">
        <w:t>Fatimského</w:t>
      </w:r>
      <w:proofErr w:type="spellEnd"/>
      <w:r w:rsidRPr="00FF5117">
        <w:t xml:space="preserve"> poselství byl zveřejněn roku 2000 Kongregací pro nauku víry. Její prefekt Josef kardinál </w:t>
      </w:r>
      <w:proofErr w:type="spellStart"/>
      <w:r w:rsidRPr="00FF5117">
        <w:t>Ratzinger</w:t>
      </w:r>
      <w:proofErr w:type="spellEnd"/>
      <w:r w:rsidR="00682812" w:rsidRPr="00FF5117">
        <w:t> </w:t>
      </w:r>
      <w:r w:rsidR="005F58B0" w:rsidRPr="00FF5117">
        <w:t xml:space="preserve">k </w:t>
      </w:r>
      <w:r w:rsidR="00682812" w:rsidRPr="00FF5117">
        <w:t>němu dodal teologický komentář</w:t>
      </w:r>
      <w:r w:rsidR="001128AC" w:rsidRPr="00FF5117">
        <w:t xml:space="preserve"> </w:t>
      </w:r>
      <w:r w:rsidR="005A731A" w:rsidRPr="00FF5117">
        <w:rPr>
          <w:rStyle w:val="Znakapoznpodarou"/>
        </w:rPr>
        <w:footnoteReference w:id="17"/>
      </w:r>
      <w:r w:rsidR="00682812" w:rsidRPr="00FF5117">
        <w:t xml:space="preserve">, jehož některé myšlenky </w:t>
      </w:r>
      <w:r w:rsidR="00EB301C" w:rsidRPr="00FF5117">
        <w:t xml:space="preserve">nám ještě více objasní pohled církve na soukromá zjevení. </w:t>
      </w:r>
      <w:r w:rsidR="00C11C98" w:rsidRPr="00FF5117">
        <w:t>Uvádí: „Veřejné zjevení vyžaduje naši víru“</w:t>
      </w:r>
      <w:r w:rsidR="00815ED0" w:rsidRPr="00FF5117">
        <w:t xml:space="preserve"> a </w:t>
      </w:r>
      <w:r w:rsidR="00C11C98" w:rsidRPr="00FF5117">
        <w:t>dále pak navazuje</w:t>
      </w:r>
      <w:r w:rsidR="002E28E9" w:rsidRPr="00FF5117">
        <w:t>:</w:t>
      </w:r>
      <w:r w:rsidR="00C11C98" w:rsidRPr="00FF5117">
        <w:t xml:space="preserve"> „Soukromé zjevení je pomocí pro tuto víru</w:t>
      </w:r>
      <w:r w:rsidR="00815ED0" w:rsidRPr="00FF5117">
        <w:t xml:space="preserve"> a </w:t>
      </w:r>
      <w:r w:rsidR="00C11C98" w:rsidRPr="00FF5117">
        <w:t>ukazuje se jako věrohodné právě proto, že odkazuje k jedinému veřejnému zjevení</w:t>
      </w:r>
      <w:r w:rsidR="00532366" w:rsidRPr="00FF5117">
        <w:t>.“</w:t>
      </w:r>
      <w:r w:rsidR="001128AC" w:rsidRPr="00FF5117">
        <w:t xml:space="preserve"> </w:t>
      </w:r>
      <w:r w:rsidR="00532366" w:rsidRPr="00FF5117">
        <w:rPr>
          <w:rStyle w:val="Znakapoznpodarou"/>
        </w:rPr>
        <w:footnoteReference w:id="18"/>
      </w:r>
      <w:r w:rsidR="00532366" w:rsidRPr="00FF5117">
        <w:t xml:space="preserve"> Dále</w:t>
      </w:r>
      <w:r w:rsidR="0012667D" w:rsidRPr="00FF5117">
        <w:t xml:space="preserve"> v </w:t>
      </w:r>
      <w:r w:rsidR="00532366" w:rsidRPr="00FF5117">
        <w:t xml:space="preserve">textu </w:t>
      </w:r>
      <w:r w:rsidR="002872BC" w:rsidRPr="00FF5117">
        <w:t xml:space="preserve">komentáře </w:t>
      </w:r>
      <w:r w:rsidR="00532366" w:rsidRPr="00FF5117">
        <w:t>pak na adresu soukromých zjevení ještě dodává: „Takové poselství může být cennou pomocí k lepšímu pochopení</w:t>
      </w:r>
      <w:r w:rsidR="00815ED0" w:rsidRPr="00FF5117">
        <w:t xml:space="preserve"> a </w:t>
      </w:r>
      <w:r w:rsidR="00532366" w:rsidRPr="00FF5117">
        <w:t>žití evangelia</w:t>
      </w:r>
      <w:r w:rsidR="0012667D" w:rsidRPr="00FF5117">
        <w:t xml:space="preserve"> v </w:t>
      </w:r>
      <w:r w:rsidR="00532366" w:rsidRPr="00FF5117">
        <w:t>současné době; proto by se nemělo opomíjet. Jde</w:t>
      </w:r>
      <w:r w:rsidR="00815ED0" w:rsidRPr="00FF5117">
        <w:t xml:space="preserve"> o </w:t>
      </w:r>
      <w:r w:rsidR="00532366" w:rsidRPr="00FF5117">
        <w:t>pomoc, která se nabízí, ale nikdo není povinen ji použít.“</w:t>
      </w:r>
      <w:r w:rsidR="001128AC" w:rsidRPr="00FF5117">
        <w:t xml:space="preserve"> </w:t>
      </w:r>
      <w:r w:rsidR="00532366" w:rsidRPr="00FF5117">
        <w:rPr>
          <w:rStyle w:val="Znakapoznpodarou"/>
        </w:rPr>
        <w:footnoteReference w:id="19"/>
      </w:r>
      <w:r w:rsidR="003631C0" w:rsidRPr="00FF5117">
        <w:t xml:space="preserve"> Z těchto slov opět vidíme, že soukromá </w:t>
      </w:r>
      <w:r w:rsidR="003631C0" w:rsidRPr="00FF5117">
        <w:lastRenderedPageBreak/>
        <w:t>zjevení nedoplňují veřejné zjevení, ale mají být pomocí k prohloubení víry</w:t>
      </w:r>
      <w:r w:rsidR="00815ED0" w:rsidRPr="00FF5117">
        <w:t xml:space="preserve"> a </w:t>
      </w:r>
      <w:r w:rsidR="003631C0" w:rsidRPr="00FF5117">
        <w:t>vztahu s Bohem</w:t>
      </w:r>
      <w:r w:rsidR="00815ED0" w:rsidRPr="00FF5117">
        <w:t xml:space="preserve"> i </w:t>
      </w:r>
      <w:r w:rsidR="003631C0" w:rsidRPr="00FF5117">
        <w:t>lidmi.</w:t>
      </w:r>
    </w:p>
    <w:p w:rsidR="00DE5E19" w:rsidRPr="00FF5117" w:rsidRDefault="00610853" w:rsidP="00C37CF2">
      <w:pPr>
        <w:pStyle w:val="Nadpis2"/>
      </w:pPr>
      <w:bookmarkStart w:id="16" w:name="_Toc511336752"/>
      <w:r w:rsidRPr="00FF5117">
        <w:t>Veřejné zjevení</w:t>
      </w:r>
      <w:bookmarkEnd w:id="16"/>
    </w:p>
    <w:p w:rsidR="006B47BC" w:rsidRPr="00FF5117" w:rsidRDefault="0043604A" w:rsidP="00DE5E19">
      <w:pPr>
        <w:pStyle w:val="Bntext"/>
      </w:pPr>
      <w:r w:rsidRPr="00FF5117">
        <w:t>Problematiku veřejného</w:t>
      </w:r>
      <w:r w:rsidR="00815ED0" w:rsidRPr="00FF5117">
        <w:t xml:space="preserve"> a </w:t>
      </w:r>
      <w:r w:rsidRPr="00FF5117">
        <w:t>soukromého zjevení nám podrobněji přibližuje Albert Josef Beneš ve své knize</w:t>
      </w:r>
      <w:r w:rsidR="00815ED0" w:rsidRPr="00FF5117">
        <w:t xml:space="preserve"> </w:t>
      </w:r>
      <w:r w:rsidR="003D2F8C" w:rsidRPr="00FF5117">
        <w:t>„Soukromá zjevení v současné teologické literatuře“</w:t>
      </w:r>
      <w:r w:rsidRPr="00FF5117">
        <w:t>. Úvodem předkládá shrnutí základní nauky církve</w:t>
      </w:r>
      <w:r w:rsidR="00815ED0" w:rsidRPr="00FF5117">
        <w:t xml:space="preserve"> o </w:t>
      </w:r>
      <w:r w:rsidR="00FC21F9" w:rsidRPr="00FF5117">
        <w:t>Z</w:t>
      </w:r>
      <w:r w:rsidRPr="00FF5117">
        <w:t xml:space="preserve">jevení, která vychází z koncilních dokumentů. </w:t>
      </w:r>
    </w:p>
    <w:p w:rsidR="00DE5E19" w:rsidRPr="00FF5117" w:rsidRDefault="00F770ED" w:rsidP="00DE5E19">
      <w:pPr>
        <w:pStyle w:val="Bntext"/>
      </w:pPr>
      <w:r w:rsidRPr="00FF5117">
        <w:t>„</w:t>
      </w:r>
      <w:r w:rsidR="006B47BC" w:rsidRPr="00FF5117">
        <w:t>Zjevení dané Kristem</w:t>
      </w:r>
      <w:r w:rsidR="00815ED0" w:rsidRPr="00FF5117">
        <w:t xml:space="preserve"> a </w:t>
      </w:r>
      <w:r w:rsidR="006B47BC" w:rsidRPr="00FF5117">
        <w:t xml:space="preserve">hlásané apoštoly je </w:t>
      </w:r>
      <w:r w:rsidRPr="00FF5117">
        <w:t xml:space="preserve">nejen </w:t>
      </w:r>
      <w:r w:rsidR="006B47BC" w:rsidRPr="00FF5117">
        <w:t xml:space="preserve">vyššího řádu než </w:t>
      </w:r>
      <w:r w:rsidRPr="00FF5117">
        <w:t xml:space="preserve">předchozí </w:t>
      </w:r>
      <w:r w:rsidR="006B47BC" w:rsidRPr="00FF5117">
        <w:t>zjevení starozákonní</w:t>
      </w:r>
      <w:r w:rsidRPr="00FF5117">
        <w:t xml:space="preserve">, ale převyšuje i rajské zjevení, </w:t>
      </w:r>
      <w:r w:rsidR="00815ED0" w:rsidRPr="00FF5117">
        <w:t>a </w:t>
      </w:r>
      <w:r w:rsidR="006B47BC" w:rsidRPr="00FF5117">
        <w:t xml:space="preserve">je </w:t>
      </w:r>
      <w:r w:rsidRPr="00FF5117">
        <w:t xml:space="preserve">proto </w:t>
      </w:r>
      <w:r w:rsidR="006B47BC" w:rsidRPr="00FF5117">
        <w:t>posledním veřejným</w:t>
      </w:r>
      <w:r w:rsidR="00815ED0" w:rsidRPr="00FF5117">
        <w:t xml:space="preserve"> a </w:t>
      </w:r>
      <w:r w:rsidR="006B47BC" w:rsidRPr="00FF5117">
        <w:t>konstitutivním zjevením.</w:t>
      </w:r>
      <w:r w:rsidRPr="00FF5117">
        <w:t xml:space="preserve">“ </w:t>
      </w:r>
      <w:r w:rsidR="006B47BC" w:rsidRPr="00FF5117">
        <w:rPr>
          <w:rStyle w:val="Znakapoznpodarou"/>
        </w:rPr>
        <w:footnoteReference w:id="20"/>
      </w:r>
      <w:r w:rsidR="0043604A" w:rsidRPr="00FF5117">
        <w:t xml:space="preserve"> </w:t>
      </w:r>
      <w:r w:rsidR="006B47BC" w:rsidRPr="00FF5117">
        <w:t xml:space="preserve">Toto veřejné zjevení, které je předmětem katolické víry, bylo ukončeno smrtí apoštolů. Tento princip vyjadřuje skutečnost, že </w:t>
      </w:r>
      <w:r w:rsidR="00160EA9" w:rsidRPr="00FF5117">
        <w:t>již nemůže přijít žádný další veřejný nositel, který by zprostředkoval nějaké nové zjevení. Činnost církve se pak rozvíjí působením Ducha svatého převážně úředním výkladem tohoto zjevení</w:t>
      </w:r>
      <w:r w:rsidR="00815ED0" w:rsidRPr="00FF5117">
        <w:t xml:space="preserve"> a </w:t>
      </w:r>
      <w:r w:rsidR="00160EA9" w:rsidRPr="00FF5117">
        <w:t>objevováním nových aspektů ve zjevení</w:t>
      </w:r>
      <w:r w:rsidR="00815ED0" w:rsidRPr="00FF5117">
        <w:t xml:space="preserve"> a </w:t>
      </w:r>
      <w:r w:rsidR="00160EA9" w:rsidRPr="00FF5117">
        <w:t>jejich uplatňováním</w:t>
      </w:r>
      <w:r w:rsidR="0012667D" w:rsidRPr="00FF5117">
        <w:t xml:space="preserve"> v </w:t>
      </w:r>
      <w:r w:rsidR="00160EA9" w:rsidRPr="00FF5117">
        <w:t>životě.</w:t>
      </w:r>
      <w:r w:rsidR="00160EA9" w:rsidRPr="00FF5117">
        <w:rPr>
          <w:rStyle w:val="Znakapoznpodarou"/>
        </w:rPr>
        <w:footnoteReference w:id="21"/>
      </w:r>
      <w:r w:rsidR="00160EA9" w:rsidRPr="00FF5117">
        <w:t xml:space="preserve"> </w:t>
      </w:r>
    </w:p>
    <w:p w:rsidR="00BD2DDA" w:rsidRPr="00FF5117" w:rsidRDefault="00BD2DDA" w:rsidP="00DE5E19">
      <w:pPr>
        <w:pStyle w:val="Bntext"/>
      </w:pPr>
      <w:r w:rsidRPr="00FF5117">
        <w:t>Tento princip ale nevylučuje možnost dalšího Božího sdělování se lidem, Bůh neukončil svůj kontakt s lidmi po smrti posledního apoštola, ale dává své církvi napříč dějinami prorockého Ducha. Skrze Něho nebudou stanovovány nové články víry, ale bude se připomínat</w:t>
      </w:r>
      <w:r w:rsidR="00815ED0" w:rsidRPr="00FF5117">
        <w:t xml:space="preserve"> a </w:t>
      </w:r>
      <w:r w:rsidRPr="00FF5117">
        <w:t>rozvíjet bohatství, které je</w:t>
      </w:r>
      <w:r w:rsidR="0012667D" w:rsidRPr="00FF5117">
        <w:t xml:space="preserve"> v </w:t>
      </w:r>
      <w:r w:rsidRPr="00FF5117">
        <w:t>nich už obsaženo.</w:t>
      </w:r>
      <w:r w:rsidR="004A41CF" w:rsidRPr="00FF5117">
        <w:rPr>
          <w:rStyle w:val="Znakapoznpodarou"/>
        </w:rPr>
        <w:footnoteReference w:id="22"/>
      </w:r>
      <w:r w:rsidR="00763622" w:rsidRPr="00FF5117">
        <w:t xml:space="preserve"> Možnost dalších zjevení po uzavřeném veřejném zjevení tedy nelze vyloučit, naopak jevy prorockého</w:t>
      </w:r>
      <w:r w:rsidR="00815ED0" w:rsidRPr="00FF5117">
        <w:t xml:space="preserve"> a </w:t>
      </w:r>
      <w:r w:rsidR="00763622" w:rsidRPr="00FF5117">
        <w:t>vizionářského rázu budou stále p</w:t>
      </w:r>
      <w:r w:rsidR="004B2F6E" w:rsidRPr="00FF5117">
        <w:t>rovázet dějiny církve, jak učí P</w:t>
      </w:r>
      <w:r w:rsidR="00763622" w:rsidRPr="00FF5117">
        <w:t xml:space="preserve">ísmo (Sk 2, </w:t>
      </w:r>
      <w:r w:rsidR="006E6A84" w:rsidRPr="00FF5117">
        <w:t>17</w:t>
      </w:r>
      <w:r w:rsidR="005845D3" w:rsidRPr="00FF5117">
        <w:t>).</w:t>
      </w:r>
      <w:r w:rsidR="005845D3" w:rsidRPr="00FF5117">
        <w:rPr>
          <w:rStyle w:val="Znakapoznpodarou"/>
        </w:rPr>
        <w:footnoteReference w:id="23"/>
      </w:r>
    </w:p>
    <w:p w:rsidR="009E4C05" w:rsidRPr="00FF5117" w:rsidRDefault="009E4C05" w:rsidP="00DE5E19">
      <w:pPr>
        <w:pStyle w:val="Bntext"/>
      </w:pPr>
      <w:r w:rsidRPr="00FF5117">
        <w:t xml:space="preserve">Beneš </w:t>
      </w:r>
      <w:r w:rsidR="00073E92" w:rsidRPr="00FF5117">
        <w:t xml:space="preserve">dále </w:t>
      </w:r>
      <w:r w:rsidRPr="00FF5117">
        <w:t>shrnuje dynamismus života církve skrze působení Ducha svatého takto: „Duch vane, kudy chce, platí</w:t>
      </w:r>
      <w:r w:rsidR="00815ED0" w:rsidRPr="00FF5117">
        <w:t xml:space="preserve"> i</w:t>
      </w:r>
      <w:r w:rsidR="0012667D" w:rsidRPr="00FF5117">
        <w:t xml:space="preserve"> v </w:t>
      </w:r>
      <w:r w:rsidRPr="00FF5117">
        <w:t>tomto kontextu. Není možno lpět na liteře; takové náboženství by bylo náboženstvím litery, ale ne náboženstvím živého Boha. Pneumatická přítomnost Boží</w:t>
      </w:r>
      <w:r w:rsidR="0012667D" w:rsidRPr="00FF5117">
        <w:t xml:space="preserve"> v </w:t>
      </w:r>
      <w:r w:rsidRPr="00FF5117">
        <w:t>církvi se bude projevovat různorodými projevy, od vnitřních zážitků modlitby až po rozsáhlá, nově vznikající duchovní hnutí. Různé popudy budou vznikat, jiné zanikat, podle potřeb současné doby. Dynamická přítomnost Ducha</w:t>
      </w:r>
      <w:r w:rsidR="0012667D" w:rsidRPr="00FF5117">
        <w:t xml:space="preserve"> v </w:t>
      </w:r>
      <w:r w:rsidRPr="00FF5117">
        <w:t xml:space="preserve">církvi bude stále </w:t>
      </w:r>
      <w:r w:rsidRPr="00FF5117">
        <w:lastRenderedPageBreak/>
        <w:t>zdrojem změny</w:t>
      </w:r>
      <w:r w:rsidR="00815ED0" w:rsidRPr="00FF5117">
        <w:t xml:space="preserve"> a </w:t>
      </w:r>
      <w:r w:rsidRPr="00FF5117">
        <w:t>pohybu. Těmto změnám</w:t>
      </w:r>
      <w:r w:rsidR="00815ED0" w:rsidRPr="00FF5117">
        <w:t xml:space="preserve"> a </w:t>
      </w:r>
      <w:r w:rsidRPr="00FF5117">
        <w:t xml:space="preserve">hnutím jsou však vytyčeny </w:t>
      </w:r>
      <w:r w:rsidR="00FC21F9" w:rsidRPr="00FF5117">
        <w:t>pevné hranice, které jsou dány Z</w:t>
      </w:r>
      <w:r w:rsidRPr="00FF5117">
        <w:t xml:space="preserve">jevením.“ </w:t>
      </w:r>
      <w:r w:rsidRPr="00FF5117">
        <w:rPr>
          <w:rStyle w:val="Znakapoznpodarou"/>
        </w:rPr>
        <w:footnoteReference w:id="24"/>
      </w:r>
    </w:p>
    <w:p w:rsidR="007B0F3B" w:rsidRPr="00FF5117" w:rsidRDefault="002F7A82" w:rsidP="00C37CF2">
      <w:pPr>
        <w:pStyle w:val="Nadpis2"/>
      </w:pPr>
      <w:bookmarkStart w:id="17" w:name="_Toc511336753"/>
      <w:r w:rsidRPr="00FF5117">
        <w:t>Soukromá</w:t>
      </w:r>
      <w:r w:rsidR="007B0F3B" w:rsidRPr="00FF5117">
        <w:t xml:space="preserve"> zjevení</w:t>
      </w:r>
      <w:bookmarkEnd w:id="17"/>
    </w:p>
    <w:p w:rsidR="007B0F3B" w:rsidRPr="00FF5117" w:rsidRDefault="00615DB0" w:rsidP="00DE5E19">
      <w:pPr>
        <w:pStyle w:val="Bntext"/>
      </w:pPr>
      <w:r w:rsidRPr="00FF5117">
        <w:t xml:space="preserve">Do kategorie </w:t>
      </w:r>
      <w:r w:rsidR="00B63C40" w:rsidRPr="00FF5117">
        <w:t xml:space="preserve">tzv. </w:t>
      </w:r>
      <w:r w:rsidRPr="00FF5117">
        <w:t xml:space="preserve">soukromých zjevení můžeme zařadit různé vize, </w:t>
      </w:r>
      <w:proofErr w:type="spellStart"/>
      <w:r w:rsidRPr="00FF5117">
        <w:t>audice</w:t>
      </w:r>
      <w:proofErr w:type="spellEnd"/>
      <w:r w:rsidRPr="00FF5117">
        <w:t xml:space="preserve"> (tzn. slyšené vjemy) nebo charismatické projevy entuziastického zabarvení, které</w:t>
      </w:r>
      <w:r w:rsidR="0012667D" w:rsidRPr="00FF5117">
        <w:t xml:space="preserve"> v </w:t>
      </w:r>
      <w:r w:rsidRPr="00FF5117">
        <w:t xml:space="preserve">jádru můžeme pokládat za projevy Boží milosti, Božího </w:t>
      </w:r>
      <w:proofErr w:type="spellStart"/>
      <w:r w:rsidRPr="00FF5117">
        <w:t>seb</w:t>
      </w:r>
      <w:r w:rsidR="00065C39" w:rsidRPr="00FF5117">
        <w:t>esdílení</w:t>
      </w:r>
      <w:proofErr w:type="spellEnd"/>
      <w:r w:rsidR="00065C39" w:rsidRPr="00FF5117">
        <w:t xml:space="preserve"> se lidem</w:t>
      </w:r>
      <w:r w:rsidRPr="00FF5117">
        <w:t>. Člověk však</w:t>
      </w:r>
      <w:r w:rsidR="00815ED0" w:rsidRPr="00FF5117">
        <w:t xml:space="preserve"> i </w:t>
      </w:r>
      <w:r w:rsidRPr="00FF5117">
        <w:t xml:space="preserve">při takovém hlubokém, milostí neseném zážitku zůstává sám sebou. </w:t>
      </w:r>
      <w:r w:rsidR="001F6155" w:rsidRPr="00FF5117">
        <w:t>Tím je dáno, že</w:t>
      </w:r>
      <w:r w:rsidR="00815ED0" w:rsidRPr="00FF5117">
        <w:t xml:space="preserve"> i </w:t>
      </w:r>
      <w:r w:rsidR="001F6155" w:rsidRPr="00FF5117">
        <w:t xml:space="preserve">pod vlivem milosti Boží může dojít k chybnému vyjádření této zkušenosti. Chybné vyjádření mohou způsobit čistě přirozené, naučené nebo kulturně podmíněné obsahy lidského vědomí či podvědomí. Skutečné Boží působení tedy není ještě legitimací všech obsahů, které z toho působení </w:t>
      </w:r>
      <w:r w:rsidR="006F13BA" w:rsidRPr="00FF5117">
        <w:t>vy</w:t>
      </w:r>
      <w:r w:rsidR="001F6155" w:rsidRPr="00FF5117">
        <w:t>plynou.</w:t>
      </w:r>
      <w:r w:rsidR="006F13BA" w:rsidRPr="00FF5117">
        <w:rPr>
          <w:rStyle w:val="Znakapoznpodarou"/>
        </w:rPr>
        <w:footnoteReference w:id="25"/>
      </w:r>
      <w:r w:rsidR="001F6155" w:rsidRPr="00FF5117">
        <w:t xml:space="preserve"> </w:t>
      </w:r>
    </w:p>
    <w:p w:rsidR="006F13BA" w:rsidRPr="00FF5117" w:rsidRDefault="006F13BA" w:rsidP="00DE5E19">
      <w:pPr>
        <w:pStyle w:val="Bntext"/>
      </w:pPr>
      <w:r w:rsidRPr="00FF5117">
        <w:t>Beneš dále vysvětluje: „Proto je nutná zdrženlivost vůči všem jevům, které sice nesou známky Božího působení, ale nepatří již historicky do kontextu úředního [veřejného] zjevení. Zatímco úřední zjevení dává záruku pravdivosti obsahům tohoto zjevení,</w:t>
      </w:r>
      <w:r w:rsidR="00815ED0" w:rsidRPr="00FF5117">
        <w:t xml:space="preserve"> a </w:t>
      </w:r>
      <w:r w:rsidRPr="00FF5117">
        <w:t>vyžaduje proto od člověka plný souhlas víry,</w:t>
      </w:r>
      <w:r w:rsidR="00815ED0" w:rsidRPr="00FF5117">
        <w:t xml:space="preserve"> u </w:t>
      </w:r>
      <w:r w:rsidRPr="00FF5117">
        <w:t>zjevení soukromých tato záruka nikdy plně dána není, a</w:t>
      </w:r>
      <w:r w:rsidR="004B2F6E" w:rsidRPr="00FF5117">
        <w:t>le</w:t>
      </w:r>
      <w:r w:rsidRPr="00FF5117">
        <w:t>spoň co se jejich obsahů týká,</w:t>
      </w:r>
      <w:r w:rsidR="00815ED0" w:rsidRPr="00FF5117">
        <w:t xml:space="preserve"> a </w:t>
      </w:r>
      <w:r w:rsidRPr="00FF5117">
        <w:t xml:space="preserve">je proto žádoucí určitý kritický postoj.“ </w:t>
      </w:r>
      <w:r w:rsidRPr="00FF5117">
        <w:rPr>
          <w:rStyle w:val="Znakapoznpodarou"/>
        </w:rPr>
        <w:footnoteReference w:id="26"/>
      </w:r>
    </w:p>
    <w:p w:rsidR="006F13BA" w:rsidRPr="00FF5117" w:rsidRDefault="00B63C40" w:rsidP="00DE5E19">
      <w:pPr>
        <w:pStyle w:val="Bntext"/>
      </w:pPr>
      <w:r w:rsidRPr="00FF5117">
        <w:t xml:space="preserve">V dalším textu najdeme </w:t>
      </w:r>
      <w:r w:rsidR="00C40E57" w:rsidRPr="00FF5117">
        <w:t xml:space="preserve">rozlišení soukromých zjevení na dvě podskupiny. Zdůvodnění je následující: </w:t>
      </w:r>
      <w:r w:rsidR="003779D5" w:rsidRPr="00FF5117">
        <w:t>„Pojem „soukromé zjevení“ sám</w:t>
      </w:r>
      <w:r w:rsidR="00815ED0" w:rsidRPr="00FF5117">
        <w:t xml:space="preserve"> o </w:t>
      </w:r>
      <w:r w:rsidR="003779D5" w:rsidRPr="00FF5117">
        <w:t>sobě pokrývá celou škálu možností, od zjevení vysloveně soukromých, možno říci osobních, která mají význam pouze pro bezprostředního adresáta, až po zjevení, která uvádějí do pohybu statisíce lidí</w:t>
      </w:r>
      <w:r w:rsidR="00815ED0" w:rsidRPr="00FF5117">
        <w:t xml:space="preserve"> a </w:t>
      </w:r>
      <w:r w:rsidR="003779D5" w:rsidRPr="00FF5117">
        <w:t>která lze sotva pokládat za záležitosti vysloveně sou</w:t>
      </w:r>
      <w:r w:rsidR="00DB6744" w:rsidRPr="00FF5117">
        <w:t xml:space="preserve">kromé. Je proto třeba rozlišit zjevení, </w:t>
      </w:r>
      <w:r w:rsidR="007769DF" w:rsidRPr="00FF5117">
        <w:t xml:space="preserve">která jsou čistě soukromá, </w:t>
      </w:r>
      <w:proofErr w:type="gramStart"/>
      <w:r w:rsidR="007769DF" w:rsidRPr="00FF5117">
        <w:t>tzn. </w:t>
      </w:r>
      <w:r w:rsidR="00DB6744" w:rsidRPr="00FF5117">
        <w:t>mají</w:t>
      </w:r>
      <w:proofErr w:type="gramEnd"/>
      <w:r w:rsidR="00DB6744" w:rsidRPr="00FF5117">
        <w:t xml:space="preserve"> vliv pouze na omilostněnou osobu,</w:t>
      </w:r>
      <w:r w:rsidR="00815ED0" w:rsidRPr="00FF5117">
        <w:t xml:space="preserve"> a </w:t>
      </w:r>
      <w:r w:rsidR="00DB6744" w:rsidRPr="00FF5117">
        <w:t xml:space="preserve">zjevení, která jsou vztažná k užšímu nebo širšímu společenství.“ </w:t>
      </w:r>
      <w:r w:rsidR="00DB6744" w:rsidRPr="00FF5117">
        <w:rPr>
          <w:rStyle w:val="Znakapoznpodarou"/>
        </w:rPr>
        <w:footnoteReference w:id="27"/>
      </w:r>
      <w:r w:rsidR="00DB6744" w:rsidRPr="00FF5117">
        <w:t xml:space="preserve"> Pro tyto dvě skupiny </w:t>
      </w:r>
      <w:r w:rsidR="00C40E57" w:rsidRPr="00FF5117">
        <w:t xml:space="preserve">zjevení </w:t>
      </w:r>
      <w:r w:rsidR="00DB6744" w:rsidRPr="00FF5117">
        <w:t xml:space="preserve">používá Beneš názvosloví </w:t>
      </w:r>
      <w:r w:rsidR="005E0AF4" w:rsidRPr="00FF5117">
        <w:t xml:space="preserve">jednak </w:t>
      </w:r>
      <w:r w:rsidR="00DB6744" w:rsidRPr="00FF5117">
        <w:t xml:space="preserve">„mystická“, </w:t>
      </w:r>
      <w:r w:rsidR="00C40E57" w:rsidRPr="00FF5117">
        <w:t xml:space="preserve">která </w:t>
      </w:r>
      <w:r w:rsidR="00DB6744" w:rsidRPr="00FF5117">
        <w:t>mají význam osobní</w:t>
      </w:r>
      <w:r w:rsidR="00815ED0" w:rsidRPr="00FF5117">
        <w:t xml:space="preserve"> a </w:t>
      </w:r>
      <w:r w:rsidR="00DB6744" w:rsidRPr="00FF5117">
        <w:t xml:space="preserve">„charismatická“, </w:t>
      </w:r>
      <w:r w:rsidR="00C40E57" w:rsidRPr="00FF5117">
        <w:t xml:space="preserve">ta </w:t>
      </w:r>
      <w:r w:rsidR="00DB6744" w:rsidRPr="00FF5117">
        <w:t>mají význam společenský.</w:t>
      </w:r>
      <w:r w:rsidR="005E0AF4" w:rsidRPr="00FF5117">
        <w:t xml:space="preserve"> Protože charismatická zjevení nejsou součástí veřejného zjevení, nejsou ani součástí církevní tradice, </w:t>
      </w:r>
      <w:r w:rsidR="005E0AF4" w:rsidRPr="00FF5117">
        <w:lastRenderedPageBreak/>
        <w:t xml:space="preserve">ale přistupují k ní jako něco nového, podléhají úsudku církve </w:t>
      </w:r>
      <w:r w:rsidR="006D171D" w:rsidRPr="00FF5117">
        <w:t>co do jejich původu</w:t>
      </w:r>
      <w:r w:rsidR="00815ED0" w:rsidRPr="00FF5117">
        <w:t xml:space="preserve"> i </w:t>
      </w:r>
      <w:r w:rsidR="006D171D" w:rsidRPr="00FF5117">
        <w:t>co do jejich obsahu.</w:t>
      </w:r>
      <w:r w:rsidR="00DB6744" w:rsidRPr="00FF5117">
        <w:rPr>
          <w:rStyle w:val="Znakapoznpodarou"/>
        </w:rPr>
        <w:footnoteReference w:id="28"/>
      </w:r>
      <w:r w:rsidR="00DB6744" w:rsidRPr="00FF5117">
        <w:t xml:space="preserve"> </w:t>
      </w:r>
    </w:p>
    <w:p w:rsidR="00320BF5" w:rsidRPr="00FF5117" w:rsidRDefault="00320BF5" w:rsidP="00DE5E19">
      <w:pPr>
        <w:pStyle w:val="Bntext"/>
      </w:pPr>
      <w:r w:rsidRPr="00FF5117">
        <w:t>Dále se Beneš zamýšlí nad kvalitativním rozdílem soukromých zjevení</w:t>
      </w:r>
      <w:r w:rsidR="00815ED0" w:rsidRPr="00FF5117">
        <w:t xml:space="preserve"> a </w:t>
      </w:r>
      <w:r w:rsidRPr="00FF5117">
        <w:t xml:space="preserve">veřejného zjevení. </w:t>
      </w:r>
      <w:r w:rsidR="0024238D" w:rsidRPr="00FF5117">
        <w:t>Na jedné straně jsme si zmínili působení Božího prorockého ducha</w:t>
      </w:r>
      <w:r w:rsidR="0012667D" w:rsidRPr="00FF5117">
        <w:t xml:space="preserve"> v </w:t>
      </w:r>
      <w:r w:rsidR="0024238D" w:rsidRPr="00FF5117">
        <w:t xml:space="preserve">dějinách církve, na druhé straně </w:t>
      </w:r>
      <w:r w:rsidR="001D7C08" w:rsidRPr="00FF5117">
        <w:t>jsou věřící varováni před proroky, kteří by jim přinášeli něco nového (Gal 1,8-9).</w:t>
      </w:r>
      <w:r w:rsidR="0012667D" w:rsidRPr="00FF5117">
        <w:t xml:space="preserve"> V </w:t>
      </w:r>
      <w:r w:rsidRPr="00FF5117">
        <w:t xml:space="preserve">dalším textu </w:t>
      </w:r>
      <w:r w:rsidR="0009005C" w:rsidRPr="00FF5117">
        <w:t xml:space="preserve">Beneš </w:t>
      </w:r>
      <w:r w:rsidRPr="00FF5117">
        <w:t xml:space="preserve">tlumočí </w:t>
      </w:r>
      <w:proofErr w:type="spellStart"/>
      <w:r w:rsidRPr="00FF5117">
        <w:t>Rahnerovu</w:t>
      </w:r>
      <w:proofErr w:type="spellEnd"/>
      <w:r w:rsidRPr="00FF5117">
        <w:t xml:space="preserve"> odpověď, která je velmi pozoruhodná: „</w:t>
      </w:r>
      <w:r w:rsidR="00D63143" w:rsidRPr="00FF5117">
        <w:t>Podstata soukromých zjevení nespočívá</w:t>
      </w:r>
      <w:r w:rsidR="0012667D" w:rsidRPr="00FF5117">
        <w:t xml:space="preserve"> v </w:t>
      </w:r>
      <w:r w:rsidR="00D63143" w:rsidRPr="00FF5117">
        <w:t>jejich předmětném obsahu, který by přistoupil k veřejnému zjevení pouze akcidentálně [nahodile]; soukromá zjevení jsou ve své podstatě imperativem [rozkazem], který křesťanovi</w:t>
      </w:r>
      <w:r w:rsidR="0012667D" w:rsidRPr="00FF5117">
        <w:t xml:space="preserve"> v </w:t>
      </w:r>
      <w:r w:rsidR="00D63143" w:rsidRPr="00FF5117">
        <w:t>určité historické situaci nepředkládá nová tvrzení, ale nové příkazy; co je totiž třeba konat</w:t>
      </w:r>
      <w:r w:rsidR="0012667D" w:rsidRPr="00FF5117">
        <w:t xml:space="preserve"> v </w:t>
      </w:r>
      <w:r w:rsidR="00D63143" w:rsidRPr="00FF5117">
        <w:t xml:space="preserve">nové situaci, nelze vždy logickým způsobem jednoznačně odvodit z obecných </w:t>
      </w:r>
      <w:r w:rsidR="0024238D" w:rsidRPr="00FF5117">
        <w:t>principů dogmatiky nebo morálky … Bohem inspirovaný imperativ, který určuje jednání církve</w:t>
      </w:r>
      <w:r w:rsidR="0012667D" w:rsidRPr="00FF5117">
        <w:t xml:space="preserve"> v </w:t>
      </w:r>
      <w:r w:rsidR="0024238D" w:rsidRPr="00FF5117">
        <w:t>určité době, se může odehrávat</w:t>
      </w:r>
      <w:r w:rsidR="00815ED0" w:rsidRPr="00FF5117">
        <w:t xml:space="preserve"> i </w:t>
      </w:r>
      <w:r w:rsidR="0024238D" w:rsidRPr="00FF5117">
        <w:t>na způsob soukromých zjevení.</w:t>
      </w:r>
      <w:r w:rsidR="0012667D" w:rsidRPr="00FF5117">
        <w:t xml:space="preserve"> V </w:t>
      </w:r>
      <w:r w:rsidR="0024238D" w:rsidRPr="00FF5117">
        <w:t>tom spočívá jejich podstatný úkol. Jejich význam může spočívat také</w:t>
      </w:r>
      <w:r w:rsidR="0012667D" w:rsidRPr="00FF5117">
        <w:t xml:space="preserve"> v </w:t>
      </w:r>
      <w:r w:rsidR="0024238D" w:rsidRPr="00FF5117">
        <w:t>tom, že určitý záměr nebo myšlenka, která již předtím byla církví přijata nebo schválena, pomocí soukromého zjevení (tím, že je zdůrazněna vizí) získá rozhodující impuls, aby se uskutečnila</w:t>
      </w:r>
      <w:r w:rsidR="0012667D" w:rsidRPr="00FF5117">
        <w:t xml:space="preserve"> v </w:t>
      </w:r>
      <w:r w:rsidR="0024238D" w:rsidRPr="00FF5117">
        <w:t>životě Božího lidu.</w:t>
      </w:r>
      <w:r w:rsidR="00D63143" w:rsidRPr="00FF5117">
        <w:t xml:space="preserve">“ </w:t>
      </w:r>
      <w:r w:rsidR="00D63143" w:rsidRPr="00FF5117">
        <w:rPr>
          <w:rStyle w:val="Znakapoznpodarou"/>
        </w:rPr>
        <w:footnoteReference w:id="29"/>
      </w:r>
      <w:r w:rsidR="0024238D" w:rsidRPr="00FF5117">
        <w:t xml:space="preserve"> </w:t>
      </w:r>
    </w:p>
    <w:p w:rsidR="007769DF" w:rsidRPr="00FF5117" w:rsidRDefault="006E3C77" w:rsidP="00C37CF2">
      <w:pPr>
        <w:pStyle w:val="Nadpis2"/>
      </w:pPr>
      <w:bookmarkStart w:id="18" w:name="_Toc511336754"/>
      <w:r w:rsidRPr="00FF5117">
        <w:t>Stupeň závaznosti soukromých zjevení</w:t>
      </w:r>
      <w:bookmarkEnd w:id="18"/>
    </w:p>
    <w:p w:rsidR="00574441" w:rsidRPr="00FF5117" w:rsidRDefault="005C6303" w:rsidP="00DE5E19">
      <w:pPr>
        <w:pStyle w:val="Bntext"/>
      </w:pPr>
      <w:r w:rsidRPr="00FF5117">
        <w:t>Dále si přiblížíme problém závaznosti soukromých zjevení. Mají stejnou závaznost jako veřejné zjevení?</w:t>
      </w:r>
    </w:p>
    <w:p w:rsidR="00DB6744" w:rsidRPr="00FF5117" w:rsidRDefault="00153601" w:rsidP="00DE5E19">
      <w:pPr>
        <w:pStyle w:val="Bntext"/>
      </w:pPr>
      <w:r w:rsidRPr="00FF5117">
        <w:t>Fundamentální teologie rozlišuje tři stupně přilnutí k pravdám víry, které předkládá učitelský úřad církve (</w:t>
      </w:r>
      <w:proofErr w:type="spellStart"/>
      <w:r w:rsidRPr="00FF5117">
        <w:t>magisterium</w:t>
      </w:r>
      <w:proofErr w:type="spellEnd"/>
      <w:r w:rsidRPr="00FF5117">
        <w:t>). Prvním stupněm přilnutí je „vírou božskou</w:t>
      </w:r>
      <w:r w:rsidR="00815ED0" w:rsidRPr="00FF5117">
        <w:t xml:space="preserve"> a </w:t>
      </w:r>
      <w:r w:rsidRPr="00FF5117">
        <w:t>katolickou“, to se týká všech pravd obsažených</w:t>
      </w:r>
      <w:r w:rsidR="0012667D" w:rsidRPr="00FF5117">
        <w:t xml:space="preserve"> v </w:t>
      </w:r>
      <w:r w:rsidR="00FC21F9" w:rsidRPr="00FF5117">
        <w:t>Božím Z</w:t>
      </w:r>
      <w:r w:rsidRPr="00FF5117">
        <w:t>jevení psaném nebo předaném, předlože</w:t>
      </w:r>
      <w:r w:rsidR="00056C1F" w:rsidRPr="00FF5117">
        <w:t xml:space="preserve">ných slavným nebo řádným </w:t>
      </w:r>
      <w:proofErr w:type="spellStart"/>
      <w:r w:rsidR="00056C1F" w:rsidRPr="00FF5117">
        <w:t>magisté</w:t>
      </w:r>
      <w:r w:rsidRPr="00FF5117">
        <w:t>riem</w:t>
      </w:r>
      <w:proofErr w:type="spellEnd"/>
      <w:r w:rsidRPr="00FF5117">
        <w:t>. Druhý stupeň je „pevné přilnutí“, to se týká definitivních pravd ve věcech víry</w:t>
      </w:r>
      <w:r w:rsidR="00815ED0" w:rsidRPr="00FF5117">
        <w:t xml:space="preserve"> a </w:t>
      </w:r>
      <w:r w:rsidRPr="00FF5117">
        <w:t>mravů</w:t>
      </w:r>
      <w:r w:rsidR="00056C1F" w:rsidRPr="00FF5117">
        <w:t xml:space="preserve"> předkládaných </w:t>
      </w:r>
      <w:proofErr w:type="spellStart"/>
      <w:r w:rsidR="00056C1F" w:rsidRPr="00FF5117">
        <w:t>magisté</w:t>
      </w:r>
      <w:r w:rsidR="00341B69" w:rsidRPr="00FF5117">
        <w:t>riem</w:t>
      </w:r>
      <w:proofErr w:type="spellEnd"/>
      <w:r w:rsidRPr="00FF5117">
        <w:t>.</w:t>
      </w:r>
      <w:r w:rsidR="00341B69" w:rsidRPr="00FF5117">
        <w:t xml:space="preserve"> Třetím stupněm</w:t>
      </w:r>
      <w:r w:rsidRPr="00FF5117">
        <w:t xml:space="preserve"> </w:t>
      </w:r>
      <w:r w:rsidR="00341B69" w:rsidRPr="00FF5117">
        <w:t>je „poslušnost rozumu</w:t>
      </w:r>
      <w:r w:rsidR="00815ED0" w:rsidRPr="00FF5117">
        <w:t xml:space="preserve"> a </w:t>
      </w:r>
      <w:r w:rsidR="00341B69" w:rsidRPr="00FF5117">
        <w:t xml:space="preserve">vůle z nábožnosti“, to se týká učení </w:t>
      </w:r>
      <w:r w:rsidR="003B6EE1" w:rsidRPr="00FF5117">
        <w:t>ve věcech víry</w:t>
      </w:r>
      <w:r w:rsidR="00815ED0" w:rsidRPr="00FF5117">
        <w:t xml:space="preserve"> </w:t>
      </w:r>
      <w:r w:rsidR="00815ED0" w:rsidRPr="00FF5117">
        <w:lastRenderedPageBreak/>
        <w:t>a </w:t>
      </w:r>
      <w:r w:rsidR="003B6EE1" w:rsidRPr="00FF5117">
        <w:t xml:space="preserve">mravů </w:t>
      </w:r>
      <w:r w:rsidR="00341B69" w:rsidRPr="00FF5117">
        <w:t>předkládaného papežem</w:t>
      </w:r>
      <w:r w:rsidR="00815ED0" w:rsidRPr="00FF5117">
        <w:t xml:space="preserve"> a </w:t>
      </w:r>
      <w:r w:rsidR="00341B69" w:rsidRPr="00FF5117">
        <w:t>biskupským sborem</w:t>
      </w:r>
      <w:r w:rsidR="003B6EE1" w:rsidRPr="00FF5117">
        <w:t xml:space="preserve"> při výkonu svého </w:t>
      </w:r>
      <w:r w:rsidR="00341B69" w:rsidRPr="00FF5117">
        <w:t>autentick</w:t>
      </w:r>
      <w:r w:rsidR="003B6EE1" w:rsidRPr="00FF5117">
        <w:t>ého učitelského úřadu.</w:t>
      </w:r>
      <w:r w:rsidR="003B6EE1" w:rsidRPr="00FF5117">
        <w:rPr>
          <w:rStyle w:val="Znakapoznpodarou"/>
        </w:rPr>
        <w:footnoteReference w:id="30"/>
      </w:r>
      <w:r w:rsidR="00341B69" w:rsidRPr="00FF5117">
        <w:t xml:space="preserve"> </w:t>
      </w:r>
    </w:p>
    <w:p w:rsidR="00BC5C2B" w:rsidRPr="00FF5117" w:rsidRDefault="00BC5C2B" w:rsidP="00DE5E19">
      <w:pPr>
        <w:pStyle w:val="Bntext"/>
      </w:pPr>
      <w:r w:rsidRPr="00FF5117">
        <w:t xml:space="preserve">Toto trojstupňové rozlišení se odvozuje od textu Vyznání víry, které musí veřejně složit všichni, kdo přebírají nějaký úřad v církvi. </w:t>
      </w:r>
      <w:r w:rsidR="00B76559" w:rsidRPr="00FF5117">
        <w:t>Zde si uvedeme</w:t>
      </w:r>
      <w:r w:rsidR="003B6C2A" w:rsidRPr="00FF5117">
        <w:t xml:space="preserve"> přesné znění: „Věřím též pevnou vírou vše, co je obsaženo v Božím slově psaném i předávaném a co církev předkládá k věření jako Bohem zjevené buď formou slavnostního prohlášení, nebo formou řádného a univerzálního </w:t>
      </w:r>
      <w:proofErr w:type="spellStart"/>
      <w:r w:rsidR="003B6C2A" w:rsidRPr="00FF5117">
        <w:t>magistéria</w:t>
      </w:r>
      <w:proofErr w:type="spellEnd"/>
      <w:r w:rsidR="003B6C2A" w:rsidRPr="00FF5117">
        <w:t>. Pevně přijímám a uznávám také všechny jednotlivé pravdy nauky o</w:t>
      </w:r>
      <w:r w:rsidR="0057449C">
        <w:t> </w:t>
      </w:r>
      <w:r w:rsidR="003B6C2A" w:rsidRPr="00FF5117">
        <w:t xml:space="preserve">víře a mravech, které církev předkládá definitivním způsobem. S oddanou podřízeností vůle i rozumu přijímám rovněž učení, které hlásá římský biskup nebo kolegium biskupů při výkonu autentického </w:t>
      </w:r>
      <w:proofErr w:type="spellStart"/>
      <w:r w:rsidR="003B6C2A" w:rsidRPr="00FF5117">
        <w:t>magistéria</w:t>
      </w:r>
      <w:proofErr w:type="spellEnd"/>
      <w:r w:rsidR="003B6C2A" w:rsidRPr="00FF5117">
        <w:t xml:space="preserve">, i když tyto nauky nemíní vyhlásit zvláštním úkonem za definitivní.“ </w:t>
      </w:r>
      <w:r w:rsidR="003B6C2A" w:rsidRPr="00FF5117">
        <w:rPr>
          <w:rStyle w:val="Znakapoznpodarou"/>
        </w:rPr>
        <w:footnoteReference w:id="31"/>
      </w:r>
    </w:p>
    <w:p w:rsidR="00574441" w:rsidRPr="00FF5117" w:rsidRDefault="00574441" w:rsidP="00DE5E19">
      <w:pPr>
        <w:pStyle w:val="Bntext"/>
      </w:pPr>
      <w:r w:rsidRPr="00FF5117">
        <w:t>Nabízí se tedy otázka, ke kterému stupni lze zařadit soukromá zjevení ať už mystická nebo charismatická.</w:t>
      </w:r>
      <w:r w:rsidR="0012667D" w:rsidRPr="00FF5117">
        <w:t xml:space="preserve"> V </w:t>
      </w:r>
      <w:r w:rsidR="005C6303" w:rsidRPr="00FF5117">
        <w:t>úředním veřejném prohlášení církve z r. 1877, týkající se zjevení</w:t>
      </w:r>
      <w:r w:rsidR="0012667D" w:rsidRPr="00FF5117">
        <w:t xml:space="preserve"> v </w:t>
      </w:r>
      <w:proofErr w:type="spellStart"/>
      <w:r w:rsidR="005C6303" w:rsidRPr="00FF5117">
        <w:t>Lurdech</w:t>
      </w:r>
      <w:proofErr w:type="spellEnd"/>
      <w:r w:rsidR="00815ED0" w:rsidRPr="00FF5117">
        <w:t xml:space="preserve"> a</w:t>
      </w:r>
      <w:r w:rsidR="0012667D" w:rsidRPr="00FF5117">
        <w:t xml:space="preserve"> v </w:t>
      </w:r>
      <w:r w:rsidR="005C6303" w:rsidRPr="00FF5117">
        <w:t xml:space="preserve">La </w:t>
      </w:r>
      <w:proofErr w:type="spellStart"/>
      <w:r w:rsidR="005C6303" w:rsidRPr="00FF5117">
        <w:t>Salletě</w:t>
      </w:r>
      <w:proofErr w:type="spellEnd"/>
      <w:r w:rsidR="005C6303" w:rsidRPr="00FF5117">
        <w:t xml:space="preserve"> se dočteme: „Tato zjevení nejsou Svatým stolcem ani potvrzena, ani zavržena, ale pouze připuštěna k zbožné lidské víře na základě svědectvími potvrzené tradice.“</w:t>
      </w:r>
      <w:r w:rsidR="00245F4E" w:rsidRPr="00FF5117">
        <w:t xml:space="preserve"> </w:t>
      </w:r>
      <w:r w:rsidR="00245F4E" w:rsidRPr="00FF5117">
        <w:rPr>
          <w:rStyle w:val="Znakapoznpodarou"/>
        </w:rPr>
        <w:footnoteReference w:id="32"/>
      </w:r>
      <w:r w:rsidR="00CA70E6" w:rsidRPr="00FF5117">
        <w:t xml:space="preserve"> Soukromá zjevení tedy mohou vyžadovat ze strany věřících pouze rozumný lidský souhlas,</w:t>
      </w:r>
      <w:r w:rsidR="00815ED0" w:rsidRPr="00FF5117">
        <w:t xml:space="preserve"> a </w:t>
      </w:r>
      <w:r w:rsidR="00CA70E6" w:rsidRPr="00FF5117">
        <w:t>to</w:t>
      </w:r>
      <w:r w:rsidR="00815ED0" w:rsidRPr="00FF5117">
        <w:t xml:space="preserve"> i</w:t>
      </w:r>
      <w:r w:rsidR="0012667D" w:rsidRPr="00FF5117">
        <w:t xml:space="preserve"> v </w:t>
      </w:r>
      <w:r w:rsidR="00CA70E6" w:rsidRPr="00FF5117">
        <w:t>případě, kdy se jedná</w:t>
      </w:r>
      <w:r w:rsidR="00815ED0" w:rsidRPr="00FF5117">
        <w:t xml:space="preserve"> o </w:t>
      </w:r>
      <w:r w:rsidR="00CA70E6" w:rsidRPr="00FF5117">
        <w:t>zjevení aprobovaná církevní autoritou.</w:t>
      </w:r>
      <w:r w:rsidR="0012667D" w:rsidRPr="00FF5117">
        <w:t xml:space="preserve"> V </w:t>
      </w:r>
      <w:r w:rsidR="00CA70E6" w:rsidRPr="00FF5117">
        <w:t>praxi to znamená, že se neproviňuje hříchem, kdo tento souhlas odmítá, pokud to činí s povinnou skromností</w:t>
      </w:r>
      <w:r w:rsidR="00815ED0" w:rsidRPr="00FF5117">
        <w:t xml:space="preserve"> a </w:t>
      </w:r>
      <w:r w:rsidR="00CA70E6" w:rsidRPr="00FF5117">
        <w:t>ne bezdůvodně</w:t>
      </w:r>
      <w:r w:rsidR="00815ED0" w:rsidRPr="00FF5117">
        <w:t xml:space="preserve"> a </w:t>
      </w:r>
      <w:r w:rsidR="00CA70E6" w:rsidRPr="00FF5117">
        <w:t>s pohrdáním.</w:t>
      </w:r>
      <w:r w:rsidR="00CA70E6" w:rsidRPr="00FF5117">
        <w:rPr>
          <w:rStyle w:val="Znakapoznpodarou"/>
        </w:rPr>
        <w:footnoteReference w:id="33"/>
      </w:r>
      <w:r w:rsidR="00CA70E6" w:rsidRPr="00FF5117">
        <w:t xml:space="preserve"> </w:t>
      </w:r>
      <w:r w:rsidR="00170E70" w:rsidRPr="00FF5117">
        <w:t>Církví uznaná s</w:t>
      </w:r>
      <w:r w:rsidR="00135C0C" w:rsidRPr="00FF5117">
        <w:t xml:space="preserve">oukromá zjevení tedy spadají </w:t>
      </w:r>
      <w:r w:rsidR="00113DCF" w:rsidRPr="00FF5117">
        <w:t xml:space="preserve">až </w:t>
      </w:r>
      <w:r w:rsidR="00135C0C" w:rsidRPr="00FF5117">
        <w:t>do třetí skupiny, které rozlišuje fundamentální teologie.</w:t>
      </w:r>
    </w:p>
    <w:p w:rsidR="00E77ABA" w:rsidRPr="00FF5117" w:rsidRDefault="00E77ABA" w:rsidP="00DE5E19">
      <w:pPr>
        <w:pStyle w:val="Bntext"/>
      </w:pPr>
      <w:r w:rsidRPr="00FF5117">
        <w:t>K prohlášení jednotlivých biskupů ohledně soukromých zjevení uvádí C. V. Pospíšil toto: „Jestliže biskup diecéze, v níž k danému aktualizačnímu [soukromému] zjevení došlo, dospěje k závěru, že věřící mohou tomuto zjevení bez nebezpečí projevovat svou lidskou důvěru, pak se jedná o výkon řádného</w:t>
      </w:r>
      <w:r w:rsidR="00286788" w:rsidRPr="00FF5117">
        <w:t xml:space="preserve"> </w:t>
      </w:r>
      <w:proofErr w:type="spellStart"/>
      <w:r w:rsidR="00286788" w:rsidRPr="00FF5117">
        <w:lastRenderedPageBreak/>
        <w:t>magiste</w:t>
      </w:r>
      <w:r w:rsidRPr="00FF5117">
        <w:t>ria</w:t>
      </w:r>
      <w:proofErr w:type="spellEnd"/>
      <w:r w:rsidR="00286788" w:rsidRPr="00FF5117">
        <w:t xml:space="preserve">, jež si nenárokuje ani univerzalitu, ani neomylnost. Pokud se k dané záležitosti vyslovuje Svatý stolec, jedná se o řádné a univerzální </w:t>
      </w:r>
      <w:proofErr w:type="spellStart"/>
      <w:r w:rsidR="00286788" w:rsidRPr="00FF5117">
        <w:t>magisterium</w:t>
      </w:r>
      <w:proofErr w:type="spellEnd"/>
      <w:r w:rsidR="00286788" w:rsidRPr="00FF5117">
        <w:t>.“ </w:t>
      </w:r>
      <w:r w:rsidR="00286788" w:rsidRPr="00FF5117">
        <w:rPr>
          <w:rStyle w:val="Znakapoznpodarou"/>
        </w:rPr>
        <w:footnoteReference w:id="34"/>
      </w:r>
    </w:p>
    <w:p w:rsidR="006F66F7" w:rsidRPr="00FF5117" w:rsidRDefault="006F66F7" w:rsidP="00DE5E19">
      <w:pPr>
        <w:pStyle w:val="Bntext"/>
      </w:pPr>
      <w:r w:rsidRPr="00FF5117">
        <w:t xml:space="preserve">Závěrem si ještě uvedeme poznámku o spisech světců, kterou uvádí C. V. Pospíšil: „Je tedy zřejmé, že zatímco v konstitutivním [veřejném] zjevení je garantována neomylnost sdělení vzhledem k tomu, co se týká naší spásy, u aktualizačních [soukromých] zjevení tuto jistotu rozhodně nemáme, což platí i o spisech kanonizovaných světců.“ </w:t>
      </w:r>
      <w:r w:rsidRPr="00FF5117">
        <w:rPr>
          <w:rStyle w:val="Znakapoznpodarou"/>
        </w:rPr>
        <w:footnoteReference w:id="35"/>
      </w:r>
    </w:p>
    <w:p w:rsidR="00396985" w:rsidRPr="00FF5117" w:rsidRDefault="00C351BF" w:rsidP="00C37CF2">
      <w:pPr>
        <w:pStyle w:val="Nadpis2"/>
      </w:pPr>
      <w:bookmarkStart w:id="19" w:name="_Toc511336755"/>
      <w:r w:rsidRPr="00FF5117">
        <w:t>Formy</w:t>
      </w:r>
      <w:r w:rsidR="00396985" w:rsidRPr="00FF5117">
        <w:t xml:space="preserve"> soukromých zjevení</w:t>
      </w:r>
      <w:bookmarkEnd w:id="19"/>
    </w:p>
    <w:p w:rsidR="00C351BF" w:rsidRPr="00FF5117" w:rsidRDefault="00C351BF" w:rsidP="00C351BF">
      <w:pPr>
        <w:pStyle w:val="Bntext"/>
      </w:pPr>
      <w:r w:rsidRPr="00FF5117">
        <w:t>Základní formy soukromých zjevení jsou vize (vidění)</w:t>
      </w:r>
      <w:r w:rsidR="00815ED0" w:rsidRPr="00FF5117">
        <w:t xml:space="preserve"> a </w:t>
      </w:r>
      <w:proofErr w:type="spellStart"/>
      <w:r w:rsidRPr="00FF5117">
        <w:t>audice</w:t>
      </w:r>
      <w:proofErr w:type="spellEnd"/>
      <w:r w:rsidRPr="00FF5117">
        <w:t xml:space="preserve"> (slyšení). Jedná se</w:t>
      </w:r>
      <w:r w:rsidR="00815ED0" w:rsidRPr="00FF5117">
        <w:t xml:space="preserve"> o </w:t>
      </w:r>
      <w:r w:rsidRPr="00FF5117">
        <w:t>vjem, který je vnímán dálkovými smysly zraku</w:t>
      </w:r>
      <w:r w:rsidR="00815ED0" w:rsidRPr="00FF5117">
        <w:t xml:space="preserve"> a </w:t>
      </w:r>
      <w:r w:rsidRPr="00FF5117">
        <w:t xml:space="preserve">sluchu. </w:t>
      </w:r>
      <w:r w:rsidR="00FF591F" w:rsidRPr="00FF5117">
        <w:t>Nemůžeme proto mluvit</w:t>
      </w:r>
      <w:r w:rsidR="00815ED0" w:rsidRPr="00FF5117">
        <w:t xml:space="preserve"> o </w:t>
      </w:r>
      <w:r w:rsidR="00FF591F" w:rsidRPr="00FF5117">
        <w:t>vizích hmatu nebo chutě, protože</w:t>
      </w:r>
      <w:r w:rsidR="0012667D" w:rsidRPr="00FF5117">
        <w:t xml:space="preserve"> v </w:t>
      </w:r>
      <w:r w:rsidR="00FF591F" w:rsidRPr="00FF5117">
        <w:t>těchto případech musí být vnímaný předmět</w:t>
      </w:r>
      <w:r w:rsidR="0012667D" w:rsidRPr="00FF5117">
        <w:t xml:space="preserve"> v </w:t>
      </w:r>
      <w:r w:rsidR="00FF591F" w:rsidRPr="00FF5117">
        <w:t>přímém dotyku s vnímajícím orgánem.</w:t>
      </w:r>
      <w:r w:rsidR="00FF591F" w:rsidRPr="00FF5117">
        <w:rPr>
          <w:rStyle w:val="Znakapoznpodarou"/>
        </w:rPr>
        <w:footnoteReference w:id="36"/>
      </w:r>
      <w:r w:rsidR="00FF591F" w:rsidRPr="00FF5117">
        <w:t xml:space="preserve"> Dále si přiblížíme jednotlivé formy samostatně. </w:t>
      </w:r>
    </w:p>
    <w:p w:rsidR="00C351BF" w:rsidRPr="00FF5117" w:rsidRDefault="00C351BF" w:rsidP="00C351BF">
      <w:pPr>
        <w:pStyle w:val="Nadpis3"/>
      </w:pPr>
      <w:bookmarkStart w:id="20" w:name="_Toc511336756"/>
      <w:r w:rsidRPr="00FF5117">
        <w:t>Vize</w:t>
      </w:r>
      <w:bookmarkEnd w:id="20"/>
    </w:p>
    <w:p w:rsidR="00C351BF" w:rsidRPr="00FF5117" w:rsidRDefault="00290F22" w:rsidP="00C351BF">
      <w:pPr>
        <w:pStyle w:val="Bntext"/>
      </w:pPr>
      <w:r w:rsidRPr="00FF5117">
        <w:t>Beneš ve své knize uvádí</w:t>
      </w:r>
      <w:r w:rsidR="00F2355E" w:rsidRPr="00FF5117">
        <w:t xml:space="preserve"> toto rozdělení</w:t>
      </w:r>
      <w:r w:rsidRPr="00FF5117">
        <w:t>: „Sv. Tomáš Akvinský ve své Teologické sumě dělí vize podle schopností, jimiž jsou vnímány: smysly, představivost</w:t>
      </w:r>
      <w:r w:rsidR="00815ED0" w:rsidRPr="00FF5117">
        <w:t xml:space="preserve"> a </w:t>
      </w:r>
      <w:r w:rsidRPr="00FF5117">
        <w:t>intelekt. Podle těchto tří schopností dělí vize na tělesné, imaginační</w:t>
      </w:r>
      <w:r w:rsidR="00815ED0" w:rsidRPr="00FF5117">
        <w:t xml:space="preserve"> a </w:t>
      </w:r>
      <w:r w:rsidRPr="00FF5117">
        <w:t>duchovní. Tělesné vize vnímají svůj předmět</w:t>
      </w:r>
      <w:r w:rsidR="0012667D" w:rsidRPr="00FF5117">
        <w:t xml:space="preserve"> v </w:t>
      </w:r>
      <w:r w:rsidRPr="00FF5117">
        <w:t>prostoru, lépe řečeno, vnímají jej jako umístěný</w:t>
      </w:r>
      <w:r w:rsidR="0012667D" w:rsidRPr="00FF5117">
        <w:t xml:space="preserve"> v </w:t>
      </w:r>
      <w:r w:rsidRPr="00FF5117">
        <w:t>prostoru, ve kterém se subjekt sám nachází. Protože jej vnímají jakoby svými vnějšími smysly, mohou být také nazvány vizemi smyslovými. Imaginační vize působí</w:t>
      </w:r>
      <w:r w:rsidR="0012667D" w:rsidRPr="00FF5117">
        <w:t xml:space="preserve"> v </w:t>
      </w:r>
      <w:r w:rsidRPr="00FF5117">
        <w:t>představivosti, sem patří vize, ke kterým dochází ve snu. Vizionář je vnímá na rozdíl od prvních jako svůj vnitřní obraz. Duchovní vize se dotýká svého předmětu vyšší poznávací schopností, tj.</w:t>
      </w:r>
      <w:r w:rsidR="00F2355E" w:rsidRPr="00FF5117">
        <w:t> </w:t>
      </w:r>
      <w:r w:rsidRPr="00FF5117">
        <w:t>intelektem, nižší poznávací schopnosti jsou</w:t>
      </w:r>
      <w:r w:rsidR="0012667D" w:rsidRPr="00FF5117">
        <w:t xml:space="preserve"> v </w:t>
      </w:r>
      <w:r w:rsidRPr="00FF5117">
        <w:t>tomto případě vyřazeny. Tyto vize mají ráz duchovn</w:t>
      </w:r>
      <w:r w:rsidR="00F2355E" w:rsidRPr="00FF5117">
        <w:t>ího poznání, které je podle sv. </w:t>
      </w:r>
      <w:r w:rsidRPr="00FF5117">
        <w:t>Tomáše</w:t>
      </w:r>
      <w:r w:rsidR="00F2355E" w:rsidRPr="00FF5117">
        <w:t xml:space="preserve"> nejvyšší, protože se podobá nejvíce blaženému patření ve slávě. Nižšího druhu je tzv. smíšená vize, která obsahuje jak rozumové světlo, tak</w:t>
      </w:r>
      <w:r w:rsidR="00815ED0" w:rsidRPr="00FF5117">
        <w:t xml:space="preserve"> i </w:t>
      </w:r>
      <w:r w:rsidR="00F2355E" w:rsidRPr="00FF5117">
        <w:t xml:space="preserve">představivé vidění.“ </w:t>
      </w:r>
      <w:r w:rsidR="00F2355E" w:rsidRPr="00FF5117">
        <w:rPr>
          <w:rStyle w:val="Znakapoznpodarou"/>
        </w:rPr>
        <w:footnoteReference w:id="37"/>
      </w:r>
      <w:r w:rsidR="00F2355E" w:rsidRPr="00FF5117">
        <w:t xml:space="preserve"> </w:t>
      </w:r>
    </w:p>
    <w:p w:rsidR="00F2355E" w:rsidRPr="00FF5117" w:rsidRDefault="00F2355E" w:rsidP="00C351BF">
      <w:pPr>
        <w:pStyle w:val="Bntext"/>
      </w:pPr>
      <w:r w:rsidRPr="00FF5117">
        <w:lastRenderedPageBreak/>
        <w:t xml:space="preserve">Další dělení, které Beneš předkládá je dělení vizí podle původu. </w:t>
      </w:r>
      <w:r w:rsidR="004B50C6" w:rsidRPr="00FF5117">
        <w:t xml:space="preserve">Ten může být přirozený, </w:t>
      </w:r>
      <w:proofErr w:type="spellStart"/>
      <w:r w:rsidR="004B50C6" w:rsidRPr="00FF5117">
        <w:t>mimopřirozený</w:t>
      </w:r>
      <w:proofErr w:type="spellEnd"/>
      <w:r w:rsidR="00815ED0" w:rsidRPr="00FF5117">
        <w:t xml:space="preserve"> a </w:t>
      </w:r>
      <w:r w:rsidR="004B50C6" w:rsidRPr="00FF5117">
        <w:t xml:space="preserve">nadpřirozený. </w:t>
      </w:r>
      <w:r w:rsidRPr="00FF5117">
        <w:t xml:space="preserve"> </w:t>
      </w:r>
      <w:r w:rsidR="00C27459" w:rsidRPr="00FF5117">
        <w:t>Přirozený původ vizí může být patologický nebo psychologický. Mezi patologické se řadí různé bludy</w:t>
      </w:r>
      <w:r w:rsidR="00815ED0" w:rsidRPr="00FF5117">
        <w:t xml:space="preserve"> a </w:t>
      </w:r>
      <w:r w:rsidR="00C27459" w:rsidRPr="00FF5117">
        <w:t>halucinace, které mohou být způsobeny jednak různými psychózami</w:t>
      </w:r>
      <w:r w:rsidR="00815ED0" w:rsidRPr="00FF5117">
        <w:t xml:space="preserve"> a </w:t>
      </w:r>
      <w:r w:rsidR="00DD0F0F" w:rsidRPr="00FF5117">
        <w:t xml:space="preserve">pak také látkami, které řadíme mezi </w:t>
      </w:r>
      <w:r w:rsidR="00C27459" w:rsidRPr="00FF5117">
        <w:t>drog</w:t>
      </w:r>
      <w:r w:rsidR="00DD0F0F" w:rsidRPr="00FF5117">
        <w:t>y</w:t>
      </w:r>
      <w:r w:rsidR="00815ED0" w:rsidRPr="00FF5117">
        <w:t xml:space="preserve"> a </w:t>
      </w:r>
      <w:r w:rsidR="00DD0F0F" w:rsidRPr="00FF5117">
        <w:t xml:space="preserve">narkotika.  Psychologického původu mohou být např. eidetické jevy, které se liší od halucinace tím, že halucinace je jevem chorobným, člověk se stává obětí klamu, kdežto eidetický jev je </w:t>
      </w:r>
      <w:r w:rsidR="00DD76D7" w:rsidRPr="00FF5117">
        <w:t>oproti tomu subjektem aktivně</w:t>
      </w:r>
      <w:r w:rsidR="00815ED0" w:rsidRPr="00FF5117">
        <w:t xml:space="preserve"> a </w:t>
      </w:r>
      <w:r w:rsidR="00DD76D7" w:rsidRPr="00FF5117">
        <w:t xml:space="preserve">vědomě vytvořen, je to mimořádná schopnost promítnutí představy do prostoru. Do oblasti </w:t>
      </w:r>
      <w:proofErr w:type="spellStart"/>
      <w:r w:rsidR="00DD76D7" w:rsidRPr="00FF5117">
        <w:t>mimopřirozených</w:t>
      </w:r>
      <w:proofErr w:type="spellEnd"/>
      <w:r w:rsidR="00DD76D7" w:rsidRPr="00FF5117">
        <w:t xml:space="preserve"> vizí bychom mohli zařadit vize, které jsou vyvolány anděly nebo démony. Zde bychom mohli zařadit také vize vyvolané dušemi zemřelých. Rozdělení nadpřirozených vizí jsme si už uvedli, dělí se na </w:t>
      </w:r>
      <w:r w:rsidR="00BD12B1" w:rsidRPr="00FF5117">
        <w:t>mystické</w:t>
      </w:r>
      <w:r w:rsidR="00815ED0" w:rsidRPr="00FF5117">
        <w:t xml:space="preserve"> a </w:t>
      </w:r>
      <w:r w:rsidR="00BD12B1" w:rsidRPr="00FF5117">
        <w:t>charismatické.</w:t>
      </w:r>
      <w:r w:rsidR="00BD12B1" w:rsidRPr="00FF5117">
        <w:rPr>
          <w:rStyle w:val="Znakapoznpodarou"/>
        </w:rPr>
        <w:footnoteReference w:id="38"/>
      </w:r>
    </w:p>
    <w:p w:rsidR="00E1122A" w:rsidRPr="00FF5117" w:rsidRDefault="00E1122A" w:rsidP="00E1122A">
      <w:pPr>
        <w:pStyle w:val="Nadpis3"/>
      </w:pPr>
      <w:bookmarkStart w:id="21" w:name="_Toc511336757"/>
      <w:proofErr w:type="spellStart"/>
      <w:r w:rsidRPr="00FF5117">
        <w:t>Audice</w:t>
      </w:r>
      <w:bookmarkEnd w:id="21"/>
      <w:proofErr w:type="spellEnd"/>
    </w:p>
    <w:p w:rsidR="00DE265F" w:rsidRPr="00FF5117" w:rsidRDefault="00B40455" w:rsidP="00DE5E19">
      <w:pPr>
        <w:pStyle w:val="Bntext"/>
      </w:pPr>
      <w:proofErr w:type="spellStart"/>
      <w:r w:rsidRPr="00FF5117">
        <w:t>Audice</w:t>
      </w:r>
      <w:proofErr w:type="spellEnd"/>
      <w:r w:rsidRPr="00FF5117">
        <w:t xml:space="preserve"> se často vyskytují společně s vizuálními zjeveními, ale mohou se vyskytovat</w:t>
      </w:r>
      <w:r w:rsidR="00815ED0" w:rsidRPr="00FF5117">
        <w:t xml:space="preserve"> i </w:t>
      </w:r>
      <w:r w:rsidRPr="00FF5117">
        <w:t>samostatně. Beneš uvádí: „Podobně jako vize se [</w:t>
      </w:r>
      <w:proofErr w:type="spellStart"/>
      <w:r w:rsidRPr="00FF5117">
        <w:t>audice</w:t>
      </w:r>
      <w:proofErr w:type="spellEnd"/>
      <w:r w:rsidRPr="00FF5117">
        <w:t>] dělí na sluchové (vnímané tělesným sluchem), imaginativní</w:t>
      </w:r>
      <w:r w:rsidR="00815ED0" w:rsidRPr="00FF5117">
        <w:t xml:space="preserve"> a </w:t>
      </w:r>
      <w:r w:rsidRPr="00FF5117">
        <w:t xml:space="preserve">intelektuální. Imaginativní </w:t>
      </w:r>
      <w:proofErr w:type="spellStart"/>
      <w:r w:rsidRPr="00FF5117">
        <w:t>audice</w:t>
      </w:r>
      <w:proofErr w:type="spellEnd"/>
      <w:r w:rsidRPr="00FF5117">
        <w:t xml:space="preserve"> jsou vnímány ve fantazii, mohou být působeny</w:t>
      </w:r>
      <w:r w:rsidR="00815ED0" w:rsidRPr="00FF5117">
        <w:t xml:space="preserve"> i </w:t>
      </w:r>
      <w:r w:rsidRPr="00FF5117">
        <w:t>démony. Pokud mají svůj původ</w:t>
      </w:r>
      <w:r w:rsidR="0012667D" w:rsidRPr="00FF5117">
        <w:t xml:space="preserve"> v </w:t>
      </w:r>
      <w:r w:rsidRPr="00FF5117">
        <w:t xml:space="preserve">Bohu, působí účinky ctností, pokud pocházejí od démonů, působí duševní neklid, neposlušnost atd. Intelektuální </w:t>
      </w:r>
      <w:proofErr w:type="spellStart"/>
      <w:r w:rsidRPr="00FF5117">
        <w:t>audice</w:t>
      </w:r>
      <w:proofErr w:type="spellEnd"/>
      <w:r w:rsidRPr="00FF5117">
        <w:t xml:space="preserve"> jsou vnímány přímo intelektem.</w:t>
      </w:r>
      <w:r w:rsidR="00AD7B5E" w:rsidRPr="00FF5117">
        <w:t xml:space="preserve">“ </w:t>
      </w:r>
      <w:r w:rsidR="009E0EE7" w:rsidRPr="00FF5117">
        <w:rPr>
          <w:rStyle w:val="Znakapoznpodarou"/>
        </w:rPr>
        <w:footnoteReference w:id="39"/>
      </w:r>
      <w:r w:rsidR="00EB2ABD" w:rsidRPr="00FF5117">
        <w:t xml:space="preserve"> </w:t>
      </w:r>
    </w:p>
    <w:p w:rsidR="00396985" w:rsidRPr="00FF5117" w:rsidRDefault="00EB2ABD" w:rsidP="00DE5E19">
      <w:pPr>
        <w:pStyle w:val="Bntext"/>
      </w:pPr>
      <w:r w:rsidRPr="00FF5117">
        <w:t xml:space="preserve">Dále Beneš uvádí dělení intelektuálních </w:t>
      </w:r>
      <w:proofErr w:type="spellStart"/>
      <w:r w:rsidRPr="00FF5117">
        <w:t>audicí</w:t>
      </w:r>
      <w:proofErr w:type="spellEnd"/>
      <w:r w:rsidRPr="00FF5117">
        <w:t xml:space="preserve"> podle sv. Jana od Kříže na sukcesivní, formální</w:t>
      </w:r>
      <w:r w:rsidR="00815ED0" w:rsidRPr="00FF5117">
        <w:t xml:space="preserve"> a </w:t>
      </w:r>
      <w:r w:rsidRPr="00FF5117">
        <w:t xml:space="preserve">substanciální. </w:t>
      </w:r>
      <w:r w:rsidR="00DE265F" w:rsidRPr="00FF5117">
        <w:t xml:space="preserve">Sukcesivními </w:t>
      </w:r>
      <w:proofErr w:type="spellStart"/>
      <w:r w:rsidR="00DE265F" w:rsidRPr="00FF5117">
        <w:t>audicemi</w:t>
      </w:r>
      <w:proofErr w:type="spellEnd"/>
      <w:r w:rsidR="00DE265F" w:rsidRPr="00FF5117">
        <w:t xml:space="preserve"> nazývá ty, při kterých Bůh neosvěcuje duši náhlým osvícením, ale slyšení je</w:t>
      </w:r>
      <w:r w:rsidR="00F61569" w:rsidRPr="00FF5117">
        <w:t xml:space="preserve"> ovocem vnitřní postupné úvahy osvícené Duchem svatým. Právě skutečnost, že tyto úvahy vedou k závěrům, které dosud člověku nebyly známy, zde ukazuje na nadpřirozené působení. Je zde ovšem riziko záměny tohoto působení za přirozenou schopnost bystrého rozumu. </w:t>
      </w:r>
      <w:r w:rsidR="002510D3" w:rsidRPr="00FF5117">
        <w:t xml:space="preserve">Formální </w:t>
      </w:r>
      <w:proofErr w:type="spellStart"/>
      <w:r w:rsidR="002510D3" w:rsidRPr="00FF5117">
        <w:t>audice</w:t>
      </w:r>
      <w:proofErr w:type="spellEnd"/>
      <w:r w:rsidR="002510D3" w:rsidRPr="00FF5117">
        <w:t xml:space="preserve"> se liší od sukcesivních tím, že si člověk jasně uvědomuje, že pochází od někoho jiného. Přicházejí znenadání</w:t>
      </w:r>
      <w:r w:rsidR="00815ED0" w:rsidRPr="00FF5117">
        <w:t xml:space="preserve"> a </w:t>
      </w:r>
      <w:r w:rsidR="002510D3" w:rsidRPr="00FF5117">
        <w:t>nemusí se ani týkat tématu,</w:t>
      </w:r>
      <w:r w:rsidR="00815ED0" w:rsidRPr="00FF5117">
        <w:t xml:space="preserve"> o </w:t>
      </w:r>
      <w:r w:rsidR="002510D3" w:rsidRPr="00FF5117">
        <w:t>kterém bylo rozjímáno.</w:t>
      </w:r>
      <w:r w:rsidR="00DE265F" w:rsidRPr="00FF5117">
        <w:t xml:space="preserve"> </w:t>
      </w:r>
      <w:r w:rsidR="002510D3" w:rsidRPr="00FF5117">
        <w:t xml:space="preserve">Vyznačují se různou intenzitou, někdy sestávají z několika slov, jindy trvají delší dobu. Účelem těchto </w:t>
      </w:r>
      <w:proofErr w:type="spellStart"/>
      <w:r w:rsidR="002510D3" w:rsidRPr="00FF5117">
        <w:t>audicí</w:t>
      </w:r>
      <w:proofErr w:type="spellEnd"/>
      <w:r w:rsidR="009B7FF6" w:rsidRPr="00FF5117">
        <w:t xml:space="preserve"> je duši</w:t>
      </w:r>
      <w:r w:rsidR="00815ED0" w:rsidRPr="00FF5117">
        <w:t xml:space="preserve"> o </w:t>
      </w:r>
      <w:r w:rsidR="009B7FF6" w:rsidRPr="00FF5117">
        <w:t>něčem poučit.</w:t>
      </w:r>
      <w:r w:rsidR="005C0307" w:rsidRPr="00FF5117">
        <w:t xml:space="preserve"> Substanciální </w:t>
      </w:r>
      <w:proofErr w:type="spellStart"/>
      <w:r w:rsidR="005C0307" w:rsidRPr="00FF5117">
        <w:t>audice</w:t>
      </w:r>
      <w:proofErr w:type="spellEnd"/>
      <w:r w:rsidR="005C0307" w:rsidRPr="00FF5117">
        <w:t xml:space="preserve"> se shodují </w:t>
      </w:r>
      <w:r w:rsidR="005C0307" w:rsidRPr="00FF5117">
        <w:lastRenderedPageBreak/>
        <w:t>s formálními</w:t>
      </w:r>
      <w:r w:rsidR="0012667D" w:rsidRPr="00FF5117">
        <w:t xml:space="preserve"> v </w:t>
      </w:r>
      <w:r w:rsidR="005C0307" w:rsidRPr="00FF5117">
        <w:t>tom, že je duše vnímá, jako hlasy jiné osoby, liší se ale</w:t>
      </w:r>
      <w:r w:rsidR="0012667D" w:rsidRPr="00FF5117">
        <w:t xml:space="preserve"> v </w:t>
      </w:r>
      <w:r w:rsidR="005C0307" w:rsidRPr="00FF5117">
        <w:t>tom, že</w:t>
      </w:r>
      <w:r w:rsidR="0012667D" w:rsidRPr="00FF5117">
        <w:t xml:space="preserve"> v </w:t>
      </w:r>
      <w:r w:rsidR="005C0307" w:rsidRPr="00FF5117">
        <w:t>duši zároveň působí silné</w:t>
      </w:r>
      <w:r w:rsidR="00815ED0" w:rsidRPr="00FF5117">
        <w:t xml:space="preserve"> a </w:t>
      </w:r>
      <w:r w:rsidR="005C0307" w:rsidRPr="00FF5117">
        <w:t>podstatné účinky. Protože to</w:t>
      </w:r>
      <w:r w:rsidR="004B2F6E" w:rsidRPr="00FF5117">
        <w:t>,</w:t>
      </w:r>
      <w:r w:rsidR="005C0307" w:rsidRPr="00FF5117">
        <w:t xml:space="preserve"> co sdělují, také ve své podstatě</w:t>
      </w:r>
      <w:r w:rsidR="00815ED0" w:rsidRPr="00FF5117">
        <w:t xml:space="preserve"> i </w:t>
      </w:r>
      <w:r w:rsidR="005C0307" w:rsidRPr="00FF5117">
        <w:t xml:space="preserve">působí, nazývají se </w:t>
      </w:r>
      <w:r w:rsidR="009C2EA7" w:rsidRPr="00FF5117">
        <w:t xml:space="preserve">podstatnými, substanciálními </w:t>
      </w:r>
      <w:proofErr w:type="spellStart"/>
      <w:r w:rsidR="009C2EA7" w:rsidRPr="00FF5117">
        <w:t>audicemi</w:t>
      </w:r>
      <w:proofErr w:type="spellEnd"/>
      <w:r w:rsidR="009C2EA7" w:rsidRPr="00FF5117">
        <w:t>. Duše se zde nemusí bát žádného oklamání ze strany rozumu nebo ďábla, protože ďábel nemůže bezprostředně působit</w:t>
      </w:r>
      <w:r w:rsidR="0012667D" w:rsidRPr="00FF5117">
        <w:t xml:space="preserve"> v </w:t>
      </w:r>
      <w:r w:rsidR="009C2EA7" w:rsidRPr="00FF5117">
        <w:t xml:space="preserve">duši dobré účinky. Tyto </w:t>
      </w:r>
      <w:proofErr w:type="spellStart"/>
      <w:r w:rsidR="009C2EA7" w:rsidRPr="00FF5117">
        <w:t>audice</w:t>
      </w:r>
      <w:proofErr w:type="spellEnd"/>
      <w:r w:rsidR="009C2EA7" w:rsidRPr="00FF5117">
        <w:t xml:space="preserve"> jsou proto mocným</w:t>
      </w:r>
      <w:r w:rsidR="00815ED0" w:rsidRPr="00FF5117">
        <w:t xml:space="preserve"> a </w:t>
      </w:r>
      <w:r w:rsidR="009C2EA7" w:rsidRPr="00FF5117">
        <w:t>působivým prostředkem pro spojení duše s Bohem.</w:t>
      </w:r>
      <w:r w:rsidR="009C2EA7" w:rsidRPr="00FF5117">
        <w:rPr>
          <w:rStyle w:val="Znakapoznpodarou"/>
        </w:rPr>
        <w:footnoteReference w:id="40"/>
      </w:r>
    </w:p>
    <w:p w:rsidR="00C56031" w:rsidRPr="00FF5117" w:rsidRDefault="00C56031" w:rsidP="00C37CF2">
      <w:pPr>
        <w:pStyle w:val="Nadpis2"/>
      </w:pPr>
      <w:bookmarkStart w:id="22" w:name="_Toc511336758"/>
      <w:r w:rsidRPr="00FF5117">
        <w:t>Problém prokazatelných omylů ve vizích světců</w:t>
      </w:r>
      <w:bookmarkEnd w:id="22"/>
    </w:p>
    <w:p w:rsidR="00C56031" w:rsidRPr="00FF5117" w:rsidRDefault="00C56031" w:rsidP="00DE5E19">
      <w:pPr>
        <w:pStyle w:val="Bntext"/>
      </w:pPr>
      <w:r w:rsidRPr="00FF5117">
        <w:t xml:space="preserve">Obor zabývající se </w:t>
      </w:r>
      <w:r w:rsidR="00730182" w:rsidRPr="00FF5117">
        <w:t>věrohodností soukromých zjevení je rozsáhlý</w:t>
      </w:r>
      <w:r w:rsidR="00815ED0" w:rsidRPr="00FF5117">
        <w:t xml:space="preserve"> a </w:t>
      </w:r>
      <w:r w:rsidR="00730182" w:rsidRPr="00FF5117">
        <w:t>není</w:t>
      </w:r>
      <w:r w:rsidR="0012667D" w:rsidRPr="00FF5117">
        <w:t xml:space="preserve"> v </w:t>
      </w:r>
      <w:r w:rsidR="00730182" w:rsidRPr="00FF5117">
        <w:t>možnostech této práce jej obsáhnout. Bylo by sice možné předložit další podrobnou kategorizaci, ale dáme přednost zamyšlení, proč se ve</w:t>
      </w:r>
      <w:r w:rsidR="00D24211" w:rsidRPr="00FF5117">
        <w:t xml:space="preserve"> spisech</w:t>
      </w:r>
      <w:r w:rsidR="00815ED0" w:rsidRPr="00FF5117">
        <w:t xml:space="preserve"> a </w:t>
      </w:r>
      <w:r w:rsidR="00D24211" w:rsidRPr="00FF5117">
        <w:t>vizích světců, které si církev velmi cení</w:t>
      </w:r>
      <w:r w:rsidR="00815ED0" w:rsidRPr="00FF5117">
        <w:t xml:space="preserve"> a </w:t>
      </w:r>
      <w:r w:rsidR="00D24211" w:rsidRPr="00FF5117">
        <w:t xml:space="preserve">prohlásila </w:t>
      </w:r>
      <w:r w:rsidR="000E579E" w:rsidRPr="00FF5117">
        <w:t>některé</w:t>
      </w:r>
      <w:r w:rsidR="00D24211" w:rsidRPr="00FF5117">
        <w:t xml:space="preserve"> např. za učitele církve, vyskytují prokazatelné teologické omyly nebo nesprávná historická fakta. </w:t>
      </w:r>
      <w:r w:rsidR="004F3BDB" w:rsidRPr="00FF5117">
        <w:t xml:space="preserve">Beneš ve své knize na toto téma předkládá myšlenky </w:t>
      </w:r>
      <w:r w:rsidR="000E579E" w:rsidRPr="00FF5117">
        <w:t xml:space="preserve">Karla </w:t>
      </w:r>
      <w:proofErr w:type="spellStart"/>
      <w:r w:rsidR="000E579E" w:rsidRPr="00FF5117">
        <w:t>Rahnera</w:t>
      </w:r>
      <w:proofErr w:type="spellEnd"/>
      <w:r w:rsidR="000E579E" w:rsidRPr="00FF5117">
        <w:t>: „</w:t>
      </w:r>
      <w:r w:rsidR="009964E3" w:rsidRPr="00FF5117">
        <w:t>Nelze tedy pochybovat</w:t>
      </w:r>
      <w:r w:rsidR="00815ED0" w:rsidRPr="00FF5117">
        <w:t xml:space="preserve"> o </w:t>
      </w:r>
      <w:r w:rsidR="009964E3" w:rsidRPr="00FF5117">
        <w:t>svatosti</w:t>
      </w:r>
      <w:r w:rsidR="00815ED0" w:rsidRPr="00FF5117">
        <w:t xml:space="preserve"> a </w:t>
      </w:r>
      <w:r w:rsidR="009964E3" w:rsidRPr="00FF5117">
        <w:t xml:space="preserve">upřímnosti osob, </w:t>
      </w:r>
      <w:r w:rsidR="004F3BDB" w:rsidRPr="00FF5117">
        <w:t>kterým se těchto zjevení dostalo, ani</w:t>
      </w:r>
      <w:r w:rsidR="00815ED0" w:rsidRPr="00FF5117">
        <w:t xml:space="preserve"> o </w:t>
      </w:r>
      <w:r w:rsidR="004F3BDB" w:rsidRPr="00FF5117">
        <w:t>tom, že</w:t>
      </w:r>
      <w:r w:rsidR="00815ED0" w:rsidRPr="00FF5117">
        <w:t xml:space="preserve"> i </w:t>
      </w:r>
      <w:r w:rsidR="004F3BDB" w:rsidRPr="00FF5117">
        <w:t>tato zjevení s mylnými údaji mohou obsahovat nadpřirozené jádro. Jak však mohou</w:t>
      </w:r>
      <w:r w:rsidR="0012667D" w:rsidRPr="00FF5117">
        <w:t xml:space="preserve"> v </w:t>
      </w:r>
      <w:r w:rsidR="004F3BDB" w:rsidRPr="00FF5117">
        <w:t>nadpřirozeném zjevení existovat vedle sebe pravda</w:t>
      </w:r>
      <w:r w:rsidR="00815ED0" w:rsidRPr="00FF5117">
        <w:t xml:space="preserve"> a </w:t>
      </w:r>
      <w:r w:rsidR="004F3BDB" w:rsidRPr="00FF5117">
        <w:t xml:space="preserve">omyl? </w:t>
      </w:r>
      <w:r w:rsidR="000E579E" w:rsidRPr="00FF5117">
        <w:t>… Sv. Terezie z </w:t>
      </w:r>
      <w:proofErr w:type="spellStart"/>
      <w:r w:rsidR="000E579E" w:rsidRPr="00FF5117">
        <w:t>Avily</w:t>
      </w:r>
      <w:proofErr w:type="spellEnd"/>
      <w:r w:rsidR="000E579E" w:rsidRPr="00FF5117">
        <w:t xml:space="preserve"> tvrdí, že kdo prý jednou měl pravou nadpřirozenou vizi, nemůže již být oklamán žádnou halucinací. Toto tvrzení je </w:t>
      </w:r>
      <w:r w:rsidR="00985F8E" w:rsidRPr="00FF5117">
        <w:t xml:space="preserve">[podle </w:t>
      </w:r>
      <w:proofErr w:type="spellStart"/>
      <w:r w:rsidR="00985F8E" w:rsidRPr="00FF5117">
        <w:t>Rahnera</w:t>
      </w:r>
      <w:proofErr w:type="spellEnd"/>
      <w:r w:rsidR="00985F8E" w:rsidRPr="00FF5117">
        <w:t xml:space="preserve">] </w:t>
      </w:r>
      <w:r w:rsidR="000E579E" w:rsidRPr="00FF5117">
        <w:t>prý současně pravdivé</w:t>
      </w:r>
      <w:r w:rsidR="00815ED0" w:rsidRPr="00FF5117">
        <w:t xml:space="preserve"> a </w:t>
      </w:r>
      <w:r w:rsidR="000E579E" w:rsidRPr="00FF5117">
        <w:t>současně nesprávné.</w:t>
      </w:r>
      <w:r w:rsidR="00730182" w:rsidRPr="00FF5117">
        <w:t xml:space="preserve"> </w:t>
      </w:r>
      <w:r w:rsidR="000E579E" w:rsidRPr="00FF5117">
        <w:t>Je správné</w:t>
      </w:r>
      <w:r w:rsidR="0012667D" w:rsidRPr="00FF5117">
        <w:t xml:space="preserve"> v </w:t>
      </w:r>
      <w:r w:rsidR="000E579E" w:rsidRPr="00FF5117">
        <w:t>tom, že kdo jednou zažil skutečnou pravou vizi, se již nemůže mýlit</w:t>
      </w:r>
      <w:r w:rsidR="0012667D" w:rsidRPr="00FF5117">
        <w:t xml:space="preserve"> v </w:t>
      </w:r>
      <w:r w:rsidR="000E579E" w:rsidRPr="00FF5117">
        <w:t xml:space="preserve">jejím rozpoznání … neboť již zná charakteristické rysy </w:t>
      </w:r>
      <w:r w:rsidR="00985F8E" w:rsidRPr="00FF5117">
        <w:t xml:space="preserve">pravé vize nebo </w:t>
      </w:r>
      <w:proofErr w:type="spellStart"/>
      <w:r w:rsidR="00985F8E" w:rsidRPr="00FF5117">
        <w:t>audice</w:t>
      </w:r>
      <w:proofErr w:type="spellEnd"/>
      <w:r w:rsidR="00985F8E" w:rsidRPr="00FF5117">
        <w:t>. Může se však mýlit</w:t>
      </w:r>
      <w:r w:rsidR="0012667D" w:rsidRPr="00FF5117">
        <w:t xml:space="preserve"> v </w:t>
      </w:r>
      <w:r w:rsidR="00985F8E" w:rsidRPr="00FF5117">
        <w:t>tom, jak se imaginativní vize promítne</w:t>
      </w:r>
      <w:r w:rsidR="0012667D" w:rsidRPr="00FF5117">
        <w:t xml:space="preserve"> v </w:t>
      </w:r>
      <w:r w:rsidR="00985F8E" w:rsidRPr="00FF5117">
        <w:t>jeho fantazii. Dochází k tomu, že dojmy, představy</w:t>
      </w:r>
      <w:r w:rsidR="00815ED0" w:rsidRPr="00FF5117">
        <w:t xml:space="preserve"> a </w:t>
      </w:r>
      <w:r w:rsidR="00985F8E" w:rsidRPr="00FF5117">
        <w:t xml:space="preserve">názory, které již před vizí </w:t>
      </w:r>
      <w:proofErr w:type="spellStart"/>
      <w:r w:rsidR="00985F8E" w:rsidRPr="00FF5117">
        <w:t>preexistují</w:t>
      </w:r>
      <w:proofErr w:type="spellEnd"/>
      <w:r w:rsidR="0012667D" w:rsidRPr="00FF5117">
        <w:t xml:space="preserve"> v </w:t>
      </w:r>
      <w:r w:rsidR="00985F8E" w:rsidRPr="00FF5117">
        <w:t>mysli</w:t>
      </w:r>
      <w:r w:rsidR="00815ED0" w:rsidRPr="00FF5117">
        <w:t xml:space="preserve"> a </w:t>
      </w:r>
      <w:r w:rsidR="00985F8E" w:rsidRPr="00FF5117">
        <w:t xml:space="preserve">fantazii vizionáře, se promítnou do vize nebo </w:t>
      </w:r>
      <w:proofErr w:type="spellStart"/>
      <w:r w:rsidR="00985F8E" w:rsidRPr="00FF5117">
        <w:t>audice</w:t>
      </w:r>
      <w:proofErr w:type="spellEnd"/>
      <w:r w:rsidR="00985F8E" w:rsidRPr="00FF5117">
        <w:t>. Toto se může stát</w:t>
      </w:r>
      <w:r w:rsidR="00815ED0" w:rsidRPr="00FF5117">
        <w:t xml:space="preserve"> u </w:t>
      </w:r>
      <w:r w:rsidR="00985F8E" w:rsidRPr="00FF5117">
        <w:t xml:space="preserve">témat, vůči kterým vizionář má určitý osobní postoj, již předem připravené nebo hotové názory … Není proto možné tvrdit, že vize nebo </w:t>
      </w:r>
      <w:proofErr w:type="spellStart"/>
      <w:r w:rsidR="00985F8E" w:rsidRPr="00FF5117">
        <w:t>audice</w:t>
      </w:r>
      <w:proofErr w:type="spellEnd"/>
      <w:r w:rsidR="00985F8E" w:rsidRPr="00FF5117">
        <w:t xml:space="preserve"> je buďto zcela bez omylů, nebo je pouze záležitostí klamu, či dokonce ďábelským dílem. Nelze jednotlivý omyl pokládat za vyvrácení pravosti zjevení</w:t>
      </w:r>
      <w:r w:rsidR="00C33AB3" w:rsidRPr="00FF5117">
        <w:t>, ani nelze předpokládat, že</w:t>
      </w:r>
      <w:r w:rsidR="00815ED0" w:rsidRPr="00FF5117">
        <w:t xml:space="preserve"> u </w:t>
      </w:r>
      <w:r w:rsidR="00C33AB3" w:rsidRPr="00FF5117">
        <w:t xml:space="preserve">pravých zjevení je všechno zcela prosto omylu. Příčinou je skutečnost, že obsah vizí nebo </w:t>
      </w:r>
      <w:proofErr w:type="spellStart"/>
      <w:r w:rsidR="00C33AB3" w:rsidRPr="00FF5117">
        <w:t>audicí</w:t>
      </w:r>
      <w:proofErr w:type="spellEnd"/>
      <w:r w:rsidR="00C33AB3" w:rsidRPr="00FF5117">
        <w:t xml:space="preserve"> je vždy současně </w:t>
      </w:r>
      <w:r w:rsidR="00C33AB3" w:rsidRPr="00FF5117">
        <w:lastRenderedPageBreak/>
        <w:t>výsledkem působení Božího</w:t>
      </w:r>
      <w:r w:rsidR="00815ED0" w:rsidRPr="00FF5117">
        <w:t xml:space="preserve"> a </w:t>
      </w:r>
      <w:r w:rsidR="00C33AB3" w:rsidRPr="00FF5117">
        <w:t>současně také subjektivních podmínek vizionáře.</w:t>
      </w:r>
      <w:r w:rsidR="000C4410" w:rsidRPr="00FF5117">
        <w:t>“</w:t>
      </w:r>
      <w:r w:rsidR="000C4410" w:rsidRPr="00FF5117">
        <w:rPr>
          <w:rStyle w:val="Znakapoznpodarou"/>
        </w:rPr>
        <w:footnoteReference w:id="41"/>
      </w:r>
    </w:p>
    <w:p w:rsidR="000C4410" w:rsidRPr="00FF5117" w:rsidRDefault="000C4410" w:rsidP="00DE5E19">
      <w:pPr>
        <w:pStyle w:val="Bntext"/>
      </w:pPr>
      <w:r w:rsidRPr="00FF5117">
        <w:t xml:space="preserve">Závěrem můžeme ještě zmínit </w:t>
      </w:r>
      <w:r w:rsidR="00AB7C91" w:rsidRPr="00FF5117">
        <w:t>dva zajímavé postřehy, které Beneš uvádí</w:t>
      </w:r>
      <w:r w:rsidR="0012667D" w:rsidRPr="00FF5117">
        <w:t xml:space="preserve"> v </w:t>
      </w:r>
      <w:r w:rsidR="00AB7C91" w:rsidRPr="00FF5117">
        <w:t>souvislosti s věrohodností soukromých zjevení. Přesto, že mystikové připisují substanciálním vizím absolutní důvěru</w:t>
      </w:r>
      <w:r w:rsidR="00815ED0" w:rsidRPr="00FF5117">
        <w:t xml:space="preserve"> a </w:t>
      </w:r>
      <w:r w:rsidR="00AB7C91" w:rsidRPr="00FF5117">
        <w:t>neomylnost, nelze jejich zaručenost vidět primárně ve sděleném obsahu, ale spíše</w:t>
      </w:r>
      <w:r w:rsidR="0012667D" w:rsidRPr="00FF5117">
        <w:t xml:space="preserve"> v </w:t>
      </w:r>
      <w:r w:rsidR="00AB7C91" w:rsidRPr="00FF5117">
        <w:t xml:space="preserve">pozitivních účincích na duši. </w:t>
      </w:r>
      <w:r w:rsidR="000D30E7" w:rsidRPr="00FF5117">
        <w:t>Druhým postřehem je, že tam, kde se „poselství“ vyznačuje určitou mnohomluvností, tam je zvýšené nebezpečí, že úměrně počtu slov</w:t>
      </w:r>
      <w:r w:rsidR="00815ED0" w:rsidRPr="00FF5117">
        <w:t xml:space="preserve"> a </w:t>
      </w:r>
      <w:r w:rsidR="000D30E7" w:rsidRPr="00FF5117">
        <w:t>myšlenek narůstá</w:t>
      </w:r>
      <w:r w:rsidR="00815ED0" w:rsidRPr="00FF5117">
        <w:t xml:space="preserve"> i </w:t>
      </w:r>
      <w:r w:rsidR="000D30E7" w:rsidRPr="00FF5117">
        <w:t>lidský podíl, menší nebezpečí je tedy tam, kde je poselství poměrně stručné.</w:t>
      </w:r>
      <w:r w:rsidR="000D30E7" w:rsidRPr="00FF5117">
        <w:rPr>
          <w:rStyle w:val="Znakapoznpodarou"/>
        </w:rPr>
        <w:footnoteReference w:id="42"/>
      </w:r>
      <w:r w:rsidR="00AB7C91" w:rsidRPr="00FF5117">
        <w:t xml:space="preserve">  </w:t>
      </w:r>
    </w:p>
    <w:p w:rsidR="00DB0BA5" w:rsidRPr="00FF5117" w:rsidRDefault="00DB0BA5" w:rsidP="00112FC1">
      <w:pPr>
        <w:rPr>
          <w:sz w:val="26"/>
        </w:rPr>
      </w:pPr>
      <w:r w:rsidRPr="00FF5117">
        <w:br w:type="page"/>
      </w:r>
    </w:p>
    <w:p w:rsidR="0055378C" w:rsidRPr="00FF5117" w:rsidRDefault="00036E42" w:rsidP="00A76F29">
      <w:pPr>
        <w:pStyle w:val="Nadpis1"/>
      </w:pPr>
      <w:bookmarkStart w:id="23" w:name="_Toc511336759"/>
      <w:r w:rsidRPr="00FF5117">
        <w:lastRenderedPageBreak/>
        <w:t>Příklady</w:t>
      </w:r>
      <w:r w:rsidR="0055378C" w:rsidRPr="00FF5117">
        <w:t xml:space="preserve"> soukromých zjevení uznaných církví</w:t>
      </w:r>
      <w:bookmarkEnd w:id="23"/>
    </w:p>
    <w:p w:rsidR="007E7A5B" w:rsidRPr="00FF5117" w:rsidRDefault="007E7A5B" w:rsidP="007E7A5B">
      <w:pPr>
        <w:pStyle w:val="Bntext"/>
      </w:pPr>
      <w:r w:rsidRPr="00FF5117">
        <w:t>V bohaté historii církve existuje mnoho světců, kteří měli vidění očistce nebo kteří se setkávali</w:t>
      </w:r>
      <w:r w:rsidR="007A218A" w:rsidRPr="00FF5117">
        <w:t xml:space="preserve"> s dušemi trpícími v očistci. </w:t>
      </w:r>
      <w:r w:rsidR="00D36477" w:rsidRPr="00FF5117">
        <w:t>Uvedeme alespoň některá jména</w:t>
      </w:r>
      <w:r w:rsidR="005931EA" w:rsidRPr="00FF5117">
        <w:t>, která uvádějí použité zdroje</w:t>
      </w:r>
      <w:r w:rsidR="00D36477" w:rsidRPr="00FF5117">
        <w:t xml:space="preserve">: </w:t>
      </w:r>
      <w:r w:rsidR="000937B6" w:rsidRPr="00FF5117">
        <w:t>sv. Kristý</w:t>
      </w:r>
      <w:r w:rsidR="00622098" w:rsidRPr="00FF5117">
        <w:t>na Belgická</w:t>
      </w:r>
      <w:r w:rsidR="000937B6" w:rsidRPr="00FF5117">
        <w:t xml:space="preserve"> (1150</w:t>
      </w:r>
      <w:r w:rsidR="000937B6" w:rsidRPr="00FF5117">
        <w:noBreakHyphen/>
      </w:r>
      <w:r w:rsidR="00622098" w:rsidRPr="00FF5117">
        <w:t xml:space="preserve">1224), </w:t>
      </w:r>
      <w:r w:rsidR="00D36477" w:rsidRPr="00FF5117">
        <w:t>sv. </w:t>
      </w:r>
      <w:r w:rsidR="00622098" w:rsidRPr="00FF5117">
        <w:t xml:space="preserve">Gertruda </w:t>
      </w:r>
      <w:r w:rsidR="000937B6" w:rsidRPr="00FF5117">
        <w:t>Veliká (1256</w:t>
      </w:r>
      <w:r w:rsidR="000937B6" w:rsidRPr="00FF5117">
        <w:noBreakHyphen/>
      </w:r>
      <w:r w:rsidR="00622098" w:rsidRPr="00FF5117">
        <w:t>1302)</w:t>
      </w:r>
      <w:r w:rsidR="004E3332" w:rsidRPr="00FF5117">
        <w:rPr>
          <w:rStyle w:val="Znakapoznpodarou"/>
        </w:rPr>
        <w:footnoteReference w:id="43"/>
      </w:r>
      <w:r w:rsidR="007A218A" w:rsidRPr="00FF5117">
        <w:t>,</w:t>
      </w:r>
      <w:r w:rsidR="00D36477" w:rsidRPr="00FF5117">
        <w:t xml:space="preserve"> sv. Brigita Švédská</w:t>
      </w:r>
      <w:r w:rsidR="000937B6" w:rsidRPr="00FF5117">
        <w:t xml:space="preserve"> (1306</w:t>
      </w:r>
      <w:r w:rsidR="000937B6" w:rsidRPr="00FF5117">
        <w:noBreakHyphen/>
      </w:r>
      <w:r w:rsidR="00622098" w:rsidRPr="00FF5117">
        <w:t>1373)</w:t>
      </w:r>
      <w:r w:rsidR="00D36477" w:rsidRPr="00FF5117">
        <w:t xml:space="preserve">, sv. Mikuláš </w:t>
      </w:r>
      <w:proofErr w:type="spellStart"/>
      <w:r w:rsidR="00D36477" w:rsidRPr="00FF5117">
        <w:t>Tolentinský</w:t>
      </w:r>
      <w:proofErr w:type="spellEnd"/>
      <w:r w:rsidR="00622098" w:rsidRPr="00FF5117">
        <w:t xml:space="preserve"> </w:t>
      </w:r>
      <w:r w:rsidR="000937B6" w:rsidRPr="00FF5117">
        <w:t>(1245</w:t>
      </w:r>
      <w:r w:rsidR="000937B6" w:rsidRPr="00FF5117">
        <w:noBreakHyphen/>
      </w:r>
      <w:r w:rsidR="00622098" w:rsidRPr="00FF5117">
        <w:t>1305)</w:t>
      </w:r>
      <w:r w:rsidR="00497FE6" w:rsidRPr="00FF5117">
        <w:t>, sv. </w:t>
      </w:r>
      <w:r w:rsidR="00D36477" w:rsidRPr="00FF5117">
        <w:t xml:space="preserve">Marie Magdalena de </w:t>
      </w:r>
      <w:proofErr w:type="spellStart"/>
      <w:r w:rsidR="00D36477" w:rsidRPr="00FF5117">
        <w:t>Pazzi</w:t>
      </w:r>
      <w:proofErr w:type="spellEnd"/>
      <w:r w:rsidR="00497FE6" w:rsidRPr="00FF5117">
        <w:t xml:space="preserve"> (</w:t>
      </w:r>
      <w:r w:rsidR="000937B6" w:rsidRPr="00FF5117">
        <w:t>1566</w:t>
      </w:r>
      <w:r w:rsidR="000937B6" w:rsidRPr="00FF5117">
        <w:noBreakHyphen/>
      </w:r>
      <w:r w:rsidR="00497FE6" w:rsidRPr="00FF5117">
        <w:t>1607)</w:t>
      </w:r>
      <w:r w:rsidR="00D36477" w:rsidRPr="00FF5117">
        <w:t xml:space="preserve">, sv. Markéta Marie </w:t>
      </w:r>
      <w:proofErr w:type="spellStart"/>
      <w:r w:rsidR="00D36477" w:rsidRPr="00FF5117">
        <w:t>Alacoque</w:t>
      </w:r>
      <w:proofErr w:type="spellEnd"/>
      <w:r w:rsidR="00497FE6" w:rsidRPr="00FF5117">
        <w:t xml:space="preserve"> (</w:t>
      </w:r>
      <w:r w:rsidR="000937B6" w:rsidRPr="00FF5117">
        <w:t>1647</w:t>
      </w:r>
      <w:r w:rsidR="000937B6" w:rsidRPr="00FF5117">
        <w:noBreakHyphen/>
      </w:r>
      <w:r w:rsidR="00497FE6" w:rsidRPr="00FF5117">
        <w:t>1690)</w:t>
      </w:r>
      <w:r w:rsidR="00D36477" w:rsidRPr="00FF5117">
        <w:t>, sv. Terezie z</w:t>
      </w:r>
      <w:r w:rsidR="000937B6" w:rsidRPr="00FF5117">
        <w:t> </w:t>
      </w:r>
      <w:proofErr w:type="spellStart"/>
      <w:r w:rsidR="00D36477" w:rsidRPr="00FF5117">
        <w:t>Avily</w:t>
      </w:r>
      <w:proofErr w:type="spellEnd"/>
      <w:r w:rsidR="000937B6" w:rsidRPr="00FF5117">
        <w:t xml:space="preserve"> (1515</w:t>
      </w:r>
      <w:r w:rsidR="000937B6" w:rsidRPr="00FF5117">
        <w:noBreakHyphen/>
        <w:t>1582)</w:t>
      </w:r>
      <w:r w:rsidR="00D36477" w:rsidRPr="00FF5117">
        <w:t>,</w:t>
      </w:r>
      <w:r w:rsidR="000937B6" w:rsidRPr="00FF5117">
        <w:t xml:space="preserve"> </w:t>
      </w:r>
      <w:proofErr w:type="spellStart"/>
      <w:r w:rsidR="000937B6" w:rsidRPr="00FF5117">
        <w:t>bl</w:t>
      </w:r>
      <w:proofErr w:type="spellEnd"/>
      <w:r w:rsidR="000937B6" w:rsidRPr="00FF5117">
        <w:t xml:space="preserve">. Anna Kateřina </w:t>
      </w:r>
      <w:proofErr w:type="spellStart"/>
      <w:r w:rsidR="000937B6" w:rsidRPr="00FF5117">
        <w:t>Emmerichová</w:t>
      </w:r>
      <w:proofErr w:type="spellEnd"/>
      <w:r w:rsidR="000937B6" w:rsidRPr="00FF5117">
        <w:t xml:space="preserve"> (1774</w:t>
      </w:r>
      <w:r w:rsidR="000937B6" w:rsidRPr="00FF5117">
        <w:noBreakHyphen/>
        <w:t>1824) a další.</w:t>
      </w:r>
      <w:r w:rsidR="000937B6" w:rsidRPr="00FF5117">
        <w:rPr>
          <w:rStyle w:val="Znakapoznpodarou"/>
        </w:rPr>
        <w:footnoteReference w:id="44"/>
      </w:r>
      <w:r w:rsidR="000937B6" w:rsidRPr="00FF5117">
        <w:t xml:space="preserve"> </w:t>
      </w:r>
      <w:r w:rsidR="001C236B" w:rsidRPr="00FF5117">
        <w:t>V této kapitole</w:t>
      </w:r>
      <w:r w:rsidR="004E3332" w:rsidRPr="00FF5117">
        <w:t xml:space="preserve"> si přiblížíme </w:t>
      </w:r>
      <w:proofErr w:type="spellStart"/>
      <w:proofErr w:type="gramStart"/>
      <w:r w:rsidR="002E235B" w:rsidRPr="00FF5117">
        <w:t>sv.Kateřinu</w:t>
      </w:r>
      <w:proofErr w:type="spellEnd"/>
      <w:proofErr w:type="gramEnd"/>
      <w:r w:rsidR="002E235B" w:rsidRPr="00FF5117">
        <w:t xml:space="preserve"> Janovskou a </w:t>
      </w:r>
      <w:r w:rsidR="004E3332" w:rsidRPr="00FF5117">
        <w:t>dva světce nedávné minulosti: sv. </w:t>
      </w:r>
      <w:proofErr w:type="spellStart"/>
      <w:r w:rsidR="004E3332" w:rsidRPr="00FF5117">
        <w:t>Faustynu</w:t>
      </w:r>
      <w:proofErr w:type="spellEnd"/>
      <w:r w:rsidR="004E3332" w:rsidRPr="00FF5117">
        <w:t xml:space="preserve"> </w:t>
      </w:r>
      <w:proofErr w:type="spellStart"/>
      <w:r w:rsidR="004E3332" w:rsidRPr="00FF5117">
        <w:t>Kowalskou</w:t>
      </w:r>
      <w:proofErr w:type="spellEnd"/>
      <w:r w:rsidR="004E3332" w:rsidRPr="00FF5117">
        <w:t xml:space="preserve"> a</w:t>
      </w:r>
      <w:r w:rsidR="005931EA" w:rsidRPr="00FF5117">
        <w:t> </w:t>
      </w:r>
      <w:r w:rsidR="004E3332" w:rsidRPr="00FF5117">
        <w:t>sv.</w:t>
      </w:r>
      <w:r w:rsidR="00D2737D" w:rsidRPr="00FF5117">
        <w:t> otce Pia z </w:t>
      </w:r>
      <w:proofErr w:type="spellStart"/>
      <w:r w:rsidR="00D2737D" w:rsidRPr="00FF5117">
        <w:t>Pietrelciny</w:t>
      </w:r>
      <w:proofErr w:type="spellEnd"/>
      <w:r w:rsidR="00D2737D" w:rsidRPr="00FF5117">
        <w:t>.</w:t>
      </w:r>
    </w:p>
    <w:p w:rsidR="002E235B" w:rsidRPr="00FF5117" w:rsidRDefault="002E235B" w:rsidP="00C37CF2">
      <w:pPr>
        <w:pStyle w:val="Nadpis2"/>
      </w:pPr>
      <w:bookmarkStart w:id="24" w:name="_Toc511336760"/>
      <w:r w:rsidRPr="00FF5117">
        <w:t>Sv. Kateřina Janovská</w:t>
      </w:r>
      <w:bookmarkEnd w:id="24"/>
    </w:p>
    <w:p w:rsidR="001C329A" w:rsidRPr="00FF5117" w:rsidRDefault="001C329A" w:rsidP="001C329A">
      <w:pPr>
        <w:pStyle w:val="Bntext"/>
      </w:pPr>
      <w:r w:rsidRPr="00FF5117">
        <w:t>V souvislosti s očistcem a stavem duší, které se v něm nacházejí, je v literatuře často zmiňovaná sv. Kateřina Janovská a její „Traktát o očistci“. Proto si v této podkapitole krátce přiblížíme její životopis a poté myšlenky, které uvedla ve svém traktátu.</w:t>
      </w:r>
    </w:p>
    <w:p w:rsidR="002E235B" w:rsidRPr="00FF5117" w:rsidRDefault="002E235B" w:rsidP="002E235B">
      <w:pPr>
        <w:pStyle w:val="Nadpis3"/>
      </w:pPr>
      <w:bookmarkStart w:id="25" w:name="_Toc511336761"/>
      <w:r w:rsidRPr="00FF5117">
        <w:t>Život sv. Kateřiny</w:t>
      </w:r>
      <w:bookmarkEnd w:id="25"/>
    </w:p>
    <w:p w:rsidR="002E235B" w:rsidRPr="00FF5117" w:rsidRDefault="002E235B" w:rsidP="002E235B">
      <w:pPr>
        <w:pStyle w:val="Bntext"/>
      </w:pPr>
      <w:r w:rsidRPr="00FF5117">
        <w:t xml:space="preserve">Kateřina se narodila v Janově roku 1447 jako čtvrté dítě do aristokratické rodiny. Jejím otcem byl neapolský místokrál Giacomo </w:t>
      </w:r>
      <w:proofErr w:type="spellStart"/>
      <w:r w:rsidRPr="00FF5117">
        <w:t>Fieschi</w:t>
      </w:r>
      <w:proofErr w:type="spellEnd"/>
      <w:r w:rsidRPr="00FF5117">
        <w:t xml:space="preserve"> a matkou byla vznešená dáma Francesca di </w:t>
      </w:r>
      <w:proofErr w:type="spellStart"/>
      <w:r w:rsidRPr="00FF5117">
        <w:t>Negro</w:t>
      </w:r>
      <w:proofErr w:type="spellEnd"/>
      <w:r w:rsidRPr="00FF5117">
        <w:t>. Dostala obvyklou křesťanskou výchovu, ale velice jí zaujalo utrpení Ježíše Krista a jeho oběť na kříži na smír za hříchy a za spásu lidstva. Ve svých 13 letech chtěla následovat svou sestru do kláštera lateránských sester, ale rodiče jí to nedovolili.</w:t>
      </w:r>
    </w:p>
    <w:p w:rsidR="002E235B" w:rsidRPr="00FF5117" w:rsidRDefault="002E235B" w:rsidP="002E235B">
      <w:pPr>
        <w:pStyle w:val="Bntext"/>
      </w:pPr>
      <w:r w:rsidRPr="00FF5117">
        <w:t xml:space="preserve">Ve svých 16 letech se musela vdát, aby se tímto sňatkem utvrdilo přátelství dvou rodů. Prvních 5 let manželství bylo velmi bolestných, poté se na naléhání rodičů nechala uvést do vznešené společnosti, aby našla nějaké potěšení. Zlomovým pro ni byl 20. březen 1473, kdy navštívila svou sestru v klášteře, aby se jí svěřila se svou bolestí. Ta ji pozvala, aby se vyzpovídala u zpovědníka, který byl právě v klášteře. Kateřina ji bez jakéhokoliv nadšení poslechla, ale když poklekla, byla osvícena paprskem božského světla. Viděla celou svou minulost a cítila výzvu, aby se kajícně odevzdala Bohu. Když se </w:t>
      </w:r>
      <w:r w:rsidRPr="00FF5117">
        <w:lastRenderedPageBreak/>
        <w:t xml:space="preserve">vrátila domů, viděla Ježíše s křížem na ramenou a vnímala, že je přímo fyzicky zaplavena jeho krví. Rozhodla se, že zcela změní svůj život, čímž začala její cesta ke svatosti. </w:t>
      </w:r>
    </w:p>
    <w:p w:rsidR="002E235B" w:rsidRPr="00FF5117" w:rsidRDefault="002E235B" w:rsidP="002E235B">
      <w:pPr>
        <w:pStyle w:val="Bntext"/>
      </w:pPr>
      <w:r w:rsidRPr="00FF5117">
        <w:t>Čtyři roky ji trápily úzkosti, když rozjímala o svých hříších, a snažila se je odčinit prodlužováním modlitby, přísným pokáním a častým půstem. Stala se tak bytostí, která žila jen pro Ježíše. Často se zpovídala a každodenně se spojovala s Ježíšovou obětí mše svaté ve svatém přijímání, což nebylo v té době obvyklé. V něm nacházela zdroj své nauky a svého posvěcení, dokonce po 23 let byla pro ni Eucharistie v době adventu a postu jediným pokrmem.</w:t>
      </w:r>
    </w:p>
    <w:p w:rsidR="002E235B" w:rsidRPr="00FF5117" w:rsidRDefault="002E235B" w:rsidP="002E235B">
      <w:pPr>
        <w:pStyle w:val="Bntext"/>
      </w:pPr>
      <w:r w:rsidRPr="00FF5117">
        <w:t>Pohnuta Boží láskou a vroucí úctou k Panně Marii, rozhodla se pro intenzivní charitativní činnost a věnovala se ošetřování těch nejvíce trpících, kteří ji nazývali „Madona Kateřinka“. Uchvácen vírou a láskou své ženy, změnil i její manžel svůj život a také začal pečovat o nemocné.</w:t>
      </w:r>
    </w:p>
    <w:p w:rsidR="002E235B" w:rsidRPr="00FF5117" w:rsidRDefault="002E235B" w:rsidP="002E235B">
      <w:pPr>
        <w:pStyle w:val="Bntext"/>
      </w:pPr>
      <w:r w:rsidRPr="00FF5117">
        <w:t xml:space="preserve">Nemocným dokázala přinášet útěchu víry a dávala jim zakoušet Boží lásku. Umírající připravovala na setkání s Bohem. Chudí v ní nacházeli pomoc všeho druhu pro tělo i pro duši. </w:t>
      </w:r>
    </w:p>
    <w:p w:rsidR="002E235B" w:rsidRPr="00FF5117" w:rsidRDefault="002E235B" w:rsidP="002E235B">
      <w:pPr>
        <w:pStyle w:val="Bntext"/>
      </w:pPr>
      <w:r w:rsidRPr="00FF5117">
        <w:t xml:space="preserve">Protože její tělo bylo stále slabší, ustaly její posty a kající skutky, ale její spojení s Bohem bylo v posledních letech života ještě intenzivnější. Bolestivé nemoci, stále větší vnitřní napětí a časté extáze ji přivedly 15. září 1510 k definitivnímu setkání s Pánem. Byla blahořečena 6. dubna 1675 papežem Klementem X. a 16. května 1737 ji Klement XII. zapsal do seznamu svatých.  Její hrob v kostele S. </w:t>
      </w:r>
      <w:proofErr w:type="spellStart"/>
      <w:r w:rsidRPr="00FF5117">
        <w:t>Caterina</w:t>
      </w:r>
      <w:proofErr w:type="spellEnd"/>
      <w:r w:rsidRPr="00FF5117">
        <w:t xml:space="preserve"> a </w:t>
      </w:r>
      <w:proofErr w:type="spellStart"/>
      <w:r w:rsidRPr="00FF5117">
        <w:t>Santissima</w:t>
      </w:r>
      <w:proofErr w:type="spellEnd"/>
      <w:r w:rsidRPr="00FF5117">
        <w:t xml:space="preserve"> </w:t>
      </w:r>
      <w:proofErr w:type="spellStart"/>
      <w:r w:rsidRPr="00FF5117">
        <w:t>Annunziata</w:t>
      </w:r>
      <w:proofErr w:type="spellEnd"/>
      <w:r w:rsidRPr="00FF5117">
        <w:t xml:space="preserve"> v Janově, kde je vystaveno její neporušené tělo, se stal místem modlitby pro velké zástupy lidí.</w:t>
      </w:r>
      <w:r w:rsidRPr="00FF5117">
        <w:rPr>
          <w:rStyle w:val="Znakapoznpodarou"/>
        </w:rPr>
        <w:footnoteReference w:id="45"/>
      </w:r>
    </w:p>
    <w:p w:rsidR="002E235B" w:rsidRPr="00FF5117" w:rsidRDefault="002E235B" w:rsidP="002E235B">
      <w:pPr>
        <w:pStyle w:val="Nadpis3"/>
      </w:pPr>
      <w:bookmarkStart w:id="26" w:name="_Toc511336762"/>
      <w:r w:rsidRPr="00FF5117">
        <w:t>Traktát o očistci</w:t>
      </w:r>
      <w:bookmarkEnd w:id="26"/>
    </w:p>
    <w:p w:rsidR="002E235B" w:rsidRPr="00FF5117" w:rsidRDefault="002E235B" w:rsidP="002E235B">
      <w:pPr>
        <w:pStyle w:val="Bntext"/>
      </w:pPr>
      <w:r w:rsidRPr="00FF5117">
        <w:t xml:space="preserve">Spis, který svatou Kateřinu nejvíce proslavil, má název „Traktát o očistci“. Je v něm velice přesvědčivým způsobem ukázáno, co je to očistec a co duše během pobytu v očistci prožívají, přestože svatá Kateřina nikdy neměla ve své mystické zkušenosti žádné zvláštní zjevení o očistci nebo </w:t>
      </w:r>
      <w:r w:rsidRPr="00FF5117">
        <w:lastRenderedPageBreak/>
        <w:t>o duších, které se v něm očišťují.</w:t>
      </w:r>
      <w:r w:rsidRPr="00FF5117">
        <w:rPr>
          <w:rStyle w:val="Znakapoznpodarou"/>
        </w:rPr>
        <w:footnoteReference w:id="46"/>
      </w:r>
      <w:r w:rsidRPr="00FF5117">
        <w:t xml:space="preserve"> Představíme si některé její myšlenky, které úzce souvisí s naším tématem.</w:t>
      </w:r>
    </w:p>
    <w:p w:rsidR="002E235B" w:rsidRPr="00FF5117" w:rsidRDefault="002E235B" w:rsidP="002E235B">
      <w:pPr>
        <w:pStyle w:val="Bntext"/>
      </w:pPr>
      <w:r w:rsidRPr="00FF5117">
        <w:t>Duše v očistcovém ohni spadají do Božího plánu, který je čistou láskou, a jsou v tomto stavu zbaveny veškeré sebelásky. Nemohou se v ničem odvrátit ani toužit po ničem jiném, než po čisté Boží lásce, protože už nemohou hřešit ani získávat zásluhy.</w:t>
      </w:r>
      <w:r w:rsidRPr="00FF5117">
        <w:rPr>
          <w:rStyle w:val="Znakapoznpodarou"/>
        </w:rPr>
        <w:footnoteReference w:id="47"/>
      </w:r>
    </w:p>
    <w:p w:rsidR="002E235B" w:rsidRPr="00FF5117" w:rsidRDefault="002E235B" w:rsidP="002E235B">
      <w:pPr>
        <w:pStyle w:val="Bntext"/>
      </w:pPr>
      <w:r w:rsidRPr="00FF5117">
        <w:t>Očistcový oheň stravuje postupně vinu hříchu, která tvoří překážku bránící Božímu působení v duši. Duše prožívá současně velikou radost ze své spásy a zároveň nesmírnou bolest, že ještě nemůže plně vidět Boha. Tento stav trvá, dokud neskončí čas jejího očišťování.</w:t>
      </w:r>
      <w:r w:rsidRPr="00FF5117">
        <w:rPr>
          <w:rStyle w:val="Znakapoznpodarou"/>
        </w:rPr>
        <w:footnoteReference w:id="48"/>
      </w:r>
    </w:p>
    <w:p w:rsidR="002E235B" w:rsidRPr="00FF5117" w:rsidRDefault="002E235B" w:rsidP="002E235B">
      <w:pPr>
        <w:pStyle w:val="Bntext"/>
      </w:pPr>
      <w:r w:rsidRPr="00FF5117">
        <w:t>Duše v očistci mají svou vůli ve všech ohledech shodnou s Boží vůlí. Bůh jim odpovídá svou dobrotou a ony jsou spokojené, pokud se jedná o jejich vůli, a očištěné od dědičného i osobního hříchu, pokud jde o vinu. Zůstane jim jen důsledek hříchu, od kterého se s bolestí očišťují v ohni.</w:t>
      </w:r>
      <w:r w:rsidRPr="00FF5117">
        <w:rPr>
          <w:rStyle w:val="Znakapoznpodarou"/>
        </w:rPr>
        <w:footnoteReference w:id="49"/>
      </w:r>
    </w:p>
    <w:p w:rsidR="002E235B" w:rsidRPr="00FF5117" w:rsidRDefault="002E235B" w:rsidP="002E235B">
      <w:pPr>
        <w:pStyle w:val="Bntext"/>
      </w:pPr>
      <w:r w:rsidRPr="00FF5117">
        <w:t xml:space="preserve">Svatá Kateřina používá výstižné přirovnání o chlebě, na kterém chce ukázat, jakou silou touží duše v očistci po Bohu a jaké jim tato touha způsobuje utrpení: „Řekněme, že by byl na celém světě jen jeden chléb, který by zbavil všechny lidské bytosti hladu, a stvoření by se nasytila i jen pohledem na něj. Člověk má od přírody instinkt k jídlu, když je zdravý, a když by nejedl, neonemocněl ani nezemřel, ten hlad by stále rostl, protože instinkt k jídlu by mu nikdy nechyběl. A navíc, když člověk ví, že pouze vzpomínaný chléb ho může nasytit, tak v případě, že by ho neměl, nezahnal by hlad a zůstal by v nesnesitelné bolesti. Čím více by se člověk přibližoval k chlebu a nemohl by ho vidět, tím více by v něm narůstala přirozená touha, která by se celá instinktivně upnula na ten chléb, ve kterém spočívá jeho štěstí. A když by měl jistotu v tom, že nikdy neuvidí chléb, v té chvíli by nastalo peklo, jako u zatracených duší, které jsou zbaveny jakékoli naděje, že by někdy mohly uvidět chléb, Boha, pravého Spasitele. Ale duše v očistci mají naději, že uvidí tento chléb a že se jím úplně nasytí. Proto trpí hladem a snášejí bolest po dobu, </w:t>
      </w:r>
      <w:r w:rsidRPr="00FF5117">
        <w:lastRenderedPageBreak/>
        <w:t>než se budou moci nasytit chlebem, kterým je Ježíš Kristus, pravý Bůh, Spasitel, naše Láska.“</w:t>
      </w:r>
      <w:r w:rsidRPr="00FF5117">
        <w:rPr>
          <w:rStyle w:val="Znakapoznpodarou"/>
        </w:rPr>
        <w:footnoteReference w:id="50"/>
      </w:r>
    </w:p>
    <w:p w:rsidR="002E235B" w:rsidRPr="00FF5117" w:rsidRDefault="002E235B" w:rsidP="002E235B">
      <w:pPr>
        <w:pStyle w:val="Bntext"/>
      </w:pPr>
      <w:r w:rsidRPr="00FF5117">
        <w:t>Boží podstata je absolutně čistá a průzračná. Proto se duše, která shledá na sobě i tu nejmenší nedokonalost s radostí vrhá do očistce, než by se ocitla v Boží přítomnosti s touto skvrnkou. Navíc to považuje za veliké milosrdenství, že se této překážky vůbec může zbavit.</w:t>
      </w:r>
      <w:r w:rsidRPr="00FF5117">
        <w:rPr>
          <w:rStyle w:val="Znakapoznpodarou"/>
        </w:rPr>
        <w:footnoteReference w:id="51"/>
      </w:r>
    </w:p>
    <w:p w:rsidR="002E235B" w:rsidRPr="00FF5117" w:rsidRDefault="002E235B" w:rsidP="002E235B">
      <w:pPr>
        <w:pStyle w:val="Bntext"/>
      </w:pPr>
      <w:r w:rsidRPr="00FF5117">
        <w:t>Působení očistcového ohně na duši přirovnává svatá Kateřina k působení žáru při tavení zlata. Čím více se zlato taví, tím lepším se stává. Žár postupně zničí ve zlatě jakoukoli nedokonalost. Když je zlato očištěné na 24 karátů, žár už ho více nestravuje, protože už v něm žádná nedokonalost není.</w:t>
      </w:r>
      <w:r w:rsidRPr="00FF5117">
        <w:rPr>
          <w:rStyle w:val="Znakapoznpodarou"/>
        </w:rPr>
        <w:footnoteReference w:id="52"/>
      </w:r>
      <w:r w:rsidRPr="00FF5117">
        <w:t xml:space="preserve"> Takto očištěná duše pak už netrpí a vstupuje do věčné blaženosti, kterou je plné společenství s Bohem. </w:t>
      </w:r>
    </w:p>
    <w:p w:rsidR="002E235B" w:rsidRPr="00FF5117" w:rsidRDefault="002E235B" w:rsidP="002E235B">
      <w:pPr>
        <w:pStyle w:val="Bntext"/>
      </w:pPr>
      <w:r w:rsidRPr="00FF5117">
        <w:t xml:space="preserve">Sv. Kateřina hovoří také o tom, že nelze porovnávat tresty na věčnosti s tresty zde na zemi: „Kdo v tomto životě činí pokání za své hříchy, zaplatí několika haléři dluh mnoha tisíc dukátů; odkládá-li však s pokáním až na věčnost, platí nepatrný </w:t>
      </w:r>
      <w:proofErr w:type="spellStart"/>
      <w:r w:rsidRPr="00FF5117">
        <w:t>dloužek</w:t>
      </w:r>
      <w:proofErr w:type="spellEnd"/>
      <w:r w:rsidRPr="00FF5117">
        <w:t xml:space="preserve"> několika haléřů mnoha tisíci dukátů.“</w:t>
      </w:r>
      <w:r w:rsidRPr="00FF5117">
        <w:rPr>
          <w:rStyle w:val="Znakapoznpodarou"/>
        </w:rPr>
        <w:footnoteReference w:id="53"/>
      </w:r>
    </w:p>
    <w:p w:rsidR="002E235B" w:rsidRPr="00FF5117" w:rsidRDefault="002E235B" w:rsidP="007E7A5B">
      <w:pPr>
        <w:pStyle w:val="Bntext"/>
      </w:pPr>
    </w:p>
    <w:p w:rsidR="0055378C" w:rsidRPr="00FF5117" w:rsidRDefault="00614E4E" w:rsidP="00C37CF2">
      <w:pPr>
        <w:pStyle w:val="Nadpis2"/>
      </w:pPr>
      <w:bookmarkStart w:id="27" w:name="_Toc507847997"/>
      <w:bookmarkStart w:id="28" w:name="_Toc507848902"/>
      <w:bookmarkStart w:id="29" w:name="_Toc507922019"/>
      <w:bookmarkStart w:id="30" w:name="_Toc507925724"/>
      <w:bookmarkStart w:id="31" w:name="_Toc508040053"/>
      <w:bookmarkStart w:id="32" w:name="_Toc508052391"/>
      <w:bookmarkStart w:id="33" w:name="_Toc511336763"/>
      <w:bookmarkEnd w:id="27"/>
      <w:bookmarkEnd w:id="28"/>
      <w:bookmarkEnd w:id="29"/>
      <w:bookmarkEnd w:id="30"/>
      <w:bookmarkEnd w:id="31"/>
      <w:bookmarkEnd w:id="32"/>
      <w:r w:rsidRPr="00FF5117">
        <w:t>S</w:t>
      </w:r>
      <w:r w:rsidR="00C44E9A" w:rsidRPr="00FF5117">
        <w:t xml:space="preserve">v. </w:t>
      </w:r>
      <w:proofErr w:type="spellStart"/>
      <w:r w:rsidR="00C44E9A" w:rsidRPr="00FF5117">
        <w:t>Faustyn</w:t>
      </w:r>
      <w:r w:rsidRPr="00FF5117">
        <w:t>a</w:t>
      </w:r>
      <w:proofErr w:type="spellEnd"/>
      <w:r w:rsidR="00D33CD5" w:rsidRPr="00FF5117">
        <w:t xml:space="preserve"> </w:t>
      </w:r>
      <w:proofErr w:type="spellStart"/>
      <w:r w:rsidR="00D33CD5" w:rsidRPr="00FF5117">
        <w:t>Kowalská</w:t>
      </w:r>
      <w:bookmarkEnd w:id="33"/>
      <w:proofErr w:type="spellEnd"/>
    </w:p>
    <w:p w:rsidR="003F3B78" w:rsidRPr="00FF5117" w:rsidRDefault="003F3B78" w:rsidP="003F3B78">
      <w:pPr>
        <w:pStyle w:val="Bntext"/>
      </w:pPr>
      <w:r w:rsidRPr="00FF5117">
        <w:t xml:space="preserve">Sestra Marie </w:t>
      </w:r>
      <w:proofErr w:type="spellStart"/>
      <w:r w:rsidRPr="00FF5117">
        <w:t>Faustyna</w:t>
      </w:r>
      <w:proofErr w:type="spellEnd"/>
      <w:r w:rsidRPr="00FF5117">
        <w:t xml:space="preserve"> </w:t>
      </w:r>
      <w:proofErr w:type="spellStart"/>
      <w:r w:rsidRPr="00FF5117">
        <w:t>Kowalská</w:t>
      </w:r>
      <w:proofErr w:type="spellEnd"/>
      <w:r w:rsidRPr="00FF5117">
        <w:t xml:space="preserve"> je dnes známa po celém světě jako apoštolka Božího milosrdenství. Teologové ji zařazují mezi významné mystiky církve. </w:t>
      </w:r>
      <w:r w:rsidR="00160A25" w:rsidRPr="00FF5117">
        <w:t xml:space="preserve">Je ale málo známé, že měla také blízký vztah k duším v očistci. V této podkapitole si připomeneme základní data z jejího života a </w:t>
      </w:r>
      <w:r w:rsidR="00CE23B5" w:rsidRPr="00FF5117">
        <w:t>pak si přiblížíme, co sama píše ve svém Deníčku o duších v očistci.</w:t>
      </w:r>
    </w:p>
    <w:p w:rsidR="00614E4E" w:rsidRPr="00FF5117" w:rsidRDefault="00614E4E" w:rsidP="0051492E">
      <w:pPr>
        <w:pStyle w:val="Nadpis3"/>
      </w:pPr>
      <w:bookmarkStart w:id="34" w:name="_Toc511336764"/>
      <w:r w:rsidRPr="00FF5117">
        <w:t xml:space="preserve">Život sv. </w:t>
      </w:r>
      <w:proofErr w:type="spellStart"/>
      <w:r w:rsidRPr="00FF5117">
        <w:t>Faustyny</w:t>
      </w:r>
      <w:bookmarkEnd w:id="34"/>
      <w:proofErr w:type="spellEnd"/>
    </w:p>
    <w:p w:rsidR="00704251" w:rsidRPr="00FF5117" w:rsidRDefault="00DB0BA5" w:rsidP="00112FC1">
      <w:pPr>
        <w:pStyle w:val="Bntext"/>
      </w:pPr>
      <w:r w:rsidRPr="00FF5117">
        <w:t xml:space="preserve">Narodila se </w:t>
      </w:r>
      <w:r w:rsidR="00526BFA" w:rsidRPr="00FF5117">
        <w:t xml:space="preserve">roku 1905 </w:t>
      </w:r>
      <w:r w:rsidR="00F73BC5" w:rsidRPr="00FF5117">
        <w:t>jako třetí z deseti dětí</w:t>
      </w:r>
      <w:r w:rsidR="0012667D" w:rsidRPr="00FF5117">
        <w:t xml:space="preserve"> v </w:t>
      </w:r>
      <w:r w:rsidRPr="00FF5117">
        <w:t>chudé rolnické rodině</w:t>
      </w:r>
      <w:r w:rsidR="0012667D" w:rsidRPr="00FF5117">
        <w:t xml:space="preserve"> v </w:t>
      </w:r>
      <w:r w:rsidRPr="00FF5117">
        <w:t xml:space="preserve">obci </w:t>
      </w:r>
      <w:proofErr w:type="spellStart"/>
      <w:r w:rsidRPr="00FF5117">
        <w:t>Glogowiec</w:t>
      </w:r>
      <w:proofErr w:type="spellEnd"/>
      <w:r w:rsidRPr="00FF5117">
        <w:t xml:space="preserve">. </w:t>
      </w:r>
      <w:r w:rsidR="00063606" w:rsidRPr="00FF5117">
        <w:t>Při křtu dostala jméno Helena. Už</w:t>
      </w:r>
      <w:r w:rsidR="0012667D" w:rsidRPr="00FF5117">
        <w:t xml:space="preserve"> v </w:t>
      </w:r>
      <w:r w:rsidR="00063606" w:rsidRPr="00FF5117">
        <w:t>dětství si zamilovala modlitbu, byla pracovitá, poslušná</w:t>
      </w:r>
      <w:r w:rsidR="00815ED0" w:rsidRPr="00FF5117">
        <w:t xml:space="preserve"> a </w:t>
      </w:r>
      <w:r w:rsidR="00063606" w:rsidRPr="00FF5117">
        <w:t xml:space="preserve">citlivá vůči lidské bídě. Do školy chodila </w:t>
      </w:r>
      <w:r w:rsidR="00063606" w:rsidRPr="00FF5117">
        <w:lastRenderedPageBreak/>
        <w:t>necelé 3 roky</w:t>
      </w:r>
      <w:r w:rsidR="00815ED0" w:rsidRPr="00FF5117">
        <w:t xml:space="preserve"> a</w:t>
      </w:r>
      <w:r w:rsidR="0012667D" w:rsidRPr="00FF5117">
        <w:t xml:space="preserve"> v </w:t>
      </w:r>
      <w:r w:rsidR="00063606" w:rsidRPr="00FF5117">
        <w:t xml:space="preserve">už šestnácti letech opustila domov, aby </w:t>
      </w:r>
      <w:r w:rsidR="00F73BC5" w:rsidRPr="00FF5117">
        <w:t>svým výdělkem mohla pomáhat rodičům.</w:t>
      </w:r>
      <w:r w:rsidR="00056A7E" w:rsidRPr="00FF5117">
        <w:rPr>
          <w:rStyle w:val="Znakapoznpodarou"/>
        </w:rPr>
        <w:footnoteReference w:id="54"/>
      </w:r>
    </w:p>
    <w:p w:rsidR="00F73BC5" w:rsidRPr="00FF5117" w:rsidRDefault="00F73BC5" w:rsidP="00112FC1">
      <w:pPr>
        <w:pStyle w:val="Bntext"/>
      </w:pPr>
      <w:r w:rsidRPr="00FF5117">
        <w:t xml:space="preserve">Hlas povolání pociťovala ve své duši už od sedmi let, ale rodiče s jejím vstupem do kláštera nesouhlasili. </w:t>
      </w:r>
      <w:r w:rsidR="006E7630" w:rsidRPr="00FF5117">
        <w:t>Boží volání ale neustávalo, tak se pokoušela najít místo</w:t>
      </w:r>
      <w:r w:rsidR="0012667D" w:rsidRPr="00FF5117">
        <w:t xml:space="preserve"> v </w:t>
      </w:r>
      <w:r w:rsidR="006E7630" w:rsidRPr="00FF5117">
        <w:t xml:space="preserve">klášteře, ale nikde ji nechtěli přijmout. Až roku 1925 konečně vstoupila do Kongregace sester Matky Božího milosrdenství ve Varšavě. </w:t>
      </w:r>
      <w:r w:rsidR="00E56D49" w:rsidRPr="00FF5117">
        <w:t xml:space="preserve">Přes prvotní nadšení po několika týdnech prožívala velké pokušení přestoupit do jiné kongregace, kde by bylo více </w:t>
      </w:r>
      <w:r w:rsidR="00056A7E" w:rsidRPr="00FF5117">
        <w:t>času na modlitbu. T</w:t>
      </w:r>
      <w:r w:rsidR="00B535F5" w:rsidRPr="00FF5117">
        <w:t>ehdy jí Pán Ježíš ukázal svou z</w:t>
      </w:r>
      <w:r w:rsidR="00056A7E" w:rsidRPr="00FF5117">
        <w:t>raněnou</w:t>
      </w:r>
      <w:r w:rsidR="00815ED0" w:rsidRPr="00FF5117">
        <w:t xml:space="preserve"> a </w:t>
      </w:r>
      <w:r w:rsidR="00B535F5" w:rsidRPr="00FF5117">
        <w:t>ztýranou</w:t>
      </w:r>
      <w:r w:rsidR="00056A7E" w:rsidRPr="00FF5117">
        <w:t xml:space="preserve"> tvář</w:t>
      </w:r>
      <w:r w:rsidR="00815ED0" w:rsidRPr="00FF5117">
        <w:t xml:space="preserve"> a </w:t>
      </w:r>
      <w:r w:rsidR="00B535F5" w:rsidRPr="00FF5117">
        <w:t>řekl: „Ty mi způsobíš takovou bolest,</w:t>
      </w:r>
      <w:r w:rsidR="00056A7E" w:rsidRPr="00FF5117">
        <w:t xml:space="preserve"> vystoupíš</w:t>
      </w:r>
      <w:r w:rsidR="00B535F5" w:rsidRPr="00FF5117">
        <w:t>-li z tohoto</w:t>
      </w:r>
      <w:r w:rsidR="00056A7E" w:rsidRPr="00FF5117">
        <w:t xml:space="preserve"> ř</w:t>
      </w:r>
      <w:r w:rsidR="00B535F5" w:rsidRPr="00FF5117">
        <w:t>ádu. Sem</w:t>
      </w:r>
      <w:r w:rsidR="00056A7E" w:rsidRPr="00FF5117">
        <w:t xml:space="preserve"> jsem tě povolal</w:t>
      </w:r>
      <w:r w:rsidR="00B535F5" w:rsidRPr="00FF5117">
        <w:t>,</w:t>
      </w:r>
      <w:r w:rsidR="00815ED0" w:rsidRPr="00FF5117">
        <w:t xml:space="preserve"> a </w:t>
      </w:r>
      <w:r w:rsidR="00056A7E" w:rsidRPr="00FF5117">
        <w:t>ne něk</w:t>
      </w:r>
      <w:r w:rsidR="00B535F5" w:rsidRPr="00FF5117">
        <w:t>am</w:t>
      </w:r>
      <w:r w:rsidR="00056A7E" w:rsidRPr="00FF5117">
        <w:t xml:space="preserve"> jin</w:t>
      </w:r>
      <w:r w:rsidR="00B535F5" w:rsidRPr="00FF5117">
        <w:t>am</w:t>
      </w:r>
      <w:r w:rsidR="00056A7E" w:rsidRPr="00FF5117">
        <w:t>,</w:t>
      </w:r>
      <w:r w:rsidR="00815ED0" w:rsidRPr="00FF5117">
        <w:t xml:space="preserve"> a </w:t>
      </w:r>
      <w:r w:rsidR="00056A7E" w:rsidRPr="00FF5117">
        <w:t>připravil</w:t>
      </w:r>
      <w:r w:rsidR="00B535F5" w:rsidRPr="00FF5117">
        <w:t xml:space="preserve"> pro tebe</w:t>
      </w:r>
      <w:r w:rsidR="00056A7E" w:rsidRPr="00FF5117">
        <w:t xml:space="preserve"> mnoho milostí.“</w:t>
      </w:r>
      <w:r w:rsidR="00B310CC" w:rsidRPr="00FF5117">
        <w:rPr>
          <w:rStyle w:val="Znakapoznpodarou"/>
        </w:rPr>
        <w:footnoteReference w:id="55"/>
      </w:r>
    </w:p>
    <w:p w:rsidR="00A16627" w:rsidRPr="00FF5117" w:rsidRDefault="00C62ABB" w:rsidP="00112FC1">
      <w:pPr>
        <w:pStyle w:val="Bntext"/>
      </w:pPr>
      <w:r w:rsidRPr="00FF5117">
        <w:t>V kongrega</w:t>
      </w:r>
      <w:r w:rsidR="00B535F5" w:rsidRPr="00FF5117">
        <w:t xml:space="preserve">ci dostala jméno s. Marie </w:t>
      </w:r>
      <w:proofErr w:type="spellStart"/>
      <w:r w:rsidR="00B535F5" w:rsidRPr="00FF5117">
        <w:t>Fausty</w:t>
      </w:r>
      <w:r w:rsidRPr="00FF5117">
        <w:t>na</w:t>
      </w:r>
      <w:proofErr w:type="spellEnd"/>
      <w:r w:rsidRPr="00FF5117">
        <w:t>. Pracovala</w:t>
      </w:r>
      <w:r w:rsidR="0012667D" w:rsidRPr="00FF5117">
        <w:t xml:space="preserve"> v </w:t>
      </w:r>
      <w:r w:rsidRPr="00FF5117">
        <w:t>několika řeholních domech kongregace, nejvíce času strávila</w:t>
      </w:r>
      <w:r w:rsidR="0012667D" w:rsidRPr="00FF5117">
        <w:t xml:space="preserve"> v </w:t>
      </w:r>
      <w:r w:rsidRPr="00FF5117">
        <w:t>Krakově, Plocku</w:t>
      </w:r>
      <w:r w:rsidR="00815ED0" w:rsidRPr="00FF5117">
        <w:t xml:space="preserve"> a </w:t>
      </w:r>
      <w:r w:rsidRPr="00FF5117">
        <w:t>Vilně, kde plnila povinnosti kuchařky, zahradnice</w:t>
      </w:r>
      <w:r w:rsidR="00815ED0" w:rsidRPr="00FF5117">
        <w:t xml:space="preserve"> a </w:t>
      </w:r>
      <w:r w:rsidRPr="00FF5117">
        <w:t>vrátné. Navenek nic neprozrazovalo její neobyčejně bohatý mystický život. Horlivě plnila své povinnosti, věrně zachovávala všechny řeholní předpisy, byla soustředěná, uměla mlčet</w:t>
      </w:r>
      <w:r w:rsidR="00815ED0" w:rsidRPr="00FF5117">
        <w:t xml:space="preserve"> a </w:t>
      </w:r>
      <w:r w:rsidRPr="00FF5117">
        <w:t>přitom byla přirozená, plná pokojné radosti</w:t>
      </w:r>
      <w:r w:rsidR="00815ED0" w:rsidRPr="00FF5117">
        <w:t xml:space="preserve"> a </w:t>
      </w:r>
      <w:r w:rsidRPr="00FF5117">
        <w:t>nezištné lásky k bližnímu.</w:t>
      </w:r>
      <w:r w:rsidR="00A16627" w:rsidRPr="00FF5117">
        <w:t xml:space="preserve"> </w:t>
      </w:r>
      <w:r w:rsidR="00866606" w:rsidRPr="00FF5117">
        <w:t>Celý život důsledně usilovala</w:t>
      </w:r>
      <w:r w:rsidR="00815ED0" w:rsidRPr="00FF5117">
        <w:t xml:space="preserve"> o </w:t>
      </w:r>
      <w:r w:rsidR="00866606" w:rsidRPr="00FF5117">
        <w:t>stále plnější sjednocení s Bohem</w:t>
      </w:r>
      <w:r w:rsidR="00815ED0" w:rsidRPr="00FF5117">
        <w:t xml:space="preserve"> a </w:t>
      </w:r>
      <w:r w:rsidR="00866606" w:rsidRPr="00FF5117">
        <w:t>obětavě spolupracovat s Ježíšem na díle záchrany duší. Hloubku jejíh</w:t>
      </w:r>
      <w:r w:rsidR="00AF0BB8" w:rsidRPr="00FF5117">
        <w:t>o duchovního života odhaluje De</w:t>
      </w:r>
      <w:r w:rsidR="00866606" w:rsidRPr="00FF5117">
        <w:t xml:space="preserve">níček, který ukazuje </w:t>
      </w:r>
      <w:r w:rsidR="008E1BC9" w:rsidRPr="00FF5117">
        <w:t>hluboký vztah Boha k její duši, ale také její úsilí</w:t>
      </w:r>
      <w:r w:rsidR="00815ED0" w:rsidRPr="00FF5117">
        <w:t xml:space="preserve"> a </w:t>
      </w:r>
      <w:r w:rsidR="008E1BC9" w:rsidRPr="00FF5117">
        <w:t>zápasy na cestě k dokonalosti. Pán ji obdaroval velkými milostmi: darem kontemplace, hlubokého poznání tajemství Božího milosrdenství, vizemi, zjeveními, skrytými stigmaty, darem proroctví</w:t>
      </w:r>
      <w:r w:rsidR="00815ED0" w:rsidRPr="00FF5117">
        <w:t xml:space="preserve"> a </w:t>
      </w:r>
      <w:r w:rsidR="008E1BC9" w:rsidRPr="00FF5117">
        <w:t>čtení</w:t>
      </w:r>
      <w:r w:rsidR="0012667D" w:rsidRPr="00FF5117">
        <w:t xml:space="preserve"> v </w:t>
      </w:r>
      <w:r w:rsidR="008E1BC9" w:rsidRPr="00FF5117">
        <w:t>lidských duších,</w:t>
      </w:r>
      <w:r w:rsidR="00815ED0" w:rsidRPr="00FF5117">
        <w:t xml:space="preserve"> a </w:t>
      </w:r>
      <w:r w:rsidR="008E1BC9" w:rsidRPr="00FF5117">
        <w:t>také zřídkavým darem mystické svatby.</w:t>
      </w:r>
      <w:r w:rsidR="008E1BC9" w:rsidRPr="00FF5117">
        <w:rPr>
          <w:rStyle w:val="Znakapoznpodarou"/>
        </w:rPr>
        <w:footnoteReference w:id="56"/>
      </w:r>
      <w:r w:rsidR="008E1BC9" w:rsidRPr="00FF5117">
        <w:t xml:space="preserve"> </w:t>
      </w:r>
    </w:p>
    <w:p w:rsidR="00866606" w:rsidRPr="00FF5117" w:rsidRDefault="008E1BC9" w:rsidP="00112FC1">
      <w:pPr>
        <w:pStyle w:val="Bntext"/>
      </w:pPr>
      <w:r w:rsidRPr="00FF5117">
        <w:t>Takto velmi obdarovaná napsala: „</w:t>
      </w:r>
      <w:r w:rsidR="00632603" w:rsidRPr="00FF5117">
        <w:t>Duši nečiní dokonalou a</w:t>
      </w:r>
      <w:r w:rsidRPr="00FF5117">
        <w:t>ni mi</w:t>
      </w:r>
      <w:r w:rsidR="00632603" w:rsidRPr="00FF5117">
        <w:t>losti, ani zjevení, ani vytržení</w:t>
      </w:r>
      <w:r w:rsidRPr="00FF5117">
        <w:t xml:space="preserve">, ani žádné </w:t>
      </w:r>
      <w:r w:rsidR="00632603" w:rsidRPr="00FF5117">
        <w:t xml:space="preserve">jí udělované </w:t>
      </w:r>
      <w:r w:rsidRPr="00FF5117">
        <w:t xml:space="preserve">dary, </w:t>
      </w:r>
      <w:r w:rsidR="00632603" w:rsidRPr="00FF5117">
        <w:t>nýbrž</w:t>
      </w:r>
      <w:r w:rsidRPr="00FF5117">
        <w:t xml:space="preserve"> vnitřní </w:t>
      </w:r>
      <w:r w:rsidR="00632603" w:rsidRPr="00FF5117">
        <w:t>spojení mé duše s Bohem (…). Má</w:t>
      </w:r>
      <w:r w:rsidR="007D7253" w:rsidRPr="00FF5117">
        <w:t xml:space="preserve"> svatost</w:t>
      </w:r>
      <w:r w:rsidR="00815ED0" w:rsidRPr="00FF5117">
        <w:t xml:space="preserve"> a </w:t>
      </w:r>
      <w:r w:rsidR="007D7253" w:rsidRPr="00FF5117">
        <w:t xml:space="preserve">dokonalost </w:t>
      </w:r>
      <w:r w:rsidR="00632603" w:rsidRPr="00FF5117">
        <w:t>spočívá</w:t>
      </w:r>
      <w:r w:rsidR="0012667D" w:rsidRPr="00FF5117">
        <w:t xml:space="preserve"> v </w:t>
      </w:r>
      <w:r w:rsidR="00632603" w:rsidRPr="00FF5117">
        <w:t>úzkém</w:t>
      </w:r>
      <w:r w:rsidR="0085567E" w:rsidRPr="00FF5117">
        <w:t xml:space="preserve"> </w:t>
      </w:r>
      <w:r w:rsidR="00632603" w:rsidRPr="00FF5117">
        <w:t>spojení mé vůle s</w:t>
      </w:r>
      <w:r w:rsidR="0085567E" w:rsidRPr="00FF5117">
        <w:t> </w:t>
      </w:r>
      <w:r w:rsidR="007D7253" w:rsidRPr="00FF5117">
        <w:t>vůlí</w:t>
      </w:r>
      <w:r w:rsidR="0085567E" w:rsidRPr="00FF5117">
        <w:t xml:space="preserve"> </w:t>
      </w:r>
      <w:r w:rsidR="00632603" w:rsidRPr="00FF5117">
        <w:t>Boží</w:t>
      </w:r>
      <w:r w:rsidR="007D7253" w:rsidRPr="00FF5117">
        <w:t>.“</w:t>
      </w:r>
      <w:r w:rsidR="007D7253" w:rsidRPr="00FF5117">
        <w:rPr>
          <w:rStyle w:val="Znakapoznpodarou"/>
        </w:rPr>
        <w:footnoteReference w:id="57"/>
      </w:r>
    </w:p>
    <w:p w:rsidR="00C44E9A" w:rsidRPr="00FF5117" w:rsidRDefault="00A42D2A" w:rsidP="00112FC1">
      <w:pPr>
        <w:pStyle w:val="Bntext"/>
      </w:pPr>
      <w:r w:rsidRPr="00FF5117">
        <w:lastRenderedPageBreak/>
        <w:t xml:space="preserve">Sestra </w:t>
      </w:r>
      <w:proofErr w:type="spellStart"/>
      <w:r w:rsidRPr="00FF5117">
        <w:t>Faustyna</w:t>
      </w:r>
      <w:proofErr w:type="spellEnd"/>
      <w:r w:rsidRPr="00FF5117">
        <w:t xml:space="preserve"> dala svůj život</w:t>
      </w:r>
      <w:r w:rsidR="0012667D" w:rsidRPr="00FF5117">
        <w:t xml:space="preserve"> v </w:t>
      </w:r>
      <w:r w:rsidRPr="00FF5117">
        <w:t>oběť za hříšníky,</w:t>
      </w:r>
      <w:r w:rsidR="00815ED0" w:rsidRPr="00FF5117">
        <w:t xml:space="preserve"> a </w:t>
      </w:r>
      <w:r w:rsidRPr="00FF5117">
        <w:t>proto také pro záchranu duší zakoušela různá utrpení, jak vnitřní utrpení ducha, tak utrpení nemocného organismu. Fyzicky úplně vyčerpaná, ale duchovně zcela zralá, mysticky spojena s Bohem, zemřela</w:t>
      </w:r>
      <w:r w:rsidR="0012667D" w:rsidRPr="00FF5117">
        <w:t xml:space="preserve"> v </w:t>
      </w:r>
      <w:r w:rsidRPr="00FF5117">
        <w:t>pověsti svatosti 5.</w:t>
      </w:r>
      <w:r w:rsidR="008D46E5" w:rsidRPr="00FF5117">
        <w:t> </w:t>
      </w:r>
      <w:r w:rsidRPr="00FF5117">
        <w:t>října 1938, krátce po dovršení 33.</w:t>
      </w:r>
      <w:r w:rsidR="008D46E5" w:rsidRPr="00FF5117">
        <w:t> </w:t>
      </w:r>
      <w:r w:rsidRPr="00FF5117">
        <w:t>roku života, z čehož 13 let prožila</w:t>
      </w:r>
      <w:r w:rsidR="0012667D" w:rsidRPr="00FF5117">
        <w:t xml:space="preserve"> v </w:t>
      </w:r>
      <w:r w:rsidRPr="00FF5117">
        <w:t>řádu.</w:t>
      </w:r>
      <w:r w:rsidR="0012667D" w:rsidRPr="00FF5117">
        <w:t xml:space="preserve"> V </w:t>
      </w:r>
      <w:r w:rsidR="00C44E9A" w:rsidRPr="00FF5117">
        <w:t>roce 1968 začal</w:t>
      </w:r>
      <w:r w:rsidR="0012667D" w:rsidRPr="00FF5117">
        <w:t xml:space="preserve"> v </w:t>
      </w:r>
      <w:r w:rsidR="00C44E9A" w:rsidRPr="00FF5117">
        <w:t>Římě proces beatifikace, mezi blahoslavené ji zařadil Svatý otec Jan Pavel II. 18.</w:t>
      </w:r>
      <w:r w:rsidR="008D46E5" w:rsidRPr="00FF5117">
        <w:t> </w:t>
      </w:r>
      <w:r w:rsidR="00C44E9A" w:rsidRPr="00FF5117">
        <w:t>dubna 1993</w:t>
      </w:r>
      <w:r w:rsidR="00815ED0" w:rsidRPr="00FF5117">
        <w:t xml:space="preserve"> a </w:t>
      </w:r>
      <w:r w:rsidR="00C44E9A" w:rsidRPr="00FF5117">
        <w:t>po zakončení kanonizačního procesu ji na Svatopetrském náměstí</w:t>
      </w:r>
      <w:r w:rsidR="0012667D" w:rsidRPr="00FF5117">
        <w:t xml:space="preserve"> v </w:t>
      </w:r>
      <w:r w:rsidR="00C44E9A" w:rsidRPr="00FF5117">
        <w:t>Římě</w:t>
      </w:r>
      <w:r w:rsidR="0012667D" w:rsidRPr="00FF5117">
        <w:t xml:space="preserve"> v </w:t>
      </w:r>
      <w:r w:rsidR="00C44E9A" w:rsidRPr="00FF5117">
        <w:t>neděli Božího Milosrdenství 30.</w:t>
      </w:r>
      <w:r w:rsidR="00AA4962" w:rsidRPr="00FF5117">
        <w:t> </w:t>
      </w:r>
      <w:r w:rsidR="00C44E9A" w:rsidRPr="00FF5117">
        <w:t>dubna 2000 svatořečil.</w:t>
      </w:r>
      <w:r w:rsidR="00C44E9A" w:rsidRPr="00FF5117">
        <w:rPr>
          <w:rStyle w:val="Znakapoznpodarou"/>
        </w:rPr>
        <w:footnoteReference w:id="58"/>
      </w:r>
    </w:p>
    <w:p w:rsidR="00C44E9A" w:rsidRPr="00FF5117" w:rsidRDefault="00C44E9A" w:rsidP="0051492E">
      <w:pPr>
        <w:pStyle w:val="Nadpis3"/>
      </w:pPr>
      <w:bookmarkStart w:id="35" w:name="_Toc511336765"/>
      <w:r w:rsidRPr="00FF5117">
        <w:t xml:space="preserve">Sv. </w:t>
      </w:r>
      <w:proofErr w:type="spellStart"/>
      <w:r w:rsidRPr="00FF5117">
        <w:t>Faustyna</w:t>
      </w:r>
      <w:proofErr w:type="spellEnd"/>
      <w:r w:rsidR="00815ED0" w:rsidRPr="00FF5117">
        <w:t xml:space="preserve"> a </w:t>
      </w:r>
      <w:r w:rsidRPr="00FF5117">
        <w:t>duše</w:t>
      </w:r>
      <w:r w:rsidR="0012667D" w:rsidRPr="00FF5117">
        <w:t xml:space="preserve"> v </w:t>
      </w:r>
      <w:r w:rsidRPr="00FF5117">
        <w:t>očistci</w:t>
      </w:r>
      <w:bookmarkEnd w:id="35"/>
    </w:p>
    <w:p w:rsidR="00A42D2A" w:rsidRPr="00FF5117" w:rsidRDefault="001911F7" w:rsidP="00112FC1">
      <w:pPr>
        <w:pStyle w:val="Bntext"/>
      </w:pPr>
      <w:r w:rsidRPr="00FF5117">
        <w:t xml:space="preserve">Sestra </w:t>
      </w:r>
      <w:proofErr w:type="spellStart"/>
      <w:r w:rsidRPr="00FF5117">
        <w:t>Faustyna</w:t>
      </w:r>
      <w:proofErr w:type="spellEnd"/>
      <w:r w:rsidRPr="00FF5117">
        <w:t xml:space="preserve"> se zmiňuje</w:t>
      </w:r>
      <w:r w:rsidR="00815ED0" w:rsidRPr="00FF5117">
        <w:t xml:space="preserve"> o </w:t>
      </w:r>
      <w:r w:rsidRPr="00FF5117">
        <w:t>duších</w:t>
      </w:r>
      <w:r w:rsidR="0012667D" w:rsidRPr="00FF5117">
        <w:t xml:space="preserve"> v </w:t>
      </w:r>
      <w:r w:rsidRPr="00FF5117">
        <w:t>očistci už na prvních stránkách svého deníku. Po několika týdnech od vstupu do řádu, po překonán</w:t>
      </w:r>
      <w:r w:rsidR="00A16627" w:rsidRPr="00FF5117">
        <w:t>í pokušení řád opustit se</w:t>
      </w:r>
      <w:r w:rsidRPr="00FF5117">
        <w:t xml:space="preserve"> roznemohla. Matka představená ji poslala na prázdniny do </w:t>
      </w:r>
      <w:proofErr w:type="spellStart"/>
      <w:r w:rsidRPr="00FF5117">
        <w:t>Skolimova</w:t>
      </w:r>
      <w:proofErr w:type="spellEnd"/>
      <w:r w:rsidRPr="00FF5117">
        <w:t>, kousek za Varšavu.</w:t>
      </w:r>
      <w:r w:rsidR="0012667D" w:rsidRPr="00FF5117">
        <w:t xml:space="preserve"> V </w:t>
      </w:r>
      <w:r w:rsidRPr="00FF5117">
        <w:t xml:space="preserve">té době se </w:t>
      </w:r>
      <w:proofErr w:type="spellStart"/>
      <w:r w:rsidRPr="00FF5117">
        <w:t>Faustyna</w:t>
      </w:r>
      <w:proofErr w:type="spellEnd"/>
      <w:r w:rsidRPr="00FF5117">
        <w:t xml:space="preserve"> zeptala Pána Ježíše, za koho se ještě má modlit. Ježíš jí odpověděl, že jí dá příští noc poznat, za koho se má modlit. Sestra </w:t>
      </w:r>
      <w:proofErr w:type="spellStart"/>
      <w:r w:rsidRPr="00FF5117">
        <w:t>Faustyna</w:t>
      </w:r>
      <w:proofErr w:type="spellEnd"/>
      <w:r w:rsidRPr="00FF5117">
        <w:t xml:space="preserve"> popisuje</w:t>
      </w:r>
      <w:r w:rsidR="0012667D" w:rsidRPr="00FF5117">
        <w:t xml:space="preserve"> v </w:t>
      </w:r>
      <w:r w:rsidRPr="00FF5117">
        <w:t>Deníčku zážitek z této noci takto: „Uviděla jsem anděla strážce, který mi řekl, abych šla za ním. Za chvíli jsem se ocitla na zšeřelém místě</w:t>
      </w:r>
      <w:r w:rsidR="00497C86" w:rsidRPr="00FF5117">
        <w:t>, naplněném ohněm</w:t>
      </w:r>
      <w:r w:rsidR="00815ED0" w:rsidRPr="00FF5117">
        <w:t xml:space="preserve"> a</w:t>
      </w:r>
      <w:r w:rsidR="0012667D" w:rsidRPr="00FF5117">
        <w:t xml:space="preserve"> v </w:t>
      </w:r>
      <w:r w:rsidR="00497C86" w:rsidRPr="00FF5117">
        <w:t>něm bylo mnoho trpících duší. Tyto duše se velice vroucně modlí, ale pro ně samé to nemá žádný účinek, jim můžeme pomoci jen my. Plameny, které je pálily, mě nezasahovaly. Můj anděl strážce se mi nevzdaloval ani na chvíli.</w:t>
      </w:r>
      <w:r w:rsidR="0012667D" w:rsidRPr="00FF5117">
        <w:t xml:space="preserve"> A</w:t>
      </w:r>
      <w:r w:rsidR="00815ED0" w:rsidRPr="00FF5117">
        <w:t> </w:t>
      </w:r>
      <w:r w:rsidR="00497C86" w:rsidRPr="00FF5117">
        <w:t>zeptala jsem se těch duší, čím trpí nejvíce.</w:t>
      </w:r>
      <w:r w:rsidR="0012667D" w:rsidRPr="00FF5117">
        <w:t xml:space="preserve"> A</w:t>
      </w:r>
      <w:r w:rsidR="00815ED0" w:rsidRPr="00FF5117">
        <w:t> </w:t>
      </w:r>
      <w:r w:rsidR="00497C86" w:rsidRPr="00FF5117">
        <w:t>odpověděly mi shodně, že nejvíce trpí touhou po Bohu.</w:t>
      </w:r>
      <w:r w:rsidR="00D02440" w:rsidRPr="00FF5117">
        <w:t xml:space="preserve"> Viděla jsem Matku Boží, jak navštěvuje duše</w:t>
      </w:r>
      <w:r w:rsidR="0012667D" w:rsidRPr="00FF5117">
        <w:t xml:space="preserve"> v </w:t>
      </w:r>
      <w:r w:rsidR="00D02440" w:rsidRPr="00FF5117">
        <w:t>očistci. Duše říkají Marii „Hvězda mořská“. Přináší jim úlevu.</w:t>
      </w:r>
      <w:r w:rsidR="00AA4962" w:rsidRPr="00FF5117">
        <w:t xml:space="preserve"> </w:t>
      </w:r>
      <w:r w:rsidR="005F2144" w:rsidRPr="00FF5117">
        <w:t xml:space="preserve">Chtěla jsem s nimi více pohovořit, ale můj anděl strážce mi dal znamení k odchodu. Vyšli jsme za dveře toho vězení trpících. [Uslyšela jsem vnitřní hlas], který řekl: </w:t>
      </w:r>
      <w:r w:rsidR="005F2144" w:rsidRPr="00FF5117">
        <w:rPr>
          <w:b/>
        </w:rPr>
        <w:t>Mé milosrdenství to nechce</w:t>
      </w:r>
      <w:r w:rsidR="00055DC9" w:rsidRPr="00FF5117">
        <w:rPr>
          <w:b/>
        </w:rPr>
        <w:t>, ale spravedlnost nařizuje.</w:t>
      </w:r>
      <w:r w:rsidR="00055DC9" w:rsidRPr="00FF5117">
        <w:t xml:space="preserve"> Od té chvíle se důvěrněji stýkám s trpícími dušemi.“</w:t>
      </w:r>
      <w:r w:rsidR="006359DC" w:rsidRPr="00FF5117">
        <w:t xml:space="preserve"> </w:t>
      </w:r>
      <w:r w:rsidR="00055DC9" w:rsidRPr="00FF5117">
        <w:rPr>
          <w:rStyle w:val="Znakapoznpodarou"/>
        </w:rPr>
        <w:footnoteReference w:id="59"/>
      </w:r>
    </w:p>
    <w:p w:rsidR="008D3D5D" w:rsidRPr="00FF5117" w:rsidRDefault="008D3D5D" w:rsidP="00112FC1">
      <w:pPr>
        <w:pStyle w:val="Bntext"/>
      </w:pPr>
      <w:r w:rsidRPr="00FF5117">
        <w:t xml:space="preserve">Shrneme-li skutečnosti, které nám ukazuje tento zážitek svaté </w:t>
      </w:r>
      <w:proofErr w:type="spellStart"/>
      <w:r w:rsidRPr="00FF5117">
        <w:t>Faustyny</w:t>
      </w:r>
      <w:proofErr w:type="spellEnd"/>
      <w:r w:rsidRPr="00FF5117">
        <w:t>, dostaneme tento obraz. Očistec existuje</w:t>
      </w:r>
      <w:r w:rsidR="00815ED0" w:rsidRPr="00FF5117">
        <w:t xml:space="preserve"> a </w:t>
      </w:r>
      <w:r w:rsidRPr="00FF5117">
        <w:t>duše</w:t>
      </w:r>
      <w:r w:rsidR="0012667D" w:rsidRPr="00FF5117">
        <w:t xml:space="preserve"> v </w:t>
      </w:r>
      <w:r w:rsidRPr="00FF5117">
        <w:t>něm velmi trpí, nemohou si pomoci samy</w:t>
      </w:r>
      <w:r w:rsidR="00815ED0" w:rsidRPr="00FF5117">
        <w:t xml:space="preserve"> a </w:t>
      </w:r>
      <w:r w:rsidR="00E83A2E" w:rsidRPr="00FF5117">
        <w:t xml:space="preserve">jsou odkázány na naši pomoc, důvodem není Boží </w:t>
      </w:r>
      <w:r w:rsidR="00E83A2E" w:rsidRPr="00FF5117">
        <w:lastRenderedPageBreak/>
        <w:t>milosrdenství, ale Boží spravedlnost</w:t>
      </w:r>
      <w:r w:rsidR="00121096" w:rsidRPr="00FF5117">
        <w:t>.</w:t>
      </w:r>
      <w:r w:rsidR="0085567E" w:rsidRPr="00FF5117">
        <w:t xml:space="preserve"> </w:t>
      </w:r>
      <w:r w:rsidR="00121096" w:rsidRPr="00FF5117">
        <w:t xml:space="preserve">Tyto skutečnosti jsou známy z katechizmu. Zvláštností ale je, že </w:t>
      </w:r>
      <w:r w:rsidR="00E83A2E" w:rsidRPr="00FF5117">
        <w:t>omilostněné osoby mohou s dušemi</w:t>
      </w:r>
      <w:r w:rsidR="0012667D" w:rsidRPr="00FF5117">
        <w:t xml:space="preserve"> v </w:t>
      </w:r>
      <w:r w:rsidR="00E83A2E" w:rsidRPr="00FF5117">
        <w:t xml:space="preserve">očistci </w:t>
      </w:r>
      <w:r w:rsidR="00702595" w:rsidRPr="00FF5117">
        <w:t xml:space="preserve">přímo </w:t>
      </w:r>
      <w:r w:rsidR="00E83A2E" w:rsidRPr="00FF5117">
        <w:t xml:space="preserve">komunikovat. </w:t>
      </w:r>
    </w:p>
    <w:p w:rsidR="00D33CD5" w:rsidRPr="00FF5117" w:rsidRDefault="00D33CD5" w:rsidP="00C37CF2">
      <w:pPr>
        <w:pStyle w:val="Nadpis2"/>
      </w:pPr>
      <w:bookmarkStart w:id="36" w:name="_Toc511336766"/>
      <w:r w:rsidRPr="00FF5117">
        <w:t xml:space="preserve">Sv. otec </w:t>
      </w:r>
      <w:proofErr w:type="spellStart"/>
      <w:r w:rsidRPr="00FF5117">
        <w:t>Pio</w:t>
      </w:r>
      <w:proofErr w:type="spellEnd"/>
      <w:r w:rsidRPr="00FF5117">
        <w:t xml:space="preserve"> z</w:t>
      </w:r>
      <w:r w:rsidR="00C23A3A" w:rsidRPr="00FF5117">
        <w:t> </w:t>
      </w:r>
      <w:proofErr w:type="spellStart"/>
      <w:r w:rsidRPr="00FF5117">
        <w:t>Pietrelciny</w:t>
      </w:r>
      <w:bookmarkEnd w:id="36"/>
      <w:proofErr w:type="spellEnd"/>
    </w:p>
    <w:p w:rsidR="00C23A3A" w:rsidRPr="00FF5117" w:rsidRDefault="00843458" w:rsidP="00C23A3A">
      <w:pPr>
        <w:pStyle w:val="Bntext"/>
      </w:pPr>
      <w:r w:rsidRPr="00FF5117">
        <w:t xml:space="preserve">Otec </w:t>
      </w:r>
      <w:proofErr w:type="spellStart"/>
      <w:r w:rsidRPr="00FF5117">
        <w:t>Pio</w:t>
      </w:r>
      <w:proofErr w:type="spellEnd"/>
      <w:r w:rsidRPr="00FF5117">
        <w:t xml:space="preserve"> je známý převážně pro tajemné Kristovy rány [stigmata], které nosil na svém těle, a jako duchovní vůdce a zpovědník velkých zástupů věřících. Součástí jeho života ale byla také mnohá podivuhodná setkání s dušemi v očistci. V této podkapitole si </w:t>
      </w:r>
      <w:r w:rsidR="00853DC9" w:rsidRPr="00FF5117">
        <w:t xml:space="preserve">nejdříve </w:t>
      </w:r>
      <w:r w:rsidRPr="00FF5117">
        <w:t>přiblížíme jeho životopis a</w:t>
      </w:r>
      <w:r w:rsidR="00071257">
        <w:t> </w:t>
      </w:r>
      <w:r w:rsidR="00853DC9" w:rsidRPr="00FF5117">
        <w:t>poté uvedeme několik jeho myšlenek a zážitků souvisejících s očistcem.</w:t>
      </w:r>
      <w:r w:rsidRPr="00FF5117">
        <w:t xml:space="preserve">    </w:t>
      </w:r>
    </w:p>
    <w:p w:rsidR="00D33CD5" w:rsidRPr="00FF5117" w:rsidRDefault="00D33CD5" w:rsidP="00D33CD5">
      <w:pPr>
        <w:pStyle w:val="Nadpis3"/>
      </w:pPr>
      <w:bookmarkStart w:id="37" w:name="_Toc511336767"/>
      <w:r w:rsidRPr="00FF5117">
        <w:t>Život sv. otce Pia</w:t>
      </w:r>
      <w:bookmarkEnd w:id="37"/>
    </w:p>
    <w:p w:rsidR="00D33CD5" w:rsidRPr="00FF5117" w:rsidRDefault="00D33CD5" w:rsidP="00D33CD5">
      <w:pPr>
        <w:pStyle w:val="Bntext"/>
      </w:pPr>
      <w:r w:rsidRPr="00FF5117">
        <w:t>Narodil se 25. května 1887</w:t>
      </w:r>
      <w:r w:rsidR="0012667D" w:rsidRPr="00FF5117">
        <w:t xml:space="preserve"> v </w:t>
      </w:r>
      <w:r w:rsidRPr="00FF5117">
        <w:t xml:space="preserve">obci </w:t>
      </w:r>
      <w:proofErr w:type="spellStart"/>
      <w:r w:rsidRPr="00FF5117">
        <w:t>Pietrelcina</w:t>
      </w:r>
      <w:proofErr w:type="spellEnd"/>
      <w:r w:rsidR="00815ED0" w:rsidRPr="00FF5117">
        <w:t xml:space="preserve"> u </w:t>
      </w:r>
      <w:proofErr w:type="spellStart"/>
      <w:proofErr w:type="gramStart"/>
      <w:r w:rsidRPr="00FF5117">
        <w:t>Beneventu</w:t>
      </w:r>
      <w:proofErr w:type="spellEnd"/>
      <w:proofErr w:type="gramEnd"/>
      <w:r w:rsidR="0012667D" w:rsidRPr="00FF5117">
        <w:t xml:space="preserve"> v </w:t>
      </w:r>
      <w:r w:rsidRPr="00FF5117">
        <w:t xml:space="preserve">jižní Itálii, do rodiny chudého rolníka </w:t>
      </w:r>
      <w:proofErr w:type="spellStart"/>
      <w:r w:rsidRPr="00FF5117">
        <w:t>Grazia</w:t>
      </w:r>
      <w:proofErr w:type="spellEnd"/>
      <w:r w:rsidRPr="00FF5117">
        <w:t xml:space="preserve"> </w:t>
      </w:r>
      <w:proofErr w:type="spellStart"/>
      <w:r w:rsidRPr="00FF5117">
        <w:t>Forgione</w:t>
      </w:r>
      <w:r w:rsidR="00C85655" w:rsidRPr="00FF5117">
        <w:t>ho</w:t>
      </w:r>
      <w:proofErr w:type="spellEnd"/>
      <w:r w:rsidR="00815ED0" w:rsidRPr="00FF5117">
        <w:t xml:space="preserve"> a </w:t>
      </w:r>
      <w:r w:rsidR="00C85655" w:rsidRPr="00FF5117">
        <w:t xml:space="preserve">Marie </w:t>
      </w:r>
      <w:proofErr w:type="spellStart"/>
      <w:r w:rsidR="00C85655" w:rsidRPr="00FF5117">
        <w:t>Giuseppy</w:t>
      </w:r>
      <w:proofErr w:type="spellEnd"/>
      <w:r w:rsidR="00C85655" w:rsidRPr="00FF5117">
        <w:t xml:space="preserve"> Di</w:t>
      </w:r>
      <w:r w:rsidRPr="00FF5117">
        <w:t xml:space="preserve"> </w:t>
      </w:r>
      <w:proofErr w:type="spellStart"/>
      <w:r w:rsidRPr="00FF5117">
        <w:t>Nunzio</w:t>
      </w:r>
      <w:proofErr w:type="spellEnd"/>
      <w:r w:rsidRPr="00FF5117">
        <w:t>.</w:t>
      </w:r>
      <w:r w:rsidR="00C85655" w:rsidRPr="00FF5117">
        <w:t xml:space="preserve"> Při křtu dostal jméno Francesco</w:t>
      </w:r>
      <w:r w:rsidRPr="00FF5117">
        <w:t>. Jako dítě pásl ovce, přitom si z větviček udělal kříž</w:t>
      </w:r>
      <w:r w:rsidR="00815ED0" w:rsidRPr="00FF5117">
        <w:t xml:space="preserve"> a </w:t>
      </w:r>
      <w:r w:rsidRPr="00FF5117">
        <w:t>pohroužil se do modlitby. Od dětství vynikal tichostí, poslušností</w:t>
      </w:r>
      <w:r w:rsidR="00815ED0" w:rsidRPr="00FF5117">
        <w:t xml:space="preserve"> a </w:t>
      </w:r>
      <w:r w:rsidRPr="00FF5117">
        <w:t>zbožností. Po zasvěceném životě zatoužil již</w:t>
      </w:r>
      <w:r w:rsidR="0012667D" w:rsidRPr="00FF5117">
        <w:t xml:space="preserve"> v </w:t>
      </w:r>
      <w:r w:rsidRPr="00FF5117">
        <w:t>pěti letech. Byl ministrantem, který se nerad vzdaloval od Nejsvětější svátosti</w:t>
      </w:r>
      <w:r w:rsidR="00815ED0" w:rsidRPr="00FF5117">
        <w:t xml:space="preserve"> a </w:t>
      </w:r>
      <w:r w:rsidRPr="00FF5117">
        <w:t>rád setrvával dlouho</w:t>
      </w:r>
      <w:r w:rsidR="0012667D" w:rsidRPr="00FF5117">
        <w:t xml:space="preserve"> v </w:t>
      </w:r>
      <w:r w:rsidRPr="00FF5117">
        <w:t>adoraci. Když mu bylo 12 let, přijal 1. svaté přijímání</w:t>
      </w:r>
      <w:r w:rsidR="00815ED0" w:rsidRPr="00FF5117">
        <w:t xml:space="preserve"> i </w:t>
      </w:r>
      <w:r w:rsidRPr="00FF5117">
        <w:t>svátost biřmování.</w:t>
      </w:r>
      <w:r w:rsidR="0012667D" w:rsidRPr="00FF5117">
        <w:t xml:space="preserve"> O</w:t>
      </w:r>
      <w:r w:rsidR="00815ED0" w:rsidRPr="00FF5117">
        <w:t> </w:t>
      </w:r>
      <w:r w:rsidRPr="00FF5117">
        <w:t>rok později mu prý Bůh ukázal všechny duše, které k němu jednou přijdou,</w:t>
      </w:r>
      <w:r w:rsidR="00815ED0" w:rsidRPr="00FF5117">
        <w:t xml:space="preserve"> a </w:t>
      </w:r>
      <w:r w:rsidRPr="00FF5117">
        <w:t>během života se pak za ně cítil odpovědný.</w:t>
      </w:r>
      <w:r w:rsidR="0012667D" w:rsidRPr="00FF5117">
        <w:t xml:space="preserve"> V </w:t>
      </w:r>
      <w:proofErr w:type="gramStart"/>
      <w:r w:rsidRPr="00FF5117">
        <w:t>15ti</w:t>
      </w:r>
      <w:proofErr w:type="gramEnd"/>
      <w:r w:rsidRPr="00FF5117">
        <w:t xml:space="preserve"> letech</w:t>
      </w:r>
      <w:r w:rsidR="00815ED0" w:rsidRPr="00FF5117">
        <w:t xml:space="preserve"> o </w:t>
      </w:r>
      <w:r w:rsidRPr="00FF5117">
        <w:t>svátku Zjevení Páně roku 1903 vstoupil do noviciátu františkánského řádu kapucínů</w:t>
      </w:r>
      <w:r w:rsidR="0012667D" w:rsidRPr="00FF5117">
        <w:t xml:space="preserve"> v </w:t>
      </w:r>
      <w:proofErr w:type="spellStart"/>
      <w:r w:rsidRPr="00FF5117">
        <w:t>Morconě</w:t>
      </w:r>
      <w:proofErr w:type="spellEnd"/>
      <w:r w:rsidRPr="00FF5117">
        <w:t xml:space="preserve">, kde přijal jméno </w:t>
      </w:r>
      <w:proofErr w:type="spellStart"/>
      <w:r w:rsidRPr="00FF5117">
        <w:t>Pio</w:t>
      </w:r>
      <w:proofErr w:type="spellEnd"/>
      <w:r w:rsidRPr="00FF5117">
        <w:t>. Po roce složil sliby dočasné</w:t>
      </w:r>
      <w:r w:rsidR="00815ED0" w:rsidRPr="00FF5117">
        <w:t xml:space="preserve"> a </w:t>
      </w:r>
      <w:r w:rsidRPr="00FF5117">
        <w:t>roku 1907</w:t>
      </w:r>
      <w:r w:rsidR="00815ED0" w:rsidRPr="00FF5117">
        <w:t xml:space="preserve"> i </w:t>
      </w:r>
      <w:r w:rsidRPr="00FF5117">
        <w:t>sliby věčné. Po přijetí věčných slibů začal studovat teologii</w:t>
      </w:r>
      <w:r w:rsidR="00815ED0" w:rsidRPr="00FF5117">
        <w:t xml:space="preserve"> a</w:t>
      </w:r>
      <w:r w:rsidR="0012667D" w:rsidRPr="00FF5117">
        <w:t xml:space="preserve"> v </w:t>
      </w:r>
      <w:r w:rsidRPr="00FF5117">
        <w:t xml:space="preserve">prosinci roku 1908 obdržel jáhenské svěcení. Kněžské svěcení přijal roku 1910 od arcibiskupa </w:t>
      </w:r>
      <w:proofErr w:type="spellStart"/>
      <w:r w:rsidR="003F6126" w:rsidRPr="00FF5117">
        <w:t>Mons</w:t>
      </w:r>
      <w:proofErr w:type="spellEnd"/>
      <w:r w:rsidR="003F6126" w:rsidRPr="00FF5117">
        <w:t xml:space="preserve">. </w:t>
      </w:r>
      <w:r w:rsidRPr="00FF5117">
        <w:t>Pa</w:t>
      </w:r>
      <w:r w:rsidR="003F6126" w:rsidRPr="00FF5117">
        <w:t xml:space="preserve">ola </w:t>
      </w:r>
      <w:proofErr w:type="spellStart"/>
      <w:r w:rsidR="003F6126" w:rsidRPr="00FF5117">
        <w:t>Schif</w:t>
      </w:r>
      <w:r w:rsidRPr="00FF5117">
        <w:t>osiho</w:t>
      </w:r>
      <w:proofErr w:type="spellEnd"/>
      <w:r w:rsidRPr="00FF5117">
        <w:t>. Brzy poté začal vnímat bolesti</w:t>
      </w:r>
      <w:r w:rsidR="0012667D" w:rsidRPr="00FF5117">
        <w:t xml:space="preserve"> v </w:t>
      </w:r>
      <w:r w:rsidRPr="00FF5117">
        <w:t>rukou</w:t>
      </w:r>
      <w:r w:rsidR="00815ED0" w:rsidRPr="00FF5117">
        <w:t xml:space="preserve"> a </w:t>
      </w:r>
      <w:r w:rsidRPr="00FF5117">
        <w:t>nohou</w:t>
      </w:r>
      <w:r w:rsidR="00815ED0" w:rsidRPr="00FF5117">
        <w:t xml:space="preserve"> a </w:t>
      </w:r>
      <w:r w:rsidRPr="00FF5117">
        <w:t>snad již</w:t>
      </w:r>
      <w:r w:rsidR="00815ED0" w:rsidRPr="00FF5117">
        <w:t xml:space="preserve"> o </w:t>
      </w:r>
      <w:r w:rsidRPr="00FF5117">
        <w:t>rok později přijal neviditelná stigmata.</w:t>
      </w:r>
      <w:r w:rsidR="0012667D" w:rsidRPr="00FF5117">
        <w:t xml:space="preserve"> V </w:t>
      </w:r>
      <w:r w:rsidRPr="00FF5117">
        <w:t>říjnu daného roku prošel různými lékařskými testy. Přiznal</w:t>
      </w:r>
      <w:r w:rsidR="00815ED0" w:rsidRPr="00FF5117">
        <w:t xml:space="preserve"> i </w:t>
      </w:r>
      <w:r w:rsidRPr="00FF5117">
        <w:t>prožívání dalšího Kristova utrpení.</w:t>
      </w:r>
      <w:r w:rsidR="0012667D" w:rsidRPr="00FF5117">
        <w:t xml:space="preserve"> V </w:t>
      </w:r>
      <w:r w:rsidRPr="00FF5117">
        <w:t>některých pramenech jsou uváděna neviditelná stigmata až od roku 1915.</w:t>
      </w:r>
    </w:p>
    <w:p w:rsidR="00D33CD5" w:rsidRPr="00FF5117" w:rsidRDefault="00D33CD5" w:rsidP="00D33CD5">
      <w:pPr>
        <w:pStyle w:val="Bntext"/>
      </w:pPr>
      <w:r w:rsidRPr="00FF5117">
        <w:t>Od prvních let života</w:t>
      </w:r>
      <w:r w:rsidR="0012667D" w:rsidRPr="00FF5117">
        <w:t xml:space="preserve"> v </w:t>
      </w:r>
      <w:r w:rsidRPr="00FF5117">
        <w:t>klášteře vykazovalo jeho zdraví jisté nedostatky</w:t>
      </w:r>
      <w:r w:rsidR="00815ED0" w:rsidRPr="00FF5117">
        <w:t xml:space="preserve"> a </w:t>
      </w:r>
      <w:r w:rsidRPr="00FF5117">
        <w:t>výkyvy. Přispěla k tomu</w:t>
      </w:r>
      <w:r w:rsidR="00815ED0" w:rsidRPr="00FF5117">
        <w:t xml:space="preserve"> i </w:t>
      </w:r>
      <w:r w:rsidRPr="00FF5117">
        <w:t xml:space="preserve">situace, kdy se otec </w:t>
      </w:r>
      <w:proofErr w:type="spellStart"/>
      <w:r w:rsidRPr="00FF5117">
        <w:t>Pio</w:t>
      </w:r>
      <w:proofErr w:type="spellEnd"/>
      <w:r w:rsidRPr="00FF5117">
        <w:t xml:space="preserve"> velmi často</w:t>
      </w:r>
      <w:r w:rsidR="0012667D" w:rsidRPr="00FF5117">
        <w:t xml:space="preserve"> v </w:t>
      </w:r>
      <w:r w:rsidRPr="00FF5117">
        <w:t>noci modlil</w:t>
      </w:r>
      <w:r w:rsidR="00815ED0" w:rsidRPr="00FF5117">
        <w:t xml:space="preserve"> a </w:t>
      </w:r>
      <w:r w:rsidRPr="00FF5117">
        <w:t xml:space="preserve">odříkavým způsobem života nabýval vnitřní síly. Měl na paměti Ježíšova slova: „Kdo chce být můj učedník, ať na sebe denně bere svůj kříž.“ </w:t>
      </w:r>
      <w:proofErr w:type="spellStart"/>
      <w:r w:rsidRPr="00FF5117">
        <w:t>Pio</w:t>
      </w:r>
      <w:proofErr w:type="spellEnd"/>
      <w:r w:rsidRPr="00FF5117">
        <w:t xml:space="preserve"> jím </w:t>
      </w:r>
      <w:r w:rsidRPr="00FF5117">
        <w:lastRenderedPageBreak/>
        <w:t>chtěl být tolik, že si dobrovolně nakládal</w:t>
      </w:r>
      <w:r w:rsidR="00815ED0" w:rsidRPr="00FF5117">
        <w:t xml:space="preserve"> i </w:t>
      </w:r>
      <w:r w:rsidRPr="00FF5117">
        <w:t>břemena dalších lidí. Za čas poté, co ze svatostánku vnímal příslib utrpení, kterým prošel Ježíš, dostal horečku</w:t>
      </w:r>
      <w:r w:rsidR="00815ED0" w:rsidRPr="00FF5117">
        <w:t xml:space="preserve"> a </w:t>
      </w:r>
      <w:r w:rsidRPr="00FF5117">
        <w:t>teploměr přivolaného lékaře při měření teploty praskl. Když se toto stalo</w:t>
      </w:r>
      <w:r w:rsidR="00815ED0" w:rsidRPr="00FF5117">
        <w:t xml:space="preserve"> i </w:t>
      </w:r>
      <w:r w:rsidRPr="00FF5117">
        <w:t>s</w:t>
      </w:r>
      <w:r w:rsidR="003F6126" w:rsidRPr="00FF5117">
        <w:t> </w:t>
      </w:r>
      <w:r w:rsidRPr="00FF5117">
        <w:t>druhým, byl použit teploměr s vyšší stupnicí do vody, který ukázal, že pacient má teplotu 48,5 stupně Celsia. Tyto teploty se</w:t>
      </w:r>
      <w:r w:rsidR="00815ED0" w:rsidRPr="00FF5117">
        <w:t xml:space="preserve"> u </w:t>
      </w:r>
      <w:r w:rsidRPr="00FF5117">
        <w:t>něj často opakovaly</w:t>
      </w:r>
      <w:r w:rsidR="0012667D" w:rsidRPr="00FF5117">
        <w:t xml:space="preserve"> v </w:t>
      </w:r>
      <w:r w:rsidRPr="00FF5117">
        <w:t>souvislosti s prožívaným utrpením Ježíšových muk. Z vědeckého hlediska zůstaly ale nevysvětlitelné.</w:t>
      </w:r>
    </w:p>
    <w:p w:rsidR="00D33CD5" w:rsidRPr="00FF5117" w:rsidRDefault="00D33CD5" w:rsidP="00D33CD5">
      <w:pPr>
        <w:pStyle w:val="Bntext"/>
      </w:pPr>
      <w:r w:rsidRPr="00FF5117">
        <w:t>Představení kláštera informovali</w:t>
      </w:r>
      <w:r w:rsidR="00815ED0" w:rsidRPr="00FF5117">
        <w:t xml:space="preserve"> o </w:t>
      </w:r>
      <w:r w:rsidRPr="00FF5117">
        <w:t>zdravotním stavu</w:t>
      </w:r>
      <w:r w:rsidR="00815ED0" w:rsidRPr="00FF5117">
        <w:t xml:space="preserve"> i </w:t>
      </w:r>
      <w:r w:rsidRPr="00FF5117">
        <w:t>jeho otce, který se za těchto okolností rozhodl vzít svého syna domů. Bylo mu totiž naznačeno, že se očekává blízká smrt otce Pia. Během cesty domů ale došlo k zajímavé události. Při přesedání</w:t>
      </w:r>
      <w:r w:rsidR="0012667D" w:rsidRPr="00FF5117">
        <w:t xml:space="preserve"> v </w:t>
      </w:r>
      <w:proofErr w:type="spellStart"/>
      <w:r w:rsidRPr="00FF5117">
        <w:t>Beneventu</w:t>
      </w:r>
      <w:proofErr w:type="spellEnd"/>
      <w:r w:rsidRPr="00FF5117">
        <w:t xml:space="preserve"> otec </w:t>
      </w:r>
      <w:proofErr w:type="spellStart"/>
      <w:r w:rsidRPr="00FF5117">
        <w:t>Pio</w:t>
      </w:r>
      <w:proofErr w:type="spellEnd"/>
      <w:r w:rsidRPr="00FF5117">
        <w:t xml:space="preserve"> dostal žízeň</w:t>
      </w:r>
      <w:r w:rsidR="00815ED0" w:rsidRPr="00FF5117">
        <w:t xml:space="preserve"> a </w:t>
      </w:r>
      <w:r w:rsidRPr="00FF5117">
        <w:t xml:space="preserve">po napití si přál pohlednici, aby napsal otci provinciálovi, že se již uzdravil. Do svého kláštera se již ale nevrátil. Ze zdravotních důvodů bylo pro něho vybráno horské podnebí na poloostrově </w:t>
      </w:r>
      <w:proofErr w:type="spellStart"/>
      <w:r w:rsidRPr="00FF5117">
        <w:t>Gargáno</w:t>
      </w:r>
      <w:proofErr w:type="spellEnd"/>
      <w:r w:rsidRPr="00FF5117">
        <w:t xml:space="preserve"> s klášterem při malé obci San Giovanni </w:t>
      </w:r>
      <w:proofErr w:type="spellStart"/>
      <w:r w:rsidRPr="00FF5117">
        <w:t>Rotondo</w:t>
      </w:r>
      <w:proofErr w:type="spellEnd"/>
      <w:r w:rsidRPr="00FF5117">
        <w:t>.</w:t>
      </w:r>
    </w:p>
    <w:p w:rsidR="00D33CD5" w:rsidRPr="00FF5117" w:rsidRDefault="00D33CD5" w:rsidP="00D33CD5">
      <w:pPr>
        <w:pStyle w:val="Bntext"/>
      </w:pPr>
      <w:r w:rsidRPr="00FF5117">
        <w:t xml:space="preserve">Viditelná stigmata otec </w:t>
      </w:r>
      <w:proofErr w:type="spellStart"/>
      <w:r w:rsidRPr="00FF5117">
        <w:t>Pio</w:t>
      </w:r>
      <w:proofErr w:type="spellEnd"/>
      <w:r w:rsidRPr="00FF5117">
        <w:t xml:space="preserve"> obdržel 20. září 1918. Svému duchovnímu vůdci Benediktovi od sv. Marka</w:t>
      </w:r>
      <w:r w:rsidR="0012667D" w:rsidRPr="00FF5117">
        <w:t xml:space="preserve"> v </w:t>
      </w:r>
      <w:proofErr w:type="spellStart"/>
      <w:r w:rsidRPr="00FF5117">
        <w:t>Lamis</w:t>
      </w:r>
      <w:proofErr w:type="spellEnd"/>
      <w:r w:rsidRPr="00FF5117">
        <w:t xml:space="preserve"> napsal, že při modlitbě po slavení mše svaté byl</w:t>
      </w:r>
      <w:r w:rsidR="0012667D" w:rsidRPr="00FF5117">
        <w:t xml:space="preserve"> v </w:t>
      </w:r>
      <w:r w:rsidRPr="00FF5117">
        <w:t xml:space="preserve">chóru zaskočen nepopsatelným ztišením všech smyslů, najednou stál před „tajemnou </w:t>
      </w:r>
      <w:r w:rsidR="003F6126" w:rsidRPr="00FF5117">
        <w:t>postavou</w:t>
      </w:r>
      <w:r w:rsidRPr="00FF5117">
        <w:t>“</w:t>
      </w:r>
      <w:r w:rsidR="003F6126" w:rsidRPr="00FF5117">
        <w:t>.</w:t>
      </w:r>
      <w:r w:rsidRPr="00FF5117">
        <w:t xml:space="preserve"> Po jejím odchodu měl viditelně ruce, nohy</w:t>
      </w:r>
      <w:r w:rsidR="00815ED0" w:rsidRPr="00FF5117">
        <w:t xml:space="preserve"> i </w:t>
      </w:r>
      <w:r w:rsidRPr="00FF5117">
        <w:t>bok probodnuty</w:t>
      </w:r>
      <w:r w:rsidR="00815ED0" w:rsidRPr="00FF5117">
        <w:t xml:space="preserve"> a </w:t>
      </w:r>
      <w:r w:rsidRPr="00FF5117">
        <w:t>řinula se z nich krev. Stigmata otce Pia krvácela</w:t>
      </w:r>
      <w:r w:rsidR="00815ED0" w:rsidRPr="00FF5117">
        <w:t xml:space="preserve"> a </w:t>
      </w:r>
      <w:r w:rsidRPr="00FF5117">
        <w:t>způsobovala velké bolesti plných 50 let. Tyto rány na rukou měly průměr asi dva centimetry</w:t>
      </w:r>
      <w:r w:rsidR="00815ED0" w:rsidRPr="00FF5117">
        <w:t xml:space="preserve"> a </w:t>
      </w:r>
      <w:r w:rsidRPr="00FF5117">
        <w:t>pokožka vedle nich byla úplně normální. Nikdy se nezanítily, nehnisaly ani nehojily. Přivřít ruku bylo velmi obtížné</w:t>
      </w:r>
      <w:r w:rsidR="00815ED0" w:rsidRPr="00FF5117">
        <w:t xml:space="preserve"> a </w:t>
      </w:r>
      <w:r w:rsidRPr="00FF5117">
        <w:t>bolestivé. Prelát Don Sabino, prostrčil skrz rány prsty,</w:t>
      </w:r>
      <w:r w:rsidR="00815ED0" w:rsidRPr="00FF5117">
        <w:t xml:space="preserve"> a </w:t>
      </w:r>
      <w:r w:rsidRPr="00FF5117">
        <w:t>uvedl, že by se skrze ně daly číst</w:t>
      </w:r>
      <w:r w:rsidR="00815ED0" w:rsidRPr="00FF5117">
        <w:t xml:space="preserve"> i </w:t>
      </w:r>
      <w:r w:rsidRPr="00FF5117">
        <w:t>noviny. Rány na nohou uprostřed nártu vycházely na chodidle</w:t>
      </w:r>
      <w:r w:rsidR="00815ED0" w:rsidRPr="00FF5117">
        <w:t xml:space="preserve"> a </w:t>
      </w:r>
      <w:r w:rsidRPr="00FF5117">
        <w:t>více krvácely, pokud tělesná váha otce Pia spočívala na nohou. Rána</w:t>
      </w:r>
      <w:r w:rsidR="0012667D" w:rsidRPr="00FF5117">
        <w:t xml:space="preserve"> v </w:t>
      </w:r>
      <w:r w:rsidRPr="00FF5117">
        <w:t>boku na levé straně hrudníku měla podobu kříže, jedním směrem šla do délky 7 cm</w:t>
      </w:r>
      <w:r w:rsidR="00815ED0" w:rsidRPr="00FF5117">
        <w:t xml:space="preserve"> a </w:t>
      </w:r>
      <w:r w:rsidRPr="00FF5117">
        <w:t>druhým 4 cm.</w:t>
      </w:r>
      <w:r w:rsidR="0012667D" w:rsidRPr="00FF5117">
        <w:t xml:space="preserve"> V </w:t>
      </w:r>
      <w:r w:rsidRPr="00FF5117">
        <w:t>obou směrech byla asi 1 cm široká</w:t>
      </w:r>
      <w:r w:rsidR="00815ED0" w:rsidRPr="00FF5117">
        <w:t xml:space="preserve"> a </w:t>
      </w:r>
      <w:r w:rsidRPr="00FF5117">
        <w:t>šla do hloubky asi 7 cm. Denně z ní vytékal asi šálek normální lidské krve. Rány nejvíce krvácely</w:t>
      </w:r>
      <w:r w:rsidR="0012667D" w:rsidRPr="00FF5117">
        <w:t xml:space="preserve"> v </w:t>
      </w:r>
      <w:r w:rsidRPr="00FF5117">
        <w:t xml:space="preserve">pátek. Otec </w:t>
      </w:r>
      <w:proofErr w:type="spellStart"/>
      <w:r w:rsidRPr="00FF5117">
        <w:t>Pio</w:t>
      </w:r>
      <w:proofErr w:type="spellEnd"/>
      <w:r w:rsidRPr="00FF5117">
        <w:t xml:space="preserve"> je prý pokládal za vyjádření Boží spravedlnosti</w:t>
      </w:r>
      <w:r w:rsidR="00815ED0" w:rsidRPr="00FF5117">
        <w:t xml:space="preserve"> a </w:t>
      </w:r>
      <w:r w:rsidRPr="00FF5117">
        <w:t>říkal: „Je pro mne velmi těžké snášet tento oheň, který Ježíš zapálil</w:t>
      </w:r>
      <w:r w:rsidR="0012667D" w:rsidRPr="00FF5117">
        <w:t xml:space="preserve"> v </w:t>
      </w:r>
      <w:r w:rsidRPr="00FF5117">
        <w:t>mém maličkém srdci. Jsem stravován láskou k Bohu</w:t>
      </w:r>
      <w:r w:rsidR="00815ED0" w:rsidRPr="00FF5117">
        <w:t xml:space="preserve"> a </w:t>
      </w:r>
      <w:r w:rsidRPr="00FF5117">
        <w:t>k bližnímu.“</w:t>
      </w:r>
    </w:p>
    <w:p w:rsidR="00D02445" w:rsidRPr="00FF5117" w:rsidRDefault="00D33CD5" w:rsidP="00D33CD5">
      <w:pPr>
        <w:pStyle w:val="Bntext"/>
      </w:pPr>
      <w:r w:rsidRPr="00FF5117">
        <w:t>V letech 1922-1923 mělo jít</w:t>
      </w:r>
      <w:r w:rsidR="00815ED0" w:rsidRPr="00FF5117">
        <w:t xml:space="preserve"> o </w:t>
      </w:r>
      <w:r w:rsidRPr="00FF5117">
        <w:t>církevní zkoumání skutečnosti stigmat</w:t>
      </w:r>
      <w:r w:rsidR="00815ED0" w:rsidRPr="00FF5117">
        <w:t xml:space="preserve"> a </w:t>
      </w:r>
      <w:r w:rsidRPr="00FF5117">
        <w:t>protože se nepovažovalo za jisté, že jde</w:t>
      </w:r>
      <w:r w:rsidR="00815ED0" w:rsidRPr="00FF5117">
        <w:t xml:space="preserve"> o </w:t>
      </w:r>
      <w:r w:rsidRPr="00FF5117">
        <w:t xml:space="preserve">přirozený jev, dostal otec </w:t>
      </w:r>
      <w:proofErr w:type="spellStart"/>
      <w:r w:rsidRPr="00FF5117">
        <w:t>Pio</w:t>
      </w:r>
      <w:proofErr w:type="spellEnd"/>
      <w:r w:rsidRPr="00FF5117">
        <w:t xml:space="preserve"> zákaz </w:t>
      </w:r>
      <w:r w:rsidRPr="00FF5117">
        <w:lastRenderedPageBreak/>
        <w:t>sloužit veřejně mši svatou</w:t>
      </w:r>
      <w:r w:rsidR="00815ED0" w:rsidRPr="00FF5117">
        <w:t xml:space="preserve"> a </w:t>
      </w:r>
      <w:r w:rsidRPr="00FF5117">
        <w:t>odpovídat na dopisy.</w:t>
      </w:r>
      <w:r w:rsidR="0012667D" w:rsidRPr="00FF5117">
        <w:t xml:space="preserve"> V </w:t>
      </w:r>
      <w:r w:rsidRPr="00FF5117">
        <w:t xml:space="preserve">roce 1931 dostal </w:t>
      </w:r>
      <w:r w:rsidR="0034160B" w:rsidRPr="00FF5117">
        <w:t xml:space="preserve">úplný </w:t>
      </w:r>
      <w:r w:rsidRPr="00FF5117">
        <w:t>zákaz vykonávat kněžskou službu</w:t>
      </w:r>
      <w:r w:rsidR="0034160B" w:rsidRPr="00FF5117">
        <w:t>, kromě soukromých</w:t>
      </w:r>
      <w:r w:rsidR="003F6126" w:rsidRPr="00FF5117">
        <w:t xml:space="preserve"> mš</w:t>
      </w:r>
      <w:r w:rsidR="0034160B" w:rsidRPr="00FF5117">
        <w:t>í</w:t>
      </w:r>
      <w:r w:rsidR="003F6126" w:rsidRPr="00FF5117">
        <w:t xml:space="preserve"> sv</w:t>
      </w:r>
      <w:r w:rsidR="0034160B" w:rsidRPr="00FF5117">
        <w:t>atých</w:t>
      </w:r>
      <w:r w:rsidR="003F6126" w:rsidRPr="00FF5117">
        <w:t>.</w:t>
      </w:r>
      <w:r w:rsidRPr="00FF5117">
        <w:t xml:space="preserve"> Po dvou letech došlo k povolení veřejně sloužených mší sv.</w:t>
      </w:r>
      <w:r w:rsidR="00815ED0" w:rsidRPr="00FF5117">
        <w:t xml:space="preserve"> a </w:t>
      </w:r>
      <w:r w:rsidRPr="00FF5117">
        <w:t>od dalšího roku dostal pověření ke zpovídání.</w:t>
      </w:r>
      <w:r w:rsidR="0012667D" w:rsidRPr="00FF5117">
        <w:t xml:space="preserve"> V </w:t>
      </w:r>
      <w:r w:rsidRPr="00FF5117">
        <w:t xml:space="preserve">této </w:t>
      </w:r>
      <w:r w:rsidR="0034160B" w:rsidRPr="00FF5117">
        <w:t>službě</w:t>
      </w:r>
      <w:r w:rsidRPr="00FF5117">
        <w:t xml:space="preserve"> zůstal aktivní až do konce života. Časem počet lidí čekajících na svátost smíření vzrostl tak, že musel být zaveden pořadník, protože čekací doba byla</w:t>
      </w:r>
      <w:r w:rsidR="00815ED0" w:rsidRPr="00FF5117">
        <w:t xml:space="preserve"> i </w:t>
      </w:r>
      <w:r w:rsidRPr="00FF5117">
        <w:t xml:space="preserve">několik dní. Otec </w:t>
      </w:r>
      <w:proofErr w:type="spellStart"/>
      <w:r w:rsidRPr="00FF5117">
        <w:t>Pio</w:t>
      </w:r>
      <w:proofErr w:type="spellEnd"/>
      <w:r w:rsidRPr="00FF5117">
        <w:t xml:space="preserve"> trávil ve zpovědnici denně kolem </w:t>
      </w:r>
      <w:proofErr w:type="gramStart"/>
      <w:r w:rsidRPr="00FF5117">
        <w:t>15ti</w:t>
      </w:r>
      <w:proofErr w:type="gramEnd"/>
      <w:r w:rsidRPr="00FF5117">
        <w:t xml:space="preserve"> hodin</w:t>
      </w:r>
      <w:r w:rsidR="00815ED0" w:rsidRPr="00FF5117">
        <w:t xml:space="preserve"> a </w:t>
      </w:r>
      <w:r w:rsidRPr="00FF5117">
        <w:t>vyzpovídal stovky lidí. Zvládal také odpovídat na neuvěřitelné množství dopisů.</w:t>
      </w:r>
    </w:p>
    <w:p w:rsidR="00D02445" w:rsidRPr="00FF5117" w:rsidRDefault="00D33CD5" w:rsidP="00D33CD5">
      <w:pPr>
        <w:pStyle w:val="Bntext"/>
      </w:pPr>
      <w:r w:rsidRPr="00FF5117">
        <w:t>K jeho mimořádným charismatům patřilo nahlížení do srdce těch, kteří přistupovali ke zpovědi. Nahlížel do minulosti</w:t>
      </w:r>
      <w:r w:rsidR="00815ED0" w:rsidRPr="00FF5117">
        <w:t xml:space="preserve"> i </w:t>
      </w:r>
      <w:r w:rsidRPr="00FF5117">
        <w:t>do budoucnosti. Předpověděl mnoho událostí, které se splnily. Během jedné křížové cesty se setkal</w:t>
      </w:r>
      <w:r w:rsidR="00815ED0" w:rsidRPr="00FF5117">
        <w:t xml:space="preserve"> i</w:t>
      </w:r>
      <w:r w:rsidR="00071257">
        <w:t> </w:t>
      </w:r>
      <w:r w:rsidRPr="00FF5117">
        <w:t>s</w:t>
      </w:r>
      <w:r w:rsidR="00071257">
        <w:t> </w:t>
      </w:r>
      <w:r w:rsidRPr="00FF5117">
        <w:t xml:space="preserve">mladičkým novoknězem Karolem </w:t>
      </w:r>
      <w:proofErr w:type="spellStart"/>
      <w:r w:rsidRPr="00FF5117">
        <w:t>Wojtylou</w:t>
      </w:r>
      <w:proofErr w:type="spellEnd"/>
      <w:r w:rsidRPr="00FF5117">
        <w:t xml:space="preserve">. Otec </w:t>
      </w:r>
      <w:proofErr w:type="spellStart"/>
      <w:r w:rsidRPr="00FF5117">
        <w:t>Pio</w:t>
      </w:r>
      <w:proofErr w:type="spellEnd"/>
      <w:r w:rsidRPr="00FF5117">
        <w:t xml:space="preserve"> mu tenkrát předpověděl, že jednoho dne bude zvolen papežem</w:t>
      </w:r>
      <w:r w:rsidR="00815ED0" w:rsidRPr="00FF5117">
        <w:t xml:space="preserve"> a </w:t>
      </w:r>
      <w:r w:rsidRPr="00FF5117">
        <w:t>bude na něj spáchán</w:t>
      </w:r>
      <w:r w:rsidR="00815ED0" w:rsidRPr="00FF5117">
        <w:t xml:space="preserve"> i </w:t>
      </w:r>
      <w:r w:rsidRPr="00FF5117">
        <w:t>atentát. Zajímavostí je, že to byl právě Jan Pavel II., který prohlásil otce Pia za blahoslaveného</w:t>
      </w:r>
      <w:r w:rsidR="00815ED0" w:rsidRPr="00FF5117">
        <w:t xml:space="preserve"> a </w:t>
      </w:r>
      <w:r w:rsidRPr="00FF5117">
        <w:t>následně za svatého. K dalším darům patřila</w:t>
      </w:r>
      <w:r w:rsidR="00815ED0" w:rsidRPr="00FF5117">
        <w:t xml:space="preserve"> i </w:t>
      </w:r>
      <w:r w:rsidRPr="00FF5117">
        <w:t>schopnost bilokace - ve stejné době byl přítomen</w:t>
      </w:r>
      <w:r w:rsidR="00815ED0" w:rsidRPr="00FF5117">
        <w:t xml:space="preserve"> i </w:t>
      </w:r>
      <w:r w:rsidRPr="00FF5117">
        <w:t>viditelně na dvou místech.</w:t>
      </w:r>
    </w:p>
    <w:p w:rsidR="00D02445" w:rsidRPr="00FF5117" w:rsidRDefault="00D33CD5" w:rsidP="00D33CD5">
      <w:pPr>
        <w:pStyle w:val="Bntext"/>
      </w:pPr>
      <w:r w:rsidRPr="00FF5117">
        <w:t>Známým velkým dílem otce P</w:t>
      </w:r>
      <w:r w:rsidR="00D02445" w:rsidRPr="00FF5117">
        <w:t>ia je „Dům úlevy</w:t>
      </w:r>
      <w:r w:rsidR="0012667D" w:rsidRPr="00FF5117">
        <w:t xml:space="preserve"> v </w:t>
      </w:r>
      <w:r w:rsidR="00D02445" w:rsidRPr="00FF5117">
        <w:t>utrpení“. K </w:t>
      </w:r>
      <w:r w:rsidRPr="00FF5117">
        <w:t>jeho budování se rozhodl pro množství tragédií, které postihovaly chudé. Zakládající listina Domu úlevy byla pod</w:t>
      </w:r>
      <w:r w:rsidR="00D02445" w:rsidRPr="00FF5117">
        <w:t>epsána roku 1940. Nesouhlasil s </w:t>
      </w:r>
      <w:r w:rsidRPr="00FF5117">
        <w:t>názvem nemocnice, protože to jsou místa utrpení, ale jak říkal, postaven má být dům úlevy pro trpící. Neboť víra</w:t>
      </w:r>
      <w:r w:rsidR="00815ED0" w:rsidRPr="00FF5117">
        <w:t xml:space="preserve"> a </w:t>
      </w:r>
      <w:r w:rsidRPr="00FF5117">
        <w:t>lékařská praxe představují zdvojenou terapii, která léčí celou osobu. Dům úlevy byl požehnán roku 1956 papežem Piem XII., který př</w:t>
      </w:r>
      <w:r w:rsidR="00D02445" w:rsidRPr="00FF5117">
        <w:t>itom řekl, že je plodem jedné z </w:t>
      </w:r>
      <w:r w:rsidRPr="00FF5117">
        <w:t>nejvyšších intuicí, dlouho zrajícího ideálu, vytříbeného ve styku s nejrůznějšími</w:t>
      </w:r>
      <w:r w:rsidR="00815ED0" w:rsidRPr="00FF5117">
        <w:t xml:space="preserve"> a </w:t>
      </w:r>
      <w:r w:rsidRPr="00FF5117">
        <w:t>nejkrutějšími podobami mravního</w:t>
      </w:r>
      <w:r w:rsidR="00815ED0" w:rsidRPr="00FF5117">
        <w:t xml:space="preserve"> a </w:t>
      </w:r>
      <w:r w:rsidRPr="00FF5117">
        <w:t>tělesného utrpení lidstva</w:t>
      </w:r>
      <w:r w:rsidR="00815ED0" w:rsidRPr="00FF5117">
        <w:t xml:space="preserve"> a </w:t>
      </w:r>
      <w:r w:rsidRPr="00FF5117">
        <w:t>také, že lékařství, které chce být opravdu lidské, se musí obrátit na celou osobu, tělo</w:t>
      </w:r>
      <w:r w:rsidR="00815ED0" w:rsidRPr="00FF5117">
        <w:t xml:space="preserve"> i </w:t>
      </w:r>
      <w:r w:rsidRPr="00FF5117">
        <w:t>duši.</w:t>
      </w:r>
    </w:p>
    <w:p w:rsidR="00D02445" w:rsidRPr="00FF5117" w:rsidRDefault="00D33CD5" w:rsidP="00D33CD5">
      <w:pPr>
        <w:pStyle w:val="Bntext"/>
      </w:pPr>
      <w:r w:rsidRPr="00FF5117">
        <w:t>Z mariánské úcty otce Pia zde patří připomenout především jeho závěť: „Milujte Pannu Marii</w:t>
      </w:r>
      <w:r w:rsidR="00815ED0" w:rsidRPr="00FF5117">
        <w:t xml:space="preserve"> a </w:t>
      </w:r>
      <w:r w:rsidRPr="00FF5117">
        <w:t>vzbuzujte lásku k ní</w:t>
      </w:r>
      <w:r w:rsidR="00815ED0" w:rsidRPr="00FF5117">
        <w:t xml:space="preserve"> u </w:t>
      </w:r>
      <w:r w:rsidRPr="00FF5117">
        <w:t>druhých.“ Zastával názor, že růženec je nástrojem pro spásu hříšníků</w:t>
      </w:r>
      <w:r w:rsidR="00815ED0" w:rsidRPr="00FF5117">
        <w:t xml:space="preserve"> a </w:t>
      </w:r>
      <w:r w:rsidRPr="00FF5117">
        <w:t>zbraní</w:t>
      </w:r>
      <w:r w:rsidR="0012667D" w:rsidRPr="00FF5117">
        <w:t xml:space="preserve"> v </w:t>
      </w:r>
      <w:r w:rsidRPr="00FF5117">
        <w:t>boji proti hříchu. Z jeho rozjímání pochází „kontemplace</w:t>
      </w:r>
      <w:r w:rsidR="00815ED0" w:rsidRPr="00FF5117">
        <w:t xml:space="preserve"> o </w:t>
      </w:r>
      <w:r w:rsidRPr="00FF5117">
        <w:t>Neposkvrněné,“</w:t>
      </w:r>
      <w:r w:rsidR="0012667D" w:rsidRPr="00FF5117">
        <w:t xml:space="preserve"> v </w:t>
      </w:r>
      <w:r w:rsidRPr="00FF5117">
        <w:t>níž popisuje Pannu Marii jako nepřekonatelné dílo, které vzešlo z rukou Stvořitele.</w:t>
      </w:r>
    </w:p>
    <w:p w:rsidR="00D33CD5" w:rsidRPr="00FF5117" w:rsidRDefault="00D33CD5" w:rsidP="00D33CD5">
      <w:pPr>
        <w:pStyle w:val="Bntext"/>
      </w:pPr>
      <w:r w:rsidRPr="00FF5117">
        <w:t>Zemřel 23. září 1968</w:t>
      </w:r>
      <w:r w:rsidR="0012667D" w:rsidRPr="00FF5117">
        <w:t xml:space="preserve"> v </w:t>
      </w:r>
      <w:r w:rsidRPr="00FF5117">
        <w:t>81 letech</w:t>
      </w:r>
      <w:r w:rsidR="00815ED0" w:rsidRPr="00FF5117">
        <w:t xml:space="preserve"> a</w:t>
      </w:r>
      <w:r w:rsidR="0012667D" w:rsidRPr="00FF5117">
        <w:t xml:space="preserve"> v </w:t>
      </w:r>
      <w:r w:rsidR="00D02445" w:rsidRPr="00FF5117">
        <w:t>ten den zmizela z jeho těla</w:t>
      </w:r>
      <w:r w:rsidR="00815ED0" w:rsidRPr="00FF5117">
        <w:t xml:space="preserve"> i </w:t>
      </w:r>
      <w:r w:rsidRPr="00FF5117">
        <w:t>stigmata. Za blahoslaveného byl prohlášen</w:t>
      </w:r>
      <w:r w:rsidR="0012667D" w:rsidRPr="00FF5117">
        <w:t xml:space="preserve"> v </w:t>
      </w:r>
      <w:r w:rsidRPr="00FF5117">
        <w:t>r</w:t>
      </w:r>
      <w:r w:rsidR="00D02445" w:rsidRPr="00FF5117">
        <w:t>oce 1999</w:t>
      </w:r>
      <w:r w:rsidR="00815ED0" w:rsidRPr="00FF5117">
        <w:t xml:space="preserve"> a o </w:t>
      </w:r>
      <w:r w:rsidR="00D02445" w:rsidRPr="00FF5117">
        <w:t>tři roky později</w:t>
      </w:r>
      <w:r w:rsidR="00815ED0" w:rsidRPr="00FF5117">
        <w:t xml:space="preserve"> </w:t>
      </w:r>
      <w:r w:rsidR="00815ED0" w:rsidRPr="00FF5117">
        <w:lastRenderedPageBreak/>
        <w:t>i </w:t>
      </w:r>
      <w:r w:rsidRPr="00FF5117">
        <w:t>za svatého. Je patronem katolických dos</w:t>
      </w:r>
      <w:r w:rsidR="0034160B" w:rsidRPr="00FF5117">
        <w:t>pívajících. Jeho svátek si círk</w:t>
      </w:r>
      <w:r w:rsidRPr="00FF5117">
        <w:t>e</w:t>
      </w:r>
      <w:r w:rsidR="0034160B" w:rsidRPr="00FF5117">
        <w:t>v</w:t>
      </w:r>
      <w:r w:rsidRPr="00FF5117">
        <w:t xml:space="preserve"> připomíná</w:t>
      </w:r>
      <w:r w:rsidR="00D02445" w:rsidRPr="00FF5117">
        <w:t xml:space="preserve"> 23. září.</w:t>
      </w:r>
      <w:r w:rsidR="00E34EE4" w:rsidRPr="00FF5117">
        <w:rPr>
          <w:rStyle w:val="Znakapoznpodarou"/>
        </w:rPr>
        <w:footnoteReference w:id="60"/>
      </w:r>
    </w:p>
    <w:p w:rsidR="00E34EE4" w:rsidRPr="00FF5117" w:rsidRDefault="00E34EE4" w:rsidP="00E34EE4">
      <w:pPr>
        <w:pStyle w:val="Nadpis3"/>
        <w:numPr>
          <w:ilvl w:val="2"/>
          <w:numId w:val="21"/>
        </w:numPr>
      </w:pPr>
      <w:bookmarkStart w:id="38" w:name="_Toc511336768"/>
      <w:r w:rsidRPr="00FF5117">
        <w:t xml:space="preserve">Sv. otec </w:t>
      </w:r>
      <w:proofErr w:type="spellStart"/>
      <w:r w:rsidRPr="00FF5117">
        <w:t>Pio</w:t>
      </w:r>
      <w:proofErr w:type="spellEnd"/>
      <w:r w:rsidR="00815ED0" w:rsidRPr="00FF5117">
        <w:t xml:space="preserve"> a </w:t>
      </w:r>
      <w:r w:rsidRPr="00FF5117">
        <w:t>duše</w:t>
      </w:r>
      <w:r w:rsidR="0012667D" w:rsidRPr="00FF5117">
        <w:t xml:space="preserve"> v </w:t>
      </w:r>
      <w:r w:rsidRPr="00FF5117">
        <w:t>očistci</w:t>
      </w:r>
      <w:bookmarkEnd w:id="38"/>
    </w:p>
    <w:p w:rsidR="00E34EE4" w:rsidRPr="00FF5117" w:rsidRDefault="00621979" w:rsidP="00D33CD5">
      <w:pPr>
        <w:pStyle w:val="Bntext"/>
      </w:pPr>
      <w:r w:rsidRPr="00FF5117">
        <w:t>Vztah sv. otce Pia k duším</w:t>
      </w:r>
      <w:r w:rsidR="0012667D" w:rsidRPr="00FF5117">
        <w:t xml:space="preserve"> v </w:t>
      </w:r>
      <w:r w:rsidRPr="00FF5117">
        <w:t>očistci byl velmi vřelý. Nejen</w:t>
      </w:r>
      <w:r w:rsidR="0012667D" w:rsidRPr="00FF5117">
        <w:t>,</w:t>
      </w:r>
      <w:r w:rsidRPr="00FF5117">
        <w:t xml:space="preserve"> že za ně obětoval mnohá svá utrpení, ale také ho duše z očistce často navštěvovaly</w:t>
      </w:r>
      <w:r w:rsidR="00815ED0" w:rsidRPr="00FF5117">
        <w:t xml:space="preserve"> a </w:t>
      </w:r>
      <w:r w:rsidRPr="00FF5117">
        <w:t>prosily</w:t>
      </w:r>
      <w:r w:rsidR="00815ED0" w:rsidRPr="00FF5117">
        <w:t xml:space="preserve"> o </w:t>
      </w:r>
      <w:r w:rsidRPr="00FF5117">
        <w:t>přímluvu, aby se jejich pobyt</w:t>
      </w:r>
      <w:r w:rsidR="0012667D" w:rsidRPr="00FF5117">
        <w:t xml:space="preserve"> v </w:t>
      </w:r>
      <w:r w:rsidRPr="00FF5117">
        <w:t>očistci zkrátil. Uvedeme si několik příhod z jeho života, které souvisí právě s očistcem.</w:t>
      </w:r>
    </w:p>
    <w:p w:rsidR="00173BF3" w:rsidRPr="00FF5117" w:rsidRDefault="00173BF3" w:rsidP="00D33CD5">
      <w:pPr>
        <w:pStyle w:val="Bntext"/>
      </w:pPr>
      <w:r w:rsidRPr="00FF5117">
        <w:t xml:space="preserve">Jednou, když se otec </w:t>
      </w:r>
      <w:proofErr w:type="spellStart"/>
      <w:r w:rsidRPr="00FF5117">
        <w:t>Pio</w:t>
      </w:r>
      <w:proofErr w:type="spellEnd"/>
      <w:r w:rsidRPr="00FF5117">
        <w:t xml:space="preserve"> modlil večer na kůru</w:t>
      </w:r>
      <w:r w:rsidR="0012667D" w:rsidRPr="00FF5117">
        <w:t xml:space="preserve"> v </w:t>
      </w:r>
      <w:r w:rsidRPr="00FF5117">
        <w:t xml:space="preserve">prázdném kostele, uslyšel hluk od hlavního oltáře, jako když padají svícny se svíčkami. Přiblížil se k dřevěnému zábradlí kůru, </w:t>
      </w:r>
      <w:r w:rsidR="00DA3260" w:rsidRPr="00FF5117">
        <w:t>aby se podíval, co se děje,</w:t>
      </w:r>
      <w:r w:rsidR="00815ED0" w:rsidRPr="00FF5117">
        <w:t xml:space="preserve"> a </w:t>
      </w:r>
      <w:r w:rsidR="00DA3260" w:rsidRPr="00FF5117">
        <w:t xml:space="preserve">na oltáři uviděl mladého nehybného mnicha. „Co tam děláš?“ zeptal se autoritativním hlasem otec </w:t>
      </w:r>
      <w:proofErr w:type="spellStart"/>
      <w:r w:rsidR="00DA3260" w:rsidRPr="00FF5117">
        <w:t>Pio</w:t>
      </w:r>
      <w:proofErr w:type="spellEnd"/>
      <w:r w:rsidR="00DA3260" w:rsidRPr="00FF5117">
        <w:t>, ale nedostal žádnou odpověď. Pokračoval tedy dále ve stejném tónu: „Pěkně se staráš</w:t>
      </w:r>
      <w:r w:rsidR="00815ED0" w:rsidRPr="00FF5117">
        <w:t xml:space="preserve"> o </w:t>
      </w:r>
      <w:r w:rsidR="00DA3260" w:rsidRPr="00FF5117">
        <w:t>domácí záležitosti! Namísto toho, abys dal věci do pořádku, lámeš svíčky</w:t>
      </w:r>
      <w:r w:rsidR="00815ED0" w:rsidRPr="00FF5117">
        <w:t xml:space="preserve"> a </w:t>
      </w:r>
      <w:r w:rsidR="00DA3260" w:rsidRPr="00FF5117">
        <w:t>rozbíjíš svícny.“</w:t>
      </w:r>
      <w:r w:rsidR="00FC4F0E" w:rsidRPr="00FF5117">
        <w:t xml:space="preserve"> Mladý mnich byl stále ticho</w:t>
      </w:r>
      <w:r w:rsidR="00815ED0" w:rsidRPr="00FF5117">
        <w:t xml:space="preserve"> a </w:t>
      </w:r>
      <w:r w:rsidR="00FC4F0E" w:rsidRPr="00FF5117">
        <w:t xml:space="preserve">úplně bez pohnutí. Tak otec </w:t>
      </w:r>
      <w:proofErr w:type="spellStart"/>
      <w:r w:rsidR="00FC4F0E" w:rsidRPr="00FF5117">
        <w:t>Pio</w:t>
      </w:r>
      <w:proofErr w:type="spellEnd"/>
      <w:r w:rsidR="00FC4F0E" w:rsidRPr="00FF5117">
        <w:t xml:space="preserve"> neodbytně zavolal: „Ty…! Co tam děláš?“ Mnich mu tedy odpověděl: „Jsem bratr … z …“ Když otec </w:t>
      </w:r>
      <w:proofErr w:type="spellStart"/>
      <w:r w:rsidR="00FC4F0E" w:rsidRPr="00FF5117">
        <w:t>Pio</w:t>
      </w:r>
      <w:proofErr w:type="spellEnd"/>
      <w:r w:rsidR="00FC4F0E" w:rsidRPr="00FF5117">
        <w:t xml:space="preserve"> dostal odpověď, zeptal se plný zvědavosti</w:t>
      </w:r>
      <w:r w:rsidR="00815ED0" w:rsidRPr="00FF5117">
        <w:t xml:space="preserve"> i </w:t>
      </w:r>
      <w:r w:rsidR="00FC4F0E" w:rsidRPr="00FF5117">
        <w:t>údivu, stále s určitou tvrdostí</w:t>
      </w:r>
      <w:r w:rsidR="0012667D" w:rsidRPr="00FF5117">
        <w:t xml:space="preserve"> v </w:t>
      </w:r>
      <w:r w:rsidR="00FC4F0E" w:rsidRPr="00FF5117">
        <w:t>hlase: „A co tam děláš</w:t>
      </w:r>
      <w:r w:rsidR="0012667D" w:rsidRPr="00FF5117">
        <w:t xml:space="preserve"> v </w:t>
      </w:r>
      <w:r w:rsidR="00FC4F0E" w:rsidRPr="00FF5117">
        <w:t>takovou hodinu?“</w:t>
      </w:r>
      <w:r w:rsidR="00815ED0" w:rsidRPr="00FF5117">
        <w:t xml:space="preserve"> a </w:t>
      </w:r>
      <w:r w:rsidR="00FC4F0E" w:rsidRPr="00FF5117">
        <w:t>mnich nato: „Vykonávám si tu svůj očistec. Byl jsem studentem semináře</w:t>
      </w:r>
      <w:r w:rsidR="0012667D" w:rsidRPr="00FF5117">
        <w:t xml:space="preserve"> v </w:t>
      </w:r>
      <w:r w:rsidR="00FC4F0E" w:rsidRPr="00FF5117">
        <w:t>tomto klášteře</w:t>
      </w:r>
      <w:r w:rsidR="00815ED0" w:rsidRPr="00FF5117">
        <w:t xml:space="preserve"> a </w:t>
      </w:r>
      <w:r w:rsidR="00FC4F0E" w:rsidRPr="00FF5117">
        <w:t>teď musím odpykat hříchy</w:t>
      </w:r>
      <w:r w:rsidR="00EB2C7A" w:rsidRPr="00FF5117">
        <w:t xml:space="preserve"> spáchané během mého pobytu zde</w:t>
      </w:r>
      <w:r w:rsidR="00FC4F0E" w:rsidRPr="00FF5117">
        <w:t xml:space="preserve">, protože mi chyběla </w:t>
      </w:r>
      <w:r w:rsidR="00EB2C7A" w:rsidRPr="00FF5117">
        <w:t>píle</w:t>
      </w:r>
      <w:r w:rsidR="00FC4F0E" w:rsidRPr="00FF5117">
        <w:t xml:space="preserve"> při plnění mých povinností</w:t>
      </w:r>
      <w:r w:rsidR="0012667D" w:rsidRPr="00FF5117">
        <w:t xml:space="preserve"> v </w:t>
      </w:r>
      <w:r w:rsidR="00FC4F0E" w:rsidRPr="00FF5117">
        <w:t>tomto kostele!“</w:t>
      </w:r>
      <w:r w:rsidR="00EB2C7A" w:rsidRPr="00FF5117">
        <w:t xml:space="preserve"> Otec </w:t>
      </w:r>
      <w:proofErr w:type="spellStart"/>
      <w:r w:rsidR="00EB2C7A" w:rsidRPr="00FF5117">
        <w:t>Pio</w:t>
      </w:r>
      <w:proofErr w:type="spellEnd"/>
      <w:r w:rsidR="00EB2C7A" w:rsidRPr="00FF5117">
        <w:t xml:space="preserve"> si hned uvědomil</w:t>
      </w:r>
      <w:r w:rsidR="00815ED0" w:rsidRPr="00FF5117">
        <w:t xml:space="preserve"> a </w:t>
      </w:r>
      <w:r w:rsidR="00EB2C7A" w:rsidRPr="00FF5117">
        <w:t>pochopil,</w:t>
      </w:r>
      <w:r w:rsidR="00815ED0" w:rsidRPr="00FF5117">
        <w:t xml:space="preserve"> o </w:t>
      </w:r>
      <w:r w:rsidR="00EB2C7A" w:rsidRPr="00FF5117">
        <w:t>co jde, něžným otcovským hlasem řekl: „Tak poslouchej! Zítra za tebe odsloužím mši, ale už sem nechoď.“ Když hovořil</w:t>
      </w:r>
      <w:r w:rsidR="00815ED0" w:rsidRPr="00FF5117">
        <w:t xml:space="preserve"> o </w:t>
      </w:r>
      <w:r w:rsidR="00EB2C7A" w:rsidRPr="00FF5117">
        <w:t>této události, většinou ji zakončil touto poznámkou: „Pro nedostatek píle při plnění svých povinností byl ten bratr</w:t>
      </w:r>
      <w:r w:rsidR="0012667D" w:rsidRPr="00FF5117">
        <w:t xml:space="preserve"> v </w:t>
      </w:r>
      <w:r w:rsidR="00EB2C7A" w:rsidRPr="00FF5117">
        <w:t xml:space="preserve">očistci </w:t>
      </w:r>
      <w:r w:rsidR="0093208D" w:rsidRPr="00FF5117">
        <w:t>ještě šedesát let po své smrti! Představte si tedy, jak dlouho bude trvat</w:t>
      </w:r>
      <w:r w:rsidR="00815ED0" w:rsidRPr="00FF5117">
        <w:t xml:space="preserve"> a </w:t>
      </w:r>
      <w:r w:rsidR="0093208D" w:rsidRPr="00FF5117">
        <w:t>jak tvrdý bude očistec</w:t>
      </w:r>
      <w:r w:rsidR="00EB2C7A" w:rsidRPr="00FF5117">
        <w:t xml:space="preserve"> </w:t>
      </w:r>
      <w:r w:rsidR="0093208D" w:rsidRPr="00FF5117">
        <w:t>pro ty, kteří se provinili mnohem závažnějšími proviněními.“</w:t>
      </w:r>
      <w:r w:rsidR="0093208D" w:rsidRPr="00FF5117">
        <w:rPr>
          <w:rStyle w:val="Znakapoznpodarou"/>
        </w:rPr>
        <w:footnoteReference w:id="61"/>
      </w:r>
    </w:p>
    <w:p w:rsidR="00621979" w:rsidRPr="00FF5117" w:rsidRDefault="00621979" w:rsidP="00D33CD5">
      <w:pPr>
        <w:pStyle w:val="Bntext"/>
      </w:pPr>
      <w:r w:rsidRPr="00FF5117">
        <w:t>Jistá paní z </w:t>
      </w:r>
      <w:proofErr w:type="spellStart"/>
      <w:r w:rsidRPr="00FF5117">
        <w:t>Cerignoly</w:t>
      </w:r>
      <w:proofErr w:type="spellEnd"/>
      <w:r w:rsidRPr="00FF5117">
        <w:t>, města</w:t>
      </w:r>
      <w:r w:rsidR="0012667D" w:rsidRPr="00FF5117">
        <w:t xml:space="preserve"> v </w:t>
      </w:r>
      <w:r w:rsidRPr="00FF5117">
        <w:t xml:space="preserve">okrese </w:t>
      </w:r>
      <w:proofErr w:type="spellStart"/>
      <w:r w:rsidRPr="00FF5117">
        <w:t>Foggia</w:t>
      </w:r>
      <w:proofErr w:type="spellEnd"/>
      <w:r w:rsidRPr="00FF5117">
        <w:t>, jménem C. </w:t>
      </w:r>
      <w:proofErr w:type="spellStart"/>
      <w:r w:rsidRPr="00FF5117">
        <w:t>Birulli</w:t>
      </w:r>
      <w:proofErr w:type="spellEnd"/>
      <w:r w:rsidRPr="00FF5117">
        <w:t>, požádala jednoho dne otce Pia: „Otče, proč mi neobjasníte očistec?“</w:t>
      </w:r>
      <w:r w:rsidR="00815ED0" w:rsidRPr="00FF5117">
        <w:t xml:space="preserve"> a </w:t>
      </w:r>
      <w:r w:rsidR="00AF090B" w:rsidRPr="00FF5117">
        <w:t xml:space="preserve">on ji </w:t>
      </w:r>
      <w:r w:rsidR="00AF090B" w:rsidRPr="00FF5117">
        <w:lastRenderedPageBreak/>
        <w:t>ihned uspokojil těmito slovy: „Dcero moje, duše</w:t>
      </w:r>
      <w:r w:rsidR="0012667D" w:rsidRPr="00FF5117">
        <w:t xml:space="preserve"> v </w:t>
      </w:r>
      <w:r w:rsidR="00AF090B" w:rsidRPr="00FF5117">
        <w:t xml:space="preserve">očistci by se chtěly vrhnout do zdroje pozemského ohně, protože pro ně by to bylo jako zdroj čerstvé vody.“ </w:t>
      </w:r>
      <w:r w:rsidR="00AF090B" w:rsidRPr="00FF5117">
        <w:rPr>
          <w:rStyle w:val="Znakapoznpodarou"/>
        </w:rPr>
        <w:footnoteReference w:id="62"/>
      </w:r>
    </w:p>
    <w:p w:rsidR="00815ED0" w:rsidRPr="00FF5117" w:rsidRDefault="00AF090B" w:rsidP="00D33CD5">
      <w:pPr>
        <w:pStyle w:val="Bntext"/>
      </w:pPr>
      <w:r w:rsidRPr="00FF5117">
        <w:t xml:space="preserve">Profesor </w:t>
      </w:r>
      <w:proofErr w:type="spellStart"/>
      <w:r w:rsidRPr="00FF5117">
        <w:t>Gerardo</w:t>
      </w:r>
      <w:proofErr w:type="spellEnd"/>
      <w:r w:rsidRPr="00FF5117">
        <w:t xml:space="preserve"> De </w:t>
      </w:r>
      <w:proofErr w:type="spellStart"/>
      <w:r w:rsidRPr="00FF5117">
        <w:t>Caro</w:t>
      </w:r>
      <w:proofErr w:type="spellEnd"/>
      <w:r w:rsidRPr="00FF5117">
        <w:t xml:space="preserve"> byl jedním z nejbližších přátel otce Pia. Roku 1943 mu při jedné rozpravě otec </w:t>
      </w:r>
      <w:proofErr w:type="spellStart"/>
      <w:r w:rsidRPr="00FF5117">
        <w:t>Pio</w:t>
      </w:r>
      <w:proofErr w:type="spellEnd"/>
      <w:r w:rsidRPr="00FF5117">
        <w:t xml:space="preserve"> řekl: „Je třeba se modlit za duše</w:t>
      </w:r>
      <w:r w:rsidR="0012667D" w:rsidRPr="00FF5117">
        <w:t xml:space="preserve"> v </w:t>
      </w:r>
      <w:r w:rsidRPr="00FF5117">
        <w:t>očistci. Je neuvěřitelné, kolik to</w:t>
      </w:r>
      <w:r w:rsidR="009E67DF" w:rsidRPr="00FF5117">
        <w:t>ho</w:t>
      </w:r>
      <w:r w:rsidRPr="00FF5117">
        <w:t xml:space="preserve"> mohou udělat pro naše duchovní dobro prostřednictvím vděčnosti, kterou projevují těm, kteří na ně pamatují na zemi</w:t>
      </w:r>
      <w:r w:rsidR="00815ED0" w:rsidRPr="00FF5117">
        <w:t xml:space="preserve"> a </w:t>
      </w:r>
      <w:r w:rsidRPr="00FF5117">
        <w:t>modlí se za ně</w:t>
      </w:r>
      <w:r w:rsidR="009E67DF" w:rsidRPr="00FF5117">
        <w:t>.“</w:t>
      </w:r>
      <w:r w:rsidR="00F20861" w:rsidRPr="00FF5117">
        <w:t xml:space="preserve"> O</w:t>
      </w:r>
      <w:r w:rsidR="00815ED0" w:rsidRPr="00FF5117">
        <w:t> </w:t>
      </w:r>
      <w:r w:rsidR="009E67DF" w:rsidRPr="00FF5117">
        <w:t>několik let později dodal ještě toto vysvětlení: „Bohu se více líbí, hlouběji se dotýká Božího srdce modlitba těch, kteří trpí</w:t>
      </w:r>
      <w:r w:rsidR="00815ED0" w:rsidRPr="00FF5117">
        <w:t xml:space="preserve"> a </w:t>
      </w:r>
      <w:r w:rsidR="009E67DF" w:rsidRPr="00FF5117">
        <w:t>oběťmi prosí Boha</w:t>
      </w:r>
      <w:r w:rsidR="00815ED0" w:rsidRPr="00FF5117">
        <w:t xml:space="preserve"> o </w:t>
      </w:r>
      <w:r w:rsidR="009E67DF" w:rsidRPr="00FF5117">
        <w:t>milosti za dobro bližního.“ Modlitba duší</w:t>
      </w:r>
      <w:r w:rsidR="0012667D" w:rsidRPr="00FF5117">
        <w:t xml:space="preserve"> v </w:t>
      </w:r>
      <w:r w:rsidR="009E67DF" w:rsidRPr="00FF5117">
        <w:t>očistci je mnohem účinnější</w:t>
      </w:r>
      <w:r w:rsidR="0012667D" w:rsidRPr="00FF5117">
        <w:t xml:space="preserve"> v </w:t>
      </w:r>
      <w:r w:rsidR="009E67DF" w:rsidRPr="00FF5117">
        <w:t>Božích očích, protože jsou ve stavu utrpení.</w:t>
      </w:r>
      <w:r w:rsidR="00BC744A" w:rsidRPr="00FF5117">
        <w:rPr>
          <w:rStyle w:val="Znakapoznpodarou"/>
        </w:rPr>
        <w:footnoteReference w:id="63"/>
      </w:r>
      <w:r w:rsidR="009E67DF" w:rsidRPr="00FF5117">
        <w:t xml:space="preserve"> </w:t>
      </w:r>
    </w:p>
    <w:p w:rsidR="00815ED0" w:rsidRPr="00FF5117" w:rsidRDefault="00815ED0">
      <w:r w:rsidRPr="00FF5117">
        <w:br w:type="page"/>
      </w:r>
    </w:p>
    <w:p w:rsidR="00084E85" w:rsidRPr="00FF5117" w:rsidRDefault="00036E42" w:rsidP="00A76F29">
      <w:pPr>
        <w:pStyle w:val="Nadpis1"/>
      </w:pPr>
      <w:bookmarkStart w:id="39" w:name="_Toc511336769"/>
      <w:r w:rsidRPr="00FF5117">
        <w:lastRenderedPageBreak/>
        <w:t>Příklady</w:t>
      </w:r>
      <w:r w:rsidR="00084E85" w:rsidRPr="00FF5117">
        <w:t xml:space="preserve"> soukromých zjevení ze současnosti</w:t>
      </w:r>
      <w:bookmarkEnd w:id="39"/>
    </w:p>
    <w:p w:rsidR="005931EA" w:rsidRPr="00FF5117" w:rsidRDefault="004F3D25" w:rsidP="005931EA">
      <w:pPr>
        <w:pStyle w:val="Bntext"/>
      </w:pPr>
      <w:r w:rsidRPr="00FF5117">
        <w:t xml:space="preserve">Kromě soukromých zjevení o očistci u církví kanonizovaných osob existují také tato zjevení u současníků, kteří popisují své mystické zážitky např. skrze knihu nebo i ve svých přednáškách nebo svědectvích na internetu. Uvedeme si dva příklady, které </w:t>
      </w:r>
      <w:r w:rsidR="00ED4270" w:rsidRPr="00FF5117">
        <w:t xml:space="preserve">považuji za velice oslovující. Kvůli rozsahu práce je samozřejmě možné uvést jen stěžejní části, pro celkový pohled je ale nejlepší seznámení s celými publikacemi. </w:t>
      </w:r>
      <w:r w:rsidRPr="00FF5117">
        <w:t xml:space="preserve">   </w:t>
      </w:r>
    </w:p>
    <w:p w:rsidR="00F01FFE" w:rsidRPr="00FF5117" w:rsidRDefault="00F01FFE" w:rsidP="00C37CF2">
      <w:pPr>
        <w:pStyle w:val="Nadpis2"/>
      </w:pPr>
      <w:bookmarkStart w:id="40" w:name="_Toc507848001"/>
      <w:bookmarkStart w:id="41" w:name="_Toc507848907"/>
      <w:bookmarkStart w:id="42" w:name="_Toc507922024"/>
      <w:bookmarkStart w:id="43" w:name="_Toc507925729"/>
      <w:bookmarkStart w:id="44" w:name="_Toc508040058"/>
      <w:bookmarkStart w:id="45" w:name="_Toc508052396"/>
      <w:bookmarkStart w:id="46" w:name="_Toc511336770"/>
      <w:bookmarkEnd w:id="40"/>
      <w:bookmarkEnd w:id="41"/>
      <w:bookmarkEnd w:id="42"/>
      <w:bookmarkEnd w:id="43"/>
      <w:bookmarkEnd w:id="44"/>
      <w:bookmarkEnd w:id="45"/>
      <w:r w:rsidRPr="00FF5117">
        <w:t>Vidění očistce</w:t>
      </w:r>
      <w:bookmarkEnd w:id="46"/>
    </w:p>
    <w:p w:rsidR="001B10B6" w:rsidRPr="00FF5117" w:rsidRDefault="00AC1D7A" w:rsidP="00F01FFE">
      <w:pPr>
        <w:pStyle w:val="Bntext"/>
      </w:pPr>
      <w:r w:rsidRPr="00FF5117">
        <w:t xml:space="preserve"> </w:t>
      </w:r>
      <w:r w:rsidR="00F01FFE" w:rsidRPr="00FF5117">
        <w:t xml:space="preserve">„Vidění očistce“ je název knihy, která nabízí velmi podrobný náhled do tajemství očistce. V předmluvě </w:t>
      </w:r>
      <w:proofErr w:type="spellStart"/>
      <w:r w:rsidR="00F01FFE" w:rsidRPr="00FF5117">
        <w:t>Henri</w:t>
      </w:r>
      <w:proofErr w:type="spellEnd"/>
      <w:r w:rsidR="00F01FFE" w:rsidRPr="00FF5117">
        <w:t xml:space="preserve"> </w:t>
      </w:r>
      <w:proofErr w:type="spellStart"/>
      <w:r w:rsidR="00F01FFE" w:rsidRPr="00FF5117">
        <w:t>Brincard</w:t>
      </w:r>
      <w:proofErr w:type="spellEnd"/>
      <w:r w:rsidR="00F01FFE" w:rsidRPr="00FF5117">
        <w:t xml:space="preserve"> (*1939, +2014), biskup v </w:t>
      </w:r>
      <w:proofErr w:type="spellStart"/>
      <w:r w:rsidR="00F01FFE" w:rsidRPr="00FF5117">
        <w:t>Puy</w:t>
      </w:r>
      <w:proofErr w:type="spellEnd"/>
      <w:r w:rsidR="00F01FFE" w:rsidRPr="00FF5117">
        <w:t> en </w:t>
      </w:r>
      <w:proofErr w:type="spellStart"/>
      <w:r w:rsidR="00F01FFE" w:rsidRPr="00FF5117">
        <w:t>Velay</w:t>
      </w:r>
      <w:proofErr w:type="spellEnd"/>
      <w:r w:rsidR="00F01FFE" w:rsidRPr="00FF5117">
        <w:t xml:space="preserve"> ve Francii (1988 – 2014), </w:t>
      </w:r>
      <w:r w:rsidRPr="00FF5117">
        <w:t>uvádí: „Abychom povzbudili věřící k modlitbě za duše v očistci, pok</w:t>
      </w:r>
      <w:r w:rsidR="00F01FFE" w:rsidRPr="00FF5117">
        <w:t>lád</w:t>
      </w:r>
      <w:r w:rsidRPr="00FF5117">
        <w:t>ali jsme</w:t>
      </w:r>
      <w:r w:rsidR="00F01FFE" w:rsidRPr="00FF5117">
        <w:t xml:space="preserve"> za velmi vhodné uveřejnit tuto zvěst, její</w:t>
      </w:r>
      <w:r w:rsidRPr="00FF5117">
        <w:t>ž</w:t>
      </w:r>
      <w:r w:rsidR="00F01FFE" w:rsidRPr="00FF5117">
        <w:t xml:space="preserve"> autor </w:t>
      </w:r>
      <w:r w:rsidRPr="00FF5117">
        <w:t>si po</w:t>
      </w:r>
      <w:r w:rsidR="00F01FFE" w:rsidRPr="00FF5117">
        <w:t xml:space="preserve">dle příkazu svého duchovního otce přeje </w:t>
      </w:r>
      <w:r w:rsidRPr="00FF5117">
        <w:t>zůstat</w:t>
      </w:r>
      <w:r w:rsidR="00F01FFE" w:rsidRPr="00FF5117">
        <w:t xml:space="preserve"> neznámý.</w:t>
      </w:r>
      <w:r w:rsidRPr="00FF5117">
        <w:t xml:space="preserve"> Je pravda, že soukromá zjevení nemohou nic přidat k jedinému Zjevení Ježíše Krista, věrně uchovávanému a předávanému Církví, a jejich shodu s učením učitelského</w:t>
      </w:r>
      <w:r w:rsidR="00F01FFE" w:rsidRPr="00FF5117">
        <w:t xml:space="preserve"> </w:t>
      </w:r>
      <w:r w:rsidR="001B10B6" w:rsidRPr="00FF5117">
        <w:t>úřadu Církve je třeba ověřit. Zároveň je nutno připomenout, že ani církevní schválení nezaručuje nadpřirozený původ toho, co bylo zveřejněno. Na závěr je důležité zdůraznit, že soukromá zjevení nemají sloužit k uspokojování zbytečné zvědavosti ani k řešení problémů rozebíraných teology. To znamená, že si čtenář tohoto díla může svobodně a sám utvořit svůj úsudek.“</w:t>
      </w:r>
      <w:r w:rsidR="00186786" w:rsidRPr="00FF5117">
        <w:t xml:space="preserve"> </w:t>
      </w:r>
      <w:r w:rsidR="001B10B6" w:rsidRPr="00FF5117">
        <w:rPr>
          <w:rStyle w:val="Znakapoznpodarou"/>
        </w:rPr>
        <w:footnoteReference w:id="64"/>
      </w:r>
    </w:p>
    <w:p w:rsidR="00F01FFE" w:rsidRPr="00FF5117" w:rsidRDefault="00186786" w:rsidP="00F01FFE">
      <w:pPr>
        <w:pStyle w:val="Bntext"/>
      </w:pPr>
      <w:r w:rsidRPr="00FF5117">
        <w:t>V úvodu knihy je dále uvedeno, že p</w:t>
      </w:r>
      <w:r w:rsidR="00F01FFE" w:rsidRPr="00FF5117">
        <w:t>ůvodní zvěst byla napsána formou volných, chronologicky řazených listů, v nichž autor popisuje jednotlivá vidění, která mu Pán daroval a zároveň přikázal zapsat. Při redakci knihy bylo vypuštěno vše, co by odvádělo pozornost od podstatných věcí a také texty, které se týkaly osobního života autora.</w:t>
      </w:r>
      <w:r w:rsidR="00F01FFE" w:rsidRPr="00FF5117">
        <w:rPr>
          <w:rStyle w:val="Znakapoznpodarou"/>
        </w:rPr>
        <w:footnoteReference w:id="65"/>
      </w:r>
      <w:r w:rsidR="00F01FFE" w:rsidRPr="00FF5117">
        <w:t xml:space="preserve"> Protože text velice názorně vykresluje skutečnosti očistce a věci s tím související, rozhodl jsem se použít pro práci</w:t>
      </w:r>
      <w:r w:rsidR="00E7719F" w:rsidRPr="00FF5117">
        <w:t>, jako jeden z příkladů,</w:t>
      </w:r>
      <w:r w:rsidR="00F01FFE" w:rsidRPr="00FF5117">
        <w:t xml:space="preserve"> </w:t>
      </w:r>
      <w:r w:rsidR="00E7719F" w:rsidRPr="00FF5117">
        <w:t>právě</w:t>
      </w:r>
      <w:r w:rsidR="00F01FFE" w:rsidRPr="00FF5117">
        <w:t> tento zdroj.</w:t>
      </w:r>
    </w:p>
    <w:p w:rsidR="00F01FFE" w:rsidRPr="00FF5117" w:rsidRDefault="00F01FFE" w:rsidP="00F01FFE">
      <w:pPr>
        <w:pStyle w:val="Nadpis3"/>
      </w:pPr>
      <w:bookmarkStart w:id="47" w:name="_Toc511336771"/>
      <w:r w:rsidRPr="00FF5117">
        <w:lastRenderedPageBreak/>
        <w:t>Imaginární vidění</w:t>
      </w:r>
      <w:bookmarkEnd w:id="47"/>
    </w:p>
    <w:p w:rsidR="00F01FFE" w:rsidRPr="00FF5117" w:rsidRDefault="00F01FFE" w:rsidP="00F01FFE">
      <w:pPr>
        <w:pStyle w:val="Bntext"/>
      </w:pPr>
      <w:r w:rsidRPr="00FF5117">
        <w:t xml:space="preserve">Autora provází všemi viděními jeho anděl strážný, který mu mnohé věci vysvětluje a upozorňuje, co je podstatné. Na začátku také vysvětluje, co to je imaginární vidění a proč Bůh tento způsob vidění používá: „Pro Boha je vidět a pochopit úplně totéž. Imaginární vidění jsou jen prostředkem, který Pán dal duši, protože chce, aby pochopila, co jí dává poznat. Bůh vlévá do rozumu světlo a duše proniká do tohoto světla jako do rozumového vidění. Jenže ho často nemůže vyjádřit ani přenést do komunikace, kterou by mohly jiné duše vnímat jako zvěst, ba přímo poučení. Tomuto světlu, vlévanému do rozumu a duší vnímanému jako rozumové vidění, chce proto Pán dát možnost, aby bylo pochopeno a přijato: proto ho promítne do imaginace obrazů, které ho přemění na vnímatelné síly, a ty může duše vidět a popsat: toto je imaginární vidění.“ </w:t>
      </w:r>
      <w:r w:rsidRPr="00FF5117">
        <w:rPr>
          <w:rStyle w:val="Znakapoznpodarou"/>
        </w:rPr>
        <w:footnoteReference w:id="66"/>
      </w:r>
      <w:r w:rsidRPr="00FF5117">
        <w:t xml:space="preserve"> Pokud bychom to chtěli shrnout, tak některé skutečnosti se snáze pochopí skrze obraz než skrze slova; jako příklad můžeme uvést zjevení Panny Marie ve Fatimě třem pasáčkům, kteří během jedné z návštěv Panny Marie měli vidění pekla. </w:t>
      </w:r>
    </w:p>
    <w:p w:rsidR="00F01FFE" w:rsidRPr="00FF5117" w:rsidRDefault="00F01FFE" w:rsidP="00F01FFE">
      <w:pPr>
        <w:pStyle w:val="Bntext"/>
      </w:pPr>
      <w:r w:rsidRPr="00FF5117">
        <w:t xml:space="preserve">Anděl v jednom ze svých poučení ukazuje autorovi, jak se správně stavět k imaginárním viděním. Říká: „Ostatně nikdy není třeba brát na zřetel pouze imaginární vidění, pokud není bezprostředním pokračováním rozumového osvícení. K růstu duše při poznání a v lásce Bůh uděluje mnoho milostí; nemusí být přeceňovány, ale bylo by opovážlivé jimi pohrdat: jsou to Boží dary. Vždy sleduj Dárce: dar, který ti uděluje ve svém milosrdenství, tě musí vždycky dovést k němu.“ </w:t>
      </w:r>
      <w:r w:rsidRPr="00FF5117">
        <w:rPr>
          <w:rStyle w:val="Znakapoznpodarou"/>
        </w:rPr>
        <w:footnoteReference w:id="67"/>
      </w:r>
      <w:r w:rsidRPr="00FF5117">
        <w:t xml:space="preserve"> Vidění tedy nikdy nemají sloužit pro uspokojení naší touhy po senzacích, ale k pomoci a prohloubení našeho vztahu k Bohu. Toto dvojí poučení anděla, dle mého názoru, plně souzní s myšlenkami A. J. Beneše nebo J. </w:t>
      </w:r>
      <w:proofErr w:type="spellStart"/>
      <w:r w:rsidRPr="00FF5117">
        <w:t>Ratzingera</w:t>
      </w:r>
      <w:proofErr w:type="spellEnd"/>
      <w:r w:rsidRPr="00FF5117">
        <w:t>, které jsme si uvedli výše.</w:t>
      </w:r>
    </w:p>
    <w:p w:rsidR="00F01FFE" w:rsidRPr="00FF5117" w:rsidRDefault="00F01FFE" w:rsidP="00F01FFE">
      <w:pPr>
        <w:pStyle w:val="Nadpis3"/>
      </w:pPr>
      <w:bookmarkStart w:id="48" w:name="_Toc511336772"/>
      <w:r w:rsidRPr="00FF5117">
        <w:t>Další poučení anděla</w:t>
      </w:r>
      <w:bookmarkEnd w:id="48"/>
    </w:p>
    <w:p w:rsidR="00F01FFE" w:rsidRPr="00FF5117" w:rsidRDefault="00F01FFE" w:rsidP="00F01FFE">
      <w:pPr>
        <w:pStyle w:val="Bntext"/>
      </w:pPr>
      <w:r w:rsidRPr="00FF5117">
        <w:t xml:space="preserve">Dále dostává autor poučení, co je vlastním smyslem vidění, které dostává: „Všechny tyto milosti a ponaučení ti Bůh uděluje v takové míře jen proto, aby povzbuzoval tebe a duše ke svatosti. Ano, vy máte být svatí: Bůh chce, abyste byli svatí, to je vaše pravé štěstí. Ježíš vám v Církvi dává všechny </w:t>
      </w:r>
      <w:r w:rsidRPr="00FF5117">
        <w:lastRenderedPageBreak/>
        <w:t xml:space="preserve">prostředky: naučte se je užívat, čerpat z nich užitek!“ </w:t>
      </w:r>
      <w:r w:rsidRPr="00FF5117">
        <w:rPr>
          <w:rStyle w:val="Znakapoznpodarou"/>
        </w:rPr>
        <w:footnoteReference w:id="68"/>
      </w:r>
      <w:r w:rsidRPr="00FF5117">
        <w:t xml:space="preserve"> To je v souladu s Ježíšovým výrokem: „Buďte dokonalí, jako je dokonalý váš nebeský Otec.“ (</w:t>
      </w:r>
      <w:proofErr w:type="spellStart"/>
      <w:r w:rsidRPr="00FF5117">
        <w:t>Mt</w:t>
      </w:r>
      <w:proofErr w:type="spellEnd"/>
      <w:r w:rsidRPr="00FF5117">
        <w:t xml:space="preserve"> 5,48).</w:t>
      </w:r>
    </w:p>
    <w:p w:rsidR="00F01FFE" w:rsidRPr="00FF5117" w:rsidRDefault="00F01FFE" w:rsidP="00F01FFE">
      <w:pPr>
        <w:pStyle w:val="Bntext"/>
      </w:pPr>
      <w:r w:rsidRPr="00FF5117">
        <w:t xml:space="preserve">Anděl dává také toto varování: „Mnozí lidé, kteří jsou přecitlivělí anebo výstřední, si při vrzání nábytku, praskání parket nebo zašustění závěsu představují, že s nimi chtějí rozmlouvat svaté duše z očistce. A tak místo toho, aby se za svaté duše modlili, hledají nejrůznější prostředky, jak se s nimi dorozumět. Je to ztráta času, ale i hřích: hřích zvědavosti, pýchy. V této oblasti je třeba zachovávat opatrnost; lidé toho často zneužívají a často se mýlí. Tajemství očistce, to není zábava, to je obrovské tajemství Boží Lásky.“ </w:t>
      </w:r>
      <w:r w:rsidRPr="00FF5117">
        <w:rPr>
          <w:rStyle w:val="Znakapoznpodarou"/>
        </w:rPr>
        <w:footnoteReference w:id="69"/>
      </w:r>
      <w:r w:rsidRPr="00FF5117">
        <w:t xml:space="preserve"> Tento výrok nám dává jasné stanovisko proti spiritismu a snahám o dorozumívání se se zemřelými. </w:t>
      </w:r>
    </w:p>
    <w:p w:rsidR="00F01FFE" w:rsidRPr="00FF5117" w:rsidRDefault="00F01FFE" w:rsidP="00F01FFE">
      <w:pPr>
        <w:pStyle w:val="Bntext"/>
      </w:pPr>
      <w:r w:rsidRPr="00FF5117">
        <w:t xml:space="preserve">Poté následuje výzva, která nám zní velmi neobvykle: „Učiňte všechno, abyste se vyhnuli očistci: ne ze strachu, ale z lásky.“ </w:t>
      </w:r>
      <w:r w:rsidRPr="00FF5117">
        <w:rPr>
          <w:rStyle w:val="Znakapoznpodarou"/>
        </w:rPr>
        <w:footnoteReference w:id="70"/>
      </w:r>
      <w:r w:rsidRPr="00FF5117">
        <w:t xml:space="preserve"> V církvi totiž existuje všeobecně rozšířené chápání, že se člověk sotva vyhne očistci. O tom, že se máme opravdu snažit vyhnout se očistci, hovoří sv. Terezie z </w:t>
      </w:r>
      <w:proofErr w:type="spellStart"/>
      <w:r w:rsidRPr="00FF5117">
        <w:t>Lisieux</w:t>
      </w:r>
      <w:proofErr w:type="spellEnd"/>
      <w:r w:rsidRPr="00FF5117">
        <w:t xml:space="preserve"> k jedné své spolusestře takto: „Nemáte dost důvěry, máte příliš strachu před dobrým Bohem. Ujišťuji vás, že On je tím zarmoucený. Nemáte se bát očistce proto, co tam máte vytrpět, ale máte se snažit tam nemuset přijít, abyste tím Boha potěšila, protože On nerad ukládá tento trest. Jakmile se pokusíte o to, abyste se Mu ve všem líbila, a máte neotřesitelnou důvěru, očistí vás v každý okamžik ve své lásce a neponechá ve vás žádný hřích. A pak si můžete být jista, že nepřijdete do očistce!“ </w:t>
      </w:r>
      <w:r w:rsidRPr="00FF5117">
        <w:rPr>
          <w:rStyle w:val="Znakapoznpodarou"/>
        </w:rPr>
        <w:footnoteReference w:id="71"/>
      </w:r>
    </w:p>
    <w:p w:rsidR="00F01FFE" w:rsidRPr="00FF5117" w:rsidRDefault="00F01FFE" w:rsidP="00F01FFE">
      <w:pPr>
        <w:pStyle w:val="Nadpis3"/>
      </w:pPr>
      <w:bookmarkStart w:id="49" w:name="_Toc511336773"/>
      <w:r w:rsidRPr="00FF5117">
        <w:t>Vidění Velikého očistce</w:t>
      </w:r>
      <w:bookmarkEnd w:id="49"/>
    </w:p>
    <w:p w:rsidR="00F01FFE" w:rsidRPr="00FF5117" w:rsidRDefault="00F01FFE" w:rsidP="00F01FFE">
      <w:pPr>
        <w:pStyle w:val="Bntext"/>
      </w:pPr>
      <w:r w:rsidRPr="00FF5117">
        <w:t xml:space="preserve">Autor popisuje toto vidění: „Očima duše jsem uzřel strašný oheň bez hranic a bez formy, který hořel v tíživém tichu bez sebemenší změny. Žádný praskot ani temný hukot, jaké všeobecně vydávají hořící hranice, nic, pouze oheň, který vypadal jako stálý a byl stejně silný, prudký a žhoucí … v tom ohni jsem spatřil tisíce a tisíce ubohých duší, které byly natěsnány hustě vedle sebe, </w:t>
      </w:r>
      <w:r w:rsidRPr="00FF5117">
        <w:lastRenderedPageBreak/>
        <w:t xml:space="preserve">ale nemohly mezi sebou komunikovat, spojoval je jedině samotný oheň. Zdálo se, že je svíral a trýznil.“ </w:t>
      </w:r>
      <w:r w:rsidRPr="00FF5117">
        <w:rPr>
          <w:rStyle w:val="Znakapoznpodarou"/>
        </w:rPr>
        <w:footnoteReference w:id="72"/>
      </w:r>
    </w:p>
    <w:p w:rsidR="00F01FFE" w:rsidRPr="00FF5117" w:rsidRDefault="00F01FFE" w:rsidP="00F01FFE">
      <w:pPr>
        <w:pStyle w:val="Bntext"/>
      </w:pPr>
      <w:r w:rsidRPr="00FF5117">
        <w:t>Tento stav je jako peklo, ale bez věčných trestů, bez nenávisti vůči Bohu a ostatním duším a bez zoufalství. Zde jsou duše neustále ponořené do naděje na čistý stav, jakoby spoutané a znehybněné ohněm Boží lásky ve veliké samotě. Nejdůležitější pro duše je zde dlouhé nepřestávající odstraňování poskvrnění, které je trestem za hříchy. Je to očišťování do určité míry velmi pasivní, i když na něm duše spolupracuje ze všech svých sil dokonalým spojením s Boží vůlí. Duše nemůže poměřovat rozsah očišťování ani vnímat pokračující práci na něm, a proto necítí sebemenší pokrok nebo úlevu, nemůže ani posoudit, jak bude tento trest dlouhý nebo kdy z tohoto místa očišťování vyjde. Duše také nevnímají nic z proseb putující církve za ně, přestože jim tyto modlitby velmi pomáhají a mají vliv především na zkrácení jejich pobytu ve Velikém očistci.</w:t>
      </w:r>
      <w:r w:rsidRPr="00FF5117">
        <w:rPr>
          <w:rStyle w:val="Znakapoznpodarou"/>
        </w:rPr>
        <w:footnoteReference w:id="73"/>
      </w:r>
    </w:p>
    <w:p w:rsidR="00F01FFE" w:rsidRPr="00FF5117" w:rsidRDefault="00F01FFE" w:rsidP="00F01FFE">
      <w:pPr>
        <w:pStyle w:val="Bntext"/>
      </w:pPr>
      <w:r w:rsidRPr="00FF5117">
        <w:t xml:space="preserve">Anděl poté vysvětluje, jaké duše sem přicházejí: „Samozřejmě, ve Velikém očistci jsou hodně velcí hříšníci, ale všeobecně se tam nacházejí všechny duše, které dostaly mnoho milostí a které na ně nedokázaly odpovědět, duše, které musely převzít těžkou zodpovědnost a které nebyly schopné svou úlohu dokonale splnit. Proto ve Velikém očistci spatříš značný počet kněží a zasvěcených osob, prelátů, biskupů, kardinálů, ba i papežů. Uvidíš tam i mnoho politických vůdců, hlav států a lidových vůdců, králů, císařů, knížat, vládních činitelů. Všechny tyto ubohé duše musí snášet tresty Velikého očistce spolu se zločinci, rozmařilci, všemi velkými hříšníky, které zachránilo Boží milosrdenství, kteří mohli – často v poslední hodině – uniknout věčné propasti …“ </w:t>
      </w:r>
      <w:r w:rsidRPr="00FF5117">
        <w:rPr>
          <w:rStyle w:val="Znakapoznpodarou"/>
        </w:rPr>
        <w:footnoteReference w:id="74"/>
      </w:r>
      <w:r w:rsidR="00115040" w:rsidRPr="00FF5117">
        <w:t xml:space="preserve"> Zde s</w:t>
      </w:r>
      <w:r w:rsidR="00124613" w:rsidRPr="00FF5117">
        <w:t>e nám ukazuje</w:t>
      </w:r>
      <w:r w:rsidR="00115040" w:rsidRPr="00FF5117">
        <w:t xml:space="preserve">, že v očistci není důležité pouze to, co jsme udělali špatného, ale také to, co jsme neudělali dobrého, tzn. kolik milostí a darů jsme nechali ležet ladem. </w:t>
      </w:r>
    </w:p>
    <w:p w:rsidR="00F01FFE" w:rsidRPr="00FF5117" w:rsidRDefault="00F01FFE" w:rsidP="00F01FFE">
      <w:pPr>
        <w:pStyle w:val="Nadpis3"/>
      </w:pPr>
      <w:bookmarkStart w:id="50" w:name="_Toc511336774"/>
      <w:r w:rsidRPr="00FF5117">
        <w:t>Vidění Středního očistce</w:t>
      </w:r>
      <w:bookmarkEnd w:id="50"/>
    </w:p>
    <w:p w:rsidR="00F01FFE" w:rsidRPr="00FF5117" w:rsidRDefault="00F01FFE" w:rsidP="00F01FFE">
      <w:pPr>
        <w:pStyle w:val="Bntext"/>
      </w:pPr>
      <w:r w:rsidRPr="00FF5117">
        <w:t xml:space="preserve">Autor popisuje další vidění: „Poté jsem očima duše uviděl, jak se přede mnou otevřelo ohnivé moře. Hučelo, velmi jasné obrovské plameny z něho bez </w:t>
      </w:r>
      <w:r w:rsidRPr="00FF5117">
        <w:lastRenderedPageBreak/>
        <w:t xml:space="preserve">přestání vyšlehovaly a zase zhasínaly, praskaly a syčely tak silně, až mi z toho v uších hvízdalo. A tam vztahovaly dlaně tisíce a tisíce duší, ponořené do ohně a bičované plameny, které je přiváděly do jakéhosi bouřlivého nadšení … jako vnitřní nadšení, které je unáší, přímo žene, pobízí k Bohu, nadšení vyvolané pohybem nekonečné Lásky k nim a v nich, jako by se Bůh nad nimi skláněl, aby je k sobě přitahoval … Samy se před tváří Boží velebnosti a svatosti oddávají nevýslovné naději, která je jejich útěchou. Mohou nahlížet Boha v jeho milosrdenství, pro něž ho nepřestávají oslavovat. O Bohu mají poznatky značně přesnější, než duše ve Velikém očistci … jsou [k Němu] silně přitahovány a zároveň pevně zadržovány. Dávají se však bezvýhradně k dispozici Boží Lásce a vděčně přijímají ten oheň, muky, vnitřní trápení, ačkoliv vůbec nic netuší o síle nebo délce trvání svých trestů, o nichž nemají žádnou představu; trpí, ale nevědí jak moc a jak dlouho budou trpět.“ </w:t>
      </w:r>
      <w:r w:rsidRPr="00FF5117">
        <w:rPr>
          <w:rStyle w:val="Znakapoznpodarou"/>
        </w:rPr>
        <w:footnoteReference w:id="75"/>
      </w:r>
    </w:p>
    <w:p w:rsidR="00F01FFE" w:rsidRPr="00FF5117" w:rsidRDefault="00F01FFE" w:rsidP="00F01FFE">
      <w:pPr>
        <w:pStyle w:val="Bntext"/>
      </w:pPr>
      <w:r w:rsidRPr="00FF5117">
        <w:t xml:space="preserve">„Ve Středním očistci duše pociťují obrovské radosti a útěchy, které je naplňují jásotem a vděčností, ale zároveň rozohňují jejich touhu spatřit Boha, a tím znásobují už i tak silná muka tryskající z touhy po Bohu. První z těchto útěch představuje skutečnost, že mohou vnímat nekonečnou Boží laskavost vůči sobě … občas mohou vnímat prosby za ně přednášené, modlitby, dobré skutky, které stoupají ze země k trůnu Boží Trojice a jsou jim určené … Další útěchou pro tyto svaté duše ve Středním očistci jsou časté návštěvy nejsvětější Matky Boží, která je přichází utěšovat, pomáhat jim, a zvláště vzbuzovat naději … navíc mají všeobecně radost, že mohou velmi často vidět jednou své anděly strážné, jindy svaté patrony, kteří se modlí, vybízejí je k trpělivosti a pokoji, a zvláště je povzbuzují k lásce a k vděčnosti!“ </w:t>
      </w:r>
      <w:r w:rsidRPr="00FF5117">
        <w:rPr>
          <w:rStyle w:val="Znakapoznpodarou"/>
        </w:rPr>
        <w:footnoteReference w:id="76"/>
      </w:r>
    </w:p>
    <w:p w:rsidR="00F01FFE" w:rsidRPr="00FF5117" w:rsidRDefault="00F01FFE" w:rsidP="00F01FFE">
      <w:pPr>
        <w:pStyle w:val="Bntext"/>
      </w:pPr>
      <w:r w:rsidRPr="00FF5117">
        <w:t xml:space="preserve">Anděl toto vidění ještě vysvětluje: „Střední očistec je stavem méně strašným než Velký očistec. Nemusíš si však myslet, že to jsou dva stupně nebo dva nezávislé stavy; zásadně všechny duše, které musí snášet tato muka, procházejí Velikým očistcem, než se dostanou do Středního. Jenom zřídka se stane, že některé duše neprojdou Velikým očistcem. Duše tam zůstávají delší nebo kratší dobu, někdy minutu, někdy celé roky, ba i staletí. Hřích je nekonečná urážka Boha … Po osobním soudu jde duše často do Velikého </w:t>
      </w:r>
      <w:r w:rsidRPr="00FF5117">
        <w:lastRenderedPageBreak/>
        <w:t xml:space="preserve">očistce: tam je jako otupená a zničená, neboť pro ni je to odhalení hříchu, jeho velikosti, jeho následků, jeho souvislostí. Při pohledu na něj je duše jakoby ochromená: nedokáže se pohnout, vidí, jak se vůči ní uplatňuje Boží spravedlnost, a zároveň vidí Boží milosrdenství, které jí přineslo spásu. Potom se dá do pohybu směrem k Bohu, který ji přitahuje, který ji strhne k nadšení pro jeho nekonečnou lásku: tehdy duše přechází do Středního očistce. Ve středním očistci se duše ocitne bezprostředně před samotnou Láskou, pozoruje tuto nekonečnou lásku, která ji přitahuje, vidí, jak se plně rozvíjí nejen v ní, ale i v celé církvi: ve Středním očistci vychází duše sama ze sebe a objevuje všechno, co znamená její příslušnost k Církvi. Spatříš tam duše všech hodností, věků a dob. Je třeba se za ně ustavičně modlit, je třeba se modlit za všechny duše v očistci!“ </w:t>
      </w:r>
      <w:r w:rsidRPr="00FF5117">
        <w:rPr>
          <w:rStyle w:val="Znakapoznpodarou"/>
        </w:rPr>
        <w:footnoteReference w:id="77"/>
      </w:r>
      <w:r w:rsidR="007716C4" w:rsidRPr="00FF5117">
        <w:t xml:space="preserve"> Zde si můžeme uvědomit velikost následků a souvislostí každého hříchu, které nám velmi často unikají. Hřích nelze považovat pouze za soukromou záležitost, jeho následky ovlivňují nejen mě a mé blízké, ale celý organismus církve. </w:t>
      </w:r>
      <w:r w:rsidR="00156642" w:rsidRPr="00FF5117">
        <w:t>Vždyť sv. Pavel říká: „Trpí jeden úd</w:t>
      </w:r>
      <w:r w:rsidR="0097477A" w:rsidRPr="00FF5117">
        <w:t xml:space="preserve">? Všechny údy </w:t>
      </w:r>
      <w:r w:rsidR="00156642" w:rsidRPr="00FF5117">
        <w:t>trpí s</w:t>
      </w:r>
      <w:r w:rsidR="0097477A" w:rsidRPr="00FF5117">
        <w:t>polu s</w:t>
      </w:r>
      <w:r w:rsidR="00156642" w:rsidRPr="00FF5117">
        <w:t> ním.</w:t>
      </w:r>
      <w:r w:rsidR="0097477A" w:rsidRPr="00FF5117">
        <w:t xml:space="preserve"> Jednomu údu se prokazuje úcta? Všechny údy se spolu s ním radují.</w:t>
      </w:r>
      <w:r w:rsidR="00156642" w:rsidRPr="00FF5117">
        <w:t>“</w:t>
      </w:r>
      <w:r w:rsidR="007716C4" w:rsidRPr="00FF5117">
        <w:t xml:space="preserve"> </w:t>
      </w:r>
      <w:r w:rsidR="001A2B75" w:rsidRPr="00FF5117">
        <w:t xml:space="preserve">(1. </w:t>
      </w:r>
      <w:proofErr w:type="spellStart"/>
      <w:r w:rsidR="001A2B75" w:rsidRPr="00FF5117">
        <w:t>Kor</w:t>
      </w:r>
      <w:proofErr w:type="spellEnd"/>
      <w:r w:rsidR="001A2B75" w:rsidRPr="00FF5117">
        <w:t xml:space="preserve"> 12,26)</w:t>
      </w:r>
    </w:p>
    <w:p w:rsidR="00F01FFE" w:rsidRPr="00FF5117" w:rsidRDefault="00F01FFE" w:rsidP="00F01FFE">
      <w:pPr>
        <w:pStyle w:val="Nadpis3"/>
      </w:pPr>
      <w:bookmarkStart w:id="51" w:name="_Toc511336775"/>
      <w:r w:rsidRPr="00FF5117">
        <w:t>Vidění Předsíně nebe</w:t>
      </w:r>
      <w:bookmarkEnd w:id="51"/>
    </w:p>
    <w:p w:rsidR="00F01FFE" w:rsidRPr="00FF5117" w:rsidRDefault="00F01FFE" w:rsidP="00F01FFE">
      <w:pPr>
        <w:pStyle w:val="Bntext"/>
      </w:pPr>
      <w:r w:rsidRPr="00FF5117">
        <w:t xml:space="preserve">Vidění Předsíně nebe popisuje autor takto: „Připadala mi jako nějaký prostor s velmi bledým, nevýslovně intenzivním a hlubokým ohněm, ponořeným do světla, které na něj padá z nebe. Viděl jsem tam tisíce a tisíce duší zabraných do modlitby, mírných, ponořených do lásky a do neslýchaného utrpení … je to utrpení lásky dosahující svého vrcholu, ryzí muka lásky, nesmírný jásot spojený s nejhroznějším, nejtrýznivějším utrpením … [Duše] nemají žádnou představu ani o trvání, ani o intenzitě toho, co snášejí; trpí z lásky a milují v utrpení … v Předsíni duše dostávají převeliké útěchy … ustavičně vidí své anděly strážné … těší se z návštěv svatých, hlavně svých svatých patronů … a zvláště Panny Marie, která přichází velmi často (zvláště na své liturgické svátky a každou sobotu) … [duše] se těší na nebe, účastní se nebeských liturgií a vnímají jejich harmonii a nádheru … mají všechno, co má nebe, jenom nevidí a nevlastní Boha … jsou velmi dobře obeznámené se </w:t>
      </w:r>
      <w:r w:rsidRPr="00FF5117">
        <w:lastRenderedPageBreak/>
        <w:t xml:space="preserve">situací a s potřebami putující Církve a prosí Boha za naše úmysly: stále zapomínáme, že duše v očistci prosí Boha za naše úmysly a myslí na nás, i když my se za ně nemodlíme!“ </w:t>
      </w:r>
      <w:r w:rsidRPr="00FF5117">
        <w:rPr>
          <w:rStyle w:val="Znakapoznpodarou"/>
        </w:rPr>
        <w:footnoteReference w:id="78"/>
      </w:r>
    </w:p>
    <w:p w:rsidR="00F01FFE" w:rsidRPr="00FF5117" w:rsidRDefault="00F01FFE" w:rsidP="00F01FFE">
      <w:pPr>
        <w:pStyle w:val="Bntext"/>
      </w:pPr>
      <w:r w:rsidRPr="00FF5117">
        <w:t xml:space="preserve">Andělovo </w:t>
      </w:r>
      <w:proofErr w:type="spellStart"/>
      <w:r w:rsidRPr="00FF5117">
        <w:t>dovysvětlení</w:t>
      </w:r>
      <w:proofErr w:type="spellEnd"/>
      <w:r w:rsidRPr="00FF5117">
        <w:t xml:space="preserve"> bylo následující: „Spatřil jsi Předsíň nebe. To je království čisté lásky a ryzího utrpení, duše tam putují k nebeskému Jeruzalému, směřují svému králi vstříc. Zůstávají tam delší nebo kratší dobu, ale nikdy ne tak dlouho, jak ve Velikém nebo Středním očistci, neboť intenzita touhy po lásce v Předsíni směřuje k rychlému a poslednímu očištění. Je zapotřebí se za tyto svaté duše velice modlit, a zvláště za ně obětovat vaše přijímání: velmi to napomáhá jejich vysvobození.“ </w:t>
      </w:r>
      <w:r w:rsidRPr="00FF5117">
        <w:rPr>
          <w:rStyle w:val="Znakapoznpodarou"/>
        </w:rPr>
        <w:footnoteReference w:id="79"/>
      </w:r>
    </w:p>
    <w:p w:rsidR="00F01FFE" w:rsidRPr="00FF5117" w:rsidRDefault="00EA5D42" w:rsidP="00F01FFE">
      <w:pPr>
        <w:pStyle w:val="Bntext"/>
      </w:pPr>
      <w:r w:rsidRPr="00FF5117">
        <w:t xml:space="preserve">O rozdělení očistce do několika oddělení s různými stupni utrpení hovoří např. i sv. Františka Římská, sv. Brigita, </w:t>
      </w:r>
      <w:proofErr w:type="spellStart"/>
      <w:r w:rsidR="00A22D06" w:rsidRPr="00FF5117">
        <w:t>bl</w:t>
      </w:r>
      <w:proofErr w:type="spellEnd"/>
      <w:r w:rsidR="00A22D06" w:rsidRPr="00FF5117">
        <w:t>. </w:t>
      </w:r>
      <w:r w:rsidRPr="00FF5117">
        <w:t xml:space="preserve">Kateřina </w:t>
      </w:r>
      <w:proofErr w:type="spellStart"/>
      <w:r w:rsidRPr="00FF5117">
        <w:t>Emmerichová</w:t>
      </w:r>
      <w:proofErr w:type="spellEnd"/>
      <w:r w:rsidRPr="00FF5117">
        <w:t xml:space="preserve"> a další.</w:t>
      </w:r>
      <w:r w:rsidRPr="00FF5117">
        <w:rPr>
          <w:rStyle w:val="Znakapoznpodarou"/>
        </w:rPr>
        <w:footnoteReference w:id="80"/>
      </w:r>
      <w:r w:rsidRPr="00FF5117">
        <w:t xml:space="preserve"> </w:t>
      </w:r>
      <w:r w:rsidR="002F1DB9" w:rsidRPr="00FF5117">
        <w:t>V</w:t>
      </w:r>
      <w:r w:rsidR="00F01FFE" w:rsidRPr="00FF5117">
        <w:t xml:space="preserve">šechna tato vidění různých oddílů očistce </w:t>
      </w:r>
      <w:r w:rsidR="002F1DB9" w:rsidRPr="00FF5117">
        <w:t xml:space="preserve">ovšem </w:t>
      </w:r>
      <w:r w:rsidR="00F01FFE" w:rsidRPr="00FF5117">
        <w:t xml:space="preserve">nemají vést k jeho dalšímu detailnímu zkoumání, popisu a kategorizaci, ale k sebereflexi vlastního života a zaujetí správného postoje starosti o svou spásu.  Anděl k tomu řekl: „Stále vyšší počet duší se noří do propasti věčného pekla … Nebezpečí zatracení bude neustále růst pro váš zvrácený způsob života, kterému mylně ze zaslepenosti a marnivosti říkáte rozvoj civilizace. Copak je to pokrok, když tato společnost přikládá větší význam tomu, co brzy pomine, chvilkovým a klamným uspokojením, než věčným pravdám a životu duše v Bohu? Už ani jedna duše z deseti se nestará o svoji spásu!“ </w:t>
      </w:r>
      <w:r w:rsidR="00F01FFE" w:rsidRPr="00FF5117">
        <w:rPr>
          <w:rStyle w:val="Znakapoznpodarou"/>
        </w:rPr>
        <w:footnoteReference w:id="81"/>
      </w:r>
      <w:r w:rsidR="00F01FFE" w:rsidRPr="00FF5117">
        <w:t xml:space="preserve"> </w:t>
      </w:r>
    </w:p>
    <w:p w:rsidR="00F01FFE" w:rsidRPr="00FF5117" w:rsidRDefault="00F01FFE" w:rsidP="00F01FFE">
      <w:pPr>
        <w:pStyle w:val="Nadpis3"/>
      </w:pPr>
      <w:bookmarkStart w:id="52" w:name="_Toc511336776"/>
      <w:r w:rsidRPr="00FF5117">
        <w:t>Předpeklí</w:t>
      </w:r>
      <w:bookmarkEnd w:id="52"/>
    </w:p>
    <w:p w:rsidR="00F01FFE" w:rsidRPr="00FF5117" w:rsidRDefault="00F01FFE" w:rsidP="00F01FFE">
      <w:pPr>
        <w:pStyle w:val="Bntext"/>
      </w:pPr>
      <w:r w:rsidRPr="00FF5117">
        <w:t xml:space="preserve">„Poté mi [anděl] ukázal hustou záplavu duší, které vystupovaly k jakémusi něžnému jasu; pochopil jsem, že to byly statisíce dětí úmyslně zabitých v lůnech svých matek … Tato malá neviňátka nepřijdou do nebe, ale do místa, které se tradičně nazývá předpeklí: je to nebe bez slávy oblažujícího vidění Boha nebo peklo bez utrpení … Je to forma radosti, která však není nebeskou blažeností. Do předpeklí tedy přicházejí ti maličcí, co nepoznali život mimo těla svých matek, stejně jako malé děti, které zemřely bez křtu. Předpeklí je téměř jako nebe nevinnosti, kde všechny tyto dušičky užívají blaha, které jim </w:t>
      </w:r>
      <w:r w:rsidRPr="00FF5117">
        <w:lastRenderedPageBreak/>
        <w:t xml:space="preserve">je dostupné, je omezené, ale ony to nevědí.“ </w:t>
      </w:r>
      <w:r w:rsidRPr="00FF5117">
        <w:rPr>
          <w:rStyle w:val="Znakapoznpodarou"/>
        </w:rPr>
        <w:footnoteReference w:id="82"/>
      </w:r>
      <w:r w:rsidRPr="00FF5117">
        <w:t xml:space="preserve"> </w:t>
      </w:r>
      <w:r w:rsidR="00AB138F" w:rsidRPr="00FF5117">
        <w:t>Katechismus uvádí, že křest je nezbytný pro spásu, do nebeské blaženosti tedy nelze vstoupit bez křtu.</w:t>
      </w:r>
      <w:r w:rsidR="00AB138F" w:rsidRPr="00FF5117">
        <w:rPr>
          <w:rStyle w:val="Znakapoznpodarou"/>
        </w:rPr>
        <w:footnoteReference w:id="83"/>
      </w:r>
      <w:r w:rsidR="00AB138F" w:rsidRPr="00FF5117">
        <w:t xml:space="preserve"> Také ale uvádí, že Ježíšův vztah k dětem a Boží milosrdenství nám dovolují doufat, že existuje nějaká cesta spásy pro děti, které zemřely bez křtu.</w:t>
      </w:r>
      <w:r w:rsidR="00AB138F" w:rsidRPr="00FF5117">
        <w:rPr>
          <w:rStyle w:val="Znakapoznpodarou"/>
        </w:rPr>
        <w:footnoteReference w:id="84"/>
      </w:r>
      <w:r w:rsidR="003C3B74" w:rsidRPr="00FF5117">
        <w:t xml:space="preserve"> </w:t>
      </w:r>
    </w:p>
    <w:p w:rsidR="00F01FFE" w:rsidRPr="00FF5117" w:rsidRDefault="00F01FFE" w:rsidP="00F01FFE">
      <w:pPr>
        <w:pStyle w:val="Nadpis3"/>
      </w:pPr>
      <w:bookmarkStart w:id="53" w:name="_Toc511336777"/>
      <w:r w:rsidRPr="00FF5117">
        <w:t>Modlitba duší v očistci</w:t>
      </w:r>
      <w:bookmarkEnd w:id="53"/>
    </w:p>
    <w:p w:rsidR="00F01FFE" w:rsidRPr="00FF5117" w:rsidRDefault="00F01FFE" w:rsidP="00F01FFE">
      <w:pPr>
        <w:pStyle w:val="Bntext"/>
      </w:pPr>
      <w:r w:rsidRPr="00FF5117">
        <w:t xml:space="preserve">„Očistec je svět modlitby. [Duše] prosí jedny za druhé, radují se, když si ta nebo ona z nich odpykala trest a vstupuje do nebe; prosí za zemřelé, kteří přicházejí do očistce, prosí za nás tady na zemi, přimlouvají se za nás, pokud jim to Bůh dovolí, podporují nás a pomáhají nám. Modlitba duší v očistci je soustředěná, vytrvalá, nezištná; už nemohou získávat zásluhy ani pro sebe, ani pro jiné.“ </w:t>
      </w:r>
      <w:r w:rsidRPr="00FF5117">
        <w:rPr>
          <w:rStyle w:val="Znakapoznpodarou"/>
        </w:rPr>
        <w:footnoteReference w:id="85"/>
      </w:r>
      <w:r w:rsidRPr="00FF5117">
        <w:t xml:space="preserve"> </w:t>
      </w:r>
    </w:p>
    <w:p w:rsidR="00F01FFE" w:rsidRPr="00FF5117" w:rsidRDefault="00F01FFE" w:rsidP="00F01FFE">
      <w:pPr>
        <w:pStyle w:val="Bntext"/>
      </w:pPr>
      <w:r w:rsidRPr="00FF5117">
        <w:t>Anděl doplnil toto vidění opět poučením: „Modli se hodně za svaté duše v očistci, které se za vás tolik modlí. Zapomíná se na ně, hodně lidí zanedbává svou povinnost modlit se na jejich úmysly, mnozí lidé neprojevují žádnou vděčnost!“</w:t>
      </w:r>
      <w:r w:rsidRPr="00FF5117">
        <w:rPr>
          <w:rStyle w:val="Znakapoznpodarou"/>
        </w:rPr>
        <w:footnoteReference w:id="86"/>
      </w:r>
      <w:r w:rsidRPr="00FF5117">
        <w:t xml:space="preserve"> a dále: „Duše prosí jedny za druhé, ale nikdy ne samy za sebe, protože jsou zcela ponořeny do čisté Boží vůle, a tak na sebe jakoby zapomněly. Zato neustále úpěnlivě prosí za osvobození druhých, neboť jedny za druhé hoří láskou a horlivostí oslavit Boha. Vědí, že každé vysvobození duše z očistce přispívá k oslavě Boha, a toto oslavování Pána je vlastně jejich jedinou starostí.“ </w:t>
      </w:r>
      <w:r w:rsidRPr="00FF5117">
        <w:rPr>
          <w:rStyle w:val="Znakapoznpodarou"/>
        </w:rPr>
        <w:footnoteReference w:id="87"/>
      </w:r>
      <w:r w:rsidRPr="00FF5117">
        <w:t xml:space="preserve"> </w:t>
      </w:r>
      <w:r w:rsidR="000479E8" w:rsidRPr="00FF5117">
        <w:t>Víra církve v to, že se duše v nebeské blaženos</w:t>
      </w:r>
      <w:r w:rsidR="0095423F" w:rsidRPr="00FF5117">
        <w:t>ti za nás mohou přimlouvat</w:t>
      </w:r>
      <w:r w:rsidR="00F06A22" w:rsidRPr="00FF5117">
        <w:t>, existuje</w:t>
      </w:r>
      <w:r w:rsidR="000479E8" w:rsidRPr="00FF5117">
        <w:t xml:space="preserve"> od raných dob prvotní církve, kdy se začala obracet s prosbami o přímluvu k</w:t>
      </w:r>
      <w:r w:rsidR="00F06A22" w:rsidRPr="00FF5117">
        <w:t xml:space="preserve"> mučedníkům</w:t>
      </w:r>
      <w:r w:rsidR="000479E8" w:rsidRPr="00FF5117">
        <w:t xml:space="preserve">.  </w:t>
      </w:r>
      <w:r w:rsidR="0095423F" w:rsidRPr="00FF5117">
        <w:t>O skutečnosti, že se za nás mohou přimlouvat i duše v očistci zmínka v Katechismu nebo v koncilních dokumentec</w:t>
      </w:r>
      <w:r w:rsidR="00FD5C8E" w:rsidRPr="00FF5117">
        <w:t>h, pokud je mi známo, není. F. </w:t>
      </w:r>
      <w:proofErr w:type="spellStart"/>
      <w:r w:rsidR="0095423F" w:rsidRPr="00FF5117">
        <w:t>Spirago</w:t>
      </w:r>
      <w:proofErr w:type="spellEnd"/>
      <w:r w:rsidR="0095423F" w:rsidRPr="00FF5117">
        <w:t xml:space="preserve"> ve své malé publikaci s názvem </w:t>
      </w:r>
      <w:r w:rsidR="000B5184" w:rsidRPr="00FF5117">
        <w:t>„</w:t>
      </w:r>
      <w:r w:rsidR="0095423F" w:rsidRPr="00FF5117">
        <w:t>Utrpení a radosti očistce</w:t>
      </w:r>
      <w:r w:rsidR="000B5184" w:rsidRPr="00FF5117">
        <w:t>“</w:t>
      </w:r>
      <w:r w:rsidR="0095423F" w:rsidRPr="00FF5117">
        <w:t xml:space="preserve"> přesto uvádí vyjádření několika známých světců, kteří tuto skutečnost potvrzují. </w:t>
      </w:r>
      <w:r w:rsidR="000B5184" w:rsidRPr="00FF5117">
        <w:t xml:space="preserve">Sv. Jan Maria </w:t>
      </w:r>
      <w:proofErr w:type="spellStart"/>
      <w:r w:rsidR="000B5184" w:rsidRPr="00FF5117">
        <w:t>Vianney</w:t>
      </w:r>
      <w:proofErr w:type="spellEnd"/>
      <w:r w:rsidR="000B5184" w:rsidRPr="00FF5117">
        <w:t xml:space="preserve"> např. prohlásil: „Kdybychom věděli, jakou moc mají tyto dobré duše v očistci nad Srdcem Božím, a kdybychom věděli, jakých milostí možno získati jejich přímluvou, nezapomínali bychom tolik na ně. Musíme se za ně mnoho modliti, aby i ony </w:t>
      </w:r>
      <w:r w:rsidR="000B5184" w:rsidRPr="00FF5117">
        <w:lastRenderedPageBreak/>
        <w:t xml:space="preserve">za nás mnoho prosily.“ </w:t>
      </w:r>
      <w:r w:rsidR="000B5184" w:rsidRPr="00FF5117">
        <w:rPr>
          <w:rStyle w:val="Znakapoznpodarou"/>
        </w:rPr>
        <w:footnoteReference w:id="88"/>
      </w:r>
      <w:r w:rsidR="000B5184" w:rsidRPr="00FF5117">
        <w:t xml:space="preserve"> </w:t>
      </w:r>
      <w:r w:rsidR="005E095C" w:rsidRPr="00FF5117">
        <w:t xml:space="preserve">Sv. Kateřina Bolognská pronesla: „Čeho jsem dlouho nemohla dosíci vzýváním svatých v nebi, obdržela jsem často okamžitě, poprosila-li jsem za to dušičky.“ </w:t>
      </w:r>
      <w:r w:rsidR="005E095C" w:rsidRPr="00FF5117">
        <w:rPr>
          <w:rStyle w:val="Znakapoznpodarou"/>
        </w:rPr>
        <w:footnoteReference w:id="89"/>
      </w:r>
      <w:r w:rsidR="005E095C" w:rsidRPr="00FF5117">
        <w:t xml:space="preserve"> Marie </w:t>
      </w:r>
      <w:r w:rsidR="00D815AE" w:rsidRPr="00FF5117">
        <w:t xml:space="preserve">Anna </w:t>
      </w:r>
      <w:proofErr w:type="spellStart"/>
      <w:r w:rsidR="005E095C" w:rsidRPr="00FF5117">
        <w:t>Lindmayerová</w:t>
      </w:r>
      <w:proofErr w:type="spellEnd"/>
      <w:r w:rsidR="00D333AE" w:rsidRPr="00FF5117">
        <w:t>, německá stigmatizovaná mystička,</w:t>
      </w:r>
      <w:r w:rsidR="005E095C" w:rsidRPr="00FF5117">
        <w:t xml:space="preserve"> udává, proč přímluvy duší v očistci tolik působí: „Prosíme-li dušičky o pomoc, býváme brzy vyslyšeni, ne však proto, že nás dušičky vyslyšely, nýbrž že nám Bůh vyhověl pro svou nezměrnou lásku</w:t>
      </w:r>
      <w:r w:rsidR="00D333AE" w:rsidRPr="00FF5117">
        <w:t xml:space="preserve"> k duším v očistci; neboť Bůh je velmi miluje.“ </w:t>
      </w:r>
      <w:r w:rsidR="00D333AE" w:rsidRPr="00FF5117">
        <w:rPr>
          <w:rStyle w:val="Znakapoznpodarou"/>
        </w:rPr>
        <w:footnoteReference w:id="90"/>
      </w:r>
    </w:p>
    <w:p w:rsidR="00084E85" w:rsidRPr="00FF5117" w:rsidRDefault="00614E4E" w:rsidP="00C37CF2">
      <w:pPr>
        <w:pStyle w:val="Nadpis2"/>
      </w:pPr>
      <w:bookmarkStart w:id="54" w:name="_Toc511336778"/>
      <w:r w:rsidRPr="00FF5117">
        <w:t>O</w:t>
      </w:r>
      <w:r w:rsidR="002D53EA" w:rsidRPr="00FF5117">
        <w:t>t</w:t>
      </w:r>
      <w:r w:rsidRPr="00FF5117">
        <w:t>e</w:t>
      </w:r>
      <w:r w:rsidR="002D53EA" w:rsidRPr="00FF5117">
        <w:t>c</w:t>
      </w:r>
      <w:r w:rsidR="00084E85" w:rsidRPr="00FF5117">
        <w:t xml:space="preserve"> James </w:t>
      </w:r>
      <w:proofErr w:type="spellStart"/>
      <w:r w:rsidR="00084E85" w:rsidRPr="00FF5117">
        <w:t>Manjackal</w:t>
      </w:r>
      <w:proofErr w:type="spellEnd"/>
      <w:r w:rsidR="00084E85" w:rsidRPr="00FF5117">
        <w:t>, MSFS</w:t>
      </w:r>
      <w:bookmarkEnd w:id="54"/>
    </w:p>
    <w:p w:rsidR="008E0171" w:rsidRPr="00FF5117" w:rsidRDefault="00DE6DBF" w:rsidP="00EE3ABE">
      <w:pPr>
        <w:pStyle w:val="Bntext"/>
      </w:pPr>
      <w:r w:rsidRPr="00FF5117">
        <w:t xml:space="preserve">Otec James </w:t>
      </w:r>
      <w:proofErr w:type="spellStart"/>
      <w:r w:rsidRPr="00FF5117">
        <w:t>Manjackal</w:t>
      </w:r>
      <w:proofErr w:type="spellEnd"/>
      <w:r w:rsidRPr="00FF5117">
        <w:t xml:space="preserve"> je indický katolický kněz, misionář sv. Františka </w:t>
      </w:r>
      <w:proofErr w:type="spellStart"/>
      <w:r w:rsidRPr="00FF5117">
        <w:t>Salaského</w:t>
      </w:r>
      <w:proofErr w:type="spellEnd"/>
      <w:r w:rsidRPr="00FF5117">
        <w:t xml:space="preserve">. </w:t>
      </w:r>
      <w:r w:rsidR="00377F31" w:rsidRPr="00FF5117">
        <w:t>Posledních 40 let se věnuje službě kázání Božího slova a p</w:t>
      </w:r>
      <w:r w:rsidRPr="00FF5117">
        <w:t>ořádá v mnoha zemích po celém světě exercicie, na kterých lidé nalézají osobní vztah k Bohu a mnozí prožívají vnitřní uzdravení psychiky. Z těchto exercicií existuje také mnoho svědectví tělesných uzdravení i z nevyléčitelných nemocí.</w:t>
      </w:r>
    </w:p>
    <w:p w:rsidR="00EE3ABE" w:rsidRPr="00FF5117" w:rsidRDefault="008E0171" w:rsidP="00EE3ABE">
      <w:pPr>
        <w:pStyle w:val="Bntext"/>
      </w:pPr>
      <w:r w:rsidRPr="00FF5117">
        <w:t>Nejdříve si uvedeme jeho kratičký životopis a svědectví o jeho vlastním obrácení a uzdravení. Poté</w:t>
      </w:r>
      <w:r w:rsidR="00DE6DBF" w:rsidRPr="00FF5117">
        <w:t xml:space="preserve"> </w:t>
      </w:r>
      <w:r w:rsidRPr="00FF5117">
        <w:t>si j</w:t>
      </w:r>
      <w:r w:rsidR="00D51290" w:rsidRPr="00FF5117">
        <w:t>ako druhý příklad soukrom</w:t>
      </w:r>
      <w:r w:rsidRPr="00FF5117">
        <w:t>ého zjevení o očistci přiblížíme</w:t>
      </w:r>
      <w:r w:rsidR="001211F0" w:rsidRPr="00FF5117">
        <w:t xml:space="preserve"> </w:t>
      </w:r>
      <w:r w:rsidR="00377F31" w:rsidRPr="00FF5117">
        <w:t xml:space="preserve">jeho </w:t>
      </w:r>
      <w:r w:rsidR="001211F0" w:rsidRPr="00FF5117">
        <w:t>svědectví</w:t>
      </w:r>
      <w:r w:rsidR="00377F31" w:rsidRPr="00FF5117">
        <w:t>, které sepsal v</w:t>
      </w:r>
      <w:r w:rsidR="001211F0" w:rsidRPr="00FF5117">
        <w:t xml:space="preserve"> knize „Viděl jsem věčnost“. </w:t>
      </w:r>
    </w:p>
    <w:p w:rsidR="00614E4E" w:rsidRPr="00FF5117" w:rsidRDefault="00614E4E" w:rsidP="0051492E">
      <w:pPr>
        <w:pStyle w:val="Nadpis3"/>
      </w:pPr>
      <w:bookmarkStart w:id="55" w:name="_Toc511336779"/>
      <w:r w:rsidRPr="00FF5117">
        <w:t>Krátce</w:t>
      </w:r>
      <w:r w:rsidR="00815ED0" w:rsidRPr="00FF5117">
        <w:t xml:space="preserve"> o </w:t>
      </w:r>
      <w:r w:rsidRPr="00FF5117">
        <w:t>životě otce Jamese</w:t>
      </w:r>
      <w:bookmarkEnd w:id="55"/>
    </w:p>
    <w:p w:rsidR="00FB7F6B" w:rsidRPr="00FF5117" w:rsidRDefault="00DA1359" w:rsidP="00112FC1">
      <w:pPr>
        <w:pStyle w:val="Bntext"/>
      </w:pPr>
      <w:r w:rsidRPr="00FF5117">
        <w:rPr>
          <w:shd w:val="clear" w:color="auto" w:fill="FFFFFF"/>
        </w:rPr>
        <w:t xml:space="preserve">Otec James </w:t>
      </w:r>
      <w:proofErr w:type="spellStart"/>
      <w:r w:rsidRPr="00FF5117">
        <w:rPr>
          <w:shd w:val="clear" w:color="auto" w:fill="FFFFFF"/>
        </w:rPr>
        <w:t>Manjackal</w:t>
      </w:r>
      <w:proofErr w:type="spellEnd"/>
      <w:r w:rsidRPr="00FF5117">
        <w:rPr>
          <w:shd w:val="clear" w:color="auto" w:fill="FFFFFF"/>
        </w:rPr>
        <w:t xml:space="preserve"> se narodil 18. dubna 1946</w:t>
      </w:r>
      <w:r w:rsidR="0012667D" w:rsidRPr="00FF5117">
        <w:rPr>
          <w:shd w:val="clear" w:color="auto" w:fill="FFFFFF"/>
        </w:rPr>
        <w:t xml:space="preserve"> v </w:t>
      </w:r>
      <w:proofErr w:type="spellStart"/>
      <w:r w:rsidRPr="00FF5117">
        <w:rPr>
          <w:shd w:val="clear" w:color="auto" w:fill="FFFFFF"/>
        </w:rPr>
        <w:t>Kerale</w:t>
      </w:r>
      <w:proofErr w:type="spellEnd"/>
      <w:r w:rsidR="0012667D" w:rsidRPr="00FF5117">
        <w:rPr>
          <w:shd w:val="clear" w:color="auto" w:fill="FFFFFF"/>
        </w:rPr>
        <w:t xml:space="preserve"> v </w:t>
      </w:r>
      <w:r w:rsidRPr="00FF5117">
        <w:rPr>
          <w:shd w:val="clear" w:color="auto" w:fill="FFFFFF"/>
        </w:rPr>
        <w:t>jižní Indii</w:t>
      </w:r>
      <w:r w:rsidR="00815ED0" w:rsidRPr="00FF5117">
        <w:rPr>
          <w:shd w:val="clear" w:color="auto" w:fill="FFFFFF"/>
        </w:rPr>
        <w:t xml:space="preserve"> a </w:t>
      </w:r>
      <w:r w:rsidRPr="00FF5117">
        <w:rPr>
          <w:shd w:val="clear" w:color="auto" w:fill="FFFFFF"/>
        </w:rPr>
        <w:t xml:space="preserve">na kněze byl vysvěcen 23. dubna 1973. Je členem řádu Kongregace misionářů sv. Františka </w:t>
      </w:r>
      <w:proofErr w:type="spellStart"/>
      <w:r w:rsidRPr="00FF5117">
        <w:rPr>
          <w:shd w:val="clear" w:color="auto" w:fill="FFFFFF"/>
        </w:rPr>
        <w:t>Saleského</w:t>
      </w:r>
      <w:proofErr w:type="spellEnd"/>
      <w:r w:rsidRPr="00FF5117">
        <w:rPr>
          <w:shd w:val="clear" w:color="auto" w:fill="FFFFFF"/>
        </w:rPr>
        <w:t xml:space="preserve"> (M.</w:t>
      </w:r>
      <w:proofErr w:type="gramStart"/>
      <w:r w:rsidRPr="00FF5117">
        <w:rPr>
          <w:shd w:val="clear" w:color="auto" w:fill="FFFFFF"/>
        </w:rPr>
        <w:t>S.F.S.</w:t>
      </w:r>
      <w:proofErr w:type="gramEnd"/>
      <w:r w:rsidRPr="00FF5117">
        <w:rPr>
          <w:shd w:val="clear" w:color="auto" w:fill="FFFFFF"/>
        </w:rPr>
        <w:t>). Byl univerzitním profesorem. Vykonal mnoho eva</w:t>
      </w:r>
      <w:r w:rsidR="007D5913" w:rsidRPr="00FF5117">
        <w:rPr>
          <w:shd w:val="clear" w:color="auto" w:fill="FFFFFF"/>
        </w:rPr>
        <w:t>ngelizačních cest po více než 87</w:t>
      </w:r>
      <w:r w:rsidRPr="00FF5117">
        <w:rPr>
          <w:shd w:val="clear" w:color="auto" w:fill="FFFFFF"/>
        </w:rPr>
        <w:t xml:space="preserve"> zemích celého světa, kde konal exercicie, pořádal konference, vedl bohoslužby s modlitbami za uzdravení</w:t>
      </w:r>
      <w:r w:rsidR="00815ED0" w:rsidRPr="00FF5117">
        <w:rPr>
          <w:shd w:val="clear" w:color="auto" w:fill="FFFFFF"/>
        </w:rPr>
        <w:t xml:space="preserve"> a </w:t>
      </w:r>
      <w:r w:rsidRPr="00FF5117">
        <w:rPr>
          <w:shd w:val="clear" w:color="auto" w:fill="FFFFFF"/>
        </w:rPr>
        <w:t>organizoval evangelizační semináře. Nyní pobývá</w:t>
      </w:r>
      <w:r w:rsidR="0012667D" w:rsidRPr="00FF5117">
        <w:rPr>
          <w:shd w:val="clear" w:color="auto" w:fill="FFFFFF"/>
        </w:rPr>
        <w:t xml:space="preserve"> v </w:t>
      </w:r>
      <w:r w:rsidRPr="00FF5117">
        <w:rPr>
          <w:shd w:val="clear" w:color="auto" w:fill="FFFFFF"/>
        </w:rPr>
        <w:t>Mnichově</w:t>
      </w:r>
      <w:r w:rsidR="00815ED0" w:rsidRPr="00FF5117">
        <w:rPr>
          <w:shd w:val="clear" w:color="auto" w:fill="FFFFFF"/>
        </w:rPr>
        <w:t xml:space="preserve"> a </w:t>
      </w:r>
      <w:r w:rsidRPr="00FF5117">
        <w:rPr>
          <w:shd w:val="clear" w:color="auto" w:fill="FFFFFF"/>
        </w:rPr>
        <w:t>pokračuje</w:t>
      </w:r>
      <w:r w:rsidR="0012667D" w:rsidRPr="00FF5117">
        <w:rPr>
          <w:shd w:val="clear" w:color="auto" w:fill="FFFFFF"/>
        </w:rPr>
        <w:t xml:space="preserve"> v </w:t>
      </w:r>
      <w:r w:rsidRPr="00FF5117">
        <w:rPr>
          <w:shd w:val="clear" w:color="auto" w:fill="FFFFFF"/>
        </w:rPr>
        <w:t>misijní činnosti mezi křesťany</w:t>
      </w:r>
      <w:r w:rsidR="00815ED0" w:rsidRPr="00FF5117">
        <w:rPr>
          <w:shd w:val="clear" w:color="auto" w:fill="FFFFFF"/>
        </w:rPr>
        <w:t xml:space="preserve"> a </w:t>
      </w:r>
      <w:r w:rsidRPr="00FF5117">
        <w:rPr>
          <w:shd w:val="clear" w:color="auto" w:fill="FFFFFF"/>
        </w:rPr>
        <w:t>nekřesťany</w:t>
      </w:r>
      <w:r w:rsidR="0012667D" w:rsidRPr="00FF5117">
        <w:rPr>
          <w:shd w:val="clear" w:color="auto" w:fill="FFFFFF"/>
        </w:rPr>
        <w:t xml:space="preserve"> v </w:t>
      </w:r>
      <w:r w:rsidRPr="00FF5117">
        <w:rPr>
          <w:shd w:val="clear" w:color="auto" w:fill="FFFFFF"/>
        </w:rPr>
        <w:t>mnoha zemích Evropy. Mimořádná je jeho evangelizační služba</w:t>
      </w:r>
      <w:r w:rsidR="0012667D" w:rsidRPr="00FF5117">
        <w:rPr>
          <w:shd w:val="clear" w:color="auto" w:fill="FFFFFF"/>
        </w:rPr>
        <w:t xml:space="preserve"> v </w:t>
      </w:r>
      <w:r w:rsidRPr="00FF5117">
        <w:rPr>
          <w:shd w:val="clear" w:color="auto" w:fill="FFFFFF"/>
        </w:rPr>
        <w:t>Perském zálivu při konverzi muslimů ke křesťanství. Je autorem mnoha knih, básní</w:t>
      </w:r>
      <w:r w:rsidR="00815ED0" w:rsidRPr="00FF5117">
        <w:rPr>
          <w:shd w:val="clear" w:color="auto" w:fill="FFFFFF"/>
        </w:rPr>
        <w:t xml:space="preserve"> a </w:t>
      </w:r>
      <w:r w:rsidRPr="00FF5117">
        <w:rPr>
          <w:shd w:val="clear" w:color="auto" w:fill="FFFFFF"/>
        </w:rPr>
        <w:t>článků.</w:t>
      </w:r>
      <w:r w:rsidR="007D5913" w:rsidRPr="00FF5117">
        <w:rPr>
          <w:rStyle w:val="Znakapoznpodarou"/>
          <w:shd w:val="clear" w:color="auto" w:fill="FFFFFF"/>
        </w:rPr>
        <w:footnoteReference w:id="91"/>
      </w:r>
      <w:r w:rsidR="00F20861" w:rsidRPr="00FF5117">
        <w:rPr>
          <w:shd w:val="clear" w:color="auto" w:fill="FFFFFF"/>
        </w:rPr>
        <w:t xml:space="preserve"> Na P</w:t>
      </w:r>
      <w:r w:rsidR="004725C6" w:rsidRPr="00FF5117">
        <w:rPr>
          <w:shd w:val="clear" w:color="auto" w:fill="FFFFFF"/>
        </w:rPr>
        <w:t>opeleční středu 10. února 2016 byl papežem Františkem spolu s dalšími asi 700 kněžími jmenován Misionářem milosrdenství pro jubilejní rok 2016.</w:t>
      </w:r>
    </w:p>
    <w:p w:rsidR="00505D11" w:rsidRPr="00FF5117" w:rsidRDefault="00505D11" w:rsidP="0051492E">
      <w:pPr>
        <w:pStyle w:val="Nadpis3"/>
      </w:pPr>
      <w:bookmarkStart w:id="56" w:name="_Toc511336780"/>
      <w:r w:rsidRPr="00FF5117">
        <w:lastRenderedPageBreak/>
        <w:t xml:space="preserve">Otec James – </w:t>
      </w:r>
      <w:r w:rsidR="008D7E07" w:rsidRPr="00FF5117">
        <w:t>osobní svědectví</w:t>
      </w:r>
      <w:bookmarkEnd w:id="56"/>
    </w:p>
    <w:p w:rsidR="00704251" w:rsidRPr="00FF5117" w:rsidRDefault="00E10D9C" w:rsidP="00112FC1">
      <w:pPr>
        <w:pStyle w:val="Bntext"/>
      </w:pPr>
      <w:r w:rsidRPr="00FF5117">
        <w:t>V dětství se modlívali k Duchu svatému během společné rodinné modlitby,</w:t>
      </w:r>
      <w:r w:rsidR="0012667D" w:rsidRPr="00FF5117">
        <w:t xml:space="preserve"> v </w:t>
      </w:r>
      <w:r w:rsidRPr="00FF5117">
        <w:t>semináři zpívávali píseň k Duchu sv. např. na začátku přednášek, ale nikdy neměl žádnou hlubší zkušenost s Duchem svatým. Po vysvěcení na kněze se chtěl stát profesorem na univerzitě</w:t>
      </w:r>
      <w:r w:rsidR="00815ED0" w:rsidRPr="00FF5117">
        <w:t xml:space="preserve"> a </w:t>
      </w:r>
      <w:r w:rsidRPr="00FF5117">
        <w:t>mít pohodlný kněžský život. Přesto</w:t>
      </w:r>
      <w:r w:rsidR="004F3AB2" w:rsidRPr="00FF5117">
        <w:t>,</w:t>
      </w:r>
      <w:r w:rsidRPr="00FF5117">
        <w:t xml:space="preserve"> že nevěřil</w:t>
      </w:r>
      <w:r w:rsidR="0012667D" w:rsidRPr="00FF5117">
        <w:t xml:space="preserve"> v </w:t>
      </w:r>
      <w:r w:rsidRPr="00FF5117">
        <w:t>uzdravování skrze víru</w:t>
      </w:r>
      <w:r w:rsidR="00815ED0" w:rsidRPr="00FF5117">
        <w:t xml:space="preserve"> a </w:t>
      </w:r>
      <w:r w:rsidRPr="00FF5117">
        <w:t>modlitbám</w:t>
      </w:r>
      <w:r w:rsidR="0012667D" w:rsidRPr="00FF5117">
        <w:t xml:space="preserve"> v </w:t>
      </w:r>
      <w:r w:rsidRPr="00FF5117">
        <w:t>jazycích se smál, zúčastnil se charismatických exercicií</w:t>
      </w:r>
      <w:r w:rsidR="0012667D" w:rsidRPr="00FF5117">
        <w:t xml:space="preserve"> v </w:t>
      </w:r>
      <w:proofErr w:type="spellStart"/>
      <w:r w:rsidR="006A252F" w:rsidRPr="00FF5117">
        <w:t>Pooně</w:t>
      </w:r>
      <w:proofErr w:type="spellEnd"/>
      <w:r w:rsidR="0012667D" w:rsidRPr="00FF5117">
        <w:t xml:space="preserve"> v </w:t>
      </w:r>
      <w:r w:rsidR="006A252F" w:rsidRPr="00FF5117">
        <w:t>severní Indii.</w:t>
      </w:r>
      <w:r w:rsidR="00AA4962" w:rsidRPr="00FF5117">
        <w:t xml:space="preserve"> </w:t>
      </w:r>
      <w:r w:rsidR="004F3AB2" w:rsidRPr="00FF5117">
        <w:t>Během nich nic zvláštního neprožil, když se ale kněz nad ním modlil, řekl mu, že bude jednou charismatickým kazatelem. Tomu se zasmál, protože do té doby měl veliký strach kázat před lidmi, během své primiční mše svaté nebyl schopen říct při</w:t>
      </w:r>
      <w:r w:rsidR="000A459D" w:rsidRPr="00FF5117">
        <w:t xml:space="preserve"> kázání jedinou souvislou větu.</w:t>
      </w:r>
    </w:p>
    <w:p w:rsidR="00A7755C" w:rsidRPr="00FF5117" w:rsidRDefault="000A459D" w:rsidP="00112FC1">
      <w:pPr>
        <w:pStyle w:val="Bntext"/>
      </w:pPr>
      <w:r w:rsidRPr="00FF5117">
        <w:t>Týden po exerciciích poprvé</w:t>
      </w:r>
      <w:r w:rsidR="0012667D" w:rsidRPr="00FF5117">
        <w:t xml:space="preserve"> v </w:t>
      </w:r>
      <w:r w:rsidRPr="00FF5117">
        <w:t>životě vážně onemocněl, diagnostikovali mu tuberkulózu ledvin se zánětem</w:t>
      </w:r>
      <w:r w:rsidR="00815ED0" w:rsidRPr="00FF5117">
        <w:t xml:space="preserve"> a </w:t>
      </w:r>
      <w:r w:rsidRPr="00FF5117">
        <w:t>ledvinovými kameny. Prožíval velké bolesti. Po sedmi dnech od nasazení léčby za ním přišel mladý muž</w:t>
      </w:r>
      <w:r w:rsidR="00815ED0" w:rsidRPr="00FF5117">
        <w:t xml:space="preserve"> a </w:t>
      </w:r>
      <w:r w:rsidRPr="00FF5117">
        <w:t>zeptal se, jestli se nad ním může pomodlit za uzdravení.</w:t>
      </w:r>
      <w:r w:rsidR="0012667D" w:rsidRPr="00FF5117">
        <w:t xml:space="preserve"> V </w:t>
      </w:r>
      <w:r w:rsidR="001461DF" w:rsidRPr="00FF5117">
        <w:t>té době nebyla ještě charismatická obnova rozšířena, tak zapochyboval, jestli může dovolit někomu, kdo není knězem, aby se nad ním modlil. Mladý muž řekl, že byl obdařen mnoha charismaty Ducha svatého</w:t>
      </w:r>
      <w:r w:rsidR="00815ED0" w:rsidRPr="00FF5117">
        <w:t xml:space="preserve"> a </w:t>
      </w:r>
      <w:r w:rsidR="001461DF" w:rsidRPr="00FF5117">
        <w:t>že Duch svatý mu řekl, když cestoval autobusem, aby za ním přišel do nemocnice</w:t>
      </w:r>
      <w:r w:rsidR="00815ED0" w:rsidRPr="00FF5117">
        <w:t xml:space="preserve"> a </w:t>
      </w:r>
      <w:r w:rsidR="001461DF" w:rsidRPr="00FF5117">
        <w:t>modlil se nad ním za uzdravení.</w:t>
      </w:r>
      <w:r w:rsidR="00953DB2" w:rsidRPr="00FF5117">
        <w:t xml:space="preserve"> </w:t>
      </w:r>
      <w:r w:rsidR="00E326D7" w:rsidRPr="00FF5117">
        <w:t>Mladík n</w:t>
      </w:r>
      <w:r w:rsidR="00FD597B" w:rsidRPr="00FF5117">
        <w:t>ečekal na souhlas, vložil mu ruce na hlavu</w:t>
      </w:r>
      <w:r w:rsidR="00815ED0" w:rsidRPr="00FF5117">
        <w:t xml:space="preserve"> a </w:t>
      </w:r>
      <w:r w:rsidR="00FD597B" w:rsidRPr="00FF5117">
        <w:t>hlasitě se modlil, mimo jiné</w:t>
      </w:r>
      <w:r w:rsidR="00815ED0" w:rsidRPr="00FF5117">
        <w:t xml:space="preserve"> i</w:t>
      </w:r>
      <w:r w:rsidR="0012667D" w:rsidRPr="00FF5117">
        <w:t xml:space="preserve"> v </w:t>
      </w:r>
      <w:r w:rsidR="00FD597B" w:rsidRPr="00FF5117">
        <w:t>jazycích. Při modlitbě pojmenoval jeho nemoc</w:t>
      </w:r>
      <w:r w:rsidR="00815ED0" w:rsidRPr="00FF5117">
        <w:t xml:space="preserve"> a </w:t>
      </w:r>
      <w:r w:rsidR="00FD597B" w:rsidRPr="00FF5117">
        <w:t xml:space="preserve">prosil za uzdravení, </w:t>
      </w:r>
      <w:r w:rsidR="00E326D7" w:rsidRPr="00FF5117">
        <w:t>popsal vnitřní zranění, které si nese z dětství</w:t>
      </w:r>
      <w:r w:rsidR="00815ED0" w:rsidRPr="00FF5117">
        <w:t xml:space="preserve"> a </w:t>
      </w:r>
      <w:r w:rsidR="00E326D7" w:rsidRPr="00FF5117">
        <w:t>kvůli kterým není schopen kázat,</w:t>
      </w:r>
      <w:r w:rsidR="00815ED0" w:rsidRPr="00FF5117">
        <w:t xml:space="preserve"> a </w:t>
      </w:r>
      <w:r w:rsidR="00E326D7" w:rsidRPr="00FF5117">
        <w:t>prosil za osvobození</w:t>
      </w:r>
      <w:r w:rsidR="00815ED0" w:rsidRPr="00FF5117">
        <w:t xml:space="preserve"> a </w:t>
      </w:r>
      <w:r w:rsidR="0012667D" w:rsidRPr="00FF5117">
        <w:t>přetvoření jeho nitra;</w:t>
      </w:r>
      <w:r w:rsidR="00E326D7" w:rsidRPr="00FF5117">
        <w:t xml:space="preserve"> odhalil, že slouží mše svaté s nečistým srdcem</w:t>
      </w:r>
      <w:r w:rsidR="00815ED0" w:rsidRPr="00FF5117">
        <w:t xml:space="preserve"> a </w:t>
      </w:r>
      <w:r w:rsidR="00E326D7" w:rsidRPr="00FF5117">
        <w:t>nečistýma rukama</w:t>
      </w:r>
      <w:r w:rsidR="00815ED0" w:rsidRPr="00FF5117">
        <w:t xml:space="preserve"> a </w:t>
      </w:r>
      <w:r w:rsidR="00E326D7" w:rsidRPr="00FF5117">
        <w:t>prosil, aby ho Pán obmyl svou svatou krví</w:t>
      </w:r>
      <w:r w:rsidR="00815ED0" w:rsidRPr="00FF5117">
        <w:t xml:space="preserve"> a </w:t>
      </w:r>
      <w:r w:rsidR="00E326D7" w:rsidRPr="00FF5117">
        <w:t>dal mu čisté srdce.</w:t>
      </w:r>
      <w:r w:rsidR="0012667D" w:rsidRPr="00FF5117">
        <w:t xml:space="preserve"> V </w:t>
      </w:r>
      <w:r w:rsidR="00E326D7" w:rsidRPr="00FF5117">
        <w:t xml:space="preserve">té chvíli se už </w:t>
      </w:r>
      <w:r w:rsidR="00D220CF" w:rsidRPr="00FF5117">
        <w:t>otec James</w:t>
      </w:r>
      <w:r w:rsidR="0012667D" w:rsidRPr="00FF5117">
        <w:t xml:space="preserve"> v </w:t>
      </w:r>
      <w:r w:rsidR="00E76163" w:rsidRPr="00FF5117">
        <w:t>slzách modlil společně s mladíkem</w:t>
      </w:r>
      <w:r w:rsidR="00815ED0" w:rsidRPr="00FF5117">
        <w:t xml:space="preserve"> a </w:t>
      </w:r>
      <w:r w:rsidR="00E76163" w:rsidRPr="00FF5117">
        <w:t>vnímal, jak ho Duch svatý usvědčuje z hříchů. Ještě dlouho poté, co mladík odešel, se modlil</w:t>
      </w:r>
      <w:r w:rsidR="00815ED0" w:rsidRPr="00FF5117">
        <w:t xml:space="preserve"> a </w:t>
      </w:r>
      <w:r w:rsidR="00FD4171" w:rsidRPr="00FF5117">
        <w:t>prosil</w:t>
      </w:r>
      <w:r w:rsidR="00815ED0" w:rsidRPr="00FF5117">
        <w:t xml:space="preserve"> o </w:t>
      </w:r>
      <w:r w:rsidR="00FD4171" w:rsidRPr="00FF5117">
        <w:t>odpuštění</w:t>
      </w:r>
      <w:r w:rsidR="00815ED0" w:rsidRPr="00FF5117">
        <w:t xml:space="preserve"> a </w:t>
      </w:r>
      <w:r w:rsidR="00FD4171" w:rsidRPr="00FF5117">
        <w:t>nakonec prožil setkání se vzkříšeným Pánem.</w:t>
      </w:r>
      <w:r w:rsidR="0012667D" w:rsidRPr="00FF5117">
        <w:t xml:space="preserve"> V </w:t>
      </w:r>
      <w:r w:rsidR="00A7755C" w:rsidRPr="00FF5117">
        <w:t>tu noc spal hlubokým spánkem bez prášku na spaní, což od začátku nemoci nebylo možné. Brzy ráno se probudil</w:t>
      </w:r>
      <w:r w:rsidR="00815ED0" w:rsidRPr="00FF5117">
        <w:t xml:space="preserve"> a </w:t>
      </w:r>
      <w:r w:rsidR="00A7755C" w:rsidRPr="00FF5117">
        <w:t>opět se dlouze modlil</w:t>
      </w:r>
      <w:r w:rsidR="00815ED0" w:rsidRPr="00FF5117">
        <w:t xml:space="preserve"> a </w:t>
      </w:r>
      <w:r w:rsidR="00A7755C" w:rsidRPr="00FF5117">
        <w:t>dostal od Pána moudrost</w:t>
      </w:r>
      <w:r w:rsidR="00815ED0" w:rsidRPr="00FF5117">
        <w:t xml:space="preserve"> a </w:t>
      </w:r>
      <w:r w:rsidR="00A7755C" w:rsidRPr="00FF5117">
        <w:t>sílu k hlásání evangelia.</w:t>
      </w:r>
    </w:p>
    <w:p w:rsidR="004C1165" w:rsidRPr="00FF5117" w:rsidRDefault="004C1165" w:rsidP="00112FC1">
      <w:pPr>
        <w:pStyle w:val="Bntext"/>
      </w:pPr>
      <w:r w:rsidRPr="00FF5117">
        <w:t>Tento prožitek úplně změnil jeho život, uvědomil si, že je úplně uzdravený ze své nemoc</w:t>
      </w:r>
      <w:r w:rsidR="00FA027D" w:rsidRPr="00FF5117">
        <w:t>i, což později potvrdil</w:t>
      </w:r>
      <w:r w:rsidR="00815ED0" w:rsidRPr="00FF5117">
        <w:t xml:space="preserve"> i </w:t>
      </w:r>
      <w:r w:rsidR="00FA027D" w:rsidRPr="00FF5117">
        <w:t>lékař.</w:t>
      </w:r>
      <w:r w:rsidR="00953DB2" w:rsidRPr="00FF5117">
        <w:t xml:space="preserve"> </w:t>
      </w:r>
      <w:r w:rsidR="00FA027D" w:rsidRPr="00FF5117">
        <w:t>P</w:t>
      </w:r>
      <w:r w:rsidR="00B04ACE" w:rsidRPr="00FF5117">
        <w:t>ři mši svaté</w:t>
      </w:r>
      <w:r w:rsidR="0012667D" w:rsidRPr="00FF5117">
        <w:t xml:space="preserve"> v </w:t>
      </w:r>
      <w:r w:rsidR="00B04ACE" w:rsidRPr="00FF5117">
        <w:t>nemocniční kapli byl schopen kázat</w:t>
      </w:r>
      <w:r w:rsidR="00815ED0" w:rsidRPr="00FF5117">
        <w:t xml:space="preserve"> a </w:t>
      </w:r>
      <w:r w:rsidR="00B04ACE" w:rsidRPr="00FF5117">
        <w:t xml:space="preserve">přitom se dívat lidem do očí, strach </w:t>
      </w:r>
      <w:r w:rsidR="00B04ACE" w:rsidRPr="00FF5117">
        <w:lastRenderedPageBreak/>
        <w:t>zcela zmizel. Po opuštění nemocnice se rozhodl zanechat svou práci profesora</w:t>
      </w:r>
      <w:r w:rsidR="00815ED0" w:rsidRPr="00FF5117">
        <w:t xml:space="preserve"> a </w:t>
      </w:r>
      <w:r w:rsidR="00B04ACE" w:rsidRPr="00FF5117">
        <w:t>zcela se odevzdat Ježíši</w:t>
      </w:r>
      <w:r w:rsidR="00815ED0" w:rsidRPr="00FF5117">
        <w:t xml:space="preserve"> a </w:t>
      </w:r>
      <w:r w:rsidR="00B04ACE" w:rsidRPr="00FF5117">
        <w:t>hlásání Božího království.</w:t>
      </w:r>
      <w:r w:rsidR="00D220CF" w:rsidRPr="00FF5117">
        <w:rPr>
          <w:rStyle w:val="Znakapoznpodarou"/>
        </w:rPr>
        <w:footnoteReference w:id="92"/>
      </w:r>
    </w:p>
    <w:p w:rsidR="00767E18" w:rsidRPr="00FF5117" w:rsidRDefault="00767E18" w:rsidP="0051492E">
      <w:pPr>
        <w:pStyle w:val="Nadpis3"/>
      </w:pPr>
      <w:bookmarkStart w:id="57" w:name="_Toc511336781"/>
      <w:r w:rsidRPr="00FF5117">
        <w:t xml:space="preserve">Otec James – </w:t>
      </w:r>
      <w:r w:rsidR="000834AA" w:rsidRPr="00FF5117">
        <w:t>nemoc</w:t>
      </w:r>
      <w:bookmarkEnd w:id="57"/>
    </w:p>
    <w:p w:rsidR="00B3370A" w:rsidRPr="00FF5117" w:rsidRDefault="00A32CF1" w:rsidP="00112FC1">
      <w:pPr>
        <w:pStyle w:val="Bntext"/>
      </w:pPr>
      <w:r w:rsidRPr="00FF5117">
        <w:t xml:space="preserve">Ve své knize „Viděl jsem věčnost“ otec James popisuje průběh své nemoci, během které došlo k jeho mystickému zážitku. </w:t>
      </w:r>
      <w:r w:rsidR="00C20ED8" w:rsidRPr="00FF5117">
        <w:t>Mimo své působení</w:t>
      </w:r>
      <w:r w:rsidR="0012667D" w:rsidRPr="00FF5117">
        <w:t xml:space="preserve"> v </w:t>
      </w:r>
      <w:r w:rsidR="00C20ED8" w:rsidRPr="00FF5117">
        <w:t>křesťanských zemích po celém světě skrze kázání</w:t>
      </w:r>
      <w:r w:rsidR="00815ED0" w:rsidRPr="00FF5117">
        <w:t xml:space="preserve"> a </w:t>
      </w:r>
      <w:r w:rsidR="00C20ED8" w:rsidRPr="00FF5117">
        <w:t>vedení exercicií působí otec James také</w:t>
      </w:r>
      <w:r w:rsidR="0012667D" w:rsidRPr="00FF5117">
        <w:t xml:space="preserve"> v </w:t>
      </w:r>
      <w:r w:rsidR="00C20ED8" w:rsidRPr="00FF5117">
        <w:t>muslimských zemích</w:t>
      </w:r>
      <w:r w:rsidR="0003750C" w:rsidRPr="00FF5117">
        <w:t xml:space="preserve"> Perského zálivu</w:t>
      </w:r>
      <w:r w:rsidR="00C20ED8" w:rsidRPr="00FF5117">
        <w:t>. Je to velice nebezpečné</w:t>
      </w:r>
      <w:r w:rsidR="00815ED0" w:rsidRPr="00FF5117">
        <w:t xml:space="preserve"> a </w:t>
      </w:r>
      <w:r w:rsidR="00C20ED8" w:rsidRPr="00FF5117">
        <w:t>už byl několikrát vězněn nebo unesen. Proto pořádá své programy</w:t>
      </w:r>
      <w:r w:rsidR="0012667D" w:rsidRPr="00FF5117">
        <w:t xml:space="preserve"> v </w:t>
      </w:r>
      <w:r w:rsidR="00C20ED8" w:rsidRPr="00FF5117">
        <w:t>poušti na odlehlých místech. Po jednom takovém setkání</w:t>
      </w:r>
      <w:r w:rsidR="008A6646" w:rsidRPr="00FF5117">
        <w:t xml:space="preserve"> roku 2012</w:t>
      </w:r>
      <w:r w:rsidR="00C20ED8" w:rsidRPr="00FF5117">
        <w:t>, kdy pokřtil přes 3000 Arabů</w:t>
      </w:r>
      <w:r w:rsidR="008F2D08" w:rsidRPr="00FF5117">
        <w:t>,</w:t>
      </w:r>
      <w:r w:rsidR="00C20ED8" w:rsidRPr="00FF5117">
        <w:t xml:space="preserve"> se </w:t>
      </w:r>
      <w:r w:rsidR="0003750C" w:rsidRPr="00FF5117">
        <w:t>měla konat vánoční slavnost</w:t>
      </w:r>
      <w:r w:rsidR="00FA027D" w:rsidRPr="00FF5117">
        <w:t>. Opojen úspěchem tohoto setkání se slavnosti</w:t>
      </w:r>
      <w:r w:rsidR="00304773" w:rsidRPr="00FF5117">
        <w:t>, přes varování svých nejbližších spolupracovníků,</w:t>
      </w:r>
      <w:r w:rsidR="00953DB2" w:rsidRPr="00FF5117">
        <w:t xml:space="preserve"> </w:t>
      </w:r>
      <w:r w:rsidR="00304773" w:rsidRPr="00FF5117">
        <w:t>zúčastnil. Vrace</w:t>
      </w:r>
      <w:r w:rsidR="00FA027D" w:rsidRPr="00FF5117">
        <w:t>l se poté arabskými aeroliniemi</w:t>
      </w:r>
      <w:r w:rsidR="00815ED0" w:rsidRPr="00FF5117">
        <w:t xml:space="preserve"> a </w:t>
      </w:r>
      <w:r w:rsidR="00304773" w:rsidRPr="00FF5117">
        <w:t>na letišti mu jeden velice milý stevard</w:t>
      </w:r>
      <w:r w:rsidR="00063BF3" w:rsidRPr="00FF5117">
        <w:t xml:space="preserve"> nabídl kávu, kterou ze slušnosti neodmítl vypít. Už</w:t>
      </w:r>
      <w:r w:rsidR="0012667D" w:rsidRPr="00FF5117">
        <w:t xml:space="preserve"> v </w:t>
      </w:r>
      <w:r w:rsidR="00063BF3" w:rsidRPr="00FF5117">
        <w:t>letadle se objevily velké žaludeční potíže, které vyústily</w:t>
      </w:r>
      <w:r w:rsidR="0012667D" w:rsidRPr="00FF5117">
        <w:t xml:space="preserve"> v </w:t>
      </w:r>
      <w:r w:rsidR="00063BF3" w:rsidRPr="00FF5117">
        <w:t>žaludeční infekci</w:t>
      </w:r>
      <w:r w:rsidR="00815ED0" w:rsidRPr="00FF5117">
        <w:t xml:space="preserve"> a </w:t>
      </w:r>
      <w:r w:rsidR="00063BF3" w:rsidRPr="00FF5117">
        <w:t>horečku. Po nasazení léků potíže po sedmi dnech ustaly, ale</w:t>
      </w:r>
      <w:r w:rsidR="0012667D" w:rsidRPr="00FF5117">
        <w:t xml:space="preserve"> v </w:t>
      </w:r>
      <w:r w:rsidR="00063BF3" w:rsidRPr="00FF5117">
        <w:t xml:space="preserve">myšlenkách ho </w:t>
      </w:r>
      <w:r w:rsidR="00010471" w:rsidRPr="00FF5117">
        <w:t xml:space="preserve">stále </w:t>
      </w:r>
      <w:r w:rsidR="00063BF3" w:rsidRPr="00FF5117">
        <w:t>pronásledoval strach ze smrti.</w:t>
      </w:r>
      <w:r w:rsidR="00063BF3" w:rsidRPr="00FF5117">
        <w:rPr>
          <w:rStyle w:val="Znakapoznpodarou"/>
        </w:rPr>
        <w:footnoteReference w:id="93"/>
      </w:r>
      <w:r w:rsidR="0012667D" w:rsidRPr="00FF5117">
        <w:t xml:space="preserve"> </w:t>
      </w:r>
      <w:r w:rsidR="00CC1462" w:rsidRPr="00FF5117">
        <w:t>Osmé</w:t>
      </w:r>
      <w:r w:rsidR="00FA027D" w:rsidRPr="00FF5117">
        <w:t>ho dne začal pociťovat ve svých rukou</w:t>
      </w:r>
      <w:r w:rsidR="00815ED0" w:rsidRPr="00FF5117">
        <w:t xml:space="preserve"> a </w:t>
      </w:r>
      <w:r w:rsidR="00FA027D" w:rsidRPr="00FF5117">
        <w:t xml:space="preserve">nohou slabost. </w:t>
      </w:r>
      <w:r w:rsidR="00156425" w:rsidRPr="00FF5117">
        <w:t>Po převozu do nemocnice jeho tělo dále sláblo, lékaři však nebyli schopni nalézt žádnou příčinu. Za několik dní jeho tělo zcela ochrnulo, muselo být napojeno na dýchací přístroj</w:t>
      </w:r>
      <w:r w:rsidR="00815ED0" w:rsidRPr="00FF5117">
        <w:t xml:space="preserve"> a </w:t>
      </w:r>
      <w:r w:rsidR="00156425" w:rsidRPr="00FF5117">
        <w:t>upadlo do kómatu.</w:t>
      </w:r>
      <w:r w:rsidR="0012667D" w:rsidRPr="00FF5117">
        <w:t xml:space="preserve"> V </w:t>
      </w:r>
      <w:r w:rsidR="00156425" w:rsidRPr="00FF5117">
        <w:t xml:space="preserve">tomto stavu </w:t>
      </w:r>
      <w:r w:rsidR="00B3370A" w:rsidRPr="00FF5117">
        <w:t>přežíval více než 4 měsíce.</w:t>
      </w:r>
      <w:r w:rsidR="0003053B" w:rsidRPr="00FF5117">
        <w:rPr>
          <w:rStyle w:val="Znakapoznpodarou"/>
        </w:rPr>
        <w:footnoteReference w:id="94"/>
      </w:r>
    </w:p>
    <w:p w:rsidR="00E10D9C" w:rsidRPr="00FF5117" w:rsidRDefault="0003053B" w:rsidP="00112FC1">
      <w:pPr>
        <w:pStyle w:val="Bntext"/>
      </w:pPr>
      <w:r w:rsidRPr="00FF5117">
        <w:t>Během této doby se mnoho lidí za něho modlilo, jeho nejbližší ho neopouštěli</w:t>
      </w:r>
      <w:r w:rsidR="00815ED0" w:rsidRPr="00FF5117">
        <w:t xml:space="preserve"> a </w:t>
      </w:r>
      <w:r w:rsidRPr="00FF5117">
        <w:t>podávali mu eucharistii</w:t>
      </w:r>
      <w:r w:rsidR="0012667D" w:rsidRPr="00FF5117">
        <w:t xml:space="preserve"> v </w:t>
      </w:r>
      <w:r w:rsidRPr="00FF5117">
        <w:t>podobě kapky Kristovy krve, která ho podle jeho slov postupně uzdravovala. Po probuzení byl stále ochrnutý</w:t>
      </w:r>
      <w:r w:rsidR="00815ED0" w:rsidRPr="00FF5117">
        <w:t xml:space="preserve"> a </w:t>
      </w:r>
      <w:r w:rsidRPr="00FF5117">
        <w:t xml:space="preserve">prožíval velké bolesti. </w:t>
      </w:r>
      <w:r w:rsidR="0075443E" w:rsidRPr="00FF5117">
        <w:t>Nemocnice</w:t>
      </w:r>
      <w:r w:rsidR="0012667D" w:rsidRPr="00FF5117">
        <w:t xml:space="preserve"> v </w:t>
      </w:r>
      <w:r w:rsidR="0075443E" w:rsidRPr="00FF5117">
        <w:t xml:space="preserve">Rakousku se rozhodla, že už pro něj nemůže více udělat, tak byl nakonec převezen </w:t>
      </w:r>
      <w:r w:rsidR="00F718DE" w:rsidRPr="00FF5117">
        <w:t xml:space="preserve">do </w:t>
      </w:r>
      <w:r w:rsidR="00831620" w:rsidRPr="00FF5117">
        <w:t>katolické nemocnice ve</w:t>
      </w:r>
      <w:r w:rsidR="00953DB2" w:rsidRPr="00FF5117">
        <w:t xml:space="preserve"> </w:t>
      </w:r>
      <w:r w:rsidR="00831620" w:rsidRPr="00FF5117">
        <w:t>Španělsku</w:t>
      </w:r>
      <w:r w:rsidR="0075443E" w:rsidRPr="00FF5117">
        <w:t>, kde znovu provedli testy</w:t>
      </w:r>
      <w:r w:rsidR="00815ED0" w:rsidRPr="00FF5117">
        <w:t xml:space="preserve"> a </w:t>
      </w:r>
      <w:r w:rsidR="0075443E" w:rsidRPr="00FF5117">
        <w:t xml:space="preserve">vyšetření. </w:t>
      </w:r>
      <w:r w:rsidR="00831620" w:rsidRPr="00FF5117">
        <w:t>Výsledkem</w:t>
      </w:r>
      <w:r w:rsidR="0012667D" w:rsidRPr="00FF5117">
        <w:t xml:space="preserve"> byla diagnóza Syndrom </w:t>
      </w:r>
      <w:proofErr w:type="spellStart"/>
      <w:r w:rsidR="0012667D" w:rsidRPr="00FF5117">
        <w:t>Guillain</w:t>
      </w:r>
      <w:r w:rsidR="0012667D" w:rsidRPr="00FF5117">
        <w:noBreakHyphen/>
      </w:r>
      <w:r w:rsidR="00831620" w:rsidRPr="00FF5117">
        <w:t>Barrého</w:t>
      </w:r>
      <w:proofErr w:type="spellEnd"/>
      <w:r w:rsidR="00831620" w:rsidRPr="00FF5117">
        <w:t xml:space="preserve"> (GBS), který způsobuje velmi vzácná baktérie. Po nasazení léčby </w:t>
      </w:r>
      <w:r w:rsidR="006F4A4F" w:rsidRPr="00FF5117">
        <w:t>byl za 10 dní uzdraven z nemoci</w:t>
      </w:r>
      <w:r w:rsidR="00815ED0" w:rsidRPr="00FF5117">
        <w:t xml:space="preserve"> a </w:t>
      </w:r>
      <w:r w:rsidR="006F4A4F" w:rsidRPr="00FF5117">
        <w:t>ochrnutí jeho těla začalo velmi pomalu ustupovat.</w:t>
      </w:r>
      <w:r w:rsidR="008A6646" w:rsidRPr="00FF5117">
        <w:rPr>
          <w:rStyle w:val="Znakapoznpodarou"/>
        </w:rPr>
        <w:footnoteReference w:id="95"/>
      </w:r>
      <w:r w:rsidR="006F4A4F" w:rsidRPr="00FF5117">
        <w:t xml:space="preserve"> Po měsíci byl schopen mluvit</w:t>
      </w:r>
      <w:r w:rsidR="00815ED0" w:rsidRPr="00FF5117">
        <w:t xml:space="preserve"> a </w:t>
      </w:r>
      <w:r w:rsidR="006F4A4F" w:rsidRPr="00FF5117">
        <w:t xml:space="preserve">po dalších několika měsících pohybovat horní polovinou těla. </w:t>
      </w:r>
      <w:r w:rsidR="001341FF" w:rsidRPr="00FF5117">
        <w:t>Po četných rehabilitacích je</w:t>
      </w:r>
      <w:r w:rsidR="0012667D" w:rsidRPr="00FF5117">
        <w:t xml:space="preserve"> </w:t>
      </w:r>
      <w:r w:rsidR="0012667D" w:rsidRPr="00FF5117">
        <w:lastRenderedPageBreak/>
        <w:t>v </w:t>
      </w:r>
      <w:r w:rsidR="006F4A4F" w:rsidRPr="00FF5117">
        <w:t>dnešních dnech už je schopen ujít několik kroků</w:t>
      </w:r>
      <w:r w:rsidR="00815ED0" w:rsidRPr="00FF5117">
        <w:t xml:space="preserve"> a </w:t>
      </w:r>
      <w:r w:rsidR="006F4A4F" w:rsidRPr="00FF5117">
        <w:t xml:space="preserve">opět pořádá </w:t>
      </w:r>
      <w:r w:rsidR="008A6646" w:rsidRPr="00FF5117">
        <w:t>exercicie po celém světě. Chvála Pánu.</w:t>
      </w:r>
    </w:p>
    <w:p w:rsidR="0035109C" w:rsidRPr="00FF5117" w:rsidRDefault="0035109C" w:rsidP="0051492E">
      <w:pPr>
        <w:pStyle w:val="Nadpis3"/>
      </w:pPr>
      <w:bookmarkStart w:id="58" w:name="_Toc511336782"/>
      <w:r w:rsidRPr="00FF5117">
        <w:t xml:space="preserve">Otec James – </w:t>
      </w:r>
      <w:r w:rsidR="002C5A52" w:rsidRPr="00FF5117">
        <w:t>agónie</w:t>
      </w:r>
      <w:r w:rsidR="00815ED0" w:rsidRPr="00FF5117">
        <w:t xml:space="preserve"> a </w:t>
      </w:r>
      <w:r w:rsidR="002C5A52" w:rsidRPr="00FF5117">
        <w:t>extáze</w:t>
      </w:r>
      <w:bookmarkEnd w:id="58"/>
    </w:p>
    <w:p w:rsidR="00CC1462" w:rsidRPr="00FF5117" w:rsidRDefault="00FC4382" w:rsidP="00112FC1">
      <w:pPr>
        <w:pStyle w:val="Bntext"/>
      </w:pPr>
      <w:r w:rsidRPr="00FF5117">
        <w:t>Během období, kdy pociťoval velké bolesti, mu bylo dáno prožít setkání s Pánem</w:t>
      </w:r>
      <w:r w:rsidR="00815ED0" w:rsidRPr="00FF5117">
        <w:t xml:space="preserve"> a </w:t>
      </w:r>
      <w:r w:rsidRPr="00FF5117">
        <w:t>mít vidění pekla, očistce</w:t>
      </w:r>
      <w:r w:rsidR="00815ED0" w:rsidRPr="00FF5117">
        <w:t xml:space="preserve"> a </w:t>
      </w:r>
      <w:r w:rsidRPr="00FF5117">
        <w:t>nebe. Sám</w:t>
      </w:r>
      <w:r w:rsidR="0012667D" w:rsidRPr="00FF5117">
        <w:t xml:space="preserve"> v </w:t>
      </w:r>
      <w:r w:rsidRPr="00FF5117">
        <w:t>úvodu své knihy říká, že</w:t>
      </w:r>
      <w:r w:rsidR="0012667D" w:rsidRPr="00FF5117">
        <w:t xml:space="preserve"> v </w:t>
      </w:r>
      <w:r w:rsidRPr="00FF5117">
        <w:t>knize popisuje to, co prožil,</w:t>
      </w:r>
      <w:r w:rsidR="00815ED0" w:rsidRPr="00FF5117">
        <w:t xml:space="preserve"> a </w:t>
      </w:r>
      <w:r w:rsidRPr="00FF5117">
        <w:t>nechává čtenáři svobodu</w:t>
      </w:r>
      <w:r w:rsidR="0012667D" w:rsidRPr="00FF5117">
        <w:t xml:space="preserve"> v </w:t>
      </w:r>
      <w:r w:rsidRPr="00FF5117">
        <w:t xml:space="preserve">tom, zda tomu bude věřit nebo ne. </w:t>
      </w:r>
      <w:r w:rsidR="002C5CAC" w:rsidRPr="00FF5117">
        <w:t xml:space="preserve">Původní anglická verze knihy dostala „NIHIL OBSTAT“ od generálního představeného Misionářů sv. Františka </w:t>
      </w:r>
      <w:proofErr w:type="spellStart"/>
      <w:r w:rsidR="002C5CAC" w:rsidRPr="00FF5117">
        <w:t>Saleského</w:t>
      </w:r>
      <w:proofErr w:type="spellEnd"/>
      <w:r w:rsidR="002C5CAC" w:rsidRPr="00FF5117">
        <w:t xml:space="preserve"> o.</w:t>
      </w:r>
      <w:r w:rsidR="00AA4962" w:rsidRPr="00FF5117">
        <w:t> </w:t>
      </w:r>
      <w:r w:rsidR="002C5CAC" w:rsidRPr="00FF5117">
        <w:t>Abrahama</w:t>
      </w:r>
      <w:r w:rsidR="00953DB2" w:rsidRPr="00FF5117">
        <w:t xml:space="preserve"> </w:t>
      </w:r>
      <w:proofErr w:type="spellStart"/>
      <w:r w:rsidR="008D46E5" w:rsidRPr="00FF5117">
        <w:t>Vettuvelila</w:t>
      </w:r>
      <w:proofErr w:type="spellEnd"/>
      <w:r w:rsidR="008D46E5" w:rsidRPr="00FF5117">
        <w:t>, MSFS,</w:t>
      </w:r>
      <w:r w:rsidR="0012667D" w:rsidRPr="00FF5117">
        <w:t xml:space="preserve"> v </w:t>
      </w:r>
      <w:r w:rsidR="008D46E5" w:rsidRPr="00FF5117">
        <w:t>Římě 27. d</w:t>
      </w:r>
      <w:r w:rsidR="002C5CAC" w:rsidRPr="00FF5117">
        <w:t>ubna 2014.</w:t>
      </w:r>
      <w:r w:rsidR="0012667D" w:rsidRPr="00FF5117">
        <w:t xml:space="preserve"> </w:t>
      </w:r>
      <w:r w:rsidR="00C93ADD" w:rsidRPr="00FF5117">
        <w:t xml:space="preserve">Ve své předmluvě ke knize uvádí: „Věřím, že popis osobních zkušeností prostým a inspirujícím způsobem, s charakteristikami literárního stylu otce Jamese, nejen znovu potvrdí to, co učí a káže na duchovních cvičeních, ale také pozve každého čtenáře, aby žil svůj křesťanský život naplno. Pozorná a zbožná četba celé knihy může analytické mysli přinést otázky a nepochopení, časem však přivede čtenáře k upřímné touze po svátostném a eucharistickém životě, který ukazuje cestu ke svatosti a čistotě srdce.“ </w:t>
      </w:r>
      <w:r w:rsidR="00C93ADD" w:rsidRPr="00FF5117">
        <w:rPr>
          <w:rStyle w:val="Znakapoznpodarou"/>
        </w:rPr>
        <w:footnoteReference w:id="96"/>
      </w:r>
      <w:r w:rsidR="00C93ADD" w:rsidRPr="00FF5117">
        <w:t xml:space="preserve"> </w:t>
      </w:r>
      <w:r w:rsidR="0012667D" w:rsidRPr="00FF5117">
        <w:t>V </w:t>
      </w:r>
      <w:r w:rsidR="002C5CAC" w:rsidRPr="00FF5117">
        <w:t>souladu s tématem této prác</w:t>
      </w:r>
      <w:r w:rsidR="00DC3684" w:rsidRPr="00FF5117">
        <w:t xml:space="preserve">e se zaměříme </w:t>
      </w:r>
      <w:r w:rsidR="00A32CF1" w:rsidRPr="00FF5117">
        <w:t xml:space="preserve">pouze </w:t>
      </w:r>
      <w:r w:rsidR="00DC3684" w:rsidRPr="00FF5117">
        <w:t>na jeho vidění očistce, které</w:t>
      </w:r>
      <w:r w:rsidR="0012667D" w:rsidRPr="00FF5117">
        <w:t xml:space="preserve"> v </w:t>
      </w:r>
      <w:r w:rsidR="00DC3684" w:rsidRPr="00FF5117">
        <w:t>knize popisuje.</w:t>
      </w:r>
    </w:p>
    <w:p w:rsidR="00CB1856" w:rsidRPr="00FF5117" w:rsidRDefault="00CB1856" w:rsidP="00CB1856">
      <w:pPr>
        <w:pStyle w:val="Bntext"/>
      </w:pPr>
      <w:r w:rsidRPr="00FF5117">
        <w:t>V úvodu této části ocitujme to, co o. James slyšel z Pánových úst</w:t>
      </w:r>
      <w:r w:rsidR="00815ED0" w:rsidRPr="00FF5117">
        <w:t xml:space="preserve"> o </w:t>
      </w:r>
      <w:r w:rsidRPr="00FF5117">
        <w:t>svém utrpení: „Pro odpuštění tvých vlastních hříchů</w:t>
      </w:r>
      <w:r w:rsidR="00815ED0" w:rsidRPr="00FF5117">
        <w:t xml:space="preserve"> a </w:t>
      </w:r>
      <w:r w:rsidRPr="00FF5117">
        <w:t>hříchů těch, se kterými pracuješ, zvláště kněží</w:t>
      </w:r>
      <w:r w:rsidR="00815ED0" w:rsidRPr="00FF5117">
        <w:t xml:space="preserve"> a </w:t>
      </w:r>
      <w:r w:rsidRPr="00FF5117">
        <w:t>těch, kteří jsou zasvěceni, musíš trpět</w:t>
      </w:r>
      <w:r w:rsidR="00815ED0" w:rsidRPr="00FF5117">
        <w:t xml:space="preserve"> a </w:t>
      </w:r>
      <w:r w:rsidRPr="00FF5117">
        <w:t>činit pokání.</w:t>
      </w:r>
      <w:r w:rsidR="00815ED0" w:rsidRPr="00FF5117">
        <w:t xml:space="preserve"> i </w:t>
      </w:r>
      <w:r w:rsidRPr="00FF5117">
        <w:t>když se zpovídáš</w:t>
      </w:r>
      <w:r w:rsidR="00815ED0" w:rsidRPr="00FF5117">
        <w:t xml:space="preserve"> a </w:t>
      </w:r>
      <w:r w:rsidRPr="00FF5117">
        <w:t>říkáš ostatním, aby činili také tak, není odpuštění jejich hříchů skrze pokání, oběti</w:t>
      </w:r>
      <w:r w:rsidR="00815ED0" w:rsidRPr="00FF5117">
        <w:t xml:space="preserve"> a </w:t>
      </w:r>
      <w:r w:rsidRPr="00FF5117">
        <w:t>modlitby dostatečné.“</w:t>
      </w:r>
      <w:r w:rsidRPr="00FF5117">
        <w:rPr>
          <w:rStyle w:val="Znakapoznpodarou"/>
        </w:rPr>
        <w:footnoteReference w:id="97"/>
      </w:r>
      <w:r w:rsidR="000843B0" w:rsidRPr="00FF5117">
        <w:t xml:space="preserve"> </w:t>
      </w:r>
      <w:r w:rsidRPr="00FF5117">
        <w:t>Z toho vyplývá jedna zásadní skutečnost, která souvisí</w:t>
      </w:r>
      <w:r w:rsidR="00815ED0" w:rsidRPr="00FF5117">
        <w:t xml:space="preserve"> i </w:t>
      </w:r>
      <w:r w:rsidRPr="00FF5117">
        <w:t>s očistcem</w:t>
      </w:r>
      <w:r w:rsidR="00815ED0" w:rsidRPr="00FF5117">
        <w:t xml:space="preserve"> a </w:t>
      </w:r>
      <w:r w:rsidRPr="00FF5117">
        <w:t>běžnou katolickou praxí,</w:t>
      </w:r>
      <w:r w:rsidR="00815ED0" w:rsidRPr="00FF5117">
        <w:t xml:space="preserve"> a </w:t>
      </w:r>
      <w:r w:rsidRPr="00FF5117">
        <w:t>to že naše pokání po svátosti smíření ve formě několika krátkých modliteb není dostatečné. Měly by následovat další kající skutky modlitby, půstu</w:t>
      </w:r>
      <w:r w:rsidR="00815ED0" w:rsidRPr="00FF5117">
        <w:t xml:space="preserve"> a </w:t>
      </w:r>
      <w:r w:rsidRPr="00FF5117">
        <w:t>almužny, jak je předepisuje katechismus, které mají působit náhradu za spáchané zlo</w:t>
      </w:r>
      <w:r w:rsidR="00815ED0" w:rsidRPr="00FF5117">
        <w:t xml:space="preserve"> a </w:t>
      </w:r>
      <w:r w:rsidRPr="00FF5117">
        <w:t>dopomáhat k vnitřní proměně</w:t>
      </w:r>
      <w:r w:rsidR="00815ED0" w:rsidRPr="00FF5117">
        <w:t xml:space="preserve"> a </w:t>
      </w:r>
      <w:r w:rsidRPr="00FF5117">
        <w:t>opravdovějšímu vztahu s Pánem. Pokud nevykonáme tuto náhradu během svého života, musíme ji vytrpět</w:t>
      </w:r>
      <w:r w:rsidR="0012667D" w:rsidRPr="00FF5117">
        <w:t xml:space="preserve"> v </w:t>
      </w:r>
      <w:r w:rsidRPr="00FF5117">
        <w:t>očistci.</w:t>
      </w:r>
    </w:p>
    <w:p w:rsidR="00614E4E" w:rsidRPr="00FF5117" w:rsidRDefault="00614E4E" w:rsidP="0051492E">
      <w:pPr>
        <w:pStyle w:val="Nadpis3"/>
      </w:pPr>
      <w:bookmarkStart w:id="59" w:name="_Toc507848006"/>
      <w:bookmarkStart w:id="60" w:name="_Toc507848913"/>
      <w:bookmarkStart w:id="61" w:name="_Toc507922030"/>
      <w:bookmarkStart w:id="62" w:name="_Toc511336783"/>
      <w:bookmarkEnd w:id="59"/>
      <w:bookmarkEnd w:id="60"/>
      <w:bookmarkEnd w:id="61"/>
      <w:r w:rsidRPr="00FF5117">
        <w:lastRenderedPageBreak/>
        <w:t>Trpící</w:t>
      </w:r>
      <w:r w:rsidR="0012667D" w:rsidRPr="00FF5117">
        <w:t xml:space="preserve"> v </w:t>
      </w:r>
      <w:r w:rsidRPr="00FF5117">
        <w:t>ohni</w:t>
      </w:r>
      <w:bookmarkEnd w:id="62"/>
    </w:p>
    <w:p w:rsidR="00584C23" w:rsidRPr="00FF5117" w:rsidRDefault="00584C23" w:rsidP="00112FC1">
      <w:pPr>
        <w:pStyle w:val="Bntext"/>
      </w:pPr>
      <w:r w:rsidRPr="00FF5117">
        <w:t>Během sv</w:t>
      </w:r>
      <w:r w:rsidR="00F109D0" w:rsidRPr="00FF5117">
        <w:t>ého vidění spatřil některá</w:t>
      </w:r>
      <w:r w:rsidRPr="00FF5117">
        <w:t xml:space="preserve"> místa, kde duše po smrti trpí, aby se očistily. Viděl lidi, kteří porušili různým způsobem Boží</w:t>
      </w:r>
      <w:r w:rsidR="00815ED0" w:rsidRPr="00FF5117">
        <w:t xml:space="preserve"> i </w:t>
      </w:r>
      <w:r w:rsidRPr="00FF5117">
        <w:t>církevní přikázání, jak trpí</w:t>
      </w:r>
      <w:r w:rsidR="0012667D" w:rsidRPr="00FF5117">
        <w:t xml:space="preserve"> v </w:t>
      </w:r>
      <w:r w:rsidRPr="00FF5117">
        <w:t>ohni.</w:t>
      </w:r>
    </w:p>
    <w:p w:rsidR="00212841" w:rsidRPr="00FF5117" w:rsidRDefault="003C3812" w:rsidP="00112FC1">
      <w:pPr>
        <w:pStyle w:val="Bntext"/>
      </w:pPr>
      <w:r w:rsidRPr="00FF5117">
        <w:t xml:space="preserve">V první scéně před sebou ve spalujícím ohni viděl velký počet lidí, kteří zatratili Boha nebo opustili církev. </w:t>
      </w:r>
      <w:r w:rsidR="00F62C8D" w:rsidRPr="00FF5117">
        <w:t>Měli znetvořené tváře</w:t>
      </w:r>
      <w:r w:rsidR="00815ED0" w:rsidRPr="00FF5117">
        <w:t xml:space="preserve"> a </w:t>
      </w:r>
      <w:r w:rsidR="00212841" w:rsidRPr="00FF5117">
        <w:t>volali</w:t>
      </w:r>
      <w:r w:rsidR="003743C0" w:rsidRPr="00FF5117">
        <w:t xml:space="preserve"> po záchraně.</w:t>
      </w:r>
      <w:r w:rsidR="00F62C8D" w:rsidRPr="00FF5117">
        <w:t xml:space="preserve"> Některé duše prosily</w:t>
      </w:r>
      <w:r w:rsidR="00815ED0" w:rsidRPr="00FF5117">
        <w:t xml:space="preserve"> o </w:t>
      </w:r>
      <w:r w:rsidR="00F62C8D" w:rsidRPr="00FF5117">
        <w:t>modlitby, nebo aby na ně pamatoval ve mši svaté.</w:t>
      </w:r>
      <w:r w:rsidR="00852BA5" w:rsidRPr="00FF5117">
        <w:rPr>
          <w:rStyle w:val="Znakapoznpodarou"/>
        </w:rPr>
        <w:footnoteReference w:id="98"/>
      </w:r>
    </w:p>
    <w:p w:rsidR="003743C0" w:rsidRPr="00FF5117" w:rsidRDefault="00212841" w:rsidP="00112FC1">
      <w:pPr>
        <w:pStyle w:val="Bntext"/>
      </w:pPr>
      <w:r w:rsidRPr="00FF5117">
        <w:t>V následující ohavné scéně viděl</w:t>
      </w:r>
      <w:r w:rsidR="0012667D" w:rsidRPr="00FF5117">
        <w:t xml:space="preserve"> v </w:t>
      </w:r>
      <w:r w:rsidRPr="00FF5117">
        <w:t>ohni duše, které se provinily hříchy nemorálnosti, jako je cizoložství, smilstvo, prostituce, incest, homosexualita, lesbismus. Spalovány</w:t>
      </w:r>
      <w:r w:rsidR="00815ED0" w:rsidRPr="00FF5117">
        <w:t xml:space="preserve"> a </w:t>
      </w:r>
      <w:r w:rsidRPr="00FF5117">
        <w:t>trýzněny byly části těla, kterými hříchy páchali.</w:t>
      </w:r>
      <w:r w:rsidR="0012667D" w:rsidRPr="00FF5117">
        <w:t xml:space="preserve"> V </w:t>
      </w:r>
      <w:r w:rsidR="009C57C6" w:rsidRPr="00FF5117">
        <w:t>ohni viděl mladé lidi, kteří praktikovali sexualitu před manželstvím, někteří z nich žili</w:t>
      </w:r>
      <w:r w:rsidR="0012667D" w:rsidRPr="00FF5117">
        <w:t xml:space="preserve"> v </w:t>
      </w:r>
      <w:r w:rsidR="009C57C6" w:rsidRPr="00FF5117">
        <w:t>manželství, ale před svatbou se ze svého smilstva nevyzpovídali. Pán mu ukázal neskutečné utrpení těch, kteří vedli motely pro prostitutky</w:t>
      </w:r>
      <w:r w:rsidR="00815ED0" w:rsidRPr="00FF5117">
        <w:t xml:space="preserve"> a </w:t>
      </w:r>
      <w:r w:rsidR="009C57C6" w:rsidRPr="00FF5117">
        <w:t>podniky pro zneužívání dětí, viděl také ty, kteří vlastnili obchody s erotickými pomůckami, sexshopy</w:t>
      </w:r>
      <w:r w:rsidR="00815ED0" w:rsidRPr="00FF5117">
        <w:t xml:space="preserve"> a </w:t>
      </w:r>
      <w:r w:rsidR="009C57C6" w:rsidRPr="00FF5117">
        <w:t>pornografií.</w:t>
      </w:r>
      <w:r w:rsidR="00852BA5" w:rsidRPr="00FF5117">
        <w:rPr>
          <w:rStyle w:val="Znakapoznpodarou"/>
        </w:rPr>
        <w:footnoteReference w:id="99"/>
      </w:r>
    </w:p>
    <w:p w:rsidR="00330305" w:rsidRPr="00FF5117" w:rsidRDefault="003743C0" w:rsidP="00112FC1">
      <w:pPr>
        <w:pStyle w:val="Bntext"/>
      </w:pPr>
      <w:r w:rsidRPr="00FF5117">
        <w:t>Potom byl přiveden na místo, kde lidé trpěli kvůli vraždám. Měl možnost vidět ty, kteří spáchali chladnokrevné vraždy. Slyšel pláč mnoha žen, které potratily své děti. Viděl také plakat zdravotní sestry</w:t>
      </w:r>
      <w:r w:rsidR="00815ED0" w:rsidRPr="00FF5117">
        <w:t xml:space="preserve"> a </w:t>
      </w:r>
      <w:r w:rsidRPr="00FF5117">
        <w:t>doktory, kteří povzbuzovali k potratům</w:t>
      </w:r>
      <w:r w:rsidR="00815ED0" w:rsidRPr="00FF5117">
        <w:t xml:space="preserve"> a </w:t>
      </w:r>
      <w:r w:rsidRPr="00FF5117">
        <w:t>prodávali antikoncepční prostředky.</w:t>
      </w:r>
      <w:r w:rsidR="00852BA5" w:rsidRPr="00FF5117">
        <w:rPr>
          <w:rStyle w:val="Znakapoznpodarou"/>
        </w:rPr>
        <w:footnoteReference w:id="100"/>
      </w:r>
    </w:p>
    <w:p w:rsidR="004949C6" w:rsidRPr="00FF5117" w:rsidRDefault="00330305" w:rsidP="00112FC1">
      <w:pPr>
        <w:pStyle w:val="Bntext"/>
      </w:pPr>
      <w:r w:rsidRPr="00FF5117">
        <w:t>V dalších částech tohoto rozlehlého místa utrpení viděl duše, které spáchaly hříchy nenávisti, násilí, krádeže, lži</w:t>
      </w:r>
      <w:r w:rsidR="00815ED0" w:rsidRPr="00FF5117">
        <w:t xml:space="preserve"> a </w:t>
      </w:r>
      <w:r w:rsidRPr="00FF5117">
        <w:t>podobně. Některé z nich, které lhaly, otvíraly svoje ústa, aby mu ukázaly, jak jim</w:t>
      </w:r>
      <w:r w:rsidR="0012667D" w:rsidRPr="00FF5117">
        <w:t xml:space="preserve"> v </w:t>
      </w:r>
      <w:r w:rsidRPr="00FF5117">
        <w:t>nich hoří oheň.</w:t>
      </w:r>
      <w:r w:rsidR="006A52AF" w:rsidRPr="00FF5117">
        <w:t xml:space="preserve"> Také viděl skupinku lidí, kteří šířili pomluvy. Rozšiřovali falešné příběhy</w:t>
      </w:r>
      <w:r w:rsidR="00815ED0" w:rsidRPr="00FF5117">
        <w:t xml:space="preserve"> a </w:t>
      </w:r>
      <w:r w:rsidR="006A52AF" w:rsidRPr="00FF5117">
        <w:t>podezření</w:t>
      </w:r>
      <w:r w:rsidR="00815ED0" w:rsidRPr="00FF5117">
        <w:t xml:space="preserve"> o </w:t>
      </w:r>
      <w:r w:rsidR="006A52AF" w:rsidRPr="00FF5117">
        <w:t>c</w:t>
      </w:r>
      <w:r w:rsidR="004949C6" w:rsidRPr="00FF5117">
        <w:t>hování kněží</w:t>
      </w:r>
      <w:r w:rsidR="00815ED0" w:rsidRPr="00FF5117">
        <w:t xml:space="preserve"> a </w:t>
      </w:r>
      <w:r w:rsidR="004949C6" w:rsidRPr="00FF5117">
        <w:t>řeholních sester nebo</w:t>
      </w:r>
      <w:r w:rsidR="006A52AF" w:rsidRPr="00FF5117">
        <w:t xml:space="preserve"> jejich zlé jazyky přinášely podezření</w:t>
      </w:r>
      <w:r w:rsidR="00815ED0" w:rsidRPr="00FF5117">
        <w:t xml:space="preserve"> a </w:t>
      </w:r>
      <w:r w:rsidR="006A52AF" w:rsidRPr="00FF5117">
        <w:t>neshody mezi manželské páry.</w:t>
      </w:r>
      <w:r w:rsidR="00852BA5" w:rsidRPr="00FF5117">
        <w:rPr>
          <w:rStyle w:val="Znakapoznpodarou"/>
        </w:rPr>
        <w:footnoteReference w:id="101"/>
      </w:r>
    </w:p>
    <w:p w:rsidR="00823D78" w:rsidRPr="00FF5117" w:rsidRDefault="004949C6" w:rsidP="00112FC1">
      <w:pPr>
        <w:pStyle w:val="Bntext"/>
      </w:pPr>
      <w:r w:rsidRPr="00FF5117">
        <w:t>V jednom koutě našel velký počet lidí, kteří porušili svůj manželský slib tím, že se odloučili</w:t>
      </w:r>
      <w:r w:rsidR="00815ED0" w:rsidRPr="00FF5117">
        <w:t xml:space="preserve"> a </w:t>
      </w:r>
      <w:r w:rsidRPr="00FF5117">
        <w:t xml:space="preserve">rozvedli nebo měli během manželství nemorální vztahy s jinými lidmi opačného pohlaví. Někteří ho prosili, aby </w:t>
      </w:r>
      <w:r w:rsidR="00852BA5" w:rsidRPr="00FF5117">
        <w:t>říkal lidem při svých kázáních, aby se nerozváděli, ať se děje co se děje.</w:t>
      </w:r>
      <w:r w:rsidR="002855EC" w:rsidRPr="00FF5117">
        <w:rPr>
          <w:rStyle w:val="Znakapoznpodarou"/>
        </w:rPr>
        <w:footnoteReference w:id="102"/>
      </w:r>
    </w:p>
    <w:p w:rsidR="003C3812" w:rsidRPr="00FF5117" w:rsidRDefault="00823D78" w:rsidP="00112FC1">
      <w:pPr>
        <w:pStyle w:val="Bntext"/>
      </w:pPr>
      <w:r w:rsidRPr="00FF5117">
        <w:lastRenderedPageBreak/>
        <w:t>Potom byl zaveden na rozsáhlou plochu, kde křičeli</w:t>
      </w:r>
      <w:r w:rsidR="00815ED0" w:rsidRPr="00FF5117">
        <w:t xml:space="preserve"> o </w:t>
      </w:r>
      <w:r w:rsidRPr="00FF5117">
        <w:t>pomoc světoví politici</w:t>
      </w:r>
      <w:r w:rsidR="00815ED0" w:rsidRPr="00FF5117">
        <w:t xml:space="preserve"> a </w:t>
      </w:r>
      <w:r w:rsidRPr="00FF5117">
        <w:t xml:space="preserve">guvernéři. </w:t>
      </w:r>
      <w:r w:rsidR="00291E0D" w:rsidRPr="00FF5117">
        <w:t>Během své vlády byli zodpovědní za potraty, homosexuální unie, eutanazii</w:t>
      </w:r>
      <w:r w:rsidR="00815ED0" w:rsidRPr="00FF5117">
        <w:t xml:space="preserve"> a </w:t>
      </w:r>
      <w:r w:rsidR="00291E0D" w:rsidRPr="00FF5117">
        <w:t>podobně. Nikdo by neměl zneužívat odpovědnost, která mu byla dána od Boha.</w:t>
      </w:r>
      <w:r w:rsidR="00291E0D" w:rsidRPr="00FF5117">
        <w:rPr>
          <w:rStyle w:val="Znakapoznpodarou"/>
        </w:rPr>
        <w:footnoteReference w:id="103"/>
      </w:r>
    </w:p>
    <w:p w:rsidR="001C1744" w:rsidRPr="00FF5117" w:rsidRDefault="00F70F83" w:rsidP="00112FC1">
      <w:pPr>
        <w:pStyle w:val="Bntext"/>
      </w:pPr>
      <w:r w:rsidRPr="00FF5117">
        <w:t>Ve spalujícím ohni viděl také velmi mnoho bývalých řeholních sester</w:t>
      </w:r>
      <w:r w:rsidR="00815ED0" w:rsidRPr="00FF5117">
        <w:t xml:space="preserve"> a </w:t>
      </w:r>
      <w:r w:rsidRPr="00FF5117">
        <w:t>kněží. Někteří porušili své sliby</w:t>
      </w:r>
      <w:r w:rsidR="00815ED0" w:rsidRPr="00FF5117">
        <w:t xml:space="preserve"> a </w:t>
      </w:r>
      <w:r w:rsidRPr="00FF5117">
        <w:t xml:space="preserve">oženili se anebo se vdaly, buď se získaným </w:t>
      </w:r>
      <w:proofErr w:type="spellStart"/>
      <w:r w:rsidRPr="00FF5117">
        <w:t>dispensem</w:t>
      </w:r>
      <w:proofErr w:type="spellEnd"/>
      <w:r w:rsidRPr="00FF5117">
        <w:t xml:space="preserve"> z Říma, nebo dokonce bez něj. Jeden kněz ho prosil, aby všem kněžím</w:t>
      </w:r>
      <w:r w:rsidR="00815ED0" w:rsidRPr="00FF5117">
        <w:t xml:space="preserve"> a </w:t>
      </w:r>
      <w:r w:rsidRPr="00FF5117">
        <w:t>řeholníkům řekl, aby své kněžství</w:t>
      </w:r>
      <w:r w:rsidR="00815ED0" w:rsidRPr="00FF5117">
        <w:t xml:space="preserve"> a </w:t>
      </w:r>
      <w:r w:rsidRPr="00FF5117">
        <w:t>řeholní život nikdy neopustili.</w:t>
      </w:r>
      <w:r w:rsidRPr="00FF5117">
        <w:rPr>
          <w:rStyle w:val="Znakapoznpodarou"/>
        </w:rPr>
        <w:footnoteReference w:id="104"/>
      </w:r>
    </w:p>
    <w:p w:rsidR="00D54EDE" w:rsidRPr="00FF5117" w:rsidRDefault="00D54EDE" w:rsidP="00112FC1">
      <w:pPr>
        <w:pStyle w:val="Bntext"/>
      </w:pPr>
      <w:r w:rsidRPr="00FF5117">
        <w:t>V ohni</w:t>
      </w:r>
      <w:r w:rsidR="00815ED0" w:rsidRPr="00FF5117">
        <w:t xml:space="preserve"> a </w:t>
      </w:r>
      <w:r w:rsidRPr="00FF5117">
        <w:t>bolestném utrpení pak viděl lidi, kteří tam byli pro pokrytectví</w:t>
      </w:r>
      <w:r w:rsidR="00815ED0" w:rsidRPr="00FF5117">
        <w:t xml:space="preserve"> a </w:t>
      </w:r>
      <w:r w:rsidRPr="00FF5117">
        <w:t>dvojí život, mezi nimi</w:t>
      </w:r>
      <w:r w:rsidR="00815ED0" w:rsidRPr="00FF5117">
        <w:t> </w:t>
      </w:r>
      <w:r w:rsidRPr="00FF5117">
        <w:t>kněze</w:t>
      </w:r>
      <w:r w:rsidR="00815ED0" w:rsidRPr="00FF5117">
        <w:t xml:space="preserve"> i </w:t>
      </w:r>
      <w:r w:rsidRPr="00FF5117">
        <w:t>laiky.</w:t>
      </w:r>
      <w:r w:rsidR="00A84EF3" w:rsidRPr="00FF5117">
        <w:t xml:space="preserve"> Dokonce viděl</w:t>
      </w:r>
      <w:r w:rsidR="00815ED0" w:rsidRPr="00FF5117">
        <w:t xml:space="preserve"> i </w:t>
      </w:r>
      <w:r w:rsidR="00A84EF3" w:rsidRPr="00FF5117">
        <w:t>ty, které považoval za svaté pro jejich zbožné skutky</w:t>
      </w:r>
      <w:r w:rsidR="00FB0619" w:rsidRPr="00FF5117">
        <w:t>, jako je denní účast na mši svaté, denní modlitba růžence, půst</w:t>
      </w:r>
      <w:r w:rsidR="00815ED0" w:rsidRPr="00FF5117">
        <w:t xml:space="preserve"> a </w:t>
      </w:r>
      <w:r w:rsidR="00FB0619" w:rsidRPr="00FF5117">
        <w:t>podobně. Na svou otázku slyšel Pánovu odpověď: „Ano, tito lidé praktikovali náboženství, aniž by žili svůj život podle mé vůle. Starali se</w:t>
      </w:r>
      <w:r w:rsidR="00815ED0" w:rsidRPr="00FF5117">
        <w:t xml:space="preserve"> o </w:t>
      </w:r>
      <w:r w:rsidR="00FB0619" w:rsidRPr="00FF5117">
        <w:t>sebe, ale nezáleželo jim na duchovních</w:t>
      </w:r>
      <w:r w:rsidR="00815ED0" w:rsidRPr="00FF5117">
        <w:t xml:space="preserve"> a </w:t>
      </w:r>
      <w:r w:rsidR="00FB0619" w:rsidRPr="00FF5117">
        <w:t>materiálních potřebách druhých lidí. Mysleli si, že jsou spravedliví, ale nebyli. Ve své vlastní spravedlnosti zatracovali dokonce ty, kteří náboženské aktivity nepraktikovali tak jako oni.“</w:t>
      </w:r>
      <w:r w:rsidR="00FB0619" w:rsidRPr="00FF5117">
        <w:rPr>
          <w:rStyle w:val="Znakapoznpodarou"/>
        </w:rPr>
        <w:footnoteReference w:id="105"/>
      </w:r>
      <w:r w:rsidR="0012667D" w:rsidRPr="00FF5117">
        <w:t xml:space="preserve"> </w:t>
      </w:r>
      <w:r w:rsidR="00FB0619" w:rsidRPr="00FF5117">
        <w:t xml:space="preserve">Tento výrok je velkým vykřičníkem směřovaným do vlastních katolických řad. </w:t>
      </w:r>
      <w:r w:rsidR="008C2CC0" w:rsidRPr="00FF5117">
        <w:t>Je</w:t>
      </w:r>
      <w:r w:rsidR="00035C6C" w:rsidRPr="00FF5117">
        <w:t xml:space="preserve"> na </w:t>
      </w:r>
      <w:r w:rsidR="008C2CC0" w:rsidRPr="00FF5117">
        <w:t>zamyšlenou</w:t>
      </w:r>
      <w:r w:rsidR="00035C6C" w:rsidRPr="00FF5117">
        <w:t>,</w:t>
      </w:r>
      <w:r w:rsidR="008C2CC0" w:rsidRPr="00FF5117">
        <w:t xml:space="preserve"> zda současná situace křesťanství</w:t>
      </w:r>
      <w:r w:rsidR="0012667D" w:rsidRPr="00FF5117">
        <w:t xml:space="preserve"> v </w:t>
      </w:r>
      <w:r w:rsidR="008C2CC0" w:rsidRPr="00FF5117">
        <w:t>naší zemi či</w:t>
      </w:r>
      <w:r w:rsidR="0012667D" w:rsidRPr="00FF5117">
        <w:t xml:space="preserve"> v </w:t>
      </w:r>
      <w:r w:rsidR="008C2CC0" w:rsidRPr="00FF5117">
        <w:t>Evropě není právě z důvodu, že se hodně staráme</w:t>
      </w:r>
      <w:r w:rsidR="00815ED0" w:rsidRPr="00FF5117">
        <w:t xml:space="preserve"> o </w:t>
      </w:r>
      <w:r w:rsidR="008C2CC0" w:rsidRPr="00FF5117">
        <w:t>vlastní svatost</w:t>
      </w:r>
      <w:r w:rsidR="00815ED0" w:rsidRPr="00FF5117">
        <w:t xml:space="preserve"> a </w:t>
      </w:r>
      <w:r w:rsidR="008C2CC0" w:rsidRPr="00FF5117">
        <w:t>ne</w:t>
      </w:r>
      <w:r w:rsidR="00815ED0" w:rsidRPr="00FF5117">
        <w:t xml:space="preserve"> o </w:t>
      </w:r>
      <w:r w:rsidR="008C2CC0" w:rsidRPr="00FF5117">
        <w:t>druhé.</w:t>
      </w:r>
    </w:p>
    <w:p w:rsidR="00035C6C" w:rsidRPr="00FF5117" w:rsidRDefault="00035C6C" w:rsidP="00112FC1">
      <w:pPr>
        <w:pStyle w:val="Bntext"/>
      </w:pPr>
      <w:r w:rsidRPr="00FF5117">
        <w:t>Dále byl zaveden na místo, kde</w:t>
      </w:r>
      <w:r w:rsidR="0012667D" w:rsidRPr="00FF5117">
        <w:t xml:space="preserve"> v </w:t>
      </w:r>
      <w:r w:rsidRPr="00FF5117">
        <w:t>ohni očišťování trpěli lidé, kteří žili</w:t>
      </w:r>
      <w:r w:rsidR="0012667D" w:rsidRPr="00FF5117">
        <w:t xml:space="preserve"> v </w:t>
      </w:r>
      <w:r w:rsidRPr="00FF5117">
        <w:t>bohatství</w:t>
      </w:r>
      <w:r w:rsidR="00815ED0" w:rsidRPr="00FF5117">
        <w:t xml:space="preserve"> a </w:t>
      </w:r>
      <w:r w:rsidRPr="00FF5117">
        <w:t>luxusu. Na dotaz proč tak strašně trpí</w:t>
      </w:r>
      <w:r w:rsidR="0084621A" w:rsidRPr="00FF5117">
        <w:t>,</w:t>
      </w:r>
      <w:r w:rsidRPr="00FF5117">
        <w:t xml:space="preserve"> slyšel odpověď: „Tito lidé trpí proto, že se nezajímají</w:t>
      </w:r>
      <w:r w:rsidR="00815ED0" w:rsidRPr="00FF5117">
        <w:t xml:space="preserve"> o </w:t>
      </w:r>
      <w:r w:rsidRPr="00FF5117">
        <w:t>chudé. Někteří z nich nedávali Pánu ani desátek. Cokoliv odmítli</w:t>
      </w:r>
      <w:r w:rsidR="0084621A" w:rsidRPr="00FF5117">
        <w:t xml:space="preserve"> chudým, odmítli mně! Trávili hodně času tím, že utráceli spoustu peněz za filmy, zábavu, koníčky, večírky, videohry</w:t>
      </w:r>
      <w:r w:rsidR="00815ED0" w:rsidRPr="00FF5117">
        <w:t xml:space="preserve"> a </w:t>
      </w:r>
      <w:r w:rsidR="0084621A" w:rsidRPr="00FF5117">
        <w:t>divadla, ale nezajímali se</w:t>
      </w:r>
      <w:r w:rsidR="00815ED0" w:rsidRPr="00FF5117">
        <w:t xml:space="preserve"> o </w:t>
      </w:r>
      <w:r w:rsidR="0084621A" w:rsidRPr="00FF5117">
        <w:t>zmírnění utrpení druhých.“</w:t>
      </w:r>
      <w:r w:rsidR="0084621A" w:rsidRPr="00FF5117">
        <w:rPr>
          <w:rStyle w:val="Znakapoznpodarou"/>
        </w:rPr>
        <w:footnoteReference w:id="106"/>
      </w:r>
      <w:r w:rsidR="0064411A" w:rsidRPr="00FF5117">
        <w:t>Také tam viděl ty, kteří se přehnaně starali</w:t>
      </w:r>
      <w:r w:rsidR="00815ED0" w:rsidRPr="00FF5117">
        <w:t xml:space="preserve"> o </w:t>
      </w:r>
      <w:r w:rsidR="0064411A" w:rsidRPr="00FF5117">
        <w:t>své zvířecí mazlíčky, někteří dokonce měli raději svého psa než svého manžela nebo děti,</w:t>
      </w:r>
      <w:r w:rsidR="00815ED0" w:rsidRPr="00FF5117">
        <w:t xml:space="preserve"> a </w:t>
      </w:r>
      <w:r w:rsidR="0064411A" w:rsidRPr="00FF5117">
        <w:t>někteří si mysleli, že mají zvířata nesmrtelnou duši. Při svých zážitcích</w:t>
      </w:r>
      <w:r w:rsidR="0012667D" w:rsidRPr="00FF5117">
        <w:t xml:space="preserve"> v </w:t>
      </w:r>
      <w:r w:rsidR="0064411A" w:rsidRPr="00FF5117">
        <w:t>nebi tam ale otec James žádná zvířata neviděl. Spolu s těmito lidmi tam také viděl mnoho mladých krásných žen, jak pláčou</w:t>
      </w:r>
      <w:r w:rsidR="0012667D" w:rsidRPr="00FF5117">
        <w:t xml:space="preserve"> v </w:t>
      </w:r>
      <w:r w:rsidR="0064411A" w:rsidRPr="00FF5117">
        <w:t xml:space="preserve">ohni, </w:t>
      </w:r>
      <w:r w:rsidR="0064411A" w:rsidRPr="00FF5117">
        <w:lastRenderedPageBreak/>
        <w:t>protože utrácely spoustu peněz za luxusní oblečení</w:t>
      </w:r>
      <w:r w:rsidR="00815ED0" w:rsidRPr="00FF5117">
        <w:t xml:space="preserve"> a </w:t>
      </w:r>
      <w:r w:rsidR="0064411A" w:rsidRPr="00FF5117">
        <w:t>doplňky</w:t>
      </w:r>
      <w:r w:rsidR="00815ED0" w:rsidRPr="00FF5117">
        <w:t xml:space="preserve"> a </w:t>
      </w:r>
      <w:r w:rsidR="0064411A" w:rsidRPr="00FF5117">
        <w:t>žily život</w:t>
      </w:r>
      <w:r w:rsidR="0012667D" w:rsidRPr="00FF5117">
        <w:t xml:space="preserve"> v </w:t>
      </w:r>
      <w:r w:rsidR="0064411A" w:rsidRPr="00FF5117">
        <w:t>pýše</w:t>
      </w:r>
      <w:r w:rsidR="00815ED0" w:rsidRPr="00FF5117">
        <w:t xml:space="preserve"> a </w:t>
      </w:r>
      <w:r w:rsidR="0064411A" w:rsidRPr="00FF5117">
        <w:t>vlastní spravedlnosti.</w:t>
      </w:r>
      <w:r w:rsidR="005B2A62" w:rsidRPr="00FF5117">
        <w:rPr>
          <w:rStyle w:val="Znakapoznpodarou"/>
        </w:rPr>
        <w:footnoteReference w:id="107"/>
      </w:r>
    </w:p>
    <w:p w:rsidR="00C3406E" w:rsidRPr="00FF5117" w:rsidRDefault="00C3406E" w:rsidP="00112FC1">
      <w:pPr>
        <w:pStyle w:val="Bntext"/>
      </w:pPr>
      <w:r w:rsidRPr="00FF5117">
        <w:t>Následně stál před dušemi, které byly lhostejné</w:t>
      </w:r>
      <w:r w:rsidR="00815ED0" w:rsidRPr="00FF5117">
        <w:t xml:space="preserve"> a </w:t>
      </w:r>
      <w:r w:rsidRPr="00FF5117">
        <w:t>vlažné</w:t>
      </w:r>
      <w:r w:rsidR="0012667D" w:rsidRPr="00FF5117">
        <w:t xml:space="preserve"> v </w:t>
      </w:r>
      <w:r w:rsidRPr="00FF5117">
        <w:t>tom, jak vedly svůj duchovní život.</w:t>
      </w:r>
      <w:r w:rsidR="0012667D" w:rsidRPr="00FF5117">
        <w:t xml:space="preserve"> V </w:t>
      </w:r>
      <w:r w:rsidRPr="00FF5117">
        <w:t>ohni bylo hodně lidí, kteří byli obviněni z hříchů zanedbání, lenosti</w:t>
      </w:r>
      <w:r w:rsidR="00815ED0" w:rsidRPr="00FF5117">
        <w:t xml:space="preserve"> a </w:t>
      </w:r>
      <w:r w:rsidRPr="00FF5117">
        <w:t>lhostejnosti. Měli tolik možností praktikovat náboženství, cnostný život</w:t>
      </w:r>
      <w:r w:rsidR="00815ED0" w:rsidRPr="00FF5117">
        <w:t xml:space="preserve"> a </w:t>
      </w:r>
      <w:r w:rsidRPr="00FF5117">
        <w:t>činit dobro, ale těmto možnostem</w:t>
      </w:r>
      <w:r w:rsidR="00815ED0" w:rsidRPr="00FF5117">
        <w:t xml:space="preserve"> a </w:t>
      </w:r>
      <w:r w:rsidRPr="00FF5117">
        <w:t>šancím se vyhýbali.</w:t>
      </w:r>
      <w:r w:rsidRPr="00FF5117">
        <w:rPr>
          <w:rStyle w:val="Znakapoznpodarou"/>
        </w:rPr>
        <w:footnoteReference w:id="108"/>
      </w:r>
    </w:p>
    <w:p w:rsidR="00853083" w:rsidRPr="00FF5117" w:rsidRDefault="00853083" w:rsidP="00112FC1">
      <w:pPr>
        <w:pStyle w:val="Bntext"/>
      </w:pPr>
      <w:r w:rsidRPr="00FF5117">
        <w:t>Dále viděl ohněm spalované lidi závislé na drogách, alkoholu</w:t>
      </w:r>
      <w:r w:rsidR="00815ED0" w:rsidRPr="00FF5117">
        <w:t xml:space="preserve"> a </w:t>
      </w:r>
      <w:r w:rsidRPr="00FF5117">
        <w:t>cigaretách. Hlasitě plakali</w:t>
      </w:r>
      <w:r w:rsidR="00815ED0" w:rsidRPr="00FF5117">
        <w:t xml:space="preserve"> a </w:t>
      </w:r>
      <w:r w:rsidRPr="00FF5117">
        <w:t>prosili</w:t>
      </w:r>
      <w:r w:rsidR="00815ED0" w:rsidRPr="00FF5117">
        <w:t xml:space="preserve"> o </w:t>
      </w:r>
      <w:r w:rsidRPr="00FF5117">
        <w:t>odpuštění svých hříchů nenasytnosti</w:t>
      </w:r>
      <w:r w:rsidR="00815ED0" w:rsidRPr="00FF5117">
        <w:t xml:space="preserve"> a </w:t>
      </w:r>
      <w:r w:rsidRPr="00FF5117">
        <w:t>nestřídmosti. Byli obviněni z toho, že poškozovali své tělo špatnými návyky. Pán mu řekl, že člověk by neměl být závislý na žádných látkách, zvláště na těch, které porušují zdraví jeho samotného</w:t>
      </w:r>
      <w:r w:rsidR="00815ED0" w:rsidRPr="00FF5117">
        <w:t xml:space="preserve"> a </w:t>
      </w:r>
      <w:r w:rsidRPr="00FF5117">
        <w:t>zdraví druhých lidí.</w:t>
      </w:r>
      <w:r w:rsidRPr="00FF5117">
        <w:rPr>
          <w:rStyle w:val="Znakapoznpodarou"/>
        </w:rPr>
        <w:footnoteReference w:id="109"/>
      </w:r>
    </w:p>
    <w:p w:rsidR="00C903E0" w:rsidRPr="00FF5117" w:rsidRDefault="00F4428F" w:rsidP="00112FC1">
      <w:pPr>
        <w:pStyle w:val="Bntext"/>
      </w:pPr>
      <w:r w:rsidRPr="00FF5117">
        <w:t>Viděl</w:t>
      </w:r>
      <w:r w:rsidR="00815ED0" w:rsidRPr="00FF5117">
        <w:t xml:space="preserve"> i </w:t>
      </w:r>
      <w:r w:rsidRPr="00FF5117">
        <w:t>utrpení těch, kteří podváděli druhé</w:t>
      </w:r>
      <w:r w:rsidR="0012667D" w:rsidRPr="00FF5117">
        <w:t xml:space="preserve"> v </w:t>
      </w:r>
      <w:r w:rsidRPr="00FF5117">
        <w:t>oblasti peněz</w:t>
      </w:r>
      <w:r w:rsidR="0012667D" w:rsidRPr="00FF5117">
        <w:t xml:space="preserve"> v </w:t>
      </w:r>
      <w:r w:rsidRPr="00FF5117">
        <w:t>obchodu, ve smlouvách</w:t>
      </w:r>
      <w:r w:rsidR="00815ED0" w:rsidRPr="00FF5117">
        <w:t xml:space="preserve"> a </w:t>
      </w:r>
      <w:r w:rsidRPr="00FF5117">
        <w:t>závazcích</w:t>
      </w:r>
      <w:r w:rsidR="00815ED0" w:rsidRPr="00FF5117">
        <w:t xml:space="preserve"> a </w:t>
      </w:r>
      <w:r w:rsidRPr="00FF5117">
        <w:t>chtěli co nejvíce získat pro sebe. Byli tam lidé, kteří kradli, prodávali nekvalitní jídlo</w:t>
      </w:r>
      <w:r w:rsidR="00815ED0" w:rsidRPr="00FF5117">
        <w:t xml:space="preserve"> a </w:t>
      </w:r>
      <w:r w:rsidRPr="00FF5117">
        <w:t>léky, falšovali míry</w:t>
      </w:r>
      <w:r w:rsidR="00815ED0" w:rsidRPr="00FF5117">
        <w:t xml:space="preserve"> a </w:t>
      </w:r>
      <w:r w:rsidRPr="00FF5117">
        <w:t>váhy, ti, kteří měli z finančních transakcí vysoké úroky</w:t>
      </w:r>
      <w:r w:rsidR="00815ED0" w:rsidRPr="00FF5117">
        <w:t xml:space="preserve"> a </w:t>
      </w:r>
      <w:r w:rsidRPr="00FF5117">
        <w:t>úplatky, ti, kteří získali peníze gamblerstvím</w:t>
      </w:r>
      <w:r w:rsidR="00815ED0" w:rsidRPr="00FF5117">
        <w:t xml:space="preserve"> a </w:t>
      </w:r>
      <w:r w:rsidRPr="00FF5117">
        <w:t>ti, kteří uskutečňovali podvody. Pán mu ukázal také lidi, kteří znevýhodňovali chudé</w:t>
      </w:r>
      <w:r w:rsidR="00815ED0" w:rsidRPr="00FF5117">
        <w:t xml:space="preserve"> a </w:t>
      </w:r>
      <w:r w:rsidRPr="00FF5117">
        <w:t>slabé především tak, že jim dávali hodně práce, ale nízkou výplatu.</w:t>
      </w:r>
      <w:r w:rsidRPr="00FF5117">
        <w:rPr>
          <w:rStyle w:val="Znakapoznpodarou"/>
        </w:rPr>
        <w:footnoteReference w:id="110"/>
      </w:r>
    </w:p>
    <w:p w:rsidR="001B3496" w:rsidRPr="00FF5117" w:rsidRDefault="00C903E0" w:rsidP="00112FC1">
      <w:pPr>
        <w:pStyle w:val="Bntext"/>
      </w:pPr>
      <w:r w:rsidRPr="00FF5117">
        <w:t>Byli tam také ti, kteří svým chováním</w:t>
      </w:r>
      <w:r w:rsidR="00815ED0" w:rsidRPr="00FF5117">
        <w:t xml:space="preserve"> a </w:t>
      </w:r>
      <w:r w:rsidRPr="00FF5117">
        <w:t>nadávkami pohoršovali druhé, zvláště děti. Byli mezi nimi kněží, biskupové, řeholní sestry</w:t>
      </w:r>
      <w:r w:rsidR="00815ED0" w:rsidRPr="00FF5117">
        <w:t xml:space="preserve"> a </w:t>
      </w:r>
      <w:r w:rsidRPr="00FF5117">
        <w:t>rodiče.</w:t>
      </w:r>
      <w:r w:rsidRPr="00FF5117">
        <w:rPr>
          <w:rStyle w:val="Znakapoznpodarou"/>
        </w:rPr>
        <w:footnoteReference w:id="111"/>
      </w:r>
    </w:p>
    <w:p w:rsidR="00CB0A0F" w:rsidRPr="00FF5117" w:rsidRDefault="00DD682C" w:rsidP="00112FC1">
      <w:pPr>
        <w:pStyle w:val="Bntext"/>
      </w:pPr>
      <w:r w:rsidRPr="00FF5117">
        <w:t xml:space="preserve">Skrze tyto vize, které </w:t>
      </w:r>
      <w:r w:rsidR="007B1F7E" w:rsidRPr="00FF5117">
        <w:t>ve výčtu hříchů ladí s katechismem nebo s některými zpovědními zrcadly,</w:t>
      </w:r>
      <w:r w:rsidRPr="00FF5117">
        <w:t xml:space="preserve"> si můžeme lépe uvědomit,</w:t>
      </w:r>
      <w:r w:rsidR="007B1F7E" w:rsidRPr="00FF5117">
        <w:t xml:space="preserve"> jakým zlem hřích je,</w:t>
      </w:r>
      <w:r w:rsidR="00815ED0" w:rsidRPr="00FF5117">
        <w:t xml:space="preserve"> a </w:t>
      </w:r>
      <w:r w:rsidR="007B1F7E" w:rsidRPr="00FF5117">
        <w:t xml:space="preserve">jakou zodpovědnost za své činy ponese každý jednotlivě před Bohem. Mnohé věci se už ani běžně za hřích nepovažují nebo se považují za maličkosti. </w:t>
      </w:r>
      <w:r w:rsidR="00023E93" w:rsidRPr="00FF5117">
        <w:t>Kéž nás to vede k hlubšímu zkoumání vlastního nitra</w:t>
      </w:r>
      <w:r w:rsidR="00815ED0" w:rsidRPr="00FF5117">
        <w:t xml:space="preserve"> a </w:t>
      </w:r>
      <w:r w:rsidR="00023E93" w:rsidRPr="00FF5117">
        <w:t>opravdovějšímu vztahu k Bohu.</w:t>
      </w:r>
      <w:r w:rsidR="007B1F7E" w:rsidRPr="00FF5117">
        <w:t xml:space="preserve"> </w:t>
      </w:r>
    </w:p>
    <w:p w:rsidR="004821B4" w:rsidRPr="00FF5117" w:rsidRDefault="004821B4" w:rsidP="004821B4">
      <w:pPr>
        <w:pStyle w:val="Nadpis3"/>
      </w:pPr>
      <w:bookmarkStart w:id="63" w:name="_Toc511336784"/>
      <w:r w:rsidRPr="00FF5117">
        <w:t>Zasvěcené osoby</w:t>
      </w:r>
      <w:bookmarkEnd w:id="63"/>
    </w:p>
    <w:p w:rsidR="004821B4" w:rsidRPr="00FF5117" w:rsidRDefault="004821B4" w:rsidP="004821B4">
      <w:pPr>
        <w:pStyle w:val="Bntext"/>
      </w:pPr>
      <w:r w:rsidRPr="00FF5117">
        <w:t>Následující scéna se týkala především kněží, biskupů</w:t>
      </w:r>
      <w:r w:rsidR="00815ED0" w:rsidRPr="00FF5117">
        <w:t xml:space="preserve"> a </w:t>
      </w:r>
      <w:r w:rsidRPr="00FF5117">
        <w:t>teologů, kteří nevedli podle Božích přikázání</w:t>
      </w:r>
      <w:r w:rsidR="00815ED0" w:rsidRPr="00FF5117">
        <w:t xml:space="preserve"> a </w:t>
      </w:r>
      <w:r w:rsidRPr="00FF5117">
        <w:t xml:space="preserve">učení církve stádo jim svěřené. Viděl ve </w:t>
      </w:r>
      <w:r w:rsidRPr="00FF5117">
        <w:lastRenderedPageBreak/>
        <w:t>spalujícím ohni kněze, kteří nevyučovali</w:t>
      </w:r>
      <w:r w:rsidR="00815ED0" w:rsidRPr="00FF5117">
        <w:t xml:space="preserve"> a </w:t>
      </w:r>
      <w:r w:rsidRPr="00FF5117">
        <w:t>nekázali Boží slovo správně, zanedbávali učit lidi</w:t>
      </w:r>
      <w:r w:rsidR="00815ED0" w:rsidRPr="00FF5117">
        <w:t xml:space="preserve"> o </w:t>
      </w:r>
      <w:r w:rsidRPr="00FF5117">
        <w:t>zlých skutcích</w:t>
      </w:r>
      <w:r w:rsidR="00815ED0" w:rsidRPr="00FF5117">
        <w:t xml:space="preserve"> a o </w:t>
      </w:r>
      <w:r w:rsidRPr="00FF5117">
        <w:t>hříchu. Měl pro ně velký soucit, protože to byli jeho bratři ve stej</w:t>
      </w:r>
      <w:r w:rsidR="00023E93" w:rsidRPr="00FF5117">
        <w:t>ném kněžství. Další část si uvedeme</w:t>
      </w:r>
      <w:r w:rsidR="0012667D" w:rsidRPr="00FF5117">
        <w:t xml:space="preserve"> v </w:t>
      </w:r>
      <w:r w:rsidR="00023E93" w:rsidRPr="00FF5117">
        <w:t>citaci</w:t>
      </w:r>
      <w:r w:rsidRPr="00FF5117">
        <w:t>, protože se zde setkáváme se skutečností velmi neobvyklou: „Skoro všichni mě žádali, abych se za ně modlil</w:t>
      </w:r>
      <w:r w:rsidR="00815ED0" w:rsidRPr="00FF5117">
        <w:t xml:space="preserve"> a </w:t>
      </w:r>
      <w:r w:rsidRPr="00FF5117">
        <w:t>začal jim kázat. Učil jsem je většinu toho, co jsem přednášel</w:t>
      </w:r>
      <w:r w:rsidR="0012667D" w:rsidRPr="00FF5117">
        <w:t xml:space="preserve"> v </w:t>
      </w:r>
      <w:r w:rsidRPr="00FF5117">
        <w:t>minulosti na svých duchovních cvičeních pro kněze. Strávil jsem s nimi dlouhý čas, zpovídali se</w:t>
      </w:r>
      <w:r w:rsidR="00815ED0" w:rsidRPr="00FF5117">
        <w:t xml:space="preserve"> u </w:t>
      </w:r>
      <w:r w:rsidRPr="00FF5117">
        <w:t>mě</w:t>
      </w:r>
      <w:r w:rsidR="00815ED0" w:rsidRPr="00FF5117">
        <w:t xml:space="preserve"> a </w:t>
      </w:r>
      <w:r w:rsidRPr="00FF5117">
        <w:t>modlil jsem se nad nimi. Viděl jsem je utěšené</w:t>
      </w:r>
      <w:r w:rsidR="00815ED0" w:rsidRPr="00FF5117">
        <w:t xml:space="preserve"> a </w:t>
      </w:r>
      <w:r w:rsidRPr="00FF5117">
        <w:t>smířené.“</w:t>
      </w:r>
      <w:r w:rsidRPr="00FF5117">
        <w:rPr>
          <w:rStyle w:val="Znakapoznpodarou"/>
        </w:rPr>
        <w:footnoteReference w:id="112"/>
      </w:r>
      <w:r w:rsidRPr="00FF5117">
        <w:t xml:space="preserve"> Evangelizační působení mezi </w:t>
      </w:r>
      <w:r w:rsidR="00283424" w:rsidRPr="00FF5117">
        <w:t>dušemi v očistci</w:t>
      </w:r>
      <w:r w:rsidRPr="00FF5117">
        <w:t xml:space="preserve"> je skutečně velmi neobvyklé. Katechismus katolické církve ani církevní dokumenty se</w:t>
      </w:r>
      <w:r w:rsidR="00815ED0" w:rsidRPr="00FF5117">
        <w:t xml:space="preserve"> o </w:t>
      </w:r>
      <w:r w:rsidRPr="00FF5117">
        <w:t>této záležitosti, pokud je mi známo, nezmiňují. Prostudování spisů všech světců-mystiků, zda někde není</w:t>
      </w:r>
      <w:r w:rsidR="00815ED0" w:rsidRPr="00FF5117">
        <w:t xml:space="preserve"> o </w:t>
      </w:r>
      <w:r w:rsidRPr="00FF5117">
        <w:t>tomto zmínka, by přesahovalo rozsah této práce. Posouzení zda je to možné či nikoli, určitě nepřísluší jedn</w:t>
      </w:r>
      <w:r w:rsidR="003C3B74" w:rsidRPr="00FF5117">
        <w:t>otlivé</w:t>
      </w:r>
      <w:r w:rsidRPr="00FF5117">
        <w:t xml:space="preserve"> osobě, ale učitelskému úřadu církve.</w:t>
      </w:r>
      <w:r w:rsidR="00023E93" w:rsidRPr="00FF5117">
        <w:t xml:space="preserve">  </w:t>
      </w:r>
    </w:p>
    <w:p w:rsidR="004821B4" w:rsidRPr="00FF5117" w:rsidRDefault="004821B4" w:rsidP="00112FC1">
      <w:pPr>
        <w:pStyle w:val="Bntext"/>
      </w:pPr>
      <w:r w:rsidRPr="00FF5117">
        <w:t>Podíváme-li se na tuto skutečnost skrze výše zmíněné poznatky A. J. Beneše</w:t>
      </w:r>
      <w:r w:rsidR="00815ED0" w:rsidRPr="00FF5117">
        <w:t xml:space="preserve"> o </w:t>
      </w:r>
      <w:r w:rsidRPr="00FF5117">
        <w:t xml:space="preserve">soukromých zjeveních, </w:t>
      </w:r>
      <w:r w:rsidR="003C3B74" w:rsidRPr="00FF5117">
        <w:t xml:space="preserve">tak </w:t>
      </w:r>
      <w:r w:rsidR="00623956" w:rsidRPr="00FF5117">
        <w:t xml:space="preserve">může existovat Bohem inspirovaná vize, ve které se objeví omyl. </w:t>
      </w:r>
      <w:r w:rsidR="009372C2" w:rsidRPr="00FF5117">
        <w:t xml:space="preserve">Nelze tedy kvůli jednomu omylu zavrhnout celé soukromé zjevení. </w:t>
      </w:r>
      <w:r w:rsidR="00623956" w:rsidRPr="00FF5117">
        <w:t xml:space="preserve">Omyl by mohl být způsoben např. </w:t>
      </w:r>
      <w:r w:rsidR="003C3B74" w:rsidRPr="00FF5117">
        <w:t xml:space="preserve">neúmyslným </w:t>
      </w:r>
      <w:r w:rsidR="00623956" w:rsidRPr="00FF5117">
        <w:t>promítnutím vlastní zkušenosti či zážitku do vize</w:t>
      </w:r>
      <w:r w:rsidR="009372C2" w:rsidRPr="00FF5117">
        <w:t>. Není ale také vyloučeno, že skutečnost kázání duším</w:t>
      </w:r>
      <w:r w:rsidR="0012667D" w:rsidRPr="00FF5117">
        <w:t xml:space="preserve"> v </w:t>
      </w:r>
      <w:r w:rsidR="009372C2" w:rsidRPr="00FF5117">
        <w:t>očistci je autentická. Jisté je, že existují věci ještě neprobádané nebo skutečnosti,</w:t>
      </w:r>
      <w:r w:rsidR="00815ED0" w:rsidRPr="00FF5117">
        <w:t xml:space="preserve"> o </w:t>
      </w:r>
      <w:r w:rsidR="009372C2" w:rsidRPr="00FF5117">
        <w:t>kterých se církev ještě jasně nevyjádřila.</w:t>
      </w:r>
      <w:r w:rsidR="0012667D" w:rsidRPr="00FF5117">
        <w:t xml:space="preserve"> A</w:t>
      </w:r>
      <w:r w:rsidR="00815ED0" w:rsidRPr="00FF5117">
        <w:t> </w:t>
      </w:r>
      <w:r w:rsidR="00CB29C4" w:rsidRPr="00FF5117">
        <w:t>existují také skutečnosti ze soukromých zjevení, které církev přijala až po dlouhé době.</w:t>
      </w:r>
    </w:p>
    <w:p w:rsidR="00614E4E" w:rsidRPr="00FF5117" w:rsidRDefault="00614E4E" w:rsidP="0051492E">
      <w:pPr>
        <w:pStyle w:val="Nadpis3"/>
      </w:pPr>
      <w:bookmarkStart w:id="64" w:name="_Toc507848015"/>
      <w:bookmarkStart w:id="65" w:name="_Toc507848922"/>
      <w:bookmarkStart w:id="66" w:name="_Toc511336785"/>
      <w:bookmarkEnd w:id="64"/>
      <w:bookmarkEnd w:id="65"/>
      <w:r w:rsidRPr="00FF5117">
        <w:t>Místo temnoty</w:t>
      </w:r>
      <w:bookmarkEnd w:id="66"/>
    </w:p>
    <w:p w:rsidR="006E5DEA" w:rsidRPr="00FF5117" w:rsidRDefault="00164185" w:rsidP="00112FC1">
      <w:pPr>
        <w:pStyle w:val="Bntext"/>
      </w:pPr>
      <w:r w:rsidRPr="00FF5117">
        <w:t>Dále byl zaveden na temné místo, které bylo úplně odděleno od ostatních míst</w:t>
      </w:r>
      <w:r w:rsidR="008F6E14" w:rsidRPr="00FF5117">
        <w:t xml:space="preserve"> velkou stěnou. Nebyl tam oheň. Pán mu řekl, že zde jsou lidé, kteří nepoznali Krista</w:t>
      </w:r>
      <w:r w:rsidR="00815ED0" w:rsidRPr="00FF5117">
        <w:t xml:space="preserve"> a </w:t>
      </w:r>
      <w:r w:rsidR="00DC743C" w:rsidRPr="00FF5117">
        <w:t>žili</w:t>
      </w:r>
      <w:r w:rsidR="0012667D" w:rsidRPr="00FF5117">
        <w:t xml:space="preserve"> v </w:t>
      </w:r>
      <w:r w:rsidR="00DC743C" w:rsidRPr="00FF5117">
        <w:t>neznalosti, protože jim nikdo neřekl</w:t>
      </w:r>
      <w:r w:rsidR="00815ED0" w:rsidRPr="00FF5117">
        <w:t xml:space="preserve"> o </w:t>
      </w:r>
      <w:r w:rsidR="00DC743C" w:rsidRPr="00FF5117">
        <w:t>Evangeliu spásy. Na straně viděl malé děti</w:t>
      </w:r>
      <w:r w:rsidR="00815ED0" w:rsidRPr="00FF5117">
        <w:t xml:space="preserve"> a </w:t>
      </w:r>
      <w:r w:rsidR="00DC743C" w:rsidRPr="00FF5117">
        <w:t>děti potracené z lůn svých matek,</w:t>
      </w:r>
      <w:r w:rsidR="00815ED0" w:rsidRPr="00FF5117">
        <w:t xml:space="preserve"> i </w:t>
      </w:r>
      <w:r w:rsidR="00DC743C" w:rsidRPr="00FF5117">
        <w:t>ony byly</w:t>
      </w:r>
      <w:r w:rsidR="0012667D" w:rsidRPr="00FF5117">
        <w:t xml:space="preserve"> v </w:t>
      </w:r>
      <w:r w:rsidR="00DC743C" w:rsidRPr="00FF5117">
        <w:t>temnotě. Bylo mu řečeno, že tyto děti jsou nevinné, ale bez křtu nemohou vstoupit do nebe, ale že</w:t>
      </w:r>
      <w:r w:rsidR="00815ED0" w:rsidRPr="00FF5117">
        <w:t xml:space="preserve"> o </w:t>
      </w:r>
      <w:r w:rsidR="00DC743C" w:rsidRPr="00FF5117">
        <w:t>velkých církevních svátcích je mnoho z nich pokřtěno</w:t>
      </w:r>
      <w:r w:rsidR="00815ED0" w:rsidRPr="00FF5117">
        <w:t xml:space="preserve"> a </w:t>
      </w:r>
      <w:r w:rsidR="00DC743C" w:rsidRPr="00FF5117">
        <w:t>vzato do nebe. Poté se setkal s mnoha pohany</w:t>
      </w:r>
      <w:r w:rsidR="000A5CAE" w:rsidRPr="00FF5117">
        <w:t>,</w:t>
      </w:r>
      <w:r w:rsidR="00DC743C" w:rsidRPr="00FF5117">
        <w:t xml:space="preserve"> z nichž některé</w:t>
      </w:r>
      <w:r w:rsidR="0012667D" w:rsidRPr="00FF5117">
        <w:t xml:space="preserve"> v </w:t>
      </w:r>
      <w:r w:rsidR="00DC743C" w:rsidRPr="00FF5117">
        <w:t>minulosti už potkal na svých cestách</w:t>
      </w:r>
      <w:r w:rsidR="000A5CAE" w:rsidRPr="00FF5117">
        <w:t xml:space="preserve">. Prosili ho, aby jim kázal Evangelium. </w:t>
      </w:r>
      <w:r w:rsidR="000A5CAE" w:rsidRPr="00FF5117">
        <w:lastRenderedPageBreak/>
        <w:t>Kázal jim dlouhé hodiny</w:t>
      </w:r>
      <w:r w:rsidR="00815ED0" w:rsidRPr="00FF5117">
        <w:t xml:space="preserve"> a </w:t>
      </w:r>
      <w:r w:rsidR="000A5CAE" w:rsidRPr="00FF5117">
        <w:t>mnoho z nich přijalo Ježíše za svého Spasitele</w:t>
      </w:r>
      <w:r w:rsidR="00815ED0" w:rsidRPr="00FF5117">
        <w:t xml:space="preserve"> a </w:t>
      </w:r>
      <w:r w:rsidR="000A5CAE" w:rsidRPr="00FF5117">
        <w:t>Pána. Také se s nimi modlil, radil</w:t>
      </w:r>
      <w:r w:rsidR="00815ED0" w:rsidRPr="00FF5117">
        <w:t xml:space="preserve"> a </w:t>
      </w:r>
      <w:r w:rsidR="006E5DEA" w:rsidRPr="00FF5117">
        <w:t xml:space="preserve">utěšoval </w:t>
      </w:r>
      <w:r w:rsidR="000A5CAE" w:rsidRPr="00FF5117">
        <w:t>j</w:t>
      </w:r>
      <w:r w:rsidR="006E5DEA" w:rsidRPr="00FF5117">
        <w:t>e</w:t>
      </w:r>
      <w:r w:rsidR="000A5CAE" w:rsidRPr="00FF5117">
        <w:t>, křtil je</w:t>
      </w:r>
      <w:r w:rsidR="00815ED0" w:rsidRPr="00FF5117">
        <w:t xml:space="preserve"> a </w:t>
      </w:r>
      <w:r w:rsidR="006E5DEA" w:rsidRPr="00FF5117">
        <w:t>naslouchal jejich zpovědi.</w:t>
      </w:r>
      <w:r w:rsidR="00F8033A" w:rsidRPr="00FF5117">
        <w:t xml:space="preserve"> Viděl také další kazatele</w:t>
      </w:r>
      <w:r w:rsidR="0012667D" w:rsidRPr="00FF5117">
        <w:t xml:space="preserve"> v </w:t>
      </w:r>
      <w:r w:rsidR="00F8033A" w:rsidRPr="00FF5117">
        <w:t>ostatních koutech</w:t>
      </w:r>
      <w:r w:rsidR="00815ED0" w:rsidRPr="00FF5117">
        <w:t xml:space="preserve"> a </w:t>
      </w:r>
      <w:r w:rsidR="00F8033A" w:rsidRPr="00FF5117">
        <w:t>měl možnost s některými z nich mluvit</w:t>
      </w:r>
      <w:r w:rsidR="00815ED0" w:rsidRPr="00FF5117">
        <w:t xml:space="preserve"> a </w:t>
      </w:r>
      <w:r w:rsidR="00F8033A" w:rsidRPr="00FF5117">
        <w:t xml:space="preserve">sdílet zkušenosti z kázání </w:t>
      </w:r>
      <w:r w:rsidR="009B5156" w:rsidRPr="00FF5117">
        <w:t>duším v očistci</w:t>
      </w:r>
      <w:r w:rsidR="00F8033A" w:rsidRPr="00FF5117">
        <w:t>.</w:t>
      </w:r>
      <w:r w:rsidR="006E5DEA" w:rsidRPr="00FF5117">
        <w:rPr>
          <w:rStyle w:val="Znakapoznpodarou"/>
        </w:rPr>
        <w:footnoteReference w:id="113"/>
      </w:r>
    </w:p>
    <w:p w:rsidR="00853083" w:rsidRPr="00FF5117" w:rsidRDefault="001A2653" w:rsidP="00112FC1">
      <w:pPr>
        <w:pStyle w:val="Bntext"/>
      </w:pPr>
      <w:r w:rsidRPr="00FF5117">
        <w:t xml:space="preserve">Zde se ještě kromě kázání </w:t>
      </w:r>
      <w:r w:rsidR="009B5156" w:rsidRPr="00FF5117">
        <w:t>duším v očistci</w:t>
      </w:r>
      <w:r w:rsidRPr="00FF5117">
        <w:t xml:space="preserve"> setkáváme se křtem</w:t>
      </w:r>
      <w:r w:rsidR="009B5156" w:rsidRPr="00FF5117">
        <w:t xml:space="preserve"> duší</w:t>
      </w:r>
      <w:r w:rsidRPr="00FF5117">
        <w:t xml:space="preserve"> potracených dětí nebo duší, které Krista nepoznaly. </w:t>
      </w:r>
      <w:r w:rsidR="006344CA" w:rsidRPr="00FF5117">
        <w:t>Oficiální vyjádření církve o tomto tématu není. Jistotou zde zůstává důvěra v Boží milosrdenství.</w:t>
      </w:r>
      <w:r w:rsidR="000D663B" w:rsidRPr="00FF5117">
        <w:rPr>
          <w:rStyle w:val="Znakapoznpodarou"/>
        </w:rPr>
        <w:footnoteReference w:id="114"/>
      </w:r>
      <w:r w:rsidR="000D663B" w:rsidRPr="00FF5117">
        <w:t xml:space="preserve"> </w:t>
      </w:r>
    </w:p>
    <w:p w:rsidR="00EA5D42" w:rsidRPr="00FF5117" w:rsidRDefault="00EA5D42" w:rsidP="00112FC1">
      <w:pPr>
        <w:pStyle w:val="Bntext"/>
      </w:pPr>
      <w:r w:rsidRPr="00FF5117">
        <w:t xml:space="preserve">O oddělení místa očišťování katolíků od místa očišťování nekatolíků nebo nevěřících hovoří </w:t>
      </w:r>
      <w:r w:rsidR="009B5156" w:rsidRPr="00FF5117">
        <w:t xml:space="preserve">např. </w:t>
      </w:r>
      <w:r w:rsidRPr="00FF5117">
        <w:t xml:space="preserve">i </w:t>
      </w:r>
      <w:proofErr w:type="spellStart"/>
      <w:r w:rsidR="00A22D06" w:rsidRPr="00FF5117">
        <w:t>bl</w:t>
      </w:r>
      <w:proofErr w:type="spellEnd"/>
      <w:r w:rsidR="00A22D06" w:rsidRPr="00FF5117">
        <w:t>. </w:t>
      </w:r>
      <w:r w:rsidRPr="00FF5117">
        <w:t xml:space="preserve">Kateřina </w:t>
      </w:r>
      <w:proofErr w:type="spellStart"/>
      <w:r w:rsidRPr="00FF5117">
        <w:t>Emmerichová</w:t>
      </w:r>
      <w:proofErr w:type="spellEnd"/>
      <w:r w:rsidRPr="00FF5117">
        <w:t xml:space="preserve">. </w:t>
      </w:r>
      <w:r w:rsidRPr="00FF5117">
        <w:rPr>
          <w:rStyle w:val="Znakapoznpodarou"/>
        </w:rPr>
        <w:footnoteReference w:id="115"/>
      </w:r>
      <w:r w:rsidRPr="00FF5117">
        <w:t xml:space="preserve"> </w:t>
      </w:r>
    </w:p>
    <w:p w:rsidR="00A53578" w:rsidRPr="00FF5117" w:rsidRDefault="00A53578">
      <w:pPr>
        <w:rPr>
          <w:rFonts w:asciiTheme="majorHAnsi" w:eastAsiaTheme="majorEastAsia" w:hAnsiTheme="majorHAnsi" w:cstheme="majorBidi"/>
          <w:b/>
          <w:bCs/>
          <w:color w:val="365F91" w:themeColor="accent1" w:themeShade="BF"/>
          <w:sz w:val="28"/>
          <w:szCs w:val="28"/>
        </w:rPr>
      </w:pPr>
      <w:r w:rsidRPr="00FF5117">
        <w:br w:type="page"/>
      </w:r>
    </w:p>
    <w:p w:rsidR="00180631" w:rsidRPr="00FF5117" w:rsidRDefault="00180631" w:rsidP="00180631">
      <w:pPr>
        <w:pStyle w:val="Nadpis1"/>
        <w:numPr>
          <w:ilvl w:val="0"/>
          <w:numId w:val="0"/>
        </w:numPr>
        <w:ind w:left="357"/>
      </w:pPr>
      <w:bookmarkStart w:id="67" w:name="_Toc511336786"/>
      <w:r w:rsidRPr="00FF5117">
        <w:lastRenderedPageBreak/>
        <w:t>Závěr</w:t>
      </w:r>
      <w:bookmarkEnd w:id="67"/>
    </w:p>
    <w:p w:rsidR="002B69CC" w:rsidRPr="00FF5117" w:rsidRDefault="00772BC7" w:rsidP="00112FC1">
      <w:pPr>
        <w:pStyle w:val="Bntext"/>
      </w:pPr>
      <w:r w:rsidRPr="00FF5117">
        <w:t>V této práci jsme si představili</w:t>
      </w:r>
      <w:r w:rsidR="0088072E" w:rsidRPr="00FF5117">
        <w:t xml:space="preserve"> učení církve o očistci a o soukromých zjeveních, </w:t>
      </w:r>
      <w:r w:rsidRPr="00FF5117">
        <w:t>dále jsme si přiblížili</w:t>
      </w:r>
      <w:r w:rsidR="0088072E" w:rsidRPr="00FF5117">
        <w:t xml:space="preserve"> myšlenky</w:t>
      </w:r>
      <w:r w:rsidRPr="00FF5117">
        <w:t>, zkušenosti</w:t>
      </w:r>
      <w:r w:rsidR="0088072E" w:rsidRPr="00FF5117">
        <w:t xml:space="preserve"> a vidění několika světců ohledně očistce a utrpení duší v něm a nakonec se seznámili se svědectvími omilostněných osob, kterým byl dán vhled do </w:t>
      </w:r>
      <w:r w:rsidR="002B69CC" w:rsidRPr="00FF5117">
        <w:t>situace duší v očistci, což jsou skutečnosti běžnému člověku skryté</w:t>
      </w:r>
      <w:r w:rsidR="0088072E" w:rsidRPr="00FF5117">
        <w:t>. Tento vhled</w:t>
      </w:r>
      <w:r w:rsidR="002B69CC" w:rsidRPr="00FF5117">
        <w:t xml:space="preserve"> formou vizí a </w:t>
      </w:r>
      <w:proofErr w:type="spellStart"/>
      <w:r w:rsidR="002B69CC" w:rsidRPr="00FF5117">
        <w:t>audicí</w:t>
      </w:r>
      <w:proofErr w:type="spellEnd"/>
      <w:r w:rsidR="0088072E" w:rsidRPr="00FF5117">
        <w:t xml:space="preserve"> v mnohých směrech souzní s učením církve, </w:t>
      </w:r>
      <w:r w:rsidR="00950F2F" w:rsidRPr="00FF5117">
        <w:t>ale existují v něm i</w:t>
      </w:r>
      <w:r w:rsidR="002B69CC" w:rsidRPr="00FF5117">
        <w:t> skutečnosti</w:t>
      </w:r>
      <w:r w:rsidR="00950F2F" w:rsidRPr="00FF5117">
        <w:t xml:space="preserve">, ke kterým </w:t>
      </w:r>
      <w:r w:rsidR="00C915FE" w:rsidRPr="00FF5117">
        <w:t>neexistuje</w:t>
      </w:r>
      <w:r w:rsidR="00950F2F" w:rsidRPr="00FF5117">
        <w:t xml:space="preserve"> oficiální vyjádření církevní autority. </w:t>
      </w:r>
    </w:p>
    <w:p w:rsidR="00180631" w:rsidRPr="00FF5117" w:rsidRDefault="002C218F" w:rsidP="00112FC1">
      <w:pPr>
        <w:pStyle w:val="Bntext"/>
      </w:pPr>
      <w:r w:rsidRPr="00FF5117">
        <w:t>Soukromá zjevení, i kdyby byla církví uznaná, nedoplňují veřejné zjevení, ale jen zdůrazňují určitý aspekt veřejného zjevení. Soukromá zjevení očistce mají tedy za úkol povzbudit čtenáře k větší zbožnosti a horlivosti křesťanského života</w:t>
      </w:r>
      <w:r w:rsidR="006D677D" w:rsidRPr="00FF5117">
        <w:t xml:space="preserve">, vést k zodpovědnému jednání vzhledem na důsledky našich činů a pamatovat na milosrdnou lásku k duším v očistci. </w:t>
      </w:r>
      <w:r w:rsidR="009B036C" w:rsidRPr="00FF5117">
        <w:t>Při čtení těchto spisů je ale dobré znát oficiální stanovisko církve</w:t>
      </w:r>
      <w:r w:rsidR="00E3619E" w:rsidRPr="00FF5117">
        <w:t xml:space="preserve"> a postupovat kritickým přístupem poučeného čtenáře. </w:t>
      </w:r>
      <w:r w:rsidR="00CD54ED" w:rsidRPr="00FF5117">
        <w:t>Výsled</w:t>
      </w:r>
      <w:r w:rsidR="00E3619E" w:rsidRPr="00FF5117">
        <w:t>ným přínosem</w:t>
      </w:r>
      <w:r w:rsidR="00DC0A97" w:rsidRPr="00FF5117">
        <w:t xml:space="preserve"> tedy není</w:t>
      </w:r>
      <w:r w:rsidR="00CD54ED" w:rsidRPr="00FF5117">
        <w:t xml:space="preserve"> pouze souhrn </w:t>
      </w:r>
      <w:r w:rsidR="00DC0A97" w:rsidRPr="00FF5117">
        <w:t xml:space="preserve">dalších </w:t>
      </w:r>
      <w:r w:rsidR="00CD54ED" w:rsidRPr="00FF5117">
        <w:t>informací, které přijmeme pouze na rovině intelektuální</w:t>
      </w:r>
      <w:r w:rsidR="005A5130" w:rsidRPr="00FF5117">
        <w:t xml:space="preserve">, ale </w:t>
      </w:r>
      <w:r w:rsidR="00DC0A97" w:rsidRPr="00FF5117">
        <w:t>povzbuzení</w:t>
      </w:r>
      <w:r w:rsidR="005A5130" w:rsidRPr="00FF5117">
        <w:t xml:space="preserve"> ke konkrétním krokům v osobní spiritualitě. </w:t>
      </w:r>
      <w:r w:rsidR="00B32584" w:rsidRPr="00FF5117">
        <w:t xml:space="preserve">V novém světle tak můžeme vidět </w:t>
      </w:r>
      <w:r w:rsidR="00E40C59" w:rsidRPr="00FF5117">
        <w:t xml:space="preserve">např. </w:t>
      </w:r>
      <w:r w:rsidR="00B32584" w:rsidRPr="00FF5117">
        <w:t>listopadovou vzpom</w:t>
      </w:r>
      <w:bookmarkStart w:id="68" w:name="_GoBack"/>
      <w:bookmarkEnd w:id="68"/>
      <w:r w:rsidR="00B32584" w:rsidRPr="00FF5117">
        <w:t xml:space="preserve">ínku na všechny věrné zemřelé nebo velké milosti </w:t>
      </w:r>
      <w:r w:rsidR="00053D4A" w:rsidRPr="00FF5117">
        <w:t xml:space="preserve">odpuštění vin i trestů </w:t>
      </w:r>
      <w:r w:rsidR="00B32584" w:rsidRPr="00FF5117">
        <w:t xml:space="preserve">spojené s nedělí Božího Milosrdenství.  </w:t>
      </w:r>
      <w:r w:rsidR="005A5130" w:rsidRPr="00FF5117">
        <w:t xml:space="preserve"> </w:t>
      </w:r>
    </w:p>
    <w:p w:rsidR="0094044C" w:rsidRPr="00FF5117" w:rsidRDefault="0094044C" w:rsidP="00112FC1">
      <w:r w:rsidRPr="00FF5117">
        <w:br w:type="page"/>
      </w:r>
    </w:p>
    <w:p w:rsidR="00704251" w:rsidRPr="00FF5117" w:rsidRDefault="003505BF" w:rsidP="003505BF">
      <w:pPr>
        <w:pStyle w:val="Nadpis1"/>
        <w:numPr>
          <w:ilvl w:val="0"/>
          <w:numId w:val="0"/>
        </w:numPr>
      </w:pPr>
      <w:bookmarkStart w:id="69" w:name="_Toc511336787"/>
      <w:r w:rsidRPr="00FF5117">
        <w:lastRenderedPageBreak/>
        <w:t>Bibliografie</w:t>
      </w:r>
      <w:bookmarkEnd w:id="69"/>
    </w:p>
    <w:p w:rsidR="003505BF" w:rsidRPr="00FF5117" w:rsidRDefault="003505BF" w:rsidP="003505BF">
      <w:pPr>
        <w:pStyle w:val="Nadpis2"/>
        <w:numPr>
          <w:ilvl w:val="0"/>
          <w:numId w:val="0"/>
        </w:numPr>
        <w:ind w:left="360"/>
      </w:pPr>
      <w:bookmarkStart w:id="70" w:name="_Toc511336788"/>
      <w:r w:rsidRPr="00FF5117">
        <w:t>Prameny</w:t>
      </w:r>
      <w:bookmarkEnd w:id="70"/>
    </w:p>
    <w:p w:rsidR="00E26B5A" w:rsidRPr="00FF5117" w:rsidRDefault="00E26B5A" w:rsidP="00E26B5A">
      <w:r w:rsidRPr="00FF5117">
        <w:t xml:space="preserve">Benedikt XVI., papež. </w:t>
      </w:r>
      <w:r w:rsidRPr="00FF5117">
        <w:rPr>
          <w:i/>
        </w:rPr>
        <w:t xml:space="preserve">Encyklika </w:t>
      </w:r>
      <w:proofErr w:type="spellStart"/>
      <w:r w:rsidRPr="00FF5117">
        <w:rPr>
          <w:i/>
        </w:rPr>
        <w:t>Spe</w:t>
      </w:r>
      <w:proofErr w:type="spellEnd"/>
      <w:r w:rsidR="00F04B0A" w:rsidRPr="00FF5117">
        <w:rPr>
          <w:i/>
        </w:rPr>
        <w:t xml:space="preserve"> </w:t>
      </w:r>
      <w:proofErr w:type="spellStart"/>
      <w:r w:rsidRPr="00FF5117">
        <w:rPr>
          <w:i/>
        </w:rPr>
        <w:t>Salvi</w:t>
      </w:r>
      <w:proofErr w:type="spellEnd"/>
      <w:r w:rsidRPr="00FF5117">
        <w:rPr>
          <w:i/>
        </w:rPr>
        <w:t xml:space="preserve">. </w:t>
      </w:r>
      <w:r w:rsidRPr="00FF5117">
        <w:t xml:space="preserve">Praha: </w:t>
      </w:r>
      <w:proofErr w:type="spellStart"/>
      <w:r w:rsidRPr="00FF5117">
        <w:t>Paulínky</w:t>
      </w:r>
      <w:proofErr w:type="spellEnd"/>
      <w:r w:rsidRPr="00FF5117">
        <w:t>, 2008. ISBN 978-80-86949-41-3.</w:t>
      </w:r>
    </w:p>
    <w:p w:rsidR="00E26B5A" w:rsidRPr="00FF5117" w:rsidRDefault="00E26B5A" w:rsidP="00E26B5A">
      <w:r w:rsidRPr="00FF5117">
        <w:t xml:space="preserve">Beneš, Albert Josef. </w:t>
      </w:r>
      <w:r w:rsidRPr="00FF5117">
        <w:rPr>
          <w:i/>
        </w:rPr>
        <w:t xml:space="preserve">Soukromá zjevení v současné teologické literatuře. </w:t>
      </w:r>
      <w:r w:rsidRPr="00FF5117">
        <w:t>Olomouc: Matice cyrilometodějská, 2003. ISBN 80-7266-145-0</w:t>
      </w:r>
    </w:p>
    <w:p w:rsidR="00E26B5A" w:rsidRPr="00FF5117" w:rsidRDefault="00E26B5A" w:rsidP="00E26B5A">
      <w:r w:rsidRPr="00FF5117">
        <w:t xml:space="preserve">Bužek, Radomír. „Nauka o očistci na Tridentském koncilu.“ </w:t>
      </w:r>
      <w:r w:rsidRPr="00FF5117">
        <w:rPr>
          <w:i/>
        </w:rPr>
        <w:t xml:space="preserve">Studia </w:t>
      </w:r>
      <w:proofErr w:type="spellStart"/>
      <w:r w:rsidRPr="00FF5117">
        <w:rPr>
          <w:i/>
        </w:rPr>
        <w:t>theologica</w:t>
      </w:r>
      <w:proofErr w:type="spellEnd"/>
      <w:r w:rsidRPr="00FF5117">
        <w:rPr>
          <w:i/>
        </w:rPr>
        <w:t>.</w:t>
      </w:r>
      <w:r w:rsidRPr="00FF5117">
        <w:t xml:space="preserve"> 2013, roč. 15, č. 4, s. 200-213.</w:t>
      </w:r>
    </w:p>
    <w:p w:rsidR="00E26B5A" w:rsidRPr="00FF5117" w:rsidRDefault="00E26B5A" w:rsidP="00E26B5A">
      <w:r w:rsidRPr="00FF5117">
        <w:t xml:space="preserve">Janovská, </w:t>
      </w:r>
      <w:proofErr w:type="spellStart"/>
      <w:r w:rsidRPr="00FF5117">
        <w:t>Svätá</w:t>
      </w:r>
      <w:proofErr w:type="spellEnd"/>
      <w:r w:rsidRPr="00FF5117">
        <w:t xml:space="preserve"> Katarína. </w:t>
      </w:r>
      <w:r w:rsidRPr="00FF5117">
        <w:rPr>
          <w:i/>
        </w:rPr>
        <w:t>Traktát o očistci.</w:t>
      </w:r>
      <w:r w:rsidRPr="00FF5117">
        <w:t xml:space="preserve"> Košice: Zachej.sk, 2016. ISBN 978-80-89866-04-5</w:t>
      </w:r>
    </w:p>
    <w:p w:rsidR="00704251" w:rsidRPr="00FF5117" w:rsidRDefault="00704251" w:rsidP="00112FC1">
      <w:r w:rsidRPr="00FF5117">
        <w:rPr>
          <w:i/>
        </w:rPr>
        <w:t>Jeruzalémská bible: Písmo svaté vydané jeruzalémskou Biblickou školou.</w:t>
      </w:r>
      <w:r w:rsidRPr="00FF5117">
        <w:t xml:space="preserve"> Praha: Krystal OP</w:t>
      </w:r>
      <w:r w:rsidR="00815ED0" w:rsidRPr="00FF5117">
        <w:t xml:space="preserve"> a </w:t>
      </w:r>
      <w:r w:rsidRPr="00FF5117">
        <w:t>Kostelní Vydří: Karmelitánské nakladatelství, 2010. ISBN 978-80-87183-17-5</w:t>
      </w:r>
      <w:r w:rsidR="00815ED0" w:rsidRPr="00FF5117">
        <w:t xml:space="preserve"> a </w:t>
      </w:r>
      <w:r w:rsidRPr="00FF5117">
        <w:t>ISBN 978-80-7195-489-7.</w:t>
      </w:r>
    </w:p>
    <w:p w:rsidR="00704251" w:rsidRPr="00FF5117" w:rsidRDefault="00704251" w:rsidP="00112FC1">
      <w:r w:rsidRPr="00FF5117">
        <w:rPr>
          <w:i/>
        </w:rPr>
        <w:t>Katechismus katolické církve.</w:t>
      </w:r>
      <w:r w:rsidR="00857907" w:rsidRPr="00FF5117">
        <w:rPr>
          <w:i/>
        </w:rPr>
        <w:t xml:space="preserve"> </w:t>
      </w:r>
      <w:r w:rsidRPr="00FF5117">
        <w:t>Kostelní vydří: Karmelitánské nakladatelství, 2002. ISBN 80-7192-473-3.</w:t>
      </w:r>
    </w:p>
    <w:p w:rsidR="00E26B5A" w:rsidRPr="00FF5117" w:rsidRDefault="00E26B5A" w:rsidP="00E26B5A">
      <w:r w:rsidRPr="00FF5117">
        <w:t xml:space="preserve">Kongregace pro nauku víry. </w:t>
      </w:r>
      <w:proofErr w:type="spellStart"/>
      <w:r w:rsidRPr="00FF5117">
        <w:rPr>
          <w:i/>
        </w:rPr>
        <w:t>Fatimské</w:t>
      </w:r>
      <w:proofErr w:type="spellEnd"/>
      <w:r w:rsidRPr="00FF5117">
        <w:rPr>
          <w:i/>
        </w:rPr>
        <w:t xml:space="preserve"> poselství. </w:t>
      </w:r>
      <w:r w:rsidRPr="00FF5117">
        <w:t>Praha: Sekretariát České biskupské konference, 2000.</w:t>
      </w:r>
    </w:p>
    <w:p w:rsidR="00E26B5A" w:rsidRPr="00FF5117" w:rsidRDefault="00E26B5A" w:rsidP="00E26B5A">
      <w:proofErr w:type="spellStart"/>
      <w:r w:rsidRPr="00FF5117">
        <w:t>Kowalská</w:t>
      </w:r>
      <w:proofErr w:type="spellEnd"/>
      <w:r w:rsidRPr="00FF5117">
        <w:t xml:space="preserve">, Svatá s. M. </w:t>
      </w:r>
      <w:proofErr w:type="spellStart"/>
      <w:r w:rsidRPr="00FF5117">
        <w:t>Faustyna</w:t>
      </w:r>
      <w:proofErr w:type="spellEnd"/>
      <w:r w:rsidRPr="00FF5117">
        <w:t xml:space="preserve">. </w:t>
      </w:r>
      <w:r w:rsidRPr="00FF5117">
        <w:rPr>
          <w:i/>
        </w:rPr>
        <w:t xml:space="preserve">Deníček: Boží Milosrdenství v mé duši. </w:t>
      </w:r>
      <w:r w:rsidRPr="00FF5117">
        <w:t>Kostelní vydří: Karmelitánské nakladatelství, 2008. ISBN 978-80-7195-269-5</w:t>
      </w:r>
    </w:p>
    <w:p w:rsidR="00E26B5A" w:rsidRPr="00FF5117" w:rsidRDefault="00E26B5A" w:rsidP="00E26B5A">
      <w:proofErr w:type="spellStart"/>
      <w:r w:rsidRPr="00FF5117">
        <w:t>Manjackal</w:t>
      </w:r>
      <w:proofErr w:type="spellEnd"/>
      <w:r w:rsidRPr="00FF5117">
        <w:t xml:space="preserve">, James. </w:t>
      </w:r>
      <w:r w:rsidRPr="00FF5117">
        <w:rPr>
          <w:i/>
        </w:rPr>
        <w:t>Viděl jsem věčnost.</w:t>
      </w:r>
      <w:r w:rsidRPr="00FF5117">
        <w:t xml:space="preserve"> Mnichov: </w:t>
      </w:r>
      <w:proofErr w:type="spellStart"/>
      <w:r w:rsidRPr="00FF5117">
        <w:t>HighlandBooks</w:t>
      </w:r>
      <w:proofErr w:type="spellEnd"/>
      <w:r w:rsidRPr="00FF5117">
        <w:t>, 2014. ISBN 9783-937433-24-4.</w:t>
      </w:r>
    </w:p>
    <w:p w:rsidR="0044784B" w:rsidRPr="00FF5117" w:rsidRDefault="0044784B" w:rsidP="0044784B">
      <w:proofErr w:type="spellStart"/>
      <w:r w:rsidRPr="00FF5117">
        <w:t>Ratzinger</w:t>
      </w:r>
      <w:proofErr w:type="spellEnd"/>
      <w:r w:rsidRPr="00FF5117">
        <w:t xml:space="preserve">, Joseph, Benedikt XVI. </w:t>
      </w:r>
      <w:r w:rsidRPr="00FF5117">
        <w:rPr>
          <w:i/>
        </w:rPr>
        <w:t xml:space="preserve">Eschatologie, smrt a věčný život. </w:t>
      </w:r>
      <w:r w:rsidRPr="00FF5117">
        <w:t xml:space="preserve">Brno: </w:t>
      </w:r>
      <w:proofErr w:type="spellStart"/>
      <w:r w:rsidRPr="00FF5117">
        <w:t>Barrister</w:t>
      </w:r>
      <w:proofErr w:type="spellEnd"/>
      <w:r w:rsidRPr="00FF5117">
        <w:t xml:space="preserve"> &amp; </w:t>
      </w:r>
      <w:proofErr w:type="spellStart"/>
      <w:r w:rsidRPr="00FF5117">
        <w:t>Principal</w:t>
      </w:r>
      <w:proofErr w:type="spellEnd"/>
      <w:r w:rsidRPr="00FF5117">
        <w:t>, 2017. ISBN 978-80-7364-060-6.</w:t>
      </w:r>
    </w:p>
    <w:p w:rsidR="00E26B5A" w:rsidRPr="00FF5117" w:rsidRDefault="00FD5C8E" w:rsidP="00E26B5A">
      <w:proofErr w:type="spellStart"/>
      <w:r w:rsidRPr="00FF5117">
        <w:t>Spirago</w:t>
      </w:r>
      <w:proofErr w:type="spellEnd"/>
      <w:r w:rsidRPr="00FF5117">
        <w:t xml:space="preserve">, </w:t>
      </w:r>
      <w:r w:rsidR="00E26B5A" w:rsidRPr="00FF5117">
        <w:t xml:space="preserve">F. </w:t>
      </w:r>
      <w:r w:rsidR="00E26B5A" w:rsidRPr="00FF5117">
        <w:rPr>
          <w:i/>
        </w:rPr>
        <w:t xml:space="preserve">Utrpení a radosti očistce. </w:t>
      </w:r>
      <w:r w:rsidR="00E26B5A" w:rsidRPr="00FF5117">
        <w:t xml:space="preserve">Praha: Školské sestry </w:t>
      </w:r>
      <w:proofErr w:type="gramStart"/>
      <w:r w:rsidR="00E26B5A" w:rsidRPr="00FF5117">
        <w:t>O.S.</w:t>
      </w:r>
      <w:proofErr w:type="gramEnd"/>
      <w:r w:rsidR="00E26B5A" w:rsidRPr="00FF5117">
        <w:t>F., 1936.</w:t>
      </w:r>
    </w:p>
    <w:p w:rsidR="00065734" w:rsidRPr="00FF5117" w:rsidRDefault="00065734" w:rsidP="00065734">
      <w:proofErr w:type="spellStart"/>
      <w:r w:rsidRPr="00FF5117">
        <w:t>Stanzione</w:t>
      </w:r>
      <w:proofErr w:type="spellEnd"/>
      <w:r w:rsidRPr="00FF5117">
        <w:t xml:space="preserve">, Marcello. </w:t>
      </w:r>
      <w:r w:rsidRPr="00FF5117">
        <w:rPr>
          <w:i/>
        </w:rPr>
        <w:t xml:space="preserve">Páter </w:t>
      </w:r>
      <w:proofErr w:type="spellStart"/>
      <w:r w:rsidRPr="00FF5117">
        <w:rPr>
          <w:i/>
        </w:rPr>
        <w:t>Pio</w:t>
      </w:r>
      <w:proofErr w:type="spellEnd"/>
      <w:r w:rsidR="00815ED0" w:rsidRPr="00FF5117">
        <w:rPr>
          <w:i/>
        </w:rPr>
        <w:t xml:space="preserve"> a </w:t>
      </w:r>
      <w:r w:rsidRPr="00FF5117">
        <w:rPr>
          <w:i/>
        </w:rPr>
        <w:t xml:space="preserve">očistec. </w:t>
      </w:r>
      <w:r w:rsidRPr="00FF5117">
        <w:t>Košice: Zachej.sk, 2016. ISBN 978-80-89866-02-1</w:t>
      </w:r>
      <w:r w:rsidR="00B76559" w:rsidRPr="00FF5117">
        <w:t>.</w:t>
      </w:r>
    </w:p>
    <w:p w:rsidR="00063790" w:rsidRPr="00FF5117" w:rsidRDefault="00063790" w:rsidP="00112FC1">
      <w:r w:rsidRPr="00FF5117">
        <w:rPr>
          <w:i/>
        </w:rPr>
        <w:t>Vidění očistce.</w:t>
      </w:r>
      <w:r w:rsidR="006153CF" w:rsidRPr="00FF5117">
        <w:rPr>
          <w:i/>
        </w:rPr>
        <w:t xml:space="preserve"> </w:t>
      </w:r>
      <w:r w:rsidRPr="00FF5117">
        <w:t>Olomouc: Matice cyrilometodějská, 2009. ISBN 978-80-7266-320-0.</w:t>
      </w:r>
    </w:p>
    <w:p w:rsidR="00471DF7" w:rsidRPr="00FF5117" w:rsidRDefault="003505BF" w:rsidP="003505BF">
      <w:pPr>
        <w:pStyle w:val="Nadpis2"/>
        <w:numPr>
          <w:ilvl w:val="0"/>
          <w:numId w:val="0"/>
        </w:numPr>
        <w:ind w:left="360"/>
      </w:pPr>
      <w:bookmarkStart w:id="71" w:name="_Toc511336789"/>
      <w:r w:rsidRPr="00FF5117">
        <w:t>Ostatní literatura</w:t>
      </w:r>
      <w:bookmarkEnd w:id="71"/>
    </w:p>
    <w:p w:rsidR="003505BF" w:rsidRPr="00FF5117" w:rsidRDefault="003505BF" w:rsidP="003505BF">
      <w:proofErr w:type="spellStart"/>
      <w:r w:rsidRPr="00FF5117">
        <w:t>Amorth</w:t>
      </w:r>
      <w:proofErr w:type="spellEnd"/>
      <w:r w:rsidRPr="00FF5117">
        <w:t xml:space="preserve">, Gabriele. </w:t>
      </w:r>
      <w:r w:rsidRPr="00FF5117">
        <w:rPr>
          <w:i/>
        </w:rPr>
        <w:t xml:space="preserve">Otec </w:t>
      </w:r>
      <w:proofErr w:type="spellStart"/>
      <w:r w:rsidRPr="00FF5117">
        <w:rPr>
          <w:i/>
        </w:rPr>
        <w:t>Pio</w:t>
      </w:r>
      <w:proofErr w:type="spellEnd"/>
      <w:r w:rsidRPr="00FF5117">
        <w:rPr>
          <w:i/>
        </w:rPr>
        <w:t xml:space="preserve"> - Světcův krátký životopis. </w:t>
      </w:r>
      <w:r w:rsidRPr="00FF5117">
        <w:t>Kostelní vydří: Karmelitánské nakladatelství, 2005. ISBN 80-7192-902-6.</w:t>
      </w:r>
    </w:p>
    <w:p w:rsidR="003505BF" w:rsidRPr="00FF5117" w:rsidRDefault="003505BF" w:rsidP="003505BF">
      <w:proofErr w:type="spellStart"/>
      <w:r w:rsidRPr="00FF5117">
        <w:t>Balintová</w:t>
      </w:r>
      <w:proofErr w:type="spellEnd"/>
      <w:r w:rsidRPr="00FF5117">
        <w:t xml:space="preserve">, Anna. </w:t>
      </w:r>
      <w:r w:rsidRPr="00FF5117">
        <w:rPr>
          <w:i/>
        </w:rPr>
        <w:t xml:space="preserve">Sv. otec </w:t>
      </w:r>
      <w:proofErr w:type="spellStart"/>
      <w:r w:rsidRPr="00FF5117">
        <w:rPr>
          <w:i/>
        </w:rPr>
        <w:t>Pio</w:t>
      </w:r>
      <w:proofErr w:type="spellEnd"/>
      <w:r w:rsidRPr="00FF5117">
        <w:rPr>
          <w:i/>
        </w:rPr>
        <w:t xml:space="preserve"> z </w:t>
      </w:r>
      <w:proofErr w:type="spellStart"/>
      <w:r w:rsidRPr="00FF5117">
        <w:rPr>
          <w:i/>
        </w:rPr>
        <w:t>Pietrelciny</w:t>
      </w:r>
      <w:proofErr w:type="spellEnd"/>
      <w:r w:rsidRPr="00FF5117">
        <w:rPr>
          <w:i/>
        </w:rPr>
        <w:t>.</w:t>
      </w:r>
      <w:r w:rsidRPr="00FF5117">
        <w:t xml:space="preserve">[online]. Dostupné na </w:t>
      </w:r>
      <w:proofErr w:type="gramStart"/>
      <w:r w:rsidRPr="00FF5117">
        <w:t>internetu:, [http</w:t>
      </w:r>
      <w:proofErr w:type="gramEnd"/>
      <w:r w:rsidRPr="00FF5117">
        <w:t>://www.fatym.com/</w:t>
      </w:r>
      <w:proofErr w:type="spellStart"/>
      <w:r w:rsidRPr="00FF5117">
        <w:t>view.php?cisloclanku</w:t>
      </w:r>
      <w:proofErr w:type="spellEnd"/>
      <w:r w:rsidRPr="00FF5117">
        <w:t>=2013090134].</w:t>
      </w:r>
    </w:p>
    <w:p w:rsidR="003505BF" w:rsidRPr="00FF5117" w:rsidRDefault="003505BF" w:rsidP="003505BF">
      <w:proofErr w:type="spellStart"/>
      <w:r w:rsidRPr="00FF5117">
        <w:lastRenderedPageBreak/>
        <w:t>Bergadano</w:t>
      </w:r>
      <w:proofErr w:type="spellEnd"/>
      <w:r w:rsidRPr="00FF5117">
        <w:t xml:space="preserve">, Elena. </w:t>
      </w:r>
      <w:proofErr w:type="spellStart"/>
      <w:r w:rsidRPr="00FF5117">
        <w:rPr>
          <w:i/>
        </w:rPr>
        <w:t>Faustyna</w:t>
      </w:r>
      <w:proofErr w:type="spellEnd"/>
      <w:r w:rsidRPr="00FF5117">
        <w:rPr>
          <w:i/>
        </w:rPr>
        <w:t xml:space="preserve"> </w:t>
      </w:r>
      <w:proofErr w:type="spellStart"/>
      <w:r w:rsidRPr="00FF5117">
        <w:rPr>
          <w:i/>
        </w:rPr>
        <w:t>Kowalská</w:t>
      </w:r>
      <w:proofErr w:type="spellEnd"/>
      <w:r w:rsidRPr="00FF5117">
        <w:rPr>
          <w:i/>
        </w:rPr>
        <w:t xml:space="preserve">, apoštolka Božího Milosrdenství. </w:t>
      </w:r>
      <w:r w:rsidRPr="00FF5117">
        <w:t>Praha:</w:t>
      </w:r>
      <w:r w:rsidRPr="00FF5117">
        <w:rPr>
          <w:i/>
        </w:rPr>
        <w:t xml:space="preserve"> </w:t>
      </w:r>
      <w:proofErr w:type="spellStart"/>
      <w:r w:rsidRPr="00FF5117">
        <w:t>Paulínky</w:t>
      </w:r>
      <w:proofErr w:type="spellEnd"/>
      <w:r w:rsidRPr="00FF5117">
        <w:t>, 2004. ISBN 80-86025-71-3.</w:t>
      </w:r>
    </w:p>
    <w:p w:rsidR="003505BF" w:rsidRPr="00FF5117" w:rsidRDefault="003505BF" w:rsidP="003505BF">
      <w:proofErr w:type="spellStart"/>
      <w:r w:rsidRPr="00FF5117">
        <w:t>Manjackal</w:t>
      </w:r>
      <w:proofErr w:type="spellEnd"/>
      <w:r w:rsidRPr="00FF5117">
        <w:t xml:space="preserve">, James. </w:t>
      </w:r>
      <w:r w:rsidRPr="00FF5117">
        <w:rPr>
          <w:i/>
        </w:rPr>
        <w:t>Životopis.</w:t>
      </w:r>
      <w:r w:rsidRPr="00FF5117">
        <w:t xml:space="preserve">[online]. Dostupné na </w:t>
      </w:r>
      <w:proofErr w:type="gramStart"/>
      <w:r w:rsidRPr="00FF5117">
        <w:t>internetu:, [http</w:t>
      </w:r>
      <w:proofErr w:type="gramEnd"/>
      <w:r w:rsidRPr="00FF5117">
        <w:t>://www.jmanjackal.net/</w:t>
      </w:r>
      <w:proofErr w:type="spellStart"/>
      <w:r w:rsidRPr="00FF5117">
        <w:t>cze</w:t>
      </w:r>
      <w:proofErr w:type="spellEnd"/>
      <w:r w:rsidRPr="00FF5117">
        <w:t>/czebiogr.html].</w:t>
      </w:r>
    </w:p>
    <w:p w:rsidR="003505BF" w:rsidRPr="00FF5117" w:rsidRDefault="003505BF" w:rsidP="003505BF">
      <w:proofErr w:type="spellStart"/>
      <w:r w:rsidRPr="00FF5117">
        <w:t>Manjackal</w:t>
      </w:r>
      <w:proofErr w:type="spellEnd"/>
      <w:r w:rsidRPr="00FF5117">
        <w:t xml:space="preserve">, James. </w:t>
      </w:r>
      <w:r w:rsidRPr="00FF5117">
        <w:rPr>
          <w:i/>
        </w:rPr>
        <w:t>Mé osobní svědectví.</w:t>
      </w:r>
      <w:r w:rsidRPr="00FF5117">
        <w:t xml:space="preserve">[online]. Dostupné na </w:t>
      </w:r>
      <w:proofErr w:type="gramStart"/>
      <w:r w:rsidRPr="00FF5117">
        <w:t>internetu:, [http</w:t>
      </w:r>
      <w:proofErr w:type="gramEnd"/>
      <w:r w:rsidRPr="00FF5117">
        <w:t>://www.jmanjackal.net/</w:t>
      </w:r>
      <w:proofErr w:type="spellStart"/>
      <w:r w:rsidRPr="00FF5117">
        <w:t>cze</w:t>
      </w:r>
      <w:proofErr w:type="spellEnd"/>
      <w:r w:rsidRPr="00FF5117">
        <w:t>/czepers.html].</w:t>
      </w:r>
    </w:p>
    <w:p w:rsidR="003505BF" w:rsidRPr="00FF5117" w:rsidRDefault="003505BF" w:rsidP="003505BF">
      <w:r w:rsidRPr="00FF5117">
        <w:t xml:space="preserve">Pospíšil, Ctirad Václav. </w:t>
      </w:r>
      <w:r w:rsidRPr="00FF5117">
        <w:rPr>
          <w:i/>
        </w:rPr>
        <w:t xml:space="preserve">Hermeneutika mystéria – Struktury myšlení v dogmatické teologii. </w:t>
      </w:r>
      <w:r w:rsidRPr="00FF5117">
        <w:t>Praha – Kostelní Vydří: Krystal OP a Karmelitánské nakladatelství, 2010. ISBN 978-80-87183-16-8 a ISBN 978-80-7195-478-1</w:t>
      </w:r>
    </w:p>
    <w:p w:rsidR="003505BF" w:rsidRPr="00FF5117" w:rsidRDefault="003505BF" w:rsidP="003505BF">
      <w:proofErr w:type="spellStart"/>
      <w:r w:rsidRPr="00FF5117">
        <w:t>Risso</w:t>
      </w:r>
      <w:proofErr w:type="spellEnd"/>
      <w:r w:rsidRPr="00FF5117">
        <w:t xml:space="preserve">, Paolo. </w:t>
      </w:r>
      <w:r w:rsidRPr="00FF5117">
        <w:rPr>
          <w:i/>
        </w:rPr>
        <w:t>„Kateřinka“ – učitelka očistce.</w:t>
      </w:r>
      <w:r w:rsidRPr="00FF5117">
        <w:t xml:space="preserve">[online]. Dostupné na </w:t>
      </w:r>
      <w:proofErr w:type="gramStart"/>
      <w:r w:rsidRPr="00FF5117">
        <w:t>internetu:, [https</w:t>
      </w:r>
      <w:proofErr w:type="gramEnd"/>
      <w:r w:rsidRPr="00FF5117">
        <w:t>://www.lumendelumine.cz/index.php?page=svata-katerina-janovska].</w:t>
      </w:r>
    </w:p>
    <w:p w:rsidR="003505BF" w:rsidRPr="00FF5117" w:rsidRDefault="003505BF" w:rsidP="003505BF">
      <w:proofErr w:type="spellStart"/>
      <w:r w:rsidRPr="00FF5117">
        <w:t>Sasiadek</w:t>
      </w:r>
      <w:proofErr w:type="spellEnd"/>
      <w:r w:rsidRPr="00FF5117">
        <w:t xml:space="preserve">, Jolanta. </w:t>
      </w:r>
      <w:proofErr w:type="spellStart"/>
      <w:r w:rsidRPr="00FF5117">
        <w:rPr>
          <w:i/>
        </w:rPr>
        <w:t>Faustyna</w:t>
      </w:r>
      <w:proofErr w:type="spellEnd"/>
      <w:r w:rsidRPr="00FF5117">
        <w:rPr>
          <w:i/>
        </w:rPr>
        <w:t xml:space="preserve"> neobyčejně obyčejná.</w:t>
      </w:r>
      <w:r w:rsidRPr="00FF5117">
        <w:t xml:space="preserve"> Kostelní vydří: Karmelitánské nakladatelství, 2006. ISBN 80-7195-018-1.</w:t>
      </w:r>
    </w:p>
    <w:p w:rsidR="003505BF" w:rsidRPr="00FF5117" w:rsidRDefault="003505BF" w:rsidP="003505BF">
      <w:proofErr w:type="spellStart"/>
      <w:r w:rsidRPr="00FF5117">
        <w:t>Sertorius</w:t>
      </w:r>
      <w:proofErr w:type="spellEnd"/>
      <w:r w:rsidRPr="00FF5117">
        <w:t xml:space="preserve">, Lili. </w:t>
      </w:r>
      <w:r w:rsidRPr="00FF5117">
        <w:rPr>
          <w:i/>
        </w:rPr>
        <w:t xml:space="preserve">Kateřina z Janova (1447–1510). </w:t>
      </w:r>
      <w:r w:rsidRPr="00FF5117">
        <w:t>Řím: Refugium Velehrad, 2013. ISBN 978-80-7412-138-8.</w:t>
      </w:r>
    </w:p>
    <w:p w:rsidR="003505BF" w:rsidRPr="00FF5117" w:rsidRDefault="003505BF" w:rsidP="003505BF">
      <w:proofErr w:type="spellStart"/>
      <w:r w:rsidRPr="00FF5117">
        <w:t>Simmaová</w:t>
      </w:r>
      <w:proofErr w:type="spellEnd"/>
      <w:r w:rsidRPr="00FF5117">
        <w:t xml:space="preserve">, Marie. </w:t>
      </w:r>
      <w:r w:rsidRPr="00FF5117">
        <w:rPr>
          <w:i/>
        </w:rPr>
        <w:t>Duše v očistci – Co jsem s nimi prožila.</w:t>
      </w:r>
      <w:r w:rsidRPr="00FF5117">
        <w:t xml:space="preserve"> Olomouc: Matice cyrilometodějská, 2011. ISBN 978-80-7266-365-1.</w:t>
      </w:r>
    </w:p>
    <w:p w:rsidR="003505BF" w:rsidRPr="00A31DF7" w:rsidRDefault="003505BF" w:rsidP="003505BF">
      <w:proofErr w:type="spellStart"/>
      <w:r w:rsidRPr="00FF5117">
        <w:t>Schug</w:t>
      </w:r>
      <w:proofErr w:type="spellEnd"/>
      <w:r w:rsidRPr="00FF5117">
        <w:t xml:space="preserve">, John A. </w:t>
      </w:r>
      <w:r w:rsidRPr="00FF5117">
        <w:rPr>
          <w:i/>
        </w:rPr>
        <w:t xml:space="preserve">Páter </w:t>
      </w:r>
      <w:proofErr w:type="spellStart"/>
      <w:r w:rsidRPr="00FF5117">
        <w:rPr>
          <w:i/>
        </w:rPr>
        <w:t>Pio</w:t>
      </w:r>
      <w:proofErr w:type="spellEnd"/>
      <w:r w:rsidRPr="00FF5117">
        <w:rPr>
          <w:i/>
        </w:rPr>
        <w:t xml:space="preserve">. </w:t>
      </w:r>
      <w:r w:rsidRPr="00FF5117">
        <w:t>Praha: Presto - překladatelské centrum, 1992. ISBN 80-85667-00-2.</w:t>
      </w:r>
    </w:p>
    <w:p w:rsidR="007D5913" w:rsidRPr="002C1454" w:rsidRDefault="007D5913" w:rsidP="009F1B1C"/>
    <w:sectPr w:rsidR="007D5913" w:rsidRPr="002C1454" w:rsidSect="00564E68">
      <w:footerReference w:type="default" r:id="rId10"/>
      <w:pgSz w:w="11906" w:h="16838"/>
      <w:pgMar w:top="1418" w:right="1701" w:bottom="1418" w:left="2552"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2D" w:rsidRDefault="00282C2D" w:rsidP="00112FC1">
      <w:r>
        <w:separator/>
      </w:r>
    </w:p>
  </w:endnote>
  <w:endnote w:type="continuationSeparator" w:id="0">
    <w:p w:rsidR="00282C2D" w:rsidRDefault="00282C2D" w:rsidP="0011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17" w:rsidRDefault="00FF5117" w:rsidP="006118EB">
    <w:pPr>
      <w:pStyle w:val="Zpat"/>
      <w:jc w:val="center"/>
    </w:pPr>
  </w:p>
  <w:p w:rsidR="00FF5117" w:rsidRDefault="00FF5117" w:rsidP="00112F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17" w:rsidRDefault="00FF5117" w:rsidP="006118EB">
    <w:pPr>
      <w:pStyle w:val="Zpat"/>
      <w:jc w:val="center"/>
    </w:pPr>
    <w:r>
      <w:fldChar w:fldCharType="begin"/>
    </w:r>
    <w:r>
      <w:instrText>PAGE   \* MERGEFORMAT</w:instrText>
    </w:r>
    <w:r>
      <w:fldChar w:fldCharType="separate"/>
    </w:r>
    <w:r w:rsidR="001A1BFA">
      <w:rPr>
        <w:noProof/>
      </w:rPr>
      <w:t>48</w:t>
    </w:r>
    <w:r>
      <w:fldChar w:fldCharType="end"/>
    </w:r>
  </w:p>
  <w:p w:rsidR="00FF5117" w:rsidRDefault="00FF5117" w:rsidP="00112F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2D" w:rsidRDefault="00282C2D" w:rsidP="00112FC1">
      <w:r>
        <w:separator/>
      </w:r>
    </w:p>
  </w:footnote>
  <w:footnote w:type="continuationSeparator" w:id="0">
    <w:p w:rsidR="00282C2D" w:rsidRDefault="00282C2D" w:rsidP="00112FC1">
      <w:r>
        <w:continuationSeparator/>
      </w:r>
    </w:p>
  </w:footnote>
  <w:footnote w:id="1">
    <w:p w:rsidR="00FF5117" w:rsidRDefault="00FF5117" w:rsidP="00112FC1">
      <w:pPr>
        <w:pStyle w:val="Poznpodarou"/>
      </w:pPr>
      <w:r w:rsidRPr="004900CF">
        <w:rPr>
          <w:rStyle w:val="Znakapoznpodarou"/>
        </w:rPr>
        <w:footnoteRef/>
      </w:r>
      <w:r w:rsidRPr="004900CF">
        <w:t xml:space="preserve"> Srov. </w:t>
      </w:r>
      <w:r>
        <w:t>Katechismus katolické církve,</w:t>
      </w:r>
      <w:r w:rsidRPr="004900CF">
        <w:t xml:space="preserve"> č. 1030-1031.</w:t>
      </w:r>
    </w:p>
  </w:footnote>
  <w:footnote w:id="2">
    <w:p w:rsidR="00FF5117" w:rsidRDefault="00FF5117" w:rsidP="00112FC1">
      <w:pPr>
        <w:pStyle w:val="Poznpodarou"/>
      </w:pPr>
      <w:r>
        <w:rPr>
          <w:rStyle w:val="Znakapoznpodarou"/>
        </w:rPr>
        <w:footnoteRef/>
      </w:r>
      <w:r>
        <w:t xml:space="preserve"> </w:t>
      </w:r>
      <w:r w:rsidRPr="000D0AA8">
        <w:t xml:space="preserve">Srov. </w:t>
      </w:r>
      <w:r>
        <w:t>tamtéž, č. 1032</w:t>
      </w:r>
      <w:r w:rsidRPr="000D0AA8">
        <w:t>.</w:t>
      </w:r>
    </w:p>
  </w:footnote>
  <w:footnote w:id="3">
    <w:p w:rsidR="00FF5117" w:rsidRDefault="00FF5117" w:rsidP="00112FC1">
      <w:pPr>
        <w:pStyle w:val="Poznpodarou"/>
      </w:pPr>
      <w:r>
        <w:rPr>
          <w:rStyle w:val="Znakapoznpodarou"/>
        </w:rPr>
        <w:footnoteRef/>
      </w:r>
      <w:r>
        <w:t xml:space="preserve"> </w:t>
      </w:r>
      <w:r w:rsidRPr="004900CF">
        <w:t xml:space="preserve">Srov. </w:t>
      </w:r>
      <w:r>
        <w:t>tamtéž, č. 1471</w:t>
      </w:r>
      <w:r w:rsidRPr="004900CF">
        <w:t>-</w:t>
      </w:r>
      <w:r>
        <w:t>1479</w:t>
      </w:r>
      <w:r w:rsidRPr="004900CF">
        <w:t>.</w:t>
      </w:r>
    </w:p>
  </w:footnote>
  <w:footnote w:id="4">
    <w:p w:rsidR="00FF5117" w:rsidRDefault="00FF5117">
      <w:pPr>
        <w:pStyle w:val="Textpoznpodarou"/>
      </w:pPr>
      <w:r>
        <w:rPr>
          <w:rStyle w:val="Znakapoznpodarou"/>
        </w:rPr>
        <w:footnoteRef/>
      </w:r>
      <w:r>
        <w:t xml:space="preserve"> Srov. Bužek, Radomír, „</w:t>
      </w:r>
      <w:r w:rsidRPr="001E58DB">
        <w:t>Nauka</w:t>
      </w:r>
      <w:r>
        <w:t xml:space="preserve"> o </w:t>
      </w:r>
      <w:r w:rsidRPr="001E58DB">
        <w:t>očistci na Tridentském koncilu</w:t>
      </w:r>
      <w:r>
        <w:t xml:space="preserve">“, </w:t>
      </w:r>
      <w:r>
        <w:rPr>
          <w:i/>
        </w:rPr>
        <w:t xml:space="preserve">Studia </w:t>
      </w:r>
      <w:proofErr w:type="spellStart"/>
      <w:r>
        <w:rPr>
          <w:i/>
        </w:rPr>
        <w:t>theologica</w:t>
      </w:r>
      <w:proofErr w:type="spellEnd"/>
      <w:r>
        <w:rPr>
          <w:i/>
        </w:rPr>
        <w:t>,</w:t>
      </w:r>
      <w:r>
        <w:t xml:space="preserve"> 2013, č. 4, Str. 201.</w:t>
      </w:r>
    </w:p>
  </w:footnote>
  <w:footnote w:id="5">
    <w:p w:rsidR="00FF5117" w:rsidRDefault="00FF5117">
      <w:pPr>
        <w:pStyle w:val="Textpoznpodarou"/>
      </w:pPr>
      <w:r>
        <w:rPr>
          <w:rStyle w:val="Znakapoznpodarou"/>
        </w:rPr>
        <w:footnoteRef/>
      </w:r>
      <w:r>
        <w:t xml:space="preserve"> Tamtéž, Str. 201-202.</w:t>
      </w:r>
    </w:p>
  </w:footnote>
  <w:footnote w:id="6">
    <w:p w:rsidR="00FF5117" w:rsidRDefault="00FF5117">
      <w:pPr>
        <w:pStyle w:val="Textpoznpodarou"/>
      </w:pPr>
      <w:r>
        <w:rPr>
          <w:rStyle w:val="Znakapoznpodarou"/>
        </w:rPr>
        <w:footnoteRef/>
      </w:r>
      <w:r>
        <w:t xml:space="preserve"> Srov. tamtéž, Str. 204.</w:t>
      </w:r>
    </w:p>
  </w:footnote>
  <w:footnote w:id="7">
    <w:p w:rsidR="00FF5117" w:rsidRDefault="00FF5117">
      <w:pPr>
        <w:pStyle w:val="Textpoznpodarou"/>
      </w:pPr>
      <w:r>
        <w:rPr>
          <w:rStyle w:val="Znakapoznpodarou"/>
        </w:rPr>
        <w:footnoteRef/>
      </w:r>
      <w:r>
        <w:t xml:space="preserve"> Srov. tamtéž, Str. 205.</w:t>
      </w:r>
    </w:p>
  </w:footnote>
  <w:footnote w:id="8">
    <w:p w:rsidR="00FF5117" w:rsidRDefault="00FF5117">
      <w:pPr>
        <w:pStyle w:val="Textpoznpodarou"/>
      </w:pPr>
      <w:r>
        <w:rPr>
          <w:rStyle w:val="Znakapoznpodarou"/>
        </w:rPr>
        <w:footnoteRef/>
      </w:r>
      <w:r>
        <w:t xml:space="preserve"> Srov. Bužek, Radomír, „</w:t>
      </w:r>
      <w:r w:rsidRPr="001E58DB">
        <w:t>Nauka</w:t>
      </w:r>
      <w:r>
        <w:t xml:space="preserve"> o </w:t>
      </w:r>
      <w:r w:rsidRPr="001E58DB">
        <w:t>očistci na Tridentském koncilu</w:t>
      </w:r>
      <w:r>
        <w:t xml:space="preserve">“, </w:t>
      </w:r>
      <w:r>
        <w:rPr>
          <w:i/>
        </w:rPr>
        <w:t xml:space="preserve">Studia </w:t>
      </w:r>
      <w:proofErr w:type="spellStart"/>
      <w:r>
        <w:rPr>
          <w:i/>
        </w:rPr>
        <w:t>theologica</w:t>
      </w:r>
      <w:proofErr w:type="spellEnd"/>
      <w:r>
        <w:rPr>
          <w:i/>
        </w:rPr>
        <w:t>,</w:t>
      </w:r>
      <w:r>
        <w:t xml:space="preserve"> 2013, č. 4, Str. 208.</w:t>
      </w:r>
    </w:p>
  </w:footnote>
  <w:footnote w:id="9">
    <w:p w:rsidR="00FF5117" w:rsidRDefault="00FF5117">
      <w:pPr>
        <w:pStyle w:val="Textpoznpodarou"/>
      </w:pPr>
      <w:r>
        <w:rPr>
          <w:rStyle w:val="Znakapoznpodarou"/>
        </w:rPr>
        <w:footnoteRef/>
      </w:r>
      <w:r>
        <w:t xml:space="preserve"> </w:t>
      </w:r>
      <w:r w:rsidRPr="0057449C">
        <w:t>Denzinger,H.,-</w:t>
      </w:r>
      <w:proofErr w:type="spellStart"/>
      <w:r w:rsidRPr="0057449C">
        <w:t>Schönmetzer</w:t>
      </w:r>
      <w:proofErr w:type="spellEnd"/>
      <w:r w:rsidRPr="0057449C">
        <w:t xml:space="preserve">, A., </w:t>
      </w:r>
      <w:proofErr w:type="spellStart"/>
      <w:r w:rsidRPr="0057449C">
        <w:rPr>
          <w:i/>
        </w:rPr>
        <w:t>Enchiridion</w:t>
      </w:r>
      <w:proofErr w:type="spellEnd"/>
      <w:r w:rsidRPr="0057449C">
        <w:rPr>
          <w:i/>
        </w:rPr>
        <w:t xml:space="preserve"> </w:t>
      </w:r>
      <w:proofErr w:type="spellStart"/>
      <w:r w:rsidRPr="0057449C">
        <w:rPr>
          <w:i/>
        </w:rPr>
        <w:t>Symbolorum</w:t>
      </w:r>
      <w:proofErr w:type="spellEnd"/>
      <w:r w:rsidRPr="0057449C">
        <w:rPr>
          <w:i/>
        </w:rPr>
        <w:t xml:space="preserve">, </w:t>
      </w:r>
      <w:proofErr w:type="spellStart"/>
      <w:r w:rsidRPr="0057449C">
        <w:rPr>
          <w:i/>
        </w:rPr>
        <w:t>Definitionum</w:t>
      </w:r>
      <w:proofErr w:type="spellEnd"/>
      <w:r w:rsidRPr="0057449C">
        <w:rPr>
          <w:i/>
        </w:rPr>
        <w:t xml:space="preserve"> et </w:t>
      </w:r>
      <w:proofErr w:type="spellStart"/>
      <w:r w:rsidRPr="0057449C">
        <w:rPr>
          <w:i/>
        </w:rPr>
        <w:t>Declarationum</w:t>
      </w:r>
      <w:proofErr w:type="spellEnd"/>
      <w:r w:rsidRPr="0057449C">
        <w:rPr>
          <w:i/>
        </w:rPr>
        <w:t xml:space="preserve"> de </w:t>
      </w:r>
      <w:proofErr w:type="spellStart"/>
      <w:r w:rsidRPr="0057449C">
        <w:rPr>
          <w:i/>
        </w:rPr>
        <w:t>rebus</w:t>
      </w:r>
      <w:proofErr w:type="spellEnd"/>
      <w:r w:rsidRPr="0057449C">
        <w:rPr>
          <w:i/>
        </w:rPr>
        <w:t xml:space="preserve"> </w:t>
      </w:r>
      <w:proofErr w:type="spellStart"/>
      <w:r w:rsidRPr="0057449C">
        <w:rPr>
          <w:i/>
        </w:rPr>
        <w:t>fidei</w:t>
      </w:r>
      <w:proofErr w:type="spellEnd"/>
      <w:r w:rsidRPr="0057449C">
        <w:rPr>
          <w:i/>
        </w:rPr>
        <w:t xml:space="preserve"> et </w:t>
      </w:r>
      <w:proofErr w:type="spellStart"/>
      <w:r w:rsidRPr="0057449C">
        <w:rPr>
          <w:i/>
        </w:rPr>
        <w:t>morum</w:t>
      </w:r>
      <w:proofErr w:type="spellEnd"/>
      <w:r w:rsidRPr="0057449C">
        <w:t xml:space="preserve">, 1820, převzato z </w:t>
      </w:r>
      <w:proofErr w:type="spellStart"/>
      <w:proofErr w:type="gramStart"/>
      <w:r w:rsidRPr="0057449C">
        <w:t>Ratzinger</w:t>
      </w:r>
      <w:proofErr w:type="spellEnd"/>
      <w:proofErr w:type="gramEnd"/>
      <w:r w:rsidRPr="0057449C">
        <w:t xml:space="preserve">, Joseph, Benedikt XVI., </w:t>
      </w:r>
      <w:r w:rsidRPr="0057449C">
        <w:rPr>
          <w:i/>
        </w:rPr>
        <w:t xml:space="preserve">Eschatologie, smrt a věčný život, </w:t>
      </w:r>
      <w:r w:rsidRPr="0057449C">
        <w:t>Str. 142.</w:t>
      </w:r>
    </w:p>
  </w:footnote>
  <w:footnote w:id="10">
    <w:p w:rsidR="00FF5117" w:rsidRDefault="00FF5117">
      <w:pPr>
        <w:pStyle w:val="Textpoznpodarou"/>
      </w:pPr>
      <w:r>
        <w:rPr>
          <w:rStyle w:val="Znakapoznpodarou"/>
        </w:rPr>
        <w:footnoteRef/>
      </w:r>
      <w:r>
        <w:t xml:space="preserve"> Bužek, Radomír, „</w:t>
      </w:r>
      <w:r w:rsidRPr="001E58DB">
        <w:t>Nauka</w:t>
      </w:r>
      <w:r>
        <w:t xml:space="preserve"> o </w:t>
      </w:r>
      <w:r w:rsidRPr="001E58DB">
        <w:t>očistci na Tridentském koncilu</w:t>
      </w:r>
      <w:r>
        <w:t xml:space="preserve">“, </w:t>
      </w:r>
      <w:r>
        <w:rPr>
          <w:i/>
        </w:rPr>
        <w:t xml:space="preserve">Studia </w:t>
      </w:r>
      <w:proofErr w:type="spellStart"/>
      <w:r>
        <w:rPr>
          <w:i/>
        </w:rPr>
        <w:t>theologica</w:t>
      </w:r>
      <w:proofErr w:type="spellEnd"/>
      <w:r>
        <w:rPr>
          <w:i/>
        </w:rPr>
        <w:t>,</w:t>
      </w:r>
      <w:r>
        <w:t xml:space="preserve"> 2013, č. 4, Str. 211.</w:t>
      </w:r>
    </w:p>
  </w:footnote>
  <w:footnote w:id="11">
    <w:p w:rsidR="00FF5117" w:rsidRDefault="00FF5117">
      <w:pPr>
        <w:pStyle w:val="Textpoznpodarou"/>
      </w:pPr>
      <w:r>
        <w:rPr>
          <w:rStyle w:val="Znakapoznpodarou"/>
        </w:rPr>
        <w:footnoteRef/>
      </w:r>
      <w:r>
        <w:t xml:space="preserve"> Srov. Bužek, Radomír, „</w:t>
      </w:r>
      <w:r w:rsidRPr="001E58DB">
        <w:t>Nauka</w:t>
      </w:r>
      <w:r>
        <w:t xml:space="preserve"> o </w:t>
      </w:r>
      <w:r w:rsidRPr="001E58DB">
        <w:t>očistci na Tridentském koncilu</w:t>
      </w:r>
      <w:r>
        <w:t xml:space="preserve">“, </w:t>
      </w:r>
      <w:r>
        <w:rPr>
          <w:i/>
        </w:rPr>
        <w:t xml:space="preserve">Studia </w:t>
      </w:r>
      <w:proofErr w:type="spellStart"/>
      <w:r>
        <w:rPr>
          <w:i/>
        </w:rPr>
        <w:t>theologica</w:t>
      </w:r>
      <w:proofErr w:type="spellEnd"/>
      <w:r>
        <w:rPr>
          <w:i/>
        </w:rPr>
        <w:t>,</w:t>
      </w:r>
      <w:r>
        <w:t xml:space="preserve"> 2013, č. 4, Str. 210-211.</w:t>
      </w:r>
    </w:p>
  </w:footnote>
  <w:footnote w:id="12">
    <w:p w:rsidR="00FF5117" w:rsidRPr="00704251" w:rsidRDefault="00FF5117" w:rsidP="00112FC1">
      <w:pPr>
        <w:pStyle w:val="Poznpodarou"/>
      </w:pPr>
      <w:r w:rsidRPr="00704251">
        <w:rPr>
          <w:rStyle w:val="Znakapoznpodarou"/>
        </w:rPr>
        <w:footnoteRef/>
      </w:r>
      <w:r w:rsidRPr="00704251">
        <w:t xml:space="preserve"> Srov. Benedikt XVI., </w:t>
      </w:r>
      <w:r w:rsidRPr="00704251">
        <w:rPr>
          <w:i/>
        </w:rPr>
        <w:t xml:space="preserve">Encyklika </w:t>
      </w:r>
      <w:proofErr w:type="spellStart"/>
      <w:r w:rsidRPr="00704251">
        <w:rPr>
          <w:i/>
        </w:rPr>
        <w:t>Spe</w:t>
      </w:r>
      <w:proofErr w:type="spellEnd"/>
      <w:r>
        <w:rPr>
          <w:i/>
        </w:rPr>
        <w:t xml:space="preserve"> </w:t>
      </w:r>
      <w:proofErr w:type="spellStart"/>
      <w:r w:rsidRPr="00704251">
        <w:rPr>
          <w:i/>
        </w:rPr>
        <w:t>Salvi</w:t>
      </w:r>
      <w:proofErr w:type="spellEnd"/>
      <w:r w:rsidRPr="00704251">
        <w:rPr>
          <w:i/>
        </w:rPr>
        <w:t xml:space="preserve">, </w:t>
      </w:r>
      <w:r w:rsidRPr="00704251">
        <w:t>45.</w:t>
      </w:r>
    </w:p>
  </w:footnote>
  <w:footnote w:id="13">
    <w:p w:rsidR="00FF5117" w:rsidRPr="00704251" w:rsidRDefault="00FF5117" w:rsidP="00112FC1">
      <w:pPr>
        <w:pStyle w:val="Poznpodarou"/>
      </w:pPr>
      <w:r w:rsidRPr="00704251">
        <w:rPr>
          <w:rStyle w:val="Znakapoznpodarou"/>
        </w:rPr>
        <w:footnoteRef/>
      </w:r>
      <w:r w:rsidRPr="00704251">
        <w:t xml:space="preserve"> Srov. Benedikt XVI., </w:t>
      </w:r>
      <w:r w:rsidRPr="00704251">
        <w:rPr>
          <w:i/>
        </w:rPr>
        <w:t xml:space="preserve">Encyklika </w:t>
      </w:r>
      <w:proofErr w:type="spellStart"/>
      <w:r w:rsidRPr="00704251">
        <w:rPr>
          <w:i/>
        </w:rPr>
        <w:t>Spe</w:t>
      </w:r>
      <w:proofErr w:type="spellEnd"/>
      <w:r>
        <w:rPr>
          <w:i/>
        </w:rPr>
        <w:t xml:space="preserve"> </w:t>
      </w:r>
      <w:proofErr w:type="spellStart"/>
      <w:r w:rsidRPr="00704251">
        <w:rPr>
          <w:i/>
        </w:rPr>
        <w:t>Salvi</w:t>
      </w:r>
      <w:proofErr w:type="spellEnd"/>
      <w:r w:rsidRPr="00704251">
        <w:rPr>
          <w:i/>
        </w:rPr>
        <w:t xml:space="preserve">, </w:t>
      </w:r>
      <w:r w:rsidRPr="00704251">
        <w:t>46.</w:t>
      </w:r>
    </w:p>
  </w:footnote>
  <w:footnote w:id="14">
    <w:p w:rsidR="00FF5117" w:rsidRPr="00704251" w:rsidRDefault="00FF5117" w:rsidP="00112FC1">
      <w:pPr>
        <w:pStyle w:val="Poznpodarou"/>
      </w:pPr>
      <w:r w:rsidRPr="00704251">
        <w:rPr>
          <w:rStyle w:val="Znakapoznpodarou"/>
        </w:rPr>
        <w:footnoteRef/>
      </w:r>
      <w:r w:rsidRPr="00704251">
        <w:t xml:space="preserve"> </w:t>
      </w:r>
      <w:r>
        <w:t>Tamtéž</w:t>
      </w:r>
      <w:r w:rsidRPr="00704251">
        <w:t>, 47.</w:t>
      </w:r>
    </w:p>
  </w:footnote>
  <w:footnote w:id="15">
    <w:p w:rsidR="00FF5117" w:rsidRDefault="00FF5117">
      <w:pPr>
        <w:pStyle w:val="Textpoznpodarou"/>
      </w:pPr>
      <w:r>
        <w:rPr>
          <w:rStyle w:val="Znakapoznpodarou"/>
        </w:rPr>
        <w:footnoteRef/>
      </w:r>
      <w:r>
        <w:t xml:space="preserve"> </w:t>
      </w:r>
      <w:proofErr w:type="spellStart"/>
      <w:r>
        <w:t>Ratzinger</w:t>
      </w:r>
      <w:proofErr w:type="spellEnd"/>
      <w:r>
        <w:t>, Joseph, Benedikt XVI.,</w:t>
      </w:r>
      <w:r w:rsidRPr="00704251">
        <w:t xml:space="preserve"> </w:t>
      </w:r>
      <w:r>
        <w:rPr>
          <w:i/>
        </w:rPr>
        <w:t>Eschatologie, smrt a věčný život,</w:t>
      </w:r>
      <w:r w:rsidRPr="00704251">
        <w:rPr>
          <w:i/>
        </w:rPr>
        <w:t xml:space="preserve"> </w:t>
      </w:r>
      <w:r>
        <w:t>Str. 149.</w:t>
      </w:r>
    </w:p>
  </w:footnote>
  <w:footnote w:id="16">
    <w:p w:rsidR="00FF5117" w:rsidRPr="00704251" w:rsidRDefault="00FF5117" w:rsidP="00112FC1">
      <w:pPr>
        <w:pStyle w:val="Poznpodarou"/>
      </w:pPr>
      <w:r w:rsidRPr="00704251">
        <w:rPr>
          <w:rStyle w:val="Znakapoznpodarou"/>
        </w:rPr>
        <w:footnoteRef/>
      </w:r>
      <w:r w:rsidRPr="00704251">
        <w:t xml:space="preserve"> Srov. </w:t>
      </w:r>
      <w:r w:rsidRPr="00B310CC">
        <w:t>Katechismus katolické církve</w:t>
      </w:r>
      <w:r w:rsidRPr="00704251">
        <w:t>, č. 67.</w:t>
      </w:r>
    </w:p>
  </w:footnote>
  <w:footnote w:id="17">
    <w:p w:rsidR="00FF5117" w:rsidRPr="00704251" w:rsidRDefault="00FF5117" w:rsidP="00112FC1">
      <w:pPr>
        <w:pStyle w:val="Poznpodarou"/>
      </w:pPr>
      <w:r w:rsidRPr="00704251">
        <w:rPr>
          <w:rStyle w:val="Znakapoznpodarou"/>
        </w:rPr>
        <w:footnoteRef/>
      </w:r>
      <w:r w:rsidRPr="00704251">
        <w:t xml:space="preserve"> Kongregace pro nauku víry, </w:t>
      </w:r>
      <w:proofErr w:type="spellStart"/>
      <w:r w:rsidRPr="00B310CC">
        <w:rPr>
          <w:i/>
        </w:rPr>
        <w:t>Fatimské</w:t>
      </w:r>
      <w:proofErr w:type="spellEnd"/>
      <w:r w:rsidRPr="00B310CC">
        <w:rPr>
          <w:i/>
        </w:rPr>
        <w:t xml:space="preserve"> poselství</w:t>
      </w:r>
      <w:r w:rsidRPr="00704251">
        <w:t xml:space="preserve">, Str. 24-32. </w:t>
      </w:r>
    </w:p>
  </w:footnote>
  <w:footnote w:id="18">
    <w:p w:rsidR="00FF5117" w:rsidRPr="00704251" w:rsidRDefault="00FF5117" w:rsidP="00112FC1">
      <w:pPr>
        <w:pStyle w:val="Poznpodarou"/>
      </w:pPr>
      <w:r w:rsidRPr="00704251">
        <w:rPr>
          <w:rStyle w:val="Znakapoznpodarou"/>
        </w:rPr>
        <w:footnoteRef/>
      </w:r>
      <w:r w:rsidRPr="00704251">
        <w:t xml:space="preserve"> </w:t>
      </w:r>
      <w:proofErr w:type="spellStart"/>
      <w:r w:rsidRPr="0057449C">
        <w:t>Ratzinger</w:t>
      </w:r>
      <w:proofErr w:type="spellEnd"/>
      <w:r w:rsidRPr="0057449C">
        <w:t xml:space="preserve">, J., </w:t>
      </w:r>
      <w:r w:rsidRPr="0057449C">
        <w:rPr>
          <w:i/>
        </w:rPr>
        <w:t>Teologický komentář</w:t>
      </w:r>
      <w:r w:rsidRPr="0057449C">
        <w:t xml:space="preserve">, uvedeno v </w:t>
      </w:r>
      <w:r w:rsidRPr="003D2F8C">
        <w:t xml:space="preserve">Kongregace pro nauku víry, </w:t>
      </w:r>
      <w:proofErr w:type="spellStart"/>
      <w:r w:rsidRPr="003D2F8C">
        <w:rPr>
          <w:i/>
        </w:rPr>
        <w:t>Fatimské</w:t>
      </w:r>
      <w:proofErr w:type="spellEnd"/>
      <w:r w:rsidRPr="003D2F8C">
        <w:rPr>
          <w:i/>
        </w:rPr>
        <w:t xml:space="preserve"> poselství</w:t>
      </w:r>
      <w:r w:rsidRPr="003D2F8C">
        <w:t>, Str. 26.</w:t>
      </w:r>
    </w:p>
  </w:footnote>
  <w:footnote w:id="19">
    <w:p w:rsidR="00FF5117" w:rsidRPr="00704251" w:rsidRDefault="00FF5117" w:rsidP="00112FC1">
      <w:pPr>
        <w:pStyle w:val="Poznpodarou"/>
      </w:pPr>
      <w:r w:rsidRPr="00704251">
        <w:rPr>
          <w:rStyle w:val="Znakapoznpodarou"/>
        </w:rPr>
        <w:footnoteRef/>
      </w:r>
      <w:r w:rsidRPr="00704251">
        <w:t xml:space="preserve"> </w:t>
      </w:r>
      <w:r>
        <w:t>Tamtéž</w:t>
      </w:r>
      <w:r w:rsidRPr="00704251">
        <w:t>.</w:t>
      </w:r>
    </w:p>
  </w:footnote>
  <w:footnote w:id="20">
    <w:p w:rsidR="00FF5117" w:rsidRDefault="00FF5117">
      <w:pPr>
        <w:pStyle w:val="Textpoznpodarou"/>
      </w:pPr>
      <w:r>
        <w:rPr>
          <w:rStyle w:val="Znakapoznpodarou"/>
        </w:rPr>
        <w:footnoteRef/>
      </w:r>
      <w:r>
        <w:t xml:space="preserve"> Beneš, Albert Josef, </w:t>
      </w:r>
      <w:r w:rsidRPr="002E28E9">
        <w:rPr>
          <w:i/>
        </w:rPr>
        <w:t>Soukromá zjevení</w:t>
      </w:r>
      <w:r>
        <w:rPr>
          <w:i/>
        </w:rPr>
        <w:t xml:space="preserve"> v </w:t>
      </w:r>
      <w:r w:rsidRPr="002E28E9">
        <w:rPr>
          <w:i/>
        </w:rPr>
        <w:t>současné teologické</w:t>
      </w:r>
      <w:r>
        <w:rPr>
          <w:i/>
        </w:rPr>
        <w:t xml:space="preserve"> literatuře, </w:t>
      </w:r>
      <w:r w:rsidRPr="006B47BC">
        <w:t>Str. 13.</w:t>
      </w:r>
    </w:p>
  </w:footnote>
  <w:footnote w:id="21">
    <w:p w:rsidR="00FF5117" w:rsidRDefault="00FF5117">
      <w:pPr>
        <w:pStyle w:val="Textpoznpodarou"/>
      </w:pPr>
      <w:r>
        <w:rPr>
          <w:rStyle w:val="Znakapoznpodarou"/>
        </w:rPr>
        <w:footnoteRef/>
      </w:r>
      <w:r>
        <w:t xml:space="preserve"> Srov. tamtéž</w:t>
      </w:r>
      <w:r>
        <w:rPr>
          <w:i/>
        </w:rPr>
        <w:t xml:space="preserve">, </w:t>
      </w:r>
      <w:r>
        <w:t>Str. 15</w:t>
      </w:r>
      <w:r w:rsidRPr="006B47BC">
        <w:t>.</w:t>
      </w:r>
    </w:p>
  </w:footnote>
  <w:footnote w:id="22">
    <w:p w:rsidR="00FF5117" w:rsidRDefault="00FF5117">
      <w:pPr>
        <w:pStyle w:val="Textpoznpodarou"/>
      </w:pPr>
      <w:r>
        <w:rPr>
          <w:rStyle w:val="Znakapoznpodarou"/>
        </w:rPr>
        <w:footnoteRef/>
      </w:r>
      <w:r>
        <w:t xml:space="preserve"> Srov. tamtéž</w:t>
      </w:r>
      <w:r>
        <w:rPr>
          <w:i/>
        </w:rPr>
        <w:t xml:space="preserve">, </w:t>
      </w:r>
      <w:r>
        <w:t>Str. 16</w:t>
      </w:r>
      <w:r w:rsidRPr="006B47BC">
        <w:t>.</w:t>
      </w:r>
    </w:p>
  </w:footnote>
  <w:footnote w:id="23">
    <w:p w:rsidR="00FF5117" w:rsidRDefault="00FF5117">
      <w:pPr>
        <w:pStyle w:val="Textpoznpodarou"/>
      </w:pPr>
      <w:r>
        <w:rPr>
          <w:rStyle w:val="Znakapoznpodarou"/>
        </w:rPr>
        <w:footnoteRef/>
      </w:r>
      <w:r>
        <w:t xml:space="preserve"> Srov. tamtéž</w:t>
      </w:r>
      <w:r>
        <w:rPr>
          <w:i/>
        </w:rPr>
        <w:t xml:space="preserve">, </w:t>
      </w:r>
      <w:r>
        <w:t>Str. 29</w:t>
      </w:r>
      <w:r w:rsidRPr="006B47BC">
        <w:t>.</w:t>
      </w:r>
    </w:p>
  </w:footnote>
  <w:footnote w:id="24">
    <w:p w:rsidR="00FF5117" w:rsidRDefault="00FF5117">
      <w:pPr>
        <w:pStyle w:val="Textpoznpodarou"/>
      </w:pPr>
      <w:r>
        <w:rPr>
          <w:rStyle w:val="Znakapoznpodarou"/>
        </w:rPr>
        <w:footnoteRef/>
      </w:r>
      <w:r>
        <w:t xml:space="preserve"> Beneš, Albert Josef, </w:t>
      </w:r>
      <w:r w:rsidRPr="002E28E9">
        <w:rPr>
          <w:i/>
        </w:rPr>
        <w:t>Soukromá zjevení</w:t>
      </w:r>
      <w:r>
        <w:rPr>
          <w:i/>
        </w:rPr>
        <w:t xml:space="preserve"> v </w:t>
      </w:r>
      <w:r w:rsidRPr="002E28E9">
        <w:rPr>
          <w:i/>
        </w:rPr>
        <w:t>současné teologické</w:t>
      </w:r>
      <w:r>
        <w:rPr>
          <w:i/>
        </w:rPr>
        <w:t xml:space="preserve"> literatuře, </w:t>
      </w:r>
      <w:r>
        <w:t>Str. 18</w:t>
      </w:r>
      <w:r w:rsidRPr="006B47BC">
        <w:t>.</w:t>
      </w:r>
    </w:p>
  </w:footnote>
  <w:footnote w:id="25">
    <w:p w:rsidR="00FF5117" w:rsidRDefault="00FF5117">
      <w:pPr>
        <w:pStyle w:val="Textpoznpodarou"/>
      </w:pPr>
      <w:r>
        <w:rPr>
          <w:rStyle w:val="Znakapoznpodarou"/>
        </w:rPr>
        <w:footnoteRef/>
      </w:r>
      <w:r>
        <w:t xml:space="preserve"> Srov. tamtéž</w:t>
      </w:r>
      <w:r>
        <w:rPr>
          <w:i/>
        </w:rPr>
        <w:t xml:space="preserve">, </w:t>
      </w:r>
      <w:r>
        <w:t>Str. 28</w:t>
      </w:r>
      <w:r w:rsidRPr="006B47BC">
        <w:t>.</w:t>
      </w:r>
    </w:p>
  </w:footnote>
  <w:footnote w:id="26">
    <w:p w:rsidR="00FF5117" w:rsidRDefault="00FF5117">
      <w:pPr>
        <w:pStyle w:val="Textpoznpodarou"/>
      </w:pPr>
      <w:r>
        <w:rPr>
          <w:rStyle w:val="Znakapoznpodarou"/>
        </w:rPr>
        <w:footnoteRef/>
      </w:r>
      <w:r>
        <w:t xml:space="preserve"> Tamtéž</w:t>
      </w:r>
      <w:r>
        <w:rPr>
          <w:i/>
        </w:rPr>
        <w:t xml:space="preserve">, </w:t>
      </w:r>
      <w:r>
        <w:t>Str. 28</w:t>
      </w:r>
      <w:r w:rsidRPr="006B47BC">
        <w:t>.</w:t>
      </w:r>
    </w:p>
  </w:footnote>
  <w:footnote w:id="27">
    <w:p w:rsidR="00FF5117" w:rsidRDefault="00FF5117">
      <w:pPr>
        <w:pStyle w:val="Textpoznpodarou"/>
      </w:pPr>
      <w:r>
        <w:rPr>
          <w:rStyle w:val="Znakapoznpodarou"/>
        </w:rPr>
        <w:footnoteRef/>
      </w:r>
      <w:r>
        <w:t xml:space="preserve"> Tamtéž</w:t>
      </w:r>
      <w:r>
        <w:rPr>
          <w:i/>
        </w:rPr>
        <w:t xml:space="preserve">, </w:t>
      </w:r>
      <w:r>
        <w:t>Str. 28</w:t>
      </w:r>
      <w:r w:rsidRPr="006B47BC">
        <w:t>.</w:t>
      </w:r>
    </w:p>
  </w:footnote>
  <w:footnote w:id="28">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29</w:t>
      </w:r>
      <w:r w:rsidRPr="006B47BC">
        <w:t>.</w:t>
      </w:r>
    </w:p>
  </w:footnote>
  <w:footnote w:id="29">
    <w:p w:rsidR="00FF5117" w:rsidRDefault="00FF5117">
      <w:pPr>
        <w:pStyle w:val="Textpoznpodarou"/>
      </w:pPr>
      <w:r>
        <w:rPr>
          <w:rStyle w:val="Znakapoznpodarou"/>
        </w:rPr>
        <w:footnoteRef/>
      </w:r>
      <w:r>
        <w:t xml:space="preserve"> </w:t>
      </w:r>
      <w:r w:rsidRPr="00FF5117">
        <w:t xml:space="preserve">Srov. </w:t>
      </w:r>
      <w:proofErr w:type="spellStart"/>
      <w:r w:rsidRPr="00FF5117">
        <w:t>Rahner</w:t>
      </w:r>
      <w:proofErr w:type="spellEnd"/>
      <w:r w:rsidRPr="00FF5117">
        <w:t xml:space="preserve">, K., </w:t>
      </w:r>
      <w:proofErr w:type="spellStart"/>
      <w:r w:rsidRPr="00FF5117">
        <w:rPr>
          <w:i/>
        </w:rPr>
        <w:t>Visionen</w:t>
      </w:r>
      <w:proofErr w:type="spellEnd"/>
      <w:r w:rsidRPr="00FF5117">
        <w:t>, Str. 22-32, převzato z</w:t>
      </w:r>
      <w:r>
        <w:t xml:space="preserve"> </w:t>
      </w:r>
      <w:proofErr w:type="gramStart"/>
      <w:r>
        <w:t>Beneš</w:t>
      </w:r>
      <w:proofErr w:type="gramEnd"/>
      <w:r>
        <w:t xml:space="preserve">, Albert Josef, </w:t>
      </w:r>
      <w:r w:rsidRPr="002E28E9">
        <w:rPr>
          <w:i/>
        </w:rPr>
        <w:t>Soukromá zjevení</w:t>
      </w:r>
      <w:r>
        <w:rPr>
          <w:i/>
        </w:rPr>
        <w:t xml:space="preserve"> v </w:t>
      </w:r>
      <w:r w:rsidRPr="002E28E9">
        <w:rPr>
          <w:i/>
        </w:rPr>
        <w:t>současné teologické</w:t>
      </w:r>
      <w:r>
        <w:rPr>
          <w:i/>
        </w:rPr>
        <w:t xml:space="preserve"> literatuře, </w:t>
      </w:r>
      <w:r>
        <w:t>Str. 33</w:t>
      </w:r>
      <w:r w:rsidRPr="006B47BC">
        <w:t>.</w:t>
      </w:r>
    </w:p>
  </w:footnote>
  <w:footnote w:id="30">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30</w:t>
      </w:r>
      <w:r w:rsidRPr="006B47BC">
        <w:t>.</w:t>
      </w:r>
    </w:p>
  </w:footnote>
  <w:footnote w:id="31">
    <w:p w:rsidR="00FF5117" w:rsidRPr="00FF5117" w:rsidRDefault="00FF5117">
      <w:pPr>
        <w:pStyle w:val="Textpoznpodarou"/>
      </w:pPr>
      <w:r>
        <w:rPr>
          <w:rStyle w:val="Znakapoznpodarou"/>
        </w:rPr>
        <w:footnoteRef/>
      </w:r>
      <w:r>
        <w:t xml:space="preserve"> </w:t>
      </w:r>
      <w:r w:rsidRPr="00FF5117">
        <w:t xml:space="preserve">Acta </w:t>
      </w:r>
      <w:proofErr w:type="spellStart"/>
      <w:r w:rsidRPr="00FF5117">
        <w:t>Apostolicae</w:t>
      </w:r>
      <w:proofErr w:type="spellEnd"/>
      <w:r w:rsidRPr="00FF5117">
        <w:t xml:space="preserve"> </w:t>
      </w:r>
      <w:proofErr w:type="spellStart"/>
      <w:r w:rsidRPr="00FF5117">
        <w:t>Sedis</w:t>
      </w:r>
      <w:proofErr w:type="spellEnd"/>
      <w:r w:rsidRPr="00FF5117">
        <w:t xml:space="preserve"> 81 /1989/ Str. 104 – 106, Český překlad latinského dokumentu Kongregace pro nauku víry „PROFESSIO FIDEI“ ze dne 1. července 1988 odsouhlasen 29. plenárním zasedáním ČBK dne 27. ledna 1999. Český překlad schválen Kongregací pro nauku víry dne 6. května 2000.</w:t>
      </w:r>
    </w:p>
  </w:footnote>
  <w:footnote w:id="32">
    <w:p w:rsidR="00FF5117" w:rsidRDefault="00FF5117">
      <w:pPr>
        <w:pStyle w:val="Textpoznpodarou"/>
      </w:pPr>
      <w:r w:rsidRPr="00FF5117">
        <w:rPr>
          <w:rStyle w:val="Znakapoznpodarou"/>
        </w:rPr>
        <w:footnoteRef/>
      </w:r>
      <w:r w:rsidRPr="00FF5117">
        <w:t xml:space="preserve"> Srov. </w:t>
      </w:r>
      <w:proofErr w:type="spellStart"/>
      <w:r w:rsidRPr="00FF5117">
        <w:t>Guibert</w:t>
      </w:r>
      <w:proofErr w:type="spellEnd"/>
      <w:r w:rsidRPr="00FF5117">
        <w:t xml:space="preserve">, J., </w:t>
      </w:r>
      <w:proofErr w:type="spellStart"/>
      <w:r w:rsidRPr="00FF5117">
        <w:t>Documenta</w:t>
      </w:r>
      <w:proofErr w:type="spellEnd"/>
      <w:r w:rsidRPr="00FF5117">
        <w:t xml:space="preserve"> </w:t>
      </w:r>
      <w:proofErr w:type="spellStart"/>
      <w:r w:rsidRPr="00FF5117">
        <w:t>Ecclesiastica</w:t>
      </w:r>
      <w:proofErr w:type="spellEnd"/>
      <w:r w:rsidRPr="00FF5117">
        <w:t xml:space="preserve"> </w:t>
      </w:r>
      <w:proofErr w:type="spellStart"/>
      <w:r w:rsidRPr="00FF5117">
        <w:t>christianae</w:t>
      </w:r>
      <w:proofErr w:type="spellEnd"/>
      <w:r w:rsidRPr="00FF5117">
        <w:t xml:space="preserve"> </w:t>
      </w:r>
      <w:proofErr w:type="spellStart"/>
      <w:r w:rsidRPr="00FF5117">
        <w:t>perfectionis</w:t>
      </w:r>
      <w:proofErr w:type="spellEnd"/>
      <w:r w:rsidRPr="00FF5117">
        <w:t xml:space="preserve"> studium </w:t>
      </w:r>
      <w:proofErr w:type="spellStart"/>
      <w:r w:rsidRPr="00FF5117">
        <w:t>spectantia</w:t>
      </w:r>
      <w:proofErr w:type="spellEnd"/>
      <w:r w:rsidRPr="00FF5117">
        <w:t>, n.1005, převzato z</w:t>
      </w:r>
      <w:r>
        <w:t xml:space="preserve"> </w:t>
      </w:r>
      <w:proofErr w:type="gramStart"/>
      <w:r>
        <w:t>Beneš</w:t>
      </w:r>
      <w:proofErr w:type="gramEnd"/>
      <w:r>
        <w:t xml:space="preserve">, Albert Josef, </w:t>
      </w:r>
      <w:r w:rsidRPr="002E28E9">
        <w:rPr>
          <w:i/>
        </w:rPr>
        <w:t>Soukromá zjevení</w:t>
      </w:r>
      <w:r>
        <w:rPr>
          <w:i/>
        </w:rPr>
        <w:t xml:space="preserve"> v </w:t>
      </w:r>
      <w:r w:rsidRPr="002E28E9">
        <w:rPr>
          <w:i/>
        </w:rPr>
        <w:t>současné teologické</w:t>
      </w:r>
      <w:r>
        <w:rPr>
          <w:i/>
        </w:rPr>
        <w:t xml:space="preserve"> literatuře, </w:t>
      </w:r>
      <w:r>
        <w:t>Str. 34</w:t>
      </w:r>
      <w:r w:rsidRPr="006B47BC">
        <w:t>.</w:t>
      </w:r>
    </w:p>
  </w:footnote>
  <w:footnote w:id="33">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35</w:t>
      </w:r>
      <w:r w:rsidRPr="006B47BC">
        <w:t>.</w:t>
      </w:r>
    </w:p>
  </w:footnote>
  <w:footnote w:id="34">
    <w:p w:rsidR="00FF5117" w:rsidRPr="00FF5117" w:rsidRDefault="00FF5117">
      <w:pPr>
        <w:pStyle w:val="Textpoznpodarou"/>
      </w:pPr>
      <w:r>
        <w:rPr>
          <w:rStyle w:val="Znakapoznpodarou"/>
        </w:rPr>
        <w:footnoteRef/>
      </w:r>
      <w:r>
        <w:t xml:space="preserve"> </w:t>
      </w:r>
      <w:r w:rsidRPr="00FF5117">
        <w:t xml:space="preserve">Pospíšil, C. V., </w:t>
      </w:r>
      <w:r w:rsidRPr="00FF5117">
        <w:rPr>
          <w:i/>
        </w:rPr>
        <w:t xml:space="preserve">Hermeneutika mystéria – Struktury myšlení v dogmatické teologii, </w:t>
      </w:r>
      <w:r w:rsidRPr="00FF5117">
        <w:t>Str. 257.</w:t>
      </w:r>
    </w:p>
  </w:footnote>
  <w:footnote w:id="35">
    <w:p w:rsidR="00FF5117" w:rsidRPr="002B621B" w:rsidRDefault="00FF5117">
      <w:pPr>
        <w:pStyle w:val="Textpoznpodarou"/>
      </w:pPr>
      <w:r w:rsidRPr="00FF5117">
        <w:rPr>
          <w:rStyle w:val="Znakapoznpodarou"/>
        </w:rPr>
        <w:footnoteRef/>
      </w:r>
      <w:r w:rsidRPr="00FF5117">
        <w:t xml:space="preserve"> </w:t>
      </w:r>
      <w:r>
        <w:t>Tamtéž</w:t>
      </w:r>
      <w:r w:rsidRPr="00FF5117">
        <w:rPr>
          <w:i/>
        </w:rPr>
        <w:t xml:space="preserve">, </w:t>
      </w:r>
      <w:r w:rsidRPr="00FF5117">
        <w:t>Str. 254</w:t>
      </w:r>
      <w:r w:rsidRPr="00FF5117">
        <w:noBreakHyphen/>
        <w:t>255.</w:t>
      </w:r>
    </w:p>
  </w:footnote>
  <w:footnote w:id="36">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36</w:t>
      </w:r>
      <w:r w:rsidRPr="006B47BC">
        <w:t>.</w:t>
      </w:r>
    </w:p>
  </w:footnote>
  <w:footnote w:id="37">
    <w:p w:rsidR="00FF5117" w:rsidRDefault="00FF5117">
      <w:pPr>
        <w:pStyle w:val="Textpoznpodarou"/>
      </w:pPr>
      <w:r>
        <w:rPr>
          <w:rStyle w:val="Znakapoznpodarou"/>
        </w:rPr>
        <w:footnoteRef/>
      </w:r>
      <w:r>
        <w:t xml:space="preserve"> Tamtéž</w:t>
      </w:r>
      <w:r>
        <w:rPr>
          <w:i/>
        </w:rPr>
        <w:t xml:space="preserve">, </w:t>
      </w:r>
      <w:r>
        <w:t>Str. 36-37</w:t>
      </w:r>
      <w:r w:rsidRPr="006B47BC">
        <w:t>.</w:t>
      </w:r>
    </w:p>
  </w:footnote>
  <w:footnote w:id="38">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37-38</w:t>
      </w:r>
      <w:r w:rsidRPr="006B47BC">
        <w:t>.</w:t>
      </w:r>
    </w:p>
  </w:footnote>
  <w:footnote w:id="39">
    <w:p w:rsidR="00FF5117" w:rsidRDefault="00FF5117">
      <w:pPr>
        <w:pStyle w:val="Textpoznpodarou"/>
      </w:pPr>
      <w:r>
        <w:rPr>
          <w:rStyle w:val="Znakapoznpodarou"/>
        </w:rPr>
        <w:footnoteRef/>
      </w:r>
      <w:r>
        <w:t xml:space="preserve"> Tamtéž</w:t>
      </w:r>
      <w:r>
        <w:rPr>
          <w:i/>
        </w:rPr>
        <w:t xml:space="preserve">, </w:t>
      </w:r>
      <w:r>
        <w:t>Str. 55</w:t>
      </w:r>
      <w:r w:rsidRPr="006B47BC">
        <w:t>.</w:t>
      </w:r>
    </w:p>
  </w:footnote>
  <w:footnote w:id="40">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55-59</w:t>
      </w:r>
      <w:r w:rsidRPr="006B47BC">
        <w:t>.</w:t>
      </w:r>
    </w:p>
  </w:footnote>
  <w:footnote w:id="41">
    <w:p w:rsidR="00FF5117" w:rsidRDefault="00FF5117">
      <w:pPr>
        <w:pStyle w:val="Textpoznpodarou"/>
      </w:pPr>
      <w:r>
        <w:rPr>
          <w:rStyle w:val="Znakapoznpodarou"/>
        </w:rPr>
        <w:footnoteRef/>
      </w:r>
      <w:r>
        <w:t xml:space="preserve"> </w:t>
      </w:r>
      <w:r w:rsidRPr="0057449C">
        <w:t xml:space="preserve">Srov. </w:t>
      </w:r>
      <w:proofErr w:type="spellStart"/>
      <w:r w:rsidRPr="0057449C">
        <w:t>Rahner</w:t>
      </w:r>
      <w:proofErr w:type="spellEnd"/>
      <w:r w:rsidRPr="0057449C">
        <w:t xml:space="preserve">, K., </w:t>
      </w:r>
      <w:proofErr w:type="spellStart"/>
      <w:r w:rsidRPr="0057449C">
        <w:rPr>
          <w:i/>
        </w:rPr>
        <w:t>Visionen</w:t>
      </w:r>
      <w:proofErr w:type="spellEnd"/>
      <w:r w:rsidRPr="0057449C">
        <w:t>, Str. 50-75, převzato z</w:t>
      </w:r>
      <w:r>
        <w:t xml:space="preserve"> </w:t>
      </w:r>
      <w:proofErr w:type="gramStart"/>
      <w:r>
        <w:t>Beneš</w:t>
      </w:r>
      <w:proofErr w:type="gramEnd"/>
      <w:r>
        <w:t xml:space="preserve">, Albert Josef, </w:t>
      </w:r>
      <w:r w:rsidRPr="002E28E9">
        <w:rPr>
          <w:i/>
        </w:rPr>
        <w:t>Soukromá zjevení</w:t>
      </w:r>
      <w:r>
        <w:rPr>
          <w:i/>
        </w:rPr>
        <w:t xml:space="preserve"> v </w:t>
      </w:r>
      <w:r w:rsidRPr="002E28E9">
        <w:rPr>
          <w:i/>
        </w:rPr>
        <w:t>současné teologické</w:t>
      </w:r>
      <w:r>
        <w:rPr>
          <w:i/>
        </w:rPr>
        <w:t xml:space="preserve"> literatuře, </w:t>
      </w:r>
      <w:r>
        <w:t>Str. 62-63</w:t>
      </w:r>
      <w:r w:rsidRPr="006B47BC">
        <w:t>.</w:t>
      </w:r>
    </w:p>
  </w:footnote>
  <w:footnote w:id="42">
    <w:p w:rsidR="00FF5117" w:rsidRDefault="00FF5117">
      <w:pPr>
        <w:pStyle w:val="Textpoznpodarou"/>
      </w:pPr>
      <w:r>
        <w:rPr>
          <w:rStyle w:val="Znakapoznpodarou"/>
        </w:rPr>
        <w:footnoteRef/>
      </w:r>
      <w:r>
        <w:t xml:space="preserve"> Srov. Beneš, Albert Josef, </w:t>
      </w:r>
      <w:r w:rsidRPr="002E28E9">
        <w:rPr>
          <w:i/>
        </w:rPr>
        <w:t>Soukromá zjevení</w:t>
      </w:r>
      <w:r>
        <w:rPr>
          <w:i/>
        </w:rPr>
        <w:t xml:space="preserve"> v </w:t>
      </w:r>
      <w:r w:rsidRPr="002E28E9">
        <w:rPr>
          <w:i/>
        </w:rPr>
        <w:t>současné teologické</w:t>
      </w:r>
      <w:r>
        <w:rPr>
          <w:i/>
        </w:rPr>
        <w:t xml:space="preserve"> literatuře, </w:t>
      </w:r>
      <w:r>
        <w:t>Str. 63</w:t>
      </w:r>
      <w:r w:rsidRPr="006B47BC">
        <w:t>.</w:t>
      </w:r>
    </w:p>
  </w:footnote>
  <w:footnote w:id="43">
    <w:p w:rsidR="00FF5117" w:rsidRPr="004E3332" w:rsidRDefault="00FF5117">
      <w:pPr>
        <w:pStyle w:val="Textpoznpodarou"/>
      </w:pPr>
      <w:r>
        <w:rPr>
          <w:rStyle w:val="Znakapoznpodarou"/>
        </w:rPr>
        <w:footnoteRef/>
      </w:r>
      <w:r>
        <w:t xml:space="preserve"> Srov. </w:t>
      </w:r>
      <w:proofErr w:type="spellStart"/>
      <w:r>
        <w:t>Simmaová</w:t>
      </w:r>
      <w:proofErr w:type="spellEnd"/>
      <w:r w:rsidRPr="00112FC1">
        <w:t xml:space="preserve">, </w:t>
      </w:r>
      <w:r>
        <w:t>Marie,</w:t>
      </w:r>
      <w:r w:rsidRPr="00112FC1">
        <w:t xml:space="preserve"> </w:t>
      </w:r>
      <w:r>
        <w:rPr>
          <w:i/>
        </w:rPr>
        <w:t xml:space="preserve">Duše v očistci – Co jsem s nimi prožila, </w:t>
      </w:r>
      <w:r>
        <w:t>Str. 95.</w:t>
      </w:r>
    </w:p>
  </w:footnote>
  <w:footnote w:id="44">
    <w:p w:rsidR="00FF5117" w:rsidRDefault="00FF5117">
      <w:pPr>
        <w:pStyle w:val="Textpoznpodarou"/>
      </w:pPr>
      <w:r>
        <w:rPr>
          <w:rStyle w:val="Znakapoznpodarou"/>
        </w:rPr>
        <w:footnoteRef/>
      </w:r>
      <w:r>
        <w:t xml:space="preserve"> </w:t>
      </w:r>
      <w:r w:rsidRPr="00CC1462">
        <w:t xml:space="preserve">Srov. </w:t>
      </w:r>
      <w:proofErr w:type="spellStart"/>
      <w:r>
        <w:t>Manjackal</w:t>
      </w:r>
      <w:proofErr w:type="spellEnd"/>
      <w:r>
        <w:t xml:space="preserve">, James, </w:t>
      </w:r>
      <w:r w:rsidRPr="00CC1462">
        <w:rPr>
          <w:i/>
        </w:rPr>
        <w:t xml:space="preserve">Viděl jsem věčnost, </w:t>
      </w:r>
      <w:r>
        <w:t>Str. 11</w:t>
      </w:r>
      <w:r w:rsidRPr="00CC1462">
        <w:t>.</w:t>
      </w:r>
    </w:p>
  </w:footnote>
  <w:footnote w:id="45">
    <w:p w:rsidR="00FF5117" w:rsidRDefault="00FF5117" w:rsidP="002E235B">
      <w:pPr>
        <w:pStyle w:val="Textpoznpodarou"/>
      </w:pPr>
      <w:r>
        <w:rPr>
          <w:rStyle w:val="Znakapoznpodarou"/>
        </w:rPr>
        <w:footnoteRef/>
      </w:r>
      <w:r>
        <w:t xml:space="preserve"> Srov. </w:t>
      </w:r>
      <w:proofErr w:type="spellStart"/>
      <w:r>
        <w:t>Risso</w:t>
      </w:r>
      <w:proofErr w:type="spellEnd"/>
      <w:r>
        <w:t xml:space="preserve">, Paolo, </w:t>
      </w:r>
      <w:r w:rsidRPr="009F1B1C">
        <w:rPr>
          <w:i/>
        </w:rPr>
        <w:t>„Kateřinka“ – učitelka očistce</w:t>
      </w:r>
      <w:r>
        <w:rPr>
          <w:i/>
        </w:rPr>
        <w:t xml:space="preserve">, </w:t>
      </w:r>
      <w:r w:rsidRPr="007D5913">
        <w:t>[online].</w:t>
      </w:r>
      <w:r>
        <w:t xml:space="preserve"> </w:t>
      </w:r>
      <w:r w:rsidRPr="00FF5117">
        <w:t xml:space="preserve">Podrobnější informace o jejím až neobyčejně prostém vnějším životě, ale naopak bohatém vnitřním životě, a o jejích mystických zážitcích a díle, </w:t>
      </w:r>
      <w:proofErr w:type="gramStart"/>
      <w:r w:rsidRPr="00FF5117">
        <w:t>můžeme</w:t>
      </w:r>
      <w:proofErr w:type="gramEnd"/>
      <w:r w:rsidRPr="00FF5117">
        <w:t xml:space="preserve"> nalézt v knize od </w:t>
      </w:r>
      <w:proofErr w:type="gramStart"/>
      <w:r w:rsidRPr="00FF5117">
        <w:t>Lili</w:t>
      </w:r>
      <w:proofErr w:type="gramEnd"/>
      <w:r w:rsidRPr="00FF5117">
        <w:t xml:space="preserve"> </w:t>
      </w:r>
      <w:proofErr w:type="spellStart"/>
      <w:r w:rsidRPr="00FF5117">
        <w:t>Sertorius</w:t>
      </w:r>
      <w:proofErr w:type="spellEnd"/>
      <w:r>
        <w:t xml:space="preserve">, </w:t>
      </w:r>
      <w:r w:rsidRPr="00FF5117">
        <w:rPr>
          <w:i/>
        </w:rPr>
        <w:t>Kateřina z Janova (1447–1510)</w:t>
      </w:r>
      <w:r w:rsidRPr="00FF5117">
        <w:t>, Řím: Refugium Velehrad, 2013.</w:t>
      </w:r>
    </w:p>
  </w:footnote>
  <w:footnote w:id="46">
    <w:p w:rsidR="00FF5117" w:rsidRPr="00FF5117" w:rsidRDefault="00FF5117" w:rsidP="002E235B">
      <w:pPr>
        <w:pStyle w:val="Textpoznpodarou"/>
      </w:pPr>
      <w:r>
        <w:rPr>
          <w:rStyle w:val="Znakapoznpodarou"/>
        </w:rPr>
        <w:footnoteRef/>
      </w:r>
      <w:r>
        <w:t xml:space="preserve"> Srov</w:t>
      </w:r>
      <w:r w:rsidRPr="00FF5117">
        <w:t xml:space="preserve">. Kuchtová, K., </w:t>
      </w:r>
      <w:r w:rsidRPr="00FF5117">
        <w:rPr>
          <w:i/>
        </w:rPr>
        <w:t>Úvod</w:t>
      </w:r>
      <w:r w:rsidRPr="00FF5117">
        <w:t xml:space="preserve"> ke knize Janovská, </w:t>
      </w:r>
      <w:proofErr w:type="spellStart"/>
      <w:r w:rsidRPr="00FF5117">
        <w:t>Svätá</w:t>
      </w:r>
      <w:proofErr w:type="spellEnd"/>
      <w:r w:rsidRPr="00FF5117">
        <w:t xml:space="preserve"> Katarína, </w:t>
      </w:r>
      <w:r w:rsidRPr="00FF5117">
        <w:rPr>
          <w:i/>
        </w:rPr>
        <w:t xml:space="preserve">Traktát o očistci, </w:t>
      </w:r>
      <w:r w:rsidRPr="00FF5117">
        <w:t>Str. 11.</w:t>
      </w:r>
    </w:p>
  </w:footnote>
  <w:footnote w:id="47">
    <w:p w:rsidR="00FF5117" w:rsidRPr="00FF5117" w:rsidRDefault="00FF5117" w:rsidP="002E235B">
      <w:pPr>
        <w:pStyle w:val="Textpoznpodarou"/>
      </w:pPr>
      <w:r w:rsidRPr="00FF5117">
        <w:rPr>
          <w:rStyle w:val="Znakapoznpodarou"/>
        </w:rPr>
        <w:footnoteRef/>
      </w:r>
      <w:r w:rsidRPr="00FF5117">
        <w:t xml:space="preserve"> Srov. Janovská, </w:t>
      </w:r>
      <w:proofErr w:type="spellStart"/>
      <w:r w:rsidRPr="00FF5117">
        <w:t>Svätá</w:t>
      </w:r>
      <w:proofErr w:type="spellEnd"/>
      <w:r w:rsidRPr="00FF5117">
        <w:t xml:space="preserve"> Katarína, </w:t>
      </w:r>
      <w:r w:rsidRPr="00FF5117">
        <w:rPr>
          <w:i/>
        </w:rPr>
        <w:t xml:space="preserve">Traktát o očistci, </w:t>
      </w:r>
      <w:r w:rsidRPr="00FF5117">
        <w:t>Kap. I.</w:t>
      </w:r>
    </w:p>
  </w:footnote>
  <w:footnote w:id="48">
    <w:p w:rsidR="00FF5117" w:rsidRPr="00FF5117" w:rsidRDefault="00FF5117" w:rsidP="002E235B">
      <w:pPr>
        <w:pStyle w:val="Textpoznpodarou"/>
      </w:pPr>
      <w:r w:rsidRPr="00FF5117">
        <w:rPr>
          <w:rStyle w:val="Znakapoznpodarou"/>
        </w:rPr>
        <w:footnoteRef/>
      </w:r>
      <w:r w:rsidRPr="00FF5117">
        <w:t xml:space="preserve"> Srov. tamtéž</w:t>
      </w:r>
      <w:r w:rsidRPr="00FF5117">
        <w:rPr>
          <w:i/>
        </w:rPr>
        <w:t xml:space="preserve">, </w:t>
      </w:r>
      <w:r w:rsidRPr="00FF5117">
        <w:t>Kap. II.</w:t>
      </w:r>
    </w:p>
  </w:footnote>
  <w:footnote w:id="49">
    <w:p w:rsidR="00FF5117" w:rsidRDefault="00FF5117" w:rsidP="002E235B">
      <w:pPr>
        <w:pStyle w:val="Textpoznpodarou"/>
      </w:pPr>
      <w:r w:rsidRPr="00FF5117">
        <w:rPr>
          <w:rStyle w:val="Znakapoznpodarou"/>
        </w:rPr>
        <w:footnoteRef/>
      </w:r>
      <w:r w:rsidRPr="00FF5117">
        <w:t xml:space="preserve"> Srov. tamtéž</w:t>
      </w:r>
      <w:r w:rsidRPr="00FF5117">
        <w:rPr>
          <w:i/>
        </w:rPr>
        <w:t xml:space="preserve">, </w:t>
      </w:r>
      <w:r w:rsidRPr="00FF5117">
        <w:t>Kap. V.</w:t>
      </w:r>
    </w:p>
  </w:footnote>
  <w:footnote w:id="50">
    <w:p w:rsidR="00FF5117" w:rsidRPr="00802024" w:rsidRDefault="00FF5117" w:rsidP="002E235B">
      <w:pPr>
        <w:pStyle w:val="Textpoznpodarou"/>
      </w:pPr>
      <w:r>
        <w:rPr>
          <w:rStyle w:val="Znakapoznpodarou"/>
        </w:rPr>
        <w:footnoteRef/>
      </w:r>
      <w:r>
        <w:t xml:space="preserve"> </w:t>
      </w:r>
      <w:r w:rsidRPr="00802024">
        <w:t xml:space="preserve">Janovská, </w:t>
      </w:r>
      <w:proofErr w:type="spellStart"/>
      <w:r w:rsidRPr="00802024">
        <w:t>Svätá</w:t>
      </w:r>
      <w:proofErr w:type="spellEnd"/>
      <w:r w:rsidRPr="00802024">
        <w:t xml:space="preserve"> Katarína, </w:t>
      </w:r>
      <w:r w:rsidRPr="00802024">
        <w:rPr>
          <w:i/>
        </w:rPr>
        <w:t xml:space="preserve">Traktát o očistci, </w:t>
      </w:r>
      <w:r w:rsidRPr="00802024">
        <w:t>Kap. VI.</w:t>
      </w:r>
    </w:p>
  </w:footnote>
  <w:footnote w:id="51">
    <w:p w:rsidR="00FF5117" w:rsidRPr="00802024" w:rsidRDefault="00FF5117" w:rsidP="002E235B">
      <w:pPr>
        <w:pStyle w:val="Textpoznpodarou"/>
      </w:pPr>
      <w:r w:rsidRPr="00802024">
        <w:rPr>
          <w:rStyle w:val="Znakapoznpodarou"/>
        </w:rPr>
        <w:footnoteRef/>
      </w:r>
      <w:r w:rsidRPr="00802024">
        <w:t xml:space="preserve"> Srov. </w:t>
      </w:r>
      <w:r w:rsidR="00802024" w:rsidRPr="00802024">
        <w:t>tamtéž</w:t>
      </w:r>
      <w:r w:rsidRPr="00802024">
        <w:rPr>
          <w:i/>
        </w:rPr>
        <w:t xml:space="preserve">, </w:t>
      </w:r>
      <w:r w:rsidRPr="00802024">
        <w:t>Kap. VIII.</w:t>
      </w:r>
    </w:p>
  </w:footnote>
  <w:footnote w:id="52">
    <w:p w:rsidR="00FF5117" w:rsidRDefault="00FF5117" w:rsidP="002E235B">
      <w:pPr>
        <w:pStyle w:val="Textpoznpodarou"/>
      </w:pPr>
      <w:r w:rsidRPr="00802024">
        <w:rPr>
          <w:rStyle w:val="Znakapoznpodarou"/>
        </w:rPr>
        <w:footnoteRef/>
      </w:r>
      <w:r w:rsidRPr="00802024">
        <w:t xml:space="preserve"> Srov. </w:t>
      </w:r>
      <w:r w:rsidR="00802024" w:rsidRPr="00802024">
        <w:t>tamtéž</w:t>
      </w:r>
      <w:r w:rsidRPr="00802024">
        <w:rPr>
          <w:i/>
        </w:rPr>
        <w:t xml:space="preserve">, </w:t>
      </w:r>
      <w:r w:rsidRPr="00802024">
        <w:t>Kap. X.</w:t>
      </w:r>
    </w:p>
  </w:footnote>
  <w:footnote w:id="53">
    <w:p w:rsidR="00FF5117" w:rsidRDefault="00FF5117" w:rsidP="002E235B">
      <w:pPr>
        <w:pStyle w:val="Textpoznpodarou"/>
      </w:pPr>
      <w:r>
        <w:rPr>
          <w:rStyle w:val="Znakapoznpodarou"/>
        </w:rPr>
        <w:footnoteRef/>
      </w:r>
      <w:r>
        <w:t xml:space="preserve"> </w:t>
      </w:r>
      <w:proofErr w:type="spellStart"/>
      <w:proofErr w:type="gramStart"/>
      <w:r>
        <w:t>Spirago</w:t>
      </w:r>
      <w:proofErr w:type="spellEnd"/>
      <w:r>
        <w:t xml:space="preserve">,  F., </w:t>
      </w:r>
      <w:r>
        <w:rPr>
          <w:i/>
        </w:rPr>
        <w:t>Utrpení</w:t>
      </w:r>
      <w:proofErr w:type="gramEnd"/>
      <w:r>
        <w:rPr>
          <w:i/>
        </w:rPr>
        <w:t xml:space="preserve"> a radosti očistce,</w:t>
      </w:r>
      <w:r>
        <w:t xml:space="preserve"> Str. 12.</w:t>
      </w:r>
    </w:p>
  </w:footnote>
  <w:footnote w:id="54">
    <w:p w:rsidR="00FF5117" w:rsidRPr="00802024" w:rsidRDefault="00FF5117" w:rsidP="00112FC1">
      <w:pPr>
        <w:pStyle w:val="Poznpodarou"/>
      </w:pPr>
      <w:r>
        <w:rPr>
          <w:rStyle w:val="Znakapoznpodarou"/>
        </w:rPr>
        <w:footnoteRef/>
      </w:r>
      <w:r>
        <w:t xml:space="preserve"> </w:t>
      </w:r>
      <w:r w:rsidRPr="00802024">
        <w:t xml:space="preserve">Srov. </w:t>
      </w:r>
      <w:proofErr w:type="spellStart"/>
      <w:r w:rsidRPr="00802024">
        <w:t>Siepak</w:t>
      </w:r>
      <w:proofErr w:type="spellEnd"/>
      <w:r w:rsidRPr="00802024">
        <w:t xml:space="preserve">, M. E., </w:t>
      </w:r>
      <w:proofErr w:type="gramStart"/>
      <w:r w:rsidRPr="00802024">
        <w:rPr>
          <w:i/>
        </w:rPr>
        <w:t>Úvod</w:t>
      </w:r>
      <w:r w:rsidRPr="00802024">
        <w:t xml:space="preserve"> k </w:t>
      </w:r>
      <w:proofErr w:type="spellStart"/>
      <w:r w:rsidRPr="00802024">
        <w:t>Kowalská</w:t>
      </w:r>
      <w:proofErr w:type="spellEnd"/>
      <w:r w:rsidRPr="00802024">
        <w:t>, Svatá</w:t>
      </w:r>
      <w:proofErr w:type="gramEnd"/>
      <w:r w:rsidRPr="00802024">
        <w:t xml:space="preserve"> s. M. </w:t>
      </w:r>
      <w:proofErr w:type="spellStart"/>
      <w:r w:rsidRPr="00802024">
        <w:t>Faustyna</w:t>
      </w:r>
      <w:proofErr w:type="spellEnd"/>
      <w:r w:rsidRPr="00802024">
        <w:t xml:space="preserve">, </w:t>
      </w:r>
      <w:r w:rsidRPr="00802024">
        <w:rPr>
          <w:i/>
        </w:rPr>
        <w:t>Deníček: Boží Milosrdenství v mé duši</w:t>
      </w:r>
      <w:r w:rsidRPr="00802024">
        <w:rPr>
          <w:sz w:val="24"/>
        </w:rPr>
        <w:t xml:space="preserve">, </w:t>
      </w:r>
      <w:r w:rsidRPr="00802024">
        <w:t>Str. 12.</w:t>
      </w:r>
    </w:p>
  </w:footnote>
  <w:footnote w:id="55">
    <w:p w:rsidR="00FF5117" w:rsidRPr="00802024" w:rsidRDefault="00FF5117" w:rsidP="00112FC1">
      <w:pPr>
        <w:pStyle w:val="Poznpodarou"/>
      </w:pPr>
      <w:r w:rsidRPr="00802024">
        <w:rPr>
          <w:rStyle w:val="Znakapoznpodarou"/>
        </w:rPr>
        <w:footnoteRef/>
      </w:r>
      <w:r w:rsidRPr="00802024">
        <w:t xml:space="preserve"> </w:t>
      </w:r>
      <w:proofErr w:type="spellStart"/>
      <w:r w:rsidRPr="00802024">
        <w:t>Kowalská</w:t>
      </w:r>
      <w:proofErr w:type="spellEnd"/>
      <w:r w:rsidRPr="00802024">
        <w:t xml:space="preserve">, Svatá s. M. </w:t>
      </w:r>
      <w:proofErr w:type="spellStart"/>
      <w:r w:rsidRPr="00802024">
        <w:t>Faustyna</w:t>
      </w:r>
      <w:proofErr w:type="spellEnd"/>
      <w:r w:rsidRPr="00802024">
        <w:t xml:space="preserve">, </w:t>
      </w:r>
      <w:r w:rsidRPr="00802024">
        <w:rPr>
          <w:i/>
        </w:rPr>
        <w:t>Deníček: Boží Milosrdenství v mé duši</w:t>
      </w:r>
      <w:r w:rsidRPr="00802024">
        <w:t>, 19.</w:t>
      </w:r>
    </w:p>
  </w:footnote>
  <w:footnote w:id="56">
    <w:p w:rsidR="00FF5117" w:rsidRPr="00E75C2A" w:rsidRDefault="00FF5117" w:rsidP="00112FC1">
      <w:pPr>
        <w:pStyle w:val="Textpoznpodarou"/>
      </w:pPr>
      <w:r w:rsidRPr="00802024">
        <w:rPr>
          <w:rStyle w:val="Znakapoznpodarou"/>
        </w:rPr>
        <w:footnoteRef/>
      </w:r>
      <w:r w:rsidRPr="00802024">
        <w:t xml:space="preserve"> Srov. </w:t>
      </w:r>
      <w:proofErr w:type="spellStart"/>
      <w:r w:rsidRPr="00802024">
        <w:t>Siepak</w:t>
      </w:r>
      <w:proofErr w:type="spellEnd"/>
      <w:r w:rsidRPr="00802024">
        <w:t xml:space="preserve">, M. E., </w:t>
      </w:r>
      <w:proofErr w:type="gramStart"/>
      <w:r w:rsidRPr="00802024">
        <w:rPr>
          <w:i/>
        </w:rPr>
        <w:t>Úvod</w:t>
      </w:r>
      <w:r w:rsidRPr="00802024">
        <w:t xml:space="preserve"> k </w:t>
      </w:r>
      <w:proofErr w:type="spellStart"/>
      <w:r w:rsidRPr="00802024">
        <w:t>Kowalská</w:t>
      </w:r>
      <w:proofErr w:type="spellEnd"/>
      <w:r w:rsidRPr="00802024">
        <w:t>, Svatá</w:t>
      </w:r>
      <w:proofErr w:type="gramEnd"/>
      <w:r w:rsidRPr="00802024">
        <w:t xml:space="preserve"> s. M. </w:t>
      </w:r>
      <w:proofErr w:type="spellStart"/>
      <w:r w:rsidRPr="00802024">
        <w:t>Faustyna</w:t>
      </w:r>
      <w:proofErr w:type="spellEnd"/>
      <w:r w:rsidRPr="00802024">
        <w:t xml:space="preserve">, </w:t>
      </w:r>
      <w:r w:rsidRPr="00802024">
        <w:rPr>
          <w:i/>
        </w:rPr>
        <w:t>Deníček: Boží Milosrdenství v mé duši</w:t>
      </w:r>
      <w:r w:rsidRPr="00802024">
        <w:t>, Str. 13.</w:t>
      </w:r>
    </w:p>
  </w:footnote>
  <w:footnote w:id="57">
    <w:p w:rsidR="00FF5117" w:rsidRPr="00E75C2A" w:rsidRDefault="00FF5117" w:rsidP="00112FC1">
      <w:pPr>
        <w:pStyle w:val="Textpoznpodarou"/>
      </w:pPr>
      <w:r w:rsidRPr="00E75C2A">
        <w:rPr>
          <w:rStyle w:val="Znakapoznpodarou"/>
        </w:rPr>
        <w:footnoteRef/>
      </w:r>
      <w:r>
        <w:t xml:space="preserve"> </w:t>
      </w:r>
      <w:proofErr w:type="spellStart"/>
      <w:r>
        <w:t>Kowalská</w:t>
      </w:r>
      <w:proofErr w:type="spellEnd"/>
      <w:r>
        <w:t xml:space="preserve">, Svatá s. M. </w:t>
      </w:r>
      <w:proofErr w:type="spellStart"/>
      <w:r>
        <w:t>Faustyna</w:t>
      </w:r>
      <w:proofErr w:type="spellEnd"/>
      <w:r>
        <w:t xml:space="preserve">, </w:t>
      </w:r>
      <w:r w:rsidRPr="00E75C2A">
        <w:rPr>
          <w:i/>
        </w:rPr>
        <w:t>Deníček: Boží Milosrdenství</w:t>
      </w:r>
      <w:r>
        <w:rPr>
          <w:i/>
        </w:rPr>
        <w:t xml:space="preserve"> v </w:t>
      </w:r>
      <w:r w:rsidRPr="00E75C2A">
        <w:rPr>
          <w:i/>
        </w:rPr>
        <w:t>mé duši</w:t>
      </w:r>
      <w:r w:rsidRPr="00E75C2A">
        <w:t>, 1107.</w:t>
      </w:r>
    </w:p>
  </w:footnote>
  <w:footnote w:id="58">
    <w:p w:rsidR="00FF5117" w:rsidRDefault="00FF5117" w:rsidP="00112FC1">
      <w:pPr>
        <w:pStyle w:val="Textpoznpodarou"/>
      </w:pPr>
      <w:r>
        <w:rPr>
          <w:rStyle w:val="Znakapoznpodarou"/>
        </w:rPr>
        <w:footnoteRef/>
      </w:r>
      <w:r>
        <w:t xml:space="preserve"> </w:t>
      </w:r>
      <w:r w:rsidRPr="00802024">
        <w:t xml:space="preserve">Srov. </w:t>
      </w:r>
      <w:proofErr w:type="spellStart"/>
      <w:r w:rsidRPr="00802024">
        <w:t>Siepak</w:t>
      </w:r>
      <w:proofErr w:type="spellEnd"/>
      <w:r w:rsidRPr="00802024">
        <w:t xml:space="preserve">, M. E., </w:t>
      </w:r>
      <w:proofErr w:type="gramStart"/>
      <w:r w:rsidRPr="00802024">
        <w:rPr>
          <w:i/>
        </w:rPr>
        <w:t>Úvod</w:t>
      </w:r>
      <w:r w:rsidRPr="00802024">
        <w:t xml:space="preserve"> k </w:t>
      </w:r>
      <w:proofErr w:type="spellStart"/>
      <w:r w:rsidRPr="00802024">
        <w:t>Kowalská</w:t>
      </w:r>
      <w:proofErr w:type="spellEnd"/>
      <w:r w:rsidRPr="00802024">
        <w:t>, Svatá</w:t>
      </w:r>
      <w:proofErr w:type="gramEnd"/>
      <w:r w:rsidRPr="00802024">
        <w:t xml:space="preserve"> s. M. </w:t>
      </w:r>
      <w:proofErr w:type="spellStart"/>
      <w:r w:rsidRPr="00802024">
        <w:t>Faustyna</w:t>
      </w:r>
      <w:proofErr w:type="spellEnd"/>
      <w:r w:rsidRPr="00802024">
        <w:t xml:space="preserve">, </w:t>
      </w:r>
      <w:r w:rsidRPr="00802024">
        <w:rPr>
          <w:i/>
        </w:rPr>
        <w:t>Deníček: Boží Milosrdenství v mé duši</w:t>
      </w:r>
      <w:r w:rsidRPr="00802024">
        <w:t xml:space="preserve">, Str. 14.  Podrobnější informace o jejím životě můžeme nalézt v psychologicky propracovaném životopise Jolanty </w:t>
      </w:r>
      <w:proofErr w:type="spellStart"/>
      <w:r w:rsidRPr="00802024">
        <w:t>Sasiadek</w:t>
      </w:r>
      <w:proofErr w:type="spellEnd"/>
      <w:r w:rsidRPr="00802024">
        <w:t xml:space="preserve">, </w:t>
      </w:r>
      <w:proofErr w:type="spellStart"/>
      <w:r w:rsidRPr="00802024">
        <w:rPr>
          <w:i/>
        </w:rPr>
        <w:t>Faustyna</w:t>
      </w:r>
      <w:proofErr w:type="spellEnd"/>
      <w:r w:rsidRPr="00802024">
        <w:rPr>
          <w:i/>
        </w:rPr>
        <w:t xml:space="preserve"> neobyčejně obyčejná,</w:t>
      </w:r>
      <w:r w:rsidRPr="00802024">
        <w:t xml:space="preserve"> Kostelní vydří: Karmelitánské nakladatelství, 2006, nebo v publikaci Eleny </w:t>
      </w:r>
      <w:proofErr w:type="spellStart"/>
      <w:r w:rsidRPr="00802024">
        <w:t>Bergadano</w:t>
      </w:r>
      <w:proofErr w:type="spellEnd"/>
      <w:r w:rsidRPr="00802024">
        <w:t xml:space="preserve">, </w:t>
      </w:r>
      <w:proofErr w:type="spellStart"/>
      <w:r w:rsidRPr="00802024">
        <w:rPr>
          <w:i/>
        </w:rPr>
        <w:t>Faustyna</w:t>
      </w:r>
      <w:proofErr w:type="spellEnd"/>
      <w:r w:rsidRPr="00802024">
        <w:rPr>
          <w:i/>
        </w:rPr>
        <w:t xml:space="preserve"> </w:t>
      </w:r>
      <w:proofErr w:type="spellStart"/>
      <w:r w:rsidRPr="00802024">
        <w:rPr>
          <w:i/>
        </w:rPr>
        <w:t>Kowalská</w:t>
      </w:r>
      <w:proofErr w:type="spellEnd"/>
      <w:r w:rsidRPr="00802024">
        <w:t xml:space="preserve">, </w:t>
      </w:r>
      <w:r w:rsidRPr="00802024">
        <w:rPr>
          <w:i/>
        </w:rPr>
        <w:t>apoštolka Božího Milosrdenství</w:t>
      </w:r>
      <w:r w:rsidRPr="00802024">
        <w:t xml:space="preserve">, Praha: </w:t>
      </w:r>
      <w:proofErr w:type="spellStart"/>
      <w:r w:rsidRPr="00802024">
        <w:t>Paulínky</w:t>
      </w:r>
      <w:proofErr w:type="spellEnd"/>
      <w:r w:rsidRPr="00802024">
        <w:t>, 2004.</w:t>
      </w:r>
    </w:p>
  </w:footnote>
  <w:footnote w:id="59">
    <w:p w:rsidR="00FF5117" w:rsidRDefault="00FF5117" w:rsidP="00112FC1">
      <w:pPr>
        <w:pStyle w:val="Textpoznpodarou"/>
      </w:pPr>
      <w:r>
        <w:rPr>
          <w:rStyle w:val="Znakapoznpodarou"/>
        </w:rPr>
        <w:footnoteRef/>
      </w:r>
      <w:r>
        <w:t xml:space="preserve"> </w:t>
      </w:r>
      <w:proofErr w:type="spellStart"/>
      <w:r>
        <w:t>Kowalská</w:t>
      </w:r>
      <w:proofErr w:type="spellEnd"/>
      <w:r>
        <w:t xml:space="preserve">, Svatá s. M. </w:t>
      </w:r>
      <w:proofErr w:type="spellStart"/>
      <w:r>
        <w:t>Faustyna</w:t>
      </w:r>
      <w:proofErr w:type="spellEnd"/>
      <w:r>
        <w:t xml:space="preserve">, </w:t>
      </w:r>
      <w:r w:rsidRPr="00E75C2A">
        <w:rPr>
          <w:i/>
        </w:rPr>
        <w:t>Deníček: Boží Milosrdenství</w:t>
      </w:r>
      <w:r>
        <w:rPr>
          <w:i/>
        </w:rPr>
        <w:t xml:space="preserve"> v </w:t>
      </w:r>
      <w:r w:rsidRPr="00E75C2A">
        <w:rPr>
          <w:i/>
        </w:rPr>
        <w:t>mé duši</w:t>
      </w:r>
      <w:r>
        <w:t>, 20</w:t>
      </w:r>
      <w:r w:rsidRPr="00E75C2A">
        <w:t>.</w:t>
      </w:r>
    </w:p>
  </w:footnote>
  <w:footnote w:id="60">
    <w:p w:rsidR="00FF5117" w:rsidRDefault="00FF5117">
      <w:pPr>
        <w:pStyle w:val="Textpoznpodarou"/>
      </w:pPr>
      <w:r>
        <w:rPr>
          <w:rStyle w:val="Znakapoznpodarou"/>
        </w:rPr>
        <w:footnoteRef/>
      </w:r>
      <w:r>
        <w:t xml:space="preserve"> Srov. </w:t>
      </w:r>
      <w:proofErr w:type="spellStart"/>
      <w:r>
        <w:t>Balintová</w:t>
      </w:r>
      <w:proofErr w:type="spellEnd"/>
      <w:r>
        <w:t xml:space="preserve">, Anna, </w:t>
      </w:r>
      <w:r w:rsidRPr="00802024">
        <w:rPr>
          <w:i/>
        </w:rPr>
        <w:t xml:space="preserve">Sv. otec </w:t>
      </w:r>
      <w:proofErr w:type="spellStart"/>
      <w:r w:rsidRPr="00802024">
        <w:rPr>
          <w:i/>
        </w:rPr>
        <w:t>Pio</w:t>
      </w:r>
      <w:proofErr w:type="spellEnd"/>
      <w:r w:rsidRPr="00802024">
        <w:rPr>
          <w:i/>
        </w:rPr>
        <w:t xml:space="preserve"> z </w:t>
      </w:r>
      <w:proofErr w:type="spellStart"/>
      <w:r w:rsidRPr="00802024">
        <w:rPr>
          <w:i/>
        </w:rPr>
        <w:t>Pietrelciny</w:t>
      </w:r>
      <w:proofErr w:type="spellEnd"/>
      <w:r w:rsidRPr="00802024">
        <w:rPr>
          <w:i/>
        </w:rPr>
        <w:t xml:space="preserve">, </w:t>
      </w:r>
      <w:r w:rsidRPr="00802024">
        <w:t>[online]. Podrobnější informace o jeho životě můžeme nalézt v životopise John A. </w:t>
      </w:r>
      <w:proofErr w:type="spellStart"/>
      <w:r w:rsidRPr="00802024">
        <w:t>Schuga</w:t>
      </w:r>
      <w:proofErr w:type="spellEnd"/>
      <w:r w:rsidRPr="00802024">
        <w:t xml:space="preserve">, </w:t>
      </w:r>
      <w:r w:rsidRPr="00802024">
        <w:rPr>
          <w:i/>
        </w:rPr>
        <w:t xml:space="preserve">Páter </w:t>
      </w:r>
      <w:proofErr w:type="spellStart"/>
      <w:r w:rsidRPr="00802024">
        <w:rPr>
          <w:i/>
        </w:rPr>
        <w:t>Pio</w:t>
      </w:r>
      <w:proofErr w:type="spellEnd"/>
      <w:r w:rsidRPr="00802024">
        <w:rPr>
          <w:i/>
        </w:rPr>
        <w:t>,</w:t>
      </w:r>
      <w:r w:rsidRPr="00802024">
        <w:t xml:space="preserve"> Praha: Presto - překladatelské centrum, 1992, nebo v publikaci od známého exorcisty, který světce často navštěvoval a znal z bezprostřední blízkosti, Gabriele </w:t>
      </w:r>
      <w:proofErr w:type="spellStart"/>
      <w:r w:rsidRPr="00802024">
        <w:t>Amorth</w:t>
      </w:r>
      <w:proofErr w:type="spellEnd"/>
      <w:r w:rsidRPr="00802024">
        <w:t xml:space="preserve">, </w:t>
      </w:r>
      <w:r w:rsidRPr="00802024">
        <w:rPr>
          <w:i/>
        </w:rPr>
        <w:t xml:space="preserve">Otec </w:t>
      </w:r>
      <w:proofErr w:type="spellStart"/>
      <w:r w:rsidRPr="00802024">
        <w:rPr>
          <w:i/>
        </w:rPr>
        <w:t>Pio</w:t>
      </w:r>
      <w:proofErr w:type="spellEnd"/>
      <w:r w:rsidRPr="00802024">
        <w:rPr>
          <w:i/>
        </w:rPr>
        <w:t xml:space="preserve"> - Světcův krátký životopis. </w:t>
      </w:r>
      <w:r w:rsidRPr="00802024">
        <w:t>Kostelní vydří: Karmelitánské nakladatelství, 2005.</w:t>
      </w:r>
    </w:p>
  </w:footnote>
  <w:footnote w:id="61">
    <w:p w:rsidR="00FF5117" w:rsidRDefault="00FF5117">
      <w:pPr>
        <w:pStyle w:val="Textpoznpodarou"/>
      </w:pPr>
      <w:r>
        <w:rPr>
          <w:rStyle w:val="Znakapoznpodarou"/>
        </w:rPr>
        <w:footnoteRef/>
      </w:r>
      <w:r>
        <w:t xml:space="preserve"> Srov. </w:t>
      </w:r>
      <w:proofErr w:type="spellStart"/>
      <w:r>
        <w:t>Stanzione</w:t>
      </w:r>
      <w:proofErr w:type="spellEnd"/>
      <w:r>
        <w:t xml:space="preserve">, Marcello, </w:t>
      </w:r>
      <w:r>
        <w:rPr>
          <w:i/>
        </w:rPr>
        <w:t xml:space="preserve">Páter </w:t>
      </w:r>
      <w:proofErr w:type="spellStart"/>
      <w:r>
        <w:rPr>
          <w:i/>
        </w:rPr>
        <w:t>Pio</w:t>
      </w:r>
      <w:proofErr w:type="spellEnd"/>
      <w:r>
        <w:rPr>
          <w:i/>
        </w:rPr>
        <w:t xml:space="preserve"> a očistec, </w:t>
      </w:r>
      <w:r>
        <w:t>Str. 153-156</w:t>
      </w:r>
      <w:r w:rsidRPr="00AF090B">
        <w:t>.</w:t>
      </w:r>
    </w:p>
  </w:footnote>
  <w:footnote w:id="62">
    <w:p w:rsidR="00FF5117" w:rsidRDefault="00FF5117">
      <w:pPr>
        <w:pStyle w:val="Textpoznpodarou"/>
      </w:pPr>
      <w:r>
        <w:rPr>
          <w:rStyle w:val="Znakapoznpodarou"/>
        </w:rPr>
        <w:footnoteRef/>
      </w:r>
      <w:r>
        <w:t xml:space="preserve"> Srov. </w:t>
      </w:r>
      <w:proofErr w:type="spellStart"/>
      <w:r>
        <w:t>Stanzione</w:t>
      </w:r>
      <w:proofErr w:type="spellEnd"/>
      <w:r>
        <w:t xml:space="preserve">, Marcello, </w:t>
      </w:r>
      <w:r>
        <w:rPr>
          <w:i/>
        </w:rPr>
        <w:t xml:space="preserve">Páter </w:t>
      </w:r>
      <w:proofErr w:type="spellStart"/>
      <w:r>
        <w:rPr>
          <w:i/>
        </w:rPr>
        <w:t>Pio</w:t>
      </w:r>
      <w:proofErr w:type="spellEnd"/>
      <w:r>
        <w:rPr>
          <w:i/>
        </w:rPr>
        <w:t xml:space="preserve"> a očistec, </w:t>
      </w:r>
      <w:r w:rsidRPr="00AF090B">
        <w:t>Str. 148-149.</w:t>
      </w:r>
    </w:p>
  </w:footnote>
  <w:footnote w:id="63">
    <w:p w:rsidR="00FF5117" w:rsidRDefault="00FF5117">
      <w:pPr>
        <w:pStyle w:val="Textpoznpodarou"/>
      </w:pPr>
      <w:r>
        <w:rPr>
          <w:rStyle w:val="Znakapoznpodarou"/>
        </w:rPr>
        <w:footnoteRef/>
      </w:r>
      <w:r>
        <w:t xml:space="preserve"> Srov. </w:t>
      </w:r>
      <w:r w:rsidR="00802024">
        <w:t>tamtéž</w:t>
      </w:r>
      <w:r>
        <w:rPr>
          <w:i/>
        </w:rPr>
        <w:t xml:space="preserve">, </w:t>
      </w:r>
      <w:r>
        <w:t>Str. 150</w:t>
      </w:r>
      <w:r w:rsidRPr="00AF090B">
        <w:t>.</w:t>
      </w:r>
    </w:p>
  </w:footnote>
  <w:footnote w:id="64">
    <w:p w:rsidR="00FF5117" w:rsidRDefault="00FF5117">
      <w:pPr>
        <w:pStyle w:val="Textpoznpodarou"/>
      </w:pPr>
      <w:r w:rsidRPr="00802024">
        <w:rPr>
          <w:rStyle w:val="Znakapoznpodarou"/>
        </w:rPr>
        <w:footnoteRef/>
      </w:r>
      <w:r w:rsidRPr="00802024">
        <w:t xml:space="preserve"> </w:t>
      </w:r>
      <w:proofErr w:type="spellStart"/>
      <w:r w:rsidRPr="00802024">
        <w:t>Brincard</w:t>
      </w:r>
      <w:proofErr w:type="spellEnd"/>
      <w:r w:rsidRPr="00802024">
        <w:t xml:space="preserve">, </w:t>
      </w:r>
      <w:proofErr w:type="spellStart"/>
      <w:r w:rsidRPr="00802024">
        <w:t>Henri</w:t>
      </w:r>
      <w:proofErr w:type="spellEnd"/>
      <w:r w:rsidRPr="00802024">
        <w:t xml:space="preserve">. </w:t>
      </w:r>
      <w:r w:rsidRPr="00802024">
        <w:rPr>
          <w:i/>
        </w:rPr>
        <w:t>Předmluva</w:t>
      </w:r>
      <w:r w:rsidRPr="00802024">
        <w:t xml:space="preserve"> k </w:t>
      </w:r>
      <w:r w:rsidRPr="00802024">
        <w:rPr>
          <w:i/>
        </w:rPr>
        <w:t>Vidění očistce</w:t>
      </w:r>
      <w:r w:rsidRPr="00802024">
        <w:t>, Str. 7-8.</w:t>
      </w:r>
    </w:p>
  </w:footnote>
  <w:footnote w:id="65">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9.</w:t>
      </w:r>
    </w:p>
  </w:footnote>
  <w:footnote w:id="66">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23.</w:t>
      </w:r>
    </w:p>
  </w:footnote>
  <w:footnote w:id="67">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24.</w:t>
      </w:r>
    </w:p>
  </w:footnote>
  <w:footnote w:id="68">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29.</w:t>
      </w:r>
    </w:p>
  </w:footnote>
  <w:footnote w:id="69">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39.</w:t>
      </w:r>
    </w:p>
  </w:footnote>
  <w:footnote w:id="70">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29.</w:t>
      </w:r>
    </w:p>
  </w:footnote>
  <w:footnote w:id="71">
    <w:p w:rsidR="00FF5117" w:rsidRDefault="00FF5117" w:rsidP="00F01FFE">
      <w:pPr>
        <w:pStyle w:val="Textpoznpodarou"/>
      </w:pPr>
      <w:r>
        <w:rPr>
          <w:rStyle w:val="Znakapoznpodarou"/>
        </w:rPr>
        <w:footnoteRef/>
      </w:r>
      <w:r>
        <w:t xml:space="preserve"> </w:t>
      </w:r>
      <w:proofErr w:type="spellStart"/>
      <w:r w:rsidRPr="00802024">
        <w:rPr>
          <w:i/>
        </w:rPr>
        <w:t>Annales</w:t>
      </w:r>
      <w:proofErr w:type="spellEnd"/>
      <w:r w:rsidRPr="00802024">
        <w:rPr>
          <w:i/>
        </w:rPr>
        <w:t xml:space="preserve"> de </w:t>
      </w:r>
      <w:proofErr w:type="spellStart"/>
      <w:r w:rsidRPr="00802024">
        <w:rPr>
          <w:i/>
        </w:rPr>
        <w:t>Sainte</w:t>
      </w:r>
      <w:proofErr w:type="spellEnd"/>
      <w:r w:rsidRPr="00802024">
        <w:rPr>
          <w:i/>
        </w:rPr>
        <w:t xml:space="preserve"> </w:t>
      </w:r>
      <w:proofErr w:type="spellStart"/>
      <w:r w:rsidRPr="00802024">
        <w:rPr>
          <w:i/>
        </w:rPr>
        <w:t>Thérése</w:t>
      </w:r>
      <w:proofErr w:type="spellEnd"/>
      <w:r w:rsidRPr="00802024">
        <w:t xml:space="preserve">, </w:t>
      </w:r>
      <w:proofErr w:type="spellStart"/>
      <w:r w:rsidRPr="00802024">
        <w:t>Lisieux</w:t>
      </w:r>
      <w:proofErr w:type="spellEnd"/>
      <w:r w:rsidRPr="00802024">
        <w:t>, č. 610, únor 1982, převzato z</w:t>
      </w:r>
      <w:r>
        <w:t xml:space="preserve"> </w:t>
      </w:r>
      <w:proofErr w:type="spellStart"/>
      <w:r>
        <w:t>Simmaová</w:t>
      </w:r>
      <w:proofErr w:type="spellEnd"/>
      <w:r w:rsidRPr="00112FC1">
        <w:t xml:space="preserve">, </w:t>
      </w:r>
      <w:r>
        <w:t>Marie,</w:t>
      </w:r>
      <w:r w:rsidRPr="00112FC1">
        <w:t xml:space="preserve"> </w:t>
      </w:r>
      <w:r>
        <w:rPr>
          <w:i/>
        </w:rPr>
        <w:t xml:space="preserve">Duše v očistci – Co jsem s nimi prožila, </w:t>
      </w:r>
      <w:r>
        <w:t>Str. 98</w:t>
      </w:r>
      <w:r w:rsidRPr="00112FC1">
        <w:t>.</w:t>
      </w:r>
    </w:p>
  </w:footnote>
  <w:footnote w:id="72">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59.</w:t>
      </w:r>
    </w:p>
  </w:footnote>
  <w:footnote w:id="73">
    <w:p w:rsidR="00FF5117" w:rsidRDefault="00FF5117" w:rsidP="00F01FFE">
      <w:pPr>
        <w:pStyle w:val="Textpoznpodarou"/>
      </w:pPr>
      <w:r>
        <w:rPr>
          <w:rStyle w:val="Znakapoznpodarou"/>
        </w:rPr>
        <w:footnoteRef/>
      </w:r>
      <w:r>
        <w:t xml:space="preserve"> Srov. </w:t>
      </w:r>
      <w:r w:rsidR="00802024">
        <w:t>tamtéž</w:t>
      </w:r>
      <w:r w:rsidRPr="00CC1462">
        <w:t xml:space="preserve">, </w:t>
      </w:r>
      <w:r>
        <w:t>Str. 61.</w:t>
      </w:r>
    </w:p>
  </w:footnote>
  <w:footnote w:id="74">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62.</w:t>
      </w:r>
    </w:p>
  </w:footnote>
  <w:footnote w:id="75">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64.</w:t>
      </w:r>
    </w:p>
  </w:footnote>
  <w:footnote w:id="76">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65.</w:t>
      </w:r>
    </w:p>
  </w:footnote>
  <w:footnote w:id="77">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66.</w:t>
      </w:r>
    </w:p>
  </w:footnote>
  <w:footnote w:id="78">
    <w:p w:rsidR="00FF5117" w:rsidRDefault="00FF5117" w:rsidP="00F01FFE">
      <w:pPr>
        <w:pStyle w:val="Textpoznpodarou"/>
      </w:pPr>
      <w:r>
        <w:rPr>
          <w:rStyle w:val="Znakapoznpodarou"/>
        </w:rPr>
        <w:footnoteRef/>
      </w:r>
      <w:r>
        <w:rPr>
          <w:i/>
        </w:rPr>
        <w:t xml:space="preserve"> </w:t>
      </w:r>
      <w:r w:rsidRPr="002200FA">
        <w:rPr>
          <w:i/>
        </w:rPr>
        <w:t>Vidění očistce</w:t>
      </w:r>
      <w:r w:rsidRPr="00CC1462">
        <w:t xml:space="preserve">, </w:t>
      </w:r>
      <w:r>
        <w:t>Str. 68-69.</w:t>
      </w:r>
    </w:p>
  </w:footnote>
  <w:footnote w:id="79">
    <w:p w:rsidR="00FF5117" w:rsidRDefault="00FF5117" w:rsidP="00F01FFE">
      <w:pPr>
        <w:pStyle w:val="Textpoznpodarou"/>
      </w:pPr>
      <w:r>
        <w:rPr>
          <w:rStyle w:val="Znakapoznpodarou"/>
        </w:rPr>
        <w:footnoteRef/>
      </w:r>
      <w:r>
        <w:rPr>
          <w:i/>
        </w:rPr>
        <w:t xml:space="preserve"> </w:t>
      </w:r>
      <w:r w:rsidR="00802024">
        <w:t>Tamtéž</w:t>
      </w:r>
      <w:r w:rsidRPr="00CC1462">
        <w:t xml:space="preserve">, </w:t>
      </w:r>
      <w:r>
        <w:t>Str. 69.</w:t>
      </w:r>
    </w:p>
  </w:footnote>
  <w:footnote w:id="80">
    <w:p w:rsidR="00FF5117" w:rsidRDefault="00FF5117">
      <w:pPr>
        <w:pStyle w:val="Textpoznpodarou"/>
      </w:pPr>
      <w:r>
        <w:rPr>
          <w:rStyle w:val="Znakapoznpodarou"/>
        </w:rPr>
        <w:footnoteRef/>
      </w:r>
      <w:r>
        <w:t xml:space="preserve"> </w:t>
      </w:r>
      <w:proofErr w:type="spellStart"/>
      <w:proofErr w:type="gramStart"/>
      <w:r>
        <w:t>Spirago</w:t>
      </w:r>
      <w:proofErr w:type="spellEnd"/>
      <w:r>
        <w:t xml:space="preserve">,  F., </w:t>
      </w:r>
      <w:r>
        <w:rPr>
          <w:i/>
        </w:rPr>
        <w:t>Utrpení</w:t>
      </w:r>
      <w:proofErr w:type="gramEnd"/>
      <w:r>
        <w:rPr>
          <w:i/>
        </w:rPr>
        <w:t xml:space="preserve"> a radosti očistce,</w:t>
      </w:r>
      <w:r>
        <w:t xml:space="preserve"> Str. 51.</w:t>
      </w:r>
    </w:p>
  </w:footnote>
  <w:footnote w:id="81">
    <w:p w:rsidR="00FF5117" w:rsidRDefault="00FF5117" w:rsidP="00F01FFE">
      <w:pPr>
        <w:pStyle w:val="Textpoznpodarou"/>
      </w:pPr>
      <w:r>
        <w:rPr>
          <w:rStyle w:val="Znakapoznpodarou"/>
        </w:rPr>
        <w:footnoteRef/>
      </w:r>
      <w:r>
        <w:t xml:space="preserve"> </w:t>
      </w:r>
      <w:r w:rsidRPr="002200FA">
        <w:rPr>
          <w:i/>
        </w:rPr>
        <w:t>Vidění očistce</w:t>
      </w:r>
      <w:r w:rsidRPr="00CC1462">
        <w:t xml:space="preserve">, </w:t>
      </w:r>
      <w:r>
        <w:t>Str. 71.</w:t>
      </w:r>
    </w:p>
  </w:footnote>
  <w:footnote w:id="82">
    <w:p w:rsidR="00FF5117" w:rsidRDefault="00FF5117" w:rsidP="00F01FFE">
      <w:pPr>
        <w:pStyle w:val="Textpoznpodarou"/>
      </w:pPr>
      <w:r>
        <w:rPr>
          <w:rStyle w:val="Znakapoznpodarou"/>
        </w:rPr>
        <w:footnoteRef/>
      </w:r>
      <w:r>
        <w:t xml:space="preserve"> </w:t>
      </w:r>
      <w:r w:rsidRPr="002200FA">
        <w:rPr>
          <w:i/>
        </w:rPr>
        <w:t>Vidění očistce</w:t>
      </w:r>
      <w:r w:rsidRPr="00CC1462">
        <w:t xml:space="preserve">, </w:t>
      </w:r>
      <w:r>
        <w:t>Str. 71.</w:t>
      </w:r>
    </w:p>
  </w:footnote>
  <w:footnote w:id="83">
    <w:p w:rsidR="00FF5117" w:rsidRDefault="00FF5117" w:rsidP="00AB138F">
      <w:pPr>
        <w:pStyle w:val="Textpoznpodarou"/>
      </w:pPr>
      <w:r>
        <w:rPr>
          <w:rStyle w:val="Znakapoznpodarou"/>
        </w:rPr>
        <w:footnoteRef/>
      </w:r>
      <w:r>
        <w:t xml:space="preserve"> </w:t>
      </w:r>
      <w:r w:rsidRPr="000D0AA8">
        <w:t xml:space="preserve">Srov. </w:t>
      </w:r>
      <w:r>
        <w:t>Katechismus katolické církve, č. 1257</w:t>
      </w:r>
      <w:r w:rsidRPr="000D0AA8">
        <w:t>.</w:t>
      </w:r>
    </w:p>
  </w:footnote>
  <w:footnote w:id="84">
    <w:p w:rsidR="00FF5117" w:rsidRDefault="00FF5117" w:rsidP="00AB138F">
      <w:pPr>
        <w:pStyle w:val="Textpoznpodarou"/>
      </w:pPr>
      <w:r>
        <w:rPr>
          <w:rStyle w:val="Znakapoznpodarou"/>
        </w:rPr>
        <w:footnoteRef/>
      </w:r>
      <w:r>
        <w:t xml:space="preserve"> </w:t>
      </w:r>
      <w:r w:rsidRPr="000D0AA8">
        <w:t xml:space="preserve">Srov. </w:t>
      </w:r>
      <w:r w:rsidR="00802024">
        <w:t>tamtéž</w:t>
      </w:r>
      <w:r>
        <w:t>, č. 1261</w:t>
      </w:r>
      <w:r w:rsidRPr="000D0AA8">
        <w:t>.</w:t>
      </w:r>
    </w:p>
  </w:footnote>
  <w:footnote w:id="85">
    <w:p w:rsidR="00FF5117" w:rsidRDefault="00FF5117" w:rsidP="00F01FFE">
      <w:pPr>
        <w:pStyle w:val="Textpoznpodarou"/>
      </w:pPr>
      <w:r>
        <w:rPr>
          <w:rStyle w:val="Znakapoznpodarou"/>
        </w:rPr>
        <w:footnoteRef/>
      </w:r>
      <w:r>
        <w:t xml:space="preserve"> </w:t>
      </w:r>
      <w:r w:rsidRPr="002200FA">
        <w:rPr>
          <w:i/>
        </w:rPr>
        <w:t>Vidění očistce</w:t>
      </w:r>
      <w:r w:rsidRPr="00CC1462">
        <w:t xml:space="preserve">, </w:t>
      </w:r>
      <w:r>
        <w:t>Str. 86.</w:t>
      </w:r>
    </w:p>
  </w:footnote>
  <w:footnote w:id="86">
    <w:p w:rsidR="00FF5117" w:rsidRDefault="00FF5117" w:rsidP="00F01FFE">
      <w:pPr>
        <w:pStyle w:val="Textpoznpodarou"/>
      </w:pPr>
      <w:r>
        <w:rPr>
          <w:rStyle w:val="Znakapoznpodarou"/>
        </w:rPr>
        <w:footnoteRef/>
      </w:r>
      <w:r>
        <w:t xml:space="preserve"> </w:t>
      </w:r>
      <w:r w:rsidR="00802024">
        <w:t>Tamtéž</w:t>
      </w:r>
      <w:r w:rsidRPr="00CC1462">
        <w:t xml:space="preserve">, </w:t>
      </w:r>
      <w:r>
        <w:t>Str. 87.</w:t>
      </w:r>
    </w:p>
  </w:footnote>
  <w:footnote w:id="87">
    <w:p w:rsidR="00FF5117" w:rsidRDefault="00FF5117" w:rsidP="00F01FFE">
      <w:pPr>
        <w:pStyle w:val="Textpoznpodarou"/>
      </w:pPr>
      <w:r>
        <w:rPr>
          <w:rStyle w:val="Znakapoznpodarou"/>
        </w:rPr>
        <w:footnoteRef/>
      </w:r>
      <w:r>
        <w:t xml:space="preserve"> </w:t>
      </w:r>
      <w:r w:rsidR="00802024">
        <w:t>Tamtéž</w:t>
      </w:r>
      <w:r w:rsidRPr="00CC1462">
        <w:t xml:space="preserve">, </w:t>
      </w:r>
      <w:r>
        <w:t>Str. 89.</w:t>
      </w:r>
    </w:p>
  </w:footnote>
  <w:footnote w:id="88">
    <w:p w:rsidR="00FF5117" w:rsidRPr="000B5184" w:rsidRDefault="00FF5117">
      <w:pPr>
        <w:pStyle w:val="Textpoznpodarou"/>
      </w:pPr>
      <w:r>
        <w:rPr>
          <w:rStyle w:val="Znakapoznpodarou"/>
        </w:rPr>
        <w:footnoteRef/>
      </w:r>
      <w:r>
        <w:t xml:space="preserve"> </w:t>
      </w:r>
      <w:proofErr w:type="spellStart"/>
      <w:proofErr w:type="gramStart"/>
      <w:r>
        <w:t>Spirago</w:t>
      </w:r>
      <w:proofErr w:type="spellEnd"/>
      <w:r>
        <w:t xml:space="preserve">,  F., </w:t>
      </w:r>
      <w:r>
        <w:rPr>
          <w:i/>
        </w:rPr>
        <w:t>Utrpení</w:t>
      </w:r>
      <w:proofErr w:type="gramEnd"/>
      <w:r>
        <w:rPr>
          <w:i/>
        </w:rPr>
        <w:t xml:space="preserve"> a radosti očistce,</w:t>
      </w:r>
      <w:r>
        <w:t xml:space="preserve"> Str. 41.</w:t>
      </w:r>
    </w:p>
  </w:footnote>
  <w:footnote w:id="89">
    <w:p w:rsidR="00FF5117" w:rsidRDefault="00FF5117">
      <w:pPr>
        <w:pStyle w:val="Textpoznpodarou"/>
      </w:pPr>
      <w:r>
        <w:rPr>
          <w:rStyle w:val="Znakapoznpodarou"/>
        </w:rPr>
        <w:footnoteRef/>
      </w:r>
      <w:r>
        <w:t xml:space="preserve"> </w:t>
      </w:r>
      <w:r w:rsidR="00802024">
        <w:t>Tamtéž</w:t>
      </w:r>
      <w:r>
        <w:rPr>
          <w:i/>
        </w:rPr>
        <w:t>,</w:t>
      </w:r>
      <w:r>
        <w:t xml:space="preserve"> Str. 42.</w:t>
      </w:r>
    </w:p>
  </w:footnote>
  <w:footnote w:id="90">
    <w:p w:rsidR="00FF5117" w:rsidRDefault="00FF5117">
      <w:pPr>
        <w:pStyle w:val="Textpoznpodarou"/>
      </w:pPr>
      <w:r>
        <w:rPr>
          <w:rStyle w:val="Znakapoznpodarou"/>
        </w:rPr>
        <w:footnoteRef/>
      </w:r>
      <w:r>
        <w:t xml:space="preserve"> </w:t>
      </w:r>
      <w:r w:rsidR="00802024">
        <w:t>Tamtéž</w:t>
      </w:r>
      <w:r>
        <w:rPr>
          <w:i/>
        </w:rPr>
        <w:t>,</w:t>
      </w:r>
      <w:r>
        <w:t xml:space="preserve"> Str. 43.</w:t>
      </w:r>
    </w:p>
  </w:footnote>
  <w:footnote w:id="91">
    <w:p w:rsidR="00FF5117" w:rsidRPr="007D5913" w:rsidRDefault="00FF5117" w:rsidP="00112FC1">
      <w:pPr>
        <w:pStyle w:val="Textpoznpodarou"/>
      </w:pPr>
      <w:r w:rsidRPr="007D5913">
        <w:rPr>
          <w:rStyle w:val="Znakapoznpodarou"/>
        </w:rPr>
        <w:footnoteRef/>
      </w:r>
      <w:r>
        <w:t xml:space="preserve"> Srov. </w:t>
      </w:r>
      <w:proofErr w:type="spellStart"/>
      <w:r>
        <w:t>Manjackal</w:t>
      </w:r>
      <w:proofErr w:type="spellEnd"/>
      <w:r>
        <w:t xml:space="preserve">, James, </w:t>
      </w:r>
      <w:r>
        <w:rPr>
          <w:i/>
        </w:rPr>
        <w:t>Životopis,</w:t>
      </w:r>
      <w:r w:rsidRPr="007D5913">
        <w:t xml:space="preserve"> [online].</w:t>
      </w:r>
    </w:p>
  </w:footnote>
  <w:footnote w:id="92">
    <w:p w:rsidR="00FF5117" w:rsidRDefault="00FF5117" w:rsidP="00112FC1">
      <w:pPr>
        <w:pStyle w:val="Textpoznpodarou"/>
      </w:pPr>
      <w:r>
        <w:rPr>
          <w:rStyle w:val="Znakapoznpodarou"/>
        </w:rPr>
        <w:footnoteRef/>
      </w:r>
      <w:r>
        <w:t xml:space="preserve"> Srov. </w:t>
      </w:r>
      <w:proofErr w:type="spellStart"/>
      <w:r>
        <w:t>Manjackal</w:t>
      </w:r>
      <w:proofErr w:type="spellEnd"/>
      <w:r>
        <w:t xml:space="preserve">, James, </w:t>
      </w:r>
      <w:r>
        <w:rPr>
          <w:i/>
        </w:rPr>
        <w:t>Mé osobní svědectví,</w:t>
      </w:r>
      <w:r w:rsidRPr="007D5913">
        <w:t xml:space="preserve"> [online].</w:t>
      </w:r>
    </w:p>
  </w:footnote>
  <w:footnote w:id="93">
    <w:p w:rsidR="00FF5117" w:rsidRPr="00CC1462" w:rsidRDefault="00FF5117" w:rsidP="00112FC1">
      <w:pPr>
        <w:pStyle w:val="Textpoznpodarou"/>
      </w:pPr>
      <w:r w:rsidRPr="00CC1462">
        <w:rPr>
          <w:rStyle w:val="Znakapoznpodarou"/>
        </w:rPr>
        <w:footnoteRef/>
      </w:r>
      <w:r w:rsidRPr="00CC1462">
        <w:t xml:space="preserve"> Srov. </w:t>
      </w:r>
      <w:proofErr w:type="spellStart"/>
      <w:r>
        <w:t>Manjackal</w:t>
      </w:r>
      <w:proofErr w:type="spellEnd"/>
      <w:r>
        <w:t xml:space="preserve">, James, </w:t>
      </w:r>
      <w:r w:rsidRPr="00CC1462">
        <w:rPr>
          <w:i/>
        </w:rPr>
        <w:t xml:space="preserve">Viděl jsem věčnost, </w:t>
      </w:r>
      <w:r w:rsidRPr="00CC1462">
        <w:t>Str. 21.</w:t>
      </w:r>
    </w:p>
  </w:footnote>
  <w:footnote w:id="94">
    <w:p w:rsidR="00FF5117" w:rsidRDefault="00FF5117" w:rsidP="00112FC1">
      <w:pPr>
        <w:pStyle w:val="Textpoznpodarou"/>
      </w:pPr>
      <w:r>
        <w:rPr>
          <w:rStyle w:val="Znakapoznpodarou"/>
        </w:rPr>
        <w:footnoteRef/>
      </w:r>
      <w:r>
        <w:t xml:space="preserve"> Srov. </w:t>
      </w:r>
      <w:r w:rsidR="00802024">
        <w:t>tamtéž</w:t>
      </w:r>
      <w:r w:rsidRPr="00CC1462">
        <w:rPr>
          <w:i/>
        </w:rPr>
        <w:t xml:space="preserve">, </w:t>
      </w:r>
      <w:r>
        <w:t>Str. 30</w:t>
      </w:r>
      <w:r w:rsidRPr="00CC1462">
        <w:t>.</w:t>
      </w:r>
    </w:p>
  </w:footnote>
  <w:footnote w:id="95">
    <w:p w:rsidR="00FF5117" w:rsidRDefault="00FF5117" w:rsidP="00112FC1">
      <w:pPr>
        <w:pStyle w:val="Textpoznpodarou"/>
      </w:pPr>
      <w:r>
        <w:rPr>
          <w:rStyle w:val="Znakapoznpodarou"/>
        </w:rPr>
        <w:footnoteRef/>
      </w:r>
      <w:r>
        <w:t xml:space="preserve"> Srov. </w:t>
      </w:r>
      <w:r w:rsidR="00802024">
        <w:t>tamtéž</w:t>
      </w:r>
      <w:r w:rsidRPr="00CC1462">
        <w:rPr>
          <w:i/>
        </w:rPr>
        <w:t xml:space="preserve">, </w:t>
      </w:r>
      <w:r>
        <w:t>Str. 86</w:t>
      </w:r>
      <w:r w:rsidRPr="00CC1462">
        <w:t>.</w:t>
      </w:r>
    </w:p>
  </w:footnote>
  <w:footnote w:id="96">
    <w:p w:rsidR="00FF5117" w:rsidRDefault="00FF5117">
      <w:pPr>
        <w:pStyle w:val="Textpoznpodarou"/>
      </w:pPr>
      <w:r>
        <w:rPr>
          <w:rStyle w:val="Znakapoznpodarou"/>
        </w:rPr>
        <w:footnoteRef/>
      </w:r>
      <w:r>
        <w:t xml:space="preserve"> </w:t>
      </w:r>
      <w:proofErr w:type="spellStart"/>
      <w:r w:rsidRPr="00802024">
        <w:t>Vettuvelil</w:t>
      </w:r>
      <w:proofErr w:type="spellEnd"/>
      <w:r w:rsidRPr="00802024">
        <w:t xml:space="preserve">, A., </w:t>
      </w:r>
      <w:r w:rsidRPr="00802024">
        <w:rPr>
          <w:i/>
        </w:rPr>
        <w:t>Předmluva</w:t>
      </w:r>
      <w:r w:rsidRPr="00802024">
        <w:t xml:space="preserve"> k </w:t>
      </w:r>
      <w:proofErr w:type="spellStart"/>
      <w:r w:rsidRPr="00802024">
        <w:t>Manjackal</w:t>
      </w:r>
      <w:proofErr w:type="spellEnd"/>
      <w:r w:rsidRPr="00802024">
        <w:t xml:space="preserve">, James, </w:t>
      </w:r>
      <w:r w:rsidRPr="00802024">
        <w:rPr>
          <w:i/>
        </w:rPr>
        <w:t xml:space="preserve">Viděl jsem věčnost, </w:t>
      </w:r>
      <w:r w:rsidRPr="00802024">
        <w:t>Str. 5-6.</w:t>
      </w:r>
    </w:p>
  </w:footnote>
  <w:footnote w:id="97">
    <w:p w:rsidR="00FF5117" w:rsidRDefault="00FF5117" w:rsidP="00CB1856">
      <w:pPr>
        <w:pStyle w:val="Textpoznpodarou"/>
      </w:pPr>
      <w:r>
        <w:rPr>
          <w:rStyle w:val="Znakapoznpodarou"/>
        </w:rPr>
        <w:footnoteRef/>
      </w:r>
      <w:r>
        <w:t xml:space="preserve"> </w:t>
      </w:r>
      <w:proofErr w:type="spellStart"/>
      <w:r>
        <w:t>Manjackal</w:t>
      </w:r>
      <w:proofErr w:type="spellEnd"/>
      <w:r>
        <w:t xml:space="preserve">, James, </w:t>
      </w:r>
      <w:r w:rsidRPr="00CC1462">
        <w:rPr>
          <w:i/>
        </w:rPr>
        <w:t xml:space="preserve">Viděl jsem věčnost, </w:t>
      </w:r>
      <w:r>
        <w:t>Str. 33</w:t>
      </w:r>
      <w:r w:rsidRPr="00CC1462">
        <w:t>.</w:t>
      </w:r>
    </w:p>
  </w:footnote>
  <w:footnote w:id="98">
    <w:p w:rsidR="00FF5117" w:rsidRDefault="00FF5117" w:rsidP="00112FC1">
      <w:pPr>
        <w:pStyle w:val="Textpoznpodarou"/>
      </w:pPr>
      <w:r>
        <w:rPr>
          <w:rStyle w:val="Znakapoznpodarou"/>
        </w:rPr>
        <w:footnoteRef/>
      </w:r>
      <w:r>
        <w:t xml:space="preserve"> Srov. </w:t>
      </w:r>
      <w:proofErr w:type="spellStart"/>
      <w:r>
        <w:t>Manjackal</w:t>
      </w:r>
      <w:proofErr w:type="spellEnd"/>
      <w:r>
        <w:t xml:space="preserve">, James, </w:t>
      </w:r>
      <w:r w:rsidRPr="00CC1462">
        <w:rPr>
          <w:i/>
        </w:rPr>
        <w:t xml:space="preserve">Viděl jsem věčnost, </w:t>
      </w:r>
      <w:r>
        <w:t>Str. 43.</w:t>
      </w:r>
    </w:p>
  </w:footnote>
  <w:footnote w:id="99">
    <w:p w:rsidR="00FF5117" w:rsidRDefault="00FF5117" w:rsidP="00112FC1">
      <w:pPr>
        <w:pStyle w:val="Textpoznpodarou"/>
      </w:pPr>
      <w:r>
        <w:rPr>
          <w:rStyle w:val="Znakapoznpodarou"/>
        </w:rPr>
        <w:footnoteRef/>
      </w:r>
      <w:r>
        <w:t xml:space="preserve"> Srov. </w:t>
      </w:r>
      <w:r w:rsidR="00802024">
        <w:t>tamtéž</w:t>
      </w:r>
      <w:r w:rsidRPr="00CC1462">
        <w:rPr>
          <w:i/>
        </w:rPr>
        <w:t xml:space="preserve">, </w:t>
      </w:r>
      <w:r>
        <w:t>Str. 45.</w:t>
      </w:r>
    </w:p>
  </w:footnote>
  <w:footnote w:id="100">
    <w:p w:rsidR="00FF5117" w:rsidRDefault="00FF5117" w:rsidP="00112FC1">
      <w:pPr>
        <w:pStyle w:val="Textpoznpodarou"/>
      </w:pPr>
      <w:r>
        <w:rPr>
          <w:rStyle w:val="Znakapoznpodarou"/>
        </w:rPr>
        <w:footnoteRef/>
      </w:r>
      <w:r>
        <w:t xml:space="preserve"> Srov. </w:t>
      </w:r>
      <w:r w:rsidR="00802024">
        <w:t>tamtéž</w:t>
      </w:r>
      <w:r w:rsidRPr="00CC1462">
        <w:rPr>
          <w:i/>
        </w:rPr>
        <w:t xml:space="preserve">, </w:t>
      </w:r>
      <w:r>
        <w:t>Str. 46.</w:t>
      </w:r>
    </w:p>
  </w:footnote>
  <w:footnote w:id="101">
    <w:p w:rsidR="00FF5117" w:rsidRDefault="00FF5117" w:rsidP="00112FC1">
      <w:pPr>
        <w:pStyle w:val="Textpoznpodarou"/>
      </w:pPr>
      <w:r>
        <w:rPr>
          <w:rStyle w:val="Znakapoznpodarou"/>
        </w:rPr>
        <w:footnoteRef/>
      </w:r>
      <w:r>
        <w:t xml:space="preserve"> Srov. </w:t>
      </w:r>
      <w:r w:rsidR="00802024">
        <w:t>tamtéž</w:t>
      </w:r>
      <w:r w:rsidRPr="00CC1462">
        <w:rPr>
          <w:i/>
        </w:rPr>
        <w:t xml:space="preserve">, </w:t>
      </w:r>
      <w:r>
        <w:t>Str. 47.</w:t>
      </w:r>
    </w:p>
  </w:footnote>
  <w:footnote w:id="102">
    <w:p w:rsidR="00FF5117" w:rsidRDefault="00FF5117">
      <w:pPr>
        <w:pStyle w:val="Textpoznpodarou"/>
      </w:pPr>
      <w:r>
        <w:rPr>
          <w:rStyle w:val="Znakapoznpodarou"/>
        </w:rPr>
        <w:footnoteRef/>
      </w:r>
      <w:r>
        <w:t xml:space="preserve"> </w:t>
      </w:r>
      <w:r w:rsidRPr="00CC1462">
        <w:t>Srov.</w:t>
      </w:r>
      <w:r>
        <w:t xml:space="preserve"> </w:t>
      </w:r>
      <w:r w:rsidR="00802024">
        <w:t>tamtéž</w:t>
      </w:r>
      <w:r w:rsidRPr="00CC1462">
        <w:rPr>
          <w:i/>
        </w:rPr>
        <w:t xml:space="preserve">, </w:t>
      </w:r>
      <w:r>
        <w:t>Str. 48.</w:t>
      </w:r>
    </w:p>
  </w:footnote>
  <w:footnote w:id="103">
    <w:p w:rsidR="00FF5117" w:rsidRDefault="00FF5117" w:rsidP="00112FC1">
      <w:pPr>
        <w:pStyle w:val="Textpoznpodarou"/>
      </w:pPr>
      <w:r>
        <w:rPr>
          <w:rStyle w:val="Znakapoznpodarou"/>
        </w:rPr>
        <w:footnoteRef/>
      </w:r>
      <w:r>
        <w:t xml:space="preserve"> </w:t>
      </w:r>
      <w:r w:rsidRPr="00CC1462">
        <w:t>Srov.</w:t>
      </w:r>
      <w:r>
        <w:t xml:space="preserve"> </w:t>
      </w:r>
      <w:proofErr w:type="spellStart"/>
      <w:r>
        <w:t>Manjackal</w:t>
      </w:r>
      <w:proofErr w:type="spellEnd"/>
      <w:r>
        <w:t xml:space="preserve">, James, </w:t>
      </w:r>
      <w:r w:rsidRPr="00CC1462">
        <w:rPr>
          <w:i/>
        </w:rPr>
        <w:t xml:space="preserve">Viděl jsem věčnost, </w:t>
      </w:r>
      <w:r>
        <w:t>Str. 48.</w:t>
      </w:r>
    </w:p>
  </w:footnote>
  <w:footnote w:id="104">
    <w:p w:rsidR="00FF5117" w:rsidRDefault="00FF5117" w:rsidP="00112FC1">
      <w:pPr>
        <w:pStyle w:val="Textpoznpodarou"/>
      </w:pPr>
      <w:r>
        <w:rPr>
          <w:rStyle w:val="Znakapoznpodarou"/>
        </w:rPr>
        <w:footnoteRef/>
      </w:r>
      <w:r>
        <w:t xml:space="preserve"> </w:t>
      </w:r>
      <w:r w:rsidRPr="00E93FCD">
        <w:t xml:space="preserve">Srov. </w:t>
      </w:r>
      <w:r w:rsidR="00802024">
        <w:t>tamtéž</w:t>
      </w:r>
      <w:r w:rsidRPr="00CC1462">
        <w:rPr>
          <w:i/>
        </w:rPr>
        <w:t xml:space="preserve">, </w:t>
      </w:r>
      <w:r>
        <w:t>Str. 51.</w:t>
      </w:r>
    </w:p>
  </w:footnote>
  <w:footnote w:id="105">
    <w:p w:rsidR="00FF5117" w:rsidRDefault="00FF5117" w:rsidP="00112FC1">
      <w:pPr>
        <w:pStyle w:val="Textpoznpodarou"/>
      </w:pPr>
      <w:r>
        <w:rPr>
          <w:rStyle w:val="Znakapoznpodarou"/>
        </w:rPr>
        <w:footnoteRef/>
      </w:r>
      <w:r>
        <w:t xml:space="preserve"> </w:t>
      </w:r>
      <w:r w:rsidR="00802024">
        <w:t>Tamtéž</w:t>
      </w:r>
      <w:r w:rsidRPr="00CC1462">
        <w:rPr>
          <w:i/>
        </w:rPr>
        <w:t xml:space="preserve">, </w:t>
      </w:r>
      <w:r>
        <w:t>Str. 53.</w:t>
      </w:r>
    </w:p>
  </w:footnote>
  <w:footnote w:id="106">
    <w:p w:rsidR="00FF5117" w:rsidRDefault="00FF5117" w:rsidP="00112FC1">
      <w:pPr>
        <w:pStyle w:val="Textpoznpodarou"/>
      </w:pPr>
      <w:r>
        <w:rPr>
          <w:rStyle w:val="Znakapoznpodarou"/>
        </w:rPr>
        <w:footnoteRef/>
      </w:r>
      <w:r>
        <w:t xml:space="preserve"> </w:t>
      </w:r>
      <w:r w:rsidR="00802024">
        <w:t>Tamtéž</w:t>
      </w:r>
      <w:r w:rsidRPr="00CC1462">
        <w:rPr>
          <w:i/>
        </w:rPr>
        <w:t xml:space="preserve">, </w:t>
      </w:r>
      <w:r>
        <w:t>Str. 55.</w:t>
      </w:r>
    </w:p>
  </w:footnote>
  <w:footnote w:id="107">
    <w:p w:rsidR="00FF5117" w:rsidRDefault="00FF5117" w:rsidP="00112FC1">
      <w:pPr>
        <w:pStyle w:val="Textpoznpodarou"/>
      </w:pPr>
      <w:r>
        <w:rPr>
          <w:rStyle w:val="Znakapoznpodarou"/>
        </w:rPr>
        <w:footnoteRef/>
      </w:r>
      <w:r>
        <w:t xml:space="preserve"> </w:t>
      </w:r>
      <w:r w:rsidRPr="00E93FCD">
        <w:t xml:space="preserve">Srov. </w:t>
      </w:r>
      <w:proofErr w:type="spellStart"/>
      <w:r w:rsidRPr="00E93FCD">
        <w:t>Manjackal</w:t>
      </w:r>
      <w:proofErr w:type="spellEnd"/>
      <w:r>
        <w:t xml:space="preserve">, James, </w:t>
      </w:r>
      <w:r w:rsidRPr="00CC1462">
        <w:rPr>
          <w:i/>
        </w:rPr>
        <w:t xml:space="preserve">Viděl jsem věčnost, </w:t>
      </w:r>
      <w:r>
        <w:t>Str. 57.</w:t>
      </w:r>
    </w:p>
  </w:footnote>
  <w:footnote w:id="108">
    <w:p w:rsidR="00FF5117" w:rsidRDefault="00FF5117" w:rsidP="00112FC1">
      <w:pPr>
        <w:pStyle w:val="Textpoznpodarou"/>
      </w:pPr>
      <w:r>
        <w:rPr>
          <w:rStyle w:val="Znakapoznpodarou"/>
        </w:rPr>
        <w:footnoteRef/>
      </w:r>
      <w:r>
        <w:t xml:space="preserve"> </w:t>
      </w:r>
      <w:r w:rsidRPr="00E93FCD">
        <w:t xml:space="preserve">Srov. </w:t>
      </w:r>
      <w:r w:rsidR="00802024">
        <w:t>tamtéž</w:t>
      </w:r>
      <w:r w:rsidRPr="00CC1462">
        <w:rPr>
          <w:i/>
        </w:rPr>
        <w:t xml:space="preserve">, </w:t>
      </w:r>
      <w:r>
        <w:t>Str. 58.</w:t>
      </w:r>
    </w:p>
  </w:footnote>
  <w:footnote w:id="109">
    <w:p w:rsidR="00FF5117" w:rsidRDefault="00FF5117" w:rsidP="00112FC1">
      <w:pPr>
        <w:pStyle w:val="Textpoznpodarou"/>
      </w:pPr>
      <w:r>
        <w:rPr>
          <w:rStyle w:val="Znakapoznpodarou"/>
        </w:rPr>
        <w:footnoteRef/>
      </w:r>
      <w:r>
        <w:t xml:space="preserve"> </w:t>
      </w:r>
      <w:r w:rsidRPr="00E93FCD">
        <w:t xml:space="preserve">Srov. </w:t>
      </w:r>
      <w:r w:rsidR="00802024">
        <w:t>tamtéž</w:t>
      </w:r>
      <w:r w:rsidRPr="00CC1462">
        <w:rPr>
          <w:i/>
        </w:rPr>
        <w:t xml:space="preserve">, </w:t>
      </w:r>
      <w:r>
        <w:t>Str. 59.</w:t>
      </w:r>
    </w:p>
  </w:footnote>
  <w:footnote w:id="110">
    <w:p w:rsidR="00FF5117" w:rsidRDefault="00FF5117" w:rsidP="00112FC1">
      <w:pPr>
        <w:pStyle w:val="Textpoznpodarou"/>
      </w:pPr>
      <w:r>
        <w:rPr>
          <w:rStyle w:val="Znakapoznpodarou"/>
        </w:rPr>
        <w:footnoteRef/>
      </w:r>
      <w:r>
        <w:t xml:space="preserve"> </w:t>
      </w:r>
      <w:r w:rsidRPr="00E93FCD">
        <w:t xml:space="preserve">Srov. </w:t>
      </w:r>
      <w:r w:rsidR="00802024">
        <w:t>tamtéž</w:t>
      </w:r>
      <w:r w:rsidRPr="00CC1462">
        <w:rPr>
          <w:i/>
        </w:rPr>
        <w:t xml:space="preserve">, </w:t>
      </w:r>
      <w:r>
        <w:t>Str. 60.</w:t>
      </w:r>
    </w:p>
  </w:footnote>
  <w:footnote w:id="111">
    <w:p w:rsidR="00FF5117" w:rsidRDefault="00FF5117" w:rsidP="00112FC1">
      <w:pPr>
        <w:pStyle w:val="Textpoznpodarou"/>
      </w:pPr>
      <w:r>
        <w:rPr>
          <w:rStyle w:val="Znakapoznpodarou"/>
        </w:rPr>
        <w:footnoteRef/>
      </w:r>
      <w:r>
        <w:t xml:space="preserve"> </w:t>
      </w:r>
      <w:r w:rsidRPr="00E93FCD">
        <w:t xml:space="preserve">Srov. </w:t>
      </w:r>
      <w:r w:rsidR="00802024">
        <w:t>tamtéž</w:t>
      </w:r>
      <w:r w:rsidRPr="00CC1462">
        <w:rPr>
          <w:i/>
        </w:rPr>
        <w:t xml:space="preserve">, </w:t>
      </w:r>
      <w:r>
        <w:t>Str. 61.</w:t>
      </w:r>
    </w:p>
  </w:footnote>
  <w:footnote w:id="112">
    <w:p w:rsidR="00FF5117" w:rsidRDefault="00FF5117" w:rsidP="004821B4">
      <w:pPr>
        <w:pStyle w:val="Textpoznpodarou"/>
      </w:pPr>
      <w:r>
        <w:rPr>
          <w:rStyle w:val="Znakapoznpodarou"/>
        </w:rPr>
        <w:footnoteRef/>
      </w:r>
      <w:r>
        <w:t xml:space="preserve"> </w:t>
      </w:r>
      <w:proofErr w:type="spellStart"/>
      <w:r>
        <w:t>Manjackal</w:t>
      </w:r>
      <w:proofErr w:type="spellEnd"/>
      <w:r>
        <w:t xml:space="preserve">, James, </w:t>
      </w:r>
      <w:r w:rsidRPr="00CC1462">
        <w:rPr>
          <w:i/>
        </w:rPr>
        <w:t xml:space="preserve">Viděl jsem věčnost, </w:t>
      </w:r>
      <w:r>
        <w:t>Str. 50.</w:t>
      </w:r>
    </w:p>
  </w:footnote>
  <w:footnote w:id="113">
    <w:p w:rsidR="00FF5117" w:rsidRDefault="00FF5117" w:rsidP="00112FC1">
      <w:pPr>
        <w:pStyle w:val="Textpoznpodarou"/>
      </w:pPr>
      <w:r>
        <w:rPr>
          <w:rStyle w:val="Znakapoznpodarou"/>
        </w:rPr>
        <w:footnoteRef/>
      </w:r>
      <w:r>
        <w:t xml:space="preserve"> </w:t>
      </w:r>
      <w:r w:rsidRPr="00E93FCD">
        <w:t xml:space="preserve">Srov. </w:t>
      </w:r>
      <w:proofErr w:type="spellStart"/>
      <w:r w:rsidRPr="00E93FCD">
        <w:t>Manjackal</w:t>
      </w:r>
      <w:proofErr w:type="spellEnd"/>
      <w:r>
        <w:t xml:space="preserve">, James, </w:t>
      </w:r>
      <w:r w:rsidRPr="00CC1462">
        <w:rPr>
          <w:i/>
        </w:rPr>
        <w:t xml:space="preserve">Viděl jsem věčnost, </w:t>
      </w:r>
      <w:r>
        <w:t>Str. 62.</w:t>
      </w:r>
    </w:p>
  </w:footnote>
  <w:footnote w:id="114">
    <w:p w:rsidR="00FF5117" w:rsidRDefault="00FF5117" w:rsidP="000D663B">
      <w:pPr>
        <w:pStyle w:val="Textpoznpodarou"/>
      </w:pPr>
      <w:r>
        <w:rPr>
          <w:rStyle w:val="Znakapoznpodarou"/>
        </w:rPr>
        <w:footnoteRef/>
      </w:r>
      <w:r>
        <w:t xml:space="preserve"> </w:t>
      </w:r>
      <w:r w:rsidRPr="000D0AA8">
        <w:t xml:space="preserve">Srov. </w:t>
      </w:r>
      <w:r>
        <w:t>Katechismus katolické církve, č. 1257</w:t>
      </w:r>
      <w:r w:rsidRPr="000D0AA8">
        <w:t>.</w:t>
      </w:r>
    </w:p>
  </w:footnote>
  <w:footnote w:id="115">
    <w:p w:rsidR="00FF5117" w:rsidRDefault="00FF5117">
      <w:pPr>
        <w:pStyle w:val="Textpoznpodarou"/>
      </w:pPr>
      <w:r>
        <w:rPr>
          <w:rStyle w:val="Znakapoznpodarou"/>
        </w:rPr>
        <w:footnoteRef/>
      </w:r>
      <w:r>
        <w:t xml:space="preserve"> </w:t>
      </w:r>
      <w:proofErr w:type="spellStart"/>
      <w:r>
        <w:t>Spirago</w:t>
      </w:r>
      <w:proofErr w:type="spellEnd"/>
      <w:r>
        <w:t xml:space="preserve">, F., </w:t>
      </w:r>
      <w:r>
        <w:rPr>
          <w:i/>
        </w:rPr>
        <w:t>Utrpení a radosti očistce,</w:t>
      </w:r>
      <w:r>
        <w:t xml:space="preserve"> Str.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E8"/>
    <w:multiLevelType w:val="hybridMultilevel"/>
    <w:tmpl w:val="88DE4F18"/>
    <w:lvl w:ilvl="0" w:tplc="0405000F">
      <w:start w:val="1"/>
      <w:numFmt w:val="decimal"/>
      <w:lvlText w:val="%1."/>
      <w:lvlJc w:val="left"/>
      <w:pPr>
        <w:ind w:left="106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4E1807"/>
    <w:multiLevelType w:val="multilevel"/>
    <w:tmpl w:val="825A4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373C19"/>
    <w:multiLevelType w:val="multilevel"/>
    <w:tmpl w:val="DEB434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AB05E92"/>
    <w:multiLevelType w:val="multilevel"/>
    <w:tmpl w:val="98F2272E"/>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FE44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F039A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5A906DD"/>
    <w:multiLevelType w:val="hybridMultilevel"/>
    <w:tmpl w:val="EE4672E6"/>
    <w:lvl w:ilvl="0" w:tplc="C7580E3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8F7783"/>
    <w:multiLevelType w:val="hybridMultilevel"/>
    <w:tmpl w:val="A1C45AC8"/>
    <w:lvl w:ilvl="0" w:tplc="951CCA3A">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B55C54"/>
    <w:multiLevelType w:val="multilevel"/>
    <w:tmpl w:val="F76A2B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3D035C4"/>
    <w:multiLevelType w:val="hybridMultilevel"/>
    <w:tmpl w:val="BA84D916"/>
    <w:lvl w:ilvl="0" w:tplc="0405000F">
      <w:start w:val="1"/>
      <w:numFmt w:val="decimal"/>
      <w:lvlText w:val="%1."/>
      <w:lvlJc w:val="left"/>
      <w:pPr>
        <w:ind w:left="1068"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9"/>
  </w:num>
  <w:num w:numId="6">
    <w:abstractNumId w:val="1"/>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BA"/>
    <w:rsid w:val="000004A4"/>
    <w:rsid w:val="000048E2"/>
    <w:rsid w:val="0000583F"/>
    <w:rsid w:val="00010470"/>
    <w:rsid w:val="00010471"/>
    <w:rsid w:val="0001286C"/>
    <w:rsid w:val="00023E93"/>
    <w:rsid w:val="0003053B"/>
    <w:rsid w:val="00032CE2"/>
    <w:rsid w:val="000334A1"/>
    <w:rsid w:val="00035C6C"/>
    <w:rsid w:val="00035EEA"/>
    <w:rsid w:val="00036E42"/>
    <w:rsid w:val="0003750C"/>
    <w:rsid w:val="0004388A"/>
    <w:rsid w:val="00045C43"/>
    <w:rsid w:val="000479E8"/>
    <w:rsid w:val="000511C3"/>
    <w:rsid w:val="00051DFD"/>
    <w:rsid w:val="00053D4A"/>
    <w:rsid w:val="00055DC9"/>
    <w:rsid w:val="00056A7E"/>
    <w:rsid w:val="00056C1F"/>
    <w:rsid w:val="00061AE2"/>
    <w:rsid w:val="00063179"/>
    <w:rsid w:val="0006342D"/>
    <w:rsid w:val="00063606"/>
    <w:rsid w:val="00063790"/>
    <w:rsid w:val="00063BF3"/>
    <w:rsid w:val="00065734"/>
    <w:rsid w:val="00065C39"/>
    <w:rsid w:val="000702A7"/>
    <w:rsid w:val="00071257"/>
    <w:rsid w:val="00073E92"/>
    <w:rsid w:val="00074650"/>
    <w:rsid w:val="0008100E"/>
    <w:rsid w:val="000834AA"/>
    <w:rsid w:val="000843B0"/>
    <w:rsid w:val="00084E85"/>
    <w:rsid w:val="0009005C"/>
    <w:rsid w:val="000937B6"/>
    <w:rsid w:val="00097113"/>
    <w:rsid w:val="000A0792"/>
    <w:rsid w:val="000A36AB"/>
    <w:rsid w:val="000A459D"/>
    <w:rsid w:val="000A5CAE"/>
    <w:rsid w:val="000B5184"/>
    <w:rsid w:val="000B5F9F"/>
    <w:rsid w:val="000B6435"/>
    <w:rsid w:val="000C4410"/>
    <w:rsid w:val="000C7A88"/>
    <w:rsid w:val="000D0AA8"/>
    <w:rsid w:val="000D1B2A"/>
    <w:rsid w:val="000D30E7"/>
    <w:rsid w:val="000D602C"/>
    <w:rsid w:val="000D663B"/>
    <w:rsid w:val="000E2FBD"/>
    <w:rsid w:val="000E3E77"/>
    <w:rsid w:val="000E579E"/>
    <w:rsid w:val="000F1A14"/>
    <w:rsid w:val="0010139D"/>
    <w:rsid w:val="00102D50"/>
    <w:rsid w:val="00110AE7"/>
    <w:rsid w:val="001128AC"/>
    <w:rsid w:val="00112FC1"/>
    <w:rsid w:val="001134C3"/>
    <w:rsid w:val="00113970"/>
    <w:rsid w:val="00113DCF"/>
    <w:rsid w:val="00115040"/>
    <w:rsid w:val="00121096"/>
    <w:rsid w:val="001211F0"/>
    <w:rsid w:val="00124613"/>
    <w:rsid w:val="0012667D"/>
    <w:rsid w:val="001276F1"/>
    <w:rsid w:val="001341FF"/>
    <w:rsid w:val="00135C0C"/>
    <w:rsid w:val="0014172C"/>
    <w:rsid w:val="00143F26"/>
    <w:rsid w:val="001461DF"/>
    <w:rsid w:val="00147883"/>
    <w:rsid w:val="00153601"/>
    <w:rsid w:val="00156425"/>
    <w:rsid w:val="00156642"/>
    <w:rsid w:val="00156CA2"/>
    <w:rsid w:val="001571E8"/>
    <w:rsid w:val="0015743D"/>
    <w:rsid w:val="00160A25"/>
    <w:rsid w:val="00160EA9"/>
    <w:rsid w:val="00164185"/>
    <w:rsid w:val="00164C87"/>
    <w:rsid w:val="00164DAF"/>
    <w:rsid w:val="00170412"/>
    <w:rsid w:val="00170E70"/>
    <w:rsid w:val="00173BF3"/>
    <w:rsid w:val="00173CBD"/>
    <w:rsid w:val="001757BA"/>
    <w:rsid w:val="00180631"/>
    <w:rsid w:val="0018559B"/>
    <w:rsid w:val="00186786"/>
    <w:rsid w:val="00190C74"/>
    <w:rsid w:val="00190DB6"/>
    <w:rsid w:val="001911F7"/>
    <w:rsid w:val="00195EC1"/>
    <w:rsid w:val="001A1BFA"/>
    <w:rsid w:val="001A2653"/>
    <w:rsid w:val="001A2B75"/>
    <w:rsid w:val="001A43A9"/>
    <w:rsid w:val="001A461F"/>
    <w:rsid w:val="001A49B7"/>
    <w:rsid w:val="001B10B6"/>
    <w:rsid w:val="001B3496"/>
    <w:rsid w:val="001B56DE"/>
    <w:rsid w:val="001C028E"/>
    <w:rsid w:val="001C1744"/>
    <w:rsid w:val="001C236B"/>
    <w:rsid w:val="001C329A"/>
    <w:rsid w:val="001D7C08"/>
    <w:rsid w:val="001E58DB"/>
    <w:rsid w:val="001E69C1"/>
    <w:rsid w:val="001E73CD"/>
    <w:rsid w:val="001E7E7E"/>
    <w:rsid w:val="001F1C1C"/>
    <w:rsid w:val="001F4CB4"/>
    <w:rsid w:val="001F6155"/>
    <w:rsid w:val="0021043C"/>
    <w:rsid w:val="00212841"/>
    <w:rsid w:val="00213919"/>
    <w:rsid w:val="002159AF"/>
    <w:rsid w:val="00215C05"/>
    <w:rsid w:val="002172FE"/>
    <w:rsid w:val="002200FA"/>
    <w:rsid w:val="00230539"/>
    <w:rsid w:val="0023493C"/>
    <w:rsid w:val="00236E07"/>
    <w:rsid w:val="002411F6"/>
    <w:rsid w:val="0024238D"/>
    <w:rsid w:val="00243A7F"/>
    <w:rsid w:val="00244069"/>
    <w:rsid w:val="00245F4E"/>
    <w:rsid w:val="002470EC"/>
    <w:rsid w:val="002510D3"/>
    <w:rsid w:val="00255100"/>
    <w:rsid w:val="00255C32"/>
    <w:rsid w:val="00266146"/>
    <w:rsid w:val="002706F0"/>
    <w:rsid w:val="00270E1C"/>
    <w:rsid w:val="00271E6A"/>
    <w:rsid w:val="00277482"/>
    <w:rsid w:val="002827E2"/>
    <w:rsid w:val="00282C2D"/>
    <w:rsid w:val="00283424"/>
    <w:rsid w:val="0028355C"/>
    <w:rsid w:val="00283597"/>
    <w:rsid w:val="002855EC"/>
    <w:rsid w:val="00286788"/>
    <w:rsid w:val="002870F9"/>
    <w:rsid w:val="002872BC"/>
    <w:rsid w:val="00290F22"/>
    <w:rsid w:val="00291E0D"/>
    <w:rsid w:val="00295E28"/>
    <w:rsid w:val="0029648C"/>
    <w:rsid w:val="0029777B"/>
    <w:rsid w:val="002A039B"/>
    <w:rsid w:val="002A042B"/>
    <w:rsid w:val="002A404D"/>
    <w:rsid w:val="002A4588"/>
    <w:rsid w:val="002A65AF"/>
    <w:rsid w:val="002B5480"/>
    <w:rsid w:val="002B621B"/>
    <w:rsid w:val="002B68C5"/>
    <w:rsid w:val="002B69CC"/>
    <w:rsid w:val="002B6C1C"/>
    <w:rsid w:val="002C1454"/>
    <w:rsid w:val="002C192B"/>
    <w:rsid w:val="002C218F"/>
    <w:rsid w:val="002C34A8"/>
    <w:rsid w:val="002C5A52"/>
    <w:rsid w:val="002C5CAC"/>
    <w:rsid w:val="002C6CE0"/>
    <w:rsid w:val="002C7F5B"/>
    <w:rsid w:val="002D53EA"/>
    <w:rsid w:val="002E235B"/>
    <w:rsid w:val="002E28E9"/>
    <w:rsid w:val="002E3AB9"/>
    <w:rsid w:val="002E5D89"/>
    <w:rsid w:val="002E65C2"/>
    <w:rsid w:val="002F0A67"/>
    <w:rsid w:val="002F1DB9"/>
    <w:rsid w:val="002F5C58"/>
    <w:rsid w:val="002F7A82"/>
    <w:rsid w:val="003012A6"/>
    <w:rsid w:val="00302255"/>
    <w:rsid w:val="00304773"/>
    <w:rsid w:val="00311D81"/>
    <w:rsid w:val="00316F27"/>
    <w:rsid w:val="00317637"/>
    <w:rsid w:val="00317EE8"/>
    <w:rsid w:val="00320776"/>
    <w:rsid w:val="00320BF5"/>
    <w:rsid w:val="003221E1"/>
    <w:rsid w:val="00330305"/>
    <w:rsid w:val="00330D98"/>
    <w:rsid w:val="003344C8"/>
    <w:rsid w:val="00337217"/>
    <w:rsid w:val="00337586"/>
    <w:rsid w:val="0034160B"/>
    <w:rsid w:val="0034178F"/>
    <w:rsid w:val="00341B69"/>
    <w:rsid w:val="0034296E"/>
    <w:rsid w:val="0034592B"/>
    <w:rsid w:val="003505BF"/>
    <w:rsid w:val="00350730"/>
    <w:rsid w:val="0035109C"/>
    <w:rsid w:val="0035213C"/>
    <w:rsid w:val="003535E1"/>
    <w:rsid w:val="003565BC"/>
    <w:rsid w:val="003631AD"/>
    <w:rsid w:val="003631C0"/>
    <w:rsid w:val="00367D8E"/>
    <w:rsid w:val="00372748"/>
    <w:rsid w:val="00373A5E"/>
    <w:rsid w:val="003743C0"/>
    <w:rsid w:val="003763A7"/>
    <w:rsid w:val="00376A61"/>
    <w:rsid w:val="003779D5"/>
    <w:rsid w:val="00377F31"/>
    <w:rsid w:val="00390BC0"/>
    <w:rsid w:val="00395468"/>
    <w:rsid w:val="00396985"/>
    <w:rsid w:val="003A48E5"/>
    <w:rsid w:val="003A4F41"/>
    <w:rsid w:val="003B6C2A"/>
    <w:rsid w:val="003B6EE1"/>
    <w:rsid w:val="003B7153"/>
    <w:rsid w:val="003C35E4"/>
    <w:rsid w:val="003C3812"/>
    <w:rsid w:val="003C3B74"/>
    <w:rsid w:val="003C649A"/>
    <w:rsid w:val="003C71FF"/>
    <w:rsid w:val="003D2C70"/>
    <w:rsid w:val="003D2F8C"/>
    <w:rsid w:val="003D4B8C"/>
    <w:rsid w:val="003E1D13"/>
    <w:rsid w:val="003E4A7F"/>
    <w:rsid w:val="003E5676"/>
    <w:rsid w:val="003E7483"/>
    <w:rsid w:val="003F3B78"/>
    <w:rsid w:val="003F445F"/>
    <w:rsid w:val="003F6126"/>
    <w:rsid w:val="00400A06"/>
    <w:rsid w:val="0040305A"/>
    <w:rsid w:val="00406F7D"/>
    <w:rsid w:val="00407172"/>
    <w:rsid w:val="0041133B"/>
    <w:rsid w:val="00411771"/>
    <w:rsid w:val="004129B0"/>
    <w:rsid w:val="0041333E"/>
    <w:rsid w:val="0041486D"/>
    <w:rsid w:val="004206BC"/>
    <w:rsid w:val="00427F49"/>
    <w:rsid w:val="00431C69"/>
    <w:rsid w:val="004325E4"/>
    <w:rsid w:val="0043371E"/>
    <w:rsid w:val="0043604A"/>
    <w:rsid w:val="004376AE"/>
    <w:rsid w:val="00441C86"/>
    <w:rsid w:val="00446FD4"/>
    <w:rsid w:val="0044784B"/>
    <w:rsid w:val="00450856"/>
    <w:rsid w:val="00452505"/>
    <w:rsid w:val="00453488"/>
    <w:rsid w:val="0045439E"/>
    <w:rsid w:val="00464999"/>
    <w:rsid w:val="0046606B"/>
    <w:rsid w:val="0047185F"/>
    <w:rsid w:val="00471B3D"/>
    <w:rsid w:val="00471DF7"/>
    <w:rsid w:val="004725C6"/>
    <w:rsid w:val="00477244"/>
    <w:rsid w:val="00477C1F"/>
    <w:rsid w:val="00481926"/>
    <w:rsid w:val="004821B4"/>
    <w:rsid w:val="00483F12"/>
    <w:rsid w:val="004900CF"/>
    <w:rsid w:val="004949C6"/>
    <w:rsid w:val="00494EA5"/>
    <w:rsid w:val="00497C86"/>
    <w:rsid w:val="00497FE6"/>
    <w:rsid w:val="004A2EDF"/>
    <w:rsid w:val="004A41CF"/>
    <w:rsid w:val="004A71F5"/>
    <w:rsid w:val="004A7A05"/>
    <w:rsid w:val="004B02FB"/>
    <w:rsid w:val="004B2F6E"/>
    <w:rsid w:val="004B50C6"/>
    <w:rsid w:val="004B5BBA"/>
    <w:rsid w:val="004C1165"/>
    <w:rsid w:val="004C1D1A"/>
    <w:rsid w:val="004C5F22"/>
    <w:rsid w:val="004D0059"/>
    <w:rsid w:val="004D3BD1"/>
    <w:rsid w:val="004D4FC3"/>
    <w:rsid w:val="004E3121"/>
    <w:rsid w:val="004E3332"/>
    <w:rsid w:val="004F3A7E"/>
    <w:rsid w:val="004F3AB2"/>
    <w:rsid w:val="004F3BDB"/>
    <w:rsid w:val="004F3D25"/>
    <w:rsid w:val="005018F6"/>
    <w:rsid w:val="00505D11"/>
    <w:rsid w:val="0050764E"/>
    <w:rsid w:val="0051270F"/>
    <w:rsid w:val="0051492E"/>
    <w:rsid w:val="00516E37"/>
    <w:rsid w:val="00526BFA"/>
    <w:rsid w:val="005307E5"/>
    <w:rsid w:val="00532366"/>
    <w:rsid w:val="0053319D"/>
    <w:rsid w:val="005346B4"/>
    <w:rsid w:val="00544337"/>
    <w:rsid w:val="005451A2"/>
    <w:rsid w:val="00546788"/>
    <w:rsid w:val="0055378C"/>
    <w:rsid w:val="00556C4A"/>
    <w:rsid w:val="00556C9E"/>
    <w:rsid w:val="005577D5"/>
    <w:rsid w:val="0056087A"/>
    <w:rsid w:val="0056276F"/>
    <w:rsid w:val="00562A8B"/>
    <w:rsid w:val="00562ED7"/>
    <w:rsid w:val="00564E68"/>
    <w:rsid w:val="005659F0"/>
    <w:rsid w:val="005733FC"/>
    <w:rsid w:val="00574238"/>
    <w:rsid w:val="00574441"/>
    <w:rsid w:val="0057449C"/>
    <w:rsid w:val="00574640"/>
    <w:rsid w:val="0057689F"/>
    <w:rsid w:val="00577D14"/>
    <w:rsid w:val="005845D3"/>
    <w:rsid w:val="00584B1C"/>
    <w:rsid w:val="00584C23"/>
    <w:rsid w:val="005931EA"/>
    <w:rsid w:val="00595545"/>
    <w:rsid w:val="005A1C93"/>
    <w:rsid w:val="005A5130"/>
    <w:rsid w:val="005A731A"/>
    <w:rsid w:val="005B0779"/>
    <w:rsid w:val="005B2A62"/>
    <w:rsid w:val="005B2E84"/>
    <w:rsid w:val="005B42FB"/>
    <w:rsid w:val="005B568E"/>
    <w:rsid w:val="005C0307"/>
    <w:rsid w:val="005C11F2"/>
    <w:rsid w:val="005C360A"/>
    <w:rsid w:val="005C51DB"/>
    <w:rsid w:val="005C6303"/>
    <w:rsid w:val="005D2484"/>
    <w:rsid w:val="005D669D"/>
    <w:rsid w:val="005D7CD0"/>
    <w:rsid w:val="005E095C"/>
    <w:rsid w:val="005E0AF4"/>
    <w:rsid w:val="005E1066"/>
    <w:rsid w:val="005E53E7"/>
    <w:rsid w:val="005F2144"/>
    <w:rsid w:val="005F34B2"/>
    <w:rsid w:val="005F58B0"/>
    <w:rsid w:val="005F7B17"/>
    <w:rsid w:val="00600CE3"/>
    <w:rsid w:val="00601E17"/>
    <w:rsid w:val="006054EF"/>
    <w:rsid w:val="00610483"/>
    <w:rsid w:val="00610554"/>
    <w:rsid w:val="00610853"/>
    <w:rsid w:val="006118EB"/>
    <w:rsid w:val="00614E4E"/>
    <w:rsid w:val="006153CF"/>
    <w:rsid w:val="00615DB0"/>
    <w:rsid w:val="00621979"/>
    <w:rsid w:val="00622098"/>
    <w:rsid w:val="00623006"/>
    <w:rsid w:val="00623956"/>
    <w:rsid w:val="006263C7"/>
    <w:rsid w:val="006268DC"/>
    <w:rsid w:val="00630144"/>
    <w:rsid w:val="00631C2C"/>
    <w:rsid w:val="00632603"/>
    <w:rsid w:val="006344CA"/>
    <w:rsid w:val="00634C4A"/>
    <w:rsid w:val="006359DC"/>
    <w:rsid w:val="0064411A"/>
    <w:rsid w:val="006450D1"/>
    <w:rsid w:val="00647196"/>
    <w:rsid w:val="00647C08"/>
    <w:rsid w:val="00650C97"/>
    <w:rsid w:val="00656274"/>
    <w:rsid w:val="006643DB"/>
    <w:rsid w:val="00664DFA"/>
    <w:rsid w:val="00666A40"/>
    <w:rsid w:val="00667F17"/>
    <w:rsid w:val="00670B84"/>
    <w:rsid w:val="00682812"/>
    <w:rsid w:val="00682D03"/>
    <w:rsid w:val="00690706"/>
    <w:rsid w:val="00693825"/>
    <w:rsid w:val="006A1F1B"/>
    <w:rsid w:val="006A252F"/>
    <w:rsid w:val="006A4173"/>
    <w:rsid w:val="006A51B5"/>
    <w:rsid w:val="006A52AF"/>
    <w:rsid w:val="006B0CD9"/>
    <w:rsid w:val="006B0F53"/>
    <w:rsid w:val="006B47BC"/>
    <w:rsid w:val="006B5BB8"/>
    <w:rsid w:val="006B5BCF"/>
    <w:rsid w:val="006B7BED"/>
    <w:rsid w:val="006C1EB7"/>
    <w:rsid w:val="006C3F3D"/>
    <w:rsid w:val="006C5ED4"/>
    <w:rsid w:val="006D171D"/>
    <w:rsid w:val="006D34DB"/>
    <w:rsid w:val="006D677D"/>
    <w:rsid w:val="006E012D"/>
    <w:rsid w:val="006E3C77"/>
    <w:rsid w:val="006E5D30"/>
    <w:rsid w:val="006E5DEA"/>
    <w:rsid w:val="006E6A84"/>
    <w:rsid w:val="006E7630"/>
    <w:rsid w:val="006F13BA"/>
    <w:rsid w:val="006F1B0B"/>
    <w:rsid w:val="006F3D3D"/>
    <w:rsid w:val="006F4A4F"/>
    <w:rsid w:val="006F66F7"/>
    <w:rsid w:val="006F693D"/>
    <w:rsid w:val="006F6CB0"/>
    <w:rsid w:val="00702595"/>
    <w:rsid w:val="00703436"/>
    <w:rsid w:val="00704251"/>
    <w:rsid w:val="0070573B"/>
    <w:rsid w:val="00714B02"/>
    <w:rsid w:val="007225FA"/>
    <w:rsid w:val="00723C28"/>
    <w:rsid w:val="007271D8"/>
    <w:rsid w:val="00730182"/>
    <w:rsid w:val="00735892"/>
    <w:rsid w:val="00745ABB"/>
    <w:rsid w:val="0074622C"/>
    <w:rsid w:val="00746743"/>
    <w:rsid w:val="00746E4E"/>
    <w:rsid w:val="00750260"/>
    <w:rsid w:val="007524C8"/>
    <w:rsid w:val="00752F3A"/>
    <w:rsid w:val="0075443E"/>
    <w:rsid w:val="0075569E"/>
    <w:rsid w:val="007568D1"/>
    <w:rsid w:val="0076274A"/>
    <w:rsid w:val="00763622"/>
    <w:rsid w:val="007651D6"/>
    <w:rsid w:val="00767E18"/>
    <w:rsid w:val="007716C4"/>
    <w:rsid w:val="00772BC7"/>
    <w:rsid w:val="007734A4"/>
    <w:rsid w:val="00773CF3"/>
    <w:rsid w:val="007746DD"/>
    <w:rsid w:val="0077649C"/>
    <w:rsid w:val="007769DF"/>
    <w:rsid w:val="007809AC"/>
    <w:rsid w:val="007928C9"/>
    <w:rsid w:val="00794546"/>
    <w:rsid w:val="007A218A"/>
    <w:rsid w:val="007A2C31"/>
    <w:rsid w:val="007A6AD6"/>
    <w:rsid w:val="007A719D"/>
    <w:rsid w:val="007B0F3B"/>
    <w:rsid w:val="007B1F7E"/>
    <w:rsid w:val="007B59FF"/>
    <w:rsid w:val="007B77EE"/>
    <w:rsid w:val="007C13DE"/>
    <w:rsid w:val="007C2041"/>
    <w:rsid w:val="007C2333"/>
    <w:rsid w:val="007C4BA2"/>
    <w:rsid w:val="007D12F2"/>
    <w:rsid w:val="007D1FC3"/>
    <w:rsid w:val="007D43F1"/>
    <w:rsid w:val="007D48E5"/>
    <w:rsid w:val="007D5913"/>
    <w:rsid w:val="007D7253"/>
    <w:rsid w:val="007E1478"/>
    <w:rsid w:val="007E2861"/>
    <w:rsid w:val="007E2A3C"/>
    <w:rsid w:val="007E4537"/>
    <w:rsid w:val="007E5F9B"/>
    <w:rsid w:val="007E7A5B"/>
    <w:rsid w:val="007F1471"/>
    <w:rsid w:val="007F5ACD"/>
    <w:rsid w:val="007F6E19"/>
    <w:rsid w:val="008009AB"/>
    <w:rsid w:val="00802024"/>
    <w:rsid w:val="0080314B"/>
    <w:rsid w:val="00803387"/>
    <w:rsid w:val="008037A2"/>
    <w:rsid w:val="008104CE"/>
    <w:rsid w:val="0081343A"/>
    <w:rsid w:val="00815ED0"/>
    <w:rsid w:val="008173CC"/>
    <w:rsid w:val="00821B7D"/>
    <w:rsid w:val="00823D78"/>
    <w:rsid w:val="00827E21"/>
    <w:rsid w:val="00831620"/>
    <w:rsid w:val="0083779F"/>
    <w:rsid w:val="00841A5F"/>
    <w:rsid w:val="00843458"/>
    <w:rsid w:val="0084607F"/>
    <w:rsid w:val="0084621A"/>
    <w:rsid w:val="008463AC"/>
    <w:rsid w:val="00852BA5"/>
    <w:rsid w:val="00853083"/>
    <w:rsid w:val="00853DC9"/>
    <w:rsid w:val="0085567E"/>
    <w:rsid w:val="00857907"/>
    <w:rsid w:val="00866606"/>
    <w:rsid w:val="008675F2"/>
    <w:rsid w:val="0087263F"/>
    <w:rsid w:val="0088072E"/>
    <w:rsid w:val="00880F2B"/>
    <w:rsid w:val="008832D9"/>
    <w:rsid w:val="00883F29"/>
    <w:rsid w:val="00887A86"/>
    <w:rsid w:val="00890CBA"/>
    <w:rsid w:val="00891C94"/>
    <w:rsid w:val="008A08DF"/>
    <w:rsid w:val="008A6646"/>
    <w:rsid w:val="008B0A47"/>
    <w:rsid w:val="008B29CE"/>
    <w:rsid w:val="008B46D3"/>
    <w:rsid w:val="008B4A4A"/>
    <w:rsid w:val="008B6FA6"/>
    <w:rsid w:val="008C2CC0"/>
    <w:rsid w:val="008C2D9F"/>
    <w:rsid w:val="008C7DCA"/>
    <w:rsid w:val="008D3D5D"/>
    <w:rsid w:val="008D46E5"/>
    <w:rsid w:val="008D7D92"/>
    <w:rsid w:val="008D7E07"/>
    <w:rsid w:val="008E0171"/>
    <w:rsid w:val="008E03A0"/>
    <w:rsid w:val="008E1BC9"/>
    <w:rsid w:val="008E1CD8"/>
    <w:rsid w:val="008E4C86"/>
    <w:rsid w:val="008F2D08"/>
    <w:rsid w:val="008F6E14"/>
    <w:rsid w:val="008F7EF4"/>
    <w:rsid w:val="0090488F"/>
    <w:rsid w:val="00904D65"/>
    <w:rsid w:val="0091024A"/>
    <w:rsid w:val="009111A7"/>
    <w:rsid w:val="009126AE"/>
    <w:rsid w:val="009133FD"/>
    <w:rsid w:val="00920932"/>
    <w:rsid w:val="00921D70"/>
    <w:rsid w:val="0092234D"/>
    <w:rsid w:val="009225A5"/>
    <w:rsid w:val="0093208D"/>
    <w:rsid w:val="00933DBE"/>
    <w:rsid w:val="009372C2"/>
    <w:rsid w:val="0094044C"/>
    <w:rsid w:val="00950F2F"/>
    <w:rsid w:val="0095291E"/>
    <w:rsid w:val="00953DB2"/>
    <w:rsid w:val="0095423F"/>
    <w:rsid w:val="00963FDB"/>
    <w:rsid w:val="009660CB"/>
    <w:rsid w:val="00967510"/>
    <w:rsid w:val="00970ECC"/>
    <w:rsid w:val="00971417"/>
    <w:rsid w:val="0097477A"/>
    <w:rsid w:val="00974E02"/>
    <w:rsid w:val="00975065"/>
    <w:rsid w:val="009767B6"/>
    <w:rsid w:val="009814F9"/>
    <w:rsid w:val="00985CD0"/>
    <w:rsid w:val="00985F8E"/>
    <w:rsid w:val="009870E2"/>
    <w:rsid w:val="009964E3"/>
    <w:rsid w:val="009B036C"/>
    <w:rsid w:val="009B1390"/>
    <w:rsid w:val="009B26F0"/>
    <w:rsid w:val="009B27EA"/>
    <w:rsid w:val="009B2D3B"/>
    <w:rsid w:val="009B2E59"/>
    <w:rsid w:val="009B5156"/>
    <w:rsid w:val="009B7FF6"/>
    <w:rsid w:val="009C0BA5"/>
    <w:rsid w:val="009C0C2E"/>
    <w:rsid w:val="009C2EA7"/>
    <w:rsid w:val="009C545A"/>
    <w:rsid w:val="009C57C6"/>
    <w:rsid w:val="009C589A"/>
    <w:rsid w:val="009D6F19"/>
    <w:rsid w:val="009D70F6"/>
    <w:rsid w:val="009D7B94"/>
    <w:rsid w:val="009E05E0"/>
    <w:rsid w:val="009E0EE7"/>
    <w:rsid w:val="009E1358"/>
    <w:rsid w:val="009E4C05"/>
    <w:rsid w:val="009E62CE"/>
    <w:rsid w:val="009E67DF"/>
    <w:rsid w:val="009F1B1C"/>
    <w:rsid w:val="009F529B"/>
    <w:rsid w:val="009F672C"/>
    <w:rsid w:val="00A10ECB"/>
    <w:rsid w:val="00A1422C"/>
    <w:rsid w:val="00A16627"/>
    <w:rsid w:val="00A1732E"/>
    <w:rsid w:val="00A17793"/>
    <w:rsid w:val="00A2104E"/>
    <w:rsid w:val="00A22D06"/>
    <w:rsid w:val="00A31651"/>
    <w:rsid w:val="00A31844"/>
    <w:rsid w:val="00A31DF7"/>
    <w:rsid w:val="00A32CF1"/>
    <w:rsid w:val="00A3301F"/>
    <w:rsid w:val="00A34088"/>
    <w:rsid w:val="00A4144B"/>
    <w:rsid w:val="00A42D2A"/>
    <w:rsid w:val="00A42E25"/>
    <w:rsid w:val="00A4335A"/>
    <w:rsid w:val="00A43A49"/>
    <w:rsid w:val="00A44E02"/>
    <w:rsid w:val="00A53578"/>
    <w:rsid w:val="00A53E92"/>
    <w:rsid w:val="00A72183"/>
    <w:rsid w:val="00A74F25"/>
    <w:rsid w:val="00A76F29"/>
    <w:rsid w:val="00A7755C"/>
    <w:rsid w:val="00A84EF3"/>
    <w:rsid w:val="00A8585D"/>
    <w:rsid w:val="00A8732C"/>
    <w:rsid w:val="00A8777E"/>
    <w:rsid w:val="00A94B25"/>
    <w:rsid w:val="00A95034"/>
    <w:rsid w:val="00A97479"/>
    <w:rsid w:val="00AA075A"/>
    <w:rsid w:val="00AA206A"/>
    <w:rsid w:val="00AA486F"/>
    <w:rsid w:val="00AA4962"/>
    <w:rsid w:val="00AA62F4"/>
    <w:rsid w:val="00AB138F"/>
    <w:rsid w:val="00AB1C7E"/>
    <w:rsid w:val="00AB3ABE"/>
    <w:rsid w:val="00AB5417"/>
    <w:rsid w:val="00AB5DA1"/>
    <w:rsid w:val="00AB7C91"/>
    <w:rsid w:val="00AC1D7A"/>
    <w:rsid w:val="00AC720B"/>
    <w:rsid w:val="00AC7519"/>
    <w:rsid w:val="00AC7B01"/>
    <w:rsid w:val="00AD00AB"/>
    <w:rsid w:val="00AD3977"/>
    <w:rsid w:val="00AD4443"/>
    <w:rsid w:val="00AD50EB"/>
    <w:rsid w:val="00AD7B5E"/>
    <w:rsid w:val="00AE0227"/>
    <w:rsid w:val="00AE377D"/>
    <w:rsid w:val="00AF090B"/>
    <w:rsid w:val="00AF0BB8"/>
    <w:rsid w:val="00AF10DB"/>
    <w:rsid w:val="00AF2003"/>
    <w:rsid w:val="00AF309D"/>
    <w:rsid w:val="00AF71A4"/>
    <w:rsid w:val="00AF7622"/>
    <w:rsid w:val="00B04ACE"/>
    <w:rsid w:val="00B106B7"/>
    <w:rsid w:val="00B15317"/>
    <w:rsid w:val="00B22151"/>
    <w:rsid w:val="00B269E8"/>
    <w:rsid w:val="00B27CE6"/>
    <w:rsid w:val="00B310CC"/>
    <w:rsid w:val="00B32584"/>
    <w:rsid w:val="00B3370A"/>
    <w:rsid w:val="00B3469D"/>
    <w:rsid w:val="00B3759A"/>
    <w:rsid w:val="00B4018E"/>
    <w:rsid w:val="00B40455"/>
    <w:rsid w:val="00B417E0"/>
    <w:rsid w:val="00B42BC6"/>
    <w:rsid w:val="00B4724A"/>
    <w:rsid w:val="00B51B55"/>
    <w:rsid w:val="00B523DF"/>
    <w:rsid w:val="00B52631"/>
    <w:rsid w:val="00B5337A"/>
    <w:rsid w:val="00B535F5"/>
    <w:rsid w:val="00B63C40"/>
    <w:rsid w:val="00B673AF"/>
    <w:rsid w:val="00B75016"/>
    <w:rsid w:val="00B76559"/>
    <w:rsid w:val="00B866D3"/>
    <w:rsid w:val="00B872AF"/>
    <w:rsid w:val="00B8792C"/>
    <w:rsid w:val="00B91FAE"/>
    <w:rsid w:val="00B96EF0"/>
    <w:rsid w:val="00BB25E5"/>
    <w:rsid w:val="00BB33A3"/>
    <w:rsid w:val="00BB7079"/>
    <w:rsid w:val="00BC4A0D"/>
    <w:rsid w:val="00BC5C2B"/>
    <w:rsid w:val="00BC6137"/>
    <w:rsid w:val="00BC744A"/>
    <w:rsid w:val="00BD12B1"/>
    <w:rsid w:val="00BD2DDA"/>
    <w:rsid w:val="00BD7FB4"/>
    <w:rsid w:val="00BE251C"/>
    <w:rsid w:val="00C002ED"/>
    <w:rsid w:val="00C02622"/>
    <w:rsid w:val="00C04193"/>
    <w:rsid w:val="00C11783"/>
    <w:rsid w:val="00C11C98"/>
    <w:rsid w:val="00C15EC8"/>
    <w:rsid w:val="00C17CCD"/>
    <w:rsid w:val="00C20ED8"/>
    <w:rsid w:val="00C21CAE"/>
    <w:rsid w:val="00C2344D"/>
    <w:rsid w:val="00C23724"/>
    <w:rsid w:val="00C23A3A"/>
    <w:rsid w:val="00C27459"/>
    <w:rsid w:val="00C30C71"/>
    <w:rsid w:val="00C3397C"/>
    <w:rsid w:val="00C33AB3"/>
    <w:rsid w:val="00C3406E"/>
    <w:rsid w:val="00C351BF"/>
    <w:rsid w:val="00C37CF2"/>
    <w:rsid w:val="00C40DBF"/>
    <w:rsid w:val="00C40E57"/>
    <w:rsid w:val="00C42B58"/>
    <w:rsid w:val="00C44E9A"/>
    <w:rsid w:val="00C5034C"/>
    <w:rsid w:val="00C548EF"/>
    <w:rsid w:val="00C56031"/>
    <w:rsid w:val="00C60383"/>
    <w:rsid w:val="00C62ABB"/>
    <w:rsid w:val="00C73C7F"/>
    <w:rsid w:val="00C764DB"/>
    <w:rsid w:val="00C766E9"/>
    <w:rsid w:val="00C81169"/>
    <w:rsid w:val="00C83A89"/>
    <w:rsid w:val="00C83A8C"/>
    <w:rsid w:val="00C85655"/>
    <w:rsid w:val="00C903E0"/>
    <w:rsid w:val="00C915FE"/>
    <w:rsid w:val="00C91B4A"/>
    <w:rsid w:val="00C93ADD"/>
    <w:rsid w:val="00C957C8"/>
    <w:rsid w:val="00CA65FC"/>
    <w:rsid w:val="00CA70E6"/>
    <w:rsid w:val="00CA758C"/>
    <w:rsid w:val="00CB0A0F"/>
    <w:rsid w:val="00CB0CFC"/>
    <w:rsid w:val="00CB1856"/>
    <w:rsid w:val="00CB263D"/>
    <w:rsid w:val="00CB29C4"/>
    <w:rsid w:val="00CB412D"/>
    <w:rsid w:val="00CB7337"/>
    <w:rsid w:val="00CB79E9"/>
    <w:rsid w:val="00CB7E07"/>
    <w:rsid w:val="00CC1462"/>
    <w:rsid w:val="00CC47CA"/>
    <w:rsid w:val="00CC5C57"/>
    <w:rsid w:val="00CC65DF"/>
    <w:rsid w:val="00CD3228"/>
    <w:rsid w:val="00CD54ED"/>
    <w:rsid w:val="00CD575E"/>
    <w:rsid w:val="00CD6BB4"/>
    <w:rsid w:val="00CE23B5"/>
    <w:rsid w:val="00CE2BE6"/>
    <w:rsid w:val="00CF322D"/>
    <w:rsid w:val="00D02440"/>
    <w:rsid w:val="00D02445"/>
    <w:rsid w:val="00D0693E"/>
    <w:rsid w:val="00D07F3C"/>
    <w:rsid w:val="00D12830"/>
    <w:rsid w:val="00D15D9A"/>
    <w:rsid w:val="00D21D92"/>
    <w:rsid w:val="00D220CF"/>
    <w:rsid w:val="00D228C4"/>
    <w:rsid w:val="00D22914"/>
    <w:rsid w:val="00D24211"/>
    <w:rsid w:val="00D253A1"/>
    <w:rsid w:val="00D25A8B"/>
    <w:rsid w:val="00D2737D"/>
    <w:rsid w:val="00D305EF"/>
    <w:rsid w:val="00D333AE"/>
    <w:rsid w:val="00D33CD5"/>
    <w:rsid w:val="00D36477"/>
    <w:rsid w:val="00D37A78"/>
    <w:rsid w:val="00D42A1F"/>
    <w:rsid w:val="00D42D17"/>
    <w:rsid w:val="00D438FD"/>
    <w:rsid w:val="00D4523A"/>
    <w:rsid w:val="00D507CE"/>
    <w:rsid w:val="00D51290"/>
    <w:rsid w:val="00D51F0D"/>
    <w:rsid w:val="00D54102"/>
    <w:rsid w:val="00D54EDE"/>
    <w:rsid w:val="00D63143"/>
    <w:rsid w:val="00D67F6D"/>
    <w:rsid w:val="00D70EE7"/>
    <w:rsid w:val="00D72A8C"/>
    <w:rsid w:val="00D72EBB"/>
    <w:rsid w:val="00D74DE5"/>
    <w:rsid w:val="00D75CEF"/>
    <w:rsid w:val="00D815AE"/>
    <w:rsid w:val="00D843C2"/>
    <w:rsid w:val="00D90D5A"/>
    <w:rsid w:val="00D92034"/>
    <w:rsid w:val="00DA1359"/>
    <w:rsid w:val="00DA1DB1"/>
    <w:rsid w:val="00DA3260"/>
    <w:rsid w:val="00DA6B40"/>
    <w:rsid w:val="00DA7258"/>
    <w:rsid w:val="00DA7B4E"/>
    <w:rsid w:val="00DA7D75"/>
    <w:rsid w:val="00DB0045"/>
    <w:rsid w:val="00DB0BA5"/>
    <w:rsid w:val="00DB2764"/>
    <w:rsid w:val="00DB6744"/>
    <w:rsid w:val="00DC0A97"/>
    <w:rsid w:val="00DC251F"/>
    <w:rsid w:val="00DC324A"/>
    <w:rsid w:val="00DC3684"/>
    <w:rsid w:val="00DC42F6"/>
    <w:rsid w:val="00DC6C4E"/>
    <w:rsid w:val="00DC743C"/>
    <w:rsid w:val="00DC7DF9"/>
    <w:rsid w:val="00DD0F0F"/>
    <w:rsid w:val="00DD3152"/>
    <w:rsid w:val="00DD584A"/>
    <w:rsid w:val="00DD608A"/>
    <w:rsid w:val="00DD682C"/>
    <w:rsid w:val="00DD7047"/>
    <w:rsid w:val="00DD76D7"/>
    <w:rsid w:val="00DE265F"/>
    <w:rsid w:val="00DE39D2"/>
    <w:rsid w:val="00DE4D9A"/>
    <w:rsid w:val="00DE5E19"/>
    <w:rsid w:val="00DE6DBF"/>
    <w:rsid w:val="00DF2000"/>
    <w:rsid w:val="00DF3977"/>
    <w:rsid w:val="00DF423F"/>
    <w:rsid w:val="00E10D9C"/>
    <w:rsid w:val="00E1122A"/>
    <w:rsid w:val="00E12525"/>
    <w:rsid w:val="00E177DC"/>
    <w:rsid w:val="00E23AB0"/>
    <w:rsid w:val="00E23F87"/>
    <w:rsid w:val="00E264C8"/>
    <w:rsid w:val="00E26B5A"/>
    <w:rsid w:val="00E326D7"/>
    <w:rsid w:val="00E33050"/>
    <w:rsid w:val="00E33723"/>
    <w:rsid w:val="00E34A23"/>
    <w:rsid w:val="00E34EE4"/>
    <w:rsid w:val="00E3619E"/>
    <w:rsid w:val="00E37C3D"/>
    <w:rsid w:val="00E40C59"/>
    <w:rsid w:val="00E451F5"/>
    <w:rsid w:val="00E462F8"/>
    <w:rsid w:val="00E46E33"/>
    <w:rsid w:val="00E4724A"/>
    <w:rsid w:val="00E5126D"/>
    <w:rsid w:val="00E54522"/>
    <w:rsid w:val="00E56D49"/>
    <w:rsid w:val="00E57351"/>
    <w:rsid w:val="00E57582"/>
    <w:rsid w:val="00E57E67"/>
    <w:rsid w:val="00E658E9"/>
    <w:rsid w:val="00E67294"/>
    <w:rsid w:val="00E70E35"/>
    <w:rsid w:val="00E71F09"/>
    <w:rsid w:val="00E75C2A"/>
    <w:rsid w:val="00E76163"/>
    <w:rsid w:val="00E7719F"/>
    <w:rsid w:val="00E77ABA"/>
    <w:rsid w:val="00E83A2E"/>
    <w:rsid w:val="00E863F2"/>
    <w:rsid w:val="00E87DB5"/>
    <w:rsid w:val="00E934D1"/>
    <w:rsid w:val="00E93FCD"/>
    <w:rsid w:val="00E95F1C"/>
    <w:rsid w:val="00EA413E"/>
    <w:rsid w:val="00EA5D42"/>
    <w:rsid w:val="00EB2ABD"/>
    <w:rsid w:val="00EB2C7A"/>
    <w:rsid w:val="00EB301C"/>
    <w:rsid w:val="00EB3853"/>
    <w:rsid w:val="00EC2D54"/>
    <w:rsid w:val="00EC5E26"/>
    <w:rsid w:val="00EC60CC"/>
    <w:rsid w:val="00EC7A7E"/>
    <w:rsid w:val="00ED041C"/>
    <w:rsid w:val="00ED07DA"/>
    <w:rsid w:val="00ED15A1"/>
    <w:rsid w:val="00ED4270"/>
    <w:rsid w:val="00ED6B7A"/>
    <w:rsid w:val="00ED7737"/>
    <w:rsid w:val="00ED79E6"/>
    <w:rsid w:val="00EE0AE4"/>
    <w:rsid w:val="00EE310A"/>
    <w:rsid w:val="00EE35D7"/>
    <w:rsid w:val="00EE3ABE"/>
    <w:rsid w:val="00EE47E3"/>
    <w:rsid w:val="00EF1A29"/>
    <w:rsid w:val="00EF3E02"/>
    <w:rsid w:val="00EF55E6"/>
    <w:rsid w:val="00F01FFE"/>
    <w:rsid w:val="00F04B0A"/>
    <w:rsid w:val="00F06613"/>
    <w:rsid w:val="00F06A22"/>
    <w:rsid w:val="00F109D0"/>
    <w:rsid w:val="00F15A86"/>
    <w:rsid w:val="00F20861"/>
    <w:rsid w:val="00F2125D"/>
    <w:rsid w:val="00F232F1"/>
    <w:rsid w:val="00F2355E"/>
    <w:rsid w:val="00F247D1"/>
    <w:rsid w:val="00F2675D"/>
    <w:rsid w:val="00F270B6"/>
    <w:rsid w:val="00F34E1D"/>
    <w:rsid w:val="00F421D7"/>
    <w:rsid w:val="00F4428F"/>
    <w:rsid w:val="00F47E7B"/>
    <w:rsid w:val="00F61569"/>
    <w:rsid w:val="00F62C8D"/>
    <w:rsid w:val="00F63223"/>
    <w:rsid w:val="00F64F32"/>
    <w:rsid w:val="00F64F8F"/>
    <w:rsid w:val="00F70D82"/>
    <w:rsid w:val="00F70F83"/>
    <w:rsid w:val="00F71489"/>
    <w:rsid w:val="00F718DE"/>
    <w:rsid w:val="00F73BC5"/>
    <w:rsid w:val="00F74E04"/>
    <w:rsid w:val="00F770ED"/>
    <w:rsid w:val="00F774F0"/>
    <w:rsid w:val="00F8033A"/>
    <w:rsid w:val="00F86616"/>
    <w:rsid w:val="00F940F1"/>
    <w:rsid w:val="00FA027D"/>
    <w:rsid w:val="00FA10BD"/>
    <w:rsid w:val="00FA1375"/>
    <w:rsid w:val="00FA29FB"/>
    <w:rsid w:val="00FA62C5"/>
    <w:rsid w:val="00FB0619"/>
    <w:rsid w:val="00FB2836"/>
    <w:rsid w:val="00FB7F6B"/>
    <w:rsid w:val="00FC21F9"/>
    <w:rsid w:val="00FC4382"/>
    <w:rsid w:val="00FC4D84"/>
    <w:rsid w:val="00FC4F0E"/>
    <w:rsid w:val="00FC6511"/>
    <w:rsid w:val="00FD4171"/>
    <w:rsid w:val="00FD470B"/>
    <w:rsid w:val="00FD597B"/>
    <w:rsid w:val="00FD5C8E"/>
    <w:rsid w:val="00FD60D6"/>
    <w:rsid w:val="00FE784D"/>
    <w:rsid w:val="00FF5117"/>
    <w:rsid w:val="00FF59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2FC1"/>
    <w:rPr>
      <w:rFonts w:ascii="Times New Roman" w:hAnsi="Times New Roman" w:cs="Times New Roman"/>
      <w:sz w:val="24"/>
      <w:szCs w:val="24"/>
    </w:rPr>
  </w:style>
  <w:style w:type="paragraph" w:styleId="Nadpis1">
    <w:name w:val="heading 1"/>
    <w:basedOn w:val="Normln"/>
    <w:next w:val="Normln"/>
    <w:link w:val="Nadpis1Char"/>
    <w:uiPriority w:val="9"/>
    <w:qFormat/>
    <w:rsid w:val="00B75016"/>
    <w:pPr>
      <w:keepNext/>
      <w:keepLines/>
      <w:numPr>
        <w:numId w:val="16"/>
      </w:numPr>
      <w:spacing w:before="480" w:after="240"/>
      <w:ind w:left="357" w:hanging="357"/>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C37CF2"/>
    <w:pPr>
      <w:keepNext/>
      <w:keepLines/>
      <w:numPr>
        <w:ilvl w:val="1"/>
        <w:numId w:val="16"/>
      </w:numPr>
      <w:spacing w:before="200" w:after="0"/>
      <w:ind w:left="851" w:hanging="491"/>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B75016"/>
    <w:pPr>
      <w:keepNext/>
      <w:keepLines/>
      <w:numPr>
        <w:ilvl w:val="2"/>
        <w:numId w:val="16"/>
      </w:numPr>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C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1DB"/>
    <w:rPr>
      <w:rFonts w:ascii="Tahoma" w:hAnsi="Tahoma" w:cs="Tahoma"/>
      <w:sz w:val="16"/>
      <w:szCs w:val="16"/>
    </w:rPr>
  </w:style>
  <w:style w:type="paragraph" w:styleId="Bibliografie">
    <w:name w:val="Bibliography"/>
    <w:basedOn w:val="Normln"/>
    <w:next w:val="Normln"/>
    <w:uiPriority w:val="37"/>
    <w:unhideWhenUsed/>
    <w:rsid w:val="008A08DF"/>
  </w:style>
  <w:style w:type="paragraph" w:styleId="Textpoznpodarou">
    <w:name w:val="footnote text"/>
    <w:basedOn w:val="Normln"/>
    <w:link w:val="TextpoznpodarouChar"/>
    <w:uiPriority w:val="99"/>
    <w:unhideWhenUsed/>
    <w:rsid w:val="007358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35892"/>
    <w:rPr>
      <w:sz w:val="20"/>
      <w:szCs w:val="20"/>
    </w:rPr>
  </w:style>
  <w:style w:type="character" w:styleId="Znakapoznpodarou">
    <w:name w:val="footnote reference"/>
    <w:basedOn w:val="Standardnpsmoodstavce"/>
    <w:uiPriority w:val="99"/>
    <w:semiHidden/>
    <w:unhideWhenUsed/>
    <w:rsid w:val="00735892"/>
    <w:rPr>
      <w:vertAlign w:val="superscript"/>
    </w:rPr>
  </w:style>
  <w:style w:type="paragraph" w:styleId="Odstavecseseznamem">
    <w:name w:val="List Paragraph"/>
    <w:basedOn w:val="Normln"/>
    <w:link w:val="OdstavecseseznamemChar"/>
    <w:uiPriority w:val="34"/>
    <w:qFormat/>
    <w:rsid w:val="00CA758C"/>
    <w:pPr>
      <w:ind w:left="720"/>
      <w:contextualSpacing/>
    </w:pPr>
  </w:style>
  <w:style w:type="paragraph" w:customStyle="1" w:styleId="Bntext">
    <w:name w:val="Běžný text"/>
    <w:basedOn w:val="Odstavecseseznamem"/>
    <w:link w:val="BntextChar"/>
    <w:qFormat/>
    <w:rsid w:val="00D507CE"/>
    <w:pPr>
      <w:spacing w:before="120" w:after="120" w:line="360" w:lineRule="auto"/>
      <w:ind w:left="0" w:firstLine="709"/>
      <w:jc w:val="both"/>
    </w:pPr>
  </w:style>
  <w:style w:type="paragraph" w:styleId="Nzev">
    <w:name w:val="Title"/>
    <w:basedOn w:val="Normln"/>
    <w:next w:val="Normln"/>
    <w:link w:val="NzevChar"/>
    <w:uiPriority w:val="10"/>
    <w:qFormat/>
    <w:rsid w:val="00CA758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OdstavecseseznamemChar">
    <w:name w:val="Odstavec se seznamem Char"/>
    <w:basedOn w:val="Standardnpsmoodstavce"/>
    <w:link w:val="Odstavecseseznamem"/>
    <w:uiPriority w:val="34"/>
    <w:rsid w:val="00CA758C"/>
  </w:style>
  <w:style w:type="character" w:customStyle="1" w:styleId="BntextChar">
    <w:name w:val="Běžný text Char"/>
    <w:basedOn w:val="OdstavecseseznamemChar"/>
    <w:link w:val="Bntext"/>
    <w:rsid w:val="00D507CE"/>
    <w:rPr>
      <w:rFonts w:ascii="Times New Roman" w:hAnsi="Times New Roman" w:cs="Times New Roman"/>
      <w:sz w:val="24"/>
      <w:szCs w:val="24"/>
    </w:rPr>
  </w:style>
  <w:style w:type="character" w:customStyle="1" w:styleId="NzevChar">
    <w:name w:val="Název Char"/>
    <w:basedOn w:val="Standardnpsmoodstavce"/>
    <w:link w:val="Nzev"/>
    <w:uiPriority w:val="10"/>
    <w:rsid w:val="00CA758C"/>
    <w:rPr>
      <w:rFonts w:asciiTheme="majorHAnsi" w:eastAsiaTheme="majorEastAsia" w:hAnsiTheme="majorHAnsi" w:cstheme="majorBidi"/>
      <w:color w:val="17365D" w:themeColor="text2" w:themeShade="BF"/>
      <w:spacing w:val="5"/>
      <w:kern w:val="28"/>
      <w:sz w:val="32"/>
      <w:szCs w:val="52"/>
    </w:rPr>
  </w:style>
  <w:style w:type="character" w:customStyle="1" w:styleId="Nadpis1Char">
    <w:name w:val="Nadpis 1 Char"/>
    <w:basedOn w:val="Standardnpsmoodstavce"/>
    <w:link w:val="Nadpis1"/>
    <w:uiPriority w:val="9"/>
    <w:rsid w:val="00B75016"/>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C37CF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75016"/>
    <w:rPr>
      <w:rFonts w:asciiTheme="majorHAnsi" w:eastAsiaTheme="majorEastAsia" w:hAnsiTheme="majorHAnsi" w:cstheme="majorBidi"/>
      <w:b/>
      <w:bCs/>
      <w:sz w:val="24"/>
      <w:szCs w:val="24"/>
    </w:rPr>
  </w:style>
  <w:style w:type="paragraph" w:customStyle="1" w:styleId="Poznpodarou">
    <w:name w:val="Pozn.pod čarou"/>
    <w:basedOn w:val="Bntext"/>
    <w:link w:val="PoznpodarouChar"/>
    <w:qFormat/>
    <w:rsid w:val="004900CF"/>
    <w:pPr>
      <w:spacing w:before="0" w:after="0" w:line="240" w:lineRule="auto"/>
      <w:ind w:firstLine="0"/>
      <w:jc w:val="left"/>
    </w:pPr>
    <w:rPr>
      <w:sz w:val="20"/>
    </w:rPr>
  </w:style>
  <w:style w:type="character" w:customStyle="1" w:styleId="PoznpodarouChar">
    <w:name w:val="Pozn.pod čarou Char"/>
    <w:basedOn w:val="BntextChar"/>
    <w:link w:val="Poznpodarou"/>
    <w:rsid w:val="004900CF"/>
    <w:rPr>
      <w:rFonts w:ascii="Times New Roman" w:hAnsi="Times New Roman" w:cs="Times New Roman"/>
      <w:sz w:val="20"/>
      <w:szCs w:val="24"/>
    </w:rPr>
  </w:style>
  <w:style w:type="paragraph" w:styleId="Zhlav">
    <w:name w:val="header"/>
    <w:basedOn w:val="Normln"/>
    <w:link w:val="ZhlavChar"/>
    <w:uiPriority w:val="99"/>
    <w:unhideWhenUsed/>
    <w:rsid w:val="00723C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C28"/>
  </w:style>
  <w:style w:type="paragraph" w:styleId="Zpat">
    <w:name w:val="footer"/>
    <w:basedOn w:val="Normln"/>
    <w:link w:val="ZpatChar"/>
    <w:uiPriority w:val="99"/>
    <w:unhideWhenUsed/>
    <w:rsid w:val="00723C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C28"/>
  </w:style>
  <w:style w:type="paragraph" w:styleId="Nadpisobsahu">
    <w:name w:val="TOC Heading"/>
    <w:basedOn w:val="Nadpis1"/>
    <w:next w:val="Normln"/>
    <w:uiPriority w:val="39"/>
    <w:unhideWhenUsed/>
    <w:qFormat/>
    <w:rsid w:val="009C0BA5"/>
    <w:pPr>
      <w:numPr>
        <w:numId w:val="0"/>
      </w:numPr>
      <w:outlineLvl w:val="9"/>
    </w:pPr>
    <w:rPr>
      <w:lang w:eastAsia="cs-CZ"/>
    </w:rPr>
  </w:style>
  <w:style w:type="paragraph" w:styleId="Obsah1">
    <w:name w:val="toc 1"/>
    <w:basedOn w:val="Normln"/>
    <w:next w:val="Normln"/>
    <w:autoRedefine/>
    <w:uiPriority w:val="39"/>
    <w:unhideWhenUsed/>
    <w:rsid w:val="009C0BA5"/>
    <w:pPr>
      <w:spacing w:after="100"/>
    </w:pPr>
  </w:style>
  <w:style w:type="paragraph" w:styleId="Obsah2">
    <w:name w:val="toc 2"/>
    <w:basedOn w:val="Normln"/>
    <w:next w:val="Normln"/>
    <w:autoRedefine/>
    <w:uiPriority w:val="39"/>
    <w:unhideWhenUsed/>
    <w:rsid w:val="009C0BA5"/>
    <w:pPr>
      <w:spacing w:after="100"/>
      <w:ind w:left="220"/>
    </w:pPr>
  </w:style>
  <w:style w:type="paragraph" w:styleId="Obsah3">
    <w:name w:val="toc 3"/>
    <w:basedOn w:val="Normln"/>
    <w:next w:val="Normln"/>
    <w:autoRedefine/>
    <w:uiPriority w:val="39"/>
    <w:unhideWhenUsed/>
    <w:rsid w:val="009C0BA5"/>
    <w:pPr>
      <w:spacing w:after="100"/>
      <w:ind w:left="440"/>
    </w:pPr>
  </w:style>
  <w:style w:type="character" w:styleId="Hypertextovodkaz">
    <w:name w:val="Hyperlink"/>
    <w:basedOn w:val="Standardnpsmoodstavce"/>
    <w:uiPriority w:val="99"/>
    <w:unhideWhenUsed/>
    <w:rsid w:val="009C0B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2FC1"/>
    <w:rPr>
      <w:rFonts w:ascii="Times New Roman" w:hAnsi="Times New Roman" w:cs="Times New Roman"/>
      <w:sz w:val="24"/>
      <w:szCs w:val="24"/>
    </w:rPr>
  </w:style>
  <w:style w:type="paragraph" w:styleId="Nadpis1">
    <w:name w:val="heading 1"/>
    <w:basedOn w:val="Normln"/>
    <w:next w:val="Normln"/>
    <w:link w:val="Nadpis1Char"/>
    <w:uiPriority w:val="9"/>
    <w:qFormat/>
    <w:rsid w:val="00B75016"/>
    <w:pPr>
      <w:keepNext/>
      <w:keepLines/>
      <w:numPr>
        <w:numId w:val="16"/>
      </w:numPr>
      <w:spacing w:before="480" w:after="240"/>
      <w:ind w:left="357" w:hanging="357"/>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C37CF2"/>
    <w:pPr>
      <w:keepNext/>
      <w:keepLines/>
      <w:numPr>
        <w:ilvl w:val="1"/>
        <w:numId w:val="16"/>
      </w:numPr>
      <w:spacing w:before="200" w:after="0"/>
      <w:ind w:left="851" w:hanging="491"/>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B75016"/>
    <w:pPr>
      <w:keepNext/>
      <w:keepLines/>
      <w:numPr>
        <w:ilvl w:val="2"/>
        <w:numId w:val="16"/>
      </w:numPr>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C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1DB"/>
    <w:rPr>
      <w:rFonts w:ascii="Tahoma" w:hAnsi="Tahoma" w:cs="Tahoma"/>
      <w:sz w:val="16"/>
      <w:szCs w:val="16"/>
    </w:rPr>
  </w:style>
  <w:style w:type="paragraph" w:styleId="Bibliografie">
    <w:name w:val="Bibliography"/>
    <w:basedOn w:val="Normln"/>
    <w:next w:val="Normln"/>
    <w:uiPriority w:val="37"/>
    <w:unhideWhenUsed/>
    <w:rsid w:val="008A08DF"/>
  </w:style>
  <w:style w:type="paragraph" w:styleId="Textpoznpodarou">
    <w:name w:val="footnote text"/>
    <w:basedOn w:val="Normln"/>
    <w:link w:val="TextpoznpodarouChar"/>
    <w:uiPriority w:val="99"/>
    <w:unhideWhenUsed/>
    <w:rsid w:val="007358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35892"/>
    <w:rPr>
      <w:sz w:val="20"/>
      <w:szCs w:val="20"/>
    </w:rPr>
  </w:style>
  <w:style w:type="character" w:styleId="Znakapoznpodarou">
    <w:name w:val="footnote reference"/>
    <w:basedOn w:val="Standardnpsmoodstavce"/>
    <w:uiPriority w:val="99"/>
    <w:semiHidden/>
    <w:unhideWhenUsed/>
    <w:rsid w:val="00735892"/>
    <w:rPr>
      <w:vertAlign w:val="superscript"/>
    </w:rPr>
  </w:style>
  <w:style w:type="paragraph" w:styleId="Odstavecseseznamem">
    <w:name w:val="List Paragraph"/>
    <w:basedOn w:val="Normln"/>
    <w:link w:val="OdstavecseseznamemChar"/>
    <w:uiPriority w:val="34"/>
    <w:qFormat/>
    <w:rsid w:val="00CA758C"/>
    <w:pPr>
      <w:ind w:left="720"/>
      <w:contextualSpacing/>
    </w:pPr>
  </w:style>
  <w:style w:type="paragraph" w:customStyle="1" w:styleId="Bntext">
    <w:name w:val="Běžný text"/>
    <w:basedOn w:val="Odstavecseseznamem"/>
    <w:link w:val="BntextChar"/>
    <w:qFormat/>
    <w:rsid w:val="00D507CE"/>
    <w:pPr>
      <w:spacing w:before="120" w:after="120" w:line="360" w:lineRule="auto"/>
      <w:ind w:left="0" w:firstLine="709"/>
      <w:jc w:val="both"/>
    </w:pPr>
  </w:style>
  <w:style w:type="paragraph" w:styleId="Nzev">
    <w:name w:val="Title"/>
    <w:basedOn w:val="Normln"/>
    <w:next w:val="Normln"/>
    <w:link w:val="NzevChar"/>
    <w:uiPriority w:val="10"/>
    <w:qFormat/>
    <w:rsid w:val="00CA758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OdstavecseseznamemChar">
    <w:name w:val="Odstavec se seznamem Char"/>
    <w:basedOn w:val="Standardnpsmoodstavce"/>
    <w:link w:val="Odstavecseseznamem"/>
    <w:uiPriority w:val="34"/>
    <w:rsid w:val="00CA758C"/>
  </w:style>
  <w:style w:type="character" w:customStyle="1" w:styleId="BntextChar">
    <w:name w:val="Běžný text Char"/>
    <w:basedOn w:val="OdstavecseseznamemChar"/>
    <w:link w:val="Bntext"/>
    <w:rsid w:val="00D507CE"/>
    <w:rPr>
      <w:rFonts w:ascii="Times New Roman" w:hAnsi="Times New Roman" w:cs="Times New Roman"/>
      <w:sz w:val="24"/>
      <w:szCs w:val="24"/>
    </w:rPr>
  </w:style>
  <w:style w:type="character" w:customStyle="1" w:styleId="NzevChar">
    <w:name w:val="Název Char"/>
    <w:basedOn w:val="Standardnpsmoodstavce"/>
    <w:link w:val="Nzev"/>
    <w:uiPriority w:val="10"/>
    <w:rsid w:val="00CA758C"/>
    <w:rPr>
      <w:rFonts w:asciiTheme="majorHAnsi" w:eastAsiaTheme="majorEastAsia" w:hAnsiTheme="majorHAnsi" w:cstheme="majorBidi"/>
      <w:color w:val="17365D" w:themeColor="text2" w:themeShade="BF"/>
      <w:spacing w:val="5"/>
      <w:kern w:val="28"/>
      <w:sz w:val="32"/>
      <w:szCs w:val="52"/>
    </w:rPr>
  </w:style>
  <w:style w:type="character" w:customStyle="1" w:styleId="Nadpis1Char">
    <w:name w:val="Nadpis 1 Char"/>
    <w:basedOn w:val="Standardnpsmoodstavce"/>
    <w:link w:val="Nadpis1"/>
    <w:uiPriority w:val="9"/>
    <w:rsid w:val="00B75016"/>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C37CF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75016"/>
    <w:rPr>
      <w:rFonts w:asciiTheme="majorHAnsi" w:eastAsiaTheme="majorEastAsia" w:hAnsiTheme="majorHAnsi" w:cstheme="majorBidi"/>
      <w:b/>
      <w:bCs/>
      <w:sz w:val="24"/>
      <w:szCs w:val="24"/>
    </w:rPr>
  </w:style>
  <w:style w:type="paragraph" w:customStyle="1" w:styleId="Poznpodarou">
    <w:name w:val="Pozn.pod čarou"/>
    <w:basedOn w:val="Bntext"/>
    <w:link w:val="PoznpodarouChar"/>
    <w:qFormat/>
    <w:rsid w:val="004900CF"/>
    <w:pPr>
      <w:spacing w:before="0" w:after="0" w:line="240" w:lineRule="auto"/>
      <w:ind w:firstLine="0"/>
      <w:jc w:val="left"/>
    </w:pPr>
    <w:rPr>
      <w:sz w:val="20"/>
    </w:rPr>
  </w:style>
  <w:style w:type="character" w:customStyle="1" w:styleId="PoznpodarouChar">
    <w:name w:val="Pozn.pod čarou Char"/>
    <w:basedOn w:val="BntextChar"/>
    <w:link w:val="Poznpodarou"/>
    <w:rsid w:val="004900CF"/>
    <w:rPr>
      <w:rFonts w:ascii="Times New Roman" w:hAnsi="Times New Roman" w:cs="Times New Roman"/>
      <w:sz w:val="20"/>
      <w:szCs w:val="24"/>
    </w:rPr>
  </w:style>
  <w:style w:type="paragraph" w:styleId="Zhlav">
    <w:name w:val="header"/>
    <w:basedOn w:val="Normln"/>
    <w:link w:val="ZhlavChar"/>
    <w:uiPriority w:val="99"/>
    <w:unhideWhenUsed/>
    <w:rsid w:val="00723C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C28"/>
  </w:style>
  <w:style w:type="paragraph" w:styleId="Zpat">
    <w:name w:val="footer"/>
    <w:basedOn w:val="Normln"/>
    <w:link w:val="ZpatChar"/>
    <w:uiPriority w:val="99"/>
    <w:unhideWhenUsed/>
    <w:rsid w:val="00723C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C28"/>
  </w:style>
  <w:style w:type="paragraph" w:styleId="Nadpisobsahu">
    <w:name w:val="TOC Heading"/>
    <w:basedOn w:val="Nadpis1"/>
    <w:next w:val="Normln"/>
    <w:uiPriority w:val="39"/>
    <w:unhideWhenUsed/>
    <w:qFormat/>
    <w:rsid w:val="009C0BA5"/>
    <w:pPr>
      <w:numPr>
        <w:numId w:val="0"/>
      </w:numPr>
      <w:outlineLvl w:val="9"/>
    </w:pPr>
    <w:rPr>
      <w:lang w:eastAsia="cs-CZ"/>
    </w:rPr>
  </w:style>
  <w:style w:type="paragraph" w:styleId="Obsah1">
    <w:name w:val="toc 1"/>
    <w:basedOn w:val="Normln"/>
    <w:next w:val="Normln"/>
    <w:autoRedefine/>
    <w:uiPriority w:val="39"/>
    <w:unhideWhenUsed/>
    <w:rsid w:val="009C0BA5"/>
    <w:pPr>
      <w:spacing w:after="100"/>
    </w:pPr>
  </w:style>
  <w:style w:type="paragraph" w:styleId="Obsah2">
    <w:name w:val="toc 2"/>
    <w:basedOn w:val="Normln"/>
    <w:next w:val="Normln"/>
    <w:autoRedefine/>
    <w:uiPriority w:val="39"/>
    <w:unhideWhenUsed/>
    <w:rsid w:val="009C0BA5"/>
    <w:pPr>
      <w:spacing w:after="100"/>
      <w:ind w:left="220"/>
    </w:pPr>
  </w:style>
  <w:style w:type="paragraph" w:styleId="Obsah3">
    <w:name w:val="toc 3"/>
    <w:basedOn w:val="Normln"/>
    <w:next w:val="Normln"/>
    <w:autoRedefine/>
    <w:uiPriority w:val="39"/>
    <w:unhideWhenUsed/>
    <w:rsid w:val="009C0BA5"/>
    <w:pPr>
      <w:spacing w:after="100"/>
      <w:ind w:left="440"/>
    </w:pPr>
  </w:style>
  <w:style w:type="character" w:styleId="Hypertextovodkaz">
    <w:name w:val="Hyperlink"/>
    <w:basedOn w:val="Standardnpsmoodstavce"/>
    <w:uiPriority w:val="99"/>
    <w:unhideWhenUsed/>
    <w:rsid w:val="009C0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3377">
      <w:bodyDiv w:val="1"/>
      <w:marLeft w:val="0"/>
      <w:marRight w:val="0"/>
      <w:marTop w:val="0"/>
      <w:marBottom w:val="0"/>
      <w:divBdr>
        <w:top w:val="none" w:sz="0" w:space="0" w:color="auto"/>
        <w:left w:val="none" w:sz="0" w:space="0" w:color="auto"/>
        <w:bottom w:val="none" w:sz="0" w:space="0" w:color="auto"/>
        <w:right w:val="none" w:sz="0" w:space="0" w:color="auto"/>
      </w:divBdr>
    </w:div>
    <w:div w:id="366226675">
      <w:bodyDiv w:val="1"/>
      <w:marLeft w:val="0"/>
      <w:marRight w:val="0"/>
      <w:marTop w:val="0"/>
      <w:marBottom w:val="0"/>
      <w:divBdr>
        <w:top w:val="none" w:sz="0" w:space="0" w:color="auto"/>
        <w:left w:val="none" w:sz="0" w:space="0" w:color="auto"/>
        <w:bottom w:val="none" w:sz="0" w:space="0" w:color="auto"/>
        <w:right w:val="none" w:sz="0" w:space="0" w:color="auto"/>
      </w:divBdr>
    </w:div>
    <w:div w:id="658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Ber97</b:Tag>
    <b:SourceType>Book</b:SourceType>
    <b:Guid>{DFDE6D67-6190-4A20-9199-80616E3D77B6}</b:Guid>
    <b:LCID>cs-CZ</b:LCID>
    <b:Author>
      <b:Author>
        <b:NameList>
          <b:Person>
            <b:Last>Chlumský</b:Last>
            <b:First>Jan</b:First>
          </b:Person>
        </b:NameList>
      </b:Author>
    </b:Author>
    <b:Title>Bůh je láska</b:Title>
    <b:Year>1993</b:Year>
    <b:City>Třebíč</b:City>
    <b:Publisher>Nakladatelství Arca JiMfa</b:Publisher>
    <b:StandardNumber>ISBN 80-85766-04-3</b:StandardNumber>
    <b:RefOrder>1</b:RefOrder>
  </b:Source>
  <b:Source>
    <b:Tag>Man12</b:Tag>
    <b:SourceType>Book</b:SourceType>
    <b:Guid>{A8BF9BBA-DB1E-48D7-A9C5-6F3F0EB020F8}</b:Guid>
    <b:Author>
      <b:Author>
        <b:NameList>
          <b:Person>
            <b:Last>Manjackal M.S.F.S.</b:Last>
            <b:First>James</b:First>
          </b:Person>
        </b:NameList>
      </b:Author>
    </b:Author>
    <b:Title>Obnovený ráj - Síla křesťanského manželství</b:Title>
    <b:Year>2012</b:Year>
    <b:City>Mnichov</b:City>
    <b:Publisher>Highland Books</b:Publisher>
    <b:StandardNumber>ISBN 978-3-937433-17-1</b:StandardNumber>
    <b:RefOrder>2</b:RefOrder>
  </b:Source>
</b:Sources>
</file>

<file path=customXml/itemProps1.xml><?xml version="1.0" encoding="utf-8"?>
<ds:datastoreItem xmlns:ds="http://schemas.openxmlformats.org/officeDocument/2006/customXml" ds:itemID="{787566B8-B781-41ED-BB30-E985F617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13239</Words>
  <Characters>78113</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2018-04-08T13:55:00Z</cp:lastPrinted>
  <dcterms:created xsi:type="dcterms:W3CDTF">2018-04-13T22:23:00Z</dcterms:created>
  <dcterms:modified xsi:type="dcterms:W3CDTF">2018-04-13T22:23:00Z</dcterms:modified>
</cp:coreProperties>
</file>