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A91" w:rsidRPr="009730B3" w:rsidRDefault="004D2A91" w:rsidP="004D2A91">
      <w:pPr>
        <w:spacing w:line="240" w:lineRule="auto"/>
        <w:jc w:val="center"/>
        <w:rPr>
          <w:rFonts w:ascii="Times New Roman" w:hAnsi="Times New Roman" w:cs="Times New Roman"/>
          <w:b/>
          <w:sz w:val="32"/>
          <w:szCs w:val="32"/>
        </w:rPr>
      </w:pPr>
      <w:r w:rsidRPr="009730B3">
        <w:rPr>
          <w:rFonts w:ascii="Times New Roman" w:hAnsi="Times New Roman" w:cs="Times New Roman"/>
          <w:b/>
          <w:sz w:val="32"/>
          <w:szCs w:val="32"/>
        </w:rPr>
        <w:t>Univerzita Palackého v Olomouci</w:t>
      </w:r>
    </w:p>
    <w:p w:rsidR="004D2A91" w:rsidRPr="009730B3" w:rsidRDefault="004D2A91" w:rsidP="004D2A91">
      <w:pPr>
        <w:spacing w:after="100" w:afterAutospacing="1" w:line="240" w:lineRule="auto"/>
        <w:jc w:val="center"/>
        <w:rPr>
          <w:rFonts w:ascii="Times New Roman" w:hAnsi="Times New Roman" w:cs="Times New Roman"/>
          <w:b/>
          <w:sz w:val="32"/>
          <w:szCs w:val="32"/>
        </w:rPr>
      </w:pPr>
      <w:r w:rsidRPr="009730B3">
        <w:rPr>
          <w:rFonts w:ascii="Times New Roman" w:hAnsi="Times New Roman" w:cs="Times New Roman"/>
          <w:b/>
          <w:sz w:val="32"/>
          <w:szCs w:val="32"/>
        </w:rPr>
        <w:t>Právnická fakulta</w:t>
      </w:r>
    </w:p>
    <w:p w:rsidR="004D2A91" w:rsidRPr="009730B3" w:rsidRDefault="004D2A91" w:rsidP="004D2A91">
      <w:pPr>
        <w:spacing w:before="4800"/>
        <w:jc w:val="center"/>
        <w:rPr>
          <w:rFonts w:ascii="Times New Roman" w:hAnsi="Times New Roman" w:cs="Times New Roman"/>
          <w:b/>
          <w:sz w:val="36"/>
          <w:szCs w:val="36"/>
        </w:rPr>
      </w:pPr>
      <w:r w:rsidRPr="009730B3">
        <w:rPr>
          <w:rFonts w:ascii="Times New Roman" w:hAnsi="Times New Roman" w:cs="Times New Roman"/>
          <w:b/>
          <w:sz w:val="36"/>
          <w:szCs w:val="36"/>
        </w:rPr>
        <w:t>Bc. Martin Pavlík</w:t>
      </w:r>
    </w:p>
    <w:p w:rsidR="004D2A91" w:rsidRPr="009730B3" w:rsidRDefault="004D2A91" w:rsidP="004D2A91">
      <w:pPr>
        <w:pStyle w:val="Bezmezer"/>
        <w:ind w:left="0"/>
        <w:jc w:val="center"/>
        <w:rPr>
          <w:rFonts w:ascii="Times New Roman" w:hAnsi="Times New Roman"/>
          <w:b/>
          <w:sz w:val="36"/>
          <w:szCs w:val="36"/>
        </w:rPr>
      </w:pPr>
      <w:r w:rsidRPr="009730B3">
        <w:rPr>
          <w:rFonts w:ascii="Times New Roman" w:hAnsi="Times New Roman"/>
          <w:b/>
          <w:sz w:val="36"/>
          <w:szCs w:val="36"/>
        </w:rPr>
        <w:t>Reálné kontrakty</w:t>
      </w:r>
    </w:p>
    <w:p w:rsidR="004D2A91" w:rsidRPr="009730B3" w:rsidRDefault="004D2A91" w:rsidP="004D2A91">
      <w:pPr>
        <w:pStyle w:val="Bezmezer"/>
        <w:ind w:left="0"/>
        <w:jc w:val="center"/>
        <w:rPr>
          <w:rFonts w:ascii="Times New Roman" w:hAnsi="Times New Roman"/>
          <w:b/>
          <w:sz w:val="28"/>
          <w:szCs w:val="28"/>
        </w:rPr>
      </w:pPr>
      <w:r w:rsidRPr="009730B3">
        <w:rPr>
          <w:rFonts w:ascii="Times New Roman" w:hAnsi="Times New Roman"/>
          <w:b/>
          <w:sz w:val="28"/>
          <w:szCs w:val="28"/>
        </w:rPr>
        <w:t>v právu římském a moderním</w:t>
      </w:r>
    </w:p>
    <w:p w:rsidR="004D2A91" w:rsidRPr="009730B3" w:rsidRDefault="004D2A91" w:rsidP="004D2A91">
      <w:pPr>
        <w:spacing w:before="360"/>
        <w:jc w:val="center"/>
        <w:rPr>
          <w:rFonts w:ascii="Times New Roman" w:hAnsi="Times New Roman" w:cs="Times New Roman"/>
          <w:b/>
          <w:sz w:val="24"/>
          <w:szCs w:val="24"/>
        </w:rPr>
      </w:pPr>
      <w:r w:rsidRPr="009730B3">
        <w:rPr>
          <w:rFonts w:ascii="Times New Roman" w:hAnsi="Times New Roman" w:cs="Times New Roman"/>
          <w:b/>
          <w:sz w:val="24"/>
          <w:szCs w:val="24"/>
        </w:rPr>
        <w:t>Diplomová práce</w:t>
      </w:r>
    </w:p>
    <w:p w:rsidR="004D2A91" w:rsidRPr="009730B3" w:rsidRDefault="004D2A91" w:rsidP="004D2A91">
      <w:pPr>
        <w:spacing w:before="4080"/>
        <w:jc w:val="center"/>
        <w:rPr>
          <w:rFonts w:ascii="Times New Roman" w:hAnsi="Times New Roman" w:cs="Times New Roman"/>
          <w:b/>
          <w:sz w:val="24"/>
          <w:szCs w:val="24"/>
        </w:rPr>
      </w:pPr>
      <w:r w:rsidRPr="009730B3">
        <w:rPr>
          <w:rFonts w:ascii="Times New Roman" w:hAnsi="Times New Roman" w:cs="Times New Roman"/>
          <w:b/>
          <w:sz w:val="24"/>
          <w:szCs w:val="24"/>
        </w:rPr>
        <w:t>Olomouc 2014</w:t>
      </w:r>
    </w:p>
    <w:p w:rsidR="004D2A91" w:rsidRPr="009730B3" w:rsidRDefault="004D2A91" w:rsidP="004D2A91">
      <w:pPr>
        <w:spacing w:before="6960" w:line="360" w:lineRule="auto"/>
        <w:ind w:firstLine="708"/>
        <w:jc w:val="both"/>
        <w:rPr>
          <w:rFonts w:ascii="Times New Roman" w:hAnsi="Times New Roman" w:cs="Times New Roman"/>
          <w:sz w:val="24"/>
          <w:szCs w:val="24"/>
        </w:rPr>
      </w:pPr>
      <w:r w:rsidRPr="009730B3">
        <w:rPr>
          <w:rFonts w:ascii="Times New Roman" w:hAnsi="Times New Roman" w:cs="Times New Roman"/>
          <w:sz w:val="24"/>
          <w:szCs w:val="24"/>
        </w:rPr>
        <w:lastRenderedPageBreak/>
        <w:t xml:space="preserve">Rád bych poděkoval vedoucímu své diplomové práce panu </w:t>
      </w:r>
      <w:r w:rsidR="007A6A5C" w:rsidRPr="009730B3">
        <w:rPr>
          <w:rStyle w:val="Siln"/>
          <w:rFonts w:ascii="Times New Roman" w:hAnsi="Times New Roman" w:cs="Times New Roman"/>
          <w:sz w:val="24"/>
          <w:szCs w:val="24"/>
        </w:rPr>
        <w:t>JUDr</w:t>
      </w:r>
      <w:r w:rsidRPr="009730B3">
        <w:rPr>
          <w:rStyle w:val="Siln"/>
          <w:rFonts w:ascii="Times New Roman" w:hAnsi="Times New Roman" w:cs="Times New Roman"/>
          <w:sz w:val="24"/>
          <w:szCs w:val="24"/>
        </w:rPr>
        <w:t>. Petr</w:t>
      </w:r>
      <w:r w:rsidR="007A6A5C" w:rsidRPr="009730B3">
        <w:rPr>
          <w:rStyle w:val="Siln"/>
          <w:rFonts w:ascii="Times New Roman" w:hAnsi="Times New Roman" w:cs="Times New Roman"/>
          <w:sz w:val="24"/>
          <w:szCs w:val="24"/>
        </w:rPr>
        <w:t>u</w:t>
      </w:r>
      <w:r w:rsidRPr="009730B3">
        <w:rPr>
          <w:rStyle w:val="Siln"/>
          <w:rFonts w:ascii="Times New Roman" w:hAnsi="Times New Roman" w:cs="Times New Roman"/>
          <w:sz w:val="24"/>
          <w:szCs w:val="24"/>
        </w:rPr>
        <w:t xml:space="preserve"> Dostalíkovi, Ph.D.</w:t>
      </w:r>
      <w:r w:rsidRPr="009730B3">
        <w:rPr>
          <w:rFonts w:ascii="Times New Roman" w:hAnsi="Times New Roman" w:cs="Times New Roman"/>
          <w:sz w:val="24"/>
          <w:szCs w:val="24"/>
        </w:rPr>
        <w:t>, za jeho odborné vedení, vstřícný přístup a věcné připomínky, které mi při psaní mé diplomové práce poskytl.</w:t>
      </w:r>
    </w:p>
    <w:p w:rsidR="004D2A91" w:rsidRPr="009730B3" w:rsidRDefault="004D2A91" w:rsidP="004D2A91">
      <w:pPr>
        <w:spacing w:before="11040" w:line="360" w:lineRule="auto"/>
        <w:rPr>
          <w:rFonts w:ascii="Times New Roman" w:hAnsi="Times New Roman" w:cs="Times New Roman"/>
          <w:sz w:val="24"/>
          <w:szCs w:val="24"/>
        </w:rPr>
      </w:pPr>
      <w:r w:rsidRPr="009730B3">
        <w:rPr>
          <w:rFonts w:ascii="Times New Roman" w:hAnsi="Times New Roman" w:cs="Times New Roman"/>
          <w:sz w:val="24"/>
          <w:szCs w:val="24"/>
        </w:rPr>
        <w:t xml:space="preserve"> „Prohlašuji, že jsem diplomovou práci na téma Reálné kontrakty v právu římském a moderním vypracoval samostatně a citoval jsem všechny použité zdroje.“</w:t>
      </w:r>
    </w:p>
    <w:p w:rsidR="004D2A91" w:rsidRPr="009730B3" w:rsidRDefault="004D2A91" w:rsidP="004D2A91">
      <w:pPr>
        <w:autoSpaceDE w:val="0"/>
        <w:autoSpaceDN w:val="0"/>
        <w:adjustRightInd w:val="0"/>
        <w:spacing w:after="1080" w:line="360" w:lineRule="auto"/>
        <w:ind w:left="3538" w:firstLine="709"/>
        <w:jc w:val="both"/>
        <w:rPr>
          <w:rFonts w:ascii="Times New Roman" w:hAnsi="Times New Roman" w:cs="Times New Roman"/>
          <w:sz w:val="24"/>
          <w:szCs w:val="24"/>
        </w:rPr>
      </w:pPr>
      <w:r w:rsidRPr="009730B3">
        <w:rPr>
          <w:rFonts w:ascii="Times New Roman" w:hAnsi="Times New Roman" w:cs="Times New Roman"/>
          <w:sz w:val="24"/>
          <w:szCs w:val="24"/>
        </w:rPr>
        <w:t>V Olomouci dne ………….   Martin Pavlík</w:t>
      </w:r>
    </w:p>
    <w:sdt>
      <w:sdtPr>
        <w:rPr>
          <w:rFonts w:ascii="Times New Roman" w:eastAsiaTheme="minorHAnsi" w:hAnsi="Times New Roman" w:cs="Times New Roman"/>
          <w:b w:val="0"/>
          <w:bCs w:val="0"/>
          <w:color w:val="auto"/>
          <w:sz w:val="22"/>
          <w:szCs w:val="22"/>
        </w:rPr>
        <w:id w:val="70281181"/>
        <w:docPartObj>
          <w:docPartGallery w:val="Table of Contents"/>
          <w:docPartUnique/>
        </w:docPartObj>
      </w:sdtPr>
      <w:sdtEndPr>
        <w:rPr>
          <w:sz w:val="24"/>
          <w:szCs w:val="24"/>
        </w:rPr>
      </w:sdtEndPr>
      <w:sdtContent>
        <w:p w:rsidR="00F554AE" w:rsidRPr="009730B3" w:rsidRDefault="00F554AE" w:rsidP="00D43554">
          <w:pPr>
            <w:pStyle w:val="Nadpisobsahu"/>
            <w:spacing w:after="240" w:line="360" w:lineRule="auto"/>
            <w:rPr>
              <w:rFonts w:ascii="Times New Roman" w:hAnsi="Times New Roman" w:cs="Times New Roman"/>
            </w:rPr>
          </w:pPr>
          <w:r w:rsidRPr="009730B3">
            <w:rPr>
              <w:rFonts w:ascii="Times New Roman" w:hAnsi="Times New Roman" w:cs="Times New Roman"/>
              <w:color w:val="auto"/>
            </w:rPr>
            <w:t>Obsah</w:t>
          </w:r>
        </w:p>
        <w:p w:rsidR="00A27C34" w:rsidRPr="00A27C34" w:rsidRDefault="00F6523F">
          <w:pPr>
            <w:pStyle w:val="Obsah1"/>
            <w:tabs>
              <w:tab w:val="left" w:pos="440"/>
              <w:tab w:val="right" w:leader="dot" w:pos="9061"/>
            </w:tabs>
            <w:rPr>
              <w:rFonts w:ascii="Times New Roman" w:eastAsiaTheme="minorEastAsia" w:hAnsi="Times New Roman" w:cs="Times New Roman"/>
              <w:noProof/>
              <w:sz w:val="24"/>
              <w:szCs w:val="24"/>
              <w:lang w:eastAsia="cs-CZ"/>
            </w:rPr>
          </w:pPr>
          <w:r w:rsidRPr="00A27C34">
            <w:rPr>
              <w:rFonts w:ascii="Times New Roman" w:hAnsi="Times New Roman" w:cs="Times New Roman"/>
              <w:sz w:val="24"/>
              <w:szCs w:val="24"/>
            </w:rPr>
            <w:fldChar w:fldCharType="begin"/>
          </w:r>
          <w:r w:rsidR="00F554AE" w:rsidRPr="00A27C34">
            <w:rPr>
              <w:rFonts w:ascii="Times New Roman" w:hAnsi="Times New Roman" w:cs="Times New Roman"/>
              <w:sz w:val="24"/>
              <w:szCs w:val="24"/>
            </w:rPr>
            <w:instrText xml:space="preserve"> TOC \o "1-3" \h \z \u </w:instrText>
          </w:r>
          <w:r w:rsidRPr="00A27C34">
            <w:rPr>
              <w:rFonts w:ascii="Times New Roman" w:hAnsi="Times New Roman" w:cs="Times New Roman"/>
              <w:sz w:val="24"/>
              <w:szCs w:val="24"/>
            </w:rPr>
            <w:fldChar w:fldCharType="separate"/>
          </w:r>
          <w:hyperlink w:anchor="_Toc385275911" w:history="1">
            <w:r w:rsidR="00A27C34" w:rsidRPr="00A27C34">
              <w:rPr>
                <w:rStyle w:val="Hypertextovodkaz"/>
                <w:rFonts w:ascii="Times New Roman" w:hAnsi="Times New Roman" w:cs="Times New Roman"/>
                <w:noProof/>
                <w:sz w:val="24"/>
                <w:szCs w:val="24"/>
              </w:rPr>
              <w:t>1.</w:t>
            </w:r>
            <w:r w:rsidR="00A27C34" w:rsidRPr="00A27C34">
              <w:rPr>
                <w:rFonts w:ascii="Times New Roman" w:eastAsiaTheme="minorEastAsia" w:hAnsi="Times New Roman" w:cs="Times New Roman"/>
                <w:noProof/>
                <w:sz w:val="24"/>
                <w:szCs w:val="24"/>
                <w:lang w:eastAsia="cs-CZ"/>
              </w:rPr>
              <w:tab/>
            </w:r>
            <w:r w:rsidR="00A27C34" w:rsidRPr="00A27C34">
              <w:rPr>
                <w:rStyle w:val="Hypertextovodkaz"/>
                <w:rFonts w:ascii="Times New Roman" w:hAnsi="Times New Roman" w:cs="Times New Roman"/>
                <w:noProof/>
                <w:sz w:val="24"/>
                <w:szCs w:val="24"/>
              </w:rPr>
              <w:t>Úvod</w:t>
            </w:r>
            <w:r w:rsidR="00A27C34" w:rsidRPr="00A27C34">
              <w:rPr>
                <w:rFonts w:ascii="Times New Roman" w:hAnsi="Times New Roman" w:cs="Times New Roman"/>
                <w:noProof/>
                <w:webHidden/>
                <w:sz w:val="24"/>
                <w:szCs w:val="24"/>
              </w:rPr>
              <w:tab/>
            </w:r>
            <w:r w:rsidR="00A27C34" w:rsidRPr="00A27C34">
              <w:rPr>
                <w:rFonts w:ascii="Times New Roman" w:hAnsi="Times New Roman" w:cs="Times New Roman"/>
                <w:noProof/>
                <w:webHidden/>
                <w:sz w:val="24"/>
                <w:szCs w:val="24"/>
              </w:rPr>
              <w:fldChar w:fldCharType="begin"/>
            </w:r>
            <w:r w:rsidR="00A27C34" w:rsidRPr="00A27C34">
              <w:rPr>
                <w:rFonts w:ascii="Times New Roman" w:hAnsi="Times New Roman" w:cs="Times New Roman"/>
                <w:noProof/>
                <w:webHidden/>
                <w:sz w:val="24"/>
                <w:szCs w:val="24"/>
              </w:rPr>
              <w:instrText xml:space="preserve"> PAGEREF _Toc385275911 \h </w:instrText>
            </w:r>
            <w:r w:rsidR="00A27C34" w:rsidRPr="00A27C34">
              <w:rPr>
                <w:rFonts w:ascii="Times New Roman" w:hAnsi="Times New Roman" w:cs="Times New Roman"/>
                <w:noProof/>
                <w:webHidden/>
                <w:sz w:val="24"/>
                <w:szCs w:val="24"/>
              </w:rPr>
            </w:r>
            <w:r w:rsidR="00A27C34" w:rsidRPr="00A27C34">
              <w:rPr>
                <w:rFonts w:ascii="Times New Roman" w:hAnsi="Times New Roman" w:cs="Times New Roman"/>
                <w:noProof/>
                <w:webHidden/>
                <w:sz w:val="24"/>
                <w:szCs w:val="24"/>
              </w:rPr>
              <w:fldChar w:fldCharType="separate"/>
            </w:r>
            <w:r w:rsidR="000672BB">
              <w:rPr>
                <w:rFonts w:ascii="Times New Roman" w:hAnsi="Times New Roman" w:cs="Times New Roman"/>
                <w:noProof/>
                <w:webHidden/>
                <w:sz w:val="24"/>
                <w:szCs w:val="24"/>
              </w:rPr>
              <w:t>5</w:t>
            </w:r>
            <w:r w:rsidR="00A27C34" w:rsidRPr="00A27C34">
              <w:rPr>
                <w:rFonts w:ascii="Times New Roman" w:hAnsi="Times New Roman" w:cs="Times New Roman"/>
                <w:noProof/>
                <w:webHidden/>
                <w:sz w:val="24"/>
                <w:szCs w:val="24"/>
              </w:rPr>
              <w:fldChar w:fldCharType="end"/>
            </w:r>
          </w:hyperlink>
        </w:p>
        <w:p w:rsidR="00A27C34" w:rsidRPr="00A27C34" w:rsidRDefault="00A27C34">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385275912" w:history="1">
            <w:r w:rsidRPr="00A27C34">
              <w:rPr>
                <w:rStyle w:val="Hypertextovodkaz"/>
                <w:rFonts w:ascii="Times New Roman" w:hAnsi="Times New Roman" w:cs="Times New Roman"/>
                <w:noProof/>
                <w:sz w:val="24"/>
                <w:szCs w:val="24"/>
              </w:rPr>
              <w:t>2.</w:t>
            </w:r>
            <w:r w:rsidRPr="00A27C34">
              <w:rPr>
                <w:rFonts w:ascii="Times New Roman" w:eastAsiaTheme="minorEastAsia" w:hAnsi="Times New Roman" w:cs="Times New Roman"/>
                <w:noProof/>
                <w:sz w:val="24"/>
                <w:szCs w:val="24"/>
                <w:lang w:eastAsia="cs-CZ"/>
              </w:rPr>
              <w:tab/>
            </w:r>
            <w:r w:rsidRPr="00A27C34">
              <w:rPr>
                <w:rStyle w:val="Hypertextovodkaz"/>
                <w:rFonts w:ascii="Times New Roman" w:hAnsi="Times New Roman" w:cs="Times New Roman"/>
                <w:noProof/>
                <w:sz w:val="24"/>
                <w:szCs w:val="24"/>
              </w:rPr>
              <w:t>Římské právo</w:t>
            </w:r>
            <w:r w:rsidRPr="00A27C34">
              <w:rPr>
                <w:rFonts w:ascii="Times New Roman" w:hAnsi="Times New Roman" w:cs="Times New Roman"/>
                <w:noProof/>
                <w:webHidden/>
                <w:sz w:val="24"/>
                <w:szCs w:val="24"/>
              </w:rPr>
              <w:tab/>
            </w:r>
            <w:r w:rsidRPr="00A27C34">
              <w:rPr>
                <w:rFonts w:ascii="Times New Roman" w:hAnsi="Times New Roman" w:cs="Times New Roman"/>
                <w:noProof/>
                <w:webHidden/>
                <w:sz w:val="24"/>
                <w:szCs w:val="24"/>
              </w:rPr>
              <w:fldChar w:fldCharType="begin"/>
            </w:r>
            <w:r w:rsidRPr="00A27C34">
              <w:rPr>
                <w:rFonts w:ascii="Times New Roman" w:hAnsi="Times New Roman" w:cs="Times New Roman"/>
                <w:noProof/>
                <w:webHidden/>
                <w:sz w:val="24"/>
                <w:szCs w:val="24"/>
              </w:rPr>
              <w:instrText xml:space="preserve"> PAGEREF _Toc385275912 \h </w:instrText>
            </w:r>
            <w:r w:rsidRPr="00A27C34">
              <w:rPr>
                <w:rFonts w:ascii="Times New Roman" w:hAnsi="Times New Roman" w:cs="Times New Roman"/>
                <w:noProof/>
                <w:webHidden/>
                <w:sz w:val="24"/>
                <w:szCs w:val="24"/>
              </w:rPr>
            </w:r>
            <w:r w:rsidRPr="00A27C34">
              <w:rPr>
                <w:rFonts w:ascii="Times New Roman" w:hAnsi="Times New Roman" w:cs="Times New Roman"/>
                <w:noProof/>
                <w:webHidden/>
                <w:sz w:val="24"/>
                <w:szCs w:val="24"/>
              </w:rPr>
              <w:fldChar w:fldCharType="separate"/>
            </w:r>
            <w:r w:rsidR="000672BB">
              <w:rPr>
                <w:rFonts w:ascii="Times New Roman" w:hAnsi="Times New Roman" w:cs="Times New Roman"/>
                <w:noProof/>
                <w:webHidden/>
                <w:sz w:val="24"/>
                <w:szCs w:val="24"/>
              </w:rPr>
              <w:t>6</w:t>
            </w:r>
            <w:r w:rsidRPr="00A27C34">
              <w:rPr>
                <w:rFonts w:ascii="Times New Roman" w:hAnsi="Times New Roman" w:cs="Times New Roman"/>
                <w:noProof/>
                <w:webHidden/>
                <w:sz w:val="24"/>
                <w:szCs w:val="24"/>
              </w:rPr>
              <w:fldChar w:fldCharType="end"/>
            </w:r>
          </w:hyperlink>
        </w:p>
        <w:p w:rsidR="00A27C34" w:rsidRPr="00A27C34" w:rsidRDefault="00A27C34">
          <w:pPr>
            <w:pStyle w:val="Obsah2"/>
            <w:rPr>
              <w:rFonts w:ascii="Times New Roman" w:eastAsiaTheme="minorEastAsia" w:hAnsi="Times New Roman" w:cs="Times New Roman"/>
              <w:noProof/>
              <w:sz w:val="24"/>
              <w:szCs w:val="24"/>
              <w:lang w:eastAsia="cs-CZ"/>
            </w:rPr>
          </w:pPr>
          <w:hyperlink w:anchor="_Toc385275913" w:history="1">
            <w:r w:rsidRPr="00A27C34">
              <w:rPr>
                <w:rStyle w:val="Hypertextovodkaz"/>
                <w:rFonts w:ascii="Times New Roman" w:hAnsi="Times New Roman" w:cs="Times New Roman"/>
                <w:noProof/>
                <w:sz w:val="24"/>
                <w:szCs w:val="24"/>
              </w:rPr>
              <w:t>2.1</w:t>
            </w:r>
            <w:r w:rsidRPr="00A27C34">
              <w:rPr>
                <w:rFonts w:ascii="Times New Roman" w:eastAsiaTheme="minorEastAsia" w:hAnsi="Times New Roman" w:cs="Times New Roman"/>
                <w:noProof/>
                <w:sz w:val="24"/>
                <w:szCs w:val="24"/>
                <w:lang w:eastAsia="cs-CZ"/>
              </w:rPr>
              <w:tab/>
            </w:r>
            <w:r w:rsidRPr="00A27C34">
              <w:rPr>
                <w:rStyle w:val="Hypertextovodkaz"/>
                <w:rFonts w:ascii="Times New Roman" w:hAnsi="Times New Roman" w:cs="Times New Roman"/>
                <w:noProof/>
                <w:sz w:val="24"/>
                <w:szCs w:val="24"/>
              </w:rPr>
              <w:t>Úvod do nauky obligací</w:t>
            </w:r>
            <w:r w:rsidRPr="00A27C34">
              <w:rPr>
                <w:rFonts w:ascii="Times New Roman" w:hAnsi="Times New Roman" w:cs="Times New Roman"/>
                <w:noProof/>
                <w:webHidden/>
                <w:sz w:val="24"/>
                <w:szCs w:val="24"/>
              </w:rPr>
              <w:tab/>
            </w:r>
            <w:r w:rsidRPr="00A27C34">
              <w:rPr>
                <w:rFonts w:ascii="Times New Roman" w:hAnsi="Times New Roman" w:cs="Times New Roman"/>
                <w:noProof/>
                <w:webHidden/>
                <w:sz w:val="24"/>
                <w:szCs w:val="24"/>
              </w:rPr>
              <w:fldChar w:fldCharType="begin"/>
            </w:r>
            <w:r w:rsidRPr="00A27C34">
              <w:rPr>
                <w:rFonts w:ascii="Times New Roman" w:hAnsi="Times New Roman" w:cs="Times New Roman"/>
                <w:noProof/>
                <w:webHidden/>
                <w:sz w:val="24"/>
                <w:szCs w:val="24"/>
              </w:rPr>
              <w:instrText xml:space="preserve"> PAGEREF _Toc385275913 \h </w:instrText>
            </w:r>
            <w:r w:rsidRPr="00A27C34">
              <w:rPr>
                <w:rFonts w:ascii="Times New Roman" w:hAnsi="Times New Roman" w:cs="Times New Roman"/>
                <w:noProof/>
                <w:webHidden/>
                <w:sz w:val="24"/>
                <w:szCs w:val="24"/>
              </w:rPr>
            </w:r>
            <w:r w:rsidRPr="00A27C34">
              <w:rPr>
                <w:rFonts w:ascii="Times New Roman" w:hAnsi="Times New Roman" w:cs="Times New Roman"/>
                <w:noProof/>
                <w:webHidden/>
                <w:sz w:val="24"/>
                <w:szCs w:val="24"/>
              </w:rPr>
              <w:fldChar w:fldCharType="separate"/>
            </w:r>
            <w:r w:rsidR="000672BB">
              <w:rPr>
                <w:rFonts w:ascii="Times New Roman" w:hAnsi="Times New Roman" w:cs="Times New Roman"/>
                <w:noProof/>
                <w:webHidden/>
                <w:sz w:val="24"/>
                <w:szCs w:val="24"/>
              </w:rPr>
              <w:t>6</w:t>
            </w:r>
            <w:r w:rsidRPr="00A27C34">
              <w:rPr>
                <w:rFonts w:ascii="Times New Roman" w:hAnsi="Times New Roman" w:cs="Times New Roman"/>
                <w:noProof/>
                <w:webHidden/>
                <w:sz w:val="24"/>
                <w:szCs w:val="24"/>
              </w:rPr>
              <w:fldChar w:fldCharType="end"/>
            </w:r>
          </w:hyperlink>
        </w:p>
        <w:p w:rsidR="00A27C34" w:rsidRPr="00A27C34" w:rsidRDefault="00A27C34">
          <w:pPr>
            <w:pStyle w:val="Obsah2"/>
            <w:rPr>
              <w:rFonts w:ascii="Times New Roman" w:eastAsiaTheme="minorEastAsia" w:hAnsi="Times New Roman" w:cs="Times New Roman"/>
              <w:noProof/>
              <w:sz w:val="24"/>
              <w:szCs w:val="24"/>
              <w:lang w:eastAsia="cs-CZ"/>
            </w:rPr>
          </w:pPr>
          <w:hyperlink w:anchor="_Toc385275914" w:history="1">
            <w:r w:rsidRPr="00A27C34">
              <w:rPr>
                <w:rStyle w:val="Hypertextovodkaz"/>
                <w:rFonts w:ascii="Times New Roman" w:hAnsi="Times New Roman" w:cs="Times New Roman"/>
                <w:noProof/>
                <w:sz w:val="24"/>
                <w:szCs w:val="24"/>
              </w:rPr>
              <w:t>2.2</w:t>
            </w:r>
            <w:r w:rsidRPr="00A27C34">
              <w:rPr>
                <w:rFonts w:ascii="Times New Roman" w:eastAsiaTheme="minorEastAsia" w:hAnsi="Times New Roman" w:cs="Times New Roman"/>
                <w:noProof/>
                <w:sz w:val="24"/>
                <w:szCs w:val="24"/>
                <w:lang w:eastAsia="cs-CZ"/>
              </w:rPr>
              <w:tab/>
            </w:r>
            <w:r w:rsidRPr="00A27C34">
              <w:rPr>
                <w:rStyle w:val="Hypertextovodkaz"/>
                <w:rFonts w:ascii="Times New Roman" w:hAnsi="Times New Roman" w:cs="Times New Roman"/>
                <w:noProof/>
                <w:sz w:val="24"/>
                <w:szCs w:val="24"/>
              </w:rPr>
              <w:t>Vliv římského práva na právo české</w:t>
            </w:r>
            <w:r w:rsidRPr="00A27C34">
              <w:rPr>
                <w:rFonts w:ascii="Times New Roman" w:hAnsi="Times New Roman" w:cs="Times New Roman"/>
                <w:noProof/>
                <w:webHidden/>
                <w:sz w:val="24"/>
                <w:szCs w:val="24"/>
              </w:rPr>
              <w:tab/>
            </w:r>
            <w:r w:rsidRPr="00A27C34">
              <w:rPr>
                <w:rFonts w:ascii="Times New Roman" w:hAnsi="Times New Roman" w:cs="Times New Roman"/>
                <w:noProof/>
                <w:webHidden/>
                <w:sz w:val="24"/>
                <w:szCs w:val="24"/>
              </w:rPr>
              <w:fldChar w:fldCharType="begin"/>
            </w:r>
            <w:r w:rsidRPr="00A27C34">
              <w:rPr>
                <w:rFonts w:ascii="Times New Roman" w:hAnsi="Times New Roman" w:cs="Times New Roman"/>
                <w:noProof/>
                <w:webHidden/>
                <w:sz w:val="24"/>
                <w:szCs w:val="24"/>
              </w:rPr>
              <w:instrText xml:space="preserve"> PAGEREF _Toc385275914 \h </w:instrText>
            </w:r>
            <w:r w:rsidRPr="00A27C34">
              <w:rPr>
                <w:rFonts w:ascii="Times New Roman" w:hAnsi="Times New Roman" w:cs="Times New Roman"/>
                <w:noProof/>
                <w:webHidden/>
                <w:sz w:val="24"/>
                <w:szCs w:val="24"/>
              </w:rPr>
            </w:r>
            <w:r w:rsidRPr="00A27C34">
              <w:rPr>
                <w:rFonts w:ascii="Times New Roman" w:hAnsi="Times New Roman" w:cs="Times New Roman"/>
                <w:noProof/>
                <w:webHidden/>
                <w:sz w:val="24"/>
                <w:szCs w:val="24"/>
              </w:rPr>
              <w:fldChar w:fldCharType="separate"/>
            </w:r>
            <w:r w:rsidR="000672BB">
              <w:rPr>
                <w:rFonts w:ascii="Times New Roman" w:hAnsi="Times New Roman" w:cs="Times New Roman"/>
                <w:noProof/>
                <w:webHidden/>
                <w:sz w:val="24"/>
                <w:szCs w:val="24"/>
              </w:rPr>
              <w:t>7</w:t>
            </w:r>
            <w:r w:rsidRPr="00A27C34">
              <w:rPr>
                <w:rFonts w:ascii="Times New Roman" w:hAnsi="Times New Roman" w:cs="Times New Roman"/>
                <w:noProof/>
                <w:webHidden/>
                <w:sz w:val="24"/>
                <w:szCs w:val="24"/>
              </w:rPr>
              <w:fldChar w:fldCharType="end"/>
            </w:r>
          </w:hyperlink>
        </w:p>
        <w:p w:rsidR="00A27C34" w:rsidRPr="00A27C34" w:rsidRDefault="00A27C34">
          <w:pPr>
            <w:pStyle w:val="Obsah2"/>
            <w:rPr>
              <w:rFonts w:ascii="Times New Roman" w:eastAsiaTheme="minorEastAsia" w:hAnsi="Times New Roman" w:cs="Times New Roman"/>
              <w:noProof/>
              <w:sz w:val="24"/>
              <w:szCs w:val="24"/>
              <w:lang w:eastAsia="cs-CZ"/>
            </w:rPr>
          </w:pPr>
          <w:hyperlink w:anchor="_Toc385275915" w:history="1">
            <w:r w:rsidRPr="00A27C34">
              <w:rPr>
                <w:rStyle w:val="Hypertextovodkaz"/>
                <w:rFonts w:ascii="Times New Roman" w:hAnsi="Times New Roman" w:cs="Times New Roman"/>
                <w:noProof/>
                <w:sz w:val="24"/>
                <w:szCs w:val="24"/>
              </w:rPr>
              <w:t>2.3</w:t>
            </w:r>
            <w:r w:rsidRPr="00A27C34">
              <w:rPr>
                <w:rFonts w:ascii="Times New Roman" w:eastAsiaTheme="minorEastAsia" w:hAnsi="Times New Roman" w:cs="Times New Roman"/>
                <w:noProof/>
                <w:sz w:val="24"/>
                <w:szCs w:val="24"/>
                <w:lang w:eastAsia="cs-CZ"/>
              </w:rPr>
              <w:tab/>
            </w:r>
            <w:r w:rsidRPr="00A27C34">
              <w:rPr>
                <w:rStyle w:val="Hypertextovodkaz"/>
                <w:rFonts w:ascii="Times New Roman" w:hAnsi="Times New Roman" w:cs="Times New Roman"/>
                <w:noProof/>
                <w:sz w:val="24"/>
                <w:szCs w:val="24"/>
              </w:rPr>
              <w:t>Obligační právo</w:t>
            </w:r>
            <w:r w:rsidRPr="00A27C34">
              <w:rPr>
                <w:rFonts w:ascii="Times New Roman" w:hAnsi="Times New Roman" w:cs="Times New Roman"/>
                <w:noProof/>
                <w:webHidden/>
                <w:sz w:val="24"/>
                <w:szCs w:val="24"/>
              </w:rPr>
              <w:tab/>
            </w:r>
            <w:r w:rsidRPr="00A27C34">
              <w:rPr>
                <w:rFonts w:ascii="Times New Roman" w:hAnsi="Times New Roman" w:cs="Times New Roman"/>
                <w:noProof/>
                <w:webHidden/>
                <w:sz w:val="24"/>
                <w:szCs w:val="24"/>
              </w:rPr>
              <w:fldChar w:fldCharType="begin"/>
            </w:r>
            <w:r w:rsidRPr="00A27C34">
              <w:rPr>
                <w:rFonts w:ascii="Times New Roman" w:hAnsi="Times New Roman" w:cs="Times New Roman"/>
                <w:noProof/>
                <w:webHidden/>
                <w:sz w:val="24"/>
                <w:szCs w:val="24"/>
              </w:rPr>
              <w:instrText xml:space="preserve"> PAGEREF _Toc385275915 \h </w:instrText>
            </w:r>
            <w:r w:rsidRPr="00A27C34">
              <w:rPr>
                <w:rFonts w:ascii="Times New Roman" w:hAnsi="Times New Roman" w:cs="Times New Roman"/>
                <w:noProof/>
                <w:webHidden/>
                <w:sz w:val="24"/>
                <w:szCs w:val="24"/>
              </w:rPr>
            </w:r>
            <w:r w:rsidRPr="00A27C34">
              <w:rPr>
                <w:rFonts w:ascii="Times New Roman" w:hAnsi="Times New Roman" w:cs="Times New Roman"/>
                <w:noProof/>
                <w:webHidden/>
                <w:sz w:val="24"/>
                <w:szCs w:val="24"/>
              </w:rPr>
              <w:fldChar w:fldCharType="separate"/>
            </w:r>
            <w:r w:rsidR="000672BB">
              <w:rPr>
                <w:rFonts w:ascii="Times New Roman" w:hAnsi="Times New Roman" w:cs="Times New Roman"/>
                <w:noProof/>
                <w:webHidden/>
                <w:sz w:val="24"/>
                <w:szCs w:val="24"/>
              </w:rPr>
              <w:t>9</w:t>
            </w:r>
            <w:r w:rsidRPr="00A27C34">
              <w:rPr>
                <w:rFonts w:ascii="Times New Roman" w:hAnsi="Times New Roman" w:cs="Times New Roman"/>
                <w:noProof/>
                <w:webHidden/>
                <w:sz w:val="24"/>
                <w:szCs w:val="24"/>
              </w:rPr>
              <w:fldChar w:fldCharType="end"/>
            </w:r>
          </w:hyperlink>
        </w:p>
        <w:p w:rsidR="00A27C34" w:rsidRPr="00A27C34" w:rsidRDefault="00A27C34">
          <w:pPr>
            <w:pStyle w:val="Obsah3"/>
            <w:tabs>
              <w:tab w:val="left" w:pos="1320"/>
              <w:tab w:val="right" w:leader="dot" w:pos="9061"/>
            </w:tabs>
            <w:rPr>
              <w:rFonts w:ascii="Times New Roman" w:eastAsiaTheme="minorEastAsia" w:hAnsi="Times New Roman" w:cs="Times New Roman"/>
              <w:noProof/>
              <w:sz w:val="24"/>
              <w:szCs w:val="24"/>
              <w:lang w:eastAsia="cs-CZ"/>
            </w:rPr>
          </w:pPr>
          <w:hyperlink w:anchor="_Toc385275916" w:history="1">
            <w:r w:rsidRPr="00A27C34">
              <w:rPr>
                <w:rStyle w:val="Hypertextovodkaz"/>
                <w:rFonts w:ascii="Times New Roman" w:hAnsi="Times New Roman" w:cs="Times New Roman"/>
                <w:noProof/>
                <w:sz w:val="24"/>
                <w:szCs w:val="24"/>
              </w:rPr>
              <w:t>2.3.1</w:t>
            </w:r>
            <w:r w:rsidRPr="00A27C34">
              <w:rPr>
                <w:rFonts w:ascii="Times New Roman" w:eastAsiaTheme="minorEastAsia" w:hAnsi="Times New Roman" w:cs="Times New Roman"/>
                <w:noProof/>
                <w:sz w:val="24"/>
                <w:szCs w:val="24"/>
                <w:lang w:eastAsia="cs-CZ"/>
              </w:rPr>
              <w:tab/>
            </w:r>
            <w:r w:rsidRPr="00A27C34">
              <w:rPr>
                <w:rStyle w:val="Hypertextovodkaz"/>
                <w:rFonts w:ascii="Times New Roman" w:hAnsi="Times New Roman" w:cs="Times New Roman"/>
                <w:noProof/>
                <w:sz w:val="24"/>
                <w:szCs w:val="24"/>
              </w:rPr>
              <w:t>Historický vývoj římské obligace</w:t>
            </w:r>
            <w:r w:rsidRPr="00A27C34">
              <w:rPr>
                <w:rFonts w:ascii="Times New Roman" w:hAnsi="Times New Roman" w:cs="Times New Roman"/>
                <w:noProof/>
                <w:webHidden/>
                <w:sz w:val="24"/>
                <w:szCs w:val="24"/>
              </w:rPr>
              <w:tab/>
            </w:r>
            <w:r w:rsidRPr="00A27C34">
              <w:rPr>
                <w:rFonts w:ascii="Times New Roman" w:hAnsi="Times New Roman" w:cs="Times New Roman"/>
                <w:noProof/>
                <w:webHidden/>
                <w:sz w:val="24"/>
                <w:szCs w:val="24"/>
              </w:rPr>
              <w:fldChar w:fldCharType="begin"/>
            </w:r>
            <w:r w:rsidRPr="00A27C34">
              <w:rPr>
                <w:rFonts w:ascii="Times New Roman" w:hAnsi="Times New Roman" w:cs="Times New Roman"/>
                <w:noProof/>
                <w:webHidden/>
                <w:sz w:val="24"/>
                <w:szCs w:val="24"/>
              </w:rPr>
              <w:instrText xml:space="preserve"> PAGEREF _Toc385275916 \h </w:instrText>
            </w:r>
            <w:r w:rsidRPr="00A27C34">
              <w:rPr>
                <w:rFonts w:ascii="Times New Roman" w:hAnsi="Times New Roman" w:cs="Times New Roman"/>
                <w:noProof/>
                <w:webHidden/>
                <w:sz w:val="24"/>
                <w:szCs w:val="24"/>
              </w:rPr>
            </w:r>
            <w:r w:rsidRPr="00A27C34">
              <w:rPr>
                <w:rFonts w:ascii="Times New Roman" w:hAnsi="Times New Roman" w:cs="Times New Roman"/>
                <w:noProof/>
                <w:webHidden/>
                <w:sz w:val="24"/>
                <w:szCs w:val="24"/>
              </w:rPr>
              <w:fldChar w:fldCharType="separate"/>
            </w:r>
            <w:r w:rsidR="000672BB">
              <w:rPr>
                <w:rFonts w:ascii="Times New Roman" w:hAnsi="Times New Roman" w:cs="Times New Roman"/>
                <w:noProof/>
                <w:webHidden/>
                <w:sz w:val="24"/>
                <w:szCs w:val="24"/>
              </w:rPr>
              <w:t>9</w:t>
            </w:r>
            <w:r w:rsidRPr="00A27C34">
              <w:rPr>
                <w:rFonts w:ascii="Times New Roman" w:hAnsi="Times New Roman" w:cs="Times New Roman"/>
                <w:noProof/>
                <w:webHidden/>
                <w:sz w:val="24"/>
                <w:szCs w:val="24"/>
              </w:rPr>
              <w:fldChar w:fldCharType="end"/>
            </w:r>
          </w:hyperlink>
        </w:p>
        <w:p w:rsidR="00A27C34" w:rsidRPr="00A27C34" w:rsidRDefault="00A27C34">
          <w:pPr>
            <w:pStyle w:val="Obsah3"/>
            <w:tabs>
              <w:tab w:val="left" w:pos="1320"/>
              <w:tab w:val="right" w:leader="dot" w:pos="9061"/>
            </w:tabs>
            <w:rPr>
              <w:rFonts w:ascii="Times New Roman" w:eastAsiaTheme="minorEastAsia" w:hAnsi="Times New Roman" w:cs="Times New Roman"/>
              <w:noProof/>
              <w:sz w:val="24"/>
              <w:szCs w:val="24"/>
              <w:lang w:eastAsia="cs-CZ"/>
            </w:rPr>
          </w:pPr>
          <w:hyperlink w:anchor="_Toc385275917" w:history="1">
            <w:r w:rsidRPr="00A27C34">
              <w:rPr>
                <w:rStyle w:val="Hypertextovodkaz"/>
                <w:rFonts w:ascii="Times New Roman" w:hAnsi="Times New Roman" w:cs="Times New Roman"/>
                <w:noProof/>
                <w:sz w:val="24"/>
                <w:szCs w:val="24"/>
              </w:rPr>
              <w:t>2.3.2</w:t>
            </w:r>
            <w:r w:rsidRPr="00A27C34">
              <w:rPr>
                <w:rFonts w:ascii="Times New Roman" w:eastAsiaTheme="minorEastAsia" w:hAnsi="Times New Roman" w:cs="Times New Roman"/>
                <w:noProof/>
                <w:sz w:val="24"/>
                <w:szCs w:val="24"/>
                <w:lang w:eastAsia="cs-CZ"/>
              </w:rPr>
              <w:tab/>
            </w:r>
            <w:r w:rsidRPr="00A27C34">
              <w:rPr>
                <w:rStyle w:val="Hypertextovodkaz"/>
                <w:rFonts w:ascii="Times New Roman" w:hAnsi="Times New Roman" w:cs="Times New Roman"/>
                <w:noProof/>
                <w:sz w:val="24"/>
                <w:szCs w:val="24"/>
              </w:rPr>
              <w:t>Obecná část obligací</w:t>
            </w:r>
            <w:r w:rsidRPr="00A27C34">
              <w:rPr>
                <w:rFonts w:ascii="Times New Roman" w:hAnsi="Times New Roman" w:cs="Times New Roman"/>
                <w:noProof/>
                <w:webHidden/>
                <w:sz w:val="24"/>
                <w:szCs w:val="24"/>
              </w:rPr>
              <w:tab/>
            </w:r>
            <w:r w:rsidRPr="00A27C34">
              <w:rPr>
                <w:rFonts w:ascii="Times New Roman" w:hAnsi="Times New Roman" w:cs="Times New Roman"/>
                <w:noProof/>
                <w:webHidden/>
                <w:sz w:val="24"/>
                <w:szCs w:val="24"/>
              </w:rPr>
              <w:fldChar w:fldCharType="begin"/>
            </w:r>
            <w:r w:rsidRPr="00A27C34">
              <w:rPr>
                <w:rFonts w:ascii="Times New Roman" w:hAnsi="Times New Roman" w:cs="Times New Roman"/>
                <w:noProof/>
                <w:webHidden/>
                <w:sz w:val="24"/>
                <w:szCs w:val="24"/>
              </w:rPr>
              <w:instrText xml:space="preserve"> PAGEREF _Toc385275917 \h </w:instrText>
            </w:r>
            <w:r w:rsidRPr="00A27C34">
              <w:rPr>
                <w:rFonts w:ascii="Times New Roman" w:hAnsi="Times New Roman" w:cs="Times New Roman"/>
                <w:noProof/>
                <w:webHidden/>
                <w:sz w:val="24"/>
                <w:szCs w:val="24"/>
              </w:rPr>
            </w:r>
            <w:r w:rsidRPr="00A27C34">
              <w:rPr>
                <w:rFonts w:ascii="Times New Roman" w:hAnsi="Times New Roman" w:cs="Times New Roman"/>
                <w:noProof/>
                <w:webHidden/>
                <w:sz w:val="24"/>
                <w:szCs w:val="24"/>
              </w:rPr>
              <w:fldChar w:fldCharType="separate"/>
            </w:r>
            <w:r w:rsidR="000672BB">
              <w:rPr>
                <w:rFonts w:ascii="Times New Roman" w:hAnsi="Times New Roman" w:cs="Times New Roman"/>
                <w:noProof/>
                <w:webHidden/>
                <w:sz w:val="24"/>
                <w:szCs w:val="24"/>
              </w:rPr>
              <w:t>12</w:t>
            </w:r>
            <w:r w:rsidRPr="00A27C34">
              <w:rPr>
                <w:rFonts w:ascii="Times New Roman" w:hAnsi="Times New Roman" w:cs="Times New Roman"/>
                <w:noProof/>
                <w:webHidden/>
                <w:sz w:val="24"/>
                <w:szCs w:val="24"/>
              </w:rPr>
              <w:fldChar w:fldCharType="end"/>
            </w:r>
          </w:hyperlink>
        </w:p>
        <w:p w:rsidR="00A27C34" w:rsidRPr="00A27C34" w:rsidRDefault="00A27C34">
          <w:pPr>
            <w:pStyle w:val="Obsah3"/>
            <w:tabs>
              <w:tab w:val="left" w:pos="1320"/>
              <w:tab w:val="right" w:leader="dot" w:pos="9061"/>
            </w:tabs>
            <w:rPr>
              <w:rFonts w:ascii="Times New Roman" w:eastAsiaTheme="minorEastAsia" w:hAnsi="Times New Roman" w:cs="Times New Roman"/>
              <w:noProof/>
              <w:sz w:val="24"/>
              <w:szCs w:val="24"/>
              <w:lang w:eastAsia="cs-CZ"/>
            </w:rPr>
          </w:pPr>
          <w:hyperlink w:anchor="_Toc385275918" w:history="1">
            <w:r w:rsidRPr="00A27C34">
              <w:rPr>
                <w:rStyle w:val="Hypertextovodkaz"/>
                <w:rFonts w:ascii="Times New Roman" w:hAnsi="Times New Roman" w:cs="Times New Roman"/>
                <w:noProof/>
                <w:sz w:val="24"/>
                <w:szCs w:val="24"/>
              </w:rPr>
              <w:t>2.3.3</w:t>
            </w:r>
            <w:r w:rsidRPr="00A27C34">
              <w:rPr>
                <w:rFonts w:ascii="Times New Roman" w:eastAsiaTheme="minorEastAsia" w:hAnsi="Times New Roman" w:cs="Times New Roman"/>
                <w:noProof/>
                <w:sz w:val="24"/>
                <w:szCs w:val="24"/>
                <w:lang w:eastAsia="cs-CZ"/>
              </w:rPr>
              <w:tab/>
            </w:r>
            <w:r w:rsidRPr="00A27C34">
              <w:rPr>
                <w:rStyle w:val="Hypertextovodkaz"/>
                <w:rFonts w:ascii="Times New Roman" w:hAnsi="Times New Roman" w:cs="Times New Roman"/>
                <w:noProof/>
                <w:sz w:val="24"/>
                <w:szCs w:val="24"/>
              </w:rPr>
              <w:t>Zvláštní část obligací</w:t>
            </w:r>
            <w:r w:rsidRPr="00A27C34">
              <w:rPr>
                <w:rFonts w:ascii="Times New Roman" w:hAnsi="Times New Roman" w:cs="Times New Roman"/>
                <w:noProof/>
                <w:webHidden/>
                <w:sz w:val="24"/>
                <w:szCs w:val="24"/>
              </w:rPr>
              <w:tab/>
            </w:r>
            <w:r w:rsidRPr="00A27C34">
              <w:rPr>
                <w:rFonts w:ascii="Times New Roman" w:hAnsi="Times New Roman" w:cs="Times New Roman"/>
                <w:noProof/>
                <w:webHidden/>
                <w:sz w:val="24"/>
                <w:szCs w:val="24"/>
              </w:rPr>
              <w:fldChar w:fldCharType="begin"/>
            </w:r>
            <w:r w:rsidRPr="00A27C34">
              <w:rPr>
                <w:rFonts w:ascii="Times New Roman" w:hAnsi="Times New Roman" w:cs="Times New Roman"/>
                <w:noProof/>
                <w:webHidden/>
                <w:sz w:val="24"/>
                <w:szCs w:val="24"/>
              </w:rPr>
              <w:instrText xml:space="preserve"> PAGEREF _Toc385275918 \h </w:instrText>
            </w:r>
            <w:r w:rsidRPr="00A27C34">
              <w:rPr>
                <w:rFonts w:ascii="Times New Roman" w:hAnsi="Times New Roman" w:cs="Times New Roman"/>
                <w:noProof/>
                <w:webHidden/>
                <w:sz w:val="24"/>
                <w:szCs w:val="24"/>
              </w:rPr>
            </w:r>
            <w:r w:rsidRPr="00A27C34">
              <w:rPr>
                <w:rFonts w:ascii="Times New Roman" w:hAnsi="Times New Roman" w:cs="Times New Roman"/>
                <w:noProof/>
                <w:webHidden/>
                <w:sz w:val="24"/>
                <w:szCs w:val="24"/>
              </w:rPr>
              <w:fldChar w:fldCharType="separate"/>
            </w:r>
            <w:r w:rsidR="000672BB">
              <w:rPr>
                <w:rFonts w:ascii="Times New Roman" w:hAnsi="Times New Roman" w:cs="Times New Roman"/>
                <w:noProof/>
                <w:webHidden/>
                <w:sz w:val="24"/>
                <w:szCs w:val="24"/>
              </w:rPr>
              <w:t>15</w:t>
            </w:r>
            <w:r w:rsidRPr="00A27C34">
              <w:rPr>
                <w:rFonts w:ascii="Times New Roman" w:hAnsi="Times New Roman" w:cs="Times New Roman"/>
                <w:noProof/>
                <w:webHidden/>
                <w:sz w:val="24"/>
                <w:szCs w:val="24"/>
              </w:rPr>
              <w:fldChar w:fldCharType="end"/>
            </w:r>
          </w:hyperlink>
        </w:p>
        <w:p w:rsidR="00A27C34" w:rsidRPr="00A27C34" w:rsidRDefault="00A27C34">
          <w:pPr>
            <w:pStyle w:val="Obsah3"/>
            <w:tabs>
              <w:tab w:val="left" w:pos="1320"/>
              <w:tab w:val="right" w:leader="dot" w:pos="9061"/>
            </w:tabs>
            <w:rPr>
              <w:rFonts w:ascii="Times New Roman" w:eastAsiaTheme="minorEastAsia" w:hAnsi="Times New Roman" w:cs="Times New Roman"/>
              <w:noProof/>
              <w:sz w:val="24"/>
              <w:szCs w:val="24"/>
              <w:lang w:eastAsia="cs-CZ"/>
            </w:rPr>
          </w:pPr>
          <w:hyperlink w:anchor="_Toc385275919" w:history="1">
            <w:r w:rsidRPr="00A27C34">
              <w:rPr>
                <w:rStyle w:val="Hypertextovodkaz"/>
                <w:rFonts w:ascii="Times New Roman" w:hAnsi="Times New Roman" w:cs="Times New Roman"/>
                <w:i/>
                <w:noProof/>
                <w:sz w:val="24"/>
                <w:szCs w:val="24"/>
              </w:rPr>
              <w:t>2.3.4</w:t>
            </w:r>
            <w:r w:rsidRPr="00A27C34">
              <w:rPr>
                <w:rFonts w:ascii="Times New Roman" w:eastAsiaTheme="minorEastAsia" w:hAnsi="Times New Roman" w:cs="Times New Roman"/>
                <w:noProof/>
                <w:sz w:val="24"/>
                <w:szCs w:val="24"/>
                <w:lang w:eastAsia="cs-CZ"/>
              </w:rPr>
              <w:tab/>
            </w:r>
            <w:r w:rsidRPr="00A27C34">
              <w:rPr>
                <w:rStyle w:val="Hypertextovodkaz"/>
                <w:rFonts w:ascii="Times New Roman" w:hAnsi="Times New Roman" w:cs="Times New Roman"/>
                <w:i/>
                <w:noProof/>
                <w:sz w:val="24"/>
                <w:szCs w:val="24"/>
              </w:rPr>
              <w:t>Custodia</w:t>
            </w:r>
            <w:r w:rsidRPr="00A27C34">
              <w:rPr>
                <w:rFonts w:ascii="Times New Roman" w:hAnsi="Times New Roman" w:cs="Times New Roman"/>
                <w:noProof/>
                <w:webHidden/>
                <w:sz w:val="24"/>
                <w:szCs w:val="24"/>
              </w:rPr>
              <w:tab/>
            </w:r>
            <w:r w:rsidRPr="00A27C34">
              <w:rPr>
                <w:rFonts w:ascii="Times New Roman" w:hAnsi="Times New Roman" w:cs="Times New Roman"/>
                <w:noProof/>
                <w:webHidden/>
                <w:sz w:val="24"/>
                <w:szCs w:val="24"/>
              </w:rPr>
              <w:fldChar w:fldCharType="begin"/>
            </w:r>
            <w:r w:rsidRPr="00A27C34">
              <w:rPr>
                <w:rFonts w:ascii="Times New Roman" w:hAnsi="Times New Roman" w:cs="Times New Roman"/>
                <w:noProof/>
                <w:webHidden/>
                <w:sz w:val="24"/>
                <w:szCs w:val="24"/>
              </w:rPr>
              <w:instrText xml:space="preserve"> PAGEREF _Toc385275919 \h </w:instrText>
            </w:r>
            <w:r w:rsidRPr="00A27C34">
              <w:rPr>
                <w:rFonts w:ascii="Times New Roman" w:hAnsi="Times New Roman" w:cs="Times New Roman"/>
                <w:noProof/>
                <w:webHidden/>
                <w:sz w:val="24"/>
                <w:szCs w:val="24"/>
              </w:rPr>
            </w:r>
            <w:r w:rsidRPr="00A27C34">
              <w:rPr>
                <w:rFonts w:ascii="Times New Roman" w:hAnsi="Times New Roman" w:cs="Times New Roman"/>
                <w:noProof/>
                <w:webHidden/>
                <w:sz w:val="24"/>
                <w:szCs w:val="24"/>
              </w:rPr>
              <w:fldChar w:fldCharType="separate"/>
            </w:r>
            <w:r w:rsidR="000672BB">
              <w:rPr>
                <w:rFonts w:ascii="Times New Roman" w:hAnsi="Times New Roman" w:cs="Times New Roman"/>
                <w:noProof/>
                <w:webHidden/>
                <w:sz w:val="24"/>
                <w:szCs w:val="24"/>
              </w:rPr>
              <w:t>23</w:t>
            </w:r>
            <w:r w:rsidRPr="00A27C34">
              <w:rPr>
                <w:rFonts w:ascii="Times New Roman" w:hAnsi="Times New Roman" w:cs="Times New Roman"/>
                <w:noProof/>
                <w:webHidden/>
                <w:sz w:val="24"/>
                <w:szCs w:val="24"/>
              </w:rPr>
              <w:fldChar w:fldCharType="end"/>
            </w:r>
          </w:hyperlink>
        </w:p>
        <w:p w:rsidR="00A27C34" w:rsidRPr="00A27C34" w:rsidRDefault="00A27C34">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385275920" w:history="1">
            <w:r w:rsidRPr="00A27C34">
              <w:rPr>
                <w:rStyle w:val="Hypertextovodkaz"/>
                <w:rFonts w:ascii="Times New Roman" w:hAnsi="Times New Roman" w:cs="Times New Roman"/>
                <w:noProof/>
                <w:sz w:val="24"/>
                <w:szCs w:val="24"/>
              </w:rPr>
              <w:t>3.</w:t>
            </w:r>
            <w:r w:rsidRPr="00A27C34">
              <w:rPr>
                <w:rFonts w:ascii="Times New Roman" w:eastAsiaTheme="minorEastAsia" w:hAnsi="Times New Roman" w:cs="Times New Roman"/>
                <w:noProof/>
                <w:sz w:val="24"/>
                <w:szCs w:val="24"/>
                <w:lang w:eastAsia="cs-CZ"/>
              </w:rPr>
              <w:tab/>
            </w:r>
            <w:r w:rsidRPr="00A27C34">
              <w:rPr>
                <w:rStyle w:val="Hypertextovodkaz"/>
                <w:rFonts w:ascii="Times New Roman" w:hAnsi="Times New Roman" w:cs="Times New Roman"/>
                <w:noProof/>
                <w:sz w:val="24"/>
                <w:szCs w:val="24"/>
              </w:rPr>
              <w:t>Obecný občanský zákoník</w:t>
            </w:r>
            <w:r w:rsidRPr="00A27C34">
              <w:rPr>
                <w:rFonts w:ascii="Times New Roman" w:hAnsi="Times New Roman" w:cs="Times New Roman"/>
                <w:noProof/>
                <w:webHidden/>
                <w:sz w:val="24"/>
                <w:szCs w:val="24"/>
              </w:rPr>
              <w:tab/>
            </w:r>
            <w:r w:rsidRPr="00A27C34">
              <w:rPr>
                <w:rFonts w:ascii="Times New Roman" w:hAnsi="Times New Roman" w:cs="Times New Roman"/>
                <w:noProof/>
                <w:webHidden/>
                <w:sz w:val="24"/>
                <w:szCs w:val="24"/>
              </w:rPr>
              <w:fldChar w:fldCharType="begin"/>
            </w:r>
            <w:r w:rsidRPr="00A27C34">
              <w:rPr>
                <w:rFonts w:ascii="Times New Roman" w:hAnsi="Times New Roman" w:cs="Times New Roman"/>
                <w:noProof/>
                <w:webHidden/>
                <w:sz w:val="24"/>
                <w:szCs w:val="24"/>
              </w:rPr>
              <w:instrText xml:space="preserve"> PAGEREF _Toc385275920 \h </w:instrText>
            </w:r>
            <w:r w:rsidRPr="00A27C34">
              <w:rPr>
                <w:rFonts w:ascii="Times New Roman" w:hAnsi="Times New Roman" w:cs="Times New Roman"/>
                <w:noProof/>
                <w:webHidden/>
                <w:sz w:val="24"/>
                <w:szCs w:val="24"/>
              </w:rPr>
            </w:r>
            <w:r w:rsidRPr="00A27C34">
              <w:rPr>
                <w:rFonts w:ascii="Times New Roman" w:hAnsi="Times New Roman" w:cs="Times New Roman"/>
                <w:noProof/>
                <w:webHidden/>
                <w:sz w:val="24"/>
                <w:szCs w:val="24"/>
              </w:rPr>
              <w:fldChar w:fldCharType="separate"/>
            </w:r>
            <w:r w:rsidR="000672BB">
              <w:rPr>
                <w:rFonts w:ascii="Times New Roman" w:hAnsi="Times New Roman" w:cs="Times New Roman"/>
                <w:noProof/>
                <w:webHidden/>
                <w:sz w:val="24"/>
                <w:szCs w:val="24"/>
              </w:rPr>
              <w:t>24</w:t>
            </w:r>
            <w:r w:rsidRPr="00A27C34">
              <w:rPr>
                <w:rFonts w:ascii="Times New Roman" w:hAnsi="Times New Roman" w:cs="Times New Roman"/>
                <w:noProof/>
                <w:webHidden/>
                <w:sz w:val="24"/>
                <w:szCs w:val="24"/>
              </w:rPr>
              <w:fldChar w:fldCharType="end"/>
            </w:r>
          </w:hyperlink>
        </w:p>
        <w:p w:rsidR="00A27C34" w:rsidRPr="00A27C34" w:rsidRDefault="00A27C34">
          <w:pPr>
            <w:pStyle w:val="Obsah2"/>
            <w:rPr>
              <w:rFonts w:ascii="Times New Roman" w:eastAsiaTheme="minorEastAsia" w:hAnsi="Times New Roman" w:cs="Times New Roman"/>
              <w:noProof/>
              <w:sz w:val="24"/>
              <w:szCs w:val="24"/>
              <w:lang w:eastAsia="cs-CZ"/>
            </w:rPr>
          </w:pPr>
          <w:hyperlink w:anchor="_Toc385275921" w:history="1">
            <w:r w:rsidRPr="00A27C34">
              <w:rPr>
                <w:rStyle w:val="Hypertextovodkaz"/>
                <w:rFonts w:ascii="Times New Roman" w:hAnsi="Times New Roman" w:cs="Times New Roman"/>
                <w:noProof/>
                <w:sz w:val="24"/>
                <w:szCs w:val="24"/>
              </w:rPr>
              <w:t>3.1</w:t>
            </w:r>
            <w:r w:rsidRPr="00A27C34">
              <w:rPr>
                <w:rFonts w:ascii="Times New Roman" w:eastAsiaTheme="minorEastAsia" w:hAnsi="Times New Roman" w:cs="Times New Roman"/>
                <w:noProof/>
                <w:sz w:val="24"/>
                <w:szCs w:val="24"/>
                <w:lang w:eastAsia="cs-CZ"/>
              </w:rPr>
              <w:tab/>
            </w:r>
            <w:r w:rsidRPr="00A27C34">
              <w:rPr>
                <w:rStyle w:val="Hypertextovodkaz"/>
                <w:rFonts w:ascii="Times New Roman" w:hAnsi="Times New Roman" w:cs="Times New Roman"/>
                <w:noProof/>
                <w:sz w:val="24"/>
                <w:szCs w:val="24"/>
              </w:rPr>
              <w:t>O zápůjčce (</w:t>
            </w:r>
            <w:r w:rsidRPr="00A27C34">
              <w:rPr>
                <w:rStyle w:val="Hypertextovodkaz"/>
                <w:rFonts w:ascii="Times New Roman" w:hAnsi="Times New Roman" w:cs="Times New Roman"/>
                <w:i/>
                <w:noProof/>
                <w:sz w:val="24"/>
                <w:szCs w:val="24"/>
              </w:rPr>
              <w:t>mutuum</w:t>
            </w:r>
            <w:r w:rsidRPr="00A27C34">
              <w:rPr>
                <w:rStyle w:val="Hypertextovodkaz"/>
                <w:rFonts w:ascii="Times New Roman" w:hAnsi="Times New Roman" w:cs="Times New Roman"/>
                <w:noProof/>
                <w:sz w:val="24"/>
                <w:szCs w:val="24"/>
              </w:rPr>
              <w:t>)</w:t>
            </w:r>
            <w:r w:rsidRPr="00A27C34">
              <w:rPr>
                <w:rFonts w:ascii="Times New Roman" w:hAnsi="Times New Roman" w:cs="Times New Roman"/>
                <w:noProof/>
                <w:webHidden/>
                <w:sz w:val="24"/>
                <w:szCs w:val="24"/>
              </w:rPr>
              <w:tab/>
            </w:r>
            <w:r w:rsidRPr="00A27C34">
              <w:rPr>
                <w:rFonts w:ascii="Times New Roman" w:hAnsi="Times New Roman" w:cs="Times New Roman"/>
                <w:noProof/>
                <w:webHidden/>
                <w:sz w:val="24"/>
                <w:szCs w:val="24"/>
              </w:rPr>
              <w:fldChar w:fldCharType="begin"/>
            </w:r>
            <w:r w:rsidRPr="00A27C34">
              <w:rPr>
                <w:rFonts w:ascii="Times New Roman" w:hAnsi="Times New Roman" w:cs="Times New Roman"/>
                <w:noProof/>
                <w:webHidden/>
                <w:sz w:val="24"/>
                <w:szCs w:val="24"/>
              </w:rPr>
              <w:instrText xml:space="preserve"> PAGEREF _Toc385275921 \h </w:instrText>
            </w:r>
            <w:r w:rsidRPr="00A27C34">
              <w:rPr>
                <w:rFonts w:ascii="Times New Roman" w:hAnsi="Times New Roman" w:cs="Times New Roman"/>
                <w:noProof/>
                <w:webHidden/>
                <w:sz w:val="24"/>
                <w:szCs w:val="24"/>
              </w:rPr>
            </w:r>
            <w:r w:rsidRPr="00A27C34">
              <w:rPr>
                <w:rFonts w:ascii="Times New Roman" w:hAnsi="Times New Roman" w:cs="Times New Roman"/>
                <w:noProof/>
                <w:webHidden/>
                <w:sz w:val="24"/>
                <w:szCs w:val="24"/>
              </w:rPr>
              <w:fldChar w:fldCharType="separate"/>
            </w:r>
            <w:r w:rsidR="000672BB">
              <w:rPr>
                <w:rFonts w:ascii="Times New Roman" w:hAnsi="Times New Roman" w:cs="Times New Roman"/>
                <w:noProof/>
                <w:webHidden/>
                <w:sz w:val="24"/>
                <w:szCs w:val="24"/>
              </w:rPr>
              <w:t>24</w:t>
            </w:r>
            <w:r w:rsidRPr="00A27C34">
              <w:rPr>
                <w:rFonts w:ascii="Times New Roman" w:hAnsi="Times New Roman" w:cs="Times New Roman"/>
                <w:noProof/>
                <w:webHidden/>
                <w:sz w:val="24"/>
                <w:szCs w:val="24"/>
              </w:rPr>
              <w:fldChar w:fldCharType="end"/>
            </w:r>
          </w:hyperlink>
        </w:p>
        <w:p w:rsidR="00A27C34" w:rsidRPr="00A27C34" w:rsidRDefault="00A27C34">
          <w:pPr>
            <w:pStyle w:val="Obsah2"/>
            <w:rPr>
              <w:rFonts w:ascii="Times New Roman" w:eastAsiaTheme="minorEastAsia" w:hAnsi="Times New Roman" w:cs="Times New Roman"/>
              <w:noProof/>
              <w:sz w:val="24"/>
              <w:szCs w:val="24"/>
              <w:lang w:eastAsia="cs-CZ"/>
            </w:rPr>
          </w:pPr>
          <w:hyperlink w:anchor="_Toc385275922" w:history="1">
            <w:r w:rsidRPr="00A27C34">
              <w:rPr>
                <w:rStyle w:val="Hypertextovodkaz"/>
                <w:rFonts w:ascii="Times New Roman" w:hAnsi="Times New Roman" w:cs="Times New Roman"/>
                <w:noProof/>
                <w:sz w:val="24"/>
                <w:szCs w:val="24"/>
              </w:rPr>
              <w:t>3.2</w:t>
            </w:r>
            <w:r w:rsidRPr="00A27C34">
              <w:rPr>
                <w:rFonts w:ascii="Times New Roman" w:eastAsiaTheme="minorEastAsia" w:hAnsi="Times New Roman" w:cs="Times New Roman"/>
                <w:noProof/>
                <w:sz w:val="24"/>
                <w:szCs w:val="24"/>
                <w:lang w:eastAsia="cs-CZ"/>
              </w:rPr>
              <w:tab/>
            </w:r>
            <w:r w:rsidRPr="00A27C34">
              <w:rPr>
                <w:rStyle w:val="Hypertextovodkaz"/>
                <w:rFonts w:ascii="Times New Roman" w:hAnsi="Times New Roman" w:cs="Times New Roman"/>
                <w:noProof/>
                <w:sz w:val="24"/>
                <w:szCs w:val="24"/>
              </w:rPr>
              <w:t>O půjčce (</w:t>
            </w:r>
            <w:r w:rsidRPr="00A27C34">
              <w:rPr>
                <w:rStyle w:val="Hypertextovodkaz"/>
                <w:rFonts w:ascii="Times New Roman" w:hAnsi="Times New Roman" w:cs="Times New Roman"/>
                <w:i/>
                <w:noProof/>
                <w:sz w:val="24"/>
                <w:szCs w:val="24"/>
              </w:rPr>
              <w:t>commodatum</w:t>
            </w:r>
            <w:r w:rsidRPr="00A27C34">
              <w:rPr>
                <w:rStyle w:val="Hypertextovodkaz"/>
                <w:rFonts w:ascii="Times New Roman" w:hAnsi="Times New Roman" w:cs="Times New Roman"/>
                <w:noProof/>
                <w:sz w:val="24"/>
                <w:szCs w:val="24"/>
              </w:rPr>
              <w:t>)</w:t>
            </w:r>
            <w:r w:rsidRPr="00A27C34">
              <w:rPr>
                <w:rFonts w:ascii="Times New Roman" w:hAnsi="Times New Roman" w:cs="Times New Roman"/>
                <w:noProof/>
                <w:webHidden/>
                <w:sz w:val="24"/>
                <w:szCs w:val="24"/>
              </w:rPr>
              <w:tab/>
            </w:r>
            <w:r w:rsidRPr="00A27C34">
              <w:rPr>
                <w:rFonts w:ascii="Times New Roman" w:hAnsi="Times New Roman" w:cs="Times New Roman"/>
                <w:noProof/>
                <w:webHidden/>
                <w:sz w:val="24"/>
                <w:szCs w:val="24"/>
              </w:rPr>
              <w:fldChar w:fldCharType="begin"/>
            </w:r>
            <w:r w:rsidRPr="00A27C34">
              <w:rPr>
                <w:rFonts w:ascii="Times New Roman" w:hAnsi="Times New Roman" w:cs="Times New Roman"/>
                <w:noProof/>
                <w:webHidden/>
                <w:sz w:val="24"/>
                <w:szCs w:val="24"/>
              </w:rPr>
              <w:instrText xml:space="preserve"> PAGEREF _Toc385275922 \h </w:instrText>
            </w:r>
            <w:r w:rsidRPr="00A27C34">
              <w:rPr>
                <w:rFonts w:ascii="Times New Roman" w:hAnsi="Times New Roman" w:cs="Times New Roman"/>
                <w:noProof/>
                <w:webHidden/>
                <w:sz w:val="24"/>
                <w:szCs w:val="24"/>
              </w:rPr>
            </w:r>
            <w:r w:rsidRPr="00A27C34">
              <w:rPr>
                <w:rFonts w:ascii="Times New Roman" w:hAnsi="Times New Roman" w:cs="Times New Roman"/>
                <w:noProof/>
                <w:webHidden/>
                <w:sz w:val="24"/>
                <w:szCs w:val="24"/>
              </w:rPr>
              <w:fldChar w:fldCharType="separate"/>
            </w:r>
            <w:r w:rsidR="000672BB">
              <w:rPr>
                <w:rFonts w:ascii="Times New Roman" w:hAnsi="Times New Roman" w:cs="Times New Roman"/>
                <w:noProof/>
                <w:webHidden/>
                <w:sz w:val="24"/>
                <w:szCs w:val="24"/>
              </w:rPr>
              <w:t>27</w:t>
            </w:r>
            <w:r w:rsidRPr="00A27C34">
              <w:rPr>
                <w:rFonts w:ascii="Times New Roman" w:hAnsi="Times New Roman" w:cs="Times New Roman"/>
                <w:noProof/>
                <w:webHidden/>
                <w:sz w:val="24"/>
                <w:szCs w:val="24"/>
              </w:rPr>
              <w:fldChar w:fldCharType="end"/>
            </w:r>
          </w:hyperlink>
        </w:p>
        <w:p w:rsidR="00A27C34" w:rsidRPr="00A27C34" w:rsidRDefault="00A27C34">
          <w:pPr>
            <w:pStyle w:val="Obsah2"/>
            <w:rPr>
              <w:rFonts w:ascii="Times New Roman" w:eastAsiaTheme="minorEastAsia" w:hAnsi="Times New Roman" w:cs="Times New Roman"/>
              <w:noProof/>
              <w:sz w:val="24"/>
              <w:szCs w:val="24"/>
              <w:lang w:eastAsia="cs-CZ"/>
            </w:rPr>
          </w:pPr>
          <w:hyperlink w:anchor="_Toc385275923" w:history="1">
            <w:r w:rsidRPr="00A27C34">
              <w:rPr>
                <w:rStyle w:val="Hypertextovodkaz"/>
                <w:rFonts w:ascii="Times New Roman" w:hAnsi="Times New Roman" w:cs="Times New Roman"/>
                <w:noProof/>
                <w:sz w:val="24"/>
                <w:szCs w:val="24"/>
              </w:rPr>
              <w:t>3.3</w:t>
            </w:r>
            <w:r w:rsidRPr="00A27C34">
              <w:rPr>
                <w:rFonts w:ascii="Times New Roman" w:eastAsiaTheme="minorEastAsia" w:hAnsi="Times New Roman" w:cs="Times New Roman"/>
                <w:noProof/>
                <w:sz w:val="24"/>
                <w:szCs w:val="24"/>
                <w:lang w:eastAsia="cs-CZ"/>
              </w:rPr>
              <w:tab/>
            </w:r>
            <w:r w:rsidRPr="00A27C34">
              <w:rPr>
                <w:rStyle w:val="Hypertextovodkaz"/>
                <w:rFonts w:ascii="Times New Roman" w:hAnsi="Times New Roman" w:cs="Times New Roman"/>
                <w:noProof/>
                <w:sz w:val="24"/>
                <w:szCs w:val="24"/>
              </w:rPr>
              <w:t>O výprose (</w:t>
            </w:r>
            <w:r w:rsidRPr="00A27C34">
              <w:rPr>
                <w:rStyle w:val="Hypertextovodkaz"/>
                <w:rFonts w:ascii="Times New Roman" w:hAnsi="Times New Roman" w:cs="Times New Roman"/>
                <w:i/>
                <w:noProof/>
                <w:sz w:val="24"/>
                <w:szCs w:val="24"/>
              </w:rPr>
              <w:t>precarium</w:t>
            </w:r>
            <w:r w:rsidRPr="00A27C34">
              <w:rPr>
                <w:rStyle w:val="Hypertextovodkaz"/>
                <w:rFonts w:ascii="Times New Roman" w:hAnsi="Times New Roman" w:cs="Times New Roman"/>
                <w:noProof/>
                <w:sz w:val="24"/>
                <w:szCs w:val="24"/>
              </w:rPr>
              <w:t>)</w:t>
            </w:r>
            <w:r w:rsidRPr="00A27C34">
              <w:rPr>
                <w:rFonts w:ascii="Times New Roman" w:hAnsi="Times New Roman" w:cs="Times New Roman"/>
                <w:noProof/>
                <w:webHidden/>
                <w:sz w:val="24"/>
                <w:szCs w:val="24"/>
              </w:rPr>
              <w:tab/>
            </w:r>
            <w:r w:rsidRPr="00A27C34">
              <w:rPr>
                <w:rFonts w:ascii="Times New Roman" w:hAnsi="Times New Roman" w:cs="Times New Roman"/>
                <w:noProof/>
                <w:webHidden/>
                <w:sz w:val="24"/>
                <w:szCs w:val="24"/>
              </w:rPr>
              <w:fldChar w:fldCharType="begin"/>
            </w:r>
            <w:r w:rsidRPr="00A27C34">
              <w:rPr>
                <w:rFonts w:ascii="Times New Roman" w:hAnsi="Times New Roman" w:cs="Times New Roman"/>
                <w:noProof/>
                <w:webHidden/>
                <w:sz w:val="24"/>
                <w:szCs w:val="24"/>
              </w:rPr>
              <w:instrText xml:space="preserve"> PAGEREF _Toc385275923 \h </w:instrText>
            </w:r>
            <w:r w:rsidRPr="00A27C34">
              <w:rPr>
                <w:rFonts w:ascii="Times New Roman" w:hAnsi="Times New Roman" w:cs="Times New Roman"/>
                <w:noProof/>
                <w:webHidden/>
                <w:sz w:val="24"/>
                <w:szCs w:val="24"/>
              </w:rPr>
            </w:r>
            <w:r w:rsidRPr="00A27C34">
              <w:rPr>
                <w:rFonts w:ascii="Times New Roman" w:hAnsi="Times New Roman" w:cs="Times New Roman"/>
                <w:noProof/>
                <w:webHidden/>
                <w:sz w:val="24"/>
                <w:szCs w:val="24"/>
              </w:rPr>
              <w:fldChar w:fldCharType="separate"/>
            </w:r>
            <w:r w:rsidR="000672BB">
              <w:rPr>
                <w:rFonts w:ascii="Times New Roman" w:hAnsi="Times New Roman" w:cs="Times New Roman"/>
                <w:noProof/>
                <w:webHidden/>
                <w:sz w:val="24"/>
                <w:szCs w:val="24"/>
              </w:rPr>
              <w:t>29</w:t>
            </w:r>
            <w:r w:rsidRPr="00A27C34">
              <w:rPr>
                <w:rFonts w:ascii="Times New Roman" w:hAnsi="Times New Roman" w:cs="Times New Roman"/>
                <w:noProof/>
                <w:webHidden/>
                <w:sz w:val="24"/>
                <w:szCs w:val="24"/>
              </w:rPr>
              <w:fldChar w:fldCharType="end"/>
            </w:r>
          </w:hyperlink>
        </w:p>
        <w:p w:rsidR="00A27C34" w:rsidRPr="00A27C34" w:rsidRDefault="00A27C34">
          <w:pPr>
            <w:pStyle w:val="Obsah2"/>
            <w:rPr>
              <w:rFonts w:ascii="Times New Roman" w:eastAsiaTheme="minorEastAsia" w:hAnsi="Times New Roman" w:cs="Times New Roman"/>
              <w:noProof/>
              <w:sz w:val="24"/>
              <w:szCs w:val="24"/>
              <w:lang w:eastAsia="cs-CZ"/>
            </w:rPr>
          </w:pPr>
          <w:hyperlink w:anchor="_Toc385275924" w:history="1">
            <w:r w:rsidRPr="00A27C34">
              <w:rPr>
                <w:rStyle w:val="Hypertextovodkaz"/>
                <w:rFonts w:ascii="Times New Roman" w:hAnsi="Times New Roman" w:cs="Times New Roman"/>
                <w:noProof/>
                <w:sz w:val="24"/>
                <w:szCs w:val="24"/>
              </w:rPr>
              <w:t>3.4</w:t>
            </w:r>
            <w:r w:rsidRPr="00A27C34">
              <w:rPr>
                <w:rFonts w:ascii="Times New Roman" w:eastAsiaTheme="minorEastAsia" w:hAnsi="Times New Roman" w:cs="Times New Roman"/>
                <w:noProof/>
                <w:sz w:val="24"/>
                <w:szCs w:val="24"/>
                <w:lang w:eastAsia="cs-CZ"/>
              </w:rPr>
              <w:tab/>
            </w:r>
            <w:r w:rsidRPr="00A27C34">
              <w:rPr>
                <w:rStyle w:val="Hypertextovodkaz"/>
                <w:rFonts w:ascii="Times New Roman" w:hAnsi="Times New Roman" w:cs="Times New Roman"/>
                <w:noProof/>
                <w:sz w:val="24"/>
                <w:szCs w:val="24"/>
              </w:rPr>
              <w:t>O schování (</w:t>
            </w:r>
            <w:r w:rsidRPr="00A27C34">
              <w:rPr>
                <w:rStyle w:val="Hypertextovodkaz"/>
                <w:rFonts w:ascii="Times New Roman" w:hAnsi="Times New Roman" w:cs="Times New Roman"/>
                <w:i/>
                <w:noProof/>
                <w:sz w:val="24"/>
                <w:szCs w:val="24"/>
              </w:rPr>
              <w:t>depositum</w:t>
            </w:r>
            <w:r w:rsidRPr="00A27C34">
              <w:rPr>
                <w:rStyle w:val="Hypertextovodkaz"/>
                <w:rFonts w:ascii="Times New Roman" w:hAnsi="Times New Roman" w:cs="Times New Roman"/>
                <w:noProof/>
                <w:sz w:val="24"/>
                <w:szCs w:val="24"/>
              </w:rPr>
              <w:t>)</w:t>
            </w:r>
            <w:r w:rsidRPr="00A27C34">
              <w:rPr>
                <w:rFonts w:ascii="Times New Roman" w:hAnsi="Times New Roman" w:cs="Times New Roman"/>
                <w:noProof/>
                <w:webHidden/>
                <w:sz w:val="24"/>
                <w:szCs w:val="24"/>
              </w:rPr>
              <w:tab/>
            </w:r>
            <w:r w:rsidRPr="00A27C34">
              <w:rPr>
                <w:rFonts w:ascii="Times New Roman" w:hAnsi="Times New Roman" w:cs="Times New Roman"/>
                <w:noProof/>
                <w:webHidden/>
                <w:sz w:val="24"/>
                <w:szCs w:val="24"/>
              </w:rPr>
              <w:fldChar w:fldCharType="begin"/>
            </w:r>
            <w:r w:rsidRPr="00A27C34">
              <w:rPr>
                <w:rFonts w:ascii="Times New Roman" w:hAnsi="Times New Roman" w:cs="Times New Roman"/>
                <w:noProof/>
                <w:webHidden/>
                <w:sz w:val="24"/>
                <w:szCs w:val="24"/>
              </w:rPr>
              <w:instrText xml:space="preserve"> PAGEREF _Toc385275924 \h </w:instrText>
            </w:r>
            <w:r w:rsidRPr="00A27C34">
              <w:rPr>
                <w:rFonts w:ascii="Times New Roman" w:hAnsi="Times New Roman" w:cs="Times New Roman"/>
                <w:noProof/>
                <w:webHidden/>
                <w:sz w:val="24"/>
                <w:szCs w:val="24"/>
              </w:rPr>
            </w:r>
            <w:r w:rsidRPr="00A27C34">
              <w:rPr>
                <w:rFonts w:ascii="Times New Roman" w:hAnsi="Times New Roman" w:cs="Times New Roman"/>
                <w:noProof/>
                <w:webHidden/>
                <w:sz w:val="24"/>
                <w:szCs w:val="24"/>
              </w:rPr>
              <w:fldChar w:fldCharType="separate"/>
            </w:r>
            <w:r w:rsidR="000672BB">
              <w:rPr>
                <w:rFonts w:ascii="Times New Roman" w:hAnsi="Times New Roman" w:cs="Times New Roman"/>
                <w:noProof/>
                <w:webHidden/>
                <w:sz w:val="24"/>
                <w:szCs w:val="24"/>
              </w:rPr>
              <w:t>30</w:t>
            </w:r>
            <w:r w:rsidRPr="00A27C34">
              <w:rPr>
                <w:rFonts w:ascii="Times New Roman" w:hAnsi="Times New Roman" w:cs="Times New Roman"/>
                <w:noProof/>
                <w:webHidden/>
                <w:sz w:val="24"/>
                <w:szCs w:val="24"/>
              </w:rPr>
              <w:fldChar w:fldCharType="end"/>
            </w:r>
          </w:hyperlink>
        </w:p>
        <w:p w:rsidR="00A27C34" w:rsidRPr="00A27C34" w:rsidRDefault="00A27C34">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385275925" w:history="1">
            <w:r w:rsidRPr="00A27C34">
              <w:rPr>
                <w:rStyle w:val="Hypertextovodkaz"/>
                <w:rFonts w:ascii="Times New Roman" w:hAnsi="Times New Roman" w:cs="Times New Roman"/>
                <w:noProof/>
                <w:sz w:val="24"/>
                <w:szCs w:val="24"/>
              </w:rPr>
              <w:t>4.</w:t>
            </w:r>
            <w:r w:rsidRPr="00A27C34">
              <w:rPr>
                <w:rFonts w:ascii="Times New Roman" w:eastAsiaTheme="minorEastAsia" w:hAnsi="Times New Roman" w:cs="Times New Roman"/>
                <w:noProof/>
                <w:sz w:val="24"/>
                <w:szCs w:val="24"/>
                <w:lang w:eastAsia="cs-CZ"/>
              </w:rPr>
              <w:tab/>
            </w:r>
            <w:r w:rsidRPr="00A27C34">
              <w:rPr>
                <w:rStyle w:val="Hypertextovodkaz"/>
                <w:rFonts w:ascii="Times New Roman" w:hAnsi="Times New Roman" w:cs="Times New Roman"/>
                <w:noProof/>
                <w:sz w:val="24"/>
                <w:szCs w:val="24"/>
              </w:rPr>
              <w:t>Občanský zákoník z roku 1950</w:t>
            </w:r>
            <w:r w:rsidRPr="00A27C34">
              <w:rPr>
                <w:rFonts w:ascii="Times New Roman" w:hAnsi="Times New Roman" w:cs="Times New Roman"/>
                <w:noProof/>
                <w:webHidden/>
                <w:sz w:val="24"/>
                <w:szCs w:val="24"/>
              </w:rPr>
              <w:tab/>
            </w:r>
            <w:r w:rsidRPr="00A27C34">
              <w:rPr>
                <w:rFonts w:ascii="Times New Roman" w:hAnsi="Times New Roman" w:cs="Times New Roman"/>
                <w:noProof/>
                <w:webHidden/>
                <w:sz w:val="24"/>
                <w:szCs w:val="24"/>
              </w:rPr>
              <w:fldChar w:fldCharType="begin"/>
            </w:r>
            <w:r w:rsidRPr="00A27C34">
              <w:rPr>
                <w:rFonts w:ascii="Times New Roman" w:hAnsi="Times New Roman" w:cs="Times New Roman"/>
                <w:noProof/>
                <w:webHidden/>
                <w:sz w:val="24"/>
                <w:szCs w:val="24"/>
              </w:rPr>
              <w:instrText xml:space="preserve"> PAGEREF _Toc385275925 \h </w:instrText>
            </w:r>
            <w:r w:rsidRPr="00A27C34">
              <w:rPr>
                <w:rFonts w:ascii="Times New Roman" w:hAnsi="Times New Roman" w:cs="Times New Roman"/>
                <w:noProof/>
                <w:webHidden/>
                <w:sz w:val="24"/>
                <w:szCs w:val="24"/>
              </w:rPr>
            </w:r>
            <w:r w:rsidRPr="00A27C34">
              <w:rPr>
                <w:rFonts w:ascii="Times New Roman" w:hAnsi="Times New Roman" w:cs="Times New Roman"/>
                <w:noProof/>
                <w:webHidden/>
                <w:sz w:val="24"/>
                <w:szCs w:val="24"/>
              </w:rPr>
              <w:fldChar w:fldCharType="separate"/>
            </w:r>
            <w:r w:rsidR="000672BB">
              <w:rPr>
                <w:rFonts w:ascii="Times New Roman" w:hAnsi="Times New Roman" w:cs="Times New Roman"/>
                <w:noProof/>
                <w:webHidden/>
                <w:sz w:val="24"/>
                <w:szCs w:val="24"/>
              </w:rPr>
              <w:t>33</w:t>
            </w:r>
            <w:r w:rsidRPr="00A27C34">
              <w:rPr>
                <w:rFonts w:ascii="Times New Roman" w:hAnsi="Times New Roman" w:cs="Times New Roman"/>
                <w:noProof/>
                <w:webHidden/>
                <w:sz w:val="24"/>
                <w:szCs w:val="24"/>
              </w:rPr>
              <w:fldChar w:fldCharType="end"/>
            </w:r>
          </w:hyperlink>
        </w:p>
        <w:p w:rsidR="00A27C34" w:rsidRPr="00A27C34" w:rsidRDefault="00A27C34">
          <w:pPr>
            <w:pStyle w:val="Obsah2"/>
            <w:rPr>
              <w:rFonts w:ascii="Times New Roman" w:eastAsiaTheme="minorEastAsia" w:hAnsi="Times New Roman" w:cs="Times New Roman"/>
              <w:noProof/>
              <w:sz w:val="24"/>
              <w:szCs w:val="24"/>
              <w:lang w:eastAsia="cs-CZ"/>
            </w:rPr>
          </w:pPr>
          <w:hyperlink w:anchor="_Toc385275926" w:history="1">
            <w:r w:rsidRPr="00A27C34">
              <w:rPr>
                <w:rStyle w:val="Hypertextovodkaz"/>
                <w:rFonts w:ascii="Times New Roman" w:hAnsi="Times New Roman" w:cs="Times New Roman"/>
                <w:noProof/>
                <w:sz w:val="24"/>
                <w:szCs w:val="24"/>
              </w:rPr>
              <w:t>4.1</w:t>
            </w:r>
            <w:r w:rsidRPr="00A27C34">
              <w:rPr>
                <w:rFonts w:ascii="Times New Roman" w:eastAsiaTheme="minorEastAsia" w:hAnsi="Times New Roman" w:cs="Times New Roman"/>
                <w:noProof/>
                <w:sz w:val="24"/>
                <w:szCs w:val="24"/>
                <w:lang w:eastAsia="cs-CZ"/>
              </w:rPr>
              <w:tab/>
            </w:r>
            <w:r w:rsidRPr="00A27C34">
              <w:rPr>
                <w:rStyle w:val="Hypertextovodkaz"/>
                <w:rFonts w:ascii="Times New Roman" w:hAnsi="Times New Roman" w:cs="Times New Roman"/>
                <w:noProof/>
                <w:sz w:val="24"/>
                <w:szCs w:val="24"/>
              </w:rPr>
              <w:t>Půjčka (</w:t>
            </w:r>
            <w:r w:rsidRPr="00A27C34">
              <w:rPr>
                <w:rStyle w:val="Hypertextovodkaz"/>
                <w:rFonts w:ascii="Times New Roman" w:hAnsi="Times New Roman" w:cs="Times New Roman"/>
                <w:i/>
                <w:noProof/>
                <w:sz w:val="24"/>
                <w:szCs w:val="24"/>
              </w:rPr>
              <w:t>mutuum)</w:t>
            </w:r>
            <w:r w:rsidRPr="00A27C34">
              <w:rPr>
                <w:rFonts w:ascii="Times New Roman" w:hAnsi="Times New Roman" w:cs="Times New Roman"/>
                <w:noProof/>
                <w:webHidden/>
                <w:sz w:val="24"/>
                <w:szCs w:val="24"/>
              </w:rPr>
              <w:tab/>
            </w:r>
            <w:r w:rsidRPr="00A27C34">
              <w:rPr>
                <w:rFonts w:ascii="Times New Roman" w:hAnsi="Times New Roman" w:cs="Times New Roman"/>
                <w:noProof/>
                <w:webHidden/>
                <w:sz w:val="24"/>
                <w:szCs w:val="24"/>
              </w:rPr>
              <w:fldChar w:fldCharType="begin"/>
            </w:r>
            <w:r w:rsidRPr="00A27C34">
              <w:rPr>
                <w:rFonts w:ascii="Times New Roman" w:hAnsi="Times New Roman" w:cs="Times New Roman"/>
                <w:noProof/>
                <w:webHidden/>
                <w:sz w:val="24"/>
                <w:szCs w:val="24"/>
              </w:rPr>
              <w:instrText xml:space="preserve"> PAGEREF _Toc385275926 \h </w:instrText>
            </w:r>
            <w:r w:rsidRPr="00A27C34">
              <w:rPr>
                <w:rFonts w:ascii="Times New Roman" w:hAnsi="Times New Roman" w:cs="Times New Roman"/>
                <w:noProof/>
                <w:webHidden/>
                <w:sz w:val="24"/>
                <w:szCs w:val="24"/>
              </w:rPr>
            </w:r>
            <w:r w:rsidRPr="00A27C34">
              <w:rPr>
                <w:rFonts w:ascii="Times New Roman" w:hAnsi="Times New Roman" w:cs="Times New Roman"/>
                <w:noProof/>
                <w:webHidden/>
                <w:sz w:val="24"/>
                <w:szCs w:val="24"/>
              </w:rPr>
              <w:fldChar w:fldCharType="separate"/>
            </w:r>
            <w:r w:rsidR="000672BB">
              <w:rPr>
                <w:rFonts w:ascii="Times New Roman" w:hAnsi="Times New Roman" w:cs="Times New Roman"/>
                <w:noProof/>
                <w:webHidden/>
                <w:sz w:val="24"/>
                <w:szCs w:val="24"/>
              </w:rPr>
              <w:t>33</w:t>
            </w:r>
            <w:r w:rsidRPr="00A27C34">
              <w:rPr>
                <w:rFonts w:ascii="Times New Roman" w:hAnsi="Times New Roman" w:cs="Times New Roman"/>
                <w:noProof/>
                <w:webHidden/>
                <w:sz w:val="24"/>
                <w:szCs w:val="24"/>
              </w:rPr>
              <w:fldChar w:fldCharType="end"/>
            </w:r>
          </w:hyperlink>
        </w:p>
        <w:p w:rsidR="00A27C34" w:rsidRPr="00A27C34" w:rsidRDefault="00A27C34">
          <w:pPr>
            <w:pStyle w:val="Obsah2"/>
            <w:rPr>
              <w:rFonts w:ascii="Times New Roman" w:eastAsiaTheme="minorEastAsia" w:hAnsi="Times New Roman" w:cs="Times New Roman"/>
              <w:noProof/>
              <w:sz w:val="24"/>
              <w:szCs w:val="24"/>
              <w:lang w:eastAsia="cs-CZ"/>
            </w:rPr>
          </w:pPr>
          <w:hyperlink w:anchor="_Toc385275927" w:history="1">
            <w:r w:rsidRPr="00A27C34">
              <w:rPr>
                <w:rStyle w:val="Hypertextovodkaz"/>
                <w:rFonts w:ascii="Times New Roman" w:hAnsi="Times New Roman" w:cs="Times New Roman"/>
                <w:noProof/>
                <w:sz w:val="24"/>
                <w:szCs w:val="24"/>
              </w:rPr>
              <w:t>4.2</w:t>
            </w:r>
            <w:r w:rsidRPr="00A27C34">
              <w:rPr>
                <w:rFonts w:ascii="Times New Roman" w:eastAsiaTheme="minorEastAsia" w:hAnsi="Times New Roman" w:cs="Times New Roman"/>
                <w:noProof/>
                <w:sz w:val="24"/>
                <w:szCs w:val="24"/>
                <w:lang w:eastAsia="cs-CZ"/>
              </w:rPr>
              <w:tab/>
            </w:r>
            <w:r w:rsidRPr="00A27C34">
              <w:rPr>
                <w:rStyle w:val="Hypertextovodkaz"/>
                <w:rFonts w:ascii="Times New Roman" w:hAnsi="Times New Roman" w:cs="Times New Roman"/>
                <w:noProof/>
                <w:sz w:val="24"/>
                <w:szCs w:val="24"/>
              </w:rPr>
              <w:t xml:space="preserve">Výpůjčka </w:t>
            </w:r>
            <w:r w:rsidRPr="00A27C34">
              <w:rPr>
                <w:rStyle w:val="Hypertextovodkaz"/>
                <w:rFonts w:ascii="Times New Roman" w:hAnsi="Times New Roman" w:cs="Times New Roman"/>
                <w:i/>
                <w:noProof/>
                <w:sz w:val="24"/>
                <w:szCs w:val="24"/>
              </w:rPr>
              <w:t>(commodatum</w:t>
            </w:r>
            <w:r w:rsidRPr="00A27C34">
              <w:rPr>
                <w:rStyle w:val="Hypertextovodkaz"/>
                <w:rFonts w:ascii="Times New Roman" w:hAnsi="Times New Roman" w:cs="Times New Roman"/>
                <w:noProof/>
                <w:sz w:val="24"/>
                <w:szCs w:val="24"/>
              </w:rPr>
              <w:t>)</w:t>
            </w:r>
            <w:r w:rsidRPr="00A27C34">
              <w:rPr>
                <w:rFonts w:ascii="Times New Roman" w:hAnsi="Times New Roman" w:cs="Times New Roman"/>
                <w:noProof/>
                <w:webHidden/>
                <w:sz w:val="24"/>
                <w:szCs w:val="24"/>
              </w:rPr>
              <w:tab/>
            </w:r>
            <w:r w:rsidRPr="00A27C34">
              <w:rPr>
                <w:rFonts w:ascii="Times New Roman" w:hAnsi="Times New Roman" w:cs="Times New Roman"/>
                <w:noProof/>
                <w:webHidden/>
                <w:sz w:val="24"/>
                <w:szCs w:val="24"/>
              </w:rPr>
              <w:fldChar w:fldCharType="begin"/>
            </w:r>
            <w:r w:rsidRPr="00A27C34">
              <w:rPr>
                <w:rFonts w:ascii="Times New Roman" w:hAnsi="Times New Roman" w:cs="Times New Roman"/>
                <w:noProof/>
                <w:webHidden/>
                <w:sz w:val="24"/>
                <w:szCs w:val="24"/>
              </w:rPr>
              <w:instrText xml:space="preserve"> PAGEREF _Toc385275927 \h </w:instrText>
            </w:r>
            <w:r w:rsidRPr="00A27C34">
              <w:rPr>
                <w:rFonts w:ascii="Times New Roman" w:hAnsi="Times New Roman" w:cs="Times New Roman"/>
                <w:noProof/>
                <w:webHidden/>
                <w:sz w:val="24"/>
                <w:szCs w:val="24"/>
              </w:rPr>
            </w:r>
            <w:r w:rsidRPr="00A27C34">
              <w:rPr>
                <w:rFonts w:ascii="Times New Roman" w:hAnsi="Times New Roman" w:cs="Times New Roman"/>
                <w:noProof/>
                <w:webHidden/>
                <w:sz w:val="24"/>
                <w:szCs w:val="24"/>
              </w:rPr>
              <w:fldChar w:fldCharType="separate"/>
            </w:r>
            <w:r w:rsidR="000672BB">
              <w:rPr>
                <w:rFonts w:ascii="Times New Roman" w:hAnsi="Times New Roman" w:cs="Times New Roman"/>
                <w:noProof/>
                <w:webHidden/>
                <w:sz w:val="24"/>
                <w:szCs w:val="24"/>
              </w:rPr>
              <w:t>34</w:t>
            </w:r>
            <w:r w:rsidRPr="00A27C34">
              <w:rPr>
                <w:rFonts w:ascii="Times New Roman" w:hAnsi="Times New Roman" w:cs="Times New Roman"/>
                <w:noProof/>
                <w:webHidden/>
                <w:sz w:val="24"/>
                <w:szCs w:val="24"/>
              </w:rPr>
              <w:fldChar w:fldCharType="end"/>
            </w:r>
          </w:hyperlink>
        </w:p>
        <w:p w:rsidR="00A27C34" w:rsidRPr="00A27C34" w:rsidRDefault="00A27C34">
          <w:pPr>
            <w:pStyle w:val="Obsah2"/>
            <w:rPr>
              <w:rFonts w:ascii="Times New Roman" w:eastAsiaTheme="minorEastAsia" w:hAnsi="Times New Roman" w:cs="Times New Roman"/>
              <w:noProof/>
              <w:sz w:val="24"/>
              <w:szCs w:val="24"/>
              <w:lang w:eastAsia="cs-CZ"/>
            </w:rPr>
          </w:pPr>
          <w:hyperlink w:anchor="_Toc385275928" w:history="1">
            <w:r w:rsidRPr="00A27C34">
              <w:rPr>
                <w:rStyle w:val="Hypertextovodkaz"/>
                <w:rFonts w:ascii="Times New Roman" w:hAnsi="Times New Roman" w:cs="Times New Roman"/>
                <w:noProof/>
                <w:sz w:val="24"/>
                <w:szCs w:val="24"/>
              </w:rPr>
              <w:t>4.3</w:t>
            </w:r>
            <w:r w:rsidRPr="00A27C34">
              <w:rPr>
                <w:rFonts w:ascii="Times New Roman" w:eastAsiaTheme="minorEastAsia" w:hAnsi="Times New Roman" w:cs="Times New Roman"/>
                <w:noProof/>
                <w:sz w:val="24"/>
                <w:szCs w:val="24"/>
                <w:lang w:eastAsia="cs-CZ"/>
              </w:rPr>
              <w:tab/>
            </w:r>
            <w:r w:rsidRPr="00A27C34">
              <w:rPr>
                <w:rStyle w:val="Hypertextovodkaz"/>
                <w:rFonts w:ascii="Times New Roman" w:hAnsi="Times New Roman" w:cs="Times New Roman"/>
                <w:noProof/>
                <w:sz w:val="24"/>
                <w:szCs w:val="24"/>
              </w:rPr>
              <w:t>Úschova (</w:t>
            </w:r>
            <w:r w:rsidRPr="00A27C34">
              <w:rPr>
                <w:rStyle w:val="Hypertextovodkaz"/>
                <w:rFonts w:ascii="Times New Roman" w:hAnsi="Times New Roman" w:cs="Times New Roman"/>
                <w:i/>
                <w:noProof/>
                <w:sz w:val="24"/>
                <w:szCs w:val="24"/>
              </w:rPr>
              <w:t>depositum</w:t>
            </w:r>
            <w:r w:rsidRPr="00A27C34">
              <w:rPr>
                <w:rStyle w:val="Hypertextovodkaz"/>
                <w:rFonts w:ascii="Times New Roman" w:hAnsi="Times New Roman" w:cs="Times New Roman"/>
                <w:noProof/>
                <w:sz w:val="24"/>
                <w:szCs w:val="24"/>
              </w:rPr>
              <w:t>)</w:t>
            </w:r>
            <w:r w:rsidRPr="00A27C34">
              <w:rPr>
                <w:rFonts w:ascii="Times New Roman" w:hAnsi="Times New Roman" w:cs="Times New Roman"/>
                <w:noProof/>
                <w:webHidden/>
                <w:sz w:val="24"/>
                <w:szCs w:val="24"/>
              </w:rPr>
              <w:tab/>
            </w:r>
            <w:r w:rsidRPr="00A27C34">
              <w:rPr>
                <w:rFonts w:ascii="Times New Roman" w:hAnsi="Times New Roman" w:cs="Times New Roman"/>
                <w:noProof/>
                <w:webHidden/>
                <w:sz w:val="24"/>
                <w:szCs w:val="24"/>
              </w:rPr>
              <w:fldChar w:fldCharType="begin"/>
            </w:r>
            <w:r w:rsidRPr="00A27C34">
              <w:rPr>
                <w:rFonts w:ascii="Times New Roman" w:hAnsi="Times New Roman" w:cs="Times New Roman"/>
                <w:noProof/>
                <w:webHidden/>
                <w:sz w:val="24"/>
                <w:szCs w:val="24"/>
              </w:rPr>
              <w:instrText xml:space="preserve"> PAGEREF _Toc385275928 \h </w:instrText>
            </w:r>
            <w:r w:rsidRPr="00A27C34">
              <w:rPr>
                <w:rFonts w:ascii="Times New Roman" w:hAnsi="Times New Roman" w:cs="Times New Roman"/>
                <w:noProof/>
                <w:webHidden/>
                <w:sz w:val="24"/>
                <w:szCs w:val="24"/>
              </w:rPr>
            </w:r>
            <w:r w:rsidRPr="00A27C34">
              <w:rPr>
                <w:rFonts w:ascii="Times New Roman" w:hAnsi="Times New Roman" w:cs="Times New Roman"/>
                <w:noProof/>
                <w:webHidden/>
                <w:sz w:val="24"/>
                <w:szCs w:val="24"/>
              </w:rPr>
              <w:fldChar w:fldCharType="separate"/>
            </w:r>
            <w:r w:rsidR="000672BB">
              <w:rPr>
                <w:rFonts w:ascii="Times New Roman" w:hAnsi="Times New Roman" w:cs="Times New Roman"/>
                <w:noProof/>
                <w:webHidden/>
                <w:sz w:val="24"/>
                <w:szCs w:val="24"/>
              </w:rPr>
              <w:t>36</w:t>
            </w:r>
            <w:r w:rsidRPr="00A27C34">
              <w:rPr>
                <w:rFonts w:ascii="Times New Roman" w:hAnsi="Times New Roman" w:cs="Times New Roman"/>
                <w:noProof/>
                <w:webHidden/>
                <w:sz w:val="24"/>
                <w:szCs w:val="24"/>
              </w:rPr>
              <w:fldChar w:fldCharType="end"/>
            </w:r>
          </w:hyperlink>
        </w:p>
        <w:p w:rsidR="00A27C34" w:rsidRPr="00A27C34" w:rsidRDefault="00A27C34">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385275929" w:history="1">
            <w:r w:rsidRPr="00A27C34">
              <w:rPr>
                <w:rStyle w:val="Hypertextovodkaz"/>
                <w:rFonts w:ascii="Times New Roman" w:hAnsi="Times New Roman" w:cs="Times New Roman"/>
                <w:noProof/>
                <w:sz w:val="24"/>
                <w:szCs w:val="24"/>
              </w:rPr>
              <w:t>5.</w:t>
            </w:r>
            <w:r w:rsidRPr="00A27C34">
              <w:rPr>
                <w:rFonts w:ascii="Times New Roman" w:eastAsiaTheme="minorEastAsia" w:hAnsi="Times New Roman" w:cs="Times New Roman"/>
                <w:noProof/>
                <w:sz w:val="24"/>
                <w:szCs w:val="24"/>
                <w:lang w:eastAsia="cs-CZ"/>
              </w:rPr>
              <w:tab/>
            </w:r>
            <w:r w:rsidRPr="00A27C34">
              <w:rPr>
                <w:rStyle w:val="Hypertextovodkaz"/>
                <w:rFonts w:ascii="Times New Roman" w:hAnsi="Times New Roman" w:cs="Times New Roman"/>
                <w:noProof/>
                <w:sz w:val="24"/>
                <w:szCs w:val="24"/>
              </w:rPr>
              <w:t>Občanský zákoník z roku 1964</w:t>
            </w:r>
            <w:r w:rsidRPr="00A27C34">
              <w:rPr>
                <w:rFonts w:ascii="Times New Roman" w:hAnsi="Times New Roman" w:cs="Times New Roman"/>
                <w:noProof/>
                <w:webHidden/>
                <w:sz w:val="24"/>
                <w:szCs w:val="24"/>
              </w:rPr>
              <w:tab/>
            </w:r>
            <w:r w:rsidRPr="00A27C34">
              <w:rPr>
                <w:rFonts w:ascii="Times New Roman" w:hAnsi="Times New Roman" w:cs="Times New Roman"/>
                <w:noProof/>
                <w:webHidden/>
                <w:sz w:val="24"/>
                <w:szCs w:val="24"/>
              </w:rPr>
              <w:fldChar w:fldCharType="begin"/>
            </w:r>
            <w:r w:rsidRPr="00A27C34">
              <w:rPr>
                <w:rFonts w:ascii="Times New Roman" w:hAnsi="Times New Roman" w:cs="Times New Roman"/>
                <w:noProof/>
                <w:webHidden/>
                <w:sz w:val="24"/>
                <w:szCs w:val="24"/>
              </w:rPr>
              <w:instrText xml:space="preserve"> PAGEREF _Toc385275929 \h </w:instrText>
            </w:r>
            <w:r w:rsidRPr="00A27C34">
              <w:rPr>
                <w:rFonts w:ascii="Times New Roman" w:hAnsi="Times New Roman" w:cs="Times New Roman"/>
                <w:noProof/>
                <w:webHidden/>
                <w:sz w:val="24"/>
                <w:szCs w:val="24"/>
              </w:rPr>
            </w:r>
            <w:r w:rsidRPr="00A27C34">
              <w:rPr>
                <w:rFonts w:ascii="Times New Roman" w:hAnsi="Times New Roman" w:cs="Times New Roman"/>
                <w:noProof/>
                <w:webHidden/>
                <w:sz w:val="24"/>
                <w:szCs w:val="24"/>
              </w:rPr>
              <w:fldChar w:fldCharType="separate"/>
            </w:r>
            <w:r w:rsidR="000672BB">
              <w:rPr>
                <w:rFonts w:ascii="Times New Roman" w:hAnsi="Times New Roman" w:cs="Times New Roman"/>
                <w:noProof/>
                <w:webHidden/>
                <w:sz w:val="24"/>
                <w:szCs w:val="24"/>
              </w:rPr>
              <w:t>38</w:t>
            </w:r>
            <w:r w:rsidRPr="00A27C34">
              <w:rPr>
                <w:rFonts w:ascii="Times New Roman" w:hAnsi="Times New Roman" w:cs="Times New Roman"/>
                <w:noProof/>
                <w:webHidden/>
                <w:sz w:val="24"/>
                <w:szCs w:val="24"/>
              </w:rPr>
              <w:fldChar w:fldCharType="end"/>
            </w:r>
          </w:hyperlink>
        </w:p>
        <w:p w:rsidR="00A27C34" w:rsidRPr="00A27C34" w:rsidRDefault="00A27C34">
          <w:pPr>
            <w:pStyle w:val="Obsah2"/>
            <w:rPr>
              <w:rFonts w:ascii="Times New Roman" w:eastAsiaTheme="minorEastAsia" w:hAnsi="Times New Roman" w:cs="Times New Roman"/>
              <w:noProof/>
              <w:sz w:val="24"/>
              <w:szCs w:val="24"/>
              <w:lang w:eastAsia="cs-CZ"/>
            </w:rPr>
          </w:pPr>
          <w:hyperlink w:anchor="_Toc385275930" w:history="1">
            <w:r w:rsidRPr="00A27C34">
              <w:rPr>
                <w:rStyle w:val="Hypertextovodkaz"/>
                <w:rFonts w:ascii="Times New Roman" w:hAnsi="Times New Roman" w:cs="Times New Roman"/>
                <w:noProof/>
                <w:sz w:val="24"/>
                <w:szCs w:val="24"/>
              </w:rPr>
              <w:t>5.1</w:t>
            </w:r>
            <w:r w:rsidRPr="00A27C34">
              <w:rPr>
                <w:rFonts w:ascii="Times New Roman" w:eastAsiaTheme="minorEastAsia" w:hAnsi="Times New Roman" w:cs="Times New Roman"/>
                <w:noProof/>
                <w:sz w:val="24"/>
                <w:szCs w:val="24"/>
                <w:lang w:eastAsia="cs-CZ"/>
              </w:rPr>
              <w:tab/>
            </w:r>
            <w:r w:rsidRPr="00A27C34">
              <w:rPr>
                <w:rStyle w:val="Hypertextovodkaz"/>
                <w:rFonts w:ascii="Times New Roman" w:hAnsi="Times New Roman" w:cs="Times New Roman"/>
                <w:noProof/>
                <w:sz w:val="24"/>
                <w:szCs w:val="24"/>
              </w:rPr>
              <w:t>Původní úprava reálných kontraktů</w:t>
            </w:r>
            <w:r w:rsidRPr="00A27C34">
              <w:rPr>
                <w:rFonts w:ascii="Times New Roman" w:hAnsi="Times New Roman" w:cs="Times New Roman"/>
                <w:noProof/>
                <w:webHidden/>
                <w:sz w:val="24"/>
                <w:szCs w:val="24"/>
              </w:rPr>
              <w:tab/>
            </w:r>
            <w:r w:rsidRPr="00A27C34">
              <w:rPr>
                <w:rFonts w:ascii="Times New Roman" w:hAnsi="Times New Roman" w:cs="Times New Roman"/>
                <w:noProof/>
                <w:webHidden/>
                <w:sz w:val="24"/>
                <w:szCs w:val="24"/>
              </w:rPr>
              <w:fldChar w:fldCharType="begin"/>
            </w:r>
            <w:r w:rsidRPr="00A27C34">
              <w:rPr>
                <w:rFonts w:ascii="Times New Roman" w:hAnsi="Times New Roman" w:cs="Times New Roman"/>
                <w:noProof/>
                <w:webHidden/>
                <w:sz w:val="24"/>
                <w:szCs w:val="24"/>
              </w:rPr>
              <w:instrText xml:space="preserve"> PAGEREF _Toc385275930 \h </w:instrText>
            </w:r>
            <w:r w:rsidRPr="00A27C34">
              <w:rPr>
                <w:rFonts w:ascii="Times New Roman" w:hAnsi="Times New Roman" w:cs="Times New Roman"/>
                <w:noProof/>
                <w:webHidden/>
                <w:sz w:val="24"/>
                <w:szCs w:val="24"/>
              </w:rPr>
            </w:r>
            <w:r w:rsidRPr="00A27C34">
              <w:rPr>
                <w:rFonts w:ascii="Times New Roman" w:hAnsi="Times New Roman" w:cs="Times New Roman"/>
                <w:noProof/>
                <w:webHidden/>
                <w:sz w:val="24"/>
                <w:szCs w:val="24"/>
              </w:rPr>
              <w:fldChar w:fldCharType="separate"/>
            </w:r>
            <w:r w:rsidR="000672BB">
              <w:rPr>
                <w:rFonts w:ascii="Times New Roman" w:hAnsi="Times New Roman" w:cs="Times New Roman"/>
                <w:noProof/>
                <w:webHidden/>
                <w:sz w:val="24"/>
                <w:szCs w:val="24"/>
              </w:rPr>
              <w:t>38</w:t>
            </w:r>
            <w:r w:rsidRPr="00A27C34">
              <w:rPr>
                <w:rFonts w:ascii="Times New Roman" w:hAnsi="Times New Roman" w:cs="Times New Roman"/>
                <w:noProof/>
                <w:webHidden/>
                <w:sz w:val="24"/>
                <w:szCs w:val="24"/>
              </w:rPr>
              <w:fldChar w:fldCharType="end"/>
            </w:r>
          </w:hyperlink>
        </w:p>
        <w:p w:rsidR="00A27C34" w:rsidRPr="00A27C34" w:rsidRDefault="00A27C34">
          <w:pPr>
            <w:pStyle w:val="Obsah2"/>
            <w:rPr>
              <w:rFonts w:ascii="Times New Roman" w:eastAsiaTheme="minorEastAsia" w:hAnsi="Times New Roman" w:cs="Times New Roman"/>
              <w:noProof/>
              <w:sz w:val="24"/>
              <w:szCs w:val="24"/>
              <w:lang w:eastAsia="cs-CZ"/>
            </w:rPr>
          </w:pPr>
          <w:hyperlink w:anchor="_Toc385275931" w:history="1">
            <w:r w:rsidRPr="00A27C34">
              <w:rPr>
                <w:rStyle w:val="Hypertextovodkaz"/>
                <w:rFonts w:ascii="Times New Roman" w:hAnsi="Times New Roman" w:cs="Times New Roman"/>
                <w:noProof/>
                <w:sz w:val="24"/>
                <w:szCs w:val="24"/>
              </w:rPr>
              <w:t>5.2</w:t>
            </w:r>
            <w:r w:rsidRPr="00A27C34">
              <w:rPr>
                <w:rFonts w:ascii="Times New Roman" w:eastAsiaTheme="minorEastAsia" w:hAnsi="Times New Roman" w:cs="Times New Roman"/>
                <w:noProof/>
                <w:sz w:val="24"/>
                <w:szCs w:val="24"/>
                <w:lang w:eastAsia="cs-CZ"/>
              </w:rPr>
              <w:tab/>
            </w:r>
            <w:r w:rsidRPr="00A27C34">
              <w:rPr>
                <w:rStyle w:val="Hypertextovodkaz"/>
                <w:rFonts w:ascii="Times New Roman" w:hAnsi="Times New Roman" w:cs="Times New Roman"/>
                <w:noProof/>
                <w:sz w:val="24"/>
                <w:szCs w:val="24"/>
              </w:rPr>
              <w:t>Reálné kontrakty po novele</w:t>
            </w:r>
            <w:r w:rsidRPr="00A27C34">
              <w:rPr>
                <w:rFonts w:ascii="Times New Roman" w:hAnsi="Times New Roman" w:cs="Times New Roman"/>
                <w:noProof/>
                <w:webHidden/>
                <w:sz w:val="24"/>
                <w:szCs w:val="24"/>
              </w:rPr>
              <w:tab/>
            </w:r>
            <w:r w:rsidRPr="00A27C34">
              <w:rPr>
                <w:rFonts w:ascii="Times New Roman" w:hAnsi="Times New Roman" w:cs="Times New Roman"/>
                <w:noProof/>
                <w:webHidden/>
                <w:sz w:val="24"/>
                <w:szCs w:val="24"/>
              </w:rPr>
              <w:fldChar w:fldCharType="begin"/>
            </w:r>
            <w:r w:rsidRPr="00A27C34">
              <w:rPr>
                <w:rFonts w:ascii="Times New Roman" w:hAnsi="Times New Roman" w:cs="Times New Roman"/>
                <w:noProof/>
                <w:webHidden/>
                <w:sz w:val="24"/>
                <w:szCs w:val="24"/>
              </w:rPr>
              <w:instrText xml:space="preserve"> PAGEREF _Toc385275931 \h </w:instrText>
            </w:r>
            <w:r w:rsidRPr="00A27C34">
              <w:rPr>
                <w:rFonts w:ascii="Times New Roman" w:hAnsi="Times New Roman" w:cs="Times New Roman"/>
                <w:noProof/>
                <w:webHidden/>
                <w:sz w:val="24"/>
                <w:szCs w:val="24"/>
              </w:rPr>
            </w:r>
            <w:r w:rsidRPr="00A27C34">
              <w:rPr>
                <w:rFonts w:ascii="Times New Roman" w:hAnsi="Times New Roman" w:cs="Times New Roman"/>
                <w:noProof/>
                <w:webHidden/>
                <w:sz w:val="24"/>
                <w:szCs w:val="24"/>
              </w:rPr>
              <w:fldChar w:fldCharType="separate"/>
            </w:r>
            <w:r w:rsidR="000672BB">
              <w:rPr>
                <w:rFonts w:ascii="Times New Roman" w:hAnsi="Times New Roman" w:cs="Times New Roman"/>
                <w:noProof/>
                <w:webHidden/>
                <w:sz w:val="24"/>
                <w:szCs w:val="24"/>
              </w:rPr>
              <w:t>39</w:t>
            </w:r>
            <w:r w:rsidRPr="00A27C34">
              <w:rPr>
                <w:rFonts w:ascii="Times New Roman" w:hAnsi="Times New Roman" w:cs="Times New Roman"/>
                <w:noProof/>
                <w:webHidden/>
                <w:sz w:val="24"/>
                <w:szCs w:val="24"/>
              </w:rPr>
              <w:fldChar w:fldCharType="end"/>
            </w:r>
          </w:hyperlink>
        </w:p>
        <w:p w:rsidR="00A27C34" w:rsidRPr="00A27C34" w:rsidRDefault="00A27C34">
          <w:pPr>
            <w:pStyle w:val="Obsah3"/>
            <w:tabs>
              <w:tab w:val="left" w:pos="1320"/>
              <w:tab w:val="right" w:leader="dot" w:pos="9061"/>
            </w:tabs>
            <w:rPr>
              <w:rFonts w:ascii="Times New Roman" w:eastAsiaTheme="minorEastAsia" w:hAnsi="Times New Roman" w:cs="Times New Roman"/>
              <w:noProof/>
              <w:sz w:val="24"/>
              <w:szCs w:val="24"/>
              <w:lang w:eastAsia="cs-CZ"/>
            </w:rPr>
          </w:pPr>
          <w:hyperlink w:anchor="_Toc385275932" w:history="1">
            <w:r w:rsidRPr="00A27C34">
              <w:rPr>
                <w:rStyle w:val="Hypertextovodkaz"/>
                <w:rFonts w:ascii="Times New Roman" w:hAnsi="Times New Roman" w:cs="Times New Roman"/>
                <w:noProof/>
                <w:sz w:val="24"/>
                <w:szCs w:val="24"/>
              </w:rPr>
              <w:t>5.2.1</w:t>
            </w:r>
            <w:r w:rsidRPr="00A27C34">
              <w:rPr>
                <w:rFonts w:ascii="Times New Roman" w:eastAsiaTheme="minorEastAsia" w:hAnsi="Times New Roman" w:cs="Times New Roman"/>
                <w:noProof/>
                <w:sz w:val="24"/>
                <w:szCs w:val="24"/>
                <w:lang w:eastAsia="cs-CZ"/>
              </w:rPr>
              <w:tab/>
            </w:r>
            <w:r w:rsidRPr="00A27C34">
              <w:rPr>
                <w:rStyle w:val="Hypertextovodkaz"/>
                <w:rFonts w:ascii="Times New Roman" w:hAnsi="Times New Roman" w:cs="Times New Roman"/>
                <w:noProof/>
                <w:sz w:val="24"/>
                <w:szCs w:val="24"/>
              </w:rPr>
              <w:t>Smlouva o půjčce (</w:t>
            </w:r>
            <w:r w:rsidRPr="00A27C34">
              <w:rPr>
                <w:rStyle w:val="Hypertextovodkaz"/>
                <w:rFonts w:ascii="Times New Roman" w:hAnsi="Times New Roman" w:cs="Times New Roman"/>
                <w:i/>
                <w:noProof/>
                <w:sz w:val="24"/>
                <w:szCs w:val="24"/>
              </w:rPr>
              <w:t>mutuum</w:t>
            </w:r>
            <w:r w:rsidRPr="00A27C34">
              <w:rPr>
                <w:rStyle w:val="Hypertextovodkaz"/>
                <w:rFonts w:ascii="Times New Roman" w:hAnsi="Times New Roman" w:cs="Times New Roman"/>
                <w:noProof/>
                <w:sz w:val="24"/>
                <w:szCs w:val="24"/>
              </w:rPr>
              <w:t>)</w:t>
            </w:r>
            <w:r w:rsidRPr="00A27C34">
              <w:rPr>
                <w:rFonts w:ascii="Times New Roman" w:hAnsi="Times New Roman" w:cs="Times New Roman"/>
                <w:noProof/>
                <w:webHidden/>
                <w:sz w:val="24"/>
                <w:szCs w:val="24"/>
              </w:rPr>
              <w:tab/>
            </w:r>
            <w:r w:rsidRPr="00A27C34">
              <w:rPr>
                <w:rFonts w:ascii="Times New Roman" w:hAnsi="Times New Roman" w:cs="Times New Roman"/>
                <w:noProof/>
                <w:webHidden/>
                <w:sz w:val="24"/>
                <w:szCs w:val="24"/>
              </w:rPr>
              <w:fldChar w:fldCharType="begin"/>
            </w:r>
            <w:r w:rsidRPr="00A27C34">
              <w:rPr>
                <w:rFonts w:ascii="Times New Roman" w:hAnsi="Times New Roman" w:cs="Times New Roman"/>
                <w:noProof/>
                <w:webHidden/>
                <w:sz w:val="24"/>
                <w:szCs w:val="24"/>
              </w:rPr>
              <w:instrText xml:space="preserve"> PAGEREF _Toc385275932 \h </w:instrText>
            </w:r>
            <w:r w:rsidRPr="00A27C34">
              <w:rPr>
                <w:rFonts w:ascii="Times New Roman" w:hAnsi="Times New Roman" w:cs="Times New Roman"/>
                <w:noProof/>
                <w:webHidden/>
                <w:sz w:val="24"/>
                <w:szCs w:val="24"/>
              </w:rPr>
            </w:r>
            <w:r w:rsidRPr="00A27C34">
              <w:rPr>
                <w:rFonts w:ascii="Times New Roman" w:hAnsi="Times New Roman" w:cs="Times New Roman"/>
                <w:noProof/>
                <w:webHidden/>
                <w:sz w:val="24"/>
                <w:szCs w:val="24"/>
              </w:rPr>
              <w:fldChar w:fldCharType="separate"/>
            </w:r>
            <w:r w:rsidR="000672BB">
              <w:rPr>
                <w:rFonts w:ascii="Times New Roman" w:hAnsi="Times New Roman" w:cs="Times New Roman"/>
                <w:noProof/>
                <w:webHidden/>
                <w:sz w:val="24"/>
                <w:szCs w:val="24"/>
              </w:rPr>
              <w:t>40</w:t>
            </w:r>
            <w:r w:rsidRPr="00A27C34">
              <w:rPr>
                <w:rFonts w:ascii="Times New Roman" w:hAnsi="Times New Roman" w:cs="Times New Roman"/>
                <w:noProof/>
                <w:webHidden/>
                <w:sz w:val="24"/>
                <w:szCs w:val="24"/>
              </w:rPr>
              <w:fldChar w:fldCharType="end"/>
            </w:r>
          </w:hyperlink>
        </w:p>
        <w:p w:rsidR="00A27C34" w:rsidRPr="00A27C34" w:rsidRDefault="00A27C34">
          <w:pPr>
            <w:pStyle w:val="Obsah3"/>
            <w:tabs>
              <w:tab w:val="left" w:pos="1320"/>
              <w:tab w:val="right" w:leader="dot" w:pos="9061"/>
            </w:tabs>
            <w:rPr>
              <w:rFonts w:ascii="Times New Roman" w:eastAsiaTheme="minorEastAsia" w:hAnsi="Times New Roman" w:cs="Times New Roman"/>
              <w:noProof/>
              <w:sz w:val="24"/>
              <w:szCs w:val="24"/>
              <w:lang w:eastAsia="cs-CZ"/>
            </w:rPr>
          </w:pPr>
          <w:hyperlink w:anchor="_Toc385275933" w:history="1">
            <w:r w:rsidRPr="00A27C34">
              <w:rPr>
                <w:rStyle w:val="Hypertextovodkaz"/>
                <w:rFonts w:ascii="Times New Roman" w:hAnsi="Times New Roman" w:cs="Times New Roman"/>
                <w:noProof/>
                <w:sz w:val="24"/>
                <w:szCs w:val="24"/>
              </w:rPr>
              <w:t>5.2.2</w:t>
            </w:r>
            <w:r w:rsidRPr="00A27C34">
              <w:rPr>
                <w:rFonts w:ascii="Times New Roman" w:eastAsiaTheme="minorEastAsia" w:hAnsi="Times New Roman" w:cs="Times New Roman"/>
                <w:noProof/>
                <w:sz w:val="24"/>
                <w:szCs w:val="24"/>
                <w:lang w:eastAsia="cs-CZ"/>
              </w:rPr>
              <w:tab/>
            </w:r>
            <w:r w:rsidRPr="00A27C34">
              <w:rPr>
                <w:rStyle w:val="Hypertextovodkaz"/>
                <w:rFonts w:ascii="Times New Roman" w:hAnsi="Times New Roman" w:cs="Times New Roman"/>
                <w:noProof/>
                <w:sz w:val="24"/>
                <w:szCs w:val="24"/>
              </w:rPr>
              <w:t>Smlouva o výpůjčce (</w:t>
            </w:r>
            <w:r w:rsidRPr="00A27C34">
              <w:rPr>
                <w:rStyle w:val="Hypertextovodkaz"/>
                <w:rFonts w:ascii="Times New Roman" w:hAnsi="Times New Roman" w:cs="Times New Roman"/>
                <w:i/>
                <w:noProof/>
                <w:sz w:val="24"/>
                <w:szCs w:val="24"/>
              </w:rPr>
              <w:t>commodatum</w:t>
            </w:r>
            <w:r w:rsidRPr="00A27C34">
              <w:rPr>
                <w:rStyle w:val="Hypertextovodkaz"/>
                <w:rFonts w:ascii="Times New Roman" w:hAnsi="Times New Roman" w:cs="Times New Roman"/>
                <w:noProof/>
                <w:sz w:val="24"/>
                <w:szCs w:val="24"/>
              </w:rPr>
              <w:t>)</w:t>
            </w:r>
            <w:r w:rsidRPr="00A27C34">
              <w:rPr>
                <w:rFonts w:ascii="Times New Roman" w:hAnsi="Times New Roman" w:cs="Times New Roman"/>
                <w:noProof/>
                <w:webHidden/>
                <w:sz w:val="24"/>
                <w:szCs w:val="24"/>
              </w:rPr>
              <w:tab/>
            </w:r>
            <w:r w:rsidRPr="00A27C34">
              <w:rPr>
                <w:rFonts w:ascii="Times New Roman" w:hAnsi="Times New Roman" w:cs="Times New Roman"/>
                <w:noProof/>
                <w:webHidden/>
                <w:sz w:val="24"/>
                <w:szCs w:val="24"/>
              </w:rPr>
              <w:fldChar w:fldCharType="begin"/>
            </w:r>
            <w:r w:rsidRPr="00A27C34">
              <w:rPr>
                <w:rFonts w:ascii="Times New Roman" w:hAnsi="Times New Roman" w:cs="Times New Roman"/>
                <w:noProof/>
                <w:webHidden/>
                <w:sz w:val="24"/>
                <w:szCs w:val="24"/>
              </w:rPr>
              <w:instrText xml:space="preserve"> PAGEREF _Toc385275933 \h </w:instrText>
            </w:r>
            <w:r w:rsidRPr="00A27C34">
              <w:rPr>
                <w:rFonts w:ascii="Times New Roman" w:hAnsi="Times New Roman" w:cs="Times New Roman"/>
                <w:noProof/>
                <w:webHidden/>
                <w:sz w:val="24"/>
                <w:szCs w:val="24"/>
              </w:rPr>
            </w:r>
            <w:r w:rsidRPr="00A27C34">
              <w:rPr>
                <w:rFonts w:ascii="Times New Roman" w:hAnsi="Times New Roman" w:cs="Times New Roman"/>
                <w:noProof/>
                <w:webHidden/>
                <w:sz w:val="24"/>
                <w:szCs w:val="24"/>
              </w:rPr>
              <w:fldChar w:fldCharType="separate"/>
            </w:r>
            <w:r w:rsidR="000672BB">
              <w:rPr>
                <w:rFonts w:ascii="Times New Roman" w:hAnsi="Times New Roman" w:cs="Times New Roman"/>
                <w:noProof/>
                <w:webHidden/>
                <w:sz w:val="24"/>
                <w:szCs w:val="24"/>
              </w:rPr>
              <w:t>41</w:t>
            </w:r>
            <w:r w:rsidRPr="00A27C34">
              <w:rPr>
                <w:rFonts w:ascii="Times New Roman" w:hAnsi="Times New Roman" w:cs="Times New Roman"/>
                <w:noProof/>
                <w:webHidden/>
                <w:sz w:val="24"/>
                <w:szCs w:val="24"/>
              </w:rPr>
              <w:fldChar w:fldCharType="end"/>
            </w:r>
          </w:hyperlink>
        </w:p>
        <w:p w:rsidR="00A27C34" w:rsidRPr="00A27C34" w:rsidRDefault="00A27C34">
          <w:pPr>
            <w:pStyle w:val="Obsah3"/>
            <w:tabs>
              <w:tab w:val="left" w:pos="1320"/>
              <w:tab w:val="right" w:leader="dot" w:pos="9061"/>
            </w:tabs>
            <w:rPr>
              <w:rFonts w:ascii="Times New Roman" w:eastAsiaTheme="minorEastAsia" w:hAnsi="Times New Roman" w:cs="Times New Roman"/>
              <w:noProof/>
              <w:sz w:val="24"/>
              <w:szCs w:val="24"/>
              <w:lang w:eastAsia="cs-CZ"/>
            </w:rPr>
          </w:pPr>
          <w:hyperlink w:anchor="_Toc385275934" w:history="1">
            <w:r w:rsidRPr="00A27C34">
              <w:rPr>
                <w:rStyle w:val="Hypertextovodkaz"/>
                <w:rFonts w:ascii="Times New Roman" w:hAnsi="Times New Roman" w:cs="Times New Roman"/>
                <w:noProof/>
                <w:sz w:val="24"/>
                <w:szCs w:val="24"/>
              </w:rPr>
              <w:t>5.2.3</w:t>
            </w:r>
            <w:r w:rsidRPr="00A27C34">
              <w:rPr>
                <w:rFonts w:ascii="Times New Roman" w:eastAsiaTheme="minorEastAsia" w:hAnsi="Times New Roman" w:cs="Times New Roman"/>
                <w:noProof/>
                <w:sz w:val="24"/>
                <w:szCs w:val="24"/>
                <w:lang w:eastAsia="cs-CZ"/>
              </w:rPr>
              <w:tab/>
            </w:r>
            <w:r w:rsidRPr="00A27C34">
              <w:rPr>
                <w:rStyle w:val="Hypertextovodkaz"/>
                <w:rFonts w:ascii="Times New Roman" w:hAnsi="Times New Roman" w:cs="Times New Roman"/>
                <w:noProof/>
                <w:sz w:val="24"/>
                <w:szCs w:val="24"/>
              </w:rPr>
              <w:t>Smlouva o úschově (</w:t>
            </w:r>
            <w:r w:rsidRPr="00A27C34">
              <w:rPr>
                <w:rStyle w:val="Hypertextovodkaz"/>
                <w:rFonts w:ascii="Times New Roman" w:hAnsi="Times New Roman" w:cs="Times New Roman"/>
                <w:i/>
                <w:noProof/>
                <w:sz w:val="24"/>
                <w:szCs w:val="24"/>
              </w:rPr>
              <w:t>depositum</w:t>
            </w:r>
            <w:r w:rsidRPr="00A27C34">
              <w:rPr>
                <w:rStyle w:val="Hypertextovodkaz"/>
                <w:rFonts w:ascii="Times New Roman" w:hAnsi="Times New Roman" w:cs="Times New Roman"/>
                <w:noProof/>
                <w:sz w:val="24"/>
                <w:szCs w:val="24"/>
              </w:rPr>
              <w:t>)</w:t>
            </w:r>
            <w:r w:rsidRPr="00A27C34">
              <w:rPr>
                <w:rFonts w:ascii="Times New Roman" w:hAnsi="Times New Roman" w:cs="Times New Roman"/>
                <w:noProof/>
                <w:webHidden/>
                <w:sz w:val="24"/>
                <w:szCs w:val="24"/>
              </w:rPr>
              <w:tab/>
            </w:r>
            <w:r w:rsidRPr="00A27C34">
              <w:rPr>
                <w:rFonts w:ascii="Times New Roman" w:hAnsi="Times New Roman" w:cs="Times New Roman"/>
                <w:noProof/>
                <w:webHidden/>
                <w:sz w:val="24"/>
                <w:szCs w:val="24"/>
              </w:rPr>
              <w:fldChar w:fldCharType="begin"/>
            </w:r>
            <w:r w:rsidRPr="00A27C34">
              <w:rPr>
                <w:rFonts w:ascii="Times New Roman" w:hAnsi="Times New Roman" w:cs="Times New Roman"/>
                <w:noProof/>
                <w:webHidden/>
                <w:sz w:val="24"/>
                <w:szCs w:val="24"/>
              </w:rPr>
              <w:instrText xml:space="preserve"> PAGEREF _Toc385275934 \h </w:instrText>
            </w:r>
            <w:r w:rsidRPr="00A27C34">
              <w:rPr>
                <w:rFonts w:ascii="Times New Roman" w:hAnsi="Times New Roman" w:cs="Times New Roman"/>
                <w:noProof/>
                <w:webHidden/>
                <w:sz w:val="24"/>
                <w:szCs w:val="24"/>
              </w:rPr>
            </w:r>
            <w:r w:rsidRPr="00A27C34">
              <w:rPr>
                <w:rFonts w:ascii="Times New Roman" w:hAnsi="Times New Roman" w:cs="Times New Roman"/>
                <w:noProof/>
                <w:webHidden/>
                <w:sz w:val="24"/>
                <w:szCs w:val="24"/>
              </w:rPr>
              <w:fldChar w:fldCharType="separate"/>
            </w:r>
            <w:r w:rsidR="000672BB">
              <w:rPr>
                <w:rFonts w:ascii="Times New Roman" w:hAnsi="Times New Roman" w:cs="Times New Roman"/>
                <w:noProof/>
                <w:webHidden/>
                <w:sz w:val="24"/>
                <w:szCs w:val="24"/>
              </w:rPr>
              <w:t>42</w:t>
            </w:r>
            <w:r w:rsidRPr="00A27C34">
              <w:rPr>
                <w:rFonts w:ascii="Times New Roman" w:hAnsi="Times New Roman" w:cs="Times New Roman"/>
                <w:noProof/>
                <w:webHidden/>
                <w:sz w:val="24"/>
                <w:szCs w:val="24"/>
              </w:rPr>
              <w:fldChar w:fldCharType="end"/>
            </w:r>
          </w:hyperlink>
        </w:p>
        <w:p w:rsidR="00A27C34" w:rsidRPr="00A27C34" w:rsidRDefault="00A27C34">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385275935" w:history="1">
            <w:r w:rsidRPr="00A27C34">
              <w:rPr>
                <w:rStyle w:val="Hypertextovodkaz"/>
                <w:rFonts w:ascii="Times New Roman" w:hAnsi="Times New Roman" w:cs="Times New Roman"/>
                <w:noProof/>
                <w:sz w:val="24"/>
                <w:szCs w:val="24"/>
              </w:rPr>
              <w:t>6.</w:t>
            </w:r>
            <w:r w:rsidRPr="00A27C34">
              <w:rPr>
                <w:rFonts w:ascii="Times New Roman" w:eastAsiaTheme="minorEastAsia" w:hAnsi="Times New Roman" w:cs="Times New Roman"/>
                <w:noProof/>
                <w:sz w:val="24"/>
                <w:szCs w:val="24"/>
                <w:lang w:eastAsia="cs-CZ"/>
              </w:rPr>
              <w:tab/>
            </w:r>
            <w:r w:rsidRPr="00A27C34">
              <w:rPr>
                <w:rStyle w:val="Hypertextovodkaz"/>
                <w:rFonts w:ascii="Times New Roman" w:hAnsi="Times New Roman" w:cs="Times New Roman"/>
                <w:noProof/>
                <w:sz w:val="24"/>
                <w:szCs w:val="24"/>
              </w:rPr>
              <w:t>Nový občanský zákoník (2014)</w:t>
            </w:r>
            <w:r w:rsidRPr="00A27C34">
              <w:rPr>
                <w:rFonts w:ascii="Times New Roman" w:hAnsi="Times New Roman" w:cs="Times New Roman"/>
                <w:noProof/>
                <w:webHidden/>
                <w:sz w:val="24"/>
                <w:szCs w:val="24"/>
              </w:rPr>
              <w:tab/>
            </w:r>
            <w:r w:rsidRPr="00A27C34">
              <w:rPr>
                <w:rFonts w:ascii="Times New Roman" w:hAnsi="Times New Roman" w:cs="Times New Roman"/>
                <w:noProof/>
                <w:webHidden/>
                <w:sz w:val="24"/>
                <w:szCs w:val="24"/>
              </w:rPr>
              <w:fldChar w:fldCharType="begin"/>
            </w:r>
            <w:r w:rsidRPr="00A27C34">
              <w:rPr>
                <w:rFonts w:ascii="Times New Roman" w:hAnsi="Times New Roman" w:cs="Times New Roman"/>
                <w:noProof/>
                <w:webHidden/>
                <w:sz w:val="24"/>
                <w:szCs w:val="24"/>
              </w:rPr>
              <w:instrText xml:space="preserve"> PAGEREF _Toc385275935 \h </w:instrText>
            </w:r>
            <w:r w:rsidRPr="00A27C34">
              <w:rPr>
                <w:rFonts w:ascii="Times New Roman" w:hAnsi="Times New Roman" w:cs="Times New Roman"/>
                <w:noProof/>
                <w:webHidden/>
                <w:sz w:val="24"/>
                <w:szCs w:val="24"/>
              </w:rPr>
            </w:r>
            <w:r w:rsidRPr="00A27C34">
              <w:rPr>
                <w:rFonts w:ascii="Times New Roman" w:hAnsi="Times New Roman" w:cs="Times New Roman"/>
                <w:noProof/>
                <w:webHidden/>
                <w:sz w:val="24"/>
                <w:szCs w:val="24"/>
              </w:rPr>
              <w:fldChar w:fldCharType="separate"/>
            </w:r>
            <w:r w:rsidR="000672BB">
              <w:rPr>
                <w:rFonts w:ascii="Times New Roman" w:hAnsi="Times New Roman" w:cs="Times New Roman"/>
                <w:noProof/>
                <w:webHidden/>
                <w:sz w:val="24"/>
                <w:szCs w:val="24"/>
              </w:rPr>
              <w:t>44</w:t>
            </w:r>
            <w:r w:rsidRPr="00A27C34">
              <w:rPr>
                <w:rFonts w:ascii="Times New Roman" w:hAnsi="Times New Roman" w:cs="Times New Roman"/>
                <w:noProof/>
                <w:webHidden/>
                <w:sz w:val="24"/>
                <w:szCs w:val="24"/>
              </w:rPr>
              <w:fldChar w:fldCharType="end"/>
            </w:r>
          </w:hyperlink>
        </w:p>
        <w:p w:rsidR="00A27C34" w:rsidRPr="00A27C34" w:rsidRDefault="00A27C34">
          <w:pPr>
            <w:pStyle w:val="Obsah2"/>
            <w:rPr>
              <w:rFonts w:ascii="Times New Roman" w:eastAsiaTheme="minorEastAsia" w:hAnsi="Times New Roman" w:cs="Times New Roman"/>
              <w:noProof/>
              <w:sz w:val="24"/>
              <w:szCs w:val="24"/>
              <w:lang w:eastAsia="cs-CZ"/>
            </w:rPr>
          </w:pPr>
          <w:hyperlink w:anchor="_Toc385275936" w:history="1">
            <w:r w:rsidRPr="00A27C34">
              <w:rPr>
                <w:rStyle w:val="Hypertextovodkaz"/>
                <w:rFonts w:ascii="Times New Roman" w:hAnsi="Times New Roman" w:cs="Times New Roman"/>
                <w:noProof/>
                <w:sz w:val="24"/>
                <w:szCs w:val="24"/>
              </w:rPr>
              <w:t>6.1</w:t>
            </w:r>
            <w:r w:rsidRPr="00A27C34">
              <w:rPr>
                <w:rFonts w:ascii="Times New Roman" w:eastAsiaTheme="minorEastAsia" w:hAnsi="Times New Roman" w:cs="Times New Roman"/>
                <w:noProof/>
                <w:sz w:val="24"/>
                <w:szCs w:val="24"/>
                <w:lang w:eastAsia="cs-CZ"/>
              </w:rPr>
              <w:tab/>
            </w:r>
            <w:r w:rsidRPr="00A27C34">
              <w:rPr>
                <w:rStyle w:val="Hypertextovodkaz"/>
                <w:rFonts w:ascii="Times New Roman" w:hAnsi="Times New Roman" w:cs="Times New Roman"/>
                <w:noProof/>
                <w:sz w:val="24"/>
                <w:szCs w:val="24"/>
              </w:rPr>
              <w:t>Zápůjčka (</w:t>
            </w:r>
            <w:r w:rsidRPr="00A27C34">
              <w:rPr>
                <w:rStyle w:val="Hypertextovodkaz"/>
                <w:rFonts w:ascii="Times New Roman" w:hAnsi="Times New Roman" w:cs="Times New Roman"/>
                <w:i/>
                <w:noProof/>
                <w:sz w:val="24"/>
                <w:szCs w:val="24"/>
              </w:rPr>
              <w:t>mutuum</w:t>
            </w:r>
            <w:r w:rsidRPr="00A27C34">
              <w:rPr>
                <w:rStyle w:val="Hypertextovodkaz"/>
                <w:rFonts w:ascii="Times New Roman" w:hAnsi="Times New Roman" w:cs="Times New Roman"/>
                <w:noProof/>
                <w:sz w:val="24"/>
                <w:szCs w:val="24"/>
              </w:rPr>
              <w:t>)</w:t>
            </w:r>
            <w:r w:rsidRPr="00A27C34">
              <w:rPr>
                <w:rFonts w:ascii="Times New Roman" w:hAnsi="Times New Roman" w:cs="Times New Roman"/>
                <w:noProof/>
                <w:webHidden/>
                <w:sz w:val="24"/>
                <w:szCs w:val="24"/>
              </w:rPr>
              <w:tab/>
            </w:r>
            <w:r w:rsidRPr="00A27C34">
              <w:rPr>
                <w:rFonts w:ascii="Times New Roman" w:hAnsi="Times New Roman" w:cs="Times New Roman"/>
                <w:noProof/>
                <w:webHidden/>
                <w:sz w:val="24"/>
                <w:szCs w:val="24"/>
              </w:rPr>
              <w:fldChar w:fldCharType="begin"/>
            </w:r>
            <w:r w:rsidRPr="00A27C34">
              <w:rPr>
                <w:rFonts w:ascii="Times New Roman" w:hAnsi="Times New Roman" w:cs="Times New Roman"/>
                <w:noProof/>
                <w:webHidden/>
                <w:sz w:val="24"/>
                <w:szCs w:val="24"/>
              </w:rPr>
              <w:instrText xml:space="preserve"> PAGEREF _Toc385275936 \h </w:instrText>
            </w:r>
            <w:r w:rsidRPr="00A27C34">
              <w:rPr>
                <w:rFonts w:ascii="Times New Roman" w:hAnsi="Times New Roman" w:cs="Times New Roman"/>
                <w:noProof/>
                <w:webHidden/>
                <w:sz w:val="24"/>
                <w:szCs w:val="24"/>
              </w:rPr>
            </w:r>
            <w:r w:rsidRPr="00A27C34">
              <w:rPr>
                <w:rFonts w:ascii="Times New Roman" w:hAnsi="Times New Roman" w:cs="Times New Roman"/>
                <w:noProof/>
                <w:webHidden/>
                <w:sz w:val="24"/>
                <w:szCs w:val="24"/>
              </w:rPr>
              <w:fldChar w:fldCharType="separate"/>
            </w:r>
            <w:r w:rsidR="000672BB">
              <w:rPr>
                <w:rFonts w:ascii="Times New Roman" w:hAnsi="Times New Roman" w:cs="Times New Roman"/>
                <w:noProof/>
                <w:webHidden/>
                <w:sz w:val="24"/>
                <w:szCs w:val="24"/>
              </w:rPr>
              <w:t>44</w:t>
            </w:r>
            <w:r w:rsidRPr="00A27C34">
              <w:rPr>
                <w:rFonts w:ascii="Times New Roman" w:hAnsi="Times New Roman" w:cs="Times New Roman"/>
                <w:noProof/>
                <w:webHidden/>
                <w:sz w:val="24"/>
                <w:szCs w:val="24"/>
              </w:rPr>
              <w:fldChar w:fldCharType="end"/>
            </w:r>
          </w:hyperlink>
        </w:p>
        <w:p w:rsidR="00A27C34" w:rsidRPr="00A27C34" w:rsidRDefault="00A27C34">
          <w:pPr>
            <w:pStyle w:val="Obsah2"/>
            <w:rPr>
              <w:rFonts w:ascii="Times New Roman" w:eastAsiaTheme="minorEastAsia" w:hAnsi="Times New Roman" w:cs="Times New Roman"/>
              <w:noProof/>
              <w:sz w:val="24"/>
              <w:szCs w:val="24"/>
              <w:lang w:eastAsia="cs-CZ"/>
            </w:rPr>
          </w:pPr>
          <w:hyperlink w:anchor="_Toc385275937" w:history="1">
            <w:r w:rsidRPr="00A27C34">
              <w:rPr>
                <w:rStyle w:val="Hypertextovodkaz"/>
                <w:rFonts w:ascii="Times New Roman" w:hAnsi="Times New Roman" w:cs="Times New Roman"/>
                <w:noProof/>
                <w:sz w:val="24"/>
                <w:szCs w:val="24"/>
              </w:rPr>
              <w:t>6.2</w:t>
            </w:r>
            <w:r w:rsidRPr="00A27C34">
              <w:rPr>
                <w:rFonts w:ascii="Times New Roman" w:eastAsiaTheme="minorEastAsia" w:hAnsi="Times New Roman" w:cs="Times New Roman"/>
                <w:noProof/>
                <w:sz w:val="24"/>
                <w:szCs w:val="24"/>
                <w:lang w:eastAsia="cs-CZ"/>
              </w:rPr>
              <w:tab/>
            </w:r>
            <w:r w:rsidRPr="00A27C34">
              <w:rPr>
                <w:rStyle w:val="Hypertextovodkaz"/>
                <w:rFonts w:ascii="Times New Roman" w:hAnsi="Times New Roman" w:cs="Times New Roman"/>
                <w:noProof/>
                <w:sz w:val="24"/>
                <w:szCs w:val="24"/>
              </w:rPr>
              <w:t>Výpůjčka (</w:t>
            </w:r>
            <w:r w:rsidRPr="00A27C34">
              <w:rPr>
                <w:rStyle w:val="Hypertextovodkaz"/>
                <w:rFonts w:ascii="Times New Roman" w:hAnsi="Times New Roman" w:cs="Times New Roman"/>
                <w:i/>
                <w:noProof/>
                <w:sz w:val="24"/>
                <w:szCs w:val="24"/>
              </w:rPr>
              <w:t>commodatum</w:t>
            </w:r>
            <w:r w:rsidRPr="00A27C34">
              <w:rPr>
                <w:rStyle w:val="Hypertextovodkaz"/>
                <w:rFonts w:ascii="Times New Roman" w:hAnsi="Times New Roman" w:cs="Times New Roman"/>
                <w:noProof/>
                <w:sz w:val="24"/>
                <w:szCs w:val="24"/>
              </w:rPr>
              <w:t>)</w:t>
            </w:r>
            <w:r w:rsidRPr="00A27C34">
              <w:rPr>
                <w:rFonts w:ascii="Times New Roman" w:hAnsi="Times New Roman" w:cs="Times New Roman"/>
                <w:noProof/>
                <w:webHidden/>
                <w:sz w:val="24"/>
                <w:szCs w:val="24"/>
              </w:rPr>
              <w:tab/>
            </w:r>
            <w:r w:rsidRPr="00A27C34">
              <w:rPr>
                <w:rFonts w:ascii="Times New Roman" w:hAnsi="Times New Roman" w:cs="Times New Roman"/>
                <w:noProof/>
                <w:webHidden/>
                <w:sz w:val="24"/>
                <w:szCs w:val="24"/>
              </w:rPr>
              <w:fldChar w:fldCharType="begin"/>
            </w:r>
            <w:r w:rsidRPr="00A27C34">
              <w:rPr>
                <w:rFonts w:ascii="Times New Roman" w:hAnsi="Times New Roman" w:cs="Times New Roman"/>
                <w:noProof/>
                <w:webHidden/>
                <w:sz w:val="24"/>
                <w:szCs w:val="24"/>
              </w:rPr>
              <w:instrText xml:space="preserve"> PAGEREF _Toc385275937 \h </w:instrText>
            </w:r>
            <w:r w:rsidRPr="00A27C34">
              <w:rPr>
                <w:rFonts w:ascii="Times New Roman" w:hAnsi="Times New Roman" w:cs="Times New Roman"/>
                <w:noProof/>
                <w:webHidden/>
                <w:sz w:val="24"/>
                <w:szCs w:val="24"/>
              </w:rPr>
            </w:r>
            <w:r w:rsidRPr="00A27C34">
              <w:rPr>
                <w:rFonts w:ascii="Times New Roman" w:hAnsi="Times New Roman" w:cs="Times New Roman"/>
                <w:noProof/>
                <w:webHidden/>
                <w:sz w:val="24"/>
                <w:szCs w:val="24"/>
              </w:rPr>
              <w:fldChar w:fldCharType="separate"/>
            </w:r>
            <w:r w:rsidR="000672BB">
              <w:rPr>
                <w:rFonts w:ascii="Times New Roman" w:hAnsi="Times New Roman" w:cs="Times New Roman"/>
                <w:noProof/>
                <w:webHidden/>
                <w:sz w:val="24"/>
                <w:szCs w:val="24"/>
              </w:rPr>
              <w:t>45</w:t>
            </w:r>
            <w:r w:rsidRPr="00A27C34">
              <w:rPr>
                <w:rFonts w:ascii="Times New Roman" w:hAnsi="Times New Roman" w:cs="Times New Roman"/>
                <w:noProof/>
                <w:webHidden/>
                <w:sz w:val="24"/>
                <w:szCs w:val="24"/>
              </w:rPr>
              <w:fldChar w:fldCharType="end"/>
            </w:r>
          </w:hyperlink>
        </w:p>
        <w:p w:rsidR="00A27C34" w:rsidRPr="00A27C34" w:rsidRDefault="00A27C34">
          <w:pPr>
            <w:pStyle w:val="Obsah2"/>
            <w:rPr>
              <w:rFonts w:ascii="Times New Roman" w:eastAsiaTheme="minorEastAsia" w:hAnsi="Times New Roman" w:cs="Times New Roman"/>
              <w:noProof/>
              <w:sz w:val="24"/>
              <w:szCs w:val="24"/>
              <w:lang w:eastAsia="cs-CZ"/>
            </w:rPr>
          </w:pPr>
          <w:hyperlink w:anchor="_Toc385275938" w:history="1">
            <w:r w:rsidRPr="00A27C34">
              <w:rPr>
                <w:rStyle w:val="Hypertextovodkaz"/>
                <w:rFonts w:ascii="Times New Roman" w:hAnsi="Times New Roman" w:cs="Times New Roman"/>
                <w:noProof/>
                <w:sz w:val="24"/>
                <w:szCs w:val="24"/>
              </w:rPr>
              <w:t>6.3</w:t>
            </w:r>
            <w:r w:rsidRPr="00A27C34">
              <w:rPr>
                <w:rFonts w:ascii="Times New Roman" w:eastAsiaTheme="minorEastAsia" w:hAnsi="Times New Roman" w:cs="Times New Roman"/>
                <w:noProof/>
                <w:sz w:val="24"/>
                <w:szCs w:val="24"/>
                <w:lang w:eastAsia="cs-CZ"/>
              </w:rPr>
              <w:tab/>
            </w:r>
            <w:r w:rsidRPr="00A27C34">
              <w:rPr>
                <w:rStyle w:val="Hypertextovodkaz"/>
                <w:rFonts w:ascii="Times New Roman" w:hAnsi="Times New Roman" w:cs="Times New Roman"/>
                <w:noProof/>
                <w:sz w:val="24"/>
                <w:szCs w:val="24"/>
              </w:rPr>
              <w:t>Výprosa (</w:t>
            </w:r>
            <w:r w:rsidRPr="00A27C34">
              <w:rPr>
                <w:rStyle w:val="Hypertextovodkaz"/>
                <w:rFonts w:ascii="Times New Roman" w:hAnsi="Times New Roman" w:cs="Times New Roman"/>
                <w:i/>
                <w:noProof/>
                <w:sz w:val="24"/>
                <w:szCs w:val="24"/>
              </w:rPr>
              <w:t>precarium</w:t>
            </w:r>
            <w:r w:rsidRPr="00A27C34">
              <w:rPr>
                <w:rStyle w:val="Hypertextovodkaz"/>
                <w:rFonts w:ascii="Times New Roman" w:hAnsi="Times New Roman" w:cs="Times New Roman"/>
                <w:noProof/>
                <w:sz w:val="24"/>
                <w:szCs w:val="24"/>
              </w:rPr>
              <w:t>)</w:t>
            </w:r>
            <w:r w:rsidRPr="00A27C34">
              <w:rPr>
                <w:rFonts w:ascii="Times New Roman" w:hAnsi="Times New Roman" w:cs="Times New Roman"/>
                <w:noProof/>
                <w:webHidden/>
                <w:sz w:val="24"/>
                <w:szCs w:val="24"/>
              </w:rPr>
              <w:tab/>
            </w:r>
            <w:r w:rsidRPr="00A27C34">
              <w:rPr>
                <w:rFonts w:ascii="Times New Roman" w:hAnsi="Times New Roman" w:cs="Times New Roman"/>
                <w:noProof/>
                <w:webHidden/>
                <w:sz w:val="24"/>
                <w:szCs w:val="24"/>
              </w:rPr>
              <w:fldChar w:fldCharType="begin"/>
            </w:r>
            <w:r w:rsidRPr="00A27C34">
              <w:rPr>
                <w:rFonts w:ascii="Times New Roman" w:hAnsi="Times New Roman" w:cs="Times New Roman"/>
                <w:noProof/>
                <w:webHidden/>
                <w:sz w:val="24"/>
                <w:szCs w:val="24"/>
              </w:rPr>
              <w:instrText xml:space="preserve"> PAGEREF _Toc385275938 \h </w:instrText>
            </w:r>
            <w:r w:rsidRPr="00A27C34">
              <w:rPr>
                <w:rFonts w:ascii="Times New Roman" w:hAnsi="Times New Roman" w:cs="Times New Roman"/>
                <w:noProof/>
                <w:webHidden/>
                <w:sz w:val="24"/>
                <w:szCs w:val="24"/>
              </w:rPr>
            </w:r>
            <w:r w:rsidRPr="00A27C34">
              <w:rPr>
                <w:rFonts w:ascii="Times New Roman" w:hAnsi="Times New Roman" w:cs="Times New Roman"/>
                <w:noProof/>
                <w:webHidden/>
                <w:sz w:val="24"/>
                <w:szCs w:val="24"/>
              </w:rPr>
              <w:fldChar w:fldCharType="separate"/>
            </w:r>
            <w:r w:rsidR="000672BB">
              <w:rPr>
                <w:rFonts w:ascii="Times New Roman" w:hAnsi="Times New Roman" w:cs="Times New Roman"/>
                <w:noProof/>
                <w:webHidden/>
                <w:sz w:val="24"/>
                <w:szCs w:val="24"/>
              </w:rPr>
              <w:t>46</w:t>
            </w:r>
            <w:r w:rsidRPr="00A27C34">
              <w:rPr>
                <w:rFonts w:ascii="Times New Roman" w:hAnsi="Times New Roman" w:cs="Times New Roman"/>
                <w:noProof/>
                <w:webHidden/>
                <w:sz w:val="24"/>
                <w:szCs w:val="24"/>
              </w:rPr>
              <w:fldChar w:fldCharType="end"/>
            </w:r>
          </w:hyperlink>
        </w:p>
        <w:p w:rsidR="00A27C34" w:rsidRPr="00A27C34" w:rsidRDefault="00A27C34">
          <w:pPr>
            <w:pStyle w:val="Obsah2"/>
            <w:rPr>
              <w:rFonts w:ascii="Times New Roman" w:eastAsiaTheme="minorEastAsia" w:hAnsi="Times New Roman" w:cs="Times New Roman"/>
              <w:noProof/>
              <w:sz w:val="24"/>
              <w:szCs w:val="24"/>
              <w:lang w:eastAsia="cs-CZ"/>
            </w:rPr>
          </w:pPr>
          <w:hyperlink w:anchor="_Toc385275939" w:history="1">
            <w:r w:rsidRPr="00A27C34">
              <w:rPr>
                <w:rStyle w:val="Hypertextovodkaz"/>
                <w:rFonts w:ascii="Times New Roman" w:hAnsi="Times New Roman" w:cs="Times New Roman"/>
                <w:noProof/>
                <w:sz w:val="24"/>
                <w:szCs w:val="24"/>
              </w:rPr>
              <w:t>6.4</w:t>
            </w:r>
            <w:r w:rsidRPr="00A27C34">
              <w:rPr>
                <w:rFonts w:ascii="Times New Roman" w:eastAsiaTheme="minorEastAsia" w:hAnsi="Times New Roman" w:cs="Times New Roman"/>
                <w:noProof/>
                <w:sz w:val="24"/>
                <w:szCs w:val="24"/>
                <w:lang w:eastAsia="cs-CZ"/>
              </w:rPr>
              <w:tab/>
            </w:r>
            <w:r w:rsidRPr="00A27C34">
              <w:rPr>
                <w:rStyle w:val="Hypertextovodkaz"/>
                <w:rFonts w:ascii="Times New Roman" w:hAnsi="Times New Roman" w:cs="Times New Roman"/>
                <w:noProof/>
                <w:sz w:val="24"/>
                <w:szCs w:val="24"/>
              </w:rPr>
              <w:t>Úschova (</w:t>
            </w:r>
            <w:r w:rsidRPr="00A27C34">
              <w:rPr>
                <w:rStyle w:val="Hypertextovodkaz"/>
                <w:rFonts w:ascii="Times New Roman" w:hAnsi="Times New Roman" w:cs="Times New Roman"/>
                <w:i/>
                <w:noProof/>
                <w:sz w:val="24"/>
                <w:szCs w:val="24"/>
              </w:rPr>
              <w:t>depositum</w:t>
            </w:r>
            <w:r w:rsidRPr="00A27C34">
              <w:rPr>
                <w:rStyle w:val="Hypertextovodkaz"/>
                <w:rFonts w:ascii="Times New Roman" w:hAnsi="Times New Roman" w:cs="Times New Roman"/>
                <w:noProof/>
                <w:sz w:val="24"/>
                <w:szCs w:val="24"/>
              </w:rPr>
              <w:t>)</w:t>
            </w:r>
            <w:r w:rsidRPr="00A27C34">
              <w:rPr>
                <w:rFonts w:ascii="Times New Roman" w:hAnsi="Times New Roman" w:cs="Times New Roman"/>
                <w:noProof/>
                <w:webHidden/>
                <w:sz w:val="24"/>
                <w:szCs w:val="24"/>
              </w:rPr>
              <w:tab/>
            </w:r>
            <w:r w:rsidRPr="00A27C34">
              <w:rPr>
                <w:rFonts w:ascii="Times New Roman" w:hAnsi="Times New Roman" w:cs="Times New Roman"/>
                <w:noProof/>
                <w:webHidden/>
                <w:sz w:val="24"/>
                <w:szCs w:val="24"/>
              </w:rPr>
              <w:fldChar w:fldCharType="begin"/>
            </w:r>
            <w:r w:rsidRPr="00A27C34">
              <w:rPr>
                <w:rFonts w:ascii="Times New Roman" w:hAnsi="Times New Roman" w:cs="Times New Roman"/>
                <w:noProof/>
                <w:webHidden/>
                <w:sz w:val="24"/>
                <w:szCs w:val="24"/>
              </w:rPr>
              <w:instrText xml:space="preserve"> PAGEREF _Toc385275939 \h </w:instrText>
            </w:r>
            <w:r w:rsidRPr="00A27C34">
              <w:rPr>
                <w:rFonts w:ascii="Times New Roman" w:hAnsi="Times New Roman" w:cs="Times New Roman"/>
                <w:noProof/>
                <w:webHidden/>
                <w:sz w:val="24"/>
                <w:szCs w:val="24"/>
              </w:rPr>
            </w:r>
            <w:r w:rsidRPr="00A27C34">
              <w:rPr>
                <w:rFonts w:ascii="Times New Roman" w:hAnsi="Times New Roman" w:cs="Times New Roman"/>
                <w:noProof/>
                <w:webHidden/>
                <w:sz w:val="24"/>
                <w:szCs w:val="24"/>
              </w:rPr>
              <w:fldChar w:fldCharType="separate"/>
            </w:r>
            <w:r w:rsidR="000672BB">
              <w:rPr>
                <w:rFonts w:ascii="Times New Roman" w:hAnsi="Times New Roman" w:cs="Times New Roman"/>
                <w:noProof/>
                <w:webHidden/>
                <w:sz w:val="24"/>
                <w:szCs w:val="24"/>
              </w:rPr>
              <w:t>47</w:t>
            </w:r>
            <w:r w:rsidRPr="00A27C34">
              <w:rPr>
                <w:rFonts w:ascii="Times New Roman" w:hAnsi="Times New Roman" w:cs="Times New Roman"/>
                <w:noProof/>
                <w:webHidden/>
                <w:sz w:val="24"/>
                <w:szCs w:val="24"/>
              </w:rPr>
              <w:fldChar w:fldCharType="end"/>
            </w:r>
          </w:hyperlink>
        </w:p>
        <w:p w:rsidR="00A27C34" w:rsidRPr="00A27C34" w:rsidRDefault="00A27C34">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385275940" w:history="1">
            <w:r w:rsidRPr="00A27C34">
              <w:rPr>
                <w:rStyle w:val="Hypertextovodkaz"/>
                <w:rFonts w:ascii="Times New Roman" w:hAnsi="Times New Roman" w:cs="Times New Roman"/>
                <w:noProof/>
                <w:sz w:val="24"/>
                <w:szCs w:val="24"/>
              </w:rPr>
              <w:t>7.</w:t>
            </w:r>
            <w:r w:rsidRPr="00A27C34">
              <w:rPr>
                <w:rFonts w:ascii="Times New Roman" w:eastAsiaTheme="minorEastAsia" w:hAnsi="Times New Roman" w:cs="Times New Roman"/>
                <w:noProof/>
                <w:sz w:val="24"/>
                <w:szCs w:val="24"/>
                <w:lang w:eastAsia="cs-CZ"/>
              </w:rPr>
              <w:tab/>
            </w:r>
            <w:r w:rsidRPr="00A27C34">
              <w:rPr>
                <w:rStyle w:val="Hypertextovodkaz"/>
                <w:rFonts w:ascii="Times New Roman" w:hAnsi="Times New Roman" w:cs="Times New Roman"/>
                <w:noProof/>
                <w:sz w:val="24"/>
                <w:szCs w:val="24"/>
              </w:rPr>
              <w:t>Závěr</w:t>
            </w:r>
            <w:r w:rsidRPr="00A27C34">
              <w:rPr>
                <w:rFonts w:ascii="Times New Roman" w:hAnsi="Times New Roman" w:cs="Times New Roman"/>
                <w:noProof/>
                <w:webHidden/>
                <w:sz w:val="24"/>
                <w:szCs w:val="24"/>
              </w:rPr>
              <w:tab/>
            </w:r>
            <w:r w:rsidRPr="00A27C34">
              <w:rPr>
                <w:rFonts w:ascii="Times New Roman" w:hAnsi="Times New Roman" w:cs="Times New Roman"/>
                <w:noProof/>
                <w:webHidden/>
                <w:sz w:val="24"/>
                <w:szCs w:val="24"/>
              </w:rPr>
              <w:fldChar w:fldCharType="begin"/>
            </w:r>
            <w:r w:rsidRPr="00A27C34">
              <w:rPr>
                <w:rFonts w:ascii="Times New Roman" w:hAnsi="Times New Roman" w:cs="Times New Roman"/>
                <w:noProof/>
                <w:webHidden/>
                <w:sz w:val="24"/>
                <w:szCs w:val="24"/>
              </w:rPr>
              <w:instrText xml:space="preserve"> PAGEREF _Toc385275940 \h </w:instrText>
            </w:r>
            <w:r w:rsidRPr="00A27C34">
              <w:rPr>
                <w:rFonts w:ascii="Times New Roman" w:hAnsi="Times New Roman" w:cs="Times New Roman"/>
                <w:noProof/>
                <w:webHidden/>
                <w:sz w:val="24"/>
                <w:szCs w:val="24"/>
              </w:rPr>
            </w:r>
            <w:r w:rsidRPr="00A27C34">
              <w:rPr>
                <w:rFonts w:ascii="Times New Roman" w:hAnsi="Times New Roman" w:cs="Times New Roman"/>
                <w:noProof/>
                <w:webHidden/>
                <w:sz w:val="24"/>
                <w:szCs w:val="24"/>
              </w:rPr>
              <w:fldChar w:fldCharType="separate"/>
            </w:r>
            <w:r w:rsidR="000672BB">
              <w:rPr>
                <w:rFonts w:ascii="Times New Roman" w:hAnsi="Times New Roman" w:cs="Times New Roman"/>
                <w:noProof/>
                <w:webHidden/>
                <w:sz w:val="24"/>
                <w:szCs w:val="24"/>
              </w:rPr>
              <w:t>49</w:t>
            </w:r>
            <w:r w:rsidRPr="00A27C34">
              <w:rPr>
                <w:rFonts w:ascii="Times New Roman" w:hAnsi="Times New Roman" w:cs="Times New Roman"/>
                <w:noProof/>
                <w:webHidden/>
                <w:sz w:val="24"/>
                <w:szCs w:val="24"/>
              </w:rPr>
              <w:fldChar w:fldCharType="end"/>
            </w:r>
          </w:hyperlink>
        </w:p>
        <w:p w:rsidR="00A27C34" w:rsidRPr="00A27C34" w:rsidRDefault="00A27C34">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385275941" w:history="1">
            <w:r w:rsidRPr="00A27C34">
              <w:rPr>
                <w:rStyle w:val="Hypertextovodkaz"/>
                <w:rFonts w:ascii="Times New Roman" w:hAnsi="Times New Roman" w:cs="Times New Roman"/>
                <w:noProof/>
                <w:sz w:val="24"/>
                <w:szCs w:val="24"/>
              </w:rPr>
              <w:t>8.</w:t>
            </w:r>
            <w:r w:rsidRPr="00A27C34">
              <w:rPr>
                <w:rFonts w:ascii="Times New Roman" w:eastAsiaTheme="minorEastAsia" w:hAnsi="Times New Roman" w:cs="Times New Roman"/>
                <w:noProof/>
                <w:sz w:val="24"/>
                <w:szCs w:val="24"/>
                <w:lang w:eastAsia="cs-CZ"/>
              </w:rPr>
              <w:tab/>
            </w:r>
            <w:r w:rsidRPr="00A27C34">
              <w:rPr>
                <w:rStyle w:val="Hypertextovodkaz"/>
                <w:rFonts w:ascii="Times New Roman" w:hAnsi="Times New Roman" w:cs="Times New Roman"/>
                <w:noProof/>
                <w:sz w:val="24"/>
                <w:szCs w:val="24"/>
              </w:rPr>
              <w:t>Seznam použité literatury</w:t>
            </w:r>
            <w:r w:rsidRPr="00A27C34">
              <w:rPr>
                <w:rFonts w:ascii="Times New Roman" w:hAnsi="Times New Roman" w:cs="Times New Roman"/>
                <w:noProof/>
                <w:webHidden/>
                <w:sz w:val="24"/>
                <w:szCs w:val="24"/>
              </w:rPr>
              <w:tab/>
            </w:r>
            <w:r w:rsidRPr="00A27C34">
              <w:rPr>
                <w:rFonts w:ascii="Times New Roman" w:hAnsi="Times New Roman" w:cs="Times New Roman"/>
                <w:noProof/>
                <w:webHidden/>
                <w:sz w:val="24"/>
                <w:szCs w:val="24"/>
              </w:rPr>
              <w:fldChar w:fldCharType="begin"/>
            </w:r>
            <w:r w:rsidRPr="00A27C34">
              <w:rPr>
                <w:rFonts w:ascii="Times New Roman" w:hAnsi="Times New Roman" w:cs="Times New Roman"/>
                <w:noProof/>
                <w:webHidden/>
                <w:sz w:val="24"/>
                <w:szCs w:val="24"/>
              </w:rPr>
              <w:instrText xml:space="preserve"> PAGEREF _Toc385275941 \h </w:instrText>
            </w:r>
            <w:r w:rsidRPr="00A27C34">
              <w:rPr>
                <w:rFonts w:ascii="Times New Roman" w:hAnsi="Times New Roman" w:cs="Times New Roman"/>
                <w:noProof/>
                <w:webHidden/>
                <w:sz w:val="24"/>
                <w:szCs w:val="24"/>
              </w:rPr>
            </w:r>
            <w:r w:rsidRPr="00A27C34">
              <w:rPr>
                <w:rFonts w:ascii="Times New Roman" w:hAnsi="Times New Roman" w:cs="Times New Roman"/>
                <w:noProof/>
                <w:webHidden/>
                <w:sz w:val="24"/>
                <w:szCs w:val="24"/>
              </w:rPr>
              <w:fldChar w:fldCharType="separate"/>
            </w:r>
            <w:r w:rsidR="000672BB">
              <w:rPr>
                <w:rFonts w:ascii="Times New Roman" w:hAnsi="Times New Roman" w:cs="Times New Roman"/>
                <w:noProof/>
                <w:webHidden/>
                <w:sz w:val="24"/>
                <w:szCs w:val="24"/>
              </w:rPr>
              <w:t>50</w:t>
            </w:r>
            <w:r w:rsidRPr="00A27C34">
              <w:rPr>
                <w:rFonts w:ascii="Times New Roman" w:hAnsi="Times New Roman" w:cs="Times New Roman"/>
                <w:noProof/>
                <w:webHidden/>
                <w:sz w:val="24"/>
                <w:szCs w:val="24"/>
              </w:rPr>
              <w:fldChar w:fldCharType="end"/>
            </w:r>
          </w:hyperlink>
        </w:p>
        <w:p w:rsidR="00A27C34" w:rsidRPr="00A27C34" w:rsidRDefault="00A27C34">
          <w:pPr>
            <w:pStyle w:val="Obsah2"/>
            <w:rPr>
              <w:rFonts w:ascii="Times New Roman" w:eastAsiaTheme="minorEastAsia" w:hAnsi="Times New Roman" w:cs="Times New Roman"/>
              <w:noProof/>
              <w:sz w:val="24"/>
              <w:szCs w:val="24"/>
              <w:lang w:eastAsia="cs-CZ"/>
            </w:rPr>
          </w:pPr>
          <w:hyperlink w:anchor="_Toc385275942" w:history="1">
            <w:r w:rsidRPr="00A27C34">
              <w:rPr>
                <w:rStyle w:val="Hypertextovodkaz"/>
                <w:rFonts w:ascii="Times New Roman" w:hAnsi="Times New Roman" w:cs="Times New Roman"/>
                <w:noProof/>
                <w:sz w:val="24"/>
                <w:szCs w:val="24"/>
              </w:rPr>
              <w:t>8.1</w:t>
            </w:r>
            <w:r w:rsidRPr="00A27C34">
              <w:rPr>
                <w:rFonts w:ascii="Times New Roman" w:eastAsiaTheme="minorEastAsia" w:hAnsi="Times New Roman" w:cs="Times New Roman"/>
                <w:noProof/>
                <w:sz w:val="24"/>
                <w:szCs w:val="24"/>
                <w:lang w:eastAsia="cs-CZ"/>
              </w:rPr>
              <w:tab/>
            </w:r>
            <w:r w:rsidRPr="00A27C34">
              <w:rPr>
                <w:rStyle w:val="Hypertextovodkaz"/>
                <w:rFonts w:ascii="Times New Roman" w:hAnsi="Times New Roman" w:cs="Times New Roman"/>
                <w:noProof/>
                <w:sz w:val="24"/>
                <w:szCs w:val="24"/>
              </w:rPr>
              <w:t>Monografie</w:t>
            </w:r>
            <w:r w:rsidRPr="00A27C34">
              <w:rPr>
                <w:rFonts w:ascii="Times New Roman" w:hAnsi="Times New Roman" w:cs="Times New Roman"/>
                <w:noProof/>
                <w:webHidden/>
                <w:sz w:val="24"/>
                <w:szCs w:val="24"/>
              </w:rPr>
              <w:tab/>
            </w:r>
            <w:r w:rsidRPr="00A27C34">
              <w:rPr>
                <w:rFonts w:ascii="Times New Roman" w:hAnsi="Times New Roman" w:cs="Times New Roman"/>
                <w:noProof/>
                <w:webHidden/>
                <w:sz w:val="24"/>
                <w:szCs w:val="24"/>
              </w:rPr>
              <w:fldChar w:fldCharType="begin"/>
            </w:r>
            <w:r w:rsidRPr="00A27C34">
              <w:rPr>
                <w:rFonts w:ascii="Times New Roman" w:hAnsi="Times New Roman" w:cs="Times New Roman"/>
                <w:noProof/>
                <w:webHidden/>
                <w:sz w:val="24"/>
                <w:szCs w:val="24"/>
              </w:rPr>
              <w:instrText xml:space="preserve"> PAGEREF _Toc385275942 \h </w:instrText>
            </w:r>
            <w:r w:rsidRPr="00A27C34">
              <w:rPr>
                <w:rFonts w:ascii="Times New Roman" w:hAnsi="Times New Roman" w:cs="Times New Roman"/>
                <w:noProof/>
                <w:webHidden/>
                <w:sz w:val="24"/>
                <w:szCs w:val="24"/>
              </w:rPr>
            </w:r>
            <w:r w:rsidRPr="00A27C34">
              <w:rPr>
                <w:rFonts w:ascii="Times New Roman" w:hAnsi="Times New Roman" w:cs="Times New Roman"/>
                <w:noProof/>
                <w:webHidden/>
                <w:sz w:val="24"/>
                <w:szCs w:val="24"/>
              </w:rPr>
              <w:fldChar w:fldCharType="separate"/>
            </w:r>
            <w:r w:rsidR="000672BB">
              <w:rPr>
                <w:rFonts w:ascii="Times New Roman" w:hAnsi="Times New Roman" w:cs="Times New Roman"/>
                <w:noProof/>
                <w:webHidden/>
                <w:sz w:val="24"/>
                <w:szCs w:val="24"/>
              </w:rPr>
              <w:t>50</w:t>
            </w:r>
            <w:r w:rsidRPr="00A27C34">
              <w:rPr>
                <w:rFonts w:ascii="Times New Roman" w:hAnsi="Times New Roman" w:cs="Times New Roman"/>
                <w:noProof/>
                <w:webHidden/>
                <w:sz w:val="24"/>
                <w:szCs w:val="24"/>
              </w:rPr>
              <w:fldChar w:fldCharType="end"/>
            </w:r>
          </w:hyperlink>
        </w:p>
        <w:p w:rsidR="00A27C34" w:rsidRPr="00A27C34" w:rsidRDefault="00A27C34">
          <w:pPr>
            <w:pStyle w:val="Obsah2"/>
            <w:rPr>
              <w:rFonts w:ascii="Times New Roman" w:eastAsiaTheme="minorEastAsia" w:hAnsi="Times New Roman" w:cs="Times New Roman"/>
              <w:noProof/>
              <w:sz w:val="24"/>
              <w:szCs w:val="24"/>
              <w:lang w:eastAsia="cs-CZ"/>
            </w:rPr>
          </w:pPr>
          <w:hyperlink w:anchor="_Toc385275943" w:history="1">
            <w:r w:rsidRPr="00A27C34">
              <w:rPr>
                <w:rStyle w:val="Hypertextovodkaz"/>
                <w:rFonts w:ascii="Times New Roman" w:hAnsi="Times New Roman" w:cs="Times New Roman"/>
                <w:noProof/>
                <w:sz w:val="24"/>
                <w:szCs w:val="24"/>
              </w:rPr>
              <w:t>8.2</w:t>
            </w:r>
            <w:r w:rsidRPr="00A27C34">
              <w:rPr>
                <w:rFonts w:ascii="Times New Roman" w:eastAsiaTheme="minorEastAsia" w:hAnsi="Times New Roman" w:cs="Times New Roman"/>
                <w:noProof/>
                <w:sz w:val="24"/>
                <w:szCs w:val="24"/>
                <w:lang w:eastAsia="cs-CZ"/>
              </w:rPr>
              <w:tab/>
            </w:r>
            <w:r w:rsidRPr="00A27C34">
              <w:rPr>
                <w:rStyle w:val="Hypertextovodkaz"/>
                <w:rFonts w:ascii="Times New Roman" w:hAnsi="Times New Roman" w:cs="Times New Roman"/>
                <w:noProof/>
                <w:sz w:val="24"/>
                <w:szCs w:val="24"/>
              </w:rPr>
              <w:t>Právní předpisy</w:t>
            </w:r>
            <w:r w:rsidRPr="00A27C34">
              <w:rPr>
                <w:rFonts w:ascii="Times New Roman" w:hAnsi="Times New Roman" w:cs="Times New Roman"/>
                <w:noProof/>
                <w:webHidden/>
                <w:sz w:val="24"/>
                <w:szCs w:val="24"/>
              </w:rPr>
              <w:tab/>
            </w:r>
            <w:r w:rsidRPr="00A27C34">
              <w:rPr>
                <w:rFonts w:ascii="Times New Roman" w:hAnsi="Times New Roman" w:cs="Times New Roman"/>
                <w:noProof/>
                <w:webHidden/>
                <w:sz w:val="24"/>
                <w:szCs w:val="24"/>
              </w:rPr>
              <w:fldChar w:fldCharType="begin"/>
            </w:r>
            <w:r w:rsidRPr="00A27C34">
              <w:rPr>
                <w:rFonts w:ascii="Times New Roman" w:hAnsi="Times New Roman" w:cs="Times New Roman"/>
                <w:noProof/>
                <w:webHidden/>
                <w:sz w:val="24"/>
                <w:szCs w:val="24"/>
              </w:rPr>
              <w:instrText xml:space="preserve"> PAGEREF _Toc385275943 \h </w:instrText>
            </w:r>
            <w:r w:rsidRPr="00A27C34">
              <w:rPr>
                <w:rFonts w:ascii="Times New Roman" w:hAnsi="Times New Roman" w:cs="Times New Roman"/>
                <w:noProof/>
                <w:webHidden/>
                <w:sz w:val="24"/>
                <w:szCs w:val="24"/>
              </w:rPr>
            </w:r>
            <w:r w:rsidRPr="00A27C34">
              <w:rPr>
                <w:rFonts w:ascii="Times New Roman" w:hAnsi="Times New Roman" w:cs="Times New Roman"/>
                <w:noProof/>
                <w:webHidden/>
                <w:sz w:val="24"/>
                <w:szCs w:val="24"/>
              </w:rPr>
              <w:fldChar w:fldCharType="separate"/>
            </w:r>
            <w:r w:rsidR="000672BB">
              <w:rPr>
                <w:rFonts w:ascii="Times New Roman" w:hAnsi="Times New Roman" w:cs="Times New Roman"/>
                <w:noProof/>
                <w:webHidden/>
                <w:sz w:val="24"/>
                <w:szCs w:val="24"/>
              </w:rPr>
              <w:t>52</w:t>
            </w:r>
            <w:r w:rsidRPr="00A27C34">
              <w:rPr>
                <w:rFonts w:ascii="Times New Roman" w:hAnsi="Times New Roman" w:cs="Times New Roman"/>
                <w:noProof/>
                <w:webHidden/>
                <w:sz w:val="24"/>
                <w:szCs w:val="24"/>
              </w:rPr>
              <w:fldChar w:fldCharType="end"/>
            </w:r>
          </w:hyperlink>
        </w:p>
        <w:p w:rsidR="00A27C34" w:rsidRPr="00A27C34" w:rsidRDefault="00A27C34">
          <w:pPr>
            <w:pStyle w:val="Obsah2"/>
            <w:rPr>
              <w:rFonts w:ascii="Times New Roman" w:eastAsiaTheme="minorEastAsia" w:hAnsi="Times New Roman" w:cs="Times New Roman"/>
              <w:noProof/>
              <w:sz w:val="24"/>
              <w:szCs w:val="24"/>
              <w:lang w:eastAsia="cs-CZ"/>
            </w:rPr>
          </w:pPr>
          <w:hyperlink w:anchor="_Toc385275944" w:history="1">
            <w:r w:rsidRPr="00A27C34">
              <w:rPr>
                <w:rStyle w:val="Hypertextovodkaz"/>
                <w:rFonts w:ascii="Times New Roman" w:hAnsi="Times New Roman" w:cs="Times New Roman"/>
                <w:noProof/>
                <w:sz w:val="24"/>
                <w:szCs w:val="24"/>
              </w:rPr>
              <w:t>8.3</w:t>
            </w:r>
            <w:r w:rsidRPr="00A27C34">
              <w:rPr>
                <w:rFonts w:ascii="Times New Roman" w:eastAsiaTheme="minorEastAsia" w:hAnsi="Times New Roman" w:cs="Times New Roman"/>
                <w:noProof/>
                <w:sz w:val="24"/>
                <w:szCs w:val="24"/>
                <w:lang w:eastAsia="cs-CZ"/>
              </w:rPr>
              <w:tab/>
            </w:r>
            <w:r w:rsidRPr="00A27C34">
              <w:rPr>
                <w:rStyle w:val="Hypertextovodkaz"/>
                <w:rFonts w:ascii="Times New Roman" w:hAnsi="Times New Roman" w:cs="Times New Roman"/>
                <w:noProof/>
                <w:sz w:val="24"/>
                <w:szCs w:val="24"/>
              </w:rPr>
              <w:t>Ostatní zdroje</w:t>
            </w:r>
            <w:r w:rsidRPr="00A27C34">
              <w:rPr>
                <w:rFonts w:ascii="Times New Roman" w:hAnsi="Times New Roman" w:cs="Times New Roman"/>
                <w:noProof/>
                <w:webHidden/>
                <w:sz w:val="24"/>
                <w:szCs w:val="24"/>
              </w:rPr>
              <w:tab/>
            </w:r>
            <w:r w:rsidRPr="00A27C34">
              <w:rPr>
                <w:rFonts w:ascii="Times New Roman" w:hAnsi="Times New Roman" w:cs="Times New Roman"/>
                <w:noProof/>
                <w:webHidden/>
                <w:sz w:val="24"/>
                <w:szCs w:val="24"/>
              </w:rPr>
              <w:fldChar w:fldCharType="begin"/>
            </w:r>
            <w:r w:rsidRPr="00A27C34">
              <w:rPr>
                <w:rFonts w:ascii="Times New Roman" w:hAnsi="Times New Roman" w:cs="Times New Roman"/>
                <w:noProof/>
                <w:webHidden/>
                <w:sz w:val="24"/>
                <w:szCs w:val="24"/>
              </w:rPr>
              <w:instrText xml:space="preserve"> PAGEREF _Toc385275944 \h </w:instrText>
            </w:r>
            <w:r w:rsidRPr="00A27C34">
              <w:rPr>
                <w:rFonts w:ascii="Times New Roman" w:hAnsi="Times New Roman" w:cs="Times New Roman"/>
                <w:noProof/>
                <w:webHidden/>
                <w:sz w:val="24"/>
                <w:szCs w:val="24"/>
              </w:rPr>
            </w:r>
            <w:r w:rsidRPr="00A27C34">
              <w:rPr>
                <w:rFonts w:ascii="Times New Roman" w:hAnsi="Times New Roman" w:cs="Times New Roman"/>
                <w:noProof/>
                <w:webHidden/>
                <w:sz w:val="24"/>
                <w:szCs w:val="24"/>
              </w:rPr>
              <w:fldChar w:fldCharType="separate"/>
            </w:r>
            <w:r w:rsidR="000672BB">
              <w:rPr>
                <w:rFonts w:ascii="Times New Roman" w:hAnsi="Times New Roman" w:cs="Times New Roman"/>
                <w:noProof/>
                <w:webHidden/>
                <w:sz w:val="24"/>
                <w:szCs w:val="24"/>
              </w:rPr>
              <w:t>52</w:t>
            </w:r>
            <w:r w:rsidRPr="00A27C34">
              <w:rPr>
                <w:rFonts w:ascii="Times New Roman" w:hAnsi="Times New Roman" w:cs="Times New Roman"/>
                <w:noProof/>
                <w:webHidden/>
                <w:sz w:val="24"/>
                <w:szCs w:val="24"/>
              </w:rPr>
              <w:fldChar w:fldCharType="end"/>
            </w:r>
          </w:hyperlink>
        </w:p>
        <w:p w:rsidR="00A27C34" w:rsidRPr="00A27C34" w:rsidRDefault="00A27C34">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385275945" w:history="1">
            <w:r w:rsidRPr="00A27C34">
              <w:rPr>
                <w:rStyle w:val="Hypertextovodkaz"/>
                <w:rFonts w:ascii="Times New Roman" w:hAnsi="Times New Roman" w:cs="Times New Roman"/>
                <w:noProof/>
                <w:sz w:val="24"/>
                <w:szCs w:val="24"/>
              </w:rPr>
              <w:t>9.</w:t>
            </w:r>
            <w:r w:rsidRPr="00A27C34">
              <w:rPr>
                <w:rFonts w:ascii="Times New Roman" w:eastAsiaTheme="minorEastAsia" w:hAnsi="Times New Roman" w:cs="Times New Roman"/>
                <w:noProof/>
                <w:sz w:val="24"/>
                <w:szCs w:val="24"/>
                <w:lang w:eastAsia="cs-CZ"/>
              </w:rPr>
              <w:tab/>
            </w:r>
            <w:r w:rsidRPr="00A27C34">
              <w:rPr>
                <w:rStyle w:val="Hypertextovodkaz"/>
                <w:rFonts w:ascii="Times New Roman" w:hAnsi="Times New Roman" w:cs="Times New Roman"/>
                <w:noProof/>
                <w:sz w:val="24"/>
                <w:szCs w:val="24"/>
              </w:rPr>
              <w:t>Shrnutí</w:t>
            </w:r>
            <w:r w:rsidRPr="00A27C34">
              <w:rPr>
                <w:rFonts w:ascii="Times New Roman" w:hAnsi="Times New Roman" w:cs="Times New Roman"/>
                <w:noProof/>
                <w:webHidden/>
                <w:sz w:val="24"/>
                <w:szCs w:val="24"/>
              </w:rPr>
              <w:tab/>
            </w:r>
            <w:r w:rsidRPr="00A27C34">
              <w:rPr>
                <w:rFonts w:ascii="Times New Roman" w:hAnsi="Times New Roman" w:cs="Times New Roman"/>
                <w:noProof/>
                <w:webHidden/>
                <w:sz w:val="24"/>
                <w:szCs w:val="24"/>
              </w:rPr>
              <w:fldChar w:fldCharType="begin"/>
            </w:r>
            <w:r w:rsidRPr="00A27C34">
              <w:rPr>
                <w:rFonts w:ascii="Times New Roman" w:hAnsi="Times New Roman" w:cs="Times New Roman"/>
                <w:noProof/>
                <w:webHidden/>
                <w:sz w:val="24"/>
                <w:szCs w:val="24"/>
              </w:rPr>
              <w:instrText xml:space="preserve"> PAGEREF _Toc385275945 \h </w:instrText>
            </w:r>
            <w:r w:rsidRPr="00A27C34">
              <w:rPr>
                <w:rFonts w:ascii="Times New Roman" w:hAnsi="Times New Roman" w:cs="Times New Roman"/>
                <w:noProof/>
                <w:webHidden/>
                <w:sz w:val="24"/>
                <w:szCs w:val="24"/>
              </w:rPr>
            </w:r>
            <w:r w:rsidRPr="00A27C34">
              <w:rPr>
                <w:rFonts w:ascii="Times New Roman" w:hAnsi="Times New Roman" w:cs="Times New Roman"/>
                <w:noProof/>
                <w:webHidden/>
                <w:sz w:val="24"/>
                <w:szCs w:val="24"/>
              </w:rPr>
              <w:fldChar w:fldCharType="separate"/>
            </w:r>
            <w:r w:rsidR="000672BB">
              <w:rPr>
                <w:rFonts w:ascii="Times New Roman" w:hAnsi="Times New Roman" w:cs="Times New Roman"/>
                <w:noProof/>
                <w:webHidden/>
                <w:sz w:val="24"/>
                <w:szCs w:val="24"/>
              </w:rPr>
              <w:t>54</w:t>
            </w:r>
            <w:r w:rsidRPr="00A27C34">
              <w:rPr>
                <w:rFonts w:ascii="Times New Roman" w:hAnsi="Times New Roman" w:cs="Times New Roman"/>
                <w:noProof/>
                <w:webHidden/>
                <w:sz w:val="24"/>
                <w:szCs w:val="24"/>
              </w:rPr>
              <w:fldChar w:fldCharType="end"/>
            </w:r>
          </w:hyperlink>
        </w:p>
        <w:p w:rsidR="00A27C34" w:rsidRPr="00A27C34" w:rsidRDefault="00A27C34">
          <w:pPr>
            <w:pStyle w:val="Obsah1"/>
            <w:tabs>
              <w:tab w:val="left" w:pos="660"/>
              <w:tab w:val="right" w:leader="dot" w:pos="9061"/>
            </w:tabs>
            <w:rPr>
              <w:rFonts w:ascii="Times New Roman" w:eastAsiaTheme="minorEastAsia" w:hAnsi="Times New Roman" w:cs="Times New Roman"/>
              <w:noProof/>
              <w:sz w:val="24"/>
              <w:szCs w:val="24"/>
              <w:lang w:eastAsia="cs-CZ"/>
            </w:rPr>
          </w:pPr>
          <w:hyperlink w:anchor="_Toc385275946" w:history="1">
            <w:r w:rsidRPr="00A27C34">
              <w:rPr>
                <w:rStyle w:val="Hypertextovodkaz"/>
                <w:rFonts w:ascii="Times New Roman" w:hAnsi="Times New Roman" w:cs="Times New Roman"/>
                <w:noProof/>
                <w:sz w:val="24"/>
                <w:szCs w:val="24"/>
              </w:rPr>
              <w:t>10.</w:t>
            </w:r>
            <w:r w:rsidRPr="00A27C34">
              <w:rPr>
                <w:rFonts w:ascii="Times New Roman" w:eastAsiaTheme="minorEastAsia" w:hAnsi="Times New Roman" w:cs="Times New Roman"/>
                <w:noProof/>
                <w:sz w:val="24"/>
                <w:szCs w:val="24"/>
                <w:lang w:eastAsia="cs-CZ"/>
              </w:rPr>
              <w:tab/>
            </w:r>
            <w:r w:rsidRPr="00A27C34">
              <w:rPr>
                <w:rStyle w:val="Hypertextovodkaz"/>
                <w:rFonts w:ascii="Times New Roman" w:hAnsi="Times New Roman" w:cs="Times New Roman"/>
                <w:noProof/>
                <w:sz w:val="24"/>
                <w:szCs w:val="24"/>
              </w:rPr>
              <w:t>Summary</w:t>
            </w:r>
            <w:r w:rsidRPr="00A27C34">
              <w:rPr>
                <w:rFonts w:ascii="Times New Roman" w:hAnsi="Times New Roman" w:cs="Times New Roman"/>
                <w:noProof/>
                <w:webHidden/>
                <w:sz w:val="24"/>
                <w:szCs w:val="24"/>
              </w:rPr>
              <w:tab/>
            </w:r>
            <w:r w:rsidRPr="00A27C34">
              <w:rPr>
                <w:rFonts w:ascii="Times New Roman" w:hAnsi="Times New Roman" w:cs="Times New Roman"/>
                <w:noProof/>
                <w:webHidden/>
                <w:sz w:val="24"/>
                <w:szCs w:val="24"/>
              </w:rPr>
              <w:fldChar w:fldCharType="begin"/>
            </w:r>
            <w:r w:rsidRPr="00A27C34">
              <w:rPr>
                <w:rFonts w:ascii="Times New Roman" w:hAnsi="Times New Roman" w:cs="Times New Roman"/>
                <w:noProof/>
                <w:webHidden/>
                <w:sz w:val="24"/>
                <w:szCs w:val="24"/>
              </w:rPr>
              <w:instrText xml:space="preserve"> PAGEREF _Toc385275946 \h </w:instrText>
            </w:r>
            <w:r w:rsidRPr="00A27C34">
              <w:rPr>
                <w:rFonts w:ascii="Times New Roman" w:hAnsi="Times New Roman" w:cs="Times New Roman"/>
                <w:noProof/>
                <w:webHidden/>
                <w:sz w:val="24"/>
                <w:szCs w:val="24"/>
              </w:rPr>
            </w:r>
            <w:r w:rsidRPr="00A27C34">
              <w:rPr>
                <w:rFonts w:ascii="Times New Roman" w:hAnsi="Times New Roman" w:cs="Times New Roman"/>
                <w:noProof/>
                <w:webHidden/>
                <w:sz w:val="24"/>
                <w:szCs w:val="24"/>
              </w:rPr>
              <w:fldChar w:fldCharType="separate"/>
            </w:r>
            <w:r w:rsidR="000672BB">
              <w:rPr>
                <w:rFonts w:ascii="Times New Roman" w:hAnsi="Times New Roman" w:cs="Times New Roman"/>
                <w:noProof/>
                <w:webHidden/>
                <w:sz w:val="24"/>
                <w:szCs w:val="24"/>
              </w:rPr>
              <w:t>55</w:t>
            </w:r>
            <w:r w:rsidRPr="00A27C34">
              <w:rPr>
                <w:rFonts w:ascii="Times New Roman" w:hAnsi="Times New Roman" w:cs="Times New Roman"/>
                <w:noProof/>
                <w:webHidden/>
                <w:sz w:val="24"/>
                <w:szCs w:val="24"/>
              </w:rPr>
              <w:fldChar w:fldCharType="end"/>
            </w:r>
          </w:hyperlink>
        </w:p>
        <w:p w:rsidR="00A27C34" w:rsidRPr="00A27C34" w:rsidRDefault="00A27C34">
          <w:pPr>
            <w:pStyle w:val="Obsah1"/>
            <w:tabs>
              <w:tab w:val="left" w:pos="660"/>
              <w:tab w:val="right" w:leader="dot" w:pos="9061"/>
            </w:tabs>
            <w:rPr>
              <w:rFonts w:ascii="Times New Roman" w:eastAsiaTheme="minorEastAsia" w:hAnsi="Times New Roman" w:cs="Times New Roman"/>
              <w:noProof/>
              <w:sz w:val="24"/>
              <w:szCs w:val="24"/>
              <w:lang w:eastAsia="cs-CZ"/>
            </w:rPr>
          </w:pPr>
          <w:hyperlink w:anchor="_Toc385275947" w:history="1">
            <w:r w:rsidRPr="00A27C34">
              <w:rPr>
                <w:rStyle w:val="Hypertextovodkaz"/>
                <w:rFonts w:ascii="Times New Roman" w:hAnsi="Times New Roman" w:cs="Times New Roman"/>
                <w:noProof/>
                <w:sz w:val="24"/>
                <w:szCs w:val="24"/>
              </w:rPr>
              <w:t>11.</w:t>
            </w:r>
            <w:r w:rsidRPr="00A27C34">
              <w:rPr>
                <w:rFonts w:ascii="Times New Roman" w:eastAsiaTheme="minorEastAsia" w:hAnsi="Times New Roman" w:cs="Times New Roman"/>
                <w:noProof/>
                <w:sz w:val="24"/>
                <w:szCs w:val="24"/>
                <w:lang w:eastAsia="cs-CZ"/>
              </w:rPr>
              <w:tab/>
            </w:r>
            <w:r w:rsidRPr="00A27C34">
              <w:rPr>
                <w:rStyle w:val="Hypertextovodkaz"/>
                <w:rFonts w:ascii="Times New Roman" w:hAnsi="Times New Roman" w:cs="Times New Roman"/>
                <w:noProof/>
                <w:sz w:val="24"/>
                <w:szCs w:val="24"/>
              </w:rPr>
              <w:t>Klíčová slova</w:t>
            </w:r>
            <w:r w:rsidRPr="00A27C34">
              <w:rPr>
                <w:rFonts w:ascii="Times New Roman" w:hAnsi="Times New Roman" w:cs="Times New Roman"/>
                <w:noProof/>
                <w:webHidden/>
                <w:sz w:val="24"/>
                <w:szCs w:val="24"/>
              </w:rPr>
              <w:tab/>
            </w:r>
            <w:r w:rsidRPr="00A27C34">
              <w:rPr>
                <w:rFonts w:ascii="Times New Roman" w:hAnsi="Times New Roman" w:cs="Times New Roman"/>
                <w:noProof/>
                <w:webHidden/>
                <w:sz w:val="24"/>
                <w:szCs w:val="24"/>
              </w:rPr>
              <w:fldChar w:fldCharType="begin"/>
            </w:r>
            <w:r w:rsidRPr="00A27C34">
              <w:rPr>
                <w:rFonts w:ascii="Times New Roman" w:hAnsi="Times New Roman" w:cs="Times New Roman"/>
                <w:noProof/>
                <w:webHidden/>
                <w:sz w:val="24"/>
                <w:szCs w:val="24"/>
              </w:rPr>
              <w:instrText xml:space="preserve"> PAGEREF _Toc385275947 \h </w:instrText>
            </w:r>
            <w:r w:rsidRPr="00A27C34">
              <w:rPr>
                <w:rFonts w:ascii="Times New Roman" w:hAnsi="Times New Roman" w:cs="Times New Roman"/>
                <w:noProof/>
                <w:webHidden/>
                <w:sz w:val="24"/>
                <w:szCs w:val="24"/>
              </w:rPr>
            </w:r>
            <w:r w:rsidRPr="00A27C34">
              <w:rPr>
                <w:rFonts w:ascii="Times New Roman" w:hAnsi="Times New Roman" w:cs="Times New Roman"/>
                <w:noProof/>
                <w:webHidden/>
                <w:sz w:val="24"/>
                <w:szCs w:val="24"/>
              </w:rPr>
              <w:fldChar w:fldCharType="separate"/>
            </w:r>
            <w:r w:rsidR="000672BB">
              <w:rPr>
                <w:rFonts w:ascii="Times New Roman" w:hAnsi="Times New Roman" w:cs="Times New Roman"/>
                <w:noProof/>
                <w:webHidden/>
                <w:sz w:val="24"/>
                <w:szCs w:val="24"/>
              </w:rPr>
              <w:t>56</w:t>
            </w:r>
            <w:r w:rsidRPr="00A27C34">
              <w:rPr>
                <w:rFonts w:ascii="Times New Roman" w:hAnsi="Times New Roman" w:cs="Times New Roman"/>
                <w:noProof/>
                <w:webHidden/>
                <w:sz w:val="24"/>
                <w:szCs w:val="24"/>
              </w:rPr>
              <w:fldChar w:fldCharType="end"/>
            </w:r>
          </w:hyperlink>
        </w:p>
        <w:p w:rsidR="00A27C34" w:rsidRPr="00A27C34" w:rsidRDefault="00A27C34">
          <w:pPr>
            <w:pStyle w:val="Obsah1"/>
            <w:tabs>
              <w:tab w:val="left" w:pos="660"/>
              <w:tab w:val="right" w:leader="dot" w:pos="9061"/>
            </w:tabs>
            <w:rPr>
              <w:rFonts w:ascii="Times New Roman" w:eastAsiaTheme="minorEastAsia" w:hAnsi="Times New Roman" w:cs="Times New Roman"/>
              <w:noProof/>
              <w:sz w:val="24"/>
              <w:szCs w:val="24"/>
              <w:lang w:eastAsia="cs-CZ"/>
            </w:rPr>
          </w:pPr>
          <w:hyperlink w:anchor="_Toc385275948" w:history="1">
            <w:r w:rsidRPr="00A27C34">
              <w:rPr>
                <w:rStyle w:val="Hypertextovodkaz"/>
                <w:rFonts w:ascii="Times New Roman" w:hAnsi="Times New Roman" w:cs="Times New Roman"/>
                <w:noProof/>
                <w:sz w:val="24"/>
                <w:szCs w:val="24"/>
              </w:rPr>
              <w:t>12.</w:t>
            </w:r>
            <w:r w:rsidRPr="00A27C34">
              <w:rPr>
                <w:rFonts w:ascii="Times New Roman" w:eastAsiaTheme="minorEastAsia" w:hAnsi="Times New Roman" w:cs="Times New Roman"/>
                <w:noProof/>
                <w:sz w:val="24"/>
                <w:szCs w:val="24"/>
                <w:lang w:eastAsia="cs-CZ"/>
              </w:rPr>
              <w:tab/>
            </w:r>
            <w:r w:rsidRPr="00A27C34">
              <w:rPr>
                <w:rStyle w:val="Hypertextovodkaz"/>
                <w:rFonts w:ascii="Times New Roman" w:hAnsi="Times New Roman" w:cs="Times New Roman"/>
                <w:noProof/>
                <w:sz w:val="24"/>
                <w:szCs w:val="24"/>
              </w:rPr>
              <w:t>Přílohy</w:t>
            </w:r>
            <w:r w:rsidRPr="00A27C34">
              <w:rPr>
                <w:rFonts w:ascii="Times New Roman" w:hAnsi="Times New Roman" w:cs="Times New Roman"/>
                <w:noProof/>
                <w:webHidden/>
                <w:sz w:val="24"/>
                <w:szCs w:val="24"/>
              </w:rPr>
              <w:tab/>
            </w:r>
            <w:r w:rsidRPr="00A27C34">
              <w:rPr>
                <w:rFonts w:ascii="Times New Roman" w:hAnsi="Times New Roman" w:cs="Times New Roman"/>
                <w:noProof/>
                <w:webHidden/>
                <w:sz w:val="24"/>
                <w:szCs w:val="24"/>
              </w:rPr>
              <w:fldChar w:fldCharType="begin"/>
            </w:r>
            <w:r w:rsidRPr="00A27C34">
              <w:rPr>
                <w:rFonts w:ascii="Times New Roman" w:hAnsi="Times New Roman" w:cs="Times New Roman"/>
                <w:noProof/>
                <w:webHidden/>
                <w:sz w:val="24"/>
                <w:szCs w:val="24"/>
              </w:rPr>
              <w:instrText xml:space="preserve"> PAGEREF _Toc385275948 \h </w:instrText>
            </w:r>
            <w:r w:rsidRPr="00A27C34">
              <w:rPr>
                <w:rFonts w:ascii="Times New Roman" w:hAnsi="Times New Roman" w:cs="Times New Roman"/>
                <w:noProof/>
                <w:webHidden/>
                <w:sz w:val="24"/>
                <w:szCs w:val="24"/>
              </w:rPr>
            </w:r>
            <w:r w:rsidRPr="00A27C34">
              <w:rPr>
                <w:rFonts w:ascii="Times New Roman" w:hAnsi="Times New Roman" w:cs="Times New Roman"/>
                <w:noProof/>
                <w:webHidden/>
                <w:sz w:val="24"/>
                <w:szCs w:val="24"/>
              </w:rPr>
              <w:fldChar w:fldCharType="separate"/>
            </w:r>
            <w:r w:rsidR="000672BB">
              <w:rPr>
                <w:rFonts w:ascii="Times New Roman" w:hAnsi="Times New Roman" w:cs="Times New Roman"/>
                <w:noProof/>
                <w:webHidden/>
                <w:sz w:val="24"/>
                <w:szCs w:val="24"/>
              </w:rPr>
              <w:t>57</w:t>
            </w:r>
            <w:r w:rsidRPr="00A27C34">
              <w:rPr>
                <w:rFonts w:ascii="Times New Roman" w:hAnsi="Times New Roman" w:cs="Times New Roman"/>
                <w:noProof/>
                <w:webHidden/>
                <w:sz w:val="24"/>
                <w:szCs w:val="24"/>
              </w:rPr>
              <w:fldChar w:fldCharType="end"/>
            </w:r>
          </w:hyperlink>
        </w:p>
        <w:p w:rsidR="0084204A" w:rsidRPr="009730B3" w:rsidRDefault="00F6523F" w:rsidP="007C7EF0">
          <w:pPr>
            <w:spacing w:line="360" w:lineRule="auto"/>
            <w:rPr>
              <w:rFonts w:ascii="Times New Roman" w:hAnsi="Times New Roman" w:cs="Times New Roman"/>
              <w:sz w:val="24"/>
              <w:szCs w:val="24"/>
            </w:rPr>
          </w:pPr>
          <w:r w:rsidRPr="00A27C34">
            <w:rPr>
              <w:rFonts w:ascii="Times New Roman" w:hAnsi="Times New Roman" w:cs="Times New Roman"/>
              <w:sz w:val="24"/>
              <w:szCs w:val="24"/>
            </w:rPr>
            <w:fldChar w:fldCharType="end"/>
          </w:r>
        </w:p>
      </w:sdtContent>
    </w:sdt>
    <w:p w:rsidR="00CE5DC3" w:rsidRPr="009730B3" w:rsidRDefault="00CE5DC3" w:rsidP="007C7EF0">
      <w:pPr>
        <w:spacing w:line="360" w:lineRule="auto"/>
        <w:rPr>
          <w:rFonts w:ascii="Times New Roman" w:hAnsi="Times New Roman" w:cs="Times New Roman"/>
          <w:sz w:val="24"/>
          <w:szCs w:val="24"/>
        </w:rPr>
      </w:pPr>
    </w:p>
    <w:p w:rsidR="007933D1" w:rsidRPr="009730B3" w:rsidRDefault="007933D1" w:rsidP="007C7EF0">
      <w:pPr>
        <w:spacing w:line="360" w:lineRule="auto"/>
        <w:rPr>
          <w:rFonts w:ascii="Times New Roman" w:hAnsi="Times New Roman" w:cs="Times New Roman"/>
        </w:rPr>
      </w:pPr>
    </w:p>
    <w:p w:rsidR="007933D1" w:rsidRPr="009730B3" w:rsidRDefault="007933D1" w:rsidP="007C7EF0">
      <w:pPr>
        <w:spacing w:line="360" w:lineRule="auto"/>
        <w:rPr>
          <w:rFonts w:ascii="Times New Roman" w:hAnsi="Times New Roman" w:cs="Times New Roman"/>
        </w:rPr>
      </w:pPr>
    </w:p>
    <w:p w:rsidR="007933D1" w:rsidRPr="009730B3" w:rsidRDefault="007933D1" w:rsidP="007C7EF0">
      <w:pPr>
        <w:spacing w:line="360" w:lineRule="auto"/>
        <w:rPr>
          <w:rFonts w:ascii="Times New Roman" w:hAnsi="Times New Roman" w:cs="Times New Roman"/>
        </w:rPr>
      </w:pPr>
    </w:p>
    <w:p w:rsidR="007933D1" w:rsidRPr="009730B3" w:rsidRDefault="007933D1" w:rsidP="007C7EF0">
      <w:pPr>
        <w:spacing w:line="360" w:lineRule="auto"/>
        <w:rPr>
          <w:rFonts w:ascii="Times New Roman" w:hAnsi="Times New Roman" w:cs="Times New Roman"/>
        </w:rPr>
      </w:pPr>
    </w:p>
    <w:p w:rsidR="007933D1" w:rsidRPr="009730B3" w:rsidRDefault="007933D1" w:rsidP="007C7EF0">
      <w:pPr>
        <w:spacing w:line="360" w:lineRule="auto"/>
        <w:rPr>
          <w:rFonts w:ascii="Times New Roman" w:hAnsi="Times New Roman" w:cs="Times New Roman"/>
        </w:rPr>
      </w:pPr>
    </w:p>
    <w:p w:rsidR="007933D1" w:rsidRPr="009730B3" w:rsidRDefault="007933D1" w:rsidP="007C7EF0">
      <w:pPr>
        <w:spacing w:line="360" w:lineRule="auto"/>
        <w:rPr>
          <w:rFonts w:ascii="Times New Roman" w:hAnsi="Times New Roman" w:cs="Times New Roman"/>
        </w:rPr>
      </w:pPr>
    </w:p>
    <w:p w:rsidR="007933D1" w:rsidRPr="009730B3" w:rsidRDefault="007933D1" w:rsidP="007C7EF0">
      <w:pPr>
        <w:spacing w:line="360" w:lineRule="auto"/>
        <w:rPr>
          <w:rFonts w:ascii="Times New Roman" w:hAnsi="Times New Roman" w:cs="Times New Roman"/>
        </w:rPr>
      </w:pPr>
    </w:p>
    <w:p w:rsidR="007933D1" w:rsidRPr="009730B3" w:rsidRDefault="007933D1" w:rsidP="007C7EF0">
      <w:pPr>
        <w:spacing w:line="360" w:lineRule="auto"/>
        <w:rPr>
          <w:rFonts w:ascii="Times New Roman" w:hAnsi="Times New Roman" w:cs="Times New Roman"/>
        </w:rPr>
      </w:pPr>
    </w:p>
    <w:p w:rsidR="007933D1" w:rsidRPr="009730B3" w:rsidRDefault="007933D1" w:rsidP="007C7EF0">
      <w:pPr>
        <w:spacing w:line="360" w:lineRule="auto"/>
        <w:rPr>
          <w:rFonts w:ascii="Times New Roman" w:hAnsi="Times New Roman" w:cs="Times New Roman"/>
        </w:rPr>
      </w:pPr>
    </w:p>
    <w:p w:rsidR="007933D1" w:rsidRPr="009730B3" w:rsidRDefault="007933D1" w:rsidP="007C7EF0">
      <w:pPr>
        <w:spacing w:line="360" w:lineRule="auto"/>
        <w:rPr>
          <w:rFonts w:ascii="Times New Roman" w:hAnsi="Times New Roman" w:cs="Times New Roman"/>
        </w:rPr>
      </w:pPr>
    </w:p>
    <w:p w:rsidR="007933D1" w:rsidRPr="009730B3" w:rsidRDefault="007933D1" w:rsidP="007C7EF0">
      <w:pPr>
        <w:spacing w:line="360" w:lineRule="auto"/>
        <w:rPr>
          <w:rFonts w:ascii="Times New Roman" w:hAnsi="Times New Roman" w:cs="Times New Roman"/>
        </w:rPr>
      </w:pPr>
    </w:p>
    <w:p w:rsidR="007933D1" w:rsidRPr="009730B3" w:rsidRDefault="007933D1" w:rsidP="007C7EF0">
      <w:pPr>
        <w:spacing w:line="360" w:lineRule="auto"/>
        <w:rPr>
          <w:rFonts w:ascii="Times New Roman" w:hAnsi="Times New Roman" w:cs="Times New Roman"/>
        </w:rPr>
      </w:pPr>
    </w:p>
    <w:p w:rsidR="00B867B7" w:rsidRPr="009730B3" w:rsidRDefault="00B867B7" w:rsidP="007C7EF0">
      <w:pPr>
        <w:spacing w:line="360" w:lineRule="auto"/>
        <w:rPr>
          <w:rFonts w:ascii="Times New Roman" w:hAnsi="Times New Roman" w:cs="Times New Roman"/>
        </w:rPr>
      </w:pPr>
    </w:p>
    <w:p w:rsidR="00E34CE2" w:rsidRPr="009730B3" w:rsidRDefault="00E34CE2" w:rsidP="007C7EF0">
      <w:pPr>
        <w:spacing w:line="360" w:lineRule="auto"/>
        <w:rPr>
          <w:rFonts w:ascii="Times New Roman" w:hAnsi="Times New Roman" w:cs="Times New Roman"/>
        </w:rPr>
      </w:pPr>
    </w:p>
    <w:p w:rsidR="00EB3120" w:rsidRDefault="00EB3120" w:rsidP="007C7EF0">
      <w:pPr>
        <w:spacing w:line="360" w:lineRule="auto"/>
        <w:rPr>
          <w:rFonts w:ascii="Times New Roman" w:hAnsi="Times New Roman" w:cs="Times New Roman"/>
        </w:rPr>
      </w:pPr>
    </w:p>
    <w:p w:rsidR="00A27C34" w:rsidRPr="009730B3" w:rsidRDefault="00A27C34" w:rsidP="007C7EF0">
      <w:pPr>
        <w:spacing w:line="360" w:lineRule="auto"/>
        <w:rPr>
          <w:rFonts w:ascii="Times New Roman" w:hAnsi="Times New Roman" w:cs="Times New Roman"/>
        </w:rPr>
      </w:pPr>
    </w:p>
    <w:p w:rsidR="00F83BC1" w:rsidRPr="009730B3" w:rsidRDefault="00F83BC1" w:rsidP="007C7EF0">
      <w:pPr>
        <w:spacing w:line="360" w:lineRule="auto"/>
        <w:rPr>
          <w:rFonts w:ascii="Times New Roman" w:hAnsi="Times New Roman" w:cs="Times New Roman"/>
        </w:rPr>
      </w:pPr>
    </w:p>
    <w:p w:rsidR="007933D1" w:rsidRPr="009730B3" w:rsidRDefault="007933D1" w:rsidP="007C7EF0">
      <w:pPr>
        <w:spacing w:line="360" w:lineRule="auto"/>
        <w:rPr>
          <w:rFonts w:ascii="Times New Roman" w:hAnsi="Times New Roman" w:cs="Times New Roman"/>
        </w:rPr>
      </w:pPr>
    </w:p>
    <w:p w:rsidR="00F554AE" w:rsidRPr="009730B3" w:rsidRDefault="00F554AE" w:rsidP="00D43554">
      <w:pPr>
        <w:pStyle w:val="Nadpis1"/>
        <w:numPr>
          <w:ilvl w:val="0"/>
          <w:numId w:val="5"/>
        </w:numPr>
        <w:spacing w:line="360" w:lineRule="auto"/>
        <w:rPr>
          <w:sz w:val="32"/>
          <w:szCs w:val="32"/>
        </w:rPr>
      </w:pPr>
      <w:bookmarkStart w:id="0" w:name="_Toc385275911"/>
      <w:r w:rsidRPr="009730B3">
        <w:rPr>
          <w:sz w:val="32"/>
          <w:szCs w:val="32"/>
        </w:rPr>
        <w:lastRenderedPageBreak/>
        <w:t>Úvod</w:t>
      </w:r>
      <w:bookmarkEnd w:id="0"/>
      <w:r w:rsidRPr="009730B3">
        <w:rPr>
          <w:sz w:val="32"/>
          <w:szCs w:val="32"/>
        </w:rPr>
        <w:t xml:space="preserve"> </w:t>
      </w:r>
    </w:p>
    <w:p w:rsidR="00F966C4" w:rsidRPr="009730B3" w:rsidRDefault="00E5138E" w:rsidP="00CE5242">
      <w:pPr>
        <w:spacing w:after="0"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t>Jako téma své diplomové práce jsem si vybral Reálné kontrakty v právu římském a moderním</w:t>
      </w:r>
      <w:r w:rsidR="00847C0A" w:rsidRPr="009730B3">
        <w:rPr>
          <w:rFonts w:ascii="Times New Roman" w:hAnsi="Times New Roman" w:cs="Times New Roman"/>
          <w:sz w:val="24"/>
          <w:szCs w:val="24"/>
        </w:rPr>
        <w:t>. Důvodem mého výběru byla skutečnost, že smlouvy obecně tvoří nejen významnou součást každého občanského zákoníku, ale zároveň se dotýká každý den každého z nás. Lidé si to ani neuvědomují, ale např. když jedou po ránu do školy či do práce městskou hromadnou dopravou, tak uzavírají smlouvu o přepravě. Avšak má práce se zabývá pouze reálnými kontrakty, což jsou případy, kdy někdo někomu něco půjčí, ať už úplatně či bezplatně</w:t>
      </w:r>
      <w:r w:rsidR="0002267B">
        <w:rPr>
          <w:rFonts w:ascii="Times New Roman" w:hAnsi="Times New Roman" w:cs="Times New Roman"/>
          <w:sz w:val="24"/>
          <w:szCs w:val="24"/>
        </w:rPr>
        <w:t>, na dobu určitou či neurčitou</w:t>
      </w:r>
      <w:r w:rsidR="00847C0A" w:rsidRPr="009730B3">
        <w:rPr>
          <w:rFonts w:ascii="Times New Roman" w:hAnsi="Times New Roman" w:cs="Times New Roman"/>
          <w:sz w:val="24"/>
          <w:szCs w:val="24"/>
        </w:rPr>
        <w:t xml:space="preserve"> nebo dokonce i bez určení účelu, popř. si dá věc někomu do úschovy, když odjíždí na dovolenou</w:t>
      </w:r>
      <w:r w:rsidR="00F966C4" w:rsidRPr="009730B3">
        <w:rPr>
          <w:rFonts w:ascii="Times New Roman" w:hAnsi="Times New Roman" w:cs="Times New Roman"/>
          <w:sz w:val="24"/>
          <w:szCs w:val="24"/>
        </w:rPr>
        <w:t xml:space="preserve">. </w:t>
      </w:r>
      <w:r w:rsidR="00EA0501" w:rsidRPr="009730B3">
        <w:rPr>
          <w:rFonts w:ascii="Times New Roman" w:hAnsi="Times New Roman" w:cs="Times New Roman"/>
          <w:sz w:val="24"/>
          <w:szCs w:val="24"/>
        </w:rPr>
        <w:t>P</w:t>
      </w:r>
      <w:r w:rsidR="00F966C4" w:rsidRPr="009730B3">
        <w:rPr>
          <w:rFonts w:ascii="Times New Roman" w:hAnsi="Times New Roman" w:cs="Times New Roman"/>
          <w:sz w:val="24"/>
          <w:szCs w:val="24"/>
        </w:rPr>
        <w:t>řesně tyto případy mě přivedly k výběru tématu, o které</w:t>
      </w:r>
      <w:r w:rsidR="000270D4">
        <w:rPr>
          <w:rFonts w:ascii="Times New Roman" w:hAnsi="Times New Roman" w:cs="Times New Roman"/>
          <w:sz w:val="24"/>
          <w:szCs w:val="24"/>
        </w:rPr>
        <w:t>m</w:t>
      </w:r>
      <w:r w:rsidR="00F966C4" w:rsidRPr="009730B3">
        <w:rPr>
          <w:rFonts w:ascii="Times New Roman" w:hAnsi="Times New Roman" w:cs="Times New Roman"/>
          <w:sz w:val="24"/>
          <w:szCs w:val="24"/>
        </w:rPr>
        <w:t xml:space="preserve"> níže píšu. Jedná se totiž o situace každodenního života, zcela běžné a časté, a navíc s příchodem nové právní úpravy mě to o to víc začalo lákat, abych zjistil podrobněji, jak tyto instituty fungují a jak se v průběhu historie vyvíjely. Modelové situace, které jsem popsal</w:t>
      </w:r>
      <w:r w:rsidR="00EA0501" w:rsidRPr="009730B3">
        <w:rPr>
          <w:rFonts w:ascii="Times New Roman" w:hAnsi="Times New Roman" w:cs="Times New Roman"/>
          <w:sz w:val="24"/>
          <w:szCs w:val="24"/>
        </w:rPr>
        <w:t>,</w:t>
      </w:r>
      <w:r w:rsidR="00F966C4" w:rsidRPr="009730B3">
        <w:rPr>
          <w:rFonts w:ascii="Times New Roman" w:hAnsi="Times New Roman" w:cs="Times New Roman"/>
          <w:sz w:val="24"/>
          <w:szCs w:val="24"/>
        </w:rPr>
        <w:t xml:space="preserve"> se týkají </w:t>
      </w:r>
      <w:r w:rsidR="00EA0501" w:rsidRPr="009730B3">
        <w:rPr>
          <w:rFonts w:ascii="Times New Roman" w:hAnsi="Times New Roman" w:cs="Times New Roman"/>
          <w:sz w:val="24"/>
          <w:szCs w:val="24"/>
        </w:rPr>
        <w:t>jednotlivých smluv, jako jsou zápůjčka</w:t>
      </w:r>
      <w:r w:rsidR="00F966C4" w:rsidRPr="009730B3">
        <w:rPr>
          <w:rFonts w:ascii="Times New Roman" w:hAnsi="Times New Roman" w:cs="Times New Roman"/>
          <w:sz w:val="24"/>
          <w:szCs w:val="24"/>
        </w:rPr>
        <w:t xml:space="preserve"> (</w:t>
      </w:r>
      <w:r w:rsidR="00F966C4" w:rsidRPr="009730B3">
        <w:rPr>
          <w:rFonts w:ascii="Times New Roman" w:hAnsi="Times New Roman" w:cs="Times New Roman"/>
          <w:i/>
          <w:sz w:val="24"/>
          <w:szCs w:val="24"/>
        </w:rPr>
        <w:t>mutuum</w:t>
      </w:r>
      <w:r w:rsidR="00EA0501" w:rsidRPr="009730B3">
        <w:rPr>
          <w:rFonts w:ascii="Times New Roman" w:hAnsi="Times New Roman" w:cs="Times New Roman"/>
          <w:sz w:val="24"/>
          <w:szCs w:val="24"/>
        </w:rPr>
        <w:t>), výpůjčka</w:t>
      </w:r>
      <w:r w:rsidR="00F966C4" w:rsidRPr="009730B3">
        <w:rPr>
          <w:rFonts w:ascii="Times New Roman" w:hAnsi="Times New Roman" w:cs="Times New Roman"/>
          <w:sz w:val="24"/>
          <w:szCs w:val="24"/>
        </w:rPr>
        <w:t xml:space="preserve"> (</w:t>
      </w:r>
      <w:r w:rsidR="00F966C4" w:rsidRPr="009730B3">
        <w:rPr>
          <w:rFonts w:ascii="Times New Roman" w:hAnsi="Times New Roman" w:cs="Times New Roman"/>
          <w:i/>
          <w:sz w:val="24"/>
          <w:szCs w:val="24"/>
        </w:rPr>
        <w:t>commodatum</w:t>
      </w:r>
      <w:r w:rsidR="00F966C4" w:rsidRPr="009730B3">
        <w:rPr>
          <w:rFonts w:ascii="Times New Roman" w:hAnsi="Times New Roman" w:cs="Times New Roman"/>
          <w:sz w:val="24"/>
          <w:szCs w:val="24"/>
        </w:rPr>
        <w:t>), výpros</w:t>
      </w:r>
      <w:r w:rsidR="00EA0501" w:rsidRPr="009730B3">
        <w:rPr>
          <w:rFonts w:ascii="Times New Roman" w:hAnsi="Times New Roman" w:cs="Times New Roman"/>
          <w:sz w:val="24"/>
          <w:szCs w:val="24"/>
        </w:rPr>
        <w:t>a</w:t>
      </w:r>
      <w:r w:rsidR="00F966C4" w:rsidRPr="009730B3">
        <w:rPr>
          <w:rFonts w:ascii="Times New Roman" w:hAnsi="Times New Roman" w:cs="Times New Roman"/>
          <w:sz w:val="24"/>
          <w:szCs w:val="24"/>
        </w:rPr>
        <w:t xml:space="preserve"> (</w:t>
      </w:r>
      <w:r w:rsidR="00F966C4" w:rsidRPr="009730B3">
        <w:rPr>
          <w:rFonts w:ascii="Times New Roman" w:hAnsi="Times New Roman" w:cs="Times New Roman"/>
          <w:i/>
          <w:sz w:val="24"/>
          <w:szCs w:val="24"/>
        </w:rPr>
        <w:t>precarium</w:t>
      </w:r>
      <w:r w:rsidR="00EA0501" w:rsidRPr="009730B3">
        <w:rPr>
          <w:rFonts w:ascii="Times New Roman" w:hAnsi="Times New Roman" w:cs="Times New Roman"/>
          <w:sz w:val="24"/>
          <w:szCs w:val="24"/>
        </w:rPr>
        <w:t>) a úschova</w:t>
      </w:r>
      <w:r w:rsidR="00F966C4" w:rsidRPr="009730B3">
        <w:rPr>
          <w:rFonts w:ascii="Times New Roman" w:hAnsi="Times New Roman" w:cs="Times New Roman"/>
          <w:sz w:val="24"/>
          <w:szCs w:val="24"/>
        </w:rPr>
        <w:t xml:space="preserve"> (</w:t>
      </w:r>
      <w:r w:rsidR="00F966C4" w:rsidRPr="009730B3">
        <w:rPr>
          <w:rFonts w:ascii="Times New Roman" w:hAnsi="Times New Roman" w:cs="Times New Roman"/>
          <w:i/>
          <w:sz w:val="24"/>
          <w:szCs w:val="24"/>
        </w:rPr>
        <w:t>depositum</w:t>
      </w:r>
      <w:r w:rsidR="00F966C4" w:rsidRPr="009730B3">
        <w:rPr>
          <w:rFonts w:ascii="Times New Roman" w:hAnsi="Times New Roman" w:cs="Times New Roman"/>
          <w:sz w:val="24"/>
          <w:szCs w:val="24"/>
        </w:rPr>
        <w:t xml:space="preserve">). </w:t>
      </w:r>
    </w:p>
    <w:p w:rsidR="00FB364E" w:rsidRPr="009730B3" w:rsidRDefault="00FB364E" w:rsidP="00CE5242">
      <w:pPr>
        <w:tabs>
          <w:tab w:val="left" w:pos="284"/>
        </w:tabs>
        <w:spacing w:after="0"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t>Latinskou terminologii záměrně užívám nejen zde v úvodu, ale i v celém textu, jelikož pojmosloví se s přicházejícím novým občanským kodexem většinou více či méně upravovalo</w:t>
      </w:r>
      <w:r w:rsidR="000F04FC">
        <w:rPr>
          <w:rFonts w:ascii="Times New Roman" w:hAnsi="Times New Roman" w:cs="Times New Roman"/>
          <w:sz w:val="24"/>
          <w:szCs w:val="24"/>
        </w:rPr>
        <w:t>, kdežto latina zůstala neměnná, což se promítlo i do obsahu této práce.</w:t>
      </w:r>
    </w:p>
    <w:p w:rsidR="00FB364E" w:rsidRPr="009730B3" w:rsidRDefault="00EA36AF" w:rsidP="00CE5242">
      <w:pPr>
        <w:spacing w:after="0"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t>Cílem mé práce bylo nejprve rozebrat reálné kontrakty od jejich úplných prvopočátků, tj. od vzniku římského práva (přes jednotlivé právní úpravy nacházející se např. v Zákoně XII desek nebo v Justini</w:t>
      </w:r>
      <w:r w:rsidR="00073236">
        <w:rPr>
          <w:rFonts w:ascii="Times New Roman" w:hAnsi="Times New Roman" w:cs="Times New Roman"/>
          <w:sz w:val="24"/>
          <w:szCs w:val="24"/>
        </w:rPr>
        <w:t>ánovýc</w:t>
      </w:r>
      <w:r w:rsidRPr="009730B3">
        <w:rPr>
          <w:rFonts w:ascii="Times New Roman" w:hAnsi="Times New Roman" w:cs="Times New Roman"/>
          <w:sz w:val="24"/>
          <w:szCs w:val="24"/>
        </w:rPr>
        <w:t>h digestech) až po klasické a moderní občanské zákoníky, tzn. vedle římského práva, kterému bude věnována značná část, se zaměřím na Obecný občanský zákoník z roku 1811, dále pak na Střední občanský zákoník z roku 1950, donedávna používaný občanský zákoník z roku 1964 (včetně jeho obrovské novely) až po nově vzniklý soukromoprávní kodex z roku 2014. Kromě prostého vylíčení výše zmíněných práv</w:t>
      </w:r>
      <w:r w:rsidR="000270D4">
        <w:rPr>
          <w:rFonts w:ascii="Times New Roman" w:hAnsi="Times New Roman" w:cs="Times New Roman"/>
          <w:sz w:val="24"/>
          <w:szCs w:val="24"/>
        </w:rPr>
        <w:t>ních</w:t>
      </w:r>
      <w:r w:rsidRPr="009730B3">
        <w:rPr>
          <w:rFonts w:ascii="Times New Roman" w:hAnsi="Times New Roman" w:cs="Times New Roman"/>
          <w:sz w:val="24"/>
          <w:szCs w:val="24"/>
        </w:rPr>
        <w:t xml:space="preserve"> úprav, zejména v oblasti římského práva a Obecného občanského zákoníku, se také zaměřím na jejich případné podobnosti a způsoby, jakými dřívější právní úpravy mohly ovlivnit úpravy pozdější.</w:t>
      </w:r>
      <w:r w:rsidR="00FB364E" w:rsidRPr="009730B3">
        <w:rPr>
          <w:rFonts w:ascii="Times New Roman" w:hAnsi="Times New Roman" w:cs="Times New Roman"/>
          <w:sz w:val="24"/>
          <w:szCs w:val="24"/>
        </w:rPr>
        <w:t xml:space="preserve"> </w:t>
      </w:r>
    </w:p>
    <w:p w:rsidR="00F554AE" w:rsidRDefault="00FB364E" w:rsidP="00FB364E">
      <w:pPr>
        <w:spacing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t>Původně jsem se chtěl ve své práci ještě zaměřit na právní úpravu kupní smlouvy v novém občanském zákoníku a její historickou komparaci, jakožto jeden z nejčastě</w:t>
      </w:r>
      <w:r w:rsidR="00885B8F">
        <w:rPr>
          <w:rFonts w:ascii="Times New Roman" w:hAnsi="Times New Roman" w:cs="Times New Roman"/>
          <w:sz w:val="24"/>
          <w:szCs w:val="24"/>
        </w:rPr>
        <w:t>jších a nejstarších institutů. N</w:t>
      </w:r>
      <w:r w:rsidRPr="009730B3">
        <w:rPr>
          <w:rFonts w:ascii="Times New Roman" w:hAnsi="Times New Roman" w:cs="Times New Roman"/>
          <w:sz w:val="24"/>
          <w:szCs w:val="24"/>
        </w:rPr>
        <w:t xml:space="preserve">icméně z důvodu značného překročení daného rozsahu diplomové práce jsem byl nucen od toho záměru upustit. </w:t>
      </w:r>
    </w:p>
    <w:p w:rsidR="00CE5242" w:rsidRPr="009730B3" w:rsidRDefault="00CE5242" w:rsidP="00FB364E">
      <w:pPr>
        <w:spacing w:line="360" w:lineRule="auto"/>
        <w:ind w:firstLine="360"/>
        <w:jc w:val="both"/>
        <w:rPr>
          <w:rFonts w:ascii="Times New Roman" w:hAnsi="Times New Roman" w:cs="Times New Roman"/>
          <w:sz w:val="24"/>
          <w:szCs w:val="24"/>
        </w:rPr>
      </w:pPr>
    </w:p>
    <w:p w:rsidR="00F554AE" w:rsidRPr="009730B3" w:rsidRDefault="00F554AE" w:rsidP="00895D64">
      <w:pPr>
        <w:pStyle w:val="Nadpis1"/>
        <w:numPr>
          <w:ilvl w:val="0"/>
          <w:numId w:val="5"/>
        </w:numPr>
        <w:spacing w:line="360" w:lineRule="auto"/>
        <w:ind w:left="426" w:hanging="426"/>
        <w:rPr>
          <w:sz w:val="32"/>
          <w:szCs w:val="32"/>
        </w:rPr>
      </w:pPr>
      <w:bookmarkStart w:id="1" w:name="_Toc385275912"/>
      <w:r w:rsidRPr="009730B3">
        <w:rPr>
          <w:sz w:val="32"/>
          <w:szCs w:val="32"/>
        </w:rPr>
        <w:lastRenderedPageBreak/>
        <w:t>Římské právo</w:t>
      </w:r>
      <w:bookmarkEnd w:id="1"/>
    </w:p>
    <w:p w:rsidR="00261171" w:rsidRPr="009730B3" w:rsidRDefault="00261171" w:rsidP="00895D64">
      <w:pPr>
        <w:pStyle w:val="Nadpis2"/>
        <w:numPr>
          <w:ilvl w:val="1"/>
          <w:numId w:val="5"/>
        </w:numPr>
        <w:spacing w:after="240" w:line="360" w:lineRule="auto"/>
        <w:ind w:left="426"/>
        <w:rPr>
          <w:rFonts w:ascii="Times New Roman" w:hAnsi="Times New Roman" w:cs="Times New Roman"/>
          <w:color w:val="auto"/>
          <w:sz w:val="28"/>
          <w:szCs w:val="28"/>
        </w:rPr>
      </w:pPr>
      <w:bookmarkStart w:id="2" w:name="_Toc385275913"/>
      <w:r w:rsidRPr="009730B3">
        <w:rPr>
          <w:rFonts w:ascii="Times New Roman" w:hAnsi="Times New Roman" w:cs="Times New Roman"/>
          <w:color w:val="auto"/>
          <w:sz w:val="28"/>
          <w:szCs w:val="28"/>
        </w:rPr>
        <w:t>Úvod</w:t>
      </w:r>
      <w:r w:rsidR="00364DB5" w:rsidRPr="009730B3">
        <w:rPr>
          <w:rFonts w:ascii="Times New Roman" w:hAnsi="Times New Roman" w:cs="Times New Roman"/>
          <w:color w:val="auto"/>
          <w:sz w:val="28"/>
          <w:szCs w:val="28"/>
        </w:rPr>
        <w:t xml:space="preserve"> do nauky obligací</w:t>
      </w:r>
      <w:bookmarkEnd w:id="2"/>
    </w:p>
    <w:p w:rsidR="00261171" w:rsidRPr="009730B3" w:rsidRDefault="00D43554" w:rsidP="00CE5242">
      <w:pPr>
        <w:spacing w:after="0"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t xml:space="preserve">Pokud se dnes chce člověk zabývat jakýmkoliv soukromoprávním institutem, ať už moderním či starším, který vyšel z užívání, tak vždy bude muset sáhnout do historie a to konkrétně do oblasti římského práva. Jednak je to logické z důvodu časové posloupnosti vývoje konkrétního institutu, ale také z důvodu komplexnosti, resp. dokonalosti a nadčasovosti. Římské právo samo o sobě je právní úprava, která je více než dva tisíce let stará, ale její instituty jsou možné aplikovat, byť v určitých obměnách, i v dnešních, moderních kodexech soukromého práva, ať už se jedná o naše </w:t>
      </w:r>
      <w:r w:rsidR="006412DF" w:rsidRPr="009730B3">
        <w:rPr>
          <w:rFonts w:ascii="Times New Roman" w:hAnsi="Times New Roman" w:cs="Times New Roman"/>
          <w:sz w:val="24"/>
          <w:szCs w:val="24"/>
        </w:rPr>
        <w:t xml:space="preserve">kodexy, tj. </w:t>
      </w:r>
      <w:r w:rsidRPr="009730B3">
        <w:rPr>
          <w:rFonts w:ascii="Times New Roman" w:hAnsi="Times New Roman" w:cs="Times New Roman"/>
          <w:sz w:val="24"/>
          <w:szCs w:val="24"/>
        </w:rPr>
        <w:t>občanský zákoník z roku 1964</w:t>
      </w:r>
      <w:r w:rsidR="006C2931" w:rsidRPr="009730B3">
        <w:rPr>
          <w:rStyle w:val="Znakapoznpodarou"/>
          <w:rFonts w:ascii="Times New Roman" w:hAnsi="Times New Roman" w:cs="Times New Roman"/>
          <w:sz w:val="24"/>
          <w:szCs w:val="24"/>
        </w:rPr>
        <w:footnoteReference w:id="2"/>
      </w:r>
      <w:r w:rsidRPr="009730B3">
        <w:rPr>
          <w:rFonts w:ascii="Times New Roman" w:hAnsi="Times New Roman" w:cs="Times New Roman"/>
          <w:sz w:val="24"/>
          <w:szCs w:val="24"/>
        </w:rPr>
        <w:t xml:space="preserve"> či úplně nově vzniklý kodex z roku 2014</w:t>
      </w:r>
      <w:r w:rsidR="004B346B" w:rsidRPr="009730B3">
        <w:rPr>
          <w:rFonts w:ascii="Times New Roman" w:hAnsi="Times New Roman" w:cs="Times New Roman"/>
          <w:sz w:val="24"/>
          <w:szCs w:val="24"/>
        </w:rPr>
        <w:t>,</w:t>
      </w:r>
      <w:r w:rsidR="006C2931" w:rsidRPr="009730B3">
        <w:rPr>
          <w:rStyle w:val="Znakapoznpodarou"/>
          <w:rFonts w:ascii="Times New Roman" w:hAnsi="Times New Roman" w:cs="Times New Roman"/>
          <w:sz w:val="24"/>
          <w:szCs w:val="24"/>
        </w:rPr>
        <w:footnoteReference w:id="3"/>
      </w:r>
      <w:r w:rsidR="006412DF" w:rsidRPr="009730B3">
        <w:rPr>
          <w:rFonts w:ascii="Times New Roman" w:hAnsi="Times New Roman" w:cs="Times New Roman"/>
          <w:sz w:val="24"/>
          <w:szCs w:val="24"/>
        </w:rPr>
        <w:t xml:space="preserve"> nebo zahraniční kodexy, tj. Code Civil</w:t>
      </w:r>
      <w:r w:rsidR="004B346B" w:rsidRPr="009730B3">
        <w:rPr>
          <w:rFonts w:ascii="Times New Roman" w:hAnsi="Times New Roman" w:cs="Times New Roman"/>
          <w:sz w:val="24"/>
          <w:szCs w:val="24"/>
        </w:rPr>
        <w:t>,</w:t>
      </w:r>
      <w:r w:rsidR="00643B67" w:rsidRPr="009730B3">
        <w:rPr>
          <w:rStyle w:val="Znakapoznpodarou"/>
          <w:rFonts w:ascii="Times New Roman" w:hAnsi="Times New Roman" w:cs="Times New Roman"/>
          <w:sz w:val="24"/>
          <w:szCs w:val="24"/>
        </w:rPr>
        <w:footnoteReference w:id="4"/>
      </w:r>
      <w:r w:rsidR="006412DF" w:rsidRPr="009730B3">
        <w:rPr>
          <w:rFonts w:ascii="Times New Roman" w:hAnsi="Times New Roman" w:cs="Times New Roman"/>
          <w:sz w:val="24"/>
          <w:szCs w:val="24"/>
        </w:rPr>
        <w:t xml:space="preserve"> ABGB</w:t>
      </w:r>
      <w:r w:rsidR="004B346B" w:rsidRPr="009730B3">
        <w:rPr>
          <w:rFonts w:ascii="Times New Roman" w:hAnsi="Times New Roman" w:cs="Times New Roman"/>
          <w:sz w:val="24"/>
          <w:szCs w:val="24"/>
        </w:rPr>
        <w:t>,</w:t>
      </w:r>
      <w:r w:rsidR="006412DF" w:rsidRPr="009730B3">
        <w:rPr>
          <w:rStyle w:val="Znakapoznpodarou"/>
          <w:rFonts w:ascii="Times New Roman" w:hAnsi="Times New Roman" w:cs="Times New Roman"/>
          <w:sz w:val="24"/>
          <w:szCs w:val="24"/>
        </w:rPr>
        <w:footnoteReference w:id="5"/>
      </w:r>
      <w:r w:rsidR="006412DF" w:rsidRPr="009730B3">
        <w:rPr>
          <w:rFonts w:ascii="Times New Roman" w:hAnsi="Times New Roman" w:cs="Times New Roman"/>
          <w:sz w:val="24"/>
          <w:szCs w:val="24"/>
        </w:rPr>
        <w:t xml:space="preserve"> BGB</w:t>
      </w:r>
      <w:r w:rsidR="004B346B" w:rsidRPr="009730B3">
        <w:rPr>
          <w:rFonts w:ascii="Times New Roman" w:hAnsi="Times New Roman" w:cs="Times New Roman"/>
          <w:sz w:val="24"/>
          <w:szCs w:val="24"/>
        </w:rPr>
        <w:t>,</w:t>
      </w:r>
      <w:r w:rsidR="006412DF" w:rsidRPr="009730B3">
        <w:rPr>
          <w:rStyle w:val="Znakapoznpodarou"/>
          <w:rFonts w:ascii="Times New Roman" w:hAnsi="Times New Roman" w:cs="Times New Roman"/>
          <w:sz w:val="24"/>
          <w:szCs w:val="24"/>
        </w:rPr>
        <w:footnoteReference w:id="6"/>
      </w:r>
      <w:r w:rsidR="006412DF" w:rsidRPr="009730B3">
        <w:rPr>
          <w:rFonts w:ascii="Times New Roman" w:hAnsi="Times New Roman" w:cs="Times New Roman"/>
          <w:sz w:val="24"/>
          <w:szCs w:val="24"/>
        </w:rPr>
        <w:t xml:space="preserve"> atd.</w:t>
      </w:r>
      <w:r w:rsidR="007E31DC" w:rsidRPr="009730B3">
        <w:rPr>
          <w:rFonts w:ascii="Times New Roman" w:hAnsi="Times New Roman" w:cs="Times New Roman"/>
          <w:sz w:val="24"/>
          <w:szCs w:val="24"/>
        </w:rPr>
        <w:t xml:space="preserve"> Jde o to, že kdo chce právu skutečně porozumět, tak jej musí znát od jeho prvot</w:t>
      </w:r>
      <w:r w:rsidR="00C959A0" w:rsidRPr="009730B3">
        <w:rPr>
          <w:rFonts w:ascii="Times New Roman" w:hAnsi="Times New Roman" w:cs="Times New Roman"/>
          <w:sz w:val="24"/>
          <w:szCs w:val="24"/>
        </w:rPr>
        <w:t>ních základů, od práva římského, jelikož bez něj to půjde pouze stěží.</w:t>
      </w:r>
    </w:p>
    <w:p w:rsidR="00FC0D49" w:rsidRDefault="007E31DC" w:rsidP="00FC0D49">
      <w:pPr>
        <w:spacing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t>Římské právo je z historického pohledu poměrně unikátní a výjimečný právní systém. Zejména v tom smyslu, že když v historii zanikla nějaká říše, tak většinou s ní zanikl i její samotný právní řád. U římského impéria tomu bylo jinak. Právní řád této říše, která mu dala své základy a nadčasový rozvoj, říši samotnou překonal a nezanikl. Dokonce bychom s nadsázkou mohli označit tento právní řad za nesmrtelný</w:t>
      </w:r>
      <w:r w:rsidR="00DB630F" w:rsidRPr="009730B3">
        <w:rPr>
          <w:rFonts w:ascii="Times New Roman" w:hAnsi="Times New Roman" w:cs="Times New Roman"/>
          <w:sz w:val="24"/>
          <w:szCs w:val="24"/>
        </w:rPr>
        <w:t>.</w:t>
      </w:r>
      <w:r w:rsidRPr="009730B3">
        <w:rPr>
          <w:rFonts w:ascii="Times New Roman" w:hAnsi="Times New Roman" w:cs="Times New Roman"/>
          <w:sz w:val="24"/>
          <w:szCs w:val="24"/>
        </w:rPr>
        <w:t xml:space="preserve"> Proto můžeme v dnešních dobách mluvit o tzv. recepci římského práva</w:t>
      </w:r>
      <w:r w:rsidR="009D2388" w:rsidRPr="009730B3">
        <w:rPr>
          <w:rFonts w:ascii="Times New Roman" w:hAnsi="Times New Roman" w:cs="Times New Roman"/>
          <w:sz w:val="24"/>
          <w:szCs w:val="24"/>
        </w:rPr>
        <w:t>.</w:t>
      </w:r>
      <w:r w:rsidR="0053423E" w:rsidRPr="009730B3">
        <w:rPr>
          <w:rFonts w:ascii="Times New Roman" w:hAnsi="Times New Roman" w:cs="Times New Roman"/>
          <w:sz w:val="24"/>
          <w:szCs w:val="24"/>
        </w:rPr>
        <w:t xml:space="preserve"> </w:t>
      </w:r>
      <w:r w:rsidR="00B764A5" w:rsidRPr="009730B3">
        <w:rPr>
          <w:rFonts w:ascii="Times New Roman" w:hAnsi="Times New Roman" w:cs="Times New Roman"/>
          <w:sz w:val="24"/>
          <w:szCs w:val="24"/>
        </w:rPr>
        <w:t>O</w:t>
      </w:r>
      <w:r w:rsidR="0053423E" w:rsidRPr="009730B3">
        <w:rPr>
          <w:rFonts w:ascii="Times New Roman" w:hAnsi="Times New Roman" w:cs="Times New Roman"/>
          <w:sz w:val="24"/>
          <w:szCs w:val="24"/>
        </w:rPr>
        <w:t xml:space="preserve"> recepci hovoříme pouze tam, kde </w:t>
      </w:r>
      <w:r w:rsidR="00B764A5" w:rsidRPr="009730B3">
        <w:rPr>
          <w:rFonts w:ascii="Times New Roman" w:hAnsi="Times New Roman" w:cs="Times New Roman"/>
          <w:sz w:val="24"/>
          <w:szCs w:val="24"/>
        </w:rPr>
        <w:t xml:space="preserve">římskoprávní tradice chyběla (Německo a střední Evropa) a nikoli tam, kde tradice přetrvávala dlouhá staletí, byť byla přerušena (Itálie, jižní Francie). Recepcí samotnou </w:t>
      </w:r>
      <w:r w:rsidR="00D7678F" w:rsidRPr="009730B3">
        <w:rPr>
          <w:rFonts w:ascii="Times New Roman" w:hAnsi="Times New Roman" w:cs="Times New Roman"/>
          <w:sz w:val="24"/>
          <w:szCs w:val="24"/>
        </w:rPr>
        <w:t xml:space="preserve">obvykle </w:t>
      </w:r>
      <w:r w:rsidR="00B764A5" w:rsidRPr="009730B3">
        <w:rPr>
          <w:rFonts w:ascii="Times New Roman" w:hAnsi="Times New Roman" w:cs="Times New Roman"/>
          <w:sz w:val="24"/>
          <w:szCs w:val="24"/>
        </w:rPr>
        <w:t xml:space="preserve">rozumíme přejímání </w:t>
      </w:r>
      <w:r w:rsidR="00D7678F" w:rsidRPr="009730B3">
        <w:rPr>
          <w:rFonts w:ascii="Times New Roman" w:hAnsi="Times New Roman" w:cs="Times New Roman"/>
          <w:sz w:val="24"/>
          <w:szCs w:val="24"/>
        </w:rPr>
        <w:t>jednoho právního řádu právním řádem jiným</w:t>
      </w:r>
      <w:r w:rsidR="00DB630F" w:rsidRPr="009730B3">
        <w:rPr>
          <w:rFonts w:ascii="Times New Roman" w:hAnsi="Times New Roman" w:cs="Times New Roman"/>
          <w:sz w:val="24"/>
          <w:szCs w:val="24"/>
        </w:rPr>
        <w:t>,</w:t>
      </w:r>
      <w:r w:rsidR="00D7678F" w:rsidRPr="009730B3">
        <w:rPr>
          <w:rStyle w:val="Znakapoznpodarou"/>
          <w:rFonts w:ascii="Times New Roman" w:hAnsi="Times New Roman" w:cs="Times New Roman"/>
          <w:sz w:val="24"/>
          <w:szCs w:val="24"/>
        </w:rPr>
        <w:footnoteReference w:id="7"/>
      </w:r>
      <w:r w:rsidR="00D7678F" w:rsidRPr="009730B3">
        <w:rPr>
          <w:rFonts w:ascii="Times New Roman" w:hAnsi="Times New Roman" w:cs="Times New Roman"/>
          <w:sz w:val="24"/>
          <w:szCs w:val="24"/>
        </w:rPr>
        <w:t xml:space="preserve"> zde konkrétně </w:t>
      </w:r>
      <w:r w:rsidR="00B764A5" w:rsidRPr="009730B3">
        <w:rPr>
          <w:rFonts w:ascii="Times New Roman" w:hAnsi="Times New Roman" w:cs="Times New Roman"/>
          <w:sz w:val="24"/>
          <w:szCs w:val="24"/>
        </w:rPr>
        <w:t>práva římského do práva domácího (např. českého). U nás se spíše hovořilo o tzv. romanizaci domácího práva, tj. vykonání nepřímého vlivu římského práva</w:t>
      </w:r>
      <w:r w:rsidR="00C959A0" w:rsidRPr="009730B3">
        <w:rPr>
          <w:rFonts w:ascii="Times New Roman" w:hAnsi="Times New Roman" w:cs="Times New Roman"/>
          <w:sz w:val="24"/>
          <w:szCs w:val="24"/>
        </w:rPr>
        <w:t xml:space="preserve"> </w:t>
      </w:r>
      <w:r w:rsidR="00B764A5" w:rsidRPr="009730B3">
        <w:rPr>
          <w:rFonts w:ascii="Times New Roman" w:hAnsi="Times New Roman" w:cs="Times New Roman"/>
          <w:sz w:val="24"/>
          <w:szCs w:val="24"/>
        </w:rPr>
        <w:t xml:space="preserve">na právní vývoj prostřednictvím tvůrců a uživatelů </w:t>
      </w:r>
      <w:r w:rsidR="00B764A5" w:rsidRPr="009730B3">
        <w:rPr>
          <w:rFonts w:ascii="Times New Roman" w:hAnsi="Times New Roman" w:cs="Times New Roman"/>
          <w:sz w:val="24"/>
          <w:szCs w:val="24"/>
        </w:rPr>
        <w:lastRenderedPageBreak/>
        <w:t>práva. Projevovalo se to zejména používáním terminologie a systematiky při zpracování domácích právních knih.</w:t>
      </w:r>
      <w:r w:rsidR="00B764A5" w:rsidRPr="009730B3">
        <w:rPr>
          <w:rStyle w:val="Znakapoznpodarou"/>
          <w:rFonts w:ascii="Times New Roman" w:hAnsi="Times New Roman" w:cs="Times New Roman"/>
          <w:sz w:val="24"/>
          <w:szCs w:val="24"/>
        </w:rPr>
        <w:footnoteReference w:id="8"/>
      </w:r>
    </w:p>
    <w:p w:rsidR="00FC0D49" w:rsidRPr="009730B3" w:rsidRDefault="00FC0D49" w:rsidP="00FC0D49">
      <w:pPr>
        <w:spacing w:after="0" w:line="360" w:lineRule="auto"/>
        <w:ind w:firstLine="360"/>
        <w:jc w:val="both"/>
        <w:rPr>
          <w:rFonts w:ascii="Times New Roman" w:hAnsi="Times New Roman" w:cs="Times New Roman"/>
          <w:sz w:val="24"/>
          <w:szCs w:val="24"/>
        </w:rPr>
      </w:pPr>
    </w:p>
    <w:p w:rsidR="001D505D" w:rsidRPr="009730B3" w:rsidRDefault="001D505D" w:rsidP="00895D64">
      <w:pPr>
        <w:pStyle w:val="Nadpis2"/>
        <w:numPr>
          <w:ilvl w:val="1"/>
          <w:numId w:val="5"/>
        </w:numPr>
        <w:spacing w:after="240" w:line="360" w:lineRule="auto"/>
        <w:ind w:left="426"/>
        <w:rPr>
          <w:rFonts w:ascii="Times New Roman" w:hAnsi="Times New Roman" w:cs="Times New Roman"/>
          <w:color w:val="auto"/>
          <w:sz w:val="28"/>
          <w:szCs w:val="28"/>
        </w:rPr>
      </w:pPr>
      <w:bookmarkStart w:id="3" w:name="_Toc385275914"/>
      <w:r w:rsidRPr="009730B3">
        <w:rPr>
          <w:rFonts w:ascii="Times New Roman" w:hAnsi="Times New Roman" w:cs="Times New Roman"/>
          <w:color w:val="auto"/>
          <w:sz w:val="28"/>
          <w:szCs w:val="28"/>
        </w:rPr>
        <w:t xml:space="preserve">Vliv </w:t>
      </w:r>
      <w:r w:rsidR="00127C38" w:rsidRPr="009730B3">
        <w:rPr>
          <w:rFonts w:ascii="Times New Roman" w:hAnsi="Times New Roman" w:cs="Times New Roman"/>
          <w:color w:val="auto"/>
          <w:sz w:val="28"/>
          <w:szCs w:val="28"/>
        </w:rPr>
        <w:t xml:space="preserve">římského práva </w:t>
      </w:r>
      <w:r w:rsidRPr="009730B3">
        <w:rPr>
          <w:rFonts w:ascii="Times New Roman" w:hAnsi="Times New Roman" w:cs="Times New Roman"/>
          <w:color w:val="auto"/>
          <w:sz w:val="28"/>
          <w:szCs w:val="28"/>
        </w:rPr>
        <w:t xml:space="preserve">na </w:t>
      </w:r>
      <w:r w:rsidR="00127C38" w:rsidRPr="009730B3">
        <w:rPr>
          <w:rFonts w:ascii="Times New Roman" w:hAnsi="Times New Roman" w:cs="Times New Roman"/>
          <w:color w:val="auto"/>
          <w:sz w:val="28"/>
          <w:szCs w:val="28"/>
        </w:rPr>
        <w:t>právo české</w:t>
      </w:r>
      <w:bookmarkEnd w:id="3"/>
    </w:p>
    <w:p w:rsidR="000B1591" w:rsidRPr="009730B3" w:rsidRDefault="000B1591" w:rsidP="00CE5242">
      <w:pPr>
        <w:spacing w:after="0"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t>Obecně lze říct, že jedním z největších příspěvků Římské říše je objev profesionálních právníků a vznik právní vědy</w:t>
      </w:r>
      <w:r w:rsidR="00C959A0" w:rsidRPr="009730B3">
        <w:rPr>
          <w:rFonts w:ascii="Times New Roman" w:hAnsi="Times New Roman" w:cs="Times New Roman"/>
          <w:sz w:val="24"/>
          <w:szCs w:val="24"/>
        </w:rPr>
        <w:t xml:space="preserve">, která rozvíjí, prostřednictvím konkrétních příkladů z Digest, schopnost formálního právního myšlení. Za </w:t>
      </w:r>
      <w:r w:rsidRPr="009730B3">
        <w:rPr>
          <w:rFonts w:ascii="Times New Roman" w:hAnsi="Times New Roman" w:cs="Times New Roman"/>
          <w:sz w:val="24"/>
          <w:szCs w:val="24"/>
        </w:rPr>
        <w:t>klíčový lze prohlásit rok 1080, kdy byl v Bologni nalezen Justi</w:t>
      </w:r>
      <w:r w:rsidR="00C959A0" w:rsidRPr="009730B3">
        <w:rPr>
          <w:rFonts w:ascii="Times New Roman" w:hAnsi="Times New Roman" w:cs="Times New Roman"/>
          <w:sz w:val="24"/>
          <w:szCs w:val="24"/>
        </w:rPr>
        <w:t>niánův</w:t>
      </w:r>
      <w:r w:rsidRPr="009730B3">
        <w:rPr>
          <w:rFonts w:ascii="Times New Roman" w:hAnsi="Times New Roman" w:cs="Times New Roman"/>
          <w:sz w:val="24"/>
          <w:szCs w:val="24"/>
        </w:rPr>
        <w:t xml:space="preserve"> kodex, který představoval základ pro církevní právo. Prvotním zdrojem, jak se seznámit s římským právem u nás, bylo prostřednictvím práva kanonického </w:t>
      </w:r>
      <w:r w:rsidR="0059024E" w:rsidRPr="009730B3">
        <w:rPr>
          <w:rFonts w:ascii="Times New Roman" w:hAnsi="Times New Roman" w:cs="Times New Roman"/>
          <w:sz w:val="24"/>
          <w:szCs w:val="24"/>
        </w:rPr>
        <w:t xml:space="preserve">(které pronikalo i do královských dekretů) </w:t>
      </w:r>
      <w:r w:rsidRPr="009730B3">
        <w:rPr>
          <w:rFonts w:ascii="Times New Roman" w:hAnsi="Times New Roman" w:cs="Times New Roman"/>
          <w:sz w:val="24"/>
          <w:szCs w:val="24"/>
        </w:rPr>
        <w:t>a posléze prostřednictvím pražské univerzit</w:t>
      </w:r>
      <w:r w:rsidR="00C959A0" w:rsidRPr="009730B3">
        <w:rPr>
          <w:rFonts w:ascii="Times New Roman" w:hAnsi="Times New Roman" w:cs="Times New Roman"/>
          <w:sz w:val="24"/>
          <w:szCs w:val="24"/>
        </w:rPr>
        <w:t>y</w:t>
      </w:r>
      <w:r w:rsidRPr="009730B3">
        <w:rPr>
          <w:rFonts w:ascii="Times New Roman" w:hAnsi="Times New Roman" w:cs="Times New Roman"/>
          <w:sz w:val="24"/>
          <w:szCs w:val="24"/>
        </w:rPr>
        <w:t xml:space="preserve"> a jejich tamních absolventů, kteří byli vzdělání v kanonickém (a tím i v římském) právu.</w:t>
      </w:r>
      <w:r w:rsidRPr="009730B3">
        <w:rPr>
          <w:rStyle w:val="Znakapoznpodarou"/>
          <w:rFonts w:ascii="Times New Roman" w:hAnsi="Times New Roman" w:cs="Times New Roman"/>
          <w:sz w:val="24"/>
          <w:szCs w:val="24"/>
        </w:rPr>
        <w:footnoteReference w:id="9"/>
      </w:r>
    </w:p>
    <w:p w:rsidR="008A4E1E" w:rsidRPr="009730B3" w:rsidRDefault="008A4E1E" w:rsidP="00CE5242">
      <w:pPr>
        <w:spacing w:after="0"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t xml:space="preserve">Recepce v zemském právu probíhala jen minimálně, v podstatě jen v Majestas Carolina. V horním právu došlo k podstatně výraznější recepci a to </w:t>
      </w:r>
      <w:r w:rsidR="00C959A0" w:rsidRPr="009730B3">
        <w:rPr>
          <w:rFonts w:ascii="Times New Roman" w:hAnsi="Times New Roman" w:cs="Times New Roman"/>
          <w:sz w:val="24"/>
          <w:szCs w:val="24"/>
        </w:rPr>
        <w:t>zejmé</w:t>
      </w:r>
      <w:r w:rsidR="000405F2" w:rsidRPr="009730B3">
        <w:rPr>
          <w:rFonts w:ascii="Times New Roman" w:hAnsi="Times New Roman" w:cs="Times New Roman"/>
          <w:sz w:val="24"/>
          <w:szCs w:val="24"/>
        </w:rPr>
        <w:t>na v Horním zákoníku</w:t>
      </w:r>
      <w:r w:rsidR="00C959A0" w:rsidRPr="009730B3">
        <w:rPr>
          <w:rFonts w:ascii="Times New Roman" w:hAnsi="Times New Roman" w:cs="Times New Roman"/>
          <w:sz w:val="24"/>
          <w:szCs w:val="24"/>
        </w:rPr>
        <w:t xml:space="preserve"> Václava</w:t>
      </w:r>
      <w:r w:rsidR="00A731A1" w:rsidRPr="009730B3">
        <w:rPr>
          <w:rFonts w:ascii="Times New Roman" w:hAnsi="Times New Roman" w:cs="Times New Roman"/>
          <w:sz w:val="24"/>
          <w:szCs w:val="24"/>
        </w:rPr>
        <w:t> </w:t>
      </w:r>
      <w:r w:rsidRPr="009730B3">
        <w:rPr>
          <w:rFonts w:ascii="Times New Roman" w:hAnsi="Times New Roman" w:cs="Times New Roman"/>
          <w:sz w:val="24"/>
          <w:szCs w:val="24"/>
        </w:rPr>
        <w:t xml:space="preserve">II. </w:t>
      </w:r>
      <w:r w:rsidR="000405F2" w:rsidRPr="009730B3">
        <w:rPr>
          <w:rFonts w:ascii="Times New Roman" w:hAnsi="Times New Roman" w:cs="Times New Roman"/>
          <w:sz w:val="24"/>
          <w:szCs w:val="24"/>
        </w:rPr>
        <w:t>(</w:t>
      </w:r>
      <w:r w:rsidR="000405F2" w:rsidRPr="009730B3">
        <w:rPr>
          <w:rFonts w:ascii="Times New Roman" w:hAnsi="Times New Roman" w:cs="Times New Roman"/>
          <w:i/>
          <w:sz w:val="24"/>
          <w:szCs w:val="24"/>
        </w:rPr>
        <w:t>Ius regale montanorum</w:t>
      </w:r>
      <w:r w:rsidR="000405F2" w:rsidRPr="009730B3">
        <w:rPr>
          <w:rFonts w:ascii="Times New Roman" w:hAnsi="Times New Roman" w:cs="Times New Roman"/>
          <w:sz w:val="24"/>
          <w:szCs w:val="24"/>
        </w:rPr>
        <w:t xml:space="preserve">) </w:t>
      </w:r>
      <w:r w:rsidRPr="009730B3">
        <w:rPr>
          <w:rFonts w:ascii="Times New Roman" w:hAnsi="Times New Roman" w:cs="Times New Roman"/>
          <w:sz w:val="24"/>
          <w:szCs w:val="24"/>
        </w:rPr>
        <w:t>z počátku 14. století.</w:t>
      </w:r>
      <w:r w:rsidR="007C6952">
        <w:rPr>
          <w:rStyle w:val="Znakapoznpodarou"/>
          <w:rFonts w:ascii="Times New Roman" w:hAnsi="Times New Roman" w:cs="Times New Roman"/>
          <w:sz w:val="24"/>
          <w:szCs w:val="24"/>
        </w:rPr>
        <w:footnoteReference w:id="10"/>
      </w:r>
      <w:r w:rsidRPr="009730B3">
        <w:rPr>
          <w:rFonts w:ascii="Times New Roman" w:hAnsi="Times New Roman" w:cs="Times New Roman"/>
          <w:sz w:val="24"/>
          <w:szCs w:val="24"/>
        </w:rPr>
        <w:t xml:space="preserve"> </w:t>
      </w:r>
      <w:r w:rsidR="00876CF7" w:rsidRPr="009730B3">
        <w:rPr>
          <w:rFonts w:ascii="Times New Roman" w:hAnsi="Times New Roman" w:cs="Times New Roman"/>
          <w:sz w:val="24"/>
          <w:szCs w:val="24"/>
        </w:rPr>
        <w:t xml:space="preserve">Vliv římského práva lze spatřovat kupříkladu v rozdělení látky na čtyři oddíly (dle vzoru Justiniánových Institucí). </w:t>
      </w:r>
      <w:r w:rsidR="00FF721C" w:rsidRPr="009730B3">
        <w:rPr>
          <w:rFonts w:ascii="Times New Roman" w:hAnsi="Times New Roman" w:cs="Times New Roman"/>
          <w:sz w:val="24"/>
          <w:szCs w:val="24"/>
        </w:rPr>
        <w:t xml:space="preserve">Městské právo bylo pro recepci římského práva otevřené, jelikož při obchodování bylo zcela běžné používání různých městských práv. Významný vliv římského práva se projevuje až v brněnské </w:t>
      </w:r>
      <w:r w:rsidR="007E6B79" w:rsidRPr="009730B3">
        <w:rPr>
          <w:rFonts w:ascii="Times New Roman" w:hAnsi="Times New Roman" w:cs="Times New Roman"/>
          <w:sz w:val="24"/>
          <w:szCs w:val="24"/>
        </w:rPr>
        <w:t>K</w:t>
      </w:r>
      <w:r w:rsidR="00FF721C" w:rsidRPr="009730B3">
        <w:rPr>
          <w:rFonts w:ascii="Times New Roman" w:hAnsi="Times New Roman" w:cs="Times New Roman"/>
          <w:sz w:val="24"/>
          <w:szCs w:val="24"/>
        </w:rPr>
        <w:t>nize písaře Jana</w:t>
      </w:r>
      <w:r w:rsidR="00DB630F" w:rsidRPr="009730B3">
        <w:rPr>
          <w:rFonts w:ascii="Times New Roman" w:hAnsi="Times New Roman" w:cs="Times New Roman"/>
          <w:sz w:val="24"/>
          <w:szCs w:val="24"/>
        </w:rPr>
        <w:t>,</w:t>
      </w:r>
      <w:r w:rsidR="00DA3EB1" w:rsidRPr="009730B3">
        <w:rPr>
          <w:rStyle w:val="Znakapoznpodarou"/>
          <w:rFonts w:ascii="Times New Roman" w:hAnsi="Times New Roman" w:cs="Times New Roman"/>
          <w:sz w:val="24"/>
          <w:szCs w:val="24"/>
        </w:rPr>
        <w:footnoteReference w:id="11"/>
      </w:r>
      <w:r w:rsidR="00DB630F" w:rsidRPr="009730B3">
        <w:rPr>
          <w:rFonts w:ascii="Times New Roman" w:hAnsi="Times New Roman" w:cs="Times New Roman"/>
          <w:sz w:val="24"/>
          <w:szCs w:val="24"/>
        </w:rPr>
        <w:t xml:space="preserve"> </w:t>
      </w:r>
      <w:r w:rsidR="00FF721C" w:rsidRPr="009730B3">
        <w:rPr>
          <w:rFonts w:ascii="Times New Roman" w:hAnsi="Times New Roman" w:cs="Times New Roman"/>
          <w:sz w:val="24"/>
          <w:szCs w:val="24"/>
        </w:rPr>
        <w:t>která pochází z poloviny 14.</w:t>
      </w:r>
      <w:r w:rsidR="00A731A1" w:rsidRPr="009730B3">
        <w:rPr>
          <w:rFonts w:ascii="Times New Roman" w:hAnsi="Times New Roman" w:cs="Times New Roman"/>
          <w:sz w:val="24"/>
          <w:szCs w:val="24"/>
        </w:rPr>
        <w:t> </w:t>
      </w:r>
      <w:r w:rsidR="00FF721C" w:rsidRPr="009730B3">
        <w:rPr>
          <w:rFonts w:ascii="Times New Roman" w:hAnsi="Times New Roman" w:cs="Times New Roman"/>
          <w:sz w:val="24"/>
          <w:szCs w:val="24"/>
        </w:rPr>
        <w:t>století.</w:t>
      </w:r>
      <w:r w:rsidR="00FF721C" w:rsidRPr="009730B3">
        <w:rPr>
          <w:rStyle w:val="Znakapoznpodarou"/>
          <w:rFonts w:ascii="Times New Roman" w:hAnsi="Times New Roman" w:cs="Times New Roman"/>
          <w:sz w:val="24"/>
          <w:szCs w:val="24"/>
        </w:rPr>
        <w:footnoteReference w:id="12"/>
      </w:r>
      <w:r w:rsidR="007E6B79" w:rsidRPr="009730B3">
        <w:rPr>
          <w:rFonts w:ascii="Times New Roman" w:hAnsi="Times New Roman" w:cs="Times New Roman"/>
          <w:sz w:val="24"/>
          <w:szCs w:val="24"/>
        </w:rPr>
        <w:t xml:space="preserve"> Nejznámější je kodifikace městských práv vydan</w:t>
      </w:r>
      <w:r w:rsidR="001166E4">
        <w:rPr>
          <w:rFonts w:ascii="Times New Roman" w:hAnsi="Times New Roman" w:cs="Times New Roman"/>
          <w:sz w:val="24"/>
          <w:szCs w:val="24"/>
        </w:rPr>
        <w:t>á</w:t>
      </w:r>
      <w:r w:rsidR="007E6B79" w:rsidRPr="009730B3">
        <w:rPr>
          <w:rFonts w:ascii="Times New Roman" w:hAnsi="Times New Roman" w:cs="Times New Roman"/>
          <w:sz w:val="24"/>
          <w:szCs w:val="24"/>
        </w:rPr>
        <w:t xml:space="preserve"> roku 1579 Pavlem Kristiánem Koldínem pod názvem Práva městská, která v sobě zahrnují kompilaci různých právních pramenů městského i zemského práva, ve kterých však převažuje právo římské, zprostředkovaně převzaté právě z Knihy písaře Jana</w:t>
      </w:r>
      <w:r w:rsidR="00DB630F" w:rsidRPr="009730B3">
        <w:rPr>
          <w:rFonts w:ascii="Times New Roman" w:hAnsi="Times New Roman" w:cs="Times New Roman"/>
          <w:sz w:val="24"/>
          <w:szCs w:val="24"/>
        </w:rPr>
        <w:t>.</w:t>
      </w:r>
      <w:r w:rsidR="007E6B79" w:rsidRPr="009730B3">
        <w:rPr>
          <w:rStyle w:val="Znakapoznpodarou"/>
          <w:rFonts w:ascii="Times New Roman" w:hAnsi="Times New Roman" w:cs="Times New Roman"/>
          <w:sz w:val="24"/>
          <w:szCs w:val="24"/>
        </w:rPr>
        <w:footnoteReference w:id="13"/>
      </w:r>
    </w:p>
    <w:p w:rsidR="0086376C" w:rsidRPr="009730B3" w:rsidRDefault="0086376C" w:rsidP="00CE5242">
      <w:pPr>
        <w:spacing w:after="0"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t xml:space="preserve">Za klíčový okamžik lze považovat účinnost Všeobecného rakouského občanského zákoníku (ABGB), který znamenal předěl mezi partikulárním středověkým právem a právem raného novověku. Zároveň skrze tento kodex proniká římské právo do českého práva </w:t>
      </w:r>
      <w:r w:rsidRPr="009730B3">
        <w:rPr>
          <w:rFonts w:ascii="Times New Roman" w:hAnsi="Times New Roman" w:cs="Times New Roman"/>
          <w:sz w:val="24"/>
          <w:szCs w:val="24"/>
        </w:rPr>
        <w:lastRenderedPageBreak/>
        <w:t>občanského</w:t>
      </w:r>
      <w:r w:rsidR="00DB630F" w:rsidRPr="009730B3">
        <w:rPr>
          <w:rFonts w:ascii="Times New Roman" w:hAnsi="Times New Roman" w:cs="Times New Roman"/>
          <w:sz w:val="24"/>
          <w:szCs w:val="24"/>
        </w:rPr>
        <w:t>.</w:t>
      </w:r>
      <w:r w:rsidRPr="009730B3">
        <w:rPr>
          <w:rStyle w:val="Znakapoznpodarou"/>
          <w:rFonts w:ascii="Times New Roman" w:hAnsi="Times New Roman" w:cs="Times New Roman"/>
          <w:sz w:val="24"/>
          <w:szCs w:val="24"/>
        </w:rPr>
        <w:footnoteReference w:id="14"/>
      </w:r>
      <w:r w:rsidR="007E6B79" w:rsidRPr="009730B3">
        <w:rPr>
          <w:rFonts w:ascii="Times New Roman" w:hAnsi="Times New Roman" w:cs="Times New Roman"/>
          <w:sz w:val="24"/>
          <w:szCs w:val="24"/>
        </w:rPr>
        <w:t xml:space="preserve"> Základem </w:t>
      </w:r>
      <w:r w:rsidR="00CB4D83" w:rsidRPr="009730B3">
        <w:rPr>
          <w:rFonts w:ascii="Times New Roman" w:hAnsi="Times New Roman" w:cs="Times New Roman"/>
          <w:sz w:val="24"/>
          <w:szCs w:val="24"/>
        </w:rPr>
        <w:t xml:space="preserve">ABGB je totiž právo římské s určitými modifikacemi, jež doznalo recepcí, tzn. </w:t>
      </w:r>
      <w:r w:rsidR="00CB4D83" w:rsidRPr="009730B3">
        <w:rPr>
          <w:rFonts w:ascii="Times New Roman" w:hAnsi="Times New Roman" w:cs="Times New Roman"/>
          <w:i/>
          <w:sz w:val="24"/>
          <w:szCs w:val="24"/>
        </w:rPr>
        <w:t>usus moder</w:t>
      </w:r>
      <w:r w:rsidR="001C2690" w:rsidRPr="009730B3">
        <w:rPr>
          <w:rFonts w:ascii="Times New Roman" w:hAnsi="Times New Roman" w:cs="Times New Roman"/>
          <w:i/>
          <w:sz w:val="24"/>
          <w:szCs w:val="24"/>
        </w:rPr>
        <w:t>n</w:t>
      </w:r>
      <w:r w:rsidR="00CB4D83" w:rsidRPr="009730B3">
        <w:rPr>
          <w:rFonts w:ascii="Times New Roman" w:hAnsi="Times New Roman" w:cs="Times New Roman"/>
          <w:i/>
          <w:sz w:val="24"/>
          <w:szCs w:val="24"/>
        </w:rPr>
        <w:t>us pandectarum</w:t>
      </w:r>
      <w:r w:rsidR="00CB4D83" w:rsidRPr="009730B3">
        <w:rPr>
          <w:rStyle w:val="Znakapoznpodarou"/>
          <w:rFonts w:ascii="Times New Roman" w:hAnsi="Times New Roman" w:cs="Times New Roman"/>
          <w:sz w:val="24"/>
          <w:szCs w:val="24"/>
        </w:rPr>
        <w:footnoteReference w:id="15"/>
      </w:r>
      <w:r w:rsidR="00CB4D83" w:rsidRPr="009730B3">
        <w:rPr>
          <w:rFonts w:ascii="Times New Roman" w:hAnsi="Times New Roman" w:cs="Times New Roman"/>
          <w:sz w:val="24"/>
          <w:szCs w:val="24"/>
        </w:rPr>
        <w:t>. Hlavní struktura, ústřední pojmy, systém a mnoho podrobností jsou římského původu. Zejména můžeme uvést tyto instituty: stupně věku, nasciturus, nemanželské dě</w:t>
      </w:r>
      <w:r w:rsidR="00E16406">
        <w:rPr>
          <w:rFonts w:ascii="Times New Roman" w:hAnsi="Times New Roman" w:cs="Times New Roman"/>
          <w:sz w:val="24"/>
          <w:szCs w:val="24"/>
        </w:rPr>
        <w:t>ti, legitimace, adopce</w:t>
      </w:r>
      <w:r w:rsidR="00CB4D83" w:rsidRPr="009730B3">
        <w:rPr>
          <w:rFonts w:ascii="Times New Roman" w:hAnsi="Times New Roman" w:cs="Times New Roman"/>
          <w:sz w:val="24"/>
          <w:szCs w:val="24"/>
        </w:rPr>
        <w:t>, akcesorní povaha zástavního práva, přísné rozlišení věcných a obligačních účinků (zejm. §§ 430, 1120); téměř celé právo obligační, zejména konstrukce tzv. reálných kontraktů, aj.</w:t>
      </w:r>
      <w:r w:rsidR="00CB4D83" w:rsidRPr="009730B3">
        <w:rPr>
          <w:rStyle w:val="Znakapoznpodarou"/>
          <w:rFonts w:ascii="Times New Roman" w:hAnsi="Times New Roman" w:cs="Times New Roman"/>
          <w:sz w:val="24"/>
          <w:szCs w:val="24"/>
        </w:rPr>
        <w:footnoteReference w:id="16"/>
      </w:r>
    </w:p>
    <w:p w:rsidR="000B1591" w:rsidRPr="009730B3" w:rsidRDefault="00FF721C" w:rsidP="00FF721C">
      <w:pPr>
        <w:spacing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t xml:space="preserve">V současném českém právu lze mluvit o bezprostřední recepci </w:t>
      </w:r>
      <w:r w:rsidR="002B0A8D" w:rsidRPr="009730B3">
        <w:rPr>
          <w:rFonts w:ascii="Times New Roman" w:hAnsi="Times New Roman" w:cs="Times New Roman"/>
          <w:sz w:val="24"/>
          <w:szCs w:val="24"/>
        </w:rPr>
        <w:t>(přesněji hovoříme o romanizaci</w:t>
      </w:r>
      <w:r w:rsidR="002B0A8D" w:rsidRPr="009730B3">
        <w:rPr>
          <w:rStyle w:val="Znakapoznpodarou"/>
          <w:rFonts w:ascii="Times New Roman" w:hAnsi="Times New Roman" w:cs="Times New Roman"/>
          <w:sz w:val="24"/>
          <w:szCs w:val="24"/>
        </w:rPr>
        <w:footnoteReference w:id="17"/>
      </w:r>
      <w:r w:rsidR="002B0A8D" w:rsidRPr="009730B3">
        <w:rPr>
          <w:rFonts w:ascii="Times New Roman" w:hAnsi="Times New Roman" w:cs="Times New Roman"/>
          <w:sz w:val="24"/>
          <w:szCs w:val="24"/>
        </w:rPr>
        <w:t xml:space="preserve">) </w:t>
      </w:r>
      <w:r w:rsidRPr="009730B3">
        <w:rPr>
          <w:rFonts w:ascii="Times New Roman" w:hAnsi="Times New Roman" w:cs="Times New Roman"/>
          <w:sz w:val="24"/>
          <w:szCs w:val="24"/>
        </w:rPr>
        <w:t>římského práva v odvětví práva obchodního a především práva občanského. V ČR donedávna platil občanský zákoník z roku 1964, z období socialistické právní vědy, který však díky obrovskému množství novel se stále přibližoval blíž a blíž k tradičním institutům římského práva.</w:t>
      </w:r>
      <w:r w:rsidRPr="009730B3">
        <w:rPr>
          <w:rStyle w:val="Znakapoznpodarou"/>
          <w:rFonts w:ascii="Times New Roman" w:hAnsi="Times New Roman" w:cs="Times New Roman"/>
          <w:sz w:val="24"/>
          <w:szCs w:val="24"/>
        </w:rPr>
        <w:footnoteReference w:id="18"/>
      </w:r>
      <w:r w:rsidRPr="009730B3">
        <w:rPr>
          <w:rFonts w:ascii="Times New Roman" w:hAnsi="Times New Roman" w:cs="Times New Roman"/>
          <w:sz w:val="24"/>
          <w:szCs w:val="24"/>
        </w:rPr>
        <w:t xml:space="preserve"> A není tomu ani jinak u současného občanského zákoníku z roku 2014</w:t>
      </w:r>
      <w:r w:rsidR="00A10861" w:rsidRPr="009730B3">
        <w:rPr>
          <w:rFonts w:ascii="Times New Roman" w:hAnsi="Times New Roman" w:cs="Times New Roman"/>
          <w:sz w:val="24"/>
          <w:szCs w:val="24"/>
        </w:rPr>
        <w:t xml:space="preserve"> (dále jen „NOZ“)</w:t>
      </w:r>
      <w:r w:rsidRPr="009730B3">
        <w:rPr>
          <w:rFonts w:ascii="Times New Roman" w:hAnsi="Times New Roman" w:cs="Times New Roman"/>
          <w:sz w:val="24"/>
          <w:szCs w:val="24"/>
        </w:rPr>
        <w:t>, který se výrazným způsobem nechal inspirovat římským právem</w:t>
      </w:r>
      <w:r w:rsidR="0099654C">
        <w:rPr>
          <w:rFonts w:ascii="Times New Roman" w:hAnsi="Times New Roman" w:cs="Times New Roman"/>
          <w:sz w:val="24"/>
          <w:szCs w:val="24"/>
        </w:rPr>
        <w:t>,</w:t>
      </w:r>
      <w:r w:rsidR="00F806BF" w:rsidRPr="009730B3">
        <w:rPr>
          <w:rStyle w:val="Znakapoznpodarou"/>
          <w:rFonts w:ascii="Times New Roman" w:hAnsi="Times New Roman" w:cs="Times New Roman"/>
          <w:sz w:val="24"/>
          <w:szCs w:val="24"/>
        </w:rPr>
        <w:footnoteReference w:id="19"/>
      </w:r>
      <w:r w:rsidR="00F806BF" w:rsidRPr="009730B3">
        <w:rPr>
          <w:rFonts w:ascii="Times New Roman" w:hAnsi="Times New Roman" w:cs="Times New Roman"/>
          <w:sz w:val="24"/>
          <w:szCs w:val="24"/>
        </w:rPr>
        <w:t xml:space="preserve"> a které mu sloužilo jako výrazná vědecká pomůcka. </w:t>
      </w:r>
      <w:r w:rsidR="00A10861" w:rsidRPr="009730B3">
        <w:rPr>
          <w:rFonts w:ascii="Times New Roman" w:hAnsi="Times New Roman" w:cs="Times New Roman"/>
          <w:sz w:val="24"/>
          <w:szCs w:val="24"/>
        </w:rPr>
        <w:t>NOZ se v důvodové zprávě hlásí k rakouskému občanskému zákoníku a k československé meziválečné osnově z roku 1937 (byť nikdy nevstoupila v platnost).</w:t>
      </w:r>
      <w:r w:rsidR="00A10861" w:rsidRPr="009730B3">
        <w:rPr>
          <w:rStyle w:val="Znakapoznpodarou"/>
          <w:rFonts w:ascii="Times New Roman" w:hAnsi="Times New Roman" w:cs="Times New Roman"/>
          <w:sz w:val="24"/>
          <w:szCs w:val="24"/>
        </w:rPr>
        <w:footnoteReference w:id="20"/>
      </w:r>
      <w:r w:rsidR="00A10861" w:rsidRPr="009730B3">
        <w:rPr>
          <w:rFonts w:ascii="Times New Roman" w:hAnsi="Times New Roman" w:cs="Times New Roman"/>
          <w:sz w:val="24"/>
          <w:szCs w:val="24"/>
        </w:rPr>
        <w:t xml:space="preserve"> </w:t>
      </w:r>
      <w:r w:rsidR="009D73BA" w:rsidRPr="009730B3">
        <w:rPr>
          <w:rFonts w:ascii="Times New Roman" w:hAnsi="Times New Roman" w:cs="Times New Roman"/>
          <w:sz w:val="24"/>
          <w:szCs w:val="24"/>
        </w:rPr>
        <w:t>Základním východiskem byl vládní návrh občanského zákoníku Československého z</w:t>
      </w:r>
      <w:r w:rsidR="009C4B30" w:rsidRPr="009730B3">
        <w:rPr>
          <w:rFonts w:ascii="Times New Roman" w:hAnsi="Times New Roman" w:cs="Times New Roman"/>
          <w:sz w:val="24"/>
          <w:szCs w:val="24"/>
        </w:rPr>
        <w:t> </w:t>
      </w:r>
      <w:r w:rsidR="009D73BA" w:rsidRPr="009730B3">
        <w:rPr>
          <w:rFonts w:ascii="Times New Roman" w:hAnsi="Times New Roman" w:cs="Times New Roman"/>
          <w:sz w:val="24"/>
          <w:szCs w:val="24"/>
        </w:rPr>
        <w:t>roku</w:t>
      </w:r>
      <w:r w:rsidR="009C4B30" w:rsidRPr="009730B3">
        <w:rPr>
          <w:rFonts w:ascii="Times New Roman" w:hAnsi="Times New Roman" w:cs="Times New Roman"/>
          <w:sz w:val="24"/>
          <w:szCs w:val="24"/>
        </w:rPr>
        <w:t xml:space="preserve"> </w:t>
      </w:r>
      <w:r w:rsidR="009D73BA" w:rsidRPr="009730B3">
        <w:rPr>
          <w:rFonts w:ascii="Times New Roman" w:hAnsi="Times New Roman" w:cs="Times New Roman"/>
          <w:sz w:val="24"/>
          <w:szCs w:val="24"/>
        </w:rPr>
        <w:t>1937.</w:t>
      </w:r>
      <w:r w:rsidR="009D73BA" w:rsidRPr="009730B3">
        <w:rPr>
          <w:rStyle w:val="Znakapoznpodarou"/>
          <w:rFonts w:ascii="Times New Roman" w:hAnsi="Times New Roman" w:cs="Times New Roman"/>
          <w:sz w:val="24"/>
          <w:szCs w:val="24"/>
        </w:rPr>
        <w:footnoteReference w:id="21"/>
      </w:r>
      <w:r w:rsidR="009D73BA" w:rsidRPr="009730B3">
        <w:rPr>
          <w:rFonts w:ascii="Times New Roman" w:hAnsi="Times New Roman" w:cs="Times New Roman"/>
          <w:sz w:val="24"/>
          <w:szCs w:val="24"/>
        </w:rPr>
        <w:t xml:space="preserve"> </w:t>
      </w:r>
      <w:r w:rsidR="00F806BF" w:rsidRPr="009730B3">
        <w:rPr>
          <w:rFonts w:ascii="Times New Roman" w:hAnsi="Times New Roman" w:cs="Times New Roman"/>
          <w:sz w:val="24"/>
          <w:szCs w:val="24"/>
        </w:rPr>
        <w:t>Jako příklad si můžeme uvést návrat k římskoprávní zásadě „</w:t>
      </w:r>
      <w:r w:rsidR="00F806BF" w:rsidRPr="009730B3">
        <w:rPr>
          <w:rFonts w:ascii="Times New Roman" w:hAnsi="Times New Roman" w:cs="Times New Roman"/>
          <w:i/>
          <w:sz w:val="24"/>
          <w:szCs w:val="24"/>
        </w:rPr>
        <w:t>superficies solo cedit</w:t>
      </w:r>
      <w:r w:rsidR="00F806BF" w:rsidRPr="009730B3">
        <w:rPr>
          <w:rFonts w:ascii="Times New Roman" w:hAnsi="Times New Roman" w:cs="Times New Roman"/>
          <w:sz w:val="24"/>
          <w:szCs w:val="24"/>
        </w:rPr>
        <w:t xml:space="preserve">“ (povrch ustupuje půdě), která byla vyňata, resp. negována v občanském zákoníku z roku 1964, ale </w:t>
      </w:r>
      <w:r w:rsidR="0099654C">
        <w:rPr>
          <w:rFonts w:ascii="Times New Roman" w:hAnsi="Times New Roman" w:cs="Times New Roman"/>
          <w:sz w:val="24"/>
          <w:szCs w:val="24"/>
        </w:rPr>
        <w:t>NOZ</w:t>
      </w:r>
      <w:r w:rsidR="00F806BF" w:rsidRPr="009730B3">
        <w:rPr>
          <w:rFonts w:ascii="Times New Roman" w:hAnsi="Times New Roman" w:cs="Times New Roman"/>
          <w:sz w:val="24"/>
          <w:szCs w:val="24"/>
        </w:rPr>
        <w:t xml:space="preserve"> se k ní opět vrátil, aby nedocházelo k </w:t>
      </w:r>
      <w:r w:rsidR="005A4003" w:rsidRPr="009730B3">
        <w:rPr>
          <w:rFonts w:ascii="Times New Roman" w:hAnsi="Times New Roman" w:cs="Times New Roman"/>
          <w:sz w:val="24"/>
          <w:szCs w:val="24"/>
        </w:rPr>
        <w:t>dvojkolejnosti</w:t>
      </w:r>
      <w:r w:rsidR="00F806BF" w:rsidRPr="009730B3">
        <w:rPr>
          <w:rFonts w:ascii="Times New Roman" w:hAnsi="Times New Roman" w:cs="Times New Roman"/>
          <w:sz w:val="24"/>
          <w:szCs w:val="24"/>
        </w:rPr>
        <w:t xml:space="preserve"> mezi vlastníkem nemovitosti a vlastníkem pozemku.</w:t>
      </w:r>
      <w:r w:rsidR="00FE447A" w:rsidRPr="009730B3">
        <w:rPr>
          <w:rFonts w:ascii="Times New Roman" w:hAnsi="Times New Roman" w:cs="Times New Roman"/>
          <w:sz w:val="24"/>
          <w:szCs w:val="24"/>
        </w:rPr>
        <w:t xml:space="preserve"> Dále můžeme uvést zásadu vyskytující se v právu obligačním a to, zákaz zkrácení přes polovinu ceny (</w:t>
      </w:r>
      <w:r w:rsidR="00FE447A" w:rsidRPr="009730B3">
        <w:rPr>
          <w:rFonts w:ascii="Times New Roman" w:hAnsi="Times New Roman" w:cs="Times New Roman"/>
          <w:i/>
          <w:sz w:val="24"/>
          <w:szCs w:val="24"/>
        </w:rPr>
        <w:t>laesio enormi</w:t>
      </w:r>
      <w:r w:rsidR="0099654C">
        <w:rPr>
          <w:rFonts w:ascii="Times New Roman" w:hAnsi="Times New Roman" w:cs="Times New Roman"/>
          <w:i/>
          <w:sz w:val="24"/>
          <w:szCs w:val="24"/>
        </w:rPr>
        <w:t>s</w:t>
      </w:r>
      <w:r w:rsidR="00FE447A" w:rsidRPr="009730B3">
        <w:rPr>
          <w:rFonts w:ascii="Times New Roman" w:hAnsi="Times New Roman" w:cs="Times New Roman"/>
          <w:sz w:val="24"/>
          <w:szCs w:val="24"/>
        </w:rPr>
        <w:t>) či institut výprosy (</w:t>
      </w:r>
      <w:r w:rsidR="00FE447A" w:rsidRPr="009730B3">
        <w:rPr>
          <w:rFonts w:ascii="Times New Roman" w:hAnsi="Times New Roman" w:cs="Times New Roman"/>
          <w:i/>
          <w:sz w:val="24"/>
          <w:szCs w:val="24"/>
        </w:rPr>
        <w:t>precarium</w:t>
      </w:r>
      <w:r w:rsidR="00FE447A" w:rsidRPr="009730B3">
        <w:rPr>
          <w:rFonts w:ascii="Times New Roman" w:hAnsi="Times New Roman" w:cs="Times New Roman"/>
          <w:sz w:val="24"/>
          <w:szCs w:val="24"/>
        </w:rPr>
        <w:t>).</w:t>
      </w:r>
      <w:r w:rsidR="00FE447A" w:rsidRPr="009730B3">
        <w:rPr>
          <w:rStyle w:val="Znakapoznpodarou"/>
          <w:rFonts w:ascii="Times New Roman" w:hAnsi="Times New Roman" w:cs="Times New Roman"/>
          <w:sz w:val="24"/>
          <w:szCs w:val="24"/>
        </w:rPr>
        <w:footnoteReference w:id="22"/>
      </w:r>
    </w:p>
    <w:p w:rsidR="00CE5242" w:rsidRPr="009730B3" w:rsidRDefault="00CE5242" w:rsidP="005E4023">
      <w:pPr>
        <w:rPr>
          <w:rFonts w:ascii="Times New Roman" w:hAnsi="Times New Roman" w:cs="Times New Roman"/>
        </w:rPr>
      </w:pPr>
    </w:p>
    <w:p w:rsidR="005E4023" w:rsidRPr="009730B3" w:rsidRDefault="005E4023" w:rsidP="00B923B3">
      <w:pPr>
        <w:pStyle w:val="Nadpis2"/>
        <w:numPr>
          <w:ilvl w:val="1"/>
          <w:numId w:val="5"/>
        </w:numPr>
        <w:spacing w:after="240" w:line="360" w:lineRule="auto"/>
        <w:ind w:left="426"/>
        <w:rPr>
          <w:rFonts w:ascii="Times New Roman" w:hAnsi="Times New Roman" w:cs="Times New Roman"/>
          <w:color w:val="auto"/>
          <w:sz w:val="28"/>
          <w:szCs w:val="28"/>
        </w:rPr>
      </w:pPr>
      <w:bookmarkStart w:id="4" w:name="_Toc385275915"/>
      <w:r w:rsidRPr="009730B3">
        <w:rPr>
          <w:rFonts w:ascii="Times New Roman" w:hAnsi="Times New Roman" w:cs="Times New Roman"/>
          <w:color w:val="auto"/>
          <w:sz w:val="28"/>
          <w:szCs w:val="28"/>
        </w:rPr>
        <w:lastRenderedPageBreak/>
        <w:t>Obligační právo</w:t>
      </w:r>
      <w:bookmarkEnd w:id="4"/>
    </w:p>
    <w:p w:rsidR="00D25D65" w:rsidRPr="009730B3" w:rsidRDefault="008F6FF7" w:rsidP="00895D64">
      <w:pPr>
        <w:pStyle w:val="Odstavecseseznamem"/>
        <w:numPr>
          <w:ilvl w:val="2"/>
          <w:numId w:val="5"/>
        </w:numPr>
        <w:ind w:left="720"/>
        <w:rPr>
          <w:rStyle w:val="Nadpis3Char"/>
          <w:rFonts w:ascii="Times New Roman" w:hAnsi="Times New Roman" w:cs="Times New Roman"/>
          <w:color w:val="auto"/>
          <w:sz w:val="24"/>
          <w:szCs w:val="24"/>
        </w:rPr>
      </w:pPr>
      <w:bookmarkStart w:id="5" w:name="_Toc385275916"/>
      <w:r w:rsidRPr="009730B3">
        <w:rPr>
          <w:rStyle w:val="Nadpis3Char"/>
          <w:rFonts w:ascii="Times New Roman" w:hAnsi="Times New Roman" w:cs="Times New Roman"/>
          <w:color w:val="auto"/>
          <w:sz w:val="24"/>
          <w:szCs w:val="24"/>
        </w:rPr>
        <w:t>H</w:t>
      </w:r>
      <w:r w:rsidR="00D25D65" w:rsidRPr="009730B3">
        <w:rPr>
          <w:rStyle w:val="Nadpis3Char"/>
          <w:rFonts w:ascii="Times New Roman" w:hAnsi="Times New Roman" w:cs="Times New Roman"/>
          <w:color w:val="auto"/>
          <w:sz w:val="24"/>
          <w:szCs w:val="24"/>
        </w:rPr>
        <w:t>istorický vývoj římské obligace</w:t>
      </w:r>
      <w:bookmarkEnd w:id="5"/>
    </w:p>
    <w:p w:rsidR="002869CE" w:rsidRPr="009730B3" w:rsidRDefault="00455008" w:rsidP="00CE5242">
      <w:pPr>
        <w:spacing w:after="0"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t xml:space="preserve">Římské právo od dob Justiniána rozlišuje tzv. </w:t>
      </w:r>
      <w:r w:rsidRPr="009730B3">
        <w:rPr>
          <w:rFonts w:ascii="Times New Roman" w:hAnsi="Times New Roman" w:cs="Times New Roman"/>
          <w:i/>
          <w:sz w:val="24"/>
          <w:szCs w:val="24"/>
        </w:rPr>
        <w:t>iura realia</w:t>
      </w:r>
      <w:r w:rsidRPr="009730B3">
        <w:rPr>
          <w:rFonts w:ascii="Times New Roman" w:hAnsi="Times New Roman" w:cs="Times New Roman"/>
          <w:sz w:val="24"/>
          <w:szCs w:val="24"/>
        </w:rPr>
        <w:t xml:space="preserve"> a </w:t>
      </w:r>
      <w:r w:rsidRPr="009730B3">
        <w:rPr>
          <w:rFonts w:ascii="Times New Roman" w:hAnsi="Times New Roman" w:cs="Times New Roman"/>
          <w:i/>
          <w:sz w:val="24"/>
          <w:szCs w:val="24"/>
        </w:rPr>
        <w:t>iura personalita</w:t>
      </w:r>
      <w:r w:rsidRPr="009730B3">
        <w:rPr>
          <w:rFonts w:ascii="Times New Roman" w:hAnsi="Times New Roman" w:cs="Times New Roman"/>
          <w:sz w:val="24"/>
          <w:szCs w:val="24"/>
        </w:rPr>
        <w:t xml:space="preserve">. Dané rozdělení sloužilo </w:t>
      </w:r>
      <w:r w:rsidR="00E005CB" w:rsidRPr="009730B3">
        <w:rPr>
          <w:rFonts w:ascii="Times New Roman" w:hAnsi="Times New Roman" w:cs="Times New Roman"/>
          <w:sz w:val="24"/>
          <w:szCs w:val="24"/>
        </w:rPr>
        <w:t xml:space="preserve">ke způsobu uplatnění </w:t>
      </w:r>
      <w:r w:rsidRPr="009730B3">
        <w:rPr>
          <w:rFonts w:ascii="Times New Roman" w:hAnsi="Times New Roman" w:cs="Times New Roman"/>
          <w:sz w:val="24"/>
          <w:szCs w:val="24"/>
        </w:rPr>
        <w:t>práva u soudu</w:t>
      </w:r>
      <w:r w:rsidR="00E005CB" w:rsidRPr="009730B3">
        <w:rPr>
          <w:rFonts w:ascii="Times New Roman" w:hAnsi="Times New Roman" w:cs="Times New Roman"/>
          <w:sz w:val="24"/>
          <w:szCs w:val="24"/>
        </w:rPr>
        <w:t>, tedy k ochraně určité osoby a jejího majetku. Práva osobní, která jsou chráněna relativně, jsou vesměs povahy majetkové.</w:t>
      </w:r>
      <w:r w:rsidR="00E56146" w:rsidRPr="009730B3">
        <w:rPr>
          <w:rFonts w:ascii="Times New Roman" w:hAnsi="Times New Roman" w:cs="Times New Roman"/>
          <w:sz w:val="24"/>
          <w:szCs w:val="24"/>
        </w:rPr>
        <w:t xml:space="preserve"> </w:t>
      </w:r>
      <w:r w:rsidR="00E005CB" w:rsidRPr="009730B3">
        <w:rPr>
          <w:rFonts w:ascii="Times New Roman" w:hAnsi="Times New Roman" w:cs="Times New Roman"/>
          <w:sz w:val="24"/>
          <w:szCs w:val="24"/>
        </w:rPr>
        <w:t>Starší nauka nazývala tato práva nevhodně jako „právy osobními k věci“ (</w:t>
      </w:r>
      <w:r w:rsidR="00E005CB" w:rsidRPr="009730B3">
        <w:rPr>
          <w:rFonts w:ascii="Times New Roman" w:hAnsi="Times New Roman" w:cs="Times New Roman"/>
          <w:i/>
          <w:sz w:val="24"/>
          <w:szCs w:val="24"/>
        </w:rPr>
        <w:t>iura personalia ad rem</w:t>
      </w:r>
      <w:r w:rsidR="00E005CB" w:rsidRPr="009730B3">
        <w:rPr>
          <w:rFonts w:ascii="Times New Roman" w:hAnsi="Times New Roman" w:cs="Times New Roman"/>
          <w:sz w:val="24"/>
          <w:szCs w:val="24"/>
        </w:rPr>
        <w:t xml:space="preserve">). </w:t>
      </w:r>
      <w:r w:rsidR="00C4346A">
        <w:rPr>
          <w:rFonts w:ascii="Times New Roman" w:hAnsi="Times New Roman" w:cs="Times New Roman"/>
          <w:sz w:val="24"/>
          <w:szCs w:val="24"/>
        </w:rPr>
        <w:t>S</w:t>
      </w:r>
      <w:r w:rsidR="00E005CB" w:rsidRPr="009730B3">
        <w:rPr>
          <w:rFonts w:ascii="Times New Roman" w:hAnsi="Times New Roman" w:cs="Times New Roman"/>
          <w:sz w:val="24"/>
          <w:szCs w:val="24"/>
        </w:rPr>
        <w:t>právnější označení, které používá nauka novější, je označení jako práva obligační.</w:t>
      </w:r>
      <w:r w:rsidR="00E56146" w:rsidRPr="009730B3">
        <w:rPr>
          <w:rFonts w:ascii="Times New Roman" w:hAnsi="Times New Roman" w:cs="Times New Roman"/>
          <w:sz w:val="24"/>
          <w:szCs w:val="24"/>
        </w:rPr>
        <w:t xml:space="preserve"> </w:t>
      </w:r>
      <w:r w:rsidR="00E56146" w:rsidRPr="009730B3">
        <w:rPr>
          <w:rFonts w:ascii="Times New Roman" w:hAnsi="Times New Roman" w:cs="Times New Roman"/>
          <w:i/>
          <w:sz w:val="24"/>
          <w:szCs w:val="24"/>
        </w:rPr>
        <w:t>Actio in personam</w:t>
      </w:r>
      <w:r w:rsidR="00E56146" w:rsidRPr="009730B3">
        <w:rPr>
          <w:rFonts w:ascii="Times New Roman" w:hAnsi="Times New Roman" w:cs="Times New Roman"/>
          <w:sz w:val="24"/>
          <w:szCs w:val="24"/>
        </w:rPr>
        <w:t xml:space="preserve"> </w:t>
      </w:r>
      <w:r w:rsidR="00C4346A">
        <w:rPr>
          <w:rFonts w:ascii="Times New Roman" w:hAnsi="Times New Roman" w:cs="Times New Roman"/>
          <w:sz w:val="24"/>
          <w:szCs w:val="24"/>
        </w:rPr>
        <w:t>(žaloba proti osobě neboli</w:t>
      </w:r>
      <w:r w:rsidR="00880FE4" w:rsidRPr="009730B3">
        <w:rPr>
          <w:rFonts w:ascii="Times New Roman" w:hAnsi="Times New Roman" w:cs="Times New Roman"/>
          <w:sz w:val="24"/>
          <w:szCs w:val="24"/>
        </w:rPr>
        <w:t xml:space="preserve"> </w:t>
      </w:r>
      <w:r w:rsidR="00C4346A">
        <w:rPr>
          <w:rFonts w:ascii="Times New Roman" w:hAnsi="Times New Roman" w:cs="Times New Roman"/>
          <w:sz w:val="24"/>
          <w:szCs w:val="24"/>
        </w:rPr>
        <w:t>žaloba</w:t>
      </w:r>
      <w:r w:rsidR="00880FE4" w:rsidRPr="009730B3">
        <w:rPr>
          <w:rFonts w:ascii="Times New Roman" w:hAnsi="Times New Roman" w:cs="Times New Roman"/>
          <w:sz w:val="24"/>
          <w:szCs w:val="24"/>
        </w:rPr>
        <w:t xml:space="preserve"> osobní) </w:t>
      </w:r>
      <w:r w:rsidR="00E56146" w:rsidRPr="009730B3">
        <w:rPr>
          <w:rFonts w:ascii="Times New Roman" w:hAnsi="Times New Roman" w:cs="Times New Roman"/>
          <w:sz w:val="24"/>
          <w:szCs w:val="24"/>
        </w:rPr>
        <w:t>příslušela jen proti tomu, kdo byl „obligatus“</w:t>
      </w:r>
      <w:r w:rsidR="00C4346A">
        <w:rPr>
          <w:rFonts w:ascii="Times New Roman" w:hAnsi="Times New Roman" w:cs="Times New Roman"/>
          <w:sz w:val="24"/>
          <w:szCs w:val="24"/>
        </w:rPr>
        <w:t xml:space="preserve"> (dlužník)</w:t>
      </w:r>
      <w:r w:rsidR="00E56146" w:rsidRPr="009730B3">
        <w:rPr>
          <w:rFonts w:ascii="Times New Roman" w:hAnsi="Times New Roman" w:cs="Times New Roman"/>
          <w:sz w:val="24"/>
          <w:szCs w:val="24"/>
        </w:rPr>
        <w:t>.</w:t>
      </w:r>
      <w:r w:rsidR="00E56146" w:rsidRPr="009730B3">
        <w:rPr>
          <w:rStyle w:val="Znakapoznpodarou"/>
          <w:rFonts w:ascii="Times New Roman" w:hAnsi="Times New Roman" w:cs="Times New Roman"/>
          <w:sz w:val="24"/>
          <w:szCs w:val="24"/>
        </w:rPr>
        <w:footnoteReference w:id="23"/>
      </w:r>
      <w:r w:rsidR="00256F35" w:rsidRPr="009730B3">
        <w:rPr>
          <w:rFonts w:ascii="Times New Roman" w:hAnsi="Times New Roman" w:cs="Times New Roman"/>
          <w:sz w:val="24"/>
          <w:szCs w:val="24"/>
        </w:rPr>
        <w:t xml:space="preserve"> </w:t>
      </w:r>
      <w:r w:rsidR="0001731B" w:rsidRPr="009730B3">
        <w:rPr>
          <w:rFonts w:ascii="Times New Roman" w:hAnsi="Times New Roman" w:cs="Times New Roman"/>
          <w:sz w:val="24"/>
          <w:szCs w:val="24"/>
        </w:rPr>
        <w:t xml:space="preserve">Tyto žaloby byly svou strukturou stejné a všechny se jevily jako útok proti osobě povinného. </w:t>
      </w:r>
      <w:r w:rsidR="00256F35" w:rsidRPr="009730B3">
        <w:rPr>
          <w:rFonts w:ascii="Times New Roman" w:hAnsi="Times New Roman" w:cs="Times New Roman"/>
          <w:sz w:val="24"/>
          <w:szCs w:val="24"/>
        </w:rPr>
        <w:t xml:space="preserve">Viz. G. 4, 2: </w:t>
      </w:r>
      <w:r w:rsidR="00256F35" w:rsidRPr="009730B3">
        <w:rPr>
          <w:rFonts w:ascii="Times New Roman" w:hAnsi="Times New Roman" w:cs="Times New Roman"/>
          <w:i/>
          <w:sz w:val="24"/>
          <w:szCs w:val="24"/>
          <w:lang w:val="la-Latn"/>
        </w:rPr>
        <w:t>In personam actio est, qua agimus cum aliquo, qui nobis vel ex contractu vel ex delict</w:t>
      </w:r>
      <w:r w:rsidR="00256F35" w:rsidRPr="009730B3">
        <w:rPr>
          <w:rFonts w:ascii="Times New Roman" w:hAnsi="Times New Roman" w:cs="Times New Roman"/>
          <w:i/>
          <w:sz w:val="24"/>
          <w:szCs w:val="24"/>
        </w:rPr>
        <w:t>o</w:t>
      </w:r>
      <w:r w:rsidR="00256F35" w:rsidRPr="009730B3">
        <w:rPr>
          <w:rFonts w:ascii="Times New Roman" w:hAnsi="Times New Roman" w:cs="Times New Roman"/>
          <w:i/>
          <w:sz w:val="24"/>
          <w:szCs w:val="24"/>
          <w:lang w:val="la-Latn"/>
        </w:rPr>
        <w:t xml:space="preserve"> obligatus est, id est cum intendimus dare facere preastare oportare</w:t>
      </w:r>
      <w:r w:rsidR="00256F35" w:rsidRPr="009730B3">
        <w:rPr>
          <w:rFonts w:ascii="Times New Roman" w:hAnsi="Times New Roman" w:cs="Times New Roman"/>
          <w:sz w:val="24"/>
          <w:szCs w:val="24"/>
        </w:rPr>
        <w:t>.</w:t>
      </w:r>
      <w:r w:rsidR="00093235" w:rsidRPr="009730B3">
        <w:rPr>
          <w:rFonts w:ascii="Times New Roman" w:hAnsi="Times New Roman" w:cs="Times New Roman"/>
          <w:sz w:val="24"/>
          <w:szCs w:val="24"/>
        </w:rPr>
        <w:t xml:space="preserve"> Osobní žaloba je ta, kterou žalujeme někoho, kdo je nám obligačně zavázán a to buď ze smlouvy, nebo z deliktu, tedy žaloba, kterou vnášíme nárok, že má povinnost dát, vykonat, poskytnout.</w:t>
      </w:r>
      <w:r w:rsidR="00093235" w:rsidRPr="009730B3">
        <w:rPr>
          <w:rStyle w:val="Znakapoznpodarou"/>
          <w:rFonts w:ascii="Times New Roman" w:hAnsi="Times New Roman" w:cs="Times New Roman"/>
          <w:sz w:val="24"/>
          <w:szCs w:val="24"/>
        </w:rPr>
        <w:footnoteReference w:id="24"/>
      </w:r>
      <w:r w:rsidR="002869CE" w:rsidRPr="009730B3">
        <w:rPr>
          <w:rFonts w:ascii="Times New Roman" w:hAnsi="Times New Roman" w:cs="Times New Roman"/>
          <w:sz w:val="24"/>
          <w:szCs w:val="24"/>
        </w:rPr>
        <w:t xml:space="preserve"> Věcná práva se prosazují žalobami, které vyrůstají z právního panství nad věcí (ať už úplně či neúplného), aniž by se uvádělo jméno žalovaného</w:t>
      </w:r>
      <w:r w:rsidR="00256C2B" w:rsidRPr="009730B3">
        <w:rPr>
          <w:rFonts w:ascii="Times New Roman" w:hAnsi="Times New Roman" w:cs="Times New Roman"/>
          <w:sz w:val="24"/>
          <w:szCs w:val="24"/>
        </w:rPr>
        <w:t xml:space="preserve"> (</w:t>
      </w:r>
      <w:r w:rsidR="00256C2B" w:rsidRPr="009730B3">
        <w:rPr>
          <w:rFonts w:ascii="Times New Roman" w:hAnsi="Times New Roman" w:cs="Times New Roman"/>
          <w:i/>
          <w:sz w:val="24"/>
          <w:szCs w:val="24"/>
        </w:rPr>
        <w:t>actiones in rem</w:t>
      </w:r>
      <w:r w:rsidR="00256C2B" w:rsidRPr="009730B3">
        <w:rPr>
          <w:rFonts w:ascii="Times New Roman" w:hAnsi="Times New Roman" w:cs="Times New Roman"/>
          <w:sz w:val="24"/>
          <w:szCs w:val="24"/>
        </w:rPr>
        <w:t>)</w:t>
      </w:r>
      <w:r w:rsidR="002869CE" w:rsidRPr="009730B3">
        <w:rPr>
          <w:rFonts w:ascii="Times New Roman" w:hAnsi="Times New Roman" w:cs="Times New Roman"/>
          <w:sz w:val="24"/>
          <w:szCs w:val="24"/>
        </w:rPr>
        <w:t>. Naproti</w:t>
      </w:r>
      <w:r w:rsidR="00256C2B" w:rsidRPr="009730B3">
        <w:rPr>
          <w:rFonts w:ascii="Times New Roman" w:hAnsi="Times New Roman" w:cs="Times New Roman"/>
          <w:sz w:val="24"/>
          <w:szCs w:val="24"/>
        </w:rPr>
        <w:t xml:space="preserve"> </w:t>
      </w:r>
      <w:r w:rsidR="002869CE" w:rsidRPr="009730B3">
        <w:rPr>
          <w:rFonts w:ascii="Times New Roman" w:hAnsi="Times New Roman" w:cs="Times New Roman"/>
          <w:sz w:val="24"/>
          <w:szCs w:val="24"/>
        </w:rPr>
        <w:t>tomu u žaloby z obligačního poměru musí žalobce a žalovaný spolupracovat se soudním magistrátem od samého počátku (tzv. defensivní povinnost žalovaného).</w:t>
      </w:r>
      <w:r w:rsidR="002869CE" w:rsidRPr="009730B3">
        <w:rPr>
          <w:rStyle w:val="Znakapoznpodarou"/>
          <w:rFonts w:ascii="Times New Roman" w:hAnsi="Times New Roman" w:cs="Times New Roman"/>
          <w:sz w:val="24"/>
          <w:szCs w:val="24"/>
        </w:rPr>
        <w:footnoteReference w:id="25"/>
      </w:r>
    </w:p>
    <w:p w:rsidR="00296755" w:rsidRPr="009730B3" w:rsidRDefault="00296755" w:rsidP="00CE5242">
      <w:pPr>
        <w:spacing w:after="0"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t>Rozvoj obligačního (závazkového) práva nastává v časech tzv. pokročilejšího hospodářského a společenského vývoje, tedy v době, kdy naturální hospodářství bylo již překonaným jevem. Aby mohlo docházet k rozvoji římské obligace, tak je potřebí mít již pokročilý stupeň vývoje věcných práv, neboť práva obligační jsou historicky mladším odvětvím.</w:t>
      </w:r>
      <w:r w:rsidR="00692B89" w:rsidRPr="009730B3">
        <w:rPr>
          <w:rFonts w:ascii="Times New Roman" w:hAnsi="Times New Roman" w:cs="Times New Roman"/>
          <w:sz w:val="24"/>
          <w:szCs w:val="24"/>
        </w:rPr>
        <w:t xml:space="preserve"> Nutno podotknout, že věcná práva jsou charakteristická svou absolutní účinností (</w:t>
      </w:r>
      <w:r w:rsidR="00692B89" w:rsidRPr="009730B3">
        <w:rPr>
          <w:rFonts w:ascii="Times New Roman" w:hAnsi="Times New Roman" w:cs="Times New Roman"/>
          <w:i/>
          <w:sz w:val="24"/>
          <w:szCs w:val="24"/>
        </w:rPr>
        <w:t>erga omnes</w:t>
      </w:r>
      <w:r w:rsidR="00692B89" w:rsidRPr="009730B3">
        <w:rPr>
          <w:rFonts w:ascii="Times New Roman" w:hAnsi="Times New Roman" w:cs="Times New Roman"/>
          <w:sz w:val="24"/>
          <w:szCs w:val="24"/>
        </w:rPr>
        <w:t xml:space="preserve">), kdežto práva obligační svou podstatou a povahou jsou pouze právy relativními (účinky </w:t>
      </w:r>
      <w:r w:rsidR="00692B89" w:rsidRPr="009730B3">
        <w:rPr>
          <w:rFonts w:ascii="Times New Roman" w:hAnsi="Times New Roman" w:cs="Times New Roman"/>
          <w:i/>
          <w:sz w:val="24"/>
          <w:szCs w:val="24"/>
        </w:rPr>
        <w:t>inter partes</w:t>
      </w:r>
      <w:r w:rsidR="00692B89" w:rsidRPr="009730B3">
        <w:rPr>
          <w:rFonts w:ascii="Times New Roman" w:hAnsi="Times New Roman" w:cs="Times New Roman"/>
          <w:sz w:val="24"/>
          <w:szCs w:val="24"/>
        </w:rPr>
        <w:t>).</w:t>
      </w:r>
      <w:r w:rsidR="00692B89" w:rsidRPr="009730B3">
        <w:rPr>
          <w:rStyle w:val="Znakapoznpodarou"/>
          <w:rFonts w:ascii="Times New Roman" w:hAnsi="Times New Roman" w:cs="Times New Roman"/>
          <w:sz w:val="24"/>
          <w:szCs w:val="24"/>
        </w:rPr>
        <w:footnoteReference w:id="26"/>
      </w:r>
    </w:p>
    <w:p w:rsidR="00962971" w:rsidRPr="009730B3" w:rsidRDefault="00962971" w:rsidP="00CE5242">
      <w:pPr>
        <w:spacing w:after="0"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t>Již v zákon</w:t>
      </w:r>
      <w:r w:rsidR="00CB784B">
        <w:rPr>
          <w:rFonts w:ascii="Times New Roman" w:hAnsi="Times New Roman" w:cs="Times New Roman"/>
          <w:sz w:val="24"/>
          <w:szCs w:val="24"/>
        </w:rPr>
        <w:t>ě XII desek je rozvinuta smluvní povinnost</w:t>
      </w:r>
      <w:r w:rsidRPr="009730B3">
        <w:rPr>
          <w:rFonts w:ascii="Times New Roman" w:hAnsi="Times New Roman" w:cs="Times New Roman"/>
          <w:sz w:val="24"/>
          <w:szCs w:val="24"/>
        </w:rPr>
        <w:t>, jejímž předmětem je plnění svobodného dlužníka (</w:t>
      </w:r>
      <w:r w:rsidRPr="009730B3">
        <w:rPr>
          <w:rFonts w:ascii="Times New Roman" w:hAnsi="Times New Roman" w:cs="Times New Roman"/>
          <w:i/>
          <w:sz w:val="24"/>
          <w:szCs w:val="24"/>
        </w:rPr>
        <w:t>sponsio</w:t>
      </w:r>
      <w:r w:rsidRPr="009730B3">
        <w:rPr>
          <w:rFonts w:ascii="Times New Roman" w:hAnsi="Times New Roman" w:cs="Times New Roman"/>
          <w:sz w:val="24"/>
          <w:szCs w:val="24"/>
        </w:rPr>
        <w:t xml:space="preserve"> na </w:t>
      </w:r>
      <w:r w:rsidRPr="009730B3">
        <w:rPr>
          <w:rFonts w:ascii="Times New Roman" w:hAnsi="Times New Roman" w:cs="Times New Roman"/>
          <w:i/>
          <w:sz w:val="24"/>
          <w:szCs w:val="24"/>
        </w:rPr>
        <w:t>dare oportere</w:t>
      </w:r>
      <w:r w:rsidRPr="009730B3">
        <w:rPr>
          <w:rFonts w:ascii="Times New Roman" w:hAnsi="Times New Roman" w:cs="Times New Roman"/>
          <w:sz w:val="24"/>
          <w:szCs w:val="24"/>
        </w:rPr>
        <w:t>). Vedle ní se o</w:t>
      </w:r>
      <w:r w:rsidR="00AE71EC">
        <w:rPr>
          <w:rFonts w:ascii="Times New Roman" w:hAnsi="Times New Roman" w:cs="Times New Roman"/>
          <w:sz w:val="24"/>
          <w:szCs w:val="24"/>
        </w:rPr>
        <w:t>bjevuje obligace deliktní. Jako povinnost se zde vnímá splnění stanovené pokuty</w:t>
      </w:r>
      <w:r w:rsidRPr="009730B3">
        <w:rPr>
          <w:rFonts w:ascii="Times New Roman" w:hAnsi="Times New Roman" w:cs="Times New Roman"/>
          <w:sz w:val="24"/>
          <w:szCs w:val="24"/>
        </w:rPr>
        <w:t>. Nepochybně to nejsou n</w:t>
      </w:r>
      <w:r w:rsidR="00656723" w:rsidRPr="009730B3">
        <w:rPr>
          <w:rFonts w:ascii="Times New Roman" w:hAnsi="Times New Roman" w:cs="Times New Roman"/>
          <w:sz w:val="24"/>
          <w:szCs w:val="24"/>
        </w:rPr>
        <w:t xml:space="preserve">ejstarší typy obligací a nejstarší římské právo znalo i jiné typy závazků, sahající hluboko před zákon XII </w:t>
      </w:r>
      <w:r w:rsidR="00656723" w:rsidRPr="009730B3">
        <w:rPr>
          <w:rFonts w:ascii="Times New Roman" w:hAnsi="Times New Roman" w:cs="Times New Roman"/>
          <w:sz w:val="24"/>
          <w:szCs w:val="24"/>
        </w:rPr>
        <w:lastRenderedPageBreak/>
        <w:t xml:space="preserve">desek jako jsou </w:t>
      </w:r>
      <w:r w:rsidR="00656723" w:rsidRPr="009730B3">
        <w:rPr>
          <w:rFonts w:ascii="Times New Roman" w:hAnsi="Times New Roman" w:cs="Times New Roman"/>
          <w:i/>
          <w:sz w:val="24"/>
          <w:szCs w:val="24"/>
        </w:rPr>
        <w:t xml:space="preserve">vindex, </w:t>
      </w:r>
      <w:r w:rsidR="00B72271" w:rsidRPr="009730B3">
        <w:rPr>
          <w:rFonts w:ascii="Times New Roman" w:hAnsi="Times New Roman" w:cs="Times New Roman"/>
          <w:i/>
          <w:sz w:val="24"/>
          <w:szCs w:val="24"/>
        </w:rPr>
        <w:t>v</w:t>
      </w:r>
      <w:r w:rsidR="00656723" w:rsidRPr="009730B3">
        <w:rPr>
          <w:rFonts w:ascii="Times New Roman" w:hAnsi="Times New Roman" w:cs="Times New Roman"/>
          <w:i/>
          <w:sz w:val="24"/>
          <w:szCs w:val="24"/>
        </w:rPr>
        <w:t>as, praes</w:t>
      </w:r>
      <w:r w:rsidR="00656723" w:rsidRPr="009730B3">
        <w:rPr>
          <w:rFonts w:ascii="Times New Roman" w:hAnsi="Times New Roman" w:cs="Times New Roman"/>
          <w:sz w:val="24"/>
          <w:szCs w:val="24"/>
        </w:rPr>
        <w:t xml:space="preserve"> a </w:t>
      </w:r>
      <w:r w:rsidR="00656723" w:rsidRPr="009730B3">
        <w:rPr>
          <w:rFonts w:ascii="Times New Roman" w:hAnsi="Times New Roman" w:cs="Times New Roman"/>
          <w:i/>
          <w:sz w:val="24"/>
          <w:szCs w:val="24"/>
        </w:rPr>
        <w:t>nexum</w:t>
      </w:r>
      <w:r w:rsidR="00B72271" w:rsidRPr="009730B3">
        <w:rPr>
          <w:rStyle w:val="Znakapoznpodarou"/>
          <w:rFonts w:ascii="Times New Roman" w:hAnsi="Times New Roman" w:cs="Times New Roman"/>
          <w:sz w:val="24"/>
          <w:szCs w:val="24"/>
        </w:rPr>
        <w:footnoteReference w:id="27"/>
      </w:r>
      <w:r w:rsidR="00656723" w:rsidRPr="009730B3">
        <w:rPr>
          <w:rFonts w:ascii="Times New Roman" w:hAnsi="Times New Roman" w:cs="Times New Roman"/>
          <w:sz w:val="24"/>
          <w:szCs w:val="24"/>
        </w:rPr>
        <w:t>. Charakteristické pro ně je, že mají moc nad osobou toho, kdo je pro dluh zavázán a není zde právo žádat na dlužníkovi určité chování (plnění). Zavázán pak není dlužník sám, ale i třetí osoba (</w:t>
      </w:r>
      <w:r w:rsidR="00AE71EC">
        <w:rPr>
          <w:rFonts w:ascii="Times New Roman" w:hAnsi="Times New Roman" w:cs="Times New Roman"/>
          <w:sz w:val="24"/>
          <w:szCs w:val="24"/>
        </w:rPr>
        <w:t xml:space="preserve">tzv. </w:t>
      </w:r>
      <w:r w:rsidR="00656723" w:rsidRPr="009730B3">
        <w:rPr>
          <w:rFonts w:ascii="Times New Roman" w:hAnsi="Times New Roman" w:cs="Times New Roman"/>
          <w:sz w:val="24"/>
          <w:szCs w:val="24"/>
        </w:rPr>
        <w:t>rukojmí).</w:t>
      </w:r>
      <w:r w:rsidR="00656723" w:rsidRPr="009730B3">
        <w:rPr>
          <w:rStyle w:val="Znakapoznpodarou"/>
          <w:rFonts w:ascii="Times New Roman" w:hAnsi="Times New Roman" w:cs="Times New Roman"/>
          <w:sz w:val="24"/>
          <w:szCs w:val="24"/>
        </w:rPr>
        <w:footnoteReference w:id="28"/>
      </w:r>
    </w:p>
    <w:p w:rsidR="008F13BB" w:rsidRDefault="00FF65E5" w:rsidP="0060531E">
      <w:pPr>
        <w:spacing w:after="0"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t>První zmínky o římské obligaci, resp. závazkových poměrů, vznikaly z bezprávního porušení právní sféry římské rodiny (</w:t>
      </w:r>
      <w:r w:rsidRPr="009730B3">
        <w:rPr>
          <w:rFonts w:ascii="Times New Roman" w:hAnsi="Times New Roman" w:cs="Times New Roman"/>
          <w:i/>
          <w:sz w:val="24"/>
          <w:szCs w:val="24"/>
        </w:rPr>
        <w:t>familia</w:t>
      </w:r>
      <w:r w:rsidRPr="009730B3">
        <w:rPr>
          <w:rFonts w:ascii="Times New Roman" w:hAnsi="Times New Roman" w:cs="Times New Roman"/>
          <w:sz w:val="24"/>
          <w:szCs w:val="24"/>
        </w:rPr>
        <w:t>), jakožto základního sociálního orga</w:t>
      </w:r>
      <w:r w:rsidR="004877D3">
        <w:rPr>
          <w:rFonts w:ascii="Times New Roman" w:hAnsi="Times New Roman" w:cs="Times New Roman"/>
          <w:sz w:val="24"/>
          <w:szCs w:val="24"/>
        </w:rPr>
        <w:t>nismus, jehož se dopustila osoba, která nepatřila do poškozené rodiny</w:t>
      </w:r>
      <w:r w:rsidR="003B5702">
        <w:rPr>
          <w:rFonts w:ascii="Times New Roman" w:hAnsi="Times New Roman" w:cs="Times New Roman"/>
          <w:sz w:val="24"/>
          <w:szCs w:val="24"/>
        </w:rPr>
        <w:t>. N</w:t>
      </w:r>
      <w:r w:rsidRPr="009730B3">
        <w:rPr>
          <w:rFonts w:ascii="Times New Roman" w:hAnsi="Times New Roman" w:cs="Times New Roman"/>
          <w:sz w:val="24"/>
          <w:szCs w:val="24"/>
        </w:rPr>
        <w:t xml:space="preserve">ejstarší případy obligací, které vznikaly z protiprávního jednání (deliktů) můžeme označit jako </w:t>
      </w:r>
      <w:r w:rsidRPr="009730B3">
        <w:rPr>
          <w:rFonts w:ascii="Times New Roman" w:hAnsi="Times New Roman" w:cs="Times New Roman"/>
          <w:i/>
          <w:sz w:val="24"/>
          <w:szCs w:val="24"/>
        </w:rPr>
        <w:t>obligationes ex delicto</w:t>
      </w:r>
      <w:r w:rsidR="003B5702">
        <w:rPr>
          <w:rFonts w:ascii="Times New Roman" w:hAnsi="Times New Roman" w:cs="Times New Roman"/>
          <w:sz w:val="24"/>
          <w:szCs w:val="24"/>
        </w:rPr>
        <w:t>. Odčinění</w:t>
      </w:r>
      <w:r w:rsidRPr="009730B3">
        <w:rPr>
          <w:rFonts w:ascii="Times New Roman" w:hAnsi="Times New Roman" w:cs="Times New Roman"/>
          <w:sz w:val="24"/>
          <w:szCs w:val="24"/>
        </w:rPr>
        <w:t xml:space="preserve"> útoku se ponechávalo svépomoci, která se projevovala jako neomezená (krevní) pomsta. </w:t>
      </w:r>
      <w:r w:rsidR="0060531E">
        <w:rPr>
          <w:rFonts w:ascii="Times New Roman" w:hAnsi="Times New Roman" w:cs="Times New Roman"/>
          <w:sz w:val="24"/>
          <w:szCs w:val="24"/>
        </w:rPr>
        <w:t>V rámci historického vývoje došlo k soudnímu přezkumu, zda výkon msty je oprávněný.</w:t>
      </w:r>
      <w:r w:rsidRPr="009730B3">
        <w:rPr>
          <w:rStyle w:val="Znakapoznpodarou"/>
          <w:rFonts w:ascii="Times New Roman" w:hAnsi="Times New Roman" w:cs="Times New Roman"/>
          <w:sz w:val="24"/>
          <w:szCs w:val="24"/>
        </w:rPr>
        <w:footnoteReference w:id="29"/>
      </w:r>
      <w:r w:rsidR="009C3340" w:rsidRPr="009730B3">
        <w:rPr>
          <w:rFonts w:ascii="Times New Roman" w:hAnsi="Times New Roman" w:cs="Times New Roman"/>
          <w:sz w:val="24"/>
          <w:szCs w:val="24"/>
        </w:rPr>
        <w:t xml:space="preserve"> </w:t>
      </w:r>
    </w:p>
    <w:p w:rsidR="008F13BB" w:rsidRDefault="009C3340" w:rsidP="008F13BB">
      <w:pPr>
        <w:spacing w:after="0"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t xml:space="preserve">D. 3, 189. </w:t>
      </w:r>
      <w:r w:rsidRPr="009730B3">
        <w:rPr>
          <w:rFonts w:ascii="Times New Roman" w:hAnsi="Times New Roman" w:cs="Times New Roman"/>
          <w:i/>
          <w:sz w:val="24"/>
          <w:szCs w:val="24"/>
          <w:lang w:val="la-Latn"/>
        </w:rPr>
        <w:t>Poena manifesti furti ex lege XII tabularum capitalis erat</w:t>
      </w:r>
      <w:r w:rsidRPr="009730B3">
        <w:rPr>
          <w:rFonts w:ascii="Times New Roman" w:hAnsi="Times New Roman" w:cs="Times New Roman"/>
          <w:sz w:val="24"/>
          <w:szCs w:val="24"/>
        </w:rPr>
        <w:t xml:space="preserve">. </w:t>
      </w:r>
      <w:r w:rsidR="00BE606A" w:rsidRPr="009730B3">
        <w:rPr>
          <w:rFonts w:ascii="Times New Roman" w:hAnsi="Times New Roman" w:cs="Times New Roman"/>
          <w:sz w:val="24"/>
          <w:szCs w:val="24"/>
        </w:rPr>
        <w:t>Podle zákona XII desek stíhal zjevnou krádež trest hrdelní.</w:t>
      </w:r>
      <w:r w:rsidR="00BE606A" w:rsidRPr="009730B3">
        <w:rPr>
          <w:rStyle w:val="Znakapoznpodarou"/>
          <w:rFonts w:ascii="Times New Roman" w:hAnsi="Times New Roman" w:cs="Times New Roman"/>
          <w:sz w:val="24"/>
          <w:szCs w:val="24"/>
        </w:rPr>
        <w:footnoteReference w:id="30"/>
      </w:r>
      <w:r w:rsidR="007E3069" w:rsidRPr="009730B3">
        <w:rPr>
          <w:rFonts w:ascii="Times New Roman" w:hAnsi="Times New Roman" w:cs="Times New Roman"/>
          <w:sz w:val="24"/>
          <w:szCs w:val="24"/>
        </w:rPr>
        <w:t xml:space="preserve"> </w:t>
      </w:r>
    </w:p>
    <w:p w:rsidR="007E3069" w:rsidRPr="009730B3" w:rsidRDefault="007E3069" w:rsidP="008F13BB">
      <w:pPr>
        <w:spacing w:after="0"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t>Čin, který je v rozporu s právem zakládá stav fyzické vázanosti (</w:t>
      </w:r>
      <w:r w:rsidRPr="009730B3">
        <w:rPr>
          <w:rFonts w:ascii="Times New Roman" w:hAnsi="Times New Roman" w:cs="Times New Roman"/>
          <w:i/>
          <w:sz w:val="24"/>
          <w:szCs w:val="24"/>
        </w:rPr>
        <w:t>obligatio</w:t>
      </w:r>
      <w:r w:rsidRPr="009730B3">
        <w:rPr>
          <w:rFonts w:ascii="Times New Roman" w:hAnsi="Times New Roman" w:cs="Times New Roman"/>
          <w:sz w:val="24"/>
          <w:szCs w:val="24"/>
        </w:rPr>
        <w:t>) pachatele vůči poškozenému. Důvodem vzniku je delikt a účelem je zadostiučinění. Výkon msty je omezen obsahově pouze na odvetu</w:t>
      </w:r>
      <w:r w:rsidR="009C0702" w:rsidRPr="009730B3">
        <w:rPr>
          <w:rFonts w:ascii="Times New Roman" w:hAnsi="Times New Roman" w:cs="Times New Roman"/>
          <w:sz w:val="24"/>
          <w:szCs w:val="24"/>
        </w:rPr>
        <w:t xml:space="preserve"> či soukromou pomstu </w:t>
      </w:r>
      <w:r w:rsidRPr="009730B3">
        <w:rPr>
          <w:rFonts w:ascii="Times New Roman" w:hAnsi="Times New Roman" w:cs="Times New Roman"/>
          <w:sz w:val="24"/>
          <w:szCs w:val="24"/>
        </w:rPr>
        <w:t>(</w:t>
      </w:r>
      <w:r w:rsidRPr="009730B3">
        <w:rPr>
          <w:rFonts w:ascii="Times New Roman" w:hAnsi="Times New Roman" w:cs="Times New Roman"/>
          <w:i/>
          <w:sz w:val="24"/>
          <w:szCs w:val="24"/>
        </w:rPr>
        <w:t>talio</w:t>
      </w:r>
      <w:r w:rsidRPr="009730B3">
        <w:rPr>
          <w:rFonts w:ascii="Times New Roman" w:hAnsi="Times New Roman" w:cs="Times New Roman"/>
          <w:sz w:val="24"/>
          <w:szCs w:val="24"/>
        </w:rPr>
        <w:t>), kde platila zásada „oko za oko, zub za zub“. Poškozený se zadostiučinění mohl vzdát ve prospěch výkupného</w:t>
      </w:r>
      <w:r w:rsidR="002C2287" w:rsidRPr="009730B3">
        <w:rPr>
          <w:rFonts w:ascii="Times New Roman" w:hAnsi="Times New Roman" w:cs="Times New Roman"/>
          <w:sz w:val="24"/>
          <w:szCs w:val="24"/>
        </w:rPr>
        <w:t>. Ten, kdo se dohodl s poškozeným o výkupném, musel poskytnout jistotu, že se tak stane a v souvislosti s tímto institutem vzniklo právní jednání zvané „</w:t>
      </w:r>
      <w:r w:rsidR="002C2287" w:rsidRPr="009730B3">
        <w:rPr>
          <w:rFonts w:ascii="Times New Roman" w:hAnsi="Times New Roman" w:cs="Times New Roman"/>
          <w:i/>
          <w:sz w:val="24"/>
          <w:szCs w:val="24"/>
        </w:rPr>
        <w:t>nexum</w:t>
      </w:r>
      <w:r w:rsidR="002C2287" w:rsidRPr="009730B3">
        <w:rPr>
          <w:rFonts w:ascii="Times New Roman" w:hAnsi="Times New Roman" w:cs="Times New Roman"/>
          <w:sz w:val="24"/>
          <w:szCs w:val="24"/>
        </w:rPr>
        <w:t>“</w:t>
      </w:r>
      <w:r w:rsidR="003075E6" w:rsidRPr="009730B3">
        <w:rPr>
          <w:rFonts w:ascii="Times New Roman" w:hAnsi="Times New Roman" w:cs="Times New Roman"/>
          <w:sz w:val="24"/>
          <w:szCs w:val="24"/>
        </w:rPr>
        <w:t xml:space="preserve">, </w:t>
      </w:r>
      <w:r w:rsidR="002C2287" w:rsidRPr="009730B3">
        <w:rPr>
          <w:rFonts w:ascii="Times New Roman" w:hAnsi="Times New Roman" w:cs="Times New Roman"/>
          <w:sz w:val="24"/>
          <w:szCs w:val="24"/>
        </w:rPr>
        <w:t xml:space="preserve">kdy byl člen rodiny </w:t>
      </w:r>
      <w:r w:rsidR="008F13BB">
        <w:rPr>
          <w:rFonts w:ascii="Times New Roman" w:hAnsi="Times New Roman" w:cs="Times New Roman"/>
          <w:sz w:val="24"/>
          <w:szCs w:val="24"/>
        </w:rPr>
        <w:t>provinilce</w:t>
      </w:r>
      <w:r w:rsidR="002C2287" w:rsidRPr="009730B3">
        <w:rPr>
          <w:rFonts w:ascii="Times New Roman" w:hAnsi="Times New Roman" w:cs="Times New Roman"/>
          <w:sz w:val="24"/>
          <w:szCs w:val="24"/>
        </w:rPr>
        <w:t xml:space="preserve"> uveden ve stejné právní postavení jako </w:t>
      </w:r>
      <w:r w:rsidR="00CE17BF">
        <w:rPr>
          <w:rFonts w:ascii="Times New Roman" w:hAnsi="Times New Roman" w:cs="Times New Roman"/>
          <w:sz w:val="24"/>
          <w:szCs w:val="24"/>
        </w:rPr>
        <w:t>delikvent samotný</w:t>
      </w:r>
      <w:r w:rsidR="002C2287" w:rsidRPr="009730B3">
        <w:rPr>
          <w:rFonts w:ascii="Times New Roman" w:hAnsi="Times New Roman" w:cs="Times New Roman"/>
          <w:sz w:val="24"/>
          <w:szCs w:val="24"/>
        </w:rPr>
        <w:t xml:space="preserve">. Bylo to jednání, při němž poškozený formálně kupoval svobodného člověka. </w:t>
      </w:r>
      <w:r w:rsidR="002C2287" w:rsidRPr="009730B3">
        <w:rPr>
          <w:rFonts w:ascii="Times New Roman" w:hAnsi="Times New Roman" w:cs="Times New Roman"/>
          <w:i/>
          <w:sz w:val="24"/>
          <w:szCs w:val="24"/>
        </w:rPr>
        <w:t>Nexum</w:t>
      </w:r>
      <w:r w:rsidR="002C2287" w:rsidRPr="009730B3">
        <w:rPr>
          <w:rFonts w:ascii="Times New Roman" w:hAnsi="Times New Roman" w:cs="Times New Roman"/>
          <w:sz w:val="24"/>
          <w:szCs w:val="24"/>
        </w:rPr>
        <w:t xml:space="preserve"> tedy zakládalo právní panství nad tím, kdo byl </w:t>
      </w:r>
      <w:r w:rsidR="002C2287" w:rsidRPr="00EB2E53">
        <w:rPr>
          <w:rFonts w:ascii="Times New Roman" w:hAnsi="Times New Roman" w:cs="Times New Roman"/>
          <w:i/>
          <w:sz w:val="24"/>
          <w:szCs w:val="24"/>
        </w:rPr>
        <w:t>nexus</w:t>
      </w:r>
      <w:r w:rsidR="002C2287" w:rsidRPr="009730B3">
        <w:rPr>
          <w:rFonts w:ascii="Times New Roman" w:hAnsi="Times New Roman" w:cs="Times New Roman"/>
          <w:sz w:val="24"/>
          <w:szCs w:val="24"/>
        </w:rPr>
        <w:t>. Jednalo se ve své podstatě o smlouvu záruční</w:t>
      </w:r>
      <w:r w:rsidR="00FD7386" w:rsidRPr="009730B3">
        <w:rPr>
          <w:rFonts w:ascii="Times New Roman" w:hAnsi="Times New Roman" w:cs="Times New Roman"/>
          <w:sz w:val="24"/>
          <w:szCs w:val="24"/>
        </w:rPr>
        <w:t xml:space="preserve"> (resp. primitivní formu rukojemství)</w:t>
      </w:r>
      <w:r w:rsidR="002C2287" w:rsidRPr="009730B3">
        <w:rPr>
          <w:rFonts w:ascii="Times New Roman" w:hAnsi="Times New Roman" w:cs="Times New Roman"/>
          <w:sz w:val="24"/>
          <w:szCs w:val="24"/>
        </w:rPr>
        <w:t>.</w:t>
      </w:r>
      <w:r w:rsidR="002C2287" w:rsidRPr="009730B3">
        <w:rPr>
          <w:rStyle w:val="Znakapoznpodarou"/>
          <w:rFonts w:ascii="Times New Roman" w:hAnsi="Times New Roman" w:cs="Times New Roman"/>
          <w:sz w:val="24"/>
          <w:szCs w:val="24"/>
        </w:rPr>
        <w:footnoteReference w:id="31"/>
      </w:r>
    </w:p>
    <w:p w:rsidR="006B47C0" w:rsidRPr="009730B3" w:rsidRDefault="006B47C0" w:rsidP="00CE5242">
      <w:pPr>
        <w:spacing w:after="0"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t xml:space="preserve">Osobní záruku, kterou </w:t>
      </w:r>
      <w:r w:rsidRPr="009730B3">
        <w:rPr>
          <w:rFonts w:ascii="Times New Roman" w:hAnsi="Times New Roman" w:cs="Times New Roman"/>
          <w:i/>
          <w:sz w:val="24"/>
          <w:szCs w:val="24"/>
        </w:rPr>
        <w:t>nexum</w:t>
      </w:r>
      <w:r w:rsidRPr="009730B3">
        <w:rPr>
          <w:rFonts w:ascii="Times New Roman" w:hAnsi="Times New Roman" w:cs="Times New Roman"/>
          <w:sz w:val="24"/>
          <w:szCs w:val="24"/>
        </w:rPr>
        <w:t xml:space="preserve"> poskytovalo, se v pozdější době užilo také k zajištění vr</w:t>
      </w:r>
      <w:r w:rsidR="0044436E">
        <w:rPr>
          <w:rFonts w:ascii="Times New Roman" w:hAnsi="Times New Roman" w:cs="Times New Roman"/>
          <w:sz w:val="24"/>
          <w:szCs w:val="24"/>
        </w:rPr>
        <w:t xml:space="preserve">ácení jakékoliv peněžní částky, </w:t>
      </w:r>
      <w:r w:rsidRPr="009730B3">
        <w:rPr>
          <w:rFonts w:ascii="Times New Roman" w:hAnsi="Times New Roman" w:cs="Times New Roman"/>
          <w:sz w:val="24"/>
          <w:szCs w:val="24"/>
        </w:rPr>
        <w:t xml:space="preserve">a tak dostalo </w:t>
      </w:r>
      <w:r w:rsidRPr="009730B3">
        <w:rPr>
          <w:rFonts w:ascii="Times New Roman" w:hAnsi="Times New Roman" w:cs="Times New Roman"/>
          <w:i/>
          <w:sz w:val="24"/>
          <w:szCs w:val="24"/>
        </w:rPr>
        <w:t>nexum</w:t>
      </w:r>
      <w:r w:rsidRPr="009730B3">
        <w:rPr>
          <w:rFonts w:ascii="Times New Roman" w:hAnsi="Times New Roman" w:cs="Times New Roman"/>
          <w:sz w:val="24"/>
          <w:szCs w:val="24"/>
        </w:rPr>
        <w:t xml:space="preserve"> funkci liberální zápůjčky. Prakticky to znamenalo situace, kdy ten, kdo si půjčoval peníze, zotročoval sám sebe.</w:t>
      </w:r>
      <w:r w:rsidR="007016F5" w:rsidRPr="009730B3">
        <w:rPr>
          <w:rStyle w:val="Znakapoznpodarou"/>
          <w:rFonts w:ascii="Times New Roman" w:hAnsi="Times New Roman" w:cs="Times New Roman"/>
          <w:sz w:val="24"/>
          <w:szCs w:val="24"/>
        </w:rPr>
        <w:footnoteReference w:id="32"/>
      </w:r>
    </w:p>
    <w:p w:rsidR="007016F5" w:rsidRPr="009730B3" w:rsidRDefault="007016F5" w:rsidP="00CE5242">
      <w:pPr>
        <w:spacing w:after="0"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lastRenderedPageBreak/>
        <w:t xml:space="preserve">Osobní následky, které vyvolával nejstarší delikt nebo </w:t>
      </w:r>
      <w:r w:rsidRPr="009730B3">
        <w:rPr>
          <w:rFonts w:ascii="Times New Roman" w:hAnsi="Times New Roman" w:cs="Times New Roman"/>
          <w:i/>
          <w:sz w:val="24"/>
          <w:szCs w:val="24"/>
        </w:rPr>
        <w:t>nexum</w:t>
      </w:r>
      <w:r w:rsidRPr="009730B3">
        <w:rPr>
          <w:rFonts w:ascii="Times New Roman" w:hAnsi="Times New Roman" w:cs="Times New Roman"/>
          <w:sz w:val="24"/>
          <w:szCs w:val="24"/>
        </w:rPr>
        <w:t xml:space="preserve">, byly ještě před zformováním </w:t>
      </w:r>
      <w:r w:rsidR="00DB7555" w:rsidRPr="009730B3">
        <w:rPr>
          <w:rFonts w:ascii="Times New Roman" w:hAnsi="Times New Roman" w:cs="Times New Roman"/>
          <w:i/>
          <w:sz w:val="24"/>
          <w:szCs w:val="24"/>
        </w:rPr>
        <w:t>l</w:t>
      </w:r>
      <w:r w:rsidRPr="009730B3">
        <w:rPr>
          <w:rFonts w:ascii="Times New Roman" w:hAnsi="Times New Roman" w:cs="Times New Roman"/>
          <w:i/>
          <w:sz w:val="24"/>
          <w:szCs w:val="24"/>
        </w:rPr>
        <w:t xml:space="preserve">ex </w:t>
      </w:r>
      <w:r w:rsidR="00DB7555" w:rsidRPr="009730B3">
        <w:rPr>
          <w:rFonts w:ascii="Times New Roman" w:hAnsi="Times New Roman" w:cs="Times New Roman"/>
          <w:i/>
          <w:sz w:val="24"/>
          <w:szCs w:val="24"/>
        </w:rPr>
        <w:t>duo</w:t>
      </w:r>
      <w:r w:rsidRPr="009730B3">
        <w:rPr>
          <w:rFonts w:ascii="Times New Roman" w:hAnsi="Times New Roman" w:cs="Times New Roman"/>
          <w:i/>
          <w:sz w:val="24"/>
          <w:szCs w:val="24"/>
        </w:rPr>
        <w:t>decim tabularum</w:t>
      </w:r>
      <w:r w:rsidRPr="009730B3">
        <w:rPr>
          <w:rFonts w:ascii="Times New Roman" w:hAnsi="Times New Roman" w:cs="Times New Roman"/>
          <w:sz w:val="24"/>
          <w:szCs w:val="24"/>
        </w:rPr>
        <w:t xml:space="preserve"> přiznány </w:t>
      </w:r>
      <w:r w:rsidR="00002791" w:rsidRPr="009730B3">
        <w:rPr>
          <w:rFonts w:ascii="Times New Roman" w:hAnsi="Times New Roman" w:cs="Times New Roman"/>
          <w:sz w:val="24"/>
          <w:szCs w:val="24"/>
        </w:rPr>
        <w:t xml:space="preserve">(formálnímu) </w:t>
      </w:r>
      <w:r w:rsidRPr="009730B3">
        <w:rPr>
          <w:rFonts w:ascii="Times New Roman" w:hAnsi="Times New Roman" w:cs="Times New Roman"/>
          <w:sz w:val="24"/>
          <w:szCs w:val="24"/>
        </w:rPr>
        <w:t xml:space="preserve">ústnímu slibu zvanému </w:t>
      </w:r>
      <w:r w:rsidRPr="009730B3">
        <w:rPr>
          <w:rFonts w:ascii="Times New Roman" w:hAnsi="Times New Roman" w:cs="Times New Roman"/>
          <w:i/>
          <w:sz w:val="24"/>
          <w:szCs w:val="24"/>
        </w:rPr>
        <w:t>sponsio</w:t>
      </w:r>
      <w:r w:rsidRPr="009730B3">
        <w:rPr>
          <w:rFonts w:ascii="Times New Roman" w:hAnsi="Times New Roman" w:cs="Times New Roman"/>
          <w:sz w:val="24"/>
          <w:szCs w:val="24"/>
        </w:rPr>
        <w:t xml:space="preserve"> (stipulace). </w:t>
      </w:r>
      <w:r w:rsidR="00DF4C79" w:rsidRPr="009730B3">
        <w:rPr>
          <w:rFonts w:ascii="Times New Roman" w:hAnsi="Times New Roman" w:cs="Times New Roman"/>
          <w:sz w:val="24"/>
          <w:szCs w:val="24"/>
        </w:rPr>
        <w:t xml:space="preserve">Nutno podotknout, že termín </w:t>
      </w:r>
      <w:r w:rsidR="00DF4C79" w:rsidRPr="009730B3">
        <w:rPr>
          <w:rFonts w:ascii="Times New Roman" w:hAnsi="Times New Roman" w:cs="Times New Roman"/>
          <w:i/>
          <w:sz w:val="24"/>
          <w:szCs w:val="24"/>
        </w:rPr>
        <w:t>sponsio</w:t>
      </w:r>
      <w:r w:rsidR="00DF4C79" w:rsidRPr="009730B3">
        <w:rPr>
          <w:rFonts w:ascii="Times New Roman" w:hAnsi="Times New Roman" w:cs="Times New Roman"/>
          <w:sz w:val="24"/>
          <w:szCs w:val="24"/>
        </w:rPr>
        <w:t xml:space="preserve"> značí jak rukojemství, tak i samotný dluh.</w:t>
      </w:r>
      <w:r w:rsidR="0044436E">
        <w:rPr>
          <w:rStyle w:val="Znakapoznpodarou"/>
          <w:rFonts w:ascii="Times New Roman" w:hAnsi="Times New Roman" w:cs="Times New Roman"/>
          <w:sz w:val="24"/>
          <w:szCs w:val="24"/>
        </w:rPr>
        <w:footnoteReference w:id="33"/>
      </w:r>
      <w:r w:rsidR="00DF4C79" w:rsidRPr="009730B3">
        <w:rPr>
          <w:rFonts w:ascii="Times New Roman" w:hAnsi="Times New Roman" w:cs="Times New Roman"/>
          <w:sz w:val="24"/>
          <w:szCs w:val="24"/>
        </w:rPr>
        <w:t xml:space="preserve"> Lišilo </w:t>
      </w:r>
      <w:r w:rsidRPr="009730B3">
        <w:rPr>
          <w:rFonts w:ascii="Times New Roman" w:hAnsi="Times New Roman" w:cs="Times New Roman"/>
          <w:sz w:val="24"/>
          <w:szCs w:val="24"/>
        </w:rPr>
        <w:t>se to v následcích, které měly sakrální povahu a osoba, která předmětný slib porušila</w:t>
      </w:r>
      <w:r w:rsidR="00035909" w:rsidRPr="009730B3">
        <w:rPr>
          <w:rFonts w:ascii="Times New Roman" w:hAnsi="Times New Roman" w:cs="Times New Roman"/>
          <w:sz w:val="24"/>
          <w:szCs w:val="24"/>
        </w:rPr>
        <w:t>,</w:t>
      </w:r>
      <w:r w:rsidRPr="009730B3">
        <w:rPr>
          <w:rFonts w:ascii="Times New Roman" w:hAnsi="Times New Roman" w:cs="Times New Roman"/>
          <w:sz w:val="24"/>
          <w:szCs w:val="24"/>
        </w:rPr>
        <w:t xml:space="preserve"> propadala božstvu.</w:t>
      </w:r>
      <w:r w:rsidR="00B82C06" w:rsidRPr="009730B3">
        <w:rPr>
          <w:rFonts w:ascii="Times New Roman" w:hAnsi="Times New Roman" w:cs="Times New Roman"/>
          <w:sz w:val="24"/>
          <w:szCs w:val="24"/>
        </w:rPr>
        <w:t xml:space="preserve"> Podobné účinky byly později přeneseny právem civilním i na jiné smlouvy</w:t>
      </w:r>
      <w:r w:rsidR="00490499" w:rsidRPr="009730B3">
        <w:rPr>
          <w:rFonts w:ascii="Times New Roman" w:hAnsi="Times New Roman" w:cs="Times New Roman"/>
          <w:sz w:val="24"/>
          <w:szCs w:val="24"/>
        </w:rPr>
        <w:t>.</w:t>
      </w:r>
      <w:r w:rsidR="00DF4C79" w:rsidRPr="009730B3">
        <w:rPr>
          <w:rFonts w:ascii="Times New Roman" w:hAnsi="Times New Roman" w:cs="Times New Roman"/>
          <w:sz w:val="24"/>
          <w:szCs w:val="24"/>
        </w:rPr>
        <w:t xml:space="preserve"> </w:t>
      </w:r>
      <w:r w:rsidR="00490499" w:rsidRPr="009730B3">
        <w:rPr>
          <w:rFonts w:ascii="Times New Roman" w:hAnsi="Times New Roman" w:cs="Times New Roman"/>
          <w:sz w:val="24"/>
          <w:szCs w:val="24"/>
        </w:rPr>
        <w:t>Taková forma osobní záruky se vyskytuje ve státním právu majetkovém, kde se za dlužníka státu (</w:t>
      </w:r>
      <w:r w:rsidR="00490499" w:rsidRPr="009730B3">
        <w:rPr>
          <w:rFonts w:ascii="Times New Roman" w:hAnsi="Times New Roman" w:cs="Times New Roman"/>
          <w:i/>
          <w:sz w:val="24"/>
          <w:szCs w:val="24"/>
        </w:rPr>
        <w:t>manceps</w:t>
      </w:r>
      <w:r w:rsidR="00490499" w:rsidRPr="009730B3">
        <w:rPr>
          <w:rFonts w:ascii="Times New Roman" w:hAnsi="Times New Roman" w:cs="Times New Roman"/>
          <w:sz w:val="24"/>
          <w:szCs w:val="24"/>
        </w:rPr>
        <w:t>) zaručují záruční smlouvou buď pozemky (</w:t>
      </w:r>
      <w:r w:rsidR="00490499" w:rsidRPr="009730B3">
        <w:rPr>
          <w:rFonts w:ascii="Times New Roman" w:hAnsi="Times New Roman" w:cs="Times New Roman"/>
          <w:i/>
          <w:sz w:val="24"/>
          <w:szCs w:val="24"/>
        </w:rPr>
        <w:t>praedia</w:t>
      </w:r>
      <w:r w:rsidR="00490499" w:rsidRPr="009730B3">
        <w:rPr>
          <w:rFonts w:ascii="Times New Roman" w:hAnsi="Times New Roman" w:cs="Times New Roman"/>
          <w:sz w:val="24"/>
          <w:szCs w:val="24"/>
        </w:rPr>
        <w:t>) nebo rukojmí (</w:t>
      </w:r>
      <w:r w:rsidR="00490499" w:rsidRPr="009730B3">
        <w:rPr>
          <w:rFonts w:ascii="Times New Roman" w:hAnsi="Times New Roman" w:cs="Times New Roman"/>
          <w:i/>
          <w:sz w:val="24"/>
          <w:szCs w:val="24"/>
        </w:rPr>
        <w:t>praedes</w:t>
      </w:r>
      <w:r w:rsidR="00490499" w:rsidRPr="009730B3">
        <w:rPr>
          <w:rFonts w:ascii="Times New Roman" w:hAnsi="Times New Roman" w:cs="Times New Roman"/>
          <w:sz w:val="24"/>
          <w:szCs w:val="24"/>
        </w:rPr>
        <w:t>)</w:t>
      </w:r>
      <w:r w:rsidR="00DF4C79" w:rsidRPr="009730B3">
        <w:rPr>
          <w:rFonts w:ascii="Times New Roman" w:hAnsi="Times New Roman" w:cs="Times New Roman"/>
          <w:sz w:val="24"/>
          <w:szCs w:val="24"/>
        </w:rPr>
        <w:t>.</w:t>
      </w:r>
      <w:r w:rsidR="00490499" w:rsidRPr="009730B3">
        <w:rPr>
          <w:rStyle w:val="Znakapoznpodarou"/>
          <w:rFonts w:ascii="Times New Roman" w:hAnsi="Times New Roman" w:cs="Times New Roman"/>
          <w:sz w:val="24"/>
          <w:szCs w:val="24"/>
        </w:rPr>
        <w:footnoteReference w:id="34"/>
      </w:r>
      <w:r w:rsidR="00490499" w:rsidRPr="009730B3">
        <w:rPr>
          <w:rFonts w:ascii="Times New Roman" w:hAnsi="Times New Roman" w:cs="Times New Roman"/>
          <w:sz w:val="24"/>
          <w:szCs w:val="24"/>
        </w:rPr>
        <w:t xml:space="preserve"> Z</w:t>
      </w:r>
      <w:r w:rsidR="00A27FFB" w:rsidRPr="009730B3">
        <w:rPr>
          <w:rFonts w:ascii="Times New Roman" w:hAnsi="Times New Roman" w:cs="Times New Roman"/>
          <w:sz w:val="24"/>
          <w:szCs w:val="24"/>
        </w:rPr>
        <w:t>de se již objevuje obligace s oběma typickými složkami. Účelem závazku je opatřit věřiteli plnění a dále u bezprávných činů povinnost zaplatit peněžitý trest (</w:t>
      </w:r>
      <w:r w:rsidR="00A27FFB" w:rsidRPr="009730B3">
        <w:rPr>
          <w:rFonts w:ascii="Times New Roman" w:hAnsi="Times New Roman" w:cs="Times New Roman"/>
          <w:i/>
          <w:sz w:val="24"/>
          <w:szCs w:val="24"/>
        </w:rPr>
        <w:t>poena</w:t>
      </w:r>
      <w:r w:rsidR="00A27FFB" w:rsidRPr="009730B3">
        <w:rPr>
          <w:rFonts w:ascii="Times New Roman" w:hAnsi="Times New Roman" w:cs="Times New Roman"/>
          <w:sz w:val="24"/>
          <w:szCs w:val="24"/>
        </w:rPr>
        <w:t xml:space="preserve">) a k jeho vymáhání je nápomocna poškozenému </w:t>
      </w:r>
      <w:r w:rsidR="00A27FFB" w:rsidRPr="00261FFB">
        <w:rPr>
          <w:rFonts w:ascii="Times New Roman" w:hAnsi="Times New Roman" w:cs="Times New Roman"/>
          <w:i/>
          <w:sz w:val="24"/>
          <w:szCs w:val="24"/>
        </w:rPr>
        <w:t>actio in personam</w:t>
      </w:r>
      <w:r w:rsidR="003A115F" w:rsidRPr="009730B3">
        <w:rPr>
          <w:rFonts w:ascii="Times New Roman" w:hAnsi="Times New Roman" w:cs="Times New Roman"/>
          <w:sz w:val="24"/>
          <w:szCs w:val="24"/>
        </w:rPr>
        <w:t xml:space="preserve"> (</w:t>
      </w:r>
      <w:r w:rsidR="00C93575" w:rsidRPr="009730B3">
        <w:rPr>
          <w:rFonts w:ascii="Times New Roman" w:hAnsi="Times New Roman" w:cs="Times New Roman"/>
          <w:sz w:val="24"/>
          <w:szCs w:val="24"/>
        </w:rPr>
        <w:t xml:space="preserve">zvaná jako </w:t>
      </w:r>
      <w:r w:rsidR="003A115F" w:rsidRPr="009730B3">
        <w:rPr>
          <w:rFonts w:ascii="Times New Roman" w:hAnsi="Times New Roman" w:cs="Times New Roman"/>
          <w:i/>
          <w:sz w:val="24"/>
          <w:szCs w:val="24"/>
        </w:rPr>
        <w:t>actio poenalis</w:t>
      </w:r>
      <w:r w:rsidR="003A115F" w:rsidRPr="009730B3">
        <w:rPr>
          <w:rFonts w:ascii="Times New Roman" w:hAnsi="Times New Roman" w:cs="Times New Roman"/>
          <w:sz w:val="24"/>
          <w:szCs w:val="24"/>
        </w:rPr>
        <w:t>).</w:t>
      </w:r>
      <w:r w:rsidR="00EB25B8" w:rsidRPr="009730B3">
        <w:rPr>
          <w:rStyle w:val="Znakapoznpodarou"/>
          <w:rFonts w:ascii="Times New Roman" w:hAnsi="Times New Roman" w:cs="Times New Roman"/>
          <w:sz w:val="24"/>
          <w:szCs w:val="24"/>
        </w:rPr>
        <w:footnoteReference w:id="35"/>
      </w:r>
      <w:r w:rsidR="00952D3F" w:rsidRPr="009730B3">
        <w:rPr>
          <w:rFonts w:ascii="Times New Roman" w:hAnsi="Times New Roman" w:cs="Times New Roman"/>
          <w:sz w:val="24"/>
          <w:szCs w:val="24"/>
        </w:rPr>
        <w:t xml:space="preserve"> Do exekučního řízení mohl zasáhnout ručitel pachatele či jinak zavázaného (</w:t>
      </w:r>
      <w:r w:rsidR="00952D3F" w:rsidRPr="009730B3">
        <w:rPr>
          <w:rFonts w:ascii="Times New Roman" w:hAnsi="Times New Roman" w:cs="Times New Roman"/>
          <w:i/>
          <w:sz w:val="24"/>
          <w:szCs w:val="24"/>
        </w:rPr>
        <w:t>vindex</w:t>
      </w:r>
      <w:r w:rsidR="00952D3F" w:rsidRPr="009730B3">
        <w:rPr>
          <w:rFonts w:ascii="Times New Roman" w:hAnsi="Times New Roman" w:cs="Times New Roman"/>
          <w:sz w:val="24"/>
          <w:szCs w:val="24"/>
        </w:rPr>
        <w:t xml:space="preserve">) a to tím úkonem, že sejmul formálně vloženou ruku a pustil se sám do sporu s uraženým. Vyhrál-li ručitel, byl (domnělý) viník volný. Prohrál-li, mohl se zavázaný osvobodit jen dvojnásobkem stanovené částky (tzv. </w:t>
      </w:r>
      <w:r w:rsidR="00952D3F" w:rsidRPr="009730B3">
        <w:rPr>
          <w:rFonts w:ascii="Times New Roman" w:hAnsi="Times New Roman" w:cs="Times New Roman"/>
          <w:i/>
          <w:sz w:val="24"/>
          <w:szCs w:val="24"/>
        </w:rPr>
        <w:t>litiskrescence</w:t>
      </w:r>
      <w:r w:rsidR="00952D3F" w:rsidRPr="009730B3">
        <w:rPr>
          <w:rFonts w:ascii="Times New Roman" w:hAnsi="Times New Roman" w:cs="Times New Roman"/>
          <w:sz w:val="24"/>
          <w:szCs w:val="24"/>
        </w:rPr>
        <w:t>).</w:t>
      </w:r>
      <w:r w:rsidR="00952D3F" w:rsidRPr="009730B3">
        <w:rPr>
          <w:rStyle w:val="Znakapoznpodarou"/>
          <w:rFonts w:ascii="Times New Roman" w:hAnsi="Times New Roman" w:cs="Times New Roman"/>
          <w:sz w:val="24"/>
          <w:szCs w:val="24"/>
        </w:rPr>
        <w:footnoteReference w:id="36"/>
      </w:r>
    </w:p>
    <w:p w:rsidR="00DF5DFC" w:rsidRPr="009730B3" w:rsidRDefault="00DF5DFC" w:rsidP="00CE5242">
      <w:pPr>
        <w:spacing w:after="0" w:line="360" w:lineRule="auto"/>
        <w:ind w:firstLine="360"/>
        <w:jc w:val="both"/>
        <w:rPr>
          <w:rFonts w:ascii="Times New Roman" w:hAnsi="Times New Roman" w:cs="Times New Roman"/>
          <w:sz w:val="24"/>
          <w:szCs w:val="24"/>
        </w:rPr>
      </w:pPr>
      <w:r w:rsidRPr="009730B3">
        <w:rPr>
          <w:rFonts w:ascii="Times New Roman" w:hAnsi="Times New Roman" w:cs="Times New Roman"/>
          <w:i/>
          <w:sz w:val="24"/>
          <w:szCs w:val="24"/>
        </w:rPr>
        <w:t>Lex Poetelia</w:t>
      </w:r>
      <w:r w:rsidRPr="009730B3">
        <w:rPr>
          <w:rFonts w:ascii="Times New Roman" w:hAnsi="Times New Roman" w:cs="Times New Roman"/>
          <w:sz w:val="24"/>
          <w:szCs w:val="24"/>
        </w:rPr>
        <w:t xml:space="preserve"> z roku 326 př. n. l. odstranil ručení osobou zavázaného a nahradil předmětné ručení pouze dlužníkovým majetkem. Starší název, který se týkal osobní vázanosti tzv. „</w:t>
      </w:r>
      <w:r w:rsidRPr="009730B3">
        <w:rPr>
          <w:rFonts w:ascii="Times New Roman" w:hAnsi="Times New Roman" w:cs="Times New Roman"/>
          <w:i/>
          <w:sz w:val="24"/>
          <w:szCs w:val="24"/>
        </w:rPr>
        <w:t>obligatio</w:t>
      </w:r>
      <w:r w:rsidRPr="009730B3">
        <w:rPr>
          <w:rFonts w:ascii="Times New Roman" w:hAnsi="Times New Roman" w:cs="Times New Roman"/>
          <w:sz w:val="24"/>
          <w:szCs w:val="24"/>
        </w:rPr>
        <w:t>“ byl však zachován a vztažen na vázanost majetkovou.</w:t>
      </w:r>
    </w:p>
    <w:p w:rsidR="003040B1" w:rsidRDefault="00D4098E" w:rsidP="00806EED">
      <w:pPr>
        <w:spacing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t>V rozvinutém právu římském vedly ke vzniku obligace v podstatě dva důvody. Prvním důvodem bylo protiprávní jednání, kterým jedna osoba způsobila újmu osobě druhé (protiprávní čin neboli delikt). Druhým důvodem byla dohoda o vzájemném plnění</w:t>
      </w:r>
      <w:r w:rsidR="00B67B4A" w:rsidRPr="009730B3">
        <w:rPr>
          <w:rFonts w:ascii="Times New Roman" w:hAnsi="Times New Roman" w:cs="Times New Roman"/>
          <w:sz w:val="24"/>
          <w:szCs w:val="24"/>
        </w:rPr>
        <w:t xml:space="preserve">, </w:t>
      </w:r>
      <w:r w:rsidR="00975A17" w:rsidRPr="009730B3">
        <w:rPr>
          <w:rFonts w:ascii="Times New Roman" w:hAnsi="Times New Roman" w:cs="Times New Roman"/>
          <w:sz w:val="24"/>
          <w:szCs w:val="24"/>
        </w:rPr>
        <w:t>které</w:t>
      </w:r>
      <w:r w:rsidR="00952D3F" w:rsidRPr="009730B3">
        <w:rPr>
          <w:rFonts w:ascii="Times New Roman" w:hAnsi="Times New Roman" w:cs="Times New Roman"/>
          <w:sz w:val="24"/>
          <w:szCs w:val="24"/>
        </w:rPr>
        <w:t xml:space="preserve"> </w:t>
      </w:r>
      <w:r w:rsidR="00B67B4A" w:rsidRPr="009730B3">
        <w:rPr>
          <w:rFonts w:ascii="Times New Roman" w:hAnsi="Times New Roman" w:cs="Times New Roman"/>
          <w:sz w:val="24"/>
          <w:szCs w:val="24"/>
        </w:rPr>
        <w:t xml:space="preserve">tehdejší právní řád uznával (závazek ze smlouvy neboli obligace z kontraktu). Stejnou myšlenku vyjádřil i Gaius </w:t>
      </w:r>
      <w:r w:rsidR="00A97233" w:rsidRPr="009730B3">
        <w:rPr>
          <w:rFonts w:ascii="Times New Roman" w:hAnsi="Times New Roman" w:cs="Times New Roman"/>
          <w:sz w:val="24"/>
          <w:szCs w:val="24"/>
        </w:rPr>
        <w:t>ve své Učebnici</w:t>
      </w:r>
      <w:r w:rsidR="000821D5" w:rsidRPr="009730B3">
        <w:rPr>
          <w:rStyle w:val="Znakapoznpodarou"/>
          <w:rFonts w:ascii="Times New Roman" w:hAnsi="Times New Roman" w:cs="Times New Roman"/>
          <w:sz w:val="24"/>
          <w:szCs w:val="24"/>
        </w:rPr>
        <w:footnoteReference w:id="37"/>
      </w:r>
      <w:r w:rsidR="00A97233" w:rsidRPr="009730B3">
        <w:rPr>
          <w:rFonts w:ascii="Times New Roman" w:hAnsi="Times New Roman" w:cs="Times New Roman"/>
          <w:sz w:val="24"/>
          <w:szCs w:val="24"/>
        </w:rPr>
        <w:t xml:space="preserve"> </w:t>
      </w:r>
      <w:r w:rsidR="00FB190E" w:rsidRPr="009730B3">
        <w:rPr>
          <w:rFonts w:ascii="Times New Roman" w:hAnsi="Times New Roman" w:cs="Times New Roman"/>
          <w:sz w:val="24"/>
          <w:szCs w:val="24"/>
        </w:rPr>
        <w:t>G</w:t>
      </w:r>
      <w:r w:rsidR="00A97233" w:rsidRPr="009730B3">
        <w:rPr>
          <w:rFonts w:ascii="Times New Roman" w:hAnsi="Times New Roman" w:cs="Times New Roman"/>
          <w:sz w:val="24"/>
          <w:szCs w:val="24"/>
        </w:rPr>
        <w:t xml:space="preserve">. 3, 88. </w:t>
      </w:r>
      <w:r w:rsidR="00A97233" w:rsidRPr="009730B3">
        <w:rPr>
          <w:rFonts w:ascii="Times New Roman" w:hAnsi="Times New Roman" w:cs="Times New Roman"/>
          <w:i/>
          <w:sz w:val="24"/>
          <w:szCs w:val="24"/>
          <w:lang w:val="la-Latn"/>
        </w:rPr>
        <w:t>Nunc transeamus ad obligationes. Quarum summa divisio in duas species diducitur: o</w:t>
      </w:r>
      <w:r w:rsidR="00B67B4A" w:rsidRPr="009730B3">
        <w:rPr>
          <w:rFonts w:ascii="Times New Roman" w:hAnsi="Times New Roman" w:cs="Times New Roman"/>
          <w:i/>
          <w:sz w:val="24"/>
          <w:szCs w:val="24"/>
          <w:lang w:val="la-Latn"/>
        </w:rPr>
        <w:t>mnis enim obligatio aut ex contractu aut ex delicto nascitur</w:t>
      </w:r>
      <w:r w:rsidR="00A97233" w:rsidRPr="009730B3">
        <w:rPr>
          <w:rFonts w:ascii="Times New Roman" w:hAnsi="Times New Roman" w:cs="Times New Roman"/>
          <w:sz w:val="24"/>
          <w:szCs w:val="24"/>
        </w:rPr>
        <w:t xml:space="preserve">. </w:t>
      </w:r>
      <w:r w:rsidR="003464B8" w:rsidRPr="009730B3">
        <w:rPr>
          <w:rFonts w:ascii="Times New Roman" w:hAnsi="Times New Roman" w:cs="Times New Roman"/>
          <w:sz w:val="24"/>
          <w:szCs w:val="24"/>
        </w:rPr>
        <w:t>Přejděme nyní k obligacím. Jejich základní rozdělení se provádí rozlišováním dvou skupin: každá obligace vzniká totiž buď z kontraktu (ze smlouvy) nebo z deliktu (z protiprávního činu).</w:t>
      </w:r>
      <w:r w:rsidR="003464B8" w:rsidRPr="009730B3">
        <w:rPr>
          <w:rStyle w:val="Znakapoznpodarou"/>
          <w:rFonts w:ascii="Times New Roman" w:hAnsi="Times New Roman" w:cs="Times New Roman"/>
          <w:sz w:val="24"/>
          <w:szCs w:val="24"/>
        </w:rPr>
        <w:footnoteReference w:id="38"/>
      </w:r>
    </w:p>
    <w:p w:rsidR="003040B1" w:rsidRPr="003040B1" w:rsidRDefault="003040B1" w:rsidP="00CE5242">
      <w:pPr>
        <w:ind w:firstLine="708"/>
        <w:jc w:val="both"/>
        <w:rPr>
          <w:rFonts w:ascii="Times New Roman" w:hAnsi="Times New Roman" w:cs="Times New Roman"/>
          <w:sz w:val="24"/>
          <w:szCs w:val="24"/>
        </w:rPr>
      </w:pPr>
    </w:p>
    <w:p w:rsidR="00A17434" w:rsidRPr="003040B1" w:rsidRDefault="00D25D65" w:rsidP="003040B1">
      <w:pPr>
        <w:pStyle w:val="Odstavecseseznamem"/>
        <w:numPr>
          <w:ilvl w:val="2"/>
          <w:numId w:val="5"/>
        </w:numPr>
        <w:ind w:left="709"/>
        <w:rPr>
          <w:rFonts w:ascii="Times New Roman" w:eastAsiaTheme="majorEastAsia" w:hAnsi="Times New Roman" w:cs="Times New Roman"/>
          <w:b/>
          <w:bCs/>
          <w:sz w:val="24"/>
          <w:szCs w:val="24"/>
        </w:rPr>
      </w:pPr>
      <w:bookmarkStart w:id="6" w:name="_Toc385275917"/>
      <w:r w:rsidRPr="009730B3">
        <w:rPr>
          <w:rStyle w:val="Nadpis3Char"/>
          <w:rFonts w:ascii="Times New Roman" w:hAnsi="Times New Roman" w:cs="Times New Roman"/>
          <w:color w:val="auto"/>
          <w:sz w:val="24"/>
          <w:szCs w:val="24"/>
        </w:rPr>
        <w:lastRenderedPageBreak/>
        <w:t>Obecná část</w:t>
      </w:r>
      <w:r w:rsidR="00FF5E1D" w:rsidRPr="009730B3">
        <w:rPr>
          <w:rStyle w:val="Nadpis3Char"/>
          <w:rFonts w:ascii="Times New Roman" w:hAnsi="Times New Roman" w:cs="Times New Roman"/>
          <w:color w:val="auto"/>
          <w:sz w:val="24"/>
          <w:szCs w:val="24"/>
        </w:rPr>
        <w:t xml:space="preserve"> obligací</w:t>
      </w:r>
      <w:bookmarkEnd w:id="6"/>
    </w:p>
    <w:p w:rsidR="004027BA" w:rsidRPr="009730B3" w:rsidRDefault="00424A50" w:rsidP="00CE5242">
      <w:pPr>
        <w:spacing w:after="0"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t>O. Sommer hovoří o obligaci jako o poměru dvou osob, z nichž jedna má druhé pod následkem vlastního ručení plnit</w:t>
      </w:r>
      <w:r w:rsidR="00646B00" w:rsidRPr="009730B3">
        <w:rPr>
          <w:rFonts w:ascii="Times New Roman" w:hAnsi="Times New Roman" w:cs="Times New Roman"/>
          <w:sz w:val="24"/>
          <w:szCs w:val="24"/>
        </w:rPr>
        <w:t>,</w:t>
      </w:r>
      <w:r w:rsidR="003E0EB8" w:rsidRPr="009730B3">
        <w:rPr>
          <w:rFonts w:ascii="Times New Roman" w:hAnsi="Times New Roman" w:cs="Times New Roman"/>
          <w:sz w:val="24"/>
          <w:szCs w:val="24"/>
        </w:rPr>
        <w:t xml:space="preserve"> a jsou pro ni charakteristické tyto čtyři znaky:</w:t>
      </w:r>
    </w:p>
    <w:p w:rsidR="004027BA" w:rsidRPr="009730B3" w:rsidRDefault="003E0EB8" w:rsidP="004027BA">
      <w:pPr>
        <w:pStyle w:val="Odstavecseseznamem"/>
        <w:numPr>
          <w:ilvl w:val="0"/>
          <w:numId w:val="15"/>
        </w:numPr>
        <w:spacing w:line="360" w:lineRule="auto"/>
        <w:jc w:val="both"/>
        <w:rPr>
          <w:rFonts w:ascii="Times New Roman" w:hAnsi="Times New Roman" w:cs="Times New Roman"/>
          <w:sz w:val="24"/>
          <w:szCs w:val="24"/>
        </w:rPr>
      </w:pPr>
      <w:r w:rsidRPr="009730B3">
        <w:rPr>
          <w:rFonts w:ascii="Times New Roman" w:hAnsi="Times New Roman" w:cs="Times New Roman"/>
          <w:sz w:val="24"/>
          <w:szCs w:val="24"/>
        </w:rPr>
        <w:t>Existence právního poměru mezi určitými osobami (oprávněný a zavázaný).</w:t>
      </w:r>
    </w:p>
    <w:p w:rsidR="004027BA" w:rsidRPr="009730B3" w:rsidRDefault="003E0EB8" w:rsidP="004027BA">
      <w:pPr>
        <w:pStyle w:val="Odstavecseseznamem"/>
        <w:numPr>
          <w:ilvl w:val="0"/>
          <w:numId w:val="15"/>
        </w:numPr>
        <w:spacing w:line="360" w:lineRule="auto"/>
        <w:jc w:val="both"/>
        <w:rPr>
          <w:rFonts w:ascii="Times New Roman" w:hAnsi="Times New Roman" w:cs="Times New Roman"/>
          <w:sz w:val="24"/>
          <w:szCs w:val="24"/>
        </w:rPr>
      </w:pPr>
      <w:r w:rsidRPr="009730B3">
        <w:rPr>
          <w:rFonts w:ascii="Times New Roman" w:hAnsi="Times New Roman" w:cs="Times New Roman"/>
          <w:sz w:val="24"/>
          <w:szCs w:val="24"/>
        </w:rPr>
        <w:t>Právní poměr</w:t>
      </w:r>
      <w:r w:rsidR="007E1DA0">
        <w:rPr>
          <w:rFonts w:ascii="Times New Roman" w:hAnsi="Times New Roman" w:cs="Times New Roman"/>
          <w:sz w:val="24"/>
          <w:szCs w:val="24"/>
        </w:rPr>
        <w:t>, který</w:t>
      </w:r>
      <w:r w:rsidRPr="009730B3">
        <w:rPr>
          <w:rFonts w:ascii="Times New Roman" w:hAnsi="Times New Roman" w:cs="Times New Roman"/>
          <w:sz w:val="24"/>
          <w:szCs w:val="24"/>
        </w:rPr>
        <w:t xml:space="preserve"> vznikl z určitého důvodu (smlouva nebo delikt).</w:t>
      </w:r>
    </w:p>
    <w:p w:rsidR="004027BA" w:rsidRPr="009730B3" w:rsidRDefault="003E0EB8" w:rsidP="004027BA">
      <w:pPr>
        <w:pStyle w:val="Odstavecseseznamem"/>
        <w:numPr>
          <w:ilvl w:val="0"/>
          <w:numId w:val="15"/>
        </w:numPr>
        <w:spacing w:line="360" w:lineRule="auto"/>
        <w:jc w:val="both"/>
        <w:rPr>
          <w:rFonts w:ascii="Times New Roman" w:hAnsi="Times New Roman" w:cs="Times New Roman"/>
          <w:sz w:val="24"/>
          <w:szCs w:val="24"/>
        </w:rPr>
      </w:pPr>
      <w:r w:rsidRPr="009730B3">
        <w:rPr>
          <w:rFonts w:ascii="Times New Roman" w:hAnsi="Times New Roman" w:cs="Times New Roman"/>
          <w:sz w:val="24"/>
          <w:szCs w:val="24"/>
        </w:rPr>
        <w:t>Na základě obsahu právního poměru může věřitel</w:t>
      </w:r>
      <w:r w:rsidR="00773A42" w:rsidRPr="009730B3">
        <w:rPr>
          <w:rFonts w:ascii="Times New Roman" w:hAnsi="Times New Roman" w:cs="Times New Roman"/>
          <w:sz w:val="24"/>
          <w:szCs w:val="24"/>
        </w:rPr>
        <w:t xml:space="preserve"> po dlužníkovi plnění požadovat</w:t>
      </w:r>
      <w:r w:rsidRPr="009730B3">
        <w:rPr>
          <w:rFonts w:ascii="Times New Roman" w:hAnsi="Times New Roman" w:cs="Times New Roman"/>
          <w:sz w:val="24"/>
          <w:szCs w:val="24"/>
        </w:rPr>
        <w:t>.</w:t>
      </w:r>
    </w:p>
    <w:p w:rsidR="007E10D5" w:rsidRPr="009730B3" w:rsidRDefault="003E0EB8" w:rsidP="00CE5242">
      <w:pPr>
        <w:pStyle w:val="Odstavecseseznamem"/>
        <w:numPr>
          <w:ilvl w:val="0"/>
          <w:numId w:val="15"/>
        </w:numPr>
        <w:spacing w:after="0" w:line="360" w:lineRule="auto"/>
        <w:jc w:val="both"/>
        <w:rPr>
          <w:rFonts w:ascii="Times New Roman" w:hAnsi="Times New Roman" w:cs="Times New Roman"/>
          <w:sz w:val="24"/>
          <w:szCs w:val="24"/>
        </w:rPr>
      </w:pPr>
      <w:r w:rsidRPr="009730B3">
        <w:rPr>
          <w:rFonts w:ascii="Times New Roman" w:hAnsi="Times New Roman" w:cs="Times New Roman"/>
          <w:sz w:val="24"/>
          <w:szCs w:val="24"/>
        </w:rPr>
        <w:t>Dlu</w:t>
      </w:r>
      <w:r w:rsidR="00773A42" w:rsidRPr="009730B3">
        <w:rPr>
          <w:rFonts w:ascii="Times New Roman" w:hAnsi="Times New Roman" w:cs="Times New Roman"/>
          <w:sz w:val="24"/>
          <w:szCs w:val="24"/>
        </w:rPr>
        <w:t>žník nejen má, ale i musí plnit</w:t>
      </w:r>
      <w:r w:rsidRPr="009730B3">
        <w:rPr>
          <w:rFonts w:ascii="Times New Roman" w:hAnsi="Times New Roman" w:cs="Times New Roman"/>
          <w:sz w:val="24"/>
          <w:szCs w:val="24"/>
        </w:rPr>
        <w:t xml:space="preserve"> pod sankcí exekuce.</w:t>
      </w:r>
      <w:r w:rsidRPr="009730B3">
        <w:rPr>
          <w:rStyle w:val="Znakapoznpodarou"/>
          <w:rFonts w:ascii="Times New Roman" w:hAnsi="Times New Roman" w:cs="Times New Roman"/>
          <w:sz w:val="24"/>
          <w:szCs w:val="24"/>
        </w:rPr>
        <w:footnoteReference w:id="39"/>
      </w:r>
    </w:p>
    <w:p w:rsidR="00E62D2F" w:rsidRPr="009730B3" w:rsidRDefault="00E62D2F" w:rsidP="00CE5242">
      <w:pPr>
        <w:spacing w:after="0"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t>J. Vážný vnímá obligaci jako „právní poměr mezi dvěma osobami, záležející v tom, že jedna osoba je druhé povinna něco vykonat (zaplatit), provést nějakou činnost nebo dílo a ručí svým majetkem za to, že své povinnosti dostojí“.</w:t>
      </w:r>
      <w:r w:rsidRPr="009730B3">
        <w:rPr>
          <w:rStyle w:val="Znakapoznpodarou"/>
          <w:rFonts w:ascii="Times New Roman" w:hAnsi="Times New Roman" w:cs="Times New Roman"/>
          <w:sz w:val="24"/>
          <w:szCs w:val="24"/>
        </w:rPr>
        <w:footnoteReference w:id="40"/>
      </w:r>
    </w:p>
    <w:p w:rsidR="00CE5662" w:rsidRPr="009730B3" w:rsidRDefault="00CE5662" w:rsidP="00CE5242">
      <w:pPr>
        <w:spacing w:after="0"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t xml:space="preserve">Obligaci </w:t>
      </w:r>
      <w:r w:rsidR="0023485A" w:rsidRPr="009730B3">
        <w:rPr>
          <w:rFonts w:ascii="Times New Roman" w:hAnsi="Times New Roman" w:cs="Times New Roman"/>
          <w:sz w:val="24"/>
          <w:szCs w:val="24"/>
        </w:rPr>
        <w:t>M</w:t>
      </w:r>
      <w:r w:rsidRPr="009730B3">
        <w:rPr>
          <w:rFonts w:ascii="Times New Roman" w:hAnsi="Times New Roman" w:cs="Times New Roman"/>
          <w:sz w:val="24"/>
          <w:szCs w:val="24"/>
        </w:rPr>
        <w:t>. Boháček definuje jako „právní poměr, ve kterém jedna strana jest oprávněna z určitého důvodu žádati na straně druhé nějaké jednání nebo opomenutí (plnění), při čemž strana druhá jest povinna tímto způsobem se chovati a ručí svým majetkem pro případ, že by své povinnosti nesplnila“.</w:t>
      </w:r>
      <w:r w:rsidR="00011A1E" w:rsidRPr="009730B3">
        <w:rPr>
          <w:rStyle w:val="Znakapoznpodarou"/>
          <w:rFonts w:ascii="Times New Roman" w:hAnsi="Times New Roman" w:cs="Times New Roman"/>
          <w:sz w:val="24"/>
          <w:szCs w:val="24"/>
        </w:rPr>
        <w:footnoteReference w:id="41"/>
      </w:r>
    </w:p>
    <w:p w:rsidR="00255D84" w:rsidRPr="009730B3" w:rsidRDefault="00040FA7" w:rsidP="00CE5242">
      <w:pPr>
        <w:spacing w:after="0"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t>Můžeme však k tomu porovnat i definic</w:t>
      </w:r>
      <w:r w:rsidR="00132342" w:rsidRPr="009730B3">
        <w:rPr>
          <w:rFonts w:ascii="Times New Roman" w:hAnsi="Times New Roman" w:cs="Times New Roman"/>
          <w:sz w:val="24"/>
          <w:szCs w:val="24"/>
        </w:rPr>
        <w:t>i</w:t>
      </w:r>
      <w:r w:rsidRPr="009730B3">
        <w:rPr>
          <w:rFonts w:ascii="Times New Roman" w:hAnsi="Times New Roman" w:cs="Times New Roman"/>
          <w:sz w:val="24"/>
          <w:szCs w:val="24"/>
        </w:rPr>
        <w:t xml:space="preserve"> z Digest (D</w:t>
      </w:r>
      <w:r w:rsidR="00955D13">
        <w:rPr>
          <w:rFonts w:ascii="Times New Roman" w:hAnsi="Times New Roman" w:cs="Times New Roman"/>
          <w:sz w:val="24"/>
          <w:szCs w:val="24"/>
        </w:rPr>
        <w:t>.</w:t>
      </w:r>
      <w:r w:rsidRPr="009730B3">
        <w:rPr>
          <w:rFonts w:ascii="Times New Roman" w:hAnsi="Times New Roman" w:cs="Times New Roman"/>
          <w:sz w:val="24"/>
          <w:szCs w:val="24"/>
        </w:rPr>
        <w:t xml:space="preserve"> 44, 7, 3, pr; Paulus?): </w:t>
      </w:r>
      <w:r w:rsidRPr="009730B3">
        <w:rPr>
          <w:rFonts w:ascii="Times New Roman" w:hAnsi="Times New Roman" w:cs="Times New Roman"/>
          <w:i/>
          <w:sz w:val="24"/>
          <w:szCs w:val="24"/>
        </w:rPr>
        <w:t>O</w:t>
      </w:r>
      <w:r w:rsidRPr="009730B3">
        <w:rPr>
          <w:rFonts w:ascii="Times New Roman" w:hAnsi="Times New Roman" w:cs="Times New Roman"/>
          <w:i/>
          <w:sz w:val="24"/>
          <w:szCs w:val="24"/>
          <w:lang w:val="la-Latn"/>
        </w:rPr>
        <w:t xml:space="preserve">bligationum </w:t>
      </w:r>
      <w:r w:rsidRPr="009730B3">
        <w:rPr>
          <w:rFonts w:ascii="Times New Roman" w:hAnsi="Times New Roman" w:cs="Times New Roman"/>
          <w:i/>
          <w:sz w:val="24"/>
          <w:szCs w:val="24"/>
        </w:rPr>
        <w:t>s</w:t>
      </w:r>
      <w:r w:rsidR="00255D84" w:rsidRPr="009730B3">
        <w:rPr>
          <w:rFonts w:ascii="Times New Roman" w:hAnsi="Times New Roman" w:cs="Times New Roman"/>
          <w:i/>
          <w:sz w:val="24"/>
          <w:szCs w:val="24"/>
          <w:lang w:val="la-Latn"/>
        </w:rPr>
        <w:t>ubsta</w:t>
      </w:r>
      <w:r w:rsidRPr="009730B3">
        <w:rPr>
          <w:rFonts w:ascii="Times New Roman" w:hAnsi="Times New Roman" w:cs="Times New Roman"/>
          <w:i/>
          <w:sz w:val="24"/>
          <w:szCs w:val="24"/>
          <w:lang w:val="la-Latn"/>
        </w:rPr>
        <w:t>ntia non in eo consistit, ut aliquod corpus nostrum aut servitutem nostram faciat, sed ut alium nobis obstringat ad dandum aliquid vel faciendum vel praestandum</w:t>
      </w:r>
      <w:r w:rsidRPr="009730B3">
        <w:rPr>
          <w:rFonts w:ascii="Times New Roman" w:hAnsi="Times New Roman" w:cs="Times New Roman"/>
          <w:sz w:val="24"/>
          <w:szCs w:val="24"/>
        </w:rPr>
        <w:t>.</w:t>
      </w:r>
      <w:r w:rsidR="00255D84" w:rsidRPr="009730B3">
        <w:rPr>
          <w:rFonts w:ascii="Times New Roman" w:hAnsi="Times New Roman" w:cs="Times New Roman"/>
          <w:sz w:val="24"/>
          <w:szCs w:val="24"/>
        </w:rPr>
        <w:t xml:space="preserve"> </w:t>
      </w:r>
      <w:r w:rsidR="00255D84" w:rsidRPr="009730B3">
        <w:rPr>
          <w:rStyle w:val="Znakapoznpodarou"/>
          <w:rFonts w:ascii="Times New Roman" w:hAnsi="Times New Roman" w:cs="Times New Roman"/>
          <w:sz w:val="24"/>
          <w:szCs w:val="24"/>
        </w:rPr>
        <w:footnoteReference w:id="42"/>
      </w:r>
    </w:p>
    <w:p w:rsidR="00040FA7" w:rsidRPr="009730B3" w:rsidRDefault="00040FA7" w:rsidP="00CE5242">
      <w:pPr>
        <w:spacing w:after="0"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t>Podstata závazků není v tom, že nám mají opatřit vlastnictví nějakého předmětu nebo právo služebnosti, ale v tom, že mají druhého donutit, aby nám něco dal nebo pro nás něco udělal či nám něco splnil.</w:t>
      </w:r>
      <w:r w:rsidR="007668D2">
        <w:rPr>
          <w:rStyle w:val="Znakapoznpodarou"/>
          <w:rFonts w:ascii="Times New Roman" w:hAnsi="Times New Roman" w:cs="Times New Roman"/>
          <w:sz w:val="24"/>
          <w:szCs w:val="24"/>
        </w:rPr>
        <w:footnoteReference w:id="43"/>
      </w:r>
    </w:p>
    <w:p w:rsidR="00011A1E" w:rsidRPr="009730B3" w:rsidRDefault="00011A1E" w:rsidP="00CE5242">
      <w:pPr>
        <w:spacing w:after="0"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t>Každ</w:t>
      </w:r>
      <w:r w:rsidR="005A4CC5" w:rsidRPr="009730B3">
        <w:rPr>
          <w:rFonts w:ascii="Times New Roman" w:hAnsi="Times New Roman" w:cs="Times New Roman"/>
          <w:sz w:val="24"/>
          <w:szCs w:val="24"/>
        </w:rPr>
        <w:t>á</w:t>
      </w:r>
      <w:r w:rsidRPr="009730B3">
        <w:rPr>
          <w:rFonts w:ascii="Times New Roman" w:hAnsi="Times New Roman" w:cs="Times New Roman"/>
          <w:sz w:val="24"/>
          <w:szCs w:val="24"/>
        </w:rPr>
        <w:t xml:space="preserve"> obligace má dvě strany, z nich stranou první, která má pohledávku (</w:t>
      </w:r>
      <w:r w:rsidRPr="009730B3">
        <w:rPr>
          <w:rFonts w:ascii="Times New Roman" w:hAnsi="Times New Roman" w:cs="Times New Roman"/>
          <w:i/>
          <w:sz w:val="24"/>
          <w:szCs w:val="24"/>
        </w:rPr>
        <w:t>nomen</w:t>
      </w:r>
      <w:r w:rsidRPr="009730B3">
        <w:rPr>
          <w:rFonts w:ascii="Times New Roman" w:hAnsi="Times New Roman" w:cs="Times New Roman"/>
          <w:sz w:val="24"/>
          <w:szCs w:val="24"/>
        </w:rPr>
        <w:t>) nazýváme stranou oprávněnou nebo-li věřitelem (</w:t>
      </w:r>
      <w:r w:rsidRPr="009730B3">
        <w:rPr>
          <w:rFonts w:ascii="Times New Roman" w:hAnsi="Times New Roman" w:cs="Times New Roman"/>
          <w:i/>
          <w:sz w:val="24"/>
          <w:szCs w:val="24"/>
        </w:rPr>
        <w:t>creditor</w:t>
      </w:r>
      <w:r w:rsidRPr="009730B3">
        <w:rPr>
          <w:rFonts w:ascii="Times New Roman" w:hAnsi="Times New Roman" w:cs="Times New Roman"/>
          <w:sz w:val="24"/>
          <w:szCs w:val="24"/>
        </w:rPr>
        <w:t>) a stranou druhou je ten, který má dluh</w:t>
      </w:r>
      <w:r w:rsidR="000A60BB" w:rsidRPr="009730B3">
        <w:rPr>
          <w:rFonts w:ascii="Times New Roman" w:hAnsi="Times New Roman" w:cs="Times New Roman"/>
          <w:sz w:val="24"/>
          <w:szCs w:val="24"/>
        </w:rPr>
        <w:t>, naz</w:t>
      </w:r>
      <w:r w:rsidR="00D66E61" w:rsidRPr="009730B3">
        <w:rPr>
          <w:rFonts w:ascii="Times New Roman" w:hAnsi="Times New Roman" w:cs="Times New Roman"/>
          <w:sz w:val="24"/>
          <w:szCs w:val="24"/>
        </w:rPr>
        <w:t xml:space="preserve">ýváme stranou zavázanou nebo-li </w:t>
      </w:r>
      <w:r w:rsidR="000A60BB" w:rsidRPr="009730B3">
        <w:rPr>
          <w:rFonts w:ascii="Times New Roman" w:hAnsi="Times New Roman" w:cs="Times New Roman"/>
          <w:sz w:val="24"/>
          <w:szCs w:val="24"/>
        </w:rPr>
        <w:t>dlužníkem (</w:t>
      </w:r>
      <w:r w:rsidR="000A60BB" w:rsidRPr="009730B3">
        <w:rPr>
          <w:rFonts w:ascii="Times New Roman" w:hAnsi="Times New Roman" w:cs="Times New Roman"/>
          <w:i/>
          <w:sz w:val="24"/>
          <w:szCs w:val="24"/>
        </w:rPr>
        <w:t>debitor</w:t>
      </w:r>
      <w:r w:rsidR="000A60BB" w:rsidRPr="009730B3">
        <w:rPr>
          <w:rFonts w:ascii="Times New Roman" w:hAnsi="Times New Roman" w:cs="Times New Roman"/>
          <w:sz w:val="24"/>
          <w:szCs w:val="24"/>
        </w:rPr>
        <w:t>). Každá obligace se tedy vyznačuje zvláštní vázaností dlužníka vůči věřiteli, které již Justinián ve svých Institucích nazýval „</w:t>
      </w:r>
      <w:r w:rsidR="000A60BB" w:rsidRPr="009730B3">
        <w:rPr>
          <w:rFonts w:ascii="Times New Roman" w:hAnsi="Times New Roman" w:cs="Times New Roman"/>
          <w:i/>
          <w:sz w:val="24"/>
          <w:szCs w:val="24"/>
        </w:rPr>
        <w:t>iuris vincilum</w:t>
      </w:r>
      <w:r w:rsidR="000A60BB" w:rsidRPr="009730B3">
        <w:rPr>
          <w:rFonts w:ascii="Times New Roman" w:hAnsi="Times New Roman" w:cs="Times New Roman"/>
          <w:sz w:val="24"/>
          <w:szCs w:val="24"/>
        </w:rPr>
        <w:t>“ (právní pouto), které je nutno rozvázat nebo-li dluh splnit.</w:t>
      </w:r>
    </w:p>
    <w:p w:rsidR="007E10D5" w:rsidRPr="009730B3" w:rsidRDefault="007E10D5" w:rsidP="00CE5662">
      <w:pPr>
        <w:spacing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lastRenderedPageBreak/>
        <w:t>Plnění jako předmět obligace lze chápat jako pozitivní nebo negativní, podle toho, záleží-li to v činnosti nebo když se má dlužník něčeho zdržet (např. nepropustit otroka). Římané rozlišovali tři druhy plnění:</w:t>
      </w:r>
    </w:p>
    <w:p w:rsidR="007E10D5" w:rsidRPr="009730B3" w:rsidRDefault="007E10D5" w:rsidP="007E10D5">
      <w:pPr>
        <w:pStyle w:val="Odstavecseseznamem"/>
        <w:numPr>
          <w:ilvl w:val="0"/>
          <w:numId w:val="10"/>
        </w:numPr>
        <w:spacing w:line="360" w:lineRule="auto"/>
        <w:jc w:val="both"/>
        <w:rPr>
          <w:rFonts w:ascii="Times New Roman" w:hAnsi="Times New Roman" w:cs="Times New Roman"/>
          <w:sz w:val="24"/>
          <w:szCs w:val="24"/>
        </w:rPr>
      </w:pPr>
      <w:r w:rsidRPr="009730B3">
        <w:rPr>
          <w:rFonts w:ascii="Times New Roman" w:hAnsi="Times New Roman" w:cs="Times New Roman"/>
          <w:i/>
          <w:sz w:val="24"/>
          <w:szCs w:val="24"/>
        </w:rPr>
        <w:t>Dare</w:t>
      </w:r>
      <w:r w:rsidRPr="009730B3">
        <w:rPr>
          <w:rFonts w:ascii="Times New Roman" w:hAnsi="Times New Roman" w:cs="Times New Roman"/>
          <w:sz w:val="24"/>
          <w:szCs w:val="24"/>
        </w:rPr>
        <w:t xml:space="preserve"> – značí převod kviritského vlastnictví, zřízení služebnosti nebo </w:t>
      </w:r>
      <w:r w:rsidRPr="00CD12B6">
        <w:rPr>
          <w:rFonts w:ascii="Times New Roman" w:hAnsi="Times New Roman" w:cs="Times New Roman"/>
          <w:i/>
          <w:sz w:val="24"/>
          <w:szCs w:val="24"/>
        </w:rPr>
        <w:t>usufruktu</w:t>
      </w:r>
      <w:r w:rsidR="00587639" w:rsidRPr="009730B3">
        <w:rPr>
          <w:rFonts w:ascii="Times New Roman" w:hAnsi="Times New Roman" w:cs="Times New Roman"/>
          <w:sz w:val="24"/>
          <w:szCs w:val="24"/>
        </w:rPr>
        <w:t>.</w:t>
      </w:r>
    </w:p>
    <w:p w:rsidR="007E10D5" w:rsidRPr="009730B3" w:rsidRDefault="00B01524" w:rsidP="007E10D5">
      <w:pPr>
        <w:pStyle w:val="Odstavecseseznamem"/>
        <w:numPr>
          <w:ilvl w:val="0"/>
          <w:numId w:val="10"/>
        </w:numPr>
        <w:spacing w:line="360" w:lineRule="auto"/>
        <w:jc w:val="both"/>
        <w:rPr>
          <w:rFonts w:ascii="Times New Roman" w:hAnsi="Times New Roman" w:cs="Times New Roman"/>
          <w:sz w:val="24"/>
          <w:szCs w:val="24"/>
        </w:rPr>
      </w:pPr>
      <w:r w:rsidRPr="009730B3">
        <w:rPr>
          <w:rFonts w:ascii="Times New Roman" w:hAnsi="Times New Roman" w:cs="Times New Roman"/>
          <w:i/>
          <w:sz w:val="24"/>
          <w:szCs w:val="24"/>
        </w:rPr>
        <w:t>Facere</w:t>
      </w:r>
      <w:r w:rsidRPr="009730B3">
        <w:rPr>
          <w:rFonts w:ascii="Times New Roman" w:hAnsi="Times New Roman" w:cs="Times New Roman"/>
          <w:sz w:val="24"/>
          <w:szCs w:val="24"/>
        </w:rPr>
        <w:t xml:space="preserve"> – lze označit jako ostatní plnění, např. vydání věci, pořízení díla, atd.</w:t>
      </w:r>
    </w:p>
    <w:p w:rsidR="00B01524" w:rsidRPr="009730B3" w:rsidRDefault="00B01524" w:rsidP="00A11676">
      <w:pPr>
        <w:pStyle w:val="Odstavecseseznamem"/>
        <w:numPr>
          <w:ilvl w:val="0"/>
          <w:numId w:val="10"/>
        </w:numPr>
        <w:spacing w:after="0" w:line="360" w:lineRule="auto"/>
        <w:jc w:val="both"/>
        <w:rPr>
          <w:rFonts w:ascii="Times New Roman" w:hAnsi="Times New Roman" w:cs="Times New Roman"/>
          <w:sz w:val="24"/>
          <w:szCs w:val="24"/>
        </w:rPr>
      </w:pPr>
      <w:r w:rsidRPr="009730B3">
        <w:rPr>
          <w:rFonts w:ascii="Times New Roman" w:hAnsi="Times New Roman" w:cs="Times New Roman"/>
          <w:i/>
          <w:sz w:val="24"/>
          <w:szCs w:val="24"/>
        </w:rPr>
        <w:t>Praestare</w:t>
      </w:r>
      <w:r w:rsidRPr="009730B3">
        <w:rPr>
          <w:rFonts w:ascii="Times New Roman" w:hAnsi="Times New Roman" w:cs="Times New Roman"/>
          <w:sz w:val="24"/>
          <w:szCs w:val="24"/>
        </w:rPr>
        <w:t xml:space="preserve"> – jedná se o ručení dlužníka za náhradu školy následkem nesplnění</w:t>
      </w:r>
      <w:r w:rsidR="00990399" w:rsidRPr="009730B3">
        <w:rPr>
          <w:rFonts w:ascii="Times New Roman" w:hAnsi="Times New Roman" w:cs="Times New Roman"/>
          <w:sz w:val="24"/>
          <w:szCs w:val="24"/>
        </w:rPr>
        <w:t xml:space="preserve"> obligace (</w:t>
      </w:r>
      <w:r w:rsidR="00990399" w:rsidRPr="009730B3">
        <w:rPr>
          <w:rFonts w:ascii="Times New Roman" w:hAnsi="Times New Roman" w:cs="Times New Roman"/>
          <w:i/>
          <w:sz w:val="24"/>
          <w:szCs w:val="24"/>
        </w:rPr>
        <w:t>praestare dolum, culpa</w:t>
      </w:r>
      <w:r w:rsidRPr="009730B3">
        <w:rPr>
          <w:rFonts w:ascii="Times New Roman" w:hAnsi="Times New Roman" w:cs="Times New Roman"/>
          <w:i/>
          <w:sz w:val="24"/>
          <w:szCs w:val="24"/>
        </w:rPr>
        <w:t>m, custodiam</w:t>
      </w:r>
      <w:r w:rsidRPr="009730B3">
        <w:rPr>
          <w:rFonts w:ascii="Times New Roman" w:hAnsi="Times New Roman" w:cs="Times New Roman"/>
          <w:sz w:val="24"/>
          <w:szCs w:val="24"/>
        </w:rPr>
        <w:t>).</w:t>
      </w:r>
      <w:r w:rsidRPr="009730B3">
        <w:rPr>
          <w:rStyle w:val="Znakapoznpodarou"/>
          <w:rFonts w:ascii="Times New Roman" w:hAnsi="Times New Roman" w:cs="Times New Roman"/>
          <w:sz w:val="24"/>
          <w:szCs w:val="24"/>
        </w:rPr>
        <w:footnoteReference w:id="44"/>
      </w:r>
    </w:p>
    <w:p w:rsidR="00615FF6" w:rsidRPr="009730B3" w:rsidRDefault="00B83B4A" w:rsidP="00A11676">
      <w:pPr>
        <w:spacing w:after="0"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t>Důležité je také znát definici obligace zachované v Justinianových Institucích (3, 13</w:t>
      </w:r>
      <w:r w:rsidR="00A316B0" w:rsidRPr="009730B3">
        <w:rPr>
          <w:rFonts w:ascii="Times New Roman" w:hAnsi="Times New Roman" w:cs="Times New Roman"/>
          <w:sz w:val="24"/>
          <w:szCs w:val="24"/>
        </w:rPr>
        <w:t>,</w:t>
      </w:r>
      <w:r w:rsidRPr="009730B3">
        <w:rPr>
          <w:rFonts w:ascii="Times New Roman" w:hAnsi="Times New Roman" w:cs="Times New Roman"/>
          <w:sz w:val="24"/>
          <w:szCs w:val="24"/>
        </w:rPr>
        <w:t xml:space="preserve"> pr.): </w:t>
      </w:r>
      <w:r w:rsidR="00615FF6" w:rsidRPr="00CD12B6">
        <w:rPr>
          <w:rFonts w:ascii="Times New Roman" w:hAnsi="Times New Roman" w:cs="Times New Roman"/>
          <w:i/>
          <w:sz w:val="24"/>
          <w:szCs w:val="24"/>
          <w:lang w:val="la-Latn"/>
        </w:rPr>
        <w:t xml:space="preserve">Obligatio est </w:t>
      </w:r>
      <w:r w:rsidR="00615FF6" w:rsidRPr="00CD12B6">
        <w:rPr>
          <w:rFonts w:ascii="Times New Roman" w:hAnsi="Times New Roman" w:cs="Times New Roman"/>
          <w:i/>
          <w:sz w:val="24"/>
          <w:szCs w:val="24"/>
        </w:rPr>
        <w:t>i</w:t>
      </w:r>
      <w:r w:rsidR="00615FF6" w:rsidRPr="00CD12B6">
        <w:rPr>
          <w:rFonts w:ascii="Times New Roman" w:hAnsi="Times New Roman" w:cs="Times New Roman"/>
          <w:i/>
          <w:sz w:val="24"/>
          <w:szCs w:val="24"/>
          <w:lang w:val="la-Latn"/>
        </w:rPr>
        <w:t>uris vinculum, quo necessitate adstringimur alicuius solvendae rei secundum nostrae civitatis iura</w:t>
      </w:r>
      <w:r w:rsidR="00615FF6" w:rsidRPr="009730B3">
        <w:rPr>
          <w:rFonts w:ascii="Times New Roman" w:hAnsi="Times New Roman" w:cs="Times New Roman"/>
          <w:sz w:val="24"/>
          <w:szCs w:val="24"/>
          <w:lang w:val="la-Latn"/>
        </w:rPr>
        <w:t>.</w:t>
      </w:r>
      <w:r w:rsidR="009A7D5B" w:rsidRPr="009730B3">
        <w:rPr>
          <w:rFonts w:ascii="Times New Roman" w:hAnsi="Times New Roman" w:cs="Times New Roman"/>
          <w:sz w:val="24"/>
          <w:szCs w:val="24"/>
        </w:rPr>
        <w:t xml:space="preserve"> Obligace je právní pouto, které nás svou nevyhnutelností nutí, abychom někomu, v souladu s právem našeho státu, poskytli plnění.</w:t>
      </w:r>
      <w:r w:rsidR="00CD12B6">
        <w:rPr>
          <w:rStyle w:val="Znakapoznpodarou"/>
          <w:rFonts w:ascii="Times New Roman" w:hAnsi="Times New Roman" w:cs="Times New Roman"/>
          <w:sz w:val="24"/>
          <w:szCs w:val="24"/>
        </w:rPr>
        <w:footnoteReference w:id="45"/>
      </w:r>
      <w:r w:rsidR="001A29D6" w:rsidRPr="009730B3">
        <w:rPr>
          <w:rFonts w:ascii="Times New Roman" w:hAnsi="Times New Roman" w:cs="Times New Roman"/>
          <w:sz w:val="24"/>
          <w:szCs w:val="24"/>
        </w:rPr>
        <w:t xml:space="preserve"> Zde je sice postihnuta podstat</w:t>
      </w:r>
      <w:r w:rsidR="00EC740D" w:rsidRPr="009730B3">
        <w:rPr>
          <w:rFonts w:ascii="Times New Roman" w:hAnsi="Times New Roman" w:cs="Times New Roman"/>
          <w:sz w:val="24"/>
          <w:szCs w:val="24"/>
        </w:rPr>
        <w:t>a</w:t>
      </w:r>
      <w:r w:rsidR="001A29D6" w:rsidRPr="009730B3">
        <w:rPr>
          <w:rFonts w:ascii="Times New Roman" w:hAnsi="Times New Roman" w:cs="Times New Roman"/>
          <w:sz w:val="24"/>
          <w:szCs w:val="24"/>
        </w:rPr>
        <w:t xml:space="preserve"> obligace pod pojmem „</w:t>
      </w:r>
      <w:r w:rsidR="001A29D6" w:rsidRPr="009730B3">
        <w:rPr>
          <w:rFonts w:ascii="Times New Roman" w:hAnsi="Times New Roman" w:cs="Times New Roman"/>
          <w:i/>
          <w:sz w:val="24"/>
          <w:szCs w:val="24"/>
        </w:rPr>
        <w:t>iuris vinculum</w:t>
      </w:r>
      <w:r w:rsidR="001A29D6" w:rsidRPr="009730B3">
        <w:rPr>
          <w:rFonts w:ascii="Times New Roman" w:hAnsi="Times New Roman" w:cs="Times New Roman"/>
          <w:sz w:val="24"/>
          <w:szCs w:val="24"/>
        </w:rPr>
        <w:t>“, ale není vysvětleno, v čem toho pouto záleží, a navíc je zde velmi úzce vymezen obsah obligačního plnění</w:t>
      </w:r>
      <w:r w:rsidR="00EC740D" w:rsidRPr="009730B3">
        <w:rPr>
          <w:rFonts w:ascii="Times New Roman" w:hAnsi="Times New Roman" w:cs="Times New Roman"/>
          <w:sz w:val="24"/>
          <w:szCs w:val="24"/>
        </w:rPr>
        <w:t xml:space="preserve"> (</w:t>
      </w:r>
      <w:r w:rsidR="00EC740D" w:rsidRPr="009730B3">
        <w:rPr>
          <w:rFonts w:ascii="Times New Roman" w:hAnsi="Times New Roman" w:cs="Times New Roman"/>
          <w:i/>
          <w:sz w:val="24"/>
          <w:szCs w:val="24"/>
        </w:rPr>
        <w:t>solvere</w:t>
      </w:r>
      <w:r w:rsidR="00EC740D" w:rsidRPr="009730B3">
        <w:rPr>
          <w:rFonts w:ascii="Times New Roman" w:hAnsi="Times New Roman" w:cs="Times New Roman"/>
          <w:sz w:val="24"/>
          <w:szCs w:val="24"/>
        </w:rPr>
        <w:t>)</w:t>
      </w:r>
      <w:r w:rsidR="001A29D6" w:rsidRPr="009730B3">
        <w:rPr>
          <w:rFonts w:ascii="Times New Roman" w:hAnsi="Times New Roman" w:cs="Times New Roman"/>
          <w:sz w:val="24"/>
          <w:szCs w:val="24"/>
        </w:rPr>
        <w:t>, poněvadž jeho předmětem nemusí být pouze „</w:t>
      </w:r>
      <w:r w:rsidR="001A29D6" w:rsidRPr="003A4F11">
        <w:rPr>
          <w:rFonts w:ascii="Times New Roman" w:hAnsi="Times New Roman" w:cs="Times New Roman"/>
          <w:i/>
          <w:sz w:val="24"/>
          <w:szCs w:val="24"/>
        </w:rPr>
        <w:t>res</w:t>
      </w:r>
      <w:r w:rsidR="001A29D6" w:rsidRPr="009730B3">
        <w:rPr>
          <w:rFonts w:ascii="Times New Roman" w:hAnsi="Times New Roman" w:cs="Times New Roman"/>
          <w:sz w:val="24"/>
          <w:szCs w:val="24"/>
        </w:rPr>
        <w:t>“, ale i jakékoliv pozitivní jednání nebo i opomenutí.</w:t>
      </w:r>
      <w:r w:rsidR="001A29D6" w:rsidRPr="009730B3">
        <w:rPr>
          <w:rStyle w:val="Znakapoznpodarou"/>
          <w:rFonts w:ascii="Times New Roman" w:hAnsi="Times New Roman" w:cs="Times New Roman"/>
          <w:sz w:val="24"/>
          <w:szCs w:val="24"/>
        </w:rPr>
        <w:footnoteReference w:id="46"/>
      </w:r>
      <w:r w:rsidR="00A316B0" w:rsidRPr="009730B3">
        <w:rPr>
          <w:rFonts w:ascii="Times New Roman" w:hAnsi="Times New Roman" w:cs="Times New Roman"/>
          <w:sz w:val="24"/>
          <w:szCs w:val="24"/>
        </w:rPr>
        <w:t xml:space="preserve"> Na základě této problematiky postupem času vznikaly různé diskuze o pojetí závazku a vysvětlení toho, co je v této nauce nejdůležitější. Jako příklad můžeme uvést glosátory, kteří vyložili pojem právní pouto (</w:t>
      </w:r>
      <w:r w:rsidR="00A316B0" w:rsidRPr="009730B3">
        <w:rPr>
          <w:rFonts w:ascii="Times New Roman" w:hAnsi="Times New Roman" w:cs="Times New Roman"/>
          <w:i/>
          <w:sz w:val="24"/>
          <w:szCs w:val="24"/>
        </w:rPr>
        <w:t>iuris vinculum</w:t>
      </w:r>
      <w:r w:rsidR="00A316B0" w:rsidRPr="009730B3">
        <w:rPr>
          <w:rFonts w:ascii="Times New Roman" w:hAnsi="Times New Roman" w:cs="Times New Roman"/>
          <w:sz w:val="24"/>
          <w:szCs w:val="24"/>
        </w:rPr>
        <w:t>) takto: „Tak, jako se voli poutají provazy viditelným způsobem, stejně tak se lidé svazují slovy způsobem poznatelným rozumem“ (gl. ad Inst. 3, 13, pr.).</w:t>
      </w:r>
      <w:r w:rsidR="00A316B0" w:rsidRPr="009730B3">
        <w:rPr>
          <w:rStyle w:val="Znakapoznpodarou"/>
          <w:rFonts w:ascii="Times New Roman" w:hAnsi="Times New Roman" w:cs="Times New Roman"/>
          <w:sz w:val="24"/>
          <w:szCs w:val="24"/>
        </w:rPr>
        <w:footnoteReference w:id="47"/>
      </w:r>
    </w:p>
    <w:p w:rsidR="00B83B4A" w:rsidRPr="009730B3" w:rsidRDefault="00B83B4A" w:rsidP="00A11676">
      <w:pPr>
        <w:spacing w:after="0"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t xml:space="preserve">V pojmu obligace musíme rozeznat dva prvky, jimiž jsou dluh a ručení. Obligace vzniká až </w:t>
      </w:r>
      <w:r w:rsidR="004A2C4D">
        <w:rPr>
          <w:rFonts w:ascii="Times New Roman" w:hAnsi="Times New Roman" w:cs="Times New Roman"/>
          <w:sz w:val="24"/>
          <w:szCs w:val="24"/>
        </w:rPr>
        <w:t>teprve tehdy, je-li tu ručení. D</w:t>
      </w:r>
      <w:r w:rsidRPr="009730B3">
        <w:rPr>
          <w:rFonts w:ascii="Times New Roman" w:hAnsi="Times New Roman" w:cs="Times New Roman"/>
          <w:sz w:val="24"/>
          <w:szCs w:val="24"/>
        </w:rPr>
        <w:t>okonce může obligace pozůstávat pouze v ručení samotném.</w:t>
      </w:r>
      <w:r w:rsidR="00AE1934" w:rsidRPr="009730B3">
        <w:rPr>
          <w:rFonts w:ascii="Times New Roman" w:hAnsi="Times New Roman" w:cs="Times New Roman"/>
          <w:sz w:val="24"/>
          <w:szCs w:val="24"/>
        </w:rPr>
        <w:t xml:space="preserve"> Dluh sám (</w:t>
      </w:r>
      <w:r w:rsidR="00AE1934" w:rsidRPr="009730B3">
        <w:rPr>
          <w:rFonts w:ascii="Times New Roman" w:hAnsi="Times New Roman" w:cs="Times New Roman"/>
          <w:i/>
          <w:sz w:val="24"/>
          <w:szCs w:val="24"/>
        </w:rPr>
        <w:t>debitum</w:t>
      </w:r>
      <w:r w:rsidR="00AE1934" w:rsidRPr="009730B3">
        <w:rPr>
          <w:rFonts w:ascii="Times New Roman" w:hAnsi="Times New Roman" w:cs="Times New Roman"/>
          <w:sz w:val="24"/>
          <w:szCs w:val="24"/>
        </w:rPr>
        <w:t>), tj. povinnost něco vykonat, není ještě obligací, dokud k tomu nepřistoupí nutnost povinnost splnit (zajištění, záruka).</w:t>
      </w:r>
      <w:r w:rsidR="00AE1934" w:rsidRPr="009730B3">
        <w:rPr>
          <w:rStyle w:val="Znakapoznpodarou"/>
          <w:rFonts w:ascii="Times New Roman" w:hAnsi="Times New Roman" w:cs="Times New Roman"/>
          <w:sz w:val="24"/>
          <w:szCs w:val="24"/>
        </w:rPr>
        <w:footnoteReference w:id="48"/>
      </w:r>
    </w:p>
    <w:p w:rsidR="004027BA" w:rsidRPr="009730B3" w:rsidRDefault="004027BA" w:rsidP="0093788B">
      <w:pPr>
        <w:spacing w:after="0"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t>Obligace může vznikat z pěti různých důvodů:</w:t>
      </w:r>
    </w:p>
    <w:p w:rsidR="004027BA" w:rsidRPr="009730B3" w:rsidRDefault="004027BA" w:rsidP="00A11676">
      <w:pPr>
        <w:pStyle w:val="Odstavecseseznamem"/>
        <w:numPr>
          <w:ilvl w:val="0"/>
          <w:numId w:val="17"/>
        </w:numPr>
        <w:spacing w:line="360" w:lineRule="auto"/>
        <w:jc w:val="both"/>
        <w:rPr>
          <w:rFonts w:ascii="Times New Roman" w:hAnsi="Times New Roman" w:cs="Times New Roman"/>
          <w:sz w:val="24"/>
          <w:szCs w:val="24"/>
        </w:rPr>
      </w:pPr>
      <w:r w:rsidRPr="009730B3">
        <w:rPr>
          <w:rFonts w:ascii="Times New Roman" w:hAnsi="Times New Roman" w:cs="Times New Roman"/>
          <w:sz w:val="24"/>
          <w:szCs w:val="24"/>
        </w:rPr>
        <w:t xml:space="preserve">Obligace civilní a obligace </w:t>
      </w:r>
      <w:r w:rsidR="000413BB" w:rsidRPr="009730B3">
        <w:rPr>
          <w:rFonts w:ascii="Times New Roman" w:hAnsi="Times New Roman" w:cs="Times New Roman"/>
          <w:sz w:val="24"/>
          <w:szCs w:val="24"/>
        </w:rPr>
        <w:t>prae</w:t>
      </w:r>
      <w:r w:rsidRPr="009730B3">
        <w:rPr>
          <w:rFonts w:ascii="Times New Roman" w:hAnsi="Times New Roman" w:cs="Times New Roman"/>
          <w:sz w:val="24"/>
          <w:szCs w:val="24"/>
        </w:rPr>
        <w:t>torské</w:t>
      </w:r>
    </w:p>
    <w:p w:rsidR="00974366" w:rsidRPr="009730B3" w:rsidRDefault="00974366" w:rsidP="00A11676">
      <w:pPr>
        <w:pStyle w:val="Odstavecseseznamem"/>
        <w:spacing w:after="0" w:line="360" w:lineRule="auto"/>
        <w:ind w:left="360" w:firstLine="348"/>
        <w:jc w:val="both"/>
        <w:rPr>
          <w:rFonts w:ascii="Times New Roman" w:hAnsi="Times New Roman" w:cs="Times New Roman"/>
          <w:sz w:val="24"/>
          <w:szCs w:val="24"/>
        </w:rPr>
      </w:pPr>
      <w:r w:rsidRPr="009730B3">
        <w:rPr>
          <w:rFonts w:ascii="Times New Roman" w:hAnsi="Times New Roman" w:cs="Times New Roman"/>
          <w:sz w:val="24"/>
          <w:szCs w:val="24"/>
        </w:rPr>
        <w:t xml:space="preserve">Jedná se o dělení podle možnosti uplatnění práva u soudu. U každé civilní </w:t>
      </w:r>
      <w:r w:rsidR="0070756A" w:rsidRPr="009730B3">
        <w:rPr>
          <w:rFonts w:ascii="Times New Roman" w:hAnsi="Times New Roman" w:cs="Times New Roman"/>
          <w:sz w:val="24"/>
          <w:szCs w:val="24"/>
        </w:rPr>
        <w:t xml:space="preserve">(občanské) </w:t>
      </w:r>
      <w:r w:rsidRPr="009730B3">
        <w:rPr>
          <w:rFonts w:ascii="Times New Roman" w:hAnsi="Times New Roman" w:cs="Times New Roman"/>
          <w:sz w:val="24"/>
          <w:szCs w:val="24"/>
        </w:rPr>
        <w:t xml:space="preserve">obligace vznikala </w:t>
      </w:r>
      <w:r w:rsidRPr="009730B3">
        <w:rPr>
          <w:rFonts w:ascii="Times New Roman" w:hAnsi="Times New Roman" w:cs="Times New Roman"/>
          <w:i/>
          <w:sz w:val="24"/>
          <w:szCs w:val="24"/>
        </w:rPr>
        <w:t>actio in personam</w:t>
      </w:r>
      <w:r w:rsidRPr="009730B3">
        <w:rPr>
          <w:rFonts w:ascii="Times New Roman" w:hAnsi="Times New Roman" w:cs="Times New Roman"/>
          <w:sz w:val="24"/>
          <w:szCs w:val="24"/>
        </w:rPr>
        <w:t xml:space="preserve">, která se opírala o příslušnou normu civilního práva </w:t>
      </w:r>
      <w:r w:rsidR="007959AB">
        <w:rPr>
          <w:rFonts w:ascii="Times New Roman" w:hAnsi="Times New Roman" w:cs="Times New Roman"/>
          <w:sz w:val="24"/>
          <w:szCs w:val="24"/>
        </w:rPr>
        <w:t>(</w:t>
      </w:r>
      <w:r w:rsidRPr="009730B3">
        <w:rPr>
          <w:rFonts w:ascii="Times New Roman" w:hAnsi="Times New Roman" w:cs="Times New Roman"/>
          <w:i/>
          <w:sz w:val="24"/>
          <w:szCs w:val="24"/>
        </w:rPr>
        <w:t>in ius concepta</w:t>
      </w:r>
      <w:r w:rsidR="007959AB">
        <w:rPr>
          <w:rFonts w:ascii="Times New Roman" w:hAnsi="Times New Roman" w:cs="Times New Roman"/>
          <w:sz w:val="24"/>
          <w:szCs w:val="24"/>
        </w:rPr>
        <w:t>)</w:t>
      </w:r>
      <w:r w:rsidRPr="009730B3">
        <w:rPr>
          <w:rFonts w:ascii="Times New Roman" w:hAnsi="Times New Roman" w:cs="Times New Roman"/>
          <w:sz w:val="24"/>
          <w:szCs w:val="24"/>
        </w:rPr>
        <w:t>.</w:t>
      </w:r>
    </w:p>
    <w:p w:rsidR="007959AB" w:rsidRPr="009756AF" w:rsidRDefault="000413BB" w:rsidP="009756AF">
      <w:pPr>
        <w:pStyle w:val="Odstavecseseznamem"/>
        <w:spacing w:line="360" w:lineRule="auto"/>
        <w:ind w:left="360" w:firstLine="348"/>
        <w:jc w:val="both"/>
        <w:rPr>
          <w:rFonts w:ascii="Times New Roman" w:hAnsi="Times New Roman" w:cs="Times New Roman"/>
          <w:sz w:val="24"/>
          <w:szCs w:val="24"/>
        </w:rPr>
      </w:pPr>
      <w:r w:rsidRPr="009730B3">
        <w:rPr>
          <w:rFonts w:ascii="Times New Roman" w:hAnsi="Times New Roman" w:cs="Times New Roman"/>
          <w:sz w:val="24"/>
          <w:szCs w:val="24"/>
        </w:rPr>
        <w:lastRenderedPageBreak/>
        <w:t>Časem byl pojem obligace rozšiřován i praetorem, a proto vznikly, vedle civilních žalob, i žaloby praetorské</w:t>
      </w:r>
      <w:r w:rsidR="00B631B2" w:rsidRPr="009730B3">
        <w:rPr>
          <w:rFonts w:ascii="Times New Roman" w:hAnsi="Times New Roman" w:cs="Times New Roman"/>
          <w:sz w:val="24"/>
          <w:szCs w:val="24"/>
        </w:rPr>
        <w:t xml:space="preserve"> (magistrátské, honorární)</w:t>
      </w:r>
      <w:r w:rsidRPr="009730B3">
        <w:rPr>
          <w:rFonts w:ascii="Times New Roman" w:hAnsi="Times New Roman" w:cs="Times New Roman"/>
          <w:sz w:val="24"/>
          <w:szCs w:val="24"/>
        </w:rPr>
        <w:t>.</w:t>
      </w:r>
      <w:r w:rsidR="002B6ED8" w:rsidRPr="009730B3">
        <w:rPr>
          <w:rFonts w:ascii="Times New Roman" w:hAnsi="Times New Roman" w:cs="Times New Roman"/>
          <w:sz w:val="24"/>
          <w:szCs w:val="24"/>
        </w:rPr>
        <w:t xml:space="preserve"> Tyto žaloby lze dělit na dvě skupiny a to na </w:t>
      </w:r>
      <w:r w:rsidR="002B6ED8" w:rsidRPr="009730B3">
        <w:rPr>
          <w:rFonts w:ascii="Times New Roman" w:hAnsi="Times New Roman" w:cs="Times New Roman"/>
          <w:i/>
          <w:sz w:val="24"/>
          <w:szCs w:val="24"/>
        </w:rPr>
        <w:t>actiones utiles</w:t>
      </w:r>
      <w:r w:rsidR="002B6ED8" w:rsidRPr="009730B3">
        <w:rPr>
          <w:rFonts w:ascii="Times New Roman" w:hAnsi="Times New Roman" w:cs="Times New Roman"/>
          <w:sz w:val="24"/>
          <w:szCs w:val="24"/>
        </w:rPr>
        <w:t xml:space="preserve"> (praetor chránil vztahy podobné, které uznávalo </w:t>
      </w:r>
      <w:r w:rsidR="002B6ED8" w:rsidRPr="007959AB">
        <w:rPr>
          <w:rFonts w:ascii="Times New Roman" w:hAnsi="Times New Roman" w:cs="Times New Roman"/>
          <w:i/>
          <w:sz w:val="24"/>
          <w:szCs w:val="24"/>
        </w:rPr>
        <w:t>ius civile</w:t>
      </w:r>
      <w:r w:rsidR="002B6ED8" w:rsidRPr="009730B3">
        <w:rPr>
          <w:rFonts w:ascii="Times New Roman" w:hAnsi="Times New Roman" w:cs="Times New Roman"/>
          <w:sz w:val="24"/>
          <w:szCs w:val="24"/>
        </w:rPr>
        <w:t xml:space="preserve">) a </w:t>
      </w:r>
      <w:r w:rsidR="002B6ED8" w:rsidRPr="009730B3">
        <w:rPr>
          <w:rFonts w:ascii="Times New Roman" w:hAnsi="Times New Roman" w:cs="Times New Roman"/>
          <w:i/>
          <w:sz w:val="24"/>
          <w:szCs w:val="24"/>
        </w:rPr>
        <w:t>actiones in factum</w:t>
      </w:r>
      <w:r w:rsidR="002B6ED8" w:rsidRPr="009730B3">
        <w:rPr>
          <w:rFonts w:ascii="Times New Roman" w:hAnsi="Times New Roman" w:cs="Times New Roman"/>
          <w:sz w:val="24"/>
          <w:szCs w:val="24"/>
        </w:rPr>
        <w:t xml:space="preserve"> (chránil vztahy nové, civilnímu právu neznámé).</w:t>
      </w:r>
    </w:p>
    <w:p w:rsidR="004027BA" w:rsidRPr="009730B3" w:rsidRDefault="004027BA" w:rsidP="00A11676">
      <w:pPr>
        <w:pStyle w:val="Odstavecseseznamem"/>
        <w:numPr>
          <w:ilvl w:val="0"/>
          <w:numId w:val="17"/>
        </w:numPr>
        <w:spacing w:after="0" w:line="360" w:lineRule="auto"/>
        <w:jc w:val="both"/>
        <w:rPr>
          <w:rFonts w:ascii="Times New Roman" w:hAnsi="Times New Roman" w:cs="Times New Roman"/>
          <w:sz w:val="24"/>
          <w:szCs w:val="24"/>
        </w:rPr>
      </w:pPr>
      <w:r w:rsidRPr="009730B3">
        <w:rPr>
          <w:rFonts w:ascii="Times New Roman" w:hAnsi="Times New Roman" w:cs="Times New Roman"/>
          <w:sz w:val="24"/>
          <w:szCs w:val="24"/>
        </w:rPr>
        <w:t>Obligační smlouva (</w:t>
      </w:r>
      <w:r w:rsidRPr="009730B3">
        <w:rPr>
          <w:rFonts w:ascii="Times New Roman" w:hAnsi="Times New Roman" w:cs="Times New Roman"/>
          <w:i/>
          <w:sz w:val="24"/>
          <w:szCs w:val="24"/>
        </w:rPr>
        <w:t>contractus</w:t>
      </w:r>
      <w:r w:rsidRPr="009730B3">
        <w:rPr>
          <w:rFonts w:ascii="Times New Roman" w:hAnsi="Times New Roman" w:cs="Times New Roman"/>
          <w:sz w:val="24"/>
          <w:szCs w:val="24"/>
        </w:rPr>
        <w:t>)</w:t>
      </w:r>
    </w:p>
    <w:p w:rsidR="00CC75B2" w:rsidRPr="009730B3" w:rsidRDefault="00CC75B2" w:rsidP="00A11676">
      <w:pPr>
        <w:spacing w:line="360" w:lineRule="auto"/>
        <w:ind w:left="360" w:firstLine="348"/>
        <w:jc w:val="both"/>
        <w:rPr>
          <w:rFonts w:ascii="Times New Roman" w:hAnsi="Times New Roman" w:cs="Times New Roman"/>
          <w:sz w:val="24"/>
          <w:szCs w:val="24"/>
        </w:rPr>
      </w:pPr>
      <w:r w:rsidRPr="009730B3">
        <w:rPr>
          <w:rFonts w:ascii="Times New Roman" w:hAnsi="Times New Roman" w:cs="Times New Roman"/>
          <w:sz w:val="24"/>
          <w:szCs w:val="24"/>
        </w:rPr>
        <w:t>Smlouva je dvoustranné právní jednání mezi živými (</w:t>
      </w:r>
      <w:r w:rsidRPr="009730B3">
        <w:rPr>
          <w:rFonts w:ascii="Times New Roman" w:hAnsi="Times New Roman" w:cs="Times New Roman"/>
          <w:i/>
          <w:sz w:val="24"/>
          <w:szCs w:val="24"/>
        </w:rPr>
        <w:t>inter vivos</w:t>
      </w:r>
      <w:r w:rsidRPr="009730B3">
        <w:rPr>
          <w:rFonts w:ascii="Times New Roman" w:hAnsi="Times New Roman" w:cs="Times New Roman"/>
          <w:sz w:val="24"/>
          <w:szCs w:val="24"/>
        </w:rPr>
        <w:t>), z něhož vzniká civilním právem znaný poměr, tzv. obligace.</w:t>
      </w:r>
      <w:r w:rsidR="00231A43" w:rsidRPr="009730B3">
        <w:rPr>
          <w:rFonts w:ascii="Times New Roman" w:hAnsi="Times New Roman" w:cs="Times New Roman"/>
          <w:sz w:val="24"/>
          <w:szCs w:val="24"/>
        </w:rPr>
        <w:t xml:space="preserve"> Tyto obligace lze rozdělit do čtyř podskupin:</w:t>
      </w:r>
    </w:p>
    <w:p w:rsidR="00231A43" w:rsidRPr="009730B3" w:rsidRDefault="00231A43" w:rsidP="00A11676">
      <w:pPr>
        <w:pStyle w:val="Odstavecseseznamem"/>
        <w:numPr>
          <w:ilvl w:val="0"/>
          <w:numId w:val="18"/>
        </w:numPr>
        <w:spacing w:after="0" w:line="360" w:lineRule="auto"/>
        <w:jc w:val="both"/>
        <w:rPr>
          <w:rFonts w:ascii="Times New Roman" w:hAnsi="Times New Roman" w:cs="Times New Roman"/>
          <w:sz w:val="24"/>
          <w:szCs w:val="24"/>
        </w:rPr>
      </w:pPr>
      <w:r w:rsidRPr="009730B3">
        <w:rPr>
          <w:rFonts w:ascii="Times New Roman" w:hAnsi="Times New Roman" w:cs="Times New Roman"/>
          <w:sz w:val="24"/>
          <w:szCs w:val="24"/>
        </w:rPr>
        <w:t>Kontrakty verbální</w:t>
      </w:r>
    </w:p>
    <w:p w:rsidR="004D412F" w:rsidRPr="009730B3" w:rsidRDefault="004D412F" w:rsidP="00610416">
      <w:pPr>
        <w:spacing w:line="360" w:lineRule="auto"/>
        <w:ind w:left="708" w:firstLine="360"/>
        <w:jc w:val="both"/>
        <w:rPr>
          <w:rFonts w:ascii="Times New Roman" w:hAnsi="Times New Roman" w:cs="Times New Roman"/>
          <w:sz w:val="24"/>
          <w:szCs w:val="24"/>
        </w:rPr>
      </w:pPr>
      <w:r w:rsidRPr="009730B3">
        <w:rPr>
          <w:rFonts w:ascii="Times New Roman" w:hAnsi="Times New Roman" w:cs="Times New Roman"/>
          <w:sz w:val="24"/>
          <w:szCs w:val="24"/>
        </w:rPr>
        <w:t xml:space="preserve">Taktéž nazývány jako kontrakty slovní. Vznikaly pronesením určitých, zákonem předpokládaných formulí (např. </w:t>
      </w:r>
      <w:r w:rsidR="006675CD" w:rsidRPr="009730B3">
        <w:rPr>
          <w:rFonts w:ascii="Times New Roman" w:hAnsi="Times New Roman" w:cs="Times New Roman"/>
          <w:sz w:val="24"/>
          <w:szCs w:val="24"/>
        </w:rPr>
        <w:t>S</w:t>
      </w:r>
      <w:r w:rsidRPr="009730B3">
        <w:rPr>
          <w:rFonts w:ascii="Times New Roman" w:hAnsi="Times New Roman" w:cs="Times New Roman"/>
          <w:sz w:val="24"/>
          <w:szCs w:val="24"/>
        </w:rPr>
        <w:t xml:space="preserve">libuješ? Slibuji.). </w:t>
      </w:r>
      <w:r w:rsidR="00610416" w:rsidRPr="009730B3">
        <w:rPr>
          <w:rFonts w:ascii="Times New Roman" w:hAnsi="Times New Roman" w:cs="Times New Roman"/>
          <w:sz w:val="24"/>
          <w:szCs w:val="24"/>
        </w:rPr>
        <w:t xml:space="preserve">Verbální kontrakty byly ve své době velmi populární (viz Gaiova učebnice). </w:t>
      </w:r>
      <w:r w:rsidRPr="009730B3">
        <w:rPr>
          <w:rFonts w:ascii="Times New Roman" w:hAnsi="Times New Roman" w:cs="Times New Roman"/>
          <w:sz w:val="24"/>
          <w:szCs w:val="24"/>
        </w:rPr>
        <w:t xml:space="preserve">Patří zde </w:t>
      </w:r>
      <w:r w:rsidR="00AE1D79" w:rsidRPr="009730B3">
        <w:rPr>
          <w:rFonts w:ascii="Times New Roman" w:hAnsi="Times New Roman" w:cs="Times New Roman"/>
          <w:sz w:val="24"/>
          <w:szCs w:val="24"/>
        </w:rPr>
        <w:t>slib (</w:t>
      </w:r>
      <w:r w:rsidRPr="009730B3">
        <w:rPr>
          <w:rFonts w:ascii="Times New Roman" w:hAnsi="Times New Roman" w:cs="Times New Roman"/>
          <w:i/>
          <w:sz w:val="24"/>
          <w:szCs w:val="24"/>
        </w:rPr>
        <w:t>sponsio</w:t>
      </w:r>
      <w:r w:rsidR="00AE1D79" w:rsidRPr="009730B3">
        <w:rPr>
          <w:rFonts w:ascii="Times New Roman" w:hAnsi="Times New Roman" w:cs="Times New Roman"/>
          <w:sz w:val="24"/>
          <w:szCs w:val="24"/>
        </w:rPr>
        <w:t>), přísežný slib otrokův o pracích (</w:t>
      </w:r>
      <w:r w:rsidR="00AE1D79" w:rsidRPr="009730B3">
        <w:rPr>
          <w:rFonts w:ascii="Times New Roman" w:hAnsi="Times New Roman" w:cs="Times New Roman"/>
          <w:i/>
          <w:sz w:val="24"/>
          <w:szCs w:val="24"/>
        </w:rPr>
        <w:t>iurate promissio operarum</w:t>
      </w:r>
      <w:r w:rsidR="00AE1D79" w:rsidRPr="009730B3">
        <w:rPr>
          <w:rFonts w:ascii="Times New Roman" w:hAnsi="Times New Roman" w:cs="Times New Roman"/>
          <w:sz w:val="24"/>
          <w:szCs w:val="24"/>
        </w:rPr>
        <w:t>), stipulace (</w:t>
      </w:r>
      <w:r w:rsidRPr="009730B3">
        <w:rPr>
          <w:rFonts w:ascii="Times New Roman" w:hAnsi="Times New Roman" w:cs="Times New Roman"/>
          <w:i/>
          <w:sz w:val="24"/>
          <w:szCs w:val="24"/>
        </w:rPr>
        <w:t>stipulatio</w:t>
      </w:r>
      <w:r w:rsidR="00AE1D79" w:rsidRPr="009730B3">
        <w:rPr>
          <w:rFonts w:ascii="Times New Roman" w:hAnsi="Times New Roman" w:cs="Times New Roman"/>
          <w:sz w:val="24"/>
          <w:szCs w:val="24"/>
        </w:rPr>
        <w:t>) a slib věna (</w:t>
      </w:r>
      <w:r w:rsidR="00AE1D79" w:rsidRPr="009730B3">
        <w:rPr>
          <w:rFonts w:ascii="Times New Roman" w:hAnsi="Times New Roman" w:cs="Times New Roman"/>
          <w:i/>
          <w:sz w:val="24"/>
          <w:szCs w:val="24"/>
        </w:rPr>
        <w:t>dotis dictio</w:t>
      </w:r>
      <w:r w:rsidR="00AE1D79" w:rsidRPr="009730B3">
        <w:rPr>
          <w:rFonts w:ascii="Times New Roman" w:hAnsi="Times New Roman" w:cs="Times New Roman"/>
          <w:sz w:val="24"/>
          <w:szCs w:val="24"/>
        </w:rPr>
        <w:t>)</w:t>
      </w:r>
      <w:r w:rsidR="009109F1" w:rsidRPr="009730B3">
        <w:rPr>
          <w:rFonts w:ascii="Times New Roman" w:hAnsi="Times New Roman" w:cs="Times New Roman"/>
          <w:sz w:val="24"/>
          <w:szCs w:val="24"/>
        </w:rPr>
        <w:t>.</w:t>
      </w:r>
      <w:r w:rsidR="00AE1D79" w:rsidRPr="009730B3">
        <w:rPr>
          <w:rStyle w:val="Znakapoznpodarou"/>
          <w:rFonts w:ascii="Times New Roman" w:hAnsi="Times New Roman" w:cs="Times New Roman"/>
          <w:sz w:val="24"/>
          <w:szCs w:val="24"/>
        </w:rPr>
        <w:footnoteReference w:id="49"/>
      </w:r>
    </w:p>
    <w:p w:rsidR="00231A43" w:rsidRPr="009730B3" w:rsidRDefault="00231A43" w:rsidP="00A11676">
      <w:pPr>
        <w:pStyle w:val="Odstavecseseznamem"/>
        <w:numPr>
          <w:ilvl w:val="0"/>
          <w:numId w:val="18"/>
        </w:numPr>
        <w:spacing w:after="0" w:line="360" w:lineRule="auto"/>
        <w:jc w:val="both"/>
        <w:rPr>
          <w:rFonts w:ascii="Times New Roman" w:hAnsi="Times New Roman" w:cs="Times New Roman"/>
          <w:sz w:val="24"/>
          <w:szCs w:val="24"/>
        </w:rPr>
      </w:pPr>
      <w:r w:rsidRPr="009730B3">
        <w:rPr>
          <w:rFonts w:ascii="Times New Roman" w:hAnsi="Times New Roman" w:cs="Times New Roman"/>
          <w:sz w:val="24"/>
          <w:szCs w:val="24"/>
        </w:rPr>
        <w:t>Kontrakty literární</w:t>
      </w:r>
    </w:p>
    <w:p w:rsidR="00610416" w:rsidRPr="009730B3" w:rsidRDefault="00610416" w:rsidP="00610416">
      <w:pPr>
        <w:spacing w:line="360" w:lineRule="auto"/>
        <w:ind w:left="708" w:firstLine="360"/>
        <w:jc w:val="both"/>
        <w:rPr>
          <w:rFonts w:ascii="Times New Roman" w:hAnsi="Times New Roman" w:cs="Times New Roman"/>
          <w:sz w:val="24"/>
          <w:szCs w:val="24"/>
        </w:rPr>
      </w:pPr>
      <w:r w:rsidRPr="009730B3">
        <w:rPr>
          <w:rFonts w:ascii="Times New Roman" w:hAnsi="Times New Roman" w:cs="Times New Roman"/>
          <w:sz w:val="24"/>
          <w:szCs w:val="24"/>
        </w:rPr>
        <w:t>Jinak nazývány jako kontrakty písemné</w:t>
      </w:r>
      <w:r w:rsidR="00B631B2" w:rsidRPr="009730B3">
        <w:rPr>
          <w:rFonts w:ascii="Times New Roman" w:hAnsi="Times New Roman" w:cs="Times New Roman"/>
          <w:sz w:val="24"/>
          <w:szCs w:val="24"/>
        </w:rPr>
        <w:t xml:space="preserve"> či účetní</w:t>
      </w:r>
      <w:r w:rsidRPr="009730B3">
        <w:rPr>
          <w:rFonts w:ascii="Times New Roman" w:hAnsi="Times New Roman" w:cs="Times New Roman"/>
          <w:sz w:val="24"/>
          <w:szCs w:val="24"/>
        </w:rPr>
        <w:t xml:space="preserve">. Uzavíraly se provedení zápisu do účetních knih. Literární kontrakty dvakrát oblíbené nebyly a později dokonce vyšly z užívání. Tento druh smluv nazýváme jako </w:t>
      </w:r>
      <w:r w:rsidRPr="009730B3">
        <w:rPr>
          <w:rFonts w:ascii="Times New Roman" w:hAnsi="Times New Roman" w:cs="Times New Roman"/>
          <w:i/>
          <w:sz w:val="24"/>
          <w:szCs w:val="24"/>
        </w:rPr>
        <w:t>expensilatio</w:t>
      </w:r>
      <w:r w:rsidRPr="009730B3">
        <w:rPr>
          <w:rFonts w:ascii="Times New Roman" w:hAnsi="Times New Roman" w:cs="Times New Roman"/>
          <w:sz w:val="24"/>
          <w:szCs w:val="24"/>
        </w:rPr>
        <w:t>.</w:t>
      </w:r>
    </w:p>
    <w:p w:rsidR="00231A43" w:rsidRPr="009730B3" w:rsidRDefault="00231A43" w:rsidP="00A11676">
      <w:pPr>
        <w:pStyle w:val="Odstavecseseznamem"/>
        <w:numPr>
          <w:ilvl w:val="0"/>
          <w:numId w:val="18"/>
        </w:numPr>
        <w:spacing w:after="0" w:line="360" w:lineRule="auto"/>
        <w:jc w:val="both"/>
        <w:rPr>
          <w:rFonts w:ascii="Times New Roman" w:hAnsi="Times New Roman" w:cs="Times New Roman"/>
          <w:sz w:val="24"/>
          <w:szCs w:val="24"/>
        </w:rPr>
      </w:pPr>
      <w:r w:rsidRPr="009730B3">
        <w:rPr>
          <w:rFonts w:ascii="Times New Roman" w:hAnsi="Times New Roman" w:cs="Times New Roman"/>
          <w:sz w:val="24"/>
          <w:szCs w:val="24"/>
        </w:rPr>
        <w:t>Kontrakty reálné</w:t>
      </w:r>
      <w:r w:rsidR="009123AC" w:rsidRPr="009730B3">
        <w:rPr>
          <w:rFonts w:ascii="Times New Roman" w:hAnsi="Times New Roman" w:cs="Times New Roman"/>
          <w:sz w:val="24"/>
          <w:szCs w:val="24"/>
        </w:rPr>
        <w:t xml:space="preserve"> (smluvní závazky věcné)</w:t>
      </w:r>
    </w:p>
    <w:p w:rsidR="00610416" w:rsidRPr="009730B3" w:rsidRDefault="005B23C3" w:rsidP="005B23C3">
      <w:pPr>
        <w:spacing w:line="360" w:lineRule="auto"/>
        <w:ind w:left="708" w:firstLine="360"/>
        <w:jc w:val="both"/>
        <w:rPr>
          <w:rFonts w:ascii="Times New Roman" w:hAnsi="Times New Roman" w:cs="Times New Roman"/>
          <w:sz w:val="24"/>
          <w:szCs w:val="24"/>
        </w:rPr>
      </w:pPr>
      <w:r w:rsidRPr="009730B3">
        <w:rPr>
          <w:rFonts w:ascii="Times New Roman" w:hAnsi="Times New Roman" w:cs="Times New Roman"/>
          <w:sz w:val="24"/>
          <w:szCs w:val="24"/>
        </w:rPr>
        <w:t>V římském právu vznikaly kontrakty, které vyžadovaly ke svému vzniku ještě předání věci věřitelem dlužníkovi. Těmto kontraktům říkáme reálné, protože „</w:t>
      </w:r>
      <w:r w:rsidRPr="009730B3">
        <w:rPr>
          <w:rFonts w:ascii="Times New Roman" w:hAnsi="Times New Roman" w:cs="Times New Roman"/>
          <w:i/>
          <w:sz w:val="24"/>
          <w:szCs w:val="24"/>
        </w:rPr>
        <w:t>re contrahitur obligatio</w:t>
      </w:r>
      <w:r w:rsidRPr="009730B3">
        <w:rPr>
          <w:rFonts w:ascii="Times New Roman" w:hAnsi="Times New Roman" w:cs="Times New Roman"/>
          <w:sz w:val="24"/>
          <w:szCs w:val="24"/>
        </w:rPr>
        <w:t>“ = obligace se uzavírá předáním věci. Reálné kontrakty byly v klasické době čtyři: zápůjčka (</w:t>
      </w:r>
      <w:r w:rsidRPr="009730B3">
        <w:rPr>
          <w:rFonts w:ascii="Times New Roman" w:hAnsi="Times New Roman" w:cs="Times New Roman"/>
          <w:i/>
          <w:sz w:val="24"/>
          <w:szCs w:val="24"/>
        </w:rPr>
        <w:t>mutuum</w:t>
      </w:r>
      <w:r w:rsidRPr="009730B3">
        <w:rPr>
          <w:rFonts w:ascii="Times New Roman" w:hAnsi="Times New Roman" w:cs="Times New Roman"/>
          <w:sz w:val="24"/>
          <w:szCs w:val="24"/>
        </w:rPr>
        <w:t>), půjčka nebo výpůjčka (</w:t>
      </w:r>
      <w:r w:rsidRPr="009730B3">
        <w:rPr>
          <w:rFonts w:ascii="Times New Roman" w:hAnsi="Times New Roman" w:cs="Times New Roman"/>
          <w:i/>
          <w:sz w:val="24"/>
          <w:szCs w:val="24"/>
        </w:rPr>
        <w:t>commodatum</w:t>
      </w:r>
      <w:r w:rsidRPr="009730B3">
        <w:rPr>
          <w:rFonts w:ascii="Times New Roman" w:hAnsi="Times New Roman" w:cs="Times New Roman"/>
          <w:sz w:val="24"/>
          <w:szCs w:val="24"/>
        </w:rPr>
        <w:t>), smlouva o úschově (</w:t>
      </w:r>
      <w:r w:rsidRPr="009730B3">
        <w:rPr>
          <w:rFonts w:ascii="Times New Roman" w:hAnsi="Times New Roman" w:cs="Times New Roman"/>
          <w:i/>
          <w:sz w:val="24"/>
          <w:szCs w:val="24"/>
        </w:rPr>
        <w:t>dep</w:t>
      </w:r>
      <w:r w:rsidR="00631449" w:rsidRPr="009730B3">
        <w:rPr>
          <w:rFonts w:ascii="Times New Roman" w:hAnsi="Times New Roman" w:cs="Times New Roman"/>
          <w:i/>
          <w:sz w:val="24"/>
          <w:szCs w:val="24"/>
        </w:rPr>
        <w:t>osi</w:t>
      </w:r>
      <w:r w:rsidRPr="009730B3">
        <w:rPr>
          <w:rFonts w:ascii="Times New Roman" w:hAnsi="Times New Roman" w:cs="Times New Roman"/>
          <w:i/>
          <w:sz w:val="24"/>
          <w:szCs w:val="24"/>
        </w:rPr>
        <w:t>tum</w:t>
      </w:r>
      <w:r w:rsidRPr="009730B3">
        <w:rPr>
          <w:rFonts w:ascii="Times New Roman" w:hAnsi="Times New Roman" w:cs="Times New Roman"/>
          <w:sz w:val="24"/>
          <w:szCs w:val="24"/>
        </w:rPr>
        <w:t>) a smlouva o ruční zástavě (</w:t>
      </w:r>
      <w:r w:rsidRPr="009730B3">
        <w:rPr>
          <w:rFonts w:ascii="Times New Roman" w:hAnsi="Times New Roman" w:cs="Times New Roman"/>
          <w:i/>
          <w:sz w:val="24"/>
          <w:szCs w:val="24"/>
        </w:rPr>
        <w:t>pignus</w:t>
      </w:r>
      <w:r w:rsidRPr="009730B3">
        <w:rPr>
          <w:rFonts w:ascii="Times New Roman" w:hAnsi="Times New Roman" w:cs="Times New Roman"/>
          <w:sz w:val="24"/>
          <w:szCs w:val="24"/>
        </w:rPr>
        <w:t>).</w:t>
      </w:r>
    </w:p>
    <w:p w:rsidR="00231A43" w:rsidRPr="009730B3" w:rsidRDefault="00231A43" w:rsidP="00A11676">
      <w:pPr>
        <w:pStyle w:val="Odstavecseseznamem"/>
        <w:numPr>
          <w:ilvl w:val="0"/>
          <w:numId w:val="18"/>
        </w:numPr>
        <w:spacing w:after="0" w:line="360" w:lineRule="auto"/>
        <w:jc w:val="both"/>
        <w:rPr>
          <w:rFonts w:ascii="Times New Roman" w:hAnsi="Times New Roman" w:cs="Times New Roman"/>
          <w:sz w:val="24"/>
          <w:szCs w:val="24"/>
        </w:rPr>
      </w:pPr>
      <w:r w:rsidRPr="009730B3">
        <w:rPr>
          <w:rFonts w:ascii="Times New Roman" w:hAnsi="Times New Roman" w:cs="Times New Roman"/>
          <w:sz w:val="24"/>
          <w:szCs w:val="24"/>
        </w:rPr>
        <w:t xml:space="preserve">Kontrakty konsensuální </w:t>
      </w:r>
      <w:r w:rsidR="009123AC" w:rsidRPr="009730B3">
        <w:rPr>
          <w:rFonts w:ascii="Times New Roman" w:hAnsi="Times New Roman" w:cs="Times New Roman"/>
          <w:sz w:val="24"/>
          <w:szCs w:val="24"/>
        </w:rPr>
        <w:t>(smluvní závazky z pouhého souhlasu)</w:t>
      </w:r>
    </w:p>
    <w:p w:rsidR="00CC75B2" w:rsidRPr="009730B3" w:rsidRDefault="005B4A57" w:rsidP="002A20C7">
      <w:pPr>
        <w:spacing w:line="360" w:lineRule="auto"/>
        <w:ind w:left="708" w:firstLine="360"/>
        <w:jc w:val="both"/>
        <w:rPr>
          <w:rFonts w:ascii="Times New Roman" w:hAnsi="Times New Roman" w:cs="Times New Roman"/>
          <w:sz w:val="24"/>
          <w:szCs w:val="24"/>
        </w:rPr>
      </w:pPr>
      <w:r w:rsidRPr="009730B3">
        <w:rPr>
          <w:rFonts w:ascii="Times New Roman" w:hAnsi="Times New Roman" w:cs="Times New Roman"/>
          <w:sz w:val="24"/>
          <w:szCs w:val="24"/>
        </w:rPr>
        <w:t>Kon</w:t>
      </w:r>
      <w:r w:rsidR="000F73BA" w:rsidRPr="009730B3">
        <w:rPr>
          <w:rFonts w:ascii="Times New Roman" w:hAnsi="Times New Roman" w:cs="Times New Roman"/>
          <w:sz w:val="24"/>
          <w:szCs w:val="24"/>
        </w:rPr>
        <w:t xml:space="preserve">sensuální kontrakty jsou ty, které vznikají pouhým souhlasem, pouhou dohodou o typické kauze, stačí zde samotným souhlas nebo-li konsensus. Do této podskupiny patří: koupě-prodej (smlouva trhová – </w:t>
      </w:r>
      <w:r w:rsidR="000F73BA" w:rsidRPr="009730B3">
        <w:rPr>
          <w:rFonts w:ascii="Times New Roman" w:hAnsi="Times New Roman" w:cs="Times New Roman"/>
          <w:i/>
          <w:sz w:val="24"/>
          <w:szCs w:val="24"/>
        </w:rPr>
        <w:t>emptio venditio</w:t>
      </w:r>
      <w:r w:rsidR="000F73BA" w:rsidRPr="009730B3">
        <w:rPr>
          <w:rFonts w:ascii="Times New Roman" w:hAnsi="Times New Roman" w:cs="Times New Roman"/>
          <w:sz w:val="24"/>
          <w:szCs w:val="24"/>
        </w:rPr>
        <w:t>), pach</w:t>
      </w:r>
      <w:r w:rsidR="009756AF">
        <w:rPr>
          <w:rFonts w:ascii="Times New Roman" w:hAnsi="Times New Roman" w:cs="Times New Roman"/>
          <w:sz w:val="24"/>
          <w:szCs w:val="24"/>
        </w:rPr>
        <w:t>t</w:t>
      </w:r>
      <w:r w:rsidR="000F73BA" w:rsidRPr="009730B3">
        <w:rPr>
          <w:rFonts w:ascii="Times New Roman" w:hAnsi="Times New Roman" w:cs="Times New Roman"/>
          <w:sz w:val="24"/>
          <w:szCs w:val="24"/>
        </w:rPr>
        <w:t xml:space="preserve"> a nájem (</w:t>
      </w:r>
      <w:r w:rsidR="000F73BA" w:rsidRPr="009730B3">
        <w:rPr>
          <w:rFonts w:ascii="Times New Roman" w:hAnsi="Times New Roman" w:cs="Times New Roman"/>
          <w:i/>
          <w:sz w:val="24"/>
          <w:szCs w:val="24"/>
        </w:rPr>
        <w:t>locatio conductio rei</w:t>
      </w:r>
      <w:r w:rsidR="000F73BA" w:rsidRPr="009730B3">
        <w:rPr>
          <w:rFonts w:ascii="Times New Roman" w:hAnsi="Times New Roman" w:cs="Times New Roman"/>
          <w:sz w:val="24"/>
          <w:szCs w:val="24"/>
        </w:rPr>
        <w:t>), smlouva o dílo (</w:t>
      </w:r>
      <w:r w:rsidR="000F73BA" w:rsidRPr="009730B3">
        <w:rPr>
          <w:rFonts w:ascii="Times New Roman" w:hAnsi="Times New Roman" w:cs="Times New Roman"/>
          <w:i/>
          <w:sz w:val="24"/>
          <w:szCs w:val="24"/>
        </w:rPr>
        <w:t>locatio conductio operis</w:t>
      </w:r>
      <w:r w:rsidR="000F73BA" w:rsidRPr="009730B3">
        <w:rPr>
          <w:rFonts w:ascii="Times New Roman" w:hAnsi="Times New Roman" w:cs="Times New Roman"/>
          <w:sz w:val="24"/>
          <w:szCs w:val="24"/>
        </w:rPr>
        <w:t>) a smlouva pracovní (</w:t>
      </w:r>
      <w:r w:rsidR="000F73BA" w:rsidRPr="009730B3">
        <w:rPr>
          <w:rFonts w:ascii="Times New Roman" w:hAnsi="Times New Roman" w:cs="Times New Roman"/>
          <w:i/>
          <w:sz w:val="24"/>
          <w:szCs w:val="24"/>
        </w:rPr>
        <w:t>locatio conductio operarum</w:t>
      </w:r>
      <w:r w:rsidR="000F73BA" w:rsidRPr="009730B3">
        <w:rPr>
          <w:rFonts w:ascii="Times New Roman" w:hAnsi="Times New Roman" w:cs="Times New Roman"/>
          <w:sz w:val="24"/>
          <w:szCs w:val="24"/>
        </w:rPr>
        <w:t>), ale také zde patří i smlouva společenská (</w:t>
      </w:r>
      <w:r w:rsidR="000F73BA" w:rsidRPr="009730B3">
        <w:rPr>
          <w:rFonts w:ascii="Times New Roman" w:hAnsi="Times New Roman" w:cs="Times New Roman"/>
          <w:i/>
          <w:sz w:val="24"/>
          <w:szCs w:val="24"/>
        </w:rPr>
        <w:t>societas</w:t>
      </w:r>
      <w:r w:rsidR="000F73BA" w:rsidRPr="009730B3">
        <w:rPr>
          <w:rFonts w:ascii="Times New Roman" w:hAnsi="Times New Roman" w:cs="Times New Roman"/>
          <w:sz w:val="24"/>
          <w:szCs w:val="24"/>
        </w:rPr>
        <w:t>) a smlouva příkazní (</w:t>
      </w:r>
      <w:r w:rsidR="000F73BA" w:rsidRPr="009730B3">
        <w:rPr>
          <w:rFonts w:ascii="Times New Roman" w:hAnsi="Times New Roman" w:cs="Times New Roman"/>
          <w:i/>
          <w:sz w:val="24"/>
          <w:szCs w:val="24"/>
        </w:rPr>
        <w:t>mandatum</w:t>
      </w:r>
      <w:r w:rsidR="000F73BA" w:rsidRPr="009730B3">
        <w:rPr>
          <w:rFonts w:ascii="Times New Roman" w:hAnsi="Times New Roman" w:cs="Times New Roman"/>
          <w:sz w:val="24"/>
          <w:szCs w:val="24"/>
        </w:rPr>
        <w:t>).</w:t>
      </w:r>
    </w:p>
    <w:p w:rsidR="004027BA" w:rsidRPr="009730B3" w:rsidRDefault="004027BA" w:rsidP="00A11676">
      <w:pPr>
        <w:pStyle w:val="Odstavecseseznamem"/>
        <w:numPr>
          <w:ilvl w:val="0"/>
          <w:numId w:val="17"/>
        </w:numPr>
        <w:spacing w:after="0" w:line="360" w:lineRule="auto"/>
        <w:jc w:val="both"/>
        <w:rPr>
          <w:rFonts w:ascii="Times New Roman" w:hAnsi="Times New Roman" w:cs="Times New Roman"/>
          <w:sz w:val="24"/>
          <w:szCs w:val="24"/>
        </w:rPr>
      </w:pPr>
      <w:r w:rsidRPr="009730B3">
        <w:rPr>
          <w:rFonts w:ascii="Times New Roman" w:hAnsi="Times New Roman" w:cs="Times New Roman"/>
          <w:sz w:val="24"/>
          <w:szCs w:val="24"/>
        </w:rPr>
        <w:lastRenderedPageBreak/>
        <w:t>Obligace jakoby ze smlouvy (</w:t>
      </w:r>
      <w:r w:rsidRPr="009730B3">
        <w:rPr>
          <w:rFonts w:ascii="Times New Roman" w:hAnsi="Times New Roman" w:cs="Times New Roman"/>
          <w:i/>
          <w:sz w:val="24"/>
          <w:szCs w:val="24"/>
        </w:rPr>
        <w:t>obligationes quasi ex contractu</w:t>
      </w:r>
      <w:r w:rsidRPr="009730B3">
        <w:rPr>
          <w:rFonts w:ascii="Times New Roman" w:hAnsi="Times New Roman" w:cs="Times New Roman"/>
          <w:sz w:val="24"/>
          <w:szCs w:val="24"/>
        </w:rPr>
        <w:t>)</w:t>
      </w:r>
    </w:p>
    <w:p w:rsidR="004027BA" w:rsidRPr="009730B3" w:rsidRDefault="004027BA" w:rsidP="00A11676">
      <w:pPr>
        <w:pStyle w:val="Odstavecseseznamem"/>
        <w:numPr>
          <w:ilvl w:val="0"/>
          <w:numId w:val="17"/>
        </w:numPr>
        <w:spacing w:after="0" w:line="360" w:lineRule="auto"/>
        <w:jc w:val="both"/>
        <w:rPr>
          <w:rFonts w:ascii="Times New Roman" w:hAnsi="Times New Roman" w:cs="Times New Roman"/>
          <w:sz w:val="24"/>
          <w:szCs w:val="24"/>
        </w:rPr>
      </w:pPr>
      <w:r w:rsidRPr="009730B3">
        <w:rPr>
          <w:rFonts w:ascii="Times New Roman" w:hAnsi="Times New Roman" w:cs="Times New Roman"/>
          <w:sz w:val="24"/>
          <w:szCs w:val="24"/>
        </w:rPr>
        <w:t>Obligace z bezprávného činu (z deliktu)</w:t>
      </w:r>
    </w:p>
    <w:p w:rsidR="006F55E9" w:rsidRPr="009730B3" w:rsidRDefault="006F55E9" w:rsidP="00A11676">
      <w:pPr>
        <w:spacing w:after="0" w:line="360" w:lineRule="auto"/>
        <w:ind w:left="360" w:firstLine="348"/>
        <w:jc w:val="both"/>
        <w:rPr>
          <w:rFonts w:ascii="Times New Roman" w:hAnsi="Times New Roman" w:cs="Times New Roman"/>
          <w:sz w:val="24"/>
          <w:szCs w:val="24"/>
        </w:rPr>
      </w:pPr>
      <w:r w:rsidRPr="009730B3">
        <w:rPr>
          <w:rFonts w:ascii="Times New Roman" w:hAnsi="Times New Roman" w:cs="Times New Roman"/>
          <w:sz w:val="24"/>
          <w:szCs w:val="24"/>
        </w:rPr>
        <w:t xml:space="preserve">Do této kategorie spadají čtyři majetkové delikty a to: </w:t>
      </w:r>
      <w:r w:rsidRPr="009730B3">
        <w:rPr>
          <w:rFonts w:ascii="Times New Roman" w:hAnsi="Times New Roman" w:cs="Times New Roman"/>
          <w:i/>
          <w:sz w:val="24"/>
          <w:szCs w:val="24"/>
        </w:rPr>
        <w:t>furtum, damnium iniuria datum, rapin</w:t>
      </w:r>
      <w:r w:rsidR="002A545A">
        <w:rPr>
          <w:rFonts w:ascii="Times New Roman" w:hAnsi="Times New Roman" w:cs="Times New Roman"/>
          <w:i/>
          <w:sz w:val="24"/>
          <w:szCs w:val="24"/>
        </w:rPr>
        <w:t>a</w:t>
      </w:r>
      <w:r w:rsidRPr="009730B3">
        <w:rPr>
          <w:rFonts w:ascii="Times New Roman" w:hAnsi="Times New Roman" w:cs="Times New Roman"/>
          <w:sz w:val="24"/>
          <w:szCs w:val="24"/>
        </w:rPr>
        <w:t xml:space="preserve"> a </w:t>
      </w:r>
      <w:r w:rsidRPr="009730B3">
        <w:rPr>
          <w:rFonts w:ascii="Times New Roman" w:hAnsi="Times New Roman" w:cs="Times New Roman"/>
          <w:i/>
          <w:sz w:val="24"/>
          <w:szCs w:val="24"/>
        </w:rPr>
        <w:t>iniuria</w:t>
      </w:r>
      <w:r w:rsidRPr="009730B3">
        <w:rPr>
          <w:rFonts w:ascii="Times New Roman" w:hAnsi="Times New Roman" w:cs="Times New Roman"/>
          <w:sz w:val="24"/>
          <w:szCs w:val="24"/>
        </w:rPr>
        <w:t>.</w:t>
      </w:r>
      <w:r w:rsidRPr="009730B3">
        <w:rPr>
          <w:rStyle w:val="Znakapoznpodarou"/>
          <w:rFonts w:ascii="Times New Roman" w:hAnsi="Times New Roman" w:cs="Times New Roman"/>
          <w:sz w:val="24"/>
          <w:szCs w:val="24"/>
        </w:rPr>
        <w:footnoteReference w:id="50"/>
      </w:r>
    </w:p>
    <w:p w:rsidR="004027BA" w:rsidRPr="009730B3" w:rsidRDefault="004027BA" w:rsidP="00A11676">
      <w:pPr>
        <w:pStyle w:val="Odstavecseseznamem"/>
        <w:numPr>
          <w:ilvl w:val="0"/>
          <w:numId w:val="17"/>
        </w:numPr>
        <w:spacing w:after="0" w:line="360" w:lineRule="auto"/>
        <w:jc w:val="both"/>
        <w:rPr>
          <w:rFonts w:ascii="Times New Roman" w:hAnsi="Times New Roman" w:cs="Times New Roman"/>
          <w:sz w:val="24"/>
          <w:szCs w:val="24"/>
        </w:rPr>
      </w:pPr>
      <w:r w:rsidRPr="009730B3">
        <w:rPr>
          <w:rFonts w:ascii="Times New Roman" w:hAnsi="Times New Roman" w:cs="Times New Roman"/>
          <w:sz w:val="24"/>
          <w:szCs w:val="24"/>
        </w:rPr>
        <w:t>Obligace jakoby z deliktu (</w:t>
      </w:r>
      <w:r w:rsidRPr="009730B3">
        <w:rPr>
          <w:rFonts w:ascii="Times New Roman" w:hAnsi="Times New Roman" w:cs="Times New Roman"/>
          <w:i/>
          <w:sz w:val="24"/>
          <w:szCs w:val="24"/>
        </w:rPr>
        <w:t>obligationes quasi ex delicto / obligationes quasi ex maleficio</w:t>
      </w:r>
      <w:r w:rsidRPr="009730B3">
        <w:rPr>
          <w:rFonts w:ascii="Times New Roman" w:hAnsi="Times New Roman" w:cs="Times New Roman"/>
          <w:sz w:val="24"/>
          <w:szCs w:val="24"/>
        </w:rPr>
        <w:t xml:space="preserve">) </w:t>
      </w:r>
      <w:r w:rsidR="002A20C7" w:rsidRPr="009730B3">
        <w:rPr>
          <w:rStyle w:val="Znakapoznpodarou"/>
          <w:rFonts w:ascii="Times New Roman" w:hAnsi="Times New Roman" w:cs="Times New Roman"/>
          <w:sz w:val="24"/>
          <w:szCs w:val="24"/>
        </w:rPr>
        <w:footnoteReference w:id="51"/>
      </w:r>
      <w:r w:rsidR="00971463" w:rsidRPr="009730B3">
        <w:rPr>
          <w:rFonts w:ascii="Times New Roman" w:hAnsi="Times New Roman" w:cs="Times New Roman"/>
          <w:sz w:val="24"/>
          <w:szCs w:val="24"/>
        </w:rPr>
        <w:t xml:space="preserve"> </w:t>
      </w:r>
    </w:p>
    <w:p w:rsidR="0093788B" w:rsidRPr="009730B3" w:rsidRDefault="00682ECF" w:rsidP="0093788B">
      <w:pPr>
        <w:spacing w:after="0"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t xml:space="preserve">Ve 3. století </w:t>
      </w:r>
      <w:r w:rsidR="008C7A3C">
        <w:rPr>
          <w:rFonts w:ascii="Times New Roman" w:hAnsi="Times New Roman" w:cs="Times New Roman"/>
          <w:sz w:val="24"/>
          <w:szCs w:val="24"/>
        </w:rPr>
        <w:t>n. l</w:t>
      </w:r>
      <w:r w:rsidRPr="009730B3">
        <w:rPr>
          <w:rFonts w:ascii="Times New Roman" w:hAnsi="Times New Roman" w:cs="Times New Roman"/>
          <w:sz w:val="24"/>
          <w:szCs w:val="24"/>
        </w:rPr>
        <w:t>. byly závazky rozděleny do čtyř skupin podle svého obsahu (D. 19, 5, 5):</w:t>
      </w:r>
    </w:p>
    <w:p w:rsidR="00682ECF" w:rsidRPr="009730B3" w:rsidRDefault="00682ECF" w:rsidP="00302C57">
      <w:pPr>
        <w:pStyle w:val="Odstavecseseznamem"/>
        <w:numPr>
          <w:ilvl w:val="0"/>
          <w:numId w:val="19"/>
        </w:numPr>
        <w:spacing w:after="0" w:line="360" w:lineRule="auto"/>
        <w:jc w:val="both"/>
        <w:rPr>
          <w:rFonts w:ascii="Times New Roman" w:hAnsi="Times New Roman" w:cs="Times New Roman"/>
          <w:sz w:val="24"/>
          <w:szCs w:val="24"/>
        </w:rPr>
      </w:pPr>
      <w:r w:rsidRPr="009730B3">
        <w:rPr>
          <w:rFonts w:ascii="Times New Roman" w:hAnsi="Times New Roman" w:cs="Times New Roman"/>
          <w:i/>
          <w:sz w:val="24"/>
          <w:szCs w:val="24"/>
        </w:rPr>
        <w:t>Do ut des</w:t>
      </w:r>
      <w:r w:rsidRPr="009730B3">
        <w:rPr>
          <w:rFonts w:ascii="Times New Roman" w:hAnsi="Times New Roman" w:cs="Times New Roman"/>
          <w:sz w:val="24"/>
          <w:szCs w:val="24"/>
        </w:rPr>
        <w:t xml:space="preserve"> (dávám, abys dal)</w:t>
      </w:r>
      <w:r w:rsidR="00A803F3" w:rsidRPr="009730B3">
        <w:rPr>
          <w:rFonts w:ascii="Times New Roman" w:hAnsi="Times New Roman" w:cs="Times New Roman"/>
          <w:sz w:val="24"/>
          <w:szCs w:val="24"/>
        </w:rPr>
        <w:t>;</w:t>
      </w:r>
    </w:p>
    <w:p w:rsidR="00682ECF" w:rsidRPr="009730B3" w:rsidRDefault="00682ECF" w:rsidP="00682ECF">
      <w:pPr>
        <w:pStyle w:val="Odstavecseseznamem"/>
        <w:numPr>
          <w:ilvl w:val="0"/>
          <w:numId w:val="19"/>
        </w:numPr>
        <w:spacing w:line="360" w:lineRule="auto"/>
        <w:jc w:val="both"/>
        <w:rPr>
          <w:rFonts w:ascii="Times New Roman" w:hAnsi="Times New Roman" w:cs="Times New Roman"/>
          <w:sz w:val="24"/>
          <w:szCs w:val="24"/>
        </w:rPr>
      </w:pPr>
      <w:r w:rsidRPr="009730B3">
        <w:rPr>
          <w:rFonts w:ascii="Times New Roman" w:hAnsi="Times New Roman" w:cs="Times New Roman"/>
          <w:i/>
          <w:sz w:val="24"/>
          <w:szCs w:val="24"/>
        </w:rPr>
        <w:t>Do ut facias</w:t>
      </w:r>
      <w:r w:rsidRPr="009730B3">
        <w:rPr>
          <w:rFonts w:ascii="Times New Roman" w:hAnsi="Times New Roman" w:cs="Times New Roman"/>
          <w:sz w:val="24"/>
          <w:szCs w:val="24"/>
        </w:rPr>
        <w:t xml:space="preserve"> (dávám, abys něco vykonal)</w:t>
      </w:r>
      <w:r w:rsidR="00A803F3" w:rsidRPr="009730B3">
        <w:rPr>
          <w:rFonts w:ascii="Times New Roman" w:hAnsi="Times New Roman" w:cs="Times New Roman"/>
          <w:sz w:val="24"/>
          <w:szCs w:val="24"/>
        </w:rPr>
        <w:t>;</w:t>
      </w:r>
    </w:p>
    <w:p w:rsidR="00682ECF" w:rsidRPr="009730B3" w:rsidRDefault="00682ECF" w:rsidP="00682ECF">
      <w:pPr>
        <w:pStyle w:val="Odstavecseseznamem"/>
        <w:numPr>
          <w:ilvl w:val="0"/>
          <w:numId w:val="19"/>
        </w:numPr>
        <w:spacing w:line="360" w:lineRule="auto"/>
        <w:jc w:val="both"/>
        <w:rPr>
          <w:rFonts w:ascii="Times New Roman" w:hAnsi="Times New Roman" w:cs="Times New Roman"/>
          <w:sz w:val="24"/>
          <w:szCs w:val="24"/>
        </w:rPr>
      </w:pPr>
      <w:r w:rsidRPr="009730B3">
        <w:rPr>
          <w:rFonts w:ascii="Times New Roman" w:hAnsi="Times New Roman" w:cs="Times New Roman"/>
          <w:i/>
          <w:sz w:val="24"/>
          <w:szCs w:val="24"/>
        </w:rPr>
        <w:t>Facio ut des</w:t>
      </w:r>
      <w:r w:rsidRPr="009730B3">
        <w:rPr>
          <w:rFonts w:ascii="Times New Roman" w:hAnsi="Times New Roman" w:cs="Times New Roman"/>
          <w:sz w:val="24"/>
          <w:szCs w:val="24"/>
        </w:rPr>
        <w:t xml:space="preserve"> (konám, abys mi něco dal)</w:t>
      </w:r>
      <w:r w:rsidR="00A803F3" w:rsidRPr="009730B3">
        <w:rPr>
          <w:rFonts w:ascii="Times New Roman" w:hAnsi="Times New Roman" w:cs="Times New Roman"/>
          <w:sz w:val="24"/>
          <w:szCs w:val="24"/>
        </w:rPr>
        <w:t>;</w:t>
      </w:r>
    </w:p>
    <w:p w:rsidR="00302C57" w:rsidRDefault="00682ECF" w:rsidP="0093788B">
      <w:pPr>
        <w:pStyle w:val="Odstavecseseznamem"/>
        <w:numPr>
          <w:ilvl w:val="0"/>
          <w:numId w:val="19"/>
        </w:numPr>
        <w:spacing w:before="240" w:after="0" w:line="360" w:lineRule="auto"/>
        <w:jc w:val="both"/>
        <w:rPr>
          <w:rFonts w:ascii="Times New Roman" w:hAnsi="Times New Roman" w:cs="Times New Roman"/>
          <w:sz w:val="24"/>
          <w:szCs w:val="24"/>
        </w:rPr>
      </w:pPr>
      <w:r w:rsidRPr="009730B3">
        <w:rPr>
          <w:rFonts w:ascii="Times New Roman" w:hAnsi="Times New Roman" w:cs="Times New Roman"/>
          <w:i/>
          <w:sz w:val="24"/>
          <w:szCs w:val="24"/>
        </w:rPr>
        <w:t>Facio ut facias</w:t>
      </w:r>
      <w:r w:rsidRPr="009730B3">
        <w:rPr>
          <w:rFonts w:ascii="Times New Roman" w:hAnsi="Times New Roman" w:cs="Times New Roman"/>
          <w:sz w:val="24"/>
          <w:szCs w:val="24"/>
        </w:rPr>
        <w:t xml:space="preserve"> (konám, abys i ty pro mne něco vykonal).</w:t>
      </w:r>
      <w:r w:rsidR="00A803F3" w:rsidRPr="009730B3">
        <w:rPr>
          <w:rStyle w:val="Znakapoznpodarou"/>
          <w:rFonts w:ascii="Times New Roman" w:hAnsi="Times New Roman" w:cs="Times New Roman"/>
          <w:sz w:val="24"/>
          <w:szCs w:val="24"/>
        </w:rPr>
        <w:footnoteReference w:id="52"/>
      </w:r>
    </w:p>
    <w:p w:rsidR="0093788B" w:rsidRPr="0093788B" w:rsidRDefault="0093788B" w:rsidP="0093788B">
      <w:pPr>
        <w:pStyle w:val="Odstavecseseznamem"/>
        <w:spacing w:before="240" w:after="0" w:line="360" w:lineRule="auto"/>
        <w:jc w:val="both"/>
        <w:rPr>
          <w:rFonts w:ascii="Times New Roman" w:hAnsi="Times New Roman" w:cs="Times New Roman"/>
          <w:sz w:val="24"/>
          <w:szCs w:val="24"/>
        </w:rPr>
      </w:pPr>
    </w:p>
    <w:p w:rsidR="001865B2" w:rsidRPr="009730B3" w:rsidRDefault="00D25D65" w:rsidP="004A5994">
      <w:pPr>
        <w:pStyle w:val="Odstavecseseznamem"/>
        <w:numPr>
          <w:ilvl w:val="2"/>
          <w:numId w:val="5"/>
        </w:numPr>
        <w:ind w:left="709"/>
        <w:rPr>
          <w:rStyle w:val="Nadpis3Char"/>
          <w:rFonts w:ascii="Times New Roman" w:hAnsi="Times New Roman" w:cs="Times New Roman"/>
          <w:color w:val="auto"/>
          <w:sz w:val="24"/>
          <w:szCs w:val="24"/>
        </w:rPr>
      </w:pPr>
      <w:bookmarkStart w:id="7" w:name="_Toc385275918"/>
      <w:r w:rsidRPr="009730B3">
        <w:rPr>
          <w:rStyle w:val="Nadpis3Char"/>
          <w:rFonts w:ascii="Times New Roman" w:hAnsi="Times New Roman" w:cs="Times New Roman"/>
          <w:color w:val="auto"/>
          <w:sz w:val="24"/>
          <w:szCs w:val="24"/>
        </w:rPr>
        <w:t>Zvláštní část</w:t>
      </w:r>
      <w:r w:rsidR="0040138A" w:rsidRPr="009730B3">
        <w:rPr>
          <w:rStyle w:val="Nadpis3Char"/>
          <w:rFonts w:ascii="Times New Roman" w:hAnsi="Times New Roman" w:cs="Times New Roman"/>
          <w:color w:val="auto"/>
          <w:sz w:val="24"/>
          <w:szCs w:val="24"/>
        </w:rPr>
        <w:t xml:space="preserve"> obligací</w:t>
      </w:r>
      <w:bookmarkEnd w:id="7"/>
    </w:p>
    <w:p w:rsidR="00B36BEB" w:rsidRPr="009730B3" w:rsidRDefault="00B60A5B" w:rsidP="00063147">
      <w:pPr>
        <w:spacing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t xml:space="preserve"> </w:t>
      </w:r>
      <w:r w:rsidR="00B36BEB" w:rsidRPr="009730B3">
        <w:rPr>
          <w:rFonts w:ascii="Times New Roman" w:hAnsi="Times New Roman" w:cs="Times New Roman"/>
          <w:sz w:val="24"/>
          <w:szCs w:val="24"/>
        </w:rPr>
        <w:t>„Společné těmto kontraktům jest, že tu jeden (nemusí to být nezbytně vlastník) odevzdává věc individuálně určenou druhému do detence</w:t>
      </w:r>
      <w:r w:rsidR="00310A18" w:rsidRPr="009730B3">
        <w:rPr>
          <w:rStyle w:val="Znakapoznpodarou"/>
          <w:rFonts w:ascii="Times New Roman" w:hAnsi="Times New Roman" w:cs="Times New Roman"/>
          <w:sz w:val="24"/>
          <w:szCs w:val="24"/>
        </w:rPr>
        <w:footnoteReference w:id="53"/>
      </w:r>
      <w:r w:rsidR="00B36BEB" w:rsidRPr="009730B3">
        <w:rPr>
          <w:rFonts w:ascii="Times New Roman" w:hAnsi="Times New Roman" w:cs="Times New Roman"/>
          <w:sz w:val="24"/>
          <w:szCs w:val="24"/>
        </w:rPr>
        <w:t xml:space="preserve"> za účelem bezplatného uschování (</w:t>
      </w:r>
      <w:r w:rsidR="00B36BEB" w:rsidRPr="009730B3">
        <w:rPr>
          <w:rFonts w:ascii="Times New Roman" w:hAnsi="Times New Roman" w:cs="Times New Roman"/>
          <w:i/>
          <w:sz w:val="24"/>
          <w:szCs w:val="24"/>
        </w:rPr>
        <w:t>depositum</w:t>
      </w:r>
      <w:r w:rsidR="00B36BEB" w:rsidRPr="009730B3">
        <w:rPr>
          <w:rFonts w:ascii="Times New Roman" w:hAnsi="Times New Roman" w:cs="Times New Roman"/>
          <w:sz w:val="24"/>
          <w:szCs w:val="24"/>
        </w:rPr>
        <w:t>) nebo bezplatného užívání (</w:t>
      </w:r>
      <w:r w:rsidR="00B36BEB" w:rsidRPr="009730B3">
        <w:rPr>
          <w:rFonts w:ascii="Times New Roman" w:hAnsi="Times New Roman" w:cs="Times New Roman"/>
          <w:i/>
          <w:sz w:val="24"/>
          <w:szCs w:val="24"/>
        </w:rPr>
        <w:t>commodatum</w:t>
      </w:r>
      <w:r w:rsidR="00B36BEB" w:rsidRPr="009730B3">
        <w:rPr>
          <w:rFonts w:ascii="Times New Roman" w:hAnsi="Times New Roman" w:cs="Times New Roman"/>
          <w:sz w:val="24"/>
          <w:szCs w:val="24"/>
        </w:rPr>
        <w:t>) nebo zastavení (</w:t>
      </w:r>
      <w:r w:rsidR="00B36BEB" w:rsidRPr="009730B3">
        <w:rPr>
          <w:rFonts w:ascii="Times New Roman" w:hAnsi="Times New Roman" w:cs="Times New Roman"/>
          <w:i/>
          <w:sz w:val="24"/>
          <w:szCs w:val="24"/>
        </w:rPr>
        <w:t>pignus</w:t>
      </w:r>
      <w:r w:rsidR="00B36BEB" w:rsidRPr="009730B3">
        <w:rPr>
          <w:rFonts w:ascii="Times New Roman" w:hAnsi="Times New Roman" w:cs="Times New Roman"/>
          <w:sz w:val="24"/>
          <w:szCs w:val="24"/>
        </w:rPr>
        <w:t xml:space="preserve">) s tím, že aby mu byla zase </w:t>
      </w:r>
      <w:r w:rsidR="00B36BEB" w:rsidRPr="009730B3">
        <w:rPr>
          <w:rFonts w:ascii="Times New Roman" w:hAnsi="Times New Roman" w:cs="Times New Roman"/>
          <w:i/>
          <w:sz w:val="24"/>
          <w:szCs w:val="24"/>
        </w:rPr>
        <w:t>in specie</w:t>
      </w:r>
      <w:r w:rsidR="00B36BEB" w:rsidRPr="009730B3">
        <w:rPr>
          <w:rFonts w:ascii="Times New Roman" w:hAnsi="Times New Roman" w:cs="Times New Roman"/>
          <w:sz w:val="24"/>
          <w:szCs w:val="24"/>
        </w:rPr>
        <w:t xml:space="preserve"> vrácena.“</w:t>
      </w:r>
      <w:r w:rsidR="00310A18" w:rsidRPr="009730B3">
        <w:rPr>
          <w:rStyle w:val="Znakapoznpodarou"/>
          <w:rFonts w:ascii="Times New Roman" w:hAnsi="Times New Roman" w:cs="Times New Roman"/>
          <w:sz w:val="24"/>
          <w:szCs w:val="24"/>
        </w:rPr>
        <w:footnoteReference w:id="54"/>
      </w:r>
    </w:p>
    <w:p w:rsidR="00063147" w:rsidRPr="009730B3" w:rsidRDefault="000E2DEE" w:rsidP="00302C57">
      <w:pPr>
        <w:pStyle w:val="Odstavecseseznamem"/>
        <w:numPr>
          <w:ilvl w:val="0"/>
          <w:numId w:val="20"/>
        </w:numPr>
        <w:spacing w:after="0" w:line="360" w:lineRule="auto"/>
        <w:jc w:val="both"/>
        <w:rPr>
          <w:rFonts w:ascii="Times New Roman" w:hAnsi="Times New Roman" w:cs="Times New Roman"/>
          <w:sz w:val="24"/>
          <w:szCs w:val="24"/>
        </w:rPr>
      </w:pPr>
      <w:r w:rsidRPr="009730B3">
        <w:rPr>
          <w:rFonts w:ascii="Times New Roman" w:hAnsi="Times New Roman" w:cs="Times New Roman"/>
          <w:sz w:val="24"/>
          <w:szCs w:val="24"/>
        </w:rPr>
        <w:t>Zápůjčka (</w:t>
      </w:r>
      <w:r w:rsidRPr="009730B3">
        <w:rPr>
          <w:rFonts w:ascii="Times New Roman" w:hAnsi="Times New Roman" w:cs="Times New Roman"/>
          <w:i/>
          <w:sz w:val="24"/>
          <w:szCs w:val="24"/>
        </w:rPr>
        <w:t>mutuum</w:t>
      </w:r>
      <w:r w:rsidRPr="009730B3">
        <w:rPr>
          <w:rFonts w:ascii="Times New Roman" w:hAnsi="Times New Roman" w:cs="Times New Roman"/>
          <w:sz w:val="24"/>
          <w:szCs w:val="24"/>
        </w:rPr>
        <w:t>)</w:t>
      </w:r>
      <w:r w:rsidR="00082CE3" w:rsidRPr="009730B3">
        <w:rPr>
          <w:rStyle w:val="Znakapoznpodarou"/>
          <w:rFonts w:ascii="Times New Roman" w:hAnsi="Times New Roman" w:cs="Times New Roman"/>
          <w:sz w:val="24"/>
          <w:szCs w:val="24"/>
        </w:rPr>
        <w:footnoteReference w:id="55"/>
      </w:r>
    </w:p>
    <w:p w:rsidR="006B25E7" w:rsidRDefault="000E2DEE" w:rsidP="00302C57">
      <w:pPr>
        <w:spacing w:after="0" w:line="360" w:lineRule="auto"/>
        <w:ind w:firstLine="360"/>
        <w:jc w:val="both"/>
        <w:rPr>
          <w:rFonts w:ascii="Times New Roman" w:hAnsi="Times New Roman" w:cs="Times New Roman"/>
          <w:sz w:val="24"/>
          <w:szCs w:val="24"/>
        </w:rPr>
      </w:pPr>
      <w:r w:rsidRPr="009730B3">
        <w:rPr>
          <w:rFonts w:ascii="Times New Roman" w:hAnsi="Times New Roman" w:cs="Times New Roman"/>
          <w:i/>
          <w:sz w:val="24"/>
          <w:szCs w:val="24"/>
        </w:rPr>
        <w:t>Mutuum</w:t>
      </w:r>
      <w:r w:rsidRPr="009730B3">
        <w:rPr>
          <w:rFonts w:ascii="Times New Roman" w:hAnsi="Times New Roman" w:cs="Times New Roman"/>
          <w:sz w:val="24"/>
          <w:szCs w:val="24"/>
        </w:rPr>
        <w:t xml:space="preserve"> je smlouva</w:t>
      </w:r>
      <w:r w:rsidR="00721D68" w:rsidRPr="009730B3">
        <w:rPr>
          <w:rFonts w:ascii="Times New Roman" w:hAnsi="Times New Roman" w:cs="Times New Roman"/>
          <w:sz w:val="24"/>
          <w:szCs w:val="24"/>
        </w:rPr>
        <w:t xml:space="preserve"> zřízená podle přísného práva</w:t>
      </w:r>
      <w:r w:rsidR="003A2E16" w:rsidRPr="009730B3">
        <w:rPr>
          <w:rFonts w:ascii="Times New Roman" w:hAnsi="Times New Roman" w:cs="Times New Roman"/>
          <w:sz w:val="24"/>
          <w:szCs w:val="24"/>
        </w:rPr>
        <w:t xml:space="preserve"> (jednostrann</w:t>
      </w:r>
      <w:r w:rsidR="00C02790">
        <w:rPr>
          <w:rFonts w:ascii="Times New Roman" w:hAnsi="Times New Roman" w:cs="Times New Roman"/>
          <w:sz w:val="24"/>
          <w:szCs w:val="24"/>
        </w:rPr>
        <w:t>á obligace, povinnost je pouze na straně dlužníka</w:t>
      </w:r>
      <w:r w:rsidR="00C02790">
        <w:rPr>
          <w:rStyle w:val="Znakapoznpodarou"/>
          <w:rFonts w:ascii="Times New Roman" w:hAnsi="Times New Roman" w:cs="Times New Roman"/>
          <w:sz w:val="24"/>
          <w:szCs w:val="24"/>
        </w:rPr>
        <w:footnoteReference w:id="56"/>
      </w:r>
      <w:r w:rsidR="003A2E16" w:rsidRPr="009730B3">
        <w:rPr>
          <w:rFonts w:ascii="Times New Roman" w:hAnsi="Times New Roman" w:cs="Times New Roman"/>
          <w:sz w:val="24"/>
          <w:szCs w:val="24"/>
        </w:rPr>
        <w:t>)</w:t>
      </w:r>
      <w:r w:rsidR="00721D68" w:rsidRPr="009730B3">
        <w:rPr>
          <w:rFonts w:ascii="Times New Roman" w:hAnsi="Times New Roman" w:cs="Times New Roman"/>
          <w:sz w:val="24"/>
          <w:szCs w:val="24"/>
        </w:rPr>
        <w:t>, kde</w:t>
      </w:r>
      <w:r w:rsidRPr="009730B3">
        <w:rPr>
          <w:rFonts w:ascii="Times New Roman" w:hAnsi="Times New Roman" w:cs="Times New Roman"/>
          <w:sz w:val="24"/>
          <w:szCs w:val="24"/>
        </w:rPr>
        <w:t xml:space="preserve"> jedna </w:t>
      </w:r>
      <w:r w:rsidR="00721D68" w:rsidRPr="009730B3">
        <w:rPr>
          <w:rFonts w:ascii="Times New Roman" w:hAnsi="Times New Roman" w:cs="Times New Roman"/>
          <w:sz w:val="24"/>
          <w:szCs w:val="24"/>
        </w:rPr>
        <w:t>smluvní strana</w:t>
      </w:r>
      <w:r w:rsidRPr="009730B3">
        <w:rPr>
          <w:rFonts w:ascii="Times New Roman" w:hAnsi="Times New Roman" w:cs="Times New Roman"/>
          <w:sz w:val="24"/>
          <w:szCs w:val="24"/>
        </w:rPr>
        <w:t xml:space="preserve"> odevzdává druhé </w:t>
      </w:r>
      <w:r w:rsidR="00721D68" w:rsidRPr="009730B3">
        <w:rPr>
          <w:rFonts w:ascii="Times New Roman" w:hAnsi="Times New Roman" w:cs="Times New Roman"/>
          <w:sz w:val="24"/>
          <w:szCs w:val="24"/>
        </w:rPr>
        <w:t>určité množství věcí</w:t>
      </w:r>
      <w:r w:rsidRPr="009730B3">
        <w:rPr>
          <w:rFonts w:ascii="Times New Roman" w:hAnsi="Times New Roman" w:cs="Times New Roman"/>
          <w:sz w:val="24"/>
          <w:szCs w:val="24"/>
        </w:rPr>
        <w:t xml:space="preserve"> zastupitelné</w:t>
      </w:r>
      <w:r w:rsidR="00721D68" w:rsidRPr="009730B3">
        <w:rPr>
          <w:rFonts w:ascii="Times New Roman" w:hAnsi="Times New Roman" w:cs="Times New Roman"/>
          <w:sz w:val="24"/>
          <w:szCs w:val="24"/>
        </w:rPr>
        <w:t>ho charakteru</w:t>
      </w:r>
      <w:r w:rsidR="00A213C9" w:rsidRPr="009730B3">
        <w:rPr>
          <w:rStyle w:val="Znakapoznpodarou"/>
          <w:rFonts w:ascii="Times New Roman" w:hAnsi="Times New Roman" w:cs="Times New Roman"/>
          <w:sz w:val="24"/>
          <w:szCs w:val="24"/>
        </w:rPr>
        <w:footnoteReference w:id="57"/>
      </w:r>
      <w:r w:rsidRPr="009730B3">
        <w:rPr>
          <w:rFonts w:ascii="Times New Roman" w:hAnsi="Times New Roman" w:cs="Times New Roman"/>
          <w:sz w:val="24"/>
          <w:szCs w:val="24"/>
        </w:rPr>
        <w:t xml:space="preserve"> </w:t>
      </w:r>
      <w:r w:rsidR="00721D68" w:rsidRPr="009730B3">
        <w:rPr>
          <w:rFonts w:ascii="Times New Roman" w:hAnsi="Times New Roman" w:cs="Times New Roman"/>
          <w:sz w:val="24"/>
          <w:szCs w:val="24"/>
        </w:rPr>
        <w:t>(zvláště peněz</w:t>
      </w:r>
      <w:r w:rsidR="00C02790">
        <w:rPr>
          <w:rFonts w:ascii="Times New Roman" w:hAnsi="Times New Roman" w:cs="Times New Roman"/>
          <w:sz w:val="24"/>
          <w:szCs w:val="24"/>
        </w:rPr>
        <w:t>, potraviny, apod.</w:t>
      </w:r>
      <w:r w:rsidR="00721D68" w:rsidRPr="009730B3">
        <w:rPr>
          <w:rFonts w:ascii="Times New Roman" w:hAnsi="Times New Roman" w:cs="Times New Roman"/>
          <w:sz w:val="24"/>
          <w:szCs w:val="24"/>
        </w:rPr>
        <w:t>) do</w:t>
      </w:r>
      <w:r w:rsidRPr="009730B3">
        <w:rPr>
          <w:rFonts w:ascii="Times New Roman" w:hAnsi="Times New Roman" w:cs="Times New Roman"/>
          <w:sz w:val="24"/>
          <w:szCs w:val="24"/>
        </w:rPr>
        <w:t xml:space="preserve"> vlastnictví k tomu, aby je druhá osoba mohla </w:t>
      </w:r>
      <w:r w:rsidR="00C02790">
        <w:rPr>
          <w:rFonts w:ascii="Times New Roman" w:hAnsi="Times New Roman" w:cs="Times New Roman"/>
          <w:sz w:val="24"/>
          <w:szCs w:val="24"/>
        </w:rPr>
        <w:t xml:space="preserve">bezúplatně </w:t>
      </w:r>
      <w:r w:rsidR="00DA0EFD">
        <w:rPr>
          <w:rFonts w:ascii="Times New Roman" w:hAnsi="Times New Roman" w:cs="Times New Roman"/>
          <w:sz w:val="24"/>
          <w:szCs w:val="24"/>
        </w:rPr>
        <w:t xml:space="preserve">užívat, a ukládá </w:t>
      </w:r>
      <w:r w:rsidRPr="009730B3">
        <w:rPr>
          <w:rFonts w:ascii="Times New Roman" w:hAnsi="Times New Roman" w:cs="Times New Roman"/>
          <w:sz w:val="24"/>
          <w:szCs w:val="24"/>
        </w:rPr>
        <w:t>mu závazek, po ur</w:t>
      </w:r>
      <w:r w:rsidR="00DA0EFD">
        <w:rPr>
          <w:rFonts w:ascii="Times New Roman" w:hAnsi="Times New Roman" w:cs="Times New Roman"/>
          <w:sz w:val="24"/>
          <w:szCs w:val="24"/>
        </w:rPr>
        <w:t xml:space="preserve">čitém čase zase </w:t>
      </w:r>
      <w:r w:rsidR="004A7CE5" w:rsidRPr="009730B3">
        <w:rPr>
          <w:rFonts w:ascii="Times New Roman" w:hAnsi="Times New Roman" w:cs="Times New Roman"/>
          <w:sz w:val="24"/>
          <w:szCs w:val="24"/>
        </w:rPr>
        <w:t>vrátit stejné množství</w:t>
      </w:r>
      <w:r w:rsidR="009429F3" w:rsidRPr="009730B3">
        <w:rPr>
          <w:rFonts w:ascii="Times New Roman" w:hAnsi="Times New Roman" w:cs="Times New Roman"/>
          <w:sz w:val="24"/>
          <w:szCs w:val="24"/>
        </w:rPr>
        <w:t xml:space="preserve"> </w:t>
      </w:r>
      <w:r w:rsidRPr="009730B3">
        <w:rPr>
          <w:rFonts w:ascii="Times New Roman" w:hAnsi="Times New Roman" w:cs="Times New Roman"/>
          <w:sz w:val="24"/>
          <w:szCs w:val="24"/>
        </w:rPr>
        <w:t>věcí téhož druhu</w:t>
      </w:r>
      <w:r w:rsidR="00DC1BFF" w:rsidRPr="009730B3">
        <w:rPr>
          <w:rFonts w:ascii="Times New Roman" w:hAnsi="Times New Roman" w:cs="Times New Roman"/>
          <w:sz w:val="24"/>
          <w:szCs w:val="24"/>
        </w:rPr>
        <w:t xml:space="preserve"> a téže jakosti</w:t>
      </w:r>
      <w:r w:rsidR="009429F3" w:rsidRPr="009730B3">
        <w:rPr>
          <w:rStyle w:val="Znakapoznpodarou"/>
          <w:rFonts w:ascii="Times New Roman" w:hAnsi="Times New Roman" w:cs="Times New Roman"/>
          <w:sz w:val="24"/>
          <w:szCs w:val="24"/>
        </w:rPr>
        <w:footnoteReference w:id="58"/>
      </w:r>
      <w:r w:rsidR="002F4F7E" w:rsidRPr="009730B3">
        <w:rPr>
          <w:rFonts w:ascii="Times New Roman" w:hAnsi="Times New Roman" w:cs="Times New Roman"/>
          <w:sz w:val="24"/>
          <w:szCs w:val="24"/>
        </w:rPr>
        <w:t xml:space="preserve"> (</w:t>
      </w:r>
      <w:r w:rsidR="002F4F7E" w:rsidRPr="009730B3">
        <w:rPr>
          <w:rFonts w:ascii="Times New Roman" w:hAnsi="Times New Roman" w:cs="Times New Roman"/>
          <w:i/>
          <w:sz w:val="24"/>
          <w:szCs w:val="24"/>
        </w:rPr>
        <w:t>tantundem eiusdem generis</w:t>
      </w:r>
      <w:r w:rsidR="002F4F7E" w:rsidRPr="009730B3">
        <w:rPr>
          <w:rFonts w:ascii="Times New Roman" w:hAnsi="Times New Roman" w:cs="Times New Roman"/>
          <w:sz w:val="24"/>
          <w:szCs w:val="24"/>
        </w:rPr>
        <w:t>).</w:t>
      </w:r>
      <w:r w:rsidR="002F4F7E" w:rsidRPr="009730B3">
        <w:rPr>
          <w:rStyle w:val="Znakapoznpodarou"/>
          <w:rFonts w:ascii="Times New Roman" w:hAnsi="Times New Roman" w:cs="Times New Roman"/>
          <w:sz w:val="24"/>
          <w:szCs w:val="24"/>
        </w:rPr>
        <w:footnoteReference w:id="59"/>
      </w:r>
      <w:r w:rsidR="00BC362D" w:rsidRPr="009730B3">
        <w:rPr>
          <w:rFonts w:ascii="Times New Roman" w:hAnsi="Times New Roman" w:cs="Times New Roman"/>
          <w:sz w:val="24"/>
          <w:szCs w:val="24"/>
        </w:rPr>
        <w:t xml:space="preserve"> </w:t>
      </w:r>
    </w:p>
    <w:p w:rsidR="00E7560D" w:rsidRPr="009730B3" w:rsidRDefault="00E7560D" w:rsidP="000E2DEE">
      <w:pPr>
        <w:spacing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lastRenderedPageBreak/>
        <w:t>Nejdůležitější, avšak nikoli jediný příklad</w:t>
      </w:r>
      <w:r w:rsidR="00FE633A" w:rsidRPr="009730B3">
        <w:rPr>
          <w:rFonts w:ascii="Times New Roman" w:hAnsi="Times New Roman" w:cs="Times New Roman"/>
          <w:sz w:val="24"/>
          <w:szCs w:val="24"/>
        </w:rPr>
        <w:t xml:space="preserve"> zápůjčky</w:t>
      </w:r>
      <w:r w:rsidR="00FA6489">
        <w:rPr>
          <w:rFonts w:ascii="Times New Roman" w:hAnsi="Times New Roman" w:cs="Times New Roman"/>
          <w:sz w:val="24"/>
          <w:szCs w:val="24"/>
        </w:rPr>
        <w:t>,</w:t>
      </w:r>
      <w:r w:rsidR="00DF0E19">
        <w:rPr>
          <w:rFonts w:ascii="Times New Roman" w:hAnsi="Times New Roman" w:cs="Times New Roman"/>
          <w:sz w:val="24"/>
          <w:szCs w:val="24"/>
        </w:rPr>
        <w:t xml:space="preserve"> je zápůjčka peněžitá. Ve </w:t>
      </w:r>
      <w:r w:rsidR="00FE633A" w:rsidRPr="009730B3">
        <w:rPr>
          <w:rFonts w:ascii="Times New Roman" w:hAnsi="Times New Roman" w:cs="Times New Roman"/>
          <w:sz w:val="24"/>
          <w:szCs w:val="24"/>
        </w:rPr>
        <w:t>své podstatě se jed</w:t>
      </w:r>
      <w:r w:rsidR="00FA6489">
        <w:rPr>
          <w:rFonts w:ascii="Times New Roman" w:hAnsi="Times New Roman" w:cs="Times New Roman"/>
          <w:sz w:val="24"/>
          <w:szCs w:val="24"/>
        </w:rPr>
        <w:t>nalo o smlouvu bezúročnou,</w:t>
      </w:r>
      <w:r w:rsidR="00FE633A" w:rsidRPr="009730B3">
        <w:rPr>
          <w:rFonts w:ascii="Times New Roman" w:hAnsi="Times New Roman" w:cs="Times New Roman"/>
          <w:sz w:val="24"/>
          <w:szCs w:val="24"/>
        </w:rPr>
        <w:t xml:space="preserve"> úroky mohly být smluveny samostatnou stipulací</w:t>
      </w:r>
      <w:r w:rsidR="00BE2C6B" w:rsidRPr="009730B3">
        <w:rPr>
          <w:rFonts w:ascii="Times New Roman" w:hAnsi="Times New Roman" w:cs="Times New Roman"/>
          <w:sz w:val="24"/>
          <w:szCs w:val="24"/>
        </w:rPr>
        <w:t xml:space="preserve"> (slibem)</w:t>
      </w:r>
      <w:r w:rsidR="00FE633A" w:rsidRPr="009730B3">
        <w:rPr>
          <w:rFonts w:ascii="Times New Roman" w:hAnsi="Times New Roman" w:cs="Times New Roman"/>
          <w:sz w:val="24"/>
          <w:szCs w:val="24"/>
        </w:rPr>
        <w:t xml:space="preserve">. </w:t>
      </w:r>
      <w:r w:rsidR="0015476D" w:rsidRPr="009730B3">
        <w:rPr>
          <w:rFonts w:ascii="Times New Roman" w:hAnsi="Times New Roman" w:cs="Times New Roman"/>
          <w:sz w:val="24"/>
          <w:szCs w:val="24"/>
        </w:rPr>
        <w:t>Aby došlo k zápůjčce, musí dojít k převodu vlastnictví (</w:t>
      </w:r>
      <w:r w:rsidR="0015476D" w:rsidRPr="009730B3">
        <w:rPr>
          <w:rFonts w:ascii="Times New Roman" w:hAnsi="Times New Roman" w:cs="Times New Roman"/>
          <w:i/>
          <w:sz w:val="24"/>
          <w:szCs w:val="24"/>
        </w:rPr>
        <w:t>res</w:t>
      </w:r>
      <w:r w:rsidR="0015476D" w:rsidRPr="009730B3">
        <w:rPr>
          <w:rFonts w:ascii="Times New Roman" w:hAnsi="Times New Roman" w:cs="Times New Roman"/>
          <w:sz w:val="24"/>
          <w:szCs w:val="24"/>
        </w:rPr>
        <w:t>), tak i ke konsenzu.</w:t>
      </w:r>
      <w:r w:rsidR="0015476D" w:rsidRPr="009730B3">
        <w:rPr>
          <w:rStyle w:val="Znakapoznpodarou"/>
          <w:rFonts w:ascii="Times New Roman" w:hAnsi="Times New Roman" w:cs="Times New Roman"/>
          <w:sz w:val="24"/>
          <w:szCs w:val="24"/>
        </w:rPr>
        <w:footnoteReference w:id="60"/>
      </w:r>
      <w:r w:rsidR="0015476D" w:rsidRPr="009730B3">
        <w:rPr>
          <w:rFonts w:ascii="Times New Roman" w:hAnsi="Times New Roman" w:cs="Times New Roman"/>
          <w:sz w:val="24"/>
          <w:szCs w:val="24"/>
        </w:rPr>
        <w:t xml:space="preserve"> </w:t>
      </w:r>
      <w:r w:rsidR="00BE2C6B" w:rsidRPr="009730B3">
        <w:rPr>
          <w:rFonts w:ascii="Times New Roman" w:hAnsi="Times New Roman" w:cs="Times New Roman"/>
          <w:sz w:val="24"/>
          <w:szCs w:val="24"/>
        </w:rPr>
        <w:t xml:space="preserve">Předmětná </w:t>
      </w:r>
      <w:r w:rsidR="00125447" w:rsidRPr="009730B3">
        <w:rPr>
          <w:rFonts w:ascii="Times New Roman" w:hAnsi="Times New Roman" w:cs="Times New Roman"/>
          <w:sz w:val="24"/>
          <w:szCs w:val="24"/>
        </w:rPr>
        <w:t>smlouva musí obsahovat dva pojmové prvky</w:t>
      </w:r>
      <w:r w:rsidR="00C65E1E" w:rsidRPr="009730B3">
        <w:rPr>
          <w:rFonts w:ascii="Times New Roman" w:hAnsi="Times New Roman" w:cs="Times New Roman"/>
          <w:sz w:val="24"/>
          <w:szCs w:val="24"/>
        </w:rPr>
        <w:t>:</w:t>
      </w:r>
    </w:p>
    <w:p w:rsidR="00C65E1E" w:rsidRPr="009730B3" w:rsidRDefault="00C65E1E" w:rsidP="00302C57">
      <w:pPr>
        <w:pStyle w:val="Odstavecseseznamem"/>
        <w:numPr>
          <w:ilvl w:val="0"/>
          <w:numId w:val="21"/>
        </w:numPr>
        <w:spacing w:after="0" w:line="360" w:lineRule="auto"/>
        <w:jc w:val="both"/>
        <w:rPr>
          <w:rFonts w:ascii="Times New Roman" w:hAnsi="Times New Roman" w:cs="Times New Roman"/>
          <w:sz w:val="24"/>
          <w:szCs w:val="24"/>
        </w:rPr>
      </w:pPr>
      <w:r w:rsidRPr="009730B3">
        <w:rPr>
          <w:rFonts w:ascii="Times New Roman" w:hAnsi="Times New Roman" w:cs="Times New Roman"/>
          <w:sz w:val="24"/>
          <w:szCs w:val="24"/>
        </w:rPr>
        <w:t>Hmotný podklad</w:t>
      </w:r>
      <w:r w:rsidR="008E526F" w:rsidRPr="009730B3">
        <w:rPr>
          <w:rFonts w:ascii="Times New Roman" w:hAnsi="Times New Roman" w:cs="Times New Roman"/>
          <w:sz w:val="24"/>
          <w:szCs w:val="24"/>
        </w:rPr>
        <w:t xml:space="preserve"> </w:t>
      </w:r>
      <w:r w:rsidR="00C00927" w:rsidRPr="009730B3">
        <w:rPr>
          <w:rFonts w:ascii="Times New Roman" w:hAnsi="Times New Roman" w:cs="Times New Roman"/>
          <w:sz w:val="24"/>
          <w:szCs w:val="24"/>
        </w:rPr>
        <w:t xml:space="preserve">neboli převod vlastnictví </w:t>
      </w:r>
      <w:r w:rsidR="008E526F" w:rsidRPr="009730B3">
        <w:rPr>
          <w:rFonts w:ascii="Times New Roman" w:hAnsi="Times New Roman" w:cs="Times New Roman"/>
          <w:sz w:val="24"/>
          <w:szCs w:val="24"/>
        </w:rPr>
        <w:t>(</w:t>
      </w:r>
      <w:r w:rsidR="008E526F" w:rsidRPr="009730B3">
        <w:rPr>
          <w:rFonts w:ascii="Times New Roman" w:hAnsi="Times New Roman" w:cs="Times New Roman"/>
          <w:i/>
          <w:sz w:val="24"/>
          <w:szCs w:val="24"/>
        </w:rPr>
        <w:t>res</w:t>
      </w:r>
      <w:r w:rsidR="008E526F" w:rsidRPr="009730B3">
        <w:rPr>
          <w:rFonts w:ascii="Times New Roman" w:hAnsi="Times New Roman" w:cs="Times New Roman"/>
          <w:sz w:val="24"/>
          <w:szCs w:val="24"/>
        </w:rPr>
        <w:t>)</w:t>
      </w:r>
    </w:p>
    <w:p w:rsidR="00C65E1E" w:rsidRPr="009730B3" w:rsidRDefault="00B414A6" w:rsidP="00302C57">
      <w:pPr>
        <w:spacing w:after="0" w:line="360" w:lineRule="auto"/>
        <w:ind w:left="360" w:firstLine="348"/>
        <w:jc w:val="both"/>
        <w:rPr>
          <w:rFonts w:ascii="Times New Roman" w:hAnsi="Times New Roman" w:cs="Times New Roman"/>
          <w:sz w:val="24"/>
          <w:szCs w:val="24"/>
        </w:rPr>
      </w:pPr>
      <w:r w:rsidRPr="009730B3">
        <w:rPr>
          <w:rFonts w:ascii="Times New Roman" w:hAnsi="Times New Roman" w:cs="Times New Roman"/>
          <w:sz w:val="24"/>
          <w:szCs w:val="24"/>
        </w:rPr>
        <w:t xml:space="preserve">Jedná se o převod majetkové hodnoty ve prospěch </w:t>
      </w:r>
      <w:r w:rsidR="00E40617" w:rsidRPr="009730B3">
        <w:rPr>
          <w:rFonts w:ascii="Times New Roman" w:hAnsi="Times New Roman" w:cs="Times New Roman"/>
          <w:sz w:val="24"/>
          <w:szCs w:val="24"/>
        </w:rPr>
        <w:t>vydlužitele</w:t>
      </w:r>
      <w:r w:rsidR="00E40617" w:rsidRPr="009730B3">
        <w:rPr>
          <w:rStyle w:val="Znakapoznpodarou"/>
          <w:rFonts w:ascii="Times New Roman" w:hAnsi="Times New Roman" w:cs="Times New Roman"/>
          <w:sz w:val="24"/>
          <w:szCs w:val="24"/>
        </w:rPr>
        <w:footnoteReference w:id="61"/>
      </w:r>
      <w:r w:rsidRPr="009730B3">
        <w:rPr>
          <w:rFonts w:ascii="Times New Roman" w:hAnsi="Times New Roman" w:cs="Times New Roman"/>
          <w:sz w:val="24"/>
          <w:szCs w:val="24"/>
        </w:rPr>
        <w:t xml:space="preserve">. </w:t>
      </w:r>
      <w:r w:rsidR="00017B2E">
        <w:rPr>
          <w:rFonts w:ascii="Times New Roman" w:hAnsi="Times New Roman" w:cs="Times New Roman"/>
          <w:sz w:val="24"/>
          <w:szCs w:val="24"/>
        </w:rPr>
        <w:t>P</w:t>
      </w:r>
      <w:r w:rsidRPr="009730B3">
        <w:rPr>
          <w:rFonts w:ascii="Times New Roman" w:hAnsi="Times New Roman" w:cs="Times New Roman"/>
          <w:sz w:val="24"/>
          <w:szCs w:val="24"/>
        </w:rPr>
        <w:t xml:space="preserve">latné poskytnutí zápůjčky </w:t>
      </w:r>
      <w:r w:rsidR="00017B2E">
        <w:rPr>
          <w:rFonts w:ascii="Times New Roman" w:hAnsi="Times New Roman" w:cs="Times New Roman"/>
          <w:sz w:val="24"/>
          <w:szCs w:val="24"/>
        </w:rPr>
        <w:t>záviselo na tom</w:t>
      </w:r>
      <w:r w:rsidR="00E40617" w:rsidRPr="009730B3">
        <w:rPr>
          <w:rFonts w:ascii="Times New Roman" w:hAnsi="Times New Roman" w:cs="Times New Roman"/>
          <w:sz w:val="24"/>
          <w:szCs w:val="24"/>
        </w:rPr>
        <w:t>, že zapůjčitel</w:t>
      </w:r>
      <w:r w:rsidR="00E40617" w:rsidRPr="009730B3">
        <w:rPr>
          <w:rStyle w:val="Znakapoznpodarou"/>
          <w:rFonts w:ascii="Times New Roman" w:hAnsi="Times New Roman" w:cs="Times New Roman"/>
          <w:sz w:val="24"/>
          <w:szCs w:val="24"/>
        </w:rPr>
        <w:footnoteReference w:id="62"/>
      </w:r>
      <w:r w:rsidR="00E40617" w:rsidRPr="009730B3">
        <w:rPr>
          <w:rFonts w:ascii="Times New Roman" w:hAnsi="Times New Roman" w:cs="Times New Roman"/>
          <w:sz w:val="24"/>
          <w:szCs w:val="24"/>
        </w:rPr>
        <w:t xml:space="preserve"> propůjčil zastupitelné věci ve vlastnictví vydlužitele. </w:t>
      </w:r>
      <w:r w:rsidR="00242B68" w:rsidRPr="009730B3">
        <w:rPr>
          <w:rFonts w:ascii="Times New Roman" w:hAnsi="Times New Roman" w:cs="Times New Roman"/>
          <w:sz w:val="24"/>
          <w:szCs w:val="24"/>
        </w:rPr>
        <w:t>Podmínk</w:t>
      </w:r>
      <w:r w:rsidR="007F154D">
        <w:rPr>
          <w:rFonts w:ascii="Times New Roman" w:hAnsi="Times New Roman" w:cs="Times New Roman"/>
          <w:sz w:val="24"/>
          <w:szCs w:val="24"/>
        </w:rPr>
        <w:t xml:space="preserve">ou platnosti zápůjčky bylo </w:t>
      </w:r>
      <w:r w:rsidR="00242B68" w:rsidRPr="009730B3">
        <w:rPr>
          <w:rFonts w:ascii="Times New Roman" w:hAnsi="Times New Roman" w:cs="Times New Roman"/>
          <w:sz w:val="24"/>
          <w:szCs w:val="24"/>
        </w:rPr>
        <w:t>odevzdání zapůjčených věcí vy</w:t>
      </w:r>
      <w:r w:rsidR="007F154D">
        <w:rPr>
          <w:rFonts w:ascii="Times New Roman" w:hAnsi="Times New Roman" w:cs="Times New Roman"/>
          <w:sz w:val="24"/>
          <w:szCs w:val="24"/>
        </w:rPr>
        <w:t xml:space="preserve">dlužiteli a přechod vlastnictví. </w:t>
      </w:r>
      <w:r w:rsidR="00242B68" w:rsidRPr="009730B3">
        <w:rPr>
          <w:rFonts w:ascii="Times New Roman" w:hAnsi="Times New Roman" w:cs="Times New Roman"/>
          <w:sz w:val="24"/>
          <w:szCs w:val="24"/>
        </w:rPr>
        <w:t xml:space="preserve"> </w:t>
      </w:r>
      <w:r w:rsidR="007F154D">
        <w:rPr>
          <w:rFonts w:ascii="Times New Roman" w:hAnsi="Times New Roman" w:cs="Times New Roman"/>
          <w:sz w:val="24"/>
          <w:szCs w:val="24"/>
        </w:rPr>
        <w:t>Tento převod se může uskutečnit také</w:t>
      </w:r>
      <w:r w:rsidR="00242B68" w:rsidRPr="009730B3">
        <w:rPr>
          <w:rFonts w:ascii="Times New Roman" w:hAnsi="Times New Roman" w:cs="Times New Roman"/>
          <w:sz w:val="24"/>
          <w:szCs w:val="24"/>
        </w:rPr>
        <w:t xml:space="preserve"> </w:t>
      </w:r>
      <w:r w:rsidR="00AB4E71">
        <w:rPr>
          <w:rFonts w:ascii="Times New Roman" w:hAnsi="Times New Roman" w:cs="Times New Roman"/>
          <w:sz w:val="24"/>
          <w:szCs w:val="24"/>
        </w:rPr>
        <w:t>tzv. krátkou rukou (</w:t>
      </w:r>
      <w:r w:rsidR="00242B68" w:rsidRPr="009730B3">
        <w:rPr>
          <w:rFonts w:ascii="Times New Roman" w:hAnsi="Times New Roman" w:cs="Times New Roman"/>
          <w:i/>
          <w:sz w:val="24"/>
          <w:szCs w:val="24"/>
        </w:rPr>
        <w:t>traditione brevi manu</w:t>
      </w:r>
      <w:r w:rsidR="00AB4E71">
        <w:rPr>
          <w:rFonts w:ascii="Times New Roman" w:hAnsi="Times New Roman" w:cs="Times New Roman"/>
          <w:i/>
          <w:sz w:val="24"/>
          <w:szCs w:val="24"/>
        </w:rPr>
        <w:t>)</w:t>
      </w:r>
      <w:r w:rsidR="00242B68" w:rsidRPr="009730B3">
        <w:rPr>
          <w:rFonts w:ascii="Times New Roman" w:hAnsi="Times New Roman" w:cs="Times New Roman"/>
          <w:sz w:val="24"/>
          <w:szCs w:val="24"/>
        </w:rPr>
        <w:t>.</w:t>
      </w:r>
      <w:r w:rsidR="00D54C65" w:rsidRPr="009730B3">
        <w:rPr>
          <w:rFonts w:ascii="Times New Roman" w:hAnsi="Times New Roman" w:cs="Times New Roman"/>
          <w:sz w:val="24"/>
          <w:szCs w:val="24"/>
        </w:rPr>
        <w:t xml:space="preserve"> Nestane-li se zapůjčitel vlastníkem </w:t>
      </w:r>
      <w:r w:rsidR="00D72754">
        <w:rPr>
          <w:rFonts w:ascii="Times New Roman" w:hAnsi="Times New Roman" w:cs="Times New Roman"/>
          <w:sz w:val="24"/>
          <w:szCs w:val="24"/>
        </w:rPr>
        <w:t>odevzdané věci</w:t>
      </w:r>
      <w:r w:rsidR="00D54C65" w:rsidRPr="009730B3">
        <w:rPr>
          <w:rFonts w:ascii="Times New Roman" w:hAnsi="Times New Roman" w:cs="Times New Roman"/>
          <w:sz w:val="24"/>
          <w:szCs w:val="24"/>
        </w:rPr>
        <w:t xml:space="preserve">, </w:t>
      </w:r>
      <w:r w:rsidR="00D54C65" w:rsidRPr="009730B3">
        <w:rPr>
          <w:rFonts w:ascii="Times New Roman" w:hAnsi="Times New Roman" w:cs="Times New Roman"/>
          <w:i/>
          <w:sz w:val="24"/>
          <w:szCs w:val="24"/>
        </w:rPr>
        <w:t>mutuum</w:t>
      </w:r>
      <w:r w:rsidR="00D72754">
        <w:rPr>
          <w:rFonts w:ascii="Times New Roman" w:hAnsi="Times New Roman" w:cs="Times New Roman"/>
          <w:i/>
          <w:sz w:val="24"/>
          <w:szCs w:val="24"/>
        </w:rPr>
        <w:t xml:space="preserve"> </w:t>
      </w:r>
      <w:r w:rsidR="00D72754">
        <w:rPr>
          <w:rFonts w:ascii="Times New Roman" w:hAnsi="Times New Roman" w:cs="Times New Roman"/>
          <w:sz w:val="24"/>
          <w:szCs w:val="24"/>
        </w:rPr>
        <w:t>nevznikne</w:t>
      </w:r>
      <w:r w:rsidR="00D54C65" w:rsidRPr="009730B3">
        <w:rPr>
          <w:rFonts w:ascii="Times New Roman" w:hAnsi="Times New Roman" w:cs="Times New Roman"/>
          <w:sz w:val="24"/>
          <w:szCs w:val="24"/>
        </w:rPr>
        <w:t>. Tento nedostatek se dá dodatečně odstranit</w:t>
      </w:r>
      <w:r w:rsidR="00660066" w:rsidRPr="009730B3">
        <w:rPr>
          <w:rFonts w:ascii="Times New Roman" w:hAnsi="Times New Roman" w:cs="Times New Roman"/>
          <w:sz w:val="24"/>
          <w:szCs w:val="24"/>
        </w:rPr>
        <w:t xml:space="preserve"> (konvalidovat)</w:t>
      </w:r>
      <w:r w:rsidR="00D54C65" w:rsidRPr="009730B3">
        <w:rPr>
          <w:rFonts w:ascii="Times New Roman" w:hAnsi="Times New Roman" w:cs="Times New Roman"/>
          <w:sz w:val="24"/>
          <w:szCs w:val="24"/>
        </w:rPr>
        <w:t xml:space="preserve"> a vznikne tak zápůjčka, když vydlužitel se stane vlastníkem zapůjčených věcí: vydrží je, smíchá cizí peníze s vlastními nebo spotřebuje je v dobré víře (</w:t>
      </w:r>
      <w:r w:rsidR="00D54C65" w:rsidRPr="009730B3">
        <w:rPr>
          <w:rFonts w:ascii="Times New Roman" w:hAnsi="Times New Roman" w:cs="Times New Roman"/>
          <w:i/>
          <w:sz w:val="24"/>
          <w:szCs w:val="24"/>
        </w:rPr>
        <w:t>bona fide</w:t>
      </w:r>
      <w:r w:rsidR="00D54C65" w:rsidRPr="009730B3">
        <w:rPr>
          <w:rFonts w:ascii="Times New Roman" w:hAnsi="Times New Roman" w:cs="Times New Roman"/>
          <w:sz w:val="24"/>
          <w:szCs w:val="24"/>
        </w:rPr>
        <w:t>)</w:t>
      </w:r>
      <w:r w:rsidR="007F154D">
        <w:rPr>
          <w:rFonts w:ascii="Times New Roman" w:hAnsi="Times New Roman" w:cs="Times New Roman"/>
          <w:sz w:val="24"/>
          <w:szCs w:val="24"/>
        </w:rPr>
        <w:t>.</w:t>
      </w:r>
      <w:r w:rsidR="00D54C65" w:rsidRPr="009730B3">
        <w:rPr>
          <w:rStyle w:val="Znakapoznpodarou"/>
          <w:rFonts w:ascii="Times New Roman" w:hAnsi="Times New Roman" w:cs="Times New Roman"/>
          <w:sz w:val="24"/>
          <w:szCs w:val="24"/>
        </w:rPr>
        <w:footnoteReference w:id="63"/>
      </w:r>
      <w:r w:rsidR="00D54C65" w:rsidRPr="009730B3">
        <w:rPr>
          <w:rFonts w:ascii="Times New Roman" w:hAnsi="Times New Roman" w:cs="Times New Roman"/>
          <w:sz w:val="24"/>
          <w:szCs w:val="24"/>
        </w:rPr>
        <w:t xml:space="preserve"> </w:t>
      </w:r>
      <w:r w:rsidR="0010519D" w:rsidRPr="009730B3">
        <w:rPr>
          <w:rFonts w:ascii="Times New Roman" w:hAnsi="Times New Roman" w:cs="Times New Roman"/>
          <w:sz w:val="24"/>
          <w:szCs w:val="24"/>
        </w:rPr>
        <w:t>V daném případě žalobou na vrácení zápůjčky nedisponuje ten, kdo byl skutečným vlastníkem peněz, nýbrž zapůjčitel.</w:t>
      </w:r>
      <w:r w:rsidR="0010519D" w:rsidRPr="009730B3">
        <w:rPr>
          <w:rStyle w:val="Znakapoznpodarou"/>
          <w:rFonts w:ascii="Times New Roman" w:hAnsi="Times New Roman" w:cs="Times New Roman"/>
          <w:sz w:val="24"/>
          <w:szCs w:val="24"/>
        </w:rPr>
        <w:footnoteReference w:id="64"/>
      </w:r>
      <w:r w:rsidR="0010519D" w:rsidRPr="009730B3">
        <w:rPr>
          <w:rFonts w:ascii="Times New Roman" w:hAnsi="Times New Roman" w:cs="Times New Roman"/>
          <w:sz w:val="24"/>
          <w:szCs w:val="24"/>
        </w:rPr>
        <w:t xml:space="preserve"> </w:t>
      </w:r>
      <w:r w:rsidR="00D54C65" w:rsidRPr="009730B3">
        <w:rPr>
          <w:rFonts w:ascii="Times New Roman" w:hAnsi="Times New Roman" w:cs="Times New Roman"/>
          <w:sz w:val="24"/>
          <w:szCs w:val="24"/>
        </w:rPr>
        <w:t xml:space="preserve">Není-li zapůjčitel způsobilý ke zcizení (jako </w:t>
      </w:r>
      <w:r w:rsidR="00D54C65" w:rsidRPr="009730B3">
        <w:rPr>
          <w:rFonts w:ascii="Times New Roman" w:hAnsi="Times New Roman" w:cs="Times New Roman"/>
          <w:i/>
          <w:sz w:val="24"/>
          <w:szCs w:val="24"/>
        </w:rPr>
        <w:t>pupillus</w:t>
      </w:r>
      <w:r w:rsidR="00D54C65" w:rsidRPr="009730B3">
        <w:rPr>
          <w:rStyle w:val="Znakapoznpodarou"/>
          <w:rFonts w:ascii="Times New Roman" w:hAnsi="Times New Roman" w:cs="Times New Roman"/>
          <w:sz w:val="24"/>
          <w:szCs w:val="24"/>
        </w:rPr>
        <w:footnoteReference w:id="65"/>
      </w:r>
      <w:r w:rsidR="00D54C65" w:rsidRPr="009730B3">
        <w:rPr>
          <w:rFonts w:ascii="Times New Roman" w:hAnsi="Times New Roman" w:cs="Times New Roman"/>
          <w:sz w:val="24"/>
          <w:szCs w:val="24"/>
        </w:rPr>
        <w:t>)</w:t>
      </w:r>
      <w:r w:rsidR="00056348" w:rsidRPr="009730B3">
        <w:rPr>
          <w:rFonts w:ascii="Times New Roman" w:hAnsi="Times New Roman" w:cs="Times New Roman"/>
          <w:sz w:val="24"/>
          <w:szCs w:val="24"/>
        </w:rPr>
        <w:t>, nevzniká tak rovněž platná smlouva o zápůjčce.</w:t>
      </w:r>
      <w:r w:rsidR="004B432D" w:rsidRPr="009730B3">
        <w:rPr>
          <w:rFonts w:ascii="Times New Roman" w:hAnsi="Times New Roman" w:cs="Times New Roman"/>
          <w:sz w:val="24"/>
          <w:szCs w:val="24"/>
        </w:rPr>
        <w:t xml:space="preserve"> Nabude-li v tomto případě vydlužitel později vlastnického práva k odevzdaným věcem, nestane se smlouva o zápůjčce dodatečně platnou, ale zapůjčitel</w:t>
      </w:r>
      <w:r w:rsidR="00BE10C7" w:rsidRPr="009730B3">
        <w:rPr>
          <w:rFonts w:ascii="Times New Roman" w:hAnsi="Times New Roman" w:cs="Times New Roman"/>
          <w:sz w:val="24"/>
          <w:szCs w:val="24"/>
        </w:rPr>
        <w:t xml:space="preserve"> bude mít právní nárok na navrácení věcí z důvodu bezdůvodného obohacení (</w:t>
      </w:r>
      <w:r w:rsidR="00BE10C7" w:rsidRPr="009730B3">
        <w:rPr>
          <w:rFonts w:ascii="Times New Roman" w:hAnsi="Times New Roman" w:cs="Times New Roman"/>
          <w:i/>
          <w:sz w:val="24"/>
          <w:szCs w:val="24"/>
        </w:rPr>
        <w:t>condictio sine causa</w:t>
      </w:r>
      <w:r w:rsidR="00BE10C7" w:rsidRPr="009730B3">
        <w:rPr>
          <w:rFonts w:ascii="Times New Roman" w:hAnsi="Times New Roman" w:cs="Times New Roman"/>
          <w:sz w:val="24"/>
          <w:szCs w:val="24"/>
        </w:rPr>
        <w:t>).</w:t>
      </w:r>
      <w:r w:rsidR="00FE633A" w:rsidRPr="009730B3">
        <w:rPr>
          <w:rStyle w:val="Znakapoznpodarou"/>
          <w:rFonts w:ascii="Times New Roman" w:hAnsi="Times New Roman" w:cs="Times New Roman"/>
          <w:sz w:val="24"/>
          <w:szCs w:val="24"/>
        </w:rPr>
        <w:footnoteReference w:id="66"/>
      </w:r>
    </w:p>
    <w:p w:rsidR="004664CE" w:rsidRPr="009730B3" w:rsidRDefault="00F05129" w:rsidP="006D3408">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Novým způsobem, jak lze uskutečnit zápůjčku, je forma nepřímého majetkového poskytnutí</w:t>
      </w:r>
      <w:r w:rsidR="004664CE" w:rsidRPr="009730B3">
        <w:rPr>
          <w:rFonts w:ascii="Times New Roman" w:hAnsi="Times New Roman" w:cs="Times New Roman"/>
          <w:sz w:val="24"/>
          <w:szCs w:val="24"/>
        </w:rPr>
        <w:t>.</w:t>
      </w:r>
      <w:r w:rsidR="008134D7" w:rsidRPr="009730B3">
        <w:rPr>
          <w:rFonts w:ascii="Times New Roman" w:hAnsi="Times New Roman" w:cs="Times New Roman"/>
          <w:sz w:val="24"/>
          <w:szCs w:val="24"/>
        </w:rPr>
        <w:t xml:space="preserve"> Bylo možné dát zápůjčku </w:t>
      </w:r>
      <w:r w:rsidR="00100925">
        <w:rPr>
          <w:rFonts w:ascii="Times New Roman" w:hAnsi="Times New Roman" w:cs="Times New Roman"/>
          <w:sz w:val="24"/>
          <w:szCs w:val="24"/>
        </w:rPr>
        <w:t>na jméno cizí s tím účinkem, že</w:t>
      </w:r>
      <w:r w:rsidR="008134D7" w:rsidRPr="009730B3">
        <w:rPr>
          <w:rFonts w:ascii="Times New Roman" w:hAnsi="Times New Roman" w:cs="Times New Roman"/>
          <w:sz w:val="24"/>
          <w:szCs w:val="24"/>
        </w:rPr>
        <w:t xml:space="preserve"> nárok </w:t>
      </w:r>
      <w:r w:rsidR="00100925">
        <w:rPr>
          <w:rFonts w:ascii="Times New Roman" w:hAnsi="Times New Roman" w:cs="Times New Roman"/>
          <w:sz w:val="24"/>
          <w:szCs w:val="24"/>
        </w:rPr>
        <w:t xml:space="preserve">ze závazku </w:t>
      </w:r>
      <w:r w:rsidR="008134D7" w:rsidRPr="009730B3">
        <w:rPr>
          <w:rFonts w:ascii="Times New Roman" w:hAnsi="Times New Roman" w:cs="Times New Roman"/>
          <w:sz w:val="24"/>
          <w:szCs w:val="24"/>
        </w:rPr>
        <w:t>na vrácení částky příslušel přímo a výhradně tomu, jehož jménem byla</w:t>
      </w:r>
      <w:r w:rsidR="00913C7E">
        <w:rPr>
          <w:rFonts w:ascii="Times New Roman" w:hAnsi="Times New Roman" w:cs="Times New Roman"/>
          <w:sz w:val="24"/>
          <w:szCs w:val="24"/>
        </w:rPr>
        <w:t xml:space="preserve"> dána zápůjčka (i bez jeho souhlasu)</w:t>
      </w:r>
      <w:r w:rsidR="008134D7" w:rsidRPr="009730B3">
        <w:rPr>
          <w:rFonts w:ascii="Times New Roman" w:hAnsi="Times New Roman" w:cs="Times New Roman"/>
          <w:sz w:val="24"/>
          <w:szCs w:val="24"/>
        </w:rPr>
        <w:t>.</w:t>
      </w:r>
      <w:r w:rsidR="000E04F9" w:rsidRPr="009730B3">
        <w:rPr>
          <w:rFonts w:ascii="Times New Roman" w:hAnsi="Times New Roman" w:cs="Times New Roman"/>
          <w:sz w:val="24"/>
          <w:szCs w:val="24"/>
        </w:rPr>
        <w:t xml:space="preserve"> Tímto způsobem bylo možné přímé zastoupení při poskytování zápůjčky. Ke vzniku zápůjčky také dostačovala skutečnost, že zapůjčitel, který byl k tomu poukázán od vydlužitele, v</w:t>
      </w:r>
      <w:r w:rsidR="007F154D">
        <w:rPr>
          <w:rFonts w:ascii="Times New Roman" w:hAnsi="Times New Roman" w:cs="Times New Roman"/>
          <w:sz w:val="24"/>
          <w:szCs w:val="24"/>
        </w:rPr>
        <w:t>yplatil zápůjčkovou sumu za něj</w:t>
      </w:r>
      <w:r w:rsidR="000E04F9" w:rsidRPr="009730B3">
        <w:rPr>
          <w:rFonts w:ascii="Times New Roman" w:hAnsi="Times New Roman" w:cs="Times New Roman"/>
          <w:sz w:val="24"/>
          <w:szCs w:val="24"/>
        </w:rPr>
        <w:t xml:space="preserve"> osobě třetí, a bylo možné opatřit zápůjčku nepřímo také tím, že zapůjčitel odevzdal vydržitelovi věc k prodeji, aby podržel peníze, které by jinak utržil prodejem, jako zapůjčené.</w:t>
      </w:r>
      <w:r w:rsidR="000E04F9" w:rsidRPr="009730B3">
        <w:rPr>
          <w:rStyle w:val="Znakapoznpodarou"/>
          <w:rFonts w:ascii="Times New Roman" w:hAnsi="Times New Roman" w:cs="Times New Roman"/>
          <w:sz w:val="24"/>
          <w:szCs w:val="24"/>
        </w:rPr>
        <w:footnoteReference w:id="67"/>
      </w:r>
      <w:r w:rsidR="0035654B" w:rsidRPr="009730B3">
        <w:rPr>
          <w:rFonts w:ascii="Times New Roman" w:hAnsi="Times New Roman" w:cs="Times New Roman"/>
          <w:sz w:val="24"/>
          <w:szCs w:val="24"/>
        </w:rPr>
        <w:t xml:space="preserve"> Nakonec byla připuštěna také </w:t>
      </w:r>
      <w:r w:rsidR="0035654B" w:rsidRPr="009730B3">
        <w:rPr>
          <w:rFonts w:ascii="Times New Roman" w:hAnsi="Times New Roman" w:cs="Times New Roman"/>
          <w:sz w:val="24"/>
          <w:szCs w:val="24"/>
        </w:rPr>
        <w:lastRenderedPageBreak/>
        <w:t xml:space="preserve">zápůjčka provedena tím způsobem, že se dovolilo dlužníkovi, aby částku, kterou byl dlužen z jiného důvodu, např. </w:t>
      </w:r>
      <w:r w:rsidR="0035654B" w:rsidRPr="009730B3">
        <w:rPr>
          <w:rFonts w:ascii="Times New Roman" w:hAnsi="Times New Roman" w:cs="Times New Roman"/>
          <w:i/>
          <w:sz w:val="24"/>
          <w:szCs w:val="24"/>
        </w:rPr>
        <w:t>ex causa mandati</w:t>
      </w:r>
      <w:r w:rsidR="0035654B" w:rsidRPr="009730B3">
        <w:rPr>
          <w:rFonts w:ascii="Times New Roman" w:hAnsi="Times New Roman" w:cs="Times New Roman"/>
          <w:sz w:val="24"/>
          <w:szCs w:val="24"/>
        </w:rPr>
        <w:t xml:space="preserve"> nebo </w:t>
      </w:r>
      <w:r w:rsidR="0035654B" w:rsidRPr="009730B3">
        <w:rPr>
          <w:rFonts w:ascii="Times New Roman" w:hAnsi="Times New Roman" w:cs="Times New Roman"/>
          <w:i/>
          <w:sz w:val="24"/>
          <w:szCs w:val="24"/>
        </w:rPr>
        <w:t>emptionis</w:t>
      </w:r>
      <w:r w:rsidR="0035654B" w:rsidRPr="009730B3">
        <w:rPr>
          <w:rFonts w:ascii="Times New Roman" w:hAnsi="Times New Roman" w:cs="Times New Roman"/>
          <w:sz w:val="24"/>
          <w:szCs w:val="24"/>
        </w:rPr>
        <w:t>, podržel jako zapůjčenou.</w:t>
      </w:r>
      <w:r w:rsidR="00C31E42" w:rsidRPr="009730B3">
        <w:rPr>
          <w:rStyle w:val="Znakapoznpodarou"/>
          <w:rFonts w:ascii="Times New Roman" w:hAnsi="Times New Roman" w:cs="Times New Roman"/>
          <w:sz w:val="24"/>
          <w:szCs w:val="24"/>
        </w:rPr>
        <w:footnoteReference w:id="68"/>
      </w:r>
    </w:p>
    <w:p w:rsidR="00C65E1E" w:rsidRPr="009730B3" w:rsidRDefault="00C65E1E" w:rsidP="00302C57">
      <w:pPr>
        <w:pStyle w:val="Odstavecseseznamem"/>
        <w:numPr>
          <w:ilvl w:val="0"/>
          <w:numId w:val="21"/>
        </w:numPr>
        <w:spacing w:after="0" w:line="360" w:lineRule="auto"/>
        <w:jc w:val="both"/>
        <w:rPr>
          <w:rFonts w:ascii="Times New Roman" w:hAnsi="Times New Roman" w:cs="Times New Roman"/>
          <w:sz w:val="24"/>
          <w:szCs w:val="24"/>
        </w:rPr>
      </w:pPr>
      <w:r w:rsidRPr="009730B3">
        <w:rPr>
          <w:rFonts w:ascii="Times New Roman" w:hAnsi="Times New Roman" w:cs="Times New Roman"/>
          <w:sz w:val="24"/>
          <w:szCs w:val="24"/>
        </w:rPr>
        <w:t>Souhlasné prohlášení</w:t>
      </w:r>
      <w:r w:rsidR="008E526F" w:rsidRPr="009730B3">
        <w:rPr>
          <w:rFonts w:ascii="Times New Roman" w:hAnsi="Times New Roman" w:cs="Times New Roman"/>
          <w:sz w:val="24"/>
          <w:szCs w:val="24"/>
        </w:rPr>
        <w:t xml:space="preserve"> </w:t>
      </w:r>
      <w:r w:rsidR="00C00927" w:rsidRPr="009730B3">
        <w:rPr>
          <w:rFonts w:ascii="Times New Roman" w:hAnsi="Times New Roman" w:cs="Times New Roman"/>
          <w:sz w:val="24"/>
          <w:szCs w:val="24"/>
        </w:rPr>
        <w:t xml:space="preserve">neboli úmluva o vrácení věcí </w:t>
      </w:r>
      <w:r w:rsidR="008E526F" w:rsidRPr="009730B3">
        <w:rPr>
          <w:rFonts w:ascii="Times New Roman" w:hAnsi="Times New Roman" w:cs="Times New Roman"/>
          <w:sz w:val="24"/>
          <w:szCs w:val="24"/>
        </w:rPr>
        <w:t>(</w:t>
      </w:r>
      <w:r w:rsidR="008E526F" w:rsidRPr="009730B3">
        <w:rPr>
          <w:rFonts w:ascii="Times New Roman" w:hAnsi="Times New Roman" w:cs="Times New Roman"/>
          <w:i/>
          <w:sz w:val="24"/>
          <w:szCs w:val="24"/>
        </w:rPr>
        <w:t>consesnsus</w:t>
      </w:r>
      <w:r w:rsidR="008E526F" w:rsidRPr="009730B3">
        <w:rPr>
          <w:rFonts w:ascii="Times New Roman" w:hAnsi="Times New Roman" w:cs="Times New Roman"/>
          <w:sz w:val="24"/>
          <w:szCs w:val="24"/>
        </w:rPr>
        <w:t>)</w:t>
      </w:r>
    </w:p>
    <w:p w:rsidR="00D04131" w:rsidRPr="009730B3" w:rsidRDefault="00FB1BA3" w:rsidP="00302C57">
      <w:pPr>
        <w:spacing w:after="0" w:line="360" w:lineRule="auto"/>
        <w:ind w:left="360" w:firstLine="348"/>
        <w:jc w:val="both"/>
        <w:rPr>
          <w:rFonts w:ascii="Times New Roman" w:hAnsi="Times New Roman" w:cs="Times New Roman"/>
          <w:sz w:val="24"/>
          <w:szCs w:val="24"/>
        </w:rPr>
      </w:pPr>
      <w:r w:rsidRPr="009730B3">
        <w:rPr>
          <w:rFonts w:ascii="Times New Roman" w:hAnsi="Times New Roman" w:cs="Times New Roman"/>
          <w:sz w:val="24"/>
          <w:szCs w:val="24"/>
        </w:rPr>
        <w:t xml:space="preserve">K hmotnému podkladu musí přistoupit </w:t>
      </w:r>
      <w:r w:rsidR="00415585" w:rsidRPr="009730B3">
        <w:rPr>
          <w:rFonts w:ascii="Times New Roman" w:hAnsi="Times New Roman" w:cs="Times New Roman"/>
          <w:sz w:val="24"/>
          <w:szCs w:val="24"/>
        </w:rPr>
        <w:t>i souhlasné prohlášení vůle stran, že příjemce věci obdržel k plnému užívání a je zavázán vrátit právě tolik věcí téhož druhu.</w:t>
      </w:r>
      <w:r w:rsidR="00415585" w:rsidRPr="009730B3">
        <w:rPr>
          <w:rStyle w:val="Znakapoznpodarou"/>
          <w:rFonts w:ascii="Times New Roman" w:hAnsi="Times New Roman" w:cs="Times New Roman"/>
          <w:sz w:val="24"/>
          <w:szCs w:val="24"/>
        </w:rPr>
        <w:footnoteReference w:id="69"/>
      </w:r>
      <w:r w:rsidR="00BA0B58" w:rsidRPr="009730B3">
        <w:rPr>
          <w:rFonts w:ascii="Times New Roman" w:hAnsi="Times New Roman" w:cs="Times New Roman"/>
          <w:sz w:val="24"/>
          <w:szCs w:val="24"/>
        </w:rPr>
        <w:t xml:space="preserve"> </w:t>
      </w:r>
      <w:r w:rsidR="00236B14">
        <w:rPr>
          <w:rFonts w:ascii="Times New Roman" w:hAnsi="Times New Roman" w:cs="Times New Roman"/>
          <w:sz w:val="24"/>
          <w:szCs w:val="24"/>
        </w:rPr>
        <w:t xml:space="preserve">Podstatný omyl </w:t>
      </w:r>
      <w:r w:rsidR="00BA0B58" w:rsidRPr="009730B3">
        <w:rPr>
          <w:rFonts w:ascii="Times New Roman" w:hAnsi="Times New Roman" w:cs="Times New Roman"/>
          <w:sz w:val="24"/>
          <w:szCs w:val="24"/>
        </w:rPr>
        <w:t xml:space="preserve">činí </w:t>
      </w:r>
      <w:r w:rsidR="007F154D">
        <w:rPr>
          <w:rFonts w:ascii="Times New Roman" w:hAnsi="Times New Roman" w:cs="Times New Roman"/>
          <w:sz w:val="24"/>
          <w:szCs w:val="24"/>
        </w:rPr>
        <w:t>zápůjčk</w:t>
      </w:r>
      <w:r w:rsidR="00BA0B58" w:rsidRPr="009730B3">
        <w:rPr>
          <w:rFonts w:ascii="Times New Roman" w:hAnsi="Times New Roman" w:cs="Times New Roman"/>
          <w:sz w:val="24"/>
          <w:szCs w:val="24"/>
        </w:rPr>
        <w:t xml:space="preserve">u neplatnou. Jmenovitě omyl v osobě </w:t>
      </w:r>
      <w:r w:rsidR="00ED3AC6" w:rsidRPr="009730B3">
        <w:rPr>
          <w:rFonts w:ascii="Times New Roman" w:hAnsi="Times New Roman" w:cs="Times New Roman"/>
          <w:sz w:val="24"/>
          <w:szCs w:val="24"/>
        </w:rPr>
        <w:t>(</w:t>
      </w:r>
      <w:r w:rsidR="00ED3AC6" w:rsidRPr="009730B3">
        <w:rPr>
          <w:rFonts w:ascii="Times New Roman" w:hAnsi="Times New Roman" w:cs="Times New Roman"/>
          <w:i/>
          <w:sz w:val="24"/>
          <w:szCs w:val="24"/>
        </w:rPr>
        <w:t>error in persona</w:t>
      </w:r>
      <w:r w:rsidR="00ED3AC6" w:rsidRPr="009730B3">
        <w:rPr>
          <w:rFonts w:ascii="Times New Roman" w:hAnsi="Times New Roman" w:cs="Times New Roman"/>
          <w:sz w:val="24"/>
          <w:szCs w:val="24"/>
        </w:rPr>
        <w:t xml:space="preserve">) </w:t>
      </w:r>
      <w:r w:rsidR="00BA0B58" w:rsidRPr="009730B3">
        <w:rPr>
          <w:rFonts w:ascii="Times New Roman" w:hAnsi="Times New Roman" w:cs="Times New Roman"/>
          <w:sz w:val="24"/>
          <w:szCs w:val="24"/>
        </w:rPr>
        <w:t>nebo nedorozumění v kauze, např. když chce, ten kdo odevzdává pouze darovat, kdežto příjemce chce vydlužit.</w:t>
      </w:r>
      <w:r w:rsidR="00ED4F7E" w:rsidRPr="009730B3">
        <w:rPr>
          <w:rFonts w:ascii="Times New Roman" w:hAnsi="Times New Roman" w:cs="Times New Roman"/>
          <w:sz w:val="24"/>
          <w:szCs w:val="24"/>
        </w:rPr>
        <w:t xml:space="preserve"> Strany musí být způsobilé k právnímu jednání</w:t>
      </w:r>
      <w:r w:rsidR="00131C94" w:rsidRPr="009730B3">
        <w:rPr>
          <w:rFonts w:ascii="Times New Roman" w:hAnsi="Times New Roman" w:cs="Times New Roman"/>
          <w:sz w:val="24"/>
          <w:szCs w:val="24"/>
        </w:rPr>
        <w:t xml:space="preserve"> a nemůže se stát, že zápůjčku poskytne </w:t>
      </w:r>
      <w:r w:rsidR="00131C94" w:rsidRPr="009730B3">
        <w:rPr>
          <w:rFonts w:ascii="Times New Roman" w:hAnsi="Times New Roman" w:cs="Times New Roman"/>
          <w:i/>
          <w:sz w:val="24"/>
          <w:szCs w:val="24"/>
        </w:rPr>
        <w:t>pupillus sine tutoris auctoritate</w:t>
      </w:r>
      <w:r w:rsidR="00B154DE">
        <w:rPr>
          <w:rFonts w:ascii="Times New Roman" w:hAnsi="Times New Roman" w:cs="Times New Roman"/>
          <w:i/>
          <w:sz w:val="24"/>
          <w:szCs w:val="24"/>
        </w:rPr>
        <w:t>.</w:t>
      </w:r>
      <w:r w:rsidR="00131C94" w:rsidRPr="00B154DE">
        <w:rPr>
          <w:rStyle w:val="Znakapoznpodarou"/>
          <w:rFonts w:ascii="Times New Roman" w:hAnsi="Times New Roman" w:cs="Times New Roman"/>
          <w:sz w:val="24"/>
          <w:szCs w:val="24"/>
        </w:rPr>
        <w:footnoteReference w:id="70"/>
      </w:r>
      <w:r w:rsidR="00ED4F7E" w:rsidRPr="00B154DE">
        <w:rPr>
          <w:rFonts w:ascii="Times New Roman" w:hAnsi="Times New Roman" w:cs="Times New Roman"/>
          <w:sz w:val="24"/>
          <w:szCs w:val="24"/>
        </w:rPr>
        <w:t xml:space="preserve"> </w:t>
      </w:r>
      <w:r w:rsidR="00ED4F7E" w:rsidRPr="009730B3">
        <w:rPr>
          <w:rFonts w:ascii="Times New Roman" w:hAnsi="Times New Roman" w:cs="Times New Roman"/>
          <w:sz w:val="24"/>
          <w:szCs w:val="24"/>
        </w:rPr>
        <w:t>Nedojde-li pro určité nedostatky k platné zápůjčce, vznikne proti příjemci alespoň nárok na bezdůvodné obohacení</w:t>
      </w:r>
      <w:r w:rsidR="00ED3AC6" w:rsidRPr="009730B3">
        <w:rPr>
          <w:rFonts w:ascii="Times New Roman" w:hAnsi="Times New Roman" w:cs="Times New Roman"/>
          <w:sz w:val="24"/>
          <w:szCs w:val="24"/>
        </w:rPr>
        <w:t xml:space="preserve"> </w:t>
      </w:r>
      <w:r w:rsidR="00ED4F7E" w:rsidRPr="009730B3">
        <w:rPr>
          <w:rFonts w:ascii="Times New Roman" w:hAnsi="Times New Roman" w:cs="Times New Roman"/>
          <w:sz w:val="24"/>
          <w:szCs w:val="24"/>
        </w:rPr>
        <w:t>(</w:t>
      </w:r>
      <w:r w:rsidR="00ED4F7E" w:rsidRPr="009730B3">
        <w:rPr>
          <w:rFonts w:ascii="Times New Roman" w:hAnsi="Times New Roman" w:cs="Times New Roman"/>
          <w:i/>
          <w:sz w:val="24"/>
          <w:szCs w:val="24"/>
        </w:rPr>
        <w:t>condictio sine causa</w:t>
      </w:r>
      <w:r w:rsidR="00ED4F7E" w:rsidRPr="009730B3">
        <w:rPr>
          <w:rFonts w:ascii="Times New Roman" w:hAnsi="Times New Roman" w:cs="Times New Roman"/>
          <w:sz w:val="24"/>
          <w:szCs w:val="24"/>
        </w:rPr>
        <w:t>).</w:t>
      </w:r>
      <w:r w:rsidR="006F7CF4" w:rsidRPr="009730B3">
        <w:rPr>
          <w:rStyle w:val="Znakapoznpodarou"/>
          <w:rFonts w:ascii="Times New Roman" w:hAnsi="Times New Roman" w:cs="Times New Roman"/>
          <w:sz w:val="24"/>
          <w:szCs w:val="24"/>
        </w:rPr>
        <w:footnoteReference w:id="71"/>
      </w:r>
    </w:p>
    <w:p w:rsidR="006D3408" w:rsidRPr="009730B3" w:rsidRDefault="000D0A5E" w:rsidP="00302C57">
      <w:pPr>
        <w:spacing w:after="0"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t xml:space="preserve">Mnohdy zápůjčku předchází úmluva, kterou se jedna strana zavazuje vůči druhé, že zápůjčkou uzavřou. Tuto </w:t>
      </w:r>
      <w:r w:rsidR="00236B14">
        <w:rPr>
          <w:rFonts w:ascii="Times New Roman" w:hAnsi="Times New Roman" w:cs="Times New Roman"/>
          <w:sz w:val="24"/>
          <w:szCs w:val="24"/>
        </w:rPr>
        <w:t>přípravnou smlouvu</w:t>
      </w:r>
      <w:r w:rsidRPr="009730B3">
        <w:rPr>
          <w:rFonts w:ascii="Times New Roman" w:hAnsi="Times New Roman" w:cs="Times New Roman"/>
          <w:sz w:val="24"/>
          <w:szCs w:val="24"/>
        </w:rPr>
        <w:t xml:space="preserve"> (</w:t>
      </w:r>
      <w:r w:rsidRPr="009730B3">
        <w:rPr>
          <w:rFonts w:ascii="Times New Roman" w:hAnsi="Times New Roman" w:cs="Times New Roman"/>
          <w:i/>
          <w:sz w:val="24"/>
          <w:szCs w:val="24"/>
        </w:rPr>
        <w:t>pactum de contrahendo</w:t>
      </w:r>
      <w:r w:rsidR="008A2364" w:rsidRPr="009730B3">
        <w:rPr>
          <w:rStyle w:val="Znakapoznpodarou"/>
          <w:rFonts w:ascii="Times New Roman" w:hAnsi="Times New Roman" w:cs="Times New Roman"/>
          <w:sz w:val="24"/>
          <w:szCs w:val="24"/>
        </w:rPr>
        <w:footnoteReference w:id="72"/>
      </w:r>
      <w:r w:rsidR="008A2364" w:rsidRPr="009730B3">
        <w:rPr>
          <w:rFonts w:ascii="Times New Roman" w:hAnsi="Times New Roman" w:cs="Times New Roman"/>
          <w:sz w:val="24"/>
          <w:szCs w:val="24"/>
        </w:rPr>
        <w:t>),</w:t>
      </w:r>
      <w:r w:rsidRPr="009730B3">
        <w:rPr>
          <w:rFonts w:ascii="Times New Roman" w:hAnsi="Times New Roman" w:cs="Times New Roman"/>
          <w:sz w:val="24"/>
          <w:szCs w:val="24"/>
        </w:rPr>
        <w:t xml:space="preserve"> je nut</w:t>
      </w:r>
      <w:r w:rsidR="00236B14">
        <w:rPr>
          <w:rFonts w:ascii="Times New Roman" w:hAnsi="Times New Roman" w:cs="Times New Roman"/>
          <w:sz w:val="24"/>
          <w:szCs w:val="24"/>
        </w:rPr>
        <w:t>no odlišovat od smlouvy hlavní (</w:t>
      </w:r>
      <w:r w:rsidRPr="009730B3">
        <w:rPr>
          <w:rFonts w:ascii="Times New Roman" w:hAnsi="Times New Roman" w:cs="Times New Roman"/>
          <w:sz w:val="24"/>
          <w:szCs w:val="24"/>
        </w:rPr>
        <w:t>reálné smlouvy</w:t>
      </w:r>
      <w:r w:rsidR="00236B14">
        <w:rPr>
          <w:rFonts w:ascii="Times New Roman" w:hAnsi="Times New Roman" w:cs="Times New Roman"/>
          <w:sz w:val="24"/>
          <w:szCs w:val="24"/>
        </w:rPr>
        <w:t>)</w:t>
      </w:r>
      <w:r w:rsidRPr="009730B3">
        <w:rPr>
          <w:rFonts w:ascii="Times New Roman" w:hAnsi="Times New Roman" w:cs="Times New Roman"/>
          <w:sz w:val="24"/>
          <w:szCs w:val="24"/>
        </w:rPr>
        <w:t>.</w:t>
      </w:r>
      <w:r w:rsidR="008C68D1" w:rsidRPr="009730B3">
        <w:rPr>
          <w:rFonts w:ascii="Times New Roman" w:hAnsi="Times New Roman" w:cs="Times New Roman"/>
          <w:sz w:val="24"/>
          <w:szCs w:val="24"/>
        </w:rPr>
        <w:t xml:space="preserve"> </w:t>
      </w:r>
      <w:r w:rsidR="001F7631" w:rsidRPr="009730B3">
        <w:rPr>
          <w:rFonts w:ascii="Times New Roman" w:hAnsi="Times New Roman" w:cs="Times New Roman"/>
          <w:sz w:val="24"/>
          <w:szCs w:val="24"/>
        </w:rPr>
        <w:t>S</w:t>
      </w:r>
      <w:r w:rsidR="008C68D1" w:rsidRPr="009730B3">
        <w:rPr>
          <w:rFonts w:ascii="Times New Roman" w:hAnsi="Times New Roman" w:cs="Times New Roman"/>
          <w:sz w:val="24"/>
          <w:szCs w:val="24"/>
        </w:rPr>
        <w:t xml:space="preserve">mlouva předchozí (přípravná) </w:t>
      </w:r>
      <w:r w:rsidR="001F7631" w:rsidRPr="009730B3">
        <w:rPr>
          <w:rFonts w:ascii="Times New Roman" w:hAnsi="Times New Roman" w:cs="Times New Roman"/>
          <w:sz w:val="24"/>
          <w:szCs w:val="24"/>
        </w:rPr>
        <w:t xml:space="preserve">je nezávazná a má-li být </w:t>
      </w:r>
      <w:r w:rsidR="00E76C03" w:rsidRPr="009730B3">
        <w:rPr>
          <w:rFonts w:ascii="Times New Roman" w:hAnsi="Times New Roman" w:cs="Times New Roman"/>
          <w:sz w:val="24"/>
          <w:szCs w:val="24"/>
        </w:rPr>
        <w:t xml:space="preserve">závaznou a </w:t>
      </w:r>
      <w:r w:rsidR="008C68D1" w:rsidRPr="009730B3">
        <w:rPr>
          <w:rFonts w:ascii="Times New Roman" w:hAnsi="Times New Roman" w:cs="Times New Roman"/>
          <w:sz w:val="24"/>
          <w:szCs w:val="24"/>
        </w:rPr>
        <w:t>po právu žalovatelnou, musí být učiněna formou stipulace.</w:t>
      </w:r>
      <w:r w:rsidR="00E76C03" w:rsidRPr="009730B3">
        <w:rPr>
          <w:rFonts w:ascii="Times New Roman" w:hAnsi="Times New Roman" w:cs="Times New Roman"/>
          <w:sz w:val="24"/>
          <w:szCs w:val="24"/>
        </w:rPr>
        <w:t xml:space="preserve"> Z této smlouvy je </w:t>
      </w:r>
      <w:r w:rsidR="00E76C03" w:rsidRPr="009730B3">
        <w:rPr>
          <w:rFonts w:ascii="Times New Roman" w:hAnsi="Times New Roman" w:cs="Times New Roman"/>
          <w:i/>
          <w:sz w:val="24"/>
          <w:szCs w:val="24"/>
        </w:rPr>
        <w:t>promissor</w:t>
      </w:r>
      <w:r w:rsidR="00984A2D">
        <w:rPr>
          <w:rFonts w:ascii="Times New Roman" w:hAnsi="Times New Roman" w:cs="Times New Roman"/>
          <w:i/>
          <w:sz w:val="24"/>
          <w:szCs w:val="24"/>
        </w:rPr>
        <w:t xml:space="preserve"> </w:t>
      </w:r>
      <w:r w:rsidR="00984A2D">
        <w:rPr>
          <w:rFonts w:ascii="Times New Roman" w:hAnsi="Times New Roman" w:cs="Times New Roman"/>
          <w:sz w:val="24"/>
          <w:szCs w:val="24"/>
        </w:rPr>
        <w:t>(ten, kdo činí slib)</w:t>
      </w:r>
      <w:r w:rsidR="00E76C03" w:rsidRPr="009730B3">
        <w:rPr>
          <w:rFonts w:ascii="Times New Roman" w:hAnsi="Times New Roman" w:cs="Times New Roman"/>
          <w:sz w:val="24"/>
          <w:szCs w:val="24"/>
        </w:rPr>
        <w:t xml:space="preserve"> zavázán náležitým způsobem k tomu, aby učinil kontrakt hlavní, tj. </w:t>
      </w:r>
      <w:r w:rsidR="00E76C03" w:rsidRPr="009730B3">
        <w:rPr>
          <w:rFonts w:ascii="Times New Roman" w:hAnsi="Times New Roman" w:cs="Times New Roman"/>
          <w:i/>
          <w:sz w:val="24"/>
          <w:szCs w:val="24"/>
        </w:rPr>
        <w:t>mutuum</w:t>
      </w:r>
      <w:r w:rsidR="00E76C03" w:rsidRPr="009730B3">
        <w:rPr>
          <w:rFonts w:ascii="Times New Roman" w:hAnsi="Times New Roman" w:cs="Times New Roman"/>
          <w:sz w:val="24"/>
          <w:szCs w:val="24"/>
        </w:rPr>
        <w:t>.</w:t>
      </w:r>
      <w:r w:rsidR="00ED39DB" w:rsidRPr="009730B3">
        <w:rPr>
          <w:rFonts w:ascii="Times New Roman" w:hAnsi="Times New Roman" w:cs="Times New Roman"/>
          <w:sz w:val="24"/>
          <w:szCs w:val="24"/>
        </w:rPr>
        <w:t xml:space="preserve"> Pomocí žaloby z předchozí smlouvy (</w:t>
      </w:r>
      <w:r w:rsidR="00ED39DB" w:rsidRPr="009730B3">
        <w:rPr>
          <w:rFonts w:ascii="Times New Roman" w:hAnsi="Times New Roman" w:cs="Times New Roman"/>
          <w:i/>
          <w:sz w:val="24"/>
          <w:szCs w:val="24"/>
        </w:rPr>
        <w:t>actione ex stipulatu incerti</w:t>
      </w:r>
      <w:r w:rsidR="00ED39DB" w:rsidRPr="009730B3">
        <w:rPr>
          <w:rFonts w:ascii="Times New Roman" w:hAnsi="Times New Roman" w:cs="Times New Roman"/>
          <w:sz w:val="24"/>
          <w:szCs w:val="24"/>
        </w:rPr>
        <w:t>) dosáhne oprávněný účinku</w:t>
      </w:r>
      <w:r w:rsidR="001F7631" w:rsidRPr="009730B3">
        <w:rPr>
          <w:rFonts w:ascii="Times New Roman" w:hAnsi="Times New Roman" w:cs="Times New Roman"/>
          <w:sz w:val="24"/>
          <w:szCs w:val="24"/>
        </w:rPr>
        <w:t xml:space="preserve"> (</w:t>
      </w:r>
      <w:r w:rsidR="001F7631" w:rsidRPr="009730B3">
        <w:rPr>
          <w:rFonts w:ascii="Times New Roman" w:hAnsi="Times New Roman" w:cs="Times New Roman"/>
          <w:i/>
          <w:sz w:val="24"/>
          <w:szCs w:val="24"/>
        </w:rPr>
        <w:t>facere</w:t>
      </w:r>
      <w:r w:rsidR="001F7631" w:rsidRPr="009730B3">
        <w:rPr>
          <w:rFonts w:ascii="Times New Roman" w:hAnsi="Times New Roman" w:cs="Times New Roman"/>
          <w:sz w:val="24"/>
          <w:szCs w:val="24"/>
        </w:rPr>
        <w:t>)</w:t>
      </w:r>
      <w:r w:rsidR="00177F48" w:rsidRPr="009730B3">
        <w:rPr>
          <w:rFonts w:ascii="Times New Roman" w:hAnsi="Times New Roman" w:cs="Times New Roman"/>
          <w:sz w:val="24"/>
          <w:szCs w:val="24"/>
        </w:rPr>
        <w:t xml:space="preserve"> a také</w:t>
      </w:r>
      <w:r w:rsidR="00ED39DB" w:rsidRPr="009730B3">
        <w:rPr>
          <w:rFonts w:ascii="Times New Roman" w:hAnsi="Times New Roman" w:cs="Times New Roman"/>
          <w:sz w:val="24"/>
          <w:szCs w:val="24"/>
        </w:rPr>
        <w:t>, že zavázaný bude odsouzen k náhradě škody vzniklé nesplněním zápůjčky.</w:t>
      </w:r>
      <w:r w:rsidR="00FE1A36" w:rsidRPr="009730B3">
        <w:rPr>
          <w:rStyle w:val="Znakapoznpodarou"/>
          <w:rFonts w:ascii="Times New Roman" w:hAnsi="Times New Roman" w:cs="Times New Roman"/>
          <w:sz w:val="24"/>
          <w:szCs w:val="24"/>
        </w:rPr>
        <w:footnoteReference w:id="73"/>
      </w:r>
    </w:p>
    <w:p w:rsidR="0035448F" w:rsidRPr="009730B3" w:rsidRDefault="0023485A" w:rsidP="0035448F">
      <w:pPr>
        <w:spacing w:after="0"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t>L</w:t>
      </w:r>
      <w:r w:rsidR="006E707B" w:rsidRPr="009730B3">
        <w:rPr>
          <w:rFonts w:ascii="Times New Roman" w:hAnsi="Times New Roman" w:cs="Times New Roman"/>
          <w:sz w:val="24"/>
          <w:szCs w:val="24"/>
        </w:rPr>
        <w:t xml:space="preserve">. Heyrovský nazývá </w:t>
      </w:r>
      <w:r w:rsidR="006E707B" w:rsidRPr="009730B3">
        <w:rPr>
          <w:rFonts w:ascii="Times New Roman" w:hAnsi="Times New Roman" w:cs="Times New Roman"/>
          <w:i/>
          <w:sz w:val="24"/>
          <w:szCs w:val="24"/>
        </w:rPr>
        <w:t>mutuum</w:t>
      </w:r>
      <w:r w:rsidR="006E707B" w:rsidRPr="009730B3">
        <w:rPr>
          <w:rFonts w:ascii="Times New Roman" w:hAnsi="Times New Roman" w:cs="Times New Roman"/>
          <w:sz w:val="24"/>
          <w:szCs w:val="24"/>
        </w:rPr>
        <w:t xml:space="preserve"> jako </w:t>
      </w:r>
      <w:r w:rsidR="006E707B" w:rsidRPr="009730B3">
        <w:rPr>
          <w:rFonts w:ascii="Times New Roman" w:hAnsi="Times New Roman" w:cs="Times New Roman"/>
          <w:i/>
          <w:sz w:val="24"/>
          <w:szCs w:val="24"/>
        </w:rPr>
        <w:t>negotium stricti iuris</w:t>
      </w:r>
      <w:r w:rsidR="005C4873">
        <w:rPr>
          <w:rFonts w:ascii="Times New Roman" w:hAnsi="Times New Roman" w:cs="Times New Roman"/>
          <w:sz w:val="24"/>
          <w:szCs w:val="24"/>
        </w:rPr>
        <w:t xml:space="preserve"> (</w:t>
      </w:r>
      <w:r w:rsidR="006E707B" w:rsidRPr="009730B3">
        <w:rPr>
          <w:rFonts w:ascii="Times New Roman" w:hAnsi="Times New Roman" w:cs="Times New Roman"/>
          <w:sz w:val="24"/>
          <w:szCs w:val="24"/>
        </w:rPr>
        <w:t>smlouvu přísně jednostrannou</w:t>
      </w:r>
      <w:r w:rsidR="005C4873">
        <w:rPr>
          <w:rFonts w:ascii="Times New Roman" w:hAnsi="Times New Roman" w:cs="Times New Roman"/>
          <w:sz w:val="24"/>
          <w:szCs w:val="24"/>
        </w:rPr>
        <w:t>)</w:t>
      </w:r>
      <w:r w:rsidR="006E707B" w:rsidRPr="009730B3">
        <w:rPr>
          <w:rFonts w:ascii="Times New Roman" w:hAnsi="Times New Roman" w:cs="Times New Roman"/>
          <w:sz w:val="24"/>
          <w:szCs w:val="24"/>
        </w:rPr>
        <w:t xml:space="preserve">. </w:t>
      </w:r>
      <w:r w:rsidR="00935B23" w:rsidRPr="009730B3">
        <w:rPr>
          <w:rFonts w:ascii="Times New Roman" w:hAnsi="Times New Roman" w:cs="Times New Roman"/>
          <w:sz w:val="24"/>
          <w:szCs w:val="24"/>
        </w:rPr>
        <w:t xml:space="preserve">Závazek, jenž vznikl z výpůjčky, nemůže obsahovat víc, než to, co bylo vydlužiteli poskytnuto. Zápůjčka nemá žádné vlastní žaloby. Neexistují žádné </w:t>
      </w:r>
      <w:r w:rsidR="00935B23" w:rsidRPr="009730B3">
        <w:rPr>
          <w:rFonts w:ascii="Times New Roman" w:hAnsi="Times New Roman" w:cs="Times New Roman"/>
          <w:i/>
          <w:sz w:val="24"/>
          <w:szCs w:val="24"/>
        </w:rPr>
        <w:t>actio mutui</w:t>
      </w:r>
      <w:r w:rsidR="00935B23" w:rsidRPr="009730B3">
        <w:rPr>
          <w:rFonts w:ascii="Times New Roman" w:hAnsi="Times New Roman" w:cs="Times New Roman"/>
          <w:sz w:val="24"/>
          <w:szCs w:val="24"/>
        </w:rPr>
        <w:t>.</w:t>
      </w:r>
      <w:r w:rsidR="00935B23" w:rsidRPr="009730B3">
        <w:rPr>
          <w:rStyle w:val="Znakapoznpodarou"/>
          <w:rFonts w:ascii="Times New Roman" w:hAnsi="Times New Roman" w:cs="Times New Roman"/>
          <w:sz w:val="24"/>
          <w:szCs w:val="24"/>
        </w:rPr>
        <w:footnoteReference w:id="74"/>
      </w:r>
      <w:r w:rsidR="00935B23" w:rsidRPr="009730B3">
        <w:rPr>
          <w:rFonts w:ascii="Times New Roman" w:hAnsi="Times New Roman" w:cs="Times New Roman"/>
          <w:sz w:val="24"/>
          <w:szCs w:val="24"/>
        </w:rPr>
        <w:t xml:space="preserve"> </w:t>
      </w:r>
      <w:r w:rsidR="005F17F0" w:rsidRPr="009730B3">
        <w:rPr>
          <w:rFonts w:ascii="Times New Roman" w:hAnsi="Times New Roman" w:cs="Times New Roman"/>
          <w:sz w:val="24"/>
          <w:szCs w:val="24"/>
        </w:rPr>
        <w:t xml:space="preserve">Obligační nárok z této smlouvy má pouze zapůjčitel. </w:t>
      </w:r>
      <w:r w:rsidR="00A43B47" w:rsidRPr="009730B3">
        <w:rPr>
          <w:rFonts w:ascii="Times New Roman" w:hAnsi="Times New Roman" w:cs="Times New Roman"/>
          <w:sz w:val="24"/>
          <w:szCs w:val="24"/>
        </w:rPr>
        <w:t xml:space="preserve">Nárok, jenž vznikl zápůjčkou, směřuje k tomu, aby bylo vráceno stejné množství věcí stejného druhu a stejné jakosti, jaké byly předmětnou </w:t>
      </w:r>
      <w:r w:rsidR="00A43B47" w:rsidRPr="009730B3">
        <w:rPr>
          <w:rFonts w:ascii="Times New Roman" w:hAnsi="Times New Roman" w:cs="Times New Roman"/>
          <w:sz w:val="24"/>
          <w:szCs w:val="24"/>
        </w:rPr>
        <w:lastRenderedPageBreak/>
        <w:t>smlouvou zapůjčeny, a nezavazuje k žádnému dalšímu plnění.</w:t>
      </w:r>
      <w:r w:rsidR="00A43B47" w:rsidRPr="009730B3">
        <w:rPr>
          <w:rStyle w:val="Znakapoznpodarou"/>
          <w:rFonts w:ascii="Times New Roman" w:hAnsi="Times New Roman" w:cs="Times New Roman"/>
          <w:sz w:val="24"/>
          <w:szCs w:val="24"/>
        </w:rPr>
        <w:footnoteReference w:id="75"/>
      </w:r>
      <w:r w:rsidR="00A43B47" w:rsidRPr="009730B3">
        <w:rPr>
          <w:rFonts w:ascii="Times New Roman" w:hAnsi="Times New Roman" w:cs="Times New Roman"/>
          <w:sz w:val="24"/>
          <w:szCs w:val="24"/>
        </w:rPr>
        <w:t xml:space="preserve"> U peněžité zápůjčky nemá věřitel nikdy nárok na úroky z prodlení, ani úroky, které byly u zápůjčky smluveny bezforemně (</w:t>
      </w:r>
      <w:r w:rsidR="00A43B47" w:rsidRPr="009730B3">
        <w:rPr>
          <w:rFonts w:ascii="Times New Roman" w:hAnsi="Times New Roman" w:cs="Times New Roman"/>
          <w:i/>
          <w:sz w:val="24"/>
          <w:szCs w:val="24"/>
        </w:rPr>
        <w:t>pacto adiecto</w:t>
      </w:r>
      <w:r w:rsidR="00A43B47" w:rsidRPr="009730B3">
        <w:rPr>
          <w:rFonts w:ascii="Times New Roman" w:hAnsi="Times New Roman" w:cs="Times New Roman"/>
          <w:sz w:val="24"/>
          <w:szCs w:val="24"/>
        </w:rPr>
        <w:t>) nelze požadovat. Pokud chce věřitel požadovat úroky, tak je lze sjednat zpravidla jen zvláštní stipulací. Obligaci úrokovou pak lze žalovat žalobou ze stipulace úrokové, jelikož úroky mají samostatnou povahu.</w:t>
      </w:r>
      <w:r w:rsidR="000506B9" w:rsidRPr="009730B3">
        <w:rPr>
          <w:rStyle w:val="Znakapoznpodarou"/>
          <w:rFonts w:ascii="Times New Roman" w:hAnsi="Times New Roman" w:cs="Times New Roman"/>
          <w:sz w:val="24"/>
          <w:szCs w:val="24"/>
        </w:rPr>
        <w:footnoteReference w:id="76"/>
      </w:r>
      <w:r w:rsidR="000D35FB" w:rsidRPr="009730B3">
        <w:rPr>
          <w:rFonts w:ascii="Times New Roman" w:hAnsi="Times New Roman" w:cs="Times New Roman"/>
          <w:sz w:val="24"/>
          <w:szCs w:val="24"/>
        </w:rPr>
        <w:t xml:space="preserve"> Existovaly však zvláštní případy zúročitelné zápůjčky, kde byly úroky založeny úrokovou obligací zvláštní stipulací (</w:t>
      </w:r>
      <w:r w:rsidR="000D35FB" w:rsidRPr="009730B3">
        <w:rPr>
          <w:rFonts w:ascii="Times New Roman" w:hAnsi="Times New Roman" w:cs="Times New Roman"/>
          <w:i/>
          <w:sz w:val="24"/>
          <w:szCs w:val="24"/>
        </w:rPr>
        <w:t>pactum adiectum</w:t>
      </w:r>
      <w:r w:rsidR="000D35FB" w:rsidRPr="009730B3">
        <w:rPr>
          <w:rFonts w:ascii="Times New Roman" w:hAnsi="Times New Roman" w:cs="Times New Roman"/>
          <w:sz w:val="24"/>
          <w:szCs w:val="24"/>
        </w:rPr>
        <w:t xml:space="preserve"> je zde vyloučeno). Pravidelná úroková míra za dob principátu činila 12% (tzv. </w:t>
      </w:r>
      <w:r w:rsidR="000D35FB" w:rsidRPr="009730B3">
        <w:rPr>
          <w:rFonts w:ascii="Times New Roman" w:hAnsi="Times New Roman" w:cs="Times New Roman"/>
          <w:i/>
          <w:sz w:val="24"/>
          <w:szCs w:val="24"/>
        </w:rPr>
        <w:t>usurae centesimae</w:t>
      </w:r>
      <w:r w:rsidR="000D35FB" w:rsidRPr="009730B3">
        <w:rPr>
          <w:rFonts w:ascii="Times New Roman" w:hAnsi="Times New Roman" w:cs="Times New Roman"/>
          <w:sz w:val="24"/>
          <w:szCs w:val="24"/>
        </w:rPr>
        <w:t xml:space="preserve">), tj. jedno procento měsíčně. Za Justiniána byla tato sazba snížena na polovinu (tzv. </w:t>
      </w:r>
      <w:r w:rsidR="000D35FB" w:rsidRPr="009730B3">
        <w:rPr>
          <w:rFonts w:ascii="Times New Roman" w:hAnsi="Times New Roman" w:cs="Times New Roman"/>
          <w:i/>
          <w:sz w:val="24"/>
          <w:szCs w:val="24"/>
        </w:rPr>
        <w:t>usurae semisses</w:t>
      </w:r>
      <w:r w:rsidR="000D35FB" w:rsidRPr="009730B3">
        <w:rPr>
          <w:rFonts w:ascii="Times New Roman" w:hAnsi="Times New Roman" w:cs="Times New Roman"/>
          <w:sz w:val="24"/>
          <w:szCs w:val="24"/>
        </w:rPr>
        <w:t>).</w:t>
      </w:r>
      <w:r w:rsidR="000D35FB" w:rsidRPr="009730B3">
        <w:rPr>
          <w:rStyle w:val="Znakapoznpodarou"/>
          <w:rFonts w:ascii="Times New Roman" w:hAnsi="Times New Roman" w:cs="Times New Roman"/>
          <w:sz w:val="24"/>
          <w:szCs w:val="24"/>
        </w:rPr>
        <w:footnoteReference w:id="77"/>
      </w:r>
      <w:r w:rsidR="0035448F">
        <w:rPr>
          <w:rFonts w:ascii="Times New Roman" w:hAnsi="Times New Roman" w:cs="Times New Roman"/>
          <w:sz w:val="24"/>
          <w:szCs w:val="24"/>
        </w:rPr>
        <w:t xml:space="preserve"> Už Ulpinián ve své době rozlišoval dva druhy zápůjček, a to formou úvěrového příkazu a druh</w:t>
      </w:r>
      <w:r w:rsidR="0049466E">
        <w:rPr>
          <w:rFonts w:ascii="Times New Roman" w:hAnsi="Times New Roman" w:cs="Times New Roman"/>
          <w:sz w:val="24"/>
          <w:szCs w:val="24"/>
        </w:rPr>
        <w:t>ou formou</w:t>
      </w:r>
      <w:r w:rsidR="0035448F">
        <w:rPr>
          <w:rFonts w:ascii="Times New Roman" w:hAnsi="Times New Roman" w:cs="Times New Roman"/>
          <w:sz w:val="24"/>
          <w:szCs w:val="24"/>
        </w:rPr>
        <w:t xml:space="preserve"> byla tzv. dohodnutá zápůjčka.</w:t>
      </w:r>
      <w:r w:rsidR="0035448F">
        <w:rPr>
          <w:rStyle w:val="Znakapoznpodarou"/>
          <w:rFonts w:ascii="Times New Roman" w:hAnsi="Times New Roman" w:cs="Times New Roman"/>
          <w:sz w:val="24"/>
          <w:szCs w:val="24"/>
        </w:rPr>
        <w:footnoteReference w:id="78"/>
      </w:r>
    </w:p>
    <w:p w:rsidR="00E40640" w:rsidRPr="009730B3" w:rsidRDefault="00C2339B" w:rsidP="00302C57">
      <w:pPr>
        <w:spacing w:after="0"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t xml:space="preserve">Vydlužitel je povinen vrátit to, co mu bylo zapůjčeno </w:t>
      </w:r>
      <w:r w:rsidRPr="009730B3">
        <w:rPr>
          <w:rFonts w:ascii="Times New Roman" w:hAnsi="Times New Roman" w:cs="Times New Roman"/>
          <w:i/>
          <w:sz w:val="24"/>
          <w:szCs w:val="24"/>
        </w:rPr>
        <w:t>in genere</w:t>
      </w:r>
      <w:r w:rsidRPr="009730B3">
        <w:rPr>
          <w:rFonts w:ascii="Times New Roman" w:hAnsi="Times New Roman" w:cs="Times New Roman"/>
          <w:sz w:val="24"/>
          <w:szCs w:val="24"/>
        </w:rPr>
        <w:t xml:space="preserve"> a nikoli </w:t>
      </w:r>
      <w:r w:rsidRPr="009730B3">
        <w:rPr>
          <w:rFonts w:ascii="Times New Roman" w:hAnsi="Times New Roman" w:cs="Times New Roman"/>
          <w:i/>
          <w:sz w:val="24"/>
          <w:szCs w:val="24"/>
        </w:rPr>
        <w:t>in specie</w:t>
      </w:r>
      <w:r w:rsidRPr="009730B3">
        <w:rPr>
          <w:rFonts w:ascii="Times New Roman" w:hAnsi="Times New Roman" w:cs="Times New Roman"/>
          <w:sz w:val="24"/>
          <w:szCs w:val="24"/>
        </w:rPr>
        <w:t>. Proto nemůže být vydlužitel osvobozen za nahodilou zkázu nebo ztrátu věcí, které zápůjčkou obdržel, jelikož věci genericky určené nezanikají.</w:t>
      </w:r>
      <w:r w:rsidR="004B08B6" w:rsidRPr="009730B3">
        <w:rPr>
          <w:rFonts w:ascii="Times New Roman" w:hAnsi="Times New Roman" w:cs="Times New Roman"/>
          <w:sz w:val="24"/>
          <w:szCs w:val="24"/>
        </w:rPr>
        <w:t xml:space="preserve"> Na vydlužitele tím pádem přecházejí nebezpečí (</w:t>
      </w:r>
      <w:r w:rsidR="004B08B6" w:rsidRPr="009730B3">
        <w:rPr>
          <w:rFonts w:ascii="Times New Roman" w:hAnsi="Times New Roman" w:cs="Times New Roman"/>
          <w:i/>
          <w:sz w:val="24"/>
          <w:szCs w:val="24"/>
        </w:rPr>
        <w:t>periculum</w:t>
      </w:r>
      <w:r w:rsidR="004B08B6" w:rsidRPr="009730B3">
        <w:rPr>
          <w:rFonts w:ascii="Times New Roman" w:hAnsi="Times New Roman" w:cs="Times New Roman"/>
          <w:sz w:val="24"/>
          <w:szCs w:val="24"/>
        </w:rPr>
        <w:t>) oněch věcí okamžikem přechodu (přijetí zápůjčky).</w:t>
      </w:r>
      <w:r w:rsidR="00870461" w:rsidRPr="009730B3">
        <w:rPr>
          <w:rFonts w:ascii="Times New Roman" w:hAnsi="Times New Roman" w:cs="Times New Roman"/>
          <w:sz w:val="24"/>
          <w:szCs w:val="24"/>
        </w:rPr>
        <w:t xml:space="preserve"> Může však být smluveno, že nebezpečí má postihnout zapůjčitele. Zvláštním případem je </w:t>
      </w:r>
      <w:r w:rsidR="008C24F9" w:rsidRPr="009730B3">
        <w:rPr>
          <w:rFonts w:ascii="Times New Roman" w:hAnsi="Times New Roman" w:cs="Times New Roman"/>
          <w:i/>
          <w:sz w:val="24"/>
          <w:szCs w:val="24"/>
        </w:rPr>
        <w:t>pecun</w:t>
      </w:r>
      <w:r w:rsidR="00870461" w:rsidRPr="009730B3">
        <w:rPr>
          <w:rFonts w:ascii="Times New Roman" w:hAnsi="Times New Roman" w:cs="Times New Roman"/>
          <w:i/>
          <w:sz w:val="24"/>
          <w:szCs w:val="24"/>
        </w:rPr>
        <w:t>ia traiecticia</w:t>
      </w:r>
      <w:r w:rsidR="008C24F9" w:rsidRPr="009730B3">
        <w:rPr>
          <w:rFonts w:ascii="Times New Roman" w:hAnsi="Times New Roman" w:cs="Times New Roman"/>
          <w:sz w:val="24"/>
          <w:szCs w:val="24"/>
        </w:rPr>
        <w:t xml:space="preserve"> neboli </w:t>
      </w:r>
      <w:r w:rsidR="008C24F9" w:rsidRPr="009730B3">
        <w:rPr>
          <w:rFonts w:ascii="Times New Roman" w:hAnsi="Times New Roman" w:cs="Times New Roman"/>
          <w:i/>
          <w:sz w:val="24"/>
          <w:szCs w:val="24"/>
        </w:rPr>
        <w:t>fenus nauticum</w:t>
      </w:r>
      <w:r w:rsidR="008C24F9" w:rsidRPr="009730B3">
        <w:rPr>
          <w:rFonts w:ascii="Times New Roman" w:hAnsi="Times New Roman" w:cs="Times New Roman"/>
          <w:sz w:val="24"/>
          <w:szCs w:val="24"/>
        </w:rPr>
        <w:t>. Jedná se o zúročitelnou peněžitou zápůjčku,</w:t>
      </w:r>
      <w:r w:rsidR="000D35FB" w:rsidRPr="009730B3">
        <w:rPr>
          <w:rFonts w:ascii="Times New Roman" w:hAnsi="Times New Roman" w:cs="Times New Roman"/>
          <w:sz w:val="24"/>
          <w:szCs w:val="24"/>
        </w:rPr>
        <w:t xml:space="preserve"> </w:t>
      </w:r>
      <w:r w:rsidR="008C24F9" w:rsidRPr="009730B3">
        <w:rPr>
          <w:rFonts w:ascii="Times New Roman" w:hAnsi="Times New Roman" w:cs="Times New Roman"/>
          <w:sz w:val="24"/>
          <w:szCs w:val="24"/>
        </w:rPr>
        <w:t>u které se</w:t>
      </w:r>
      <w:r w:rsidR="00AA530F" w:rsidRPr="009730B3">
        <w:rPr>
          <w:rFonts w:ascii="Times New Roman" w:hAnsi="Times New Roman" w:cs="Times New Roman"/>
          <w:sz w:val="24"/>
          <w:szCs w:val="24"/>
        </w:rPr>
        <w:t xml:space="preserve"> </w:t>
      </w:r>
      <w:r w:rsidR="008C24F9" w:rsidRPr="009730B3">
        <w:rPr>
          <w:rFonts w:ascii="Times New Roman" w:hAnsi="Times New Roman" w:cs="Times New Roman"/>
          <w:sz w:val="24"/>
          <w:szCs w:val="24"/>
        </w:rPr>
        <w:t xml:space="preserve">poskytuje úmluva, že věřitel je oprávněn žádat vrácení zápůjčné částky jen tehdy, když se loď se zapůjčenými penězi nebo zbožím za ně pořízeným dostane po moři </w:t>
      </w:r>
      <w:r w:rsidR="00BA642E">
        <w:rPr>
          <w:rFonts w:ascii="Times New Roman" w:hAnsi="Times New Roman" w:cs="Times New Roman"/>
          <w:sz w:val="24"/>
          <w:szCs w:val="24"/>
        </w:rPr>
        <w:t>bezúhonně</w:t>
      </w:r>
      <w:r w:rsidR="008C24F9" w:rsidRPr="009730B3">
        <w:rPr>
          <w:rFonts w:ascii="Times New Roman" w:hAnsi="Times New Roman" w:cs="Times New Roman"/>
          <w:sz w:val="24"/>
          <w:szCs w:val="24"/>
        </w:rPr>
        <w:t xml:space="preserve"> na určité místo. Zapůjčitel zde po dobu plavby (do určitého času) podstupuje nebezpečí zkázy nebo ztráty peněz samotných resp. zboží za ně zakoupených.</w:t>
      </w:r>
      <w:r w:rsidR="008B4C5C" w:rsidRPr="009730B3">
        <w:rPr>
          <w:rFonts w:ascii="Times New Roman" w:hAnsi="Times New Roman" w:cs="Times New Roman"/>
          <w:sz w:val="24"/>
          <w:szCs w:val="24"/>
        </w:rPr>
        <w:t xml:space="preserve"> Zaviněná nehoda vydlužitelem však nepostihuje věřitele. </w:t>
      </w:r>
      <w:r w:rsidR="00891F78" w:rsidRPr="009730B3">
        <w:rPr>
          <w:rFonts w:ascii="Times New Roman" w:hAnsi="Times New Roman" w:cs="Times New Roman"/>
          <w:sz w:val="24"/>
          <w:szCs w:val="24"/>
        </w:rPr>
        <w:t>U tohoto druhu zápůjčky si mohou strany smluvit úrok bezforemně úmluvou vedlejší a věřitel si může po dobu, na kterou převzal na sebe nebezpečí, vymínit úrok nad zákonem stanovenou sazbu v libovolné výši.</w:t>
      </w:r>
      <w:r w:rsidR="00F61DB7" w:rsidRPr="009730B3">
        <w:rPr>
          <w:rFonts w:ascii="Times New Roman" w:hAnsi="Times New Roman" w:cs="Times New Roman"/>
          <w:sz w:val="24"/>
          <w:szCs w:val="24"/>
        </w:rPr>
        <w:t xml:space="preserve"> Těchto pravidel lze užít i na jiné případy, kdy zapůjčitel podstupuje nebezpečí, tak si může vyhradit vrácení zapůjčené částky jen pro případ, že nejistá událost nastane, např. </w:t>
      </w:r>
      <w:r w:rsidR="003771DA" w:rsidRPr="009730B3">
        <w:rPr>
          <w:rFonts w:ascii="Times New Roman" w:hAnsi="Times New Roman" w:cs="Times New Roman"/>
          <w:sz w:val="24"/>
          <w:szCs w:val="24"/>
        </w:rPr>
        <w:t xml:space="preserve">když věřitel zapůjčí peníze rybářovi, aby si opatřil náčiní k rybolovu, tak si dávají vzájemný slib, že k navrácení peněz dojde pouze v případě, že se lov úspěšně uskuteční. Takový případ nazýváme jako </w:t>
      </w:r>
      <w:r w:rsidR="003771DA" w:rsidRPr="009730B3">
        <w:rPr>
          <w:rFonts w:ascii="Times New Roman" w:hAnsi="Times New Roman" w:cs="Times New Roman"/>
          <w:i/>
          <w:sz w:val="24"/>
          <w:szCs w:val="24"/>
        </w:rPr>
        <w:t>fenus quasi nauticum</w:t>
      </w:r>
      <w:r w:rsidR="003771DA" w:rsidRPr="009730B3">
        <w:rPr>
          <w:rFonts w:ascii="Times New Roman" w:hAnsi="Times New Roman" w:cs="Times New Roman"/>
          <w:sz w:val="24"/>
          <w:szCs w:val="24"/>
        </w:rPr>
        <w:t>.</w:t>
      </w:r>
      <w:r w:rsidR="00425190" w:rsidRPr="009730B3">
        <w:rPr>
          <w:rStyle w:val="Znakapoznpodarou"/>
          <w:rFonts w:ascii="Times New Roman" w:hAnsi="Times New Roman" w:cs="Times New Roman"/>
          <w:sz w:val="24"/>
          <w:szCs w:val="24"/>
        </w:rPr>
        <w:footnoteReference w:id="79"/>
      </w:r>
    </w:p>
    <w:p w:rsidR="004E3712" w:rsidRPr="009730B3" w:rsidRDefault="00C96AF5" w:rsidP="00302C57">
      <w:pPr>
        <w:spacing w:after="0"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lastRenderedPageBreak/>
        <w:t>Časté jsou případy, že je se zápůjčkou spojována i stipulace v tom smyslu, že zapůjčitel vrácení předmětné sumy stipuluje předtím, než ji odevzdá nebo mezitím, co ji odevzdává nebo hned, popř. nějakou dobu poté.</w:t>
      </w:r>
      <w:r w:rsidR="003771DA" w:rsidRPr="009730B3">
        <w:rPr>
          <w:rFonts w:ascii="Times New Roman" w:hAnsi="Times New Roman" w:cs="Times New Roman"/>
          <w:sz w:val="24"/>
          <w:szCs w:val="24"/>
        </w:rPr>
        <w:t xml:space="preserve"> </w:t>
      </w:r>
      <w:r w:rsidR="00C55941">
        <w:rPr>
          <w:rFonts w:ascii="Times New Roman" w:hAnsi="Times New Roman" w:cs="Times New Roman"/>
          <w:sz w:val="24"/>
          <w:szCs w:val="24"/>
        </w:rPr>
        <w:t>V těchto případech nevznikají</w:t>
      </w:r>
      <w:r w:rsidR="003A7A54" w:rsidRPr="009730B3">
        <w:rPr>
          <w:rFonts w:ascii="Times New Roman" w:hAnsi="Times New Roman" w:cs="Times New Roman"/>
          <w:sz w:val="24"/>
          <w:szCs w:val="24"/>
        </w:rPr>
        <w:t xml:space="preserve"> dvě smlouvy (jedna reální, druhá verbální), nýbrž kontrakt jediný, a tím je stipulace.</w:t>
      </w:r>
      <w:r w:rsidR="003A7A54" w:rsidRPr="009730B3">
        <w:rPr>
          <w:rStyle w:val="Znakapoznpodarou"/>
          <w:rFonts w:ascii="Times New Roman" w:hAnsi="Times New Roman" w:cs="Times New Roman"/>
          <w:sz w:val="24"/>
          <w:szCs w:val="24"/>
        </w:rPr>
        <w:footnoteReference w:id="80"/>
      </w:r>
      <w:r w:rsidR="00644153" w:rsidRPr="009730B3">
        <w:rPr>
          <w:rFonts w:ascii="Times New Roman" w:hAnsi="Times New Roman" w:cs="Times New Roman"/>
          <w:sz w:val="24"/>
          <w:szCs w:val="24"/>
        </w:rPr>
        <w:t xml:space="preserve"> Je-li však stipulace neplatná, má reálné odevzdání sumy zápůjčkové účinek jako samostatná ca</w:t>
      </w:r>
      <w:r w:rsidR="00644153" w:rsidRPr="009730B3">
        <w:rPr>
          <w:rFonts w:ascii="Times New Roman" w:hAnsi="Times New Roman" w:cs="Times New Roman"/>
          <w:i/>
          <w:sz w:val="24"/>
          <w:szCs w:val="24"/>
        </w:rPr>
        <w:t>usa obligandi</w:t>
      </w:r>
      <w:r w:rsidR="00644153" w:rsidRPr="009730B3">
        <w:rPr>
          <w:rFonts w:ascii="Times New Roman" w:hAnsi="Times New Roman" w:cs="Times New Roman"/>
          <w:sz w:val="24"/>
          <w:szCs w:val="24"/>
        </w:rPr>
        <w:t xml:space="preserve">. </w:t>
      </w:r>
    </w:p>
    <w:p w:rsidR="000E2DEE" w:rsidRPr="009730B3" w:rsidRDefault="00E87EDB" w:rsidP="00BF3A8A">
      <w:pPr>
        <w:spacing w:line="360" w:lineRule="auto"/>
        <w:ind w:firstLine="360"/>
        <w:jc w:val="both"/>
        <w:rPr>
          <w:rFonts w:ascii="Times New Roman" w:hAnsi="Times New Roman" w:cs="Times New Roman"/>
          <w:color w:val="FF0000"/>
          <w:sz w:val="24"/>
          <w:szCs w:val="24"/>
        </w:rPr>
      </w:pPr>
      <w:r w:rsidRPr="009730B3">
        <w:rPr>
          <w:rFonts w:ascii="Times New Roman" w:hAnsi="Times New Roman" w:cs="Times New Roman"/>
          <w:sz w:val="24"/>
          <w:szCs w:val="24"/>
        </w:rPr>
        <w:t>Kromě Kluadiova zákona, který</w:t>
      </w:r>
      <w:r w:rsidR="00676518" w:rsidRPr="009730B3">
        <w:rPr>
          <w:rFonts w:ascii="Times New Roman" w:hAnsi="Times New Roman" w:cs="Times New Roman"/>
          <w:sz w:val="24"/>
          <w:szCs w:val="24"/>
        </w:rPr>
        <w:t xml:space="preserve"> omezoval právní účinky zápůjčky peněžní a byl vydán především proti lichvářům,</w:t>
      </w:r>
      <w:r w:rsidRPr="009730B3">
        <w:rPr>
          <w:rFonts w:ascii="Times New Roman" w:hAnsi="Times New Roman" w:cs="Times New Roman"/>
          <w:sz w:val="24"/>
          <w:szCs w:val="24"/>
        </w:rPr>
        <w:t xml:space="preserve"> byl za dob císaře Vespasiana vydán také </w:t>
      </w:r>
      <w:r w:rsidR="00D073B3" w:rsidRPr="009730B3">
        <w:rPr>
          <w:rFonts w:ascii="Times New Roman" w:hAnsi="Times New Roman" w:cs="Times New Roman"/>
          <w:sz w:val="24"/>
          <w:szCs w:val="24"/>
        </w:rPr>
        <w:t xml:space="preserve">předpis </w:t>
      </w:r>
      <w:r w:rsidRPr="009730B3">
        <w:rPr>
          <w:rFonts w:ascii="Times New Roman" w:hAnsi="Times New Roman" w:cs="Times New Roman"/>
          <w:i/>
          <w:sz w:val="24"/>
          <w:szCs w:val="24"/>
        </w:rPr>
        <w:t>senatusconsultum Macedonianum</w:t>
      </w:r>
      <w:r w:rsidRPr="009730B3">
        <w:rPr>
          <w:rFonts w:ascii="Times New Roman" w:hAnsi="Times New Roman" w:cs="Times New Roman"/>
          <w:sz w:val="24"/>
          <w:szCs w:val="24"/>
        </w:rPr>
        <w:t>.</w:t>
      </w:r>
      <w:r w:rsidR="00E264C3" w:rsidRPr="009730B3">
        <w:rPr>
          <w:rStyle w:val="Znakapoznpodarou"/>
          <w:rFonts w:ascii="Times New Roman" w:hAnsi="Times New Roman" w:cs="Times New Roman"/>
          <w:sz w:val="24"/>
          <w:szCs w:val="24"/>
        </w:rPr>
        <w:footnoteReference w:id="81"/>
      </w:r>
      <w:r w:rsidR="009A5B9E" w:rsidRPr="009730B3">
        <w:rPr>
          <w:rFonts w:ascii="Times New Roman" w:hAnsi="Times New Roman" w:cs="Times New Roman"/>
          <w:sz w:val="24"/>
          <w:szCs w:val="24"/>
        </w:rPr>
        <w:t xml:space="preserve"> Návrh nařídil, aby ten, kdo zapůjčí-li peníze synovi v moci otcovské (</w:t>
      </w:r>
      <w:r w:rsidR="009A5B9E" w:rsidRPr="009730B3">
        <w:rPr>
          <w:rFonts w:ascii="Times New Roman" w:hAnsi="Times New Roman" w:cs="Times New Roman"/>
          <w:i/>
          <w:sz w:val="24"/>
          <w:szCs w:val="24"/>
        </w:rPr>
        <w:t>patria potestas</w:t>
      </w:r>
      <w:r w:rsidR="009A5B9E" w:rsidRPr="009730B3">
        <w:rPr>
          <w:rFonts w:ascii="Times New Roman" w:hAnsi="Times New Roman" w:cs="Times New Roman"/>
          <w:sz w:val="24"/>
          <w:szCs w:val="24"/>
        </w:rPr>
        <w:t xml:space="preserve">), nebyla mu udělena </w:t>
      </w:r>
      <w:r w:rsidR="009A5B9E" w:rsidRPr="009730B3">
        <w:rPr>
          <w:rFonts w:ascii="Times New Roman" w:hAnsi="Times New Roman" w:cs="Times New Roman"/>
          <w:i/>
          <w:sz w:val="24"/>
          <w:szCs w:val="24"/>
        </w:rPr>
        <w:t>actio</w:t>
      </w:r>
      <w:r w:rsidR="009A5B9E" w:rsidRPr="009730B3">
        <w:rPr>
          <w:rFonts w:ascii="Times New Roman" w:hAnsi="Times New Roman" w:cs="Times New Roman"/>
          <w:sz w:val="24"/>
          <w:szCs w:val="24"/>
        </w:rPr>
        <w:t>, ani po otcově smrti.</w:t>
      </w:r>
      <w:r w:rsidR="009A5B9E" w:rsidRPr="009730B3">
        <w:rPr>
          <w:rStyle w:val="Znakapoznpodarou"/>
          <w:rFonts w:ascii="Times New Roman" w:hAnsi="Times New Roman" w:cs="Times New Roman"/>
          <w:sz w:val="24"/>
          <w:szCs w:val="24"/>
        </w:rPr>
        <w:footnoteReference w:id="82"/>
      </w:r>
      <w:r w:rsidR="009A5B9E" w:rsidRPr="009730B3">
        <w:rPr>
          <w:rFonts w:ascii="Times New Roman" w:hAnsi="Times New Roman" w:cs="Times New Roman"/>
          <w:sz w:val="24"/>
          <w:szCs w:val="24"/>
        </w:rPr>
        <w:t xml:space="preserve"> </w:t>
      </w:r>
    </w:p>
    <w:p w:rsidR="000E2DEE" w:rsidRPr="009730B3" w:rsidRDefault="00BF3A8A" w:rsidP="00302C57">
      <w:pPr>
        <w:pStyle w:val="Odstavecseseznamem"/>
        <w:numPr>
          <w:ilvl w:val="0"/>
          <w:numId w:val="20"/>
        </w:numPr>
        <w:spacing w:after="0" w:line="360" w:lineRule="auto"/>
        <w:jc w:val="both"/>
        <w:rPr>
          <w:rFonts w:ascii="Times New Roman" w:hAnsi="Times New Roman" w:cs="Times New Roman"/>
          <w:sz w:val="24"/>
          <w:szCs w:val="24"/>
        </w:rPr>
      </w:pPr>
      <w:r w:rsidRPr="009730B3">
        <w:rPr>
          <w:rFonts w:ascii="Times New Roman" w:hAnsi="Times New Roman" w:cs="Times New Roman"/>
          <w:sz w:val="24"/>
          <w:szCs w:val="24"/>
        </w:rPr>
        <w:t>Půjčka</w:t>
      </w:r>
      <w:r w:rsidR="000E2DEE" w:rsidRPr="009730B3">
        <w:rPr>
          <w:rFonts w:ascii="Times New Roman" w:hAnsi="Times New Roman" w:cs="Times New Roman"/>
          <w:sz w:val="24"/>
          <w:szCs w:val="24"/>
        </w:rPr>
        <w:t xml:space="preserve"> (</w:t>
      </w:r>
      <w:r w:rsidR="000E2DEE" w:rsidRPr="009730B3">
        <w:rPr>
          <w:rFonts w:ascii="Times New Roman" w:hAnsi="Times New Roman" w:cs="Times New Roman"/>
          <w:i/>
          <w:sz w:val="24"/>
          <w:szCs w:val="24"/>
        </w:rPr>
        <w:t>commodatum</w:t>
      </w:r>
      <w:r w:rsidR="000E2DEE" w:rsidRPr="009730B3">
        <w:rPr>
          <w:rFonts w:ascii="Times New Roman" w:hAnsi="Times New Roman" w:cs="Times New Roman"/>
          <w:sz w:val="24"/>
          <w:szCs w:val="24"/>
        </w:rPr>
        <w:t>)</w:t>
      </w:r>
      <w:r w:rsidR="00034E2D" w:rsidRPr="009730B3">
        <w:rPr>
          <w:rStyle w:val="Znakapoznpodarou"/>
          <w:rFonts w:ascii="Times New Roman" w:hAnsi="Times New Roman" w:cs="Times New Roman"/>
          <w:sz w:val="24"/>
          <w:szCs w:val="24"/>
        </w:rPr>
        <w:footnoteReference w:id="83"/>
      </w:r>
    </w:p>
    <w:p w:rsidR="00BF3A8A" w:rsidRPr="009730B3" w:rsidRDefault="00BF3A8A" w:rsidP="00302C57">
      <w:pPr>
        <w:spacing w:after="0"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t>Půjčka je smlouva, kde jedna strana (kommodant) odevzdává druhé straně (kommodatářovi) věc</w:t>
      </w:r>
      <w:r w:rsidR="00251FE4" w:rsidRPr="009730B3">
        <w:rPr>
          <w:rFonts w:ascii="Times New Roman" w:hAnsi="Times New Roman" w:cs="Times New Roman"/>
          <w:sz w:val="24"/>
          <w:szCs w:val="24"/>
        </w:rPr>
        <w:t xml:space="preserve"> </w:t>
      </w:r>
      <w:r w:rsidR="00593A51" w:rsidRPr="009730B3">
        <w:rPr>
          <w:rFonts w:ascii="Times New Roman" w:hAnsi="Times New Roman" w:cs="Times New Roman"/>
          <w:sz w:val="24"/>
          <w:szCs w:val="24"/>
        </w:rPr>
        <w:t>do detence</w:t>
      </w:r>
      <w:r w:rsidRPr="009730B3">
        <w:rPr>
          <w:rFonts w:ascii="Times New Roman" w:hAnsi="Times New Roman" w:cs="Times New Roman"/>
          <w:sz w:val="24"/>
          <w:szCs w:val="24"/>
        </w:rPr>
        <w:t xml:space="preserve"> k bezplatnému užívání, určenou přímo nebo nepřímo</w:t>
      </w:r>
      <w:r w:rsidR="00912575" w:rsidRPr="009730B3">
        <w:rPr>
          <w:rFonts w:ascii="Times New Roman" w:hAnsi="Times New Roman" w:cs="Times New Roman"/>
          <w:sz w:val="24"/>
          <w:szCs w:val="24"/>
        </w:rPr>
        <w:t xml:space="preserve"> a to po určitou dobu </w:t>
      </w:r>
      <w:r w:rsidR="00CA33B8" w:rsidRPr="009730B3">
        <w:rPr>
          <w:rFonts w:ascii="Times New Roman" w:hAnsi="Times New Roman" w:cs="Times New Roman"/>
          <w:sz w:val="24"/>
          <w:szCs w:val="24"/>
        </w:rPr>
        <w:t xml:space="preserve">(smluvenou výslovně nebo vyplývající ze způsobu užití) </w:t>
      </w:r>
      <w:r w:rsidR="00912575" w:rsidRPr="009730B3">
        <w:rPr>
          <w:rFonts w:ascii="Times New Roman" w:hAnsi="Times New Roman" w:cs="Times New Roman"/>
          <w:sz w:val="24"/>
          <w:szCs w:val="24"/>
        </w:rPr>
        <w:t>a to se závazkem, že po užití bude věc vrácena nepoškozená</w:t>
      </w:r>
      <w:r w:rsidRPr="009730B3">
        <w:rPr>
          <w:rFonts w:ascii="Times New Roman" w:hAnsi="Times New Roman" w:cs="Times New Roman"/>
          <w:sz w:val="24"/>
          <w:szCs w:val="24"/>
        </w:rPr>
        <w:t>.</w:t>
      </w:r>
      <w:r w:rsidR="00912575" w:rsidRPr="009730B3">
        <w:rPr>
          <w:rStyle w:val="Znakapoznpodarou"/>
          <w:rFonts w:ascii="Times New Roman" w:hAnsi="Times New Roman" w:cs="Times New Roman"/>
          <w:sz w:val="24"/>
          <w:szCs w:val="24"/>
        </w:rPr>
        <w:footnoteReference w:id="84"/>
      </w:r>
      <w:r w:rsidR="00220650" w:rsidRPr="009730B3">
        <w:rPr>
          <w:rFonts w:ascii="Times New Roman" w:hAnsi="Times New Roman" w:cs="Times New Roman"/>
          <w:sz w:val="24"/>
          <w:szCs w:val="24"/>
        </w:rPr>
        <w:t xml:space="preserve"> Předmětem dané smlouvy mohou být zpravidla jen věci nezuživatelné. U věcí zuživatelných jen v tom případě, že po užívání jako takovém by mohly být vráceny </w:t>
      </w:r>
      <w:r w:rsidR="00220650" w:rsidRPr="009730B3">
        <w:rPr>
          <w:rFonts w:ascii="Times New Roman" w:hAnsi="Times New Roman" w:cs="Times New Roman"/>
          <w:i/>
          <w:sz w:val="24"/>
          <w:szCs w:val="24"/>
        </w:rPr>
        <w:t>in specie</w:t>
      </w:r>
      <w:r w:rsidR="00220650" w:rsidRPr="009730B3">
        <w:rPr>
          <w:rFonts w:ascii="Times New Roman" w:hAnsi="Times New Roman" w:cs="Times New Roman"/>
          <w:sz w:val="24"/>
          <w:szCs w:val="24"/>
        </w:rPr>
        <w:t xml:space="preserve"> a </w:t>
      </w:r>
      <w:r w:rsidR="00B33EE0" w:rsidRPr="009730B3">
        <w:rPr>
          <w:rFonts w:ascii="Times New Roman" w:hAnsi="Times New Roman" w:cs="Times New Roman"/>
          <w:sz w:val="24"/>
          <w:szCs w:val="24"/>
        </w:rPr>
        <w:t xml:space="preserve">ručí zároveň bezpodmínečně za neporušenost vrácené věci, tzn. nejen za </w:t>
      </w:r>
      <w:r w:rsidR="00B33EE0" w:rsidRPr="009730B3">
        <w:rPr>
          <w:rFonts w:ascii="Times New Roman" w:hAnsi="Times New Roman" w:cs="Times New Roman"/>
          <w:i/>
          <w:sz w:val="24"/>
          <w:szCs w:val="24"/>
        </w:rPr>
        <w:t>dolus</w:t>
      </w:r>
      <w:r w:rsidR="00B33EE0" w:rsidRPr="009730B3">
        <w:rPr>
          <w:rFonts w:ascii="Times New Roman" w:hAnsi="Times New Roman" w:cs="Times New Roman"/>
          <w:sz w:val="24"/>
          <w:szCs w:val="24"/>
        </w:rPr>
        <w:t xml:space="preserve"> a </w:t>
      </w:r>
      <w:r w:rsidR="00B33EE0" w:rsidRPr="009730B3">
        <w:rPr>
          <w:rFonts w:ascii="Times New Roman" w:hAnsi="Times New Roman" w:cs="Times New Roman"/>
          <w:i/>
          <w:sz w:val="24"/>
          <w:szCs w:val="24"/>
        </w:rPr>
        <w:t>culpa</w:t>
      </w:r>
      <w:r w:rsidR="00B33EE0" w:rsidRPr="009730B3">
        <w:rPr>
          <w:rFonts w:ascii="Times New Roman" w:hAnsi="Times New Roman" w:cs="Times New Roman"/>
          <w:sz w:val="24"/>
          <w:szCs w:val="24"/>
        </w:rPr>
        <w:t xml:space="preserve">, ale i za </w:t>
      </w:r>
      <w:r w:rsidR="00B33EE0" w:rsidRPr="009730B3">
        <w:rPr>
          <w:rFonts w:ascii="Times New Roman" w:hAnsi="Times New Roman" w:cs="Times New Roman"/>
          <w:i/>
          <w:sz w:val="24"/>
          <w:szCs w:val="24"/>
        </w:rPr>
        <w:t>custodii</w:t>
      </w:r>
      <w:r w:rsidR="00B33EE0" w:rsidRPr="009730B3">
        <w:rPr>
          <w:rFonts w:ascii="Times New Roman" w:hAnsi="Times New Roman" w:cs="Times New Roman"/>
          <w:sz w:val="24"/>
          <w:szCs w:val="24"/>
        </w:rPr>
        <w:t xml:space="preserve"> (nutno věc chránit před ukradením a poškozením)</w:t>
      </w:r>
      <w:r w:rsidR="00220650" w:rsidRPr="009730B3">
        <w:rPr>
          <w:rFonts w:ascii="Times New Roman" w:hAnsi="Times New Roman" w:cs="Times New Roman"/>
          <w:sz w:val="24"/>
          <w:szCs w:val="24"/>
        </w:rPr>
        <w:t>.</w:t>
      </w:r>
      <w:r w:rsidR="00220650" w:rsidRPr="009730B3">
        <w:rPr>
          <w:rStyle w:val="Znakapoznpodarou"/>
          <w:rFonts w:ascii="Times New Roman" w:hAnsi="Times New Roman" w:cs="Times New Roman"/>
          <w:sz w:val="24"/>
          <w:szCs w:val="24"/>
        </w:rPr>
        <w:footnoteReference w:id="85"/>
      </w:r>
      <w:r w:rsidR="00E46205" w:rsidRPr="009730B3">
        <w:rPr>
          <w:rFonts w:ascii="Times New Roman" w:hAnsi="Times New Roman" w:cs="Times New Roman"/>
          <w:sz w:val="24"/>
          <w:szCs w:val="24"/>
        </w:rPr>
        <w:t xml:space="preserve"> </w:t>
      </w:r>
      <w:r w:rsidR="00E46205" w:rsidRPr="009730B3">
        <w:rPr>
          <w:rFonts w:ascii="Times New Roman" w:hAnsi="Times New Roman" w:cs="Times New Roman"/>
          <w:i/>
          <w:sz w:val="24"/>
          <w:szCs w:val="24"/>
        </w:rPr>
        <w:t>Commodatum</w:t>
      </w:r>
      <w:r w:rsidR="00E46205" w:rsidRPr="009730B3">
        <w:rPr>
          <w:rFonts w:ascii="Times New Roman" w:hAnsi="Times New Roman" w:cs="Times New Roman"/>
          <w:sz w:val="24"/>
          <w:szCs w:val="24"/>
        </w:rPr>
        <w:t xml:space="preserve"> se neomezuje pouze na věci movité, ale </w:t>
      </w:r>
      <w:r w:rsidR="007F5C0C">
        <w:rPr>
          <w:rFonts w:ascii="Times New Roman" w:hAnsi="Times New Roman" w:cs="Times New Roman"/>
          <w:sz w:val="24"/>
          <w:szCs w:val="24"/>
        </w:rPr>
        <w:t>lz</w:t>
      </w:r>
      <w:r w:rsidR="00E46205" w:rsidRPr="009730B3">
        <w:rPr>
          <w:rFonts w:ascii="Times New Roman" w:hAnsi="Times New Roman" w:cs="Times New Roman"/>
          <w:sz w:val="24"/>
          <w:szCs w:val="24"/>
        </w:rPr>
        <w:t>e si půjčit i věc nemovitou.</w:t>
      </w:r>
    </w:p>
    <w:p w:rsidR="00E46205" w:rsidRPr="009730B3" w:rsidRDefault="00E46205" w:rsidP="008845A9">
      <w:pPr>
        <w:spacing w:after="0"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t>Z této smlouvy vyplývají stranám synallagmatický závazky:</w:t>
      </w:r>
    </w:p>
    <w:p w:rsidR="00E46205" w:rsidRPr="009730B3" w:rsidRDefault="00E46205" w:rsidP="00302C57">
      <w:pPr>
        <w:pStyle w:val="Odstavecseseznamem"/>
        <w:numPr>
          <w:ilvl w:val="0"/>
          <w:numId w:val="22"/>
        </w:numPr>
        <w:spacing w:after="0" w:line="360" w:lineRule="auto"/>
        <w:jc w:val="both"/>
        <w:rPr>
          <w:rFonts w:ascii="Times New Roman" w:hAnsi="Times New Roman" w:cs="Times New Roman"/>
          <w:sz w:val="24"/>
          <w:szCs w:val="24"/>
        </w:rPr>
      </w:pPr>
      <w:r w:rsidRPr="009730B3">
        <w:rPr>
          <w:rFonts w:ascii="Times New Roman" w:hAnsi="Times New Roman" w:cs="Times New Roman"/>
          <w:sz w:val="24"/>
          <w:szCs w:val="24"/>
        </w:rPr>
        <w:t>Závazky vyplývající pro kommodatáře</w:t>
      </w:r>
    </w:p>
    <w:p w:rsidR="007F76D3" w:rsidRPr="009730B3" w:rsidRDefault="0095668B" w:rsidP="00FF79D3">
      <w:pPr>
        <w:spacing w:after="0" w:line="360" w:lineRule="auto"/>
        <w:ind w:left="360" w:firstLine="348"/>
        <w:jc w:val="both"/>
        <w:rPr>
          <w:rFonts w:ascii="Times New Roman" w:hAnsi="Times New Roman" w:cs="Times New Roman"/>
          <w:sz w:val="24"/>
          <w:szCs w:val="24"/>
        </w:rPr>
      </w:pPr>
      <w:r w:rsidRPr="009730B3">
        <w:rPr>
          <w:rFonts w:ascii="Times New Roman" w:hAnsi="Times New Roman" w:cs="Times New Roman"/>
          <w:sz w:val="24"/>
          <w:szCs w:val="24"/>
        </w:rPr>
        <w:t xml:space="preserve">Kommodatář je povinen věc po uplynutí smluvené doby nebo nebyla-li tato doba stanovena, tak poté, co užil věc k předmětnému účelu, vrátit kommodantovi </w:t>
      </w:r>
      <w:r w:rsidRPr="009730B3">
        <w:rPr>
          <w:rFonts w:ascii="Times New Roman" w:hAnsi="Times New Roman" w:cs="Times New Roman"/>
          <w:i/>
          <w:sz w:val="24"/>
          <w:szCs w:val="24"/>
        </w:rPr>
        <w:t>in specie</w:t>
      </w:r>
      <w:r w:rsidRPr="009730B3">
        <w:rPr>
          <w:rFonts w:ascii="Times New Roman" w:hAnsi="Times New Roman" w:cs="Times New Roman"/>
          <w:sz w:val="24"/>
          <w:szCs w:val="24"/>
        </w:rPr>
        <w:t xml:space="preserve"> a neporušenou.</w:t>
      </w:r>
      <w:r w:rsidR="00E36F20" w:rsidRPr="009730B3">
        <w:rPr>
          <w:rFonts w:ascii="Times New Roman" w:hAnsi="Times New Roman" w:cs="Times New Roman"/>
          <w:sz w:val="24"/>
          <w:szCs w:val="24"/>
        </w:rPr>
        <w:t xml:space="preserve"> S věcí půjčenou (hlavní) má kommodatář vrátit také věci vedlejší, které byly zároveň s ní půjčeny nebo přibyly později k ní. Dále je zavázán neužívat věci jiným způsobem, než způsobem ve smlouvě určeným a opatro</w:t>
      </w:r>
      <w:r w:rsidR="003B3DF1" w:rsidRPr="009730B3">
        <w:rPr>
          <w:rFonts w:ascii="Times New Roman" w:hAnsi="Times New Roman" w:cs="Times New Roman"/>
          <w:sz w:val="24"/>
          <w:szCs w:val="24"/>
        </w:rPr>
        <w:t>vat je před ztrátou a poškozením; zneužije-li věci úmyslně, dopouští se krádeže (</w:t>
      </w:r>
      <w:r w:rsidR="003B3DF1" w:rsidRPr="009730B3">
        <w:rPr>
          <w:rFonts w:ascii="Times New Roman" w:hAnsi="Times New Roman" w:cs="Times New Roman"/>
          <w:i/>
          <w:sz w:val="24"/>
          <w:szCs w:val="24"/>
        </w:rPr>
        <w:t>furtum usus</w:t>
      </w:r>
      <w:r w:rsidR="003B3DF1" w:rsidRPr="009730B3">
        <w:rPr>
          <w:rFonts w:ascii="Times New Roman" w:hAnsi="Times New Roman" w:cs="Times New Roman"/>
          <w:sz w:val="24"/>
          <w:szCs w:val="24"/>
        </w:rPr>
        <w:t>)</w:t>
      </w:r>
      <w:r w:rsidR="003B3DF1" w:rsidRPr="009730B3">
        <w:rPr>
          <w:rStyle w:val="Znakapoznpodarou"/>
          <w:rFonts w:ascii="Times New Roman" w:hAnsi="Times New Roman" w:cs="Times New Roman"/>
          <w:sz w:val="24"/>
          <w:szCs w:val="24"/>
        </w:rPr>
        <w:footnoteReference w:id="86"/>
      </w:r>
      <w:r w:rsidR="00E36F20" w:rsidRPr="009730B3">
        <w:rPr>
          <w:rFonts w:ascii="Times New Roman" w:hAnsi="Times New Roman" w:cs="Times New Roman"/>
          <w:sz w:val="24"/>
          <w:szCs w:val="24"/>
        </w:rPr>
        <w:t>.</w:t>
      </w:r>
      <w:r w:rsidR="007F76D3" w:rsidRPr="009730B3">
        <w:rPr>
          <w:rFonts w:ascii="Times New Roman" w:hAnsi="Times New Roman" w:cs="Times New Roman"/>
          <w:sz w:val="24"/>
          <w:szCs w:val="24"/>
        </w:rPr>
        <w:t xml:space="preserve"> Při tom všem musí se </w:t>
      </w:r>
      <w:r w:rsidR="007F76D3" w:rsidRPr="009730B3">
        <w:rPr>
          <w:rFonts w:ascii="Times New Roman" w:hAnsi="Times New Roman" w:cs="Times New Roman"/>
          <w:sz w:val="24"/>
          <w:szCs w:val="24"/>
        </w:rPr>
        <w:lastRenderedPageBreak/>
        <w:t xml:space="preserve">chovat jen jako </w:t>
      </w:r>
      <w:r w:rsidR="007F76D3" w:rsidRPr="009730B3">
        <w:rPr>
          <w:rFonts w:ascii="Times New Roman" w:hAnsi="Times New Roman" w:cs="Times New Roman"/>
          <w:i/>
          <w:sz w:val="24"/>
          <w:szCs w:val="24"/>
        </w:rPr>
        <w:t>diligentiam diligentis patris familias</w:t>
      </w:r>
      <w:r w:rsidR="007F76D3" w:rsidRPr="009730B3">
        <w:rPr>
          <w:rStyle w:val="Znakapoznpodarou"/>
          <w:rFonts w:ascii="Times New Roman" w:hAnsi="Times New Roman" w:cs="Times New Roman"/>
          <w:sz w:val="24"/>
          <w:szCs w:val="24"/>
        </w:rPr>
        <w:footnoteReference w:id="87"/>
      </w:r>
      <w:r w:rsidR="007F76D3" w:rsidRPr="009730B3">
        <w:rPr>
          <w:rFonts w:ascii="Times New Roman" w:hAnsi="Times New Roman" w:cs="Times New Roman"/>
          <w:sz w:val="24"/>
          <w:szCs w:val="24"/>
        </w:rPr>
        <w:t xml:space="preserve">, ale také jako </w:t>
      </w:r>
      <w:r w:rsidR="007F76D3" w:rsidRPr="009730B3">
        <w:rPr>
          <w:rFonts w:ascii="Times New Roman" w:hAnsi="Times New Roman" w:cs="Times New Roman"/>
          <w:i/>
          <w:sz w:val="24"/>
          <w:szCs w:val="24"/>
        </w:rPr>
        <w:t>custodiam praestare</w:t>
      </w:r>
      <w:r w:rsidR="007F76D3" w:rsidRPr="009730B3">
        <w:rPr>
          <w:rFonts w:ascii="Times New Roman" w:hAnsi="Times New Roman" w:cs="Times New Roman"/>
          <w:sz w:val="24"/>
          <w:szCs w:val="24"/>
        </w:rPr>
        <w:t>.</w:t>
      </w:r>
      <w:r w:rsidR="00485968" w:rsidRPr="009730B3">
        <w:rPr>
          <w:rStyle w:val="Znakapoznpodarou"/>
          <w:rFonts w:ascii="Times New Roman" w:hAnsi="Times New Roman" w:cs="Times New Roman"/>
          <w:sz w:val="24"/>
          <w:szCs w:val="24"/>
        </w:rPr>
        <w:footnoteReference w:id="88"/>
      </w:r>
      <w:r w:rsidR="00C51385" w:rsidRPr="009730B3">
        <w:rPr>
          <w:rFonts w:ascii="Times New Roman" w:hAnsi="Times New Roman" w:cs="Times New Roman"/>
          <w:sz w:val="24"/>
          <w:szCs w:val="24"/>
        </w:rPr>
        <w:t xml:space="preserve"> Výjimečně, pokud tak bylo smluveno nebo byla-li věc půjčena ve prospěch kommodanta, tak bude kommodatář odpovídat pouze pro dolus (</w:t>
      </w:r>
      <w:r w:rsidR="00C51385" w:rsidRPr="009730B3">
        <w:rPr>
          <w:rFonts w:ascii="Times New Roman" w:hAnsi="Times New Roman" w:cs="Times New Roman"/>
          <w:i/>
          <w:sz w:val="24"/>
          <w:szCs w:val="24"/>
        </w:rPr>
        <w:t>a lata culpa</w:t>
      </w:r>
      <w:r w:rsidR="00C51385" w:rsidRPr="009730B3">
        <w:rPr>
          <w:rFonts w:ascii="Times New Roman" w:hAnsi="Times New Roman" w:cs="Times New Roman"/>
          <w:sz w:val="24"/>
          <w:szCs w:val="24"/>
        </w:rPr>
        <w:t xml:space="preserve">). Kommodantovi náleží u všech výše zmíněných závazků proti kommodatářovi </w:t>
      </w:r>
      <w:r w:rsidR="00C51385" w:rsidRPr="009730B3">
        <w:rPr>
          <w:rFonts w:ascii="Times New Roman" w:hAnsi="Times New Roman" w:cs="Times New Roman"/>
          <w:i/>
          <w:sz w:val="24"/>
          <w:szCs w:val="24"/>
        </w:rPr>
        <w:t>actio commodati directa</w:t>
      </w:r>
      <w:r w:rsidR="005423B2" w:rsidRPr="009730B3">
        <w:rPr>
          <w:rFonts w:ascii="Times New Roman" w:hAnsi="Times New Roman" w:cs="Times New Roman"/>
          <w:sz w:val="24"/>
          <w:szCs w:val="24"/>
        </w:rPr>
        <w:t>.</w:t>
      </w:r>
      <w:r w:rsidR="005423B2" w:rsidRPr="009730B3">
        <w:rPr>
          <w:rStyle w:val="Znakapoznpodarou"/>
          <w:rFonts w:ascii="Times New Roman" w:hAnsi="Times New Roman" w:cs="Times New Roman"/>
          <w:sz w:val="24"/>
          <w:szCs w:val="24"/>
        </w:rPr>
        <w:footnoteReference w:id="89"/>
      </w:r>
    </w:p>
    <w:p w:rsidR="00E46205" w:rsidRPr="009730B3" w:rsidRDefault="00E46205" w:rsidP="00302C57">
      <w:pPr>
        <w:pStyle w:val="Odstavecseseznamem"/>
        <w:numPr>
          <w:ilvl w:val="0"/>
          <w:numId w:val="22"/>
        </w:numPr>
        <w:spacing w:after="0" w:line="360" w:lineRule="auto"/>
        <w:jc w:val="both"/>
        <w:rPr>
          <w:rFonts w:ascii="Times New Roman" w:hAnsi="Times New Roman" w:cs="Times New Roman"/>
          <w:sz w:val="24"/>
          <w:szCs w:val="24"/>
        </w:rPr>
      </w:pPr>
      <w:r w:rsidRPr="009730B3">
        <w:rPr>
          <w:rFonts w:ascii="Times New Roman" w:hAnsi="Times New Roman" w:cs="Times New Roman"/>
          <w:sz w:val="24"/>
          <w:szCs w:val="24"/>
        </w:rPr>
        <w:t>Závazky vyplývající pro kommodanta</w:t>
      </w:r>
    </w:p>
    <w:p w:rsidR="00E46205" w:rsidRPr="009730B3" w:rsidRDefault="00664B75" w:rsidP="004926A9">
      <w:pPr>
        <w:spacing w:line="360" w:lineRule="auto"/>
        <w:jc w:val="both"/>
        <w:rPr>
          <w:rFonts w:ascii="Times New Roman" w:hAnsi="Times New Roman" w:cs="Times New Roman"/>
          <w:sz w:val="24"/>
          <w:szCs w:val="24"/>
        </w:rPr>
      </w:pPr>
      <w:r w:rsidRPr="009730B3">
        <w:rPr>
          <w:rFonts w:ascii="Times New Roman" w:hAnsi="Times New Roman" w:cs="Times New Roman"/>
          <w:sz w:val="24"/>
          <w:szCs w:val="24"/>
        </w:rPr>
        <w:t>Kommodant je zavázán</w:t>
      </w:r>
      <w:r w:rsidRPr="009730B3">
        <w:rPr>
          <w:rStyle w:val="Znakapoznpodarou"/>
          <w:rFonts w:ascii="Times New Roman" w:hAnsi="Times New Roman" w:cs="Times New Roman"/>
          <w:sz w:val="24"/>
          <w:szCs w:val="24"/>
        </w:rPr>
        <w:footnoteReference w:id="90"/>
      </w:r>
      <w:r w:rsidRPr="009730B3">
        <w:rPr>
          <w:rFonts w:ascii="Times New Roman" w:hAnsi="Times New Roman" w:cs="Times New Roman"/>
          <w:sz w:val="24"/>
          <w:szCs w:val="24"/>
        </w:rPr>
        <w:t xml:space="preserve"> po určitý čas ponechat věc k užívání kommodatářovi. Kromě toho je kommodant povinen také nahradit škodu kommodatářovi, kterou utrpěl jeho vinou (</w:t>
      </w:r>
      <w:r w:rsidRPr="009730B3">
        <w:rPr>
          <w:rFonts w:ascii="Times New Roman" w:hAnsi="Times New Roman" w:cs="Times New Roman"/>
          <w:i/>
          <w:sz w:val="24"/>
          <w:szCs w:val="24"/>
        </w:rPr>
        <w:t>dolo</w:t>
      </w:r>
      <w:r w:rsidRPr="009730B3">
        <w:rPr>
          <w:rFonts w:ascii="Times New Roman" w:hAnsi="Times New Roman" w:cs="Times New Roman"/>
          <w:sz w:val="24"/>
          <w:szCs w:val="24"/>
        </w:rPr>
        <w:t>), zvláště pro vadu na věci půjčené a náklady, které učinil kommodatář na zachování věci.</w:t>
      </w:r>
      <w:r w:rsidRPr="009730B3">
        <w:rPr>
          <w:rStyle w:val="Znakapoznpodarou"/>
          <w:rFonts w:ascii="Times New Roman" w:hAnsi="Times New Roman" w:cs="Times New Roman"/>
          <w:sz w:val="24"/>
          <w:szCs w:val="24"/>
        </w:rPr>
        <w:footnoteReference w:id="91"/>
      </w:r>
      <w:r w:rsidR="004926A9" w:rsidRPr="009730B3">
        <w:rPr>
          <w:rFonts w:ascii="Times New Roman" w:hAnsi="Times New Roman" w:cs="Times New Roman"/>
          <w:sz w:val="24"/>
          <w:szCs w:val="24"/>
        </w:rPr>
        <w:t xml:space="preserve"> Na tyto nároky přísluší kommodatářovi jak právo retenční, tak může použít i obranu formou </w:t>
      </w:r>
      <w:r w:rsidR="004926A9" w:rsidRPr="009730B3">
        <w:rPr>
          <w:rFonts w:ascii="Times New Roman" w:hAnsi="Times New Roman" w:cs="Times New Roman"/>
          <w:i/>
          <w:sz w:val="24"/>
          <w:szCs w:val="24"/>
        </w:rPr>
        <w:t>in iudicio commodati directo</w:t>
      </w:r>
      <w:r w:rsidR="004926A9" w:rsidRPr="009730B3">
        <w:rPr>
          <w:rFonts w:ascii="Times New Roman" w:hAnsi="Times New Roman" w:cs="Times New Roman"/>
          <w:sz w:val="24"/>
          <w:szCs w:val="24"/>
        </w:rPr>
        <w:t xml:space="preserve">, ale také i </w:t>
      </w:r>
      <w:r w:rsidR="004926A9" w:rsidRPr="009730B3">
        <w:rPr>
          <w:rFonts w:ascii="Times New Roman" w:hAnsi="Times New Roman" w:cs="Times New Roman"/>
          <w:i/>
          <w:sz w:val="24"/>
          <w:szCs w:val="24"/>
        </w:rPr>
        <w:t>actio commodati contraria</w:t>
      </w:r>
      <w:r w:rsidR="004926A9" w:rsidRPr="009730B3">
        <w:rPr>
          <w:rFonts w:ascii="Times New Roman" w:hAnsi="Times New Roman" w:cs="Times New Roman"/>
          <w:sz w:val="24"/>
          <w:szCs w:val="24"/>
        </w:rPr>
        <w:t>.</w:t>
      </w:r>
      <w:r w:rsidR="004926A9" w:rsidRPr="009730B3">
        <w:rPr>
          <w:rStyle w:val="Znakapoznpodarou"/>
          <w:rFonts w:ascii="Times New Roman" w:hAnsi="Times New Roman" w:cs="Times New Roman"/>
          <w:sz w:val="24"/>
          <w:szCs w:val="24"/>
        </w:rPr>
        <w:footnoteReference w:id="92"/>
      </w:r>
    </w:p>
    <w:p w:rsidR="000E2DEE" w:rsidRPr="009730B3" w:rsidRDefault="004926A9" w:rsidP="00302C57">
      <w:pPr>
        <w:pStyle w:val="Odstavecseseznamem"/>
        <w:numPr>
          <w:ilvl w:val="0"/>
          <w:numId w:val="20"/>
        </w:numPr>
        <w:spacing w:after="0" w:line="360" w:lineRule="auto"/>
        <w:jc w:val="both"/>
        <w:rPr>
          <w:rFonts w:ascii="Times New Roman" w:hAnsi="Times New Roman" w:cs="Times New Roman"/>
          <w:sz w:val="24"/>
          <w:szCs w:val="24"/>
        </w:rPr>
      </w:pPr>
      <w:r w:rsidRPr="009730B3">
        <w:rPr>
          <w:rFonts w:ascii="Times New Roman" w:hAnsi="Times New Roman" w:cs="Times New Roman"/>
          <w:sz w:val="24"/>
          <w:szCs w:val="24"/>
        </w:rPr>
        <w:t>Výprosa (</w:t>
      </w:r>
      <w:r w:rsidRPr="009730B3">
        <w:rPr>
          <w:rFonts w:ascii="Times New Roman" w:hAnsi="Times New Roman" w:cs="Times New Roman"/>
          <w:i/>
          <w:sz w:val="24"/>
          <w:szCs w:val="24"/>
        </w:rPr>
        <w:t>precarium</w:t>
      </w:r>
      <w:r w:rsidRPr="009730B3">
        <w:rPr>
          <w:rFonts w:ascii="Times New Roman" w:hAnsi="Times New Roman" w:cs="Times New Roman"/>
          <w:sz w:val="24"/>
          <w:szCs w:val="24"/>
        </w:rPr>
        <w:t>)</w:t>
      </w:r>
    </w:p>
    <w:p w:rsidR="004926A9" w:rsidRPr="009730B3" w:rsidRDefault="00A973F0" w:rsidP="00302C57">
      <w:pPr>
        <w:spacing w:after="0"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t>Výprosa je smlouva, kde jedna strana poskytuje bezplatně druhé straně hmotnou věc movitou či nemovitou, popř. výkon věcného práva do odvolání, které může nastat kdykoliv dle vůle půjčitele.</w:t>
      </w:r>
      <w:r w:rsidR="00D8268D" w:rsidRPr="009730B3">
        <w:rPr>
          <w:rStyle w:val="Znakapoznpodarou"/>
          <w:rFonts w:ascii="Times New Roman" w:hAnsi="Times New Roman" w:cs="Times New Roman"/>
          <w:sz w:val="24"/>
          <w:szCs w:val="24"/>
        </w:rPr>
        <w:footnoteReference w:id="93"/>
      </w:r>
      <w:r w:rsidRPr="009730B3">
        <w:rPr>
          <w:rFonts w:ascii="Times New Roman" w:hAnsi="Times New Roman" w:cs="Times New Roman"/>
          <w:sz w:val="24"/>
          <w:szCs w:val="24"/>
        </w:rPr>
        <w:t xml:space="preserve"> Rozdíl </w:t>
      </w:r>
      <w:r w:rsidR="007A1684" w:rsidRPr="009730B3">
        <w:rPr>
          <w:rFonts w:ascii="Times New Roman" w:hAnsi="Times New Roman" w:cs="Times New Roman"/>
          <w:sz w:val="24"/>
          <w:szCs w:val="24"/>
        </w:rPr>
        <w:t>mezi výprosou (</w:t>
      </w:r>
      <w:r w:rsidR="007A1684" w:rsidRPr="009730B3">
        <w:rPr>
          <w:rFonts w:ascii="Times New Roman" w:hAnsi="Times New Roman" w:cs="Times New Roman"/>
          <w:i/>
          <w:sz w:val="24"/>
          <w:szCs w:val="24"/>
        </w:rPr>
        <w:t>precarium</w:t>
      </w:r>
      <w:r w:rsidR="007A1684" w:rsidRPr="009730B3">
        <w:rPr>
          <w:rFonts w:ascii="Times New Roman" w:hAnsi="Times New Roman" w:cs="Times New Roman"/>
          <w:sz w:val="24"/>
          <w:szCs w:val="24"/>
        </w:rPr>
        <w:t>) a půjčkou (</w:t>
      </w:r>
      <w:r w:rsidR="007A1684" w:rsidRPr="009730B3">
        <w:rPr>
          <w:rFonts w:ascii="Times New Roman" w:hAnsi="Times New Roman" w:cs="Times New Roman"/>
          <w:i/>
          <w:sz w:val="24"/>
          <w:szCs w:val="24"/>
        </w:rPr>
        <w:t>commodatum</w:t>
      </w:r>
      <w:r w:rsidR="007A1684" w:rsidRPr="009730B3">
        <w:rPr>
          <w:rFonts w:ascii="Times New Roman" w:hAnsi="Times New Roman" w:cs="Times New Roman"/>
          <w:sz w:val="24"/>
          <w:szCs w:val="24"/>
        </w:rPr>
        <w:t xml:space="preserve">) spočívá v tom, že ten, kdo půjčuje věc </w:t>
      </w:r>
      <w:r w:rsidR="007A1684" w:rsidRPr="009730B3">
        <w:rPr>
          <w:rFonts w:ascii="Times New Roman" w:hAnsi="Times New Roman" w:cs="Times New Roman"/>
          <w:i/>
          <w:sz w:val="24"/>
          <w:szCs w:val="24"/>
        </w:rPr>
        <w:t>precari</w:t>
      </w:r>
      <w:r w:rsidR="00A3019A" w:rsidRPr="009730B3">
        <w:rPr>
          <w:rFonts w:ascii="Times New Roman" w:hAnsi="Times New Roman" w:cs="Times New Roman"/>
          <w:i/>
          <w:sz w:val="24"/>
          <w:szCs w:val="24"/>
        </w:rPr>
        <w:t>o</w:t>
      </w:r>
      <w:r w:rsidR="00A3019A" w:rsidRPr="009730B3">
        <w:rPr>
          <w:rFonts w:ascii="Times New Roman" w:hAnsi="Times New Roman" w:cs="Times New Roman"/>
          <w:sz w:val="24"/>
          <w:szCs w:val="24"/>
        </w:rPr>
        <w:t xml:space="preserve"> (půjčitel),</w:t>
      </w:r>
      <w:r w:rsidR="007A1684" w:rsidRPr="009730B3">
        <w:rPr>
          <w:rFonts w:ascii="Times New Roman" w:hAnsi="Times New Roman" w:cs="Times New Roman"/>
          <w:sz w:val="24"/>
          <w:szCs w:val="24"/>
        </w:rPr>
        <w:t xml:space="preserve"> se nezavazuje</w:t>
      </w:r>
      <w:r w:rsidR="00A3019A" w:rsidRPr="009730B3">
        <w:rPr>
          <w:rFonts w:ascii="Times New Roman" w:hAnsi="Times New Roman" w:cs="Times New Roman"/>
          <w:sz w:val="24"/>
          <w:szCs w:val="24"/>
        </w:rPr>
        <w:t xml:space="preserve"> žádným způsobem vůči prekaristovi (výprosníkovi). Kdežto u půjčky je kommodant povinen ponechat kommodatářovi půjčenou v</w:t>
      </w:r>
      <w:r w:rsidR="00610754" w:rsidRPr="009730B3">
        <w:rPr>
          <w:rFonts w:ascii="Times New Roman" w:hAnsi="Times New Roman" w:cs="Times New Roman"/>
          <w:sz w:val="24"/>
          <w:szCs w:val="24"/>
        </w:rPr>
        <w:t>ěc po určitou (dohodnutou) dobu</w:t>
      </w:r>
      <w:r w:rsidR="00A3019A" w:rsidRPr="009730B3">
        <w:rPr>
          <w:rFonts w:ascii="Times New Roman" w:hAnsi="Times New Roman" w:cs="Times New Roman"/>
          <w:sz w:val="24"/>
          <w:szCs w:val="24"/>
        </w:rPr>
        <w:t xml:space="preserve">. Pro nárok na vrácení věci má půjčitel </w:t>
      </w:r>
      <w:r w:rsidR="00A3019A" w:rsidRPr="009730B3">
        <w:rPr>
          <w:rFonts w:ascii="Times New Roman" w:hAnsi="Times New Roman" w:cs="Times New Roman"/>
          <w:i/>
          <w:sz w:val="24"/>
          <w:szCs w:val="24"/>
        </w:rPr>
        <w:t>interdictum de precario</w:t>
      </w:r>
      <w:r w:rsidR="00A3019A" w:rsidRPr="009730B3">
        <w:rPr>
          <w:rStyle w:val="Znakapoznpodarou"/>
          <w:rFonts w:ascii="Times New Roman" w:hAnsi="Times New Roman" w:cs="Times New Roman"/>
          <w:sz w:val="24"/>
          <w:szCs w:val="24"/>
        </w:rPr>
        <w:footnoteReference w:id="94"/>
      </w:r>
      <w:r w:rsidR="00A3019A" w:rsidRPr="009730B3">
        <w:rPr>
          <w:rFonts w:ascii="Times New Roman" w:hAnsi="Times New Roman" w:cs="Times New Roman"/>
          <w:sz w:val="24"/>
          <w:szCs w:val="24"/>
        </w:rPr>
        <w:t xml:space="preserve">, jimž se lze také domoci náhrady za škodu způsobenou na věci nebo její ztrátu. </w:t>
      </w:r>
      <w:r w:rsidR="00CD2D2C" w:rsidRPr="009730B3">
        <w:rPr>
          <w:rFonts w:ascii="Times New Roman" w:hAnsi="Times New Roman" w:cs="Times New Roman"/>
          <w:sz w:val="24"/>
          <w:szCs w:val="24"/>
        </w:rPr>
        <w:t xml:space="preserve">V takovém případě výprosník odpovídá pouze za </w:t>
      </w:r>
      <w:r w:rsidR="00CD2D2C" w:rsidRPr="009730B3">
        <w:rPr>
          <w:rFonts w:ascii="Times New Roman" w:hAnsi="Times New Roman" w:cs="Times New Roman"/>
          <w:i/>
          <w:sz w:val="24"/>
          <w:szCs w:val="24"/>
        </w:rPr>
        <w:t>dolus</w:t>
      </w:r>
      <w:r w:rsidR="001A61E3" w:rsidRPr="009730B3">
        <w:rPr>
          <w:rFonts w:ascii="Times New Roman" w:hAnsi="Times New Roman" w:cs="Times New Roman"/>
          <w:sz w:val="24"/>
          <w:szCs w:val="24"/>
        </w:rPr>
        <w:t xml:space="preserve"> (úmysl)</w:t>
      </w:r>
      <w:r w:rsidR="00CD2D2C" w:rsidRPr="009730B3">
        <w:rPr>
          <w:rFonts w:ascii="Times New Roman" w:hAnsi="Times New Roman" w:cs="Times New Roman"/>
          <w:sz w:val="24"/>
          <w:szCs w:val="24"/>
        </w:rPr>
        <w:t>. Výprosníkovi nepřísluší vzájemné nároky na náhradu škody, kterou by jemu věc způsobila, popř. vynaložených nákladů učiněných na věci.</w:t>
      </w:r>
      <w:r w:rsidR="00D61126" w:rsidRPr="009730B3">
        <w:rPr>
          <w:rFonts w:ascii="Times New Roman" w:hAnsi="Times New Roman" w:cs="Times New Roman"/>
          <w:sz w:val="24"/>
          <w:szCs w:val="24"/>
        </w:rPr>
        <w:t xml:space="preserve"> Teprve v nejnovější</w:t>
      </w:r>
      <w:r w:rsidR="001B1A77" w:rsidRPr="009730B3">
        <w:rPr>
          <w:rFonts w:ascii="Times New Roman" w:hAnsi="Times New Roman" w:cs="Times New Roman"/>
          <w:sz w:val="24"/>
          <w:szCs w:val="24"/>
        </w:rPr>
        <w:t>m</w:t>
      </w:r>
      <w:r w:rsidR="00D61126" w:rsidRPr="009730B3">
        <w:rPr>
          <w:rFonts w:ascii="Times New Roman" w:hAnsi="Times New Roman" w:cs="Times New Roman"/>
          <w:sz w:val="24"/>
          <w:szCs w:val="24"/>
        </w:rPr>
        <w:t xml:space="preserve"> právu je umožněno půjčitel</w:t>
      </w:r>
      <w:r w:rsidR="001B1A77" w:rsidRPr="009730B3">
        <w:rPr>
          <w:rFonts w:ascii="Times New Roman" w:hAnsi="Times New Roman" w:cs="Times New Roman"/>
          <w:sz w:val="24"/>
          <w:szCs w:val="24"/>
        </w:rPr>
        <w:t>i</w:t>
      </w:r>
      <w:r w:rsidR="00D61126" w:rsidRPr="009730B3">
        <w:rPr>
          <w:rFonts w:ascii="Times New Roman" w:hAnsi="Times New Roman" w:cs="Times New Roman"/>
          <w:sz w:val="24"/>
          <w:szCs w:val="24"/>
        </w:rPr>
        <w:t xml:space="preserve"> využit</w:t>
      </w:r>
      <w:r w:rsidR="001B1A77" w:rsidRPr="009730B3">
        <w:rPr>
          <w:rFonts w:ascii="Times New Roman" w:hAnsi="Times New Roman" w:cs="Times New Roman"/>
          <w:sz w:val="24"/>
          <w:szCs w:val="24"/>
        </w:rPr>
        <w:t>í</w:t>
      </w:r>
      <w:r w:rsidR="00D61126" w:rsidRPr="009730B3">
        <w:rPr>
          <w:rFonts w:ascii="Times New Roman" w:hAnsi="Times New Roman" w:cs="Times New Roman"/>
          <w:sz w:val="24"/>
          <w:szCs w:val="24"/>
        </w:rPr>
        <w:t xml:space="preserve"> tzv. </w:t>
      </w:r>
      <w:r w:rsidR="001B1A77" w:rsidRPr="009730B3">
        <w:rPr>
          <w:rFonts w:ascii="Times New Roman" w:hAnsi="Times New Roman" w:cs="Times New Roman"/>
          <w:sz w:val="24"/>
          <w:szCs w:val="24"/>
        </w:rPr>
        <w:t>kontraktní</w:t>
      </w:r>
      <w:r w:rsidR="00D61126" w:rsidRPr="009730B3">
        <w:rPr>
          <w:rFonts w:ascii="Times New Roman" w:hAnsi="Times New Roman" w:cs="Times New Roman"/>
          <w:sz w:val="24"/>
          <w:szCs w:val="24"/>
        </w:rPr>
        <w:t xml:space="preserve"> žaloby (</w:t>
      </w:r>
      <w:r w:rsidR="00D61126" w:rsidRPr="009730B3">
        <w:rPr>
          <w:rFonts w:ascii="Times New Roman" w:hAnsi="Times New Roman" w:cs="Times New Roman"/>
          <w:i/>
          <w:sz w:val="24"/>
          <w:szCs w:val="24"/>
        </w:rPr>
        <w:t xml:space="preserve">actio praescriptis </w:t>
      </w:r>
      <w:r w:rsidR="001B1A77" w:rsidRPr="009730B3">
        <w:rPr>
          <w:rFonts w:ascii="Times New Roman" w:hAnsi="Times New Roman" w:cs="Times New Roman"/>
          <w:i/>
          <w:sz w:val="24"/>
          <w:szCs w:val="24"/>
        </w:rPr>
        <w:t>verbis</w:t>
      </w:r>
      <w:r w:rsidR="001B1A77" w:rsidRPr="009730B3">
        <w:rPr>
          <w:rFonts w:ascii="Times New Roman" w:hAnsi="Times New Roman" w:cs="Times New Roman"/>
          <w:sz w:val="24"/>
          <w:szCs w:val="24"/>
        </w:rPr>
        <w:t>), která byla později vložena interpolacemi do pandektních úryvků.</w:t>
      </w:r>
      <w:r w:rsidR="001B1A77" w:rsidRPr="009730B3">
        <w:rPr>
          <w:rStyle w:val="Znakapoznpodarou"/>
          <w:rFonts w:ascii="Times New Roman" w:hAnsi="Times New Roman" w:cs="Times New Roman"/>
          <w:sz w:val="24"/>
          <w:szCs w:val="24"/>
        </w:rPr>
        <w:footnoteReference w:id="95"/>
      </w:r>
      <w:r w:rsidR="004C6730" w:rsidRPr="009730B3">
        <w:rPr>
          <w:rFonts w:ascii="Times New Roman" w:hAnsi="Times New Roman" w:cs="Times New Roman"/>
          <w:sz w:val="24"/>
          <w:szCs w:val="24"/>
        </w:rPr>
        <w:t xml:space="preserve"> „Výprosa se pokládal</w:t>
      </w:r>
      <w:r w:rsidR="00F90EC1" w:rsidRPr="009730B3">
        <w:rPr>
          <w:rFonts w:ascii="Times New Roman" w:hAnsi="Times New Roman" w:cs="Times New Roman"/>
          <w:sz w:val="24"/>
          <w:szCs w:val="24"/>
        </w:rPr>
        <w:t>a</w:t>
      </w:r>
      <w:r w:rsidR="004C6730" w:rsidRPr="009730B3">
        <w:rPr>
          <w:rFonts w:ascii="Times New Roman" w:hAnsi="Times New Roman" w:cs="Times New Roman"/>
          <w:sz w:val="24"/>
          <w:szCs w:val="24"/>
        </w:rPr>
        <w:t xml:space="preserve"> za zřízení práva národů“.</w:t>
      </w:r>
      <w:r w:rsidR="004C6730" w:rsidRPr="009730B3">
        <w:rPr>
          <w:rStyle w:val="Znakapoznpodarou"/>
          <w:rFonts w:ascii="Times New Roman" w:hAnsi="Times New Roman" w:cs="Times New Roman"/>
          <w:sz w:val="24"/>
          <w:szCs w:val="24"/>
        </w:rPr>
        <w:footnoteReference w:id="96"/>
      </w:r>
    </w:p>
    <w:p w:rsidR="00473350" w:rsidRPr="009730B3" w:rsidRDefault="00473350" w:rsidP="00A3019A">
      <w:pPr>
        <w:spacing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lastRenderedPageBreak/>
        <w:t>O. Sommer nepovažuje výprosu za kontrakt, nýbrž to označuje jako poměr ryze faktické povahy, který je chráněný interdikty</w:t>
      </w:r>
      <w:r w:rsidR="00FF79D3">
        <w:rPr>
          <w:rStyle w:val="Znakapoznpodarou"/>
          <w:rFonts w:ascii="Times New Roman" w:hAnsi="Times New Roman" w:cs="Times New Roman"/>
          <w:sz w:val="24"/>
          <w:szCs w:val="24"/>
        </w:rPr>
        <w:footnoteReference w:id="97"/>
      </w:r>
      <w:r w:rsidRPr="009730B3">
        <w:rPr>
          <w:rFonts w:ascii="Times New Roman" w:hAnsi="Times New Roman" w:cs="Times New Roman"/>
          <w:sz w:val="24"/>
          <w:szCs w:val="24"/>
        </w:rPr>
        <w:t xml:space="preserve"> a dodává, že se zde jedná o tzv. odvozenou držbu neboli </w:t>
      </w:r>
      <w:r w:rsidRPr="009730B3">
        <w:rPr>
          <w:rFonts w:ascii="Times New Roman" w:hAnsi="Times New Roman" w:cs="Times New Roman"/>
          <w:i/>
          <w:sz w:val="24"/>
          <w:szCs w:val="24"/>
        </w:rPr>
        <w:t>possessio ad interdicta</w:t>
      </w:r>
      <w:r w:rsidRPr="009730B3">
        <w:rPr>
          <w:rFonts w:ascii="Times New Roman" w:hAnsi="Times New Roman" w:cs="Times New Roman"/>
          <w:sz w:val="24"/>
          <w:szCs w:val="24"/>
        </w:rPr>
        <w:t>.</w:t>
      </w:r>
      <w:r w:rsidR="008472F6" w:rsidRPr="009730B3">
        <w:rPr>
          <w:rStyle w:val="Znakapoznpodarou"/>
          <w:rFonts w:ascii="Times New Roman" w:hAnsi="Times New Roman" w:cs="Times New Roman"/>
          <w:sz w:val="24"/>
          <w:szCs w:val="24"/>
        </w:rPr>
        <w:footnoteReference w:id="98"/>
      </w:r>
    </w:p>
    <w:p w:rsidR="004926A9" w:rsidRPr="009730B3" w:rsidRDefault="004926A9" w:rsidP="00302C57">
      <w:pPr>
        <w:pStyle w:val="Odstavecseseznamem"/>
        <w:numPr>
          <w:ilvl w:val="0"/>
          <w:numId w:val="20"/>
        </w:numPr>
        <w:spacing w:after="0" w:line="360" w:lineRule="auto"/>
        <w:jc w:val="both"/>
        <w:rPr>
          <w:rFonts w:ascii="Times New Roman" w:hAnsi="Times New Roman" w:cs="Times New Roman"/>
          <w:sz w:val="24"/>
          <w:szCs w:val="24"/>
        </w:rPr>
      </w:pPr>
      <w:r w:rsidRPr="009730B3">
        <w:rPr>
          <w:rFonts w:ascii="Times New Roman" w:hAnsi="Times New Roman" w:cs="Times New Roman"/>
          <w:sz w:val="24"/>
          <w:szCs w:val="24"/>
        </w:rPr>
        <w:t>Úschova (</w:t>
      </w:r>
      <w:r w:rsidRPr="009730B3">
        <w:rPr>
          <w:rFonts w:ascii="Times New Roman" w:hAnsi="Times New Roman" w:cs="Times New Roman"/>
          <w:i/>
          <w:sz w:val="24"/>
          <w:szCs w:val="24"/>
        </w:rPr>
        <w:t>depositum</w:t>
      </w:r>
      <w:r w:rsidRPr="009730B3">
        <w:rPr>
          <w:rFonts w:ascii="Times New Roman" w:hAnsi="Times New Roman" w:cs="Times New Roman"/>
          <w:sz w:val="24"/>
          <w:szCs w:val="24"/>
        </w:rPr>
        <w:t>)</w:t>
      </w:r>
      <w:r w:rsidR="00C814D5" w:rsidRPr="009730B3">
        <w:rPr>
          <w:rStyle w:val="Znakapoznpodarou"/>
          <w:rFonts w:ascii="Times New Roman" w:hAnsi="Times New Roman" w:cs="Times New Roman"/>
          <w:sz w:val="24"/>
          <w:szCs w:val="24"/>
        </w:rPr>
        <w:footnoteReference w:id="99"/>
      </w:r>
    </w:p>
    <w:p w:rsidR="00063147" w:rsidRPr="009730B3" w:rsidRDefault="00763A40" w:rsidP="00302C57">
      <w:pPr>
        <w:spacing w:after="0" w:line="360" w:lineRule="auto"/>
        <w:ind w:firstLine="360"/>
        <w:jc w:val="both"/>
        <w:rPr>
          <w:rFonts w:ascii="Times New Roman" w:hAnsi="Times New Roman" w:cs="Times New Roman"/>
          <w:sz w:val="24"/>
          <w:szCs w:val="24"/>
        </w:rPr>
      </w:pPr>
      <w:r>
        <w:rPr>
          <w:rFonts w:ascii="Times New Roman" w:hAnsi="Times New Roman" w:cs="Times New Roman"/>
          <w:i/>
          <w:sz w:val="24"/>
          <w:szCs w:val="24"/>
        </w:rPr>
        <w:t>Depositum</w:t>
      </w:r>
      <w:r>
        <w:rPr>
          <w:rFonts w:ascii="Times New Roman" w:hAnsi="Times New Roman" w:cs="Times New Roman"/>
          <w:sz w:val="24"/>
          <w:szCs w:val="24"/>
        </w:rPr>
        <w:t xml:space="preserve"> je v mnoha směrech podobné </w:t>
      </w:r>
      <w:r w:rsidRPr="00763A40">
        <w:rPr>
          <w:rFonts w:ascii="Times New Roman" w:hAnsi="Times New Roman" w:cs="Times New Roman"/>
          <w:i/>
          <w:sz w:val="24"/>
          <w:szCs w:val="24"/>
        </w:rPr>
        <w:t>commodatu</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100"/>
      </w:r>
      <w:r>
        <w:rPr>
          <w:rFonts w:ascii="Times New Roman" w:hAnsi="Times New Roman" w:cs="Times New Roman"/>
          <w:sz w:val="24"/>
          <w:szCs w:val="24"/>
        </w:rPr>
        <w:t xml:space="preserve"> </w:t>
      </w:r>
      <w:r w:rsidR="00833B31" w:rsidRPr="00763A40">
        <w:rPr>
          <w:rFonts w:ascii="Times New Roman" w:hAnsi="Times New Roman" w:cs="Times New Roman"/>
          <w:sz w:val="24"/>
          <w:szCs w:val="24"/>
        </w:rPr>
        <w:t>Smlouva</w:t>
      </w:r>
      <w:r w:rsidR="00833B31" w:rsidRPr="009730B3">
        <w:rPr>
          <w:rFonts w:ascii="Times New Roman" w:hAnsi="Times New Roman" w:cs="Times New Roman"/>
          <w:sz w:val="24"/>
          <w:szCs w:val="24"/>
        </w:rPr>
        <w:t xml:space="preserve"> o schování se uzavírá tehdy, když někdo (</w:t>
      </w:r>
      <w:r w:rsidR="00833B31" w:rsidRPr="009730B3">
        <w:rPr>
          <w:rFonts w:ascii="Times New Roman" w:hAnsi="Times New Roman" w:cs="Times New Roman"/>
          <w:i/>
          <w:sz w:val="24"/>
          <w:szCs w:val="24"/>
        </w:rPr>
        <w:t>depositor, deponent</w:t>
      </w:r>
      <w:r w:rsidR="00833B31" w:rsidRPr="009730B3">
        <w:rPr>
          <w:rFonts w:ascii="Times New Roman" w:hAnsi="Times New Roman" w:cs="Times New Roman"/>
          <w:sz w:val="24"/>
          <w:szCs w:val="24"/>
        </w:rPr>
        <w:t>, ukladatel</w:t>
      </w:r>
      <w:r w:rsidR="008C755D" w:rsidRPr="009730B3">
        <w:rPr>
          <w:rFonts w:ascii="Times New Roman" w:hAnsi="Times New Roman" w:cs="Times New Roman"/>
          <w:sz w:val="24"/>
          <w:szCs w:val="24"/>
        </w:rPr>
        <w:t>, uschovatel</w:t>
      </w:r>
      <w:r w:rsidR="00833B31" w:rsidRPr="009730B3">
        <w:rPr>
          <w:rFonts w:ascii="Times New Roman" w:hAnsi="Times New Roman" w:cs="Times New Roman"/>
          <w:sz w:val="24"/>
          <w:szCs w:val="24"/>
        </w:rPr>
        <w:t>) dává jinému (</w:t>
      </w:r>
      <w:r w:rsidR="00833B31" w:rsidRPr="009730B3">
        <w:rPr>
          <w:rFonts w:ascii="Times New Roman" w:hAnsi="Times New Roman" w:cs="Times New Roman"/>
          <w:i/>
          <w:sz w:val="24"/>
          <w:szCs w:val="24"/>
        </w:rPr>
        <w:t>depositarius</w:t>
      </w:r>
      <w:r w:rsidR="00833B31" w:rsidRPr="009730B3">
        <w:rPr>
          <w:rFonts w:ascii="Times New Roman" w:hAnsi="Times New Roman" w:cs="Times New Roman"/>
          <w:sz w:val="24"/>
          <w:szCs w:val="24"/>
        </w:rPr>
        <w:t xml:space="preserve">, </w:t>
      </w:r>
      <w:r w:rsidR="00014057" w:rsidRPr="009730B3">
        <w:rPr>
          <w:rFonts w:ascii="Times New Roman" w:hAnsi="Times New Roman" w:cs="Times New Roman"/>
          <w:sz w:val="24"/>
          <w:szCs w:val="24"/>
        </w:rPr>
        <w:t xml:space="preserve">depositář, </w:t>
      </w:r>
      <w:r w:rsidR="00833B31" w:rsidRPr="009730B3">
        <w:rPr>
          <w:rFonts w:ascii="Times New Roman" w:hAnsi="Times New Roman" w:cs="Times New Roman"/>
          <w:sz w:val="24"/>
          <w:szCs w:val="24"/>
        </w:rPr>
        <w:t xml:space="preserve">schovatel) věc movitou </w:t>
      </w:r>
      <w:r w:rsidR="001A3AC5" w:rsidRPr="009730B3">
        <w:rPr>
          <w:rFonts w:ascii="Times New Roman" w:hAnsi="Times New Roman" w:cs="Times New Roman"/>
          <w:sz w:val="24"/>
          <w:szCs w:val="24"/>
        </w:rPr>
        <w:t>do detence</w:t>
      </w:r>
      <w:r w:rsidR="00833B31" w:rsidRPr="009730B3">
        <w:rPr>
          <w:rFonts w:ascii="Times New Roman" w:hAnsi="Times New Roman" w:cs="Times New Roman"/>
          <w:sz w:val="24"/>
          <w:szCs w:val="24"/>
        </w:rPr>
        <w:t xml:space="preserve"> k bezplatnému </w:t>
      </w:r>
      <w:r w:rsidR="006B33C9" w:rsidRPr="009730B3">
        <w:rPr>
          <w:rFonts w:ascii="Times New Roman" w:hAnsi="Times New Roman" w:cs="Times New Roman"/>
          <w:sz w:val="24"/>
          <w:szCs w:val="24"/>
        </w:rPr>
        <w:t>uschování</w:t>
      </w:r>
      <w:r w:rsidR="00833B31" w:rsidRPr="009730B3">
        <w:rPr>
          <w:rFonts w:ascii="Times New Roman" w:hAnsi="Times New Roman" w:cs="Times New Roman"/>
          <w:sz w:val="24"/>
          <w:szCs w:val="24"/>
        </w:rPr>
        <w:t xml:space="preserve">. </w:t>
      </w:r>
      <w:r w:rsidR="006B33C9" w:rsidRPr="009730B3">
        <w:rPr>
          <w:rFonts w:ascii="Times New Roman" w:hAnsi="Times New Roman" w:cs="Times New Roman"/>
          <w:sz w:val="24"/>
          <w:szCs w:val="24"/>
        </w:rPr>
        <w:t xml:space="preserve">Depositář nesměl věc uloženou užívat a </w:t>
      </w:r>
      <w:r w:rsidR="00690450">
        <w:rPr>
          <w:rFonts w:ascii="Times New Roman" w:hAnsi="Times New Roman" w:cs="Times New Roman"/>
          <w:sz w:val="24"/>
          <w:szCs w:val="24"/>
        </w:rPr>
        <w:t>na požádání musel</w:t>
      </w:r>
      <w:r w:rsidR="008C755D" w:rsidRPr="009730B3">
        <w:rPr>
          <w:rFonts w:ascii="Times New Roman" w:hAnsi="Times New Roman" w:cs="Times New Roman"/>
          <w:sz w:val="24"/>
          <w:szCs w:val="24"/>
        </w:rPr>
        <w:t xml:space="preserve"> vráti</w:t>
      </w:r>
      <w:r w:rsidR="00690450">
        <w:rPr>
          <w:rFonts w:ascii="Times New Roman" w:hAnsi="Times New Roman" w:cs="Times New Roman"/>
          <w:sz w:val="24"/>
          <w:szCs w:val="24"/>
        </w:rPr>
        <w:t>t neporušenou věc deponentovi</w:t>
      </w:r>
      <w:r w:rsidR="008C755D" w:rsidRPr="009730B3">
        <w:rPr>
          <w:rFonts w:ascii="Times New Roman" w:hAnsi="Times New Roman" w:cs="Times New Roman"/>
          <w:sz w:val="24"/>
          <w:szCs w:val="24"/>
        </w:rPr>
        <w:t xml:space="preserve">. </w:t>
      </w:r>
      <w:r w:rsidR="00776EFB" w:rsidRPr="009730B3">
        <w:rPr>
          <w:rFonts w:ascii="Times New Roman" w:hAnsi="Times New Roman" w:cs="Times New Roman"/>
          <w:sz w:val="24"/>
          <w:szCs w:val="24"/>
        </w:rPr>
        <w:t>Vedle povinnosti nahradit škodu by se tím vystavil také nebezpečí žaloby z krádeže (</w:t>
      </w:r>
      <w:r w:rsidR="00776EFB" w:rsidRPr="009730B3">
        <w:rPr>
          <w:rFonts w:ascii="Times New Roman" w:hAnsi="Times New Roman" w:cs="Times New Roman"/>
          <w:i/>
          <w:sz w:val="24"/>
          <w:szCs w:val="24"/>
        </w:rPr>
        <w:t>furtum usus</w:t>
      </w:r>
      <w:r w:rsidR="00776EFB" w:rsidRPr="009730B3">
        <w:rPr>
          <w:rFonts w:ascii="Times New Roman" w:hAnsi="Times New Roman" w:cs="Times New Roman"/>
          <w:sz w:val="24"/>
          <w:szCs w:val="24"/>
        </w:rPr>
        <w:t>).</w:t>
      </w:r>
      <w:r w:rsidR="005B2396" w:rsidRPr="009730B3">
        <w:rPr>
          <w:rStyle w:val="Znakapoznpodarou"/>
          <w:rFonts w:ascii="Times New Roman" w:hAnsi="Times New Roman" w:cs="Times New Roman"/>
          <w:sz w:val="24"/>
          <w:szCs w:val="24"/>
        </w:rPr>
        <w:footnoteReference w:id="101"/>
      </w:r>
      <w:r w:rsidR="00776EFB" w:rsidRPr="009730B3">
        <w:rPr>
          <w:rFonts w:ascii="Times New Roman" w:hAnsi="Times New Roman" w:cs="Times New Roman"/>
          <w:sz w:val="24"/>
          <w:szCs w:val="24"/>
        </w:rPr>
        <w:t xml:space="preserve"> </w:t>
      </w:r>
      <w:r w:rsidR="00445464" w:rsidRPr="009730B3">
        <w:rPr>
          <w:rFonts w:ascii="Times New Roman" w:hAnsi="Times New Roman" w:cs="Times New Roman"/>
          <w:sz w:val="24"/>
          <w:szCs w:val="24"/>
        </w:rPr>
        <w:t xml:space="preserve">Zákon </w:t>
      </w:r>
      <w:r w:rsidR="00833B31" w:rsidRPr="009730B3">
        <w:rPr>
          <w:rFonts w:ascii="Times New Roman" w:hAnsi="Times New Roman" w:cs="Times New Roman"/>
          <w:sz w:val="24"/>
          <w:szCs w:val="24"/>
        </w:rPr>
        <w:t xml:space="preserve">XII desek znal proti schovateli </w:t>
      </w:r>
      <w:r w:rsidR="00D76237" w:rsidRPr="00690450">
        <w:rPr>
          <w:rFonts w:ascii="Times New Roman" w:hAnsi="Times New Roman" w:cs="Times New Roman"/>
          <w:sz w:val="24"/>
          <w:szCs w:val="24"/>
        </w:rPr>
        <w:t>poenální</w:t>
      </w:r>
      <w:r w:rsidR="00D76237" w:rsidRPr="009730B3">
        <w:rPr>
          <w:rFonts w:ascii="Times New Roman" w:hAnsi="Times New Roman" w:cs="Times New Roman"/>
          <w:sz w:val="24"/>
          <w:szCs w:val="24"/>
        </w:rPr>
        <w:t xml:space="preserve"> </w:t>
      </w:r>
      <w:r w:rsidR="00833B31" w:rsidRPr="009730B3">
        <w:rPr>
          <w:rFonts w:ascii="Times New Roman" w:hAnsi="Times New Roman" w:cs="Times New Roman"/>
          <w:sz w:val="24"/>
          <w:szCs w:val="24"/>
        </w:rPr>
        <w:t xml:space="preserve">žalobu </w:t>
      </w:r>
      <w:r w:rsidR="00D76237" w:rsidRPr="009730B3">
        <w:rPr>
          <w:rFonts w:ascii="Times New Roman" w:hAnsi="Times New Roman" w:cs="Times New Roman"/>
          <w:sz w:val="24"/>
          <w:szCs w:val="24"/>
        </w:rPr>
        <w:t xml:space="preserve">na </w:t>
      </w:r>
      <w:r w:rsidR="00D76237" w:rsidRPr="00690450">
        <w:rPr>
          <w:rFonts w:ascii="Times New Roman" w:hAnsi="Times New Roman" w:cs="Times New Roman"/>
          <w:i/>
          <w:sz w:val="24"/>
          <w:szCs w:val="24"/>
        </w:rPr>
        <w:t>duplum</w:t>
      </w:r>
      <w:r w:rsidR="00D76237" w:rsidRPr="009730B3">
        <w:rPr>
          <w:rFonts w:ascii="Times New Roman" w:hAnsi="Times New Roman" w:cs="Times New Roman"/>
          <w:sz w:val="24"/>
          <w:szCs w:val="24"/>
        </w:rPr>
        <w:t xml:space="preserve"> </w:t>
      </w:r>
      <w:r w:rsidR="00833B31" w:rsidRPr="009730B3">
        <w:rPr>
          <w:rFonts w:ascii="Times New Roman" w:hAnsi="Times New Roman" w:cs="Times New Roman"/>
          <w:sz w:val="24"/>
          <w:szCs w:val="24"/>
        </w:rPr>
        <w:t>(</w:t>
      </w:r>
      <w:r w:rsidR="00833B31" w:rsidRPr="009730B3">
        <w:rPr>
          <w:rFonts w:ascii="Times New Roman" w:hAnsi="Times New Roman" w:cs="Times New Roman"/>
          <w:i/>
          <w:sz w:val="24"/>
          <w:szCs w:val="24"/>
        </w:rPr>
        <w:t>actio in duplum</w:t>
      </w:r>
      <w:r w:rsidR="00833B31" w:rsidRPr="009730B3">
        <w:rPr>
          <w:rFonts w:ascii="Times New Roman" w:hAnsi="Times New Roman" w:cs="Times New Roman"/>
          <w:sz w:val="24"/>
          <w:szCs w:val="24"/>
        </w:rPr>
        <w:t>)</w:t>
      </w:r>
      <w:r w:rsidR="00925225" w:rsidRPr="009730B3">
        <w:rPr>
          <w:rStyle w:val="Znakapoznpodarou"/>
          <w:rFonts w:ascii="Times New Roman" w:hAnsi="Times New Roman" w:cs="Times New Roman"/>
          <w:sz w:val="24"/>
          <w:szCs w:val="24"/>
        </w:rPr>
        <w:footnoteReference w:id="102"/>
      </w:r>
      <w:r w:rsidR="00833B31" w:rsidRPr="009730B3">
        <w:rPr>
          <w:rFonts w:ascii="Times New Roman" w:hAnsi="Times New Roman" w:cs="Times New Roman"/>
          <w:sz w:val="24"/>
          <w:szCs w:val="24"/>
        </w:rPr>
        <w:t xml:space="preserve">, která byla jakousi </w:t>
      </w:r>
      <w:r w:rsidR="00833B31" w:rsidRPr="009730B3">
        <w:rPr>
          <w:rFonts w:ascii="Times New Roman" w:hAnsi="Times New Roman" w:cs="Times New Roman"/>
          <w:i/>
          <w:sz w:val="24"/>
          <w:szCs w:val="24"/>
        </w:rPr>
        <w:t>actio ex delicto</w:t>
      </w:r>
      <w:r w:rsidR="00833B31" w:rsidRPr="009730B3">
        <w:rPr>
          <w:rFonts w:ascii="Times New Roman" w:hAnsi="Times New Roman" w:cs="Times New Roman"/>
          <w:sz w:val="24"/>
          <w:szCs w:val="24"/>
        </w:rPr>
        <w:t xml:space="preserve"> z důvodu zpronevěry věci poskytnuté do úschovy. </w:t>
      </w:r>
      <w:r w:rsidR="00014057" w:rsidRPr="009730B3">
        <w:rPr>
          <w:rFonts w:ascii="Times New Roman" w:hAnsi="Times New Roman" w:cs="Times New Roman"/>
          <w:sz w:val="24"/>
          <w:szCs w:val="24"/>
        </w:rPr>
        <w:t xml:space="preserve">V době principátu mělo </w:t>
      </w:r>
      <w:r w:rsidR="00014057" w:rsidRPr="009730B3">
        <w:rPr>
          <w:rFonts w:ascii="Times New Roman" w:hAnsi="Times New Roman" w:cs="Times New Roman"/>
          <w:i/>
          <w:sz w:val="24"/>
          <w:szCs w:val="24"/>
        </w:rPr>
        <w:t>depositum</w:t>
      </w:r>
      <w:r w:rsidR="00014057" w:rsidRPr="009730B3">
        <w:rPr>
          <w:rFonts w:ascii="Times New Roman" w:hAnsi="Times New Roman" w:cs="Times New Roman"/>
          <w:sz w:val="24"/>
          <w:szCs w:val="24"/>
        </w:rPr>
        <w:t xml:space="preserve"> již plně povahu obli</w:t>
      </w:r>
      <w:r w:rsidR="00CB0FA0">
        <w:rPr>
          <w:rFonts w:ascii="Times New Roman" w:hAnsi="Times New Roman" w:cs="Times New Roman"/>
          <w:sz w:val="24"/>
          <w:szCs w:val="24"/>
        </w:rPr>
        <w:t>gace, ze které stranám vycházely</w:t>
      </w:r>
      <w:r w:rsidR="00014057" w:rsidRPr="009730B3">
        <w:rPr>
          <w:rFonts w:ascii="Times New Roman" w:hAnsi="Times New Roman" w:cs="Times New Roman"/>
          <w:sz w:val="24"/>
          <w:szCs w:val="24"/>
        </w:rPr>
        <w:t xml:space="preserve"> synallagmatické závazky.</w:t>
      </w:r>
      <w:r w:rsidR="00DC4610" w:rsidRPr="009730B3">
        <w:rPr>
          <w:rStyle w:val="Znakapoznpodarou"/>
          <w:rFonts w:ascii="Times New Roman" w:hAnsi="Times New Roman" w:cs="Times New Roman"/>
          <w:sz w:val="24"/>
          <w:szCs w:val="24"/>
        </w:rPr>
        <w:footnoteReference w:id="103"/>
      </w:r>
    </w:p>
    <w:p w:rsidR="00014057" w:rsidRPr="009730B3" w:rsidRDefault="00056A1E" w:rsidP="00014057">
      <w:pPr>
        <w:pStyle w:val="Odstavecseseznamem"/>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Depositář</w:t>
      </w:r>
      <w:r w:rsidR="00014057" w:rsidRPr="009730B3">
        <w:rPr>
          <w:rFonts w:ascii="Times New Roman" w:hAnsi="Times New Roman" w:cs="Times New Roman"/>
          <w:sz w:val="24"/>
          <w:szCs w:val="24"/>
        </w:rPr>
        <w:t xml:space="preserve"> je povinen na požádání</w:t>
      </w:r>
      <w:r w:rsidR="002C102E">
        <w:rPr>
          <w:rFonts w:ascii="Times New Roman" w:hAnsi="Times New Roman" w:cs="Times New Roman"/>
          <w:sz w:val="24"/>
          <w:szCs w:val="24"/>
        </w:rPr>
        <w:t xml:space="preserve"> </w:t>
      </w:r>
      <w:r w:rsidR="00014057" w:rsidRPr="009730B3">
        <w:rPr>
          <w:rFonts w:ascii="Times New Roman" w:hAnsi="Times New Roman" w:cs="Times New Roman"/>
          <w:sz w:val="24"/>
          <w:szCs w:val="24"/>
        </w:rPr>
        <w:t>věc vrátit neporušenou včetně příslušenství věci a všech přírůstků, které v průběhu přibyly. Výjimečně odpovídá depositář i za (</w:t>
      </w:r>
      <w:r w:rsidR="00014057" w:rsidRPr="009730B3">
        <w:rPr>
          <w:rFonts w:ascii="Times New Roman" w:hAnsi="Times New Roman" w:cs="Times New Roman"/>
          <w:i/>
          <w:sz w:val="24"/>
          <w:szCs w:val="24"/>
        </w:rPr>
        <w:t>levis</w:t>
      </w:r>
      <w:r w:rsidR="00014057" w:rsidRPr="009730B3">
        <w:rPr>
          <w:rFonts w:ascii="Times New Roman" w:hAnsi="Times New Roman" w:cs="Times New Roman"/>
          <w:sz w:val="24"/>
          <w:szCs w:val="24"/>
        </w:rPr>
        <w:t xml:space="preserve">) </w:t>
      </w:r>
      <w:r w:rsidR="00014057" w:rsidRPr="009730B3">
        <w:rPr>
          <w:rFonts w:ascii="Times New Roman" w:hAnsi="Times New Roman" w:cs="Times New Roman"/>
          <w:i/>
          <w:sz w:val="24"/>
          <w:szCs w:val="24"/>
        </w:rPr>
        <w:t>culpa</w:t>
      </w:r>
      <w:r w:rsidR="00014057" w:rsidRPr="009730B3">
        <w:rPr>
          <w:rFonts w:ascii="Times New Roman" w:hAnsi="Times New Roman" w:cs="Times New Roman"/>
          <w:sz w:val="24"/>
          <w:szCs w:val="24"/>
        </w:rPr>
        <w:t xml:space="preserve"> i za kustodii, a to v případě, že převzal tuto odpovědnost smlouvou nebo nabídnul se sám ke schování věci, aniž by byl k tomu vyzván.</w:t>
      </w:r>
      <w:r w:rsidR="00D4431B" w:rsidRPr="009730B3">
        <w:rPr>
          <w:rFonts w:ascii="Times New Roman" w:hAnsi="Times New Roman" w:cs="Times New Roman"/>
          <w:sz w:val="24"/>
          <w:szCs w:val="24"/>
        </w:rPr>
        <w:t xml:space="preserve"> Pokud depositář nesplní své povinnosti, přísluší deponentovi proti němu </w:t>
      </w:r>
      <w:r w:rsidR="00D4431B" w:rsidRPr="009730B3">
        <w:rPr>
          <w:rFonts w:ascii="Times New Roman" w:hAnsi="Times New Roman" w:cs="Times New Roman"/>
          <w:i/>
          <w:sz w:val="24"/>
          <w:szCs w:val="24"/>
        </w:rPr>
        <w:t>actio depositi directa</w:t>
      </w:r>
      <w:r w:rsidR="00B5193D" w:rsidRPr="009730B3">
        <w:rPr>
          <w:rFonts w:ascii="Times New Roman" w:hAnsi="Times New Roman" w:cs="Times New Roman"/>
          <w:i/>
          <w:sz w:val="24"/>
          <w:szCs w:val="24"/>
        </w:rPr>
        <w:t>,</w:t>
      </w:r>
      <w:r w:rsidR="00B5193D" w:rsidRPr="009730B3">
        <w:rPr>
          <w:rStyle w:val="Znakapoznpodarou"/>
          <w:rFonts w:ascii="Times New Roman" w:hAnsi="Times New Roman" w:cs="Times New Roman"/>
          <w:i/>
          <w:sz w:val="24"/>
          <w:szCs w:val="24"/>
        </w:rPr>
        <w:footnoteReference w:id="104"/>
      </w:r>
      <w:r w:rsidR="00D61913" w:rsidRPr="009730B3">
        <w:rPr>
          <w:rFonts w:ascii="Times New Roman" w:hAnsi="Times New Roman" w:cs="Times New Roman"/>
          <w:sz w:val="24"/>
          <w:szCs w:val="24"/>
        </w:rPr>
        <w:t xml:space="preserve"> která má pro odsouzeného následek</w:t>
      </w:r>
      <w:r w:rsidR="00D4431B" w:rsidRPr="009730B3">
        <w:rPr>
          <w:rFonts w:ascii="Times New Roman" w:hAnsi="Times New Roman" w:cs="Times New Roman"/>
          <w:sz w:val="24"/>
          <w:szCs w:val="24"/>
        </w:rPr>
        <w:t xml:space="preserve"> v podobě </w:t>
      </w:r>
      <w:r w:rsidR="00D4431B" w:rsidRPr="009730B3">
        <w:rPr>
          <w:rFonts w:ascii="Times New Roman" w:hAnsi="Times New Roman" w:cs="Times New Roman"/>
          <w:i/>
          <w:sz w:val="24"/>
          <w:szCs w:val="24"/>
        </w:rPr>
        <w:t>infamie</w:t>
      </w:r>
      <w:r w:rsidR="00D4431B" w:rsidRPr="009730B3">
        <w:rPr>
          <w:rFonts w:ascii="Times New Roman" w:hAnsi="Times New Roman" w:cs="Times New Roman"/>
          <w:sz w:val="24"/>
          <w:szCs w:val="24"/>
        </w:rPr>
        <w:t>.</w:t>
      </w:r>
      <w:r w:rsidR="00D4431B" w:rsidRPr="009730B3">
        <w:rPr>
          <w:rStyle w:val="Znakapoznpodarou"/>
          <w:rFonts w:ascii="Times New Roman" w:hAnsi="Times New Roman" w:cs="Times New Roman"/>
          <w:sz w:val="24"/>
          <w:szCs w:val="24"/>
        </w:rPr>
        <w:footnoteReference w:id="105"/>
      </w:r>
      <w:r w:rsidR="00D4431B" w:rsidRPr="009730B3">
        <w:rPr>
          <w:rFonts w:ascii="Times New Roman" w:hAnsi="Times New Roman" w:cs="Times New Roman"/>
          <w:sz w:val="24"/>
          <w:szCs w:val="24"/>
        </w:rPr>
        <w:t xml:space="preserve"> </w:t>
      </w:r>
      <w:r w:rsidR="002C102E">
        <w:rPr>
          <w:rFonts w:ascii="Times New Roman" w:hAnsi="Times New Roman" w:cs="Times New Roman"/>
          <w:sz w:val="24"/>
          <w:szCs w:val="24"/>
        </w:rPr>
        <w:t>Kompenzační námitka byla vyloučena</w:t>
      </w:r>
      <w:r w:rsidR="00724E4B" w:rsidRPr="009730B3">
        <w:rPr>
          <w:rFonts w:ascii="Times New Roman" w:hAnsi="Times New Roman" w:cs="Times New Roman"/>
          <w:sz w:val="24"/>
          <w:szCs w:val="24"/>
        </w:rPr>
        <w:t xml:space="preserve">. </w:t>
      </w:r>
      <w:r w:rsidR="00D4431B" w:rsidRPr="009730B3">
        <w:rPr>
          <w:rFonts w:ascii="Times New Roman" w:hAnsi="Times New Roman" w:cs="Times New Roman"/>
          <w:sz w:val="24"/>
          <w:szCs w:val="24"/>
        </w:rPr>
        <w:t xml:space="preserve">Existuje také tzv. </w:t>
      </w:r>
      <w:r w:rsidR="00D4431B" w:rsidRPr="009730B3">
        <w:rPr>
          <w:rFonts w:ascii="Times New Roman" w:hAnsi="Times New Roman" w:cs="Times New Roman"/>
          <w:i/>
          <w:sz w:val="24"/>
          <w:szCs w:val="24"/>
        </w:rPr>
        <w:t>depositum miserabile,</w:t>
      </w:r>
      <w:r w:rsidR="008F263E" w:rsidRPr="009730B3">
        <w:rPr>
          <w:rStyle w:val="Znakapoznpodarou"/>
          <w:rFonts w:ascii="Times New Roman" w:hAnsi="Times New Roman" w:cs="Times New Roman"/>
          <w:i/>
          <w:sz w:val="24"/>
          <w:szCs w:val="24"/>
        </w:rPr>
        <w:footnoteReference w:id="106"/>
      </w:r>
      <w:r w:rsidR="00D4431B" w:rsidRPr="009730B3">
        <w:rPr>
          <w:rFonts w:ascii="Times New Roman" w:hAnsi="Times New Roman" w:cs="Times New Roman"/>
          <w:sz w:val="24"/>
          <w:szCs w:val="24"/>
        </w:rPr>
        <w:t xml:space="preserve"> což je úsc</w:t>
      </w:r>
      <w:r w:rsidR="00B8037B" w:rsidRPr="009730B3">
        <w:rPr>
          <w:rFonts w:ascii="Times New Roman" w:hAnsi="Times New Roman" w:cs="Times New Roman"/>
          <w:sz w:val="24"/>
          <w:szCs w:val="24"/>
        </w:rPr>
        <w:t>hova převzatá v naléhavé tísni</w:t>
      </w:r>
      <w:r w:rsidR="009E7803" w:rsidRPr="009730B3">
        <w:rPr>
          <w:rFonts w:ascii="Times New Roman" w:hAnsi="Times New Roman" w:cs="Times New Roman"/>
          <w:sz w:val="24"/>
          <w:szCs w:val="24"/>
        </w:rPr>
        <w:t xml:space="preserve"> (např. při požáru, povodni),</w:t>
      </w:r>
      <w:r w:rsidR="00B8037B" w:rsidRPr="009730B3">
        <w:rPr>
          <w:rFonts w:ascii="Times New Roman" w:hAnsi="Times New Roman" w:cs="Times New Roman"/>
          <w:sz w:val="24"/>
          <w:szCs w:val="24"/>
        </w:rPr>
        <w:t xml:space="preserve"> kde ručil depositář dvojnásobnou hodnotou schované věci.</w:t>
      </w:r>
      <w:r w:rsidR="00193B2C" w:rsidRPr="009730B3">
        <w:rPr>
          <w:rStyle w:val="Znakapoznpodarou"/>
          <w:rFonts w:ascii="Times New Roman" w:hAnsi="Times New Roman" w:cs="Times New Roman"/>
          <w:sz w:val="24"/>
          <w:szCs w:val="24"/>
        </w:rPr>
        <w:footnoteReference w:id="107"/>
      </w:r>
      <w:r w:rsidR="00B8037B" w:rsidRPr="009730B3">
        <w:rPr>
          <w:rFonts w:ascii="Times New Roman" w:hAnsi="Times New Roman" w:cs="Times New Roman"/>
          <w:sz w:val="24"/>
          <w:szCs w:val="24"/>
        </w:rPr>
        <w:t xml:space="preserve"> </w:t>
      </w:r>
      <w:r w:rsidR="00D4431B" w:rsidRPr="009730B3">
        <w:rPr>
          <w:rFonts w:ascii="Times New Roman" w:hAnsi="Times New Roman" w:cs="Times New Roman"/>
          <w:sz w:val="24"/>
          <w:szCs w:val="24"/>
        </w:rPr>
        <w:t xml:space="preserve">V ediktu deponentovi proti depositáři náležela </w:t>
      </w:r>
      <w:r w:rsidR="009B0E45" w:rsidRPr="009730B3">
        <w:rPr>
          <w:rFonts w:ascii="Times New Roman" w:hAnsi="Times New Roman" w:cs="Times New Roman"/>
          <w:i/>
          <w:sz w:val="24"/>
          <w:szCs w:val="24"/>
        </w:rPr>
        <w:t>actio in duplum</w:t>
      </w:r>
      <w:r w:rsidR="009B0E45" w:rsidRPr="009730B3">
        <w:rPr>
          <w:rFonts w:ascii="Times New Roman" w:hAnsi="Times New Roman" w:cs="Times New Roman"/>
          <w:sz w:val="24"/>
          <w:szCs w:val="24"/>
        </w:rPr>
        <w:t>.</w:t>
      </w:r>
    </w:p>
    <w:p w:rsidR="00684A67" w:rsidRPr="009730B3" w:rsidRDefault="00684A67" w:rsidP="00302C57">
      <w:pPr>
        <w:pStyle w:val="Odstavecseseznamem"/>
        <w:numPr>
          <w:ilvl w:val="0"/>
          <w:numId w:val="24"/>
        </w:numPr>
        <w:spacing w:after="0" w:line="360" w:lineRule="auto"/>
        <w:jc w:val="both"/>
        <w:rPr>
          <w:rFonts w:ascii="Times New Roman" w:hAnsi="Times New Roman" w:cs="Times New Roman"/>
          <w:sz w:val="24"/>
          <w:szCs w:val="24"/>
        </w:rPr>
      </w:pPr>
      <w:r w:rsidRPr="009730B3">
        <w:rPr>
          <w:rFonts w:ascii="Times New Roman" w:hAnsi="Times New Roman" w:cs="Times New Roman"/>
          <w:sz w:val="24"/>
          <w:szCs w:val="24"/>
        </w:rPr>
        <w:lastRenderedPageBreak/>
        <w:t xml:space="preserve">Depositář měl také vůči deponentovi </w:t>
      </w:r>
      <w:r w:rsidRPr="009730B3">
        <w:rPr>
          <w:rFonts w:ascii="Times New Roman" w:hAnsi="Times New Roman" w:cs="Times New Roman"/>
          <w:i/>
          <w:sz w:val="24"/>
          <w:szCs w:val="24"/>
        </w:rPr>
        <w:t>acti odepositi contraria</w:t>
      </w:r>
      <w:r w:rsidRPr="009730B3">
        <w:rPr>
          <w:rFonts w:ascii="Times New Roman" w:hAnsi="Times New Roman" w:cs="Times New Roman"/>
          <w:sz w:val="24"/>
          <w:szCs w:val="24"/>
        </w:rPr>
        <w:t xml:space="preserve">, což byla žaloba, kterou mohl depositář požadovat </w:t>
      </w:r>
      <w:r w:rsidR="009C793D" w:rsidRPr="009730B3">
        <w:rPr>
          <w:rFonts w:ascii="Times New Roman" w:hAnsi="Times New Roman" w:cs="Times New Roman"/>
          <w:sz w:val="24"/>
          <w:szCs w:val="24"/>
        </w:rPr>
        <w:t>případné náklady (</w:t>
      </w:r>
      <w:r w:rsidR="009C793D" w:rsidRPr="009730B3">
        <w:rPr>
          <w:rFonts w:ascii="Times New Roman" w:hAnsi="Times New Roman" w:cs="Times New Roman"/>
          <w:i/>
          <w:sz w:val="24"/>
          <w:szCs w:val="24"/>
        </w:rPr>
        <w:t>impensae</w:t>
      </w:r>
      <w:r w:rsidR="009C793D" w:rsidRPr="009730B3">
        <w:rPr>
          <w:rFonts w:ascii="Times New Roman" w:hAnsi="Times New Roman" w:cs="Times New Roman"/>
          <w:sz w:val="24"/>
          <w:szCs w:val="24"/>
        </w:rPr>
        <w:t>) a</w:t>
      </w:r>
      <w:r w:rsidR="009C793D" w:rsidRPr="009730B3">
        <w:rPr>
          <w:rFonts w:ascii="Times New Roman" w:hAnsi="Times New Roman" w:cs="Times New Roman"/>
          <w:i/>
          <w:sz w:val="24"/>
          <w:szCs w:val="24"/>
        </w:rPr>
        <w:t xml:space="preserve"> </w:t>
      </w:r>
      <w:r w:rsidRPr="009730B3">
        <w:rPr>
          <w:rFonts w:ascii="Times New Roman" w:hAnsi="Times New Roman" w:cs="Times New Roman"/>
          <w:sz w:val="24"/>
          <w:szCs w:val="24"/>
        </w:rPr>
        <w:t>náhradu škody, která byla způsobena vinou deponenta, byť to bylo z</w:t>
      </w:r>
      <w:r w:rsidR="009C793D" w:rsidRPr="009730B3">
        <w:rPr>
          <w:rFonts w:ascii="Times New Roman" w:hAnsi="Times New Roman" w:cs="Times New Roman"/>
          <w:sz w:val="24"/>
          <w:szCs w:val="24"/>
        </w:rPr>
        <w:t> </w:t>
      </w:r>
      <w:r w:rsidRPr="009730B3">
        <w:rPr>
          <w:rFonts w:ascii="Times New Roman" w:hAnsi="Times New Roman" w:cs="Times New Roman"/>
          <w:sz w:val="24"/>
          <w:szCs w:val="24"/>
        </w:rPr>
        <w:t>nedbalosti</w:t>
      </w:r>
      <w:r w:rsidR="009C793D" w:rsidRPr="009730B3">
        <w:rPr>
          <w:rFonts w:ascii="Times New Roman" w:hAnsi="Times New Roman" w:cs="Times New Roman"/>
          <w:sz w:val="24"/>
          <w:szCs w:val="24"/>
        </w:rPr>
        <w:t xml:space="preserve"> (</w:t>
      </w:r>
      <w:r w:rsidR="009C793D" w:rsidRPr="009730B3">
        <w:rPr>
          <w:rFonts w:ascii="Times New Roman" w:hAnsi="Times New Roman" w:cs="Times New Roman"/>
          <w:i/>
          <w:sz w:val="24"/>
          <w:szCs w:val="24"/>
        </w:rPr>
        <w:t>culpa</w:t>
      </w:r>
      <w:r w:rsidR="009C793D" w:rsidRPr="009730B3">
        <w:rPr>
          <w:rFonts w:ascii="Times New Roman" w:hAnsi="Times New Roman" w:cs="Times New Roman"/>
          <w:sz w:val="24"/>
          <w:szCs w:val="24"/>
        </w:rPr>
        <w:t>)</w:t>
      </w:r>
      <w:r w:rsidRPr="009730B3">
        <w:rPr>
          <w:rFonts w:ascii="Times New Roman" w:hAnsi="Times New Roman" w:cs="Times New Roman"/>
          <w:sz w:val="24"/>
          <w:szCs w:val="24"/>
        </w:rPr>
        <w:t xml:space="preserve">. Depositáři příslušelo také právo retenční, byť jej nepřiznává právo Justiniánské. </w:t>
      </w:r>
      <w:r w:rsidR="004F3218">
        <w:rPr>
          <w:rFonts w:ascii="Times New Roman" w:hAnsi="Times New Roman" w:cs="Times New Roman"/>
          <w:sz w:val="24"/>
          <w:szCs w:val="24"/>
        </w:rPr>
        <w:t>K</w:t>
      </w:r>
      <w:r w:rsidR="00544013" w:rsidRPr="009730B3">
        <w:rPr>
          <w:rFonts w:ascii="Times New Roman" w:hAnsi="Times New Roman" w:cs="Times New Roman"/>
          <w:sz w:val="24"/>
          <w:szCs w:val="24"/>
        </w:rPr>
        <w:t xml:space="preserve">ompenzace těchto nároků depositáři v době klasického práva se již nepřipouštěla </w:t>
      </w:r>
      <w:r w:rsidR="00544013" w:rsidRPr="009730B3">
        <w:rPr>
          <w:rFonts w:ascii="Times New Roman" w:hAnsi="Times New Roman" w:cs="Times New Roman"/>
          <w:i/>
          <w:sz w:val="24"/>
          <w:szCs w:val="24"/>
        </w:rPr>
        <w:t>actio depositi directa</w:t>
      </w:r>
      <w:r w:rsidR="00544013" w:rsidRPr="009730B3">
        <w:rPr>
          <w:rFonts w:ascii="Times New Roman" w:hAnsi="Times New Roman" w:cs="Times New Roman"/>
          <w:sz w:val="24"/>
          <w:szCs w:val="24"/>
        </w:rPr>
        <w:t>.</w:t>
      </w:r>
      <w:r w:rsidR="00015768" w:rsidRPr="009730B3">
        <w:rPr>
          <w:rStyle w:val="Znakapoznpodarou"/>
          <w:rFonts w:ascii="Times New Roman" w:hAnsi="Times New Roman" w:cs="Times New Roman"/>
          <w:sz w:val="24"/>
          <w:szCs w:val="24"/>
        </w:rPr>
        <w:footnoteReference w:id="108"/>
      </w:r>
    </w:p>
    <w:p w:rsidR="00544013" w:rsidRPr="009730B3" w:rsidRDefault="007613D1" w:rsidP="00302C57">
      <w:pPr>
        <w:spacing w:after="0"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t xml:space="preserve">V úschovu lze dát i peníze s dodatkem, že depositář je deponentovi vrátí </w:t>
      </w:r>
      <w:r w:rsidRPr="009730B3">
        <w:rPr>
          <w:rFonts w:ascii="Times New Roman" w:hAnsi="Times New Roman" w:cs="Times New Roman"/>
          <w:i/>
          <w:sz w:val="24"/>
          <w:szCs w:val="24"/>
        </w:rPr>
        <w:t>in genere</w:t>
      </w:r>
      <w:r w:rsidR="001E64EE" w:rsidRPr="009730B3">
        <w:rPr>
          <w:rFonts w:ascii="Times New Roman" w:hAnsi="Times New Roman" w:cs="Times New Roman"/>
          <w:i/>
          <w:sz w:val="24"/>
          <w:szCs w:val="24"/>
        </w:rPr>
        <w:t xml:space="preserve">, </w:t>
      </w:r>
      <w:r w:rsidR="001E64EE" w:rsidRPr="009730B3">
        <w:rPr>
          <w:rFonts w:ascii="Times New Roman" w:hAnsi="Times New Roman" w:cs="Times New Roman"/>
          <w:sz w:val="24"/>
          <w:szCs w:val="24"/>
        </w:rPr>
        <w:t>poněvadž zprvu úschova peněz byla pokládána za pouhou půjčku (</w:t>
      </w:r>
      <w:r w:rsidR="001E64EE" w:rsidRPr="009730B3">
        <w:rPr>
          <w:rFonts w:ascii="Times New Roman" w:hAnsi="Times New Roman" w:cs="Times New Roman"/>
          <w:i/>
          <w:sz w:val="24"/>
          <w:szCs w:val="24"/>
        </w:rPr>
        <w:t>mutuum</w:t>
      </w:r>
      <w:r w:rsidR="001E64EE" w:rsidRPr="009730B3">
        <w:rPr>
          <w:rFonts w:ascii="Times New Roman" w:hAnsi="Times New Roman" w:cs="Times New Roman"/>
          <w:sz w:val="24"/>
          <w:szCs w:val="24"/>
        </w:rPr>
        <w:t xml:space="preserve">). </w:t>
      </w:r>
      <w:r w:rsidRPr="009730B3">
        <w:rPr>
          <w:rFonts w:ascii="Times New Roman" w:hAnsi="Times New Roman" w:cs="Times New Roman"/>
          <w:sz w:val="24"/>
          <w:szCs w:val="24"/>
        </w:rPr>
        <w:t xml:space="preserve">To znamená, že peníze mu poskytnuté do úschovy může volně užívat podle své libosti. </w:t>
      </w:r>
      <w:r w:rsidR="00B5193D" w:rsidRPr="009730B3">
        <w:rPr>
          <w:rFonts w:ascii="Times New Roman" w:hAnsi="Times New Roman" w:cs="Times New Roman"/>
          <w:sz w:val="24"/>
          <w:szCs w:val="24"/>
        </w:rPr>
        <w:t>Na depositáře přechází jednak vlastnictví uložených peněz a jednak nebezpečí zkázy. Stejná pravidla platí pro příjemce pravidelného peněžního deposita podle po</w:t>
      </w:r>
      <w:r w:rsidR="000D38D6">
        <w:rPr>
          <w:rFonts w:ascii="Times New Roman" w:hAnsi="Times New Roman" w:cs="Times New Roman"/>
          <w:sz w:val="24"/>
          <w:szCs w:val="24"/>
        </w:rPr>
        <w:t>volení danému jemu předem</w:t>
      </w:r>
      <w:r w:rsidR="00B5193D" w:rsidRPr="009730B3">
        <w:rPr>
          <w:rFonts w:ascii="Times New Roman" w:hAnsi="Times New Roman" w:cs="Times New Roman"/>
          <w:sz w:val="24"/>
          <w:szCs w:val="24"/>
        </w:rPr>
        <w:t xml:space="preserve">. V uvedených případech může byt na depositáře použita </w:t>
      </w:r>
      <w:r w:rsidR="00B5193D" w:rsidRPr="009730B3">
        <w:rPr>
          <w:rFonts w:ascii="Times New Roman" w:hAnsi="Times New Roman" w:cs="Times New Roman"/>
          <w:i/>
          <w:sz w:val="24"/>
          <w:szCs w:val="24"/>
        </w:rPr>
        <w:t>actio depositi</w:t>
      </w:r>
      <w:r w:rsidR="00B5193D" w:rsidRPr="009730B3">
        <w:rPr>
          <w:rFonts w:ascii="Times New Roman" w:hAnsi="Times New Roman" w:cs="Times New Roman"/>
          <w:sz w:val="24"/>
          <w:szCs w:val="24"/>
        </w:rPr>
        <w:t xml:space="preserve"> </w:t>
      </w:r>
      <w:r w:rsidR="00B5193D" w:rsidRPr="009730B3">
        <w:rPr>
          <w:rFonts w:ascii="Times New Roman" w:hAnsi="Times New Roman" w:cs="Times New Roman"/>
          <w:i/>
          <w:sz w:val="24"/>
          <w:szCs w:val="24"/>
        </w:rPr>
        <w:t>directa</w:t>
      </w:r>
      <w:r w:rsidR="00832D56" w:rsidRPr="009730B3">
        <w:rPr>
          <w:rFonts w:ascii="Times New Roman" w:hAnsi="Times New Roman" w:cs="Times New Roman"/>
          <w:sz w:val="24"/>
          <w:szCs w:val="24"/>
        </w:rPr>
        <w:t xml:space="preserve">, ke které může přistoupit (jelikož je to </w:t>
      </w:r>
      <w:r w:rsidR="00832D56" w:rsidRPr="009730B3">
        <w:rPr>
          <w:rFonts w:ascii="Times New Roman" w:hAnsi="Times New Roman" w:cs="Times New Roman"/>
          <w:i/>
          <w:sz w:val="24"/>
          <w:szCs w:val="24"/>
        </w:rPr>
        <w:t>bonae fidei iudicium</w:t>
      </w:r>
      <w:r w:rsidR="00832D56" w:rsidRPr="009730B3">
        <w:rPr>
          <w:rFonts w:ascii="Times New Roman" w:hAnsi="Times New Roman" w:cs="Times New Roman"/>
          <w:sz w:val="24"/>
          <w:szCs w:val="24"/>
        </w:rPr>
        <w:t>) i úrok smluvený (</w:t>
      </w:r>
      <w:r w:rsidR="00832D56" w:rsidRPr="009730B3">
        <w:rPr>
          <w:rFonts w:ascii="Times New Roman" w:hAnsi="Times New Roman" w:cs="Times New Roman"/>
          <w:i/>
          <w:sz w:val="24"/>
          <w:szCs w:val="24"/>
        </w:rPr>
        <w:t>pacto adiecto</w:t>
      </w:r>
      <w:r w:rsidR="00832D56" w:rsidRPr="009730B3">
        <w:rPr>
          <w:rFonts w:ascii="Times New Roman" w:hAnsi="Times New Roman" w:cs="Times New Roman"/>
          <w:sz w:val="24"/>
          <w:szCs w:val="24"/>
        </w:rPr>
        <w:t>) či úrok z prodlení.</w:t>
      </w:r>
      <w:r w:rsidR="001E64EE" w:rsidRPr="009730B3">
        <w:rPr>
          <w:rFonts w:ascii="Times New Roman" w:hAnsi="Times New Roman" w:cs="Times New Roman"/>
          <w:sz w:val="24"/>
          <w:szCs w:val="24"/>
        </w:rPr>
        <w:t xml:space="preserve"> </w:t>
      </w:r>
      <w:r w:rsidR="00B74A39" w:rsidRPr="009730B3">
        <w:rPr>
          <w:rFonts w:ascii="Times New Roman" w:hAnsi="Times New Roman" w:cs="Times New Roman"/>
          <w:sz w:val="24"/>
          <w:szCs w:val="24"/>
        </w:rPr>
        <w:t xml:space="preserve">Od zápůjčky </w:t>
      </w:r>
      <w:r w:rsidR="00B74A39" w:rsidRPr="009730B3">
        <w:rPr>
          <w:rFonts w:ascii="Times New Roman" w:hAnsi="Times New Roman" w:cs="Times New Roman"/>
          <w:i/>
          <w:sz w:val="24"/>
          <w:szCs w:val="24"/>
        </w:rPr>
        <w:t>(mutuum</w:t>
      </w:r>
      <w:r w:rsidR="00B74A39" w:rsidRPr="009730B3">
        <w:rPr>
          <w:rFonts w:ascii="Times New Roman" w:hAnsi="Times New Roman" w:cs="Times New Roman"/>
          <w:sz w:val="24"/>
          <w:szCs w:val="24"/>
        </w:rPr>
        <w:t xml:space="preserve">) se </w:t>
      </w:r>
      <w:r w:rsidR="001E64EE" w:rsidRPr="009730B3">
        <w:rPr>
          <w:rFonts w:ascii="Times New Roman" w:hAnsi="Times New Roman" w:cs="Times New Roman"/>
          <w:sz w:val="24"/>
          <w:szCs w:val="24"/>
        </w:rPr>
        <w:t>úschova nezapečetěných peněz</w:t>
      </w:r>
      <w:r w:rsidR="00B74A39" w:rsidRPr="009730B3">
        <w:rPr>
          <w:rFonts w:ascii="Times New Roman" w:hAnsi="Times New Roman" w:cs="Times New Roman"/>
          <w:sz w:val="24"/>
          <w:szCs w:val="24"/>
        </w:rPr>
        <w:t xml:space="preserve"> (</w:t>
      </w:r>
      <w:r w:rsidR="00B74A39" w:rsidRPr="009730B3">
        <w:rPr>
          <w:rFonts w:ascii="Times New Roman" w:hAnsi="Times New Roman" w:cs="Times New Roman"/>
          <w:i/>
          <w:sz w:val="24"/>
          <w:szCs w:val="24"/>
        </w:rPr>
        <w:t>depositum irregulare</w:t>
      </w:r>
      <w:r w:rsidR="00B74A39" w:rsidRPr="009730B3">
        <w:rPr>
          <w:rFonts w:ascii="Times New Roman" w:hAnsi="Times New Roman" w:cs="Times New Roman"/>
          <w:sz w:val="24"/>
          <w:szCs w:val="24"/>
        </w:rPr>
        <w:t xml:space="preserve">) liší svou kauzou. Při </w:t>
      </w:r>
      <w:r w:rsidR="001E64EE" w:rsidRPr="009730B3">
        <w:rPr>
          <w:rFonts w:ascii="Times New Roman" w:hAnsi="Times New Roman" w:cs="Times New Roman"/>
          <w:sz w:val="24"/>
          <w:szCs w:val="24"/>
        </w:rPr>
        <w:t>úschově nezapečetěných peněz</w:t>
      </w:r>
      <w:r w:rsidR="00B74A39" w:rsidRPr="009730B3">
        <w:rPr>
          <w:rFonts w:ascii="Times New Roman" w:hAnsi="Times New Roman" w:cs="Times New Roman"/>
          <w:sz w:val="24"/>
          <w:szCs w:val="24"/>
        </w:rPr>
        <w:t xml:space="preserve"> se totiž dávají zastupitelství věci předem a hlavně k</w:t>
      </w:r>
      <w:r w:rsidR="00C56DB9" w:rsidRPr="009730B3">
        <w:rPr>
          <w:rFonts w:ascii="Times New Roman" w:hAnsi="Times New Roman" w:cs="Times New Roman"/>
          <w:sz w:val="24"/>
          <w:szCs w:val="24"/>
        </w:rPr>
        <w:t> </w:t>
      </w:r>
      <w:r w:rsidR="00B74A39" w:rsidRPr="009730B3">
        <w:rPr>
          <w:rFonts w:ascii="Times New Roman" w:hAnsi="Times New Roman" w:cs="Times New Roman"/>
          <w:sz w:val="24"/>
          <w:szCs w:val="24"/>
        </w:rPr>
        <w:t>úschově</w:t>
      </w:r>
      <w:r w:rsidR="00C56DB9" w:rsidRPr="009730B3">
        <w:rPr>
          <w:rFonts w:ascii="Times New Roman" w:hAnsi="Times New Roman" w:cs="Times New Roman"/>
          <w:sz w:val="24"/>
          <w:szCs w:val="24"/>
        </w:rPr>
        <w:t xml:space="preserve"> (v zájmu ukladatele)</w:t>
      </w:r>
      <w:r w:rsidR="00B74A39" w:rsidRPr="009730B3">
        <w:rPr>
          <w:rFonts w:ascii="Times New Roman" w:hAnsi="Times New Roman" w:cs="Times New Roman"/>
          <w:sz w:val="24"/>
          <w:szCs w:val="24"/>
        </w:rPr>
        <w:t>, avšak při zápůjčce k</w:t>
      </w:r>
      <w:r w:rsidR="00C56DB9" w:rsidRPr="009730B3">
        <w:rPr>
          <w:rFonts w:ascii="Times New Roman" w:hAnsi="Times New Roman" w:cs="Times New Roman"/>
          <w:sz w:val="24"/>
          <w:szCs w:val="24"/>
        </w:rPr>
        <w:t> </w:t>
      </w:r>
      <w:r w:rsidR="00B74A39" w:rsidRPr="009730B3">
        <w:rPr>
          <w:rFonts w:ascii="Times New Roman" w:hAnsi="Times New Roman" w:cs="Times New Roman"/>
          <w:sz w:val="24"/>
          <w:szCs w:val="24"/>
        </w:rPr>
        <w:t>užívání</w:t>
      </w:r>
      <w:r w:rsidR="00C56DB9" w:rsidRPr="009730B3">
        <w:rPr>
          <w:rFonts w:ascii="Times New Roman" w:hAnsi="Times New Roman" w:cs="Times New Roman"/>
          <w:sz w:val="24"/>
          <w:szCs w:val="24"/>
        </w:rPr>
        <w:t xml:space="preserve"> (v zájmu příjemce)</w:t>
      </w:r>
      <w:r w:rsidR="00B74A39" w:rsidRPr="009730B3">
        <w:rPr>
          <w:rFonts w:ascii="Times New Roman" w:hAnsi="Times New Roman" w:cs="Times New Roman"/>
          <w:sz w:val="24"/>
          <w:szCs w:val="24"/>
        </w:rPr>
        <w:t>.</w:t>
      </w:r>
      <w:r w:rsidR="000267FB" w:rsidRPr="009730B3">
        <w:rPr>
          <w:rFonts w:ascii="Times New Roman" w:hAnsi="Times New Roman" w:cs="Times New Roman"/>
          <w:sz w:val="24"/>
          <w:szCs w:val="24"/>
        </w:rPr>
        <w:t xml:space="preserve"> U </w:t>
      </w:r>
      <w:r w:rsidR="001E64EE" w:rsidRPr="009730B3">
        <w:rPr>
          <w:rFonts w:ascii="Times New Roman" w:hAnsi="Times New Roman" w:cs="Times New Roman"/>
          <w:sz w:val="24"/>
          <w:szCs w:val="24"/>
        </w:rPr>
        <w:t>úschovy</w:t>
      </w:r>
      <w:r w:rsidR="00C56DB9" w:rsidRPr="009730B3">
        <w:rPr>
          <w:rFonts w:ascii="Times New Roman" w:hAnsi="Times New Roman" w:cs="Times New Roman"/>
          <w:sz w:val="24"/>
          <w:szCs w:val="24"/>
        </w:rPr>
        <w:t xml:space="preserve"> </w:t>
      </w:r>
      <w:r w:rsidR="001E64EE" w:rsidRPr="009730B3">
        <w:rPr>
          <w:rFonts w:ascii="Times New Roman" w:hAnsi="Times New Roman" w:cs="Times New Roman"/>
          <w:sz w:val="24"/>
          <w:szCs w:val="24"/>
        </w:rPr>
        <w:t>nezapečetěných peněz</w:t>
      </w:r>
      <w:r w:rsidR="000267FB" w:rsidRPr="009730B3">
        <w:rPr>
          <w:rFonts w:ascii="Times New Roman" w:hAnsi="Times New Roman" w:cs="Times New Roman"/>
          <w:sz w:val="24"/>
          <w:szCs w:val="24"/>
        </w:rPr>
        <w:t xml:space="preserve"> jsou vyloučeny </w:t>
      </w:r>
      <w:r w:rsidR="000267FB" w:rsidRPr="009730B3">
        <w:rPr>
          <w:rFonts w:ascii="Times New Roman" w:hAnsi="Times New Roman" w:cs="Times New Roman"/>
          <w:i/>
          <w:sz w:val="24"/>
          <w:szCs w:val="24"/>
        </w:rPr>
        <w:t xml:space="preserve">exceptiones </w:t>
      </w:r>
      <w:r w:rsidR="001633A2">
        <w:rPr>
          <w:rFonts w:ascii="Times New Roman" w:hAnsi="Times New Roman" w:cs="Times New Roman"/>
          <w:sz w:val="24"/>
          <w:szCs w:val="24"/>
        </w:rPr>
        <w:t xml:space="preserve">(námitky) </w:t>
      </w:r>
      <w:r w:rsidR="000267FB" w:rsidRPr="009730B3">
        <w:rPr>
          <w:rFonts w:ascii="Times New Roman" w:hAnsi="Times New Roman" w:cs="Times New Roman"/>
          <w:i/>
          <w:sz w:val="24"/>
          <w:szCs w:val="24"/>
        </w:rPr>
        <w:t>senatusconsulti Macedoniani</w:t>
      </w:r>
      <w:r w:rsidR="000267FB" w:rsidRPr="009730B3">
        <w:rPr>
          <w:rFonts w:ascii="Times New Roman" w:hAnsi="Times New Roman" w:cs="Times New Roman"/>
          <w:sz w:val="24"/>
          <w:szCs w:val="24"/>
        </w:rPr>
        <w:t xml:space="preserve"> a </w:t>
      </w:r>
      <w:r w:rsidR="000267FB" w:rsidRPr="009730B3">
        <w:rPr>
          <w:rFonts w:ascii="Times New Roman" w:hAnsi="Times New Roman" w:cs="Times New Roman"/>
          <w:i/>
          <w:sz w:val="24"/>
          <w:szCs w:val="24"/>
        </w:rPr>
        <w:t>non numeratae pecuniae</w:t>
      </w:r>
      <w:r w:rsidR="000267FB" w:rsidRPr="009730B3">
        <w:rPr>
          <w:rFonts w:ascii="Times New Roman" w:hAnsi="Times New Roman" w:cs="Times New Roman"/>
          <w:sz w:val="24"/>
          <w:szCs w:val="24"/>
        </w:rPr>
        <w:t xml:space="preserve"> i kompenzační námitky a odsouzeného uschovatele postihne tzv. </w:t>
      </w:r>
      <w:r w:rsidR="000267FB" w:rsidRPr="009730B3">
        <w:rPr>
          <w:rFonts w:ascii="Times New Roman" w:hAnsi="Times New Roman" w:cs="Times New Roman"/>
          <w:i/>
          <w:sz w:val="24"/>
          <w:szCs w:val="24"/>
        </w:rPr>
        <w:t>infamia</w:t>
      </w:r>
      <w:r w:rsidR="000267FB" w:rsidRPr="009730B3">
        <w:rPr>
          <w:rFonts w:ascii="Times New Roman" w:hAnsi="Times New Roman" w:cs="Times New Roman"/>
          <w:sz w:val="24"/>
          <w:szCs w:val="24"/>
        </w:rPr>
        <w:t>.</w:t>
      </w:r>
      <w:r w:rsidR="002A3D3C" w:rsidRPr="009730B3">
        <w:rPr>
          <w:rStyle w:val="Znakapoznpodarou"/>
          <w:rFonts w:ascii="Times New Roman" w:hAnsi="Times New Roman" w:cs="Times New Roman"/>
          <w:sz w:val="24"/>
          <w:szCs w:val="24"/>
        </w:rPr>
        <w:footnoteReference w:id="109"/>
      </w:r>
    </w:p>
    <w:p w:rsidR="00063147" w:rsidRPr="008816C0" w:rsidRDefault="0067034D" w:rsidP="008816C0">
      <w:pPr>
        <w:spacing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t>Sekvestrace (s</w:t>
      </w:r>
      <w:r w:rsidRPr="009730B3">
        <w:rPr>
          <w:rFonts w:ascii="Times New Roman" w:hAnsi="Times New Roman" w:cs="Times New Roman"/>
          <w:i/>
          <w:sz w:val="24"/>
          <w:szCs w:val="24"/>
        </w:rPr>
        <w:t>equester</w:t>
      </w:r>
      <w:r w:rsidRPr="009730B3">
        <w:rPr>
          <w:rFonts w:ascii="Times New Roman" w:hAnsi="Times New Roman" w:cs="Times New Roman"/>
          <w:sz w:val="24"/>
          <w:szCs w:val="24"/>
        </w:rPr>
        <w:t>)</w:t>
      </w:r>
      <w:r w:rsidR="002A3D3C" w:rsidRPr="009730B3">
        <w:rPr>
          <w:rFonts w:ascii="Times New Roman" w:hAnsi="Times New Roman" w:cs="Times New Roman"/>
          <w:i/>
          <w:sz w:val="24"/>
          <w:szCs w:val="24"/>
        </w:rPr>
        <w:t xml:space="preserve"> </w:t>
      </w:r>
      <w:r w:rsidR="002A3D3C" w:rsidRPr="009730B3">
        <w:rPr>
          <w:rFonts w:ascii="Times New Roman" w:hAnsi="Times New Roman" w:cs="Times New Roman"/>
          <w:sz w:val="24"/>
          <w:szCs w:val="24"/>
        </w:rPr>
        <w:t>je zvláštním druhem depositář</w:t>
      </w:r>
      <w:r w:rsidR="00220029" w:rsidRPr="009730B3">
        <w:rPr>
          <w:rFonts w:ascii="Times New Roman" w:hAnsi="Times New Roman" w:cs="Times New Roman"/>
          <w:sz w:val="24"/>
          <w:szCs w:val="24"/>
        </w:rPr>
        <w:t xml:space="preserve">e. Jedná se o schovatele, ke kterému si dalo do úschovy věc více osob, aby žádná z nich nemohla nakládat s předmětnou věcí. Institut </w:t>
      </w:r>
      <w:r w:rsidR="007E2D86" w:rsidRPr="009730B3">
        <w:rPr>
          <w:rFonts w:ascii="Times New Roman" w:hAnsi="Times New Roman" w:cs="Times New Roman"/>
          <w:i/>
          <w:sz w:val="24"/>
          <w:szCs w:val="24"/>
        </w:rPr>
        <w:t>s</w:t>
      </w:r>
      <w:r w:rsidR="00220029" w:rsidRPr="009730B3">
        <w:rPr>
          <w:rFonts w:ascii="Times New Roman" w:hAnsi="Times New Roman" w:cs="Times New Roman"/>
          <w:i/>
          <w:sz w:val="24"/>
          <w:szCs w:val="24"/>
        </w:rPr>
        <w:t>equestratia</w:t>
      </w:r>
      <w:r w:rsidR="00220029" w:rsidRPr="009730B3">
        <w:rPr>
          <w:rFonts w:ascii="Times New Roman" w:hAnsi="Times New Roman" w:cs="Times New Roman"/>
          <w:sz w:val="24"/>
          <w:szCs w:val="24"/>
        </w:rPr>
        <w:t xml:space="preserve"> se obyčejně používal u věcí, o kterých </w:t>
      </w:r>
      <w:r w:rsidR="007E2D86" w:rsidRPr="009730B3">
        <w:rPr>
          <w:rFonts w:ascii="Times New Roman" w:hAnsi="Times New Roman" w:cs="Times New Roman"/>
          <w:sz w:val="24"/>
          <w:szCs w:val="24"/>
        </w:rPr>
        <w:t>se vedl</w:t>
      </w:r>
      <w:r w:rsidR="00220029" w:rsidRPr="009730B3">
        <w:rPr>
          <w:rFonts w:ascii="Times New Roman" w:hAnsi="Times New Roman" w:cs="Times New Roman"/>
          <w:sz w:val="24"/>
          <w:szCs w:val="24"/>
        </w:rPr>
        <w:t xml:space="preserve"> právní spor, a proto se dávaly do úschovy</w:t>
      </w:r>
      <w:r w:rsidR="00A37E5F" w:rsidRPr="009730B3">
        <w:rPr>
          <w:rFonts w:ascii="Times New Roman" w:hAnsi="Times New Roman" w:cs="Times New Roman"/>
          <w:sz w:val="24"/>
          <w:szCs w:val="24"/>
        </w:rPr>
        <w:t xml:space="preserve"> (tzv. </w:t>
      </w:r>
      <w:r w:rsidR="00A37E5F" w:rsidRPr="009730B3">
        <w:rPr>
          <w:rFonts w:ascii="Times New Roman" w:hAnsi="Times New Roman" w:cs="Times New Roman"/>
          <w:i/>
          <w:sz w:val="24"/>
          <w:szCs w:val="24"/>
        </w:rPr>
        <w:t>res litigiosa</w:t>
      </w:r>
      <w:r w:rsidR="00A37E5F" w:rsidRPr="009730B3">
        <w:rPr>
          <w:rFonts w:ascii="Times New Roman" w:hAnsi="Times New Roman" w:cs="Times New Roman"/>
          <w:sz w:val="24"/>
          <w:szCs w:val="24"/>
        </w:rPr>
        <w:t>)</w:t>
      </w:r>
      <w:r w:rsidR="00220029" w:rsidRPr="009730B3">
        <w:rPr>
          <w:rFonts w:ascii="Times New Roman" w:hAnsi="Times New Roman" w:cs="Times New Roman"/>
          <w:sz w:val="24"/>
          <w:szCs w:val="24"/>
        </w:rPr>
        <w:t>, avšak jen do té doby, dokud nebyl vyřešen soudní spor a pot</w:t>
      </w:r>
      <w:r w:rsidR="004204E3" w:rsidRPr="009730B3">
        <w:rPr>
          <w:rFonts w:ascii="Times New Roman" w:hAnsi="Times New Roman" w:cs="Times New Roman"/>
          <w:sz w:val="24"/>
          <w:szCs w:val="24"/>
        </w:rPr>
        <w:t>é byla věc opatrována sekvestr</w:t>
      </w:r>
      <w:r w:rsidR="00220029" w:rsidRPr="009730B3">
        <w:rPr>
          <w:rFonts w:ascii="Times New Roman" w:hAnsi="Times New Roman" w:cs="Times New Roman"/>
          <w:sz w:val="24"/>
          <w:szCs w:val="24"/>
        </w:rPr>
        <w:t>em předána vítězi sporu.</w:t>
      </w:r>
      <w:r w:rsidR="00606559" w:rsidRPr="009730B3">
        <w:rPr>
          <w:rStyle w:val="Znakapoznpodarou"/>
          <w:rFonts w:ascii="Times New Roman" w:hAnsi="Times New Roman" w:cs="Times New Roman"/>
          <w:sz w:val="24"/>
          <w:szCs w:val="24"/>
        </w:rPr>
        <w:footnoteReference w:id="110"/>
      </w:r>
      <w:r w:rsidR="004204E3" w:rsidRPr="009730B3">
        <w:rPr>
          <w:rFonts w:ascii="Times New Roman" w:hAnsi="Times New Roman" w:cs="Times New Roman"/>
          <w:sz w:val="24"/>
          <w:szCs w:val="24"/>
        </w:rPr>
        <w:t xml:space="preserve"> </w:t>
      </w:r>
      <w:r w:rsidR="009E7803" w:rsidRPr="009730B3">
        <w:rPr>
          <w:rFonts w:ascii="Times New Roman" w:hAnsi="Times New Roman" w:cs="Times New Roman"/>
          <w:sz w:val="24"/>
          <w:szCs w:val="24"/>
        </w:rPr>
        <w:t>Jedná se o obdobu notářské úschovy.</w:t>
      </w:r>
      <w:r w:rsidR="009E7803" w:rsidRPr="009730B3">
        <w:rPr>
          <w:rStyle w:val="Znakapoznpodarou"/>
          <w:rFonts w:ascii="Times New Roman" w:hAnsi="Times New Roman" w:cs="Times New Roman"/>
          <w:sz w:val="24"/>
          <w:szCs w:val="24"/>
        </w:rPr>
        <w:footnoteReference w:id="111"/>
      </w:r>
      <w:r w:rsidR="009E7803" w:rsidRPr="009730B3">
        <w:rPr>
          <w:rFonts w:ascii="Times New Roman" w:hAnsi="Times New Roman" w:cs="Times New Roman"/>
          <w:sz w:val="24"/>
          <w:szCs w:val="24"/>
        </w:rPr>
        <w:t xml:space="preserve"> </w:t>
      </w:r>
      <w:r w:rsidR="004204E3" w:rsidRPr="009730B3">
        <w:rPr>
          <w:rFonts w:ascii="Times New Roman" w:hAnsi="Times New Roman" w:cs="Times New Roman"/>
          <w:sz w:val="24"/>
          <w:szCs w:val="24"/>
        </w:rPr>
        <w:t xml:space="preserve">Pokud sekvestor nechtěl věc vydat, mohl vítěz sporu využít </w:t>
      </w:r>
      <w:r w:rsidR="004204E3" w:rsidRPr="009730B3">
        <w:rPr>
          <w:rFonts w:ascii="Times New Roman" w:hAnsi="Times New Roman" w:cs="Times New Roman"/>
          <w:i/>
          <w:sz w:val="24"/>
          <w:szCs w:val="24"/>
        </w:rPr>
        <w:t>actio depositi sequestraria</w:t>
      </w:r>
      <w:r w:rsidR="004204E3" w:rsidRPr="009730B3">
        <w:rPr>
          <w:rFonts w:ascii="Times New Roman" w:hAnsi="Times New Roman" w:cs="Times New Roman"/>
          <w:sz w:val="24"/>
          <w:szCs w:val="24"/>
        </w:rPr>
        <w:t>, která mu po právu náležela.</w:t>
      </w:r>
      <w:r w:rsidR="007057FF" w:rsidRPr="009730B3">
        <w:rPr>
          <w:rFonts w:ascii="Times New Roman" w:hAnsi="Times New Roman" w:cs="Times New Roman"/>
          <w:sz w:val="24"/>
          <w:szCs w:val="24"/>
        </w:rPr>
        <w:t xml:space="preserve"> Sekvestrace není výlučně zaměřena pouze k úschově věci, nýbrž sekvestrovi mohou být uloženy i jiné povinnosti </w:t>
      </w:r>
      <w:r w:rsidR="00596932" w:rsidRPr="009730B3">
        <w:rPr>
          <w:rFonts w:ascii="Times New Roman" w:hAnsi="Times New Roman" w:cs="Times New Roman"/>
          <w:sz w:val="24"/>
          <w:szCs w:val="24"/>
        </w:rPr>
        <w:t xml:space="preserve">formou příkazu </w:t>
      </w:r>
      <w:r w:rsidR="007057FF" w:rsidRPr="009730B3">
        <w:rPr>
          <w:rFonts w:ascii="Times New Roman" w:hAnsi="Times New Roman" w:cs="Times New Roman"/>
          <w:sz w:val="24"/>
          <w:szCs w:val="24"/>
        </w:rPr>
        <w:t>týkající se schované věci, díky čemuž se ze smlouvy o úschově stává smlouva příkazní (mandatorní), resp. smlouv</w:t>
      </w:r>
      <w:r w:rsidR="00596932" w:rsidRPr="009730B3">
        <w:rPr>
          <w:rFonts w:ascii="Times New Roman" w:hAnsi="Times New Roman" w:cs="Times New Roman"/>
          <w:sz w:val="24"/>
          <w:szCs w:val="24"/>
        </w:rPr>
        <w:t>a</w:t>
      </w:r>
      <w:r w:rsidR="007057FF" w:rsidRPr="009730B3">
        <w:rPr>
          <w:rFonts w:ascii="Times New Roman" w:hAnsi="Times New Roman" w:cs="Times New Roman"/>
          <w:sz w:val="24"/>
          <w:szCs w:val="24"/>
        </w:rPr>
        <w:t xml:space="preserve"> námezdní.</w:t>
      </w:r>
      <w:r w:rsidR="007057FF" w:rsidRPr="009730B3">
        <w:rPr>
          <w:rStyle w:val="Znakapoznpodarou"/>
          <w:rFonts w:ascii="Times New Roman" w:hAnsi="Times New Roman" w:cs="Times New Roman"/>
          <w:sz w:val="24"/>
          <w:szCs w:val="24"/>
        </w:rPr>
        <w:footnoteReference w:id="112"/>
      </w:r>
    </w:p>
    <w:p w:rsidR="00D25D65" w:rsidRPr="00BD400E" w:rsidRDefault="00D25D65" w:rsidP="004A5994">
      <w:pPr>
        <w:pStyle w:val="Odstavecseseznamem"/>
        <w:numPr>
          <w:ilvl w:val="2"/>
          <w:numId w:val="5"/>
        </w:numPr>
        <w:ind w:left="709"/>
        <w:rPr>
          <w:rStyle w:val="Nadpis3Char"/>
          <w:rFonts w:ascii="Times New Roman" w:hAnsi="Times New Roman" w:cs="Times New Roman"/>
          <w:i/>
          <w:color w:val="auto"/>
          <w:sz w:val="24"/>
          <w:szCs w:val="24"/>
        </w:rPr>
      </w:pPr>
      <w:bookmarkStart w:id="8" w:name="_Toc385275919"/>
      <w:r w:rsidRPr="00BD400E">
        <w:rPr>
          <w:rStyle w:val="Nadpis3Char"/>
          <w:rFonts w:ascii="Times New Roman" w:hAnsi="Times New Roman" w:cs="Times New Roman"/>
          <w:i/>
          <w:color w:val="auto"/>
          <w:sz w:val="24"/>
          <w:szCs w:val="24"/>
        </w:rPr>
        <w:lastRenderedPageBreak/>
        <w:t>Custodia</w:t>
      </w:r>
      <w:bookmarkEnd w:id="8"/>
      <w:r w:rsidR="0084204A" w:rsidRPr="00BD400E">
        <w:rPr>
          <w:rStyle w:val="Nadpis3Char"/>
          <w:rFonts w:ascii="Times New Roman" w:hAnsi="Times New Roman" w:cs="Times New Roman"/>
          <w:i/>
          <w:color w:val="auto"/>
          <w:sz w:val="24"/>
          <w:szCs w:val="24"/>
        </w:rPr>
        <w:t xml:space="preserve"> </w:t>
      </w:r>
    </w:p>
    <w:p w:rsidR="00AF502B" w:rsidRPr="009730B3" w:rsidRDefault="00080B6B" w:rsidP="00302C57">
      <w:pPr>
        <w:spacing w:after="0" w:line="360" w:lineRule="auto"/>
        <w:ind w:firstLine="360"/>
        <w:jc w:val="both"/>
        <w:rPr>
          <w:rFonts w:ascii="Times New Roman" w:hAnsi="Times New Roman" w:cs="Times New Roman"/>
          <w:sz w:val="24"/>
          <w:szCs w:val="24"/>
        </w:rPr>
      </w:pPr>
      <w:r w:rsidRPr="009730B3">
        <w:rPr>
          <w:rFonts w:ascii="Times New Roman" w:hAnsi="Times New Roman" w:cs="Times New Roman"/>
          <w:i/>
          <w:sz w:val="24"/>
          <w:szCs w:val="24"/>
        </w:rPr>
        <w:t xml:space="preserve">Custodie </w:t>
      </w:r>
      <w:r w:rsidRPr="009730B3">
        <w:rPr>
          <w:rFonts w:ascii="Times New Roman" w:hAnsi="Times New Roman" w:cs="Times New Roman"/>
          <w:sz w:val="24"/>
          <w:szCs w:val="24"/>
        </w:rPr>
        <w:t xml:space="preserve">je skupinou právních norem o ručení za krádež věci někomu svěřenou. Obecně </w:t>
      </w:r>
      <w:r w:rsidR="00194BA4" w:rsidRPr="009730B3">
        <w:rPr>
          <w:rFonts w:ascii="Times New Roman" w:hAnsi="Times New Roman" w:cs="Times New Roman"/>
          <w:sz w:val="24"/>
          <w:szCs w:val="24"/>
        </w:rPr>
        <w:t xml:space="preserve">lze říci, že </w:t>
      </w:r>
      <w:r w:rsidR="00194BA4" w:rsidRPr="009730B3">
        <w:rPr>
          <w:rFonts w:ascii="Times New Roman" w:hAnsi="Times New Roman" w:cs="Times New Roman"/>
          <w:i/>
          <w:sz w:val="24"/>
          <w:szCs w:val="24"/>
        </w:rPr>
        <w:t>custodia</w:t>
      </w:r>
      <w:r w:rsidR="00194BA4" w:rsidRPr="009730B3">
        <w:rPr>
          <w:rFonts w:ascii="Times New Roman" w:hAnsi="Times New Roman" w:cs="Times New Roman"/>
          <w:sz w:val="24"/>
          <w:szCs w:val="24"/>
        </w:rPr>
        <w:t xml:space="preserve"> je ručení za svěřenou věc a to i v těch případech, kdy byla věc ukradena bez ohledu na zavinění osoby opatřující věc</w:t>
      </w:r>
      <w:r w:rsidR="00A65AE6" w:rsidRPr="009730B3">
        <w:rPr>
          <w:rFonts w:ascii="Times New Roman" w:hAnsi="Times New Roman" w:cs="Times New Roman"/>
          <w:sz w:val="24"/>
          <w:szCs w:val="24"/>
        </w:rPr>
        <w:t>.</w:t>
      </w:r>
      <w:r w:rsidR="00A65AE6" w:rsidRPr="009730B3">
        <w:rPr>
          <w:rStyle w:val="Znakapoznpodarou"/>
          <w:rFonts w:ascii="Times New Roman" w:hAnsi="Times New Roman" w:cs="Times New Roman"/>
          <w:sz w:val="24"/>
          <w:szCs w:val="24"/>
        </w:rPr>
        <w:footnoteReference w:id="113"/>
      </w:r>
      <w:r w:rsidR="008743D7" w:rsidRPr="009730B3">
        <w:rPr>
          <w:rFonts w:ascii="Times New Roman" w:hAnsi="Times New Roman" w:cs="Times New Roman"/>
          <w:sz w:val="24"/>
          <w:szCs w:val="24"/>
        </w:rPr>
        <w:t xml:space="preserve"> Také zde spadalo ručení za poškození, zmenšení či zkažení věci, u které se to nestalo na základě její vlastní povahy věci, ale zásahem třetí osoby, popř. útokem zvířete.</w:t>
      </w:r>
      <w:r w:rsidR="00E20BDD" w:rsidRPr="009730B3">
        <w:rPr>
          <w:rFonts w:ascii="Times New Roman" w:hAnsi="Times New Roman" w:cs="Times New Roman"/>
          <w:sz w:val="24"/>
          <w:szCs w:val="24"/>
        </w:rPr>
        <w:t xml:space="preserve"> Klasické římské právo znalo i </w:t>
      </w:r>
      <w:r w:rsidR="00E20BDD" w:rsidRPr="009730B3">
        <w:rPr>
          <w:rFonts w:ascii="Times New Roman" w:hAnsi="Times New Roman" w:cs="Times New Roman"/>
          <w:i/>
          <w:sz w:val="24"/>
          <w:szCs w:val="24"/>
        </w:rPr>
        <w:t>fuga servi</w:t>
      </w:r>
      <w:r w:rsidR="00E20BDD" w:rsidRPr="009730B3">
        <w:rPr>
          <w:rFonts w:ascii="Times New Roman" w:hAnsi="Times New Roman" w:cs="Times New Roman"/>
          <w:sz w:val="24"/>
          <w:szCs w:val="24"/>
        </w:rPr>
        <w:t>. Jedná se o zvláštní případ ztráty věci a to útěkem věci, což bylo chápáno taktéž jako krádež.</w:t>
      </w:r>
      <w:r w:rsidR="00C2744A" w:rsidRPr="009730B3">
        <w:rPr>
          <w:rStyle w:val="Znakapoznpodarou"/>
          <w:rFonts w:ascii="Times New Roman" w:hAnsi="Times New Roman" w:cs="Times New Roman"/>
          <w:sz w:val="24"/>
          <w:szCs w:val="24"/>
        </w:rPr>
        <w:footnoteReference w:id="114"/>
      </w:r>
    </w:p>
    <w:p w:rsidR="001E5CCF" w:rsidRPr="009730B3" w:rsidRDefault="00E20BDD" w:rsidP="008816C0">
      <w:pPr>
        <w:spacing w:line="360" w:lineRule="auto"/>
        <w:ind w:firstLine="360"/>
        <w:jc w:val="both"/>
        <w:rPr>
          <w:rFonts w:ascii="Times New Roman" w:hAnsi="Times New Roman" w:cs="Times New Roman"/>
          <w:sz w:val="24"/>
          <w:szCs w:val="24"/>
        </w:rPr>
      </w:pPr>
      <w:r w:rsidRPr="009730B3">
        <w:rPr>
          <w:rFonts w:ascii="Times New Roman" w:hAnsi="Times New Roman" w:cs="Times New Roman"/>
          <w:i/>
          <w:sz w:val="24"/>
          <w:szCs w:val="24"/>
        </w:rPr>
        <w:t xml:space="preserve">Custodii </w:t>
      </w:r>
      <w:r w:rsidRPr="009730B3">
        <w:rPr>
          <w:rFonts w:ascii="Times New Roman" w:hAnsi="Times New Roman" w:cs="Times New Roman"/>
          <w:sz w:val="24"/>
          <w:szCs w:val="24"/>
        </w:rPr>
        <w:t xml:space="preserve">lze v římském právu definovat jako případy, kdy jedna smluvní strana půjčí druhé smluvní straně určitou věc a druhá strana předmětnou věc vydá do vlastnictví osobě třetí, která se nachází v dobré víře. </w:t>
      </w:r>
      <w:r w:rsidR="00861BCB" w:rsidRPr="009730B3">
        <w:rPr>
          <w:rFonts w:ascii="Times New Roman" w:hAnsi="Times New Roman" w:cs="Times New Roman"/>
          <w:sz w:val="24"/>
          <w:szCs w:val="24"/>
        </w:rPr>
        <w:t>V těchto sporech stojí naproti sobě dvě osoby. První z nich poctivě nabyl (</w:t>
      </w:r>
      <w:r w:rsidR="00861BCB" w:rsidRPr="009730B3">
        <w:rPr>
          <w:rFonts w:ascii="Times New Roman" w:hAnsi="Times New Roman" w:cs="Times New Roman"/>
          <w:i/>
          <w:sz w:val="24"/>
          <w:szCs w:val="24"/>
        </w:rPr>
        <w:t>bona fides</w:t>
      </w:r>
      <w:r w:rsidR="00861BCB" w:rsidRPr="009730B3">
        <w:rPr>
          <w:rFonts w:ascii="Times New Roman" w:hAnsi="Times New Roman" w:cs="Times New Roman"/>
          <w:sz w:val="24"/>
          <w:szCs w:val="24"/>
        </w:rPr>
        <w:t>), avšak druhému byla způsobena škoda. Takové situace byly řešeny v neprospěch poctivého nabyvatele, tudíž ve prospěch původního vlastníka věci.</w:t>
      </w:r>
      <w:r w:rsidR="009907DC" w:rsidRPr="009730B3">
        <w:rPr>
          <w:rFonts w:ascii="Times New Roman" w:hAnsi="Times New Roman" w:cs="Times New Roman"/>
          <w:sz w:val="24"/>
          <w:szCs w:val="24"/>
        </w:rPr>
        <w:t xml:space="preserve"> Ten, kdo utrpěl škodu, byl dle římských právníků víc v právu, a proto bylo rozhodováno v jeho prospěch.</w:t>
      </w:r>
      <w:r w:rsidR="005F1F40" w:rsidRPr="009730B3">
        <w:rPr>
          <w:rFonts w:ascii="Times New Roman" w:hAnsi="Times New Roman" w:cs="Times New Roman"/>
          <w:sz w:val="24"/>
          <w:szCs w:val="24"/>
        </w:rPr>
        <w:t xml:space="preserve"> Celá teorie týkající se </w:t>
      </w:r>
      <w:r w:rsidR="005F1F40" w:rsidRPr="009730B3">
        <w:rPr>
          <w:rFonts w:ascii="Times New Roman" w:hAnsi="Times New Roman" w:cs="Times New Roman"/>
          <w:i/>
          <w:sz w:val="24"/>
          <w:szCs w:val="24"/>
        </w:rPr>
        <w:t>custodie</w:t>
      </w:r>
      <w:r w:rsidR="005F1F40" w:rsidRPr="009730B3">
        <w:rPr>
          <w:rFonts w:ascii="Times New Roman" w:hAnsi="Times New Roman" w:cs="Times New Roman"/>
          <w:sz w:val="24"/>
          <w:szCs w:val="24"/>
        </w:rPr>
        <w:t xml:space="preserve"> byla vytvořena na základě obrovského počtu rozhodnutí římských právníků. Seřazena od těch případů, kde nebylo sporu až po ty nejspornější případy. Případy právně nesporné byly zejména u </w:t>
      </w:r>
      <w:r w:rsidR="005F1F40" w:rsidRPr="009730B3">
        <w:rPr>
          <w:rFonts w:ascii="Times New Roman" w:hAnsi="Times New Roman" w:cs="Times New Roman"/>
          <w:i/>
          <w:sz w:val="24"/>
          <w:szCs w:val="24"/>
        </w:rPr>
        <w:t>commodata</w:t>
      </w:r>
      <w:r w:rsidR="005F1F40" w:rsidRPr="009730B3">
        <w:rPr>
          <w:rFonts w:ascii="Times New Roman" w:hAnsi="Times New Roman" w:cs="Times New Roman"/>
          <w:sz w:val="24"/>
          <w:szCs w:val="24"/>
        </w:rPr>
        <w:t>.</w:t>
      </w:r>
      <w:r w:rsidR="00820E03" w:rsidRPr="009730B3">
        <w:rPr>
          <w:rStyle w:val="Znakapoznpodarou"/>
          <w:rFonts w:ascii="Times New Roman" w:hAnsi="Times New Roman" w:cs="Times New Roman"/>
          <w:sz w:val="24"/>
          <w:szCs w:val="24"/>
        </w:rPr>
        <w:footnoteReference w:id="115"/>
      </w:r>
      <w:r w:rsidR="000A2D06" w:rsidRPr="009730B3">
        <w:rPr>
          <w:rFonts w:ascii="Times New Roman" w:hAnsi="Times New Roman" w:cs="Times New Roman"/>
          <w:sz w:val="24"/>
          <w:szCs w:val="24"/>
        </w:rPr>
        <w:t xml:space="preserve"> Ko</w:t>
      </w:r>
      <w:r w:rsidR="00080B6B" w:rsidRPr="009730B3">
        <w:rPr>
          <w:rFonts w:ascii="Times New Roman" w:hAnsi="Times New Roman" w:cs="Times New Roman"/>
          <w:sz w:val="24"/>
          <w:szCs w:val="24"/>
        </w:rPr>
        <w:t>m</w:t>
      </w:r>
      <w:r w:rsidR="000A2D06" w:rsidRPr="009730B3">
        <w:rPr>
          <w:rFonts w:ascii="Times New Roman" w:hAnsi="Times New Roman" w:cs="Times New Roman"/>
          <w:sz w:val="24"/>
          <w:szCs w:val="24"/>
        </w:rPr>
        <w:t xml:space="preserve">modatář </w:t>
      </w:r>
      <w:r w:rsidR="00080B6B" w:rsidRPr="009730B3">
        <w:rPr>
          <w:rFonts w:ascii="Times New Roman" w:hAnsi="Times New Roman" w:cs="Times New Roman"/>
          <w:sz w:val="24"/>
          <w:szCs w:val="24"/>
        </w:rPr>
        <w:t>je totiž ve smluvním poměru nositelem ztráty a utrpí-li škodu, je aktivně legitimován k žalobě z krádeže (</w:t>
      </w:r>
      <w:r w:rsidR="00080B6B" w:rsidRPr="009730B3">
        <w:rPr>
          <w:rFonts w:ascii="Times New Roman" w:hAnsi="Times New Roman" w:cs="Times New Roman"/>
          <w:i/>
          <w:sz w:val="24"/>
          <w:szCs w:val="24"/>
        </w:rPr>
        <w:t>actio furti</w:t>
      </w:r>
      <w:r w:rsidR="00080B6B" w:rsidRPr="009730B3">
        <w:rPr>
          <w:rFonts w:ascii="Times New Roman" w:hAnsi="Times New Roman" w:cs="Times New Roman"/>
          <w:sz w:val="24"/>
          <w:szCs w:val="24"/>
        </w:rPr>
        <w:t>) a nikoli vlastník věci. V jiných obligačních poměrech, jako je tomu např. u deposita, detentor věci není poživatelem dobrodiní, nýbrž je jím druhá strana</w:t>
      </w:r>
      <w:r w:rsidR="00570098">
        <w:rPr>
          <w:rFonts w:ascii="Times New Roman" w:hAnsi="Times New Roman" w:cs="Times New Roman"/>
          <w:sz w:val="24"/>
          <w:szCs w:val="24"/>
        </w:rPr>
        <w:t>,</w:t>
      </w:r>
      <w:r w:rsidR="00080B6B" w:rsidRPr="009730B3">
        <w:rPr>
          <w:rFonts w:ascii="Times New Roman" w:hAnsi="Times New Roman" w:cs="Times New Roman"/>
          <w:sz w:val="24"/>
          <w:szCs w:val="24"/>
        </w:rPr>
        <w:t xml:space="preserve"> a to vlastník věci. Krádež věci u depositáře znamenala konec kontraktačního poměru. Z </w:t>
      </w:r>
      <w:r w:rsidR="00080B6B" w:rsidRPr="009730B3">
        <w:rPr>
          <w:rFonts w:ascii="Times New Roman" w:hAnsi="Times New Roman" w:cs="Times New Roman"/>
          <w:i/>
          <w:sz w:val="24"/>
          <w:szCs w:val="24"/>
        </w:rPr>
        <w:t>custodie</w:t>
      </w:r>
      <w:r w:rsidR="00080B6B" w:rsidRPr="009730B3">
        <w:rPr>
          <w:rFonts w:ascii="Times New Roman" w:hAnsi="Times New Roman" w:cs="Times New Roman"/>
          <w:sz w:val="24"/>
          <w:szCs w:val="24"/>
        </w:rPr>
        <w:t xml:space="preserve"> byly vyloučeny věci, u nichž v podstatě krádež (</w:t>
      </w:r>
      <w:r w:rsidR="00080B6B" w:rsidRPr="009730B3">
        <w:rPr>
          <w:rFonts w:ascii="Times New Roman" w:hAnsi="Times New Roman" w:cs="Times New Roman"/>
          <w:i/>
          <w:sz w:val="24"/>
          <w:szCs w:val="24"/>
        </w:rPr>
        <w:t>furtum</w:t>
      </w:r>
      <w:r w:rsidR="00080B6B" w:rsidRPr="009730B3">
        <w:rPr>
          <w:rFonts w:ascii="Times New Roman" w:hAnsi="Times New Roman" w:cs="Times New Roman"/>
          <w:sz w:val="24"/>
          <w:szCs w:val="24"/>
        </w:rPr>
        <w:t>) nebyla možná, např. pozemky.</w:t>
      </w:r>
      <w:r w:rsidR="00C2744A" w:rsidRPr="009730B3">
        <w:rPr>
          <w:rStyle w:val="Znakapoznpodarou"/>
          <w:rFonts w:ascii="Times New Roman" w:hAnsi="Times New Roman" w:cs="Times New Roman"/>
          <w:sz w:val="24"/>
          <w:szCs w:val="24"/>
        </w:rPr>
        <w:footnoteReference w:id="116"/>
      </w:r>
    </w:p>
    <w:p w:rsidR="008F4EF5" w:rsidRPr="009730B3" w:rsidRDefault="008F4EF5" w:rsidP="00D43554">
      <w:pPr>
        <w:spacing w:line="360" w:lineRule="auto"/>
        <w:rPr>
          <w:rFonts w:ascii="Times New Roman" w:hAnsi="Times New Roman" w:cs="Times New Roman"/>
        </w:rPr>
      </w:pPr>
    </w:p>
    <w:p w:rsidR="00700282" w:rsidRPr="009730B3" w:rsidRDefault="00F554AE" w:rsidP="004A5994">
      <w:pPr>
        <w:pStyle w:val="Nadpis1"/>
        <w:numPr>
          <w:ilvl w:val="0"/>
          <w:numId w:val="5"/>
        </w:numPr>
        <w:spacing w:line="360" w:lineRule="auto"/>
        <w:ind w:left="426" w:hanging="426"/>
        <w:rPr>
          <w:sz w:val="32"/>
          <w:szCs w:val="32"/>
        </w:rPr>
      </w:pPr>
      <w:bookmarkStart w:id="9" w:name="_Toc385275920"/>
      <w:r w:rsidRPr="009730B3">
        <w:rPr>
          <w:sz w:val="32"/>
          <w:szCs w:val="32"/>
        </w:rPr>
        <w:lastRenderedPageBreak/>
        <w:t>Obecný občanský zákoník</w:t>
      </w:r>
      <w:bookmarkEnd w:id="9"/>
    </w:p>
    <w:p w:rsidR="00D40C6A" w:rsidRPr="009730B3" w:rsidRDefault="00D40C6A" w:rsidP="00532F1B">
      <w:pPr>
        <w:spacing w:after="0" w:line="360" w:lineRule="auto"/>
        <w:ind w:firstLine="426"/>
        <w:jc w:val="both"/>
        <w:rPr>
          <w:rFonts w:ascii="Times New Roman" w:hAnsi="Times New Roman" w:cs="Times New Roman"/>
          <w:iCs/>
          <w:sz w:val="24"/>
          <w:szCs w:val="24"/>
        </w:rPr>
      </w:pPr>
      <w:r w:rsidRPr="009730B3">
        <w:rPr>
          <w:rFonts w:ascii="Times New Roman" w:hAnsi="Times New Roman" w:cs="Times New Roman"/>
          <w:sz w:val="24"/>
          <w:szCs w:val="24"/>
        </w:rPr>
        <w:t>Císařský</w:t>
      </w:r>
      <w:r w:rsidR="00526E95" w:rsidRPr="009730B3">
        <w:rPr>
          <w:rFonts w:ascii="Times New Roman" w:hAnsi="Times New Roman" w:cs="Times New Roman"/>
          <w:sz w:val="24"/>
          <w:szCs w:val="24"/>
        </w:rPr>
        <w:t xml:space="preserve"> patent č. 946/1811 Sb. z. s., o</w:t>
      </w:r>
      <w:r w:rsidRPr="009730B3">
        <w:rPr>
          <w:rFonts w:ascii="Times New Roman" w:hAnsi="Times New Roman" w:cs="Times New Roman"/>
          <w:sz w:val="24"/>
          <w:szCs w:val="24"/>
        </w:rPr>
        <w:t>b</w:t>
      </w:r>
      <w:r w:rsidR="00526E95" w:rsidRPr="009730B3">
        <w:rPr>
          <w:rFonts w:ascii="Times New Roman" w:hAnsi="Times New Roman" w:cs="Times New Roman"/>
          <w:sz w:val="24"/>
          <w:szCs w:val="24"/>
        </w:rPr>
        <w:t>ecný občanský zákoník rakouský (</w:t>
      </w:r>
      <w:r w:rsidR="00526E95" w:rsidRPr="009730B3">
        <w:rPr>
          <w:rFonts w:ascii="Times New Roman" w:hAnsi="Times New Roman" w:cs="Times New Roman"/>
          <w:i/>
          <w:iCs/>
          <w:sz w:val="24"/>
          <w:szCs w:val="24"/>
        </w:rPr>
        <w:t>Allgemeines bürgerliches Gesetzbuch</w:t>
      </w:r>
      <w:r w:rsidR="00526E95" w:rsidRPr="009730B3">
        <w:rPr>
          <w:rFonts w:ascii="Times New Roman" w:hAnsi="Times New Roman" w:cs="Times New Roman"/>
          <w:iCs/>
          <w:sz w:val="24"/>
          <w:szCs w:val="24"/>
        </w:rPr>
        <w:t>, zkratka ABGB), ze dne 1. června 1811, který nabyl účinnosti 1.</w:t>
      </w:r>
      <w:r w:rsidR="005C164A" w:rsidRPr="009730B3">
        <w:rPr>
          <w:rFonts w:ascii="Times New Roman" w:hAnsi="Times New Roman" w:cs="Times New Roman"/>
          <w:iCs/>
          <w:sz w:val="24"/>
          <w:szCs w:val="24"/>
        </w:rPr>
        <w:t> </w:t>
      </w:r>
      <w:r w:rsidR="00526E95" w:rsidRPr="009730B3">
        <w:rPr>
          <w:rFonts w:ascii="Times New Roman" w:hAnsi="Times New Roman" w:cs="Times New Roman"/>
          <w:iCs/>
          <w:sz w:val="24"/>
          <w:szCs w:val="24"/>
        </w:rPr>
        <w:t>ledna 1812</w:t>
      </w:r>
      <w:r w:rsidR="005C164A" w:rsidRPr="009730B3">
        <w:rPr>
          <w:rFonts w:ascii="Times New Roman" w:hAnsi="Times New Roman" w:cs="Times New Roman"/>
          <w:iCs/>
          <w:sz w:val="24"/>
          <w:szCs w:val="24"/>
        </w:rPr>
        <w:t>, upravoval závazky v díle druhém, oddělení druhém, kapitole sedmnácté a následující.</w:t>
      </w:r>
    </w:p>
    <w:p w:rsidR="005C164A" w:rsidRPr="009730B3" w:rsidRDefault="005C164A" w:rsidP="005C164A">
      <w:pPr>
        <w:spacing w:line="360" w:lineRule="auto"/>
        <w:ind w:firstLine="426"/>
        <w:jc w:val="both"/>
        <w:rPr>
          <w:rFonts w:ascii="Times New Roman" w:hAnsi="Times New Roman" w:cs="Times New Roman"/>
          <w:iCs/>
          <w:sz w:val="24"/>
          <w:szCs w:val="24"/>
        </w:rPr>
      </w:pPr>
      <w:r w:rsidRPr="009730B3">
        <w:rPr>
          <w:rFonts w:ascii="Times New Roman" w:hAnsi="Times New Roman" w:cs="Times New Roman"/>
          <w:iCs/>
          <w:sz w:val="24"/>
          <w:szCs w:val="24"/>
        </w:rPr>
        <w:t xml:space="preserve">Tato rakouská právní úprava se uplatňovala i na našem území, neboť byly naše země součástí Rakouska – Uherska, k jehož rozpadu došlo až po první světové válce. Tento zákon byl převzat tzv. recepčním zákonem, tedy zákonem č. 11/1918 Sb., do právního řádu nově vzniklé republiky, </w:t>
      </w:r>
      <w:r w:rsidR="00D57A4F">
        <w:rPr>
          <w:rFonts w:ascii="Times New Roman" w:hAnsi="Times New Roman" w:cs="Times New Roman"/>
          <w:iCs/>
          <w:sz w:val="24"/>
          <w:szCs w:val="24"/>
        </w:rPr>
        <w:t>tzn.</w:t>
      </w:r>
      <w:r w:rsidRPr="009730B3">
        <w:rPr>
          <w:rFonts w:ascii="Times New Roman" w:hAnsi="Times New Roman" w:cs="Times New Roman"/>
          <w:iCs/>
          <w:sz w:val="24"/>
          <w:szCs w:val="24"/>
        </w:rPr>
        <w:t xml:space="preserve"> do právního řádu samostatné Československé republiky. V průběhu jeho platnosti byl tento kodex pouze několikrát novelizován. Obecný občanský zákoník byl až za </w:t>
      </w:r>
      <w:r w:rsidR="005D1D2B" w:rsidRPr="009730B3">
        <w:rPr>
          <w:rFonts w:ascii="Times New Roman" w:hAnsi="Times New Roman" w:cs="Times New Roman"/>
          <w:iCs/>
          <w:sz w:val="24"/>
          <w:szCs w:val="24"/>
        </w:rPr>
        <w:t>několik desetiletí po vzniku samostatné Československé republiky nahrazen zákonem č. 141/1950 Sb., občanský zákoník.</w:t>
      </w:r>
      <w:r w:rsidR="005D1D2B" w:rsidRPr="009730B3">
        <w:rPr>
          <w:rStyle w:val="Znakapoznpodarou"/>
          <w:rFonts w:ascii="Times New Roman" w:hAnsi="Times New Roman" w:cs="Times New Roman"/>
          <w:iCs/>
          <w:sz w:val="24"/>
          <w:szCs w:val="24"/>
        </w:rPr>
        <w:footnoteReference w:id="117"/>
      </w:r>
    </w:p>
    <w:p w:rsidR="001F0A01" w:rsidRPr="009730B3" w:rsidRDefault="001F0A01" w:rsidP="001818A8">
      <w:pPr>
        <w:pStyle w:val="Nadpis2"/>
        <w:numPr>
          <w:ilvl w:val="1"/>
          <w:numId w:val="5"/>
        </w:numPr>
        <w:spacing w:after="240"/>
        <w:ind w:left="426"/>
        <w:rPr>
          <w:rFonts w:ascii="Times New Roman" w:hAnsi="Times New Roman" w:cs="Times New Roman"/>
          <w:color w:val="auto"/>
          <w:sz w:val="28"/>
          <w:szCs w:val="28"/>
        </w:rPr>
      </w:pPr>
      <w:bookmarkStart w:id="10" w:name="_Toc385275921"/>
      <w:r w:rsidRPr="009730B3">
        <w:rPr>
          <w:rFonts w:ascii="Times New Roman" w:hAnsi="Times New Roman" w:cs="Times New Roman"/>
          <w:color w:val="auto"/>
          <w:sz w:val="28"/>
          <w:szCs w:val="28"/>
        </w:rPr>
        <w:t>O zápůjčce</w:t>
      </w:r>
      <w:r w:rsidR="00EF0D9D" w:rsidRPr="009730B3">
        <w:rPr>
          <w:rFonts w:ascii="Times New Roman" w:hAnsi="Times New Roman" w:cs="Times New Roman"/>
          <w:color w:val="auto"/>
          <w:sz w:val="28"/>
          <w:szCs w:val="28"/>
        </w:rPr>
        <w:t xml:space="preserve"> (</w:t>
      </w:r>
      <w:r w:rsidR="00EF0D9D" w:rsidRPr="009730B3">
        <w:rPr>
          <w:rFonts w:ascii="Times New Roman" w:hAnsi="Times New Roman" w:cs="Times New Roman"/>
          <w:i/>
          <w:color w:val="auto"/>
          <w:sz w:val="28"/>
          <w:szCs w:val="28"/>
        </w:rPr>
        <w:t>mutuum</w:t>
      </w:r>
      <w:r w:rsidR="00EF0D9D" w:rsidRPr="009730B3">
        <w:rPr>
          <w:rFonts w:ascii="Times New Roman" w:hAnsi="Times New Roman" w:cs="Times New Roman"/>
          <w:color w:val="auto"/>
          <w:sz w:val="28"/>
          <w:szCs w:val="28"/>
        </w:rPr>
        <w:t>)</w:t>
      </w:r>
      <w:bookmarkEnd w:id="10"/>
    </w:p>
    <w:p w:rsidR="005E5305" w:rsidRPr="009730B3" w:rsidRDefault="0079003F" w:rsidP="00CE5242">
      <w:pPr>
        <w:spacing w:after="0" w:line="360" w:lineRule="auto"/>
        <w:ind w:firstLine="426"/>
        <w:jc w:val="both"/>
        <w:rPr>
          <w:rFonts w:ascii="Times New Roman" w:hAnsi="Times New Roman" w:cs="Times New Roman"/>
          <w:sz w:val="24"/>
          <w:szCs w:val="24"/>
        </w:rPr>
      </w:pPr>
      <w:r w:rsidRPr="009730B3">
        <w:rPr>
          <w:rFonts w:ascii="Times New Roman" w:hAnsi="Times New Roman" w:cs="Times New Roman"/>
          <w:sz w:val="24"/>
          <w:szCs w:val="24"/>
        </w:rPr>
        <w:t>Historicky první písemné poznatky o zápůjčce lze najít již v Brikcího Právech městských z roku 1536 (kapitola dvanáctá)</w:t>
      </w:r>
      <w:r w:rsidRPr="009730B3">
        <w:rPr>
          <w:rStyle w:val="Znakapoznpodarou"/>
          <w:rFonts w:ascii="Times New Roman" w:hAnsi="Times New Roman" w:cs="Times New Roman"/>
          <w:sz w:val="24"/>
          <w:szCs w:val="24"/>
        </w:rPr>
        <w:footnoteReference w:id="118"/>
      </w:r>
      <w:r w:rsidRPr="009730B3">
        <w:rPr>
          <w:rFonts w:ascii="Times New Roman" w:hAnsi="Times New Roman" w:cs="Times New Roman"/>
          <w:sz w:val="24"/>
          <w:szCs w:val="24"/>
        </w:rPr>
        <w:t xml:space="preserve"> a také v Koldínových Právech městských z roku 1579</w:t>
      </w:r>
      <w:r w:rsidR="00E72D6C" w:rsidRPr="009730B3">
        <w:rPr>
          <w:rFonts w:ascii="Times New Roman" w:hAnsi="Times New Roman" w:cs="Times New Roman"/>
          <w:sz w:val="24"/>
          <w:szCs w:val="24"/>
        </w:rPr>
        <w:t>.</w:t>
      </w:r>
      <w:r w:rsidR="00E72D6C" w:rsidRPr="009730B3">
        <w:rPr>
          <w:rStyle w:val="Znakapoznpodarou"/>
          <w:rFonts w:ascii="Times New Roman" w:hAnsi="Times New Roman" w:cs="Times New Roman"/>
          <w:sz w:val="24"/>
          <w:szCs w:val="24"/>
        </w:rPr>
        <w:footnoteReference w:id="119"/>
      </w:r>
      <w:r w:rsidR="005E5305" w:rsidRPr="009730B3">
        <w:rPr>
          <w:rFonts w:ascii="Times New Roman" w:hAnsi="Times New Roman" w:cs="Times New Roman"/>
          <w:sz w:val="24"/>
          <w:szCs w:val="24"/>
        </w:rPr>
        <w:t xml:space="preserve"> Avšak první kodifikovanou úpravou tohoto institutu byla úprava v ABGB, v oddíle druhém, kapitole dvacáté první, v § 983 a násl., a svým pojetím byla velmi blízká romanistickému pojetí. Ačkoliv se překlady rakouského občanského zákoníku někdy liší, dokázal tento kodex položit základy pro české soukromé právo.</w:t>
      </w:r>
      <w:r w:rsidR="009E3A5D" w:rsidRPr="009730B3">
        <w:rPr>
          <w:rStyle w:val="Znakapoznpodarou"/>
          <w:rFonts w:ascii="Times New Roman" w:hAnsi="Times New Roman" w:cs="Times New Roman"/>
          <w:sz w:val="24"/>
          <w:szCs w:val="24"/>
        </w:rPr>
        <w:footnoteReference w:id="120"/>
      </w:r>
    </w:p>
    <w:p w:rsidR="00F44B00" w:rsidRPr="009730B3" w:rsidRDefault="001A0AE4" w:rsidP="00532F1B">
      <w:pPr>
        <w:spacing w:after="0" w:line="360" w:lineRule="auto"/>
        <w:ind w:firstLine="426"/>
        <w:jc w:val="both"/>
        <w:rPr>
          <w:rFonts w:ascii="Times New Roman" w:hAnsi="Times New Roman" w:cs="Times New Roman"/>
          <w:sz w:val="24"/>
          <w:szCs w:val="24"/>
        </w:rPr>
      </w:pPr>
      <w:r w:rsidRPr="009730B3">
        <w:rPr>
          <w:rFonts w:ascii="Times New Roman" w:hAnsi="Times New Roman" w:cs="Times New Roman"/>
          <w:sz w:val="24"/>
          <w:szCs w:val="24"/>
        </w:rPr>
        <w:t>Definici zápůjčky nalezneme v ustanovení § 983, věta první: „Když se někomu věci zužívatelné odevzdají, aby jimi sice po vůli vládl, ale aby povinen byl, po jistém čase právě tolik věcí téhož druhu a též dobroty vrátit</w:t>
      </w:r>
      <w:r w:rsidR="00787EF9" w:rsidRPr="009730B3">
        <w:rPr>
          <w:rFonts w:ascii="Times New Roman" w:hAnsi="Times New Roman" w:cs="Times New Roman"/>
          <w:sz w:val="24"/>
          <w:szCs w:val="24"/>
        </w:rPr>
        <w:t>i, stane se smlouva o zápůjčku.“</w:t>
      </w:r>
      <w:r w:rsidR="00D9261A">
        <w:rPr>
          <w:rStyle w:val="Znakapoznpodarou"/>
          <w:rFonts w:ascii="Times New Roman" w:hAnsi="Times New Roman" w:cs="Times New Roman"/>
          <w:sz w:val="24"/>
          <w:szCs w:val="24"/>
        </w:rPr>
        <w:footnoteReference w:id="121"/>
      </w:r>
      <w:r w:rsidR="00AC35F7" w:rsidRPr="009730B3">
        <w:rPr>
          <w:rFonts w:ascii="Times New Roman" w:hAnsi="Times New Roman" w:cs="Times New Roman"/>
          <w:sz w:val="24"/>
          <w:szCs w:val="24"/>
        </w:rPr>
        <w:t xml:space="preserve"> </w:t>
      </w:r>
      <w:r w:rsidR="00F44B00" w:rsidRPr="009730B3">
        <w:rPr>
          <w:rFonts w:ascii="Times New Roman" w:hAnsi="Times New Roman" w:cs="Times New Roman"/>
          <w:sz w:val="24"/>
          <w:szCs w:val="24"/>
        </w:rPr>
        <w:t>Volně nakládat se svými věcmi může vlastník a z toho vyplývá, že nabyvatel se má stát vlastníkem zapůjčených věcí.</w:t>
      </w:r>
      <w:r w:rsidR="00F44B00" w:rsidRPr="009730B3">
        <w:rPr>
          <w:rStyle w:val="Znakapoznpodarou"/>
          <w:rFonts w:ascii="Times New Roman" w:hAnsi="Times New Roman" w:cs="Times New Roman"/>
          <w:sz w:val="24"/>
          <w:szCs w:val="24"/>
        </w:rPr>
        <w:footnoteReference w:id="122"/>
      </w:r>
    </w:p>
    <w:p w:rsidR="001A0AE4" w:rsidRPr="009730B3" w:rsidRDefault="001A0AE4" w:rsidP="00532F1B">
      <w:pPr>
        <w:spacing w:after="0" w:line="360" w:lineRule="auto"/>
        <w:ind w:firstLine="426"/>
        <w:jc w:val="both"/>
        <w:rPr>
          <w:rFonts w:ascii="Times New Roman" w:hAnsi="Times New Roman" w:cs="Times New Roman"/>
          <w:sz w:val="24"/>
          <w:szCs w:val="24"/>
        </w:rPr>
      </w:pPr>
      <w:r w:rsidRPr="009730B3">
        <w:rPr>
          <w:rFonts w:ascii="Times New Roman" w:hAnsi="Times New Roman" w:cs="Times New Roman"/>
          <w:sz w:val="24"/>
          <w:szCs w:val="24"/>
        </w:rPr>
        <w:t>Slovy „aby jimi sice po vůli vládl“ má být vyjádřeno, že se věci poskytují k užívání a jedná se patrně o převod vlastnického práva. Slovy „téhož druhu“</w:t>
      </w:r>
      <w:r w:rsidR="003A2947" w:rsidRPr="009730B3">
        <w:rPr>
          <w:rFonts w:ascii="Times New Roman" w:hAnsi="Times New Roman" w:cs="Times New Roman"/>
          <w:sz w:val="24"/>
          <w:szCs w:val="24"/>
        </w:rPr>
        <w:t xml:space="preserve"> neznamená, že by si strany </w:t>
      </w:r>
      <w:r w:rsidR="003A2947" w:rsidRPr="009730B3">
        <w:rPr>
          <w:rFonts w:ascii="Times New Roman" w:hAnsi="Times New Roman" w:cs="Times New Roman"/>
          <w:sz w:val="24"/>
          <w:szCs w:val="24"/>
        </w:rPr>
        <w:lastRenderedPageBreak/>
        <w:t>nemohly vyhradit právo na to, aby byly vráceny věci jiného druhu, než druh, který byl smlouvou poskytnut. Protikladem jsou ustanoveni §</w:t>
      </w:r>
      <w:r w:rsidR="00386B8A" w:rsidRPr="009730B3">
        <w:rPr>
          <w:rFonts w:ascii="Times New Roman" w:hAnsi="Times New Roman" w:cs="Times New Roman"/>
          <w:sz w:val="24"/>
          <w:szCs w:val="24"/>
        </w:rPr>
        <w:t>§</w:t>
      </w:r>
      <w:r w:rsidR="003A2947" w:rsidRPr="009730B3">
        <w:rPr>
          <w:rFonts w:ascii="Times New Roman" w:hAnsi="Times New Roman" w:cs="Times New Roman"/>
          <w:sz w:val="24"/>
          <w:szCs w:val="24"/>
        </w:rPr>
        <w:t xml:space="preserve"> 990 a 991, kde není řečeno, že když se vrátí věc jiného druhu, že by se nejednalo o zápůjčku, ale pouze o neplatnou smlouvu. Z toho teorie dovozuje, že o zápůjčku v pravém slova smyslu se bude jednat pouze v případech, kdy se poskytnou k užívání věci zastupitelné s tím, že má být vrácen stejný druh (</w:t>
      </w:r>
      <w:r w:rsidR="003A2947" w:rsidRPr="009730B3">
        <w:rPr>
          <w:rFonts w:ascii="Times New Roman" w:hAnsi="Times New Roman" w:cs="Times New Roman"/>
          <w:i/>
          <w:sz w:val="24"/>
          <w:szCs w:val="24"/>
        </w:rPr>
        <w:t>idem genus</w:t>
      </w:r>
      <w:r w:rsidR="003A2947" w:rsidRPr="009730B3">
        <w:rPr>
          <w:rFonts w:ascii="Times New Roman" w:hAnsi="Times New Roman" w:cs="Times New Roman"/>
          <w:sz w:val="24"/>
          <w:szCs w:val="24"/>
        </w:rPr>
        <w:t>), ale také věci, které jsou nositeli určité hodnoty</w:t>
      </w:r>
      <w:r w:rsidR="00386B8A" w:rsidRPr="009730B3">
        <w:rPr>
          <w:rFonts w:ascii="Times New Roman" w:hAnsi="Times New Roman" w:cs="Times New Roman"/>
          <w:sz w:val="24"/>
          <w:szCs w:val="24"/>
        </w:rPr>
        <w:t xml:space="preserve"> vyjádřené penězi.</w:t>
      </w:r>
      <w:r w:rsidR="00A46C6B" w:rsidRPr="009730B3">
        <w:rPr>
          <w:rFonts w:ascii="Times New Roman" w:hAnsi="Times New Roman" w:cs="Times New Roman"/>
          <w:sz w:val="24"/>
          <w:szCs w:val="24"/>
        </w:rPr>
        <w:t xml:space="preserve"> Slovy „tolik věcí“ neznamená, že by si zapůjčitel nemohl vynahradit navrácení většího množství, než které bylo zapůjčeno. Tento přebytek lze pak vnímat jako pomyslný plat </w:t>
      </w:r>
      <w:r w:rsidR="00064F2E">
        <w:rPr>
          <w:rFonts w:ascii="Times New Roman" w:hAnsi="Times New Roman" w:cs="Times New Roman"/>
          <w:sz w:val="24"/>
          <w:szCs w:val="24"/>
        </w:rPr>
        <w:t xml:space="preserve">(úrok) </w:t>
      </w:r>
      <w:r w:rsidR="00A46C6B" w:rsidRPr="009730B3">
        <w:rPr>
          <w:rFonts w:ascii="Times New Roman" w:hAnsi="Times New Roman" w:cs="Times New Roman"/>
          <w:sz w:val="24"/>
          <w:szCs w:val="24"/>
        </w:rPr>
        <w:t xml:space="preserve">za poskytnuté užívání věcí. Obdobné je to se slovy „též dobroty“. Opět to nevylučuje, aby </w:t>
      </w:r>
      <w:r w:rsidR="00040606" w:rsidRPr="009730B3">
        <w:rPr>
          <w:rFonts w:ascii="Times New Roman" w:hAnsi="Times New Roman" w:cs="Times New Roman"/>
          <w:sz w:val="24"/>
          <w:szCs w:val="24"/>
        </w:rPr>
        <w:t>bylo zapůjčiteli vráceno zboží lepší jakosti, pokud si to strany domluvily.</w:t>
      </w:r>
      <w:r w:rsidR="00787EF9" w:rsidRPr="009730B3">
        <w:rPr>
          <w:rStyle w:val="Znakapoznpodarou"/>
          <w:rFonts w:ascii="Times New Roman" w:hAnsi="Times New Roman" w:cs="Times New Roman"/>
          <w:sz w:val="24"/>
          <w:szCs w:val="24"/>
        </w:rPr>
        <w:footnoteReference w:id="123"/>
      </w:r>
      <w:r w:rsidR="00A46C6B" w:rsidRPr="009730B3">
        <w:rPr>
          <w:rFonts w:ascii="Times New Roman" w:hAnsi="Times New Roman" w:cs="Times New Roman"/>
          <w:sz w:val="24"/>
          <w:szCs w:val="24"/>
        </w:rPr>
        <w:t xml:space="preserve"> </w:t>
      </w:r>
      <w:r w:rsidR="00AC35F7" w:rsidRPr="009730B3">
        <w:rPr>
          <w:rFonts w:ascii="Times New Roman" w:hAnsi="Times New Roman" w:cs="Times New Roman"/>
          <w:sz w:val="24"/>
          <w:szCs w:val="24"/>
        </w:rPr>
        <w:t xml:space="preserve">K vymáhání zápůjčky, byť i v případech, že by věc byla zničena, slouží zapůjčiteli žaloba </w:t>
      </w:r>
      <w:r w:rsidR="00C008F0">
        <w:rPr>
          <w:rFonts w:ascii="Times New Roman" w:hAnsi="Times New Roman" w:cs="Times New Roman"/>
          <w:sz w:val="24"/>
          <w:szCs w:val="24"/>
        </w:rPr>
        <w:t>ze zápůjčky</w:t>
      </w:r>
      <w:r w:rsidR="00AC35F7" w:rsidRPr="009730B3">
        <w:rPr>
          <w:rFonts w:ascii="Times New Roman" w:hAnsi="Times New Roman" w:cs="Times New Roman"/>
          <w:sz w:val="24"/>
          <w:szCs w:val="24"/>
        </w:rPr>
        <w:t xml:space="preserve">, tzv. </w:t>
      </w:r>
      <w:r w:rsidR="00AC35F7" w:rsidRPr="009730B3">
        <w:rPr>
          <w:rFonts w:ascii="Times New Roman" w:hAnsi="Times New Roman" w:cs="Times New Roman"/>
          <w:i/>
          <w:sz w:val="24"/>
          <w:szCs w:val="24"/>
        </w:rPr>
        <w:t>condictio ex mutuo</w:t>
      </w:r>
      <w:r w:rsidR="00AC35F7" w:rsidRPr="009730B3">
        <w:rPr>
          <w:rFonts w:ascii="Times New Roman" w:hAnsi="Times New Roman" w:cs="Times New Roman"/>
          <w:sz w:val="24"/>
          <w:szCs w:val="24"/>
        </w:rPr>
        <w:t>.</w:t>
      </w:r>
      <w:r w:rsidR="00AC35F7" w:rsidRPr="009730B3">
        <w:rPr>
          <w:rStyle w:val="Znakapoznpodarou"/>
          <w:rFonts w:ascii="Times New Roman" w:hAnsi="Times New Roman" w:cs="Times New Roman"/>
          <w:sz w:val="24"/>
          <w:szCs w:val="24"/>
        </w:rPr>
        <w:footnoteReference w:id="124"/>
      </w:r>
    </w:p>
    <w:p w:rsidR="00040606" w:rsidRPr="009730B3" w:rsidRDefault="001D429B" w:rsidP="00F03281">
      <w:pPr>
        <w:spacing w:after="0" w:line="360" w:lineRule="auto"/>
        <w:ind w:firstLine="426"/>
        <w:jc w:val="both"/>
        <w:rPr>
          <w:rFonts w:ascii="Times New Roman" w:hAnsi="Times New Roman" w:cs="Times New Roman"/>
          <w:sz w:val="24"/>
          <w:szCs w:val="24"/>
        </w:rPr>
      </w:pPr>
      <w:r w:rsidRPr="009730B3">
        <w:rPr>
          <w:rFonts w:ascii="Times New Roman" w:hAnsi="Times New Roman" w:cs="Times New Roman"/>
          <w:sz w:val="24"/>
          <w:szCs w:val="24"/>
        </w:rPr>
        <w:t>Zákon rozeznává dva druhy zápůjček a to:</w:t>
      </w:r>
    </w:p>
    <w:p w:rsidR="001D429B" w:rsidRPr="009730B3" w:rsidRDefault="001D429B" w:rsidP="00532F1B">
      <w:pPr>
        <w:pStyle w:val="Odstavecseseznamem"/>
        <w:numPr>
          <w:ilvl w:val="0"/>
          <w:numId w:val="25"/>
        </w:numPr>
        <w:spacing w:after="0" w:line="360" w:lineRule="auto"/>
        <w:jc w:val="both"/>
        <w:rPr>
          <w:rFonts w:ascii="Times New Roman" w:hAnsi="Times New Roman" w:cs="Times New Roman"/>
          <w:sz w:val="24"/>
          <w:szCs w:val="24"/>
        </w:rPr>
      </w:pPr>
      <w:r w:rsidRPr="009730B3">
        <w:rPr>
          <w:rFonts w:ascii="Times New Roman" w:hAnsi="Times New Roman" w:cs="Times New Roman"/>
          <w:sz w:val="24"/>
          <w:szCs w:val="24"/>
        </w:rPr>
        <w:t>Zápůjčku peněžitou</w:t>
      </w:r>
    </w:p>
    <w:p w:rsidR="000E6D48" w:rsidRPr="009730B3" w:rsidRDefault="000E6D48" w:rsidP="00947233">
      <w:pPr>
        <w:spacing w:after="0" w:line="360" w:lineRule="auto"/>
        <w:ind w:left="426" w:firstLine="282"/>
        <w:jc w:val="both"/>
        <w:rPr>
          <w:rFonts w:ascii="Times New Roman" w:hAnsi="Times New Roman" w:cs="Times New Roman"/>
          <w:sz w:val="24"/>
          <w:szCs w:val="24"/>
        </w:rPr>
      </w:pPr>
      <w:r w:rsidRPr="009730B3">
        <w:rPr>
          <w:rFonts w:ascii="Times New Roman" w:hAnsi="Times New Roman" w:cs="Times New Roman"/>
          <w:sz w:val="24"/>
          <w:szCs w:val="24"/>
        </w:rPr>
        <w:t>Pro tento typ zápůjčky je typické, že se zapůjčiteli navrací peněžitá hodnota. Hodnota předmětné půjčky může být buď přímo v penězích, nebo i v dluhopisech (viz § 958)</w:t>
      </w:r>
      <w:r w:rsidR="00F23DF9" w:rsidRPr="009730B3">
        <w:rPr>
          <w:rFonts w:ascii="Times New Roman" w:hAnsi="Times New Roman" w:cs="Times New Roman"/>
          <w:sz w:val="24"/>
          <w:szCs w:val="24"/>
        </w:rPr>
        <w:t>. Pod pojmem veřejné dluhopisy si lze představit cenné papíry, které mají buď cenu burzovní, nebo tržní</w:t>
      </w:r>
      <w:r w:rsidR="00D730A4" w:rsidRPr="009730B3">
        <w:rPr>
          <w:rFonts w:ascii="Times New Roman" w:hAnsi="Times New Roman" w:cs="Times New Roman"/>
          <w:sz w:val="24"/>
          <w:szCs w:val="24"/>
        </w:rPr>
        <w:t xml:space="preserve"> a mohou být zpeněženy.</w:t>
      </w:r>
      <w:r w:rsidR="00D2600B" w:rsidRPr="009730B3">
        <w:rPr>
          <w:rFonts w:ascii="Times New Roman" w:hAnsi="Times New Roman" w:cs="Times New Roman"/>
          <w:sz w:val="24"/>
          <w:szCs w:val="24"/>
        </w:rPr>
        <w:t xml:space="preserve"> Spadají zde jak cenné papíry vydané státem, tak i veřejnými korporacemi (např. akcie). Peněžní zápůjčku nelze poskytnout v jiné měně, než ve výši uvedené, jinak by došlo k neplatnosti zápůjčky dle § 991. Zapůjčitel</w:t>
      </w:r>
      <w:r w:rsidR="00CF56EF" w:rsidRPr="009730B3">
        <w:rPr>
          <w:rFonts w:ascii="Times New Roman" w:hAnsi="Times New Roman" w:cs="Times New Roman"/>
          <w:sz w:val="24"/>
          <w:szCs w:val="24"/>
        </w:rPr>
        <w:t xml:space="preserve"> </w:t>
      </w:r>
      <w:r w:rsidR="00D2600B" w:rsidRPr="009730B3">
        <w:rPr>
          <w:rFonts w:ascii="Times New Roman" w:hAnsi="Times New Roman" w:cs="Times New Roman"/>
          <w:sz w:val="24"/>
          <w:szCs w:val="24"/>
        </w:rPr>
        <w:t>by poté měl nárok pouze na vrácení půjčených věcích, a pokud by to nebylo možné, tak na náhradu škody</w:t>
      </w:r>
      <w:r w:rsidR="00CF56EF" w:rsidRPr="009730B3">
        <w:rPr>
          <w:rFonts w:ascii="Times New Roman" w:hAnsi="Times New Roman" w:cs="Times New Roman"/>
          <w:sz w:val="24"/>
          <w:szCs w:val="24"/>
        </w:rPr>
        <w:t>, kterou by musel prokázat.</w:t>
      </w:r>
    </w:p>
    <w:p w:rsidR="001D429B" w:rsidRPr="009730B3" w:rsidRDefault="001D429B" w:rsidP="00532F1B">
      <w:pPr>
        <w:pStyle w:val="Odstavecseseznamem"/>
        <w:numPr>
          <w:ilvl w:val="0"/>
          <w:numId w:val="25"/>
        </w:numPr>
        <w:spacing w:after="0" w:line="360" w:lineRule="auto"/>
        <w:jc w:val="both"/>
        <w:rPr>
          <w:rFonts w:ascii="Times New Roman" w:hAnsi="Times New Roman" w:cs="Times New Roman"/>
          <w:sz w:val="24"/>
          <w:szCs w:val="24"/>
        </w:rPr>
      </w:pPr>
      <w:r w:rsidRPr="009730B3">
        <w:rPr>
          <w:rFonts w:ascii="Times New Roman" w:hAnsi="Times New Roman" w:cs="Times New Roman"/>
          <w:sz w:val="24"/>
          <w:szCs w:val="24"/>
        </w:rPr>
        <w:t>Zápůjčku nepeněžitou</w:t>
      </w:r>
    </w:p>
    <w:p w:rsidR="003A2947" w:rsidRPr="009730B3" w:rsidRDefault="002B216A" w:rsidP="00947233">
      <w:pPr>
        <w:spacing w:after="0" w:line="360" w:lineRule="auto"/>
        <w:ind w:left="426" w:firstLine="282"/>
        <w:jc w:val="both"/>
        <w:rPr>
          <w:rFonts w:ascii="Times New Roman" w:hAnsi="Times New Roman" w:cs="Times New Roman"/>
          <w:sz w:val="24"/>
          <w:szCs w:val="24"/>
        </w:rPr>
      </w:pPr>
      <w:r w:rsidRPr="009730B3">
        <w:rPr>
          <w:rFonts w:ascii="Times New Roman" w:hAnsi="Times New Roman" w:cs="Times New Roman"/>
          <w:sz w:val="24"/>
          <w:szCs w:val="24"/>
        </w:rPr>
        <w:t>Jedná se o zapůjčení jiných zastupitelných věcí, než jsou peníze. Kdyby došlo k výměně peněz za určitý předmět, tak by se již nejednalo o zápůjčku, ale např. o smlouvu směnnou či trhovou.</w:t>
      </w:r>
    </w:p>
    <w:p w:rsidR="002B216A" w:rsidRPr="009730B3" w:rsidRDefault="004C3259" w:rsidP="00532F1B">
      <w:pPr>
        <w:spacing w:after="0" w:line="360" w:lineRule="auto"/>
        <w:ind w:firstLine="426"/>
        <w:jc w:val="both"/>
        <w:rPr>
          <w:rFonts w:ascii="Times New Roman" w:hAnsi="Times New Roman" w:cs="Times New Roman"/>
          <w:sz w:val="24"/>
          <w:szCs w:val="24"/>
        </w:rPr>
      </w:pPr>
      <w:r w:rsidRPr="009730B3">
        <w:rPr>
          <w:rFonts w:ascii="Times New Roman" w:hAnsi="Times New Roman" w:cs="Times New Roman"/>
          <w:sz w:val="24"/>
          <w:szCs w:val="24"/>
        </w:rPr>
        <w:t>Kromě tohoto dělení zná zákon také zápůjčku úplatnou a bezúplatnou (§ 984</w:t>
      </w:r>
      <w:r w:rsidR="00E65333" w:rsidRPr="009730B3">
        <w:rPr>
          <w:rFonts w:ascii="Times New Roman" w:hAnsi="Times New Roman" w:cs="Times New Roman"/>
          <w:sz w:val="24"/>
          <w:szCs w:val="24"/>
        </w:rPr>
        <w:t xml:space="preserve">). Zápůjčka mezi manžely měla </w:t>
      </w:r>
      <w:r w:rsidR="001955A8" w:rsidRPr="009730B3">
        <w:rPr>
          <w:rFonts w:ascii="Times New Roman" w:hAnsi="Times New Roman" w:cs="Times New Roman"/>
          <w:sz w:val="24"/>
          <w:szCs w:val="24"/>
        </w:rPr>
        <w:t xml:space="preserve">mít </w:t>
      </w:r>
      <w:r w:rsidR="00E65333" w:rsidRPr="009730B3">
        <w:rPr>
          <w:rFonts w:ascii="Times New Roman" w:hAnsi="Times New Roman" w:cs="Times New Roman"/>
          <w:sz w:val="24"/>
          <w:szCs w:val="24"/>
        </w:rPr>
        <w:t>formu notářského zápisu.</w:t>
      </w:r>
    </w:p>
    <w:p w:rsidR="000E6D48" w:rsidRPr="009730B3" w:rsidRDefault="00025983" w:rsidP="00532F1B">
      <w:pPr>
        <w:spacing w:after="0" w:line="360" w:lineRule="auto"/>
        <w:ind w:firstLine="426"/>
        <w:jc w:val="both"/>
        <w:rPr>
          <w:rFonts w:ascii="Times New Roman" w:hAnsi="Times New Roman" w:cs="Times New Roman"/>
          <w:sz w:val="24"/>
          <w:szCs w:val="24"/>
        </w:rPr>
      </w:pPr>
      <w:r w:rsidRPr="009730B3">
        <w:rPr>
          <w:rFonts w:ascii="Times New Roman" w:hAnsi="Times New Roman" w:cs="Times New Roman"/>
          <w:sz w:val="24"/>
          <w:szCs w:val="24"/>
        </w:rPr>
        <w:t>Zápůjčka vzniká smlouv</w:t>
      </w:r>
      <w:r w:rsidR="001955A8" w:rsidRPr="009730B3">
        <w:rPr>
          <w:rFonts w:ascii="Times New Roman" w:hAnsi="Times New Roman" w:cs="Times New Roman"/>
          <w:sz w:val="24"/>
          <w:szCs w:val="24"/>
        </w:rPr>
        <w:t>ou</w:t>
      </w:r>
      <w:r w:rsidRPr="009730B3">
        <w:rPr>
          <w:rFonts w:ascii="Times New Roman" w:hAnsi="Times New Roman" w:cs="Times New Roman"/>
          <w:sz w:val="24"/>
          <w:szCs w:val="24"/>
        </w:rPr>
        <w:t xml:space="preserve">, při které se poskytuje určité množství zastupitelných věcí do užívání na určitý čas a smlouva je perfektní až poskytnutím hodnoty. Hodnotu lze poskytnout přímo, tj. odevzdáním věci do vlastnictví a to ve všech uznávaných formách (§ 426 a násl.), např. i </w:t>
      </w:r>
      <w:r w:rsidRPr="009730B3">
        <w:rPr>
          <w:rFonts w:ascii="Times New Roman" w:hAnsi="Times New Roman" w:cs="Times New Roman"/>
          <w:i/>
          <w:sz w:val="24"/>
          <w:szCs w:val="24"/>
        </w:rPr>
        <w:t>traditione brevi manu</w:t>
      </w:r>
      <w:r w:rsidRPr="009730B3">
        <w:rPr>
          <w:rFonts w:ascii="Times New Roman" w:hAnsi="Times New Roman" w:cs="Times New Roman"/>
          <w:sz w:val="24"/>
          <w:szCs w:val="24"/>
        </w:rPr>
        <w:t>. Pokud nedojde k přechodu vlastnického práva, stane se zápůjčka neplatnou. Věc lze dále poskytnout i nepřímo</w:t>
      </w:r>
      <w:r w:rsidR="001D1B87" w:rsidRPr="009730B3">
        <w:rPr>
          <w:rFonts w:ascii="Times New Roman" w:hAnsi="Times New Roman" w:cs="Times New Roman"/>
          <w:sz w:val="24"/>
          <w:szCs w:val="24"/>
        </w:rPr>
        <w:t xml:space="preserve">, a to třemi způsoby. Pokud někdo třetí </w:t>
      </w:r>
      <w:r w:rsidR="001D1B87" w:rsidRPr="009730B3">
        <w:rPr>
          <w:rFonts w:ascii="Times New Roman" w:hAnsi="Times New Roman" w:cs="Times New Roman"/>
          <w:sz w:val="24"/>
          <w:szCs w:val="24"/>
        </w:rPr>
        <w:lastRenderedPageBreak/>
        <w:t>poskytne věc za zapůjčitele nebo pokud zapůjčitel odevzdá věc s tím, že má být zapůjčen pouze výtěžek, popř. to, co někdo dluží z jiného důvodu, se mu ponechá jako zápůjčka.</w:t>
      </w:r>
    </w:p>
    <w:p w:rsidR="00386B8A" w:rsidRPr="009730B3" w:rsidRDefault="00EC1FAB" w:rsidP="00532F1B">
      <w:pPr>
        <w:spacing w:after="0" w:line="360" w:lineRule="auto"/>
        <w:ind w:firstLine="426"/>
        <w:jc w:val="both"/>
        <w:rPr>
          <w:rFonts w:ascii="Times New Roman" w:hAnsi="Times New Roman" w:cs="Times New Roman"/>
          <w:sz w:val="24"/>
          <w:szCs w:val="24"/>
        </w:rPr>
      </w:pPr>
      <w:r w:rsidRPr="009730B3">
        <w:rPr>
          <w:rFonts w:ascii="Times New Roman" w:hAnsi="Times New Roman" w:cs="Times New Roman"/>
          <w:sz w:val="24"/>
          <w:szCs w:val="24"/>
        </w:rPr>
        <w:t>Zákon ze dne 18. listopadu 1919 č. 620 Sb. z. a n., zrušil tzv. patent o dluzích</w:t>
      </w:r>
      <w:r w:rsidR="005B33E3" w:rsidRPr="009730B3">
        <w:rPr>
          <w:rFonts w:ascii="Times New Roman" w:hAnsi="Times New Roman" w:cs="Times New Roman"/>
          <w:sz w:val="24"/>
          <w:szCs w:val="24"/>
        </w:rPr>
        <w:t xml:space="preserve">, který znemožňoval poskytovat zápůjčky vojákům a poddůstojníkům, neboť byly ztíženy pod sankcí neplatnosti. Předpisy upravující obchod s cizozemskými platidly obsahovaly zákazy, kde nelze uzavřít zápůjčku. </w:t>
      </w:r>
    </w:p>
    <w:p w:rsidR="005B33E3" w:rsidRPr="009730B3" w:rsidRDefault="005B33E3" w:rsidP="00532F1B">
      <w:pPr>
        <w:spacing w:after="0" w:line="360" w:lineRule="auto"/>
        <w:ind w:firstLine="426"/>
        <w:jc w:val="both"/>
        <w:rPr>
          <w:rFonts w:ascii="Times New Roman" w:hAnsi="Times New Roman" w:cs="Times New Roman"/>
          <w:sz w:val="24"/>
          <w:szCs w:val="24"/>
        </w:rPr>
      </w:pPr>
      <w:r w:rsidRPr="009730B3">
        <w:rPr>
          <w:rFonts w:ascii="Times New Roman" w:hAnsi="Times New Roman" w:cs="Times New Roman"/>
          <w:sz w:val="24"/>
          <w:szCs w:val="24"/>
        </w:rPr>
        <w:t>V důsledku uzavření zápůjčky se vypůjčitel zavazuje zapůjčiteli splatit dluhovou jistinu a to v určitém čase, nebo není-li stanoveno, kdy má vrátit předmětnou věc, tak na požádání po uplynutí přiměřené lhůty.</w:t>
      </w:r>
      <w:r w:rsidR="00281A05" w:rsidRPr="009730B3">
        <w:rPr>
          <w:rFonts w:ascii="Times New Roman" w:hAnsi="Times New Roman" w:cs="Times New Roman"/>
          <w:sz w:val="24"/>
          <w:szCs w:val="24"/>
        </w:rPr>
        <w:t xml:space="preserve"> </w:t>
      </w:r>
    </w:p>
    <w:p w:rsidR="006C4C1D" w:rsidRPr="00532F1B" w:rsidRDefault="00281A05" w:rsidP="00532F1B">
      <w:pPr>
        <w:pStyle w:val="Odstavecseseznamem"/>
        <w:numPr>
          <w:ilvl w:val="0"/>
          <w:numId w:val="27"/>
        </w:numPr>
        <w:spacing w:line="360" w:lineRule="auto"/>
        <w:jc w:val="both"/>
        <w:rPr>
          <w:rFonts w:ascii="Times New Roman" w:hAnsi="Times New Roman" w:cs="Times New Roman"/>
          <w:sz w:val="24"/>
          <w:szCs w:val="24"/>
        </w:rPr>
      </w:pPr>
      <w:r w:rsidRPr="009730B3">
        <w:rPr>
          <w:rFonts w:ascii="Times New Roman" w:hAnsi="Times New Roman" w:cs="Times New Roman"/>
          <w:sz w:val="24"/>
          <w:szCs w:val="24"/>
        </w:rPr>
        <w:t>Povinnosti stran při uzavření peněžité zápůjčky:</w:t>
      </w:r>
    </w:p>
    <w:p w:rsidR="00281A05" w:rsidRPr="009730B3" w:rsidRDefault="00281A05" w:rsidP="00532F1B">
      <w:pPr>
        <w:pStyle w:val="Odstavecseseznamem"/>
        <w:numPr>
          <w:ilvl w:val="0"/>
          <w:numId w:val="26"/>
        </w:numPr>
        <w:spacing w:after="0" w:line="360" w:lineRule="auto"/>
        <w:jc w:val="both"/>
        <w:rPr>
          <w:rFonts w:ascii="Times New Roman" w:hAnsi="Times New Roman" w:cs="Times New Roman"/>
          <w:sz w:val="24"/>
          <w:szCs w:val="24"/>
        </w:rPr>
      </w:pPr>
      <w:r w:rsidRPr="009730B3">
        <w:rPr>
          <w:rFonts w:ascii="Times New Roman" w:hAnsi="Times New Roman" w:cs="Times New Roman"/>
          <w:sz w:val="24"/>
          <w:szCs w:val="24"/>
        </w:rPr>
        <w:t>Peněžité zápůjčky, které je nutno splatit v tuzemsku (§ 905)</w:t>
      </w:r>
    </w:p>
    <w:p w:rsidR="00E95E77" w:rsidRPr="009730B3" w:rsidRDefault="00EF4DAB" w:rsidP="00947233">
      <w:pPr>
        <w:spacing w:after="0" w:line="360" w:lineRule="auto"/>
        <w:ind w:left="426" w:firstLine="282"/>
        <w:jc w:val="both"/>
        <w:rPr>
          <w:rFonts w:ascii="Times New Roman" w:hAnsi="Times New Roman" w:cs="Times New Roman"/>
          <w:sz w:val="24"/>
          <w:szCs w:val="24"/>
        </w:rPr>
      </w:pPr>
      <w:r w:rsidRPr="009730B3">
        <w:rPr>
          <w:rFonts w:ascii="Times New Roman" w:hAnsi="Times New Roman" w:cs="Times New Roman"/>
          <w:sz w:val="24"/>
          <w:szCs w:val="24"/>
        </w:rPr>
        <w:t>U tohoto typu zápůjčky musíme rozlišit další dvě situace. První situací je ta, kdy o splacení zápůjčky nebylo nic ujednáno</w:t>
      </w:r>
      <w:r w:rsidR="00E95E77" w:rsidRPr="009730B3">
        <w:rPr>
          <w:rFonts w:ascii="Times New Roman" w:hAnsi="Times New Roman" w:cs="Times New Roman"/>
          <w:sz w:val="24"/>
          <w:szCs w:val="24"/>
        </w:rPr>
        <w:t xml:space="preserve">. Vypůjčitel dluží tuzemské peníze, tzn. československé státovky nebo mince. Lze zápůjčku provést v penězích měny </w:t>
      </w:r>
      <w:r w:rsidR="00947233">
        <w:rPr>
          <w:rFonts w:ascii="Times New Roman" w:hAnsi="Times New Roman" w:cs="Times New Roman"/>
          <w:sz w:val="24"/>
          <w:szCs w:val="24"/>
        </w:rPr>
        <w:t>tu</w:t>
      </w:r>
      <w:r w:rsidR="00E95E77" w:rsidRPr="009730B3">
        <w:rPr>
          <w:rFonts w:ascii="Times New Roman" w:hAnsi="Times New Roman" w:cs="Times New Roman"/>
          <w:sz w:val="24"/>
          <w:szCs w:val="24"/>
        </w:rPr>
        <w:t>zemské, ve starších měnách (určí se podle zákonných tarifů), v penězích, které nejsou měnou (určí se dle kurzovní hodnoty) nebo v cenných papírech.</w:t>
      </w:r>
      <w:r w:rsidR="003D5D6D" w:rsidRPr="009730B3">
        <w:rPr>
          <w:rFonts w:ascii="Times New Roman" w:hAnsi="Times New Roman" w:cs="Times New Roman"/>
          <w:sz w:val="24"/>
          <w:szCs w:val="24"/>
        </w:rPr>
        <w:t xml:space="preserve"> </w:t>
      </w:r>
      <w:r w:rsidR="00E95E77" w:rsidRPr="009730B3">
        <w:rPr>
          <w:rFonts w:ascii="Times New Roman" w:hAnsi="Times New Roman" w:cs="Times New Roman"/>
          <w:sz w:val="24"/>
          <w:szCs w:val="24"/>
        </w:rPr>
        <w:t>Druhou situací jsou případy, kdy o splacení zápůjčky byla úmluva</w:t>
      </w:r>
      <w:r w:rsidR="003D5D6D" w:rsidRPr="009730B3">
        <w:rPr>
          <w:rFonts w:ascii="Times New Roman" w:hAnsi="Times New Roman" w:cs="Times New Roman"/>
          <w:sz w:val="24"/>
          <w:szCs w:val="24"/>
        </w:rPr>
        <w:t xml:space="preserve">, tzn. zápůjčku lze splatit danými penězi, v určitém množství a v požadovaný čas. </w:t>
      </w:r>
      <w:r w:rsidR="00F470B9" w:rsidRPr="009730B3">
        <w:rPr>
          <w:rFonts w:ascii="Times New Roman" w:hAnsi="Times New Roman" w:cs="Times New Roman"/>
          <w:sz w:val="24"/>
          <w:szCs w:val="24"/>
        </w:rPr>
        <w:t>Stalo-li se, že dlužné peníze nešly opatřit, popř. jen s velkými obtížemi, muselo se zaplatit kur</w:t>
      </w:r>
      <w:r w:rsidR="00947233">
        <w:rPr>
          <w:rFonts w:ascii="Times New Roman" w:hAnsi="Times New Roman" w:cs="Times New Roman"/>
          <w:sz w:val="24"/>
          <w:szCs w:val="24"/>
        </w:rPr>
        <w:t>z</w:t>
      </w:r>
      <w:r w:rsidR="00F470B9" w:rsidRPr="009730B3">
        <w:rPr>
          <w:rFonts w:ascii="Times New Roman" w:hAnsi="Times New Roman" w:cs="Times New Roman"/>
          <w:sz w:val="24"/>
          <w:szCs w:val="24"/>
        </w:rPr>
        <w:t>ovní hodnotou tuzemské měny.</w:t>
      </w:r>
      <w:r w:rsidR="00883798" w:rsidRPr="009730B3">
        <w:rPr>
          <w:rStyle w:val="Znakapoznpodarou"/>
          <w:rFonts w:ascii="Times New Roman" w:hAnsi="Times New Roman" w:cs="Times New Roman"/>
          <w:sz w:val="24"/>
          <w:szCs w:val="24"/>
        </w:rPr>
        <w:footnoteReference w:id="125"/>
      </w:r>
    </w:p>
    <w:p w:rsidR="00281A05" w:rsidRPr="009730B3" w:rsidRDefault="00281A05" w:rsidP="00532F1B">
      <w:pPr>
        <w:pStyle w:val="Odstavecseseznamem"/>
        <w:numPr>
          <w:ilvl w:val="0"/>
          <w:numId w:val="26"/>
        </w:numPr>
        <w:spacing w:after="0" w:line="360" w:lineRule="auto"/>
        <w:jc w:val="both"/>
        <w:rPr>
          <w:rFonts w:ascii="Times New Roman" w:hAnsi="Times New Roman" w:cs="Times New Roman"/>
          <w:sz w:val="24"/>
          <w:szCs w:val="24"/>
        </w:rPr>
      </w:pPr>
      <w:r w:rsidRPr="009730B3">
        <w:rPr>
          <w:rFonts w:ascii="Times New Roman" w:hAnsi="Times New Roman" w:cs="Times New Roman"/>
          <w:sz w:val="24"/>
          <w:szCs w:val="24"/>
        </w:rPr>
        <w:t>Peněžité zápůjčky, které je nutno splatit v</w:t>
      </w:r>
      <w:r w:rsidR="008309F7" w:rsidRPr="009730B3">
        <w:rPr>
          <w:rFonts w:ascii="Times New Roman" w:hAnsi="Times New Roman" w:cs="Times New Roman"/>
          <w:sz w:val="24"/>
          <w:szCs w:val="24"/>
        </w:rPr>
        <w:t> </w:t>
      </w:r>
      <w:r w:rsidRPr="009730B3">
        <w:rPr>
          <w:rFonts w:ascii="Times New Roman" w:hAnsi="Times New Roman" w:cs="Times New Roman"/>
          <w:sz w:val="24"/>
          <w:szCs w:val="24"/>
        </w:rPr>
        <w:t>c</w:t>
      </w:r>
      <w:r w:rsidR="00EF4DAB" w:rsidRPr="009730B3">
        <w:rPr>
          <w:rFonts w:ascii="Times New Roman" w:hAnsi="Times New Roman" w:cs="Times New Roman"/>
          <w:sz w:val="24"/>
          <w:szCs w:val="24"/>
        </w:rPr>
        <w:t>izo</w:t>
      </w:r>
      <w:r w:rsidRPr="009730B3">
        <w:rPr>
          <w:rFonts w:ascii="Times New Roman" w:hAnsi="Times New Roman" w:cs="Times New Roman"/>
          <w:sz w:val="24"/>
          <w:szCs w:val="24"/>
        </w:rPr>
        <w:t>zemsku</w:t>
      </w:r>
    </w:p>
    <w:p w:rsidR="008309F7" w:rsidRPr="009730B3" w:rsidRDefault="008309F7" w:rsidP="00947233">
      <w:pPr>
        <w:spacing w:after="0" w:line="360" w:lineRule="auto"/>
        <w:ind w:left="426" w:firstLine="282"/>
        <w:jc w:val="both"/>
        <w:rPr>
          <w:rFonts w:ascii="Times New Roman" w:hAnsi="Times New Roman" w:cs="Times New Roman"/>
          <w:sz w:val="24"/>
          <w:szCs w:val="24"/>
        </w:rPr>
      </w:pPr>
      <w:r w:rsidRPr="009730B3">
        <w:rPr>
          <w:rFonts w:ascii="Times New Roman" w:hAnsi="Times New Roman" w:cs="Times New Roman"/>
          <w:sz w:val="24"/>
          <w:szCs w:val="24"/>
        </w:rPr>
        <w:t>Užijí se zde analogicky pravidla platná pro zápůjčky v tuzemsku, pokud se bude vést spor o takové pohledávce v tuzemsku.</w:t>
      </w:r>
    </w:p>
    <w:p w:rsidR="005D5891" w:rsidRPr="009730B3" w:rsidRDefault="005D5891" w:rsidP="00532F1B">
      <w:pPr>
        <w:pStyle w:val="Odstavecseseznamem"/>
        <w:numPr>
          <w:ilvl w:val="0"/>
          <w:numId w:val="27"/>
        </w:numPr>
        <w:spacing w:after="0" w:line="360" w:lineRule="auto"/>
        <w:jc w:val="both"/>
        <w:rPr>
          <w:rFonts w:ascii="Times New Roman" w:hAnsi="Times New Roman" w:cs="Times New Roman"/>
          <w:sz w:val="24"/>
          <w:szCs w:val="24"/>
        </w:rPr>
      </w:pPr>
      <w:r w:rsidRPr="009730B3">
        <w:rPr>
          <w:rFonts w:ascii="Times New Roman" w:hAnsi="Times New Roman" w:cs="Times New Roman"/>
          <w:sz w:val="24"/>
          <w:szCs w:val="24"/>
        </w:rPr>
        <w:t>Povinnosti stran při uzavření nepeněžité zápůjčky (§ 992):</w:t>
      </w:r>
    </w:p>
    <w:p w:rsidR="005D5891" w:rsidRPr="009730B3" w:rsidRDefault="002410D5" w:rsidP="00532F1B">
      <w:pPr>
        <w:spacing w:after="0" w:line="360" w:lineRule="auto"/>
        <w:ind w:left="426" w:firstLine="282"/>
        <w:jc w:val="both"/>
        <w:rPr>
          <w:rFonts w:ascii="Times New Roman" w:hAnsi="Times New Roman" w:cs="Times New Roman"/>
          <w:sz w:val="24"/>
          <w:szCs w:val="24"/>
        </w:rPr>
      </w:pPr>
      <w:r w:rsidRPr="009730B3">
        <w:rPr>
          <w:rFonts w:ascii="Times New Roman" w:hAnsi="Times New Roman" w:cs="Times New Roman"/>
          <w:sz w:val="24"/>
          <w:szCs w:val="24"/>
        </w:rPr>
        <w:t>Vypůjčiteli vzniká povinnost</w:t>
      </w:r>
      <w:r w:rsidR="00277915" w:rsidRPr="009730B3">
        <w:rPr>
          <w:rFonts w:ascii="Times New Roman" w:hAnsi="Times New Roman" w:cs="Times New Roman"/>
          <w:sz w:val="24"/>
          <w:szCs w:val="24"/>
        </w:rPr>
        <w:t xml:space="preserve"> u nepeněžité zápůjčky vrátit vždy stejné věci stejného druhu (</w:t>
      </w:r>
      <w:r w:rsidR="00277915" w:rsidRPr="009730B3">
        <w:rPr>
          <w:rFonts w:ascii="Times New Roman" w:hAnsi="Times New Roman" w:cs="Times New Roman"/>
          <w:i/>
          <w:sz w:val="24"/>
          <w:szCs w:val="24"/>
        </w:rPr>
        <w:t>tantundem eiusdem generis</w:t>
      </w:r>
      <w:r w:rsidR="00277915" w:rsidRPr="009730B3">
        <w:rPr>
          <w:rFonts w:ascii="Times New Roman" w:hAnsi="Times New Roman" w:cs="Times New Roman"/>
          <w:sz w:val="24"/>
          <w:szCs w:val="24"/>
        </w:rPr>
        <w:t>) a dále má vypůjčitel povinnost poskytnout plat (úrok) za možnost užívání jistiny. Ovšem, pokud plat nebyl sjednán, má se za to, že se jedná o zápůjčku bezplatnou.</w:t>
      </w:r>
      <w:r w:rsidR="006C4C1D" w:rsidRPr="009730B3">
        <w:rPr>
          <w:rFonts w:ascii="Times New Roman" w:hAnsi="Times New Roman" w:cs="Times New Roman"/>
          <w:sz w:val="24"/>
          <w:szCs w:val="24"/>
        </w:rPr>
        <w:t xml:space="preserve"> O úrocích platí, že se splácejí ve stejné měně jako jistina, ale nemusí tomu tam vždy být. Úroky mohou být sjednány ve formě vrácení věci lepší jakosti nebo vrácení většího množství (§ 993).</w:t>
      </w:r>
      <w:r w:rsidR="00C336A3" w:rsidRPr="009730B3">
        <w:rPr>
          <w:rFonts w:ascii="Times New Roman" w:hAnsi="Times New Roman" w:cs="Times New Roman"/>
          <w:sz w:val="24"/>
          <w:szCs w:val="24"/>
        </w:rPr>
        <w:t xml:space="preserve"> Nebyla vyloučena ani úmluva o placení úroků z úroků (tzv. anatocismus</w:t>
      </w:r>
      <w:r w:rsidR="00C336A3" w:rsidRPr="009730B3">
        <w:rPr>
          <w:rStyle w:val="Znakapoznpodarou"/>
          <w:rFonts w:ascii="Times New Roman" w:hAnsi="Times New Roman" w:cs="Times New Roman"/>
          <w:sz w:val="24"/>
          <w:szCs w:val="24"/>
        </w:rPr>
        <w:footnoteReference w:id="126"/>
      </w:r>
      <w:r w:rsidR="00C336A3" w:rsidRPr="009730B3">
        <w:rPr>
          <w:rFonts w:ascii="Times New Roman" w:hAnsi="Times New Roman" w:cs="Times New Roman"/>
          <w:sz w:val="24"/>
          <w:szCs w:val="24"/>
        </w:rPr>
        <w:t>)</w:t>
      </w:r>
      <w:r w:rsidR="004C7B4E" w:rsidRPr="009730B3">
        <w:rPr>
          <w:rFonts w:ascii="Times New Roman" w:hAnsi="Times New Roman" w:cs="Times New Roman"/>
          <w:sz w:val="24"/>
          <w:szCs w:val="24"/>
        </w:rPr>
        <w:t xml:space="preserve">. Pokud jeho výše nebyla smluvena, platilo obecné </w:t>
      </w:r>
      <w:r w:rsidR="004C7B4E" w:rsidRPr="009730B3">
        <w:rPr>
          <w:rFonts w:ascii="Times New Roman" w:hAnsi="Times New Roman" w:cs="Times New Roman"/>
          <w:sz w:val="24"/>
          <w:szCs w:val="24"/>
        </w:rPr>
        <w:lastRenderedPageBreak/>
        <w:t>pravidlo, že sazba činní 5%</w:t>
      </w:r>
      <w:r w:rsidR="00065190">
        <w:rPr>
          <w:rFonts w:ascii="Times New Roman" w:hAnsi="Times New Roman" w:cs="Times New Roman"/>
          <w:sz w:val="24"/>
          <w:szCs w:val="24"/>
        </w:rPr>
        <w:t>.</w:t>
      </w:r>
      <w:r w:rsidR="004C7B4E" w:rsidRPr="009730B3">
        <w:rPr>
          <w:rStyle w:val="Znakapoznpodarou"/>
          <w:rFonts w:ascii="Times New Roman" w:hAnsi="Times New Roman" w:cs="Times New Roman"/>
          <w:sz w:val="24"/>
          <w:szCs w:val="24"/>
        </w:rPr>
        <w:footnoteReference w:id="127"/>
      </w:r>
      <w:r w:rsidR="00065190">
        <w:rPr>
          <w:rFonts w:ascii="Times New Roman" w:hAnsi="Times New Roman" w:cs="Times New Roman"/>
          <w:sz w:val="24"/>
          <w:szCs w:val="24"/>
        </w:rPr>
        <w:t xml:space="preserve"> </w:t>
      </w:r>
      <w:r w:rsidR="00B33F00" w:rsidRPr="009730B3">
        <w:rPr>
          <w:rFonts w:ascii="Times New Roman" w:hAnsi="Times New Roman" w:cs="Times New Roman"/>
          <w:sz w:val="24"/>
          <w:szCs w:val="24"/>
        </w:rPr>
        <w:t>Co se týče splácení úroků, tak ty mohou být oproti jistině pozastaveny nebo mohou být placeny zároveň s jistinou, dle předem stanovené dohody. Nebylo-li ovšem nic domluveno, slušelo se platit úroky společně s kapitálem.</w:t>
      </w:r>
    </w:p>
    <w:p w:rsidR="008F4EF5" w:rsidRPr="00532F1B" w:rsidRDefault="00B33F00" w:rsidP="007D34BB">
      <w:pPr>
        <w:spacing w:line="360" w:lineRule="auto"/>
        <w:ind w:firstLine="426"/>
        <w:jc w:val="both"/>
        <w:rPr>
          <w:rFonts w:ascii="Times New Roman" w:hAnsi="Times New Roman" w:cs="Times New Roman"/>
          <w:sz w:val="24"/>
          <w:szCs w:val="24"/>
        </w:rPr>
      </w:pPr>
      <w:r w:rsidRPr="009730B3">
        <w:rPr>
          <w:rFonts w:ascii="Times New Roman" w:hAnsi="Times New Roman" w:cs="Times New Roman"/>
          <w:sz w:val="24"/>
          <w:szCs w:val="24"/>
        </w:rPr>
        <w:t>Pro zapůjčitele neplyne v zásadě žádný závazek, vyjma závazku na náhradu škody, pokud byla škoda způsobena jeho vinou, např. zapůjčil vadnou věc. Pro prokázání samotného vzniku zápůjčky složil tzv. dlužný úpis</w:t>
      </w:r>
      <w:r w:rsidR="003311FF" w:rsidRPr="009730B3">
        <w:rPr>
          <w:rFonts w:ascii="Times New Roman" w:hAnsi="Times New Roman" w:cs="Times New Roman"/>
          <w:sz w:val="24"/>
          <w:szCs w:val="24"/>
        </w:rPr>
        <w:t xml:space="preserve"> (písemné doznání). Ustanovení § 1001 stanoví podmínky, kdy dlužný úpis lze považovat za úplný důkaz. Starší právo znalo i tzv. námitku nevyplacených peněz (</w:t>
      </w:r>
      <w:r w:rsidR="003311FF" w:rsidRPr="009730B3">
        <w:rPr>
          <w:rFonts w:ascii="Times New Roman" w:hAnsi="Times New Roman" w:cs="Times New Roman"/>
          <w:i/>
          <w:sz w:val="24"/>
          <w:szCs w:val="24"/>
        </w:rPr>
        <w:t>exceptio non numeratae pecuniae</w:t>
      </w:r>
      <w:r w:rsidR="003311FF" w:rsidRPr="009730B3">
        <w:rPr>
          <w:rFonts w:ascii="Times New Roman" w:hAnsi="Times New Roman" w:cs="Times New Roman"/>
          <w:sz w:val="24"/>
          <w:szCs w:val="24"/>
        </w:rPr>
        <w:t>), které však obecný zákoník občanský neznal.</w:t>
      </w:r>
      <w:r w:rsidR="003311FF" w:rsidRPr="009730B3">
        <w:rPr>
          <w:rStyle w:val="Znakapoznpodarou"/>
          <w:rFonts w:ascii="Times New Roman" w:hAnsi="Times New Roman" w:cs="Times New Roman"/>
          <w:sz w:val="24"/>
          <w:szCs w:val="24"/>
        </w:rPr>
        <w:footnoteReference w:id="128"/>
      </w:r>
    </w:p>
    <w:p w:rsidR="001F0A01" w:rsidRPr="009730B3" w:rsidRDefault="001F0A01" w:rsidP="00EF0D9D">
      <w:pPr>
        <w:pStyle w:val="Nadpis2"/>
        <w:numPr>
          <w:ilvl w:val="1"/>
          <w:numId w:val="5"/>
        </w:numPr>
        <w:spacing w:after="240"/>
        <w:ind w:left="426"/>
        <w:rPr>
          <w:rFonts w:ascii="Times New Roman" w:hAnsi="Times New Roman" w:cs="Times New Roman"/>
          <w:color w:val="auto"/>
          <w:sz w:val="28"/>
          <w:szCs w:val="28"/>
        </w:rPr>
      </w:pPr>
      <w:bookmarkStart w:id="11" w:name="_Toc385275922"/>
      <w:r w:rsidRPr="009730B3">
        <w:rPr>
          <w:rFonts w:ascii="Times New Roman" w:hAnsi="Times New Roman" w:cs="Times New Roman"/>
          <w:color w:val="auto"/>
          <w:sz w:val="28"/>
          <w:szCs w:val="28"/>
        </w:rPr>
        <w:t>O půjčce</w:t>
      </w:r>
      <w:r w:rsidR="00EF0D9D" w:rsidRPr="009730B3">
        <w:rPr>
          <w:rFonts w:ascii="Times New Roman" w:hAnsi="Times New Roman" w:cs="Times New Roman"/>
          <w:color w:val="auto"/>
          <w:sz w:val="28"/>
          <w:szCs w:val="28"/>
        </w:rPr>
        <w:t xml:space="preserve"> (</w:t>
      </w:r>
      <w:r w:rsidR="00EF0D9D" w:rsidRPr="009730B3">
        <w:rPr>
          <w:rFonts w:ascii="Times New Roman" w:hAnsi="Times New Roman" w:cs="Times New Roman"/>
          <w:i/>
          <w:color w:val="auto"/>
          <w:sz w:val="28"/>
          <w:szCs w:val="28"/>
        </w:rPr>
        <w:t>commodatum</w:t>
      </w:r>
      <w:r w:rsidR="00EF0D9D" w:rsidRPr="009730B3">
        <w:rPr>
          <w:rFonts w:ascii="Times New Roman" w:hAnsi="Times New Roman" w:cs="Times New Roman"/>
          <w:color w:val="auto"/>
          <w:sz w:val="28"/>
          <w:szCs w:val="28"/>
        </w:rPr>
        <w:t>)</w:t>
      </w:r>
      <w:bookmarkEnd w:id="11"/>
    </w:p>
    <w:p w:rsidR="00532437" w:rsidRPr="009730B3" w:rsidRDefault="00850D28" w:rsidP="00532F1B">
      <w:pPr>
        <w:spacing w:after="0" w:line="360" w:lineRule="auto"/>
        <w:ind w:firstLine="426"/>
        <w:jc w:val="both"/>
        <w:rPr>
          <w:rFonts w:ascii="Times New Roman" w:hAnsi="Times New Roman" w:cs="Times New Roman"/>
          <w:sz w:val="24"/>
          <w:szCs w:val="24"/>
        </w:rPr>
      </w:pPr>
      <w:r w:rsidRPr="009730B3">
        <w:rPr>
          <w:rFonts w:ascii="Times New Roman" w:hAnsi="Times New Roman" w:cs="Times New Roman"/>
          <w:sz w:val="24"/>
          <w:szCs w:val="24"/>
        </w:rPr>
        <w:t>Definici půjčky nalezneme v § 971: „Odevzdá-li se někomu věc nezuživatelná jenom k užívání bezúplatnému na určitý čas, stane se smlouva o půjčku. Smlouva, v níž kdo komu slíbí, že mu věc nějakou půjčí, neodevzdav mu jí, zavazuje sice, ale není smlouvou o</w:t>
      </w:r>
      <w:r w:rsidR="005874EB">
        <w:rPr>
          <w:rFonts w:ascii="Times New Roman" w:hAnsi="Times New Roman" w:cs="Times New Roman"/>
          <w:sz w:val="24"/>
          <w:szCs w:val="24"/>
        </w:rPr>
        <w:t xml:space="preserve"> půjčce.</w:t>
      </w:r>
      <w:r w:rsidRPr="009730B3">
        <w:rPr>
          <w:rFonts w:ascii="Times New Roman" w:hAnsi="Times New Roman" w:cs="Times New Roman"/>
          <w:sz w:val="24"/>
          <w:szCs w:val="24"/>
        </w:rPr>
        <w:t>“</w:t>
      </w:r>
      <w:r w:rsidR="0031419C" w:rsidRPr="009730B3">
        <w:rPr>
          <w:rFonts w:ascii="Times New Roman" w:hAnsi="Times New Roman" w:cs="Times New Roman"/>
          <w:sz w:val="24"/>
          <w:szCs w:val="24"/>
        </w:rPr>
        <w:t xml:space="preserve"> Jedna strana se </w:t>
      </w:r>
      <w:r w:rsidR="0031419C" w:rsidRPr="00A71272">
        <w:rPr>
          <w:rFonts w:ascii="Times New Roman" w:hAnsi="Times New Roman" w:cs="Times New Roman"/>
          <w:sz w:val="24"/>
          <w:szCs w:val="24"/>
        </w:rPr>
        <w:t>nazývá kommodant a druhá kommodatář</w:t>
      </w:r>
      <w:r w:rsidR="0031419C" w:rsidRPr="009730B3">
        <w:rPr>
          <w:rFonts w:ascii="Times New Roman" w:hAnsi="Times New Roman" w:cs="Times New Roman"/>
          <w:sz w:val="24"/>
          <w:szCs w:val="24"/>
        </w:rPr>
        <w:t>.</w:t>
      </w:r>
      <w:r w:rsidR="0031419C" w:rsidRPr="009730B3">
        <w:rPr>
          <w:rStyle w:val="Znakapoznpodarou"/>
          <w:rFonts w:ascii="Times New Roman" w:hAnsi="Times New Roman" w:cs="Times New Roman"/>
          <w:sz w:val="24"/>
          <w:szCs w:val="24"/>
        </w:rPr>
        <w:footnoteReference w:id="129"/>
      </w:r>
      <w:r w:rsidR="00DA3808" w:rsidRPr="009730B3">
        <w:rPr>
          <w:rFonts w:ascii="Times New Roman" w:hAnsi="Times New Roman" w:cs="Times New Roman"/>
          <w:sz w:val="24"/>
          <w:szCs w:val="24"/>
        </w:rPr>
        <w:t xml:space="preserve"> Půjčka je tedy smlouvou oboustranně zavazující, ale není smlouvou úplatnou.</w:t>
      </w:r>
      <w:r w:rsidR="00DA3808" w:rsidRPr="009730B3">
        <w:rPr>
          <w:rStyle w:val="Znakapoznpodarou"/>
          <w:rFonts w:ascii="Times New Roman" w:hAnsi="Times New Roman" w:cs="Times New Roman"/>
          <w:sz w:val="24"/>
          <w:szCs w:val="24"/>
        </w:rPr>
        <w:footnoteReference w:id="130"/>
      </w:r>
    </w:p>
    <w:p w:rsidR="00850D28" w:rsidRPr="009730B3" w:rsidRDefault="00850D28" w:rsidP="00532F1B">
      <w:pPr>
        <w:spacing w:after="0" w:line="360" w:lineRule="auto"/>
        <w:ind w:firstLine="426"/>
        <w:jc w:val="both"/>
        <w:rPr>
          <w:rFonts w:ascii="Times New Roman" w:hAnsi="Times New Roman" w:cs="Times New Roman"/>
          <w:sz w:val="24"/>
          <w:szCs w:val="24"/>
        </w:rPr>
      </w:pPr>
      <w:r w:rsidRPr="009730B3">
        <w:rPr>
          <w:rFonts w:ascii="Times New Roman" w:hAnsi="Times New Roman" w:cs="Times New Roman"/>
          <w:sz w:val="24"/>
          <w:szCs w:val="24"/>
        </w:rPr>
        <w:t>Je-li půjčená věc využívána jiným než obvyklým způsobem, stále se jedná o smlouvu o půjčce a nedochází k detenci. Když se v definici hovoří o „nezuživatelné věci“ neznamená to, že by věci spotřebitelné nemohly být předmětem smlouvy o půjčce. Mohou být, ale pouze v případech, kdy po užívání lze danou věc vrátit ve stejné podobě (</w:t>
      </w:r>
      <w:r w:rsidRPr="009730B3">
        <w:rPr>
          <w:rFonts w:ascii="Times New Roman" w:hAnsi="Times New Roman" w:cs="Times New Roman"/>
          <w:i/>
          <w:sz w:val="24"/>
          <w:szCs w:val="24"/>
        </w:rPr>
        <w:t>in specie</w:t>
      </w:r>
      <w:r w:rsidRPr="009730B3">
        <w:rPr>
          <w:rFonts w:ascii="Times New Roman" w:hAnsi="Times New Roman" w:cs="Times New Roman"/>
          <w:sz w:val="24"/>
          <w:szCs w:val="24"/>
        </w:rPr>
        <w:t>). Předmětem dále mohou být jak věci movité, tak i nemovité.</w:t>
      </w:r>
      <w:r w:rsidR="00F158DE" w:rsidRPr="009730B3">
        <w:rPr>
          <w:rFonts w:ascii="Times New Roman" w:hAnsi="Times New Roman" w:cs="Times New Roman"/>
          <w:sz w:val="24"/>
          <w:szCs w:val="24"/>
        </w:rPr>
        <w:t xml:space="preserve"> Pod půjčku lze subsumovat i bezplatné povolení výkonu práva. K neplatnosti smlouvy by mohlo dojít v případech, kdy věc bude užívána ve sporu s předpisy o vyloučení věci z právního obchodu.</w:t>
      </w:r>
    </w:p>
    <w:p w:rsidR="00F158DE" w:rsidRPr="009730B3" w:rsidRDefault="00F158DE" w:rsidP="00532F1B">
      <w:pPr>
        <w:spacing w:after="0" w:line="360" w:lineRule="auto"/>
        <w:ind w:firstLine="426"/>
        <w:jc w:val="both"/>
        <w:rPr>
          <w:rFonts w:ascii="Times New Roman" w:hAnsi="Times New Roman" w:cs="Times New Roman"/>
          <w:sz w:val="24"/>
          <w:szCs w:val="24"/>
        </w:rPr>
      </w:pPr>
      <w:r w:rsidRPr="009730B3">
        <w:rPr>
          <w:rFonts w:ascii="Times New Roman" w:hAnsi="Times New Roman" w:cs="Times New Roman"/>
          <w:sz w:val="24"/>
          <w:szCs w:val="24"/>
        </w:rPr>
        <w:t xml:space="preserve">Kauzou smlouvy, resp. jejím důvodem je povolení užívání, které může mít podobu </w:t>
      </w:r>
      <w:r w:rsidR="00C85BC5" w:rsidRPr="009730B3">
        <w:rPr>
          <w:rFonts w:ascii="Times New Roman" w:hAnsi="Times New Roman" w:cs="Times New Roman"/>
          <w:sz w:val="24"/>
          <w:szCs w:val="24"/>
        </w:rPr>
        <w:t>práva užívacího, tj. užívat cizí věc (</w:t>
      </w:r>
      <w:r w:rsidR="00C85BC5" w:rsidRPr="009730B3">
        <w:rPr>
          <w:rFonts w:ascii="Times New Roman" w:hAnsi="Times New Roman" w:cs="Times New Roman"/>
          <w:i/>
          <w:sz w:val="24"/>
          <w:szCs w:val="24"/>
        </w:rPr>
        <w:t>uti</w:t>
      </w:r>
      <w:r w:rsidR="00C85BC5" w:rsidRPr="009730B3">
        <w:rPr>
          <w:rFonts w:ascii="Times New Roman" w:hAnsi="Times New Roman" w:cs="Times New Roman"/>
          <w:sz w:val="24"/>
          <w:szCs w:val="24"/>
        </w:rPr>
        <w:t>)</w:t>
      </w:r>
      <w:r w:rsidRPr="009730B3">
        <w:rPr>
          <w:rFonts w:ascii="Times New Roman" w:hAnsi="Times New Roman" w:cs="Times New Roman"/>
          <w:sz w:val="24"/>
          <w:szCs w:val="24"/>
        </w:rPr>
        <w:t xml:space="preserve"> nebo také </w:t>
      </w:r>
      <w:r w:rsidR="00C85BC5" w:rsidRPr="009730B3">
        <w:rPr>
          <w:rFonts w:ascii="Times New Roman" w:hAnsi="Times New Roman" w:cs="Times New Roman"/>
          <w:sz w:val="24"/>
          <w:szCs w:val="24"/>
        </w:rPr>
        <w:t>práva požívacího, tj. těžit z ní plody (</w:t>
      </w:r>
      <w:r w:rsidR="00C85BC5" w:rsidRPr="009730B3">
        <w:rPr>
          <w:rFonts w:ascii="Times New Roman" w:hAnsi="Times New Roman" w:cs="Times New Roman"/>
          <w:i/>
          <w:sz w:val="24"/>
          <w:szCs w:val="24"/>
        </w:rPr>
        <w:t>frui</w:t>
      </w:r>
      <w:r w:rsidR="00C85BC5" w:rsidRPr="009730B3">
        <w:rPr>
          <w:rFonts w:ascii="Times New Roman" w:hAnsi="Times New Roman" w:cs="Times New Roman"/>
          <w:sz w:val="24"/>
          <w:szCs w:val="24"/>
        </w:rPr>
        <w:t>). Pokud by u této smlouvy nebyl stanoven čas, jednalo by se o výprosu (</w:t>
      </w:r>
      <w:r w:rsidR="00C85BC5" w:rsidRPr="009730B3">
        <w:rPr>
          <w:rFonts w:ascii="Times New Roman" w:hAnsi="Times New Roman" w:cs="Times New Roman"/>
          <w:i/>
          <w:sz w:val="24"/>
          <w:szCs w:val="24"/>
        </w:rPr>
        <w:t>precarium</w:t>
      </w:r>
      <w:r w:rsidR="00C85BC5" w:rsidRPr="009730B3">
        <w:rPr>
          <w:rFonts w:ascii="Times New Roman" w:hAnsi="Times New Roman" w:cs="Times New Roman"/>
          <w:sz w:val="24"/>
          <w:szCs w:val="24"/>
        </w:rPr>
        <w:t>).</w:t>
      </w:r>
      <w:r w:rsidR="00DD4D1A" w:rsidRPr="009730B3">
        <w:rPr>
          <w:rFonts w:ascii="Times New Roman" w:hAnsi="Times New Roman" w:cs="Times New Roman"/>
          <w:sz w:val="24"/>
          <w:szCs w:val="24"/>
        </w:rPr>
        <w:t xml:space="preserve"> Kdyby však byl za užívání věci smluven plat, byla by tu už smlouva nájemní nebo jiná (např. námezdní).</w:t>
      </w:r>
    </w:p>
    <w:p w:rsidR="00DD4D1A" w:rsidRPr="009730B3" w:rsidRDefault="00CC2BDF" w:rsidP="00532F1B">
      <w:pPr>
        <w:spacing w:after="0" w:line="360" w:lineRule="auto"/>
        <w:ind w:firstLine="426"/>
        <w:jc w:val="both"/>
        <w:rPr>
          <w:rFonts w:ascii="Times New Roman" w:hAnsi="Times New Roman" w:cs="Times New Roman"/>
          <w:sz w:val="24"/>
          <w:szCs w:val="24"/>
        </w:rPr>
      </w:pPr>
      <w:r w:rsidRPr="009730B3">
        <w:rPr>
          <w:rFonts w:ascii="Times New Roman" w:hAnsi="Times New Roman" w:cs="Times New Roman"/>
          <w:sz w:val="24"/>
          <w:szCs w:val="24"/>
        </w:rPr>
        <w:t>Sjednáním dohody o půjčení bezplatného užívání věci vzniká půjčka, která je však perfektní, až tehdy, kdy dojde k samotnému odevzdání smluvené věci.</w:t>
      </w:r>
      <w:r w:rsidR="005E4559" w:rsidRPr="009730B3">
        <w:rPr>
          <w:rFonts w:ascii="Times New Roman" w:hAnsi="Times New Roman" w:cs="Times New Roman"/>
          <w:sz w:val="24"/>
          <w:szCs w:val="24"/>
        </w:rPr>
        <w:t xml:space="preserve"> </w:t>
      </w:r>
      <w:r w:rsidR="005E4559" w:rsidRPr="009730B3">
        <w:rPr>
          <w:rFonts w:ascii="Times New Roman" w:hAnsi="Times New Roman" w:cs="Times New Roman"/>
          <w:i/>
          <w:sz w:val="24"/>
          <w:szCs w:val="24"/>
        </w:rPr>
        <w:t xml:space="preserve">Pactum de commodando </w:t>
      </w:r>
      <w:r w:rsidR="005E4559" w:rsidRPr="009730B3">
        <w:rPr>
          <w:rFonts w:ascii="Times New Roman" w:hAnsi="Times New Roman" w:cs="Times New Roman"/>
          <w:sz w:val="24"/>
          <w:szCs w:val="24"/>
        </w:rPr>
        <w:t xml:space="preserve">dle ustanovení § 936 je smlouva, kterou někdo dopředu slibuje poskytnutí věci k bezplatnému užívání. Pro smlouvu o půjčce není žádná zákonem předepsaná forma. </w:t>
      </w:r>
      <w:r w:rsidR="005E4559" w:rsidRPr="009730B3">
        <w:rPr>
          <w:rFonts w:ascii="Times New Roman" w:hAnsi="Times New Roman" w:cs="Times New Roman"/>
          <w:sz w:val="24"/>
          <w:szCs w:val="24"/>
        </w:rPr>
        <w:lastRenderedPageBreak/>
        <w:t>Smluvní strana, která půjčuje věc, dokonce nemusí být ani vlastníkem věci.</w:t>
      </w:r>
      <w:r w:rsidR="00EF2035" w:rsidRPr="009730B3">
        <w:rPr>
          <w:rFonts w:ascii="Times New Roman" w:hAnsi="Times New Roman" w:cs="Times New Roman"/>
          <w:sz w:val="24"/>
          <w:szCs w:val="24"/>
        </w:rPr>
        <w:t xml:space="preserve"> Za použití analogie zákonného ustanovení § 1109</w:t>
      </w:r>
      <w:r w:rsidR="00C54419" w:rsidRPr="009730B3">
        <w:rPr>
          <w:rFonts w:ascii="Times New Roman" w:hAnsi="Times New Roman" w:cs="Times New Roman"/>
          <w:sz w:val="24"/>
          <w:szCs w:val="24"/>
        </w:rPr>
        <w:t xml:space="preserve"> lze říci, že smlouva bude platná i v případech, kdy se kommodatář mýlil ohledně vlastnictví, které je sporné. Nebudou-li mít strany potřebnou způsobilost k uzavření právního úkonu, smlouva bude neplatná</w:t>
      </w:r>
      <w:r w:rsidR="00424BF9" w:rsidRPr="009730B3">
        <w:rPr>
          <w:rFonts w:ascii="Times New Roman" w:hAnsi="Times New Roman" w:cs="Times New Roman"/>
          <w:sz w:val="24"/>
          <w:szCs w:val="24"/>
        </w:rPr>
        <w:t xml:space="preserve"> a nevzniknou práva a povinnosti stanovené v § 972</w:t>
      </w:r>
      <w:r w:rsidR="00C54419" w:rsidRPr="009730B3">
        <w:rPr>
          <w:rFonts w:ascii="Times New Roman" w:hAnsi="Times New Roman" w:cs="Times New Roman"/>
          <w:sz w:val="24"/>
          <w:szCs w:val="24"/>
        </w:rPr>
        <w:t>.</w:t>
      </w:r>
    </w:p>
    <w:p w:rsidR="00424BF9" w:rsidRPr="009730B3" w:rsidRDefault="00B614CC" w:rsidP="00AB5869">
      <w:pPr>
        <w:spacing w:after="0" w:line="360" w:lineRule="auto"/>
        <w:ind w:firstLine="426"/>
        <w:jc w:val="both"/>
        <w:rPr>
          <w:rFonts w:ascii="Times New Roman" w:hAnsi="Times New Roman" w:cs="Times New Roman"/>
          <w:sz w:val="24"/>
          <w:szCs w:val="24"/>
        </w:rPr>
      </w:pPr>
      <w:r w:rsidRPr="009730B3">
        <w:rPr>
          <w:rFonts w:ascii="Times New Roman" w:hAnsi="Times New Roman" w:cs="Times New Roman"/>
          <w:sz w:val="24"/>
          <w:szCs w:val="24"/>
        </w:rPr>
        <w:t>Z uzavření smlouvy plynou stranám i určité závazky:</w:t>
      </w:r>
    </w:p>
    <w:p w:rsidR="00D12B84" w:rsidRPr="009730B3" w:rsidRDefault="00D12B84" w:rsidP="00F17CAA">
      <w:pPr>
        <w:pStyle w:val="Odstavecseseznamem"/>
        <w:numPr>
          <w:ilvl w:val="0"/>
          <w:numId w:val="28"/>
        </w:numPr>
        <w:spacing w:after="0" w:line="360" w:lineRule="auto"/>
        <w:jc w:val="both"/>
        <w:rPr>
          <w:rFonts w:ascii="Times New Roman" w:hAnsi="Times New Roman" w:cs="Times New Roman"/>
          <w:sz w:val="24"/>
          <w:szCs w:val="24"/>
        </w:rPr>
      </w:pPr>
      <w:r w:rsidRPr="009730B3">
        <w:rPr>
          <w:rFonts w:ascii="Times New Roman" w:hAnsi="Times New Roman" w:cs="Times New Roman"/>
          <w:sz w:val="24"/>
          <w:szCs w:val="24"/>
        </w:rPr>
        <w:t xml:space="preserve">Povinnosti vyplývající pro </w:t>
      </w:r>
      <w:r w:rsidR="00A31A5C" w:rsidRPr="009730B3">
        <w:rPr>
          <w:rFonts w:ascii="Times New Roman" w:hAnsi="Times New Roman" w:cs="Times New Roman"/>
          <w:sz w:val="24"/>
          <w:szCs w:val="24"/>
        </w:rPr>
        <w:t>vypůjčitele</w:t>
      </w:r>
    </w:p>
    <w:p w:rsidR="00A31A5C" w:rsidRPr="009730B3" w:rsidRDefault="00E4279E" w:rsidP="00AB5869">
      <w:pPr>
        <w:spacing w:after="0" w:line="360" w:lineRule="auto"/>
        <w:ind w:left="426" w:firstLine="282"/>
        <w:jc w:val="both"/>
        <w:rPr>
          <w:rFonts w:ascii="Times New Roman" w:hAnsi="Times New Roman" w:cs="Times New Roman"/>
          <w:sz w:val="24"/>
          <w:szCs w:val="24"/>
        </w:rPr>
      </w:pPr>
      <w:r w:rsidRPr="00E4279E">
        <w:rPr>
          <w:rFonts w:ascii="Times New Roman" w:hAnsi="Times New Roman" w:cs="Times New Roman"/>
          <w:sz w:val="24"/>
          <w:szCs w:val="24"/>
        </w:rPr>
        <w:t>Vypůjčitel má celkem čtyři povinnosti, z nich tři jsou stěžejní. První z nich je požadavek, aby věci užíval opatrně, resp. neužíval jinak</w:t>
      </w:r>
      <w:r w:rsidRPr="009730B3">
        <w:rPr>
          <w:rFonts w:ascii="Times New Roman" w:hAnsi="Times New Roman" w:cs="Times New Roman"/>
          <w:sz w:val="24"/>
          <w:szCs w:val="24"/>
        </w:rPr>
        <w:t>, než způsobem smluveným</w:t>
      </w:r>
      <w:r w:rsidR="00A31A5C" w:rsidRPr="009730B3">
        <w:rPr>
          <w:rFonts w:ascii="Times New Roman" w:hAnsi="Times New Roman" w:cs="Times New Roman"/>
          <w:sz w:val="24"/>
          <w:szCs w:val="24"/>
        </w:rPr>
        <w:t xml:space="preserve">. Nemají-li strany nic smluveno, užívá se věc způsobem vyplývajícím z její povahy. </w:t>
      </w:r>
      <w:r w:rsidR="000635CB" w:rsidRPr="009730B3">
        <w:rPr>
          <w:rFonts w:ascii="Times New Roman" w:hAnsi="Times New Roman" w:cs="Times New Roman"/>
          <w:sz w:val="24"/>
          <w:szCs w:val="24"/>
        </w:rPr>
        <w:t>Vzniknou-li pochyby o užívání věci, je nutno přihlédnout k § 915.</w:t>
      </w:r>
      <w:r w:rsidR="008A4ED0" w:rsidRPr="009730B3">
        <w:rPr>
          <w:rFonts w:ascii="Times New Roman" w:hAnsi="Times New Roman" w:cs="Times New Roman"/>
          <w:sz w:val="24"/>
          <w:szCs w:val="24"/>
        </w:rPr>
        <w:t xml:space="preserve"> U věcí plodonosných je povoleno při pochybách pouhé </w:t>
      </w:r>
      <w:r w:rsidR="008A4ED0" w:rsidRPr="009730B3">
        <w:rPr>
          <w:rFonts w:ascii="Times New Roman" w:hAnsi="Times New Roman" w:cs="Times New Roman"/>
          <w:i/>
          <w:sz w:val="24"/>
          <w:szCs w:val="24"/>
        </w:rPr>
        <w:t>uti</w:t>
      </w:r>
      <w:r w:rsidR="008A4ED0" w:rsidRPr="009730B3">
        <w:rPr>
          <w:rFonts w:ascii="Times New Roman" w:hAnsi="Times New Roman" w:cs="Times New Roman"/>
          <w:sz w:val="24"/>
          <w:szCs w:val="24"/>
        </w:rPr>
        <w:t xml:space="preserve">, nikoli </w:t>
      </w:r>
      <w:r w:rsidR="008A4ED0" w:rsidRPr="009730B3">
        <w:rPr>
          <w:rFonts w:ascii="Times New Roman" w:hAnsi="Times New Roman" w:cs="Times New Roman"/>
          <w:i/>
          <w:sz w:val="24"/>
          <w:szCs w:val="24"/>
        </w:rPr>
        <w:t>frui</w:t>
      </w:r>
      <w:r w:rsidR="008A4ED0" w:rsidRPr="009730B3">
        <w:rPr>
          <w:rFonts w:ascii="Times New Roman" w:hAnsi="Times New Roman" w:cs="Times New Roman"/>
          <w:sz w:val="24"/>
          <w:szCs w:val="24"/>
        </w:rPr>
        <w:t>.</w:t>
      </w:r>
      <w:r w:rsidR="00E6196E" w:rsidRPr="009730B3">
        <w:rPr>
          <w:rFonts w:ascii="Times New Roman" w:hAnsi="Times New Roman" w:cs="Times New Roman"/>
          <w:sz w:val="24"/>
          <w:szCs w:val="24"/>
        </w:rPr>
        <w:t xml:space="preserve"> Druhou povinností je </w:t>
      </w:r>
      <w:r>
        <w:rPr>
          <w:rFonts w:ascii="Times New Roman" w:hAnsi="Times New Roman" w:cs="Times New Roman"/>
          <w:sz w:val="24"/>
          <w:szCs w:val="24"/>
        </w:rPr>
        <w:t xml:space="preserve">opatrovat věc (trvalého charakteru), resp. </w:t>
      </w:r>
      <w:r w:rsidR="00E6196E" w:rsidRPr="009730B3">
        <w:rPr>
          <w:rFonts w:ascii="Times New Roman" w:hAnsi="Times New Roman" w:cs="Times New Roman"/>
          <w:sz w:val="24"/>
          <w:szCs w:val="24"/>
        </w:rPr>
        <w:t>řádně udržovat věc na své náklady. Dojde-li k situaci, kdy na zachování věci je nutno využít neobyčejně velké náklady, je povinen vypůjčitel oznámit tuto skutečnost půjčiteli</w:t>
      </w:r>
      <w:r w:rsidR="0006137B" w:rsidRPr="009730B3">
        <w:rPr>
          <w:rFonts w:ascii="Times New Roman" w:hAnsi="Times New Roman" w:cs="Times New Roman"/>
          <w:sz w:val="24"/>
          <w:szCs w:val="24"/>
        </w:rPr>
        <w:t xml:space="preserve"> a vydat mu věc, aby náklad mohl provést sám.</w:t>
      </w:r>
      <w:r w:rsidR="005F4312" w:rsidRPr="009730B3">
        <w:rPr>
          <w:rFonts w:ascii="Times New Roman" w:hAnsi="Times New Roman" w:cs="Times New Roman"/>
          <w:sz w:val="24"/>
          <w:szCs w:val="24"/>
        </w:rPr>
        <w:t xml:space="preserve"> Kdyby se půjčitel bránil a nemohl by věc převzít</w:t>
      </w:r>
      <w:r w:rsidR="001441E5" w:rsidRPr="009730B3">
        <w:rPr>
          <w:rFonts w:ascii="Times New Roman" w:hAnsi="Times New Roman" w:cs="Times New Roman"/>
          <w:sz w:val="24"/>
          <w:szCs w:val="24"/>
        </w:rPr>
        <w:t xml:space="preserve"> a náklad učinit</w:t>
      </w:r>
      <w:r w:rsidR="005F4312" w:rsidRPr="009730B3">
        <w:rPr>
          <w:rFonts w:ascii="Times New Roman" w:hAnsi="Times New Roman" w:cs="Times New Roman"/>
          <w:sz w:val="24"/>
          <w:szCs w:val="24"/>
        </w:rPr>
        <w:t xml:space="preserve">, je povinen obstarat zálohu dle § 981. </w:t>
      </w:r>
      <w:r w:rsidR="00C056D0" w:rsidRPr="009730B3">
        <w:rPr>
          <w:rFonts w:ascii="Times New Roman" w:hAnsi="Times New Roman" w:cs="Times New Roman"/>
          <w:sz w:val="24"/>
          <w:szCs w:val="24"/>
        </w:rPr>
        <w:t>Třetí povinností je vrátit půjčenou věc</w:t>
      </w:r>
      <w:r>
        <w:rPr>
          <w:rFonts w:ascii="Times New Roman" w:hAnsi="Times New Roman" w:cs="Times New Roman"/>
          <w:sz w:val="24"/>
          <w:szCs w:val="24"/>
        </w:rPr>
        <w:t>, jakmile uplyne doba, na niž byla půjčena</w:t>
      </w:r>
      <w:r w:rsidR="00C056D0" w:rsidRPr="009730B3">
        <w:rPr>
          <w:rFonts w:ascii="Times New Roman" w:hAnsi="Times New Roman" w:cs="Times New Roman"/>
          <w:sz w:val="24"/>
          <w:szCs w:val="24"/>
        </w:rPr>
        <w:t xml:space="preserve"> a to včetně veškerého příslušenství</w:t>
      </w:r>
      <w:r>
        <w:rPr>
          <w:rFonts w:ascii="Times New Roman" w:hAnsi="Times New Roman" w:cs="Times New Roman"/>
          <w:sz w:val="24"/>
          <w:szCs w:val="24"/>
        </w:rPr>
        <w:t xml:space="preserve"> i příbytku a také i s výtěžkem (plnění jednorázové)</w:t>
      </w:r>
      <w:r w:rsidR="00C056D0" w:rsidRPr="009730B3">
        <w:rPr>
          <w:rFonts w:ascii="Times New Roman" w:hAnsi="Times New Roman" w:cs="Times New Roman"/>
          <w:sz w:val="24"/>
          <w:szCs w:val="24"/>
        </w:rPr>
        <w:t xml:space="preserve">. Samotná doby půjčky může být určena přímo (přesně nebo přibližně) či nepřímo (na základě účelu, ke kterému se věc užívá), jak vyplývá z ustanovení § 973. </w:t>
      </w:r>
      <w:r w:rsidR="00C003CB" w:rsidRPr="009730B3">
        <w:rPr>
          <w:rFonts w:ascii="Times New Roman" w:hAnsi="Times New Roman" w:cs="Times New Roman"/>
          <w:sz w:val="24"/>
          <w:szCs w:val="24"/>
        </w:rPr>
        <w:t>Vypůjčitel nemá povinnost věc vrátit dřív, než uplyne smluvená doba, ani v případě, že by ji půjčitel nevyhnutelně potřeboval (§ 976).</w:t>
      </w:r>
      <w:r w:rsidR="0067502B" w:rsidRPr="009730B3">
        <w:rPr>
          <w:rFonts w:ascii="Times New Roman" w:hAnsi="Times New Roman" w:cs="Times New Roman"/>
          <w:sz w:val="24"/>
          <w:szCs w:val="24"/>
        </w:rPr>
        <w:t xml:space="preserve"> Výjimkou jsou situace, kdy by věc užíval způsobem odporujícím úmluvě nebo věc v užívání přenechal jiné osobě (§ 978). Poslední (čtvrtou) povinností vypůjčitele je náhrada škody, kterou půjčiteli způsobil úmyslným jednáním při užívání, opatrování a vrácení věci.</w:t>
      </w:r>
      <w:r w:rsidR="00D95326" w:rsidRPr="009730B3">
        <w:rPr>
          <w:rFonts w:ascii="Times New Roman" w:hAnsi="Times New Roman" w:cs="Times New Roman"/>
          <w:sz w:val="24"/>
          <w:szCs w:val="24"/>
        </w:rPr>
        <w:t xml:space="preserve"> Vypůjčitel může být odpovědný i za škodu nahodilou a to v případech, kdy věc užívá v rozporu s úmluvou nebo dá věc do úschovy třetí osobě nebo je v prodlení. Za obyčejné opotřebení věci není vypůj</w:t>
      </w:r>
      <w:r w:rsidR="0066033C" w:rsidRPr="009730B3">
        <w:rPr>
          <w:rFonts w:ascii="Times New Roman" w:hAnsi="Times New Roman" w:cs="Times New Roman"/>
          <w:sz w:val="24"/>
          <w:szCs w:val="24"/>
        </w:rPr>
        <w:t>čitel odpovědný. Jestliže dojde ke ztrátě věci a vypůjčitel by zaplatil peněžitou náhradu a poté by se věc našla, může půjčitel věc nechat vypůjčiteli nebo požadovat po něm navrácení věci výměnou za vrácení peněžité náhrady (§ 980).</w:t>
      </w:r>
    </w:p>
    <w:p w:rsidR="006A7252" w:rsidRPr="009730B3" w:rsidRDefault="006A7252" w:rsidP="00F17CAA">
      <w:pPr>
        <w:pStyle w:val="Odstavecseseznamem"/>
        <w:numPr>
          <w:ilvl w:val="0"/>
          <w:numId w:val="28"/>
        </w:numPr>
        <w:spacing w:after="0" w:line="360" w:lineRule="auto"/>
        <w:jc w:val="both"/>
        <w:rPr>
          <w:rFonts w:ascii="Times New Roman" w:hAnsi="Times New Roman" w:cs="Times New Roman"/>
          <w:sz w:val="24"/>
          <w:szCs w:val="24"/>
        </w:rPr>
      </w:pPr>
      <w:r w:rsidRPr="009730B3">
        <w:rPr>
          <w:rFonts w:ascii="Times New Roman" w:hAnsi="Times New Roman" w:cs="Times New Roman"/>
          <w:sz w:val="24"/>
          <w:szCs w:val="24"/>
        </w:rPr>
        <w:t>Povinnosti vyplývající pro půjčitele</w:t>
      </w:r>
    </w:p>
    <w:p w:rsidR="006A7252" w:rsidRPr="009730B3" w:rsidRDefault="006B0A57" w:rsidP="00F17CAA">
      <w:pPr>
        <w:spacing w:after="0" w:line="360" w:lineRule="auto"/>
        <w:ind w:left="426" w:firstLine="282"/>
        <w:jc w:val="both"/>
        <w:rPr>
          <w:rFonts w:ascii="Times New Roman" w:hAnsi="Times New Roman" w:cs="Times New Roman"/>
          <w:sz w:val="24"/>
          <w:szCs w:val="24"/>
        </w:rPr>
      </w:pPr>
      <w:r w:rsidRPr="009730B3">
        <w:rPr>
          <w:rFonts w:ascii="Times New Roman" w:hAnsi="Times New Roman" w:cs="Times New Roman"/>
          <w:sz w:val="24"/>
          <w:szCs w:val="24"/>
        </w:rPr>
        <w:t xml:space="preserve">Půjčitel má vůči </w:t>
      </w:r>
      <w:r w:rsidR="008B1768">
        <w:rPr>
          <w:rFonts w:ascii="Times New Roman" w:hAnsi="Times New Roman" w:cs="Times New Roman"/>
          <w:sz w:val="24"/>
          <w:szCs w:val="24"/>
        </w:rPr>
        <w:t>vypůjčiteli dvě primární povinnosti a jednu sekundární</w:t>
      </w:r>
      <w:r w:rsidRPr="009730B3">
        <w:rPr>
          <w:rFonts w:ascii="Times New Roman" w:hAnsi="Times New Roman" w:cs="Times New Roman"/>
          <w:sz w:val="24"/>
          <w:szCs w:val="24"/>
        </w:rPr>
        <w:t xml:space="preserve">. První z nich je povinnost věc </w:t>
      </w:r>
      <w:r w:rsidR="008B1768">
        <w:rPr>
          <w:rFonts w:ascii="Times New Roman" w:hAnsi="Times New Roman" w:cs="Times New Roman"/>
          <w:sz w:val="24"/>
          <w:szCs w:val="24"/>
        </w:rPr>
        <w:t xml:space="preserve">dát do užívání, tedy do detence </w:t>
      </w:r>
      <w:r w:rsidRPr="009730B3">
        <w:rPr>
          <w:rFonts w:ascii="Times New Roman" w:hAnsi="Times New Roman" w:cs="Times New Roman"/>
          <w:sz w:val="24"/>
          <w:szCs w:val="24"/>
        </w:rPr>
        <w:t>po stanovenou dobu a nerušit jej při tomto výkonu (</w:t>
      </w:r>
      <w:r w:rsidR="008B1768">
        <w:rPr>
          <w:rFonts w:ascii="Times New Roman" w:hAnsi="Times New Roman" w:cs="Times New Roman"/>
          <w:sz w:val="24"/>
          <w:szCs w:val="24"/>
        </w:rPr>
        <w:t xml:space="preserve">plnění jednorázové; </w:t>
      </w:r>
      <w:r w:rsidRPr="009730B3">
        <w:rPr>
          <w:rFonts w:ascii="Times New Roman" w:hAnsi="Times New Roman" w:cs="Times New Roman"/>
          <w:sz w:val="24"/>
          <w:szCs w:val="24"/>
        </w:rPr>
        <w:t>§ 972). Výjimkou je</w:t>
      </w:r>
      <w:r w:rsidR="008B1768">
        <w:rPr>
          <w:rFonts w:ascii="Times New Roman" w:hAnsi="Times New Roman" w:cs="Times New Roman"/>
          <w:sz w:val="24"/>
          <w:szCs w:val="24"/>
        </w:rPr>
        <w:t xml:space="preserve"> situace uvedená v ustanovení </w:t>
      </w:r>
      <w:r w:rsidR="008B1768">
        <w:rPr>
          <w:rFonts w:ascii="Times New Roman" w:hAnsi="Times New Roman" w:cs="Times New Roman"/>
          <w:sz w:val="24"/>
          <w:szCs w:val="24"/>
        </w:rPr>
        <w:lastRenderedPageBreak/>
        <w:t>§ </w:t>
      </w:r>
      <w:r w:rsidRPr="009730B3">
        <w:rPr>
          <w:rFonts w:ascii="Times New Roman" w:hAnsi="Times New Roman" w:cs="Times New Roman"/>
          <w:sz w:val="24"/>
          <w:szCs w:val="24"/>
        </w:rPr>
        <w:t xml:space="preserve">978. Druhou povinností je </w:t>
      </w:r>
      <w:r w:rsidR="003960EC">
        <w:rPr>
          <w:rFonts w:ascii="Times New Roman" w:hAnsi="Times New Roman" w:cs="Times New Roman"/>
          <w:sz w:val="24"/>
          <w:szCs w:val="24"/>
        </w:rPr>
        <w:t xml:space="preserve">poskytnutí řádného užívání po stanovenou dobu (plnění trvalé), resp. </w:t>
      </w:r>
      <w:r w:rsidRPr="009730B3">
        <w:rPr>
          <w:rFonts w:ascii="Times New Roman" w:hAnsi="Times New Roman" w:cs="Times New Roman"/>
          <w:sz w:val="24"/>
          <w:szCs w:val="24"/>
        </w:rPr>
        <w:t>náhrada vzniklé škody vypůjčiteli, která byla způsobena zaviněním půjčitel</w:t>
      </w:r>
      <w:r w:rsidR="007654FC" w:rsidRPr="009730B3">
        <w:rPr>
          <w:rFonts w:ascii="Times New Roman" w:hAnsi="Times New Roman" w:cs="Times New Roman"/>
          <w:sz w:val="24"/>
          <w:szCs w:val="24"/>
        </w:rPr>
        <w:t>e, ať už půjčil věc nebezpečnou úmyslně (</w:t>
      </w:r>
      <w:r w:rsidR="007654FC" w:rsidRPr="009730B3">
        <w:rPr>
          <w:rFonts w:ascii="Times New Roman" w:hAnsi="Times New Roman" w:cs="Times New Roman"/>
          <w:i/>
          <w:sz w:val="24"/>
          <w:szCs w:val="24"/>
        </w:rPr>
        <w:t>dolus</w:t>
      </w:r>
      <w:r w:rsidR="007654FC" w:rsidRPr="009730B3">
        <w:rPr>
          <w:rFonts w:ascii="Times New Roman" w:hAnsi="Times New Roman" w:cs="Times New Roman"/>
          <w:sz w:val="24"/>
          <w:szCs w:val="24"/>
        </w:rPr>
        <w:t>) či nedbalostně (</w:t>
      </w:r>
      <w:r w:rsidR="007654FC" w:rsidRPr="009730B3">
        <w:rPr>
          <w:rFonts w:ascii="Times New Roman" w:hAnsi="Times New Roman" w:cs="Times New Roman"/>
          <w:i/>
          <w:sz w:val="24"/>
          <w:szCs w:val="24"/>
        </w:rPr>
        <w:t>culopsa</w:t>
      </w:r>
      <w:r w:rsidR="007654FC" w:rsidRPr="009730B3">
        <w:rPr>
          <w:rFonts w:ascii="Times New Roman" w:hAnsi="Times New Roman" w:cs="Times New Roman"/>
          <w:sz w:val="24"/>
          <w:szCs w:val="24"/>
        </w:rPr>
        <w:t>) nebo půjčil věc neschopnou k užívání. Poslední povinností je náhrada tzv. kromobyčejného nákladu udržovacího, který vypůjčitel učinil místo půjčitele (§ 981</w:t>
      </w:r>
      <w:r w:rsidR="00CF0506" w:rsidRPr="009730B3">
        <w:rPr>
          <w:rFonts w:ascii="Times New Roman" w:hAnsi="Times New Roman" w:cs="Times New Roman"/>
          <w:sz w:val="24"/>
          <w:szCs w:val="24"/>
        </w:rPr>
        <w:t>; hovoří o vypůjčiteli jako o poctivém držiteli</w:t>
      </w:r>
      <w:r w:rsidR="007654FC" w:rsidRPr="009730B3">
        <w:rPr>
          <w:rFonts w:ascii="Times New Roman" w:hAnsi="Times New Roman" w:cs="Times New Roman"/>
          <w:sz w:val="24"/>
          <w:szCs w:val="24"/>
        </w:rPr>
        <w:t>).</w:t>
      </w:r>
      <w:r w:rsidR="00CF0506" w:rsidRPr="009730B3">
        <w:rPr>
          <w:rFonts w:ascii="Times New Roman" w:hAnsi="Times New Roman" w:cs="Times New Roman"/>
          <w:sz w:val="24"/>
          <w:szCs w:val="24"/>
        </w:rPr>
        <w:t xml:space="preserve"> Ovšem půjčitel nemusí hradit </w:t>
      </w:r>
      <w:r w:rsidR="00F00CEF" w:rsidRPr="009730B3">
        <w:rPr>
          <w:rFonts w:ascii="Times New Roman" w:hAnsi="Times New Roman" w:cs="Times New Roman"/>
          <w:sz w:val="24"/>
          <w:szCs w:val="24"/>
        </w:rPr>
        <w:t xml:space="preserve">mimořádné </w:t>
      </w:r>
      <w:r w:rsidR="00CF0506" w:rsidRPr="009730B3">
        <w:rPr>
          <w:rFonts w:ascii="Times New Roman" w:hAnsi="Times New Roman" w:cs="Times New Roman"/>
          <w:sz w:val="24"/>
          <w:szCs w:val="24"/>
        </w:rPr>
        <w:t xml:space="preserve">náklady </w:t>
      </w:r>
      <w:r w:rsidR="00F00CEF" w:rsidRPr="009730B3">
        <w:rPr>
          <w:rFonts w:ascii="Times New Roman" w:hAnsi="Times New Roman" w:cs="Times New Roman"/>
          <w:sz w:val="24"/>
          <w:szCs w:val="24"/>
        </w:rPr>
        <w:t>spojené s užíváním. Vypůjčitel může žádat dle obecných pravidel (§ 331, 1037, 1040) náhradu užitečných nákladů a nákladů sloužících k okrase.</w:t>
      </w:r>
      <w:r w:rsidR="003960EC">
        <w:rPr>
          <w:rStyle w:val="Znakapoznpodarou"/>
          <w:rFonts w:ascii="Times New Roman" w:hAnsi="Times New Roman" w:cs="Times New Roman"/>
          <w:sz w:val="24"/>
          <w:szCs w:val="24"/>
        </w:rPr>
        <w:footnoteReference w:id="131"/>
      </w:r>
    </w:p>
    <w:p w:rsidR="008F4EF5" w:rsidRPr="009730B3" w:rsidRDefault="00A556DE" w:rsidP="0027560A">
      <w:pPr>
        <w:spacing w:line="360" w:lineRule="auto"/>
        <w:ind w:firstLine="426"/>
        <w:jc w:val="both"/>
        <w:rPr>
          <w:rFonts w:ascii="Times New Roman" w:hAnsi="Times New Roman" w:cs="Times New Roman"/>
          <w:sz w:val="24"/>
          <w:szCs w:val="24"/>
        </w:rPr>
      </w:pPr>
      <w:r w:rsidRPr="009730B3">
        <w:rPr>
          <w:rFonts w:ascii="Times New Roman" w:hAnsi="Times New Roman" w:cs="Times New Roman"/>
          <w:sz w:val="24"/>
          <w:szCs w:val="24"/>
        </w:rPr>
        <w:t>Právní poměr založený půjčkou zaniká uplynutím sjednané doby. Může ale také zaniknout i jinými způsoby, např. odstoupením půjčitele (§ 978) nebo předčasným vrácením (§ 977)</w:t>
      </w:r>
      <w:r w:rsidR="00D81E91" w:rsidRPr="009730B3">
        <w:rPr>
          <w:rFonts w:ascii="Times New Roman" w:hAnsi="Times New Roman" w:cs="Times New Roman"/>
          <w:sz w:val="24"/>
          <w:szCs w:val="24"/>
        </w:rPr>
        <w:t xml:space="preserve"> </w:t>
      </w:r>
      <w:r w:rsidRPr="009730B3">
        <w:rPr>
          <w:rFonts w:ascii="Times New Roman" w:hAnsi="Times New Roman" w:cs="Times New Roman"/>
          <w:sz w:val="24"/>
          <w:szCs w:val="24"/>
        </w:rPr>
        <w:t>nebo taktéž smrtí vypůjčitele.</w:t>
      </w:r>
      <w:r w:rsidR="00F27155" w:rsidRPr="009730B3">
        <w:rPr>
          <w:rFonts w:ascii="Times New Roman" w:hAnsi="Times New Roman" w:cs="Times New Roman"/>
          <w:sz w:val="24"/>
          <w:szCs w:val="24"/>
        </w:rPr>
        <w:t xml:space="preserve"> Nároky vzniklé na základě náhrady škody zanikají do třiceti dnů po navrácení věci, pokud nebyly ohlášeny protistraně</w:t>
      </w:r>
      <w:r w:rsidR="00811238" w:rsidRPr="009730B3">
        <w:rPr>
          <w:rFonts w:ascii="Times New Roman" w:hAnsi="Times New Roman" w:cs="Times New Roman"/>
          <w:sz w:val="24"/>
          <w:szCs w:val="24"/>
        </w:rPr>
        <w:t xml:space="preserve"> (§ 982).</w:t>
      </w:r>
      <w:r w:rsidR="00356345" w:rsidRPr="009730B3">
        <w:rPr>
          <w:rFonts w:ascii="Times New Roman" w:hAnsi="Times New Roman" w:cs="Times New Roman"/>
          <w:sz w:val="24"/>
          <w:szCs w:val="24"/>
        </w:rPr>
        <w:t xml:space="preserve"> </w:t>
      </w:r>
      <w:r w:rsidR="006F5799" w:rsidRPr="009730B3">
        <w:rPr>
          <w:rStyle w:val="Znakapoznpodarou"/>
          <w:rFonts w:ascii="Times New Roman" w:hAnsi="Times New Roman" w:cs="Times New Roman"/>
          <w:sz w:val="24"/>
          <w:szCs w:val="24"/>
        </w:rPr>
        <w:footnoteReference w:id="132"/>
      </w:r>
    </w:p>
    <w:p w:rsidR="00C247AD" w:rsidRPr="009730B3" w:rsidRDefault="00C247AD" w:rsidP="00EF0D9D">
      <w:pPr>
        <w:pStyle w:val="Nadpis2"/>
        <w:numPr>
          <w:ilvl w:val="1"/>
          <w:numId w:val="5"/>
        </w:numPr>
        <w:spacing w:after="240"/>
        <w:ind w:left="426"/>
        <w:rPr>
          <w:rFonts w:ascii="Times New Roman" w:hAnsi="Times New Roman" w:cs="Times New Roman"/>
          <w:color w:val="auto"/>
          <w:sz w:val="28"/>
          <w:szCs w:val="28"/>
        </w:rPr>
      </w:pPr>
      <w:bookmarkStart w:id="13" w:name="_Toc385275923"/>
      <w:r w:rsidRPr="009730B3">
        <w:rPr>
          <w:rFonts w:ascii="Times New Roman" w:hAnsi="Times New Roman" w:cs="Times New Roman"/>
          <w:color w:val="auto"/>
          <w:sz w:val="28"/>
          <w:szCs w:val="28"/>
        </w:rPr>
        <w:t>O výprose (</w:t>
      </w:r>
      <w:r w:rsidRPr="009730B3">
        <w:rPr>
          <w:rFonts w:ascii="Times New Roman" w:hAnsi="Times New Roman" w:cs="Times New Roman"/>
          <w:i/>
          <w:color w:val="auto"/>
          <w:sz w:val="28"/>
          <w:szCs w:val="28"/>
        </w:rPr>
        <w:t>precarium</w:t>
      </w:r>
      <w:r w:rsidRPr="009730B3">
        <w:rPr>
          <w:rFonts w:ascii="Times New Roman" w:hAnsi="Times New Roman" w:cs="Times New Roman"/>
          <w:color w:val="auto"/>
          <w:sz w:val="28"/>
          <w:szCs w:val="28"/>
        </w:rPr>
        <w:t>)</w:t>
      </w:r>
      <w:bookmarkEnd w:id="13"/>
    </w:p>
    <w:p w:rsidR="00E35FEF" w:rsidRPr="009730B3" w:rsidRDefault="00C93AA6" w:rsidP="00F17CAA">
      <w:pPr>
        <w:spacing w:after="0" w:line="360" w:lineRule="auto"/>
        <w:ind w:left="21" w:firstLine="405"/>
        <w:jc w:val="both"/>
        <w:rPr>
          <w:rFonts w:ascii="Times New Roman" w:hAnsi="Times New Roman" w:cs="Times New Roman"/>
          <w:sz w:val="24"/>
          <w:szCs w:val="24"/>
        </w:rPr>
      </w:pPr>
      <w:r w:rsidRPr="009730B3">
        <w:rPr>
          <w:rFonts w:ascii="Times New Roman" w:hAnsi="Times New Roman" w:cs="Times New Roman"/>
          <w:sz w:val="24"/>
          <w:szCs w:val="24"/>
        </w:rPr>
        <w:t xml:space="preserve">Moderní právo nezná přímo institut římského </w:t>
      </w:r>
      <w:r w:rsidRPr="009730B3">
        <w:rPr>
          <w:rFonts w:ascii="Times New Roman" w:hAnsi="Times New Roman" w:cs="Times New Roman"/>
          <w:i/>
          <w:sz w:val="24"/>
          <w:szCs w:val="24"/>
        </w:rPr>
        <w:t>precaria</w:t>
      </w:r>
      <w:r w:rsidRPr="009730B3">
        <w:rPr>
          <w:rFonts w:ascii="Times New Roman" w:hAnsi="Times New Roman" w:cs="Times New Roman"/>
          <w:sz w:val="24"/>
          <w:szCs w:val="24"/>
        </w:rPr>
        <w:t xml:space="preserve">, ale umí s ním pracovat a umí jej i definovat </w:t>
      </w:r>
      <w:r w:rsidR="00530717" w:rsidRPr="009730B3">
        <w:rPr>
          <w:rFonts w:ascii="Times New Roman" w:hAnsi="Times New Roman" w:cs="Times New Roman"/>
          <w:sz w:val="24"/>
          <w:szCs w:val="24"/>
        </w:rPr>
        <w:t>v ustanovení § 974: „Nebylo-li ustanoveno, ani jak dlouho se má věci užívati, ani k čemu, tedy tu není pravé smlouvy, nébrž jen výprosa (</w:t>
      </w:r>
      <w:r w:rsidR="00530717" w:rsidRPr="009730B3">
        <w:rPr>
          <w:rFonts w:ascii="Times New Roman" w:hAnsi="Times New Roman" w:cs="Times New Roman"/>
          <w:i/>
          <w:sz w:val="24"/>
          <w:szCs w:val="24"/>
        </w:rPr>
        <w:t>precarium</w:t>
      </w:r>
      <w:r w:rsidR="00530717" w:rsidRPr="009730B3">
        <w:rPr>
          <w:rFonts w:ascii="Times New Roman" w:hAnsi="Times New Roman" w:cs="Times New Roman"/>
          <w:sz w:val="24"/>
          <w:szCs w:val="24"/>
        </w:rPr>
        <w:t>), kteráž nikoho nezavazuje, a půjčující může věci půjčené dle vůle nazpět žádati.“</w:t>
      </w:r>
      <w:r w:rsidR="00E35FEF" w:rsidRPr="009730B3">
        <w:rPr>
          <w:rFonts w:ascii="Times New Roman" w:hAnsi="Times New Roman" w:cs="Times New Roman"/>
          <w:sz w:val="24"/>
          <w:szCs w:val="24"/>
        </w:rPr>
        <w:t xml:space="preserve"> O výprosu se jedná v případech, jak z definice plyne, kdy ani doba, ani účel nejsou určeny.</w:t>
      </w:r>
      <w:r w:rsidRPr="009730B3">
        <w:rPr>
          <w:rStyle w:val="Znakapoznpodarou"/>
          <w:rFonts w:ascii="Times New Roman" w:hAnsi="Times New Roman" w:cs="Times New Roman"/>
          <w:sz w:val="24"/>
          <w:szCs w:val="24"/>
        </w:rPr>
        <w:footnoteReference w:id="133"/>
      </w:r>
    </w:p>
    <w:p w:rsidR="00B536D7" w:rsidRPr="009730B3" w:rsidRDefault="00FF07A0" w:rsidP="00F17CAA">
      <w:pPr>
        <w:spacing w:after="0" w:line="360" w:lineRule="auto"/>
        <w:ind w:left="21" w:firstLine="405"/>
        <w:jc w:val="both"/>
        <w:rPr>
          <w:rFonts w:ascii="Times New Roman" w:hAnsi="Times New Roman" w:cs="Times New Roman"/>
          <w:sz w:val="24"/>
          <w:szCs w:val="24"/>
        </w:rPr>
      </w:pPr>
      <w:r>
        <w:rPr>
          <w:rFonts w:ascii="Times New Roman" w:hAnsi="Times New Roman" w:cs="Times New Roman"/>
          <w:sz w:val="24"/>
          <w:szCs w:val="24"/>
        </w:rPr>
        <w:t>Výprosa taktéž patří mezi reálné</w:t>
      </w:r>
      <w:r w:rsidR="00E35FEF" w:rsidRPr="009730B3">
        <w:rPr>
          <w:rFonts w:ascii="Times New Roman" w:hAnsi="Times New Roman" w:cs="Times New Roman"/>
          <w:sz w:val="24"/>
          <w:szCs w:val="24"/>
        </w:rPr>
        <w:t xml:space="preserve"> smlouvy</w:t>
      </w:r>
      <w:r w:rsidR="00181A28" w:rsidRPr="009730B3">
        <w:rPr>
          <w:rFonts w:ascii="Times New Roman" w:hAnsi="Times New Roman" w:cs="Times New Roman"/>
          <w:sz w:val="24"/>
          <w:szCs w:val="24"/>
        </w:rPr>
        <w:t xml:space="preserve"> a liší se od půjčky tím, že půjčitel (</w:t>
      </w:r>
      <w:r w:rsidR="00181A28" w:rsidRPr="009730B3">
        <w:rPr>
          <w:rFonts w:ascii="Times New Roman" w:hAnsi="Times New Roman" w:cs="Times New Roman"/>
          <w:i/>
          <w:sz w:val="24"/>
          <w:szCs w:val="24"/>
        </w:rPr>
        <w:t>koncedent</w:t>
      </w:r>
      <w:r w:rsidR="00181A28" w:rsidRPr="009730B3">
        <w:rPr>
          <w:rFonts w:ascii="Times New Roman" w:hAnsi="Times New Roman" w:cs="Times New Roman"/>
          <w:sz w:val="24"/>
          <w:szCs w:val="24"/>
        </w:rPr>
        <w:t xml:space="preserve">) neurčuje žádnou dobu, po kterou má výprosa trvat, a užívání je povoleno až do samotného odvolání. Ze zákonné dikce § 975 lze </w:t>
      </w:r>
      <w:r w:rsidR="006F5799" w:rsidRPr="009730B3">
        <w:rPr>
          <w:rFonts w:ascii="Times New Roman" w:hAnsi="Times New Roman" w:cs="Times New Roman"/>
          <w:sz w:val="24"/>
          <w:szCs w:val="24"/>
        </w:rPr>
        <w:t>dovodit, že</w:t>
      </w:r>
      <w:r w:rsidR="00181A28" w:rsidRPr="009730B3">
        <w:rPr>
          <w:rFonts w:ascii="Times New Roman" w:hAnsi="Times New Roman" w:cs="Times New Roman"/>
          <w:sz w:val="24"/>
          <w:szCs w:val="24"/>
        </w:rPr>
        <w:t xml:space="preserve"> žaloba pro půjčku i výprosu je </w:t>
      </w:r>
      <w:r w:rsidR="006F5799" w:rsidRPr="009730B3">
        <w:rPr>
          <w:rFonts w:ascii="Times New Roman" w:hAnsi="Times New Roman" w:cs="Times New Roman"/>
          <w:sz w:val="24"/>
          <w:szCs w:val="24"/>
        </w:rPr>
        <w:t xml:space="preserve">obsahově totožná a jedná se o stejný druh žaloby (tzv. </w:t>
      </w:r>
      <w:r w:rsidR="006F5799" w:rsidRPr="009730B3">
        <w:rPr>
          <w:rFonts w:ascii="Times New Roman" w:hAnsi="Times New Roman" w:cs="Times New Roman"/>
          <w:i/>
          <w:sz w:val="24"/>
          <w:szCs w:val="24"/>
        </w:rPr>
        <w:t>genus actionum</w:t>
      </w:r>
      <w:r w:rsidR="006F5799" w:rsidRPr="009730B3">
        <w:rPr>
          <w:rFonts w:ascii="Times New Roman" w:hAnsi="Times New Roman" w:cs="Times New Roman"/>
          <w:sz w:val="24"/>
          <w:szCs w:val="24"/>
        </w:rPr>
        <w:t xml:space="preserve">). Díky tomu se na výprosu dají aplikovat všechna ustanovení </w:t>
      </w:r>
      <w:r w:rsidR="00B536D7" w:rsidRPr="009730B3">
        <w:rPr>
          <w:rFonts w:ascii="Times New Roman" w:hAnsi="Times New Roman" w:cs="Times New Roman"/>
          <w:sz w:val="24"/>
          <w:szCs w:val="24"/>
        </w:rPr>
        <w:t>zabývající se půjčkou, vyjma §§ 978-982.</w:t>
      </w:r>
      <w:r w:rsidR="00C70F75" w:rsidRPr="009730B3">
        <w:rPr>
          <w:rFonts w:ascii="Times New Roman" w:hAnsi="Times New Roman" w:cs="Times New Roman"/>
          <w:sz w:val="24"/>
          <w:szCs w:val="24"/>
        </w:rPr>
        <w:t xml:space="preserve"> Rozdíl je de facto jen </w:t>
      </w:r>
      <w:r w:rsidR="00971826" w:rsidRPr="009730B3">
        <w:rPr>
          <w:rFonts w:ascii="Times New Roman" w:hAnsi="Times New Roman" w:cs="Times New Roman"/>
          <w:sz w:val="24"/>
          <w:szCs w:val="24"/>
        </w:rPr>
        <w:t xml:space="preserve">v tom, že </w:t>
      </w:r>
      <w:r w:rsidR="00971826" w:rsidRPr="009730B3">
        <w:rPr>
          <w:rFonts w:ascii="Times New Roman" w:hAnsi="Times New Roman" w:cs="Times New Roman"/>
          <w:i/>
          <w:sz w:val="24"/>
          <w:szCs w:val="24"/>
        </w:rPr>
        <w:t>koncedent</w:t>
      </w:r>
      <w:r w:rsidR="00971826" w:rsidRPr="009730B3">
        <w:rPr>
          <w:rFonts w:ascii="Times New Roman" w:hAnsi="Times New Roman" w:cs="Times New Roman"/>
          <w:sz w:val="24"/>
          <w:szCs w:val="24"/>
        </w:rPr>
        <w:t xml:space="preserve"> má vůči prekaristovi </w:t>
      </w:r>
      <w:r w:rsidR="00971826" w:rsidRPr="009730B3">
        <w:rPr>
          <w:rFonts w:ascii="Times New Roman" w:hAnsi="Times New Roman" w:cs="Times New Roman"/>
          <w:i/>
          <w:sz w:val="24"/>
          <w:szCs w:val="24"/>
        </w:rPr>
        <w:t>possessorní</w:t>
      </w:r>
      <w:r w:rsidR="00971826" w:rsidRPr="009730B3">
        <w:rPr>
          <w:rFonts w:ascii="Times New Roman" w:hAnsi="Times New Roman" w:cs="Times New Roman"/>
          <w:sz w:val="24"/>
          <w:szCs w:val="24"/>
        </w:rPr>
        <w:t xml:space="preserve"> žalobu, tj.</w:t>
      </w:r>
      <w:r w:rsidR="0066597F" w:rsidRPr="009730B3">
        <w:rPr>
          <w:rFonts w:ascii="Times New Roman" w:hAnsi="Times New Roman" w:cs="Times New Roman"/>
          <w:sz w:val="24"/>
          <w:szCs w:val="24"/>
        </w:rPr>
        <w:t xml:space="preserve"> </w:t>
      </w:r>
      <w:r w:rsidR="00971826" w:rsidRPr="009730B3">
        <w:rPr>
          <w:rFonts w:ascii="Times New Roman" w:hAnsi="Times New Roman" w:cs="Times New Roman"/>
          <w:sz w:val="24"/>
          <w:szCs w:val="24"/>
        </w:rPr>
        <w:t>žalobu směřující k ochraně držby jako pokojného stavu.</w:t>
      </w:r>
      <w:r w:rsidR="0007182D" w:rsidRPr="009730B3">
        <w:rPr>
          <w:rFonts w:ascii="Times New Roman" w:hAnsi="Times New Roman" w:cs="Times New Roman"/>
          <w:sz w:val="24"/>
          <w:szCs w:val="24"/>
        </w:rPr>
        <w:t xml:space="preserve"> Oproti tomu jiní autoři (Schey) tvrdí, že </w:t>
      </w:r>
      <w:r w:rsidR="0007182D" w:rsidRPr="009730B3">
        <w:rPr>
          <w:rFonts w:ascii="Times New Roman" w:hAnsi="Times New Roman" w:cs="Times New Roman"/>
          <w:i/>
          <w:sz w:val="24"/>
          <w:szCs w:val="24"/>
        </w:rPr>
        <w:t>koncedent</w:t>
      </w:r>
      <w:r w:rsidR="0007182D" w:rsidRPr="009730B3">
        <w:rPr>
          <w:rFonts w:ascii="Times New Roman" w:hAnsi="Times New Roman" w:cs="Times New Roman"/>
          <w:sz w:val="24"/>
          <w:szCs w:val="24"/>
        </w:rPr>
        <w:t xml:space="preserve"> požadující navrácení věci, nemůže použít vedle žaloby vlastnické či </w:t>
      </w:r>
      <w:r w:rsidR="0007182D" w:rsidRPr="009730B3">
        <w:rPr>
          <w:rFonts w:ascii="Times New Roman" w:hAnsi="Times New Roman" w:cs="Times New Roman"/>
          <w:i/>
          <w:sz w:val="24"/>
          <w:szCs w:val="24"/>
        </w:rPr>
        <w:t>possessorní</w:t>
      </w:r>
      <w:r w:rsidR="0007182D" w:rsidRPr="009730B3">
        <w:rPr>
          <w:rFonts w:ascii="Times New Roman" w:hAnsi="Times New Roman" w:cs="Times New Roman"/>
          <w:sz w:val="24"/>
          <w:szCs w:val="24"/>
        </w:rPr>
        <w:t xml:space="preserve"> </w:t>
      </w:r>
      <w:r w:rsidR="00437EEF" w:rsidRPr="009730B3">
        <w:rPr>
          <w:rFonts w:ascii="Times New Roman" w:hAnsi="Times New Roman" w:cs="Times New Roman"/>
          <w:sz w:val="24"/>
          <w:szCs w:val="24"/>
        </w:rPr>
        <w:t xml:space="preserve">(§§ 345, 346) </w:t>
      </w:r>
      <w:r w:rsidR="0007182D" w:rsidRPr="009730B3">
        <w:rPr>
          <w:rFonts w:ascii="Times New Roman" w:hAnsi="Times New Roman" w:cs="Times New Roman"/>
          <w:sz w:val="24"/>
          <w:szCs w:val="24"/>
        </w:rPr>
        <w:t>i žalobu z kontraktu, ale pouze z</w:t>
      </w:r>
      <w:r w:rsidR="006E0D27">
        <w:rPr>
          <w:rFonts w:ascii="Times New Roman" w:hAnsi="Times New Roman" w:cs="Times New Roman"/>
          <w:sz w:val="24"/>
          <w:szCs w:val="24"/>
        </w:rPr>
        <w:t> </w:t>
      </w:r>
      <w:r w:rsidR="0007182D" w:rsidRPr="009730B3">
        <w:rPr>
          <w:rFonts w:ascii="Times New Roman" w:hAnsi="Times New Roman" w:cs="Times New Roman"/>
          <w:i/>
          <w:sz w:val="24"/>
          <w:szCs w:val="24"/>
        </w:rPr>
        <w:t>kondikce</w:t>
      </w:r>
      <w:r w:rsidR="006E0D27">
        <w:rPr>
          <w:rFonts w:ascii="Times New Roman" w:hAnsi="Times New Roman" w:cs="Times New Roman"/>
          <w:i/>
          <w:sz w:val="24"/>
          <w:szCs w:val="24"/>
        </w:rPr>
        <w:t>.</w:t>
      </w:r>
      <w:r w:rsidR="0007182D" w:rsidRPr="009730B3">
        <w:rPr>
          <w:rStyle w:val="Znakapoznpodarou"/>
          <w:rFonts w:ascii="Times New Roman" w:hAnsi="Times New Roman" w:cs="Times New Roman"/>
          <w:sz w:val="24"/>
          <w:szCs w:val="24"/>
        </w:rPr>
        <w:footnoteReference w:id="134"/>
      </w:r>
      <w:r w:rsidR="0066597F" w:rsidRPr="009730B3">
        <w:rPr>
          <w:rFonts w:ascii="Times New Roman" w:hAnsi="Times New Roman" w:cs="Times New Roman"/>
          <w:sz w:val="24"/>
          <w:szCs w:val="24"/>
        </w:rPr>
        <w:t xml:space="preserve"> Pokud byl při uzavření smlouvy úmysl zřídit užívací právo, tak už se jedná o </w:t>
      </w:r>
      <w:r w:rsidR="0066597F" w:rsidRPr="009730B3">
        <w:rPr>
          <w:rFonts w:ascii="Times New Roman" w:hAnsi="Times New Roman" w:cs="Times New Roman"/>
          <w:i/>
          <w:sz w:val="24"/>
          <w:szCs w:val="24"/>
        </w:rPr>
        <w:t>commodatum</w:t>
      </w:r>
      <w:r w:rsidR="0066597F" w:rsidRPr="009730B3">
        <w:rPr>
          <w:rFonts w:ascii="Times New Roman" w:hAnsi="Times New Roman" w:cs="Times New Roman"/>
          <w:sz w:val="24"/>
          <w:szCs w:val="24"/>
        </w:rPr>
        <w:t xml:space="preserve"> a nikoli </w:t>
      </w:r>
      <w:r w:rsidR="0066597F" w:rsidRPr="009730B3">
        <w:rPr>
          <w:rFonts w:ascii="Times New Roman" w:hAnsi="Times New Roman" w:cs="Times New Roman"/>
          <w:i/>
          <w:sz w:val="24"/>
          <w:szCs w:val="24"/>
        </w:rPr>
        <w:t>precarium</w:t>
      </w:r>
      <w:r w:rsidR="0066597F" w:rsidRPr="009730B3">
        <w:rPr>
          <w:rFonts w:ascii="Times New Roman" w:hAnsi="Times New Roman" w:cs="Times New Roman"/>
          <w:sz w:val="24"/>
          <w:szCs w:val="24"/>
        </w:rPr>
        <w:t xml:space="preserve">, bez ohledu na to, zda byla doba </w:t>
      </w:r>
      <w:r w:rsidR="0066597F" w:rsidRPr="009730B3">
        <w:rPr>
          <w:rFonts w:ascii="Times New Roman" w:hAnsi="Times New Roman" w:cs="Times New Roman"/>
          <w:sz w:val="24"/>
          <w:szCs w:val="24"/>
        </w:rPr>
        <w:lastRenderedPageBreak/>
        <w:t xml:space="preserve">užívání přímo či nepřímo určena. Zde náleží osobě, jež věc poskytnula k užívání, žaloba </w:t>
      </w:r>
      <w:r w:rsidR="0066597F" w:rsidRPr="009730B3">
        <w:rPr>
          <w:rFonts w:ascii="Times New Roman" w:hAnsi="Times New Roman" w:cs="Times New Roman"/>
          <w:i/>
          <w:sz w:val="24"/>
          <w:szCs w:val="24"/>
        </w:rPr>
        <w:t>possessorní</w:t>
      </w:r>
      <w:r w:rsidR="0066597F" w:rsidRPr="009730B3">
        <w:rPr>
          <w:rFonts w:ascii="Times New Roman" w:hAnsi="Times New Roman" w:cs="Times New Roman"/>
          <w:sz w:val="24"/>
          <w:szCs w:val="24"/>
        </w:rPr>
        <w:t>.</w:t>
      </w:r>
    </w:p>
    <w:p w:rsidR="00E35FEF" w:rsidRPr="009730B3" w:rsidRDefault="00AB4861" w:rsidP="002A6FF6">
      <w:pPr>
        <w:spacing w:line="360" w:lineRule="auto"/>
        <w:ind w:left="21" w:firstLine="405"/>
        <w:jc w:val="both"/>
        <w:rPr>
          <w:rFonts w:ascii="Times New Roman" w:hAnsi="Times New Roman" w:cs="Times New Roman"/>
          <w:sz w:val="24"/>
          <w:szCs w:val="24"/>
        </w:rPr>
      </w:pPr>
      <w:r w:rsidRPr="009730B3">
        <w:rPr>
          <w:rFonts w:ascii="Times New Roman" w:hAnsi="Times New Roman" w:cs="Times New Roman"/>
          <w:sz w:val="24"/>
          <w:szCs w:val="24"/>
        </w:rPr>
        <w:t>Lze se setkat s tvrzením, že výprosa není tzv. pravou smlouvou. Tento výrok vyplývá situace, že půjčitel není ničím vázán a plnění je závislé pouze na jeho vlastní vůli</w:t>
      </w:r>
      <w:r w:rsidR="00DD4216" w:rsidRPr="009730B3">
        <w:rPr>
          <w:rFonts w:ascii="Times New Roman" w:hAnsi="Times New Roman" w:cs="Times New Roman"/>
          <w:sz w:val="24"/>
          <w:szCs w:val="24"/>
        </w:rPr>
        <w:t>. Výklad je založen historickými důvody.</w:t>
      </w:r>
      <w:r w:rsidR="0066597F" w:rsidRPr="009730B3">
        <w:rPr>
          <w:rStyle w:val="Znakapoznpodarou"/>
          <w:rFonts w:ascii="Times New Roman" w:hAnsi="Times New Roman" w:cs="Times New Roman"/>
          <w:sz w:val="24"/>
          <w:szCs w:val="24"/>
        </w:rPr>
        <w:footnoteReference w:id="135"/>
      </w:r>
    </w:p>
    <w:p w:rsidR="005C164A" w:rsidRPr="009730B3" w:rsidRDefault="001F0A01" w:rsidP="006911B1">
      <w:pPr>
        <w:pStyle w:val="Nadpis2"/>
        <w:numPr>
          <w:ilvl w:val="1"/>
          <w:numId w:val="5"/>
        </w:numPr>
        <w:spacing w:after="240"/>
        <w:ind w:left="426"/>
        <w:rPr>
          <w:rFonts w:ascii="Times New Roman" w:hAnsi="Times New Roman" w:cs="Times New Roman"/>
          <w:color w:val="auto"/>
          <w:sz w:val="28"/>
          <w:szCs w:val="28"/>
        </w:rPr>
      </w:pPr>
      <w:bookmarkStart w:id="14" w:name="_Toc385275924"/>
      <w:r w:rsidRPr="009730B3">
        <w:rPr>
          <w:rFonts w:ascii="Times New Roman" w:hAnsi="Times New Roman" w:cs="Times New Roman"/>
          <w:color w:val="auto"/>
          <w:sz w:val="28"/>
          <w:szCs w:val="28"/>
        </w:rPr>
        <w:t>O schování</w:t>
      </w:r>
      <w:r w:rsidR="00EF0D9D" w:rsidRPr="009730B3">
        <w:rPr>
          <w:rFonts w:ascii="Times New Roman" w:hAnsi="Times New Roman" w:cs="Times New Roman"/>
          <w:color w:val="auto"/>
          <w:sz w:val="28"/>
          <w:szCs w:val="28"/>
        </w:rPr>
        <w:t xml:space="preserve"> (</w:t>
      </w:r>
      <w:r w:rsidR="00EF0D9D" w:rsidRPr="009730B3">
        <w:rPr>
          <w:rFonts w:ascii="Times New Roman" w:hAnsi="Times New Roman" w:cs="Times New Roman"/>
          <w:i/>
          <w:color w:val="auto"/>
          <w:sz w:val="28"/>
          <w:szCs w:val="28"/>
        </w:rPr>
        <w:t>depositum</w:t>
      </w:r>
      <w:r w:rsidR="00EF0D9D" w:rsidRPr="009730B3">
        <w:rPr>
          <w:rFonts w:ascii="Times New Roman" w:hAnsi="Times New Roman" w:cs="Times New Roman"/>
          <w:color w:val="auto"/>
          <w:sz w:val="28"/>
          <w:szCs w:val="28"/>
        </w:rPr>
        <w:t>)</w:t>
      </w:r>
      <w:bookmarkEnd w:id="14"/>
    </w:p>
    <w:p w:rsidR="00D40C6A" w:rsidRPr="009730B3" w:rsidRDefault="00634870" w:rsidP="00F17CAA">
      <w:pPr>
        <w:spacing w:after="0" w:line="360" w:lineRule="auto"/>
        <w:ind w:left="21" w:firstLine="405"/>
        <w:jc w:val="both"/>
        <w:rPr>
          <w:rFonts w:ascii="Times New Roman" w:hAnsi="Times New Roman" w:cs="Times New Roman"/>
          <w:sz w:val="24"/>
          <w:szCs w:val="24"/>
        </w:rPr>
      </w:pPr>
      <w:r w:rsidRPr="009730B3">
        <w:rPr>
          <w:rFonts w:ascii="Times New Roman" w:hAnsi="Times New Roman" w:cs="Times New Roman"/>
          <w:sz w:val="24"/>
          <w:szCs w:val="24"/>
        </w:rPr>
        <w:t>Smlouvu o úschově nalezneme v rozsahu ustanovení §§ 957 – 970</w:t>
      </w:r>
      <w:r w:rsidR="00182639">
        <w:rPr>
          <w:rFonts w:ascii="Times New Roman" w:hAnsi="Times New Roman" w:cs="Times New Roman"/>
          <w:sz w:val="24"/>
          <w:szCs w:val="24"/>
        </w:rPr>
        <w:t>c</w:t>
      </w:r>
      <w:r w:rsidRPr="009730B3">
        <w:rPr>
          <w:rFonts w:ascii="Times New Roman" w:hAnsi="Times New Roman" w:cs="Times New Roman"/>
          <w:sz w:val="24"/>
          <w:szCs w:val="24"/>
        </w:rPr>
        <w:t xml:space="preserve">. Definice </w:t>
      </w:r>
      <w:r w:rsidRPr="009730B3">
        <w:rPr>
          <w:rFonts w:ascii="Times New Roman" w:hAnsi="Times New Roman" w:cs="Times New Roman"/>
          <w:i/>
          <w:sz w:val="24"/>
          <w:szCs w:val="24"/>
        </w:rPr>
        <w:t>deposita</w:t>
      </w:r>
      <w:r w:rsidRPr="009730B3">
        <w:rPr>
          <w:rFonts w:ascii="Times New Roman" w:hAnsi="Times New Roman" w:cs="Times New Roman"/>
          <w:sz w:val="24"/>
          <w:szCs w:val="24"/>
        </w:rPr>
        <w:t xml:space="preserve"> se nalézá hned v prvním ustanovení, tj. v § 957: „Když kdo k sobě vezme věc cizí, aby ji opatroval, stane se smlouva o schování. Slíbí-li však kdo, že věc cizí, posud neodevzdanou vezme v opatrování, a přijme-li druhý ten slib, vzejde sice slibujícímu závazek, to splniti, ale není to ještě smlouva o schování.“</w:t>
      </w:r>
      <w:r w:rsidR="004838EA" w:rsidRPr="009730B3">
        <w:rPr>
          <w:rFonts w:ascii="Times New Roman" w:hAnsi="Times New Roman" w:cs="Times New Roman"/>
          <w:sz w:val="24"/>
          <w:szCs w:val="24"/>
        </w:rPr>
        <w:t xml:space="preserve"> Odevzdatel</w:t>
      </w:r>
      <w:r w:rsidR="007C1F4C" w:rsidRPr="009730B3">
        <w:rPr>
          <w:rFonts w:ascii="Times New Roman" w:hAnsi="Times New Roman" w:cs="Times New Roman"/>
          <w:sz w:val="24"/>
          <w:szCs w:val="24"/>
        </w:rPr>
        <w:t xml:space="preserve"> neboli ukladatel</w:t>
      </w:r>
      <w:r w:rsidR="004838EA" w:rsidRPr="009730B3">
        <w:rPr>
          <w:rFonts w:ascii="Times New Roman" w:hAnsi="Times New Roman" w:cs="Times New Roman"/>
          <w:sz w:val="24"/>
          <w:szCs w:val="24"/>
        </w:rPr>
        <w:t xml:space="preserve"> se nazývá deponent a příjemce </w:t>
      </w:r>
      <w:r w:rsidR="007C1F4C" w:rsidRPr="009730B3">
        <w:rPr>
          <w:rFonts w:ascii="Times New Roman" w:hAnsi="Times New Roman" w:cs="Times New Roman"/>
          <w:sz w:val="24"/>
          <w:szCs w:val="24"/>
        </w:rPr>
        <w:t xml:space="preserve">neboli schovatel </w:t>
      </w:r>
      <w:r w:rsidR="004838EA" w:rsidRPr="009730B3">
        <w:rPr>
          <w:rFonts w:ascii="Times New Roman" w:hAnsi="Times New Roman" w:cs="Times New Roman"/>
          <w:sz w:val="24"/>
          <w:szCs w:val="24"/>
        </w:rPr>
        <w:t>depositář.</w:t>
      </w:r>
      <w:r w:rsidR="004838EA" w:rsidRPr="009730B3">
        <w:rPr>
          <w:rStyle w:val="Znakapoznpodarou"/>
          <w:rFonts w:ascii="Times New Roman" w:hAnsi="Times New Roman" w:cs="Times New Roman"/>
          <w:sz w:val="24"/>
          <w:szCs w:val="24"/>
        </w:rPr>
        <w:footnoteReference w:id="136"/>
      </w:r>
    </w:p>
    <w:p w:rsidR="005F47D2" w:rsidRPr="009730B3" w:rsidRDefault="002E1B37" w:rsidP="00F17CAA">
      <w:pPr>
        <w:spacing w:after="0" w:line="360" w:lineRule="auto"/>
        <w:ind w:left="21" w:firstLine="405"/>
        <w:jc w:val="both"/>
        <w:rPr>
          <w:rFonts w:ascii="Times New Roman" w:hAnsi="Times New Roman" w:cs="Times New Roman"/>
          <w:sz w:val="24"/>
          <w:szCs w:val="24"/>
        </w:rPr>
      </w:pPr>
      <w:r w:rsidRPr="009730B3">
        <w:rPr>
          <w:rFonts w:ascii="Times New Roman" w:hAnsi="Times New Roman" w:cs="Times New Roman"/>
          <w:sz w:val="24"/>
          <w:szCs w:val="24"/>
        </w:rPr>
        <w:t xml:space="preserve">Z definice vyplývá, že kauza smlouvy je vystavěna na opatření věci zahrnující v sobě i </w:t>
      </w:r>
      <w:r w:rsidRPr="009730B3">
        <w:rPr>
          <w:rFonts w:ascii="Times New Roman" w:hAnsi="Times New Roman" w:cs="Times New Roman"/>
          <w:i/>
          <w:sz w:val="24"/>
          <w:szCs w:val="24"/>
        </w:rPr>
        <w:t>custodii</w:t>
      </w:r>
      <w:r w:rsidRPr="009730B3">
        <w:rPr>
          <w:rFonts w:ascii="Times New Roman" w:hAnsi="Times New Roman" w:cs="Times New Roman"/>
          <w:sz w:val="24"/>
          <w:szCs w:val="24"/>
        </w:rPr>
        <w:t>. Schovatel přijímá v</w:t>
      </w:r>
      <w:r w:rsidR="006F1630">
        <w:rPr>
          <w:rFonts w:ascii="Times New Roman" w:hAnsi="Times New Roman" w:cs="Times New Roman"/>
          <w:sz w:val="24"/>
          <w:szCs w:val="24"/>
        </w:rPr>
        <w:t>ěc do detence, aby o ní pečoval</w:t>
      </w:r>
      <w:r w:rsidRPr="009730B3">
        <w:rPr>
          <w:rFonts w:ascii="Times New Roman" w:hAnsi="Times New Roman" w:cs="Times New Roman"/>
          <w:sz w:val="24"/>
          <w:szCs w:val="24"/>
        </w:rPr>
        <w:t xml:space="preserve"> před ztrátou, zkázou či zničením (§§ 957, 958). </w:t>
      </w:r>
      <w:r w:rsidR="00B51E39" w:rsidRPr="009730B3">
        <w:rPr>
          <w:rFonts w:ascii="Times New Roman" w:hAnsi="Times New Roman" w:cs="Times New Roman"/>
          <w:sz w:val="24"/>
          <w:szCs w:val="24"/>
        </w:rPr>
        <w:t>Smlouva o úschově nevzniká v případech, kdy jsou meze kustodie porušeny, resp. na které kustodie nedosahuje (např. ustanovení hlídače)</w:t>
      </w:r>
      <w:r w:rsidR="00611F69" w:rsidRPr="009730B3">
        <w:rPr>
          <w:rFonts w:ascii="Times New Roman" w:hAnsi="Times New Roman" w:cs="Times New Roman"/>
          <w:sz w:val="24"/>
          <w:szCs w:val="24"/>
        </w:rPr>
        <w:t xml:space="preserve"> nebo když depositáři bude umožněno užívání věci</w:t>
      </w:r>
      <w:r w:rsidR="005F47D2" w:rsidRPr="009730B3">
        <w:rPr>
          <w:rFonts w:ascii="Times New Roman" w:hAnsi="Times New Roman" w:cs="Times New Roman"/>
          <w:sz w:val="24"/>
          <w:szCs w:val="24"/>
        </w:rPr>
        <w:t xml:space="preserve"> (stane se z ní půjčka nebo zápůjčka).</w:t>
      </w:r>
      <w:r w:rsidR="00B51E39" w:rsidRPr="009730B3">
        <w:rPr>
          <w:rFonts w:ascii="Times New Roman" w:hAnsi="Times New Roman" w:cs="Times New Roman"/>
          <w:sz w:val="24"/>
          <w:szCs w:val="24"/>
        </w:rPr>
        <w:t xml:space="preserve"> </w:t>
      </w:r>
      <w:r w:rsidR="00611F69" w:rsidRPr="009730B3">
        <w:rPr>
          <w:rFonts w:ascii="Times New Roman" w:hAnsi="Times New Roman" w:cs="Times New Roman"/>
          <w:sz w:val="24"/>
          <w:szCs w:val="24"/>
        </w:rPr>
        <w:t>Této smlouvě mohou konkurovat i jiné smlouvy, např. smlouva o kontokorentu či komisionářská smlouva.</w:t>
      </w:r>
      <w:r w:rsidR="005F47D2" w:rsidRPr="009730B3">
        <w:rPr>
          <w:rFonts w:ascii="Times New Roman" w:hAnsi="Times New Roman" w:cs="Times New Roman"/>
          <w:sz w:val="24"/>
          <w:szCs w:val="24"/>
        </w:rPr>
        <w:t xml:space="preserve"> Bude-li za úschovu předmětné věci smluven plat, nejedná se již o schovací smlouvu, nýbrž smlouvu nájemní. </w:t>
      </w:r>
      <w:r w:rsidR="00606947" w:rsidRPr="009730B3">
        <w:rPr>
          <w:rFonts w:ascii="Times New Roman" w:hAnsi="Times New Roman" w:cs="Times New Roman"/>
          <w:sz w:val="24"/>
          <w:szCs w:val="24"/>
        </w:rPr>
        <w:t xml:space="preserve">Z čehož vyplývá, že smlouva </w:t>
      </w:r>
      <w:r w:rsidR="00612FB5" w:rsidRPr="009730B3">
        <w:rPr>
          <w:rFonts w:ascii="Times New Roman" w:hAnsi="Times New Roman" w:cs="Times New Roman"/>
          <w:sz w:val="24"/>
          <w:szCs w:val="24"/>
        </w:rPr>
        <w:t>schovací</w:t>
      </w:r>
      <w:r w:rsidR="00606947" w:rsidRPr="009730B3">
        <w:rPr>
          <w:rFonts w:ascii="Times New Roman" w:hAnsi="Times New Roman" w:cs="Times New Roman"/>
          <w:sz w:val="24"/>
          <w:szCs w:val="24"/>
        </w:rPr>
        <w:t xml:space="preserve"> je vždy bezplatná, avšak může být za úschovu poskytnuta i odměna, jak je stanoveno v § 969, ale nikoli plat.</w:t>
      </w:r>
    </w:p>
    <w:p w:rsidR="005F47D2" w:rsidRPr="009730B3" w:rsidRDefault="005F47D2" w:rsidP="00F17CAA">
      <w:pPr>
        <w:spacing w:after="0" w:line="360" w:lineRule="auto"/>
        <w:ind w:left="21" w:firstLine="405"/>
        <w:jc w:val="both"/>
        <w:rPr>
          <w:rFonts w:ascii="Times New Roman" w:hAnsi="Times New Roman" w:cs="Times New Roman"/>
          <w:sz w:val="24"/>
          <w:szCs w:val="24"/>
        </w:rPr>
      </w:pPr>
      <w:r w:rsidRPr="009730B3">
        <w:rPr>
          <w:rFonts w:ascii="Times New Roman" w:hAnsi="Times New Roman" w:cs="Times New Roman"/>
          <w:sz w:val="24"/>
          <w:szCs w:val="24"/>
        </w:rPr>
        <w:t>Kustodie je možná jen v případech, kdy se jedná o věci hmotné</w:t>
      </w:r>
      <w:r w:rsidR="0081674F" w:rsidRPr="009730B3">
        <w:rPr>
          <w:rFonts w:ascii="Times New Roman" w:hAnsi="Times New Roman" w:cs="Times New Roman"/>
          <w:sz w:val="24"/>
          <w:szCs w:val="24"/>
        </w:rPr>
        <w:t xml:space="preserve"> (jak movité, tak i nemovité; § 960)</w:t>
      </w:r>
      <w:r w:rsidRPr="009730B3">
        <w:rPr>
          <w:rFonts w:ascii="Times New Roman" w:hAnsi="Times New Roman" w:cs="Times New Roman"/>
          <w:sz w:val="24"/>
          <w:szCs w:val="24"/>
        </w:rPr>
        <w:t>, jakožto ochrana před fyzickým nebezpečím věci</w:t>
      </w:r>
      <w:r w:rsidR="0081674F" w:rsidRPr="009730B3">
        <w:rPr>
          <w:rFonts w:ascii="Times New Roman" w:hAnsi="Times New Roman" w:cs="Times New Roman"/>
          <w:sz w:val="24"/>
          <w:szCs w:val="24"/>
        </w:rPr>
        <w:t>.</w:t>
      </w:r>
      <w:r w:rsidR="00A924A5" w:rsidRPr="009730B3">
        <w:rPr>
          <w:rFonts w:ascii="Times New Roman" w:hAnsi="Times New Roman" w:cs="Times New Roman"/>
          <w:sz w:val="24"/>
          <w:szCs w:val="24"/>
        </w:rPr>
        <w:t xml:space="preserve"> Z ustanovení § 960 lze vyvodit, že pokud někomu bude svěřena do úschovy nemovitost, tak už zde nebude úschova, ale smlouva služební, o dílo nebo zmocňovací, jelikož dané akty budou přesahovat meze kustodie. V úvodní definici se hovoří o věci cizí.</w:t>
      </w:r>
      <w:r w:rsidR="00606947" w:rsidRPr="009730B3">
        <w:rPr>
          <w:rFonts w:ascii="Times New Roman" w:hAnsi="Times New Roman" w:cs="Times New Roman"/>
          <w:sz w:val="24"/>
          <w:szCs w:val="24"/>
        </w:rPr>
        <w:t xml:space="preserve"> To znamená, že uschovatel nemůže přijmout do detence věc, která</w:t>
      </w:r>
      <w:r w:rsidR="00627B9F">
        <w:rPr>
          <w:rFonts w:ascii="Times New Roman" w:hAnsi="Times New Roman" w:cs="Times New Roman"/>
          <w:sz w:val="24"/>
          <w:szCs w:val="24"/>
        </w:rPr>
        <w:t xml:space="preserve"> je jeho vlastní, i přesto, že</w:t>
      </w:r>
      <w:r w:rsidR="00606947" w:rsidRPr="009730B3">
        <w:rPr>
          <w:rFonts w:ascii="Times New Roman" w:hAnsi="Times New Roman" w:cs="Times New Roman"/>
          <w:sz w:val="24"/>
          <w:szCs w:val="24"/>
        </w:rPr>
        <w:t xml:space="preserve"> on sám o vlastnictví nevěděl.</w:t>
      </w:r>
    </w:p>
    <w:p w:rsidR="008B64D5" w:rsidRPr="009730B3" w:rsidRDefault="00BE3B87" w:rsidP="00F17CAA">
      <w:pPr>
        <w:spacing w:after="0" w:line="360" w:lineRule="auto"/>
        <w:ind w:left="21" w:firstLine="405"/>
        <w:jc w:val="both"/>
        <w:rPr>
          <w:rFonts w:ascii="Times New Roman" w:hAnsi="Times New Roman" w:cs="Times New Roman"/>
          <w:sz w:val="24"/>
          <w:szCs w:val="24"/>
        </w:rPr>
      </w:pPr>
      <w:r w:rsidRPr="009730B3">
        <w:rPr>
          <w:rFonts w:ascii="Times New Roman" w:hAnsi="Times New Roman" w:cs="Times New Roman"/>
          <w:sz w:val="24"/>
          <w:szCs w:val="24"/>
        </w:rPr>
        <w:t xml:space="preserve">Smlouva o úschově je sjednávána na základě dohody stran, a jelikož se jedná o smlouvu reálnou, tak perfektní se stává až okamžikem odevzdání věci. Ze způsobů odevzdání jmenovaných v § 426 a násl. se nehodí případ dle </w:t>
      </w:r>
      <w:r w:rsidR="00186090" w:rsidRPr="009730B3">
        <w:rPr>
          <w:rFonts w:ascii="Times New Roman" w:hAnsi="Times New Roman" w:cs="Times New Roman"/>
          <w:sz w:val="24"/>
          <w:szCs w:val="24"/>
        </w:rPr>
        <w:t xml:space="preserve">§ 427 (odevzdáním listinami) a situace dle </w:t>
      </w:r>
      <w:r w:rsidR="00186090" w:rsidRPr="009730B3">
        <w:rPr>
          <w:rFonts w:ascii="Times New Roman" w:hAnsi="Times New Roman" w:cs="Times New Roman"/>
          <w:sz w:val="24"/>
          <w:szCs w:val="24"/>
        </w:rPr>
        <w:lastRenderedPageBreak/>
        <w:t xml:space="preserve">§ 429 (odesláním věci). O způsobilosti platí stejná pravidla jako u půjčky. Nedojde-li k odevzdání věci při sjednání dohody, bude se jednat o </w:t>
      </w:r>
      <w:r w:rsidR="00186090" w:rsidRPr="009730B3">
        <w:rPr>
          <w:rFonts w:ascii="Times New Roman" w:hAnsi="Times New Roman" w:cs="Times New Roman"/>
          <w:i/>
          <w:sz w:val="24"/>
          <w:szCs w:val="24"/>
        </w:rPr>
        <w:t>pactum de depodendo</w:t>
      </w:r>
      <w:r w:rsidR="00186090" w:rsidRPr="009730B3">
        <w:rPr>
          <w:rFonts w:ascii="Times New Roman" w:hAnsi="Times New Roman" w:cs="Times New Roman"/>
          <w:sz w:val="24"/>
          <w:szCs w:val="24"/>
        </w:rPr>
        <w:t xml:space="preserve"> (§ 936 a § 957).</w:t>
      </w:r>
      <w:r w:rsidR="008B64D5" w:rsidRPr="009730B3">
        <w:rPr>
          <w:rFonts w:ascii="Times New Roman" w:hAnsi="Times New Roman" w:cs="Times New Roman"/>
          <w:sz w:val="24"/>
          <w:szCs w:val="24"/>
        </w:rPr>
        <w:t xml:space="preserve"> Z této předběžné smlouvy mohou vzniknout nároky budoucímu schovateli, ale nebude se jednat o nárok na odevzdání věci, ale o nárok na náhradu škody (§ 962).</w:t>
      </w:r>
    </w:p>
    <w:p w:rsidR="00EC044C" w:rsidRPr="009730B3" w:rsidRDefault="00EC044C" w:rsidP="00F17CAA">
      <w:pPr>
        <w:spacing w:after="0" w:line="360" w:lineRule="auto"/>
        <w:ind w:left="21" w:firstLine="405"/>
        <w:jc w:val="both"/>
        <w:rPr>
          <w:rFonts w:ascii="Times New Roman" w:hAnsi="Times New Roman" w:cs="Times New Roman"/>
          <w:sz w:val="24"/>
          <w:szCs w:val="24"/>
        </w:rPr>
      </w:pPr>
      <w:r w:rsidRPr="009730B3">
        <w:rPr>
          <w:rFonts w:ascii="Times New Roman" w:hAnsi="Times New Roman" w:cs="Times New Roman"/>
          <w:sz w:val="24"/>
          <w:szCs w:val="24"/>
        </w:rPr>
        <w:t>Závazky stran vyplývající z uschovací smlouvy:</w:t>
      </w:r>
    </w:p>
    <w:p w:rsidR="00EC044C" w:rsidRPr="009730B3" w:rsidRDefault="00EC044C" w:rsidP="00F17CAA">
      <w:pPr>
        <w:pStyle w:val="Odstavecseseznamem"/>
        <w:numPr>
          <w:ilvl w:val="0"/>
          <w:numId w:val="29"/>
        </w:numPr>
        <w:spacing w:after="0" w:line="360" w:lineRule="auto"/>
        <w:jc w:val="both"/>
        <w:rPr>
          <w:rFonts w:ascii="Times New Roman" w:hAnsi="Times New Roman" w:cs="Times New Roman"/>
          <w:sz w:val="24"/>
          <w:szCs w:val="24"/>
        </w:rPr>
      </w:pPr>
      <w:r w:rsidRPr="009730B3">
        <w:rPr>
          <w:rFonts w:ascii="Times New Roman" w:hAnsi="Times New Roman" w:cs="Times New Roman"/>
          <w:sz w:val="24"/>
          <w:szCs w:val="24"/>
        </w:rPr>
        <w:t>Závazky pro schovatele</w:t>
      </w:r>
    </w:p>
    <w:p w:rsidR="00EC044C" w:rsidRPr="009730B3" w:rsidRDefault="00B62A7C" w:rsidP="00DE52BD">
      <w:pPr>
        <w:spacing w:after="0" w:line="360" w:lineRule="auto"/>
        <w:ind w:left="426" w:firstLine="282"/>
        <w:jc w:val="both"/>
        <w:rPr>
          <w:rFonts w:ascii="Times New Roman" w:hAnsi="Times New Roman" w:cs="Times New Roman"/>
          <w:sz w:val="24"/>
          <w:szCs w:val="24"/>
        </w:rPr>
      </w:pPr>
      <w:r w:rsidRPr="009730B3">
        <w:rPr>
          <w:rFonts w:ascii="Times New Roman" w:hAnsi="Times New Roman" w:cs="Times New Roman"/>
          <w:sz w:val="24"/>
          <w:szCs w:val="24"/>
        </w:rPr>
        <w:t>První z povinností schovatele je povinnost svěřenou věc pečlivě opatrovat (§ 961). Pečlivé opatrování znamená s obyčejnou péčí (§ 1297). Pokud schovatel provozuje úschovu jako své řemeslo, pak má odpovědnost vyšší dle § 1299.</w:t>
      </w:r>
      <w:r w:rsidR="00CA6D05" w:rsidRPr="009730B3">
        <w:rPr>
          <w:rFonts w:ascii="Times New Roman" w:hAnsi="Times New Roman" w:cs="Times New Roman"/>
          <w:sz w:val="24"/>
          <w:szCs w:val="24"/>
        </w:rPr>
        <w:t xml:space="preserve"> K zanedbání povinné péče nedojde, pokud se věc svěřená s věcí </w:t>
      </w:r>
      <w:r w:rsidR="00516BEA" w:rsidRPr="009730B3">
        <w:rPr>
          <w:rFonts w:ascii="Times New Roman" w:hAnsi="Times New Roman" w:cs="Times New Roman"/>
          <w:sz w:val="24"/>
          <w:szCs w:val="24"/>
        </w:rPr>
        <w:t>schovatelovou dostanou do nebezpečí a schovatel obětuje věc svěřenou, aby zachránil věc vlastní (§ 964).</w:t>
      </w:r>
      <w:r w:rsidR="00496AFB">
        <w:rPr>
          <w:rFonts w:ascii="Times New Roman" w:hAnsi="Times New Roman" w:cs="Times New Roman"/>
          <w:sz w:val="24"/>
          <w:szCs w:val="24"/>
        </w:rPr>
        <w:t xml:space="preserve"> Věc svěřenou schovatel nesmí užívat, pokud k tomu nemá zvláštní povolení</w:t>
      </w:r>
      <w:r w:rsidR="002D26BA" w:rsidRPr="009730B3">
        <w:rPr>
          <w:rFonts w:ascii="Times New Roman" w:hAnsi="Times New Roman" w:cs="Times New Roman"/>
          <w:sz w:val="24"/>
          <w:szCs w:val="24"/>
        </w:rPr>
        <w:t>. Schovatel věc uschovává sám a nikoli třetí osoba, k tomu může dojít jen za situace zvláštního zřetele vhodn</w:t>
      </w:r>
      <w:r w:rsidR="007F7F16">
        <w:rPr>
          <w:rFonts w:ascii="Times New Roman" w:hAnsi="Times New Roman" w:cs="Times New Roman"/>
          <w:sz w:val="24"/>
          <w:szCs w:val="24"/>
        </w:rPr>
        <w:t>é (§ </w:t>
      </w:r>
      <w:r w:rsidR="002D26BA" w:rsidRPr="009730B3">
        <w:rPr>
          <w:rFonts w:ascii="Times New Roman" w:hAnsi="Times New Roman" w:cs="Times New Roman"/>
          <w:sz w:val="24"/>
          <w:szCs w:val="24"/>
        </w:rPr>
        <w:t>965). Druhou p</w:t>
      </w:r>
      <w:r w:rsidR="00B2282D" w:rsidRPr="009730B3">
        <w:rPr>
          <w:rFonts w:ascii="Times New Roman" w:hAnsi="Times New Roman" w:cs="Times New Roman"/>
          <w:sz w:val="24"/>
          <w:szCs w:val="24"/>
        </w:rPr>
        <w:t>ovinností je vrátit svěřenou věc.</w:t>
      </w:r>
      <w:r w:rsidR="002C28D7" w:rsidRPr="009730B3">
        <w:rPr>
          <w:rFonts w:ascii="Times New Roman" w:hAnsi="Times New Roman" w:cs="Times New Roman"/>
          <w:sz w:val="24"/>
          <w:szCs w:val="24"/>
        </w:rPr>
        <w:t xml:space="preserve"> Buď po uplynutí sjednaného času, nebo není-li smluven, tak na požádání, popř. i dřív dle libosti.</w:t>
      </w:r>
      <w:r w:rsidR="00755BAB" w:rsidRPr="009730B3">
        <w:rPr>
          <w:rFonts w:ascii="Times New Roman" w:hAnsi="Times New Roman" w:cs="Times New Roman"/>
          <w:sz w:val="24"/>
          <w:szCs w:val="24"/>
        </w:rPr>
        <w:t xml:space="preserve"> O místě splnění zákon mlčí., ale lze jej dle teorie pokládat za dluh výběrný. Poslední povinností schovatele je náhrada škody, kterou způsobil ukladatel svým zaviněným jednáním při opatření či vrácení věci.</w:t>
      </w:r>
      <w:r w:rsidR="008D58DC" w:rsidRPr="009730B3">
        <w:rPr>
          <w:rFonts w:ascii="Times New Roman" w:hAnsi="Times New Roman" w:cs="Times New Roman"/>
          <w:sz w:val="24"/>
          <w:szCs w:val="24"/>
        </w:rPr>
        <w:t xml:space="preserve"> Schovatel, který zanedbal povinnou péči, odpovídá i za škodu způsobenou odcizením. Taktéž bude schovatel odpovědnou za škodu (i nahodilou), pokud věc bez povolení užíval nebo ji jinému svěřil, popř. pokud je v prodlení s vrácením věci.</w:t>
      </w:r>
      <w:r w:rsidR="003C3A2B" w:rsidRPr="009730B3">
        <w:rPr>
          <w:rFonts w:ascii="Times New Roman" w:hAnsi="Times New Roman" w:cs="Times New Roman"/>
          <w:sz w:val="24"/>
          <w:szCs w:val="24"/>
        </w:rPr>
        <w:t xml:space="preserve"> Schovatel vydává tzv. schovací list, který slouží k pojištění nároku na vrácení.</w:t>
      </w:r>
      <w:r w:rsidR="00096004" w:rsidRPr="009730B3">
        <w:rPr>
          <w:rFonts w:ascii="Times New Roman" w:hAnsi="Times New Roman" w:cs="Times New Roman"/>
          <w:sz w:val="24"/>
          <w:szCs w:val="24"/>
        </w:rPr>
        <w:t xml:space="preserve"> Dojde-li k pochybnostem, má tato listina povahu listiny průvodní (důkazní), tudíž není závislá na platnosti smlouvy.</w:t>
      </w:r>
    </w:p>
    <w:p w:rsidR="00EC044C" w:rsidRPr="009730B3" w:rsidRDefault="00EC044C" w:rsidP="00F17CAA">
      <w:pPr>
        <w:pStyle w:val="Odstavecseseznamem"/>
        <w:numPr>
          <w:ilvl w:val="0"/>
          <w:numId w:val="29"/>
        </w:numPr>
        <w:spacing w:after="0" w:line="360" w:lineRule="auto"/>
        <w:jc w:val="both"/>
        <w:rPr>
          <w:rFonts w:ascii="Times New Roman" w:hAnsi="Times New Roman" w:cs="Times New Roman"/>
          <w:sz w:val="24"/>
          <w:szCs w:val="24"/>
        </w:rPr>
      </w:pPr>
      <w:r w:rsidRPr="009730B3">
        <w:rPr>
          <w:rFonts w:ascii="Times New Roman" w:hAnsi="Times New Roman" w:cs="Times New Roman"/>
          <w:sz w:val="24"/>
          <w:szCs w:val="24"/>
        </w:rPr>
        <w:t>Závazky pro ukladatele</w:t>
      </w:r>
    </w:p>
    <w:p w:rsidR="00096004" w:rsidRPr="009730B3" w:rsidRDefault="00096004" w:rsidP="00F17CAA">
      <w:pPr>
        <w:spacing w:after="0" w:line="360" w:lineRule="auto"/>
        <w:ind w:left="426" w:firstLine="282"/>
        <w:jc w:val="both"/>
        <w:rPr>
          <w:rFonts w:ascii="Times New Roman" w:hAnsi="Times New Roman" w:cs="Times New Roman"/>
          <w:sz w:val="24"/>
          <w:szCs w:val="24"/>
        </w:rPr>
      </w:pPr>
      <w:r w:rsidRPr="009730B3">
        <w:rPr>
          <w:rFonts w:ascii="Times New Roman" w:hAnsi="Times New Roman" w:cs="Times New Roman"/>
          <w:sz w:val="24"/>
          <w:szCs w:val="24"/>
        </w:rPr>
        <w:t>Ukladatelovým hlavním závazkem je náhrada škody, kterou utrpěl schovatel uložením věci</w:t>
      </w:r>
      <w:r w:rsidR="00DA5270" w:rsidRPr="009730B3">
        <w:rPr>
          <w:rFonts w:ascii="Times New Roman" w:hAnsi="Times New Roman" w:cs="Times New Roman"/>
          <w:sz w:val="24"/>
          <w:szCs w:val="24"/>
        </w:rPr>
        <w:t xml:space="preserve"> díky vině ukladatele. Také je povinen nahradit </w:t>
      </w:r>
      <w:r w:rsidR="00584710">
        <w:rPr>
          <w:rFonts w:ascii="Times New Roman" w:hAnsi="Times New Roman" w:cs="Times New Roman"/>
          <w:sz w:val="24"/>
          <w:szCs w:val="24"/>
        </w:rPr>
        <w:t>újmu</w:t>
      </w:r>
      <w:r w:rsidR="00DA5270" w:rsidRPr="009730B3">
        <w:rPr>
          <w:rFonts w:ascii="Times New Roman" w:hAnsi="Times New Roman" w:cs="Times New Roman"/>
          <w:sz w:val="24"/>
          <w:szCs w:val="24"/>
        </w:rPr>
        <w:t xml:space="preserve"> v případě, že způsobí škodu na základě žádosti na předčasné vrácení věci (§ 962). Další povinností ukladatele je náhrada nákladů, které byly učiněny schovatelem (především náklady zřizovací).</w:t>
      </w:r>
      <w:r w:rsidR="005823B8" w:rsidRPr="009730B3">
        <w:rPr>
          <w:rFonts w:ascii="Times New Roman" w:hAnsi="Times New Roman" w:cs="Times New Roman"/>
          <w:sz w:val="24"/>
          <w:szCs w:val="24"/>
        </w:rPr>
        <w:t xml:space="preserve"> Mimo to musí uhradit i náklady nutné k zachová</w:t>
      </w:r>
      <w:r w:rsidR="00D414DA" w:rsidRPr="009730B3">
        <w:rPr>
          <w:rFonts w:ascii="Times New Roman" w:hAnsi="Times New Roman" w:cs="Times New Roman"/>
          <w:sz w:val="24"/>
          <w:szCs w:val="24"/>
        </w:rPr>
        <w:t>ní</w:t>
      </w:r>
      <w:r w:rsidR="005823B8" w:rsidRPr="009730B3">
        <w:rPr>
          <w:rFonts w:ascii="Times New Roman" w:hAnsi="Times New Roman" w:cs="Times New Roman"/>
          <w:sz w:val="24"/>
          <w:szCs w:val="24"/>
        </w:rPr>
        <w:t xml:space="preserve"> věci (§ 967).</w:t>
      </w:r>
      <w:r w:rsidR="00D414DA" w:rsidRPr="009730B3">
        <w:rPr>
          <w:rFonts w:ascii="Times New Roman" w:hAnsi="Times New Roman" w:cs="Times New Roman"/>
          <w:sz w:val="24"/>
          <w:szCs w:val="24"/>
        </w:rPr>
        <w:t xml:space="preserve"> Jestliže však dojde k situaci, kdy schovatel obětoval věc vlastní, aby zachránil věc svěřenou, bude ukladatel povinen </w:t>
      </w:r>
      <w:r w:rsidR="00FE3C90">
        <w:rPr>
          <w:rFonts w:ascii="Times New Roman" w:hAnsi="Times New Roman" w:cs="Times New Roman"/>
          <w:sz w:val="24"/>
          <w:szCs w:val="24"/>
        </w:rPr>
        <w:t>uhradit</w:t>
      </w:r>
      <w:r w:rsidR="00D414DA" w:rsidRPr="009730B3">
        <w:rPr>
          <w:rFonts w:ascii="Times New Roman" w:hAnsi="Times New Roman" w:cs="Times New Roman"/>
          <w:sz w:val="24"/>
          <w:szCs w:val="24"/>
        </w:rPr>
        <w:t xml:space="preserve"> jen přiměřenou náhradu (§ 967, věta prvá).</w:t>
      </w:r>
      <w:r w:rsidR="004E7D98" w:rsidRPr="009730B3">
        <w:rPr>
          <w:rFonts w:ascii="Times New Roman" w:hAnsi="Times New Roman" w:cs="Times New Roman"/>
          <w:sz w:val="24"/>
          <w:szCs w:val="24"/>
        </w:rPr>
        <w:t xml:space="preserve"> V případě sporu, výši náhrady určí soudce.</w:t>
      </w:r>
      <w:r w:rsidR="00C30068" w:rsidRPr="009730B3">
        <w:rPr>
          <w:rFonts w:ascii="Times New Roman" w:hAnsi="Times New Roman" w:cs="Times New Roman"/>
          <w:sz w:val="24"/>
          <w:szCs w:val="24"/>
        </w:rPr>
        <w:t xml:space="preserve"> Poslední povinností ukladatele je zaplacení smluveného platu, který může být smluven také mlčky. Myslí se zde plat přiměřený (§ 1152).</w:t>
      </w:r>
    </w:p>
    <w:p w:rsidR="00C12B70" w:rsidRDefault="00C52A50" w:rsidP="00F17CAA">
      <w:pPr>
        <w:spacing w:after="0" w:line="360" w:lineRule="auto"/>
        <w:ind w:firstLine="426"/>
        <w:jc w:val="both"/>
        <w:rPr>
          <w:rFonts w:ascii="Times New Roman" w:hAnsi="Times New Roman" w:cs="Times New Roman"/>
          <w:sz w:val="24"/>
          <w:szCs w:val="24"/>
        </w:rPr>
      </w:pPr>
      <w:r w:rsidRPr="009730B3">
        <w:rPr>
          <w:rFonts w:ascii="Times New Roman" w:hAnsi="Times New Roman" w:cs="Times New Roman"/>
          <w:sz w:val="24"/>
          <w:szCs w:val="24"/>
        </w:rPr>
        <w:lastRenderedPageBreak/>
        <w:t xml:space="preserve">Při uplatněny žaloby na vrácení schované věci </w:t>
      </w:r>
      <w:r w:rsidR="009954EA" w:rsidRPr="009730B3">
        <w:rPr>
          <w:rFonts w:ascii="Times New Roman" w:hAnsi="Times New Roman" w:cs="Times New Roman"/>
          <w:sz w:val="24"/>
          <w:szCs w:val="24"/>
        </w:rPr>
        <w:t>nemá schovatel retenční právo k zajištění svých pohledávek</w:t>
      </w:r>
      <w:r w:rsidR="00ED4B07">
        <w:rPr>
          <w:rFonts w:ascii="Times New Roman" w:hAnsi="Times New Roman" w:cs="Times New Roman"/>
          <w:sz w:val="24"/>
          <w:szCs w:val="24"/>
        </w:rPr>
        <w:t>,</w:t>
      </w:r>
      <w:r w:rsidR="009954EA" w:rsidRPr="009730B3">
        <w:rPr>
          <w:rFonts w:ascii="Times New Roman" w:hAnsi="Times New Roman" w:cs="Times New Roman"/>
          <w:sz w:val="24"/>
          <w:szCs w:val="24"/>
        </w:rPr>
        <w:t xml:space="preserve"> ani nemůže namítat vzájemné pohledávky (§ 1440). Schovatel může odepřít vydání věci pouze v případě, pokud mu nebude vydána stvrzenka nebo vydaný depositní list.</w:t>
      </w:r>
      <w:r w:rsidR="008A3762" w:rsidRPr="009730B3">
        <w:rPr>
          <w:rFonts w:ascii="Times New Roman" w:hAnsi="Times New Roman" w:cs="Times New Roman"/>
          <w:sz w:val="24"/>
          <w:szCs w:val="24"/>
        </w:rPr>
        <w:t xml:space="preserve"> Smlouva o úschově zaniká buď uplynutím sjednaného času, nebo odstoupením jedné ze smluvních stran (§§ 961 – 963).</w:t>
      </w:r>
      <w:r w:rsidR="001350F4" w:rsidRPr="009730B3">
        <w:rPr>
          <w:rFonts w:ascii="Times New Roman" w:hAnsi="Times New Roman" w:cs="Times New Roman"/>
          <w:sz w:val="24"/>
          <w:szCs w:val="24"/>
        </w:rPr>
        <w:t xml:space="preserve"> Smlouva dále může zaniknout i obecnými důvody pro zánik. Pokud nedojde k ohlášení nároků do 30 dnů po odevzdání věci, tak zanikají (§ 967).</w:t>
      </w:r>
      <w:r w:rsidR="00972DAD" w:rsidRPr="009730B3">
        <w:rPr>
          <w:rFonts w:ascii="Times New Roman" w:hAnsi="Times New Roman" w:cs="Times New Roman"/>
          <w:sz w:val="24"/>
          <w:szCs w:val="24"/>
        </w:rPr>
        <w:t xml:space="preserve"> </w:t>
      </w:r>
      <w:r w:rsidR="00C81E2B" w:rsidRPr="009730B3">
        <w:rPr>
          <w:rFonts w:ascii="Times New Roman" w:hAnsi="Times New Roman" w:cs="Times New Roman"/>
          <w:sz w:val="24"/>
          <w:szCs w:val="24"/>
        </w:rPr>
        <w:t>Uloží-li strany vedoucí spor</w:t>
      </w:r>
      <w:r w:rsidR="005228FE" w:rsidRPr="009730B3">
        <w:rPr>
          <w:rFonts w:ascii="Times New Roman" w:hAnsi="Times New Roman" w:cs="Times New Roman"/>
          <w:sz w:val="24"/>
          <w:szCs w:val="24"/>
        </w:rPr>
        <w:t xml:space="preserve"> </w:t>
      </w:r>
      <w:r w:rsidR="00C81E2B" w:rsidRPr="009730B3">
        <w:rPr>
          <w:rFonts w:ascii="Times New Roman" w:hAnsi="Times New Roman" w:cs="Times New Roman"/>
          <w:sz w:val="24"/>
          <w:szCs w:val="24"/>
        </w:rPr>
        <w:t xml:space="preserve">věc </w:t>
      </w:r>
      <w:r w:rsidR="005228FE" w:rsidRPr="009730B3">
        <w:rPr>
          <w:rFonts w:ascii="Times New Roman" w:hAnsi="Times New Roman" w:cs="Times New Roman"/>
          <w:sz w:val="24"/>
          <w:szCs w:val="24"/>
        </w:rPr>
        <w:t>u sekvestra, taktéž se jedná o smlouvu schovací (§ 968)</w:t>
      </w:r>
      <w:r w:rsidR="00C81E2B" w:rsidRPr="009730B3">
        <w:rPr>
          <w:rFonts w:ascii="Times New Roman" w:hAnsi="Times New Roman" w:cs="Times New Roman"/>
          <w:sz w:val="24"/>
          <w:szCs w:val="24"/>
        </w:rPr>
        <w:t>; nepřekračuje-li meze kustodie</w:t>
      </w:r>
      <w:r w:rsidR="005228FE" w:rsidRPr="009730B3">
        <w:rPr>
          <w:rFonts w:ascii="Times New Roman" w:hAnsi="Times New Roman" w:cs="Times New Roman"/>
          <w:sz w:val="24"/>
          <w:szCs w:val="24"/>
        </w:rPr>
        <w:t>.</w:t>
      </w:r>
      <w:r w:rsidR="00C81E2B" w:rsidRPr="009730B3">
        <w:rPr>
          <w:rFonts w:ascii="Times New Roman" w:hAnsi="Times New Roman" w:cs="Times New Roman"/>
          <w:sz w:val="24"/>
          <w:szCs w:val="24"/>
        </w:rPr>
        <w:t xml:space="preserve"> </w:t>
      </w:r>
      <w:r w:rsidR="00C12B70">
        <w:rPr>
          <w:rFonts w:ascii="Times New Roman" w:hAnsi="Times New Roman" w:cs="Times New Roman"/>
          <w:sz w:val="24"/>
          <w:szCs w:val="24"/>
        </w:rPr>
        <w:t>Dá-li do úschovy předmětnou věc sekvestrovi soud, nejedná se o smlouvu schovací.</w:t>
      </w:r>
    </w:p>
    <w:p w:rsidR="00C81E2B" w:rsidRPr="009730B3" w:rsidRDefault="00F51308" w:rsidP="009954EA">
      <w:pPr>
        <w:spacing w:line="360" w:lineRule="auto"/>
        <w:ind w:firstLine="426"/>
        <w:jc w:val="both"/>
        <w:rPr>
          <w:rFonts w:ascii="Times New Roman" w:hAnsi="Times New Roman" w:cs="Times New Roman"/>
          <w:sz w:val="24"/>
          <w:szCs w:val="24"/>
        </w:rPr>
      </w:pPr>
      <w:r w:rsidRPr="009730B3">
        <w:rPr>
          <w:rFonts w:ascii="Times New Roman" w:hAnsi="Times New Roman" w:cs="Times New Roman"/>
          <w:sz w:val="24"/>
          <w:szCs w:val="24"/>
        </w:rPr>
        <w:t xml:space="preserve">U úschovy </w:t>
      </w:r>
      <w:r w:rsidR="00BE3CEC" w:rsidRPr="009730B3">
        <w:rPr>
          <w:rFonts w:ascii="Times New Roman" w:hAnsi="Times New Roman" w:cs="Times New Roman"/>
          <w:sz w:val="24"/>
          <w:szCs w:val="24"/>
        </w:rPr>
        <w:t>nepravidelné</w:t>
      </w:r>
      <w:r w:rsidRPr="009730B3">
        <w:rPr>
          <w:rFonts w:ascii="Times New Roman" w:hAnsi="Times New Roman" w:cs="Times New Roman"/>
          <w:sz w:val="24"/>
          <w:szCs w:val="24"/>
        </w:rPr>
        <w:t xml:space="preserve"> (</w:t>
      </w:r>
      <w:r w:rsidRPr="009730B3">
        <w:rPr>
          <w:rFonts w:ascii="Times New Roman" w:hAnsi="Times New Roman" w:cs="Times New Roman"/>
          <w:i/>
          <w:sz w:val="24"/>
          <w:szCs w:val="24"/>
        </w:rPr>
        <w:t>depositum irregulare</w:t>
      </w:r>
      <w:r w:rsidRPr="009730B3">
        <w:rPr>
          <w:rFonts w:ascii="Times New Roman" w:hAnsi="Times New Roman" w:cs="Times New Roman"/>
          <w:sz w:val="24"/>
          <w:szCs w:val="24"/>
        </w:rPr>
        <w:t>) se jedná o závazek, kdy schovatel má vrátit věc v té stejné podobě (</w:t>
      </w:r>
      <w:r w:rsidRPr="009730B3">
        <w:rPr>
          <w:rFonts w:ascii="Times New Roman" w:hAnsi="Times New Roman" w:cs="Times New Roman"/>
          <w:i/>
          <w:sz w:val="24"/>
          <w:szCs w:val="24"/>
        </w:rPr>
        <w:t>in specie</w:t>
      </w:r>
      <w:r w:rsidRPr="009730B3">
        <w:rPr>
          <w:rFonts w:ascii="Times New Roman" w:hAnsi="Times New Roman" w:cs="Times New Roman"/>
          <w:sz w:val="24"/>
          <w:szCs w:val="24"/>
        </w:rPr>
        <w:t>). Do této úschovy se řadí zejména depositum sumy a kolektivní depositum. Na základě výklad</w:t>
      </w:r>
      <w:r w:rsidR="00B25E1E" w:rsidRPr="009730B3">
        <w:rPr>
          <w:rFonts w:ascii="Times New Roman" w:hAnsi="Times New Roman" w:cs="Times New Roman"/>
          <w:sz w:val="24"/>
          <w:szCs w:val="24"/>
        </w:rPr>
        <w:t>u</w:t>
      </w:r>
      <w:r w:rsidRPr="009730B3">
        <w:rPr>
          <w:rFonts w:ascii="Times New Roman" w:hAnsi="Times New Roman" w:cs="Times New Roman"/>
          <w:sz w:val="24"/>
          <w:szCs w:val="24"/>
        </w:rPr>
        <w:t xml:space="preserve"> § 959</w:t>
      </w:r>
      <w:r w:rsidR="00B25E1E" w:rsidRPr="009730B3">
        <w:rPr>
          <w:rFonts w:ascii="Times New Roman" w:hAnsi="Times New Roman" w:cs="Times New Roman"/>
          <w:sz w:val="24"/>
          <w:szCs w:val="24"/>
        </w:rPr>
        <w:t xml:space="preserve"> je sporné pokládat za smlouvu o úschově tu smlouvu, kde se odevzdávají do opatrování věci zastupitelného charakteru s tím, že příjemci se povoluje užití věci a že veškeré množství nebude podléhat kustodii.</w:t>
      </w:r>
      <w:r w:rsidR="00597752" w:rsidRPr="009730B3">
        <w:rPr>
          <w:rFonts w:ascii="Times New Roman" w:hAnsi="Times New Roman" w:cs="Times New Roman"/>
          <w:sz w:val="24"/>
          <w:szCs w:val="24"/>
        </w:rPr>
        <w:t xml:space="preserve"> Takový typ smlouvy spíše charakterově připomíná zápůjčku a nikoli smlouvu o úschově.</w:t>
      </w:r>
      <w:r w:rsidR="00913E83" w:rsidRPr="009730B3">
        <w:rPr>
          <w:rFonts w:ascii="Times New Roman" w:hAnsi="Times New Roman" w:cs="Times New Roman"/>
          <w:sz w:val="24"/>
          <w:szCs w:val="24"/>
        </w:rPr>
        <w:t xml:space="preserve"> Jedná se o případy, kdy jedna strana (zejména banky a bankéři) provozuje svou živnost a přijímá do úschovy věci stejného druhu (peníze).</w:t>
      </w:r>
      <w:r w:rsidR="00F04446" w:rsidRPr="009730B3">
        <w:rPr>
          <w:rFonts w:ascii="Times New Roman" w:hAnsi="Times New Roman" w:cs="Times New Roman"/>
          <w:sz w:val="24"/>
          <w:szCs w:val="24"/>
        </w:rPr>
        <w:t xml:space="preserve"> Na tento druh smlouvy se nehodí aplikovat ustanovení o zápůjčce, ale ustanovení o smlouvě schovací s určitými výjimkami</w:t>
      </w:r>
      <w:r w:rsidR="00910D97" w:rsidRPr="009730B3">
        <w:rPr>
          <w:rFonts w:ascii="Times New Roman" w:hAnsi="Times New Roman" w:cs="Times New Roman"/>
          <w:sz w:val="24"/>
          <w:szCs w:val="24"/>
        </w:rPr>
        <w:t xml:space="preserve"> (to platí i v případě, kdy bylo sjednáno placení úroků).</w:t>
      </w:r>
      <w:r w:rsidR="00C81170" w:rsidRPr="009730B3">
        <w:rPr>
          <w:rFonts w:ascii="Times New Roman" w:hAnsi="Times New Roman" w:cs="Times New Roman"/>
          <w:sz w:val="24"/>
          <w:szCs w:val="24"/>
        </w:rPr>
        <w:t xml:space="preserve"> Z historických důvodů vyplývá, ž</w:t>
      </w:r>
      <w:r w:rsidR="007D34BB">
        <w:rPr>
          <w:rFonts w:ascii="Times New Roman" w:hAnsi="Times New Roman" w:cs="Times New Roman"/>
          <w:sz w:val="24"/>
          <w:szCs w:val="24"/>
        </w:rPr>
        <w:t>e tehdejší občanský zákoník v § </w:t>
      </w:r>
      <w:r w:rsidR="00C81170" w:rsidRPr="009730B3">
        <w:rPr>
          <w:rFonts w:ascii="Times New Roman" w:hAnsi="Times New Roman" w:cs="Times New Roman"/>
          <w:sz w:val="24"/>
          <w:szCs w:val="24"/>
        </w:rPr>
        <w:t xml:space="preserve">959 chtěl </w:t>
      </w:r>
      <w:r w:rsidR="00C81170" w:rsidRPr="009730B3">
        <w:rPr>
          <w:rFonts w:ascii="Times New Roman" w:hAnsi="Times New Roman" w:cs="Times New Roman"/>
          <w:i/>
          <w:sz w:val="24"/>
          <w:szCs w:val="24"/>
        </w:rPr>
        <w:t>depositum irregulare</w:t>
      </w:r>
      <w:r w:rsidR="00C81170" w:rsidRPr="009730B3">
        <w:rPr>
          <w:rFonts w:ascii="Times New Roman" w:hAnsi="Times New Roman" w:cs="Times New Roman"/>
          <w:sz w:val="24"/>
          <w:szCs w:val="24"/>
        </w:rPr>
        <w:t xml:space="preserve"> odmítnout. Na druhou stranu, smlouvy výše zmiňované, se spíše pokládají za úschovu (byť nepravidelnou)</w:t>
      </w:r>
      <w:r w:rsidR="00FD6F3E" w:rsidRPr="009730B3">
        <w:rPr>
          <w:rFonts w:ascii="Times New Roman" w:hAnsi="Times New Roman" w:cs="Times New Roman"/>
          <w:sz w:val="24"/>
          <w:szCs w:val="24"/>
        </w:rPr>
        <w:t xml:space="preserve"> a nikoli za smlouvu o zápůjčce.</w:t>
      </w:r>
      <w:r w:rsidR="00DB3D4C" w:rsidRPr="009730B3">
        <w:rPr>
          <w:rStyle w:val="Znakapoznpodarou"/>
          <w:rFonts w:ascii="Times New Roman" w:hAnsi="Times New Roman" w:cs="Times New Roman"/>
          <w:sz w:val="24"/>
          <w:szCs w:val="24"/>
        </w:rPr>
        <w:footnoteReference w:id="137"/>
      </w:r>
    </w:p>
    <w:p w:rsidR="000B5F06" w:rsidRPr="009730B3" w:rsidRDefault="00526E95" w:rsidP="00BB3DAD">
      <w:pPr>
        <w:rPr>
          <w:rFonts w:ascii="Times New Roman" w:hAnsi="Times New Roman" w:cs="Times New Roman"/>
        </w:rPr>
      </w:pPr>
      <w:r w:rsidRPr="009730B3">
        <w:rPr>
          <w:rFonts w:ascii="Times New Roman" w:hAnsi="Times New Roman" w:cs="Times New Roman"/>
        </w:rPr>
        <w:t xml:space="preserve"> </w:t>
      </w:r>
    </w:p>
    <w:p w:rsidR="00BB1A1E" w:rsidRPr="009730B3" w:rsidRDefault="00BB1A1E" w:rsidP="00BB3DAD">
      <w:pPr>
        <w:rPr>
          <w:rFonts w:ascii="Times New Roman" w:hAnsi="Times New Roman" w:cs="Times New Roman"/>
        </w:rPr>
      </w:pPr>
    </w:p>
    <w:p w:rsidR="00BB1A1E" w:rsidRPr="009730B3" w:rsidRDefault="00BB1A1E" w:rsidP="00BB3DAD">
      <w:pPr>
        <w:rPr>
          <w:rFonts w:ascii="Times New Roman" w:hAnsi="Times New Roman" w:cs="Times New Roman"/>
        </w:rPr>
      </w:pPr>
    </w:p>
    <w:p w:rsidR="000B5F06" w:rsidRDefault="000B5F06" w:rsidP="00BB3DAD">
      <w:pPr>
        <w:rPr>
          <w:rFonts w:ascii="Times New Roman" w:hAnsi="Times New Roman" w:cs="Times New Roman"/>
        </w:rPr>
      </w:pPr>
    </w:p>
    <w:p w:rsidR="00CE5242" w:rsidRDefault="00CE5242" w:rsidP="00BB3DAD">
      <w:pPr>
        <w:rPr>
          <w:rFonts w:ascii="Times New Roman" w:hAnsi="Times New Roman" w:cs="Times New Roman"/>
        </w:rPr>
      </w:pPr>
    </w:p>
    <w:p w:rsidR="00CE5242" w:rsidRDefault="00CE5242" w:rsidP="00BB3DAD">
      <w:pPr>
        <w:rPr>
          <w:rFonts w:ascii="Times New Roman" w:hAnsi="Times New Roman" w:cs="Times New Roman"/>
        </w:rPr>
      </w:pPr>
    </w:p>
    <w:p w:rsidR="00CE5242" w:rsidRPr="009730B3" w:rsidRDefault="00CE5242" w:rsidP="00BB3DAD">
      <w:pPr>
        <w:rPr>
          <w:rFonts w:ascii="Times New Roman" w:hAnsi="Times New Roman" w:cs="Times New Roman"/>
        </w:rPr>
      </w:pPr>
    </w:p>
    <w:p w:rsidR="001C4B29" w:rsidRDefault="001C4B29" w:rsidP="00BB3DAD">
      <w:pPr>
        <w:rPr>
          <w:rFonts w:ascii="Times New Roman" w:hAnsi="Times New Roman" w:cs="Times New Roman"/>
        </w:rPr>
      </w:pPr>
    </w:p>
    <w:p w:rsidR="005F37A0" w:rsidRPr="009730B3" w:rsidRDefault="005F37A0" w:rsidP="00BB3DAD">
      <w:pPr>
        <w:rPr>
          <w:rFonts w:ascii="Times New Roman" w:hAnsi="Times New Roman" w:cs="Times New Roman"/>
        </w:rPr>
      </w:pPr>
    </w:p>
    <w:p w:rsidR="00700282" w:rsidRPr="009730B3" w:rsidRDefault="00F554AE" w:rsidP="004A5994">
      <w:pPr>
        <w:pStyle w:val="Nadpis1"/>
        <w:numPr>
          <w:ilvl w:val="0"/>
          <w:numId w:val="5"/>
        </w:numPr>
        <w:spacing w:line="360" w:lineRule="auto"/>
        <w:ind w:left="426" w:hanging="426"/>
        <w:rPr>
          <w:sz w:val="32"/>
          <w:szCs w:val="32"/>
        </w:rPr>
      </w:pPr>
      <w:bookmarkStart w:id="15" w:name="_Toc385275925"/>
      <w:r w:rsidRPr="009730B3">
        <w:rPr>
          <w:sz w:val="32"/>
          <w:szCs w:val="32"/>
        </w:rPr>
        <w:lastRenderedPageBreak/>
        <w:t>Občanský zákoník z roku 1950</w:t>
      </w:r>
      <w:bookmarkEnd w:id="15"/>
    </w:p>
    <w:p w:rsidR="005D1357" w:rsidRPr="009730B3" w:rsidRDefault="001E179F" w:rsidP="00F17CAA">
      <w:pPr>
        <w:spacing w:after="0" w:line="360" w:lineRule="auto"/>
        <w:ind w:firstLine="426"/>
        <w:jc w:val="both"/>
        <w:rPr>
          <w:rFonts w:ascii="Times New Roman" w:hAnsi="Times New Roman" w:cs="Times New Roman"/>
          <w:sz w:val="24"/>
          <w:szCs w:val="24"/>
        </w:rPr>
      </w:pPr>
      <w:r w:rsidRPr="009730B3">
        <w:rPr>
          <w:rFonts w:ascii="Times New Roman" w:hAnsi="Times New Roman" w:cs="Times New Roman"/>
          <w:sz w:val="24"/>
          <w:szCs w:val="24"/>
        </w:rPr>
        <w:t xml:space="preserve"> Právo závazkové bylo v zákoně č. 141/1950 Sb., občanský zákoník, ve znění pozdějších předpisů, upraveno v části čtvrté</w:t>
      </w:r>
      <w:r w:rsidR="003A64C6" w:rsidRPr="009730B3">
        <w:rPr>
          <w:rFonts w:ascii="Times New Roman" w:hAnsi="Times New Roman" w:cs="Times New Roman"/>
          <w:sz w:val="24"/>
          <w:szCs w:val="24"/>
        </w:rPr>
        <w:t>. Výpůjčka byla upravena v hlavě dvacáté prvé, v §§ 410 až 418. Půjčka byla v hlavě dvacáté druhé, v §§ 419 až 421 a smlouva o úschově v hlavě dvacáté třetí, v §§ 422 až 433.</w:t>
      </w:r>
    </w:p>
    <w:p w:rsidR="003A64C6" w:rsidRPr="009730B3" w:rsidRDefault="003A64C6" w:rsidP="00F17CAA">
      <w:pPr>
        <w:spacing w:after="0" w:line="360" w:lineRule="auto"/>
        <w:ind w:firstLine="426"/>
        <w:jc w:val="both"/>
        <w:rPr>
          <w:rFonts w:ascii="Times New Roman" w:hAnsi="Times New Roman" w:cs="Times New Roman"/>
          <w:sz w:val="24"/>
          <w:szCs w:val="24"/>
        </w:rPr>
      </w:pPr>
      <w:r w:rsidRPr="009730B3">
        <w:rPr>
          <w:rFonts w:ascii="Times New Roman" w:hAnsi="Times New Roman" w:cs="Times New Roman"/>
          <w:sz w:val="24"/>
          <w:szCs w:val="24"/>
        </w:rPr>
        <w:t>Největší přínos tohoto kodexu lze spatřovat především v tom, že se jím podařilo sjednotit občanskoprávní úpravu na našem území a odstranit tak dlouhotrvající právní dualismus v Československém státě. Z občanského zákoníku byla vyňata úprava mnoha soukromoprávních oborů, zejména manželských, rodinných, pracovních, jakož i hospodářských vztahů, které byly nově upraveny v samostatných zákonech.</w:t>
      </w:r>
      <w:r w:rsidRPr="009730B3">
        <w:rPr>
          <w:rStyle w:val="Znakapoznpodarou"/>
          <w:rFonts w:ascii="Times New Roman" w:hAnsi="Times New Roman" w:cs="Times New Roman"/>
          <w:sz w:val="24"/>
          <w:szCs w:val="24"/>
        </w:rPr>
        <w:footnoteReference w:id="138"/>
      </w:r>
    </w:p>
    <w:p w:rsidR="00C068B8" w:rsidRPr="009730B3" w:rsidRDefault="0035191E" w:rsidP="00F17CAA">
      <w:pPr>
        <w:spacing w:line="360" w:lineRule="auto"/>
        <w:ind w:firstLine="426"/>
        <w:jc w:val="both"/>
        <w:rPr>
          <w:rFonts w:ascii="Times New Roman" w:hAnsi="Times New Roman" w:cs="Times New Roman"/>
          <w:sz w:val="24"/>
          <w:szCs w:val="24"/>
        </w:rPr>
      </w:pPr>
      <w:r w:rsidRPr="009730B3">
        <w:rPr>
          <w:rFonts w:ascii="Times New Roman" w:hAnsi="Times New Roman" w:cs="Times New Roman"/>
          <w:sz w:val="24"/>
          <w:szCs w:val="24"/>
        </w:rPr>
        <w:t>Zákoník nabyl účinnosti ke dni 1. ledna 1951 a v platnosti se udržel pouhých třináct let, tj. do 31. března 1964, kdy byl nahrazen novou právní úpravou, která se ve znění mnoha novel aplikovala na našem území až do konce roku 2013.</w:t>
      </w:r>
    </w:p>
    <w:p w:rsidR="002375EE" w:rsidRPr="009730B3" w:rsidRDefault="002375EE" w:rsidP="002375EE">
      <w:pPr>
        <w:pStyle w:val="Nadpis2"/>
        <w:numPr>
          <w:ilvl w:val="1"/>
          <w:numId w:val="5"/>
        </w:numPr>
        <w:spacing w:after="240"/>
        <w:ind w:left="426"/>
        <w:rPr>
          <w:rFonts w:ascii="Times New Roman" w:hAnsi="Times New Roman" w:cs="Times New Roman"/>
          <w:color w:val="auto"/>
          <w:sz w:val="28"/>
          <w:szCs w:val="28"/>
        </w:rPr>
      </w:pPr>
      <w:bookmarkStart w:id="16" w:name="_Toc385275926"/>
      <w:r w:rsidRPr="009730B3">
        <w:rPr>
          <w:rFonts w:ascii="Times New Roman" w:hAnsi="Times New Roman" w:cs="Times New Roman"/>
          <w:color w:val="auto"/>
          <w:sz w:val="28"/>
          <w:szCs w:val="28"/>
        </w:rPr>
        <w:t>P</w:t>
      </w:r>
      <w:r w:rsidR="00BB1A1E" w:rsidRPr="009730B3">
        <w:rPr>
          <w:rFonts w:ascii="Times New Roman" w:hAnsi="Times New Roman" w:cs="Times New Roman"/>
          <w:color w:val="auto"/>
          <w:sz w:val="28"/>
          <w:szCs w:val="28"/>
        </w:rPr>
        <w:t>ůjčka</w:t>
      </w:r>
      <w:r w:rsidR="003C1D96" w:rsidRPr="009730B3">
        <w:rPr>
          <w:rFonts w:ascii="Times New Roman" w:hAnsi="Times New Roman" w:cs="Times New Roman"/>
          <w:color w:val="auto"/>
          <w:sz w:val="28"/>
          <w:szCs w:val="28"/>
        </w:rPr>
        <w:t xml:space="preserve"> (</w:t>
      </w:r>
      <w:r w:rsidR="003C1D96" w:rsidRPr="009730B3">
        <w:rPr>
          <w:rFonts w:ascii="Times New Roman" w:hAnsi="Times New Roman" w:cs="Times New Roman"/>
          <w:i/>
          <w:color w:val="auto"/>
          <w:sz w:val="28"/>
          <w:szCs w:val="28"/>
        </w:rPr>
        <w:t>mutuum)</w:t>
      </w:r>
      <w:bookmarkEnd w:id="16"/>
    </w:p>
    <w:p w:rsidR="002375EE" w:rsidRPr="009730B3" w:rsidRDefault="002375EE" w:rsidP="00F17CAA">
      <w:pPr>
        <w:spacing w:after="0" w:line="360" w:lineRule="auto"/>
        <w:ind w:firstLine="426"/>
        <w:jc w:val="both"/>
        <w:rPr>
          <w:rFonts w:ascii="Times New Roman" w:hAnsi="Times New Roman" w:cs="Times New Roman"/>
          <w:sz w:val="24"/>
          <w:szCs w:val="24"/>
        </w:rPr>
      </w:pPr>
      <w:r w:rsidRPr="009730B3">
        <w:rPr>
          <w:rFonts w:ascii="Times New Roman" w:hAnsi="Times New Roman" w:cs="Times New Roman"/>
          <w:sz w:val="24"/>
          <w:szCs w:val="24"/>
        </w:rPr>
        <w:t xml:space="preserve">Střední občanský zákoník v podstatě setrval u původního pojetí, které podstatně zjednodušil (na pouhé tři </w:t>
      </w:r>
      <w:r w:rsidR="00246855" w:rsidRPr="009730B3">
        <w:rPr>
          <w:rFonts w:ascii="Times New Roman" w:hAnsi="Times New Roman" w:cs="Times New Roman"/>
          <w:sz w:val="24"/>
          <w:szCs w:val="24"/>
        </w:rPr>
        <w:t>ustanovení</w:t>
      </w:r>
      <w:r w:rsidRPr="009730B3">
        <w:rPr>
          <w:rFonts w:ascii="Times New Roman" w:hAnsi="Times New Roman" w:cs="Times New Roman"/>
          <w:sz w:val="24"/>
          <w:szCs w:val="24"/>
        </w:rPr>
        <w:t>), což vedlo k více nejasnostem a sporům.</w:t>
      </w:r>
      <w:r w:rsidRPr="009730B3">
        <w:rPr>
          <w:rStyle w:val="Znakapoznpodarou"/>
          <w:rFonts w:ascii="Times New Roman" w:hAnsi="Times New Roman" w:cs="Times New Roman"/>
          <w:sz w:val="24"/>
          <w:szCs w:val="24"/>
        </w:rPr>
        <w:footnoteReference w:id="139"/>
      </w:r>
      <w:r w:rsidRPr="009730B3">
        <w:rPr>
          <w:rFonts w:ascii="Times New Roman" w:hAnsi="Times New Roman" w:cs="Times New Roman"/>
          <w:sz w:val="24"/>
          <w:szCs w:val="24"/>
        </w:rPr>
        <w:t xml:space="preserve"> </w:t>
      </w:r>
      <w:r w:rsidR="003C1D96" w:rsidRPr="009730B3">
        <w:rPr>
          <w:rFonts w:ascii="Times New Roman" w:hAnsi="Times New Roman" w:cs="Times New Roman"/>
          <w:sz w:val="24"/>
          <w:szCs w:val="24"/>
        </w:rPr>
        <w:t>T</w:t>
      </w:r>
      <w:r w:rsidRPr="009730B3">
        <w:rPr>
          <w:rFonts w:ascii="Times New Roman" w:hAnsi="Times New Roman" w:cs="Times New Roman"/>
          <w:sz w:val="24"/>
          <w:szCs w:val="24"/>
        </w:rPr>
        <w:t>aké změnil terminologii původní zápůjčky (</w:t>
      </w:r>
      <w:r w:rsidRPr="009730B3">
        <w:rPr>
          <w:rFonts w:ascii="Times New Roman" w:hAnsi="Times New Roman" w:cs="Times New Roman"/>
          <w:i/>
          <w:sz w:val="24"/>
          <w:szCs w:val="24"/>
        </w:rPr>
        <w:t>mutuum</w:t>
      </w:r>
      <w:r w:rsidRPr="009730B3">
        <w:rPr>
          <w:rFonts w:ascii="Times New Roman" w:hAnsi="Times New Roman" w:cs="Times New Roman"/>
          <w:sz w:val="24"/>
          <w:szCs w:val="24"/>
        </w:rPr>
        <w:t>) na nově nazývaný institut půjčky.</w:t>
      </w:r>
      <w:r w:rsidR="003F0A9D" w:rsidRPr="009730B3">
        <w:rPr>
          <w:rFonts w:ascii="Times New Roman" w:hAnsi="Times New Roman" w:cs="Times New Roman"/>
          <w:sz w:val="24"/>
          <w:szCs w:val="24"/>
        </w:rPr>
        <w:t xml:space="preserve"> Tato změna byla v důvodové zprávě </w:t>
      </w:r>
      <w:r w:rsidR="00FD4153">
        <w:rPr>
          <w:rFonts w:ascii="Times New Roman" w:hAnsi="Times New Roman" w:cs="Times New Roman"/>
          <w:sz w:val="24"/>
          <w:szCs w:val="24"/>
        </w:rPr>
        <w:t>ospravedlněna</w:t>
      </w:r>
      <w:r w:rsidR="003F0A9D" w:rsidRPr="009730B3">
        <w:rPr>
          <w:rFonts w:ascii="Times New Roman" w:hAnsi="Times New Roman" w:cs="Times New Roman"/>
          <w:sz w:val="24"/>
          <w:szCs w:val="24"/>
        </w:rPr>
        <w:t xml:space="preserve"> větší blízkosti lidovému chápání nového zákona.</w:t>
      </w:r>
      <w:r w:rsidR="003F0A9D" w:rsidRPr="009730B3">
        <w:rPr>
          <w:rStyle w:val="Znakapoznpodarou"/>
          <w:rFonts w:ascii="Times New Roman" w:hAnsi="Times New Roman" w:cs="Times New Roman"/>
          <w:sz w:val="24"/>
          <w:szCs w:val="24"/>
        </w:rPr>
        <w:footnoteReference w:id="140"/>
      </w:r>
    </w:p>
    <w:p w:rsidR="003C1D96" w:rsidRPr="009730B3" w:rsidRDefault="003C1D96" w:rsidP="00F17CAA">
      <w:pPr>
        <w:spacing w:after="0" w:line="360" w:lineRule="auto"/>
        <w:ind w:firstLine="426"/>
        <w:jc w:val="both"/>
        <w:rPr>
          <w:rFonts w:ascii="Times New Roman" w:hAnsi="Times New Roman" w:cs="Times New Roman"/>
          <w:sz w:val="24"/>
          <w:szCs w:val="24"/>
        </w:rPr>
      </w:pPr>
      <w:r w:rsidRPr="009730B3">
        <w:rPr>
          <w:rFonts w:ascii="Times New Roman" w:hAnsi="Times New Roman" w:cs="Times New Roman"/>
          <w:sz w:val="24"/>
          <w:szCs w:val="24"/>
        </w:rPr>
        <w:t>Definici nalezneme v ustanovení § 419: „Smlouvou o půjčce přenechává věřitel dlužníkovi věci určené podle druhu, zejména peníze, a dlužník se zavazuje vrátit po čase věci stejného druhu.“</w:t>
      </w:r>
    </w:p>
    <w:p w:rsidR="003C1D96" w:rsidRPr="009730B3" w:rsidRDefault="003C1D96" w:rsidP="00A40DC7">
      <w:pPr>
        <w:spacing w:after="0" w:line="360" w:lineRule="auto"/>
        <w:ind w:firstLine="426"/>
        <w:jc w:val="both"/>
        <w:rPr>
          <w:rFonts w:ascii="Times New Roman" w:hAnsi="Times New Roman" w:cs="Times New Roman"/>
          <w:sz w:val="24"/>
          <w:szCs w:val="24"/>
        </w:rPr>
      </w:pPr>
      <w:r w:rsidRPr="009730B3">
        <w:rPr>
          <w:rFonts w:ascii="Times New Roman" w:hAnsi="Times New Roman" w:cs="Times New Roman"/>
          <w:sz w:val="24"/>
          <w:szCs w:val="24"/>
        </w:rPr>
        <w:t xml:space="preserve">Tento soukromoprávní kodex již užívá pro pojmenování stran pojmů věřitel (ten, kdo věc půjčuje) a dlužník (ten, komu je věc půjčena) a nikoli pojmů </w:t>
      </w:r>
      <w:r w:rsidR="00A42A44" w:rsidRPr="009730B3">
        <w:rPr>
          <w:rFonts w:ascii="Times New Roman" w:hAnsi="Times New Roman" w:cs="Times New Roman"/>
          <w:sz w:val="24"/>
          <w:szCs w:val="24"/>
        </w:rPr>
        <w:t xml:space="preserve">zapůjčitel a vypůjčitel. </w:t>
      </w:r>
      <w:r w:rsidRPr="009730B3">
        <w:rPr>
          <w:rFonts w:ascii="Times New Roman" w:hAnsi="Times New Roman" w:cs="Times New Roman"/>
          <w:sz w:val="24"/>
          <w:szCs w:val="24"/>
        </w:rPr>
        <w:t xml:space="preserve">Strany si půjčují věc </w:t>
      </w:r>
      <w:r w:rsidR="00977983" w:rsidRPr="009730B3">
        <w:rPr>
          <w:rFonts w:ascii="Times New Roman" w:hAnsi="Times New Roman" w:cs="Times New Roman"/>
          <w:sz w:val="24"/>
          <w:szCs w:val="24"/>
        </w:rPr>
        <w:t xml:space="preserve">určenou podle druhu </w:t>
      </w:r>
      <w:r w:rsidRPr="009730B3">
        <w:rPr>
          <w:rFonts w:ascii="Times New Roman" w:hAnsi="Times New Roman" w:cs="Times New Roman"/>
          <w:sz w:val="24"/>
          <w:szCs w:val="24"/>
        </w:rPr>
        <w:t>na určitý čas, není-li tento čas sjednán, pak platí, že dlužník je povinen věřiteli věc vrátit bez zbytečného odkl</w:t>
      </w:r>
      <w:r w:rsidR="00A42A44" w:rsidRPr="009730B3">
        <w:rPr>
          <w:rFonts w:ascii="Times New Roman" w:hAnsi="Times New Roman" w:cs="Times New Roman"/>
          <w:sz w:val="24"/>
          <w:szCs w:val="24"/>
        </w:rPr>
        <w:t xml:space="preserve">adu, jakmile o to bude požádán (§ 420). U věřitele se presumuje, že </w:t>
      </w:r>
      <w:r w:rsidR="00642B2E">
        <w:rPr>
          <w:rFonts w:ascii="Times New Roman" w:hAnsi="Times New Roman" w:cs="Times New Roman"/>
          <w:sz w:val="24"/>
          <w:szCs w:val="24"/>
        </w:rPr>
        <w:t xml:space="preserve">disponuje určitým panstvím nad věcí, tudíž že </w:t>
      </w:r>
      <w:r w:rsidR="00A42A44" w:rsidRPr="009730B3">
        <w:rPr>
          <w:rFonts w:ascii="Times New Roman" w:hAnsi="Times New Roman" w:cs="Times New Roman"/>
          <w:sz w:val="24"/>
          <w:szCs w:val="24"/>
        </w:rPr>
        <w:t>je vlastníkem půjčené věci, jelikož pouze vlastník může volně disponovat s danou věcí.</w:t>
      </w:r>
      <w:r w:rsidR="003E5720" w:rsidRPr="009730B3">
        <w:rPr>
          <w:rFonts w:ascii="Times New Roman" w:hAnsi="Times New Roman" w:cs="Times New Roman"/>
          <w:sz w:val="24"/>
          <w:szCs w:val="24"/>
        </w:rPr>
        <w:t xml:space="preserve"> </w:t>
      </w:r>
      <w:r w:rsidR="00DF7C21" w:rsidRPr="009730B3">
        <w:rPr>
          <w:rFonts w:ascii="Times New Roman" w:hAnsi="Times New Roman" w:cs="Times New Roman"/>
          <w:sz w:val="24"/>
          <w:szCs w:val="24"/>
        </w:rPr>
        <w:t xml:space="preserve">Půjčka vzniká smlouvou, při které se poskytuje určité množství zastupitelných věcí do užívání na určitý čas a smlouva je </w:t>
      </w:r>
      <w:r w:rsidR="00DF7C21" w:rsidRPr="009730B3">
        <w:rPr>
          <w:rFonts w:ascii="Times New Roman" w:hAnsi="Times New Roman" w:cs="Times New Roman"/>
          <w:sz w:val="24"/>
          <w:szCs w:val="24"/>
        </w:rPr>
        <w:lastRenderedPageBreak/>
        <w:t xml:space="preserve">perfektní až poskytnutím hodnoty. </w:t>
      </w:r>
      <w:r w:rsidR="003E5720" w:rsidRPr="009730B3">
        <w:rPr>
          <w:rFonts w:ascii="Times New Roman" w:hAnsi="Times New Roman" w:cs="Times New Roman"/>
          <w:sz w:val="24"/>
          <w:szCs w:val="24"/>
        </w:rPr>
        <w:t>Při převodu věci se má za to, že přechází vlastnické právo z věřitele na dlužníka, a proto např. půjčené věci, ke kterým má již vlastnictví dlužník, jsou pro věřitele věci cizí, a kdyby se jich chtěl domáhat násilnou formou, tak by se jednalo o krádež (</w:t>
      </w:r>
      <w:r w:rsidR="003E5720" w:rsidRPr="009730B3">
        <w:rPr>
          <w:rFonts w:ascii="Times New Roman" w:hAnsi="Times New Roman" w:cs="Times New Roman"/>
          <w:i/>
          <w:sz w:val="24"/>
          <w:szCs w:val="24"/>
        </w:rPr>
        <w:t>furtum)</w:t>
      </w:r>
      <w:r w:rsidR="003E5720" w:rsidRPr="009730B3">
        <w:rPr>
          <w:rFonts w:ascii="Times New Roman" w:hAnsi="Times New Roman" w:cs="Times New Roman"/>
          <w:sz w:val="24"/>
          <w:szCs w:val="24"/>
        </w:rPr>
        <w:t>. Dále je v definici obsaženo spojení „věci určené podle druhu“, které neznamená, že by si strany nemohly vyhradit právo na to, aby byly vráceny věci jiného druhu, než druh, který byl smlouvou poskytnut.</w:t>
      </w:r>
      <w:r w:rsidR="0023245B" w:rsidRPr="009730B3">
        <w:rPr>
          <w:rFonts w:ascii="Times New Roman" w:hAnsi="Times New Roman" w:cs="Times New Roman"/>
          <w:sz w:val="24"/>
          <w:szCs w:val="24"/>
        </w:rPr>
        <w:t xml:space="preserve"> V zákoně úplně chybí ustanovení, které by hovořilo o situacích, kdy bude vrácena věc jiného druhu. Analogicky za použití ustanovení z obecného občanského zákoníku lze dovodit, že taková smlouva by byla neplatná.</w:t>
      </w:r>
    </w:p>
    <w:p w:rsidR="00236038" w:rsidRPr="009730B3" w:rsidRDefault="002A0E13" w:rsidP="00A40DC7">
      <w:pPr>
        <w:spacing w:line="360" w:lineRule="auto"/>
        <w:ind w:firstLine="426"/>
        <w:jc w:val="both"/>
        <w:rPr>
          <w:rFonts w:ascii="Times New Roman" w:hAnsi="Times New Roman" w:cs="Times New Roman"/>
          <w:sz w:val="24"/>
          <w:szCs w:val="24"/>
        </w:rPr>
      </w:pPr>
      <w:r w:rsidRPr="009730B3">
        <w:rPr>
          <w:rFonts w:ascii="Times New Roman" w:hAnsi="Times New Roman" w:cs="Times New Roman"/>
          <w:sz w:val="24"/>
          <w:szCs w:val="24"/>
        </w:rPr>
        <w:t xml:space="preserve">Poslední ustanovení obsažené v zákoně u půjčky se týká úroků (§ 421). Sjednané úroky nesmí převyšovat úroky, které byly placeny z vkladů ústavy lidového peněžnictví (§ 421 odst. 1). Při nepeněžité půjčce, lze sjednat jako úroky </w:t>
      </w:r>
      <w:r w:rsidR="0023245B" w:rsidRPr="009730B3">
        <w:rPr>
          <w:rFonts w:ascii="Times New Roman" w:hAnsi="Times New Roman" w:cs="Times New Roman"/>
          <w:sz w:val="24"/>
          <w:szCs w:val="24"/>
        </w:rPr>
        <w:t>plnění většího množství nebo věci lepší jakosti, ale téhož druhu (</w:t>
      </w:r>
      <w:r w:rsidR="0023245B" w:rsidRPr="009730B3">
        <w:rPr>
          <w:rFonts w:ascii="Times New Roman" w:hAnsi="Times New Roman" w:cs="Times New Roman"/>
          <w:i/>
          <w:sz w:val="24"/>
          <w:szCs w:val="24"/>
        </w:rPr>
        <w:t>in genere</w:t>
      </w:r>
      <w:r w:rsidR="0023245B" w:rsidRPr="009730B3">
        <w:rPr>
          <w:rFonts w:ascii="Times New Roman" w:hAnsi="Times New Roman" w:cs="Times New Roman"/>
          <w:sz w:val="24"/>
          <w:szCs w:val="24"/>
        </w:rPr>
        <w:t>; § 421 odst. 2).</w:t>
      </w:r>
    </w:p>
    <w:p w:rsidR="00055BB8" w:rsidRPr="009730B3" w:rsidRDefault="002375EE" w:rsidP="00055BB8">
      <w:pPr>
        <w:pStyle w:val="Nadpis2"/>
        <w:numPr>
          <w:ilvl w:val="1"/>
          <w:numId w:val="5"/>
        </w:numPr>
        <w:spacing w:after="240"/>
        <w:ind w:left="426"/>
        <w:rPr>
          <w:rFonts w:ascii="Times New Roman" w:hAnsi="Times New Roman" w:cs="Times New Roman"/>
          <w:color w:val="auto"/>
          <w:sz w:val="28"/>
          <w:szCs w:val="28"/>
        </w:rPr>
      </w:pPr>
      <w:bookmarkStart w:id="17" w:name="_Toc385275927"/>
      <w:r w:rsidRPr="009730B3">
        <w:rPr>
          <w:rFonts w:ascii="Times New Roman" w:hAnsi="Times New Roman" w:cs="Times New Roman"/>
          <w:color w:val="auto"/>
          <w:sz w:val="28"/>
          <w:szCs w:val="28"/>
        </w:rPr>
        <w:t>Výpůjčk</w:t>
      </w:r>
      <w:r w:rsidR="00BB1A1E" w:rsidRPr="009730B3">
        <w:rPr>
          <w:rFonts w:ascii="Times New Roman" w:hAnsi="Times New Roman" w:cs="Times New Roman"/>
          <w:color w:val="auto"/>
          <w:sz w:val="28"/>
          <w:szCs w:val="28"/>
        </w:rPr>
        <w:t>a</w:t>
      </w:r>
      <w:r w:rsidR="004276AC" w:rsidRPr="009730B3">
        <w:rPr>
          <w:rFonts w:ascii="Times New Roman" w:hAnsi="Times New Roman" w:cs="Times New Roman"/>
          <w:color w:val="auto"/>
          <w:sz w:val="28"/>
          <w:szCs w:val="28"/>
        </w:rPr>
        <w:t xml:space="preserve"> </w:t>
      </w:r>
      <w:r w:rsidR="004276AC" w:rsidRPr="009730B3">
        <w:rPr>
          <w:rFonts w:ascii="Times New Roman" w:hAnsi="Times New Roman" w:cs="Times New Roman"/>
          <w:i/>
          <w:color w:val="auto"/>
          <w:sz w:val="28"/>
          <w:szCs w:val="28"/>
        </w:rPr>
        <w:t>(commodatum</w:t>
      </w:r>
      <w:r w:rsidR="004276AC" w:rsidRPr="009730B3">
        <w:rPr>
          <w:rFonts w:ascii="Times New Roman" w:hAnsi="Times New Roman" w:cs="Times New Roman"/>
          <w:color w:val="auto"/>
          <w:sz w:val="28"/>
          <w:szCs w:val="28"/>
        </w:rPr>
        <w:t>)</w:t>
      </w:r>
      <w:bookmarkEnd w:id="17"/>
    </w:p>
    <w:p w:rsidR="002375EE" w:rsidRPr="009730B3" w:rsidRDefault="002375EE" w:rsidP="00A40DC7">
      <w:pPr>
        <w:spacing w:after="0" w:line="360" w:lineRule="auto"/>
        <w:ind w:firstLine="426"/>
        <w:jc w:val="both"/>
        <w:rPr>
          <w:rFonts w:ascii="Times New Roman" w:hAnsi="Times New Roman" w:cs="Times New Roman"/>
          <w:sz w:val="24"/>
          <w:szCs w:val="24"/>
        </w:rPr>
      </w:pPr>
      <w:r w:rsidRPr="009730B3">
        <w:rPr>
          <w:rFonts w:ascii="Times New Roman" w:hAnsi="Times New Roman" w:cs="Times New Roman"/>
          <w:sz w:val="24"/>
          <w:szCs w:val="24"/>
        </w:rPr>
        <w:t>V době, kdy byl střední občanský zákoník přijat, docházelo k mnoha ideologickým změnám a i přes tyto překážky si tento institut</w:t>
      </w:r>
      <w:r w:rsidRPr="009730B3">
        <w:rPr>
          <w:rFonts w:ascii="Times New Roman" w:hAnsi="Times New Roman" w:cs="Times New Roman"/>
          <w:i/>
          <w:sz w:val="24"/>
          <w:szCs w:val="24"/>
        </w:rPr>
        <w:t xml:space="preserve"> </w:t>
      </w:r>
      <w:r w:rsidRPr="009730B3">
        <w:rPr>
          <w:rFonts w:ascii="Times New Roman" w:hAnsi="Times New Roman" w:cs="Times New Roman"/>
          <w:sz w:val="24"/>
          <w:szCs w:val="24"/>
        </w:rPr>
        <w:t>udrželo své místo v zákoně. Zákonné ustanovení § 410 definuje výpůjčku zcela shodně jako obecný občanský zákoník z roku 1811</w:t>
      </w:r>
      <w:r w:rsidR="00677AA8" w:rsidRPr="009730B3">
        <w:rPr>
          <w:rFonts w:ascii="Times New Roman" w:hAnsi="Times New Roman" w:cs="Times New Roman"/>
          <w:sz w:val="24"/>
          <w:szCs w:val="24"/>
        </w:rPr>
        <w:t xml:space="preserve"> a to slovy: „Smlouvou o výpůjčce přenechává půjčitel věc vypůjčiteli k bezplatnému dočasnému užívání.“</w:t>
      </w:r>
      <w:r w:rsidR="00B37B08">
        <w:rPr>
          <w:rFonts w:ascii="Times New Roman" w:hAnsi="Times New Roman" w:cs="Times New Roman"/>
          <w:sz w:val="24"/>
          <w:szCs w:val="24"/>
        </w:rPr>
        <w:t>.</w:t>
      </w:r>
      <w:r w:rsidRPr="009730B3">
        <w:rPr>
          <w:rStyle w:val="Znakapoznpodarou"/>
          <w:rFonts w:ascii="Times New Roman" w:hAnsi="Times New Roman" w:cs="Times New Roman"/>
          <w:sz w:val="24"/>
          <w:szCs w:val="24"/>
        </w:rPr>
        <w:footnoteReference w:id="141"/>
      </w:r>
      <w:r w:rsidRPr="009730B3">
        <w:rPr>
          <w:rFonts w:ascii="Times New Roman" w:hAnsi="Times New Roman" w:cs="Times New Roman"/>
          <w:sz w:val="24"/>
          <w:szCs w:val="24"/>
        </w:rPr>
        <w:t xml:space="preserve"> </w:t>
      </w:r>
    </w:p>
    <w:p w:rsidR="00EE7D16" w:rsidRPr="009730B3" w:rsidRDefault="00EE7D16" w:rsidP="00A40DC7">
      <w:pPr>
        <w:spacing w:after="0" w:line="360" w:lineRule="auto"/>
        <w:ind w:firstLine="426"/>
        <w:jc w:val="both"/>
        <w:rPr>
          <w:rFonts w:ascii="Times New Roman" w:hAnsi="Times New Roman" w:cs="Times New Roman"/>
          <w:sz w:val="24"/>
          <w:szCs w:val="24"/>
        </w:rPr>
      </w:pPr>
      <w:r w:rsidRPr="009730B3">
        <w:rPr>
          <w:rFonts w:ascii="Times New Roman" w:hAnsi="Times New Roman" w:cs="Times New Roman"/>
          <w:sz w:val="24"/>
          <w:szCs w:val="24"/>
        </w:rPr>
        <w:t xml:space="preserve">Výpůjčka je oboustranně zavazující smlouva, kdy jedna strana se nazývá půjčitel (ten, kdo přenechává věc) a druhou stranou je vypůjčitel (ten, komu věc byla přenechána). </w:t>
      </w:r>
      <w:r w:rsidR="00236038" w:rsidRPr="009730B3">
        <w:rPr>
          <w:rFonts w:ascii="Times New Roman" w:hAnsi="Times New Roman" w:cs="Times New Roman"/>
          <w:sz w:val="24"/>
          <w:szCs w:val="24"/>
        </w:rPr>
        <w:t xml:space="preserve">Tato smlouva je perfektní až ve chvíli, kdy je smluvená věc předána. </w:t>
      </w:r>
      <w:r w:rsidRPr="009730B3">
        <w:rPr>
          <w:rFonts w:ascii="Times New Roman" w:hAnsi="Times New Roman" w:cs="Times New Roman"/>
          <w:sz w:val="24"/>
          <w:szCs w:val="24"/>
        </w:rPr>
        <w:t>Nejedná se o smlouvu úplatnou, jinak bychom mohli hovořit o smlouvě nájemní.</w:t>
      </w:r>
      <w:r w:rsidR="00995A4F" w:rsidRPr="009730B3">
        <w:rPr>
          <w:rFonts w:ascii="Times New Roman" w:hAnsi="Times New Roman" w:cs="Times New Roman"/>
          <w:sz w:val="24"/>
          <w:szCs w:val="24"/>
        </w:rPr>
        <w:t xml:space="preserve"> Vypůjčitel je oprávněn věc užívat buď způsobem sjednaným ve smlouvě</w:t>
      </w:r>
      <w:r w:rsidR="00A61DC8" w:rsidRPr="009730B3">
        <w:rPr>
          <w:rFonts w:ascii="Times New Roman" w:hAnsi="Times New Roman" w:cs="Times New Roman"/>
          <w:sz w:val="24"/>
          <w:szCs w:val="24"/>
        </w:rPr>
        <w:t xml:space="preserve">, </w:t>
      </w:r>
      <w:r w:rsidR="00995A4F" w:rsidRPr="009730B3">
        <w:rPr>
          <w:rFonts w:ascii="Times New Roman" w:hAnsi="Times New Roman" w:cs="Times New Roman"/>
          <w:sz w:val="24"/>
          <w:szCs w:val="24"/>
        </w:rPr>
        <w:t>nebo</w:t>
      </w:r>
      <w:r w:rsidR="00A61DC8" w:rsidRPr="009730B3">
        <w:rPr>
          <w:rFonts w:ascii="Times New Roman" w:hAnsi="Times New Roman" w:cs="Times New Roman"/>
          <w:sz w:val="24"/>
          <w:szCs w:val="24"/>
        </w:rPr>
        <w:t>,</w:t>
      </w:r>
      <w:r w:rsidR="00995A4F" w:rsidRPr="009730B3">
        <w:rPr>
          <w:rFonts w:ascii="Times New Roman" w:hAnsi="Times New Roman" w:cs="Times New Roman"/>
          <w:sz w:val="24"/>
          <w:szCs w:val="24"/>
        </w:rPr>
        <w:t xml:space="preserve"> chybí-li, způsobem přiměřeným povaze a určení vypůjčené věci (§ 411).</w:t>
      </w:r>
      <w:r w:rsidR="004F3A62" w:rsidRPr="009730B3">
        <w:rPr>
          <w:rFonts w:ascii="Times New Roman" w:hAnsi="Times New Roman" w:cs="Times New Roman"/>
          <w:sz w:val="24"/>
          <w:szCs w:val="24"/>
        </w:rPr>
        <w:t xml:space="preserve"> Zákon se nijak nevyjadřuje k tomu, zdali se má jednat o věci spotřebitelné či nikoli, ale z logiky věci musíme usoudit, že nelze půjčit věc, která je zuživateln</w:t>
      </w:r>
      <w:r w:rsidR="002169DF" w:rsidRPr="009730B3">
        <w:rPr>
          <w:rFonts w:ascii="Times New Roman" w:hAnsi="Times New Roman" w:cs="Times New Roman"/>
          <w:sz w:val="24"/>
          <w:szCs w:val="24"/>
        </w:rPr>
        <w:t>á</w:t>
      </w:r>
      <w:r w:rsidR="004F3A62" w:rsidRPr="009730B3">
        <w:rPr>
          <w:rFonts w:ascii="Times New Roman" w:hAnsi="Times New Roman" w:cs="Times New Roman"/>
          <w:sz w:val="24"/>
          <w:szCs w:val="24"/>
        </w:rPr>
        <w:t>, a po určité době ji požadovat ve stejném stavu nazpět.</w:t>
      </w:r>
      <w:r w:rsidR="00CB5CE3" w:rsidRPr="009730B3">
        <w:rPr>
          <w:rFonts w:ascii="Times New Roman" w:hAnsi="Times New Roman" w:cs="Times New Roman"/>
          <w:sz w:val="24"/>
          <w:szCs w:val="24"/>
        </w:rPr>
        <w:t xml:space="preserve"> Vypůjčiteli je dovoleno věc jak užívat (</w:t>
      </w:r>
      <w:r w:rsidR="00CB5CE3" w:rsidRPr="009730B3">
        <w:rPr>
          <w:rFonts w:ascii="Times New Roman" w:hAnsi="Times New Roman" w:cs="Times New Roman"/>
          <w:i/>
          <w:sz w:val="24"/>
          <w:szCs w:val="24"/>
        </w:rPr>
        <w:t>uti</w:t>
      </w:r>
      <w:r w:rsidR="00CB5CE3" w:rsidRPr="009730B3">
        <w:rPr>
          <w:rFonts w:ascii="Times New Roman" w:hAnsi="Times New Roman" w:cs="Times New Roman"/>
          <w:sz w:val="24"/>
          <w:szCs w:val="24"/>
        </w:rPr>
        <w:t>), tak i požívat, resp. brát z ní plody (</w:t>
      </w:r>
      <w:r w:rsidR="00CB5CE3" w:rsidRPr="009730B3">
        <w:rPr>
          <w:rFonts w:ascii="Times New Roman" w:hAnsi="Times New Roman" w:cs="Times New Roman"/>
          <w:i/>
          <w:sz w:val="24"/>
          <w:szCs w:val="24"/>
        </w:rPr>
        <w:t>frui</w:t>
      </w:r>
      <w:r w:rsidR="00CB5CE3" w:rsidRPr="009730B3">
        <w:rPr>
          <w:rFonts w:ascii="Times New Roman" w:hAnsi="Times New Roman" w:cs="Times New Roman"/>
          <w:sz w:val="24"/>
          <w:szCs w:val="24"/>
        </w:rPr>
        <w:t>).</w:t>
      </w:r>
      <w:r w:rsidR="001A666F" w:rsidRPr="009730B3">
        <w:rPr>
          <w:rFonts w:ascii="Times New Roman" w:hAnsi="Times New Roman" w:cs="Times New Roman"/>
          <w:sz w:val="24"/>
          <w:szCs w:val="24"/>
        </w:rPr>
        <w:t xml:space="preserve"> Dále má povinnost vrátit věc ve smluvený čas. Není-li žáden čas smluven, je povinen věc navrátit co nejdříve po splnění svého účelu (§ 412 odst. 1).</w:t>
      </w:r>
    </w:p>
    <w:p w:rsidR="00FD0B7F" w:rsidRPr="009730B3" w:rsidRDefault="00FD0B7F" w:rsidP="00A40DC7">
      <w:pPr>
        <w:spacing w:after="0" w:line="360" w:lineRule="auto"/>
        <w:ind w:firstLine="426"/>
        <w:jc w:val="both"/>
        <w:rPr>
          <w:rFonts w:ascii="Times New Roman" w:hAnsi="Times New Roman" w:cs="Times New Roman"/>
          <w:sz w:val="24"/>
          <w:szCs w:val="24"/>
        </w:rPr>
      </w:pPr>
      <w:r w:rsidRPr="009730B3">
        <w:rPr>
          <w:rFonts w:ascii="Times New Roman" w:hAnsi="Times New Roman" w:cs="Times New Roman"/>
          <w:sz w:val="24"/>
          <w:szCs w:val="24"/>
        </w:rPr>
        <w:lastRenderedPageBreak/>
        <w:t>Pokud by u této smlouvy nebyla stanovena doba</w:t>
      </w:r>
      <w:r w:rsidR="00CE7B8B" w:rsidRPr="009730B3">
        <w:rPr>
          <w:rFonts w:ascii="Times New Roman" w:hAnsi="Times New Roman" w:cs="Times New Roman"/>
          <w:sz w:val="24"/>
          <w:szCs w:val="24"/>
        </w:rPr>
        <w:t>, po kterou se má věc užívat, ani účel, ke kterému se jí má užívat, jednalo by se o výprosu (</w:t>
      </w:r>
      <w:r w:rsidR="00CE7B8B" w:rsidRPr="009730B3">
        <w:rPr>
          <w:rFonts w:ascii="Times New Roman" w:hAnsi="Times New Roman" w:cs="Times New Roman"/>
          <w:i/>
          <w:sz w:val="24"/>
          <w:szCs w:val="24"/>
        </w:rPr>
        <w:t>precarium</w:t>
      </w:r>
      <w:r w:rsidR="00CE7B8B" w:rsidRPr="009730B3">
        <w:rPr>
          <w:rFonts w:ascii="Times New Roman" w:hAnsi="Times New Roman" w:cs="Times New Roman"/>
          <w:sz w:val="24"/>
          <w:szCs w:val="24"/>
        </w:rPr>
        <w:t>) a půjčitel by mohl žádat navrácení věci kdykoliv (§ 412 odst. 2).</w:t>
      </w:r>
    </w:p>
    <w:p w:rsidR="00DF7C21" w:rsidRPr="009730B3" w:rsidRDefault="00236038" w:rsidP="00A40DC7">
      <w:pPr>
        <w:spacing w:after="0" w:line="360" w:lineRule="auto"/>
        <w:jc w:val="both"/>
        <w:rPr>
          <w:rFonts w:ascii="Times New Roman" w:hAnsi="Times New Roman" w:cs="Times New Roman"/>
          <w:sz w:val="24"/>
          <w:szCs w:val="24"/>
        </w:rPr>
      </w:pPr>
      <w:r w:rsidRPr="009730B3">
        <w:rPr>
          <w:rFonts w:ascii="Times New Roman" w:hAnsi="Times New Roman" w:cs="Times New Roman"/>
          <w:sz w:val="24"/>
          <w:szCs w:val="24"/>
        </w:rPr>
        <w:tab/>
        <w:t>V určitých situacích má vypůjčitel právo na to, aby vrátil věc předčasně, ale pouze tehdy, když to nebude mít nepříznivé následky pro půjčitele (§ 413). Kdežto na druhou stranu půjčitel má právo požadovat kdykoliv navrácení věci zpět, pokud vypůjčitel věc užívá neoprávněným způsobem (§ 414).</w:t>
      </w:r>
    </w:p>
    <w:p w:rsidR="001014BD" w:rsidRPr="009730B3" w:rsidRDefault="00236038" w:rsidP="00A40DC7">
      <w:pPr>
        <w:spacing w:after="0" w:line="360" w:lineRule="auto"/>
        <w:jc w:val="both"/>
        <w:rPr>
          <w:rFonts w:ascii="Times New Roman" w:hAnsi="Times New Roman" w:cs="Times New Roman"/>
          <w:sz w:val="24"/>
          <w:szCs w:val="24"/>
        </w:rPr>
      </w:pPr>
      <w:r w:rsidRPr="009730B3">
        <w:rPr>
          <w:rFonts w:ascii="Times New Roman" w:hAnsi="Times New Roman" w:cs="Times New Roman"/>
          <w:sz w:val="24"/>
          <w:szCs w:val="24"/>
        </w:rPr>
        <w:tab/>
        <w:t xml:space="preserve">Ze zákona vyplývá, že institut </w:t>
      </w:r>
      <w:r w:rsidRPr="009730B3">
        <w:rPr>
          <w:rFonts w:ascii="Times New Roman" w:hAnsi="Times New Roman" w:cs="Times New Roman"/>
          <w:i/>
          <w:sz w:val="24"/>
          <w:szCs w:val="24"/>
        </w:rPr>
        <w:t>pactum de commodando</w:t>
      </w:r>
      <w:r w:rsidRPr="009730B3">
        <w:rPr>
          <w:rFonts w:ascii="Times New Roman" w:hAnsi="Times New Roman" w:cs="Times New Roman"/>
          <w:sz w:val="24"/>
          <w:szCs w:val="24"/>
        </w:rPr>
        <w:t xml:space="preserve"> není střednímu občanskému zákoníku vůbec znám, na rozdíl od jeho předchůdce, kde obecný občanský zákoník tento institut zakotvoval přímo v ustanovení § 936. Pro půjčku jako takovou zákon nepředepisuje žádnou formou a je pouze na vůli stran, jakým způsobem bude smlouva uzavřena.</w:t>
      </w:r>
    </w:p>
    <w:p w:rsidR="00236038" w:rsidRPr="009730B3" w:rsidRDefault="001014BD" w:rsidP="00A40DC7">
      <w:pPr>
        <w:spacing w:after="0" w:line="360" w:lineRule="auto"/>
        <w:jc w:val="both"/>
        <w:rPr>
          <w:rFonts w:ascii="Times New Roman" w:hAnsi="Times New Roman" w:cs="Times New Roman"/>
          <w:sz w:val="24"/>
          <w:szCs w:val="24"/>
        </w:rPr>
      </w:pPr>
      <w:r w:rsidRPr="009730B3">
        <w:rPr>
          <w:rFonts w:ascii="Times New Roman" w:hAnsi="Times New Roman" w:cs="Times New Roman"/>
          <w:sz w:val="24"/>
          <w:szCs w:val="24"/>
        </w:rPr>
        <w:t xml:space="preserve"> Z uzavření smlouvy plynou stranám závazky:</w:t>
      </w:r>
    </w:p>
    <w:p w:rsidR="001014BD" w:rsidRPr="009730B3" w:rsidRDefault="001014BD" w:rsidP="00A40DC7">
      <w:pPr>
        <w:pStyle w:val="Odstavecseseznamem"/>
        <w:numPr>
          <w:ilvl w:val="0"/>
          <w:numId w:val="30"/>
        </w:numPr>
        <w:spacing w:after="0" w:line="360" w:lineRule="auto"/>
        <w:jc w:val="both"/>
        <w:rPr>
          <w:rFonts w:ascii="Times New Roman" w:hAnsi="Times New Roman" w:cs="Times New Roman"/>
          <w:sz w:val="24"/>
          <w:szCs w:val="24"/>
        </w:rPr>
      </w:pPr>
      <w:r w:rsidRPr="009730B3">
        <w:rPr>
          <w:rFonts w:ascii="Times New Roman" w:hAnsi="Times New Roman" w:cs="Times New Roman"/>
          <w:sz w:val="24"/>
          <w:szCs w:val="24"/>
        </w:rPr>
        <w:t>Povinnosti půjčitele</w:t>
      </w:r>
    </w:p>
    <w:p w:rsidR="001014BD" w:rsidRPr="009730B3" w:rsidRDefault="00164561" w:rsidP="001014BD">
      <w:pPr>
        <w:spacing w:line="360" w:lineRule="auto"/>
        <w:ind w:left="360" w:firstLine="348"/>
        <w:jc w:val="both"/>
        <w:rPr>
          <w:rFonts w:ascii="Times New Roman" w:hAnsi="Times New Roman" w:cs="Times New Roman"/>
          <w:sz w:val="24"/>
          <w:szCs w:val="24"/>
        </w:rPr>
      </w:pPr>
      <w:r w:rsidRPr="009730B3">
        <w:rPr>
          <w:rFonts w:ascii="Times New Roman" w:hAnsi="Times New Roman" w:cs="Times New Roman"/>
          <w:sz w:val="24"/>
          <w:szCs w:val="24"/>
        </w:rPr>
        <w:t xml:space="preserve">U půjčitele nalezneme </w:t>
      </w:r>
      <w:r w:rsidR="00CB58D7" w:rsidRPr="009730B3">
        <w:rPr>
          <w:rFonts w:ascii="Times New Roman" w:hAnsi="Times New Roman" w:cs="Times New Roman"/>
          <w:sz w:val="24"/>
          <w:szCs w:val="24"/>
        </w:rPr>
        <w:t xml:space="preserve">dvě povinnosti. </w:t>
      </w:r>
      <w:r w:rsidRPr="009730B3">
        <w:rPr>
          <w:rFonts w:ascii="Times New Roman" w:hAnsi="Times New Roman" w:cs="Times New Roman"/>
          <w:sz w:val="24"/>
          <w:szCs w:val="24"/>
        </w:rPr>
        <w:t>Prvou z nich je povinnost vypůjčiteli věc ponechat k bezplatnému a dočasnému užívání a nerušit jej při tomto výkonu (§ 410)</w:t>
      </w:r>
      <w:r w:rsidR="00CB58D7" w:rsidRPr="009730B3">
        <w:rPr>
          <w:rFonts w:ascii="Times New Roman" w:hAnsi="Times New Roman" w:cs="Times New Roman"/>
          <w:sz w:val="24"/>
          <w:szCs w:val="24"/>
        </w:rPr>
        <w:t>; výjimka je stanovena v § 414, kdy lze věc požadovat ihned pro nevhodné užívání věci vypůjčitelem. Druhou z nich je náhrada škody, kterou způsobil svým zaviněn</w:t>
      </w:r>
      <w:r w:rsidR="006D7D68">
        <w:rPr>
          <w:rFonts w:ascii="Times New Roman" w:hAnsi="Times New Roman" w:cs="Times New Roman"/>
          <w:sz w:val="24"/>
          <w:szCs w:val="24"/>
        </w:rPr>
        <w:t>ý</w:t>
      </w:r>
      <w:r w:rsidR="00CB58D7" w:rsidRPr="009730B3">
        <w:rPr>
          <w:rFonts w:ascii="Times New Roman" w:hAnsi="Times New Roman" w:cs="Times New Roman"/>
          <w:sz w:val="24"/>
          <w:szCs w:val="24"/>
        </w:rPr>
        <w:t xml:space="preserve">m </w:t>
      </w:r>
      <w:r w:rsidR="006D7D68">
        <w:rPr>
          <w:rFonts w:ascii="Times New Roman" w:hAnsi="Times New Roman" w:cs="Times New Roman"/>
          <w:sz w:val="24"/>
          <w:szCs w:val="24"/>
        </w:rPr>
        <w:t xml:space="preserve">chováním </w:t>
      </w:r>
      <w:r w:rsidR="00CB58D7" w:rsidRPr="009730B3">
        <w:rPr>
          <w:rFonts w:ascii="Times New Roman" w:hAnsi="Times New Roman" w:cs="Times New Roman"/>
          <w:sz w:val="24"/>
          <w:szCs w:val="24"/>
        </w:rPr>
        <w:t>půjčitel a to tím, že zatajil její skryté vady (§ 416).</w:t>
      </w:r>
    </w:p>
    <w:p w:rsidR="00CB58D7" w:rsidRPr="009730B3" w:rsidRDefault="001014BD" w:rsidP="00A40DC7">
      <w:pPr>
        <w:pStyle w:val="Odstavecseseznamem"/>
        <w:numPr>
          <w:ilvl w:val="0"/>
          <w:numId w:val="30"/>
        </w:numPr>
        <w:spacing w:after="0" w:line="360" w:lineRule="auto"/>
        <w:jc w:val="both"/>
        <w:rPr>
          <w:rFonts w:ascii="Times New Roman" w:hAnsi="Times New Roman" w:cs="Times New Roman"/>
          <w:sz w:val="24"/>
          <w:szCs w:val="24"/>
        </w:rPr>
      </w:pPr>
      <w:r w:rsidRPr="009730B3">
        <w:rPr>
          <w:rFonts w:ascii="Times New Roman" w:hAnsi="Times New Roman" w:cs="Times New Roman"/>
          <w:sz w:val="24"/>
          <w:szCs w:val="24"/>
        </w:rPr>
        <w:t>Povinnosti vypůjčitele</w:t>
      </w:r>
    </w:p>
    <w:p w:rsidR="00CB58D7" w:rsidRPr="009730B3" w:rsidRDefault="00CB58D7" w:rsidP="00A40DC7">
      <w:pPr>
        <w:spacing w:after="0" w:line="360" w:lineRule="auto"/>
        <w:ind w:left="360" w:firstLine="348"/>
        <w:jc w:val="both"/>
        <w:rPr>
          <w:rFonts w:ascii="Times New Roman" w:hAnsi="Times New Roman" w:cs="Times New Roman"/>
          <w:sz w:val="24"/>
          <w:szCs w:val="24"/>
        </w:rPr>
      </w:pPr>
      <w:r w:rsidRPr="009730B3">
        <w:rPr>
          <w:rFonts w:ascii="Times New Roman" w:hAnsi="Times New Roman" w:cs="Times New Roman"/>
          <w:sz w:val="24"/>
          <w:szCs w:val="24"/>
        </w:rPr>
        <w:t>Jedním z postulátů je požadavek, aby vypůjčitel věc užíval smluveným, popř. řádným způsobem a ne jinak (§ 411). Mezi základní povinnosti patří především vrácení půjčené věci po uplynutí sjednaného času a to včetně příslušenství, popř. výtěžků (§ 412). Vypůjčitel má právo domáhat se náhrady škody, kter</w:t>
      </w:r>
      <w:r w:rsidR="008139AD">
        <w:rPr>
          <w:rFonts w:ascii="Times New Roman" w:hAnsi="Times New Roman" w:cs="Times New Roman"/>
          <w:sz w:val="24"/>
          <w:szCs w:val="24"/>
        </w:rPr>
        <w:t>á</w:t>
      </w:r>
      <w:r w:rsidRPr="009730B3">
        <w:rPr>
          <w:rFonts w:ascii="Times New Roman" w:hAnsi="Times New Roman" w:cs="Times New Roman"/>
          <w:sz w:val="24"/>
          <w:szCs w:val="24"/>
        </w:rPr>
        <w:t xml:space="preserve"> mu byla způsobena tím, že půjčitel věc řádně neudržovat a zatajil její skryté vady (§ 416). Poslední povinností vypůjčitele je náhrada škody, kterou půjčiteli způsobil svým úmyslným jednání a tím je poškození, zničení nebo ztráta věci. Této odpovědnosti se může zprostit jedině, kdyby nahodilá škoda stihla věc i jinak (§ 415).</w:t>
      </w:r>
    </w:p>
    <w:p w:rsidR="00CB58D7" w:rsidRPr="009730B3" w:rsidRDefault="00CB58D7" w:rsidP="00CB58D7">
      <w:pPr>
        <w:spacing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t>Vzájemné nároky vzniklé na zá</w:t>
      </w:r>
      <w:r w:rsidR="0059787C">
        <w:rPr>
          <w:rFonts w:ascii="Times New Roman" w:hAnsi="Times New Roman" w:cs="Times New Roman"/>
          <w:sz w:val="24"/>
          <w:szCs w:val="24"/>
        </w:rPr>
        <w:t>kladě výpůjčky lze požadovat až</w:t>
      </w:r>
      <w:r w:rsidRPr="009730B3">
        <w:rPr>
          <w:rFonts w:ascii="Times New Roman" w:hAnsi="Times New Roman" w:cs="Times New Roman"/>
          <w:sz w:val="24"/>
          <w:szCs w:val="24"/>
        </w:rPr>
        <w:t xml:space="preserve"> do šesti měsíců od doby, kdy byla vrá</w:t>
      </w:r>
      <w:r w:rsidR="00E50D92" w:rsidRPr="009730B3">
        <w:rPr>
          <w:rFonts w:ascii="Times New Roman" w:hAnsi="Times New Roman" w:cs="Times New Roman"/>
          <w:sz w:val="24"/>
          <w:szCs w:val="24"/>
        </w:rPr>
        <w:t>ce</w:t>
      </w:r>
      <w:r w:rsidRPr="009730B3">
        <w:rPr>
          <w:rFonts w:ascii="Times New Roman" w:hAnsi="Times New Roman" w:cs="Times New Roman"/>
          <w:sz w:val="24"/>
          <w:szCs w:val="24"/>
        </w:rPr>
        <w:t>na věc, jinak zaniknou (§ 418).</w:t>
      </w:r>
      <w:r w:rsidR="0059787C">
        <w:rPr>
          <w:rFonts w:ascii="Times New Roman" w:hAnsi="Times New Roman" w:cs="Times New Roman"/>
          <w:sz w:val="24"/>
          <w:szCs w:val="24"/>
        </w:rPr>
        <w:t xml:space="preserve"> U předchozí právní úpravy byla tato doba zkrácena na pouhých třicet dnů po navrácení věci.</w:t>
      </w:r>
    </w:p>
    <w:p w:rsidR="00BB1A1E" w:rsidRPr="009730B3" w:rsidRDefault="00BB1A1E" w:rsidP="00ED2226">
      <w:pPr>
        <w:pStyle w:val="Nadpis2"/>
        <w:numPr>
          <w:ilvl w:val="1"/>
          <w:numId w:val="5"/>
        </w:numPr>
        <w:spacing w:after="240"/>
        <w:ind w:left="426"/>
        <w:rPr>
          <w:rFonts w:ascii="Times New Roman" w:hAnsi="Times New Roman" w:cs="Times New Roman"/>
          <w:color w:val="auto"/>
          <w:sz w:val="28"/>
          <w:szCs w:val="28"/>
        </w:rPr>
      </w:pPr>
      <w:bookmarkStart w:id="18" w:name="_Toc385275928"/>
      <w:r w:rsidRPr="009730B3">
        <w:rPr>
          <w:rFonts w:ascii="Times New Roman" w:hAnsi="Times New Roman" w:cs="Times New Roman"/>
          <w:color w:val="auto"/>
          <w:sz w:val="28"/>
          <w:szCs w:val="28"/>
        </w:rPr>
        <w:lastRenderedPageBreak/>
        <w:t>Úschova</w:t>
      </w:r>
      <w:r w:rsidR="004276AC" w:rsidRPr="009730B3">
        <w:rPr>
          <w:rFonts w:ascii="Times New Roman" w:hAnsi="Times New Roman" w:cs="Times New Roman"/>
          <w:color w:val="auto"/>
          <w:sz w:val="28"/>
          <w:szCs w:val="28"/>
        </w:rPr>
        <w:t xml:space="preserve"> (</w:t>
      </w:r>
      <w:r w:rsidR="004276AC" w:rsidRPr="009730B3">
        <w:rPr>
          <w:rFonts w:ascii="Times New Roman" w:hAnsi="Times New Roman" w:cs="Times New Roman"/>
          <w:i/>
          <w:color w:val="auto"/>
          <w:sz w:val="28"/>
          <w:szCs w:val="28"/>
        </w:rPr>
        <w:t>depositum</w:t>
      </w:r>
      <w:r w:rsidR="004276AC" w:rsidRPr="009730B3">
        <w:rPr>
          <w:rFonts w:ascii="Times New Roman" w:hAnsi="Times New Roman" w:cs="Times New Roman"/>
          <w:color w:val="auto"/>
          <w:sz w:val="28"/>
          <w:szCs w:val="28"/>
        </w:rPr>
        <w:t>)</w:t>
      </w:r>
      <w:bookmarkEnd w:id="18"/>
    </w:p>
    <w:p w:rsidR="00055BB8" w:rsidRPr="009730B3" w:rsidRDefault="00ED2226" w:rsidP="00A40DC7">
      <w:pPr>
        <w:spacing w:after="0" w:line="360" w:lineRule="auto"/>
        <w:ind w:firstLine="426"/>
        <w:jc w:val="both"/>
        <w:rPr>
          <w:rFonts w:ascii="Times New Roman" w:hAnsi="Times New Roman" w:cs="Times New Roman"/>
          <w:sz w:val="24"/>
          <w:szCs w:val="24"/>
        </w:rPr>
      </w:pPr>
      <w:r w:rsidRPr="009730B3">
        <w:rPr>
          <w:rFonts w:ascii="Times New Roman" w:hAnsi="Times New Roman" w:cs="Times New Roman"/>
          <w:sz w:val="24"/>
          <w:szCs w:val="24"/>
        </w:rPr>
        <w:t>Střední občanský zákoník upravoval smlouvu o úschově v §§ 422 až 433, která obsahovala odpovědnost i za vnesené věci</w:t>
      </w:r>
      <w:r w:rsidR="002F2208" w:rsidRPr="009730B3">
        <w:rPr>
          <w:rFonts w:ascii="Times New Roman" w:hAnsi="Times New Roman" w:cs="Times New Roman"/>
          <w:sz w:val="24"/>
          <w:szCs w:val="24"/>
        </w:rPr>
        <w:t>, což předchozí právní úprava vůbec neznala</w:t>
      </w:r>
      <w:r w:rsidRPr="009730B3">
        <w:rPr>
          <w:rFonts w:ascii="Times New Roman" w:hAnsi="Times New Roman" w:cs="Times New Roman"/>
          <w:sz w:val="24"/>
          <w:szCs w:val="24"/>
        </w:rPr>
        <w:t>.</w:t>
      </w:r>
      <w:r w:rsidR="00E0416D" w:rsidRPr="009730B3">
        <w:rPr>
          <w:rFonts w:ascii="Times New Roman" w:hAnsi="Times New Roman" w:cs="Times New Roman"/>
          <w:sz w:val="24"/>
          <w:szCs w:val="24"/>
        </w:rPr>
        <w:t xml:space="preserve"> </w:t>
      </w:r>
      <w:r w:rsidR="00B456B1" w:rsidRPr="009730B3">
        <w:rPr>
          <w:rFonts w:ascii="Times New Roman" w:hAnsi="Times New Roman" w:cs="Times New Roman"/>
          <w:sz w:val="24"/>
          <w:szCs w:val="24"/>
        </w:rPr>
        <w:t>Definice se nachází hned v prvním ustanovení hlavy dvacáté třetí a to v § 422: „Smlouvou schovací přejímá někdo věc movitou, aby ji opatroval.“</w:t>
      </w:r>
      <w:r w:rsidR="004276AC" w:rsidRPr="009730B3">
        <w:rPr>
          <w:rFonts w:ascii="Times New Roman" w:hAnsi="Times New Roman" w:cs="Times New Roman"/>
          <w:sz w:val="24"/>
          <w:szCs w:val="24"/>
        </w:rPr>
        <w:t xml:space="preserve"> Deponentem se zde nazývá ukladatel a depositářem je schovatel dle pojmosloví tohoto soukromoprávního kodexu.</w:t>
      </w:r>
    </w:p>
    <w:p w:rsidR="001D0B36" w:rsidRPr="009730B3" w:rsidRDefault="001D0B36" w:rsidP="00A40DC7">
      <w:pPr>
        <w:spacing w:after="0" w:line="360" w:lineRule="auto"/>
        <w:ind w:firstLine="426"/>
        <w:jc w:val="both"/>
        <w:rPr>
          <w:rFonts w:ascii="Times New Roman" w:hAnsi="Times New Roman" w:cs="Times New Roman"/>
          <w:sz w:val="24"/>
          <w:szCs w:val="24"/>
        </w:rPr>
      </w:pPr>
      <w:r w:rsidRPr="009730B3">
        <w:rPr>
          <w:rFonts w:ascii="Times New Roman" w:hAnsi="Times New Roman" w:cs="Times New Roman"/>
          <w:sz w:val="24"/>
          <w:szCs w:val="24"/>
        </w:rPr>
        <w:t>Podstata smlouvy je založena na opatření věci</w:t>
      </w:r>
      <w:r w:rsidR="00C452C9" w:rsidRPr="009730B3">
        <w:rPr>
          <w:rFonts w:ascii="Times New Roman" w:hAnsi="Times New Roman" w:cs="Times New Roman"/>
          <w:sz w:val="24"/>
          <w:szCs w:val="24"/>
        </w:rPr>
        <w:t xml:space="preserve"> a smlouva se stává perfektní až samotným odevzdáním věci do úschovy.</w:t>
      </w:r>
      <w:r w:rsidRPr="009730B3">
        <w:rPr>
          <w:rFonts w:ascii="Times New Roman" w:hAnsi="Times New Roman" w:cs="Times New Roman"/>
          <w:sz w:val="24"/>
          <w:szCs w:val="24"/>
        </w:rPr>
        <w:t xml:space="preserve"> Schovatel přijímá věc do detence, aby ji opatroval podle dohody, popř. opatroval pečlivě, zejména dal věc pojistit, je-li to obvyklé a jakmile uplyne sjednaný </w:t>
      </w:r>
      <w:r w:rsidR="00822C51">
        <w:rPr>
          <w:rFonts w:ascii="Times New Roman" w:hAnsi="Times New Roman" w:cs="Times New Roman"/>
          <w:sz w:val="24"/>
          <w:szCs w:val="24"/>
        </w:rPr>
        <w:t>č</w:t>
      </w:r>
      <w:r w:rsidRPr="009730B3">
        <w:rPr>
          <w:rFonts w:ascii="Times New Roman" w:hAnsi="Times New Roman" w:cs="Times New Roman"/>
          <w:sz w:val="24"/>
          <w:szCs w:val="24"/>
        </w:rPr>
        <w:t>as, aby převzatou věc vrátil včetně jejího příslušens</w:t>
      </w:r>
      <w:r w:rsidR="00AE7BDC">
        <w:rPr>
          <w:rFonts w:ascii="Times New Roman" w:hAnsi="Times New Roman" w:cs="Times New Roman"/>
          <w:sz w:val="24"/>
          <w:szCs w:val="24"/>
        </w:rPr>
        <w:t>tví a popř. plodů, pokud přibyly</w:t>
      </w:r>
      <w:r w:rsidRPr="009730B3">
        <w:rPr>
          <w:rFonts w:ascii="Times New Roman" w:hAnsi="Times New Roman" w:cs="Times New Roman"/>
          <w:sz w:val="24"/>
          <w:szCs w:val="24"/>
        </w:rPr>
        <w:t xml:space="preserve"> (§ 423 odst. 1). Požádá-li ukladatel schovatel</w:t>
      </w:r>
      <w:r w:rsidR="00D50D8A">
        <w:rPr>
          <w:rFonts w:ascii="Times New Roman" w:hAnsi="Times New Roman" w:cs="Times New Roman"/>
          <w:sz w:val="24"/>
          <w:szCs w:val="24"/>
        </w:rPr>
        <w:t>e</w:t>
      </w:r>
      <w:r w:rsidRPr="009730B3">
        <w:rPr>
          <w:rFonts w:ascii="Times New Roman" w:hAnsi="Times New Roman" w:cs="Times New Roman"/>
          <w:sz w:val="24"/>
          <w:szCs w:val="24"/>
        </w:rPr>
        <w:t>, aby mu věc vrátil dříve, než bylo sjednáno, je schovatel povinen věc vydat, ale sám k tomuto kroku oprávněn není</w:t>
      </w:r>
      <w:r w:rsidR="009460AC" w:rsidRPr="009730B3">
        <w:rPr>
          <w:rFonts w:ascii="Times New Roman" w:hAnsi="Times New Roman" w:cs="Times New Roman"/>
          <w:sz w:val="24"/>
          <w:szCs w:val="24"/>
        </w:rPr>
        <w:t>, jedině za situace, kdy by nemohl opatrovat věc bezpečně z důvodu nepředvídatelné okolnosti (</w:t>
      </w:r>
      <w:r w:rsidR="009460AC" w:rsidRPr="009730B3">
        <w:rPr>
          <w:rFonts w:ascii="Times New Roman" w:hAnsi="Times New Roman" w:cs="Times New Roman"/>
          <w:i/>
          <w:sz w:val="24"/>
          <w:szCs w:val="24"/>
        </w:rPr>
        <w:t>vis maior</w:t>
      </w:r>
      <w:r w:rsidR="008F3373">
        <w:rPr>
          <w:rFonts w:ascii="Times New Roman" w:hAnsi="Times New Roman" w:cs="Times New Roman"/>
          <w:sz w:val="24"/>
          <w:szCs w:val="24"/>
        </w:rPr>
        <w:t>; § 423 odst. </w:t>
      </w:r>
      <w:r w:rsidR="009460AC" w:rsidRPr="009730B3">
        <w:rPr>
          <w:rFonts w:ascii="Times New Roman" w:hAnsi="Times New Roman" w:cs="Times New Roman"/>
          <w:sz w:val="24"/>
          <w:szCs w:val="24"/>
        </w:rPr>
        <w:t>2).</w:t>
      </w:r>
      <w:r w:rsidR="00875D94" w:rsidRPr="009730B3">
        <w:rPr>
          <w:rFonts w:ascii="Times New Roman" w:hAnsi="Times New Roman" w:cs="Times New Roman"/>
          <w:sz w:val="24"/>
          <w:szCs w:val="24"/>
        </w:rPr>
        <w:t xml:space="preserve"> Pokud nebude sjednána doba, po kterou má být věc v úschově, může schovatel kdykoliv věc vrátit a ukladatel může kdykoliv požadovat její navrácení (§ 424).</w:t>
      </w:r>
    </w:p>
    <w:p w:rsidR="00BB1A1E" w:rsidRPr="009730B3" w:rsidRDefault="002159C0" w:rsidP="008B38DB">
      <w:pPr>
        <w:spacing w:after="0" w:line="360" w:lineRule="auto"/>
        <w:ind w:firstLine="426"/>
        <w:jc w:val="both"/>
        <w:rPr>
          <w:rFonts w:ascii="Times New Roman" w:hAnsi="Times New Roman" w:cs="Times New Roman"/>
          <w:sz w:val="24"/>
          <w:szCs w:val="24"/>
        </w:rPr>
      </w:pPr>
      <w:r w:rsidRPr="009730B3">
        <w:rPr>
          <w:rFonts w:ascii="Times New Roman" w:hAnsi="Times New Roman" w:cs="Times New Roman"/>
          <w:sz w:val="24"/>
          <w:szCs w:val="24"/>
        </w:rPr>
        <w:t>Schovatel, bude zodpovědný za náhradu škodu, ale i za nahodilou zkázu, užije-li nebo dá užít převzatou věc jinému bez svolení ukladatele nebo ji dá třetí osobě bez nutné potřeby do úschovy, nebo pokud se sám nachází v prodlení. Zprostit se této odpovědnosti může jen tehdy, kdyby škoda stihla uschovanou věc i jinak (§ 425). Ukladatel je povinen nahradit škodu schovateli, která mu vznikla v souvislosti s úschovou včetně nákladů, které schovatel na věci musel učinit, aby nedošlo k</w:t>
      </w:r>
      <w:r w:rsidR="005F5224">
        <w:rPr>
          <w:rFonts w:ascii="Times New Roman" w:hAnsi="Times New Roman" w:cs="Times New Roman"/>
          <w:sz w:val="24"/>
          <w:szCs w:val="24"/>
        </w:rPr>
        <w:t>e zničení nebo znehodnocení</w:t>
      </w:r>
      <w:r w:rsidRPr="009730B3">
        <w:rPr>
          <w:rFonts w:ascii="Times New Roman" w:hAnsi="Times New Roman" w:cs="Times New Roman"/>
          <w:sz w:val="24"/>
          <w:szCs w:val="24"/>
        </w:rPr>
        <w:t>.</w:t>
      </w:r>
      <w:r w:rsidR="00230C1F" w:rsidRPr="009730B3">
        <w:rPr>
          <w:rFonts w:ascii="Times New Roman" w:hAnsi="Times New Roman" w:cs="Times New Roman"/>
          <w:sz w:val="24"/>
          <w:szCs w:val="24"/>
        </w:rPr>
        <w:t xml:space="preserve"> Bude-li však za úschovu předmětné věci smluven plat, nejedná se již o schovací smlouvu, ale nájemní. Smlouva o úschově je vždy bezplatná, ale může být za úschovu poskytnuta odměna, byla-li </w:t>
      </w:r>
      <w:r w:rsidR="00F623AB" w:rsidRPr="009730B3">
        <w:rPr>
          <w:rFonts w:ascii="Times New Roman" w:hAnsi="Times New Roman" w:cs="Times New Roman"/>
          <w:sz w:val="24"/>
          <w:szCs w:val="24"/>
        </w:rPr>
        <w:t>sjednána, nebo</w:t>
      </w:r>
      <w:r w:rsidR="00230C1F" w:rsidRPr="009730B3">
        <w:rPr>
          <w:rFonts w:ascii="Times New Roman" w:hAnsi="Times New Roman" w:cs="Times New Roman"/>
          <w:sz w:val="24"/>
          <w:szCs w:val="24"/>
        </w:rPr>
        <w:t xml:space="preserve"> když to odpovídá povolání schovatele, popř. zvyklostem (§ 426).</w:t>
      </w:r>
    </w:p>
    <w:p w:rsidR="00F623AB" w:rsidRPr="009730B3" w:rsidRDefault="00924129" w:rsidP="008B38DB">
      <w:pPr>
        <w:spacing w:after="0" w:line="360" w:lineRule="auto"/>
        <w:ind w:firstLine="426"/>
        <w:jc w:val="both"/>
        <w:rPr>
          <w:rFonts w:ascii="Times New Roman" w:hAnsi="Times New Roman" w:cs="Times New Roman"/>
          <w:sz w:val="24"/>
          <w:szCs w:val="24"/>
        </w:rPr>
      </w:pPr>
      <w:r w:rsidRPr="009730B3">
        <w:rPr>
          <w:rFonts w:ascii="Times New Roman" w:hAnsi="Times New Roman" w:cs="Times New Roman"/>
          <w:sz w:val="24"/>
          <w:szCs w:val="24"/>
        </w:rPr>
        <w:t xml:space="preserve">Na základě výše </w:t>
      </w:r>
      <w:r w:rsidR="00865945">
        <w:rPr>
          <w:rFonts w:ascii="Times New Roman" w:hAnsi="Times New Roman" w:cs="Times New Roman"/>
          <w:sz w:val="24"/>
          <w:szCs w:val="24"/>
        </w:rPr>
        <w:t>zmiňovaný</w:t>
      </w:r>
      <w:r w:rsidR="00B6618B">
        <w:rPr>
          <w:rFonts w:ascii="Times New Roman" w:hAnsi="Times New Roman" w:cs="Times New Roman"/>
          <w:sz w:val="24"/>
          <w:szCs w:val="24"/>
        </w:rPr>
        <w:t>ch</w:t>
      </w:r>
      <w:r w:rsidRPr="009730B3">
        <w:rPr>
          <w:rFonts w:ascii="Times New Roman" w:hAnsi="Times New Roman" w:cs="Times New Roman"/>
          <w:sz w:val="24"/>
          <w:szCs w:val="24"/>
        </w:rPr>
        <w:t xml:space="preserve"> skutečností lze vyvodit závazky pro jednotlivé smluvní strany. Schovatel je povinen svěřenou věc pečlivě opatrovat (§ 423 odst. 1). Po uplynutí sjednané doby, po</w:t>
      </w:r>
      <w:r w:rsidR="007945FD">
        <w:rPr>
          <w:rFonts w:ascii="Times New Roman" w:hAnsi="Times New Roman" w:cs="Times New Roman"/>
          <w:sz w:val="24"/>
          <w:szCs w:val="24"/>
        </w:rPr>
        <w:t>př. i dříve je povinen</w:t>
      </w:r>
      <w:r w:rsidRPr="009730B3">
        <w:rPr>
          <w:rFonts w:ascii="Times New Roman" w:hAnsi="Times New Roman" w:cs="Times New Roman"/>
          <w:sz w:val="24"/>
          <w:szCs w:val="24"/>
        </w:rPr>
        <w:t xml:space="preserve"> věc vrátit ukladateli. Dá-li schovatel věc jinému do užívání bez přivolení ukladatele nebo jinému do úschovy nebo je v</w:t>
      </w:r>
      <w:r w:rsidR="007945FD">
        <w:rPr>
          <w:rFonts w:ascii="Times New Roman" w:hAnsi="Times New Roman" w:cs="Times New Roman"/>
          <w:sz w:val="24"/>
          <w:szCs w:val="24"/>
        </w:rPr>
        <w:t> </w:t>
      </w:r>
      <w:r w:rsidRPr="009730B3">
        <w:rPr>
          <w:rFonts w:ascii="Times New Roman" w:hAnsi="Times New Roman" w:cs="Times New Roman"/>
          <w:sz w:val="24"/>
          <w:szCs w:val="24"/>
        </w:rPr>
        <w:t>prodlení</w:t>
      </w:r>
      <w:r w:rsidR="007945FD">
        <w:rPr>
          <w:rFonts w:ascii="Times New Roman" w:hAnsi="Times New Roman" w:cs="Times New Roman"/>
          <w:sz w:val="24"/>
          <w:szCs w:val="24"/>
        </w:rPr>
        <w:t>,</w:t>
      </w:r>
      <w:r w:rsidRPr="009730B3">
        <w:rPr>
          <w:rFonts w:ascii="Times New Roman" w:hAnsi="Times New Roman" w:cs="Times New Roman"/>
          <w:sz w:val="24"/>
          <w:szCs w:val="24"/>
        </w:rPr>
        <w:t xml:space="preserve"> odpovídá i za nahodilou škodu.</w:t>
      </w:r>
    </w:p>
    <w:p w:rsidR="00E50D92" w:rsidRPr="009730B3" w:rsidRDefault="00E50D92" w:rsidP="008B38DB">
      <w:pPr>
        <w:spacing w:after="0"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t>Ukladatel je povinen taktéž nahradit škodu, ale jedná se o škodu, která vznikla schovateli z důvodu úschovy včetně nákladů, které byly zapotřebí učinit, aby se věc neznehodnotila. Bylo-li to ujednáno, odpovídá to povolání schovatele nebo zvyklostem, je ukladatel také povinen uhradit odměnu za úschovu. Vzájemné nároky vzniklé na z</w:t>
      </w:r>
      <w:r w:rsidR="007945FD">
        <w:rPr>
          <w:rFonts w:ascii="Times New Roman" w:hAnsi="Times New Roman" w:cs="Times New Roman"/>
          <w:sz w:val="24"/>
          <w:szCs w:val="24"/>
        </w:rPr>
        <w:t xml:space="preserve">ákladě úschovy lze </w:t>
      </w:r>
      <w:r w:rsidR="007945FD">
        <w:rPr>
          <w:rFonts w:ascii="Times New Roman" w:hAnsi="Times New Roman" w:cs="Times New Roman"/>
          <w:sz w:val="24"/>
          <w:szCs w:val="24"/>
        </w:rPr>
        <w:lastRenderedPageBreak/>
        <w:t>požadovat</w:t>
      </w:r>
      <w:r w:rsidRPr="009730B3">
        <w:rPr>
          <w:rFonts w:ascii="Times New Roman" w:hAnsi="Times New Roman" w:cs="Times New Roman"/>
          <w:sz w:val="24"/>
          <w:szCs w:val="24"/>
        </w:rPr>
        <w:t xml:space="preserve"> </w:t>
      </w:r>
      <w:r w:rsidR="007945FD">
        <w:rPr>
          <w:rFonts w:ascii="Times New Roman" w:hAnsi="Times New Roman" w:cs="Times New Roman"/>
          <w:sz w:val="24"/>
          <w:szCs w:val="24"/>
        </w:rPr>
        <w:t xml:space="preserve">až </w:t>
      </w:r>
      <w:r w:rsidRPr="009730B3">
        <w:rPr>
          <w:rFonts w:ascii="Times New Roman" w:hAnsi="Times New Roman" w:cs="Times New Roman"/>
          <w:sz w:val="24"/>
          <w:szCs w:val="24"/>
        </w:rPr>
        <w:t>do šesti měsíců od doby, kdy byla vrácena věc, jinak zaniknou (§ 427).</w:t>
      </w:r>
      <w:r w:rsidR="007945FD">
        <w:rPr>
          <w:rFonts w:ascii="Times New Roman" w:hAnsi="Times New Roman" w:cs="Times New Roman"/>
          <w:sz w:val="24"/>
          <w:szCs w:val="24"/>
        </w:rPr>
        <w:t xml:space="preserve"> Oproti předchozí úpravě opět došlo k prodloužení této lhůty z třiceti dnů na šest měsíců.</w:t>
      </w:r>
    </w:p>
    <w:p w:rsidR="00B24182" w:rsidRPr="009730B3" w:rsidRDefault="00121BC1" w:rsidP="008B38DB">
      <w:pPr>
        <w:spacing w:after="0"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t>Zvláštností tohoto soukromoprávního kodexu je odpovědnost za tzv. vnesené věci (§ 428 a násl.). Provozovatel ubytovacího podniku odpovídá stejně jako schovatel, pokud věci do jeho zařízení byly vneseny od přijatých hostů nebo pro hosty samotné. Této odpovědnosti se může zprostit, pokud škoda nebude zaviněna chováním provozovatele, jeho zaměstnanců ani jinými osobami, které do ubytovacího podniku mají přístup</w:t>
      </w:r>
      <w:r w:rsidR="004D7F06" w:rsidRPr="009730B3">
        <w:rPr>
          <w:rFonts w:ascii="Times New Roman" w:hAnsi="Times New Roman" w:cs="Times New Roman"/>
          <w:sz w:val="24"/>
          <w:szCs w:val="24"/>
        </w:rPr>
        <w:t xml:space="preserve">. Za vnesené věci se počítají toliko ty věci, které byly odevzdány provozovateli, popř. jeho zaměstnanci nebo </w:t>
      </w:r>
      <w:r w:rsidR="00AE0147">
        <w:rPr>
          <w:rFonts w:ascii="Times New Roman" w:hAnsi="Times New Roman" w:cs="Times New Roman"/>
          <w:sz w:val="24"/>
          <w:szCs w:val="24"/>
        </w:rPr>
        <w:t>odloženy na místo k tomu určené</w:t>
      </w:r>
      <w:r w:rsidR="0023798D" w:rsidRPr="009730B3">
        <w:rPr>
          <w:rFonts w:ascii="Times New Roman" w:hAnsi="Times New Roman" w:cs="Times New Roman"/>
          <w:sz w:val="24"/>
          <w:szCs w:val="24"/>
        </w:rPr>
        <w:t>.</w:t>
      </w:r>
      <w:r w:rsidR="00B24182" w:rsidRPr="009730B3">
        <w:rPr>
          <w:rFonts w:ascii="Times New Roman" w:hAnsi="Times New Roman" w:cs="Times New Roman"/>
          <w:sz w:val="24"/>
          <w:szCs w:val="24"/>
        </w:rPr>
        <w:t xml:space="preserve"> Provozovatel u věcí vyšší hodnoty jako jsou skvosty, drahocenné věci, peníze a cenné papíry odpovídá jen do částky určené zvláštním </w:t>
      </w:r>
      <w:r w:rsidR="00655C89">
        <w:rPr>
          <w:rFonts w:ascii="Times New Roman" w:hAnsi="Times New Roman" w:cs="Times New Roman"/>
          <w:sz w:val="24"/>
          <w:szCs w:val="24"/>
        </w:rPr>
        <w:t xml:space="preserve">právním </w:t>
      </w:r>
      <w:r w:rsidR="00B24182" w:rsidRPr="009730B3">
        <w:rPr>
          <w:rFonts w:ascii="Times New Roman" w:hAnsi="Times New Roman" w:cs="Times New Roman"/>
          <w:sz w:val="24"/>
          <w:szCs w:val="24"/>
        </w:rPr>
        <w:t xml:space="preserve">předpisem, vyjma okolností, kdyby je přijal do úschovy a přitom znal jejich povahu nebo škodu zavinil sám provozovatel, popř. jeho zaměstnanci. </w:t>
      </w:r>
      <w:r w:rsidR="00182D44" w:rsidRPr="009730B3">
        <w:rPr>
          <w:rFonts w:ascii="Times New Roman" w:hAnsi="Times New Roman" w:cs="Times New Roman"/>
          <w:sz w:val="24"/>
          <w:szCs w:val="24"/>
        </w:rPr>
        <w:t>Dojde-li ke škodě, je osoba povinna svůj nárok uplatňovat ihned, bez zbytečného odkladu u provozovatele, jinak nárok zaniká, ledaže by provozovatel přijal předmětné věci do úschovy. Pokud host bude mít u provozovatele pohledávku z důvodu ub</w:t>
      </w:r>
      <w:r w:rsidR="00456D43">
        <w:rPr>
          <w:rFonts w:ascii="Times New Roman" w:hAnsi="Times New Roman" w:cs="Times New Roman"/>
          <w:sz w:val="24"/>
          <w:szCs w:val="24"/>
        </w:rPr>
        <w:t>ytování, stravy, hotových výdajů</w:t>
      </w:r>
      <w:r w:rsidR="00182D44" w:rsidRPr="009730B3">
        <w:rPr>
          <w:rFonts w:ascii="Times New Roman" w:hAnsi="Times New Roman" w:cs="Times New Roman"/>
          <w:sz w:val="24"/>
          <w:szCs w:val="24"/>
        </w:rPr>
        <w:t xml:space="preserve"> nebo úsc</w:t>
      </w:r>
      <w:r w:rsidR="00456D43">
        <w:rPr>
          <w:rFonts w:ascii="Times New Roman" w:hAnsi="Times New Roman" w:cs="Times New Roman"/>
          <w:sz w:val="24"/>
          <w:szCs w:val="24"/>
        </w:rPr>
        <w:t>hovy věci</w:t>
      </w:r>
      <w:r w:rsidR="00182D44" w:rsidRPr="009730B3">
        <w:rPr>
          <w:rFonts w:ascii="Times New Roman" w:hAnsi="Times New Roman" w:cs="Times New Roman"/>
          <w:sz w:val="24"/>
          <w:szCs w:val="24"/>
        </w:rPr>
        <w:t>, tak provozovateli vzniká právo věci vnesené zadržet, aby uspokojil svou pohledávku.</w:t>
      </w:r>
    </w:p>
    <w:p w:rsidR="00182D44" w:rsidRPr="009730B3" w:rsidRDefault="00182D44" w:rsidP="00182D44">
      <w:pPr>
        <w:spacing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t>Ustanovení § 433 hovoří o analogickém použití odpovědnosti u provozovatelů podniků se stájemi (ustájení zvířat) nebo garážemi (umístění vozidel). Totéž platí také o provozovatelích podniků či ústavů nebo zařízení, kde dochází k odkládání svršků na místo pro ně určené a není-li takového místa, tak se to vztahuje na veškeré věci, které se do takových míst běžně vnášejí a odkládají, a které byly uloženy na místě pro mě obvyklém.</w:t>
      </w:r>
    </w:p>
    <w:p w:rsidR="00924129" w:rsidRPr="009730B3" w:rsidRDefault="00924129" w:rsidP="00924129">
      <w:pPr>
        <w:spacing w:line="360" w:lineRule="auto"/>
        <w:ind w:firstLine="426"/>
        <w:jc w:val="both"/>
        <w:rPr>
          <w:rFonts w:ascii="Times New Roman" w:hAnsi="Times New Roman" w:cs="Times New Roman"/>
          <w:sz w:val="24"/>
          <w:szCs w:val="24"/>
        </w:rPr>
      </w:pPr>
    </w:p>
    <w:p w:rsidR="00BB1A1E" w:rsidRPr="009730B3" w:rsidRDefault="00BB1A1E" w:rsidP="00BB1A1E">
      <w:pPr>
        <w:pStyle w:val="Nadpis2"/>
        <w:rPr>
          <w:rFonts w:ascii="Times New Roman" w:hAnsi="Times New Roman" w:cs="Times New Roman"/>
          <w:sz w:val="24"/>
          <w:szCs w:val="24"/>
        </w:rPr>
      </w:pPr>
    </w:p>
    <w:p w:rsidR="00182D44" w:rsidRPr="009730B3" w:rsidRDefault="00182D44" w:rsidP="009E3A5D">
      <w:pPr>
        <w:rPr>
          <w:rFonts w:ascii="Times New Roman" w:hAnsi="Times New Roman" w:cs="Times New Roman"/>
          <w:sz w:val="24"/>
          <w:szCs w:val="24"/>
        </w:rPr>
      </w:pPr>
    </w:p>
    <w:p w:rsidR="007933D1" w:rsidRDefault="007933D1" w:rsidP="009E3A5D">
      <w:pPr>
        <w:rPr>
          <w:rFonts w:ascii="Times New Roman" w:hAnsi="Times New Roman" w:cs="Times New Roman"/>
        </w:rPr>
      </w:pPr>
    </w:p>
    <w:p w:rsidR="008B38DB" w:rsidRDefault="008B38DB" w:rsidP="009E3A5D">
      <w:pPr>
        <w:rPr>
          <w:rFonts w:ascii="Times New Roman" w:hAnsi="Times New Roman" w:cs="Times New Roman"/>
        </w:rPr>
      </w:pPr>
    </w:p>
    <w:p w:rsidR="008B38DB" w:rsidRDefault="008B38DB" w:rsidP="009E3A5D">
      <w:pPr>
        <w:rPr>
          <w:rFonts w:ascii="Times New Roman" w:hAnsi="Times New Roman" w:cs="Times New Roman"/>
        </w:rPr>
      </w:pPr>
    </w:p>
    <w:p w:rsidR="008B38DB" w:rsidRDefault="008B38DB" w:rsidP="009E3A5D">
      <w:pPr>
        <w:rPr>
          <w:rFonts w:ascii="Times New Roman" w:hAnsi="Times New Roman" w:cs="Times New Roman"/>
        </w:rPr>
      </w:pPr>
    </w:p>
    <w:p w:rsidR="00456D43" w:rsidRDefault="00456D43" w:rsidP="009E3A5D">
      <w:pPr>
        <w:rPr>
          <w:rFonts w:ascii="Times New Roman" w:hAnsi="Times New Roman" w:cs="Times New Roman"/>
        </w:rPr>
      </w:pPr>
    </w:p>
    <w:p w:rsidR="008B38DB" w:rsidRDefault="008B38DB" w:rsidP="009E3A5D">
      <w:pPr>
        <w:rPr>
          <w:rFonts w:ascii="Times New Roman" w:hAnsi="Times New Roman" w:cs="Times New Roman"/>
        </w:rPr>
      </w:pPr>
    </w:p>
    <w:p w:rsidR="00AE0147" w:rsidRPr="009730B3" w:rsidRDefault="00AE0147" w:rsidP="009E3A5D">
      <w:pPr>
        <w:rPr>
          <w:rFonts w:ascii="Times New Roman" w:hAnsi="Times New Roman" w:cs="Times New Roman"/>
        </w:rPr>
      </w:pPr>
    </w:p>
    <w:p w:rsidR="00700282" w:rsidRPr="009730B3" w:rsidRDefault="00F554AE" w:rsidP="004A5994">
      <w:pPr>
        <w:pStyle w:val="Nadpis1"/>
        <w:numPr>
          <w:ilvl w:val="0"/>
          <w:numId w:val="5"/>
        </w:numPr>
        <w:spacing w:line="360" w:lineRule="auto"/>
        <w:ind w:left="426" w:hanging="426"/>
        <w:rPr>
          <w:sz w:val="32"/>
          <w:szCs w:val="32"/>
        </w:rPr>
      </w:pPr>
      <w:bookmarkStart w:id="19" w:name="_Toc385275929"/>
      <w:r w:rsidRPr="009730B3">
        <w:rPr>
          <w:sz w:val="32"/>
          <w:szCs w:val="32"/>
        </w:rPr>
        <w:lastRenderedPageBreak/>
        <w:t>Občanský zákoník z roku 1964</w:t>
      </w:r>
      <w:bookmarkEnd w:id="19"/>
    </w:p>
    <w:p w:rsidR="00B83301" w:rsidRPr="009730B3" w:rsidRDefault="00534339" w:rsidP="000B3001">
      <w:pPr>
        <w:spacing w:line="360" w:lineRule="auto"/>
        <w:ind w:firstLine="360"/>
        <w:jc w:val="both"/>
        <w:rPr>
          <w:rFonts w:ascii="Times New Roman" w:hAnsi="Times New Roman" w:cs="Times New Roman"/>
          <w:sz w:val="24"/>
          <w:szCs w:val="24"/>
        </w:rPr>
      </w:pPr>
      <w:r w:rsidRPr="009730B3">
        <w:rPr>
          <w:rFonts w:ascii="Times New Roman" w:hAnsi="Times New Roman" w:cs="Times New Roman"/>
          <w:sz w:val="24"/>
          <w:szCs w:val="24"/>
        </w:rPr>
        <w:t>Tento občanský zákoník, který nabyl účinnosti dne 1. dubna 1964, je již třetí v pořadí od vzniku samostatné české republiky.</w:t>
      </w:r>
      <w:r w:rsidR="004B2AA8" w:rsidRPr="009730B3">
        <w:rPr>
          <w:rFonts w:ascii="Times New Roman" w:hAnsi="Times New Roman" w:cs="Times New Roman"/>
          <w:sz w:val="24"/>
          <w:szCs w:val="24"/>
        </w:rPr>
        <w:t xml:space="preserve"> V té době byly z občanskoprávní úpravy některé z typických občanskoprávních institutů, jako jsou např. držba, vyvlastnění, sousedská práva, nájem či věcná břemena a taktéž bylo upuštěno od klasického občanskoprávního názvosloví. </w:t>
      </w:r>
      <w:r w:rsidR="001568F4" w:rsidRPr="009730B3">
        <w:rPr>
          <w:rFonts w:ascii="Times New Roman" w:hAnsi="Times New Roman" w:cs="Times New Roman"/>
          <w:sz w:val="24"/>
          <w:szCs w:val="24"/>
        </w:rPr>
        <w:t>Pojem závazky v tehdejší úpravě nenalezneme, jelikož byl přejmenován na tzv. „služby“.</w:t>
      </w:r>
      <w:r w:rsidR="00FD1A0B" w:rsidRPr="009730B3">
        <w:rPr>
          <w:rStyle w:val="Znakapoznpodarou"/>
          <w:rFonts w:ascii="Times New Roman" w:hAnsi="Times New Roman" w:cs="Times New Roman"/>
          <w:sz w:val="24"/>
          <w:szCs w:val="24"/>
        </w:rPr>
        <w:footnoteReference w:id="142"/>
      </w:r>
      <w:r w:rsidR="00FD1A0B" w:rsidRPr="009730B3">
        <w:rPr>
          <w:rFonts w:ascii="Times New Roman" w:hAnsi="Times New Roman" w:cs="Times New Roman"/>
          <w:sz w:val="24"/>
          <w:szCs w:val="24"/>
        </w:rPr>
        <w:t xml:space="preserve"> Službou byla chápána užitečná práce vykonaná pro druhé s cílem uspokojit osobní potřeby občanů.</w:t>
      </w:r>
      <w:r w:rsidR="00FD1A0B" w:rsidRPr="009730B3">
        <w:rPr>
          <w:rStyle w:val="Znakapoznpodarou"/>
          <w:rFonts w:ascii="Times New Roman" w:hAnsi="Times New Roman" w:cs="Times New Roman"/>
          <w:sz w:val="24"/>
          <w:szCs w:val="24"/>
        </w:rPr>
        <w:footnoteReference w:id="143"/>
      </w:r>
      <w:r w:rsidR="001568F4" w:rsidRPr="009730B3">
        <w:rPr>
          <w:rFonts w:ascii="Times New Roman" w:hAnsi="Times New Roman" w:cs="Times New Roman"/>
          <w:sz w:val="24"/>
          <w:szCs w:val="24"/>
        </w:rPr>
        <w:t xml:space="preserve"> </w:t>
      </w:r>
      <w:r w:rsidR="004B2AA8" w:rsidRPr="009730B3">
        <w:rPr>
          <w:rFonts w:ascii="Times New Roman" w:hAnsi="Times New Roman" w:cs="Times New Roman"/>
          <w:sz w:val="24"/>
          <w:szCs w:val="24"/>
        </w:rPr>
        <w:t xml:space="preserve">V době svého vydání tento soukromoprávní kodex znamenal odklon </w:t>
      </w:r>
      <w:r w:rsidR="00D34FB4" w:rsidRPr="009730B3">
        <w:rPr>
          <w:rFonts w:ascii="Times New Roman" w:hAnsi="Times New Roman" w:cs="Times New Roman"/>
          <w:sz w:val="24"/>
          <w:szCs w:val="24"/>
        </w:rPr>
        <w:t xml:space="preserve">od občanského práva demokratického státu. I přesto, že se jednalo o soukromoprávní zákoník, významnou roli v něm sehrály veřejnoprávní prvky. </w:t>
      </w:r>
      <w:r w:rsidR="000B3001">
        <w:rPr>
          <w:rFonts w:ascii="Times New Roman" w:hAnsi="Times New Roman" w:cs="Times New Roman"/>
          <w:sz w:val="24"/>
          <w:szCs w:val="24"/>
        </w:rPr>
        <w:t xml:space="preserve">Původní význam tohoto občanského zákoníku se postupně vytrácel a přestával tak být použitelný </w:t>
      </w:r>
      <w:r w:rsidR="00D34FB4" w:rsidRPr="009730B3">
        <w:rPr>
          <w:rFonts w:ascii="Times New Roman" w:hAnsi="Times New Roman" w:cs="Times New Roman"/>
          <w:sz w:val="24"/>
          <w:szCs w:val="24"/>
        </w:rPr>
        <w:t xml:space="preserve">pro praxi, proto musel zákonodárce </w:t>
      </w:r>
      <w:r w:rsidR="000B3001">
        <w:rPr>
          <w:rFonts w:ascii="Times New Roman" w:hAnsi="Times New Roman" w:cs="Times New Roman"/>
          <w:sz w:val="24"/>
          <w:szCs w:val="24"/>
        </w:rPr>
        <w:t>zasáhnout a učinit nápravu</w:t>
      </w:r>
      <w:r w:rsidR="00D34FB4" w:rsidRPr="009730B3">
        <w:rPr>
          <w:rFonts w:ascii="Times New Roman" w:hAnsi="Times New Roman" w:cs="Times New Roman"/>
          <w:sz w:val="24"/>
          <w:szCs w:val="24"/>
        </w:rPr>
        <w:t xml:space="preserve">. </w:t>
      </w:r>
      <w:r w:rsidR="009D5420" w:rsidRPr="009730B3">
        <w:rPr>
          <w:rFonts w:ascii="Times New Roman" w:hAnsi="Times New Roman" w:cs="Times New Roman"/>
          <w:sz w:val="24"/>
          <w:szCs w:val="24"/>
        </w:rPr>
        <w:t xml:space="preserve">Vznikla tím novela č. 131/1982 Sb., která oslabila roli </w:t>
      </w:r>
      <w:r w:rsidR="000B3001">
        <w:rPr>
          <w:rFonts w:ascii="Times New Roman" w:hAnsi="Times New Roman" w:cs="Times New Roman"/>
          <w:sz w:val="24"/>
          <w:szCs w:val="24"/>
        </w:rPr>
        <w:t>veřejného práva</w:t>
      </w:r>
      <w:r w:rsidR="009D5420" w:rsidRPr="009730B3">
        <w:rPr>
          <w:rFonts w:ascii="Times New Roman" w:hAnsi="Times New Roman" w:cs="Times New Roman"/>
          <w:sz w:val="24"/>
          <w:szCs w:val="24"/>
        </w:rPr>
        <w:t xml:space="preserve"> v právu </w:t>
      </w:r>
      <w:r w:rsidR="001568F4" w:rsidRPr="009730B3">
        <w:rPr>
          <w:rFonts w:ascii="Times New Roman" w:hAnsi="Times New Roman" w:cs="Times New Roman"/>
          <w:sz w:val="24"/>
          <w:szCs w:val="24"/>
        </w:rPr>
        <w:t>občanském, a taktéž</w:t>
      </w:r>
      <w:r w:rsidR="009D5420" w:rsidRPr="009730B3">
        <w:rPr>
          <w:rFonts w:ascii="Times New Roman" w:hAnsi="Times New Roman" w:cs="Times New Roman"/>
          <w:sz w:val="24"/>
          <w:szCs w:val="24"/>
        </w:rPr>
        <w:t xml:space="preserve"> došlo k navrácení tradičních občanskoprávních institutů.</w:t>
      </w:r>
      <w:r w:rsidR="002404DD" w:rsidRPr="009730B3">
        <w:rPr>
          <w:rFonts w:ascii="Times New Roman" w:hAnsi="Times New Roman" w:cs="Times New Roman"/>
          <w:sz w:val="24"/>
          <w:szCs w:val="24"/>
        </w:rPr>
        <w:t xml:space="preserve"> Z oblasti závazků šlo např. o institut výpůjčky.</w:t>
      </w:r>
      <w:r w:rsidR="002404DD" w:rsidRPr="009730B3">
        <w:rPr>
          <w:rStyle w:val="Znakapoznpodarou"/>
          <w:rFonts w:ascii="Times New Roman" w:hAnsi="Times New Roman" w:cs="Times New Roman"/>
          <w:sz w:val="24"/>
          <w:szCs w:val="24"/>
        </w:rPr>
        <w:footnoteReference w:id="144"/>
      </w:r>
    </w:p>
    <w:p w:rsidR="00E05BA8" w:rsidRPr="009730B3" w:rsidRDefault="004A662E" w:rsidP="00CB52F6">
      <w:pPr>
        <w:pStyle w:val="Nadpis2"/>
        <w:numPr>
          <w:ilvl w:val="1"/>
          <w:numId w:val="5"/>
        </w:numPr>
        <w:spacing w:after="240"/>
        <w:ind w:left="426"/>
        <w:rPr>
          <w:rFonts w:ascii="Times New Roman" w:hAnsi="Times New Roman" w:cs="Times New Roman"/>
          <w:color w:val="auto"/>
          <w:sz w:val="28"/>
          <w:szCs w:val="28"/>
        </w:rPr>
      </w:pPr>
      <w:bookmarkStart w:id="20" w:name="_Toc385275930"/>
      <w:r w:rsidRPr="009730B3">
        <w:rPr>
          <w:rFonts w:ascii="Times New Roman" w:hAnsi="Times New Roman" w:cs="Times New Roman"/>
          <w:color w:val="auto"/>
          <w:sz w:val="28"/>
          <w:szCs w:val="28"/>
        </w:rPr>
        <w:t>Původní úprava reálných kontraktů</w:t>
      </w:r>
      <w:bookmarkEnd w:id="20"/>
    </w:p>
    <w:p w:rsidR="00BD6C69" w:rsidRPr="009730B3" w:rsidRDefault="00707747" w:rsidP="00A77AE9">
      <w:pPr>
        <w:spacing w:after="0" w:line="360" w:lineRule="auto"/>
        <w:ind w:left="21" w:firstLine="405"/>
        <w:jc w:val="both"/>
        <w:rPr>
          <w:rFonts w:ascii="Times New Roman" w:hAnsi="Times New Roman" w:cs="Times New Roman"/>
          <w:sz w:val="24"/>
          <w:szCs w:val="24"/>
        </w:rPr>
      </w:pPr>
      <w:r w:rsidRPr="009730B3">
        <w:rPr>
          <w:rFonts w:ascii="Times New Roman" w:hAnsi="Times New Roman" w:cs="Times New Roman"/>
          <w:sz w:val="24"/>
          <w:szCs w:val="24"/>
        </w:rPr>
        <w:t xml:space="preserve">Občanský zákoník č. 40/1964 Sb., v původním znění vypadal zcela odlišně, než jak jej známe před novelou č. 509/1991 Sb. Měl pouze 510 zákonných ustanovení, kdežto po novele došlo k rozšíření až na 880 ustanovení, což se samozřejmě promítlo i v úpravě samotných soukromoprávních institutů. </w:t>
      </w:r>
    </w:p>
    <w:p w:rsidR="00707747" w:rsidRPr="009730B3" w:rsidRDefault="00707747" w:rsidP="00A77AE9">
      <w:pPr>
        <w:spacing w:after="0" w:line="360" w:lineRule="auto"/>
        <w:ind w:left="21" w:firstLine="405"/>
        <w:jc w:val="both"/>
        <w:rPr>
          <w:rFonts w:ascii="Times New Roman" w:hAnsi="Times New Roman" w:cs="Times New Roman"/>
          <w:sz w:val="24"/>
          <w:szCs w:val="24"/>
        </w:rPr>
      </w:pPr>
      <w:r w:rsidRPr="009730B3">
        <w:rPr>
          <w:rFonts w:ascii="Times New Roman" w:hAnsi="Times New Roman" w:cs="Times New Roman"/>
          <w:sz w:val="24"/>
          <w:szCs w:val="24"/>
        </w:rPr>
        <w:t>Ze zvláštní části závazků, resp. „služeb“, jak je nazýval tento soukromoprávní</w:t>
      </w:r>
      <w:r w:rsidR="00391ED2">
        <w:rPr>
          <w:rFonts w:ascii="Times New Roman" w:hAnsi="Times New Roman" w:cs="Times New Roman"/>
          <w:sz w:val="24"/>
          <w:szCs w:val="24"/>
        </w:rPr>
        <w:t xml:space="preserve"> kodex před novelou, znal v rámci reálných kontraktů pouze </w:t>
      </w:r>
      <w:r w:rsidRPr="009730B3">
        <w:rPr>
          <w:rFonts w:ascii="Times New Roman" w:hAnsi="Times New Roman" w:cs="Times New Roman"/>
          <w:sz w:val="24"/>
          <w:szCs w:val="24"/>
        </w:rPr>
        <w:t xml:space="preserve">instituty půjčky a úschovy. Výpůjčka </w:t>
      </w:r>
      <w:r w:rsidR="00FD1A0B" w:rsidRPr="009730B3">
        <w:rPr>
          <w:rFonts w:ascii="Times New Roman" w:hAnsi="Times New Roman" w:cs="Times New Roman"/>
          <w:sz w:val="24"/>
          <w:szCs w:val="24"/>
        </w:rPr>
        <w:t>byla schovaná v § 257, která se na první pohled tvářila jako půjčka.</w:t>
      </w:r>
    </w:p>
    <w:p w:rsidR="00707747" w:rsidRPr="009730B3" w:rsidRDefault="00707747" w:rsidP="00A77AE9">
      <w:pPr>
        <w:spacing w:after="0" w:line="360" w:lineRule="auto"/>
        <w:ind w:left="21" w:firstLine="405"/>
        <w:jc w:val="both"/>
        <w:rPr>
          <w:rFonts w:ascii="Times New Roman" w:hAnsi="Times New Roman" w:cs="Times New Roman"/>
          <w:sz w:val="24"/>
          <w:szCs w:val="24"/>
        </w:rPr>
      </w:pPr>
      <w:r w:rsidRPr="009730B3">
        <w:rPr>
          <w:rFonts w:ascii="Times New Roman" w:hAnsi="Times New Roman" w:cs="Times New Roman"/>
          <w:sz w:val="24"/>
          <w:szCs w:val="24"/>
        </w:rPr>
        <w:t>Půjčka byla rozpracována v části čtvrté, hlavě desáté, oddílu druhém, v §§ 341 až 344.</w:t>
      </w:r>
      <w:r w:rsidR="008235AB" w:rsidRPr="009730B3">
        <w:rPr>
          <w:rFonts w:ascii="Times New Roman" w:hAnsi="Times New Roman" w:cs="Times New Roman"/>
          <w:sz w:val="24"/>
          <w:szCs w:val="24"/>
        </w:rPr>
        <w:t xml:space="preserve"> Samotná čtyři ustanovení naznačují, že tehdejší úprava půjčky byla </w:t>
      </w:r>
      <w:r w:rsidR="00EE0AB2" w:rsidRPr="009730B3">
        <w:rPr>
          <w:rFonts w:ascii="Times New Roman" w:hAnsi="Times New Roman" w:cs="Times New Roman"/>
          <w:sz w:val="24"/>
          <w:szCs w:val="24"/>
        </w:rPr>
        <w:t>lapidární</w:t>
      </w:r>
      <w:r w:rsidR="002572A8" w:rsidRPr="009730B3">
        <w:rPr>
          <w:rFonts w:ascii="Times New Roman" w:hAnsi="Times New Roman" w:cs="Times New Roman"/>
          <w:sz w:val="24"/>
          <w:szCs w:val="24"/>
        </w:rPr>
        <w:t xml:space="preserve"> a i terminologie byla odlišná </w:t>
      </w:r>
      <w:r w:rsidR="00391ED2">
        <w:rPr>
          <w:rFonts w:ascii="Times New Roman" w:hAnsi="Times New Roman" w:cs="Times New Roman"/>
          <w:sz w:val="24"/>
          <w:szCs w:val="24"/>
        </w:rPr>
        <w:t xml:space="preserve">od </w:t>
      </w:r>
      <w:r w:rsidR="002572A8" w:rsidRPr="009730B3">
        <w:rPr>
          <w:rFonts w:ascii="Times New Roman" w:hAnsi="Times New Roman" w:cs="Times New Roman"/>
          <w:sz w:val="24"/>
          <w:szCs w:val="24"/>
        </w:rPr>
        <w:t xml:space="preserve">té dnešní. Definice půjčky </w:t>
      </w:r>
      <w:r w:rsidR="006F4526">
        <w:rPr>
          <w:rFonts w:ascii="Times New Roman" w:hAnsi="Times New Roman" w:cs="Times New Roman"/>
          <w:sz w:val="24"/>
          <w:szCs w:val="24"/>
        </w:rPr>
        <w:t xml:space="preserve">byla </w:t>
      </w:r>
      <w:r w:rsidR="002572A8" w:rsidRPr="009730B3">
        <w:rPr>
          <w:rFonts w:ascii="Times New Roman" w:hAnsi="Times New Roman" w:cs="Times New Roman"/>
          <w:sz w:val="24"/>
          <w:szCs w:val="24"/>
        </w:rPr>
        <w:t xml:space="preserve">v § 341 odst. 1: „Smlouvou o půjčce vznikne občanovi právo, aby mu organizace poskytla peněžitou půjčku pro účel, jemuž má půjčka sloužit.“ V definici nenalezneme klasické označení stran, věřitel či dlužník, ale hovoří se zde o „občanovi“ a o „organizaci“. Občan je zde v pozici dlužníka a organizace v pozici věřitele. </w:t>
      </w:r>
      <w:r w:rsidR="0016641F" w:rsidRPr="009730B3">
        <w:rPr>
          <w:rFonts w:ascii="Times New Roman" w:hAnsi="Times New Roman" w:cs="Times New Roman"/>
          <w:sz w:val="24"/>
          <w:szCs w:val="24"/>
        </w:rPr>
        <w:t xml:space="preserve"> </w:t>
      </w:r>
      <w:r w:rsidR="008F4ECA">
        <w:rPr>
          <w:rFonts w:ascii="Times New Roman" w:hAnsi="Times New Roman" w:cs="Times New Roman"/>
          <w:sz w:val="24"/>
          <w:szCs w:val="24"/>
        </w:rPr>
        <w:lastRenderedPageBreak/>
        <w:t>U organizace nezáleží, zda jde o organizaci, která funguje jako půjčovna nebo o organizaci, která má jiné poslání.</w:t>
      </w:r>
      <w:r w:rsidR="008F4ECA">
        <w:rPr>
          <w:rStyle w:val="Znakapoznpodarou"/>
          <w:rFonts w:ascii="Times New Roman" w:hAnsi="Times New Roman" w:cs="Times New Roman"/>
          <w:sz w:val="24"/>
          <w:szCs w:val="24"/>
        </w:rPr>
        <w:footnoteReference w:id="145"/>
      </w:r>
      <w:r w:rsidR="008F4ECA">
        <w:rPr>
          <w:rFonts w:ascii="Times New Roman" w:hAnsi="Times New Roman" w:cs="Times New Roman"/>
          <w:sz w:val="24"/>
          <w:szCs w:val="24"/>
        </w:rPr>
        <w:t xml:space="preserve"> </w:t>
      </w:r>
      <w:r w:rsidR="0016641F" w:rsidRPr="009730B3">
        <w:rPr>
          <w:rFonts w:ascii="Times New Roman" w:hAnsi="Times New Roman" w:cs="Times New Roman"/>
          <w:sz w:val="24"/>
          <w:szCs w:val="24"/>
        </w:rPr>
        <w:t>Zákon přímo stanoví, že smlouva o půjčce musí mít písemnou formu.</w:t>
      </w:r>
      <w:r w:rsidR="00C34D6E" w:rsidRPr="009730B3">
        <w:rPr>
          <w:rFonts w:ascii="Times New Roman" w:hAnsi="Times New Roman" w:cs="Times New Roman"/>
          <w:sz w:val="24"/>
          <w:szCs w:val="24"/>
        </w:rPr>
        <w:t xml:space="preserve"> </w:t>
      </w:r>
      <w:r w:rsidR="009F3332" w:rsidRPr="009730B3">
        <w:rPr>
          <w:rFonts w:ascii="Times New Roman" w:hAnsi="Times New Roman" w:cs="Times New Roman"/>
          <w:sz w:val="24"/>
          <w:szCs w:val="24"/>
        </w:rPr>
        <w:t xml:space="preserve">Z podstaty věci lze dovodit, že tento typ půjčky lze chápat i jako úvěr z dnešního pohledu. Dále </w:t>
      </w:r>
      <w:r w:rsidR="00C34D6E" w:rsidRPr="009730B3">
        <w:rPr>
          <w:rFonts w:ascii="Times New Roman" w:hAnsi="Times New Roman" w:cs="Times New Roman"/>
          <w:sz w:val="24"/>
          <w:szCs w:val="24"/>
        </w:rPr>
        <w:t>jsou zde rozepsány povinnosti pro organizaci (§ 342) a pro občana (§ 343). Ustanovení § 344 hovoří o situaci, kdy občan půjčené peníze použije na jiný než smluvený účel, organizace bude mít právo požadovat po občanovi splacení půjčky i před uplynutím dohodnuté lhůty.</w:t>
      </w:r>
    </w:p>
    <w:p w:rsidR="00FD1A0B" w:rsidRPr="009730B3" w:rsidRDefault="009F3332" w:rsidP="00A77AE9">
      <w:pPr>
        <w:spacing w:after="0" w:line="360" w:lineRule="auto"/>
        <w:ind w:left="21" w:firstLine="405"/>
        <w:jc w:val="both"/>
        <w:rPr>
          <w:rFonts w:ascii="Times New Roman" w:hAnsi="Times New Roman" w:cs="Times New Roman"/>
          <w:sz w:val="24"/>
          <w:szCs w:val="24"/>
        </w:rPr>
      </w:pPr>
      <w:r w:rsidRPr="009730B3">
        <w:rPr>
          <w:rFonts w:ascii="Times New Roman" w:hAnsi="Times New Roman" w:cs="Times New Roman"/>
          <w:sz w:val="24"/>
          <w:szCs w:val="24"/>
        </w:rPr>
        <w:t>Občanský zákoník ve svém původním znění znal i tzv. občanskou výpomoc, což je zvláštní druh půjčky mezi občany samotnými uvedené v § 384 a násl.</w:t>
      </w:r>
      <w:r w:rsidR="00ED03E9" w:rsidRPr="009730B3">
        <w:rPr>
          <w:rFonts w:ascii="Times New Roman" w:hAnsi="Times New Roman" w:cs="Times New Roman"/>
          <w:sz w:val="24"/>
          <w:szCs w:val="24"/>
        </w:rPr>
        <w:t xml:space="preserve"> </w:t>
      </w:r>
      <w:r w:rsidR="00E76C11" w:rsidRPr="009730B3">
        <w:rPr>
          <w:rFonts w:ascii="Times New Roman" w:hAnsi="Times New Roman" w:cs="Times New Roman"/>
          <w:sz w:val="24"/>
          <w:szCs w:val="24"/>
        </w:rPr>
        <w:t>Výslovnou právní úpravu výpůjčky zákoník vypustil, ale p</w:t>
      </w:r>
      <w:r w:rsidR="00FD1A0B" w:rsidRPr="009730B3">
        <w:rPr>
          <w:rFonts w:ascii="Times New Roman" w:hAnsi="Times New Roman" w:cs="Times New Roman"/>
          <w:sz w:val="24"/>
          <w:szCs w:val="24"/>
        </w:rPr>
        <w:t>ůjčka, která se nacházela v ustanovení § 257 a násl. byla v</w:t>
      </w:r>
      <w:r w:rsidRPr="009730B3">
        <w:rPr>
          <w:rFonts w:ascii="Times New Roman" w:hAnsi="Times New Roman" w:cs="Times New Roman"/>
          <w:sz w:val="24"/>
          <w:szCs w:val="24"/>
        </w:rPr>
        <w:t>e své podstatě schovanou výpůjčkou mezi socialistickou organizací a občanem</w:t>
      </w:r>
      <w:r w:rsidR="00ED03E9" w:rsidRPr="009730B3">
        <w:rPr>
          <w:rFonts w:ascii="Times New Roman" w:hAnsi="Times New Roman" w:cs="Times New Roman"/>
          <w:sz w:val="24"/>
          <w:szCs w:val="24"/>
        </w:rPr>
        <w:t>.</w:t>
      </w:r>
      <w:r w:rsidR="00ED03E9" w:rsidRPr="009730B3">
        <w:rPr>
          <w:rStyle w:val="Znakapoznpodarou"/>
          <w:rFonts w:ascii="Times New Roman" w:hAnsi="Times New Roman" w:cs="Times New Roman"/>
          <w:sz w:val="24"/>
          <w:szCs w:val="24"/>
        </w:rPr>
        <w:footnoteReference w:id="146"/>
      </w:r>
    </w:p>
    <w:p w:rsidR="00CB52F6" w:rsidRPr="009730B3" w:rsidRDefault="00C34D6E" w:rsidP="004B37DE">
      <w:pPr>
        <w:spacing w:line="360" w:lineRule="auto"/>
        <w:ind w:left="21" w:firstLine="405"/>
        <w:jc w:val="both"/>
        <w:rPr>
          <w:rFonts w:ascii="Times New Roman" w:hAnsi="Times New Roman" w:cs="Times New Roman"/>
          <w:sz w:val="24"/>
          <w:szCs w:val="24"/>
        </w:rPr>
      </w:pPr>
      <w:r w:rsidRPr="009730B3">
        <w:rPr>
          <w:rFonts w:ascii="Times New Roman" w:hAnsi="Times New Roman" w:cs="Times New Roman"/>
          <w:sz w:val="24"/>
          <w:szCs w:val="24"/>
        </w:rPr>
        <w:t xml:space="preserve">Další „službou“, která je v původním znění občanského zákoníku ještě zachycena, je úschova. Nachází se v části čtvrté, hlavě šesté (obstaravatelské služby), §§ 296 až 299. Zde máme </w:t>
      </w:r>
      <w:r w:rsidR="000D43D3">
        <w:rPr>
          <w:rFonts w:ascii="Times New Roman" w:hAnsi="Times New Roman" w:cs="Times New Roman"/>
          <w:sz w:val="24"/>
          <w:szCs w:val="24"/>
        </w:rPr>
        <w:t>opět</w:t>
      </w:r>
      <w:r w:rsidRPr="009730B3">
        <w:rPr>
          <w:rFonts w:ascii="Times New Roman" w:hAnsi="Times New Roman" w:cs="Times New Roman"/>
          <w:sz w:val="24"/>
          <w:szCs w:val="24"/>
        </w:rPr>
        <w:t xml:space="preserve"> jen čtyři ustanovení</w:t>
      </w:r>
      <w:r w:rsidR="000D43D3">
        <w:rPr>
          <w:rFonts w:ascii="Times New Roman" w:hAnsi="Times New Roman" w:cs="Times New Roman"/>
          <w:sz w:val="24"/>
          <w:szCs w:val="24"/>
        </w:rPr>
        <w:t>.</w:t>
      </w:r>
      <w:r w:rsidR="00D43F1A" w:rsidRPr="009730B3">
        <w:rPr>
          <w:rFonts w:ascii="Times New Roman" w:hAnsi="Times New Roman" w:cs="Times New Roman"/>
          <w:sz w:val="24"/>
          <w:szCs w:val="24"/>
        </w:rPr>
        <w:t xml:space="preserve"> Terminologicky je to shodné s půjčkou. Strany se nazývají občan (ukladatel) a organizace (schovatel). Vzájemná práva a povinnosti jsou rozpracována ve všech čtyřech ustanov</w:t>
      </w:r>
      <w:r w:rsidR="004B37DE" w:rsidRPr="009730B3">
        <w:rPr>
          <w:rFonts w:ascii="Times New Roman" w:hAnsi="Times New Roman" w:cs="Times New Roman"/>
          <w:sz w:val="24"/>
          <w:szCs w:val="24"/>
        </w:rPr>
        <w:t>eních, která jsou velmi kus</w:t>
      </w:r>
      <w:r w:rsidR="000D43D3">
        <w:rPr>
          <w:rFonts w:ascii="Times New Roman" w:hAnsi="Times New Roman" w:cs="Times New Roman"/>
          <w:sz w:val="24"/>
          <w:szCs w:val="24"/>
        </w:rPr>
        <w:t>á</w:t>
      </w:r>
      <w:r w:rsidR="004B37DE" w:rsidRPr="009730B3">
        <w:rPr>
          <w:rFonts w:ascii="Times New Roman" w:hAnsi="Times New Roman" w:cs="Times New Roman"/>
          <w:sz w:val="24"/>
          <w:szCs w:val="24"/>
        </w:rPr>
        <w:t>. Další forma úschovy byla rozpracována jako občanská výpomoc (§ 384-386) nebo jako obstarání záležitostí jiného (§ 410-411). Na vztahy, na které se nedal aplikovat občanský zákoník, se</w:t>
      </w:r>
      <w:r w:rsidR="00B15BDA">
        <w:rPr>
          <w:rFonts w:ascii="Times New Roman" w:hAnsi="Times New Roman" w:cs="Times New Roman"/>
          <w:sz w:val="24"/>
          <w:szCs w:val="24"/>
        </w:rPr>
        <w:t xml:space="preserve"> použil hospodářský zákoník (č. </w:t>
      </w:r>
      <w:r w:rsidR="004B37DE" w:rsidRPr="009730B3">
        <w:rPr>
          <w:rFonts w:ascii="Times New Roman" w:hAnsi="Times New Roman" w:cs="Times New Roman"/>
          <w:sz w:val="24"/>
          <w:szCs w:val="24"/>
        </w:rPr>
        <w:t>109/1936 Sb.), který existoval paralelně s ním. Když se nedal použít ani jeden z výše zmíněných kodexů, nastoupil na řadu zákoník mezinárodního obchodu (č. 101/1963 Sb.).</w:t>
      </w:r>
      <w:r w:rsidR="004B37DE" w:rsidRPr="009730B3">
        <w:rPr>
          <w:rStyle w:val="Znakapoznpodarou"/>
          <w:rFonts w:ascii="Times New Roman" w:hAnsi="Times New Roman" w:cs="Times New Roman"/>
          <w:sz w:val="24"/>
          <w:szCs w:val="24"/>
        </w:rPr>
        <w:footnoteReference w:id="147"/>
      </w:r>
      <w:r w:rsidR="004B37DE" w:rsidRPr="009730B3">
        <w:rPr>
          <w:rFonts w:ascii="Times New Roman" w:hAnsi="Times New Roman" w:cs="Times New Roman"/>
          <w:sz w:val="24"/>
          <w:szCs w:val="24"/>
        </w:rPr>
        <w:t xml:space="preserve"> N</w:t>
      </w:r>
      <w:r w:rsidR="00D43F1A" w:rsidRPr="009730B3">
        <w:rPr>
          <w:rFonts w:ascii="Times New Roman" w:hAnsi="Times New Roman" w:cs="Times New Roman"/>
          <w:sz w:val="24"/>
          <w:szCs w:val="24"/>
        </w:rPr>
        <w:t xml:space="preserve">ení divu, že postupem času </w:t>
      </w:r>
      <w:r w:rsidR="00B15BDA">
        <w:rPr>
          <w:rFonts w:ascii="Times New Roman" w:hAnsi="Times New Roman" w:cs="Times New Roman"/>
          <w:sz w:val="24"/>
          <w:szCs w:val="24"/>
        </w:rPr>
        <w:t>občanský zákoník</w:t>
      </w:r>
      <w:r w:rsidR="00D43F1A" w:rsidRPr="009730B3">
        <w:rPr>
          <w:rFonts w:ascii="Times New Roman" w:hAnsi="Times New Roman" w:cs="Times New Roman"/>
          <w:sz w:val="24"/>
          <w:szCs w:val="24"/>
        </w:rPr>
        <w:t xml:space="preserve"> nemohl byť uplatňován v praxi a volal po novele, která jej znovu uvede v běžný život.</w:t>
      </w:r>
    </w:p>
    <w:p w:rsidR="00E05BA8" w:rsidRPr="009730B3" w:rsidRDefault="004A662E" w:rsidP="002D05C6">
      <w:pPr>
        <w:pStyle w:val="Nadpis2"/>
        <w:numPr>
          <w:ilvl w:val="1"/>
          <w:numId w:val="5"/>
        </w:numPr>
        <w:spacing w:after="240"/>
        <w:ind w:left="426"/>
        <w:rPr>
          <w:rFonts w:ascii="Times New Roman" w:hAnsi="Times New Roman" w:cs="Times New Roman"/>
          <w:color w:val="auto"/>
          <w:sz w:val="28"/>
          <w:szCs w:val="28"/>
        </w:rPr>
      </w:pPr>
      <w:bookmarkStart w:id="21" w:name="_Toc385275931"/>
      <w:r w:rsidRPr="009730B3">
        <w:rPr>
          <w:rFonts w:ascii="Times New Roman" w:hAnsi="Times New Roman" w:cs="Times New Roman"/>
          <w:color w:val="auto"/>
          <w:sz w:val="28"/>
          <w:szCs w:val="28"/>
        </w:rPr>
        <w:t>Reálné kontrakty po novele</w:t>
      </w:r>
      <w:bookmarkEnd w:id="21"/>
    </w:p>
    <w:p w:rsidR="00214A4D" w:rsidRDefault="002D05C6" w:rsidP="00310794">
      <w:pPr>
        <w:spacing w:after="0" w:line="360" w:lineRule="auto"/>
        <w:ind w:left="21" w:firstLine="405"/>
        <w:jc w:val="both"/>
        <w:rPr>
          <w:rFonts w:ascii="Times New Roman" w:hAnsi="Times New Roman" w:cs="Times New Roman"/>
          <w:sz w:val="24"/>
          <w:szCs w:val="24"/>
        </w:rPr>
      </w:pPr>
      <w:r w:rsidRPr="009730B3">
        <w:rPr>
          <w:rFonts w:ascii="Times New Roman" w:hAnsi="Times New Roman" w:cs="Times New Roman"/>
          <w:sz w:val="24"/>
          <w:szCs w:val="24"/>
        </w:rPr>
        <w:t>Politické události, které přinesl rok 1989, a návrat k demokracii si vyžádaly změny i v úpravě občanského práva.</w:t>
      </w:r>
      <w:r w:rsidR="00F54681" w:rsidRPr="009730B3">
        <w:rPr>
          <w:rFonts w:ascii="Times New Roman" w:hAnsi="Times New Roman" w:cs="Times New Roman"/>
          <w:sz w:val="24"/>
          <w:szCs w:val="24"/>
        </w:rPr>
        <w:t xml:space="preserve"> K rekodifikaci stávající právní úpravy došlo velmi rozsáhlou novelou č. 509/1991 Sb., která nabyla účinnosti dne 1. ledna 1992. Novela zrušila hospodářský zákoník a zákon mezinárodního obchodu, které nahradil novelizovaný občanský zákoník a nový obchodní zákoník č. 513/1991 Sb. Čtvrtá část původního občanského zákoníku, pojednávající o službách, byla zrušena a byl opět zaveden pojem závazek, resp. závazkové právo, které</w:t>
      </w:r>
      <w:r w:rsidR="00AC751E">
        <w:rPr>
          <w:rFonts w:ascii="Times New Roman" w:hAnsi="Times New Roman" w:cs="Times New Roman"/>
          <w:sz w:val="24"/>
          <w:szCs w:val="24"/>
        </w:rPr>
        <w:t>mu</w:t>
      </w:r>
      <w:r w:rsidR="00F54681" w:rsidRPr="009730B3">
        <w:rPr>
          <w:rFonts w:ascii="Times New Roman" w:hAnsi="Times New Roman" w:cs="Times New Roman"/>
          <w:sz w:val="24"/>
          <w:szCs w:val="24"/>
        </w:rPr>
        <w:t xml:space="preserve"> byla věnována nejrozs</w:t>
      </w:r>
      <w:r w:rsidR="00BC4C01" w:rsidRPr="009730B3">
        <w:rPr>
          <w:rFonts w:ascii="Times New Roman" w:hAnsi="Times New Roman" w:cs="Times New Roman"/>
          <w:sz w:val="24"/>
          <w:szCs w:val="24"/>
        </w:rPr>
        <w:t xml:space="preserve">áhlejší kapitola a to část osmá, která je </w:t>
      </w:r>
      <w:r w:rsidR="00BC4C01" w:rsidRPr="009730B3">
        <w:rPr>
          <w:rFonts w:ascii="Times New Roman" w:hAnsi="Times New Roman" w:cs="Times New Roman"/>
          <w:sz w:val="24"/>
          <w:szCs w:val="24"/>
        </w:rPr>
        <w:lastRenderedPageBreak/>
        <w:t>nesystematicky začleněna na konec občanského zákoníku</w:t>
      </w:r>
      <w:r w:rsidR="00214A4D" w:rsidRPr="009730B3">
        <w:rPr>
          <w:rFonts w:ascii="Times New Roman" w:hAnsi="Times New Roman" w:cs="Times New Roman"/>
          <w:sz w:val="24"/>
          <w:szCs w:val="24"/>
        </w:rPr>
        <w:t xml:space="preserve">. Již od počátku této rekodifikace bylo zřejmé, že půjde pouze o úpravu provizorní. Po vzniku samostatné České republiky, tedy po 1. lednu 1993, se stal tento novelizovaný občanský zákoník </w:t>
      </w:r>
      <w:r w:rsidR="00AC751E">
        <w:rPr>
          <w:rFonts w:ascii="Times New Roman" w:hAnsi="Times New Roman" w:cs="Times New Roman"/>
          <w:sz w:val="24"/>
          <w:szCs w:val="24"/>
        </w:rPr>
        <w:t>podle čl. 1 ústavního zákona č. </w:t>
      </w:r>
      <w:r w:rsidR="00214A4D" w:rsidRPr="009730B3">
        <w:rPr>
          <w:rFonts w:ascii="Times New Roman" w:hAnsi="Times New Roman" w:cs="Times New Roman"/>
          <w:sz w:val="24"/>
          <w:szCs w:val="24"/>
        </w:rPr>
        <w:t>4/1993 Sb., občanským zákoníkem České republiky.</w:t>
      </w:r>
      <w:r w:rsidR="00214A4D" w:rsidRPr="009730B3">
        <w:rPr>
          <w:rStyle w:val="Znakapoznpodarou"/>
          <w:rFonts w:ascii="Times New Roman" w:hAnsi="Times New Roman" w:cs="Times New Roman"/>
          <w:sz w:val="24"/>
          <w:szCs w:val="24"/>
        </w:rPr>
        <w:footnoteReference w:id="148"/>
      </w:r>
    </w:p>
    <w:p w:rsidR="00310794" w:rsidRPr="009730B3" w:rsidRDefault="00310794" w:rsidP="00214A4D">
      <w:pPr>
        <w:spacing w:line="360" w:lineRule="auto"/>
        <w:ind w:left="21" w:firstLine="405"/>
        <w:jc w:val="both"/>
        <w:rPr>
          <w:rFonts w:ascii="Times New Roman" w:hAnsi="Times New Roman" w:cs="Times New Roman"/>
          <w:sz w:val="24"/>
          <w:szCs w:val="24"/>
        </w:rPr>
      </w:pPr>
      <w:r>
        <w:rPr>
          <w:rFonts w:ascii="Times New Roman" w:hAnsi="Times New Roman" w:cs="Times New Roman"/>
          <w:sz w:val="24"/>
          <w:szCs w:val="24"/>
        </w:rPr>
        <w:t>Tehdejší občanské právo jako reálné smlouvy označovalo pouze smlouvu o půjčce a smlouvu o úschově. Dále se dovozovalo, že reálný charakter může mít i smlouva darovací. Avšak spor nastal u charakteristiky smlouvy o výpůjčce, které byť je tradičně označována jako smlouva reálná, tak tehdejší právní úprava tomu přímo nenasvědčovala.</w:t>
      </w:r>
      <w:r>
        <w:rPr>
          <w:rStyle w:val="Znakapoznpodarou"/>
          <w:rFonts w:ascii="Times New Roman" w:hAnsi="Times New Roman" w:cs="Times New Roman"/>
          <w:sz w:val="24"/>
          <w:szCs w:val="24"/>
        </w:rPr>
        <w:footnoteReference w:id="149"/>
      </w:r>
    </w:p>
    <w:p w:rsidR="007933D1" w:rsidRPr="009730B3" w:rsidRDefault="00F83BC1" w:rsidP="007735B5">
      <w:pPr>
        <w:pStyle w:val="Nadpis3"/>
        <w:numPr>
          <w:ilvl w:val="2"/>
          <w:numId w:val="5"/>
        </w:numPr>
        <w:spacing w:after="240"/>
        <w:ind w:left="709"/>
        <w:rPr>
          <w:rFonts w:ascii="Times New Roman" w:hAnsi="Times New Roman" w:cs="Times New Roman"/>
          <w:color w:val="auto"/>
          <w:sz w:val="24"/>
          <w:szCs w:val="24"/>
        </w:rPr>
      </w:pPr>
      <w:bookmarkStart w:id="22" w:name="_Toc385275932"/>
      <w:r w:rsidRPr="009730B3">
        <w:rPr>
          <w:rFonts w:ascii="Times New Roman" w:hAnsi="Times New Roman" w:cs="Times New Roman"/>
          <w:color w:val="auto"/>
          <w:sz w:val="24"/>
          <w:szCs w:val="24"/>
        </w:rPr>
        <w:t>Smlouva o půjčce</w:t>
      </w:r>
      <w:r w:rsidR="007735B5" w:rsidRPr="009730B3">
        <w:rPr>
          <w:rFonts w:ascii="Times New Roman" w:hAnsi="Times New Roman" w:cs="Times New Roman"/>
          <w:color w:val="auto"/>
          <w:sz w:val="24"/>
          <w:szCs w:val="24"/>
        </w:rPr>
        <w:t xml:space="preserve"> (</w:t>
      </w:r>
      <w:r w:rsidR="007735B5" w:rsidRPr="009730B3">
        <w:rPr>
          <w:rFonts w:ascii="Times New Roman" w:hAnsi="Times New Roman" w:cs="Times New Roman"/>
          <w:i/>
          <w:color w:val="auto"/>
          <w:sz w:val="24"/>
          <w:szCs w:val="24"/>
        </w:rPr>
        <w:t>m</w:t>
      </w:r>
      <w:r w:rsidR="007933D1" w:rsidRPr="009730B3">
        <w:rPr>
          <w:rFonts w:ascii="Times New Roman" w:hAnsi="Times New Roman" w:cs="Times New Roman"/>
          <w:i/>
          <w:color w:val="auto"/>
          <w:sz w:val="24"/>
          <w:szCs w:val="24"/>
        </w:rPr>
        <w:t>utuum</w:t>
      </w:r>
      <w:r w:rsidR="007735B5" w:rsidRPr="009730B3">
        <w:rPr>
          <w:rFonts w:ascii="Times New Roman" w:hAnsi="Times New Roman" w:cs="Times New Roman"/>
          <w:color w:val="auto"/>
          <w:sz w:val="24"/>
          <w:szCs w:val="24"/>
        </w:rPr>
        <w:t>)</w:t>
      </w:r>
      <w:bookmarkEnd w:id="22"/>
    </w:p>
    <w:p w:rsidR="007735B5" w:rsidRPr="009730B3" w:rsidRDefault="00D70F5B" w:rsidP="00A77AE9">
      <w:pPr>
        <w:spacing w:after="0" w:line="360" w:lineRule="auto"/>
        <w:ind w:firstLine="708"/>
        <w:jc w:val="both"/>
        <w:rPr>
          <w:rFonts w:ascii="Times New Roman" w:hAnsi="Times New Roman" w:cs="Times New Roman"/>
          <w:sz w:val="24"/>
          <w:szCs w:val="24"/>
        </w:rPr>
      </w:pPr>
      <w:r w:rsidRPr="009730B3">
        <w:rPr>
          <w:rFonts w:ascii="Times New Roman" w:hAnsi="Times New Roman" w:cs="Times New Roman"/>
          <w:sz w:val="24"/>
          <w:szCs w:val="24"/>
        </w:rPr>
        <w:t>Půjčka se v novelizovaném občanském zákoníku nacházela v části osmé, hlavě páté, kde byla rozpracována pouze do dvou ustanovení a to §§ 657 a 658.</w:t>
      </w:r>
    </w:p>
    <w:p w:rsidR="00D70F5B" w:rsidRPr="009730B3" w:rsidRDefault="00D70F5B" w:rsidP="00A77AE9">
      <w:pPr>
        <w:spacing w:after="0" w:line="360" w:lineRule="auto"/>
        <w:ind w:firstLine="708"/>
        <w:jc w:val="both"/>
        <w:rPr>
          <w:rFonts w:ascii="Times New Roman" w:hAnsi="Times New Roman" w:cs="Times New Roman"/>
          <w:sz w:val="24"/>
          <w:szCs w:val="24"/>
        </w:rPr>
      </w:pPr>
      <w:r w:rsidRPr="009730B3">
        <w:rPr>
          <w:rFonts w:ascii="Times New Roman" w:hAnsi="Times New Roman" w:cs="Times New Roman"/>
          <w:sz w:val="24"/>
          <w:szCs w:val="24"/>
        </w:rPr>
        <w:t xml:space="preserve">Terminologie pro </w:t>
      </w:r>
      <w:r w:rsidRPr="009730B3">
        <w:rPr>
          <w:rFonts w:ascii="Times New Roman" w:hAnsi="Times New Roman" w:cs="Times New Roman"/>
          <w:i/>
          <w:sz w:val="24"/>
          <w:szCs w:val="24"/>
        </w:rPr>
        <w:t>mutuum</w:t>
      </w:r>
      <w:r w:rsidRPr="009730B3">
        <w:rPr>
          <w:rFonts w:ascii="Times New Roman" w:hAnsi="Times New Roman" w:cs="Times New Roman"/>
          <w:sz w:val="24"/>
          <w:szCs w:val="24"/>
        </w:rPr>
        <w:t xml:space="preserve"> už od roku 1950 zůstává stejná a používá se slova „půjčka“. Definice, která je obsažena v prvním ustanovení (§ 657) je shodná s definicí, kterou obsahoval již </w:t>
      </w:r>
      <w:r w:rsidR="00F902CA" w:rsidRPr="009730B3">
        <w:rPr>
          <w:rFonts w:ascii="Times New Roman" w:hAnsi="Times New Roman" w:cs="Times New Roman"/>
          <w:sz w:val="24"/>
          <w:szCs w:val="24"/>
        </w:rPr>
        <w:t>s</w:t>
      </w:r>
      <w:r w:rsidRPr="009730B3">
        <w:rPr>
          <w:rFonts w:ascii="Times New Roman" w:hAnsi="Times New Roman" w:cs="Times New Roman"/>
          <w:sz w:val="24"/>
          <w:szCs w:val="24"/>
        </w:rPr>
        <w:t>třední občanský zákoník (1950) ve svém ustanovení § 419. Strany jsou taktéž shodně označeny jako věřiteli a dlužník a není použito pojmosloví, které zde bylo před novelou č. 509/1991 Sb.</w:t>
      </w:r>
      <w:r w:rsidR="00EF5C5A" w:rsidRPr="009730B3">
        <w:rPr>
          <w:rFonts w:ascii="Times New Roman" w:hAnsi="Times New Roman" w:cs="Times New Roman"/>
          <w:sz w:val="24"/>
          <w:szCs w:val="24"/>
        </w:rPr>
        <w:t xml:space="preserve"> Druhé ustanovení týkající se půjčky (§ 658) je </w:t>
      </w:r>
      <w:r w:rsidR="00E06E2E">
        <w:rPr>
          <w:rFonts w:ascii="Times New Roman" w:hAnsi="Times New Roman" w:cs="Times New Roman"/>
          <w:sz w:val="24"/>
          <w:szCs w:val="24"/>
        </w:rPr>
        <w:t xml:space="preserve">opět </w:t>
      </w:r>
      <w:r w:rsidR="00EF5C5A" w:rsidRPr="009730B3">
        <w:rPr>
          <w:rFonts w:ascii="Times New Roman" w:hAnsi="Times New Roman" w:cs="Times New Roman"/>
          <w:i/>
          <w:sz w:val="24"/>
          <w:szCs w:val="24"/>
        </w:rPr>
        <w:t>de facto</w:t>
      </w:r>
      <w:r w:rsidR="00EF5C5A" w:rsidRPr="009730B3">
        <w:rPr>
          <w:rFonts w:ascii="Times New Roman" w:hAnsi="Times New Roman" w:cs="Times New Roman"/>
          <w:sz w:val="24"/>
          <w:szCs w:val="24"/>
        </w:rPr>
        <w:t xml:space="preserve"> </w:t>
      </w:r>
      <w:r w:rsidR="00E06E2E">
        <w:rPr>
          <w:rFonts w:ascii="Times New Roman" w:hAnsi="Times New Roman" w:cs="Times New Roman"/>
          <w:sz w:val="24"/>
          <w:szCs w:val="24"/>
        </w:rPr>
        <w:t>shodné</w:t>
      </w:r>
      <w:r w:rsidR="0041463C" w:rsidRPr="009730B3">
        <w:rPr>
          <w:rFonts w:ascii="Times New Roman" w:hAnsi="Times New Roman" w:cs="Times New Roman"/>
          <w:sz w:val="24"/>
          <w:szCs w:val="24"/>
        </w:rPr>
        <w:t xml:space="preserve"> </w:t>
      </w:r>
      <w:r w:rsidR="00EF5C5A" w:rsidRPr="009730B3">
        <w:rPr>
          <w:rFonts w:ascii="Times New Roman" w:hAnsi="Times New Roman" w:cs="Times New Roman"/>
          <w:sz w:val="24"/>
          <w:szCs w:val="24"/>
        </w:rPr>
        <w:t>s ustanovením z občanského zákoníku z roku 1950 s § 42</w:t>
      </w:r>
      <w:r w:rsidR="00335429" w:rsidRPr="009730B3">
        <w:rPr>
          <w:rFonts w:ascii="Times New Roman" w:hAnsi="Times New Roman" w:cs="Times New Roman"/>
          <w:sz w:val="24"/>
          <w:szCs w:val="24"/>
        </w:rPr>
        <w:t>1. Na základě těchto ustanovení lze rozlišovat na půjčku peněžitou a půjčku nep</w:t>
      </w:r>
      <w:r w:rsidR="006F6382" w:rsidRPr="009730B3">
        <w:rPr>
          <w:rFonts w:ascii="Times New Roman" w:hAnsi="Times New Roman" w:cs="Times New Roman"/>
          <w:sz w:val="24"/>
          <w:szCs w:val="24"/>
        </w:rPr>
        <w:t>e</w:t>
      </w:r>
      <w:r w:rsidR="00335429" w:rsidRPr="009730B3">
        <w:rPr>
          <w:rFonts w:ascii="Times New Roman" w:hAnsi="Times New Roman" w:cs="Times New Roman"/>
          <w:sz w:val="24"/>
          <w:szCs w:val="24"/>
        </w:rPr>
        <w:t>něžitou</w:t>
      </w:r>
      <w:r w:rsidR="00EF5C5A" w:rsidRPr="009730B3">
        <w:rPr>
          <w:rFonts w:ascii="Times New Roman" w:hAnsi="Times New Roman" w:cs="Times New Roman"/>
          <w:sz w:val="24"/>
          <w:szCs w:val="24"/>
        </w:rPr>
        <w:t>. V předchozí úpravě bylo ještě navíc ustanovení týkající se situace, kdy není čas k vrácení stanoven, tak dlužník je povinen splnit, j</w:t>
      </w:r>
      <w:r w:rsidR="00E06E2E">
        <w:rPr>
          <w:rFonts w:ascii="Times New Roman" w:hAnsi="Times New Roman" w:cs="Times New Roman"/>
          <w:sz w:val="24"/>
          <w:szCs w:val="24"/>
        </w:rPr>
        <w:t>akmile je o to věřitelem požádán</w:t>
      </w:r>
      <w:r w:rsidR="00EF5C5A" w:rsidRPr="009730B3">
        <w:rPr>
          <w:rFonts w:ascii="Times New Roman" w:hAnsi="Times New Roman" w:cs="Times New Roman"/>
          <w:sz w:val="24"/>
          <w:szCs w:val="24"/>
        </w:rPr>
        <w:t xml:space="preserve">. </w:t>
      </w:r>
      <w:r w:rsidR="00ED03E9" w:rsidRPr="009730B3">
        <w:rPr>
          <w:rFonts w:ascii="Times New Roman" w:hAnsi="Times New Roman" w:cs="Times New Roman"/>
          <w:sz w:val="24"/>
          <w:szCs w:val="24"/>
        </w:rPr>
        <w:t>Dá se říct, že střední občanský zákoník byl vzorem pro novelu č. 509/1991 Sb.</w:t>
      </w:r>
    </w:p>
    <w:p w:rsidR="00335429" w:rsidRPr="009730B3" w:rsidRDefault="00335429" w:rsidP="00A77AE9">
      <w:pPr>
        <w:spacing w:after="0" w:line="360" w:lineRule="auto"/>
        <w:ind w:firstLine="708"/>
        <w:jc w:val="both"/>
        <w:rPr>
          <w:rFonts w:ascii="Times New Roman" w:hAnsi="Times New Roman" w:cs="Times New Roman"/>
          <w:sz w:val="24"/>
          <w:szCs w:val="24"/>
        </w:rPr>
      </w:pPr>
      <w:r w:rsidRPr="009730B3">
        <w:rPr>
          <w:rFonts w:ascii="Times New Roman" w:hAnsi="Times New Roman" w:cs="Times New Roman"/>
          <w:sz w:val="24"/>
          <w:szCs w:val="24"/>
        </w:rPr>
        <w:t xml:space="preserve">Pro vznik půjčky se nevyžaduje žádná speciální forma. Ustanovení toho, že má mít půjčka písemnou formu, bylo po novele vypuštěno. Je pouze na vůli stran, jakou podobu si zvolí pro svou smlouvu. Taktéž je zapotřebí odlišit mezi samotnou smlouvu a důkazem o její existenci. Existuje-li podepsaná listinná dokumentace, jedná se o dlužný úpis, který má pouze charakter důkazního prostředku a nikoli smlouvy samotné. V důsledku ochrany spotřebitele </w:t>
      </w:r>
      <w:r w:rsidRPr="009730B3">
        <w:rPr>
          <w:rFonts w:ascii="Times New Roman" w:hAnsi="Times New Roman" w:cs="Times New Roman"/>
          <w:sz w:val="24"/>
          <w:szCs w:val="24"/>
        </w:rPr>
        <w:lastRenderedPageBreak/>
        <w:t>došlo k dílčím změnám, mezi které patří i tzv. výjimka z pravidla bezformálnosti, kde se u poskytnutí spotřebitelského úvěru dle § 4 zákona č. 321/2001 Sb., vyžaduje písemná forma.</w:t>
      </w:r>
      <w:r w:rsidR="006F6382" w:rsidRPr="009730B3">
        <w:rPr>
          <w:rStyle w:val="Znakapoznpodarou"/>
          <w:rFonts w:ascii="Times New Roman" w:hAnsi="Times New Roman" w:cs="Times New Roman"/>
          <w:sz w:val="24"/>
          <w:szCs w:val="24"/>
        </w:rPr>
        <w:footnoteReference w:id="150"/>
      </w:r>
    </w:p>
    <w:p w:rsidR="00892AFC" w:rsidRPr="009730B3" w:rsidRDefault="00421A81" w:rsidP="00A63CB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Podstatnými náležitostmi</w:t>
      </w:r>
      <w:r w:rsidR="00F76992" w:rsidRPr="009730B3">
        <w:rPr>
          <w:rFonts w:ascii="Times New Roman" w:hAnsi="Times New Roman" w:cs="Times New Roman"/>
          <w:sz w:val="24"/>
          <w:szCs w:val="24"/>
        </w:rPr>
        <w:t xml:space="preserve"> smlouvy o půjčce jsou vymezení předmětu smlouvy a vymezení jejího objektu. Do předmětu smlouvy spadá poskytnutí věci a slib následného navrácení a jako objekt lze vnímat věc, která je půjčena.</w:t>
      </w:r>
      <w:r w:rsidR="00892AFC" w:rsidRPr="009730B3">
        <w:rPr>
          <w:rFonts w:ascii="Times New Roman" w:hAnsi="Times New Roman" w:cs="Times New Roman"/>
          <w:sz w:val="24"/>
          <w:szCs w:val="24"/>
        </w:rPr>
        <w:t xml:space="preserve"> </w:t>
      </w:r>
      <w:r w:rsidR="002051E6" w:rsidRPr="009730B3">
        <w:rPr>
          <w:rFonts w:ascii="Times New Roman" w:hAnsi="Times New Roman" w:cs="Times New Roman"/>
          <w:sz w:val="24"/>
          <w:szCs w:val="24"/>
        </w:rPr>
        <w:t xml:space="preserve">I přesto, že náš </w:t>
      </w:r>
      <w:r>
        <w:rPr>
          <w:rFonts w:ascii="Times New Roman" w:hAnsi="Times New Roman" w:cs="Times New Roman"/>
          <w:sz w:val="24"/>
          <w:szCs w:val="24"/>
        </w:rPr>
        <w:t xml:space="preserve">bývalý </w:t>
      </w:r>
      <w:r w:rsidR="002051E6" w:rsidRPr="009730B3">
        <w:rPr>
          <w:rFonts w:ascii="Times New Roman" w:hAnsi="Times New Roman" w:cs="Times New Roman"/>
          <w:sz w:val="24"/>
          <w:szCs w:val="24"/>
        </w:rPr>
        <w:t xml:space="preserve">občanský zákoník nestanoví </w:t>
      </w:r>
      <w:r w:rsidR="002051E6" w:rsidRPr="009730B3">
        <w:rPr>
          <w:rFonts w:ascii="Times New Roman" w:hAnsi="Times New Roman" w:cs="Times New Roman"/>
          <w:i/>
          <w:sz w:val="24"/>
          <w:szCs w:val="24"/>
        </w:rPr>
        <w:t>expressis verbis</w:t>
      </w:r>
      <w:r w:rsidR="002051E6" w:rsidRPr="009730B3">
        <w:rPr>
          <w:rFonts w:ascii="Times New Roman" w:hAnsi="Times New Roman" w:cs="Times New Roman"/>
          <w:sz w:val="24"/>
          <w:szCs w:val="24"/>
        </w:rPr>
        <w:t>, předpokládá se převod vlastnického práva k objektu půjčky na dlužníka, dle vzoru romanistického pojetí půjčky</w:t>
      </w:r>
      <w:r w:rsidR="002051E6" w:rsidRPr="009730B3">
        <w:rPr>
          <w:rStyle w:val="Znakapoznpodarou"/>
          <w:rFonts w:ascii="Times New Roman" w:hAnsi="Times New Roman" w:cs="Times New Roman"/>
          <w:sz w:val="24"/>
          <w:szCs w:val="24"/>
        </w:rPr>
        <w:t xml:space="preserve"> </w:t>
      </w:r>
      <w:r w:rsidR="002051E6" w:rsidRPr="009730B3">
        <w:rPr>
          <w:rFonts w:ascii="Times New Roman" w:hAnsi="Times New Roman" w:cs="Times New Roman"/>
          <w:sz w:val="24"/>
          <w:szCs w:val="24"/>
        </w:rPr>
        <w:t>.</w:t>
      </w:r>
      <w:r w:rsidR="006F6382" w:rsidRPr="009730B3">
        <w:rPr>
          <w:rStyle w:val="Znakapoznpodarou"/>
          <w:rFonts w:ascii="Times New Roman" w:hAnsi="Times New Roman" w:cs="Times New Roman"/>
          <w:sz w:val="24"/>
          <w:szCs w:val="24"/>
        </w:rPr>
        <w:footnoteReference w:id="151"/>
      </w:r>
    </w:p>
    <w:p w:rsidR="007933D1" w:rsidRPr="009730B3" w:rsidRDefault="00F83BC1" w:rsidP="00A63CB0">
      <w:pPr>
        <w:pStyle w:val="Nadpis3"/>
        <w:numPr>
          <w:ilvl w:val="2"/>
          <w:numId w:val="5"/>
        </w:numPr>
        <w:spacing w:after="240"/>
        <w:ind w:left="709"/>
        <w:rPr>
          <w:rFonts w:ascii="Times New Roman" w:hAnsi="Times New Roman" w:cs="Times New Roman"/>
          <w:color w:val="auto"/>
          <w:sz w:val="24"/>
          <w:szCs w:val="24"/>
        </w:rPr>
      </w:pPr>
      <w:bookmarkStart w:id="23" w:name="_Toc385275933"/>
      <w:r w:rsidRPr="009730B3">
        <w:rPr>
          <w:rFonts w:ascii="Times New Roman" w:hAnsi="Times New Roman" w:cs="Times New Roman"/>
          <w:color w:val="auto"/>
          <w:sz w:val="24"/>
          <w:szCs w:val="24"/>
        </w:rPr>
        <w:t>Smlouva o výpůjčce</w:t>
      </w:r>
      <w:r w:rsidR="007735B5" w:rsidRPr="009730B3">
        <w:rPr>
          <w:rFonts w:ascii="Times New Roman" w:hAnsi="Times New Roman" w:cs="Times New Roman"/>
          <w:color w:val="auto"/>
          <w:sz w:val="24"/>
          <w:szCs w:val="24"/>
        </w:rPr>
        <w:t xml:space="preserve"> (</w:t>
      </w:r>
      <w:r w:rsidR="007735B5" w:rsidRPr="009730B3">
        <w:rPr>
          <w:rFonts w:ascii="Times New Roman" w:hAnsi="Times New Roman" w:cs="Times New Roman"/>
          <w:i/>
          <w:color w:val="auto"/>
          <w:sz w:val="24"/>
          <w:szCs w:val="24"/>
        </w:rPr>
        <w:t>c</w:t>
      </w:r>
      <w:r w:rsidR="007933D1" w:rsidRPr="009730B3">
        <w:rPr>
          <w:rFonts w:ascii="Times New Roman" w:hAnsi="Times New Roman" w:cs="Times New Roman"/>
          <w:i/>
          <w:color w:val="auto"/>
          <w:sz w:val="24"/>
          <w:szCs w:val="24"/>
        </w:rPr>
        <w:t>ommodatum</w:t>
      </w:r>
      <w:r w:rsidR="007735B5" w:rsidRPr="009730B3">
        <w:rPr>
          <w:rFonts w:ascii="Times New Roman" w:hAnsi="Times New Roman" w:cs="Times New Roman"/>
          <w:color w:val="auto"/>
          <w:sz w:val="24"/>
          <w:szCs w:val="24"/>
        </w:rPr>
        <w:t>)</w:t>
      </w:r>
      <w:bookmarkEnd w:id="23"/>
    </w:p>
    <w:p w:rsidR="00A63CB0" w:rsidRPr="009730B3" w:rsidRDefault="00262BBC" w:rsidP="00A77AE9">
      <w:pPr>
        <w:spacing w:after="0" w:line="360" w:lineRule="auto"/>
        <w:ind w:firstLine="708"/>
        <w:jc w:val="both"/>
        <w:rPr>
          <w:rFonts w:ascii="Times New Roman" w:hAnsi="Times New Roman" w:cs="Times New Roman"/>
          <w:sz w:val="24"/>
          <w:szCs w:val="24"/>
        </w:rPr>
      </w:pPr>
      <w:r w:rsidRPr="009730B3">
        <w:rPr>
          <w:rFonts w:ascii="Times New Roman" w:hAnsi="Times New Roman" w:cs="Times New Roman"/>
          <w:sz w:val="24"/>
          <w:szCs w:val="24"/>
        </w:rPr>
        <w:t>Výpůjčka se v občanském zákoníku po novele výslovně nachází v části osmé, hlavě šesté, v ustanoveních §§ 659 až 662.</w:t>
      </w:r>
    </w:p>
    <w:p w:rsidR="00BE501A" w:rsidRDefault="00262BBC" w:rsidP="00BE501A">
      <w:pPr>
        <w:spacing w:after="0" w:line="360" w:lineRule="auto"/>
        <w:ind w:firstLine="708"/>
        <w:jc w:val="both"/>
        <w:rPr>
          <w:rFonts w:ascii="Times New Roman" w:hAnsi="Times New Roman" w:cs="Times New Roman"/>
          <w:sz w:val="24"/>
          <w:szCs w:val="24"/>
        </w:rPr>
      </w:pPr>
      <w:r w:rsidRPr="009730B3">
        <w:rPr>
          <w:rFonts w:ascii="Times New Roman" w:hAnsi="Times New Roman" w:cs="Times New Roman"/>
          <w:sz w:val="24"/>
          <w:szCs w:val="24"/>
        </w:rPr>
        <w:t xml:space="preserve">U </w:t>
      </w:r>
      <w:r w:rsidR="000B7C74" w:rsidRPr="009730B3">
        <w:rPr>
          <w:rFonts w:ascii="Times New Roman" w:hAnsi="Times New Roman" w:cs="Times New Roman"/>
          <w:sz w:val="24"/>
          <w:szCs w:val="24"/>
        </w:rPr>
        <w:t xml:space="preserve">geneze </w:t>
      </w:r>
      <w:r w:rsidRPr="009730B3">
        <w:rPr>
          <w:rFonts w:ascii="Times New Roman" w:hAnsi="Times New Roman" w:cs="Times New Roman"/>
          <w:sz w:val="24"/>
          <w:szCs w:val="24"/>
        </w:rPr>
        <w:t xml:space="preserve">výpůjčky lze analogicky říct to samé jako u půjčky. </w:t>
      </w:r>
      <w:r w:rsidR="00A736D0" w:rsidRPr="009730B3">
        <w:rPr>
          <w:rFonts w:ascii="Times New Roman" w:hAnsi="Times New Roman" w:cs="Times New Roman"/>
          <w:sz w:val="24"/>
          <w:szCs w:val="24"/>
        </w:rPr>
        <w:t>Tento smluvní typ lze chápat jako mezičlánek mezi smlouvou o úschově a půjčkou. Nutno připomenout, že u výpůjčky nedochází k převodu vlastnického práva, ani k právu držby, jako tomu bylo u půjčky. Vypůjčitel má věc pouze v detenci a týká se věcí, které nejsou genericky určené. V období římského práva byla výpůjčka chápána jako bezvýznamný právní fakt.</w:t>
      </w:r>
      <w:r w:rsidR="00A736D0" w:rsidRPr="009730B3">
        <w:rPr>
          <w:rStyle w:val="Znakapoznpodarou"/>
          <w:rFonts w:ascii="Times New Roman" w:hAnsi="Times New Roman" w:cs="Times New Roman"/>
          <w:sz w:val="24"/>
          <w:szCs w:val="24"/>
        </w:rPr>
        <w:footnoteReference w:id="152"/>
      </w:r>
      <w:r w:rsidR="00A736D0" w:rsidRPr="009730B3">
        <w:rPr>
          <w:rFonts w:ascii="Times New Roman" w:hAnsi="Times New Roman" w:cs="Times New Roman"/>
          <w:sz w:val="24"/>
          <w:szCs w:val="24"/>
        </w:rPr>
        <w:t xml:space="preserve"> Bylo to zdůvodněno tím, že věc se půjčuje bezplatně a užívalo se ho především mezi přáteli či sousedy.</w:t>
      </w:r>
      <w:r w:rsidR="00DC64BE" w:rsidRPr="009730B3">
        <w:rPr>
          <w:rStyle w:val="Znakapoznpodarou"/>
          <w:rFonts w:ascii="Times New Roman" w:hAnsi="Times New Roman" w:cs="Times New Roman"/>
          <w:sz w:val="24"/>
          <w:szCs w:val="24"/>
        </w:rPr>
        <w:footnoteReference w:id="153"/>
      </w:r>
    </w:p>
    <w:p w:rsidR="00DC64BE" w:rsidRPr="009730B3" w:rsidRDefault="00A736D0" w:rsidP="00BE501A">
      <w:pPr>
        <w:spacing w:after="0" w:line="360" w:lineRule="auto"/>
        <w:ind w:firstLine="708"/>
        <w:jc w:val="both"/>
        <w:rPr>
          <w:rFonts w:ascii="Times New Roman" w:hAnsi="Times New Roman" w:cs="Times New Roman"/>
          <w:sz w:val="24"/>
          <w:szCs w:val="24"/>
        </w:rPr>
      </w:pPr>
      <w:r w:rsidRPr="009730B3">
        <w:rPr>
          <w:rFonts w:ascii="Times New Roman" w:hAnsi="Times New Roman" w:cs="Times New Roman"/>
          <w:sz w:val="24"/>
          <w:szCs w:val="24"/>
        </w:rPr>
        <w:t>Novela soukromoprávního kodexu hledala inspiraci u občanského zákoníku z roku 1950. Základní ustanovení definující tento institut jsou velmi podobné (§ 659 o. z. oproti §</w:t>
      </w:r>
      <w:r w:rsidR="00A97BB6" w:rsidRPr="009730B3">
        <w:rPr>
          <w:rFonts w:ascii="Times New Roman" w:hAnsi="Times New Roman" w:cs="Times New Roman"/>
          <w:sz w:val="24"/>
          <w:szCs w:val="24"/>
        </w:rPr>
        <w:t> </w:t>
      </w:r>
      <w:r w:rsidRPr="009730B3">
        <w:rPr>
          <w:rFonts w:ascii="Times New Roman" w:hAnsi="Times New Roman" w:cs="Times New Roman"/>
          <w:sz w:val="24"/>
          <w:szCs w:val="24"/>
        </w:rPr>
        <w:t xml:space="preserve">410 s.o.z.). </w:t>
      </w:r>
      <w:r w:rsidR="00BE501A">
        <w:rPr>
          <w:rFonts w:ascii="Times New Roman" w:hAnsi="Times New Roman" w:cs="Times New Roman"/>
          <w:sz w:val="24"/>
          <w:szCs w:val="24"/>
        </w:rPr>
        <w:t>Smlouvou se půjčitel zavazuje přenechat vypůjčiteli věc do bezplatného dočasného užívání. Mezi pojmové znaky se zde řadí bezplatnost, dočasnost a užívání věci.</w:t>
      </w:r>
      <w:r w:rsidR="00BE501A">
        <w:rPr>
          <w:rStyle w:val="Znakapoznpodarou"/>
          <w:rFonts w:ascii="Times New Roman" w:hAnsi="Times New Roman" w:cs="Times New Roman"/>
          <w:sz w:val="24"/>
          <w:szCs w:val="24"/>
        </w:rPr>
        <w:footnoteReference w:id="154"/>
      </w:r>
      <w:r w:rsidR="00BE501A">
        <w:rPr>
          <w:rFonts w:ascii="Times New Roman" w:hAnsi="Times New Roman" w:cs="Times New Roman"/>
          <w:sz w:val="24"/>
          <w:szCs w:val="24"/>
        </w:rPr>
        <w:t xml:space="preserve"> </w:t>
      </w:r>
      <w:r w:rsidRPr="009730B3">
        <w:rPr>
          <w:rFonts w:ascii="Times New Roman" w:hAnsi="Times New Roman" w:cs="Times New Roman"/>
          <w:sz w:val="24"/>
          <w:szCs w:val="24"/>
        </w:rPr>
        <w:t xml:space="preserve">Občanský zákoník má oproti svému předchůdci navíc ustanovení hovořící o tom, že půjčitel má povinnost předat věc vypůjčiteli ve stavu, který je způsobilý k řádnému užívání (§ 660 věta první). </w:t>
      </w:r>
      <w:r w:rsidR="00DC64BE" w:rsidRPr="009730B3">
        <w:rPr>
          <w:rFonts w:ascii="Times New Roman" w:hAnsi="Times New Roman" w:cs="Times New Roman"/>
          <w:sz w:val="24"/>
          <w:szCs w:val="24"/>
        </w:rPr>
        <w:t>Z</w:t>
      </w:r>
      <w:r w:rsidRPr="009730B3">
        <w:rPr>
          <w:rFonts w:ascii="Times New Roman" w:hAnsi="Times New Roman" w:cs="Times New Roman"/>
          <w:sz w:val="24"/>
          <w:szCs w:val="24"/>
        </w:rPr>
        <w:t>měnou oproti svému předchůdci je i absence výprosy</w:t>
      </w:r>
      <w:r w:rsidR="00B62048" w:rsidRPr="009730B3">
        <w:rPr>
          <w:rFonts w:ascii="Times New Roman" w:hAnsi="Times New Roman" w:cs="Times New Roman"/>
          <w:sz w:val="24"/>
          <w:szCs w:val="24"/>
        </w:rPr>
        <w:t xml:space="preserve"> (</w:t>
      </w:r>
      <w:r w:rsidR="00B62048" w:rsidRPr="009730B3">
        <w:rPr>
          <w:rFonts w:ascii="Times New Roman" w:hAnsi="Times New Roman" w:cs="Times New Roman"/>
          <w:i/>
          <w:sz w:val="24"/>
          <w:szCs w:val="24"/>
        </w:rPr>
        <w:t>precarium</w:t>
      </w:r>
      <w:r w:rsidR="00B62048" w:rsidRPr="009730B3">
        <w:rPr>
          <w:rFonts w:ascii="Times New Roman" w:hAnsi="Times New Roman" w:cs="Times New Roman"/>
          <w:sz w:val="26"/>
          <w:szCs w:val="24"/>
        </w:rPr>
        <w:t>)</w:t>
      </w:r>
      <w:r w:rsidRPr="009730B3">
        <w:rPr>
          <w:rFonts w:ascii="Times New Roman" w:hAnsi="Times New Roman" w:cs="Times New Roman"/>
          <w:sz w:val="24"/>
          <w:szCs w:val="24"/>
        </w:rPr>
        <w:t xml:space="preserve">, </w:t>
      </w:r>
      <w:r w:rsidR="00DC64BE" w:rsidRPr="009730B3">
        <w:rPr>
          <w:rFonts w:ascii="Times New Roman" w:hAnsi="Times New Roman" w:cs="Times New Roman"/>
          <w:sz w:val="24"/>
          <w:szCs w:val="24"/>
        </w:rPr>
        <w:t>která byla v době římského práva zřetelně odlišována od tehdejší půjčky (</w:t>
      </w:r>
      <w:r w:rsidR="00DC64BE" w:rsidRPr="009730B3">
        <w:rPr>
          <w:rFonts w:ascii="Times New Roman" w:hAnsi="Times New Roman" w:cs="Times New Roman"/>
          <w:i/>
          <w:sz w:val="24"/>
          <w:szCs w:val="24"/>
        </w:rPr>
        <w:t>commodatum</w:t>
      </w:r>
      <w:r w:rsidR="00DC64BE" w:rsidRPr="009730B3">
        <w:rPr>
          <w:rFonts w:ascii="Times New Roman" w:hAnsi="Times New Roman" w:cs="Times New Roman"/>
          <w:sz w:val="24"/>
          <w:szCs w:val="24"/>
        </w:rPr>
        <w:t>)</w:t>
      </w:r>
      <w:r w:rsidR="00F45D13" w:rsidRPr="009730B3">
        <w:rPr>
          <w:rFonts w:ascii="Times New Roman" w:hAnsi="Times New Roman" w:cs="Times New Roman"/>
          <w:sz w:val="24"/>
          <w:szCs w:val="24"/>
        </w:rPr>
        <w:t>, obecný občanský zákoník obsahoval výslovnou úpravu výprosy v § 971 a násl.</w:t>
      </w:r>
      <w:r w:rsidR="00E1645B" w:rsidRPr="009730B3">
        <w:rPr>
          <w:rFonts w:ascii="Times New Roman" w:hAnsi="Times New Roman" w:cs="Times New Roman"/>
          <w:sz w:val="24"/>
          <w:szCs w:val="24"/>
        </w:rPr>
        <w:t xml:space="preserve"> a i střední občanský zákoník ji nepřímo znal a uváděl ji v</w:t>
      </w:r>
      <w:r w:rsidR="00421A81">
        <w:rPr>
          <w:rFonts w:ascii="Times New Roman" w:hAnsi="Times New Roman" w:cs="Times New Roman"/>
          <w:sz w:val="24"/>
          <w:szCs w:val="24"/>
        </w:rPr>
        <w:t xml:space="preserve"> ustanovení </w:t>
      </w:r>
      <w:r w:rsidR="00E1645B" w:rsidRPr="009730B3">
        <w:rPr>
          <w:rFonts w:ascii="Times New Roman" w:hAnsi="Times New Roman" w:cs="Times New Roman"/>
          <w:sz w:val="24"/>
          <w:szCs w:val="24"/>
        </w:rPr>
        <w:t xml:space="preserve">§ 412 odst. 2, </w:t>
      </w:r>
      <w:r w:rsidR="00DC64BE" w:rsidRPr="009730B3">
        <w:rPr>
          <w:rFonts w:ascii="Times New Roman" w:hAnsi="Times New Roman" w:cs="Times New Roman"/>
          <w:sz w:val="24"/>
          <w:szCs w:val="24"/>
        </w:rPr>
        <w:t>kdežto</w:t>
      </w:r>
      <w:r w:rsidRPr="009730B3">
        <w:rPr>
          <w:rFonts w:ascii="Times New Roman" w:hAnsi="Times New Roman" w:cs="Times New Roman"/>
          <w:sz w:val="24"/>
          <w:szCs w:val="24"/>
        </w:rPr>
        <w:t xml:space="preserve"> občanský zákoník</w:t>
      </w:r>
      <w:r w:rsidR="00DC64BE" w:rsidRPr="009730B3">
        <w:rPr>
          <w:rFonts w:ascii="Times New Roman" w:hAnsi="Times New Roman" w:cs="Times New Roman"/>
          <w:sz w:val="24"/>
          <w:szCs w:val="24"/>
        </w:rPr>
        <w:t xml:space="preserve"> z roku 1964 se </w:t>
      </w:r>
      <w:r w:rsidRPr="009730B3">
        <w:rPr>
          <w:rFonts w:ascii="Times New Roman" w:hAnsi="Times New Roman" w:cs="Times New Roman"/>
          <w:sz w:val="24"/>
          <w:szCs w:val="24"/>
        </w:rPr>
        <w:t xml:space="preserve">ve výčtu </w:t>
      </w:r>
      <w:r w:rsidR="00DC64BE" w:rsidRPr="009730B3">
        <w:rPr>
          <w:rFonts w:ascii="Times New Roman" w:hAnsi="Times New Roman" w:cs="Times New Roman"/>
          <w:sz w:val="24"/>
          <w:szCs w:val="24"/>
        </w:rPr>
        <w:t xml:space="preserve">svých </w:t>
      </w:r>
      <w:r w:rsidRPr="009730B3">
        <w:rPr>
          <w:rFonts w:ascii="Times New Roman" w:hAnsi="Times New Roman" w:cs="Times New Roman"/>
          <w:sz w:val="24"/>
          <w:szCs w:val="24"/>
        </w:rPr>
        <w:t xml:space="preserve">čtyř paragrafů upravujících výpůjčku nikde nezabývá situací, </w:t>
      </w:r>
      <w:r w:rsidRPr="009730B3">
        <w:rPr>
          <w:rFonts w:ascii="Times New Roman" w:hAnsi="Times New Roman" w:cs="Times New Roman"/>
          <w:sz w:val="24"/>
          <w:szCs w:val="24"/>
        </w:rPr>
        <w:lastRenderedPageBreak/>
        <w:t>kdy dojde k vypůjčení věci, kde není smluvena ani doba, po kterou se má věc užívat, ani účel, ke kterému se má užívat.</w:t>
      </w:r>
      <w:r w:rsidR="00DC64BE" w:rsidRPr="009730B3">
        <w:rPr>
          <w:rFonts w:ascii="Times New Roman" w:hAnsi="Times New Roman" w:cs="Times New Roman"/>
          <w:sz w:val="24"/>
          <w:szCs w:val="24"/>
        </w:rPr>
        <w:t xml:space="preserve"> Výprosa totiž byla dlouhou dobu považována jen za jakýsi faktický stav, který není právně závazný</w:t>
      </w:r>
      <w:r w:rsidR="004C296E" w:rsidRPr="009730B3">
        <w:rPr>
          <w:rFonts w:ascii="Times New Roman" w:hAnsi="Times New Roman" w:cs="Times New Roman"/>
          <w:sz w:val="24"/>
          <w:szCs w:val="24"/>
        </w:rPr>
        <w:t>, až se</w:t>
      </w:r>
      <w:r w:rsidR="00DC64BE" w:rsidRPr="009730B3">
        <w:rPr>
          <w:rFonts w:ascii="Times New Roman" w:hAnsi="Times New Roman" w:cs="Times New Roman"/>
          <w:sz w:val="24"/>
          <w:szCs w:val="24"/>
        </w:rPr>
        <w:t xml:space="preserve"> </w:t>
      </w:r>
      <w:r w:rsidR="004C296E" w:rsidRPr="009730B3">
        <w:rPr>
          <w:rFonts w:ascii="Times New Roman" w:hAnsi="Times New Roman" w:cs="Times New Roman"/>
          <w:sz w:val="24"/>
          <w:szCs w:val="24"/>
        </w:rPr>
        <w:t>postupem času</w:t>
      </w:r>
      <w:r w:rsidR="00DC64BE" w:rsidRPr="009730B3">
        <w:rPr>
          <w:rFonts w:ascii="Times New Roman" w:hAnsi="Times New Roman" w:cs="Times New Roman"/>
          <w:sz w:val="24"/>
          <w:szCs w:val="24"/>
        </w:rPr>
        <w:t xml:space="preserve"> stala poddruhem výpůjčky.</w:t>
      </w:r>
      <w:r w:rsidR="00B74B6D" w:rsidRPr="009730B3">
        <w:rPr>
          <w:rFonts w:ascii="Times New Roman" w:hAnsi="Times New Roman" w:cs="Times New Roman"/>
          <w:sz w:val="24"/>
          <w:szCs w:val="24"/>
        </w:rPr>
        <w:t xml:space="preserve"> Nutno říci, že právní úprava výpůjčka, která tady byla před „překlenovací“ novelou, ať už ve středním občanském zákoníku nebo v zákoníku mezinárodního obchodu (č. 101/1963 Sb.), byla mnohem kvalitnější, než ta, kterou nalezneme po novele.</w:t>
      </w:r>
    </w:p>
    <w:p w:rsidR="00266AC1" w:rsidRPr="009730B3" w:rsidRDefault="009F293C" w:rsidP="00F83BC1">
      <w:pPr>
        <w:spacing w:line="360" w:lineRule="auto"/>
        <w:ind w:firstLine="708"/>
        <w:jc w:val="both"/>
        <w:rPr>
          <w:rFonts w:ascii="Times New Roman" w:hAnsi="Times New Roman" w:cs="Times New Roman"/>
          <w:sz w:val="24"/>
          <w:szCs w:val="24"/>
        </w:rPr>
      </w:pPr>
      <w:r w:rsidRPr="009730B3">
        <w:rPr>
          <w:rFonts w:ascii="Times New Roman" w:hAnsi="Times New Roman" w:cs="Times New Roman"/>
          <w:sz w:val="24"/>
          <w:szCs w:val="24"/>
        </w:rPr>
        <w:t>Výpůjčka nemá zákonem požadovanou formu a to ani v případě, je-li</w:t>
      </w:r>
      <w:r w:rsidR="00E90D90" w:rsidRPr="009730B3">
        <w:rPr>
          <w:rFonts w:ascii="Times New Roman" w:hAnsi="Times New Roman" w:cs="Times New Roman"/>
          <w:sz w:val="24"/>
          <w:szCs w:val="24"/>
        </w:rPr>
        <w:t xml:space="preserve"> objektem výpůjčky nemovitost (viz § 46, který říká, že písemná forma se vyžaduje jen</w:t>
      </w:r>
      <w:r w:rsidR="00F83BC1" w:rsidRPr="009730B3">
        <w:rPr>
          <w:rFonts w:ascii="Times New Roman" w:hAnsi="Times New Roman" w:cs="Times New Roman"/>
          <w:sz w:val="24"/>
          <w:szCs w:val="24"/>
        </w:rPr>
        <w:t>,</w:t>
      </w:r>
      <w:r w:rsidR="00E90D90" w:rsidRPr="009730B3">
        <w:rPr>
          <w:rFonts w:ascii="Times New Roman" w:hAnsi="Times New Roman" w:cs="Times New Roman"/>
          <w:sz w:val="24"/>
          <w:szCs w:val="24"/>
        </w:rPr>
        <w:t xml:space="preserve"> převádí-li se vlastnické právo).</w:t>
      </w:r>
      <w:r w:rsidR="00E90D90" w:rsidRPr="009730B3">
        <w:rPr>
          <w:rStyle w:val="Znakapoznpodarou"/>
          <w:rFonts w:ascii="Times New Roman" w:hAnsi="Times New Roman" w:cs="Times New Roman"/>
          <w:sz w:val="24"/>
          <w:szCs w:val="24"/>
        </w:rPr>
        <w:footnoteReference w:id="155"/>
      </w:r>
    </w:p>
    <w:p w:rsidR="007933D1" w:rsidRPr="009730B3" w:rsidRDefault="007735B5" w:rsidP="00F83BC1">
      <w:pPr>
        <w:pStyle w:val="Nadpis3"/>
        <w:numPr>
          <w:ilvl w:val="2"/>
          <w:numId w:val="5"/>
        </w:numPr>
        <w:spacing w:after="240"/>
        <w:ind w:left="709"/>
        <w:rPr>
          <w:rFonts w:ascii="Times New Roman" w:hAnsi="Times New Roman" w:cs="Times New Roman"/>
          <w:color w:val="auto"/>
          <w:sz w:val="24"/>
          <w:szCs w:val="24"/>
        </w:rPr>
      </w:pPr>
      <w:bookmarkStart w:id="24" w:name="_Toc385275934"/>
      <w:r w:rsidRPr="009730B3">
        <w:rPr>
          <w:rFonts w:ascii="Times New Roman" w:hAnsi="Times New Roman" w:cs="Times New Roman"/>
          <w:color w:val="auto"/>
          <w:sz w:val="24"/>
          <w:szCs w:val="24"/>
        </w:rPr>
        <w:t>Smlouva o úschově (</w:t>
      </w:r>
      <w:r w:rsidRPr="009730B3">
        <w:rPr>
          <w:rFonts w:ascii="Times New Roman" w:hAnsi="Times New Roman" w:cs="Times New Roman"/>
          <w:i/>
          <w:color w:val="auto"/>
          <w:sz w:val="24"/>
          <w:szCs w:val="24"/>
        </w:rPr>
        <w:t>d</w:t>
      </w:r>
      <w:r w:rsidR="007933D1" w:rsidRPr="009730B3">
        <w:rPr>
          <w:rFonts w:ascii="Times New Roman" w:hAnsi="Times New Roman" w:cs="Times New Roman"/>
          <w:i/>
          <w:color w:val="auto"/>
          <w:sz w:val="24"/>
          <w:szCs w:val="24"/>
        </w:rPr>
        <w:t>epositum</w:t>
      </w:r>
      <w:r w:rsidRPr="009730B3">
        <w:rPr>
          <w:rFonts w:ascii="Times New Roman" w:hAnsi="Times New Roman" w:cs="Times New Roman"/>
          <w:color w:val="auto"/>
          <w:sz w:val="24"/>
          <w:szCs w:val="24"/>
        </w:rPr>
        <w:t>)</w:t>
      </w:r>
      <w:bookmarkEnd w:id="24"/>
    </w:p>
    <w:p w:rsidR="004A662E" w:rsidRPr="009730B3" w:rsidRDefault="00BF4136" w:rsidP="00A77AE9">
      <w:pPr>
        <w:spacing w:after="0" w:line="360" w:lineRule="auto"/>
        <w:ind w:firstLine="708"/>
        <w:jc w:val="both"/>
        <w:rPr>
          <w:rFonts w:ascii="Times New Roman" w:hAnsi="Times New Roman" w:cs="Times New Roman"/>
          <w:sz w:val="24"/>
          <w:szCs w:val="24"/>
        </w:rPr>
      </w:pPr>
      <w:r w:rsidRPr="009730B3">
        <w:rPr>
          <w:rFonts w:ascii="Times New Roman" w:hAnsi="Times New Roman" w:cs="Times New Roman"/>
          <w:sz w:val="24"/>
          <w:szCs w:val="24"/>
        </w:rPr>
        <w:t>Schovací smlouva se v občanském zákoníku po novele nacházela v části osmé, hlavě desáté, v §§ 747 až 753.</w:t>
      </w:r>
    </w:p>
    <w:p w:rsidR="005E306F" w:rsidRPr="009730B3" w:rsidRDefault="00D71111" w:rsidP="00A77AE9">
      <w:pPr>
        <w:spacing w:after="0" w:line="360" w:lineRule="auto"/>
        <w:ind w:firstLine="708"/>
        <w:jc w:val="both"/>
        <w:rPr>
          <w:rFonts w:ascii="Times New Roman" w:hAnsi="Times New Roman" w:cs="Times New Roman"/>
          <w:sz w:val="24"/>
          <w:szCs w:val="24"/>
        </w:rPr>
      </w:pPr>
      <w:r w:rsidRPr="009730B3">
        <w:rPr>
          <w:rFonts w:ascii="Times New Roman" w:hAnsi="Times New Roman" w:cs="Times New Roman"/>
          <w:sz w:val="24"/>
          <w:szCs w:val="24"/>
        </w:rPr>
        <w:t>Úschova má své prameny v římském právu, kde se řadila mezi dvoustranné závazky nerovné (</w:t>
      </w:r>
      <w:r w:rsidRPr="009730B3">
        <w:rPr>
          <w:rFonts w:ascii="Times New Roman" w:hAnsi="Times New Roman" w:cs="Times New Roman"/>
          <w:i/>
          <w:sz w:val="24"/>
          <w:szCs w:val="24"/>
        </w:rPr>
        <w:t>bilaterales inaequales</w:t>
      </w:r>
      <w:r w:rsidRPr="009730B3">
        <w:rPr>
          <w:rFonts w:ascii="Times New Roman" w:hAnsi="Times New Roman" w:cs="Times New Roman"/>
          <w:sz w:val="24"/>
          <w:szCs w:val="24"/>
        </w:rPr>
        <w:t>).</w:t>
      </w:r>
      <w:r w:rsidR="00A37E5F" w:rsidRPr="009730B3">
        <w:rPr>
          <w:rFonts w:ascii="Times New Roman" w:hAnsi="Times New Roman" w:cs="Times New Roman"/>
          <w:sz w:val="24"/>
          <w:szCs w:val="24"/>
        </w:rPr>
        <w:t xml:space="preserve"> Současnou d</w:t>
      </w:r>
      <w:r w:rsidRPr="009730B3">
        <w:rPr>
          <w:rFonts w:ascii="Times New Roman" w:hAnsi="Times New Roman" w:cs="Times New Roman"/>
          <w:sz w:val="24"/>
          <w:szCs w:val="24"/>
        </w:rPr>
        <w:t xml:space="preserve">efinici této smlouvy nalezneme v § 747, kde se hovoří o složiteli (neboli ukladateli dle středního občanského zákoníku; deponent) a schovateli (depositář). </w:t>
      </w:r>
      <w:r w:rsidR="00F55007">
        <w:rPr>
          <w:rFonts w:ascii="Times New Roman" w:hAnsi="Times New Roman" w:cs="Times New Roman"/>
          <w:sz w:val="24"/>
          <w:szCs w:val="24"/>
        </w:rPr>
        <w:t>Pojmovým znakem je opatrování movité věci.</w:t>
      </w:r>
      <w:r w:rsidR="00F55007">
        <w:rPr>
          <w:rStyle w:val="Znakapoznpodarou"/>
          <w:rFonts w:ascii="Times New Roman" w:hAnsi="Times New Roman" w:cs="Times New Roman"/>
          <w:sz w:val="24"/>
          <w:szCs w:val="24"/>
        </w:rPr>
        <w:footnoteReference w:id="156"/>
      </w:r>
      <w:r w:rsidR="00F55007">
        <w:rPr>
          <w:rFonts w:ascii="Times New Roman" w:hAnsi="Times New Roman" w:cs="Times New Roman"/>
          <w:sz w:val="24"/>
          <w:szCs w:val="24"/>
        </w:rPr>
        <w:t xml:space="preserve"> </w:t>
      </w:r>
      <w:r w:rsidR="00A37E5F" w:rsidRPr="009730B3">
        <w:rPr>
          <w:rFonts w:ascii="Times New Roman" w:hAnsi="Times New Roman" w:cs="Times New Roman"/>
          <w:sz w:val="24"/>
          <w:szCs w:val="24"/>
        </w:rPr>
        <w:t>Schovateli nenáleželo právo věc užívat, z pohledu římského práva se toto jednání posuzovalo obdobně jako krádež. Římské právo rozeznávalo několik druhů úschov: pravidelná úschova (</w:t>
      </w:r>
      <w:r w:rsidR="00A37E5F" w:rsidRPr="009730B3">
        <w:rPr>
          <w:rFonts w:ascii="Times New Roman" w:hAnsi="Times New Roman" w:cs="Times New Roman"/>
          <w:i/>
          <w:sz w:val="24"/>
          <w:szCs w:val="24"/>
        </w:rPr>
        <w:t>depositum regulare</w:t>
      </w:r>
      <w:r w:rsidR="00A37E5F" w:rsidRPr="009730B3">
        <w:rPr>
          <w:rFonts w:ascii="Times New Roman" w:hAnsi="Times New Roman" w:cs="Times New Roman"/>
          <w:sz w:val="24"/>
          <w:szCs w:val="24"/>
        </w:rPr>
        <w:t>), nezbytná úschova / úschova z nouze (</w:t>
      </w:r>
      <w:r w:rsidR="00A37E5F" w:rsidRPr="009730B3">
        <w:rPr>
          <w:rFonts w:ascii="Times New Roman" w:hAnsi="Times New Roman" w:cs="Times New Roman"/>
          <w:i/>
          <w:sz w:val="24"/>
          <w:szCs w:val="24"/>
        </w:rPr>
        <w:t>depositum necessarim</w:t>
      </w:r>
      <w:r w:rsidR="00A37E5F" w:rsidRPr="009730B3">
        <w:rPr>
          <w:rFonts w:ascii="Times New Roman" w:hAnsi="Times New Roman" w:cs="Times New Roman"/>
          <w:sz w:val="24"/>
          <w:szCs w:val="24"/>
        </w:rPr>
        <w:t>), úschova dána sekvestrovi (</w:t>
      </w:r>
      <w:r w:rsidR="00A37E5F" w:rsidRPr="009730B3">
        <w:rPr>
          <w:rFonts w:ascii="Times New Roman" w:hAnsi="Times New Roman" w:cs="Times New Roman"/>
          <w:i/>
          <w:sz w:val="24"/>
          <w:szCs w:val="24"/>
        </w:rPr>
        <w:t>depositum in sequesterem</w:t>
      </w:r>
      <w:r w:rsidR="00A37E5F" w:rsidRPr="009730B3">
        <w:rPr>
          <w:rFonts w:ascii="Times New Roman" w:hAnsi="Times New Roman" w:cs="Times New Roman"/>
          <w:sz w:val="24"/>
          <w:szCs w:val="24"/>
        </w:rPr>
        <w:t xml:space="preserve">), </w:t>
      </w:r>
      <w:r w:rsidR="00DF2EC5" w:rsidRPr="009730B3">
        <w:rPr>
          <w:rFonts w:ascii="Times New Roman" w:hAnsi="Times New Roman" w:cs="Times New Roman"/>
          <w:sz w:val="24"/>
          <w:szCs w:val="24"/>
        </w:rPr>
        <w:t>nepravidelná úschova (</w:t>
      </w:r>
      <w:r w:rsidR="00DF2EC5" w:rsidRPr="009730B3">
        <w:rPr>
          <w:rFonts w:ascii="Times New Roman" w:hAnsi="Times New Roman" w:cs="Times New Roman"/>
          <w:i/>
          <w:sz w:val="24"/>
          <w:szCs w:val="24"/>
        </w:rPr>
        <w:t>depositum irregulare</w:t>
      </w:r>
      <w:r w:rsidR="00DF2EC5" w:rsidRPr="009730B3">
        <w:rPr>
          <w:rFonts w:ascii="Times New Roman" w:hAnsi="Times New Roman" w:cs="Times New Roman"/>
          <w:sz w:val="24"/>
          <w:szCs w:val="24"/>
        </w:rPr>
        <w:t>).</w:t>
      </w:r>
      <w:r w:rsidR="009750DC" w:rsidRPr="009730B3">
        <w:rPr>
          <w:rStyle w:val="Znakapoznpodarou"/>
          <w:rFonts w:ascii="Times New Roman" w:hAnsi="Times New Roman" w:cs="Times New Roman"/>
          <w:sz w:val="24"/>
          <w:szCs w:val="24"/>
        </w:rPr>
        <w:footnoteReference w:id="157"/>
      </w:r>
    </w:p>
    <w:p w:rsidR="005E306F" w:rsidRPr="009730B3" w:rsidRDefault="00DF2EC5" w:rsidP="00A77AE9">
      <w:pPr>
        <w:spacing w:after="0" w:line="360" w:lineRule="auto"/>
        <w:ind w:firstLine="708"/>
        <w:jc w:val="both"/>
        <w:rPr>
          <w:rFonts w:ascii="Times New Roman" w:hAnsi="Times New Roman" w:cs="Times New Roman"/>
          <w:sz w:val="24"/>
          <w:szCs w:val="24"/>
        </w:rPr>
      </w:pPr>
      <w:r w:rsidRPr="009730B3">
        <w:rPr>
          <w:rFonts w:ascii="Times New Roman" w:hAnsi="Times New Roman" w:cs="Times New Roman"/>
          <w:sz w:val="24"/>
          <w:szCs w:val="24"/>
        </w:rPr>
        <w:t>Úprava v obecném zákoníku občanském obsahovala pravidelnou úschovu, úschovu sporné věci sekvestrovi a odpovědnost hostinských a jim podobných za vnesené</w:t>
      </w:r>
      <w:r w:rsidR="00660EAD" w:rsidRPr="009730B3">
        <w:rPr>
          <w:rFonts w:ascii="Times New Roman" w:hAnsi="Times New Roman" w:cs="Times New Roman"/>
          <w:sz w:val="24"/>
          <w:szCs w:val="24"/>
        </w:rPr>
        <w:t xml:space="preserve"> věci</w:t>
      </w:r>
      <w:r w:rsidR="003C0916" w:rsidRPr="009730B3">
        <w:rPr>
          <w:rFonts w:ascii="Times New Roman" w:hAnsi="Times New Roman" w:cs="Times New Roman"/>
          <w:sz w:val="24"/>
          <w:szCs w:val="24"/>
        </w:rPr>
        <w:t>, že budou v pořádku vráceny</w:t>
      </w:r>
      <w:r w:rsidR="00660EAD" w:rsidRPr="009730B3">
        <w:rPr>
          <w:rFonts w:ascii="Times New Roman" w:hAnsi="Times New Roman" w:cs="Times New Roman"/>
          <w:sz w:val="24"/>
          <w:szCs w:val="24"/>
        </w:rPr>
        <w:t>.</w:t>
      </w:r>
      <w:r w:rsidR="003C0916" w:rsidRPr="009730B3">
        <w:rPr>
          <w:rFonts w:ascii="Times New Roman" w:hAnsi="Times New Roman" w:cs="Times New Roman"/>
          <w:sz w:val="24"/>
          <w:szCs w:val="24"/>
        </w:rPr>
        <w:t xml:space="preserve"> Tento kodex dovoloval, aby byla uschována i nemovitost (§ 960)</w:t>
      </w:r>
      <w:r w:rsidR="00BB0977">
        <w:rPr>
          <w:rFonts w:ascii="Times New Roman" w:hAnsi="Times New Roman" w:cs="Times New Roman"/>
          <w:sz w:val="24"/>
          <w:szCs w:val="24"/>
        </w:rPr>
        <w:t>. M</w:t>
      </w:r>
      <w:r w:rsidR="00A018D0" w:rsidRPr="009730B3">
        <w:rPr>
          <w:rFonts w:ascii="Times New Roman" w:hAnsi="Times New Roman" w:cs="Times New Roman"/>
          <w:sz w:val="24"/>
          <w:szCs w:val="24"/>
        </w:rPr>
        <w:t>oderní kodex dovoluje pouze věc movitou a to hmotnou věc zastupitelnou i nezastupitelnou</w:t>
      </w:r>
      <w:r w:rsidR="003C0916" w:rsidRPr="009730B3">
        <w:rPr>
          <w:rFonts w:ascii="Times New Roman" w:hAnsi="Times New Roman" w:cs="Times New Roman"/>
          <w:sz w:val="24"/>
          <w:szCs w:val="24"/>
        </w:rPr>
        <w:t xml:space="preserve">. Schovatel neměl právo věc užívat, došlo-li by k takové situace, nejednalo by se již o smlouvě schovací, ale o jinou obligaci. Vzájemná práva z úschovy musely být uplatněny do třiceti dnů po vrácení věci, jinak práva zanikla (charakter prekluzivní lhůty). </w:t>
      </w:r>
      <w:r w:rsidR="005B2DB7">
        <w:rPr>
          <w:rFonts w:ascii="Times New Roman" w:hAnsi="Times New Roman" w:cs="Times New Roman"/>
          <w:sz w:val="24"/>
          <w:szCs w:val="24"/>
        </w:rPr>
        <w:t>Stejně tak tomu bylo i v obecném zákoníku občanské, k</w:t>
      </w:r>
      <w:r w:rsidR="003C0916" w:rsidRPr="009730B3">
        <w:rPr>
          <w:rFonts w:ascii="Times New Roman" w:hAnsi="Times New Roman" w:cs="Times New Roman"/>
          <w:sz w:val="24"/>
          <w:szCs w:val="24"/>
        </w:rPr>
        <w:t xml:space="preserve">dežto střední občanský zákoník </w:t>
      </w:r>
      <w:r w:rsidR="005B2DB7">
        <w:rPr>
          <w:rFonts w:ascii="Times New Roman" w:hAnsi="Times New Roman" w:cs="Times New Roman"/>
          <w:sz w:val="24"/>
          <w:szCs w:val="24"/>
        </w:rPr>
        <w:t>měl lhůtu šesti měsíců.</w:t>
      </w:r>
    </w:p>
    <w:p w:rsidR="00BF4136" w:rsidRPr="009730B3" w:rsidRDefault="00D71111" w:rsidP="00A77AE9">
      <w:pPr>
        <w:spacing w:after="0" w:line="360" w:lineRule="auto"/>
        <w:ind w:firstLine="708"/>
        <w:jc w:val="both"/>
        <w:rPr>
          <w:rFonts w:ascii="Times New Roman" w:hAnsi="Times New Roman" w:cs="Times New Roman"/>
          <w:sz w:val="24"/>
          <w:szCs w:val="24"/>
        </w:rPr>
      </w:pPr>
      <w:r w:rsidRPr="009730B3">
        <w:rPr>
          <w:rFonts w:ascii="Times New Roman" w:hAnsi="Times New Roman" w:cs="Times New Roman"/>
          <w:sz w:val="24"/>
          <w:szCs w:val="24"/>
        </w:rPr>
        <w:lastRenderedPageBreak/>
        <w:t xml:space="preserve">Práva a povinnosti jednotlivých stran jsou </w:t>
      </w:r>
      <w:r w:rsidR="008637D3">
        <w:rPr>
          <w:rFonts w:ascii="Times New Roman" w:hAnsi="Times New Roman" w:cs="Times New Roman"/>
          <w:sz w:val="24"/>
          <w:szCs w:val="24"/>
        </w:rPr>
        <w:t>shodná jako v předchozím kodexu. Opět je</w:t>
      </w:r>
      <w:r w:rsidR="008637D3" w:rsidRPr="009730B3">
        <w:rPr>
          <w:rFonts w:ascii="Times New Roman" w:hAnsi="Times New Roman" w:cs="Times New Roman"/>
          <w:sz w:val="24"/>
          <w:szCs w:val="24"/>
        </w:rPr>
        <w:t xml:space="preserve"> </w:t>
      </w:r>
      <w:r w:rsidR="008637D3">
        <w:rPr>
          <w:rFonts w:ascii="Times New Roman" w:hAnsi="Times New Roman" w:cs="Times New Roman"/>
          <w:sz w:val="24"/>
          <w:szCs w:val="24"/>
        </w:rPr>
        <w:t>zde</w:t>
      </w:r>
      <w:r w:rsidRPr="009730B3">
        <w:rPr>
          <w:rFonts w:ascii="Times New Roman" w:hAnsi="Times New Roman" w:cs="Times New Roman"/>
          <w:sz w:val="24"/>
          <w:szCs w:val="24"/>
        </w:rPr>
        <w:t xml:space="preserve"> vidět </w:t>
      </w:r>
      <w:r w:rsidR="008637D3">
        <w:rPr>
          <w:rFonts w:ascii="Times New Roman" w:hAnsi="Times New Roman" w:cs="Times New Roman"/>
          <w:sz w:val="24"/>
          <w:szCs w:val="24"/>
        </w:rPr>
        <w:t xml:space="preserve">další </w:t>
      </w:r>
      <w:r w:rsidRPr="009730B3">
        <w:rPr>
          <w:rFonts w:ascii="Times New Roman" w:hAnsi="Times New Roman" w:cs="Times New Roman"/>
          <w:sz w:val="24"/>
          <w:szCs w:val="24"/>
        </w:rPr>
        <w:t>inspirace zákonem z roku 1950</w:t>
      </w:r>
      <w:r w:rsidR="00903E54" w:rsidRPr="009730B3">
        <w:rPr>
          <w:rFonts w:ascii="Times New Roman" w:hAnsi="Times New Roman" w:cs="Times New Roman"/>
          <w:sz w:val="24"/>
          <w:szCs w:val="24"/>
        </w:rPr>
        <w:t>, který u schovací smlouvy má ještě ustanovení týkající se odpovědnosti za vnesené věci. Tato odpovědnost je v moderním zákoníku také, nenachází se však přímo u schovací smlouvy, ale u odpovědnosti za škodu způsobenou na vnesených nebo odložených věcech dle § 433 a násl.</w:t>
      </w:r>
      <w:r w:rsidR="00476719" w:rsidRPr="009730B3">
        <w:rPr>
          <w:rFonts w:ascii="Times New Roman" w:hAnsi="Times New Roman" w:cs="Times New Roman"/>
          <w:sz w:val="24"/>
          <w:szCs w:val="24"/>
        </w:rPr>
        <w:t xml:space="preserve"> Schovací smlouva, která se nachází v občanském zákoníku, se používá pro běžné občanské vztahy a tím pádem není použitelná v obchodněprávních vztazích.</w:t>
      </w:r>
      <w:r w:rsidR="009750DC" w:rsidRPr="009730B3">
        <w:rPr>
          <w:rStyle w:val="Znakapoznpodarou"/>
          <w:rFonts w:ascii="Times New Roman" w:hAnsi="Times New Roman" w:cs="Times New Roman"/>
          <w:sz w:val="24"/>
          <w:szCs w:val="24"/>
        </w:rPr>
        <w:footnoteReference w:id="158"/>
      </w:r>
    </w:p>
    <w:p w:rsidR="00931F0D" w:rsidRPr="009730B3" w:rsidRDefault="00931F0D" w:rsidP="005E306F">
      <w:pPr>
        <w:spacing w:line="360" w:lineRule="auto"/>
        <w:ind w:firstLine="708"/>
        <w:jc w:val="both"/>
        <w:rPr>
          <w:rFonts w:ascii="Times New Roman" w:hAnsi="Times New Roman" w:cs="Times New Roman"/>
          <w:sz w:val="24"/>
          <w:szCs w:val="24"/>
        </w:rPr>
      </w:pPr>
      <w:r w:rsidRPr="009730B3">
        <w:rPr>
          <w:rFonts w:ascii="Times New Roman" w:hAnsi="Times New Roman" w:cs="Times New Roman"/>
          <w:sz w:val="24"/>
          <w:szCs w:val="24"/>
        </w:rPr>
        <w:t xml:space="preserve">Smlouva o úschově nemá žádnou zákonem požadovanou formu a </w:t>
      </w:r>
      <w:r w:rsidR="00C5340E">
        <w:rPr>
          <w:rFonts w:ascii="Times New Roman" w:hAnsi="Times New Roman" w:cs="Times New Roman"/>
          <w:sz w:val="24"/>
          <w:szCs w:val="24"/>
        </w:rPr>
        <w:t xml:space="preserve">judikatura </w:t>
      </w:r>
      <w:r w:rsidRPr="009730B3">
        <w:rPr>
          <w:rFonts w:ascii="Times New Roman" w:hAnsi="Times New Roman" w:cs="Times New Roman"/>
          <w:sz w:val="24"/>
          <w:szCs w:val="24"/>
        </w:rPr>
        <w:t>dokonce říká, že lze tuto smlouvu uzavřít ústně, ale i konkludentně, např. odevzdáním věci do šatny v kavárně a provozova</w:t>
      </w:r>
      <w:r w:rsidR="00B04FDF">
        <w:rPr>
          <w:rFonts w:ascii="Times New Roman" w:hAnsi="Times New Roman" w:cs="Times New Roman"/>
          <w:sz w:val="24"/>
          <w:szCs w:val="24"/>
        </w:rPr>
        <w:t>tel</w:t>
      </w:r>
      <w:r w:rsidRPr="009730B3">
        <w:rPr>
          <w:rFonts w:ascii="Times New Roman" w:hAnsi="Times New Roman" w:cs="Times New Roman"/>
          <w:sz w:val="24"/>
          <w:szCs w:val="24"/>
        </w:rPr>
        <w:t xml:space="preserve"> je povinen</w:t>
      </w:r>
      <w:r w:rsidR="00B04FDF">
        <w:rPr>
          <w:rFonts w:ascii="Times New Roman" w:hAnsi="Times New Roman" w:cs="Times New Roman"/>
          <w:sz w:val="24"/>
          <w:szCs w:val="24"/>
        </w:rPr>
        <w:t xml:space="preserve"> vrátit i věci, které se obvykle</w:t>
      </w:r>
      <w:r w:rsidRPr="009730B3">
        <w:rPr>
          <w:rFonts w:ascii="Times New Roman" w:hAnsi="Times New Roman" w:cs="Times New Roman"/>
          <w:sz w:val="24"/>
          <w:szCs w:val="24"/>
        </w:rPr>
        <w:t xml:space="preserve"> nacházejí v kapsách kabátu a odkládají spolu s nimi (rukavice, šála).  </w:t>
      </w:r>
      <w:r w:rsidR="00187D6E" w:rsidRPr="009730B3">
        <w:rPr>
          <w:rFonts w:ascii="Times New Roman" w:hAnsi="Times New Roman" w:cs="Times New Roman"/>
          <w:sz w:val="24"/>
          <w:szCs w:val="24"/>
        </w:rPr>
        <w:t xml:space="preserve">Předchozí smlouvy byly asynallagmatického charakteru, ale úschova může mít i charakter synallagmatický podle toho, zda má schovatel sjednané právo na odměnu se složitelem. </w:t>
      </w:r>
      <w:r w:rsidR="00FA58C3" w:rsidRPr="009730B3">
        <w:rPr>
          <w:rFonts w:ascii="Times New Roman" w:hAnsi="Times New Roman" w:cs="Times New Roman"/>
          <w:sz w:val="24"/>
          <w:szCs w:val="24"/>
        </w:rPr>
        <w:t xml:space="preserve">Věc lze do úschovy dát i formou tzv. </w:t>
      </w:r>
      <w:r w:rsidR="00FA58C3" w:rsidRPr="009730B3">
        <w:rPr>
          <w:rFonts w:ascii="Times New Roman" w:hAnsi="Times New Roman" w:cs="Times New Roman"/>
          <w:i/>
          <w:sz w:val="24"/>
          <w:szCs w:val="24"/>
        </w:rPr>
        <w:t>traditio brevi manu</w:t>
      </w:r>
      <w:r w:rsidR="00FA58C3" w:rsidRPr="009730B3">
        <w:rPr>
          <w:rFonts w:ascii="Times New Roman" w:hAnsi="Times New Roman" w:cs="Times New Roman"/>
          <w:sz w:val="24"/>
          <w:szCs w:val="24"/>
        </w:rPr>
        <w:t xml:space="preserve"> neboli odevzdání krátkou rukou a děje se tak v případech, kdy věc spadající do úschovy se již nachází v detenci schovatele.</w:t>
      </w:r>
      <w:r w:rsidR="00F849C9" w:rsidRPr="009730B3">
        <w:rPr>
          <w:rFonts w:ascii="Times New Roman" w:hAnsi="Times New Roman" w:cs="Times New Roman"/>
          <w:sz w:val="24"/>
          <w:szCs w:val="24"/>
        </w:rPr>
        <w:t xml:space="preserve"> V § 747 odst. 1 větě druhé je zmínka o zajištění mechanickými prostředky. Myslí se tím různé uzamykatelné schránky patřící schovateli, do kterých lze ukládat věci. </w:t>
      </w:r>
      <w:r w:rsidR="003C409E" w:rsidRPr="009730B3">
        <w:rPr>
          <w:rFonts w:ascii="Times New Roman" w:hAnsi="Times New Roman" w:cs="Times New Roman"/>
          <w:sz w:val="24"/>
          <w:szCs w:val="24"/>
        </w:rPr>
        <w:t xml:space="preserve">V rámci pravidelné úschovy se vrací věci </w:t>
      </w:r>
      <w:r w:rsidR="003C409E" w:rsidRPr="009730B3">
        <w:rPr>
          <w:rFonts w:ascii="Times New Roman" w:hAnsi="Times New Roman" w:cs="Times New Roman"/>
          <w:i/>
          <w:sz w:val="24"/>
          <w:szCs w:val="24"/>
        </w:rPr>
        <w:t>in specie</w:t>
      </w:r>
      <w:r w:rsidR="003C409E" w:rsidRPr="009730B3">
        <w:rPr>
          <w:rFonts w:ascii="Times New Roman" w:hAnsi="Times New Roman" w:cs="Times New Roman"/>
          <w:sz w:val="24"/>
          <w:szCs w:val="24"/>
        </w:rPr>
        <w:t xml:space="preserve">, kdežto u nepravidelné úschovy se vrací věci </w:t>
      </w:r>
      <w:r w:rsidR="003C409E" w:rsidRPr="009730B3">
        <w:rPr>
          <w:rFonts w:ascii="Times New Roman" w:hAnsi="Times New Roman" w:cs="Times New Roman"/>
          <w:i/>
          <w:sz w:val="24"/>
          <w:szCs w:val="24"/>
        </w:rPr>
        <w:t>in genere</w:t>
      </w:r>
      <w:r w:rsidR="003C409E" w:rsidRPr="009730B3">
        <w:rPr>
          <w:rFonts w:ascii="Times New Roman" w:hAnsi="Times New Roman" w:cs="Times New Roman"/>
          <w:sz w:val="24"/>
          <w:szCs w:val="24"/>
        </w:rPr>
        <w:t xml:space="preserve">. </w:t>
      </w:r>
      <w:r w:rsidR="00E11873" w:rsidRPr="009730B3">
        <w:rPr>
          <w:rFonts w:ascii="Times New Roman" w:hAnsi="Times New Roman" w:cs="Times New Roman"/>
          <w:sz w:val="24"/>
          <w:szCs w:val="24"/>
        </w:rPr>
        <w:t>Předáním věci se schovatel stává detentorem a nepřechází na něj vlastnické právo ani držba. Avšak ani na složitele není kladen požadavek, aby byl vlastníkem či držitelem věci. Úschova vzniká dokonce i v situacích, kdy má složitel věc u sebe neprávem. Ale k úschově nemůže dojít, pokud vlastnické právo náleží schovateli (posuzovalo by se to jako omyl schovatele). Poslední podmínkou, aby vznikla úschova je, povinnost schovatele ne jen věc přijmout, ale i o ní pečovat.</w:t>
      </w:r>
      <w:r w:rsidR="00E11873" w:rsidRPr="009730B3">
        <w:rPr>
          <w:rStyle w:val="Znakapoznpodarou"/>
          <w:rFonts w:ascii="Times New Roman" w:hAnsi="Times New Roman" w:cs="Times New Roman"/>
          <w:sz w:val="24"/>
          <w:szCs w:val="24"/>
        </w:rPr>
        <w:footnoteReference w:id="159"/>
      </w:r>
    </w:p>
    <w:p w:rsidR="00266AC1" w:rsidRPr="009730B3" w:rsidRDefault="00266AC1" w:rsidP="00266AC1">
      <w:pPr>
        <w:rPr>
          <w:rFonts w:ascii="Times New Roman" w:hAnsi="Times New Roman" w:cs="Times New Roman"/>
        </w:rPr>
      </w:pPr>
    </w:p>
    <w:p w:rsidR="007933D1" w:rsidRPr="009730B3" w:rsidRDefault="007933D1" w:rsidP="009E3A5D">
      <w:pPr>
        <w:rPr>
          <w:rFonts w:ascii="Times New Roman" w:hAnsi="Times New Roman" w:cs="Times New Roman"/>
          <w:sz w:val="24"/>
          <w:szCs w:val="24"/>
        </w:rPr>
      </w:pPr>
    </w:p>
    <w:p w:rsidR="00A77AE9" w:rsidRDefault="00A77AE9" w:rsidP="009E3A5D">
      <w:pPr>
        <w:rPr>
          <w:rFonts w:ascii="Times New Roman" w:hAnsi="Times New Roman" w:cs="Times New Roman"/>
        </w:rPr>
      </w:pPr>
    </w:p>
    <w:p w:rsidR="003F6114" w:rsidRDefault="003F6114" w:rsidP="009E3A5D">
      <w:pPr>
        <w:rPr>
          <w:rFonts w:ascii="Times New Roman" w:hAnsi="Times New Roman" w:cs="Times New Roman"/>
        </w:rPr>
      </w:pPr>
    </w:p>
    <w:p w:rsidR="008F4EF5" w:rsidRDefault="008F4EF5" w:rsidP="009E3A5D">
      <w:pPr>
        <w:rPr>
          <w:rFonts w:ascii="Times New Roman" w:hAnsi="Times New Roman" w:cs="Times New Roman"/>
        </w:rPr>
      </w:pPr>
    </w:p>
    <w:p w:rsidR="00A77AE9" w:rsidRPr="009730B3" w:rsidRDefault="00A77AE9" w:rsidP="009E3A5D">
      <w:pPr>
        <w:rPr>
          <w:rFonts w:ascii="Times New Roman" w:hAnsi="Times New Roman" w:cs="Times New Roman"/>
        </w:rPr>
      </w:pPr>
    </w:p>
    <w:p w:rsidR="00700282" w:rsidRPr="009730B3" w:rsidRDefault="00F554AE" w:rsidP="004A5994">
      <w:pPr>
        <w:pStyle w:val="Nadpis1"/>
        <w:numPr>
          <w:ilvl w:val="0"/>
          <w:numId w:val="5"/>
        </w:numPr>
        <w:spacing w:line="360" w:lineRule="auto"/>
        <w:ind w:left="426" w:hanging="426"/>
        <w:rPr>
          <w:sz w:val="32"/>
          <w:szCs w:val="32"/>
        </w:rPr>
      </w:pPr>
      <w:bookmarkStart w:id="25" w:name="_Toc385275935"/>
      <w:r w:rsidRPr="009730B3">
        <w:rPr>
          <w:sz w:val="32"/>
          <w:szCs w:val="32"/>
        </w:rPr>
        <w:lastRenderedPageBreak/>
        <w:t>Nový občanský zákoník (2014)</w:t>
      </w:r>
      <w:bookmarkEnd w:id="25"/>
    </w:p>
    <w:p w:rsidR="00A47054" w:rsidRPr="009730B3" w:rsidRDefault="00D96FC3" w:rsidP="00D96FC3">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Po několika desetiletích čekání se soukromé právo u nás dočkalo slibované rekodifikace. Hlavním cílem a důvodem</w:t>
      </w:r>
      <w:r w:rsidR="00033144" w:rsidRPr="009730B3">
        <w:rPr>
          <w:rFonts w:ascii="Times New Roman" w:hAnsi="Times New Roman" w:cs="Times New Roman"/>
          <w:sz w:val="24"/>
          <w:szCs w:val="24"/>
        </w:rPr>
        <w:t>, proč mělo dojít k</w:t>
      </w:r>
      <w:r>
        <w:rPr>
          <w:rFonts w:ascii="Times New Roman" w:hAnsi="Times New Roman" w:cs="Times New Roman"/>
          <w:sz w:val="24"/>
          <w:szCs w:val="24"/>
        </w:rPr>
        <w:t> rekodifikaci, bylo přiblížení</w:t>
      </w:r>
      <w:r w:rsidR="00033144" w:rsidRPr="009730B3">
        <w:rPr>
          <w:rFonts w:ascii="Times New Roman" w:hAnsi="Times New Roman" w:cs="Times New Roman"/>
          <w:sz w:val="24"/>
          <w:szCs w:val="24"/>
        </w:rPr>
        <w:t xml:space="preserve"> soukromoprávního odvětví </w:t>
      </w:r>
      <w:r>
        <w:rPr>
          <w:rFonts w:ascii="Times New Roman" w:hAnsi="Times New Roman" w:cs="Times New Roman"/>
          <w:sz w:val="24"/>
          <w:szCs w:val="24"/>
        </w:rPr>
        <w:t xml:space="preserve">České republiky </w:t>
      </w:r>
      <w:r w:rsidR="00033144" w:rsidRPr="009730B3">
        <w:rPr>
          <w:rFonts w:ascii="Times New Roman" w:hAnsi="Times New Roman" w:cs="Times New Roman"/>
          <w:sz w:val="24"/>
          <w:szCs w:val="24"/>
        </w:rPr>
        <w:t xml:space="preserve">k evropským kontinentálním systémům a oprostit jej od totálního přístupu k regulaci soukromého práva, který byl charakteristický pro předchozí právní úpravy. </w:t>
      </w:r>
      <w:r w:rsidR="00F05BD1" w:rsidRPr="009730B3">
        <w:rPr>
          <w:rFonts w:ascii="Times New Roman" w:hAnsi="Times New Roman" w:cs="Times New Roman"/>
          <w:sz w:val="24"/>
          <w:szCs w:val="24"/>
        </w:rPr>
        <w:t>Při tvorbě byl kladen důraz na úctu k tradici středoevropského právního myšlení vycházejícího z římského práva, které bylo základem a dalo vznik institutům, zejména v oblasti majetkoprávních vztahů, jež po staletí rozhodujícím způsobem ovlivňují moderní občanské zákoníky.</w:t>
      </w:r>
      <w:r w:rsidR="00753803" w:rsidRPr="009730B3">
        <w:rPr>
          <w:rFonts w:ascii="Times New Roman" w:hAnsi="Times New Roman" w:cs="Times New Roman"/>
          <w:sz w:val="24"/>
          <w:szCs w:val="24"/>
        </w:rPr>
        <w:t xml:space="preserve"> Jedním z nejdůležitějších ideových zdrojů, kterým se nechali tvůrci nového občanského zákoníku inspirovat, byl vládní návrh bývalého českoslove</w:t>
      </w:r>
      <w:r>
        <w:rPr>
          <w:rFonts w:ascii="Times New Roman" w:hAnsi="Times New Roman" w:cs="Times New Roman"/>
          <w:sz w:val="24"/>
          <w:szCs w:val="24"/>
        </w:rPr>
        <w:t>nského zákoníku z roku 1937, který</w:t>
      </w:r>
      <w:r w:rsidR="00753803" w:rsidRPr="009730B3">
        <w:rPr>
          <w:rFonts w:ascii="Times New Roman" w:hAnsi="Times New Roman" w:cs="Times New Roman"/>
          <w:sz w:val="24"/>
          <w:szCs w:val="24"/>
        </w:rPr>
        <w:t xml:space="preserve"> vycházel z Obecného občanského zákoníku z roku 1811, taktéž z novějších evropských kodexů, zejména švýcarského a německého, a který </w:t>
      </w:r>
      <w:r>
        <w:rPr>
          <w:rFonts w:ascii="Times New Roman" w:hAnsi="Times New Roman" w:cs="Times New Roman"/>
          <w:sz w:val="24"/>
          <w:szCs w:val="24"/>
        </w:rPr>
        <w:t>nebyl přijat v důsledku událostí následované mnichovskou dohodou</w:t>
      </w:r>
      <w:r w:rsidR="00753803" w:rsidRPr="009730B3">
        <w:rPr>
          <w:rFonts w:ascii="Times New Roman" w:hAnsi="Times New Roman" w:cs="Times New Roman"/>
          <w:sz w:val="24"/>
          <w:szCs w:val="24"/>
        </w:rPr>
        <w:t>. Tehdejší návrh vlády byl podroben rozsáhlé obsahové revizi, aby mohl správně reflektovat</w:t>
      </w:r>
      <w:r w:rsidR="006A1859" w:rsidRPr="009730B3">
        <w:rPr>
          <w:rFonts w:ascii="Times New Roman" w:hAnsi="Times New Roman" w:cs="Times New Roman"/>
          <w:sz w:val="24"/>
          <w:szCs w:val="24"/>
        </w:rPr>
        <w:t xml:space="preserve"> na soudobé společenské vztahy.</w:t>
      </w:r>
      <w:r w:rsidR="006A1859" w:rsidRPr="009730B3">
        <w:rPr>
          <w:rStyle w:val="Znakapoznpodarou"/>
          <w:rFonts w:ascii="Times New Roman" w:hAnsi="Times New Roman" w:cs="Times New Roman"/>
          <w:sz w:val="24"/>
          <w:szCs w:val="24"/>
        </w:rPr>
        <w:footnoteReference w:id="160"/>
      </w:r>
    </w:p>
    <w:p w:rsidR="006A1859" w:rsidRPr="009730B3" w:rsidRDefault="006A1859" w:rsidP="00033144">
      <w:pPr>
        <w:spacing w:line="360" w:lineRule="auto"/>
        <w:ind w:firstLine="426"/>
        <w:jc w:val="both"/>
        <w:rPr>
          <w:rFonts w:ascii="Times New Roman" w:hAnsi="Times New Roman" w:cs="Times New Roman"/>
          <w:sz w:val="24"/>
          <w:szCs w:val="24"/>
        </w:rPr>
      </w:pPr>
      <w:r w:rsidRPr="009730B3">
        <w:rPr>
          <w:rFonts w:ascii="Times New Roman" w:hAnsi="Times New Roman" w:cs="Times New Roman"/>
          <w:sz w:val="24"/>
          <w:szCs w:val="24"/>
        </w:rPr>
        <w:t>Kodifikační snahy nakonec vyústily ve vydání zákona č. 89/2012 Sb., nový občanský zákoník, který nabyl účinnosti ke dni 1. ledna 2014.</w:t>
      </w:r>
      <w:r w:rsidR="009A1EAA" w:rsidRPr="009730B3">
        <w:rPr>
          <w:rFonts w:ascii="Times New Roman" w:hAnsi="Times New Roman" w:cs="Times New Roman"/>
          <w:sz w:val="24"/>
          <w:szCs w:val="24"/>
        </w:rPr>
        <w:t xml:space="preserve"> Reálné kontrakty, které budou níže podrobněji popsané, nalezneme v části čtvrté, hlavě druhé, dílu druhém a dílu čtvrtém.</w:t>
      </w:r>
    </w:p>
    <w:p w:rsidR="002F2682" w:rsidRPr="009730B3" w:rsidRDefault="002F2682" w:rsidP="00E34CE2">
      <w:pPr>
        <w:pStyle w:val="Nadpis2"/>
        <w:numPr>
          <w:ilvl w:val="1"/>
          <w:numId w:val="5"/>
        </w:numPr>
        <w:spacing w:after="240"/>
        <w:ind w:left="426"/>
        <w:rPr>
          <w:rFonts w:ascii="Times New Roman" w:hAnsi="Times New Roman" w:cs="Times New Roman"/>
          <w:color w:val="auto"/>
          <w:sz w:val="28"/>
          <w:szCs w:val="28"/>
        </w:rPr>
      </w:pPr>
      <w:bookmarkStart w:id="26" w:name="_Toc385275936"/>
      <w:r w:rsidRPr="009730B3">
        <w:rPr>
          <w:rFonts w:ascii="Times New Roman" w:hAnsi="Times New Roman" w:cs="Times New Roman"/>
          <w:color w:val="auto"/>
          <w:sz w:val="28"/>
          <w:szCs w:val="28"/>
        </w:rPr>
        <w:t>Zápůjčka (</w:t>
      </w:r>
      <w:r w:rsidRPr="009730B3">
        <w:rPr>
          <w:rFonts w:ascii="Times New Roman" w:hAnsi="Times New Roman" w:cs="Times New Roman"/>
          <w:i/>
          <w:color w:val="auto"/>
          <w:sz w:val="28"/>
          <w:szCs w:val="28"/>
        </w:rPr>
        <w:t>mutuum</w:t>
      </w:r>
      <w:r w:rsidRPr="009730B3">
        <w:rPr>
          <w:rFonts w:ascii="Times New Roman" w:hAnsi="Times New Roman" w:cs="Times New Roman"/>
          <w:color w:val="auto"/>
          <w:sz w:val="28"/>
          <w:szCs w:val="28"/>
        </w:rPr>
        <w:t>)</w:t>
      </w:r>
      <w:bookmarkEnd w:id="26"/>
    </w:p>
    <w:p w:rsidR="00E34CE2" w:rsidRPr="009730B3" w:rsidRDefault="00E34CE2" w:rsidP="00737E00">
      <w:pPr>
        <w:spacing w:after="0" w:line="360" w:lineRule="auto"/>
        <w:ind w:firstLine="426"/>
        <w:jc w:val="both"/>
        <w:rPr>
          <w:rFonts w:ascii="Times New Roman" w:hAnsi="Times New Roman" w:cs="Times New Roman"/>
          <w:sz w:val="24"/>
          <w:szCs w:val="24"/>
        </w:rPr>
      </w:pPr>
      <w:r w:rsidRPr="009730B3">
        <w:rPr>
          <w:rFonts w:ascii="Times New Roman" w:hAnsi="Times New Roman" w:cs="Times New Roman"/>
          <w:sz w:val="24"/>
          <w:szCs w:val="24"/>
        </w:rPr>
        <w:t xml:space="preserve">Nový občanský zákoník se navrací k původnímu pojmosloví a místo označení používaného v předchozím civilním kodexu „půjčka“, nazývá </w:t>
      </w:r>
      <w:r w:rsidRPr="009730B3">
        <w:rPr>
          <w:rFonts w:ascii="Times New Roman" w:hAnsi="Times New Roman" w:cs="Times New Roman"/>
          <w:i/>
          <w:sz w:val="24"/>
          <w:szCs w:val="24"/>
        </w:rPr>
        <w:t>mutuum</w:t>
      </w:r>
      <w:r w:rsidRPr="009730B3">
        <w:rPr>
          <w:rFonts w:ascii="Times New Roman" w:hAnsi="Times New Roman" w:cs="Times New Roman"/>
          <w:sz w:val="24"/>
          <w:szCs w:val="24"/>
        </w:rPr>
        <w:t xml:space="preserve"> opět zápůjčkou, jak jej označovalo římské právo, ale i Obecný občanský zákoník z roku 1811</w:t>
      </w:r>
      <w:r w:rsidR="00785859" w:rsidRPr="009730B3">
        <w:rPr>
          <w:rFonts w:ascii="Times New Roman" w:hAnsi="Times New Roman" w:cs="Times New Roman"/>
          <w:sz w:val="24"/>
          <w:szCs w:val="24"/>
        </w:rPr>
        <w:t xml:space="preserve"> („pojem je konstruován </w:t>
      </w:r>
      <w:r w:rsidR="00785859" w:rsidRPr="009730B3">
        <w:rPr>
          <w:rFonts w:ascii="Times New Roman" w:hAnsi="Times New Roman" w:cs="Times New Roman"/>
          <w:i/>
          <w:sz w:val="24"/>
          <w:szCs w:val="24"/>
        </w:rPr>
        <w:t>a contrario</w:t>
      </w:r>
      <w:r w:rsidR="00785859" w:rsidRPr="009730B3">
        <w:rPr>
          <w:rFonts w:ascii="Times New Roman" w:hAnsi="Times New Roman" w:cs="Times New Roman"/>
          <w:sz w:val="24"/>
          <w:szCs w:val="24"/>
        </w:rPr>
        <w:t xml:space="preserve"> k výpůjčce“</w:t>
      </w:r>
      <w:r w:rsidR="00785859" w:rsidRPr="009730B3">
        <w:rPr>
          <w:rStyle w:val="Znakapoznpodarou"/>
          <w:rFonts w:ascii="Times New Roman" w:hAnsi="Times New Roman" w:cs="Times New Roman"/>
          <w:sz w:val="24"/>
          <w:szCs w:val="24"/>
        </w:rPr>
        <w:footnoteReference w:id="161"/>
      </w:r>
      <w:r w:rsidR="00785859" w:rsidRPr="009730B3">
        <w:rPr>
          <w:rFonts w:ascii="Times New Roman" w:hAnsi="Times New Roman" w:cs="Times New Roman"/>
          <w:sz w:val="24"/>
          <w:szCs w:val="24"/>
        </w:rPr>
        <w:t>)</w:t>
      </w:r>
      <w:r w:rsidRPr="009730B3">
        <w:rPr>
          <w:rFonts w:ascii="Times New Roman" w:hAnsi="Times New Roman" w:cs="Times New Roman"/>
          <w:sz w:val="24"/>
          <w:szCs w:val="24"/>
        </w:rPr>
        <w:t>. Zápůjčka se v novém kodexu nachází v části čtvrté, hlavě druhé, dílu druhém, oddílu šestém, v §§ 2390 až 2394.</w:t>
      </w:r>
      <w:r w:rsidR="00842FAA" w:rsidRPr="009730B3">
        <w:rPr>
          <w:rFonts w:ascii="Times New Roman" w:hAnsi="Times New Roman" w:cs="Times New Roman"/>
          <w:sz w:val="24"/>
          <w:szCs w:val="24"/>
        </w:rPr>
        <w:t xml:space="preserve"> Na koncepci samotné se nic nezměnilo, stále se jedná o půjčku v klasickém slova smyslu.</w:t>
      </w:r>
      <w:r w:rsidR="00842FAA" w:rsidRPr="009730B3">
        <w:rPr>
          <w:rStyle w:val="Znakapoznpodarou"/>
          <w:rFonts w:ascii="Times New Roman" w:hAnsi="Times New Roman" w:cs="Times New Roman"/>
          <w:sz w:val="24"/>
          <w:szCs w:val="24"/>
        </w:rPr>
        <w:footnoteReference w:id="162"/>
      </w:r>
    </w:p>
    <w:p w:rsidR="00E34CE2" w:rsidRPr="009730B3" w:rsidRDefault="00E34CE2" w:rsidP="00737E00">
      <w:pPr>
        <w:spacing w:after="0" w:line="360" w:lineRule="auto"/>
        <w:ind w:firstLine="426"/>
        <w:jc w:val="both"/>
        <w:rPr>
          <w:rFonts w:ascii="Times New Roman" w:hAnsi="Times New Roman" w:cs="Times New Roman"/>
          <w:sz w:val="24"/>
          <w:szCs w:val="24"/>
        </w:rPr>
      </w:pPr>
      <w:r w:rsidRPr="009730B3">
        <w:rPr>
          <w:rFonts w:ascii="Times New Roman" w:hAnsi="Times New Roman" w:cs="Times New Roman"/>
          <w:sz w:val="24"/>
          <w:szCs w:val="24"/>
        </w:rPr>
        <w:t>Zápůjčka je v novém zákoníku rozpracovaná podrobněji, nežli v kodexu předchozím, kde byla úprava poměrně lapidární. Ustanovení § 657 OZ je rozpracováno v § 2390 NOZ: „Přenechá-li zapůjčitel vydlužiteli zastupitelnou věc tak, aby ji užil podle libosti a po čase vrátil věc stejného druhu, vznikne smlouva o zápůjčce.“, který je obsahově shodný, ale nikoli terminologicky. NOZ se navrací k původn</w:t>
      </w:r>
      <w:r w:rsidR="00BD5EC3">
        <w:rPr>
          <w:rFonts w:ascii="Times New Roman" w:hAnsi="Times New Roman" w:cs="Times New Roman"/>
          <w:sz w:val="24"/>
          <w:szCs w:val="24"/>
        </w:rPr>
        <w:t>í římskoprávní terminologii, kde</w:t>
      </w:r>
      <w:r w:rsidRPr="009730B3">
        <w:rPr>
          <w:rFonts w:ascii="Times New Roman" w:hAnsi="Times New Roman" w:cs="Times New Roman"/>
          <w:sz w:val="24"/>
          <w:szCs w:val="24"/>
        </w:rPr>
        <w:t xml:space="preserve"> </w:t>
      </w:r>
      <w:r w:rsidR="00A468B0" w:rsidRPr="009730B3">
        <w:rPr>
          <w:rFonts w:ascii="Times New Roman" w:hAnsi="Times New Roman" w:cs="Times New Roman"/>
          <w:sz w:val="24"/>
          <w:szCs w:val="24"/>
        </w:rPr>
        <w:t>pro</w:t>
      </w:r>
      <w:r w:rsidRPr="009730B3">
        <w:rPr>
          <w:rFonts w:ascii="Times New Roman" w:hAnsi="Times New Roman" w:cs="Times New Roman"/>
          <w:sz w:val="24"/>
          <w:szCs w:val="24"/>
        </w:rPr>
        <w:t xml:space="preserve"> </w:t>
      </w:r>
      <w:r w:rsidR="00A468B0" w:rsidRPr="009730B3">
        <w:rPr>
          <w:rFonts w:ascii="Times New Roman" w:hAnsi="Times New Roman" w:cs="Times New Roman"/>
          <w:sz w:val="24"/>
          <w:szCs w:val="24"/>
        </w:rPr>
        <w:t xml:space="preserve">označení </w:t>
      </w:r>
      <w:r w:rsidR="00A468B0" w:rsidRPr="009730B3">
        <w:rPr>
          <w:rFonts w:ascii="Times New Roman" w:hAnsi="Times New Roman" w:cs="Times New Roman"/>
          <w:sz w:val="24"/>
          <w:szCs w:val="24"/>
        </w:rPr>
        <w:lastRenderedPageBreak/>
        <w:t xml:space="preserve">smluvní strany </w:t>
      </w:r>
      <w:r w:rsidRPr="009730B3">
        <w:rPr>
          <w:rFonts w:ascii="Times New Roman" w:hAnsi="Times New Roman" w:cs="Times New Roman"/>
          <w:sz w:val="24"/>
          <w:szCs w:val="24"/>
        </w:rPr>
        <w:t>věřitel</w:t>
      </w:r>
      <w:r w:rsidR="00D83ED8" w:rsidRPr="009730B3">
        <w:rPr>
          <w:rFonts w:ascii="Times New Roman" w:hAnsi="Times New Roman" w:cs="Times New Roman"/>
          <w:sz w:val="24"/>
          <w:szCs w:val="24"/>
        </w:rPr>
        <w:t>e</w:t>
      </w:r>
      <w:r w:rsidRPr="009730B3">
        <w:rPr>
          <w:rFonts w:ascii="Times New Roman" w:hAnsi="Times New Roman" w:cs="Times New Roman"/>
          <w:sz w:val="24"/>
          <w:szCs w:val="24"/>
        </w:rPr>
        <w:t xml:space="preserve"> používá zapůjčitel a na místo dlužníka hovoří o vydlužiteli</w:t>
      </w:r>
      <w:r w:rsidR="00A468B0" w:rsidRPr="009730B3">
        <w:rPr>
          <w:rFonts w:ascii="Times New Roman" w:hAnsi="Times New Roman" w:cs="Times New Roman"/>
          <w:sz w:val="24"/>
          <w:szCs w:val="24"/>
        </w:rPr>
        <w:t xml:space="preserve"> (je to učiněno z důvodu vhodnosti</w:t>
      </w:r>
      <w:r w:rsidR="00A468B0" w:rsidRPr="009730B3">
        <w:rPr>
          <w:rStyle w:val="Znakapoznpodarou"/>
          <w:rFonts w:ascii="Times New Roman" w:hAnsi="Times New Roman" w:cs="Times New Roman"/>
          <w:sz w:val="24"/>
          <w:szCs w:val="24"/>
        </w:rPr>
        <w:footnoteReference w:id="163"/>
      </w:r>
      <w:r w:rsidR="00A468B0" w:rsidRPr="009730B3">
        <w:rPr>
          <w:rFonts w:ascii="Times New Roman" w:hAnsi="Times New Roman" w:cs="Times New Roman"/>
          <w:sz w:val="24"/>
          <w:szCs w:val="24"/>
        </w:rPr>
        <w:t xml:space="preserve">). Nová </w:t>
      </w:r>
      <w:r w:rsidR="00D83ED8" w:rsidRPr="009730B3">
        <w:rPr>
          <w:rFonts w:ascii="Times New Roman" w:hAnsi="Times New Roman" w:cs="Times New Roman"/>
          <w:sz w:val="24"/>
          <w:szCs w:val="24"/>
        </w:rPr>
        <w:t>úprava zohledňuje možnost vrátit peněžitou zápůjčku v jiné měně, jakož i možné výkyvy v ceně nepeněžité zápůjčky (§ 2391).</w:t>
      </w:r>
      <w:r w:rsidR="00842FAA" w:rsidRPr="009730B3">
        <w:rPr>
          <w:rStyle w:val="Znakapoznpodarou"/>
          <w:rFonts w:ascii="Times New Roman" w:hAnsi="Times New Roman" w:cs="Times New Roman"/>
          <w:sz w:val="24"/>
          <w:szCs w:val="24"/>
        </w:rPr>
        <w:footnoteReference w:id="164"/>
      </w:r>
    </w:p>
    <w:p w:rsidR="00D83ED8" w:rsidRPr="009730B3" w:rsidRDefault="00D83ED8" w:rsidP="00737E00">
      <w:pPr>
        <w:spacing w:after="0" w:line="360" w:lineRule="auto"/>
        <w:ind w:firstLine="426"/>
        <w:jc w:val="both"/>
        <w:rPr>
          <w:rFonts w:ascii="Times New Roman" w:hAnsi="Times New Roman" w:cs="Times New Roman"/>
          <w:sz w:val="24"/>
          <w:szCs w:val="24"/>
        </w:rPr>
      </w:pPr>
      <w:r w:rsidRPr="009730B3">
        <w:rPr>
          <w:rFonts w:ascii="Times New Roman" w:hAnsi="Times New Roman" w:cs="Times New Roman"/>
          <w:sz w:val="24"/>
          <w:szCs w:val="24"/>
        </w:rPr>
        <w:t>Ustanovení § 658 předešlého kodexu je nově rozepsáno v § 2392, které sice obsahově odpovídá předchozí úpravě, ale s tím, že u nepeněžité zápůjčky se při zhodnocení místo úroků sjednává plnění vyšší kvality, či množství, avšak vždy plnění téhož druhu (</w:t>
      </w:r>
      <w:r w:rsidRPr="009730B3">
        <w:rPr>
          <w:rFonts w:ascii="Times New Roman" w:hAnsi="Times New Roman" w:cs="Times New Roman"/>
          <w:i/>
          <w:sz w:val="24"/>
          <w:szCs w:val="24"/>
        </w:rPr>
        <w:t>in genere</w:t>
      </w:r>
      <w:r w:rsidRPr="009730B3">
        <w:rPr>
          <w:rFonts w:ascii="Times New Roman" w:hAnsi="Times New Roman" w:cs="Times New Roman"/>
          <w:sz w:val="24"/>
          <w:szCs w:val="24"/>
        </w:rPr>
        <w:t>).</w:t>
      </w:r>
      <w:r w:rsidR="002B189A" w:rsidRPr="009730B3">
        <w:rPr>
          <w:rFonts w:ascii="Times New Roman" w:hAnsi="Times New Roman" w:cs="Times New Roman"/>
          <w:sz w:val="24"/>
          <w:szCs w:val="24"/>
        </w:rPr>
        <w:t xml:space="preserve"> Zápůjčka je doplněna o následující dvě ustanovení</w:t>
      </w:r>
      <w:r w:rsidR="001409C7" w:rsidRPr="009730B3">
        <w:rPr>
          <w:rFonts w:ascii="Times New Roman" w:hAnsi="Times New Roman" w:cs="Times New Roman"/>
          <w:sz w:val="24"/>
          <w:szCs w:val="24"/>
        </w:rPr>
        <w:t>, na které předchozí právní úprava nepamatovala</w:t>
      </w:r>
      <w:r w:rsidR="002B189A" w:rsidRPr="009730B3">
        <w:rPr>
          <w:rFonts w:ascii="Times New Roman" w:hAnsi="Times New Roman" w:cs="Times New Roman"/>
          <w:sz w:val="24"/>
          <w:szCs w:val="24"/>
        </w:rPr>
        <w:t>. První z nich (§ 2393) upravuje vrácení zápůjčky. Není-li sjednána doba, bude splatnost závislá na vypovězení smlouvy</w:t>
      </w:r>
      <w:r w:rsidR="003B79F3" w:rsidRPr="009730B3">
        <w:rPr>
          <w:rFonts w:ascii="Times New Roman" w:hAnsi="Times New Roman" w:cs="Times New Roman"/>
          <w:sz w:val="24"/>
          <w:szCs w:val="24"/>
        </w:rPr>
        <w:t xml:space="preserve"> a nen</w:t>
      </w:r>
      <w:r w:rsidR="000C3BAB">
        <w:rPr>
          <w:rFonts w:ascii="Times New Roman" w:hAnsi="Times New Roman" w:cs="Times New Roman"/>
          <w:sz w:val="24"/>
          <w:szCs w:val="24"/>
        </w:rPr>
        <w:t>í-li ani o výpovědi nic sjednáno</w:t>
      </w:r>
      <w:r w:rsidR="003B79F3" w:rsidRPr="009730B3">
        <w:rPr>
          <w:rFonts w:ascii="Times New Roman" w:hAnsi="Times New Roman" w:cs="Times New Roman"/>
          <w:sz w:val="24"/>
          <w:szCs w:val="24"/>
        </w:rPr>
        <w:t>, je výpovědní doba ze zákona šest týdnů. Druhý odstavec pouze dodává, že když nejsou sjednány úroky, může vydlužitel zápůjčku splatit i bez výpovědi.</w:t>
      </w:r>
      <w:r w:rsidR="00657C9B" w:rsidRPr="009730B3">
        <w:rPr>
          <w:rFonts w:ascii="Times New Roman" w:hAnsi="Times New Roman" w:cs="Times New Roman"/>
          <w:sz w:val="24"/>
          <w:szCs w:val="24"/>
        </w:rPr>
        <w:t xml:space="preserve"> Poslední ust</w:t>
      </w:r>
      <w:r w:rsidR="00157DFB" w:rsidRPr="009730B3">
        <w:rPr>
          <w:rFonts w:ascii="Times New Roman" w:hAnsi="Times New Roman" w:cs="Times New Roman"/>
          <w:sz w:val="24"/>
          <w:szCs w:val="24"/>
        </w:rPr>
        <w:t>anovení týkající se zápůjčky (§ </w:t>
      </w:r>
      <w:r w:rsidR="00657C9B" w:rsidRPr="009730B3">
        <w:rPr>
          <w:rFonts w:ascii="Times New Roman" w:hAnsi="Times New Roman" w:cs="Times New Roman"/>
          <w:sz w:val="24"/>
          <w:szCs w:val="24"/>
        </w:rPr>
        <w:t>2394) rozebírá vrácení zápůjčky ve sp</w:t>
      </w:r>
      <w:r w:rsidR="00AD180D">
        <w:rPr>
          <w:rFonts w:ascii="Times New Roman" w:hAnsi="Times New Roman" w:cs="Times New Roman"/>
          <w:sz w:val="24"/>
          <w:szCs w:val="24"/>
        </w:rPr>
        <w:t>látkách a důsledky prodlení vydlu</w:t>
      </w:r>
      <w:r w:rsidR="00657C9B" w:rsidRPr="009730B3">
        <w:rPr>
          <w:rFonts w:ascii="Times New Roman" w:hAnsi="Times New Roman" w:cs="Times New Roman"/>
          <w:sz w:val="24"/>
          <w:szCs w:val="24"/>
        </w:rPr>
        <w:t>žitele. Je-li vydlužitel v prodlení, může zapůjčitel požadovat splnění dluhu i s úroky a to s vrácením více než dvou splátek nebo jedné splátky po dobu delší než tři měsíce.</w:t>
      </w:r>
      <w:r w:rsidR="00724C87" w:rsidRPr="009730B3">
        <w:rPr>
          <w:rFonts w:ascii="Times New Roman" w:hAnsi="Times New Roman" w:cs="Times New Roman"/>
          <w:sz w:val="24"/>
          <w:szCs w:val="24"/>
        </w:rPr>
        <w:t xml:space="preserve"> Pokud je v prodlení i s těmito splátkami, může zapůjčitel dispozitivně odstoupit od smlouvy.</w:t>
      </w:r>
      <w:r w:rsidR="005B369E" w:rsidRPr="009730B3">
        <w:rPr>
          <w:rStyle w:val="Znakapoznpodarou"/>
          <w:rFonts w:ascii="Times New Roman" w:hAnsi="Times New Roman" w:cs="Times New Roman"/>
          <w:sz w:val="24"/>
          <w:szCs w:val="24"/>
        </w:rPr>
        <w:footnoteReference w:id="165"/>
      </w:r>
    </w:p>
    <w:p w:rsidR="000A3E86" w:rsidRPr="009730B3" w:rsidRDefault="00157DFB" w:rsidP="00737E00">
      <w:pPr>
        <w:spacing w:line="360" w:lineRule="auto"/>
        <w:ind w:firstLine="426"/>
        <w:jc w:val="both"/>
        <w:rPr>
          <w:rFonts w:ascii="Times New Roman" w:hAnsi="Times New Roman" w:cs="Times New Roman"/>
          <w:sz w:val="24"/>
          <w:szCs w:val="24"/>
        </w:rPr>
      </w:pPr>
      <w:r w:rsidRPr="009730B3">
        <w:rPr>
          <w:rFonts w:ascii="Times New Roman" w:hAnsi="Times New Roman" w:cs="Times New Roman"/>
          <w:sz w:val="24"/>
          <w:szCs w:val="24"/>
        </w:rPr>
        <w:t>Může dojít k situacím, kdy jedna smluvní strana poskytne druhé zápůjčku, ale nestanoví splatnost. Splatnost by u půjčky (dle OZ) měla nastat dnem následujícím po výzvě učiněné zapůjčitelem. U zápůjčky to však takto nelze řešit. Jelikož zde exis</w:t>
      </w:r>
      <w:r w:rsidR="00985DD8">
        <w:rPr>
          <w:rFonts w:ascii="Times New Roman" w:hAnsi="Times New Roman" w:cs="Times New Roman"/>
          <w:sz w:val="24"/>
          <w:szCs w:val="24"/>
        </w:rPr>
        <w:t>tuje zvláštní právní úprava, dle které</w:t>
      </w:r>
      <w:r w:rsidRPr="009730B3">
        <w:rPr>
          <w:rFonts w:ascii="Times New Roman" w:hAnsi="Times New Roman" w:cs="Times New Roman"/>
          <w:sz w:val="24"/>
          <w:szCs w:val="24"/>
        </w:rPr>
        <w:t xml:space="preserve"> splatnost je závislá na vypovězení smlouvy (viz § 2393).</w:t>
      </w:r>
      <w:r w:rsidR="000A3E86" w:rsidRPr="009730B3">
        <w:rPr>
          <w:rFonts w:ascii="Times New Roman" w:hAnsi="Times New Roman" w:cs="Times New Roman"/>
          <w:sz w:val="24"/>
          <w:szCs w:val="24"/>
        </w:rPr>
        <w:t xml:space="preserve"> </w:t>
      </w:r>
      <w:r w:rsidRPr="009730B3">
        <w:rPr>
          <w:rFonts w:ascii="Times New Roman" w:hAnsi="Times New Roman" w:cs="Times New Roman"/>
          <w:sz w:val="24"/>
          <w:szCs w:val="24"/>
        </w:rPr>
        <w:t xml:space="preserve">To znamená, dojde-li ke sjednání zápůjčky bez bližší specifikace, nemůže zapůjčitel chtít po vydlužiteli, aby mu druhý den plnil. </w:t>
      </w:r>
      <w:r w:rsidR="00724C87" w:rsidRPr="009730B3">
        <w:rPr>
          <w:rStyle w:val="Znakapoznpodarou"/>
          <w:rFonts w:ascii="Times New Roman" w:hAnsi="Times New Roman" w:cs="Times New Roman"/>
          <w:sz w:val="24"/>
          <w:szCs w:val="24"/>
        </w:rPr>
        <w:footnoteReference w:id="166"/>
      </w:r>
    </w:p>
    <w:p w:rsidR="002F2682" w:rsidRPr="009730B3" w:rsidRDefault="002F2682" w:rsidP="00E34CE2">
      <w:pPr>
        <w:pStyle w:val="Nadpis2"/>
        <w:numPr>
          <w:ilvl w:val="1"/>
          <w:numId w:val="5"/>
        </w:numPr>
        <w:spacing w:after="240"/>
        <w:ind w:left="426"/>
        <w:rPr>
          <w:rFonts w:ascii="Times New Roman" w:hAnsi="Times New Roman" w:cs="Times New Roman"/>
          <w:color w:val="auto"/>
          <w:sz w:val="28"/>
          <w:szCs w:val="28"/>
        </w:rPr>
      </w:pPr>
      <w:bookmarkStart w:id="27" w:name="_Toc385275937"/>
      <w:r w:rsidRPr="009730B3">
        <w:rPr>
          <w:rFonts w:ascii="Times New Roman" w:hAnsi="Times New Roman" w:cs="Times New Roman"/>
          <w:color w:val="auto"/>
          <w:sz w:val="28"/>
          <w:szCs w:val="28"/>
        </w:rPr>
        <w:t>Výpůjčka (</w:t>
      </w:r>
      <w:r w:rsidRPr="009730B3">
        <w:rPr>
          <w:rFonts w:ascii="Times New Roman" w:hAnsi="Times New Roman" w:cs="Times New Roman"/>
          <w:i/>
          <w:color w:val="auto"/>
          <w:sz w:val="28"/>
          <w:szCs w:val="28"/>
        </w:rPr>
        <w:t>commodatum</w:t>
      </w:r>
      <w:r w:rsidRPr="009730B3">
        <w:rPr>
          <w:rFonts w:ascii="Times New Roman" w:hAnsi="Times New Roman" w:cs="Times New Roman"/>
          <w:color w:val="auto"/>
          <w:sz w:val="28"/>
          <w:szCs w:val="28"/>
        </w:rPr>
        <w:t>)</w:t>
      </w:r>
      <w:bookmarkEnd w:id="27"/>
    </w:p>
    <w:p w:rsidR="002F2682" w:rsidRPr="009730B3" w:rsidRDefault="00E80651" w:rsidP="00737E00">
      <w:pPr>
        <w:spacing w:after="0" w:line="360" w:lineRule="auto"/>
        <w:ind w:left="21" w:firstLine="405"/>
        <w:jc w:val="both"/>
        <w:rPr>
          <w:rFonts w:ascii="Times New Roman" w:hAnsi="Times New Roman" w:cs="Times New Roman"/>
          <w:sz w:val="24"/>
          <w:szCs w:val="24"/>
        </w:rPr>
      </w:pPr>
      <w:r w:rsidRPr="009730B3">
        <w:rPr>
          <w:rFonts w:ascii="Times New Roman" w:hAnsi="Times New Roman" w:cs="Times New Roman"/>
          <w:sz w:val="24"/>
          <w:szCs w:val="24"/>
        </w:rPr>
        <w:t xml:space="preserve">Terminologická změna naznačená u předchozího institutu neplatí pro </w:t>
      </w:r>
      <w:r w:rsidRPr="009730B3">
        <w:rPr>
          <w:rFonts w:ascii="Times New Roman" w:hAnsi="Times New Roman" w:cs="Times New Roman"/>
          <w:i/>
          <w:sz w:val="24"/>
          <w:szCs w:val="24"/>
        </w:rPr>
        <w:t>commodatum</w:t>
      </w:r>
      <w:r w:rsidRPr="009730B3">
        <w:rPr>
          <w:rFonts w:ascii="Times New Roman" w:hAnsi="Times New Roman" w:cs="Times New Roman"/>
          <w:sz w:val="24"/>
          <w:szCs w:val="24"/>
        </w:rPr>
        <w:t xml:space="preserve">, zde zůstalo označení shodné </w:t>
      </w:r>
      <w:r w:rsidR="003F0B76" w:rsidRPr="009730B3">
        <w:rPr>
          <w:rFonts w:ascii="Times New Roman" w:hAnsi="Times New Roman" w:cs="Times New Roman"/>
          <w:sz w:val="24"/>
          <w:szCs w:val="24"/>
        </w:rPr>
        <w:t xml:space="preserve">a navazuje tak na platnou úpravu </w:t>
      </w:r>
      <w:r w:rsidRPr="009730B3">
        <w:rPr>
          <w:rFonts w:ascii="Times New Roman" w:hAnsi="Times New Roman" w:cs="Times New Roman"/>
          <w:sz w:val="24"/>
          <w:szCs w:val="24"/>
        </w:rPr>
        <w:t>jako u předchozího kodexu</w:t>
      </w:r>
      <w:r w:rsidR="00F82D93" w:rsidRPr="009730B3">
        <w:rPr>
          <w:rFonts w:ascii="Times New Roman" w:hAnsi="Times New Roman" w:cs="Times New Roman"/>
          <w:sz w:val="24"/>
          <w:szCs w:val="24"/>
        </w:rPr>
        <w:t>, ale zároveň ji oprošťuje od některých zjednodušení.</w:t>
      </w:r>
      <w:r w:rsidR="00F82D93" w:rsidRPr="009730B3">
        <w:rPr>
          <w:rStyle w:val="Znakapoznpodarou"/>
          <w:rFonts w:ascii="Times New Roman" w:hAnsi="Times New Roman" w:cs="Times New Roman"/>
          <w:sz w:val="24"/>
          <w:szCs w:val="24"/>
        </w:rPr>
        <w:footnoteReference w:id="167"/>
      </w:r>
      <w:r w:rsidR="00F82D93" w:rsidRPr="009730B3">
        <w:rPr>
          <w:rFonts w:ascii="Times New Roman" w:hAnsi="Times New Roman" w:cs="Times New Roman"/>
          <w:sz w:val="24"/>
          <w:szCs w:val="24"/>
        </w:rPr>
        <w:t xml:space="preserve"> </w:t>
      </w:r>
      <w:r w:rsidR="00F230C0" w:rsidRPr="009730B3">
        <w:rPr>
          <w:rFonts w:ascii="Times New Roman" w:hAnsi="Times New Roman" w:cs="Times New Roman"/>
          <w:sz w:val="24"/>
          <w:szCs w:val="24"/>
        </w:rPr>
        <w:t>Výpůjčku nalezneme v části čtvrté, hlavě druhé, dílu druhém, oddílu druhém, v §§ 2193 až 2200.</w:t>
      </w:r>
    </w:p>
    <w:p w:rsidR="00870275" w:rsidRPr="00737E00" w:rsidRDefault="00E80651" w:rsidP="00737E00">
      <w:pPr>
        <w:spacing w:line="360" w:lineRule="auto"/>
        <w:ind w:left="21" w:firstLine="405"/>
        <w:jc w:val="both"/>
        <w:rPr>
          <w:rFonts w:ascii="Times New Roman" w:hAnsi="Times New Roman" w:cs="Times New Roman"/>
          <w:sz w:val="24"/>
          <w:szCs w:val="24"/>
        </w:rPr>
      </w:pPr>
      <w:r w:rsidRPr="009730B3">
        <w:rPr>
          <w:rFonts w:ascii="Times New Roman" w:hAnsi="Times New Roman" w:cs="Times New Roman"/>
          <w:sz w:val="24"/>
          <w:szCs w:val="24"/>
        </w:rPr>
        <w:t xml:space="preserve">Nový zákoník instituty rozpracovává mnohem podrobněji než jeho předchůdce. Definici nalezneme hned v prvním ustanovení § 2193: „Smlouvou o výpůjčce půjčitel přenechává </w:t>
      </w:r>
      <w:r w:rsidRPr="009730B3">
        <w:rPr>
          <w:rFonts w:ascii="Times New Roman" w:hAnsi="Times New Roman" w:cs="Times New Roman"/>
          <w:sz w:val="24"/>
          <w:szCs w:val="24"/>
        </w:rPr>
        <w:lastRenderedPageBreak/>
        <w:t>vypůjčiteli nezuživatelnou věc a zavazuje se mu umožnit její bezplatné dočasné užívání.“</w:t>
      </w:r>
      <w:r w:rsidR="00C37623" w:rsidRPr="009730B3">
        <w:rPr>
          <w:rFonts w:ascii="Times New Roman" w:hAnsi="Times New Roman" w:cs="Times New Roman"/>
          <w:sz w:val="24"/>
          <w:szCs w:val="24"/>
        </w:rPr>
        <w:t>. Tuto definici lze spárovat s ustanovením § 659 z předchozího kodexu, avšak podrobněji rozpracované, že se přenechává věc nezuživatelná, což v předchozím kodexu výslovně absentovalo. Ustanovení § 660 OZ má jen jeden odstavec a odkazuje v něm na ustanovení § 617. Jeho protipól v</w:t>
      </w:r>
      <w:r w:rsidR="00685A09" w:rsidRPr="009730B3">
        <w:rPr>
          <w:rFonts w:ascii="Times New Roman" w:hAnsi="Times New Roman" w:cs="Times New Roman"/>
          <w:sz w:val="24"/>
          <w:szCs w:val="24"/>
        </w:rPr>
        <w:t> </w:t>
      </w:r>
      <w:r w:rsidR="00C37623" w:rsidRPr="009730B3">
        <w:rPr>
          <w:rFonts w:ascii="Times New Roman" w:hAnsi="Times New Roman" w:cs="Times New Roman"/>
          <w:sz w:val="24"/>
          <w:szCs w:val="24"/>
        </w:rPr>
        <w:t>NOZ</w:t>
      </w:r>
      <w:r w:rsidR="00685A09" w:rsidRPr="009730B3">
        <w:rPr>
          <w:rFonts w:ascii="Times New Roman" w:hAnsi="Times New Roman" w:cs="Times New Roman"/>
          <w:sz w:val="24"/>
          <w:szCs w:val="24"/>
        </w:rPr>
        <w:t xml:space="preserve"> (§ 2195) je rozpracován do dvou odstavců, kde druhý odstavec odpovídá původnímu § 617 a dále je toto ustanovení rozšířen</w:t>
      </w:r>
      <w:r w:rsidR="00647ABD">
        <w:rPr>
          <w:rFonts w:ascii="Times New Roman" w:hAnsi="Times New Roman" w:cs="Times New Roman"/>
          <w:sz w:val="24"/>
          <w:szCs w:val="24"/>
        </w:rPr>
        <w:t>o o vadu věci zatajené půjčiteli</w:t>
      </w:r>
      <w:r w:rsidR="00685A09" w:rsidRPr="009730B3">
        <w:rPr>
          <w:rFonts w:ascii="Times New Roman" w:hAnsi="Times New Roman" w:cs="Times New Roman"/>
          <w:sz w:val="24"/>
          <w:szCs w:val="24"/>
        </w:rPr>
        <w:t xml:space="preserve"> a odpovědnost</w:t>
      </w:r>
      <w:r w:rsidR="00647ABD">
        <w:rPr>
          <w:rFonts w:ascii="Times New Roman" w:hAnsi="Times New Roman" w:cs="Times New Roman"/>
          <w:sz w:val="24"/>
          <w:szCs w:val="24"/>
        </w:rPr>
        <w:t>i</w:t>
      </w:r>
      <w:r w:rsidR="00685A09" w:rsidRPr="009730B3">
        <w:rPr>
          <w:rFonts w:ascii="Times New Roman" w:hAnsi="Times New Roman" w:cs="Times New Roman"/>
          <w:sz w:val="24"/>
          <w:szCs w:val="24"/>
        </w:rPr>
        <w:t xml:space="preserve"> za škodu způsobenou touto vadou.</w:t>
      </w:r>
      <w:r w:rsidR="00F2559F" w:rsidRPr="009730B3">
        <w:rPr>
          <w:rFonts w:ascii="Times New Roman" w:hAnsi="Times New Roman" w:cs="Times New Roman"/>
          <w:sz w:val="24"/>
          <w:szCs w:val="24"/>
        </w:rPr>
        <w:t xml:space="preserve"> Ustanovení </w:t>
      </w:r>
      <w:r w:rsidR="00B2132A" w:rsidRPr="009730B3">
        <w:rPr>
          <w:rFonts w:ascii="Times New Roman" w:hAnsi="Times New Roman" w:cs="Times New Roman"/>
          <w:sz w:val="24"/>
          <w:szCs w:val="24"/>
        </w:rPr>
        <w:t>týkající se užívání věci (</w:t>
      </w:r>
      <w:r w:rsidR="00F2559F" w:rsidRPr="009730B3">
        <w:rPr>
          <w:rFonts w:ascii="Times New Roman" w:hAnsi="Times New Roman" w:cs="Times New Roman"/>
          <w:sz w:val="24"/>
          <w:szCs w:val="24"/>
        </w:rPr>
        <w:t>§</w:t>
      </w:r>
      <w:r w:rsidR="00B2132A" w:rsidRPr="009730B3">
        <w:rPr>
          <w:rFonts w:ascii="Times New Roman" w:hAnsi="Times New Roman" w:cs="Times New Roman"/>
          <w:sz w:val="24"/>
          <w:szCs w:val="24"/>
        </w:rPr>
        <w:t> </w:t>
      </w:r>
      <w:r w:rsidR="00F2559F" w:rsidRPr="009730B3">
        <w:rPr>
          <w:rFonts w:ascii="Times New Roman" w:hAnsi="Times New Roman" w:cs="Times New Roman"/>
          <w:sz w:val="24"/>
          <w:szCs w:val="24"/>
        </w:rPr>
        <w:t>2194</w:t>
      </w:r>
      <w:r w:rsidR="00B2132A" w:rsidRPr="009730B3">
        <w:rPr>
          <w:rFonts w:ascii="Times New Roman" w:hAnsi="Times New Roman" w:cs="Times New Roman"/>
          <w:sz w:val="24"/>
          <w:szCs w:val="24"/>
        </w:rPr>
        <w:t xml:space="preserve">) je v novém kodexu zkráceno o část, která stanovila vypůjčiteli povinnost chránit věc před poškozením, ztrátou či zničením (§ 661 odst. 1 věta za středníkem OZ). </w:t>
      </w:r>
      <w:r w:rsidR="00647ABD">
        <w:rPr>
          <w:rFonts w:ascii="Times New Roman" w:hAnsi="Times New Roman" w:cs="Times New Roman"/>
          <w:sz w:val="24"/>
          <w:szCs w:val="24"/>
        </w:rPr>
        <w:t>Znění</w:t>
      </w:r>
      <w:r w:rsidR="002E1797" w:rsidRPr="009730B3">
        <w:rPr>
          <w:rFonts w:ascii="Times New Roman" w:hAnsi="Times New Roman" w:cs="Times New Roman"/>
          <w:sz w:val="24"/>
          <w:szCs w:val="24"/>
        </w:rPr>
        <w:t xml:space="preserve"> u</w:t>
      </w:r>
      <w:r w:rsidR="00647ABD">
        <w:rPr>
          <w:rFonts w:ascii="Times New Roman" w:hAnsi="Times New Roman" w:cs="Times New Roman"/>
          <w:sz w:val="24"/>
          <w:szCs w:val="24"/>
        </w:rPr>
        <w:t>pravující ukončení výpůjčky bylo</w:t>
      </w:r>
      <w:r w:rsidR="002E1797" w:rsidRPr="009730B3">
        <w:rPr>
          <w:rFonts w:ascii="Times New Roman" w:hAnsi="Times New Roman" w:cs="Times New Roman"/>
          <w:sz w:val="24"/>
          <w:szCs w:val="24"/>
        </w:rPr>
        <w:t xml:space="preserve"> původně </w:t>
      </w:r>
      <w:r w:rsidR="00647ABD">
        <w:rPr>
          <w:rFonts w:ascii="Times New Roman" w:hAnsi="Times New Roman" w:cs="Times New Roman"/>
          <w:sz w:val="24"/>
          <w:szCs w:val="24"/>
        </w:rPr>
        <w:t>jen v § 662, kdežto nový kodex ho</w:t>
      </w:r>
      <w:r w:rsidR="002E1797" w:rsidRPr="009730B3">
        <w:rPr>
          <w:rFonts w:ascii="Times New Roman" w:hAnsi="Times New Roman" w:cs="Times New Roman"/>
          <w:sz w:val="24"/>
          <w:szCs w:val="24"/>
        </w:rPr>
        <w:t xml:space="preserve"> rozpracoval podrobněji do tří ustanovení (§ 2196 až 2198), kde nově zakotvil časový rámec výpůjčky vytyčené jen účelem, jakož i právo vypůjčitele vrátit věc předčasně (§ 2197). Dále pak právo půjčitele domáhat se vrácení věci z důvodu jejího předčasného vrácení, pokud to v</w:t>
      </w:r>
      <w:r w:rsidR="00647ABD">
        <w:rPr>
          <w:rFonts w:ascii="Times New Roman" w:hAnsi="Times New Roman" w:cs="Times New Roman"/>
          <w:sz w:val="24"/>
          <w:szCs w:val="24"/>
        </w:rPr>
        <w:t>šak bylo ujednáno (§ </w:t>
      </w:r>
      <w:r w:rsidR="002E1797" w:rsidRPr="009730B3">
        <w:rPr>
          <w:rFonts w:ascii="Times New Roman" w:hAnsi="Times New Roman" w:cs="Times New Roman"/>
          <w:sz w:val="24"/>
          <w:szCs w:val="24"/>
        </w:rPr>
        <w:t>2198).</w:t>
      </w:r>
      <w:r w:rsidR="00F23365" w:rsidRPr="009730B3">
        <w:rPr>
          <w:rFonts w:ascii="Times New Roman" w:hAnsi="Times New Roman" w:cs="Times New Roman"/>
          <w:sz w:val="24"/>
          <w:szCs w:val="24"/>
        </w:rPr>
        <w:t xml:space="preserve"> Zcela nově jsou zde popsány náklady spojené s</w:t>
      </w:r>
      <w:r w:rsidR="00510940" w:rsidRPr="009730B3">
        <w:rPr>
          <w:rFonts w:ascii="Times New Roman" w:hAnsi="Times New Roman" w:cs="Times New Roman"/>
          <w:sz w:val="24"/>
          <w:szCs w:val="24"/>
        </w:rPr>
        <w:t> užíváním půjčené věci (§ 2199) a také je zde nově zakotvena lhůta k soudnímu uplatnění práv obou smluvních stran, která běží od vrácení věci. Tato lhůta je na rozdíl od středního občanského zákoníku zkrácena na polovinu a to na dobu tři měsíců od vrácení věci. Lhůta má prekluzivní charakter (neuplatní-li strana své právo a neučiní-li to včas, tak lhůta propadá).</w:t>
      </w:r>
      <w:r w:rsidR="00870275" w:rsidRPr="009730B3">
        <w:rPr>
          <w:rStyle w:val="Znakapoznpodarou"/>
          <w:rFonts w:ascii="Times New Roman" w:hAnsi="Times New Roman" w:cs="Times New Roman"/>
          <w:sz w:val="24"/>
          <w:szCs w:val="24"/>
        </w:rPr>
        <w:footnoteReference w:id="168"/>
      </w:r>
    </w:p>
    <w:p w:rsidR="002F2682" w:rsidRPr="009730B3" w:rsidRDefault="002F2682" w:rsidP="00E34CE2">
      <w:pPr>
        <w:pStyle w:val="Nadpis2"/>
        <w:numPr>
          <w:ilvl w:val="1"/>
          <w:numId w:val="5"/>
        </w:numPr>
        <w:spacing w:after="240"/>
        <w:ind w:left="426"/>
        <w:rPr>
          <w:rFonts w:ascii="Times New Roman" w:hAnsi="Times New Roman" w:cs="Times New Roman"/>
          <w:color w:val="auto"/>
          <w:sz w:val="28"/>
          <w:szCs w:val="28"/>
        </w:rPr>
      </w:pPr>
      <w:bookmarkStart w:id="28" w:name="_Toc385275938"/>
      <w:r w:rsidRPr="009730B3">
        <w:rPr>
          <w:rFonts w:ascii="Times New Roman" w:hAnsi="Times New Roman" w:cs="Times New Roman"/>
          <w:color w:val="auto"/>
          <w:sz w:val="28"/>
          <w:szCs w:val="28"/>
        </w:rPr>
        <w:t>Výprosa (</w:t>
      </w:r>
      <w:r w:rsidRPr="009730B3">
        <w:rPr>
          <w:rFonts w:ascii="Times New Roman" w:hAnsi="Times New Roman" w:cs="Times New Roman"/>
          <w:i/>
          <w:color w:val="auto"/>
          <w:sz w:val="28"/>
          <w:szCs w:val="28"/>
        </w:rPr>
        <w:t>precarium</w:t>
      </w:r>
      <w:r w:rsidRPr="009730B3">
        <w:rPr>
          <w:rFonts w:ascii="Times New Roman" w:hAnsi="Times New Roman" w:cs="Times New Roman"/>
          <w:color w:val="auto"/>
          <w:sz w:val="28"/>
          <w:szCs w:val="28"/>
        </w:rPr>
        <w:t>)</w:t>
      </w:r>
      <w:bookmarkEnd w:id="28"/>
    </w:p>
    <w:p w:rsidR="002F2682" w:rsidRPr="009730B3" w:rsidRDefault="005715AF" w:rsidP="00737E00">
      <w:pPr>
        <w:spacing w:after="0" w:line="360" w:lineRule="auto"/>
        <w:ind w:firstLine="426"/>
        <w:jc w:val="both"/>
        <w:rPr>
          <w:rFonts w:ascii="Times New Roman" w:hAnsi="Times New Roman" w:cs="Times New Roman"/>
          <w:sz w:val="24"/>
          <w:szCs w:val="24"/>
        </w:rPr>
      </w:pPr>
      <w:r w:rsidRPr="009730B3">
        <w:rPr>
          <w:rFonts w:ascii="Times New Roman" w:hAnsi="Times New Roman" w:cs="Times New Roman"/>
          <w:sz w:val="24"/>
          <w:szCs w:val="24"/>
        </w:rPr>
        <w:t xml:space="preserve">Nový občanský zákoník nejen, že se vrací k původnímu pojmosloví, ale opět zavádí do života instituty zapomenuté předchozím kodexem. Např. institut výprosy předchozí občanské zákoníky (1964 ani 1950) přímo neznaly, ale byl znám pouze jako určitý poddruh výpůjčky. </w:t>
      </w:r>
      <w:r w:rsidRPr="009730B3">
        <w:rPr>
          <w:rFonts w:ascii="Times New Roman" w:hAnsi="Times New Roman" w:cs="Times New Roman"/>
          <w:i/>
          <w:sz w:val="24"/>
          <w:szCs w:val="24"/>
        </w:rPr>
        <w:t>Precarium</w:t>
      </w:r>
      <w:r w:rsidRPr="009730B3">
        <w:rPr>
          <w:rFonts w:ascii="Times New Roman" w:hAnsi="Times New Roman" w:cs="Times New Roman"/>
          <w:sz w:val="24"/>
          <w:szCs w:val="24"/>
        </w:rPr>
        <w:t xml:space="preserve"> nalezneme v novém kodexu v části čtvrté, hlavě druhé</w:t>
      </w:r>
      <w:r w:rsidR="00555C1F" w:rsidRPr="009730B3">
        <w:rPr>
          <w:rFonts w:ascii="Times New Roman" w:hAnsi="Times New Roman" w:cs="Times New Roman"/>
          <w:sz w:val="24"/>
          <w:szCs w:val="24"/>
        </w:rPr>
        <w:t>, dílu druhém, oddílu prvním, v §§ 2189 až 2192.</w:t>
      </w:r>
    </w:p>
    <w:p w:rsidR="00D30D09" w:rsidRPr="009730B3" w:rsidRDefault="00586EB7" w:rsidP="00D74605">
      <w:pPr>
        <w:spacing w:line="360" w:lineRule="auto"/>
        <w:jc w:val="both"/>
        <w:rPr>
          <w:rFonts w:ascii="Times New Roman" w:hAnsi="Times New Roman" w:cs="Times New Roman"/>
          <w:sz w:val="24"/>
          <w:szCs w:val="24"/>
        </w:rPr>
      </w:pPr>
      <w:r w:rsidRPr="009730B3">
        <w:rPr>
          <w:rFonts w:ascii="Times New Roman" w:hAnsi="Times New Roman" w:cs="Times New Roman"/>
          <w:sz w:val="24"/>
          <w:szCs w:val="24"/>
        </w:rPr>
        <w:tab/>
      </w:r>
      <w:r w:rsidR="00E51EAE">
        <w:rPr>
          <w:rFonts w:ascii="Times New Roman" w:hAnsi="Times New Roman" w:cs="Times New Roman"/>
          <w:sz w:val="24"/>
          <w:szCs w:val="24"/>
        </w:rPr>
        <w:t>Definice výprosy je obsažená</w:t>
      </w:r>
      <w:r w:rsidR="003A5C69" w:rsidRPr="009730B3">
        <w:rPr>
          <w:rFonts w:ascii="Times New Roman" w:hAnsi="Times New Roman" w:cs="Times New Roman"/>
          <w:sz w:val="24"/>
          <w:szCs w:val="24"/>
        </w:rPr>
        <w:t xml:space="preserve"> v ustanovení § 2189: „Přenechá-li půjčitel někomu bezplatně věc k užívání, aniž se ujedná doba, po kterou se má věc užívat, ani účel, ke kterému se má věc užívat, vzniká výprosa.“. Je zde zavedena nová terminologie, a tou je půjčitel (ten, kdo půjčuje) a výprosník (ten, komu je věc půjčena). </w:t>
      </w:r>
      <w:r w:rsidR="004F235F" w:rsidRPr="009730B3">
        <w:rPr>
          <w:rFonts w:ascii="Times New Roman" w:hAnsi="Times New Roman" w:cs="Times New Roman"/>
          <w:sz w:val="24"/>
          <w:szCs w:val="24"/>
        </w:rPr>
        <w:t>Formu uzavření smlouvy nový občanský zákoník nestanoví.</w:t>
      </w:r>
      <w:r w:rsidR="004D7E6C" w:rsidRPr="009730B3">
        <w:rPr>
          <w:rStyle w:val="Znakapoznpodarou"/>
          <w:rFonts w:ascii="Times New Roman" w:hAnsi="Times New Roman" w:cs="Times New Roman"/>
          <w:sz w:val="24"/>
          <w:szCs w:val="24"/>
        </w:rPr>
        <w:footnoteReference w:id="169"/>
      </w:r>
      <w:r w:rsidR="004F235F" w:rsidRPr="009730B3">
        <w:rPr>
          <w:rFonts w:ascii="Times New Roman" w:hAnsi="Times New Roman" w:cs="Times New Roman"/>
          <w:sz w:val="24"/>
          <w:szCs w:val="24"/>
        </w:rPr>
        <w:t xml:space="preserve"> </w:t>
      </w:r>
      <w:r w:rsidRPr="009730B3">
        <w:rPr>
          <w:rFonts w:ascii="Times New Roman" w:hAnsi="Times New Roman" w:cs="Times New Roman"/>
          <w:sz w:val="24"/>
          <w:szCs w:val="24"/>
        </w:rPr>
        <w:t xml:space="preserve">Výprosa se od výpůjčky odlišuje především tím, že při výprose není </w:t>
      </w:r>
      <w:r w:rsidRPr="009730B3">
        <w:rPr>
          <w:rFonts w:ascii="Times New Roman" w:hAnsi="Times New Roman" w:cs="Times New Roman"/>
          <w:sz w:val="24"/>
          <w:szCs w:val="24"/>
        </w:rPr>
        <w:lastRenderedPageBreak/>
        <w:t>sjednaná doba, po kterou může výprosník věc bezplatně užívat</w:t>
      </w:r>
      <w:r w:rsidR="00532DB8">
        <w:rPr>
          <w:rFonts w:ascii="Times New Roman" w:hAnsi="Times New Roman" w:cs="Times New Roman"/>
          <w:sz w:val="24"/>
          <w:szCs w:val="24"/>
        </w:rPr>
        <w:t xml:space="preserve"> a není sjednán ani účel</w:t>
      </w:r>
      <w:r w:rsidRPr="009730B3">
        <w:rPr>
          <w:rFonts w:ascii="Times New Roman" w:hAnsi="Times New Roman" w:cs="Times New Roman"/>
          <w:sz w:val="24"/>
          <w:szCs w:val="24"/>
        </w:rPr>
        <w:t>. Půjčitel tuto věc může žádat kdykoliv zpět dle vlastního uvážení</w:t>
      </w:r>
      <w:r w:rsidR="00593DEA" w:rsidRPr="009730B3">
        <w:rPr>
          <w:rFonts w:ascii="Times New Roman" w:hAnsi="Times New Roman" w:cs="Times New Roman"/>
          <w:sz w:val="24"/>
          <w:szCs w:val="24"/>
        </w:rPr>
        <w:t xml:space="preserve"> (§ 2190 odst. 1)</w:t>
      </w:r>
      <w:r w:rsidRPr="009730B3">
        <w:rPr>
          <w:rFonts w:ascii="Times New Roman" w:hAnsi="Times New Roman" w:cs="Times New Roman"/>
          <w:sz w:val="24"/>
          <w:szCs w:val="24"/>
        </w:rPr>
        <w:t>.</w:t>
      </w:r>
      <w:r w:rsidR="005D7AFB" w:rsidRPr="009730B3">
        <w:rPr>
          <w:rFonts w:ascii="Times New Roman" w:hAnsi="Times New Roman" w:cs="Times New Roman"/>
          <w:sz w:val="24"/>
          <w:szCs w:val="24"/>
        </w:rPr>
        <w:t xml:space="preserve"> Výprosa byla znovu zavedena do občanského zákoníku z důvodu četného výskytu úmluv tohoto typu v běžném občanském životě. </w:t>
      </w:r>
      <w:r w:rsidR="00F6172F" w:rsidRPr="009730B3">
        <w:rPr>
          <w:rFonts w:ascii="Times New Roman" w:hAnsi="Times New Roman" w:cs="Times New Roman"/>
          <w:sz w:val="24"/>
          <w:szCs w:val="24"/>
        </w:rPr>
        <w:t>Jako praktický příklad výprosy ze života si můžeme uvést situaci, kdy jedna smluvní strana oznámí té druhé: „Půjči si knihu a až ji nebudeš potřebovat, tak mi ji vrať.“. Výprosou vzniká užívací právo tomu, komu byla věc přenechána (výprosníkovi).</w:t>
      </w:r>
      <w:r w:rsidR="00F6172F" w:rsidRPr="009730B3">
        <w:rPr>
          <w:rStyle w:val="Znakapoznpodarou"/>
          <w:rFonts w:ascii="Times New Roman" w:hAnsi="Times New Roman" w:cs="Times New Roman"/>
          <w:sz w:val="24"/>
          <w:szCs w:val="24"/>
        </w:rPr>
        <w:footnoteReference w:id="170"/>
      </w:r>
      <w:r w:rsidR="00F6172F" w:rsidRPr="009730B3">
        <w:rPr>
          <w:rFonts w:ascii="Times New Roman" w:hAnsi="Times New Roman" w:cs="Times New Roman"/>
          <w:sz w:val="24"/>
          <w:szCs w:val="24"/>
        </w:rPr>
        <w:t xml:space="preserve"> </w:t>
      </w:r>
      <w:r w:rsidR="005D7AFB" w:rsidRPr="009730B3">
        <w:rPr>
          <w:rFonts w:ascii="Times New Roman" w:hAnsi="Times New Roman" w:cs="Times New Roman"/>
          <w:sz w:val="24"/>
          <w:szCs w:val="24"/>
        </w:rPr>
        <w:t xml:space="preserve">Navíc pokud </w:t>
      </w:r>
      <w:r w:rsidR="00F6172F" w:rsidRPr="009730B3">
        <w:rPr>
          <w:rFonts w:ascii="Times New Roman" w:hAnsi="Times New Roman" w:cs="Times New Roman"/>
          <w:sz w:val="24"/>
          <w:szCs w:val="24"/>
        </w:rPr>
        <w:t>by byly tyto běžné případy řešeny</w:t>
      </w:r>
      <w:r w:rsidR="005D7AFB" w:rsidRPr="009730B3">
        <w:rPr>
          <w:rFonts w:ascii="Times New Roman" w:hAnsi="Times New Roman" w:cs="Times New Roman"/>
          <w:sz w:val="24"/>
          <w:szCs w:val="24"/>
        </w:rPr>
        <w:t xml:space="preserve"> formou nepojmenované smlouvy, tak by nemohlo dojít k jednoznačnému řešení určitých právních otázek</w:t>
      </w:r>
      <w:r w:rsidR="008A7A22" w:rsidRPr="009730B3">
        <w:rPr>
          <w:rFonts w:ascii="Times New Roman" w:hAnsi="Times New Roman" w:cs="Times New Roman"/>
          <w:sz w:val="24"/>
          <w:szCs w:val="24"/>
        </w:rPr>
        <w:t>, zejména problematika náhrady škody a také situace, zda náhrada dána půjčiteli při ztrátě věci zbavuje výp</w:t>
      </w:r>
      <w:r w:rsidR="00B24674" w:rsidRPr="009730B3">
        <w:rPr>
          <w:rFonts w:ascii="Times New Roman" w:hAnsi="Times New Roman" w:cs="Times New Roman"/>
          <w:sz w:val="24"/>
          <w:szCs w:val="24"/>
        </w:rPr>
        <w:t>rosníka</w:t>
      </w:r>
      <w:r w:rsidR="008A7A22" w:rsidRPr="009730B3">
        <w:rPr>
          <w:rFonts w:ascii="Times New Roman" w:hAnsi="Times New Roman" w:cs="Times New Roman"/>
          <w:sz w:val="24"/>
          <w:szCs w:val="24"/>
        </w:rPr>
        <w:t xml:space="preserve"> povinnosti předmětnou věc vrátit v případě, že by byla později nalezena</w:t>
      </w:r>
      <w:r w:rsidR="00532DB8">
        <w:rPr>
          <w:rFonts w:ascii="Times New Roman" w:hAnsi="Times New Roman" w:cs="Times New Roman"/>
          <w:sz w:val="24"/>
          <w:szCs w:val="24"/>
        </w:rPr>
        <w:t xml:space="preserve"> (§ </w:t>
      </w:r>
      <w:r w:rsidR="00B24674" w:rsidRPr="009730B3">
        <w:rPr>
          <w:rFonts w:ascii="Times New Roman" w:hAnsi="Times New Roman" w:cs="Times New Roman"/>
          <w:sz w:val="24"/>
          <w:szCs w:val="24"/>
        </w:rPr>
        <w:t>2192)</w:t>
      </w:r>
      <w:r w:rsidR="008A7A22" w:rsidRPr="009730B3">
        <w:rPr>
          <w:rFonts w:ascii="Times New Roman" w:hAnsi="Times New Roman" w:cs="Times New Roman"/>
          <w:sz w:val="24"/>
          <w:szCs w:val="24"/>
        </w:rPr>
        <w:t>.</w:t>
      </w:r>
      <w:r w:rsidR="008A7A22" w:rsidRPr="009730B3">
        <w:rPr>
          <w:rStyle w:val="Znakapoznpodarou"/>
          <w:rFonts w:ascii="Times New Roman" w:hAnsi="Times New Roman" w:cs="Times New Roman"/>
          <w:sz w:val="24"/>
          <w:szCs w:val="24"/>
        </w:rPr>
        <w:footnoteReference w:id="171"/>
      </w:r>
      <w:r w:rsidR="00F6172F" w:rsidRPr="009730B3">
        <w:rPr>
          <w:rFonts w:ascii="Times New Roman" w:hAnsi="Times New Roman" w:cs="Times New Roman"/>
          <w:sz w:val="24"/>
          <w:szCs w:val="24"/>
        </w:rPr>
        <w:t xml:space="preserve"> Výprosník má možnost půjčenou věc kdykoliv dle své vůle vrátit půjčiteli, nemůže ji však vrátit tehdy, pokud by tím způsobil půjčiteli značné obtíže</w:t>
      </w:r>
      <w:r w:rsidR="00593DEA" w:rsidRPr="009730B3">
        <w:rPr>
          <w:rFonts w:ascii="Times New Roman" w:hAnsi="Times New Roman" w:cs="Times New Roman"/>
          <w:sz w:val="24"/>
          <w:szCs w:val="24"/>
        </w:rPr>
        <w:t xml:space="preserve">, ledaže by s tím půjčitel souhlasil (§ 2190 odst. 2). Příkladem </w:t>
      </w:r>
      <w:r w:rsidR="00F6172F" w:rsidRPr="009730B3">
        <w:rPr>
          <w:rFonts w:ascii="Times New Roman" w:hAnsi="Times New Roman" w:cs="Times New Roman"/>
          <w:sz w:val="24"/>
          <w:szCs w:val="24"/>
        </w:rPr>
        <w:t>takového stavu může být situace, kdy např. osoba A odjíždí na dovolenou a řekne osobě B, ať bydlí v jeho bytě a pokojně je</w:t>
      </w:r>
      <w:r w:rsidR="00E14CB6">
        <w:rPr>
          <w:rFonts w:ascii="Times New Roman" w:hAnsi="Times New Roman" w:cs="Times New Roman"/>
          <w:sz w:val="24"/>
          <w:szCs w:val="24"/>
        </w:rPr>
        <w:t>j užívá. Avšak po měsíci osoba B řekne A</w:t>
      </w:r>
      <w:r w:rsidR="00F6172F" w:rsidRPr="009730B3">
        <w:rPr>
          <w:rFonts w:ascii="Times New Roman" w:hAnsi="Times New Roman" w:cs="Times New Roman"/>
          <w:sz w:val="24"/>
          <w:szCs w:val="24"/>
        </w:rPr>
        <w:t xml:space="preserve">, že už tam nechce bydlet, ať si přijede ze zahraničí ten byt převzít zpátky. Přesně toto je případ, kdy by okamžitým vrácením výprosník způsobil půjčiteli </w:t>
      </w:r>
      <w:r w:rsidR="005E09FD" w:rsidRPr="009730B3">
        <w:rPr>
          <w:rFonts w:ascii="Times New Roman" w:hAnsi="Times New Roman" w:cs="Times New Roman"/>
          <w:sz w:val="24"/>
          <w:szCs w:val="24"/>
        </w:rPr>
        <w:t>značné obtíže a nemůže tedy dojít k </w:t>
      </w:r>
      <w:r w:rsidR="00794D80">
        <w:rPr>
          <w:rFonts w:ascii="Times New Roman" w:hAnsi="Times New Roman" w:cs="Times New Roman"/>
          <w:sz w:val="24"/>
          <w:szCs w:val="24"/>
        </w:rPr>
        <w:t>na</w:t>
      </w:r>
      <w:r w:rsidR="005E09FD" w:rsidRPr="009730B3">
        <w:rPr>
          <w:rFonts w:ascii="Times New Roman" w:hAnsi="Times New Roman" w:cs="Times New Roman"/>
          <w:sz w:val="24"/>
          <w:szCs w:val="24"/>
        </w:rPr>
        <w:t>vrácení půjčené věci.</w:t>
      </w:r>
      <w:r w:rsidR="005E09FD" w:rsidRPr="009730B3">
        <w:rPr>
          <w:rStyle w:val="Znakapoznpodarou"/>
          <w:rFonts w:ascii="Times New Roman" w:hAnsi="Times New Roman" w:cs="Times New Roman"/>
          <w:sz w:val="24"/>
          <w:szCs w:val="24"/>
        </w:rPr>
        <w:footnoteReference w:id="172"/>
      </w:r>
      <w:r w:rsidR="00D75D88" w:rsidRPr="009730B3">
        <w:rPr>
          <w:rFonts w:ascii="Times New Roman" w:hAnsi="Times New Roman" w:cs="Times New Roman"/>
          <w:sz w:val="24"/>
          <w:szCs w:val="24"/>
        </w:rPr>
        <w:t xml:space="preserve"> </w:t>
      </w:r>
      <w:r w:rsidR="00B24674" w:rsidRPr="009730B3">
        <w:rPr>
          <w:rFonts w:ascii="Times New Roman" w:hAnsi="Times New Roman" w:cs="Times New Roman"/>
          <w:sz w:val="24"/>
          <w:szCs w:val="24"/>
        </w:rPr>
        <w:t>Došlo-li ke škodě na věci, kterou měl výprosník vypůjčenou, je povinen ji nahradit. Této odpovědnosti se může zprostit v případech, kdy se prokáže, že věc užíval způsobem přiměřeným její povaze. Pokud výprosník dovolí, aby věc užíval někdo jiný, a přitom nemá souhlasu půjčitele, je odpovědný za škodu z toho vznik</w:t>
      </w:r>
      <w:r w:rsidR="00794D80">
        <w:rPr>
          <w:rFonts w:ascii="Times New Roman" w:hAnsi="Times New Roman" w:cs="Times New Roman"/>
          <w:sz w:val="24"/>
          <w:szCs w:val="24"/>
        </w:rPr>
        <w:t>l</w:t>
      </w:r>
      <w:r w:rsidR="00B24674" w:rsidRPr="009730B3">
        <w:rPr>
          <w:rFonts w:ascii="Times New Roman" w:hAnsi="Times New Roman" w:cs="Times New Roman"/>
          <w:sz w:val="24"/>
          <w:szCs w:val="24"/>
        </w:rPr>
        <w:t>ou, ledaže by ke škodě mohlo dojít i jinak (§ 2191).</w:t>
      </w:r>
      <w:r w:rsidR="00D75D88" w:rsidRPr="009730B3">
        <w:rPr>
          <w:rStyle w:val="Znakapoznpodarou"/>
          <w:rFonts w:ascii="Times New Roman" w:hAnsi="Times New Roman" w:cs="Times New Roman"/>
          <w:sz w:val="24"/>
          <w:szCs w:val="24"/>
        </w:rPr>
        <w:footnoteReference w:id="173"/>
      </w:r>
    </w:p>
    <w:p w:rsidR="002F2682" w:rsidRPr="009730B3" w:rsidRDefault="002F2682" w:rsidP="00E34CE2">
      <w:pPr>
        <w:pStyle w:val="Nadpis2"/>
        <w:numPr>
          <w:ilvl w:val="1"/>
          <w:numId w:val="5"/>
        </w:numPr>
        <w:spacing w:after="240"/>
        <w:ind w:left="426"/>
        <w:rPr>
          <w:rFonts w:ascii="Times New Roman" w:hAnsi="Times New Roman" w:cs="Times New Roman"/>
          <w:color w:val="auto"/>
          <w:sz w:val="28"/>
          <w:szCs w:val="28"/>
        </w:rPr>
      </w:pPr>
      <w:bookmarkStart w:id="29" w:name="_Toc385275939"/>
      <w:r w:rsidRPr="009730B3">
        <w:rPr>
          <w:rFonts w:ascii="Times New Roman" w:hAnsi="Times New Roman" w:cs="Times New Roman"/>
          <w:color w:val="auto"/>
          <w:sz w:val="28"/>
          <w:szCs w:val="28"/>
        </w:rPr>
        <w:t>Úschova (</w:t>
      </w:r>
      <w:r w:rsidRPr="009730B3">
        <w:rPr>
          <w:rFonts w:ascii="Times New Roman" w:hAnsi="Times New Roman" w:cs="Times New Roman"/>
          <w:i/>
          <w:color w:val="auto"/>
          <w:sz w:val="28"/>
          <w:szCs w:val="28"/>
        </w:rPr>
        <w:t>depositum</w:t>
      </w:r>
      <w:r w:rsidRPr="009730B3">
        <w:rPr>
          <w:rFonts w:ascii="Times New Roman" w:hAnsi="Times New Roman" w:cs="Times New Roman"/>
          <w:color w:val="auto"/>
          <w:sz w:val="28"/>
          <w:szCs w:val="28"/>
        </w:rPr>
        <w:t>)</w:t>
      </w:r>
      <w:bookmarkEnd w:id="29"/>
    </w:p>
    <w:p w:rsidR="002F2682" w:rsidRPr="009730B3" w:rsidRDefault="00C228CF" w:rsidP="00737E00">
      <w:pPr>
        <w:spacing w:after="0" w:line="360" w:lineRule="auto"/>
        <w:ind w:firstLine="426"/>
        <w:jc w:val="both"/>
        <w:rPr>
          <w:rFonts w:ascii="Times New Roman" w:hAnsi="Times New Roman" w:cs="Times New Roman"/>
          <w:sz w:val="24"/>
          <w:szCs w:val="24"/>
        </w:rPr>
      </w:pPr>
      <w:r w:rsidRPr="009730B3">
        <w:rPr>
          <w:rFonts w:ascii="Times New Roman" w:hAnsi="Times New Roman" w:cs="Times New Roman"/>
          <w:sz w:val="24"/>
          <w:szCs w:val="24"/>
        </w:rPr>
        <w:t>Smlouvu o úschově nalezneme v novém občanském zákoníku v části čtvrté, hlavě druhé, dílu čtvrtém, oddílu prvním, v §§ 2402 až 24</w:t>
      </w:r>
      <w:r w:rsidR="00337BD8" w:rsidRPr="009730B3">
        <w:rPr>
          <w:rFonts w:ascii="Times New Roman" w:hAnsi="Times New Roman" w:cs="Times New Roman"/>
          <w:sz w:val="24"/>
          <w:szCs w:val="24"/>
        </w:rPr>
        <w:t>08</w:t>
      </w:r>
      <w:r w:rsidRPr="009730B3">
        <w:rPr>
          <w:rFonts w:ascii="Times New Roman" w:hAnsi="Times New Roman" w:cs="Times New Roman"/>
          <w:sz w:val="24"/>
          <w:szCs w:val="24"/>
        </w:rPr>
        <w:t>.</w:t>
      </w:r>
      <w:r w:rsidR="00337BD8" w:rsidRPr="009730B3">
        <w:rPr>
          <w:rFonts w:ascii="Times New Roman" w:hAnsi="Times New Roman" w:cs="Times New Roman"/>
          <w:sz w:val="24"/>
          <w:szCs w:val="24"/>
        </w:rPr>
        <w:t xml:space="preserve"> Návrh této smlouvy vychází z předchozího občanského zákoníku a z vládní osnovy československého občanského zákoníku z roku 1937 a také je přihlédnuto k evropským standardům.</w:t>
      </w:r>
      <w:r w:rsidR="00337BD8" w:rsidRPr="009730B3">
        <w:rPr>
          <w:rStyle w:val="Znakapoznpodarou"/>
          <w:rFonts w:ascii="Times New Roman" w:hAnsi="Times New Roman" w:cs="Times New Roman"/>
          <w:sz w:val="24"/>
          <w:szCs w:val="24"/>
        </w:rPr>
        <w:footnoteReference w:id="174"/>
      </w:r>
    </w:p>
    <w:p w:rsidR="002F2682" w:rsidRPr="009730B3" w:rsidRDefault="00337BD8" w:rsidP="00737E00">
      <w:pPr>
        <w:spacing w:after="0" w:line="360" w:lineRule="auto"/>
        <w:ind w:firstLine="426"/>
        <w:jc w:val="both"/>
        <w:rPr>
          <w:rFonts w:ascii="Times New Roman" w:hAnsi="Times New Roman" w:cs="Times New Roman"/>
          <w:sz w:val="24"/>
          <w:szCs w:val="24"/>
        </w:rPr>
      </w:pPr>
      <w:r w:rsidRPr="009730B3">
        <w:rPr>
          <w:rFonts w:ascii="Times New Roman" w:hAnsi="Times New Roman" w:cs="Times New Roman"/>
          <w:sz w:val="24"/>
          <w:szCs w:val="24"/>
        </w:rPr>
        <w:t>Nový soukromoprá</w:t>
      </w:r>
      <w:r w:rsidR="008F1DA4" w:rsidRPr="009730B3">
        <w:rPr>
          <w:rFonts w:ascii="Times New Roman" w:hAnsi="Times New Roman" w:cs="Times New Roman"/>
          <w:sz w:val="24"/>
          <w:szCs w:val="24"/>
        </w:rPr>
        <w:t xml:space="preserve">vní kodex rozpracovává úschovu </w:t>
      </w:r>
      <w:r w:rsidRPr="009730B3">
        <w:rPr>
          <w:rFonts w:ascii="Times New Roman" w:hAnsi="Times New Roman" w:cs="Times New Roman"/>
          <w:sz w:val="24"/>
          <w:szCs w:val="24"/>
        </w:rPr>
        <w:t>d</w:t>
      </w:r>
      <w:r w:rsidR="008F1DA4" w:rsidRPr="009730B3">
        <w:rPr>
          <w:rFonts w:ascii="Times New Roman" w:hAnsi="Times New Roman" w:cs="Times New Roman"/>
          <w:sz w:val="24"/>
          <w:szCs w:val="24"/>
        </w:rPr>
        <w:t>o</w:t>
      </w:r>
      <w:r w:rsidRPr="009730B3">
        <w:rPr>
          <w:rFonts w:ascii="Times New Roman" w:hAnsi="Times New Roman" w:cs="Times New Roman"/>
          <w:sz w:val="24"/>
          <w:szCs w:val="24"/>
        </w:rPr>
        <w:t xml:space="preserve"> dvou pododdílů. V prvním pododdíle jsou upravena obecná ustanovení týkající se smlouvy o úschově (§§ 2402 až 2408). </w:t>
      </w:r>
      <w:r w:rsidRPr="009730B3">
        <w:rPr>
          <w:rFonts w:ascii="Times New Roman" w:hAnsi="Times New Roman" w:cs="Times New Roman"/>
          <w:sz w:val="24"/>
          <w:szCs w:val="24"/>
        </w:rPr>
        <w:lastRenderedPageBreak/>
        <w:t xml:space="preserve">V druhém pododdíle je úprava úschovy cenného papíru (§ 2409 až 2414), která </w:t>
      </w:r>
      <w:r w:rsidR="008F1DA4" w:rsidRPr="009730B3">
        <w:rPr>
          <w:rFonts w:ascii="Times New Roman" w:hAnsi="Times New Roman" w:cs="Times New Roman"/>
          <w:sz w:val="24"/>
          <w:szCs w:val="24"/>
        </w:rPr>
        <w:t xml:space="preserve">byla rekodifikaci nově upravena a rozšířena, než jak byla </w:t>
      </w:r>
      <w:r w:rsidR="00B30AE6">
        <w:rPr>
          <w:rFonts w:ascii="Times New Roman" w:hAnsi="Times New Roman" w:cs="Times New Roman"/>
          <w:sz w:val="24"/>
          <w:szCs w:val="24"/>
        </w:rPr>
        <w:t>dříve zakotvena v zákoně č. 591/1992 </w:t>
      </w:r>
      <w:r w:rsidR="008F1DA4" w:rsidRPr="009730B3">
        <w:rPr>
          <w:rFonts w:ascii="Times New Roman" w:hAnsi="Times New Roman" w:cs="Times New Roman"/>
          <w:sz w:val="24"/>
          <w:szCs w:val="24"/>
        </w:rPr>
        <w:t>Sb., o cenných papírech.</w:t>
      </w:r>
    </w:p>
    <w:p w:rsidR="00602F6E" w:rsidRPr="009730B3" w:rsidRDefault="00602F6E" w:rsidP="008F1DA4">
      <w:pPr>
        <w:spacing w:line="360" w:lineRule="auto"/>
        <w:ind w:firstLine="426"/>
        <w:jc w:val="both"/>
        <w:rPr>
          <w:rFonts w:ascii="Times New Roman" w:hAnsi="Times New Roman" w:cs="Times New Roman"/>
          <w:sz w:val="24"/>
          <w:szCs w:val="24"/>
        </w:rPr>
      </w:pPr>
      <w:r w:rsidRPr="009730B3">
        <w:rPr>
          <w:rFonts w:ascii="Times New Roman" w:hAnsi="Times New Roman" w:cs="Times New Roman"/>
          <w:sz w:val="24"/>
          <w:szCs w:val="24"/>
        </w:rPr>
        <w:t>Definici schovací smlouvy</w:t>
      </w:r>
      <w:r w:rsidR="008A0C8F" w:rsidRPr="009730B3">
        <w:rPr>
          <w:rFonts w:ascii="Times New Roman" w:hAnsi="Times New Roman" w:cs="Times New Roman"/>
          <w:sz w:val="24"/>
          <w:szCs w:val="24"/>
        </w:rPr>
        <w:t>,</w:t>
      </w:r>
      <w:r w:rsidRPr="009730B3">
        <w:rPr>
          <w:rFonts w:ascii="Times New Roman" w:hAnsi="Times New Roman" w:cs="Times New Roman"/>
          <w:sz w:val="24"/>
          <w:szCs w:val="24"/>
        </w:rPr>
        <w:t xml:space="preserve"> </w:t>
      </w:r>
      <w:r w:rsidR="008A0C8F" w:rsidRPr="009730B3">
        <w:rPr>
          <w:rFonts w:ascii="Times New Roman" w:hAnsi="Times New Roman" w:cs="Times New Roman"/>
          <w:sz w:val="24"/>
          <w:szCs w:val="24"/>
        </w:rPr>
        <w:t>kterou nalezneme v ustanovení</w:t>
      </w:r>
      <w:r w:rsidRPr="009730B3">
        <w:rPr>
          <w:rFonts w:ascii="Times New Roman" w:hAnsi="Times New Roman" w:cs="Times New Roman"/>
          <w:sz w:val="24"/>
          <w:szCs w:val="24"/>
        </w:rPr>
        <w:t xml:space="preserve"> § 2402: „Smlouvou o úschově se schovatel zavazuje převzít věc, aby ji pro uschovatele opatroval. Ve smlouvě lze ujednat, že schovatel může věc odevzdat do úschovy dalšímu schovateli.“</w:t>
      </w:r>
      <w:r w:rsidR="008A0C8F" w:rsidRPr="009730B3">
        <w:rPr>
          <w:rFonts w:ascii="Times New Roman" w:hAnsi="Times New Roman" w:cs="Times New Roman"/>
          <w:sz w:val="24"/>
          <w:szCs w:val="24"/>
        </w:rPr>
        <w:t>, se liší od definice předchozí (obsažené v § 747 OZ a § 516 ObchZ). Jednak je z definice vypuštěno, že se do úschovy dává movitá věc a jednak je vypuštěno i ustanovení o tom, že smlouvu lze uzavřít i tak, že odevzdání a převzetí věci bude zajištěno mechanickými prostředky.</w:t>
      </w:r>
      <w:r w:rsidR="00921312" w:rsidRPr="009730B3">
        <w:rPr>
          <w:rFonts w:ascii="Times New Roman" w:hAnsi="Times New Roman" w:cs="Times New Roman"/>
          <w:sz w:val="24"/>
          <w:szCs w:val="24"/>
        </w:rPr>
        <w:t xml:space="preserve"> Taktéž je zde změna v</w:t>
      </w:r>
      <w:r w:rsidR="00D00689">
        <w:rPr>
          <w:rFonts w:ascii="Times New Roman" w:hAnsi="Times New Roman" w:cs="Times New Roman"/>
          <w:sz w:val="24"/>
          <w:szCs w:val="24"/>
        </w:rPr>
        <w:t> </w:t>
      </w:r>
      <w:r w:rsidR="00921312" w:rsidRPr="009730B3">
        <w:rPr>
          <w:rFonts w:ascii="Times New Roman" w:hAnsi="Times New Roman" w:cs="Times New Roman"/>
          <w:sz w:val="24"/>
          <w:szCs w:val="24"/>
        </w:rPr>
        <w:t>termin</w:t>
      </w:r>
      <w:r w:rsidR="00D00689">
        <w:rPr>
          <w:rFonts w:ascii="Times New Roman" w:hAnsi="Times New Roman" w:cs="Times New Roman"/>
          <w:sz w:val="24"/>
          <w:szCs w:val="24"/>
        </w:rPr>
        <w:t>ologii. U</w:t>
      </w:r>
      <w:r w:rsidR="00921312" w:rsidRPr="009730B3">
        <w:rPr>
          <w:rFonts w:ascii="Times New Roman" w:hAnsi="Times New Roman" w:cs="Times New Roman"/>
          <w:sz w:val="24"/>
          <w:szCs w:val="24"/>
        </w:rPr>
        <w:t xml:space="preserve">ž se nepoužívá pro osobu, která vkládá věc do úschovy označení složitel, nýbrž uschovatel a druhá smluvní strana zůstala stejně označena jako schovatel. </w:t>
      </w:r>
      <w:r w:rsidR="00416328" w:rsidRPr="009730B3">
        <w:rPr>
          <w:rFonts w:ascii="Times New Roman" w:hAnsi="Times New Roman" w:cs="Times New Roman"/>
          <w:sz w:val="24"/>
          <w:szCs w:val="24"/>
        </w:rPr>
        <w:t xml:space="preserve">Povinnost schovatele zakotvena v </w:t>
      </w:r>
      <w:r w:rsidR="00921312" w:rsidRPr="009730B3">
        <w:rPr>
          <w:rFonts w:ascii="Times New Roman" w:hAnsi="Times New Roman" w:cs="Times New Roman"/>
          <w:sz w:val="24"/>
          <w:szCs w:val="24"/>
        </w:rPr>
        <w:t>ustanovení § 2403 obsahově odpovídá původnímu OZ (§ 749) s tím, že je pozměněn způsob</w:t>
      </w:r>
      <w:r w:rsidR="007836EF" w:rsidRPr="009730B3">
        <w:rPr>
          <w:rFonts w:ascii="Times New Roman" w:hAnsi="Times New Roman" w:cs="Times New Roman"/>
          <w:sz w:val="24"/>
          <w:szCs w:val="24"/>
        </w:rPr>
        <w:t xml:space="preserve"> opatrování věci, který svým rozsahem a způsobem spíše odpovídá </w:t>
      </w:r>
      <w:r w:rsidR="00416328" w:rsidRPr="009730B3">
        <w:rPr>
          <w:rFonts w:ascii="Times New Roman" w:hAnsi="Times New Roman" w:cs="Times New Roman"/>
          <w:sz w:val="24"/>
          <w:szCs w:val="24"/>
        </w:rPr>
        <w:t xml:space="preserve">§ 517 </w:t>
      </w:r>
      <w:r w:rsidR="007836EF" w:rsidRPr="009730B3">
        <w:rPr>
          <w:rFonts w:ascii="Times New Roman" w:hAnsi="Times New Roman" w:cs="Times New Roman"/>
          <w:sz w:val="24"/>
          <w:szCs w:val="24"/>
        </w:rPr>
        <w:t>ObchZ (opatrovat tak pečlivě, jak to odpovídá povaze věci a schovatelovým možnostem). Nově se ani nehovoří o povinnosti dát uschovanou věc pojistit, je-li to obvyklé.</w:t>
      </w:r>
      <w:r w:rsidR="00416328" w:rsidRPr="009730B3">
        <w:rPr>
          <w:rFonts w:ascii="Times New Roman" w:hAnsi="Times New Roman" w:cs="Times New Roman"/>
          <w:sz w:val="24"/>
          <w:szCs w:val="24"/>
        </w:rPr>
        <w:t xml:space="preserve"> </w:t>
      </w:r>
      <w:r w:rsidR="00C90975" w:rsidRPr="009730B3">
        <w:rPr>
          <w:rFonts w:ascii="Times New Roman" w:hAnsi="Times New Roman" w:cs="Times New Roman"/>
          <w:sz w:val="24"/>
          <w:szCs w:val="24"/>
        </w:rPr>
        <w:t>Doba úschovy stanovena v</w:t>
      </w:r>
      <w:r w:rsidR="00416328" w:rsidRPr="009730B3">
        <w:rPr>
          <w:rFonts w:ascii="Times New Roman" w:hAnsi="Times New Roman" w:cs="Times New Roman"/>
          <w:sz w:val="24"/>
          <w:szCs w:val="24"/>
        </w:rPr>
        <w:t xml:space="preserve"> § 2404 je obsahově shodn</w:t>
      </w:r>
      <w:r w:rsidR="00B708AE">
        <w:rPr>
          <w:rFonts w:ascii="Times New Roman" w:hAnsi="Times New Roman" w:cs="Times New Roman"/>
          <w:sz w:val="24"/>
          <w:szCs w:val="24"/>
        </w:rPr>
        <w:t>á</w:t>
      </w:r>
      <w:r w:rsidR="00416328" w:rsidRPr="009730B3">
        <w:rPr>
          <w:rFonts w:ascii="Times New Roman" w:hAnsi="Times New Roman" w:cs="Times New Roman"/>
          <w:sz w:val="24"/>
          <w:szCs w:val="24"/>
        </w:rPr>
        <w:t xml:space="preserve"> s předchozím ust</w:t>
      </w:r>
      <w:r w:rsidR="00F8162F" w:rsidRPr="009730B3">
        <w:rPr>
          <w:rFonts w:ascii="Times New Roman" w:hAnsi="Times New Roman" w:cs="Times New Roman"/>
          <w:sz w:val="24"/>
          <w:szCs w:val="24"/>
        </w:rPr>
        <w:t xml:space="preserve">anovením § 750 OZ a § 524 ObchZ. U použití převzaté věci schovatelem </w:t>
      </w:r>
      <w:r w:rsidR="0097799B" w:rsidRPr="009730B3">
        <w:rPr>
          <w:rFonts w:ascii="Times New Roman" w:hAnsi="Times New Roman" w:cs="Times New Roman"/>
          <w:sz w:val="24"/>
          <w:szCs w:val="24"/>
        </w:rPr>
        <w:t>(§ 2405)</w:t>
      </w:r>
      <w:r w:rsidR="006C1D8C" w:rsidRPr="009730B3">
        <w:rPr>
          <w:rFonts w:ascii="Times New Roman" w:hAnsi="Times New Roman" w:cs="Times New Roman"/>
          <w:sz w:val="24"/>
          <w:szCs w:val="24"/>
        </w:rPr>
        <w:t xml:space="preserve"> došlo jen k nepatrné změně (oproti § 750 OZ a § 524 ObchZ). Nově je vypuštěna odpovědnost za nahodilou škodu v případě prodlení s vrácením věci.</w:t>
      </w:r>
      <w:r w:rsidR="001D4700" w:rsidRPr="009730B3">
        <w:rPr>
          <w:rFonts w:ascii="Times New Roman" w:hAnsi="Times New Roman" w:cs="Times New Roman"/>
          <w:sz w:val="24"/>
          <w:szCs w:val="24"/>
        </w:rPr>
        <w:t xml:space="preserve"> Ustanovení ohledně náhrady nákladů (§ 2406) doznalo drobné změny. </w:t>
      </w:r>
      <w:r w:rsidR="000B1001" w:rsidRPr="009730B3">
        <w:rPr>
          <w:rFonts w:ascii="Times New Roman" w:hAnsi="Times New Roman" w:cs="Times New Roman"/>
          <w:sz w:val="24"/>
          <w:szCs w:val="24"/>
        </w:rPr>
        <w:t xml:space="preserve">Právní úprava náhrady nákladů schovateli odpovídá § 748 OZ s tím, že náhrada jiných nákladů je nově hrazena bez dohody jako nepřikázané jednatelství. Úplata za úschovu je také velmi blízká úpravě v předchozím kodexu, avšak došlo k rozšíření i na ty případy, kdy to plyne z předcházejícího styku stran. </w:t>
      </w:r>
      <w:r w:rsidR="00BC770D" w:rsidRPr="009730B3">
        <w:rPr>
          <w:rFonts w:ascii="Times New Roman" w:hAnsi="Times New Roman" w:cs="Times New Roman"/>
          <w:sz w:val="24"/>
          <w:szCs w:val="24"/>
        </w:rPr>
        <w:t xml:space="preserve"> Zánik práv z úschovy uplynutím doby uzákoněný v § 2407 oproti dřívějšímu § 753 doznal několika změn. První změnou je zkrácení lhůty z šesti na tři měsíce. Dále je změněn charakter lhůty z prekluzivní na promlčecí, což plyne z dikce § 2407: „…soud právo nepřizná, namítne-li druhá strana opožděné uplatnění.“. </w:t>
      </w:r>
      <w:r w:rsidR="003D5F28" w:rsidRPr="009730B3">
        <w:rPr>
          <w:rFonts w:ascii="Times New Roman" w:hAnsi="Times New Roman" w:cs="Times New Roman"/>
          <w:sz w:val="24"/>
          <w:szCs w:val="24"/>
        </w:rPr>
        <w:t>Třetí a konečnou</w:t>
      </w:r>
      <w:r w:rsidR="00BC770D" w:rsidRPr="009730B3">
        <w:rPr>
          <w:rFonts w:ascii="Times New Roman" w:hAnsi="Times New Roman" w:cs="Times New Roman"/>
          <w:sz w:val="24"/>
          <w:szCs w:val="24"/>
        </w:rPr>
        <w:t xml:space="preserve"> změnou je taxativní výčet práv, kterých se lze domáhat (právo na náhradu škody a právo na zaplacení úplaty či nákladů).</w:t>
      </w:r>
      <w:r w:rsidR="003D5F28" w:rsidRPr="009730B3">
        <w:rPr>
          <w:rFonts w:ascii="Times New Roman" w:hAnsi="Times New Roman" w:cs="Times New Roman"/>
          <w:sz w:val="24"/>
          <w:szCs w:val="24"/>
        </w:rPr>
        <w:t xml:space="preserve"> Poslední ustanovení (§ 2408) se týká přiměřeného rozšíření platnosti úpravy, tzn., ustanovení o úschově se přiměřeně použijí i na případy, kdy má někdo opatrovat věc pro jiného. Obsahově to odpovídá ObchZ (§ 526).</w:t>
      </w:r>
      <w:r w:rsidR="003D5F28" w:rsidRPr="009730B3">
        <w:rPr>
          <w:rStyle w:val="Znakapoznpodarou"/>
          <w:rFonts w:ascii="Times New Roman" w:hAnsi="Times New Roman" w:cs="Times New Roman"/>
          <w:sz w:val="24"/>
          <w:szCs w:val="24"/>
        </w:rPr>
        <w:footnoteReference w:id="175"/>
      </w:r>
    </w:p>
    <w:p w:rsidR="004E6EAB" w:rsidRPr="009730B3" w:rsidRDefault="004E6EAB" w:rsidP="0098782B">
      <w:pPr>
        <w:rPr>
          <w:rFonts w:ascii="Times New Roman" w:hAnsi="Times New Roman" w:cs="Times New Roman"/>
          <w:color w:val="FF0000"/>
        </w:rPr>
      </w:pPr>
    </w:p>
    <w:p w:rsidR="00F554AE" w:rsidRPr="009730B3" w:rsidRDefault="00F554AE" w:rsidP="004A5994">
      <w:pPr>
        <w:pStyle w:val="Nadpis1"/>
        <w:numPr>
          <w:ilvl w:val="0"/>
          <w:numId w:val="5"/>
        </w:numPr>
        <w:spacing w:line="360" w:lineRule="auto"/>
        <w:ind w:left="426" w:hanging="426"/>
        <w:rPr>
          <w:sz w:val="32"/>
          <w:szCs w:val="32"/>
        </w:rPr>
      </w:pPr>
      <w:bookmarkStart w:id="30" w:name="_Toc385275940"/>
      <w:r w:rsidRPr="009730B3">
        <w:rPr>
          <w:sz w:val="32"/>
          <w:szCs w:val="32"/>
        </w:rPr>
        <w:lastRenderedPageBreak/>
        <w:t>Závěr</w:t>
      </w:r>
      <w:bookmarkEnd w:id="30"/>
    </w:p>
    <w:p w:rsidR="00166CC1" w:rsidRDefault="00166CC1" w:rsidP="00166CC1">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Cílem mé diplomové práce bylo popsat jednotlivé právní úpravy reálných kontrakt</w:t>
      </w:r>
      <w:r w:rsidR="00EB0DFA">
        <w:rPr>
          <w:rFonts w:ascii="Times New Roman" w:hAnsi="Times New Roman" w:cs="Times New Roman"/>
          <w:sz w:val="24"/>
          <w:szCs w:val="24"/>
        </w:rPr>
        <w:t xml:space="preserve">ů od </w:t>
      </w:r>
      <w:r w:rsidR="008576CB">
        <w:rPr>
          <w:rFonts w:ascii="Times New Roman" w:hAnsi="Times New Roman" w:cs="Times New Roman"/>
          <w:sz w:val="24"/>
          <w:szCs w:val="24"/>
        </w:rPr>
        <w:t>dob římského práva, kde jsem</w:t>
      </w:r>
      <w:r>
        <w:rPr>
          <w:rFonts w:ascii="Times New Roman" w:hAnsi="Times New Roman" w:cs="Times New Roman"/>
          <w:sz w:val="24"/>
          <w:szCs w:val="24"/>
        </w:rPr>
        <w:t xml:space="preserve"> </w:t>
      </w:r>
      <w:r w:rsidR="00614627">
        <w:rPr>
          <w:rFonts w:ascii="Times New Roman" w:hAnsi="Times New Roman" w:cs="Times New Roman"/>
          <w:sz w:val="24"/>
          <w:szCs w:val="24"/>
        </w:rPr>
        <w:t>zmínil</w:t>
      </w:r>
      <w:r>
        <w:rPr>
          <w:rFonts w:ascii="Times New Roman" w:hAnsi="Times New Roman" w:cs="Times New Roman"/>
          <w:sz w:val="24"/>
          <w:szCs w:val="24"/>
        </w:rPr>
        <w:t xml:space="preserve"> </w:t>
      </w:r>
      <w:r w:rsidR="006E7566">
        <w:rPr>
          <w:rFonts w:ascii="Times New Roman" w:hAnsi="Times New Roman" w:cs="Times New Roman"/>
          <w:sz w:val="24"/>
          <w:szCs w:val="24"/>
        </w:rPr>
        <w:t>jeho vliv</w:t>
      </w:r>
      <w:r w:rsidR="008F2EC2">
        <w:rPr>
          <w:rFonts w:ascii="Times New Roman" w:hAnsi="Times New Roman" w:cs="Times New Roman"/>
          <w:sz w:val="24"/>
          <w:szCs w:val="24"/>
        </w:rPr>
        <w:t xml:space="preserve"> na české právo</w:t>
      </w:r>
      <w:r>
        <w:rPr>
          <w:rFonts w:ascii="Times New Roman" w:hAnsi="Times New Roman" w:cs="Times New Roman"/>
          <w:sz w:val="24"/>
          <w:szCs w:val="24"/>
        </w:rPr>
        <w:t xml:space="preserve">, a především </w:t>
      </w:r>
      <w:r w:rsidR="0062056B">
        <w:rPr>
          <w:rFonts w:ascii="Times New Roman" w:hAnsi="Times New Roman" w:cs="Times New Roman"/>
          <w:sz w:val="24"/>
          <w:szCs w:val="24"/>
        </w:rPr>
        <w:t>rozebral zvláštní část obligací</w:t>
      </w:r>
      <w:r w:rsidR="002C5DB7">
        <w:rPr>
          <w:rFonts w:ascii="Times New Roman" w:hAnsi="Times New Roman" w:cs="Times New Roman"/>
          <w:sz w:val="24"/>
          <w:szCs w:val="24"/>
        </w:rPr>
        <w:t>,</w:t>
      </w:r>
      <w:r w:rsidR="00CE2A35">
        <w:rPr>
          <w:rFonts w:ascii="Times New Roman" w:hAnsi="Times New Roman" w:cs="Times New Roman"/>
          <w:sz w:val="24"/>
          <w:szCs w:val="24"/>
        </w:rPr>
        <w:t xml:space="preserve"> se zaměřím na</w:t>
      </w:r>
      <w:r>
        <w:rPr>
          <w:rFonts w:ascii="Times New Roman" w:hAnsi="Times New Roman" w:cs="Times New Roman"/>
          <w:sz w:val="24"/>
          <w:szCs w:val="24"/>
        </w:rPr>
        <w:t xml:space="preserve"> </w:t>
      </w:r>
      <w:r>
        <w:rPr>
          <w:rFonts w:ascii="Times New Roman" w:hAnsi="Times New Roman" w:cs="Times New Roman"/>
          <w:i/>
          <w:sz w:val="24"/>
          <w:szCs w:val="24"/>
        </w:rPr>
        <w:t>mutuu</w:t>
      </w:r>
      <w:r w:rsidR="00E104C8">
        <w:rPr>
          <w:rFonts w:ascii="Times New Roman" w:hAnsi="Times New Roman" w:cs="Times New Roman"/>
          <w:i/>
          <w:sz w:val="24"/>
          <w:szCs w:val="24"/>
        </w:rPr>
        <w:t>m</w:t>
      </w:r>
      <w:r>
        <w:rPr>
          <w:rFonts w:ascii="Times New Roman" w:hAnsi="Times New Roman" w:cs="Times New Roman"/>
          <w:i/>
          <w:sz w:val="24"/>
          <w:szCs w:val="24"/>
        </w:rPr>
        <w:t>, commodatu</w:t>
      </w:r>
      <w:r w:rsidR="00E104C8">
        <w:rPr>
          <w:rFonts w:ascii="Times New Roman" w:hAnsi="Times New Roman" w:cs="Times New Roman"/>
          <w:i/>
          <w:sz w:val="24"/>
          <w:szCs w:val="24"/>
        </w:rPr>
        <w:t>m</w:t>
      </w:r>
      <w:r>
        <w:rPr>
          <w:rFonts w:ascii="Times New Roman" w:hAnsi="Times New Roman" w:cs="Times New Roman"/>
          <w:i/>
          <w:sz w:val="24"/>
          <w:szCs w:val="24"/>
        </w:rPr>
        <w:t>, prekariu</w:t>
      </w:r>
      <w:r w:rsidR="00E104C8">
        <w:rPr>
          <w:rFonts w:ascii="Times New Roman" w:hAnsi="Times New Roman" w:cs="Times New Roman"/>
          <w:i/>
          <w:sz w:val="24"/>
          <w:szCs w:val="24"/>
        </w:rPr>
        <w:t>m</w:t>
      </w:r>
      <w:r w:rsidRPr="007D427E">
        <w:rPr>
          <w:rFonts w:ascii="Times New Roman" w:hAnsi="Times New Roman" w:cs="Times New Roman"/>
          <w:sz w:val="24"/>
          <w:szCs w:val="24"/>
        </w:rPr>
        <w:t xml:space="preserve"> a</w:t>
      </w:r>
      <w:r>
        <w:rPr>
          <w:rFonts w:ascii="Times New Roman" w:hAnsi="Times New Roman" w:cs="Times New Roman"/>
          <w:i/>
          <w:sz w:val="24"/>
          <w:szCs w:val="24"/>
        </w:rPr>
        <w:t xml:space="preserve"> depositu</w:t>
      </w:r>
      <w:r w:rsidR="00E104C8">
        <w:rPr>
          <w:rFonts w:ascii="Times New Roman" w:hAnsi="Times New Roman" w:cs="Times New Roman"/>
          <w:i/>
          <w:sz w:val="24"/>
          <w:szCs w:val="24"/>
        </w:rPr>
        <w:t>m</w:t>
      </w:r>
      <w:r>
        <w:rPr>
          <w:rFonts w:ascii="Times New Roman" w:hAnsi="Times New Roman" w:cs="Times New Roman"/>
          <w:sz w:val="24"/>
          <w:szCs w:val="24"/>
        </w:rPr>
        <w:t>. Dále následovala úprava reálných kontraktů v Obecném občanském zákoníku z roku 1811, ve Středním občanském zákoníku z roku 1950, občanském zákoníku z roku 1964 a nakonec i ta nejnovější soukromoprávní úprava, která nabyla účinnosti dne 1. ledna 2014. V prvních dvou kapitolách jsem se zabýval především popisem institutů a od roku 1950 jsem se snažil jednotlivé právní úpravy mezi sebou porovnávat a poukazovat na změny, kterými si reálné kontrakty v historickém vývoji prošly a co zůstalo zachováno dodnes.</w:t>
      </w:r>
    </w:p>
    <w:p w:rsidR="00166CC1" w:rsidRDefault="002F237D" w:rsidP="0073314C">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Zpracované poznatky</w:t>
      </w:r>
      <w:r w:rsidR="00166CC1">
        <w:rPr>
          <w:rFonts w:ascii="Times New Roman" w:hAnsi="Times New Roman" w:cs="Times New Roman"/>
          <w:sz w:val="24"/>
          <w:szCs w:val="24"/>
        </w:rPr>
        <w:t xml:space="preserve"> pocházejí hlavně ze zákonů (primárních zdrojů), které byly následně doplněné výkladem na základě příslušné literatury (zdrojů sekundárních). </w:t>
      </w:r>
      <w:r w:rsidR="0073314C">
        <w:rPr>
          <w:rFonts w:ascii="Times New Roman" w:hAnsi="Times New Roman" w:cs="Times New Roman"/>
          <w:sz w:val="24"/>
          <w:szCs w:val="24"/>
        </w:rPr>
        <w:t>Kapitola druhá zabývající se římským právem</w:t>
      </w:r>
      <w:r w:rsidR="00166CC1">
        <w:rPr>
          <w:rFonts w:ascii="Times New Roman" w:hAnsi="Times New Roman" w:cs="Times New Roman"/>
          <w:sz w:val="24"/>
          <w:szCs w:val="24"/>
        </w:rPr>
        <w:t xml:space="preserve"> je určitou výjimkou, neboť zde jsem čerpal převážně ze sekundární literatury, ke které jsem přidal i patřičné fragmenty z Justiniánových Digest a Zákona XII desek pro větší názornost a relevantnost. </w:t>
      </w:r>
    </w:p>
    <w:p w:rsidR="00166CC1" w:rsidRDefault="00166CC1" w:rsidP="00166CC1">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U výše jmenovaných kapitol jsem se vždy snažil o drobný historicky exkurz, za jakých okolností byly mnou zmiňované kodexy vydány, aby mohla být jejich právní úprava snadněji pochopena, avšak díky předem stanovenému rozsahu práce jsem se nemohl moc rozepisovat, ba spíše naopak, musel jsem některé kapitoly vypustit.</w:t>
      </w:r>
    </w:p>
    <w:p w:rsidR="00166CC1" w:rsidRDefault="00166CC1" w:rsidP="00166CC1">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N</w:t>
      </w:r>
      <w:r w:rsidR="002F237D">
        <w:rPr>
          <w:rFonts w:ascii="Times New Roman" w:hAnsi="Times New Roman" w:cs="Times New Roman"/>
          <w:sz w:val="24"/>
          <w:szCs w:val="24"/>
        </w:rPr>
        <w:t>ejméně zdařilá</w:t>
      </w:r>
      <w:r>
        <w:rPr>
          <w:rFonts w:ascii="Times New Roman" w:hAnsi="Times New Roman" w:cs="Times New Roman"/>
          <w:sz w:val="24"/>
          <w:szCs w:val="24"/>
        </w:rPr>
        <w:t xml:space="preserve"> právní úprava, která byla na našem území, tak byla za dob občanského zákoníku z roku 1964 ve svém původním znění. Tato úprava byla velkým dílem ovlivněna tehdejší společenskou situací. Naštěstí poté přišla tzv. „překlenovací“ novela č. 509/1991 Sb.</w:t>
      </w:r>
      <w:r w:rsidR="002F237D">
        <w:rPr>
          <w:rFonts w:ascii="Times New Roman" w:hAnsi="Times New Roman" w:cs="Times New Roman"/>
          <w:sz w:val="24"/>
          <w:szCs w:val="24"/>
        </w:rPr>
        <w:t>, která se</w:t>
      </w:r>
      <w:r>
        <w:rPr>
          <w:rFonts w:ascii="Times New Roman" w:hAnsi="Times New Roman" w:cs="Times New Roman"/>
          <w:sz w:val="24"/>
          <w:szCs w:val="24"/>
        </w:rPr>
        <w:t xml:space="preserve"> vrát</w:t>
      </w:r>
      <w:r w:rsidR="00256F4E">
        <w:rPr>
          <w:rFonts w:ascii="Times New Roman" w:hAnsi="Times New Roman" w:cs="Times New Roman"/>
          <w:sz w:val="24"/>
          <w:szCs w:val="24"/>
        </w:rPr>
        <w:t>ila obsahově i</w:t>
      </w:r>
      <w:r>
        <w:rPr>
          <w:rFonts w:ascii="Times New Roman" w:hAnsi="Times New Roman" w:cs="Times New Roman"/>
          <w:sz w:val="24"/>
          <w:szCs w:val="24"/>
        </w:rPr>
        <w:t xml:space="preserve"> terminologicky k občanskému zákoníku z roku 1950.</w:t>
      </w:r>
    </w:p>
    <w:p w:rsidR="00D76053" w:rsidRPr="00121CC7" w:rsidRDefault="00166CC1" w:rsidP="00121CC7">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Záměrem mé práce bylo poukázat na dokonalost některých institutů z historických právních úprav, které vznikly před stovkami let a především na nadčasovost římskoprávní úpravy, která ač vznikla před tisíci lety, je aplikovatelná i v moderních kodexech bez ohledu na společenské změny. Především je tato aplikovatelnost římského práva velmi výrazným způsobem přenesena do nového občanského zákoníku. Podíváme-li se do příloh na srovnávací tabulky jednotlivých institutů, tak zjistíme, že terminologie </w:t>
      </w:r>
      <w:r w:rsidR="0073314C">
        <w:rPr>
          <w:rFonts w:ascii="Times New Roman" w:hAnsi="Times New Roman" w:cs="Times New Roman"/>
          <w:sz w:val="24"/>
          <w:szCs w:val="24"/>
        </w:rPr>
        <w:t xml:space="preserve">je </w:t>
      </w:r>
      <w:r>
        <w:rPr>
          <w:rFonts w:ascii="Times New Roman" w:hAnsi="Times New Roman" w:cs="Times New Roman"/>
          <w:sz w:val="24"/>
          <w:szCs w:val="24"/>
        </w:rPr>
        <w:t xml:space="preserve">totožná </w:t>
      </w:r>
      <w:r w:rsidR="0073314C">
        <w:rPr>
          <w:rFonts w:ascii="Times New Roman" w:hAnsi="Times New Roman" w:cs="Times New Roman"/>
          <w:sz w:val="24"/>
          <w:szCs w:val="24"/>
        </w:rPr>
        <w:t>s tou, která byla v době</w:t>
      </w:r>
      <w:r>
        <w:rPr>
          <w:rFonts w:ascii="Times New Roman" w:hAnsi="Times New Roman" w:cs="Times New Roman"/>
          <w:sz w:val="24"/>
          <w:szCs w:val="24"/>
        </w:rPr>
        <w:t xml:space="preserve"> římského práva. </w:t>
      </w:r>
      <w:r w:rsidR="0073314C">
        <w:rPr>
          <w:rFonts w:ascii="Times New Roman" w:hAnsi="Times New Roman" w:cs="Times New Roman"/>
          <w:sz w:val="24"/>
          <w:szCs w:val="24"/>
        </w:rPr>
        <w:t>Například se nám</w:t>
      </w:r>
      <w:r>
        <w:rPr>
          <w:rFonts w:ascii="Times New Roman" w:hAnsi="Times New Roman" w:cs="Times New Roman"/>
          <w:sz w:val="24"/>
          <w:szCs w:val="24"/>
        </w:rPr>
        <w:t xml:space="preserve"> vrací do českého práva institut výprosy, který po dlouhá staletí zcela absentoval. Domnívám se, že je správné, že nový soukromoprávní kodex čerpal z římského </w:t>
      </w:r>
      <w:r w:rsidR="0073314C">
        <w:rPr>
          <w:rFonts w:ascii="Times New Roman" w:hAnsi="Times New Roman" w:cs="Times New Roman"/>
          <w:sz w:val="24"/>
          <w:szCs w:val="24"/>
        </w:rPr>
        <w:t>práva, a</w:t>
      </w:r>
      <w:r>
        <w:rPr>
          <w:rFonts w:ascii="Times New Roman" w:hAnsi="Times New Roman" w:cs="Times New Roman"/>
          <w:sz w:val="24"/>
          <w:szCs w:val="24"/>
        </w:rPr>
        <w:t>však nevýhodou pro nový kodex bude období, než si na jeho pojmosloví moderní společnost zvykne a než jej interpretují ve své praxi české soudy.</w:t>
      </w:r>
    </w:p>
    <w:p w:rsidR="004A5994" w:rsidRPr="009730B3" w:rsidRDefault="00F554AE" w:rsidP="004A5994">
      <w:pPr>
        <w:pStyle w:val="Nadpis1"/>
        <w:numPr>
          <w:ilvl w:val="0"/>
          <w:numId w:val="5"/>
        </w:numPr>
        <w:spacing w:line="360" w:lineRule="auto"/>
        <w:ind w:left="426" w:hanging="426"/>
        <w:rPr>
          <w:sz w:val="32"/>
          <w:szCs w:val="32"/>
        </w:rPr>
      </w:pPr>
      <w:bookmarkStart w:id="31" w:name="_Toc385275941"/>
      <w:r w:rsidRPr="009730B3">
        <w:rPr>
          <w:sz w:val="32"/>
          <w:szCs w:val="32"/>
        </w:rPr>
        <w:lastRenderedPageBreak/>
        <w:t>Seznam použité literatury</w:t>
      </w:r>
      <w:bookmarkEnd w:id="31"/>
      <w:r w:rsidRPr="009730B3">
        <w:rPr>
          <w:sz w:val="32"/>
          <w:szCs w:val="32"/>
        </w:rPr>
        <w:t xml:space="preserve"> </w:t>
      </w:r>
    </w:p>
    <w:p w:rsidR="00704E61" w:rsidRPr="003E4C15" w:rsidRDefault="004A5994" w:rsidP="00704E61">
      <w:pPr>
        <w:pStyle w:val="Nadpis2"/>
        <w:numPr>
          <w:ilvl w:val="1"/>
          <w:numId w:val="5"/>
        </w:numPr>
        <w:spacing w:after="240"/>
        <w:ind w:left="426"/>
        <w:rPr>
          <w:rFonts w:ascii="Times New Roman" w:hAnsi="Times New Roman" w:cs="Times New Roman"/>
          <w:color w:val="auto"/>
          <w:sz w:val="28"/>
          <w:szCs w:val="28"/>
        </w:rPr>
      </w:pPr>
      <w:bookmarkStart w:id="32" w:name="_Toc385275942"/>
      <w:r w:rsidRPr="009730B3">
        <w:rPr>
          <w:rFonts w:ascii="Times New Roman" w:hAnsi="Times New Roman" w:cs="Times New Roman"/>
          <w:color w:val="auto"/>
          <w:sz w:val="28"/>
          <w:szCs w:val="28"/>
        </w:rPr>
        <w:t>Monografie</w:t>
      </w:r>
      <w:bookmarkEnd w:id="32"/>
    </w:p>
    <w:p w:rsidR="003E4C15" w:rsidRPr="007459AF" w:rsidRDefault="003E4C15" w:rsidP="00CD12B6">
      <w:pPr>
        <w:pStyle w:val="Odstavecseseznamem"/>
        <w:ind w:left="0"/>
        <w:jc w:val="both"/>
        <w:rPr>
          <w:rFonts w:ascii="Times New Roman" w:hAnsi="Times New Roman" w:cs="Times New Roman"/>
          <w:sz w:val="24"/>
          <w:szCs w:val="24"/>
        </w:rPr>
      </w:pPr>
      <w:r w:rsidRPr="007459AF">
        <w:rPr>
          <w:rFonts w:ascii="Times New Roman" w:hAnsi="Times New Roman" w:cs="Times New Roman"/>
          <w:sz w:val="24"/>
          <w:szCs w:val="24"/>
        </w:rPr>
        <w:t xml:space="preserve">ARNDTS, Carl Ludwig. </w:t>
      </w:r>
      <w:r w:rsidRPr="007459AF">
        <w:rPr>
          <w:rFonts w:ascii="Times New Roman" w:hAnsi="Times New Roman" w:cs="Times New Roman"/>
          <w:i/>
          <w:sz w:val="24"/>
          <w:szCs w:val="24"/>
        </w:rPr>
        <w:t>Učební kniha pandekt</w:t>
      </w:r>
      <w:r w:rsidRPr="007459AF">
        <w:rPr>
          <w:rFonts w:ascii="Times New Roman" w:hAnsi="Times New Roman" w:cs="Times New Roman"/>
          <w:sz w:val="24"/>
          <w:szCs w:val="24"/>
        </w:rPr>
        <w:t>. I.-III. díl. Praha: Wolters Kluwer ČR, 2010. 270 s.</w:t>
      </w:r>
    </w:p>
    <w:p w:rsidR="008812BB" w:rsidRPr="007459AF" w:rsidRDefault="008812BB" w:rsidP="00CD12B6">
      <w:pPr>
        <w:jc w:val="both"/>
        <w:rPr>
          <w:rFonts w:ascii="Times New Roman" w:hAnsi="Times New Roman" w:cs="Times New Roman"/>
          <w:sz w:val="24"/>
          <w:szCs w:val="24"/>
        </w:rPr>
      </w:pPr>
      <w:r w:rsidRPr="007459AF">
        <w:rPr>
          <w:rFonts w:ascii="Times New Roman" w:hAnsi="Times New Roman" w:cs="Times New Roman"/>
          <w:sz w:val="24"/>
          <w:szCs w:val="24"/>
        </w:rPr>
        <w:t xml:space="preserve">BALÍK, Stanislav; BALÍK, Stanislav ml. </w:t>
      </w:r>
      <w:r w:rsidRPr="007459AF">
        <w:rPr>
          <w:rFonts w:ascii="Times New Roman" w:hAnsi="Times New Roman" w:cs="Times New Roman"/>
          <w:i/>
          <w:sz w:val="24"/>
          <w:szCs w:val="24"/>
        </w:rPr>
        <w:t>Rukověť k dějinám římského práva a jeho institucí</w:t>
      </w:r>
      <w:r w:rsidRPr="007459AF">
        <w:rPr>
          <w:rFonts w:ascii="Times New Roman" w:hAnsi="Times New Roman" w:cs="Times New Roman"/>
          <w:sz w:val="24"/>
          <w:szCs w:val="24"/>
        </w:rPr>
        <w:t>. 2. vyd. Plzeň: Aleš Čeněk, 2007. 221 s.</w:t>
      </w:r>
    </w:p>
    <w:p w:rsidR="00E86DEA" w:rsidRDefault="00E86DEA" w:rsidP="00CD12B6">
      <w:pPr>
        <w:pStyle w:val="Bezmezer"/>
        <w:spacing w:after="200" w:line="276" w:lineRule="auto"/>
        <w:ind w:left="0"/>
        <w:jc w:val="both"/>
        <w:rPr>
          <w:rFonts w:ascii="Times New Roman" w:hAnsi="Times New Roman"/>
          <w:sz w:val="24"/>
          <w:szCs w:val="24"/>
        </w:rPr>
      </w:pPr>
      <w:r w:rsidRPr="007459AF">
        <w:rPr>
          <w:rFonts w:ascii="Times New Roman" w:hAnsi="Times New Roman"/>
          <w:sz w:val="24"/>
          <w:szCs w:val="24"/>
        </w:rPr>
        <w:t xml:space="preserve">BARTOŠEK, Milan. </w:t>
      </w:r>
      <w:r w:rsidRPr="007459AF">
        <w:rPr>
          <w:rFonts w:ascii="Times New Roman" w:hAnsi="Times New Roman"/>
          <w:i/>
          <w:sz w:val="24"/>
          <w:szCs w:val="24"/>
        </w:rPr>
        <w:t>Dějiny římského práva. Ve třech fázích jeho vývoje</w:t>
      </w:r>
      <w:r w:rsidRPr="007459AF">
        <w:rPr>
          <w:rFonts w:ascii="Times New Roman" w:hAnsi="Times New Roman"/>
          <w:sz w:val="24"/>
          <w:szCs w:val="24"/>
        </w:rPr>
        <w:t>. Praha: Academia, 1995. 280 s.</w:t>
      </w:r>
    </w:p>
    <w:p w:rsidR="00E86DEA" w:rsidRPr="007459AF" w:rsidRDefault="00E86DEA" w:rsidP="00CD12B6">
      <w:pPr>
        <w:pStyle w:val="Bezmezer"/>
        <w:spacing w:after="200" w:line="276" w:lineRule="auto"/>
        <w:ind w:left="0"/>
        <w:jc w:val="both"/>
        <w:rPr>
          <w:rFonts w:ascii="Times New Roman" w:hAnsi="Times New Roman"/>
          <w:sz w:val="24"/>
          <w:szCs w:val="24"/>
        </w:rPr>
      </w:pPr>
      <w:r w:rsidRPr="007459AF">
        <w:rPr>
          <w:rFonts w:ascii="Times New Roman" w:hAnsi="Times New Roman"/>
          <w:sz w:val="24"/>
          <w:szCs w:val="24"/>
        </w:rPr>
        <w:t xml:space="preserve">BARTOŠEK, Milan. </w:t>
      </w:r>
      <w:r>
        <w:rPr>
          <w:rFonts w:ascii="Times New Roman" w:hAnsi="Times New Roman"/>
          <w:i/>
          <w:sz w:val="24"/>
          <w:szCs w:val="24"/>
        </w:rPr>
        <w:t>Encyklopedie římského práva</w:t>
      </w:r>
      <w:r w:rsidRPr="007459AF">
        <w:rPr>
          <w:rFonts w:ascii="Times New Roman" w:hAnsi="Times New Roman"/>
          <w:sz w:val="24"/>
          <w:szCs w:val="24"/>
        </w:rPr>
        <w:t>. Praha: Academia, 199</w:t>
      </w:r>
      <w:r>
        <w:rPr>
          <w:rFonts w:ascii="Times New Roman" w:hAnsi="Times New Roman"/>
          <w:sz w:val="24"/>
          <w:szCs w:val="24"/>
        </w:rPr>
        <w:t>4. 471</w:t>
      </w:r>
      <w:r w:rsidRPr="007459AF">
        <w:rPr>
          <w:rFonts w:ascii="Times New Roman" w:hAnsi="Times New Roman"/>
          <w:sz w:val="24"/>
          <w:szCs w:val="24"/>
        </w:rPr>
        <w:t xml:space="preserve"> s.</w:t>
      </w:r>
    </w:p>
    <w:p w:rsidR="008812BB" w:rsidRPr="007459AF" w:rsidRDefault="008812BB" w:rsidP="00CD12B6">
      <w:pPr>
        <w:jc w:val="both"/>
        <w:rPr>
          <w:rFonts w:ascii="Times New Roman" w:hAnsi="Times New Roman" w:cs="Times New Roman"/>
          <w:sz w:val="24"/>
          <w:szCs w:val="24"/>
        </w:rPr>
      </w:pPr>
      <w:r w:rsidRPr="007459AF">
        <w:rPr>
          <w:rFonts w:ascii="Times New Roman" w:hAnsi="Times New Roman" w:cs="Times New Roman"/>
          <w:sz w:val="24"/>
          <w:szCs w:val="24"/>
        </w:rPr>
        <w:t xml:space="preserve">BĚLOHLÁVEK, Alexander J. a kol. </w:t>
      </w:r>
      <w:r w:rsidRPr="007459AF">
        <w:rPr>
          <w:rFonts w:ascii="Times New Roman" w:hAnsi="Times New Roman" w:cs="Times New Roman"/>
          <w:i/>
          <w:sz w:val="24"/>
          <w:szCs w:val="24"/>
        </w:rPr>
        <w:t>Nový občanský zákoník. Srovnání dosavadní a nové občanskoprávní úpravy včetně předpisů souvisejících</w:t>
      </w:r>
      <w:r w:rsidR="001D1580">
        <w:rPr>
          <w:rFonts w:ascii="Times New Roman" w:hAnsi="Times New Roman" w:cs="Times New Roman"/>
          <w:sz w:val="24"/>
          <w:szCs w:val="24"/>
        </w:rPr>
        <w:t>. Plzeň: Aleš Čeněk, 2012.</w:t>
      </w:r>
      <w:r w:rsidRPr="007459AF">
        <w:rPr>
          <w:rFonts w:ascii="Times New Roman" w:hAnsi="Times New Roman" w:cs="Times New Roman"/>
          <w:sz w:val="24"/>
          <w:szCs w:val="24"/>
        </w:rPr>
        <w:t xml:space="preserve"> 830</w:t>
      </w:r>
      <w:r w:rsidR="00965DA7">
        <w:rPr>
          <w:rFonts w:ascii="Times New Roman" w:hAnsi="Times New Roman" w:cs="Times New Roman"/>
          <w:sz w:val="24"/>
          <w:szCs w:val="24"/>
        </w:rPr>
        <w:t xml:space="preserve"> s</w:t>
      </w:r>
      <w:r w:rsidRPr="007459AF">
        <w:rPr>
          <w:rFonts w:ascii="Times New Roman" w:hAnsi="Times New Roman" w:cs="Times New Roman"/>
          <w:sz w:val="24"/>
          <w:szCs w:val="24"/>
        </w:rPr>
        <w:t>.</w:t>
      </w:r>
    </w:p>
    <w:p w:rsidR="00FA4080" w:rsidRDefault="00FA4080" w:rsidP="00CD12B6">
      <w:pPr>
        <w:jc w:val="both"/>
        <w:rPr>
          <w:rFonts w:ascii="Times New Roman" w:hAnsi="Times New Roman" w:cs="Times New Roman"/>
          <w:sz w:val="24"/>
          <w:szCs w:val="24"/>
        </w:rPr>
      </w:pPr>
      <w:r w:rsidRPr="007459AF">
        <w:rPr>
          <w:rFonts w:ascii="Times New Roman" w:hAnsi="Times New Roman" w:cs="Times New Roman"/>
          <w:sz w:val="24"/>
          <w:szCs w:val="24"/>
        </w:rPr>
        <w:t>BÍLEK, J</w:t>
      </w:r>
      <w:r w:rsidR="00C5340E">
        <w:rPr>
          <w:rFonts w:ascii="Times New Roman" w:hAnsi="Times New Roman" w:cs="Times New Roman"/>
          <w:sz w:val="24"/>
          <w:szCs w:val="24"/>
        </w:rPr>
        <w:t>aroslav</w:t>
      </w:r>
      <w:r w:rsidRPr="007459AF">
        <w:rPr>
          <w:rFonts w:ascii="Times New Roman" w:hAnsi="Times New Roman" w:cs="Times New Roman"/>
          <w:sz w:val="24"/>
          <w:szCs w:val="24"/>
        </w:rPr>
        <w:t xml:space="preserve">. </w:t>
      </w:r>
      <w:r w:rsidRPr="007459AF">
        <w:rPr>
          <w:rFonts w:ascii="Times New Roman" w:hAnsi="Times New Roman" w:cs="Times New Roman"/>
          <w:i/>
          <w:sz w:val="24"/>
          <w:szCs w:val="24"/>
        </w:rPr>
        <w:t>Ius regale montanorum aneb Právo královské horníkuov.</w:t>
      </w:r>
      <w:r w:rsidRPr="007459AF">
        <w:rPr>
          <w:rFonts w:ascii="Times New Roman" w:hAnsi="Times New Roman" w:cs="Times New Roman"/>
          <w:sz w:val="24"/>
          <w:szCs w:val="24"/>
        </w:rPr>
        <w:t xml:space="preserve"> Kutn</w:t>
      </w:r>
      <w:r w:rsidR="00DC77E7">
        <w:rPr>
          <w:rFonts w:ascii="Times New Roman" w:hAnsi="Times New Roman" w:cs="Times New Roman"/>
          <w:sz w:val="24"/>
          <w:szCs w:val="24"/>
        </w:rPr>
        <w:t>á Hora: Kuttna, 2000. 88 s</w:t>
      </w:r>
      <w:r w:rsidRPr="007459AF">
        <w:rPr>
          <w:rFonts w:ascii="Times New Roman" w:hAnsi="Times New Roman" w:cs="Times New Roman"/>
          <w:sz w:val="24"/>
          <w:szCs w:val="24"/>
        </w:rPr>
        <w:t>.</w:t>
      </w:r>
    </w:p>
    <w:p w:rsidR="009C3853" w:rsidRPr="007459AF" w:rsidRDefault="009C3853" w:rsidP="00FA01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BLAHO, Peter, HAUSMANINGER, Herbert. </w:t>
      </w:r>
      <w:r>
        <w:rPr>
          <w:rFonts w:ascii="Times New Roman" w:hAnsi="Times New Roman" w:cs="Times New Roman"/>
          <w:i/>
          <w:sz w:val="24"/>
          <w:szCs w:val="24"/>
        </w:rPr>
        <w:t>Praktické štúdie z rímského práva</w:t>
      </w:r>
      <w:r>
        <w:rPr>
          <w:rFonts w:ascii="Times New Roman" w:hAnsi="Times New Roman" w:cs="Times New Roman"/>
          <w:sz w:val="24"/>
          <w:szCs w:val="24"/>
        </w:rPr>
        <w:t>. Bratislava: MANZ, 1993. 220 s.</w:t>
      </w:r>
    </w:p>
    <w:p w:rsidR="008812BB" w:rsidRPr="007459AF" w:rsidRDefault="008812BB" w:rsidP="00CD12B6">
      <w:pPr>
        <w:pStyle w:val="Bezmezer"/>
        <w:spacing w:after="200" w:line="276" w:lineRule="auto"/>
        <w:ind w:left="0"/>
        <w:jc w:val="both"/>
        <w:rPr>
          <w:rFonts w:ascii="Times New Roman" w:hAnsi="Times New Roman"/>
          <w:sz w:val="24"/>
          <w:szCs w:val="24"/>
        </w:rPr>
      </w:pPr>
      <w:r w:rsidRPr="007459AF">
        <w:rPr>
          <w:rFonts w:ascii="Times New Roman" w:hAnsi="Times New Roman"/>
          <w:sz w:val="24"/>
          <w:szCs w:val="24"/>
        </w:rPr>
        <w:t xml:space="preserve">BOHÁČEK, Miroslav. </w:t>
      </w:r>
      <w:r w:rsidRPr="007459AF">
        <w:rPr>
          <w:rFonts w:ascii="Times New Roman" w:hAnsi="Times New Roman"/>
          <w:i/>
          <w:sz w:val="24"/>
          <w:szCs w:val="24"/>
        </w:rPr>
        <w:t>Nástin přednášek o soukromém právu římském: Díl II., právo obligační a právo dědické.</w:t>
      </w:r>
      <w:r w:rsidRPr="007459AF">
        <w:rPr>
          <w:rFonts w:ascii="Times New Roman" w:hAnsi="Times New Roman"/>
          <w:sz w:val="24"/>
          <w:szCs w:val="24"/>
        </w:rPr>
        <w:t xml:space="preserve"> Praha: Nákladem vlastním, 1946. 193 s.</w:t>
      </w:r>
    </w:p>
    <w:p w:rsidR="00FE4F28" w:rsidRPr="0052523F" w:rsidRDefault="00FA4080" w:rsidP="00CD12B6">
      <w:pPr>
        <w:jc w:val="both"/>
        <w:rPr>
          <w:rFonts w:ascii="Times New Roman" w:hAnsi="Times New Roman" w:cs="Times New Roman"/>
          <w:sz w:val="24"/>
          <w:szCs w:val="24"/>
        </w:rPr>
      </w:pPr>
      <w:r w:rsidRPr="007459AF">
        <w:rPr>
          <w:rFonts w:ascii="Times New Roman" w:hAnsi="Times New Roman" w:cs="Times New Roman"/>
          <w:sz w:val="24"/>
          <w:szCs w:val="24"/>
        </w:rPr>
        <w:t xml:space="preserve">BRIKCÍ, z Licka, Z. </w:t>
      </w:r>
      <w:r w:rsidRPr="007459AF">
        <w:rPr>
          <w:rFonts w:ascii="Times New Roman" w:hAnsi="Times New Roman" w:cs="Times New Roman"/>
          <w:i/>
          <w:sz w:val="24"/>
          <w:szCs w:val="24"/>
        </w:rPr>
        <w:t>Práva městská, upraveno J. a H. Jirečkovými</w:t>
      </w:r>
      <w:r w:rsidRPr="007459AF">
        <w:rPr>
          <w:rFonts w:ascii="Times New Roman" w:hAnsi="Times New Roman" w:cs="Times New Roman"/>
          <w:sz w:val="24"/>
          <w:szCs w:val="24"/>
        </w:rPr>
        <w:t>. Prah: Právnická jednota, 1180. 509 s.</w:t>
      </w:r>
    </w:p>
    <w:p w:rsidR="00B65137" w:rsidRPr="0052523F" w:rsidRDefault="004140BF" w:rsidP="00CD12B6">
      <w:pPr>
        <w:jc w:val="both"/>
        <w:rPr>
          <w:rFonts w:ascii="Times New Roman" w:hAnsi="Times New Roman" w:cs="Times New Roman"/>
          <w:sz w:val="24"/>
          <w:szCs w:val="24"/>
        </w:rPr>
      </w:pPr>
      <w:r>
        <w:rPr>
          <w:rFonts w:ascii="Times New Roman" w:hAnsi="Times New Roman" w:cs="Times New Roman"/>
          <w:sz w:val="24"/>
          <w:szCs w:val="24"/>
        </w:rPr>
        <w:t>DAJEZAK, Wojciech, GIARO, Tomasz, LONGECHAMPS DE BERIER, Tranciszek, DOSTALÍK, Petr</w:t>
      </w:r>
      <w:r w:rsidRPr="0052523F">
        <w:rPr>
          <w:rFonts w:ascii="Times New Roman" w:hAnsi="Times New Roman" w:cs="Times New Roman"/>
          <w:sz w:val="24"/>
          <w:szCs w:val="24"/>
        </w:rPr>
        <w:t xml:space="preserve">. </w:t>
      </w:r>
      <w:r w:rsidRPr="0052523F">
        <w:rPr>
          <w:rFonts w:ascii="Times New Roman" w:hAnsi="Times New Roman" w:cs="Times New Roman"/>
          <w:i/>
          <w:sz w:val="24"/>
          <w:szCs w:val="24"/>
        </w:rPr>
        <w:t>Právo římské: základy soukromého práva</w:t>
      </w:r>
      <w:r w:rsidRPr="0052523F">
        <w:rPr>
          <w:rFonts w:ascii="Times New Roman" w:hAnsi="Times New Roman" w:cs="Times New Roman"/>
          <w:sz w:val="24"/>
          <w:szCs w:val="24"/>
        </w:rPr>
        <w:t xml:space="preserve">. </w:t>
      </w:r>
      <w:r>
        <w:rPr>
          <w:rFonts w:ascii="Times New Roman" w:hAnsi="Times New Roman" w:cs="Times New Roman"/>
          <w:sz w:val="24"/>
          <w:szCs w:val="24"/>
        </w:rPr>
        <w:t xml:space="preserve">1. vydání. </w:t>
      </w:r>
      <w:r w:rsidRPr="0052523F">
        <w:rPr>
          <w:rFonts w:ascii="Times New Roman" w:hAnsi="Times New Roman" w:cs="Times New Roman"/>
          <w:sz w:val="24"/>
          <w:szCs w:val="24"/>
        </w:rPr>
        <w:t xml:space="preserve">Olomouc: Iuridicum Olomoucense, 2013. </w:t>
      </w:r>
      <w:r>
        <w:rPr>
          <w:rFonts w:ascii="Times New Roman" w:hAnsi="Times New Roman" w:cs="Times New Roman"/>
          <w:sz w:val="24"/>
          <w:szCs w:val="24"/>
        </w:rPr>
        <w:t>423 s.</w:t>
      </w:r>
    </w:p>
    <w:p w:rsidR="00B65137" w:rsidRPr="0052523F" w:rsidRDefault="00B65137" w:rsidP="00CD12B6">
      <w:pPr>
        <w:jc w:val="both"/>
        <w:rPr>
          <w:rFonts w:ascii="Times New Roman" w:hAnsi="Times New Roman" w:cs="Times New Roman"/>
          <w:sz w:val="24"/>
          <w:szCs w:val="24"/>
        </w:rPr>
      </w:pPr>
      <w:r w:rsidRPr="0052523F">
        <w:rPr>
          <w:rFonts w:ascii="Times New Roman" w:hAnsi="Times New Roman" w:cs="Times New Roman"/>
          <w:sz w:val="24"/>
          <w:szCs w:val="24"/>
        </w:rPr>
        <w:t xml:space="preserve">DOSTALÍK, Petr. </w:t>
      </w:r>
      <w:r w:rsidRPr="0052523F">
        <w:rPr>
          <w:rFonts w:ascii="Times New Roman" w:hAnsi="Times New Roman" w:cs="Times New Roman"/>
          <w:i/>
          <w:sz w:val="24"/>
          <w:szCs w:val="24"/>
        </w:rPr>
        <w:t>Texty ke studiu římského práva soukromého</w:t>
      </w:r>
      <w:r w:rsidR="003413D7">
        <w:rPr>
          <w:rFonts w:ascii="Times New Roman" w:hAnsi="Times New Roman" w:cs="Times New Roman"/>
          <w:sz w:val="24"/>
          <w:szCs w:val="24"/>
        </w:rPr>
        <w:t>. Plzeň: Aleš Čeněk, 2009. 175 </w:t>
      </w:r>
      <w:r w:rsidRPr="0052523F">
        <w:rPr>
          <w:rFonts w:ascii="Times New Roman" w:hAnsi="Times New Roman" w:cs="Times New Roman"/>
          <w:sz w:val="24"/>
          <w:szCs w:val="24"/>
        </w:rPr>
        <w:t>s.</w:t>
      </w:r>
    </w:p>
    <w:p w:rsidR="00B65137" w:rsidRPr="007459AF" w:rsidRDefault="00B65137" w:rsidP="00CD12B6">
      <w:pPr>
        <w:jc w:val="both"/>
        <w:rPr>
          <w:rFonts w:ascii="Times New Roman" w:hAnsi="Times New Roman" w:cs="Times New Roman"/>
          <w:sz w:val="24"/>
          <w:szCs w:val="24"/>
        </w:rPr>
      </w:pPr>
      <w:r w:rsidRPr="007459AF">
        <w:rPr>
          <w:rFonts w:ascii="Times New Roman" w:hAnsi="Times New Roman" w:cs="Times New Roman"/>
          <w:i/>
          <w:sz w:val="24"/>
          <w:szCs w:val="24"/>
        </w:rPr>
        <w:t>Důvodová zpráva k zákonu č. 141/1950 Sb., občanský zákoník</w:t>
      </w:r>
      <w:r w:rsidRPr="007459AF">
        <w:rPr>
          <w:rFonts w:ascii="Times New Roman" w:hAnsi="Times New Roman" w:cs="Times New Roman"/>
          <w:sz w:val="24"/>
          <w:szCs w:val="24"/>
        </w:rPr>
        <w:t>. Praha: Orbis, 1956. 286 s.</w:t>
      </w:r>
    </w:p>
    <w:p w:rsidR="00B65137" w:rsidRPr="007459AF" w:rsidRDefault="00B65137" w:rsidP="00CD12B6">
      <w:pPr>
        <w:jc w:val="both"/>
        <w:rPr>
          <w:rFonts w:ascii="Times New Roman" w:hAnsi="Times New Roman" w:cs="Times New Roman"/>
          <w:sz w:val="24"/>
          <w:szCs w:val="24"/>
        </w:rPr>
      </w:pPr>
      <w:r w:rsidRPr="007459AF">
        <w:rPr>
          <w:rFonts w:ascii="Times New Roman" w:hAnsi="Times New Roman" w:cs="Times New Roman"/>
          <w:i/>
          <w:sz w:val="24"/>
          <w:szCs w:val="24"/>
        </w:rPr>
        <w:t>Důvodová zpráva k zákonu č. 89/2012 Sb., občanský zákoník</w:t>
      </w:r>
      <w:r w:rsidR="000D5728">
        <w:rPr>
          <w:rFonts w:ascii="Times New Roman" w:hAnsi="Times New Roman" w:cs="Times New Roman"/>
          <w:sz w:val="24"/>
          <w:szCs w:val="24"/>
        </w:rPr>
        <w:t>. Olomouc: Nakladatelství ANAG, 2012.</w:t>
      </w:r>
      <w:r w:rsidRPr="007459AF">
        <w:rPr>
          <w:rFonts w:ascii="Times New Roman" w:hAnsi="Times New Roman" w:cs="Times New Roman"/>
          <w:sz w:val="24"/>
          <w:szCs w:val="24"/>
        </w:rPr>
        <w:t xml:space="preserve"> 521 s.</w:t>
      </w:r>
    </w:p>
    <w:p w:rsidR="00B43F0B" w:rsidRPr="007459AF" w:rsidRDefault="00B43F0B" w:rsidP="00CD12B6">
      <w:pPr>
        <w:jc w:val="both"/>
        <w:rPr>
          <w:rFonts w:ascii="Times New Roman" w:hAnsi="Times New Roman" w:cs="Times New Roman"/>
          <w:sz w:val="24"/>
          <w:szCs w:val="24"/>
        </w:rPr>
      </w:pPr>
      <w:r w:rsidRPr="007459AF">
        <w:rPr>
          <w:rFonts w:ascii="Times New Roman" w:hAnsi="Times New Roman" w:cs="Times New Roman"/>
          <w:sz w:val="24"/>
          <w:szCs w:val="24"/>
        </w:rPr>
        <w:t xml:space="preserve">ELIÁŠ, Karel a kol. </w:t>
      </w:r>
      <w:r w:rsidRPr="007459AF">
        <w:rPr>
          <w:rFonts w:ascii="Times New Roman" w:hAnsi="Times New Roman" w:cs="Times New Roman"/>
          <w:i/>
          <w:sz w:val="24"/>
          <w:szCs w:val="24"/>
        </w:rPr>
        <w:t>Nový občanský zákoník s aktualizovanou důvodovou zprávou a rejstříkem.</w:t>
      </w:r>
      <w:r w:rsidR="000A669B">
        <w:rPr>
          <w:rFonts w:ascii="Times New Roman" w:hAnsi="Times New Roman" w:cs="Times New Roman"/>
          <w:sz w:val="24"/>
          <w:szCs w:val="24"/>
        </w:rPr>
        <w:t xml:space="preserve"> 1. vyd</w:t>
      </w:r>
      <w:r w:rsidR="00AA64C3">
        <w:rPr>
          <w:rFonts w:ascii="Times New Roman" w:hAnsi="Times New Roman" w:cs="Times New Roman"/>
          <w:sz w:val="24"/>
          <w:szCs w:val="24"/>
        </w:rPr>
        <w:t>ání</w:t>
      </w:r>
      <w:r w:rsidR="000A669B">
        <w:rPr>
          <w:rFonts w:ascii="Times New Roman" w:hAnsi="Times New Roman" w:cs="Times New Roman"/>
          <w:sz w:val="24"/>
          <w:szCs w:val="24"/>
        </w:rPr>
        <w:t>. Ostrava: Sagit, 2012.</w:t>
      </w:r>
      <w:r w:rsidR="00965DA7">
        <w:rPr>
          <w:rFonts w:ascii="Times New Roman" w:hAnsi="Times New Roman" w:cs="Times New Roman"/>
          <w:sz w:val="24"/>
          <w:szCs w:val="24"/>
        </w:rPr>
        <w:t xml:space="preserve"> 1119 s.</w:t>
      </w:r>
    </w:p>
    <w:p w:rsidR="00B43F0B" w:rsidRDefault="00B43F0B" w:rsidP="00CD12B6">
      <w:pPr>
        <w:jc w:val="both"/>
        <w:rPr>
          <w:rFonts w:ascii="Times New Roman" w:hAnsi="Times New Roman" w:cs="Times New Roman"/>
          <w:sz w:val="24"/>
          <w:szCs w:val="24"/>
        </w:rPr>
      </w:pPr>
      <w:r w:rsidRPr="007459AF">
        <w:rPr>
          <w:rFonts w:ascii="Times New Roman" w:hAnsi="Times New Roman" w:cs="Times New Roman"/>
          <w:sz w:val="24"/>
          <w:szCs w:val="24"/>
        </w:rPr>
        <w:t xml:space="preserve"> ELIÁŠ, Karel a kol. </w:t>
      </w:r>
      <w:r w:rsidRPr="007459AF">
        <w:rPr>
          <w:rFonts w:ascii="Times New Roman" w:hAnsi="Times New Roman" w:cs="Times New Roman"/>
          <w:i/>
          <w:sz w:val="24"/>
          <w:szCs w:val="24"/>
        </w:rPr>
        <w:t>Občanský zákoník: velký akademický komentář: úplný text zákona s komentářem, judikaturou a literaturou podle stavu k 1. 4. 2008.</w:t>
      </w:r>
      <w:r w:rsidRPr="007459AF">
        <w:rPr>
          <w:rFonts w:ascii="Times New Roman" w:hAnsi="Times New Roman" w:cs="Times New Roman"/>
          <w:sz w:val="24"/>
          <w:szCs w:val="24"/>
        </w:rPr>
        <w:t xml:space="preserve"> Praha: Linde, 2008. 2639 s.</w:t>
      </w:r>
    </w:p>
    <w:p w:rsidR="00BE501A" w:rsidRPr="00BE501A" w:rsidRDefault="00BE501A" w:rsidP="00CD12B6">
      <w:pPr>
        <w:jc w:val="both"/>
        <w:rPr>
          <w:rFonts w:ascii="Times New Roman" w:hAnsi="Times New Roman" w:cs="Times New Roman"/>
          <w:sz w:val="24"/>
          <w:szCs w:val="24"/>
        </w:rPr>
      </w:pPr>
      <w:r w:rsidRPr="00BE501A">
        <w:rPr>
          <w:rFonts w:ascii="Times New Roman" w:hAnsi="Times New Roman" w:cs="Times New Roman"/>
          <w:sz w:val="24"/>
          <w:szCs w:val="24"/>
        </w:rPr>
        <w:lastRenderedPageBreak/>
        <w:t xml:space="preserve">FIALA, Josef a kol. </w:t>
      </w:r>
      <w:r w:rsidRPr="00BE501A">
        <w:rPr>
          <w:rFonts w:ascii="Times New Roman" w:hAnsi="Times New Roman" w:cs="Times New Roman"/>
          <w:i/>
          <w:sz w:val="24"/>
          <w:szCs w:val="24"/>
        </w:rPr>
        <w:t>Lexikon – občanské právo</w:t>
      </w:r>
      <w:r w:rsidRPr="00BE501A">
        <w:rPr>
          <w:rFonts w:ascii="Times New Roman" w:hAnsi="Times New Roman" w:cs="Times New Roman"/>
          <w:sz w:val="24"/>
          <w:szCs w:val="24"/>
        </w:rPr>
        <w:t>. 2. vyd. Ostrava: Sagit, 2001</w:t>
      </w:r>
      <w:r>
        <w:rPr>
          <w:rFonts w:ascii="Times New Roman" w:hAnsi="Times New Roman" w:cs="Times New Roman"/>
          <w:sz w:val="24"/>
          <w:szCs w:val="24"/>
        </w:rPr>
        <w:t>. 512 s.</w:t>
      </w:r>
    </w:p>
    <w:p w:rsidR="008A3BC5" w:rsidRPr="007459AF" w:rsidRDefault="008A3BC5" w:rsidP="00CD12B6">
      <w:pPr>
        <w:pStyle w:val="Bezmezer"/>
        <w:spacing w:after="200" w:line="276" w:lineRule="auto"/>
        <w:ind w:left="0"/>
        <w:jc w:val="both"/>
        <w:rPr>
          <w:rFonts w:ascii="Times New Roman" w:hAnsi="Times New Roman"/>
          <w:sz w:val="24"/>
          <w:szCs w:val="24"/>
        </w:rPr>
      </w:pPr>
      <w:r w:rsidRPr="007459AF">
        <w:rPr>
          <w:rFonts w:ascii="Times New Roman" w:hAnsi="Times New Roman"/>
          <w:sz w:val="24"/>
          <w:szCs w:val="24"/>
        </w:rPr>
        <w:t xml:space="preserve">GAIUS. </w:t>
      </w:r>
      <w:r w:rsidRPr="007459AF">
        <w:rPr>
          <w:rFonts w:ascii="Times New Roman" w:hAnsi="Times New Roman"/>
          <w:i/>
          <w:sz w:val="24"/>
          <w:szCs w:val="24"/>
        </w:rPr>
        <w:t>Učebnice práva ve čtyřech knihách (Institutiones: Commentarius primus)</w:t>
      </w:r>
      <w:r w:rsidRPr="007459AF">
        <w:rPr>
          <w:rFonts w:ascii="Times New Roman" w:hAnsi="Times New Roman"/>
          <w:sz w:val="24"/>
          <w:szCs w:val="24"/>
        </w:rPr>
        <w:t>. Brno: Doplněk, 1999. 274 s.</w:t>
      </w:r>
    </w:p>
    <w:p w:rsidR="009C1E06" w:rsidRPr="007459AF" w:rsidRDefault="009C1E06" w:rsidP="00CD12B6">
      <w:pPr>
        <w:pStyle w:val="Bezmezer"/>
        <w:spacing w:after="200" w:line="276" w:lineRule="auto"/>
        <w:ind w:left="0"/>
        <w:jc w:val="both"/>
        <w:rPr>
          <w:rFonts w:ascii="Times New Roman" w:hAnsi="Times New Roman"/>
          <w:sz w:val="24"/>
          <w:szCs w:val="24"/>
        </w:rPr>
      </w:pPr>
      <w:r w:rsidRPr="007459AF">
        <w:rPr>
          <w:rFonts w:ascii="Times New Roman" w:hAnsi="Times New Roman"/>
          <w:sz w:val="24"/>
          <w:szCs w:val="24"/>
        </w:rPr>
        <w:t xml:space="preserve">HEYROVSKÝ, Leopold. </w:t>
      </w:r>
      <w:r w:rsidRPr="007459AF">
        <w:rPr>
          <w:rFonts w:ascii="Times New Roman" w:hAnsi="Times New Roman"/>
          <w:i/>
          <w:sz w:val="24"/>
          <w:szCs w:val="24"/>
        </w:rPr>
        <w:t>Dějiny a systém soukromého práva římského</w:t>
      </w:r>
      <w:r w:rsidRPr="007459AF">
        <w:rPr>
          <w:rFonts w:ascii="Times New Roman" w:hAnsi="Times New Roman"/>
          <w:sz w:val="24"/>
          <w:szCs w:val="24"/>
        </w:rPr>
        <w:t>. Bratislava: Právnická fakulta Univerzity Komenského, 1927. 646 s.</w:t>
      </w:r>
    </w:p>
    <w:p w:rsidR="00704E61" w:rsidRDefault="00704E61" w:rsidP="00CD12B6">
      <w:pPr>
        <w:jc w:val="both"/>
        <w:rPr>
          <w:rFonts w:ascii="Times New Roman" w:hAnsi="Times New Roman" w:cs="Times New Roman"/>
          <w:sz w:val="24"/>
          <w:szCs w:val="24"/>
        </w:rPr>
      </w:pPr>
      <w:r w:rsidRPr="007459AF">
        <w:rPr>
          <w:rFonts w:ascii="Times New Roman" w:hAnsi="Times New Roman" w:cs="Times New Roman"/>
          <w:sz w:val="24"/>
          <w:szCs w:val="24"/>
        </w:rPr>
        <w:t xml:space="preserve">HRDINA, Antonín Ignác; DOSTALÍK, Petr. </w:t>
      </w:r>
      <w:r w:rsidRPr="007459AF">
        <w:rPr>
          <w:rFonts w:ascii="Times New Roman" w:hAnsi="Times New Roman" w:cs="Times New Roman"/>
          <w:i/>
          <w:sz w:val="24"/>
          <w:szCs w:val="24"/>
        </w:rPr>
        <w:t>Přehled římského práva soukromého ke státní souborné zkoušce.</w:t>
      </w:r>
      <w:r w:rsidR="000A669B">
        <w:rPr>
          <w:rFonts w:ascii="Times New Roman" w:hAnsi="Times New Roman" w:cs="Times New Roman"/>
          <w:sz w:val="24"/>
          <w:szCs w:val="24"/>
        </w:rPr>
        <w:t xml:space="preserve"> Plzeň: Aleš Čeněk, 2010. 138 s</w:t>
      </w:r>
      <w:r w:rsidRPr="007459AF">
        <w:rPr>
          <w:rFonts w:ascii="Times New Roman" w:hAnsi="Times New Roman" w:cs="Times New Roman"/>
          <w:sz w:val="24"/>
          <w:szCs w:val="24"/>
        </w:rPr>
        <w:t>.</w:t>
      </w:r>
    </w:p>
    <w:p w:rsidR="00E032FE" w:rsidRPr="00E032FE" w:rsidRDefault="00E032FE" w:rsidP="00CD12B6">
      <w:pPr>
        <w:jc w:val="both"/>
        <w:rPr>
          <w:rFonts w:ascii="Times New Roman" w:hAnsi="Times New Roman" w:cs="Times New Roman"/>
          <w:sz w:val="24"/>
          <w:szCs w:val="24"/>
        </w:rPr>
      </w:pPr>
      <w:r w:rsidRPr="00E032FE">
        <w:rPr>
          <w:rFonts w:ascii="Times New Roman" w:hAnsi="Times New Roman" w:cs="Times New Roman"/>
          <w:sz w:val="24"/>
          <w:szCs w:val="24"/>
        </w:rPr>
        <w:t xml:space="preserve">HULMÁK, Milan. </w:t>
      </w:r>
      <w:r w:rsidRPr="00E032FE">
        <w:rPr>
          <w:rFonts w:ascii="Times New Roman" w:hAnsi="Times New Roman" w:cs="Times New Roman"/>
          <w:i/>
          <w:sz w:val="24"/>
          <w:szCs w:val="24"/>
        </w:rPr>
        <w:t>Uzavírání smluv v civilním právu</w:t>
      </w:r>
      <w:r w:rsidRPr="00E032FE">
        <w:rPr>
          <w:rFonts w:ascii="Times New Roman" w:hAnsi="Times New Roman" w:cs="Times New Roman"/>
          <w:sz w:val="24"/>
          <w:szCs w:val="24"/>
        </w:rPr>
        <w:t>. 1. vydání, Praha: C. H. BECK, 2008</w:t>
      </w:r>
      <w:r>
        <w:rPr>
          <w:rFonts w:ascii="Times New Roman" w:hAnsi="Times New Roman" w:cs="Times New Roman"/>
          <w:sz w:val="24"/>
          <w:szCs w:val="24"/>
        </w:rPr>
        <w:t>. 218 s.</w:t>
      </w:r>
    </w:p>
    <w:p w:rsidR="00157FF3" w:rsidRDefault="00157FF3" w:rsidP="00CD12B6">
      <w:pPr>
        <w:jc w:val="both"/>
        <w:rPr>
          <w:rFonts w:ascii="Times New Roman" w:hAnsi="Times New Roman" w:cs="Times New Roman"/>
          <w:sz w:val="24"/>
          <w:szCs w:val="24"/>
        </w:rPr>
      </w:pPr>
      <w:r w:rsidRPr="007459AF">
        <w:rPr>
          <w:rFonts w:ascii="Times New Roman" w:hAnsi="Times New Roman" w:cs="Times New Roman"/>
          <w:sz w:val="24"/>
          <w:szCs w:val="24"/>
        </w:rPr>
        <w:t xml:space="preserve">KINCL, Jaromír, URFUS, Valentin, SKŘEJPEK, Michal. </w:t>
      </w:r>
      <w:r w:rsidRPr="00F5061A">
        <w:rPr>
          <w:rFonts w:ascii="Times New Roman" w:hAnsi="Times New Roman" w:cs="Times New Roman"/>
          <w:i/>
          <w:sz w:val="24"/>
          <w:szCs w:val="24"/>
        </w:rPr>
        <w:t>Římské právo</w:t>
      </w:r>
      <w:r w:rsidRPr="007459AF">
        <w:rPr>
          <w:rFonts w:ascii="Times New Roman" w:hAnsi="Times New Roman" w:cs="Times New Roman"/>
          <w:sz w:val="24"/>
          <w:szCs w:val="24"/>
        </w:rPr>
        <w:t>. Praha: C. H. Beck, 1995. 386 s</w:t>
      </w:r>
    </w:p>
    <w:p w:rsidR="008F4ECA" w:rsidRPr="008F4ECA" w:rsidRDefault="008F4ECA" w:rsidP="00CD12B6">
      <w:pPr>
        <w:jc w:val="both"/>
        <w:rPr>
          <w:rFonts w:ascii="Times New Roman" w:hAnsi="Times New Roman" w:cs="Times New Roman"/>
          <w:sz w:val="24"/>
          <w:szCs w:val="24"/>
        </w:rPr>
      </w:pPr>
      <w:r w:rsidRPr="008F4ECA">
        <w:rPr>
          <w:rFonts w:ascii="Times New Roman" w:hAnsi="Times New Roman" w:cs="Times New Roman"/>
          <w:sz w:val="24"/>
          <w:szCs w:val="24"/>
        </w:rPr>
        <w:t xml:space="preserve">KNAPP, Viktor a kol. </w:t>
      </w:r>
      <w:r w:rsidRPr="008F4ECA">
        <w:rPr>
          <w:rFonts w:ascii="Times New Roman" w:hAnsi="Times New Roman" w:cs="Times New Roman"/>
          <w:i/>
          <w:sz w:val="24"/>
          <w:szCs w:val="24"/>
        </w:rPr>
        <w:t>Československé občanské právo</w:t>
      </w:r>
      <w:r w:rsidRPr="008F4ECA">
        <w:rPr>
          <w:rFonts w:ascii="Times New Roman" w:hAnsi="Times New Roman" w:cs="Times New Roman"/>
          <w:sz w:val="24"/>
          <w:szCs w:val="24"/>
        </w:rPr>
        <w:t>. Svazek II. 2. vyd</w:t>
      </w:r>
      <w:r w:rsidR="004B07B4">
        <w:rPr>
          <w:rFonts w:ascii="Times New Roman" w:hAnsi="Times New Roman" w:cs="Times New Roman"/>
          <w:sz w:val="24"/>
          <w:szCs w:val="24"/>
        </w:rPr>
        <w:t>ání</w:t>
      </w:r>
      <w:r w:rsidRPr="008F4ECA">
        <w:rPr>
          <w:rFonts w:ascii="Times New Roman" w:hAnsi="Times New Roman" w:cs="Times New Roman"/>
          <w:sz w:val="24"/>
          <w:szCs w:val="24"/>
        </w:rPr>
        <w:t>. Praha: Orbis, 1974</w:t>
      </w:r>
      <w:r>
        <w:rPr>
          <w:rFonts w:ascii="Times New Roman" w:hAnsi="Times New Roman" w:cs="Times New Roman"/>
          <w:sz w:val="24"/>
          <w:szCs w:val="24"/>
        </w:rPr>
        <w:t>. 652 s.</w:t>
      </w:r>
    </w:p>
    <w:p w:rsidR="00157FF3" w:rsidRDefault="00157FF3" w:rsidP="00CD12B6">
      <w:pPr>
        <w:jc w:val="both"/>
        <w:rPr>
          <w:rFonts w:ascii="Times New Roman" w:hAnsi="Times New Roman" w:cs="Times New Roman"/>
          <w:sz w:val="24"/>
          <w:szCs w:val="24"/>
        </w:rPr>
      </w:pPr>
      <w:r w:rsidRPr="007459AF">
        <w:rPr>
          <w:rFonts w:ascii="Times New Roman" w:hAnsi="Times New Roman" w:cs="Times New Roman"/>
          <w:sz w:val="24"/>
          <w:szCs w:val="24"/>
        </w:rPr>
        <w:t xml:space="preserve">KNAPPOVÁ, Marta, ŠVESTKA, Jiří, DVOŘÁK, Jan a kol. </w:t>
      </w:r>
      <w:r w:rsidRPr="007459AF">
        <w:rPr>
          <w:rFonts w:ascii="Times New Roman" w:hAnsi="Times New Roman" w:cs="Times New Roman"/>
          <w:i/>
          <w:sz w:val="24"/>
          <w:szCs w:val="24"/>
        </w:rPr>
        <w:t>Občanské právo hmotné 1</w:t>
      </w:r>
      <w:r w:rsidRPr="007459AF">
        <w:rPr>
          <w:rFonts w:ascii="Times New Roman" w:hAnsi="Times New Roman" w:cs="Times New Roman"/>
          <w:sz w:val="24"/>
          <w:szCs w:val="24"/>
        </w:rPr>
        <w:t xml:space="preserve">. </w:t>
      </w:r>
      <w:r w:rsidR="00F55007">
        <w:rPr>
          <w:rFonts w:ascii="Times New Roman" w:hAnsi="Times New Roman" w:cs="Times New Roman"/>
          <w:sz w:val="24"/>
          <w:szCs w:val="24"/>
        </w:rPr>
        <w:t>4. vyd</w:t>
      </w:r>
      <w:r w:rsidR="004B07B4">
        <w:rPr>
          <w:rFonts w:ascii="Times New Roman" w:hAnsi="Times New Roman" w:cs="Times New Roman"/>
          <w:sz w:val="24"/>
          <w:szCs w:val="24"/>
        </w:rPr>
        <w:t>ání</w:t>
      </w:r>
      <w:r w:rsidR="00F55007">
        <w:rPr>
          <w:rFonts w:ascii="Times New Roman" w:hAnsi="Times New Roman" w:cs="Times New Roman"/>
          <w:sz w:val="24"/>
          <w:szCs w:val="24"/>
        </w:rPr>
        <w:t xml:space="preserve">. </w:t>
      </w:r>
      <w:r w:rsidRPr="007459AF">
        <w:rPr>
          <w:rFonts w:ascii="Times New Roman" w:hAnsi="Times New Roman" w:cs="Times New Roman"/>
          <w:sz w:val="24"/>
          <w:szCs w:val="24"/>
        </w:rPr>
        <w:t>Praha: ASPI, a. s., 2005. 523 s.</w:t>
      </w:r>
    </w:p>
    <w:p w:rsidR="00F55007" w:rsidRPr="00F55007" w:rsidRDefault="00F55007" w:rsidP="00CD12B6">
      <w:pPr>
        <w:jc w:val="both"/>
        <w:rPr>
          <w:rFonts w:ascii="Times New Roman" w:hAnsi="Times New Roman" w:cs="Times New Roman"/>
          <w:sz w:val="24"/>
          <w:szCs w:val="24"/>
        </w:rPr>
      </w:pPr>
      <w:r w:rsidRPr="007459AF">
        <w:rPr>
          <w:rFonts w:ascii="Times New Roman" w:hAnsi="Times New Roman" w:cs="Times New Roman"/>
          <w:sz w:val="24"/>
          <w:szCs w:val="24"/>
        </w:rPr>
        <w:t xml:space="preserve">KNAPPOVÁ, Marta, ŠVESTKA, Jiří, DVOŘÁK, Jan a kol. </w:t>
      </w:r>
      <w:r w:rsidRPr="00F55007">
        <w:rPr>
          <w:rFonts w:ascii="Times New Roman" w:hAnsi="Times New Roman" w:cs="Times New Roman"/>
          <w:i/>
          <w:sz w:val="24"/>
          <w:szCs w:val="24"/>
        </w:rPr>
        <w:t>Občanské právo hmotné 2</w:t>
      </w:r>
      <w:r>
        <w:rPr>
          <w:rFonts w:ascii="Times New Roman" w:hAnsi="Times New Roman" w:cs="Times New Roman"/>
          <w:sz w:val="24"/>
          <w:szCs w:val="24"/>
        </w:rPr>
        <w:t>. 4. vyd</w:t>
      </w:r>
      <w:r w:rsidR="004B07B4">
        <w:rPr>
          <w:rFonts w:ascii="Times New Roman" w:hAnsi="Times New Roman" w:cs="Times New Roman"/>
          <w:sz w:val="24"/>
          <w:szCs w:val="24"/>
        </w:rPr>
        <w:t>ání</w:t>
      </w:r>
      <w:r>
        <w:rPr>
          <w:rFonts w:ascii="Times New Roman" w:hAnsi="Times New Roman" w:cs="Times New Roman"/>
          <w:sz w:val="24"/>
          <w:szCs w:val="24"/>
        </w:rPr>
        <w:t>. Praha: ASPI, 2006. 612 s</w:t>
      </w:r>
      <w:r w:rsidRPr="00F55007">
        <w:rPr>
          <w:rFonts w:ascii="Times New Roman" w:hAnsi="Times New Roman" w:cs="Times New Roman"/>
          <w:sz w:val="24"/>
          <w:szCs w:val="24"/>
        </w:rPr>
        <w:t>.</w:t>
      </w:r>
    </w:p>
    <w:p w:rsidR="00157FF3" w:rsidRPr="007459AF" w:rsidRDefault="00157FF3" w:rsidP="00CD12B6">
      <w:pPr>
        <w:jc w:val="both"/>
        <w:rPr>
          <w:rFonts w:ascii="Times New Roman" w:hAnsi="Times New Roman" w:cs="Times New Roman"/>
          <w:sz w:val="24"/>
          <w:szCs w:val="24"/>
        </w:rPr>
      </w:pPr>
      <w:r w:rsidRPr="007459AF">
        <w:rPr>
          <w:rFonts w:ascii="Times New Roman" w:hAnsi="Times New Roman" w:cs="Times New Roman"/>
          <w:sz w:val="24"/>
          <w:szCs w:val="24"/>
        </w:rPr>
        <w:t xml:space="preserve">KOLDÍN, Kristián Pavel. </w:t>
      </w:r>
      <w:r w:rsidRPr="007459AF">
        <w:rPr>
          <w:rFonts w:ascii="Times New Roman" w:hAnsi="Times New Roman" w:cs="Times New Roman"/>
          <w:i/>
          <w:sz w:val="24"/>
          <w:szCs w:val="24"/>
        </w:rPr>
        <w:t>Práva městská Království českého v krátkou summu uvedená.</w:t>
      </w:r>
      <w:r w:rsidR="001E680E">
        <w:rPr>
          <w:rFonts w:ascii="Times New Roman" w:hAnsi="Times New Roman" w:cs="Times New Roman"/>
          <w:sz w:val="24"/>
          <w:szCs w:val="24"/>
        </w:rPr>
        <w:t xml:space="preserve"> Praha: Nigrin, 1579.</w:t>
      </w:r>
      <w:r w:rsidRPr="007459AF">
        <w:rPr>
          <w:rFonts w:ascii="Times New Roman" w:hAnsi="Times New Roman" w:cs="Times New Roman"/>
          <w:sz w:val="24"/>
          <w:szCs w:val="24"/>
        </w:rPr>
        <w:t xml:space="preserve"> 511 s.</w:t>
      </w:r>
    </w:p>
    <w:p w:rsidR="00405B19" w:rsidRDefault="00157FF3" w:rsidP="00CD12B6">
      <w:pPr>
        <w:pStyle w:val="Odstavecseseznamem"/>
        <w:ind w:left="0"/>
        <w:jc w:val="both"/>
        <w:rPr>
          <w:rFonts w:ascii="Times New Roman" w:hAnsi="Times New Roman" w:cs="Times New Roman"/>
          <w:sz w:val="24"/>
          <w:szCs w:val="24"/>
        </w:rPr>
      </w:pPr>
      <w:r w:rsidRPr="007459AF">
        <w:rPr>
          <w:rFonts w:ascii="Times New Roman" w:hAnsi="Times New Roman" w:cs="Times New Roman"/>
          <w:sz w:val="24"/>
          <w:szCs w:val="24"/>
        </w:rPr>
        <w:t xml:space="preserve">KRČMÁŘ, Jan. </w:t>
      </w:r>
      <w:r w:rsidRPr="007459AF">
        <w:rPr>
          <w:rFonts w:ascii="Times New Roman" w:hAnsi="Times New Roman" w:cs="Times New Roman"/>
          <w:i/>
          <w:sz w:val="24"/>
          <w:szCs w:val="24"/>
        </w:rPr>
        <w:t>Právo občanské: Právo obligační</w:t>
      </w:r>
      <w:r w:rsidRPr="007459AF">
        <w:rPr>
          <w:rFonts w:ascii="Times New Roman" w:hAnsi="Times New Roman" w:cs="Times New Roman"/>
          <w:sz w:val="24"/>
          <w:szCs w:val="24"/>
        </w:rPr>
        <w:t>. Praha: Všehrd, 1936. 424 s.</w:t>
      </w:r>
    </w:p>
    <w:p w:rsidR="000A669B" w:rsidRPr="007459AF" w:rsidRDefault="000A669B" w:rsidP="00CD12B6">
      <w:pPr>
        <w:pStyle w:val="Odstavecseseznamem"/>
        <w:ind w:left="0"/>
        <w:jc w:val="both"/>
        <w:rPr>
          <w:rFonts w:ascii="Times New Roman" w:hAnsi="Times New Roman" w:cs="Times New Roman"/>
          <w:sz w:val="24"/>
          <w:szCs w:val="24"/>
        </w:rPr>
      </w:pPr>
    </w:p>
    <w:p w:rsidR="00405B19" w:rsidRDefault="00405B19" w:rsidP="00405B19">
      <w:pPr>
        <w:pStyle w:val="Odstavecseseznamem"/>
        <w:spacing w:before="240"/>
        <w:ind w:left="0"/>
        <w:jc w:val="both"/>
        <w:rPr>
          <w:rFonts w:ascii="Times New Roman" w:hAnsi="Times New Roman" w:cs="Times New Roman"/>
          <w:sz w:val="24"/>
          <w:szCs w:val="24"/>
        </w:rPr>
      </w:pPr>
      <w:r w:rsidRPr="00405B19">
        <w:rPr>
          <w:rFonts w:ascii="Times New Roman" w:hAnsi="Times New Roman" w:cs="Times New Roman"/>
          <w:sz w:val="24"/>
          <w:szCs w:val="24"/>
        </w:rPr>
        <w:t xml:space="preserve">ROUČEK, František, SEDLÁČEK, </w:t>
      </w:r>
      <w:r w:rsidR="005F04ED">
        <w:rPr>
          <w:rFonts w:ascii="Times New Roman" w:hAnsi="Times New Roman" w:cs="Times New Roman"/>
          <w:sz w:val="24"/>
          <w:szCs w:val="24"/>
        </w:rPr>
        <w:t>Jaromír</w:t>
      </w:r>
      <w:r w:rsidRPr="00405B19">
        <w:rPr>
          <w:rFonts w:ascii="Times New Roman" w:hAnsi="Times New Roman" w:cs="Times New Roman"/>
          <w:sz w:val="24"/>
          <w:szCs w:val="24"/>
        </w:rPr>
        <w:t xml:space="preserve"> a kol. </w:t>
      </w:r>
      <w:r w:rsidRPr="0035448F">
        <w:rPr>
          <w:rFonts w:ascii="Times New Roman" w:hAnsi="Times New Roman" w:cs="Times New Roman"/>
          <w:i/>
          <w:sz w:val="24"/>
          <w:szCs w:val="24"/>
        </w:rPr>
        <w:t xml:space="preserve">Komentář k československému Obecnému zákoníku občanskému a občanské právo platné na Slovensku a v Podkarpatské Rusi. </w:t>
      </w:r>
      <w:r w:rsidRPr="00FC6D91">
        <w:rPr>
          <w:rFonts w:ascii="Times New Roman" w:hAnsi="Times New Roman" w:cs="Times New Roman"/>
          <w:sz w:val="24"/>
          <w:szCs w:val="24"/>
        </w:rPr>
        <w:t>Díl IV.</w:t>
      </w:r>
      <w:r w:rsidRPr="00405B19">
        <w:rPr>
          <w:rFonts w:ascii="Times New Roman" w:hAnsi="Times New Roman" w:cs="Times New Roman"/>
          <w:sz w:val="24"/>
          <w:szCs w:val="24"/>
        </w:rPr>
        <w:t xml:space="preserve"> Praha: Právnické knihkupectví a nakladatelství V. Linhart, 1936. 866 s.</w:t>
      </w:r>
    </w:p>
    <w:p w:rsidR="00405B19" w:rsidRPr="00405B19" w:rsidRDefault="00405B19" w:rsidP="00405B19">
      <w:pPr>
        <w:pStyle w:val="Odstavecseseznamem"/>
        <w:spacing w:before="240"/>
        <w:ind w:left="0"/>
        <w:jc w:val="both"/>
        <w:rPr>
          <w:rFonts w:ascii="Times New Roman" w:hAnsi="Times New Roman" w:cs="Times New Roman"/>
          <w:sz w:val="24"/>
          <w:szCs w:val="24"/>
        </w:rPr>
      </w:pPr>
    </w:p>
    <w:p w:rsidR="00C02790" w:rsidRDefault="004F3670" w:rsidP="00405B19">
      <w:pPr>
        <w:pStyle w:val="Odstavecseseznamem"/>
        <w:spacing w:before="240"/>
        <w:ind w:left="0"/>
        <w:jc w:val="both"/>
        <w:rPr>
          <w:rFonts w:ascii="Times New Roman" w:hAnsi="Times New Roman" w:cs="Times New Roman"/>
          <w:sz w:val="24"/>
          <w:szCs w:val="24"/>
        </w:rPr>
      </w:pPr>
      <w:r w:rsidRPr="007459AF">
        <w:rPr>
          <w:rFonts w:ascii="Times New Roman" w:hAnsi="Times New Roman" w:cs="Times New Roman"/>
          <w:sz w:val="24"/>
          <w:szCs w:val="24"/>
        </w:rPr>
        <w:t>SEDLÁČEK, J</w:t>
      </w:r>
      <w:r w:rsidR="008527F8">
        <w:rPr>
          <w:rFonts w:ascii="Times New Roman" w:hAnsi="Times New Roman" w:cs="Times New Roman"/>
          <w:sz w:val="24"/>
          <w:szCs w:val="24"/>
        </w:rPr>
        <w:t>aromír</w:t>
      </w:r>
      <w:r w:rsidRPr="007459AF">
        <w:rPr>
          <w:rFonts w:ascii="Times New Roman" w:hAnsi="Times New Roman" w:cs="Times New Roman"/>
          <w:sz w:val="24"/>
          <w:szCs w:val="24"/>
        </w:rPr>
        <w:t xml:space="preserve">. </w:t>
      </w:r>
      <w:r w:rsidRPr="007459AF">
        <w:rPr>
          <w:rFonts w:ascii="Times New Roman" w:hAnsi="Times New Roman" w:cs="Times New Roman"/>
          <w:i/>
          <w:sz w:val="24"/>
          <w:szCs w:val="24"/>
        </w:rPr>
        <w:t>Obligační právo</w:t>
      </w:r>
      <w:r w:rsidRPr="007459AF">
        <w:rPr>
          <w:rFonts w:ascii="Times New Roman" w:hAnsi="Times New Roman" w:cs="Times New Roman"/>
          <w:sz w:val="24"/>
          <w:szCs w:val="24"/>
        </w:rPr>
        <w:t>. 1. – 3. díl. Praha: Wolters Kluwer ČR, a. s., 2010. 187 s.</w:t>
      </w:r>
    </w:p>
    <w:p w:rsidR="00C02790" w:rsidRDefault="00C02790" w:rsidP="00CD12B6">
      <w:pPr>
        <w:pStyle w:val="Odstavecseseznamem"/>
        <w:ind w:left="0"/>
        <w:jc w:val="both"/>
        <w:rPr>
          <w:rFonts w:ascii="Times New Roman" w:hAnsi="Times New Roman" w:cs="Times New Roman"/>
          <w:sz w:val="24"/>
          <w:szCs w:val="24"/>
        </w:rPr>
      </w:pPr>
    </w:p>
    <w:p w:rsidR="00C02790" w:rsidRPr="00C02790" w:rsidRDefault="00C02790" w:rsidP="00CD12B6">
      <w:pPr>
        <w:pStyle w:val="Odstavecseseznamem"/>
        <w:ind w:left="0"/>
        <w:jc w:val="both"/>
        <w:rPr>
          <w:rFonts w:ascii="Times New Roman" w:hAnsi="Times New Roman" w:cs="Times New Roman"/>
          <w:sz w:val="24"/>
          <w:szCs w:val="24"/>
        </w:rPr>
      </w:pPr>
      <w:r w:rsidRPr="00C02790">
        <w:rPr>
          <w:rFonts w:ascii="Times New Roman" w:hAnsi="Times New Roman" w:cs="Times New Roman"/>
          <w:sz w:val="24"/>
          <w:szCs w:val="24"/>
        </w:rPr>
        <w:t xml:space="preserve">SKŘEJPEK, Michal. </w:t>
      </w:r>
      <w:r w:rsidRPr="00C02790">
        <w:rPr>
          <w:rFonts w:ascii="Times New Roman" w:hAnsi="Times New Roman" w:cs="Times New Roman"/>
          <w:i/>
          <w:sz w:val="24"/>
          <w:szCs w:val="24"/>
        </w:rPr>
        <w:t>Římské soukromé právo. Systém a instituce.</w:t>
      </w:r>
      <w:r w:rsidRPr="00C02790">
        <w:rPr>
          <w:rFonts w:ascii="Times New Roman" w:hAnsi="Times New Roman" w:cs="Times New Roman"/>
          <w:sz w:val="24"/>
          <w:szCs w:val="24"/>
        </w:rPr>
        <w:t xml:space="preserve"> Plzeň: Aleš Čeněk, 2011. 350 s.</w:t>
      </w:r>
    </w:p>
    <w:p w:rsidR="004F3670" w:rsidRPr="007459AF" w:rsidRDefault="004F3670" w:rsidP="00CD12B6">
      <w:pPr>
        <w:pStyle w:val="Bezmezer"/>
        <w:spacing w:after="200" w:line="276" w:lineRule="auto"/>
        <w:ind w:left="0"/>
        <w:jc w:val="both"/>
        <w:rPr>
          <w:rFonts w:ascii="Times New Roman" w:hAnsi="Times New Roman"/>
          <w:sz w:val="24"/>
          <w:szCs w:val="24"/>
        </w:rPr>
      </w:pPr>
      <w:r w:rsidRPr="007459AF">
        <w:rPr>
          <w:rFonts w:ascii="Times New Roman" w:hAnsi="Times New Roman"/>
          <w:sz w:val="24"/>
          <w:szCs w:val="24"/>
        </w:rPr>
        <w:t xml:space="preserve">SOMMER, Otakar. </w:t>
      </w:r>
      <w:r w:rsidRPr="000A669B">
        <w:rPr>
          <w:rFonts w:ascii="Times New Roman" w:hAnsi="Times New Roman"/>
          <w:i/>
          <w:sz w:val="24"/>
          <w:szCs w:val="24"/>
        </w:rPr>
        <w:t>Texty ke studiu soukromého práva římského</w:t>
      </w:r>
      <w:r w:rsidRPr="007459AF">
        <w:rPr>
          <w:rFonts w:ascii="Times New Roman" w:hAnsi="Times New Roman"/>
          <w:sz w:val="24"/>
          <w:szCs w:val="24"/>
        </w:rPr>
        <w:t>. Praha: nákladem vlastním, 1932. 262 s.</w:t>
      </w:r>
    </w:p>
    <w:p w:rsidR="004F3670" w:rsidRPr="007459AF" w:rsidRDefault="004F3670" w:rsidP="00CD12B6">
      <w:pPr>
        <w:jc w:val="both"/>
        <w:rPr>
          <w:rFonts w:ascii="Times New Roman" w:hAnsi="Times New Roman" w:cs="Times New Roman"/>
          <w:sz w:val="24"/>
          <w:szCs w:val="24"/>
        </w:rPr>
      </w:pPr>
      <w:r w:rsidRPr="007459AF">
        <w:rPr>
          <w:rFonts w:ascii="Times New Roman" w:hAnsi="Times New Roman" w:cs="Times New Roman"/>
          <w:sz w:val="24"/>
          <w:szCs w:val="24"/>
        </w:rPr>
        <w:t xml:space="preserve">SOMMER, Otakar. </w:t>
      </w:r>
      <w:r w:rsidRPr="007459AF">
        <w:rPr>
          <w:rFonts w:ascii="Times New Roman" w:hAnsi="Times New Roman" w:cs="Times New Roman"/>
          <w:i/>
          <w:sz w:val="24"/>
          <w:szCs w:val="24"/>
        </w:rPr>
        <w:t>Učebnice soukromého práva římského: Díl II., právo majetkové.</w:t>
      </w:r>
      <w:r w:rsidRPr="007459AF">
        <w:rPr>
          <w:rFonts w:ascii="Times New Roman" w:hAnsi="Times New Roman" w:cs="Times New Roman"/>
          <w:sz w:val="24"/>
          <w:szCs w:val="24"/>
        </w:rPr>
        <w:t xml:space="preserve"> Praha: Nákladem vlastním, 1935. 356 s.</w:t>
      </w:r>
    </w:p>
    <w:p w:rsidR="004F3670" w:rsidRPr="007459AF" w:rsidRDefault="004F3670" w:rsidP="00CD12B6">
      <w:pPr>
        <w:jc w:val="both"/>
        <w:rPr>
          <w:rFonts w:ascii="Times New Roman" w:hAnsi="Times New Roman" w:cs="Times New Roman"/>
          <w:sz w:val="24"/>
          <w:szCs w:val="24"/>
        </w:rPr>
      </w:pPr>
      <w:r w:rsidRPr="007459AF">
        <w:rPr>
          <w:rFonts w:ascii="Times New Roman" w:hAnsi="Times New Roman" w:cs="Times New Roman"/>
          <w:sz w:val="24"/>
          <w:szCs w:val="24"/>
        </w:rPr>
        <w:t xml:space="preserve">TILSCH, Emanuel. </w:t>
      </w:r>
      <w:r w:rsidRPr="008527F8">
        <w:rPr>
          <w:rFonts w:ascii="Times New Roman" w:hAnsi="Times New Roman" w:cs="Times New Roman"/>
          <w:i/>
          <w:sz w:val="24"/>
          <w:szCs w:val="24"/>
        </w:rPr>
        <w:t>Občanské právo rakouské</w:t>
      </w:r>
      <w:r w:rsidRPr="007459AF">
        <w:rPr>
          <w:rFonts w:ascii="Times New Roman" w:hAnsi="Times New Roman" w:cs="Times New Roman"/>
          <w:i/>
          <w:sz w:val="24"/>
          <w:szCs w:val="24"/>
        </w:rPr>
        <w:t xml:space="preserve">: část všeobecná. </w:t>
      </w:r>
      <w:r w:rsidRPr="007459AF">
        <w:rPr>
          <w:rFonts w:ascii="Times New Roman" w:hAnsi="Times New Roman" w:cs="Times New Roman"/>
          <w:sz w:val="24"/>
          <w:szCs w:val="24"/>
        </w:rPr>
        <w:t>V Praze: Nákladem české grafické společnosti „UNIE“, 1910. 205 s.</w:t>
      </w:r>
    </w:p>
    <w:p w:rsidR="007459AF" w:rsidRPr="007459AF" w:rsidRDefault="007459AF" w:rsidP="00CD12B6">
      <w:pPr>
        <w:jc w:val="both"/>
        <w:rPr>
          <w:rFonts w:ascii="Times New Roman" w:hAnsi="Times New Roman" w:cs="Times New Roman"/>
          <w:sz w:val="24"/>
          <w:szCs w:val="24"/>
        </w:rPr>
      </w:pPr>
      <w:r w:rsidRPr="007459AF">
        <w:rPr>
          <w:rFonts w:ascii="Times New Roman" w:hAnsi="Times New Roman" w:cs="Times New Roman"/>
          <w:sz w:val="24"/>
          <w:szCs w:val="24"/>
        </w:rPr>
        <w:lastRenderedPageBreak/>
        <w:t xml:space="preserve">VÁŽNÝ, Jan. </w:t>
      </w:r>
      <w:r w:rsidRPr="007459AF">
        <w:rPr>
          <w:rFonts w:ascii="Times New Roman" w:hAnsi="Times New Roman" w:cs="Times New Roman"/>
          <w:i/>
          <w:sz w:val="24"/>
          <w:szCs w:val="24"/>
        </w:rPr>
        <w:t>Custodia v právu římském: Příspěvek k vývoji a úpadku soukromoprávního ručení za výsledek</w:t>
      </w:r>
      <w:r w:rsidRPr="007459AF">
        <w:rPr>
          <w:rFonts w:ascii="Times New Roman" w:hAnsi="Times New Roman" w:cs="Times New Roman"/>
          <w:sz w:val="24"/>
          <w:szCs w:val="24"/>
        </w:rPr>
        <w:t>. Bratislava: nákladem Právnické fakulty Universit</w:t>
      </w:r>
      <w:r w:rsidR="00751834">
        <w:rPr>
          <w:rFonts w:ascii="Times New Roman" w:hAnsi="Times New Roman" w:cs="Times New Roman"/>
          <w:sz w:val="24"/>
          <w:szCs w:val="24"/>
        </w:rPr>
        <w:t>y Komenského v Bratislavě, 1925.</w:t>
      </w:r>
      <w:r w:rsidRPr="007459AF">
        <w:rPr>
          <w:rFonts w:ascii="Times New Roman" w:hAnsi="Times New Roman" w:cs="Times New Roman"/>
          <w:sz w:val="24"/>
          <w:szCs w:val="24"/>
        </w:rPr>
        <w:t xml:space="preserve"> 86</w:t>
      </w:r>
      <w:r w:rsidR="00CD4B3A">
        <w:rPr>
          <w:rFonts w:ascii="Times New Roman" w:hAnsi="Times New Roman" w:cs="Times New Roman"/>
          <w:sz w:val="24"/>
          <w:szCs w:val="24"/>
        </w:rPr>
        <w:t xml:space="preserve"> </w:t>
      </w:r>
      <w:r w:rsidRPr="007459AF">
        <w:rPr>
          <w:rFonts w:ascii="Times New Roman" w:hAnsi="Times New Roman" w:cs="Times New Roman"/>
          <w:sz w:val="24"/>
          <w:szCs w:val="24"/>
        </w:rPr>
        <w:t>s</w:t>
      </w:r>
      <w:r w:rsidR="00751834">
        <w:rPr>
          <w:rFonts w:ascii="Times New Roman" w:hAnsi="Times New Roman" w:cs="Times New Roman"/>
          <w:sz w:val="24"/>
          <w:szCs w:val="24"/>
        </w:rPr>
        <w:t>.</w:t>
      </w:r>
    </w:p>
    <w:p w:rsidR="00157FF3" w:rsidRPr="007459AF" w:rsidRDefault="007459AF" w:rsidP="00CD12B6">
      <w:pPr>
        <w:jc w:val="both"/>
        <w:rPr>
          <w:rFonts w:ascii="Times New Roman" w:hAnsi="Times New Roman" w:cs="Times New Roman"/>
          <w:sz w:val="24"/>
          <w:szCs w:val="24"/>
        </w:rPr>
      </w:pPr>
      <w:r w:rsidRPr="007459AF">
        <w:rPr>
          <w:rFonts w:ascii="Times New Roman" w:hAnsi="Times New Roman" w:cs="Times New Roman"/>
          <w:sz w:val="24"/>
          <w:szCs w:val="24"/>
        </w:rPr>
        <w:t xml:space="preserve">VÁŽNÝ, Jan. </w:t>
      </w:r>
      <w:r w:rsidRPr="007459AF">
        <w:rPr>
          <w:rFonts w:ascii="Times New Roman" w:hAnsi="Times New Roman" w:cs="Times New Roman"/>
          <w:i/>
          <w:sz w:val="24"/>
          <w:szCs w:val="24"/>
        </w:rPr>
        <w:t>Římské právo obligační.</w:t>
      </w:r>
      <w:r w:rsidR="00AF6F58">
        <w:rPr>
          <w:rFonts w:ascii="Times New Roman" w:hAnsi="Times New Roman" w:cs="Times New Roman"/>
          <w:sz w:val="24"/>
          <w:szCs w:val="24"/>
        </w:rPr>
        <w:t xml:space="preserve"> Praha.</w:t>
      </w:r>
      <w:r w:rsidRPr="007459AF">
        <w:rPr>
          <w:rFonts w:ascii="Times New Roman" w:hAnsi="Times New Roman" w:cs="Times New Roman"/>
          <w:sz w:val="24"/>
          <w:szCs w:val="24"/>
        </w:rPr>
        <w:t xml:space="preserve"> 1927.</w:t>
      </w:r>
      <w:r w:rsidR="00AF6F58">
        <w:rPr>
          <w:rFonts w:ascii="Times New Roman" w:hAnsi="Times New Roman" w:cs="Times New Roman"/>
          <w:sz w:val="24"/>
          <w:szCs w:val="24"/>
        </w:rPr>
        <w:t xml:space="preserve"> 235</w:t>
      </w:r>
      <w:r w:rsidR="00AE1CF4">
        <w:rPr>
          <w:rFonts w:ascii="Times New Roman" w:hAnsi="Times New Roman" w:cs="Times New Roman"/>
          <w:sz w:val="24"/>
          <w:szCs w:val="24"/>
        </w:rPr>
        <w:t xml:space="preserve"> </w:t>
      </w:r>
      <w:r w:rsidR="00AF6F58">
        <w:rPr>
          <w:rFonts w:ascii="Times New Roman" w:hAnsi="Times New Roman" w:cs="Times New Roman"/>
          <w:sz w:val="24"/>
          <w:szCs w:val="24"/>
        </w:rPr>
        <w:t>s.</w:t>
      </w:r>
    </w:p>
    <w:p w:rsidR="00157FF3" w:rsidRPr="007459AF" w:rsidRDefault="006E2182" w:rsidP="00CD12B6">
      <w:pPr>
        <w:jc w:val="both"/>
        <w:rPr>
          <w:rFonts w:ascii="Times New Roman" w:hAnsi="Times New Roman" w:cs="Times New Roman"/>
          <w:sz w:val="24"/>
          <w:szCs w:val="24"/>
        </w:rPr>
      </w:pPr>
      <w:r>
        <w:rPr>
          <w:rFonts w:ascii="Times New Roman" w:hAnsi="Times New Roman" w:cs="Times New Roman"/>
          <w:sz w:val="24"/>
          <w:szCs w:val="24"/>
        </w:rPr>
        <w:t>VOJÁČEK</w:t>
      </w:r>
      <w:r w:rsidR="007459AF" w:rsidRPr="007459AF">
        <w:rPr>
          <w:rFonts w:ascii="Times New Roman" w:hAnsi="Times New Roman" w:cs="Times New Roman"/>
          <w:sz w:val="24"/>
          <w:szCs w:val="24"/>
        </w:rPr>
        <w:t>, L</w:t>
      </w:r>
      <w:r>
        <w:rPr>
          <w:rFonts w:ascii="Times New Roman" w:hAnsi="Times New Roman" w:cs="Times New Roman"/>
          <w:sz w:val="24"/>
          <w:szCs w:val="24"/>
        </w:rPr>
        <w:t>adislav</w:t>
      </w:r>
      <w:r w:rsidR="0035448F">
        <w:rPr>
          <w:rFonts w:ascii="Times New Roman" w:hAnsi="Times New Roman" w:cs="Times New Roman"/>
          <w:sz w:val="24"/>
          <w:szCs w:val="24"/>
        </w:rPr>
        <w:t>.</w:t>
      </w:r>
      <w:r w:rsidR="007459AF" w:rsidRPr="007459AF">
        <w:rPr>
          <w:rFonts w:ascii="Times New Roman" w:hAnsi="Times New Roman" w:cs="Times New Roman"/>
          <w:sz w:val="24"/>
          <w:szCs w:val="24"/>
        </w:rPr>
        <w:t xml:space="preserve"> </w:t>
      </w:r>
      <w:r w:rsidR="007459AF" w:rsidRPr="007459AF">
        <w:rPr>
          <w:rFonts w:ascii="Times New Roman" w:hAnsi="Times New Roman" w:cs="Times New Roman"/>
          <w:i/>
          <w:sz w:val="24"/>
          <w:szCs w:val="24"/>
        </w:rPr>
        <w:t>Repetitorium českých právních dějin do roku 1945</w:t>
      </w:r>
      <w:r w:rsidR="009C3853">
        <w:rPr>
          <w:rFonts w:ascii="Times New Roman" w:hAnsi="Times New Roman" w:cs="Times New Roman"/>
          <w:sz w:val="24"/>
          <w:szCs w:val="24"/>
        </w:rPr>
        <w:t>.</w:t>
      </w:r>
      <w:r w:rsidR="007459AF" w:rsidRPr="007459AF">
        <w:rPr>
          <w:rFonts w:ascii="Times New Roman" w:hAnsi="Times New Roman" w:cs="Times New Roman"/>
          <w:sz w:val="24"/>
          <w:szCs w:val="24"/>
        </w:rPr>
        <w:t xml:space="preserve"> Ostra</w:t>
      </w:r>
      <w:r>
        <w:rPr>
          <w:rFonts w:ascii="Times New Roman" w:hAnsi="Times New Roman" w:cs="Times New Roman"/>
          <w:sz w:val="24"/>
          <w:szCs w:val="24"/>
        </w:rPr>
        <w:t>va, KEY Publishing</w:t>
      </w:r>
      <w:r w:rsidR="009C3853">
        <w:rPr>
          <w:rFonts w:ascii="Times New Roman" w:hAnsi="Times New Roman" w:cs="Times New Roman"/>
          <w:sz w:val="24"/>
          <w:szCs w:val="24"/>
        </w:rPr>
        <w:t>,</w:t>
      </w:r>
      <w:r>
        <w:rPr>
          <w:rFonts w:ascii="Times New Roman" w:hAnsi="Times New Roman" w:cs="Times New Roman"/>
          <w:sz w:val="24"/>
          <w:szCs w:val="24"/>
        </w:rPr>
        <w:t xml:space="preserve"> 2008. 218 s.</w:t>
      </w:r>
    </w:p>
    <w:p w:rsidR="00704E61" w:rsidRDefault="006E2182" w:rsidP="00CD12B6">
      <w:pPr>
        <w:jc w:val="both"/>
        <w:rPr>
          <w:rFonts w:ascii="Times New Roman" w:hAnsi="Times New Roman" w:cs="Times New Roman"/>
          <w:sz w:val="24"/>
          <w:szCs w:val="24"/>
        </w:rPr>
      </w:pPr>
      <w:r>
        <w:rPr>
          <w:rFonts w:ascii="Times New Roman" w:hAnsi="Times New Roman" w:cs="Times New Roman"/>
          <w:sz w:val="24"/>
          <w:szCs w:val="24"/>
        </w:rPr>
        <w:t>VOJÁČEK</w:t>
      </w:r>
      <w:r w:rsidR="00704E61" w:rsidRPr="007459AF">
        <w:rPr>
          <w:rFonts w:ascii="Times New Roman" w:hAnsi="Times New Roman" w:cs="Times New Roman"/>
          <w:sz w:val="24"/>
          <w:szCs w:val="24"/>
        </w:rPr>
        <w:t>, L</w:t>
      </w:r>
      <w:r>
        <w:rPr>
          <w:rFonts w:ascii="Times New Roman" w:hAnsi="Times New Roman" w:cs="Times New Roman"/>
          <w:sz w:val="24"/>
          <w:szCs w:val="24"/>
        </w:rPr>
        <w:t>adislav</w:t>
      </w:r>
      <w:r w:rsidR="00704E61" w:rsidRPr="007459AF">
        <w:rPr>
          <w:rFonts w:ascii="Times New Roman" w:hAnsi="Times New Roman" w:cs="Times New Roman"/>
          <w:sz w:val="24"/>
          <w:szCs w:val="24"/>
        </w:rPr>
        <w:t xml:space="preserve">.; </w:t>
      </w:r>
      <w:r>
        <w:rPr>
          <w:rFonts w:ascii="Times New Roman" w:hAnsi="Times New Roman" w:cs="Times New Roman"/>
          <w:sz w:val="24"/>
          <w:szCs w:val="24"/>
        </w:rPr>
        <w:t>SCHELLE</w:t>
      </w:r>
      <w:r w:rsidR="00704E61" w:rsidRPr="007459AF">
        <w:rPr>
          <w:rFonts w:ascii="Times New Roman" w:hAnsi="Times New Roman" w:cs="Times New Roman"/>
          <w:sz w:val="24"/>
          <w:szCs w:val="24"/>
        </w:rPr>
        <w:t>, K</w:t>
      </w:r>
      <w:r>
        <w:rPr>
          <w:rFonts w:ascii="Times New Roman" w:hAnsi="Times New Roman" w:cs="Times New Roman"/>
          <w:sz w:val="24"/>
          <w:szCs w:val="24"/>
        </w:rPr>
        <w:t>arel</w:t>
      </w:r>
      <w:r w:rsidR="00704E61" w:rsidRPr="007459AF">
        <w:rPr>
          <w:rFonts w:ascii="Times New Roman" w:hAnsi="Times New Roman" w:cs="Times New Roman"/>
          <w:sz w:val="24"/>
          <w:szCs w:val="24"/>
        </w:rPr>
        <w:t xml:space="preserve">.; </w:t>
      </w:r>
      <w:r>
        <w:rPr>
          <w:rFonts w:ascii="Times New Roman" w:hAnsi="Times New Roman" w:cs="Times New Roman"/>
          <w:sz w:val="24"/>
          <w:szCs w:val="24"/>
        </w:rPr>
        <w:t>KNOLL</w:t>
      </w:r>
      <w:r w:rsidR="00704E61" w:rsidRPr="007459AF">
        <w:rPr>
          <w:rFonts w:ascii="Times New Roman" w:hAnsi="Times New Roman" w:cs="Times New Roman"/>
          <w:sz w:val="24"/>
          <w:szCs w:val="24"/>
        </w:rPr>
        <w:t>, V</w:t>
      </w:r>
      <w:r>
        <w:rPr>
          <w:rFonts w:ascii="Times New Roman" w:hAnsi="Times New Roman" w:cs="Times New Roman"/>
          <w:sz w:val="24"/>
          <w:szCs w:val="24"/>
        </w:rPr>
        <w:t>ilém</w:t>
      </w:r>
      <w:r w:rsidR="0035448F">
        <w:rPr>
          <w:rFonts w:ascii="Times New Roman" w:hAnsi="Times New Roman" w:cs="Times New Roman"/>
          <w:sz w:val="24"/>
          <w:szCs w:val="24"/>
        </w:rPr>
        <w:t>.</w:t>
      </w:r>
      <w:r w:rsidR="00704E61" w:rsidRPr="007459AF">
        <w:rPr>
          <w:rFonts w:ascii="Times New Roman" w:hAnsi="Times New Roman" w:cs="Times New Roman"/>
          <w:sz w:val="24"/>
          <w:szCs w:val="24"/>
        </w:rPr>
        <w:t xml:space="preserve"> </w:t>
      </w:r>
      <w:r w:rsidR="00704E61" w:rsidRPr="007459AF">
        <w:rPr>
          <w:rFonts w:ascii="Times New Roman" w:hAnsi="Times New Roman" w:cs="Times New Roman"/>
          <w:i/>
          <w:sz w:val="24"/>
          <w:szCs w:val="24"/>
        </w:rPr>
        <w:t>České právní dějiny</w:t>
      </w:r>
      <w:r w:rsidR="009C3853">
        <w:rPr>
          <w:rFonts w:ascii="Times New Roman" w:hAnsi="Times New Roman" w:cs="Times New Roman"/>
          <w:sz w:val="24"/>
          <w:szCs w:val="24"/>
        </w:rPr>
        <w:t>.</w:t>
      </w:r>
      <w:r>
        <w:rPr>
          <w:rFonts w:ascii="Times New Roman" w:hAnsi="Times New Roman" w:cs="Times New Roman"/>
          <w:sz w:val="24"/>
          <w:szCs w:val="24"/>
        </w:rPr>
        <w:t xml:space="preserve"> Plzeň: Aleš Čeněk</w:t>
      </w:r>
      <w:r w:rsidR="009C3853">
        <w:rPr>
          <w:rFonts w:ascii="Times New Roman" w:hAnsi="Times New Roman" w:cs="Times New Roman"/>
          <w:sz w:val="24"/>
          <w:szCs w:val="24"/>
        </w:rPr>
        <w:t>,</w:t>
      </w:r>
      <w:r>
        <w:rPr>
          <w:rFonts w:ascii="Times New Roman" w:hAnsi="Times New Roman" w:cs="Times New Roman"/>
          <w:sz w:val="24"/>
          <w:szCs w:val="24"/>
        </w:rPr>
        <w:t xml:space="preserve"> 2008.</w:t>
      </w:r>
      <w:r w:rsidR="00704E61" w:rsidRPr="007459AF">
        <w:rPr>
          <w:rFonts w:ascii="Times New Roman" w:hAnsi="Times New Roman" w:cs="Times New Roman"/>
          <w:sz w:val="24"/>
          <w:szCs w:val="24"/>
        </w:rPr>
        <w:t xml:space="preserve"> </w:t>
      </w:r>
      <w:r>
        <w:rPr>
          <w:rFonts w:ascii="Times New Roman" w:hAnsi="Times New Roman" w:cs="Times New Roman"/>
          <w:sz w:val="24"/>
          <w:szCs w:val="24"/>
        </w:rPr>
        <w:t>684 s.</w:t>
      </w:r>
      <w:r w:rsidR="00704E61" w:rsidRPr="007459AF">
        <w:rPr>
          <w:rFonts w:ascii="Times New Roman" w:hAnsi="Times New Roman" w:cs="Times New Roman"/>
          <w:sz w:val="24"/>
          <w:szCs w:val="24"/>
        </w:rPr>
        <w:t xml:space="preserve"> </w:t>
      </w:r>
    </w:p>
    <w:p w:rsidR="007459AF" w:rsidRPr="008F4EF5" w:rsidRDefault="001511CB" w:rsidP="00CD12B6">
      <w:pPr>
        <w:jc w:val="both"/>
        <w:rPr>
          <w:rFonts w:ascii="Times New Roman" w:hAnsi="Times New Roman" w:cs="Times New Roman"/>
          <w:sz w:val="24"/>
          <w:szCs w:val="24"/>
        </w:rPr>
      </w:pPr>
      <w:r w:rsidRPr="001511CB">
        <w:rPr>
          <w:rFonts w:ascii="Times New Roman" w:hAnsi="Times New Roman" w:cs="Times New Roman"/>
          <w:sz w:val="24"/>
          <w:szCs w:val="24"/>
        </w:rPr>
        <w:t xml:space="preserve">ZIMMERMANN, Reinhard. </w:t>
      </w:r>
      <w:r w:rsidRPr="001511CB">
        <w:rPr>
          <w:rFonts w:ascii="Times New Roman" w:hAnsi="Times New Roman" w:cs="Times New Roman"/>
          <w:i/>
          <w:sz w:val="24"/>
          <w:szCs w:val="24"/>
        </w:rPr>
        <w:t>The Law of Obligations: Roman Foundations of the Civilian Tradition</w:t>
      </w:r>
      <w:r w:rsidRPr="001511CB">
        <w:rPr>
          <w:rFonts w:ascii="Times New Roman" w:hAnsi="Times New Roman" w:cs="Times New Roman"/>
          <w:sz w:val="24"/>
          <w:szCs w:val="24"/>
        </w:rPr>
        <w:t>. Oxford: University Press, 1996</w:t>
      </w:r>
      <w:r>
        <w:rPr>
          <w:rFonts w:ascii="Times New Roman" w:hAnsi="Times New Roman" w:cs="Times New Roman"/>
          <w:sz w:val="24"/>
          <w:szCs w:val="24"/>
        </w:rPr>
        <w:t>. 1175 s.</w:t>
      </w:r>
    </w:p>
    <w:p w:rsidR="006E2182" w:rsidRPr="00704E61" w:rsidRDefault="006E2182" w:rsidP="00637274">
      <w:pPr>
        <w:spacing w:after="0"/>
        <w:rPr>
          <w:rFonts w:ascii="Times New Roman" w:hAnsi="Times New Roman" w:cs="Times New Roman"/>
        </w:rPr>
      </w:pPr>
    </w:p>
    <w:p w:rsidR="004A5994" w:rsidRDefault="004A5994" w:rsidP="006C10F8">
      <w:pPr>
        <w:pStyle w:val="Nadpis2"/>
        <w:numPr>
          <w:ilvl w:val="1"/>
          <w:numId w:val="5"/>
        </w:numPr>
        <w:spacing w:after="240"/>
        <w:ind w:left="426"/>
        <w:rPr>
          <w:rFonts w:ascii="Times New Roman" w:hAnsi="Times New Roman" w:cs="Times New Roman"/>
          <w:color w:val="auto"/>
          <w:sz w:val="28"/>
          <w:szCs w:val="28"/>
        </w:rPr>
      </w:pPr>
      <w:bookmarkStart w:id="33" w:name="_Toc385275943"/>
      <w:r w:rsidRPr="009730B3">
        <w:rPr>
          <w:rFonts w:ascii="Times New Roman" w:hAnsi="Times New Roman" w:cs="Times New Roman"/>
          <w:color w:val="auto"/>
          <w:sz w:val="28"/>
          <w:szCs w:val="28"/>
        </w:rPr>
        <w:t>Právní předpisy</w:t>
      </w:r>
      <w:bookmarkEnd w:id="33"/>
    </w:p>
    <w:p w:rsidR="002715C7" w:rsidRDefault="002715C7" w:rsidP="006C10F8">
      <w:pPr>
        <w:rPr>
          <w:rFonts w:ascii="Times New Roman" w:hAnsi="Times New Roman" w:cs="Times New Roman"/>
          <w:sz w:val="24"/>
          <w:szCs w:val="24"/>
        </w:rPr>
      </w:pPr>
      <w:r>
        <w:rPr>
          <w:rFonts w:ascii="Times New Roman" w:hAnsi="Times New Roman" w:cs="Times New Roman"/>
          <w:sz w:val="24"/>
          <w:szCs w:val="24"/>
        </w:rPr>
        <w:t>Zákon XII desek.</w:t>
      </w:r>
    </w:p>
    <w:p w:rsidR="006C10F8" w:rsidRDefault="006C10F8" w:rsidP="006C10F8">
      <w:pPr>
        <w:rPr>
          <w:rFonts w:ascii="Times New Roman" w:hAnsi="Times New Roman" w:cs="Times New Roman"/>
          <w:sz w:val="24"/>
          <w:szCs w:val="24"/>
        </w:rPr>
      </w:pPr>
      <w:r>
        <w:rPr>
          <w:rFonts w:ascii="Times New Roman" w:hAnsi="Times New Roman" w:cs="Times New Roman"/>
          <w:sz w:val="24"/>
          <w:szCs w:val="24"/>
        </w:rPr>
        <w:t>Vybrané fragmenty z Digest.</w:t>
      </w:r>
    </w:p>
    <w:p w:rsidR="006C10F8" w:rsidRDefault="006C10F8" w:rsidP="00182639">
      <w:pPr>
        <w:spacing w:line="360" w:lineRule="auto"/>
        <w:rPr>
          <w:rFonts w:ascii="Times New Roman" w:hAnsi="Times New Roman" w:cs="Times New Roman"/>
          <w:sz w:val="24"/>
          <w:szCs w:val="24"/>
        </w:rPr>
      </w:pPr>
      <w:r>
        <w:rPr>
          <w:rFonts w:ascii="Times New Roman" w:hAnsi="Times New Roman" w:cs="Times New Roman"/>
          <w:sz w:val="24"/>
          <w:szCs w:val="24"/>
        </w:rPr>
        <w:t>Císařský patent č. 946/1811 Sb. z. s., obe</w:t>
      </w:r>
      <w:r w:rsidR="00182639">
        <w:rPr>
          <w:rFonts w:ascii="Times New Roman" w:hAnsi="Times New Roman" w:cs="Times New Roman"/>
          <w:sz w:val="24"/>
          <w:szCs w:val="24"/>
        </w:rPr>
        <w:t>cný občanský zákoník rakouský ve znění pozdějších předpisů.</w:t>
      </w:r>
    </w:p>
    <w:p w:rsidR="006C10F8" w:rsidRDefault="006C10F8" w:rsidP="006C10F8">
      <w:pPr>
        <w:rPr>
          <w:rFonts w:ascii="Times New Roman" w:hAnsi="Times New Roman" w:cs="Times New Roman"/>
          <w:sz w:val="24"/>
          <w:szCs w:val="24"/>
        </w:rPr>
      </w:pPr>
      <w:r>
        <w:rPr>
          <w:rFonts w:ascii="Times New Roman" w:hAnsi="Times New Roman" w:cs="Times New Roman"/>
          <w:sz w:val="24"/>
          <w:szCs w:val="24"/>
        </w:rPr>
        <w:t>Zákon č. 141/1950 Sb., občanský zákoník, ve znění pozdějších předpisů.</w:t>
      </w:r>
    </w:p>
    <w:p w:rsidR="006C10F8" w:rsidRDefault="006C10F8" w:rsidP="006C10F8">
      <w:pPr>
        <w:rPr>
          <w:rFonts w:ascii="Times New Roman" w:hAnsi="Times New Roman" w:cs="Times New Roman"/>
          <w:sz w:val="24"/>
          <w:szCs w:val="24"/>
        </w:rPr>
      </w:pPr>
      <w:r>
        <w:rPr>
          <w:rFonts w:ascii="Times New Roman" w:hAnsi="Times New Roman" w:cs="Times New Roman"/>
          <w:sz w:val="24"/>
          <w:szCs w:val="24"/>
        </w:rPr>
        <w:t>Zákon č. 40/1964 Sb., občanský zákoník, v původním znění.</w:t>
      </w:r>
    </w:p>
    <w:p w:rsidR="006C10F8" w:rsidRDefault="006C10F8" w:rsidP="006C10F8">
      <w:pPr>
        <w:rPr>
          <w:rFonts w:ascii="Times New Roman" w:hAnsi="Times New Roman" w:cs="Times New Roman"/>
          <w:sz w:val="24"/>
          <w:szCs w:val="24"/>
        </w:rPr>
      </w:pPr>
      <w:r>
        <w:rPr>
          <w:rFonts w:ascii="Times New Roman" w:hAnsi="Times New Roman" w:cs="Times New Roman"/>
          <w:sz w:val="24"/>
          <w:szCs w:val="24"/>
        </w:rPr>
        <w:t>Zákon č. 40/1964 Sb., občanský zákoník, ve znění pozdějších předpisů.</w:t>
      </w:r>
    </w:p>
    <w:p w:rsidR="006C10F8" w:rsidRDefault="00704E61" w:rsidP="006C10F8">
      <w:pPr>
        <w:rPr>
          <w:rFonts w:ascii="Times New Roman" w:hAnsi="Times New Roman" w:cs="Times New Roman"/>
          <w:sz w:val="24"/>
          <w:szCs w:val="24"/>
        </w:rPr>
      </w:pPr>
      <w:r>
        <w:rPr>
          <w:rFonts w:ascii="Times New Roman" w:hAnsi="Times New Roman" w:cs="Times New Roman"/>
          <w:sz w:val="24"/>
          <w:szCs w:val="24"/>
        </w:rPr>
        <w:t>Vládní návrh občanského zákoníku 2011, důvodová zpráva.</w:t>
      </w:r>
    </w:p>
    <w:p w:rsidR="00704E61" w:rsidRDefault="00704E61" w:rsidP="006C10F8">
      <w:pPr>
        <w:rPr>
          <w:rFonts w:ascii="Times New Roman" w:hAnsi="Times New Roman" w:cs="Times New Roman"/>
          <w:sz w:val="24"/>
          <w:szCs w:val="24"/>
        </w:rPr>
      </w:pPr>
      <w:r>
        <w:rPr>
          <w:rFonts w:ascii="Times New Roman" w:hAnsi="Times New Roman" w:cs="Times New Roman"/>
          <w:sz w:val="24"/>
          <w:szCs w:val="24"/>
        </w:rPr>
        <w:t>Zákon č. 89/201</w:t>
      </w:r>
      <w:r w:rsidR="00874360">
        <w:rPr>
          <w:rFonts w:ascii="Times New Roman" w:hAnsi="Times New Roman" w:cs="Times New Roman"/>
          <w:sz w:val="24"/>
          <w:szCs w:val="24"/>
        </w:rPr>
        <w:t>2</w:t>
      </w:r>
      <w:r>
        <w:rPr>
          <w:rFonts w:ascii="Times New Roman" w:hAnsi="Times New Roman" w:cs="Times New Roman"/>
          <w:sz w:val="24"/>
          <w:szCs w:val="24"/>
        </w:rPr>
        <w:t>, občanský zákoník, v původním znění.</w:t>
      </w:r>
    </w:p>
    <w:p w:rsidR="00704E61" w:rsidRDefault="00704E61" w:rsidP="006C10F8">
      <w:pPr>
        <w:rPr>
          <w:rFonts w:ascii="Times New Roman" w:hAnsi="Times New Roman" w:cs="Times New Roman"/>
          <w:sz w:val="24"/>
          <w:szCs w:val="24"/>
        </w:rPr>
      </w:pPr>
      <w:r>
        <w:rPr>
          <w:rFonts w:ascii="Times New Roman" w:hAnsi="Times New Roman" w:cs="Times New Roman"/>
          <w:sz w:val="24"/>
          <w:szCs w:val="24"/>
        </w:rPr>
        <w:t>Zákon č. 513/1991 Sb., obchodní zákoník, ve znění pozdějších předpisů.</w:t>
      </w:r>
    </w:p>
    <w:p w:rsidR="00637274" w:rsidRPr="006C10F8" w:rsidRDefault="00637274" w:rsidP="006C10F8">
      <w:pPr>
        <w:rPr>
          <w:rFonts w:ascii="Times New Roman" w:hAnsi="Times New Roman" w:cs="Times New Roman"/>
          <w:sz w:val="24"/>
          <w:szCs w:val="24"/>
        </w:rPr>
      </w:pPr>
    </w:p>
    <w:p w:rsidR="004A5994" w:rsidRPr="009730B3" w:rsidRDefault="00F554AE" w:rsidP="00C5340E">
      <w:pPr>
        <w:pStyle w:val="Nadpis2"/>
        <w:numPr>
          <w:ilvl w:val="1"/>
          <w:numId w:val="5"/>
        </w:numPr>
        <w:spacing w:after="240"/>
        <w:ind w:left="426"/>
        <w:rPr>
          <w:rFonts w:ascii="Times New Roman" w:hAnsi="Times New Roman" w:cs="Times New Roman"/>
          <w:color w:val="auto"/>
          <w:sz w:val="28"/>
          <w:szCs w:val="28"/>
        </w:rPr>
      </w:pPr>
      <w:r w:rsidRPr="009730B3">
        <w:rPr>
          <w:rFonts w:ascii="Times New Roman" w:hAnsi="Times New Roman" w:cs="Times New Roman"/>
          <w:color w:val="auto"/>
          <w:sz w:val="28"/>
          <w:szCs w:val="28"/>
        </w:rPr>
        <w:t xml:space="preserve"> </w:t>
      </w:r>
      <w:bookmarkStart w:id="34" w:name="_Toc385275944"/>
      <w:r w:rsidR="004A5994" w:rsidRPr="009730B3">
        <w:rPr>
          <w:rFonts w:ascii="Times New Roman" w:hAnsi="Times New Roman" w:cs="Times New Roman"/>
          <w:color w:val="auto"/>
          <w:sz w:val="28"/>
          <w:szCs w:val="28"/>
        </w:rPr>
        <w:t>Ostatní zdroje</w:t>
      </w:r>
      <w:bookmarkEnd w:id="34"/>
    </w:p>
    <w:p w:rsidR="00D43554" w:rsidRDefault="00C5340E" w:rsidP="00CD12B6">
      <w:pPr>
        <w:spacing w:line="360" w:lineRule="auto"/>
        <w:jc w:val="both"/>
        <w:rPr>
          <w:rFonts w:ascii="Times New Roman" w:hAnsi="Times New Roman" w:cs="Times New Roman"/>
          <w:sz w:val="24"/>
          <w:szCs w:val="24"/>
        </w:rPr>
      </w:pPr>
      <w:r w:rsidRPr="0052523F">
        <w:rPr>
          <w:rFonts w:ascii="Times New Roman" w:hAnsi="Times New Roman" w:cs="Times New Roman"/>
          <w:sz w:val="24"/>
          <w:szCs w:val="24"/>
        </w:rPr>
        <w:t xml:space="preserve">ČÁDA, F. </w:t>
      </w:r>
      <w:r w:rsidRPr="00C5340E">
        <w:rPr>
          <w:rFonts w:ascii="Times New Roman" w:hAnsi="Times New Roman" w:cs="Times New Roman"/>
          <w:sz w:val="24"/>
          <w:szCs w:val="24"/>
        </w:rPr>
        <w:t>K recepci v českém právu</w:t>
      </w:r>
      <w:r w:rsidRPr="0052523F">
        <w:rPr>
          <w:rFonts w:ascii="Times New Roman" w:hAnsi="Times New Roman" w:cs="Times New Roman"/>
          <w:sz w:val="24"/>
          <w:szCs w:val="24"/>
        </w:rPr>
        <w:t xml:space="preserve">. In: </w:t>
      </w:r>
      <w:r w:rsidRPr="0052523F">
        <w:rPr>
          <w:rFonts w:ascii="Times New Roman" w:hAnsi="Times New Roman" w:cs="Times New Roman"/>
          <w:i/>
          <w:sz w:val="24"/>
          <w:szCs w:val="24"/>
        </w:rPr>
        <w:t>Právník</w:t>
      </w:r>
      <w:r w:rsidRPr="0052523F">
        <w:rPr>
          <w:rFonts w:ascii="Times New Roman" w:hAnsi="Times New Roman" w:cs="Times New Roman"/>
          <w:sz w:val="24"/>
          <w:szCs w:val="24"/>
        </w:rPr>
        <w:t>, roč. 71, 1932, s. 9.</w:t>
      </w:r>
    </w:p>
    <w:p w:rsidR="000A669B" w:rsidRDefault="000A669B" w:rsidP="00CD12B6">
      <w:pPr>
        <w:jc w:val="both"/>
        <w:rPr>
          <w:rFonts w:ascii="Times New Roman" w:hAnsi="Times New Roman" w:cs="Times New Roman"/>
          <w:sz w:val="24"/>
          <w:szCs w:val="24"/>
        </w:rPr>
      </w:pPr>
      <w:r w:rsidRPr="007459AF">
        <w:rPr>
          <w:rFonts w:ascii="Times New Roman" w:hAnsi="Times New Roman" w:cs="Times New Roman"/>
          <w:sz w:val="24"/>
          <w:szCs w:val="24"/>
        </w:rPr>
        <w:t>HORÁK, O</w:t>
      </w:r>
      <w:r>
        <w:rPr>
          <w:rFonts w:ascii="Times New Roman" w:hAnsi="Times New Roman" w:cs="Times New Roman"/>
          <w:sz w:val="24"/>
          <w:szCs w:val="24"/>
        </w:rPr>
        <w:t>ndřej</w:t>
      </w:r>
      <w:r w:rsidRPr="007459AF">
        <w:rPr>
          <w:rFonts w:ascii="Times New Roman" w:hAnsi="Times New Roman" w:cs="Times New Roman"/>
          <w:sz w:val="24"/>
          <w:szCs w:val="24"/>
        </w:rPr>
        <w:t xml:space="preserve">. Problematika recepce a občanské zákoníky. In </w:t>
      </w:r>
      <w:r w:rsidRPr="000A669B">
        <w:rPr>
          <w:rFonts w:ascii="Times New Roman" w:hAnsi="Times New Roman" w:cs="Times New Roman"/>
          <w:i/>
          <w:sz w:val="24"/>
          <w:szCs w:val="24"/>
        </w:rPr>
        <w:t>SCHELLE</w:t>
      </w:r>
      <w:r w:rsidRPr="007459AF">
        <w:rPr>
          <w:rFonts w:ascii="Times New Roman" w:hAnsi="Times New Roman" w:cs="Times New Roman"/>
          <w:sz w:val="24"/>
          <w:szCs w:val="24"/>
        </w:rPr>
        <w:t xml:space="preserve">, K (ed.). </w:t>
      </w:r>
      <w:r w:rsidRPr="007459AF">
        <w:rPr>
          <w:rFonts w:ascii="Times New Roman" w:hAnsi="Times New Roman" w:cs="Times New Roman"/>
          <w:i/>
          <w:sz w:val="24"/>
          <w:szCs w:val="24"/>
        </w:rPr>
        <w:t>Vývoj právních kodifikací.</w:t>
      </w:r>
      <w:r w:rsidRPr="007459AF">
        <w:rPr>
          <w:rFonts w:ascii="Times New Roman" w:hAnsi="Times New Roman" w:cs="Times New Roman"/>
          <w:sz w:val="24"/>
          <w:szCs w:val="24"/>
        </w:rPr>
        <w:t xml:space="preserve"> Brno: Masarykova univerzita, 2004, s. 150-164</w:t>
      </w:r>
      <w:r>
        <w:rPr>
          <w:rFonts w:ascii="Times New Roman" w:hAnsi="Times New Roman" w:cs="Times New Roman"/>
          <w:sz w:val="24"/>
          <w:szCs w:val="24"/>
        </w:rPr>
        <w:t>.</w:t>
      </w:r>
    </w:p>
    <w:p w:rsidR="000A669B" w:rsidRPr="003E59C1" w:rsidRDefault="000A669B" w:rsidP="00CD12B6">
      <w:pPr>
        <w:jc w:val="both"/>
        <w:rPr>
          <w:rFonts w:ascii="Times New Roman" w:hAnsi="Times New Roman" w:cs="Times New Roman"/>
          <w:sz w:val="24"/>
          <w:szCs w:val="24"/>
        </w:rPr>
      </w:pPr>
      <w:r w:rsidRPr="003E59C1">
        <w:rPr>
          <w:rFonts w:ascii="Times New Roman" w:hAnsi="Times New Roman" w:cs="Times New Roman"/>
          <w:sz w:val="24"/>
          <w:szCs w:val="24"/>
        </w:rPr>
        <w:t xml:space="preserve">HULMÁK, Milan. Závazky z právních jednání. In: </w:t>
      </w:r>
      <w:r w:rsidRPr="003E59C1">
        <w:rPr>
          <w:rFonts w:ascii="Times New Roman" w:hAnsi="Times New Roman" w:cs="Times New Roman"/>
          <w:i/>
          <w:sz w:val="24"/>
          <w:szCs w:val="24"/>
        </w:rPr>
        <w:t>Sborník přednášek ze Semináře k novému občanskému zákoníku pro zástupce krajů</w:t>
      </w:r>
      <w:r w:rsidRPr="003E59C1">
        <w:rPr>
          <w:rFonts w:ascii="Times New Roman" w:hAnsi="Times New Roman" w:cs="Times New Roman"/>
          <w:sz w:val="24"/>
          <w:szCs w:val="24"/>
        </w:rPr>
        <w:t>. Codexis academia. 23. 7. 2012.</w:t>
      </w:r>
    </w:p>
    <w:p w:rsidR="006E2182" w:rsidRPr="003E59C1" w:rsidRDefault="006E2182" w:rsidP="00CD12B6">
      <w:pPr>
        <w:jc w:val="both"/>
        <w:rPr>
          <w:rFonts w:ascii="Times New Roman" w:hAnsi="Times New Roman" w:cs="Times New Roman"/>
          <w:sz w:val="24"/>
          <w:szCs w:val="24"/>
        </w:rPr>
      </w:pPr>
      <w:r w:rsidRPr="003E59C1">
        <w:rPr>
          <w:rFonts w:ascii="Times New Roman" w:hAnsi="Times New Roman" w:cs="Times New Roman"/>
          <w:i/>
          <w:sz w:val="24"/>
          <w:szCs w:val="24"/>
        </w:rPr>
        <w:lastRenderedPageBreak/>
        <w:t xml:space="preserve">Corpus Iuris Civilis. </w:t>
      </w:r>
      <w:r w:rsidRPr="003E59C1">
        <w:rPr>
          <w:rFonts w:ascii="Times New Roman" w:hAnsi="Times New Roman" w:cs="Times New Roman"/>
          <w:i/>
          <w:iCs/>
          <w:sz w:val="24"/>
          <w:szCs w:val="24"/>
        </w:rPr>
        <w:t>The Roman Law Library</w:t>
      </w:r>
      <w:r w:rsidRPr="003E59C1">
        <w:rPr>
          <w:rFonts w:ascii="Times New Roman" w:hAnsi="Times New Roman" w:cs="Times New Roman"/>
          <w:sz w:val="24"/>
          <w:szCs w:val="24"/>
        </w:rPr>
        <w:t xml:space="preserve"> [online]. 2013</w:t>
      </w:r>
      <w:r w:rsidR="00A27116" w:rsidRPr="003E59C1">
        <w:rPr>
          <w:rFonts w:ascii="Times New Roman" w:hAnsi="Times New Roman" w:cs="Times New Roman"/>
          <w:sz w:val="24"/>
          <w:szCs w:val="24"/>
        </w:rPr>
        <w:t xml:space="preserve"> [cit. 2014-04-09]. Dostupné na &lt;</w:t>
      </w:r>
      <w:r w:rsidRPr="003E59C1">
        <w:rPr>
          <w:rFonts w:ascii="Times New Roman" w:hAnsi="Times New Roman" w:cs="Times New Roman"/>
          <w:sz w:val="24"/>
          <w:szCs w:val="24"/>
        </w:rPr>
        <w:t>http://droitromain.upmf-grenoble.fr/Corpus/d-44.htm</w:t>
      </w:r>
      <w:r w:rsidR="00A27116" w:rsidRPr="003E59C1">
        <w:rPr>
          <w:rFonts w:ascii="Times New Roman" w:hAnsi="Times New Roman" w:cs="Times New Roman"/>
          <w:sz w:val="24"/>
          <w:szCs w:val="24"/>
        </w:rPr>
        <w:t>&gt;.</w:t>
      </w:r>
    </w:p>
    <w:p w:rsidR="003A5FD9" w:rsidRPr="003E59C1" w:rsidRDefault="003A5FD9" w:rsidP="00CD12B6">
      <w:pPr>
        <w:jc w:val="both"/>
        <w:rPr>
          <w:rFonts w:ascii="Times New Roman" w:hAnsi="Times New Roman" w:cs="Times New Roman"/>
          <w:sz w:val="24"/>
          <w:szCs w:val="24"/>
        </w:rPr>
      </w:pPr>
      <w:r w:rsidRPr="003E59C1">
        <w:rPr>
          <w:rFonts w:ascii="Times New Roman" w:hAnsi="Times New Roman" w:cs="Times New Roman"/>
          <w:i/>
          <w:sz w:val="24"/>
          <w:szCs w:val="24"/>
        </w:rPr>
        <w:t xml:space="preserve">Digesta: Liber II. </w:t>
      </w:r>
      <w:r w:rsidRPr="003E59C1">
        <w:rPr>
          <w:rFonts w:ascii="Times New Roman" w:hAnsi="Times New Roman" w:cs="Times New Roman"/>
          <w:i/>
          <w:iCs/>
          <w:sz w:val="24"/>
          <w:szCs w:val="24"/>
        </w:rPr>
        <w:t>The Latin Library</w:t>
      </w:r>
      <w:r w:rsidRPr="003E59C1">
        <w:rPr>
          <w:rFonts w:ascii="Times New Roman" w:hAnsi="Times New Roman" w:cs="Times New Roman"/>
          <w:sz w:val="24"/>
          <w:szCs w:val="24"/>
        </w:rPr>
        <w:t xml:space="preserve"> [online]. 2013 [cit. 2014-04-09]. Dostupné na &lt;http://www.thelatinlibrary.com/justinian/digest2.shtml&gt;.</w:t>
      </w:r>
      <w:r w:rsidR="00243167" w:rsidRPr="003E59C1">
        <w:rPr>
          <w:rFonts w:ascii="Times New Roman" w:hAnsi="Times New Roman" w:cs="Times New Roman"/>
          <w:sz w:val="24"/>
          <w:szCs w:val="24"/>
        </w:rPr>
        <w:t xml:space="preserve"> </w:t>
      </w:r>
      <w:r w:rsidR="00243167" w:rsidRPr="003E59C1">
        <w:rPr>
          <w:rFonts w:ascii="Times New Roman" w:hAnsi="Times New Roman" w:cs="Times New Roman"/>
          <w:color w:val="FF0000"/>
          <w:sz w:val="24"/>
          <w:szCs w:val="24"/>
        </w:rPr>
        <w:t xml:space="preserve"> </w:t>
      </w:r>
    </w:p>
    <w:p w:rsidR="007459AF" w:rsidRDefault="00243167" w:rsidP="00D43554">
      <w:pPr>
        <w:spacing w:line="360" w:lineRule="auto"/>
        <w:rPr>
          <w:rFonts w:ascii="Times New Roman" w:hAnsi="Times New Roman" w:cs="Times New Roman"/>
          <w:sz w:val="24"/>
          <w:szCs w:val="24"/>
        </w:rPr>
      </w:pPr>
      <w:r w:rsidRPr="003E59C1">
        <w:rPr>
          <w:rFonts w:ascii="Times New Roman" w:hAnsi="Times New Roman" w:cs="Times New Roman"/>
          <w:sz w:val="24"/>
          <w:szCs w:val="24"/>
        </w:rPr>
        <w:t xml:space="preserve">MIROVSKÁ, Petra. </w:t>
      </w:r>
      <w:r w:rsidRPr="003E59C1">
        <w:rPr>
          <w:rFonts w:ascii="Times New Roman" w:hAnsi="Times New Roman" w:cs="Times New Roman"/>
          <w:i/>
          <w:sz w:val="24"/>
          <w:szCs w:val="24"/>
        </w:rPr>
        <w:t>Víte, co je „výprosa“? Od příštího roku se to bude hodit</w:t>
      </w:r>
      <w:r w:rsidRPr="003E59C1">
        <w:rPr>
          <w:rFonts w:ascii="Times New Roman" w:hAnsi="Times New Roman" w:cs="Times New Roman"/>
          <w:sz w:val="24"/>
          <w:szCs w:val="24"/>
        </w:rPr>
        <w:t xml:space="preserve">. </w:t>
      </w:r>
      <w:r w:rsidRPr="003E59C1">
        <w:rPr>
          <w:rFonts w:ascii="Times New Roman" w:hAnsi="Times New Roman" w:cs="Times New Roman"/>
          <w:i/>
          <w:iCs/>
          <w:sz w:val="24"/>
          <w:szCs w:val="24"/>
        </w:rPr>
        <w:t>Patria Online</w:t>
      </w:r>
      <w:r w:rsidRPr="003E59C1">
        <w:rPr>
          <w:rFonts w:ascii="Times New Roman" w:hAnsi="Times New Roman" w:cs="Times New Roman"/>
          <w:sz w:val="24"/>
          <w:szCs w:val="24"/>
        </w:rPr>
        <w:t xml:space="preserve"> [online]. 2013 [cit. 2014-04-09]. Dostupné na &lt;http://www.patria.cz/pravo/2311897/vite-co-je-vyprosa-od-pristiho-roku-se-to-bude-hodit.html&gt;.</w:t>
      </w:r>
    </w:p>
    <w:p w:rsidR="007668D2" w:rsidRPr="00CD12B6" w:rsidRDefault="007668D2" w:rsidP="00CD12B6">
      <w:pPr>
        <w:spacing w:line="360" w:lineRule="auto"/>
        <w:jc w:val="both"/>
        <w:rPr>
          <w:rFonts w:ascii="Times New Roman" w:hAnsi="Times New Roman" w:cs="Times New Roman"/>
          <w:sz w:val="24"/>
          <w:szCs w:val="24"/>
        </w:rPr>
      </w:pPr>
      <w:r w:rsidRPr="00CD12B6">
        <w:rPr>
          <w:rFonts w:ascii="Times New Roman" w:hAnsi="Times New Roman" w:cs="Times New Roman"/>
          <w:i/>
          <w:sz w:val="24"/>
          <w:szCs w:val="24"/>
        </w:rPr>
        <w:t xml:space="preserve">Smlouvy. </w:t>
      </w:r>
      <w:r w:rsidRPr="00CD12B6">
        <w:rPr>
          <w:rFonts w:ascii="Times New Roman" w:hAnsi="Times New Roman" w:cs="Times New Roman"/>
          <w:i/>
          <w:iCs/>
          <w:sz w:val="24"/>
          <w:szCs w:val="24"/>
        </w:rPr>
        <w:t>Karel Jandus advokátní kancelář</w:t>
      </w:r>
      <w:r w:rsidRPr="00CD12B6">
        <w:rPr>
          <w:rFonts w:ascii="Times New Roman" w:hAnsi="Times New Roman" w:cs="Times New Roman"/>
          <w:sz w:val="24"/>
          <w:szCs w:val="24"/>
        </w:rPr>
        <w:t xml:space="preserve"> [online]. 2014 [cit. 2014-04-09]. Dostupné na &lt;http://www.pravnik-praha.com/smlouvy&gt;.</w:t>
      </w:r>
    </w:p>
    <w:p w:rsidR="007668D2" w:rsidRDefault="00CD12B6" w:rsidP="001C46F1">
      <w:pPr>
        <w:spacing w:line="360" w:lineRule="auto"/>
        <w:jc w:val="both"/>
        <w:rPr>
          <w:rFonts w:ascii="Times New Roman" w:hAnsi="Times New Roman" w:cs="Times New Roman"/>
          <w:sz w:val="24"/>
          <w:szCs w:val="24"/>
        </w:rPr>
      </w:pPr>
      <w:r w:rsidRPr="00CD12B6">
        <w:rPr>
          <w:rFonts w:ascii="Times New Roman" w:hAnsi="Times New Roman" w:cs="Times New Roman"/>
          <w:i/>
          <w:sz w:val="24"/>
          <w:szCs w:val="24"/>
        </w:rPr>
        <w:t xml:space="preserve">Vety preklad. </w:t>
      </w:r>
      <w:r w:rsidRPr="00CD12B6">
        <w:rPr>
          <w:rFonts w:ascii="Times New Roman" w:hAnsi="Times New Roman" w:cs="Times New Roman"/>
          <w:i/>
          <w:iCs/>
          <w:sz w:val="24"/>
          <w:szCs w:val="24"/>
        </w:rPr>
        <w:t>Říman</w:t>
      </w:r>
      <w:r w:rsidRPr="00CD12B6">
        <w:rPr>
          <w:rFonts w:ascii="Times New Roman" w:hAnsi="Times New Roman" w:cs="Times New Roman"/>
          <w:sz w:val="24"/>
          <w:szCs w:val="24"/>
        </w:rPr>
        <w:t xml:space="preserve"> [online]. 2013 [cit. 2014-04-09]. Dostupné na &lt;http://www.riman.estranky.cz/clanky/preklad/vety-preklad.html&gt;</w:t>
      </w:r>
      <w:r w:rsidR="001C46F1">
        <w:rPr>
          <w:rFonts w:ascii="Times New Roman" w:hAnsi="Times New Roman" w:cs="Times New Roman"/>
          <w:sz w:val="24"/>
          <w:szCs w:val="24"/>
        </w:rPr>
        <w:t>.</w:t>
      </w:r>
    </w:p>
    <w:p w:rsidR="001C0C62" w:rsidRDefault="001C46F1" w:rsidP="002C102E">
      <w:pPr>
        <w:spacing w:line="360" w:lineRule="auto"/>
        <w:jc w:val="both"/>
        <w:rPr>
          <w:rFonts w:ascii="Times New Roman" w:hAnsi="Times New Roman" w:cs="Times New Roman"/>
          <w:sz w:val="24"/>
          <w:szCs w:val="24"/>
        </w:rPr>
      </w:pPr>
      <w:r w:rsidRPr="001C46F1">
        <w:rPr>
          <w:rFonts w:ascii="Times New Roman" w:hAnsi="Times New Roman" w:cs="Times New Roman"/>
          <w:i/>
          <w:sz w:val="24"/>
          <w:szCs w:val="24"/>
        </w:rPr>
        <w:t xml:space="preserve">Usus modernus pandectarum. </w:t>
      </w:r>
      <w:r w:rsidRPr="001C46F1">
        <w:rPr>
          <w:rFonts w:ascii="Times New Roman" w:hAnsi="Times New Roman" w:cs="Times New Roman"/>
          <w:i/>
          <w:iCs/>
          <w:sz w:val="24"/>
          <w:szCs w:val="24"/>
        </w:rPr>
        <w:t>Leccos</w:t>
      </w:r>
      <w:r w:rsidRPr="001C46F1">
        <w:rPr>
          <w:rFonts w:ascii="Times New Roman" w:hAnsi="Times New Roman" w:cs="Times New Roman"/>
          <w:sz w:val="24"/>
          <w:szCs w:val="24"/>
        </w:rPr>
        <w:t xml:space="preserve"> [online]. 2009 [cit. 2014-04-1</w:t>
      </w:r>
      <w:r w:rsidR="002C102E">
        <w:rPr>
          <w:rFonts w:ascii="Times New Roman" w:hAnsi="Times New Roman" w:cs="Times New Roman"/>
          <w:sz w:val="24"/>
          <w:szCs w:val="24"/>
        </w:rPr>
        <w:t>0</w:t>
      </w:r>
      <w:r w:rsidRPr="001C46F1">
        <w:rPr>
          <w:rFonts w:ascii="Times New Roman" w:hAnsi="Times New Roman" w:cs="Times New Roman"/>
          <w:sz w:val="24"/>
          <w:szCs w:val="24"/>
        </w:rPr>
        <w:t>]. Dostupné na &lt;http://leccos.com/index.php/clanky/usus-modernus-pandectarum&gt;.</w:t>
      </w:r>
    </w:p>
    <w:p w:rsidR="002C102E" w:rsidRPr="001C46F1" w:rsidRDefault="002C102E" w:rsidP="002C102E">
      <w:pPr>
        <w:spacing w:line="360" w:lineRule="auto"/>
        <w:jc w:val="both"/>
        <w:rPr>
          <w:rFonts w:ascii="Times New Roman" w:hAnsi="Times New Roman" w:cs="Times New Roman"/>
          <w:sz w:val="24"/>
          <w:szCs w:val="24"/>
        </w:rPr>
      </w:pPr>
      <w:r>
        <w:rPr>
          <w:rFonts w:ascii="Times New Roman" w:hAnsi="Times New Roman" w:cs="Times New Roman"/>
          <w:i/>
          <w:sz w:val="24"/>
          <w:szCs w:val="24"/>
        </w:rPr>
        <w:t>Infamie</w:t>
      </w:r>
      <w:r w:rsidRPr="001C46F1">
        <w:rPr>
          <w:rFonts w:ascii="Times New Roman" w:hAnsi="Times New Roman" w:cs="Times New Roman"/>
          <w:i/>
          <w:sz w:val="24"/>
          <w:szCs w:val="24"/>
        </w:rPr>
        <w:t xml:space="preserve">. </w:t>
      </w:r>
      <w:r w:rsidRPr="001C46F1">
        <w:rPr>
          <w:rFonts w:ascii="Times New Roman" w:hAnsi="Times New Roman" w:cs="Times New Roman"/>
          <w:i/>
          <w:iCs/>
          <w:sz w:val="24"/>
          <w:szCs w:val="24"/>
        </w:rPr>
        <w:t>Leccos</w:t>
      </w:r>
      <w:r w:rsidRPr="001C46F1">
        <w:rPr>
          <w:rFonts w:ascii="Times New Roman" w:hAnsi="Times New Roman" w:cs="Times New Roman"/>
          <w:sz w:val="24"/>
          <w:szCs w:val="24"/>
        </w:rPr>
        <w:t xml:space="preserve"> [online]. 2009 [cit. 2014-04-1</w:t>
      </w:r>
      <w:r>
        <w:rPr>
          <w:rFonts w:ascii="Times New Roman" w:hAnsi="Times New Roman" w:cs="Times New Roman"/>
          <w:sz w:val="24"/>
          <w:szCs w:val="24"/>
        </w:rPr>
        <w:t>0</w:t>
      </w:r>
      <w:r w:rsidRPr="001C46F1">
        <w:rPr>
          <w:rFonts w:ascii="Times New Roman" w:hAnsi="Times New Roman" w:cs="Times New Roman"/>
          <w:sz w:val="24"/>
          <w:szCs w:val="24"/>
        </w:rPr>
        <w:t>]. Dostupné na &lt;</w:t>
      </w:r>
      <w:r w:rsidRPr="002C102E">
        <w:rPr>
          <w:rFonts w:ascii="Times New Roman" w:hAnsi="Times New Roman" w:cs="Times New Roman"/>
          <w:sz w:val="24"/>
          <w:szCs w:val="24"/>
        </w:rPr>
        <w:t>http://leccos.com/index.php/clanky/infamie</w:t>
      </w:r>
      <w:r w:rsidRPr="001C46F1">
        <w:rPr>
          <w:rFonts w:ascii="Times New Roman" w:hAnsi="Times New Roman" w:cs="Times New Roman"/>
          <w:sz w:val="24"/>
          <w:szCs w:val="24"/>
        </w:rPr>
        <w:t>&gt;.</w:t>
      </w:r>
    </w:p>
    <w:p w:rsidR="001C0C62" w:rsidRDefault="001C0C62" w:rsidP="00D43554">
      <w:pPr>
        <w:spacing w:line="360" w:lineRule="auto"/>
        <w:rPr>
          <w:rFonts w:ascii="Times New Roman" w:hAnsi="Times New Roman" w:cs="Times New Roman"/>
          <w:sz w:val="24"/>
          <w:szCs w:val="24"/>
        </w:rPr>
      </w:pPr>
    </w:p>
    <w:p w:rsidR="001C0C62" w:rsidRDefault="001C0C62" w:rsidP="00D43554">
      <w:pPr>
        <w:spacing w:line="360" w:lineRule="auto"/>
        <w:rPr>
          <w:rFonts w:ascii="Times New Roman" w:hAnsi="Times New Roman" w:cs="Times New Roman"/>
          <w:sz w:val="24"/>
          <w:szCs w:val="24"/>
        </w:rPr>
      </w:pPr>
    </w:p>
    <w:p w:rsidR="001C0C62" w:rsidRDefault="001C0C62" w:rsidP="00D43554">
      <w:pPr>
        <w:spacing w:line="360" w:lineRule="auto"/>
        <w:rPr>
          <w:rFonts w:ascii="Times New Roman" w:hAnsi="Times New Roman" w:cs="Times New Roman"/>
          <w:sz w:val="24"/>
          <w:szCs w:val="24"/>
        </w:rPr>
      </w:pPr>
    </w:p>
    <w:p w:rsidR="001C46F1" w:rsidRDefault="001C46F1" w:rsidP="00D43554">
      <w:pPr>
        <w:spacing w:line="360" w:lineRule="auto"/>
        <w:rPr>
          <w:rFonts w:ascii="Times New Roman" w:hAnsi="Times New Roman" w:cs="Times New Roman"/>
          <w:sz w:val="24"/>
          <w:szCs w:val="24"/>
        </w:rPr>
      </w:pPr>
    </w:p>
    <w:p w:rsidR="004140BF" w:rsidRDefault="004140BF" w:rsidP="00D43554">
      <w:pPr>
        <w:spacing w:line="360" w:lineRule="auto"/>
        <w:rPr>
          <w:rFonts w:ascii="Times New Roman" w:hAnsi="Times New Roman" w:cs="Times New Roman"/>
          <w:sz w:val="24"/>
          <w:szCs w:val="24"/>
        </w:rPr>
      </w:pPr>
    </w:p>
    <w:p w:rsidR="001C0C62" w:rsidRDefault="001C0C62" w:rsidP="00D43554">
      <w:pPr>
        <w:spacing w:line="360" w:lineRule="auto"/>
        <w:rPr>
          <w:rFonts w:ascii="Times New Roman" w:hAnsi="Times New Roman" w:cs="Times New Roman"/>
          <w:sz w:val="24"/>
          <w:szCs w:val="24"/>
        </w:rPr>
      </w:pPr>
    </w:p>
    <w:p w:rsidR="004140BF" w:rsidRDefault="004140BF" w:rsidP="00D43554">
      <w:pPr>
        <w:spacing w:line="360" w:lineRule="auto"/>
        <w:rPr>
          <w:rFonts w:ascii="Times New Roman" w:hAnsi="Times New Roman" w:cs="Times New Roman"/>
          <w:sz w:val="24"/>
          <w:szCs w:val="24"/>
        </w:rPr>
      </w:pPr>
    </w:p>
    <w:p w:rsidR="004140BF" w:rsidRDefault="004140BF" w:rsidP="00D43554">
      <w:pPr>
        <w:spacing w:line="360" w:lineRule="auto"/>
        <w:rPr>
          <w:rFonts w:ascii="Times New Roman" w:hAnsi="Times New Roman" w:cs="Times New Roman"/>
          <w:sz w:val="24"/>
          <w:szCs w:val="24"/>
        </w:rPr>
      </w:pPr>
    </w:p>
    <w:p w:rsidR="004140BF" w:rsidRDefault="004140BF" w:rsidP="00D43554">
      <w:pPr>
        <w:spacing w:line="360" w:lineRule="auto"/>
        <w:rPr>
          <w:rFonts w:ascii="Times New Roman" w:hAnsi="Times New Roman" w:cs="Times New Roman"/>
          <w:sz w:val="24"/>
          <w:szCs w:val="24"/>
        </w:rPr>
      </w:pPr>
    </w:p>
    <w:p w:rsidR="00E178EA" w:rsidRDefault="00E178EA" w:rsidP="00D43554">
      <w:pPr>
        <w:spacing w:line="360" w:lineRule="auto"/>
        <w:rPr>
          <w:rFonts w:ascii="Times New Roman" w:hAnsi="Times New Roman" w:cs="Times New Roman"/>
          <w:sz w:val="24"/>
          <w:szCs w:val="24"/>
        </w:rPr>
      </w:pPr>
    </w:p>
    <w:p w:rsidR="00D23513" w:rsidRDefault="00D23513" w:rsidP="00D43554">
      <w:pPr>
        <w:spacing w:line="360" w:lineRule="auto"/>
        <w:rPr>
          <w:rFonts w:ascii="Times New Roman" w:hAnsi="Times New Roman" w:cs="Times New Roman"/>
          <w:sz w:val="24"/>
          <w:szCs w:val="24"/>
        </w:rPr>
      </w:pPr>
    </w:p>
    <w:p w:rsidR="00700282" w:rsidRDefault="00F554AE" w:rsidP="004A5994">
      <w:pPr>
        <w:pStyle w:val="Nadpis1"/>
        <w:numPr>
          <w:ilvl w:val="0"/>
          <w:numId w:val="5"/>
        </w:numPr>
        <w:spacing w:line="360" w:lineRule="auto"/>
        <w:ind w:left="357" w:hanging="357"/>
        <w:rPr>
          <w:sz w:val="32"/>
          <w:szCs w:val="32"/>
        </w:rPr>
      </w:pPr>
      <w:bookmarkStart w:id="35" w:name="_Toc385275945"/>
      <w:r w:rsidRPr="009730B3">
        <w:rPr>
          <w:sz w:val="32"/>
          <w:szCs w:val="32"/>
        </w:rPr>
        <w:lastRenderedPageBreak/>
        <w:t>Shrnutí</w:t>
      </w:r>
      <w:bookmarkEnd w:id="35"/>
      <w:r w:rsidRPr="009730B3">
        <w:rPr>
          <w:sz w:val="32"/>
          <w:szCs w:val="32"/>
        </w:rPr>
        <w:t xml:space="preserve"> </w:t>
      </w:r>
    </w:p>
    <w:p w:rsidR="00617470" w:rsidRDefault="006353BE" w:rsidP="009C5C83">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Tématem mé diplomové práce jsou Reálné kontrakty v právu římském a moderním. Práce samotná je rozčleněna na kapitoly, které se věnují jednotlivým právním úpravám, kterými jsem se rozhodl se zabývat. Jednotlivé kapitoly (resp. právní úpravy) jsou seřazeny chronologicky od nejstarší po nejnovější. Nejpodrobněji je rozpracovaná kapitola, kde se zabývám římským právem, neboť položilo základy pro ostatní soukromoprávní kodexy, jak na našem území, tak i na celém evropském kontinentu. Dříve než jsem začal rozebírat přímo reálné kontrakty v historické komparaci, </w:t>
      </w:r>
      <w:r w:rsidR="00F9198A">
        <w:rPr>
          <w:rFonts w:ascii="Times New Roman" w:hAnsi="Times New Roman" w:cs="Times New Roman"/>
          <w:sz w:val="24"/>
          <w:szCs w:val="24"/>
        </w:rPr>
        <w:t>vysvětlil jsem, jak</w:t>
      </w:r>
      <w:r w:rsidR="003842D0">
        <w:rPr>
          <w:rFonts w:ascii="Times New Roman" w:hAnsi="Times New Roman" w:cs="Times New Roman"/>
          <w:sz w:val="24"/>
          <w:szCs w:val="24"/>
        </w:rPr>
        <w:t>ý</w:t>
      </w:r>
      <w:r w:rsidR="00F9198A">
        <w:rPr>
          <w:rFonts w:ascii="Times New Roman" w:hAnsi="Times New Roman" w:cs="Times New Roman"/>
          <w:sz w:val="24"/>
          <w:szCs w:val="24"/>
        </w:rPr>
        <w:t xml:space="preserve"> vliv mělo římské právo na právo české a jak se závazky historicky vyvíjely. Popsal jsem zde jak obecnou část závazků, tak i tu zvláštní, kde jsem rozebral právní úpravu reálných kontraktů.</w:t>
      </w:r>
    </w:p>
    <w:p w:rsidR="00F9198A" w:rsidRPr="007D3CDF" w:rsidRDefault="00F9198A" w:rsidP="006353BE">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Následující kapitoly jsou věnovány jednotlivým soukromoprávním kodexům, tedy Obecnému občanskému zákoníku z roku 1811, občanskému zákoníku z roku 1950, bývalému občanskému zákoníku z roku 1964 a nakonec i nejnovějšímu občanskému zákoníku, který nabyl účinnosti dne 1. ledna 2014. Nejprve jsem ve stručnosti popsal historické okolnosti vzniku</w:t>
      </w:r>
      <w:r w:rsidR="007D3CDF">
        <w:rPr>
          <w:rFonts w:ascii="Times New Roman" w:hAnsi="Times New Roman" w:cs="Times New Roman"/>
          <w:sz w:val="24"/>
          <w:szCs w:val="24"/>
        </w:rPr>
        <w:t xml:space="preserve"> daného zákoníku a poté jsem uvedl a popsal jednotlivé reálné kontrakty (</w:t>
      </w:r>
      <w:r w:rsidR="007D3CDF">
        <w:rPr>
          <w:rFonts w:ascii="Times New Roman" w:hAnsi="Times New Roman" w:cs="Times New Roman"/>
          <w:i/>
          <w:sz w:val="24"/>
          <w:szCs w:val="24"/>
        </w:rPr>
        <w:t>mutuum, commodatum, precarium, depositum</w:t>
      </w:r>
      <w:r w:rsidR="007D3CDF">
        <w:rPr>
          <w:rFonts w:ascii="Times New Roman" w:hAnsi="Times New Roman" w:cs="Times New Roman"/>
          <w:sz w:val="24"/>
          <w:szCs w:val="24"/>
        </w:rPr>
        <w:t>). V období římské práva a ABGB jsem převážně popisoval, jak daný institut fungoval a jaké měly strany povinnosti. Od roku 1950 jsem už pomalu započal srovnávat, jak předchozí právní úpravy ovlivnily úpravy pozdější. V poslední kapitole, věnované novému občanskému zákoníku, jsem se zabýval pouze úpravou reálných kontraktů podle tohoto zákona, kterou jsem srovnal s právní úpravou předchozí s tím, že jsem poukázal na jejich vzájemné odlišnosti.</w:t>
      </w:r>
    </w:p>
    <w:p w:rsidR="00F9198A" w:rsidRDefault="00F9198A" w:rsidP="006353BE">
      <w:pPr>
        <w:spacing w:line="360" w:lineRule="auto"/>
        <w:ind w:firstLine="357"/>
        <w:jc w:val="both"/>
      </w:pPr>
    </w:p>
    <w:p w:rsidR="00617470" w:rsidRDefault="00617470" w:rsidP="00617470"/>
    <w:p w:rsidR="006353BE" w:rsidRDefault="006353BE" w:rsidP="00617470"/>
    <w:p w:rsidR="007D3CDF" w:rsidRDefault="007D3CDF" w:rsidP="00617470"/>
    <w:p w:rsidR="007D3CDF" w:rsidRDefault="007D3CDF" w:rsidP="00617470"/>
    <w:p w:rsidR="006353BE" w:rsidRDefault="006353BE" w:rsidP="00617470"/>
    <w:p w:rsidR="006353BE" w:rsidRPr="009730B3" w:rsidRDefault="006353BE" w:rsidP="00617470"/>
    <w:p w:rsidR="009C5C83" w:rsidRPr="009730B3" w:rsidRDefault="009C5C83" w:rsidP="000405F2">
      <w:pPr>
        <w:pStyle w:val="Nadpis1"/>
        <w:spacing w:line="360" w:lineRule="auto"/>
        <w:ind w:left="720"/>
        <w:rPr>
          <w:sz w:val="32"/>
          <w:szCs w:val="32"/>
        </w:rPr>
      </w:pPr>
    </w:p>
    <w:p w:rsidR="00700282" w:rsidRDefault="00F554AE" w:rsidP="00670161">
      <w:pPr>
        <w:pStyle w:val="Nadpis1"/>
        <w:numPr>
          <w:ilvl w:val="0"/>
          <w:numId w:val="5"/>
        </w:numPr>
        <w:spacing w:line="360" w:lineRule="auto"/>
        <w:ind w:left="426" w:hanging="426"/>
        <w:rPr>
          <w:sz w:val="32"/>
          <w:szCs w:val="32"/>
        </w:rPr>
      </w:pPr>
      <w:bookmarkStart w:id="36" w:name="_Toc385275946"/>
      <w:r w:rsidRPr="009730B3">
        <w:rPr>
          <w:sz w:val="32"/>
          <w:szCs w:val="32"/>
        </w:rPr>
        <w:lastRenderedPageBreak/>
        <w:t>Summary</w:t>
      </w:r>
      <w:bookmarkEnd w:id="36"/>
      <w:r w:rsidRPr="009730B3">
        <w:rPr>
          <w:sz w:val="32"/>
          <w:szCs w:val="32"/>
        </w:rPr>
        <w:t xml:space="preserve"> </w:t>
      </w:r>
    </w:p>
    <w:p w:rsidR="006623A0" w:rsidRPr="006623A0" w:rsidRDefault="00F23827" w:rsidP="006623A0">
      <w:pPr>
        <w:spacing w:after="0" w:line="360" w:lineRule="auto"/>
        <w:ind w:firstLine="426"/>
        <w:jc w:val="both"/>
        <w:rPr>
          <w:rFonts w:ascii="Times New Roman" w:hAnsi="Times New Roman" w:cs="Times New Roman"/>
          <w:sz w:val="24"/>
          <w:szCs w:val="24"/>
          <w:lang w:val="en-US"/>
        </w:rPr>
      </w:pPr>
      <w:r w:rsidRPr="006623A0">
        <w:rPr>
          <w:rFonts w:ascii="Times New Roman" w:hAnsi="Times New Roman" w:cs="Times New Roman"/>
          <w:sz w:val="24"/>
          <w:szCs w:val="24"/>
          <w:lang w:val="en-US"/>
        </w:rPr>
        <w:t xml:space="preserve">The topic of my thesis is Real contracts in Roman and modern law. </w:t>
      </w:r>
      <w:r w:rsidR="006623A0" w:rsidRPr="006623A0">
        <w:rPr>
          <w:rFonts w:ascii="Times New Roman" w:hAnsi="Times New Roman" w:cs="Times New Roman"/>
          <w:sz w:val="24"/>
          <w:szCs w:val="24"/>
          <w:lang w:val="en-US"/>
        </w:rPr>
        <w:t>The thesis is divided into chapters, which are devoted to different legal regulations, which I have decided to deal with. Each chapter or legal forms are sorted chronologically from the oldest to the newest one. Most detailed chapter is the one which deals with the Roman law, because it laid the foundations for other private codes, both in our country and throughout the European continent. Before I started to disassemble the right of real contracts in historical comparison, I explained what impact Roman law had to Czech law and how obligations have evolved through history. In this part I have described a general part of obligations, as well as the special part, where I analyzed the regulation of real contracts.</w:t>
      </w:r>
    </w:p>
    <w:p w:rsidR="006623A0" w:rsidRPr="006623A0" w:rsidRDefault="006623A0" w:rsidP="006623A0">
      <w:pPr>
        <w:spacing w:after="0" w:line="360" w:lineRule="auto"/>
        <w:ind w:firstLine="426"/>
        <w:jc w:val="both"/>
        <w:rPr>
          <w:rFonts w:ascii="Times New Roman" w:hAnsi="Times New Roman" w:cs="Times New Roman"/>
          <w:sz w:val="24"/>
          <w:szCs w:val="24"/>
          <w:lang w:val="en-US"/>
        </w:rPr>
      </w:pPr>
      <w:r w:rsidRPr="006623A0">
        <w:rPr>
          <w:rFonts w:ascii="Times New Roman" w:hAnsi="Times New Roman" w:cs="Times New Roman"/>
          <w:sz w:val="24"/>
          <w:szCs w:val="24"/>
          <w:lang w:val="en-US"/>
        </w:rPr>
        <w:t>The following chapters are devoted to individual private law codes, i. e. The General Civil Code of 1811, Civil Code of 1950, last Civil Code of 1964, and finally the latest Civil Code, which came into effect on 1 January 2014. First, I briefly described the historical circumstances under which code was created, and then I said, and described the various real contracts (</w:t>
      </w:r>
      <w:r w:rsidRPr="006623A0">
        <w:rPr>
          <w:rFonts w:ascii="Times New Roman" w:hAnsi="Times New Roman" w:cs="Times New Roman"/>
          <w:i/>
          <w:sz w:val="24"/>
          <w:szCs w:val="24"/>
          <w:lang w:val="en-US"/>
        </w:rPr>
        <w:t>mutuum, commodatum, precarium, depositum</w:t>
      </w:r>
      <w:r w:rsidRPr="006623A0">
        <w:rPr>
          <w:rFonts w:ascii="Times New Roman" w:hAnsi="Times New Roman" w:cs="Times New Roman"/>
          <w:sz w:val="24"/>
          <w:szCs w:val="24"/>
          <w:lang w:val="en-US"/>
        </w:rPr>
        <w:t xml:space="preserve">). In the period of Roman law and ABGB I mainly described how the institute functioned and the duties of each party of the contract. Since 1950 I have slowly begun to compare how previous legislation influenced the latter ones. In the last chapter, devoted to the new civil code, I </w:t>
      </w:r>
      <w:r>
        <w:rPr>
          <w:rFonts w:ascii="Times New Roman" w:hAnsi="Times New Roman" w:cs="Times New Roman"/>
          <w:sz w:val="24"/>
          <w:szCs w:val="24"/>
          <w:lang w:val="en-US"/>
        </w:rPr>
        <w:t>solely dealt</w:t>
      </w:r>
      <w:r w:rsidRPr="006623A0">
        <w:rPr>
          <w:rFonts w:ascii="Times New Roman" w:hAnsi="Times New Roman" w:cs="Times New Roman"/>
          <w:sz w:val="24"/>
          <w:szCs w:val="24"/>
          <w:lang w:val="en-US"/>
        </w:rPr>
        <w:t xml:space="preserve"> with real contracts under this law, which I compared with the previous legislation, and pointed out the differences between them. </w:t>
      </w:r>
    </w:p>
    <w:p w:rsidR="00617470" w:rsidRPr="006623A0" w:rsidRDefault="00617470" w:rsidP="006623A0">
      <w:pPr>
        <w:spacing w:after="0" w:line="360" w:lineRule="auto"/>
        <w:ind w:firstLine="426"/>
        <w:jc w:val="both"/>
        <w:rPr>
          <w:lang w:val="en-US"/>
        </w:rPr>
      </w:pPr>
    </w:p>
    <w:p w:rsidR="00617470" w:rsidRPr="006623A0" w:rsidRDefault="00617470" w:rsidP="00617470"/>
    <w:p w:rsidR="00617470" w:rsidRPr="006623A0" w:rsidRDefault="00617470" w:rsidP="00617470"/>
    <w:p w:rsidR="00617470" w:rsidRPr="006623A0" w:rsidRDefault="00617470" w:rsidP="00617470"/>
    <w:p w:rsidR="00617470" w:rsidRDefault="00617470" w:rsidP="00617470"/>
    <w:p w:rsidR="00617470" w:rsidRDefault="00617470" w:rsidP="00617470"/>
    <w:p w:rsidR="00617470" w:rsidRDefault="00617470" w:rsidP="00617470"/>
    <w:p w:rsidR="00700282" w:rsidRDefault="00700282" w:rsidP="00D43554">
      <w:pPr>
        <w:pStyle w:val="Nadpis1"/>
        <w:spacing w:line="360" w:lineRule="auto"/>
        <w:rPr>
          <w:rFonts w:asciiTheme="minorHAnsi" w:eastAsiaTheme="minorHAnsi" w:hAnsiTheme="minorHAnsi" w:cstheme="minorBidi"/>
          <w:b w:val="0"/>
          <w:bCs w:val="0"/>
          <w:kern w:val="0"/>
          <w:sz w:val="22"/>
          <w:szCs w:val="22"/>
          <w:lang w:eastAsia="en-US"/>
        </w:rPr>
      </w:pPr>
    </w:p>
    <w:p w:rsidR="009C5C83" w:rsidRPr="009730B3" w:rsidRDefault="009C5C83" w:rsidP="00D43554">
      <w:pPr>
        <w:pStyle w:val="Nadpis1"/>
        <w:spacing w:line="360" w:lineRule="auto"/>
        <w:rPr>
          <w:sz w:val="32"/>
          <w:szCs w:val="32"/>
        </w:rPr>
      </w:pPr>
    </w:p>
    <w:p w:rsidR="00F554AE" w:rsidRDefault="00F554AE" w:rsidP="00670161">
      <w:pPr>
        <w:pStyle w:val="Nadpis1"/>
        <w:numPr>
          <w:ilvl w:val="0"/>
          <w:numId w:val="5"/>
        </w:numPr>
        <w:spacing w:line="360" w:lineRule="auto"/>
        <w:ind w:left="426" w:hanging="426"/>
        <w:rPr>
          <w:sz w:val="32"/>
          <w:szCs w:val="32"/>
        </w:rPr>
      </w:pPr>
      <w:bookmarkStart w:id="37" w:name="_Toc385275947"/>
      <w:r w:rsidRPr="009730B3">
        <w:rPr>
          <w:sz w:val="32"/>
          <w:szCs w:val="32"/>
        </w:rPr>
        <w:lastRenderedPageBreak/>
        <w:t>Klíčová slova</w:t>
      </w:r>
      <w:bookmarkEnd w:id="37"/>
    </w:p>
    <w:p w:rsidR="00CB3E08" w:rsidRPr="00CB3E08" w:rsidRDefault="00CB3E08" w:rsidP="00CB3E08">
      <w:pPr>
        <w:rPr>
          <w:lang w:val="en-US"/>
        </w:rPr>
      </w:pPr>
      <w:r>
        <w:t>Obligace</w:t>
      </w:r>
      <w:r>
        <w:tab/>
      </w:r>
      <w:r>
        <w:tab/>
      </w:r>
      <w:r>
        <w:tab/>
      </w:r>
      <w:r>
        <w:tab/>
      </w:r>
      <w:r>
        <w:rPr>
          <w:lang w:val="en-US"/>
        </w:rPr>
        <w:t>Obligations</w:t>
      </w:r>
    </w:p>
    <w:p w:rsidR="00CB3E08" w:rsidRPr="00CB3E08" w:rsidRDefault="00CB3E08" w:rsidP="00617470">
      <w:pPr>
        <w:rPr>
          <w:lang w:val="en-US"/>
        </w:rPr>
      </w:pPr>
      <w:r>
        <w:t>Reálné kontrakty</w:t>
      </w:r>
      <w:r>
        <w:tab/>
      </w:r>
      <w:r>
        <w:tab/>
      </w:r>
      <w:r>
        <w:tab/>
      </w:r>
      <w:r>
        <w:rPr>
          <w:lang w:val="en-US"/>
        </w:rPr>
        <w:t>Real contracts</w:t>
      </w:r>
    </w:p>
    <w:p w:rsidR="00CB3E08" w:rsidRDefault="00CB3E08" w:rsidP="00617470">
      <w:r>
        <w:t>Mutuum</w:t>
      </w:r>
      <w:r>
        <w:tab/>
      </w:r>
      <w:r>
        <w:tab/>
      </w:r>
      <w:r>
        <w:tab/>
      </w:r>
      <w:r>
        <w:tab/>
        <w:t>Mutuum</w:t>
      </w:r>
    </w:p>
    <w:p w:rsidR="00CB3E08" w:rsidRDefault="00CB3E08" w:rsidP="00617470">
      <w:r>
        <w:t xml:space="preserve">Zápůjčka </w:t>
      </w:r>
      <w:r w:rsidR="00B43DB3">
        <w:tab/>
      </w:r>
      <w:r w:rsidR="00B43DB3">
        <w:tab/>
      </w:r>
      <w:r w:rsidR="00B43DB3">
        <w:tab/>
      </w:r>
      <w:r w:rsidR="00B43DB3">
        <w:tab/>
      </w:r>
      <w:r w:rsidR="00B43DB3" w:rsidRPr="001E6711">
        <w:rPr>
          <w:lang w:val="en-US"/>
        </w:rPr>
        <w:t>Loan</w:t>
      </w:r>
      <w:r w:rsidR="005C425F">
        <w:rPr>
          <w:lang w:val="en-US"/>
        </w:rPr>
        <w:t xml:space="preserve"> for Co</w:t>
      </w:r>
      <w:r w:rsidR="004C6901">
        <w:rPr>
          <w:lang w:val="en-US"/>
        </w:rPr>
        <w:t>n</w:t>
      </w:r>
      <w:r w:rsidR="005C425F">
        <w:rPr>
          <w:lang w:val="en-US"/>
        </w:rPr>
        <w:t>sumption</w:t>
      </w:r>
    </w:p>
    <w:p w:rsidR="00CB3E08" w:rsidRDefault="00CB3E08" w:rsidP="00617470">
      <w:r>
        <w:t>Commodatum</w:t>
      </w:r>
      <w:r>
        <w:tab/>
      </w:r>
      <w:r>
        <w:tab/>
      </w:r>
      <w:r>
        <w:tab/>
      </w:r>
      <w:r>
        <w:tab/>
        <w:t>Commodatum</w:t>
      </w:r>
    </w:p>
    <w:p w:rsidR="00CB3E08" w:rsidRPr="001E6711" w:rsidRDefault="00CB3E08" w:rsidP="00617470">
      <w:pPr>
        <w:rPr>
          <w:lang w:val="en-US"/>
        </w:rPr>
      </w:pPr>
      <w:r>
        <w:t>Výpůjčka</w:t>
      </w:r>
      <w:r w:rsidR="001E6711">
        <w:tab/>
      </w:r>
      <w:r w:rsidR="001E6711">
        <w:tab/>
      </w:r>
      <w:r w:rsidR="001E6711">
        <w:tab/>
      </w:r>
      <w:r w:rsidR="001E6711">
        <w:tab/>
      </w:r>
      <w:r w:rsidR="004C6901">
        <w:rPr>
          <w:lang w:val="en-US"/>
        </w:rPr>
        <w:t>Loan for Use</w:t>
      </w:r>
    </w:p>
    <w:p w:rsidR="00CB3E08" w:rsidRPr="001E6711" w:rsidRDefault="00CB3E08" w:rsidP="00617470">
      <w:pPr>
        <w:rPr>
          <w:lang w:val="en-US"/>
        </w:rPr>
      </w:pPr>
      <w:r>
        <w:t xml:space="preserve">Půjčka </w:t>
      </w:r>
      <w:r w:rsidR="001E6711">
        <w:tab/>
      </w:r>
      <w:r w:rsidR="001E6711">
        <w:tab/>
      </w:r>
      <w:r w:rsidR="001E6711">
        <w:tab/>
      </w:r>
      <w:r w:rsidR="001E6711">
        <w:tab/>
      </w:r>
      <w:r w:rsidR="001E6711">
        <w:tab/>
      </w:r>
      <w:r w:rsidR="001E6711">
        <w:rPr>
          <w:lang w:val="en-US"/>
        </w:rPr>
        <w:t>Loan</w:t>
      </w:r>
    </w:p>
    <w:p w:rsidR="00CB3E08" w:rsidRDefault="00CB3E08" w:rsidP="00617470">
      <w:r>
        <w:t xml:space="preserve">Precarium </w:t>
      </w:r>
      <w:r>
        <w:tab/>
      </w:r>
      <w:r>
        <w:tab/>
      </w:r>
      <w:r>
        <w:tab/>
      </w:r>
      <w:r>
        <w:tab/>
        <w:t>Precarium</w:t>
      </w:r>
    </w:p>
    <w:p w:rsidR="00CB3E08" w:rsidRPr="001E6711" w:rsidRDefault="001E6711" w:rsidP="00617470">
      <w:pPr>
        <w:rPr>
          <w:lang w:val="en-US"/>
        </w:rPr>
      </w:pPr>
      <w:r>
        <w:t>V</w:t>
      </w:r>
      <w:r w:rsidR="00CB3E08">
        <w:t>ýprosa</w:t>
      </w:r>
      <w:r>
        <w:tab/>
      </w:r>
      <w:r>
        <w:tab/>
      </w:r>
      <w:r>
        <w:tab/>
      </w:r>
      <w:r>
        <w:tab/>
      </w:r>
      <w:r>
        <w:rPr>
          <w:lang w:val="en-US"/>
        </w:rPr>
        <w:t>Obtain for</w:t>
      </w:r>
    </w:p>
    <w:p w:rsidR="00CB3E08" w:rsidRDefault="00CB3E08" w:rsidP="00617470">
      <w:r>
        <w:t>Depositum</w:t>
      </w:r>
      <w:r>
        <w:tab/>
      </w:r>
      <w:r>
        <w:tab/>
      </w:r>
      <w:r>
        <w:tab/>
      </w:r>
      <w:r>
        <w:tab/>
        <w:t>Depositum</w:t>
      </w:r>
    </w:p>
    <w:p w:rsidR="00CB3E08" w:rsidRDefault="00CB3E08" w:rsidP="00617470">
      <w:pPr>
        <w:rPr>
          <w:lang w:val="en-US"/>
        </w:rPr>
      </w:pPr>
      <w:r>
        <w:t xml:space="preserve">Úschova </w:t>
      </w:r>
      <w:r w:rsidR="001E6711">
        <w:tab/>
      </w:r>
      <w:r w:rsidR="001E6711">
        <w:tab/>
      </w:r>
      <w:r w:rsidR="001E6711">
        <w:tab/>
      </w:r>
      <w:r w:rsidR="001E6711">
        <w:tab/>
      </w:r>
      <w:r w:rsidR="004C6901" w:rsidRPr="004C6901">
        <w:rPr>
          <w:lang w:val="en-US"/>
        </w:rPr>
        <w:t xml:space="preserve">Loan for </w:t>
      </w:r>
      <w:r w:rsidR="004C6901">
        <w:rPr>
          <w:lang w:val="en-US"/>
        </w:rPr>
        <w:t>D</w:t>
      </w:r>
      <w:r w:rsidR="004C6901" w:rsidRPr="004C6901">
        <w:rPr>
          <w:lang w:val="en-US"/>
        </w:rPr>
        <w:t>eposit</w:t>
      </w:r>
      <w:r w:rsidR="004C6901">
        <w:rPr>
          <w:lang w:val="en-US"/>
        </w:rPr>
        <w:t xml:space="preserve"> </w:t>
      </w:r>
    </w:p>
    <w:p w:rsidR="007A410C" w:rsidRDefault="007A410C" w:rsidP="00617470">
      <w:pPr>
        <w:rPr>
          <w:lang w:val="en-US"/>
        </w:rPr>
      </w:pPr>
    </w:p>
    <w:p w:rsidR="007A410C" w:rsidRDefault="007A410C" w:rsidP="00617470">
      <w:pPr>
        <w:rPr>
          <w:lang w:val="en-US"/>
        </w:rPr>
      </w:pPr>
    </w:p>
    <w:p w:rsidR="007A410C" w:rsidRDefault="007A410C" w:rsidP="00617470">
      <w:pPr>
        <w:rPr>
          <w:lang w:val="en-US"/>
        </w:rPr>
      </w:pPr>
    </w:p>
    <w:p w:rsidR="007A410C" w:rsidRDefault="007A410C" w:rsidP="00617470">
      <w:pPr>
        <w:rPr>
          <w:lang w:val="en-US"/>
        </w:rPr>
      </w:pPr>
    </w:p>
    <w:p w:rsidR="007A410C" w:rsidRDefault="007A410C" w:rsidP="00617470">
      <w:pPr>
        <w:rPr>
          <w:lang w:val="en-US"/>
        </w:rPr>
      </w:pPr>
    </w:p>
    <w:p w:rsidR="007A410C" w:rsidRDefault="007A410C" w:rsidP="00617470">
      <w:pPr>
        <w:rPr>
          <w:lang w:val="en-US"/>
        </w:rPr>
      </w:pPr>
    </w:p>
    <w:p w:rsidR="007A410C" w:rsidRDefault="007A410C" w:rsidP="00617470">
      <w:pPr>
        <w:rPr>
          <w:lang w:val="en-US"/>
        </w:rPr>
      </w:pPr>
    </w:p>
    <w:p w:rsidR="007A410C" w:rsidRDefault="007A410C" w:rsidP="00617470">
      <w:pPr>
        <w:rPr>
          <w:lang w:val="en-US"/>
        </w:rPr>
      </w:pPr>
    </w:p>
    <w:p w:rsidR="007A410C" w:rsidRDefault="007A410C" w:rsidP="00617470">
      <w:pPr>
        <w:rPr>
          <w:lang w:val="en-US"/>
        </w:rPr>
      </w:pPr>
    </w:p>
    <w:p w:rsidR="007A410C" w:rsidRDefault="007A410C" w:rsidP="00617470">
      <w:pPr>
        <w:rPr>
          <w:lang w:val="en-US"/>
        </w:rPr>
      </w:pPr>
    </w:p>
    <w:p w:rsidR="007A410C" w:rsidRDefault="007A410C" w:rsidP="00617470">
      <w:pPr>
        <w:rPr>
          <w:lang w:val="en-US"/>
        </w:rPr>
      </w:pPr>
    </w:p>
    <w:p w:rsidR="007A410C" w:rsidRDefault="007A410C" w:rsidP="00617470">
      <w:pPr>
        <w:rPr>
          <w:lang w:val="en-US"/>
        </w:rPr>
      </w:pPr>
    </w:p>
    <w:p w:rsidR="007A410C" w:rsidRDefault="007A410C" w:rsidP="00617470">
      <w:pPr>
        <w:rPr>
          <w:lang w:val="en-US"/>
        </w:rPr>
      </w:pPr>
    </w:p>
    <w:p w:rsidR="007A410C" w:rsidRDefault="007A410C" w:rsidP="00617470">
      <w:pPr>
        <w:rPr>
          <w:lang w:val="en-US"/>
        </w:rPr>
      </w:pPr>
    </w:p>
    <w:p w:rsidR="007A410C" w:rsidRDefault="007A410C" w:rsidP="00617470">
      <w:pPr>
        <w:rPr>
          <w:lang w:val="en-US"/>
        </w:rPr>
      </w:pPr>
    </w:p>
    <w:p w:rsidR="007A410C" w:rsidRPr="00B03FB8" w:rsidRDefault="007A410C" w:rsidP="007A410C">
      <w:pPr>
        <w:pStyle w:val="Nadpis1"/>
        <w:numPr>
          <w:ilvl w:val="0"/>
          <w:numId w:val="5"/>
        </w:numPr>
        <w:spacing w:line="360" w:lineRule="auto"/>
        <w:ind w:left="426" w:hanging="426"/>
        <w:rPr>
          <w:sz w:val="32"/>
          <w:szCs w:val="32"/>
        </w:rPr>
      </w:pPr>
      <w:bookmarkStart w:id="38" w:name="_Toc385275948"/>
      <w:r>
        <w:rPr>
          <w:sz w:val="32"/>
          <w:szCs w:val="32"/>
        </w:rPr>
        <w:lastRenderedPageBreak/>
        <w:t>Přílohy</w:t>
      </w:r>
      <w:bookmarkEnd w:id="38"/>
      <w:r>
        <w:rPr>
          <w:sz w:val="32"/>
          <w:szCs w:val="32"/>
        </w:rPr>
        <w:t xml:space="preserve"> </w:t>
      </w:r>
    </w:p>
    <w:p w:rsidR="001E7A42" w:rsidRPr="001866D5" w:rsidRDefault="00B03FB8" w:rsidP="009E3A5D">
      <w:pPr>
        <w:rPr>
          <w:rFonts w:ascii="Times New Roman" w:hAnsi="Times New Roman" w:cs="Times New Roman"/>
          <w:sz w:val="24"/>
          <w:szCs w:val="24"/>
        </w:rPr>
      </w:pPr>
      <w:r w:rsidRPr="001866D5">
        <w:rPr>
          <w:rFonts w:ascii="Times New Roman" w:hAnsi="Times New Roman" w:cs="Times New Roman"/>
          <w:sz w:val="24"/>
          <w:szCs w:val="24"/>
        </w:rPr>
        <w:t>Srovnávací tabulky k jednotlivým institutům:</w:t>
      </w:r>
    </w:p>
    <w:p w:rsidR="00B03FB8" w:rsidRPr="001866D5" w:rsidRDefault="00B03FB8">
      <w:pPr>
        <w:pStyle w:val="Seznamobrzk"/>
        <w:tabs>
          <w:tab w:val="right" w:leader="dot" w:pos="9061"/>
        </w:tabs>
        <w:rPr>
          <w:rFonts w:ascii="Times New Roman" w:hAnsi="Times New Roman" w:cs="Times New Roman"/>
          <w:noProof/>
          <w:sz w:val="24"/>
          <w:szCs w:val="24"/>
        </w:rPr>
      </w:pPr>
      <w:r w:rsidRPr="001866D5">
        <w:rPr>
          <w:rFonts w:ascii="Times New Roman" w:hAnsi="Times New Roman" w:cs="Times New Roman"/>
          <w:sz w:val="24"/>
          <w:szCs w:val="24"/>
        </w:rPr>
        <w:fldChar w:fldCharType="begin"/>
      </w:r>
      <w:r w:rsidRPr="001866D5">
        <w:rPr>
          <w:rFonts w:ascii="Times New Roman" w:hAnsi="Times New Roman" w:cs="Times New Roman"/>
          <w:sz w:val="24"/>
          <w:szCs w:val="24"/>
        </w:rPr>
        <w:instrText xml:space="preserve"> TOC \h \z \c "Tabulka" </w:instrText>
      </w:r>
      <w:r w:rsidRPr="001866D5">
        <w:rPr>
          <w:rFonts w:ascii="Times New Roman" w:hAnsi="Times New Roman" w:cs="Times New Roman"/>
          <w:sz w:val="24"/>
          <w:szCs w:val="24"/>
        </w:rPr>
        <w:fldChar w:fldCharType="separate"/>
      </w:r>
      <w:hyperlink w:anchor="_Toc385277464" w:history="1">
        <w:r w:rsidRPr="001866D5">
          <w:rPr>
            <w:rStyle w:val="Hypertextovodkaz"/>
            <w:rFonts w:ascii="Times New Roman" w:hAnsi="Times New Roman" w:cs="Times New Roman"/>
            <w:noProof/>
            <w:sz w:val="24"/>
            <w:szCs w:val="24"/>
          </w:rPr>
          <w:t>Tabulka č. 1 M</w:t>
        </w:r>
        <w:r w:rsidRPr="001866D5">
          <w:rPr>
            <w:rStyle w:val="Hypertextovodkaz"/>
            <w:rFonts w:ascii="Times New Roman" w:hAnsi="Times New Roman" w:cs="Times New Roman"/>
            <w:i/>
            <w:noProof/>
            <w:sz w:val="24"/>
            <w:szCs w:val="24"/>
          </w:rPr>
          <w:t>utuum</w:t>
        </w:r>
        <w:r w:rsidRPr="001866D5">
          <w:rPr>
            <w:rStyle w:val="Hypertextovodkaz"/>
            <w:rFonts w:ascii="Times New Roman" w:hAnsi="Times New Roman" w:cs="Times New Roman"/>
            <w:noProof/>
            <w:sz w:val="24"/>
            <w:szCs w:val="24"/>
          </w:rPr>
          <w:t xml:space="preserve"> v historické komparaci</w:t>
        </w:r>
        <w:r w:rsidRPr="001866D5">
          <w:rPr>
            <w:rFonts w:ascii="Times New Roman" w:hAnsi="Times New Roman" w:cs="Times New Roman"/>
            <w:noProof/>
            <w:webHidden/>
            <w:sz w:val="24"/>
            <w:szCs w:val="24"/>
          </w:rPr>
          <w:tab/>
        </w:r>
        <w:r w:rsidRPr="001866D5">
          <w:rPr>
            <w:rFonts w:ascii="Times New Roman" w:hAnsi="Times New Roman" w:cs="Times New Roman"/>
            <w:noProof/>
            <w:webHidden/>
            <w:sz w:val="24"/>
            <w:szCs w:val="24"/>
          </w:rPr>
          <w:fldChar w:fldCharType="begin"/>
        </w:r>
        <w:r w:rsidRPr="001866D5">
          <w:rPr>
            <w:rFonts w:ascii="Times New Roman" w:hAnsi="Times New Roman" w:cs="Times New Roman"/>
            <w:noProof/>
            <w:webHidden/>
            <w:sz w:val="24"/>
            <w:szCs w:val="24"/>
          </w:rPr>
          <w:instrText xml:space="preserve"> PAGEREF _Toc385277464 \h </w:instrText>
        </w:r>
        <w:r w:rsidRPr="001866D5">
          <w:rPr>
            <w:rFonts w:ascii="Times New Roman" w:hAnsi="Times New Roman" w:cs="Times New Roman"/>
            <w:noProof/>
            <w:webHidden/>
            <w:sz w:val="24"/>
            <w:szCs w:val="24"/>
          </w:rPr>
        </w:r>
        <w:r w:rsidRPr="001866D5">
          <w:rPr>
            <w:rFonts w:ascii="Times New Roman" w:hAnsi="Times New Roman" w:cs="Times New Roman"/>
            <w:noProof/>
            <w:webHidden/>
            <w:sz w:val="24"/>
            <w:szCs w:val="24"/>
          </w:rPr>
          <w:fldChar w:fldCharType="separate"/>
        </w:r>
        <w:r w:rsidR="000672BB">
          <w:rPr>
            <w:rFonts w:ascii="Times New Roman" w:hAnsi="Times New Roman" w:cs="Times New Roman"/>
            <w:noProof/>
            <w:webHidden/>
            <w:sz w:val="24"/>
            <w:szCs w:val="24"/>
          </w:rPr>
          <w:t>57</w:t>
        </w:r>
        <w:r w:rsidRPr="001866D5">
          <w:rPr>
            <w:rFonts w:ascii="Times New Roman" w:hAnsi="Times New Roman" w:cs="Times New Roman"/>
            <w:noProof/>
            <w:webHidden/>
            <w:sz w:val="24"/>
            <w:szCs w:val="24"/>
          </w:rPr>
          <w:fldChar w:fldCharType="end"/>
        </w:r>
      </w:hyperlink>
    </w:p>
    <w:p w:rsidR="00B03FB8" w:rsidRPr="001866D5" w:rsidRDefault="00B03FB8">
      <w:pPr>
        <w:pStyle w:val="Seznamobrzk"/>
        <w:tabs>
          <w:tab w:val="right" w:leader="dot" w:pos="9061"/>
        </w:tabs>
        <w:rPr>
          <w:rFonts w:ascii="Times New Roman" w:hAnsi="Times New Roman" w:cs="Times New Roman"/>
          <w:noProof/>
          <w:sz w:val="24"/>
          <w:szCs w:val="24"/>
        </w:rPr>
      </w:pPr>
      <w:hyperlink w:anchor="_Toc385277465" w:history="1">
        <w:r w:rsidRPr="001866D5">
          <w:rPr>
            <w:rStyle w:val="Hypertextovodkaz"/>
            <w:rFonts w:ascii="Times New Roman" w:hAnsi="Times New Roman" w:cs="Times New Roman"/>
            <w:noProof/>
            <w:sz w:val="24"/>
            <w:szCs w:val="24"/>
          </w:rPr>
          <w:t>Tabulka č. 2 C</w:t>
        </w:r>
        <w:r w:rsidRPr="001866D5">
          <w:rPr>
            <w:rStyle w:val="Hypertextovodkaz"/>
            <w:rFonts w:ascii="Times New Roman" w:hAnsi="Times New Roman" w:cs="Times New Roman"/>
            <w:i/>
            <w:noProof/>
            <w:sz w:val="24"/>
            <w:szCs w:val="24"/>
          </w:rPr>
          <w:t>ommodatum</w:t>
        </w:r>
        <w:r w:rsidRPr="001866D5">
          <w:rPr>
            <w:rStyle w:val="Hypertextovodkaz"/>
            <w:rFonts w:ascii="Times New Roman" w:hAnsi="Times New Roman" w:cs="Times New Roman"/>
            <w:noProof/>
            <w:sz w:val="24"/>
            <w:szCs w:val="24"/>
          </w:rPr>
          <w:t xml:space="preserve"> v historické komparaci</w:t>
        </w:r>
        <w:r w:rsidRPr="001866D5">
          <w:rPr>
            <w:rFonts w:ascii="Times New Roman" w:hAnsi="Times New Roman" w:cs="Times New Roman"/>
            <w:noProof/>
            <w:webHidden/>
            <w:sz w:val="24"/>
            <w:szCs w:val="24"/>
          </w:rPr>
          <w:tab/>
        </w:r>
        <w:r w:rsidRPr="001866D5">
          <w:rPr>
            <w:rFonts w:ascii="Times New Roman" w:hAnsi="Times New Roman" w:cs="Times New Roman"/>
            <w:noProof/>
            <w:webHidden/>
            <w:sz w:val="24"/>
            <w:szCs w:val="24"/>
          </w:rPr>
          <w:fldChar w:fldCharType="begin"/>
        </w:r>
        <w:r w:rsidRPr="001866D5">
          <w:rPr>
            <w:rFonts w:ascii="Times New Roman" w:hAnsi="Times New Roman" w:cs="Times New Roman"/>
            <w:noProof/>
            <w:webHidden/>
            <w:sz w:val="24"/>
            <w:szCs w:val="24"/>
          </w:rPr>
          <w:instrText xml:space="preserve"> PAGEREF _Toc385277465 \h </w:instrText>
        </w:r>
        <w:r w:rsidRPr="001866D5">
          <w:rPr>
            <w:rFonts w:ascii="Times New Roman" w:hAnsi="Times New Roman" w:cs="Times New Roman"/>
            <w:noProof/>
            <w:webHidden/>
            <w:sz w:val="24"/>
            <w:szCs w:val="24"/>
          </w:rPr>
        </w:r>
        <w:r w:rsidRPr="001866D5">
          <w:rPr>
            <w:rFonts w:ascii="Times New Roman" w:hAnsi="Times New Roman" w:cs="Times New Roman"/>
            <w:noProof/>
            <w:webHidden/>
            <w:sz w:val="24"/>
            <w:szCs w:val="24"/>
          </w:rPr>
          <w:fldChar w:fldCharType="separate"/>
        </w:r>
        <w:r w:rsidR="000672BB">
          <w:rPr>
            <w:rFonts w:ascii="Times New Roman" w:hAnsi="Times New Roman" w:cs="Times New Roman"/>
            <w:noProof/>
            <w:webHidden/>
            <w:sz w:val="24"/>
            <w:szCs w:val="24"/>
          </w:rPr>
          <w:t>57</w:t>
        </w:r>
        <w:r w:rsidRPr="001866D5">
          <w:rPr>
            <w:rFonts w:ascii="Times New Roman" w:hAnsi="Times New Roman" w:cs="Times New Roman"/>
            <w:noProof/>
            <w:webHidden/>
            <w:sz w:val="24"/>
            <w:szCs w:val="24"/>
          </w:rPr>
          <w:fldChar w:fldCharType="end"/>
        </w:r>
      </w:hyperlink>
    </w:p>
    <w:p w:rsidR="00B03FB8" w:rsidRPr="001866D5" w:rsidRDefault="00B03FB8">
      <w:pPr>
        <w:pStyle w:val="Seznamobrzk"/>
        <w:tabs>
          <w:tab w:val="right" w:leader="dot" w:pos="9061"/>
        </w:tabs>
        <w:rPr>
          <w:rFonts w:ascii="Times New Roman" w:hAnsi="Times New Roman" w:cs="Times New Roman"/>
          <w:noProof/>
          <w:sz w:val="24"/>
          <w:szCs w:val="24"/>
        </w:rPr>
      </w:pPr>
      <w:hyperlink w:anchor="_Toc385277466" w:history="1">
        <w:r w:rsidRPr="001866D5">
          <w:rPr>
            <w:rStyle w:val="Hypertextovodkaz"/>
            <w:rFonts w:ascii="Times New Roman" w:hAnsi="Times New Roman" w:cs="Times New Roman"/>
            <w:noProof/>
            <w:sz w:val="24"/>
            <w:szCs w:val="24"/>
          </w:rPr>
          <w:t>Tabulka č. 3 P</w:t>
        </w:r>
        <w:r w:rsidRPr="001866D5">
          <w:rPr>
            <w:rStyle w:val="Hypertextovodkaz"/>
            <w:rFonts w:ascii="Times New Roman" w:hAnsi="Times New Roman" w:cs="Times New Roman"/>
            <w:i/>
            <w:noProof/>
            <w:sz w:val="24"/>
            <w:szCs w:val="24"/>
          </w:rPr>
          <w:t xml:space="preserve">recarium </w:t>
        </w:r>
        <w:r w:rsidRPr="001866D5">
          <w:rPr>
            <w:rStyle w:val="Hypertextovodkaz"/>
            <w:rFonts w:ascii="Times New Roman" w:hAnsi="Times New Roman" w:cs="Times New Roman"/>
            <w:noProof/>
            <w:sz w:val="24"/>
            <w:szCs w:val="24"/>
          </w:rPr>
          <w:t>v historické komparaci</w:t>
        </w:r>
        <w:r w:rsidRPr="001866D5">
          <w:rPr>
            <w:rFonts w:ascii="Times New Roman" w:hAnsi="Times New Roman" w:cs="Times New Roman"/>
            <w:noProof/>
            <w:webHidden/>
            <w:sz w:val="24"/>
            <w:szCs w:val="24"/>
          </w:rPr>
          <w:tab/>
        </w:r>
        <w:r w:rsidRPr="001866D5">
          <w:rPr>
            <w:rFonts w:ascii="Times New Roman" w:hAnsi="Times New Roman" w:cs="Times New Roman"/>
            <w:noProof/>
            <w:webHidden/>
            <w:sz w:val="24"/>
            <w:szCs w:val="24"/>
          </w:rPr>
          <w:fldChar w:fldCharType="begin"/>
        </w:r>
        <w:r w:rsidRPr="001866D5">
          <w:rPr>
            <w:rFonts w:ascii="Times New Roman" w:hAnsi="Times New Roman" w:cs="Times New Roman"/>
            <w:noProof/>
            <w:webHidden/>
            <w:sz w:val="24"/>
            <w:szCs w:val="24"/>
          </w:rPr>
          <w:instrText xml:space="preserve"> PAGEREF _Toc385277466 \h </w:instrText>
        </w:r>
        <w:r w:rsidRPr="001866D5">
          <w:rPr>
            <w:rFonts w:ascii="Times New Roman" w:hAnsi="Times New Roman" w:cs="Times New Roman"/>
            <w:noProof/>
            <w:webHidden/>
            <w:sz w:val="24"/>
            <w:szCs w:val="24"/>
          </w:rPr>
        </w:r>
        <w:r w:rsidRPr="001866D5">
          <w:rPr>
            <w:rFonts w:ascii="Times New Roman" w:hAnsi="Times New Roman" w:cs="Times New Roman"/>
            <w:noProof/>
            <w:webHidden/>
            <w:sz w:val="24"/>
            <w:szCs w:val="24"/>
          </w:rPr>
          <w:fldChar w:fldCharType="separate"/>
        </w:r>
        <w:r w:rsidR="000672BB">
          <w:rPr>
            <w:rFonts w:ascii="Times New Roman" w:hAnsi="Times New Roman" w:cs="Times New Roman"/>
            <w:noProof/>
            <w:webHidden/>
            <w:sz w:val="24"/>
            <w:szCs w:val="24"/>
          </w:rPr>
          <w:t>58</w:t>
        </w:r>
        <w:r w:rsidRPr="001866D5">
          <w:rPr>
            <w:rFonts w:ascii="Times New Roman" w:hAnsi="Times New Roman" w:cs="Times New Roman"/>
            <w:noProof/>
            <w:webHidden/>
            <w:sz w:val="24"/>
            <w:szCs w:val="24"/>
          </w:rPr>
          <w:fldChar w:fldCharType="end"/>
        </w:r>
      </w:hyperlink>
    </w:p>
    <w:p w:rsidR="00B03FB8" w:rsidRPr="001866D5" w:rsidRDefault="00B03FB8">
      <w:pPr>
        <w:pStyle w:val="Seznamobrzk"/>
        <w:tabs>
          <w:tab w:val="right" w:leader="dot" w:pos="9061"/>
        </w:tabs>
        <w:rPr>
          <w:rFonts w:ascii="Times New Roman" w:hAnsi="Times New Roman" w:cs="Times New Roman"/>
          <w:noProof/>
          <w:sz w:val="24"/>
          <w:szCs w:val="24"/>
        </w:rPr>
      </w:pPr>
      <w:hyperlink w:anchor="_Toc385277467" w:history="1">
        <w:r w:rsidRPr="001866D5">
          <w:rPr>
            <w:rStyle w:val="Hypertextovodkaz"/>
            <w:rFonts w:ascii="Times New Roman" w:hAnsi="Times New Roman" w:cs="Times New Roman"/>
            <w:noProof/>
            <w:sz w:val="24"/>
            <w:szCs w:val="24"/>
          </w:rPr>
          <w:t xml:space="preserve">Tabulka č. 4 </w:t>
        </w:r>
        <w:r w:rsidRPr="001866D5">
          <w:rPr>
            <w:rStyle w:val="Hypertextovodkaz"/>
            <w:rFonts w:ascii="Times New Roman" w:hAnsi="Times New Roman" w:cs="Times New Roman"/>
            <w:i/>
            <w:noProof/>
            <w:sz w:val="24"/>
            <w:szCs w:val="24"/>
          </w:rPr>
          <w:t>Depositum</w:t>
        </w:r>
        <w:r w:rsidRPr="001866D5">
          <w:rPr>
            <w:rStyle w:val="Hypertextovodkaz"/>
            <w:rFonts w:ascii="Times New Roman" w:hAnsi="Times New Roman" w:cs="Times New Roman"/>
            <w:noProof/>
            <w:sz w:val="24"/>
            <w:szCs w:val="24"/>
          </w:rPr>
          <w:t xml:space="preserve"> v historické komparaci</w:t>
        </w:r>
        <w:r w:rsidRPr="001866D5">
          <w:rPr>
            <w:rFonts w:ascii="Times New Roman" w:hAnsi="Times New Roman" w:cs="Times New Roman"/>
            <w:noProof/>
            <w:webHidden/>
            <w:sz w:val="24"/>
            <w:szCs w:val="24"/>
          </w:rPr>
          <w:tab/>
        </w:r>
        <w:r w:rsidRPr="001866D5">
          <w:rPr>
            <w:rFonts w:ascii="Times New Roman" w:hAnsi="Times New Roman" w:cs="Times New Roman"/>
            <w:noProof/>
            <w:webHidden/>
            <w:sz w:val="24"/>
            <w:szCs w:val="24"/>
          </w:rPr>
          <w:fldChar w:fldCharType="begin"/>
        </w:r>
        <w:r w:rsidRPr="001866D5">
          <w:rPr>
            <w:rFonts w:ascii="Times New Roman" w:hAnsi="Times New Roman" w:cs="Times New Roman"/>
            <w:noProof/>
            <w:webHidden/>
            <w:sz w:val="24"/>
            <w:szCs w:val="24"/>
          </w:rPr>
          <w:instrText xml:space="preserve"> PAGEREF _Toc385277467 \h </w:instrText>
        </w:r>
        <w:r w:rsidRPr="001866D5">
          <w:rPr>
            <w:rFonts w:ascii="Times New Roman" w:hAnsi="Times New Roman" w:cs="Times New Roman"/>
            <w:noProof/>
            <w:webHidden/>
            <w:sz w:val="24"/>
            <w:szCs w:val="24"/>
          </w:rPr>
        </w:r>
        <w:r w:rsidRPr="001866D5">
          <w:rPr>
            <w:rFonts w:ascii="Times New Roman" w:hAnsi="Times New Roman" w:cs="Times New Roman"/>
            <w:noProof/>
            <w:webHidden/>
            <w:sz w:val="24"/>
            <w:szCs w:val="24"/>
          </w:rPr>
          <w:fldChar w:fldCharType="separate"/>
        </w:r>
        <w:r w:rsidR="000672BB">
          <w:rPr>
            <w:rFonts w:ascii="Times New Roman" w:hAnsi="Times New Roman" w:cs="Times New Roman"/>
            <w:noProof/>
            <w:webHidden/>
            <w:sz w:val="24"/>
            <w:szCs w:val="24"/>
          </w:rPr>
          <w:t>58</w:t>
        </w:r>
        <w:r w:rsidRPr="001866D5">
          <w:rPr>
            <w:rFonts w:ascii="Times New Roman" w:hAnsi="Times New Roman" w:cs="Times New Roman"/>
            <w:noProof/>
            <w:webHidden/>
            <w:sz w:val="24"/>
            <w:szCs w:val="24"/>
          </w:rPr>
          <w:fldChar w:fldCharType="end"/>
        </w:r>
      </w:hyperlink>
    </w:p>
    <w:p w:rsidR="00B03FB8" w:rsidRDefault="00B03FB8" w:rsidP="009E3A5D">
      <w:pPr>
        <w:rPr>
          <w:rFonts w:ascii="Times New Roman" w:hAnsi="Times New Roman" w:cs="Times New Roman"/>
          <w:sz w:val="24"/>
          <w:szCs w:val="24"/>
        </w:rPr>
      </w:pPr>
      <w:r w:rsidRPr="001866D5">
        <w:rPr>
          <w:rFonts w:ascii="Times New Roman" w:hAnsi="Times New Roman" w:cs="Times New Roman"/>
          <w:sz w:val="24"/>
          <w:szCs w:val="24"/>
        </w:rPr>
        <w:fldChar w:fldCharType="end"/>
      </w:r>
    </w:p>
    <w:p w:rsidR="001866D5" w:rsidRPr="001866D5" w:rsidRDefault="001866D5" w:rsidP="009E3A5D">
      <w:pPr>
        <w:rPr>
          <w:rFonts w:ascii="Times New Roman" w:hAnsi="Times New Roman" w:cs="Times New Roman"/>
        </w:rPr>
      </w:pPr>
    </w:p>
    <w:p w:rsidR="00B03FB8" w:rsidRDefault="00B03FB8" w:rsidP="00B03FB8">
      <w:pPr>
        <w:pStyle w:val="Titulek"/>
        <w:rPr>
          <w:rFonts w:ascii="Times New Roman" w:hAnsi="Times New Roman" w:cs="Times New Roman"/>
          <w:b w:val="0"/>
          <w:color w:val="auto"/>
          <w:sz w:val="20"/>
          <w:szCs w:val="20"/>
        </w:rPr>
      </w:pPr>
      <w:bookmarkStart w:id="39" w:name="_Toc385277464"/>
      <w:r w:rsidRPr="00B03FB8">
        <w:rPr>
          <w:rFonts w:ascii="Times New Roman" w:hAnsi="Times New Roman" w:cs="Times New Roman"/>
          <w:b w:val="0"/>
          <w:color w:val="auto"/>
          <w:sz w:val="20"/>
          <w:szCs w:val="20"/>
        </w:rPr>
        <w:t xml:space="preserve">Tabulka č. </w:t>
      </w:r>
      <w:r w:rsidRPr="00B03FB8">
        <w:rPr>
          <w:rFonts w:ascii="Times New Roman" w:hAnsi="Times New Roman" w:cs="Times New Roman"/>
          <w:b w:val="0"/>
          <w:color w:val="auto"/>
          <w:sz w:val="20"/>
          <w:szCs w:val="20"/>
        </w:rPr>
        <w:fldChar w:fldCharType="begin"/>
      </w:r>
      <w:r w:rsidRPr="00B03FB8">
        <w:rPr>
          <w:rFonts w:ascii="Times New Roman" w:hAnsi="Times New Roman" w:cs="Times New Roman"/>
          <w:b w:val="0"/>
          <w:color w:val="auto"/>
          <w:sz w:val="20"/>
          <w:szCs w:val="20"/>
        </w:rPr>
        <w:instrText xml:space="preserve"> SEQ Tabulka \* ARABIC </w:instrText>
      </w:r>
      <w:r w:rsidRPr="00B03FB8">
        <w:rPr>
          <w:rFonts w:ascii="Times New Roman" w:hAnsi="Times New Roman" w:cs="Times New Roman"/>
          <w:b w:val="0"/>
          <w:color w:val="auto"/>
          <w:sz w:val="20"/>
          <w:szCs w:val="20"/>
        </w:rPr>
        <w:fldChar w:fldCharType="separate"/>
      </w:r>
      <w:r w:rsidR="000672BB">
        <w:rPr>
          <w:rFonts w:ascii="Times New Roman" w:hAnsi="Times New Roman" w:cs="Times New Roman"/>
          <w:b w:val="0"/>
          <w:noProof/>
          <w:color w:val="auto"/>
          <w:sz w:val="20"/>
          <w:szCs w:val="20"/>
        </w:rPr>
        <w:t>1</w:t>
      </w:r>
      <w:r w:rsidRPr="00B03FB8">
        <w:rPr>
          <w:rFonts w:ascii="Times New Roman" w:hAnsi="Times New Roman" w:cs="Times New Roman"/>
          <w:b w:val="0"/>
          <w:color w:val="auto"/>
          <w:sz w:val="20"/>
          <w:szCs w:val="20"/>
        </w:rPr>
        <w:fldChar w:fldCharType="end"/>
      </w:r>
      <w:r w:rsidRPr="00B03FB8">
        <w:rPr>
          <w:rFonts w:ascii="Times New Roman" w:hAnsi="Times New Roman" w:cs="Times New Roman"/>
          <w:b w:val="0"/>
          <w:color w:val="auto"/>
          <w:sz w:val="20"/>
          <w:szCs w:val="20"/>
        </w:rPr>
        <w:t xml:space="preserve"> M</w:t>
      </w:r>
      <w:r w:rsidRPr="00B03FB8">
        <w:rPr>
          <w:rFonts w:ascii="Times New Roman" w:hAnsi="Times New Roman" w:cs="Times New Roman"/>
          <w:b w:val="0"/>
          <w:i/>
          <w:color w:val="auto"/>
          <w:sz w:val="20"/>
          <w:szCs w:val="20"/>
        </w:rPr>
        <w:t>utuum</w:t>
      </w:r>
      <w:r w:rsidRPr="00B03FB8">
        <w:rPr>
          <w:rFonts w:ascii="Times New Roman" w:hAnsi="Times New Roman" w:cs="Times New Roman"/>
          <w:b w:val="0"/>
          <w:color w:val="auto"/>
          <w:sz w:val="20"/>
          <w:szCs w:val="20"/>
        </w:rPr>
        <w:t xml:space="preserve"> v historické komparaci</w:t>
      </w:r>
      <w:bookmarkEnd w:id="39"/>
    </w:p>
    <w:tbl>
      <w:tblPr>
        <w:tblStyle w:val="Mkatabulky"/>
        <w:tblW w:w="0" w:type="auto"/>
        <w:tblLook w:val="04A0"/>
      </w:tblPr>
      <w:tblGrid>
        <w:gridCol w:w="2302"/>
        <w:gridCol w:w="2303"/>
        <w:gridCol w:w="2303"/>
        <w:gridCol w:w="2303"/>
      </w:tblGrid>
      <w:tr w:rsidR="00B03FB8" w:rsidTr="00B03FB8">
        <w:tc>
          <w:tcPr>
            <w:tcW w:w="2302" w:type="dxa"/>
          </w:tcPr>
          <w:p w:rsidR="00B03FB8" w:rsidRPr="0013602C" w:rsidRDefault="00B03FB8" w:rsidP="00B03FB8">
            <w:pPr>
              <w:rPr>
                <w:rFonts w:ascii="Times New Roman" w:hAnsi="Times New Roman" w:cs="Times New Roman"/>
                <w:b/>
                <w:sz w:val="24"/>
                <w:szCs w:val="24"/>
              </w:rPr>
            </w:pPr>
            <w:r w:rsidRPr="0013602C">
              <w:rPr>
                <w:rFonts w:ascii="Times New Roman" w:hAnsi="Times New Roman" w:cs="Times New Roman"/>
                <w:b/>
                <w:sz w:val="24"/>
                <w:szCs w:val="24"/>
              </w:rPr>
              <w:t>Zákon</w:t>
            </w:r>
          </w:p>
        </w:tc>
        <w:tc>
          <w:tcPr>
            <w:tcW w:w="2303" w:type="dxa"/>
          </w:tcPr>
          <w:p w:rsidR="00B03FB8" w:rsidRPr="0013602C" w:rsidRDefault="00B03FB8" w:rsidP="00B03FB8">
            <w:pPr>
              <w:rPr>
                <w:rFonts w:ascii="Times New Roman" w:hAnsi="Times New Roman" w:cs="Times New Roman"/>
                <w:b/>
                <w:sz w:val="24"/>
                <w:szCs w:val="24"/>
              </w:rPr>
            </w:pPr>
            <w:r w:rsidRPr="0013602C">
              <w:rPr>
                <w:rFonts w:ascii="Times New Roman" w:hAnsi="Times New Roman" w:cs="Times New Roman"/>
                <w:b/>
                <w:sz w:val="24"/>
                <w:szCs w:val="24"/>
              </w:rPr>
              <w:t>Označení institutu</w:t>
            </w:r>
          </w:p>
        </w:tc>
        <w:tc>
          <w:tcPr>
            <w:tcW w:w="2303" w:type="dxa"/>
          </w:tcPr>
          <w:p w:rsidR="00B03FB8" w:rsidRPr="0013602C" w:rsidRDefault="0013602C" w:rsidP="00B03FB8">
            <w:pPr>
              <w:rPr>
                <w:rFonts w:ascii="Times New Roman" w:hAnsi="Times New Roman" w:cs="Times New Roman"/>
                <w:b/>
                <w:sz w:val="24"/>
                <w:szCs w:val="24"/>
              </w:rPr>
            </w:pPr>
            <w:r>
              <w:rPr>
                <w:rFonts w:ascii="Times New Roman" w:hAnsi="Times New Roman" w:cs="Times New Roman"/>
                <w:b/>
                <w:sz w:val="24"/>
                <w:szCs w:val="24"/>
              </w:rPr>
              <w:t>Odevzdávající str.</w:t>
            </w:r>
          </w:p>
        </w:tc>
        <w:tc>
          <w:tcPr>
            <w:tcW w:w="2303" w:type="dxa"/>
          </w:tcPr>
          <w:p w:rsidR="00B03FB8" w:rsidRPr="0013602C" w:rsidRDefault="00B03FB8" w:rsidP="00B03FB8">
            <w:pPr>
              <w:rPr>
                <w:rFonts w:ascii="Times New Roman" w:hAnsi="Times New Roman" w:cs="Times New Roman"/>
                <w:b/>
                <w:sz w:val="24"/>
                <w:szCs w:val="24"/>
              </w:rPr>
            </w:pPr>
            <w:r w:rsidRPr="0013602C">
              <w:rPr>
                <w:rFonts w:ascii="Times New Roman" w:hAnsi="Times New Roman" w:cs="Times New Roman"/>
                <w:b/>
                <w:sz w:val="24"/>
                <w:szCs w:val="24"/>
              </w:rPr>
              <w:t xml:space="preserve">Strana přijímající </w:t>
            </w:r>
          </w:p>
        </w:tc>
      </w:tr>
      <w:tr w:rsidR="00B03FB8" w:rsidTr="00B03FB8">
        <w:tc>
          <w:tcPr>
            <w:tcW w:w="2302" w:type="dxa"/>
          </w:tcPr>
          <w:p w:rsidR="00460A94" w:rsidRDefault="00460A94" w:rsidP="00B03FB8">
            <w:pPr>
              <w:rPr>
                <w:rFonts w:ascii="Times New Roman" w:hAnsi="Times New Roman" w:cs="Times New Roman"/>
                <w:b/>
                <w:sz w:val="24"/>
                <w:szCs w:val="24"/>
              </w:rPr>
            </w:pPr>
          </w:p>
          <w:p w:rsidR="00B03FB8" w:rsidRPr="0013602C" w:rsidRDefault="00B03FB8" w:rsidP="00B03FB8">
            <w:pPr>
              <w:rPr>
                <w:rFonts w:ascii="Times New Roman" w:hAnsi="Times New Roman" w:cs="Times New Roman"/>
                <w:b/>
                <w:sz w:val="24"/>
                <w:szCs w:val="24"/>
              </w:rPr>
            </w:pPr>
            <w:r w:rsidRPr="0013602C">
              <w:rPr>
                <w:rFonts w:ascii="Times New Roman" w:hAnsi="Times New Roman" w:cs="Times New Roman"/>
                <w:b/>
                <w:sz w:val="24"/>
                <w:szCs w:val="24"/>
              </w:rPr>
              <w:t>Římské právo</w:t>
            </w:r>
          </w:p>
          <w:p w:rsidR="00B03FB8" w:rsidRPr="0013602C" w:rsidRDefault="00B03FB8" w:rsidP="00B03FB8">
            <w:pPr>
              <w:rPr>
                <w:rFonts w:ascii="Times New Roman" w:hAnsi="Times New Roman" w:cs="Times New Roman"/>
                <w:b/>
                <w:sz w:val="24"/>
                <w:szCs w:val="24"/>
              </w:rPr>
            </w:pPr>
          </w:p>
        </w:tc>
        <w:tc>
          <w:tcPr>
            <w:tcW w:w="2303" w:type="dxa"/>
          </w:tcPr>
          <w:p w:rsidR="00460A94" w:rsidRDefault="00460A94" w:rsidP="00460A94">
            <w:pPr>
              <w:jc w:val="center"/>
              <w:rPr>
                <w:rFonts w:ascii="Times New Roman" w:hAnsi="Times New Roman" w:cs="Times New Roman"/>
                <w:sz w:val="24"/>
                <w:szCs w:val="24"/>
              </w:rPr>
            </w:pPr>
          </w:p>
          <w:p w:rsidR="00B03FB8" w:rsidRPr="00B03FB8" w:rsidRDefault="00460A94" w:rsidP="00460A94">
            <w:pPr>
              <w:jc w:val="center"/>
              <w:rPr>
                <w:rFonts w:ascii="Times New Roman" w:hAnsi="Times New Roman" w:cs="Times New Roman"/>
                <w:sz w:val="24"/>
                <w:szCs w:val="24"/>
              </w:rPr>
            </w:pPr>
            <w:r>
              <w:rPr>
                <w:rFonts w:ascii="Times New Roman" w:hAnsi="Times New Roman" w:cs="Times New Roman"/>
                <w:sz w:val="24"/>
                <w:szCs w:val="24"/>
              </w:rPr>
              <w:t>Zápůjčka</w:t>
            </w:r>
          </w:p>
        </w:tc>
        <w:tc>
          <w:tcPr>
            <w:tcW w:w="2303" w:type="dxa"/>
          </w:tcPr>
          <w:p w:rsidR="00460A94" w:rsidRDefault="00460A94" w:rsidP="00460A94">
            <w:pPr>
              <w:jc w:val="center"/>
              <w:rPr>
                <w:rFonts w:ascii="Times New Roman" w:hAnsi="Times New Roman" w:cs="Times New Roman"/>
                <w:sz w:val="24"/>
                <w:szCs w:val="24"/>
              </w:rPr>
            </w:pPr>
          </w:p>
          <w:p w:rsidR="00B03FB8" w:rsidRPr="00B03FB8" w:rsidRDefault="00460A94" w:rsidP="00460A94">
            <w:pPr>
              <w:jc w:val="center"/>
              <w:rPr>
                <w:rFonts w:ascii="Times New Roman" w:hAnsi="Times New Roman" w:cs="Times New Roman"/>
                <w:sz w:val="24"/>
                <w:szCs w:val="24"/>
              </w:rPr>
            </w:pPr>
            <w:r>
              <w:rPr>
                <w:rFonts w:ascii="Times New Roman" w:hAnsi="Times New Roman" w:cs="Times New Roman"/>
                <w:sz w:val="24"/>
                <w:szCs w:val="24"/>
              </w:rPr>
              <w:t>Zapůjčitel</w:t>
            </w:r>
          </w:p>
        </w:tc>
        <w:tc>
          <w:tcPr>
            <w:tcW w:w="2303" w:type="dxa"/>
          </w:tcPr>
          <w:p w:rsidR="00460A94" w:rsidRDefault="00460A94" w:rsidP="00460A94">
            <w:pPr>
              <w:jc w:val="center"/>
              <w:rPr>
                <w:rFonts w:ascii="Times New Roman" w:hAnsi="Times New Roman" w:cs="Times New Roman"/>
                <w:sz w:val="24"/>
                <w:szCs w:val="24"/>
              </w:rPr>
            </w:pPr>
          </w:p>
          <w:p w:rsidR="00B03FB8" w:rsidRPr="00B03FB8" w:rsidRDefault="00460A94" w:rsidP="00460A94">
            <w:pPr>
              <w:jc w:val="center"/>
              <w:rPr>
                <w:rFonts w:ascii="Times New Roman" w:hAnsi="Times New Roman" w:cs="Times New Roman"/>
                <w:sz w:val="24"/>
                <w:szCs w:val="24"/>
              </w:rPr>
            </w:pPr>
            <w:r>
              <w:rPr>
                <w:rFonts w:ascii="Times New Roman" w:hAnsi="Times New Roman" w:cs="Times New Roman"/>
                <w:sz w:val="24"/>
                <w:szCs w:val="24"/>
              </w:rPr>
              <w:t>Vydlužitel</w:t>
            </w:r>
          </w:p>
        </w:tc>
      </w:tr>
      <w:tr w:rsidR="00B03FB8" w:rsidTr="00B03FB8">
        <w:tc>
          <w:tcPr>
            <w:tcW w:w="2302" w:type="dxa"/>
          </w:tcPr>
          <w:p w:rsidR="00B03FB8" w:rsidRPr="0013602C" w:rsidRDefault="00B03FB8" w:rsidP="00B03FB8">
            <w:pPr>
              <w:rPr>
                <w:rFonts w:ascii="Times New Roman" w:hAnsi="Times New Roman" w:cs="Times New Roman"/>
                <w:b/>
                <w:sz w:val="24"/>
                <w:szCs w:val="24"/>
              </w:rPr>
            </w:pPr>
            <w:r w:rsidRPr="0013602C">
              <w:rPr>
                <w:rFonts w:ascii="Times New Roman" w:hAnsi="Times New Roman" w:cs="Times New Roman"/>
                <w:b/>
                <w:sz w:val="24"/>
                <w:szCs w:val="24"/>
              </w:rPr>
              <w:t>Obecný zákoník občanský z roku 1811</w:t>
            </w:r>
          </w:p>
        </w:tc>
        <w:tc>
          <w:tcPr>
            <w:tcW w:w="2303" w:type="dxa"/>
          </w:tcPr>
          <w:p w:rsidR="00460A94" w:rsidRDefault="00460A94" w:rsidP="00460A94">
            <w:pPr>
              <w:jc w:val="center"/>
              <w:rPr>
                <w:rFonts w:ascii="Times New Roman" w:hAnsi="Times New Roman" w:cs="Times New Roman"/>
                <w:sz w:val="24"/>
                <w:szCs w:val="24"/>
              </w:rPr>
            </w:pPr>
          </w:p>
          <w:p w:rsidR="00B03FB8" w:rsidRPr="00B03FB8" w:rsidRDefault="00460A94" w:rsidP="00460A94">
            <w:pPr>
              <w:jc w:val="center"/>
              <w:rPr>
                <w:rFonts w:ascii="Times New Roman" w:hAnsi="Times New Roman" w:cs="Times New Roman"/>
                <w:sz w:val="24"/>
                <w:szCs w:val="24"/>
              </w:rPr>
            </w:pPr>
            <w:r>
              <w:rPr>
                <w:rFonts w:ascii="Times New Roman" w:hAnsi="Times New Roman" w:cs="Times New Roman"/>
                <w:sz w:val="24"/>
                <w:szCs w:val="24"/>
              </w:rPr>
              <w:t>Zápůjčka</w:t>
            </w:r>
          </w:p>
        </w:tc>
        <w:tc>
          <w:tcPr>
            <w:tcW w:w="2303" w:type="dxa"/>
          </w:tcPr>
          <w:p w:rsidR="00460A94" w:rsidRDefault="00460A94" w:rsidP="00460A94">
            <w:pPr>
              <w:jc w:val="center"/>
              <w:rPr>
                <w:rFonts w:ascii="Times New Roman" w:hAnsi="Times New Roman" w:cs="Times New Roman"/>
                <w:sz w:val="24"/>
                <w:szCs w:val="24"/>
              </w:rPr>
            </w:pPr>
          </w:p>
          <w:p w:rsidR="00B03FB8" w:rsidRPr="00B03FB8" w:rsidRDefault="00460A94" w:rsidP="00460A94">
            <w:pPr>
              <w:jc w:val="center"/>
              <w:rPr>
                <w:rFonts w:ascii="Times New Roman" w:hAnsi="Times New Roman" w:cs="Times New Roman"/>
                <w:sz w:val="24"/>
                <w:szCs w:val="24"/>
              </w:rPr>
            </w:pPr>
            <w:r>
              <w:rPr>
                <w:rFonts w:ascii="Times New Roman" w:hAnsi="Times New Roman" w:cs="Times New Roman"/>
                <w:sz w:val="24"/>
                <w:szCs w:val="24"/>
              </w:rPr>
              <w:t>Zapůjčitel</w:t>
            </w:r>
          </w:p>
        </w:tc>
        <w:tc>
          <w:tcPr>
            <w:tcW w:w="2303" w:type="dxa"/>
          </w:tcPr>
          <w:p w:rsidR="00460A94" w:rsidRDefault="00460A94" w:rsidP="00460A94">
            <w:pPr>
              <w:jc w:val="center"/>
              <w:rPr>
                <w:rFonts w:ascii="Times New Roman" w:hAnsi="Times New Roman" w:cs="Times New Roman"/>
                <w:sz w:val="24"/>
                <w:szCs w:val="24"/>
              </w:rPr>
            </w:pPr>
          </w:p>
          <w:p w:rsidR="00B03FB8" w:rsidRPr="00B03FB8" w:rsidRDefault="00460A94" w:rsidP="00460A94">
            <w:pPr>
              <w:jc w:val="center"/>
              <w:rPr>
                <w:rFonts w:ascii="Times New Roman" w:hAnsi="Times New Roman" w:cs="Times New Roman"/>
                <w:sz w:val="24"/>
                <w:szCs w:val="24"/>
              </w:rPr>
            </w:pPr>
            <w:r>
              <w:rPr>
                <w:rFonts w:ascii="Times New Roman" w:hAnsi="Times New Roman" w:cs="Times New Roman"/>
                <w:sz w:val="24"/>
                <w:szCs w:val="24"/>
              </w:rPr>
              <w:t>Vypůjčitel</w:t>
            </w:r>
          </w:p>
        </w:tc>
      </w:tr>
      <w:tr w:rsidR="00B03FB8" w:rsidTr="00B03FB8">
        <w:tc>
          <w:tcPr>
            <w:tcW w:w="2302" w:type="dxa"/>
          </w:tcPr>
          <w:p w:rsidR="00460A94" w:rsidRPr="0013602C" w:rsidRDefault="00B03FB8" w:rsidP="00B03FB8">
            <w:pPr>
              <w:rPr>
                <w:rFonts w:ascii="Times New Roman" w:hAnsi="Times New Roman" w:cs="Times New Roman"/>
                <w:b/>
                <w:sz w:val="24"/>
                <w:szCs w:val="24"/>
              </w:rPr>
            </w:pPr>
            <w:r w:rsidRPr="0013602C">
              <w:rPr>
                <w:rFonts w:ascii="Times New Roman" w:hAnsi="Times New Roman" w:cs="Times New Roman"/>
                <w:b/>
                <w:sz w:val="24"/>
                <w:szCs w:val="24"/>
              </w:rPr>
              <w:t>Střední občanský zákoník z roku 1950</w:t>
            </w:r>
          </w:p>
        </w:tc>
        <w:tc>
          <w:tcPr>
            <w:tcW w:w="2303" w:type="dxa"/>
          </w:tcPr>
          <w:p w:rsidR="00460A94" w:rsidRDefault="00460A94" w:rsidP="00460A94">
            <w:pPr>
              <w:jc w:val="center"/>
              <w:rPr>
                <w:rFonts w:ascii="Times New Roman" w:hAnsi="Times New Roman" w:cs="Times New Roman"/>
                <w:sz w:val="24"/>
                <w:szCs w:val="24"/>
              </w:rPr>
            </w:pPr>
          </w:p>
          <w:p w:rsidR="00B03FB8" w:rsidRPr="00B03FB8" w:rsidRDefault="00460A94" w:rsidP="00460A94">
            <w:pPr>
              <w:jc w:val="center"/>
              <w:rPr>
                <w:rFonts w:ascii="Times New Roman" w:hAnsi="Times New Roman" w:cs="Times New Roman"/>
                <w:sz w:val="24"/>
                <w:szCs w:val="24"/>
              </w:rPr>
            </w:pPr>
            <w:r>
              <w:rPr>
                <w:rFonts w:ascii="Times New Roman" w:hAnsi="Times New Roman" w:cs="Times New Roman"/>
                <w:sz w:val="24"/>
                <w:szCs w:val="24"/>
              </w:rPr>
              <w:t>Půjčka</w:t>
            </w:r>
          </w:p>
        </w:tc>
        <w:tc>
          <w:tcPr>
            <w:tcW w:w="2303" w:type="dxa"/>
          </w:tcPr>
          <w:p w:rsidR="00460A94" w:rsidRDefault="00460A94" w:rsidP="00460A94">
            <w:pPr>
              <w:jc w:val="center"/>
              <w:rPr>
                <w:rFonts w:ascii="Times New Roman" w:hAnsi="Times New Roman" w:cs="Times New Roman"/>
                <w:sz w:val="24"/>
                <w:szCs w:val="24"/>
              </w:rPr>
            </w:pPr>
          </w:p>
          <w:p w:rsidR="00B03FB8" w:rsidRPr="00B03FB8" w:rsidRDefault="00460A94" w:rsidP="00460A94">
            <w:pPr>
              <w:jc w:val="center"/>
              <w:rPr>
                <w:rFonts w:ascii="Times New Roman" w:hAnsi="Times New Roman" w:cs="Times New Roman"/>
                <w:sz w:val="24"/>
                <w:szCs w:val="24"/>
              </w:rPr>
            </w:pPr>
            <w:r>
              <w:rPr>
                <w:rFonts w:ascii="Times New Roman" w:hAnsi="Times New Roman" w:cs="Times New Roman"/>
                <w:sz w:val="24"/>
                <w:szCs w:val="24"/>
              </w:rPr>
              <w:t>Věřitel</w:t>
            </w:r>
          </w:p>
        </w:tc>
        <w:tc>
          <w:tcPr>
            <w:tcW w:w="2303" w:type="dxa"/>
          </w:tcPr>
          <w:p w:rsidR="00460A94" w:rsidRDefault="00460A94" w:rsidP="00460A94">
            <w:pPr>
              <w:jc w:val="center"/>
              <w:rPr>
                <w:rFonts w:ascii="Times New Roman" w:hAnsi="Times New Roman" w:cs="Times New Roman"/>
                <w:sz w:val="24"/>
                <w:szCs w:val="24"/>
              </w:rPr>
            </w:pPr>
          </w:p>
          <w:p w:rsidR="00B03FB8" w:rsidRPr="00B03FB8" w:rsidRDefault="00460A94" w:rsidP="00460A94">
            <w:pPr>
              <w:jc w:val="center"/>
              <w:rPr>
                <w:rFonts w:ascii="Times New Roman" w:hAnsi="Times New Roman" w:cs="Times New Roman"/>
                <w:sz w:val="24"/>
                <w:szCs w:val="24"/>
              </w:rPr>
            </w:pPr>
            <w:r>
              <w:rPr>
                <w:rFonts w:ascii="Times New Roman" w:hAnsi="Times New Roman" w:cs="Times New Roman"/>
                <w:sz w:val="24"/>
                <w:szCs w:val="24"/>
              </w:rPr>
              <w:t>Dlužník</w:t>
            </w:r>
          </w:p>
        </w:tc>
      </w:tr>
      <w:tr w:rsidR="001866D5" w:rsidTr="001866D5">
        <w:trPr>
          <w:trHeight w:val="385"/>
        </w:trPr>
        <w:tc>
          <w:tcPr>
            <w:tcW w:w="2302" w:type="dxa"/>
          </w:tcPr>
          <w:p w:rsidR="001866D5" w:rsidRPr="0013602C" w:rsidRDefault="001866D5" w:rsidP="00B03FB8">
            <w:pPr>
              <w:rPr>
                <w:rFonts w:ascii="Times New Roman" w:hAnsi="Times New Roman" w:cs="Times New Roman"/>
                <w:b/>
                <w:sz w:val="24"/>
                <w:szCs w:val="24"/>
              </w:rPr>
            </w:pPr>
            <w:r w:rsidRPr="0013602C">
              <w:rPr>
                <w:rFonts w:ascii="Times New Roman" w:hAnsi="Times New Roman" w:cs="Times New Roman"/>
                <w:b/>
                <w:sz w:val="24"/>
                <w:szCs w:val="24"/>
              </w:rPr>
              <w:t>Občanský zákoník z roku 1964</w:t>
            </w:r>
          </w:p>
        </w:tc>
        <w:tc>
          <w:tcPr>
            <w:tcW w:w="2303" w:type="dxa"/>
          </w:tcPr>
          <w:p w:rsidR="001866D5" w:rsidRPr="00B03FB8" w:rsidRDefault="00460A94" w:rsidP="00460A94">
            <w:pPr>
              <w:jc w:val="center"/>
              <w:rPr>
                <w:rFonts w:ascii="Times New Roman" w:hAnsi="Times New Roman" w:cs="Times New Roman"/>
                <w:sz w:val="24"/>
                <w:szCs w:val="24"/>
              </w:rPr>
            </w:pPr>
            <w:r>
              <w:rPr>
                <w:rFonts w:ascii="Times New Roman" w:hAnsi="Times New Roman" w:cs="Times New Roman"/>
                <w:sz w:val="24"/>
                <w:szCs w:val="24"/>
              </w:rPr>
              <w:t>Půjčka / občanská výpomoc</w:t>
            </w:r>
          </w:p>
        </w:tc>
        <w:tc>
          <w:tcPr>
            <w:tcW w:w="2303" w:type="dxa"/>
          </w:tcPr>
          <w:p w:rsidR="00460A94" w:rsidRDefault="00460A94" w:rsidP="00460A94">
            <w:pPr>
              <w:jc w:val="center"/>
              <w:rPr>
                <w:rFonts w:ascii="Times New Roman" w:hAnsi="Times New Roman" w:cs="Times New Roman"/>
                <w:sz w:val="24"/>
                <w:szCs w:val="24"/>
              </w:rPr>
            </w:pPr>
          </w:p>
          <w:p w:rsidR="001866D5" w:rsidRPr="00B03FB8" w:rsidRDefault="00460A94" w:rsidP="00460A94">
            <w:pPr>
              <w:jc w:val="center"/>
              <w:rPr>
                <w:rFonts w:ascii="Times New Roman" w:hAnsi="Times New Roman" w:cs="Times New Roman"/>
                <w:sz w:val="24"/>
                <w:szCs w:val="24"/>
              </w:rPr>
            </w:pPr>
            <w:r>
              <w:rPr>
                <w:rFonts w:ascii="Times New Roman" w:hAnsi="Times New Roman" w:cs="Times New Roman"/>
                <w:sz w:val="24"/>
                <w:szCs w:val="24"/>
              </w:rPr>
              <w:t>Organizace / občan</w:t>
            </w:r>
          </w:p>
        </w:tc>
        <w:tc>
          <w:tcPr>
            <w:tcW w:w="2303" w:type="dxa"/>
          </w:tcPr>
          <w:p w:rsidR="00460A94" w:rsidRDefault="00460A94" w:rsidP="00460A94">
            <w:pPr>
              <w:jc w:val="center"/>
              <w:rPr>
                <w:rFonts w:ascii="Times New Roman" w:hAnsi="Times New Roman" w:cs="Times New Roman"/>
                <w:sz w:val="24"/>
                <w:szCs w:val="24"/>
              </w:rPr>
            </w:pPr>
          </w:p>
          <w:p w:rsidR="001866D5" w:rsidRPr="00B03FB8" w:rsidRDefault="00460A94" w:rsidP="00460A94">
            <w:pPr>
              <w:jc w:val="center"/>
              <w:rPr>
                <w:rFonts w:ascii="Times New Roman" w:hAnsi="Times New Roman" w:cs="Times New Roman"/>
                <w:sz w:val="24"/>
                <w:szCs w:val="24"/>
              </w:rPr>
            </w:pPr>
            <w:r>
              <w:rPr>
                <w:rFonts w:ascii="Times New Roman" w:hAnsi="Times New Roman" w:cs="Times New Roman"/>
                <w:sz w:val="24"/>
                <w:szCs w:val="24"/>
              </w:rPr>
              <w:t>Občan / občan</w:t>
            </w:r>
          </w:p>
        </w:tc>
      </w:tr>
      <w:tr w:rsidR="00B03FB8" w:rsidTr="00B03FB8">
        <w:tc>
          <w:tcPr>
            <w:tcW w:w="2302" w:type="dxa"/>
          </w:tcPr>
          <w:p w:rsidR="00B03FB8" w:rsidRPr="0013602C" w:rsidRDefault="001866D5" w:rsidP="00B03FB8">
            <w:pPr>
              <w:rPr>
                <w:rFonts w:ascii="Times New Roman" w:hAnsi="Times New Roman" w:cs="Times New Roman"/>
                <w:b/>
                <w:sz w:val="24"/>
                <w:szCs w:val="24"/>
              </w:rPr>
            </w:pPr>
            <w:r w:rsidRPr="0013602C">
              <w:rPr>
                <w:rFonts w:ascii="Times New Roman" w:hAnsi="Times New Roman" w:cs="Times New Roman"/>
                <w:b/>
                <w:sz w:val="24"/>
                <w:szCs w:val="24"/>
              </w:rPr>
              <w:t>Po novele č. 509/1991 Sb.</w:t>
            </w:r>
          </w:p>
        </w:tc>
        <w:tc>
          <w:tcPr>
            <w:tcW w:w="2303" w:type="dxa"/>
          </w:tcPr>
          <w:p w:rsidR="00460A94" w:rsidRDefault="00460A94" w:rsidP="00460A94">
            <w:pPr>
              <w:jc w:val="center"/>
              <w:rPr>
                <w:rFonts w:ascii="Times New Roman" w:hAnsi="Times New Roman" w:cs="Times New Roman"/>
                <w:sz w:val="24"/>
                <w:szCs w:val="24"/>
              </w:rPr>
            </w:pPr>
          </w:p>
          <w:p w:rsidR="00B03FB8" w:rsidRPr="00B03FB8" w:rsidRDefault="00460A94" w:rsidP="00460A94">
            <w:pPr>
              <w:jc w:val="center"/>
              <w:rPr>
                <w:rFonts w:ascii="Times New Roman" w:hAnsi="Times New Roman" w:cs="Times New Roman"/>
                <w:sz w:val="24"/>
                <w:szCs w:val="24"/>
              </w:rPr>
            </w:pPr>
            <w:r>
              <w:rPr>
                <w:rFonts w:ascii="Times New Roman" w:hAnsi="Times New Roman" w:cs="Times New Roman"/>
                <w:sz w:val="24"/>
                <w:szCs w:val="24"/>
              </w:rPr>
              <w:t>Půjčka</w:t>
            </w:r>
          </w:p>
        </w:tc>
        <w:tc>
          <w:tcPr>
            <w:tcW w:w="2303" w:type="dxa"/>
          </w:tcPr>
          <w:p w:rsidR="00460A94" w:rsidRDefault="00460A94" w:rsidP="00460A94">
            <w:pPr>
              <w:jc w:val="center"/>
              <w:rPr>
                <w:rFonts w:ascii="Times New Roman" w:hAnsi="Times New Roman" w:cs="Times New Roman"/>
                <w:sz w:val="24"/>
                <w:szCs w:val="24"/>
              </w:rPr>
            </w:pPr>
          </w:p>
          <w:p w:rsidR="00B03FB8" w:rsidRPr="00B03FB8" w:rsidRDefault="00460A94" w:rsidP="00460A94">
            <w:pPr>
              <w:jc w:val="center"/>
              <w:rPr>
                <w:rFonts w:ascii="Times New Roman" w:hAnsi="Times New Roman" w:cs="Times New Roman"/>
                <w:sz w:val="24"/>
                <w:szCs w:val="24"/>
              </w:rPr>
            </w:pPr>
            <w:r>
              <w:rPr>
                <w:rFonts w:ascii="Times New Roman" w:hAnsi="Times New Roman" w:cs="Times New Roman"/>
                <w:sz w:val="24"/>
                <w:szCs w:val="24"/>
              </w:rPr>
              <w:t>Věřitel</w:t>
            </w:r>
          </w:p>
        </w:tc>
        <w:tc>
          <w:tcPr>
            <w:tcW w:w="2303" w:type="dxa"/>
          </w:tcPr>
          <w:p w:rsidR="00460A94" w:rsidRDefault="00460A94" w:rsidP="00460A94">
            <w:pPr>
              <w:jc w:val="center"/>
              <w:rPr>
                <w:rFonts w:ascii="Times New Roman" w:hAnsi="Times New Roman" w:cs="Times New Roman"/>
                <w:sz w:val="24"/>
                <w:szCs w:val="24"/>
              </w:rPr>
            </w:pPr>
          </w:p>
          <w:p w:rsidR="00B03FB8" w:rsidRPr="00B03FB8" w:rsidRDefault="00460A94" w:rsidP="00460A94">
            <w:pPr>
              <w:jc w:val="center"/>
              <w:rPr>
                <w:rFonts w:ascii="Times New Roman" w:hAnsi="Times New Roman" w:cs="Times New Roman"/>
                <w:sz w:val="24"/>
                <w:szCs w:val="24"/>
              </w:rPr>
            </w:pPr>
            <w:r>
              <w:rPr>
                <w:rFonts w:ascii="Times New Roman" w:hAnsi="Times New Roman" w:cs="Times New Roman"/>
                <w:sz w:val="24"/>
                <w:szCs w:val="24"/>
              </w:rPr>
              <w:t>Dlužník</w:t>
            </w:r>
          </w:p>
        </w:tc>
      </w:tr>
      <w:tr w:rsidR="001866D5" w:rsidTr="00B03FB8">
        <w:tc>
          <w:tcPr>
            <w:tcW w:w="2302" w:type="dxa"/>
          </w:tcPr>
          <w:p w:rsidR="001866D5" w:rsidRPr="0013602C" w:rsidRDefault="001866D5" w:rsidP="001866D5">
            <w:pPr>
              <w:rPr>
                <w:rFonts w:ascii="Times New Roman" w:hAnsi="Times New Roman" w:cs="Times New Roman"/>
                <w:b/>
                <w:sz w:val="24"/>
                <w:szCs w:val="24"/>
              </w:rPr>
            </w:pPr>
            <w:r w:rsidRPr="0013602C">
              <w:rPr>
                <w:rFonts w:ascii="Times New Roman" w:hAnsi="Times New Roman" w:cs="Times New Roman"/>
                <w:b/>
                <w:sz w:val="24"/>
                <w:szCs w:val="24"/>
              </w:rPr>
              <w:t>Nový občanský zákoník</w:t>
            </w:r>
          </w:p>
          <w:p w:rsidR="001866D5" w:rsidRPr="0013602C" w:rsidRDefault="001866D5" w:rsidP="001866D5">
            <w:pPr>
              <w:rPr>
                <w:rFonts w:ascii="Times New Roman" w:hAnsi="Times New Roman" w:cs="Times New Roman"/>
                <w:b/>
                <w:sz w:val="24"/>
                <w:szCs w:val="24"/>
              </w:rPr>
            </w:pPr>
            <w:r w:rsidRPr="0013602C">
              <w:rPr>
                <w:rFonts w:ascii="Times New Roman" w:hAnsi="Times New Roman" w:cs="Times New Roman"/>
                <w:b/>
                <w:sz w:val="24"/>
                <w:szCs w:val="24"/>
              </w:rPr>
              <w:t>(2014)</w:t>
            </w:r>
          </w:p>
        </w:tc>
        <w:tc>
          <w:tcPr>
            <w:tcW w:w="2303" w:type="dxa"/>
          </w:tcPr>
          <w:p w:rsidR="00460A94" w:rsidRDefault="00460A94" w:rsidP="00460A94">
            <w:pPr>
              <w:jc w:val="center"/>
              <w:rPr>
                <w:rFonts w:ascii="Times New Roman" w:hAnsi="Times New Roman" w:cs="Times New Roman"/>
                <w:sz w:val="24"/>
                <w:szCs w:val="24"/>
              </w:rPr>
            </w:pPr>
          </w:p>
          <w:p w:rsidR="001866D5" w:rsidRPr="00B03FB8" w:rsidRDefault="00460A94" w:rsidP="00460A94">
            <w:pPr>
              <w:jc w:val="center"/>
              <w:rPr>
                <w:rFonts w:ascii="Times New Roman" w:hAnsi="Times New Roman" w:cs="Times New Roman"/>
                <w:sz w:val="24"/>
                <w:szCs w:val="24"/>
              </w:rPr>
            </w:pPr>
            <w:r>
              <w:rPr>
                <w:rFonts w:ascii="Times New Roman" w:hAnsi="Times New Roman" w:cs="Times New Roman"/>
                <w:sz w:val="24"/>
                <w:szCs w:val="24"/>
              </w:rPr>
              <w:t>Zápůjčka</w:t>
            </w:r>
          </w:p>
        </w:tc>
        <w:tc>
          <w:tcPr>
            <w:tcW w:w="2303" w:type="dxa"/>
          </w:tcPr>
          <w:p w:rsidR="00460A94" w:rsidRDefault="00460A94" w:rsidP="00460A94">
            <w:pPr>
              <w:jc w:val="center"/>
              <w:rPr>
                <w:rFonts w:ascii="Times New Roman" w:hAnsi="Times New Roman" w:cs="Times New Roman"/>
                <w:sz w:val="24"/>
                <w:szCs w:val="24"/>
              </w:rPr>
            </w:pPr>
          </w:p>
          <w:p w:rsidR="001866D5" w:rsidRPr="00B03FB8" w:rsidRDefault="00460A94" w:rsidP="00460A94">
            <w:pPr>
              <w:jc w:val="center"/>
              <w:rPr>
                <w:rFonts w:ascii="Times New Roman" w:hAnsi="Times New Roman" w:cs="Times New Roman"/>
                <w:sz w:val="24"/>
                <w:szCs w:val="24"/>
              </w:rPr>
            </w:pPr>
            <w:r>
              <w:rPr>
                <w:rFonts w:ascii="Times New Roman" w:hAnsi="Times New Roman" w:cs="Times New Roman"/>
                <w:sz w:val="24"/>
                <w:szCs w:val="24"/>
              </w:rPr>
              <w:t>Zapůjčitel</w:t>
            </w:r>
          </w:p>
        </w:tc>
        <w:tc>
          <w:tcPr>
            <w:tcW w:w="2303" w:type="dxa"/>
          </w:tcPr>
          <w:p w:rsidR="00460A94" w:rsidRDefault="00460A94" w:rsidP="00460A94">
            <w:pPr>
              <w:jc w:val="center"/>
              <w:rPr>
                <w:rFonts w:ascii="Times New Roman" w:hAnsi="Times New Roman" w:cs="Times New Roman"/>
                <w:sz w:val="24"/>
                <w:szCs w:val="24"/>
              </w:rPr>
            </w:pPr>
          </w:p>
          <w:p w:rsidR="001866D5" w:rsidRPr="00B03FB8" w:rsidRDefault="00460A94" w:rsidP="00460A94">
            <w:pPr>
              <w:jc w:val="center"/>
              <w:rPr>
                <w:rFonts w:ascii="Times New Roman" w:hAnsi="Times New Roman" w:cs="Times New Roman"/>
                <w:sz w:val="24"/>
                <w:szCs w:val="24"/>
              </w:rPr>
            </w:pPr>
            <w:r>
              <w:rPr>
                <w:rFonts w:ascii="Times New Roman" w:hAnsi="Times New Roman" w:cs="Times New Roman"/>
                <w:sz w:val="24"/>
                <w:szCs w:val="24"/>
              </w:rPr>
              <w:t>Vydlužitel</w:t>
            </w:r>
          </w:p>
        </w:tc>
      </w:tr>
    </w:tbl>
    <w:p w:rsidR="001866D5" w:rsidRPr="00B03FB8" w:rsidRDefault="001866D5" w:rsidP="00B03FB8"/>
    <w:p w:rsidR="00B03FB8" w:rsidRDefault="00B03FB8" w:rsidP="00B03FB8">
      <w:pPr>
        <w:pStyle w:val="Titulek"/>
        <w:rPr>
          <w:rFonts w:ascii="Times New Roman" w:hAnsi="Times New Roman" w:cs="Times New Roman"/>
          <w:b w:val="0"/>
          <w:color w:val="auto"/>
          <w:sz w:val="20"/>
          <w:szCs w:val="20"/>
        </w:rPr>
      </w:pPr>
      <w:bookmarkStart w:id="40" w:name="_Toc385277465"/>
      <w:r w:rsidRPr="00B03FB8">
        <w:rPr>
          <w:rFonts w:ascii="Times New Roman" w:hAnsi="Times New Roman" w:cs="Times New Roman"/>
          <w:b w:val="0"/>
          <w:color w:val="auto"/>
          <w:sz w:val="20"/>
          <w:szCs w:val="20"/>
        </w:rPr>
        <w:t xml:space="preserve">Tabulka č. </w:t>
      </w:r>
      <w:r w:rsidRPr="00B03FB8">
        <w:rPr>
          <w:rFonts w:ascii="Times New Roman" w:hAnsi="Times New Roman" w:cs="Times New Roman"/>
          <w:b w:val="0"/>
          <w:color w:val="auto"/>
          <w:sz w:val="20"/>
          <w:szCs w:val="20"/>
        </w:rPr>
        <w:fldChar w:fldCharType="begin"/>
      </w:r>
      <w:r w:rsidRPr="00B03FB8">
        <w:rPr>
          <w:rFonts w:ascii="Times New Roman" w:hAnsi="Times New Roman" w:cs="Times New Roman"/>
          <w:b w:val="0"/>
          <w:color w:val="auto"/>
          <w:sz w:val="20"/>
          <w:szCs w:val="20"/>
        </w:rPr>
        <w:instrText xml:space="preserve"> SEQ Tabulka \* ARABIC </w:instrText>
      </w:r>
      <w:r w:rsidRPr="00B03FB8">
        <w:rPr>
          <w:rFonts w:ascii="Times New Roman" w:hAnsi="Times New Roman" w:cs="Times New Roman"/>
          <w:b w:val="0"/>
          <w:color w:val="auto"/>
          <w:sz w:val="20"/>
          <w:szCs w:val="20"/>
        </w:rPr>
        <w:fldChar w:fldCharType="separate"/>
      </w:r>
      <w:r w:rsidR="000672BB">
        <w:rPr>
          <w:rFonts w:ascii="Times New Roman" w:hAnsi="Times New Roman" w:cs="Times New Roman"/>
          <w:b w:val="0"/>
          <w:noProof/>
          <w:color w:val="auto"/>
          <w:sz w:val="20"/>
          <w:szCs w:val="20"/>
        </w:rPr>
        <w:t>2</w:t>
      </w:r>
      <w:r w:rsidRPr="00B03FB8">
        <w:rPr>
          <w:rFonts w:ascii="Times New Roman" w:hAnsi="Times New Roman" w:cs="Times New Roman"/>
          <w:b w:val="0"/>
          <w:color w:val="auto"/>
          <w:sz w:val="20"/>
          <w:szCs w:val="20"/>
        </w:rPr>
        <w:fldChar w:fldCharType="end"/>
      </w:r>
      <w:r w:rsidRPr="00B03FB8">
        <w:rPr>
          <w:rFonts w:ascii="Times New Roman" w:hAnsi="Times New Roman" w:cs="Times New Roman"/>
          <w:b w:val="0"/>
          <w:color w:val="auto"/>
          <w:sz w:val="20"/>
          <w:szCs w:val="20"/>
        </w:rPr>
        <w:t xml:space="preserve"> C</w:t>
      </w:r>
      <w:r w:rsidRPr="00B03FB8">
        <w:rPr>
          <w:rFonts w:ascii="Times New Roman" w:hAnsi="Times New Roman" w:cs="Times New Roman"/>
          <w:b w:val="0"/>
          <w:i/>
          <w:color w:val="auto"/>
          <w:sz w:val="20"/>
          <w:szCs w:val="20"/>
        </w:rPr>
        <w:t>ommodatum</w:t>
      </w:r>
      <w:r w:rsidRPr="00B03FB8">
        <w:rPr>
          <w:rFonts w:ascii="Times New Roman" w:hAnsi="Times New Roman" w:cs="Times New Roman"/>
          <w:b w:val="0"/>
          <w:color w:val="auto"/>
          <w:sz w:val="20"/>
          <w:szCs w:val="20"/>
        </w:rPr>
        <w:t xml:space="preserve"> v historické komparaci</w:t>
      </w:r>
      <w:bookmarkEnd w:id="40"/>
    </w:p>
    <w:tbl>
      <w:tblPr>
        <w:tblStyle w:val="Mkatabulky"/>
        <w:tblW w:w="0" w:type="auto"/>
        <w:tblLook w:val="04A0"/>
      </w:tblPr>
      <w:tblGrid>
        <w:gridCol w:w="2302"/>
        <w:gridCol w:w="2303"/>
        <w:gridCol w:w="2303"/>
        <w:gridCol w:w="2303"/>
      </w:tblGrid>
      <w:tr w:rsidR="001866D5" w:rsidTr="00B03FB8">
        <w:tc>
          <w:tcPr>
            <w:tcW w:w="2302" w:type="dxa"/>
          </w:tcPr>
          <w:p w:rsidR="001866D5" w:rsidRPr="0013602C" w:rsidRDefault="001866D5" w:rsidP="00875E6C">
            <w:pPr>
              <w:rPr>
                <w:rFonts w:ascii="Times New Roman" w:hAnsi="Times New Roman" w:cs="Times New Roman"/>
                <w:b/>
                <w:sz w:val="24"/>
                <w:szCs w:val="24"/>
              </w:rPr>
            </w:pPr>
            <w:r w:rsidRPr="0013602C">
              <w:rPr>
                <w:rFonts w:ascii="Times New Roman" w:hAnsi="Times New Roman" w:cs="Times New Roman"/>
                <w:b/>
                <w:sz w:val="24"/>
                <w:szCs w:val="24"/>
              </w:rPr>
              <w:t>Zákon</w:t>
            </w:r>
          </w:p>
        </w:tc>
        <w:tc>
          <w:tcPr>
            <w:tcW w:w="2303" w:type="dxa"/>
          </w:tcPr>
          <w:p w:rsidR="001866D5" w:rsidRPr="0013602C" w:rsidRDefault="001866D5" w:rsidP="00875E6C">
            <w:pPr>
              <w:rPr>
                <w:rFonts w:ascii="Times New Roman" w:hAnsi="Times New Roman" w:cs="Times New Roman"/>
                <w:b/>
                <w:sz w:val="24"/>
                <w:szCs w:val="24"/>
              </w:rPr>
            </w:pPr>
            <w:r w:rsidRPr="0013602C">
              <w:rPr>
                <w:rFonts w:ascii="Times New Roman" w:hAnsi="Times New Roman" w:cs="Times New Roman"/>
                <w:b/>
                <w:sz w:val="24"/>
                <w:szCs w:val="24"/>
              </w:rPr>
              <w:t>Označení institutu</w:t>
            </w:r>
          </w:p>
        </w:tc>
        <w:tc>
          <w:tcPr>
            <w:tcW w:w="2303" w:type="dxa"/>
          </w:tcPr>
          <w:p w:rsidR="001866D5" w:rsidRPr="0013602C" w:rsidRDefault="0013602C" w:rsidP="00875E6C">
            <w:pPr>
              <w:rPr>
                <w:rFonts w:ascii="Times New Roman" w:hAnsi="Times New Roman" w:cs="Times New Roman"/>
                <w:b/>
                <w:sz w:val="24"/>
                <w:szCs w:val="24"/>
              </w:rPr>
            </w:pPr>
            <w:r>
              <w:rPr>
                <w:rFonts w:ascii="Times New Roman" w:hAnsi="Times New Roman" w:cs="Times New Roman"/>
                <w:b/>
                <w:sz w:val="24"/>
                <w:szCs w:val="24"/>
              </w:rPr>
              <w:t>Odevzdávající str.</w:t>
            </w:r>
          </w:p>
        </w:tc>
        <w:tc>
          <w:tcPr>
            <w:tcW w:w="2303" w:type="dxa"/>
          </w:tcPr>
          <w:p w:rsidR="001866D5" w:rsidRPr="0013602C" w:rsidRDefault="001866D5" w:rsidP="00875E6C">
            <w:pPr>
              <w:rPr>
                <w:rFonts w:ascii="Times New Roman" w:hAnsi="Times New Roman" w:cs="Times New Roman"/>
                <w:b/>
                <w:sz w:val="24"/>
                <w:szCs w:val="24"/>
              </w:rPr>
            </w:pPr>
            <w:r w:rsidRPr="0013602C">
              <w:rPr>
                <w:rFonts w:ascii="Times New Roman" w:hAnsi="Times New Roman" w:cs="Times New Roman"/>
                <w:b/>
                <w:sz w:val="24"/>
                <w:szCs w:val="24"/>
              </w:rPr>
              <w:t xml:space="preserve">Strana přijímající </w:t>
            </w:r>
          </w:p>
        </w:tc>
      </w:tr>
      <w:tr w:rsidR="001866D5" w:rsidTr="00B03FB8">
        <w:tc>
          <w:tcPr>
            <w:tcW w:w="2302" w:type="dxa"/>
          </w:tcPr>
          <w:p w:rsidR="00460A94" w:rsidRDefault="00460A94" w:rsidP="00875E6C">
            <w:pPr>
              <w:rPr>
                <w:rFonts w:ascii="Times New Roman" w:hAnsi="Times New Roman" w:cs="Times New Roman"/>
                <w:b/>
                <w:sz w:val="24"/>
                <w:szCs w:val="24"/>
              </w:rPr>
            </w:pPr>
          </w:p>
          <w:p w:rsidR="001866D5" w:rsidRPr="0013602C" w:rsidRDefault="001866D5" w:rsidP="00875E6C">
            <w:pPr>
              <w:rPr>
                <w:rFonts w:ascii="Times New Roman" w:hAnsi="Times New Roman" w:cs="Times New Roman"/>
                <w:b/>
                <w:sz w:val="24"/>
                <w:szCs w:val="24"/>
              </w:rPr>
            </w:pPr>
            <w:r w:rsidRPr="0013602C">
              <w:rPr>
                <w:rFonts w:ascii="Times New Roman" w:hAnsi="Times New Roman" w:cs="Times New Roman"/>
                <w:b/>
                <w:sz w:val="24"/>
                <w:szCs w:val="24"/>
              </w:rPr>
              <w:t>Římské právo</w:t>
            </w:r>
          </w:p>
          <w:p w:rsidR="001866D5" w:rsidRPr="0013602C" w:rsidRDefault="001866D5" w:rsidP="00875E6C">
            <w:pPr>
              <w:rPr>
                <w:rFonts w:ascii="Times New Roman" w:hAnsi="Times New Roman" w:cs="Times New Roman"/>
                <w:b/>
                <w:sz w:val="24"/>
                <w:szCs w:val="24"/>
              </w:rPr>
            </w:pPr>
          </w:p>
        </w:tc>
        <w:tc>
          <w:tcPr>
            <w:tcW w:w="2303" w:type="dxa"/>
          </w:tcPr>
          <w:p w:rsidR="00AF4C02" w:rsidRDefault="00AF4C02" w:rsidP="00AF4C02">
            <w:pPr>
              <w:jc w:val="center"/>
              <w:rPr>
                <w:rFonts w:ascii="Times New Roman" w:hAnsi="Times New Roman" w:cs="Times New Roman"/>
                <w:sz w:val="24"/>
                <w:szCs w:val="24"/>
              </w:rPr>
            </w:pPr>
          </w:p>
          <w:p w:rsidR="001866D5" w:rsidRPr="00B03FB8" w:rsidRDefault="00AF4C02" w:rsidP="00AF4C02">
            <w:pPr>
              <w:jc w:val="center"/>
              <w:rPr>
                <w:rFonts w:ascii="Times New Roman" w:hAnsi="Times New Roman" w:cs="Times New Roman"/>
                <w:sz w:val="24"/>
                <w:szCs w:val="24"/>
              </w:rPr>
            </w:pPr>
            <w:r>
              <w:rPr>
                <w:rFonts w:ascii="Times New Roman" w:hAnsi="Times New Roman" w:cs="Times New Roman"/>
                <w:sz w:val="24"/>
                <w:szCs w:val="24"/>
              </w:rPr>
              <w:t>Půjčka</w:t>
            </w:r>
          </w:p>
        </w:tc>
        <w:tc>
          <w:tcPr>
            <w:tcW w:w="2303" w:type="dxa"/>
          </w:tcPr>
          <w:p w:rsidR="00AF4C02" w:rsidRDefault="00AF4C02" w:rsidP="00AF4C02">
            <w:pPr>
              <w:jc w:val="center"/>
              <w:rPr>
                <w:rFonts w:ascii="Times New Roman" w:hAnsi="Times New Roman" w:cs="Times New Roman"/>
                <w:sz w:val="24"/>
                <w:szCs w:val="24"/>
              </w:rPr>
            </w:pPr>
          </w:p>
          <w:p w:rsidR="001866D5" w:rsidRPr="00B03FB8" w:rsidRDefault="00AF4C02" w:rsidP="00AF4C02">
            <w:pPr>
              <w:jc w:val="center"/>
              <w:rPr>
                <w:rFonts w:ascii="Times New Roman" w:hAnsi="Times New Roman" w:cs="Times New Roman"/>
                <w:sz w:val="24"/>
                <w:szCs w:val="24"/>
              </w:rPr>
            </w:pPr>
            <w:r>
              <w:rPr>
                <w:rFonts w:ascii="Times New Roman" w:hAnsi="Times New Roman" w:cs="Times New Roman"/>
                <w:sz w:val="24"/>
                <w:szCs w:val="24"/>
              </w:rPr>
              <w:t>Kommodant</w:t>
            </w:r>
          </w:p>
        </w:tc>
        <w:tc>
          <w:tcPr>
            <w:tcW w:w="2303" w:type="dxa"/>
          </w:tcPr>
          <w:p w:rsidR="00AF4C02" w:rsidRDefault="00AF4C02" w:rsidP="00AF4C02">
            <w:pPr>
              <w:jc w:val="center"/>
              <w:rPr>
                <w:rFonts w:ascii="Times New Roman" w:hAnsi="Times New Roman" w:cs="Times New Roman"/>
                <w:sz w:val="24"/>
                <w:szCs w:val="24"/>
              </w:rPr>
            </w:pPr>
          </w:p>
          <w:p w:rsidR="001866D5" w:rsidRPr="00B03FB8" w:rsidRDefault="00AF4C02" w:rsidP="00AF4C02">
            <w:pPr>
              <w:jc w:val="center"/>
              <w:rPr>
                <w:rFonts w:ascii="Times New Roman" w:hAnsi="Times New Roman" w:cs="Times New Roman"/>
                <w:sz w:val="24"/>
                <w:szCs w:val="24"/>
              </w:rPr>
            </w:pPr>
            <w:r>
              <w:rPr>
                <w:rFonts w:ascii="Times New Roman" w:hAnsi="Times New Roman" w:cs="Times New Roman"/>
                <w:sz w:val="24"/>
                <w:szCs w:val="24"/>
              </w:rPr>
              <w:t>Kommodatář</w:t>
            </w:r>
          </w:p>
        </w:tc>
      </w:tr>
      <w:tr w:rsidR="001866D5" w:rsidTr="00B03FB8">
        <w:tc>
          <w:tcPr>
            <w:tcW w:w="2302" w:type="dxa"/>
          </w:tcPr>
          <w:p w:rsidR="001866D5" w:rsidRPr="0013602C" w:rsidRDefault="001866D5" w:rsidP="00875E6C">
            <w:pPr>
              <w:rPr>
                <w:rFonts w:ascii="Times New Roman" w:hAnsi="Times New Roman" w:cs="Times New Roman"/>
                <w:b/>
                <w:sz w:val="24"/>
                <w:szCs w:val="24"/>
              </w:rPr>
            </w:pPr>
            <w:r w:rsidRPr="0013602C">
              <w:rPr>
                <w:rFonts w:ascii="Times New Roman" w:hAnsi="Times New Roman" w:cs="Times New Roman"/>
                <w:b/>
                <w:sz w:val="24"/>
                <w:szCs w:val="24"/>
              </w:rPr>
              <w:t>Obecný zákoník občanský z roku 1811</w:t>
            </w:r>
          </w:p>
        </w:tc>
        <w:tc>
          <w:tcPr>
            <w:tcW w:w="2303" w:type="dxa"/>
          </w:tcPr>
          <w:p w:rsidR="00AF4C02" w:rsidRDefault="00AF4C02" w:rsidP="00AF4C02">
            <w:pPr>
              <w:jc w:val="center"/>
              <w:rPr>
                <w:rFonts w:ascii="Times New Roman" w:hAnsi="Times New Roman" w:cs="Times New Roman"/>
                <w:sz w:val="24"/>
                <w:szCs w:val="24"/>
              </w:rPr>
            </w:pPr>
          </w:p>
          <w:p w:rsidR="001866D5" w:rsidRPr="00B03FB8" w:rsidRDefault="00AF4C02" w:rsidP="00AF4C02">
            <w:pPr>
              <w:jc w:val="center"/>
              <w:rPr>
                <w:rFonts w:ascii="Times New Roman" w:hAnsi="Times New Roman" w:cs="Times New Roman"/>
                <w:sz w:val="24"/>
                <w:szCs w:val="24"/>
              </w:rPr>
            </w:pPr>
            <w:r>
              <w:rPr>
                <w:rFonts w:ascii="Times New Roman" w:hAnsi="Times New Roman" w:cs="Times New Roman"/>
                <w:sz w:val="24"/>
                <w:szCs w:val="24"/>
              </w:rPr>
              <w:t>Půjčka</w:t>
            </w:r>
          </w:p>
        </w:tc>
        <w:tc>
          <w:tcPr>
            <w:tcW w:w="2303" w:type="dxa"/>
          </w:tcPr>
          <w:p w:rsidR="00AF4C02" w:rsidRDefault="00AF4C02" w:rsidP="00AF4C02">
            <w:pPr>
              <w:jc w:val="center"/>
              <w:rPr>
                <w:rFonts w:ascii="Times New Roman" w:hAnsi="Times New Roman" w:cs="Times New Roman"/>
                <w:sz w:val="24"/>
                <w:szCs w:val="24"/>
              </w:rPr>
            </w:pPr>
          </w:p>
          <w:p w:rsidR="001866D5" w:rsidRPr="00B03FB8" w:rsidRDefault="00AF4C02" w:rsidP="00AF4C02">
            <w:pPr>
              <w:jc w:val="center"/>
              <w:rPr>
                <w:rFonts w:ascii="Times New Roman" w:hAnsi="Times New Roman" w:cs="Times New Roman"/>
                <w:sz w:val="24"/>
                <w:szCs w:val="24"/>
              </w:rPr>
            </w:pPr>
            <w:r>
              <w:rPr>
                <w:rFonts w:ascii="Times New Roman" w:hAnsi="Times New Roman" w:cs="Times New Roman"/>
                <w:sz w:val="24"/>
                <w:szCs w:val="24"/>
              </w:rPr>
              <w:t>Půjčitel</w:t>
            </w:r>
          </w:p>
        </w:tc>
        <w:tc>
          <w:tcPr>
            <w:tcW w:w="2303" w:type="dxa"/>
          </w:tcPr>
          <w:p w:rsidR="00AF4C02" w:rsidRDefault="00AF4C02" w:rsidP="00AF4C02">
            <w:pPr>
              <w:jc w:val="center"/>
              <w:rPr>
                <w:rFonts w:ascii="Times New Roman" w:hAnsi="Times New Roman" w:cs="Times New Roman"/>
                <w:sz w:val="24"/>
                <w:szCs w:val="24"/>
              </w:rPr>
            </w:pPr>
          </w:p>
          <w:p w:rsidR="001866D5" w:rsidRPr="00B03FB8" w:rsidRDefault="00AF4C02" w:rsidP="00AF4C02">
            <w:pPr>
              <w:jc w:val="center"/>
              <w:rPr>
                <w:rFonts w:ascii="Times New Roman" w:hAnsi="Times New Roman" w:cs="Times New Roman"/>
                <w:sz w:val="24"/>
                <w:szCs w:val="24"/>
              </w:rPr>
            </w:pPr>
            <w:r>
              <w:rPr>
                <w:rFonts w:ascii="Times New Roman" w:hAnsi="Times New Roman" w:cs="Times New Roman"/>
                <w:sz w:val="24"/>
                <w:szCs w:val="24"/>
              </w:rPr>
              <w:t>Vypůjčitel</w:t>
            </w:r>
          </w:p>
        </w:tc>
      </w:tr>
      <w:tr w:rsidR="001866D5" w:rsidTr="00B03FB8">
        <w:tc>
          <w:tcPr>
            <w:tcW w:w="2302" w:type="dxa"/>
          </w:tcPr>
          <w:p w:rsidR="001866D5" w:rsidRPr="0013602C" w:rsidRDefault="001866D5" w:rsidP="00875E6C">
            <w:pPr>
              <w:rPr>
                <w:rFonts w:ascii="Times New Roman" w:hAnsi="Times New Roman" w:cs="Times New Roman"/>
                <w:b/>
                <w:sz w:val="24"/>
                <w:szCs w:val="24"/>
              </w:rPr>
            </w:pPr>
            <w:r w:rsidRPr="0013602C">
              <w:rPr>
                <w:rFonts w:ascii="Times New Roman" w:hAnsi="Times New Roman" w:cs="Times New Roman"/>
                <w:b/>
                <w:sz w:val="24"/>
                <w:szCs w:val="24"/>
              </w:rPr>
              <w:t>Střední občanský zákoník z roku 1950</w:t>
            </w:r>
          </w:p>
        </w:tc>
        <w:tc>
          <w:tcPr>
            <w:tcW w:w="2303" w:type="dxa"/>
          </w:tcPr>
          <w:p w:rsidR="00AF4C02" w:rsidRDefault="00AF4C02" w:rsidP="00AF4C02">
            <w:pPr>
              <w:jc w:val="center"/>
              <w:rPr>
                <w:rFonts w:ascii="Times New Roman" w:hAnsi="Times New Roman" w:cs="Times New Roman"/>
                <w:sz w:val="24"/>
                <w:szCs w:val="24"/>
              </w:rPr>
            </w:pPr>
          </w:p>
          <w:p w:rsidR="001866D5" w:rsidRPr="00B03FB8" w:rsidRDefault="00AF4C02" w:rsidP="00AF4C02">
            <w:pPr>
              <w:jc w:val="center"/>
              <w:rPr>
                <w:rFonts w:ascii="Times New Roman" w:hAnsi="Times New Roman" w:cs="Times New Roman"/>
                <w:sz w:val="24"/>
                <w:szCs w:val="24"/>
              </w:rPr>
            </w:pPr>
            <w:r>
              <w:rPr>
                <w:rFonts w:ascii="Times New Roman" w:hAnsi="Times New Roman" w:cs="Times New Roman"/>
                <w:sz w:val="24"/>
                <w:szCs w:val="24"/>
              </w:rPr>
              <w:t>Výpůjčka</w:t>
            </w:r>
          </w:p>
        </w:tc>
        <w:tc>
          <w:tcPr>
            <w:tcW w:w="2303" w:type="dxa"/>
          </w:tcPr>
          <w:p w:rsidR="00AF4C02" w:rsidRDefault="00AF4C02" w:rsidP="00AF4C02">
            <w:pPr>
              <w:jc w:val="center"/>
              <w:rPr>
                <w:rFonts w:ascii="Times New Roman" w:hAnsi="Times New Roman" w:cs="Times New Roman"/>
                <w:sz w:val="24"/>
                <w:szCs w:val="24"/>
              </w:rPr>
            </w:pPr>
          </w:p>
          <w:p w:rsidR="001866D5" w:rsidRPr="00B03FB8" w:rsidRDefault="00AF4C02" w:rsidP="00AF4C02">
            <w:pPr>
              <w:jc w:val="center"/>
              <w:rPr>
                <w:rFonts w:ascii="Times New Roman" w:hAnsi="Times New Roman" w:cs="Times New Roman"/>
                <w:sz w:val="24"/>
                <w:szCs w:val="24"/>
              </w:rPr>
            </w:pPr>
            <w:r>
              <w:rPr>
                <w:rFonts w:ascii="Times New Roman" w:hAnsi="Times New Roman" w:cs="Times New Roman"/>
                <w:sz w:val="24"/>
                <w:szCs w:val="24"/>
              </w:rPr>
              <w:t>Půjčitel</w:t>
            </w:r>
          </w:p>
        </w:tc>
        <w:tc>
          <w:tcPr>
            <w:tcW w:w="2303" w:type="dxa"/>
          </w:tcPr>
          <w:p w:rsidR="00AF4C02" w:rsidRDefault="00AF4C02" w:rsidP="00AF4C02">
            <w:pPr>
              <w:jc w:val="center"/>
              <w:rPr>
                <w:rFonts w:ascii="Times New Roman" w:hAnsi="Times New Roman" w:cs="Times New Roman"/>
                <w:sz w:val="24"/>
                <w:szCs w:val="24"/>
              </w:rPr>
            </w:pPr>
          </w:p>
          <w:p w:rsidR="001866D5" w:rsidRPr="00B03FB8" w:rsidRDefault="00AF4C02" w:rsidP="00AF4C02">
            <w:pPr>
              <w:jc w:val="center"/>
              <w:rPr>
                <w:rFonts w:ascii="Times New Roman" w:hAnsi="Times New Roman" w:cs="Times New Roman"/>
                <w:sz w:val="24"/>
                <w:szCs w:val="24"/>
              </w:rPr>
            </w:pPr>
            <w:r>
              <w:rPr>
                <w:rFonts w:ascii="Times New Roman" w:hAnsi="Times New Roman" w:cs="Times New Roman"/>
                <w:sz w:val="24"/>
                <w:szCs w:val="24"/>
              </w:rPr>
              <w:t>Vypůjčitel</w:t>
            </w:r>
          </w:p>
        </w:tc>
      </w:tr>
      <w:tr w:rsidR="001866D5" w:rsidTr="00B03FB8">
        <w:tc>
          <w:tcPr>
            <w:tcW w:w="2302" w:type="dxa"/>
          </w:tcPr>
          <w:p w:rsidR="001866D5" w:rsidRPr="0013602C" w:rsidRDefault="001866D5" w:rsidP="00875E6C">
            <w:pPr>
              <w:rPr>
                <w:rFonts w:ascii="Times New Roman" w:hAnsi="Times New Roman" w:cs="Times New Roman"/>
                <w:b/>
                <w:sz w:val="24"/>
                <w:szCs w:val="24"/>
              </w:rPr>
            </w:pPr>
            <w:r w:rsidRPr="0013602C">
              <w:rPr>
                <w:rFonts w:ascii="Times New Roman" w:hAnsi="Times New Roman" w:cs="Times New Roman"/>
                <w:b/>
                <w:sz w:val="24"/>
                <w:szCs w:val="24"/>
              </w:rPr>
              <w:t>Občanský zákoník z roku 1964</w:t>
            </w:r>
          </w:p>
        </w:tc>
        <w:tc>
          <w:tcPr>
            <w:tcW w:w="2303" w:type="dxa"/>
          </w:tcPr>
          <w:p w:rsidR="00AF4C02" w:rsidRDefault="00AF4C02" w:rsidP="00AF4C02">
            <w:pPr>
              <w:jc w:val="center"/>
              <w:rPr>
                <w:rFonts w:ascii="Times New Roman" w:hAnsi="Times New Roman" w:cs="Times New Roman"/>
                <w:sz w:val="24"/>
                <w:szCs w:val="24"/>
              </w:rPr>
            </w:pPr>
          </w:p>
          <w:p w:rsidR="001866D5" w:rsidRPr="00B03FB8" w:rsidRDefault="00AF4C02" w:rsidP="00AF4C02">
            <w:pPr>
              <w:jc w:val="center"/>
              <w:rPr>
                <w:rFonts w:ascii="Times New Roman" w:hAnsi="Times New Roman" w:cs="Times New Roman"/>
                <w:sz w:val="24"/>
                <w:szCs w:val="24"/>
              </w:rPr>
            </w:pPr>
            <w:r>
              <w:rPr>
                <w:rFonts w:ascii="Times New Roman" w:hAnsi="Times New Roman" w:cs="Times New Roman"/>
                <w:sz w:val="24"/>
                <w:szCs w:val="24"/>
              </w:rPr>
              <w:t>Půjčka</w:t>
            </w:r>
          </w:p>
        </w:tc>
        <w:tc>
          <w:tcPr>
            <w:tcW w:w="2303" w:type="dxa"/>
          </w:tcPr>
          <w:p w:rsidR="00AF4C02" w:rsidRDefault="00AF4C02" w:rsidP="00AF4C02">
            <w:pPr>
              <w:jc w:val="center"/>
              <w:rPr>
                <w:rFonts w:ascii="Times New Roman" w:hAnsi="Times New Roman" w:cs="Times New Roman"/>
                <w:sz w:val="24"/>
                <w:szCs w:val="24"/>
              </w:rPr>
            </w:pPr>
          </w:p>
          <w:p w:rsidR="001866D5" w:rsidRPr="00B03FB8" w:rsidRDefault="00AF4C02" w:rsidP="00AF4C02">
            <w:pPr>
              <w:jc w:val="center"/>
              <w:rPr>
                <w:rFonts w:ascii="Times New Roman" w:hAnsi="Times New Roman" w:cs="Times New Roman"/>
                <w:sz w:val="24"/>
                <w:szCs w:val="24"/>
              </w:rPr>
            </w:pPr>
            <w:r>
              <w:rPr>
                <w:rFonts w:ascii="Times New Roman" w:hAnsi="Times New Roman" w:cs="Times New Roman"/>
                <w:sz w:val="24"/>
                <w:szCs w:val="24"/>
              </w:rPr>
              <w:t>Organizace</w:t>
            </w:r>
          </w:p>
        </w:tc>
        <w:tc>
          <w:tcPr>
            <w:tcW w:w="2303" w:type="dxa"/>
          </w:tcPr>
          <w:p w:rsidR="00AF4C02" w:rsidRDefault="00AF4C02" w:rsidP="00AF4C02">
            <w:pPr>
              <w:jc w:val="center"/>
              <w:rPr>
                <w:rFonts w:ascii="Times New Roman" w:hAnsi="Times New Roman" w:cs="Times New Roman"/>
                <w:sz w:val="24"/>
                <w:szCs w:val="24"/>
              </w:rPr>
            </w:pPr>
          </w:p>
          <w:p w:rsidR="001866D5" w:rsidRPr="00B03FB8" w:rsidRDefault="00AF4C02" w:rsidP="00AF4C02">
            <w:pPr>
              <w:jc w:val="center"/>
              <w:rPr>
                <w:rFonts w:ascii="Times New Roman" w:hAnsi="Times New Roman" w:cs="Times New Roman"/>
                <w:sz w:val="24"/>
                <w:szCs w:val="24"/>
              </w:rPr>
            </w:pPr>
            <w:r>
              <w:rPr>
                <w:rFonts w:ascii="Times New Roman" w:hAnsi="Times New Roman" w:cs="Times New Roman"/>
                <w:sz w:val="24"/>
                <w:szCs w:val="24"/>
              </w:rPr>
              <w:t>Občan</w:t>
            </w:r>
          </w:p>
        </w:tc>
      </w:tr>
      <w:tr w:rsidR="001866D5" w:rsidTr="00B03FB8">
        <w:tc>
          <w:tcPr>
            <w:tcW w:w="2302" w:type="dxa"/>
          </w:tcPr>
          <w:p w:rsidR="001866D5" w:rsidRPr="0013602C" w:rsidRDefault="001866D5" w:rsidP="00875E6C">
            <w:pPr>
              <w:rPr>
                <w:rFonts w:ascii="Times New Roman" w:hAnsi="Times New Roman" w:cs="Times New Roman"/>
                <w:b/>
                <w:sz w:val="24"/>
                <w:szCs w:val="24"/>
              </w:rPr>
            </w:pPr>
            <w:r w:rsidRPr="0013602C">
              <w:rPr>
                <w:rFonts w:ascii="Times New Roman" w:hAnsi="Times New Roman" w:cs="Times New Roman"/>
                <w:b/>
                <w:sz w:val="24"/>
                <w:szCs w:val="24"/>
              </w:rPr>
              <w:t>Po novele č. 509/1991 Sb.</w:t>
            </w:r>
          </w:p>
        </w:tc>
        <w:tc>
          <w:tcPr>
            <w:tcW w:w="2303" w:type="dxa"/>
          </w:tcPr>
          <w:p w:rsidR="00AF4C02" w:rsidRDefault="00AF4C02" w:rsidP="00AF4C02">
            <w:pPr>
              <w:jc w:val="center"/>
              <w:rPr>
                <w:rFonts w:ascii="Times New Roman" w:hAnsi="Times New Roman" w:cs="Times New Roman"/>
                <w:sz w:val="24"/>
                <w:szCs w:val="24"/>
              </w:rPr>
            </w:pPr>
          </w:p>
          <w:p w:rsidR="001866D5" w:rsidRPr="00B03FB8" w:rsidRDefault="00AF4C02" w:rsidP="00AF4C02">
            <w:pPr>
              <w:jc w:val="center"/>
              <w:rPr>
                <w:rFonts w:ascii="Times New Roman" w:hAnsi="Times New Roman" w:cs="Times New Roman"/>
                <w:sz w:val="24"/>
                <w:szCs w:val="24"/>
              </w:rPr>
            </w:pPr>
            <w:r>
              <w:rPr>
                <w:rFonts w:ascii="Times New Roman" w:hAnsi="Times New Roman" w:cs="Times New Roman"/>
                <w:sz w:val="24"/>
                <w:szCs w:val="24"/>
              </w:rPr>
              <w:t>Výpůjčka</w:t>
            </w:r>
          </w:p>
        </w:tc>
        <w:tc>
          <w:tcPr>
            <w:tcW w:w="2303" w:type="dxa"/>
          </w:tcPr>
          <w:p w:rsidR="00AF4C02" w:rsidRDefault="00AF4C02" w:rsidP="00AF4C02">
            <w:pPr>
              <w:jc w:val="center"/>
              <w:rPr>
                <w:rFonts w:ascii="Times New Roman" w:hAnsi="Times New Roman" w:cs="Times New Roman"/>
                <w:sz w:val="24"/>
                <w:szCs w:val="24"/>
              </w:rPr>
            </w:pPr>
          </w:p>
          <w:p w:rsidR="001866D5" w:rsidRPr="00B03FB8" w:rsidRDefault="00AF4C02" w:rsidP="00AF4C02">
            <w:pPr>
              <w:jc w:val="center"/>
              <w:rPr>
                <w:rFonts w:ascii="Times New Roman" w:hAnsi="Times New Roman" w:cs="Times New Roman"/>
                <w:sz w:val="24"/>
                <w:szCs w:val="24"/>
              </w:rPr>
            </w:pPr>
            <w:r>
              <w:rPr>
                <w:rFonts w:ascii="Times New Roman" w:hAnsi="Times New Roman" w:cs="Times New Roman"/>
                <w:sz w:val="24"/>
                <w:szCs w:val="24"/>
              </w:rPr>
              <w:t>Půjčitel</w:t>
            </w:r>
          </w:p>
        </w:tc>
        <w:tc>
          <w:tcPr>
            <w:tcW w:w="2303" w:type="dxa"/>
          </w:tcPr>
          <w:p w:rsidR="00AF4C02" w:rsidRDefault="00AF4C02" w:rsidP="00AF4C02">
            <w:pPr>
              <w:jc w:val="center"/>
              <w:rPr>
                <w:rFonts w:ascii="Times New Roman" w:hAnsi="Times New Roman" w:cs="Times New Roman"/>
                <w:sz w:val="24"/>
                <w:szCs w:val="24"/>
              </w:rPr>
            </w:pPr>
          </w:p>
          <w:p w:rsidR="001866D5" w:rsidRPr="00B03FB8" w:rsidRDefault="00AF4C02" w:rsidP="00AF4C02">
            <w:pPr>
              <w:jc w:val="center"/>
              <w:rPr>
                <w:rFonts w:ascii="Times New Roman" w:hAnsi="Times New Roman" w:cs="Times New Roman"/>
                <w:sz w:val="24"/>
                <w:szCs w:val="24"/>
              </w:rPr>
            </w:pPr>
            <w:r>
              <w:rPr>
                <w:rFonts w:ascii="Times New Roman" w:hAnsi="Times New Roman" w:cs="Times New Roman"/>
                <w:sz w:val="24"/>
                <w:szCs w:val="24"/>
              </w:rPr>
              <w:t>Vypůjčitel</w:t>
            </w:r>
          </w:p>
        </w:tc>
      </w:tr>
      <w:tr w:rsidR="001866D5" w:rsidTr="00B03FB8">
        <w:tc>
          <w:tcPr>
            <w:tcW w:w="2302" w:type="dxa"/>
          </w:tcPr>
          <w:p w:rsidR="001866D5" w:rsidRPr="0013602C" w:rsidRDefault="001866D5" w:rsidP="00875E6C">
            <w:pPr>
              <w:rPr>
                <w:rFonts w:ascii="Times New Roman" w:hAnsi="Times New Roman" w:cs="Times New Roman"/>
                <w:b/>
                <w:sz w:val="24"/>
                <w:szCs w:val="24"/>
              </w:rPr>
            </w:pPr>
            <w:r w:rsidRPr="0013602C">
              <w:rPr>
                <w:rFonts w:ascii="Times New Roman" w:hAnsi="Times New Roman" w:cs="Times New Roman"/>
                <w:b/>
                <w:sz w:val="24"/>
                <w:szCs w:val="24"/>
              </w:rPr>
              <w:t>Nový občanský zákoník</w:t>
            </w:r>
          </w:p>
          <w:p w:rsidR="001866D5" w:rsidRPr="0013602C" w:rsidRDefault="001866D5" w:rsidP="00875E6C">
            <w:pPr>
              <w:rPr>
                <w:rFonts w:ascii="Times New Roman" w:hAnsi="Times New Roman" w:cs="Times New Roman"/>
                <w:b/>
                <w:sz w:val="24"/>
                <w:szCs w:val="24"/>
              </w:rPr>
            </w:pPr>
            <w:r w:rsidRPr="0013602C">
              <w:rPr>
                <w:rFonts w:ascii="Times New Roman" w:hAnsi="Times New Roman" w:cs="Times New Roman"/>
                <w:b/>
                <w:sz w:val="24"/>
                <w:szCs w:val="24"/>
              </w:rPr>
              <w:t>(2014)</w:t>
            </w:r>
          </w:p>
        </w:tc>
        <w:tc>
          <w:tcPr>
            <w:tcW w:w="2303" w:type="dxa"/>
          </w:tcPr>
          <w:p w:rsidR="00AF4C02" w:rsidRDefault="00AF4C02" w:rsidP="00AF4C02">
            <w:pPr>
              <w:jc w:val="center"/>
              <w:rPr>
                <w:rFonts w:ascii="Times New Roman" w:hAnsi="Times New Roman" w:cs="Times New Roman"/>
                <w:sz w:val="24"/>
                <w:szCs w:val="24"/>
              </w:rPr>
            </w:pPr>
          </w:p>
          <w:p w:rsidR="001866D5" w:rsidRPr="00B03FB8" w:rsidRDefault="00AF4C02" w:rsidP="00AF4C02">
            <w:pPr>
              <w:jc w:val="center"/>
              <w:rPr>
                <w:rFonts w:ascii="Times New Roman" w:hAnsi="Times New Roman" w:cs="Times New Roman"/>
                <w:sz w:val="24"/>
                <w:szCs w:val="24"/>
              </w:rPr>
            </w:pPr>
            <w:r>
              <w:rPr>
                <w:rFonts w:ascii="Times New Roman" w:hAnsi="Times New Roman" w:cs="Times New Roman"/>
                <w:sz w:val="24"/>
                <w:szCs w:val="24"/>
              </w:rPr>
              <w:t>Výpůjčka</w:t>
            </w:r>
          </w:p>
        </w:tc>
        <w:tc>
          <w:tcPr>
            <w:tcW w:w="2303" w:type="dxa"/>
          </w:tcPr>
          <w:p w:rsidR="00AF4C02" w:rsidRDefault="00AF4C02" w:rsidP="00AF4C02">
            <w:pPr>
              <w:jc w:val="center"/>
              <w:rPr>
                <w:rFonts w:ascii="Times New Roman" w:hAnsi="Times New Roman" w:cs="Times New Roman"/>
                <w:sz w:val="24"/>
                <w:szCs w:val="24"/>
              </w:rPr>
            </w:pPr>
          </w:p>
          <w:p w:rsidR="001866D5" w:rsidRPr="00B03FB8" w:rsidRDefault="00AF4C02" w:rsidP="00AF4C02">
            <w:pPr>
              <w:jc w:val="center"/>
              <w:rPr>
                <w:rFonts w:ascii="Times New Roman" w:hAnsi="Times New Roman" w:cs="Times New Roman"/>
                <w:sz w:val="24"/>
                <w:szCs w:val="24"/>
              </w:rPr>
            </w:pPr>
            <w:r>
              <w:rPr>
                <w:rFonts w:ascii="Times New Roman" w:hAnsi="Times New Roman" w:cs="Times New Roman"/>
                <w:sz w:val="24"/>
                <w:szCs w:val="24"/>
              </w:rPr>
              <w:t>Půjčitel</w:t>
            </w:r>
          </w:p>
        </w:tc>
        <w:tc>
          <w:tcPr>
            <w:tcW w:w="2303" w:type="dxa"/>
          </w:tcPr>
          <w:p w:rsidR="00AF4C02" w:rsidRDefault="00AF4C02" w:rsidP="00AF4C02">
            <w:pPr>
              <w:jc w:val="center"/>
              <w:rPr>
                <w:rFonts w:ascii="Times New Roman" w:hAnsi="Times New Roman" w:cs="Times New Roman"/>
                <w:sz w:val="24"/>
                <w:szCs w:val="24"/>
              </w:rPr>
            </w:pPr>
          </w:p>
          <w:p w:rsidR="001866D5" w:rsidRPr="00B03FB8" w:rsidRDefault="00AF4C02" w:rsidP="00AF4C02">
            <w:pPr>
              <w:jc w:val="center"/>
              <w:rPr>
                <w:rFonts w:ascii="Times New Roman" w:hAnsi="Times New Roman" w:cs="Times New Roman"/>
                <w:sz w:val="24"/>
                <w:szCs w:val="24"/>
              </w:rPr>
            </w:pPr>
            <w:r>
              <w:rPr>
                <w:rFonts w:ascii="Times New Roman" w:hAnsi="Times New Roman" w:cs="Times New Roman"/>
                <w:sz w:val="24"/>
                <w:szCs w:val="24"/>
              </w:rPr>
              <w:t>Vypůjčitel</w:t>
            </w:r>
          </w:p>
        </w:tc>
      </w:tr>
    </w:tbl>
    <w:p w:rsidR="001866D5" w:rsidRPr="00B03FB8" w:rsidRDefault="001866D5" w:rsidP="00B03FB8"/>
    <w:p w:rsidR="00B03FB8" w:rsidRDefault="00B03FB8" w:rsidP="00B03FB8">
      <w:pPr>
        <w:pStyle w:val="Titulek"/>
        <w:rPr>
          <w:rFonts w:ascii="Times New Roman" w:hAnsi="Times New Roman" w:cs="Times New Roman"/>
          <w:b w:val="0"/>
          <w:color w:val="auto"/>
          <w:sz w:val="20"/>
          <w:szCs w:val="20"/>
        </w:rPr>
      </w:pPr>
      <w:bookmarkStart w:id="41" w:name="_Toc385277466"/>
      <w:r w:rsidRPr="00B03FB8">
        <w:rPr>
          <w:rFonts w:ascii="Times New Roman" w:hAnsi="Times New Roman" w:cs="Times New Roman"/>
          <w:b w:val="0"/>
          <w:color w:val="auto"/>
          <w:sz w:val="20"/>
          <w:szCs w:val="20"/>
        </w:rPr>
        <w:t xml:space="preserve">Tabulka č. </w:t>
      </w:r>
      <w:r w:rsidRPr="00B03FB8">
        <w:rPr>
          <w:rFonts w:ascii="Times New Roman" w:hAnsi="Times New Roman" w:cs="Times New Roman"/>
          <w:b w:val="0"/>
          <w:color w:val="auto"/>
          <w:sz w:val="20"/>
          <w:szCs w:val="20"/>
        </w:rPr>
        <w:fldChar w:fldCharType="begin"/>
      </w:r>
      <w:r w:rsidRPr="00B03FB8">
        <w:rPr>
          <w:rFonts w:ascii="Times New Roman" w:hAnsi="Times New Roman" w:cs="Times New Roman"/>
          <w:b w:val="0"/>
          <w:color w:val="auto"/>
          <w:sz w:val="20"/>
          <w:szCs w:val="20"/>
        </w:rPr>
        <w:instrText xml:space="preserve"> SEQ Tabulka \* ARABIC </w:instrText>
      </w:r>
      <w:r w:rsidRPr="00B03FB8">
        <w:rPr>
          <w:rFonts w:ascii="Times New Roman" w:hAnsi="Times New Roman" w:cs="Times New Roman"/>
          <w:b w:val="0"/>
          <w:color w:val="auto"/>
          <w:sz w:val="20"/>
          <w:szCs w:val="20"/>
        </w:rPr>
        <w:fldChar w:fldCharType="separate"/>
      </w:r>
      <w:r w:rsidR="000672BB">
        <w:rPr>
          <w:rFonts w:ascii="Times New Roman" w:hAnsi="Times New Roman" w:cs="Times New Roman"/>
          <w:b w:val="0"/>
          <w:noProof/>
          <w:color w:val="auto"/>
          <w:sz w:val="20"/>
          <w:szCs w:val="20"/>
        </w:rPr>
        <w:t>3</w:t>
      </w:r>
      <w:r w:rsidRPr="00B03FB8">
        <w:rPr>
          <w:rFonts w:ascii="Times New Roman" w:hAnsi="Times New Roman" w:cs="Times New Roman"/>
          <w:b w:val="0"/>
          <w:color w:val="auto"/>
          <w:sz w:val="20"/>
          <w:szCs w:val="20"/>
        </w:rPr>
        <w:fldChar w:fldCharType="end"/>
      </w:r>
      <w:r w:rsidRPr="00B03FB8">
        <w:rPr>
          <w:rFonts w:ascii="Times New Roman" w:hAnsi="Times New Roman" w:cs="Times New Roman"/>
          <w:b w:val="0"/>
          <w:color w:val="auto"/>
          <w:sz w:val="20"/>
          <w:szCs w:val="20"/>
        </w:rPr>
        <w:t xml:space="preserve"> P</w:t>
      </w:r>
      <w:r w:rsidRPr="00B03FB8">
        <w:rPr>
          <w:rFonts w:ascii="Times New Roman" w:hAnsi="Times New Roman" w:cs="Times New Roman"/>
          <w:b w:val="0"/>
          <w:i/>
          <w:color w:val="auto"/>
          <w:sz w:val="20"/>
          <w:szCs w:val="20"/>
        </w:rPr>
        <w:t xml:space="preserve">recarium </w:t>
      </w:r>
      <w:r w:rsidRPr="00B03FB8">
        <w:rPr>
          <w:rFonts w:ascii="Times New Roman" w:hAnsi="Times New Roman" w:cs="Times New Roman"/>
          <w:b w:val="0"/>
          <w:color w:val="auto"/>
          <w:sz w:val="20"/>
          <w:szCs w:val="20"/>
        </w:rPr>
        <w:t>v historické komparaci</w:t>
      </w:r>
      <w:bookmarkEnd w:id="41"/>
    </w:p>
    <w:tbl>
      <w:tblPr>
        <w:tblStyle w:val="Mkatabulky"/>
        <w:tblW w:w="0" w:type="auto"/>
        <w:tblLook w:val="04A0"/>
      </w:tblPr>
      <w:tblGrid>
        <w:gridCol w:w="2302"/>
        <w:gridCol w:w="2303"/>
        <w:gridCol w:w="2303"/>
        <w:gridCol w:w="2303"/>
      </w:tblGrid>
      <w:tr w:rsidR="001866D5" w:rsidTr="00B03FB8">
        <w:tc>
          <w:tcPr>
            <w:tcW w:w="2302" w:type="dxa"/>
          </w:tcPr>
          <w:p w:rsidR="001866D5" w:rsidRPr="0013602C" w:rsidRDefault="001866D5" w:rsidP="00875E6C">
            <w:pPr>
              <w:rPr>
                <w:rFonts w:ascii="Times New Roman" w:hAnsi="Times New Roman" w:cs="Times New Roman"/>
                <w:b/>
                <w:sz w:val="24"/>
                <w:szCs w:val="24"/>
              </w:rPr>
            </w:pPr>
            <w:r w:rsidRPr="0013602C">
              <w:rPr>
                <w:rFonts w:ascii="Times New Roman" w:hAnsi="Times New Roman" w:cs="Times New Roman"/>
                <w:b/>
                <w:sz w:val="24"/>
                <w:szCs w:val="24"/>
              </w:rPr>
              <w:t>Zákon</w:t>
            </w:r>
          </w:p>
        </w:tc>
        <w:tc>
          <w:tcPr>
            <w:tcW w:w="2303" w:type="dxa"/>
          </w:tcPr>
          <w:p w:rsidR="001866D5" w:rsidRPr="0013602C" w:rsidRDefault="001866D5" w:rsidP="00875E6C">
            <w:pPr>
              <w:rPr>
                <w:rFonts w:ascii="Times New Roman" w:hAnsi="Times New Roman" w:cs="Times New Roman"/>
                <w:b/>
                <w:sz w:val="24"/>
                <w:szCs w:val="24"/>
              </w:rPr>
            </w:pPr>
            <w:r w:rsidRPr="0013602C">
              <w:rPr>
                <w:rFonts w:ascii="Times New Roman" w:hAnsi="Times New Roman" w:cs="Times New Roman"/>
                <w:b/>
                <w:sz w:val="24"/>
                <w:szCs w:val="24"/>
              </w:rPr>
              <w:t>Označení institutu</w:t>
            </w:r>
          </w:p>
        </w:tc>
        <w:tc>
          <w:tcPr>
            <w:tcW w:w="2303" w:type="dxa"/>
          </w:tcPr>
          <w:p w:rsidR="001866D5" w:rsidRPr="0013602C" w:rsidRDefault="0013602C" w:rsidP="00875E6C">
            <w:pPr>
              <w:rPr>
                <w:rFonts w:ascii="Times New Roman" w:hAnsi="Times New Roman" w:cs="Times New Roman"/>
                <w:b/>
                <w:sz w:val="24"/>
                <w:szCs w:val="24"/>
              </w:rPr>
            </w:pPr>
            <w:r>
              <w:rPr>
                <w:rFonts w:ascii="Times New Roman" w:hAnsi="Times New Roman" w:cs="Times New Roman"/>
                <w:b/>
                <w:sz w:val="24"/>
                <w:szCs w:val="24"/>
              </w:rPr>
              <w:t>Odevzdávající str.</w:t>
            </w:r>
          </w:p>
        </w:tc>
        <w:tc>
          <w:tcPr>
            <w:tcW w:w="2303" w:type="dxa"/>
          </w:tcPr>
          <w:p w:rsidR="001866D5" w:rsidRPr="0013602C" w:rsidRDefault="001866D5" w:rsidP="00875E6C">
            <w:pPr>
              <w:rPr>
                <w:rFonts w:ascii="Times New Roman" w:hAnsi="Times New Roman" w:cs="Times New Roman"/>
                <w:b/>
                <w:sz w:val="24"/>
                <w:szCs w:val="24"/>
              </w:rPr>
            </w:pPr>
            <w:r w:rsidRPr="0013602C">
              <w:rPr>
                <w:rFonts w:ascii="Times New Roman" w:hAnsi="Times New Roman" w:cs="Times New Roman"/>
                <w:b/>
                <w:sz w:val="24"/>
                <w:szCs w:val="24"/>
              </w:rPr>
              <w:t xml:space="preserve">Strana přijímající </w:t>
            </w:r>
          </w:p>
        </w:tc>
      </w:tr>
      <w:tr w:rsidR="001866D5" w:rsidTr="00B03FB8">
        <w:tc>
          <w:tcPr>
            <w:tcW w:w="2302" w:type="dxa"/>
          </w:tcPr>
          <w:p w:rsidR="007C4D2A" w:rsidRDefault="007C4D2A" w:rsidP="00875E6C">
            <w:pPr>
              <w:rPr>
                <w:rFonts w:ascii="Times New Roman" w:hAnsi="Times New Roman" w:cs="Times New Roman"/>
                <w:b/>
                <w:sz w:val="24"/>
                <w:szCs w:val="24"/>
              </w:rPr>
            </w:pPr>
          </w:p>
          <w:p w:rsidR="001866D5" w:rsidRPr="0013602C" w:rsidRDefault="001866D5" w:rsidP="00875E6C">
            <w:pPr>
              <w:rPr>
                <w:rFonts w:ascii="Times New Roman" w:hAnsi="Times New Roman" w:cs="Times New Roman"/>
                <w:b/>
                <w:sz w:val="24"/>
                <w:szCs w:val="24"/>
              </w:rPr>
            </w:pPr>
            <w:r w:rsidRPr="0013602C">
              <w:rPr>
                <w:rFonts w:ascii="Times New Roman" w:hAnsi="Times New Roman" w:cs="Times New Roman"/>
                <w:b/>
                <w:sz w:val="24"/>
                <w:szCs w:val="24"/>
              </w:rPr>
              <w:t>Římské právo</w:t>
            </w:r>
          </w:p>
          <w:p w:rsidR="001866D5" w:rsidRPr="0013602C" w:rsidRDefault="001866D5" w:rsidP="00875E6C">
            <w:pPr>
              <w:rPr>
                <w:rFonts w:ascii="Times New Roman" w:hAnsi="Times New Roman" w:cs="Times New Roman"/>
                <w:b/>
                <w:sz w:val="24"/>
                <w:szCs w:val="24"/>
              </w:rPr>
            </w:pPr>
          </w:p>
        </w:tc>
        <w:tc>
          <w:tcPr>
            <w:tcW w:w="2303" w:type="dxa"/>
          </w:tcPr>
          <w:p w:rsidR="00774F6F" w:rsidRDefault="00774F6F" w:rsidP="00774F6F">
            <w:pPr>
              <w:jc w:val="center"/>
              <w:rPr>
                <w:rFonts w:ascii="Times New Roman" w:hAnsi="Times New Roman" w:cs="Times New Roman"/>
                <w:sz w:val="24"/>
                <w:szCs w:val="24"/>
              </w:rPr>
            </w:pPr>
          </w:p>
          <w:p w:rsidR="001866D5" w:rsidRPr="00B03FB8" w:rsidRDefault="00774F6F" w:rsidP="00774F6F">
            <w:pPr>
              <w:jc w:val="center"/>
              <w:rPr>
                <w:rFonts w:ascii="Times New Roman" w:hAnsi="Times New Roman" w:cs="Times New Roman"/>
                <w:sz w:val="24"/>
                <w:szCs w:val="24"/>
              </w:rPr>
            </w:pPr>
            <w:r>
              <w:rPr>
                <w:rFonts w:ascii="Times New Roman" w:hAnsi="Times New Roman" w:cs="Times New Roman"/>
                <w:sz w:val="24"/>
                <w:szCs w:val="24"/>
              </w:rPr>
              <w:t>Výprosa</w:t>
            </w:r>
          </w:p>
        </w:tc>
        <w:tc>
          <w:tcPr>
            <w:tcW w:w="2303" w:type="dxa"/>
          </w:tcPr>
          <w:p w:rsidR="00774F6F" w:rsidRDefault="00774F6F" w:rsidP="00774F6F">
            <w:pPr>
              <w:jc w:val="center"/>
              <w:rPr>
                <w:rFonts w:ascii="Times New Roman" w:hAnsi="Times New Roman" w:cs="Times New Roman"/>
                <w:sz w:val="24"/>
                <w:szCs w:val="24"/>
              </w:rPr>
            </w:pPr>
          </w:p>
          <w:p w:rsidR="001866D5" w:rsidRPr="00B03FB8" w:rsidRDefault="00774F6F" w:rsidP="00774F6F">
            <w:pPr>
              <w:jc w:val="center"/>
              <w:rPr>
                <w:rFonts w:ascii="Times New Roman" w:hAnsi="Times New Roman" w:cs="Times New Roman"/>
                <w:sz w:val="24"/>
                <w:szCs w:val="24"/>
              </w:rPr>
            </w:pPr>
            <w:r>
              <w:rPr>
                <w:rFonts w:ascii="Times New Roman" w:hAnsi="Times New Roman" w:cs="Times New Roman"/>
                <w:sz w:val="24"/>
                <w:szCs w:val="24"/>
              </w:rPr>
              <w:t>Půjčitel (</w:t>
            </w:r>
            <w:r w:rsidRPr="00774F6F">
              <w:rPr>
                <w:rFonts w:ascii="Times New Roman" w:hAnsi="Times New Roman" w:cs="Times New Roman"/>
                <w:i/>
                <w:sz w:val="24"/>
                <w:szCs w:val="24"/>
              </w:rPr>
              <w:t>precario</w:t>
            </w:r>
            <w:r>
              <w:rPr>
                <w:rFonts w:ascii="Times New Roman" w:hAnsi="Times New Roman" w:cs="Times New Roman"/>
                <w:sz w:val="24"/>
                <w:szCs w:val="24"/>
              </w:rPr>
              <w:t>)</w:t>
            </w:r>
          </w:p>
        </w:tc>
        <w:tc>
          <w:tcPr>
            <w:tcW w:w="2303" w:type="dxa"/>
          </w:tcPr>
          <w:p w:rsidR="00774F6F" w:rsidRDefault="00774F6F" w:rsidP="00774F6F">
            <w:pPr>
              <w:jc w:val="center"/>
              <w:rPr>
                <w:rFonts w:ascii="Times New Roman" w:hAnsi="Times New Roman" w:cs="Times New Roman"/>
                <w:sz w:val="24"/>
                <w:szCs w:val="24"/>
              </w:rPr>
            </w:pPr>
          </w:p>
          <w:p w:rsidR="001866D5" w:rsidRPr="00B03FB8" w:rsidRDefault="00774F6F" w:rsidP="00774F6F">
            <w:pPr>
              <w:jc w:val="center"/>
              <w:rPr>
                <w:rFonts w:ascii="Times New Roman" w:hAnsi="Times New Roman" w:cs="Times New Roman"/>
                <w:sz w:val="24"/>
                <w:szCs w:val="24"/>
              </w:rPr>
            </w:pPr>
            <w:r>
              <w:rPr>
                <w:rFonts w:ascii="Times New Roman" w:hAnsi="Times New Roman" w:cs="Times New Roman"/>
                <w:sz w:val="24"/>
                <w:szCs w:val="24"/>
              </w:rPr>
              <w:t>Výprosník (prekarista)</w:t>
            </w:r>
          </w:p>
        </w:tc>
      </w:tr>
      <w:tr w:rsidR="001866D5" w:rsidTr="00B03FB8">
        <w:tc>
          <w:tcPr>
            <w:tcW w:w="2302" w:type="dxa"/>
          </w:tcPr>
          <w:p w:rsidR="001866D5" w:rsidRPr="0013602C" w:rsidRDefault="001866D5" w:rsidP="00875E6C">
            <w:pPr>
              <w:rPr>
                <w:rFonts w:ascii="Times New Roman" w:hAnsi="Times New Roman" w:cs="Times New Roman"/>
                <w:b/>
                <w:sz w:val="24"/>
                <w:szCs w:val="24"/>
              </w:rPr>
            </w:pPr>
            <w:r w:rsidRPr="0013602C">
              <w:rPr>
                <w:rFonts w:ascii="Times New Roman" w:hAnsi="Times New Roman" w:cs="Times New Roman"/>
                <w:b/>
                <w:sz w:val="24"/>
                <w:szCs w:val="24"/>
              </w:rPr>
              <w:t>Obecný zákoník občanský z roku 1811</w:t>
            </w:r>
          </w:p>
        </w:tc>
        <w:tc>
          <w:tcPr>
            <w:tcW w:w="2303" w:type="dxa"/>
          </w:tcPr>
          <w:p w:rsidR="00774F6F" w:rsidRDefault="00774F6F" w:rsidP="00774F6F">
            <w:pPr>
              <w:jc w:val="center"/>
              <w:rPr>
                <w:rFonts w:ascii="Times New Roman" w:hAnsi="Times New Roman" w:cs="Times New Roman"/>
                <w:sz w:val="24"/>
                <w:szCs w:val="24"/>
              </w:rPr>
            </w:pPr>
          </w:p>
          <w:p w:rsidR="001866D5" w:rsidRPr="00B03FB8" w:rsidRDefault="00774F6F" w:rsidP="00774F6F">
            <w:pPr>
              <w:jc w:val="center"/>
              <w:rPr>
                <w:rFonts w:ascii="Times New Roman" w:hAnsi="Times New Roman" w:cs="Times New Roman"/>
                <w:sz w:val="24"/>
                <w:szCs w:val="24"/>
              </w:rPr>
            </w:pPr>
            <w:r>
              <w:rPr>
                <w:rFonts w:ascii="Times New Roman" w:hAnsi="Times New Roman" w:cs="Times New Roman"/>
                <w:sz w:val="24"/>
                <w:szCs w:val="24"/>
              </w:rPr>
              <w:t>Výprosa</w:t>
            </w:r>
          </w:p>
        </w:tc>
        <w:tc>
          <w:tcPr>
            <w:tcW w:w="2303" w:type="dxa"/>
          </w:tcPr>
          <w:p w:rsidR="00774F6F" w:rsidRDefault="00774F6F" w:rsidP="00774F6F">
            <w:pPr>
              <w:jc w:val="center"/>
              <w:rPr>
                <w:rFonts w:ascii="Times New Roman" w:hAnsi="Times New Roman" w:cs="Times New Roman"/>
                <w:sz w:val="24"/>
                <w:szCs w:val="24"/>
              </w:rPr>
            </w:pPr>
          </w:p>
          <w:p w:rsidR="001866D5" w:rsidRPr="00B03FB8" w:rsidRDefault="00774F6F" w:rsidP="00774F6F">
            <w:pPr>
              <w:jc w:val="center"/>
              <w:rPr>
                <w:rFonts w:ascii="Times New Roman" w:hAnsi="Times New Roman" w:cs="Times New Roman"/>
                <w:sz w:val="24"/>
                <w:szCs w:val="24"/>
              </w:rPr>
            </w:pPr>
            <w:r>
              <w:rPr>
                <w:rFonts w:ascii="Times New Roman" w:hAnsi="Times New Roman" w:cs="Times New Roman"/>
                <w:sz w:val="24"/>
                <w:szCs w:val="24"/>
              </w:rPr>
              <w:t>Půjčitel</w:t>
            </w:r>
          </w:p>
        </w:tc>
        <w:tc>
          <w:tcPr>
            <w:tcW w:w="2303" w:type="dxa"/>
          </w:tcPr>
          <w:p w:rsidR="00774F6F" w:rsidRDefault="00774F6F" w:rsidP="00774F6F">
            <w:pPr>
              <w:jc w:val="center"/>
              <w:rPr>
                <w:rFonts w:ascii="Times New Roman" w:hAnsi="Times New Roman" w:cs="Times New Roman"/>
                <w:sz w:val="24"/>
                <w:szCs w:val="24"/>
              </w:rPr>
            </w:pPr>
          </w:p>
          <w:p w:rsidR="001866D5" w:rsidRPr="00B03FB8" w:rsidRDefault="00774F6F" w:rsidP="00774F6F">
            <w:pPr>
              <w:jc w:val="center"/>
              <w:rPr>
                <w:rFonts w:ascii="Times New Roman" w:hAnsi="Times New Roman" w:cs="Times New Roman"/>
                <w:sz w:val="24"/>
                <w:szCs w:val="24"/>
              </w:rPr>
            </w:pPr>
            <w:r>
              <w:rPr>
                <w:rFonts w:ascii="Times New Roman" w:hAnsi="Times New Roman" w:cs="Times New Roman"/>
                <w:sz w:val="24"/>
                <w:szCs w:val="24"/>
              </w:rPr>
              <w:t>Prekarista</w:t>
            </w:r>
          </w:p>
        </w:tc>
      </w:tr>
      <w:tr w:rsidR="001866D5" w:rsidTr="00B03FB8">
        <w:tc>
          <w:tcPr>
            <w:tcW w:w="2302" w:type="dxa"/>
          </w:tcPr>
          <w:p w:rsidR="001866D5" w:rsidRPr="0013602C" w:rsidRDefault="001866D5" w:rsidP="00875E6C">
            <w:pPr>
              <w:rPr>
                <w:rFonts w:ascii="Times New Roman" w:hAnsi="Times New Roman" w:cs="Times New Roman"/>
                <w:b/>
                <w:sz w:val="24"/>
                <w:szCs w:val="24"/>
              </w:rPr>
            </w:pPr>
            <w:r w:rsidRPr="0013602C">
              <w:rPr>
                <w:rFonts w:ascii="Times New Roman" w:hAnsi="Times New Roman" w:cs="Times New Roman"/>
                <w:b/>
                <w:sz w:val="24"/>
                <w:szCs w:val="24"/>
              </w:rPr>
              <w:t>Střední občanský zákoník z roku 1950</w:t>
            </w:r>
          </w:p>
        </w:tc>
        <w:tc>
          <w:tcPr>
            <w:tcW w:w="2303" w:type="dxa"/>
          </w:tcPr>
          <w:p w:rsidR="001866D5" w:rsidRPr="00B03FB8" w:rsidRDefault="00774F6F" w:rsidP="00774F6F">
            <w:pPr>
              <w:jc w:val="center"/>
              <w:rPr>
                <w:rFonts w:ascii="Times New Roman" w:hAnsi="Times New Roman" w:cs="Times New Roman"/>
                <w:sz w:val="24"/>
                <w:szCs w:val="24"/>
              </w:rPr>
            </w:pPr>
            <w:r>
              <w:rPr>
                <w:rFonts w:ascii="Times New Roman" w:hAnsi="Times New Roman" w:cs="Times New Roman"/>
                <w:sz w:val="24"/>
                <w:szCs w:val="24"/>
              </w:rPr>
              <w:t>---</w:t>
            </w:r>
          </w:p>
        </w:tc>
        <w:tc>
          <w:tcPr>
            <w:tcW w:w="2303" w:type="dxa"/>
          </w:tcPr>
          <w:p w:rsidR="001866D5" w:rsidRPr="00B03FB8" w:rsidRDefault="00774F6F" w:rsidP="00774F6F">
            <w:pPr>
              <w:jc w:val="center"/>
              <w:rPr>
                <w:rFonts w:ascii="Times New Roman" w:hAnsi="Times New Roman" w:cs="Times New Roman"/>
                <w:sz w:val="24"/>
                <w:szCs w:val="24"/>
              </w:rPr>
            </w:pPr>
            <w:r>
              <w:rPr>
                <w:rFonts w:ascii="Times New Roman" w:hAnsi="Times New Roman" w:cs="Times New Roman"/>
                <w:sz w:val="24"/>
                <w:szCs w:val="24"/>
              </w:rPr>
              <w:t>---</w:t>
            </w:r>
          </w:p>
        </w:tc>
        <w:tc>
          <w:tcPr>
            <w:tcW w:w="2303" w:type="dxa"/>
          </w:tcPr>
          <w:p w:rsidR="001866D5" w:rsidRPr="00B03FB8" w:rsidRDefault="00774F6F" w:rsidP="00774F6F">
            <w:pPr>
              <w:jc w:val="center"/>
              <w:rPr>
                <w:rFonts w:ascii="Times New Roman" w:hAnsi="Times New Roman" w:cs="Times New Roman"/>
                <w:sz w:val="24"/>
                <w:szCs w:val="24"/>
              </w:rPr>
            </w:pPr>
            <w:r>
              <w:rPr>
                <w:rFonts w:ascii="Times New Roman" w:hAnsi="Times New Roman" w:cs="Times New Roman"/>
                <w:sz w:val="24"/>
                <w:szCs w:val="24"/>
              </w:rPr>
              <w:t>---</w:t>
            </w:r>
          </w:p>
        </w:tc>
      </w:tr>
      <w:tr w:rsidR="001866D5" w:rsidTr="00B03FB8">
        <w:tc>
          <w:tcPr>
            <w:tcW w:w="2302" w:type="dxa"/>
          </w:tcPr>
          <w:p w:rsidR="001866D5" w:rsidRPr="0013602C" w:rsidRDefault="001866D5" w:rsidP="00875E6C">
            <w:pPr>
              <w:rPr>
                <w:rFonts w:ascii="Times New Roman" w:hAnsi="Times New Roman" w:cs="Times New Roman"/>
                <w:b/>
                <w:sz w:val="24"/>
                <w:szCs w:val="24"/>
              </w:rPr>
            </w:pPr>
            <w:r w:rsidRPr="0013602C">
              <w:rPr>
                <w:rFonts w:ascii="Times New Roman" w:hAnsi="Times New Roman" w:cs="Times New Roman"/>
                <w:b/>
                <w:sz w:val="24"/>
                <w:szCs w:val="24"/>
              </w:rPr>
              <w:t>Občanský zákoník z roku 1964</w:t>
            </w:r>
          </w:p>
        </w:tc>
        <w:tc>
          <w:tcPr>
            <w:tcW w:w="2303" w:type="dxa"/>
          </w:tcPr>
          <w:p w:rsidR="001866D5" w:rsidRPr="00B03FB8" w:rsidRDefault="00774F6F" w:rsidP="00774F6F">
            <w:pPr>
              <w:jc w:val="center"/>
              <w:rPr>
                <w:rFonts w:ascii="Times New Roman" w:hAnsi="Times New Roman" w:cs="Times New Roman"/>
                <w:sz w:val="24"/>
                <w:szCs w:val="24"/>
              </w:rPr>
            </w:pPr>
            <w:r>
              <w:rPr>
                <w:rFonts w:ascii="Times New Roman" w:hAnsi="Times New Roman" w:cs="Times New Roman"/>
                <w:sz w:val="24"/>
                <w:szCs w:val="24"/>
              </w:rPr>
              <w:t>---</w:t>
            </w:r>
          </w:p>
        </w:tc>
        <w:tc>
          <w:tcPr>
            <w:tcW w:w="2303" w:type="dxa"/>
          </w:tcPr>
          <w:p w:rsidR="001866D5" w:rsidRPr="00B03FB8" w:rsidRDefault="00774F6F" w:rsidP="00774F6F">
            <w:pPr>
              <w:jc w:val="center"/>
              <w:rPr>
                <w:rFonts w:ascii="Times New Roman" w:hAnsi="Times New Roman" w:cs="Times New Roman"/>
                <w:sz w:val="24"/>
                <w:szCs w:val="24"/>
              </w:rPr>
            </w:pPr>
            <w:r>
              <w:rPr>
                <w:rFonts w:ascii="Times New Roman" w:hAnsi="Times New Roman" w:cs="Times New Roman"/>
                <w:sz w:val="24"/>
                <w:szCs w:val="24"/>
              </w:rPr>
              <w:t>---</w:t>
            </w:r>
          </w:p>
        </w:tc>
        <w:tc>
          <w:tcPr>
            <w:tcW w:w="2303" w:type="dxa"/>
          </w:tcPr>
          <w:p w:rsidR="001866D5" w:rsidRPr="00B03FB8" w:rsidRDefault="00774F6F" w:rsidP="00774F6F">
            <w:pPr>
              <w:jc w:val="center"/>
              <w:rPr>
                <w:rFonts w:ascii="Times New Roman" w:hAnsi="Times New Roman" w:cs="Times New Roman"/>
                <w:sz w:val="24"/>
                <w:szCs w:val="24"/>
              </w:rPr>
            </w:pPr>
            <w:r>
              <w:rPr>
                <w:rFonts w:ascii="Times New Roman" w:hAnsi="Times New Roman" w:cs="Times New Roman"/>
                <w:sz w:val="24"/>
                <w:szCs w:val="24"/>
              </w:rPr>
              <w:t>---</w:t>
            </w:r>
          </w:p>
        </w:tc>
      </w:tr>
      <w:tr w:rsidR="001866D5" w:rsidTr="00B03FB8">
        <w:tc>
          <w:tcPr>
            <w:tcW w:w="2302" w:type="dxa"/>
          </w:tcPr>
          <w:p w:rsidR="001866D5" w:rsidRPr="0013602C" w:rsidRDefault="001866D5" w:rsidP="00875E6C">
            <w:pPr>
              <w:rPr>
                <w:rFonts w:ascii="Times New Roman" w:hAnsi="Times New Roman" w:cs="Times New Roman"/>
                <w:b/>
                <w:sz w:val="24"/>
                <w:szCs w:val="24"/>
              </w:rPr>
            </w:pPr>
            <w:r w:rsidRPr="0013602C">
              <w:rPr>
                <w:rFonts w:ascii="Times New Roman" w:hAnsi="Times New Roman" w:cs="Times New Roman"/>
                <w:b/>
                <w:sz w:val="24"/>
                <w:szCs w:val="24"/>
              </w:rPr>
              <w:t>Po novele č. 509/1991 Sb.</w:t>
            </w:r>
          </w:p>
        </w:tc>
        <w:tc>
          <w:tcPr>
            <w:tcW w:w="2303" w:type="dxa"/>
          </w:tcPr>
          <w:p w:rsidR="001866D5" w:rsidRPr="00B03FB8" w:rsidRDefault="00774F6F" w:rsidP="00774F6F">
            <w:pPr>
              <w:jc w:val="center"/>
              <w:rPr>
                <w:rFonts w:ascii="Times New Roman" w:hAnsi="Times New Roman" w:cs="Times New Roman"/>
                <w:sz w:val="24"/>
                <w:szCs w:val="24"/>
              </w:rPr>
            </w:pPr>
            <w:r>
              <w:rPr>
                <w:rFonts w:ascii="Times New Roman" w:hAnsi="Times New Roman" w:cs="Times New Roman"/>
                <w:sz w:val="24"/>
                <w:szCs w:val="24"/>
              </w:rPr>
              <w:t>---</w:t>
            </w:r>
          </w:p>
        </w:tc>
        <w:tc>
          <w:tcPr>
            <w:tcW w:w="2303" w:type="dxa"/>
          </w:tcPr>
          <w:p w:rsidR="001866D5" w:rsidRPr="00B03FB8" w:rsidRDefault="00774F6F" w:rsidP="00774F6F">
            <w:pPr>
              <w:jc w:val="center"/>
              <w:rPr>
                <w:rFonts w:ascii="Times New Roman" w:hAnsi="Times New Roman" w:cs="Times New Roman"/>
                <w:sz w:val="24"/>
                <w:szCs w:val="24"/>
              </w:rPr>
            </w:pPr>
            <w:r>
              <w:rPr>
                <w:rFonts w:ascii="Times New Roman" w:hAnsi="Times New Roman" w:cs="Times New Roman"/>
                <w:sz w:val="24"/>
                <w:szCs w:val="24"/>
              </w:rPr>
              <w:t>---</w:t>
            </w:r>
          </w:p>
        </w:tc>
        <w:tc>
          <w:tcPr>
            <w:tcW w:w="2303" w:type="dxa"/>
          </w:tcPr>
          <w:p w:rsidR="001866D5" w:rsidRPr="00B03FB8" w:rsidRDefault="00774F6F" w:rsidP="00774F6F">
            <w:pPr>
              <w:jc w:val="center"/>
              <w:rPr>
                <w:rFonts w:ascii="Times New Roman" w:hAnsi="Times New Roman" w:cs="Times New Roman"/>
                <w:sz w:val="24"/>
                <w:szCs w:val="24"/>
              </w:rPr>
            </w:pPr>
            <w:r>
              <w:rPr>
                <w:rFonts w:ascii="Times New Roman" w:hAnsi="Times New Roman" w:cs="Times New Roman"/>
                <w:sz w:val="24"/>
                <w:szCs w:val="24"/>
              </w:rPr>
              <w:t>---</w:t>
            </w:r>
          </w:p>
        </w:tc>
      </w:tr>
      <w:tr w:rsidR="001866D5" w:rsidTr="00B03FB8">
        <w:tc>
          <w:tcPr>
            <w:tcW w:w="2302" w:type="dxa"/>
          </w:tcPr>
          <w:p w:rsidR="001866D5" w:rsidRPr="0013602C" w:rsidRDefault="001866D5" w:rsidP="00875E6C">
            <w:pPr>
              <w:rPr>
                <w:rFonts w:ascii="Times New Roman" w:hAnsi="Times New Roman" w:cs="Times New Roman"/>
                <w:b/>
                <w:sz w:val="24"/>
                <w:szCs w:val="24"/>
              </w:rPr>
            </w:pPr>
            <w:r w:rsidRPr="0013602C">
              <w:rPr>
                <w:rFonts w:ascii="Times New Roman" w:hAnsi="Times New Roman" w:cs="Times New Roman"/>
                <w:b/>
                <w:sz w:val="24"/>
                <w:szCs w:val="24"/>
              </w:rPr>
              <w:t>Nový občanský zákoník</w:t>
            </w:r>
          </w:p>
          <w:p w:rsidR="001866D5" w:rsidRPr="0013602C" w:rsidRDefault="001866D5" w:rsidP="00875E6C">
            <w:pPr>
              <w:rPr>
                <w:rFonts w:ascii="Times New Roman" w:hAnsi="Times New Roman" w:cs="Times New Roman"/>
                <w:b/>
                <w:sz w:val="24"/>
                <w:szCs w:val="24"/>
              </w:rPr>
            </w:pPr>
            <w:r w:rsidRPr="0013602C">
              <w:rPr>
                <w:rFonts w:ascii="Times New Roman" w:hAnsi="Times New Roman" w:cs="Times New Roman"/>
                <w:b/>
                <w:sz w:val="24"/>
                <w:szCs w:val="24"/>
              </w:rPr>
              <w:t>(2014)</w:t>
            </w:r>
          </w:p>
        </w:tc>
        <w:tc>
          <w:tcPr>
            <w:tcW w:w="2303" w:type="dxa"/>
          </w:tcPr>
          <w:p w:rsidR="00774F6F" w:rsidRDefault="00774F6F" w:rsidP="00774F6F">
            <w:pPr>
              <w:jc w:val="center"/>
              <w:rPr>
                <w:rFonts w:ascii="Times New Roman" w:hAnsi="Times New Roman" w:cs="Times New Roman"/>
                <w:sz w:val="24"/>
                <w:szCs w:val="24"/>
              </w:rPr>
            </w:pPr>
          </w:p>
          <w:p w:rsidR="001866D5" w:rsidRPr="00B03FB8" w:rsidRDefault="00774F6F" w:rsidP="00774F6F">
            <w:pPr>
              <w:jc w:val="center"/>
              <w:rPr>
                <w:rFonts w:ascii="Times New Roman" w:hAnsi="Times New Roman" w:cs="Times New Roman"/>
                <w:sz w:val="24"/>
                <w:szCs w:val="24"/>
              </w:rPr>
            </w:pPr>
            <w:r>
              <w:rPr>
                <w:rFonts w:ascii="Times New Roman" w:hAnsi="Times New Roman" w:cs="Times New Roman"/>
                <w:sz w:val="24"/>
                <w:szCs w:val="24"/>
              </w:rPr>
              <w:t>Výprosa</w:t>
            </w:r>
          </w:p>
        </w:tc>
        <w:tc>
          <w:tcPr>
            <w:tcW w:w="2303" w:type="dxa"/>
          </w:tcPr>
          <w:p w:rsidR="00774F6F" w:rsidRDefault="00774F6F" w:rsidP="00774F6F">
            <w:pPr>
              <w:jc w:val="center"/>
              <w:rPr>
                <w:rFonts w:ascii="Times New Roman" w:hAnsi="Times New Roman" w:cs="Times New Roman"/>
                <w:sz w:val="24"/>
                <w:szCs w:val="24"/>
              </w:rPr>
            </w:pPr>
          </w:p>
          <w:p w:rsidR="001866D5" w:rsidRPr="00B03FB8" w:rsidRDefault="00774F6F" w:rsidP="00774F6F">
            <w:pPr>
              <w:jc w:val="center"/>
              <w:rPr>
                <w:rFonts w:ascii="Times New Roman" w:hAnsi="Times New Roman" w:cs="Times New Roman"/>
                <w:sz w:val="24"/>
                <w:szCs w:val="24"/>
              </w:rPr>
            </w:pPr>
            <w:r>
              <w:rPr>
                <w:rFonts w:ascii="Times New Roman" w:hAnsi="Times New Roman" w:cs="Times New Roman"/>
                <w:sz w:val="24"/>
                <w:szCs w:val="24"/>
              </w:rPr>
              <w:t>Půjčitel</w:t>
            </w:r>
          </w:p>
        </w:tc>
        <w:tc>
          <w:tcPr>
            <w:tcW w:w="2303" w:type="dxa"/>
          </w:tcPr>
          <w:p w:rsidR="00774F6F" w:rsidRDefault="00774F6F" w:rsidP="00774F6F">
            <w:pPr>
              <w:jc w:val="center"/>
              <w:rPr>
                <w:rFonts w:ascii="Times New Roman" w:hAnsi="Times New Roman" w:cs="Times New Roman"/>
                <w:sz w:val="24"/>
                <w:szCs w:val="24"/>
              </w:rPr>
            </w:pPr>
          </w:p>
          <w:p w:rsidR="001866D5" w:rsidRPr="00B03FB8" w:rsidRDefault="009D2FFC" w:rsidP="00774F6F">
            <w:pPr>
              <w:jc w:val="center"/>
              <w:rPr>
                <w:rFonts w:ascii="Times New Roman" w:hAnsi="Times New Roman" w:cs="Times New Roman"/>
                <w:sz w:val="24"/>
                <w:szCs w:val="24"/>
              </w:rPr>
            </w:pPr>
            <w:r>
              <w:rPr>
                <w:rFonts w:ascii="Times New Roman" w:hAnsi="Times New Roman" w:cs="Times New Roman"/>
                <w:sz w:val="24"/>
                <w:szCs w:val="24"/>
              </w:rPr>
              <w:t>V</w:t>
            </w:r>
            <w:r w:rsidR="00774F6F">
              <w:rPr>
                <w:rFonts w:ascii="Times New Roman" w:hAnsi="Times New Roman" w:cs="Times New Roman"/>
                <w:sz w:val="24"/>
                <w:szCs w:val="24"/>
              </w:rPr>
              <w:t>ýprosník</w:t>
            </w:r>
          </w:p>
        </w:tc>
      </w:tr>
    </w:tbl>
    <w:p w:rsidR="00B03FB8" w:rsidRDefault="00B03FB8" w:rsidP="00B03FB8"/>
    <w:p w:rsidR="001866D5" w:rsidRPr="00B03FB8" w:rsidRDefault="001866D5" w:rsidP="00B03FB8"/>
    <w:p w:rsidR="00B03FB8" w:rsidRDefault="00B03FB8" w:rsidP="00B03FB8">
      <w:pPr>
        <w:pStyle w:val="Titulek"/>
        <w:rPr>
          <w:rFonts w:ascii="Times New Roman" w:hAnsi="Times New Roman" w:cs="Times New Roman"/>
          <w:b w:val="0"/>
          <w:color w:val="auto"/>
          <w:sz w:val="20"/>
          <w:szCs w:val="20"/>
        </w:rPr>
      </w:pPr>
      <w:bookmarkStart w:id="42" w:name="_Toc385277467"/>
      <w:r w:rsidRPr="00B03FB8">
        <w:rPr>
          <w:rFonts w:ascii="Times New Roman" w:hAnsi="Times New Roman" w:cs="Times New Roman"/>
          <w:b w:val="0"/>
          <w:color w:val="auto"/>
          <w:sz w:val="20"/>
          <w:szCs w:val="20"/>
        </w:rPr>
        <w:t xml:space="preserve">Tabulka č. </w:t>
      </w:r>
      <w:r w:rsidRPr="00B03FB8">
        <w:rPr>
          <w:rFonts w:ascii="Times New Roman" w:hAnsi="Times New Roman" w:cs="Times New Roman"/>
          <w:b w:val="0"/>
          <w:color w:val="auto"/>
          <w:sz w:val="20"/>
          <w:szCs w:val="20"/>
        </w:rPr>
        <w:fldChar w:fldCharType="begin"/>
      </w:r>
      <w:r w:rsidRPr="00B03FB8">
        <w:rPr>
          <w:rFonts w:ascii="Times New Roman" w:hAnsi="Times New Roman" w:cs="Times New Roman"/>
          <w:b w:val="0"/>
          <w:color w:val="auto"/>
          <w:sz w:val="20"/>
          <w:szCs w:val="20"/>
        </w:rPr>
        <w:instrText xml:space="preserve"> SEQ Tabulka \* ARABIC </w:instrText>
      </w:r>
      <w:r w:rsidRPr="00B03FB8">
        <w:rPr>
          <w:rFonts w:ascii="Times New Roman" w:hAnsi="Times New Roman" w:cs="Times New Roman"/>
          <w:b w:val="0"/>
          <w:color w:val="auto"/>
          <w:sz w:val="20"/>
          <w:szCs w:val="20"/>
        </w:rPr>
        <w:fldChar w:fldCharType="separate"/>
      </w:r>
      <w:r w:rsidR="000672BB">
        <w:rPr>
          <w:rFonts w:ascii="Times New Roman" w:hAnsi="Times New Roman" w:cs="Times New Roman"/>
          <w:b w:val="0"/>
          <w:noProof/>
          <w:color w:val="auto"/>
          <w:sz w:val="20"/>
          <w:szCs w:val="20"/>
        </w:rPr>
        <w:t>4</w:t>
      </w:r>
      <w:r w:rsidRPr="00B03FB8">
        <w:rPr>
          <w:rFonts w:ascii="Times New Roman" w:hAnsi="Times New Roman" w:cs="Times New Roman"/>
          <w:b w:val="0"/>
          <w:color w:val="auto"/>
          <w:sz w:val="20"/>
          <w:szCs w:val="20"/>
        </w:rPr>
        <w:fldChar w:fldCharType="end"/>
      </w:r>
      <w:r w:rsidRPr="00B03FB8">
        <w:rPr>
          <w:rFonts w:ascii="Times New Roman" w:hAnsi="Times New Roman" w:cs="Times New Roman"/>
          <w:b w:val="0"/>
          <w:color w:val="auto"/>
          <w:sz w:val="20"/>
          <w:szCs w:val="20"/>
        </w:rPr>
        <w:t xml:space="preserve"> </w:t>
      </w:r>
      <w:r w:rsidRPr="00B03FB8">
        <w:rPr>
          <w:rFonts w:ascii="Times New Roman" w:hAnsi="Times New Roman" w:cs="Times New Roman"/>
          <w:b w:val="0"/>
          <w:i/>
          <w:color w:val="auto"/>
          <w:sz w:val="20"/>
          <w:szCs w:val="20"/>
        </w:rPr>
        <w:t>Depositum</w:t>
      </w:r>
      <w:r w:rsidRPr="00B03FB8">
        <w:rPr>
          <w:rFonts w:ascii="Times New Roman" w:hAnsi="Times New Roman" w:cs="Times New Roman"/>
          <w:b w:val="0"/>
          <w:color w:val="auto"/>
          <w:sz w:val="20"/>
          <w:szCs w:val="20"/>
        </w:rPr>
        <w:t xml:space="preserve"> v historické komparaci</w:t>
      </w:r>
      <w:bookmarkEnd w:id="42"/>
    </w:p>
    <w:tbl>
      <w:tblPr>
        <w:tblStyle w:val="Mkatabulky"/>
        <w:tblW w:w="0" w:type="auto"/>
        <w:tblLook w:val="04A0"/>
      </w:tblPr>
      <w:tblGrid>
        <w:gridCol w:w="2302"/>
        <w:gridCol w:w="2303"/>
        <w:gridCol w:w="2303"/>
        <w:gridCol w:w="2303"/>
      </w:tblGrid>
      <w:tr w:rsidR="001866D5" w:rsidTr="00B03FB8">
        <w:tc>
          <w:tcPr>
            <w:tcW w:w="2302" w:type="dxa"/>
          </w:tcPr>
          <w:p w:rsidR="001866D5" w:rsidRPr="0013602C" w:rsidRDefault="001866D5" w:rsidP="00875E6C">
            <w:pPr>
              <w:rPr>
                <w:rFonts w:ascii="Times New Roman" w:hAnsi="Times New Roman" w:cs="Times New Roman"/>
                <w:b/>
                <w:sz w:val="24"/>
                <w:szCs w:val="24"/>
              </w:rPr>
            </w:pPr>
            <w:r w:rsidRPr="0013602C">
              <w:rPr>
                <w:rFonts w:ascii="Times New Roman" w:hAnsi="Times New Roman" w:cs="Times New Roman"/>
                <w:b/>
                <w:sz w:val="24"/>
                <w:szCs w:val="24"/>
              </w:rPr>
              <w:t>Zákon</w:t>
            </w:r>
          </w:p>
        </w:tc>
        <w:tc>
          <w:tcPr>
            <w:tcW w:w="2303" w:type="dxa"/>
          </w:tcPr>
          <w:p w:rsidR="001866D5" w:rsidRPr="0013602C" w:rsidRDefault="001866D5" w:rsidP="00875E6C">
            <w:pPr>
              <w:rPr>
                <w:rFonts w:ascii="Times New Roman" w:hAnsi="Times New Roman" w:cs="Times New Roman"/>
                <w:b/>
                <w:sz w:val="24"/>
                <w:szCs w:val="24"/>
              </w:rPr>
            </w:pPr>
            <w:r w:rsidRPr="0013602C">
              <w:rPr>
                <w:rFonts w:ascii="Times New Roman" w:hAnsi="Times New Roman" w:cs="Times New Roman"/>
                <w:b/>
                <w:sz w:val="24"/>
                <w:szCs w:val="24"/>
              </w:rPr>
              <w:t>Označení institutu</w:t>
            </w:r>
          </w:p>
        </w:tc>
        <w:tc>
          <w:tcPr>
            <w:tcW w:w="2303" w:type="dxa"/>
          </w:tcPr>
          <w:p w:rsidR="001866D5" w:rsidRPr="0013602C" w:rsidRDefault="0013602C" w:rsidP="00875E6C">
            <w:pPr>
              <w:rPr>
                <w:rFonts w:ascii="Times New Roman" w:hAnsi="Times New Roman" w:cs="Times New Roman"/>
                <w:b/>
                <w:sz w:val="24"/>
                <w:szCs w:val="24"/>
              </w:rPr>
            </w:pPr>
            <w:r>
              <w:rPr>
                <w:rFonts w:ascii="Times New Roman" w:hAnsi="Times New Roman" w:cs="Times New Roman"/>
                <w:b/>
                <w:sz w:val="24"/>
                <w:szCs w:val="24"/>
              </w:rPr>
              <w:t>Odevzdávající str.</w:t>
            </w:r>
          </w:p>
        </w:tc>
        <w:tc>
          <w:tcPr>
            <w:tcW w:w="2303" w:type="dxa"/>
          </w:tcPr>
          <w:p w:rsidR="001866D5" w:rsidRPr="0013602C" w:rsidRDefault="001866D5" w:rsidP="00875E6C">
            <w:pPr>
              <w:rPr>
                <w:rFonts w:ascii="Times New Roman" w:hAnsi="Times New Roman" w:cs="Times New Roman"/>
                <w:b/>
                <w:sz w:val="24"/>
                <w:szCs w:val="24"/>
              </w:rPr>
            </w:pPr>
            <w:r w:rsidRPr="0013602C">
              <w:rPr>
                <w:rFonts w:ascii="Times New Roman" w:hAnsi="Times New Roman" w:cs="Times New Roman"/>
                <w:b/>
                <w:sz w:val="24"/>
                <w:szCs w:val="24"/>
              </w:rPr>
              <w:t xml:space="preserve">Strana přijímající </w:t>
            </w:r>
          </w:p>
        </w:tc>
      </w:tr>
      <w:tr w:rsidR="001866D5" w:rsidTr="00B03FB8">
        <w:tc>
          <w:tcPr>
            <w:tcW w:w="2302" w:type="dxa"/>
          </w:tcPr>
          <w:p w:rsidR="007C4D2A" w:rsidRDefault="007C4D2A" w:rsidP="00875E6C">
            <w:pPr>
              <w:rPr>
                <w:rFonts w:ascii="Times New Roman" w:hAnsi="Times New Roman" w:cs="Times New Roman"/>
                <w:b/>
                <w:sz w:val="24"/>
                <w:szCs w:val="24"/>
              </w:rPr>
            </w:pPr>
          </w:p>
          <w:p w:rsidR="001866D5" w:rsidRPr="0013602C" w:rsidRDefault="001866D5" w:rsidP="00875E6C">
            <w:pPr>
              <w:rPr>
                <w:rFonts w:ascii="Times New Roman" w:hAnsi="Times New Roman" w:cs="Times New Roman"/>
                <w:b/>
                <w:sz w:val="24"/>
                <w:szCs w:val="24"/>
              </w:rPr>
            </w:pPr>
            <w:r w:rsidRPr="0013602C">
              <w:rPr>
                <w:rFonts w:ascii="Times New Roman" w:hAnsi="Times New Roman" w:cs="Times New Roman"/>
                <w:b/>
                <w:sz w:val="24"/>
                <w:szCs w:val="24"/>
              </w:rPr>
              <w:t>Římské právo</w:t>
            </w:r>
          </w:p>
          <w:p w:rsidR="001866D5" w:rsidRPr="0013602C" w:rsidRDefault="001866D5" w:rsidP="00875E6C">
            <w:pPr>
              <w:rPr>
                <w:rFonts w:ascii="Times New Roman" w:hAnsi="Times New Roman" w:cs="Times New Roman"/>
                <w:b/>
                <w:sz w:val="24"/>
                <w:szCs w:val="24"/>
              </w:rPr>
            </w:pPr>
          </w:p>
        </w:tc>
        <w:tc>
          <w:tcPr>
            <w:tcW w:w="2303" w:type="dxa"/>
          </w:tcPr>
          <w:p w:rsidR="00C20F5A" w:rsidRDefault="00C20F5A" w:rsidP="00C20F5A">
            <w:pPr>
              <w:jc w:val="center"/>
              <w:rPr>
                <w:rFonts w:ascii="Times New Roman" w:hAnsi="Times New Roman" w:cs="Times New Roman"/>
                <w:sz w:val="24"/>
                <w:szCs w:val="24"/>
              </w:rPr>
            </w:pPr>
          </w:p>
          <w:p w:rsidR="001866D5" w:rsidRPr="00B03FB8" w:rsidRDefault="00C20F5A" w:rsidP="00C20F5A">
            <w:pPr>
              <w:jc w:val="center"/>
              <w:rPr>
                <w:rFonts w:ascii="Times New Roman" w:hAnsi="Times New Roman" w:cs="Times New Roman"/>
                <w:sz w:val="24"/>
                <w:szCs w:val="24"/>
              </w:rPr>
            </w:pPr>
            <w:r>
              <w:rPr>
                <w:rFonts w:ascii="Times New Roman" w:hAnsi="Times New Roman" w:cs="Times New Roman"/>
                <w:sz w:val="24"/>
                <w:szCs w:val="24"/>
              </w:rPr>
              <w:t>Úschova</w:t>
            </w:r>
          </w:p>
        </w:tc>
        <w:tc>
          <w:tcPr>
            <w:tcW w:w="2303" w:type="dxa"/>
          </w:tcPr>
          <w:p w:rsidR="00C20F5A" w:rsidRDefault="00C20F5A" w:rsidP="00C20F5A">
            <w:pPr>
              <w:jc w:val="center"/>
              <w:rPr>
                <w:rFonts w:ascii="Times New Roman" w:hAnsi="Times New Roman" w:cs="Times New Roman"/>
                <w:sz w:val="24"/>
                <w:szCs w:val="24"/>
              </w:rPr>
            </w:pPr>
          </w:p>
          <w:p w:rsidR="001866D5" w:rsidRPr="00B03FB8" w:rsidRDefault="00C20F5A" w:rsidP="00C20F5A">
            <w:pPr>
              <w:jc w:val="center"/>
              <w:rPr>
                <w:rFonts w:ascii="Times New Roman" w:hAnsi="Times New Roman" w:cs="Times New Roman"/>
                <w:sz w:val="24"/>
                <w:szCs w:val="24"/>
              </w:rPr>
            </w:pPr>
            <w:r>
              <w:rPr>
                <w:rFonts w:ascii="Times New Roman" w:hAnsi="Times New Roman" w:cs="Times New Roman"/>
                <w:sz w:val="24"/>
                <w:szCs w:val="24"/>
              </w:rPr>
              <w:t>Depositor, deponent, ukladatel, uschovatel</w:t>
            </w:r>
          </w:p>
        </w:tc>
        <w:tc>
          <w:tcPr>
            <w:tcW w:w="2303" w:type="dxa"/>
          </w:tcPr>
          <w:p w:rsidR="00C20F5A" w:rsidRDefault="00C20F5A" w:rsidP="00C20F5A">
            <w:pPr>
              <w:jc w:val="center"/>
              <w:rPr>
                <w:rFonts w:ascii="Times New Roman" w:hAnsi="Times New Roman" w:cs="Times New Roman"/>
                <w:sz w:val="24"/>
                <w:szCs w:val="24"/>
              </w:rPr>
            </w:pPr>
          </w:p>
          <w:p w:rsidR="001866D5" w:rsidRPr="00B03FB8" w:rsidRDefault="00C20F5A" w:rsidP="00C20F5A">
            <w:pPr>
              <w:jc w:val="center"/>
              <w:rPr>
                <w:rFonts w:ascii="Times New Roman" w:hAnsi="Times New Roman" w:cs="Times New Roman"/>
                <w:sz w:val="24"/>
                <w:szCs w:val="24"/>
              </w:rPr>
            </w:pPr>
            <w:r>
              <w:rPr>
                <w:rFonts w:ascii="Times New Roman" w:hAnsi="Times New Roman" w:cs="Times New Roman"/>
                <w:sz w:val="24"/>
                <w:szCs w:val="24"/>
              </w:rPr>
              <w:t>Depositarius, depositář, schovatel</w:t>
            </w:r>
          </w:p>
        </w:tc>
      </w:tr>
      <w:tr w:rsidR="001866D5" w:rsidTr="00B03FB8">
        <w:tc>
          <w:tcPr>
            <w:tcW w:w="2302" w:type="dxa"/>
          </w:tcPr>
          <w:p w:rsidR="001866D5" w:rsidRPr="0013602C" w:rsidRDefault="001866D5" w:rsidP="00875E6C">
            <w:pPr>
              <w:rPr>
                <w:rFonts w:ascii="Times New Roman" w:hAnsi="Times New Roman" w:cs="Times New Roman"/>
                <w:b/>
                <w:sz w:val="24"/>
                <w:szCs w:val="24"/>
              </w:rPr>
            </w:pPr>
            <w:r w:rsidRPr="0013602C">
              <w:rPr>
                <w:rFonts w:ascii="Times New Roman" w:hAnsi="Times New Roman" w:cs="Times New Roman"/>
                <w:b/>
                <w:sz w:val="24"/>
                <w:szCs w:val="24"/>
              </w:rPr>
              <w:t>Obecný zákoník občanský z roku 1811</w:t>
            </w:r>
          </w:p>
        </w:tc>
        <w:tc>
          <w:tcPr>
            <w:tcW w:w="2303" w:type="dxa"/>
          </w:tcPr>
          <w:p w:rsidR="00C20F5A" w:rsidRDefault="00C20F5A" w:rsidP="00C20F5A">
            <w:pPr>
              <w:jc w:val="center"/>
              <w:rPr>
                <w:rFonts w:ascii="Times New Roman" w:hAnsi="Times New Roman" w:cs="Times New Roman"/>
                <w:sz w:val="24"/>
                <w:szCs w:val="24"/>
              </w:rPr>
            </w:pPr>
          </w:p>
          <w:p w:rsidR="001866D5" w:rsidRPr="00B03FB8" w:rsidRDefault="00C20F5A" w:rsidP="00C20F5A">
            <w:pPr>
              <w:jc w:val="center"/>
              <w:rPr>
                <w:rFonts w:ascii="Times New Roman" w:hAnsi="Times New Roman" w:cs="Times New Roman"/>
                <w:sz w:val="24"/>
                <w:szCs w:val="24"/>
              </w:rPr>
            </w:pPr>
            <w:r>
              <w:rPr>
                <w:rFonts w:ascii="Times New Roman" w:hAnsi="Times New Roman" w:cs="Times New Roman"/>
                <w:sz w:val="24"/>
                <w:szCs w:val="24"/>
              </w:rPr>
              <w:t>Smlouva o úschově</w:t>
            </w:r>
          </w:p>
        </w:tc>
        <w:tc>
          <w:tcPr>
            <w:tcW w:w="2303" w:type="dxa"/>
          </w:tcPr>
          <w:p w:rsidR="00C20F5A" w:rsidRDefault="00C20F5A" w:rsidP="00C20F5A">
            <w:pPr>
              <w:jc w:val="center"/>
              <w:rPr>
                <w:rFonts w:ascii="Times New Roman" w:hAnsi="Times New Roman" w:cs="Times New Roman"/>
                <w:sz w:val="24"/>
                <w:szCs w:val="24"/>
              </w:rPr>
            </w:pPr>
          </w:p>
          <w:p w:rsidR="001866D5" w:rsidRPr="00B03FB8" w:rsidRDefault="00C20F5A" w:rsidP="00C20F5A">
            <w:pPr>
              <w:jc w:val="center"/>
              <w:rPr>
                <w:rFonts w:ascii="Times New Roman" w:hAnsi="Times New Roman" w:cs="Times New Roman"/>
                <w:sz w:val="24"/>
                <w:szCs w:val="24"/>
              </w:rPr>
            </w:pPr>
            <w:r>
              <w:rPr>
                <w:rFonts w:ascii="Times New Roman" w:hAnsi="Times New Roman" w:cs="Times New Roman"/>
                <w:sz w:val="24"/>
                <w:szCs w:val="24"/>
              </w:rPr>
              <w:t>Odevzdatel, ukladatel, deponent</w:t>
            </w:r>
          </w:p>
        </w:tc>
        <w:tc>
          <w:tcPr>
            <w:tcW w:w="2303" w:type="dxa"/>
          </w:tcPr>
          <w:p w:rsidR="00C20F5A" w:rsidRDefault="00C20F5A" w:rsidP="00C20F5A">
            <w:pPr>
              <w:jc w:val="center"/>
              <w:rPr>
                <w:rFonts w:ascii="Times New Roman" w:hAnsi="Times New Roman" w:cs="Times New Roman"/>
                <w:sz w:val="24"/>
                <w:szCs w:val="24"/>
              </w:rPr>
            </w:pPr>
          </w:p>
          <w:p w:rsidR="001866D5" w:rsidRPr="00B03FB8" w:rsidRDefault="00C20F5A" w:rsidP="00C20F5A">
            <w:pPr>
              <w:jc w:val="center"/>
              <w:rPr>
                <w:rFonts w:ascii="Times New Roman" w:hAnsi="Times New Roman" w:cs="Times New Roman"/>
                <w:sz w:val="24"/>
                <w:szCs w:val="24"/>
              </w:rPr>
            </w:pPr>
            <w:r>
              <w:rPr>
                <w:rFonts w:ascii="Times New Roman" w:hAnsi="Times New Roman" w:cs="Times New Roman"/>
                <w:sz w:val="24"/>
                <w:szCs w:val="24"/>
              </w:rPr>
              <w:t>Příjemce, schovatel, depositář</w:t>
            </w:r>
          </w:p>
        </w:tc>
      </w:tr>
      <w:tr w:rsidR="001866D5" w:rsidTr="00B03FB8">
        <w:tc>
          <w:tcPr>
            <w:tcW w:w="2302" w:type="dxa"/>
          </w:tcPr>
          <w:p w:rsidR="001866D5" w:rsidRPr="0013602C" w:rsidRDefault="001866D5" w:rsidP="00875E6C">
            <w:pPr>
              <w:rPr>
                <w:rFonts w:ascii="Times New Roman" w:hAnsi="Times New Roman" w:cs="Times New Roman"/>
                <w:b/>
                <w:sz w:val="24"/>
                <w:szCs w:val="24"/>
              </w:rPr>
            </w:pPr>
            <w:r w:rsidRPr="0013602C">
              <w:rPr>
                <w:rFonts w:ascii="Times New Roman" w:hAnsi="Times New Roman" w:cs="Times New Roman"/>
                <w:b/>
                <w:sz w:val="24"/>
                <w:szCs w:val="24"/>
              </w:rPr>
              <w:t>Střední občanský zákoník z roku 1950</w:t>
            </w:r>
          </w:p>
        </w:tc>
        <w:tc>
          <w:tcPr>
            <w:tcW w:w="2303" w:type="dxa"/>
          </w:tcPr>
          <w:p w:rsidR="00C20F5A" w:rsidRDefault="00C20F5A" w:rsidP="00C20F5A">
            <w:pPr>
              <w:jc w:val="center"/>
              <w:rPr>
                <w:rFonts w:ascii="Times New Roman" w:hAnsi="Times New Roman" w:cs="Times New Roman"/>
                <w:sz w:val="24"/>
                <w:szCs w:val="24"/>
              </w:rPr>
            </w:pPr>
          </w:p>
          <w:p w:rsidR="001866D5" w:rsidRPr="00B03FB8" w:rsidRDefault="00C20F5A" w:rsidP="00C20F5A">
            <w:pPr>
              <w:jc w:val="center"/>
              <w:rPr>
                <w:rFonts w:ascii="Times New Roman" w:hAnsi="Times New Roman" w:cs="Times New Roman"/>
                <w:sz w:val="24"/>
                <w:szCs w:val="24"/>
              </w:rPr>
            </w:pPr>
            <w:r>
              <w:rPr>
                <w:rFonts w:ascii="Times New Roman" w:hAnsi="Times New Roman" w:cs="Times New Roman"/>
                <w:sz w:val="24"/>
                <w:szCs w:val="24"/>
              </w:rPr>
              <w:t>Schovací smlouva</w:t>
            </w:r>
          </w:p>
        </w:tc>
        <w:tc>
          <w:tcPr>
            <w:tcW w:w="2303" w:type="dxa"/>
          </w:tcPr>
          <w:p w:rsidR="00C20F5A" w:rsidRDefault="00C20F5A" w:rsidP="00C20F5A">
            <w:pPr>
              <w:jc w:val="center"/>
              <w:rPr>
                <w:rFonts w:ascii="Times New Roman" w:hAnsi="Times New Roman" w:cs="Times New Roman"/>
                <w:sz w:val="24"/>
                <w:szCs w:val="24"/>
              </w:rPr>
            </w:pPr>
          </w:p>
          <w:p w:rsidR="001866D5" w:rsidRPr="00B03FB8" w:rsidRDefault="00C20F5A" w:rsidP="00C20F5A">
            <w:pPr>
              <w:jc w:val="center"/>
              <w:rPr>
                <w:rFonts w:ascii="Times New Roman" w:hAnsi="Times New Roman" w:cs="Times New Roman"/>
                <w:sz w:val="24"/>
                <w:szCs w:val="24"/>
              </w:rPr>
            </w:pPr>
            <w:r>
              <w:rPr>
                <w:rFonts w:ascii="Times New Roman" w:hAnsi="Times New Roman" w:cs="Times New Roman"/>
                <w:sz w:val="24"/>
                <w:szCs w:val="24"/>
              </w:rPr>
              <w:t>Ukladatel</w:t>
            </w:r>
          </w:p>
        </w:tc>
        <w:tc>
          <w:tcPr>
            <w:tcW w:w="2303" w:type="dxa"/>
          </w:tcPr>
          <w:p w:rsidR="00C20F5A" w:rsidRDefault="00C20F5A" w:rsidP="00C20F5A">
            <w:pPr>
              <w:jc w:val="center"/>
              <w:rPr>
                <w:rFonts w:ascii="Times New Roman" w:hAnsi="Times New Roman" w:cs="Times New Roman"/>
                <w:sz w:val="24"/>
                <w:szCs w:val="24"/>
              </w:rPr>
            </w:pPr>
          </w:p>
          <w:p w:rsidR="001866D5" w:rsidRPr="00B03FB8" w:rsidRDefault="00C20F5A" w:rsidP="00C20F5A">
            <w:pPr>
              <w:jc w:val="center"/>
              <w:rPr>
                <w:rFonts w:ascii="Times New Roman" w:hAnsi="Times New Roman" w:cs="Times New Roman"/>
                <w:sz w:val="24"/>
                <w:szCs w:val="24"/>
              </w:rPr>
            </w:pPr>
            <w:r>
              <w:rPr>
                <w:rFonts w:ascii="Times New Roman" w:hAnsi="Times New Roman" w:cs="Times New Roman"/>
                <w:sz w:val="24"/>
                <w:szCs w:val="24"/>
              </w:rPr>
              <w:t>Schovatel</w:t>
            </w:r>
          </w:p>
        </w:tc>
      </w:tr>
      <w:tr w:rsidR="001866D5" w:rsidTr="00B03FB8">
        <w:tc>
          <w:tcPr>
            <w:tcW w:w="2302" w:type="dxa"/>
          </w:tcPr>
          <w:p w:rsidR="001866D5" w:rsidRPr="0013602C" w:rsidRDefault="001866D5" w:rsidP="00875E6C">
            <w:pPr>
              <w:rPr>
                <w:rFonts w:ascii="Times New Roman" w:hAnsi="Times New Roman" w:cs="Times New Roman"/>
                <w:b/>
                <w:sz w:val="24"/>
                <w:szCs w:val="24"/>
              </w:rPr>
            </w:pPr>
            <w:r w:rsidRPr="0013602C">
              <w:rPr>
                <w:rFonts w:ascii="Times New Roman" w:hAnsi="Times New Roman" w:cs="Times New Roman"/>
                <w:b/>
                <w:sz w:val="24"/>
                <w:szCs w:val="24"/>
              </w:rPr>
              <w:t>Občanský zákoník z roku 1964</w:t>
            </w:r>
          </w:p>
        </w:tc>
        <w:tc>
          <w:tcPr>
            <w:tcW w:w="2303" w:type="dxa"/>
          </w:tcPr>
          <w:p w:rsidR="00C20F5A" w:rsidRDefault="00C20F5A" w:rsidP="00C20F5A">
            <w:pPr>
              <w:jc w:val="center"/>
              <w:rPr>
                <w:rFonts w:ascii="Times New Roman" w:hAnsi="Times New Roman" w:cs="Times New Roman"/>
                <w:sz w:val="24"/>
                <w:szCs w:val="24"/>
              </w:rPr>
            </w:pPr>
          </w:p>
          <w:p w:rsidR="001866D5" w:rsidRPr="00B03FB8" w:rsidRDefault="00C20F5A" w:rsidP="00C20F5A">
            <w:pPr>
              <w:jc w:val="center"/>
              <w:rPr>
                <w:rFonts w:ascii="Times New Roman" w:hAnsi="Times New Roman" w:cs="Times New Roman"/>
                <w:sz w:val="24"/>
                <w:szCs w:val="24"/>
              </w:rPr>
            </w:pPr>
            <w:r>
              <w:rPr>
                <w:rFonts w:ascii="Times New Roman" w:hAnsi="Times New Roman" w:cs="Times New Roman"/>
                <w:sz w:val="24"/>
                <w:szCs w:val="24"/>
              </w:rPr>
              <w:t>Úschova</w:t>
            </w:r>
          </w:p>
        </w:tc>
        <w:tc>
          <w:tcPr>
            <w:tcW w:w="2303" w:type="dxa"/>
          </w:tcPr>
          <w:p w:rsidR="00C20F5A" w:rsidRDefault="00C20F5A" w:rsidP="00C20F5A">
            <w:pPr>
              <w:jc w:val="center"/>
              <w:rPr>
                <w:rFonts w:ascii="Times New Roman" w:hAnsi="Times New Roman" w:cs="Times New Roman"/>
                <w:sz w:val="24"/>
                <w:szCs w:val="24"/>
              </w:rPr>
            </w:pPr>
          </w:p>
          <w:p w:rsidR="001866D5" w:rsidRPr="00B03FB8" w:rsidRDefault="00C20F5A" w:rsidP="00C20F5A">
            <w:pPr>
              <w:jc w:val="center"/>
              <w:rPr>
                <w:rFonts w:ascii="Times New Roman" w:hAnsi="Times New Roman" w:cs="Times New Roman"/>
                <w:sz w:val="24"/>
                <w:szCs w:val="24"/>
              </w:rPr>
            </w:pPr>
            <w:r>
              <w:rPr>
                <w:rFonts w:ascii="Times New Roman" w:hAnsi="Times New Roman" w:cs="Times New Roman"/>
                <w:sz w:val="24"/>
                <w:szCs w:val="24"/>
              </w:rPr>
              <w:t>Občan</w:t>
            </w:r>
          </w:p>
        </w:tc>
        <w:tc>
          <w:tcPr>
            <w:tcW w:w="2303" w:type="dxa"/>
          </w:tcPr>
          <w:p w:rsidR="00C20F5A" w:rsidRDefault="00C20F5A" w:rsidP="00C20F5A">
            <w:pPr>
              <w:jc w:val="center"/>
              <w:rPr>
                <w:rFonts w:ascii="Times New Roman" w:hAnsi="Times New Roman" w:cs="Times New Roman"/>
                <w:sz w:val="24"/>
                <w:szCs w:val="24"/>
              </w:rPr>
            </w:pPr>
          </w:p>
          <w:p w:rsidR="001866D5" w:rsidRPr="00B03FB8" w:rsidRDefault="00C20F5A" w:rsidP="00C20F5A">
            <w:pPr>
              <w:jc w:val="center"/>
              <w:rPr>
                <w:rFonts w:ascii="Times New Roman" w:hAnsi="Times New Roman" w:cs="Times New Roman"/>
                <w:sz w:val="24"/>
                <w:szCs w:val="24"/>
              </w:rPr>
            </w:pPr>
            <w:r>
              <w:rPr>
                <w:rFonts w:ascii="Times New Roman" w:hAnsi="Times New Roman" w:cs="Times New Roman"/>
                <w:sz w:val="24"/>
                <w:szCs w:val="24"/>
              </w:rPr>
              <w:t>Organizace</w:t>
            </w:r>
          </w:p>
        </w:tc>
      </w:tr>
      <w:tr w:rsidR="001866D5" w:rsidTr="00B03FB8">
        <w:tc>
          <w:tcPr>
            <w:tcW w:w="2302" w:type="dxa"/>
          </w:tcPr>
          <w:p w:rsidR="001866D5" w:rsidRPr="0013602C" w:rsidRDefault="001866D5" w:rsidP="00875E6C">
            <w:pPr>
              <w:rPr>
                <w:rFonts w:ascii="Times New Roman" w:hAnsi="Times New Roman" w:cs="Times New Roman"/>
                <w:b/>
                <w:sz w:val="24"/>
                <w:szCs w:val="24"/>
              </w:rPr>
            </w:pPr>
            <w:r w:rsidRPr="0013602C">
              <w:rPr>
                <w:rFonts w:ascii="Times New Roman" w:hAnsi="Times New Roman" w:cs="Times New Roman"/>
                <w:b/>
                <w:sz w:val="24"/>
                <w:szCs w:val="24"/>
              </w:rPr>
              <w:t>Po novele č. 509/1991 Sb.</w:t>
            </w:r>
          </w:p>
        </w:tc>
        <w:tc>
          <w:tcPr>
            <w:tcW w:w="2303" w:type="dxa"/>
          </w:tcPr>
          <w:p w:rsidR="00C20F5A" w:rsidRDefault="00C20F5A" w:rsidP="00C20F5A">
            <w:pPr>
              <w:jc w:val="center"/>
              <w:rPr>
                <w:rFonts w:ascii="Times New Roman" w:hAnsi="Times New Roman" w:cs="Times New Roman"/>
                <w:sz w:val="24"/>
                <w:szCs w:val="24"/>
              </w:rPr>
            </w:pPr>
          </w:p>
          <w:p w:rsidR="001866D5" w:rsidRPr="00B03FB8" w:rsidRDefault="00C20F5A" w:rsidP="00C20F5A">
            <w:pPr>
              <w:jc w:val="center"/>
              <w:rPr>
                <w:rFonts w:ascii="Times New Roman" w:hAnsi="Times New Roman" w:cs="Times New Roman"/>
                <w:sz w:val="24"/>
                <w:szCs w:val="24"/>
              </w:rPr>
            </w:pPr>
            <w:r>
              <w:rPr>
                <w:rFonts w:ascii="Times New Roman" w:hAnsi="Times New Roman" w:cs="Times New Roman"/>
                <w:sz w:val="24"/>
                <w:szCs w:val="24"/>
              </w:rPr>
              <w:t>Smlouva o úschově</w:t>
            </w:r>
          </w:p>
        </w:tc>
        <w:tc>
          <w:tcPr>
            <w:tcW w:w="2303" w:type="dxa"/>
          </w:tcPr>
          <w:p w:rsidR="00C20F5A" w:rsidRDefault="00C20F5A" w:rsidP="00C20F5A">
            <w:pPr>
              <w:jc w:val="center"/>
              <w:rPr>
                <w:rFonts w:ascii="Times New Roman" w:hAnsi="Times New Roman" w:cs="Times New Roman"/>
                <w:sz w:val="24"/>
                <w:szCs w:val="24"/>
              </w:rPr>
            </w:pPr>
          </w:p>
          <w:p w:rsidR="001866D5" w:rsidRPr="00B03FB8" w:rsidRDefault="00C20F5A" w:rsidP="00C20F5A">
            <w:pPr>
              <w:jc w:val="center"/>
              <w:rPr>
                <w:rFonts w:ascii="Times New Roman" w:hAnsi="Times New Roman" w:cs="Times New Roman"/>
                <w:sz w:val="24"/>
                <w:szCs w:val="24"/>
              </w:rPr>
            </w:pPr>
            <w:r>
              <w:rPr>
                <w:rFonts w:ascii="Times New Roman" w:hAnsi="Times New Roman" w:cs="Times New Roman"/>
                <w:sz w:val="24"/>
                <w:szCs w:val="24"/>
              </w:rPr>
              <w:t>Složitel</w:t>
            </w:r>
          </w:p>
        </w:tc>
        <w:tc>
          <w:tcPr>
            <w:tcW w:w="2303" w:type="dxa"/>
          </w:tcPr>
          <w:p w:rsidR="00C20F5A" w:rsidRDefault="00C20F5A" w:rsidP="00C20F5A">
            <w:pPr>
              <w:jc w:val="center"/>
              <w:rPr>
                <w:rFonts w:ascii="Times New Roman" w:hAnsi="Times New Roman" w:cs="Times New Roman"/>
                <w:sz w:val="24"/>
                <w:szCs w:val="24"/>
              </w:rPr>
            </w:pPr>
          </w:p>
          <w:p w:rsidR="001866D5" w:rsidRPr="00B03FB8" w:rsidRDefault="00C20F5A" w:rsidP="00C20F5A">
            <w:pPr>
              <w:jc w:val="center"/>
              <w:rPr>
                <w:rFonts w:ascii="Times New Roman" w:hAnsi="Times New Roman" w:cs="Times New Roman"/>
                <w:sz w:val="24"/>
                <w:szCs w:val="24"/>
              </w:rPr>
            </w:pPr>
            <w:r>
              <w:rPr>
                <w:rFonts w:ascii="Times New Roman" w:hAnsi="Times New Roman" w:cs="Times New Roman"/>
                <w:sz w:val="24"/>
                <w:szCs w:val="24"/>
              </w:rPr>
              <w:t>Schovatel</w:t>
            </w:r>
          </w:p>
        </w:tc>
      </w:tr>
      <w:tr w:rsidR="001866D5" w:rsidTr="00B03FB8">
        <w:tc>
          <w:tcPr>
            <w:tcW w:w="2302" w:type="dxa"/>
          </w:tcPr>
          <w:p w:rsidR="001866D5" w:rsidRPr="0013602C" w:rsidRDefault="001866D5" w:rsidP="00875E6C">
            <w:pPr>
              <w:rPr>
                <w:rFonts w:ascii="Times New Roman" w:hAnsi="Times New Roman" w:cs="Times New Roman"/>
                <w:b/>
                <w:sz w:val="24"/>
                <w:szCs w:val="24"/>
              </w:rPr>
            </w:pPr>
            <w:r w:rsidRPr="0013602C">
              <w:rPr>
                <w:rFonts w:ascii="Times New Roman" w:hAnsi="Times New Roman" w:cs="Times New Roman"/>
                <w:b/>
                <w:sz w:val="24"/>
                <w:szCs w:val="24"/>
              </w:rPr>
              <w:t>Nový občanský zákoník</w:t>
            </w:r>
          </w:p>
          <w:p w:rsidR="001866D5" w:rsidRPr="0013602C" w:rsidRDefault="001866D5" w:rsidP="00875E6C">
            <w:pPr>
              <w:rPr>
                <w:rFonts w:ascii="Times New Roman" w:hAnsi="Times New Roman" w:cs="Times New Roman"/>
                <w:b/>
                <w:sz w:val="24"/>
                <w:szCs w:val="24"/>
              </w:rPr>
            </w:pPr>
            <w:r w:rsidRPr="0013602C">
              <w:rPr>
                <w:rFonts w:ascii="Times New Roman" w:hAnsi="Times New Roman" w:cs="Times New Roman"/>
                <w:b/>
                <w:sz w:val="24"/>
                <w:szCs w:val="24"/>
              </w:rPr>
              <w:t>(2014)</w:t>
            </w:r>
          </w:p>
        </w:tc>
        <w:tc>
          <w:tcPr>
            <w:tcW w:w="2303" w:type="dxa"/>
          </w:tcPr>
          <w:p w:rsidR="00C20F5A" w:rsidRDefault="00C20F5A" w:rsidP="00C20F5A">
            <w:pPr>
              <w:jc w:val="center"/>
              <w:rPr>
                <w:rFonts w:ascii="Times New Roman" w:hAnsi="Times New Roman" w:cs="Times New Roman"/>
                <w:sz w:val="24"/>
                <w:szCs w:val="24"/>
              </w:rPr>
            </w:pPr>
          </w:p>
          <w:p w:rsidR="001866D5" w:rsidRPr="00B03FB8" w:rsidRDefault="00C20F5A" w:rsidP="00C20F5A">
            <w:pPr>
              <w:jc w:val="center"/>
              <w:rPr>
                <w:rFonts w:ascii="Times New Roman" w:hAnsi="Times New Roman" w:cs="Times New Roman"/>
                <w:sz w:val="24"/>
                <w:szCs w:val="24"/>
              </w:rPr>
            </w:pPr>
            <w:r>
              <w:rPr>
                <w:rFonts w:ascii="Times New Roman" w:hAnsi="Times New Roman" w:cs="Times New Roman"/>
                <w:sz w:val="24"/>
                <w:szCs w:val="24"/>
              </w:rPr>
              <w:t>Smlouva o úschově</w:t>
            </w:r>
          </w:p>
        </w:tc>
        <w:tc>
          <w:tcPr>
            <w:tcW w:w="2303" w:type="dxa"/>
          </w:tcPr>
          <w:p w:rsidR="00C20F5A" w:rsidRDefault="00C20F5A" w:rsidP="00C20F5A">
            <w:pPr>
              <w:jc w:val="center"/>
              <w:rPr>
                <w:rFonts w:ascii="Times New Roman" w:hAnsi="Times New Roman" w:cs="Times New Roman"/>
                <w:sz w:val="24"/>
                <w:szCs w:val="24"/>
              </w:rPr>
            </w:pPr>
          </w:p>
          <w:p w:rsidR="001866D5" w:rsidRPr="00B03FB8" w:rsidRDefault="00C20F5A" w:rsidP="00C20F5A">
            <w:pPr>
              <w:jc w:val="center"/>
              <w:rPr>
                <w:rFonts w:ascii="Times New Roman" w:hAnsi="Times New Roman" w:cs="Times New Roman"/>
                <w:sz w:val="24"/>
                <w:szCs w:val="24"/>
              </w:rPr>
            </w:pPr>
            <w:r>
              <w:rPr>
                <w:rFonts w:ascii="Times New Roman" w:hAnsi="Times New Roman" w:cs="Times New Roman"/>
                <w:sz w:val="24"/>
                <w:szCs w:val="24"/>
              </w:rPr>
              <w:t>Uschovatel</w:t>
            </w:r>
          </w:p>
        </w:tc>
        <w:tc>
          <w:tcPr>
            <w:tcW w:w="2303" w:type="dxa"/>
          </w:tcPr>
          <w:p w:rsidR="00C20F5A" w:rsidRDefault="00C20F5A" w:rsidP="00C20F5A">
            <w:pPr>
              <w:jc w:val="center"/>
              <w:rPr>
                <w:rFonts w:ascii="Times New Roman" w:hAnsi="Times New Roman" w:cs="Times New Roman"/>
                <w:sz w:val="24"/>
                <w:szCs w:val="24"/>
              </w:rPr>
            </w:pPr>
          </w:p>
          <w:p w:rsidR="001866D5" w:rsidRPr="00B03FB8" w:rsidRDefault="009D2FFC" w:rsidP="00C20F5A">
            <w:pPr>
              <w:jc w:val="center"/>
              <w:rPr>
                <w:rFonts w:ascii="Times New Roman" w:hAnsi="Times New Roman" w:cs="Times New Roman"/>
                <w:sz w:val="24"/>
                <w:szCs w:val="24"/>
              </w:rPr>
            </w:pPr>
            <w:r>
              <w:rPr>
                <w:rFonts w:ascii="Times New Roman" w:hAnsi="Times New Roman" w:cs="Times New Roman"/>
                <w:sz w:val="24"/>
                <w:szCs w:val="24"/>
              </w:rPr>
              <w:t>S</w:t>
            </w:r>
            <w:r w:rsidR="00C20F5A">
              <w:rPr>
                <w:rFonts w:ascii="Times New Roman" w:hAnsi="Times New Roman" w:cs="Times New Roman"/>
                <w:sz w:val="24"/>
                <w:szCs w:val="24"/>
              </w:rPr>
              <w:t>chovatel</w:t>
            </w:r>
          </w:p>
        </w:tc>
      </w:tr>
    </w:tbl>
    <w:p w:rsidR="00B03FB8" w:rsidRPr="00B03FB8" w:rsidRDefault="00B03FB8" w:rsidP="00B03FB8"/>
    <w:sectPr w:rsidR="00B03FB8" w:rsidRPr="00B03FB8" w:rsidSect="00115215">
      <w:footerReference w:type="default" r:id="rId8"/>
      <w:pgSz w:w="11906" w:h="16838"/>
      <w:pgMar w:top="1418" w:right="113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7B3" w:rsidRDefault="004327B3" w:rsidP="00B43698">
      <w:pPr>
        <w:spacing w:after="0" w:line="240" w:lineRule="auto"/>
      </w:pPr>
      <w:r>
        <w:separator/>
      </w:r>
    </w:p>
  </w:endnote>
  <w:endnote w:type="continuationSeparator" w:id="1">
    <w:p w:rsidR="004327B3" w:rsidRDefault="004327B3" w:rsidP="00B436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9310021"/>
      <w:docPartObj>
        <w:docPartGallery w:val="Page Numbers (Bottom of Page)"/>
        <w:docPartUnique/>
      </w:docPartObj>
    </w:sdtPr>
    <w:sdtContent>
      <w:p w:rsidR="00B03FB8" w:rsidRDefault="00B03FB8">
        <w:pPr>
          <w:pStyle w:val="Zpat"/>
          <w:jc w:val="center"/>
        </w:pPr>
        <w:fldSimple w:instr=" PAGE   \* MERGEFORMAT ">
          <w:r w:rsidR="00610C36">
            <w:rPr>
              <w:noProof/>
            </w:rPr>
            <w:t>53</w:t>
          </w:r>
        </w:fldSimple>
      </w:p>
    </w:sdtContent>
  </w:sdt>
  <w:p w:rsidR="00B03FB8" w:rsidRDefault="00B03FB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7B3" w:rsidRDefault="004327B3" w:rsidP="00B43698">
      <w:pPr>
        <w:spacing w:after="0" w:line="240" w:lineRule="auto"/>
      </w:pPr>
      <w:r>
        <w:separator/>
      </w:r>
    </w:p>
  </w:footnote>
  <w:footnote w:type="continuationSeparator" w:id="1">
    <w:p w:rsidR="004327B3" w:rsidRDefault="004327B3" w:rsidP="00B43698">
      <w:pPr>
        <w:spacing w:after="0" w:line="240" w:lineRule="auto"/>
      </w:pPr>
      <w:r>
        <w:continuationSeparator/>
      </w:r>
    </w:p>
  </w:footnote>
  <w:footnote w:id="2">
    <w:p w:rsidR="00B03FB8" w:rsidRPr="005A09B2" w:rsidRDefault="00B03FB8" w:rsidP="00E257D4">
      <w:pPr>
        <w:pStyle w:val="Textpoznpodarou"/>
        <w:jc w:val="both"/>
        <w:rPr>
          <w:rFonts w:ascii="Times New Roman" w:hAnsi="Times New Roman" w:cs="Times New Roman"/>
        </w:rPr>
      </w:pPr>
      <w:r w:rsidRPr="005A09B2">
        <w:rPr>
          <w:rStyle w:val="Znakapoznpodarou"/>
          <w:rFonts w:ascii="Times New Roman" w:hAnsi="Times New Roman" w:cs="Times New Roman"/>
        </w:rPr>
        <w:footnoteRef/>
      </w:r>
      <w:r w:rsidRPr="005A09B2">
        <w:rPr>
          <w:rFonts w:ascii="Times New Roman" w:hAnsi="Times New Roman" w:cs="Times New Roman"/>
        </w:rPr>
        <w:t xml:space="preserve"> Občanský zákoník č. 40/1964, ze dne 26. 2. 1964, účinný od 1. 4. 1964 od 31. 12.2013.</w:t>
      </w:r>
    </w:p>
  </w:footnote>
  <w:footnote w:id="3">
    <w:p w:rsidR="00B03FB8" w:rsidRPr="005A09B2" w:rsidRDefault="00B03FB8" w:rsidP="00E257D4">
      <w:pPr>
        <w:pStyle w:val="Textpoznpodarou"/>
        <w:jc w:val="both"/>
        <w:rPr>
          <w:rFonts w:ascii="Times New Roman" w:hAnsi="Times New Roman" w:cs="Times New Roman"/>
        </w:rPr>
      </w:pPr>
      <w:r w:rsidRPr="005A09B2">
        <w:rPr>
          <w:rStyle w:val="Znakapoznpodarou"/>
          <w:rFonts w:ascii="Times New Roman" w:hAnsi="Times New Roman" w:cs="Times New Roman"/>
        </w:rPr>
        <w:footnoteRef/>
      </w:r>
      <w:r w:rsidRPr="005A09B2">
        <w:rPr>
          <w:rFonts w:ascii="Times New Roman" w:hAnsi="Times New Roman" w:cs="Times New Roman"/>
        </w:rPr>
        <w:t xml:space="preserve"> Tzv. Nový občanský zákoník ze dne 3. 2. 2012, účinný od 1. 1. 2014.</w:t>
      </w:r>
    </w:p>
  </w:footnote>
  <w:footnote w:id="4">
    <w:p w:rsidR="00B03FB8" w:rsidRPr="005A09B2" w:rsidRDefault="00B03FB8" w:rsidP="00E257D4">
      <w:pPr>
        <w:pStyle w:val="Textpoznpodarou"/>
        <w:jc w:val="both"/>
        <w:rPr>
          <w:rFonts w:ascii="Times New Roman" w:hAnsi="Times New Roman" w:cs="Times New Roman"/>
        </w:rPr>
      </w:pPr>
      <w:r w:rsidRPr="005A09B2">
        <w:rPr>
          <w:rStyle w:val="Znakapoznpodarou"/>
          <w:rFonts w:ascii="Times New Roman" w:hAnsi="Times New Roman" w:cs="Times New Roman"/>
        </w:rPr>
        <w:footnoteRef/>
      </w:r>
      <w:r w:rsidRPr="005A09B2">
        <w:rPr>
          <w:rFonts w:ascii="Times New Roman" w:hAnsi="Times New Roman" w:cs="Times New Roman"/>
        </w:rPr>
        <w:t xml:space="preserve"> Francouzky občanský zákoník, přijatý roku 1804. Roku 1807 přejmenován na Code Napoleon, ale v roce 1816 mu byl navrácen jeho původní název Code Civil.</w:t>
      </w:r>
    </w:p>
  </w:footnote>
  <w:footnote w:id="5">
    <w:p w:rsidR="00B03FB8" w:rsidRPr="005A09B2" w:rsidRDefault="00B03FB8" w:rsidP="00E257D4">
      <w:pPr>
        <w:pStyle w:val="Textpoznpodarou"/>
        <w:jc w:val="both"/>
        <w:rPr>
          <w:rFonts w:ascii="Times New Roman" w:hAnsi="Times New Roman" w:cs="Times New Roman"/>
        </w:rPr>
      </w:pPr>
      <w:r w:rsidRPr="005A09B2">
        <w:rPr>
          <w:rStyle w:val="Znakapoznpodarou"/>
          <w:rFonts w:ascii="Times New Roman" w:hAnsi="Times New Roman" w:cs="Times New Roman"/>
        </w:rPr>
        <w:footnoteRef/>
      </w:r>
      <w:r w:rsidRPr="005A09B2">
        <w:rPr>
          <w:rFonts w:ascii="Times New Roman" w:hAnsi="Times New Roman" w:cs="Times New Roman"/>
        </w:rPr>
        <w:t xml:space="preserve"> Allgemeines bürgerliches Gesetzbuch, tj. Všeobecný občanský zákoník. Jedno z nejvýznamnějších zákonodárných děl, které platilo i v českých zemích od roku 1811 až do roku 1950. V Rakousku platí dodnes.</w:t>
      </w:r>
    </w:p>
  </w:footnote>
  <w:footnote w:id="6">
    <w:p w:rsidR="00B03FB8" w:rsidRPr="005A09B2" w:rsidRDefault="00B03FB8" w:rsidP="00E257D4">
      <w:pPr>
        <w:pStyle w:val="Textpoznpodarou"/>
        <w:jc w:val="both"/>
        <w:rPr>
          <w:rFonts w:ascii="Times New Roman" w:hAnsi="Times New Roman" w:cs="Times New Roman"/>
          <w:color w:val="FF0000"/>
        </w:rPr>
      </w:pPr>
      <w:r w:rsidRPr="005A09B2">
        <w:rPr>
          <w:rStyle w:val="Znakapoznpodarou"/>
          <w:rFonts w:ascii="Times New Roman" w:hAnsi="Times New Roman" w:cs="Times New Roman"/>
        </w:rPr>
        <w:footnoteRef/>
      </w:r>
      <w:r w:rsidRPr="005A09B2">
        <w:rPr>
          <w:rFonts w:ascii="Times New Roman" w:hAnsi="Times New Roman" w:cs="Times New Roman"/>
        </w:rPr>
        <w:t xml:space="preserve"> Občanský zákoník pro německou říši, přijat v roce 1896 a nabyl účinnosti roku 1900. V Německu platný dodnes.</w:t>
      </w:r>
    </w:p>
  </w:footnote>
  <w:footnote w:id="7">
    <w:p w:rsidR="00B03FB8" w:rsidRPr="00D7678F" w:rsidRDefault="00B03FB8" w:rsidP="00E257D4">
      <w:pPr>
        <w:pStyle w:val="Textpoznpodarou"/>
        <w:jc w:val="both"/>
      </w:pPr>
      <w:r w:rsidRPr="005A09B2">
        <w:rPr>
          <w:rStyle w:val="Znakapoznpodarou"/>
          <w:rFonts w:ascii="Times New Roman" w:hAnsi="Times New Roman" w:cs="Times New Roman"/>
        </w:rPr>
        <w:footnoteRef/>
      </w:r>
      <w:r w:rsidRPr="005A09B2">
        <w:rPr>
          <w:rFonts w:ascii="Times New Roman" w:hAnsi="Times New Roman" w:cs="Times New Roman"/>
        </w:rPr>
        <w:t xml:space="preserve"> O pojmu recepce blíže viz HORÁK, O. Problematika recepce a občanské zákoníky. In SCHELLE, K (ed.). </w:t>
      </w:r>
      <w:r w:rsidRPr="005A09B2">
        <w:rPr>
          <w:rFonts w:ascii="Times New Roman" w:hAnsi="Times New Roman" w:cs="Times New Roman"/>
          <w:i/>
        </w:rPr>
        <w:t>Vývoj právních kodifikací.</w:t>
      </w:r>
      <w:r w:rsidRPr="005A09B2">
        <w:rPr>
          <w:rFonts w:ascii="Times New Roman" w:hAnsi="Times New Roman" w:cs="Times New Roman"/>
        </w:rPr>
        <w:t xml:space="preserve"> Brno: Masarykova univerzita, 2004, s. 150-164</w:t>
      </w:r>
      <w:r>
        <w:rPr>
          <w:rFonts w:ascii="Times New Roman" w:hAnsi="Times New Roman" w:cs="Times New Roman"/>
        </w:rPr>
        <w:t>.</w:t>
      </w:r>
    </w:p>
  </w:footnote>
  <w:footnote w:id="8">
    <w:p w:rsidR="00B03FB8" w:rsidRPr="005A09B2" w:rsidRDefault="00B03FB8" w:rsidP="00E257D4">
      <w:pPr>
        <w:pStyle w:val="Textpoznpodarou"/>
        <w:jc w:val="both"/>
        <w:rPr>
          <w:rFonts w:ascii="Times New Roman" w:hAnsi="Times New Roman" w:cs="Times New Roman"/>
        </w:rPr>
      </w:pPr>
      <w:r w:rsidRPr="005A09B2">
        <w:rPr>
          <w:rStyle w:val="Znakapoznpodarou"/>
          <w:rFonts w:ascii="Times New Roman" w:hAnsi="Times New Roman" w:cs="Times New Roman"/>
        </w:rPr>
        <w:footnoteRef/>
      </w:r>
      <w:r w:rsidRPr="005A09B2">
        <w:rPr>
          <w:rFonts w:ascii="Times New Roman" w:hAnsi="Times New Roman" w:cs="Times New Roman"/>
        </w:rPr>
        <w:t xml:space="preserve"> HRDINA, Antonín Ignác; DOSTALÍK, Petr. </w:t>
      </w:r>
      <w:r w:rsidRPr="005A09B2">
        <w:rPr>
          <w:rFonts w:ascii="Times New Roman" w:hAnsi="Times New Roman" w:cs="Times New Roman"/>
          <w:i/>
        </w:rPr>
        <w:t>Přehled římského práva soukromého ke státní souborné zkoušce.</w:t>
      </w:r>
      <w:r w:rsidRPr="005A09B2">
        <w:rPr>
          <w:rFonts w:ascii="Times New Roman" w:hAnsi="Times New Roman" w:cs="Times New Roman"/>
        </w:rPr>
        <w:t xml:space="preserve"> Plzeň: Aleš Čeněk, 2010</w:t>
      </w:r>
      <w:r>
        <w:rPr>
          <w:rFonts w:ascii="Times New Roman" w:hAnsi="Times New Roman" w:cs="Times New Roman"/>
        </w:rPr>
        <w:t>, s. 114</w:t>
      </w:r>
      <w:r w:rsidRPr="005A09B2">
        <w:rPr>
          <w:rFonts w:ascii="Times New Roman" w:hAnsi="Times New Roman" w:cs="Times New Roman"/>
        </w:rPr>
        <w:t>.</w:t>
      </w:r>
    </w:p>
  </w:footnote>
  <w:footnote w:id="9">
    <w:p w:rsidR="00B03FB8" w:rsidRPr="005A09B2" w:rsidRDefault="00B03FB8" w:rsidP="00E257D4">
      <w:pPr>
        <w:pStyle w:val="Textpoznpodarou"/>
        <w:jc w:val="both"/>
        <w:rPr>
          <w:rFonts w:ascii="Times New Roman" w:hAnsi="Times New Roman" w:cs="Times New Roman"/>
        </w:rPr>
      </w:pPr>
      <w:r w:rsidRPr="005A09B2">
        <w:rPr>
          <w:rStyle w:val="Znakapoznpodarou"/>
          <w:rFonts w:ascii="Times New Roman" w:hAnsi="Times New Roman" w:cs="Times New Roman"/>
        </w:rPr>
        <w:footnoteRef/>
      </w:r>
      <w:r w:rsidRPr="005A09B2">
        <w:rPr>
          <w:rFonts w:ascii="Times New Roman" w:hAnsi="Times New Roman" w:cs="Times New Roman"/>
        </w:rPr>
        <w:t xml:space="preserve"> Tamtéž.</w:t>
      </w:r>
    </w:p>
  </w:footnote>
  <w:footnote w:id="10">
    <w:p w:rsidR="00B03FB8" w:rsidRDefault="00B03FB8">
      <w:pPr>
        <w:pStyle w:val="Textpoznpodarou"/>
      </w:pPr>
      <w:r>
        <w:rPr>
          <w:rStyle w:val="Znakapoznpodarou"/>
        </w:rPr>
        <w:footnoteRef/>
      </w:r>
      <w:r>
        <w:t xml:space="preserve"> </w:t>
      </w:r>
      <w:r w:rsidRPr="005A09B2">
        <w:rPr>
          <w:rFonts w:ascii="Times New Roman" w:hAnsi="Times New Roman" w:cs="Times New Roman"/>
        </w:rPr>
        <w:t>Viz BÍLEK, J</w:t>
      </w:r>
      <w:r>
        <w:rPr>
          <w:rFonts w:ascii="Times New Roman" w:hAnsi="Times New Roman" w:cs="Times New Roman"/>
        </w:rPr>
        <w:t>aroslav</w:t>
      </w:r>
      <w:r w:rsidRPr="005A09B2">
        <w:rPr>
          <w:rFonts w:ascii="Times New Roman" w:hAnsi="Times New Roman" w:cs="Times New Roman"/>
        </w:rPr>
        <w:t xml:space="preserve">. </w:t>
      </w:r>
      <w:r w:rsidRPr="005A09B2">
        <w:rPr>
          <w:rFonts w:ascii="Times New Roman" w:hAnsi="Times New Roman" w:cs="Times New Roman"/>
          <w:i/>
        </w:rPr>
        <w:t>Ius regale montanorum aneb Právo královské horníkuov.</w:t>
      </w:r>
      <w:r>
        <w:rPr>
          <w:rFonts w:ascii="Times New Roman" w:hAnsi="Times New Roman" w:cs="Times New Roman"/>
        </w:rPr>
        <w:t xml:space="preserve"> Kutná Hora: Kuttna, 2000, str. </w:t>
      </w:r>
      <w:r w:rsidRPr="005A09B2">
        <w:rPr>
          <w:rFonts w:ascii="Times New Roman" w:hAnsi="Times New Roman" w:cs="Times New Roman"/>
        </w:rPr>
        <w:t>3-16.</w:t>
      </w:r>
    </w:p>
  </w:footnote>
  <w:footnote w:id="11">
    <w:p w:rsidR="00B03FB8" w:rsidRPr="005A09B2" w:rsidRDefault="00B03FB8" w:rsidP="00E257D4">
      <w:pPr>
        <w:pStyle w:val="Textpoznpodarou"/>
        <w:jc w:val="both"/>
        <w:rPr>
          <w:rFonts w:ascii="Times New Roman" w:hAnsi="Times New Roman" w:cs="Times New Roman"/>
        </w:rPr>
      </w:pPr>
      <w:r w:rsidRPr="005A09B2">
        <w:rPr>
          <w:rStyle w:val="Znakapoznpodarou"/>
          <w:rFonts w:ascii="Times New Roman" w:hAnsi="Times New Roman" w:cs="Times New Roman"/>
        </w:rPr>
        <w:footnoteRef/>
      </w:r>
      <w:r w:rsidRPr="005A09B2">
        <w:rPr>
          <w:rFonts w:ascii="Times New Roman" w:hAnsi="Times New Roman" w:cs="Times New Roman"/>
        </w:rPr>
        <w:t xml:space="preserve"> ČÁDA, F. </w:t>
      </w:r>
      <w:r w:rsidRPr="005A09B2">
        <w:rPr>
          <w:rFonts w:ascii="Times New Roman" w:hAnsi="Times New Roman" w:cs="Times New Roman"/>
          <w:i/>
        </w:rPr>
        <w:t>K recepci v českém právu</w:t>
      </w:r>
      <w:r w:rsidRPr="005A09B2">
        <w:rPr>
          <w:rFonts w:ascii="Times New Roman" w:hAnsi="Times New Roman" w:cs="Times New Roman"/>
        </w:rPr>
        <w:t xml:space="preserve">. In: </w:t>
      </w:r>
      <w:r w:rsidRPr="005A09B2">
        <w:rPr>
          <w:rFonts w:ascii="Times New Roman" w:hAnsi="Times New Roman" w:cs="Times New Roman"/>
          <w:i/>
        </w:rPr>
        <w:t>Právník</w:t>
      </w:r>
      <w:r w:rsidRPr="005A09B2">
        <w:rPr>
          <w:rFonts w:ascii="Times New Roman" w:hAnsi="Times New Roman" w:cs="Times New Roman"/>
        </w:rPr>
        <w:t xml:space="preserve">, roč. 71, 1932, s. 9. </w:t>
      </w:r>
    </w:p>
  </w:footnote>
  <w:footnote w:id="12">
    <w:p w:rsidR="00B03FB8" w:rsidRPr="005A09B2" w:rsidRDefault="00B03FB8" w:rsidP="00E257D4">
      <w:pPr>
        <w:pStyle w:val="Textpoznpodarou"/>
        <w:jc w:val="both"/>
        <w:rPr>
          <w:rFonts w:ascii="Times New Roman" w:hAnsi="Times New Roman" w:cs="Times New Roman"/>
        </w:rPr>
      </w:pPr>
      <w:r w:rsidRPr="005A09B2">
        <w:rPr>
          <w:rStyle w:val="Znakapoznpodarou"/>
          <w:rFonts w:ascii="Times New Roman" w:hAnsi="Times New Roman" w:cs="Times New Roman"/>
        </w:rPr>
        <w:footnoteRef/>
      </w:r>
      <w:r w:rsidRPr="005A09B2">
        <w:rPr>
          <w:rFonts w:ascii="Times New Roman" w:hAnsi="Times New Roman" w:cs="Times New Roman"/>
        </w:rPr>
        <w:t xml:space="preserve"> HRDINA, Antonín Ignác; DOSTALÍK, Petr. </w:t>
      </w:r>
      <w:r w:rsidRPr="005A09B2">
        <w:rPr>
          <w:rFonts w:ascii="Times New Roman" w:hAnsi="Times New Roman" w:cs="Times New Roman"/>
          <w:i/>
        </w:rPr>
        <w:t>Přehled římského práva soukromého ke státní souborné zkoušce.</w:t>
      </w:r>
      <w:r w:rsidRPr="005A09B2">
        <w:rPr>
          <w:rFonts w:ascii="Times New Roman" w:hAnsi="Times New Roman" w:cs="Times New Roman"/>
        </w:rPr>
        <w:t xml:space="preserve"> Plzeň: Aleš Čeněk, 2010</w:t>
      </w:r>
      <w:r>
        <w:rPr>
          <w:rFonts w:ascii="Times New Roman" w:hAnsi="Times New Roman" w:cs="Times New Roman"/>
        </w:rPr>
        <w:t>, s. 114</w:t>
      </w:r>
      <w:r w:rsidRPr="005A09B2">
        <w:rPr>
          <w:rFonts w:ascii="Times New Roman" w:hAnsi="Times New Roman" w:cs="Times New Roman"/>
        </w:rPr>
        <w:t>.</w:t>
      </w:r>
    </w:p>
  </w:footnote>
  <w:footnote w:id="13">
    <w:p w:rsidR="00B03FB8" w:rsidRPr="005A09B2" w:rsidRDefault="00B03FB8" w:rsidP="00E257D4">
      <w:pPr>
        <w:pStyle w:val="Textpoznpodarou"/>
        <w:jc w:val="both"/>
        <w:rPr>
          <w:rFonts w:ascii="Times New Roman" w:hAnsi="Times New Roman" w:cs="Times New Roman"/>
        </w:rPr>
      </w:pPr>
      <w:r w:rsidRPr="005A09B2">
        <w:rPr>
          <w:rStyle w:val="Znakapoznpodarou"/>
          <w:rFonts w:ascii="Times New Roman" w:hAnsi="Times New Roman" w:cs="Times New Roman"/>
        </w:rPr>
        <w:footnoteRef/>
      </w:r>
      <w:r w:rsidRPr="005A09B2">
        <w:rPr>
          <w:rFonts w:ascii="Times New Roman" w:hAnsi="Times New Roman" w:cs="Times New Roman"/>
        </w:rPr>
        <w:t xml:space="preserve"> </w:t>
      </w:r>
      <w:r w:rsidRPr="000E7D0C">
        <w:rPr>
          <w:rFonts w:ascii="Times New Roman" w:hAnsi="Times New Roman" w:cs="Times New Roman"/>
        </w:rPr>
        <w:t xml:space="preserve">DAJEZAK, Wojciech, GIARO, Tomasz, LONGECHAMPS DE BERIER, Tranciszek, DOSTALÍK, Petr. </w:t>
      </w:r>
      <w:r w:rsidRPr="000E7D0C">
        <w:rPr>
          <w:rFonts w:ascii="Times New Roman" w:hAnsi="Times New Roman" w:cs="Times New Roman"/>
          <w:i/>
        </w:rPr>
        <w:t>Právo římské: základy soukromého práva</w:t>
      </w:r>
      <w:r w:rsidRPr="000E7D0C">
        <w:rPr>
          <w:rFonts w:ascii="Times New Roman" w:hAnsi="Times New Roman" w:cs="Times New Roman"/>
        </w:rPr>
        <w:t>. 1. vydání. Olomouc: Iuridicum Olomoucense, 2013, s. 24.</w:t>
      </w:r>
    </w:p>
    <w:p w:rsidR="00B03FB8" w:rsidRDefault="00B03FB8">
      <w:pPr>
        <w:pStyle w:val="Textpoznpodarou"/>
      </w:pPr>
    </w:p>
  </w:footnote>
  <w:footnote w:id="14">
    <w:p w:rsidR="00B03FB8" w:rsidRPr="005D6F75" w:rsidRDefault="00B03FB8" w:rsidP="00E257D4">
      <w:pPr>
        <w:pStyle w:val="Textpoznpodarou"/>
        <w:jc w:val="both"/>
        <w:rPr>
          <w:rFonts w:ascii="Times New Roman" w:hAnsi="Times New Roman" w:cs="Times New Roman"/>
        </w:rPr>
      </w:pPr>
      <w:r w:rsidRPr="005D6F75">
        <w:rPr>
          <w:rStyle w:val="Znakapoznpodarou"/>
          <w:rFonts w:ascii="Times New Roman" w:hAnsi="Times New Roman" w:cs="Times New Roman"/>
        </w:rPr>
        <w:footnoteRef/>
      </w:r>
      <w:r w:rsidRPr="005D6F75">
        <w:rPr>
          <w:rFonts w:ascii="Times New Roman" w:hAnsi="Times New Roman" w:cs="Times New Roman"/>
        </w:rPr>
        <w:t xml:space="preserve"> </w:t>
      </w:r>
      <w:r w:rsidRPr="000E7D0C">
        <w:rPr>
          <w:rFonts w:ascii="Times New Roman" w:hAnsi="Times New Roman" w:cs="Times New Roman"/>
        </w:rPr>
        <w:t xml:space="preserve">DAJEZAK, Wojciech, GIARO, Tomasz, LONGECHAMPS DE BERIER, Tranciszek, DOSTALÍK, Petr. </w:t>
      </w:r>
      <w:r w:rsidRPr="000E7D0C">
        <w:rPr>
          <w:rFonts w:ascii="Times New Roman" w:hAnsi="Times New Roman" w:cs="Times New Roman"/>
          <w:i/>
        </w:rPr>
        <w:t>Právo římské: základy soukromého práva</w:t>
      </w:r>
      <w:r w:rsidRPr="000E7D0C">
        <w:rPr>
          <w:rFonts w:ascii="Times New Roman" w:hAnsi="Times New Roman" w:cs="Times New Roman"/>
        </w:rPr>
        <w:t>. 1. vydání. Olomouc: Iuridicum Olomoucense, 2013, s. 17.</w:t>
      </w:r>
    </w:p>
  </w:footnote>
  <w:footnote w:id="15">
    <w:p w:rsidR="00B03FB8" w:rsidRPr="005370A7" w:rsidRDefault="00B03FB8" w:rsidP="005370A7">
      <w:pPr>
        <w:spacing w:after="0" w:line="240" w:lineRule="auto"/>
        <w:jc w:val="both"/>
        <w:rPr>
          <w:rFonts w:ascii="Times New Roman" w:hAnsi="Times New Roman" w:cs="Times New Roman"/>
          <w:sz w:val="20"/>
          <w:szCs w:val="20"/>
        </w:rPr>
      </w:pPr>
      <w:r w:rsidRPr="005370A7">
        <w:rPr>
          <w:rStyle w:val="Znakapoznpodarou"/>
          <w:rFonts w:ascii="Times New Roman" w:hAnsi="Times New Roman" w:cs="Times New Roman"/>
          <w:sz w:val="20"/>
          <w:szCs w:val="20"/>
        </w:rPr>
        <w:footnoteRef/>
      </w:r>
      <w:r w:rsidRPr="005370A7">
        <w:rPr>
          <w:rFonts w:ascii="Times New Roman" w:hAnsi="Times New Roman" w:cs="Times New Roman"/>
          <w:sz w:val="20"/>
          <w:szCs w:val="20"/>
        </w:rPr>
        <w:t xml:space="preserve"> Jedná se o nové užití pandekt. Metoda německých právníků romanistů 17. a 18. století spočívající v tom, že německé právo bylo zpracováno pomocí římskoprávních pojmů. Současně s tím právníci usilovali o modernizaci práva římského a jeho přizpůsobení praxi německých soudů. </w:t>
      </w:r>
      <w:r>
        <w:rPr>
          <w:rFonts w:ascii="Times New Roman" w:hAnsi="Times New Roman" w:cs="Times New Roman"/>
          <w:sz w:val="20"/>
          <w:szCs w:val="20"/>
        </w:rPr>
        <w:t xml:space="preserve">Viz: </w:t>
      </w:r>
      <w:r w:rsidRPr="005370A7">
        <w:rPr>
          <w:rFonts w:ascii="Times New Roman" w:hAnsi="Times New Roman" w:cs="Times New Roman"/>
          <w:i/>
          <w:sz w:val="20"/>
          <w:szCs w:val="20"/>
        </w:rPr>
        <w:t xml:space="preserve">Usus modernus pandectarum. </w:t>
      </w:r>
      <w:r w:rsidRPr="005370A7">
        <w:rPr>
          <w:rFonts w:ascii="Times New Roman" w:hAnsi="Times New Roman" w:cs="Times New Roman"/>
          <w:i/>
          <w:iCs/>
          <w:sz w:val="20"/>
          <w:szCs w:val="20"/>
        </w:rPr>
        <w:t>Leccos</w:t>
      </w:r>
      <w:r w:rsidRPr="005370A7">
        <w:rPr>
          <w:rFonts w:ascii="Times New Roman" w:hAnsi="Times New Roman" w:cs="Times New Roman"/>
          <w:sz w:val="20"/>
          <w:szCs w:val="20"/>
        </w:rPr>
        <w:t xml:space="preserve"> [online]. 2009 [cit. 2014-04-13]. Dostupné na &lt;http://leccos.com/index.php/clanky/usus-modernus-pandectarum&gt;.</w:t>
      </w:r>
    </w:p>
  </w:footnote>
  <w:footnote w:id="16">
    <w:p w:rsidR="00B03FB8" w:rsidRPr="005D6F75" w:rsidRDefault="00B03FB8" w:rsidP="00E257D4">
      <w:pPr>
        <w:pStyle w:val="Textpoznpodarou"/>
        <w:jc w:val="both"/>
        <w:rPr>
          <w:rFonts w:ascii="Times New Roman" w:hAnsi="Times New Roman" w:cs="Times New Roman"/>
        </w:rPr>
      </w:pPr>
      <w:r w:rsidRPr="005D6F75">
        <w:rPr>
          <w:rStyle w:val="Znakapoznpodarou"/>
          <w:rFonts w:ascii="Times New Roman" w:hAnsi="Times New Roman" w:cs="Times New Roman"/>
        </w:rPr>
        <w:footnoteRef/>
      </w:r>
      <w:r w:rsidRPr="005D6F75">
        <w:rPr>
          <w:rFonts w:ascii="Times New Roman" w:hAnsi="Times New Roman" w:cs="Times New Roman"/>
        </w:rPr>
        <w:t xml:space="preserve"> TILSCH, Emanuel. Občanské </w:t>
      </w:r>
      <w:r w:rsidRPr="005D6F75">
        <w:rPr>
          <w:rFonts w:ascii="Times New Roman" w:hAnsi="Times New Roman" w:cs="Times New Roman"/>
          <w:i/>
        </w:rPr>
        <w:t xml:space="preserve">právo rakouské: část všeobecná. </w:t>
      </w:r>
      <w:r w:rsidRPr="005D6F75">
        <w:rPr>
          <w:rFonts w:ascii="Times New Roman" w:hAnsi="Times New Roman" w:cs="Times New Roman"/>
        </w:rPr>
        <w:t>V Praze: Nákladem české grafické společnosti „UNIE“, 1910, s 15.</w:t>
      </w:r>
    </w:p>
  </w:footnote>
  <w:footnote w:id="17">
    <w:p w:rsidR="00B03FB8" w:rsidRPr="005D6F75" w:rsidRDefault="00B03FB8" w:rsidP="00E257D4">
      <w:pPr>
        <w:pStyle w:val="Textpoznpodarou"/>
        <w:jc w:val="both"/>
        <w:rPr>
          <w:rFonts w:ascii="Times New Roman" w:hAnsi="Times New Roman" w:cs="Times New Roman"/>
        </w:rPr>
      </w:pPr>
      <w:r w:rsidRPr="005D6F75">
        <w:rPr>
          <w:rStyle w:val="Znakapoznpodarou"/>
          <w:rFonts w:ascii="Times New Roman" w:hAnsi="Times New Roman" w:cs="Times New Roman"/>
        </w:rPr>
        <w:footnoteRef/>
      </w:r>
      <w:r w:rsidRPr="005D6F75">
        <w:rPr>
          <w:rFonts w:ascii="Times New Roman" w:hAnsi="Times New Roman" w:cs="Times New Roman"/>
        </w:rPr>
        <w:t xml:space="preserve"> Vojáček, L.; Schelle, K.; Knoll, V., </w:t>
      </w:r>
      <w:r w:rsidRPr="005D6F75">
        <w:rPr>
          <w:rFonts w:ascii="Times New Roman" w:hAnsi="Times New Roman" w:cs="Times New Roman"/>
          <w:i/>
        </w:rPr>
        <w:t>České právní dějiny</w:t>
      </w:r>
      <w:r w:rsidRPr="005D6F75">
        <w:rPr>
          <w:rFonts w:ascii="Times New Roman" w:hAnsi="Times New Roman" w:cs="Times New Roman"/>
        </w:rPr>
        <w:t xml:space="preserve">, Plzeň: Aleš Čeněk 2008, str. 123-125, Vojáček, L., </w:t>
      </w:r>
      <w:r w:rsidRPr="005D6F75">
        <w:rPr>
          <w:rFonts w:ascii="Times New Roman" w:hAnsi="Times New Roman" w:cs="Times New Roman"/>
          <w:i/>
        </w:rPr>
        <w:t>Repetitorium českých právních dějin do roku 1945</w:t>
      </w:r>
      <w:r w:rsidRPr="005D6F75">
        <w:rPr>
          <w:rFonts w:ascii="Times New Roman" w:hAnsi="Times New Roman" w:cs="Times New Roman"/>
        </w:rPr>
        <w:t>, Ostrava, KEY Publishing 2008, str. 52</w:t>
      </w:r>
      <w:r>
        <w:rPr>
          <w:rFonts w:ascii="Times New Roman" w:hAnsi="Times New Roman" w:cs="Times New Roman"/>
        </w:rPr>
        <w:t>.</w:t>
      </w:r>
    </w:p>
  </w:footnote>
  <w:footnote w:id="18">
    <w:p w:rsidR="00B03FB8" w:rsidRPr="005D6F75" w:rsidRDefault="00B03FB8" w:rsidP="00E257D4">
      <w:pPr>
        <w:pStyle w:val="Textpoznpodarou"/>
        <w:jc w:val="both"/>
        <w:rPr>
          <w:rFonts w:ascii="Times New Roman" w:hAnsi="Times New Roman" w:cs="Times New Roman"/>
        </w:rPr>
      </w:pPr>
      <w:r w:rsidRPr="005D6F75">
        <w:rPr>
          <w:rStyle w:val="Znakapoznpodarou"/>
          <w:rFonts w:ascii="Times New Roman" w:hAnsi="Times New Roman" w:cs="Times New Roman"/>
        </w:rPr>
        <w:footnoteRef/>
      </w:r>
      <w:r w:rsidRPr="005D6F75">
        <w:rPr>
          <w:rFonts w:ascii="Times New Roman" w:hAnsi="Times New Roman" w:cs="Times New Roman"/>
        </w:rPr>
        <w:t xml:space="preserve"> HRDINA, Antonín Ignác; DOSTALÍK, Petr. </w:t>
      </w:r>
      <w:r w:rsidRPr="005D6F75">
        <w:rPr>
          <w:rFonts w:ascii="Times New Roman" w:hAnsi="Times New Roman" w:cs="Times New Roman"/>
          <w:i/>
        </w:rPr>
        <w:t>Přehled římského práva soukromého ke státní souborné zkoušce.</w:t>
      </w:r>
      <w:r w:rsidRPr="005D6F75">
        <w:rPr>
          <w:rFonts w:ascii="Times New Roman" w:hAnsi="Times New Roman" w:cs="Times New Roman"/>
        </w:rPr>
        <w:t xml:space="preserve"> Plzeň: Aleš Čeněk, 2010</w:t>
      </w:r>
      <w:r>
        <w:rPr>
          <w:rFonts w:ascii="Times New Roman" w:hAnsi="Times New Roman" w:cs="Times New Roman"/>
        </w:rPr>
        <w:t>, s. 113</w:t>
      </w:r>
      <w:r w:rsidRPr="005D6F75">
        <w:rPr>
          <w:rFonts w:ascii="Times New Roman" w:hAnsi="Times New Roman" w:cs="Times New Roman"/>
        </w:rPr>
        <w:t>.</w:t>
      </w:r>
    </w:p>
  </w:footnote>
  <w:footnote w:id="19">
    <w:p w:rsidR="00B03FB8" w:rsidRPr="005D6F75" w:rsidRDefault="00B03FB8" w:rsidP="00E257D4">
      <w:pPr>
        <w:pStyle w:val="Textpoznpodarou"/>
        <w:jc w:val="both"/>
        <w:rPr>
          <w:rFonts w:ascii="Times New Roman" w:hAnsi="Times New Roman" w:cs="Times New Roman"/>
        </w:rPr>
      </w:pPr>
      <w:r w:rsidRPr="005D6F75">
        <w:rPr>
          <w:rStyle w:val="Znakapoznpodarou"/>
          <w:rFonts w:ascii="Times New Roman" w:hAnsi="Times New Roman" w:cs="Times New Roman"/>
        </w:rPr>
        <w:footnoteRef/>
      </w:r>
      <w:r w:rsidRPr="005D6F75">
        <w:rPr>
          <w:rFonts w:ascii="Times New Roman" w:hAnsi="Times New Roman" w:cs="Times New Roman"/>
        </w:rPr>
        <w:t xml:space="preserve"> ELIÁŠ, Karel a kol. </w:t>
      </w:r>
      <w:r w:rsidRPr="005D6F75">
        <w:rPr>
          <w:rFonts w:ascii="Times New Roman" w:hAnsi="Times New Roman" w:cs="Times New Roman"/>
          <w:i/>
        </w:rPr>
        <w:t>Nový občanský zákoník s aktualizovanou důvodovou zprávou a rejstříkem.</w:t>
      </w:r>
      <w:r w:rsidRPr="005D6F75">
        <w:rPr>
          <w:rFonts w:ascii="Times New Roman" w:hAnsi="Times New Roman" w:cs="Times New Roman"/>
        </w:rPr>
        <w:t xml:space="preserve"> 1. vyd. Ostrava: Sagit, 2012, s. 1119.</w:t>
      </w:r>
    </w:p>
  </w:footnote>
  <w:footnote w:id="20">
    <w:p w:rsidR="00B03FB8" w:rsidRPr="005D6F75" w:rsidRDefault="00B03FB8" w:rsidP="00E257D4">
      <w:pPr>
        <w:pStyle w:val="Textpoznpodarou"/>
        <w:jc w:val="both"/>
        <w:rPr>
          <w:rFonts w:ascii="Times New Roman" w:hAnsi="Times New Roman" w:cs="Times New Roman"/>
        </w:rPr>
      </w:pPr>
      <w:r w:rsidRPr="005D6F75">
        <w:rPr>
          <w:rStyle w:val="Znakapoznpodarou"/>
          <w:rFonts w:ascii="Times New Roman" w:hAnsi="Times New Roman" w:cs="Times New Roman"/>
        </w:rPr>
        <w:footnoteRef/>
      </w:r>
      <w:r w:rsidRPr="005D6F75">
        <w:rPr>
          <w:rFonts w:ascii="Times New Roman" w:hAnsi="Times New Roman" w:cs="Times New Roman"/>
        </w:rPr>
        <w:t xml:space="preserve"> </w:t>
      </w:r>
      <w:r w:rsidRPr="0099654C">
        <w:rPr>
          <w:rFonts w:ascii="Times New Roman" w:hAnsi="Times New Roman" w:cs="Times New Roman"/>
          <w:i/>
        </w:rPr>
        <w:t>Důvodová zpráva k zákonu č. 89/2012 Sb</w:t>
      </w:r>
      <w:r w:rsidRPr="005D6F75">
        <w:rPr>
          <w:rFonts w:ascii="Times New Roman" w:hAnsi="Times New Roman" w:cs="Times New Roman"/>
        </w:rPr>
        <w:t>., str. 580, dále jen DZ.</w:t>
      </w:r>
    </w:p>
  </w:footnote>
  <w:footnote w:id="21">
    <w:p w:rsidR="00B03FB8" w:rsidRPr="005D6F75" w:rsidRDefault="00B03FB8" w:rsidP="00E257D4">
      <w:pPr>
        <w:pStyle w:val="Textpoznpodarou"/>
        <w:jc w:val="both"/>
        <w:rPr>
          <w:rFonts w:ascii="Times New Roman" w:hAnsi="Times New Roman" w:cs="Times New Roman"/>
        </w:rPr>
      </w:pPr>
      <w:r w:rsidRPr="005D6F75">
        <w:rPr>
          <w:rStyle w:val="Znakapoznpodarou"/>
          <w:rFonts w:ascii="Times New Roman" w:hAnsi="Times New Roman" w:cs="Times New Roman"/>
        </w:rPr>
        <w:footnoteRef/>
      </w:r>
      <w:r w:rsidRPr="005D6F75">
        <w:rPr>
          <w:rFonts w:ascii="Times New Roman" w:hAnsi="Times New Roman" w:cs="Times New Roman"/>
        </w:rPr>
        <w:t xml:space="preserve"> DZ, str. 47.</w:t>
      </w:r>
    </w:p>
  </w:footnote>
  <w:footnote w:id="22">
    <w:p w:rsidR="00B03FB8" w:rsidRDefault="00B03FB8" w:rsidP="00E257D4">
      <w:pPr>
        <w:pStyle w:val="Textpoznpodarou"/>
        <w:jc w:val="both"/>
      </w:pPr>
      <w:r w:rsidRPr="005D6F75">
        <w:rPr>
          <w:rStyle w:val="Znakapoznpodarou"/>
          <w:rFonts w:ascii="Times New Roman" w:hAnsi="Times New Roman" w:cs="Times New Roman"/>
        </w:rPr>
        <w:footnoteRef/>
      </w:r>
      <w:r w:rsidRPr="005D6F75">
        <w:rPr>
          <w:rFonts w:ascii="Times New Roman" w:hAnsi="Times New Roman" w:cs="Times New Roman"/>
        </w:rPr>
        <w:t xml:space="preserve"> </w:t>
      </w:r>
      <w:r w:rsidRPr="000E7D0C">
        <w:rPr>
          <w:rFonts w:ascii="Times New Roman" w:hAnsi="Times New Roman" w:cs="Times New Roman"/>
        </w:rPr>
        <w:t xml:space="preserve">DAJEZAK, Wojciech, GIARO, Tomasz, LONGECHAMPS DE BERIER, Tranciszek, DOSTALÍK, Petr. </w:t>
      </w:r>
      <w:r w:rsidRPr="000E7D0C">
        <w:rPr>
          <w:rFonts w:ascii="Times New Roman" w:hAnsi="Times New Roman" w:cs="Times New Roman"/>
          <w:i/>
        </w:rPr>
        <w:t>Právo římské: základy soukromého práva</w:t>
      </w:r>
      <w:r w:rsidRPr="000E7D0C">
        <w:rPr>
          <w:rFonts w:ascii="Times New Roman" w:hAnsi="Times New Roman" w:cs="Times New Roman"/>
        </w:rPr>
        <w:t>. 1. vydání. Olomouc: Iuridicum Olomoucense, 2013, s. 34-35.</w:t>
      </w:r>
    </w:p>
  </w:footnote>
  <w:footnote w:id="23">
    <w:p w:rsidR="00B03FB8" w:rsidRPr="005D6F75" w:rsidRDefault="00B03FB8" w:rsidP="00E257D4">
      <w:pPr>
        <w:pStyle w:val="Textpoznpodarou"/>
        <w:jc w:val="both"/>
        <w:rPr>
          <w:rFonts w:ascii="Times New Roman" w:hAnsi="Times New Roman" w:cs="Times New Roman"/>
        </w:rPr>
      </w:pPr>
      <w:r w:rsidRPr="005D6F75">
        <w:rPr>
          <w:rStyle w:val="Znakapoznpodarou"/>
          <w:rFonts w:ascii="Times New Roman" w:hAnsi="Times New Roman" w:cs="Times New Roman"/>
        </w:rPr>
        <w:footnoteRef/>
      </w:r>
      <w:r w:rsidRPr="005D6F75">
        <w:rPr>
          <w:rFonts w:ascii="Times New Roman" w:hAnsi="Times New Roman" w:cs="Times New Roman"/>
        </w:rPr>
        <w:t xml:space="preserve"> BOHÁČEK, Miroslav. </w:t>
      </w:r>
      <w:r w:rsidRPr="005D6F75">
        <w:rPr>
          <w:rFonts w:ascii="Times New Roman" w:hAnsi="Times New Roman" w:cs="Times New Roman"/>
          <w:i/>
        </w:rPr>
        <w:t>Nástin přednášek o soukromém právu římském: Díl II., právo obligační a právo dědické.</w:t>
      </w:r>
      <w:r w:rsidRPr="005D6F75">
        <w:rPr>
          <w:rFonts w:ascii="Times New Roman" w:hAnsi="Times New Roman" w:cs="Times New Roman"/>
        </w:rPr>
        <w:t xml:space="preserve"> Praha: Nákladem vlastním, 1946, s. 4.</w:t>
      </w:r>
    </w:p>
  </w:footnote>
  <w:footnote w:id="24">
    <w:p w:rsidR="00B03FB8" w:rsidRPr="005D6F75" w:rsidRDefault="00B03FB8" w:rsidP="00E257D4">
      <w:pPr>
        <w:pStyle w:val="Textpoznpodarou"/>
        <w:jc w:val="both"/>
        <w:rPr>
          <w:rFonts w:ascii="Times New Roman" w:hAnsi="Times New Roman" w:cs="Times New Roman"/>
        </w:rPr>
      </w:pPr>
      <w:r w:rsidRPr="005D6F75">
        <w:rPr>
          <w:rStyle w:val="Znakapoznpodarou"/>
          <w:rFonts w:ascii="Times New Roman" w:hAnsi="Times New Roman" w:cs="Times New Roman"/>
        </w:rPr>
        <w:footnoteRef/>
      </w:r>
      <w:r w:rsidRPr="005D6F75">
        <w:rPr>
          <w:rFonts w:ascii="Times New Roman" w:hAnsi="Times New Roman" w:cs="Times New Roman"/>
        </w:rPr>
        <w:t xml:space="preserve"> GAIUS. </w:t>
      </w:r>
      <w:r w:rsidRPr="005D6F75">
        <w:rPr>
          <w:rFonts w:ascii="Times New Roman" w:hAnsi="Times New Roman" w:cs="Times New Roman"/>
          <w:i/>
        </w:rPr>
        <w:t>Učebnice práva ve čtyřech knihách (Institutiones: Commentarius primus).</w:t>
      </w:r>
      <w:r>
        <w:rPr>
          <w:rFonts w:ascii="Times New Roman" w:hAnsi="Times New Roman" w:cs="Times New Roman"/>
        </w:rPr>
        <w:t xml:space="preserve"> Brno: Doplněk, 1999, s. </w:t>
      </w:r>
      <w:r w:rsidRPr="005D6F75">
        <w:rPr>
          <w:rFonts w:ascii="Times New Roman" w:hAnsi="Times New Roman" w:cs="Times New Roman"/>
        </w:rPr>
        <w:t>199.</w:t>
      </w:r>
    </w:p>
  </w:footnote>
  <w:footnote w:id="25">
    <w:p w:rsidR="00B03FB8" w:rsidRPr="005D6F75" w:rsidRDefault="00B03FB8" w:rsidP="00E257D4">
      <w:pPr>
        <w:pStyle w:val="Textpoznpodarou"/>
        <w:jc w:val="both"/>
        <w:rPr>
          <w:rFonts w:ascii="Times New Roman" w:hAnsi="Times New Roman" w:cs="Times New Roman"/>
        </w:rPr>
      </w:pPr>
      <w:r w:rsidRPr="005D6F75">
        <w:rPr>
          <w:rStyle w:val="Znakapoznpodarou"/>
          <w:rFonts w:ascii="Times New Roman" w:hAnsi="Times New Roman" w:cs="Times New Roman"/>
        </w:rPr>
        <w:footnoteRef/>
      </w:r>
      <w:r w:rsidRPr="005D6F75">
        <w:rPr>
          <w:rFonts w:ascii="Times New Roman" w:hAnsi="Times New Roman" w:cs="Times New Roman"/>
        </w:rPr>
        <w:t xml:space="preserve"> KINCL, Jaromír, URFUS, Valentin, SKŘEJPEK, Michal. </w:t>
      </w:r>
      <w:r w:rsidRPr="005D6F75">
        <w:rPr>
          <w:rFonts w:ascii="Times New Roman" w:hAnsi="Times New Roman" w:cs="Times New Roman"/>
          <w:i/>
        </w:rPr>
        <w:t>Římské právo</w:t>
      </w:r>
      <w:r w:rsidRPr="005D6F75">
        <w:rPr>
          <w:rFonts w:ascii="Times New Roman" w:hAnsi="Times New Roman" w:cs="Times New Roman"/>
        </w:rPr>
        <w:t>. Praha: C. H. BECK, 1995, s. 210.</w:t>
      </w:r>
    </w:p>
  </w:footnote>
  <w:footnote w:id="26">
    <w:p w:rsidR="00B03FB8" w:rsidRPr="00692B89" w:rsidRDefault="00B03FB8" w:rsidP="00E257D4">
      <w:pPr>
        <w:pStyle w:val="Textpoznpodarou"/>
        <w:jc w:val="both"/>
      </w:pPr>
      <w:r w:rsidRPr="005D6F75">
        <w:rPr>
          <w:rStyle w:val="Znakapoznpodarou"/>
          <w:rFonts w:ascii="Times New Roman" w:hAnsi="Times New Roman" w:cs="Times New Roman"/>
        </w:rPr>
        <w:footnoteRef/>
      </w:r>
      <w:r w:rsidRPr="005D6F75">
        <w:rPr>
          <w:rFonts w:ascii="Times New Roman" w:hAnsi="Times New Roman" w:cs="Times New Roman"/>
        </w:rPr>
        <w:t xml:space="preserve"> </w:t>
      </w:r>
      <w:r>
        <w:rPr>
          <w:rFonts w:ascii="Times New Roman" w:hAnsi="Times New Roman" w:cs="Times New Roman"/>
        </w:rPr>
        <w:t>Tamtéž</w:t>
      </w:r>
      <w:r w:rsidRPr="005D6F75">
        <w:rPr>
          <w:rFonts w:ascii="Times New Roman" w:hAnsi="Times New Roman" w:cs="Times New Roman"/>
        </w:rPr>
        <w:t>.</w:t>
      </w:r>
    </w:p>
  </w:footnote>
  <w:footnote w:id="27">
    <w:p w:rsidR="00B03FB8" w:rsidRPr="00E86DEA" w:rsidRDefault="00B03FB8" w:rsidP="00E257D4">
      <w:pPr>
        <w:pStyle w:val="Textpoznpodarou"/>
        <w:jc w:val="both"/>
        <w:rPr>
          <w:rFonts w:ascii="Times New Roman" w:hAnsi="Times New Roman" w:cs="Times New Roman"/>
        </w:rPr>
      </w:pPr>
      <w:r w:rsidRPr="005D6F75">
        <w:rPr>
          <w:rStyle w:val="Znakapoznpodarou"/>
          <w:rFonts w:ascii="Times New Roman" w:hAnsi="Times New Roman" w:cs="Times New Roman"/>
        </w:rPr>
        <w:footnoteRef/>
      </w:r>
      <w:r w:rsidRPr="005D6F75">
        <w:rPr>
          <w:rFonts w:ascii="Times New Roman" w:hAnsi="Times New Roman" w:cs="Times New Roman"/>
        </w:rPr>
        <w:t xml:space="preserve"> </w:t>
      </w:r>
      <w:r w:rsidRPr="00CB784B">
        <w:rPr>
          <w:rFonts w:ascii="Times New Roman" w:hAnsi="Times New Roman" w:cs="Times New Roman"/>
          <w:i/>
        </w:rPr>
        <w:t>Vindex</w:t>
      </w:r>
      <w:r w:rsidRPr="005D6F75">
        <w:rPr>
          <w:rFonts w:ascii="Times New Roman" w:hAnsi="Times New Roman" w:cs="Times New Roman"/>
        </w:rPr>
        <w:t xml:space="preserve"> a </w:t>
      </w:r>
      <w:r w:rsidRPr="00CB784B">
        <w:rPr>
          <w:rFonts w:ascii="Times New Roman" w:hAnsi="Times New Roman" w:cs="Times New Roman"/>
          <w:i/>
        </w:rPr>
        <w:t>vas</w:t>
      </w:r>
      <w:r w:rsidRPr="005D6F75">
        <w:rPr>
          <w:rFonts w:ascii="Times New Roman" w:hAnsi="Times New Roman" w:cs="Times New Roman"/>
        </w:rPr>
        <w:t xml:space="preserve"> jsou jiné formy ryzího osobního ručení. </w:t>
      </w:r>
      <w:r w:rsidRPr="00CB784B">
        <w:rPr>
          <w:rFonts w:ascii="Times New Roman" w:hAnsi="Times New Roman" w:cs="Times New Roman"/>
          <w:i/>
        </w:rPr>
        <w:t>Praes</w:t>
      </w:r>
      <w:r w:rsidRPr="005D6F75">
        <w:rPr>
          <w:rFonts w:ascii="Times New Roman" w:hAnsi="Times New Roman" w:cs="Times New Roman"/>
        </w:rPr>
        <w:t xml:space="preserve"> je označení pro ručitele</w:t>
      </w:r>
      <w:r>
        <w:rPr>
          <w:rFonts w:ascii="Times New Roman" w:hAnsi="Times New Roman" w:cs="Times New Roman"/>
        </w:rPr>
        <w:t>, který za rané republiky ručil svým majetkem za závazky soukromých podnikatelů vůči státu</w:t>
      </w:r>
      <w:r w:rsidRPr="005D6F75">
        <w:rPr>
          <w:rFonts w:ascii="Times New Roman" w:hAnsi="Times New Roman" w:cs="Times New Roman"/>
        </w:rPr>
        <w:t xml:space="preserve">. </w:t>
      </w:r>
      <w:r w:rsidRPr="00CB784B">
        <w:rPr>
          <w:rFonts w:ascii="Times New Roman" w:hAnsi="Times New Roman" w:cs="Times New Roman"/>
          <w:i/>
        </w:rPr>
        <w:t>Nexum</w:t>
      </w:r>
      <w:r w:rsidRPr="005D6F75">
        <w:rPr>
          <w:rFonts w:ascii="Times New Roman" w:hAnsi="Times New Roman" w:cs="Times New Roman"/>
        </w:rPr>
        <w:t xml:space="preserve"> znamenalo ve své původní době </w:t>
      </w:r>
      <w:r>
        <w:rPr>
          <w:rFonts w:ascii="Times New Roman" w:hAnsi="Times New Roman" w:cs="Times New Roman"/>
        </w:rPr>
        <w:t xml:space="preserve">zotročení vlastní osoby za dluh (viz BARTOŠEK, M. </w:t>
      </w:r>
      <w:r>
        <w:rPr>
          <w:rFonts w:ascii="Times New Roman" w:hAnsi="Times New Roman" w:cs="Times New Roman"/>
          <w:i/>
        </w:rPr>
        <w:t>Encyklopedie římského práva</w:t>
      </w:r>
      <w:r>
        <w:rPr>
          <w:rFonts w:ascii="Times New Roman" w:hAnsi="Times New Roman" w:cs="Times New Roman"/>
        </w:rPr>
        <w:t>…).</w:t>
      </w:r>
    </w:p>
  </w:footnote>
  <w:footnote w:id="28">
    <w:p w:rsidR="00B03FB8" w:rsidRPr="005D6F75" w:rsidRDefault="00B03FB8" w:rsidP="00E257D4">
      <w:pPr>
        <w:pStyle w:val="Textpoznpodarou"/>
        <w:jc w:val="both"/>
        <w:rPr>
          <w:rFonts w:ascii="Times New Roman" w:hAnsi="Times New Roman" w:cs="Times New Roman"/>
        </w:rPr>
      </w:pPr>
      <w:r w:rsidRPr="005D6F75">
        <w:rPr>
          <w:rStyle w:val="Znakapoznpodarou"/>
          <w:rFonts w:ascii="Times New Roman" w:hAnsi="Times New Roman" w:cs="Times New Roman"/>
        </w:rPr>
        <w:footnoteRef/>
      </w:r>
      <w:r w:rsidRPr="005D6F75">
        <w:rPr>
          <w:rFonts w:ascii="Times New Roman" w:hAnsi="Times New Roman" w:cs="Times New Roman"/>
        </w:rPr>
        <w:t xml:space="preserve"> SOMMER, Otakar. </w:t>
      </w:r>
      <w:r w:rsidRPr="005D6F75">
        <w:rPr>
          <w:rFonts w:ascii="Times New Roman" w:hAnsi="Times New Roman" w:cs="Times New Roman"/>
          <w:i/>
        </w:rPr>
        <w:t>Učebnice soukromého práva římského: Díl II., právo majetkové.</w:t>
      </w:r>
      <w:r w:rsidRPr="005D6F75">
        <w:rPr>
          <w:rFonts w:ascii="Times New Roman" w:hAnsi="Times New Roman" w:cs="Times New Roman"/>
        </w:rPr>
        <w:t xml:space="preserve"> Praha: Nákladem vlastním, 1935, s. 9.</w:t>
      </w:r>
    </w:p>
  </w:footnote>
  <w:footnote w:id="29">
    <w:p w:rsidR="00B03FB8" w:rsidRPr="005D6F75" w:rsidRDefault="00B03FB8" w:rsidP="00E257D4">
      <w:pPr>
        <w:pStyle w:val="Textpoznpodarou"/>
        <w:jc w:val="both"/>
        <w:rPr>
          <w:rFonts w:ascii="Times New Roman" w:hAnsi="Times New Roman" w:cs="Times New Roman"/>
        </w:rPr>
      </w:pPr>
      <w:r w:rsidRPr="005D6F75">
        <w:rPr>
          <w:rStyle w:val="Znakapoznpodarou"/>
          <w:rFonts w:ascii="Times New Roman" w:hAnsi="Times New Roman" w:cs="Times New Roman"/>
        </w:rPr>
        <w:footnoteRef/>
      </w:r>
      <w:r>
        <w:rPr>
          <w:rFonts w:ascii="Times New Roman" w:hAnsi="Times New Roman" w:cs="Times New Roman"/>
        </w:rPr>
        <w:t xml:space="preserve"> Viz Boháček: „</w:t>
      </w:r>
      <w:r w:rsidRPr="005D6F75">
        <w:rPr>
          <w:rFonts w:ascii="Times New Roman" w:hAnsi="Times New Roman" w:cs="Times New Roman"/>
        </w:rPr>
        <w:t xml:space="preserve">Tento vývojový stupeň je v Římě prokazatelný ještě v některých předpisech zákona XII desek. Bránil-li se přistižený zloděj se zbraní v ruce a nechtěl se nechat spoutati, mohl býti zabit na místě. Neomezený výkon msty zůstal zachován už jen při útoku zloděje v noci. Tab. VIII, 12: </w:t>
      </w:r>
      <w:r w:rsidRPr="008F13BB">
        <w:rPr>
          <w:rFonts w:ascii="Times New Roman" w:hAnsi="Times New Roman" w:cs="Times New Roman"/>
          <w:i/>
        </w:rPr>
        <w:t>Si nox furtum facit, si im occisit, iure casus esto. 13. Luci… si se telo defendit, … endoqueplorato</w:t>
      </w:r>
      <w:r w:rsidRPr="005D6F75">
        <w:rPr>
          <w:rFonts w:ascii="Times New Roman" w:hAnsi="Times New Roman" w:cs="Times New Roman"/>
        </w:rPr>
        <w:t>.</w:t>
      </w:r>
      <w:r>
        <w:rPr>
          <w:rFonts w:ascii="Times New Roman" w:hAnsi="Times New Roman" w:cs="Times New Roman"/>
        </w:rPr>
        <w:t>“.</w:t>
      </w:r>
    </w:p>
  </w:footnote>
  <w:footnote w:id="30">
    <w:p w:rsidR="00B03FB8" w:rsidRPr="005D6F75" w:rsidRDefault="00B03FB8" w:rsidP="00E257D4">
      <w:pPr>
        <w:pStyle w:val="Textpoznpodarou"/>
        <w:jc w:val="both"/>
        <w:rPr>
          <w:rFonts w:ascii="Times New Roman" w:hAnsi="Times New Roman" w:cs="Times New Roman"/>
        </w:rPr>
      </w:pPr>
      <w:r w:rsidRPr="005D6F75">
        <w:rPr>
          <w:rStyle w:val="Znakapoznpodarou"/>
          <w:rFonts w:ascii="Times New Roman" w:hAnsi="Times New Roman" w:cs="Times New Roman"/>
        </w:rPr>
        <w:footnoteRef/>
      </w:r>
      <w:r w:rsidRPr="005D6F75">
        <w:rPr>
          <w:rFonts w:ascii="Times New Roman" w:hAnsi="Times New Roman" w:cs="Times New Roman"/>
        </w:rPr>
        <w:t xml:space="preserve"> GAIUS. </w:t>
      </w:r>
      <w:r w:rsidRPr="005D6F75">
        <w:rPr>
          <w:rFonts w:ascii="Times New Roman" w:hAnsi="Times New Roman" w:cs="Times New Roman"/>
          <w:i/>
        </w:rPr>
        <w:t>Učebnice práva ve čtyřech knihách (Institutiones: Commentarius primus).</w:t>
      </w:r>
      <w:r>
        <w:rPr>
          <w:rFonts w:ascii="Times New Roman" w:hAnsi="Times New Roman" w:cs="Times New Roman"/>
        </w:rPr>
        <w:t xml:space="preserve"> Brno: Doplněk, 1999, s. </w:t>
      </w:r>
      <w:r w:rsidRPr="005D6F75">
        <w:rPr>
          <w:rFonts w:ascii="Times New Roman" w:hAnsi="Times New Roman" w:cs="Times New Roman"/>
        </w:rPr>
        <w:t>189.</w:t>
      </w:r>
    </w:p>
  </w:footnote>
  <w:footnote w:id="31">
    <w:p w:rsidR="00B03FB8" w:rsidRPr="005D6F75" w:rsidRDefault="00B03FB8" w:rsidP="00E257D4">
      <w:pPr>
        <w:pStyle w:val="Textpoznpodarou"/>
        <w:jc w:val="both"/>
        <w:rPr>
          <w:rFonts w:ascii="Times New Roman" w:hAnsi="Times New Roman" w:cs="Times New Roman"/>
        </w:rPr>
      </w:pPr>
      <w:r w:rsidRPr="005D6F75">
        <w:rPr>
          <w:rStyle w:val="Znakapoznpodarou"/>
          <w:rFonts w:ascii="Times New Roman" w:hAnsi="Times New Roman" w:cs="Times New Roman"/>
        </w:rPr>
        <w:footnoteRef/>
      </w:r>
      <w:r w:rsidRPr="005D6F75">
        <w:rPr>
          <w:rFonts w:ascii="Times New Roman" w:hAnsi="Times New Roman" w:cs="Times New Roman"/>
        </w:rPr>
        <w:t xml:space="preserve"> BOHÁČEK, Miroslav. </w:t>
      </w:r>
      <w:r w:rsidRPr="005D6F75">
        <w:rPr>
          <w:rFonts w:ascii="Times New Roman" w:hAnsi="Times New Roman" w:cs="Times New Roman"/>
          <w:i/>
        </w:rPr>
        <w:t>Nástin přednášek o soukromém právu římském: Díl II., právo obligační a právo dědické.</w:t>
      </w:r>
      <w:r w:rsidRPr="005D6F75">
        <w:rPr>
          <w:rFonts w:ascii="Times New Roman" w:hAnsi="Times New Roman" w:cs="Times New Roman"/>
        </w:rPr>
        <w:t xml:space="preserve"> Praha: Nákladem vlastním, 1946, s. 7-8.</w:t>
      </w:r>
    </w:p>
  </w:footnote>
  <w:footnote w:id="32">
    <w:p w:rsidR="00B03FB8" w:rsidRPr="005D6F75" w:rsidRDefault="00B03FB8" w:rsidP="00E257D4">
      <w:pPr>
        <w:pStyle w:val="Textpoznpodarou"/>
        <w:jc w:val="both"/>
        <w:rPr>
          <w:rFonts w:ascii="Times New Roman" w:hAnsi="Times New Roman" w:cs="Times New Roman"/>
        </w:rPr>
      </w:pPr>
      <w:r w:rsidRPr="005D6F75">
        <w:rPr>
          <w:rStyle w:val="Znakapoznpodarou"/>
          <w:rFonts w:ascii="Times New Roman" w:hAnsi="Times New Roman" w:cs="Times New Roman"/>
        </w:rPr>
        <w:footnoteRef/>
      </w:r>
      <w:r>
        <w:rPr>
          <w:rFonts w:ascii="Times New Roman" w:hAnsi="Times New Roman" w:cs="Times New Roman"/>
        </w:rPr>
        <w:t xml:space="preserve"> Viz Boháček: „</w:t>
      </w:r>
      <w:r w:rsidRPr="005D6F75">
        <w:rPr>
          <w:rFonts w:ascii="Times New Roman" w:hAnsi="Times New Roman" w:cs="Times New Roman"/>
        </w:rPr>
        <w:t xml:space="preserve">Ze stejné myšlenky jako </w:t>
      </w:r>
      <w:r w:rsidRPr="0044436E">
        <w:rPr>
          <w:rFonts w:ascii="Times New Roman" w:hAnsi="Times New Roman" w:cs="Times New Roman"/>
          <w:i/>
        </w:rPr>
        <w:t>nexum</w:t>
      </w:r>
      <w:r w:rsidRPr="005D6F75">
        <w:rPr>
          <w:rFonts w:ascii="Times New Roman" w:hAnsi="Times New Roman" w:cs="Times New Roman"/>
        </w:rPr>
        <w:t xml:space="preserve"> vyrostl institut fiduciárního převodu práva vlastnického </w:t>
      </w:r>
      <w:r w:rsidRPr="0044436E">
        <w:rPr>
          <w:rFonts w:ascii="Times New Roman" w:hAnsi="Times New Roman" w:cs="Times New Roman"/>
        </w:rPr>
        <w:t xml:space="preserve">mancipací </w:t>
      </w:r>
      <w:r w:rsidRPr="005D6F75">
        <w:rPr>
          <w:rFonts w:ascii="Times New Roman" w:hAnsi="Times New Roman" w:cs="Times New Roman"/>
        </w:rPr>
        <w:t xml:space="preserve">nebo </w:t>
      </w:r>
      <w:r w:rsidRPr="0044436E">
        <w:rPr>
          <w:rFonts w:ascii="Times New Roman" w:hAnsi="Times New Roman" w:cs="Times New Roman"/>
          <w:i/>
        </w:rPr>
        <w:t>iniurecessí</w:t>
      </w:r>
      <w:r>
        <w:rPr>
          <w:rFonts w:ascii="Times New Roman" w:hAnsi="Times New Roman" w:cs="Times New Roman"/>
        </w:rPr>
        <w:t>.“.</w:t>
      </w:r>
    </w:p>
  </w:footnote>
  <w:footnote w:id="33">
    <w:p w:rsidR="00B03FB8" w:rsidRPr="0044436E" w:rsidRDefault="00B03FB8" w:rsidP="0044436E">
      <w:pPr>
        <w:pStyle w:val="Textpoznpodarou"/>
        <w:jc w:val="both"/>
        <w:rPr>
          <w:rFonts w:ascii="Times New Roman" w:hAnsi="Times New Roman" w:cs="Times New Roman"/>
        </w:rPr>
      </w:pPr>
      <w:r w:rsidRPr="0044436E">
        <w:rPr>
          <w:rStyle w:val="Znakapoznpodarou"/>
          <w:rFonts w:ascii="Times New Roman" w:hAnsi="Times New Roman" w:cs="Times New Roman"/>
        </w:rPr>
        <w:footnoteRef/>
      </w:r>
      <w:r w:rsidRPr="0044436E">
        <w:rPr>
          <w:rFonts w:ascii="Times New Roman" w:hAnsi="Times New Roman" w:cs="Times New Roman"/>
        </w:rPr>
        <w:t xml:space="preserve"> BARTOŠEK, Milan. </w:t>
      </w:r>
      <w:r w:rsidRPr="0044436E">
        <w:rPr>
          <w:rFonts w:ascii="Times New Roman" w:hAnsi="Times New Roman" w:cs="Times New Roman"/>
          <w:i/>
        </w:rPr>
        <w:t>Encyklopedie římského práva</w:t>
      </w:r>
      <w:r w:rsidRPr="0044436E">
        <w:rPr>
          <w:rFonts w:ascii="Times New Roman" w:hAnsi="Times New Roman" w:cs="Times New Roman"/>
        </w:rPr>
        <w:t>. Praha: Academia, 1994</w:t>
      </w:r>
      <w:r>
        <w:rPr>
          <w:rFonts w:ascii="Times New Roman" w:hAnsi="Times New Roman" w:cs="Times New Roman"/>
        </w:rPr>
        <w:t>, s. 257.</w:t>
      </w:r>
    </w:p>
  </w:footnote>
  <w:footnote w:id="34">
    <w:p w:rsidR="00B03FB8" w:rsidRPr="005D6F75" w:rsidRDefault="00B03FB8" w:rsidP="00E257D4">
      <w:pPr>
        <w:pStyle w:val="Textpoznpodarou"/>
        <w:jc w:val="both"/>
        <w:rPr>
          <w:rFonts w:ascii="Times New Roman" w:hAnsi="Times New Roman" w:cs="Times New Roman"/>
        </w:rPr>
      </w:pPr>
      <w:r w:rsidRPr="005D6F75">
        <w:rPr>
          <w:rStyle w:val="Znakapoznpodarou"/>
          <w:rFonts w:ascii="Times New Roman" w:hAnsi="Times New Roman" w:cs="Times New Roman"/>
        </w:rPr>
        <w:footnoteRef/>
      </w:r>
      <w:r>
        <w:rPr>
          <w:rFonts w:ascii="Times New Roman" w:hAnsi="Times New Roman" w:cs="Times New Roman"/>
        </w:rPr>
        <w:t xml:space="preserve"> </w:t>
      </w:r>
      <w:r w:rsidRPr="005D6F75">
        <w:rPr>
          <w:rFonts w:ascii="Times New Roman" w:hAnsi="Times New Roman" w:cs="Times New Roman"/>
        </w:rPr>
        <w:t xml:space="preserve">SOMMER, Otakar. </w:t>
      </w:r>
      <w:r w:rsidRPr="005D6F75">
        <w:rPr>
          <w:rFonts w:ascii="Times New Roman" w:hAnsi="Times New Roman" w:cs="Times New Roman"/>
          <w:i/>
        </w:rPr>
        <w:t>Učebnice soukromého práva římského: Díl II., právo majetkové.</w:t>
      </w:r>
      <w:r w:rsidRPr="005D6F75">
        <w:rPr>
          <w:rFonts w:ascii="Times New Roman" w:hAnsi="Times New Roman" w:cs="Times New Roman"/>
        </w:rPr>
        <w:t xml:space="preserve"> Praha: Nákladem vlastním, 1935, s. 11.</w:t>
      </w:r>
    </w:p>
  </w:footnote>
  <w:footnote w:id="35">
    <w:p w:rsidR="00B03FB8" w:rsidRPr="005D6F75" w:rsidRDefault="00B03FB8" w:rsidP="00E257D4">
      <w:pPr>
        <w:pStyle w:val="Textpoznpodarou"/>
        <w:jc w:val="both"/>
        <w:rPr>
          <w:rFonts w:ascii="Times New Roman" w:hAnsi="Times New Roman" w:cs="Times New Roman"/>
        </w:rPr>
      </w:pPr>
      <w:r w:rsidRPr="005D6F75">
        <w:rPr>
          <w:rStyle w:val="Znakapoznpodarou"/>
          <w:rFonts w:ascii="Times New Roman" w:hAnsi="Times New Roman" w:cs="Times New Roman"/>
        </w:rPr>
        <w:footnoteRef/>
      </w:r>
      <w:r w:rsidRPr="005D6F75">
        <w:rPr>
          <w:rFonts w:ascii="Times New Roman" w:hAnsi="Times New Roman" w:cs="Times New Roman"/>
        </w:rPr>
        <w:t xml:space="preserve"> BOHÁČEK, Miroslav. </w:t>
      </w:r>
      <w:r w:rsidRPr="005D6F75">
        <w:rPr>
          <w:rFonts w:ascii="Times New Roman" w:hAnsi="Times New Roman" w:cs="Times New Roman"/>
          <w:i/>
        </w:rPr>
        <w:t>Nástin přednášek o soukromém právu římském: Díl II., právo obligační a právo dědické.</w:t>
      </w:r>
      <w:r w:rsidRPr="005D6F75">
        <w:rPr>
          <w:rFonts w:ascii="Times New Roman" w:hAnsi="Times New Roman" w:cs="Times New Roman"/>
        </w:rPr>
        <w:t xml:space="preserve"> Praha: Nákladem vlastním, 1946, s. 9</w:t>
      </w:r>
    </w:p>
  </w:footnote>
  <w:footnote w:id="36">
    <w:p w:rsidR="00B03FB8" w:rsidRPr="005D6F75" w:rsidRDefault="00B03FB8" w:rsidP="00E257D4">
      <w:pPr>
        <w:pStyle w:val="Textpoznpodarou"/>
        <w:jc w:val="both"/>
        <w:rPr>
          <w:rFonts w:ascii="Times New Roman" w:hAnsi="Times New Roman" w:cs="Times New Roman"/>
        </w:rPr>
      </w:pPr>
      <w:r w:rsidRPr="005D6F75">
        <w:rPr>
          <w:rStyle w:val="Znakapoznpodarou"/>
          <w:rFonts w:ascii="Times New Roman" w:hAnsi="Times New Roman" w:cs="Times New Roman"/>
        </w:rPr>
        <w:footnoteRef/>
      </w:r>
      <w:r w:rsidRPr="005D6F75">
        <w:rPr>
          <w:rFonts w:ascii="Times New Roman" w:hAnsi="Times New Roman" w:cs="Times New Roman"/>
        </w:rPr>
        <w:t xml:space="preserve"> BARTOŠEK, Milan. </w:t>
      </w:r>
      <w:r w:rsidRPr="005D6F75">
        <w:rPr>
          <w:rFonts w:ascii="Times New Roman" w:hAnsi="Times New Roman" w:cs="Times New Roman"/>
          <w:i/>
        </w:rPr>
        <w:t xml:space="preserve">Dějiny římského práva: ve třech fázích jeho vývoje. </w:t>
      </w:r>
      <w:r w:rsidRPr="005D6F75">
        <w:rPr>
          <w:rFonts w:ascii="Times New Roman" w:hAnsi="Times New Roman" w:cs="Times New Roman"/>
        </w:rPr>
        <w:t>Praha: Academia, 1995, s. 201.</w:t>
      </w:r>
    </w:p>
  </w:footnote>
  <w:footnote w:id="37">
    <w:p w:rsidR="00B03FB8" w:rsidRDefault="00B03FB8" w:rsidP="00E257D4">
      <w:pPr>
        <w:pStyle w:val="Textpoznpodarou"/>
        <w:jc w:val="both"/>
      </w:pPr>
      <w:r w:rsidRPr="005D6F75">
        <w:rPr>
          <w:rStyle w:val="Znakapoznpodarou"/>
          <w:rFonts w:ascii="Times New Roman" w:hAnsi="Times New Roman" w:cs="Times New Roman"/>
        </w:rPr>
        <w:footnoteRef/>
      </w:r>
      <w:r w:rsidRPr="005D6F75">
        <w:rPr>
          <w:rFonts w:ascii="Times New Roman" w:hAnsi="Times New Roman" w:cs="Times New Roman"/>
        </w:rPr>
        <w:t xml:space="preserve"> KINCL, Jaromír, URFUS, Valentin, SKŘEJPEK, Michal. </w:t>
      </w:r>
      <w:r w:rsidRPr="005D6F75">
        <w:rPr>
          <w:rFonts w:ascii="Times New Roman" w:hAnsi="Times New Roman" w:cs="Times New Roman"/>
          <w:i/>
        </w:rPr>
        <w:t>Římské právo</w:t>
      </w:r>
      <w:r w:rsidRPr="005D6F75">
        <w:rPr>
          <w:rFonts w:ascii="Times New Roman" w:hAnsi="Times New Roman" w:cs="Times New Roman"/>
        </w:rPr>
        <w:t>. Praha: C. H. BECK, 1995, s. 211.</w:t>
      </w:r>
    </w:p>
  </w:footnote>
  <w:footnote w:id="38">
    <w:p w:rsidR="00B03FB8" w:rsidRPr="005D6F75" w:rsidRDefault="00B03FB8" w:rsidP="00E257D4">
      <w:pPr>
        <w:pStyle w:val="Textpoznpodarou"/>
        <w:jc w:val="both"/>
        <w:rPr>
          <w:rFonts w:ascii="Times New Roman" w:hAnsi="Times New Roman" w:cs="Times New Roman"/>
        </w:rPr>
      </w:pPr>
      <w:r w:rsidRPr="005D6F75">
        <w:rPr>
          <w:rStyle w:val="Znakapoznpodarou"/>
          <w:rFonts w:ascii="Times New Roman" w:hAnsi="Times New Roman" w:cs="Times New Roman"/>
        </w:rPr>
        <w:footnoteRef/>
      </w:r>
      <w:r w:rsidRPr="005D6F75">
        <w:rPr>
          <w:rFonts w:ascii="Times New Roman" w:hAnsi="Times New Roman" w:cs="Times New Roman"/>
        </w:rPr>
        <w:t xml:space="preserve"> GAIUS. </w:t>
      </w:r>
      <w:r w:rsidRPr="005D6F75">
        <w:rPr>
          <w:rFonts w:ascii="Times New Roman" w:hAnsi="Times New Roman" w:cs="Times New Roman"/>
          <w:i/>
        </w:rPr>
        <w:t>Učebnice práva ve čtyřech knihách (Institutiones: Commentarius primus).</w:t>
      </w:r>
      <w:r>
        <w:rPr>
          <w:rFonts w:ascii="Times New Roman" w:hAnsi="Times New Roman" w:cs="Times New Roman"/>
        </w:rPr>
        <w:t xml:space="preserve"> Brno: Doplněk, 1999, s. </w:t>
      </w:r>
      <w:r w:rsidRPr="005D6F75">
        <w:rPr>
          <w:rFonts w:ascii="Times New Roman" w:hAnsi="Times New Roman" w:cs="Times New Roman"/>
        </w:rPr>
        <w:t>162.</w:t>
      </w:r>
    </w:p>
  </w:footnote>
  <w:footnote w:id="39">
    <w:p w:rsidR="00B03FB8" w:rsidRPr="005D6F75" w:rsidRDefault="00B03FB8" w:rsidP="00E257D4">
      <w:pPr>
        <w:pStyle w:val="Textpoznpodarou"/>
        <w:jc w:val="both"/>
        <w:rPr>
          <w:rFonts w:ascii="Times New Roman" w:hAnsi="Times New Roman" w:cs="Times New Roman"/>
        </w:rPr>
      </w:pPr>
      <w:r w:rsidRPr="005D6F75">
        <w:rPr>
          <w:rStyle w:val="Znakapoznpodarou"/>
          <w:rFonts w:ascii="Times New Roman" w:hAnsi="Times New Roman" w:cs="Times New Roman"/>
        </w:rPr>
        <w:footnoteRef/>
      </w:r>
      <w:r w:rsidRPr="005D6F75">
        <w:rPr>
          <w:rFonts w:ascii="Times New Roman" w:hAnsi="Times New Roman" w:cs="Times New Roman"/>
        </w:rPr>
        <w:t xml:space="preserve"> SOMMER, Otakar. </w:t>
      </w:r>
      <w:r w:rsidRPr="005D6F75">
        <w:rPr>
          <w:rFonts w:ascii="Times New Roman" w:hAnsi="Times New Roman" w:cs="Times New Roman"/>
          <w:i/>
        </w:rPr>
        <w:t>Učebnice soukromého práva římského: Díl II., právo majetkové.</w:t>
      </w:r>
      <w:r w:rsidRPr="005D6F75">
        <w:rPr>
          <w:rFonts w:ascii="Times New Roman" w:hAnsi="Times New Roman" w:cs="Times New Roman"/>
        </w:rPr>
        <w:t xml:space="preserve"> Praha: Nákladem vlastním, 1935, s. 7-8</w:t>
      </w:r>
    </w:p>
  </w:footnote>
  <w:footnote w:id="40">
    <w:p w:rsidR="00B03FB8" w:rsidRPr="005D6F75" w:rsidRDefault="00B03FB8" w:rsidP="00E257D4">
      <w:pPr>
        <w:pStyle w:val="Textpoznpodarou"/>
        <w:jc w:val="both"/>
        <w:rPr>
          <w:rFonts w:ascii="Times New Roman" w:hAnsi="Times New Roman" w:cs="Times New Roman"/>
        </w:rPr>
      </w:pPr>
      <w:r w:rsidRPr="005D6F75">
        <w:rPr>
          <w:rStyle w:val="Znakapoznpodarou"/>
          <w:rFonts w:ascii="Times New Roman" w:hAnsi="Times New Roman" w:cs="Times New Roman"/>
        </w:rPr>
        <w:footnoteRef/>
      </w:r>
      <w:r w:rsidRPr="005D6F75">
        <w:rPr>
          <w:rFonts w:ascii="Times New Roman" w:hAnsi="Times New Roman" w:cs="Times New Roman"/>
        </w:rPr>
        <w:t xml:space="preserve"> VÁŽNÝ, J. </w:t>
      </w:r>
      <w:r w:rsidRPr="005D6F75">
        <w:rPr>
          <w:rFonts w:ascii="Times New Roman" w:hAnsi="Times New Roman" w:cs="Times New Roman"/>
          <w:i/>
        </w:rPr>
        <w:t>Římské právo obligační.</w:t>
      </w:r>
      <w:r w:rsidRPr="005D6F75">
        <w:rPr>
          <w:rFonts w:ascii="Times New Roman" w:hAnsi="Times New Roman" w:cs="Times New Roman"/>
        </w:rPr>
        <w:t xml:space="preserve"> Praha, 1927, s. 5.</w:t>
      </w:r>
    </w:p>
  </w:footnote>
  <w:footnote w:id="41">
    <w:p w:rsidR="00B03FB8" w:rsidRPr="005D6F75" w:rsidRDefault="00B03FB8" w:rsidP="00E257D4">
      <w:pPr>
        <w:pStyle w:val="Textpoznpodarou"/>
        <w:jc w:val="both"/>
        <w:rPr>
          <w:rFonts w:ascii="Times New Roman" w:hAnsi="Times New Roman" w:cs="Times New Roman"/>
        </w:rPr>
      </w:pPr>
      <w:r w:rsidRPr="005D6F75">
        <w:rPr>
          <w:rStyle w:val="Znakapoznpodarou"/>
          <w:rFonts w:ascii="Times New Roman" w:hAnsi="Times New Roman" w:cs="Times New Roman"/>
        </w:rPr>
        <w:footnoteRef/>
      </w:r>
      <w:r w:rsidRPr="005D6F75">
        <w:rPr>
          <w:rFonts w:ascii="Times New Roman" w:hAnsi="Times New Roman" w:cs="Times New Roman"/>
        </w:rPr>
        <w:t xml:space="preserve"> BOHÁČEK, Miroslav. </w:t>
      </w:r>
      <w:r w:rsidRPr="005D6F75">
        <w:rPr>
          <w:rFonts w:ascii="Times New Roman" w:hAnsi="Times New Roman" w:cs="Times New Roman"/>
          <w:i/>
        </w:rPr>
        <w:t>Nástin přednášek o soukromém právu římském: Díl II., právo obligační a právo dědické.</w:t>
      </w:r>
      <w:r w:rsidRPr="005D6F75">
        <w:rPr>
          <w:rFonts w:ascii="Times New Roman" w:hAnsi="Times New Roman" w:cs="Times New Roman"/>
        </w:rPr>
        <w:t xml:space="preserve"> Praha: Nákladem vlastním, 1946, s. 4.</w:t>
      </w:r>
    </w:p>
  </w:footnote>
  <w:footnote w:id="42">
    <w:p w:rsidR="00B03FB8" w:rsidRPr="00A27116" w:rsidRDefault="00B03FB8" w:rsidP="007668D2">
      <w:pPr>
        <w:spacing w:after="0" w:line="240" w:lineRule="auto"/>
        <w:rPr>
          <w:rFonts w:ascii="Times New Roman" w:hAnsi="Times New Roman" w:cs="Times New Roman"/>
          <w:sz w:val="20"/>
          <w:szCs w:val="20"/>
        </w:rPr>
      </w:pPr>
      <w:r w:rsidRPr="00A27116">
        <w:rPr>
          <w:rStyle w:val="Znakapoznpodarou"/>
          <w:rFonts w:ascii="Times New Roman" w:hAnsi="Times New Roman" w:cs="Times New Roman"/>
          <w:sz w:val="20"/>
          <w:szCs w:val="20"/>
        </w:rPr>
        <w:footnoteRef/>
      </w:r>
      <w:r w:rsidRPr="00A27116">
        <w:rPr>
          <w:rFonts w:ascii="Times New Roman" w:hAnsi="Times New Roman" w:cs="Times New Roman"/>
          <w:sz w:val="20"/>
          <w:szCs w:val="20"/>
        </w:rPr>
        <w:t xml:space="preserve"> Corpus Iuris Civilis. </w:t>
      </w:r>
      <w:r w:rsidRPr="00A27116">
        <w:rPr>
          <w:rFonts w:ascii="Times New Roman" w:hAnsi="Times New Roman" w:cs="Times New Roman"/>
          <w:i/>
          <w:iCs/>
          <w:sz w:val="20"/>
          <w:szCs w:val="20"/>
        </w:rPr>
        <w:t>The Roman Law Library</w:t>
      </w:r>
      <w:r w:rsidRPr="00A27116">
        <w:rPr>
          <w:rFonts w:ascii="Times New Roman" w:hAnsi="Times New Roman" w:cs="Times New Roman"/>
          <w:sz w:val="20"/>
          <w:szCs w:val="20"/>
        </w:rPr>
        <w:t xml:space="preserve"> [online]. 2013 [cit. 2014-04-09]. Dostupné na &lt;http://droitromain.upmf-grenoble.fr/Corpus/d-44.htm&gt;.</w:t>
      </w:r>
    </w:p>
  </w:footnote>
  <w:footnote w:id="43">
    <w:p w:rsidR="00B03FB8" w:rsidRPr="007668D2" w:rsidRDefault="00B03FB8" w:rsidP="007668D2">
      <w:pPr>
        <w:spacing w:line="240" w:lineRule="auto"/>
        <w:jc w:val="both"/>
        <w:rPr>
          <w:rFonts w:ascii="Times New Roman" w:hAnsi="Times New Roman" w:cs="Times New Roman"/>
          <w:sz w:val="20"/>
          <w:szCs w:val="20"/>
        </w:rPr>
      </w:pPr>
      <w:r w:rsidRPr="007668D2">
        <w:rPr>
          <w:rStyle w:val="Znakapoznpodarou"/>
          <w:rFonts w:ascii="Times New Roman" w:hAnsi="Times New Roman" w:cs="Times New Roman"/>
          <w:sz w:val="20"/>
          <w:szCs w:val="20"/>
        </w:rPr>
        <w:footnoteRef/>
      </w:r>
      <w:r w:rsidRPr="007668D2">
        <w:rPr>
          <w:rFonts w:ascii="Times New Roman" w:hAnsi="Times New Roman" w:cs="Times New Roman"/>
          <w:sz w:val="20"/>
          <w:szCs w:val="20"/>
        </w:rPr>
        <w:t xml:space="preserve"> </w:t>
      </w:r>
      <w:r w:rsidRPr="007668D2">
        <w:rPr>
          <w:rFonts w:ascii="Times New Roman" w:hAnsi="Times New Roman" w:cs="Times New Roman"/>
          <w:i/>
          <w:sz w:val="20"/>
          <w:szCs w:val="20"/>
        </w:rPr>
        <w:t xml:space="preserve">Smlouvy. </w:t>
      </w:r>
      <w:r w:rsidRPr="007668D2">
        <w:rPr>
          <w:rFonts w:ascii="Times New Roman" w:hAnsi="Times New Roman" w:cs="Times New Roman"/>
          <w:i/>
          <w:iCs/>
          <w:sz w:val="20"/>
          <w:szCs w:val="20"/>
        </w:rPr>
        <w:t>Karel Jandus advokátní kancelář</w:t>
      </w:r>
      <w:r w:rsidRPr="007668D2">
        <w:rPr>
          <w:rFonts w:ascii="Times New Roman" w:hAnsi="Times New Roman" w:cs="Times New Roman"/>
          <w:sz w:val="20"/>
          <w:szCs w:val="20"/>
        </w:rPr>
        <w:t xml:space="preserve"> [online]. 2014 [cit. 2014-04-09]. Dostupné na &lt;http://www.pravnik-praha.com/smlouvy&gt;.</w:t>
      </w:r>
    </w:p>
  </w:footnote>
  <w:footnote w:id="44">
    <w:p w:rsidR="00B03FB8" w:rsidRPr="005D6F75" w:rsidRDefault="00B03FB8" w:rsidP="00E257D4">
      <w:pPr>
        <w:pStyle w:val="Textpoznpodarou"/>
        <w:jc w:val="both"/>
        <w:rPr>
          <w:rFonts w:ascii="Times New Roman" w:hAnsi="Times New Roman" w:cs="Times New Roman"/>
        </w:rPr>
      </w:pPr>
      <w:r w:rsidRPr="005D6F75">
        <w:rPr>
          <w:rStyle w:val="Znakapoznpodarou"/>
          <w:rFonts w:ascii="Times New Roman" w:hAnsi="Times New Roman" w:cs="Times New Roman"/>
        </w:rPr>
        <w:footnoteRef/>
      </w:r>
      <w:r w:rsidRPr="005D6F75">
        <w:rPr>
          <w:rFonts w:ascii="Times New Roman" w:hAnsi="Times New Roman" w:cs="Times New Roman"/>
        </w:rPr>
        <w:t xml:space="preserve"> SOMMER, Otakar. </w:t>
      </w:r>
      <w:r w:rsidRPr="005D6F75">
        <w:rPr>
          <w:rFonts w:ascii="Times New Roman" w:hAnsi="Times New Roman" w:cs="Times New Roman"/>
          <w:i/>
        </w:rPr>
        <w:t>Učebnice soukromého práva římského: Díl II., právo majetkové.</w:t>
      </w:r>
      <w:r w:rsidRPr="005D6F75">
        <w:rPr>
          <w:rFonts w:ascii="Times New Roman" w:hAnsi="Times New Roman" w:cs="Times New Roman"/>
        </w:rPr>
        <w:t xml:space="preserve"> Praha: Nákladem vlastním, 1935, s. 12-13.</w:t>
      </w:r>
    </w:p>
  </w:footnote>
  <w:footnote w:id="45">
    <w:p w:rsidR="00B03FB8" w:rsidRPr="00482958" w:rsidRDefault="00B03FB8" w:rsidP="00482958">
      <w:pPr>
        <w:pStyle w:val="Textpoznpodarou"/>
        <w:rPr>
          <w:rFonts w:ascii="Times New Roman" w:hAnsi="Times New Roman" w:cs="Times New Roman"/>
        </w:rPr>
      </w:pPr>
      <w:r w:rsidRPr="00482958">
        <w:rPr>
          <w:rStyle w:val="Znakapoznpodarou"/>
          <w:rFonts w:ascii="Times New Roman" w:hAnsi="Times New Roman" w:cs="Times New Roman"/>
        </w:rPr>
        <w:footnoteRef/>
      </w:r>
      <w:r w:rsidRPr="00482958">
        <w:rPr>
          <w:rFonts w:ascii="Times New Roman" w:hAnsi="Times New Roman" w:cs="Times New Roman"/>
        </w:rPr>
        <w:t xml:space="preserve"> </w:t>
      </w:r>
      <w:r w:rsidRPr="00482958">
        <w:rPr>
          <w:rFonts w:ascii="Times New Roman" w:hAnsi="Times New Roman" w:cs="Times New Roman"/>
          <w:i/>
        </w:rPr>
        <w:t xml:space="preserve">Vety preklad. </w:t>
      </w:r>
      <w:r w:rsidRPr="00482958">
        <w:rPr>
          <w:rFonts w:ascii="Times New Roman" w:hAnsi="Times New Roman" w:cs="Times New Roman"/>
          <w:i/>
          <w:iCs/>
        </w:rPr>
        <w:t>Říman</w:t>
      </w:r>
      <w:r w:rsidRPr="00482958">
        <w:rPr>
          <w:rFonts w:ascii="Times New Roman" w:hAnsi="Times New Roman" w:cs="Times New Roman"/>
        </w:rPr>
        <w:t xml:space="preserve"> [online]. 2013 [cit. 2014-04-09]. Dostupné na &lt;http://www.riman.estranky.cz/clanky/preklad/vety-preklad.html&gt;</w:t>
      </w:r>
    </w:p>
  </w:footnote>
  <w:footnote w:id="46">
    <w:p w:rsidR="00B03FB8" w:rsidRPr="005D6F75" w:rsidRDefault="00B03FB8" w:rsidP="00E257D4">
      <w:pPr>
        <w:pStyle w:val="Textpoznpodarou"/>
        <w:jc w:val="both"/>
        <w:rPr>
          <w:rFonts w:ascii="Times New Roman" w:hAnsi="Times New Roman" w:cs="Times New Roman"/>
        </w:rPr>
      </w:pPr>
      <w:r w:rsidRPr="005D6F75">
        <w:rPr>
          <w:rStyle w:val="Znakapoznpodarou"/>
          <w:rFonts w:ascii="Times New Roman" w:hAnsi="Times New Roman" w:cs="Times New Roman"/>
        </w:rPr>
        <w:footnoteRef/>
      </w:r>
      <w:r w:rsidRPr="005D6F75">
        <w:rPr>
          <w:rFonts w:ascii="Times New Roman" w:hAnsi="Times New Roman" w:cs="Times New Roman"/>
        </w:rPr>
        <w:t xml:space="preserve"> BOHÁČEK, Miroslav. </w:t>
      </w:r>
      <w:r w:rsidRPr="005D6F75">
        <w:rPr>
          <w:rFonts w:ascii="Times New Roman" w:hAnsi="Times New Roman" w:cs="Times New Roman"/>
          <w:i/>
        </w:rPr>
        <w:t>Nástin přednášek o soukromém právu římském: Díl II., právo obligační a právo dědické.</w:t>
      </w:r>
      <w:r w:rsidRPr="005D6F75">
        <w:rPr>
          <w:rFonts w:ascii="Times New Roman" w:hAnsi="Times New Roman" w:cs="Times New Roman"/>
        </w:rPr>
        <w:t xml:space="preserve"> Praha: Nákladem vlastním, 1946, s. 10-11</w:t>
      </w:r>
    </w:p>
  </w:footnote>
  <w:footnote w:id="47">
    <w:p w:rsidR="00B03FB8" w:rsidRPr="005D6F75" w:rsidRDefault="00B03FB8" w:rsidP="00E257D4">
      <w:pPr>
        <w:pStyle w:val="Textpoznpodarou"/>
        <w:jc w:val="both"/>
        <w:rPr>
          <w:rFonts w:ascii="Times New Roman" w:hAnsi="Times New Roman" w:cs="Times New Roman"/>
        </w:rPr>
      </w:pPr>
      <w:r w:rsidRPr="005D6F75">
        <w:rPr>
          <w:rStyle w:val="Znakapoznpodarou"/>
          <w:rFonts w:ascii="Times New Roman" w:hAnsi="Times New Roman" w:cs="Times New Roman"/>
        </w:rPr>
        <w:footnoteRef/>
      </w:r>
      <w:r w:rsidRPr="005D6F75">
        <w:rPr>
          <w:rFonts w:ascii="Times New Roman" w:hAnsi="Times New Roman" w:cs="Times New Roman"/>
        </w:rPr>
        <w:t xml:space="preserve"> </w:t>
      </w:r>
      <w:r w:rsidRPr="000E7D0C">
        <w:rPr>
          <w:rFonts w:ascii="Times New Roman" w:hAnsi="Times New Roman" w:cs="Times New Roman"/>
        </w:rPr>
        <w:t xml:space="preserve">DAJEZAK, Wojciech, GIARO, Tomasz, LONGECHAMPS DE BERIER, Tranciszek, DOSTALÍK, Petr. </w:t>
      </w:r>
      <w:r w:rsidRPr="000E7D0C">
        <w:rPr>
          <w:rFonts w:ascii="Times New Roman" w:hAnsi="Times New Roman" w:cs="Times New Roman"/>
          <w:i/>
        </w:rPr>
        <w:t>Právo římské: základy soukromého práva</w:t>
      </w:r>
      <w:r w:rsidRPr="000E7D0C">
        <w:rPr>
          <w:rFonts w:ascii="Times New Roman" w:hAnsi="Times New Roman" w:cs="Times New Roman"/>
        </w:rPr>
        <w:t>. 1. vydání. Olomouc: Iuridicum Olomoucense, 2013, s. 253.</w:t>
      </w:r>
    </w:p>
  </w:footnote>
  <w:footnote w:id="48">
    <w:p w:rsidR="00B03FB8" w:rsidRDefault="00B03FB8" w:rsidP="00E257D4">
      <w:pPr>
        <w:pStyle w:val="Textpoznpodarou"/>
        <w:jc w:val="both"/>
      </w:pPr>
      <w:r w:rsidRPr="005D6F75">
        <w:rPr>
          <w:rStyle w:val="Znakapoznpodarou"/>
          <w:rFonts w:ascii="Times New Roman" w:hAnsi="Times New Roman" w:cs="Times New Roman"/>
        </w:rPr>
        <w:footnoteRef/>
      </w:r>
      <w:r w:rsidRPr="005D6F75">
        <w:rPr>
          <w:rFonts w:ascii="Times New Roman" w:hAnsi="Times New Roman" w:cs="Times New Roman"/>
        </w:rPr>
        <w:t xml:space="preserve"> SOMMER, Otakar. </w:t>
      </w:r>
      <w:r w:rsidRPr="005D6F75">
        <w:rPr>
          <w:rFonts w:ascii="Times New Roman" w:hAnsi="Times New Roman" w:cs="Times New Roman"/>
          <w:i/>
        </w:rPr>
        <w:t>Učebnice soukromého práva římského: Díl II., právo majetkové.</w:t>
      </w:r>
      <w:r w:rsidRPr="005D6F75">
        <w:rPr>
          <w:rFonts w:ascii="Times New Roman" w:hAnsi="Times New Roman" w:cs="Times New Roman"/>
        </w:rPr>
        <w:t xml:space="preserve"> Praha: Nákladem vlastním, 1935, s. 12-13.</w:t>
      </w:r>
    </w:p>
  </w:footnote>
  <w:footnote w:id="49">
    <w:p w:rsidR="00B03FB8" w:rsidRPr="005D6F75" w:rsidRDefault="00B03FB8" w:rsidP="00E257D4">
      <w:pPr>
        <w:pStyle w:val="Textpoznpodarou"/>
        <w:jc w:val="both"/>
        <w:rPr>
          <w:rFonts w:ascii="Times New Roman" w:hAnsi="Times New Roman" w:cs="Times New Roman"/>
        </w:rPr>
      </w:pPr>
      <w:r w:rsidRPr="005D6F75">
        <w:rPr>
          <w:rStyle w:val="Znakapoznpodarou"/>
          <w:rFonts w:ascii="Times New Roman" w:hAnsi="Times New Roman" w:cs="Times New Roman"/>
        </w:rPr>
        <w:footnoteRef/>
      </w:r>
      <w:r w:rsidRPr="005D6F75">
        <w:rPr>
          <w:rFonts w:ascii="Times New Roman" w:hAnsi="Times New Roman" w:cs="Times New Roman"/>
        </w:rPr>
        <w:t xml:space="preserve"> BALÍK, Stanislav; BALÍK, Stanislav ml. </w:t>
      </w:r>
      <w:r w:rsidRPr="005D6F75">
        <w:rPr>
          <w:rFonts w:ascii="Times New Roman" w:hAnsi="Times New Roman" w:cs="Times New Roman"/>
          <w:i/>
        </w:rPr>
        <w:t>Rukověť k dějinám římského práva a jeho institucí</w:t>
      </w:r>
      <w:r w:rsidRPr="005D6F75">
        <w:rPr>
          <w:rFonts w:ascii="Times New Roman" w:hAnsi="Times New Roman" w:cs="Times New Roman"/>
        </w:rPr>
        <w:t>. 2. vyd. Plzeň: Aleš Čeněk, 2007, s. 185.</w:t>
      </w:r>
    </w:p>
  </w:footnote>
  <w:footnote w:id="50">
    <w:p w:rsidR="00B03FB8" w:rsidRPr="005D6F75" w:rsidRDefault="00B03FB8" w:rsidP="00900692">
      <w:pPr>
        <w:pStyle w:val="Textpoznpodarou"/>
        <w:jc w:val="both"/>
        <w:rPr>
          <w:rFonts w:ascii="Times New Roman" w:hAnsi="Times New Roman" w:cs="Times New Roman"/>
        </w:rPr>
      </w:pPr>
      <w:r w:rsidRPr="005D6F75">
        <w:rPr>
          <w:rStyle w:val="Znakapoznpodarou"/>
          <w:rFonts w:ascii="Times New Roman" w:hAnsi="Times New Roman" w:cs="Times New Roman"/>
        </w:rPr>
        <w:footnoteRef/>
      </w:r>
      <w:r w:rsidRPr="005D6F75">
        <w:rPr>
          <w:rFonts w:ascii="Times New Roman" w:hAnsi="Times New Roman" w:cs="Times New Roman"/>
        </w:rPr>
        <w:t xml:space="preserve"> DOSTALÍK, Petr. </w:t>
      </w:r>
      <w:r w:rsidRPr="005D6F75">
        <w:rPr>
          <w:rFonts w:ascii="Times New Roman" w:hAnsi="Times New Roman" w:cs="Times New Roman"/>
          <w:i/>
        </w:rPr>
        <w:t>Texty ke studiu římského práva soukromého</w:t>
      </w:r>
      <w:r w:rsidRPr="005D6F75">
        <w:rPr>
          <w:rFonts w:ascii="Times New Roman" w:hAnsi="Times New Roman" w:cs="Times New Roman"/>
        </w:rPr>
        <w:t>. Plzeň: Aleš Čeněk, 2009, s. 134.</w:t>
      </w:r>
    </w:p>
  </w:footnote>
  <w:footnote w:id="51">
    <w:p w:rsidR="00B03FB8" w:rsidRPr="005D6F75" w:rsidRDefault="00B03FB8" w:rsidP="00900692">
      <w:pPr>
        <w:pStyle w:val="Textpoznpodarou"/>
        <w:jc w:val="both"/>
        <w:rPr>
          <w:rFonts w:ascii="Times New Roman" w:hAnsi="Times New Roman" w:cs="Times New Roman"/>
        </w:rPr>
      </w:pPr>
      <w:r w:rsidRPr="005D6F75">
        <w:rPr>
          <w:rStyle w:val="Znakapoznpodarou"/>
          <w:rFonts w:ascii="Times New Roman" w:hAnsi="Times New Roman" w:cs="Times New Roman"/>
        </w:rPr>
        <w:footnoteRef/>
      </w:r>
      <w:r w:rsidRPr="005D6F75">
        <w:rPr>
          <w:rFonts w:ascii="Times New Roman" w:hAnsi="Times New Roman" w:cs="Times New Roman"/>
        </w:rPr>
        <w:t xml:space="preserve"> KINCL, Jaromír, URFUS, Valentin, SKŘEJPEK, Michal. </w:t>
      </w:r>
      <w:r w:rsidRPr="005D6F75">
        <w:rPr>
          <w:rFonts w:ascii="Times New Roman" w:hAnsi="Times New Roman" w:cs="Times New Roman"/>
          <w:i/>
        </w:rPr>
        <w:t>Římské právo</w:t>
      </w:r>
      <w:r w:rsidRPr="005D6F75">
        <w:rPr>
          <w:rFonts w:ascii="Times New Roman" w:hAnsi="Times New Roman" w:cs="Times New Roman"/>
        </w:rPr>
        <w:t>. Praha: C. H. BECK, 1995, s. 213-220.</w:t>
      </w:r>
    </w:p>
  </w:footnote>
  <w:footnote w:id="52">
    <w:p w:rsidR="00B03FB8" w:rsidRPr="005D6F75" w:rsidRDefault="00B03FB8" w:rsidP="00900692">
      <w:pPr>
        <w:pStyle w:val="Textpoznpodarou"/>
        <w:jc w:val="both"/>
        <w:rPr>
          <w:rFonts w:ascii="Times New Roman" w:hAnsi="Times New Roman" w:cs="Times New Roman"/>
        </w:rPr>
      </w:pPr>
      <w:r w:rsidRPr="005D6F75">
        <w:rPr>
          <w:rStyle w:val="Znakapoznpodarou"/>
          <w:rFonts w:ascii="Times New Roman" w:hAnsi="Times New Roman" w:cs="Times New Roman"/>
        </w:rPr>
        <w:footnoteRef/>
      </w:r>
      <w:r w:rsidRPr="005D6F75">
        <w:rPr>
          <w:rFonts w:ascii="Times New Roman" w:hAnsi="Times New Roman" w:cs="Times New Roman"/>
        </w:rPr>
        <w:t xml:space="preserve"> </w:t>
      </w:r>
      <w:r w:rsidRPr="000E7D0C">
        <w:rPr>
          <w:rFonts w:ascii="Times New Roman" w:hAnsi="Times New Roman" w:cs="Times New Roman"/>
        </w:rPr>
        <w:t xml:space="preserve">DAJEZAK, Wojciech, GIARO, Tomasz, LONGECHAMPS DE BERIER, Tranciszek, DOSTALÍK, Petr. </w:t>
      </w:r>
      <w:r w:rsidRPr="000E7D0C">
        <w:rPr>
          <w:rFonts w:ascii="Times New Roman" w:hAnsi="Times New Roman" w:cs="Times New Roman"/>
          <w:i/>
        </w:rPr>
        <w:t>Právo římské: základy soukromého práva</w:t>
      </w:r>
      <w:r w:rsidRPr="000E7D0C">
        <w:rPr>
          <w:rFonts w:ascii="Times New Roman" w:hAnsi="Times New Roman" w:cs="Times New Roman"/>
        </w:rPr>
        <w:t>. 1. vydání. Olomouc: Iuridicum Olomoucense, 2013, s. 257.</w:t>
      </w:r>
    </w:p>
  </w:footnote>
  <w:footnote w:id="53">
    <w:p w:rsidR="00B03FB8" w:rsidRDefault="00B03FB8" w:rsidP="00900692">
      <w:pPr>
        <w:pStyle w:val="Textpoznpodarou"/>
        <w:jc w:val="both"/>
      </w:pPr>
      <w:r w:rsidRPr="005D6F75">
        <w:rPr>
          <w:rStyle w:val="Znakapoznpodarou"/>
          <w:rFonts w:ascii="Times New Roman" w:hAnsi="Times New Roman" w:cs="Times New Roman"/>
        </w:rPr>
        <w:footnoteRef/>
      </w:r>
      <w:r w:rsidRPr="005D6F75">
        <w:rPr>
          <w:rFonts w:ascii="Times New Roman" w:hAnsi="Times New Roman" w:cs="Times New Roman"/>
        </w:rPr>
        <w:t xml:space="preserve"> Při </w:t>
      </w:r>
      <w:r w:rsidRPr="00B60A5B">
        <w:rPr>
          <w:rFonts w:ascii="Times New Roman" w:hAnsi="Times New Roman" w:cs="Times New Roman"/>
          <w:i/>
        </w:rPr>
        <w:t>pignus</w:t>
      </w:r>
      <w:r w:rsidRPr="005D6F75">
        <w:rPr>
          <w:rFonts w:ascii="Times New Roman" w:hAnsi="Times New Roman" w:cs="Times New Roman"/>
        </w:rPr>
        <w:t xml:space="preserve"> jde o tzv. odvozenou držbu (</w:t>
      </w:r>
      <w:r w:rsidRPr="00B60A5B">
        <w:rPr>
          <w:rFonts w:ascii="Times New Roman" w:hAnsi="Times New Roman" w:cs="Times New Roman"/>
          <w:i/>
        </w:rPr>
        <w:t>possessio ad interdicta</w:t>
      </w:r>
      <w:r w:rsidRPr="005D6F75">
        <w:rPr>
          <w:rFonts w:ascii="Times New Roman" w:hAnsi="Times New Roman" w:cs="Times New Roman"/>
        </w:rPr>
        <w:t>), tj. detenci chráněnou</w:t>
      </w:r>
      <w:r>
        <w:rPr>
          <w:rFonts w:ascii="Times New Roman" w:hAnsi="Times New Roman" w:cs="Times New Roman"/>
        </w:rPr>
        <w:t xml:space="preserve"> výjimečně držebními interdikty (viz Sommer).</w:t>
      </w:r>
    </w:p>
  </w:footnote>
  <w:footnote w:id="54">
    <w:p w:rsidR="00B03FB8" w:rsidRPr="005D6F75" w:rsidRDefault="00B03FB8" w:rsidP="00900692">
      <w:pPr>
        <w:pStyle w:val="Textpoznpodarou"/>
        <w:jc w:val="both"/>
        <w:rPr>
          <w:rFonts w:ascii="Times New Roman" w:hAnsi="Times New Roman" w:cs="Times New Roman"/>
        </w:rPr>
      </w:pPr>
      <w:r w:rsidRPr="005D6F75">
        <w:rPr>
          <w:rStyle w:val="Znakapoznpodarou"/>
          <w:rFonts w:ascii="Times New Roman" w:hAnsi="Times New Roman" w:cs="Times New Roman"/>
        </w:rPr>
        <w:footnoteRef/>
      </w:r>
      <w:r w:rsidRPr="005D6F75">
        <w:rPr>
          <w:rFonts w:ascii="Times New Roman" w:hAnsi="Times New Roman" w:cs="Times New Roman"/>
        </w:rPr>
        <w:t xml:space="preserve"> SOMMER, Otakar. </w:t>
      </w:r>
      <w:r w:rsidRPr="005D6F75">
        <w:rPr>
          <w:rFonts w:ascii="Times New Roman" w:hAnsi="Times New Roman" w:cs="Times New Roman"/>
          <w:i/>
        </w:rPr>
        <w:t>Učebnice soukromého práva římského: Díl II., právo majetkové.</w:t>
      </w:r>
      <w:r w:rsidRPr="005D6F75">
        <w:rPr>
          <w:rFonts w:ascii="Times New Roman" w:hAnsi="Times New Roman" w:cs="Times New Roman"/>
        </w:rPr>
        <w:t xml:space="preserve"> Praha: Nákladem vlastním, 1935, s. 83.</w:t>
      </w:r>
    </w:p>
  </w:footnote>
  <w:footnote w:id="55">
    <w:p w:rsidR="00B03FB8" w:rsidRPr="005D6F75" w:rsidRDefault="00B03FB8" w:rsidP="00900692">
      <w:pPr>
        <w:pStyle w:val="Textpoznpodarou"/>
        <w:jc w:val="both"/>
        <w:rPr>
          <w:rFonts w:ascii="Times New Roman" w:hAnsi="Times New Roman" w:cs="Times New Roman"/>
        </w:rPr>
      </w:pPr>
      <w:r w:rsidRPr="005D6F75">
        <w:rPr>
          <w:rStyle w:val="Znakapoznpodarou"/>
          <w:rFonts w:ascii="Times New Roman" w:hAnsi="Times New Roman" w:cs="Times New Roman"/>
        </w:rPr>
        <w:footnoteRef/>
      </w:r>
      <w:r w:rsidRPr="005D6F75">
        <w:rPr>
          <w:rFonts w:ascii="Times New Roman" w:hAnsi="Times New Roman" w:cs="Times New Roman"/>
        </w:rPr>
        <w:t xml:space="preserve"> Různá literatura tuto smlouvu označuje různě. Např. L. Heyrovský jako zápůjčka, kdežto S. Balík jako půjčka.</w:t>
      </w:r>
    </w:p>
  </w:footnote>
  <w:footnote w:id="56">
    <w:p w:rsidR="00B03FB8" w:rsidRPr="00C02790" w:rsidRDefault="00B03FB8">
      <w:pPr>
        <w:pStyle w:val="Textpoznpodarou"/>
      </w:pPr>
      <w:r>
        <w:rPr>
          <w:rStyle w:val="Znakapoznpodarou"/>
        </w:rPr>
        <w:footnoteRef/>
      </w:r>
      <w:r>
        <w:t xml:space="preserve"> </w:t>
      </w:r>
      <w:r w:rsidRPr="00C02790">
        <w:rPr>
          <w:rFonts w:ascii="Times New Roman" w:hAnsi="Times New Roman" w:cs="Times New Roman"/>
        </w:rPr>
        <w:t xml:space="preserve">SKŘEJPEK, Michal. </w:t>
      </w:r>
      <w:r w:rsidRPr="00C02790">
        <w:rPr>
          <w:rFonts w:ascii="Times New Roman" w:hAnsi="Times New Roman" w:cs="Times New Roman"/>
          <w:i/>
        </w:rPr>
        <w:t>Římské soukromé právo. Systém a instituce.</w:t>
      </w:r>
      <w:r w:rsidRPr="00C02790">
        <w:rPr>
          <w:rFonts w:ascii="Times New Roman" w:hAnsi="Times New Roman" w:cs="Times New Roman"/>
        </w:rPr>
        <w:t xml:space="preserve"> Plzeň: Aleš Čeněk, 2011, s. 176.</w:t>
      </w:r>
    </w:p>
  </w:footnote>
  <w:footnote w:id="57">
    <w:p w:rsidR="00B03FB8" w:rsidRPr="005D6F75" w:rsidRDefault="00B03FB8" w:rsidP="00900692">
      <w:pPr>
        <w:pStyle w:val="Textpoznpodarou"/>
        <w:jc w:val="both"/>
        <w:rPr>
          <w:rFonts w:ascii="Times New Roman" w:hAnsi="Times New Roman" w:cs="Times New Roman"/>
        </w:rPr>
      </w:pPr>
      <w:r w:rsidRPr="005D6F75">
        <w:rPr>
          <w:rStyle w:val="Znakapoznpodarou"/>
          <w:rFonts w:ascii="Times New Roman" w:hAnsi="Times New Roman" w:cs="Times New Roman"/>
        </w:rPr>
        <w:footnoteRef/>
      </w:r>
      <w:r w:rsidRPr="005D6F75">
        <w:rPr>
          <w:rFonts w:ascii="Times New Roman" w:hAnsi="Times New Roman" w:cs="Times New Roman"/>
        </w:rPr>
        <w:t xml:space="preserve"> </w:t>
      </w:r>
      <w:r>
        <w:rPr>
          <w:rFonts w:ascii="Times New Roman" w:hAnsi="Times New Roman" w:cs="Times New Roman"/>
        </w:rPr>
        <w:t xml:space="preserve">(Viz Sommer) </w:t>
      </w:r>
      <w:r w:rsidRPr="005D6F75">
        <w:rPr>
          <w:rFonts w:ascii="Times New Roman" w:hAnsi="Times New Roman" w:cs="Times New Roman"/>
        </w:rPr>
        <w:t xml:space="preserve">D. 12, 1, 2, 1. </w:t>
      </w:r>
      <w:r w:rsidRPr="007125F3">
        <w:rPr>
          <w:rFonts w:ascii="Times New Roman" w:hAnsi="Times New Roman" w:cs="Times New Roman"/>
          <w:i/>
          <w:lang w:val="la-Latn"/>
        </w:rPr>
        <w:t>Res quae pondere, numero, mensura consistunt</w:t>
      </w:r>
      <w:r w:rsidRPr="005D6F75">
        <w:rPr>
          <w:rFonts w:ascii="Times New Roman" w:hAnsi="Times New Roman" w:cs="Times New Roman"/>
        </w:rPr>
        <w:t>. Jedná se o věci, u kterých podle názoru obchodu nezáleží vůbec na individualitě, nýbrž které lze vrátit ve věcech téhož druhu (</w:t>
      </w:r>
      <w:r w:rsidRPr="007125F3">
        <w:rPr>
          <w:rFonts w:ascii="Times New Roman" w:hAnsi="Times New Roman" w:cs="Times New Roman"/>
          <w:i/>
          <w:lang w:val="la-Latn"/>
        </w:rPr>
        <w:t>in genere suo functionem recipiunt per solutionem</w:t>
      </w:r>
      <w:r w:rsidRPr="005D6F75">
        <w:rPr>
          <w:rFonts w:ascii="Times New Roman" w:hAnsi="Times New Roman" w:cs="Times New Roman"/>
        </w:rPr>
        <w:t xml:space="preserve">). </w:t>
      </w:r>
    </w:p>
  </w:footnote>
  <w:footnote w:id="58">
    <w:p w:rsidR="00B03FB8" w:rsidRPr="005D6F75" w:rsidRDefault="00B03FB8" w:rsidP="00900692">
      <w:pPr>
        <w:pStyle w:val="Textpoznpodarou"/>
        <w:jc w:val="both"/>
        <w:rPr>
          <w:rFonts w:ascii="Times New Roman" w:hAnsi="Times New Roman" w:cs="Times New Roman"/>
        </w:rPr>
      </w:pPr>
      <w:r w:rsidRPr="005D6F75">
        <w:rPr>
          <w:rStyle w:val="Znakapoznpodarou"/>
          <w:rFonts w:ascii="Times New Roman" w:hAnsi="Times New Roman" w:cs="Times New Roman"/>
        </w:rPr>
        <w:footnoteRef/>
      </w:r>
      <w:r w:rsidRPr="005D6F75">
        <w:rPr>
          <w:rFonts w:ascii="Times New Roman" w:hAnsi="Times New Roman" w:cs="Times New Roman"/>
        </w:rPr>
        <w:t xml:space="preserve"> BALÍK, Stanislav; BALÍK, Stanislav ml. </w:t>
      </w:r>
      <w:r w:rsidRPr="005D6F75">
        <w:rPr>
          <w:rFonts w:ascii="Times New Roman" w:hAnsi="Times New Roman" w:cs="Times New Roman"/>
          <w:i/>
        </w:rPr>
        <w:t>Rukověť k dějinám římského práva a jeho institucí</w:t>
      </w:r>
      <w:r w:rsidRPr="005D6F75">
        <w:rPr>
          <w:rFonts w:ascii="Times New Roman" w:hAnsi="Times New Roman" w:cs="Times New Roman"/>
        </w:rPr>
        <w:t>. 2. vyd. Plzeň: Aleš Čeněk, 2007, s. 186.</w:t>
      </w:r>
    </w:p>
  </w:footnote>
  <w:footnote w:id="59">
    <w:p w:rsidR="00B03FB8" w:rsidRPr="005D6F75" w:rsidRDefault="00B03FB8" w:rsidP="00900692">
      <w:pPr>
        <w:pStyle w:val="Textpoznpodarou"/>
        <w:jc w:val="both"/>
        <w:rPr>
          <w:rFonts w:ascii="Times New Roman" w:hAnsi="Times New Roman" w:cs="Times New Roman"/>
        </w:rPr>
      </w:pPr>
      <w:r w:rsidRPr="005D6F75">
        <w:rPr>
          <w:rStyle w:val="Znakapoznpodarou"/>
          <w:rFonts w:ascii="Times New Roman" w:hAnsi="Times New Roman" w:cs="Times New Roman"/>
        </w:rPr>
        <w:footnoteRef/>
      </w:r>
      <w:r w:rsidRPr="005D6F75">
        <w:rPr>
          <w:rFonts w:ascii="Times New Roman" w:hAnsi="Times New Roman" w:cs="Times New Roman"/>
        </w:rPr>
        <w:t xml:space="preserve"> SOMMER, Otakar. </w:t>
      </w:r>
      <w:r w:rsidRPr="005D6F75">
        <w:rPr>
          <w:rFonts w:ascii="Times New Roman" w:hAnsi="Times New Roman" w:cs="Times New Roman"/>
          <w:i/>
        </w:rPr>
        <w:t>Učebnice soukromého práva římského: Díl II., právo majetkové.</w:t>
      </w:r>
      <w:r w:rsidRPr="005D6F75">
        <w:rPr>
          <w:rFonts w:ascii="Times New Roman" w:hAnsi="Times New Roman" w:cs="Times New Roman"/>
        </w:rPr>
        <w:t xml:space="preserve"> Praha: Nákladem vlastním, 1935, s. 52.</w:t>
      </w:r>
    </w:p>
  </w:footnote>
  <w:footnote w:id="60">
    <w:p w:rsidR="00B03FB8" w:rsidRPr="005D6F75" w:rsidRDefault="00B03FB8" w:rsidP="00900692">
      <w:pPr>
        <w:pStyle w:val="Textpoznpodarou"/>
        <w:jc w:val="both"/>
        <w:rPr>
          <w:rFonts w:ascii="Times New Roman" w:hAnsi="Times New Roman" w:cs="Times New Roman"/>
        </w:rPr>
      </w:pPr>
      <w:r w:rsidRPr="005D6F75">
        <w:rPr>
          <w:rStyle w:val="Znakapoznpodarou"/>
          <w:rFonts w:ascii="Times New Roman" w:hAnsi="Times New Roman" w:cs="Times New Roman"/>
        </w:rPr>
        <w:footnoteRef/>
      </w:r>
      <w:r w:rsidRPr="005D6F75">
        <w:rPr>
          <w:rFonts w:ascii="Times New Roman" w:hAnsi="Times New Roman" w:cs="Times New Roman"/>
        </w:rPr>
        <w:t xml:space="preserve"> Tamtéž s. 53.</w:t>
      </w:r>
    </w:p>
  </w:footnote>
  <w:footnote w:id="61">
    <w:p w:rsidR="00B03FB8" w:rsidRPr="005D6F75" w:rsidRDefault="00B03FB8" w:rsidP="00900692">
      <w:pPr>
        <w:pStyle w:val="Textpoznpodarou"/>
        <w:jc w:val="both"/>
        <w:rPr>
          <w:rFonts w:ascii="Times New Roman" w:hAnsi="Times New Roman" w:cs="Times New Roman"/>
        </w:rPr>
      </w:pPr>
      <w:r w:rsidRPr="005D6F75">
        <w:rPr>
          <w:rStyle w:val="Znakapoznpodarou"/>
          <w:rFonts w:ascii="Times New Roman" w:hAnsi="Times New Roman" w:cs="Times New Roman"/>
        </w:rPr>
        <w:footnoteRef/>
      </w:r>
      <w:r w:rsidRPr="005D6F75">
        <w:rPr>
          <w:rFonts w:ascii="Times New Roman" w:hAnsi="Times New Roman" w:cs="Times New Roman"/>
        </w:rPr>
        <w:t xml:space="preserve"> Vydlužitel </w:t>
      </w:r>
      <w:r>
        <w:rPr>
          <w:rFonts w:ascii="Times New Roman" w:hAnsi="Times New Roman" w:cs="Times New Roman"/>
        </w:rPr>
        <w:t>je starší označení pro dlužníka, ke kterému se navrací NOZ.</w:t>
      </w:r>
    </w:p>
  </w:footnote>
  <w:footnote w:id="62">
    <w:p w:rsidR="00B03FB8" w:rsidRDefault="00B03FB8" w:rsidP="00900692">
      <w:pPr>
        <w:pStyle w:val="Textpoznpodarou"/>
        <w:jc w:val="both"/>
      </w:pPr>
      <w:r w:rsidRPr="005D6F75">
        <w:rPr>
          <w:rStyle w:val="Znakapoznpodarou"/>
          <w:rFonts w:ascii="Times New Roman" w:hAnsi="Times New Roman" w:cs="Times New Roman"/>
        </w:rPr>
        <w:footnoteRef/>
      </w:r>
      <w:r w:rsidRPr="005D6F75">
        <w:rPr>
          <w:rFonts w:ascii="Times New Roman" w:hAnsi="Times New Roman" w:cs="Times New Roman"/>
        </w:rPr>
        <w:t xml:space="preserve"> Zapůjčitel </w:t>
      </w:r>
      <w:r>
        <w:rPr>
          <w:rFonts w:ascii="Times New Roman" w:hAnsi="Times New Roman" w:cs="Times New Roman"/>
        </w:rPr>
        <w:t>je starší označení pro věřitele, kterému se navrací NOZ.</w:t>
      </w:r>
    </w:p>
  </w:footnote>
  <w:footnote w:id="63">
    <w:p w:rsidR="00B03FB8" w:rsidRPr="005D2AD5" w:rsidRDefault="00B03FB8" w:rsidP="00900692">
      <w:pPr>
        <w:pStyle w:val="Textpoznpodarou"/>
        <w:jc w:val="both"/>
        <w:rPr>
          <w:rFonts w:ascii="Times New Roman" w:hAnsi="Times New Roman" w:cs="Times New Roman"/>
        </w:rPr>
      </w:pPr>
      <w:r w:rsidRPr="00E76F2B">
        <w:rPr>
          <w:rStyle w:val="Znakapoznpodarou"/>
          <w:rFonts w:ascii="Times New Roman" w:hAnsi="Times New Roman" w:cs="Times New Roman"/>
        </w:rPr>
        <w:footnoteRef/>
      </w:r>
      <w:r w:rsidRPr="00E76F2B">
        <w:rPr>
          <w:rFonts w:ascii="Times New Roman" w:hAnsi="Times New Roman" w:cs="Times New Roman"/>
        </w:rPr>
        <w:t xml:space="preserve"> Srov. </w:t>
      </w:r>
      <w:r w:rsidRPr="00E76F2B">
        <w:rPr>
          <w:rFonts w:ascii="Times New Roman" w:hAnsi="Times New Roman" w:cs="Times New Roman"/>
          <w:lang w:val="la-Latn"/>
        </w:rPr>
        <w:t>D. 12, 1, 19,</w:t>
      </w:r>
      <w:r>
        <w:rPr>
          <w:rFonts w:ascii="Times New Roman" w:hAnsi="Times New Roman" w:cs="Times New Roman"/>
          <w:lang w:val="la-Latn"/>
        </w:rPr>
        <w:t xml:space="preserve"> 1, Iul.</w:t>
      </w:r>
    </w:p>
  </w:footnote>
  <w:footnote w:id="64">
    <w:p w:rsidR="00B03FB8" w:rsidRPr="00E76F2B" w:rsidRDefault="00B03FB8" w:rsidP="00900692">
      <w:pPr>
        <w:pStyle w:val="Textpoznpodarou"/>
        <w:jc w:val="both"/>
        <w:rPr>
          <w:rFonts w:ascii="Times New Roman" w:hAnsi="Times New Roman" w:cs="Times New Roman"/>
        </w:rPr>
      </w:pPr>
      <w:r w:rsidRPr="00E76F2B">
        <w:rPr>
          <w:rStyle w:val="Znakapoznpodarou"/>
          <w:rFonts w:ascii="Times New Roman" w:hAnsi="Times New Roman" w:cs="Times New Roman"/>
        </w:rPr>
        <w:footnoteRef/>
      </w:r>
      <w:r w:rsidRPr="00E76F2B">
        <w:rPr>
          <w:rFonts w:ascii="Times New Roman" w:hAnsi="Times New Roman" w:cs="Times New Roman"/>
        </w:rPr>
        <w:t xml:space="preserve"> </w:t>
      </w:r>
      <w:r>
        <w:rPr>
          <w:rFonts w:ascii="Times New Roman" w:hAnsi="Times New Roman" w:cs="Times New Roman"/>
        </w:rPr>
        <w:t xml:space="preserve">Viz. </w:t>
      </w:r>
      <w:r w:rsidRPr="00E76F2B">
        <w:rPr>
          <w:rFonts w:ascii="Times New Roman" w:hAnsi="Times New Roman" w:cs="Times New Roman"/>
        </w:rPr>
        <w:t>D. 12,1, 13 pr</w:t>
      </w:r>
      <w:r>
        <w:rPr>
          <w:rFonts w:ascii="Times New Roman" w:hAnsi="Times New Roman" w:cs="Times New Roman"/>
        </w:rPr>
        <w:t>.</w:t>
      </w:r>
    </w:p>
  </w:footnote>
  <w:footnote w:id="65">
    <w:p w:rsidR="00B03FB8" w:rsidRPr="00E76F2B" w:rsidRDefault="00B03FB8" w:rsidP="00900692">
      <w:pPr>
        <w:pStyle w:val="Textpoznpodarou"/>
        <w:jc w:val="both"/>
        <w:rPr>
          <w:rFonts w:ascii="Times New Roman" w:hAnsi="Times New Roman" w:cs="Times New Roman"/>
        </w:rPr>
      </w:pPr>
      <w:r w:rsidRPr="00E76F2B">
        <w:rPr>
          <w:rStyle w:val="Znakapoznpodarou"/>
          <w:rFonts w:ascii="Times New Roman" w:hAnsi="Times New Roman" w:cs="Times New Roman"/>
        </w:rPr>
        <w:footnoteRef/>
      </w:r>
      <w:r w:rsidRPr="00E76F2B">
        <w:rPr>
          <w:rFonts w:ascii="Times New Roman" w:hAnsi="Times New Roman" w:cs="Times New Roman"/>
        </w:rPr>
        <w:t xml:space="preserve"> Digesta názvem </w:t>
      </w:r>
      <w:r w:rsidRPr="00360ACF">
        <w:rPr>
          <w:rFonts w:ascii="Times New Roman" w:hAnsi="Times New Roman" w:cs="Times New Roman"/>
          <w:i/>
        </w:rPr>
        <w:t>pupillus</w:t>
      </w:r>
      <w:r w:rsidRPr="00E76F2B">
        <w:rPr>
          <w:rFonts w:ascii="Times New Roman" w:hAnsi="Times New Roman" w:cs="Times New Roman"/>
        </w:rPr>
        <w:t xml:space="preserve"> označují sirotka nebo také nedospělého chlapce ve věku mezi 7 a 12 rokem života.</w:t>
      </w:r>
    </w:p>
  </w:footnote>
  <w:footnote w:id="66">
    <w:p w:rsidR="00B03FB8" w:rsidRPr="00E76F2B" w:rsidRDefault="00B03FB8" w:rsidP="00900692">
      <w:pPr>
        <w:pStyle w:val="Textpoznpodarou"/>
        <w:jc w:val="both"/>
        <w:rPr>
          <w:rFonts w:ascii="Times New Roman" w:hAnsi="Times New Roman" w:cs="Times New Roman"/>
        </w:rPr>
      </w:pPr>
      <w:r w:rsidRPr="00E76F2B">
        <w:rPr>
          <w:rStyle w:val="Znakapoznpodarou"/>
          <w:rFonts w:ascii="Times New Roman" w:hAnsi="Times New Roman" w:cs="Times New Roman"/>
        </w:rPr>
        <w:footnoteRef/>
      </w:r>
      <w:r w:rsidRPr="00E76F2B">
        <w:rPr>
          <w:rFonts w:ascii="Times New Roman" w:hAnsi="Times New Roman" w:cs="Times New Roman"/>
        </w:rPr>
        <w:t xml:space="preserve"> HEYROVSKÝ, Leopold. </w:t>
      </w:r>
      <w:r w:rsidRPr="00E76F2B">
        <w:rPr>
          <w:rFonts w:ascii="Times New Roman" w:hAnsi="Times New Roman" w:cs="Times New Roman"/>
          <w:i/>
        </w:rPr>
        <w:t>Dějiny a systém soukromého práva římského.</w:t>
      </w:r>
      <w:r w:rsidRPr="00E76F2B">
        <w:rPr>
          <w:rFonts w:ascii="Times New Roman" w:hAnsi="Times New Roman" w:cs="Times New Roman"/>
        </w:rPr>
        <w:t xml:space="preserve"> Bratislava: Právnická fakulta Univerzity Komenského, 1927, s. 380.</w:t>
      </w:r>
    </w:p>
  </w:footnote>
  <w:footnote w:id="67">
    <w:p w:rsidR="00B03FB8" w:rsidRPr="00E76F2B" w:rsidRDefault="00B03FB8" w:rsidP="00900692">
      <w:pPr>
        <w:pStyle w:val="Textpoznpodarou"/>
        <w:jc w:val="both"/>
        <w:rPr>
          <w:rFonts w:ascii="Times New Roman" w:hAnsi="Times New Roman" w:cs="Times New Roman"/>
        </w:rPr>
      </w:pPr>
      <w:r w:rsidRPr="00E76F2B">
        <w:rPr>
          <w:rStyle w:val="Znakapoznpodarou"/>
          <w:rFonts w:ascii="Times New Roman" w:hAnsi="Times New Roman" w:cs="Times New Roman"/>
        </w:rPr>
        <w:footnoteRef/>
      </w:r>
      <w:r w:rsidRPr="00E76F2B">
        <w:rPr>
          <w:rFonts w:ascii="Times New Roman" w:hAnsi="Times New Roman" w:cs="Times New Roman"/>
        </w:rPr>
        <w:t xml:space="preserve"> </w:t>
      </w:r>
      <w:r>
        <w:rPr>
          <w:rFonts w:ascii="Times New Roman" w:hAnsi="Times New Roman" w:cs="Times New Roman"/>
        </w:rPr>
        <w:t>Viz Heyrovský: „</w:t>
      </w:r>
      <w:r w:rsidRPr="00E76F2B">
        <w:rPr>
          <w:rFonts w:ascii="Times New Roman" w:hAnsi="Times New Roman" w:cs="Times New Roman"/>
        </w:rPr>
        <w:t xml:space="preserve">Srov. neprávem tzv. </w:t>
      </w:r>
      <w:r w:rsidRPr="003D0991">
        <w:rPr>
          <w:rFonts w:ascii="Times New Roman" w:hAnsi="Times New Roman" w:cs="Times New Roman"/>
          <w:i/>
          <w:lang w:val="la-Latn"/>
        </w:rPr>
        <w:t>contractus mohatrae</w:t>
      </w:r>
      <w:r w:rsidRPr="00E76F2B">
        <w:rPr>
          <w:rFonts w:ascii="Times New Roman" w:hAnsi="Times New Roman" w:cs="Times New Roman"/>
        </w:rPr>
        <w:t xml:space="preserve">, čímž se označuje jednání záležející v prodeji věci na úvěr a okamžité koupi prodané věci zpět za hotové, ale ovšem za nižší obnos, než bylo prodáno. </w:t>
      </w:r>
      <w:r>
        <w:rPr>
          <w:rFonts w:ascii="Times New Roman" w:hAnsi="Times New Roman" w:cs="Times New Roman"/>
        </w:rPr>
        <w:t xml:space="preserve">Srov. </w:t>
      </w:r>
      <w:r>
        <w:rPr>
          <w:rFonts w:ascii="Times New Roman" w:hAnsi="Times New Roman" w:cs="Times New Roman"/>
          <w:lang w:val="la-Latn"/>
        </w:rPr>
        <w:t>D. 12, 1, 11, pr.</w:t>
      </w:r>
      <w:r>
        <w:rPr>
          <w:rFonts w:ascii="Times New Roman" w:hAnsi="Times New Roman" w:cs="Times New Roman"/>
        </w:rPr>
        <w:t xml:space="preserve"> </w:t>
      </w:r>
      <w:r w:rsidRPr="00E76F2B">
        <w:rPr>
          <w:rFonts w:ascii="Times New Roman" w:hAnsi="Times New Roman" w:cs="Times New Roman"/>
          <w:lang w:val="la-Latn"/>
        </w:rPr>
        <w:t xml:space="preserve">Ulp. </w:t>
      </w:r>
      <w:r w:rsidRPr="003D0991">
        <w:rPr>
          <w:rFonts w:ascii="Times New Roman" w:hAnsi="Times New Roman" w:cs="Times New Roman"/>
          <w:i/>
          <w:lang w:val="la-Latn"/>
        </w:rPr>
        <w:t>Rogasti me, ut tibi pecuniam crederem: ego cum non haberem, lancem tibi dedi vel massam auri, ut eam venderes et nummis utereris. Si vendideris, puto mutuam pecuniam factam</w:t>
      </w:r>
      <w:r w:rsidRPr="00E76F2B">
        <w:rPr>
          <w:rFonts w:ascii="Times New Roman" w:hAnsi="Times New Roman" w:cs="Times New Roman"/>
        </w:rPr>
        <w:t>. Požádal jsi mě, abych ti zapůjčil peníze. Když jsem ale žádné neměl, dal jsem tobě mísu nebo hroudu zlata, abys ji prodal a peníze utržené použil pro sebe. Jestliže věc prodáš, mám za to, že byla učiněna zápůjčka peněz.</w:t>
      </w:r>
      <w:r>
        <w:rPr>
          <w:rFonts w:ascii="Times New Roman" w:hAnsi="Times New Roman" w:cs="Times New Roman"/>
        </w:rPr>
        <w:t>“</w:t>
      </w:r>
    </w:p>
  </w:footnote>
  <w:footnote w:id="68">
    <w:p w:rsidR="00B03FB8" w:rsidRPr="00B81476" w:rsidRDefault="00B03FB8" w:rsidP="00900692">
      <w:pPr>
        <w:pStyle w:val="Textpoznpodarou"/>
        <w:jc w:val="both"/>
      </w:pPr>
      <w:r w:rsidRPr="00E76F2B">
        <w:rPr>
          <w:rStyle w:val="Znakapoznpodarou"/>
          <w:rFonts w:ascii="Times New Roman" w:hAnsi="Times New Roman" w:cs="Times New Roman"/>
        </w:rPr>
        <w:footnoteRef/>
      </w:r>
      <w:r w:rsidRPr="00E76F2B">
        <w:rPr>
          <w:rFonts w:ascii="Times New Roman" w:hAnsi="Times New Roman" w:cs="Times New Roman"/>
        </w:rPr>
        <w:t xml:space="preserve"> </w:t>
      </w:r>
      <w:r>
        <w:rPr>
          <w:rFonts w:ascii="Times New Roman" w:hAnsi="Times New Roman" w:cs="Times New Roman"/>
        </w:rPr>
        <w:t xml:space="preserve">Srov. </w:t>
      </w:r>
      <w:r w:rsidRPr="00E76F2B">
        <w:rPr>
          <w:rFonts w:ascii="Times New Roman" w:hAnsi="Times New Roman" w:cs="Times New Roman"/>
        </w:rPr>
        <w:t xml:space="preserve">D. 12, 1, 15. </w:t>
      </w:r>
      <w:r w:rsidRPr="00E76F2B">
        <w:rPr>
          <w:rFonts w:ascii="Times New Roman" w:hAnsi="Times New Roman" w:cs="Times New Roman"/>
          <w:lang w:val="la-Latn"/>
        </w:rPr>
        <w:t xml:space="preserve">Ulp. </w:t>
      </w:r>
    </w:p>
  </w:footnote>
  <w:footnote w:id="69">
    <w:p w:rsidR="00B03FB8" w:rsidRPr="00E76F2B" w:rsidRDefault="00B03FB8" w:rsidP="00900692">
      <w:pPr>
        <w:pStyle w:val="Textpoznpodarou"/>
        <w:jc w:val="both"/>
        <w:rPr>
          <w:rFonts w:ascii="Times New Roman" w:hAnsi="Times New Roman" w:cs="Times New Roman"/>
        </w:rPr>
      </w:pPr>
      <w:r w:rsidRPr="00E76F2B">
        <w:rPr>
          <w:rStyle w:val="Znakapoznpodarou"/>
          <w:rFonts w:ascii="Times New Roman" w:hAnsi="Times New Roman" w:cs="Times New Roman"/>
        </w:rPr>
        <w:footnoteRef/>
      </w:r>
      <w:r w:rsidRPr="00E76F2B">
        <w:rPr>
          <w:rFonts w:ascii="Times New Roman" w:hAnsi="Times New Roman" w:cs="Times New Roman"/>
        </w:rPr>
        <w:t xml:space="preserve"> </w:t>
      </w:r>
      <w:r>
        <w:rPr>
          <w:rFonts w:ascii="Times New Roman" w:hAnsi="Times New Roman" w:cs="Times New Roman"/>
        </w:rPr>
        <w:t>Viz Heyrovský: „</w:t>
      </w:r>
      <w:r w:rsidRPr="00E76F2B">
        <w:rPr>
          <w:rFonts w:ascii="Times New Roman" w:hAnsi="Times New Roman" w:cs="Times New Roman"/>
        </w:rPr>
        <w:t xml:space="preserve">D. 44, 7, 3, 1 </w:t>
      </w:r>
      <w:r w:rsidRPr="00E76F2B">
        <w:rPr>
          <w:rFonts w:ascii="Times New Roman" w:hAnsi="Times New Roman" w:cs="Times New Roman"/>
          <w:lang w:val="la-Latn"/>
        </w:rPr>
        <w:t xml:space="preserve">Paul. </w:t>
      </w:r>
      <w:r w:rsidRPr="003D0991">
        <w:rPr>
          <w:rFonts w:ascii="Times New Roman" w:hAnsi="Times New Roman" w:cs="Times New Roman"/>
          <w:i/>
          <w:lang w:val="la-Latn"/>
        </w:rPr>
        <w:t>Non satis autem est, dantis esse nummos et fieri accipientis, ut obligatio nascatur, sed etiam hoc animo dari et accipi, ut oblihatio constituatur</w:t>
      </w:r>
      <w:r w:rsidRPr="00E76F2B">
        <w:rPr>
          <w:rFonts w:ascii="Times New Roman" w:hAnsi="Times New Roman" w:cs="Times New Roman"/>
        </w:rPr>
        <w:t>. Na vznik závazku však nestačí, že peníze jsou dávajícího a stávají se příjemcovými, ale třeba i odevzdat a přijímat s úmyslem, aby vznikl závazek.</w:t>
      </w:r>
      <w:r>
        <w:rPr>
          <w:rFonts w:ascii="Times New Roman" w:hAnsi="Times New Roman" w:cs="Times New Roman"/>
        </w:rPr>
        <w:t>“</w:t>
      </w:r>
    </w:p>
  </w:footnote>
  <w:footnote w:id="70">
    <w:p w:rsidR="00B03FB8" w:rsidRPr="00E76F2B" w:rsidRDefault="00B03FB8" w:rsidP="00900692">
      <w:pPr>
        <w:pStyle w:val="Textpoznpodarou"/>
        <w:jc w:val="both"/>
        <w:rPr>
          <w:rFonts w:ascii="Times New Roman" w:hAnsi="Times New Roman" w:cs="Times New Roman"/>
        </w:rPr>
      </w:pPr>
      <w:r w:rsidRPr="00E76F2B">
        <w:rPr>
          <w:rStyle w:val="Znakapoznpodarou"/>
          <w:rFonts w:ascii="Times New Roman" w:hAnsi="Times New Roman" w:cs="Times New Roman"/>
        </w:rPr>
        <w:footnoteRef/>
      </w:r>
      <w:r w:rsidRPr="00E76F2B">
        <w:rPr>
          <w:rFonts w:ascii="Times New Roman" w:hAnsi="Times New Roman" w:cs="Times New Roman"/>
        </w:rPr>
        <w:t xml:space="preserve"> Úkon provedený </w:t>
      </w:r>
      <w:r w:rsidRPr="00662669">
        <w:rPr>
          <w:rFonts w:ascii="Times New Roman" w:hAnsi="Times New Roman" w:cs="Times New Roman"/>
          <w:i/>
        </w:rPr>
        <w:t>pupillem</w:t>
      </w:r>
      <w:r w:rsidRPr="00E76F2B">
        <w:rPr>
          <w:rFonts w:ascii="Times New Roman" w:hAnsi="Times New Roman" w:cs="Times New Roman"/>
        </w:rPr>
        <w:t xml:space="preserve"> (nedospělý chlapec ve věku mezi 7 a 12 rokem života) bez souhlasu tutora.</w:t>
      </w:r>
    </w:p>
  </w:footnote>
  <w:footnote w:id="71">
    <w:p w:rsidR="00B03FB8" w:rsidRPr="00236B14" w:rsidRDefault="00B03FB8" w:rsidP="00900692">
      <w:pPr>
        <w:pStyle w:val="Textpoznpodarou"/>
        <w:jc w:val="both"/>
        <w:rPr>
          <w:rFonts w:ascii="Times New Roman" w:hAnsi="Times New Roman" w:cs="Times New Roman"/>
          <w:color w:val="FF0000"/>
        </w:rPr>
      </w:pPr>
      <w:r w:rsidRPr="00E76F2B">
        <w:rPr>
          <w:rStyle w:val="Znakapoznpodarou"/>
          <w:rFonts w:ascii="Times New Roman" w:hAnsi="Times New Roman" w:cs="Times New Roman"/>
        </w:rPr>
        <w:footnoteRef/>
      </w:r>
      <w:r w:rsidRPr="00E76F2B">
        <w:rPr>
          <w:rFonts w:ascii="Times New Roman" w:hAnsi="Times New Roman" w:cs="Times New Roman"/>
        </w:rPr>
        <w:t xml:space="preserve"> Tzv. </w:t>
      </w:r>
      <w:r w:rsidRPr="002E1FBC">
        <w:rPr>
          <w:rFonts w:ascii="Times New Roman" w:hAnsi="Times New Roman" w:cs="Times New Roman"/>
          <w:i/>
          <w:lang w:val="la-Latn"/>
        </w:rPr>
        <w:t>condictio Iuventiana</w:t>
      </w:r>
      <w:r w:rsidRPr="00E76F2B">
        <w:rPr>
          <w:rFonts w:ascii="Times New Roman" w:hAnsi="Times New Roman" w:cs="Times New Roman"/>
          <w:lang w:val="la-Latn"/>
        </w:rPr>
        <w:t xml:space="preserve">. </w:t>
      </w:r>
      <w:r>
        <w:rPr>
          <w:rFonts w:ascii="Times New Roman" w:hAnsi="Times New Roman" w:cs="Times New Roman"/>
        </w:rPr>
        <w:t xml:space="preserve">Srov. </w:t>
      </w:r>
      <w:r>
        <w:rPr>
          <w:rFonts w:ascii="Times New Roman" w:hAnsi="Times New Roman" w:cs="Times New Roman"/>
          <w:lang w:val="la-Latn"/>
        </w:rPr>
        <w:t>D. 12, 1, 32.</w:t>
      </w:r>
    </w:p>
  </w:footnote>
  <w:footnote w:id="72">
    <w:p w:rsidR="00B03FB8" w:rsidRPr="00E76F2B" w:rsidRDefault="00B03FB8" w:rsidP="00900692">
      <w:pPr>
        <w:pStyle w:val="Textpoznpodarou"/>
        <w:jc w:val="both"/>
        <w:rPr>
          <w:rFonts w:ascii="Times New Roman" w:hAnsi="Times New Roman" w:cs="Times New Roman"/>
        </w:rPr>
      </w:pPr>
      <w:r w:rsidRPr="00E76F2B">
        <w:rPr>
          <w:rStyle w:val="Znakapoznpodarou"/>
          <w:rFonts w:ascii="Times New Roman" w:hAnsi="Times New Roman" w:cs="Times New Roman"/>
        </w:rPr>
        <w:footnoteRef/>
      </w:r>
      <w:r w:rsidRPr="00E76F2B">
        <w:rPr>
          <w:rFonts w:ascii="Times New Roman" w:hAnsi="Times New Roman" w:cs="Times New Roman"/>
        </w:rPr>
        <w:t xml:space="preserve"> Smlouva o budoucím poskytnutí zápůjčky.</w:t>
      </w:r>
    </w:p>
  </w:footnote>
  <w:footnote w:id="73">
    <w:p w:rsidR="00B03FB8" w:rsidRPr="00236B14" w:rsidRDefault="00B03FB8" w:rsidP="00900692">
      <w:pPr>
        <w:pStyle w:val="Textpoznpodarou"/>
        <w:jc w:val="both"/>
        <w:rPr>
          <w:rFonts w:ascii="Times New Roman" w:hAnsi="Times New Roman" w:cs="Times New Roman"/>
        </w:rPr>
      </w:pPr>
      <w:r w:rsidRPr="00E76F2B">
        <w:rPr>
          <w:rStyle w:val="Znakapoznpodarou"/>
          <w:rFonts w:ascii="Times New Roman" w:hAnsi="Times New Roman" w:cs="Times New Roman"/>
        </w:rPr>
        <w:footnoteRef/>
      </w:r>
      <w:r w:rsidRPr="00E76F2B">
        <w:rPr>
          <w:rFonts w:ascii="Times New Roman" w:hAnsi="Times New Roman" w:cs="Times New Roman"/>
        </w:rPr>
        <w:t xml:space="preserve"> </w:t>
      </w:r>
      <w:r>
        <w:rPr>
          <w:rFonts w:ascii="Times New Roman" w:hAnsi="Times New Roman" w:cs="Times New Roman"/>
        </w:rPr>
        <w:t xml:space="preserve">Srov. </w:t>
      </w:r>
      <w:r w:rsidRPr="00E76F2B">
        <w:rPr>
          <w:rFonts w:ascii="Times New Roman" w:hAnsi="Times New Roman" w:cs="Times New Roman"/>
        </w:rPr>
        <w:t xml:space="preserve">D. 45, 1, 68, </w:t>
      </w:r>
      <w:r>
        <w:rPr>
          <w:rFonts w:ascii="Times New Roman" w:hAnsi="Times New Roman" w:cs="Times New Roman"/>
          <w:lang w:val="la-Latn"/>
        </w:rPr>
        <w:t>Paul.</w:t>
      </w:r>
    </w:p>
  </w:footnote>
  <w:footnote w:id="74">
    <w:p w:rsidR="00B03FB8" w:rsidRPr="00E76F2B" w:rsidRDefault="00B03FB8" w:rsidP="00900692">
      <w:pPr>
        <w:pStyle w:val="Textpoznpodarou"/>
        <w:jc w:val="both"/>
        <w:rPr>
          <w:rFonts w:ascii="Times New Roman" w:hAnsi="Times New Roman" w:cs="Times New Roman"/>
        </w:rPr>
      </w:pPr>
      <w:r w:rsidRPr="00E76F2B">
        <w:rPr>
          <w:rStyle w:val="Znakapoznpodarou"/>
          <w:rFonts w:ascii="Times New Roman" w:hAnsi="Times New Roman" w:cs="Times New Roman"/>
        </w:rPr>
        <w:footnoteRef/>
      </w:r>
      <w:r w:rsidRPr="00E76F2B">
        <w:rPr>
          <w:rFonts w:ascii="Times New Roman" w:hAnsi="Times New Roman" w:cs="Times New Roman"/>
        </w:rPr>
        <w:t xml:space="preserve"> SOMMER, Otakar. </w:t>
      </w:r>
      <w:r w:rsidRPr="00E76F2B">
        <w:rPr>
          <w:rFonts w:ascii="Times New Roman" w:hAnsi="Times New Roman" w:cs="Times New Roman"/>
          <w:i/>
        </w:rPr>
        <w:t>Učebnice soukromého práva římského: Díl II., právo majetkové.</w:t>
      </w:r>
      <w:r w:rsidRPr="00E76F2B">
        <w:rPr>
          <w:rFonts w:ascii="Times New Roman" w:hAnsi="Times New Roman" w:cs="Times New Roman"/>
        </w:rPr>
        <w:t xml:space="preserve"> Praha: Nákladem vlastním, 1935, s. 53-54.</w:t>
      </w:r>
    </w:p>
  </w:footnote>
  <w:footnote w:id="75">
    <w:p w:rsidR="00B03FB8" w:rsidRDefault="00B03FB8" w:rsidP="00243167">
      <w:pPr>
        <w:spacing w:after="0"/>
        <w:rPr>
          <w:rFonts w:ascii="Times New Roman" w:hAnsi="Times New Roman" w:cs="Times New Roman"/>
          <w:sz w:val="20"/>
          <w:szCs w:val="20"/>
        </w:rPr>
      </w:pPr>
      <w:r w:rsidRPr="00243167">
        <w:rPr>
          <w:rStyle w:val="Znakapoznpodarou"/>
          <w:rFonts w:ascii="Times New Roman" w:hAnsi="Times New Roman" w:cs="Times New Roman"/>
          <w:sz w:val="20"/>
          <w:szCs w:val="20"/>
        </w:rPr>
        <w:footnoteRef/>
      </w:r>
      <w:r>
        <w:rPr>
          <w:rFonts w:ascii="Times New Roman" w:hAnsi="Times New Roman" w:cs="Times New Roman"/>
          <w:sz w:val="20"/>
          <w:szCs w:val="20"/>
        </w:rPr>
        <w:t xml:space="preserve"> D. 2, 14, 17 pr. Paul.</w:t>
      </w:r>
    </w:p>
    <w:p w:rsidR="00B03FB8" w:rsidRPr="00243167" w:rsidRDefault="00B03FB8" w:rsidP="00243167">
      <w:pPr>
        <w:spacing w:after="0" w:line="240" w:lineRule="auto"/>
        <w:rPr>
          <w:rFonts w:ascii="Times New Roman" w:hAnsi="Times New Roman" w:cs="Times New Roman"/>
          <w:sz w:val="20"/>
          <w:szCs w:val="20"/>
        </w:rPr>
      </w:pPr>
      <w:r w:rsidRPr="00243167">
        <w:rPr>
          <w:rFonts w:ascii="Times New Roman" w:hAnsi="Times New Roman" w:cs="Times New Roman"/>
          <w:sz w:val="20"/>
          <w:szCs w:val="20"/>
        </w:rPr>
        <w:t xml:space="preserve">Převzato z: </w:t>
      </w:r>
      <w:r w:rsidRPr="002E2354">
        <w:rPr>
          <w:rFonts w:ascii="Times New Roman" w:hAnsi="Times New Roman" w:cs="Times New Roman"/>
          <w:i/>
          <w:sz w:val="20"/>
          <w:szCs w:val="20"/>
        </w:rPr>
        <w:t xml:space="preserve">Digesta: Liber II. </w:t>
      </w:r>
      <w:r w:rsidRPr="002E2354">
        <w:rPr>
          <w:rFonts w:ascii="Times New Roman" w:hAnsi="Times New Roman" w:cs="Times New Roman"/>
          <w:i/>
          <w:iCs/>
          <w:sz w:val="20"/>
          <w:szCs w:val="20"/>
        </w:rPr>
        <w:t>The</w:t>
      </w:r>
      <w:r w:rsidRPr="00243167">
        <w:rPr>
          <w:rFonts w:ascii="Times New Roman" w:hAnsi="Times New Roman" w:cs="Times New Roman"/>
          <w:i/>
          <w:iCs/>
          <w:sz w:val="20"/>
          <w:szCs w:val="20"/>
        </w:rPr>
        <w:t xml:space="preserve"> Latin Library</w:t>
      </w:r>
      <w:r w:rsidRPr="00243167">
        <w:rPr>
          <w:rFonts w:ascii="Times New Roman" w:hAnsi="Times New Roman" w:cs="Times New Roman"/>
          <w:sz w:val="20"/>
          <w:szCs w:val="20"/>
        </w:rPr>
        <w:t xml:space="preserve"> [online]. 2013 [cit. 2014-04-09]. Dostupné na &lt;http://www.thelatinlibrary.com/justinian/digest2.shtml&gt;. </w:t>
      </w:r>
    </w:p>
  </w:footnote>
  <w:footnote w:id="76">
    <w:p w:rsidR="00B03FB8" w:rsidRPr="00E76F2B" w:rsidRDefault="00B03FB8" w:rsidP="00900692">
      <w:pPr>
        <w:pStyle w:val="Textpoznpodarou"/>
        <w:jc w:val="both"/>
        <w:rPr>
          <w:rFonts w:ascii="Times New Roman" w:hAnsi="Times New Roman" w:cs="Times New Roman"/>
        </w:rPr>
      </w:pPr>
      <w:r w:rsidRPr="00E76F2B">
        <w:rPr>
          <w:rStyle w:val="Znakapoznpodarou"/>
          <w:rFonts w:ascii="Times New Roman" w:hAnsi="Times New Roman" w:cs="Times New Roman"/>
        </w:rPr>
        <w:footnoteRef/>
      </w:r>
      <w:r w:rsidRPr="00E76F2B">
        <w:rPr>
          <w:rFonts w:ascii="Times New Roman" w:hAnsi="Times New Roman" w:cs="Times New Roman"/>
        </w:rPr>
        <w:t xml:space="preserve"> HEYROVSKÝ, Leopold. </w:t>
      </w:r>
      <w:r w:rsidRPr="00E76F2B">
        <w:rPr>
          <w:rFonts w:ascii="Times New Roman" w:hAnsi="Times New Roman" w:cs="Times New Roman"/>
          <w:i/>
        </w:rPr>
        <w:t>Dějiny a systém soukromého práva římského.</w:t>
      </w:r>
      <w:r w:rsidRPr="00E76F2B">
        <w:rPr>
          <w:rFonts w:ascii="Times New Roman" w:hAnsi="Times New Roman" w:cs="Times New Roman"/>
        </w:rPr>
        <w:t xml:space="preserve"> Bratislava: Právnická fakulta Univerzity Komenského, 1927, s. 381.</w:t>
      </w:r>
    </w:p>
  </w:footnote>
  <w:footnote w:id="77">
    <w:p w:rsidR="00B03FB8" w:rsidRPr="00E76F2B" w:rsidRDefault="00B03FB8" w:rsidP="00900692">
      <w:pPr>
        <w:pStyle w:val="Textpoznpodarou"/>
        <w:jc w:val="both"/>
        <w:rPr>
          <w:rFonts w:ascii="Times New Roman" w:hAnsi="Times New Roman" w:cs="Times New Roman"/>
        </w:rPr>
      </w:pPr>
      <w:r w:rsidRPr="00E76F2B">
        <w:rPr>
          <w:rStyle w:val="Znakapoznpodarou"/>
          <w:rFonts w:ascii="Times New Roman" w:hAnsi="Times New Roman" w:cs="Times New Roman"/>
        </w:rPr>
        <w:footnoteRef/>
      </w:r>
      <w:r w:rsidRPr="00E76F2B">
        <w:rPr>
          <w:rFonts w:ascii="Times New Roman" w:hAnsi="Times New Roman" w:cs="Times New Roman"/>
        </w:rPr>
        <w:t xml:space="preserve"> SOMMER, Otakar. </w:t>
      </w:r>
      <w:r w:rsidRPr="00E76F2B">
        <w:rPr>
          <w:rFonts w:ascii="Times New Roman" w:hAnsi="Times New Roman" w:cs="Times New Roman"/>
          <w:i/>
        </w:rPr>
        <w:t>Učebnice soukromého práva římského: Díl II., právo majetkové.</w:t>
      </w:r>
      <w:r w:rsidRPr="00E76F2B">
        <w:rPr>
          <w:rFonts w:ascii="Times New Roman" w:hAnsi="Times New Roman" w:cs="Times New Roman"/>
        </w:rPr>
        <w:t xml:space="preserve"> Praha: Nákladem vlastním, 1935, s. 54.</w:t>
      </w:r>
    </w:p>
  </w:footnote>
  <w:footnote w:id="78">
    <w:p w:rsidR="00B03FB8" w:rsidRPr="00FA01BC" w:rsidRDefault="00B03FB8" w:rsidP="00FA01BC">
      <w:pPr>
        <w:spacing w:after="0" w:line="240" w:lineRule="auto"/>
        <w:jc w:val="both"/>
        <w:rPr>
          <w:rFonts w:ascii="Times New Roman" w:hAnsi="Times New Roman" w:cs="Times New Roman"/>
          <w:sz w:val="20"/>
          <w:szCs w:val="20"/>
        </w:rPr>
      </w:pPr>
      <w:r w:rsidRPr="00FA01BC">
        <w:rPr>
          <w:rStyle w:val="Znakapoznpodarou"/>
          <w:rFonts w:ascii="Times New Roman" w:hAnsi="Times New Roman" w:cs="Times New Roman"/>
          <w:sz w:val="20"/>
          <w:szCs w:val="20"/>
        </w:rPr>
        <w:footnoteRef/>
      </w:r>
      <w:r w:rsidRPr="00FA01BC">
        <w:rPr>
          <w:rFonts w:ascii="Times New Roman" w:hAnsi="Times New Roman" w:cs="Times New Roman"/>
          <w:sz w:val="20"/>
          <w:szCs w:val="20"/>
        </w:rPr>
        <w:t xml:space="preserve"> Víc podrobností včetně grafického zpracování naleznete v: BLAHO, Peter, HAUSMANINGER, Herbert. </w:t>
      </w:r>
      <w:r w:rsidRPr="00FA01BC">
        <w:rPr>
          <w:rFonts w:ascii="Times New Roman" w:hAnsi="Times New Roman" w:cs="Times New Roman"/>
          <w:i/>
          <w:sz w:val="20"/>
          <w:szCs w:val="20"/>
        </w:rPr>
        <w:t>Praktické štúdie z rímského práva</w:t>
      </w:r>
      <w:r w:rsidRPr="00FA01BC">
        <w:rPr>
          <w:rFonts w:ascii="Times New Roman" w:hAnsi="Times New Roman" w:cs="Times New Roman"/>
          <w:sz w:val="20"/>
          <w:szCs w:val="20"/>
        </w:rPr>
        <w:t>. Bratislava: MANZ, 1993, s. 112</w:t>
      </w:r>
      <w:r>
        <w:rPr>
          <w:rFonts w:ascii="Times New Roman" w:hAnsi="Times New Roman" w:cs="Times New Roman"/>
          <w:sz w:val="20"/>
          <w:szCs w:val="20"/>
        </w:rPr>
        <w:t>.</w:t>
      </w:r>
    </w:p>
  </w:footnote>
  <w:footnote w:id="79">
    <w:p w:rsidR="00B03FB8" w:rsidRPr="00E76F2B" w:rsidRDefault="00B03FB8" w:rsidP="00900692">
      <w:pPr>
        <w:pStyle w:val="Textpoznpodarou"/>
        <w:jc w:val="both"/>
        <w:rPr>
          <w:rFonts w:ascii="Times New Roman" w:hAnsi="Times New Roman" w:cs="Times New Roman"/>
        </w:rPr>
      </w:pPr>
      <w:r w:rsidRPr="00E76F2B">
        <w:rPr>
          <w:rStyle w:val="Znakapoznpodarou"/>
          <w:rFonts w:ascii="Times New Roman" w:hAnsi="Times New Roman" w:cs="Times New Roman"/>
        </w:rPr>
        <w:footnoteRef/>
      </w:r>
      <w:r w:rsidRPr="00E76F2B">
        <w:rPr>
          <w:rFonts w:ascii="Times New Roman" w:hAnsi="Times New Roman" w:cs="Times New Roman"/>
        </w:rPr>
        <w:t xml:space="preserve"> Můžeme zde hovořit o jakémsi (</w:t>
      </w:r>
      <w:r w:rsidRPr="00B56D35">
        <w:rPr>
          <w:rFonts w:ascii="Times New Roman" w:hAnsi="Times New Roman" w:cs="Times New Roman"/>
          <w:i/>
        </w:rPr>
        <w:t>kvazi</w:t>
      </w:r>
      <w:r w:rsidRPr="00E76F2B">
        <w:rPr>
          <w:rFonts w:ascii="Times New Roman" w:hAnsi="Times New Roman" w:cs="Times New Roman"/>
        </w:rPr>
        <w:t>) námořním havarijním pojištění.</w:t>
      </w:r>
    </w:p>
  </w:footnote>
  <w:footnote w:id="80">
    <w:p w:rsidR="00B03FB8" w:rsidRDefault="00B03FB8" w:rsidP="00900692">
      <w:pPr>
        <w:pStyle w:val="Textpoznpodarou"/>
        <w:jc w:val="both"/>
      </w:pPr>
      <w:r w:rsidRPr="00E76F2B">
        <w:rPr>
          <w:rStyle w:val="Znakapoznpodarou"/>
          <w:rFonts w:ascii="Times New Roman" w:hAnsi="Times New Roman" w:cs="Times New Roman"/>
        </w:rPr>
        <w:footnoteRef/>
      </w:r>
      <w:r w:rsidRPr="00E76F2B">
        <w:rPr>
          <w:rFonts w:ascii="Times New Roman" w:hAnsi="Times New Roman" w:cs="Times New Roman"/>
        </w:rPr>
        <w:t xml:space="preserve"> </w:t>
      </w:r>
      <w:r>
        <w:rPr>
          <w:rFonts w:ascii="Times New Roman" w:hAnsi="Times New Roman" w:cs="Times New Roman"/>
        </w:rPr>
        <w:t xml:space="preserve">Srov. </w:t>
      </w:r>
      <w:r w:rsidRPr="00E76F2B">
        <w:rPr>
          <w:rFonts w:ascii="Times New Roman" w:hAnsi="Times New Roman" w:cs="Times New Roman"/>
        </w:rPr>
        <w:t xml:space="preserve">D. 45, 1, 126, 2, Paul. </w:t>
      </w:r>
    </w:p>
  </w:footnote>
  <w:footnote w:id="81">
    <w:p w:rsidR="00B03FB8" w:rsidRPr="00E76F2B" w:rsidRDefault="00B03FB8" w:rsidP="00900692">
      <w:pPr>
        <w:pStyle w:val="Textpoznpodarou"/>
        <w:jc w:val="both"/>
        <w:rPr>
          <w:rFonts w:ascii="Times New Roman" w:hAnsi="Times New Roman" w:cs="Times New Roman"/>
        </w:rPr>
      </w:pPr>
      <w:r w:rsidRPr="00E76F2B">
        <w:rPr>
          <w:rStyle w:val="Znakapoznpodarou"/>
          <w:rFonts w:ascii="Times New Roman" w:hAnsi="Times New Roman" w:cs="Times New Roman"/>
        </w:rPr>
        <w:footnoteRef/>
      </w:r>
      <w:r w:rsidRPr="00E76F2B">
        <w:rPr>
          <w:rFonts w:ascii="Times New Roman" w:hAnsi="Times New Roman" w:cs="Times New Roman"/>
        </w:rPr>
        <w:t xml:space="preserve"> Jméno mu dal jakýsi Macedo, který pro své dluhy zavraždil svého otce.</w:t>
      </w:r>
    </w:p>
  </w:footnote>
  <w:footnote w:id="82">
    <w:p w:rsidR="00B03FB8" w:rsidRPr="00E76F2B" w:rsidRDefault="00B03FB8" w:rsidP="00900692">
      <w:pPr>
        <w:pStyle w:val="Textpoznpodarou"/>
        <w:jc w:val="both"/>
        <w:rPr>
          <w:rFonts w:ascii="Times New Roman" w:hAnsi="Times New Roman" w:cs="Times New Roman"/>
        </w:rPr>
      </w:pPr>
      <w:r w:rsidRPr="00E76F2B">
        <w:rPr>
          <w:rStyle w:val="Znakapoznpodarou"/>
          <w:rFonts w:ascii="Times New Roman" w:hAnsi="Times New Roman" w:cs="Times New Roman"/>
        </w:rPr>
        <w:footnoteRef/>
      </w:r>
      <w:r w:rsidRPr="00E76F2B">
        <w:rPr>
          <w:rFonts w:ascii="Times New Roman" w:hAnsi="Times New Roman" w:cs="Times New Roman"/>
        </w:rPr>
        <w:t xml:space="preserve"> HEYROVSKÝ, Leopold. </w:t>
      </w:r>
      <w:r w:rsidRPr="00E76F2B">
        <w:rPr>
          <w:rFonts w:ascii="Times New Roman" w:hAnsi="Times New Roman" w:cs="Times New Roman"/>
          <w:i/>
        </w:rPr>
        <w:t>Dějiny a systém soukromého práva římského.</w:t>
      </w:r>
      <w:r w:rsidRPr="00E76F2B">
        <w:rPr>
          <w:rFonts w:ascii="Times New Roman" w:hAnsi="Times New Roman" w:cs="Times New Roman"/>
        </w:rPr>
        <w:t xml:space="preserve"> Bratislava: Právnická fakulta Univerzity Komenského, 1927, s. 379-383.</w:t>
      </w:r>
    </w:p>
  </w:footnote>
  <w:footnote w:id="83">
    <w:p w:rsidR="00B03FB8" w:rsidRPr="00E76F2B" w:rsidRDefault="00B03FB8" w:rsidP="00900692">
      <w:pPr>
        <w:pStyle w:val="Textpoznpodarou"/>
        <w:jc w:val="both"/>
        <w:rPr>
          <w:rFonts w:ascii="Times New Roman" w:hAnsi="Times New Roman" w:cs="Times New Roman"/>
        </w:rPr>
      </w:pPr>
      <w:r w:rsidRPr="00E76F2B">
        <w:rPr>
          <w:rStyle w:val="Znakapoznpodarou"/>
          <w:rFonts w:ascii="Times New Roman" w:hAnsi="Times New Roman" w:cs="Times New Roman"/>
        </w:rPr>
        <w:footnoteRef/>
      </w:r>
      <w:r w:rsidRPr="00E76F2B">
        <w:rPr>
          <w:rFonts w:ascii="Times New Roman" w:hAnsi="Times New Roman" w:cs="Times New Roman"/>
        </w:rPr>
        <w:t xml:space="preserve"> Různá literatura tento institut pojmenovává odlišně, např. L. Heyrovský nebo O. Sommer jako půjčka, kdežto S. Balík jako výpůjčka.</w:t>
      </w:r>
    </w:p>
  </w:footnote>
  <w:footnote w:id="84">
    <w:p w:rsidR="00B03FB8" w:rsidRPr="00E76F2B" w:rsidRDefault="00B03FB8" w:rsidP="00900692">
      <w:pPr>
        <w:pStyle w:val="Textpoznpodarou"/>
        <w:jc w:val="both"/>
        <w:rPr>
          <w:rFonts w:ascii="Times New Roman" w:hAnsi="Times New Roman" w:cs="Times New Roman"/>
        </w:rPr>
      </w:pPr>
      <w:r w:rsidRPr="00E76F2B">
        <w:rPr>
          <w:rStyle w:val="Znakapoznpodarou"/>
          <w:rFonts w:ascii="Times New Roman" w:hAnsi="Times New Roman" w:cs="Times New Roman"/>
        </w:rPr>
        <w:footnoteRef/>
      </w:r>
      <w:r w:rsidRPr="00E76F2B">
        <w:rPr>
          <w:rFonts w:ascii="Times New Roman" w:hAnsi="Times New Roman" w:cs="Times New Roman"/>
        </w:rPr>
        <w:t xml:space="preserve"> BALÍK, Stanislav; BALÍK, Stanislav ml. </w:t>
      </w:r>
      <w:r w:rsidRPr="00E76F2B">
        <w:rPr>
          <w:rFonts w:ascii="Times New Roman" w:hAnsi="Times New Roman" w:cs="Times New Roman"/>
          <w:i/>
        </w:rPr>
        <w:t>Rukověť k dějinám římského práva a jeho institucí</w:t>
      </w:r>
      <w:r w:rsidRPr="00E76F2B">
        <w:rPr>
          <w:rFonts w:ascii="Times New Roman" w:hAnsi="Times New Roman" w:cs="Times New Roman"/>
        </w:rPr>
        <w:t>. 2. vyd. Plzeň: Aleš Čeněk, 2007, s. 186.</w:t>
      </w:r>
    </w:p>
  </w:footnote>
  <w:footnote w:id="85">
    <w:p w:rsidR="00B03FB8" w:rsidRPr="00E76F2B" w:rsidRDefault="00B03FB8" w:rsidP="00900692">
      <w:pPr>
        <w:pStyle w:val="Textpoznpodarou"/>
        <w:jc w:val="both"/>
        <w:rPr>
          <w:rFonts w:ascii="Times New Roman" w:hAnsi="Times New Roman" w:cs="Times New Roman"/>
        </w:rPr>
      </w:pPr>
      <w:r w:rsidRPr="00E76F2B">
        <w:rPr>
          <w:rStyle w:val="Znakapoznpodarou"/>
          <w:rFonts w:ascii="Times New Roman" w:hAnsi="Times New Roman" w:cs="Times New Roman"/>
        </w:rPr>
        <w:footnoteRef/>
      </w:r>
      <w:r>
        <w:rPr>
          <w:rFonts w:ascii="Times New Roman" w:hAnsi="Times New Roman" w:cs="Times New Roman"/>
        </w:rPr>
        <w:t xml:space="preserve"> Srov. D. 13, 6, 3, 6. Ulp.</w:t>
      </w:r>
    </w:p>
  </w:footnote>
  <w:footnote w:id="86">
    <w:p w:rsidR="00B03FB8" w:rsidRPr="00E76F2B" w:rsidRDefault="00B03FB8" w:rsidP="00900692">
      <w:pPr>
        <w:pStyle w:val="Textpoznpodarou"/>
        <w:jc w:val="both"/>
        <w:rPr>
          <w:rFonts w:ascii="Times New Roman" w:hAnsi="Times New Roman" w:cs="Times New Roman"/>
        </w:rPr>
      </w:pPr>
      <w:r w:rsidRPr="00E76F2B">
        <w:rPr>
          <w:rStyle w:val="Znakapoznpodarou"/>
          <w:rFonts w:ascii="Times New Roman" w:hAnsi="Times New Roman" w:cs="Times New Roman"/>
        </w:rPr>
        <w:footnoteRef/>
      </w:r>
      <w:r w:rsidRPr="00E76F2B">
        <w:rPr>
          <w:rFonts w:ascii="Times New Roman" w:hAnsi="Times New Roman" w:cs="Times New Roman"/>
        </w:rPr>
        <w:t xml:space="preserve"> SOMMER, Otakar. </w:t>
      </w:r>
      <w:r w:rsidRPr="00E76F2B">
        <w:rPr>
          <w:rFonts w:ascii="Times New Roman" w:hAnsi="Times New Roman" w:cs="Times New Roman"/>
          <w:i/>
        </w:rPr>
        <w:t>Učebnice soukromého práva římského: Díl II., právo majetkové.</w:t>
      </w:r>
      <w:r w:rsidRPr="00E76F2B">
        <w:rPr>
          <w:rFonts w:ascii="Times New Roman" w:hAnsi="Times New Roman" w:cs="Times New Roman"/>
        </w:rPr>
        <w:t xml:space="preserve"> Praha: Nákladem vlastním, 1935, s. 85.</w:t>
      </w:r>
    </w:p>
  </w:footnote>
  <w:footnote w:id="87">
    <w:p w:rsidR="00B03FB8" w:rsidRDefault="00B03FB8" w:rsidP="00900692">
      <w:pPr>
        <w:pStyle w:val="Textpoznpodarou"/>
        <w:jc w:val="both"/>
      </w:pPr>
      <w:r w:rsidRPr="00E76F2B">
        <w:rPr>
          <w:rStyle w:val="Znakapoznpodarou"/>
          <w:rFonts w:ascii="Times New Roman" w:hAnsi="Times New Roman" w:cs="Times New Roman"/>
        </w:rPr>
        <w:footnoteRef/>
      </w:r>
      <w:r w:rsidRPr="00E76F2B">
        <w:rPr>
          <w:rFonts w:ascii="Times New Roman" w:hAnsi="Times New Roman" w:cs="Times New Roman"/>
        </w:rPr>
        <w:t xml:space="preserve"> Normálním měřítkem v té době bývala byla opatrnost rozumného a starostlivého otce rodiny.</w:t>
      </w:r>
    </w:p>
  </w:footnote>
  <w:footnote w:id="88">
    <w:p w:rsidR="00B03FB8" w:rsidRPr="00E76F2B" w:rsidRDefault="00B03FB8" w:rsidP="00900692">
      <w:pPr>
        <w:pStyle w:val="Textpoznpodarou"/>
        <w:jc w:val="both"/>
        <w:rPr>
          <w:rFonts w:ascii="Times New Roman" w:hAnsi="Times New Roman" w:cs="Times New Roman"/>
        </w:rPr>
      </w:pPr>
      <w:r w:rsidRPr="00E76F2B">
        <w:rPr>
          <w:rStyle w:val="Znakapoznpodarou"/>
          <w:rFonts w:ascii="Times New Roman" w:hAnsi="Times New Roman" w:cs="Times New Roman"/>
        </w:rPr>
        <w:footnoteRef/>
      </w:r>
      <w:r w:rsidRPr="00E76F2B">
        <w:rPr>
          <w:rFonts w:ascii="Times New Roman" w:hAnsi="Times New Roman" w:cs="Times New Roman"/>
        </w:rPr>
        <w:t xml:space="preserve"> Odpovědnost věc střežit, ale myslí se tím i odpovědnost za nezaviněnou krádež.</w:t>
      </w:r>
    </w:p>
  </w:footnote>
  <w:footnote w:id="89">
    <w:p w:rsidR="00B03FB8" w:rsidRPr="00E76F2B" w:rsidRDefault="00B03FB8" w:rsidP="00900692">
      <w:pPr>
        <w:pStyle w:val="Textpoznpodarou"/>
        <w:jc w:val="both"/>
        <w:rPr>
          <w:rFonts w:ascii="Times New Roman" w:hAnsi="Times New Roman" w:cs="Times New Roman"/>
        </w:rPr>
      </w:pPr>
      <w:r w:rsidRPr="00E76F2B">
        <w:rPr>
          <w:rStyle w:val="Znakapoznpodarou"/>
          <w:rFonts w:ascii="Times New Roman" w:hAnsi="Times New Roman" w:cs="Times New Roman"/>
        </w:rPr>
        <w:footnoteRef/>
      </w:r>
      <w:r w:rsidRPr="00E76F2B">
        <w:rPr>
          <w:rFonts w:ascii="Times New Roman" w:hAnsi="Times New Roman" w:cs="Times New Roman"/>
        </w:rPr>
        <w:t xml:space="preserve"> O. Sommer uvádí, že tato žaloba na vrácení půjčené věci měla jednak starší formuli, koncipovanou </w:t>
      </w:r>
      <w:r w:rsidRPr="00F16BC5">
        <w:rPr>
          <w:rFonts w:ascii="Times New Roman" w:hAnsi="Times New Roman" w:cs="Times New Roman"/>
          <w:i/>
        </w:rPr>
        <w:t>in factum</w:t>
      </w:r>
      <w:r w:rsidRPr="00E76F2B">
        <w:rPr>
          <w:rFonts w:ascii="Times New Roman" w:hAnsi="Times New Roman" w:cs="Times New Roman"/>
        </w:rPr>
        <w:t xml:space="preserve"> (podle skutečnosti), a jednak mladší formuli </w:t>
      </w:r>
      <w:r w:rsidRPr="00F16BC5">
        <w:rPr>
          <w:rFonts w:ascii="Times New Roman" w:hAnsi="Times New Roman" w:cs="Times New Roman"/>
          <w:i/>
        </w:rPr>
        <w:t>in ius</w:t>
      </w:r>
      <w:r w:rsidRPr="00E76F2B">
        <w:rPr>
          <w:rFonts w:ascii="Times New Roman" w:hAnsi="Times New Roman" w:cs="Times New Roman"/>
        </w:rPr>
        <w:t xml:space="preserve"> (podle práva), jež byla </w:t>
      </w:r>
      <w:r w:rsidRPr="00F16BC5">
        <w:rPr>
          <w:rFonts w:ascii="Times New Roman" w:hAnsi="Times New Roman" w:cs="Times New Roman"/>
          <w:i/>
        </w:rPr>
        <w:t>bonae fidei</w:t>
      </w:r>
      <w:r w:rsidRPr="00E76F2B">
        <w:rPr>
          <w:rFonts w:ascii="Times New Roman" w:hAnsi="Times New Roman" w:cs="Times New Roman"/>
        </w:rPr>
        <w:t>. V praetorském ediktu byly ponechány obě (Gai 4, 47).</w:t>
      </w:r>
    </w:p>
  </w:footnote>
  <w:footnote w:id="90">
    <w:p w:rsidR="00B03FB8" w:rsidRPr="00E76F2B" w:rsidRDefault="00B03FB8" w:rsidP="00900692">
      <w:pPr>
        <w:pStyle w:val="Textpoznpodarou"/>
        <w:jc w:val="both"/>
        <w:rPr>
          <w:rFonts w:ascii="Times New Roman" w:hAnsi="Times New Roman" w:cs="Times New Roman"/>
        </w:rPr>
      </w:pPr>
      <w:r w:rsidRPr="00E76F2B">
        <w:rPr>
          <w:rStyle w:val="Znakapoznpodarou"/>
          <w:rFonts w:ascii="Times New Roman" w:hAnsi="Times New Roman" w:cs="Times New Roman"/>
        </w:rPr>
        <w:footnoteRef/>
      </w:r>
      <w:r w:rsidRPr="00E76F2B">
        <w:rPr>
          <w:rFonts w:ascii="Times New Roman" w:hAnsi="Times New Roman" w:cs="Times New Roman"/>
        </w:rPr>
        <w:t xml:space="preserve"> </w:t>
      </w:r>
      <w:r>
        <w:rPr>
          <w:rFonts w:ascii="Times New Roman" w:hAnsi="Times New Roman" w:cs="Times New Roman"/>
        </w:rPr>
        <w:t xml:space="preserve">Srov. </w:t>
      </w:r>
      <w:r w:rsidRPr="00E76F2B">
        <w:rPr>
          <w:rFonts w:ascii="Times New Roman" w:hAnsi="Times New Roman" w:cs="Times New Roman"/>
        </w:rPr>
        <w:t xml:space="preserve">D. 13, 6, 17, 3. </w:t>
      </w:r>
      <w:r>
        <w:rPr>
          <w:rFonts w:ascii="Times New Roman" w:hAnsi="Times New Roman" w:cs="Times New Roman"/>
          <w:lang w:val="la-Latn"/>
        </w:rPr>
        <w:t>Paul</w:t>
      </w:r>
      <w:r w:rsidRPr="00E76F2B">
        <w:rPr>
          <w:rFonts w:ascii="Times New Roman" w:hAnsi="Times New Roman" w:cs="Times New Roman"/>
        </w:rPr>
        <w:t>.</w:t>
      </w:r>
    </w:p>
  </w:footnote>
  <w:footnote w:id="91">
    <w:p w:rsidR="00B03FB8" w:rsidRPr="00095CB5" w:rsidRDefault="00B03FB8" w:rsidP="00900692">
      <w:pPr>
        <w:pStyle w:val="Textpoznpodarou"/>
        <w:jc w:val="both"/>
        <w:rPr>
          <w:rFonts w:ascii="Times New Roman" w:hAnsi="Times New Roman" w:cs="Times New Roman"/>
          <w:color w:val="FF0000"/>
        </w:rPr>
      </w:pPr>
      <w:r w:rsidRPr="00E76F2B">
        <w:rPr>
          <w:rStyle w:val="Znakapoznpodarou"/>
          <w:rFonts w:ascii="Times New Roman" w:hAnsi="Times New Roman" w:cs="Times New Roman"/>
        </w:rPr>
        <w:footnoteRef/>
      </w:r>
      <w:r w:rsidRPr="00E76F2B">
        <w:rPr>
          <w:rFonts w:ascii="Times New Roman" w:hAnsi="Times New Roman" w:cs="Times New Roman"/>
        </w:rPr>
        <w:t xml:space="preserve"> </w:t>
      </w:r>
      <w:r>
        <w:rPr>
          <w:rFonts w:ascii="Times New Roman" w:hAnsi="Times New Roman" w:cs="Times New Roman"/>
        </w:rPr>
        <w:t xml:space="preserve">Srov. </w:t>
      </w:r>
      <w:r w:rsidRPr="00E76F2B">
        <w:rPr>
          <w:rFonts w:ascii="Times New Roman" w:hAnsi="Times New Roman" w:cs="Times New Roman"/>
        </w:rPr>
        <w:t xml:space="preserve">D. 13, 6, 18, 2 až 4. </w:t>
      </w:r>
      <w:r>
        <w:rPr>
          <w:rFonts w:ascii="Times New Roman" w:hAnsi="Times New Roman" w:cs="Times New Roman"/>
          <w:lang w:val="la-Latn"/>
        </w:rPr>
        <w:t>Gai.</w:t>
      </w:r>
    </w:p>
  </w:footnote>
  <w:footnote w:id="92">
    <w:p w:rsidR="00B03FB8" w:rsidRPr="00E76F2B" w:rsidRDefault="00B03FB8" w:rsidP="00900692">
      <w:pPr>
        <w:pStyle w:val="Textpoznpodarou"/>
        <w:jc w:val="both"/>
        <w:rPr>
          <w:rFonts w:ascii="Times New Roman" w:hAnsi="Times New Roman" w:cs="Times New Roman"/>
        </w:rPr>
      </w:pPr>
      <w:r w:rsidRPr="00E76F2B">
        <w:rPr>
          <w:rStyle w:val="Znakapoznpodarou"/>
          <w:rFonts w:ascii="Times New Roman" w:hAnsi="Times New Roman" w:cs="Times New Roman"/>
        </w:rPr>
        <w:footnoteRef/>
      </w:r>
      <w:r w:rsidRPr="00E76F2B">
        <w:rPr>
          <w:rFonts w:ascii="Times New Roman" w:hAnsi="Times New Roman" w:cs="Times New Roman"/>
        </w:rPr>
        <w:t xml:space="preserve"> HEYROVSKÝ, Leopold. </w:t>
      </w:r>
      <w:r w:rsidRPr="00E76F2B">
        <w:rPr>
          <w:rFonts w:ascii="Times New Roman" w:hAnsi="Times New Roman" w:cs="Times New Roman"/>
          <w:i/>
        </w:rPr>
        <w:t>Dějiny a systém soukromého práva římského.</w:t>
      </w:r>
      <w:r w:rsidRPr="00E76F2B">
        <w:rPr>
          <w:rFonts w:ascii="Times New Roman" w:hAnsi="Times New Roman" w:cs="Times New Roman"/>
        </w:rPr>
        <w:t xml:space="preserve"> Bratislava: Právnická fakulta Univerzity Komenského, 1927, s. 384.</w:t>
      </w:r>
    </w:p>
  </w:footnote>
  <w:footnote w:id="93">
    <w:p w:rsidR="00B03FB8" w:rsidRPr="00E76F2B" w:rsidRDefault="00B03FB8" w:rsidP="00900692">
      <w:pPr>
        <w:pStyle w:val="Textpoznpodarou"/>
        <w:jc w:val="both"/>
        <w:rPr>
          <w:rFonts w:ascii="Times New Roman" w:hAnsi="Times New Roman" w:cs="Times New Roman"/>
        </w:rPr>
      </w:pPr>
      <w:r w:rsidRPr="00E76F2B">
        <w:rPr>
          <w:rStyle w:val="Znakapoznpodarou"/>
          <w:rFonts w:ascii="Times New Roman" w:hAnsi="Times New Roman" w:cs="Times New Roman"/>
        </w:rPr>
        <w:footnoteRef/>
      </w:r>
      <w:r w:rsidRPr="00E76F2B">
        <w:rPr>
          <w:rFonts w:ascii="Times New Roman" w:hAnsi="Times New Roman" w:cs="Times New Roman"/>
        </w:rPr>
        <w:t xml:space="preserve"> BALÍK, Stanislav; BALÍK, Stanislav ml. </w:t>
      </w:r>
      <w:r w:rsidRPr="00E76F2B">
        <w:rPr>
          <w:rFonts w:ascii="Times New Roman" w:hAnsi="Times New Roman" w:cs="Times New Roman"/>
          <w:i/>
        </w:rPr>
        <w:t>Rukověť k dějinám římského práva a jeho institucí</w:t>
      </w:r>
      <w:r w:rsidRPr="00E76F2B">
        <w:rPr>
          <w:rFonts w:ascii="Times New Roman" w:hAnsi="Times New Roman" w:cs="Times New Roman"/>
        </w:rPr>
        <w:t>. 2. vyd. Plzeň: Aleš Čeněk, 2007, s. 186.</w:t>
      </w:r>
    </w:p>
  </w:footnote>
  <w:footnote w:id="94">
    <w:p w:rsidR="00B03FB8" w:rsidRDefault="00B03FB8" w:rsidP="00900692">
      <w:pPr>
        <w:pStyle w:val="Textpoznpodarou"/>
        <w:jc w:val="both"/>
      </w:pPr>
      <w:r w:rsidRPr="00E76F2B">
        <w:rPr>
          <w:rStyle w:val="Znakapoznpodarou"/>
          <w:rFonts w:ascii="Times New Roman" w:hAnsi="Times New Roman" w:cs="Times New Roman"/>
        </w:rPr>
        <w:footnoteRef/>
      </w:r>
      <w:r w:rsidRPr="00E76F2B">
        <w:rPr>
          <w:rFonts w:ascii="Times New Roman" w:hAnsi="Times New Roman" w:cs="Times New Roman"/>
        </w:rPr>
        <w:t xml:space="preserve"> Příkaz vydat věc danou do výprosy. Srov. D. 43, 26, 14. </w:t>
      </w:r>
      <w:r w:rsidRPr="00E76F2B">
        <w:rPr>
          <w:rFonts w:ascii="Times New Roman" w:hAnsi="Times New Roman" w:cs="Times New Roman"/>
          <w:lang w:val="la-Latn"/>
        </w:rPr>
        <w:t xml:space="preserve">Paul. </w:t>
      </w:r>
    </w:p>
  </w:footnote>
  <w:footnote w:id="95">
    <w:p w:rsidR="00B03FB8" w:rsidRPr="00095CB5" w:rsidRDefault="00B03FB8" w:rsidP="00900692">
      <w:pPr>
        <w:pStyle w:val="Textpoznpodarou"/>
        <w:jc w:val="both"/>
        <w:rPr>
          <w:rFonts w:ascii="Times New Roman" w:hAnsi="Times New Roman" w:cs="Times New Roman"/>
        </w:rPr>
      </w:pPr>
      <w:r w:rsidRPr="00E76F2B">
        <w:rPr>
          <w:rStyle w:val="Znakapoznpodarou"/>
          <w:rFonts w:ascii="Times New Roman" w:hAnsi="Times New Roman" w:cs="Times New Roman"/>
        </w:rPr>
        <w:footnoteRef/>
      </w:r>
      <w:r w:rsidRPr="00E76F2B">
        <w:rPr>
          <w:rFonts w:ascii="Times New Roman" w:hAnsi="Times New Roman" w:cs="Times New Roman"/>
        </w:rPr>
        <w:t xml:space="preserve"> D. 43, 26, 19, 2, </w:t>
      </w:r>
      <w:r w:rsidRPr="00E76F2B">
        <w:rPr>
          <w:rFonts w:ascii="Times New Roman" w:hAnsi="Times New Roman" w:cs="Times New Roman"/>
          <w:lang w:val="la-Latn"/>
        </w:rPr>
        <w:t xml:space="preserve">Iul. </w:t>
      </w:r>
    </w:p>
  </w:footnote>
  <w:footnote w:id="96">
    <w:p w:rsidR="00B03FB8" w:rsidRPr="00E76F2B" w:rsidRDefault="00B03FB8" w:rsidP="00900692">
      <w:pPr>
        <w:pStyle w:val="Textpoznpodarou"/>
        <w:jc w:val="both"/>
        <w:rPr>
          <w:rFonts w:ascii="Times New Roman" w:hAnsi="Times New Roman" w:cs="Times New Roman"/>
        </w:rPr>
      </w:pPr>
      <w:r w:rsidRPr="00E76F2B">
        <w:rPr>
          <w:rStyle w:val="Znakapoznpodarou"/>
          <w:rFonts w:ascii="Times New Roman" w:hAnsi="Times New Roman" w:cs="Times New Roman"/>
        </w:rPr>
        <w:footnoteRef/>
      </w:r>
      <w:r w:rsidRPr="00E76F2B">
        <w:rPr>
          <w:rFonts w:ascii="Times New Roman" w:hAnsi="Times New Roman" w:cs="Times New Roman"/>
        </w:rPr>
        <w:t xml:space="preserve"> BALÍK, Stanislav; BALÍK, Stanislav ml. </w:t>
      </w:r>
      <w:r w:rsidRPr="00E76F2B">
        <w:rPr>
          <w:rFonts w:ascii="Times New Roman" w:hAnsi="Times New Roman" w:cs="Times New Roman"/>
          <w:i/>
        </w:rPr>
        <w:t>Rukověť k dějinám římského práva a jeho institucí</w:t>
      </w:r>
      <w:r w:rsidRPr="00E76F2B">
        <w:rPr>
          <w:rFonts w:ascii="Times New Roman" w:hAnsi="Times New Roman" w:cs="Times New Roman"/>
        </w:rPr>
        <w:t>. 2. vyd. Plzeň: Aleš Čeněk, 2007, s. 186.</w:t>
      </w:r>
    </w:p>
  </w:footnote>
  <w:footnote w:id="97">
    <w:p w:rsidR="00B03FB8" w:rsidRPr="00FF79D3" w:rsidRDefault="00B03FB8">
      <w:pPr>
        <w:pStyle w:val="Textpoznpodarou"/>
        <w:rPr>
          <w:rFonts w:ascii="Times New Roman" w:hAnsi="Times New Roman" w:cs="Times New Roman"/>
        </w:rPr>
      </w:pPr>
      <w:r w:rsidRPr="00FF79D3">
        <w:rPr>
          <w:rStyle w:val="Znakapoznpodarou"/>
          <w:rFonts w:ascii="Times New Roman" w:hAnsi="Times New Roman" w:cs="Times New Roman"/>
        </w:rPr>
        <w:footnoteRef/>
      </w:r>
      <w:r w:rsidRPr="00FF79D3">
        <w:rPr>
          <w:rFonts w:ascii="Times New Roman" w:hAnsi="Times New Roman" w:cs="Times New Roman"/>
        </w:rPr>
        <w:t xml:space="preserve"> </w:t>
      </w:r>
      <w:r>
        <w:rPr>
          <w:rFonts w:ascii="Times New Roman" w:hAnsi="Times New Roman" w:cs="Times New Roman"/>
        </w:rPr>
        <w:t xml:space="preserve"> </w:t>
      </w:r>
      <w:r w:rsidRPr="00FF79D3">
        <w:rPr>
          <w:rFonts w:ascii="Times New Roman" w:hAnsi="Times New Roman" w:cs="Times New Roman"/>
        </w:rPr>
        <w:t>Církevní tresty</w:t>
      </w:r>
      <w:r>
        <w:rPr>
          <w:rFonts w:ascii="Times New Roman" w:hAnsi="Times New Roman" w:cs="Times New Roman"/>
        </w:rPr>
        <w:t>.</w:t>
      </w:r>
    </w:p>
  </w:footnote>
  <w:footnote w:id="98">
    <w:p w:rsidR="00B03FB8" w:rsidRPr="00E76F2B" w:rsidRDefault="00B03FB8" w:rsidP="00900692">
      <w:pPr>
        <w:pStyle w:val="Textpoznpodarou"/>
        <w:jc w:val="both"/>
        <w:rPr>
          <w:rFonts w:ascii="Times New Roman" w:hAnsi="Times New Roman" w:cs="Times New Roman"/>
        </w:rPr>
      </w:pPr>
      <w:r w:rsidRPr="00E76F2B">
        <w:rPr>
          <w:rStyle w:val="Znakapoznpodarou"/>
          <w:rFonts w:ascii="Times New Roman" w:hAnsi="Times New Roman" w:cs="Times New Roman"/>
        </w:rPr>
        <w:footnoteRef/>
      </w:r>
      <w:r w:rsidRPr="00E76F2B">
        <w:rPr>
          <w:rFonts w:ascii="Times New Roman" w:hAnsi="Times New Roman" w:cs="Times New Roman"/>
        </w:rPr>
        <w:t xml:space="preserve"> SOMMER, Otakar. </w:t>
      </w:r>
      <w:r w:rsidRPr="00E76F2B">
        <w:rPr>
          <w:rFonts w:ascii="Times New Roman" w:hAnsi="Times New Roman" w:cs="Times New Roman"/>
          <w:i/>
        </w:rPr>
        <w:t>Učebnice soukromého práva římského: Díl II., právo majetkové.</w:t>
      </w:r>
      <w:r w:rsidRPr="00E76F2B">
        <w:rPr>
          <w:rFonts w:ascii="Times New Roman" w:hAnsi="Times New Roman" w:cs="Times New Roman"/>
        </w:rPr>
        <w:t xml:space="preserve"> Praha: Nákladem vlastním, 1935, s. 86.</w:t>
      </w:r>
    </w:p>
  </w:footnote>
  <w:footnote w:id="99">
    <w:p w:rsidR="00B03FB8" w:rsidRPr="00E76F2B" w:rsidRDefault="00B03FB8" w:rsidP="00900692">
      <w:pPr>
        <w:pStyle w:val="Textpoznpodarou"/>
        <w:jc w:val="both"/>
        <w:rPr>
          <w:rFonts w:ascii="Times New Roman" w:hAnsi="Times New Roman" w:cs="Times New Roman"/>
        </w:rPr>
      </w:pPr>
      <w:r w:rsidRPr="00E76F2B">
        <w:rPr>
          <w:rStyle w:val="Znakapoznpodarou"/>
          <w:rFonts w:ascii="Times New Roman" w:hAnsi="Times New Roman" w:cs="Times New Roman"/>
        </w:rPr>
        <w:footnoteRef/>
      </w:r>
      <w:r w:rsidRPr="00E76F2B">
        <w:rPr>
          <w:rFonts w:ascii="Times New Roman" w:hAnsi="Times New Roman" w:cs="Times New Roman"/>
        </w:rPr>
        <w:t xml:space="preserve"> Institut deposita lze přeložit různě, např. smlouva o úschově nebo také smlouva schovací.</w:t>
      </w:r>
    </w:p>
  </w:footnote>
  <w:footnote w:id="100">
    <w:p w:rsidR="00B03FB8" w:rsidRPr="00763A40" w:rsidRDefault="00B03FB8" w:rsidP="00763A40">
      <w:pPr>
        <w:pStyle w:val="Nadpis1"/>
        <w:spacing w:before="0" w:beforeAutospacing="0" w:after="0" w:afterAutospacing="0"/>
        <w:rPr>
          <w:b w:val="0"/>
          <w:sz w:val="20"/>
          <w:szCs w:val="20"/>
        </w:rPr>
      </w:pPr>
      <w:r w:rsidRPr="00763A40">
        <w:rPr>
          <w:rStyle w:val="Znakapoznpodarou"/>
          <w:b w:val="0"/>
          <w:sz w:val="20"/>
          <w:szCs w:val="20"/>
        </w:rPr>
        <w:footnoteRef/>
      </w:r>
      <w:r w:rsidRPr="00763A40">
        <w:rPr>
          <w:b w:val="0"/>
          <w:sz w:val="20"/>
          <w:szCs w:val="20"/>
        </w:rPr>
        <w:t xml:space="preserve"> ZIMMERMANN, Reinhard. </w:t>
      </w:r>
      <w:r w:rsidRPr="00763A40">
        <w:rPr>
          <w:b w:val="0"/>
          <w:i/>
          <w:sz w:val="20"/>
          <w:szCs w:val="20"/>
        </w:rPr>
        <w:t>The Law of Obligations: Roman Found</w:t>
      </w:r>
      <w:r>
        <w:rPr>
          <w:b w:val="0"/>
          <w:i/>
          <w:sz w:val="20"/>
          <w:szCs w:val="20"/>
        </w:rPr>
        <w:t>ations of the Civilian Tradition</w:t>
      </w:r>
      <w:r>
        <w:rPr>
          <w:b w:val="0"/>
          <w:sz w:val="20"/>
          <w:szCs w:val="20"/>
        </w:rPr>
        <w:t>. Oxford: University Press, 1996, s. 205.</w:t>
      </w:r>
    </w:p>
  </w:footnote>
  <w:footnote w:id="101">
    <w:p w:rsidR="00B03FB8" w:rsidRPr="00E76F2B" w:rsidRDefault="00B03FB8" w:rsidP="00900692">
      <w:pPr>
        <w:pStyle w:val="Textpoznpodarou"/>
        <w:jc w:val="both"/>
        <w:rPr>
          <w:rFonts w:ascii="Times New Roman" w:hAnsi="Times New Roman" w:cs="Times New Roman"/>
        </w:rPr>
      </w:pPr>
      <w:r w:rsidRPr="00E76F2B">
        <w:rPr>
          <w:rStyle w:val="Znakapoznpodarou"/>
          <w:rFonts w:ascii="Times New Roman" w:hAnsi="Times New Roman" w:cs="Times New Roman"/>
        </w:rPr>
        <w:footnoteRef/>
      </w:r>
      <w:r w:rsidRPr="00E76F2B">
        <w:rPr>
          <w:rFonts w:ascii="Times New Roman" w:hAnsi="Times New Roman" w:cs="Times New Roman"/>
        </w:rPr>
        <w:t xml:space="preserve"> Srov. Gai 3, 196.</w:t>
      </w:r>
    </w:p>
  </w:footnote>
  <w:footnote w:id="102">
    <w:p w:rsidR="00B03FB8" w:rsidRPr="00E76F2B" w:rsidRDefault="00B03FB8" w:rsidP="00900692">
      <w:pPr>
        <w:pStyle w:val="Textpoznpodarou"/>
        <w:jc w:val="both"/>
        <w:rPr>
          <w:rFonts w:ascii="Times New Roman" w:hAnsi="Times New Roman" w:cs="Times New Roman"/>
        </w:rPr>
      </w:pPr>
      <w:r w:rsidRPr="00E76F2B">
        <w:rPr>
          <w:rStyle w:val="Znakapoznpodarou"/>
          <w:rFonts w:ascii="Times New Roman" w:hAnsi="Times New Roman" w:cs="Times New Roman"/>
        </w:rPr>
        <w:footnoteRef/>
      </w:r>
      <w:r w:rsidRPr="00E76F2B">
        <w:rPr>
          <w:rFonts w:ascii="Times New Roman" w:hAnsi="Times New Roman" w:cs="Times New Roman"/>
        </w:rPr>
        <w:t xml:space="preserve"> BOHÁČEK, Miroslav. </w:t>
      </w:r>
      <w:r w:rsidRPr="00E76F2B">
        <w:rPr>
          <w:rFonts w:ascii="Times New Roman" w:hAnsi="Times New Roman" w:cs="Times New Roman"/>
          <w:i/>
        </w:rPr>
        <w:t>Nástin přednášek o soukromém právu římském: Díl II., právo obligační a právo dědické.</w:t>
      </w:r>
      <w:r w:rsidRPr="00E76F2B">
        <w:rPr>
          <w:rFonts w:ascii="Times New Roman" w:hAnsi="Times New Roman" w:cs="Times New Roman"/>
        </w:rPr>
        <w:t xml:space="preserve"> Praha: Nákladem vlastním, 1946, s. 81.</w:t>
      </w:r>
    </w:p>
  </w:footnote>
  <w:footnote w:id="103">
    <w:p w:rsidR="00B03FB8" w:rsidRPr="00E76F2B" w:rsidRDefault="00B03FB8" w:rsidP="00900692">
      <w:pPr>
        <w:pStyle w:val="Textpoznpodarou"/>
        <w:jc w:val="both"/>
        <w:rPr>
          <w:rFonts w:ascii="Times New Roman" w:hAnsi="Times New Roman" w:cs="Times New Roman"/>
        </w:rPr>
      </w:pPr>
      <w:r w:rsidRPr="00E76F2B">
        <w:rPr>
          <w:rStyle w:val="Znakapoznpodarou"/>
          <w:rFonts w:ascii="Times New Roman" w:hAnsi="Times New Roman" w:cs="Times New Roman"/>
        </w:rPr>
        <w:footnoteRef/>
      </w:r>
      <w:r w:rsidRPr="00E76F2B">
        <w:rPr>
          <w:rFonts w:ascii="Times New Roman" w:hAnsi="Times New Roman" w:cs="Times New Roman"/>
        </w:rPr>
        <w:t xml:space="preserve"> HEYROVSKÝ, Leopold. </w:t>
      </w:r>
      <w:r w:rsidRPr="00E76F2B">
        <w:rPr>
          <w:rFonts w:ascii="Times New Roman" w:hAnsi="Times New Roman" w:cs="Times New Roman"/>
          <w:i/>
        </w:rPr>
        <w:t>Dějiny a systém soukromého práva římského.</w:t>
      </w:r>
      <w:r w:rsidRPr="00E76F2B">
        <w:rPr>
          <w:rFonts w:ascii="Times New Roman" w:hAnsi="Times New Roman" w:cs="Times New Roman"/>
        </w:rPr>
        <w:t xml:space="preserve"> Bratislava: Právnická fakulta Univerzity Komenského, 1927, s. 385.</w:t>
      </w:r>
    </w:p>
  </w:footnote>
  <w:footnote w:id="104">
    <w:p w:rsidR="00B03FB8" w:rsidRPr="00E76F2B" w:rsidRDefault="00B03FB8" w:rsidP="00900692">
      <w:pPr>
        <w:pStyle w:val="Textpoznpodarou"/>
        <w:jc w:val="both"/>
        <w:rPr>
          <w:rFonts w:ascii="Times New Roman" w:hAnsi="Times New Roman" w:cs="Times New Roman"/>
        </w:rPr>
      </w:pPr>
      <w:r w:rsidRPr="00E76F2B">
        <w:rPr>
          <w:rStyle w:val="Znakapoznpodarou"/>
          <w:rFonts w:ascii="Times New Roman" w:hAnsi="Times New Roman" w:cs="Times New Roman"/>
        </w:rPr>
        <w:footnoteRef/>
      </w:r>
      <w:r w:rsidRPr="00E76F2B">
        <w:rPr>
          <w:rFonts w:ascii="Times New Roman" w:hAnsi="Times New Roman" w:cs="Times New Roman"/>
        </w:rPr>
        <w:t xml:space="preserve"> Žaloba deponenta vůči depositáři o navrácení uschované věci.</w:t>
      </w:r>
    </w:p>
  </w:footnote>
  <w:footnote w:id="105">
    <w:p w:rsidR="00B03FB8" w:rsidRPr="002C102E" w:rsidRDefault="00B03FB8" w:rsidP="002C102E">
      <w:pPr>
        <w:spacing w:after="0" w:line="240" w:lineRule="auto"/>
        <w:jc w:val="both"/>
        <w:rPr>
          <w:rFonts w:ascii="Times New Roman" w:hAnsi="Times New Roman" w:cs="Times New Roman"/>
          <w:sz w:val="20"/>
          <w:szCs w:val="20"/>
        </w:rPr>
      </w:pPr>
      <w:r w:rsidRPr="00E76F2B">
        <w:rPr>
          <w:rStyle w:val="Znakapoznpodarou"/>
          <w:rFonts w:ascii="Times New Roman" w:hAnsi="Times New Roman" w:cs="Times New Roman"/>
        </w:rPr>
        <w:footnoteRef/>
      </w:r>
      <w:r w:rsidRPr="00E76F2B">
        <w:rPr>
          <w:rFonts w:ascii="Times New Roman" w:hAnsi="Times New Roman" w:cs="Times New Roman"/>
        </w:rPr>
        <w:t xml:space="preserve"> </w:t>
      </w:r>
      <w:r w:rsidRPr="002C102E">
        <w:rPr>
          <w:rFonts w:ascii="Times New Roman" w:hAnsi="Times New Roman" w:cs="Times New Roman"/>
          <w:i/>
        </w:rPr>
        <w:t>Infamie</w:t>
      </w:r>
      <w:r w:rsidRPr="00E76F2B">
        <w:rPr>
          <w:rFonts w:ascii="Times New Roman" w:hAnsi="Times New Roman" w:cs="Times New Roman"/>
        </w:rPr>
        <w:t xml:space="preserve"> je újma, která vznikla na základě právního předpisu. Např. když se někdo účastnil mancipačního jednání jako svědek a poté odmítl podat svědectví, mělo to pro následky v té podobě, že nemohl podstupovat žádné akty, které vyžadovaly svědky (včetně pořízení testamentu).</w:t>
      </w:r>
      <w:r>
        <w:rPr>
          <w:rFonts w:ascii="Times New Roman" w:hAnsi="Times New Roman" w:cs="Times New Roman"/>
        </w:rPr>
        <w:t xml:space="preserve"> </w:t>
      </w:r>
      <w:r w:rsidRPr="002C102E">
        <w:rPr>
          <w:rFonts w:ascii="Times New Roman" w:hAnsi="Times New Roman" w:cs="Times New Roman"/>
          <w:sz w:val="20"/>
          <w:szCs w:val="20"/>
        </w:rPr>
        <w:t xml:space="preserve">Viz </w:t>
      </w:r>
      <w:r w:rsidRPr="002C102E">
        <w:rPr>
          <w:rFonts w:ascii="Times New Roman" w:hAnsi="Times New Roman" w:cs="Times New Roman"/>
          <w:i/>
          <w:sz w:val="20"/>
          <w:szCs w:val="20"/>
        </w:rPr>
        <w:t xml:space="preserve">Infamie. </w:t>
      </w:r>
      <w:r w:rsidRPr="002C102E">
        <w:rPr>
          <w:rFonts w:ascii="Times New Roman" w:hAnsi="Times New Roman" w:cs="Times New Roman"/>
          <w:i/>
          <w:iCs/>
          <w:sz w:val="20"/>
          <w:szCs w:val="20"/>
        </w:rPr>
        <w:t>Leccos</w:t>
      </w:r>
      <w:r w:rsidRPr="002C102E">
        <w:rPr>
          <w:rFonts w:ascii="Times New Roman" w:hAnsi="Times New Roman" w:cs="Times New Roman"/>
          <w:sz w:val="20"/>
          <w:szCs w:val="20"/>
        </w:rPr>
        <w:t xml:space="preserve"> [online]. 2009 [cit. 2014-04-10]. Dostupné na &lt;http://leccos.com/index.php/clanky/infamie&gt;.</w:t>
      </w:r>
    </w:p>
  </w:footnote>
  <w:footnote w:id="106">
    <w:p w:rsidR="00B03FB8" w:rsidRPr="0039370A" w:rsidRDefault="00B03FB8" w:rsidP="00900692">
      <w:pPr>
        <w:pStyle w:val="Textpoznpodarou"/>
        <w:jc w:val="both"/>
        <w:rPr>
          <w:rFonts w:ascii="Times New Roman" w:hAnsi="Times New Roman" w:cs="Times New Roman"/>
        </w:rPr>
      </w:pPr>
      <w:r w:rsidRPr="0039370A">
        <w:rPr>
          <w:rStyle w:val="Znakapoznpodarou"/>
          <w:rFonts w:ascii="Times New Roman" w:hAnsi="Times New Roman" w:cs="Times New Roman"/>
        </w:rPr>
        <w:footnoteRef/>
      </w:r>
      <w:r w:rsidRPr="0039370A">
        <w:rPr>
          <w:rFonts w:ascii="Times New Roman" w:hAnsi="Times New Roman" w:cs="Times New Roman"/>
        </w:rPr>
        <w:t xml:space="preserve"> Poenální žalobu na duplum (dvonásobek) u úschovy znal již zákon XII desek.</w:t>
      </w:r>
    </w:p>
  </w:footnote>
  <w:footnote w:id="107">
    <w:p w:rsidR="00B03FB8" w:rsidRPr="0039370A" w:rsidRDefault="00B03FB8" w:rsidP="00900692">
      <w:pPr>
        <w:pStyle w:val="Textpoznpodarou"/>
        <w:jc w:val="both"/>
        <w:rPr>
          <w:rFonts w:ascii="Times New Roman" w:hAnsi="Times New Roman" w:cs="Times New Roman"/>
        </w:rPr>
      </w:pPr>
      <w:r w:rsidRPr="0039370A">
        <w:rPr>
          <w:rStyle w:val="Znakapoznpodarou"/>
          <w:rFonts w:ascii="Times New Roman" w:hAnsi="Times New Roman" w:cs="Times New Roman"/>
        </w:rPr>
        <w:footnoteRef/>
      </w:r>
      <w:r w:rsidRPr="0039370A">
        <w:rPr>
          <w:rFonts w:ascii="Times New Roman" w:hAnsi="Times New Roman" w:cs="Times New Roman"/>
        </w:rPr>
        <w:t xml:space="preserve"> BALÍK, Stanislav; BALÍK, Stanislav ml. </w:t>
      </w:r>
      <w:r w:rsidRPr="0039370A">
        <w:rPr>
          <w:rFonts w:ascii="Times New Roman" w:hAnsi="Times New Roman" w:cs="Times New Roman"/>
          <w:i/>
        </w:rPr>
        <w:t>Rukověť k dějinám římského práva a jeho institucí</w:t>
      </w:r>
      <w:r w:rsidRPr="0039370A">
        <w:rPr>
          <w:rFonts w:ascii="Times New Roman" w:hAnsi="Times New Roman" w:cs="Times New Roman"/>
        </w:rPr>
        <w:t>. 2. vyd. Plzeň: Aleš Čeněk, 2007, s. 187.</w:t>
      </w:r>
    </w:p>
  </w:footnote>
  <w:footnote w:id="108">
    <w:p w:rsidR="00B03FB8" w:rsidRPr="0039370A" w:rsidRDefault="00B03FB8" w:rsidP="00900692">
      <w:pPr>
        <w:pStyle w:val="Textpoznpodarou"/>
        <w:jc w:val="both"/>
        <w:rPr>
          <w:rFonts w:ascii="Times New Roman" w:hAnsi="Times New Roman" w:cs="Times New Roman"/>
        </w:rPr>
      </w:pPr>
      <w:r w:rsidRPr="0039370A">
        <w:rPr>
          <w:rStyle w:val="Znakapoznpodarou"/>
          <w:rFonts w:ascii="Times New Roman" w:hAnsi="Times New Roman" w:cs="Times New Roman"/>
        </w:rPr>
        <w:footnoteRef/>
      </w:r>
      <w:r w:rsidRPr="0039370A">
        <w:rPr>
          <w:rFonts w:ascii="Times New Roman" w:hAnsi="Times New Roman" w:cs="Times New Roman"/>
        </w:rPr>
        <w:t xml:space="preserve"> HEYROVSKÝ, Leopold. </w:t>
      </w:r>
      <w:r w:rsidRPr="0039370A">
        <w:rPr>
          <w:rFonts w:ascii="Times New Roman" w:hAnsi="Times New Roman" w:cs="Times New Roman"/>
          <w:i/>
        </w:rPr>
        <w:t>Dějiny a systém soukromého práva římského.</w:t>
      </w:r>
      <w:r w:rsidRPr="0039370A">
        <w:rPr>
          <w:rFonts w:ascii="Times New Roman" w:hAnsi="Times New Roman" w:cs="Times New Roman"/>
        </w:rPr>
        <w:t xml:space="preserve"> Bratislava: Právnická fakulta Univerzity Komenského, 1927, s. 385.</w:t>
      </w:r>
    </w:p>
  </w:footnote>
  <w:footnote w:id="109">
    <w:p w:rsidR="00B03FB8" w:rsidRPr="0039370A" w:rsidRDefault="00B03FB8" w:rsidP="00900692">
      <w:pPr>
        <w:pStyle w:val="Textpoznpodarou"/>
        <w:jc w:val="both"/>
        <w:rPr>
          <w:rFonts w:ascii="Times New Roman" w:hAnsi="Times New Roman" w:cs="Times New Roman"/>
        </w:rPr>
      </w:pPr>
      <w:r w:rsidRPr="0039370A">
        <w:rPr>
          <w:rStyle w:val="Znakapoznpodarou"/>
          <w:rFonts w:ascii="Times New Roman" w:hAnsi="Times New Roman" w:cs="Times New Roman"/>
        </w:rPr>
        <w:footnoteRef/>
      </w:r>
      <w:r w:rsidRPr="0039370A">
        <w:rPr>
          <w:rFonts w:ascii="Times New Roman" w:hAnsi="Times New Roman" w:cs="Times New Roman"/>
        </w:rPr>
        <w:t xml:space="preserve"> </w:t>
      </w:r>
      <w:r>
        <w:rPr>
          <w:rFonts w:ascii="Times New Roman" w:hAnsi="Times New Roman" w:cs="Times New Roman"/>
        </w:rPr>
        <w:t>Tamtéž</w:t>
      </w:r>
      <w:r w:rsidRPr="0039370A">
        <w:rPr>
          <w:rFonts w:ascii="Times New Roman" w:hAnsi="Times New Roman" w:cs="Times New Roman"/>
        </w:rPr>
        <w:t>, s. 386.</w:t>
      </w:r>
    </w:p>
  </w:footnote>
  <w:footnote w:id="110">
    <w:p w:rsidR="00B03FB8" w:rsidRDefault="00B03FB8" w:rsidP="00900692">
      <w:pPr>
        <w:pStyle w:val="Textpoznpodarou"/>
        <w:jc w:val="both"/>
      </w:pPr>
      <w:r w:rsidRPr="0039370A">
        <w:rPr>
          <w:rStyle w:val="Znakapoznpodarou"/>
          <w:rFonts w:ascii="Times New Roman" w:hAnsi="Times New Roman" w:cs="Times New Roman"/>
        </w:rPr>
        <w:footnoteRef/>
      </w:r>
      <w:r w:rsidRPr="0039370A">
        <w:rPr>
          <w:rFonts w:ascii="Times New Roman" w:hAnsi="Times New Roman" w:cs="Times New Roman"/>
        </w:rPr>
        <w:t xml:space="preserve"> </w:t>
      </w:r>
      <w:r>
        <w:rPr>
          <w:rFonts w:ascii="Times New Roman" w:hAnsi="Times New Roman" w:cs="Times New Roman"/>
        </w:rPr>
        <w:t xml:space="preserve">Srov. </w:t>
      </w:r>
      <w:r w:rsidRPr="0039370A">
        <w:rPr>
          <w:rFonts w:ascii="Times New Roman" w:hAnsi="Times New Roman" w:cs="Times New Roman"/>
        </w:rPr>
        <w:t>D. 16, 3, 6.</w:t>
      </w:r>
    </w:p>
  </w:footnote>
  <w:footnote w:id="111">
    <w:p w:rsidR="00B03FB8" w:rsidRPr="00CE5242" w:rsidRDefault="00B03FB8" w:rsidP="00CE5242">
      <w:pPr>
        <w:pStyle w:val="Textpoznpodarou"/>
        <w:jc w:val="both"/>
        <w:rPr>
          <w:rFonts w:ascii="Times New Roman" w:hAnsi="Times New Roman" w:cs="Times New Roman"/>
        </w:rPr>
      </w:pPr>
      <w:r w:rsidRPr="00CE5242">
        <w:rPr>
          <w:rStyle w:val="Znakapoznpodarou"/>
          <w:rFonts w:ascii="Times New Roman" w:hAnsi="Times New Roman" w:cs="Times New Roman"/>
        </w:rPr>
        <w:footnoteRef/>
      </w:r>
      <w:r w:rsidRPr="00CE5242">
        <w:rPr>
          <w:rFonts w:ascii="Times New Roman" w:hAnsi="Times New Roman" w:cs="Times New Roman"/>
        </w:rPr>
        <w:t xml:space="preserve"> HRDINA, Antonín Ignác; DOSTALÍK, Petr. </w:t>
      </w:r>
      <w:r w:rsidRPr="00CE5242">
        <w:rPr>
          <w:rFonts w:ascii="Times New Roman" w:hAnsi="Times New Roman" w:cs="Times New Roman"/>
          <w:i/>
        </w:rPr>
        <w:t>Přehled římského práva soukromého ke státní souborné zkoušce.</w:t>
      </w:r>
      <w:r w:rsidRPr="00CE5242">
        <w:rPr>
          <w:rFonts w:ascii="Times New Roman" w:hAnsi="Times New Roman" w:cs="Times New Roman"/>
        </w:rPr>
        <w:t xml:space="preserve"> Plzeň: Aleš Čeněk, 201</w:t>
      </w:r>
      <w:r>
        <w:rPr>
          <w:rFonts w:ascii="Times New Roman" w:hAnsi="Times New Roman" w:cs="Times New Roman"/>
        </w:rPr>
        <w:t>0, s. 85.</w:t>
      </w:r>
    </w:p>
  </w:footnote>
  <w:footnote w:id="112">
    <w:p w:rsidR="00B03FB8" w:rsidRPr="00CE5242" w:rsidRDefault="00B03FB8" w:rsidP="00CE5242">
      <w:pPr>
        <w:pStyle w:val="Textpoznpodarou"/>
        <w:jc w:val="both"/>
        <w:rPr>
          <w:rFonts w:ascii="Times New Roman" w:hAnsi="Times New Roman" w:cs="Times New Roman"/>
        </w:rPr>
      </w:pPr>
      <w:r w:rsidRPr="00CE5242">
        <w:rPr>
          <w:rStyle w:val="Znakapoznpodarou"/>
          <w:rFonts w:ascii="Times New Roman" w:hAnsi="Times New Roman" w:cs="Times New Roman"/>
        </w:rPr>
        <w:footnoteRef/>
      </w:r>
      <w:r w:rsidRPr="00CE5242">
        <w:rPr>
          <w:rFonts w:ascii="Times New Roman" w:hAnsi="Times New Roman" w:cs="Times New Roman"/>
        </w:rPr>
        <w:t xml:space="preserve"> HEYROVSKÝ, Leopold. </w:t>
      </w:r>
      <w:r w:rsidRPr="00CE5242">
        <w:rPr>
          <w:rFonts w:ascii="Times New Roman" w:hAnsi="Times New Roman" w:cs="Times New Roman"/>
          <w:i/>
        </w:rPr>
        <w:t>Dějiny a systém soukromého práva římského.</w:t>
      </w:r>
      <w:r w:rsidRPr="00CE5242">
        <w:rPr>
          <w:rFonts w:ascii="Times New Roman" w:hAnsi="Times New Roman" w:cs="Times New Roman"/>
        </w:rPr>
        <w:t xml:space="preserve"> Bratislava: Právnická fakulta Univerzity Komenského, 1927, s. 386</w:t>
      </w:r>
    </w:p>
  </w:footnote>
  <w:footnote w:id="113">
    <w:p w:rsidR="00B03FB8" w:rsidRPr="00CE5242" w:rsidRDefault="00B03FB8" w:rsidP="00CE5242">
      <w:pPr>
        <w:pStyle w:val="Textpoznpodarou"/>
        <w:jc w:val="both"/>
        <w:rPr>
          <w:rFonts w:ascii="Times New Roman" w:hAnsi="Times New Roman" w:cs="Times New Roman"/>
        </w:rPr>
      </w:pPr>
      <w:r w:rsidRPr="00CE5242">
        <w:rPr>
          <w:rStyle w:val="Znakapoznpodarou"/>
          <w:rFonts w:ascii="Times New Roman" w:hAnsi="Times New Roman" w:cs="Times New Roman"/>
        </w:rPr>
        <w:footnoteRef/>
      </w:r>
      <w:r>
        <w:rPr>
          <w:rFonts w:ascii="Times New Roman" w:hAnsi="Times New Roman" w:cs="Times New Roman"/>
        </w:rPr>
        <w:t xml:space="preserve"> J. Vážný dodává, že: „</w:t>
      </w:r>
      <w:r w:rsidRPr="00CE5242">
        <w:rPr>
          <w:rFonts w:ascii="Times New Roman" w:hAnsi="Times New Roman" w:cs="Times New Roman"/>
        </w:rPr>
        <w:t xml:space="preserve">texty jednající o zodpovědnosti kustodientově za </w:t>
      </w:r>
      <w:r w:rsidRPr="00570098">
        <w:rPr>
          <w:rFonts w:ascii="Times New Roman" w:hAnsi="Times New Roman" w:cs="Times New Roman"/>
          <w:i/>
        </w:rPr>
        <w:t>furtum</w:t>
      </w:r>
      <w:r w:rsidRPr="00CE5242">
        <w:rPr>
          <w:rFonts w:ascii="Times New Roman" w:hAnsi="Times New Roman" w:cs="Times New Roman"/>
        </w:rPr>
        <w:t xml:space="preserve"> nerozebírají otázku, zda bylo </w:t>
      </w:r>
      <w:r w:rsidRPr="00570098">
        <w:rPr>
          <w:rFonts w:ascii="Times New Roman" w:hAnsi="Times New Roman" w:cs="Times New Roman"/>
          <w:i/>
        </w:rPr>
        <w:t>furtum</w:t>
      </w:r>
      <w:r w:rsidRPr="00CE5242">
        <w:rPr>
          <w:rFonts w:ascii="Times New Roman" w:hAnsi="Times New Roman" w:cs="Times New Roman"/>
        </w:rPr>
        <w:t xml:space="preserve"> dotyčným detentorem zaviněno či nikoli. Z toho vyplývá, že nelze vykládati takové texty ani ve smyslu zavinění detentorova, ani naopak ve smyslu opačném (jeho nezavinění), ale musíme usuzovat, že otázka zavinění je nerozhodná, že v obou případech ručí dotyčný detentor za krádež a že právnické odůvodnění tohoto ručení je jeho ručení za </w:t>
      </w:r>
      <w:r w:rsidRPr="00570098">
        <w:rPr>
          <w:rFonts w:ascii="Times New Roman" w:hAnsi="Times New Roman" w:cs="Times New Roman"/>
          <w:i/>
        </w:rPr>
        <w:t>custodii</w:t>
      </w:r>
      <w:r w:rsidRPr="00CE5242">
        <w:rPr>
          <w:rFonts w:ascii="Times New Roman" w:hAnsi="Times New Roman" w:cs="Times New Roman"/>
        </w:rPr>
        <w:t>, ať již krádež on sám zavinil či nezavinil. Zajímavé bylo, že i kustodient, který krádež svěřené věci notoricky zavinil (např. oděv odevzdaný k vyčištění bezprávně půjčil třetí osobě, aníž pak byl oděv ukraden), ručil svému kontrahentovi za krádež a byl legitimován k </w:t>
      </w:r>
      <w:r w:rsidRPr="00570098">
        <w:rPr>
          <w:rFonts w:ascii="Times New Roman" w:hAnsi="Times New Roman" w:cs="Times New Roman"/>
          <w:i/>
        </w:rPr>
        <w:t>actio furti</w:t>
      </w:r>
      <w:r w:rsidRPr="00CE5242">
        <w:rPr>
          <w:rFonts w:ascii="Times New Roman" w:hAnsi="Times New Roman" w:cs="Times New Roman"/>
        </w:rPr>
        <w:t xml:space="preserve">, nikoli z důvodu svého zavinění, ale z důvodu své </w:t>
      </w:r>
      <w:r w:rsidRPr="00570098">
        <w:rPr>
          <w:rFonts w:ascii="Times New Roman" w:hAnsi="Times New Roman" w:cs="Times New Roman"/>
          <w:i/>
        </w:rPr>
        <w:t>custodie</w:t>
      </w:r>
      <w:r w:rsidRPr="00CE5242">
        <w:rPr>
          <w:rFonts w:ascii="Times New Roman" w:hAnsi="Times New Roman" w:cs="Times New Roman"/>
        </w:rPr>
        <w:t>.</w:t>
      </w:r>
      <w:r>
        <w:rPr>
          <w:rFonts w:ascii="Times New Roman" w:hAnsi="Times New Roman" w:cs="Times New Roman"/>
        </w:rPr>
        <w:t>“</w:t>
      </w:r>
    </w:p>
  </w:footnote>
  <w:footnote w:id="114">
    <w:p w:rsidR="00B03FB8" w:rsidRDefault="00B03FB8" w:rsidP="00CE5242">
      <w:pPr>
        <w:pStyle w:val="Textpoznpodarou"/>
        <w:jc w:val="both"/>
      </w:pPr>
      <w:r w:rsidRPr="00CE5242">
        <w:rPr>
          <w:rStyle w:val="Znakapoznpodarou"/>
          <w:rFonts w:ascii="Times New Roman" w:hAnsi="Times New Roman" w:cs="Times New Roman"/>
        </w:rPr>
        <w:footnoteRef/>
      </w:r>
      <w:r w:rsidRPr="00CE5242">
        <w:rPr>
          <w:rFonts w:ascii="Times New Roman" w:hAnsi="Times New Roman" w:cs="Times New Roman"/>
        </w:rPr>
        <w:t xml:space="preserve"> VÁŽNÝ, Jan. </w:t>
      </w:r>
      <w:r w:rsidRPr="00CE5242">
        <w:rPr>
          <w:rFonts w:ascii="Times New Roman" w:hAnsi="Times New Roman" w:cs="Times New Roman"/>
          <w:i/>
        </w:rPr>
        <w:t>Custodia v právu římském: Příspěvek k vývoji a úpadku soukromoprávního ručení za výsledek.</w:t>
      </w:r>
      <w:r w:rsidRPr="00CE5242">
        <w:rPr>
          <w:rFonts w:ascii="Times New Roman" w:hAnsi="Times New Roman" w:cs="Times New Roman"/>
        </w:rPr>
        <w:t xml:space="preserve"> Bratislava: Nákladem Právnické fakulty University Komenského v Bratislavě, 1925, s. 2-3.</w:t>
      </w:r>
    </w:p>
  </w:footnote>
  <w:footnote w:id="115">
    <w:p w:rsidR="00B03FB8" w:rsidRPr="00CE5242" w:rsidRDefault="00B03FB8" w:rsidP="00CE5242">
      <w:pPr>
        <w:pStyle w:val="Textpoznpodarou"/>
        <w:jc w:val="both"/>
        <w:rPr>
          <w:rFonts w:ascii="Times New Roman" w:hAnsi="Times New Roman" w:cs="Times New Roman"/>
        </w:rPr>
      </w:pPr>
      <w:r w:rsidRPr="00CE5242">
        <w:rPr>
          <w:rStyle w:val="Znakapoznpodarou"/>
          <w:rFonts w:ascii="Times New Roman" w:hAnsi="Times New Roman" w:cs="Times New Roman"/>
        </w:rPr>
        <w:footnoteRef/>
      </w:r>
      <w:r w:rsidRPr="00CE5242">
        <w:rPr>
          <w:rFonts w:ascii="Times New Roman" w:hAnsi="Times New Roman" w:cs="Times New Roman"/>
        </w:rPr>
        <w:t xml:space="preserve"> G. 3, 206. </w:t>
      </w:r>
      <w:r w:rsidRPr="00570098">
        <w:rPr>
          <w:rFonts w:ascii="Times New Roman" w:hAnsi="Times New Roman" w:cs="Times New Roman"/>
          <w:i/>
          <w:lang w:val="la-Latn"/>
        </w:rPr>
        <w:t>Quae de fullone aut sarcinatore diximus, eadem transferemus et ad eum, cui rem commodauimus. nam ut illi mercedem capiendo custodiam praestant, ita hic quoque utendi commodum percipiendo similiter necesse habet custodiam praestare</w:t>
      </w:r>
      <w:r w:rsidRPr="00CE5242">
        <w:rPr>
          <w:rFonts w:ascii="Times New Roman" w:hAnsi="Times New Roman" w:cs="Times New Roman"/>
        </w:rPr>
        <w:t>. Totéž, co jsme řekli o valchářovi či krejčím, budeme aplikovat i na toho, komu jsme (nějakou) věc půjčili. Neboť tak jako oni přejímají odpovědnost za náhodný zánik věci přijetím úplaty, tak musí rovněž i tento (člověk) nést odpovědnost za náhodný zánik proto, že mu připadá prospěch z užívání (věci).</w:t>
      </w:r>
    </w:p>
  </w:footnote>
  <w:footnote w:id="116">
    <w:p w:rsidR="00B03FB8" w:rsidRPr="00C2744A" w:rsidRDefault="00B03FB8" w:rsidP="00CE5242">
      <w:pPr>
        <w:pStyle w:val="Textpoznpodarou"/>
        <w:jc w:val="both"/>
      </w:pPr>
      <w:r w:rsidRPr="00CE5242">
        <w:rPr>
          <w:rStyle w:val="Znakapoznpodarou"/>
          <w:rFonts w:ascii="Times New Roman" w:hAnsi="Times New Roman" w:cs="Times New Roman"/>
        </w:rPr>
        <w:footnoteRef/>
      </w:r>
      <w:r w:rsidRPr="00CE5242">
        <w:rPr>
          <w:rFonts w:ascii="Times New Roman" w:hAnsi="Times New Roman" w:cs="Times New Roman"/>
        </w:rPr>
        <w:t xml:space="preserve"> VÁŽNÝ, Jan. </w:t>
      </w:r>
      <w:r w:rsidRPr="00CE5242">
        <w:rPr>
          <w:rFonts w:ascii="Times New Roman" w:hAnsi="Times New Roman" w:cs="Times New Roman"/>
          <w:i/>
        </w:rPr>
        <w:t>Custodia v právu římském: Příspěvek k vývoji a úpadku soukromoprávního ručení za výsledek.</w:t>
      </w:r>
      <w:r w:rsidRPr="00CE5242">
        <w:rPr>
          <w:rFonts w:ascii="Times New Roman" w:hAnsi="Times New Roman" w:cs="Times New Roman"/>
        </w:rPr>
        <w:t xml:space="preserve"> Bratislava: Nákladem Právnické fakulty University Komenského v Bratislavě, 1925, s. 1-4.</w:t>
      </w:r>
    </w:p>
  </w:footnote>
  <w:footnote w:id="117">
    <w:p w:rsidR="00B03FB8" w:rsidRPr="00CE5242" w:rsidRDefault="00B03FB8" w:rsidP="00CE5242">
      <w:pPr>
        <w:pStyle w:val="Textpoznpodarou"/>
        <w:jc w:val="both"/>
        <w:rPr>
          <w:rFonts w:ascii="Times New Roman" w:hAnsi="Times New Roman" w:cs="Times New Roman"/>
        </w:rPr>
      </w:pPr>
      <w:r w:rsidRPr="00CE5242">
        <w:rPr>
          <w:rStyle w:val="Znakapoznpodarou"/>
          <w:rFonts w:ascii="Times New Roman" w:hAnsi="Times New Roman" w:cs="Times New Roman"/>
        </w:rPr>
        <w:footnoteRef/>
      </w:r>
      <w:r w:rsidRPr="00CE5242">
        <w:rPr>
          <w:rFonts w:ascii="Times New Roman" w:hAnsi="Times New Roman" w:cs="Times New Roman"/>
        </w:rPr>
        <w:t xml:space="preserve"> KNAPPOVÁ, Marta, ŠVESTKA, Jiří, DVOŘÁK, Jan a kol. </w:t>
      </w:r>
      <w:r w:rsidRPr="00CE5242">
        <w:rPr>
          <w:rFonts w:ascii="Times New Roman" w:hAnsi="Times New Roman" w:cs="Times New Roman"/>
          <w:i/>
        </w:rPr>
        <w:t>Občanské právo hmotné 1</w:t>
      </w:r>
      <w:r w:rsidRPr="00CE5242">
        <w:rPr>
          <w:rFonts w:ascii="Times New Roman" w:hAnsi="Times New Roman" w:cs="Times New Roman"/>
        </w:rPr>
        <w:t>.</w:t>
      </w:r>
      <w:r>
        <w:rPr>
          <w:rFonts w:ascii="Times New Roman" w:hAnsi="Times New Roman" w:cs="Times New Roman"/>
        </w:rPr>
        <w:t xml:space="preserve"> 4. vyd.</w:t>
      </w:r>
      <w:r w:rsidRPr="00CE5242">
        <w:rPr>
          <w:rFonts w:ascii="Times New Roman" w:hAnsi="Times New Roman" w:cs="Times New Roman"/>
        </w:rPr>
        <w:t xml:space="preserve"> Praha: ASPI, a. s., 2005, s. 67.</w:t>
      </w:r>
    </w:p>
  </w:footnote>
  <w:footnote w:id="118">
    <w:p w:rsidR="00B03FB8" w:rsidRPr="00CE5242" w:rsidRDefault="00B03FB8" w:rsidP="00CE5242">
      <w:pPr>
        <w:pStyle w:val="Textpoznpodarou"/>
        <w:jc w:val="both"/>
        <w:rPr>
          <w:rFonts w:ascii="Times New Roman" w:hAnsi="Times New Roman" w:cs="Times New Roman"/>
        </w:rPr>
      </w:pPr>
      <w:r w:rsidRPr="00CE5242">
        <w:rPr>
          <w:rStyle w:val="Znakapoznpodarou"/>
          <w:rFonts w:ascii="Times New Roman" w:hAnsi="Times New Roman" w:cs="Times New Roman"/>
        </w:rPr>
        <w:footnoteRef/>
      </w:r>
      <w:r w:rsidRPr="00CE5242">
        <w:rPr>
          <w:rFonts w:ascii="Times New Roman" w:hAnsi="Times New Roman" w:cs="Times New Roman"/>
        </w:rPr>
        <w:t xml:space="preserve"> BRIKCÍ, z Licka. </w:t>
      </w:r>
      <w:r w:rsidRPr="00CE5242">
        <w:rPr>
          <w:rFonts w:ascii="Times New Roman" w:hAnsi="Times New Roman" w:cs="Times New Roman"/>
          <w:i/>
        </w:rPr>
        <w:t>Práva městská, upraveno J. a H. Jirečkovými</w:t>
      </w:r>
      <w:r w:rsidRPr="00CE5242">
        <w:rPr>
          <w:rFonts w:ascii="Times New Roman" w:hAnsi="Times New Roman" w:cs="Times New Roman"/>
        </w:rPr>
        <w:t>. Prah: Právnická jednota, 1180, s. 88.</w:t>
      </w:r>
    </w:p>
  </w:footnote>
  <w:footnote w:id="119">
    <w:p w:rsidR="00B03FB8" w:rsidRPr="00CE5242" w:rsidRDefault="00B03FB8" w:rsidP="00CE5242">
      <w:pPr>
        <w:pStyle w:val="Textpoznpodarou"/>
        <w:jc w:val="both"/>
        <w:rPr>
          <w:rFonts w:ascii="Times New Roman" w:hAnsi="Times New Roman" w:cs="Times New Roman"/>
        </w:rPr>
      </w:pPr>
      <w:r w:rsidRPr="00CE5242">
        <w:rPr>
          <w:rStyle w:val="Znakapoznpodarou"/>
          <w:rFonts w:ascii="Times New Roman" w:hAnsi="Times New Roman" w:cs="Times New Roman"/>
        </w:rPr>
        <w:footnoteRef/>
      </w:r>
      <w:r w:rsidRPr="00CE5242">
        <w:rPr>
          <w:rFonts w:ascii="Times New Roman" w:hAnsi="Times New Roman" w:cs="Times New Roman"/>
        </w:rPr>
        <w:t xml:space="preserve"> KOLDÍN, Kristián Pavel. </w:t>
      </w:r>
      <w:r w:rsidRPr="00CE5242">
        <w:rPr>
          <w:rFonts w:ascii="Times New Roman" w:hAnsi="Times New Roman" w:cs="Times New Roman"/>
          <w:i/>
        </w:rPr>
        <w:t>Práva městská Království českého v krátkou summu uvedená.</w:t>
      </w:r>
      <w:r w:rsidRPr="00CE5242">
        <w:rPr>
          <w:rFonts w:ascii="Times New Roman" w:hAnsi="Times New Roman" w:cs="Times New Roman"/>
        </w:rPr>
        <w:t xml:space="preserve"> Praha: Nigrin, 1579, s. IX.</w:t>
      </w:r>
    </w:p>
  </w:footnote>
  <w:footnote w:id="120">
    <w:p w:rsidR="00B03FB8" w:rsidRPr="00CE5242" w:rsidRDefault="00B03FB8" w:rsidP="00CE5242">
      <w:pPr>
        <w:pStyle w:val="Textpoznpodarou"/>
        <w:jc w:val="both"/>
        <w:rPr>
          <w:rFonts w:ascii="Times New Roman" w:hAnsi="Times New Roman" w:cs="Times New Roman"/>
        </w:rPr>
      </w:pPr>
      <w:r w:rsidRPr="00CE5242">
        <w:rPr>
          <w:rStyle w:val="Znakapoznpodarou"/>
          <w:rFonts w:ascii="Times New Roman" w:hAnsi="Times New Roman" w:cs="Times New Roman"/>
        </w:rPr>
        <w:footnoteRef/>
      </w:r>
      <w:r w:rsidRPr="00CE5242">
        <w:rPr>
          <w:rFonts w:ascii="Times New Roman" w:hAnsi="Times New Roman" w:cs="Times New Roman"/>
        </w:rPr>
        <w:t xml:space="preserve"> ELIÁŠ, Karel a kol. </w:t>
      </w:r>
      <w:r w:rsidRPr="00CE5242">
        <w:rPr>
          <w:rFonts w:ascii="Times New Roman" w:hAnsi="Times New Roman" w:cs="Times New Roman"/>
          <w:i/>
        </w:rPr>
        <w:t>Občanský zákoník: velký akademický komentář: úplný text zákona s komentářem, judikaturou a literaturou podle stavu k 1. 4. 2008.</w:t>
      </w:r>
      <w:r w:rsidRPr="00CE5242">
        <w:rPr>
          <w:rFonts w:ascii="Times New Roman" w:hAnsi="Times New Roman" w:cs="Times New Roman"/>
        </w:rPr>
        <w:t xml:space="preserve"> Praha: Linde, 2008, s. 1955.</w:t>
      </w:r>
    </w:p>
  </w:footnote>
  <w:footnote w:id="121">
    <w:p w:rsidR="00B03FB8" w:rsidRPr="00D9261A" w:rsidRDefault="00B03FB8" w:rsidP="00D9261A">
      <w:pPr>
        <w:pStyle w:val="Textpoznpodarou"/>
        <w:jc w:val="both"/>
        <w:rPr>
          <w:rFonts w:ascii="Times New Roman" w:hAnsi="Times New Roman" w:cs="Times New Roman"/>
        </w:rPr>
      </w:pPr>
      <w:r>
        <w:rPr>
          <w:rStyle w:val="Znakapoznpodarou"/>
        </w:rPr>
        <w:footnoteRef/>
      </w:r>
      <w:r>
        <w:t xml:space="preserve"> </w:t>
      </w:r>
      <w:r w:rsidRPr="00D9261A">
        <w:rPr>
          <w:rFonts w:ascii="Times New Roman" w:hAnsi="Times New Roman" w:cs="Times New Roman"/>
        </w:rPr>
        <w:t xml:space="preserve">Překlad </w:t>
      </w:r>
      <w:r>
        <w:rPr>
          <w:rFonts w:ascii="Times New Roman" w:hAnsi="Times New Roman" w:cs="Times New Roman"/>
        </w:rPr>
        <w:t xml:space="preserve">ABGB </w:t>
      </w:r>
      <w:r w:rsidRPr="00D9261A">
        <w:rPr>
          <w:rFonts w:ascii="Times New Roman" w:hAnsi="Times New Roman" w:cs="Times New Roman"/>
        </w:rPr>
        <w:t xml:space="preserve">byl převzat z databáze Codexis </w:t>
      </w:r>
      <w:r>
        <w:rPr>
          <w:rFonts w:ascii="Times New Roman" w:hAnsi="Times New Roman" w:cs="Times New Roman"/>
        </w:rPr>
        <w:t>Academia.</w:t>
      </w:r>
    </w:p>
  </w:footnote>
  <w:footnote w:id="122">
    <w:p w:rsidR="00B03FB8" w:rsidRPr="00F44B00" w:rsidRDefault="00B03FB8">
      <w:pPr>
        <w:pStyle w:val="Textpoznpodarou"/>
      </w:pPr>
      <w:r w:rsidRPr="00CE5242">
        <w:rPr>
          <w:rStyle w:val="Znakapoznpodarou"/>
          <w:rFonts w:ascii="Times New Roman" w:hAnsi="Times New Roman" w:cs="Times New Roman"/>
        </w:rPr>
        <w:footnoteRef/>
      </w:r>
      <w:r w:rsidRPr="00CE5242">
        <w:rPr>
          <w:rFonts w:ascii="Times New Roman" w:hAnsi="Times New Roman" w:cs="Times New Roman"/>
        </w:rPr>
        <w:t xml:space="preserve"> SEDLÁČEK, J. </w:t>
      </w:r>
      <w:r w:rsidRPr="00CE5242">
        <w:rPr>
          <w:rFonts w:ascii="Times New Roman" w:hAnsi="Times New Roman" w:cs="Times New Roman"/>
          <w:i/>
        </w:rPr>
        <w:t>Obligační právo</w:t>
      </w:r>
      <w:r w:rsidRPr="00CE5242">
        <w:rPr>
          <w:rFonts w:ascii="Times New Roman" w:hAnsi="Times New Roman" w:cs="Times New Roman"/>
        </w:rPr>
        <w:t>. 1. – 3. díl. Praha: Wolters Kluwer ČR, a. s., 2010, s. 43.</w:t>
      </w:r>
    </w:p>
  </w:footnote>
  <w:footnote w:id="123">
    <w:p w:rsidR="00B03FB8" w:rsidRPr="00CE5242" w:rsidRDefault="00B03FB8" w:rsidP="00CE5242">
      <w:pPr>
        <w:pStyle w:val="Textpoznpodarou"/>
        <w:jc w:val="both"/>
        <w:rPr>
          <w:rFonts w:ascii="Times New Roman" w:hAnsi="Times New Roman" w:cs="Times New Roman"/>
        </w:rPr>
      </w:pPr>
      <w:r w:rsidRPr="00CE5242">
        <w:rPr>
          <w:rStyle w:val="Znakapoznpodarou"/>
          <w:rFonts w:ascii="Times New Roman" w:hAnsi="Times New Roman" w:cs="Times New Roman"/>
        </w:rPr>
        <w:footnoteRef/>
      </w:r>
      <w:r w:rsidRPr="00CE5242">
        <w:rPr>
          <w:rFonts w:ascii="Times New Roman" w:hAnsi="Times New Roman" w:cs="Times New Roman"/>
        </w:rPr>
        <w:t xml:space="preserve"> KRČMÁŘ, Jan. </w:t>
      </w:r>
      <w:r w:rsidRPr="00CE5242">
        <w:rPr>
          <w:rFonts w:ascii="Times New Roman" w:hAnsi="Times New Roman" w:cs="Times New Roman"/>
          <w:i/>
        </w:rPr>
        <w:t>Právo občanské: Právo obligační</w:t>
      </w:r>
      <w:r w:rsidRPr="00CE5242">
        <w:rPr>
          <w:rFonts w:ascii="Times New Roman" w:hAnsi="Times New Roman" w:cs="Times New Roman"/>
        </w:rPr>
        <w:t>. Praha: Všehrd, 1936, s. 185 a násl.</w:t>
      </w:r>
    </w:p>
  </w:footnote>
  <w:footnote w:id="124">
    <w:p w:rsidR="00B03FB8" w:rsidRPr="00CE5242" w:rsidRDefault="00B03FB8" w:rsidP="00CE5242">
      <w:pPr>
        <w:pStyle w:val="Textpoznpodarou"/>
        <w:jc w:val="both"/>
        <w:rPr>
          <w:rFonts w:ascii="Times New Roman" w:hAnsi="Times New Roman" w:cs="Times New Roman"/>
        </w:rPr>
      </w:pPr>
      <w:r w:rsidRPr="00CE5242">
        <w:rPr>
          <w:rStyle w:val="Znakapoznpodarou"/>
          <w:rFonts w:ascii="Times New Roman" w:hAnsi="Times New Roman" w:cs="Times New Roman"/>
        </w:rPr>
        <w:footnoteRef/>
      </w:r>
      <w:r w:rsidRPr="00CE5242">
        <w:rPr>
          <w:rFonts w:ascii="Times New Roman" w:hAnsi="Times New Roman" w:cs="Times New Roman"/>
        </w:rPr>
        <w:t xml:space="preserve"> ARNDTS, Carl Ludwig. </w:t>
      </w:r>
      <w:r w:rsidRPr="00CE5242">
        <w:rPr>
          <w:rFonts w:ascii="Times New Roman" w:hAnsi="Times New Roman" w:cs="Times New Roman"/>
          <w:i/>
        </w:rPr>
        <w:t>Učební kniha pandekt</w:t>
      </w:r>
      <w:r w:rsidRPr="00CE5242">
        <w:rPr>
          <w:rFonts w:ascii="Times New Roman" w:hAnsi="Times New Roman" w:cs="Times New Roman"/>
        </w:rPr>
        <w:t>. I.-III. díl. Praha : Wolters Kluwer ČR, 2010, s. 182.</w:t>
      </w:r>
    </w:p>
  </w:footnote>
  <w:footnote w:id="125">
    <w:p w:rsidR="00B03FB8" w:rsidRPr="00CE5242" w:rsidRDefault="00B03FB8" w:rsidP="00CE5242">
      <w:pPr>
        <w:pStyle w:val="Textpoznpodarou"/>
        <w:jc w:val="both"/>
        <w:rPr>
          <w:rFonts w:ascii="Times New Roman" w:hAnsi="Times New Roman" w:cs="Times New Roman"/>
        </w:rPr>
      </w:pPr>
      <w:r w:rsidRPr="00CE5242">
        <w:rPr>
          <w:rStyle w:val="Znakapoznpodarou"/>
          <w:rFonts w:ascii="Times New Roman" w:hAnsi="Times New Roman" w:cs="Times New Roman"/>
        </w:rPr>
        <w:footnoteRef/>
      </w:r>
      <w:r w:rsidRPr="00CE5242">
        <w:rPr>
          <w:rFonts w:ascii="Times New Roman" w:hAnsi="Times New Roman" w:cs="Times New Roman"/>
        </w:rPr>
        <w:t xml:space="preserve"> KRČMÁŘ, Jan. </w:t>
      </w:r>
      <w:r w:rsidRPr="00CE5242">
        <w:rPr>
          <w:rFonts w:ascii="Times New Roman" w:hAnsi="Times New Roman" w:cs="Times New Roman"/>
          <w:i/>
        </w:rPr>
        <w:t>Právo občanské: Právo obligační</w:t>
      </w:r>
      <w:r w:rsidRPr="00CE5242">
        <w:rPr>
          <w:rFonts w:ascii="Times New Roman" w:hAnsi="Times New Roman" w:cs="Times New Roman"/>
        </w:rPr>
        <w:t>. Praha: Všehrd, 1936, s. 186 a násl.</w:t>
      </w:r>
    </w:p>
  </w:footnote>
  <w:footnote w:id="126">
    <w:p w:rsidR="00B03FB8" w:rsidRPr="00CE5242" w:rsidRDefault="00B03FB8" w:rsidP="00CE5242">
      <w:pPr>
        <w:pStyle w:val="Textpoznpodarou"/>
        <w:jc w:val="both"/>
        <w:rPr>
          <w:rFonts w:ascii="Times New Roman" w:hAnsi="Times New Roman" w:cs="Times New Roman"/>
        </w:rPr>
      </w:pPr>
      <w:r w:rsidRPr="00CE5242">
        <w:rPr>
          <w:rStyle w:val="Znakapoznpodarou"/>
          <w:rFonts w:ascii="Times New Roman" w:hAnsi="Times New Roman" w:cs="Times New Roman"/>
        </w:rPr>
        <w:footnoteRef/>
      </w:r>
      <w:r w:rsidRPr="00CE5242">
        <w:rPr>
          <w:rFonts w:ascii="Times New Roman" w:hAnsi="Times New Roman" w:cs="Times New Roman"/>
        </w:rPr>
        <w:t xml:space="preserve"> Anatocismus byl zakázán již od dob římského práva včetně českého práva, avšak obecný zákoník občanský to dokázal prolomit pouze v zákonem výslovně zmíněných případech. NOZ ho taktéž připouští v § 1806 a § 1932.</w:t>
      </w:r>
    </w:p>
  </w:footnote>
  <w:footnote w:id="127">
    <w:p w:rsidR="00B03FB8" w:rsidRPr="00CE5242" w:rsidRDefault="00B03FB8" w:rsidP="00CE5242">
      <w:pPr>
        <w:pStyle w:val="Textpoznpodarou"/>
        <w:jc w:val="both"/>
        <w:rPr>
          <w:rFonts w:ascii="Times New Roman" w:hAnsi="Times New Roman" w:cs="Times New Roman"/>
        </w:rPr>
      </w:pPr>
      <w:r w:rsidRPr="00CE5242">
        <w:rPr>
          <w:rStyle w:val="Znakapoznpodarou"/>
          <w:rFonts w:ascii="Times New Roman" w:hAnsi="Times New Roman" w:cs="Times New Roman"/>
        </w:rPr>
        <w:footnoteRef/>
      </w:r>
      <w:r w:rsidRPr="00CE5242">
        <w:rPr>
          <w:rFonts w:ascii="Times New Roman" w:hAnsi="Times New Roman" w:cs="Times New Roman"/>
        </w:rPr>
        <w:t xml:space="preserve"> Stanoveno podle § 2 zákona z roku 1868, resp. ze dne 15. května 1885 č. 77 ř. z.</w:t>
      </w:r>
    </w:p>
  </w:footnote>
  <w:footnote w:id="128">
    <w:p w:rsidR="00B03FB8" w:rsidRPr="00CE5242" w:rsidRDefault="00B03FB8" w:rsidP="00CE5242">
      <w:pPr>
        <w:pStyle w:val="Textpoznpodarou"/>
        <w:jc w:val="both"/>
        <w:rPr>
          <w:rFonts w:ascii="Times New Roman" w:hAnsi="Times New Roman" w:cs="Times New Roman"/>
        </w:rPr>
      </w:pPr>
      <w:r w:rsidRPr="00CE5242">
        <w:rPr>
          <w:rStyle w:val="Znakapoznpodarou"/>
          <w:rFonts w:ascii="Times New Roman" w:hAnsi="Times New Roman" w:cs="Times New Roman"/>
        </w:rPr>
        <w:footnoteRef/>
      </w:r>
      <w:r w:rsidRPr="00CE5242">
        <w:rPr>
          <w:rFonts w:ascii="Times New Roman" w:hAnsi="Times New Roman" w:cs="Times New Roman"/>
        </w:rPr>
        <w:t xml:space="preserve"> KRČMÁŘ, Jan. </w:t>
      </w:r>
      <w:r w:rsidRPr="00CE5242">
        <w:rPr>
          <w:rFonts w:ascii="Times New Roman" w:hAnsi="Times New Roman" w:cs="Times New Roman"/>
          <w:i/>
        </w:rPr>
        <w:t>Právo občanské: Právo obligační</w:t>
      </w:r>
      <w:r w:rsidRPr="00CE5242">
        <w:rPr>
          <w:rFonts w:ascii="Times New Roman" w:hAnsi="Times New Roman" w:cs="Times New Roman"/>
        </w:rPr>
        <w:t>. Praha: Všehrd, 1936, s. 189 a násl.</w:t>
      </w:r>
    </w:p>
  </w:footnote>
  <w:footnote w:id="129">
    <w:p w:rsidR="00B03FB8" w:rsidRPr="00CE5242" w:rsidRDefault="00B03FB8" w:rsidP="00CE5242">
      <w:pPr>
        <w:pStyle w:val="Textpoznpodarou"/>
        <w:jc w:val="both"/>
        <w:rPr>
          <w:rFonts w:ascii="Times New Roman" w:hAnsi="Times New Roman" w:cs="Times New Roman"/>
        </w:rPr>
      </w:pPr>
      <w:r w:rsidRPr="00CE5242">
        <w:rPr>
          <w:rStyle w:val="Znakapoznpodarou"/>
          <w:rFonts w:ascii="Times New Roman" w:hAnsi="Times New Roman" w:cs="Times New Roman"/>
        </w:rPr>
        <w:footnoteRef/>
      </w:r>
      <w:r w:rsidRPr="00CE5242">
        <w:rPr>
          <w:rFonts w:ascii="Times New Roman" w:hAnsi="Times New Roman" w:cs="Times New Roman"/>
        </w:rPr>
        <w:t xml:space="preserve"> ARNDTS, Carl Ludwig. </w:t>
      </w:r>
      <w:r w:rsidRPr="00CE5242">
        <w:rPr>
          <w:rFonts w:ascii="Times New Roman" w:hAnsi="Times New Roman" w:cs="Times New Roman"/>
          <w:i/>
        </w:rPr>
        <w:t>Učební kniha pandekt</w:t>
      </w:r>
      <w:r w:rsidRPr="00CE5242">
        <w:rPr>
          <w:rFonts w:ascii="Times New Roman" w:hAnsi="Times New Roman" w:cs="Times New Roman"/>
        </w:rPr>
        <w:t>. I.-III. díl. Praha : Wolters Kluwer ČR, 2010, s. 189.</w:t>
      </w:r>
    </w:p>
  </w:footnote>
  <w:footnote w:id="130">
    <w:p w:rsidR="00B03FB8" w:rsidRPr="00CE5242" w:rsidRDefault="00B03FB8" w:rsidP="00CE5242">
      <w:pPr>
        <w:pStyle w:val="Textpoznpodarou"/>
        <w:jc w:val="both"/>
        <w:rPr>
          <w:rFonts w:ascii="Times New Roman" w:hAnsi="Times New Roman" w:cs="Times New Roman"/>
        </w:rPr>
      </w:pPr>
      <w:r w:rsidRPr="00CE5242">
        <w:rPr>
          <w:rStyle w:val="Znakapoznpodarou"/>
          <w:rFonts w:ascii="Times New Roman" w:hAnsi="Times New Roman" w:cs="Times New Roman"/>
        </w:rPr>
        <w:footnoteRef/>
      </w:r>
      <w:r w:rsidRPr="00CE5242">
        <w:rPr>
          <w:rFonts w:ascii="Times New Roman" w:hAnsi="Times New Roman" w:cs="Times New Roman"/>
        </w:rPr>
        <w:t xml:space="preserve"> SEDLÁČEK, J. </w:t>
      </w:r>
      <w:r w:rsidRPr="00CE5242">
        <w:rPr>
          <w:rFonts w:ascii="Times New Roman" w:hAnsi="Times New Roman" w:cs="Times New Roman"/>
          <w:i/>
        </w:rPr>
        <w:t>Obligační právo</w:t>
      </w:r>
      <w:r w:rsidRPr="00CE5242">
        <w:rPr>
          <w:rFonts w:ascii="Times New Roman" w:hAnsi="Times New Roman" w:cs="Times New Roman"/>
        </w:rPr>
        <w:t>. 1. – 3. díl. Praha: Wolters Kluwer ČR, a. s., 2010, s. 39.</w:t>
      </w:r>
    </w:p>
  </w:footnote>
  <w:footnote w:id="131">
    <w:p w:rsidR="00B03FB8" w:rsidRDefault="00B03FB8" w:rsidP="003960EC">
      <w:pPr>
        <w:pStyle w:val="Textpoznpodarou"/>
        <w:jc w:val="both"/>
      </w:pPr>
      <w:r>
        <w:rPr>
          <w:rStyle w:val="Znakapoznpodarou"/>
        </w:rPr>
        <w:footnoteRef/>
      </w:r>
      <w:r>
        <w:t xml:space="preserve"> </w:t>
      </w:r>
      <w:r w:rsidRPr="00405B19">
        <w:rPr>
          <w:rFonts w:ascii="Times New Roman" w:hAnsi="Times New Roman" w:cs="Times New Roman"/>
        </w:rPr>
        <w:t>ROUČEK, František, SEDLÁČEK, J</w:t>
      </w:r>
      <w:r>
        <w:rPr>
          <w:rFonts w:ascii="Times New Roman" w:hAnsi="Times New Roman" w:cs="Times New Roman"/>
        </w:rPr>
        <w:t>aromír</w:t>
      </w:r>
      <w:r w:rsidRPr="00405B19">
        <w:rPr>
          <w:rFonts w:ascii="Times New Roman" w:hAnsi="Times New Roman" w:cs="Times New Roman"/>
        </w:rPr>
        <w:t xml:space="preserve"> a kol. </w:t>
      </w:r>
      <w:r w:rsidRPr="0035448F">
        <w:rPr>
          <w:rFonts w:ascii="Times New Roman" w:hAnsi="Times New Roman" w:cs="Times New Roman"/>
          <w:i/>
        </w:rPr>
        <w:t xml:space="preserve">Komentář k československému Obecnému zákoníku občanskému a občanské právo platné na Slovensku a v Podkarpatské Rusi. </w:t>
      </w:r>
      <w:r w:rsidRPr="000E3B85">
        <w:rPr>
          <w:rFonts w:ascii="Times New Roman" w:hAnsi="Times New Roman" w:cs="Times New Roman"/>
        </w:rPr>
        <w:t>Díl IV.</w:t>
      </w:r>
      <w:r w:rsidRPr="00405B19">
        <w:rPr>
          <w:rFonts w:ascii="Times New Roman" w:hAnsi="Times New Roman" w:cs="Times New Roman"/>
        </w:rPr>
        <w:t xml:space="preserve"> Praha: Právnické knihkupectví a nakladatelství V. Linhart, 1936, s. 499-504.</w:t>
      </w:r>
      <w:bookmarkStart w:id="12" w:name="_GoBack"/>
      <w:bookmarkEnd w:id="12"/>
    </w:p>
  </w:footnote>
  <w:footnote w:id="132">
    <w:p w:rsidR="00B03FB8" w:rsidRPr="00CE5242" w:rsidRDefault="00B03FB8" w:rsidP="00CE5242">
      <w:pPr>
        <w:pStyle w:val="Textpoznpodarou"/>
        <w:jc w:val="both"/>
        <w:rPr>
          <w:rFonts w:ascii="Times New Roman" w:hAnsi="Times New Roman" w:cs="Times New Roman"/>
        </w:rPr>
      </w:pPr>
      <w:r w:rsidRPr="00CE5242">
        <w:rPr>
          <w:rStyle w:val="Znakapoznpodarou"/>
          <w:rFonts w:ascii="Times New Roman" w:hAnsi="Times New Roman" w:cs="Times New Roman"/>
        </w:rPr>
        <w:footnoteRef/>
      </w:r>
      <w:r w:rsidRPr="00CE5242">
        <w:rPr>
          <w:rFonts w:ascii="Times New Roman" w:hAnsi="Times New Roman" w:cs="Times New Roman"/>
        </w:rPr>
        <w:t xml:space="preserve"> KRČMÁŘ, Jan. </w:t>
      </w:r>
      <w:r w:rsidRPr="00CE5242">
        <w:rPr>
          <w:rFonts w:ascii="Times New Roman" w:hAnsi="Times New Roman" w:cs="Times New Roman"/>
          <w:i/>
        </w:rPr>
        <w:t>Právo občanské: Právo obligační</w:t>
      </w:r>
      <w:r w:rsidRPr="00CE5242">
        <w:rPr>
          <w:rFonts w:ascii="Times New Roman" w:hAnsi="Times New Roman" w:cs="Times New Roman"/>
        </w:rPr>
        <w:t>. Praha: Všehrd, 1936, s. 191-196.</w:t>
      </w:r>
    </w:p>
  </w:footnote>
  <w:footnote w:id="133">
    <w:p w:rsidR="00B03FB8" w:rsidRPr="00CE5242" w:rsidRDefault="00B03FB8" w:rsidP="00CE5242">
      <w:pPr>
        <w:pStyle w:val="Textpoznpodarou"/>
        <w:jc w:val="both"/>
        <w:rPr>
          <w:rFonts w:ascii="Times New Roman" w:hAnsi="Times New Roman" w:cs="Times New Roman"/>
        </w:rPr>
      </w:pPr>
      <w:r w:rsidRPr="00CE5242">
        <w:rPr>
          <w:rStyle w:val="Znakapoznpodarou"/>
          <w:rFonts w:ascii="Times New Roman" w:hAnsi="Times New Roman" w:cs="Times New Roman"/>
        </w:rPr>
        <w:footnoteRef/>
      </w:r>
      <w:r w:rsidRPr="00CE5242">
        <w:rPr>
          <w:rFonts w:ascii="Times New Roman" w:hAnsi="Times New Roman" w:cs="Times New Roman"/>
        </w:rPr>
        <w:t xml:space="preserve"> SEDLÁČEK, J. </w:t>
      </w:r>
      <w:r w:rsidRPr="00CE5242">
        <w:rPr>
          <w:rFonts w:ascii="Times New Roman" w:hAnsi="Times New Roman" w:cs="Times New Roman"/>
          <w:i/>
        </w:rPr>
        <w:t>Obligační právo</w:t>
      </w:r>
      <w:r w:rsidRPr="00CE5242">
        <w:rPr>
          <w:rFonts w:ascii="Times New Roman" w:hAnsi="Times New Roman" w:cs="Times New Roman"/>
        </w:rPr>
        <w:t>. 1. – 3. díl. Praha: Wolters Kluwer ČR, a. s., 2010, s. 42.</w:t>
      </w:r>
    </w:p>
  </w:footnote>
  <w:footnote w:id="134">
    <w:p w:rsidR="00B03FB8" w:rsidRDefault="00B03FB8" w:rsidP="00CE5242">
      <w:pPr>
        <w:pStyle w:val="Textpoznpodarou"/>
        <w:jc w:val="both"/>
      </w:pPr>
      <w:r w:rsidRPr="00CE5242">
        <w:rPr>
          <w:rStyle w:val="Znakapoznpodarou"/>
          <w:rFonts w:ascii="Times New Roman" w:hAnsi="Times New Roman" w:cs="Times New Roman"/>
        </w:rPr>
        <w:footnoteRef/>
      </w:r>
      <w:r w:rsidRPr="00CE5242">
        <w:rPr>
          <w:rFonts w:ascii="Times New Roman" w:hAnsi="Times New Roman" w:cs="Times New Roman"/>
        </w:rPr>
        <w:t xml:space="preserve"> </w:t>
      </w:r>
      <w:r w:rsidRPr="00C43540">
        <w:rPr>
          <w:rFonts w:ascii="Times New Roman" w:hAnsi="Times New Roman" w:cs="Times New Roman"/>
          <w:i/>
        </w:rPr>
        <w:t>Kondikcí</w:t>
      </w:r>
      <w:r w:rsidRPr="00CE5242">
        <w:rPr>
          <w:rFonts w:ascii="Times New Roman" w:hAnsi="Times New Roman" w:cs="Times New Roman"/>
        </w:rPr>
        <w:t xml:space="preserve"> se rozumí žaloba pro bezdůvodné obohacení.</w:t>
      </w:r>
    </w:p>
  </w:footnote>
  <w:footnote w:id="135">
    <w:p w:rsidR="00B03FB8" w:rsidRPr="00CE5242" w:rsidRDefault="00B03FB8" w:rsidP="00CE5242">
      <w:pPr>
        <w:pStyle w:val="Textpoznpodarou"/>
        <w:jc w:val="both"/>
        <w:rPr>
          <w:rFonts w:ascii="Times New Roman" w:hAnsi="Times New Roman" w:cs="Times New Roman"/>
        </w:rPr>
      </w:pPr>
      <w:r w:rsidRPr="00CE5242">
        <w:rPr>
          <w:rStyle w:val="Znakapoznpodarou"/>
          <w:rFonts w:ascii="Times New Roman" w:hAnsi="Times New Roman" w:cs="Times New Roman"/>
        </w:rPr>
        <w:footnoteRef/>
      </w:r>
      <w:r w:rsidRPr="00CE5242">
        <w:rPr>
          <w:rFonts w:ascii="Times New Roman" w:hAnsi="Times New Roman" w:cs="Times New Roman"/>
        </w:rPr>
        <w:t xml:space="preserve"> KRČMÁŘ, Jan. </w:t>
      </w:r>
      <w:r w:rsidRPr="00CE5242">
        <w:rPr>
          <w:rFonts w:ascii="Times New Roman" w:hAnsi="Times New Roman" w:cs="Times New Roman"/>
          <w:i/>
        </w:rPr>
        <w:t>Právo občanské: Právo obligační</w:t>
      </w:r>
      <w:r w:rsidRPr="00CE5242">
        <w:rPr>
          <w:rFonts w:ascii="Times New Roman" w:hAnsi="Times New Roman" w:cs="Times New Roman"/>
        </w:rPr>
        <w:t>. Praha: Všehrd, 1936, s. 196-197.</w:t>
      </w:r>
    </w:p>
  </w:footnote>
  <w:footnote w:id="136">
    <w:p w:rsidR="00B03FB8" w:rsidRPr="00CE5242" w:rsidRDefault="00B03FB8" w:rsidP="00CE5242">
      <w:pPr>
        <w:pStyle w:val="Textpoznpodarou"/>
        <w:jc w:val="both"/>
        <w:rPr>
          <w:rFonts w:ascii="Times New Roman" w:hAnsi="Times New Roman" w:cs="Times New Roman"/>
        </w:rPr>
      </w:pPr>
      <w:r w:rsidRPr="00CE5242">
        <w:rPr>
          <w:rStyle w:val="Znakapoznpodarou"/>
          <w:rFonts w:ascii="Times New Roman" w:hAnsi="Times New Roman" w:cs="Times New Roman"/>
        </w:rPr>
        <w:footnoteRef/>
      </w:r>
      <w:r w:rsidRPr="00CE5242">
        <w:rPr>
          <w:rFonts w:ascii="Times New Roman" w:hAnsi="Times New Roman" w:cs="Times New Roman"/>
        </w:rPr>
        <w:t xml:space="preserve"> ARNDTS, Carl Ludwig. </w:t>
      </w:r>
      <w:r w:rsidRPr="00CE5242">
        <w:rPr>
          <w:rFonts w:ascii="Times New Roman" w:hAnsi="Times New Roman" w:cs="Times New Roman"/>
          <w:i/>
        </w:rPr>
        <w:t>Učební kniha pandekt</w:t>
      </w:r>
      <w:r w:rsidRPr="00CE5242">
        <w:rPr>
          <w:rFonts w:ascii="Times New Roman" w:hAnsi="Times New Roman" w:cs="Times New Roman"/>
        </w:rPr>
        <w:t>. I.-III. díl. Praha : Wolters Kluwer ČR, 2010, s. 190.</w:t>
      </w:r>
    </w:p>
    <w:p w:rsidR="00B03FB8" w:rsidRPr="00CE5242" w:rsidRDefault="00B03FB8" w:rsidP="00CE5242">
      <w:pPr>
        <w:pStyle w:val="Textpoznpodarou"/>
        <w:jc w:val="both"/>
        <w:rPr>
          <w:rFonts w:ascii="Times New Roman" w:hAnsi="Times New Roman" w:cs="Times New Roman"/>
        </w:rPr>
      </w:pPr>
      <w:r w:rsidRPr="00CE5242">
        <w:rPr>
          <w:rFonts w:ascii="Times New Roman" w:hAnsi="Times New Roman" w:cs="Times New Roman"/>
        </w:rPr>
        <w:t xml:space="preserve">SEDLÁČEK, J. </w:t>
      </w:r>
      <w:r w:rsidRPr="00CE5242">
        <w:rPr>
          <w:rFonts w:ascii="Times New Roman" w:hAnsi="Times New Roman" w:cs="Times New Roman"/>
          <w:i/>
        </w:rPr>
        <w:t>Obligační právo</w:t>
      </w:r>
      <w:r w:rsidRPr="00CE5242">
        <w:rPr>
          <w:rFonts w:ascii="Times New Roman" w:hAnsi="Times New Roman" w:cs="Times New Roman"/>
        </w:rPr>
        <w:t>. 1. – 3. díl. Praha: Wolters Kluwer ČR, a. s., 2010, s. 31.</w:t>
      </w:r>
    </w:p>
  </w:footnote>
  <w:footnote w:id="137">
    <w:p w:rsidR="00B03FB8" w:rsidRDefault="00B03FB8" w:rsidP="00CE5242">
      <w:pPr>
        <w:pStyle w:val="Textpoznpodarou"/>
        <w:jc w:val="both"/>
      </w:pPr>
      <w:r w:rsidRPr="00CE5242">
        <w:rPr>
          <w:rStyle w:val="Znakapoznpodarou"/>
          <w:rFonts w:ascii="Times New Roman" w:hAnsi="Times New Roman" w:cs="Times New Roman"/>
        </w:rPr>
        <w:footnoteRef/>
      </w:r>
      <w:r w:rsidRPr="00CE5242">
        <w:rPr>
          <w:rFonts w:ascii="Times New Roman" w:hAnsi="Times New Roman" w:cs="Times New Roman"/>
        </w:rPr>
        <w:t xml:space="preserve"> KRČMÁŘ, Jan. </w:t>
      </w:r>
      <w:r w:rsidRPr="00CE5242">
        <w:rPr>
          <w:rFonts w:ascii="Times New Roman" w:hAnsi="Times New Roman" w:cs="Times New Roman"/>
          <w:i/>
        </w:rPr>
        <w:t>Právo občanské: Právo obligační</w:t>
      </w:r>
      <w:r w:rsidRPr="00CE5242">
        <w:rPr>
          <w:rFonts w:ascii="Times New Roman" w:hAnsi="Times New Roman" w:cs="Times New Roman"/>
        </w:rPr>
        <w:t>. Praha: Všehrd, 1936, s. 197-202.</w:t>
      </w:r>
    </w:p>
  </w:footnote>
  <w:footnote w:id="138">
    <w:p w:rsidR="00B03FB8" w:rsidRPr="00CE5242" w:rsidRDefault="00B03FB8" w:rsidP="00CE5242">
      <w:pPr>
        <w:pStyle w:val="Textpoznpodarou"/>
        <w:jc w:val="both"/>
        <w:rPr>
          <w:rFonts w:ascii="Times New Roman" w:hAnsi="Times New Roman" w:cs="Times New Roman"/>
        </w:rPr>
      </w:pPr>
      <w:r w:rsidRPr="00CE5242">
        <w:rPr>
          <w:rStyle w:val="Znakapoznpodarou"/>
          <w:rFonts w:ascii="Times New Roman" w:hAnsi="Times New Roman" w:cs="Times New Roman"/>
        </w:rPr>
        <w:footnoteRef/>
      </w:r>
      <w:r w:rsidRPr="00CE5242">
        <w:rPr>
          <w:rFonts w:ascii="Times New Roman" w:hAnsi="Times New Roman" w:cs="Times New Roman"/>
        </w:rPr>
        <w:t xml:space="preserve"> KNAPPOVÁ, Marta, ŠVESTKA, Jiří, DVOŘÁK, Jan a kol. </w:t>
      </w:r>
      <w:r w:rsidRPr="00CE5242">
        <w:rPr>
          <w:rFonts w:ascii="Times New Roman" w:hAnsi="Times New Roman" w:cs="Times New Roman"/>
          <w:i/>
        </w:rPr>
        <w:t>Občanské právo hmotné 1</w:t>
      </w:r>
      <w:r w:rsidRPr="00CE5242">
        <w:rPr>
          <w:rFonts w:ascii="Times New Roman" w:hAnsi="Times New Roman" w:cs="Times New Roman"/>
        </w:rPr>
        <w:t>. Praha: ASPI, a. s., 2005, s. 68.</w:t>
      </w:r>
    </w:p>
  </w:footnote>
  <w:footnote w:id="139">
    <w:p w:rsidR="00B03FB8" w:rsidRPr="00CE5242" w:rsidRDefault="00B03FB8" w:rsidP="00CE5242">
      <w:pPr>
        <w:pStyle w:val="Textpoznpodarou"/>
        <w:jc w:val="both"/>
        <w:rPr>
          <w:rFonts w:ascii="Times New Roman" w:hAnsi="Times New Roman" w:cs="Times New Roman"/>
        </w:rPr>
      </w:pPr>
      <w:r w:rsidRPr="00CE5242">
        <w:rPr>
          <w:rStyle w:val="Znakapoznpodarou"/>
          <w:rFonts w:ascii="Times New Roman" w:hAnsi="Times New Roman" w:cs="Times New Roman"/>
        </w:rPr>
        <w:footnoteRef/>
      </w:r>
      <w:r w:rsidRPr="00CE5242">
        <w:rPr>
          <w:rFonts w:ascii="Times New Roman" w:hAnsi="Times New Roman" w:cs="Times New Roman"/>
        </w:rPr>
        <w:t xml:space="preserve"> ELIÁŠ, Karel a kol. </w:t>
      </w:r>
      <w:r w:rsidRPr="00CE5242">
        <w:rPr>
          <w:rFonts w:ascii="Times New Roman" w:hAnsi="Times New Roman" w:cs="Times New Roman"/>
          <w:i/>
        </w:rPr>
        <w:t>Občanský zákoník: velký akademický komentář: úplný text zákona s komentářem, judikaturou a literaturou podle stavu k 1. 4. 2008.</w:t>
      </w:r>
      <w:r w:rsidRPr="00CE5242">
        <w:rPr>
          <w:rFonts w:ascii="Times New Roman" w:hAnsi="Times New Roman" w:cs="Times New Roman"/>
        </w:rPr>
        <w:t xml:space="preserve"> Praha: Linde, 2008, s. 1955.</w:t>
      </w:r>
    </w:p>
  </w:footnote>
  <w:footnote w:id="140">
    <w:p w:rsidR="00B03FB8" w:rsidRPr="00001602" w:rsidRDefault="00B03FB8" w:rsidP="00CE5242">
      <w:pPr>
        <w:pStyle w:val="Textpoznpodarou"/>
        <w:jc w:val="both"/>
      </w:pPr>
      <w:r w:rsidRPr="00CE5242">
        <w:rPr>
          <w:rStyle w:val="Znakapoznpodarou"/>
          <w:rFonts w:ascii="Times New Roman" w:hAnsi="Times New Roman" w:cs="Times New Roman"/>
        </w:rPr>
        <w:footnoteRef/>
      </w:r>
      <w:r w:rsidRPr="00CE5242">
        <w:rPr>
          <w:rFonts w:ascii="Times New Roman" w:hAnsi="Times New Roman" w:cs="Times New Roman"/>
        </w:rPr>
        <w:t xml:space="preserve"> </w:t>
      </w:r>
      <w:r w:rsidRPr="00CE5242">
        <w:rPr>
          <w:rFonts w:ascii="Times New Roman" w:hAnsi="Times New Roman" w:cs="Times New Roman"/>
          <w:i/>
        </w:rPr>
        <w:t>Důvodová zpráva k zákonu č. 141/1950 Sb., občanský zákoník</w:t>
      </w:r>
      <w:r w:rsidRPr="00CE5242">
        <w:rPr>
          <w:rFonts w:ascii="Times New Roman" w:hAnsi="Times New Roman" w:cs="Times New Roman"/>
        </w:rPr>
        <w:t>. Praha: Orbis, 1956, s. 286.</w:t>
      </w:r>
    </w:p>
  </w:footnote>
  <w:footnote w:id="141">
    <w:p w:rsidR="00B03FB8" w:rsidRPr="00CE5242" w:rsidRDefault="00B03FB8" w:rsidP="00CE5242">
      <w:pPr>
        <w:pStyle w:val="Textpoznpodarou"/>
        <w:jc w:val="both"/>
        <w:rPr>
          <w:rFonts w:ascii="Times New Roman" w:hAnsi="Times New Roman" w:cs="Times New Roman"/>
        </w:rPr>
      </w:pPr>
      <w:r w:rsidRPr="00CE5242">
        <w:rPr>
          <w:rStyle w:val="Znakapoznpodarou"/>
          <w:rFonts w:ascii="Times New Roman" w:hAnsi="Times New Roman" w:cs="Times New Roman"/>
        </w:rPr>
        <w:footnoteRef/>
      </w:r>
      <w:r w:rsidRPr="00CE5242">
        <w:rPr>
          <w:rFonts w:ascii="Times New Roman" w:hAnsi="Times New Roman" w:cs="Times New Roman"/>
        </w:rPr>
        <w:t xml:space="preserve"> ELIÁŠ, Karel a kol. </w:t>
      </w:r>
      <w:r w:rsidRPr="00CE5242">
        <w:rPr>
          <w:rFonts w:ascii="Times New Roman" w:hAnsi="Times New Roman" w:cs="Times New Roman"/>
          <w:i/>
        </w:rPr>
        <w:t>Občanský zákoník: velký akademický komentář: úplný text zákona s komentářem, judikaturou a literaturou podle stavu k 1. 4. 2008.</w:t>
      </w:r>
      <w:r w:rsidRPr="00CE5242">
        <w:rPr>
          <w:rFonts w:ascii="Times New Roman" w:hAnsi="Times New Roman" w:cs="Times New Roman"/>
        </w:rPr>
        <w:t xml:space="preserve"> Praha: Linde, 2008, s. 1974.</w:t>
      </w:r>
    </w:p>
  </w:footnote>
  <w:footnote w:id="142">
    <w:p w:rsidR="00B03FB8" w:rsidRPr="00CE5242" w:rsidRDefault="00B03FB8" w:rsidP="00CE5242">
      <w:pPr>
        <w:pStyle w:val="Textpoznpodarou"/>
        <w:jc w:val="both"/>
        <w:rPr>
          <w:rFonts w:ascii="Times New Roman" w:hAnsi="Times New Roman" w:cs="Times New Roman"/>
        </w:rPr>
      </w:pPr>
      <w:r w:rsidRPr="00CE5242">
        <w:rPr>
          <w:rStyle w:val="Znakapoznpodarou"/>
          <w:rFonts w:ascii="Times New Roman" w:hAnsi="Times New Roman" w:cs="Times New Roman"/>
        </w:rPr>
        <w:footnoteRef/>
      </w:r>
      <w:r w:rsidRPr="00CE5242">
        <w:rPr>
          <w:rFonts w:ascii="Times New Roman" w:hAnsi="Times New Roman" w:cs="Times New Roman"/>
        </w:rPr>
        <w:t xml:space="preserve"> KNAPPOVÁ, Marta, ŠVESTKA, Jiří, DVOŘÁK, Jan a kol. </w:t>
      </w:r>
      <w:r w:rsidRPr="00CE5242">
        <w:rPr>
          <w:rFonts w:ascii="Times New Roman" w:hAnsi="Times New Roman" w:cs="Times New Roman"/>
          <w:i/>
        </w:rPr>
        <w:t>Občanské právo hmotné 1</w:t>
      </w:r>
      <w:r w:rsidRPr="00CE5242">
        <w:rPr>
          <w:rFonts w:ascii="Times New Roman" w:hAnsi="Times New Roman" w:cs="Times New Roman"/>
        </w:rPr>
        <w:t>. Praha: ASPI, a. s., 2005, s. 69.</w:t>
      </w:r>
    </w:p>
  </w:footnote>
  <w:footnote w:id="143">
    <w:p w:rsidR="00B03FB8" w:rsidRPr="00CE5242" w:rsidRDefault="00B03FB8" w:rsidP="00CE5242">
      <w:pPr>
        <w:pStyle w:val="Textpoznpodarou"/>
        <w:jc w:val="both"/>
        <w:rPr>
          <w:rFonts w:ascii="Times New Roman" w:hAnsi="Times New Roman" w:cs="Times New Roman"/>
        </w:rPr>
      </w:pPr>
      <w:r w:rsidRPr="00CE5242">
        <w:rPr>
          <w:rStyle w:val="Znakapoznpodarou"/>
          <w:rFonts w:ascii="Times New Roman" w:hAnsi="Times New Roman" w:cs="Times New Roman"/>
        </w:rPr>
        <w:footnoteRef/>
      </w:r>
      <w:r w:rsidRPr="00CE5242">
        <w:rPr>
          <w:rFonts w:ascii="Times New Roman" w:hAnsi="Times New Roman" w:cs="Times New Roman"/>
        </w:rPr>
        <w:t xml:space="preserve"> ELIÁŠ, Karel a kol. </w:t>
      </w:r>
      <w:r w:rsidRPr="00CE5242">
        <w:rPr>
          <w:rFonts w:ascii="Times New Roman" w:hAnsi="Times New Roman" w:cs="Times New Roman"/>
          <w:i/>
        </w:rPr>
        <w:t>Občanský zákoník: velký akademický komentář: úplný text zákona s komentářem, judikaturou a literaturou podle stavu k 1. 4. 2008.</w:t>
      </w:r>
      <w:r w:rsidRPr="00CE5242">
        <w:rPr>
          <w:rFonts w:ascii="Times New Roman" w:hAnsi="Times New Roman" w:cs="Times New Roman"/>
        </w:rPr>
        <w:t xml:space="preserve"> Praha: Linde, 2008, s. 1955.</w:t>
      </w:r>
    </w:p>
  </w:footnote>
  <w:footnote w:id="144">
    <w:p w:rsidR="00B03FB8" w:rsidRPr="002404DD" w:rsidRDefault="00B03FB8" w:rsidP="00CE5242">
      <w:pPr>
        <w:pStyle w:val="Textpoznpodarou"/>
        <w:jc w:val="both"/>
        <w:rPr>
          <w:rFonts w:ascii="Times New Roman" w:hAnsi="Times New Roman" w:cs="Times New Roman"/>
        </w:rPr>
      </w:pPr>
      <w:r w:rsidRPr="00CE5242">
        <w:rPr>
          <w:rStyle w:val="Znakapoznpodarou"/>
          <w:rFonts w:ascii="Times New Roman" w:hAnsi="Times New Roman" w:cs="Times New Roman"/>
        </w:rPr>
        <w:footnoteRef/>
      </w:r>
      <w:r w:rsidRPr="00CE5242">
        <w:rPr>
          <w:rFonts w:ascii="Times New Roman" w:hAnsi="Times New Roman" w:cs="Times New Roman"/>
        </w:rPr>
        <w:t xml:space="preserve"> KNAPPOVÁ, Marta, ŠVESTKA, Jiří, DVOŘÁK, Jan a kol. </w:t>
      </w:r>
      <w:r w:rsidRPr="00CE5242">
        <w:rPr>
          <w:rFonts w:ascii="Times New Roman" w:hAnsi="Times New Roman" w:cs="Times New Roman"/>
          <w:i/>
        </w:rPr>
        <w:t>Občanské právo hmotné 1</w:t>
      </w:r>
      <w:r w:rsidRPr="00CE5242">
        <w:rPr>
          <w:rFonts w:ascii="Times New Roman" w:hAnsi="Times New Roman" w:cs="Times New Roman"/>
        </w:rPr>
        <w:t>. Praha: ASPI, a. s., 2005, s. 70-71.</w:t>
      </w:r>
    </w:p>
  </w:footnote>
  <w:footnote w:id="145">
    <w:p w:rsidR="00B03FB8" w:rsidRPr="008F4ECA" w:rsidRDefault="00B03FB8">
      <w:pPr>
        <w:pStyle w:val="Textpoznpodarou"/>
        <w:rPr>
          <w:rFonts w:ascii="Times New Roman" w:hAnsi="Times New Roman" w:cs="Times New Roman"/>
        </w:rPr>
      </w:pPr>
      <w:r w:rsidRPr="008F4ECA">
        <w:rPr>
          <w:rStyle w:val="Znakapoznpodarou"/>
          <w:rFonts w:ascii="Times New Roman" w:hAnsi="Times New Roman" w:cs="Times New Roman"/>
        </w:rPr>
        <w:footnoteRef/>
      </w:r>
      <w:r w:rsidRPr="008F4ECA">
        <w:rPr>
          <w:rFonts w:ascii="Times New Roman" w:hAnsi="Times New Roman" w:cs="Times New Roman"/>
        </w:rPr>
        <w:t xml:space="preserve"> KNAPP, Viktor a kol. </w:t>
      </w:r>
      <w:r w:rsidRPr="008F4ECA">
        <w:rPr>
          <w:rFonts w:ascii="Times New Roman" w:hAnsi="Times New Roman" w:cs="Times New Roman"/>
          <w:i/>
        </w:rPr>
        <w:t>Československé občanské právo</w:t>
      </w:r>
      <w:r w:rsidRPr="008F4ECA">
        <w:rPr>
          <w:rFonts w:ascii="Times New Roman" w:hAnsi="Times New Roman" w:cs="Times New Roman"/>
        </w:rPr>
        <w:t>. Svazek II. 2. vyd. Praha: Orbis, 1974, s. 32.</w:t>
      </w:r>
    </w:p>
  </w:footnote>
  <w:footnote w:id="146">
    <w:p w:rsidR="00B03FB8" w:rsidRPr="00CE5242" w:rsidRDefault="00B03FB8" w:rsidP="00CE5242">
      <w:pPr>
        <w:pStyle w:val="Textpoznpodarou"/>
        <w:jc w:val="both"/>
        <w:rPr>
          <w:rFonts w:ascii="Times New Roman" w:hAnsi="Times New Roman" w:cs="Times New Roman"/>
        </w:rPr>
      </w:pPr>
      <w:r w:rsidRPr="00CE5242">
        <w:rPr>
          <w:rStyle w:val="Znakapoznpodarou"/>
          <w:rFonts w:ascii="Times New Roman" w:hAnsi="Times New Roman" w:cs="Times New Roman"/>
        </w:rPr>
        <w:footnoteRef/>
      </w:r>
      <w:r w:rsidRPr="00CE5242">
        <w:rPr>
          <w:rFonts w:ascii="Times New Roman" w:hAnsi="Times New Roman" w:cs="Times New Roman"/>
        </w:rPr>
        <w:t xml:space="preserve"> ELIÁŠ, Karel a kol. </w:t>
      </w:r>
      <w:r w:rsidRPr="00CE5242">
        <w:rPr>
          <w:rFonts w:ascii="Times New Roman" w:hAnsi="Times New Roman" w:cs="Times New Roman"/>
          <w:i/>
        </w:rPr>
        <w:t>Občanský zákoník: velký akademický komentář: úplný text zákona s komentářem, judikaturou a literaturou podle stavu k 1. 4. 2008.</w:t>
      </w:r>
      <w:r w:rsidRPr="00CE5242">
        <w:rPr>
          <w:rFonts w:ascii="Times New Roman" w:hAnsi="Times New Roman" w:cs="Times New Roman"/>
        </w:rPr>
        <w:t xml:space="preserve"> Praha: Linde, 2008, s. 1955-1956, 1974.</w:t>
      </w:r>
    </w:p>
  </w:footnote>
  <w:footnote w:id="147">
    <w:p w:rsidR="00B03FB8" w:rsidRDefault="00B03FB8" w:rsidP="00CE5242">
      <w:pPr>
        <w:pStyle w:val="Textpoznpodarou"/>
        <w:jc w:val="both"/>
      </w:pPr>
      <w:r w:rsidRPr="00CE5242">
        <w:rPr>
          <w:rStyle w:val="Znakapoznpodarou"/>
          <w:rFonts w:ascii="Times New Roman" w:hAnsi="Times New Roman" w:cs="Times New Roman"/>
        </w:rPr>
        <w:footnoteRef/>
      </w:r>
      <w:r w:rsidRPr="00CE5242">
        <w:rPr>
          <w:rFonts w:ascii="Times New Roman" w:hAnsi="Times New Roman" w:cs="Times New Roman"/>
        </w:rPr>
        <w:t xml:space="preserve"> Tamtéž, 2197.</w:t>
      </w:r>
    </w:p>
  </w:footnote>
  <w:footnote w:id="148">
    <w:p w:rsidR="00B03FB8" w:rsidRPr="00CE5242" w:rsidRDefault="00B03FB8" w:rsidP="00CE5242">
      <w:pPr>
        <w:pStyle w:val="Textpoznpodarou"/>
        <w:jc w:val="both"/>
        <w:rPr>
          <w:rFonts w:ascii="Times New Roman" w:hAnsi="Times New Roman" w:cs="Times New Roman"/>
        </w:rPr>
      </w:pPr>
      <w:r w:rsidRPr="00CE5242">
        <w:rPr>
          <w:rStyle w:val="Znakapoznpodarou"/>
          <w:rFonts w:ascii="Times New Roman" w:hAnsi="Times New Roman" w:cs="Times New Roman"/>
        </w:rPr>
        <w:footnoteRef/>
      </w:r>
      <w:r w:rsidRPr="00CE5242">
        <w:rPr>
          <w:rFonts w:ascii="Times New Roman" w:hAnsi="Times New Roman" w:cs="Times New Roman"/>
        </w:rPr>
        <w:t xml:space="preserve"> KNAPPOVÁ, Marta, ŠVESTKA, Jiří, DVOŘÁK, Jan a kol. </w:t>
      </w:r>
      <w:r w:rsidRPr="00CE5242">
        <w:rPr>
          <w:rFonts w:ascii="Times New Roman" w:hAnsi="Times New Roman" w:cs="Times New Roman"/>
          <w:i/>
        </w:rPr>
        <w:t>Občanské právo hmotné 1</w:t>
      </w:r>
      <w:r w:rsidRPr="00CE5242">
        <w:rPr>
          <w:rFonts w:ascii="Times New Roman" w:hAnsi="Times New Roman" w:cs="Times New Roman"/>
        </w:rPr>
        <w:t>. Praha: ASPI, a. s., 2005, s. 71-72.</w:t>
      </w:r>
    </w:p>
  </w:footnote>
  <w:footnote w:id="149">
    <w:p w:rsidR="00B03FB8" w:rsidRDefault="00B03FB8" w:rsidP="007C32C5">
      <w:pPr>
        <w:pStyle w:val="Textpoznpodarou"/>
        <w:jc w:val="both"/>
        <w:rPr>
          <w:rFonts w:ascii="Times New Roman" w:hAnsi="Times New Roman" w:cs="Times New Roman"/>
        </w:rPr>
      </w:pPr>
      <w:r w:rsidRPr="007C32C5">
        <w:rPr>
          <w:rStyle w:val="Znakapoznpodarou"/>
          <w:rFonts w:ascii="Times New Roman" w:hAnsi="Times New Roman" w:cs="Times New Roman"/>
        </w:rPr>
        <w:footnoteRef/>
      </w:r>
      <w:r w:rsidRPr="007C32C5">
        <w:rPr>
          <w:rFonts w:ascii="Times New Roman" w:hAnsi="Times New Roman" w:cs="Times New Roman"/>
        </w:rPr>
        <w:t xml:space="preserve"> HULMÁK, Milan. </w:t>
      </w:r>
      <w:r w:rsidRPr="007C32C5">
        <w:rPr>
          <w:rFonts w:ascii="Times New Roman" w:hAnsi="Times New Roman" w:cs="Times New Roman"/>
          <w:i/>
        </w:rPr>
        <w:t>Uzavírání smluv v civilním právu</w:t>
      </w:r>
      <w:r w:rsidRPr="007C32C5">
        <w:rPr>
          <w:rFonts w:ascii="Times New Roman" w:hAnsi="Times New Roman" w:cs="Times New Roman"/>
        </w:rPr>
        <w:t xml:space="preserve">. 1. vydání, Praha: C. H. BECK, 2008, s. 20. </w:t>
      </w:r>
    </w:p>
    <w:p w:rsidR="00B03FB8" w:rsidRPr="007C32C5" w:rsidRDefault="00B03FB8" w:rsidP="007C32C5">
      <w:pPr>
        <w:pStyle w:val="Textpoznpodarou"/>
        <w:jc w:val="both"/>
        <w:rPr>
          <w:rFonts w:ascii="Times New Roman" w:hAnsi="Times New Roman" w:cs="Times New Roman"/>
        </w:rPr>
      </w:pPr>
      <w:r>
        <w:rPr>
          <w:rFonts w:ascii="Times New Roman" w:hAnsi="Times New Roman" w:cs="Times New Roman"/>
        </w:rPr>
        <w:t xml:space="preserve">M. Hulmák dále dodává, že: „Jako reálný právní úkon ji označuje </w:t>
      </w:r>
      <w:r>
        <w:rPr>
          <w:rFonts w:ascii="Times New Roman" w:hAnsi="Times New Roman" w:cs="Times New Roman"/>
          <w:i/>
        </w:rPr>
        <w:t>Havel, B</w:t>
      </w:r>
      <w:r>
        <w:rPr>
          <w:rFonts w:ascii="Times New Roman" w:hAnsi="Times New Roman" w:cs="Times New Roman"/>
        </w:rPr>
        <w:t xml:space="preserve"> in </w:t>
      </w:r>
      <w:r>
        <w:rPr>
          <w:rFonts w:ascii="Times New Roman" w:hAnsi="Times New Roman" w:cs="Times New Roman"/>
          <w:i/>
        </w:rPr>
        <w:t>Holub, M., et al.</w:t>
      </w:r>
      <w:r>
        <w:rPr>
          <w:rFonts w:ascii="Times New Roman" w:hAnsi="Times New Roman" w:cs="Times New Roman"/>
        </w:rPr>
        <w:t xml:space="preserve"> Občanský zákoník. Komentář. 2. svazek. 2 vyd. Praha: Linde, 2003, s. 1023 an., </w:t>
      </w:r>
      <w:r>
        <w:rPr>
          <w:rFonts w:ascii="Times New Roman" w:hAnsi="Times New Roman" w:cs="Times New Roman"/>
          <w:i/>
        </w:rPr>
        <w:t>Holub, M.</w:t>
      </w:r>
      <w:r>
        <w:rPr>
          <w:rFonts w:ascii="Times New Roman" w:hAnsi="Times New Roman" w:cs="Times New Roman"/>
        </w:rPr>
        <w:t xml:space="preserve"> Reálné nebo konsensuální? Bulletin advokacie, 2004, č. 3, s. 58, opačný závěr plyne z </w:t>
      </w:r>
      <w:r>
        <w:rPr>
          <w:rFonts w:ascii="Times New Roman" w:hAnsi="Times New Roman" w:cs="Times New Roman"/>
          <w:i/>
        </w:rPr>
        <w:t>Kopáč, J., Melicharová-Karfíková, D.</w:t>
      </w:r>
      <w:r>
        <w:rPr>
          <w:rFonts w:ascii="Times New Roman" w:hAnsi="Times New Roman" w:cs="Times New Roman"/>
        </w:rPr>
        <w:t xml:space="preserve"> in </w:t>
      </w:r>
      <w:r>
        <w:rPr>
          <w:rFonts w:ascii="Times New Roman" w:hAnsi="Times New Roman" w:cs="Times New Roman"/>
          <w:i/>
        </w:rPr>
        <w:t>Knappová, M., Švestka, J., Dvořák, J., el al.</w:t>
      </w:r>
      <w:r>
        <w:rPr>
          <w:rFonts w:ascii="Times New Roman" w:hAnsi="Times New Roman" w:cs="Times New Roman"/>
        </w:rPr>
        <w:t xml:space="preserve"> Občanské právo hmotné. Svazek II. 4. vyd. Praha: ASPI, 2006, s. 163, např. </w:t>
      </w:r>
      <w:r>
        <w:rPr>
          <w:rFonts w:ascii="Times New Roman" w:hAnsi="Times New Roman" w:cs="Times New Roman"/>
          <w:i/>
        </w:rPr>
        <w:t>Škárová</w:t>
      </w:r>
      <w:r>
        <w:rPr>
          <w:rFonts w:ascii="Times New Roman" w:hAnsi="Times New Roman" w:cs="Times New Roman"/>
        </w:rPr>
        <w:t xml:space="preserve"> tvrdí, že právní vztah vznikne teprve odevzdáním, na druhou stranu zároveň dovozuje, že smlouvou o výpůjčce vznikne půjčiteli povinnost odevzdat dohodnutou věc vypůjčiteli k dočasnému užívání. In </w:t>
      </w:r>
      <w:r>
        <w:rPr>
          <w:rFonts w:ascii="Times New Roman" w:hAnsi="Times New Roman" w:cs="Times New Roman"/>
          <w:i/>
        </w:rPr>
        <w:t>Švestka, J., Jehlička, O., Škárová, M., Spáčil, J., et al.</w:t>
      </w:r>
      <w:r>
        <w:rPr>
          <w:rFonts w:ascii="Times New Roman" w:hAnsi="Times New Roman" w:cs="Times New Roman"/>
        </w:rPr>
        <w:t xml:space="preserve"> Občanský zákoník. Komentář. 10. vyd. Praha: C. H. BECK, 2006, s. 1167 a 1168.“.</w:t>
      </w:r>
    </w:p>
  </w:footnote>
  <w:footnote w:id="150">
    <w:p w:rsidR="00B03FB8" w:rsidRDefault="00B03FB8" w:rsidP="00CE5242">
      <w:pPr>
        <w:pStyle w:val="Textpoznpodarou"/>
        <w:jc w:val="both"/>
      </w:pPr>
      <w:r w:rsidRPr="00CE5242">
        <w:rPr>
          <w:rStyle w:val="Znakapoznpodarou"/>
          <w:rFonts w:ascii="Times New Roman" w:hAnsi="Times New Roman" w:cs="Times New Roman"/>
        </w:rPr>
        <w:footnoteRef/>
      </w:r>
      <w:r w:rsidRPr="00CE5242">
        <w:rPr>
          <w:rFonts w:ascii="Times New Roman" w:hAnsi="Times New Roman" w:cs="Times New Roman"/>
        </w:rPr>
        <w:t xml:space="preserve"> ELIÁŠ, Karel a kol. </w:t>
      </w:r>
      <w:r w:rsidRPr="00CE5242">
        <w:rPr>
          <w:rFonts w:ascii="Times New Roman" w:hAnsi="Times New Roman" w:cs="Times New Roman"/>
          <w:i/>
        </w:rPr>
        <w:t>Občanský zákoník: velký akademický komentář: úplný text zákona s komentářem, judikaturou a literaturou podle stavu k 1. 4. 2008.</w:t>
      </w:r>
      <w:r w:rsidRPr="00CE5242">
        <w:rPr>
          <w:rFonts w:ascii="Times New Roman" w:hAnsi="Times New Roman" w:cs="Times New Roman"/>
        </w:rPr>
        <w:t xml:space="preserve"> Praha: Linde, 2008, s. 1956-1957.</w:t>
      </w:r>
    </w:p>
  </w:footnote>
  <w:footnote w:id="151">
    <w:p w:rsidR="00B03FB8" w:rsidRPr="00CE5242" w:rsidRDefault="00B03FB8" w:rsidP="00CE5242">
      <w:pPr>
        <w:pStyle w:val="Textpoznpodarou"/>
        <w:jc w:val="both"/>
        <w:rPr>
          <w:rFonts w:ascii="Times New Roman" w:hAnsi="Times New Roman" w:cs="Times New Roman"/>
        </w:rPr>
      </w:pPr>
      <w:r w:rsidRPr="00CE5242">
        <w:rPr>
          <w:rStyle w:val="Znakapoznpodarou"/>
          <w:rFonts w:ascii="Times New Roman" w:hAnsi="Times New Roman" w:cs="Times New Roman"/>
        </w:rPr>
        <w:footnoteRef/>
      </w:r>
      <w:r w:rsidRPr="00CE5242">
        <w:rPr>
          <w:rFonts w:ascii="Times New Roman" w:hAnsi="Times New Roman" w:cs="Times New Roman"/>
        </w:rPr>
        <w:t xml:space="preserve"> </w:t>
      </w:r>
      <w:r>
        <w:rPr>
          <w:rFonts w:ascii="Times New Roman" w:hAnsi="Times New Roman" w:cs="Times New Roman"/>
        </w:rPr>
        <w:t>Tamtéž</w:t>
      </w:r>
      <w:r w:rsidRPr="00CE5242">
        <w:rPr>
          <w:rFonts w:ascii="Times New Roman" w:hAnsi="Times New Roman" w:cs="Times New Roman"/>
        </w:rPr>
        <w:t>.</w:t>
      </w:r>
    </w:p>
  </w:footnote>
  <w:footnote w:id="152">
    <w:p w:rsidR="00B03FB8" w:rsidRPr="00CE5242" w:rsidRDefault="00B03FB8" w:rsidP="00CE5242">
      <w:pPr>
        <w:pStyle w:val="Textpoznpodarou"/>
        <w:jc w:val="both"/>
        <w:rPr>
          <w:rFonts w:ascii="Times New Roman" w:hAnsi="Times New Roman" w:cs="Times New Roman"/>
        </w:rPr>
      </w:pPr>
      <w:r w:rsidRPr="00CE5242">
        <w:rPr>
          <w:rStyle w:val="Znakapoznpodarou"/>
          <w:rFonts w:ascii="Times New Roman" w:hAnsi="Times New Roman" w:cs="Times New Roman"/>
        </w:rPr>
        <w:footnoteRef/>
      </w:r>
      <w:r w:rsidRPr="00CE5242">
        <w:rPr>
          <w:rFonts w:ascii="Times New Roman" w:hAnsi="Times New Roman" w:cs="Times New Roman"/>
        </w:rPr>
        <w:t xml:space="preserve"> VÁŽNÝ, J. </w:t>
      </w:r>
      <w:r w:rsidRPr="00CE5242">
        <w:rPr>
          <w:rFonts w:ascii="Times New Roman" w:hAnsi="Times New Roman" w:cs="Times New Roman"/>
          <w:i/>
        </w:rPr>
        <w:t>Římské právo obligační.</w:t>
      </w:r>
      <w:r w:rsidRPr="00CE5242">
        <w:rPr>
          <w:rFonts w:ascii="Times New Roman" w:hAnsi="Times New Roman" w:cs="Times New Roman"/>
        </w:rPr>
        <w:t xml:space="preserve"> Praha, 1927, s. 68.</w:t>
      </w:r>
    </w:p>
  </w:footnote>
  <w:footnote w:id="153">
    <w:p w:rsidR="00B03FB8" w:rsidRDefault="00B03FB8" w:rsidP="00CE5242">
      <w:pPr>
        <w:pStyle w:val="Textpoznpodarou"/>
        <w:jc w:val="both"/>
      </w:pPr>
      <w:r w:rsidRPr="00CE5242">
        <w:rPr>
          <w:rStyle w:val="Znakapoznpodarou"/>
          <w:rFonts w:ascii="Times New Roman" w:hAnsi="Times New Roman" w:cs="Times New Roman"/>
        </w:rPr>
        <w:footnoteRef/>
      </w:r>
      <w:r w:rsidRPr="00CE5242">
        <w:rPr>
          <w:rFonts w:ascii="Times New Roman" w:hAnsi="Times New Roman" w:cs="Times New Roman"/>
        </w:rPr>
        <w:t xml:space="preserve"> ELIÁŠ, Karel a kol. </w:t>
      </w:r>
      <w:r w:rsidRPr="00CE5242">
        <w:rPr>
          <w:rFonts w:ascii="Times New Roman" w:hAnsi="Times New Roman" w:cs="Times New Roman"/>
          <w:i/>
        </w:rPr>
        <w:t>Občanský zákoník: velký akademický komentář: úplný text zákona s komentářem, judikaturou a literaturou podle stavu k 1. 4. 2008.</w:t>
      </w:r>
      <w:r w:rsidRPr="00CE5242">
        <w:rPr>
          <w:rFonts w:ascii="Times New Roman" w:hAnsi="Times New Roman" w:cs="Times New Roman"/>
        </w:rPr>
        <w:t xml:space="preserve"> Praha: Linde, 2008, s. 1971-1973.</w:t>
      </w:r>
    </w:p>
  </w:footnote>
  <w:footnote w:id="154">
    <w:p w:rsidR="00B03FB8" w:rsidRPr="00560499" w:rsidRDefault="00B03FB8">
      <w:pPr>
        <w:pStyle w:val="Textpoznpodarou"/>
        <w:rPr>
          <w:rFonts w:ascii="Times New Roman" w:hAnsi="Times New Roman" w:cs="Times New Roman"/>
        </w:rPr>
      </w:pPr>
      <w:r w:rsidRPr="00560499">
        <w:rPr>
          <w:rStyle w:val="Znakapoznpodarou"/>
          <w:rFonts w:ascii="Times New Roman" w:hAnsi="Times New Roman" w:cs="Times New Roman"/>
        </w:rPr>
        <w:footnoteRef/>
      </w:r>
      <w:r w:rsidRPr="00560499">
        <w:rPr>
          <w:rFonts w:ascii="Times New Roman" w:hAnsi="Times New Roman" w:cs="Times New Roman"/>
        </w:rPr>
        <w:t xml:space="preserve"> FIALA, Josef a kol. </w:t>
      </w:r>
      <w:r w:rsidRPr="00560499">
        <w:rPr>
          <w:rFonts w:ascii="Times New Roman" w:hAnsi="Times New Roman" w:cs="Times New Roman"/>
          <w:i/>
        </w:rPr>
        <w:t>Lexikon – občanské právo</w:t>
      </w:r>
      <w:r w:rsidRPr="00560499">
        <w:rPr>
          <w:rFonts w:ascii="Times New Roman" w:hAnsi="Times New Roman" w:cs="Times New Roman"/>
        </w:rPr>
        <w:t>. 2. vyd. Ostrava: Sagit, 2001, s. 392.</w:t>
      </w:r>
    </w:p>
  </w:footnote>
  <w:footnote w:id="155">
    <w:p w:rsidR="00B03FB8" w:rsidRPr="00CE5242" w:rsidRDefault="00B03FB8" w:rsidP="00CE5242">
      <w:pPr>
        <w:pStyle w:val="Textpoznpodarou"/>
        <w:jc w:val="both"/>
        <w:rPr>
          <w:rFonts w:ascii="Times New Roman" w:hAnsi="Times New Roman" w:cs="Times New Roman"/>
        </w:rPr>
      </w:pPr>
      <w:r w:rsidRPr="00CE5242">
        <w:rPr>
          <w:rStyle w:val="Znakapoznpodarou"/>
          <w:rFonts w:ascii="Times New Roman" w:hAnsi="Times New Roman" w:cs="Times New Roman"/>
        </w:rPr>
        <w:footnoteRef/>
      </w:r>
      <w:r w:rsidRPr="00CE5242">
        <w:rPr>
          <w:rFonts w:ascii="Times New Roman" w:hAnsi="Times New Roman" w:cs="Times New Roman"/>
        </w:rPr>
        <w:t xml:space="preserve"> ELIÁŠ, Karel a kol. </w:t>
      </w:r>
      <w:r w:rsidRPr="00CE5242">
        <w:rPr>
          <w:rFonts w:ascii="Times New Roman" w:hAnsi="Times New Roman" w:cs="Times New Roman"/>
          <w:i/>
        </w:rPr>
        <w:t>Občanský zákoník: velký akademický komentář: úplný text zákona s komentářem, judikaturou a literaturou podle stavu k 1. 4. 2008.</w:t>
      </w:r>
      <w:r w:rsidRPr="00CE5242">
        <w:rPr>
          <w:rFonts w:ascii="Times New Roman" w:hAnsi="Times New Roman" w:cs="Times New Roman"/>
        </w:rPr>
        <w:t xml:space="preserve"> Praha: Linde, 2008, s. 1971-1975.</w:t>
      </w:r>
    </w:p>
  </w:footnote>
  <w:footnote w:id="156">
    <w:p w:rsidR="00B03FB8" w:rsidRPr="007A22CA" w:rsidRDefault="00B03FB8" w:rsidP="00F55007">
      <w:pPr>
        <w:pStyle w:val="Textpoznpodarou"/>
        <w:jc w:val="both"/>
        <w:rPr>
          <w:rFonts w:ascii="Times New Roman" w:hAnsi="Times New Roman" w:cs="Times New Roman"/>
        </w:rPr>
      </w:pPr>
      <w:r w:rsidRPr="007A22CA">
        <w:rPr>
          <w:rStyle w:val="Znakapoznpodarou"/>
          <w:rFonts w:ascii="Times New Roman" w:hAnsi="Times New Roman" w:cs="Times New Roman"/>
        </w:rPr>
        <w:footnoteRef/>
      </w:r>
      <w:r w:rsidRPr="007A22CA">
        <w:rPr>
          <w:rFonts w:ascii="Times New Roman" w:hAnsi="Times New Roman" w:cs="Times New Roman"/>
        </w:rPr>
        <w:t xml:space="preserve">  KNAPPOVÁ, Marta, ŠVESTKA, Jiří, DVOŘÁK, Jan a kol. </w:t>
      </w:r>
      <w:r w:rsidRPr="007A22CA">
        <w:rPr>
          <w:rFonts w:ascii="Times New Roman" w:hAnsi="Times New Roman" w:cs="Times New Roman"/>
          <w:i/>
        </w:rPr>
        <w:t>Občanské právo hmotné 2</w:t>
      </w:r>
      <w:r w:rsidRPr="007A22CA">
        <w:rPr>
          <w:rFonts w:ascii="Times New Roman" w:hAnsi="Times New Roman" w:cs="Times New Roman"/>
        </w:rPr>
        <w:t>. 4. vyd. Praha: ASPI, 2006, s 283.</w:t>
      </w:r>
    </w:p>
  </w:footnote>
  <w:footnote w:id="157">
    <w:p w:rsidR="00B03FB8" w:rsidRDefault="00B03FB8" w:rsidP="00CE5242">
      <w:pPr>
        <w:pStyle w:val="Textpoznpodarou"/>
        <w:jc w:val="both"/>
      </w:pPr>
      <w:r w:rsidRPr="00CE5242">
        <w:rPr>
          <w:rStyle w:val="Znakapoznpodarou"/>
          <w:rFonts w:ascii="Times New Roman" w:hAnsi="Times New Roman" w:cs="Times New Roman"/>
        </w:rPr>
        <w:footnoteRef/>
      </w:r>
      <w:r w:rsidRPr="00CE5242">
        <w:rPr>
          <w:rFonts w:ascii="Times New Roman" w:hAnsi="Times New Roman" w:cs="Times New Roman"/>
        </w:rPr>
        <w:t xml:space="preserve"> ELIÁŠ, Karel a kol. </w:t>
      </w:r>
      <w:r w:rsidRPr="00CE5242">
        <w:rPr>
          <w:rFonts w:ascii="Times New Roman" w:hAnsi="Times New Roman" w:cs="Times New Roman"/>
          <w:i/>
        </w:rPr>
        <w:t>Občanský zákoník: velký akademický komentář: úplný text zákona s komentářem, judikaturou a literaturou podle stavu k 1. 4. 2008.</w:t>
      </w:r>
      <w:r>
        <w:rPr>
          <w:rFonts w:ascii="Times New Roman" w:hAnsi="Times New Roman" w:cs="Times New Roman"/>
        </w:rPr>
        <w:t xml:space="preserve"> Praha: Linde, 2008</w:t>
      </w:r>
      <w:r w:rsidRPr="00CE5242">
        <w:rPr>
          <w:rFonts w:ascii="Times New Roman" w:hAnsi="Times New Roman" w:cs="Times New Roman"/>
        </w:rPr>
        <w:t>, s. 2195-2196.</w:t>
      </w:r>
    </w:p>
  </w:footnote>
  <w:footnote w:id="158">
    <w:p w:rsidR="00B03FB8" w:rsidRPr="00CE5242" w:rsidRDefault="00B03FB8" w:rsidP="00CE5242">
      <w:pPr>
        <w:pStyle w:val="Textpoznpodarou"/>
        <w:jc w:val="both"/>
        <w:rPr>
          <w:rFonts w:ascii="Times New Roman" w:hAnsi="Times New Roman" w:cs="Times New Roman"/>
        </w:rPr>
      </w:pPr>
      <w:r w:rsidRPr="00CE5242">
        <w:rPr>
          <w:rStyle w:val="Znakapoznpodarou"/>
          <w:rFonts w:ascii="Times New Roman" w:hAnsi="Times New Roman" w:cs="Times New Roman"/>
        </w:rPr>
        <w:footnoteRef/>
      </w:r>
      <w:r w:rsidRPr="00CE5242">
        <w:rPr>
          <w:rFonts w:ascii="Times New Roman" w:hAnsi="Times New Roman" w:cs="Times New Roman"/>
        </w:rPr>
        <w:t xml:space="preserve"> ELIÁŠ, Karel a kol. </w:t>
      </w:r>
      <w:r w:rsidRPr="00CE5242">
        <w:rPr>
          <w:rFonts w:ascii="Times New Roman" w:hAnsi="Times New Roman" w:cs="Times New Roman"/>
          <w:i/>
        </w:rPr>
        <w:t>Občanský zákoník: velký akademický komentář: úplný text zákona s komentářem, judikaturou a literaturou podle stavu k 1. 4. 2008.</w:t>
      </w:r>
      <w:r w:rsidRPr="00CE5242">
        <w:rPr>
          <w:rFonts w:ascii="Times New Roman" w:hAnsi="Times New Roman" w:cs="Times New Roman"/>
        </w:rPr>
        <w:t xml:space="preserve"> Praha: Linde, 2008, s. 2196-2197.</w:t>
      </w:r>
    </w:p>
  </w:footnote>
  <w:footnote w:id="159">
    <w:p w:rsidR="00B03FB8" w:rsidRDefault="00B03FB8" w:rsidP="00CE5242">
      <w:pPr>
        <w:pStyle w:val="Textpoznpodarou"/>
        <w:jc w:val="both"/>
      </w:pPr>
      <w:r w:rsidRPr="00CE5242">
        <w:rPr>
          <w:rStyle w:val="Znakapoznpodarou"/>
          <w:rFonts w:ascii="Times New Roman" w:hAnsi="Times New Roman" w:cs="Times New Roman"/>
        </w:rPr>
        <w:footnoteRef/>
      </w:r>
      <w:r w:rsidRPr="00CE5242">
        <w:rPr>
          <w:rFonts w:ascii="Times New Roman" w:hAnsi="Times New Roman" w:cs="Times New Roman"/>
        </w:rPr>
        <w:t xml:space="preserve"> </w:t>
      </w:r>
      <w:r>
        <w:rPr>
          <w:rFonts w:ascii="Times New Roman" w:hAnsi="Times New Roman" w:cs="Times New Roman"/>
        </w:rPr>
        <w:t>Tamtéž</w:t>
      </w:r>
      <w:r w:rsidRPr="00CE5242">
        <w:rPr>
          <w:rFonts w:ascii="Times New Roman" w:hAnsi="Times New Roman" w:cs="Times New Roman"/>
        </w:rPr>
        <w:t>, s. 2198-2199.</w:t>
      </w:r>
    </w:p>
  </w:footnote>
  <w:footnote w:id="160">
    <w:p w:rsidR="00B03FB8" w:rsidRPr="00CE5242" w:rsidRDefault="00B03FB8" w:rsidP="00CE5242">
      <w:pPr>
        <w:pStyle w:val="Textpoznpodarou"/>
        <w:jc w:val="both"/>
        <w:rPr>
          <w:rFonts w:ascii="Times New Roman" w:hAnsi="Times New Roman" w:cs="Times New Roman"/>
        </w:rPr>
      </w:pPr>
      <w:r w:rsidRPr="00CE5242">
        <w:rPr>
          <w:rStyle w:val="Znakapoznpodarou"/>
          <w:rFonts w:ascii="Times New Roman" w:hAnsi="Times New Roman" w:cs="Times New Roman"/>
        </w:rPr>
        <w:footnoteRef/>
      </w:r>
      <w:r w:rsidRPr="00CE5242">
        <w:rPr>
          <w:rFonts w:ascii="Times New Roman" w:hAnsi="Times New Roman" w:cs="Times New Roman"/>
        </w:rPr>
        <w:t xml:space="preserve"> Vládní návrh občanského zákoníku 2011, důvodová zpráva, s. 17-18.</w:t>
      </w:r>
    </w:p>
  </w:footnote>
  <w:footnote w:id="161">
    <w:p w:rsidR="00B03FB8" w:rsidRPr="00CE5242" w:rsidRDefault="00B03FB8" w:rsidP="00CE5242">
      <w:pPr>
        <w:pStyle w:val="Textpoznpodarou"/>
        <w:jc w:val="both"/>
        <w:rPr>
          <w:rFonts w:ascii="Times New Roman" w:hAnsi="Times New Roman" w:cs="Times New Roman"/>
        </w:rPr>
      </w:pPr>
      <w:r w:rsidRPr="00CE5242">
        <w:rPr>
          <w:rStyle w:val="Znakapoznpodarou"/>
          <w:rFonts w:ascii="Times New Roman" w:hAnsi="Times New Roman" w:cs="Times New Roman"/>
        </w:rPr>
        <w:footnoteRef/>
      </w:r>
      <w:r w:rsidRPr="00CE5242">
        <w:rPr>
          <w:rFonts w:ascii="Times New Roman" w:hAnsi="Times New Roman" w:cs="Times New Roman"/>
        </w:rPr>
        <w:t xml:space="preserve"> </w:t>
      </w:r>
      <w:r w:rsidRPr="00CE5242">
        <w:rPr>
          <w:rFonts w:ascii="Times New Roman" w:hAnsi="Times New Roman" w:cs="Times New Roman"/>
          <w:i/>
        </w:rPr>
        <w:t>Důvodová zpráva k zákonu č. 89/2012 Sb., občanský zákoník</w:t>
      </w:r>
      <w:r w:rsidRPr="00CE5242">
        <w:rPr>
          <w:rFonts w:ascii="Times New Roman" w:hAnsi="Times New Roman" w:cs="Times New Roman"/>
        </w:rPr>
        <w:t xml:space="preserve">. Olomouc: Nakladatelství ANAG, </w:t>
      </w:r>
      <w:r>
        <w:rPr>
          <w:rFonts w:ascii="Times New Roman" w:hAnsi="Times New Roman" w:cs="Times New Roman"/>
        </w:rPr>
        <w:t xml:space="preserve">2012, </w:t>
      </w:r>
      <w:r w:rsidRPr="00CE5242">
        <w:rPr>
          <w:rFonts w:ascii="Times New Roman" w:hAnsi="Times New Roman" w:cs="Times New Roman"/>
        </w:rPr>
        <w:t>s. 452.</w:t>
      </w:r>
    </w:p>
  </w:footnote>
  <w:footnote w:id="162">
    <w:p w:rsidR="00B03FB8" w:rsidRPr="00842FAA" w:rsidRDefault="00B03FB8" w:rsidP="00CE5242">
      <w:pPr>
        <w:pStyle w:val="Textpoznpodarou"/>
        <w:jc w:val="both"/>
      </w:pPr>
      <w:r w:rsidRPr="00CE5242">
        <w:rPr>
          <w:rStyle w:val="Znakapoznpodarou"/>
          <w:rFonts w:ascii="Times New Roman" w:hAnsi="Times New Roman" w:cs="Times New Roman"/>
        </w:rPr>
        <w:footnoteRef/>
      </w:r>
      <w:r w:rsidRPr="00CE5242">
        <w:rPr>
          <w:rFonts w:ascii="Times New Roman" w:hAnsi="Times New Roman" w:cs="Times New Roman"/>
        </w:rPr>
        <w:t xml:space="preserve"> HULMÁK, Milan. Závazky z právních jednání. In: </w:t>
      </w:r>
      <w:r w:rsidRPr="00CE5242">
        <w:rPr>
          <w:rFonts w:ascii="Times New Roman" w:hAnsi="Times New Roman" w:cs="Times New Roman"/>
          <w:i/>
        </w:rPr>
        <w:t>Sborník přednášek ze Semináře k novému občanskému zákoníku pro zástupce krajů</w:t>
      </w:r>
      <w:r w:rsidRPr="00CE5242">
        <w:rPr>
          <w:rFonts w:ascii="Times New Roman" w:hAnsi="Times New Roman" w:cs="Times New Roman"/>
        </w:rPr>
        <w:t>. Codexis academia. 23.7.2012.</w:t>
      </w:r>
    </w:p>
  </w:footnote>
  <w:footnote w:id="163">
    <w:p w:rsidR="00B03FB8" w:rsidRPr="00CE5242" w:rsidRDefault="00B03FB8" w:rsidP="00CE5242">
      <w:pPr>
        <w:pStyle w:val="Textpoznpodarou"/>
        <w:jc w:val="both"/>
        <w:rPr>
          <w:rFonts w:ascii="Times New Roman" w:hAnsi="Times New Roman" w:cs="Times New Roman"/>
        </w:rPr>
      </w:pPr>
      <w:r w:rsidRPr="00CE5242">
        <w:rPr>
          <w:rStyle w:val="Znakapoznpodarou"/>
          <w:rFonts w:ascii="Times New Roman" w:hAnsi="Times New Roman" w:cs="Times New Roman"/>
        </w:rPr>
        <w:footnoteRef/>
      </w:r>
      <w:r w:rsidRPr="00CE5242">
        <w:rPr>
          <w:rFonts w:ascii="Times New Roman" w:hAnsi="Times New Roman" w:cs="Times New Roman"/>
        </w:rPr>
        <w:t xml:space="preserve"> </w:t>
      </w:r>
      <w:r w:rsidRPr="00CE5242">
        <w:rPr>
          <w:rFonts w:ascii="Times New Roman" w:hAnsi="Times New Roman" w:cs="Times New Roman"/>
          <w:i/>
        </w:rPr>
        <w:t>Důvodová zpráva k zákonu č. 89/2012 Sb., občanský zákoník</w:t>
      </w:r>
      <w:r w:rsidRPr="00CE5242">
        <w:rPr>
          <w:rFonts w:ascii="Times New Roman" w:hAnsi="Times New Roman" w:cs="Times New Roman"/>
        </w:rPr>
        <w:t xml:space="preserve">. Olomouc: Nakladatelství ANAG, </w:t>
      </w:r>
      <w:r>
        <w:rPr>
          <w:rFonts w:ascii="Times New Roman" w:hAnsi="Times New Roman" w:cs="Times New Roman"/>
        </w:rPr>
        <w:t xml:space="preserve">2012, </w:t>
      </w:r>
      <w:r w:rsidRPr="00CE5242">
        <w:rPr>
          <w:rFonts w:ascii="Times New Roman" w:hAnsi="Times New Roman" w:cs="Times New Roman"/>
        </w:rPr>
        <w:t>s. 452.</w:t>
      </w:r>
    </w:p>
  </w:footnote>
  <w:footnote w:id="164">
    <w:p w:rsidR="00B03FB8" w:rsidRPr="00CE5242" w:rsidRDefault="00B03FB8" w:rsidP="00CE5242">
      <w:pPr>
        <w:pStyle w:val="Textpoznpodarou"/>
        <w:jc w:val="both"/>
        <w:rPr>
          <w:rFonts w:ascii="Times New Roman" w:hAnsi="Times New Roman" w:cs="Times New Roman"/>
        </w:rPr>
      </w:pPr>
      <w:r w:rsidRPr="00CE5242">
        <w:rPr>
          <w:rStyle w:val="Znakapoznpodarou"/>
          <w:rFonts w:ascii="Times New Roman" w:hAnsi="Times New Roman" w:cs="Times New Roman"/>
        </w:rPr>
        <w:footnoteRef/>
      </w:r>
      <w:r w:rsidRPr="00CE5242">
        <w:rPr>
          <w:rFonts w:ascii="Times New Roman" w:hAnsi="Times New Roman" w:cs="Times New Roman"/>
        </w:rPr>
        <w:t xml:space="preserve"> BĚLOHLÁVEK, Alexander J. a kol. </w:t>
      </w:r>
      <w:r w:rsidRPr="00CE5242">
        <w:rPr>
          <w:rFonts w:ascii="Times New Roman" w:hAnsi="Times New Roman" w:cs="Times New Roman"/>
          <w:i/>
        </w:rPr>
        <w:t>Nový občanský zákoník. Srovnání dosavadní a nové občanskoprávní úpravy včetně předpisů souvisejících</w:t>
      </w:r>
      <w:r w:rsidRPr="00CE5242">
        <w:rPr>
          <w:rFonts w:ascii="Times New Roman" w:hAnsi="Times New Roman" w:cs="Times New Roman"/>
        </w:rPr>
        <w:t>. Plzeň: Aleš Čeněk, 2012, s. 622.</w:t>
      </w:r>
    </w:p>
  </w:footnote>
  <w:footnote w:id="165">
    <w:p w:rsidR="00B03FB8" w:rsidRPr="00CE5242" w:rsidRDefault="00B03FB8" w:rsidP="00CE5242">
      <w:pPr>
        <w:pStyle w:val="Textpoznpodarou"/>
        <w:jc w:val="both"/>
        <w:rPr>
          <w:rFonts w:ascii="Times New Roman" w:hAnsi="Times New Roman" w:cs="Times New Roman"/>
        </w:rPr>
      </w:pPr>
      <w:r w:rsidRPr="00CE5242">
        <w:rPr>
          <w:rStyle w:val="Znakapoznpodarou"/>
          <w:rFonts w:ascii="Times New Roman" w:hAnsi="Times New Roman" w:cs="Times New Roman"/>
        </w:rPr>
        <w:footnoteRef/>
      </w:r>
      <w:r w:rsidRPr="00CE5242">
        <w:rPr>
          <w:rFonts w:ascii="Times New Roman" w:hAnsi="Times New Roman" w:cs="Times New Roman"/>
        </w:rPr>
        <w:t xml:space="preserve"> Tamtéž, s. 623.</w:t>
      </w:r>
    </w:p>
  </w:footnote>
  <w:footnote w:id="166">
    <w:p w:rsidR="00B03FB8" w:rsidRDefault="00B03FB8" w:rsidP="00CE5242">
      <w:pPr>
        <w:pStyle w:val="Textpoznpodarou"/>
        <w:jc w:val="both"/>
      </w:pPr>
      <w:r w:rsidRPr="00CE5242">
        <w:rPr>
          <w:rStyle w:val="Znakapoznpodarou"/>
          <w:rFonts w:ascii="Times New Roman" w:hAnsi="Times New Roman" w:cs="Times New Roman"/>
        </w:rPr>
        <w:footnoteRef/>
      </w:r>
      <w:r w:rsidRPr="00CE5242">
        <w:rPr>
          <w:rFonts w:ascii="Times New Roman" w:hAnsi="Times New Roman" w:cs="Times New Roman"/>
        </w:rPr>
        <w:t xml:space="preserve"> HULMÁK, Milan. Závazky z právních jednání. In: </w:t>
      </w:r>
      <w:r w:rsidRPr="00CE5242">
        <w:rPr>
          <w:rFonts w:ascii="Times New Roman" w:hAnsi="Times New Roman" w:cs="Times New Roman"/>
          <w:i/>
        </w:rPr>
        <w:t>Sborník přednášek ze Semináře k novému občanskému zákoníku pro zástupce krajů</w:t>
      </w:r>
      <w:r w:rsidRPr="00CE5242">
        <w:rPr>
          <w:rFonts w:ascii="Times New Roman" w:hAnsi="Times New Roman" w:cs="Times New Roman"/>
        </w:rPr>
        <w:t>. Codexis academia. 23.7.2012.</w:t>
      </w:r>
    </w:p>
  </w:footnote>
  <w:footnote w:id="167">
    <w:p w:rsidR="00B03FB8" w:rsidRPr="00CE5242" w:rsidRDefault="00B03FB8" w:rsidP="00CE5242">
      <w:pPr>
        <w:pStyle w:val="Textpoznpodarou"/>
        <w:jc w:val="both"/>
        <w:rPr>
          <w:rFonts w:ascii="Times New Roman" w:hAnsi="Times New Roman" w:cs="Times New Roman"/>
        </w:rPr>
      </w:pPr>
      <w:r w:rsidRPr="00CE5242">
        <w:rPr>
          <w:rStyle w:val="Znakapoznpodarou"/>
          <w:rFonts w:ascii="Times New Roman" w:hAnsi="Times New Roman" w:cs="Times New Roman"/>
        </w:rPr>
        <w:footnoteRef/>
      </w:r>
      <w:r w:rsidRPr="00CE5242">
        <w:rPr>
          <w:rFonts w:ascii="Times New Roman" w:hAnsi="Times New Roman" w:cs="Times New Roman"/>
        </w:rPr>
        <w:t xml:space="preserve"> </w:t>
      </w:r>
      <w:r w:rsidRPr="00CE5242">
        <w:rPr>
          <w:rFonts w:ascii="Times New Roman" w:hAnsi="Times New Roman" w:cs="Times New Roman"/>
          <w:i/>
        </w:rPr>
        <w:t>Důvodová zpráva k zákonu č. 89/2012 Sb., občanský zákoník</w:t>
      </w:r>
      <w:r w:rsidRPr="00CE5242">
        <w:rPr>
          <w:rFonts w:ascii="Times New Roman" w:hAnsi="Times New Roman" w:cs="Times New Roman"/>
        </w:rPr>
        <w:t xml:space="preserve">. Olomouc: Nakladatelství ANAG, </w:t>
      </w:r>
      <w:r>
        <w:rPr>
          <w:rFonts w:ascii="Times New Roman" w:hAnsi="Times New Roman" w:cs="Times New Roman"/>
        </w:rPr>
        <w:t xml:space="preserve">2012, </w:t>
      </w:r>
      <w:r w:rsidRPr="00CE5242">
        <w:rPr>
          <w:rFonts w:ascii="Times New Roman" w:hAnsi="Times New Roman" w:cs="Times New Roman"/>
        </w:rPr>
        <w:t>s. 433.</w:t>
      </w:r>
    </w:p>
  </w:footnote>
  <w:footnote w:id="168">
    <w:p w:rsidR="00B03FB8" w:rsidRDefault="00B03FB8" w:rsidP="00CE5242">
      <w:pPr>
        <w:pStyle w:val="Textpoznpodarou"/>
        <w:jc w:val="both"/>
      </w:pPr>
      <w:r w:rsidRPr="00CE5242">
        <w:rPr>
          <w:rStyle w:val="Znakapoznpodarou"/>
          <w:rFonts w:ascii="Times New Roman" w:hAnsi="Times New Roman" w:cs="Times New Roman"/>
        </w:rPr>
        <w:footnoteRef/>
      </w:r>
      <w:r w:rsidRPr="00CE5242">
        <w:rPr>
          <w:rFonts w:ascii="Times New Roman" w:hAnsi="Times New Roman" w:cs="Times New Roman"/>
        </w:rPr>
        <w:t xml:space="preserve"> BĚLOHLÁVEK, Alexander J. a kol. </w:t>
      </w:r>
      <w:r w:rsidRPr="00CE5242">
        <w:rPr>
          <w:rFonts w:ascii="Times New Roman" w:hAnsi="Times New Roman" w:cs="Times New Roman"/>
          <w:i/>
        </w:rPr>
        <w:t>Nový občanský zákoník. Srovnání dosavadní a nové občanskoprávní úpravy včetně předpisů souvisejících</w:t>
      </w:r>
      <w:r w:rsidRPr="00CE5242">
        <w:rPr>
          <w:rFonts w:ascii="Times New Roman" w:hAnsi="Times New Roman" w:cs="Times New Roman"/>
        </w:rPr>
        <w:t>. Plzeň: Aleš Čeněk, 2012, s. 623-624.</w:t>
      </w:r>
    </w:p>
  </w:footnote>
  <w:footnote w:id="169">
    <w:p w:rsidR="00B03FB8" w:rsidRPr="00243167" w:rsidRDefault="00B03FB8" w:rsidP="00243167">
      <w:pPr>
        <w:spacing w:after="0" w:line="240" w:lineRule="auto"/>
        <w:jc w:val="both"/>
        <w:rPr>
          <w:rFonts w:ascii="Times New Roman" w:hAnsi="Times New Roman" w:cs="Times New Roman"/>
          <w:sz w:val="20"/>
          <w:szCs w:val="20"/>
        </w:rPr>
      </w:pPr>
      <w:r w:rsidRPr="00243167">
        <w:rPr>
          <w:rStyle w:val="Znakapoznpodarou"/>
          <w:rFonts w:ascii="Times New Roman" w:hAnsi="Times New Roman" w:cs="Times New Roman"/>
          <w:sz w:val="20"/>
          <w:szCs w:val="20"/>
        </w:rPr>
        <w:footnoteRef/>
      </w:r>
      <w:r w:rsidRPr="00243167">
        <w:rPr>
          <w:rFonts w:ascii="Times New Roman" w:hAnsi="Times New Roman" w:cs="Times New Roman"/>
          <w:sz w:val="20"/>
          <w:szCs w:val="20"/>
        </w:rPr>
        <w:t xml:space="preserve"> MIROVSKÁ, Petra. </w:t>
      </w:r>
      <w:r w:rsidRPr="00243167">
        <w:rPr>
          <w:rFonts w:ascii="Times New Roman" w:hAnsi="Times New Roman" w:cs="Times New Roman"/>
          <w:i/>
          <w:sz w:val="20"/>
          <w:szCs w:val="20"/>
        </w:rPr>
        <w:t>Víte, co je „výprosa“? Od příštího roku se to bude hodit</w:t>
      </w:r>
      <w:r w:rsidRPr="00243167">
        <w:rPr>
          <w:rFonts w:ascii="Times New Roman" w:hAnsi="Times New Roman" w:cs="Times New Roman"/>
          <w:sz w:val="20"/>
          <w:szCs w:val="20"/>
        </w:rPr>
        <w:t xml:space="preserve">. </w:t>
      </w:r>
      <w:r w:rsidRPr="00243167">
        <w:rPr>
          <w:rFonts w:ascii="Times New Roman" w:hAnsi="Times New Roman" w:cs="Times New Roman"/>
          <w:i/>
          <w:iCs/>
          <w:sz w:val="20"/>
          <w:szCs w:val="20"/>
        </w:rPr>
        <w:t>Patria Online</w:t>
      </w:r>
      <w:r w:rsidRPr="00243167">
        <w:rPr>
          <w:rFonts w:ascii="Times New Roman" w:hAnsi="Times New Roman" w:cs="Times New Roman"/>
          <w:sz w:val="20"/>
          <w:szCs w:val="20"/>
        </w:rPr>
        <w:t xml:space="preserve"> [online]. 2013 [cit. 2014-04-09]. Dostupné na &lt;http://www.patria.cz/pravo/2311897/vite-co-je-vyprosa-od-pristiho-roku-se-to-bude-hodit.html&gt;.</w:t>
      </w:r>
    </w:p>
  </w:footnote>
  <w:footnote w:id="170">
    <w:p w:rsidR="00B03FB8" w:rsidRPr="00CE5242" w:rsidRDefault="00B03FB8" w:rsidP="00CE5242">
      <w:pPr>
        <w:pStyle w:val="Textpoznpodarou"/>
        <w:jc w:val="both"/>
        <w:rPr>
          <w:rFonts w:ascii="Times New Roman" w:hAnsi="Times New Roman" w:cs="Times New Roman"/>
        </w:rPr>
      </w:pPr>
      <w:r w:rsidRPr="00CE5242">
        <w:rPr>
          <w:rStyle w:val="Znakapoznpodarou"/>
          <w:rFonts w:ascii="Times New Roman" w:hAnsi="Times New Roman" w:cs="Times New Roman"/>
        </w:rPr>
        <w:footnoteRef/>
      </w:r>
      <w:r w:rsidRPr="00CE5242">
        <w:rPr>
          <w:rFonts w:ascii="Times New Roman" w:hAnsi="Times New Roman" w:cs="Times New Roman"/>
        </w:rPr>
        <w:t xml:space="preserve"> HULMÁK, Milan. Závazky z právních jednání. In: </w:t>
      </w:r>
      <w:r w:rsidRPr="00CE5242">
        <w:rPr>
          <w:rFonts w:ascii="Times New Roman" w:hAnsi="Times New Roman" w:cs="Times New Roman"/>
          <w:i/>
        </w:rPr>
        <w:t>Sborník přednášek ze Semináře k novému občanskému zákoníku pro zástupce krajů</w:t>
      </w:r>
      <w:r w:rsidRPr="00CE5242">
        <w:rPr>
          <w:rFonts w:ascii="Times New Roman" w:hAnsi="Times New Roman" w:cs="Times New Roman"/>
        </w:rPr>
        <w:t>. Codexis academia. 23.7.2012.</w:t>
      </w:r>
    </w:p>
  </w:footnote>
  <w:footnote w:id="171">
    <w:p w:rsidR="00B03FB8" w:rsidRPr="00CE5242" w:rsidRDefault="00B03FB8" w:rsidP="00CE5242">
      <w:pPr>
        <w:pStyle w:val="Textpoznpodarou"/>
        <w:jc w:val="both"/>
        <w:rPr>
          <w:rFonts w:ascii="Times New Roman" w:hAnsi="Times New Roman" w:cs="Times New Roman"/>
        </w:rPr>
      </w:pPr>
      <w:r w:rsidRPr="00CE5242">
        <w:rPr>
          <w:rStyle w:val="Znakapoznpodarou"/>
          <w:rFonts w:ascii="Times New Roman" w:hAnsi="Times New Roman" w:cs="Times New Roman"/>
        </w:rPr>
        <w:footnoteRef/>
      </w:r>
      <w:r w:rsidRPr="00CE5242">
        <w:rPr>
          <w:rFonts w:ascii="Times New Roman" w:hAnsi="Times New Roman" w:cs="Times New Roman"/>
        </w:rPr>
        <w:t xml:space="preserve"> </w:t>
      </w:r>
      <w:r w:rsidRPr="00CE5242">
        <w:rPr>
          <w:rFonts w:ascii="Times New Roman" w:hAnsi="Times New Roman" w:cs="Times New Roman"/>
          <w:i/>
        </w:rPr>
        <w:t>Důvodová zpráva k zákonu č. 89/2012 Sb., občanský zákoník</w:t>
      </w:r>
      <w:r w:rsidRPr="00CE5242">
        <w:rPr>
          <w:rFonts w:ascii="Times New Roman" w:hAnsi="Times New Roman" w:cs="Times New Roman"/>
        </w:rPr>
        <w:t xml:space="preserve">. Olomouc: Nakladatelství ANAG, </w:t>
      </w:r>
      <w:r>
        <w:rPr>
          <w:rFonts w:ascii="Times New Roman" w:hAnsi="Times New Roman" w:cs="Times New Roman"/>
        </w:rPr>
        <w:t xml:space="preserve">2012, </w:t>
      </w:r>
      <w:r w:rsidRPr="00CE5242">
        <w:rPr>
          <w:rFonts w:ascii="Times New Roman" w:hAnsi="Times New Roman" w:cs="Times New Roman"/>
        </w:rPr>
        <w:t>s. 431.</w:t>
      </w:r>
    </w:p>
  </w:footnote>
  <w:footnote w:id="172">
    <w:p w:rsidR="00B03FB8" w:rsidRDefault="00B03FB8" w:rsidP="00CE5242">
      <w:pPr>
        <w:pStyle w:val="Textpoznpodarou"/>
        <w:jc w:val="both"/>
      </w:pPr>
      <w:r w:rsidRPr="00CE5242">
        <w:rPr>
          <w:rStyle w:val="Znakapoznpodarou"/>
          <w:rFonts w:ascii="Times New Roman" w:hAnsi="Times New Roman" w:cs="Times New Roman"/>
        </w:rPr>
        <w:footnoteRef/>
      </w:r>
      <w:r w:rsidRPr="00CE5242">
        <w:rPr>
          <w:rFonts w:ascii="Times New Roman" w:hAnsi="Times New Roman" w:cs="Times New Roman"/>
        </w:rPr>
        <w:t xml:space="preserve"> HULMÁK, Milan. Závazky z právních jednání. In: </w:t>
      </w:r>
      <w:r w:rsidRPr="00CE5242">
        <w:rPr>
          <w:rFonts w:ascii="Times New Roman" w:hAnsi="Times New Roman" w:cs="Times New Roman"/>
          <w:i/>
        </w:rPr>
        <w:t>Sborník přednášek ze Semináře k novému občanskému zákoníku pro zástupce krajů</w:t>
      </w:r>
      <w:r w:rsidRPr="00CE5242">
        <w:rPr>
          <w:rFonts w:ascii="Times New Roman" w:hAnsi="Times New Roman" w:cs="Times New Roman"/>
        </w:rPr>
        <w:t>. Codexis academia. 23.7.2012.</w:t>
      </w:r>
    </w:p>
  </w:footnote>
  <w:footnote w:id="173">
    <w:p w:rsidR="00B03FB8" w:rsidRPr="00CE5242" w:rsidRDefault="00B03FB8" w:rsidP="00CE5242">
      <w:pPr>
        <w:pStyle w:val="Textpoznpodarou"/>
        <w:jc w:val="both"/>
        <w:rPr>
          <w:rFonts w:ascii="Times New Roman" w:hAnsi="Times New Roman" w:cs="Times New Roman"/>
        </w:rPr>
      </w:pPr>
      <w:r w:rsidRPr="00CE5242">
        <w:rPr>
          <w:rStyle w:val="Znakapoznpodarou"/>
          <w:rFonts w:ascii="Times New Roman" w:hAnsi="Times New Roman" w:cs="Times New Roman"/>
        </w:rPr>
        <w:footnoteRef/>
      </w:r>
      <w:r w:rsidRPr="00CE5242">
        <w:rPr>
          <w:rFonts w:ascii="Times New Roman" w:hAnsi="Times New Roman" w:cs="Times New Roman"/>
        </w:rPr>
        <w:t xml:space="preserve"> BĚLOHLÁVEK, Alexander J. a kol. </w:t>
      </w:r>
      <w:r w:rsidRPr="00CE5242">
        <w:rPr>
          <w:rFonts w:ascii="Times New Roman" w:hAnsi="Times New Roman" w:cs="Times New Roman"/>
          <w:i/>
        </w:rPr>
        <w:t>Nový občanský zákoník. Srovnání dosavadní a nové občanskoprávní úpravy včetně předpisů souvisejících</w:t>
      </w:r>
      <w:r w:rsidRPr="00CE5242">
        <w:rPr>
          <w:rFonts w:ascii="Times New Roman" w:hAnsi="Times New Roman" w:cs="Times New Roman"/>
        </w:rPr>
        <w:t>. Plzeň: Aleš Čeněk, 2012, s. 601.</w:t>
      </w:r>
    </w:p>
  </w:footnote>
  <w:footnote w:id="174">
    <w:p w:rsidR="00B03FB8" w:rsidRDefault="00B03FB8" w:rsidP="00CE5242">
      <w:pPr>
        <w:pStyle w:val="Textpoznpodarou"/>
        <w:jc w:val="both"/>
      </w:pPr>
      <w:r w:rsidRPr="00CE5242">
        <w:rPr>
          <w:rStyle w:val="Znakapoznpodarou"/>
          <w:rFonts w:ascii="Times New Roman" w:hAnsi="Times New Roman" w:cs="Times New Roman"/>
        </w:rPr>
        <w:footnoteRef/>
      </w:r>
      <w:r w:rsidRPr="00CE5242">
        <w:rPr>
          <w:rFonts w:ascii="Times New Roman" w:hAnsi="Times New Roman" w:cs="Times New Roman"/>
        </w:rPr>
        <w:t xml:space="preserve"> </w:t>
      </w:r>
      <w:r w:rsidRPr="00CE5242">
        <w:rPr>
          <w:rFonts w:ascii="Times New Roman" w:hAnsi="Times New Roman" w:cs="Times New Roman"/>
          <w:i/>
        </w:rPr>
        <w:t>Důvodová zpráva k zákonu č. 89/2012 Sb., občanský zákoník</w:t>
      </w:r>
      <w:r w:rsidRPr="00CE5242">
        <w:rPr>
          <w:rFonts w:ascii="Times New Roman" w:hAnsi="Times New Roman" w:cs="Times New Roman"/>
        </w:rPr>
        <w:t xml:space="preserve">. Olomouc: Nakladatelství ANAG, </w:t>
      </w:r>
      <w:r>
        <w:rPr>
          <w:rFonts w:ascii="Times New Roman" w:hAnsi="Times New Roman" w:cs="Times New Roman"/>
        </w:rPr>
        <w:t xml:space="preserve">2012, </w:t>
      </w:r>
      <w:r w:rsidRPr="00CE5242">
        <w:rPr>
          <w:rFonts w:ascii="Times New Roman" w:hAnsi="Times New Roman" w:cs="Times New Roman"/>
        </w:rPr>
        <w:t>s. 452.</w:t>
      </w:r>
    </w:p>
  </w:footnote>
  <w:footnote w:id="175">
    <w:p w:rsidR="00B03FB8" w:rsidRPr="00CE5242" w:rsidRDefault="00B03FB8" w:rsidP="00CE5242">
      <w:pPr>
        <w:pStyle w:val="Textpoznpodarou"/>
        <w:jc w:val="both"/>
        <w:rPr>
          <w:rFonts w:ascii="Times New Roman" w:hAnsi="Times New Roman" w:cs="Times New Roman"/>
        </w:rPr>
      </w:pPr>
      <w:r w:rsidRPr="00CE5242">
        <w:rPr>
          <w:rStyle w:val="Znakapoznpodarou"/>
          <w:rFonts w:ascii="Times New Roman" w:hAnsi="Times New Roman" w:cs="Times New Roman"/>
        </w:rPr>
        <w:footnoteRef/>
      </w:r>
      <w:r w:rsidRPr="00CE5242">
        <w:rPr>
          <w:rFonts w:ascii="Times New Roman" w:hAnsi="Times New Roman" w:cs="Times New Roman"/>
        </w:rPr>
        <w:t xml:space="preserve"> BĚLOHLÁVEK, Alexander J. a kol. </w:t>
      </w:r>
      <w:r w:rsidRPr="00CE5242">
        <w:rPr>
          <w:rFonts w:ascii="Times New Roman" w:hAnsi="Times New Roman" w:cs="Times New Roman"/>
          <w:i/>
        </w:rPr>
        <w:t>Nový občanský zákoník. Srovnání dosavadní a nové občanskoprávní úpravy včetně předpisů souvisejících</w:t>
      </w:r>
      <w:r w:rsidRPr="00CE5242">
        <w:rPr>
          <w:rFonts w:ascii="Times New Roman" w:hAnsi="Times New Roman" w:cs="Times New Roman"/>
        </w:rPr>
        <w:t>. Plzeň: Aleš Čeněk, 2012, s. 696-699.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643E3"/>
    <w:multiLevelType w:val="hybridMultilevel"/>
    <w:tmpl w:val="8EF86A08"/>
    <w:lvl w:ilvl="0" w:tplc="246000F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nsid w:val="175F5F39"/>
    <w:multiLevelType w:val="hybridMultilevel"/>
    <w:tmpl w:val="57D04A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DD07A9A"/>
    <w:multiLevelType w:val="multilevel"/>
    <w:tmpl w:val="B36CDFE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232040DB"/>
    <w:multiLevelType w:val="hybridMultilevel"/>
    <w:tmpl w:val="A9C802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3703817"/>
    <w:multiLevelType w:val="hybridMultilevel"/>
    <w:tmpl w:val="912CB0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C5901A9"/>
    <w:multiLevelType w:val="hybridMultilevel"/>
    <w:tmpl w:val="F62A6A5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09F09C3"/>
    <w:multiLevelType w:val="hybridMultilevel"/>
    <w:tmpl w:val="D8782408"/>
    <w:lvl w:ilvl="0" w:tplc="0F2A070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nsid w:val="37FC0520"/>
    <w:multiLevelType w:val="hybridMultilevel"/>
    <w:tmpl w:val="1D84C0BA"/>
    <w:lvl w:ilvl="0" w:tplc="C8609C9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01C2C7E"/>
    <w:multiLevelType w:val="hybridMultilevel"/>
    <w:tmpl w:val="685898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21C5B97"/>
    <w:multiLevelType w:val="hybridMultilevel"/>
    <w:tmpl w:val="CD1AD916"/>
    <w:lvl w:ilvl="0" w:tplc="E242898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nsid w:val="437D44F4"/>
    <w:multiLevelType w:val="hybridMultilevel"/>
    <w:tmpl w:val="FAAAD99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443A2C1A"/>
    <w:multiLevelType w:val="hybridMultilevel"/>
    <w:tmpl w:val="E99ED0FE"/>
    <w:lvl w:ilvl="0" w:tplc="2AE28558">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48DA1D2F"/>
    <w:multiLevelType w:val="hybridMultilevel"/>
    <w:tmpl w:val="5B7E81A4"/>
    <w:lvl w:ilvl="0" w:tplc="F122629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nsid w:val="49190DED"/>
    <w:multiLevelType w:val="hybridMultilevel"/>
    <w:tmpl w:val="FB80F2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DC015AF"/>
    <w:multiLevelType w:val="hybridMultilevel"/>
    <w:tmpl w:val="C37C05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38F4B58"/>
    <w:multiLevelType w:val="hybridMultilevel"/>
    <w:tmpl w:val="B73610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4B57B10"/>
    <w:multiLevelType w:val="hybridMultilevel"/>
    <w:tmpl w:val="C0ECB9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AF113C8"/>
    <w:multiLevelType w:val="hybridMultilevel"/>
    <w:tmpl w:val="C744FF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C0E5E04"/>
    <w:multiLevelType w:val="hybridMultilevel"/>
    <w:tmpl w:val="4CD61610"/>
    <w:lvl w:ilvl="0" w:tplc="0CE4E51E">
      <w:start w:val="11"/>
      <w:numFmt w:val="bullet"/>
      <w:lvlText w:val="-"/>
      <w:lvlJc w:val="left"/>
      <w:pPr>
        <w:ind w:left="390" w:hanging="360"/>
      </w:pPr>
      <w:rPr>
        <w:rFonts w:ascii="Calibri" w:eastAsiaTheme="minorHAnsi" w:hAnsi="Calibri" w:cstheme="minorBidi" w:hint="default"/>
      </w:rPr>
    </w:lvl>
    <w:lvl w:ilvl="1" w:tplc="04050003">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19">
    <w:nsid w:val="5CDF11E7"/>
    <w:multiLevelType w:val="hybridMultilevel"/>
    <w:tmpl w:val="EE1C2616"/>
    <w:lvl w:ilvl="0" w:tplc="33AA5658">
      <w:start w:val="1"/>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E1E62DD"/>
    <w:multiLevelType w:val="hybridMultilevel"/>
    <w:tmpl w:val="E14C9A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F1039EF"/>
    <w:multiLevelType w:val="hybridMultilevel"/>
    <w:tmpl w:val="BACCBC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FDC3E54"/>
    <w:multiLevelType w:val="hybridMultilevel"/>
    <w:tmpl w:val="2A72DB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4D349C8"/>
    <w:multiLevelType w:val="hybridMultilevel"/>
    <w:tmpl w:val="8DA6B156"/>
    <w:lvl w:ilvl="0" w:tplc="3B467FC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nsid w:val="70025CF2"/>
    <w:multiLevelType w:val="hybridMultilevel"/>
    <w:tmpl w:val="5D2CBE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172601A"/>
    <w:multiLevelType w:val="hybridMultilevel"/>
    <w:tmpl w:val="5E729E36"/>
    <w:lvl w:ilvl="0" w:tplc="313E5EDA">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nsid w:val="71A76BE9"/>
    <w:multiLevelType w:val="hybridMultilevel"/>
    <w:tmpl w:val="3CEEF3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3D50201"/>
    <w:multiLevelType w:val="hybridMultilevel"/>
    <w:tmpl w:val="0F349BD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nsid w:val="7DA33882"/>
    <w:multiLevelType w:val="hybridMultilevel"/>
    <w:tmpl w:val="F066214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E097B54"/>
    <w:multiLevelType w:val="hybridMultilevel"/>
    <w:tmpl w:val="0BD67090"/>
    <w:lvl w:ilvl="0" w:tplc="D7080786">
      <w:start w:val="1"/>
      <w:numFmt w:val="bullet"/>
      <w:lvlText w:val=""/>
      <w:lvlJc w:val="left"/>
      <w:pPr>
        <w:tabs>
          <w:tab w:val="num" w:pos="720"/>
        </w:tabs>
        <w:ind w:left="720" w:hanging="360"/>
      </w:pPr>
      <w:rPr>
        <w:rFonts w:ascii="Wingdings" w:hAnsi="Wingdings" w:hint="default"/>
      </w:rPr>
    </w:lvl>
    <w:lvl w:ilvl="1" w:tplc="042ED4F0" w:tentative="1">
      <w:start w:val="1"/>
      <w:numFmt w:val="bullet"/>
      <w:lvlText w:val=""/>
      <w:lvlJc w:val="left"/>
      <w:pPr>
        <w:tabs>
          <w:tab w:val="num" w:pos="1440"/>
        </w:tabs>
        <w:ind w:left="1440" w:hanging="360"/>
      </w:pPr>
      <w:rPr>
        <w:rFonts w:ascii="Wingdings" w:hAnsi="Wingdings" w:hint="default"/>
      </w:rPr>
    </w:lvl>
    <w:lvl w:ilvl="2" w:tplc="ABF68E16" w:tentative="1">
      <w:start w:val="1"/>
      <w:numFmt w:val="bullet"/>
      <w:lvlText w:val=""/>
      <w:lvlJc w:val="left"/>
      <w:pPr>
        <w:tabs>
          <w:tab w:val="num" w:pos="2160"/>
        </w:tabs>
        <w:ind w:left="2160" w:hanging="360"/>
      </w:pPr>
      <w:rPr>
        <w:rFonts w:ascii="Wingdings" w:hAnsi="Wingdings" w:hint="default"/>
      </w:rPr>
    </w:lvl>
    <w:lvl w:ilvl="3" w:tplc="69A8EA64" w:tentative="1">
      <w:start w:val="1"/>
      <w:numFmt w:val="bullet"/>
      <w:lvlText w:val=""/>
      <w:lvlJc w:val="left"/>
      <w:pPr>
        <w:tabs>
          <w:tab w:val="num" w:pos="2880"/>
        </w:tabs>
        <w:ind w:left="2880" w:hanging="360"/>
      </w:pPr>
      <w:rPr>
        <w:rFonts w:ascii="Wingdings" w:hAnsi="Wingdings" w:hint="default"/>
      </w:rPr>
    </w:lvl>
    <w:lvl w:ilvl="4" w:tplc="C52253A4" w:tentative="1">
      <w:start w:val="1"/>
      <w:numFmt w:val="bullet"/>
      <w:lvlText w:val=""/>
      <w:lvlJc w:val="left"/>
      <w:pPr>
        <w:tabs>
          <w:tab w:val="num" w:pos="3600"/>
        </w:tabs>
        <w:ind w:left="3600" w:hanging="360"/>
      </w:pPr>
      <w:rPr>
        <w:rFonts w:ascii="Wingdings" w:hAnsi="Wingdings" w:hint="default"/>
      </w:rPr>
    </w:lvl>
    <w:lvl w:ilvl="5" w:tplc="2968F0E2" w:tentative="1">
      <w:start w:val="1"/>
      <w:numFmt w:val="bullet"/>
      <w:lvlText w:val=""/>
      <w:lvlJc w:val="left"/>
      <w:pPr>
        <w:tabs>
          <w:tab w:val="num" w:pos="4320"/>
        </w:tabs>
        <w:ind w:left="4320" w:hanging="360"/>
      </w:pPr>
      <w:rPr>
        <w:rFonts w:ascii="Wingdings" w:hAnsi="Wingdings" w:hint="default"/>
      </w:rPr>
    </w:lvl>
    <w:lvl w:ilvl="6" w:tplc="D1D200EC" w:tentative="1">
      <w:start w:val="1"/>
      <w:numFmt w:val="bullet"/>
      <w:lvlText w:val=""/>
      <w:lvlJc w:val="left"/>
      <w:pPr>
        <w:tabs>
          <w:tab w:val="num" w:pos="5040"/>
        </w:tabs>
        <w:ind w:left="5040" w:hanging="360"/>
      </w:pPr>
      <w:rPr>
        <w:rFonts w:ascii="Wingdings" w:hAnsi="Wingdings" w:hint="default"/>
      </w:rPr>
    </w:lvl>
    <w:lvl w:ilvl="7" w:tplc="9A7C2AB4" w:tentative="1">
      <w:start w:val="1"/>
      <w:numFmt w:val="bullet"/>
      <w:lvlText w:val=""/>
      <w:lvlJc w:val="left"/>
      <w:pPr>
        <w:tabs>
          <w:tab w:val="num" w:pos="5760"/>
        </w:tabs>
        <w:ind w:left="5760" w:hanging="360"/>
      </w:pPr>
      <w:rPr>
        <w:rFonts w:ascii="Wingdings" w:hAnsi="Wingdings" w:hint="default"/>
      </w:rPr>
    </w:lvl>
    <w:lvl w:ilvl="8" w:tplc="BA781AAA"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9"/>
  </w:num>
  <w:num w:numId="3">
    <w:abstractNumId w:val="21"/>
  </w:num>
  <w:num w:numId="4">
    <w:abstractNumId w:val="28"/>
  </w:num>
  <w:num w:numId="5">
    <w:abstractNumId w:val="2"/>
  </w:num>
  <w:num w:numId="6">
    <w:abstractNumId w:val="16"/>
  </w:num>
  <w:num w:numId="7">
    <w:abstractNumId w:val="14"/>
  </w:num>
  <w:num w:numId="8">
    <w:abstractNumId w:val="7"/>
  </w:num>
  <w:num w:numId="9">
    <w:abstractNumId w:val="22"/>
  </w:num>
  <w:num w:numId="10">
    <w:abstractNumId w:val="1"/>
  </w:num>
  <w:num w:numId="11">
    <w:abstractNumId w:val="29"/>
  </w:num>
  <w:num w:numId="12">
    <w:abstractNumId w:val="15"/>
  </w:num>
  <w:num w:numId="13">
    <w:abstractNumId w:val="5"/>
  </w:num>
  <w:num w:numId="14">
    <w:abstractNumId w:val="10"/>
  </w:num>
  <w:num w:numId="15">
    <w:abstractNumId w:val="4"/>
  </w:num>
  <w:num w:numId="16">
    <w:abstractNumId w:val="27"/>
  </w:num>
  <w:num w:numId="17">
    <w:abstractNumId w:val="26"/>
  </w:num>
  <w:num w:numId="18">
    <w:abstractNumId w:val="9"/>
  </w:num>
  <w:num w:numId="19">
    <w:abstractNumId w:val="13"/>
  </w:num>
  <w:num w:numId="20">
    <w:abstractNumId w:val="8"/>
  </w:num>
  <w:num w:numId="21">
    <w:abstractNumId w:val="24"/>
  </w:num>
  <w:num w:numId="22">
    <w:abstractNumId w:val="3"/>
  </w:num>
  <w:num w:numId="23">
    <w:abstractNumId w:val="11"/>
  </w:num>
  <w:num w:numId="24">
    <w:abstractNumId w:val="17"/>
  </w:num>
  <w:num w:numId="25">
    <w:abstractNumId w:val="23"/>
  </w:num>
  <w:num w:numId="26">
    <w:abstractNumId w:val="25"/>
  </w:num>
  <w:num w:numId="27">
    <w:abstractNumId w:val="12"/>
  </w:num>
  <w:num w:numId="28">
    <w:abstractNumId w:val="6"/>
  </w:num>
  <w:num w:numId="29">
    <w:abstractNumId w:val="0"/>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24704"/>
    <w:rsid w:val="00001602"/>
    <w:rsid w:val="00002791"/>
    <w:rsid w:val="00005C66"/>
    <w:rsid w:val="00006F9B"/>
    <w:rsid w:val="00010307"/>
    <w:rsid w:val="00011A1E"/>
    <w:rsid w:val="00014057"/>
    <w:rsid w:val="00015768"/>
    <w:rsid w:val="00016AF3"/>
    <w:rsid w:val="0001731B"/>
    <w:rsid w:val="00017B2E"/>
    <w:rsid w:val="00021D62"/>
    <w:rsid w:val="0002267B"/>
    <w:rsid w:val="00024944"/>
    <w:rsid w:val="00025983"/>
    <w:rsid w:val="00026056"/>
    <w:rsid w:val="000267FB"/>
    <w:rsid w:val="000270D4"/>
    <w:rsid w:val="000309A2"/>
    <w:rsid w:val="00033144"/>
    <w:rsid w:val="00034E2D"/>
    <w:rsid w:val="00035909"/>
    <w:rsid w:val="00037FCE"/>
    <w:rsid w:val="000405F2"/>
    <w:rsid w:val="00040606"/>
    <w:rsid w:val="00040FA7"/>
    <w:rsid w:val="000413BB"/>
    <w:rsid w:val="000415A1"/>
    <w:rsid w:val="00043F3E"/>
    <w:rsid w:val="000506B9"/>
    <w:rsid w:val="00050B39"/>
    <w:rsid w:val="00053747"/>
    <w:rsid w:val="0005455A"/>
    <w:rsid w:val="00055BB8"/>
    <w:rsid w:val="00056348"/>
    <w:rsid w:val="00056A1E"/>
    <w:rsid w:val="00060FBD"/>
    <w:rsid w:val="0006137B"/>
    <w:rsid w:val="000614D3"/>
    <w:rsid w:val="00061E62"/>
    <w:rsid w:val="000625DF"/>
    <w:rsid w:val="00063147"/>
    <w:rsid w:val="000635CB"/>
    <w:rsid w:val="00064F2E"/>
    <w:rsid w:val="00065190"/>
    <w:rsid w:val="000672BB"/>
    <w:rsid w:val="0007182D"/>
    <w:rsid w:val="00073236"/>
    <w:rsid w:val="00077EC6"/>
    <w:rsid w:val="00080B6B"/>
    <w:rsid w:val="00080F5B"/>
    <w:rsid w:val="000821D5"/>
    <w:rsid w:val="00082CE3"/>
    <w:rsid w:val="00084656"/>
    <w:rsid w:val="00093235"/>
    <w:rsid w:val="00095589"/>
    <w:rsid w:val="00095CB5"/>
    <w:rsid w:val="00096004"/>
    <w:rsid w:val="000971AE"/>
    <w:rsid w:val="000975EC"/>
    <w:rsid w:val="000A2D06"/>
    <w:rsid w:val="000A3E86"/>
    <w:rsid w:val="000A60BB"/>
    <w:rsid w:val="000A61A1"/>
    <w:rsid w:val="000A669B"/>
    <w:rsid w:val="000A689F"/>
    <w:rsid w:val="000B0037"/>
    <w:rsid w:val="000B1001"/>
    <w:rsid w:val="000B1591"/>
    <w:rsid w:val="000B25AA"/>
    <w:rsid w:val="000B3001"/>
    <w:rsid w:val="000B3FE9"/>
    <w:rsid w:val="000B59FA"/>
    <w:rsid w:val="000B5F06"/>
    <w:rsid w:val="000B7215"/>
    <w:rsid w:val="000B7C74"/>
    <w:rsid w:val="000C220B"/>
    <w:rsid w:val="000C3480"/>
    <w:rsid w:val="000C3BAB"/>
    <w:rsid w:val="000D0A5E"/>
    <w:rsid w:val="000D2E9E"/>
    <w:rsid w:val="000D35FB"/>
    <w:rsid w:val="000D38D6"/>
    <w:rsid w:val="000D43D3"/>
    <w:rsid w:val="000D5728"/>
    <w:rsid w:val="000D5866"/>
    <w:rsid w:val="000E04F9"/>
    <w:rsid w:val="000E2DEE"/>
    <w:rsid w:val="000E34BA"/>
    <w:rsid w:val="000E3B85"/>
    <w:rsid w:val="000E6D48"/>
    <w:rsid w:val="000E7D0C"/>
    <w:rsid w:val="000F04FC"/>
    <w:rsid w:val="000F1E21"/>
    <w:rsid w:val="000F2EB0"/>
    <w:rsid w:val="000F6671"/>
    <w:rsid w:val="000F73BA"/>
    <w:rsid w:val="000F792A"/>
    <w:rsid w:val="00100925"/>
    <w:rsid w:val="001014BD"/>
    <w:rsid w:val="00101EC3"/>
    <w:rsid w:val="0010519D"/>
    <w:rsid w:val="00105624"/>
    <w:rsid w:val="00105F73"/>
    <w:rsid w:val="00115215"/>
    <w:rsid w:val="001166E4"/>
    <w:rsid w:val="0012117F"/>
    <w:rsid w:val="00121BC1"/>
    <w:rsid w:val="00121CC7"/>
    <w:rsid w:val="00125447"/>
    <w:rsid w:val="001254D4"/>
    <w:rsid w:val="00127C38"/>
    <w:rsid w:val="00131C94"/>
    <w:rsid w:val="00131CEE"/>
    <w:rsid w:val="00132342"/>
    <w:rsid w:val="0013320C"/>
    <w:rsid w:val="00134D00"/>
    <w:rsid w:val="001350F4"/>
    <w:rsid w:val="0013602C"/>
    <w:rsid w:val="001403DB"/>
    <w:rsid w:val="001409C7"/>
    <w:rsid w:val="00141593"/>
    <w:rsid w:val="00143A0B"/>
    <w:rsid w:val="001441E5"/>
    <w:rsid w:val="00147CF7"/>
    <w:rsid w:val="00150A35"/>
    <w:rsid w:val="001511CB"/>
    <w:rsid w:val="001536F9"/>
    <w:rsid w:val="0015476D"/>
    <w:rsid w:val="00155BC4"/>
    <w:rsid w:val="00156734"/>
    <w:rsid w:val="001568F4"/>
    <w:rsid w:val="00157DFB"/>
    <w:rsid w:val="00157FF3"/>
    <w:rsid w:val="001625B0"/>
    <w:rsid w:val="001633A2"/>
    <w:rsid w:val="00164561"/>
    <w:rsid w:val="00165256"/>
    <w:rsid w:val="0016641F"/>
    <w:rsid w:val="00166C97"/>
    <w:rsid w:val="00166CC1"/>
    <w:rsid w:val="00170D48"/>
    <w:rsid w:val="0017130A"/>
    <w:rsid w:val="00172825"/>
    <w:rsid w:val="00172D1F"/>
    <w:rsid w:val="0017755F"/>
    <w:rsid w:val="00177F48"/>
    <w:rsid w:val="001818A8"/>
    <w:rsid w:val="00181A28"/>
    <w:rsid w:val="00182639"/>
    <w:rsid w:val="00182D44"/>
    <w:rsid w:val="001836CE"/>
    <w:rsid w:val="00184787"/>
    <w:rsid w:val="001857A4"/>
    <w:rsid w:val="00186090"/>
    <w:rsid w:val="001865B2"/>
    <w:rsid w:val="001866D5"/>
    <w:rsid w:val="00187D6E"/>
    <w:rsid w:val="001901B7"/>
    <w:rsid w:val="00193B2C"/>
    <w:rsid w:val="00194BA4"/>
    <w:rsid w:val="00194CC3"/>
    <w:rsid w:val="001951D2"/>
    <w:rsid w:val="001955A8"/>
    <w:rsid w:val="00195A0A"/>
    <w:rsid w:val="00195B82"/>
    <w:rsid w:val="001964CB"/>
    <w:rsid w:val="001A07F0"/>
    <w:rsid w:val="001A0AE4"/>
    <w:rsid w:val="001A29D6"/>
    <w:rsid w:val="001A3839"/>
    <w:rsid w:val="001A3AC5"/>
    <w:rsid w:val="001A3C50"/>
    <w:rsid w:val="001A4A95"/>
    <w:rsid w:val="001A61E3"/>
    <w:rsid w:val="001A666F"/>
    <w:rsid w:val="001B1A77"/>
    <w:rsid w:val="001B7A82"/>
    <w:rsid w:val="001C0C62"/>
    <w:rsid w:val="001C2124"/>
    <w:rsid w:val="001C2690"/>
    <w:rsid w:val="001C45F7"/>
    <w:rsid w:val="001C46F1"/>
    <w:rsid w:val="001C4B29"/>
    <w:rsid w:val="001C5EA8"/>
    <w:rsid w:val="001D0B36"/>
    <w:rsid w:val="001D1580"/>
    <w:rsid w:val="001D1B87"/>
    <w:rsid w:val="001D429B"/>
    <w:rsid w:val="001D443F"/>
    <w:rsid w:val="001D4700"/>
    <w:rsid w:val="001D505D"/>
    <w:rsid w:val="001D5AFC"/>
    <w:rsid w:val="001D6359"/>
    <w:rsid w:val="001D70E1"/>
    <w:rsid w:val="001D77E2"/>
    <w:rsid w:val="001E05EB"/>
    <w:rsid w:val="001E179F"/>
    <w:rsid w:val="001E258A"/>
    <w:rsid w:val="001E2801"/>
    <w:rsid w:val="001E2DAF"/>
    <w:rsid w:val="001E4F3B"/>
    <w:rsid w:val="001E5CCF"/>
    <w:rsid w:val="001E64EE"/>
    <w:rsid w:val="001E6711"/>
    <w:rsid w:val="001E680E"/>
    <w:rsid w:val="001E68E7"/>
    <w:rsid w:val="001E7A42"/>
    <w:rsid w:val="001F0A01"/>
    <w:rsid w:val="001F7631"/>
    <w:rsid w:val="002028A7"/>
    <w:rsid w:val="00203814"/>
    <w:rsid w:val="00204886"/>
    <w:rsid w:val="002051E6"/>
    <w:rsid w:val="00211AE5"/>
    <w:rsid w:val="00214695"/>
    <w:rsid w:val="00214A4D"/>
    <w:rsid w:val="002159C0"/>
    <w:rsid w:val="002169DF"/>
    <w:rsid w:val="002169F9"/>
    <w:rsid w:val="00216C57"/>
    <w:rsid w:val="00220029"/>
    <w:rsid w:val="00220650"/>
    <w:rsid w:val="00223736"/>
    <w:rsid w:val="00230C1F"/>
    <w:rsid w:val="00231A43"/>
    <w:rsid w:val="0023245B"/>
    <w:rsid w:val="00232E04"/>
    <w:rsid w:val="00233092"/>
    <w:rsid w:val="00234207"/>
    <w:rsid w:val="0023485A"/>
    <w:rsid w:val="00236038"/>
    <w:rsid w:val="002363D1"/>
    <w:rsid w:val="00236B14"/>
    <w:rsid w:val="00236D8C"/>
    <w:rsid w:val="002375EE"/>
    <w:rsid w:val="0023798D"/>
    <w:rsid w:val="002404DD"/>
    <w:rsid w:val="002410D5"/>
    <w:rsid w:val="00241644"/>
    <w:rsid w:val="00241A8E"/>
    <w:rsid w:val="00242B68"/>
    <w:rsid w:val="00243167"/>
    <w:rsid w:val="00246855"/>
    <w:rsid w:val="00251FE4"/>
    <w:rsid w:val="00255D84"/>
    <w:rsid w:val="00256C2B"/>
    <w:rsid w:val="00256F35"/>
    <w:rsid w:val="00256F4E"/>
    <w:rsid w:val="002572A8"/>
    <w:rsid w:val="002604E8"/>
    <w:rsid w:val="00260BE0"/>
    <w:rsid w:val="00261064"/>
    <w:rsid w:val="00261171"/>
    <w:rsid w:val="00261FFB"/>
    <w:rsid w:val="00262BBC"/>
    <w:rsid w:val="00264147"/>
    <w:rsid w:val="00265699"/>
    <w:rsid w:val="002656CA"/>
    <w:rsid w:val="00266954"/>
    <w:rsid w:val="00266AC1"/>
    <w:rsid w:val="002715C7"/>
    <w:rsid w:val="00272B51"/>
    <w:rsid w:val="00273893"/>
    <w:rsid w:val="0027393D"/>
    <w:rsid w:val="0027560A"/>
    <w:rsid w:val="00277915"/>
    <w:rsid w:val="00280496"/>
    <w:rsid w:val="00281A05"/>
    <w:rsid w:val="002821D4"/>
    <w:rsid w:val="002826B1"/>
    <w:rsid w:val="00283A0A"/>
    <w:rsid w:val="00284E12"/>
    <w:rsid w:val="0028559B"/>
    <w:rsid w:val="002869CE"/>
    <w:rsid w:val="00286CAB"/>
    <w:rsid w:val="002871D1"/>
    <w:rsid w:val="0029113F"/>
    <w:rsid w:val="0029378E"/>
    <w:rsid w:val="00296755"/>
    <w:rsid w:val="002A0E13"/>
    <w:rsid w:val="002A20C7"/>
    <w:rsid w:val="002A242E"/>
    <w:rsid w:val="002A28DB"/>
    <w:rsid w:val="002A3D3C"/>
    <w:rsid w:val="002A545A"/>
    <w:rsid w:val="002A6FF6"/>
    <w:rsid w:val="002B0A8D"/>
    <w:rsid w:val="002B17BA"/>
    <w:rsid w:val="002B189A"/>
    <w:rsid w:val="002B1D48"/>
    <w:rsid w:val="002B216A"/>
    <w:rsid w:val="002B29AA"/>
    <w:rsid w:val="002B41B9"/>
    <w:rsid w:val="002B6B10"/>
    <w:rsid w:val="002B6ED8"/>
    <w:rsid w:val="002C102E"/>
    <w:rsid w:val="002C1945"/>
    <w:rsid w:val="002C2287"/>
    <w:rsid w:val="002C28D7"/>
    <w:rsid w:val="002C36D8"/>
    <w:rsid w:val="002C3EFC"/>
    <w:rsid w:val="002C4461"/>
    <w:rsid w:val="002C5DB7"/>
    <w:rsid w:val="002D05C6"/>
    <w:rsid w:val="002D126F"/>
    <w:rsid w:val="002D26BA"/>
    <w:rsid w:val="002E1797"/>
    <w:rsid w:val="002E1B37"/>
    <w:rsid w:val="002E1FBC"/>
    <w:rsid w:val="002E2354"/>
    <w:rsid w:val="002E76FC"/>
    <w:rsid w:val="002F2044"/>
    <w:rsid w:val="002F2208"/>
    <w:rsid w:val="002F237D"/>
    <w:rsid w:val="002F2682"/>
    <w:rsid w:val="002F463F"/>
    <w:rsid w:val="002F49A1"/>
    <w:rsid w:val="002F4F7E"/>
    <w:rsid w:val="003007CA"/>
    <w:rsid w:val="00301E22"/>
    <w:rsid w:val="00302C57"/>
    <w:rsid w:val="003040B1"/>
    <w:rsid w:val="0030740B"/>
    <w:rsid w:val="003075E6"/>
    <w:rsid w:val="003079AD"/>
    <w:rsid w:val="00310794"/>
    <w:rsid w:val="00310A0C"/>
    <w:rsid w:val="00310A18"/>
    <w:rsid w:val="00311413"/>
    <w:rsid w:val="00314102"/>
    <w:rsid w:val="0031419C"/>
    <w:rsid w:val="00323E61"/>
    <w:rsid w:val="003260BF"/>
    <w:rsid w:val="00327BAC"/>
    <w:rsid w:val="00327CE0"/>
    <w:rsid w:val="003311FF"/>
    <w:rsid w:val="003345E7"/>
    <w:rsid w:val="00335429"/>
    <w:rsid w:val="00337BD8"/>
    <w:rsid w:val="003413D7"/>
    <w:rsid w:val="003414B5"/>
    <w:rsid w:val="003447EC"/>
    <w:rsid w:val="00344F0D"/>
    <w:rsid w:val="0034547F"/>
    <w:rsid w:val="003464B8"/>
    <w:rsid w:val="0035191E"/>
    <w:rsid w:val="00351DB5"/>
    <w:rsid w:val="0035448F"/>
    <w:rsid w:val="00356345"/>
    <w:rsid w:val="0035654B"/>
    <w:rsid w:val="00357417"/>
    <w:rsid w:val="00360ACF"/>
    <w:rsid w:val="00360FC6"/>
    <w:rsid w:val="003625F8"/>
    <w:rsid w:val="00364DB5"/>
    <w:rsid w:val="003702C7"/>
    <w:rsid w:val="00374F3C"/>
    <w:rsid w:val="003771DA"/>
    <w:rsid w:val="003842D0"/>
    <w:rsid w:val="00386B8A"/>
    <w:rsid w:val="00391ED2"/>
    <w:rsid w:val="0039370A"/>
    <w:rsid w:val="003942CF"/>
    <w:rsid w:val="00395A6B"/>
    <w:rsid w:val="003960EC"/>
    <w:rsid w:val="00396D3B"/>
    <w:rsid w:val="003A0D43"/>
    <w:rsid w:val="003A115F"/>
    <w:rsid w:val="003A207F"/>
    <w:rsid w:val="003A270F"/>
    <w:rsid w:val="003A2947"/>
    <w:rsid w:val="003A2E16"/>
    <w:rsid w:val="003A4F11"/>
    <w:rsid w:val="003A5C69"/>
    <w:rsid w:val="003A5FD9"/>
    <w:rsid w:val="003A64C6"/>
    <w:rsid w:val="003A6E24"/>
    <w:rsid w:val="003A7293"/>
    <w:rsid w:val="003A7A54"/>
    <w:rsid w:val="003B3DF1"/>
    <w:rsid w:val="003B5702"/>
    <w:rsid w:val="003B79F3"/>
    <w:rsid w:val="003C0916"/>
    <w:rsid w:val="003C1D96"/>
    <w:rsid w:val="003C3A2B"/>
    <w:rsid w:val="003C409E"/>
    <w:rsid w:val="003C5C8B"/>
    <w:rsid w:val="003C67B7"/>
    <w:rsid w:val="003D0991"/>
    <w:rsid w:val="003D0DF6"/>
    <w:rsid w:val="003D136A"/>
    <w:rsid w:val="003D5D6D"/>
    <w:rsid w:val="003D5F28"/>
    <w:rsid w:val="003D6D4C"/>
    <w:rsid w:val="003E0E5C"/>
    <w:rsid w:val="003E0EB8"/>
    <w:rsid w:val="003E4C15"/>
    <w:rsid w:val="003E5720"/>
    <w:rsid w:val="003E59C1"/>
    <w:rsid w:val="003F0A9D"/>
    <w:rsid w:val="003F0B76"/>
    <w:rsid w:val="003F237F"/>
    <w:rsid w:val="003F44D0"/>
    <w:rsid w:val="003F6114"/>
    <w:rsid w:val="0040138A"/>
    <w:rsid w:val="004020F4"/>
    <w:rsid w:val="004027BA"/>
    <w:rsid w:val="00403409"/>
    <w:rsid w:val="00405B19"/>
    <w:rsid w:val="00406056"/>
    <w:rsid w:val="00407CF4"/>
    <w:rsid w:val="00410E5E"/>
    <w:rsid w:val="00412828"/>
    <w:rsid w:val="004140BF"/>
    <w:rsid w:val="0041463C"/>
    <w:rsid w:val="00415585"/>
    <w:rsid w:val="00416328"/>
    <w:rsid w:val="004204E3"/>
    <w:rsid w:val="00420C63"/>
    <w:rsid w:val="00421A81"/>
    <w:rsid w:val="00424A50"/>
    <w:rsid w:val="00424BF9"/>
    <w:rsid w:val="00424E88"/>
    <w:rsid w:val="00425190"/>
    <w:rsid w:val="00425EFD"/>
    <w:rsid w:val="004276AC"/>
    <w:rsid w:val="004327B3"/>
    <w:rsid w:val="00433227"/>
    <w:rsid w:val="00437EEF"/>
    <w:rsid w:val="0044436E"/>
    <w:rsid w:val="0044445B"/>
    <w:rsid w:val="00445464"/>
    <w:rsid w:val="0044623B"/>
    <w:rsid w:val="00447E62"/>
    <w:rsid w:val="00455008"/>
    <w:rsid w:val="00456D43"/>
    <w:rsid w:val="00457AF7"/>
    <w:rsid w:val="00460A94"/>
    <w:rsid w:val="00460CA6"/>
    <w:rsid w:val="00461AA9"/>
    <w:rsid w:val="00462E97"/>
    <w:rsid w:val="00465687"/>
    <w:rsid w:val="00466306"/>
    <w:rsid w:val="004664CE"/>
    <w:rsid w:val="00471D26"/>
    <w:rsid w:val="00473350"/>
    <w:rsid w:val="0047581A"/>
    <w:rsid w:val="00476719"/>
    <w:rsid w:val="00482958"/>
    <w:rsid w:val="00483612"/>
    <w:rsid w:val="004838EA"/>
    <w:rsid w:val="00485968"/>
    <w:rsid w:val="004877D3"/>
    <w:rsid w:val="00487916"/>
    <w:rsid w:val="00490499"/>
    <w:rsid w:val="004911FB"/>
    <w:rsid w:val="004926A9"/>
    <w:rsid w:val="0049466E"/>
    <w:rsid w:val="00494D8C"/>
    <w:rsid w:val="004965CA"/>
    <w:rsid w:val="00496AFB"/>
    <w:rsid w:val="004A11BA"/>
    <w:rsid w:val="004A2198"/>
    <w:rsid w:val="004A2C4D"/>
    <w:rsid w:val="004A5994"/>
    <w:rsid w:val="004A5C30"/>
    <w:rsid w:val="004A662E"/>
    <w:rsid w:val="004A7CE5"/>
    <w:rsid w:val="004B07B4"/>
    <w:rsid w:val="004B08B6"/>
    <w:rsid w:val="004B22F4"/>
    <w:rsid w:val="004B2AA8"/>
    <w:rsid w:val="004B31BB"/>
    <w:rsid w:val="004B346B"/>
    <w:rsid w:val="004B37DE"/>
    <w:rsid w:val="004B432D"/>
    <w:rsid w:val="004B5DE5"/>
    <w:rsid w:val="004B6A5E"/>
    <w:rsid w:val="004B7950"/>
    <w:rsid w:val="004C26A2"/>
    <w:rsid w:val="004C296E"/>
    <w:rsid w:val="004C3259"/>
    <w:rsid w:val="004C50AB"/>
    <w:rsid w:val="004C6730"/>
    <w:rsid w:val="004C6901"/>
    <w:rsid w:val="004C7B4E"/>
    <w:rsid w:val="004D061E"/>
    <w:rsid w:val="004D2955"/>
    <w:rsid w:val="004D2A91"/>
    <w:rsid w:val="004D33D0"/>
    <w:rsid w:val="004D412F"/>
    <w:rsid w:val="004D78A3"/>
    <w:rsid w:val="004D7E6C"/>
    <w:rsid w:val="004D7F06"/>
    <w:rsid w:val="004E0FBD"/>
    <w:rsid w:val="004E214D"/>
    <w:rsid w:val="004E3712"/>
    <w:rsid w:val="004E6EAB"/>
    <w:rsid w:val="004E7D98"/>
    <w:rsid w:val="004F0BFD"/>
    <w:rsid w:val="004F20EC"/>
    <w:rsid w:val="004F235F"/>
    <w:rsid w:val="004F3218"/>
    <w:rsid w:val="004F3670"/>
    <w:rsid w:val="004F3A62"/>
    <w:rsid w:val="004F3CE0"/>
    <w:rsid w:val="004F5548"/>
    <w:rsid w:val="004F5CE0"/>
    <w:rsid w:val="00501435"/>
    <w:rsid w:val="00501C7D"/>
    <w:rsid w:val="00503C70"/>
    <w:rsid w:val="00510940"/>
    <w:rsid w:val="00511CCE"/>
    <w:rsid w:val="00516BEA"/>
    <w:rsid w:val="005228FE"/>
    <w:rsid w:val="0052523F"/>
    <w:rsid w:val="0052665C"/>
    <w:rsid w:val="0052686F"/>
    <w:rsid w:val="00526E95"/>
    <w:rsid w:val="00530717"/>
    <w:rsid w:val="00532437"/>
    <w:rsid w:val="005329EA"/>
    <w:rsid w:val="00532DB8"/>
    <w:rsid w:val="00532F1B"/>
    <w:rsid w:val="0053423E"/>
    <w:rsid w:val="00534339"/>
    <w:rsid w:val="005370A7"/>
    <w:rsid w:val="005423B2"/>
    <w:rsid w:val="00544013"/>
    <w:rsid w:val="005451C4"/>
    <w:rsid w:val="00545D29"/>
    <w:rsid w:val="00553DAC"/>
    <w:rsid w:val="005545A3"/>
    <w:rsid w:val="005550BD"/>
    <w:rsid w:val="00555C1F"/>
    <w:rsid w:val="00560499"/>
    <w:rsid w:val="00560948"/>
    <w:rsid w:val="00564AAF"/>
    <w:rsid w:val="00566B23"/>
    <w:rsid w:val="00566D88"/>
    <w:rsid w:val="00570098"/>
    <w:rsid w:val="005715AF"/>
    <w:rsid w:val="005722FF"/>
    <w:rsid w:val="00573CE5"/>
    <w:rsid w:val="00575254"/>
    <w:rsid w:val="005823B8"/>
    <w:rsid w:val="00582A3B"/>
    <w:rsid w:val="00584710"/>
    <w:rsid w:val="00586ACF"/>
    <w:rsid w:val="00586EB7"/>
    <w:rsid w:val="005874EB"/>
    <w:rsid w:val="00587639"/>
    <w:rsid w:val="0059024E"/>
    <w:rsid w:val="0059048F"/>
    <w:rsid w:val="00590B57"/>
    <w:rsid w:val="00593A51"/>
    <w:rsid w:val="00593DEA"/>
    <w:rsid w:val="005968B8"/>
    <w:rsid w:val="00596932"/>
    <w:rsid w:val="00597752"/>
    <w:rsid w:val="0059787C"/>
    <w:rsid w:val="005A09B2"/>
    <w:rsid w:val="005A1C52"/>
    <w:rsid w:val="005A2D1E"/>
    <w:rsid w:val="005A39B3"/>
    <w:rsid w:val="005A3AEF"/>
    <w:rsid w:val="005A4003"/>
    <w:rsid w:val="005A4B17"/>
    <w:rsid w:val="005A4CC5"/>
    <w:rsid w:val="005A503D"/>
    <w:rsid w:val="005B14F3"/>
    <w:rsid w:val="005B2396"/>
    <w:rsid w:val="005B23C3"/>
    <w:rsid w:val="005B2DB7"/>
    <w:rsid w:val="005B33E3"/>
    <w:rsid w:val="005B369E"/>
    <w:rsid w:val="005B4A57"/>
    <w:rsid w:val="005B4CF2"/>
    <w:rsid w:val="005C164A"/>
    <w:rsid w:val="005C425F"/>
    <w:rsid w:val="005C4873"/>
    <w:rsid w:val="005C534E"/>
    <w:rsid w:val="005C5AD3"/>
    <w:rsid w:val="005D1357"/>
    <w:rsid w:val="005D1D2B"/>
    <w:rsid w:val="005D2AD5"/>
    <w:rsid w:val="005D3BA6"/>
    <w:rsid w:val="005D4CEF"/>
    <w:rsid w:val="005D5891"/>
    <w:rsid w:val="005D668A"/>
    <w:rsid w:val="005D6C61"/>
    <w:rsid w:val="005D6D2F"/>
    <w:rsid w:val="005D6F75"/>
    <w:rsid w:val="005D7AFB"/>
    <w:rsid w:val="005E09FD"/>
    <w:rsid w:val="005E306F"/>
    <w:rsid w:val="005E321F"/>
    <w:rsid w:val="005E4023"/>
    <w:rsid w:val="005E4559"/>
    <w:rsid w:val="005E5305"/>
    <w:rsid w:val="005E5EBA"/>
    <w:rsid w:val="005E6789"/>
    <w:rsid w:val="005F04ED"/>
    <w:rsid w:val="005F17F0"/>
    <w:rsid w:val="005F19F3"/>
    <w:rsid w:val="005F1F40"/>
    <w:rsid w:val="005F37A0"/>
    <w:rsid w:val="005F4312"/>
    <w:rsid w:val="005F47D2"/>
    <w:rsid w:val="005F5224"/>
    <w:rsid w:val="005F618F"/>
    <w:rsid w:val="005F6944"/>
    <w:rsid w:val="00602F6E"/>
    <w:rsid w:val="00603051"/>
    <w:rsid w:val="0060531E"/>
    <w:rsid w:val="00606559"/>
    <w:rsid w:val="00606947"/>
    <w:rsid w:val="006103F3"/>
    <w:rsid w:val="00610416"/>
    <w:rsid w:val="00610754"/>
    <w:rsid w:val="00610C36"/>
    <w:rsid w:val="00611F69"/>
    <w:rsid w:val="00612FB5"/>
    <w:rsid w:val="00614627"/>
    <w:rsid w:val="00615FF6"/>
    <w:rsid w:val="00617470"/>
    <w:rsid w:val="0062056B"/>
    <w:rsid w:val="00620696"/>
    <w:rsid w:val="006220A2"/>
    <w:rsid w:val="00625A98"/>
    <w:rsid w:val="00627B9F"/>
    <w:rsid w:val="00631449"/>
    <w:rsid w:val="006317E4"/>
    <w:rsid w:val="00634870"/>
    <w:rsid w:val="006353BE"/>
    <w:rsid w:val="00636003"/>
    <w:rsid w:val="00636224"/>
    <w:rsid w:val="00636FDF"/>
    <w:rsid w:val="00637274"/>
    <w:rsid w:val="006412DF"/>
    <w:rsid w:val="00642B2E"/>
    <w:rsid w:val="00643B67"/>
    <w:rsid w:val="00644153"/>
    <w:rsid w:val="00645D9E"/>
    <w:rsid w:val="00646B00"/>
    <w:rsid w:val="00647ABD"/>
    <w:rsid w:val="00647E6D"/>
    <w:rsid w:val="00652A98"/>
    <w:rsid w:val="00655C89"/>
    <w:rsid w:val="00656723"/>
    <w:rsid w:val="00657C9B"/>
    <w:rsid w:val="00660066"/>
    <w:rsid w:val="0066033C"/>
    <w:rsid w:val="00660EAD"/>
    <w:rsid w:val="006623A0"/>
    <w:rsid w:val="00662669"/>
    <w:rsid w:val="00663D99"/>
    <w:rsid w:val="00664B75"/>
    <w:rsid w:val="00665052"/>
    <w:rsid w:val="0066597F"/>
    <w:rsid w:val="006672D3"/>
    <w:rsid w:val="006675CD"/>
    <w:rsid w:val="00670161"/>
    <w:rsid w:val="0067034D"/>
    <w:rsid w:val="0067502B"/>
    <w:rsid w:val="00676518"/>
    <w:rsid w:val="00677AA8"/>
    <w:rsid w:val="00677C38"/>
    <w:rsid w:val="0068299F"/>
    <w:rsid w:val="00682ECF"/>
    <w:rsid w:val="006831A8"/>
    <w:rsid w:val="00684A67"/>
    <w:rsid w:val="00685164"/>
    <w:rsid w:val="00685A09"/>
    <w:rsid w:val="00687280"/>
    <w:rsid w:val="00690214"/>
    <w:rsid w:val="00690450"/>
    <w:rsid w:val="006911B1"/>
    <w:rsid w:val="0069285A"/>
    <w:rsid w:val="00692B89"/>
    <w:rsid w:val="006947E8"/>
    <w:rsid w:val="006975DD"/>
    <w:rsid w:val="00697635"/>
    <w:rsid w:val="006A1859"/>
    <w:rsid w:val="006A1F97"/>
    <w:rsid w:val="006A462D"/>
    <w:rsid w:val="006A65E9"/>
    <w:rsid w:val="006A7252"/>
    <w:rsid w:val="006B0A57"/>
    <w:rsid w:val="006B25E7"/>
    <w:rsid w:val="006B26EC"/>
    <w:rsid w:val="006B33C9"/>
    <w:rsid w:val="006B3D29"/>
    <w:rsid w:val="006B47C0"/>
    <w:rsid w:val="006C10F8"/>
    <w:rsid w:val="006C1D8C"/>
    <w:rsid w:val="006C2931"/>
    <w:rsid w:val="006C2DB9"/>
    <w:rsid w:val="006C4C1D"/>
    <w:rsid w:val="006C6678"/>
    <w:rsid w:val="006D28FC"/>
    <w:rsid w:val="006D3408"/>
    <w:rsid w:val="006D3ECA"/>
    <w:rsid w:val="006D4E6A"/>
    <w:rsid w:val="006D75BC"/>
    <w:rsid w:val="006D7747"/>
    <w:rsid w:val="006D7D68"/>
    <w:rsid w:val="006E0D27"/>
    <w:rsid w:val="006E2182"/>
    <w:rsid w:val="006E2EA3"/>
    <w:rsid w:val="006E52C5"/>
    <w:rsid w:val="006E707B"/>
    <w:rsid w:val="006E7566"/>
    <w:rsid w:val="006F0D60"/>
    <w:rsid w:val="006F14CE"/>
    <w:rsid w:val="006F1630"/>
    <w:rsid w:val="006F1AFF"/>
    <w:rsid w:val="006F34E5"/>
    <w:rsid w:val="006F4526"/>
    <w:rsid w:val="006F55E9"/>
    <w:rsid w:val="006F5799"/>
    <w:rsid w:val="006F6382"/>
    <w:rsid w:val="006F64F8"/>
    <w:rsid w:val="006F7CF4"/>
    <w:rsid w:val="00700282"/>
    <w:rsid w:val="00701020"/>
    <w:rsid w:val="007016F5"/>
    <w:rsid w:val="007019B8"/>
    <w:rsid w:val="00704E61"/>
    <w:rsid w:val="007051DA"/>
    <w:rsid w:val="007057FF"/>
    <w:rsid w:val="00705B70"/>
    <w:rsid w:val="0070756A"/>
    <w:rsid w:val="00707747"/>
    <w:rsid w:val="007125F3"/>
    <w:rsid w:val="00714253"/>
    <w:rsid w:val="00716BC1"/>
    <w:rsid w:val="007206B3"/>
    <w:rsid w:val="00721D68"/>
    <w:rsid w:val="00722683"/>
    <w:rsid w:val="00724C87"/>
    <w:rsid w:val="00724E4B"/>
    <w:rsid w:val="00725FEC"/>
    <w:rsid w:val="00732980"/>
    <w:rsid w:val="0073314C"/>
    <w:rsid w:val="00734876"/>
    <w:rsid w:val="00736DFF"/>
    <w:rsid w:val="00737E00"/>
    <w:rsid w:val="00741161"/>
    <w:rsid w:val="007459AF"/>
    <w:rsid w:val="0074674D"/>
    <w:rsid w:val="00746BF3"/>
    <w:rsid w:val="00751834"/>
    <w:rsid w:val="007533B0"/>
    <w:rsid w:val="00753803"/>
    <w:rsid w:val="00755BAB"/>
    <w:rsid w:val="0075672F"/>
    <w:rsid w:val="007613D1"/>
    <w:rsid w:val="00761B01"/>
    <w:rsid w:val="00763A40"/>
    <w:rsid w:val="007654FC"/>
    <w:rsid w:val="0076640F"/>
    <w:rsid w:val="007668D2"/>
    <w:rsid w:val="007735B5"/>
    <w:rsid w:val="00773A42"/>
    <w:rsid w:val="007742E6"/>
    <w:rsid w:val="00774E15"/>
    <w:rsid w:val="00774F6F"/>
    <w:rsid w:val="0077560E"/>
    <w:rsid w:val="00776EFB"/>
    <w:rsid w:val="007836EF"/>
    <w:rsid w:val="00785859"/>
    <w:rsid w:val="00787EF9"/>
    <w:rsid w:val="0079003F"/>
    <w:rsid w:val="0079054F"/>
    <w:rsid w:val="007908F6"/>
    <w:rsid w:val="00790DC2"/>
    <w:rsid w:val="007917D0"/>
    <w:rsid w:val="00793376"/>
    <w:rsid w:val="007933D1"/>
    <w:rsid w:val="007945FD"/>
    <w:rsid w:val="00794D80"/>
    <w:rsid w:val="007959AB"/>
    <w:rsid w:val="00795DEE"/>
    <w:rsid w:val="007A1684"/>
    <w:rsid w:val="007A2088"/>
    <w:rsid w:val="007A22CA"/>
    <w:rsid w:val="007A25B2"/>
    <w:rsid w:val="007A410C"/>
    <w:rsid w:val="007A45F4"/>
    <w:rsid w:val="007A46C4"/>
    <w:rsid w:val="007A4BAA"/>
    <w:rsid w:val="007A6A5C"/>
    <w:rsid w:val="007A6DD0"/>
    <w:rsid w:val="007B54EE"/>
    <w:rsid w:val="007B5A29"/>
    <w:rsid w:val="007C1F4C"/>
    <w:rsid w:val="007C32C5"/>
    <w:rsid w:val="007C4D2A"/>
    <w:rsid w:val="007C6952"/>
    <w:rsid w:val="007C7B05"/>
    <w:rsid w:val="007C7EF0"/>
    <w:rsid w:val="007D04D8"/>
    <w:rsid w:val="007D34BB"/>
    <w:rsid w:val="007D3CDF"/>
    <w:rsid w:val="007D427E"/>
    <w:rsid w:val="007D472A"/>
    <w:rsid w:val="007D4A44"/>
    <w:rsid w:val="007E10D5"/>
    <w:rsid w:val="007E1DA0"/>
    <w:rsid w:val="007E2D86"/>
    <w:rsid w:val="007E3069"/>
    <w:rsid w:val="007E31DC"/>
    <w:rsid w:val="007E41EB"/>
    <w:rsid w:val="007E6B79"/>
    <w:rsid w:val="007F154D"/>
    <w:rsid w:val="007F4596"/>
    <w:rsid w:val="007F5C0C"/>
    <w:rsid w:val="007F6E2F"/>
    <w:rsid w:val="007F76D3"/>
    <w:rsid w:val="007F79BA"/>
    <w:rsid w:val="007F7F16"/>
    <w:rsid w:val="00806EED"/>
    <w:rsid w:val="00811238"/>
    <w:rsid w:val="0081139A"/>
    <w:rsid w:val="008134D7"/>
    <w:rsid w:val="0081399E"/>
    <w:rsid w:val="008139AD"/>
    <w:rsid w:val="00813C79"/>
    <w:rsid w:val="0081674F"/>
    <w:rsid w:val="008168B6"/>
    <w:rsid w:val="00820E03"/>
    <w:rsid w:val="00822C51"/>
    <w:rsid w:val="008234E9"/>
    <w:rsid w:val="008235AB"/>
    <w:rsid w:val="008309F7"/>
    <w:rsid w:val="00830D33"/>
    <w:rsid w:val="00830F2A"/>
    <w:rsid w:val="0083188C"/>
    <w:rsid w:val="00832D56"/>
    <w:rsid w:val="00833B31"/>
    <w:rsid w:val="00836FEF"/>
    <w:rsid w:val="0084111B"/>
    <w:rsid w:val="00841456"/>
    <w:rsid w:val="0084196D"/>
    <w:rsid w:val="0084204A"/>
    <w:rsid w:val="00842FAA"/>
    <w:rsid w:val="008460C6"/>
    <w:rsid w:val="00846739"/>
    <w:rsid w:val="008472F6"/>
    <w:rsid w:val="00847C0A"/>
    <w:rsid w:val="00850D28"/>
    <w:rsid w:val="008527F8"/>
    <w:rsid w:val="00853C1D"/>
    <w:rsid w:val="00853E71"/>
    <w:rsid w:val="00854213"/>
    <w:rsid w:val="008544F2"/>
    <w:rsid w:val="008576CB"/>
    <w:rsid w:val="00861BCB"/>
    <w:rsid w:val="0086376C"/>
    <w:rsid w:val="008637D3"/>
    <w:rsid w:val="00864552"/>
    <w:rsid w:val="00865945"/>
    <w:rsid w:val="0086745C"/>
    <w:rsid w:val="00870275"/>
    <w:rsid w:val="00870461"/>
    <w:rsid w:val="008727B3"/>
    <w:rsid w:val="00874360"/>
    <w:rsid w:val="008743D7"/>
    <w:rsid w:val="00875D94"/>
    <w:rsid w:val="00876CF7"/>
    <w:rsid w:val="00880FE4"/>
    <w:rsid w:val="008812BB"/>
    <w:rsid w:val="008816C0"/>
    <w:rsid w:val="00883798"/>
    <w:rsid w:val="008845A9"/>
    <w:rsid w:val="00884CB2"/>
    <w:rsid w:val="0088538A"/>
    <w:rsid w:val="00885B8F"/>
    <w:rsid w:val="00886D47"/>
    <w:rsid w:val="008912C7"/>
    <w:rsid w:val="00891F78"/>
    <w:rsid w:val="00892AFC"/>
    <w:rsid w:val="00894D29"/>
    <w:rsid w:val="00895D64"/>
    <w:rsid w:val="00896E17"/>
    <w:rsid w:val="008A0C8F"/>
    <w:rsid w:val="008A2364"/>
    <w:rsid w:val="008A3762"/>
    <w:rsid w:val="008A3BC5"/>
    <w:rsid w:val="008A3DFC"/>
    <w:rsid w:val="008A4526"/>
    <w:rsid w:val="008A4E1E"/>
    <w:rsid w:val="008A4ED0"/>
    <w:rsid w:val="008A5742"/>
    <w:rsid w:val="008A5FC6"/>
    <w:rsid w:val="008A7A22"/>
    <w:rsid w:val="008B1768"/>
    <w:rsid w:val="008B311E"/>
    <w:rsid w:val="008B33D8"/>
    <w:rsid w:val="008B38DB"/>
    <w:rsid w:val="008B4C5C"/>
    <w:rsid w:val="008B64D5"/>
    <w:rsid w:val="008C24F9"/>
    <w:rsid w:val="008C68D1"/>
    <w:rsid w:val="008C755D"/>
    <w:rsid w:val="008C7A3C"/>
    <w:rsid w:val="008D05E7"/>
    <w:rsid w:val="008D066F"/>
    <w:rsid w:val="008D0D36"/>
    <w:rsid w:val="008D58DC"/>
    <w:rsid w:val="008E41AF"/>
    <w:rsid w:val="008E4258"/>
    <w:rsid w:val="008E42EF"/>
    <w:rsid w:val="008E526F"/>
    <w:rsid w:val="008E6AFB"/>
    <w:rsid w:val="008F13BB"/>
    <w:rsid w:val="008F1DA4"/>
    <w:rsid w:val="008F263E"/>
    <w:rsid w:val="008F2AF3"/>
    <w:rsid w:val="008F2EC2"/>
    <w:rsid w:val="008F3373"/>
    <w:rsid w:val="008F4ECA"/>
    <w:rsid w:val="008F4EF5"/>
    <w:rsid w:val="008F6FF7"/>
    <w:rsid w:val="00900692"/>
    <w:rsid w:val="00903E54"/>
    <w:rsid w:val="009109F1"/>
    <w:rsid w:val="00910D97"/>
    <w:rsid w:val="009123AC"/>
    <w:rsid w:val="00912575"/>
    <w:rsid w:val="00913C7E"/>
    <w:rsid w:val="00913E83"/>
    <w:rsid w:val="00915D7F"/>
    <w:rsid w:val="00921312"/>
    <w:rsid w:val="0092313E"/>
    <w:rsid w:val="00923DE2"/>
    <w:rsid w:val="00924129"/>
    <w:rsid w:val="00924228"/>
    <w:rsid w:val="00925225"/>
    <w:rsid w:val="00931ADC"/>
    <w:rsid w:val="00931B72"/>
    <w:rsid w:val="00931F0D"/>
    <w:rsid w:val="00933AA7"/>
    <w:rsid w:val="00933E56"/>
    <w:rsid w:val="009355AC"/>
    <w:rsid w:val="00935B23"/>
    <w:rsid w:val="0093788B"/>
    <w:rsid w:val="009429F3"/>
    <w:rsid w:val="00942A9F"/>
    <w:rsid w:val="00945CF9"/>
    <w:rsid w:val="009460AC"/>
    <w:rsid w:val="00947233"/>
    <w:rsid w:val="009517E2"/>
    <w:rsid w:val="00952D3F"/>
    <w:rsid w:val="00955D13"/>
    <w:rsid w:val="0095668B"/>
    <w:rsid w:val="009576AE"/>
    <w:rsid w:val="00962971"/>
    <w:rsid w:val="00965DA7"/>
    <w:rsid w:val="009677D0"/>
    <w:rsid w:val="00970A54"/>
    <w:rsid w:val="00971082"/>
    <w:rsid w:val="00971463"/>
    <w:rsid w:val="00971496"/>
    <w:rsid w:val="00971826"/>
    <w:rsid w:val="00972DAD"/>
    <w:rsid w:val="009730B3"/>
    <w:rsid w:val="00974366"/>
    <w:rsid w:val="009750DC"/>
    <w:rsid w:val="009756AF"/>
    <w:rsid w:val="00975A17"/>
    <w:rsid w:val="00977983"/>
    <w:rsid w:val="0097799B"/>
    <w:rsid w:val="00977E75"/>
    <w:rsid w:val="00981C0E"/>
    <w:rsid w:val="00984A2D"/>
    <w:rsid w:val="00985DD8"/>
    <w:rsid w:val="0098782B"/>
    <w:rsid w:val="009879D8"/>
    <w:rsid w:val="00990399"/>
    <w:rsid w:val="009907DC"/>
    <w:rsid w:val="00995272"/>
    <w:rsid w:val="009954EA"/>
    <w:rsid w:val="00995A4F"/>
    <w:rsid w:val="0099654C"/>
    <w:rsid w:val="009A0CF2"/>
    <w:rsid w:val="009A1EAA"/>
    <w:rsid w:val="009A5B9E"/>
    <w:rsid w:val="009A7D5B"/>
    <w:rsid w:val="009B0D98"/>
    <w:rsid w:val="009B0E45"/>
    <w:rsid w:val="009B3293"/>
    <w:rsid w:val="009B6F55"/>
    <w:rsid w:val="009C0702"/>
    <w:rsid w:val="009C0DC6"/>
    <w:rsid w:val="009C1E06"/>
    <w:rsid w:val="009C3340"/>
    <w:rsid w:val="009C3853"/>
    <w:rsid w:val="009C4B30"/>
    <w:rsid w:val="009C5C83"/>
    <w:rsid w:val="009C6D1C"/>
    <w:rsid w:val="009C793D"/>
    <w:rsid w:val="009D04ED"/>
    <w:rsid w:val="009D2388"/>
    <w:rsid w:val="009D2FFC"/>
    <w:rsid w:val="009D3BB2"/>
    <w:rsid w:val="009D5420"/>
    <w:rsid w:val="009D5B4D"/>
    <w:rsid w:val="009D73BA"/>
    <w:rsid w:val="009E15F7"/>
    <w:rsid w:val="009E1744"/>
    <w:rsid w:val="009E18EA"/>
    <w:rsid w:val="009E2094"/>
    <w:rsid w:val="009E3A5D"/>
    <w:rsid w:val="009E7104"/>
    <w:rsid w:val="009E7803"/>
    <w:rsid w:val="009F15AA"/>
    <w:rsid w:val="009F1697"/>
    <w:rsid w:val="009F293C"/>
    <w:rsid w:val="009F3332"/>
    <w:rsid w:val="009F6764"/>
    <w:rsid w:val="009F6B39"/>
    <w:rsid w:val="009F6EE4"/>
    <w:rsid w:val="00A018D0"/>
    <w:rsid w:val="00A02689"/>
    <w:rsid w:val="00A046D9"/>
    <w:rsid w:val="00A04E43"/>
    <w:rsid w:val="00A10861"/>
    <w:rsid w:val="00A10B9F"/>
    <w:rsid w:val="00A11676"/>
    <w:rsid w:val="00A1268D"/>
    <w:rsid w:val="00A12980"/>
    <w:rsid w:val="00A13F52"/>
    <w:rsid w:val="00A15B83"/>
    <w:rsid w:val="00A16F09"/>
    <w:rsid w:val="00A170CF"/>
    <w:rsid w:val="00A17434"/>
    <w:rsid w:val="00A213C9"/>
    <w:rsid w:val="00A225F0"/>
    <w:rsid w:val="00A229AE"/>
    <w:rsid w:val="00A27116"/>
    <w:rsid w:val="00A2799C"/>
    <w:rsid w:val="00A27C34"/>
    <w:rsid w:val="00A27FFB"/>
    <w:rsid w:val="00A3019A"/>
    <w:rsid w:val="00A30F79"/>
    <w:rsid w:val="00A316B0"/>
    <w:rsid w:val="00A317DD"/>
    <w:rsid w:val="00A31A5C"/>
    <w:rsid w:val="00A345C7"/>
    <w:rsid w:val="00A37E5F"/>
    <w:rsid w:val="00A40DC7"/>
    <w:rsid w:val="00A42A44"/>
    <w:rsid w:val="00A43B47"/>
    <w:rsid w:val="00A44977"/>
    <w:rsid w:val="00A468B0"/>
    <w:rsid w:val="00A46BC7"/>
    <w:rsid w:val="00A46C6B"/>
    <w:rsid w:val="00A47054"/>
    <w:rsid w:val="00A556DE"/>
    <w:rsid w:val="00A567CF"/>
    <w:rsid w:val="00A61DC8"/>
    <w:rsid w:val="00A63CB0"/>
    <w:rsid w:val="00A63F58"/>
    <w:rsid w:val="00A65AE6"/>
    <w:rsid w:val="00A71272"/>
    <w:rsid w:val="00A731A1"/>
    <w:rsid w:val="00A736D0"/>
    <w:rsid w:val="00A75CFA"/>
    <w:rsid w:val="00A75F2F"/>
    <w:rsid w:val="00A76880"/>
    <w:rsid w:val="00A77AE9"/>
    <w:rsid w:val="00A803F3"/>
    <w:rsid w:val="00A853C7"/>
    <w:rsid w:val="00A86E15"/>
    <w:rsid w:val="00A872A0"/>
    <w:rsid w:val="00A8749C"/>
    <w:rsid w:val="00A91FDB"/>
    <w:rsid w:val="00A924A5"/>
    <w:rsid w:val="00A97233"/>
    <w:rsid w:val="00A973F0"/>
    <w:rsid w:val="00A97BB6"/>
    <w:rsid w:val="00AA0D5D"/>
    <w:rsid w:val="00AA1EF1"/>
    <w:rsid w:val="00AA23D4"/>
    <w:rsid w:val="00AA530F"/>
    <w:rsid w:val="00AA64C3"/>
    <w:rsid w:val="00AA6BE9"/>
    <w:rsid w:val="00AA6F18"/>
    <w:rsid w:val="00AB21A7"/>
    <w:rsid w:val="00AB4861"/>
    <w:rsid w:val="00AB4E71"/>
    <w:rsid w:val="00AB5869"/>
    <w:rsid w:val="00AB5A09"/>
    <w:rsid w:val="00AC35F7"/>
    <w:rsid w:val="00AC4025"/>
    <w:rsid w:val="00AC545E"/>
    <w:rsid w:val="00AC7451"/>
    <w:rsid w:val="00AC751E"/>
    <w:rsid w:val="00AD04EA"/>
    <w:rsid w:val="00AD154B"/>
    <w:rsid w:val="00AD180D"/>
    <w:rsid w:val="00AD1C38"/>
    <w:rsid w:val="00AD48C1"/>
    <w:rsid w:val="00AD49AA"/>
    <w:rsid w:val="00AD5CB3"/>
    <w:rsid w:val="00AD79C0"/>
    <w:rsid w:val="00AE0147"/>
    <w:rsid w:val="00AE1934"/>
    <w:rsid w:val="00AE1CF4"/>
    <w:rsid w:val="00AE1D79"/>
    <w:rsid w:val="00AE71EC"/>
    <w:rsid w:val="00AE7BDC"/>
    <w:rsid w:val="00AF1122"/>
    <w:rsid w:val="00AF2993"/>
    <w:rsid w:val="00AF4BDA"/>
    <w:rsid w:val="00AF4C02"/>
    <w:rsid w:val="00AF502B"/>
    <w:rsid w:val="00AF565B"/>
    <w:rsid w:val="00AF6F58"/>
    <w:rsid w:val="00AF750A"/>
    <w:rsid w:val="00B001D6"/>
    <w:rsid w:val="00B00824"/>
    <w:rsid w:val="00B01524"/>
    <w:rsid w:val="00B01A6E"/>
    <w:rsid w:val="00B02594"/>
    <w:rsid w:val="00B034DE"/>
    <w:rsid w:val="00B03FB8"/>
    <w:rsid w:val="00B04FDF"/>
    <w:rsid w:val="00B1405A"/>
    <w:rsid w:val="00B154DE"/>
    <w:rsid w:val="00B15BDA"/>
    <w:rsid w:val="00B16187"/>
    <w:rsid w:val="00B17BD1"/>
    <w:rsid w:val="00B212C0"/>
    <w:rsid w:val="00B2132A"/>
    <w:rsid w:val="00B2282D"/>
    <w:rsid w:val="00B23885"/>
    <w:rsid w:val="00B24182"/>
    <w:rsid w:val="00B24674"/>
    <w:rsid w:val="00B25E1E"/>
    <w:rsid w:val="00B263AA"/>
    <w:rsid w:val="00B30AE6"/>
    <w:rsid w:val="00B32413"/>
    <w:rsid w:val="00B33EE0"/>
    <w:rsid w:val="00B33F00"/>
    <w:rsid w:val="00B36A03"/>
    <w:rsid w:val="00B36BEB"/>
    <w:rsid w:val="00B37B08"/>
    <w:rsid w:val="00B414A6"/>
    <w:rsid w:val="00B422E8"/>
    <w:rsid w:val="00B43698"/>
    <w:rsid w:val="00B43DB3"/>
    <w:rsid w:val="00B43F0B"/>
    <w:rsid w:val="00B456B1"/>
    <w:rsid w:val="00B47B24"/>
    <w:rsid w:val="00B50607"/>
    <w:rsid w:val="00B5193D"/>
    <w:rsid w:val="00B51E39"/>
    <w:rsid w:val="00B536D7"/>
    <w:rsid w:val="00B56D35"/>
    <w:rsid w:val="00B570D1"/>
    <w:rsid w:val="00B60A5B"/>
    <w:rsid w:val="00B614CC"/>
    <w:rsid w:val="00B62048"/>
    <w:rsid w:val="00B62A7C"/>
    <w:rsid w:val="00B631B2"/>
    <w:rsid w:val="00B64632"/>
    <w:rsid w:val="00B65137"/>
    <w:rsid w:val="00B6618B"/>
    <w:rsid w:val="00B66B92"/>
    <w:rsid w:val="00B67B4A"/>
    <w:rsid w:val="00B708AE"/>
    <w:rsid w:val="00B71625"/>
    <w:rsid w:val="00B72271"/>
    <w:rsid w:val="00B74A39"/>
    <w:rsid w:val="00B74B6D"/>
    <w:rsid w:val="00B754D3"/>
    <w:rsid w:val="00B764A5"/>
    <w:rsid w:val="00B76864"/>
    <w:rsid w:val="00B7739A"/>
    <w:rsid w:val="00B8037B"/>
    <w:rsid w:val="00B81476"/>
    <w:rsid w:val="00B827A5"/>
    <w:rsid w:val="00B82C06"/>
    <w:rsid w:val="00B83301"/>
    <w:rsid w:val="00B83B4A"/>
    <w:rsid w:val="00B8617E"/>
    <w:rsid w:val="00B867B7"/>
    <w:rsid w:val="00B903F3"/>
    <w:rsid w:val="00B919E4"/>
    <w:rsid w:val="00B921F4"/>
    <w:rsid w:val="00B923B3"/>
    <w:rsid w:val="00B934D7"/>
    <w:rsid w:val="00BA0B58"/>
    <w:rsid w:val="00BA642E"/>
    <w:rsid w:val="00BA6990"/>
    <w:rsid w:val="00BA70E5"/>
    <w:rsid w:val="00BB0977"/>
    <w:rsid w:val="00BB1A1E"/>
    <w:rsid w:val="00BB2825"/>
    <w:rsid w:val="00BB2998"/>
    <w:rsid w:val="00BB3B52"/>
    <w:rsid w:val="00BB3DAD"/>
    <w:rsid w:val="00BB4B11"/>
    <w:rsid w:val="00BB5507"/>
    <w:rsid w:val="00BB5BDA"/>
    <w:rsid w:val="00BB7C83"/>
    <w:rsid w:val="00BC1975"/>
    <w:rsid w:val="00BC309F"/>
    <w:rsid w:val="00BC362D"/>
    <w:rsid w:val="00BC38D5"/>
    <w:rsid w:val="00BC4C01"/>
    <w:rsid w:val="00BC6F7B"/>
    <w:rsid w:val="00BC770D"/>
    <w:rsid w:val="00BC7F27"/>
    <w:rsid w:val="00BD21C3"/>
    <w:rsid w:val="00BD3DA0"/>
    <w:rsid w:val="00BD3E4D"/>
    <w:rsid w:val="00BD400E"/>
    <w:rsid w:val="00BD5E14"/>
    <w:rsid w:val="00BD5EC3"/>
    <w:rsid w:val="00BD6C69"/>
    <w:rsid w:val="00BE10C7"/>
    <w:rsid w:val="00BE1223"/>
    <w:rsid w:val="00BE2C6B"/>
    <w:rsid w:val="00BE3B87"/>
    <w:rsid w:val="00BE3CEC"/>
    <w:rsid w:val="00BE501A"/>
    <w:rsid w:val="00BE606A"/>
    <w:rsid w:val="00BF138C"/>
    <w:rsid w:val="00BF3A8A"/>
    <w:rsid w:val="00BF4136"/>
    <w:rsid w:val="00BF440D"/>
    <w:rsid w:val="00BF5A5D"/>
    <w:rsid w:val="00C003CB"/>
    <w:rsid w:val="00C008F0"/>
    <w:rsid w:val="00C00927"/>
    <w:rsid w:val="00C0111E"/>
    <w:rsid w:val="00C01626"/>
    <w:rsid w:val="00C0162A"/>
    <w:rsid w:val="00C01773"/>
    <w:rsid w:val="00C02790"/>
    <w:rsid w:val="00C0303B"/>
    <w:rsid w:val="00C056D0"/>
    <w:rsid w:val="00C068B8"/>
    <w:rsid w:val="00C07DA0"/>
    <w:rsid w:val="00C12B70"/>
    <w:rsid w:val="00C15A7D"/>
    <w:rsid w:val="00C20F5A"/>
    <w:rsid w:val="00C221F8"/>
    <w:rsid w:val="00C228CF"/>
    <w:rsid w:val="00C2339B"/>
    <w:rsid w:val="00C24704"/>
    <w:rsid w:val="00C247AD"/>
    <w:rsid w:val="00C2744A"/>
    <w:rsid w:val="00C30068"/>
    <w:rsid w:val="00C31E42"/>
    <w:rsid w:val="00C336A3"/>
    <w:rsid w:val="00C34D6E"/>
    <w:rsid w:val="00C36DA3"/>
    <w:rsid w:val="00C37213"/>
    <w:rsid w:val="00C37623"/>
    <w:rsid w:val="00C4346A"/>
    <w:rsid w:val="00C43540"/>
    <w:rsid w:val="00C441B1"/>
    <w:rsid w:val="00C452C9"/>
    <w:rsid w:val="00C477EA"/>
    <w:rsid w:val="00C5103A"/>
    <w:rsid w:val="00C51195"/>
    <w:rsid w:val="00C51385"/>
    <w:rsid w:val="00C52A50"/>
    <w:rsid w:val="00C52CE5"/>
    <w:rsid w:val="00C5340E"/>
    <w:rsid w:val="00C54419"/>
    <w:rsid w:val="00C54894"/>
    <w:rsid w:val="00C55941"/>
    <w:rsid w:val="00C56DB9"/>
    <w:rsid w:val="00C577A5"/>
    <w:rsid w:val="00C57E4A"/>
    <w:rsid w:val="00C65E1E"/>
    <w:rsid w:val="00C66E24"/>
    <w:rsid w:val="00C70F75"/>
    <w:rsid w:val="00C81170"/>
    <w:rsid w:val="00C814D5"/>
    <w:rsid w:val="00C81E2B"/>
    <w:rsid w:val="00C83911"/>
    <w:rsid w:val="00C85BC5"/>
    <w:rsid w:val="00C86A84"/>
    <w:rsid w:val="00C90975"/>
    <w:rsid w:val="00C93575"/>
    <w:rsid w:val="00C93AA6"/>
    <w:rsid w:val="00C959A0"/>
    <w:rsid w:val="00C96AF5"/>
    <w:rsid w:val="00CA33B8"/>
    <w:rsid w:val="00CA3C00"/>
    <w:rsid w:val="00CA6D05"/>
    <w:rsid w:val="00CB0FA0"/>
    <w:rsid w:val="00CB3D15"/>
    <w:rsid w:val="00CB3E08"/>
    <w:rsid w:val="00CB3F10"/>
    <w:rsid w:val="00CB426C"/>
    <w:rsid w:val="00CB4D83"/>
    <w:rsid w:val="00CB52DE"/>
    <w:rsid w:val="00CB52F6"/>
    <w:rsid w:val="00CB58D7"/>
    <w:rsid w:val="00CB5CE3"/>
    <w:rsid w:val="00CB784B"/>
    <w:rsid w:val="00CC2BDF"/>
    <w:rsid w:val="00CC75B2"/>
    <w:rsid w:val="00CD12B6"/>
    <w:rsid w:val="00CD182E"/>
    <w:rsid w:val="00CD2D2C"/>
    <w:rsid w:val="00CD4B3A"/>
    <w:rsid w:val="00CE0DDC"/>
    <w:rsid w:val="00CE17BF"/>
    <w:rsid w:val="00CE2A35"/>
    <w:rsid w:val="00CE2CD2"/>
    <w:rsid w:val="00CE3B38"/>
    <w:rsid w:val="00CE43D9"/>
    <w:rsid w:val="00CE5242"/>
    <w:rsid w:val="00CE5662"/>
    <w:rsid w:val="00CE5DC3"/>
    <w:rsid w:val="00CE7B8B"/>
    <w:rsid w:val="00CF0506"/>
    <w:rsid w:val="00CF3EF9"/>
    <w:rsid w:val="00CF56EF"/>
    <w:rsid w:val="00CF5D4F"/>
    <w:rsid w:val="00CF7314"/>
    <w:rsid w:val="00D00689"/>
    <w:rsid w:val="00D014A9"/>
    <w:rsid w:val="00D04131"/>
    <w:rsid w:val="00D05B6C"/>
    <w:rsid w:val="00D073B3"/>
    <w:rsid w:val="00D11D17"/>
    <w:rsid w:val="00D12B84"/>
    <w:rsid w:val="00D1447B"/>
    <w:rsid w:val="00D15F35"/>
    <w:rsid w:val="00D23513"/>
    <w:rsid w:val="00D25D65"/>
    <w:rsid w:val="00D2600B"/>
    <w:rsid w:val="00D30D09"/>
    <w:rsid w:val="00D312EC"/>
    <w:rsid w:val="00D33A71"/>
    <w:rsid w:val="00D34FB4"/>
    <w:rsid w:val="00D40339"/>
    <w:rsid w:val="00D4098E"/>
    <w:rsid w:val="00D40BD9"/>
    <w:rsid w:val="00D40C6A"/>
    <w:rsid w:val="00D414DA"/>
    <w:rsid w:val="00D416F9"/>
    <w:rsid w:val="00D41985"/>
    <w:rsid w:val="00D43554"/>
    <w:rsid w:val="00D43D03"/>
    <w:rsid w:val="00D43F1A"/>
    <w:rsid w:val="00D4431B"/>
    <w:rsid w:val="00D46004"/>
    <w:rsid w:val="00D508AE"/>
    <w:rsid w:val="00D50D8A"/>
    <w:rsid w:val="00D542D2"/>
    <w:rsid w:val="00D54C65"/>
    <w:rsid w:val="00D56349"/>
    <w:rsid w:val="00D57A4F"/>
    <w:rsid w:val="00D61126"/>
    <w:rsid w:val="00D614B3"/>
    <w:rsid w:val="00D61913"/>
    <w:rsid w:val="00D633A6"/>
    <w:rsid w:val="00D63AEB"/>
    <w:rsid w:val="00D63E07"/>
    <w:rsid w:val="00D65D90"/>
    <w:rsid w:val="00D66115"/>
    <w:rsid w:val="00D66E61"/>
    <w:rsid w:val="00D70F5B"/>
    <w:rsid w:val="00D71111"/>
    <w:rsid w:val="00D71B58"/>
    <w:rsid w:val="00D72754"/>
    <w:rsid w:val="00D730A4"/>
    <w:rsid w:val="00D7331D"/>
    <w:rsid w:val="00D74605"/>
    <w:rsid w:val="00D75D88"/>
    <w:rsid w:val="00D76053"/>
    <w:rsid w:val="00D76237"/>
    <w:rsid w:val="00D7678F"/>
    <w:rsid w:val="00D81E91"/>
    <w:rsid w:val="00D82095"/>
    <w:rsid w:val="00D8268D"/>
    <w:rsid w:val="00D83ED8"/>
    <w:rsid w:val="00D85806"/>
    <w:rsid w:val="00D85A1F"/>
    <w:rsid w:val="00D8716C"/>
    <w:rsid w:val="00D9015F"/>
    <w:rsid w:val="00D9261A"/>
    <w:rsid w:val="00D92DF8"/>
    <w:rsid w:val="00D94AAE"/>
    <w:rsid w:val="00D95326"/>
    <w:rsid w:val="00D958A2"/>
    <w:rsid w:val="00D96FC3"/>
    <w:rsid w:val="00DA0EFD"/>
    <w:rsid w:val="00DA3808"/>
    <w:rsid w:val="00DA3EB1"/>
    <w:rsid w:val="00DA4198"/>
    <w:rsid w:val="00DA5270"/>
    <w:rsid w:val="00DA59F0"/>
    <w:rsid w:val="00DA5A8F"/>
    <w:rsid w:val="00DA5FFE"/>
    <w:rsid w:val="00DB06AB"/>
    <w:rsid w:val="00DB0A35"/>
    <w:rsid w:val="00DB0F36"/>
    <w:rsid w:val="00DB1936"/>
    <w:rsid w:val="00DB308A"/>
    <w:rsid w:val="00DB3AFA"/>
    <w:rsid w:val="00DB3D4C"/>
    <w:rsid w:val="00DB48D6"/>
    <w:rsid w:val="00DB630F"/>
    <w:rsid w:val="00DB65E6"/>
    <w:rsid w:val="00DB7555"/>
    <w:rsid w:val="00DC1BFF"/>
    <w:rsid w:val="00DC4610"/>
    <w:rsid w:val="00DC64BE"/>
    <w:rsid w:val="00DC77E7"/>
    <w:rsid w:val="00DC7DD9"/>
    <w:rsid w:val="00DD3019"/>
    <w:rsid w:val="00DD36C7"/>
    <w:rsid w:val="00DD4216"/>
    <w:rsid w:val="00DD4D1A"/>
    <w:rsid w:val="00DD5759"/>
    <w:rsid w:val="00DD6B98"/>
    <w:rsid w:val="00DE27B3"/>
    <w:rsid w:val="00DE33D7"/>
    <w:rsid w:val="00DE52BD"/>
    <w:rsid w:val="00DF0E19"/>
    <w:rsid w:val="00DF1048"/>
    <w:rsid w:val="00DF11F9"/>
    <w:rsid w:val="00DF2EC5"/>
    <w:rsid w:val="00DF307C"/>
    <w:rsid w:val="00DF37C4"/>
    <w:rsid w:val="00DF3DF1"/>
    <w:rsid w:val="00DF4C79"/>
    <w:rsid w:val="00DF58EF"/>
    <w:rsid w:val="00DF5DFC"/>
    <w:rsid w:val="00DF674A"/>
    <w:rsid w:val="00DF7AA1"/>
    <w:rsid w:val="00DF7C21"/>
    <w:rsid w:val="00E005CB"/>
    <w:rsid w:val="00E032FE"/>
    <w:rsid w:val="00E0416D"/>
    <w:rsid w:val="00E043AB"/>
    <w:rsid w:val="00E05BA8"/>
    <w:rsid w:val="00E06E2E"/>
    <w:rsid w:val="00E104C8"/>
    <w:rsid w:val="00E11873"/>
    <w:rsid w:val="00E12459"/>
    <w:rsid w:val="00E14CB6"/>
    <w:rsid w:val="00E16406"/>
    <w:rsid w:val="00E1645B"/>
    <w:rsid w:val="00E178EA"/>
    <w:rsid w:val="00E20BDD"/>
    <w:rsid w:val="00E21DA6"/>
    <w:rsid w:val="00E257D4"/>
    <w:rsid w:val="00E264C3"/>
    <w:rsid w:val="00E304C2"/>
    <w:rsid w:val="00E34CE2"/>
    <w:rsid w:val="00E35FEF"/>
    <w:rsid w:val="00E36F20"/>
    <w:rsid w:val="00E40617"/>
    <w:rsid w:val="00E40640"/>
    <w:rsid w:val="00E4279E"/>
    <w:rsid w:val="00E46205"/>
    <w:rsid w:val="00E50D92"/>
    <w:rsid w:val="00E5138E"/>
    <w:rsid w:val="00E51DCA"/>
    <w:rsid w:val="00E51EAE"/>
    <w:rsid w:val="00E52028"/>
    <w:rsid w:val="00E5482E"/>
    <w:rsid w:val="00E5486B"/>
    <w:rsid w:val="00E56146"/>
    <w:rsid w:val="00E5662C"/>
    <w:rsid w:val="00E6196E"/>
    <w:rsid w:val="00E62D2F"/>
    <w:rsid w:val="00E64917"/>
    <w:rsid w:val="00E65333"/>
    <w:rsid w:val="00E6787F"/>
    <w:rsid w:val="00E67B08"/>
    <w:rsid w:val="00E721BD"/>
    <w:rsid w:val="00E72D6C"/>
    <w:rsid w:val="00E73CA0"/>
    <w:rsid w:val="00E73CFD"/>
    <w:rsid w:val="00E74453"/>
    <w:rsid w:val="00E7560D"/>
    <w:rsid w:val="00E76C03"/>
    <w:rsid w:val="00E76C11"/>
    <w:rsid w:val="00E76F2B"/>
    <w:rsid w:val="00E778B9"/>
    <w:rsid w:val="00E80651"/>
    <w:rsid w:val="00E81A5A"/>
    <w:rsid w:val="00E81A81"/>
    <w:rsid w:val="00E84C0E"/>
    <w:rsid w:val="00E86DEA"/>
    <w:rsid w:val="00E877FA"/>
    <w:rsid w:val="00E87801"/>
    <w:rsid w:val="00E87EDB"/>
    <w:rsid w:val="00E90D90"/>
    <w:rsid w:val="00E916A9"/>
    <w:rsid w:val="00E91FB7"/>
    <w:rsid w:val="00E92010"/>
    <w:rsid w:val="00E95E77"/>
    <w:rsid w:val="00EA0501"/>
    <w:rsid w:val="00EA06F8"/>
    <w:rsid w:val="00EA18E9"/>
    <w:rsid w:val="00EA36AF"/>
    <w:rsid w:val="00EA5D79"/>
    <w:rsid w:val="00EA69E7"/>
    <w:rsid w:val="00EB0DFA"/>
    <w:rsid w:val="00EB0EE4"/>
    <w:rsid w:val="00EB1295"/>
    <w:rsid w:val="00EB21C2"/>
    <w:rsid w:val="00EB25B8"/>
    <w:rsid w:val="00EB2E53"/>
    <w:rsid w:val="00EB3120"/>
    <w:rsid w:val="00EB6815"/>
    <w:rsid w:val="00EC044C"/>
    <w:rsid w:val="00EC0D9F"/>
    <w:rsid w:val="00EC1FAB"/>
    <w:rsid w:val="00EC740D"/>
    <w:rsid w:val="00ED03E9"/>
    <w:rsid w:val="00ED2226"/>
    <w:rsid w:val="00ED39DB"/>
    <w:rsid w:val="00ED3AC6"/>
    <w:rsid w:val="00ED4B07"/>
    <w:rsid w:val="00ED4D63"/>
    <w:rsid w:val="00ED4F7E"/>
    <w:rsid w:val="00ED63A5"/>
    <w:rsid w:val="00EE0AB2"/>
    <w:rsid w:val="00EE7890"/>
    <w:rsid w:val="00EE78FE"/>
    <w:rsid w:val="00EE7D16"/>
    <w:rsid w:val="00EF0D9D"/>
    <w:rsid w:val="00EF2035"/>
    <w:rsid w:val="00EF4DAB"/>
    <w:rsid w:val="00EF5C5A"/>
    <w:rsid w:val="00F00CEF"/>
    <w:rsid w:val="00F018D7"/>
    <w:rsid w:val="00F02A27"/>
    <w:rsid w:val="00F03281"/>
    <w:rsid w:val="00F04446"/>
    <w:rsid w:val="00F05129"/>
    <w:rsid w:val="00F05BD1"/>
    <w:rsid w:val="00F11614"/>
    <w:rsid w:val="00F1246D"/>
    <w:rsid w:val="00F158DE"/>
    <w:rsid w:val="00F16BC5"/>
    <w:rsid w:val="00F16CF5"/>
    <w:rsid w:val="00F17CAA"/>
    <w:rsid w:val="00F230C0"/>
    <w:rsid w:val="00F23365"/>
    <w:rsid w:val="00F23417"/>
    <w:rsid w:val="00F23827"/>
    <w:rsid w:val="00F23DF9"/>
    <w:rsid w:val="00F24E60"/>
    <w:rsid w:val="00F25578"/>
    <w:rsid w:val="00F2559F"/>
    <w:rsid w:val="00F27155"/>
    <w:rsid w:val="00F273C8"/>
    <w:rsid w:val="00F27806"/>
    <w:rsid w:val="00F3054E"/>
    <w:rsid w:val="00F35656"/>
    <w:rsid w:val="00F376F3"/>
    <w:rsid w:val="00F40D50"/>
    <w:rsid w:val="00F42090"/>
    <w:rsid w:val="00F435CF"/>
    <w:rsid w:val="00F44B00"/>
    <w:rsid w:val="00F45D13"/>
    <w:rsid w:val="00F470B9"/>
    <w:rsid w:val="00F47C65"/>
    <w:rsid w:val="00F5061A"/>
    <w:rsid w:val="00F51308"/>
    <w:rsid w:val="00F5193E"/>
    <w:rsid w:val="00F51EB8"/>
    <w:rsid w:val="00F52A17"/>
    <w:rsid w:val="00F54681"/>
    <w:rsid w:val="00F55007"/>
    <w:rsid w:val="00F554AE"/>
    <w:rsid w:val="00F57E10"/>
    <w:rsid w:val="00F6172F"/>
    <w:rsid w:val="00F61DB7"/>
    <w:rsid w:val="00F623AB"/>
    <w:rsid w:val="00F62945"/>
    <w:rsid w:val="00F64CD9"/>
    <w:rsid w:val="00F6523F"/>
    <w:rsid w:val="00F6574A"/>
    <w:rsid w:val="00F67C66"/>
    <w:rsid w:val="00F70951"/>
    <w:rsid w:val="00F72505"/>
    <w:rsid w:val="00F73C02"/>
    <w:rsid w:val="00F75110"/>
    <w:rsid w:val="00F76992"/>
    <w:rsid w:val="00F806BF"/>
    <w:rsid w:val="00F8162F"/>
    <w:rsid w:val="00F82D93"/>
    <w:rsid w:val="00F835BC"/>
    <w:rsid w:val="00F83BC1"/>
    <w:rsid w:val="00F84220"/>
    <w:rsid w:val="00F849C9"/>
    <w:rsid w:val="00F902CA"/>
    <w:rsid w:val="00F90EC1"/>
    <w:rsid w:val="00F9100B"/>
    <w:rsid w:val="00F9198A"/>
    <w:rsid w:val="00F95EFB"/>
    <w:rsid w:val="00F96677"/>
    <w:rsid w:val="00F966C4"/>
    <w:rsid w:val="00FA01BC"/>
    <w:rsid w:val="00FA2DD9"/>
    <w:rsid w:val="00FA4080"/>
    <w:rsid w:val="00FA5361"/>
    <w:rsid w:val="00FA58C3"/>
    <w:rsid w:val="00FA6489"/>
    <w:rsid w:val="00FB0E23"/>
    <w:rsid w:val="00FB190E"/>
    <w:rsid w:val="00FB1BA3"/>
    <w:rsid w:val="00FB364E"/>
    <w:rsid w:val="00FB59CF"/>
    <w:rsid w:val="00FC0618"/>
    <w:rsid w:val="00FC0D49"/>
    <w:rsid w:val="00FC3270"/>
    <w:rsid w:val="00FC4B11"/>
    <w:rsid w:val="00FC65B0"/>
    <w:rsid w:val="00FC6D91"/>
    <w:rsid w:val="00FD0A40"/>
    <w:rsid w:val="00FD0B7F"/>
    <w:rsid w:val="00FD133F"/>
    <w:rsid w:val="00FD1A0B"/>
    <w:rsid w:val="00FD2562"/>
    <w:rsid w:val="00FD4153"/>
    <w:rsid w:val="00FD4847"/>
    <w:rsid w:val="00FD6F3E"/>
    <w:rsid w:val="00FD7386"/>
    <w:rsid w:val="00FD7E3B"/>
    <w:rsid w:val="00FE1A36"/>
    <w:rsid w:val="00FE3C90"/>
    <w:rsid w:val="00FE447A"/>
    <w:rsid w:val="00FE4F28"/>
    <w:rsid w:val="00FE633A"/>
    <w:rsid w:val="00FF00FD"/>
    <w:rsid w:val="00FF07A0"/>
    <w:rsid w:val="00FF0DA3"/>
    <w:rsid w:val="00FF5874"/>
    <w:rsid w:val="00FF5899"/>
    <w:rsid w:val="00FF5E1D"/>
    <w:rsid w:val="00FF65E5"/>
    <w:rsid w:val="00FF721C"/>
    <w:rsid w:val="00FF79D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4D63"/>
  </w:style>
  <w:style w:type="paragraph" w:styleId="Nadpis1">
    <w:name w:val="heading 1"/>
    <w:basedOn w:val="Normln"/>
    <w:link w:val="Nadpis1Char"/>
    <w:uiPriority w:val="9"/>
    <w:qFormat/>
    <w:rsid w:val="009E71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F554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554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E7890"/>
    <w:pPr>
      <w:ind w:left="720"/>
      <w:contextualSpacing/>
    </w:pPr>
  </w:style>
  <w:style w:type="character" w:styleId="Hypertextovodkaz">
    <w:name w:val="Hyperlink"/>
    <w:basedOn w:val="Standardnpsmoodstavce"/>
    <w:uiPriority w:val="99"/>
    <w:unhideWhenUsed/>
    <w:rsid w:val="00EE7890"/>
    <w:rPr>
      <w:color w:val="0000FF"/>
      <w:u w:val="single"/>
    </w:rPr>
  </w:style>
  <w:style w:type="paragraph" w:styleId="Bezmezer">
    <w:name w:val="No Spacing"/>
    <w:uiPriority w:val="1"/>
    <w:qFormat/>
    <w:rsid w:val="006A1F97"/>
    <w:pPr>
      <w:spacing w:after="0" w:line="240" w:lineRule="auto"/>
      <w:ind w:left="1701"/>
    </w:pPr>
    <w:rPr>
      <w:rFonts w:ascii="Calibri" w:eastAsia="Calibri" w:hAnsi="Calibri" w:cs="Times New Roman"/>
    </w:rPr>
  </w:style>
  <w:style w:type="paragraph" w:styleId="Zhlav">
    <w:name w:val="header"/>
    <w:basedOn w:val="Normln"/>
    <w:link w:val="ZhlavChar"/>
    <w:uiPriority w:val="99"/>
    <w:semiHidden/>
    <w:unhideWhenUsed/>
    <w:rsid w:val="00B4369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43698"/>
  </w:style>
  <w:style w:type="paragraph" w:styleId="Zpat">
    <w:name w:val="footer"/>
    <w:basedOn w:val="Normln"/>
    <w:link w:val="ZpatChar"/>
    <w:uiPriority w:val="99"/>
    <w:unhideWhenUsed/>
    <w:rsid w:val="00B43698"/>
    <w:pPr>
      <w:tabs>
        <w:tab w:val="center" w:pos="4536"/>
        <w:tab w:val="right" w:pos="9072"/>
      </w:tabs>
      <w:spacing w:after="0" w:line="240" w:lineRule="auto"/>
    </w:pPr>
  </w:style>
  <w:style w:type="character" w:customStyle="1" w:styleId="ZpatChar">
    <w:name w:val="Zápatí Char"/>
    <w:basedOn w:val="Standardnpsmoodstavce"/>
    <w:link w:val="Zpat"/>
    <w:uiPriority w:val="99"/>
    <w:rsid w:val="00B43698"/>
  </w:style>
  <w:style w:type="character" w:styleId="Siln">
    <w:name w:val="Strong"/>
    <w:basedOn w:val="Standardnpsmoodstavce"/>
    <w:uiPriority w:val="22"/>
    <w:qFormat/>
    <w:rsid w:val="004D2A91"/>
    <w:rPr>
      <w:b/>
      <w:bCs/>
    </w:rPr>
  </w:style>
  <w:style w:type="character" w:customStyle="1" w:styleId="Nadpis1Char">
    <w:name w:val="Nadpis 1 Char"/>
    <w:basedOn w:val="Standardnpsmoodstavce"/>
    <w:link w:val="Nadpis1"/>
    <w:uiPriority w:val="9"/>
    <w:rsid w:val="009E7104"/>
    <w:rPr>
      <w:rFonts w:ascii="Times New Roman" w:eastAsia="Times New Roman" w:hAnsi="Times New Roman" w:cs="Times New Roman"/>
      <w:b/>
      <w:bCs/>
      <w:kern w:val="36"/>
      <w:sz w:val="48"/>
      <w:szCs w:val="48"/>
      <w:lang w:eastAsia="cs-CZ"/>
    </w:rPr>
  </w:style>
  <w:style w:type="character" w:customStyle="1" w:styleId="fn">
    <w:name w:val="fn"/>
    <w:basedOn w:val="Standardnpsmoodstavce"/>
    <w:rsid w:val="009E7104"/>
  </w:style>
  <w:style w:type="character" w:customStyle="1" w:styleId="subtitle">
    <w:name w:val="subtitle"/>
    <w:basedOn w:val="Standardnpsmoodstavce"/>
    <w:rsid w:val="009E7104"/>
  </w:style>
  <w:style w:type="paragraph" w:styleId="Nadpisobsahu">
    <w:name w:val="TOC Heading"/>
    <w:basedOn w:val="Nadpis1"/>
    <w:next w:val="Normln"/>
    <w:uiPriority w:val="39"/>
    <w:semiHidden/>
    <w:unhideWhenUsed/>
    <w:qFormat/>
    <w:rsid w:val="00F554AE"/>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1">
    <w:name w:val="toc 1"/>
    <w:basedOn w:val="Normln"/>
    <w:next w:val="Normln"/>
    <w:autoRedefine/>
    <w:uiPriority w:val="39"/>
    <w:unhideWhenUsed/>
    <w:rsid w:val="00F554AE"/>
    <w:pPr>
      <w:spacing w:after="100"/>
    </w:pPr>
  </w:style>
  <w:style w:type="character" w:customStyle="1" w:styleId="Nadpis2Char">
    <w:name w:val="Nadpis 2 Char"/>
    <w:basedOn w:val="Standardnpsmoodstavce"/>
    <w:link w:val="Nadpis2"/>
    <w:uiPriority w:val="9"/>
    <w:rsid w:val="00F554AE"/>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F554AE"/>
    <w:rPr>
      <w:rFonts w:asciiTheme="majorHAnsi" w:eastAsiaTheme="majorEastAsia" w:hAnsiTheme="majorHAnsi" w:cstheme="majorBidi"/>
      <w:b/>
      <w:bCs/>
      <w:color w:val="4F81BD" w:themeColor="accent1"/>
    </w:rPr>
  </w:style>
  <w:style w:type="paragraph" w:styleId="Obsah2">
    <w:name w:val="toc 2"/>
    <w:basedOn w:val="Normln"/>
    <w:next w:val="Normln"/>
    <w:autoRedefine/>
    <w:uiPriority w:val="39"/>
    <w:unhideWhenUsed/>
    <w:rsid w:val="001F0A01"/>
    <w:pPr>
      <w:tabs>
        <w:tab w:val="left" w:pos="880"/>
        <w:tab w:val="right" w:leader="dot" w:pos="9061"/>
      </w:tabs>
      <w:spacing w:after="100"/>
      <w:ind w:left="220"/>
    </w:pPr>
  </w:style>
  <w:style w:type="paragraph" w:styleId="Textvysvtlivek">
    <w:name w:val="endnote text"/>
    <w:basedOn w:val="Normln"/>
    <w:link w:val="TextvysvtlivekChar"/>
    <w:uiPriority w:val="99"/>
    <w:semiHidden/>
    <w:unhideWhenUsed/>
    <w:rsid w:val="00995272"/>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995272"/>
    <w:rPr>
      <w:sz w:val="20"/>
      <w:szCs w:val="20"/>
    </w:rPr>
  </w:style>
  <w:style w:type="character" w:styleId="Odkaznavysvtlivky">
    <w:name w:val="endnote reference"/>
    <w:basedOn w:val="Standardnpsmoodstavce"/>
    <w:uiPriority w:val="99"/>
    <w:semiHidden/>
    <w:unhideWhenUsed/>
    <w:rsid w:val="00995272"/>
    <w:rPr>
      <w:vertAlign w:val="superscript"/>
    </w:rPr>
  </w:style>
  <w:style w:type="paragraph" w:styleId="Textpoznpodarou">
    <w:name w:val="footnote text"/>
    <w:basedOn w:val="Normln"/>
    <w:link w:val="TextpoznpodarouChar"/>
    <w:uiPriority w:val="99"/>
    <w:unhideWhenUsed/>
    <w:rsid w:val="00995272"/>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995272"/>
    <w:rPr>
      <w:sz w:val="20"/>
      <w:szCs w:val="20"/>
    </w:rPr>
  </w:style>
  <w:style w:type="character" w:styleId="Znakapoznpodarou">
    <w:name w:val="footnote reference"/>
    <w:basedOn w:val="Standardnpsmoodstavce"/>
    <w:uiPriority w:val="99"/>
    <w:semiHidden/>
    <w:unhideWhenUsed/>
    <w:rsid w:val="00995272"/>
    <w:rPr>
      <w:vertAlign w:val="superscript"/>
    </w:rPr>
  </w:style>
  <w:style w:type="paragraph" w:styleId="Obsah3">
    <w:name w:val="toc 3"/>
    <w:basedOn w:val="Normln"/>
    <w:next w:val="Normln"/>
    <w:autoRedefine/>
    <w:uiPriority w:val="39"/>
    <w:unhideWhenUsed/>
    <w:rsid w:val="00924228"/>
    <w:pPr>
      <w:spacing w:after="100"/>
      <w:ind w:left="440"/>
    </w:pPr>
  </w:style>
  <w:style w:type="paragraph" w:styleId="Titulek">
    <w:name w:val="caption"/>
    <w:basedOn w:val="Normln"/>
    <w:next w:val="Normln"/>
    <w:uiPriority w:val="35"/>
    <w:unhideWhenUsed/>
    <w:qFormat/>
    <w:rsid w:val="00B03FB8"/>
    <w:pPr>
      <w:spacing w:line="240" w:lineRule="auto"/>
    </w:pPr>
    <w:rPr>
      <w:b/>
      <w:bCs/>
      <w:color w:val="4F81BD" w:themeColor="accent1"/>
      <w:sz w:val="18"/>
      <w:szCs w:val="18"/>
    </w:rPr>
  </w:style>
  <w:style w:type="table" w:styleId="Mkatabulky">
    <w:name w:val="Table Grid"/>
    <w:basedOn w:val="Normlntabulka"/>
    <w:uiPriority w:val="59"/>
    <w:rsid w:val="00B03F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znamobrzk">
    <w:name w:val="table of figures"/>
    <w:basedOn w:val="Normln"/>
    <w:next w:val="Normln"/>
    <w:uiPriority w:val="99"/>
    <w:unhideWhenUsed/>
    <w:rsid w:val="00B03FB8"/>
    <w:pPr>
      <w:spacing w:after="0"/>
    </w:pPr>
  </w:style>
</w:styles>
</file>

<file path=word/webSettings.xml><?xml version="1.0" encoding="utf-8"?>
<w:webSettings xmlns:r="http://schemas.openxmlformats.org/officeDocument/2006/relationships" xmlns:w="http://schemas.openxmlformats.org/wordprocessingml/2006/main">
  <w:divs>
    <w:div w:id="12071149">
      <w:bodyDiv w:val="1"/>
      <w:marLeft w:val="0"/>
      <w:marRight w:val="0"/>
      <w:marTop w:val="0"/>
      <w:marBottom w:val="0"/>
      <w:divBdr>
        <w:top w:val="none" w:sz="0" w:space="0" w:color="auto"/>
        <w:left w:val="none" w:sz="0" w:space="0" w:color="auto"/>
        <w:bottom w:val="none" w:sz="0" w:space="0" w:color="auto"/>
        <w:right w:val="none" w:sz="0" w:space="0" w:color="auto"/>
      </w:divBdr>
      <w:divsChild>
        <w:div w:id="1720401784">
          <w:marLeft w:val="0"/>
          <w:marRight w:val="0"/>
          <w:marTop w:val="0"/>
          <w:marBottom w:val="0"/>
          <w:divBdr>
            <w:top w:val="none" w:sz="0" w:space="0" w:color="auto"/>
            <w:left w:val="none" w:sz="0" w:space="0" w:color="auto"/>
            <w:bottom w:val="none" w:sz="0" w:space="0" w:color="auto"/>
            <w:right w:val="none" w:sz="0" w:space="0" w:color="auto"/>
          </w:divBdr>
        </w:div>
        <w:div w:id="1830443795">
          <w:marLeft w:val="0"/>
          <w:marRight w:val="0"/>
          <w:marTop w:val="0"/>
          <w:marBottom w:val="0"/>
          <w:divBdr>
            <w:top w:val="none" w:sz="0" w:space="0" w:color="auto"/>
            <w:left w:val="none" w:sz="0" w:space="0" w:color="auto"/>
            <w:bottom w:val="none" w:sz="0" w:space="0" w:color="auto"/>
            <w:right w:val="none" w:sz="0" w:space="0" w:color="auto"/>
          </w:divBdr>
          <w:divsChild>
            <w:div w:id="17363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9325">
      <w:bodyDiv w:val="1"/>
      <w:marLeft w:val="0"/>
      <w:marRight w:val="0"/>
      <w:marTop w:val="0"/>
      <w:marBottom w:val="0"/>
      <w:divBdr>
        <w:top w:val="none" w:sz="0" w:space="0" w:color="auto"/>
        <w:left w:val="none" w:sz="0" w:space="0" w:color="auto"/>
        <w:bottom w:val="none" w:sz="0" w:space="0" w:color="auto"/>
        <w:right w:val="none" w:sz="0" w:space="0" w:color="auto"/>
      </w:divBdr>
    </w:div>
    <w:div w:id="484200619">
      <w:bodyDiv w:val="1"/>
      <w:marLeft w:val="0"/>
      <w:marRight w:val="0"/>
      <w:marTop w:val="0"/>
      <w:marBottom w:val="0"/>
      <w:divBdr>
        <w:top w:val="none" w:sz="0" w:space="0" w:color="auto"/>
        <w:left w:val="none" w:sz="0" w:space="0" w:color="auto"/>
        <w:bottom w:val="none" w:sz="0" w:space="0" w:color="auto"/>
        <w:right w:val="none" w:sz="0" w:space="0" w:color="auto"/>
      </w:divBdr>
      <w:divsChild>
        <w:div w:id="531267557">
          <w:marLeft w:val="547"/>
          <w:marRight w:val="0"/>
          <w:marTop w:val="115"/>
          <w:marBottom w:val="0"/>
          <w:divBdr>
            <w:top w:val="none" w:sz="0" w:space="0" w:color="auto"/>
            <w:left w:val="none" w:sz="0" w:space="0" w:color="auto"/>
            <w:bottom w:val="none" w:sz="0" w:space="0" w:color="auto"/>
            <w:right w:val="none" w:sz="0" w:space="0" w:color="auto"/>
          </w:divBdr>
        </w:div>
      </w:divsChild>
    </w:div>
    <w:div w:id="762917469">
      <w:bodyDiv w:val="1"/>
      <w:marLeft w:val="0"/>
      <w:marRight w:val="0"/>
      <w:marTop w:val="0"/>
      <w:marBottom w:val="0"/>
      <w:divBdr>
        <w:top w:val="none" w:sz="0" w:space="0" w:color="auto"/>
        <w:left w:val="none" w:sz="0" w:space="0" w:color="auto"/>
        <w:bottom w:val="none" w:sz="0" w:space="0" w:color="auto"/>
        <w:right w:val="none" w:sz="0" w:space="0" w:color="auto"/>
      </w:divBdr>
    </w:div>
    <w:div w:id="954293947">
      <w:bodyDiv w:val="1"/>
      <w:marLeft w:val="0"/>
      <w:marRight w:val="0"/>
      <w:marTop w:val="0"/>
      <w:marBottom w:val="0"/>
      <w:divBdr>
        <w:top w:val="none" w:sz="0" w:space="0" w:color="auto"/>
        <w:left w:val="none" w:sz="0" w:space="0" w:color="auto"/>
        <w:bottom w:val="none" w:sz="0" w:space="0" w:color="auto"/>
        <w:right w:val="none" w:sz="0" w:space="0" w:color="auto"/>
      </w:divBdr>
    </w:div>
    <w:div w:id="1165778758">
      <w:bodyDiv w:val="1"/>
      <w:marLeft w:val="0"/>
      <w:marRight w:val="0"/>
      <w:marTop w:val="0"/>
      <w:marBottom w:val="0"/>
      <w:divBdr>
        <w:top w:val="none" w:sz="0" w:space="0" w:color="auto"/>
        <w:left w:val="none" w:sz="0" w:space="0" w:color="auto"/>
        <w:bottom w:val="none" w:sz="0" w:space="0" w:color="auto"/>
        <w:right w:val="none" w:sz="0" w:space="0" w:color="auto"/>
      </w:divBdr>
    </w:div>
    <w:div w:id="1604654453">
      <w:bodyDiv w:val="1"/>
      <w:marLeft w:val="0"/>
      <w:marRight w:val="0"/>
      <w:marTop w:val="0"/>
      <w:marBottom w:val="0"/>
      <w:divBdr>
        <w:top w:val="none" w:sz="0" w:space="0" w:color="auto"/>
        <w:left w:val="none" w:sz="0" w:space="0" w:color="auto"/>
        <w:bottom w:val="none" w:sz="0" w:space="0" w:color="auto"/>
        <w:right w:val="none" w:sz="0" w:space="0" w:color="auto"/>
      </w:divBdr>
    </w:div>
    <w:div w:id="1710259089">
      <w:bodyDiv w:val="1"/>
      <w:marLeft w:val="0"/>
      <w:marRight w:val="0"/>
      <w:marTop w:val="0"/>
      <w:marBottom w:val="0"/>
      <w:divBdr>
        <w:top w:val="none" w:sz="0" w:space="0" w:color="auto"/>
        <w:left w:val="none" w:sz="0" w:space="0" w:color="auto"/>
        <w:bottom w:val="none" w:sz="0" w:space="0" w:color="auto"/>
        <w:right w:val="none" w:sz="0" w:space="0" w:color="auto"/>
      </w:divBdr>
      <w:divsChild>
        <w:div w:id="1150169154">
          <w:marLeft w:val="0"/>
          <w:marRight w:val="0"/>
          <w:marTop w:val="0"/>
          <w:marBottom w:val="0"/>
          <w:divBdr>
            <w:top w:val="none" w:sz="0" w:space="0" w:color="auto"/>
            <w:left w:val="none" w:sz="0" w:space="0" w:color="auto"/>
            <w:bottom w:val="none" w:sz="0" w:space="0" w:color="auto"/>
            <w:right w:val="none" w:sz="0" w:space="0" w:color="auto"/>
          </w:divBdr>
          <w:divsChild>
            <w:div w:id="1806005735">
              <w:marLeft w:val="0"/>
              <w:marRight w:val="0"/>
              <w:marTop w:val="0"/>
              <w:marBottom w:val="0"/>
              <w:divBdr>
                <w:top w:val="none" w:sz="0" w:space="0" w:color="auto"/>
                <w:left w:val="none" w:sz="0" w:space="0" w:color="auto"/>
                <w:bottom w:val="none" w:sz="0" w:space="0" w:color="auto"/>
                <w:right w:val="none" w:sz="0" w:space="0" w:color="auto"/>
              </w:divBdr>
            </w:div>
          </w:divsChild>
        </w:div>
        <w:div w:id="1435055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AF343-0E88-4323-A518-CC930BD56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58</Pages>
  <Words>17319</Words>
  <Characters>96987</Characters>
  <Application>Microsoft Office Word</Application>
  <DocSecurity>0</DocSecurity>
  <Lines>1829</Lines>
  <Paragraphs>583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cp:lastModifiedBy>
  <cp:revision>48</cp:revision>
  <cp:lastPrinted>2014-04-14T22:05:00Z</cp:lastPrinted>
  <dcterms:created xsi:type="dcterms:W3CDTF">2014-04-14T19:56:00Z</dcterms:created>
  <dcterms:modified xsi:type="dcterms:W3CDTF">2014-04-14T22:09:00Z</dcterms:modified>
</cp:coreProperties>
</file>