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68EE"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r w:rsidRPr="00F2652E">
        <w:rPr>
          <w:rFonts w:ascii="Times New Roman" w:eastAsia="Times New Roman" w:hAnsi="Times New Roman" w:cs="Times New Roman"/>
          <w:bCs/>
          <w:sz w:val="32"/>
          <w:szCs w:val="32"/>
        </w:rPr>
        <w:t>Univerzita Palackého v Olomouci</w:t>
      </w:r>
    </w:p>
    <w:p w14:paraId="2AE021BE"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r w:rsidRPr="00F2652E">
        <w:rPr>
          <w:rFonts w:ascii="Times New Roman" w:eastAsia="Times New Roman" w:hAnsi="Times New Roman" w:cs="Times New Roman"/>
          <w:bCs/>
          <w:sz w:val="32"/>
          <w:szCs w:val="32"/>
        </w:rPr>
        <w:t>Právnická fakulta</w:t>
      </w:r>
    </w:p>
    <w:p w14:paraId="737B4119"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5A7D5C6F"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164FEE03"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136A9AD8"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7BC31B52"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06FC043D"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0D3B5DEC" w14:textId="77777777" w:rsidR="00472075" w:rsidRPr="00F2652E" w:rsidRDefault="00472075" w:rsidP="00472075">
      <w:pPr>
        <w:pStyle w:val="Normln1"/>
        <w:spacing w:line="360" w:lineRule="auto"/>
        <w:rPr>
          <w:rFonts w:ascii="Times New Roman" w:eastAsia="Times New Roman" w:hAnsi="Times New Roman" w:cs="Times New Roman"/>
          <w:bCs/>
          <w:sz w:val="32"/>
          <w:szCs w:val="32"/>
        </w:rPr>
      </w:pPr>
    </w:p>
    <w:p w14:paraId="398EDE55"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r w:rsidRPr="00F2652E">
        <w:rPr>
          <w:rFonts w:ascii="Times New Roman" w:eastAsia="Times New Roman" w:hAnsi="Times New Roman" w:cs="Times New Roman"/>
          <w:bCs/>
          <w:sz w:val="32"/>
          <w:szCs w:val="32"/>
        </w:rPr>
        <w:t>Ema Luisa Kleinová</w:t>
      </w:r>
    </w:p>
    <w:p w14:paraId="38F4342D" w14:textId="77777777" w:rsidR="00472075" w:rsidRPr="00F2652E" w:rsidRDefault="00472075" w:rsidP="00472075">
      <w:pPr>
        <w:pStyle w:val="Normln1"/>
        <w:spacing w:line="360" w:lineRule="auto"/>
        <w:jc w:val="center"/>
        <w:rPr>
          <w:rFonts w:ascii="Times New Roman" w:eastAsia="Times New Roman" w:hAnsi="Times New Roman" w:cs="Times New Roman"/>
          <w:bCs/>
          <w:color w:val="000000" w:themeColor="text1"/>
          <w:sz w:val="32"/>
          <w:szCs w:val="32"/>
        </w:rPr>
      </w:pPr>
    </w:p>
    <w:p w14:paraId="0B827F43" w14:textId="77777777" w:rsidR="00472075" w:rsidRPr="00F2652E" w:rsidRDefault="00472075" w:rsidP="00472075">
      <w:pPr>
        <w:pStyle w:val="Normln1"/>
        <w:spacing w:line="360" w:lineRule="auto"/>
        <w:jc w:val="center"/>
        <w:rPr>
          <w:rFonts w:ascii="Times New Roman" w:eastAsia="Times New Roman" w:hAnsi="Times New Roman" w:cs="Times New Roman"/>
          <w:b/>
          <w:color w:val="000000" w:themeColor="text1"/>
          <w:sz w:val="32"/>
          <w:szCs w:val="32"/>
        </w:rPr>
      </w:pPr>
      <w:r w:rsidRPr="00F2652E">
        <w:rPr>
          <w:rFonts w:ascii="Times New Roman" w:eastAsia="Times New Roman" w:hAnsi="Times New Roman" w:cs="Times New Roman"/>
          <w:b/>
          <w:color w:val="000000" w:themeColor="text1"/>
          <w:sz w:val="32"/>
          <w:szCs w:val="32"/>
        </w:rPr>
        <w:t>Aktuální právní úprava styku rodiče s nezletilým dítětem</w:t>
      </w:r>
    </w:p>
    <w:p w14:paraId="2858E9CF" w14:textId="77777777" w:rsidR="00472075" w:rsidRPr="00F2652E" w:rsidRDefault="00472075" w:rsidP="00472075">
      <w:pPr>
        <w:pStyle w:val="Normln1"/>
        <w:spacing w:line="360" w:lineRule="auto"/>
        <w:jc w:val="center"/>
        <w:rPr>
          <w:rFonts w:ascii="Times New Roman" w:eastAsia="Times New Roman" w:hAnsi="Times New Roman" w:cs="Times New Roman"/>
          <w:bCs/>
          <w:color w:val="000000" w:themeColor="text1"/>
          <w:sz w:val="32"/>
          <w:szCs w:val="32"/>
        </w:rPr>
      </w:pPr>
    </w:p>
    <w:p w14:paraId="760E7413"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r w:rsidRPr="00F2652E">
        <w:rPr>
          <w:rFonts w:ascii="Times New Roman" w:eastAsia="Times New Roman" w:hAnsi="Times New Roman" w:cs="Times New Roman"/>
          <w:bCs/>
          <w:color w:val="000000" w:themeColor="text1"/>
          <w:sz w:val="32"/>
          <w:szCs w:val="32"/>
        </w:rPr>
        <w:t>Diplomová práce</w:t>
      </w:r>
    </w:p>
    <w:p w14:paraId="238800DA" w14:textId="77777777" w:rsidR="00472075" w:rsidRPr="00F2652E" w:rsidRDefault="00472075" w:rsidP="00472075">
      <w:pPr>
        <w:pStyle w:val="Normln1"/>
        <w:spacing w:line="360" w:lineRule="auto"/>
        <w:rPr>
          <w:rFonts w:ascii="Times New Roman" w:eastAsia="Times New Roman" w:hAnsi="Times New Roman" w:cs="Times New Roman"/>
          <w:bCs/>
          <w:sz w:val="32"/>
          <w:szCs w:val="32"/>
        </w:rPr>
      </w:pPr>
    </w:p>
    <w:p w14:paraId="33958017" w14:textId="77777777" w:rsidR="00472075" w:rsidRPr="00F2652E" w:rsidRDefault="00472075" w:rsidP="00472075">
      <w:pPr>
        <w:pStyle w:val="Normln1"/>
        <w:spacing w:line="360" w:lineRule="auto"/>
        <w:rPr>
          <w:rFonts w:ascii="Times New Roman" w:eastAsia="Times New Roman" w:hAnsi="Times New Roman" w:cs="Times New Roman"/>
          <w:bCs/>
          <w:sz w:val="32"/>
          <w:szCs w:val="32"/>
        </w:rPr>
      </w:pPr>
    </w:p>
    <w:p w14:paraId="095FC47B"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3A015928"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60C62F64"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2E1503B1"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773B7A82"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3FD7CBEE"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54B7494B" w14:textId="77777777" w:rsidR="00472075" w:rsidRPr="00F2652E" w:rsidRDefault="00472075" w:rsidP="00472075">
      <w:pPr>
        <w:pStyle w:val="Normln1"/>
        <w:spacing w:line="360" w:lineRule="auto"/>
        <w:jc w:val="center"/>
        <w:rPr>
          <w:rFonts w:ascii="Times New Roman" w:eastAsia="Times New Roman" w:hAnsi="Times New Roman" w:cs="Times New Roman"/>
          <w:bCs/>
          <w:sz w:val="32"/>
          <w:szCs w:val="32"/>
        </w:rPr>
      </w:pPr>
    </w:p>
    <w:p w14:paraId="0997D659" w14:textId="77777777" w:rsidR="00631605" w:rsidRPr="00F2652E" w:rsidRDefault="00631605" w:rsidP="00472075">
      <w:pPr>
        <w:pStyle w:val="Normln1"/>
        <w:spacing w:line="360" w:lineRule="auto"/>
        <w:jc w:val="center"/>
        <w:rPr>
          <w:rFonts w:ascii="Times New Roman" w:eastAsia="Times New Roman" w:hAnsi="Times New Roman" w:cs="Times New Roman"/>
          <w:bCs/>
        </w:rPr>
      </w:pPr>
    </w:p>
    <w:p w14:paraId="148FE122" w14:textId="77777777" w:rsidR="00631605" w:rsidRPr="00F2652E" w:rsidRDefault="00631605" w:rsidP="00472075">
      <w:pPr>
        <w:pStyle w:val="Normln1"/>
        <w:spacing w:line="360" w:lineRule="auto"/>
        <w:jc w:val="center"/>
        <w:rPr>
          <w:rFonts w:ascii="Times New Roman" w:eastAsia="Times New Roman" w:hAnsi="Times New Roman" w:cs="Times New Roman"/>
          <w:bCs/>
        </w:rPr>
      </w:pPr>
    </w:p>
    <w:p w14:paraId="53DC5495" w14:textId="19D342EB" w:rsidR="00537FDF" w:rsidRPr="00F2652E" w:rsidRDefault="00472075" w:rsidP="00472075">
      <w:pPr>
        <w:pStyle w:val="Normln1"/>
        <w:spacing w:line="360" w:lineRule="auto"/>
        <w:jc w:val="center"/>
        <w:rPr>
          <w:rFonts w:ascii="Times New Roman" w:eastAsia="Times New Roman" w:hAnsi="Times New Roman" w:cs="Times New Roman"/>
          <w:bCs/>
          <w:sz w:val="32"/>
          <w:szCs w:val="32"/>
        </w:rPr>
        <w:sectPr w:rsidR="00537FDF" w:rsidRPr="00F2652E" w:rsidSect="00875414">
          <w:footerReference w:type="even" r:id="rId8"/>
          <w:footerReference w:type="default" r:id="rId9"/>
          <w:type w:val="continuous"/>
          <w:pgSz w:w="11900" w:h="16840"/>
          <w:pgMar w:top="1418" w:right="1134" w:bottom="1418" w:left="1701" w:header="709" w:footer="709" w:gutter="0"/>
          <w:cols w:space="708"/>
          <w:docGrid w:linePitch="360"/>
        </w:sectPr>
      </w:pPr>
      <w:r w:rsidRPr="00F2652E">
        <w:rPr>
          <w:rFonts w:ascii="Times New Roman" w:eastAsia="Times New Roman" w:hAnsi="Times New Roman" w:cs="Times New Roman"/>
          <w:bCs/>
          <w:sz w:val="32"/>
          <w:szCs w:val="32"/>
        </w:rPr>
        <w:t>Olomouc 202</w:t>
      </w:r>
      <w:r w:rsidR="003868A5" w:rsidRPr="00F2652E">
        <w:rPr>
          <w:rFonts w:ascii="Times New Roman" w:eastAsia="Times New Roman" w:hAnsi="Times New Roman" w:cs="Times New Roman"/>
          <w:bCs/>
          <w:sz w:val="32"/>
          <w:szCs w:val="32"/>
        </w:rPr>
        <w:t>4</w:t>
      </w:r>
    </w:p>
    <w:p w14:paraId="46A5C453" w14:textId="77777777" w:rsidR="007C497F" w:rsidRPr="00F2652E" w:rsidRDefault="007C497F" w:rsidP="00537FDF">
      <w:pPr>
        <w:pStyle w:val="Normln1"/>
        <w:spacing w:line="360" w:lineRule="auto"/>
        <w:rPr>
          <w:rFonts w:ascii="Times New Roman" w:eastAsia="Times New Roman" w:hAnsi="Times New Roman" w:cs="Times New Roman"/>
          <w:b/>
        </w:rPr>
      </w:pPr>
    </w:p>
    <w:p w14:paraId="60698914" w14:textId="77777777" w:rsidR="007C497F" w:rsidRPr="00F2652E" w:rsidRDefault="007C497F" w:rsidP="00537FDF">
      <w:pPr>
        <w:pStyle w:val="Normln1"/>
        <w:spacing w:line="360" w:lineRule="auto"/>
        <w:rPr>
          <w:rFonts w:ascii="Times New Roman" w:eastAsia="Times New Roman" w:hAnsi="Times New Roman" w:cs="Times New Roman"/>
          <w:b/>
        </w:rPr>
      </w:pPr>
    </w:p>
    <w:p w14:paraId="4BBCB7CE" w14:textId="77777777" w:rsidR="007C497F" w:rsidRPr="00F2652E" w:rsidRDefault="007C497F" w:rsidP="00537FDF">
      <w:pPr>
        <w:pStyle w:val="Normln1"/>
        <w:spacing w:line="360" w:lineRule="auto"/>
        <w:rPr>
          <w:rFonts w:ascii="Times New Roman" w:eastAsia="Times New Roman" w:hAnsi="Times New Roman" w:cs="Times New Roman"/>
          <w:b/>
        </w:rPr>
      </w:pPr>
    </w:p>
    <w:p w14:paraId="21E43720" w14:textId="77777777" w:rsidR="007C497F" w:rsidRPr="00F2652E" w:rsidRDefault="007C497F" w:rsidP="00537FDF">
      <w:pPr>
        <w:pStyle w:val="Normln1"/>
        <w:spacing w:line="360" w:lineRule="auto"/>
        <w:rPr>
          <w:rFonts w:ascii="Times New Roman" w:eastAsia="Times New Roman" w:hAnsi="Times New Roman" w:cs="Times New Roman"/>
          <w:b/>
        </w:rPr>
      </w:pPr>
    </w:p>
    <w:p w14:paraId="4B237F92" w14:textId="77777777" w:rsidR="007C497F" w:rsidRPr="00F2652E" w:rsidRDefault="007C497F" w:rsidP="00537FDF">
      <w:pPr>
        <w:pStyle w:val="Normln1"/>
        <w:spacing w:line="360" w:lineRule="auto"/>
        <w:rPr>
          <w:rFonts w:ascii="Times New Roman" w:eastAsia="Times New Roman" w:hAnsi="Times New Roman" w:cs="Times New Roman"/>
          <w:b/>
        </w:rPr>
      </w:pPr>
    </w:p>
    <w:p w14:paraId="2BE1DFAE" w14:textId="77777777" w:rsidR="007C497F" w:rsidRPr="00F2652E" w:rsidRDefault="007C497F" w:rsidP="00537FDF">
      <w:pPr>
        <w:pStyle w:val="Normln1"/>
        <w:spacing w:line="360" w:lineRule="auto"/>
        <w:rPr>
          <w:rFonts w:ascii="Times New Roman" w:eastAsia="Times New Roman" w:hAnsi="Times New Roman" w:cs="Times New Roman"/>
          <w:b/>
        </w:rPr>
      </w:pPr>
    </w:p>
    <w:p w14:paraId="134ECF4F" w14:textId="77777777" w:rsidR="007C497F" w:rsidRPr="00F2652E" w:rsidRDefault="007C497F" w:rsidP="00537FDF">
      <w:pPr>
        <w:pStyle w:val="Normln1"/>
        <w:spacing w:line="360" w:lineRule="auto"/>
        <w:rPr>
          <w:rFonts w:ascii="Times New Roman" w:eastAsia="Times New Roman" w:hAnsi="Times New Roman" w:cs="Times New Roman"/>
          <w:b/>
        </w:rPr>
      </w:pPr>
    </w:p>
    <w:p w14:paraId="5173CCE9" w14:textId="77777777" w:rsidR="007C497F" w:rsidRPr="00F2652E" w:rsidRDefault="007C497F" w:rsidP="00537FDF">
      <w:pPr>
        <w:pStyle w:val="Normln1"/>
        <w:spacing w:line="360" w:lineRule="auto"/>
        <w:rPr>
          <w:rFonts w:ascii="Times New Roman" w:eastAsia="Times New Roman" w:hAnsi="Times New Roman" w:cs="Times New Roman"/>
          <w:b/>
        </w:rPr>
      </w:pPr>
    </w:p>
    <w:p w14:paraId="6288DDDC" w14:textId="77777777" w:rsidR="007C497F" w:rsidRPr="00F2652E" w:rsidRDefault="007C497F" w:rsidP="00537FDF">
      <w:pPr>
        <w:pStyle w:val="Normln1"/>
        <w:spacing w:line="360" w:lineRule="auto"/>
        <w:rPr>
          <w:rFonts w:ascii="Times New Roman" w:eastAsia="Times New Roman" w:hAnsi="Times New Roman" w:cs="Times New Roman"/>
          <w:b/>
        </w:rPr>
      </w:pPr>
    </w:p>
    <w:p w14:paraId="37B42B3F" w14:textId="77777777" w:rsidR="007C497F" w:rsidRPr="00F2652E" w:rsidRDefault="007C497F" w:rsidP="00537FDF">
      <w:pPr>
        <w:pStyle w:val="Normln1"/>
        <w:spacing w:line="360" w:lineRule="auto"/>
        <w:rPr>
          <w:rFonts w:ascii="Times New Roman" w:eastAsia="Times New Roman" w:hAnsi="Times New Roman" w:cs="Times New Roman"/>
          <w:b/>
        </w:rPr>
      </w:pPr>
    </w:p>
    <w:p w14:paraId="15EBE010" w14:textId="77777777" w:rsidR="007C497F" w:rsidRPr="00F2652E" w:rsidRDefault="007C497F" w:rsidP="00537FDF">
      <w:pPr>
        <w:pStyle w:val="Normln1"/>
        <w:spacing w:line="360" w:lineRule="auto"/>
        <w:rPr>
          <w:rFonts w:ascii="Times New Roman" w:eastAsia="Times New Roman" w:hAnsi="Times New Roman" w:cs="Times New Roman"/>
          <w:b/>
        </w:rPr>
      </w:pPr>
    </w:p>
    <w:p w14:paraId="14FF86EE" w14:textId="77777777" w:rsidR="007C497F" w:rsidRPr="00F2652E" w:rsidRDefault="007C497F" w:rsidP="00537FDF">
      <w:pPr>
        <w:pStyle w:val="Normln1"/>
        <w:spacing w:line="360" w:lineRule="auto"/>
        <w:rPr>
          <w:rFonts w:ascii="Times New Roman" w:eastAsia="Times New Roman" w:hAnsi="Times New Roman" w:cs="Times New Roman"/>
          <w:b/>
        </w:rPr>
      </w:pPr>
    </w:p>
    <w:p w14:paraId="29E80605" w14:textId="77777777" w:rsidR="007C497F" w:rsidRPr="00F2652E" w:rsidRDefault="007C497F" w:rsidP="00537FDF">
      <w:pPr>
        <w:pStyle w:val="Normln1"/>
        <w:spacing w:line="360" w:lineRule="auto"/>
        <w:rPr>
          <w:rFonts w:ascii="Times New Roman" w:eastAsia="Times New Roman" w:hAnsi="Times New Roman" w:cs="Times New Roman"/>
          <w:b/>
        </w:rPr>
      </w:pPr>
    </w:p>
    <w:p w14:paraId="453BB213" w14:textId="77777777" w:rsidR="007C497F" w:rsidRPr="00F2652E" w:rsidRDefault="007C497F" w:rsidP="00537FDF">
      <w:pPr>
        <w:pStyle w:val="Normln1"/>
        <w:spacing w:line="360" w:lineRule="auto"/>
        <w:rPr>
          <w:rFonts w:ascii="Times New Roman" w:eastAsia="Times New Roman" w:hAnsi="Times New Roman" w:cs="Times New Roman"/>
          <w:b/>
        </w:rPr>
      </w:pPr>
    </w:p>
    <w:p w14:paraId="1E2B6EF4" w14:textId="77777777" w:rsidR="007C497F" w:rsidRPr="00F2652E" w:rsidRDefault="007C497F" w:rsidP="00537FDF">
      <w:pPr>
        <w:pStyle w:val="Normln1"/>
        <w:spacing w:line="360" w:lineRule="auto"/>
        <w:rPr>
          <w:rFonts w:ascii="Times New Roman" w:eastAsia="Times New Roman" w:hAnsi="Times New Roman" w:cs="Times New Roman"/>
          <w:b/>
        </w:rPr>
      </w:pPr>
    </w:p>
    <w:p w14:paraId="034C3746" w14:textId="77777777" w:rsidR="007C497F" w:rsidRPr="00F2652E" w:rsidRDefault="007C497F" w:rsidP="00537FDF">
      <w:pPr>
        <w:pStyle w:val="Normln1"/>
        <w:spacing w:line="360" w:lineRule="auto"/>
        <w:rPr>
          <w:rFonts w:ascii="Times New Roman" w:eastAsia="Times New Roman" w:hAnsi="Times New Roman" w:cs="Times New Roman"/>
          <w:b/>
        </w:rPr>
      </w:pPr>
    </w:p>
    <w:p w14:paraId="1DF1277D" w14:textId="77777777" w:rsidR="007C497F" w:rsidRPr="00F2652E" w:rsidRDefault="007C497F" w:rsidP="00537FDF">
      <w:pPr>
        <w:pStyle w:val="Normln1"/>
        <w:spacing w:line="360" w:lineRule="auto"/>
        <w:rPr>
          <w:rFonts w:ascii="Times New Roman" w:eastAsia="Times New Roman" w:hAnsi="Times New Roman" w:cs="Times New Roman"/>
          <w:b/>
        </w:rPr>
      </w:pPr>
    </w:p>
    <w:p w14:paraId="47849C96" w14:textId="77777777" w:rsidR="007C497F" w:rsidRPr="00F2652E" w:rsidRDefault="007C497F" w:rsidP="00537FDF">
      <w:pPr>
        <w:pStyle w:val="Normln1"/>
        <w:spacing w:line="360" w:lineRule="auto"/>
        <w:rPr>
          <w:rFonts w:ascii="Times New Roman" w:eastAsia="Times New Roman" w:hAnsi="Times New Roman" w:cs="Times New Roman"/>
          <w:b/>
        </w:rPr>
      </w:pPr>
    </w:p>
    <w:p w14:paraId="4577FD7C" w14:textId="77777777" w:rsidR="007C497F" w:rsidRPr="00F2652E" w:rsidRDefault="007C497F" w:rsidP="00537FDF">
      <w:pPr>
        <w:pStyle w:val="Normln1"/>
        <w:spacing w:line="360" w:lineRule="auto"/>
        <w:rPr>
          <w:rFonts w:ascii="Times New Roman" w:eastAsia="Times New Roman" w:hAnsi="Times New Roman" w:cs="Times New Roman"/>
          <w:b/>
        </w:rPr>
      </w:pPr>
    </w:p>
    <w:p w14:paraId="27445378" w14:textId="77777777" w:rsidR="007C497F" w:rsidRPr="00F2652E" w:rsidRDefault="007C497F" w:rsidP="00537FDF">
      <w:pPr>
        <w:pStyle w:val="Normln1"/>
        <w:spacing w:line="360" w:lineRule="auto"/>
        <w:rPr>
          <w:rFonts w:ascii="Times New Roman" w:eastAsia="Times New Roman" w:hAnsi="Times New Roman" w:cs="Times New Roman"/>
          <w:b/>
        </w:rPr>
      </w:pPr>
    </w:p>
    <w:p w14:paraId="0342D8C5" w14:textId="77777777" w:rsidR="007C497F" w:rsidRPr="00F2652E" w:rsidRDefault="007C497F" w:rsidP="00537FDF">
      <w:pPr>
        <w:pStyle w:val="Normln1"/>
        <w:spacing w:line="360" w:lineRule="auto"/>
        <w:rPr>
          <w:rFonts w:ascii="Times New Roman" w:eastAsia="Times New Roman" w:hAnsi="Times New Roman" w:cs="Times New Roman"/>
          <w:b/>
        </w:rPr>
      </w:pPr>
    </w:p>
    <w:p w14:paraId="3682BD8E" w14:textId="77777777" w:rsidR="007C497F" w:rsidRPr="00F2652E" w:rsidRDefault="007C497F" w:rsidP="00537FDF">
      <w:pPr>
        <w:pStyle w:val="Normln1"/>
        <w:spacing w:line="360" w:lineRule="auto"/>
        <w:rPr>
          <w:rFonts w:ascii="Times New Roman" w:eastAsia="Times New Roman" w:hAnsi="Times New Roman" w:cs="Times New Roman"/>
          <w:b/>
        </w:rPr>
      </w:pPr>
    </w:p>
    <w:p w14:paraId="50AECF12" w14:textId="77777777" w:rsidR="007C497F" w:rsidRPr="00F2652E" w:rsidRDefault="007C497F" w:rsidP="00537FDF">
      <w:pPr>
        <w:pStyle w:val="Normln1"/>
        <w:spacing w:line="360" w:lineRule="auto"/>
        <w:rPr>
          <w:rFonts w:ascii="Times New Roman" w:eastAsia="Times New Roman" w:hAnsi="Times New Roman" w:cs="Times New Roman"/>
          <w:b/>
        </w:rPr>
      </w:pPr>
    </w:p>
    <w:p w14:paraId="5D4AD841" w14:textId="77777777" w:rsidR="007C497F" w:rsidRPr="00F2652E" w:rsidRDefault="007C497F" w:rsidP="00537FDF">
      <w:pPr>
        <w:pStyle w:val="Normln1"/>
        <w:spacing w:line="360" w:lineRule="auto"/>
        <w:rPr>
          <w:rFonts w:ascii="Times New Roman" w:eastAsia="Times New Roman" w:hAnsi="Times New Roman" w:cs="Times New Roman"/>
          <w:b/>
        </w:rPr>
      </w:pPr>
    </w:p>
    <w:p w14:paraId="6E39D13B" w14:textId="77777777" w:rsidR="00631605" w:rsidRPr="00F2652E" w:rsidRDefault="00631605" w:rsidP="00631605">
      <w:pPr>
        <w:pStyle w:val="Normln1"/>
        <w:spacing w:line="360" w:lineRule="auto"/>
        <w:jc w:val="both"/>
        <w:rPr>
          <w:rFonts w:ascii="Times New Roman" w:eastAsia="Times New Roman" w:hAnsi="Times New Roman" w:cs="Times New Roman"/>
          <w:b/>
        </w:rPr>
      </w:pPr>
    </w:p>
    <w:p w14:paraId="3E79BF0B" w14:textId="77777777" w:rsidR="00631605" w:rsidRPr="00F2652E" w:rsidRDefault="00631605" w:rsidP="00631605">
      <w:pPr>
        <w:pStyle w:val="Normln1"/>
        <w:spacing w:line="360" w:lineRule="auto"/>
        <w:jc w:val="both"/>
        <w:rPr>
          <w:rFonts w:ascii="Times New Roman" w:eastAsia="Times New Roman" w:hAnsi="Times New Roman" w:cs="Times New Roman"/>
          <w:b/>
        </w:rPr>
      </w:pPr>
    </w:p>
    <w:p w14:paraId="5D9A3D81" w14:textId="2C10AF70" w:rsidR="00631605" w:rsidRPr="00F2652E" w:rsidRDefault="00B773E4" w:rsidP="00631605">
      <w:pPr>
        <w:pStyle w:val="Normln1"/>
        <w:spacing w:line="360" w:lineRule="auto"/>
        <w:jc w:val="both"/>
        <w:rPr>
          <w:rFonts w:ascii="Times New Roman" w:eastAsia="Times New Roman" w:hAnsi="Times New Roman" w:cs="Times New Roman"/>
          <w:b/>
        </w:rPr>
      </w:pPr>
      <w:r w:rsidRPr="00F2652E">
        <w:rPr>
          <w:rFonts w:ascii="Times New Roman" w:eastAsia="Times New Roman" w:hAnsi="Times New Roman" w:cs="Times New Roman"/>
          <w:b/>
        </w:rPr>
        <w:t>Čestné p</w:t>
      </w:r>
      <w:r w:rsidR="007C497F" w:rsidRPr="00F2652E">
        <w:rPr>
          <w:rFonts w:ascii="Times New Roman" w:eastAsia="Times New Roman" w:hAnsi="Times New Roman" w:cs="Times New Roman"/>
          <w:b/>
        </w:rPr>
        <w:t xml:space="preserve">rohlášení </w:t>
      </w:r>
    </w:p>
    <w:p w14:paraId="0BB9FD50" w14:textId="40E3BBE0" w:rsidR="007C497F" w:rsidRPr="00F2652E" w:rsidRDefault="00FC35FB" w:rsidP="00631605">
      <w:pPr>
        <w:pStyle w:val="Normln1"/>
        <w:spacing w:line="360" w:lineRule="auto"/>
        <w:jc w:val="both"/>
        <w:rPr>
          <w:rFonts w:ascii="Times New Roman" w:eastAsia="Times New Roman" w:hAnsi="Times New Roman" w:cs="Times New Roman"/>
          <w:b/>
        </w:rPr>
      </w:pPr>
      <w:r w:rsidRPr="00F2652E">
        <w:rPr>
          <w:rFonts w:ascii="Times New Roman" w:hAnsi="Times New Roman" w:cs="Times New Roman"/>
        </w:rPr>
        <w:t xml:space="preserve">     </w:t>
      </w:r>
      <w:r w:rsidR="00B773E4" w:rsidRPr="00F2652E">
        <w:rPr>
          <w:rFonts w:ascii="Times New Roman" w:hAnsi="Times New Roman" w:cs="Times New Roman"/>
        </w:rPr>
        <w:t xml:space="preserve">Prohlašuji, že </w:t>
      </w:r>
      <w:r w:rsidR="00B773E4" w:rsidRPr="00F2652E">
        <w:rPr>
          <w:rFonts w:ascii="Times New Roman" w:eastAsia="Times New Roman" w:hAnsi="Times New Roman" w:cs="Times New Roman"/>
          <w:bCs/>
        </w:rPr>
        <w:t xml:space="preserve">jsem diplomovou práci na téma </w:t>
      </w:r>
      <w:r w:rsidR="00B773E4" w:rsidRPr="00F2652E">
        <w:rPr>
          <w:rFonts w:ascii="Times New Roman" w:eastAsia="Times New Roman" w:hAnsi="Times New Roman" w:cs="Times New Roman"/>
          <w:bCs/>
          <w:i/>
          <w:iCs/>
        </w:rPr>
        <w:t>Aktuální právní úprava styku rodiče s nezletilým dítětem</w:t>
      </w:r>
      <w:r w:rsidR="00B773E4" w:rsidRPr="00F2652E">
        <w:rPr>
          <w:rFonts w:ascii="Times New Roman" w:hAnsi="Times New Roman" w:cs="Times New Roman"/>
          <w:bCs/>
        </w:rPr>
        <w:t xml:space="preserve"> </w:t>
      </w:r>
      <w:r w:rsidR="00B773E4" w:rsidRPr="00F2652E">
        <w:rPr>
          <w:rFonts w:ascii="Times New Roman" w:eastAsia="Times New Roman" w:hAnsi="Times New Roman" w:cs="Times New Roman"/>
          <w:bCs/>
        </w:rPr>
        <w:t>vypracovala samostatně</w:t>
      </w:r>
      <w:r w:rsidR="00B1250F" w:rsidRPr="00F2652E">
        <w:rPr>
          <w:rFonts w:ascii="Times New Roman" w:hAnsi="Times New Roman" w:cs="Times New Roman"/>
          <w:bCs/>
        </w:rPr>
        <w:t xml:space="preserve"> a citovala jsem všechny použité zdroje. Dále prohlašuji, že vlastní text této práce </w:t>
      </w:r>
      <w:r w:rsidR="00602C76" w:rsidRPr="00F2652E">
        <w:rPr>
          <w:rFonts w:ascii="Times New Roman" w:hAnsi="Times New Roman" w:cs="Times New Roman"/>
          <w:bCs/>
        </w:rPr>
        <w:t xml:space="preserve">včetně </w:t>
      </w:r>
      <w:r w:rsidR="00B1250F" w:rsidRPr="00F2652E">
        <w:rPr>
          <w:rFonts w:ascii="Times New Roman" w:hAnsi="Times New Roman" w:cs="Times New Roman"/>
          <w:bCs/>
        </w:rPr>
        <w:t>poznám</w:t>
      </w:r>
      <w:r w:rsidR="00602C76" w:rsidRPr="00F2652E">
        <w:rPr>
          <w:rFonts w:ascii="Times New Roman" w:hAnsi="Times New Roman" w:cs="Times New Roman"/>
          <w:bCs/>
        </w:rPr>
        <w:t xml:space="preserve">ek </w:t>
      </w:r>
      <w:r w:rsidR="00B1250F" w:rsidRPr="00F2652E">
        <w:rPr>
          <w:rFonts w:ascii="Times New Roman" w:hAnsi="Times New Roman" w:cs="Times New Roman"/>
          <w:bCs/>
        </w:rPr>
        <w:t>pod čarou má</w:t>
      </w:r>
      <w:r w:rsidR="004252A3" w:rsidRPr="00F2652E">
        <w:rPr>
          <w:rFonts w:ascii="Times New Roman" w:hAnsi="Times New Roman" w:cs="Times New Roman"/>
          <w:bCs/>
          <w:color w:val="FF0000"/>
        </w:rPr>
        <w:t xml:space="preserve"> </w:t>
      </w:r>
      <w:r w:rsidR="004252A3" w:rsidRPr="00F2652E">
        <w:rPr>
          <w:rFonts w:ascii="Times New Roman" w:hAnsi="Times New Roman" w:cs="Times New Roman"/>
          <w:bCs/>
          <w:color w:val="000000" w:themeColor="text1"/>
        </w:rPr>
        <w:t>1</w:t>
      </w:r>
      <w:r w:rsidR="00E35BD3" w:rsidRPr="00F2652E">
        <w:rPr>
          <w:rFonts w:ascii="Times New Roman" w:hAnsi="Times New Roman" w:cs="Times New Roman"/>
          <w:bCs/>
          <w:color w:val="000000" w:themeColor="text1"/>
        </w:rPr>
        <w:t>1</w:t>
      </w:r>
      <w:r w:rsidR="001B5689">
        <w:rPr>
          <w:rFonts w:ascii="Times New Roman" w:hAnsi="Times New Roman" w:cs="Times New Roman"/>
          <w:bCs/>
          <w:color w:val="000000" w:themeColor="text1"/>
        </w:rPr>
        <w:t>8 140</w:t>
      </w:r>
      <w:r w:rsidR="004252A3" w:rsidRPr="00F2652E">
        <w:rPr>
          <w:rFonts w:ascii="Times New Roman" w:hAnsi="Times New Roman" w:cs="Times New Roman"/>
          <w:bCs/>
          <w:color w:val="000000" w:themeColor="text1"/>
        </w:rPr>
        <w:t xml:space="preserve"> </w:t>
      </w:r>
      <w:r w:rsidR="00B1250F" w:rsidRPr="00F2652E">
        <w:rPr>
          <w:rFonts w:ascii="Times New Roman" w:hAnsi="Times New Roman" w:cs="Times New Roman"/>
          <w:bCs/>
          <w:color w:val="000000" w:themeColor="text1"/>
        </w:rPr>
        <w:t xml:space="preserve">znaků </w:t>
      </w:r>
      <w:r w:rsidR="00B1250F" w:rsidRPr="00F2652E">
        <w:rPr>
          <w:rFonts w:ascii="Times New Roman" w:hAnsi="Times New Roman" w:cs="Times New Roman"/>
          <w:bCs/>
        </w:rPr>
        <w:t>včetně mezer.</w:t>
      </w:r>
    </w:p>
    <w:p w14:paraId="5D31A163" w14:textId="77777777" w:rsidR="00B773E4" w:rsidRPr="00F2652E" w:rsidRDefault="00B773E4" w:rsidP="00631605">
      <w:pPr>
        <w:pStyle w:val="ZPZklad"/>
        <w:spacing w:line="360" w:lineRule="auto"/>
        <w:rPr>
          <w:rFonts w:ascii="Times New Roman" w:hAnsi="Times New Roman"/>
        </w:rPr>
      </w:pPr>
    </w:p>
    <w:p w14:paraId="79378CDF" w14:textId="0F687D1A" w:rsidR="007C497F" w:rsidRPr="00F2652E" w:rsidRDefault="007C497F" w:rsidP="00631605">
      <w:pPr>
        <w:pStyle w:val="Normln1"/>
        <w:spacing w:line="360" w:lineRule="auto"/>
        <w:jc w:val="both"/>
        <w:rPr>
          <w:rFonts w:ascii="Times New Roman" w:eastAsia="Times New Roman" w:hAnsi="Times New Roman" w:cs="Times New Roman"/>
          <w:bCs/>
        </w:rPr>
      </w:pPr>
      <w:r w:rsidRPr="00F2652E">
        <w:rPr>
          <w:rFonts w:ascii="Times New Roman" w:eastAsia="Times New Roman" w:hAnsi="Times New Roman" w:cs="Times New Roman"/>
          <w:bCs/>
          <w:noProof/>
        </w:rPr>
        <mc:AlternateContent>
          <mc:Choice Requires="wps">
            <w:drawing>
              <wp:anchor distT="0" distB="0" distL="114300" distR="114300" simplePos="0" relativeHeight="251659264" behindDoc="0" locked="0" layoutInCell="1" allowOverlap="1" wp14:anchorId="29A03ED9" wp14:editId="0397D76A">
                <wp:simplePos x="0" y="0"/>
                <wp:positionH relativeFrom="column">
                  <wp:posOffset>4234143</wp:posOffset>
                </wp:positionH>
                <wp:positionV relativeFrom="paragraph">
                  <wp:posOffset>96669</wp:posOffset>
                </wp:positionV>
                <wp:extent cx="1527586" cy="0"/>
                <wp:effectExtent l="0" t="0" r="9525" b="12700"/>
                <wp:wrapNone/>
                <wp:docPr id="2" name="Priama spojnica 2"/>
                <wp:cNvGraphicFramePr/>
                <a:graphic xmlns:a="http://schemas.openxmlformats.org/drawingml/2006/main">
                  <a:graphicData uri="http://schemas.microsoft.com/office/word/2010/wordprocessingShape">
                    <wps:wsp>
                      <wps:cNvCnPr/>
                      <wps:spPr>
                        <a:xfrm>
                          <a:off x="0" y="0"/>
                          <a:ext cx="1527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ECF5E" id="Priama spojnica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3.4pt,7.6pt" to="453.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uymQEAAIgDAAAOAAAAZHJzL2Uyb0RvYy54bWysU9uO0zAQfUfiHyy/06SVdll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" strokecolor="black [3200]" strokeweight=".5pt">
                <v:stroke joinstyle="miter"/>
              </v:line>
            </w:pict>
          </mc:Fallback>
        </mc:AlternateContent>
      </w:r>
      <w:r w:rsidRPr="00F2652E">
        <w:rPr>
          <w:rFonts w:ascii="Times New Roman" w:eastAsia="Times New Roman" w:hAnsi="Times New Roman" w:cs="Times New Roman"/>
          <w:bCs/>
        </w:rPr>
        <w:t xml:space="preserve">V Olomouci dne </w:t>
      </w:r>
      <w:r w:rsidR="00287EFD" w:rsidRPr="00F2652E">
        <w:rPr>
          <w:rFonts w:ascii="Times New Roman" w:eastAsia="Times New Roman" w:hAnsi="Times New Roman" w:cs="Times New Roman"/>
          <w:bCs/>
        </w:rPr>
        <w:t>1</w:t>
      </w:r>
      <w:r w:rsidR="00F7461C" w:rsidRPr="00F2652E">
        <w:rPr>
          <w:rFonts w:ascii="Times New Roman" w:eastAsia="Times New Roman" w:hAnsi="Times New Roman" w:cs="Times New Roman"/>
          <w:bCs/>
        </w:rPr>
        <w:t xml:space="preserve">7. </w:t>
      </w:r>
      <w:r w:rsidR="00F71FFA" w:rsidRPr="00F2652E">
        <w:rPr>
          <w:rFonts w:ascii="Times New Roman" w:eastAsia="Times New Roman" w:hAnsi="Times New Roman" w:cs="Times New Roman"/>
          <w:bCs/>
        </w:rPr>
        <w:t>února</w:t>
      </w:r>
      <w:r w:rsidR="007637A0" w:rsidRPr="00F2652E">
        <w:rPr>
          <w:rFonts w:ascii="Times New Roman" w:eastAsia="Times New Roman" w:hAnsi="Times New Roman" w:cs="Times New Roman"/>
          <w:bCs/>
        </w:rPr>
        <w:t xml:space="preserve"> </w:t>
      </w:r>
      <w:r w:rsidRPr="00F2652E">
        <w:rPr>
          <w:rFonts w:ascii="Times New Roman" w:eastAsia="Times New Roman" w:hAnsi="Times New Roman" w:cs="Times New Roman"/>
          <w:bCs/>
        </w:rPr>
        <w:t>202</w:t>
      </w:r>
      <w:r w:rsidR="003868A5" w:rsidRPr="00F2652E">
        <w:rPr>
          <w:rFonts w:ascii="Times New Roman" w:eastAsia="Times New Roman" w:hAnsi="Times New Roman" w:cs="Times New Roman"/>
          <w:bCs/>
        </w:rPr>
        <w:t>4</w:t>
      </w:r>
      <w:r w:rsidRPr="00F2652E">
        <w:rPr>
          <w:rFonts w:ascii="Times New Roman" w:eastAsia="Times New Roman" w:hAnsi="Times New Roman" w:cs="Times New Roman"/>
          <w:bCs/>
        </w:rPr>
        <w:t xml:space="preserve">                                                                </w:t>
      </w:r>
    </w:p>
    <w:p w14:paraId="63244AA9" w14:textId="2C79C75E" w:rsidR="007C497F" w:rsidRPr="00F2652E" w:rsidRDefault="007C497F" w:rsidP="00631605">
      <w:pPr>
        <w:pStyle w:val="Normln1"/>
        <w:spacing w:line="360" w:lineRule="auto"/>
        <w:jc w:val="both"/>
        <w:rPr>
          <w:rFonts w:ascii="Times New Roman" w:eastAsia="Times New Roman" w:hAnsi="Times New Roman" w:cs="Times New Roman"/>
          <w:bCs/>
        </w:rPr>
      </w:pPr>
      <w:r w:rsidRPr="00F2652E">
        <w:rPr>
          <w:rFonts w:ascii="Times New Roman" w:eastAsia="Times New Roman" w:hAnsi="Times New Roman" w:cs="Times New Roman"/>
          <w:bCs/>
        </w:rPr>
        <w:t xml:space="preserve">                                                                                                                    Ema Luisa Kleinová</w:t>
      </w:r>
      <w:r w:rsidRPr="00F2652E">
        <w:rPr>
          <w:rFonts w:ascii="Times New Roman" w:eastAsia="Times New Roman" w:hAnsi="Times New Roman" w:cs="Times New Roman"/>
          <w:b/>
        </w:rPr>
        <w:br w:type="page"/>
      </w:r>
    </w:p>
    <w:p w14:paraId="025114C8" w14:textId="77777777" w:rsidR="007C497F" w:rsidRPr="00F2652E" w:rsidRDefault="007C497F" w:rsidP="00537FDF">
      <w:pPr>
        <w:pStyle w:val="Normln1"/>
        <w:spacing w:line="360" w:lineRule="auto"/>
        <w:rPr>
          <w:rFonts w:ascii="Times New Roman" w:eastAsia="Times New Roman" w:hAnsi="Times New Roman" w:cs="Times New Roman"/>
          <w:bCs/>
        </w:rPr>
      </w:pPr>
    </w:p>
    <w:p w14:paraId="7B96F8E5" w14:textId="77777777" w:rsidR="007C497F" w:rsidRPr="00F2652E" w:rsidRDefault="007C497F" w:rsidP="00537FDF">
      <w:pPr>
        <w:pStyle w:val="Normln1"/>
        <w:spacing w:line="360" w:lineRule="auto"/>
        <w:rPr>
          <w:rFonts w:ascii="Times New Roman" w:eastAsia="Times New Roman" w:hAnsi="Times New Roman" w:cs="Times New Roman"/>
          <w:bCs/>
        </w:rPr>
      </w:pPr>
    </w:p>
    <w:p w14:paraId="69D76AE4" w14:textId="77777777" w:rsidR="007C497F" w:rsidRPr="00F2652E" w:rsidRDefault="007C497F" w:rsidP="00537FDF">
      <w:pPr>
        <w:pStyle w:val="Normln1"/>
        <w:spacing w:line="360" w:lineRule="auto"/>
        <w:rPr>
          <w:rFonts w:ascii="Times New Roman" w:eastAsia="Times New Roman" w:hAnsi="Times New Roman" w:cs="Times New Roman"/>
          <w:bCs/>
        </w:rPr>
      </w:pPr>
    </w:p>
    <w:p w14:paraId="082CADC9" w14:textId="77777777" w:rsidR="007C497F" w:rsidRPr="00F2652E" w:rsidRDefault="007C497F" w:rsidP="00537FDF">
      <w:pPr>
        <w:pStyle w:val="Normln1"/>
        <w:spacing w:line="360" w:lineRule="auto"/>
        <w:rPr>
          <w:rFonts w:ascii="Times New Roman" w:eastAsia="Times New Roman" w:hAnsi="Times New Roman" w:cs="Times New Roman"/>
          <w:bCs/>
        </w:rPr>
      </w:pPr>
    </w:p>
    <w:p w14:paraId="35139C49" w14:textId="77777777" w:rsidR="007C497F" w:rsidRPr="00F2652E" w:rsidRDefault="007C497F" w:rsidP="00537FDF">
      <w:pPr>
        <w:pStyle w:val="Normln1"/>
        <w:spacing w:line="360" w:lineRule="auto"/>
        <w:rPr>
          <w:rFonts w:ascii="Times New Roman" w:eastAsia="Times New Roman" w:hAnsi="Times New Roman" w:cs="Times New Roman"/>
          <w:bCs/>
        </w:rPr>
      </w:pPr>
    </w:p>
    <w:p w14:paraId="4C5F7310" w14:textId="77777777" w:rsidR="007C497F" w:rsidRPr="00F2652E" w:rsidRDefault="007C497F" w:rsidP="00537FDF">
      <w:pPr>
        <w:pStyle w:val="Normln1"/>
        <w:spacing w:line="360" w:lineRule="auto"/>
        <w:rPr>
          <w:rFonts w:ascii="Times New Roman" w:eastAsia="Times New Roman" w:hAnsi="Times New Roman" w:cs="Times New Roman"/>
          <w:bCs/>
        </w:rPr>
      </w:pPr>
    </w:p>
    <w:p w14:paraId="04CDFECA" w14:textId="77777777" w:rsidR="007C497F" w:rsidRPr="00F2652E" w:rsidRDefault="007C497F" w:rsidP="00537FDF">
      <w:pPr>
        <w:pStyle w:val="Normln1"/>
        <w:spacing w:line="360" w:lineRule="auto"/>
        <w:rPr>
          <w:rFonts w:ascii="Times New Roman" w:eastAsia="Times New Roman" w:hAnsi="Times New Roman" w:cs="Times New Roman"/>
          <w:bCs/>
        </w:rPr>
      </w:pPr>
    </w:p>
    <w:p w14:paraId="6DB433EB" w14:textId="77777777" w:rsidR="007C497F" w:rsidRPr="00F2652E" w:rsidRDefault="007C497F" w:rsidP="00537FDF">
      <w:pPr>
        <w:pStyle w:val="Normln1"/>
        <w:spacing w:line="360" w:lineRule="auto"/>
        <w:rPr>
          <w:rFonts w:ascii="Times New Roman" w:eastAsia="Times New Roman" w:hAnsi="Times New Roman" w:cs="Times New Roman"/>
          <w:bCs/>
        </w:rPr>
      </w:pPr>
    </w:p>
    <w:p w14:paraId="3538A27A" w14:textId="77777777" w:rsidR="007C497F" w:rsidRPr="00F2652E" w:rsidRDefault="007C497F" w:rsidP="00537FDF">
      <w:pPr>
        <w:pStyle w:val="Normln1"/>
        <w:spacing w:line="360" w:lineRule="auto"/>
        <w:rPr>
          <w:rFonts w:ascii="Times New Roman" w:eastAsia="Times New Roman" w:hAnsi="Times New Roman" w:cs="Times New Roman"/>
          <w:bCs/>
        </w:rPr>
      </w:pPr>
    </w:p>
    <w:p w14:paraId="58BDEF92" w14:textId="77777777" w:rsidR="007C497F" w:rsidRPr="00F2652E" w:rsidRDefault="007C497F" w:rsidP="00537FDF">
      <w:pPr>
        <w:pStyle w:val="Normln1"/>
        <w:spacing w:line="360" w:lineRule="auto"/>
        <w:rPr>
          <w:rFonts w:ascii="Times New Roman" w:eastAsia="Times New Roman" w:hAnsi="Times New Roman" w:cs="Times New Roman"/>
          <w:bCs/>
        </w:rPr>
      </w:pPr>
    </w:p>
    <w:p w14:paraId="099C984C" w14:textId="77777777" w:rsidR="007C497F" w:rsidRPr="00F2652E" w:rsidRDefault="007C497F" w:rsidP="00537FDF">
      <w:pPr>
        <w:pStyle w:val="Normln1"/>
        <w:spacing w:line="360" w:lineRule="auto"/>
        <w:rPr>
          <w:rFonts w:ascii="Times New Roman" w:eastAsia="Times New Roman" w:hAnsi="Times New Roman" w:cs="Times New Roman"/>
          <w:bCs/>
        </w:rPr>
      </w:pPr>
    </w:p>
    <w:p w14:paraId="578B506F" w14:textId="77777777" w:rsidR="007C497F" w:rsidRPr="00F2652E" w:rsidRDefault="007C497F" w:rsidP="00537FDF">
      <w:pPr>
        <w:pStyle w:val="Normln1"/>
        <w:spacing w:line="360" w:lineRule="auto"/>
        <w:rPr>
          <w:rFonts w:ascii="Times New Roman" w:eastAsia="Times New Roman" w:hAnsi="Times New Roman" w:cs="Times New Roman"/>
          <w:bCs/>
        </w:rPr>
      </w:pPr>
    </w:p>
    <w:p w14:paraId="16998E57" w14:textId="77777777" w:rsidR="007C497F" w:rsidRPr="00F2652E" w:rsidRDefault="007C497F" w:rsidP="00537FDF">
      <w:pPr>
        <w:pStyle w:val="Normln1"/>
        <w:spacing w:line="360" w:lineRule="auto"/>
        <w:rPr>
          <w:rFonts w:ascii="Times New Roman" w:eastAsia="Times New Roman" w:hAnsi="Times New Roman" w:cs="Times New Roman"/>
          <w:bCs/>
        </w:rPr>
      </w:pPr>
    </w:p>
    <w:p w14:paraId="1BF6552F" w14:textId="77777777" w:rsidR="007C497F" w:rsidRPr="00F2652E" w:rsidRDefault="007C497F" w:rsidP="00537FDF">
      <w:pPr>
        <w:pStyle w:val="Normln1"/>
        <w:spacing w:line="360" w:lineRule="auto"/>
        <w:rPr>
          <w:rFonts w:ascii="Times New Roman" w:eastAsia="Times New Roman" w:hAnsi="Times New Roman" w:cs="Times New Roman"/>
          <w:bCs/>
        </w:rPr>
      </w:pPr>
    </w:p>
    <w:p w14:paraId="542E9AAE" w14:textId="77777777" w:rsidR="007C497F" w:rsidRPr="00F2652E" w:rsidRDefault="007C497F" w:rsidP="00537FDF">
      <w:pPr>
        <w:pStyle w:val="Normln1"/>
        <w:spacing w:line="360" w:lineRule="auto"/>
        <w:rPr>
          <w:rFonts w:ascii="Times New Roman" w:eastAsia="Times New Roman" w:hAnsi="Times New Roman" w:cs="Times New Roman"/>
          <w:bCs/>
        </w:rPr>
      </w:pPr>
    </w:p>
    <w:p w14:paraId="1AF0DE4E" w14:textId="77777777" w:rsidR="007C497F" w:rsidRPr="00F2652E" w:rsidRDefault="007C497F" w:rsidP="00537FDF">
      <w:pPr>
        <w:pStyle w:val="Normln1"/>
        <w:spacing w:line="360" w:lineRule="auto"/>
        <w:rPr>
          <w:rFonts w:ascii="Times New Roman" w:eastAsia="Times New Roman" w:hAnsi="Times New Roman" w:cs="Times New Roman"/>
          <w:bCs/>
        </w:rPr>
      </w:pPr>
    </w:p>
    <w:p w14:paraId="258D08B1" w14:textId="77777777" w:rsidR="007C497F" w:rsidRPr="00F2652E" w:rsidRDefault="007C497F" w:rsidP="00537FDF">
      <w:pPr>
        <w:pStyle w:val="Normln1"/>
        <w:spacing w:line="360" w:lineRule="auto"/>
        <w:rPr>
          <w:rFonts w:ascii="Times New Roman" w:eastAsia="Times New Roman" w:hAnsi="Times New Roman" w:cs="Times New Roman"/>
          <w:bCs/>
        </w:rPr>
      </w:pPr>
    </w:p>
    <w:p w14:paraId="2E93242D" w14:textId="77777777" w:rsidR="007C497F" w:rsidRPr="00F2652E" w:rsidRDefault="007C497F" w:rsidP="00537FDF">
      <w:pPr>
        <w:pStyle w:val="Normln1"/>
        <w:spacing w:line="360" w:lineRule="auto"/>
        <w:rPr>
          <w:rFonts w:ascii="Times New Roman" w:eastAsia="Times New Roman" w:hAnsi="Times New Roman" w:cs="Times New Roman"/>
          <w:bCs/>
        </w:rPr>
      </w:pPr>
    </w:p>
    <w:p w14:paraId="5DDF9CD3" w14:textId="77777777" w:rsidR="007C497F" w:rsidRPr="00F2652E" w:rsidRDefault="007C497F" w:rsidP="00537FDF">
      <w:pPr>
        <w:pStyle w:val="Normln1"/>
        <w:spacing w:line="360" w:lineRule="auto"/>
        <w:rPr>
          <w:rFonts w:ascii="Times New Roman" w:eastAsia="Times New Roman" w:hAnsi="Times New Roman" w:cs="Times New Roman"/>
          <w:bCs/>
        </w:rPr>
      </w:pPr>
    </w:p>
    <w:p w14:paraId="6690399E" w14:textId="77777777" w:rsidR="007C497F" w:rsidRPr="00F2652E" w:rsidRDefault="007C497F" w:rsidP="00537FDF">
      <w:pPr>
        <w:pStyle w:val="Normln1"/>
        <w:spacing w:line="360" w:lineRule="auto"/>
        <w:rPr>
          <w:rFonts w:ascii="Times New Roman" w:eastAsia="Times New Roman" w:hAnsi="Times New Roman" w:cs="Times New Roman"/>
          <w:bCs/>
        </w:rPr>
      </w:pPr>
    </w:p>
    <w:p w14:paraId="45FF62FA" w14:textId="77777777" w:rsidR="007C497F" w:rsidRPr="00F2652E" w:rsidRDefault="007C497F" w:rsidP="00537FDF">
      <w:pPr>
        <w:pStyle w:val="Normln1"/>
        <w:spacing w:line="360" w:lineRule="auto"/>
        <w:rPr>
          <w:rFonts w:ascii="Times New Roman" w:eastAsia="Times New Roman" w:hAnsi="Times New Roman" w:cs="Times New Roman"/>
          <w:bCs/>
        </w:rPr>
      </w:pPr>
    </w:p>
    <w:p w14:paraId="7184DEF8" w14:textId="77777777" w:rsidR="007C497F" w:rsidRPr="00F2652E" w:rsidRDefault="007C497F" w:rsidP="00537FDF">
      <w:pPr>
        <w:pStyle w:val="Normln1"/>
        <w:spacing w:line="360" w:lineRule="auto"/>
        <w:rPr>
          <w:rFonts w:ascii="Times New Roman" w:eastAsia="Times New Roman" w:hAnsi="Times New Roman" w:cs="Times New Roman"/>
          <w:bCs/>
        </w:rPr>
      </w:pPr>
    </w:p>
    <w:p w14:paraId="116ABB3F" w14:textId="77777777" w:rsidR="007C497F" w:rsidRPr="00F2652E" w:rsidRDefault="007C497F" w:rsidP="00537FDF">
      <w:pPr>
        <w:pStyle w:val="Normln1"/>
        <w:spacing w:line="360" w:lineRule="auto"/>
        <w:rPr>
          <w:rFonts w:ascii="Times New Roman" w:eastAsia="Times New Roman" w:hAnsi="Times New Roman" w:cs="Times New Roman"/>
          <w:bCs/>
        </w:rPr>
      </w:pPr>
    </w:p>
    <w:p w14:paraId="469E09C6" w14:textId="77777777" w:rsidR="007C497F" w:rsidRPr="00F2652E" w:rsidRDefault="007C497F" w:rsidP="00537FDF">
      <w:pPr>
        <w:pStyle w:val="Normln1"/>
        <w:spacing w:line="360" w:lineRule="auto"/>
        <w:rPr>
          <w:rFonts w:ascii="Times New Roman" w:eastAsia="Times New Roman" w:hAnsi="Times New Roman" w:cs="Times New Roman"/>
          <w:bCs/>
        </w:rPr>
      </w:pPr>
    </w:p>
    <w:p w14:paraId="37E9B903" w14:textId="77777777" w:rsidR="007C497F" w:rsidRPr="00F2652E" w:rsidRDefault="007C497F" w:rsidP="00B9037A">
      <w:pPr>
        <w:pStyle w:val="Normln1"/>
        <w:spacing w:line="360" w:lineRule="auto"/>
        <w:jc w:val="both"/>
        <w:rPr>
          <w:rFonts w:ascii="Times New Roman" w:eastAsia="Times New Roman" w:hAnsi="Times New Roman" w:cs="Times New Roman"/>
          <w:bCs/>
        </w:rPr>
      </w:pPr>
    </w:p>
    <w:p w14:paraId="594EB75C" w14:textId="77777777" w:rsidR="00631605" w:rsidRPr="00F2652E" w:rsidRDefault="00631605" w:rsidP="00B9037A">
      <w:pPr>
        <w:pStyle w:val="Normln1"/>
        <w:spacing w:line="360" w:lineRule="auto"/>
        <w:jc w:val="both"/>
        <w:rPr>
          <w:rFonts w:ascii="Times New Roman" w:eastAsia="Times New Roman" w:hAnsi="Times New Roman" w:cs="Times New Roman"/>
          <w:bCs/>
        </w:rPr>
      </w:pPr>
    </w:p>
    <w:p w14:paraId="61E32A76" w14:textId="77777777" w:rsidR="007C497F" w:rsidRPr="00F2652E" w:rsidRDefault="007C497F" w:rsidP="00B9037A">
      <w:pPr>
        <w:pStyle w:val="Normln1"/>
        <w:spacing w:line="360" w:lineRule="auto"/>
        <w:jc w:val="both"/>
        <w:rPr>
          <w:rFonts w:ascii="Times New Roman" w:eastAsia="Times New Roman" w:hAnsi="Times New Roman" w:cs="Times New Roman"/>
          <w:bCs/>
        </w:rPr>
      </w:pPr>
    </w:p>
    <w:p w14:paraId="418297BF" w14:textId="77777777" w:rsidR="001207B6" w:rsidRPr="00F2652E" w:rsidRDefault="001207B6" w:rsidP="00B9037A">
      <w:pPr>
        <w:pStyle w:val="Normln1"/>
        <w:spacing w:line="360" w:lineRule="auto"/>
        <w:jc w:val="both"/>
        <w:rPr>
          <w:rFonts w:ascii="Times New Roman" w:eastAsia="Times New Roman" w:hAnsi="Times New Roman" w:cs="Times New Roman"/>
          <w:b/>
        </w:rPr>
      </w:pPr>
    </w:p>
    <w:p w14:paraId="38EEE68B" w14:textId="77777777" w:rsidR="00631605" w:rsidRPr="00F2652E" w:rsidRDefault="00631605" w:rsidP="00356FB0">
      <w:pPr>
        <w:pStyle w:val="Normln1"/>
        <w:spacing w:line="360" w:lineRule="auto"/>
        <w:jc w:val="both"/>
        <w:rPr>
          <w:rFonts w:ascii="Times New Roman" w:eastAsia="Times New Roman" w:hAnsi="Times New Roman" w:cs="Times New Roman"/>
          <w:b/>
        </w:rPr>
      </w:pPr>
    </w:p>
    <w:p w14:paraId="3B11907D" w14:textId="400F26D5" w:rsidR="00631605" w:rsidRPr="00F2652E" w:rsidRDefault="007C497F" w:rsidP="00356FB0">
      <w:pPr>
        <w:pStyle w:val="Normln1"/>
        <w:spacing w:line="360" w:lineRule="auto"/>
        <w:jc w:val="both"/>
        <w:rPr>
          <w:rFonts w:ascii="Times New Roman" w:eastAsia="Times New Roman" w:hAnsi="Times New Roman" w:cs="Times New Roman"/>
          <w:bCs/>
        </w:rPr>
      </w:pPr>
      <w:r w:rsidRPr="00F2652E">
        <w:rPr>
          <w:rFonts w:ascii="Times New Roman" w:eastAsia="Times New Roman" w:hAnsi="Times New Roman" w:cs="Times New Roman"/>
          <w:b/>
        </w:rPr>
        <w:t xml:space="preserve">Poděkování </w:t>
      </w:r>
    </w:p>
    <w:p w14:paraId="788B00E0" w14:textId="5AE0BA04" w:rsidR="007C497F" w:rsidRPr="00F2652E" w:rsidRDefault="00FC35FB" w:rsidP="00356FB0">
      <w:pPr>
        <w:pStyle w:val="Normln1"/>
        <w:spacing w:line="360" w:lineRule="auto"/>
        <w:jc w:val="both"/>
        <w:rPr>
          <w:rFonts w:ascii="Times New Roman" w:eastAsia="Times New Roman" w:hAnsi="Times New Roman" w:cs="Times New Roman"/>
          <w:bCs/>
        </w:rPr>
      </w:pPr>
      <w:r w:rsidRPr="00F2652E">
        <w:rPr>
          <w:rFonts w:ascii="Times New Roman" w:eastAsia="Times New Roman" w:hAnsi="Times New Roman" w:cs="Times New Roman"/>
          <w:bCs/>
        </w:rPr>
        <w:t xml:space="preserve">     </w:t>
      </w:r>
      <w:r w:rsidR="007C497F" w:rsidRPr="00F2652E">
        <w:rPr>
          <w:rFonts w:ascii="Times New Roman" w:eastAsia="Times New Roman" w:hAnsi="Times New Roman" w:cs="Times New Roman"/>
          <w:bCs/>
        </w:rPr>
        <w:t>Na prvním místě bych ráda poděkovala vedoucí mé diplomové práce, prof. JUDr. Milaně Hrušákové, CSc.</w:t>
      </w:r>
      <w:r w:rsidR="00FC657C" w:rsidRPr="00F2652E">
        <w:rPr>
          <w:rFonts w:ascii="Times New Roman" w:eastAsia="Times New Roman" w:hAnsi="Times New Roman" w:cs="Times New Roman"/>
          <w:bCs/>
        </w:rPr>
        <w:t>,</w:t>
      </w:r>
      <w:r w:rsidR="007C497F" w:rsidRPr="00F2652E">
        <w:rPr>
          <w:rFonts w:ascii="Times New Roman" w:eastAsia="Times New Roman" w:hAnsi="Times New Roman" w:cs="Times New Roman"/>
          <w:bCs/>
        </w:rPr>
        <w:t xml:space="preserve"> za její </w:t>
      </w:r>
      <w:r w:rsidR="00B773E4" w:rsidRPr="00F2652E">
        <w:rPr>
          <w:rFonts w:ascii="Times New Roman" w:eastAsia="Times New Roman" w:hAnsi="Times New Roman" w:cs="Times New Roman"/>
          <w:bCs/>
        </w:rPr>
        <w:t xml:space="preserve">cenné rady a </w:t>
      </w:r>
      <w:r w:rsidR="007C497F" w:rsidRPr="00F2652E">
        <w:rPr>
          <w:rFonts w:ascii="Times New Roman" w:eastAsia="Times New Roman" w:hAnsi="Times New Roman" w:cs="Times New Roman"/>
          <w:bCs/>
        </w:rPr>
        <w:t>odborné vedení</w:t>
      </w:r>
      <w:r w:rsidR="00B773E4" w:rsidRPr="00F2652E">
        <w:rPr>
          <w:rFonts w:ascii="Times New Roman" w:eastAsia="Times New Roman" w:hAnsi="Times New Roman" w:cs="Times New Roman"/>
          <w:bCs/>
        </w:rPr>
        <w:t xml:space="preserve"> </w:t>
      </w:r>
      <w:r w:rsidR="007C497F" w:rsidRPr="00F2652E">
        <w:rPr>
          <w:rFonts w:ascii="Times New Roman" w:eastAsia="Times New Roman" w:hAnsi="Times New Roman" w:cs="Times New Roman"/>
          <w:bCs/>
        </w:rPr>
        <w:t xml:space="preserve">a také za její </w:t>
      </w:r>
      <w:r w:rsidR="000040B5" w:rsidRPr="00F2652E">
        <w:rPr>
          <w:rFonts w:ascii="Times New Roman" w:eastAsia="Times New Roman" w:hAnsi="Times New Roman" w:cs="Times New Roman"/>
          <w:bCs/>
        </w:rPr>
        <w:t xml:space="preserve">nesmírnou </w:t>
      </w:r>
      <w:r w:rsidR="007C497F" w:rsidRPr="00F2652E">
        <w:rPr>
          <w:rFonts w:ascii="Times New Roman" w:eastAsia="Times New Roman" w:hAnsi="Times New Roman" w:cs="Times New Roman"/>
          <w:bCs/>
        </w:rPr>
        <w:t>ochotu a</w:t>
      </w:r>
      <w:r w:rsidR="00797E95" w:rsidRPr="00F2652E">
        <w:rPr>
          <w:rFonts w:ascii="Times New Roman" w:eastAsia="Times New Roman" w:hAnsi="Times New Roman" w:cs="Times New Roman"/>
          <w:bCs/>
        </w:rPr>
        <w:t> </w:t>
      </w:r>
      <w:r w:rsidR="007C497F" w:rsidRPr="00F2652E">
        <w:rPr>
          <w:rFonts w:ascii="Times New Roman" w:eastAsia="Times New Roman" w:hAnsi="Times New Roman" w:cs="Times New Roman"/>
          <w:bCs/>
        </w:rPr>
        <w:t xml:space="preserve">vstřícnost. Dále </w:t>
      </w:r>
      <w:r w:rsidR="00B773E4" w:rsidRPr="00F2652E">
        <w:rPr>
          <w:rFonts w:ascii="Times New Roman" w:eastAsia="Times New Roman" w:hAnsi="Times New Roman" w:cs="Times New Roman"/>
          <w:bCs/>
        </w:rPr>
        <w:t>patří obrovské poděkování</w:t>
      </w:r>
      <w:r w:rsidR="007C497F" w:rsidRPr="00F2652E">
        <w:rPr>
          <w:rFonts w:ascii="Times New Roman" w:eastAsia="Times New Roman" w:hAnsi="Times New Roman" w:cs="Times New Roman"/>
          <w:bCs/>
        </w:rPr>
        <w:t xml:space="preserve"> mé rodině</w:t>
      </w:r>
      <w:r w:rsidR="00F8762A" w:rsidRPr="00F2652E">
        <w:rPr>
          <w:rFonts w:ascii="Times New Roman" w:eastAsia="Times New Roman" w:hAnsi="Times New Roman" w:cs="Times New Roman"/>
          <w:bCs/>
        </w:rPr>
        <w:t xml:space="preserve">, příteli a </w:t>
      </w:r>
      <w:r w:rsidR="00B773E4" w:rsidRPr="00F2652E">
        <w:rPr>
          <w:rFonts w:ascii="Times New Roman" w:eastAsia="Times New Roman" w:hAnsi="Times New Roman" w:cs="Times New Roman"/>
          <w:bCs/>
        </w:rPr>
        <w:t>kamarádům</w:t>
      </w:r>
      <w:r w:rsidR="00F8762A" w:rsidRPr="00F2652E">
        <w:rPr>
          <w:rFonts w:ascii="Times New Roman" w:eastAsia="Times New Roman" w:hAnsi="Times New Roman" w:cs="Times New Roman"/>
          <w:bCs/>
        </w:rPr>
        <w:t xml:space="preserve">, </w:t>
      </w:r>
      <w:r w:rsidR="007C497F" w:rsidRPr="00F2652E">
        <w:rPr>
          <w:rFonts w:ascii="Times New Roman" w:eastAsia="Times New Roman" w:hAnsi="Times New Roman" w:cs="Times New Roman"/>
          <w:bCs/>
        </w:rPr>
        <w:t>kteří mi byli</w:t>
      </w:r>
      <w:r w:rsidR="007637A0" w:rsidRPr="00F2652E">
        <w:rPr>
          <w:rFonts w:ascii="Times New Roman" w:eastAsia="Times New Roman" w:hAnsi="Times New Roman" w:cs="Times New Roman"/>
          <w:bCs/>
        </w:rPr>
        <w:t xml:space="preserve"> </w:t>
      </w:r>
      <w:r w:rsidR="007C497F" w:rsidRPr="00F2652E">
        <w:rPr>
          <w:rFonts w:ascii="Times New Roman" w:eastAsia="Times New Roman" w:hAnsi="Times New Roman" w:cs="Times New Roman"/>
          <w:bCs/>
        </w:rPr>
        <w:t xml:space="preserve">oporou po celou dobu studia. </w:t>
      </w:r>
      <w:r w:rsidR="007C497F" w:rsidRPr="00F2652E">
        <w:rPr>
          <w:rFonts w:ascii="Times New Roman" w:hAnsi="Times New Roman" w:cs="Times New Roman"/>
          <w:b/>
        </w:rPr>
        <w:br w:type="page"/>
      </w:r>
    </w:p>
    <w:p w14:paraId="1045315A" w14:textId="77777777" w:rsidR="003E3517" w:rsidRPr="00F2652E" w:rsidRDefault="00472075" w:rsidP="00797186">
      <w:pPr>
        <w:pStyle w:val="Normln1"/>
        <w:rPr>
          <w:rFonts w:ascii="Times New Roman" w:eastAsia="Times New Roman" w:hAnsi="Times New Roman" w:cs="Times New Roman"/>
          <w:b/>
          <w:sz w:val="32"/>
          <w:szCs w:val="32"/>
        </w:rPr>
      </w:pPr>
      <w:r w:rsidRPr="00F2652E">
        <w:rPr>
          <w:rFonts w:ascii="Times New Roman" w:eastAsia="Times New Roman" w:hAnsi="Times New Roman" w:cs="Times New Roman"/>
          <w:b/>
          <w:sz w:val="32"/>
          <w:szCs w:val="32"/>
        </w:rPr>
        <w:lastRenderedPageBreak/>
        <w:t xml:space="preserve">Obsah </w:t>
      </w:r>
    </w:p>
    <w:sdt>
      <w:sdtPr>
        <w:rPr>
          <w:rFonts w:eastAsia="Times New Roman" w:cs="Times New Roman"/>
          <w:bCs w:val="0"/>
          <w:color w:val="auto"/>
          <w:sz w:val="24"/>
          <w:szCs w:val="24"/>
        </w:rPr>
        <w:id w:val="-1740245320"/>
        <w:docPartObj>
          <w:docPartGallery w:val="Table of Contents"/>
          <w:docPartUnique/>
        </w:docPartObj>
      </w:sdtPr>
      <w:sdtEndPr>
        <w:rPr>
          <w:b/>
          <w:noProof/>
        </w:rPr>
      </w:sdtEndPr>
      <w:sdtContent>
        <w:p w14:paraId="5AFDBBEB" w14:textId="0FC2A9F6" w:rsidR="003E3517" w:rsidRPr="00F2652E" w:rsidRDefault="003E3517" w:rsidP="007C5D20">
          <w:pPr>
            <w:pStyle w:val="Hlavikaobsahu"/>
            <w:numPr>
              <w:ilvl w:val="0"/>
              <w:numId w:val="0"/>
            </w:numPr>
            <w:tabs>
              <w:tab w:val="right" w:leader="dot" w:pos="9055"/>
            </w:tabs>
            <w:rPr>
              <w:rFonts w:eastAsiaTheme="minorEastAsia" w:cs="Times New Roman"/>
              <w:noProof/>
              <w:kern w:val="2"/>
              <w:sz w:val="24"/>
              <w:szCs w:val="24"/>
              <w14:ligatures w14:val="standardContextual"/>
            </w:rPr>
          </w:pPr>
          <w:r w:rsidRPr="00F2652E">
            <w:rPr>
              <w:rFonts w:cs="Times New Roman"/>
              <w:bCs w:val="0"/>
              <w:sz w:val="24"/>
              <w:szCs w:val="24"/>
            </w:rPr>
            <w:fldChar w:fldCharType="begin"/>
          </w:r>
          <w:r w:rsidRPr="00F2652E">
            <w:rPr>
              <w:rFonts w:cs="Times New Roman"/>
              <w:bCs w:val="0"/>
              <w:sz w:val="24"/>
              <w:szCs w:val="24"/>
            </w:rPr>
            <w:instrText>TOC \o "1-3" \h \z \u</w:instrText>
          </w:r>
          <w:r w:rsidRPr="00F2652E">
            <w:rPr>
              <w:rFonts w:cs="Times New Roman"/>
              <w:bCs w:val="0"/>
              <w:sz w:val="24"/>
              <w:szCs w:val="24"/>
            </w:rPr>
            <w:fldChar w:fldCharType="separate"/>
          </w:r>
          <w:hyperlink w:anchor="_Toc160397876" w:history="1">
            <w:r w:rsidRPr="00F2652E">
              <w:rPr>
                <w:rStyle w:val="Hypertextovprepojenie"/>
                <w:rFonts w:cs="Times New Roman"/>
                <w:noProof/>
                <w:sz w:val="24"/>
                <w:szCs w:val="24"/>
                <w:lang w:val="cs-CZ"/>
              </w:rPr>
              <w:t>Seznam použitých zkratek</w:t>
            </w:r>
            <w:r w:rsidRPr="00F2652E">
              <w:rPr>
                <w:rFonts w:cs="Times New Roman"/>
                <w:noProof/>
                <w:webHidden/>
                <w:sz w:val="24"/>
                <w:szCs w:val="24"/>
              </w:rPr>
              <w:tab/>
            </w:r>
            <w:r w:rsidRPr="00F2652E">
              <w:rPr>
                <w:rFonts w:cs="Times New Roman"/>
                <w:noProof/>
                <w:webHidden/>
                <w:sz w:val="24"/>
                <w:szCs w:val="24"/>
              </w:rPr>
              <w:fldChar w:fldCharType="begin"/>
            </w:r>
            <w:r w:rsidRPr="00F2652E">
              <w:rPr>
                <w:rFonts w:cs="Times New Roman"/>
                <w:noProof/>
                <w:webHidden/>
                <w:sz w:val="24"/>
                <w:szCs w:val="24"/>
              </w:rPr>
              <w:instrText xml:space="preserve"> PAGEREF _Toc160397876 \h </w:instrText>
            </w:r>
            <w:r w:rsidRPr="00F2652E">
              <w:rPr>
                <w:rFonts w:cs="Times New Roman"/>
                <w:noProof/>
                <w:webHidden/>
                <w:sz w:val="24"/>
                <w:szCs w:val="24"/>
              </w:rPr>
            </w:r>
            <w:r w:rsidRPr="00F2652E">
              <w:rPr>
                <w:rFonts w:cs="Times New Roman"/>
                <w:noProof/>
                <w:webHidden/>
                <w:sz w:val="24"/>
                <w:szCs w:val="24"/>
              </w:rPr>
              <w:fldChar w:fldCharType="separate"/>
            </w:r>
            <w:r w:rsidR="00562C96">
              <w:rPr>
                <w:rFonts w:cs="Times New Roman"/>
                <w:noProof/>
                <w:webHidden/>
                <w:sz w:val="24"/>
                <w:szCs w:val="24"/>
              </w:rPr>
              <w:t>5</w:t>
            </w:r>
            <w:r w:rsidRPr="00F2652E">
              <w:rPr>
                <w:rFonts w:cs="Times New Roman"/>
                <w:noProof/>
                <w:webHidden/>
                <w:sz w:val="24"/>
                <w:szCs w:val="24"/>
              </w:rPr>
              <w:fldChar w:fldCharType="end"/>
            </w:r>
          </w:hyperlink>
        </w:p>
        <w:p w14:paraId="531F0528" w14:textId="29A02BBC" w:rsidR="003E3517" w:rsidRPr="00F2652E" w:rsidRDefault="00000000" w:rsidP="00093948">
          <w:pPr>
            <w:pStyle w:val="Obsah1"/>
            <w:rPr>
              <w:rFonts w:eastAsiaTheme="minorEastAsia"/>
              <w:b w:val="0"/>
              <w:kern w:val="2"/>
              <w14:ligatures w14:val="standardContextual"/>
            </w:rPr>
          </w:pPr>
          <w:hyperlink w:anchor="_Toc160397877" w:history="1">
            <w:r w:rsidR="003E3517" w:rsidRPr="00F2652E">
              <w:rPr>
                <w:rStyle w:val="Hypertextovprepojenie"/>
                <w:b w:val="0"/>
              </w:rPr>
              <w:t>Úvod</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_Toc160397877 \h </w:instrText>
            </w:r>
            <w:r w:rsidR="003E3517" w:rsidRPr="00F2652E">
              <w:rPr>
                <w:b w:val="0"/>
                <w:webHidden/>
              </w:rPr>
            </w:r>
            <w:r w:rsidR="003E3517" w:rsidRPr="00F2652E">
              <w:rPr>
                <w:b w:val="0"/>
                <w:webHidden/>
              </w:rPr>
              <w:fldChar w:fldCharType="separate"/>
            </w:r>
            <w:r w:rsidR="00562C96">
              <w:rPr>
                <w:b w:val="0"/>
                <w:webHidden/>
              </w:rPr>
              <w:t>6</w:t>
            </w:r>
            <w:r w:rsidR="003E3517" w:rsidRPr="00F2652E">
              <w:rPr>
                <w:b w:val="0"/>
                <w:webHidden/>
              </w:rPr>
              <w:fldChar w:fldCharType="end"/>
            </w:r>
          </w:hyperlink>
        </w:p>
        <w:p w14:paraId="6815A0C0" w14:textId="0FECF441" w:rsidR="003E3517" w:rsidRPr="00F2652E" w:rsidRDefault="00000000" w:rsidP="00093948">
          <w:pPr>
            <w:pStyle w:val="Obsah1"/>
            <w:rPr>
              <w:rFonts w:eastAsiaTheme="minorEastAsia"/>
              <w:b w:val="0"/>
              <w:kern w:val="2"/>
              <w14:ligatures w14:val="standardContextual"/>
            </w:rPr>
          </w:pPr>
          <w:hyperlink w:anchor="_Toc160397878" w:history="1">
            <w:r w:rsidR="007C5D20" w:rsidRPr="00F2652E">
              <w:rPr>
                <w:rStyle w:val="Hypertextovprepojenie"/>
                <w:b w:val="0"/>
              </w:rPr>
              <w:t>1</w:t>
            </w:r>
            <w:r w:rsidR="003E3517" w:rsidRPr="00F2652E">
              <w:rPr>
                <w:rFonts w:eastAsiaTheme="minorEastAsia"/>
                <w:b w:val="0"/>
                <w:kern w:val="2"/>
                <w14:ligatures w14:val="standardContextual"/>
              </w:rPr>
              <w:tab/>
            </w:r>
            <w:r w:rsidR="003E3517" w:rsidRPr="00F2652E">
              <w:rPr>
                <w:rStyle w:val="Hypertextovprepojenie"/>
                <w:b w:val="0"/>
              </w:rPr>
              <w:t>Osobní styk rodiče s nezletilým dítětem</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_Toc160397878 \h </w:instrText>
            </w:r>
            <w:r w:rsidR="003E3517" w:rsidRPr="00F2652E">
              <w:rPr>
                <w:b w:val="0"/>
                <w:webHidden/>
              </w:rPr>
            </w:r>
            <w:r w:rsidR="003E3517" w:rsidRPr="00F2652E">
              <w:rPr>
                <w:b w:val="0"/>
                <w:webHidden/>
              </w:rPr>
              <w:fldChar w:fldCharType="separate"/>
            </w:r>
            <w:r w:rsidR="00562C96">
              <w:rPr>
                <w:b w:val="0"/>
                <w:webHidden/>
              </w:rPr>
              <w:t>9</w:t>
            </w:r>
            <w:r w:rsidR="003E3517" w:rsidRPr="00F2652E">
              <w:rPr>
                <w:b w:val="0"/>
                <w:webHidden/>
              </w:rPr>
              <w:fldChar w:fldCharType="end"/>
            </w:r>
          </w:hyperlink>
        </w:p>
        <w:p w14:paraId="20C4E20F" w14:textId="4F1A8182"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79" w:history="1">
            <w:r w:rsidR="007C5D20" w:rsidRPr="00F2652E">
              <w:rPr>
                <w:rStyle w:val="Hypertextovprepojenie"/>
                <w:rFonts w:ascii="Times New Roman" w:hAnsi="Times New Roman" w:cs="Times New Roman"/>
                <w:bCs/>
                <w:i w:val="0"/>
                <w:iCs w:val="0"/>
                <w:noProof/>
                <w:sz w:val="24"/>
                <w:szCs w:val="24"/>
                <w:lang w:val="cs-CZ"/>
              </w:rPr>
              <w:t>1</w:t>
            </w:r>
            <w:r w:rsidR="003E3517" w:rsidRPr="00F2652E">
              <w:rPr>
                <w:rStyle w:val="Hypertextovprepojenie"/>
                <w:rFonts w:ascii="Times New Roman" w:hAnsi="Times New Roman" w:cs="Times New Roman"/>
                <w:bCs/>
                <w:i w:val="0"/>
                <w:iCs w:val="0"/>
                <w:noProof/>
                <w:sz w:val="24"/>
                <w:szCs w:val="24"/>
                <w:lang w:val="cs-CZ"/>
              </w:rPr>
              <w:t>.1</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shd w:val="clear" w:color="auto" w:fill="FFFFFF"/>
                <w:lang w:val="cs-CZ"/>
              </w:rPr>
              <w:t>Pojem styk a jeho právní úprava</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_Toc160397879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10</w:t>
            </w:r>
            <w:r w:rsidR="003E3517" w:rsidRPr="00F2652E">
              <w:rPr>
                <w:rFonts w:ascii="Times New Roman" w:hAnsi="Times New Roman" w:cs="Times New Roman"/>
                <w:bCs/>
                <w:i w:val="0"/>
                <w:iCs w:val="0"/>
                <w:noProof/>
                <w:webHidden/>
                <w:sz w:val="24"/>
                <w:szCs w:val="24"/>
              </w:rPr>
              <w:fldChar w:fldCharType="end"/>
            </w:r>
          </w:hyperlink>
        </w:p>
        <w:p w14:paraId="3C211A0A" w14:textId="736BDD99"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80" w:history="1">
            <w:r w:rsidR="007C5D20" w:rsidRPr="00F2652E">
              <w:rPr>
                <w:rStyle w:val="Hypertextovprepojenie"/>
                <w:rFonts w:ascii="Times New Roman" w:hAnsi="Times New Roman" w:cs="Times New Roman"/>
                <w:bCs/>
                <w:i w:val="0"/>
                <w:iCs w:val="0"/>
                <w:noProof/>
                <w:sz w:val="24"/>
                <w:szCs w:val="24"/>
                <w:lang w:val="cs-CZ"/>
              </w:rPr>
              <w:t>1</w:t>
            </w:r>
            <w:r w:rsidR="003E3517" w:rsidRPr="00F2652E">
              <w:rPr>
                <w:rStyle w:val="Hypertextovprepojenie"/>
                <w:rFonts w:ascii="Times New Roman" w:hAnsi="Times New Roman" w:cs="Times New Roman"/>
                <w:bCs/>
                <w:i w:val="0"/>
                <w:iCs w:val="0"/>
                <w:noProof/>
                <w:sz w:val="24"/>
                <w:szCs w:val="24"/>
                <w:lang w:val="cs-CZ"/>
              </w:rPr>
              <w:t>.2</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Problematické aspekty osobní povahy práva na styk</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_Toc160397880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11</w:t>
            </w:r>
            <w:r w:rsidR="003E3517" w:rsidRPr="00F2652E">
              <w:rPr>
                <w:rFonts w:ascii="Times New Roman" w:hAnsi="Times New Roman" w:cs="Times New Roman"/>
                <w:bCs/>
                <w:i w:val="0"/>
                <w:iCs w:val="0"/>
                <w:noProof/>
                <w:webHidden/>
                <w:sz w:val="24"/>
                <w:szCs w:val="24"/>
              </w:rPr>
              <w:fldChar w:fldCharType="end"/>
            </w:r>
          </w:hyperlink>
        </w:p>
        <w:p w14:paraId="5CF0BB23" w14:textId="445B0B8C" w:rsidR="003E3517" w:rsidRPr="00F2652E" w:rsidRDefault="00000000" w:rsidP="00093948">
          <w:pPr>
            <w:pStyle w:val="Obsah1"/>
            <w:rPr>
              <w:rFonts w:eastAsiaTheme="minorEastAsia"/>
              <w:b w:val="0"/>
              <w:kern w:val="2"/>
              <w14:ligatures w14:val="standardContextual"/>
            </w:rPr>
          </w:pPr>
          <w:hyperlink w:anchor="_Toc160397881" w:history="1">
            <w:r w:rsidR="007C5D20" w:rsidRPr="00F2652E">
              <w:rPr>
                <w:rStyle w:val="Hypertextovprepojenie"/>
                <w:b w:val="0"/>
              </w:rPr>
              <w:t>2</w:t>
            </w:r>
            <w:r w:rsidR="003E3517" w:rsidRPr="00F2652E">
              <w:rPr>
                <w:rFonts w:eastAsiaTheme="minorEastAsia"/>
                <w:b w:val="0"/>
                <w:kern w:val="2"/>
                <w14:ligatures w14:val="standardContextual"/>
              </w:rPr>
              <w:tab/>
            </w:r>
            <w:r w:rsidR="003E3517" w:rsidRPr="00F2652E">
              <w:rPr>
                <w:rStyle w:val="Hypertextovprepojenie"/>
                <w:b w:val="0"/>
              </w:rPr>
              <w:t>Styk jakožto právo i povinnost</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_Toc160397881 \h </w:instrText>
            </w:r>
            <w:r w:rsidR="003E3517" w:rsidRPr="00F2652E">
              <w:rPr>
                <w:b w:val="0"/>
                <w:webHidden/>
              </w:rPr>
            </w:r>
            <w:r w:rsidR="003E3517" w:rsidRPr="00F2652E">
              <w:rPr>
                <w:b w:val="0"/>
                <w:webHidden/>
              </w:rPr>
              <w:fldChar w:fldCharType="separate"/>
            </w:r>
            <w:r w:rsidR="00562C96">
              <w:rPr>
                <w:b w:val="0"/>
                <w:webHidden/>
              </w:rPr>
              <w:t>15</w:t>
            </w:r>
            <w:r w:rsidR="003E3517" w:rsidRPr="00F2652E">
              <w:rPr>
                <w:b w:val="0"/>
                <w:webHidden/>
              </w:rPr>
              <w:fldChar w:fldCharType="end"/>
            </w:r>
          </w:hyperlink>
        </w:p>
        <w:p w14:paraId="1A480ED3" w14:textId="70785087"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82" w:history="1">
            <w:r w:rsidR="007C5D20" w:rsidRPr="00F2652E">
              <w:rPr>
                <w:rStyle w:val="Hypertextovprepojenie"/>
                <w:rFonts w:ascii="Times New Roman" w:hAnsi="Times New Roman" w:cs="Times New Roman"/>
                <w:bCs/>
                <w:i w:val="0"/>
                <w:iCs w:val="0"/>
                <w:noProof/>
                <w:sz w:val="24"/>
                <w:szCs w:val="24"/>
                <w:lang w:val="cs-CZ"/>
              </w:rPr>
              <w:t>2</w:t>
            </w:r>
            <w:r w:rsidR="003E3517" w:rsidRPr="00F2652E">
              <w:rPr>
                <w:rStyle w:val="Hypertextovprepojenie"/>
                <w:rFonts w:ascii="Times New Roman" w:hAnsi="Times New Roman" w:cs="Times New Roman"/>
                <w:bCs/>
                <w:i w:val="0"/>
                <w:iCs w:val="0"/>
                <w:noProof/>
                <w:sz w:val="24"/>
                <w:szCs w:val="24"/>
                <w:lang w:val="cs-CZ"/>
              </w:rPr>
              <w:t>.1</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Povinnost ke styku a jeho (ne)reciprocita</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_Toc160397882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15</w:t>
            </w:r>
            <w:r w:rsidR="003E3517" w:rsidRPr="00F2652E">
              <w:rPr>
                <w:rFonts w:ascii="Times New Roman" w:hAnsi="Times New Roman" w:cs="Times New Roman"/>
                <w:bCs/>
                <w:i w:val="0"/>
                <w:iCs w:val="0"/>
                <w:noProof/>
                <w:webHidden/>
                <w:sz w:val="24"/>
                <w:szCs w:val="24"/>
              </w:rPr>
              <w:fldChar w:fldCharType="end"/>
            </w:r>
          </w:hyperlink>
        </w:p>
        <w:p w14:paraId="596D77B6" w14:textId="36326DF1"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83" w:history="1">
            <w:r w:rsidR="007C5D20" w:rsidRPr="00F2652E">
              <w:rPr>
                <w:rStyle w:val="Hypertextovprepojenie"/>
                <w:rFonts w:ascii="Times New Roman" w:hAnsi="Times New Roman" w:cs="Times New Roman"/>
                <w:bCs/>
                <w:i w:val="0"/>
                <w:iCs w:val="0"/>
                <w:noProof/>
                <w:sz w:val="24"/>
                <w:szCs w:val="24"/>
                <w:lang w:val="cs-CZ"/>
              </w:rPr>
              <w:t>2</w:t>
            </w:r>
            <w:r w:rsidR="003E3517" w:rsidRPr="00F2652E">
              <w:rPr>
                <w:rStyle w:val="Hypertextovprepojenie"/>
                <w:rFonts w:ascii="Times New Roman" w:hAnsi="Times New Roman" w:cs="Times New Roman"/>
                <w:bCs/>
                <w:i w:val="0"/>
                <w:iCs w:val="0"/>
                <w:noProof/>
                <w:sz w:val="24"/>
                <w:szCs w:val="24"/>
                <w:lang w:val="cs-CZ"/>
              </w:rPr>
              <w:t>.2</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Odmítavý postoj dítěte a jeho náležité zohlednění</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_Toc160397883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18</w:t>
            </w:r>
            <w:r w:rsidR="003E3517" w:rsidRPr="00F2652E">
              <w:rPr>
                <w:rFonts w:ascii="Times New Roman" w:hAnsi="Times New Roman" w:cs="Times New Roman"/>
                <w:bCs/>
                <w:i w:val="0"/>
                <w:iCs w:val="0"/>
                <w:noProof/>
                <w:webHidden/>
                <w:sz w:val="24"/>
                <w:szCs w:val="24"/>
              </w:rPr>
              <w:fldChar w:fldCharType="end"/>
            </w:r>
          </w:hyperlink>
        </w:p>
        <w:p w14:paraId="579670C2" w14:textId="4A046BF3" w:rsidR="003E3517" w:rsidRPr="00F2652E" w:rsidRDefault="00000000" w:rsidP="00093948">
          <w:pPr>
            <w:pStyle w:val="Obsah1"/>
            <w:rPr>
              <w:rFonts w:eastAsiaTheme="minorEastAsia"/>
              <w:b w:val="0"/>
              <w:kern w:val="2"/>
              <w14:ligatures w14:val="standardContextual"/>
            </w:rPr>
          </w:pPr>
          <w:hyperlink w:anchor="_Toc160397884" w:history="1">
            <w:r w:rsidR="007C5D20" w:rsidRPr="00F2652E">
              <w:rPr>
                <w:rStyle w:val="Hypertextovprepojenie"/>
                <w:b w:val="0"/>
              </w:rPr>
              <w:t>3</w:t>
            </w:r>
            <w:r w:rsidR="003E3517" w:rsidRPr="00F2652E">
              <w:rPr>
                <w:rFonts w:eastAsiaTheme="minorEastAsia"/>
                <w:b w:val="0"/>
                <w:kern w:val="2"/>
                <w14:ligatures w14:val="standardContextual"/>
              </w:rPr>
              <w:tab/>
            </w:r>
            <w:r w:rsidR="003E3517" w:rsidRPr="00F2652E">
              <w:rPr>
                <w:rStyle w:val="Hypertextovprepojenie"/>
                <w:b w:val="0"/>
              </w:rPr>
              <w:t>Nepřímé formy styku</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_Toc160397884 \h </w:instrText>
            </w:r>
            <w:r w:rsidR="003E3517" w:rsidRPr="00F2652E">
              <w:rPr>
                <w:b w:val="0"/>
                <w:webHidden/>
              </w:rPr>
            </w:r>
            <w:r w:rsidR="003E3517" w:rsidRPr="00F2652E">
              <w:rPr>
                <w:b w:val="0"/>
                <w:webHidden/>
              </w:rPr>
              <w:fldChar w:fldCharType="separate"/>
            </w:r>
            <w:r w:rsidR="00562C96">
              <w:rPr>
                <w:b w:val="0"/>
                <w:webHidden/>
              </w:rPr>
              <w:t>23</w:t>
            </w:r>
            <w:r w:rsidR="003E3517" w:rsidRPr="00F2652E">
              <w:rPr>
                <w:b w:val="0"/>
                <w:webHidden/>
              </w:rPr>
              <w:fldChar w:fldCharType="end"/>
            </w:r>
          </w:hyperlink>
        </w:p>
        <w:p w14:paraId="4170B50B" w14:textId="3F53D727"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85" w:history="1">
            <w:r w:rsidR="007C5D20" w:rsidRPr="00F2652E">
              <w:rPr>
                <w:rStyle w:val="Hypertextovprepojenie"/>
                <w:rFonts w:ascii="Times New Roman" w:hAnsi="Times New Roman" w:cs="Times New Roman"/>
                <w:bCs/>
                <w:i w:val="0"/>
                <w:iCs w:val="0"/>
                <w:noProof/>
                <w:sz w:val="24"/>
                <w:szCs w:val="24"/>
                <w:lang w:val="cs-CZ"/>
              </w:rPr>
              <w:t>3</w:t>
            </w:r>
            <w:r w:rsidR="003E3517" w:rsidRPr="00F2652E">
              <w:rPr>
                <w:rStyle w:val="Hypertextovprepojenie"/>
                <w:rFonts w:ascii="Times New Roman" w:hAnsi="Times New Roman" w:cs="Times New Roman"/>
                <w:bCs/>
                <w:i w:val="0"/>
                <w:iCs w:val="0"/>
                <w:noProof/>
                <w:sz w:val="24"/>
                <w:szCs w:val="24"/>
                <w:lang w:val="cs-CZ"/>
              </w:rPr>
              <w:t>.1</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Konkrétní možnosti realizace</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_Toc160397885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24</w:t>
            </w:r>
            <w:r w:rsidR="003E3517" w:rsidRPr="00F2652E">
              <w:rPr>
                <w:rFonts w:ascii="Times New Roman" w:hAnsi="Times New Roman" w:cs="Times New Roman"/>
                <w:bCs/>
                <w:i w:val="0"/>
                <w:iCs w:val="0"/>
                <w:noProof/>
                <w:webHidden/>
                <w:sz w:val="24"/>
                <w:szCs w:val="24"/>
              </w:rPr>
              <w:fldChar w:fldCharType="end"/>
            </w:r>
          </w:hyperlink>
        </w:p>
        <w:p w14:paraId="1BDE366C" w14:textId="61305994"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86" w:history="1">
            <w:r w:rsidR="007C5D20" w:rsidRPr="00F2652E">
              <w:rPr>
                <w:rStyle w:val="Hypertextovprepojenie"/>
                <w:rFonts w:ascii="Times New Roman" w:hAnsi="Times New Roman" w:cs="Times New Roman"/>
                <w:bCs/>
                <w:i w:val="0"/>
                <w:iCs w:val="0"/>
                <w:noProof/>
                <w:sz w:val="24"/>
                <w:szCs w:val="24"/>
                <w:lang w:val="cs-CZ"/>
              </w:rPr>
              <w:t>3</w:t>
            </w:r>
            <w:r w:rsidR="003E3517" w:rsidRPr="00F2652E">
              <w:rPr>
                <w:rStyle w:val="Hypertextovprepojenie"/>
                <w:rFonts w:ascii="Times New Roman" w:hAnsi="Times New Roman" w:cs="Times New Roman"/>
                <w:bCs/>
                <w:i w:val="0"/>
                <w:iCs w:val="0"/>
                <w:noProof/>
                <w:sz w:val="24"/>
                <w:szCs w:val="24"/>
                <w:lang w:val="cs-CZ"/>
              </w:rPr>
              <w:t>.2</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Nepřímý styk – rozšíření i úplná substituce přímého styku</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_Toc160397886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27</w:t>
            </w:r>
            <w:r w:rsidR="003E3517" w:rsidRPr="00F2652E">
              <w:rPr>
                <w:rFonts w:ascii="Times New Roman" w:hAnsi="Times New Roman" w:cs="Times New Roman"/>
                <w:bCs/>
                <w:i w:val="0"/>
                <w:iCs w:val="0"/>
                <w:noProof/>
                <w:webHidden/>
                <w:sz w:val="24"/>
                <w:szCs w:val="24"/>
              </w:rPr>
              <w:fldChar w:fldCharType="end"/>
            </w:r>
          </w:hyperlink>
        </w:p>
        <w:p w14:paraId="36DA9564" w14:textId="6AC81DCC"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87" w:history="1">
            <w:r w:rsidR="007C5D20" w:rsidRPr="00F2652E">
              <w:rPr>
                <w:rStyle w:val="Hypertextovprepojenie"/>
                <w:rFonts w:ascii="Times New Roman" w:hAnsi="Times New Roman" w:cs="Times New Roman"/>
                <w:bCs/>
                <w:i w:val="0"/>
                <w:iCs w:val="0"/>
                <w:noProof/>
                <w:sz w:val="24"/>
                <w:szCs w:val="24"/>
                <w:lang w:val="cs-CZ"/>
              </w:rPr>
              <w:t>3</w:t>
            </w:r>
            <w:r w:rsidR="003E3517" w:rsidRPr="00F2652E">
              <w:rPr>
                <w:rStyle w:val="Hypertextovprepojenie"/>
                <w:rFonts w:ascii="Times New Roman" w:hAnsi="Times New Roman" w:cs="Times New Roman"/>
                <w:bCs/>
                <w:i w:val="0"/>
                <w:iCs w:val="0"/>
                <w:noProof/>
                <w:sz w:val="24"/>
                <w:szCs w:val="24"/>
                <w:lang w:val="cs-CZ"/>
              </w:rPr>
              <w:t>.3</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Praktické využití nepřímého styku v soudní praxi</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_Toc160397887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28</w:t>
            </w:r>
            <w:r w:rsidR="003E3517" w:rsidRPr="00F2652E">
              <w:rPr>
                <w:rFonts w:ascii="Times New Roman" w:hAnsi="Times New Roman" w:cs="Times New Roman"/>
                <w:bCs/>
                <w:i w:val="0"/>
                <w:iCs w:val="0"/>
                <w:noProof/>
                <w:webHidden/>
                <w:sz w:val="24"/>
                <w:szCs w:val="24"/>
              </w:rPr>
              <w:fldChar w:fldCharType="end"/>
            </w:r>
          </w:hyperlink>
        </w:p>
        <w:p w14:paraId="7AA1F418" w14:textId="1E3C291D"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88" w:history="1">
            <w:r w:rsidR="007C5D20" w:rsidRPr="00F2652E">
              <w:rPr>
                <w:rStyle w:val="Hypertextovprepojenie"/>
                <w:rFonts w:ascii="Times New Roman" w:hAnsi="Times New Roman" w:cs="Times New Roman"/>
                <w:bCs/>
                <w:i w:val="0"/>
                <w:iCs w:val="0"/>
                <w:noProof/>
                <w:sz w:val="24"/>
                <w:szCs w:val="24"/>
                <w:lang w:val="cs-CZ"/>
              </w:rPr>
              <w:t>3</w:t>
            </w:r>
            <w:r w:rsidR="003E3517" w:rsidRPr="00F2652E">
              <w:rPr>
                <w:rStyle w:val="Hypertextovprepojenie"/>
                <w:rFonts w:ascii="Times New Roman" w:hAnsi="Times New Roman" w:cs="Times New Roman"/>
                <w:bCs/>
                <w:i w:val="0"/>
                <w:iCs w:val="0"/>
                <w:noProof/>
                <w:sz w:val="24"/>
                <w:szCs w:val="24"/>
                <w:lang w:val="cs-CZ"/>
              </w:rPr>
              <w:t>.4</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Shrnutí</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_Toc160397888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30</w:t>
            </w:r>
            <w:r w:rsidR="003E3517" w:rsidRPr="00F2652E">
              <w:rPr>
                <w:rFonts w:ascii="Times New Roman" w:hAnsi="Times New Roman" w:cs="Times New Roman"/>
                <w:bCs/>
                <w:i w:val="0"/>
                <w:iCs w:val="0"/>
                <w:noProof/>
                <w:webHidden/>
                <w:sz w:val="24"/>
                <w:szCs w:val="24"/>
              </w:rPr>
              <w:fldChar w:fldCharType="end"/>
            </w:r>
          </w:hyperlink>
        </w:p>
        <w:p w14:paraId="321E2399" w14:textId="618B8178" w:rsidR="003E3517" w:rsidRPr="00F2652E" w:rsidRDefault="00000000" w:rsidP="00093948">
          <w:pPr>
            <w:pStyle w:val="Obsah1"/>
            <w:rPr>
              <w:rFonts w:eastAsiaTheme="minorEastAsia"/>
              <w:b w:val="0"/>
              <w:kern w:val="2"/>
              <w14:ligatures w14:val="standardContextual"/>
            </w:rPr>
          </w:pPr>
          <w:hyperlink w:anchor="_Toc160397889" w:history="1">
            <w:r w:rsidR="007C5D20" w:rsidRPr="00F2652E">
              <w:rPr>
                <w:rStyle w:val="Hypertextovprepojenie"/>
                <w:b w:val="0"/>
              </w:rPr>
              <w:t>4</w:t>
            </w:r>
            <w:r w:rsidR="003E3517" w:rsidRPr="00F2652E">
              <w:rPr>
                <w:rFonts w:eastAsiaTheme="minorEastAsia"/>
                <w:b w:val="0"/>
                <w:kern w:val="2"/>
                <w14:ligatures w14:val="standardContextual"/>
              </w:rPr>
              <w:tab/>
            </w:r>
            <w:r w:rsidR="003E3517" w:rsidRPr="00F2652E">
              <w:rPr>
                <w:rStyle w:val="Hypertextovprepojenie"/>
                <w:b w:val="0"/>
              </w:rPr>
              <w:t>Některé z možných dopadů nerealizovaného styku</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_Toc160397889 \h </w:instrText>
            </w:r>
            <w:r w:rsidR="003E3517" w:rsidRPr="00F2652E">
              <w:rPr>
                <w:b w:val="0"/>
                <w:webHidden/>
              </w:rPr>
            </w:r>
            <w:r w:rsidR="003E3517" w:rsidRPr="00F2652E">
              <w:rPr>
                <w:b w:val="0"/>
                <w:webHidden/>
              </w:rPr>
              <w:fldChar w:fldCharType="separate"/>
            </w:r>
            <w:r w:rsidR="00562C96">
              <w:rPr>
                <w:b w:val="0"/>
                <w:webHidden/>
              </w:rPr>
              <w:t>31</w:t>
            </w:r>
            <w:r w:rsidR="003E3517" w:rsidRPr="00F2652E">
              <w:rPr>
                <w:b w:val="0"/>
                <w:webHidden/>
              </w:rPr>
              <w:fldChar w:fldCharType="end"/>
            </w:r>
          </w:hyperlink>
        </w:p>
        <w:p w14:paraId="49486731" w14:textId="45CABBF9"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90" w:history="1">
            <w:r w:rsidR="007C5D20" w:rsidRPr="00F2652E">
              <w:rPr>
                <w:rStyle w:val="Hypertextovprepojenie"/>
                <w:rFonts w:ascii="Times New Roman" w:hAnsi="Times New Roman" w:cs="Times New Roman"/>
                <w:bCs/>
                <w:i w:val="0"/>
                <w:iCs w:val="0"/>
                <w:noProof/>
                <w:sz w:val="24"/>
                <w:szCs w:val="24"/>
                <w:lang w:val="cs-CZ"/>
              </w:rPr>
              <w:t>4</w:t>
            </w:r>
            <w:r w:rsidR="003E3517" w:rsidRPr="00F2652E">
              <w:rPr>
                <w:rStyle w:val="Hypertextovprepojenie"/>
                <w:rFonts w:ascii="Times New Roman" w:hAnsi="Times New Roman" w:cs="Times New Roman"/>
                <w:bCs/>
                <w:i w:val="0"/>
                <w:iCs w:val="0"/>
                <w:noProof/>
                <w:sz w:val="24"/>
                <w:szCs w:val="24"/>
                <w:lang w:val="cs-CZ"/>
              </w:rPr>
              <w:t>.1</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shd w:val="clear" w:color="auto" w:fill="FFFFFF"/>
                <w:lang w:val="cs-CZ"/>
              </w:rPr>
              <w:t>Nové rozhodnutí soudu ve věci péče o nezletilé dítě</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_Toc160397890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31</w:t>
            </w:r>
            <w:r w:rsidR="003E3517" w:rsidRPr="00F2652E">
              <w:rPr>
                <w:rFonts w:ascii="Times New Roman" w:hAnsi="Times New Roman" w:cs="Times New Roman"/>
                <w:bCs/>
                <w:i w:val="0"/>
                <w:iCs w:val="0"/>
                <w:noProof/>
                <w:webHidden/>
                <w:sz w:val="24"/>
                <w:szCs w:val="24"/>
              </w:rPr>
              <w:fldChar w:fldCharType="end"/>
            </w:r>
          </w:hyperlink>
        </w:p>
        <w:p w14:paraId="79ABAEFE" w14:textId="6E5AF327"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91" w:history="1">
            <w:r w:rsidR="007C5D20" w:rsidRPr="00F2652E">
              <w:rPr>
                <w:rStyle w:val="Hypertextovprepojenie"/>
                <w:rFonts w:ascii="Times New Roman" w:hAnsi="Times New Roman" w:cs="Times New Roman"/>
                <w:bCs/>
                <w:i w:val="0"/>
                <w:iCs w:val="0"/>
                <w:noProof/>
                <w:sz w:val="24"/>
                <w:szCs w:val="24"/>
                <w:lang w:val="cs-CZ"/>
              </w:rPr>
              <w:t>4</w:t>
            </w:r>
            <w:r w:rsidR="003E3517" w:rsidRPr="00F2652E">
              <w:rPr>
                <w:rStyle w:val="Hypertextovprepojenie"/>
                <w:rFonts w:ascii="Times New Roman" w:hAnsi="Times New Roman" w:cs="Times New Roman"/>
                <w:bCs/>
                <w:i w:val="0"/>
                <w:iCs w:val="0"/>
                <w:noProof/>
                <w:sz w:val="24"/>
                <w:szCs w:val="24"/>
                <w:lang w:val="cs-CZ"/>
              </w:rPr>
              <w:t>.2</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Odpovědnost za újmu a její následná náhrada</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_Toc160397891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32</w:t>
            </w:r>
            <w:r w:rsidR="003E3517" w:rsidRPr="00F2652E">
              <w:rPr>
                <w:rFonts w:ascii="Times New Roman" w:hAnsi="Times New Roman" w:cs="Times New Roman"/>
                <w:bCs/>
                <w:i w:val="0"/>
                <w:iCs w:val="0"/>
                <w:noProof/>
                <w:webHidden/>
                <w:sz w:val="24"/>
                <w:szCs w:val="24"/>
              </w:rPr>
              <w:fldChar w:fldCharType="end"/>
            </w:r>
          </w:hyperlink>
        </w:p>
        <w:p w14:paraId="4A655191" w14:textId="79E76D4B" w:rsidR="003E3517" w:rsidRPr="00F2652E" w:rsidRDefault="00000000" w:rsidP="00093948">
          <w:pPr>
            <w:pStyle w:val="Obsah1"/>
            <w:rPr>
              <w:rFonts w:eastAsiaTheme="minorEastAsia"/>
              <w:b w:val="0"/>
              <w:kern w:val="2"/>
              <w14:ligatures w14:val="standardContextual"/>
            </w:rPr>
          </w:pPr>
          <w:hyperlink w:anchor="_Toc160397892" w:history="1">
            <w:r w:rsidR="007C5D20" w:rsidRPr="00F2652E">
              <w:rPr>
                <w:rStyle w:val="Hypertextovprepojenie"/>
                <w:b w:val="0"/>
              </w:rPr>
              <w:t>5</w:t>
            </w:r>
            <w:r w:rsidR="003E3517" w:rsidRPr="00F2652E">
              <w:rPr>
                <w:rFonts w:eastAsiaTheme="minorEastAsia"/>
                <w:b w:val="0"/>
                <w:kern w:val="2"/>
                <w14:ligatures w14:val="standardContextual"/>
              </w:rPr>
              <w:tab/>
            </w:r>
            <w:r w:rsidR="003E3517" w:rsidRPr="00F2652E">
              <w:rPr>
                <w:rStyle w:val="Hypertextovprepojenie"/>
                <w:b w:val="0"/>
              </w:rPr>
              <w:t>Právo jiných osob vyjma rodičů na styk s dítětem</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_Toc160397892 \h </w:instrText>
            </w:r>
            <w:r w:rsidR="003E3517" w:rsidRPr="00F2652E">
              <w:rPr>
                <w:b w:val="0"/>
                <w:webHidden/>
              </w:rPr>
            </w:r>
            <w:r w:rsidR="003E3517" w:rsidRPr="00F2652E">
              <w:rPr>
                <w:b w:val="0"/>
                <w:webHidden/>
              </w:rPr>
              <w:fldChar w:fldCharType="separate"/>
            </w:r>
            <w:r w:rsidR="00562C96">
              <w:rPr>
                <w:b w:val="0"/>
                <w:webHidden/>
              </w:rPr>
              <w:t>37</w:t>
            </w:r>
            <w:r w:rsidR="003E3517" w:rsidRPr="00F2652E">
              <w:rPr>
                <w:b w:val="0"/>
                <w:webHidden/>
              </w:rPr>
              <w:fldChar w:fldCharType="end"/>
            </w:r>
          </w:hyperlink>
        </w:p>
        <w:p w14:paraId="2BF6F4EE" w14:textId="78CC22B9"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93" w:history="1">
            <w:r w:rsidR="007C5D20" w:rsidRPr="00F2652E">
              <w:rPr>
                <w:rStyle w:val="Hypertextovprepojenie"/>
                <w:rFonts w:ascii="Times New Roman" w:hAnsi="Times New Roman" w:cs="Times New Roman"/>
                <w:bCs/>
                <w:i w:val="0"/>
                <w:iCs w:val="0"/>
                <w:noProof/>
                <w:sz w:val="24"/>
                <w:szCs w:val="24"/>
                <w:lang w:val="cs-CZ"/>
              </w:rPr>
              <w:t>5</w:t>
            </w:r>
            <w:r w:rsidR="003E3517" w:rsidRPr="00F2652E">
              <w:rPr>
                <w:rStyle w:val="Hypertextovprepojenie"/>
                <w:rFonts w:ascii="Times New Roman" w:hAnsi="Times New Roman" w:cs="Times New Roman"/>
                <w:bCs/>
                <w:i w:val="0"/>
                <w:iCs w:val="0"/>
                <w:noProof/>
                <w:sz w:val="24"/>
                <w:szCs w:val="24"/>
                <w:lang w:val="cs-CZ"/>
              </w:rPr>
              <w:t>.1</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Oprávněné osoby</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_Toc160397893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37</w:t>
            </w:r>
            <w:r w:rsidR="003E3517" w:rsidRPr="00F2652E">
              <w:rPr>
                <w:rFonts w:ascii="Times New Roman" w:hAnsi="Times New Roman" w:cs="Times New Roman"/>
                <w:bCs/>
                <w:i w:val="0"/>
                <w:iCs w:val="0"/>
                <w:noProof/>
                <w:webHidden/>
                <w:sz w:val="24"/>
                <w:szCs w:val="24"/>
              </w:rPr>
              <w:fldChar w:fldCharType="end"/>
            </w:r>
          </w:hyperlink>
        </w:p>
        <w:p w14:paraId="3C1F0C5A" w14:textId="44DA8682"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94" w:history="1">
            <w:r w:rsidR="007C5D20" w:rsidRPr="00F2652E">
              <w:rPr>
                <w:rStyle w:val="Hypertextovprepojenie"/>
                <w:rFonts w:ascii="Times New Roman" w:hAnsi="Times New Roman" w:cs="Times New Roman"/>
                <w:bCs/>
                <w:i w:val="0"/>
                <w:iCs w:val="0"/>
                <w:noProof/>
                <w:sz w:val="24"/>
                <w:szCs w:val="24"/>
                <w:lang w:val="cs-CZ"/>
              </w:rPr>
              <w:t>5</w:t>
            </w:r>
            <w:r w:rsidR="003E3517" w:rsidRPr="00F2652E">
              <w:rPr>
                <w:rStyle w:val="Hypertextovprepojenie"/>
                <w:rFonts w:ascii="Times New Roman" w:hAnsi="Times New Roman" w:cs="Times New Roman"/>
                <w:bCs/>
                <w:i w:val="0"/>
                <w:iCs w:val="0"/>
                <w:noProof/>
                <w:sz w:val="24"/>
                <w:szCs w:val="24"/>
                <w:lang w:val="cs-CZ"/>
              </w:rPr>
              <w:t>.2</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Existence citového vztahu</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_Toc160397894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40</w:t>
            </w:r>
            <w:r w:rsidR="003E3517" w:rsidRPr="00F2652E">
              <w:rPr>
                <w:rFonts w:ascii="Times New Roman" w:hAnsi="Times New Roman" w:cs="Times New Roman"/>
                <w:bCs/>
                <w:i w:val="0"/>
                <w:iCs w:val="0"/>
                <w:noProof/>
                <w:webHidden/>
                <w:sz w:val="24"/>
                <w:szCs w:val="24"/>
              </w:rPr>
              <w:fldChar w:fldCharType="end"/>
            </w:r>
          </w:hyperlink>
        </w:p>
        <w:p w14:paraId="0E29B3E3" w14:textId="589A2249"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95" w:history="1">
            <w:r w:rsidR="007C5D20" w:rsidRPr="00F2652E">
              <w:rPr>
                <w:rStyle w:val="Hypertextovprepojenie"/>
                <w:rFonts w:ascii="Times New Roman" w:hAnsi="Times New Roman" w:cs="Times New Roman"/>
                <w:bCs/>
                <w:i w:val="0"/>
                <w:iCs w:val="0"/>
                <w:noProof/>
                <w:sz w:val="24"/>
                <w:szCs w:val="24"/>
                <w:lang w:val="cs-CZ"/>
              </w:rPr>
              <w:t>5</w:t>
            </w:r>
            <w:r w:rsidR="003E3517" w:rsidRPr="00F2652E">
              <w:rPr>
                <w:rStyle w:val="Hypertextovprepojenie"/>
                <w:rFonts w:ascii="Times New Roman" w:hAnsi="Times New Roman" w:cs="Times New Roman"/>
                <w:bCs/>
                <w:i w:val="0"/>
                <w:iCs w:val="0"/>
                <w:noProof/>
                <w:sz w:val="24"/>
                <w:szCs w:val="24"/>
                <w:lang w:val="cs-CZ"/>
              </w:rPr>
              <w:t>.3</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Újma způsobená nezletilému dítěti</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_Toc160397895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43</w:t>
            </w:r>
            <w:r w:rsidR="003E3517" w:rsidRPr="00F2652E">
              <w:rPr>
                <w:rFonts w:ascii="Times New Roman" w:hAnsi="Times New Roman" w:cs="Times New Roman"/>
                <w:bCs/>
                <w:i w:val="0"/>
                <w:iCs w:val="0"/>
                <w:noProof/>
                <w:webHidden/>
                <w:sz w:val="24"/>
                <w:szCs w:val="24"/>
              </w:rPr>
              <w:fldChar w:fldCharType="end"/>
            </w:r>
          </w:hyperlink>
        </w:p>
        <w:p w14:paraId="70E6C11C" w14:textId="62463C62" w:rsidR="003E3517" w:rsidRPr="00F2652E" w:rsidRDefault="00000000">
          <w:pPr>
            <w:pStyle w:val="Obsah2"/>
            <w:tabs>
              <w:tab w:val="left" w:pos="960"/>
              <w:tab w:val="right" w:leader="dot" w:pos="9055"/>
            </w:tabs>
            <w:rPr>
              <w:rFonts w:ascii="Times New Roman" w:eastAsiaTheme="minorEastAsia" w:hAnsi="Times New Roman" w:cs="Times New Roman"/>
              <w:bCs/>
              <w:i w:val="0"/>
              <w:iCs w:val="0"/>
              <w:noProof/>
              <w:kern w:val="2"/>
              <w:sz w:val="24"/>
              <w:szCs w:val="24"/>
              <w14:ligatures w14:val="standardContextual"/>
            </w:rPr>
          </w:pPr>
          <w:hyperlink w:anchor="_Toc160397896" w:history="1">
            <w:r w:rsidR="007C5D20" w:rsidRPr="00F2652E">
              <w:rPr>
                <w:rStyle w:val="Hypertextovprepojenie"/>
                <w:rFonts w:ascii="Times New Roman" w:hAnsi="Times New Roman" w:cs="Times New Roman"/>
                <w:bCs/>
                <w:i w:val="0"/>
                <w:iCs w:val="0"/>
                <w:noProof/>
                <w:sz w:val="24"/>
                <w:szCs w:val="24"/>
                <w:lang w:val="cs-CZ"/>
              </w:rPr>
              <w:t>5</w:t>
            </w:r>
            <w:r w:rsidR="003E3517" w:rsidRPr="00F2652E">
              <w:rPr>
                <w:rStyle w:val="Hypertextovprepojenie"/>
                <w:rFonts w:ascii="Times New Roman" w:hAnsi="Times New Roman" w:cs="Times New Roman"/>
                <w:bCs/>
                <w:i w:val="0"/>
                <w:iCs w:val="0"/>
                <w:noProof/>
                <w:sz w:val="24"/>
                <w:szCs w:val="24"/>
                <w:lang w:val="cs-CZ"/>
              </w:rPr>
              <w:t>.4</w:t>
            </w:r>
            <w:r w:rsidR="003E3517" w:rsidRPr="00F2652E">
              <w:rPr>
                <w:rFonts w:ascii="Times New Roman" w:eastAsiaTheme="minorEastAsia" w:hAnsi="Times New Roman" w:cs="Times New Roman"/>
                <w:bCs/>
                <w:i w:val="0"/>
                <w:iCs w:val="0"/>
                <w:noProof/>
                <w:kern w:val="2"/>
                <w:sz w:val="24"/>
                <w:szCs w:val="24"/>
                <w14:ligatures w14:val="standardContextual"/>
              </w:rPr>
              <w:tab/>
            </w:r>
            <w:r w:rsidR="003E3517" w:rsidRPr="00F2652E">
              <w:rPr>
                <w:rStyle w:val="Hypertextovprepojenie"/>
                <w:rFonts w:ascii="Times New Roman" w:hAnsi="Times New Roman" w:cs="Times New Roman"/>
                <w:bCs/>
                <w:i w:val="0"/>
                <w:iCs w:val="0"/>
                <w:noProof/>
                <w:sz w:val="24"/>
                <w:szCs w:val="24"/>
                <w:lang w:val="cs-CZ"/>
              </w:rPr>
              <w:t>Kritéria rozhodování o rozsahu styku optikou Ústavního soudu</w:t>
            </w:r>
            <w:r w:rsidR="003E3517" w:rsidRPr="00F2652E">
              <w:rPr>
                <w:rFonts w:ascii="Times New Roman" w:hAnsi="Times New Roman" w:cs="Times New Roman"/>
                <w:bCs/>
                <w:i w:val="0"/>
                <w:iCs w:val="0"/>
                <w:noProof/>
                <w:webHidden/>
                <w:sz w:val="24"/>
                <w:szCs w:val="24"/>
              </w:rPr>
              <w:tab/>
            </w:r>
            <w:r w:rsidR="003E3517" w:rsidRPr="00F2652E">
              <w:rPr>
                <w:rFonts w:ascii="Times New Roman" w:hAnsi="Times New Roman" w:cs="Times New Roman"/>
                <w:bCs/>
                <w:i w:val="0"/>
                <w:iCs w:val="0"/>
                <w:noProof/>
                <w:webHidden/>
                <w:sz w:val="24"/>
                <w:szCs w:val="24"/>
              </w:rPr>
              <w:fldChar w:fldCharType="begin"/>
            </w:r>
            <w:r w:rsidR="003E3517" w:rsidRPr="00F2652E">
              <w:rPr>
                <w:rFonts w:ascii="Times New Roman" w:hAnsi="Times New Roman" w:cs="Times New Roman"/>
                <w:bCs/>
                <w:i w:val="0"/>
                <w:iCs w:val="0"/>
                <w:noProof/>
                <w:webHidden/>
                <w:sz w:val="24"/>
                <w:szCs w:val="24"/>
              </w:rPr>
              <w:instrText xml:space="preserve"> PAGEREF _Toc160397896 \h </w:instrText>
            </w:r>
            <w:r w:rsidR="003E3517" w:rsidRPr="00F2652E">
              <w:rPr>
                <w:rFonts w:ascii="Times New Roman" w:hAnsi="Times New Roman" w:cs="Times New Roman"/>
                <w:bCs/>
                <w:i w:val="0"/>
                <w:iCs w:val="0"/>
                <w:noProof/>
                <w:webHidden/>
                <w:sz w:val="24"/>
                <w:szCs w:val="24"/>
              </w:rPr>
            </w:r>
            <w:r w:rsidR="003E3517" w:rsidRPr="00F2652E">
              <w:rPr>
                <w:rFonts w:ascii="Times New Roman" w:hAnsi="Times New Roman" w:cs="Times New Roman"/>
                <w:bCs/>
                <w:i w:val="0"/>
                <w:iCs w:val="0"/>
                <w:noProof/>
                <w:webHidden/>
                <w:sz w:val="24"/>
                <w:szCs w:val="24"/>
              </w:rPr>
              <w:fldChar w:fldCharType="separate"/>
            </w:r>
            <w:r w:rsidR="00562C96">
              <w:rPr>
                <w:rFonts w:ascii="Times New Roman" w:hAnsi="Times New Roman" w:cs="Times New Roman"/>
                <w:bCs/>
                <w:i w:val="0"/>
                <w:iCs w:val="0"/>
                <w:noProof/>
                <w:webHidden/>
                <w:sz w:val="24"/>
                <w:szCs w:val="24"/>
              </w:rPr>
              <w:t>44</w:t>
            </w:r>
            <w:r w:rsidR="003E3517" w:rsidRPr="00F2652E">
              <w:rPr>
                <w:rFonts w:ascii="Times New Roman" w:hAnsi="Times New Roman" w:cs="Times New Roman"/>
                <w:bCs/>
                <w:i w:val="0"/>
                <w:iCs w:val="0"/>
                <w:noProof/>
                <w:webHidden/>
                <w:sz w:val="24"/>
                <w:szCs w:val="24"/>
              </w:rPr>
              <w:fldChar w:fldCharType="end"/>
            </w:r>
          </w:hyperlink>
        </w:p>
        <w:p w14:paraId="5F8B5178" w14:textId="14F0C0A7" w:rsidR="003E3517" w:rsidRPr="00F2652E" w:rsidRDefault="00000000" w:rsidP="00093948">
          <w:pPr>
            <w:pStyle w:val="Obsah1"/>
            <w:rPr>
              <w:rFonts w:eastAsiaTheme="minorEastAsia"/>
              <w:b w:val="0"/>
              <w:kern w:val="2"/>
              <w14:ligatures w14:val="standardContextual"/>
            </w:rPr>
          </w:pPr>
          <w:hyperlink w:anchor="_Toc160397897" w:history="1">
            <w:r w:rsidR="003E3517" w:rsidRPr="00F2652E">
              <w:rPr>
                <w:rStyle w:val="Hypertextovprepojenie"/>
                <w:b w:val="0"/>
              </w:rPr>
              <w:t>Závěr</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_Toc160397897 \h </w:instrText>
            </w:r>
            <w:r w:rsidR="003E3517" w:rsidRPr="00F2652E">
              <w:rPr>
                <w:b w:val="0"/>
                <w:webHidden/>
              </w:rPr>
            </w:r>
            <w:r w:rsidR="003E3517" w:rsidRPr="00F2652E">
              <w:rPr>
                <w:b w:val="0"/>
                <w:webHidden/>
              </w:rPr>
              <w:fldChar w:fldCharType="separate"/>
            </w:r>
            <w:r w:rsidR="00562C96">
              <w:rPr>
                <w:b w:val="0"/>
                <w:webHidden/>
              </w:rPr>
              <w:t>48</w:t>
            </w:r>
            <w:r w:rsidR="003E3517" w:rsidRPr="00F2652E">
              <w:rPr>
                <w:b w:val="0"/>
                <w:webHidden/>
              </w:rPr>
              <w:fldChar w:fldCharType="end"/>
            </w:r>
          </w:hyperlink>
        </w:p>
        <w:p w14:paraId="7EC163FF" w14:textId="1E513FA7" w:rsidR="003E3517" w:rsidRPr="00F2652E" w:rsidRDefault="00000000" w:rsidP="00093948">
          <w:pPr>
            <w:pStyle w:val="Obsah1"/>
            <w:rPr>
              <w:rFonts w:eastAsiaTheme="minorEastAsia"/>
              <w:b w:val="0"/>
              <w:kern w:val="2"/>
              <w14:ligatures w14:val="standardContextual"/>
            </w:rPr>
          </w:pPr>
          <w:hyperlink w:anchor="_Toc160397898" w:history="1">
            <w:r w:rsidR="003E3517" w:rsidRPr="00F2652E">
              <w:rPr>
                <w:rStyle w:val="Hypertextovprepojenie"/>
                <w:b w:val="0"/>
              </w:rPr>
              <w:t>Seznam použitých zdrojů</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_Toc160397898 \h </w:instrText>
            </w:r>
            <w:r w:rsidR="003E3517" w:rsidRPr="00F2652E">
              <w:rPr>
                <w:b w:val="0"/>
                <w:webHidden/>
              </w:rPr>
            </w:r>
            <w:r w:rsidR="003E3517" w:rsidRPr="00F2652E">
              <w:rPr>
                <w:b w:val="0"/>
                <w:webHidden/>
              </w:rPr>
              <w:fldChar w:fldCharType="separate"/>
            </w:r>
            <w:r w:rsidR="00562C96">
              <w:rPr>
                <w:b w:val="0"/>
                <w:webHidden/>
              </w:rPr>
              <w:t>51</w:t>
            </w:r>
            <w:r w:rsidR="003E3517" w:rsidRPr="00F2652E">
              <w:rPr>
                <w:b w:val="0"/>
                <w:webHidden/>
              </w:rPr>
              <w:fldChar w:fldCharType="end"/>
            </w:r>
          </w:hyperlink>
        </w:p>
        <w:p w14:paraId="5C26340F" w14:textId="1B92F96B" w:rsidR="003E3517" w:rsidRPr="00F2652E" w:rsidRDefault="00000000" w:rsidP="00093948">
          <w:pPr>
            <w:pStyle w:val="Obsah1"/>
            <w:rPr>
              <w:rFonts w:eastAsiaTheme="minorEastAsia"/>
              <w:b w:val="0"/>
              <w:kern w:val="2"/>
              <w14:ligatures w14:val="standardContextual"/>
            </w:rPr>
          </w:pPr>
          <w:hyperlink w:anchor="_Toc160397899" w:history="1">
            <w:r w:rsidR="003E3517" w:rsidRPr="00F2652E">
              <w:rPr>
                <w:rStyle w:val="Hypertextovprepojenie"/>
                <w:b w:val="0"/>
              </w:rPr>
              <w:t>Abstrakt</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_Toc160397899 \h </w:instrText>
            </w:r>
            <w:r w:rsidR="003E3517" w:rsidRPr="00F2652E">
              <w:rPr>
                <w:b w:val="0"/>
                <w:webHidden/>
              </w:rPr>
            </w:r>
            <w:r w:rsidR="003E3517" w:rsidRPr="00F2652E">
              <w:rPr>
                <w:b w:val="0"/>
                <w:webHidden/>
              </w:rPr>
              <w:fldChar w:fldCharType="separate"/>
            </w:r>
            <w:r w:rsidR="00562C96">
              <w:rPr>
                <w:b w:val="0"/>
                <w:webHidden/>
              </w:rPr>
              <w:t>55</w:t>
            </w:r>
            <w:r w:rsidR="003E3517" w:rsidRPr="00F2652E">
              <w:rPr>
                <w:b w:val="0"/>
                <w:webHidden/>
              </w:rPr>
              <w:fldChar w:fldCharType="end"/>
            </w:r>
          </w:hyperlink>
        </w:p>
        <w:p w14:paraId="40A7F832" w14:textId="6E20B8C0" w:rsidR="003E3517" w:rsidRPr="00F2652E" w:rsidRDefault="00000000" w:rsidP="00093948">
          <w:pPr>
            <w:pStyle w:val="Obsah1"/>
            <w:rPr>
              <w:rFonts w:eastAsiaTheme="minorEastAsia"/>
              <w:b w:val="0"/>
              <w:kern w:val="2"/>
              <w14:ligatures w14:val="standardContextual"/>
            </w:rPr>
          </w:pPr>
          <w:hyperlink w:anchor="_Toc160397900" w:history="1">
            <w:r w:rsidR="003E3517" w:rsidRPr="00F2652E">
              <w:rPr>
                <w:rStyle w:val="Hypertextovprepojenie"/>
                <w:b w:val="0"/>
              </w:rPr>
              <w:t>Klíčová slova</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_Toc160397900 \h </w:instrText>
            </w:r>
            <w:r w:rsidR="003E3517" w:rsidRPr="00F2652E">
              <w:rPr>
                <w:b w:val="0"/>
                <w:webHidden/>
              </w:rPr>
            </w:r>
            <w:r w:rsidR="003E3517" w:rsidRPr="00F2652E">
              <w:rPr>
                <w:b w:val="0"/>
                <w:webHidden/>
              </w:rPr>
              <w:fldChar w:fldCharType="separate"/>
            </w:r>
            <w:r w:rsidR="00562C96">
              <w:rPr>
                <w:b w:val="0"/>
                <w:webHidden/>
              </w:rPr>
              <w:t>55</w:t>
            </w:r>
            <w:r w:rsidR="003E3517" w:rsidRPr="00F2652E">
              <w:rPr>
                <w:b w:val="0"/>
                <w:webHidden/>
              </w:rPr>
              <w:fldChar w:fldCharType="end"/>
            </w:r>
          </w:hyperlink>
        </w:p>
        <w:p w14:paraId="06E95A5A" w14:textId="32EA4CEF" w:rsidR="003E3517" w:rsidRPr="00F2652E" w:rsidRDefault="00000000" w:rsidP="00093948">
          <w:pPr>
            <w:pStyle w:val="Obsah1"/>
            <w:rPr>
              <w:rFonts w:eastAsiaTheme="minorEastAsia"/>
              <w:b w:val="0"/>
              <w:kern w:val="2"/>
              <w14:ligatures w14:val="standardContextual"/>
            </w:rPr>
          </w:pPr>
          <w:hyperlink w:anchor="_Toc160397901" w:history="1">
            <w:r w:rsidR="003E3517" w:rsidRPr="00F2652E">
              <w:rPr>
                <w:rStyle w:val="Hypertextovprepojenie"/>
                <w:b w:val="0"/>
                <w:lang w:val="en-GB"/>
              </w:rPr>
              <w:t>Abstract</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_Toc160397901 \h </w:instrText>
            </w:r>
            <w:r w:rsidR="003E3517" w:rsidRPr="00F2652E">
              <w:rPr>
                <w:b w:val="0"/>
                <w:webHidden/>
              </w:rPr>
            </w:r>
            <w:r w:rsidR="003E3517" w:rsidRPr="00F2652E">
              <w:rPr>
                <w:b w:val="0"/>
                <w:webHidden/>
              </w:rPr>
              <w:fldChar w:fldCharType="separate"/>
            </w:r>
            <w:r w:rsidR="00562C96">
              <w:rPr>
                <w:b w:val="0"/>
                <w:webHidden/>
              </w:rPr>
              <w:t>56</w:t>
            </w:r>
            <w:r w:rsidR="003E3517" w:rsidRPr="00F2652E">
              <w:rPr>
                <w:b w:val="0"/>
                <w:webHidden/>
              </w:rPr>
              <w:fldChar w:fldCharType="end"/>
            </w:r>
          </w:hyperlink>
        </w:p>
        <w:p w14:paraId="413BED69" w14:textId="197928DE" w:rsidR="003E3517" w:rsidRPr="00F2652E" w:rsidRDefault="00000000" w:rsidP="00093948">
          <w:pPr>
            <w:pStyle w:val="Obsah1"/>
            <w:rPr>
              <w:rFonts w:eastAsiaTheme="minorEastAsia"/>
              <w:b w:val="0"/>
              <w:kern w:val="2"/>
              <w14:ligatures w14:val="standardContextual"/>
            </w:rPr>
          </w:pPr>
          <w:hyperlink w:anchor="_Toc160397902" w:history="1">
            <w:r w:rsidR="003E3517" w:rsidRPr="00F2652E">
              <w:rPr>
                <w:rStyle w:val="Hypertextovprepojenie"/>
                <w:b w:val="0"/>
                <w:lang w:val="en-GB"/>
              </w:rPr>
              <w:t>Key words</w:t>
            </w:r>
            <w:r w:rsidR="003E3517" w:rsidRPr="00F2652E">
              <w:rPr>
                <w:b w:val="0"/>
                <w:webHidden/>
              </w:rPr>
              <w:tab/>
            </w:r>
            <w:r w:rsidR="003E3517" w:rsidRPr="00F2652E">
              <w:rPr>
                <w:b w:val="0"/>
                <w:webHidden/>
              </w:rPr>
              <w:fldChar w:fldCharType="begin"/>
            </w:r>
            <w:r w:rsidR="003E3517" w:rsidRPr="00F2652E">
              <w:rPr>
                <w:b w:val="0"/>
                <w:webHidden/>
              </w:rPr>
              <w:instrText xml:space="preserve"> PAGEREF _Toc160397902 \h </w:instrText>
            </w:r>
            <w:r w:rsidR="003E3517" w:rsidRPr="00F2652E">
              <w:rPr>
                <w:b w:val="0"/>
                <w:webHidden/>
              </w:rPr>
            </w:r>
            <w:r w:rsidR="003E3517" w:rsidRPr="00F2652E">
              <w:rPr>
                <w:b w:val="0"/>
                <w:webHidden/>
              </w:rPr>
              <w:fldChar w:fldCharType="separate"/>
            </w:r>
            <w:r w:rsidR="00562C96">
              <w:rPr>
                <w:b w:val="0"/>
                <w:webHidden/>
              </w:rPr>
              <w:t>56</w:t>
            </w:r>
            <w:r w:rsidR="003E3517" w:rsidRPr="00F2652E">
              <w:rPr>
                <w:b w:val="0"/>
                <w:webHidden/>
              </w:rPr>
              <w:fldChar w:fldCharType="end"/>
            </w:r>
          </w:hyperlink>
        </w:p>
        <w:p w14:paraId="2E2C8F8E" w14:textId="7E8C055C" w:rsidR="007C5D20" w:rsidRPr="00F2652E" w:rsidRDefault="003E3517" w:rsidP="007C5D20">
          <w:pPr>
            <w:rPr>
              <w:b/>
              <w:bCs/>
              <w:noProof/>
            </w:rPr>
          </w:pPr>
          <w:r w:rsidRPr="00F2652E">
            <w:rPr>
              <w:noProof/>
            </w:rPr>
            <w:fldChar w:fldCharType="end"/>
          </w:r>
        </w:p>
      </w:sdtContent>
    </w:sdt>
    <w:bookmarkStart w:id="0" w:name="_Toc160397876" w:displacedByCustomXml="prev"/>
    <w:p w14:paraId="047A438D" w14:textId="14FC4D42" w:rsidR="00B773E4" w:rsidRPr="00F2652E" w:rsidRDefault="00537FDF" w:rsidP="00B9037A">
      <w:pPr>
        <w:pStyle w:val="Nadpis1"/>
        <w:numPr>
          <w:ilvl w:val="0"/>
          <w:numId w:val="0"/>
        </w:numPr>
        <w:spacing w:line="360" w:lineRule="auto"/>
        <w:jc w:val="both"/>
        <w:rPr>
          <w:rFonts w:cs="Times New Roman"/>
          <w:lang w:val="cs-CZ"/>
        </w:rPr>
      </w:pPr>
      <w:r w:rsidRPr="00F2652E">
        <w:rPr>
          <w:rFonts w:cs="Times New Roman"/>
          <w:lang w:val="cs-CZ"/>
        </w:rPr>
        <w:lastRenderedPageBreak/>
        <w:t>Seznam použitých zkratek</w:t>
      </w:r>
      <w:bookmarkEnd w:id="0"/>
      <w:r w:rsidRPr="00F2652E">
        <w:rPr>
          <w:rFonts w:cs="Times New Roman"/>
          <w:lang w:val="cs-CZ"/>
        </w:rPr>
        <w:t xml:space="preserve"> </w:t>
      </w:r>
    </w:p>
    <w:p w14:paraId="21B9185E" w14:textId="4DE27A4A" w:rsidR="00537FDF" w:rsidRPr="00F2652E" w:rsidRDefault="00537FDF" w:rsidP="00B9037A">
      <w:pPr>
        <w:spacing w:line="360" w:lineRule="auto"/>
        <w:jc w:val="both"/>
        <w:rPr>
          <w:b/>
          <w:bCs/>
          <w:color w:val="000000" w:themeColor="text1"/>
          <w:lang w:val="cs-CZ"/>
        </w:rPr>
      </w:pPr>
      <w:r w:rsidRPr="00F2652E">
        <w:rPr>
          <w:b/>
          <w:bCs/>
          <w:color w:val="000000" w:themeColor="text1"/>
          <w:lang w:val="cs-CZ"/>
        </w:rPr>
        <w:t xml:space="preserve">Listina </w:t>
      </w:r>
    </w:p>
    <w:p w14:paraId="79316CBB" w14:textId="5E892920" w:rsidR="00537FDF" w:rsidRPr="00F2652E" w:rsidRDefault="009B3703" w:rsidP="00F75BB3">
      <w:pPr>
        <w:spacing w:line="360" w:lineRule="auto"/>
        <w:jc w:val="both"/>
        <w:rPr>
          <w:color w:val="000000" w:themeColor="text1"/>
          <w:lang w:val="cs-CZ"/>
        </w:rPr>
        <w:sectPr w:rsidR="00537FDF" w:rsidRPr="00F2652E" w:rsidSect="00875414">
          <w:headerReference w:type="default" r:id="rId10"/>
          <w:footerReference w:type="default" r:id="rId11"/>
          <w:pgSz w:w="11900" w:h="16840"/>
          <w:pgMar w:top="1418" w:right="1134" w:bottom="1418" w:left="1701" w:header="709" w:footer="709" w:gutter="0"/>
          <w:cols w:space="708"/>
          <w:docGrid w:linePitch="360"/>
        </w:sectPr>
      </w:pPr>
      <w:r w:rsidRPr="00F2652E">
        <w:rPr>
          <w:color w:val="000000" w:themeColor="text1"/>
          <w:lang w:val="cs-CZ"/>
        </w:rPr>
        <w:t>u</w:t>
      </w:r>
      <w:r w:rsidR="003868A5" w:rsidRPr="00F2652E">
        <w:rPr>
          <w:color w:val="000000" w:themeColor="text1"/>
          <w:lang w:val="cs-CZ"/>
        </w:rPr>
        <w:t xml:space="preserve">snesení </w:t>
      </w:r>
      <w:r w:rsidR="004C188C" w:rsidRPr="00F2652E">
        <w:rPr>
          <w:color w:val="000000" w:themeColor="text1"/>
          <w:lang w:val="cs-CZ"/>
        </w:rPr>
        <w:t xml:space="preserve">předsednictva </w:t>
      </w:r>
      <w:r w:rsidR="003868A5" w:rsidRPr="00F2652E">
        <w:rPr>
          <w:color w:val="000000" w:themeColor="text1"/>
          <w:lang w:val="cs-CZ"/>
        </w:rPr>
        <w:t>České národní rady č. 2/1993 Sb., o vyhlášení Listiny základních práv a svobod</w:t>
      </w:r>
      <w:r w:rsidR="001E40C1" w:rsidRPr="00F2652E">
        <w:rPr>
          <w:color w:val="000000" w:themeColor="text1"/>
          <w:lang w:val="cs-CZ"/>
        </w:rPr>
        <w:t xml:space="preserve"> jako součásti ústavního pořádku České republiky</w:t>
      </w:r>
    </w:p>
    <w:p w14:paraId="782535C5" w14:textId="77777777" w:rsidR="00537FDF" w:rsidRPr="00F2652E" w:rsidRDefault="00537FDF" w:rsidP="00F75BB3">
      <w:pPr>
        <w:spacing w:line="360" w:lineRule="auto"/>
        <w:jc w:val="both"/>
        <w:rPr>
          <w:b/>
          <w:bCs/>
          <w:color w:val="000000" w:themeColor="text1"/>
          <w:lang w:val="cs-CZ"/>
        </w:rPr>
      </w:pPr>
      <w:r w:rsidRPr="00F2652E">
        <w:rPr>
          <w:b/>
          <w:bCs/>
          <w:color w:val="000000" w:themeColor="text1"/>
          <w:lang w:val="cs-CZ"/>
        </w:rPr>
        <w:t xml:space="preserve">ÚPD </w:t>
      </w:r>
    </w:p>
    <w:p w14:paraId="468CBFE0" w14:textId="7DD5FC87" w:rsidR="00BF2EFE" w:rsidRPr="00F2652E" w:rsidRDefault="009B3703" w:rsidP="00F75BB3">
      <w:pPr>
        <w:pStyle w:val="Textpoznmkypodiarou"/>
        <w:spacing w:line="360" w:lineRule="auto"/>
        <w:jc w:val="both"/>
        <w:rPr>
          <w:color w:val="000000" w:themeColor="text1"/>
          <w:sz w:val="24"/>
          <w:szCs w:val="24"/>
          <w:lang w:val="cs-CZ"/>
        </w:rPr>
      </w:pPr>
      <w:r w:rsidRPr="00F2652E">
        <w:rPr>
          <w:color w:val="000000" w:themeColor="text1"/>
          <w:sz w:val="24"/>
          <w:szCs w:val="24"/>
          <w:lang w:val="cs-CZ"/>
        </w:rPr>
        <w:t>s</w:t>
      </w:r>
      <w:r w:rsidR="00BF2EFE" w:rsidRPr="00F2652E">
        <w:rPr>
          <w:color w:val="000000" w:themeColor="text1"/>
          <w:sz w:val="24"/>
          <w:szCs w:val="24"/>
          <w:lang w:val="cs-CZ"/>
        </w:rPr>
        <w:t>dělení federálního ministerstva zahraničních věcí č. 104/1991 Sb</w:t>
      </w:r>
      <w:r w:rsidRPr="00F2652E">
        <w:rPr>
          <w:color w:val="000000" w:themeColor="text1"/>
          <w:sz w:val="24"/>
          <w:szCs w:val="24"/>
          <w:lang w:val="cs-CZ"/>
        </w:rPr>
        <w:t>.</w:t>
      </w:r>
      <w:r w:rsidR="00BF2EFE" w:rsidRPr="00F2652E">
        <w:rPr>
          <w:color w:val="000000" w:themeColor="text1"/>
          <w:sz w:val="24"/>
          <w:szCs w:val="24"/>
          <w:lang w:val="cs-CZ"/>
        </w:rPr>
        <w:t>,</w:t>
      </w:r>
      <w:r w:rsidR="00C745CF" w:rsidRPr="00F2652E">
        <w:rPr>
          <w:color w:val="000000" w:themeColor="text1"/>
          <w:sz w:val="24"/>
          <w:szCs w:val="24"/>
          <w:lang w:val="cs-CZ"/>
        </w:rPr>
        <w:t xml:space="preserve"> </w:t>
      </w:r>
      <w:r w:rsidR="00BF2EFE" w:rsidRPr="00F2652E">
        <w:rPr>
          <w:color w:val="000000" w:themeColor="text1"/>
          <w:sz w:val="24"/>
          <w:szCs w:val="24"/>
          <w:lang w:val="cs-CZ"/>
        </w:rPr>
        <w:t>Úmluv</w:t>
      </w:r>
      <w:r w:rsidR="00C745CF" w:rsidRPr="00F2652E">
        <w:rPr>
          <w:color w:val="000000" w:themeColor="text1"/>
          <w:sz w:val="24"/>
          <w:szCs w:val="24"/>
          <w:lang w:val="cs-CZ"/>
        </w:rPr>
        <w:t>a</w:t>
      </w:r>
      <w:r w:rsidR="00BF2EFE" w:rsidRPr="00F2652E">
        <w:rPr>
          <w:color w:val="000000" w:themeColor="text1"/>
          <w:sz w:val="24"/>
          <w:szCs w:val="24"/>
          <w:lang w:val="cs-CZ"/>
        </w:rPr>
        <w:t xml:space="preserve"> o</w:t>
      </w:r>
      <w:r w:rsidR="00B551F1" w:rsidRPr="00F2652E">
        <w:rPr>
          <w:color w:val="000000" w:themeColor="text1"/>
          <w:sz w:val="24"/>
          <w:szCs w:val="24"/>
          <w:lang w:val="cs-CZ"/>
        </w:rPr>
        <w:t> </w:t>
      </w:r>
      <w:r w:rsidR="00BF2EFE" w:rsidRPr="00F2652E">
        <w:rPr>
          <w:color w:val="000000" w:themeColor="text1"/>
          <w:sz w:val="24"/>
          <w:szCs w:val="24"/>
          <w:lang w:val="cs-CZ"/>
        </w:rPr>
        <w:t>právech dítěte</w:t>
      </w:r>
    </w:p>
    <w:p w14:paraId="20A9D137" w14:textId="65D3D874" w:rsidR="00BF2EFE" w:rsidRPr="00F2652E" w:rsidRDefault="00BF2EFE" w:rsidP="00F75BB3">
      <w:pPr>
        <w:pStyle w:val="Textpoznmkypodiarou"/>
        <w:spacing w:line="360" w:lineRule="auto"/>
        <w:jc w:val="both"/>
        <w:rPr>
          <w:b/>
          <w:bCs/>
          <w:color w:val="000000" w:themeColor="text1"/>
          <w:sz w:val="24"/>
          <w:szCs w:val="24"/>
          <w:lang w:val="cs-CZ"/>
        </w:rPr>
      </w:pPr>
      <w:r w:rsidRPr="00F2652E">
        <w:rPr>
          <w:b/>
          <w:bCs/>
          <w:color w:val="000000" w:themeColor="text1"/>
          <w:sz w:val="24"/>
          <w:szCs w:val="24"/>
          <w:lang w:val="cs-CZ"/>
        </w:rPr>
        <w:t xml:space="preserve">Úmluva </w:t>
      </w:r>
      <w:r w:rsidR="001F7A01" w:rsidRPr="00F2652E">
        <w:rPr>
          <w:b/>
          <w:bCs/>
          <w:color w:val="000000" w:themeColor="text1"/>
          <w:sz w:val="24"/>
          <w:szCs w:val="24"/>
          <w:lang w:val="cs-CZ"/>
        </w:rPr>
        <w:t xml:space="preserve">o styku s dětmi </w:t>
      </w:r>
    </w:p>
    <w:p w14:paraId="6D367CE2" w14:textId="18DAE252" w:rsidR="001F7A01" w:rsidRPr="00F2652E" w:rsidRDefault="009B3703" w:rsidP="00F75BB3">
      <w:pPr>
        <w:pStyle w:val="Textpoznmkypodiarou"/>
        <w:spacing w:line="360" w:lineRule="auto"/>
        <w:jc w:val="both"/>
        <w:rPr>
          <w:b/>
          <w:bCs/>
          <w:color w:val="000000" w:themeColor="text1"/>
          <w:sz w:val="24"/>
          <w:szCs w:val="24"/>
          <w:lang w:val="cs-CZ"/>
        </w:rPr>
      </w:pPr>
      <w:r w:rsidRPr="00F2652E">
        <w:rPr>
          <w:color w:val="000000" w:themeColor="text1"/>
          <w:sz w:val="24"/>
          <w:szCs w:val="24"/>
          <w:lang w:val="cs-CZ"/>
        </w:rPr>
        <w:t>s</w:t>
      </w:r>
      <w:r w:rsidR="001F7A01" w:rsidRPr="00F2652E">
        <w:rPr>
          <w:color w:val="000000" w:themeColor="text1"/>
          <w:sz w:val="24"/>
          <w:szCs w:val="24"/>
          <w:lang w:val="cs-CZ"/>
        </w:rPr>
        <w:t>dělení</w:t>
      </w:r>
      <w:r w:rsidRPr="00F2652E">
        <w:rPr>
          <w:color w:val="000000" w:themeColor="text1"/>
          <w:sz w:val="24"/>
          <w:szCs w:val="24"/>
          <w:lang w:val="cs-CZ"/>
        </w:rPr>
        <w:t xml:space="preserve"> M</w:t>
      </w:r>
      <w:r w:rsidR="001F7A01" w:rsidRPr="00F2652E">
        <w:rPr>
          <w:color w:val="000000" w:themeColor="text1"/>
          <w:sz w:val="24"/>
          <w:szCs w:val="24"/>
          <w:lang w:val="cs-CZ"/>
        </w:rPr>
        <w:t>inisterstva zahraničních věcí č. 91/2005 Sb</w:t>
      </w:r>
      <w:r w:rsidRPr="00F2652E">
        <w:rPr>
          <w:color w:val="000000" w:themeColor="text1"/>
          <w:sz w:val="24"/>
          <w:szCs w:val="24"/>
          <w:lang w:val="cs-CZ"/>
        </w:rPr>
        <w:t>.</w:t>
      </w:r>
      <w:r w:rsidR="001F7A01" w:rsidRPr="00F2652E">
        <w:rPr>
          <w:color w:val="000000" w:themeColor="text1"/>
          <w:sz w:val="24"/>
          <w:szCs w:val="24"/>
          <w:lang w:val="cs-CZ"/>
        </w:rPr>
        <w:t>,</w:t>
      </w:r>
      <w:r w:rsidRPr="00F2652E">
        <w:rPr>
          <w:color w:val="000000" w:themeColor="text1"/>
          <w:sz w:val="24"/>
          <w:szCs w:val="24"/>
          <w:lang w:val="cs-CZ"/>
        </w:rPr>
        <w:t xml:space="preserve"> </w:t>
      </w:r>
      <w:r w:rsidR="001F7A01" w:rsidRPr="00F2652E">
        <w:rPr>
          <w:color w:val="000000" w:themeColor="text1"/>
          <w:sz w:val="24"/>
          <w:szCs w:val="24"/>
          <w:lang w:val="cs-CZ"/>
        </w:rPr>
        <w:t>Úmluv</w:t>
      </w:r>
      <w:r w:rsidR="00C745CF" w:rsidRPr="00F2652E">
        <w:rPr>
          <w:color w:val="000000" w:themeColor="text1"/>
          <w:sz w:val="24"/>
          <w:szCs w:val="24"/>
          <w:lang w:val="cs-CZ"/>
        </w:rPr>
        <w:t>a</w:t>
      </w:r>
      <w:r w:rsidR="001F7A01" w:rsidRPr="00F2652E">
        <w:rPr>
          <w:color w:val="000000" w:themeColor="text1"/>
          <w:sz w:val="24"/>
          <w:szCs w:val="24"/>
          <w:lang w:val="cs-CZ"/>
        </w:rPr>
        <w:t xml:space="preserve"> o styku s dětmi</w:t>
      </w:r>
    </w:p>
    <w:p w14:paraId="5323B53B" w14:textId="49C7317A" w:rsidR="00F75BB3" w:rsidRDefault="00F75BB3" w:rsidP="00F75BB3">
      <w:pPr>
        <w:spacing w:line="360" w:lineRule="auto"/>
        <w:jc w:val="both"/>
        <w:rPr>
          <w:b/>
          <w:bCs/>
          <w:color w:val="000000" w:themeColor="text1"/>
          <w:lang w:val="cs-CZ"/>
        </w:rPr>
      </w:pPr>
      <w:r>
        <w:rPr>
          <w:b/>
          <w:bCs/>
          <w:color w:val="000000" w:themeColor="text1"/>
          <w:lang w:val="cs-CZ"/>
        </w:rPr>
        <w:t xml:space="preserve">Ústavní soud </w:t>
      </w:r>
    </w:p>
    <w:p w14:paraId="22A44B2D" w14:textId="7B9543BE" w:rsidR="00F75BB3" w:rsidRPr="00F75BB3" w:rsidRDefault="00F75BB3" w:rsidP="00F75BB3">
      <w:pPr>
        <w:spacing w:line="360" w:lineRule="auto"/>
        <w:jc w:val="both"/>
        <w:rPr>
          <w:color w:val="000000" w:themeColor="text1"/>
          <w:lang w:val="cs-CZ"/>
        </w:rPr>
      </w:pPr>
      <w:r w:rsidRPr="00F75BB3">
        <w:rPr>
          <w:color w:val="000000" w:themeColor="text1"/>
          <w:lang w:val="cs-CZ"/>
        </w:rPr>
        <w:t>Ústavní soud České republiky</w:t>
      </w:r>
    </w:p>
    <w:p w14:paraId="016F9CB0" w14:textId="5A6AED70" w:rsidR="00537FDF" w:rsidRPr="00F2652E" w:rsidRDefault="001E338A" w:rsidP="00F75BB3">
      <w:pPr>
        <w:spacing w:line="360" w:lineRule="auto"/>
        <w:jc w:val="both"/>
        <w:rPr>
          <w:b/>
          <w:bCs/>
          <w:color w:val="000000" w:themeColor="text1"/>
          <w:lang w:val="cs-CZ"/>
        </w:rPr>
      </w:pPr>
      <w:r w:rsidRPr="00F2652E">
        <w:rPr>
          <w:b/>
          <w:bCs/>
          <w:color w:val="000000" w:themeColor="text1"/>
          <w:lang w:val="cs-CZ"/>
        </w:rPr>
        <w:t>N</w:t>
      </w:r>
      <w:r w:rsidR="00537FDF" w:rsidRPr="00F2652E">
        <w:rPr>
          <w:b/>
          <w:bCs/>
          <w:color w:val="000000" w:themeColor="text1"/>
          <w:lang w:val="cs-CZ"/>
        </w:rPr>
        <w:t>OZ</w:t>
      </w:r>
    </w:p>
    <w:p w14:paraId="31DAC2C9" w14:textId="77777777" w:rsidR="00537FDF" w:rsidRPr="00F2652E" w:rsidRDefault="00537FDF" w:rsidP="00F75BB3">
      <w:pPr>
        <w:spacing w:line="360" w:lineRule="auto"/>
        <w:jc w:val="both"/>
        <w:rPr>
          <w:color w:val="000000" w:themeColor="text1"/>
          <w:lang w:val="cs-CZ"/>
        </w:rPr>
      </w:pPr>
      <w:r w:rsidRPr="00F2652E">
        <w:rPr>
          <w:color w:val="000000" w:themeColor="text1"/>
          <w:lang w:val="cs-CZ"/>
        </w:rPr>
        <w:t xml:space="preserve">zákon č. 89/2012 Sb., občanský zákoník, ve znění pozdějších předpisů </w:t>
      </w:r>
    </w:p>
    <w:p w14:paraId="077F1DF2" w14:textId="2829FF6D" w:rsidR="00537FDF" w:rsidRPr="00F2652E" w:rsidRDefault="00537FDF" w:rsidP="00F75BB3">
      <w:pPr>
        <w:spacing w:line="360" w:lineRule="auto"/>
        <w:jc w:val="both"/>
        <w:rPr>
          <w:b/>
          <w:bCs/>
          <w:color w:val="000000" w:themeColor="text1"/>
          <w:lang w:val="cs-CZ"/>
        </w:rPr>
      </w:pPr>
      <w:r w:rsidRPr="00F2652E">
        <w:rPr>
          <w:b/>
          <w:bCs/>
          <w:color w:val="000000" w:themeColor="text1"/>
          <w:lang w:val="cs-CZ"/>
        </w:rPr>
        <w:t xml:space="preserve">ZŘS </w:t>
      </w:r>
    </w:p>
    <w:p w14:paraId="32AC9419" w14:textId="77777777" w:rsidR="00537FDF" w:rsidRPr="00F2652E" w:rsidRDefault="00537FDF" w:rsidP="00F75BB3">
      <w:pPr>
        <w:spacing w:line="360" w:lineRule="auto"/>
        <w:jc w:val="both"/>
        <w:rPr>
          <w:color w:val="000000" w:themeColor="text1"/>
          <w:lang w:val="cs-CZ"/>
        </w:rPr>
      </w:pPr>
      <w:r w:rsidRPr="00F2652E">
        <w:rPr>
          <w:color w:val="000000" w:themeColor="text1"/>
          <w:lang w:val="cs-CZ"/>
        </w:rPr>
        <w:t xml:space="preserve">zákon č. 292/2013 Sb., o zvláštních řízeních soudních, ve znění pozdějších předpisů </w:t>
      </w:r>
    </w:p>
    <w:p w14:paraId="56AC88E3" w14:textId="77777777" w:rsidR="003D6930" w:rsidRPr="00F2652E" w:rsidRDefault="003D6930" w:rsidP="00F75BB3">
      <w:pPr>
        <w:spacing w:line="360" w:lineRule="auto"/>
        <w:jc w:val="both"/>
        <w:rPr>
          <w:b/>
          <w:bCs/>
          <w:color w:val="000000" w:themeColor="text1"/>
          <w:lang w:val="cs-CZ"/>
        </w:rPr>
      </w:pPr>
      <w:r w:rsidRPr="00F2652E">
        <w:rPr>
          <w:b/>
          <w:bCs/>
          <w:color w:val="000000" w:themeColor="text1"/>
          <w:lang w:val="cs-CZ"/>
        </w:rPr>
        <w:t>OSŘ</w:t>
      </w:r>
    </w:p>
    <w:p w14:paraId="489710CE" w14:textId="287975E5" w:rsidR="003D6930" w:rsidRPr="00F2652E" w:rsidRDefault="003D6930" w:rsidP="00B9037A">
      <w:pPr>
        <w:spacing w:line="360" w:lineRule="auto"/>
        <w:jc w:val="both"/>
        <w:rPr>
          <w:b/>
          <w:bCs/>
          <w:color w:val="000000" w:themeColor="text1"/>
          <w:lang w:val="cs-CZ"/>
        </w:rPr>
      </w:pPr>
      <w:r w:rsidRPr="00F2652E">
        <w:rPr>
          <w:rStyle w:val="Zvraznenie"/>
          <w:i w:val="0"/>
          <w:iCs w:val="0"/>
          <w:color w:val="000000" w:themeColor="text1"/>
          <w:lang w:val="cs-CZ"/>
        </w:rPr>
        <w:t>zákon č. 99/1963 Sb., občanský soudní řád, ve znění pozdějších předpisů</w:t>
      </w:r>
    </w:p>
    <w:p w14:paraId="5EA10361" w14:textId="77777777" w:rsidR="009B3703" w:rsidRPr="00F2652E" w:rsidRDefault="009B3703" w:rsidP="00B9037A">
      <w:pPr>
        <w:spacing w:line="360" w:lineRule="auto"/>
        <w:jc w:val="both"/>
        <w:rPr>
          <w:b/>
          <w:bCs/>
          <w:color w:val="000000" w:themeColor="text1"/>
          <w:lang w:val="cs-CZ"/>
        </w:rPr>
      </w:pPr>
    </w:p>
    <w:p w14:paraId="69189FC6" w14:textId="77777777" w:rsidR="009F651E" w:rsidRPr="00F2652E" w:rsidRDefault="009F651E" w:rsidP="00B9037A">
      <w:pPr>
        <w:spacing w:line="360" w:lineRule="auto"/>
        <w:jc w:val="both"/>
        <w:rPr>
          <w:b/>
          <w:bCs/>
          <w:color w:val="000000" w:themeColor="text1"/>
          <w:lang w:val="cs-CZ"/>
        </w:rPr>
      </w:pPr>
    </w:p>
    <w:p w14:paraId="4CE4ED3D" w14:textId="77777777" w:rsidR="009F651E" w:rsidRPr="00F2652E" w:rsidRDefault="009F651E" w:rsidP="000040B5">
      <w:pPr>
        <w:spacing w:line="360" w:lineRule="auto"/>
        <w:rPr>
          <w:b/>
          <w:bCs/>
          <w:color w:val="000000" w:themeColor="text1"/>
          <w:lang w:val="cs-CZ"/>
        </w:rPr>
      </w:pPr>
    </w:p>
    <w:p w14:paraId="38599C40" w14:textId="77777777" w:rsidR="009F651E" w:rsidRPr="00F2652E" w:rsidRDefault="009F651E" w:rsidP="000040B5">
      <w:pPr>
        <w:spacing w:line="360" w:lineRule="auto"/>
        <w:rPr>
          <w:b/>
          <w:bCs/>
          <w:color w:val="000000" w:themeColor="text1"/>
          <w:lang w:val="cs-CZ"/>
        </w:rPr>
      </w:pPr>
    </w:p>
    <w:p w14:paraId="113A1065" w14:textId="77777777" w:rsidR="009F651E" w:rsidRPr="00F2652E" w:rsidRDefault="009F651E" w:rsidP="000040B5">
      <w:pPr>
        <w:spacing w:line="360" w:lineRule="auto"/>
        <w:rPr>
          <w:b/>
          <w:bCs/>
          <w:color w:val="000000" w:themeColor="text1"/>
          <w:sz w:val="32"/>
          <w:szCs w:val="32"/>
          <w:lang w:val="cs-CZ"/>
        </w:rPr>
      </w:pPr>
    </w:p>
    <w:p w14:paraId="3E9F5B04" w14:textId="77777777" w:rsidR="001E40C1" w:rsidRPr="00F2652E" w:rsidRDefault="001E40C1" w:rsidP="000040B5">
      <w:pPr>
        <w:spacing w:line="360" w:lineRule="auto"/>
        <w:rPr>
          <w:color w:val="000000" w:themeColor="text1"/>
          <w:sz w:val="19"/>
          <w:szCs w:val="19"/>
        </w:rPr>
      </w:pPr>
    </w:p>
    <w:p w14:paraId="7852F150" w14:textId="77777777" w:rsidR="001E40C1" w:rsidRPr="00F2652E" w:rsidRDefault="001E40C1" w:rsidP="000040B5">
      <w:pPr>
        <w:spacing w:line="360" w:lineRule="auto"/>
        <w:rPr>
          <w:b/>
          <w:bCs/>
          <w:color w:val="000000" w:themeColor="text1"/>
          <w:sz w:val="32"/>
          <w:szCs w:val="32"/>
          <w:lang w:val="cs-CZ"/>
        </w:rPr>
      </w:pPr>
    </w:p>
    <w:p w14:paraId="22889DDF" w14:textId="77777777" w:rsidR="001E40C1" w:rsidRPr="00F2652E" w:rsidRDefault="001E40C1" w:rsidP="000040B5">
      <w:pPr>
        <w:spacing w:line="360" w:lineRule="auto"/>
        <w:rPr>
          <w:b/>
          <w:bCs/>
          <w:color w:val="000000" w:themeColor="text1"/>
          <w:sz w:val="32"/>
          <w:szCs w:val="32"/>
          <w:lang w:val="cs-CZ"/>
        </w:rPr>
      </w:pPr>
    </w:p>
    <w:p w14:paraId="71BFB538" w14:textId="77777777" w:rsidR="001E40C1" w:rsidRPr="00F2652E" w:rsidRDefault="001E40C1" w:rsidP="000040B5">
      <w:pPr>
        <w:spacing w:line="360" w:lineRule="auto"/>
        <w:rPr>
          <w:b/>
          <w:bCs/>
          <w:color w:val="000000" w:themeColor="text1"/>
          <w:sz w:val="32"/>
          <w:szCs w:val="32"/>
          <w:lang w:val="cs-CZ"/>
        </w:rPr>
      </w:pPr>
    </w:p>
    <w:p w14:paraId="7DB22DF8" w14:textId="77777777" w:rsidR="001E40C1" w:rsidRPr="00F2652E" w:rsidRDefault="001E40C1" w:rsidP="000040B5">
      <w:pPr>
        <w:spacing w:line="360" w:lineRule="auto"/>
        <w:rPr>
          <w:b/>
          <w:bCs/>
          <w:color w:val="000000" w:themeColor="text1"/>
          <w:sz w:val="32"/>
          <w:szCs w:val="32"/>
          <w:lang w:val="cs-CZ"/>
        </w:rPr>
      </w:pPr>
    </w:p>
    <w:p w14:paraId="3FA89564" w14:textId="77777777" w:rsidR="001E40C1" w:rsidRPr="00F2652E" w:rsidRDefault="001E40C1" w:rsidP="000040B5">
      <w:pPr>
        <w:spacing w:line="360" w:lineRule="auto"/>
        <w:rPr>
          <w:b/>
          <w:bCs/>
          <w:color w:val="000000" w:themeColor="text1"/>
          <w:sz w:val="32"/>
          <w:szCs w:val="32"/>
          <w:lang w:val="cs-CZ"/>
        </w:rPr>
      </w:pPr>
    </w:p>
    <w:p w14:paraId="674A8F1F" w14:textId="77777777" w:rsidR="00631605" w:rsidRPr="00F2652E" w:rsidRDefault="00631605" w:rsidP="000040B5">
      <w:pPr>
        <w:spacing w:line="360" w:lineRule="auto"/>
        <w:rPr>
          <w:b/>
          <w:bCs/>
          <w:color w:val="000000" w:themeColor="text1"/>
          <w:sz w:val="32"/>
          <w:szCs w:val="32"/>
          <w:lang w:val="cs-CZ"/>
        </w:rPr>
      </w:pPr>
    </w:p>
    <w:p w14:paraId="611AED54" w14:textId="77777777" w:rsidR="00631605" w:rsidRPr="00F2652E" w:rsidRDefault="00631605" w:rsidP="000040B5">
      <w:pPr>
        <w:spacing w:line="360" w:lineRule="auto"/>
        <w:rPr>
          <w:b/>
          <w:bCs/>
          <w:color w:val="000000" w:themeColor="text1"/>
          <w:sz w:val="32"/>
          <w:szCs w:val="32"/>
          <w:lang w:val="cs-CZ"/>
        </w:rPr>
      </w:pPr>
    </w:p>
    <w:p w14:paraId="682F94CD" w14:textId="77777777" w:rsidR="001E40C1" w:rsidRPr="00F2652E" w:rsidRDefault="001E40C1" w:rsidP="000040B5">
      <w:pPr>
        <w:spacing w:line="360" w:lineRule="auto"/>
        <w:rPr>
          <w:b/>
          <w:bCs/>
          <w:color w:val="000000" w:themeColor="text1"/>
          <w:sz w:val="32"/>
          <w:szCs w:val="32"/>
          <w:lang w:val="cs-CZ"/>
        </w:rPr>
      </w:pPr>
    </w:p>
    <w:p w14:paraId="78A222E8" w14:textId="6C941A00" w:rsidR="00E5778C" w:rsidRPr="00F2652E" w:rsidRDefault="00537FDF" w:rsidP="007C44C8">
      <w:pPr>
        <w:pStyle w:val="Nadpis1"/>
        <w:numPr>
          <w:ilvl w:val="0"/>
          <w:numId w:val="0"/>
        </w:numPr>
        <w:spacing w:line="360" w:lineRule="auto"/>
        <w:jc w:val="both"/>
        <w:rPr>
          <w:rFonts w:cs="Times New Roman"/>
          <w:lang w:val="cs-CZ"/>
        </w:rPr>
      </w:pPr>
      <w:bookmarkStart w:id="1" w:name="_Toc160397877"/>
      <w:r w:rsidRPr="00F2652E">
        <w:rPr>
          <w:rFonts w:cs="Times New Roman"/>
          <w:lang w:val="cs-CZ"/>
        </w:rPr>
        <w:lastRenderedPageBreak/>
        <w:t>Úvod</w:t>
      </w:r>
      <w:bookmarkEnd w:id="1"/>
    </w:p>
    <w:p w14:paraId="78A023B0" w14:textId="5C90553F" w:rsidR="00B13AD1" w:rsidRPr="00763428" w:rsidRDefault="00FC6423" w:rsidP="007C44C8">
      <w:pPr>
        <w:pStyle w:val="Normln1"/>
        <w:spacing w:line="360" w:lineRule="auto"/>
        <w:jc w:val="both"/>
        <w:rPr>
          <w:rFonts w:ascii="Times New Roman" w:eastAsia="Times New Roman" w:hAnsi="Times New Roman" w:cs="Times New Roman"/>
          <w:color w:val="000000" w:themeColor="text1"/>
        </w:rPr>
      </w:pPr>
      <w:r w:rsidRPr="00F2652E">
        <w:rPr>
          <w:rFonts w:ascii="Times New Roman" w:eastAsia="Times New Roman" w:hAnsi="Times New Roman" w:cs="Times New Roman"/>
          <w:color w:val="000000" w:themeColor="text1"/>
        </w:rPr>
        <w:t xml:space="preserve">     </w:t>
      </w:r>
      <w:r w:rsidR="00F525AA" w:rsidRPr="00F2652E">
        <w:rPr>
          <w:rFonts w:ascii="Times New Roman" w:eastAsia="Times New Roman" w:hAnsi="Times New Roman" w:cs="Times New Roman"/>
          <w:color w:val="000000" w:themeColor="text1"/>
        </w:rPr>
        <w:t>Rodina</w:t>
      </w:r>
      <w:r w:rsidR="003963B1" w:rsidRPr="00F2652E">
        <w:rPr>
          <w:rFonts w:ascii="Times New Roman" w:eastAsia="Times New Roman" w:hAnsi="Times New Roman" w:cs="Times New Roman"/>
          <w:color w:val="000000" w:themeColor="text1"/>
        </w:rPr>
        <w:t xml:space="preserve"> </w:t>
      </w:r>
      <w:r w:rsidR="003963B1" w:rsidRPr="00F2652E">
        <w:rPr>
          <w:rFonts w:ascii="Times New Roman" w:hAnsi="Times New Roman" w:cs="Times New Roman"/>
          <w:color w:val="000000" w:themeColor="text1"/>
        </w:rPr>
        <w:t xml:space="preserve">představuje </w:t>
      </w:r>
      <w:r w:rsidR="00D862F2" w:rsidRPr="00F2652E">
        <w:rPr>
          <w:rFonts w:ascii="Times New Roman" w:hAnsi="Times New Roman" w:cs="Times New Roman"/>
          <w:color w:val="000000" w:themeColor="text1"/>
        </w:rPr>
        <w:t xml:space="preserve">typicky </w:t>
      </w:r>
      <w:r w:rsidR="003963B1" w:rsidRPr="00F2652E">
        <w:rPr>
          <w:rFonts w:ascii="Times New Roman" w:hAnsi="Times New Roman" w:cs="Times New Roman"/>
          <w:color w:val="000000" w:themeColor="text1"/>
        </w:rPr>
        <w:t xml:space="preserve">pro dítě první sociální vazby, které si v rámci </w:t>
      </w:r>
      <w:r w:rsidR="00D862F2" w:rsidRPr="00F2652E">
        <w:rPr>
          <w:rFonts w:ascii="Times New Roman" w:hAnsi="Times New Roman" w:cs="Times New Roman"/>
          <w:color w:val="000000" w:themeColor="text1"/>
        </w:rPr>
        <w:t xml:space="preserve">svého </w:t>
      </w:r>
      <w:r w:rsidR="003963B1" w:rsidRPr="00F2652E">
        <w:rPr>
          <w:rFonts w:ascii="Times New Roman" w:hAnsi="Times New Roman" w:cs="Times New Roman"/>
          <w:color w:val="000000" w:themeColor="text1"/>
        </w:rPr>
        <w:t>života vytváří. Zároveň se jedná o jedno z nejpřirozenější</w:t>
      </w:r>
      <w:r w:rsidR="00D862F2" w:rsidRPr="00F2652E">
        <w:rPr>
          <w:rFonts w:ascii="Times New Roman" w:hAnsi="Times New Roman" w:cs="Times New Roman"/>
          <w:color w:val="000000" w:themeColor="text1"/>
        </w:rPr>
        <w:t>ch</w:t>
      </w:r>
      <w:r w:rsidR="003963B1" w:rsidRPr="00F2652E">
        <w:rPr>
          <w:rFonts w:ascii="Times New Roman" w:hAnsi="Times New Roman" w:cs="Times New Roman"/>
          <w:color w:val="000000" w:themeColor="text1"/>
        </w:rPr>
        <w:t xml:space="preserve"> společenství, které může existovat. I přes t</w:t>
      </w:r>
      <w:r w:rsidR="00D862F2" w:rsidRPr="00F2652E">
        <w:rPr>
          <w:rFonts w:ascii="Times New Roman" w:hAnsi="Times New Roman" w:cs="Times New Roman"/>
          <w:color w:val="000000" w:themeColor="text1"/>
        </w:rPr>
        <w:t>y</w:t>
      </w:r>
      <w:r w:rsidR="003963B1" w:rsidRPr="00F2652E">
        <w:rPr>
          <w:rFonts w:ascii="Times New Roman" w:hAnsi="Times New Roman" w:cs="Times New Roman"/>
          <w:color w:val="000000" w:themeColor="text1"/>
        </w:rPr>
        <w:t>to skutečnost</w:t>
      </w:r>
      <w:r w:rsidR="00D862F2" w:rsidRPr="00F2652E">
        <w:rPr>
          <w:rFonts w:ascii="Times New Roman" w:hAnsi="Times New Roman" w:cs="Times New Roman"/>
          <w:color w:val="000000" w:themeColor="text1"/>
        </w:rPr>
        <w:t>i</w:t>
      </w:r>
      <w:r w:rsidR="003963B1" w:rsidRPr="00F2652E">
        <w:rPr>
          <w:rFonts w:ascii="Times New Roman" w:hAnsi="Times New Roman" w:cs="Times New Roman"/>
          <w:color w:val="000000" w:themeColor="text1"/>
        </w:rPr>
        <w:t xml:space="preserve"> </w:t>
      </w:r>
      <w:r w:rsidR="007D153D" w:rsidRPr="00F2652E">
        <w:rPr>
          <w:rFonts w:ascii="Times New Roman" w:hAnsi="Times New Roman" w:cs="Times New Roman"/>
          <w:color w:val="000000" w:themeColor="text1"/>
        </w:rPr>
        <w:t xml:space="preserve">je </w:t>
      </w:r>
      <w:r w:rsidR="003963B1" w:rsidRPr="00F2652E">
        <w:rPr>
          <w:rFonts w:ascii="Times New Roman" w:hAnsi="Times New Roman" w:cs="Times New Roman"/>
          <w:color w:val="000000" w:themeColor="text1"/>
        </w:rPr>
        <w:t xml:space="preserve">ale </w:t>
      </w:r>
      <w:r w:rsidR="007D153D" w:rsidRPr="00F2652E">
        <w:rPr>
          <w:rFonts w:ascii="Times New Roman" w:hAnsi="Times New Roman" w:cs="Times New Roman"/>
          <w:color w:val="000000" w:themeColor="text1"/>
        </w:rPr>
        <w:t xml:space="preserve">úplná a zdravě fungující rodina v dnešní době spíše raritou než pravidlem. </w:t>
      </w:r>
      <w:r w:rsidR="00F525AA" w:rsidRPr="00F2652E">
        <w:rPr>
          <w:rFonts w:ascii="Times New Roman" w:eastAsia="Times New Roman" w:hAnsi="Times New Roman" w:cs="Times New Roman"/>
          <w:color w:val="000000" w:themeColor="text1"/>
        </w:rPr>
        <w:t xml:space="preserve">Ačkoliv </w:t>
      </w:r>
      <w:r w:rsidR="00F525AA" w:rsidRPr="00F2652E">
        <w:rPr>
          <w:rFonts w:ascii="Times New Roman" w:hAnsi="Times New Roman" w:cs="Times New Roman"/>
          <w:color w:val="000000" w:themeColor="text1"/>
        </w:rPr>
        <w:t>je dle recentních dat Českého statistického úřadu</w:t>
      </w:r>
      <w:r w:rsidR="007D153D" w:rsidRPr="00F2652E">
        <w:rPr>
          <w:rFonts w:ascii="Times New Roman" w:hAnsi="Times New Roman" w:cs="Times New Roman"/>
          <w:color w:val="000000" w:themeColor="text1"/>
        </w:rPr>
        <w:t xml:space="preserve"> v České republice </w:t>
      </w:r>
      <w:r w:rsidR="00F525AA" w:rsidRPr="00F2652E">
        <w:rPr>
          <w:rFonts w:ascii="Times New Roman" w:hAnsi="Times New Roman" w:cs="Times New Roman"/>
          <w:color w:val="000000" w:themeColor="text1"/>
        </w:rPr>
        <w:t>zřetelný trend klesající rozvodovosti a počet nezletilých dětí zasažených rozvodem rodičů dosáhl v předminulém roce historického minima, rodičovské spory ohledně úpravy styku s dítětem jsou v</w:t>
      </w:r>
      <w:r w:rsidR="008E6619" w:rsidRPr="00F2652E">
        <w:rPr>
          <w:rFonts w:ascii="Times New Roman" w:hAnsi="Times New Roman" w:cs="Times New Roman"/>
          <w:color w:val="000000" w:themeColor="text1"/>
        </w:rPr>
        <w:t xml:space="preserve"> rozhodovací </w:t>
      </w:r>
      <w:r w:rsidR="00F525AA" w:rsidRPr="00F2652E">
        <w:rPr>
          <w:rFonts w:ascii="Times New Roman" w:hAnsi="Times New Roman" w:cs="Times New Roman"/>
          <w:color w:val="000000" w:themeColor="text1"/>
        </w:rPr>
        <w:t xml:space="preserve">praxi </w:t>
      </w:r>
      <w:r w:rsidR="008E6619" w:rsidRPr="00F2652E">
        <w:rPr>
          <w:rFonts w:ascii="Times New Roman" w:hAnsi="Times New Roman" w:cs="Times New Roman"/>
          <w:color w:val="000000" w:themeColor="text1"/>
        </w:rPr>
        <w:t xml:space="preserve">obecných </w:t>
      </w:r>
      <w:r w:rsidR="00C1647A" w:rsidRPr="00F2652E">
        <w:rPr>
          <w:rFonts w:ascii="Times New Roman" w:hAnsi="Times New Roman" w:cs="Times New Roman"/>
          <w:color w:val="000000" w:themeColor="text1"/>
        </w:rPr>
        <w:t xml:space="preserve">soudů </w:t>
      </w:r>
      <w:r w:rsidR="00F525AA" w:rsidRPr="00F2652E">
        <w:rPr>
          <w:rFonts w:ascii="Times New Roman" w:hAnsi="Times New Roman" w:cs="Times New Roman"/>
          <w:color w:val="000000" w:themeColor="text1"/>
        </w:rPr>
        <w:t>zastoupeny stále víc a víc</w:t>
      </w:r>
      <w:r w:rsidR="004D2834" w:rsidRPr="00F2652E">
        <w:rPr>
          <w:rFonts w:ascii="Times New Roman" w:hAnsi="Times New Roman" w:cs="Times New Roman"/>
          <w:color w:val="000000" w:themeColor="text1"/>
        </w:rPr>
        <w:t>.</w:t>
      </w:r>
      <w:r w:rsidR="00F525AA" w:rsidRPr="00F2652E">
        <w:rPr>
          <w:rStyle w:val="Odkaznapoznmkupodiarou"/>
          <w:rFonts w:ascii="Times New Roman" w:hAnsi="Times New Roman" w:cs="Times New Roman"/>
          <w:color w:val="000000" w:themeColor="text1"/>
        </w:rPr>
        <w:footnoteReference w:id="1"/>
      </w:r>
      <w:r w:rsidR="004D2834" w:rsidRPr="00F2652E">
        <w:rPr>
          <w:rFonts w:ascii="Times New Roman" w:hAnsi="Times New Roman" w:cs="Times New Roman"/>
          <w:color w:val="000000" w:themeColor="text1"/>
        </w:rPr>
        <w:t xml:space="preserve"> </w:t>
      </w:r>
      <w:r w:rsidR="00F525AA" w:rsidRPr="00F2652E">
        <w:rPr>
          <w:rFonts w:ascii="Times New Roman" w:hAnsi="Times New Roman" w:cs="Times New Roman"/>
          <w:color w:val="000000" w:themeColor="text1"/>
        </w:rPr>
        <w:t xml:space="preserve">Zejména z tohoto důvodu jsem si pro svou diplomovou práci zvolila téma </w:t>
      </w:r>
      <w:r w:rsidR="00F525AA" w:rsidRPr="00F2652E">
        <w:rPr>
          <w:rFonts w:ascii="Times New Roman" w:eastAsia="Times New Roman" w:hAnsi="Times New Roman" w:cs="Times New Roman"/>
          <w:color w:val="000000" w:themeColor="text1"/>
        </w:rPr>
        <w:t>aktuální právní úpravy styku rodiče s nezletilým dítětem.</w:t>
      </w:r>
      <w:r w:rsidR="00F525AA" w:rsidRPr="00F2652E">
        <w:rPr>
          <w:rFonts w:ascii="Times New Roman" w:hAnsi="Times New Roman" w:cs="Times New Roman"/>
          <w:color w:val="000000" w:themeColor="text1"/>
        </w:rPr>
        <w:t xml:space="preserve"> Dané téma považuji </w:t>
      </w:r>
      <w:r w:rsidR="007D153D" w:rsidRPr="00F2652E">
        <w:rPr>
          <w:rFonts w:ascii="Times New Roman" w:hAnsi="Times New Roman" w:cs="Times New Roman"/>
          <w:color w:val="000000" w:themeColor="text1"/>
        </w:rPr>
        <w:t xml:space="preserve">za </w:t>
      </w:r>
      <w:r w:rsidR="00F525AA" w:rsidRPr="00F2652E">
        <w:rPr>
          <w:rFonts w:ascii="Times New Roman" w:hAnsi="Times New Roman" w:cs="Times New Roman"/>
          <w:color w:val="000000" w:themeColor="text1"/>
        </w:rPr>
        <w:t>doposud nevyčerpan</w:t>
      </w:r>
      <w:r w:rsidR="007D153D" w:rsidRPr="00F2652E">
        <w:rPr>
          <w:rFonts w:ascii="Times New Roman" w:hAnsi="Times New Roman" w:cs="Times New Roman"/>
          <w:color w:val="000000" w:themeColor="text1"/>
        </w:rPr>
        <w:t>é</w:t>
      </w:r>
      <w:r w:rsidR="00E01F5C" w:rsidRPr="00F2652E">
        <w:rPr>
          <w:rFonts w:ascii="Times New Roman" w:hAnsi="Times New Roman" w:cs="Times New Roman"/>
          <w:color w:val="000000" w:themeColor="text1"/>
        </w:rPr>
        <w:t xml:space="preserve"> a akademicky </w:t>
      </w:r>
      <w:r w:rsidR="00F525AA" w:rsidRPr="00F2652E">
        <w:rPr>
          <w:rFonts w:ascii="Times New Roman" w:hAnsi="Times New Roman" w:cs="Times New Roman"/>
          <w:color w:val="000000" w:themeColor="text1"/>
        </w:rPr>
        <w:t xml:space="preserve">relevantní, a to nejen v kontextu rozhodovací </w:t>
      </w:r>
      <w:r w:rsidR="00F525AA" w:rsidRPr="00763428">
        <w:rPr>
          <w:rFonts w:ascii="Times New Roman" w:hAnsi="Times New Roman" w:cs="Times New Roman"/>
          <w:color w:val="000000" w:themeColor="text1"/>
        </w:rPr>
        <w:t xml:space="preserve">praxe soudů, nýbrž také z důvodu </w:t>
      </w:r>
      <w:r w:rsidR="00420EEB" w:rsidRPr="00763428">
        <w:rPr>
          <w:rFonts w:ascii="Times New Roman" w:hAnsi="Times New Roman" w:cs="Times New Roman"/>
          <w:color w:val="000000" w:themeColor="text1"/>
        </w:rPr>
        <w:t>frekvence</w:t>
      </w:r>
      <w:r w:rsidR="00F525AA" w:rsidRPr="00763428">
        <w:rPr>
          <w:rFonts w:ascii="Times New Roman" w:hAnsi="Times New Roman" w:cs="Times New Roman"/>
          <w:color w:val="000000" w:themeColor="text1"/>
        </w:rPr>
        <w:t xml:space="preserve">, </w:t>
      </w:r>
      <w:r w:rsidR="007D153D" w:rsidRPr="00763428">
        <w:rPr>
          <w:rFonts w:ascii="Times New Roman" w:hAnsi="Times New Roman" w:cs="Times New Roman"/>
          <w:color w:val="000000" w:themeColor="text1"/>
        </w:rPr>
        <w:t>s</w:t>
      </w:r>
      <w:r w:rsidR="00D71893" w:rsidRPr="00763428">
        <w:rPr>
          <w:rFonts w:ascii="Times New Roman" w:hAnsi="Times New Roman" w:cs="Times New Roman"/>
          <w:color w:val="000000" w:themeColor="text1"/>
        </w:rPr>
        <w:t>e</w:t>
      </w:r>
      <w:r w:rsidR="007D153D" w:rsidRPr="00763428">
        <w:rPr>
          <w:rFonts w:ascii="Times New Roman" w:hAnsi="Times New Roman" w:cs="Times New Roman"/>
          <w:color w:val="000000" w:themeColor="text1"/>
        </w:rPr>
        <w:t xml:space="preserve"> </w:t>
      </w:r>
      <w:r w:rsidR="00F525AA" w:rsidRPr="00763428">
        <w:rPr>
          <w:rFonts w:ascii="Times New Roman" w:hAnsi="Times New Roman" w:cs="Times New Roman"/>
          <w:color w:val="000000" w:themeColor="text1"/>
        </w:rPr>
        <w:t>kterou toto téma rezonuje v</w:t>
      </w:r>
      <w:r w:rsidR="00C1647A" w:rsidRPr="00763428">
        <w:rPr>
          <w:rFonts w:ascii="Times New Roman" w:hAnsi="Times New Roman" w:cs="Times New Roman"/>
          <w:color w:val="000000" w:themeColor="text1"/>
        </w:rPr>
        <w:t xml:space="preserve"> </w:t>
      </w:r>
      <w:r w:rsidR="00F525AA" w:rsidRPr="00763428">
        <w:rPr>
          <w:rFonts w:ascii="Times New Roman" w:hAnsi="Times New Roman" w:cs="Times New Roman"/>
          <w:color w:val="000000" w:themeColor="text1"/>
        </w:rPr>
        <w:t>odborn</w:t>
      </w:r>
      <w:r w:rsidR="00C1647A" w:rsidRPr="00763428">
        <w:rPr>
          <w:rFonts w:ascii="Times New Roman" w:hAnsi="Times New Roman" w:cs="Times New Roman"/>
          <w:color w:val="000000" w:themeColor="text1"/>
        </w:rPr>
        <w:t>ých</w:t>
      </w:r>
      <w:r w:rsidR="00F525AA" w:rsidRPr="00763428">
        <w:rPr>
          <w:rFonts w:ascii="Times New Roman" w:hAnsi="Times New Roman" w:cs="Times New Roman"/>
          <w:color w:val="000000" w:themeColor="text1"/>
        </w:rPr>
        <w:t xml:space="preserve"> </w:t>
      </w:r>
      <w:r w:rsidR="00C1647A" w:rsidRPr="00763428">
        <w:rPr>
          <w:rFonts w:ascii="Times New Roman" w:hAnsi="Times New Roman" w:cs="Times New Roman"/>
          <w:color w:val="000000" w:themeColor="text1"/>
        </w:rPr>
        <w:t>kruzích</w:t>
      </w:r>
      <w:r w:rsidR="00F525AA" w:rsidRPr="00763428">
        <w:rPr>
          <w:rFonts w:ascii="Times New Roman" w:hAnsi="Times New Roman" w:cs="Times New Roman"/>
          <w:color w:val="000000" w:themeColor="text1"/>
        </w:rPr>
        <w:t xml:space="preserve">. </w:t>
      </w:r>
      <w:r w:rsidR="00E916EB" w:rsidRPr="00763428">
        <w:rPr>
          <w:rFonts w:ascii="Times New Roman" w:hAnsi="Times New Roman" w:cs="Times New Roman"/>
          <w:color w:val="000000" w:themeColor="text1"/>
        </w:rPr>
        <w:t>Jelikož se jedná o obsáhlou problematiku, čehož jsem si plně vědoma, rozhodla jsem se ve své práci věnovat dle mého názoru stěžejním oblastem, které s úpravou styku mezi rodičem a dítětem souvisí.</w:t>
      </w:r>
    </w:p>
    <w:p w14:paraId="6FBC0D7A" w14:textId="314BCC42" w:rsidR="00B13AD1" w:rsidRPr="00F2652E" w:rsidRDefault="00B13AD1" w:rsidP="007C44C8">
      <w:pPr>
        <w:pStyle w:val="Normln1"/>
        <w:spacing w:line="360" w:lineRule="auto"/>
        <w:jc w:val="both"/>
        <w:rPr>
          <w:rFonts w:ascii="Times New Roman" w:eastAsia="Times New Roman" w:hAnsi="Times New Roman" w:cs="Times New Roman"/>
          <w:color w:val="FF0000"/>
        </w:rPr>
      </w:pPr>
      <w:r w:rsidRPr="00F2652E">
        <w:rPr>
          <w:rFonts w:ascii="Times New Roman" w:eastAsia="Times New Roman" w:hAnsi="Times New Roman" w:cs="Times New Roman"/>
          <w:color w:val="000000" w:themeColor="text1"/>
        </w:rPr>
        <w:t xml:space="preserve">     </w:t>
      </w:r>
      <w:r w:rsidR="000E3A37" w:rsidRPr="00F2652E">
        <w:rPr>
          <w:rFonts w:ascii="Times New Roman" w:eastAsia="Times New Roman" w:hAnsi="Times New Roman" w:cs="Times New Roman"/>
          <w:color w:val="000000" w:themeColor="text1"/>
        </w:rPr>
        <w:t xml:space="preserve">Cílem </w:t>
      </w:r>
      <w:r w:rsidR="00B31A84" w:rsidRPr="00F2652E">
        <w:rPr>
          <w:rFonts w:ascii="Times New Roman" w:eastAsia="Times New Roman" w:hAnsi="Times New Roman" w:cs="Times New Roman"/>
          <w:color w:val="000000" w:themeColor="text1"/>
        </w:rPr>
        <w:t>této</w:t>
      </w:r>
      <w:r w:rsidR="000E3A37" w:rsidRPr="00F2652E">
        <w:rPr>
          <w:rFonts w:ascii="Times New Roman" w:eastAsia="Times New Roman" w:hAnsi="Times New Roman" w:cs="Times New Roman"/>
          <w:color w:val="000000" w:themeColor="text1"/>
        </w:rPr>
        <w:t xml:space="preserve"> práce je</w:t>
      </w:r>
      <w:r w:rsidR="00B31A84" w:rsidRPr="00F2652E">
        <w:rPr>
          <w:rFonts w:ascii="Times New Roman" w:eastAsia="Times New Roman" w:hAnsi="Times New Roman" w:cs="Times New Roman"/>
          <w:color w:val="000000" w:themeColor="text1"/>
        </w:rPr>
        <w:t xml:space="preserve"> </w:t>
      </w:r>
      <w:r w:rsidR="000C49D4" w:rsidRPr="00F2652E">
        <w:rPr>
          <w:rFonts w:ascii="Times New Roman" w:eastAsia="Times New Roman" w:hAnsi="Times New Roman" w:cs="Times New Roman"/>
          <w:color w:val="000000" w:themeColor="text1"/>
        </w:rPr>
        <w:t xml:space="preserve">zejména </w:t>
      </w:r>
      <w:r w:rsidR="00B31A84" w:rsidRPr="00F2652E">
        <w:rPr>
          <w:rFonts w:ascii="Times New Roman" w:eastAsia="Times New Roman" w:hAnsi="Times New Roman" w:cs="Times New Roman"/>
          <w:color w:val="000000" w:themeColor="text1"/>
        </w:rPr>
        <w:t xml:space="preserve">podrobit aktuálně platnou právní úpravu styku </w:t>
      </w:r>
      <w:r w:rsidR="00AF701F" w:rsidRPr="00F2652E">
        <w:rPr>
          <w:rFonts w:ascii="Times New Roman" w:eastAsia="Times New Roman" w:hAnsi="Times New Roman" w:cs="Times New Roman"/>
          <w:color w:val="000000" w:themeColor="text1"/>
        </w:rPr>
        <w:t>kritické analýze, přihlédnout k problematickým aspekt</w:t>
      </w:r>
      <w:r w:rsidR="000C49D4" w:rsidRPr="00F2652E">
        <w:rPr>
          <w:rFonts w:ascii="Times New Roman" w:eastAsia="Times New Roman" w:hAnsi="Times New Roman" w:cs="Times New Roman"/>
          <w:color w:val="000000" w:themeColor="text1"/>
        </w:rPr>
        <w:t xml:space="preserve">ům, </w:t>
      </w:r>
      <w:r w:rsidR="00AF701F" w:rsidRPr="00F2652E">
        <w:rPr>
          <w:rFonts w:ascii="Times New Roman" w:eastAsia="Times New Roman" w:hAnsi="Times New Roman" w:cs="Times New Roman"/>
          <w:color w:val="000000" w:themeColor="text1"/>
        </w:rPr>
        <w:t>které se stykem a jeho výkonem souvisí</w:t>
      </w:r>
      <w:r w:rsidR="00B55CCC" w:rsidRPr="00F2652E">
        <w:rPr>
          <w:rFonts w:ascii="Times New Roman" w:eastAsia="Times New Roman" w:hAnsi="Times New Roman" w:cs="Times New Roman"/>
          <w:color w:val="000000" w:themeColor="text1"/>
        </w:rPr>
        <w:t>,</w:t>
      </w:r>
      <w:r w:rsidR="00AF701F" w:rsidRPr="00F2652E">
        <w:rPr>
          <w:rFonts w:ascii="Times New Roman" w:eastAsia="Times New Roman" w:hAnsi="Times New Roman" w:cs="Times New Roman"/>
          <w:color w:val="000000" w:themeColor="text1"/>
        </w:rPr>
        <w:t xml:space="preserve"> a náležitě zohlednit judikatur</w:t>
      </w:r>
      <w:r w:rsidR="000C49D4" w:rsidRPr="00F2652E">
        <w:rPr>
          <w:rFonts w:ascii="Times New Roman" w:eastAsia="Times New Roman" w:hAnsi="Times New Roman" w:cs="Times New Roman"/>
          <w:color w:val="000000" w:themeColor="text1"/>
        </w:rPr>
        <w:t>u</w:t>
      </w:r>
      <w:r w:rsidR="00AF701F" w:rsidRPr="00F2652E">
        <w:rPr>
          <w:rFonts w:ascii="Times New Roman" w:eastAsia="Times New Roman" w:hAnsi="Times New Roman" w:cs="Times New Roman"/>
          <w:color w:val="000000" w:themeColor="text1"/>
        </w:rPr>
        <w:t xml:space="preserve">, </w:t>
      </w:r>
      <w:r w:rsidR="009A042C" w:rsidRPr="00F2652E">
        <w:rPr>
          <w:rFonts w:ascii="Times New Roman" w:eastAsia="Times New Roman" w:hAnsi="Times New Roman" w:cs="Times New Roman"/>
          <w:color w:val="000000" w:themeColor="text1"/>
        </w:rPr>
        <w:t xml:space="preserve">jež </w:t>
      </w:r>
      <w:r w:rsidR="00AF701F" w:rsidRPr="00F2652E">
        <w:rPr>
          <w:rFonts w:ascii="Times New Roman" w:eastAsia="Times New Roman" w:hAnsi="Times New Roman" w:cs="Times New Roman"/>
          <w:color w:val="000000" w:themeColor="text1"/>
        </w:rPr>
        <w:t>se daným tématem zabývá.</w:t>
      </w:r>
    </w:p>
    <w:p w14:paraId="56E7A5D8" w14:textId="2C811931" w:rsidR="00B13AD1" w:rsidRPr="00F2652E" w:rsidRDefault="00B13AD1" w:rsidP="007C44C8">
      <w:pPr>
        <w:pStyle w:val="Normln1"/>
        <w:spacing w:line="360" w:lineRule="auto"/>
        <w:jc w:val="both"/>
        <w:rPr>
          <w:rFonts w:ascii="Times New Roman" w:eastAsia="Times New Roman" w:hAnsi="Times New Roman" w:cs="Times New Roman"/>
          <w:color w:val="FF0000"/>
        </w:rPr>
      </w:pPr>
      <w:r w:rsidRPr="00F2652E">
        <w:rPr>
          <w:rFonts w:ascii="Times New Roman" w:eastAsia="Times New Roman" w:hAnsi="Times New Roman" w:cs="Times New Roman"/>
          <w:color w:val="000000" w:themeColor="text1"/>
        </w:rPr>
        <w:t xml:space="preserve">     </w:t>
      </w:r>
      <w:r w:rsidR="00E01F5C" w:rsidRPr="00F2652E">
        <w:rPr>
          <w:rFonts w:ascii="Times New Roman" w:eastAsia="Times New Roman" w:hAnsi="Times New Roman" w:cs="Times New Roman"/>
          <w:color w:val="000000" w:themeColor="text1"/>
        </w:rPr>
        <w:t xml:space="preserve">Pro dosažení </w:t>
      </w:r>
      <w:r w:rsidR="00B31A84" w:rsidRPr="00F2652E">
        <w:rPr>
          <w:rFonts w:ascii="Times New Roman" w:hAnsi="Times New Roman" w:cs="Times New Roman"/>
          <w:color w:val="000000" w:themeColor="text1"/>
        </w:rPr>
        <w:t xml:space="preserve">stanoveného cíle jsem </w:t>
      </w:r>
      <w:r w:rsidR="00E01F5C" w:rsidRPr="003B3934">
        <w:rPr>
          <w:rFonts w:ascii="Times New Roman" w:hAnsi="Times New Roman" w:cs="Times New Roman"/>
          <w:color w:val="000000" w:themeColor="text1"/>
        </w:rPr>
        <w:t>formulovala</w:t>
      </w:r>
      <w:r w:rsidR="00B31A84" w:rsidRPr="003B3934">
        <w:rPr>
          <w:rFonts w:ascii="Times New Roman" w:hAnsi="Times New Roman" w:cs="Times New Roman"/>
          <w:color w:val="000000" w:themeColor="text1"/>
        </w:rPr>
        <w:t xml:space="preserve"> čtyři hlavní výzkumné otázky, na </w:t>
      </w:r>
      <w:r w:rsidR="00E01F5C" w:rsidRPr="003B3934">
        <w:rPr>
          <w:rFonts w:ascii="Times New Roman" w:hAnsi="Times New Roman" w:cs="Times New Roman"/>
          <w:color w:val="000000" w:themeColor="text1"/>
        </w:rPr>
        <w:t xml:space="preserve">něž se </w:t>
      </w:r>
      <w:r w:rsidR="00B31A84" w:rsidRPr="003B3934">
        <w:rPr>
          <w:rFonts w:ascii="Times New Roman" w:hAnsi="Times New Roman" w:cs="Times New Roman"/>
          <w:color w:val="000000" w:themeColor="text1"/>
        </w:rPr>
        <w:t>postupně v</w:t>
      </w:r>
      <w:r w:rsidR="00E01F5C" w:rsidRPr="003B3934">
        <w:rPr>
          <w:rFonts w:ascii="Times New Roman" w:hAnsi="Times New Roman" w:cs="Times New Roman"/>
          <w:color w:val="000000" w:themeColor="text1"/>
        </w:rPr>
        <w:t xml:space="preserve"> průběhu práce snažím nalézt odpovědi. </w:t>
      </w:r>
      <w:r w:rsidR="00AF701F" w:rsidRPr="003B3934">
        <w:rPr>
          <w:rFonts w:ascii="Times New Roman" w:hAnsi="Times New Roman" w:cs="Times New Roman"/>
          <w:color w:val="000000" w:themeColor="text1"/>
        </w:rPr>
        <w:t xml:space="preserve">První </w:t>
      </w:r>
      <w:r w:rsidR="0092058F" w:rsidRPr="003B3934">
        <w:rPr>
          <w:rFonts w:ascii="Times New Roman" w:hAnsi="Times New Roman" w:cs="Times New Roman"/>
          <w:color w:val="000000" w:themeColor="text1"/>
        </w:rPr>
        <w:t>otázka</w:t>
      </w:r>
      <w:r w:rsidR="001F7FB9" w:rsidRPr="003B3934">
        <w:rPr>
          <w:rFonts w:ascii="Times New Roman" w:hAnsi="Times New Roman" w:cs="Times New Roman"/>
          <w:color w:val="000000" w:themeColor="text1"/>
        </w:rPr>
        <w:t xml:space="preserve">, kterou se zabývám v kapitole číslo </w:t>
      </w:r>
      <w:r w:rsidR="009A042C" w:rsidRPr="003B3934">
        <w:rPr>
          <w:rFonts w:ascii="Times New Roman" w:hAnsi="Times New Roman" w:cs="Times New Roman"/>
          <w:color w:val="000000" w:themeColor="text1"/>
        </w:rPr>
        <w:t>dvě</w:t>
      </w:r>
      <w:r w:rsidR="00732F57" w:rsidRPr="003B3934">
        <w:rPr>
          <w:rFonts w:ascii="Times New Roman" w:hAnsi="Times New Roman" w:cs="Times New Roman"/>
          <w:color w:val="000000" w:themeColor="text1"/>
        </w:rPr>
        <w:t xml:space="preserve">, </w:t>
      </w:r>
      <w:r w:rsidR="001B2D53" w:rsidRPr="003B3934">
        <w:rPr>
          <w:rFonts w:ascii="Times New Roman" w:hAnsi="Times New Roman" w:cs="Times New Roman"/>
          <w:color w:val="000000" w:themeColor="text1"/>
        </w:rPr>
        <w:t xml:space="preserve">se </w:t>
      </w:r>
      <w:r w:rsidR="007136C3" w:rsidRPr="003B3934">
        <w:rPr>
          <w:rFonts w:ascii="Times New Roman" w:hAnsi="Times New Roman" w:cs="Times New Roman"/>
          <w:color w:val="000000" w:themeColor="text1"/>
        </w:rPr>
        <w:t>týká toho</w:t>
      </w:r>
      <w:r w:rsidR="00AF701F" w:rsidRPr="003B3934">
        <w:rPr>
          <w:rFonts w:ascii="Times New Roman" w:hAnsi="Times New Roman" w:cs="Times New Roman"/>
          <w:color w:val="000000" w:themeColor="text1"/>
        </w:rPr>
        <w:t xml:space="preserve">, zda právo rodiče na styk </w:t>
      </w:r>
      <w:r w:rsidR="008D67E4" w:rsidRPr="003B3934">
        <w:rPr>
          <w:rFonts w:ascii="Times New Roman" w:hAnsi="Times New Roman" w:cs="Times New Roman"/>
          <w:color w:val="000000" w:themeColor="text1"/>
        </w:rPr>
        <w:t xml:space="preserve">zároveň </w:t>
      </w:r>
      <w:r w:rsidR="001B2D53" w:rsidRPr="003B3934">
        <w:rPr>
          <w:rFonts w:ascii="Times New Roman" w:hAnsi="Times New Roman" w:cs="Times New Roman"/>
          <w:color w:val="000000" w:themeColor="text1"/>
        </w:rPr>
        <w:t xml:space="preserve">představuje </w:t>
      </w:r>
      <w:r w:rsidR="00AF701F" w:rsidRPr="003B3934">
        <w:rPr>
          <w:rFonts w:ascii="Times New Roman" w:hAnsi="Times New Roman" w:cs="Times New Roman"/>
          <w:color w:val="000000" w:themeColor="text1"/>
        </w:rPr>
        <w:t>povinnost dítět</w:t>
      </w:r>
      <w:r w:rsidR="00C230B9" w:rsidRPr="003B3934">
        <w:rPr>
          <w:rFonts w:ascii="Times New Roman" w:hAnsi="Times New Roman" w:cs="Times New Roman"/>
          <w:color w:val="000000" w:themeColor="text1"/>
        </w:rPr>
        <w:t xml:space="preserve">e, a to </w:t>
      </w:r>
      <w:r w:rsidR="00AF701F" w:rsidRPr="003B3934">
        <w:rPr>
          <w:rFonts w:ascii="Times New Roman" w:hAnsi="Times New Roman" w:cs="Times New Roman"/>
          <w:color w:val="000000" w:themeColor="text1"/>
        </w:rPr>
        <w:t>i</w:t>
      </w:r>
      <w:r w:rsidR="008D67E4" w:rsidRPr="003B3934">
        <w:rPr>
          <w:rFonts w:ascii="Times New Roman" w:hAnsi="Times New Roman" w:cs="Times New Roman"/>
          <w:color w:val="000000" w:themeColor="text1"/>
        </w:rPr>
        <w:t> </w:t>
      </w:r>
      <w:r w:rsidR="00AF701F" w:rsidRPr="003B3934">
        <w:rPr>
          <w:rFonts w:ascii="Times New Roman" w:hAnsi="Times New Roman" w:cs="Times New Roman"/>
          <w:color w:val="000000" w:themeColor="text1"/>
        </w:rPr>
        <w:t>v případě, že se s rodičem stýkat nechce</w:t>
      </w:r>
      <w:r w:rsidR="00DB1BDB" w:rsidRPr="003B3934">
        <w:rPr>
          <w:rFonts w:ascii="Times New Roman" w:hAnsi="Times New Roman" w:cs="Times New Roman"/>
          <w:color w:val="000000" w:themeColor="text1"/>
        </w:rPr>
        <w:t>,</w:t>
      </w:r>
      <w:r w:rsidR="00AF701F" w:rsidRPr="003B3934">
        <w:rPr>
          <w:rFonts w:ascii="Times New Roman" w:hAnsi="Times New Roman" w:cs="Times New Roman"/>
          <w:color w:val="000000" w:themeColor="text1"/>
        </w:rPr>
        <w:t xml:space="preserve"> a naopak</w:t>
      </w:r>
      <w:r w:rsidR="00E916EB" w:rsidRPr="003B3934">
        <w:rPr>
          <w:rFonts w:ascii="Times New Roman" w:hAnsi="Times New Roman" w:cs="Times New Roman"/>
          <w:color w:val="000000" w:themeColor="text1"/>
        </w:rPr>
        <w:t xml:space="preserve">, </w:t>
      </w:r>
      <w:r w:rsidR="00AF701F" w:rsidRPr="003B3934">
        <w:rPr>
          <w:rFonts w:ascii="Times New Roman" w:hAnsi="Times New Roman" w:cs="Times New Roman"/>
          <w:color w:val="000000" w:themeColor="text1"/>
        </w:rPr>
        <w:t xml:space="preserve">zda právo dítěte na styk představuje </w:t>
      </w:r>
      <w:r w:rsidR="00666E20" w:rsidRPr="003B3934">
        <w:rPr>
          <w:rFonts w:ascii="Times New Roman" w:hAnsi="Times New Roman" w:cs="Times New Roman"/>
          <w:color w:val="000000" w:themeColor="text1"/>
        </w:rPr>
        <w:t>pro rodiče</w:t>
      </w:r>
      <w:r w:rsidR="00AF701F" w:rsidRPr="003B3934">
        <w:rPr>
          <w:rFonts w:ascii="Times New Roman" w:hAnsi="Times New Roman" w:cs="Times New Roman"/>
          <w:color w:val="000000" w:themeColor="text1"/>
        </w:rPr>
        <w:t xml:space="preserve"> </w:t>
      </w:r>
      <w:r w:rsidR="00556163" w:rsidRPr="003B3934">
        <w:rPr>
          <w:rFonts w:ascii="Times New Roman" w:hAnsi="Times New Roman" w:cs="Times New Roman"/>
          <w:color w:val="000000" w:themeColor="text1"/>
        </w:rPr>
        <w:t xml:space="preserve">závaznou </w:t>
      </w:r>
      <w:r w:rsidR="00AF701F" w:rsidRPr="003B3934">
        <w:rPr>
          <w:rFonts w:ascii="Times New Roman" w:hAnsi="Times New Roman" w:cs="Times New Roman"/>
          <w:color w:val="000000" w:themeColor="text1"/>
        </w:rPr>
        <w:t xml:space="preserve">povinnost </w:t>
      </w:r>
      <w:r w:rsidR="00556163" w:rsidRPr="003B3934">
        <w:rPr>
          <w:rFonts w:ascii="Times New Roman" w:hAnsi="Times New Roman" w:cs="Times New Roman"/>
          <w:color w:val="000000" w:themeColor="text1"/>
        </w:rPr>
        <w:t xml:space="preserve">v </w:t>
      </w:r>
      <w:r w:rsidR="00AF701F" w:rsidRPr="003B3934">
        <w:rPr>
          <w:rFonts w:ascii="Times New Roman" w:hAnsi="Times New Roman" w:cs="Times New Roman"/>
          <w:color w:val="000000" w:themeColor="text1"/>
        </w:rPr>
        <w:t>situac</w:t>
      </w:r>
      <w:r w:rsidR="00556163" w:rsidRPr="003B3934">
        <w:rPr>
          <w:rFonts w:ascii="Times New Roman" w:hAnsi="Times New Roman" w:cs="Times New Roman"/>
          <w:color w:val="000000" w:themeColor="text1"/>
        </w:rPr>
        <w:t>i</w:t>
      </w:r>
      <w:r w:rsidR="00AF701F" w:rsidRPr="003B3934">
        <w:rPr>
          <w:rFonts w:ascii="Times New Roman" w:hAnsi="Times New Roman" w:cs="Times New Roman"/>
          <w:color w:val="000000" w:themeColor="text1"/>
        </w:rPr>
        <w:t>, kdy není k</w:t>
      </w:r>
      <w:r w:rsidR="00E916EB" w:rsidRPr="003B3934">
        <w:rPr>
          <w:rFonts w:ascii="Times New Roman" w:hAnsi="Times New Roman" w:cs="Times New Roman"/>
          <w:color w:val="000000" w:themeColor="text1"/>
        </w:rPr>
        <w:t>e styku </w:t>
      </w:r>
      <w:r w:rsidR="00AF701F" w:rsidRPr="003B3934">
        <w:rPr>
          <w:rFonts w:ascii="Times New Roman" w:hAnsi="Times New Roman" w:cs="Times New Roman"/>
          <w:color w:val="000000" w:themeColor="text1"/>
        </w:rPr>
        <w:t>dostatečně motivován</w:t>
      </w:r>
      <w:r w:rsidR="002F1843" w:rsidRPr="003B3934">
        <w:rPr>
          <w:rFonts w:ascii="Times New Roman" w:hAnsi="Times New Roman" w:cs="Times New Roman"/>
          <w:color w:val="000000" w:themeColor="text1"/>
        </w:rPr>
        <w:t>,</w:t>
      </w:r>
      <w:r w:rsidR="00AF701F" w:rsidRPr="003B3934">
        <w:rPr>
          <w:rFonts w:ascii="Times New Roman" w:hAnsi="Times New Roman" w:cs="Times New Roman"/>
          <w:color w:val="000000" w:themeColor="text1"/>
        </w:rPr>
        <w:t xml:space="preserve"> případně o dítě ztratil zájem. </w:t>
      </w:r>
      <w:r w:rsidR="00C230B9" w:rsidRPr="003B3934">
        <w:rPr>
          <w:rFonts w:ascii="Times New Roman" w:hAnsi="Times New Roman" w:cs="Times New Roman"/>
          <w:color w:val="000000" w:themeColor="text1"/>
        </w:rPr>
        <w:t>S pojetí</w:t>
      </w:r>
      <w:r w:rsidR="001F7FB9" w:rsidRPr="003B3934">
        <w:rPr>
          <w:rFonts w:ascii="Times New Roman" w:hAnsi="Times New Roman" w:cs="Times New Roman"/>
          <w:color w:val="000000" w:themeColor="text1"/>
        </w:rPr>
        <w:t>m</w:t>
      </w:r>
      <w:r w:rsidR="00C230B9" w:rsidRPr="003B3934">
        <w:rPr>
          <w:rFonts w:ascii="Times New Roman" w:hAnsi="Times New Roman" w:cs="Times New Roman"/>
          <w:color w:val="000000" w:themeColor="text1"/>
        </w:rPr>
        <w:t xml:space="preserve"> styku jakožto povinnost</w:t>
      </w:r>
      <w:r w:rsidR="001F7FB9" w:rsidRPr="003B3934">
        <w:rPr>
          <w:rFonts w:ascii="Times New Roman" w:hAnsi="Times New Roman" w:cs="Times New Roman"/>
          <w:color w:val="000000" w:themeColor="text1"/>
        </w:rPr>
        <w:t>í</w:t>
      </w:r>
      <w:r w:rsidR="00AF701F" w:rsidRPr="003B3934">
        <w:rPr>
          <w:rFonts w:ascii="Times New Roman" w:hAnsi="Times New Roman" w:cs="Times New Roman"/>
          <w:color w:val="000000" w:themeColor="text1"/>
        </w:rPr>
        <w:t xml:space="preserve"> </w:t>
      </w:r>
      <w:r w:rsidR="00C230B9" w:rsidRPr="003B3934">
        <w:rPr>
          <w:rFonts w:ascii="Times New Roman" w:hAnsi="Times New Roman" w:cs="Times New Roman"/>
          <w:color w:val="000000" w:themeColor="text1"/>
        </w:rPr>
        <w:t xml:space="preserve">dítěte </w:t>
      </w:r>
      <w:r w:rsidR="001F7FB9" w:rsidRPr="003B3934">
        <w:rPr>
          <w:rFonts w:ascii="Times New Roman" w:hAnsi="Times New Roman" w:cs="Times New Roman"/>
          <w:color w:val="000000" w:themeColor="text1"/>
        </w:rPr>
        <w:t xml:space="preserve">pak </w:t>
      </w:r>
      <w:r w:rsidR="00C230B9" w:rsidRPr="003B3934">
        <w:rPr>
          <w:rFonts w:ascii="Times New Roman" w:hAnsi="Times New Roman" w:cs="Times New Roman"/>
          <w:color w:val="000000" w:themeColor="text1"/>
        </w:rPr>
        <w:t xml:space="preserve">souvisí </w:t>
      </w:r>
      <w:r w:rsidR="001F7FB9" w:rsidRPr="003B3934">
        <w:rPr>
          <w:rFonts w:ascii="Times New Roman" w:hAnsi="Times New Roman" w:cs="Times New Roman"/>
          <w:color w:val="000000" w:themeColor="text1"/>
        </w:rPr>
        <w:t>i d</w:t>
      </w:r>
      <w:r w:rsidR="00AF701F" w:rsidRPr="003B3934">
        <w:rPr>
          <w:rFonts w:ascii="Times New Roman" w:hAnsi="Times New Roman" w:cs="Times New Roman"/>
          <w:color w:val="000000" w:themeColor="text1"/>
        </w:rPr>
        <w:t xml:space="preserve">alší </w:t>
      </w:r>
      <w:r w:rsidR="00AF701F" w:rsidRPr="00F2652E">
        <w:rPr>
          <w:rFonts w:ascii="Times New Roman" w:hAnsi="Times New Roman" w:cs="Times New Roman"/>
          <w:color w:val="000000" w:themeColor="text1"/>
        </w:rPr>
        <w:t>otázka</w:t>
      </w:r>
      <w:r w:rsidR="00301192" w:rsidRPr="00F2652E">
        <w:rPr>
          <w:rFonts w:ascii="Times New Roman" w:hAnsi="Times New Roman" w:cs="Times New Roman"/>
          <w:color w:val="000000" w:themeColor="text1"/>
        </w:rPr>
        <w:t xml:space="preserve">, </w:t>
      </w:r>
      <w:r w:rsidR="00C230B9" w:rsidRPr="00F2652E">
        <w:rPr>
          <w:rFonts w:ascii="Times New Roman" w:hAnsi="Times New Roman" w:cs="Times New Roman"/>
          <w:color w:val="000000" w:themeColor="text1"/>
        </w:rPr>
        <w:t xml:space="preserve">která </w:t>
      </w:r>
      <w:r w:rsidR="001F7FB9" w:rsidRPr="00F2652E">
        <w:rPr>
          <w:rFonts w:ascii="Times New Roman" w:hAnsi="Times New Roman" w:cs="Times New Roman"/>
          <w:color w:val="000000" w:themeColor="text1"/>
        </w:rPr>
        <w:t>se zaměřuje</w:t>
      </w:r>
      <w:r w:rsidR="00C230B9" w:rsidRPr="00F2652E">
        <w:rPr>
          <w:rFonts w:ascii="Times New Roman" w:hAnsi="Times New Roman" w:cs="Times New Roman"/>
          <w:color w:val="000000" w:themeColor="text1"/>
        </w:rPr>
        <w:t xml:space="preserve"> na</w:t>
      </w:r>
      <w:r w:rsidR="00AF701F" w:rsidRPr="00F2652E">
        <w:rPr>
          <w:rFonts w:ascii="Times New Roman" w:hAnsi="Times New Roman" w:cs="Times New Roman"/>
          <w:color w:val="000000" w:themeColor="text1"/>
        </w:rPr>
        <w:t xml:space="preserve"> to, jakou relevanci lze přisuzovat </w:t>
      </w:r>
      <w:r w:rsidR="00E57D1A" w:rsidRPr="00F2652E">
        <w:rPr>
          <w:rFonts w:ascii="Times New Roman" w:hAnsi="Times New Roman" w:cs="Times New Roman"/>
          <w:color w:val="000000" w:themeColor="text1"/>
        </w:rPr>
        <w:t xml:space="preserve">odmítavému </w:t>
      </w:r>
      <w:r w:rsidR="00AF701F" w:rsidRPr="00F2652E">
        <w:rPr>
          <w:rFonts w:ascii="Times New Roman" w:hAnsi="Times New Roman" w:cs="Times New Roman"/>
          <w:color w:val="000000" w:themeColor="text1"/>
        </w:rPr>
        <w:t>postoji dítět</w:t>
      </w:r>
      <w:r w:rsidR="00301192" w:rsidRPr="00F2652E">
        <w:rPr>
          <w:rFonts w:ascii="Times New Roman" w:hAnsi="Times New Roman" w:cs="Times New Roman"/>
          <w:color w:val="000000" w:themeColor="text1"/>
        </w:rPr>
        <w:t>e</w:t>
      </w:r>
      <w:r w:rsidR="00AF701F" w:rsidRPr="00F2652E">
        <w:rPr>
          <w:rFonts w:ascii="Times New Roman" w:hAnsi="Times New Roman" w:cs="Times New Roman"/>
          <w:color w:val="000000" w:themeColor="text1"/>
        </w:rPr>
        <w:t>. Třetí otázkou, kterou se ve své práci zabývám</w:t>
      </w:r>
      <w:r w:rsidR="00B3061B" w:rsidRPr="00F2652E">
        <w:rPr>
          <w:rFonts w:ascii="Times New Roman" w:hAnsi="Times New Roman" w:cs="Times New Roman"/>
          <w:color w:val="000000" w:themeColor="text1"/>
        </w:rPr>
        <w:t>,</w:t>
      </w:r>
      <w:r w:rsidR="00AF701F" w:rsidRPr="00F2652E">
        <w:rPr>
          <w:rFonts w:ascii="Times New Roman" w:hAnsi="Times New Roman" w:cs="Times New Roman"/>
          <w:color w:val="000000" w:themeColor="text1"/>
        </w:rPr>
        <w:t xml:space="preserve"> je otázka efektivity a aktuální uplatnitelnosti nepřímých forem styku.</w:t>
      </w:r>
      <w:r w:rsidR="001F7FB9" w:rsidRPr="00F2652E">
        <w:rPr>
          <w:rFonts w:ascii="Times New Roman" w:hAnsi="Times New Roman" w:cs="Times New Roman"/>
          <w:color w:val="FF0000"/>
        </w:rPr>
        <w:t xml:space="preserve"> </w:t>
      </w:r>
      <w:r w:rsidR="00AF701F" w:rsidRPr="003B3934">
        <w:rPr>
          <w:rFonts w:ascii="Times New Roman" w:hAnsi="Times New Roman" w:cs="Times New Roman"/>
        </w:rPr>
        <w:t>V</w:t>
      </w:r>
      <w:r w:rsidR="00A6344C" w:rsidRPr="003B3934">
        <w:rPr>
          <w:rFonts w:ascii="Times New Roman" w:hAnsi="Times New Roman" w:cs="Times New Roman"/>
        </w:rPr>
        <w:t> </w:t>
      </w:r>
      <w:r w:rsidR="00AF701F" w:rsidRPr="003B3934">
        <w:rPr>
          <w:rFonts w:ascii="Times New Roman" w:hAnsi="Times New Roman" w:cs="Times New Roman"/>
        </w:rPr>
        <w:t>závě</w:t>
      </w:r>
      <w:r w:rsidR="00A6344C" w:rsidRPr="003B3934">
        <w:rPr>
          <w:rFonts w:ascii="Times New Roman" w:hAnsi="Times New Roman" w:cs="Times New Roman"/>
        </w:rPr>
        <w:t>rečné kapitole</w:t>
      </w:r>
      <w:r w:rsidR="00AF701F" w:rsidRPr="003B3934">
        <w:rPr>
          <w:rFonts w:ascii="Times New Roman" w:hAnsi="Times New Roman" w:cs="Times New Roman"/>
        </w:rPr>
        <w:t xml:space="preserve"> této práce </w:t>
      </w:r>
      <w:r w:rsidR="00301192" w:rsidRPr="003B3934">
        <w:rPr>
          <w:rFonts w:ascii="Times New Roman" w:hAnsi="Times New Roman" w:cs="Times New Roman"/>
        </w:rPr>
        <w:t xml:space="preserve">je pak věnován prostor </w:t>
      </w:r>
      <w:r w:rsidR="00AF701F" w:rsidRPr="003B3934">
        <w:rPr>
          <w:rFonts w:ascii="Times New Roman" w:hAnsi="Times New Roman" w:cs="Times New Roman"/>
        </w:rPr>
        <w:t xml:space="preserve">poslední </w:t>
      </w:r>
      <w:r w:rsidR="001F7FB9" w:rsidRPr="003B3934">
        <w:rPr>
          <w:rFonts w:ascii="Times New Roman" w:hAnsi="Times New Roman" w:cs="Times New Roman"/>
        </w:rPr>
        <w:t>ze stanovených výzkumných otázek</w:t>
      </w:r>
      <w:r w:rsidR="003B3934" w:rsidRPr="003B3934">
        <w:rPr>
          <w:rFonts w:ascii="Times New Roman" w:hAnsi="Times New Roman" w:cs="Times New Roman"/>
        </w:rPr>
        <w:t xml:space="preserve">, která míří na to, jaká </w:t>
      </w:r>
      <w:r w:rsidR="00A6344C" w:rsidRPr="003B3934">
        <w:rPr>
          <w:rFonts w:ascii="Times New Roman" w:hAnsi="Times New Roman" w:cs="Times New Roman"/>
        </w:rPr>
        <w:t xml:space="preserve">konkrétní </w:t>
      </w:r>
      <w:r w:rsidR="00B31A84" w:rsidRPr="003B3934">
        <w:rPr>
          <w:rFonts w:ascii="Times New Roman" w:hAnsi="Times New Roman" w:cs="Times New Roman"/>
        </w:rPr>
        <w:t>kritéria lze použít při rozhodování o rozsahu styku dítěte s </w:t>
      </w:r>
      <w:r w:rsidR="003B3934" w:rsidRPr="003B3934">
        <w:rPr>
          <w:rFonts w:ascii="Times New Roman" w:hAnsi="Times New Roman" w:cs="Times New Roman"/>
        </w:rPr>
        <w:t>jinými</w:t>
      </w:r>
      <w:r w:rsidR="00B31A84" w:rsidRPr="003B3934">
        <w:rPr>
          <w:rFonts w:ascii="Times New Roman" w:hAnsi="Times New Roman" w:cs="Times New Roman"/>
        </w:rPr>
        <w:t xml:space="preserve"> osobami, než jsou rodič</w:t>
      </w:r>
      <w:r w:rsidR="003B3934" w:rsidRPr="003B3934">
        <w:rPr>
          <w:rFonts w:ascii="Times New Roman" w:hAnsi="Times New Roman" w:cs="Times New Roman"/>
        </w:rPr>
        <w:t>e.</w:t>
      </w:r>
    </w:p>
    <w:p w14:paraId="510E661D" w14:textId="4B31BAF0" w:rsidR="00B13AD1" w:rsidRPr="00F2652E" w:rsidRDefault="00B13AD1" w:rsidP="007C44C8">
      <w:pPr>
        <w:pStyle w:val="Normln1"/>
        <w:spacing w:line="360" w:lineRule="auto"/>
        <w:jc w:val="both"/>
        <w:rPr>
          <w:rFonts w:ascii="Times New Roman" w:eastAsia="Times New Roman" w:hAnsi="Times New Roman" w:cs="Times New Roman"/>
          <w:color w:val="FF0000"/>
        </w:rPr>
      </w:pPr>
      <w:r w:rsidRPr="00F2652E">
        <w:rPr>
          <w:rFonts w:ascii="Times New Roman" w:eastAsia="Times New Roman" w:hAnsi="Times New Roman" w:cs="Times New Roman"/>
          <w:color w:val="FF0000"/>
        </w:rPr>
        <w:t xml:space="preserve">     </w:t>
      </w:r>
      <w:r w:rsidR="00310D55" w:rsidRPr="00F2652E">
        <w:rPr>
          <w:rFonts w:ascii="Times New Roman" w:hAnsi="Times New Roman" w:cs="Times New Roman"/>
          <w:color w:val="000000" w:themeColor="text1"/>
        </w:rPr>
        <w:t>D</w:t>
      </w:r>
      <w:r w:rsidR="008C1F14" w:rsidRPr="00F2652E">
        <w:rPr>
          <w:rFonts w:ascii="Times New Roman" w:hAnsi="Times New Roman" w:cs="Times New Roman"/>
          <w:color w:val="000000" w:themeColor="text1"/>
        </w:rPr>
        <w:t xml:space="preserve">iplomová práce je vnitřně členěna na pět samostatných kapitol, které jsou následně dále rozděleny </w:t>
      </w:r>
      <w:r w:rsidR="004A53BC" w:rsidRPr="00F2652E">
        <w:rPr>
          <w:rFonts w:ascii="Times New Roman" w:hAnsi="Times New Roman" w:cs="Times New Roman"/>
          <w:color w:val="000000" w:themeColor="text1"/>
        </w:rPr>
        <w:t xml:space="preserve">na </w:t>
      </w:r>
      <w:r w:rsidR="008C1F14" w:rsidRPr="00F2652E">
        <w:rPr>
          <w:rFonts w:ascii="Times New Roman" w:hAnsi="Times New Roman" w:cs="Times New Roman"/>
          <w:color w:val="000000" w:themeColor="text1"/>
        </w:rPr>
        <w:t>jednotliv</w:t>
      </w:r>
      <w:r w:rsidR="004A53BC" w:rsidRPr="00F2652E">
        <w:rPr>
          <w:rFonts w:ascii="Times New Roman" w:hAnsi="Times New Roman" w:cs="Times New Roman"/>
          <w:color w:val="000000" w:themeColor="text1"/>
        </w:rPr>
        <w:t>é</w:t>
      </w:r>
      <w:r w:rsidR="008C1F14" w:rsidRPr="00F2652E">
        <w:rPr>
          <w:rFonts w:ascii="Times New Roman" w:hAnsi="Times New Roman" w:cs="Times New Roman"/>
          <w:color w:val="000000" w:themeColor="text1"/>
        </w:rPr>
        <w:t xml:space="preserve"> podkapitol</w:t>
      </w:r>
      <w:r w:rsidR="004A53BC" w:rsidRPr="00F2652E">
        <w:rPr>
          <w:rFonts w:ascii="Times New Roman" w:hAnsi="Times New Roman" w:cs="Times New Roman"/>
          <w:color w:val="000000" w:themeColor="text1"/>
        </w:rPr>
        <w:t>y</w:t>
      </w:r>
      <w:r w:rsidR="008C1F14" w:rsidRPr="00F2652E">
        <w:rPr>
          <w:rFonts w:ascii="Times New Roman" w:hAnsi="Times New Roman" w:cs="Times New Roman"/>
          <w:color w:val="000000" w:themeColor="text1"/>
        </w:rPr>
        <w:t>.</w:t>
      </w:r>
      <w:r w:rsidR="001F7FB9" w:rsidRPr="00F2652E">
        <w:rPr>
          <w:rFonts w:ascii="Times New Roman" w:hAnsi="Times New Roman" w:cs="Times New Roman"/>
          <w:color w:val="000000" w:themeColor="text1"/>
        </w:rPr>
        <w:t xml:space="preserve"> Na začátku p</w:t>
      </w:r>
      <w:r w:rsidR="008C1F14" w:rsidRPr="00F2652E">
        <w:rPr>
          <w:rFonts w:ascii="Times New Roman" w:hAnsi="Times New Roman" w:cs="Times New Roman"/>
          <w:color w:val="000000" w:themeColor="text1"/>
        </w:rPr>
        <w:t xml:space="preserve">rvní kapitoly je vymezen samotný pojem </w:t>
      </w:r>
      <w:r w:rsidR="00E01F5C" w:rsidRPr="00F2652E">
        <w:rPr>
          <w:rFonts w:ascii="Times New Roman" w:hAnsi="Times New Roman" w:cs="Times New Roman"/>
          <w:color w:val="000000" w:themeColor="text1"/>
        </w:rPr>
        <w:t>„</w:t>
      </w:r>
      <w:r w:rsidR="008C1F14" w:rsidRPr="00F2652E">
        <w:rPr>
          <w:rFonts w:ascii="Times New Roman" w:hAnsi="Times New Roman" w:cs="Times New Roman"/>
          <w:color w:val="000000" w:themeColor="text1"/>
        </w:rPr>
        <w:t>styk</w:t>
      </w:r>
      <w:r w:rsidR="00E01F5C" w:rsidRPr="00F2652E">
        <w:rPr>
          <w:rFonts w:ascii="Times New Roman" w:hAnsi="Times New Roman" w:cs="Times New Roman"/>
          <w:color w:val="000000" w:themeColor="text1"/>
        </w:rPr>
        <w:t>“</w:t>
      </w:r>
      <w:r w:rsidR="00F41209" w:rsidRPr="00F2652E">
        <w:rPr>
          <w:rFonts w:ascii="Times New Roman" w:hAnsi="Times New Roman" w:cs="Times New Roman"/>
          <w:color w:val="000000" w:themeColor="text1"/>
        </w:rPr>
        <w:t xml:space="preserve"> </w:t>
      </w:r>
      <w:r w:rsidR="00117333" w:rsidRPr="00F2652E">
        <w:rPr>
          <w:rFonts w:ascii="Times New Roman" w:hAnsi="Times New Roman" w:cs="Times New Roman"/>
          <w:color w:val="000000" w:themeColor="text1"/>
        </w:rPr>
        <w:t xml:space="preserve">jakožto </w:t>
      </w:r>
      <w:r w:rsidR="00680401" w:rsidRPr="00F2652E">
        <w:rPr>
          <w:rFonts w:ascii="Times New Roman" w:hAnsi="Times New Roman" w:cs="Times New Roman"/>
          <w:color w:val="000000" w:themeColor="text1"/>
        </w:rPr>
        <w:t xml:space="preserve">nedílná </w:t>
      </w:r>
      <w:r w:rsidR="00117333" w:rsidRPr="00F2652E">
        <w:rPr>
          <w:rFonts w:ascii="Times New Roman" w:hAnsi="Times New Roman" w:cs="Times New Roman"/>
          <w:color w:val="000000" w:themeColor="text1"/>
        </w:rPr>
        <w:t>součást rodičovské odpovědnosti</w:t>
      </w:r>
      <w:r w:rsidR="00F41209" w:rsidRPr="00F2652E">
        <w:rPr>
          <w:rFonts w:ascii="Times New Roman" w:hAnsi="Times New Roman" w:cs="Times New Roman"/>
          <w:color w:val="000000" w:themeColor="text1"/>
        </w:rPr>
        <w:t xml:space="preserve"> a jeho právní úprava.</w:t>
      </w:r>
      <w:r w:rsidR="000C49D4" w:rsidRPr="00F2652E">
        <w:rPr>
          <w:rFonts w:ascii="Times New Roman" w:hAnsi="Times New Roman" w:cs="Times New Roman"/>
          <w:color w:val="000000" w:themeColor="text1"/>
        </w:rPr>
        <w:t xml:space="preserve"> </w:t>
      </w:r>
      <w:r w:rsidR="00C230B9" w:rsidRPr="00F2652E">
        <w:rPr>
          <w:rFonts w:ascii="Times New Roman" w:hAnsi="Times New Roman" w:cs="Times New Roman"/>
          <w:color w:val="000000" w:themeColor="text1"/>
        </w:rPr>
        <w:t xml:space="preserve">Následně je blíže </w:t>
      </w:r>
      <w:r w:rsidR="00C230B9" w:rsidRPr="00F2652E">
        <w:rPr>
          <w:rFonts w:ascii="Times New Roman" w:hAnsi="Times New Roman" w:cs="Times New Roman"/>
          <w:color w:val="000000" w:themeColor="text1"/>
        </w:rPr>
        <w:lastRenderedPageBreak/>
        <w:t xml:space="preserve">rozebrána </w:t>
      </w:r>
      <w:r w:rsidR="00E01F5C" w:rsidRPr="00F2652E">
        <w:rPr>
          <w:rFonts w:ascii="Times New Roman" w:hAnsi="Times New Roman" w:cs="Times New Roman"/>
          <w:color w:val="000000" w:themeColor="text1"/>
        </w:rPr>
        <w:t xml:space="preserve">jeho </w:t>
      </w:r>
      <w:r w:rsidR="00680401" w:rsidRPr="00F2652E">
        <w:rPr>
          <w:rFonts w:ascii="Times New Roman" w:hAnsi="Times New Roman" w:cs="Times New Roman"/>
          <w:color w:val="000000" w:themeColor="text1"/>
        </w:rPr>
        <w:t>povah</w:t>
      </w:r>
      <w:r w:rsidR="00C230B9" w:rsidRPr="00F2652E">
        <w:rPr>
          <w:rFonts w:ascii="Times New Roman" w:hAnsi="Times New Roman" w:cs="Times New Roman"/>
          <w:color w:val="000000" w:themeColor="text1"/>
        </w:rPr>
        <w:t>a</w:t>
      </w:r>
      <w:r w:rsidR="00E01F5C" w:rsidRPr="00F2652E">
        <w:rPr>
          <w:rFonts w:ascii="Times New Roman" w:hAnsi="Times New Roman" w:cs="Times New Roman"/>
          <w:color w:val="000000" w:themeColor="text1"/>
        </w:rPr>
        <w:t xml:space="preserve"> </w:t>
      </w:r>
      <w:r w:rsidR="00680401" w:rsidRPr="00F2652E">
        <w:rPr>
          <w:rFonts w:ascii="Times New Roman" w:hAnsi="Times New Roman" w:cs="Times New Roman"/>
          <w:color w:val="000000" w:themeColor="text1"/>
        </w:rPr>
        <w:t xml:space="preserve">coby nepřenositelného práva </w:t>
      </w:r>
      <w:r w:rsidR="00680401" w:rsidRPr="00F2652E">
        <w:rPr>
          <w:rFonts w:ascii="Times New Roman" w:hAnsi="Times New Roman" w:cs="Times New Roman"/>
          <w:i/>
          <w:iCs/>
          <w:color w:val="000000" w:themeColor="text1"/>
        </w:rPr>
        <w:t>ad personam</w:t>
      </w:r>
      <w:r w:rsidR="00680401" w:rsidRPr="00F2652E">
        <w:rPr>
          <w:rFonts w:ascii="Times New Roman" w:hAnsi="Times New Roman" w:cs="Times New Roman"/>
          <w:color w:val="000000" w:themeColor="text1"/>
        </w:rPr>
        <w:t xml:space="preserve"> a</w:t>
      </w:r>
      <w:r w:rsidR="001D6F99" w:rsidRPr="00F2652E">
        <w:rPr>
          <w:rFonts w:ascii="Times New Roman" w:hAnsi="Times New Roman" w:cs="Times New Roman"/>
          <w:color w:val="000000" w:themeColor="text1"/>
        </w:rPr>
        <w:t xml:space="preserve"> </w:t>
      </w:r>
      <w:r w:rsidR="00680401" w:rsidRPr="00F2652E">
        <w:rPr>
          <w:rFonts w:ascii="Times New Roman" w:hAnsi="Times New Roman" w:cs="Times New Roman"/>
          <w:color w:val="000000" w:themeColor="text1"/>
        </w:rPr>
        <w:t>s</w:t>
      </w:r>
      <w:r w:rsidR="001D6F99" w:rsidRPr="00F2652E">
        <w:rPr>
          <w:rFonts w:ascii="Times New Roman" w:hAnsi="Times New Roman" w:cs="Times New Roman"/>
          <w:color w:val="000000" w:themeColor="text1"/>
        </w:rPr>
        <w:t xml:space="preserve"> </w:t>
      </w:r>
      <w:r w:rsidR="00680401" w:rsidRPr="00F2652E">
        <w:rPr>
          <w:rFonts w:ascii="Times New Roman" w:hAnsi="Times New Roman" w:cs="Times New Roman"/>
          <w:color w:val="000000" w:themeColor="text1"/>
        </w:rPr>
        <w:t>tím související</w:t>
      </w:r>
      <w:r w:rsidR="001D6F99" w:rsidRPr="00F2652E">
        <w:rPr>
          <w:rFonts w:ascii="Times New Roman" w:hAnsi="Times New Roman" w:cs="Times New Roman"/>
          <w:color w:val="000000" w:themeColor="text1"/>
        </w:rPr>
        <w:t xml:space="preserve"> </w:t>
      </w:r>
      <w:r w:rsidR="00DA77C3" w:rsidRPr="00F2652E">
        <w:rPr>
          <w:rFonts w:ascii="Times New Roman" w:hAnsi="Times New Roman" w:cs="Times New Roman"/>
          <w:color w:val="000000" w:themeColor="text1"/>
        </w:rPr>
        <w:t xml:space="preserve">(ne)možnost delegace </w:t>
      </w:r>
      <w:r w:rsidR="00680401" w:rsidRPr="00F2652E">
        <w:rPr>
          <w:rFonts w:ascii="Times New Roman" w:hAnsi="Times New Roman" w:cs="Times New Roman"/>
          <w:color w:val="000000" w:themeColor="text1"/>
        </w:rPr>
        <w:t xml:space="preserve">jeho </w:t>
      </w:r>
      <w:r w:rsidR="00DA77C3" w:rsidRPr="00F2652E">
        <w:rPr>
          <w:rFonts w:ascii="Times New Roman" w:hAnsi="Times New Roman" w:cs="Times New Roman"/>
          <w:color w:val="000000" w:themeColor="text1"/>
        </w:rPr>
        <w:t>výkonu na jiné osoby</w:t>
      </w:r>
      <w:r w:rsidR="00680401" w:rsidRPr="00F2652E">
        <w:rPr>
          <w:rFonts w:ascii="Times New Roman" w:hAnsi="Times New Roman" w:cs="Times New Roman"/>
          <w:color w:val="000000" w:themeColor="text1"/>
        </w:rPr>
        <w:t xml:space="preserve">. </w:t>
      </w:r>
    </w:p>
    <w:p w14:paraId="66922A6E" w14:textId="7C5B6CD4" w:rsidR="00B13AD1" w:rsidRPr="00F2652E" w:rsidRDefault="00B13AD1" w:rsidP="007C44C8">
      <w:pPr>
        <w:pStyle w:val="Normln1"/>
        <w:spacing w:line="360" w:lineRule="auto"/>
        <w:jc w:val="both"/>
        <w:rPr>
          <w:rFonts w:ascii="Times New Roman" w:eastAsia="Times New Roman" w:hAnsi="Times New Roman" w:cs="Times New Roman"/>
          <w:color w:val="000000" w:themeColor="text1"/>
        </w:rPr>
      </w:pPr>
      <w:r w:rsidRPr="00F2652E">
        <w:rPr>
          <w:rFonts w:ascii="Times New Roman" w:eastAsia="Times New Roman" w:hAnsi="Times New Roman" w:cs="Times New Roman"/>
          <w:color w:val="FF0000"/>
        </w:rPr>
        <w:t xml:space="preserve">     </w:t>
      </w:r>
      <w:r w:rsidR="008C1F14" w:rsidRPr="00F2652E">
        <w:rPr>
          <w:rFonts w:ascii="Times New Roman" w:hAnsi="Times New Roman" w:cs="Times New Roman"/>
          <w:color w:val="000000" w:themeColor="text1"/>
        </w:rPr>
        <w:t xml:space="preserve">Druhá kapitola se pak již </w:t>
      </w:r>
      <w:r w:rsidR="00310274" w:rsidRPr="00F2652E">
        <w:rPr>
          <w:rFonts w:ascii="Times New Roman" w:hAnsi="Times New Roman" w:cs="Times New Roman"/>
          <w:color w:val="000000" w:themeColor="text1"/>
        </w:rPr>
        <w:t xml:space="preserve">konkrétně </w:t>
      </w:r>
      <w:r w:rsidR="00A174F4" w:rsidRPr="00F2652E">
        <w:rPr>
          <w:rFonts w:ascii="Times New Roman" w:hAnsi="Times New Roman" w:cs="Times New Roman"/>
          <w:color w:val="000000" w:themeColor="text1"/>
        </w:rPr>
        <w:t>zaměřuje</w:t>
      </w:r>
      <w:r w:rsidR="008C1F14" w:rsidRPr="00F2652E">
        <w:rPr>
          <w:rFonts w:ascii="Times New Roman" w:hAnsi="Times New Roman" w:cs="Times New Roman"/>
          <w:color w:val="000000" w:themeColor="text1"/>
        </w:rPr>
        <w:t xml:space="preserve"> na pojetí styku jakožto práva a rovněž povinnosti existující jak na straně rodiče, tak na straně </w:t>
      </w:r>
      <w:r w:rsidR="000C49D4" w:rsidRPr="00F2652E">
        <w:rPr>
          <w:rFonts w:ascii="Times New Roman" w:hAnsi="Times New Roman" w:cs="Times New Roman"/>
          <w:color w:val="000000" w:themeColor="text1"/>
        </w:rPr>
        <w:t xml:space="preserve">nezletilého </w:t>
      </w:r>
      <w:r w:rsidR="008C1F14" w:rsidRPr="00F2652E">
        <w:rPr>
          <w:rFonts w:ascii="Times New Roman" w:hAnsi="Times New Roman" w:cs="Times New Roman"/>
          <w:color w:val="000000" w:themeColor="text1"/>
        </w:rPr>
        <w:t>dítěte.</w:t>
      </w:r>
      <w:r w:rsidR="00AD077C" w:rsidRPr="00F2652E">
        <w:rPr>
          <w:rFonts w:ascii="Times New Roman" w:hAnsi="Times New Roman" w:cs="Times New Roman"/>
          <w:color w:val="000000" w:themeColor="text1"/>
        </w:rPr>
        <w:t xml:space="preserve"> S ohledem na reciproční charakter</w:t>
      </w:r>
      <w:r w:rsidR="00310274" w:rsidRPr="00F2652E">
        <w:rPr>
          <w:rFonts w:ascii="Times New Roman" w:hAnsi="Times New Roman" w:cs="Times New Roman"/>
          <w:color w:val="000000" w:themeColor="text1"/>
        </w:rPr>
        <w:t xml:space="preserve">, který je právu na styk přisuzován, se tato </w:t>
      </w:r>
      <w:r w:rsidR="001D6F99" w:rsidRPr="00F2652E">
        <w:rPr>
          <w:rFonts w:ascii="Times New Roman" w:hAnsi="Times New Roman" w:cs="Times New Roman"/>
          <w:color w:val="000000" w:themeColor="text1"/>
        </w:rPr>
        <w:t xml:space="preserve">kapitola </w:t>
      </w:r>
      <w:r w:rsidR="00B65BC4" w:rsidRPr="00F2652E">
        <w:rPr>
          <w:rFonts w:ascii="Times New Roman" w:hAnsi="Times New Roman" w:cs="Times New Roman"/>
          <w:color w:val="000000" w:themeColor="text1"/>
        </w:rPr>
        <w:t>věnuje</w:t>
      </w:r>
      <w:r w:rsidR="001D6F99" w:rsidRPr="00F2652E">
        <w:rPr>
          <w:rFonts w:ascii="Times New Roman" w:hAnsi="Times New Roman" w:cs="Times New Roman"/>
          <w:color w:val="000000" w:themeColor="text1"/>
        </w:rPr>
        <w:t xml:space="preserve"> </w:t>
      </w:r>
      <w:r w:rsidR="00C45143" w:rsidRPr="00F2652E">
        <w:rPr>
          <w:rFonts w:ascii="Times New Roman" w:hAnsi="Times New Roman" w:cs="Times New Roman"/>
          <w:color w:val="000000" w:themeColor="text1"/>
        </w:rPr>
        <w:t>zejména</w:t>
      </w:r>
      <w:r w:rsidR="000C49D4" w:rsidRPr="00F2652E">
        <w:rPr>
          <w:rFonts w:ascii="Times New Roman" w:hAnsi="Times New Roman" w:cs="Times New Roman"/>
          <w:color w:val="000000" w:themeColor="text1"/>
        </w:rPr>
        <w:t xml:space="preserve"> </w:t>
      </w:r>
      <w:r w:rsidR="00FA60A8" w:rsidRPr="00F2652E">
        <w:rPr>
          <w:rFonts w:ascii="Times New Roman" w:hAnsi="Times New Roman" w:cs="Times New Roman"/>
          <w:color w:val="000000" w:themeColor="text1"/>
        </w:rPr>
        <w:t>tomu</w:t>
      </w:r>
      <w:r w:rsidR="001D6F99" w:rsidRPr="00F2652E">
        <w:rPr>
          <w:rFonts w:ascii="Times New Roman" w:hAnsi="Times New Roman" w:cs="Times New Roman"/>
          <w:color w:val="000000" w:themeColor="text1"/>
        </w:rPr>
        <w:t>, zda</w:t>
      </w:r>
      <w:r w:rsidR="00B65BC4" w:rsidRPr="00F2652E">
        <w:rPr>
          <w:rFonts w:ascii="Times New Roman" w:hAnsi="Times New Roman" w:cs="Times New Roman"/>
          <w:color w:val="000000" w:themeColor="text1"/>
        </w:rPr>
        <w:t xml:space="preserve"> </w:t>
      </w:r>
      <w:r w:rsidR="001D6F99" w:rsidRPr="00F2652E">
        <w:rPr>
          <w:rFonts w:ascii="Times New Roman" w:hAnsi="Times New Roman" w:cs="Times New Roman"/>
          <w:color w:val="000000" w:themeColor="text1"/>
        </w:rPr>
        <w:t xml:space="preserve">právo rodiče </w:t>
      </w:r>
      <w:r w:rsidR="000C49D4" w:rsidRPr="00F2652E">
        <w:rPr>
          <w:rFonts w:ascii="Times New Roman" w:hAnsi="Times New Roman" w:cs="Times New Roman"/>
          <w:color w:val="000000" w:themeColor="text1"/>
        </w:rPr>
        <w:t xml:space="preserve">skutečně </w:t>
      </w:r>
      <w:r w:rsidR="00B65BC4" w:rsidRPr="00F2652E">
        <w:rPr>
          <w:rFonts w:ascii="Times New Roman" w:hAnsi="Times New Roman" w:cs="Times New Roman"/>
          <w:color w:val="000000" w:themeColor="text1"/>
        </w:rPr>
        <w:t xml:space="preserve">představuje </w:t>
      </w:r>
      <w:r w:rsidR="00310274" w:rsidRPr="00F2652E">
        <w:rPr>
          <w:rFonts w:ascii="Times New Roman" w:hAnsi="Times New Roman" w:cs="Times New Roman"/>
          <w:color w:val="000000" w:themeColor="text1"/>
        </w:rPr>
        <w:t xml:space="preserve">na dítěti </w:t>
      </w:r>
      <w:r w:rsidR="00C230B9" w:rsidRPr="00F2652E">
        <w:rPr>
          <w:rFonts w:ascii="Times New Roman" w:hAnsi="Times New Roman" w:cs="Times New Roman"/>
          <w:color w:val="000000" w:themeColor="text1"/>
        </w:rPr>
        <w:t xml:space="preserve">vynutitelnou </w:t>
      </w:r>
      <w:r w:rsidR="001D6F99" w:rsidRPr="00F2652E">
        <w:rPr>
          <w:rFonts w:ascii="Times New Roman" w:hAnsi="Times New Roman" w:cs="Times New Roman"/>
          <w:color w:val="000000" w:themeColor="text1"/>
        </w:rPr>
        <w:t xml:space="preserve">povinnost a </w:t>
      </w:r>
      <w:r w:rsidR="001D6F99" w:rsidRPr="00F2652E">
        <w:rPr>
          <w:rFonts w:ascii="Times New Roman" w:hAnsi="Times New Roman" w:cs="Times New Roman"/>
          <w:i/>
          <w:iCs/>
          <w:color w:val="000000" w:themeColor="text1"/>
        </w:rPr>
        <w:t>vice versa</w:t>
      </w:r>
      <w:r w:rsidR="001D6F99" w:rsidRPr="00F2652E">
        <w:rPr>
          <w:rFonts w:ascii="Times New Roman" w:hAnsi="Times New Roman" w:cs="Times New Roman"/>
          <w:color w:val="000000" w:themeColor="text1"/>
        </w:rPr>
        <w:t xml:space="preserve">. </w:t>
      </w:r>
      <w:r w:rsidR="00B622C2" w:rsidRPr="00F2652E">
        <w:rPr>
          <w:rFonts w:ascii="Times New Roman" w:hAnsi="Times New Roman" w:cs="Times New Roman"/>
          <w:color w:val="000000" w:themeColor="text1"/>
        </w:rPr>
        <w:t>V souvislosti s právem, které přislouchá rodič</w:t>
      </w:r>
      <w:r w:rsidR="00B65BC4" w:rsidRPr="00F2652E">
        <w:rPr>
          <w:rFonts w:ascii="Times New Roman" w:hAnsi="Times New Roman" w:cs="Times New Roman"/>
          <w:color w:val="000000" w:themeColor="text1"/>
        </w:rPr>
        <w:t>i</w:t>
      </w:r>
      <w:r w:rsidR="00FA60A8" w:rsidRPr="00F2652E">
        <w:rPr>
          <w:rFonts w:ascii="Times New Roman" w:hAnsi="Times New Roman" w:cs="Times New Roman"/>
          <w:color w:val="000000" w:themeColor="text1"/>
        </w:rPr>
        <w:t>,</w:t>
      </w:r>
      <w:r w:rsidR="00B622C2" w:rsidRPr="00F2652E">
        <w:rPr>
          <w:rFonts w:ascii="Times New Roman" w:hAnsi="Times New Roman" w:cs="Times New Roman"/>
          <w:color w:val="000000" w:themeColor="text1"/>
        </w:rPr>
        <w:t xml:space="preserve"> je v této kapitole rozebrán </w:t>
      </w:r>
      <w:r w:rsidR="00B65BC4" w:rsidRPr="00F2652E">
        <w:rPr>
          <w:rFonts w:ascii="Times New Roman" w:hAnsi="Times New Roman" w:cs="Times New Roman"/>
          <w:color w:val="000000" w:themeColor="text1"/>
        </w:rPr>
        <w:t xml:space="preserve">také </w:t>
      </w:r>
      <w:r w:rsidR="00B622C2" w:rsidRPr="00F2652E">
        <w:rPr>
          <w:rFonts w:ascii="Times New Roman" w:hAnsi="Times New Roman" w:cs="Times New Roman"/>
          <w:color w:val="000000" w:themeColor="text1"/>
        </w:rPr>
        <w:t>možný odmítavý postoj dítěte ke styku</w:t>
      </w:r>
      <w:r w:rsidR="00310274" w:rsidRPr="00F2652E">
        <w:rPr>
          <w:rFonts w:ascii="Times New Roman" w:hAnsi="Times New Roman" w:cs="Times New Roman"/>
          <w:color w:val="000000" w:themeColor="text1"/>
        </w:rPr>
        <w:t xml:space="preserve"> a </w:t>
      </w:r>
      <w:r w:rsidR="00B622C2" w:rsidRPr="00F2652E">
        <w:rPr>
          <w:rFonts w:ascii="Times New Roman" w:hAnsi="Times New Roman" w:cs="Times New Roman"/>
          <w:color w:val="000000" w:themeColor="text1"/>
        </w:rPr>
        <w:t>jeho náležité zohlednění</w:t>
      </w:r>
      <w:r w:rsidR="00310274" w:rsidRPr="00F2652E">
        <w:rPr>
          <w:rFonts w:ascii="Times New Roman" w:hAnsi="Times New Roman" w:cs="Times New Roman"/>
          <w:color w:val="000000" w:themeColor="text1"/>
        </w:rPr>
        <w:t>.</w:t>
      </w:r>
    </w:p>
    <w:p w14:paraId="3E50A4DC" w14:textId="52A80F6D" w:rsidR="00FC6423" w:rsidRPr="00F2652E" w:rsidRDefault="00B13AD1" w:rsidP="007C44C8">
      <w:pPr>
        <w:pStyle w:val="Normln1"/>
        <w:spacing w:line="360" w:lineRule="auto"/>
        <w:jc w:val="both"/>
        <w:rPr>
          <w:rFonts w:ascii="Times New Roman" w:hAnsi="Times New Roman" w:cs="Times New Roman"/>
          <w:color w:val="000000" w:themeColor="text1"/>
        </w:rPr>
      </w:pPr>
      <w:r w:rsidRPr="00F2652E">
        <w:rPr>
          <w:rFonts w:ascii="Times New Roman" w:hAnsi="Times New Roman" w:cs="Times New Roman"/>
          <w:color w:val="FF0000"/>
        </w:rPr>
        <w:t xml:space="preserve">     </w:t>
      </w:r>
      <w:r w:rsidR="00310274" w:rsidRPr="00F2652E">
        <w:rPr>
          <w:rFonts w:ascii="Times New Roman" w:hAnsi="Times New Roman" w:cs="Times New Roman"/>
          <w:color w:val="000000" w:themeColor="text1"/>
        </w:rPr>
        <w:t>Jádro</w:t>
      </w:r>
      <w:r w:rsidR="00D63F61" w:rsidRPr="00F2652E">
        <w:rPr>
          <w:rFonts w:ascii="Times New Roman" w:hAnsi="Times New Roman" w:cs="Times New Roman"/>
          <w:color w:val="000000" w:themeColor="text1"/>
        </w:rPr>
        <w:t xml:space="preserve"> kapitoly číslo tři tvoří institut nepřímého</w:t>
      </w:r>
      <w:r w:rsidR="008C1F14" w:rsidRPr="00F2652E">
        <w:rPr>
          <w:rFonts w:ascii="Times New Roman" w:hAnsi="Times New Roman" w:cs="Times New Roman"/>
          <w:color w:val="000000" w:themeColor="text1"/>
        </w:rPr>
        <w:t xml:space="preserve"> styk</w:t>
      </w:r>
      <w:r w:rsidR="00E916EB" w:rsidRPr="00F2652E">
        <w:rPr>
          <w:rFonts w:ascii="Times New Roman" w:hAnsi="Times New Roman" w:cs="Times New Roman"/>
          <w:color w:val="000000" w:themeColor="text1"/>
        </w:rPr>
        <w:t xml:space="preserve">u coby </w:t>
      </w:r>
      <w:r w:rsidR="008C1F14" w:rsidRPr="00F2652E">
        <w:rPr>
          <w:rFonts w:ascii="Times New Roman" w:hAnsi="Times New Roman" w:cs="Times New Roman"/>
          <w:color w:val="000000" w:themeColor="text1"/>
        </w:rPr>
        <w:t>legitimní</w:t>
      </w:r>
      <w:r w:rsidR="00A174F4" w:rsidRPr="00F2652E">
        <w:rPr>
          <w:rFonts w:ascii="Times New Roman" w:hAnsi="Times New Roman" w:cs="Times New Roman"/>
          <w:color w:val="000000" w:themeColor="text1"/>
        </w:rPr>
        <w:t xml:space="preserve"> </w:t>
      </w:r>
      <w:r w:rsidR="008C1F14" w:rsidRPr="00F2652E">
        <w:rPr>
          <w:rFonts w:ascii="Times New Roman" w:hAnsi="Times New Roman" w:cs="Times New Roman"/>
          <w:color w:val="000000" w:themeColor="text1"/>
        </w:rPr>
        <w:t>alternativ</w:t>
      </w:r>
      <w:r w:rsidR="00D63F61" w:rsidRPr="00F2652E">
        <w:rPr>
          <w:rFonts w:ascii="Times New Roman" w:hAnsi="Times New Roman" w:cs="Times New Roman"/>
          <w:color w:val="000000" w:themeColor="text1"/>
        </w:rPr>
        <w:t>y</w:t>
      </w:r>
      <w:r w:rsidR="00F40FE1" w:rsidRPr="00F2652E">
        <w:rPr>
          <w:rFonts w:ascii="Times New Roman" w:hAnsi="Times New Roman" w:cs="Times New Roman"/>
          <w:color w:val="000000" w:themeColor="text1"/>
        </w:rPr>
        <w:t xml:space="preserve"> </w:t>
      </w:r>
      <w:r w:rsidR="008C1F14" w:rsidRPr="00F2652E">
        <w:rPr>
          <w:rFonts w:ascii="Times New Roman" w:hAnsi="Times New Roman" w:cs="Times New Roman"/>
          <w:color w:val="000000" w:themeColor="text1"/>
        </w:rPr>
        <w:t>přím</w:t>
      </w:r>
      <w:r w:rsidR="00840CC7" w:rsidRPr="00F2652E">
        <w:rPr>
          <w:rFonts w:ascii="Times New Roman" w:hAnsi="Times New Roman" w:cs="Times New Roman"/>
          <w:color w:val="000000" w:themeColor="text1"/>
        </w:rPr>
        <w:t>é</w:t>
      </w:r>
      <w:r w:rsidR="00F40FE1" w:rsidRPr="00F2652E">
        <w:rPr>
          <w:rFonts w:ascii="Times New Roman" w:hAnsi="Times New Roman" w:cs="Times New Roman"/>
          <w:color w:val="000000" w:themeColor="text1"/>
        </w:rPr>
        <w:t>ho</w:t>
      </w:r>
      <w:r w:rsidR="00D63F61" w:rsidRPr="00F2652E">
        <w:rPr>
          <w:rFonts w:ascii="Times New Roman" w:hAnsi="Times New Roman" w:cs="Times New Roman"/>
          <w:color w:val="000000" w:themeColor="text1"/>
        </w:rPr>
        <w:t xml:space="preserve"> styku s </w:t>
      </w:r>
      <w:r w:rsidR="00840CC7" w:rsidRPr="00F2652E">
        <w:rPr>
          <w:rFonts w:ascii="Times New Roman" w:hAnsi="Times New Roman" w:cs="Times New Roman"/>
          <w:color w:val="000000" w:themeColor="text1"/>
        </w:rPr>
        <w:t>osobní</w:t>
      </w:r>
      <w:r w:rsidR="00D63F61" w:rsidRPr="00F2652E">
        <w:rPr>
          <w:rFonts w:ascii="Times New Roman" w:hAnsi="Times New Roman" w:cs="Times New Roman"/>
          <w:color w:val="000000" w:themeColor="text1"/>
        </w:rPr>
        <w:t>m kontaktem</w:t>
      </w:r>
      <w:r w:rsidR="00F40FE1" w:rsidRPr="00F2652E">
        <w:rPr>
          <w:rFonts w:ascii="Times New Roman" w:hAnsi="Times New Roman" w:cs="Times New Roman"/>
          <w:color w:val="000000" w:themeColor="text1"/>
        </w:rPr>
        <w:t>.</w:t>
      </w:r>
      <w:r w:rsidR="00B622C2" w:rsidRPr="00F2652E">
        <w:rPr>
          <w:rFonts w:ascii="Times New Roman" w:hAnsi="Times New Roman" w:cs="Times New Roman"/>
          <w:color w:val="000000" w:themeColor="text1"/>
        </w:rPr>
        <w:t xml:space="preserve"> </w:t>
      </w:r>
      <w:r w:rsidR="00F40FE1" w:rsidRPr="00F2652E">
        <w:rPr>
          <w:rFonts w:ascii="Times New Roman" w:hAnsi="Times New Roman" w:cs="Times New Roman"/>
          <w:color w:val="000000" w:themeColor="text1"/>
        </w:rPr>
        <w:t>V této části prác</w:t>
      </w:r>
      <w:r w:rsidR="007D153D" w:rsidRPr="00F2652E">
        <w:rPr>
          <w:rFonts w:ascii="Times New Roman" w:hAnsi="Times New Roman" w:cs="Times New Roman"/>
          <w:color w:val="000000" w:themeColor="text1"/>
        </w:rPr>
        <w:t>e</w:t>
      </w:r>
      <w:r w:rsidR="00F40FE1" w:rsidRPr="00F2652E">
        <w:rPr>
          <w:rFonts w:ascii="Times New Roman" w:hAnsi="Times New Roman" w:cs="Times New Roman"/>
          <w:color w:val="000000" w:themeColor="text1"/>
        </w:rPr>
        <w:t xml:space="preserve"> jsou </w:t>
      </w:r>
      <w:r w:rsidR="00B65BC4" w:rsidRPr="00F2652E">
        <w:rPr>
          <w:rFonts w:ascii="Times New Roman" w:hAnsi="Times New Roman" w:cs="Times New Roman"/>
          <w:color w:val="000000" w:themeColor="text1"/>
        </w:rPr>
        <w:t>popsány</w:t>
      </w:r>
      <w:r w:rsidR="00F40FE1" w:rsidRPr="00F2652E">
        <w:rPr>
          <w:rFonts w:ascii="Times New Roman" w:hAnsi="Times New Roman" w:cs="Times New Roman"/>
          <w:color w:val="000000" w:themeColor="text1"/>
        </w:rPr>
        <w:t xml:space="preserve"> </w:t>
      </w:r>
      <w:r w:rsidR="00B001B7" w:rsidRPr="00F2652E">
        <w:rPr>
          <w:rFonts w:ascii="Times New Roman" w:hAnsi="Times New Roman" w:cs="Times New Roman"/>
          <w:color w:val="000000" w:themeColor="text1"/>
        </w:rPr>
        <w:t>nejen poziti</w:t>
      </w:r>
      <w:r w:rsidR="009306D9" w:rsidRPr="00F2652E">
        <w:rPr>
          <w:rFonts w:ascii="Times New Roman" w:hAnsi="Times New Roman" w:cs="Times New Roman"/>
          <w:color w:val="000000" w:themeColor="text1"/>
        </w:rPr>
        <w:t>vní</w:t>
      </w:r>
      <w:r w:rsidR="00B001B7" w:rsidRPr="00F2652E">
        <w:rPr>
          <w:rFonts w:ascii="Times New Roman" w:hAnsi="Times New Roman" w:cs="Times New Roman"/>
          <w:color w:val="000000" w:themeColor="text1"/>
        </w:rPr>
        <w:t xml:space="preserve"> a </w:t>
      </w:r>
      <w:r w:rsidR="00A174F4" w:rsidRPr="00F2652E">
        <w:rPr>
          <w:rFonts w:ascii="Times New Roman" w:hAnsi="Times New Roman" w:cs="Times New Roman"/>
          <w:color w:val="000000" w:themeColor="text1"/>
        </w:rPr>
        <w:t>negati</w:t>
      </w:r>
      <w:r w:rsidR="009306D9" w:rsidRPr="00F2652E">
        <w:rPr>
          <w:rFonts w:ascii="Times New Roman" w:hAnsi="Times New Roman" w:cs="Times New Roman"/>
          <w:color w:val="000000" w:themeColor="text1"/>
        </w:rPr>
        <w:t>vní stránky</w:t>
      </w:r>
      <w:r w:rsidR="00F40FE1" w:rsidRPr="00F2652E">
        <w:rPr>
          <w:rFonts w:ascii="Times New Roman" w:hAnsi="Times New Roman" w:cs="Times New Roman"/>
          <w:color w:val="000000" w:themeColor="text1"/>
        </w:rPr>
        <w:t xml:space="preserve"> </w:t>
      </w:r>
      <w:r w:rsidR="00D63F61" w:rsidRPr="00F2652E">
        <w:rPr>
          <w:rFonts w:ascii="Times New Roman" w:hAnsi="Times New Roman" w:cs="Times New Roman"/>
          <w:color w:val="000000" w:themeColor="text1"/>
        </w:rPr>
        <w:t xml:space="preserve">této formy </w:t>
      </w:r>
      <w:r w:rsidR="00F40FE1" w:rsidRPr="00F2652E">
        <w:rPr>
          <w:rFonts w:ascii="Times New Roman" w:hAnsi="Times New Roman" w:cs="Times New Roman"/>
          <w:color w:val="000000" w:themeColor="text1"/>
        </w:rPr>
        <w:t>styku</w:t>
      </w:r>
      <w:r w:rsidR="00A174F4" w:rsidRPr="00F2652E">
        <w:rPr>
          <w:rFonts w:ascii="Times New Roman" w:hAnsi="Times New Roman" w:cs="Times New Roman"/>
          <w:color w:val="000000" w:themeColor="text1"/>
        </w:rPr>
        <w:t>,</w:t>
      </w:r>
      <w:r w:rsidR="008C1F14" w:rsidRPr="00F2652E">
        <w:rPr>
          <w:rFonts w:ascii="Times New Roman" w:hAnsi="Times New Roman" w:cs="Times New Roman"/>
          <w:color w:val="000000" w:themeColor="text1"/>
        </w:rPr>
        <w:t xml:space="preserve"> </w:t>
      </w:r>
      <w:r w:rsidR="0019470F" w:rsidRPr="00F2652E">
        <w:rPr>
          <w:rFonts w:ascii="Times New Roman" w:hAnsi="Times New Roman" w:cs="Times New Roman"/>
          <w:color w:val="000000" w:themeColor="text1"/>
        </w:rPr>
        <w:t xml:space="preserve">ale </w:t>
      </w:r>
      <w:r w:rsidR="00B001B7" w:rsidRPr="00F2652E">
        <w:rPr>
          <w:rFonts w:ascii="Times New Roman" w:hAnsi="Times New Roman" w:cs="Times New Roman"/>
          <w:color w:val="000000" w:themeColor="text1"/>
        </w:rPr>
        <w:t xml:space="preserve">také </w:t>
      </w:r>
      <w:r w:rsidR="008C1F14" w:rsidRPr="00F2652E">
        <w:rPr>
          <w:rFonts w:ascii="Times New Roman" w:hAnsi="Times New Roman" w:cs="Times New Roman"/>
          <w:color w:val="000000" w:themeColor="text1"/>
        </w:rPr>
        <w:t xml:space="preserve">problematické aspekty, které s sebou může </w:t>
      </w:r>
      <w:r w:rsidR="00840CC7" w:rsidRPr="00F2652E">
        <w:rPr>
          <w:rFonts w:ascii="Times New Roman" w:hAnsi="Times New Roman" w:cs="Times New Roman"/>
          <w:color w:val="000000" w:themeColor="text1"/>
        </w:rPr>
        <w:t xml:space="preserve">jeho výkon </w:t>
      </w:r>
      <w:r w:rsidR="008C1F14" w:rsidRPr="00F2652E">
        <w:rPr>
          <w:rFonts w:ascii="Times New Roman" w:hAnsi="Times New Roman" w:cs="Times New Roman"/>
          <w:color w:val="000000" w:themeColor="text1"/>
        </w:rPr>
        <w:t>přinést</w:t>
      </w:r>
      <w:r w:rsidR="00B65BC4" w:rsidRPr="00F2652E">
        <w:rPr>
          <w:rFonts w:ascii="Times New Roman" w:hAnsi="Times New Roman" w:cs="Times New Roman"/>
          <w:color w:val="000000" w:themeColor="text1"/>
        </w:rPr>
        <w:t xml:space="preserve">. V závěru této kapitoly je pak názorně nastíněno </w:t>
      </w:r>
      <w:r w:rsidR="008C1F14" w:rsidRPr="00F2652E">
        <w:rPr>
          <w:rFonts w:ascii="Times New Roman" w:hAnsi="Times New Roman" w:cs="Times New Roman"/>
          <w:color w:val="000000" w:themeColor="text1"/>
        </w:rPr>
        <w:t>praktické využití</w:t>
      </w:r>
      <w:r w:rsidR="00B65BC4" w:rsidRPr="00F2652E">
        <w:rPr>
          <w:rFonts w:ascii="Times New Roman" w:hAnsi="Times New Roman" w:cs="Times New Roman"/>
          <w:color w:val="000000" w:themeColor="text1"/>
        </w:rPr>
        <w:t xml:space="preserve"> nepřímého styku</w:t>
      </w:r>
      <w:r w:rsidR="00DA77C3" w:rsidRPr="00F2652E">
        <w:rPr>
          <w:rFonts w:ascii="Times New Roman" w:hAnsi="Times New Roman" w:cs="Times New Roman"/>
          <w:color w:val="000000" w:themeColor="text1"/>
        </w:rPr>
        <w:t xml:space="preserve">, </w:t>
      </w:r>
      <w:r w:rsidR="00B65BC4" w:rsidRPr="00F2652E">
        <w:rPr>
          <w:rFonts w:ascii="Times New Roman" w:hAnsi="Times New Roman" w:cs="Times New Roman"/>
          <w:color w:val="000000" w:themeColor="text1"/>
        </w:rPr>
        <w:t>a to konkrétně</w:t>
      </w:r>
      <w:r w:rsidR="00F40FE1" w:rsidRPr="00F2652E">
        <w:rPr>
          <w:rFonts w:ascii="Times New Roman" w:hAnsi="Times New Roman" w:cs="Times New Roman"/>
          <w:color w:val="000000" w:themeColor="text1"/>
        </w:rPr>
        <w:t xml:space="preserve"> </w:t>
      </w:r>
      <w:r w:rsidR="00DA77C3" w:rsidRPr="00F2652E">
        <w:rPr>
          <w:rFonts w:ascii="Times New Roman" w:hAnsi="Times New Roman" w:cs="Times New Roman"/>
          <w:color w:val="000000" w:themeColor="text1"/>
        </w:rPr>
        <w:t>rozborem soudního rozhodnutí</w:t>
      </w:r>
      <w:r w:rsidR="00B65BC4" w:rsidRPr="00F2652E">
        <w:rPr>
          <w:rFonts w:ascii="Times New Roman" w:hAnsi="Times New Roman" w:cs="Times New Roman"/>
          <w:color w:val="000000" w:themeColor="text1"/>
        </w:rPr>
        <w:t xml:space="preserve"> jednoho z českých okresních soudů</w:t>
      </w:r>
      <w:r w:rsidR="003963B1" w:rsidRPr="00F2652E">
        <w:rPr>
          <w:rFonts w:ascii="Times New Roman" w:hAnsi="Times New Roman" w:cs="Times New Roman"/>
          <w:color w:val="000000" w:themeColor="text1"/>
        </w:rPr>
        <w:t xml:space="preserve">. </w:t>
      </w:r>
    </w:p>
    <w:p w14:paraId="7FE79918" w14:textId="45BF93A9" w:rsidR="00310274" w:rsidRPr="00F2652E" w:rsidRDefault="00B13AD1" w:rsidP="007C44C8">
      <w:pPr>
        <w:spacing w:line="360" w:lineRule="auto"/>
        <w:jc w:val="both"/>
        <w:rPr>
          <w:color w:val="000000" w:themeColor="text1"/>
          <w:lang w:val="cs-CZ"/>
        </w:rPr>
      </w:pPr>
      <w:r w:rsidRPr="00F2652E">
        <w:rPr>
          <w:color w:val="000000" w:themeColor="text1"/>
          <w:lang w:val="cs-CZ"/>
        </w:rPr>
        <w:t xml:space="preserve">     </w:t>
      </w:r>
      <w:r w:rsidR="00310274" w:rsidRPr="00F2652E">
        <w:rPr>
          <w:color w:val="000000" w:themeColor="text1"/>
          <w:lang w:val="cs-CZ"/>
        </w:rPr>
        <w:t xml:space="preserve">Předposlední </w:t>
      </w:r>
      <w:r w:rsidR="008C1F14" w:rsidRPr="00F2652E">
        <w:rPr>
          <w:color w:val="000000" w:themeColor="text1"/>
          <w:lang w:val="cs-CZ"/>
        </w:rPr>
        <w:t>kapitol</w:t>
      </w:r>
      <w:r w:rsidR="00310274" w:rsidRPr="00F2652E">
        <w:rPr>
          <w:color w:val="000000" w:themeColor="text1"/>
          <w:lang w:val="cs-CZ"/>
        </w:rPr>
        <w:t>a</w:t>
      </w:r>
      <w:r w:rsidR="00DA77C3" w:rsidRPr="00F2652E">
        <w:rPr>
          <w:color w:val="000000" w:themeColor="text1"/>
          <w:lang w:val="cs-CZ"/>
        </w:rPr>
        <w:t xml:space="preserve"> </w:t>
      </w:r>
      <w:r w:rsidR="00310274" w:rsidRPr="00F2652E">
        <w:rPr>
          <w:color w:val="000000" w:themeColor="text1"/>
          <w:lang w:val="cs-CZ"/>
        </w:rPr>
        <w:t>popisuje dva</w:t>
      </w:r>
      <w:r w:rsidR="00DA77C3" w:rsidRPr="00F2652E">
        <w:rPr>
          <w:color w:val="000000" w:themeColor="text1"/>
          <w:lang w:val="cs-CZ"/>
        </w:rPr>
        <w:t xml:space="preserve"> </w:t>
      </w:r>
      <w:r w:rsidR="00310274" w:rsidRPr="00F2652E">
        <w:rPr>
          <w:color w:val="000000" w:themeColor="text1"/>
          <w:lang w:val="cs-CZ"/>
        </w:rPr>
        <w:t xml:space="preserve">z </w:t>
      </w:r>
      <w:r w:rsidR="00A174F4" w:rsidRPr="00F2652E">
        <w:rPr>
          <w:color w:val="000000" w:themeColor="text1"/>
          <w:lang w:val="cs-CZ"/>
        </w:rPr>
        <w:t>možný</w:t>
      </w:r>
      <w:r w:rsidR="00DA77C3" w:rsidRPr="00F2652E">
        <w:rPr>
          <w:color w:val="000000" w:themeColor="text1"/>
          <w:lang w:val="cs-CZ"/>
        </w:rPr>
        <w:t>ch</w:t>
      </w:r>
      <w:r w:rsidR="00A174F4" w:rsidRPr="00F2652E">
        <w:rPr>
          <w:color w:val="000000" w:themeColor="text1"/>
          <w:lang w:val="cs-CZ"/>
        </w:rPr>
        <w:t xml:space="preserve"> dopadů</w:t>
      </w:r>
      <w:r w:rsidR="00B001B7" w:rsidRPr="00F2652E">
        <w:rPr>
          <w:color w:val="000000" w:themeColor="text1"/>
          <w:lang w:val="cs-CZ"/>
        </w:rPr>
        <w:t xml:space="preserve"> </w:t>
      </w:r>
      <w:r w:rsidR="00A174F4" w:rsidRPr="00F2652E">
        <w:rPr>
          <w:color w:val="000000" w:themeColor="text1"/>
          <w:lang w:val="cs-CZ"/>
        </w:rPr>
        <w:t>neuskutečněného styku</w:t>
      </w:r>
      <w:r w:rsidR="00C230B9" w:rsidRPr="00F2652E">
        <w:rPr>
          <w:color w:val="000000" w:themeColor="text1"/>
          <w:lang w:val="cs-CZ"/>
        </w:rPr>
        <w:t>, a to k</w:t>
      </w:r>
      <w:r w:rsidR="00A174F4" w:rsidRPr="00F2652E">
        <w:rPr>
          <w:color w:val="000000" w:themeColor="text1"/>
          <w:lang w:val="cs-CZ"/>
        </w:rPr>
        <w:t xml:space="preserve">onkrétně vydání nového rozhodnutí ve věci péče o nezletilé dítě a </w:t>
      </w:r>
      <w:r w:rsidR="00C1647A" w:rsidRPr="006E212B">
        <w:rPr>
          <w:color w:val="000000" w:themeColor="text1"/>
          <w:lang w:val="cs-CZ"/>
        </w:rPr>
        <w:t xml:space="preserve">vznik </w:t>
      </w:r>
      <w:r w:rsidR="00A174F4" w:rsidRPr="00F2652E">
        <w:rPr>
          <w:color w:val="000000" w:themeColor="text1"/>
          <w:lang w:val="cs-CZ"/>
        </w:rPr>
        <w:t>odpovědnost</w:t>
      </w:r>
      <w:r w:rsidR="00C1647A" w:rsidRPr="006E212B">
        <w:rPr>
          <w:color w:val="000000" w:themeColor="text1"/>
          <w:lang w:val="cs-CZ"/>
        </w:rPr>
        <w:t>i</w:t>
      </w:r>
      <w:r w:rsidR="00A174F4" w:rsidRPr="00F2652E">
        <w:rPr>
          <w:color w:val="000000" w:themeColor="text1"/>
          <w:lang w:val="cs-CZ"/>
        </w:rPr>
        <w:t xml:space="preserve"> za způsobenou újmu</w:t>
      </w:r>
      <w:r w:rsidR="00B001B7" w:rsidRPr="00F2652E">
        <w:rPr>
          <w:color w:val="000000" w:themeColor="text1"/>
          <w:lang w:val="cs-CZ"/>
        </w:rPr>
        <w:t>.</w:t>
      </w:r>
      <w:r w:rsidR="003963B1" w:rsidRPr="00F2652E">
        <w:rPr>
          <w:color w:val="000000" w:themeColor="text1"/>
          <w:lang w:val="cs-CZ"/>
        </w:rPr>
        <w:t xml:space="preserve"> </w:t>
      </w:r>
      <w:r w:rsidR="00C230B9" w:rsidRPr="00F2652E">
        <w:rPr>
          <w:color w:val="000000" w:themeColor="text1"/>
          <w:lang w:val="cs-CZ"/>
        </w:rPr>
        <w:t xml:space="preserve">Důraz je kladen zejména </w:t>
      </w:r>
      <w:r w:rsidR="007530C6" w:rsidRPr="00F2652E">
        <w:rPr>
          <w:color w:val="000000" w:themeColor="text1"/>
          <w:lang w:val="cs-CZ"/>
        </w:rPr>
        <w:t xml:space="preserve">na </w:t>
      </w:r>
      <w:r w:rsidR="00C230B9" w:rsidRPr="00F2652E">
        <w:rPr>
          <w:color w:val="000000" w:themeColor="text1"/>
          <w:lang w:val="cs-CZ"/>
        </w:rPr>
        <w:t xml:space="preserve">druhý z uvedených </w:t>
      </w:r>
      <w:r w:rsidR="00FC6423" w:rsidRPr="00F2652E">
        <w:rPr>
          <w:color w:val="000000" w:themeColor="text1"/>
          <w:lang w:val="cs-CZ"/>
        </w:rPr>
        <w:t xml:space="preserve">dopadů, tedy na obecné předpoklady vzniku odpovědnosti a následnou možnost náhrady materiální i nemateriální újmy. </w:t>
      </w:r>
    </w:p>
    <w:p w14:paraId="3A7B9C17" w14:textId="33FA6DC4" w:rsidR="00B13AD1" w:rsidRPr="00F2652E" w:rsidRDefault="00B13AD1" w:rsidP="007C44C8">
      <w:pPr>
        <w:pStyle w:val="Normln1"/>
        <w:spacing w:line="360" w:lineRule="auto"/>
        <w:jc w:val="both"/>
        <w:rPr>
          <w:rFonts w:ascii="Times New Roman" w:hAnsi="Times New Roman" w:cs="Times New Roman"/>
          <w:color w:val="000000" w:themeColor="text1"/>
        </w:rPr>
      </w:pPr>
      <w:r w:rsidRPr="00F2652E">
        <w:rPr>
          <w:rFonts w:ascii="Times New Roman" w:hAnsi="Times New Roman" w:cs="Times New Roman"/>
          <w:color w:val="000000" w:themeColor="text1"/>
        </w:rPr>
        <w:t xml:space="preserve">     </w:t>
      </w:r>
      <w:r w:rsidR="008C1F14" w:rsidRPr="003B3934">
        <w:rPr>
          <w:rFonts w:ascii="Times New Roman" w:hAnsi="Times New Roman" w:cs="Times New Roman"/>
        </w:rPr>
        <w:t>P</w:t>
      </w:r>
      <w:r w:rsidR="00DA77C3" w:rsidRPr="003B3934">
        <w:rPr>
          <w:rFonts w:ascii="Times New Roman" w:hAnsi="Times New Roman" w:cs="Times New Roman"/>
        </w:rPr>
        <w:t>oslední</w:t>
      </w:r>
      <w:r w:rsidR="008C1F14" w:rsidRPr="003B3934">
        <w:rPr>
          <w:rFonts w:ascii="Times New Roman" w:hAnsi="Times New Roman" w:cs="Times New Roman"/>
        </w:rPr>
        <w:t xml:space="preserve"> kapitola </w:t>
      </w:r>
      <w:r w:rsidR="00A174F4" w:rsidRPr="003B3934">
        <w:rPr>
          <w:rFonts w:ascii="Times New Roman" w:hAnsi="Times New Roman" w:cs="Times New Roman"/>
        </w:rPr>
        <w:t>je</w:t>
      </w:r>
      <w:r w:rsidR="00310274" w:rsidRPr="003B3934">
        <w:rPr>
          <w:rFonts w:ascii="Times New Roman" w:hAnsi="Times New Roman" w:cs="Times New Roman"/>
        </w:rPr>
        <w:t xml:space="preserve"> </w:t>
      </w:r>
      <w:r w:rsidR="00A174F4" w:rsidRPr="003B3934">
        <w:rPr>
          <w:rFonts w:ascii="Times New Roman" w:hAnsi="Times New Roman" w:cs="Times New Roman"/>
        </w:rPr>
        <w:t>svým způsobem speciální, jelikož</w:t>
      </w:r>
      <w:r w:rsidR="008C1F14" w:rsidRPr="003B3934">
        <w:rPr>
          <w:rFonts w:ascii="Times New Roman" w:hAnsi="Times New Roman" w:cs="Times New Roman"/>
        </w:rPr>
        <w:t xml:space="preserve"> </w:t>
      </w:r>
      <w:r w:rsidR="00A174F4" w:rsidRPr="003B3934">
        <w:rPr>
          <w:rFonts w:ascii="Times New Roman" w:hAnsi="Times New Roman" w:cs="Times New Roman"/>
        </w:rPr>
        <w:t>je</w:t>
      </w:r>
      <w:r w:rsidR="006A7850" w:rsidRPr="003B3934">
        <w:rPr>
          <w:rFonts w:ascii="Times New Roman" w:hAnsi="Times New Roman" w:cs="Times New Roman"/>
        </w:rPr>
        <w:t xml:space="preserve"> –</w:t>
      </w:r>
      <w:r w:rsidR="00310274" w:rsidRPr="003B3934">
        <w:rPr>
          <w:rFonts w:ascii="Times New Roman" w:hAnsi="Times New Roman" w:cs="Times New Roman"/>
        </w:rPr>
        <w:t xml:space="preserve"> na rozdíl od přechozích částí této práce</w:t>
      </w:r>
      <w:r w:rsidR="006A7850" w:rsidRPr="003B3934">
        <w:rPr>
          <w:rFonts w:ascii="Times New Roman" w:hAnsi="Times New Roman" w:cs="Times New Roman"/>
        </w:rPr>
        <w:t xml:space="preserve"> –</w:t>
      </w:r>
      <w:r w:rsidR="00310274" w:rsidRPr="003B3934">
        <w:rPr>
          <w:rFonts w:ascii="Times New Roman" w:hAnsi="Times New Roman" w:cs="Times New Roman"/>
        </w:rPr>
        <w:t xml:space="preserve"> </w:t>
      </w:r>
      <w:r w:rsidR="00A174F4" w:rsidRPr="003B3934">
        <w:rPr>
          <w:rFonts w:ascii="Times New Roman" w:hAnsi="Times New Roman" w:cs="Times New Roman"/>
        </w:rPr>
        <w:t>zaměřena</w:t>
      </w:r>
      <w:r w:rsidR="008C1F14" w:rsidRPr="003B3934">
        <w:rPr>
          <w:rFonts w:ascii="Times New Roman" w:hAnsi="Times New Roman" w:cs="Times New Roman"/>
        </w:rPr>
        <w:t xml:space="preserve"> na rozbor ustanovení § 927 NOZ</w:t>
      </w:r>
      <w:r w:rsidR="00E916EB" w:rsidRPr="003B3934">
        <w:rPr>
          <w:rFonts w:ascii="Times New Roman" w:hAnsi="Times New Roman" w:cs="Times New Roman"/>
        </w:rPr>
        <w:t>, tedy</w:t>
      </w:r>
      <w:r w:rsidR="00B07293" w:rsidRPr="003B3934">
        <w:rPr>
          <w:rFonts w:ascii="Times New Roman" w:hAnsi="Times New Roman" w:cs="Times New Roman"/>
        </w:rPr>
        <w:t xml:space="preserve"> </w:t>
      </w:r>
      <w:r w:rsidR="00E916EB" w:rsidRPr="003B3934">
        <w:rPr>
          <w:rFonts w:ascii="Times New Roman" w:hAnsi="Times New Roman" w:cs="Times New Roman"/>
        </w:rPr>
        <w:t xml:space="preserve">na </w:t>
      </w:r>
      <w:r w:rsidR="00310274" w:rsidRPr="003B3934">
        <w:rPr>
          <w:rFonts w:ascii="Times New Roman" w:hAnsi="Times New Roman" w:cs="Times New Roman"/>
        </w:rPr>
        <w:t>právo na styk</w:t>
      </w:r>
      <w:r w:rsidR="00652D87" w:rsidRPr="003B3934">
        <w:rPr>
          <w:rFonts w:ascii="Times New Roman" w:hAnsi="Times New Roman" w:cs="Times New Roman"/>
        </w:rPr>
        <w:t xml:space="preserve"> s dítětem</w:t>
      </w:r>
      <w:r w:rsidR="00310274" w:rsidRPr="003B3934">
        <w:rPr>
          <w:rFonts w:ascii="Times New Roman" w:hAnsi="Times New Roman" w:cs="Times New Roman"/>
        </w:rPr>
        <w:t xml:space="preserve">, které přislouchá </w:t>
      </w:r>
      <w:r w:rsidR="0005333B" w:rsidRPr="003B3934">
        <w:rPr>
          <w:rFonts w:ascii="Times New Roman" w:hAnsi="Times New Roman" w:cs="Times New Roman"/>
        </w:rPr>
        <w:t xml:space="preserve">jiným </w:t>
      </w:r>
      <w:r w:rsidR="00310274" w:rsidRPr="003B3934">
        <w:rPr>
          <w:rFonts w:ascii="Times New Roman" w:hAnsi="Times New Roman" w:cs="Times New Roman"/>
        </w:rPr>
        <w:t>osobám</w:t>
      </w:r>
      <w:r w:rsidR="0005333B" w:rsidRPr="003B3934">
        <w:rPr>
          <w:rFonts w:ascii="Times New Roman" w:hAnsi="Times New Roman" w:cs="Times New Roman"/>
        </w:rPr>
        <w:t>,</w:t>
      </w:r>
      <w:r w:rsidR="00310274" w:rsidRPr="003B3934">
        <w:rPr>
          <w:rFonts w:ascii="Times New Roman" w:hAnsi="Times New Roman" w:cs="Times New Roman"/>
        </w:rPr>
        <w:t xml:space="preserve"> </w:t>
      </w:r>
      <w:r w:rsidR="0005333B" w:rsidRPr="003B3934">
        <w:rPr>
          <w:rFonts w:ascii="Times New Roman" w:hAnsi="Times New Roman" w:cs="Times New Roman"/>
        </w:rPr>
        <w:t>než jsou</w:t>
      </w:r>
      <w:r w:rsidR="00310274" w:rsidRPr="003B3934">
        <w:rPr>
          <w:rFonts w:ascii="Times New Roman" w:hAnsi="Times New Roman" w:cs="Times New Roman"/>
        </w:rPr>
        <w:t xml:space="preserve"> rodiče</w:t>
      </w:r>
      <w:r w:rsidR="007D153D" w:rsidRPr="003B3934">
        <w:rPr>
          <w:rFonts w:ascii="Times New Roman" w:hAnsi="Times New Roman" w:cs="Times New Roman"/>
        </w:rPr>
        <w:t xml:space="preserve">. Ačkoliv </w:t>
      </w:r>
      <w:r w:rsidR="007D153D" w:rsidRPr="00F2652E">
        <w:rPr>
          <w:rFonts w:ascii="Times New Roman" w:hAnsi="Times New Roman" w:cs="Times New Roman"/>
          <w:color w:val="000000" w:themeColor="text1"/>
        </w:rPr>
        <w:t xml:space="preserve">je </w:t>
      </w:r>
      <w:r w:rsidR="00E01F5C" w:rsidRPr="00F2652E">
        <w:rPr>
          <w:rFonts w:ascii="Times New Roman" w:hAnsi="Times New Roman" w:cs="Times New Roman"/>
          <w:color w:val="000000" w:themeColor="text1"/>
        </w:rPr>
        <w:t xml:space="preserve">primárním </w:t>
      </w:r>
      <w:r w:rsidR="007D153D" w:rsidRPr="00F2652E">
        <w:rPr>
          <w:rFonts w:ascii="Times New Roman" w:hAnsi="Times New Roman" w:cs="Times New Roman"/>
          <w:color w:val="000000" w:themeColor="text1"/>
        </w:rPr>
        <w:t xml:space="preserve">tématem </w:t>
      </w:r>
      <w:r w:rsidR="00EA5D6D" w:rsidRPr="00F2652E">
        <w:rPr>
          <w:rFonts w:ascii="Times New Roman" w:hAnsi="Times New Roman" w:cs="Times New Roman"/>
          <w:color w:val="000000" w:themeColor="text1"/>
        </w:rPr>
        <w:t xml:space="preserve">této </w:t>
      </w:r>
      <w:r w:rsidR="007D153D" w:rsidRPr="00F2652E">
        <w:rPr>
          <w:rFonts w:ascii="Times New Roman" w:hAnsi="Times New Roman" w:cs="Times New Roman"/>
          <w:color w:val="000000" w:themeColor="text1"/>
        </w:rPr>
        <w:t xml:space="preserve">práce </w:t>
      </w:r>
      <w:r w:rsidR="00310274" w:rsidRPr="00F2652E">
        <w:rPr>
          <w:rFonts w:ascii="Times New Roman" w:hAnsi="Times New Roman" w:cs="Times New Roman"/>
          <w:color w:val="000000" w:themeColor="text1"/>
        </w:rPr>
        <w:t xml:space="preserve">styk rodiče s nezletilým dítětem, </w:t>
      </w:r>
      <w:r w:rsidR="007D153D" w:rsidRPr="00F2652E">
        <w:rPr>
          <w:rFonts w:ascii="Times New Roman" w:hAnsi="Times New Roman" w:cs="Times New Roman"/>
          <w:color w:val="000000" w:themeColor="text1"/>
        </w:rPr>
        <w:t xml:space="preserve">rozhodla jsem se věnovat poslední </w:t>
      </w:r>
      <w:r w:rsidR="007D153D" w:rsidRPr="00A1162E">
        <w:rPr>
          <w:rFonts w:ascii="Times New Roman" w:hAnsi="Times New Roman" w:cs="Times New Roman"/>
        </w:rPr>
        <w:t xml:space="preserve">kapitolu </w:t>
      </w:r>
      <w:r w:rsidR="003B3934" w:rsidRPr="00A1162E">
        <w:rPr>
          <w:rFonts w:ascii="Times New Roman" w:hAnsi="Times New Roman" w:cs="Times New Roman"/>
        </w:rPr>
        <w:t>i jiným</w:t>
      </w:r>
      <w:r w:rsidR="00E75AF6" w:rsidRPr="00A1162E">
        <w:rPr>
          <w:rFonts w:ascii="Times New Roman" w:hAnsi="Times New Roman" w:cs="Times New Roman"/>
        </w:rPr>
        <w:t xml:space="preserve"> osobám</w:t>
      </w:r>
      <w:r w:rsidR="007810B6" w:rsidRPr="00A1162E">
        <w:rPr>
          <w:rFonts w:ascii="Times New Roman" w:hAnsi="Times New Roman" w:cs="Times New Roman"/>
        </w:rPr>
        <w:t xml:space="preserve"> oprávněným ke styku</w:t>
      </w:r>
      <w:r w:rsidR="00FC6423" w:rsidRPr="00A1162E">
        <w:rPr>
          <w:rFonts w:ascii="Times New Roman" w:hAnsi="Times New Roman" w:cs="Times New Roman"/>
        </w:rPr>
        <w:t xml:space="preserve">, </w:t>
      </w:r>
      <w:r w:rsidR="00E75AF6" w:rsidRPr="00A1162E">
        <w:rPr>
          <w:rFonts w:ascii="Times New Roman" w:hAnsi="Times New Roman" w:cs="Times New Roman"/>
        </w:rPr>
        <w:t>tedy</w:t>
      </w:r>
      <w:r w:rsidR="00EA5D6D" w:rsidRPr="00A1162E">
        <w:rPr>
          <w:rFonts w:ascii="Times New Roman" w:hAnsi="Times New Roman" w:cs="Times New Roman"/>
        </w:rPr>
        <w:t xml:space="preserve"> </w:t>
      </w:r>
      <w:r w:rsidR="00FC6423" w:rsidRPr="00A1162E">
        <w:rPr>
          <w:rFonts w:ascii="Times New Roman" w:hAnsi="Times New Roman" w:cs="Times New Roman"/>
        </w:rPr>
        <w:t>příbuzným a</w:t>
      </w:r>
      <w:r w:rsidR="00EA5D6D" w:rsidRPr="00A1162E">
        <w:rPr>
          <w:rFonts w:ascii="Times New Roman" w:hAnsi="Times New Roman" w:cs="Times New Roman"/>
        </w:rPr>
        <w:t> </w:t>
      </w:r>
      <w:r w:rsidR="00FC6423" w:rsidRPr="00A1162E">
        <w:rPr>
          <w:rFonts w:ascii="Times New Roman" w:hAnsi="Times New Roman" w:cs="Times New Roman"/>
        </w:rPr>
        <w:t xml:space="preserve">osobám dítěti společensky blízkým. Začleněním této kapitoly </w:t>
      </w:r>
      <w:r w:rsidR="00FC6423" w:rsidRPr="00F2652E">
        <w:rPr>
          <w:rFonts w:ascii="Times New Roman" w:hAnsi="Times New Roman" w:cs="Times New Roman"/>
          <w:color w:val="000000" w:themeColor="text1"/>
        </w:rPr>
        <w:t>do své práce</w:t>
      </w:r>
      <w:r w:rsidR="00A174F4" w:rsidRPr="00F2652E">
        <w:rPr>
          <w:rFonts w:ascii="Times New Roman" w:hAnsi="Times New Roman" w:cs="Times New Roman"/>
          <w:color w:val="000000" w:themeColor="text1"/>
        </w:rPr>
        <w:t xml:space="preserve"> </w:t>
      </w:r>
      <w:r w:rsidR="00FC6423" w:rsidRPr="00F2652E">
        <w:rPr>
          <w:rFonts w:ascii="Times New Roman" w:hAnsi="Times New Roman" w:cs="Times New Roman"/>
          <w:color w:val="000000" w:themeColor="text1"/>
        </w:rPr>
        <w:t xml:space="preserve">jsem chtěla </w:t>
      </w:r>
      <w:r w:rsidR="00C230B9" w:rsidRPr="00F2652E">
        <w:rPr>
          <w:rFonts w:ascii="Times New Roman" w:hAnsi="Times New Roman" w:cs="Times New Roman"/>
          <w:color w:val="000000" w:themeColor="text1"/>
        </w:rPr>
        <w:t>především</w:t>
      </w:r>
      <w:r w:rsidR="00A174F4" w:rsidRPr="00F2652E">
        <w:rPr>
          <w:rFonts w:ascii="Times New Roman" w:hAnsi="Times New Roman" w:cs="Times New Roman"/>
          <w:color w:val="000000" w:themeColor="text1"/>
        </w:rPr>
        <w:t xml:space="preserve"> poukázat </w:t>
      </w:r>
      <w:r w:rsidR="00B65BC4" w:rsidRPr="00F2652E">
        <w:rPr>
          <w:rFonts w:ascii="Times New Roman" w:hAnsi="Times New Roman" w:cs="Times New Roman"/>
          <w:color w:val="000000" w:themeColor="text1"/>
        </w:rPr>
        <w:t xml:space="preserve">na </w:t>
      </w:r>
      <w:r w:rsidR="008C1F14" w:rsidRPr="00F2652E">
        <w:rPr>
          <w:rFonts w:ascii="Times New Roman" w:hAnsi="Times New Roman" w:cs="Times New Roman"/>
          <w:color w:val="000000" w:themeColor="text1"/>
        </w:rPr>
        <w:t>kontrastní prvk</w:t>
      </w:r>
      <w:r w:rsidR="00B65BC4" w:rsidRPr="00F2652E">
        <w:rPr>
          <w:rFonts w:ascii="Times New Roman" w:hAnsi="Times New Roman" w:cs="Times New Roman"/>
          <w:color w:val="000000" w:themeColor="text1"/>
        </w:rPr>
        <w:t>y</w:t>
      </w:r>
      <w:r w:rsidR="00E01F5C" w:rsidRPr="00F2652E">
        <w:rPr>
          <w:rFonts w:ascii="Times New Roman" w:hAnsi="Times New Roman" w:cs="Times New Roman"/>
          <w:color w:val="000000" w:themeColor="text1"/>
        </w:rPr>
        <w:t>, kterými se právo na styk</w:t>
      </w:r>
      <w:r w:rsidR="00FC6423" w:rsidRPr="00F2652E">
        <w:rPr>
          <w:rFonts w:ascii="Times New Roman" w:hAnsi="Times New Roman" w:cs="Times New Roman"/>
          <w:color w:val="000000" w:themeColor="text1"/>
        </w:rPr>
        <w:t xml:space="preserve"> přislouchající </w:t>
      </w:r>
      <w:r w:rsidR="00E75AF6" w:rsidRPr="003B3934">
        <w:rPr>
          <w:rFonts w:ascii="Times New Roman" w:hAnsi="Times New Roman" w:cs="Times New Roman"/>
        </w:rPr>
        <w:t xml:space="preserve">těmto </w:t>
      </w:r>
      <w:r w:rsidR="00FC6423" w:rsidRPr="003B3934">
        <w:rPr>
          <w:rFonts w:ascii="Times New Roman" w:hAnsi="Times New Roman" w:cs="Times New Roman"/>
        </w:rPr>
        <w:t xml:space="preserve">jiným </w:t>
      </w:r>
      <w:r w:rsidR="00FC6423" w:rsidRPr="00F2652E">
        <w:rPr>
          <w:rFonts w:ascii="Times New Roman" w:hAnsi="Times New Roman" w:cs="Times New Roman"/>
          <w:color w:val="000000" w:themeColor="text1"/>
        </w:rPr>
        <w:t xml:space="preserve">osobám </w:t>
      </w:r>
      <w:r w:rsidR="00E01F5C" w:rsidRPr="00F2652E">
        <w:rPr>
          <w:rFonts w:ascii="Times New Roman" w:hAnsi="Times New Roman" w:cs="Times New Roman"/>
          <w:color w:val="000000" w:themeColor="text1"/>
        </w:rPr>
        <w:t xml:space="preserve">vymezuje vůči </w:t>
      </w:r>
      <w:r w:rsidR="00C230B9" w:rsidRPr="00F2652E">
        <w:rPr>
          <w:rFonts w:ascii="Times New Roman" w:hAnsi="Times New Roman" w:cs="Times New Roman"/>
          <w:color w:val="000000" w:themeColor="text1"/>
        </w:rPr>
        <w:t xml:space="preserve">právu </w:t>
      </w:r>
      <w:r w:rsidR="00E01F5C" w:rsidRPr="00F2652E">
        <w:rPr>
          <w:rFonts w:ascii="Times New Roman" w:hAnsi="Times New Roman" w:cs="Times New Roman"/>
          <w:color w:val="000000" w:themeColor="text1"/>
        </w:rPr>
        <w:t>rodiče</w:t>
      </w:r>
      <w:r w:rsidR="00C230B9" w:rsidRPr="00F2652E">
        <w:rPr>
          <w:rFonts w:ascii="Times New Roman" w:hAnsi="Times New Roman" w:cs="Times New Roman"/>
          <w:color w:val="000000" w:themeColor="text1"/>
        </w:rPr>
        <w:t>. Zejména z tohoto důvodu proto</w:t>
      </w:r>
      <w:r w:rsidR="00FC6423" w:rsidRPr="00F2652E">
        <w:rPr>
          <w:rFonts w:ascii="Times New Roman" w:hAnsi="Times New Roman" w:cs="Times New Roman"/>
          <w:color w:val="000000" w:themeColor="text1"/>
        </w:rPr>
        <w:t xml:space="preserve"> na </w:t>
      </w:r>
      <w:r w:rsidR="00C230B9" w:rsidRPr="00F2652E">
        <w:rPr>
          <w:rFonts w:ascii="Times New Roman" w:hAnsi="Times New Roman" w:cs="Times New Roman"/>
          <w:color w:val="000000" w:themeColor="text1"/>
        </w:rPr>
        <w:t xml:space="preserve">konci </w:t>
      </w:r>
      <w:r w:rsidR="003670CB" w:rsidRPr="00F2652E">
        <w:rPr>
          <w:rFonts w:ascii="Times New Roman" w:hAnsi="Times New Roman" w:cs="Times New Roman"/>
          <w:color w:val="000000" w:themeColor="text1"/>
        </w:rPr>
        <w:t xml:space="preserve">této </w:t>
      </w:r>
      <w:r w:rsidR="00FC6423" w:rsidRPr="00F2652E">
        <w:rPr>
          <w:rFonts w:ascii="Times New Roman" w:hAnsi="Times New Roman" w:cs="Times New Roman"/>
          <w:color w:val="000000" w:themeColor="text1"/>
        </w:rPr>
        <w:t xml:space="preserve">kapitoly </w:t>
      </w:r>
      <w:r w:rsidR="00C230B9" w:rsidRPr="00F2652E">
        <w:rPr>
          <w:rFonts w:ascii="Times New Roman" w:hAnsi="Times New Roman" w:cs="Times New Roman"/>
          <w:color w:val="000000" w:themeColor="text1"/>
        </w:rPr>
        <w:t xml:space="preserve">uvádím </w:t>
      </w:r>
      <w:r w:rsidR="00A174F4" w:rsidRPr="00F2652E">
        <w:rPr>
          <w:rFonts w:ascii="Times New Roman" w:hAnsi="Times New Roman" w:cs="Times New Roman"/>
          <w:color w:val="000000" w:themeColor="text1"/>
        </w:rPr>
        <w:t>rozbor jednoho z významných rozhodnutí Ústavního soudu</w:t>
      </w:r>
      <w:r w:rsidR="00B65BC4" w:rsidRPr="00F2652E">
        <w:rPr>
          <w:rFonts w:ascii="Times New Roman" w:hAnsi="Times New Roman" w:cs="Times New Roman"/>
          <w:color w:val="000000" w:themeColor="text1"/>
        </w:rPr>
        <w:t xml:space="preserve">, </w:t>
      </w:r>
      <w:r w:rsidR="00A174F4" w:rsidRPr="00F2652E">
        <w:rPr>
          <w:rFonts w:ascii="Times New Roman" w:hAnsi="Times New Roman" w:cs="Times New Roman"/>
          <w:color w:val="000000" w:themeColor="text1"/>
        </w:rPr>
        <w:t>kter</w:t>
      </w:r>
      <w:r w:rsidR="00DA77C3" w:rsidRPr="00F2652E">
        <w:rPr>
          <w:rFonts w:ascii="Times New Roman" w:hAnsi="Times New Roman" w:cs="Times New Roman"/>
          <w:color w:val="000000" w:themeColor="text1"/>
        </w:rPr>
        <w:t>ým</w:t>
      </w:r>
      <w:r w:rsidR="00A174F4" w:rsidRPr="00F2652E">
        <w:rPr>
          <w:rFonts w:ascii="Times New Roman" w:hAnsi="Times New Roman" w:cs="Times New Roman"/>
          <w:color w:val="000000" w:themeColor="text1"/>
        </w:rPr>
        <w:t xml:space="preserve"> došlo k vymezení specifických kritérií</w:t>
      </w:r>
      <w:r w:rsidR="00B65BC4" w:rsidRPr="00F2652E">
        <w:rPr>
          <w:rFonts w:ascii="Times New Roman" w:hAnsi="Times New Roman" w:cs="Times New Roman"/>
          <w:color w:val="000000" w:themeColor="text1"/>
        </w:rPr>
        <w:t xml:space="preserve"> pro určení rozsahu styku </w:t>
      </w:r>
      <w:r w:rsidR="004D2834" w:rsidRPr="00F2652E">
        <w:rPr>
          <w:rFonts w:ascii="Times New Roman" w:hAnsi="Times New Roman" w:cs="Times New Roman"/>
          <w:color w:val="000000" w:themeColor="text1"/>
        </w:rPr>
        <w:t>nezletilého dítěte s jinými osobami</w:t>
      </w:r>
      <w:r w:rsidR="001F1DC7" w:rsidRPr="00F2652E">
        <w:rPr>
          <w:rFonts w:ascii="Times New Roman" w:hAnsi="Times New Roman" w:cs="Times New Roman"/>
          <w:color w:val="000000" w:themeColor="text1"/>
        </w:rPr>
        <w:t>,</w:t>
      </w:r>
      <w:r w:rsidR="004D2834" w:rsidRPr="00F2652E">
        <w:rPr>
          <w:rFonts w:ascii="Times New Roman" w:hAnsi="Times New Roman" w:cs="Times New Roman"/>
          <w:color w:val="000000" w:themeColor="text1"/>
        </w:rPr>
        <w:t xml:space="preserve"> než </w:t>
      </w:r>
      <w:r w:rsidR="001F1DC7" w:rsidRPr="00F2652E">
        <w:rPr>
          <w:rFonts w:ascii="Times New Roman" w:hAnsi="Times New Roman" w:cs="Times New Roman"/>
          <w:color w:val="000000" w:themeColor="text1"/>
        </w:rPr>
        <w:t xml:space="preserve">jsou </w:t>
      </w:r>
      <w:r w:rsidR="004D2834" w:rsidRPr="00F2652E">
        <w:rPr>
          <w:rFonts w:ascii="Times New Roman" w:hAnsi="Times New Roman" w:cs="Times New Roman"/>
          <w:color w:val="000000" w:themeColor="text1"/>
        </w:rPr>
        <w:t>rodič</w:t>
      </w:r>
      <w:r w:rsidR="001F1DC7" w:rsidRPr="00F2652E">
        <w:rPr>
          <w:rFonts w:ascii="Times New Roman" w:hAnsi="Times New Roman" w:cs="Times New Roman"/>
          <w:color w:val="000000" w:themeColor="text1"/>
        </w:rPr>
        <w:t>e</w:t>
      </w:r>
      <w:r w:rsidR="004D2834" w:rsidRPr="00F2652E">
        <w:rPr>
          <w:rFonts w:ascii="Times New Roman" w:hAnsi="Times New Roman" w:cs="Times New Roman"/>
          <w:color w:val="000000" w:themeColor="text1"/>
        </w:rPr>
        <w:t>.</w:t>
      </w:r>
    </w:p>
    <w:p w14:paraId="48170245" w14:textId="18B2ABB7" w:rsidR="00B13AD1" w:rsidRPr="00F2652E" w:rsidRDefault="00B13AD1" w:rsidP="007C44C8">
      <w:pPr>
        <w:pStyle w:val="Normln1"/>
        <w:spacing w:line="360" w:lineRule="auto"/>
        <w:jc w:val="both"/>
        <w:rPr>
          <w:rFonts w:ascii="Times New Roman" w:hAnsi="Times New Roman" w:cs="Times New Roman"/>
          <w:color w:val="000000" w:themeColor="text1"/>
        </w:rPr>
      </w:pPr>
      <w:r w:rsidRPr="00F2652E">
        <w:rPr>
          <w:rFonts w:ascii="Times New Roman" w:hAnsi="Times New Roman" w:cs="Times New Roman"/>
          <w:color w:val="000000" w:themeColor="text1"/>
        </w:rPr>
        <w:t xml:space="preserve">     </w:t>
      </w:r>
      <w:r w:rsidR="008C1F14" w:rsidRPr="00F2652E">
        <w:rPr>
          <w:rFonts w:ascii="Times New Roman" w:hAnsi="Times New Roman" w:cs="Times New Roman"/>
          <w:color w:val="000000" w:themeColor="text1"/>
        </w:rPr>
        <w:t>V</w:t>
      </w:r>
      <w:r w:rsidR="00E01F5C" w:rsidRPr="00F2652E">
        <w:rPr>
          <w:rFonts w:ascii="Times New Roman" w:hAnsi="Times New Roman" w:cs="Times New Roman"/>
          <w:color w:val="000000" w:themeColor="text1"/>
        </w:rPr>
        <w:t> </w:t>
      </w:r>
      <w:r w:rsidR="008C1F14" w:rsidRPr="00F2652E">
        <w:rPr>
          <w:rFonts w:ascii="Times New Roman" w:hAnsi="Times New Roman" w:cs="Times New Roman"/>
          <w:color w:val="000000" w:themeColor="text1"/>
        </w:rPr>
        <w:t>závěru</w:t>
      </w:r>
      <w:r w:rsidR="00E01F5C" w:rsidRPr="00F2652E">
        <w:rPr>
          <w:rFonts w:ascii="Times New Roman" w:hAnsi="Times New Roman" w:cs="Times New Roman"/>
          <w:color w:val="000000" w:themeColor="text1"/>
        </w:rPr>
        <w:t xml:space="preserve"> pak </w:t>
      </w:r>
      <w:r w:rsidR="000C49D4" w:rsidRPr="00F2652E">
        <w:rPr>
          <w:rFonts w:ascii="Times New Roman" w:hAnsi="Times New Roman" w:cs="Times New Roman"/>
          <w:color w:val="000000" w:themeColor="text1"/>
        </w:rPr>
        <w:t>struč</w:t>
      </w:r>
      <w:r w:rsidR="00E01F5C" w:rsidRPr="00F2652E">
        <w:rPr>
          <w:rFonts w:ascii="Times New Roman" w:hAnsi="Times New Roman" w:cs="Times New Roman"/>
          <w:color w:val="000000" w:themeColor="text1"/>
        </w:rPr>
        <w:t>ně</w:t>
      </w:r>
      <w:r w:rsidR="000C49D4" w:rsidRPr="00F2652E">
        <w:rPr>
          <w:rFonts w:ascii="Times New Roman" w:hAnsi="Times New Roman" w:cs="Times New Roman"/>
          <w:color w:val="000000" w:themeColor="text1"/>
        </w:rPr>
        <w:t xml:space="preserve"> </w:t>
      </w:r>
      <w:r w:rsidR="00C75B25" w:rsidRPr="00F2652E">
        <w:rPr>
          <w:rFonts w:ascii="Times New Roman" w:hAnsi="Times New Roman" w:cs="Times New Roman"/>
          <w:color w:val="000000" w:themeColor="text1"/>
        </w:rPr>
        <w:t xml:space="preserve">shrnuji </w:t>
      </w:r>
      <w:r w:rsidR="000C49D4" w:rsidRPr="00F2652E">
        <w:rPr>
          <w:rFonts w:ascii="Times New Roman" w:hAnsi="Times New Roman" w:cs="Times New Roman"/>
          <w:color w:val="000000" w:themeColor="text1"/>
        </w:rPr>
        <w:t>získané poznatky, vyhodnocuji jednotlivé výzkumné otázky a</w:t>
      </w:r>
      <w:r w:rsidR="00C75B25" w:rsidRPr="00F2652E">
        <w:rPr>
          <w:rFonts w:ascii="Times New Roman" w:hAnsi="Times New Roman" w:cs="Times New Roman"/>
          <w:color w:val="000000" w:themeColor="text1"/>
        </w:rPr>
        <w:t> </w:t>
      </w:r>
      <w:r w:rsidR="000C49D4" w:rsidRPr="00F2652E">
        <w:rPr>
          <w:rFonts w:ascii="Times New Roman" w:hAnsi="Times New Roman" w:cs="Times New Roman"/>
          <w:color w:val="000000" w:themeColor="text1"/>
        </w:rPr>
        <w:t xml:space="preserve">uvádím svůj subjektivní pohled na </w:t>
      </w:r>
      <w:r w:rsidR="00D71E17" w:rsidRPr="00F2652E">
        <w:rPr>
          <w:rFonts w:ascii="Times New Roman" w:hAnsi="Times New Roman" w:cs="Times New Roman"/>
          <w:color w:val="000000" w:themeColor="text1"/>
        </w:rPr>
        <w:t>danou problematiku</w:t>
      </w:r>
      <w:r w:rsidR="000C49D4" w:rsidRPr="00F2652E">
        <w:rPr>
          <w:rFonts w:ascii="Times New Roman" w:hAnsi="Times New Roman" w:cs="Times New Roman"/>
          <w:color w:val="000000" w:themeColor="text1"/>
        </w:rPr>
        <w:t>.</w:t>
      </w:r>
    </w:p>
    <w:p w14:paraId="12567400" w14:textId="7F99160A" w:rsidR="003963B1" w:rsidRPr="00F2652E" w:rsidRDefault="00B13AD1" w:rsidP="007C44C8">
      <w:pPr>
        <w:pStyle w:val="Normln1"/>
        <w:spacing w:line="360" w:lineRule="auto"/>
        <w:jc w:val="both"/>
        <w:rPr>
          <w:rFonts w:ascii="Times New Roman" w:hAnsi="Times New Roman" w:cs="Times New Roman"/>
          <w:color w:val="000000" w:themeColor="text1"/>
        </w:rPr>
      </w:pPr>
      <w:r w:rsidRPr="00F2652E">
        <w:rPr>
          <w:rFonts w:ascii="Times New Roman" w:hAnsi="Times New Roman" w:cs="Times New Roman"/>
          <w:color w:val="000000" w:themeColor="text1"/>
        </w:rPr>
        <w:t xml:space="preserve">     </w:t>
      </w:r>
      <w:r w:rsidR="00D71E17" w:rsidRPr="00F2652E">
        <w:rPr>
          <w:rFonts w:ascii="Times New Roman" w:hAnsi="Times New Roman" w:cs="Times New Roman"/>
          <w:color w:val="000000" w:themeColor="text1"/>
        </w:rPr>
        <w:t>Při z</w:t>
      </w:r>
      <w:r w:rsidR="00D17760" w:rsidRPr="00F2652E">
        <w:rPr>
          <w:rFonts w:ascii="Times New Roman" w:hAnsi="Times New Roman" w:cs="Times New Roman"/>
          <w:color w:val="000000" w:themeColor="text1"/>
        </w:rPr>
        <w:t xml:space="preserve">pracování </w:t>
      </w:r>
      <w:r w:rsidR="00C75B25" w:rsidRPr="00F2652E">
        <w:rPr>
          <w:rFonts w:ascii="Times New Roman" w:hAnsi="Times New Roman" w:cs="Times New Roman"/>
          <w:color w:val="000000" w:themeColor="text1"/>
        </w:rPr>
        <w:t xml:space="preserve">diplomové </w:t>
      </w:r>
      <w:r w:rsidR="00D17760" w:rsidRPr="00F2652E">
        <w:rPr>
          <w:rFonts w:ascii="Times New Roman" w:hAnsi="Times New Roman" w:cs="Times New Roman"/>
          <w:color w:val="000000" w:themeColor="text1"/>
        </w:rPr>
        <w:t xml:space="preserve">práce jsem </w:t>
      </w:r>
      <w:r w:rsidR="00D71E17" w:rsidRPr="00F2652E">
        <w:rPr>
          <w:rFonts w:ascii="Times New Roman" w:hAnsi="Times New Roman" w:cs="Times New Roman"/>
          <w:color w:val="000000" w:themeColor="text1"/>
        </w:rPr>
        <w:t>využila široké spektrum</w:t>
      </w:r>
      <w:r w:rsidR="00D17760" w:rsidRPr="00F2652E">
        <w:rPr>
          <w:rFonts w:ascii="Times New Roman" w:hAnsi="Times New Roman" w:cs="Times New Roman"/>
          <w:color w:val="000000" w:themeColor="text1"/>
        </w:rPr>
        <w:t xml:space="preserve"> </w:t>
      </w:r>
      <w:r w:rsidR="00D71E17" w:rsidRPr="00F2652E">
        <w:rPr>
          <w:rFonts w:ascii="Times New Roman" w:hAnsi="Times New Roman" w:cs="Times New Roman"/>
          <w:color w:val="000000" w:themeColor="text1"/>
        </w:rPr>
        <w:t xml:space="preserve">zdrojů včetně </w:t>
      </w:r>
      <w:r w:rsidR="00D17760" w:rsidRPr="00F2652E">
        <w:rPr>
          <w:rFonts w:ascii="Times New Roman" w:hAnsi="Times New Roman" w:cs="Times New Roman"/>
          <w:color w:val="000000" w:themeColor="text1"/>
        </w:rPr>
        <w:t>vnitrostátní</w:t>
      </w:r>
      <w:r w:rsidR="00D71E17" w:rsidRPr="00F2652E">
        <w:rPr>
          <w:rFonts w:ascii="Times New Roman" w:hAnsi="Times New Roman" w:cs="Times New Roman"/>
          <w:color w:val="000000" w:themeColor="text1"/>
        </w:rPr>
        <w:t>ch</w:t>
      </w:r>
      <w:r w:rsidR="00D17760" w:rsidRPr="00F2652E">
        <w:rPr>
          <w:rFonts w:ascii="Times New Roman" w:hAnsi="Times New Roman" w:cs="Times New Roman"/>
          <w:color w:val="000000" w:themeColor="text1"/>
        </w:rPr>
        <w:t xml:space="preserve"> právní</w:t>
      </w:r>
      <w:r w:rsidR="00D71E17" w:rsidRPr="00F2652E">
        <w:rPr>
          <w:rFonts w:ascii="Times New Roman" w:hAnsi="Times New Roman" w:cs="Times New Roman"/>
          <w:color w:val="000000" w:themeColor="text1"/>
        </w:rPr>
        <w:t>ch</w:t>
      </w:r>
      <w:r w:rsidR="00D17760" w:rsidRPr="00F2652E">
        <w:rPr>
          <w:rFonts w:ascii="Times New Roman" w:hAnsi="Times New Roman" w:cs="Times New Roman"/>
          <w:color w:val="000000" w:themeColor="text1"/>
        </w:rPr>
        <w:t xml:space="preserve"> předpis</w:t>
      </w:r>
      <w:r w:rsidR="00D71E17" w:rsidRPr="00F2652E">
        <w:rPr>
          <w:rFonts w:ascii="Times New Roman" w:hAnsi="Times New Roman" w:cs="Times New Roman"/>
          <w:color w:val="000000" w:themeColor="text1"/>
        </w:rPr>
        <w:t>ů</w:t>
      </w:r>
      <w:r w:rsidR="00D17760" w:rsidRPr="00F2652E">
        <w:rPr>
          <w:rFonts w:ascii="Times New Roman" w:hAnsi="Times New Roman" w:cs="Times New Roman"/>
          <w:color w:val="000000" w:themeColor="text1"/>
        </w:rPr>
        <w:t>, komentářo</w:t>
      </w:r>
      <w:r w:rsidR="00D71E17" w:rsidRPr="00F2652E">
        <w:rPr>
          <w:rFonts w:ascii="Times New Roman" w:hAnsi="Times New Roman" w:cs="Times New Roman"/>
          <w:color w:val="000000" w:themeColor="text1"/>
        </w:rPr>
        <w:t>vé</w:t>
      </w:r>
      <w:r w:rsidR="00D17760" w:rsidRPr="00F2652E">
        <w:rPr>
          <w:rFonts w:ascii="Times New Roman" w:hAnsi="Times New Roman" w:cs="Times New Roman"/>
          <w:color w:val="000000" w:themeColor="text1"/>
        </w:rPr>
        <w:t xml:space="preserve"> literatur</w:t>
      </w:r>
      <w:r w:rsidR="00D71E17" w:rsidRPr="00F2652E">
        <w:rPr>
          <w:rFonts w:ascii="Times New Roman" w:hAnsi="Times New Roman" w:cs="Times New Roman"/>
          <w:color w:val="000000" w:themeColor="text1"/>
        </w:rPr>
        <w:t>y</w:t>
      </w:r>
      <w:r w:rsidR="00D17760" w:rsidRPr="00F2652E">
        <w:rPr>
          <w:rFonts w:ascii="Times New Roman" w:hAnsi="Times New Roman" w:cs="Times New Roman"/>
          <w:color w:val="000000" w:themeColor="text1"/>
        </w:rPr>
        <w:t xml:space="preserve">, </w:t>
      </w:r>
      <w:r w:rsidR="00D71E17" w:rsidRPr="00F2652E">
        <w:rPr>
          <w:rFonts w:ascii="Times New Roman" w:hAnsi="Times New Roman" w:cs="Times New Roman"/>
          <w:color w:val="000000" w:themeColor="text1"/>
        </w:rPr>
        <w:t>monografií</w:t>
      </w:r>
      <w:r w:rsidR="00D17760" w:rsidRPr="00F2652E">
        <w:rPr>
          <w:rFonts w:ascii="Times New Roman" w:hAnsi="Times New Roman" w:cs="Times New Roman"/>
          <w:color w:val="000000" w:themeColor="text1"/>
        </w:rPr>
        <w:t xml:space="preserve"> a odbor</w:t>
      </w:r>
      <w:r w:rsidR="00D71E17" w:rsidRPr="00F2652E">
        <w:rPr>
          <w:rFonts w:ascii="Times New Roman" w:hAnsi="Times New Roman" w:cs="Times New Roman"/>
          <w:color w:val="000000" w:themeColor="text1"/>
        </w:rPr>
        <w:t>ných</w:t>
      </w:r>
      <w:r w:rsidR="00D17760" w:rsidRPr="00F2652E">
        <w:rPr>
          <w:rFonts w:ascii="Times New Roman" w:hAnsi="Times New Roman" w:cs="Times New Roman"/>
          <w:color w:val="000000" w:themeColor="text1"/>
        </w:rPr>
        <w:t xml:space="preserve"> článk</w:t>
      </w:r>
      <w:r w:rsidR="00D71E17" w:rsidRPr="00F2652E">
        <w:rPr>
          <w:rFonts w:ascii="Times New Roman" w:hAnsi="Times New Roman" w:cs="Times New Roman"/>
          <w:color w:val="000000" w:themeColor="text1"/>
        </w:rPr>
        <w:t>ů</w:t>
      </w:r>
      <w:r w:rsidR="00F84385" w:rsidRPr="00F2652E">
        <w:rPr>
          <w:rFonts w:ascii="Times New Roman" w:hAnsi="Times New Roman" w:cs="Times New Roman"/>
          <w:color w:val="000000" w:themeColor="text1"/>
        </w:rPr>
        <w:t>.</w:t>
      </w:r>
      <w:r w:rsidR="00D71E17" w:rsidRPr="00F2652E">
        <w:rPr>
          <w:rFonts w:ascii="Times New Roman" w:hAnsi="Times New Roman" w:cs="Times New Roman"/>
          <w:color w:val="000000" w:themeColor="text1"/>
        </w:rPr>
        <w:t xml:space="preserve"> </w:t>
      </w:r>
      <w:r w:rsidR="00F84385" w:rsidRPr="00F2652E">
        <w:rPr>
          <w:rFonts w:ascii="Times New Roman" w:hAnsi="Times New Roman" w:cs="Times New Roman"/>
          <w:color w:val="000000" w:themeColor="text1"/>
        </w:rPr>
        <w:t>Ve</w:t>
      </w:r>
      <w:r w:rsidR="00D71E17" w:rsidRPr="00F2652E">
        <w:rPr>
          <w:rFonts w:ascii="Times New Roman" w:hAnsi="Times New Roman" w:cs="Times New Roman"/>
          <w:color w:val="000000" w:themeColor="text1"/>
        </w:rPr>
        <w:t xml:space="preserve"> </w:t>
      </w:r>
      <w:r w:rsidR="00D17760" w:rsidRPr="00F2652E">
        <w:rPr>
          <w:rFonts w:ascii="Times New Roman" w:hAnsi="Times New Roman" w:cs="Times New Roman"/>
          <w:color w:val="000000" w:themeColor="text1"/>
        </w:rPr>
        <w:t xml:space="preserve">značné míře </w:t>
      </w:r>
      <w:r w:rsidR="00D71E17" w:rsidRPr="00F2652E">
        <w:rPr>
          <w:rFonts w:ascii="Times New Roman" w:hAnsi="Times New Roman" w:cs="Times New Roman"/>
          <w:color w:val="000000" w:themeColor="text1"/>
        </w:rPr>
        <w:t>jsem vycházela</w:t>
      </w:r>
      <w:r w:rsidR="00D17760" w:rsidRPr="00F2652E">
        <w:rPr>
          <w:rFonts w:ascii="Times New Roman" w:hAnsi="Times New Roman" w:cs="Times New Roman"/>
          <w:color w:val="000000" w:themeColor="text1"/>
        </w:rPr>
        <w:t xml:space="preserve"> </w:t>
      </w:r>
      <w:r w:rsidR="00E75AF6" w:rsidRPr="00F2652E">
        <w:rPr>
          <w:rFonts w:ascii="Times New Roman" w:hAnsi="Times New Roman" w:cs="Times New Roman"/>
          <w:color w:val="000000" w:themeColor="text1"/>
        </w:rPr>
        <w:t xml:space="preserve">také </w:t>
      </w:r>
      <w:r w:rsidR="00D71E17" w:rsidRPr="00F2652E">
        <w:rPr>
          <w:rFonts w:ascii="Times New Roman" w:hAnsi="Times New Roman" w:cs="Times New Roman"/>
          <w:color w:val="000000" w:themeColor="text1"/>
        </w:rPr>
        <w:t xml:space="preserve">z </w:t>
      </w:r>
      <w:r w:rsidR="00D17760" w:rsidRPr="00F2652E">
        <w:rPr>
          <w:rFonts w:ascii="Times New Roman" w:hAnsi="Times New Roman" w:cs="Times New Roman"/>
          <w:color w:val="000000" w:themeColor="text1"/>
        </w:rPr>
        <w:t>ustálen</w:t>
      </w:r>
      <w:r w:rsidR="00D71E17" w:rsidRPr="00F2652E">
        <w:rPr>
          <w:rFonts w:ascii="Times New Roman" w:hAnsi="Times New Roman" w:cs="Times New Roman"/>
          <w:color w:val="000000" w:themeColor="text1"/>
        </w:rPr>
        <w:t>é</w:t>
      </w:r>
      <w:r w:rsidR="00D17760" w:rsidRPr="00F2652E">
        <w:rPr>
          <w:rFonts w:ascii="Times New Roman" w:hAnsi="Times New Roman" w:cs="Times New Roman"/>
          <w:color w:val="000000" w:themeColor="text1"/>
        </w:rPr>
        <w:t xml:space="preserve"> judikatur</w:t>
      </w:r>
      <w:r w:rsidR="00D71E17" w:rsidRPr="00F2652E">
        <w:rPr>
          <w:rFonts w:ascii="Times New Roman" w:hAnsi="Times New Roman" w:cs="Times New Roman"/>
          <w:color w:val="000000" w:themeColor="text1"/>
        </w:rPr>
        <w:t>y</w:t>
      </w:r>
      <w:r w:rsidR="00D17760" w:rsidRPr="00F2652E">
        <w:rPr>
          <w:rFonts w:ascii="Times New Roman" w:hAnsi="Times New Roman" w:cs="Times New Roman"/>
          <w:color w:val="000000" w:themeColor="text1"/>
        </w:rPr>
        <w:t xml:space="preserve"> Ústavního soudu.</w:t>
      </w:r>
      <w:r w:rsidR="004D2834" w:rsidRPr="00F2652E">
        <w:rPr>
          <w:rFonts w:ascii="Times New Roman" w:hAnsi="Times New Roman" w:cs="Times New Roman"/>
          <w:color w:val="000000" w:themeColor="text1"/>
        </w:rPr>
        <w:t xml:space="preserve"> </w:t>
      </w:r>
      <w:r w:rsidR="00D71E17" w:rsidRPr="00F2652E">
        <w:rPr>
          <w:rFonts w:ascii="Times New Roman" w:hAnsi="Times New Roman" w:cs="Times New Roman"/>
          <w:color w:val="000000" w:themeColor="text1"/>
        </w:rPr>
        <w:t>Za</w:t>
      </w:r>
      <w:r w:rsidR="00D17760" w:rsidRPr="00F2652E">
        <w:rPr>
          <w:rFonts w:ascii="Times New Roman" w:hAnsi="Times New Roman" w:cs="Times New Roman"/>
          <w:color w:val="000000" w:themeColor="text1"/>
        </w:rPr>
        <w:t xml:space="preserve"> </w:t>
      </w:r>
      <w:r w:rsidR="008C1F14" w:rsidRPr="00F2652E">
        <w:rPr>
          <w:rFonts w:ascii="Times New Roman" w:hAnsi="Times New Roman" w:cs="Times New Roman"/>
          <w:color w:val="000000" w:themeColor="text1"/>
        </w:rPr>
        <w:t xml:space="preserve">svou primární vědeckou metodu </w:t>
      </w:r>
      <w:r w:rsidR="008C1F14" w:rsidRPr="00F2652E">
        <w:rPr>
          <w:rFonts w:ascii="Times New Roman" w:hAnsi="Times New Roman" w:cs="Times New Roman"/>
          <w:color w:val="000000" w:themeColor="text1"/>
        </w:rPr>
        <w:lastRenderedPageBreak/>
        <w:t>jsem zvolila metodu deskripce</w:t>
      </w:r>
      <w:r w:rsidR="00D71E17" w:rsidRPr="00F2652E">
        <w:rPr>
          <w:rFonts w:ascii="Times New Roman" w:hAnsi="Times New Roman" w:cs="Times New Roman"/>
          <w:color w:val="000000" w:themeColor="text1"/>
        </w:rPr>
        <w:t xml:space="preserve"> a </w:t>
      </w:r>
      <w:r w:rsidR="008C1F14" w:rsidRPr="00F2652E">
        <w:rPr>
          <w:rFonts w:ascii="Times New Roman" w:hAnsi="Times New Roman" w:cs="Times New Roman"/>
          <w:color w:val="000000" w:themeColor="text1"/>
        </w:rPr>
        <w:t xml:space="preserve">analýzy </w:t>
      </w:r>
      <w:r w:rsidR="00D71E17" w:rsidRPr="00F2652E">
        <w:rPr>
          <w:rFonts w:ascii="Times New Roman" w:hAnsi="Times New Roman" w:cs="Times New Roman"/>
          <w:color w:val="000000" w:themeColor="text1"/>
        </w:rPr>
        <w:t xml:space="preserve">aktuálně platných a účinných právních norem </w:t>
      </w:r>
      <w:r w:rsidR="008C1F14" w:rsidRPr="00F2652E">
        <w:rPr>
          <w:rFonts w:ascii="Times New Roman" w:hAnsi="Times New Roman" w:cs="Times New Roman"/>
          <w:color w:val="000000" w:themeColor="text1"/>
        </w:rPr>
        <w:t xml:space="preserve">a </w:t>
      </w:r>
      <w:r w:rsidR="00D71E17" w:rsidRPr="00F2652E">
        <w:rPr>
          <w:rFonts w:ascii="Times New Roman" w:hAnsi="Times New Roman" w:cs="Times New Roman"/>
          <w:color w:val="000000" w:themeColor="text1"/>
        </w:rPr>
        <w:t xml:space="preserve">jejich </w:t>
      </w:r>
      <w:r w:rsidR="008C1F14" w:rsidRPr="00F2652E">
        <w:rPr>
          <w:rFonts w:ascii="Times New Roman" w:hAnsi="Times New Roman" w:cs="Times New Roman"/>
          <w:color w:val="000000" w:themeColor="text1"/>
        </w:rPr>
        <w:t>následn</w:t>
      </w:r>
      <w:r w:rsidR="00D71E17" w:rsidRPr="00F2652E">
        <w:rPr>
          <w:rFonts w:ascii="Times New Roman" w:hAnsi="Times New Roman" w:cs="Times New Roman"/>
          <w:color w:val="000000" w:themeColor="text1"/>
        </w:rPr>
        <w:t>ou</w:t>
      </w:r>
      <w:r w:rsidR="008C1F14" w:rsidRPr="00F2652E">
        <w:rPr>
          <w:rFonts w:ascii="Times New Roman" w:hAnsi="Times New Roman" w:cs="Times New Roman"/>
          <w:color w:val="000000" w:themeColor="text1"/>
        </w:rPr>
        <w:t xml:space="preserve"> interpretac</w:t>
      </w:r>
      <w:r w:rsidR="00D71E17" w:rsidRPr="00F2652E">
        <w:rPr>
          <w:rFonts w:ascii="Times New Roman" w:hAnsi="Times New Roman" w:cs="Times New Roman"/>
          <w:color w:val="000000" w:themeColor="text1"/>
        </w:rPr>
        <w:t>i s ohledem na téma práce</w:t>
      </w:r>
      <w:r w:rsidR="008C1F14" w:rsidRPr="00F2652E">
        <w:rPr>
          <w:rFonts w:ascii="Times New Roman" w:hAnsi="Times New Roman" w:cs="Times New Roman"/>
          <w:color w:val="000000" w:themeColor="text1"/>
        </w:rPr>
        <w:t xml:space="preserve">. </w:t>
      </w:r>
    </w:p>
    <w:p w14:paraId="56DDA8B2"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47DAF0BA"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6C3EDB43"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4EF43CF0"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1A28080A"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0CAA1D87"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479C1780"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4E9EF89D"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720272C7"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2CA152EF"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51C08F96"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4B96C434"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7EEA7FA7"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02EDB700"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56F664EC"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143077C3"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56EA7FE8"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7B33C4B4"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02E9B5F6"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602578DB"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01BF9919"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6CB6C985"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57461802"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2811AB17"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1BABE7B1"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5FC61748"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07BA8220"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54A9F592"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756781B1" w14:textId="77777777" w:rsidR="00C1647A" w:rsidRPr="00F2652E" w:rsidRDefault="00C1647A" w:rsidP="004A196C">
      <w:pPr>
        <w:pStyle w:val="Normln1"/>
        <w:spacing w:line="360" w:lineRule="auto"/>
        <w:jc w:val="both"/>
        <w:rPr>
          <w:rFonts w:ascii="Times New Roman" w:hAnsi="Times New Roman" w:cs="Times New Roman"/>
          <w:color w:val="000000" w:themeColor="text1"/>
        </w:rPr>
      </w:pPr>
    </w:p>
    <w:p w14:paraId="7AA71E1C" w14:textId="01C52B76" w:rsidR="00537FDF" w:rsidRPr="00F2652E" w:rsidRDefault="0086761E" w:rsidP="00D22B1D">
      <w:pPr>
        <w:pStyle w:val="Nadpis1"/>
        <w:spacing w:line="360" w:lineRule="auto"/>
        <w:jc w:val="both"/>
        <w:rPr>
          <w:rFonts w:eastAsia="Times New Roman" w:cs="Times New Roman"/>
          <w:lang w:val="cs-CZ"/>
        </w:rPr>
      </w:pPr>
      <w:bookmarkStart w:id="2" w:name="_Toc160397878"/>
      <w:r w:rsidRPr="00F2652E">
        <w:rPr>
          <w:rFonts w:eastAsia="Times New Roman" w:cs="Times New Roman"/>
          <w:lang w:val="cs-CZ"/>
        </w:rPr>
        <w:lastRenderedPageBreak/>
        <w:t>Osobní s</w:t>
      </w:r>
      <w:r w:rsidR="00537FDF" w:rsidRPr="00F2652E">
        <w:rPr>
          <w:rFonts w:eastAsia="Times New Roman" w:cs="Times New Roman"/>
          <w:lang w:val="cs-CZ"/>
        </w:rPr>
        <w:t>tyk rodiče s</w:t>
      </w:r>
      <w:r w:rsidR="003C583D" w:rsidRPr="00F2652E">
        <w:rPr>
          <w:rFonts w:eastAsia="Times New Roman" w:cs="Times New Roman"/>
          <w:lang w:val="cs-CZ"/>
        </w:rPr>
        <w:t xml:space="preserve"> nezletilým </w:t>
      </w:r>
      <w:r w:rsidR="00537FDF" w:rsidRPr="00F2652E">
        <w:rPr>
          <w:rFonts w:eastAsia="Times New Roman" w:cs="Times New Roman"/>
          <w:lang w:val="cs-CZ"/>
        </w:rPr>
        <w:t>dítětem</w:t>
      </w:r>
      <w:bookmarkEnd w:id="2"/>
      <w:r w:rsidR="00537FDF" w:rsidRPr="00F2652E">
        <w:rPr>
          <w:rFonts w:eastAsia="Times New Roman" w:cs="Times New Roman"/>
          <w:lang w:val="cs-CZ"/>
        </w:rPr>
        <w:t xml:space="preserve"> </w:t>
      </w:r>
    </w:p>
    <w:p w14:paraId="6FC1C493" w14:textId="22794A47" w:rsidR="009306D9" w:rsidRPr="00F2652E" w:rsidRDefault="009306D9" w:rsidP="00D22B1D">
      <w:pPr>
        <w:spacing w:line="360" w:lineRule="auto"/>
        <w:jc w:val="both"/>
        <w:rPr>
          <w:color w:val="000000" w:themeColor="text1"/>
          <w:lang w:val="cs-CZ"/>
        </w:rPr>
      </w:pPr>
      <w:r w:rsidRPr="00F2652E">
        <w:rPr>
          <w:color w:val="000000" w:themeColor="text1"/>
          <w:shd w:val="clear" w:color="auto" w:fill="FFFFFF"/>
          <w:lang w:val="cs-CZ"/>
        </w:rPr>
        <w:t xml:space="preserve">     </w:t>
      </w:r>
      <w:r w:rsidR="00324016" w:rsidRPr="00F2652E">
        <w:rPr>
          <w:color w:val="000000" w:themeColor="text1"/>
          <w:shd w:val="clear" w:color="auto" w:fill="FFFFFF"/>
          <w:lang w:val="cs-CZ"/>
        </w:rPr>
        <w:t>P</w:t>
      </w:r>
      <w:r w:rsidR="007C497F" w:rsidRPr="00F2652E">
        <w:rPr>
          <w:color w:val="000000" w:themeColor="text1"/>
          <w:shd w:val="clear" w:color="auto" w:fill="FFFFFF"/>
          <w:lang w:val="cs-CZ"/>
        </w:rPr>
        <w:t>ovinnost</w:t>
      </w:r>
      <w:r w:rsidR="00067103" w:rsidRPr="00F2652E">
        <w:rPr>
          <w:color w:val="000000" w:themeColor="text1"/>
          <w:shd w:val="clear" w:color="auto" w:fill="FFFFFF"/>
          <w:lang w:val="cs-CZ"/>
        </w:rPr>
        <w:t xml:space="preserve"> </w:t>
      </w:r>
      <w:r w:rsidR="00324016" w:rsidRPr="00F2652E">
        <w:rPr>
          <w:color w:val="000000" w:themeColor="text1"/>
          <w:shd w:val="clear" w:color="auto" w:fill="FFFFFF"/>
          <w:lang w:val="cs-CZ"/>
        </w:rPr>
        <w:t xml:space="preserve">i právo </w:t>
      </w:r>
      <w:r w:rsidR="00067103" w:rsidRPr="00F2652E">
        <w:rPr>
          <w:color w:val="000000" w:themeColor="text1"/>
          <w:shd w:val="clear" w:color="auto" w:fill="FFFFFF"/>
          <w:lang w:val="cs-CZ"/>
        </w:rPr>
        <w:t xml:space="preserve">rodiče na udržování osobního </w:t>
      </w:r>
      <w:r w:rsidR="00BF2EFE" w:rsidRPr="00F2652E">
        <w:rPr>
          <w:color w:val="000000" w:themeColor="text1"/>
          <w:shd w:val="clear" w:color="auto" w:fill="FFFFFF"/>
          <w:lang w:val="cs-CZ"/>
        </w:rPr>
        <w:t xml:space="preserve">styku </w:t>
      </w:r>
      <w:r w:rsidR="00A72467" w:rsidRPr="00F2652E">
        <w:rPr>
          <w:color w:val="000000" w:themeColor="text1"/>
          <w:shd w:val="clear" w:color="auto" w:fill="FFFFFF"/>
          <w:lang w:val="cs-CZ"/>
        </w:rPr>
        <w:t xml:space="preserve">s </w:t>
      </w:r>
      <w:r w:rsidR="007C497F" w:rsidRPr="00F2652E">
        <w:rPr>
          <w:color w:val="000000" w:themeColor="text1"/>
          <w:shd w:val="clear" w:color="auto" w:fill="FFFFFF"/>
          <w:lang w:val="cs-CZ"/>
        </w:rPr>
        <w:t xml:space="preserve">nezletilým </w:t>
      </w:r>
      <w:r w:rsidR="00067103" w:rsidRPr="00F2652E">
        <w:rPr>
          <w:color w:val="000000" w:themeColor="text1"/>
          <w:shd w:val="clear" w:color="auto" w:fill="FFFFFF"/>
          <w:lang w:val="cs-CZ"/>
        </w:rPr>
        <w:t xml:space="preserve">dítětem </w:t>
      </w:r>
      <w:r w:rsidR="00FA1986" w:rsidRPr="00F2652E">
        <w:rPr>
          <w:color w:val="000000" w:themeColor="text1"/>
          <w:shd w:val="clear" w:color="auto" w:fill="FFFFFF"/>
          <w:lang w:val="cs-CZ"/>
        </w:rPr>
        <w:t>představuje</w:t>
      </w:r>
      <w:r w:rsidR="00067103" w:rsidRPr="00F2652E">
        <w:rPr>
          <w:color w:val="000000" w:themeColor="text1"/>
          <w:shd w:val="clear" w:color="auto" w:fill="FFFFFF"/>
          <w:lang w:val="cs-CZ"/>
        </w:rPr>
        <w:t xml:space="preserve"> jednu z</w:t>
      </w:r>
      <w:r w:rsidR="00765A75" w:rsidRPr="00F2652E">
        <w:rPr>
          <w:color w:val="000000" w:themeColor="text1"/>
          <w:shd w:val="clear" w:color="auto" w:fill="FFFFFF"/>
          <w:lang w:val="cs-CZ"/>
        </w:rPr>
        <w:t xml:space="preserve"> taxativně vymezených </w:t>
      </w:r>
      <w:r w:rsidR="00067103" w:rsidRPr="00F2652E">
        <w:rPr>
          <w:color w:val="000000" w:themeColor="text1"/>
          <w:shd w:val="clear" w:color="auto" w:fill="FFFFFF"/>
          <w:lang w:val="cs-CZ"/>
        </w:rPr>
        <w:t>dílčích složek institutu rodičovské odpovědnosti</w:t>
      </w:r>
      <w:r w:rsidR="007C497F" w:rsidRPr="00F2652E">
        <w:rPr>
          <w:color w:val="000000" w:themeColor="text1"/>
          <w:shd w:val="clear" w:color="auto" w:fill="FFFFFF"/>
          <w:lang w:val="cs-CZ"/>
        </w:rPr>
        <w:t xml:space="preserve">, </w:t>
      </w:r>
      <w:r w:rsidR="001D5CA3" w:rsidRPr="00F2652E">
        <w:rPr>
          <w:color w:val="000000" w:themeColor="text1"/>
          <w:shd w:val="clear" w:color="auto" w:fill="FFFFFF"/>
          <w:lang w:val="cs-CZ"/>
        </w:rPr>
        <w:t xml:space="preserve">která je </w:t>
      </w:r>
      <w:r w:rsidR="00B900CB" w:rsidRPr="00F2652E">
        <w:rPr>
          <w:color w:val="000000" w:themeColor="text1"/>
          <w:shd w:val="clear" w:color="auto" w:fill="FFFFFF"/>
          <w:lang w:val="cs-CZ"/>
        </w:rPr>
        <w:t>formulována</w:t>
      </w:r>
      <w:r w:rsidR="001D5CA3" w:rsidRPr="00F2652E">
        <w:rPr>
          <w:color w:val="000000" w:themeColor="text1"/>
          <w:shd w:val="clear" w:color="auto" w:fill="FFFFFF"/>
          <w:lang w:val="cs-CZ"/>
        </w:rPr>
        <w:t xml:space="preserve"> v ustan</w:t>
      </w:r>
      <w:r w:rsidR="001D5CA3" w:rsidRPr="00F2652E">
        <w:rPr>
          <w:bCs/>
          <w:color w:val="000000" w:themeColor="text1"/>
          <w:lang w:val="cs-CZ"/>
        </w:rPr>
        <w:t>ovení § 858 zákona č. 89/2012 Sb., občansk</w:t>
      </w:r>
      <w:r w:rsidR="00CD127C" w:rsidRPr="00F2652E">
        <w:rPr>
          <w:bCs/>
          <w:color w:val="000000" w:themeColor="text1"/>
          <w:lang w:val="cs-CZ"/>
        </w:rPr>
        <w:t>ého</w:t>
      </w:r>
      <w:r w:rsidR="001D5CA3" w:rsidRPr="00F2652E">
        <w:rPr>
          <w:bCs/>
          <w:color w:val="000000" w:themeColor="text1"/>
          <w:lang w:val="cs-CZ"/>
        </w:rPr>
        <w:t xml:space="preserve"> zákoník</w:t>
      </w:r>
      <w:r w:rsidR="00D85096" w:rsidRPr="00F2652E">
        <w:rPr>
          <w:bCs/>
          <w:color w:val="000000" w:themeColor="text1"/>
          <w:lang w:val="cs-CZ"/>
        </w:rPr>
        <w:t>u</w:t>
      </w:r>
      <w:r w:rsidR="001D5CA3" w:rsidRPr="00F2652E">
        <w:rPr>
          <w:bCs/>
          <w:color w:val="000000" w:themeColor="text1"/>
          <w:lang w:val="cs-CZ"/>
        </w:rPr>
        <w:t xml:space="preserve">, ve znění pozdějších předpisů (dále jen </w:t>
      </w:r>
      <w:r w:rsidR="005B4819" w:rsidRPr="00F2652E">
        <w:rPr>
          <w:bCs/>
          <w:color w:val="000000" w:themeColor="text1"/>
          <w:lang w:val="cs-CZ"/>
        </w:rPr>
        <w:t>N</w:t>
      </w:r>
      <w:r w:rsidR="001D5CA3" w:rsidRPr="00F2652E">
        <w:rPr>
          <w:bCs/>
          <w:color w:val="000000" w:themeColor="text1"/>
          <w:lang w:val="cs-CZ"/>
        </w:rPr>
        <w:t>OZ)</w:t>
      </w:r>
      <w:r w:rsidR="007C497F" w:rsidRPr="00F2652E">
        <w:rPr>
          <w:bCs/>
          <w:color w:val="000000" w:themeColor="text1"/>
          <w:lang w:val="cs-CZ"/>
        </w:rPr>
        <w:t xml:space="preserve">. </w:t>
      </w:r>
      <w:r w:rsidR="00B66260" w:rsidRPr="00F2652E">
        <w:rPr>
          <w:color w:val="000000" w:themeColor="text1"/>
          <w:lang w:val="cs-CZ"/>
        </w:rPr>
        <w:t>Rodičovskou odpovědnost, kte</w:t>
      </w:r>
      <w:r w:rsidR="00F07823" w:rsidRPr="00F2652E">
        <w:rPr>
          <w:color w:val="000000" w:themeColor="text1"/>
          <w:lang w:val="cs-CZ"/>
        </w:rPr>
        <w:t>rou</w:t>
      </w:r>
      <w:r w:rsidR="00B66260" w:rsidRPr="00F2652E">
        <w:rPr>
          <w:color w:val="000000" w:themeColor="text1"/>
          <w:lang w:val="cs-CZ"/>
        </w:rPr>
        <w:t xml:space="preserve"> </w:t>
      </w:r>
      <w:r w:rsidR="00424286" w:rsidRPr="00F2652E">
        <w:rPr>
          <w:color w:val="000000" w:themeColor="text1"/>
          <w:lang w:val="cs-CZ"/>
        </w:rPr>
        <w:t>lze považovat za</w:t>
      </w:r>
      <w:r w:rsidR="00B66260" w:rsidRPr="00F2652E">
        <w:rPr>
          <w:color w:val="000000" w:themeColor="text1"/>
          <w:lang w:val="cs-CZ"/>
        </w:rPr>
        <w:t xml:space="preserve"> stěžejní atribut a nedílnou součást institutu rodičovství, </w:t>
      </w:r>
      <w:r w:rsidR="001D5CA3" w:rsidRPr="00F2652E">
        <w:rPr>
          <w:bCs/>
          <w:color w:val="000000" w:themeColor="text1"/>
          <w:lang w:val="cs-CZ"/>
        </w:rPr>
        <w:t xml:space="preserve">je možné </w:t>
      </w:r>
      <w:r w:rsidR="00074A4C" w:rsidRPr="00F2652E">
        <w:rPr>
          <w:bCs/>
          <w:color w:val="000000" w:themeColor="text1"/>
          <w:lang w:val="cs-CZ"/>
        </w:rPr>
        <w:t xml:space="preserve">vesměs </w:t>
      </w:r>
      <w:r w:rsidR="00C14774" w:rsidRPr="00F2652E">
        <w:rPr>
          <w:bCs/>
          <w:color w:val="000000" w:themeColor="text1"/>
          <w:lang w:val="cs-CZ"/>
        </w:rPr>
        <w:t>pokládat za</w:t>
      </w:r>
      <w:r w:rsidR="001D5CA3" w:rsidRPr="00F2652E">
        <w:rPr>
          <w:color w:val="000000" w:themeColor="text1"/>
          <w:lang w:val="cs-CZ"/>
        </w:rPr>
        <w:t xml:space="preserve"> </w:t>
      </w:r>
      <w:r w:rsidR="007C497F" w:rsidRPr="00F2652E">
        <w:rPr>
          <w:color w:val="000000" w:themeColor="text1"/>
          <w:lang w:val="cs-CZ"/>
        </w:rPr>
        <w:t xml:space="preserve">univerzální výraz zastřešující </w:t>
      </w:r>
      <w:r w:rsidR="001D5CA3" w:rsidRPr="00F2652E">
        <w:rPr>
          <w:color w:val="000000" w:themeColor="text1"/>
          <w:lang w:val="cs-CZ"/>
        </w:rPr>
        <w:t xml:space="preserve">souhrn </w:t>
      </w:r>
      <w:r w:rsidR="007C497F" w:rsidRPr="00F2652E">
        <w:rPr>
          <w:color w:val="000000" w:themeColor="text1"/>
          <w:lang w:val="cs-CZ"/>
        </w:rPr>
        <w:t xml:space="preserve">všech </w:t>
      </w:r>
      <w:r w:rsidR="00A70BD7" w:rsidRPr="00F2652E">
        <w:rPr>
          <w:color w:val="000000" w:themeColor="text1"/>
          <w:lang w:val="cs-CZ"/>
        </w:rPr>
        <w:t xml:space="preserve">v daném ustanovení vypočtených </w:t>
      </w:r>
      <w:r w:rsidR="001D5CA3" w:rsidRPr="00F2652E">
        <w:rPr>
          <w:color w:val="000000" w:themeColor="text1"/>
          <w:lang w:val="cs-CZ"/>
        </w:rPr>
        <w:t xml:space="preserve">práv </w:t>
      </w:r>
      <w:r w:rsidR="007C497F" w:rsidRPr="00F2652E">
        <w:rPr>
          <w:color w:val="000000" w:themeColor="text1"/>
          <w:lang w:val="cs-CZ"/>
        </w:rPr>
        <w:t>a povinností</w:t>
      </w:r>
      <w:r w:rsidR="00BF2EFE" w:rsidRPr="00F2652E">
        <w:rPr>
          <w:color w:val="000000" w:themeColor="text1"/>
          <w:lang w:val="cs-CZ"/>
        </w:rPr>
        <w:t xml:space="preserve">. </w:t>
      </w:r>
      <w:r w:rsidR="00DD5F82" w:rsidRPr="00F2652E">
        <w:rPr>
          <w:color w:val="000000" w:themeColor="text1"/>
          <w:lang w:val="cs-CZ"/>
        </w:rPr>
        <w:t>D</w:t>
      </w:r>
      <w:r w:rsidR="00B66260" w:rsidRPr="00F2652E">
        <w:rPr>
          <w:color w:val="000000" w:themeColor="text1"/>
          <w:lang w:val="cs-CZ"/>
        </w:rPr>
        <w:t xml:space="preserve">le zákonné </w:t>
      </w:r>
      <w:r w:rsidR="00BF2EFE" w:rsidRPr="00F2652E">
        <w:rPr>
          <w:color w:val="000000" w:themeColor="text1"/>
          <w:lang w:val="cs-CZ"/>
        </w:rPr>
        <w:t xml:space="preserve">definice v sobě </w:t>
      </w:r>
      <w:r w:rsidR="00DD5F82" w:rsidRPr="00F2652E">
        <w:rPr>
          <w:color w:val="000000" w:themeColor="text1"/>
          <w:lang w:val="cs-CZ"/>
        </w:rPr>
        <w:t xml:space="preserve">rodičovská odpovědnost </w:t>
      </w:r>
      <w:r w:rsidR="00F10540" w:rsidRPr="00F2652E">
        <w:rPr>
          <w:color w:val="000000" w:themeColor="text1"/>
          <w:shd w:val="clear" w:color="auto" w:fill="FFFFFF"/>
          <w:lang w:val="cs-CZ"/>
        </w:rPr>
        <w:t>zahrnuje</w:t>
      </w:r>
      <w:r w:rsidR="0094541E" w:rsidRPr="00F2652E">
        <w:rPr>
          <w:color w:val="000000" w:themeColor="text1"/>
          <w:shd w:val="clear" w:color="auto" w:fill="FFFFFF"/>
          <w:lang w:val="cs-CZ"/>
        </w:rPr>
        <w:t xml:space="preserve"> povinnosti a práva rodičů spočívající v péči o dítě, zejména v péči o jeho zdraví, jeho tělesný, citový, rozumový a mravní vývoj, v ochraně dítěte, v</w:t>
      </w:r>
      <w:r w:rsidR="00694AD8" w:rsidRPr="00F2652E">
        <w:rPr>
          <w:color w:val="000000" w:themeColor="text1"/>
          <w:shd w:val="clear" w:color="auto" w:fill="FFFFFF"/>
          <w:lang w:val="cs-CZ"/>
        </w:rPr>
        <w:t> </w:t>
      </w:r>
      <w:r w:rsidR="0094541E" w:rsidRPr="00F2652E">
        <w:rPr>
          <w:color w:val="000000" w:themeColor="text1"/>
          <w:shd w:val="clear" w:color="auto" w:fill="FFFFFF"/>
          <w:lang w:val="cs-CZ"/>
        </w:rPr>
        <w:t>udržování osobního styku s dítětem, v zajišťování jeho výchovy a vzdělání, v určení místa jeho bydliště, v jeho zastupování a spravování jeho jmění.</w:t>
      </w:r>
      <w:r w:rsidR="0094541E" w:rsidRPr="00F2652E">
        <w:rPr>
          <w:rStyle w:val="Odkaznapoznmkupodiarou"/>
          <w:color w:val="000000" w:themeColor="text1"/>
          <w:shd w:val="clear" w:color="auto" w:fill="FFFFFF"/>
          <w:lang w:val="cs-CZ"/>
        </w:rPr>
        <w:footnoteReference w:id="2"/>
      </w:r>
      <w:r w:rsidR="0094541E" w:rsidRPr="00F2652E">
        <w:rPr>
          <w:color w:val="000000" w:themeColor="text1"/>
          <w:lang w:val="cs-CZ"/>
        </w:rPr>
        <w:t xml:space="preserve"> J</w:t>
      </w:r>
      <w:r w:rsidR="00B66260" w:rsidRPr="00F2652E">
        <w:rPr>
          <w:color w:val="000000" w:themeColor="text1"/>
          <w:lang w:val="cs-CZ"/>
        </w:rPr>
        <w:t>iž z</w:t>
      </w:r>
      <w:r w:rsidR="00BF2EFE" w:rsidRPr="00F2652E">
        <w:rPr>
          <w:color w:val="000000" w:themeColor="text1"/>
          <w:lang w:val="cs-CZ"/>
        </w:rPr>
        <w:t xml:space="preserve">e samotného </w:t>
      </w:r>
      <w:r w:rsidR="00F07823" w:rsidRPr="00F2652E">
        <w:rPr>
          <w:color w:val="000000" w:themeColor="text1"/>
          <w:lang w:val="cs-CZ"/>
        </w:rPr>
        <w:t xml:space="preserve">znění </w:t>
      </w:r>
      <w:r w:rsidR="00BF2EFE" w:rsidRPr="00F2652E">
        <w:rPr>
          <w:color w:val="000000" w:themeColor="text1"/>
          <w:lang w:val="cs-CZ"/>
        </w:rPr>
        <w:t xml:space="preserve">textu zákona </w:t>
      </w:r>
      <w:r w:rsidR="00B66260" w:rsidRPr="00F2652E">
        <w:rPr>
          <w:color w:val="000000" w:themeColor="text1"/>
          <w:lang w:val="cs-CZ"/>
        </w:rPr>
        <w:t>je</w:t>
      </w:r>
      <w:r w:rsidR="0094541E" w:rsidRPr="00F2652E">
        <w:rPr>
          <w:color w:val="000000" w:themeColor="text1"/>
          <w:lang w:val="cs-CZ"/>
        </w:rPr>
        <w:t xml:space="preserve"> patrné, že</w:t>
      </w:r>
      <w:r w:rsidR="00A70BD7" w:rsidRPr="00F2652E">
        <w:rPr>
          <w:color w:val="000000" w:themeColor="text1"/>
          <w:lang w:val="cs-CZ"/>
        </w:rPr>
        <w:t xml:space="preserve"> </w:t>
      </w:r>
      <w:r w:rsidR="00F93516" w:rsidRPr="00F2652E">
        <w:rPr>
          <w:color w:val="000000" w:themeColor="text1"/>
          <w:lang w:val="cs-CZ"/>
        </w:rPr>
        <w:t xml:space="preserve">jednotlivé </w:t>
      </w:r>
      <w:r w:rsidR="00A70BD7" w:rsidRPr="00F2652E">
        <w:rPr>
          <w:color w:val="000000" w:themeColor="text1"/>
          <w:lang w:val="cs-CZ"/>
        </w:rPr>
        <w:t>povinnosti</w:t>
      </w:r>
      <w:r w:rsidR="00A279A4" w:rsidRPr="00F2652E">
        <w:rPr>
          <w:color w:val="000000" w:themeColor="text1"/>
          <w:lang w:val="cs-CZ"/>
        </w:rPr>
        <w:t xml:space="preserve"> a práva</w:t>
      </w:r>
      <w:r w:rsidR="004033EA" w:rsidRPr="00F2652E">
        <w:rPr>
          <w:color w:val="000000" w:themeColor="text1"/>
          <w:lang w:val="cs-CZ"/>
        </w:rPr>
        <w:t xml:space="preserve">, které zákonodárce </w:t>
      </w:r>
      <w:r w:rsidR="00F60811" w:rsidRPr="00F2652E">
        <w:rPr>
          <w:color w:val="000000" w:themeColor="text1"/>
          <w:lang w:val="cs-CZ"/>
        </w:rPr>
        <w:t>za</w:t>
      </w:r>
      <w:r w:rsidR="00B41C05" w:rsidRPr="00F2652E">
        <w:rPr>
          <w:color w:val="000000" w:themeColor="text1"/>
          <w:lang w:val="cs-CZ"/>
        </w:rPr>
        <w:t>řazuje</w:t>
      </w:r>
      <w:r w:rsidR="00F60811" w:rsidRPr="00F2652E">
        <w:rPr>
          <w:color w:val="000000" w:themeColor="text1"/>
          <w:lang w:val="cs-CZ"/>
        </w:rPr>
        <w:t xml:space="preserve"> </w:t>
      </w:r>
      <w:r w:rsidR="004033EA" w:rsidRPr="00F2652E">
        <w:rPr>
          <w:color w:val="000000" w:themeColor="text1"/>
          <w:lang w:val="cs-CZ"/>
        </w:rPr>
        <w:t>pod</w:t>
      </w:r>
      <w:r w:rsidR="0094541E" w:rsidRPr="00F2652E">
        <w:rPr>
          <w:color w:val="000000" w:themeColor="text1"/>
          <w:lang w:val="cs-CZ"/>
        </w:rPr>
        <w:t xml:space="preserve"> poj</w:t>
      </w:r>
      <w:r w:rsidR="004033EA" w:rsidRPr="00F2652E">
        <w:rPr>
          <w:color w:val="000000" w:themeColor="text1"/>
          <w:lang w:val="cs-CZ"/>
        </w:rPr>
        <w:t>em</w:t>
      </w:r>
      <w:r w:rsidR="0094541E" w:rsidRPr="00F2652E">
        <w:rPr>
          <w:color w:val="000000" w:themeColor="text1"/>
          <w:lang w:val="cs-CZ"/>
        </w:rPr>
        <w:t xml:space="preserve"> rodičovská odpovědnost</w:t>
      </w:r>
      <w:r w:rsidR="005075A3" w:rsidRPr="00F2652E">
        <w:rPr>
          <w:color w:val="000000" w:themeColor="text1"/>
          <w:lang w:val="cs-CZ"/>
        </w:rPr>
        <w:t xml:space="preserve">, </w:t>
      </w:r>
      <w:r w:rsidR="004033EA" w:rsidRPr="00F2652E">
        <w:rPr>
          <w:color w:val="000000" w:themeColor="text1"/>
          <w:lang w:val="cs-CZ"/>
        </w:rPr>
        <w:t>představují</w:t>
      </w:r>
      <w:r w:rsidR="0094541E" w:rsidRPr="00F2652E">
        <w:rPr>
          <w:color w:val="000000" w:themeColor="text1"/>
          <w:lang w:val="cs-CZ"/>
        </w:rPr>
        <w:t xml:space="preserve"> </w:t>
      </w:r>
      <w:r w:rsidR="00A70BD7" w:rsidRPr="00F2652E">
        <w:rPr>
          <w:color w:val="000000" w:themeColor="text1"/>
          <w:lang w:val="cs-CZ"/>
        </w:rPr>
        <w:t xml:space="preserve">poměrně rozsáhlý </w:t>
      </w:r>
      <w:r w:rsidR="0094541E" w:rsidRPr="00F2652E">
        <w:rPr>
          <w:color w:val="000000" w:themeColor="text1"/>
          <w:lang w:val="cs-CZ"/>
        </w:rPr>
        <w:t>s</w:t>
      </w:r>
      <w:r w:rsidR="00074A4C" w:rsidRPr="00F2652E">
        <w:rPr>
          <w:color w:val="000000" w:themeColor="text1"/>
          <w:lang w:val="cs-CZ"/>
        </w:rPr>
        <w:t xml:space="preserve">ouhrn </w:t>
      </w:r>
      <w:r w:rsidR="00A279A4" w:rsidRPr="00F2652E">
        <w:rPr>
          <w:color w:val="000000" w:themeColor="text1"/>
          <w:lang w:val="cs-CZ"/>
        </w:rPr>
        <w:t>institutů</w:t>
      </w:r>
      <w:r w:rsidR="001260C2" w:rsidRPr="00F2652E">
        <w:rPr>
          <w:color w:val="000000" w:themeColor="text1"/>
          <w:lang w:val="cs-CZ"/>
        </w:rPr>
        <w:t>. Tyto instituty</w:t>
      </w:r>
      <w:r w:rsidR="0094541E" w:rsidRPr="00F2652E">
        <w:rPr>
          <w:color w:val="000000" w:themeColor="text1"/>
          <w:lang w:val="cs-CZ"/>
        </w:rPr>
        <w:t xml:space="preserve"> </w:t>
      </w:r>
      <w:r w:rsidR="004033EA" w:rsidRPr="00F2652E">
        <w:rPr>
          <w:color w:val="000000" w:themeColor="text1"/>
          <w:lang w:val="cs-CZ"/>
        </w:rPr>
        <w:t xml:space="preserve">jsou </w:t>
      </w:r>
      <w:r w:rsidR="00B66260" w:rsidRPr="00F2652E">
        <w:rPr>
          <w:color w:val="000000" w:themeColor="text1"/>
          <w:lang w:val="cs-CZ"/>
        </w:rPr>
        <w:t xml:space="preserve">obecně </w:t>
      </w:r>
      <w:r w:rsidR="0094541E" w:rsidRPr="00F2652E">
        <w:rPr>
          <w:color w:val="000000" w:themeColor="text1"/>
          <w:lang w:val="cs-CZ"/>
        </w:rPr>
        <w:t>považ</w:t>
      </w:r>
      <w:r w:rsidR="004033EA" w:rsidRPr="00F2652E">
        <w:rPr>
          <w:color w:val="000000" w:themeColor="text1"/>
          <w:lang w:val="cs-CZ"/>
        </w:rPr>
        <w:t>ovány</w:t>
      </w:r>
      <w:r w:rsidR="0094541E" w:rsidRPr="00F2652E">
        <w:rPr>
          <w:color w:val="000000" w:themeColor="text1"/>
          <w:lang w:val="cs-CZ"/>
        </w:rPr>
        <w:t xml:space="preserve"> za </w:t>
      </w:r>
      <w:r w:rsidR="00074A4C" w:rsidRPr="00F2652E">
        <w:rPr>
          <w:color w:val="000000" w:themeColor="text1"/>
          <w:lang w:val="cs-CZ"/>
        </w:rPr>
        <w:t xml:space="preserve">nejvýznamnější </w:t>
      </w:r>
      <w:r w:rsidR="00B66260" w:rsidRPr="00F2652E">
        <w:rPr>
          <w:color w:val="000000" w:themeColor="text1"/>
          <w:lang w:val="cs-CZ"/>
        </w:rPr>
        <w:t xml:space="preserve">a </w:t>
      </w:r>
      <w:r w:rsidR="00074A4C" w:rsidRPr="00F2652E">
        <w:rPr>
          <w:color w:val="000000" w:themeColor="text1"/>
          <w:lang w:val="cs-CZ"/>
        </w:rPr>
        <w:t>klíčové</w:t>
      </w:r>
      <w:r w:rsidR="00060805" w:rsidRPr="00F2652E">
        <w:rPr>
          <w:color w:val="000000" w:themeColor="text1"/>
          <w:lang w:val="cs-CZ"/>
        </w:rPr>
        <w:t xml:space="preserve"> </w:t>
      </w:r>
      <w:r w:rsidR="004033EA" w:rsidRPr="00F2652E">
        <w:rPr>
          <w:color w:val="000000" w:themeColor="text1"/>
          <w:lang w:val="cs-CZ"/>
        </w:rPr>
        <w:t>v</w:t>
      </w:r>
      <w:r w:rsidR="00BA066D" w:rsidRPr="00F2652E">
        <w:rPr>
          <w:color w:val="000000" w:themeColor="text1"/>
          <w:lang w:val="cs-CZ"/>
        </w:rPr>
        <w:t xml:space="preserve"> rámci</w:t>
      </w:r>
      <w:r w:rsidR="001F334D" w:rsidRPr="00F2652E">
        <w:rPr>
          <w:color w:val="000000" w:themeColor="text1"/>
          <w:lang w:val="cs-CZ"/>
        </w:rPr>
        <w:t> plnohodnotné</w:t>
      </w:r>
      <w:r w:rsidR="00BA066D" w:rsidRPr="00F2652E">
        <w:rPr>
          <w:color w:val="000000" w:themeColor="text1"/>
          <w:lang w:val="cs-CZ"/>
        </w:rPr>
        <w:t>ho</w:t>
      </w:r>
      <w:r w:rsidR="001F334D" w:rsidRPr="00F2652E">
        <w:rPr>
          <w:color w:val="000000" w:themeColor="text1"/>
          <w:lang w:val="cs-CZ"/>
        </w:rPr>
        <w:t xml:space="preserve"> </w:t>
      </w:r>
      <w:r w:rsidR="00723CC8" w:rsidRPr="00F2652E">
        <w:rPr>
          <w:color w:val="000000" w:themeColor="text1"/>
          <w:lang w:val="cs-CZ"/>
        </w:rPr>
        <w:t>osobnostní</w:t>
      </w:r>
      <w:r w:rsidR="00BA066D" w:rsidRPr="00F2652E">
        <w:rPr>
          <w:color w:val="000000" w:themeColor="text1"/>
          <w:lang w:val="cs-CZ"/>
        </w:rPr>
        <w:t>ho</w:t>
      </w:r>
      <w:r w:rsidR="00723CC8" w:rsidRPr="00F2652E">
        <w:rPr>
          <w:color w:val="000000" w:themeColor="text1"/>
          <w:lang w:val="cs-CZ"/>
        </w:rPr>
        <w:t xml:space="preserve"> </w:t>
      </w:r>
      <w:r w:rsidR="00140753" w:rsidRPr="00F2652E">
        <w:rPr>
          <w:color w:val="000000" w:themeColor="text1"/>
          <w:lang w:val="cs-CZ"/>
        </w:rPr>
        <w:t>rozvoj</w:t>
      </w:r>
      <w:r w:rsidR="00BA066D" w:rsidRPr="00F2652E">
        <w:rPr>
          <w:color w:val="000000" w:themeColor="text1"/>
          <w:lang w:val="cs-CZ"/>
        </w:rPr>
        <w:t>e</w:t>
      </w:r>
      <w:r w:rsidR="001F334D" w:rsidRPr="00F2652E">
        <w:rPr>
          <w:color w:val="000000" w:themeColor="text1"/>
          <w:lang w:val="cs-CZ"/>
        </w:rPr>
        <w:t xml:space="preserve"> dítěte.</w:t>
      </w:r>
      <w:r w:rsidR="00E9136D" w:rsidRPr="00F2652E">
        <w:rPr>
          <w:color w:val="000000" w:themeColor="text1"/>
          <w:lang w:val="cs-CZ"/>
        </w:rPr>
        <w:t xml:space="preserve"> Důvodová zpráva k NOZ </w:t>
      </w:r>
      <w:r w:rsidR="00287EFD" w:rsidRPr="00F2652E">
        <w:rPr>
          <w:color w:val="000000" w:themeColor="text1"/>
          <w:lang w:val="cs-CZ"/>
        </w:rPr>
        <w:t xml:space="preserve">pak </w:t>
      </w:r>
      <w:r w:rsidR="00723CC8" w:rsidRPr="00F2652E">
        <w:rPr>
          <w:color w:val="000000" w:themeColor="text1"/>
          <w:lang w:val="cs-CZ"/>
        </w:rPr>
        <w:t>následně</w:t>
      </w:r>
      <w:r w:rsidR="00E9136D" w:rsidRPr="00F2652E">
        <w:rPr>
          <w:color w:val="000000" w:themeColor="text1"/>
          <w:lang w:val="cs-CZ"/>
        </w:rPr>
        <w:t xml:space="preserve"> individuálně vyzdvihuje specifický význam osobního styku, </w:t>
      </w:r>
      <w:r w:rsidR="005075A3" w:rsidRPr="00F2652E">
        <w:rPr>
          <w:color w:val="000000" w:themeColor="text1"/>
          <w:lang w:val="cs-CZ"/>
        </w:rPr>
        <w:t>o kterém bude pojednávat nejen tato kapitola</w:t>
      </w:r>
      <w:r w:rsidR="00723CC8" w:rsidRPr="00F2652E">
        <w:rPr>
          <w:color w:val="000000" w:themeColor="text1"/>
          <w:lang w:val="cs-CZ"/>
        </w:rPr>
        <w:t xml:space="preserve">, </w:t>
      </w:r>
      <w:r w:rsidR="005075A3" w:rsidRPr="00F2652E">
        <w:rPr>
          <w:color w:val="000000" w:themeColor="text1"/>
          <w:lang w:val="cs-CZ"/>
        </w:rPr>
        <w:t xml:space="preserve">ale ve své podstatě i celá diplomová práce, </w:t>
      </w:r>
      <w:r w:rsidR="00E9136D" w:rsidRPr="00F2652E">
        <w:rPr>
          <w:color w:val="000000" w:themeColor="text1"/>
          <w:lang w:val="cs-CZ"/>
        </w:rPr>
        <w:t xml:space="preserve">když uvádí: </w:t>
      </w:r>
      <w:r w:rsidR="00E9136D" w:rsidRPr="00F2652E">
        <w:rPr>
          <w:i/>
          <w:iCs/>
          <w:color w:val="000000" w:themeColor="text1"/>
          <w:lang w:val="cs-CZ"/>
        </w:rPr>
        <w:t>„Povinnost a právo styku s dítětem patří k nejvýznamnějším (…)“</w:t>
      </w:r>
      <w:r w:rsidR="001311D2" w:rsidRPr="00F2652E">
        <w:rPr>
          <w:i/>
          <w:iCs/>
          <w:color w:val="000000" w:themeColor="text1"/>
          <w:vertAlign w:val="superscript"/>
          <w:lang w:val="cs-CZ"/>
        </w:rPr>
        <w:t xml:space="preserve"> </w:t>
      </w:r>
      <w:r w:rsidR="00E9136D" w:rsidRPr="00F2652E">
        <w:rPr>
          <w:rStyle w:val="Odkaznapoznmkupodiarou"/>
          <w:color w:val="000000" w:themeColor="text1"/>
          <w:lang w:val="cs-CZ"/>
        </w:rPr>
        <w:footnoteReference w:id="3"/>
      </w:r>
    </w:p>
    <w:p w14:paraId="6478EE24" w14:textId="045F037C" w:rsidR="0054696F" w:rsidRPr="00F2652E" w:rsidRDefault="009306D9" w:rsidP="00D22B1D">
      <w:pPr>
        <w:spacing w:line="360" w:lineRule="auto"/>
        <w:jc w:val="both"/>
        <w:rPr>
          <w:color w:val="000000" w:themeColor="text1"/>
          <w:lang w:val="cs-CZ"/>
        </w:rPr>
      </w:pPr>
      <w:r w:rsidRPr="00F2652E">
        <w:rPr>
          <w:color w:val="000000" w:themeColor="text1"/>
          <w:lang w:val="cs-CZ"/>
        </w:rPr>
        <w:t xml:space="preserve">     </w:t>
      </w:r>
      <w:r w:rsidR="00B66260" w:rsidRPr="00F2652E">
        <w:rPr>
          <w:bCs/>
          <w:color w:val="000000" w:themeColor="text1"/>
          <w:lang w:val="cs-CZ"/>
        </w:rPr>
        <w:t>K osobnímu styku mezi rodičem a nezletilým dítětem</w:t>
      </w:r>
      <w:r w:rsidR="005075A3" w:rsidRPr="00F2652E">
        <w:rPr>
          <w:bCs/>
          <w:color w:val="000000" w:themeColor="text1"/>
          <w:lang w:val="cs-CZ"/>
        </w:rPr>
        <w:t xml:space="preserve"> </w:t>
      </w:r>
      <w:r w:rsidR="00B66260" w:rsidRPr="00F2652E">
        <w:rPr>
          <w:bCs/>
          <w:color w:val="000000" w:themeColor="text1"/>
          <w:lang w:val="cs-CZ"/>
        </w:rPr>
        <w:t>lze úvod</w:t>
      </w:r>
      <w:r w:rsidR="00E7097F" w:rsidRPr="00F2652E">
        <w:rPr>
          <w:bCs/>
          <w:color w:val="000000" w:themeColor="text1"/>
          <w:lang w:val="cs-CZ"/>
        </w:rPr>
        <w:t>em</w:t>
      </w:r>
      <w:r w:rsidR="00B66260" w:rsidRPr="00F2652E">
        <w:rPr>
          <w:bCs/>
          <w:color w:val="000000" w:themeColor="text1"/>
          <w:lang w:val="cs-CZ"/>
        </w:rPr>
        <w:t xml:space="preserve"> </w:t>
      </w:r>
      <w:r w:rsidR="001311D2" w:rsidRPr="00F2652E">
        <w:rPr>
          <w:bCs/>
          <w:color w:val="000000" w:themeColor="text1"/>
          <w:lang w:val="cs-CZ"/>
        </w:rPr>
        <w:t>říct</w:t>
      </w:r>
      <w:r w:rsidR="001D5CA3" w:rsidRPr="00F2652E">
        <w:rPr>
          <w:bCs/>
          <w:color w:val="000000" w:themeColor="text1"/>
          <w:lang w:val="cs-CZ"/>
        </w:rPr>
        <w:t xml:space="preserve">, že </w:t>
      </w:r>
      <w:r w:rsidR="005D55B4" w:rsidRPr="00F2652E">
        <w:rPr>
          <w:bCs/>
          <w:color w:val="000000" w:themeColor="text1"/>
          <w:lang w:val="cs-CZ"/>
        </w:rPr>
        <w:t>představuje</w:t>
      </w:r>
      <w:r w:rsidR="005075A3" w:rsidRPr="00F2652E">
        <w:rPr>
          <w:bCs/>
          <w:color w:val="000000" w:themeColor="text1"/>
          <w:lang w:val="cs-CZ"/>
        </w:rPr>
        <w:t xml:space="preserve"> </w:t>
      </w:r>
      <w:r w:rsidR="00684338" w:rsidRPr="00F2652E">
        <w:rPr>
          <w:bCs/>
          <w:color w:val="000000" w:themeColor="text1"/>
          <w:lang w:val="cs-CZ"/>
        </w:rPr>
        <w:t>elementární</w:t>
      </w:r>
      <w:r w:rsidR="005D55B4" w:rsidRPr="00F2652E">
        <w:rPr>
          <w:bCs/>
          <w:color w:val="000000" w:themeColor="text1"/>
          <w:lang w:val="cs-CZ"/>
        </w:rPr>
        <w:t xml:space="preserve"> prostředek</w:t>
      </w:r>
      <w:r w:rsidR="001311D2" w:rsidRPr="00F2652E">
        <w:rPr>
          <w:bCs/>
          <w:color w:val="000000" w:themeColor="text1"/>
          <w:lang w:val="cs-CZ"/>
        </w:rPr>
        <w:t>, který by měl</w:t>
      </w:r>
      <w:r w:rsidR="005D55B4" w:rsidRPr="00F2652E">
        <w:rPr>
          <w:bCs/>
          <w:color w:val="000000" w:themeColor="text1"/>
          <w:lang w:val="cs-CZ"/>
        </w:rPr>
        <w:t xml:space="preserve"> </w:t>
      </w:r>
      <w:r w:rsidR="001311D2" w:rsidRPr="00F2652E">
        <w:rPr>
          <w:bCs/>
          <w:color w:val="000000" w:themeColor="text1"/>
          <w:lang w:val="cs-CZ"/>
        </w:rPr>
        <w:t>upevňovat</w:t>
      </w:r>
      <w:r w:rsidR="00430D04" w:rsidRPr="00F2652E">
        <w:rPr>
          <w:bCs/>
          <w:color w:val="000000" w:themeColor="text1"/>
          <w:lang w:val="cs-CZ"/>
        </w:rPr>
        <w:t xml:space="preserve"> </w:t>
      </w:r>
      <w:r w:rsidR="00B607A2" w:rsidRPr="00F2652E">
        <w:rPr>
          <w:bCs/>
          <w:color w:val="000000" w:themeColor="text1"/>
          <w:lang w:val="cs-CZ"/>
        </w:rPr>
        <w:t xml:space="preserve">a </w:t>
      </w:r>
      <w:r w:rsidR="004F2368" w:rsidRPr="00F2652E">
        <w:rPr>
          <w:bCs/>
          <w:color w:val="000000" w:themeColor="text1"/>
          <w:lang w:val="cs-CZ"/>
        </w:rPr>
        <w:t>případně vytvářet</w:t>
      </w:r>
      <w:r w:rsidR="00B607A2" w:rsidRPr="00F2652E">
        <w:rPr>
          <w:bCs/>
          <w:color w:val="000000" w:themeColor="text1"/>
          <w:lang w:val="cs-CZ"/>
        </w:rPr>
        <w:t xml:space="preserve"> </w:t>
      </w:r>
      <w:r w:rsidR="00D86E9B" w:rsidRPr="00F2652E">
        <w:rPr>
          <w:bCs/>
          <w:color w:val="000000" w:themeColor="text1"/>
          <w:lang w:val="cs-CZ"/>
        </w:rPr>
        <w:t xml:space="preserve">vzájemný </w:t>
      </w:r>
      <w:r w:rsidR="005D55B4" w:rsidRPr="00F2652E">
        <w:rPr>
          <w:bCs/>
          <w:color w:val="000000" w:themeColor="text1"/>
          <w:lang w:val="cs-CZ"/>
        </w:rPr>
        <w:t xml:space="preserve">vztah </w:t>
      </w:r>
      <w:r w:rsidR="000A25FA" w:rsidRPr="00F2652E">
        <w:rPr>
          <w:bCs/>
          <w:color w:val="000000" w:themeColor="text1"/>
          <w:lang w:val="cs-CZ"/>
        </w:rPr>
        <w:t>a</w:t>
      </w:r>
      <w:r w:rsidR="00D86E9B" w:rsidRPr="00F2652E">
        <w:rPr>
          <w:bCs/>
          <w:color w:val="000000" w:themeColor="text1"/>
          <w:lang w:val="cs-CZ"/>
        </w:rPr>
        <w:t> </w:t>
      </w:r>
      <w:r w:rsidR="000A25FA" w:rsidRPr="00F2652E">
        <w:rPr>
          <w:bCs/>
          <w:color w:val="000000" w:themeColor="text1"/>
          <w:lang w:val="cs-CZ"/>
        </w:rPr>
        <w:t>přirozen</w:t>
      </w:r>
      <w:r w:rsidR="00D86E9B" w:rsidRPr="00F2652E">
        <w:rPr>
          <w:bCs/>
          <w:color w:val="000000" w:themeColor="text1"/>
          <w:lang w:val="cs-CZ"/>
        </w:rPr>
        <w:t>é</w:t>
      </w:r>
      <w:r w:rsidR="000A25FA" w:rsidRPr="00F2652E">
        <w:rPr>
          <w:bCs/>
          <w:color w:val="000000" w:themeColor="text1"/>
          <w:lang w:val="cs-CZ"/>
        </w:rPr>
        <w:t xml:space="preserve"> rodinn</w:t>
      </w:r>
      <w:r w:rsidR="00D86E9B" w:rsidRPr="00F2652E">
        <w:rPr>
          <w:bCs/>
          <w:color w:val="000000" w:themeColor="text1"/>
          <w:lang w:val="cs-CZ"/>
        </w:rPr>
        <w:t>é</w:t>
      </w:r>
      <w:r w:rsidR="000A25FA" w:rsidRPr="00F2652E">
        <w:rPr>
          <w:bCs/>
          <w:color w:val="000000" w:themeColor="text1"/>
          <w:lang w:val="cs-CZ"/>
        </w:rPr>
        <w:t xml:space="preserve"> </w:t>
      </w:r>
      <w:r w:rsidR="00B66260" w:rsidRPr="00F2652E">
        <w:rPr>
          <w:bCs/>
          <w:color w:val="000000" w:themeColor="text1"/>
          <w:lang w:val="cs-CZ"/>
        </w:rPr>
        <w:t>a citov</w:t>
      </w:r>
      <w:r w:rsidR="00D86E9B" w:rsidRPr="00F2652E">
        <w:rPr>
          <w:bCs/>
          <w:color w:val="000000" w:themeColor="text1"/>
          <w:lang w:val="cs-CZ"/>
        </w:rPr>
        <w:t>é</w:t>
      </w:r>
      <w:r w:rsidR="00B66260" w:rsidRPr="00F2652E">
        <w:rPr>
          <w:bCs/>
          <w:color w:val="000000" w:themeColor="text1"/>
          <w:lang w:val="cs-CZ"/>
        </w:rPr>
        <w:t xml:space="preserve"> </w:t>
      </w:r>
      <w:r w:rsidR="000A25FA" w:rsidRPr="00F2652E">
        <w:rPr>
          <w:bCs/>
          <w:color w:val="000000" w:themeColor="text1"/>
          <w:lang w:val="cs-CZ"/>
        </w:rPr>
        <w:t>vazb</w:t>
      </w:r>
      <w:r w:rsidR="00D86E9B" w:rsidRPr="00F2652E">
        <w:rPr>
          <w:bCs/>
          <w:color w:val="000000" w:themeColor="text1"/>
          <w:lang w:val="cs-CZ"/>
        </w:rPr>
        <w:t>y</w:t>
      </w:r>
      <w:r w:rsidR="000A25FA" w:rsidRPr="00F2652E">
        <w:rPr>
          <w:bCs/>
          <w:color w:val="000000" w:themeColor="text1"/>
          <w:lang w:val="cs-CZ"/>
        </w:rPr>
        <w:t xml:space="preserve"> </w:t>
      </w:r>
      <w:r w:rsidR="00430D04" w:rsidRPr="00F2652E">
        <w:rPr>
          <w:bCs/>
          <w:color w:val="000000" w:themeColor="text1"/>
          <w:lang w:val="cs-CZ"/>
        </w:rPr>
        <w:t xml:space="preserve">mezi rodičem a dítětem </w:t>
      </w:r>
      <w:r w:rsidR="005D55B4" w:rsidRPr="00F2652E">
        <w:rPr>
          <w:bCs/>
          <w:color w:val="000000" w:themeColor="text1"/>
          <w:lang w:val="cs-CZ"/>
        </w:rPr>
        <w:t>v případech, kdy spolu nežijí v</w:t>
      </w:r>
      <w:r w:rsidR="00233DB2" w:rsidRPr="00F2652E">
        <w:rPr>
          <w:bCs/>
          <w:color w:val="000000" w:themeColor="text1"/>
          <w:lang w:val="cs-CZ"/>
        </w:rPr>
        <w:t>e</w:t>
      </w:r>
      <w:r w:rsidR="007C497F" w:rsidRPr="00F2652E">
        <w:rPr>
          <w:bCs/>
          <w:color w:val="000000" w:themeColor="text1"/>
          <w:lang w:val="cs-CZ"/>
        </w:rPr>
        <w:t xml:space="preserve"> </w:t>
      </w:r>
      <w:r w:rsidR="005D55B4" w:rsidRPr="00F2652E">
        <w:rPr>
          <w:bCs/>
          <w:color w:val="000000" w:themeColor="text1"/>
          <w:lang w:val="cs-CZ"/>
        </w:rPr>
        <w:t>společné domácnosti.</w:t>
      </w:r>
      <w:r w:rsidR="007C497F" w:rsidRPr="00F2652E">
        <w:rPr>
          <w:bCs/>
          <w:color w:val="000000" w:themeColor="text1"/>
          <w:lang w:val="cs-CZ"/>
        </w:rPr>
        <w:t xml:space="preserve"> </w:t>
      </w:r>
      <w:r w:rsidR="00DD5F82" w:rsidRPr="00F2652E">
        <w:rPr>
          <w:bCs/>
          <w:color w:val="000000" w:themeColor="text1"/>
          <w:lang w:val="cs-CZ"/>
        </w:rPr>
        <w:t xml:space="preserve">Rodič </w:t>
      </w:r>
      <w:r w:rsidR="00E02F12" w:rsidRPr="00F2652E">
        <w:rPr>
          <w:bCs/>
          <w:color w:val="000000" w:themeColor="text1"/>
          <w:lang w:val="cs-CZ"/>
        </w:rPr>
        <w:t xml:space="preserve">může </w:t>
      </w:r>
      <w:r w:rsidR="00E02F12" w:rsidRPr="00F2652E">
        <w:rPr>
          <w:color w:val="000000" w:themeColor="text1"/>
          <w:shd w:val="clear" w:color="auto" w:fill="FFFFFF"/>
          <w:lang w:val="cs-CZ"/>
        </w:rPr>
        <w:t>prostřednictvím osobní</w:t>
      </w:r>
      <w:r w:rsidR="00147873" w:rsidRPr="00F2652E">
        <w:rPr>
          <w:color w:val="000000" w:themeColor="text1"/>
          <w:shd w:val="clear" w:color="auto" w:fill="FFFFFF"/>
          <w:lang w:val="cs-CZ"/>
        </w:rPr>
        <w:t xml:space="preserve">ho </w:t>
      </w:r>
      <w:r w:rsidR="00E02F12" w:rsidRPr="00F2652E">
        <w:rPr>
          <w:color w:val="000000" w:themeColor="text1"/>
          <w:shd w:val="clear" w:color="auto" w:fill="FFFFFF"/>
          <w:lang w:val="cs-CZ"/>
        </w:rPr>
        <w:t xml:space="preserve">kontaktu s dítětem </w:t>
      </w:r>
      <w:r w:rsidR="003928D1" w:rsidRPr="00F2652E">
        <w:rPr>
          <w:color w:val="000000" w:themeColor="text1"/>
          <w:shd w:val="clear" w:color="auto" w:fill="FFFFFF"/>
          <w:lang w:val="cs-CZ"/>
        </w:rPr>
        <w:t xml:space="preserve">přímo </w:t>
      </w:r>
      <w:r w:rsidR="00E02F12" w:rsidRPr="00F2652E">
        <w:rPr>
          <w:color w:val="000000" w:themeColor="text1"/>
          <w:shd w:val="clear" w:color="auto" w:fill="FFFFFF"/>
          <w:lang w:val="cs-CZ"/>
        </w:rPr>
        <w:t xml:space="preserve">ovlivňovat jeho názory, chování a </w:t>
      </w:r>
      <w:r w:rsidR="0075723E" w:rsidRPr="00F2652E">
        <w:rPr>
          <w:color w:val="000000" w:themeColor="text1"/>
          <w:shd w:val="clear" w:color="auto" w:fill="FFFFFF"/>
          <w:lang w:val="cs-CZ"/>
        </w:rPr>
        <w:t xml:space="preserve">celkový </w:t>
      </w:r>
      <w:r w:rsidR="00E02F12" w:rsidRPr="00F2652E">
        <w:rPr>
          <w:color w:val="000000" w:themeColor="text1"/>
          <w:shd w:val="clear" w:color="auto" w:fill="FFFFFF"/>
          <w:lang w:val="cs-CZ"/>
        </w:rPr>
        <w:t xml:space="preserve">vývoj, </w:t>
      </w:r>
      <w:r w:rsidR="00D901E5" w:rsidRPr="00F2652E">
        <w:rPr>
          <w:color w:val="000000" w:themeColor="text1"/>
          <w:shd w:val="clear" w:color="auto" w:fill="FFFFFF"/>
          <w:lang w:val="cs-CZ"/>
        </w:rPr>
        <w:t xml:space="preserve">výchovně na něj </w:t>
      </w:r>
      <w:r w:rsidR="00E02F12" w:rsidRPr="00F2652E">
        <w:rPr>
          <w:color w:val="000000" w:themeColor="text1"/>
          <w:shd w:val="clear" w:color="auto" w:fill="FFFFFF"/>
          <w:lang w:val="cs-CZ"/>
        </w:rPr>
        <w:t xml:space="preserve">působit a </w:t>
      </w:r>
      <w:r w:rsidR="007C497F" w:rsidRPr="00F2652E">
        <w:rPr>
          <w:color w:val="000000" w:themeColor="text1"/>
          <w:shd w:val="clear" w:color="auto" w:fill="FFFFFF"/>
          <w:lang w:val="cs-CZ"/>
        </w:rPr>
        <w:t xml:space="preserve">zejména se </w:t>
      </w:r>
      <w:r w:rsidR="00E02F12" w:rsidRPr="00F2652E">
        <w:rPr>
          <w:color w:val="000000" w:themeColor="text1"/>
          <w:shd w:val="clear" w:color="auto" w:fill="FFFFFF"/>
          <w:lang w:val="cs-CZ"/>
        </w:rPr>
        <w:t xml:space="preserve">podílet na utváření jeho </w:t>
      </w:r>
      <w:r w:rsidR="00544864" w:rsidRPr="00F2652E">
        <w:rPr>
          <w:color w:val="000000" w:themeColor="text1"/>
          <w:shd w:val="clear" w:color="auto" w:fill="FFFFFF"/>
          <w:lang w:val="cs-CZ"/>
        </w:rPr>
        <w:t xml:space="preserve">celistvé </w:t>
      </w:r>
      <w:r w:rsidR="00E02F12" w:rsidRPr="00F2652E">
        <w:rPr>
          <w:color w:val="000000" w:themeColor="text1"/>
          <w:shd w:val="clear" w:color="auto" w:fill="FFFFFF"/>
          <w:lang w:val="cs-CZ"/>
        </w:rPr>
        <w:t>osobnost</w:t>
      </w:r>
      <w:r w:rsidR="00D426E1" w:rsidRPr="00F2652E">
        <w:rPr>
          <w:color w:val="000000" w:themeColor="text1"/>
          <w:shd w:val="clear" w:color="auto" w:fill="FFFFFF"/>
          <w:lang w:val="cs-CZ"/>
        </w:rPr>
        <w:t>i</w:t>
      </w:r>
      <w:r w:rsidR="00E02F12" w:rsidRPr="00F2652E">
        <w:rPr>
          <w:color w:val="000000" w:themeColor="text1"/>
          <w:shd w:val="clear" w:color="auto" w:fill="FFFFFF"/>
          <w:lang w:val="cs-CZ"/>
        </w:rPr>
        <w:t>.</w:t>
      </w:r>
      <w:r w:rsidR="00E02F12" w:rsidRPr="00F2652E">
        <w:rPr>
          <w:rStyle w:val="Odkaznapoznmkupodiarou"/>
          <w:color w:val="000000" w:themeColor="text1"/>
          <w:shd w:val="clear" w:color="auto" w:fill="FFFFFF"/>
          <w:lang w:val="cs-CZ"/>
        </w:rPr>
        <w:footnoteReference w:id="4"/>
      </w:r>
      <w:r w:rsidR="00E02F12" w:rsidRPr="00F2652E">
        <w:rPr>
          <w:color w:val="000000" w:themeColor="text1"/>
          <w:shd w:val="clear" w:color="auto" w:fill="FFFFFF"/>
          <w:lang w:val="cs-CZ"/>
        </w:rPr>
        <w:t xml:space="preserve"> </w:t>
      </w:r>
      <w:r w:rsidR="001D5CA3" w:rsidRPr="00F2652E">
        <w:rPr>
          <w:color w:val="000000" w:themeColor="text1"/>
          <w:shd w:val="clear" w:color="auto" w:fill="FFFFFF"/>
          <w:lang w:val="cs-CZ"/>
        </w:rPr>
        <w:t>Klíčový význam</w:t>
      </w:r>
      <w:r w:rsidR="001D5CA3" w:rsidRPr="00F2652E">
        <w:rPr>
          <w:color w:val="000000" w:themeColor="text1"/>
          <w:shd w:val="clear" w:color="auto" w:fill="FFFFFF"/>
          <w:lang w:val="es-ES"/>
        </w:rPr>
        <w:t xml:space="preserve"> </w:t>
      </w:r>
      <w:r w:rsidR="001D5CA3" w:rsidRPr="00F2652E">
        <w:rPr>
          <w:color w:val="000000" w:themeColor="text1"/>
          <w:shd w:val="clear" w:color="auto" w:fill="FFFFFF"/>
          <w:lang w:val="cs-CZ"/>
        </w:rPr>
        <w:t>osobního styku</w:t>
      </w:r>
      <w:r w:rsidR="00B63C34" w:rsidRPr="00F2652E">
        <w:rPr>
          <w:color w:val="000000" w:themeColor="text1"/>
          <w:shd w:val="clear" w:color="auto" w:fill="FFFFFF"/>
          <w:lang w:val="cs-CZ"/>
        </w:rPr>
        <w:t xml:space="preserve"> jakožto primárního způsobu interakce</w:t>
      </w:r>
      <w:r w:rsidR="00B63C34" w:rsidRPr="00F2652E">
        <w:rPr>
          <w:i/>
          <w:iCs/>
          <w:color w:val="000000" w:themeColor="text1"/>
          <w:shd w:val="clear" w:color="auto" w:fill="FFFFFF"/>
          <w:lang w:val="cs-CZ"/>
        </w:rPr>
        <w:t xml:space="preserve"> </w:t>
      </w:r>
      <w:r w:rsidR="001C33E4" w:rsidRPr="00F2652E">
        <w:rPr>
          <w:color w:val="000000" w:themeColor="text1"/>
          <w:shd w:val="clear" w:color="auto" w:fill="FFFFFF"/>
          <w:lang w:val="cs-CZ"/>
        </w:rPr>
        <w:t xml:space="preserve">mezi </w:t>
      </w:r>
      <w:r w:rsidR="0077737F" w:rsidRPr="00F2652E">
        <w:rPr>
          <w:color w:val="000000" w:themeColor="text1"/>
          <w:shd w:val="clear" w:color="auto" w:fill="FFFFFF"/>
          <w:lang w:val="cs-CZ"/>
        </w:rPr>
        <w:t>nerezidentním</w:t>
      </w:r>
      <w:r w:rsidR="00650F46" w:rsidRPr="00F2652E">
        <w:rPr>
          <w:color w:val="000000" w:themeColor="text1"/>
          <w:shd w:val="clear" w:color="auto" w:fill="FFFFFF"/>
          <w:lang w:val="cs-CZ"/>
        </w:rPr>
        <w:t xml:space="preserve"> rodičem</w:t>
      </w:r>
      <w:r w:rsidR="007E6CDF" w:rsidRPr="00F2652E">
        <w:rPr>
          <w:color w:val="000000" w:themeColor="text1"/>
          <w:shd w:val="clear" w:color="auto" w:fill="FFFFFF"/>
          <w:lang w:val="cs-CZ"/>
        </w:rPr>
        <w:t xml:space="preserve"> –</w:t>
      </w:r>
      <w:r w:rsidR="0077737F" w:rsidRPr="00F2652E">
        <w:rPr>
          <w:color w:val="000000" w:themeColor="text1"/>
          <w:shd w:val="clear" w:color="auto" w:fill="FFFFFF"/>
          <w:lang w:val="cs-CZ"/>
        </w:rPr>
        <w:t xml:space="preserve"> tedy </w:t>
      </w:r>
      <w:r w:rsidR="00650F46" w:rsidRPr="00F2652E">
        <w:rPr>
          <w:color w:val="000000" w:themeColor="text1"/>
          <w:shd w:val="clear" w:color="auto" w:fill="FFFFFF"/>
          <w:lang w:val="cs-CZ"/>
        </w:rPr>
        <w:t>takovým, který dítě nemá ve své péči</w:t>
      </w:r>
      <w:r w:rsidR="007E6CDF" w:rsidRPr="00F2652E">
        <w:rPr>
          <w:color w:val="000000" w:themeColor="text1"/>
          <w:shd w:val="clear" w:color="auto" w:fill="FFFFFF"/>
          <w:lang w:val="cs-CZ"/>
        </w:rPr>
        <w:t xml:space="preserve"> –</w:t>
      </w:r>
      <w:r w:rsidR="00650F46" w:rsidRPr="00F2652E">
        <w:rPr>
          <w:color w:val="000000" w:themeColor="text1"/>
          <w:shd w:val="clear" w:color="auto" w:fill="FFFFFF"/>
          <w:lang w:val="cs-CZ"/>
        </w:rPr>
        <w:t xml:space="preserve"> </w:t>
      </w:r>
      <w:r w:rsidR="001C33E4" w:rsidRPr="00F2652E">
        <w:rPr>
          <w:color w:val="000000" w:themeColor="text1"/>
          <w:shd w:val="clear" w:color="auto" w:fill="FFFFFF"/>
          <w:lang w:val="cs-CZ"/>
        </w:rPr>
        <w:t>a dítětem</w:t>
      </w:r>
      <w:r w:rsidR="00650F46" w:rsidRPr="00F2652E">
        <w:rPr>
          <w:color w:val="000000" w:themeColor="text1"/>
          <w:shd w:val="clear" w:color="auto" w:fill="FFFFFF"/>
          <w:lang w:val="cs-CZ"/>
        </w:rPr>
        <w:t xml:space="preserve">, </w:t>
      </w:r>
      <w:r w:rsidR="001C33E4" w:rsidRPr="00F2652E">
        <w:rPr>
          <w:color w:val="000000" w:themeColor="text1"/>
          <w:shd w:val="clear" w:color="auto" w:fill="FFFFFF"/>
          <w:lang w:val="cs-CZ"/>
        </w:rPr>
        <w:t xml:space="preserve">podtrhává i skutečnost, že právě díky němu </w:t>
      </w:r>
      <w:r w:rsidR="00563C62" w:rsidRPr="00F2652E">
        <w:rPr>
          <w:color w:val="000000" w:themeColor="text1"/>
          <w:shd w:val="clear" w:color="auto" w:fill="FFFFFF"/>
          <w:lang w:val="cs-CZ"/>
        </w:rPr>
        <w:t xml:space="preserve">následně </w:t>
      </w:r>
      <w:r w:rsidR="001C33E4" w:rsidRPr="00F2652E">
        <w:rPr>
          <w:color w:val="000000" w:themeColor="text1"/>
          <w:shd w:val="clear" w:color="auto" w:fill="FFFFFF"/>
          <w:lang w:val="cs-CZ"/>
        </w:rPr>
        <w:t>dochází k samotné</w:t>
      </w:r>
      <w:r w:rsidR="00563C62" w:rsidRPr="00F2652E">
        <w:rPr>
          <w:color w:val="000000" w:themeColor="text1"/>
          <w:shd w:val="clear" w:color="auto" w:fill="FFFFFF"/>
          <w:lang w:val="cs-CZ"/>
        </w:rPr>
        <w:t>mu</w:t>
      </w:r>
      <w:r w:rsidR="001C33E4" w:rsidRPr="00F2652E">
        <w:rPr>
          <w:color w:val="000000" w:themeColor="text1"/>
          <w:shd w:val="clear" w:color="auto" w:fill="FFFFFF"/>
          <w:lang w:val="cs-CZ"/>
        </w:rPr>
        <w:t xml:space="preserve"> </w:t>
      </w:r>
      <w:r w:rsidR="00563C62" w:rsidRPr="00F2652E">
        <w:rPr>
          <w:color w:val="000000" w:themeColor="text1"/>
          <w:shd w:val="clear" w:color="auto" w:fill="FFFFFF"/>
          <w:lang w:val="cs-CZ"/>
        </w:rPr>
        <w:t xml:space="preserve">naplňování </w:t>
      </w:r>
      <w:r w:rsidR="001C33E4" w:rsidRPr="00F2652E">
        <w:rPr>
          <w:color w:val="000000" w:themeColor="text1"/>
          <w:shd w:val="clear" w:color="auto" w:fill="FFFFFF"/>
          <w:lang w:val="cs-CZ"/>
        </w:rPr>
        <w:t xml:space="preserve">povinností </w:t>
      </w:r>
      <w:r w:rsidR="00E02F12" w:rsidRPr="00F2652E">
        <w:rPr>
          <w:color w:val="000000" w:themeColor="text1"/>
          <w:shd w:val="clear" w:color="auto" w:fill="FFFFFF"/>
          <w:lang w:val="cs-CZ"/>
        </w:rPr>
        <w:t xml:space="preserve">a práv </w:t>
      </w:r>
      <w:r w:rsidR="001C33E4" w:rsidRPr="00F2652E">
        <w:rPr>
          <w:color w:val="000000" w:themeColor="text1"/>
          <w:shd w:val="clear" w:color="auto" w:fill="FFFFFF"/>
          <w:lang w:val="cs-CZ"/>
        </w:rPr>
        <w:t>plynoucích z institutu rodičovské odpovědnosti</w:t>
      </w:r>
      <w:r w:rsidR="0084714D" w:rsidRPr="00F2652E">
        <w:rPr>
          <w:color w:val="000000" w:themeColor="text1"/>
          <w:shd w:val="clear" w:color="auto" w:fill="FFFFFF"/>
          <w:lang w:val="cs-CZ"/>
        </w:rPr>
        <w:t>.</w:t>
      </w:r>
      <w:r w:rsidR="00B66260" w:rsidRPr="00F2652E">
        <w:rPr>
          <w:color w:val="000000" w:themeColor="text1"/>
          <w:shd w:val="clear" w:color="auto" w:fill="FFFFFF"/>
          <w:lang w:val="cs-CZ"/>
        </w:rPr>
        <w:t xml:space="preserve"> </w:t>
      </w:r>
      <w:r w:rsidR="008C3109" w:rsidRPr="00F2652E">
        <w:rPr>
          <w:color w:val="000000" w:themeColor="text1"/>
          <w:shd w:val="clear" w:color="auto" w:fill="FFFFFF"/>
          <w:lang w:val="cs-CZ"/>
        </w:rPr>
        <w:t>R</w:t>
      </w:r>
      <w:r w:rsidR="00B66260" w:rsidRPr="00F2652E">
        <w:rPr>
          <w:color w:val="000000" w:themeColor="text1"/>
          <w:shd w:val="clear" w:color="auto" w:fill="FFFFFF"/>
          <w:lang w:val="cs-CZ"/>
        </w:rPr>
        <w:t xml:space="preserve">odič, který </w:t>
      </w:r>
      <w:r w:rsidR="005075A3" w:rsidRPr="00F2652E">
        <w:rPr>
          <w:color w:val="000000" w:themeColor="text1"/>
          <w:shd w:val="clear" w:color="auto" w:fill="FFFFFF"/>
          <w:lang w:val="cs-CZ"/>
        </w:rPr>
        <w:t>s</w:t>
      </w:r>
      <w:r w:rsidR="00287EFD" w:rsidRPr="00F2652E">
        <w:rPr>
          <w:color w:val="000000" w:themeColor="text1"/>
          <w:shd w:val="clear" w:color="auto" w:fill="FFFFFF"/>
          <w:lang w:val="cs-CZ"/>
        </w:rPr>
        <w:t>e svým</w:t>
      </w:r>
      <w:r w:rsidR="005075A3" w:rsidRPr="00F2652E">
        <w:rPr>
          <w:color w:val="000000" w:themeColor="text1"/>
          <w:shd w:val="clear" w:color="auto" w:fill="FFFFFF"/>
          <w:lang w:val="cs-CZ"/>
        </w:rPr>
        <w:t xml:space="preserve"> dítětem nesdílí jednu domácnost a </w:t>
      </w:r>
      <w:r w:rsidR="00140753" w:rsidRPr="00F2652E">
        <w:rPr>
          <w:color w:val="000000" w:themeColor="text1"/>
          <w:shd w:val="clear" w:color="auto" w:fill="FFFFFF"/>
          <w:lang w:val="cs-CZ"/>
        </w:rPr>
        <w:t xml:space="preserve">během dne </w:t>
      </w:r>
      <w:r w:rsidR="00287EFD" w:rsidRPr="00F2652E">
        <w:rPr>
          <w:color w:val="000000" w:themeColor="text1"/>
          <w:shd w:val="clear" w:color="auto" w:fill="FFFFFF"/>
          <w:lang w:val="cs-CZ"/>
        </w:rPr>
        <w:t>o něj tedy</w:t>
      </w:r>
      <w:r w:rsidR="007810B6" w:rsidRPr="00F2652E">
        <w:rPr>
          <w:color w:val="000000" w:themeColor="text1"/>
          <w:shd w:val="clear" w:color="auto" w:fill="FFFFFF"/>
          <w:lang w:val="cs-CZ"/>
        </w:rPr>
        <w:t xml:space="preserve"> </w:t>
      </w:r>
      <w:r w:rsidR="00B66260" w:rsidRPr="00F2652E">
        <w:rPr>
          <w:color w:val="000000" w:themeColor="text1"/>
          <w:shd w:val="clear" w:color="auto" w:fill="FFFFFF"/>
          <w:lang w:val="cs-CZ"/>
        </w:rPr>
        <w:t>nepečuje</w:t>
      </w:r>
      <w:r w:rsidR="005075A3" w:rsidRPr="00F2652E">
        <w:rPr>
          <w:color w:val="000000" w:themeColor="text1"/>
          <w:shd w:val="clear" w:color="auto" w:fill="FFFFFF"/>
          <w:lang w:val="cs-CZ"/>
        </w:rPr>
        <w:t xml:space="preserve">, </w:t>
      </w:r>
      <w:r w:rsidR="005F5109" w:rsidRPr="00F2652E">
        <w:rPr>
          <w:color w:val="000000" w:themeColor="text1"/>
          <w:shd w:val="clear" w:color="auto" w:fill="FFFFFF"/>
          <w:lang w:val="cs-CZ"/>
        </w:rPr>
        <w:t>disponuje</w:t>
      </w:r>
      <w:r w:rsidR="00E46700" w:rsidRPr="00F2652E">
        <w:rPr>
          <w:color w:val="000000" w:themeColor="text1"/>
          <w:shd w:val="clear" w:color="auto" w:fill="FFFFFF"/>
          <w:lang w:val="cs-CZ"/>
        </w:rPr>
        <w:t xml:space="preserve"> </w:t>
      </w:r>
      <w:r w:rsidR="008C3109" w:rsidRPr="00F2652E">
        <w:rPr>
          <w:color w:val="000000" w:themeColor="text1"/>
          <w:shd w:val="clear" w:color="auto" w:fill="FFFFFF"/>
          <w:lang w:val="cs-CZ"/>
        </w:rPr>
        <w:t>omezenými</w:t>
      </w:r>
      <w:r w:rsidR="00961257" w:rsidRPr="00F2652E">
        <w:rPr>
          <w:color w:val="000000" w:themeColor="text1"/>
          <w:shd w:val="clear" w:color="auto" w:fill="FFFFFF"/>
          <w:lang w:val="cs-CZ"/>
        </w:rPr>
        <w:t xml:space="preserve"> </w:t>
      </w:r>
      <w:r w:rsidR="005F5109" w:rsidRPr="00F2652E">
        <w:rPr>
          <w:color w:val="000000" w:themeColor="text1"/>
          <w:shd w:val="clear" w:color="auto" w:fill="FFFFFF"/>
          <w:lang w:val="cs-CZ"/>
        </w:rPr>
        <w:t>možnost</w:t>
      </w:r>
      <w:r w:rsidR="008C3109" w:rsidRPr="00F2652E">
        <w:rPr>
          <w:color w:val="000000" w:themeColor="text1"/>
          <w:shd w:val="clear" w:color="auto" w:fill="FFFFFF"/>
          <w:lang w:val="cs-CZ"/>
        </w:rPr>
        <w:t>mi</w:t>
      </w:r>
      <w:r w:rsidR="00961257" w:rsidRPr="00F2652E">
        <w:rPr>
          <w:color w:val="000000" w:themeColor="text1"/>
          <w:shd w:val="clear" w:color="auto" w:fill="FFFFFF"/>
          <w:lang w:val="cs-CZ"/>
        </w:rPr>
        <w:t xml:space="preserve"> </w:t>
      </w:r>
      <w:r w:rsidR="005F5109" w:rsidRPr="00F2652E">
        <w:rPr>
          <w:color w:val="000000" w:themeColor="text1"/>
          <w:shd w:val="clear" w:color="auto" w:fill="FFFFFF"/>
          <w:lang w:val="cs-CZ"/>
        </w:rPr>
        <w:t>výkonu</w:t>
      </w:r>
      <w:r w:rsidR="00961257" w:rsidRPr="00F2652E">
        <w:rPr>
          <w:color w:val="000000" w:themeColor="text1"/>
          <w:shd w:val="clear" w:color="auto" w:fill="FFFFFF"/>
          <w:lang w:val="cs-CZ"/>
        </w:rPr>
        <w:t xml:space="preserve"> </w:t>
      </w:r>
      <w:r w:rsidR="005F5109" w:rsidRPr="00F2652E">
        <w:rPr>
          <w:color w:val="000000" w:themeColor="text1"/>
          <w:shd w:val="clear" w:color="auto" w:fill="FFFFFF"/>
          <w:lang w:val="cs-CZ"/>
        </w:rPr>
        <w:t>rodičovské odpovědnosti v</w:t>
      </w:r>
      <w:r w:rsidR="00AA0E2A" w:rsidRPr="00F2652E">
        <w:rPr>
          <w:color w:val="000000" w:themeColor="text1"/>
          <w:shd w:val="clear" w:color="auto" w:fill="FFFFFF"/>
          <w:lang w:val="cs-CZ"/>
        </w:rPr>
        <w:t>e smyslu osobní péče o dítě</w:t>
      </w:r>
      <w:r w:rsidR="005F5109" w:rsidRPr="00F2652E">
        <w:rPr>
          <w:color w:val="000000" w:themeColor="text1"/>
          <w:shd w:val="clear" w:color="auto" w:fill="FFFFFF"/>
          <w:lang w:val="cs-CZ"/>
        </w:rPr>
        <w:t xml:space="preserve">. </w:t>
      </w:r>
      <w:r w:rsidR="00DD67F0" w:rsidRPr="00F2652E">
        <w:rPr>
          <w:color w:val="000000" w:themeColor="text1"/>
          <w:shd w:val="clear" w:color="auto" w:fill="FFFFFF"/>
          <w:lang w:val="cs-CZ"/>
        </w:rPr>
        <w:t>Takov</w:t>
      </w:r>
      <w:r w:rsidR="005075A3" w:rsidRPr="00F2652E">
        <w:rPr>
          <w:color w:val="000000" w:themeColor="text1"/>
          <w:shd w:val="clear" w:color="auto" w:fill="FFFFFF"/>
          <w:lang w:val="cs-CZ"/>
        </w:rPr>
        <w:t>éto</w:t>
      </w:r>
      <w:r w:rsidR="005F5109" w:rsidRPr="00F2652E">
        <w:rPr>
          <w:color w:val="000000" w:themeColor="text1"/>
          <w:shd w:val="clear" w:color="auto" w:fill="FFFFFF"/>
          <w:lang w:val="cs-CZ"/>
        </w:rPr>
        <w:t xml:space="preserve"> </w:t>
      </w:r>
      <w:r w:rsidR="00E46700" w:rsidRPr="00F2652E">
        <w:rPr>
          <w:color w:val="000000" w:themeColor="text1"/>
          <w:shd w:val="clear" w:color="auto" w:fill="FFFFFF"/>
          <w:lang w:val="cs-CZ"/>
        </w:rPr>
        <w:t xml:space="preserve">faktické </w:t>
      </w:r>
      <w:r w:rsidR="005F5109" w:rsidRPr="00F2652E">
        <w:rPr>
          <w:color w:val="000000" w:themeColor="text1"/>
          <w:shd w:val="clear" w:color="auto" w:fill="FFFFFF"/>
          <w:lang w:val="cs-CZ"/>
        </w:rPr>
        <w:t xml:space="preserve">zúžení </w:t>
      </w:r>
      <w:r w:rsidR="008C3109" w:rsidRPr="00F2652E">
        <w:rPr>
          <w:color w:val="000000" w:themeColor="text1"/>
          <w:shd w:val="clear" w:color="auto" w:fill="FFFFFF"/>
          <w:lang w:val="cs-CZ"/>
        </w:rPr>
        <w:t xml:space="preserve">plného </w:t>
      </w:r>
      <w:r w:rsidR="005F5109" w:rsidRPr="00F2652E">
        <w:rPr>
          <w:color w:val="000000" w:themeColor="text1"/>
          <w:shd w:val="clear" w:color="auto" w:fill="FFFFFF"/>
          <w:lang w:val="cs-CZ"/>
        </w:rPr>
        <w:t xml:space="preserve">výkonu </w:t>
      </w:r>
      <w:r w:rsidR="00681CED" w:rsidRPr="00F2652E">
        <w:rPr>
          <w:color w:val="000000" w:themeColor="text1"/>
          <w:shd w:val="clear" w:color="auto" w:fill="FFFFFF"/>
          <w:lang w:val="cs-CZ"/>
        </w:rPr>
        <w:t>rodičovství</w:t>
      </w:r>
      <w:r w:rsidR="005F5109" w:rsidRPr="00F2652E">
        <w:rPr>
          <w:color w:val="000000" w:themeColor="text1"/>
          <w:shd w:val="clear" w:color="auto" w:fill="FFFFFF"/>
          <w:lang w:val="cs-CZ"/>
        </w:rPr>
        <w:t xml:space="preserve"> je dáno zejména skutečností, že </w:t>
      </w:r>
      <w:r w:rsidR="005075A3" w:rsidRPr="00F2652E">
        <w:rPr>
          <w:color w:val="000000" w:themeColor="text1"/>
          <w:shd w:val="clear" w:color="auto" w:fill="FFFFFF"/>
          <w:lang w:val="cs-CZ"/>
        </w:rPr>
        <w:t xml:space="preserve">nerezidentní rodič </w:t>
      </w:r>
      <w:r w:rsidR="005F5109" w:rsidRPr="00F2652E">
        <w:rPr>
          <w:color w:val="000000" w:themeColor="text1"/>
          <w:shd w:val="clear" w:color="auto" w:fill="FFFFFF"/>
          <w:lang w:val="cs-CZ"/>
        </w:rPr>
        <w:t xml:space="preserve">tráví </w:t>
      </w:r>
      <w:r w:rsidR="005075A3" w:rsidRPr="00F2652E">
        <w:rPr>
          <w:color w:val="000000" w:themeColor="text1"/>
          <w:shd w:val="clear" w:color="auto" w:fill="FFFFFF"/>
          <w:lang w:val="cs-CZ"/>
        </w:rPr>
        <w:t xml:space="preserve">s dítětem </w:t>
      </w:r>
      <w:r w:rsidR="005F5109" w:rsidRPr="00F2652E">
        <w:rPr>
          <w:color w:val="000000" w:themeColor="text1"/>
          <w:shd w:val="clear" w:color="auto" w:fill="FFFFFF"/>
          <w:lang w:val="cs-CZ"/>
        </w:rPr>
        <w:t>pouze předem vyhrazený čas</w:t>
      </w:r>
      <w:r w:rsidR="00E647DD" w:rsidRPr="00F2652E">
        <w:rPr>
          <w:color w:val="000000" w:themeColor="text1"/>
          <w:shd w:val="clear" w:color="auto" w:fill="FFFFFF"/>
          <w:lang w:val="cs-CZ"/>
        </w:rPr>
        <w:t>,</w:t>
      </w:r>
      <w:r w:rsidR="005F5109" w:rsidRPr="00F2652E">
        <w:rPr>
          <w:color w:val="000000" w:themeColor="text1"/>
          <w:shd w:val="clear" w:color="auto" w:fill="FFFFFF"/>
          <w:lang w:val="cs-CZ"/>
        </w:rPr>
        <w:t xml:space="preserve"> a nikoli 24 hodin denně, jak</w:t>
      </w:r>
      <w:r w:rsidR="00C61155" w:rsidRPr="00F2652E">
        <w:rPr>
          <w:color w:val="000000" w:themeColor="text1"/>
          <w:shd w:val="clear" w:color="auto" w:fill="FFFFFF"/>
          <w:lang w:val="cs-CZ"/>
        </w:rPr>
        <w:t>o</w:t>
      </w:r>
      <w:r w:rsidR="005F5109" w:rsidRPr="00F2652E">
        <w:rPr>
          <w:color w:val="000000" w:themeColor="text1"/>
          <w:shd w:val="clear" w:color="auto" w:fill="FFFFFF"/>
          <w:lang w:val="cs-CZ"/>
        </w:rPr>
        <w:t xml:space="preserve"> je tomu v případě rodiče, který má dítě </w:t>
      </w:r>
      <w:r w:rsidR="005F5109" w:rsidRPr="00F2652E">
        <w:rPr>
          <w:color w:val="000000" w:themeColor="text1"/>
          <w:shd w:val="clear" w:color="auto" w:fill="FFFFFF"/>
          <w:lang w:val="cs-CZ"/>
        </w:rPr>
        <w:lastRenderedPageBreak/>
        <w:t xml:space="preserve">v péči. </w:t>
      </w:r>
      <w:r w:rsidR="00681CED" w:rsidRPr="00F2652E">
        <w:rPr>
          <w:color w:val="000000" w:themeColor="text1"/>
          <w:shd w:val="clear" w:color="auto" w:fill="FFFFFF"/>
          <w:lang w:val="cs-CZ"/>
        </w:rPr>
        <w:t>Nerezidentní</w:t>
      </w:r>
      <w:r w:rsidR="002360A7" w:rsidRPr="00F2652E">
        <w:rPr>
          <w:color w:val="000000" w:themeColor="text1"/>
          <w:shd w:val="clear" w:color="auto" w:fill="FFFFFF"/>
          <w:lang w:val="cs-CZ"/>
        </w:rPr>
        <w:t xml:space="preserve"> rodič </w:t>
      </w:r>
      <w:r w:rsidR="00140753" w:rsidRPr="00F2652E">
        <w:rPr>
          <w:color w:val="000000" w:themeColor="text1"/>
          <w:shd w:val="clear" w:color="auto" w:fill="FFFFFF"/>
          <w:lang w:val="cs-CZ"/>
        </w:rPr>
        <w:t xml:space="preserve">tak </w:t>
      </w:r>
      <w:r w:rsidR="002360A7" w:rsidRPr="00F2652E">
        <w:rPr>
          <w:color w:val="000000" w:themeColor="text1"/>
          <w:shd w:val="clear" w:color="auto" w:fill="FFFFFF"/>
          <w:lang w:val="cs-CZ"/>
        </w:rPr>
        <w:t xml:space="preserve">může </w:t>
      </w:r>
      <w:r w:rsidR="00AA0E2A" w:rsidRPr="00F2652E">
        <w:rPr>
          <w:color w:val="000000" w:themeColor="text1"/>
          <w:shd w:val="clear" w:color="auto" w:fill="FFFFFF"/>
          <w:lang w:val="cs-CZ"/>
        </w:rPr>
        <w:t xml:space="preserve">o </w:t>
      </w:r>
      <w:r w:rsidR="002360A7" w:rsidRPr="00F2652E">
        <w:rPr>
          <w:color w:val="000000" w:themeColor="text1"/>
          <w:shd w:val="clear" w:color="auto" w:fill="FFFFFF"/>
          <w:lang w:val="cs-CZ"/>
        </w:rPr>
        <w:t xml:space="preserve">dítě </w:t>
      </w:r>
      <w:r w:rsidR="00AA0E2A" w:rsidRPr="00F2652E">
        <w:rPr>
          <w:color w:val="000000" w:themeColor="text1"/>
          <w:shd w:val="clear" w:color="auto" w:fill="FFFFFF"/>
          <w:lang w:val="cs-CZ"/>
        </w:rPr>
        <w:t xml:space="preserve">pečovat, </w:t>
      </w:r>
      <w:r w:rsidR="002360A7" w:rsidRPr="00F2652E">
        <w:rPr>
          <w:color w:val="000000" w:themeColor="text1"/>
          <w:shd w:val="clear" w:color="auto" w:fill="FFFFFF"/>
          <w:lang w:val="cs-CZ"/>
        </w:rPr>
        <w:t xml:space="preserve">výchovně </w:t>
      </w:r>
      <w:r w:rsidR="00AA0E2A" w:rsidRPr="00F2652E">
        <w:rPr>
          <w:color w:val="000000" w:themeColor="text1"/>
          <w:shd w:val="clear" w:color="auto" w:fill="FFFFFF"/>
          <w:lang w:val="cs-CZ"/>
        </w:rPr>
        <w:t xml:space="preserve">na něj </w:t>
      </w:r>
      <w:r w:rsidR="002360A7" w:rsidRPr="00F2652E">
        <w:rPr>
          <w:color w:val="000000" w:themeColor="text1"/>
          <w:shd w:val="clear" w:color="auto" w:fill="FFFFFF"/>
          <w:lang w:val="cs-CZ"/>
        </w:rPr>
        <w:t xml:space="preserve">působit a rozhodovat o běžných záležitostech </w:t>
      </w:r>
      <w:r w:rsidR="00287EFD" w:rsidRPr="00F2652E">
        <w:rPr>
          <w:color w:val="000000" w:themeColor="text1"/>
          <w:shd w:val="clear" w:color="auto" w:fill="FFFFFF"/>
          <w:lang w:val="cs-CZ"/>
        </w:rPr>
        <w:t>jeho života pouze</w:t>
      </w:r>
      <w:r w:rsidR="002360A7" w:rsidRPr="00F2652E">
        <w:rPr>
          <w:color w:val="000000" w:themeColor="text1"/>
          <w:shd w:val="clear" w:color="auto" w:fill="FFFFFF"/>
          <w:lang w:val="cs-CZ"/>
        </w:rPr>
        <w:t xml:space="preserve"> v rámci </w:t>
      </w:r>
      <w:r w:rsidR="00544864" w:rsidRPr="00F2652E">
        <w:rPr>
          <w:color w:val="000000" w:themeColor="text1"/>
          <w:shd w:val="clear" w:color="auto" w:fill="FFFFFF"/>
          <w:lang w:val="cs-CZ"/>
        </w:rPr>
        <w:t xml:space="preserve">specificky vymezené </w:t>
      </w:r>
      <w:r w:rsidR="002360A7" w:rsidRPr="00F2652E">
        <w:rPr>
          <w:color w:val="000000" w:themeColor="text1"/>
          <w:shd w:val="clear" w:color="auto" w:fill="FFFFFF"/>
          <w:lang w:val="cs-CZ"/>
        </w:rPr>
        <w:t>doby, kdy se s ním může stýkat</w:t>
      </w:r>
      <w:r w:rsidR="007810B6" w:rsidRPr="00F2652E">
        <w:rPr>
          <w:color w:val="000000" w:themeColor="text1"/>
          <w:shd w:val="clear" w:color="auto" w:fill="FFFFFF"/>
          <w:lang w:val="cs-CZ"/>
        </w:rPr>
        <w:t>.</w:t>
      </w:r>
      <w:r w:rsidR="002360A7" w:rsidRPr="00F2652E">
        <w:rPr>
          <w:rStyle w:val="Odkaznapoznmkupodiarou"/>
          <w:color w:val="000000" w:themeColor="text1"/>
          <w:shd w:val="clear" w:color="auto" w:fill="FFFFFF"/>
        </w:rPr>
        <w:footnoteReference w:id="5"/>
      </w:r>
      <w:r w:rsidR="002360A7" w:rsidRPr="00F2652E">
        <w:rPr>
          <w:color w:val="000000" w:themeColor="text1"/>
          <w:shd w:val="clear" w:color="auto" w:fill="FFFFFF"/>
        </w:rPr>
        <w:t xml:space="preserve"> </w:t>
      </w:r>
      <w:r w:rsidR="00140753" w:rsidRPr="00F2652E">
        <w:rPr>
          <w:color w:val="000000" w:themeColor="text1"/>
          <w:shd w:val="clear" w:color="auto" w:fill="FFFFFF"/>
        </w:rPr>
        <w:t xml:space="preserve">Pravidelná osobní </w:t>
      </w:r>
      <w:r w:rsidR="00140753" w:rsidRPr="00F2652E">
        <w:rPr>
          <w:color w:val="000000" w:themeColor="text1"/>
          <w:shd w:val="clear" w:color="auto" w:fill="FFFFFF"/>
          <w:lang w:val="cs-CZ"/>
        </w:rPr>
        <w:t xml:space="preserve">blízkost mezi rodičem a dítětem přitom </w:t>
      </w:r>
      <w:r w:rsidR="00430D04" w:rsidRPr="00F2652E">
        <w:rPr>
          <w:color w:val="000000" w:themeColor="text1"/>
          <w:shd w:val="clear" w:color="auto" w:fill="FFFFFF"/>
          <w:lang w:val="cs-CZ"/>
        </w:rPr>
        <w:t xml:space="preserve">nepochybně </w:t>
      </w:r>
      <w:r w:rsidR="00140753" w:rsidRPr="00F2652E">
        <w:rPr>
          <w:color w:val="000000" w:themeColor="text1"/>
          <w:shd w:val="clear" w:color="auto" w:fill="FFFFFF"/>
          <w:lang w:val="cs-CZ"/>
        </w:rPr>
        <w:t xml:space="preserve">představuje fundamentální složku plnohodnotného a </w:t>
      </w:r>
      <w:r w:rsidR="00430D04" w:rsidRPr="00F2652E">
        <w:rPr>
          <w:color w:val="000000" w:themeColor="text1"/>
          <w:shd w:val="clear" w:color="auto" w:fill="FFFFFF"/>
          <w:lang w:val="cs-CZ"/>
        </w:rPr>
        <w:t>kvalitního</w:t>
      </w:r>
      <w:r w:rsidR="00140753" w:rsidRPr="00F2652E">
        <w:rPr>
          <w:color w:val="000000" w:themeColor="text1"/>
          <w:shd w:val="clear" w:color="auto" w:fill="FFFFFF"/>
          <w:lang w:val="cs-CZ"/>
        </w:rPr>
        <w:t xml:space="preserve"> vztahu. Dítě, </w:t>
      </w:r>
      <w:r w:rsidR="008C3109" w:rsidRPr="00F2652E">
        <w:rPr>
          <w:color w:val="000000" w:themeColor="text1"/>
          <w:shd w:val="clear" w:color="auto" w:fill="FFFFFF"/>
          <w:lang w:val="cs-CZ"/>
        </w:rPr>
        <w:t>které je ochuzeno o možnost vybudovat si</w:t>
      </w:r>
      <w:r w:rsidR="005075A3" w:rsidRPr="00F2652E">
        <w:rPr>
          <w:color w:val="000000" w:themeColor="text1"/>
          <w:shd w:val="clear" w:color="auto" w:fill="FFFFFF"/>
          <w:lang w:val="cs-CZ"/>
        </w:rPr>
        <w:t xml:space="preserve"> </w:t>
      </w:r>
      <w:r w:rsidR="008C3109" w:rsidRPr="00F2652E">
        <w:rPr>
          <w:color w:val="000000" w:themeColor="text1"/>
          <w:shd w:val="clear" w:color="auto" w:fill="FFFFFF"/>
          <w:lang w:val="cs-CZ"/>
        </w:rPr>
        <w:t>pevn</w:t>
      </w:r>
      <w:r w:rsidR="00073BB4" w:rsidRPr="00F2652E">
        <w:rPr>
          <w:color w:val="000000" w:themeColor="text1"/>
          <w:shd w:val="clear" w:color="auto" w:fill="FFFFFF"/>
          <w:lang w:val="cs-CZ"/>
        </w:rPr>
        <w:t>é</w:t>
      </w:r>
      <w:r w:rsidR="008C3109" w:rsidRPr="00F2652E">
        <w:rPr>
          <w:color w:val="000000" w:themeColor="text1"/>
          <w:shd w:val="clear" w:color="auto" w:fill="FFFFFF"/>
          <w:lang w:val="cs-CZ"/>
        </w:rPr>
        <w:t xml:space="preserve"> v</w:t>
      </w:r>
      <w:r w:rsidR="00073BB4" w:rsidRPr="00F2652E">
        <w:rPr>
          <w:color w:val="000000" w:themeColor="text1"/>
          <w:shd w:val="clear" w:color="auto" w:fill="FFFFFF"/>
          <w:lang w:val="cs-CZ"/>
        </w:rPr>
        <w:t>azby</w:t>
      </w:r>
      <w:r w:rsidR="008C3109" w:rsidRPr="00F2652E">
        <w:rPr>
          <w:color w:val="000000" w:themeColor="text1"/>
          <w:shd w:val="clear" w:color="auto" w:fill="FFFFFF"/>
          <w:lang w:val="cs-CZ"/>
        </w:rPr>
        <w:t xml:space="preserve"> </w:t>
      </w:r>
      <w:r w:rsidR="005075A3" w:rsidRPr="00F2652E">
        <w:rPr>
          <w:color w:val="000000" w:themeColor="text1"/>
          <w:shd w:val="clear" w:color="auto" w:fill="FFFFFF"/>
          <w:lang w:val="cs-CZ"/>
        </w:rPr>
        <w:t>s oběma rodiči</w:t>
      </w:r>
      <w:r w:rsidR="00D27944" w:rsidRPr="00F2652E">
        <w:rPr>
          <w:color w:val="000000" w:themeColor="text1"/>
          <w:shd w:val="clear" w:color="auto" w:fill="FFFFFF"/>
          <w:lang w:val="cs-CZ"/>
        </w:rPr>
        <w:t>,</w:t>
      </w:r>
      <w:r w:rsidR="005075A3" w:rsidRPr="00F2652E">
        <w:rPr>
          <w:color w:val="000000" w:themeColor="text1"/>
          <w:shd w:val="clear" w:color="auto" w:fill="FFFFFF"/>
          <w:lang w:val="cs-CZ"/>
        </w:rPr>
        <w:t xml:space="preserve"> </w:t>
      </w:r>
      <w:r w:rsidR="00140753" w:rsidRPr="00F2652E">
        <w:rPr>
          <w:color w:val="000000" w:themeColor="text1"/>
          <w:shd w:val="clear" w:color="auto" w:fill="FFFFFF"/>
          <w:lang w:val="cs-CZ"/>
        </w:rPr>
        <w:t xml:space="preserve">často strádá, co může mít negativní dopad nejen na jeho </w:t>
      </w:r>
      <w:r w:rsidR="00424286" w:rsidRPr="00F2652E">
        <w:rPr>
          <w:color w:val="000000" w:themeColor="text1"/>
          <w:shd w:val="clear" w:color="auto" w:fill="FFFFFF"/>
          <w:lang w:val="cs-CZ"/>
        </w:rPr>
        <w:t>pozdější</w:t>
      </w:r>
      <w:r w:rsidR="00140753" w:rsidRPr="00F2652E">
        <w:rPr>
          <w:color w:val="000000" w:themeColor="text1"/>
          <w:shd w:val="clear" w:color="auto" w:fill="FFFFFF"/>
          <w:lang w:val="cs-CZ"/>
        </w:rPr>
        <w:t xml:space="preserve"> vývoj, ale i na jeho budoucí</w:t>
      </w:r>
      <w:r w:rsidR="008C3109" w:rsidRPr="00F2652E">
        <w:rPr>
          <w:color w:val="000000" w:themeColor="text1"/>
          <w:shd w:val="clear" w:color="auto" w:fill="FFFFFF"/>
          <w:lang w:val="cs-CZ"/>
        </w:rPr>
        <w:t xml:space="preserve"> </w:t>
      </w:r>
      <w:r w:rsidR="00140753" w:rsidRPr="00F2652E">
        <w:rPr>
          <w:color w:val="000000" w:themeColor="text1"/>
          <w:shd w:val="clear" w:color="auto" w:fill="FFFFFF"/>
          <w:lang w:val="cs-CZ"/>
        </w:rPr>
        <w:t>mezilidské</w:t>
      </w:r>
      <w:r w:rsidR="008C3109" w:rsidRPr="00F2652E">
        <w:rPr>
          <w:color w:val="000000" w:themeColor="text1"/>
          <w:shd w:val="clear" w:color="auto" w:fill="FFFFFF"/>
          <w:lang w:val="cs-CZ"/>
        </w:rPr>
        <w:t xml:space="preserve"> </w:t>
      </w:r>
      <w:r w:rsidR="00140753" w:rsidRPr="00F2652E">
        <w:rPr>
          <w:color w:val="000000" w:themeColor="text1"/>
          <w:shd w:val="clear" w:color="auto" w:fill="FFFFFF"/>
          <w:lang w:val="cs-CZ"/>
        </w:rPr>
        <w:t>vztahy.</w:t>
      </w:r>
      <w:r w:rsidR="00140753" w:rsidRPr="00F2652E">
        <w:rPr>
          <w:color w:val="000000" w:themeColor="text1"/>
          <w:shd w:val="clear" w:color="auto" w:fill="FFFFFF"/>
        </w:rPr>
        <w:t xml:space="preserve"> </w:t>
      </w:r>
      <w:r w:rsidR="005075A3" w:rsidRPr="00F2652E">
        <w:rPr>
          <w:bCs/>
          <w:color w:val="000000" w:themeColor="text1"/>
          <w:lang w:val="cs-CZ"/>
        </w:rPr>
        <w:t>Primárním ú</w:t>
      </w:r>
      <w:r w:rsidR="00140753" w:rsidRPr="00F2652E">
        <w:rPr>
          <w:bCs/>
          <w:color w:val="000000" w:themeColor="text1"/>
          <w:lang w:val="cs-CZ"/>
        </w:rPr>
        <w:t xml:space="preserve">čelem právní úpravy </w:t>
      </w:r>
      <w:r w:rsidR="00121DFA" w:rsidRPr="00F2652E">
        <w:rPr>
          <w:bCs/>
          <w:color w:val="000000" w:themeColor="text1"/>
          <w:lang w:val="cs-CZ"/>
        </w:rPr>
        <w:t xml:space="preserve">osobního </w:t>
      </w:r>
      <w:r w:rsidR="00140753" w:rsidRPr="00F2652E">
        <w:rPr>
          <w:bCs/>
          <w:color w:val="000000" w:themeColor="text1"/>
          <w:lang w:val="cs-CZ"/>
        </w:rPr>
        <w:t xml:space="preserve">styku </w:t>
      </w:r>
      <w:r w:rsidR="00121DFA" w:rsidRPr="00F2652E">
        <w:rPr>
          <w:bCs/>
          <w:color w:val="000000" w:themeColor="text1"/>
          <w:lang w:val="cs-CZ"/>
        </w:rPr>
        <w:t xml:space="preserve">mezi rodičem a nezletilým dítětem </w:t>
      </w:r>
      <w:r w:rsidR="00140753" w:rsidRPr="00F2652E">
        <w:rPr>
          <w:bCs/>
          <w:color w:val="000000" w:themeColor="text1"/>
          <w:lang w:val="cs-CZ"/>
        </w:rPr>
        <w:t xml:space="preserve">je tak zejména </w:t>
      </w:r>
      <w:r w:rsidR="008C3109" w:rsidRPr="00F2652E">
        <w:rPr>
          <w:bCs/>
          <w:color w:val="000000" w:themeColor="text1"/>
          <w:lang w:val="cs-CZ"/>
        </w:rPr>
        <w:t xml:space="preserve">snaha zákonodárce </w:t>
      </w:r>
      <w:r w:rsidR="00140753" w:rsidRPr="00F2652E">
        <w:rPr>
          <w:bCs/>
          <w:color w:val="000000" w:themeColor="text1"/>
          <w:lang w:val="cs-CZ"/>
        </w:rPr>
        <w:t xml:space="preserve">minimalizovat </w:t>
      </w:r>
      <w:r w:rsidR="00D54AD2" w:rsidRPr="00F2652E">
        <w:rPr>
          <w:bCs/>
          <w:color w:val="000000" w:themeColor="text1"/>
          <w:lang w:val="cs-CZ"/>
        </w:rPr>
        <w:t xml:space="preserve">možné </w:t>
      </w:r>
      <w:r w:rsidR="00121DFA" w:rsidRPr="00F2652E">
        <w:rPr>
          <w:bCs/>
          <w:color w:val="000000" w:themeColor="text1"/>
          <w:lang w:val="cs-CZ"/>
        </w:rPr>
        <w:t xml:space="preserve">negativní </w:t>
      </w:r>
      <w:r w:rsidR="00140753" w:rsidRPr="00F2652E">
        <w:rPr>
          <w:bCs/>
          <w:color w:val="000000" w:themeColor="text1"/>
          <w:lang w:val="cs-CZ"/>
        </w:rPr>
        <w:t xml:space="preserve">dopady rozpadu vztahu rodičů v situacích, kdy </w:t>
      </w:r>
      <w:r w:rsidR="00430D04" w:rsidRPr="00F2652E">
        <w:rPr>
          <w:bCs/>
          <w:color w:val="000000" w:themeColor="text1"/>
          <w:lang w:val="cs-CZ"/>
        </w:rPr>
        <w:t xml:space="preserve">spolu </w:t>
      </w:r>
      <w:r w:rsidR="00140753" w:rsidRPr="00F2652E">
        <w:rPr>
          <w:bCs/>
          <w:color w:val="000000" w:themeColor="text1"/>
          <w:lang w:val="cs-CZ"/>
        </w:rPr>
        <w:t>dítě a</w:t>
      </w:r>
      <w:r w:rsidR="0054618B" w:rsidRPr="00F2652E">
        <w:rPr>
          <w:bCs/>
          <w:color w:val="000000" w:themeColor="text1"/>
          <w:lang w:val="cs-CZ"/>
        </w:rPr>
        <w:t> </w:t>
      </w:r>
      <w:r w:rsidR="00140753" w:rsidRPr="00F2652E">
        <w:rPr>
          <w:bCs/>
          <w:color w:val="000000" w:themeColor="text1"/>
          <w:lang w:val="cs-CZ"/>
        </w:rPr>
        <w:t>rodič nežijí</w:t>
      </w:r>
      <w:r w:rsidR="009F17E9" w:rsidRPr="00F2652E">
        <w:rPr>
          <w:bCs/>
          <w:color w:val="000000" w:themeColor="text1"/>
          <w:lang w:val="cs-CZ"/>
        </w:rPr>
        <w:t>,</w:t>
      </w:r>
      <w:r w:rsidR="00B40C34" w:rsidRPr="00F2652E">
        <w:rPr>
          <w:bCs/>
          <w:color w:val="000000" w:themeColor="text1"/>
          <w:lang w:val="cs-CZ"/>
        </w:rPr>
        <w:t xml:space="preserve"> </w:t>
      </w:r>
      <w:r w:rsidR="00140753" w:rsidRPr="00F2652E">
        <w:rPr>
          <w:bCs/>
          <w:color w:val="000000" w:themeColor="text1"/>
          <w:lang w:val="cs-CZ"/>
        </w:rPr>
        <w:t xml:space="preserve">a </w:t>
      </w:r>
      <w:r w:rsidR="00121DFA" w:rsidRPr="00F2652E">
        <w:rPr>
          <w:bCs/>
          <w:color w:val="000000" w:themeColor="text1"/>
          <w:lang w:val="cs-CZ"/>
        </w:rPr>
        <w:t xml:space="preserve">fakticky </w:t>
      </w:r>
      <w:r w:rsidR="00B40C34" w:rsidRPr="00F2652E">
        <w:rPr>
          <w:bCs/>
          <w:color w:val="000000" w:themeColor="text1"/>
          <w:lang w:val="cs-CZ"/>
        </w:rPr>
        <w:t xml:space="preserve">jim </w:t>
      </w:r>
      <w:r w:rsidR="00121DFA" w:rsidRPr="00F2652E">
        <w:rPr>
          <w:bCs/>
          <w:color w:val="000000" w:themeColor="text1"/>
          <w:lang w:val="cs-CZ"/>
        </w:rPr>
        <w:t xml:space="preserve">tak </w:t>
      </w:r>
      <w:r w:rsidR="00140753" w:rsidRPr="00F2652E">
        <w:rPr>
          <w:bCs/>
          <w:color w:val="000000" w:themeColor="text1"/>
          <w:lang w:val="cs-CZ"/>
        </w:rPr>
        <w:t xml:space="preserve">zachovat možnost i nadále rozvíjet </w:t>
      </w:r>
      <w:r w:rsidR="00B40C34" w:rsidRPr="00F2652E">
        <w:rPr>
          <w:bCs/>
          <w:color w:val="000000" w:themeColor="text1"/>
          <w:lang w:val="cs-CZ"/>
        </w:rPr>
        <w:t>jejich</w:t>
      </w:r>
      <w:r w:rsidR="00140753" w:rsidRPr="00F2652E">
        <w:rPr>
          <w:bCs/>
          <w:color w:val="000000" w:themeColor="text1"/>
          <w:lang w:val="cs-CZ"/>
        </w:rPr>
        <w:t xml:space="preserve"> vzájemný vztah</w:t>
      </w:r>
      <w:r w:rsidR="00E7097F" w:rsidRPr="00F2652E">
        <w:rPr>
          <w:bCs/>
          <w:color w:val="000000" w:themeColor="text1"/>
          <w:lang w:val="cs-CZ"/>
        </w:rPr>
        <w:t xml:space="preserve"> </w:t>
      </w:r>
      <w:r w:rsidR="00140753" w:rsidRPr="00F2652E">
        <w:rPr>
          <w:bCs/>
          <w:color w:val="000000" w:themeColor="text1"/>
          <w:lang w:val="cs-CZ"/>
        </w:rPr>
        <w:t>alespoň form</w:t>
      </w:r>
      <w:r w:rsidR="00121DFA" w:rsidRPr="00F2652E">
        <w:rPr>
          <w:bCs/>
          <w:color w:val="000000" w:themeColor="text1"/>
          <w:lang w:val="cs-CZ"/>
        </w:rPr>
        <w:t>ou</w:t>
      </w:r>
      <w:r w:rsidR="00140753" w:rsidRPr="00F2652E">
        <w:rPr>
          <w:bCs/>
          <w:color w:val="000000" w:themeColor="text1"/>
          <w:lang w:val="cs-CZ"/>
        </w:rPr>
        <w:t xml:space="preserve"> pravidelného osobního kontaktu</w:t>
      </w:r>
      <w:r w:rsidR="00121DFA" w:rsidRPr="00F2652E">
        <w:rPr>
          <w:bCs/>
          <w:color w:val="000000" w:themeColor="text1"/>
          <w:lang w:val="cs-CZ"/>
        </w:rPr>
        <w:t>.</w:t>
      </w:r>
      <w:r w:rsidR="0084714D" w:rsidRPr="00F2652E">
        <w:rPr>
          <w:color w:val="000000" w:themeColor="text1"/>
          <w:shd w:val="clear" w:color="auto" w:fill="FFFFFF"/>
        </w:rPr>
        <w:t xml:space="preserve"> </w:t>
      </w:r>
    </w:p>
    <w:p w14:paraId="47176624" w14:textId="77777777" w:rsidR="005E5D32" w:rsidRPr="00F2652E" w:rsidRDefault="005E5D32" w:rsidP="00D22B1D">
      <w:pPr>
        <w:spacing w:line="360" w:lineRule="auto"/>
        <w:jc w:val="both"/>
        <w:rPr>
          <w:color w:val="000000" w:themeColor="text1"/>
          <w:lang w:val="cs-CZ"/>
        </w:rPr>
      </w:pPr>
    </w:p>
    <w:p w14:paraId="3E69AD20" w14:textId="506E3D42" w:rsidR="008C3109" w:rsidRPr="00F2652E" w:rsidRDefault="001D478D" w:rsidP="00D22B1D">
      <w:pPr>
        <w:pStyle w:val="Nadpis2"/>
        <w:spacing w:line="360" w:lineRule="auto"/>
        <w:jc w:val="both"/>
        <w:rPr>
          <w:rFonts w:ascii="Times New Roman" w:hAnsi="Times New Roman" w:cs="Times New Roman"/>
          <w:b/>
          <w:bCs/>
          <w:color w:val="000000" w:themeColor="text1"/>
          <w:sz w:val="28"/>
          <w:szCs w:val="28"/>
          <w:shd w:val="clear" w:color="auto" w:fill="FFFFFF"/>
          <w:lang w:val="cs-CZ"/>
        </w:rPr>
      </w:pPr>
      <w:bookmarkStart w:id="3" w:name="_Toc160397879"/>
      <w:r w:rsidRPr="00F2652E">
        <w:rPr>
          <w:rFonts w:ascii="Times New Roman" w:hAnsi="Times New Roman" w:cs="Times New Roman"/>
          <w:b/>
          <w:bCs/>
          <w:color w:val="000000" w:themeColor="text1"/>
          <w:sz w:val="28"/>
          <w:szCs w:val="28"/>
          <w:shd w:val="clear" w:color="auto" w:fill="FFFFFF"/>
          <w:lang w:val="cs-CZ"/>
        </w:rPr>
        <w:t>Pojem styk a jeho právní úprava</w:t>
      </w:r>
      <w:bookmarkEnd w:id="3"/>
    </w:p>
    <w:p w14:paraId="32E74EF1" w14:textId="50BB2520" w:rsidR="009306D9" w:rsidRPr="00F2652E" w:rsidRDefault="009306D9" w:rsidP="00D22B1D">
      <w:pPr>
        <w:spacing w:line="360" w:lineRule="auto"/>
        <w:jc w:val="both"/>
        <w:rPr>
          <w:bCs/>
          <w:color w:val="000000" w:themeColor="text1"/>
          <w:lang w:val="cs-CZ"/>
        </w:rPr>
      </w:pPr>
      <w:r w:rsidRPr="00F2652E">
        <w:rPr>
          <w:bCs/>
          <w:color w:val="000000" w:themeColor="text1"/>
          <w:lang w:val="cs-CZ"/>
        </w:rPr>
        <w:t xml:space="preserve">     </w:t>
      </w:r>
      <w:r w:rsidR="00727A94" w:rsidRPr="00F2652E">
        <w:rPr>
          <w:bCs/>
          <w:color w:val="000000" w:themeColor="text1"/>
          <w:lang w:val="cs-CZ"/>
        </w:rPr>
        <w:t xml:space="preserve">Ačkoliv </w:t>
      </w:r>
      <w:r w:rsidR="005D55B4" w:rsidRPr="00F2652E">
        <w:rPr>
          <w:bCs/>
          <w:color w:val="000000" w:themeColor="text1"/>
          <w:lang w:val="cs-CZ"/>
        </w:rPr>
        <w:t xml:space="preserve">je </w:t>
      </w:r>
      <w:r w:rsidR="00582308" w:rsidRPr="00F2652E">
        <w:rPr>
          <w:bCs/>
          <w:color w:val="000000" w:themeColor="text1"/>
          <w:lang w:val="cs-CZ"/>
        </w:rPr>
        <w:t xml:space="preserve">udržování </w:t>
      </w:r>
      <w:r w:rsidR="00B40C34" w:rsidRPr="00F2652E">
        <w:rPr>
          <w:bCs/>
          <w:color w:val="000000" w:themeColor="text1"/>
          <w:lang w:val="cs-CZ"/>
        </w:rPr>
        <w:t xml:space="preserve">a výkon </w:t>
      </w:r>
      <w:r w:rsidR="001D5CA3" w:rsidRPr="00F2652E">
        <w:rPr>
          <w:bCs/>
          <w:color w:val="000000" w:themeColor="text1"/>
          <w:lang w:val="cs-CZ"/>
        </w:rPr>
        <w:t xml:space="preserve">osobního </w:t>
      </w:r>
      <w:r w:rsidR="00582308" w:rsidRPr="00F2652E">
        <w:rPr>
          <w:bCs/>
          <w:color w:val="000000" w:themeColor="text1"/>
          <w:lang w:val="cs-CZ"/>
        </w:rPr>
        <w:t>styku</w:t>
      </w:r>
      <w:r w:rsidR="00982688" w:rsidRPr="00F2652E">
        <w:rPr>
          <w:bCs/>
          <w:color w:val="000000" w:themeColor="text1"/>
          <w:lang w:val="cs-CZ"/>
        </w:rPr>
        <w:t xml:space="preserve"> jakožto</w:t>
      </w:r>
      <w:r w:rsidR="005D55B4" w:rsidRPr="00F2652E">
        <w:rPr>
          <w:bCs/>
          <w:color w:val="000000" w:themeColor="text1"/>
          <w:lang w:val="cs-CZ"/>
        </w:rPr>
        <w:t xml:space="preserve"> specifická oblast rodinněprávních vztahů</w:t>
      </w:r>
      <w:r w:rsidR="00F40152" w:rsidRPr="00F2652E">
        <w:rPr>
          <w:bCs/>
          <w:color w:val="000000" w:themeColor="text1"/>
          <w:lang w:val="cs-CZ"/>
        </w:rPr>
        <w:t xml:space="preserve"> </w:t>
      </w:r>
      <w:r w:rsidR="00121DFA" w:rsidRPr="00F2652E">
        <w:rPr>
          <w:bCs/>
          <w:color w:val="000000" w:themeColor="text1"/>
          <w:lang w:val="cs-CZ"/>
        </w:rPr>
        <w:t xml:space="preserve">výslovně </w:t>
      </w:r>
      <w:r w:rsidR="00B607A2" w:rsidRPr="00F2652E">
        <w:rPr>
          <w:bCs/>
          <w:color w:val="000000" w:themeColor="text1"/>
          <w:lang w:val="cs-CZ"/>
        </w:rPr>
        <w:t>upraven</w:t>
      </w:r>
      <w:r w:rsidR="00B40C34" w:rsidRPr="00F2652E">
        <w:rPr>
          <w:bCs/>
          <w:color w:val="000000" w:themeColor="text1"/>
          <w:lang w:val="cs-CZ"/>
        </w:rPr>
        <w:t>a</w:t>
      </w:r>
      <w:r w:rsidR="007C497F" w:rsidRPr="00F2652E">
        <w:rPr>
          <w:bCs/>
          <w:color w:val="000000" w:themeColor="text1"/>
          <w:lang w:val="cs-CZ"/>
        </w:rPr>
        <w:t xml:space="preserve"> </w:t>
      </w:r>
      <w:r w:rsidR="00B607A2" w:rsidRPr="00F2652E">
        <w:rPr>
          <w:bCs/>
          <w:color w:val="000000" w:themeColor="text1"/>
          <w:lang w:val="cs-CZ"/>
        </w:rPr>
        <w:t>v </w:t>
      </w:r>
      <w:r w:rsidR="005B4819" w:rsidRPr="00F2652E">
        <w:rPr>
          <w:bCs/>
          <w:color w:val="000000" w:themeColor="text1"/>
          <w:lang w:val="cs-CZ"/>
        </w:rPr>
        <w:t>N</w:t>
      </w:r>
      <w:r w:rsidR="00B607A2" w:rsidRPr="00F2652E">
        <w:rPr>
          <w:bCs/>
          <w:color w:val="000000" w:themeColor="text1"/>
          <w:lang w:val="cs-CZ"/>
        </w:rPr>
        <w:t>OZ, a to</w:t>
      </w:r>
      <w:r w:rsidR="007C497F" w:rsidRPr="00F2652E">
        <w:rPr>
          <w:bCs/>
          <w:color w:val="000000" w:themeColor="text1"/>
          <w:lang w:val="cs-CZ"/>
        </w:rPr>
        <w:t xml:space="preserve"> </w:t>
      </w:r>
      <w:r w:rsidR="00B607A2" w:rsidRPr="00F2652E">
        <w:rPr>
          <w:bCs/>
          <w:color w:val="000000" w:themeColor="text1"/>
          <w:lang w:val="cs-CZ"/>
        </w:rPr>
        <w:t>zejména v ustanoveních § 887 až 891, není samotný pojem</w:t>
      </w:r>
      <w:r w:rsidR="00F338D4" w:rsidRPr="00F2652E">
        <w:rPr>
          <w:bCs/>
          <w:color w:val="000000" w:themeColor="text1"/>
          <w:lang w:val="cs-CZ"/>
        </w:rPr>
        <w:t xml:space="preserve"> „styk“</w:t>
      </w:r>
      <w:r w:rsidR="006508F9" w:rsidRPr="00F2652E">
        <w:rPr>
          <w:bCs/>
          <w:color w:val="000000" w:themeColor="text1"/>
          <w:lang w:val="cs-CZ"/>
        </w:rPr>
        <w:t xml:space="preserve"> </w:t>
      </w:r>
      <w:r w:rsidR="00B607A2" w:rsidRPr="00F2652E">
        <w:rPr>
          <w:bCs/>
          <w:color w:val="000000" w:themeColor="text1"/>
          <w:lang w:val="cs-CZ"/>
        </w:rPr>
        <w:t xml:space="preserve">vnitrostátními </w:t>
      </w:r>
      <w:r w:rsidR="006B0244" w:rsidRPr="00F2652E">
        <w:rPr>
          <w:bCs/>
          <w:color w:val="000000" w:themeColor="text1"/>
          <w:lang w:val="cs-CZ"/>
        </w:rPr>
        <w:t xml:space="preserve">právními </w:t>
      </w:r>
      <w:r w:rsidR="00B607A2" w:rsidRPr="00F2652E">
        <w:rPr>
          <w:bCs/>
          <w:color w:val="000000" w:themeColor="text1"/>
          <w:lang w:val="cs-CZ"/>
        </w:rPr>
        <w:t>předpisy jakkoli definován.</w:t>
      </w:r>
      <w:r w:rsidR="00B607A2" w:rsidRPr="00F2652E">
        <w:rPr>
          <w:rStyle w:val="Odkaznapoznmkupodiarou"/>
          <w:bCs/>
          <w:color w:val="000000" w:themeColor="text1"/>
          <w:lang w:val="cs-CZ"/>
        </w:rPr>
        <w:footnoteReference w:id="6"/>
      </w:r>
      <w:r w:rsidR="00121DFA" w:rsidRPr="00F2652E">
        <w:rPr>
          <w:bCs/>
          <w:color w:val="000000" w:themeColor="text1"/>
          <w:lang w:val="cs-CZ"/>
        </w:rPr>
        <w:t xml:space="preserve"> </w:t>
      </w:r>
      <w:r w:rsidR="00123258" w:rsidRPr="00F2652E">
        <w:rPr>
          <w:bCs/>
          <w:color w:val="000000" w:themeColor="text1"/>
          <w:lang w:val="cs-CZ"/>
        </w:rPr>
        <w:t xml:space="preserve">Parciální </w:t>
      </w:r>
      <w:r w:rsidR="007C497F" w:rsidRPr="00F2652E">
        <w:rPr>
          <w:bCs/>
          <w:color w:val="000000" w:themeColor="text1"/>
          <w:lang w:val="cs-CZ"/>
        </w:rPr>
        <w:t xml:space="preserve">vymezení </w:t>
      </w:r>
      <w:r w:rsidR="00E46700" w:rsidRPr="00F2652E">
        <w:rPr>
          <w:bCs/>
          <w:color w:val="000000" w:themeColor="text1"/>
          <w:lang w:val="cs-CZ"/>
        </w:rPr>
        <w:t xml:space="preserve">tohoto </w:t>
      </w:r>
      <w:r w:rsidR="007C497F" w:rsidRPr="00F2652E">
        <w:rPr>
          <w:bCs/>
          <w:color w:val="000000" w:themeColor="text1"/>
          <w:lang w:val="cs-CZ"/>
        </w:rPr>
        <w:t xml:space="preserve">pojmu přináší čl. 2 </w:t>
      </w:r>
      <w:r w:rsidR="00495C26" w:rsidRPr="00F2652E">
        <w:rPr>
          <w:bCs/>
          <w:color w:val="000000" w:themeColor="text1"/>
          <w:lang w:val="cs-CZ"/>
        </w:rPr>
        <w:t xml:space="preserve">písm. a) </w:t>
      </w:r>
      <w:r w:rsidR="00EE35FD" w:rsidRPr="00F2652E">
        <w:rPr>
          <w:bCs/>
          <w:color w:val="000000" w:themeColor="text1"/>
          <w:lang w:val="cs-CZ"/>
        </w:rPr>
        <w:t>Ú</w:t>
      </w:r>
      <w:r w:rsidR="007C497F" w:rsidRPr="00F2652E">
        <w:rPr>
          <w:bCs/>
          <w:color w:val="000000" w:themeColor="text1"/>
          <w:lang w:val="cs-CZ"/>
        </w:rPr>
        <w:t>mluvy o styku s</w:t>
      </w:r>
      <w:r w:rsidR="00077216" w:rsidRPr="00F2652E">
        <w:rPr>
          <w:bCs/>
          <w:color w:val="000000" w:themeColor="text1"/>
          <w:lang w:val="cs-CZ"/>
        </w:rPr>
        <w:t> </w:t>
      </w:r>
      <w:r w:rsidR="007C497F" w:rsidRPr="00F2652E">
        <w:rPr>
          <w:bCs/>
          <w:color w:val="000000" w:themeColor="text1"/>
          <w:lang w:val="cs-CZ"/>
        </w:rPr>
        <w:t xml:space="preserve">dětmi, která </w:t>
      </w:r>
      <w:r w:rsidR="00727A94" w:rsidRPr="00F2652E">
        <w:rPr>
          <w:bCs/>
          <w:color w:val="000000" w:themeColor="text1"/>
          <w:lang w:val="cs-CZ"/>
        </w:rPr>
        <w:t>jej</w:t>
      </w:r>
      <w:r w:rsidR="00546A74" w:rsidRPr="00F2652E">
        <w:rPr>
          <w:bCs/>
          <w:color w:val="000000" w:themeColor="text1"/>
          <w:lang w:val="cs-CZ"/>
        </w:rPr>
        <w:t xml:space="preserve"> </w:t>
      </w:r>
      <w:r w:rsidR="006A6B15" w:rsidRPr="00F2652E">
        <w:rPr>
          <w:bCs/>
          <w:color w:val="000000" w:themeColor="text1"/>
          <w:lang w:val="cs-CZ"/>
        </w:rPr>
        <w:t>definuje</w:t>
      </w:r>
      <w:r w:rsidR="007C497F" w:rsidRPr="00F2652E">
        <w:rPr>
          <w:bCs/>
          <w:color w:val="000000" w:themeColor="text1"/>
          <w:lang w:val="cs-CZ"/>
        </w:rPr>
        <w:t xml:space="preserve"> jako </w:t>
      </w:r>
      <w:r w:rsidR="00727A94" w:rsidRPr="00F2652E">
        <w:rPr>
          <w:bCs/>
          <w:color w:val="000000" w:themeColor="text1"/>
          <w:lang w:val="cs-CZ"/>
        </w:rPr>
        <w:t>pobyt dítěte, které po omezenou dobu zůstane nebo se setká s nějakou z</w:t>
      </w:r>
      <w:r w:rsidR="00123258" w:rsidRPr="00F2652E">
        <w:rPr>
          <w:bCs/>
          <w:color w:val="000000" w:themeColor="text1"/>
          <w:lang w:val="cs-CZ"/>
        </w:rPr>
        <w:t xml:space="preserve"> oprávněných </w:t>
      </w:r>
      <w:r w:rsidR="00727A94" w:rsidRPr="00F2652E">
        <w:rPr>
          <w:bCs/>
          <w:color w:val="000000" w:themeColor="text1"/>
          <w:lang w:val="cs-CZ"/>
        </w:rPr>
        <w:t xml:space="preserve">osob, se kterou obvykle nežije, </w:t>
      </w:r>
      <w:r w:rsidR="00424286" w:rsidRPr="00F2652E">
        <w:rPr>
          <w:bCs/>
          <w:color w:val="000000" w:themeColor="text1"/>
          <w:lang w:val="cs-CZ"/>
        </w:rPr>
        <w:t>a</w:t>
      </w:r>
      <w:r w:rsidR="00727A94" w:rsidRPr="00F2652E">
        <w:rPr>
          <w:bCs/>
          <w:color w:val="000000" w:themeColor="text1"/>
          <w:lang w:val="cs-CZ"/>
        </w:rPr>
        <w:t xml:space="preserve"> dále také jako jakoukoliv formu komunikace mezi dítětem a touto osobou a</w:t>
      </w:r>
      <w:r w:rsidR="00C504F3" w:rsidRPr="00F2652E">
        <w:rPr>
          <w:bCs/>
          <w:color w:val="000000" w:themeColor="text1"/>
          <w:lang w:val="cs-CZ"/>
        </w:rPr>
        <w:t>nebo</w:t>
      </w:r>
      <w:r w:rsidR="00727A94" w:rsidRPr="00F2652E">
        <w:rPr>
          <w:bCs/>
          <w:color w:val="000000" w:themeColor="text1"/>
          <w:lang w:val="cs-CZ"/>
        </w:rPr>
        <w:t xml:space="preserve"> poskytnutí informací této osobě o dítěti nebo dítěti o této osobě.</w:t>
      </w:r>
      <w:r w:rsidR="00727A94" w:rsidRPr="00F2652E">
        <w:rPr>
          <w:rStyle w:val="Odkaznapoznmkupodiarou"/>
          <w:bCs/>
          <w:color w:val="000000" w:themeColor="text1"/>
          <w:lang w:val="cs-CZ"/>
        </w:rPr>
        <w:footnoteReference w:id="7"/>
      </w:r>
      <w:r w:rsidR="00123258" w:rsidRPr="00F2652E">
        <w:rPr>
          <w:bCs/>
          <w:color w:val="000000" w:themeColor="text1"/>
          <w:lang w:val="cs-CZ"/>
        </w:rPr>
        <w:t xml:space="preserve"> </w:t>
      </w:r>
      <w:r w:rsidR="00F40152" w:rsidRPr="00F2652E">
        <w:rPr>
          <w:bCs/>
          <w:color w:val="000000" w:themeColor="text1"/>
          <w:lang w:val="cs-CZ"/>
        </w:rPr>
        <w:t>Ú</w:t>
      </w:r>
      <w:r w:rsidR="007C497F" w:rsidRPr="00F2652E">
        <w:rPr>
          <w:bCs/>
          <w:color w:val="000000" w:themeColor="text1"/>
          <w:lang w:val="cs-CZ"/>
        </w:rPr>
        <w:t xml:space="preserve">mluva </w:t>
      </w:r>
      <w:r w:rsidR="00B40C34" w:rsidRPr="00F2652E">
        <w:rPr>
          <w:bCs/>
          <w:color w:val="000000" w:themeColor="text1"/>
          <w:lang w:val="cs-CZ"/>
        </w:rPr>
        <w:t xml:space="preserve">tak </w:t>
      </w:r>
      <w:r w:rsidR="00F0317A" w:rsidRPr="00F2652E">
        <w:rPr>
          <w:bCs/>
          <w:color w:val="000000" w:themeColor="text1"/>
          <w:lang w:val="cs-CZ"/>
        </w:rPr>
        <w:t xml:space="preserve">styk </w:t>
      </w:r>
      <w:r w:rsidR="00B40C34" w:rsidRPr="00F2652E">
        <w:rPr>
          <w:bCs/>
          <w:color w:val="000000" w:themeColor="text1"/>
          <w:lang w:val="cs-CZ"/>
        </w:rPr>
        <w:t xml:space="preserve">fakticky </w:t>
      </w:r>
      <w:r w:rsidR="00F0317A" w:rsidRPr="00F2652E">
        <w:rPr>
          <w:bCs/>
          <w:color w:val="000000" w:themeColor="text1"/>
          <w:lang w:val="cs-CZ"/>
        </w:rPr>
        <w:t xml:space="preserve">kategorizuje do </w:t>
      </w:r>
      <w:r w:rsidR="00EE35FD" w:rsidRPr="00F2652E">
        <w:rPr>
          <w:bCs/>
          <w:color w:val="000000" w:themeColor="text1"/>
          <w:lang w:val="cs-CZ"/>
        </w:rPr>
        <w:t xml:space="preserve">třech možných úrovní, </w:t>
      </w:r>
      <w:r w:rsidR="006A6B15" w:rsidRPr="00F2652E">
        <w:rPr>
          <w:bCs/>
          <w:color w:val="000000" w:themeColor="text1"/>
          <w:lang w:val="cs-CZ"/>
        </w:rPr>
        <w:t xml:space="preserve">a to </w:t>
      </w:r>
      <w:r w:rsidR="00B40C34" w:rsidRPr="00F2652E">
        <w:rPr>
          <w:bCs/>
          <w:color w:val="000000" w:themeColor="text1"/>
          <w:lang w:val="cs-CZ"/>
        </w:rPr>
        <w:t xml:space="preserve">od </w:t>
      </w:r>
      <w:r w:rsidR="00C504F3" w:rsidRPr="00F2652E">
        <w:rPr>
          <w:bCs/>
          <w:color w:val="000000" w:themeColor="text1"/>
          <w:lang w:val="cs-CZ"/>
        </w:rPr>
        <w:t>prostého</w:t>
      </w:r>
      <w:r w:rsidR="00727A94" w:rsidRPr="00F2652E">
        <w:rPr>
          <w:bCs/>
          <w:color w:val="000000" w:themeColor="text1"/>
          <w:lang w:val="cs-CZ"/>
        </w:rPr>
        <w:t xml:space="preserve"> </w:t>
      </w:r>
      <w:r w:rsidR="00B40C34" w:rsidRPr="00F2652E">
        <w:rPr>
          <w:bCs/>
          <w:color w:val="000000" w:themeColor="text1"/>
          <w:lang w:val="cs-CZ"/>
        </w:rPr>
        <w:t xml:space="preserve">poskytnutí informací </w:t>
      </w:r>
      <w:r w:rsidR="00123258" w:rsidRPr="00F2652E">
        <w:rPr>
          <w:bCs/>
          <w:color w:val="000000" w:themeColor="text1"/>
          <w:lang w:val="cs-CZ"/>
        </w:rPr>
        <w:t xml:space="preserve">oprávněné osobě o dítěti a </w:t>
      </w:r>
      <w:r w:rsidR="006A6B15" w:rsidRPr="00F2652E">
        <w:rPr>
          <w:bCs/>
          <w:i/>
          <w:iCs/>
          <w:color w:val="000000" w:themeColor="text1"/>
          <w:lang w:val="cs-CZ"/>
        </w:rPr>
        <w:t>vice versa</w:t>
      </w:r>
      <w:r w:rsidR="003523CF" w:rsidRPr="00F2652E">
        <w:rPr>
          <w:bCs/>
          <w:color w:val="000000" w:themeColor="text1"/>
          <w:lang w:val="cs-CZ"/>
        </w:rPr>
        <w:t xml:space="preserve"> </w:t>
      </w:r>
      <w:r w:rsidR="00B40C34" w:rsidRPr="00F2652E">
        <w:rPr>
          <w:bCs/>
          <w:color w:val="000000" w:themeColor="text1"/>
          <w:lang w:val="cs-CZ"/>
        </w:rPr>
        <w:t xml:space="preserve">až po </w:t>
      </w:r>
      <w:r w:rsidR="00793D38" w:rsidRPr="00F2652E">
        <w:rPr>
          <w:bCs/>
          <w:color w:val="000000" w:themeColor="text1"/>
          <w:lang w:val="cs-CZ"/>
        </w:rPr>
        <w:t xml:space="preserve">prakticky </w:t>
      </w:r>
      <w:r w:rsidR="00B40C34" w:rsidRPr="00F2652E">
        <w:rPr>
          <w:bCs/>
          <w:color w:val="000000" w:themeColor="text1"/>
          <w:lang w:val="cs-CZ"/>
        </w:rPr>
        <w:t>nejintenzivnější</w:t>
      </w:r>
      <w:r w:rsidR="003523CF" w:rsidRPr="00F2652E">
        <w:rPr>
          <w:bCs/>
          <w:color w:val="000000" w:themeColor="text1"/>
          <w:lang w:val="cs-CZ"/>
        </w:rPr>
        <w:t xml:space="preserve"> formy styku</w:t>
      </w:r>
      <w:r w:rsidR="00123258" w:rsidRPr="00F2652E">
        <w:rPr>
          <w:bCs/>
          <w:color w:val="000000" w:themeColor="text1"/>
          <w:lang w:val="cs-CZ"/>
        </w:rPr>
        <w:t>, za které lze považovat osobní a přímý kontakt mezi dítětem a</w:t>
      </w:r>
      <w:r w:rsidR="00B90D35" w:rsidRPr="00F2652E">
        <w:rPr>
          <w:bCs/>
          <w:color w:val="000000" w:themeColor="text1"/>
          <w:lang w:val="cs-CZ"/>
        </w:rPr>
        <w:t> </w:t>
      </w:r>
      <w:r w:rsidR="00123258" w:rsidRPr="00F2652E">
        <w:rPr>
          <w:bCs/>
          <w:color w:val="000000" w:themeColor="text1"/>
          <w:lang w:val="cs-CZ"/>
        </w:rPr>
        <w:t>oprávněnou osobou.</w:t>
      </w:r>
    </w:p>
    <w:p w14:paraId="5E17DDF7" w14:textId="6DCA9344" w:rsidR="009306D9" w:rsidRPr="00F2652E" w:rsidRDefault="009306D9" w:rsidP="00D22B1D">
      <w:pPr>
        <w:spacing w:line="360" w:lineRule="auto"/>
        <w:jc w:val="both"/>
        <w:rPr>
          <w:bCs/>
          <w:color w:val="000000" w:themeColor="text1"/>
          <w:lang w:val="cs-CZ"/>
        </w:rPr>
      </w:pPr>
      <w:r w:rsidRPr="00F2652E">
        <w:rPr>
          <w:bCs/>
          <w:color w:val="000000" w:themeColor="text1"/>
          <w:lang w:val="cs-CZ"/>
        </w:rPr>
        <w:t xml:space="preserve">     </w:t>
      </w:r>
      <w:r w:rsidR="00140753" w:rsidRPr="00F2652E">
        <w:rPr>
          <w:bCs/>
          <w:color w:val="000000" w:themeColor="text1"/>
          <w:lang w:val="cs-CZ"/>
        </w:rPr>
        <w:t>To</w:t>
      </w:r>
      <w:r w:rsidR="007C497F" w:rsidRPr="00F2652E">
        <w:rPr>
          <w:bCs/>
          <w:color w:val="000000" w:themeColor="text1"/>
          <w:lang w:val="cs-CZ"/>
        </w:rPr>
        <w:t xml:space="preserve">, že pojem styk není českými právními předpisy výslovně </w:t>
      </w:r>
      <w:r w:rsidR="00140753" w:rsidRPr="00F2652E">
        <w:rPr>
          <w:bCs/>
          <w:color w:val="000000" w:themeColor="text1"/>
          <w:lang w:val="cs-CZ"/>
        </w:rPr>
        <w:t xml:space="preserve">a jednoznačně </w:t>
      </w:r>
      <w:r w:rsidR="007C497F" w:rsidRPr="00F2652E">
        <w:rPr>
          <w:bCs/>
          <w:color w:val="000000" w:themeColor="text1"/>
          <w:lang w:val="cs-CZ"/>
        </w:rPr>
        <w:t xml:space="preserve">definován pramení </w:t>
      </w:r>
      <w:r w:rsidR="00582308" w:rsidRPr="00F2652E">
        <w:rPr>
          <w:bCs/>
          <w:color w:val="000000" w:themeColor="text1"/>
          <w:lang w:val="cs-CZ"/>
        </w:rPr>
        <w:t xml:space="preserve">zejména ze skutečnosti, že </w:t>
      </w:r>
      <w:r w:rsidR="008903E6" w:rsidRPr="00F2652E">
        <w:rPr>
          <w:bCs/>
          <w:color w:val="000000" w:themeColor="text1"/>
          <w:lang w:val="cs-CZ"/>
        </w:rPr>
        <w:t xml:space="preserve">koncepce </w:t>
      </w:r>
      <w:r w:rsidR="00582308" w:rsidRPr="00F2652E">
        <w:rPr>
          <w:bCs/>
          <w:color w:val="000000" w:themeColor="text1"/>
          <w:lang w:val="cs-CZ"/>
        </w:rPr>
        <w:t>styk</w:t>
      </w:r>
      <w:r w:rsidR="008903E6" w:rsidRPr="00F2652E">
        <w:rPr>
          <w:bCs/>
          <w:color w:val="000000" w:themeColor="text1"/>
          <w:lang w:val="cs-CZ"/>
        </w:rPr>
        <w:t>u</w:t>
      </w:r>
      <w:r w:rsidR="00140753" w:rsidRPr="00F2652E">
        <w:rPr>
          <w:bCs/>
          <w:color w:val="000000" w:themeColor="text1"/>
          <w:lang w:val="cs-CZ"/>
        </w:rPr>
        <w:t xml:space="preserve"> </w:t>
      </w:r>
      <w:r w:rsidR="00582308" w:rsidRPr="00F2652E">
        <w:rPr>
          <w:bCs/>
          <w:color w:val="000000" w:themeColor="text1"/>
          <w:lang w:val="cs-CZ"/>
        </w:rPr>
        <w:t xml:space="preserve">jako </w:t>
      </w:r>
      <w:r w:rsidR="00C504F3" w:rsidRPr="00F2652E">
        <w:rPr>
          <w:bCs/>
          <w:color w:val="000000" w:themeColor="text1"/>
          <w:lang w:val="cs-CZ"/>
        </w:rPr>
        <w:t>určité formy kontaktu mezi dítětem a</w:t>
      </w:r>
      <w:r w:rsidR="002C5BD0" w:rsidRPr="00F2652E">
        <w:rPr>
          <w:bCs/>
          <w:color w:val="000000" w:themeColor="text1"/>
          <w:lang w:val="cs-CZ"/>
        </w:rPr>
        <w:t> </w:t>
      </w:r>
      <w:r w:rsidR="00C504F3" w:rsidRPr="00F2652E">
        <w:rPr>
          <w:bCs/>
          <w:color w:val="000000" w:themeColor="text1"/>
          <w:lang w:val="cs-CZ"/>
        </w:rPr>
        <w:t>nerezidentním rodičem</w:t>
      </w:r>
      <w:r w:rsidR="00287EFD" w:rsidRPr="00F2652E">
        <w:rPr>
          <w:bCs/>
          <w:color w:val="000000" w:themeColor="text1"/>
          <w:lang w:val="cs-CZ"/>
        </w:rPr>
        <w:t xml:space="preserve"> </w:t>
      </w:r>
      <w:r w:rsidR="002C5BD0" w:rsidRPr="00F2652E">
        <w:rPr>
          <w:bCs/>
          <w:color w:val="000000" w:themeColor="text1"/>
          <w:lang w:val="cs-CZ"/>
        </w:rPr>
        <w:t xml:space="preserve">je </w:t>
      </w:r>
      <w:r w:rsidR="00582308" w:rsidRPr="00F2652E">
        <w:rPr>
          <w:bCs/>
          <w:color w:val="000000" w:themeColor="text1"/>
          <w:lang w:val="cs-CZ"/>
        </w:rPr>
        <w:t xml:space="preserve">projevem osobních a </w:t>
      </w:r>
      <w:r w:rsidR="003928D1" w:rsidRPr="00F2652E">
        <w:rPr>
          <w:bCs/>
          <w:color w:val="000000" w:themeColor="text1"/>
          <w:lang w:val="cs-CZ"/>
        </w:rPr>
        <w:t>jedinečných</w:t>
      </w:r>
      <w:r w:rsidR="00582308" w:rsidRPr="00F2652E">
        <w:rPr>
          <w:bCs/>
          <w:color w:val="000000" w:themeColor="text1"/>
          <w:lang w:val="cs-CZ"/>
        </w:rPr>
        <w:t xml:space="preserve"> vazeb, které jsou </w:t>
      </w:r>
      <w:r w:rsidR="0026706F" w:rsidRPr="00F2652E">
        <w:rPr>
          <w:bCs/>
          <w:color w:val="000000" w:themeColor="text1"/>
          <w:lang w:val="cs-CZ"/>
        </w:rPr>
        <w:t xml:space="preserve">tvořeny </w:t>
      </w:r>
      <w:r w:rsidR="00582308" w:rsidRPr="00F2652E">
        <w:rPr>
          <w:bCs/>
          <w:color w:val="000000" w:themeColor="text1"/>
          <w:lang w:val="cs-CZ"/>
        </w:rPr>
        <w:t xml:space="preserve">nejen právními, ale </w:t>
      </w:r>
      <w:r w:rsidR="00CD34D0" w:rsidRPr="00F2652E">
        <w:rPr>
          <w:bCs/>
          <w:color w:val="000000" w:themeColor="text1"/>
          <w:lang w:val="cs-CZ"/>
        </w:rPr>
        <w:t xml:space="preserve">také </w:t>
      </w:r>
      <w:r w:rsidR="00582308" w:rsidRPr="00F2652E">
        <w:rPr>
          <w:bCs/>
          <w:color w:val="000000" w:themeColor="text1"/>
          <w:lang w:val="cs-CZ"/>
        </w:rPr>
        <w:t>kulturními, psychologickými</w:t>
      </w:r>
      <w:r w:rsidR="00495C26" w:rsidRPr="00F2652E">
        <w:rPr>
          <w:bCs/>
          <w:color w:val="000000" w:themeColor="text1"/>
          <w:lang w:val="cs-CZ"/>
        </w:rPr>
        <w:t xml:space="preserve"> </w:t>
      </w:r>
      <w:r w:rsidR="00582308" w:rsidRPr="00F2652E">
        <w:rPr>
          <w:bCs/>
          <w:color w:val="000000" w:themeColor="text1"/>
          <w:lang w:val="cs-CZ"/>
        </w:rPr>
        <w:t>a</w:t>
      </w:r>
      <w:r w:rsidR="00495C26" w:rsidRPr="00F2652E">
        <w:rPr>
          <w:bCs/>
          <w:color w:val="000000" w:themeColor="text1"/>
          <w:lang w:val="cs-CZ"/>
        </w:rPr>
        <w:t xml:space="preserve"> </w:t>
      </w:r>
      <w:r w:rsidR="00582308" w:rsidRPr="00F2652E">
        <w:rPr>
          <w:bCs/>
          <w:color w:val="000000" w:themeColor="text1"/>
          <w:lang w:val="cs-CZ"/>
        </w:rPr>
        <w:t>ekonomickými složkami.</w:t>
      </w:r>
      <w:r w:rsidR="00582308" w:rsidRPr="00F2652E">
        <w:rPr>
          <w:rStyle w:val="Odkaznapoznmkupodiarou"/>
          <w:bCs/>
          <w:color w:val="000000" w:themeColor="text1"/>
          <w:lang w:val="cs-CZ"/>
        </w:rPr>
        <w:footnoteReference w:id="8"/>
      </w:r>
      <w:r w:rsidR="007C497F" w:rsidRPr="00F2652E">
        <w:rPr>
          <w:bCs/>
          <w:color w:val="000000" w:themeColor="text1"/>
          <w:lang w:val="cs-CZ"/>
        </w:rPr>
        <w:t xml:space="preserve"> Tyto vazby</w:t>
      </w:r>
      <w:r w:rsidR="00B40C34" w:rsidRPr="00F2652E">
        <w:rPr>
          <w:bCs/>
          <w:color w:val="000000" w:themeColor="text1"/>
          <w:lang w:val="cs-CZ"/>
        </w:rPr>
        <w:t xml:space="preserve"> tedy již z povahy věci nemohou být uniformní, ale naopak se </w:t>
      </w:r>
      <w:r w:rsidR="00CD34D0" w:rsidRPr="00F2652E">
        <w:rPr>
          <w:bCs/>
          <w:color w:val="000000" w:themeColor="text1"/>
          <w:lang w:val="cs-CZ"/>
        </w:rPr>
        <w:t>nevyhnut</w:t>
      </w:r>
      <w:r w:rsidR="007A78E9" w:rsidRPr="00F2652E">
        <w:rPr>
          <w:bCs/>
          <w:color w:val="000000" w:themeColor="text1"/>
          <w:lang w:val="cs-CZ"/>
        </w:rPr>
        <w:t>el</w:t>
      </w:r>
      <w:r w:rsidR="00CD34D0" w:rsidRPr="00F2652E">
        <w:rPr>
          <w:bCs/>
          <w:color w:val="000000" w:themeColor="text1"/>
          <w:lang w:val="cs-CZ"/>
        </w:rPr>
        <w:t xml:space="preserve">ně musí </w:t>
      </w:r>
      <w:r w:rsidR="00B40C34" w:rsidRPr="00F2652E">
        <w:rPr>
          <w:bCs/>
          <w:color w:val="000000" w:themeColor="text1"/>
          <w:lang w:val="cs-CZ"/>
        </w:rPr>
        <w:t>individuálně liš</w:t>
      </w:r>
      <w:r w:rsidR="00CD34D0" w:rsidRPr="00F2652E">
        <w:rPr>
          <w:bCs/>
          <w:color w:val="000000" w:themeColor="text1"/>
          <w:lang w:val="cs-CZ"/>
        </w:rPr>
        <w:t>it</w:t>
      </w:r>
      <w:r w:rsidR="00B40C34" w:rsidRPr="00F2652E">
        <w:rPr>
          <w:bCs/>
          <w:color w:val="000000" w:themeColor="text1"/>
          <w:lang w:val="cs-CZ"/>
        </w:rPr>
        <w:t xml:space="preserve"> případ od případu. </w:t>
      </w:r>
      <w:r w:rsidR="007C497F" w:rsidRPr="00F2652E">
        <w:rPr>
          <w:bCs/>
          <w:color w:val="000000" w:themeColor="text1"/>
          <w:lang w:val="cs-CZ"/>
        </w:rPr>
        <w:t xml:space="preserve">Zejména z tohoto důvodu proto nelze </w:t>
      </w:r>
      <w:r w:rsidR="00F0317A" w:rsidRPr="00F2652E">
        <w:rPr>
          <w:bCs/>
          <w:color w:val="000000" w:themeColor="text1"/>
          <w:lang w:val="cs-CZ"/>
        </w:rPr>
        <w:t xml:space="preserve">styk </w:t>
      </w:r>
      <w:r w:rsidR="00B40C34" w:rsidRPr="00F2652E">
        <w:rPr>
          <w:bCs/>
          <w:color w:val="000000" w:themeColor="text1"/>
          <w:lang w:val="cs-CZ"/>
        </w:rPr>
        <w:t xml:space="preserve">jednoduše </w:t>
      </w:r>
      <w:r w:rsidR="001D478D" w:rsidRPr="00F2652E">
        <w:rPr>
          <w:bCs/>
          <w:color w:val="000000" w:themeColor="text1"/>
          <w:lang w:val="cs-CZ"/>
        </w:rPr>
        <w:t xml:space="preserve">paušalizovat a </w:t>
      </w:r>
      <w:r w:rsidR="007C497F" w:rsidRPr="00F2652E">
        <w:rPr>
          <w:bCs/>
          <w:color w:val="000000" w:themeColor="text1"/>
          <w:lang w:val="cs-CZ"/>
        </w:rPr>
        <w:t xml:space="preserve">vymezit </w:t>
      </w:r>
      <w:r w:rsidR="001D478D" w:rsidRPr="00F2652E">
        <w:rPr>
          <w:bCs/>
          <w:color w:val="000000" w:themeColor="text1"/>
          <w:lang w:val="cs-CZ"/>
        </w:rPr>
        <w:lastRenderedPageBreak/>
        <w:t xml:space="preserve">jej </w:t>
      </w:r>
      <w:r w:rsidR="00F0317A" w:rsidRPr="00F2652E">
        <w:rPr>
          <w:bCs/>
          <w:color w:val="000000" w:themeColor="text1"/>
          <w:lang w:val="cs-CZ"/>
        </w:rPr>
        <w:t>jedinou</w:t>
      </w:r>
      <w:r w:rsidR="001951F4" w:rsidRPr="00F2652E">
        <w:rPr>
          <w:bCs/>
          <w:color w:val="000000" w:themeColor="text1"/>
          <w:lang w:val="cs-CZ"/>
        </w:rPr>
        <w:t xml:space="preserve"> </w:t>
      </w:r>
      <w:r w:rsidR="001D478D" w:rsidRPr="00F2652E">
        <w:rPr>
          <w:bCs/>
          <w:color w:val="000000" w:themeColor="text1"/>
          <w:lang w:val="cs-CZ"/>
        </w:rPr>
        <w:t>vyčerpávající definicí</w:t>
      </w:r>
      <w:r w:rsidR="007A78E9" w:rsidRPr="00F2652E">
        <w:rPr>
          <w:bCs/>
          <w:color w:val="000000" w:themeColor="text1"/>
          <w:lang w:val="cs-CZ"/>
        </w:rPr>
        <w:t xml:space="preserve">. Je </w:t>
      </w:r>
      <w:r w:rsidR="007C497F" w:rsidRPr="00F2652E">
        <w:rPr>
          <w:bCs/>
          <w:color w:val="000000" w:themeColor="text1"/>
          <w:lang w:val="cs-CZ"/>
        </w:rPr>
        <w:t xml:space="preserve">nutné </w:t>
      </w:r>
      <w:r w:rsidR="007A78E9" w:rsidRPr="00F2652E">
        <w:rPr>
          <w:bCs/>
          <w:color w:val="000000" w:themeColor="text1"/>
          <w:lang w:val="cs-CZ"/>
        </w:rPr>
        <w:t xml:space="preserve">ho </w:t>
      </w:r>
      <w:r w:rsidR="007C497F" w:rsidRPr="00F2652E">
        <w:rPr>
          <w:bCs/>
          <w:color w:val="000000" w:themeColor="text1"/>
          <w:lang w:val="cs-CZ"/>
        </w:rPr>
        <w:t xml:space="preserve">chápat </w:t>
      </w:r>
      <w:r w:rsidR="004B38F3" w:rsidRPr="00F2652E">
        <w:rPr>
          <w:bCs/>
          <w:color w:val="000000" w:themeColor="text1"/>
          <w:lang w:val="cs-CZ"/>
        </w:rPr>
        <w:t>v tom nejširším slova smysl</w:t>
      </w:r>
      <w:r w:rsidR="001D478D" w:rsidRPr="00F2652E">
        <w:rPr>
          <w:bCs/>
          <w:color w:val="000000" w:themeColor="text1"/>
          <w:lang w:val="cs-CZ"/>
        </w:rPr>
        <w:t>u</w:t>
      </w:r>
      <w:r w:rsidR="004B38F3" w:rsidRPr="00F2652E">
        <w:rPr>
          <w:bCs/>
          <w:color w:val="000000" w:themeColor="text1"/>
          <w:lang w:val="cs-CZ"/>
        </w:rPr>
        <w:t xml:space="preserve"> </w:t>
      </w:r>
      <w:r w:rsidR="00B40C34" w:rsidRPr="00F2652E">
        <w:rPr>
          <w:bCs/>
          <w:color w:val="000000" w:themeColor="text1"/>
          <w:lang w:val="cs-CZ"/>
        </w:rPr>
        <w:t>jako</w:t>
      </w:r>
      <w:r w:rsidR="007C497F" w:rsidRPr="00F2652E">
        <w:rPr>
          <w:bCs/>
          <w:color w:val="000000" w:themeColor="text1"/>
          <w:lang w:val="cs-CZ"/>
        </w:rPr>
        <w:t xml:space="preserve"> </w:t>
      </w:r>
      <w:r w:rsidR="00292CC2" w:rsidRPr="00F2652E">
        <w:rPr>
          <w:bCs/>
          <w:color w:val="000000" w:themeColor="text1"/>
          <w:lang w:val="cs-CZ"/>
        </w:rPr>
        <w:t xml:space="preserve">pojem </w:t>
      </w:r>
      <w:r w:rsidR="007C497F" w:rsidRPr="00F2652E">
        <w:rPr>
          <w:bCs/>
          <w:color w:val="000000" w:themeColor="text1"/>
          <w:lang w:val="cs-CZ"/>
        </w:rPr>
        <w:t>všeobecný,</w:t>
      </w:r>
      <w:r w:rsidR="00292CC2" w:rsidRPr="00F2652E">
        <w:rPr>
          <w:bCs/>
          <w:color w:val="000000" w:themeColor="text1"/>
          <w:lang w:val="cs-CZ"/>
        </w:rPr>
        <w:t xml:space="preserve"> který pouze vytváří rámec pro </w:t>
      </w:r>
      <w:r w:rsidR="001A7680" w:rsidRPr="00F2652E">
        <w:rPr>
          <w:bCs/>
          <w:color w:val="000000" w:themeColor="text1"/>
          <w:lang w:val="cs-CZ"/>
        </w:rPr>
        <w:t>své</w:t>
      </w:r>
      <w:r w:rsidR="001D478D" w:rsidRPr="00F2652E">
        <w:rPr>
          <w:bCs/>
          <w:i/>
          <w:iCs/>
          <w:color w:val="000000" w:themeColor="text1"/>
          <w:lang w:val="cs-CZ"/>
        </w:rPr>
        <w:t xml:space="preserve"> </w:t>
      </w:r>
      <w:r w:rsidR="00292CC2" w:rsidRPr="00F2652E">
        <w:rPr>
          <w:bCs/>
          <w:color w:val="000000" w:themeColor="text1"/>
          <w:lang w:val="cs-CZ"/>
        </w:rPr>
        <w:t>jednotlivé složky</w:t>
      </w:r>
      <w:r w:rsidR="004B38F3" w:rsidRPr="00F2652E">
        <w:rPr>
          <w:bCs/>
          <w:color w:val="000000" w:themeColor="text1"/>
          <w:lang w:val="cs-CZ"/>
        </w:rPr>
        <w:t>.</w:t>
      </w:r>
    </w:p>
    <w:p w14:paraId="1C7EB13A" w14:textId="5E9C4BD4" w:rsidR="009306D9" w:rsidRPr="00F2652E" w:rsidRDefault="009306D9" w:rsidP="00D22B1D">
      <w:pPr>
        <w:spacing w:line="360" w:lineRule="auto"/>
        <w:jc w:val="both"/>
        <w:rPr>
          <w:bCs/>
          <w:color w:val="000000" w:themeColor="text1"/>
          <w:lang w:val="cs-CZ"/>
        </w:rPr>
      </w:pPr>
      <w:r w:rsidRPr="00F2652E">
        <w:rPr>
          <w:bCs/>
          <w:color w:val="000000" w:themeColor="text1"/>
          <w:lang w:val="cs-CZ"/>
        </w:rPr>
        <w:t xml:space="preserve">     </w:t>
      </w:r>
      <w:r w:rsidR="007C497F" w:rsidRPr="00F2652E">
        <w:rPr>
          <w:bCs/>
          <w:color w:val="000000" w:themeColor="text1"/>
          <w:lang w:val="cs-CZ"/>
        </w:rPr>
        <w:t>Zakotvení práva na styk</w:t>
      </w:r>
      <w:r w:rsidR="00F0317A" w:rsidRPr="00F2652E">
        <w:rPr>
          <w:bCs/>
          <w:color w:val="000000" w:themeColor="text1"/>
          <w:lang w:val="cs-CZ"/>
        </w:rPr>
        <w:t xml:space="preserve"> </w:t>
      </w:r>
      <w:r w:rsidR="007C497F" w:rsidRPr="00F2652E">
        <w:rPr>
          <w:bCs/>
          <w:color w:val="000000" w:themeColor="text1"/>
          <w:lang w:val="cs-CZ"/>
        </w:rPr>
        <w:t xml:space="preserve">lze v recentní vnitrostátní právní úpravě nalézt kromě již výše uvedeného </w:t>
      </w:r>
      <w:r w:rsidR="005B4819" w:rsidRPr="00F2652E">
        <w:rPr>
          <w:bCs/>
          <w:color w:val="000000" w:themeColor="text1"/>
          <w:lang w:val="cs-CZ"/>
        </w:rPr>
        <w:t>N</w:t>
      </w:r>
      <w:r w:rsidR="007C497F" w:rsidRPr="00F2652E">
        <w:rPr>
          <w:bCs/>
          <w:color w:val="000000" w:themeColor="text1"/>
          <w:lang w:val="cs-CZ"/>
        </w:rPr>
        <w:t>OZ také na ústavní úrovni, jak je tomu zejména v</w:t>
      </w:r>
      <w:r w:rsidR="00117333" w:rsidRPr="00F2652E">
        <w:rPr>
          <w:bCs/>
          <w:color w:val="000000" w:themeColor="text1"/>
          <w:lang w:val="cs-CZ"/>
        </w:rPr>
        <w:t> </w:t>
      </w:r>
      <w:r w:rsidR="007C497F" w:rsidRPr="00F2652E">
        <w:rPr>
          <w:bCs/>
          <w:color w:val="000000" w:themeColor="text1"/>
          <w:lang w:val="cs-CZ"/>
        </w:rPr>
        <w:t>čl</w:t>
      </w:r>
      <w:r w:rsidR="00117333" w:rsidRPr="00F2652E">
        <w:rPr>
          <w:bCs/>
          <w:color w:val="000000" w:themeColor="text1"/>
          <w:lang w:val="cs-CZ"/>
        </w:rPr>
        <w:t>.</w:t>
      </w:r>
      <w:r w:rsidR="007C497F" w:rsidRPr="00F2652E">
        <w:rPr>
          <w:bCs/>
          <w:color w:val="000000" w:themeColor="text1"/>
          <w:lang w:val="cs-CZ"/>
        </w:rPr>
        <w:t xml:space="preserve"> 32 Listiny základních práv a</w:t>
      </w:r>
      <w:r w:rsidR="00697FC0" w:rsidRPr="00F2652E">
        <w:rPr>
          <w:bCs/>
          <w:color w:val="000000" w:themeColor="text1"/>
          <w:lang w:val="cs-CZ"/>
        </w:rPr>
        <w:t> </w:t>
      </w:r>
      <w:r w:rsidR="007C497F" w:rsidRPr="00F2652E">
        <w:rPr>
          <w:bCs/>
          <w:color w:val="000000" w:themeColor="text1"/>
          <w:lang w:val="cs-CZ"/>
        </w:rPr>
        <w:t>svobod (dále jen Listina)</w:t>
      </w:r>
      <w:r w:rsidR="00697FC0" w:rsidRPr="00F2652E">
        <w:rPr>
          <w:bCs/>
          <w:color w:val="000000" w:themeColor="text1"/>
          <w:lang w:val="cs-CZ"/>
        </w:rPr>
        <w:t>. Ten</w:t>
      </w:r>
      <w:r w:rsidR="007C497F" w:rsidRPr="00F2652E">
        <w:rPr>
          <w:bCs/>
          <w:color w:val="000000" w:themeColor="text1"/>
          <w:lang w:val="cs-CZ"/>
        </w:rPr>
        <w:t xml:space="preserve"> zakotvuje právo </w:t>
      </w:r>
      <w:r w:rsidR="001951F4" w:rsidRPr="00F2652E">
        <w:rPr>
          <w:bCs/>
          <w:color w:val="000000" w:themeColor="text1"/>
          <w:lang w:val="cs-CZ"/>
        </w:rPr>
        <w:t xml:space="preserve">na rodinný život, jehož součástí je bezesporu i právo </w:t>
      </w:r>
      <w:r w:rsidR="007C497F" w:rsidRPr="00F2652E">
        <w:rPr>
          <w:bCs/>
          <w:color w:val="000000" w:themeColor="text1"/>
          <w:lang w:val="cs-CZ"/>
        </w:rPr>
        <w:t>osobního styku</w:t>
      </w:r>
      <w:r w:rsidR="00F0317A" w:rsidRPr="00F2652E">
        <w:rPr>
          <w:bCs/>
          <w:color w:val="000000" w:themeColor="text1"/>
          <w:lang w:val="cs-CZ"/>
        </w:rPr>
        <w:t xml:space="preserve"> mezi rodičem a dítětem</w:t>
      </w:r>
      <w:r w:rsidR="007C497F" w:rsidRPr="00F2652E">
        <w:rPr>
          <w:bCs/>
          <w:color w:val="000000" w:themeColor="text1"/>
          <w:lang w:val="cs-CZ"/>
        </w:rPr>
        <w:t>.</w:t>
      </w:r>
      <w:r w:rsidR="006B0244" w:rsidRPr="00F2652E">
        <w:rPr>
          <w:bCs/>
          <w:color w:val="000000" w:themeColor="text1"/>
          <w:lang w:val="cs-CZ"/>
        </w:rPr>
        <w:t xml:space="preserve"> </w:t>
      </w:r>
      <w:r w:rsidR="00853B6D" w:rsidRPr="00F2652E">
        <w:rPr>
          <w:bCs/>
          <w:color w:val="000000" w:themeColor="text1"/>
          <w:lang w:val="cs-CZ"/>
        </w:rPr>
        <w:t xml:space="preserve">Zařazení práva na osobní styk do právního předpisu na </w:t>
      </w:r>
      <w:r w:rsidR="006B0244" w:rsidRPr="00F2652E">
        <w:rPr>
          <w:bCs/>
          <w:color w:val="000000" w:themeColor="text1"/>
          <w:lang w:val="cs-CZ"/>
        </w:rPr>
        <w:t xml:space="preserve">ústavní úrovni pouze podtrhává jeho klíčový význam pro rodiče i </w:t>
      </w:r>
      <w:r w:rsidR="001A7680" w:rsidRPr="00F2652E">
        <w:rPr>
          <w:bCs/>
          <w:color w:val="000000" w:themeColor="text1"/>
          <w:lang w:val="cs-CZ"/>
        </w:rPr>
        <w:t>dítě,</w:t>
      </w:r>
      <w:r w:rsidR="00140753" w:rsidRPr="00F2652E">
        <w:rPr>
          <w:bCs/>
          <w:color w:val="000000" w:themeColor="text1"/>
          <w:lang w:val="cs-CZ"/>
        </w:rPr>
        <w:t xml:space="preserve"> </w:t>
      </w:r>
      <w:r w:rsidR="001951F4" w:rsidRPr="00F2652E">
        <w:rPr>
          <w:bCs/>
          <w:color w:val="000000" w:themeColor="text1"/>
          <w:lang w:val="cs-CZ"/>
        </w:rPr>
        <w:t>jelikož</w:t>
      </w:r>
      <w:r w:rsidR="004B38F3" w:rsidRPr="00F2652E">
        <w:rPr>
          <w:bCs/>
          <w:color w:val="000000" w:themeColor="text1"/>
          <w:lang w:val="cs-CZ"/>
        </w:rPr>
        <w:t xml:space="preserve"> právě prostřednictvím</w:t>
      </w:r>
      <w:r w:rsidR="004B38F3" w:rsidRPr="00F2652E">
        <w:rPr>
          <w:bCs/>
          <w:color w:val="000000" w:themeColor="text1"/>
        </w:rPr>
        <w:t xml:space="preserve"> </w:t>
      </w:r>
      <w:r w:rsidR="00140753" w:rsidRPr="00F2652E">
        <w:rPr>
          <w:bCs/>
          <w:color w:val="000000" w:themeColor="text1"/>
        </w:rPr>
        <w:t xml:space="preserve">styku </w:t>
      </w:r>
      <w:r w:rsidR="00AB3497" w:rsidRPr="00F2652E">
        <w:rPr>
          <w:bCs/>
          <w:color w:val="000000" w:themeColor="text1"/>
          <w:lang w:val="cs-CZ"/>
        </w:rPr>
        <w:t xml:space="preserve">pak </w:t>
      </w:r>
      <w:r w:rsidR="001A7680" w:rsidRPr="00F2652E">
        <w:rPr>
          <w:bCs/>
          <w:color w:val="000000" w:themeColor="text1"/>
          <w:lang w:val="cs-CZ"/>
        </w:rPr>
        <w:t xml:space="preserve">mezi nerezidentním rodičem a dítětem </w:t>
      </w:r>
      <w:r w:rsidR="00AB3497" w:rsidRPr="00F2652E">
        <w:rPr>
          <w:bCs/>
          <w:color w:val="000000" w:themeColor="text1"/>
          <w:lang w:val="cs-CZ"/>
        </w:rPr>
        <w:t xml:space="preserve">dochází </w:t>
      </w:r>
      <w:r w:rsidR="004B38F3" w:rsidRPr="00F2652E">
        <w:rPr>
          <w:bCs/>
          <w:color w:val="000000" w:themeColor="text1"/>
          <w:lang w:val="cs-CZ"/>
        </w:rPr>
        <w:t>k</w:t>
      </w:r>
      <w:r w:rsidR="00A87170" w:rsidRPr="00F2652E">
        <w:rPr>
          <w:bCs/>
          <w:color w:val="000000" w:themeColor="text1"/>
          <w:lang w:val="cs-CZ"/>
        </w:rPr>
        <w:t xml:space="preserve"> faktické </w:t>
      </w:r>
      <w:r w:rsidR="00140753" w:rsidRPr="00F2652E">
        <w:rPr>
          <w:bCs/>
          <w:color w:val="000000" w:themeColor="text1"/>
          <w:lang w:val="cs-CZ"/>
        </w:rPr>
        <w:t>realiz</w:t>
      </w:r>
      <w:r w:rsidR="004B38F3" w:rsidRPr="00F2652E">
        <w:rPr>
          <w:bCs/>
          <w:color w:val="000000" w:themeColor="text1"/>
          <w:lang w:val="cs-CZ"/>
        </w:rPr>
        <w:t xml:space="preserve">aci </w:t>
      </w:r>
      <w:r w:rsidR="00140753" w:rsidRPr="00F2652E">
        <w:rPr>
          <w:bCs/>
          <w:color w:val="000000" w:themeColor="text1"/>
          <w:lang w:val="cs-CZ"/>
        </w:rPr>
        <w:t>práv</w:t>
      </w:r>
      <w:r w:rsidR="004B38F3" w:rsidRPr="00F2652E">
        <w:rPr>
          <w:bCs/>
          <w:color w:val="000000" w:themeColor="text1"/>
          <w:lang w:val="cs-CZ"/>
        </w:rPr>
        <w:t>a</w:t>
      </w:r>
      <w:r w:rsidR="00140753" w:rsidRPr="00F2652E">
        <w:rPr>
          <w:bCs/>
          <w:color w:val="000000" w:themeColor="text1"/>
          <w:lang w:val="cs-CZ"/>
        </w:rPr>
        <w:t xml:space="preserve"> na </w:t>
      </w:r>
      <w:r w:rsidR="004B38F3" w:rsidRPr="00F2652E">
        <w:rPr>
          <w:bCs/>
          <w:color w:val="000000" w:themeColor="text1"/>
          <w:lang w:val="cs-CZ"/>
        </w:rPr>
        <w:t>rodinný</w:t>
      </w:r>
      <w:r w:rsidR="00140753" w:rsidRPr="00F2652E">
        <w:rPr>
          <w:bCs/>
          <w:color w:val="000000" w:themeColor="text1"/>
          <w:lang w:val="cs-CZ"/>
        </w:rPr>
        <w:t xml:space="preserve"> život</w:t>
      </w:r>
      <w:r w:rsidR="004B38F3" w:rsidRPr="00F2652E">
        <w:rPr>
          <w:bCs/>
          <w:color w:val="000000" w:themeColor="text1"/>
          <w:lang w:val="cs-CZ"/>
        </w:rPr>
        <w:t xml:space="preserve"> ve smyslu čl</w:t>
      </w:r>
      <w:r w:rsidR="00117333" w:rsidRPr="00F2652E">
        <w:rPr>
          <w:bCs/>
          <w:color w:val="000000" w:themeColor="text1"/>
          <w:lang w:val="cs-CZ"/>
        </w:rPr>
        <w:t>.</w:t>
      </w:r>
      <w:r w:rsidR="004B38F3" w:rsidRPr="00F2652E">
        <w:rPr>
          <w:bCs/>
          <w:color w:val="000000" w:themeColor="text1"/>
          <w:lang w:val="cs-CZ"/>
        </w:rPr>
        <w:t xml:space="preserve"> 8 Evropské úmluvy o </w:t>
      </w:r>
      <w:r w:rsidR="00F05D3E" w:rsidRPr="00F2652E">
        <w:rPr>
          <w:bCs/>
          <w:color w:val="000000" w:themeColor="text1"/>
          <w:lang w:val="cs-CZ"/>
        </w:rPr>
        <w:t xml:space="preserve">ochraně </w:t>
      </w:r>
      <w:r w:rsidR="004B38F3" w:rsidRPr="00F2652E">
        <w:rPr>
          <w:bCs/>
          <w:color w:val="000000" w:themeColor="text1"/>
          <w:lang w:val="cs-CZ"/>
        </w:rPr>
        <w:t>lidských prá</w:t>
      </w:r>
      <w:r w:rsidR="00424286" w:rsidRPr="00F2652E">
        <w:rPr>
          <w:bCs/>
          <w:color w:val="000000" w:themeColor="text1"/>
          <w:lang w:val="cs-CZ"/>
        </w:rPr>
        <w:t>v</w:t>
      </w:r>
      <w:r w:rsidR="001735BF" w:rsidRPr="00F2652E">
        <w:rPr>
          <w:bCs/>
          <w:color w:val="000000" w:themeColor="text1"/>
          <w:lang w:val="cs-CZ"/>
        </w:rPr>
        <w:t xml:space="preserve">, kterou je Česká republika </w:t>
      </w:r>
      <w:r w:rsidR="0098047A" w:rsidRPr="00F2652E">
        <w:rPr>
          <w:bCs/>
          <w:color w:val="000000" w:themeColor="text1"/>
          <w:lang w:val="cs-CZ"/>
        </w:rPr>
        <w:t xml:space="preserve">vázána </w:t>
      </w:r>
      <w:r w:rsidR="001951F4" w:rsidRPr="00F2652E">
        <w:rPr>
          <w:bCs/>
          <w:color w:val="000000" w:themeColor="text1"/>
          <w:lang w:val="cs-CZ"/>
        </w:rPr>
        <w:t>od roku 1992</w:t>
      </w:r>
      <w:r w:rsidR="006B0244" w:rsidRPr="00F2652E">
        <w:rPr>
          <w:bCs/>
          <w:color w:val="000000" w:themeColor="text1"/>
        </w:rPr>
        <w:t>.</w:t>
      </w:r>
      <w:r w:rsidR="001A7680" w:rsidRPr="00F2652E">
        <w:rPr>
          <w:rStyle w:val="Odkaznapoznmkupodiarou"/>
          <w:bCs/>
          <w:color w:val="000000" w:themeColor="text1"/>
        </w:rPr>
        <w:footnoteReference w:id="9"/>
      </w:r>
    </w:p>
    <w:p w14:paraId="2DB4A19E" w14:textId="4225A1CF" w:rsidR="0054696F" w:rsidRPr="00F2652E" w:rsidRDefault="009306D9" w:rsidP="00D22B1D">
      <w:pPr>
        <w:spacing w:line="360" w:lineRule="auto"/>
        <w:jc w:val="both"/>
        <w:rPr>
          <w:bCs/>
          <w:color w:val="000000" w:themeColor="text1"/>
          <w:lang w:val="cs-CZ"/>
        </w:rPr>
      </w:pPr>
      <w:r w:rsidRPr="00F2652E">
        <w:rPr>
          <w:bCs/>
          <w:color w:val="000000" w:themeColor="text1"/>
          <w:lang w:val="cs-CZ"/>
        </w:rPr>
        <w:t xml:space="preserve">     </w:t>
      </w:r>
      <w:r w:rsidR="007C497F" w:rsidRPr="00F2652E">
        <w:rPr>
          <w:bCs/>
          <w:color w:val="000000" w:themeColor="text1"/>
          <w:lang w:val="cs-CZ"/>
        </w:rPr>
        <w:t xml:space="preserve">Na mezinárodní úrovni </w:t>
      </w:r>
      <w:r w:rsidR="00073BB4" w:rsidRPr="00F2652E">
        <w:rPr>
          <w:bCs/>
          <w:color w:val="000000" w:themeColor="text1"/>
          <w:lang w:val="cs-CZ"/>
        </w:rPr>
        <w:t xml:space="preserve">pak </w:t>
      </w:r>
      <w:r w:rsidR="007C497F" w:rsidRPr="00F2652E">
        <w:rPr>
          <w:bCs/>
          <w:color w:val="000000" w:themeColor="text1"/>
          <w:lang w:val="cs-CZ"/>
        </w:rPr>
        <w:t xml:space="preserve">nelze nezmínit </w:t>
      </w:r>
      <w:r w:rsidR="001533AF" w:rsidRPr="00F2652E">
        <w:rPr>
          <w:bCs/>
          <w:color w:val="000000" w:themeColor="text1"/>
          <w:lang w:val="cs-CZ"/>
        </w:rPr>
        <w:t>čl. 4 odst. 1 již uvedené Úmluvy</w:t>
      </w:r>
      <w:r w:rsidR="0023635D" w:rsidRPr="00F2652E">
        <w:rPr>
          <w:bCs/>
          <w:color w:val="000000" w:themeColor="text1"/>
          <w:lang w:val="cs-CZ"/>
        </w:rPr>
        <w:t xml:space="preserve"> o styku s dětmi</w:t>
      </w:r>
      <w:r w:rsidR="001533AF" w:rsidRPr="00F2652E">
        <w:rPr>
          <w:bCs/>
          <w:color w:val="000000" w:themeColor="text1"/>
          <w:lang w:val="cs-CZ"/>
        </w:rPr>
        <w:t>,</w:t>
      </w:r>
      <w:r w:rsidR="00631605" w:rsidRPr="00F2652E">
        <w:rPr>
          <w:bCs/>
          <w:color w:val="000000" w:themeColor="text1"/>
          <w:lang w:val="cs-CZ"/>
        </w:rPr>
        <w:t xml:space="preserve"> </w:t>
      </w:r>
      <w:r w:rsidR="001533AF" w:rsidRPr="00F2652E">
        <w:rPr>
          <w:bCs/>
          <w:color w:val="000000" w:themeColor="text1"/>
          <w:lang w:val="cs-CZ"/>
        </w:rPr>
        <w:t xml:space="preserve">který garantuje dítěti i rodičům </w:t>
      </w:r>
      <w:r w:rsidR="001735BF" w:rsidRPr="00F2652E">
        <w:rPr>
          <w:bCs/>
          <w:color w:val="000000" w:themeColor="text1"/>
          <w:lang w:val="cs-CZ"/>
        </w:rPr>
        <w:t xml:space="preserve">nejen </w:t>
      </w:r>
      <w:r w:rsidR="001533AF" w:rsidRPr="00F2652E">
        <w:rPr>
          <w:bCs/>
          <w:color w:val="000000" w:themeColor="text1"/>
          <w:lang w:val="cs-CZ"/>
        </w:rPr>
        <w:t>právo navázat</w:t>
      </w:r>
      <w:r w:rsidR="001735BF" w:rsidRPr="00F2652E">
        <w:rPr>
          <w:bCs/>
          <w:color w:val="000000" w:themeColor="text1"/>
          <w:lang w:val="cs-CZ"/>
        </w:rPr>
        <w:t xml:space="preserve">, </w:t>
      </w:r>
      <w:r w:rsidR="001E5F4A" w:rsidRPr="00F2652E">
        <w:rPr>
          <w:bCs/>
          <w:color w:val="000000" w:themeColor="text1"/>
          <w:lang w:val="cs-CZ"/>
        </w:rPr>
        <w:t xml:space="preserve">ale </w:t>
      </w:r>
      <w:r w:rsidR="00430D04" w:rsidRPr="00F2652E">
        <w:rPr>
          <w:bCs/>
          <w:color w:val="000000" w:themeColor="text1"/>
          <w:lang w:val="cs-CZ"/>
        </w:rPr>
        <w:t xml:space="preserve">zejména </w:t>
      </w:r>
      <w:r w:rsidR="001533AF" w:rsidRPr="00F2652E">
        <w:rPr>
          <w:bCs/>
          <w:color w:val="000000" w:themeColor="text1"/>
          <w:lang w:val="cs-CZ"/>
        </w:rPr>
        <w:t xml:space="preserve">udržovat vzájemný pravidelný styk, nebo </w:t>
      </w:r>
      <w:r w:rsidR="00B90369" w:rsidRPr="00F2652E">
        <w:rPr>
          <w:bCs/>
          <w:color w:val="000000" w:themeColor="text1"/>
          <w:lang w:val="cs-CZ"/>
        </w:rPr>
        <w:t xml:space="preserve">rovněž </w:t>
      </w:r>
      <w:r w:rsidR="001533AF" w:rsidRPr="00F2652E">
        <w:rPr>
          <w:bCs/>
          <w:color w:val="000000" w:themeColor="text1"/>
          <w:lang w:val="cs-CZ"/>
        </w:rPr>
        <w:t xml:space="preserve">čl. 9 odst. 3 </w:t>
      </w:r>
      <w:r w:rsidR="000B2B5E" w:rsidRPr="00F2652E">
        <w:rPr>
          <w:bCs/>
          <w:color w:val="000000" w:themeColor="text1"/>
          <w:lang w:val="cs-CZ"/>
        </w:rPr>
        <w:t xml:space="preserve">Úmluvy o právech dítěte (dále jen ÚPD), </w:t>
      </w:r>
      <w:r w:rsidR="007C497F" w:rsidRPr="00F2652E">
        <w:rPr>
          <w:bCs/>
          <w:color w:val="000000" w:themeColor="text1"/>
          <w:lang w:val="cs-CZ"/>
        </w:rPr>
        <w:t xml:space="preserve">jenž </w:t>
      </w:r>
      <w:r w:rsidR="007D47D4" w:rsidRPr="00F2652E">
        <w:rPr>
          <w:bCs/>
          <w:color w:val="000000" w:themeColor="text1"/>
          <w:lang w:val="cs-CZ"/>
        </w:rPr>
        <w:t xml:space="preserve">zakotvuje právo dítěte </w:t>
      </w:r>
      <w:r w:rsidR="006953B8" w:rsidRPr="00F2652E">
        <w:rPr>
          <w:bCs/>
          <w:color w:val="000000" w:themeColor="text1"/>
          <w:lang w:val="cs-CZ"/>
        </w:rPr>
        <w:t xml:space="preserve">udržovat pravidelné osobní kontakty </w:t>
      </w:r>
      <w:r w:rsidR="007D47D4" w:rsidRPr="00F2652E">
        <w:rPr>
          <w:bCs/>
          <w:color w:val="000000" w:themeColor="text1"/>
          <w:lang w:val="cs-CZ"/>
        </w:rPr>
        <w:t>s oběma rodiči</w:t>
      </w:r>
      <w:r w:rsidR="001533AF" w:rsidRPr="00F2652E">
        <w:rPr>
          <w:bCs/>
          <w:color w:val="000000" w:themeColor="text1"/>
          <w:lang w:val="cs-CZ"/>
        </w:rPr>
        <w:t>.</w:t>
      </w:r>
    </w:p>
    <w:p w14:paraId="27652135" w14:textId="77777777" w:rsidR="005E5D32" w:rsidRPr="00F2652E" w:rsidRDefault="005E5D32" w:rsidP="00D22B1D">
      <w:pPr>
        <w:spacing w:line="360" w:lineRule="auto"/>
        <w:jc w:val="both"/>
        <w:rPr>
          <w:bCs/>
          <w:color w:val="000000" w:themeColor="text1"/>
          <w:lang w:val="cs-CZ"/>
        </w:rPr>
      </w:pPr>
    </w:p>
    <w:p w14:paraId="22B0FE23" w14:textId="3A2B6C06" w:rsidR="00B107D2" w:rsidRPr="00F2652E" w:rsidRDefault="00AA0E2A" w:rsidP="00D22B1D">
      <w:pPr>
        <w:pStyle w:val="Nadpis2"/>
        <w:spacing w:line="360" w:lineRule="auto"/>
        <w:jc w:val="both"/>
        <w:rPr>
          <w:rFonts w:ascii="Times New Roman" w:hAnsi="Times New Roman" w:cs="Times New Roman"/>
          <w:b/>
          <w:bCs/>
          <w:color w:val="000000" w:themeColor="text1"/>
          <w:sz w:val="28"/>
          <w:szCs w:val="28"/>
          <w:lang w:val="cs-CZ"/>
        </w:rPr>
      </w:pPr>
      <w:bookmarkStart w:id="4" w:name="_Toc160397880"/>
      <w:r w:rsidRPr="00F2652E">
        <w:rPr>
          <w:rFonts w:ascii="Times New Roman" w:hAnsi="Times New Roman" w:cs="Times New Roman"/>
          <w:b/>
          <w:bCs/>
          <w:color w:val="000000" w:themeColor="text1"/>
          <w:sz w:val="28"/>
          <w:szCs w:val="28"/>
          <w:lang w:val="cs-CZ"/>
        </w:rPr>
        <w:t>Problematické aspekty o</w:t>
      </w:r>
      <w:r w:rsidR="00E24D12" w:rsidRPr="00F2652E">
        <w:rPr>
          <w:rFonts w:ascii="Times New Roman" w:hAnsi="Times New Roman" w:cs="Times New Roman"/>
          <w:b/>
          <w:bCs/>
          <w:color w:val="000000" w:themeColor="text1"/>
          <w:sz w:val="28"/>
          <w:szCs w:val="28"/>
          <w:lang w:val="cs-CZ"/>
        </w:rPr>
        <w:t>sobní povah</w:t>
      </w:r>
      <w:r w:rsidRPr="00F2652E">
        <w:rPr>
          <w:rFonts w:ascii="Times New Roman" w:hAnsi="Times New Roman" w:cs="Times New Roman"/>
          <w:b/>
          <w:bCs/>
          <w:color w:val="000000" w:themeColor="text1"/>
          <w:sz w:val="28"/>
          <w:szCs w:val="28"/>
          <w:lang w:val="cs-CZ"/>
        </w:rPr>
        <w:t>y</w:t>
      </w:r>
      <w:r w:rsidR="00D33419" w:rsidRPr="00F2652E">
        <w:rPr>
          <w:rFonts w:ascii="Times New Roman" w:hAnsi="Times New Roman" w:cs="Times New Roman"/>
          <w:b/>
          <w:bCs/>
          <w:color w:val="000000" w:themeColor="text1"/>
          <w:sz w:val="28"/>
          <w:szCs w:val="28"/>
          <w:lang w:val="cs-CZ"/>
        </w:rPr>
        <w:t xml:space="preserve"> </w:t>
      </w:r>
      <w:r w:rsidR="00E24D12" w:rsidRPr="00F2652E">
        <w:rPr>
          <w:rFonts w:ascii="Times New Roman" w:hAnsi="Times New Roman" w:cs="Times New Roman"/>
          <w:b/>
          <w:bCs/>
          <w:color w:val="000000" w:themeColor="text1"/>
          <w:sz w:val="28"/>
          <w:szCs w:val="28"/>
          <w:lang w:val="cs-CZ"/>
        </w:rPr>
        <w:t>práva na styk</w:t>
      </w:r>
      <w:bookmarkEnd w:id="4"/>
    </w:p>
    <w:p w14:paraId="541CB755" w14:textId="5E9C570F" w:rsidR="009306D9" w:rsidRPr="00F2652E" w:rsidRDefault="009306D9" w:rsidP="00C16CB3">
      <w:pPr>
        <w:spacing w:line="360" w:lineRule="auto"/>
        <w:jc w:val="both"/>
        <w:textAlignment w:val="center"/>
        <w:rPr>
          <w:i/>
          <w:iCs/>
          <w:color w:val="000000" w:themeColor="text1"/>
          <w:lang w:val="cs-CZ"/>
        </w:rPr>
      </w:pPr>
      <w:r w:rsidRPr="00F2652E">
        <w:rPr>
          <w:color w:val="000000" w:themeColor="text1"/>
          <w:shd w:val="clear" w:color="auto" w:fill="FFFFFF"/>
          <w:lang w:val="cs-CZ"/>
        </w:rPr>
        <w:t xml:space="preserve">     </w:t>
      </w:r>
      <w:r w:rsidR="00174390" w:rsidRPr="00F2652E">
        <w:rPr>
          <w:color w:val="000000" w:themeColor="text1"/>
          <w:shd w:val="clear" w:color="auto" w:fill="FFFFFF"/>
          <w:lang w:val="cs-CZ"/>
        </w:rPr>
        <w:t xml:space="preserve">Právo rodiče udržovat s dítětem </w:t>
      </w:r>
      <w:r w:rsidR="00FF375A" w:rsidRPr="00F2652E">
        <w:rPr>
          <w:color w:val="000000" w:themeColor="text1"/>
          <w:shd w:val="clear" w:color="auto" w:fill="FFFFFF"/>
          <w:lang w:val="cs-CZ"/>
        </w:rPr>
        <w:t xml:space="preserve">osobní styk </w:t>
      </w:r>
      <w:r w:rsidR="00174390" w:rsidRPr="00F2652E">
        <w:rPr>
          <w:color w:val="000000" w:themeColor="text1"/>
          <w:shd w:val="clear" w:color="auto" w:fill="FFFFFF"/>
          <w:lang w:val="cs-CZ"/>
        </w:rPr>
        <w:t xml:space="preserve">je právem </w:t>
      </w:r>
      <w:r w:rsidR="00174390" w:rsidRPr="00F2652E">
        <w:rPr>
          <w:i/>
          <w:iCs/>
          <w:color w:val="000000" w:themeColor="text1"/>
          <w:shd w:val="clear" w:color="auto" w:fill="FFFFFF"/>
          <w:lang w:val="cs-CZ"/>
        </w:rPr>
        <w:t>ad personam</w:t>
      </w:r>
      <w:r w:rsidR="00174390" w:rsidRPr="00F2652E">
        <w:rPr>
          <w:color w:val="000000" w:themeColor="text1"/>
          <w:shd w:val="clear" w:color="auto" w:fill="FFFFFF"/>
          <w:lang w:val="cs-CZ"/>
        </w:rPr>
        <w:t xml:space="preserve">, </w:t>
      </w:r>
      <w:r w:rsidR="0001474F" w:rsidRPr="00F2652E">
        <w:rPr>
          <w:color w:val="000000" w:themeColor="text1"/>
          <w:shd w:val="clear" w:color="auto" w:fill="FFFFFF"/>
          <w:lang w:val="cs-CZ"/>
        </w:rPr>
        <w:t>což znamená, že</w:t>
      </w:r>
      <w:r w:rsidR="008744B5" w:rsidRPr="00F2652E">
        <w:rPr>
          <w:color w:val="000000" w:themeColor="text1"/>
          <w:shd w:val="clear" w:color="auto" w:fill="FFFFFF"/>
          <w:lang w:val="cs-CZ"/>
        </w:rPr>
        <w:t xml:space="preserve"> výkon tohoto práva nelze v souladu s ustanovením § 887 NOZ</w:t>
      </w:r>
      <w:r w:rsidR="007A41DE" w:rsidRPr="00F2652E">
        <w:rPr>
          <w:color w:val="000000" w:themeColor="text1"/>
          <w:shd w:val="clear" w:color="auto" w:fill="FFFFFF"/>
          <w:lang w:val="cs-CZ"/>
        </w:rPr>
        <w:t xml:space="preserve"> </w:t>
      </w:r>
      <w:r w:rsidR="008744B5" w:rsidRPr="00F2652E">
        <w:rPr>
          <w:color w:val="000000" w:themeColor="text1"/>
          <w:shd w:val="clear" w:color="auto" w:fill="FFFFFF"/>
          <w:lang w:val="cs-CZ"/>
        </w:rPr>
        <w:t>svěřit jiné osobě.</w:t>
      </w:r>
      <w:r w:rsidR="0001474F" w:rsidRPr="00F2652E">
        <w:rPr>
          <w:b/>
          <w:bCs/>
          <w:color w:val="000000" w:themeColor="text1"/>
          <w:sz w:val="28"/>
          <w:szCs w:val="28"/>
          <w:lang w:val="cs-CZ"/>
        </w:rPr>
        <w:t xml:space="preserve"> </w:t>
      </w:r>
      <w:r w:rsidR="007A41DE" w:rsidRPr="00F2652E">
        <w:rPr>
          <w:color w:val="000000" w:themeColor="text1"/>
          <w:shd w:val="clear" w:color="auto" w:fill="FFFFFF"/>
          <w:lang w:val="cs-CZ"/>
        </w:rPr>
        <w:t xml:space="preserve">Takovýmto způsobem </w:t>
      </w:r>
      <w:r w:rsidR="00D809ED" w:rsidRPr="00F2652E">
        <w:rPr>
          <w:color w:val="000000" w:themeColor="text1"/>
          <w:shd w:val="clear" w:color="auto" w:fill="FFFFFF"/>
          <w:lang w:val="cs-CZ"/>
        </w:rPr>
        <w:t xml:space="preserve">explicitně </w:t>
      </w:r>
      <w:r w:rsidR="007A41DE" w:rsidRPr="00F2652E">
        <w:rPr>
          <w:color w:val="000000" w:themeColor="text1"/>
          <w:shd w:val="clear" w:color="auto" w:fill="FFFFFF"/>
          <w:lang w:val="cs-CZ"/>
        </w:rPr>
        <w:t>zakotvená</w:t>
      </w:r>
      <w:r w:rsidR="00D809ED" w:rsidRPr="00F2652E">
        <w:rPr>
          <w:color w:val="000000" w:themeColor="text1"/>
          <w:shd w:val="clear" w:color="auto" w:fill="FFFFFF"/>
          <w:lang w:val="cs-CZ"/>
        </w:rPr>
        <w:t xml:space="preserve"> </w:t>
      </w:r>
      <w:r w:rsidR="0001474F" w:rsidRPr="00F2652E">
        <w:rPr>
          <w:color w:val="000000" w:themeColor="text1"/>
          <w:shd w:val="clear" w:color="auto" w:fill="FFFFFF"/>
          <w:lang w:val="cs-CZ"/>
        </w:rPr>
        <w:t>nepřenositelnost</w:t>
      </w:r>
      <w:r w:rsidR="00AB3497" w:rsidRPr="00F2652E">
        <w:rPr>
          <w:color w:val="000000" w:themeColor="text1"/>
          <w:shd w:val="clear" w:color="auto" w:fill="FFFFFF"/>
          <w:lang w:val="cs-CZ"/>
        </w:rPr>
        <w:t xml:space="preserve">, </w:t>
      </w:r>
      <w:r w:rsidR="009A3FE5" w:rsidRPr="00F2652E">
        <w:rPr>
          <w:color w:val="000000" w:themeColor="text1"/>
          <w:shd w:val="clear" w:color="auto" w:fill="FFFFFF"/>
          <w:lang w:val="cs-CZ"/>
        </w:rPr>
        <w:t>v</w:t>
      </w:r>
      <w:r w:rsidR="00291CA7" w:rsidRPr="00F2652E">
        <w:rPr>
          <w:color w:val="000000" w:themeColor="text1"/>
          <w:shd w:val="clear" w:color="auto" w:fill="FFFFFF"/>
          <w:lang w:val="cs-CZ"/>
        </w:rPr>
        <w:t xml:space="preserve"> jejímž </w:t>
      </w:r>
      <w:r w:rsidR="009A3FE5" w:rsidRPr="00F2652E">
        <w:rPr>
          <w:color w:val="000000" w:themeColor="text1"/>
          <w:shd w:val="clear" w:color="auto" w:fill="FFFFFF"/>
          <w:lang w:val="cs-CZ"/>
        </w:rPr>
        <w:t xml:space="preserve">důsledku </w:t>
      </w:r>
      <w:r w:rsidR="00C1647A" w:rsidRPr="00F2652E">
        <w:rPr>
          <w:color w:val="000000" w:themeColor="text1"/>
          <w:shd w:val="clear" w:color="auto" w:fill="FFFFFF"/>
          <w:lang w:val="cs-CZ"/>
        </w:rPr>
        <w:t xml:space="preserve">nemůže být </w:t>
      </w:r>
      <w:r w:rsidR="009A3FE5" w:rsidRPr="00F2652E">
        <w:rPr>
          <w:color w:val="000000" w:themeColor="text1"/>
          <w:shd w:val="clear" w:color="auto" w:fill="FFFFFF"/>
          <w:lang w:val="cs-CZ"/>
        </w:rPr>
        <w:t>rodič při výkonu práva na styk zastou</w:t>
      </w:r>
      <w:r w:rsidR="00C1647A" w:rsidRPr="00F2652E">
        <w:rPr>
          <w:color w:val="000000" w:themeColor="text1"/>
          <w:shd w:val="clear" w:color="auto" w:fill="FFFFFF"/>
          <w:lang w:val="cs-CZ"/>
        </w:rPr>
        <w:t>pen</w:t>
      </w:r>
      <w:r w:rsidR="009A3FE5" w:rsidRPr="00F2652E">
        <w:rPr>
          <w:color w:val="000000" w:themeColor="text1"/>
          <w:shd w:val="clear" w:color="auto" w:fill="FFFFFF"/>
          <w:lang w:val="cs-CZ"/>
        </w:rPr>
        <w:t xml:space="preserve"> jinou oso</w:t>
      </w:r>
      <w:r w:rsidR="00975242" w:rsidRPr="00F2652E">
        <w:rPr>
          <w:color w:val="000000" w:themeColor="text1"/>
          <w:shd w:val="clear" w:color="auto" w:fill="FFFFFF"/>
          <w:lang w:val="cs-CZ"/>
        </w:rPr>
        <w:t>b</w:t>
      </w:r>
      <w:r w:rsidR="009A3FE5" w:rsidRPr="00F2652E">
        <w:rPr>
          <w:color w:val="000000" w:themeColor="text1"/>
          <w:shd w:val="clear" w:color="auto" w:fill="FFFFFF"/>
          <w:lang w:val="cs-CZ"/>
        </w:rPr>
        <w:t xml:space="preserve">ou, </w:t>
      </w:r>
      <w:r w:rsidR="007A41DE" w:rsidRPr="00F2652E">
        <w:rPr>
          <w:color w:val="000000" w:themeColor="text1"/>
          <w:shd w:val="clear" w:color="auto" w:fill="FFFFFF"/>
          <w:lang w:val="cs-CZ"/>
        </w:rPr>
        <w:t>má za cíl zejména</w:t>
      </w:r>
      <w:r w:rsidR="00D809ED" w:rsidRPr="00F2652E">
        <w:rPr>
          <w:color w:val="000000" w:themeColor="text1"/>
          <w:shd w:val="clear" w:color="auto" w:fill="FFFFFF"/>
          <w:lang w:val="cs-CZ"/>
        </w:rPr>
        <w:t xml:space="preserve"> </w:t>
      </w:r>
      <w:r w:rsidR="00F212F8" w:rsidRPr="00F2652E">
        <w:rPr>
          <w:color w:val="000000" w:themeColor="text1"/>
          <w:shd w:val="clear" w:color="auto" w:fill="FFFFFF"/>
          <w:lang w:val="cs-CZ"/>
        </w:rPr>
        <w:t>zachovat</w:t>
      </w:r>
      <w:r w:rsidR="00B416D9" w:rsidRPr="00F2652E">
        <w:rPr>
          <w:color w:val="000000" w:themeColor="text1"/>
          <w:shd w:val="clear" w:color="auto" w:fill="FFFFFF"/>
          <w:lang w:val="cs-CZ"/>
        </w:rPr>
        <w:t xml:space="preserve"> </w:t>
      </w:r>
      <w:r w:rsidR="00D33419" w:rsidRPr="00F2652E">
        <w:rPr>
          <w:color w:val="000000" w:themeColor="text1"/>
          <w:shd w:val="clear" w:color="auto" w:fill="FFFFFF"/>
          <w:lang w:val="cs-CZ"/>
        </w:rPr>
        <w:t xml:space="preserve">primární </w:t>
      </w:r>
      <w:r w:rsidR="00B416D9" w:rsidRPr="00F2652E">
        <w:rPr>
          <w:color w:val="000000" w:themeColor="text1"/>
          <w:shd w:val="clear" w:color="auto" w:fill="FFFFFF"/>
          <w:lang w:val="cs-CZ"/>
        </w:rPr>
        <w:t>smysl a účel osobního styku</w:t>
      </w:r>
      <w:r w:rsidR="00C11D14" w:rsidRPr="00F2652E">
        <w:rPr>
          <w:color w:val="000000" w:themeColor="text1"/>
          <w:shd w:val="clear" w:color="auto" w:fill="FFFFFF"/>
          <w:lang w:val="cs-CZ"/>
        </w:rPr>
        <w:t xml:space="preserve">. </w:t>
      </w:r>
      <w:r w:rsidR="00800174" w:rsidRPr="00F2652E">
        <w:rPr>
          <w:color w:val="000000" w:themeColor="text1"/>
          <w:shd w:val="clear" w:color="auto" w:fill="FFFFFF"/>
          <w:lang w:val="cs-CZ"/>
        </w:rPr>
        <w:t>Obecně lz</w:t>
      </w:r>
      <w:r w:rsidR="00AB3497" w:rsidRPr="00F2652E">
        <w:rPr>
          <w:color w:val="000000" w:themeColor="text1"/>
          <w:shd w:val="clear" w:color="auto" w:fill="FFFFFF"/>
          <w:lang w:val="cs-CZ"/>
        </w:rPr>
        <w:t>e</w:t>
      </w:r>
      <w:r w:rsidR="00800174" w:rsidRPr="00F2652E">
        <w:rPr>
          <w:color w:val="000000" w:themeColor="text1"/>
          <w:shd w:val="clear" w:color="auto" w:fill="FFFFFF"/>
          <w:lang w:val="cs-CZ"/>
        </w:rPr>
        <w:t xml:space="preserve"> totiž konstatovat, že benefity, které </w:t>
      </w:r>
      <w:r w:rsidR="00B85E5E" w:rsidRPr="00F2652E">
        <w:rPr>
          <w:color w:val="000000" w:themeColor="text1"/>
          <w:shd w:val="clear" w:color="auto" w:fill="FFFFFF"/>
          <w:lang w:val="cs-CZ"/>
        </w:rPr>
        <w:t xml:space="preserve">přirozeně </w:t>
      </w:r>
      <w:r w:rsidR="00572A33" w:rsidRPr="00F2652E">
        <w:rPr>
          <w:color w:val="000000" w:themeColor="text1"/>
          <w:shd w:val="clear" w:color="auto" w:fill="FFFFFF"/>
          <w:lang w:val="cs-CZ"/>
        </w:rPr>
        <w:t>plynou z </w:t>
      </w:r>
      <w:r w:rsidR="00800174" w:rsidRPr="00F2652E">
        <w:rPr>
          <w:color w:val="000000" w:themeColor="text1"/>
          <w:shd w:val="clear" w:color="auto" w:fill="FFFFFF"/>
          <w:lang w:val="cs-CZ"/>
        </w:rPr>
        <w:t xml:space="preserve">osobní </w:t>
      </w:r>
      <w:r w:rsidR="00572A33" w:rsidRPr="00F2652E">
        <w:rPr>
          <w:color w:val="000000" w:themeColor="text1"/>
          <w:shd w:val="clear" w:color="auto" w:fill="FFFFFF"/>
          <w:lang w:val="cs-CZ"/>
        </w:rPr>
        <w:t xml:space="preserve">povahy </w:t>
      </w:r>
      <w:r w:rsidR="00EE35FD" w:rsidRPr="00F2652E">
        <w:rPr>
          <w:color w:val="000000" w:themeColor="text1"/>
          <w:shd w:val="clear" w:color="auto" w:fill="FFFFFF"/>
          <w:lang w:val="cs-CZ"/>
        </w:rPr>
        <w:t>tohoto práva</w:t>
      </w:r>
      <w:r w:rsidR="00572A33" w:rsidRPr="00F2652E">
        <w:rPr>
          <w:color w:val="000000" w:themeColor="text1"/>
          <w:shd w:val="clear" w:color="auto" w:fill="FFFFFF"/>
          <w:lang w:val="cs-CZ"/>
        </w:rPr>
        <w:t xml:space="preserve"> </w:t>
      </w:r>
      <w:r w:rsidR="00800174" w:rsidRPr="00F2652E">
        <w:rPr>
          <w:color w:val="000000" w:themeColor="text1"/>
          <w:shd w:val="clear" w:color="auto" w:fill="FFFFFF"/>
          <w:lang w:val="cs-CZ"/>
        </w:rPr>
        <w:t>jak rodiči, tak dítěti</w:t>
      </w:r>
      <w:r w:rsidR="00402E8D" w:rsidRPr="00F2652E">
        <w:rPr>
          <w:color w:val="000000" w:themeColor="text1"/>
          <w:shd w:val="clear" w:color="auto" w:fill="FFFFFF"/>
          <w:lang w:val="cs-CZ"/>
        </w:rPr>
        <w:t xml:space="preserve">, </w:t>
      </w:r>
      <w:r w:rsidR="00800174" w:rsidRPr="00F2652E">
        <w:rPr>
          <w:color w:val="000000" w:themeColor="text1"/>
          <w:shd w:val="clear" w:color="auto" w:fill="FFFFFF"/>
          <w:lang w:val="cs-CZ"/>
        </w:rPr>
        <w:t xml:space="preserve">mají význam právě v případě osobní </w:t>
      </w:r>
      <w:r w:rsidR="008744B5" w:rsidRPr="00F2652E">
        <w:rPr>
          <w:color w:val="000000" w:themeColor="text1"/>
          <w:shd w:val="clear" w:color="auto" w:fill="FFFFFF"/>
          <w:lang w:val="cs-CZ"/>
        </w:rPr>
        <w:t>přítomnosti</w:t>
      </w:r>
      <w:r w:rsidR="00800174" w:rsidRPr="00F2652E">
        <w:rPr>
          <w:color w:val="000000" w:themeColor="text1"/>
          <w:shd w:val="clear" w:color="auto" w:fill="FFFFFF"/>
          <w:lang w:val="cs-CZ"/>
        </w:rPr>
        <w:t xml:space="preserve"> </w:t>
      </w:r>
      <w:r w:rsidR="00F40152" w:rsidRPr="00F2652E">
        <w:rPr>
          <w:color w:val="000000" w:themeColor="text1"/>
          <w:shd w:val="clear" w:color="auto" w:fill="FFFFFF"/>
          <w:lang w:val="cs-CZ"/>
        </w:rPr>
        <w:t>obou</w:t>
      </w:r>
      <w:r w:rsidR="00FF375A" w:rsidRPr="00F2652E">
        <w:rPr>
          <w:color w:val="000000" w:themeColor="text1"/>
          <w:shd w:val="clear" w:color="auto" w:fill="FFFFFF"/>
          <w:lang w:val="cs-CZ"/>
        </w:rPr>
        <w:t xml:space="preserve"> </w:t>
      </w:r>
      <w:r w:rsidR="00F40152" w:rsidRPr="00F2652E">
        <w:rPr>
          <w:color w:val="000000" w:themeColor="text1"/>
          <w:shd w:val="clear" w:color="auto" w:fill="FFFFFF"/>
          <w:lang w:val="cs-CZ"/>
        </w:rPr>
        <w:t>zúčastněných</w:t>
      </w:r>
      <w:r w:rsidR="00B416D9" w:rsidRPr="00F2652E">
        <w:rPr>
          <w:color w:val="000000" w:themeColor="text1"/>
          <w:shd w:val="clear" w:color="auto" w:fill="FFFFFF"/>
          <w:lang w:val="cs-CZ"/>
        </w:rPr>
        <w:t>.</w:t>
      </w:r>
      <w:r w:rsidR="00FF375A" w:rsidRPr="00F2652E">
        <w:rPr>
          <w:color w:val="000000" w:themeColor="text1"/>
          <w:shd w:val="clear" w:color="auto" w:fill="FFFFFF"/>
          <w:lang w:val="cs-CZ"/>
        </w:rPr>
        <w:t xml:space="preserve"> </w:t>
      </w:r>
      <w:r w:rsidR="00F40152" w:rsidRPr="00F2652E">
        <w:rPr>
          <w:color w:val="000000" w:themeColor="text1"/>
          <w:shd w:val="clear" w:color="auto" w:fill="FFFFFF"/>
          <w:lang w:val="cs-CZ"/>
        </w:rPr>
        <w:t>Nerezidentní rodič</w:t>
      </w:r>
      <w:r w:rsidR="00FF375A" w:rsidRPr="00F2652E">
        <w:rPr>
          <w:bCs/>
          <w:color w:val="000000" w:themeColor="text1"/>
          <w:lang w:val="cs-CZ"/>
        </w:rPr>
        <w:t xml:space="preserve"> </w:t>
      </w:r>
      <w:r w:rsidR="00F40152" w:rsidRPr="00F2652E">
        <w:rPr>
          <w:bCs/>
          <w:color w:val="000000" w:themeColor="text1"/>
          <w:lang w:val="cs-CZ"/>
        </w:rPr>
        <w:t xml:space="preserve">pak </w:t>
      </w:r>
      <w:r w:rsidR="00FF375A" w:rsidRPr="00F2652E">
        <w:rPr>
          <w:bCs/>
          <w:color w:val="000000" w:themeColor="text1"/>
          <w:lang w:val="cs-CZ"/>
        </w:rPr>
        <w:t>má</w:t>
      </w:r>
      <w:r w:rsidR="00B8750A" w:rsidRPr="00F2652E">
        <w:rPr>
          <w:bCs/>
          <w:color w:val="000000" w:themeColor="text1"/>
          <w:lang w:val="cs-CZ"/>
        </w:rPr>
        <w:t xml:space="preserve"> </w:t>
      </w:r>
      <w:r w:rsidR="00F40152" w:rsidRPr="00F2652E">
        <w:rPr>
          <w:bCs/>
          <w:color w:val="000000" w:themeColor="text1"/>
          <w:lang w:val="cs-CZ"/>
        </w:rPr>
        <w:t xml:space="preserve">vlivem </w:t>
      </w:r>
      <w:r w:rsidR="003D4C66" w:rsidRPr="00F2652E">
        <w:rPr>
          <w:bCs/>
          <w:color w:val="000000" w:themeColor="text1"/>
          <w:lang w:val="cs-CZ"/>
        </w:rPr>
        <w:t>nezprostředkovaného</w:t>
      </w:r>
      <w:r w:rsidR="00FF375A" w:rsidRPr="00F2652E">
        <w:rPr>
          <w:bCs/>
          <w:color w:val="000000" w:themeColor="text1"/>
          <w:lang w:val="cs-CZ"/>
        </w:rPr>
        <w:t xml:space="preserve"> </w:t>
      </w:r>
      <w:r w:rsidR="00F40152" w:rsidRPr="00F2652E">
        <w:rPr>
          <w:bCs/>
          <w:color w:val="000000" w:themeColor="text1"/>
          <w:lang w:val="cs-CZ"/>
        </w:rPr>
        <w:t xml:space="preserve">výkonu </w:t>
      </w:r>
      <w:r w:rsidR="003D4C66" w:rsidRPr="00F2652E">
        <w:rPr>
          <w:bCs/>
          <w:color w:val="000000" w:themeColor="text1"/>
          <w:lang w:val="cs-CZ"/>
        </w:rPr>
        <w:t xml:space="preserve">práva na </w:t>
      </w:r>
      <w:r w:rsidR="00FF375A" w:rsidRPr="00F2652E">
        <w:rPr>
          <w:bCs/>
          <w:color w:val="000000" w:themeColor="text1"/>
          <w:lang w:val="cs-CZ"/>
        </w:rPr>
        <w:t xml:space="preserve">styk možnost </w:t>
      </w:r>
      <w:r w:rsidR="00B8750A" w:rsidRPr="00F2652E">
        <w:rPr>
          <w:bCs/>
          <w:color w:val="000000" w:themeColor="text1"/>
          <w:lang w:val="cs-CZ"/>
        </w:rPr>
        <w:t>podílet se</w:t>
      </w:r>
      <w:r w:rsidR="00FF375A" w:rsidRPr="00F2652E">
        <w:rPr>
          <w:bCs/>
          <w:color w:val="000000" w:themeColor="text1"/>
          <w:lang w:val="cs-CZ"/>
        </w:rPr>
        <w:t xml:space="preserve"> </w:t>
      </w:r>
      <w:r w:rsidR="00B8750A" w:rsidRPr="00F2652E">
        <w:rPr>
          <w:bCs/>
          <w:color w:val="000000" w:themeColor="text1"/>
          <w:lang w:val="cs-CZ"/>
        </w:rPr>
        <w:t xml:space="preserve">nejen na </w:t>
      </w:r>
      <w:r w:rsidR="00FF375A" w:rsidRPr="00F2652E">
        <w:rPr>
          <w:bCs/>
          <w:color w:val="000000" w:themeColor="text1"/>
          <w:lang w:val="cs-CZ"/>
        </w:rPr>
        <w:t>běžných</w:t>
      </w:r>
      <w:r w:rsidR="00A11755" w:rsidRPr="00F2652E">
        <w:rPr>
          <w:bCs/>
          <w:color w:val="000000" w:themeColor="text1"/>
          <w:lang w:val="cs-CZ"/>
        </w:rPr>
        <w:t xml:space="preserve"> (každodenních)</w:t>
      </w:r>
      <w:r w:rsidR="00FF375A" w:rsidRPr="00F2652E">
        <w:rPr>
          <w:bCs/>
          <w:color w:val="000000" w:themeColor="text1"/>
          <w:lang w:val="cs-CZ"/>
        </w:rPr>
        <w:t xml:space="preserve"> </w:t>
      </w:r>
      <w:r w:rsidR="00B8750A" w:rsidRPr="00F2652E">
        <w:rPr>
          <w:bCs/>
          <w:color w:val="000000" w:themeColor="text1"/>
          <w:lang w:val="cs-CZ"/>
        </w:rPr>
        <w:t>aktivitách</w:t>
      </w:r>
      <w:r w:rsidR="00F40152" w:rsidRPr="00F2652E">
        <w:rPr>
          <w:bCs/>
          <w:color w:val="000000" w:themeColor="text1"/>
          <w:lang w:val="cs-CZ"/>
        </w:rPr>
        <w:t xml:space="preserve"> dítěte</w:t>
      </w:r>
      <w:r w:rsidR="00FF375A" w:rsidRPr="00F2652E">
        <w:rPr>
          <w:bCs/>
          <w:color w:val="000000" w:themeColor="text1"/>
          <w:lang w:val="cs-CZ"/>
        </w:rPr>
        <w:t xml:space="preserve">, </w:t>
      </w:r>
      <w:r w:rsidR="00A11755" w:rsidRPr="00F2652E">
        <w:rPr>
          <w:bCs/>
          <w:color w:val="000000" w:themeColor="text1"/>
          <w:lang w:val="cs-CZ"/>
        </w:rPr>
        <w:t>ale také</w:t>
      </w:r>
      <w:r w:rsidR="00FF375A" w:rsidRPr="00F2652E">
        <w:rPr>
          <w:bCs/>
          <w:color w:val="000000" w:themeColor="text1"/>
          <w:lang w:val="cs-CZ"/>
        </w:rPr>
        <w:t xml:space="preserve"> s ním může prožívat i období volna, tedy např. školní prázdniny, víkendy, dovolené, svátky či jiné mimořádné okamžiky.</w:t>
      </w:r>
      <w:r w:rsidR="00FF375A" w:rsidRPr="00F2652E">
        <w:rPr>
          <w:rStyle w:val="Odkaznapoznmkupodiarou"/>
          <w:bCs/>
          <w:color w:val="000000" w:themeColor="text1"/>
          <w:lang w:val="cs-CZ"/>
        </w:rPr>
        <w:footnoteReference w:id="10"/>
      </w:r>
      <w:r w:rsidR="00FF375A" w:rsidRPr="00F2652E">
        <w:rPr>
          <w:bCs/>
          <w:color w:val="000000" w:themeColor="text1"/>
          <w:lang w:val="cs-CZ"/>
        </w:rPr>
        <w:t xml:space="preserve"> To ostatně </w:t>
      </w:r>
      <w:r w:rsidR="00B8750A" w:rsidRPr="00F2652E">
        <w:rPr>
          <w:bCs/>
          <w:color w:val="000000" w:themeColor="text1"/>
          <w:lang w:val="cs-CZ"/>
        </w:rPr>
        <w:t>potvrdil</w:t>
      </w:r>
      <w:r w:rsidR="00FF375A" w:rsidRPr="00F2652E">
        <w:rPr>
          <w:bCs/>
          <w:color w:val="000000" w:themeColor="text1"/>
          <w:lang w:val="cs-CZ"/>
        </w:rPr>
        <w:t xml:space="preserve"> i Ústavní soud, který uvedl</w:t>
      </w:r>
      <w:r w:rsidR="003D4C66" w:rsidRPr="00F2652E">
        <w:rPr>
          <w:bCs/>
          <w:color w:val="000000" w:themeColor="text1"/>
          <w:lang w:val="cs-CZ"/>
        </w:rPr>
        <w:t>, že</w:t>
      </w:r>
      <w:r w:rsidR="00FF375A" w:rsidRPr="00F2652E">
        <w:rPr>
          <w:bCs/>
          <w:color w:val="000000" w:themeColor="text1"/>
          <w:lang w:val="cs-CZ"/>
        </w:rPr>
        <w:t xml:space="preserve"> </w:t>
      </w:r>
      <w:r w:rsidR="003D4C66" w:rsidRPr="00F2652E">
        <w:rPr>
          <w:i/>
          <w:iCs/>
          <w:color w:val="000000" w:themeColor="text1"/>
          <w:lang w:val="cs-CZ"/>
        </w:rPr>
        <w:t xml:space="preserve">„(…) </w:t>
      </w:r>
      <w:r w:rsidR="00FF375A" w:rsidRPr="00F2652E">
        <w:rPr>
          <w:i/>
          <w:iCs/>
          <w:color w:val="000000" w:themeColor="text1"/>
          <w:lang w:val="cs-CZ"/>
        </w:rPr>
        <w:t>společné prožívání i všedních dní a okamžiků může u dětí i rodičů přispívat k (žádoucímu) vnímání společného času a styku nikoli jako další volnočasové aktivity, ale jako přirozené součásti svých životů, rodinného zázemí a vazeb“</w:t>
      </w:r>
      <w:r w:rsidR="00B424A9" w:rsidRPr="00F2652E">
        <w:rPr>
          <w:color w:val="000000" w:themeColor="text1"/>
          <w:lang w:val="cs-CZ"/>
        </w:rPr>
        <w:t>.</w:t>
      </w:r>
      <w:r w:rsidR="00FF375A" w:rsidRPr="00F2652E">
        <w:rPr>
          <w:rStyle w:val="Odkaznapoznmkupodiarou"/>
          <w:color w:val="000000" w:themeColor="text1"/>
          <w:lang w:val="cs-CZ"/>
        </w:rPr>
        <w:footnoteReference w:id="11"/>
      </w:r>
    </w:p>
    <w:p w14:paraId="1856F572" w14:textId="2386AD7A" w:rsidR="009306D9" w:rsidRPr="00F2652E" w:rsidRDefault="009306D9" w:rsidP="00C16CB3">
      <w:pPr>
        <w:spacing w:line="360" w:lineRule="auto"/>
        <w:jc w:val="both"/>
        <w:textAlignment w:val="center"/>
        <w:rPr>
          <w:i/>
          <w:iCs/>
          <w:color w:val="000000" w:themeColor="text1"/>
          <w:lang w:val="cs-CZ"/>
        </w:rPr>
      </w:pPr>
      <w:r w:rsidRPr="00F2652E">
        <w:rPr>
          <w:i/>
          <w:iCs/>
          <w:color w:val="000000" w:themeColor="text1"/>
          <w:lang w:val="cs-CZ"/>
        </w:rPr>
        <w:lastRenderedPageBreak/>
        <w:t xml:space="preserve">     </w:t>
      </w:r>
      <w:r w:rsidR="006B5071" w:rsidRPr="00F2652E">
        <w:rPr>
          <w:color w:val="000000" w:themeColor="text1"/>
          <w:lang w:val="cs-CZ"/>
        </w:rPr>
        <w:t xml:space="preserve">Ačkoliv je formulace ustanovení § 887 NOZ </w:t>
      </w:r>
      <w:r w:rsidR="00BF1532" w:rsidRPr="00F2652E">
        <w:rPr>
          <w:color w:val="000000" w:themeColor="text1"/>
          <w:lang w:val="cs-CZ"/>
        </w:rPr>
        <w:t xml:space="preserve">na první pohled </w:t>
      </w:r>
      <w:r w:rsidR="00157620" w:rsidRPr="00F2652E">
        <w:rPr>
          <w:color w:val="000000" w:themeColor="text1"/>
          <w:lang w:val="cs-CZ"/>
        </w:rPr>
        <w:t xml:space="preserve">poměrně </w:t>
      </w:r>
      <w:r w:rsidR="00091E7A" w:rsidRPr="00F2652E">
        <w:rPr>
          <w:color w:val="000000" w:themeColor="text1"/>
          <w:lang w:val="cs-CZ"/>
        </w:rPr>
        <w:t>jednoznačn</w:t>
      </w:r>
      <w:r w:rsidR="00B85E5E" w:rsidRPr="00F2652E">
        <w:rPr>
          <w:color w:val="000000" w:themeColor="text1"/>
          <w:lang w:val="cs-CZ"/>
        </w:rPr>
        <w:t>á</w:t>
      </w:r>
      <w:r w:rsidR="00BF1532" w:rsidRPr="00F2652E">
        <w:rPr>
          <w:color w:val="000000" w:themeColor="text1"/>
          <w:lang w:val="cs-CZ"/>
        </w:rPr>
        <w:t xml:space="preserve">, </w:t>
      </w:r>
      <w:r w:rsidR="00EE35FD" w:rsidRPr="00F2652E">
        <w:rPr>
          <w:color w:val="000000" w:themeColor="text1"/>
          <w:lang w:val="cs-CZ"/>
        </w:rPr>
        <w:t xml:space="preserve">v praxi </w:t>
      </w:r>
      <w:r w:rsidR="00BF1532" w:rsidRPr="00F2652E">
        <w:rPr>
          <w:color w:val="000000" w:themeColor="text1"/>
          <w:lang w:val="cs-CZ"/>
        </w:rPr>
        <w:t xml:space="preserve">mohou </w:t>
      </w:r>
      <w:r w:rsidR="00EE35FD" w:rsidRPr="00F2652E">
        <w:rPr>
          <w:color w:val="000000" w:themeColor="text1"/>
          <w:lang w:val="cs-CZ"/>
        </w:rPr>
        <w:t xml:space="preserve">v </w:t>
      </w:r>
      <w:r w:rsidR="000B7D6F" w:rsidRPr="00F2652E">
        <w:rPr>
          <w:color w:val="000000" w:themeColor="text1"/>
          <w:lang w:val="cs-CZ"/>
        </w:rPr>
        <w:t>souvislosti s</w:t>
      </w:r>
      <w:r w:rsidR="00BF1532" w:rsidRPr="00F2652E">
        <w:rPr>
          <w:color w:val="000000" w:themeColor="text1"/>
          <w:lang w:val="cs-CZ"/>
        </w:rPr>
        <w:t> osobní povahou</w:t>
      </w:r>
      <w:r w:rsidR="000B7D6F" w:rsidRPr="00F2652E">
        <w:rPr>
          <w:color w:val="000000" w:themeColor="text1"/>
          <w:lang w:val="cs-CZ"/>
        </w:rPr>
        <w:t xml:space="preserve"> práv</w:t>
      </w:r>
      <w:r w:rsidR="00BF1532" w:rsidRPr="00F2652E">
        <w:rPr>
          <w:color w:val="000000" w:themeColor="text1"/>
          <w:lang w:val="cs-CZ"/>
        </w:rPr>
        <w:t>a</w:t>
      </w:r>
      <w:r w:rsidR="00D1254F" w:rsidRPr="00F2652E">
        <w:rPr>
          <w:color w:val="000000" w:themeColor="text1"/>
          <w:lang w:val="cs-CZ"/>
        </w:rPr>
        <w:t xml:space="preserve"> </w:t>
      </w:r>
      <w:r w:rsidR="000B7D6F" w:rsidRPr="00F2652E">
        <w:rPr>
          <w:color w:val="000000" w:themeColor="text1"/>
          <w:lang w:val="cs-CZ"/>
        </w:rPr>
        <w:t xml:space="preserve">na styk </w:t>
      </w:r>
      <w:r w:rsidR="001D50F2" w:rsidRPr="00F2652E">
        <w:rPr>
          <w:color w:val="000000" w:themeColor="text1"/>
          <w:lang w:val="cs-CZ"/>
        </w:rPr>
        <w:t xml:space="preserve">vyvstávat </w:t>
      </w:r>
      <w:r w:rsidR="00BF1532" w:rsidRPr="00F2652E">
        <w:rPr>
          <w:color w:val="000000" w:themeColor="text1"/>
          <w:lang w:val="cs-CZ"/>
        </w:rPr>
        <w:t>určité</w:t>
      </w:r>
      <w:r w:rsidR="00287EFD" w:rsidRPr="00F2652E">
        <w:rPr>
          <w:color w:val="000000" w:themeColor="text1"/>
          <w:lang w:val="cs-CZ"/>
        </w:rPr>
        <w:t xml:space="preserve"> </w:t>
      </w:r>
      <w:r w:rsidR="00EE35FD" w:rsidRPr="00F2652E">
        <w:rPr>
          <w:color w:val="000000" w:themeColor="text1"/>
          <w:lang w:val="cs-CZ"/>
        </w:rPr>
        <w:t>problematické aspekty</w:t>
      </w:r>
      <w:r w:rsidR="00BF1532" w:rsidRPr="00F2652E">
        <w:rPr>
          <w:color w:val="000000" w:themeColor="text1"/>
          <w:lang w:val="cs-CZ"/>
        </w:rPr>
        <w:t>.</w:t>
      </w:r>
      <w:r w:rsidR="006B5071" w:rsidRPr="00F2652E">
        <w:rPr>
          <w:color w:val="000000" w:themeColor="text1"/>
          <w:lang w:val="cs-CZ"/>
        </w:rPr>
        <w:t xml:space="preserve"> Za sporné lze považovat zejména případy</w:t>
      </w:r>
      <w:r w:rsidR="00DE615F" w:rsidRPr="00F2652E">
        <w:rPr>
          <w:color w:val="000000" w:themeColor="text1"/>
          <w:lang w:val="cs-CZ"/>
        </w:rPr>
        <w:t xml:space="preserve">, </w:t>
      </w:r>
      <w:r w:rsidR="00D810FC" w:rsidRPr="00F2652E">
        <w:rPr>
          <w:color w:val="000000" w:themeColor="text1"/>
          <w:lang w:val="cs-CZ"/>
        </w:rPr>
        <w:t>kdy</w:t>
      </w:r>
      <w:r w:rsidR="00DE615F" w:rsidRPr="00F2652E">
        <w:rPr>
          <w:color w:val="000000" w:themeColor="text1"/>
          <w:lang w:val="cs-CZ"/>
        </w:rPr>
        <w:t xml:space="preserve"> má dítě za účelem výkonu styku s</w:t>
      </w:r>
      <w:r w:rsidR="00D1254F" w:rsidRPr="00F2652E">
        <w:rPr>
          <w:color w:val="000000" w:themeColor="text1"/>
          <w:lang w:val="cs-CZ"/>
        </w:rPr>
        <w:t> </w:t>
      </w:r>
      <w:r w:rsidR="00BF1532" w:rsidRPr="00F2652E">
        <w:rPr>
          <w:color w:val="000000" w:themeColor="text1"/>
          <w:lang w:val="cs-CZ"/>
        </w:rPr>
        <w:t>nerezidentním</w:t>
      </w:r>
      <w:r w:rsidR="00D1254F" w:rsidRPr="00F2652E">
        <w:rPr>
          <w:color w:val="000000" w:themeColor="text1"/>
          <w:lang w:val="cs-CZ"/>
        </w:rPr>
        <w:t xml:space="preserve"> </w:t>
      </w:r>
      <w:r w:rsidR="00DE615F" w:rsidRPr="00F2652E">
        <w:rPr>
          <w:color w:val="000000" w:themeColor="text1"/>
          <w:lang w:val="cs-CZ"/>
        </w:rPr>
        <w:t xml:space="preserve">rodičem vyzvednout jiná osoba, než je </w:t>
      </w:r>
      <w:r w:rsidR="00BF1532" w:rsidRPr="00F2652E">
        <w:rPr>
          <w:color w:val="000000" w:themeColor="text1"/>
          <w:lang w:val="cs-CZ"/>
        </w:rPr>
        <w:t xml:space="preserve">tento </w:t>
      </w:r>
      <w:r w:rsidR="00DE615F" w:rsidRPr="00F2652E">
        <w:rPr>
          <w:color w:val="000000" w:themeColor="text1"/>
          <w:lang w:val="cs-CZ"/>
        </w:rPr>
        <w:t xml:space="preserve">rodič. </w:t>
      </w:r>
      <w:r w:rsidR="00A5038E" w:rsidRPr="00F2652E">
        <w:rPr>
          <w:color w:val="000000" w:themeColor="text1"/>
          <w:lang w:val="cs-CZ"/>
        </w:rPr>
        <w:t>V praktické rovině jde o</w:t>
      </w:r>
      <w:r w:rsidR="000E250C" w:rsidRPr="00F2652E">
        <w:rPr>
          <w:color w:val="000000" w:themeColor="text1"/>
          <w:lang w:val="cs-CZ"/>
        </w:rPr>
        <w:t> </w:t>
      </w:r>
      <w:r w:rsidR="006B5071" w:rsidRPr="00F2652E">
        <w:rPr>
          <w:color w:val="000000" w:themeColor="text1"/>
          <w:lang w:val="cs-CZ"/>
        </w:rPr>
        <w:t>situace</w:t>
      </w:r>
      <w:r w:rsidR="00B85E5E" w:rsidRPr="00F2652E">
        <w:rPr>
          <w:color w:val="000000" w:themeColor="text1"/>
          <w:lang w:val="cs-CZ"/>
        </w:rPr>
        <w:t xml:space="preserve">, kdy rodič, kterému svědčí právo styku, </w:t>
      </w:r>
      <w:r w:rsidR="00A5038E" w:rsidRPr="00F2652E">
        <w:rPr>
          <w:color w:val="000000" w:themeColor="text1"/>
          <w:lang w:val="cs-CZ"/>
        </w:rPr>
        <w:t>nemůže dítě ve stanovenou dobu vyzvednout</w:t>
      </w:r>
      <w:r w:rsidR="00B85E5E" w:rsidRPr="00F2652E">
        <w:rPr>
          <w:color w:val="000000" w:themeColor="text1"/>
          <w:lang w:val="cs-CZ"/>
        </w:rPr>
        <w:t>, a tak po</w:t>
      </w:r>
      <w:r w:rsidR="00A83BC3" w:rsidRPr="00F2652E">
        <w:rPr>
          <w:color w:val="000000" w:themeColor="text1"/>
          <w:lang w:val="cs-CZ"/>
        </w:rPr>
        <w:t xml:space="preserve"> něj </w:t>
      </w:r>
      <w:r w:rsidR="00B85E5E" w:rsidRPr="00F2652E">
        <w:rPr>
          <w:color w:val="000000" w:themeColor="text1"/>
          <w:lang w:val="cs-CZ"/>
        </w:rPr>
        <w:t>pošle místo sebe jinou osobu.</w:t>
      </w:r>
      <w:r w:rsidR="00A83BC3" w:rsidRPr="00F2652E">
        <w:rPr>
          <w:color w:val="000000" w:themeColor="text1"/>
          <w:lang w:val="cs-CZ"/>
        </w:rPr>
        <w:t xml:space="preserve"> S ohledem na </w:t>
      </w:r>
      <w:r w:rsidR="00DE615F" w:rsidRPr="00F2652E">
        <w:rPr>
          <w:color w:val="000000" w:themeColor="text1"/>
          <w:lang w:val="cs-CZ"/>
        </w:rPr>
        <w:t>nevyzpytatelnost</w:t>
      </w:r>
      <w:r w:rsidR="00A83BC3" w:rsidRPr="00F2652E">
        <w:rPr>
          <w:color w:val="000000" w:themeColor="text1"/>
          <w:lang w:val="cs-CZ"/>
        </w:rPr>
        <w:t xml:space="preserve"> života </w:t>
      </w:r>
      <w:r w:rsidR="00D810FC" w:rsidRPr="00F2652E">
        <w:rPr>
          <w:color w:val="000000" w:themeColor="text1"/>
          <w:lang w:val="cs-CZ"/>
        </w:rPr>
        <w:t xml:space="preserve">je </w:t>
      </w:r>
      <w:r w:rsidR="001D31EB" w:rsidRPr="00F2652E">
        <w:rPr>
          <w:color w:val="000000" w:themeColor="text1"/>
          <w:lang w:val="cs-CZ"/>
        </w:rPr>
        <w:t>zřej</w:t>
      </w:r>
      <w:r w:rsidR="00D810FC" w:rsidRPr="00F2652E">
        <w:rPr>
          <w:color w:val="000000" w:themeColor="text1"/>
          <w:lang w:val="cs-CZ"/>
        </w:rPr>
        <w:t xml:space="preserve">mé, že </w:t>
      </w:r>
      <w:r w:rsidR="001D31EB" w:rsidRPr="00F2652E">
        <w:rPr>
          <w:color w:val="000000" w:themeColor="text1"/>
          <w:lang w:val="cs-CZ"/>
        </w:rPr>
        <w:t xml:space="preserve">objektivně </w:t>
      </w:r>
      <w:r w:rsidR="00A83BC3" w:rsidRPr="00F2652E">
        <w:rPr>
          <w:color w:val="000000" w:themeColor="text1"/>
          <w:lang w:val="cs-CZ"/>
        </w:rPr>
        <w:t xml:space="preserve">nelze trvat na tom, aby </w:t>
      </w:r>
      <w:r w:rsidR="00DE615F" w:rsidRPr="00F2652E">
        <w:rPr>
          <w:color w:val="000000" w:themeColor="text1"/>
          <w:lang w:val="cs-CZ"/>
        </w:rPr>
        <w:t>byla</w:t>
      </w:r>
      <w:r w:rsidR="00A83BC3" w:rsidRPr="00F2652E">
        <w:rPr>
          <w:color w:val="000000" w:themeColor="text1"/>
          <w:lang w:val="cs-CZ"/>
        </w:rPr>
        <w:t xml:space="preserve"> </w:t>
      </w:r>
      <w:r w:rsidR="00DE615F" w:rsidRPr="00F2652E">
        <w:rPr>
          <w:color w:val="000000" w:themeColor="text1"/>
          <w:lang w:val="cs-CZ"/>
        </w:rPr>
        <w:t xml:space="preserve">možnost </w:t>
      </w:r>
      <w:r w:rsidR="00A83BC3" w:rsidRPr="00F2652E">
        <w:rPr>
          <w:color w:val="000000" w:themeColor="text1"/>
          <w:lang w:val="cs-CZ"/>
        </w:rPr>
        <w:t xml:space="preserve">vyzvednout </w:t>
      </w:r>
      <w:r w:rsidR="00D810FC" w:rsidRPr="00F2652E">
        <w:rPr>
          <w:color w:val="000000" w:themeColor="text1"/>
          <w:lang w:val="cs-CZ"/>
        </w:rPr>
        <w:t xml:space="preserve">dítě </w:t>
      </w:r>
      <w:r w:rsidR="00DE615F" w:rsidRPr="00F2652E">
        <w:rPr>
          <w:color w:val="000000" w:themeColor="text1"/>
          <w:lang w:val="cs-CZ"/>
        </w:rPr>
        <w:t>vyhrazena</w:t>
      </w:r>
      <w:r w:rsidR="00A83BC3" w:rsidRPr="00F2652E">
        <w:rPr>
          <w:color w:val="000000" w:themeColor="text1"/>
          <w:lang w:val="cs-CZ"/>
        </w:rPr>
        <w:t xml:space="preserve"> </w:t>
      </w:r>
      <w:r w:rsidR="003D4C66" w:rsidRPr="00F2652E">
        <w:rPr>
          <w:color w:val="000000" w:themeColor="text1"/>
          <w:lang w:val="cs-CZ"/>
        </w:rPr>
        <w:t>striktně</w:t>
      </w:r>
      <w:r w:rsidR="00DE615F" w:rsidRPr="00F2652E">
        <w:rPr>
          <w:color w:val="000000" w:themeColor="text1"/>
          <w:lang w:val="cs-CZ"/>
        </w:rPr>
        <w:t xml:space="preserve"> </w:t>
      </w:r>
      <w:r w:rsidR="00621192" w:rsidRPr="00F2652E">
        <w:rPr>
          <w:color w:val="000000" w:themeColor="text1"/>
          <w:lang w:val="cs-CZ"/>
        </w:rPr>
        <w:t xml:space="preserve">pro </w:t>
      </w:r>
      <w:r w:rsidR="00A83BC3" w:rsidRPr="00F2652E">
        <w:rPr>
          <w:color w:val="000000" w:themeColor="text1"/>
          <w:lang w:val="cs-CZ"/>
        </w:rPr>
        <w:t>rodič</w:t>
      </w:r>
      <w:r w:rsidR="00621192" w:rsidRPr="00F2652E">
        <w:rPr>
          <w:color w:val="000000" w:themeColor="text1"/>
          <w:lang w:val="cs-CZ"/>
        </w:rPr>
        <w:t>e</w:t>
      </w:r>
      <w:r w:rsidR="00F858C9" w:rsidRPr="00F2652E">
        <w:rPr>
          <w:color w:val="000000" w:themeColor="text1"/>
          <w:lang w:val="cs-CZ"/>
        </w:rPr>
        <w:t xml:space="preserve"> jako nositele rodičovské odpovědnosti</w:t>
      </w:r>
      <w:r w:rsidR="00A83BC3" w:rsidRPr="00F2652E">
        <w:rPr>
          <w:color w:val="000000" w:themeColor="text1"/>
          <w:lang w:val="cs-CZ"/>
        </w:rPr>
        <w:t xml:space="preserve">. </w:t>
      </w:r>
      <w:r w:rsidR="001D31EB" w:rsidRPr="00F2652E">
        <w:rPr>
          <w:color w:val="000000" w:themeColor="text1"/>
          <w:lang w:val="cs-CZ"/>
        </w:rPr>
        <w:t xml:space="preserve">Pokud </w:t>
      </w:r>
      <w:r w:rsidR="00287EFD" w:rsidRPr="00F2652E">
        <w:rPr>
          <w:color w:val="000000" w:themeColor="text1"/>
          <w:lang w:val="cs-CZ"/>
        </w:rPr>
        <w:t>si</w:t>
      </w:r>
      <w:r w:rsidR="00A83BC3" w:rsidRPr="00F2652E">
        <w:rPr>
          <w:color w:val="000000" w:themeColor="text1"/>
          <w:lang w:val="cs-CZ"/>
        </w:rPr>
        <w:t xml:space="preserve"> </w:t>
      </w:r>
      <w:r w:rsidR="00DB0378" w:rsidRPr="00F2652E">
        <w:rPr>
          <w:color w:val="000000" w:themeColor="text1"/>
          <w:lang w:val="cs-CZ"/>
        </w:rPr>
        <w:t>konkrétní</w:t>
      </w:r>
      <w:r w:rsidR="00287EFD" w:rsidRPr="00F2652E">
        <w:rPr>
          <w:color w:val="000000" w:themeColor="text1"/>
          <w:lang w:val="cs-CZ"/>
        </w:rPr>
        <w:t xml:space="preserve"> </w:t>
      </w:r>
      <w:r w:rsidR="00B85E5E" w:rsidRPr="00F2652E">
        <w:rPr>
          <w:color w:val="000000" w:themeColor="text1"/>
          <w:lang w:val="cs-CZ"/>
        </w:rPr>
        <w:t xml:space="preserve">situace vyžaduje, aby dítě </w:t>
      </w:r>
      <w:r w:rsidR="00D810FC" w:rsidRPr="00F2652E">
        <w:rPr>
          <w:color w:val="000000" w:themeColor="text1"/>
          <w:lang w:val="cs-CZ"/>
        </w:rPr>
        <w:t xml:space="preserve">v místě bydliště </w:t>
      </w:r>
      <w:r w:rsidR="00096723" w:rsidRPr="00F2652E">
        <w:rPr>
          <w:color w:val="000000" w:themeColor="text1"/>
          <w:lang w:val="cs-CZ"/>
        </w:rPr>
        <w:t>rezidentního</w:t>
      </w:r>
      <w:r w:rsidR="00B85E5E" w:rsidRPr="00F2652E">
        <w:rPr>
          <w:color w:val="000000" w:themeColor="text1"/>
          <w:lang w:val="cs-CZ"/>
        </w:rPr>
        <w:t xml:space="preserve"> rodiče, ve škole, </w:t>
      </w:r>
      <w:r w:rsidR="00132F53" w:rsidRPr="00F2652E">
        <w:rPr>
          <w:color w:val="000000" w:themeColor="text1"/>
          <w:lang w:val="cs-CZ"/>
        </w:rPr>
        <w:t xml:space="preserve">v </w:t>
      </w:r>
      <w:r w:rsidR="00B85E5E" w:rsidRPr="00F2652E">
        <w:rPr>
          <w:color w:val="000000" w:themeColor="text1"/>
          <w:lang w:val="cs-CZ"/>
        </w:rPr>
        <w:t>mateřské školce</w:t>
      </w:r>
      <w:r w:rsidR="001D31EB" w:rsidRPr="00F2652E">
        <w:rPr>
          <w:color w:val="000000" w:themeColor="text1"/>
          <w:lang w:val="cs-CZ"/>
        </w:rPr>
        <w:t xml:space="preserve">, </w:t>
      </w:r>
      <w:r w:rsidR="00132F53" w:rsidRPr="00F2652E">
        <w:rPr>
          <w:color w:val="000000" w:themeColor="text1"/>
          <w:lang w:val="cs-CZ"/>
        </w:rPr>
        <w:t xml:space="preserve">v </w:t>
      </w:r>
      <w:r w:rsidR="001D31EB" w:rsidRPr="00F2652E">
        <w:rPr>
          <w:color w:val="000000" w:themeColor="text1"/>
          <w:lang w:val="cs-CZ"/>
        </w:rPr>
        <w:t>zájmovém kroužku</w:t>
      </w:r>
      <w:r w:rsidR="00B85E5E" w:rsidRPr="00F2652E">
        <w:rPr>
          <w:color w:val="000000" w:themeColor="text1"/>
          <w:lang w:val="cs-CZ"/>
        </w:rPr>
        <w:t xml:space="preserve"> nebo na </w:t>
      </w:r>
      <w:r w:rsidR="00A5038E" w:rsidRPr="00F2652E">
        <w:rPr>
          <w:color w:val="000000" w:themeColor="text1"/>
          <w:lang w:val="cs-CZ"/>
        </w:rPr>
        <w:t xml:space="preserve">jiném </w:t>
      </w:r>
      <w:r w:rsidR="006B5071" w:rsidRPr="00F2652E">
        <w:rPr>
          <w:color w:val="000000" w:themeColor="text1"/>
          <w:lang w:val="cs-CZ"/>
        </w:rPr>
        <w:t>obdobném</w:t>
      </w:r>
      <w:r w:rsidR="00B85E5E" w:rsidRPr="00F2652E">
        <w:rPr>
          <w:color w:val="000000" w:themeColor="text1"/>
          <w:lang w:val="cs-CZ"/>
        </w:rPr>
        <w:t xml:space="preserve"> místě vyzvedla např. babička nebo nový partner nerezidentního rodiče, </w:t>
      </w:r>
      <w:r w:rsidR="00287EFD" w:rsidRPr="00F2652E">
        <w:rPr>
          <w:color w:val="000000" w:themeColor="text1"/>
          <w:lang w:val="cs-CZ"/>
        </w:rPr>
        <w:t xml:space="preserve">neexistuje </w:t>
      </w:r>
      <w:r w:rsidR="00DE615F" w:rsidRPr="00F2652E">
        <w:rPr>
          <w:color w:val="000000" w:themeColor="text1"/>
          <w:lang w:val="cs-CZ"/>
        </w:rPr>
        <w:t xml:space="preserve">pak </w:t>
      </w:r>
      <w:r w:rsidR="00A83BC3" w:rsidRPr="00F2652E">
        <w:rPr>
          <w:color w:val="000000" w:themeColor="text1"/>
          <w:lang w:val="cs-CZ"/>
        </w:rPr>
        <w:t>žádný relevantní důvod, proč by se tak nemohlo stát.</w:t>
      </w:r>
      <w:r w:rsidR="00B11E0F" w:rsidRPr="00F2652E">
        <w:rPr>
          <w:color w:val="000000" w:themeColor="text1"/>
          <w:lang w:val="cs-CZ"/>
        </w:rPr>
        <w:t xml:space="preserve"> </w:t>
      </w:r>
      <w:r w:rsidR="00A5038E" w:rsidRPr="00F2652E">
        <w:rPr>
          <w:color w:val="000000" w:themeColor="text1"/>
          <w:lang w:val="cs-CZ"/>
        </w:rPr>
        <w:t>Odpovědný nerezidentní rodič</w:t>
      </w:r>
      <w:r w:rsidR="00621192" w:rsidRPr="00F2652E">
        <w:rPr>
          <w:color w:val="000000" w:themeColor="text1"/>
          <w:lang w:val="cs-CZ"/>
        </w:rPr>
        <w:t xml:space="preserve">, který je </w:t>
      </w:r>
      <w:r w:rsidR="0091144E" w:rsidRPr="00F2652E">
        <w:rPr>
          <w:color w:val="000000" w:themeColor="text1"/>
          <w:lang w:val="cs-CZ"/>
        </w:rPr>
        <w:t xml:space="preserve">schopen </w:t>
      </w:r>
      <w:r w:rsidR="00621192" w:rsidRPr="00F2652E">
        <w:rPr>
          <w:color w:val="000000" w:themeColor="text1"/>
          <w:lang w:val="cs-CZ"/>
        </w:rPr>
        <w:t xml:space="preserve">v zájmu dítěte s druhým rodičem </w:t>
      </w:r>
      <w:r w:rsidR="00BB0713" w:rsidRPr="00F2652E">
        <w:rPr>
          <w:color w:val="000000" w:themeColor="text1"/>
          <w:lang w:val="cs-CZ"/>
        </w:rPr>
        <w:t>racionálně</w:t>
      </w:r>
      <w:r w:rsidR="001D50F2" w:rsidRPr="00F2652E">
        <w:rPr>
          <w:color w:val="000000" w:themeColor="text1"/>
          <w:lang w:val="cs-CZ"/>
        </w:rPr>
        <w:t xml:space="preserve"> </w:t>
      </w:r>
      <w:r w:rsidR="00621192" w:rsidRPr="00F2652E">
        <w:rPr>
          <w:color w:val="000000" w:themeColor="text1"/>
          <w:lang w:val="cs-CZ"/>
        </w:rPr>
        <w:t>komunikovat</w:t>
      </w:r>
      <w:r w:rsidR="00287EFD" w:rsidRPr="00F2652E">
        <w:rPr>
          <w:color w:val="000000" w:themeColor="text1"/>
          <w:lang w:val="cs-CZ"/>
        </w:rPr>
        <w:t xml:space="preserve"> alespoň na určité úrovni</w:t>
      </w:r>
      <w:r w:rsidR="00621192" w:rsidRPr="00F2652E">
        <w:rPr>
          <w:color w:val="000000" w:themeColor="text1"/>
          <w:lang w:val="cs-CZ"/>
        </w:rPr>
        <w:t xml:space="preserve">, </w:t>
      </w:r>
      <w:r w:rsidR="00A5038E" w:rsidRPr="00F2652E">
        <w:rPr>
          <w:color w:val="000000" w:themeColor="text1"/>
          <w:lang w:val="cs-CZ"/>
        </w:rPr>
        <w:t xml:space="preserve">by </w:t>
      </w:r>
      <w:r w:rsidR="00402E8D" w:rsidRPr="00F2652E">
        <w:rPr>
          <w:color w:val="000000" w:themeColor="text1"/>
          <w:lang w:val="cs-CZ"/>
        </w:rPr>
        <w:t>však</w:t>
      </w:r>
      <w:r w:rsidR="00A5038E" w:rsidRPr="00F2652E">
        <w:rPr>
          <w:color w:val="000000" w:themeColor="text1"/>
          <w:lang w:val="cs-CZ"/>
        </w:rPr>
        <w:t xml:space="preserve"> měl </w:t>
      </w:r>
      <w:r w:rsidR="00975242" w:rsidRPr="00F2652E">
        <w:rPr>
          <w:color w:val="000000" w:themeColor="text1"/>
          <w:lang w:val="cs-CZ"/>
        </w:rPr>
        <w:t xml:space="preserve">v souladu s ustanovením § 890 NOZ a informační povinností, </w:t>
      </w:r>
      <w:r w:rsidR="0091144E" w:rsidRPr="00F2652E">
        <w:rPr>
          <w:color w:val="000000" w:themeColor="text1"/>
          <w:lang w:val="cs-CZ"/>
        </w:rPr>
        <w:t xml:space="preserve">jež </w:t>
      </w:r>
      <w:r w:rsidR="00975242" w:rsidRPr="00F2652E">
        <w:rPr>
          <w:color w:val="000000" w:themeColor="text1"/>
          <w:lang w:val="cs-CZ"/>
        </w:rPr>
        <w:t xml:space="preserve">je </w:t>
      </w:r>
      <w:r w:rsidR="0091144E" w:rsidRPr="00F2652E">
        <w:rPr>
          <w:color w:val="000000" w:themeColor="text1"/>
          <w:lang w:val="cs-CZ"/>
        </w:rPr>
        <w:t xml:space="preserve">zde </w:t>
      </w:r>
      <w:r w:rsidR="00975242" w:rsidRPr="00F2652E">
        <w:rPr>
          <w:color w:val="000000" w:themeColor="text1"/>
          <w:lang w:val="cs-CZ"/>
        </w:rPr>
        <w:t>zakotvena</w:t>
      </w:r>
      <w:r w:rsidR="00B107D2" w:rsidRPr="00F2652E">
        <w:rPr>
          <w:color w:val="000000" w:themeColor="text1"/>
          <w:lang w:val="cs-CZ"/>
        </w:rPr>
        <w:t xml:space="preserve">, </w:t>
      </w:r>
      <w:r w:rsidR="00A5038E" w:rsidRPr="00F2652E">
        <w:rPr>
          <w:color w:val="000000" w:themeColor="text1"/>
          <w:lang w:val="cs-CZ"/>
        </w:rPr>
        <w:t>o takovémto postupu</w:t>
      </w:r>
      <w:r w:rsidR="001D31EB" w:rsidRPr="00F2652E">
        <w:rPr>
          <w:color w:val="000000" w:themeColor="text1"/>
          <w:lang w:val="cs-CZ"/>
        </w:rPr>
        <w:t xml:space="preserve"> </w:t>
      </w:r>
      <w:r w:rsidR="00FF375A" w:rsidRPr="00F2652E">
        <w:rPr>
          <w:color w:val="000000" w:themeColor="text1"/>
          <w:lang w:val="cs-CZ"/>
        </w:rPr>
        <w:t xml:space="preserve">včas </w:t>
      </w:r>
      <w:r w:rsidR="001D31EB" w:rsidRPr="00F2652E">
        <w:rPr>
          <w:color w:val="000000" w:themeColor="text1"/>
          <w:lang w:val="cs-CZ"/>
        </w:rPr>
        <w:t xml:space="preserve">informovat </w:t>
      </w:r>
      <w:r w:rsidR="00D810FC" w:rsidRPr="00F2652E">
        <w:rPr>
          <w:color w:val="000000" w:themeColor="text1"/>
          <w:lang w:val="cs-CZ"/>
        </w:rPr>
        <w:t>rezidentního rodiče</w:t>
      </w:r>
      <w:r w:rsidR="00621192" w:rsidRPr="00F2652E">
        <w:rPr>
          <w:color w:val="000000" w:themeColor="text1"/>
          <w:lang w:val="cs-CZ"/>
        </w:rPr>
        <w:t>.</w:t>
      </w:r>
      <w:r w:rsidR="00F858C9" w:rsidRPr="00F2652E">
        <w:rPr>
          <w:color w:val="000000" w:themeColor="text1"/>
          <w:lang w:val="cs-CZ"/>
        </w:rPr>
        <w:t xml:space="preserve"> </w:t>
      </w:r>
      <w:r w:rsidR="001D31EB" w:rsidRPr="00F2652E">
        <w:rPr>
          <w:color w:val="000000" w:themeColor="text1"/>
          <w:lang w:val="cs-CZ"/>
        </w:rPr>
        <w:t>Tato v</w:t>
      </w:r>
      <w:r w:rsidR="009B309E" w:rsidRPr="00F2652E">
        <w:rPr>
          <w:color w:val="000000" w:themeColor="text1"/>
          <w:lang w:val="cs-CZ"/>
        </w:rPr>
        <w:t>zájemná</w:t>
      </w:r>
      <w:r w:rsidR="00000599" w:rsidRPr="00F2652E">
        <w:rPr>
          <w:color w:val="000000" w:themeColor="text1"/>
          <w:lang w:val="cs-CZ"/>
        </w:rPr>
        <w:t xml:space="preserve">, zákonem stanovená </w:t>
      </w:r>
      <w:r w:rsidR="009B309E" w:rsidRPr="00F2652E">
        <w:rPr>
          <w:color w:val="000000" w:themeColor="text1"/>
          <w:lang w:val="cs-CZ"/>
        </w:rPr>
        <w:t>informační povinnost</w:t>
      </w:r>
      <w:r w:rsidR="00402E8D" w:rsidRPr="00F2652E">
        <w:rPr>
          <w:color w:val="000000" w:themeColor="text1"/>
          <w:lang w:val="cs-CZ"/>
        </w:rPr>
        <w:t xml:space="preserve"> přislouchá </w:t>
      </w:r>
      <w:r w:rsidR="00FF178A" w:rsidRPr="00F2652E">
        <w:rPr>
          <w:color w:val="000000" w:themeColor="text1"/>
          <w:lang w:val="cs-CZ"/>
        </w:rPr>
        <w:t xml:space="preserve">oběma rodičům bez dalšího ve shodném rozsahu, </w:t>
      </w:r>
      <w:r w:rsidR="00287EFD" w:rsidRPr="00F2652E">
        <w:rPr>
          <w:color w:val="000000" w:themeColor="text1"/>
          <w:lang w:val="cs-CZ"/>
        </w:rPr>
        <w:t>tedy</w:t>
      </w:r>
      <w:r w:rsidR="00FF178A" w:rsidRPr="00F2652E">
        <w:rPr>
          <w:color w:val="000000" w:themeColor="text1"/>
          <w:lang w:val="cs-CZ"/>
        </w:rPr>
        <w:t xml:space="preserve"> nezávisle na tom, který rodič má dítě ve své péči</w:t>
      </w:r>
      <w:r w:rsidR="00000599" w:rsidRPr="00F2652E">
        <w:rPr>
          <w:color w:val="000000" w:themeColor="text1"/>
          <w:lang w:val="cs-CZ"/>
        </w:rPr>
        <w:t xml:space="preserve">. Z povahy věci pak v sobě </w:t>
      </w:r>
      <w:r w:rsidR="00FF178A" w:rsidRPr="00F2652E">
        <w:rPr>
          <w:color w:val="000000" w:themeColor="text1"/>
          <w:lang w:val="cs-CZ"/>
        </w:rPr>
        <w:t xml:space="preserve">zakotvuje nejen </w:t>
      </w:r>
      <w:r w:rsidR="00000599" w:rsidRPr="00F2652E">
        <w:rPr>
          <w:color w:val="000000" w:themeColor="text1"/>
          <w:lang w:val="cs-CZ"/>
        </w:rPr>
        <w:t>povinnost obou rodičů poskytnout druhému rodiči informace o všech relevantních skutečnostech týkajících se dítěte a jeho zájmů,</w:t>
      </w:r>
      <w:r w:rsidR="00F858C9" w:rsidRPr="00F2652E">
        <w:rPr>
          <w:color w:val="000000" w:themeColor="text1"/>
          <w:lang w:val="cs-CZ"/>
        </w:rPr>
        <w:t xml:space="preserve"> tedy kupříkladu i tom, kdo dané dítě za účelem výkonu styku vyzvedne,</w:t>
      </w:r>
      <w:r w:rsidR="00000599" w:rsidRPr="00F2652E">
        <w:rPr>
          <w:color w:val="000000" w:themeColor="text1"/>
          <w:lang w:val="cs-CZ"/>
        </w:rPr>
        <w:t xml:space="preserve"> nýbrž také jejich </w:t>
      </w:r>
      <w:r w:rsidR="00FF178A" w:rsidRPr="00F2652E">
        <w:rPr>
          <w:color w:val="000000" w:themeColor="text1"/>
          <w:lang w:val="cs-CZ"/>
        </w:rPr>
        <w:t>právo na informace o dítěti</w:t>
      </w:r>
      <w:r w:rsidR="00000599" w:rsidRPr="00F2652E">
        <w:rPr>
          <w:color w:val="000000" w:themeColor="text1"/>
          <w:lang w:val="cs-CZ"/>
        </w:rPr>
        <w:t xml:space="preserve">. </w:t>
      </w:r>
    </w:p>
    <w:p w14:paraId="0C041D1E" w14:textId="37812771" w:rsidR="009306D9" w:rsidRPr="003B3934" w:rsidRDefault="009306D9" w:rsidP="00C16CB3">
      <w:pPr>
        <w:spacing w:line="360" w:lineRule="auto"/>
        <w:jc w:val="both"/>
        <w:textAlignment w:val="center"/>
        <w:rPr>
          <w:lang w:val="cs-CZ"/>
        </w:rPr>
      </w:pPr>
      <w:r w:rsidRPr="00F2652E">
        <w:rPr>
          <w:color w:val="000000" w:themeColor="text1"/>
          <w:lang w:val="cs-CZ"/>
        </w:rPr>
        <w:t xml:space="preserve">     </w:t>
      </w:r>
      <w:r w:rsidR="00F858C9" w:rsidRPr="003B3934">
        <w:rPr>
          <w:lang w:val="cs-CZ"/>
        </w:rPr>
        <w:t>Navzdory všemu výše uvedenému by však k</w:t>
      </w:r>
      <w:r w:rsidR="00402E8D" w:rsidRPr="003B3934">
        <w:rPr>
          <w:lang w:val="cs-CZ"/>
        </w:rPr>
        <w:t>líčovým</w:t>
      </w:r>
      <w:r w:rsidR="00B11E0F" w:rsidRPr="003B3934">
        <w:rPr>
          <w:lang w:val="cs-CZ"/>
        </w:rPr>
        <w:t xml:space="preserve"> </w:t>
      </w:r>
      <w:r w:rsidR="00975242" w:rsidRPr="003B3934">
        <w:rPr>
          <w:lang w:val="cs-CZ"/>
        </w:rPr>
        <w:t>aspektem</w:t>
      </w:r>
      <w:r w:rsidR="00B11E0F" w:rsidRPr="003B3934">
        <w:rPr>
          <w:lang w:val="cs-CZ"/>
        </w:rPr>
        <w:t xml:space="preserve"> </w:t>
      </w:r>
      <w:r w:rsidR="00932C90" w:rsidRPr="003B3934">
        <w:rPr>
          <w:lang w:val="cs-CZ"/>
        </w:rPr>
        <w:t xml:space="preserve">této </w:t>
      </w:r>
      <w:r w:rsidR="00000599" w:rsidRPr="003B3934">
        <w:rPr>
          <w:lang w:val="cs-CZ"/>
        </w:rPr>
        <w:t>problematiky</w:t>
      </w:r>
      <w:r w:rsidR="00F858C9" w:rsidRPr="003B3934">
        <w:rPr>
          <w:lang w:val="cs-CZ"/>
        </w:rPr>
        <w:t xml:space="preserve"> </w:t>
      </w:r>
      <w:r w:rsidR="00402E8D" w:rsidRPr="003B3934">
        <w:rPr>
          <w:lang w:val="cs-CZ"/>
        </w:rPr>
        <w:t xml:space="preserve">měla zůstávat </w:t>
      </w:r>
      <w:r w:rsidR="00975242" w:rsidRPr="003B3934">
        <w:rPr>
          <w:lang w:val="cs-CZ"/>
        </w:rPr>
        <w:t>skutečnost</w:t>
      </w:r>
      <w:r w:rsidR="00B11E0F" w:rsidRPr="003B3934">
        <w:rPr>
          <w:lang w:val="cs-CZ"/>
        </w:rPr>
        <w:t xml:space="preserve">, </w:t>
      </w:r>
      <w:r w:rsidR="00402E8D" w:rsidRPr="003B3934">
        <w:rPr>
          <w:lang w:val="cs-CZ"/>
        </w:rPr>
        <w:t>a</w:t>
      </w:r>
      <w:r w:rsidR="00696E9E" w:rsidRPr="003B3934">
        <w:rPr>
          <w:lang w:val="cs-CZ"/>
        </w:rPr>
        <w:t xml:space="preserve">by </w:t>
      </w:r>
      <w:r w:rsidR="00117333" w:rsidRPr="003B3934">
        <w:rPr>
          <w:lang w:val="cs-CZ"/>
        </w:rPr>
        <w:t xml:space="preserve">bylo </w:t>
      </w:r>
      <w:r w:rsidR="00000599" w:rsidRPr="003B3934">
        <w:rPr>
          <w:lang w:val="cs-CZ"/>
        </w:rPr>
        <w:t xml:space="preserve">rodiči </w:t>
      </w:r>
      <w:r w:rsidR="00B11E0F" w:rsidRPr="003B3934">
        <w:rPr>
          <w:lang w:val="cs-CZ"/>
        </w:rPr>
        <w:t xml:space="preserve">zvolené řešení </w:t>
      </w:r>
      <w:r w:rsidR="00402E8D" w:rsidRPr="003B3934">
        <w:rPr>
          <w:lang w:val="cs-CZ"/>
        </w:rPr>
        <w:t>především</w:t>
      </w:r>
      <w:r w:rsidR="00975242" w:rsidRPr="003B3934">
        <w:rPr>
          <w:lang w:val="cs-CZ"/>
        </w:rPr>
        <w:t xml:space="preserve"> </w:t>
      </w:r>
      <w:r w:rsidR="00B11E0F" w:rsidRPr="003B3934">
        <w:rPr>
          <w:lang w:val="cs-CZ"/>
        </w:rPr>
        <w:t>v nejlepším zájmu dítěte</w:t>
      </w:r>
      <w:r w:rsidR="00975242" w:rsidRPr="003B3934">
        <w:rPr>
          <w:lang w:val="cs-CZ"/>
        </w:rPr>
        <w:t xml:space="preserve">. </w:t>
      </w:r>
      <w:r w:rsidR="00000599" w:rsidRPr="003B3934">
        <w:rPr>
          <w:lang w:val="cs-CZ"/>
        </w:rPr>
        <w:t>Pokud tedy dojde k převzetí dítět</w:t>
      </w:r>
      <w:r w:rsidR="00D22335" w:rsidRPr="003B3934">
        <w:rPr>
          <w:lang w:val="cs-CZ"/>
        </w:rPr>
        <w:t>e</w:t>
      </w:r>
      <w:r w:rsidR="00000599" w:rsidRPr="003B3934">
        <w:rPr>
          <w:lang w:val="cs-CZ"/>
        </w:rPr>
        <w:t xml:space="preserve"> jinou osobou než rodičem, </w:t>
      </w:r>
      <w:r w:rsidR="00975242" w:rsidRPr="003B3934">
        <w:rPr>
          <w:lang w:val="cs-CZ"/>
        </w:rPr>
        <w:t>měl</w:t>
      </w:r>
      <w:r w:rsidR="00000599" w:rsidRPr="003B3934">
        <w:rPr>
          <w:lang w:val="cs-CZ"/>
        </w:rPr>
        <w:t>o</w:t>
      </w:r>
      <w:r w:rsidR="00975242" w:rsidRPr="003B3934">
        <w:rPr>
          <w:lang w:val="cs-CZ"/>
        </w:rPr>
        <w:t xml:space="preserve"> </w:t>
      </w:r>
      <w:r w:rsidR="00000599" w:rsidRPr="003B3934">
        <w:rPr>
          <w:lang w:val="cs-CZ"/>
        </w:rPr>
        <w:t xml:space="preserve">by se jednat o </w:t>
      </w:r>
      <w:r w:rsidR="00F858C9" w:rsidRPr="003B3934">
        <w:rPr>
          <w:lang w:val="cs-CZ"/>
        </w:rPr>
        <w:t xml:space="preserve">osobou, </w:t>
      </w:r>
      <w:r w:rsidR="00975242" w:rsidRPr="003B3934">
        <w:rPr>
          <w:lang w:val="cs-CZ"/>
        </w:rPr>
        <w:t>kter</w:t>
      </w:r>
      <w:r w:rsidR="00F5376C" w:rsidRPr="003B3934">
        <w:rPr>
          <w:lang w:val="cs-CZ"/>
        </w:rPr>
        <w:t>ou dítě zná,</w:t>
      </w:r>
      <w:r w:rsidR="00975242" w:rsidRPr="003B3934">
        <w:rPr>
          <w:lang w:val="cs-CZ"/>
        </w:rPr>
        <w:t xml:space="preserve"> </w:t>
      </w:r>
      <w:r w:rsidR="009E5564" w:rsidRPr="003B3934">
        <w:rPr>
          <w:lang w:val="cs-CZ"/>
        </w:rPr>
        <w:t xml:space="preserve">k níž </w:t>
      </w:r>
      <w:r w:rsidR="00F5376C" w:rsidRPr="003B3934">
        <w:rPr>
          <w:lang w:val="cs-CZ"/>
        </w:rPr>
        <w:t>nemá</w:t>
      </w:r>
      <w:r w:rsidR="001D50F2" w:rsidRPr="003B3934">
        <w:rPr>
          <w:lang w:val="cs-CZ"/>
        </w:rPr>
        <w:t xml:space="preserve"> </w:t>
      </w:r>
      <w:r w:rsidR="00F5376C" w:rsidRPr="003B3934">
        <w:rPr>
          <w:lang w:val="cs-CZ"/>
        </w:rPr>
        <w:t xml:space="preserve">negativní vztah a která </w:t>
      </w:r>
      <w:r w:rsidR="00975242" w:rsidRPr="003B3934">
        <w:rPr>
          <w:lang w:val="cs-CZ"/>
        </w:rPr>
        <w:t>je schopna za</w:t>
      </w:r>
      <w:r w:rsidR="00C951F2" w:rsidRPr="003B3934">
        <w:rPr>
          <w:lang w:val="cs-CZ"/>
        </w:rPr>
        <w:t>jistit</w:t>
      </w:r>
      <w:r w:rsidR="00975242" w:rsidRPr="003B3934">
        <w:rPr>
          <w:lang w:val="cs-CZ"/>
        </w:rPr>
        <w:t xml:space="preserve">, byť pouze dočasně, </w:t>
      </w:r>
      <w:r w:rsidR="00000599" w:rsidRPr="003B3934">
        <w:rPr>
          <w:lang w:val="cs-CZ"/>
        </w:rPr>
        <w:t xml:space="preserve">jeho </w:t>
      </w:r>
      <w:r w:rsidR="00975242" w:rsidRPr="003B3934">
        <w:rPr>
          <w:lang w:val="cs-CZ"/>
        </w:rPr>
        <w:t xml:space="preserve">bezpečnost a </w:t>
      </w:r>
      <w:r w:rsidR="00C951F2" w:rsidRPr="003B3934">
        <w:rPr>
          <w:lang w:val="cs-CZ"/>
        </w:rPr>
        <w:t>celkové pohodlí</w:t>
      </w:r>
      <w:r w:rsidR="00000599" w:rsidRPr="003B3934">
        <w:rPr>
          <w:lang w:val="cs-CZ"/>
        </w:rPr>
        <w:t xml:space="preserve">. </w:t>
      </w:r>
    </w:p>
    <w:p w14:paraId="5F4660FC" w14:textId="70D2DF5B" w:rsidR="009306D9" w:rsidRPr="00F2652E" w:rsidRDefault="009306D9" w:rsidP="00C16CB3">
      <w:pPr>
        <w:spacing w:line="360" w:lineRule="auto"/>
        <w:jc w:val="both"/>
        <w:textAlignment w:val="center"/>
        <w:rPr>
          <w:color w:val="000000" w:themeColor="text1"/>
          <w:lang w:val="cs-CZ"/>
        </w:rPr>
      </w:pPr>
      <w:r w:rsidRPr="00694575">
        <w:rPr>
          <w:lang w:val="cs-CZ"/>
        </w:rPr>
        <w:t xml:space="preserve">     </w:t>
      </w:r>
      <w:r w:rsidR="00F5376C" w:rsidRPr="00694575">
        <w:rPr>
          <w:lang w:val="cs-CZ"/>
        </w:rPr>
        <w:t xml:space="preserve">S ohledem na osobní povahu práva na styk je </w:t>
      </w:r>
      <w:r w:rsidR="00B11E0F" w:rsidRPr="00694575">
        <w:rPr>
          <w:lang w:val="cs-CZ"/>
        </w:rPr>
        <w:t xml:space="preserve">nevyhnutné uvést, </w:t>
      </w:r>
      <w:r w:rsidR="00F858C9" w:rsidRPr="00694575">
        <w:rPr>
          <w:lang w:val="cs-CZ"/>
        </w:rPr>
        <w:t xml:space="preserve">že ačkoliv je vyzvednutí dítěte jinou osobou než rodičem z pohledu zákona přípustné, </w:t>
      </w:r>
      <w:r w:rsidR="00B11E0F" w:rsidRPr="00694575">
        <w:rPr>
          <w:lang w:val="cs-CZ"/>
        </w:rPr>
        <w:t xml:space="preserve">nelze </w:t>
      </w:r>
      <w:r w:rsidR="00F858C9" w:rsidRPr="00694575">
        <w:rPr>
          <w:lang w:val="cs-CZ"/>
        </w:rPr>
        <w:t xml:space="preserve">jej </w:t>
      </w:r>
      <w:r w:rsidR="00B11E0F" w:rsidRPr="00694575">
        <w:rPr>
          <w:lang w:val="cs-CZ"/>
        </w:rPr>
        <w:t>považovat za samotný výkon práva na styk</w:t>
      </w:r>
      <w:r w:rsidR="00287EFD" w:rsidRPr="00694575">
        <w:rPr>
          <w:lang w:val="cs-CZ"/>
        </w:rPr>
        <w:t xml:space="preserve"> v jeho </w:t>
      </w:r>
      <w:r w:rsidR="00F858C9" w:rsidRPr="00694575">
        <w:rPr>
          <w:lang w:val="cs-CZ"/>
        </w:rPr>
        <w:t>skutečném</w:t>
      </w:r>
      <w:r w:rsidR="00287EFD" w:rsidRPr="00694575">
        <w:rPr>
          <w:lang w:val="cs-CZ"/>
        </w:rPr>
        <w:t xml:space="preserve"> slova smyslu</w:t>
      </w:r>
      <w:r w:rsidR="00B11E0F" w:rsidRPr="00694575">
        <w:rPr>
          <w:lang w:val="cs-CZ"/>
        </w:rPr>
        <w:t xml:space="preserve">. </w:t>
      </w:r>
      <w:r w:rsidR="00F468FA" w:rsidRPr="00694575">
        <w:rPr>
          <w:lang w:val="cs-CZ"/>
        </w:rPr>
        <w:t>Pod</w:t>
      </w:r>
      <w:r w:rsidR="00B11E0F" w:rsidRPr="00694575">
        <w:rPr>
          <w:lang w:val="cs-CZ"/>
        </w:rPr>
        <w:t xml:space="preserve">le komentářové </w:t>
      </w:r>
      <w:r w:rsidR="00B11E0F" w:rsidRPr="00F2652E">
        <w:rPr>
          <w:color w:val="000000" w:themeColor="text1"/>
          <w:lang w:val="cs-CZ"/>
        </w:rPr>
        <w:t xml:space="preserve">literatury se </w:t>
      </w:r>
      <w:r w:rsidR="00F5376C" w:rsidRPr="00F2652E">
        <w:rPr>
          <w:color w:val="000000" w:themeColor="text1"/>
          <w:lang w:val="cs-CZ"/>
        </w:rPr>
        <w:t xml:space="preserve">v těchto situacích </w:t>
      </w:r>
      <w:r w:rsidR="00B11E0F" w:rsidRPr="00F2652E">
        <w:rPr>
          <w:color w:val="000000" w:themeColor="text1"/>
          <w:lang w:val="cs-CZ"/>
        </w:rPr>
        <w:t>jedná o pouhou organizační změnu.</w:t>
      </w:r>
      <w:r w:rsidR="00B11E0F" w:rsidRPr="00F2652E">
        <w:rPr>
          <w:rStyle w:val="Odkaznapoznmkupodiarou"/>
          <w:color w:val="000000" w:themeColor="text1"/>
          <w:lang w:val="cs-CZ"/>
        </w:rPr>
        <w:footnoteReference w:id="12"/>
      </w:r>
    </w:p>
    <w:p w14:paraId="33D5D78E" w14:textId="465A4CB3" w:rsidR="009306D9" w:rsidRPr="00F2652E" w:rsidRDefault="009306D9" w:rsidP="00C16CB3">
      <w:pPr>
        <w:spacing w:line="360" w:lineRule="auto"/>
        <w:jc w:val="both"/>
        <w:textAlignment w:val="center"/>
        <w:rPr>
          <w:color w:val="000000" w:themeColor="text1"/>
          <w:lang w:val="cs-CZ"/>
        </w:rPr>
      </w:pPr>
      <w:r w:rsidRPr="00F2652E">
        <w:rPr>
          <w:color w:val="000000" w:themeColor="text1"/>
          <w:lang w:val="cs-CZ"/>
        </w:rPr>
        <w:t xml:space="preserve">     </w:t>
      </w:r>
      <w:r w:rsidR="00696E9E" w:rsidRPr="00F2652E">
        <w:rPr>
          <w:color w:val="000000" w:themeColor="text1"/>
          <w:lang w:val="cs-CZ"/>
        </w:rPr>
        <w:t xml:space="preserve">V souvislosti s takovou </w:t>
      </w:r>
      <w:r w:rsidR="00A42B0E" w:rsidRPr="00F2652E">
        <w:rPr>
          <w:color w:val="000000" w:themeColor="text1"/>
          <w:lang w:val="cs-CZ"/>
        </w:rPr>
        <w:t>„r</w:t>
      </w:r>
      <w:r w:rsidR="00B11E0F" w:rsidRPr="00F2652E">
        <w:rPr>
          <w:color w:val="000000" w:themeColor="text1"/>
          <w:lang w:val="cs-CZ"/>
        </w:rPr>
        <w:t>eorganizac</w:t>
      </w:r>
      <w:r w:rsidR="00696E9E" w:rsidRPr="00F2652E">
        <w:rPr>
          <w:color w:val="000000" w:themeColor="text1"/>
          <w:lang w:val="cs-CZ"/>
        </w:rPr>
        <w:t>í</w:t>
      </w:r>
      <w:r w:rsidR="00A42B0E" w:rsidRPr="00F2652E">
        <w:rPr>
          <w:color w:val="000000" w:themeColor="text1"/>
          <w:lang w:val="cs-CZ"/>
        </w:rPr>
        <w:t>“</w:t>
      </w:r>
      <w:r w:rsidR="0019246F" w:rsidRPr="00F2652E">
        <w:rPr>
          <w:color w:val="000000" w:themeColor="text1"/>
          <w:lang w:val="cs-CZ"/>
        </w:rPr>
        <w:t xml:space="preserve"> </w:t>
      </w:r>
      <w:r w:rsidR="00696E9E" w:rsidRPr="00F2652E">
        <w:rPr>
          <w:color w:val="000000" w:themeColor="text1"/>
          <w:lang w:val="cs-CZ"/>
        </w:rPr>
        <w:t>by se pak</w:t>
      </w:r>
      <w:r w:rsidR="00F5376C" w:rsidRPr="00F2652E">
        <w:rPr>
          <w:color w:val="000000" w:themeColor="text1"/>
          <w:lang w:val="cs-CZ"/>
        </w:rPr>
        <w:t xml:space="preserve"> mohla nabízet </w:t>
      </w:r>
      <w:r w:rsidR="00A42B0E" w:rsidRPr="00F2652E">
        <w:rPr>
          <w:color w:val="000000" w:themeColor="text1"/>
          <w:lang w:val="cs-CZ"/>
        </w:rPr>
        <w:t xml:space="preserve">otázka, zda má </w:t>
      </w:r>
      <w:r w:rsidR="001D31EB" w:rsidRPr="00F2652E">
        <w:rPr>
          <w:color w:val="000000" w:themeColor="text1"/>
          <w:lang w:val="cs-CZ"/>
        </w:rPr>
        <w:t>rodič, který má dítě v</w:t>
      </w:r>
      <w:r w:rsidR="00B8750A" w:rsidRPr="00F2652E">
        <w:rPr>
          <w:color w:val="000000" w:themeColor="text1"/>
          <w:lang w:val="cs-CZ"/>
        </w:rPr>
        <w:t>e své</w:t>
      </w:r>
      <w:r w:rsidR="001D31EB" w:rsidRPr="00F2652E">
        <w:rPr>
          <w:color w:val="000000" w:themeColor="text1"/>
          <w:lang w:val="cs-CZ"/>
        </w:rPr>
        <w:t xml:space="preserve"> péči, </w:t>
      </w:r>
      <w:r w:rsidR="00D810FC" w:rsidRPr="00F2652E">
        <w:rPr>
          <w:color w:val="000000" w:themeColor="text1"/>
          <w:lang w:val="cs-CZ"/>
        </w:rPr>
        <w:t xml:space="preserve">možnost </w:t>
      </w:r>
      <w:r w:rsidR="00C1647A" w:rsidRPr="00F2652E">
        <w:rPr>
          <w:color w:val="000000" w:themeColor="text1"/>
          <w:lang w:val="cs-CZ"/>
        </w:rPr>
        <w:t xml:space="preserve">vyslovit </w:t>
      </w:r>
      <w:r w:rsidR="005D3CA9" w:rsidRPr="00F2652E">
        <w:rPr>
          <w:color w:val="000000" w:themeColor="text1"/>
          <w:lang w:val="cs-CZ"/>
        </w:rPr>
        <w:t xml:space="preserve">proti </w:t>
      </w:r>
      <w:r w:rsidR="00A42B0E" w:rsidRPr="00F2652E">
        <w:rPr>
          <w:color w:val="000000" w:themeColor="text1"/>
          <w:lang w:val="cs-CZ"/>
        </w:rPr>
        <w:t xml:space="preserve">takovému postupu </w:t>
      </w:r>
      <w:r w:rsidR="00AC58A9" w:rsidRPr="00F2652E">
        <w:rPr>
          <w:color w:val="000000" w:themeColor="text1"/>
          <w:lang w:val="cs-CZ"/>
        </w:rPr>
        <w:t xml:space="preserve">nerezidentního rodiče </w:t>
      </w:r>
      <w:r w:rsidR="00C1647A" w:rsidRPr="00F2652E">
        <w:rPr>
          <w:color w:val="000000" w:themeColor="text1"/>
          <w:lang w:val="cs-CZ"/>
        </w:rPr>
        <w:t>ná</w:t>
      </w:r>
      <w:r w:rsidR="00A42B0E" w:rsidRPr="00F2652E">
        <w:rPr>
          <w:color w:val="000000" w:themeColor="text1"/>
          <w:lang w:val="cs-CZ"/>
        </w:rPr>
        <w:t>m</w:t>
      </w:r>
      <w:r w:rsidR="00C1647A" w:rsidRPr="00F2652E">
        <w:rPr>
          <w:color w:val="000000" w:themeColor="text1"/>
          <w:lang w:val="cs-CZ"/>
        </w:rPr>
        <w:t>i</w:t>
      </w:r>
      <w:r w:rsidR="00A42B0E" w:rsidRPr="00F2652E">
        <w:rPr>
          <w:color w:val="000000" w:themeColor="text1"/>
          <w:lang w:val="cs-CZ"/>
        </w:rPr>
        <w:t>t</w:t>
      </w:r>
      <w:r w:rsidR="00C1647A" w:rsidRPr="00F2652E">
        <w:rPr>
          <w:color w:val="000000" w:themeColor="text1"/>
          <w:lang w:val="cs-CZ"/>
        </w:rPr>
        <w:t>ku</w:t>
      </w:r>
      <w:r w:rsidR="00A42B0E" w:rsidRPr="00F2652E">
        <w:rPr>
          <w:color w:val="000000" w:themeColor="text1"/>
          <w:lang w:val="cs-CZ"/>
        </w:rPr>
        <w:t xml:space="preserve"> </w:t>
      </w:r>
      <w:r w:rsidR="0089613F" w:rsidRPr="00F2652E">
        <w:rPr>
          <w:color w:val="000000" w:themeColor="text1"/>
          <w:lang w:val="cs-CZ"/>
        </w:rPr>
        <w:t xml:space="preserve">a </w:t>
      </w:r>
      <w:r w:rsidR="00F17FF1" w:rsidRPr="00F2652E">
        <w:rPr>
          <w:color w:val="000000" w:themeColor="text1"/>
          <w:lang w:val="cs-CZ"/>
        </w:rPr>
        <w:t xml:space="preserve">případně </w:t>
      </w:r>
      <w:r w:rsidR="0089613F" w:rsidRPr="00F2652E">
        <w:rPr>
          <w:color w:val="000000" w:themeColor="text1"/>
          <w:lang w:val="cs-CZ"/>
        </w:rPr>
        <w:t xml:space="preserve">dítě jiné osobě nevydat. </w:t>
      </w:r>
      <w:r w:rsidR="00D810FC" w:rsidRPr="00F2652E">
        <w:rPr>
          <w:color w:val="000000" w:themeColor="text1"/>
          <w:lang w:val="cs-CZ"/>
        </w:rPr>
        <w:t>Potenciální n</w:t>
      </w:r>
      <w:r w:rsidR="00A42B0E" w:rsidRPr="00F2652E">
        <w:rPr>
          <w:color w:val="000000" w:themeColor="text1"/>
          <w:lang w:val="cs-CZ"/>
        </w:rPr>
        <w:t xml:space="preserve">esouhlas </w:t>
      </w:r>
      <w:r w:rsidR="00AC58A9" w:rsidRPr="00F2652E">
        <w:rPr>
          <w:color w:val="000000" w:themeColor="text1"/>
          <w:lang w:val="cs-CZ"/>
        </w:rPr>
        <w:t xml:space="preserve">rezidentního rodiče </w:t>
      </w:r>
      <w:r w:rsidR="00F07B93" w:rsidRPr="00F2652E">
        <w:rPr>
          <w:color w:val="000000" w:themeColor="text1"/>
          <w:lang w:val="cs-CZ"/>
        </w:rPr>
        <w:t>by mohl</w:t>
      </w:r>
      <w:r w:rsidR="00A42B0E" w:rsidRPr="00F2652E">
        <w:rPr>
          <w:color w:val="000000" w:themeColor="text1"/>
          <w:lang w:val="cs-CZ"/>
        </w:rPr>
        <w:t xml:space="preserve"> být zapříčiněn </w:t>
      </w:r>
      <w:r w:rsidR="00F07B93" w:rsidRPr="00F2652E">
        <w:rPr>
          <w:color w:val="000000" w:themeColor="text1"/>
          <w:lang w:val="cs-CZ"/>
        </w:rPr>
        <w:t xml:space="preserve">hned </w:t>
      </w:r>
      <w:r w:rsidR="006A5D77" w:rsidRPr="00F2652E">
        <w:rPr>
          <w:color w:val="000000" w:themeColor="text1"/>
          <w:lang w:val="cs-CZ"/>
        </w:rPr>
        <w:t xml:space="preserve">několika důvody, </w:t>
      </w:r>
      <w:r w:rsidR="00F07B93" w:rsidRPr="00F2652E">
        <w:rPr>
          <w:color w:val="000000" w:themeColor="text1"/>
          <w:lang w:val="cs-CZ"/>
        </w:rPr>
        <w:t xml:space="preserve">a to </w:t>
      </w:r>
      <w:r w:rsidR="00A42B0E" w:rsidRPr="00F2652E">
        <w:rPr>
          <w:color w:val="000000" w:themeColor="text1"/>
          <w:lang w:val="cs-CZ"/>
        </w:rPr>
        <w:t xml:space="preserve">např. výběrem konkrétní osoby, </w:t>
      </w:r>
      <w:r w:rsidR="004666D3" w:rsidRPr="00F2652E">
        <w:rPr>
          <w:color w:val="000000" w:themeColor="text1"/>
          <w:lang w:val="cs-CZ"/>
        </w:rPr>
        <w:t xml:space="preserve">která </w:t>
      </w:r>
      <w:r w:rsidR="00A42B0E" w:rsidRPr="00F2652E">
        <w:rPr>
          <w:color w:val="000000" w:themeColor="text1"/>
          <w:lang w:val="cs-CZ"/>
        </w:rPr>
        <w:t xml:space="preserve">by dítě měla </w:t>
      </w:r>
      <w:r w:rsidR="00A42B0E" w:rsidRPr="00F2652E">
        <w:rPr>
          <w:color w:val="000000" w:themeColor="text1"/>
          <w:lang w:val="cs-CZ"/>
        </w:rPr>
        <w:lastRenderedPageBreak/>
        <w:t>vyzvednout</w:t>
      </w:r>
      <w:r w:rsidR="004666D3" w:rsidRPr="00F2652E">
        <w:rPr>
          <w:color w:val="000000" w:themeColor="text1"/>
          <w:lang w:val="cs-CZ"/>
        </w:rPr>
        <w:t>,</w:t>
      </w:r>
      <w:r w:rsidR="001D50F2" w:rsidRPr="00F2652E">
        <w:rPr>
          <w:color w:val="000000" w:themeColor="text1"/>
          <w:lang w:val="cs-CZ"/>
        </w:rPr>
        <w:t xml:space="preserve"> nebo </w:t>
      </w:r>
      <w:r w:rsidR="00424286" w:rsidRPr="00F2652E">
        <w:rPr>
          <w:color w:val="000000" w:themeColor="text1"/>
          <w:lang w:val="cs-CZ"/>
        </w:rPr>
        <w:t xml:space="preserve">také </w:t>
      </w:r>
      <w:r w:rsidR="00AC58A9" w:rsidRPr="00F2652E">
        <w:rPr>
          <w:color w:val="000000" w:themeColor="text1"/>
          <w:lang w:val="cs-CZ"/>
        </w:rPr>
        <w:t xml:space="preserve">jeho </w:t>
      </w:r>
      <w:r w:rsidR="001D50F2" w:rsidRPr="00F2652E">
        <w:rPr>
          <w:color w:val="000000" w:themeColor="text1"/>
          <w:lang w:val="cs-CZ"/>
        </w:rPr>
        <w:t xml:space="preserve">pouhou neochotou přistoupit na </w:t>
      </w:r>
      <w:r w:rsidR="00FF375A" w:rsidRPr="00F2652E">
        <w:rPr>
          <w:color w:val="000000" w:themeColor="text1"/>
          <w:lang w:val="cs-CZ"/>
        </w:rPr>
        <w:t xml:space="preserve">kompromis, resp. na </w:t>
      </w:r>
      <w:r w:rsidR="001D50F2" w:rsidRPr="00F2652E">
        <w:rPr>
          <w:color w:val="000000" w:themeColor="text1"/>
          <w:lang w:val="cs-CZ"/>
        </w:rPr>
        <w:t>cokoli, co druhý rodič navrhne</w:t>
      </w:r>
      <w:r w:rsidR="00A42B0E" w:rsidRPr="00F2652E">
        <w:rPr>
          <w:color w:val="000000" w:themeColor="text1"/>
          <w:lang w:val="cs-CZ"/>
        </w:rPr>
        <w:t>.</w:t>
      </w:r>
      <w:r w:rsidR="006C2CCF" w:rsidRPr="00F2652E">
        <w:rPr>
          <w:color w:val="000000" w:themeColor="text1"/>
          <w:lang w:val="cs-CZ"/>
        </w:rPr>
        <w:t xml:space="preserve"> </w:t>
      </w:r>
      <w:r w:rsidR="0089613F" w:rsidRPr="00F2652E">
        <w:rPr>
          <w:color w:val="000000" w:themeColor="text1"/>
          <w:lang w:val="cs-CZ"/>
        </w:rPr>
        <w:t>Westphalová</w:t>
      </w:r>
      <w:r w:rsidR="0019246F" w:rsidRPr="00F2652E">
        <w:rPr>
          <w:color w:val="000000" w:themeColor="text1"/>
          <w:lang w:val="cs-CZ"/>
        </w:rPr>
        <w:t xml:space="preserve"> </w:t>
      </w:r>
      <w:r w:rsidR="0089613F" w:rsidRPr="00F2652E">
        <w:rPr>
          <w:color w:val="000000" w:themeColor="text1"/>
          <w:lang w:val="cs-CZ"/>
        </w:rPr>
        <w:t>k</w:t>
      </w:r>
      <w:r w:rsidR="0019246F" w:rsidRPr="00F2652E">
        <w:rPr>
          <w:color w:val="000000" w:themeColor="text1"/>
          <w:lang w:val="cs-CZ"/>
        </w:rPr>
        <w:t> t</w:t>
      </w:r>
      <w:r w:rsidR="00F5376C" w:rsidRPr="00F2652E">
        <w:rPr>
          <w:color w:val="000000" w:themeColor="text1"/>
          <w:lang w:val="cs-CZ"/>
        </w:rPr>
        <w:t>é</w:t>
      </w:r>
      <w:r w:rsidR="0019246F" w:rsidRPr="00F2652E">
        <w:rPr>
          <w:color w:val="000000" w:themeColor="text1"/>
          <w:lang w:val="cs-CZ"/>
        </w:rPr>
        <w:t xml:space="preserve">to </w:t>
      </w:r>
      <w:r w:rsidR="00287EFD" w:rsidRPr="00F2652E">
        <w:rPr>
          <w:color w:val="000000" w:themeColor="text1"/>
          <w:lang w:val="cs-CZ"/>
        </w:rPr>
        <w:t>otázce</w:t>
      </w:r>
      <w:r w:rsidR="00F5376C" w:rsidRPr="00F2652E">
        <w:rPr>
          <w:color w:val="000000" w:themeColor="text1"/>
          <w:lang w:val="cs-CZ"/>
        </w:rPr>
        <w:t xml:space="preserve"> </w:t>
      </w:r>
      <w:r w:rsidR="00A42B0E" w:rsidRPr="00F2652E">
        <w:rPr>
          <w:color w:val="000000" w:themeColor="text1"/>
          <w:lang w:val="cs-CZ"/>
        </w:rPr>
        <w:t xml:space="preserve">uvádí, že vůči takovéto organizační změně </w:t>
      </w:r>
      <w:r w:rsidR="00901445" w:rsidRPr="00F2652E">
        <w:rPr>
          <w:color w:val="000000" w:themeColor="text1"/>
          <w:lang w:val="cs-CZ"/>
        </w:rPr>
        <w:t>rezidentní</w:t>
      </w:r>
      <w:r w:rsidR="00A42B0E" w:rsidRPr="00F2652E">
        <w:rPr>
          <w:color w:val="000000" w:themeColor="text1"/>
          <w:lang w:val="cs-CZ"/>
        </w:rPr>
        <w:t xml:space="preserve"> rodič </w:t>
      </w:r>
      <w:r w:rsidR="0089613F" w:rsidRPr="00F2652E">
        <w:rPr>
          <w:color w:val="000000" w:themeColor="text1"/>
          <w:lang w:val="cs-CZ"/>
        </w:rPr>
        <w:t xml:space="preserve">obecně </w:t>
      </w:r>
      <w:r w:rsidR="00A42B0E" w:rsidRPr="00F2652E">
        <w:rPr>
          <w:color w:val="000000" w:themeColor="text1"/>
          <w:lang w:val="cs-CZ"/>
        </w:rPr>
        <w:t>právo veta nemá</w:t>
      </w:r>
      <w:r w:rsidR="0089613F" w:rsidRPr="00F2652E">
        <w:rPr>
          <w:color w:val="000000" w:themeColor="text1"/>
          <w:lang w:val="cs-CZ"/>
        </w:rPr>
        <w:t xml:space="preserve">, pokud </w:t>
      </w:r>
      <w:r w:rsidR="00F5376C" w:rsidRPr="00F2652E">
        <w:rPr>
          <w:color w:val="000000" w:themeColor="text1"/>
          <w:lang w:val="cs-CZ"/>
        </w:rPr>
        <w:t xml:space="preserve">ovšem </w:t>
      </w:r>
      <w:r w:rsidR="0089613F" w:rsidRPr="00F2652E">
        <w:rPr>
          <w:color w:val="000000" w:themeColor="text1"/>
          <w:lang w:val="cs-CZ"/>
        </w:rPr>
        <w:t>není ohrožen zájem dítěte</w:t>
      </w:r>
      <w:r w:rsidR="00A42B0E" w:rsidRPr="00F2652E">
        <w:rPr>
          <w:color w:val="000000" w:themeColor="text1"/>
          <w:lang w:val="cs-CZ"/>
        </w:rPr>
        <w:t>.</w:t>
      </w:r>
      <w:r w:rsidR="00A42B0E" w:rsidRPr="00F2652E">
        <w:rPr>
          <w:rStyle w:val="Odkaznapoznmkupodiarou"/>
          <w:color w:val="000000" w:themeColor="text1"/>
          <w:lang w:val="cs-CZ"/>
        </w:rPr>
        <w:footnoteReference w:id="13"/>
      </w:r>
      <w:r w:rsidR="00A42B0E" w:rsidRPr="00F2652E">
        <w:rPr>
          <w:color w:val="000000" w:themeColor="text1"/>
          <w:lang w:val="cs-CZ"/>
        </w:rPr>
        <w:t xml:space="preserve"> </w:t>
      </w:r>
      <w:r w:rsidR="001D50F2" w:rsidRPr="00F2652E">
        <w:rPr>
          <w:color w:val="000000" w:themeColor="text1"/>
          <w:lang w:val="cs-CZ"/>
        </w:rPr>
        <w:t xml:space="preserve">Za </w:t>
      </w:r>
      <w:r w:rsidR="00D810FC" w:rsidRPr="00F2652E">
        <w:rPr>
          <w:color w:val="000000" w:themeColor="text1"/>
          <w:lang w:val="cs-CZ"/>
        </w:rPr>
        <w:t xml:space="preserve">případné </w:t>
      </w:r>
      <w:r w:rsidR="001D50F2" w:rsidRPr="00F2652E">
        <w:rPr>
          <w:color w:val="000000" w:themeColor="text1"/>
          <w:lang w:val="cs-CZ"/>
        </w:rPr>
        <w:t xml:space="preserve">ohrožení zájmu dítěte pak lze </w:t>
      </w:r>
      <w:r w:rsidR="00AC58A9" w:rsidRPr="00F2652E">
        <w:rPr>
          <w:color w:val="000000" w:themeColor="text1"/>
          <w:lang w:val="cs-CZ"/>
        </w:rPr>
        <w:t xml:space="preserve">typicky </w:t>
      </w:r>
      <w:r w:rsidR="001D50F2" w:rsidRPr="00F2652E">
        <w:rPr>
          <w:color w:val="000000" w:themeColor="text1"/>
          <w:lang w:val="cs-CZ"/>
        </w:rPr>
        <w:t xml:space="preserve">považovat situace, kdy by </w:t>
      </w:r>
      <w:r w:rsidR="00955510" w:rsidRPr="00F2652E">
        <w:rPr>
          <w:color w:val="000000" w:themeColor="text1"/>
          <w:lang w:val="cs-CZ"/>
        </w:rPr>
        <w:t xml:space="preserve">měla </w:t>
      </w:r>
      <w:r w:rsidR="001D50F2" w:rsidRPr="00F2652E">
        <w:rPr>
          <w:color w:val="000000" w:themeColor="text1"/>
          <w:lang w:val="cs-CZ"/>
        </w:rPr>
        <w:t>dítě vyzvednou</w:t>
      </w:r>
      <w:r w:rsidR="00F22DDF" w:rsidRPr="00F2652E">
        <w:rPr>
          <w:color w:val="000000" w:themeColor="text1"/>
          <w:lang w:val="cs-CZ"/>
        </w:rPr>
        <w:t>t</w:t>
      </w:r>
      <w:r w:rsidR="001D50F2" w:rsidRPr="00F2652E">
        <w:rPr>
          <w:color w:val="000000" w:themeColor="text1"/>
          <w:lang w:val="cs-CZ"/>
        </w:rPr>
        <w:t xml:space="preserve"> nespolehlivá osoba</w:t>
      </w:r>
      <w:r w:rsidR="00D810FC" w:rsidRPr="00F2652E">
        <w:rPr>
          <w:color w:val="000000" w:themeColor="text1"/>
          <w:lang w:val="cs-CZ"/>
        </w:rPr>
        <w:t>, která</w:t>
      </w:r>
      <w:r w:rsidR="001D50F2" w:rsidRPr="00F2652E">
        <w:rPr>
          <w:color w:val="000000" w:themeColor="text1"/>
          <w:lang w:val="cs-CZ"/>
        </w:rPr>
        <w:t xml:space="preserve"> </w:t>
      </w:r>
      <w:r w:rsidR="00366F91" w:rsidRPr="00F2652E">
        <w:rPr>
          <w:color w:val="000000" w:themeColor="text1"/>
          <w:lang w:val="cs-CZ"/>
        </w:rPr>
        <w:t xml:space="preserve">objektivně </w:t>
      </w:r>
      <w:r w:rsidR="00D810FC" w:rsidRPr="00F2652E">
        <w:rPr>
          <w:color w:val="000000" w:themeColor="text1"/>
          <w:lang w:val="cs-CZ"/>
        </w:rPr>
        <w:t xml:space="preserve">není </w:t>
      </w:r>
      <w:r w:rsidR="001D50F2" w:rsidRPr="00F2652E">
        <w:rPr>
          <w:color w:val="000000" w:themeColor="text1"/>
          <w:lang w:val="cs-CZ"/>
        </w:rPr>
        <w:t>schopna zajistit jeho bezpečnost</w:t>
      </w:r>
      <w:r w:rsidR="00366F91" w:rsidRPr="00F2652E">
        <w:rPr>
          <w:color w:val="000000" w:themeColor="text1"/>
          <w:lang w:val="cs-CZ"/>
        </w:rPr>
        <w:t xml:space="preserve"> a péči o něj, kupříkladu tedy babička v pokročilém st</w:t>
      </w:r>
      <w:r w:rsidR="00F07B93" w:rsidRPr="00F2652E">
        <w:rPr>
          <w:color w:val="000000" w:themeColor="text1"/>
          <w:lang w:val="cs-CZ"/>
        </w:rPr>
        <w:t>á</w:t>
      </w:r>
      <w:r w:rsidR="00366F91" w:rsidRPr="00F2652E">
        <w:rPr>
          <w:color w:val="000000" w:themeColor="text1"/>
          <w:lang w:val="cs-CZ"/>
        </w:rPr>
        <w:t xml:space="preserve">diu </w:t>
      </w:r>
      <w:r w:rsidR="00C82BAB" w:rsidRPr="00F2652E">
        <w:rPr>
          <w:color w:val="000000" w:themeColor="text1"/>
          <w:lang w:val="cs-CZ"/>
        </w:rPr>
        <w:t xml:space="preserve">stařecké </w:t>
      </w:r>
      <w:r w:rsidR="00366F91" w:rsidRPr="00F2652E">
        <w:rPr>
          <w:color w:val="000000" w:themeColor="text1"/>
          <w:lang w:val="cs-CZ"/>
        </w:rPr>
        <w:t>demence</w:t>
      </w:r>
      <w:r w:rsidR="00287EFD" w:rsidRPr="00F2652E">
        <w:rPr>
          <w:color w:val="000000" w:themeColor="text1"/>
          <w:lang w:val="cs-CZ"/>
        </w:rPr>
        <w:t xml:space="preserve"> nebo strýček alkoholik</w:t>
      </w:r>
      <w:r w:rsidR="001D50F2" w:rsidRPr="00F2652E">
        <w:rPr>
          <w:color w:val="000000" w:themeColor="text1"/>
          <w:lang w:val="cs-CZ"/>
        </w:rPr>
        <w:t xml:space="preserve">. </w:t>
      </w:r>
      <w:r w:rsidR="00F07B93" w:rsidRPr="00F2652E">
        <w:rPr>
          <w:color w:val="000000" w:themeColor="text1"/>
          <w:lang w:val="cs-CZ"/>
        </w:rPr>
        <w:t xml:space="preserve">Pokud však </w:t>
      </w:r>
      <w:r w:rsidR="00AC58A9" w:rsidRPr="00F2652E">
        <w:rPr>
          <w:color w:val="000000" w:themeColor="text1"/>
          <w:lang w:val="cs-CZ"/>
        </w:rPr>
        <w:t>vyzvednutí dítěte jinou osobou nepředstavuje</w:t>
      </w:r>
      <w:r w:rsidR="00F07B93" w:rsidRPr="00F2652E">
        <w:rPr>
          <w:color w:val="000000" w:themeColor="text1"/>
          <w:lang w:val="cs-CZ"/>
        </w:rPr>
        <w:t xml:space="preserve"> zřejmé </w:t>
      </w:r>
      <w:r w:rsidR="00AC58A9" w:rsidRPr="00F2652E">
        <w:rPr>
          <w:color w:val="000000" w:themeColor="text1"/>
          <w:lang w:val="cs-CZ"/>
        </w:rPr>
        <w:t>ohrožení jeho</w:t>
      </w:r>
      <w:r w:rsidR="00F07B93" w:rsidRPr="00F2652E">
        <w:rPr>
          <w:color w:val="000000" w:themeColor="text1"/>
          <w:lang w:val="cs-CZ"/>
        </w:rPr>
        <w:t xml:space="preserve"> </w:t>
      </w:r>
      <w:r w:rsidR="00AC58A9" w:rsidRPr="00F2652E">
        <w:rPr>
          <w:color w:val="000000" w:themeColor="text1"/>
          <w:lang w:val="cs-CZ"/>
        </w:rPr>
        <w:t xml:space="preserve">nejlepšího </w:t>
      </w:r>
      <w:r w:rsidR="00F07B93" w:rsidRPr="00F2652E">
        <w:rPr>
          <w:color w:val="000000" w:themeColor="text1"/>
          <w:lang w:val="cs-CZ"/>
        </w:rPr>
        <w:t>zájm</w:t>
      </w:r>
      <w:r w:rsidR="00AC58A9" w:rsidRPr="00F2652E">
        <w:rPr>
          <w:color w:val="000000" w:themeColor="text1"/>
          <w:lang w:val="cs-CZ"/>
        </w:rPr>
        <w:t>u</w:t>
      </w:r>
      <w:r w:rsidR="00F07B93" w:rsidRPr="00F2652E">
        <w:rPr>
          <w:color w:val="000000" w:themeColor="text1"/>
          <w:lang w:val="cs-CZ"/>
        </w:rPr>
        <w:t xml:space="preserve">, je výše </w:t>
      </w:r>
      <w:r w:rsidR="00287EFD" w:rsidRPr="00F2652E">
        <w:rPr>
          <w:color w:val="000000" w:themeColor="text1"/>
          <w:lang w:val="cs-CZ"/>
        </w:rPr>
        <w:t>nastíněný</w:t>
      </w:r>
      <w:r w:rsidR="00F07B93" w:rsidRPr="00F2652E">
        <w:rPr>
          <w:color w:val="000000" w:themeColor="text1"/>
          <w:lang w:val="cs-CZ"/>
        </w:rPr>
        <w:t xml:space="preserve"> postup zcela v souladu se zákonem a rezidentní rodič tak nemá jinou </w:t>
      </w:r>
      <w:r w:rsidR="00AC58A9" w:rsidRPr="00F2652E">
        <w:rPr>
          <w:color w:val="000000" w:themeColor="text1"/>
          <w:lang w:val="cs-CZ"/>
        </w:rPr>
        <w:t xml:space="preserve">možnost </w:t>
      </w:r>
      <w:r w:rsidR="00F07B93" w:rsidRPr="00F2652E">
        <w:rPr>
          <w:color w:val="000000" w:themeColor="text1"/>
          <w:lang w:val="cs-CZ"/>
        </w:rPr>
        <w:t xml:space="preserve">než jej plně respektovat. </w:t>
      </w:r>
      <w:r w:rsidR="00696E9E" w:rsidRPr="00F2652E">
        <w:rPr>
          <w:color w:val="000000" w:themeColor="text1"/>
          <w:lang w:val="cs-CZ"/>
        </w:rPr>
        <w:t>Nicméně</w:t>
      </w:r>
      <w:r w:rsidR="00F5376C" w:rsidRPr="00F2652E">
        <w:rPr>
          <w:color w:val="000000" w:themeColor="text1"/>
          <w:lang w:val="cs-CZ"/>
        </w:rPr>
        <w:t xml:space="preserve"> je adekvátní uvést</w:t>
      </w:r>
      <w:r w:rsidR="00696E9E" w:rsidRPr="00F2652E">
        <w:rPr>
          <w:color w:val="000000" w:themeColor="text1"/>
          <w:lang w:val="cs-CZ"/>
        </w:rPr>
        <w:t>,</w:t>
      </w:r>
      <w:r w:rsidR="00F5376C" w:rsidRPr="00F2652E">
        <w:rPr>
          <w:color w:val="000000" w:themeColor="text1"/>
          <w:lang w:val="cs-CZ"/>
        </w:rPr>
        <w:t xml:space="preserve"> že </w:t>
      </w:r>
      <w:r w:rsidR="00621192" w:rsidRPr="00F2652E">
        <w:rPr>
          <w:color w:val="000000" w:themeColor="text1"/>
          <w:lang w:val="cs-CZ"/>
        </w:rPr>
        <w:t xml:space="preserve">pokud </w:t>
      </w:r>
      <w:r w:rsidR="0019246F" w:rsidRPr="00F2652E">
        <w:rPr>
          <w:color w:val="000000" w:themeColor="text1"/>
          <w:lang w:val="cs-CZ"/>
        </w:rPr>
        <w:t xml:space="preserve">nerezidentní rodič </w:t>
      </w:r>
      <w:r w:rsidR="00AC58A9" w:rsidRPr="00F2652E">
        <w:rPr>
          <w:color w:val="000000" w:themeColor="text1"/>
          <w:lang w:val="cs-CZ"/>
        </w:rPr>
        <w:t xml:space="preserve">ví </w:t>
      </w:r>
      <w:r w:rsidR="0019246F" w:rsidRPr="00F2652E">
        <w:rPr>
          <w:color w:val="000000" w:themeColor="text1"/>
          <w:lang w:val="cs-CZ"/>
        </w:rPr>
        <w:t xml:space="preserve">již </w:t>
      </w:r>
      <w:r w:rsidR="00696E9E" w:rsidRPr="00F2652E">
        <w:rPr>
          <w:color w:val="000000" w:themeColor="text1"/>
          <w:lang w:val="cs-CZ"/>
        </w:rPr>
        <w:t xml:space="preserve">předem, že </w:t>
      </w:r>
      <w:r w:rsidR="00F5376C" w:rsidRPr="00F2652E">
        <w:rPr>
          <w:color w:val="000000" w:themeColor="text1"/>
          <w:lang w:val="cs-CZ"/>
        </w:rPr>
        <w:t xml:space="preserve">v důsledku objektivních okolností, </w:t>
      </w:r>
      <w:r w:rsidR="00AC58A9" w:rsidRPr="00F2652E">
        <w:rPr>
          <w:color w:val="000000" w:themeColor="text1"/>
          <w:lang w:val="cs-CZ"/>
        </w:rPr>
        <w:t>jako je např.</w:t>
      </w:r>
      <w:r w:rsidR="00F22DDF" w:rsidRPr="00F2652E">
        <w:rPr>
          <w:color w:val="000000" w:themeColor="text1"/>
          <w:lang w:val="cs-CZ"/>
        </w:rPr>
        <w:t xml:space="preserve"> </w:t>
      </w:r>
      <w:r w:rsidR="00F5376C" w:rsidRPr="00F2652E">
        <w:rPr>
          <w:color w:val="000000" w:themeColor="text1"/>
          <w:lang w:val="cs-CZ"/>
        </w:rPr>
        <w:t>dlouhá pracovní</w:t>
      </w:r>
      <w:r w:rsidR="00455DBA" w:rsidRPr="00F2652E">
        <w:rPr>
          <w:color w:val="000000" w:themeColor="text1"/>
          <w:lang w:val="cs-CZ"/>
        </w:rPr>
        <w:t xml:space="preserve"> doba</w:t>
      </w:r>
      <w:r w:rsidR="00AC58A9" w:rsidRPr="00F2652E">
        <w:rPr>
          <w:color w:val="000000" w:themeColor="text1"/>
          <w:lang w:val="cs-CZ"/>
        </w:rPr>
        <w:t xml:space="preserve">, </w:t>
      </w:r>
      <w:r w:rsidR="00F5376C" w:rsidRPr="00F2652E">
        <w:rPr>
          <w:color w:val="000000" w:themeColor="text1"/>
          <w:lang w:val="cs-CZ"/>
        </w:rPr>
        <w:t xml:space="preserve">bude dítě </w:t>
      </w:r>
      <w:r w:rsidR="00F07B93" w:rsidRPr="00F2652E">
        <w:rPr>
          <w:color w:val="000000" w:themeColor="text1"/>
          <w:lang w:val="cs-CZ"/>
        </w:rPr>
        <w:t>opakovaně</w:t>
      </w:r>
      <w:r w:rsidR="00F5376C" w:rsidRPr="00F2652E">
        <w:rPr>
          <w:color w:val="000000" w:themeColor="text1"/>
          <w:lang w:val="cs-CZ"/>
        </w:rPr>
        <w:t xml:space="preserve"> vyzvedávat jiná osoba,</w:t>
      </w:r>
      <w:r w:rsidR="00F07B93" w:rsidRPr="00F2652E">
        <w:rPr>
          <w:color w:val="000000" w:themeColor="text1"/>
          <w:lang w:val="cs-CZ"/>
        </w:rPr>
        <w:t xml:space="preserve"> než je on sám,</w:t>
      </w:r>
      <w:r w:rsidR="00F5376C" w:rsidRPr="00F2652E">
        <w:rPr>
          <w:color w:val="000000" w:themeColor="text1"/>
          <w:lang w:val="cs-CZ"/>
        </w:rPr>
        <w:t xml:space="preserve"> </w:t>
      </w:r>
      <w:r w:rsidR="00696E9E" w:rsidRPr="00F2652E">
        <w:rPr>
          <w:color w:val="000000" w:themeColor="text1"/>
          <w:lang w:val="cs-CZ"/>
        </w:rPr>
        <w:t xml:space="preserve">je </w:t>
      </w:r>
      <w:r w:rsidR="00F5376C" w:rsidRPr="00F2652E">
        <w:rPr>
          <w:color w:val="000000" w:themeColor="text1"/>
          <w:lang w:val="cs-CZ"/>
        </w:rPr>
        <w:t>vhodné,</w:t>
      </w:r>
      <w:r w:rsidR="00696E9E" w:rsidRPr="00F2652E">
        <w:rPr>
          <w:color w:val="000000" w:themeColor="text1"/>
          <w:lang w:val="cs-CZ"/>
        </w:rPr>
        <w:t xml:space="preserve"> aby tuto skutečnost </w:t>
      </w:r>
      <w:r w:rsidR="008F2D9C" w:rsidRPr="00F2652E">
        <w:rPr>
          <w:color w:val="000000" w:themeColor="text1"/>
          <w:lang w:val="cs-CZ"/>
        </w:rPr>
        <w:t xml:space="preserve">sdělil </w:t>
      </w:r>
      <w:r w:rsidR="00901445" w:rsidRPr="00F2652E">
        <w:rPr>
          <w:color w:val="000000" w:themeColor="text1"/>
          <w:lang w:val="cs-CZ"/>
        </w:rPr>
        <w:t>rezidentnímu</w:t>
      </w:r>
      <w:r w:rsidR="008F2D9C" w:rsidRPr="00F2652E">
        <w:rPr>
          <w:color w:val="000000" w:themeColor="text1"/>
          <w:lang w:val="cs-CZ"/>
        </w:rPr>
        <w:t xml:space="preserve"> rodiči nebo soudu </w:t>
      </w:r>
      <w:r w:rsidR="00696E9E" w:rsidRPr="00F2652E">
        <w:rPr>
          <w:color w:val="000000" w:themeColor="text1"/>
          <w:lang w:val="cs-CZ"/>
        </w:rPr>
        <w:t xml:space="preserve">již </w:t>
      </w:r>
      <w:r w:rsidR="0019246F" w:rsidRPr="00F2652E">
        <w:rPr>
          <w:color w:val="000000" w:themeColor="text1"/>
          <w:lang w:val="cs-CZ"/>
        </w:rPr>
        <w:t xml:space="preserve">při </w:t>
      </w:r>
      <w:r w:rsidR="00F5376C" w:rsidRPr="00F2652E">
        <w:rPr>
          <w:color w:val="000000" w:themeColor="text1"/>
          <w:lang w:val="cs-CZ"/>
        </w:rPr>
        <w:t xml:space="preserve">samotné </w:t>
      </w:r>
      <w:r w:rsidR="0019246F" w:rsidRPr="00F2652E">
        <w:rPr>
          <w:color w:val="000000" w:themeColor="text1"/>
          <w:lang w:val="cs-CZ"/>
        </w:rPr>
        <w:t>úpravě styku</w:t>
      </w:r>
      <w:r w:rsidR="00D47963" w:rsidRPr="00F2652E">
        <w:rPr>
          <w:color w:val="000000" w:themeColor="text1"/>
          <w:lang w:val="cs-CZ"/>
        </w:rPr>
        <w:t xml:space="preserve">. Jen tak totiž </w:t>
      </w:r>
      <w:r w:rsidR="00523D86" w:rsidRPr="00F2652E">
        <w:rPr>
          <w:color w:val="000000" w:themeColor="text1"/>
          <w:lang w:val="cs-CZ"/>
        </w:rPr>
        <w:t>přede</w:t>
      </w:r>
      <w:r w:rsidR="00D47963" w:rsidRPr="00F2652E">
        <w:rPr>
          <w:color w:val="000000" w:themeColor="text1"/>
          <w:lang w:val="cs-CZ"/>
        </w:rPr>
        <w:t>jde</w:t>
      </w:r>
      <w:r w:rsidR="00523D86" w:rsidRPr="00F2652E">
        <w:rPr>
          <w:color w:val="000000" w:themeColor="text1"/>
          <w:lang w:val="cs-CZ"/>
        </w:rPr>
        <w:t xml:space="preserve"> </w:t>
      </w:r>
      <w:r w:rsidR="00D47963" w:rsidRPr="00F2652E">
        <w:rPr>
          <w:color w:val="000000" w:themeColor="text1"/>
          <w:lang w:val="cs-CZ"/>
        </w:rPr>
        <w:t xml:space="preserve">budoucím </w:t>
      </w:r>
      <w:r w:rsidR="00523D86" w:rsidRPr="00F2652E">
        <w:rPr>
          <w:color w:val="000000" w:themeColor="text1"/>
          <w:lang w:val="cs-CZ"/>
        </w:rPr>
        <w:t>neshodám</w:t>
      </w:r>
      <w:r w:rsidR="00F5376C" w:rsidRPr="00F2652E">
        <w:rPr>
          <w:color w:val="000000" w:themeColor="text1"/>
          <w:lang w:val="cs-CZ"/>
        </w:rPr>
        <w:t xml:space="preserve">. </w:t>
      </w:r>
    </w:p>
    <w:p w14:paraId="40F587CA" w14:textId="7F9F5D4A" w:rsidR="009306D9" w:rsidRPr="00F2652E" w:rsidRDefault="009306D9" w:rsidP="00C16CB3">
      <w:pPr>
        <w:spacing w:line="360" w:lineRule="auto"/>
        <w:jc w:val="both"/>
        <w:textAlignment w:val="center"/>
        <w:rPr>
          <w:i/>
          <w:iCs/>
          <w:color w:val="000000" w:themeColor="text1"/>
          <w:lang w:val="cs-CZ"/>
        </w:rPr>
      </w:pPr>
      <w:r w:rsidRPr="00F2652E">
        <w:rPr>
          <w:i/>
          <w:iCs/>
          <w:color w:val="000000" w:themeColor="text1"/>
          <w:lang w:val="cs-CZ"/>
        </w:rPr>
        <w:t xml:space="preserve">     </w:t>
      </w:r>
      <w:r w:rsidR="00F5376C" w:rsidRPr="00F2652E">
        <w:rPr>
          <w:color w:val="000000" w:themeColor="text1"/>
          <w:lang w:val="cs-CZ"/>
        </w:rPr>
        <w:t>O</w:t>
      </w:r>
      <w:r w:rsidR="00A83BC3" w:rsidRPr="00F2652E">
        <w:rPr>
          <w:color w:val="000000" w:themeColor="text1"/>
          <w:lang w:val="cs-CZ"/>
        </w:rPr>
        <w:t xml:space="preserve">d </w:t>
      </w:r>
      <w:r w:rsidR="0019246F" w:rsidRPr="00F2652E">
        <w:rPr>
          <w:color w:val="000000" w:themeColor="text1"/>
          <w:lang w:val="cs-CZ"/>
        </w:rPr>
        <w:t xml:space="preserve">pouhého </w:t>
      </w:r>
      <w:r w:rsidR="00A83BC3" w:rsidRPr="00F2652E">
        <w:rPr>
          <w:color w:val="000000" w:themeColor="text1"/>
          <w:lang w:val="cs-CZ"/>
        </w:rPr>
        <w:t xml:space="preserve">vyzvednutí dítěte jinou </w:t>
      </w:r>
      <w:r w:rsidR="00955510" w:rsidRPr="00F2652E">
        <w:rPr>
          <w:color w:val="000000" w:themeColor="text1"/>
          <w:lang w:val="cs-CZ"/>
        </w:rPr>
        <w:t xml:space="preserve">osobou, </w:t>
      </w:r>
      <w:r w:rsidR="00E07ACB" w:rsidRPr="00F2652E">
        <w:rPr>
          <w:color w:val="000000" w:themeColor="text1"/>
          <w:lang w:val="cs-CZ"/>
        </w:rPr>
        <w:t>než</w:t>
      </w:r>
      <w:r w:rsidR="00366F91" w:rsidRPr="00F2652E">
        <w:rPr>
          <w:color w:val="000000" w:themeColor="text1"/>
          <w:lang w:val="cs-CZ"/>
        </w:rPr>
        <w:t xml:space="preserve"> </w:t>
      </w:r>
      <w:r w:rsidR="00B8750A" w:rsidRPr="00F2652E">
        <w:rPr>
          <w:color w:val="000000" w:themeColor="text1"/>
          <w:lang w:val="cs-CZ"/>
        </w:rPr>
        <w:t xml:space="preserve">je </w:t>
      </w:r>
      <w:r w:rsidR="00E07ACB" w:rsidRPr="00F2652E">
        <w:rPr>
          <w:color w:val="000000" w:themeColor="text1"/>
          <w:lang w:val="cs-CZ"/>
        </w:rPr>
        <w:t>rodič</w:t>
      </w:r>
      <w:r w:rsidR="00287EFD" w:rsidRPr="00F2652E">
        <w:rPr>
          <w:color w:val="000000" w:themeColor="text1"/>
          <w:lang w:val="cs-CZ"/>
        </w:rPr>
        <w:t xml:space="preserve">, </w:t>
      </w:r>
      <w:r w:rsidR="00F5376C" w:rsidRPr="00F2652E">
        <w:rPr>
          <w:color w:val="000000" w:themeColor="text1"/>
          <w:lang w:val="cs-CZ"/>
        </w:rPr>
        <w:t xml:space="preserve">je na druhou stranu </w:t>
      </w:r>
      <w:r w:rsidR="00A83BC3" w:rsidRPr="00F2652E">
        <w:rPr>
          <w:color w:val="000000" w:themeColor="text1"/>
          <w:lang w:val="cs-CZ"/>
        </w:rPr>
        <w:t xml:space="preserve">nutno odlišovat </w:t>
      </w:r>
      <w:r w:rsidR="0071270F" w:rsidRPr="00F2652E">
        <w:rPr>
          <w:color w:val="000000" w:themeColor="text1"/>
          <w:lang w:val="cs-CZ"/>
        </w:rPr>
        <w:t>případy</w:t>
      </w:r>
      <w:r w:rsidR="00A83BC3" w:rsidRPr="00F2652E">
        <w:rPr>
          <w:color w:val="000000" w:themeColor="text1"/>
          <w:lang w:val="cs-CZ"/>
        </w:rPr>
        <w:t xml:space="preserve">, kdy </w:t>
      </w:r>
      <w:r w:rsidR="0071270F" w:rsidRPr="00F2652E">
        <w:rPr>
          <w:color w:val="000000" w:themeColor="text1"/>
          <w:lang w:val="cs-CZ"/>
        </w:rPr>
        <w:t xml:space="preserve">dochází </w:t>
      </w:r>
      <w:r w:rsidR="00287EFD" w:rsidRPr="00F2652E">
        <w:rPr>
          <w:color w:val="000000" w:themeColor="text1"/>
          <w:lang w:val="cs-CZ"/>
        </w:rPr>
        <w:t xml:space="preserve">v </w:t>
      </w:r>
      <w:r w:rsidR="00A83BC3" w:rsidRPr="00F2652E">
        <w:rPr>
          <w:color w:val="000000" w:themeColor="text1"/>
          <w:lang w:val="cs-CZ"/>
        </w:rPr>
        <w:t xml:space="preserve">rozporu s </w:t>
      </w:r>
      <w:r w:rsidR="00627D92" w:rsidRPr="00F2652E">
        <w:rPr>
          <w:color w:val="000000" w:themeColor="text1"/>
          <w:lang w:val="cs-CZ"/>
        </w:rPr>
        <w:t>ustanovení</w:t>
      </w:r>
      <w:r w:rsidR="00A83BC3" w:rsidRPr="00F2652E">
        <w:rPr>
          <w:color w:val="000000" w:themeColor="text1"/>
          <w:lang w:val="cs-CZ"/>
        </w:rPr>
        <w:t>m</w:t>
      </w:r>
      <w:r w:rsidR="00627D92" w:rsidRPr="00F2652E">
        <w:rPr>
          <w:color w:val="000000" w:themeColor="text1"/>
          <w:lang w:val="cs-CZ"/>
        </w:rPr>
        <w:t xml:space="preserve"> </w:t>
      </w:r>
      <w:r w:rsidR="00D05A11" w:rsidRPr="00F2652E">
        <w:rPr>
          <w:color w:val="000000" w:themeColor="text1"/>
          <w:lang w:val="cs-CZ"/>
        </w:rPr>
        <w:t>§ 88</w:t>
      </w:r>
      <w:r w:rsidR="009A3FE5" w:rsidRPr="00F2652E">
        <w:rPr>
          <w:color w:val="000000" w:themeColor="text1"/>
          <w:lang w:val="cs-CZ"/>
        </w:rPr>
        <w:t>7</w:t>
      </w:r>
      <w:r w:rsidR="00D05A11" w:rsidRPr="00F2652E">
        <w:rPr>
          <w:color w:val="000000" w:themeColor="text1"/>
          <w:lang w:val="cs-CZ"/>
        </w:rPr>
        <w:t xml:space="preserve"> </w:t>
      </w:r>
      <w:r w:rsidR="00F5376C" w:rsidRPr="00F2652E">
        <w:rPr>
          <w:color w:val="000000" w:themeColor="text1"/>
          <w:lang w:val="cs-CZ"/>
        </w:rPr>
        <w:t xml:space="preserve">NOZ </w:t>
      </w:r>
      <w:r w:rsidR="006A5D77" w:rsidRPr="00F2652E">
        <w:rPr>
          <w:color w:val="000000" w:themeColor="text1"/>
          <w:lang w:val="cs-CZ"/>
        </w:rPr>
        <w:t>k</w:t>
      </w:r>
      <w:r w:rsidR="00523D86" w:rsidRPr="00F2652E">
        <w:rPr>
          <w:color w:val="000000" w:themeColor="text1"/>
          <w:lang w:val="cs-CZ"/>
        </w:rPr>
        <w:t> </w:t>
      </w:r>
      <w:r w:rsidR="00627D92" w:rsidRPr="00F2652E">
        <w:rPr>
          <w:color w:val="000000" w:themeColor="text1"/>
          <w:lang w:val="cs-CZ"/>
        </w:rPr>
        <w:t>delegaci</w:t>
      </w:r>
      <w:r w:rsidR="00627D92" w:rsidRPr="00F2652E">
        <w:rPr>
          <w:b/>
          <w:bCs/>
          <w:color w:val="000000" w:themeColor="text1"/>
          <w:lang w:val="cs-CZ"/>
        </w:rPr>
        <w:t xml:space="preserve"> </w:t>
      </w:r>
      <w:r w:rsidR="00E07ACB" w:rsidRPr="00F2652E">
        <w:rPr>
          <w:color w:val="000000" w:themeColor="text1"/>
          <w:lang w:val="cs-CZ"/>
        </w:rPr>
        <w:t>celé</w:t>
      </w:r>
      <w:r w:rsidR="00E07ACB" w:rsidRPr="00F2652E">
        <w:rPr>
          <w:b/>
          <w:bCs/>
          <w:color w:val="000000" w:themeColor="text1"/>
          <w:lang w:val="cs-CZ"/>
        </w:rPr>
        <w:t xml:space="preserve"> </w:t>
      </w:r>
      <w:r w:rsidR="00627D92" w:rsidRPr="00F2652E">
        <w:rPr>
          <w:color w:val="000000" w:themeColor="text1"/>
          <w:lang w:val="cs-CZ"/>
        </w:rPr>
        <w:t>dob</w:t>
      </w:r>
      <w:r w:rsidR="00E07ACB" w:rsidRPr="00F2652E">
        <w:rPr>
          <w:color w:val="000000" w:themeColor="text1"/>
          <w:lang w:val="cs-CZ"/>
        </w:rPr>
        <w:t>y</w:t>
      </w:r>
      <w:r w:rsidR="00627D92" w:rsidRPr="00F2652E">
        <w:rPr>
          <w:color w:val="000000" w:themeColor="text1"/>
          <w:lang w:val="cs-CZ"/>
        </w:rPr>
        <w:t xml:space="preserve"> výkonu práva na styk na jinou osobu. </w:t>
      </w:r>
      <w:r w:rsidR="0071270F" w:rsidRPr="00F2652E">
        <w:rPr>
          <w:color w:val="000000" w:themeColor="text1"/>
          <w:lang w:val="cs-CZ"/>
        </w:rPr>
        <w:t>Z praktického hlediska se bude jednat zejména</w:t>
      </w:r>
      <w:r w:rsidR="00D05A11" w:rsidRPr="00F2652E">
        <w:rPr>
          <w:color w:val="000000" w:themeColor="text1"/>
          <w:shd w:val="clear" w:color="auto" w:fill="FFFFFF"/>
          <w:lang w:val="cs-CZ"/>
        </w:rPr>
        <w:t xml:space="preserve"> </w:t>
      </w:r>
      <w:r w:rsidR="00287EFD" w:rsidRPr="00F2652E">
        <w:rPr>
          <w:color w:val="000000" w:themeColor="text1"/>
          <w:shd w:val="clear" w:color="auto" w:fill="FFFFFF"/>
          <w:lang w:val="cs-CZ"/>
        </w:rPr>
        <w:t>o situace</w:t>
      </w:r>
      <w:r w:rsidR="00D05A11" w:rsidRPr="00F2652E">
        <w:rPr>
          <w:color w:val="000000" w:themeColor="text1"/>
          <w:shd w:val="clear" w:color="auto" w:fill="FFFFFF"/>
          <w:lang w:val="cs-CZ"/>
        </w:rPr>
        <w:t xml:space="preserve">, kdy </w:t>
      </w:r>
      <w:r w:rsidR="00F03F1C" w:rsidRPr="00F2652E">
        <w:rPr>
          <w:color w:val="000000" w:themeColor="text1"/>
          <w:shd w:val="clear" w:color="auto" w:fill="FFFFFF"/>
          <w:lang w:val="cs-CZ"/>
        </w:rPr>
        <w:t xml:space="preserve">druhý </w:t>
      </w:r>
      <w:r w:rsidR="00D05A11" w:rsidRPr="00F2652E">
        <w:rPr>
          <w:color w:val="000000" w:themeColor="text1"/>
          <w:shd w:val="clear" w:color="auto" w:fill="FFFFFF"/>
          <w:lang w:val="cs-CZ"/>
        </w:rPr>
        <w:t xml:space="preserve">rodič </w:t>
      </w:r>
      <w:r w:rsidR="00D05A11" w:rsidRPr="00F2652E">
        <w:rPr>
          <w:color w:val="000000" w:themeColor="text1"/>
          <w:lang w:val="cs-CZ"/>
        </w:rPr>
        <w:t xml:space="preserve">sice </w:t>
      </w:r>
      <w:r w:rsidR="00D05A11" w:rsidRPr="00F2652E">
        <w:rPr>
          <w:color w:val="000000" w:themeColor="text1"/>
          <w:shd w:val="clear" w:color="auto" w:fill="FFFFFF"/>
          <w:lang w:val="cs-CZ"/>
        </w:rPr>
        <w:t xml:space="preserve">dítě </w:t>
      </w:r>
      <w:r w:rsidR="00D05A11" w:rsidRPr="00F2652E">
        <w:rPr>
          <w:color w:val="000000" w:themeColor="text1"/>
          <w:lang w:val="cs-CZ"/>
        </w:rPr>
        <w:t xml:space="preserve">u </w:t>
      </w:r>
      <w:r w:rsidR="00901445" w:rsidRPr="00F2652E">
        <w:rPr>
          <w:color w:val="000000" w:themeColor="text1"/>
          <w:lang w:val="cs-CZ"/>
        </w:rPr>
        <w:t>rezidentního</w:t>
      </w:r>
      <w:r w:rsidR="00D05A11" w:rsidRPr="00F2652E">
        <w:rPr>
          <w:color w:val="000000" w:themeColor="text1"/>
          <w:lang w:val="cs-CZ"/>
        </w:rPr>
        <w:t xml:space="preserve"> rodiče </w:t>
      </w:r>
      <w:r w:rsidR="0019188B" w:rsidRPr="00F2652E">
        <w:rPr>
          <w:color w:val="000000" w:themeColor="text1"/>
          <w:lang w:val="cs-CZ"/>
        </w:rPr>
        <w:t xml:space="preserve">za účelem uskutečnění styku </w:t>
      </w:r>
      <w:r w:rsidR="009A3FE5" w:rsidRPr="00F2652E">
        <w:rPr>
          <w:color w:val="000000" w:themeColor="text1"/>
          <w:shd w:val="clear" w:color="auto" w:fill="FFFFFF"/>
          <w:lang w:val="cs-CZ"/>
        </w:rPr>
        <w:t>vyzvedne</w:t>
      </w:r>
      <w:r w:rsidR="00D05A11" w:rsidRPr="00F2652E">
        <w:rPr>
          <w:color w:val="000000" w:themeColor="text1"/>
          <w:shd w:val="clear" w:color="auto" w:fill="FFFFFF"/>
          <w:lang w:val="cs-CZ"/>
        </w:rPr>
        <w:t xml:space="preserve">, </w:t>
      </w:r>
      <w:r w:rsidR="00B91151" w:rsidRPr="00F2652E">
        <w:rPr>
          <w:color w:val="000000" w:themeColor="text1"/>
          <w:shd w:val="clear" w:color="auto" w:fill="FFFFFF"/>
          <w:lang w:val="cs-CZ"/>
        </w:rPr>
        <w:t xml:space="preserve">ale </w:t>
      </w:r>
      <w:r w:rsidR="00954543" w:rsidRPr="00F2652E">
        <w:rPr>
          <w:color w:val="000000" w:themeColor="text1"/>
          <w:shd w:val="clear" w:color="auto" w:fill="FFFFFF"/>
          <w:lang w:val="cs-CZ"/>
        </w:rPr>
        <w:t>následně</w:t>
      </w:r>
      <w:r w:rsidR="00D05A11" w:rsidRPr="00F2652E">
        <w:rPr>
          <w:color w:val="000000" w:themeColor="text1"/>
          <w:shd w:val="clear" w:color="auto" w:fill="FFFFFF"/>
          <w:lang w:val="cs-CZ"/>
        </w:rPr>
        <w:t xml:space="preserve"> jej </w:t>
      </w:r>
      <w:r w:rsidR="00E07ACB" w:rsidRPr="00F2652E">
        <w:rPr>
          <w:color w:val="000000" w:themeColor="text1"/>
          <w:shd w:val="clear" w:color="auto" w:fill="FFFFFF"/>
          <w:lang w:val="cs-CZ"/>
        </w:rPr>
        <w:t xml:space="preserve">pouze </w:t>
      </w:r>
      <w:r w:rsidR="00D05A11" w:rsidRPr="00F2652E">
        <w:rPr>
          <w:color w:val="000000" w:themeColor="text1"/>
          <w:shd w:val="clear" w:color="auto" w:fill="FFFFFF"/>
          <w:lang w:val="cs-CZ"/>
        </w:rPr>
        <w:t>předá jiné osobě</w:t>
      </w:r>
      <w:r w:rsidR="00AA0E2A" w:rsidRPr="00F2652E">
        <w:rPr>
          <w:color w:val="000000" w:themeColor="text1"/>
          <w:shd w:val="clear" w:color="auto" w:fill="FFFFFF"/>
          <w:lang w:val="cs-CZ"/>
        </w:rPr>
        <w:t xml:space="preserve"> a sám </w:t>
      </w:r>
      <w:r w:rsidR="00523512" w:rsidRPr="00F2652E">
        <w:rPr>
          <w:color w:val="000000" w:themeColor="text1"/>
          <w:shd w:val="clear" w:color="auto" w:fill="FFFFFF"/>
          <w:lang w:val="cs-CZ"/>
        </w:rPr>
        <w:t>třeba</w:t>
      </w:r>
      <w:r w:rsidR="00EA041E" w:rsidRPr="00F2652E">
        <w:rPr>
          <w:color w:val="000000" w:themeColor="text1"/>
          <w:shd w:val="clear" w:color="auto" w:fill="FFFFFF"/>
          <w:lang w:val="cs-CZ"/>
        </w:rPr>
        <w:t xml:space="preserve"> </w:t>
      </w:r>
      <w:r w:rsidR="00AA0E2A" w:rsidRPr="00F2652E">
        <w:rPr>
          <w:color w:val="000000" w:themeColor="text1"/>
          <w:shd w:val="clear" w:color="auto" w:fill="FFFFFF"/>
          <w:lang w:val="cs-CZ"/>
        </w:rPr>
        <w:t>od</w:t>
      </w:r>
      <w:r w:rsidR="00EA041E" w:rsidRPr="00F2652E">
        <w:rPr>
          <w:color w:val="000000" w:themeColor="text1"/>
          <w:shd w:val="clear" w:color="auto" w:fill="FFFFFF"/>
          <w:lang w:val="cs-CZ"/>
        </w:rPr>
        <w:t>je</w:t>
      </w:r>
      <w:r w:rsidR="00AA0E2A" w:rsidRPr="00F2652E">
        <w:rPr>
          <w:color w:val="000000" w:themeColor="text1"/>
          <w:shd w:val="clear" w:color="auto" w:fill="FFFFFF"/>
          <w:lang w:val="cs-CZ"/>
        </w:rPr>
        <w:t>de na wellness pobyt</w:t>
      </w:r>
      <w:r w:rsidR="00EA041E" w:rsidRPr="00F2652E">
        <w:rPr>
          <w:color w:val="000000" w:themeColor="text1"/>
          <w:shd w:val="clear" w:color="auto" w:fill="FFFFFF"/>
          <w:lang w:val="cs-CZ"/>
        </w:rPr>
        <w:t>. O</w:t>
      </w:r>
      <w:r w:rsidR="00AA0E2A" w:rsidRPr="00F2652E">
        <w:rPr>
          <w:color w:val="000000" w:themeColor="text1"/>
          <w:shd w:val="clear" w:color="auto" w:fill="FFFFFF"/>
          <w:lang w:val="cs-CZ"/>
        </w:rPr>
        <w:t xml:space="preserve">soba, </w:t>
      </w:r>
      <w:r w:rsidR="00D05A11" w:rsidRPr="00F2652E">
        <w:rPr>
          <w:color w:val="000000" w:themeColor="text1"/>
          <w:shd w:val="clear" w:color="auto" w:fill="FFFFFF"/>
          <w:lang w:val="cs-CZ"/>
        </w:rPr>
        <w:t>kter</w:t>
      </w:r>
      <w:r w:rsidR="00AA0E2A" w:rsidRPr="00F2652E">
        <w:rPr>
          <w:color w:val="000000" w:themeColor="text1"/>
          <w:shd w:val="clear" w:color="auto" w:fill="FFFFFF"/>
          <w:lang w:val="cs-CZ"/>
        </w:rPr>
        <w:t>é bylo dítě předáno,</w:t>
      </w:r>
      <w:r w:rsidR="00D05A11" w:rsidRPr="00F2652E">
        <w:rPr>
          <w:color w:val="000000" w:themeColor="text1"/>
          <w:shd w:val="clear" w:color="auto" w:fill="FFFFFF"/>
          <w:lang w:val="cs-CZ"/>
        </w:rPr>
        <w:t xml:space="preserve"> </w:t>
      </w:r>
      <w:r w:rsidR="00AA0E2A" w:rsidRPr="00F2652E">
        <w:rPr>
          <w:color w:val="000000" w:themeColor="text1"/>
          <w:shd w:val="clear" w:color="auto" w:fill="FFFFFF"/>
          <w:lang w:val="cs-CZ"/>
        </w:rPr>
        <w:t xml:space="preserve">o něj </w:t>
      </w:r>
      <w:r w:rsidR="0071270F" w:rsidRPr="00F2652E">
        <w:rPr>
          <w:color w:val="000000" w:themeColor="text1"/>
          <w:shd w:val="clear" w:color="auto" w:fill="FFFFFF"/>
          <w:lang w:val="cs-CZ"/>
        </w:rPr>
        <w:t xml:space="preserve">pak fakticky </w:t>
      </w:r>
      <w:r w:rsidR="00EA041E" w:rsidRPr="00F2652E">
        <w:rPr>
          <w:color w:val="000000" w:themeColor="text1"/>
          <w:shd w:val="clear" w:color="auto" w:fill="FFFFFF"/>
          <w:lang w:val="cs-CZ"/>
        </w:rPr>
        <w:t xml:space="preserve">musí </w:t>
      </w:r>
      <w:r w:rsidR="0071270F" w:rsidRPr="00F2652E">
        <w:rPr>
          <w:color w:val="000000" w:themeColor="text1"/>
          <w:shd w:val="clear" w:color="auto" w:fill="FFFFFF"/>
          <w:lang w:val="cs-CZ"/>
        </w:rPr>
        <w:t>peč</w:t>
      </w:r>
      <w:r w:rsidR="00EA041E" w:rsidRPr="00F2652E">
        <w:rPr>
          <w:color w:val="000000" w:themeColor="text1"/>
          <w:shd w:val="clear" w:color="auto" w:fill="FFFFFF"/>
          <w:lang w:val="cs-CZ"/>
        </w:rPr>
        <w:t>ovat</w:t>
      </w:r>
      <w:r w:rsidR="0071270F" w:rsidRPr="00F2652E">
        <w:rPr>
          <w:color w:val="000000" w:themeColor="text1"/>
          <w:shd w:val="clear" w:color="auto" w:fill="FFFFFF"/>
          <w:lang w:val="cs-CZ"/>
        </w:rPr>
        <w:t xml:space="preserve"> </w:t>
      </w:r>
      <w:r w:rsidR="00E07ACB" w:rsidRPr="00F2652E">
        <w:rPr>
          <w:color w:val="000000" w:themeColor="text1"/>
          <w:shd w:val="clear" w:color="auto" w:fill="FFFFFF"/>
          <w:lang w:val="cs-CZ"/>
        </w:rPr>
        <w:t xml:space="preserve">po </w:t>
      </w:r>
      <w:r w:rsidR="00954543" w:rsidRPr="00F2652E">
        <w:rPr>
          <w:color w:val="000000" w:themeColor="text1"/>
          <w:shd w:val="clear" w:color="auto" w:fill="FFFFFF"/>
          <w:lang w:val="cs-CZ"/>
        </w:rPr>
        <w:t xml:space="preserve">celou </w:t>
      </w:r>
      <w:r w:rsidR="00E07ACB" w:rsidRPr="00F2652E">
        <w:rPr>
          <w:color w:val="000000" w:themeColor="text1"/>
          <w:shd w:val="clear" w:color="auto" w:fill="FFFFFF"/>
          <w:lang w:val="cs-CZ"/>
        </w:rPr>
        <w:t xml:space="preserve">dobu </w:t>
      </w:r>
      <w:r w:rsidR="00287EFD" w:rsidRPr="00F2652E">
        <w:rPr>
          <w:color w:val="000000" w:themeColor="text1"/>
          <w:shd w:val="clear" w:color="auto" w:fill="FFFFFF"/>
          <w:lang w:val="cs-CZ"/>
        </w:rPr>
        <w:t xml:space="preserve">vyhrazenou pro </w:t>
      </w:r>
      <w:r w:rsidR="00E07ACB" w:rsidRPr="00F2652E">
        <w:rPr>
          <w:color w:val="000000" w:themeColor="text1"/>
          <w:shd w:val="clear" w:color="auto" w:fill="FFFFFF"/>
          <w:lang w:val="cs-CZ"/>
        </w:rPr>
        <w:t>styk</w:t>
      </w:r>
      <w:r w:rsidR="00AA0E2A" w:rsidRPr="00F2652E">
        <w:rPr>
          <w:color w:val="000000" w:themeColor="text1"/>
          <w:shd w:val="clear" w:color="auto" w:fill="FFFFFF"/>
          <w:lang w:val="cs-CZ"/>
        </w:rPr>
        <w:t xml:space="preserve"> s rodičem</w:t>
      </w:r>
      <w:r w:rsidR="00954543" w:rsidRPr="00F2652E">
        <w:rPr>
          <w:color w:val="000000" w:themeColor="text1"/>
          <w:shd w:val="clear" w:color="auto" w:fill="FFFFFF"/>
          <w:lang w:val="cs-CZ"/>
        </w:rPr>
        <w:t xml:space="preserve">. </w:t>
      </w:r>
      <w:r w:rsidR="00AA0E2A" w:rsidRPr="00F2652E">
        <w:rPr>
          <w:color w:val="000000" w:themeColor="text1"/>
          <w:shd w:val="clear" w:color="auto" w:fill="FFFFFF"/>
          <w:lang w:val="cs-CZ"/>
        </w:rPr>
        <w:t>Nerezidentní r</w:t>
      </w:r>
      <w:r w:rsidR="00E07ACB" w:rsidRPr="00F2652E">
        <w:rPr>
          <w:color w:val="000000" w:themeColor="text1"/>
          <w:shd w:val="clear" w:color="auto" w:fill="FFFFFF"/>
          <w:lang w:val="cs-CZ"/>
        </w:rPr>
        <w:t xml:space="preserve">odič </w:t>
      </w:r>
      <w:r w:rsidR="0088440D" w:rsidRPr="00F2652E">
        <w:rPr>
          <w:color w:val="000000" w:themeColor="text1"/>
          <w:lang w:val="cs-CZ"/>
        </w:rPr>
        <w:t xml:space="preserve">v takovéto situaci </w:t>
      </w:r>
      <w:r w:rsidR="00E07ACB" w:rsidRPr="00F2652E">
        <w:rPr>
          <w:color w:val="000000" w:themeColor="text1"/>
          <w:lang w:val="cs-CZ"/>
        </w:rPr>
        <w:t xml:space="preserve">s dítětem </w:t>
      </w:r>
      <w:r w:rsidR="00627D92" w:rsidRPr="00F2652E">
        <w:rPr>
          <w:color w:val="000000" w:themeColor="text1"/>
          <w:lang w:val="cs-CZ"/>
        </w:rPr>
        <w:t>netráví prakticky žádný čas</w:t>
      </w:r>
      <w:r w:rsidR="00954543" w:rsidRPr="00F2652E">
        <w:rPr>
          <w:color w:val="000000" w:themeColor="text1"/>
          <w:lang w:val="cs-CZ"/>
        </w:rPr>
        <w:t xml:space="preserve"> a nedochází </w:t>
      </w:r>
      <w:r w:rsidR="0088440D" w:rsidRPr="00F2652E">
        <w:rPr>
          <w:color w:val="000000" w:themeColor="text1"/>
          <w:lang w:val="cs-CZ"/>
        </w:rPr>
        <w:t>t</w:t>
      </w:r>
      <w:r w:rsidR="0032274C" w:rsidRPr="00F2652E">
        <w:rPr>
          <w:color w:val="000000" w:themeColor="text1"/>
          <w:lang w:val="cs-CZ"/>
        </w:rPr>
        <w:t xml:space="preserve">edy </w:t>
      </w:r>
      <w:r w:rsidR="00954543" w:rsidRPr="00F2652E">
        <w:rPr>
          <w:color w:val="000000" w:themeColor="text1"/>
          <w:lang w:val="cs-CZ"/>
        </w:rPr>
        <w:t xml:space="preserve">ani k naplnění </w:t>
      </w:r>
      <w:r w:rsidR="00BD552C" w:rsidRPr="00F2652E">
        <w:rPr>
          <w:color w:val="000000" w:themeColor="text1"/>
          <w:lang w:val="cs-CZ"/>
        </w:rPr>
        <w:t xml:space="preserve">a </w:t>
      </w:r>
      <w:r w:rsidR="00BD552C" w:rsidRPr="00F2652E">
        <w:rPr>
          <w:color w:val="000000" w:themeColor="text1"/>
          <w:shd w:val="clear" w:color="auto" w:fill="FFFFFF"/>
          <w:lang w:val="cs-CZ"/>
        </w:rPr>
        <w:t xml:space="preserve">efektivnímu uskutečňování </w:t>
      </w:r>
      <w:r w:rsidR="00BD552C" w:rsidRPr="00F2652E">
        <w:rPr>
          <w:color w:val="000000" w:themeColor="text1"/>
          <w:lang w:val="cs-CZ"/>
        </w:rPr>
        <w:t xml:space="preserve">primárního účelu </w:t>
      </w:r>
      <w:r w:rsidR="00BD552C" w:rsidRPr="00F2652E">
        <w:rPr>
          <w:color w:val="000000" w:themeColor="text1"/>
          <w:shd w:val="clear" w:color="auto" w:fill="FFFFFF"/>
          <w:lang w:val="cs-CZ"/>
        </w:rPr>
        <w:t xml:space="preserve">osobního </w:t>
      </w:r>
      <w:r w:rsidR="00BD552C" w:rsidRPr="00F2652E">
        <w:rPr>
          <w:color w:val="000000" w:themeColor="text1"/>
          <w:lang w:val="cs-CZ"/>
        </w:rPr>
        <w:t>styku</w:t>
      </w:r>
      <w:r w:rsidR="00627D92" w:rsidRPr="00F2652E">
        <w:rPr>
          <w:color w:val="000000" w:themeColor="text1"/>
          <w:lang w:val="cs-CZ"/>
        </w:rPr>
        <w:t>.</w:t>
      </w:r>
      <w:r w:rsidR="00954543" w:rsidRPr="00F2652E">
        <w:rPr>
          <w:color w:val="000000" w:themeColor="text1"/>
          <w:shd w:val="clear" w:color="auto" w:fill="FFFFFF"/>
          <w:lang w:val="cs-CZ"/>
        </w:rPr>
        <w:t xml:space="preserve"> </w:t>
      </w:r>
      <w:r w:rsidR="00287EFD" w:rsidRPr="00F2652E">
        <w:rPr>
          <w:color w:val="000000" w:themeColor="text1"/>
          <w:shd w:val="clear" w:color="auto" w:fill="FFFFFF"/>
          <w:lang w:val="cs-CZ"/>
        </w:rPr>
        <w:t xml:space="preserve">V praxi </w:t>
      </w:r>
      <w:r w:rsidR="00287EFD" w:rsidRPr="00694575">
        <w:rPr>
          <w:shd w:val="clear" w:color="auto" w:fill="FFFFFF"/>
          <w:lang w:val="cs-CZ"/>
        </w:rPr>
        <w:t xml:space="preserve">se </w:t>
      </w:r>
      <w:r w:rsidR="00955510" w:rsidRPr="00694575">
        <w:rPr>
          <w:shd w:val="clear" w:color="auto" w:fill="FFFFFF"/>
          <w:lang w:val="cs-CZ"/>
        </w:rPr>
        <w:t xml:space="preserve">v souvislosti s těmito případy jedná </w:t>
      </w:r>
      <w:r w:rsidR="00287EFD" w:rsidRPr="00694575">
        <w:rPr>
          <w:shd w:val="clear" w:color="auto" w:fill="FFFFFF"/>
          <w:lang w:val="cs-CZ"/>
        </w:rPr>
        <w:t>č</w:t>
      </w:r>
      <w:r w:rsidR="00954543" w:rsidRPr="00694575">
        <w:rPr>
          <w:shd w:val="clear" w:color="auto" w:fill="FFFFFF"/>
          <w:lang w:val="cs-CZ"/>
        </w:rPr>
        <w:t xml:space="preserve">astokrát o rodiče, kteří si styk </w:t>
      </w:r>
      <w:r w:rsidR="00523D86" w:rsidRPr="00694575">
        <w:rPr>
          <w:shd w:val="clear" w:color="auto" w:fill="FFFFFF"/>
          <w:lang w:val="cs-CZ"/>
        </w:rPr>
        <w:t>„</w:t>
      </w:r>
      <w:r w:rsidR="00954543" w:rsidRPr="00694575">
        <w:rPr>
          <w:shd w:val="clear" w:color="auto" w:fill="FFFFFF"/>
          <w:lang w:val="cs-CZ"/>
        </w:rPr>
        <w:t xml:space="preserve">vysoudili“ </w:t>
      </w:r>
      <w:r w:rsidR="00523D86" w:rsidRPr="00694575">
        <w:rPr>
          <w:shd w:val="clear" w:color="auto" w:fill="FFFFFF"/>
          <w:lang w:val="cs-CZ"/>
        </w:rPr>
        <w:t>primárně</w:t>
      </w:r>
      <w:r w:rsidR="00954543" w:rsidRPr="00694575">
        <w:rPr>
          <w:shd w:val="clear" w:color="auto" w:fill="FFFFFF"/>
          <w:lang w:val="cs-CZ"/>
        </w:rPr>
        <w:t xml:space="preserve"> s cílem poškodit </w:t>
      </w:r>
      <w:r w:rsidR="00B8750A" w:rsidRPr="00694575">
        <w:rPr>
          <w:shd w:val="clear" w:color="auto" w:fill="FFFFFF"/>
          <w:lang w:val="cs-CZ"/>
        </w:rPr>
        <w:t xml:space="preserve">a zranit </w:t>
      </w:r>
      <w:r w:rsidR="00954543" w:rsidRPr="00F2652E">
        <w:rPr>
          <w:color w:val="000000" w:themeColor="text1"/>
          <w:shd w:val="clear" w:color="auto" w:fill="FFFFFF"/>
          <w:lang w:val="cs-CZ"/>
        </w:rPr>
        <w:t xml:space="preserve">druhého rodiče, i když </w:t>
      </w:r>
      <w:r w:rsidR="00B8750A" w:rsidRPr="00F2652E">
        <w:rPr>
          <w:color w:val="000000" w:themeColor="text1"/>
          <w:shd w:val="clear" w:color="auto" w:fill="FFFFFF"/>
          <w:lang w:val="cs-CZ"/>
        </w:rPr>
        <w:t xml:space="preserve">o dítě jako takové a pravidelný kontakt s ním </w:t>
      </w:r>
      <w:r w:rsidR="00954543" w:rsidRPr="00F2652E">
        <w:rPr>
          <w:color w:val="000000" w:themeColor="text1"/>
          <w:shd w:val="clear" w:color="auto" w:fill="FFFFFF"/>
          <w:lang w:val="cs-CZ"/>
        </w:rPr>
        <w:t xml:space="preserve">ve skutečnosti </w:t>
      </w:r>
      <w:r w:rsidR="0088440D" w:rsidRPr="00F2652E">
        <w:rPr>
          <w:color w:val="000000" w:themeColor="text1"/>
          <w:shd w:val="clear" w:color="auto" w:fill="FFFFFF"/>
          <w:lang w:val="cs-CZ"/>
        </w:rPr>
        <w:t xml:space="preserve">vlastně </w:t>
      </w:r>
      <w:r w:rsidR="00954543" w:rsidRPr="00F2652E">
        <w:rPr>
          <w:color w:val="000000" w:themeColor="text1"/>
          <w:shd w:val="clear" w:color="auto" w:fill="FFFFFF"/>
          <w:lang w:val="cs-CZ"/>
        </w:rPr>
        <w:t>nemají vůbec žádný zájem.</w:t>
      </w:r>
      <w:r w:rsidR="00954543" w:rsidRPr="00F2652E">
        <w:rPr>
          <w:rStyle w:val="Odkaznapoznmkupodiarou"/>
          <w:color w:val="000000" w:themeColor="text1"/>
          <w:shd w:val="clear" w:color="auto" w:fill="FFFFFF"/>
          <w:lang w:val="cs-CZ"/>
        </w:rPr>
        <w:footnoteReference w:id="14"/>
      </w:r>
      <w:r w:rsidR="00F60763" w:rsidRPr="00F2652E">
        <w:rPr>
          <w:color w:val="000000" w:themeColor="text1"/>
          <w:shd w:val="clear" w:color="auto" w:fill="FFFFFF"/>
          <w:lang w:val="cs-CZ"/>
        </w:rPr>
        <w:t xml:space="preserve"> </w:t>
      </w:r>
      <w:r w:rsidR="00994B6C" w:rsidRPr="00F2652E">
        <w:rPr>
          <w:color w:val="000000" w:themeColor="text1"/>
          <w:shd w:val="clear" w:color="auto" w:fill="FFFFFF"/>
          <w:lang w:val="cs-CZ"/>
        </w:rPr>
        <w:t xml:space="preserve">Takovýto </w:t>
      </w:r>
      <w:r w:rsidR="00E07ACB" w:rsidRPr="00F2652E">
        <w:rPr>
          <w:color w:val="000000" w:themeColor="text1"/>
          <w:shd w:val="clear" w:color="auto" w:fill="FFFFFF"/>
          <w:lang w:val="cs-CZ"/>
        </w:rPr>
        <w:t>přístup ke styku</w:t>
      </w:r>
      <w:r w:rsidR="00994B6C" w:rsidRPr="00F2652E">
        <w:rPr>
          <w:color w:val="000000" w:themeColor="text1"/>
          <w:shd w:val="clear" w:color="auto" w:fill="FFFFFF"/>
          <w:lang w:val="cs-CZ"/>
        </w:rPr>
        <w:t xml:space="preserve"> je </w:t>
      </w:r>
      <w:r w:rsidR="0071270F" w:rsidRPr="00F2652E">
        <w:rPr>
          <w:color w:val="000000" w:themeColor="text1"/>
          <w:shd w:val="clear" w:color="auto" w:fill="FFFFFF"/>
          <w:lang w:val="cs-CZ"/>
        </w:rPr>
        <w:t xml:space="preserve">dle mého názoru </w:t>
      </w:r>
      <w:r w:rsidR="00994B6C" w:rsidRPr="00F2652E">
        <w:rPr>
          <w:color w:val="000000" w:themeColor="text1"/>
          <w:shd w:val="clear" w:color="auto" w:fill="FFFFFF"/>
          <w:lang w:val="cs-CZ"/>
        </w:rPr>
        <w:t>v</w:t>
      </w:r>
      <w:r w:rsidR="00F03F1C" w:rsidRPr="00F2652E">
        <w:rPr>
          <w:color w:val="000000" w:themeColor="text1"/>
          <w:shd w:val="clear" w:color="auto" w:fill="FFFFFF"/>
          <w:lang w:val="cs-CZ"/>
        </w:rPr>
        <w:t xml:space="preserve"> přímém </w:t>
      </w:r>
      <w:r w:rsidR="00994B6C" w:rsidRPr="00F2652E">
        <w:rPr>
          <w:color w:val="000000" w:themeColor="text1"/>
          <w:shd w:val="clear" w:color="auto" w:fill="FFFFFF"/>
          <w:lang w:val="cs-CZ"/>
        </w:rPr>
        <w:t xml:space="preserve">rozporu </w:t>
      </w:r>
      <w:r w:rsidR="0032274C" w:rsidRPr="00F2652E">
        <w:rPr>
          <w:color w:val="000000" w:themeColor="text1"/>
          <w:shd w:val="clear" w:color="auto" w:fill="FFFFFF"/>
          <w:lang w:val="cs-CZ"/>
        </w:rPr>
        <w:t>s</w:t>
      </w:r>
      <w:r w:rsidR="00287EFD" w:rsidRPr="00F2652E">
        <w:rPr>
          <w:color w:val="000000" w:themeColor="text1"/>
          <w:shd w:val="clear" w:color="auto" w:fill="FFFFFF"/>
          <w:lang w:val="cs-CZ"/>
        </w:rPr>
        <w:t xml:space="preserve"> jeho </w:t>
      </w:r>
      <w:r w:rsidR="00523D86" w:rsidRPr="00F2652E">
        <w:rPr>
          <w:color w:val="000000" w:themeColor="text1"/>
          <w:shd w:val="clear" w:color="auto" w:fill="FFFFFF"/>
          <w:lang w:val="cs-CZ"/>
        </w:rPr>
        <w:t>samotným</w:t>
      </w:r>
      <w:r w:rsidR="0032274C" w:rsidRPr="00F2652E">
        <w:rPr>
          <w:color w:val="000000" w:themeColor="text1"/>
          <w:shd w:val="clear" w:color="auto" w:fill="FFFFFF"/>
          <w:lang w:val="cs-CZ"/>
        </w:rPr>
        <w:t xml:space="preserve"> účelem, přičemž </w:t>
      </w:r>
      <w:r w:rsidR="0071270F" w:rsidRPr="00F2652E">
        <w:rPr>
          <w:color w:val="000000" w:themeColor="text1"/>
          <w:shd w:val="clear" w:color="auto" w:fill="FFFFFF"/>
          <w:lang w:val="cs-CZ"/>
        </w:rPr>
        <w:t xml:space="preserve">za </w:t>
      </w:r>
      <w:r w:rsidR="00994B6C" w:rsidRPr="00F2652E">
        <w:rPr>
          <w:color w:val="000000" w:themeColor="text1"/>
          <w:shd w:val="clear" w:color="auto" w:fill="FFFFFF"/>
          <w:lang w:val="cs-CZ"/>
        </w:rPr>
        <w:t>hlavní</w:t>
      </w:r>
      <w:r w:rsidR="0071270F" w:rsidRPr="00F2652E">
        <w:rPr>
          <w:color w:val="000000" w:themeColor="text1"/>
          <w:shd w:val="clear" w:color="auto" w:fill="FFFFFF"/>
          <w:lang w:val="cs-CZ"/>
        </w:rPr>
        <w:t xml:space="preserve"> problém </w:t>
      </w:r>
      <w:r w:rsidR="00287EFD" w:rsidRPr="00F2652E">
        <w:rPr>
          <w:color w:val="000000" w:themeColor="text1"/>
          <w:shd w:val="clear" w:color="auto" w:fill="FFFFFF"/>
          <w:lang w:val="cs-CZ"/>
        </w:rPr>
        <w:t>považuji</w:t>
      </w:r>
      <w:r w:rsidR="00FF375A" w:rsidRPr="00F2652E">
        <w:rPr>
          <w:color w:val="000000" w:themeColor="text1"/>
          <w:shd w:val="clear" w:color="auto" w:fill="FFFFFF"/>
          <w:lang w:val="cs-CZ"/>
        </w:rPr>
        <w:t xml:space="preserve"> </w:t>
      </w:r>
      <w:r w:rsidR="0071270F" w:rsidRPr="00F2652E">
        <w:rPr>
          <w:color w:val="000000" w:themeColor="text1"/>
          <w:shd w:val="clear" w:color="auto" w:fill="FFFFFF"/>
          <w:lang w:val="cs-CZ"/>
        </w:rPr>
        <w:t>to</w:t>
      </w:r>
      <w:r w:rsidR="00994B6C" w:rsidRPr="00F2652E">
        <w:rPr>
          <w:color w:val="000000" w:themeColor="text1"/>
          <w:shd w:val="clear" w:color="auto" w:fill="FFFFFF"/>
          <w:lang w:val="cs-CZ"/>
        </w:rPr>
        <w:t xml:space="preserve">, že pouhou delegací styku na třetí osoby, nejčastěji </w:t>
      </w:r>
      <w:r w:rsidR="00E07ACB" w:rsidRPr="00F2652E">
        <w:rPr>
          <w:color w:val="000000" w:themeColor="text1"/>
          <w:shd w:val="clear" w:color="auto" w:fill="FFFFFF"/>
          <w:lang w:val="cs-CZ"/>
        </w:rPr>
        <w:t xml:space="preserve">pak </w:t>
      </w:r>
      <w:r w:rsidR="00994B6C" w:rsidRPr="00F2652E">
        <w:rPr>
          <w:color w:val="000000" w:themeColor="text1"/>
          <w:shd w:val="clear" w:color="auto" w:fill="FFFFFF"/>
          <w:lang w:val="cs-CZ"/>
        </w:rPr>
        <w:t>na prarodiče</w:t>
      </w:r>
      <w:r w:rsidR="00E07ACB" w:rsidRPr="00F2652E">
        <w:rPr>
          <w:color w:val="000000" w:themeColor="text1"/>
          <w:shd w:val="clear" w:color="auto" w:fill="FFFFFF"/>
          <w:lang w:val="cs-CZ"/>
        </w:rPr>
        <w:t xml:space="preserve"> dítěte</w:t>
      </w:r>
      <w:r w:rsidR="00994B6C" w:rsidRPr="00F2652E">
        <w:rPr>
          <w:color w:val="000000" w:themeColor="text1"/>
          <w:shd w:val="clear" w:color="auto" w:fill="FFFFFF"/>
          <w:lang w:val="cs-CZ"/>
        </w:rPr>
        <w:t>, jiné rodinné příslušníky nebo nového partnera rodiče</w:t>
      </w:r>
      <w:r w:rsidR="00E07ACB" w:rsidRPr="00F2652E">
        <w:rPr>
          <w:color w:val="000000" w:themeColor="text1"/>
          <w:shd w:val="clear" w:color="auto" w:fill="FFFFFF"/>
          <w:lang w:val="cs-CZ"/>
        </w:rPr>
        <w:t xml:space="preserve">, </w:t>
      </w:r>
      <w:r w:rsidR="00994B6C" w:rsidRPr="00F2652E">
        <w:rPr>
          <w:color w:val="000000" w:themeColor="text1"/>
          <w:shd w:val="clear" w:color="auto" w:fill="FFFFFF"/>
          <w:lang w:val="cs-CZ"/>
        </w:rPr>
        <w:t xml:space="preserve">dává nerezidentní rodič </w:t>
      </w:r>
      <w:r w:rsidR="00366F91" w:rsidRPr="00F2652E">
        <w:rPr>
          <w:color w:val="000000" w:themeColor="text1"/>
          <w:shd w:val="clear" w:color="auto" w:fill="FFFFFF"/>
          <w:lang w:val="cs-CZ"/>
        </w:rPr>
        <w:t>dítět</w:t>
      </w:r>
      <w:r w:rsidR="0032274C" w:rsidRPr="00F2652E">
        <w:rPr>
          <w:color w:val="000000" w:themeColor="text1"/>
          <w:shd w:val="clear" w:color="auto" w:fill="FFFFFF"/>
          <w:lang w:val="cs-CZ"/>
        </w:rPr>
        <w:t>i</w:t>
      </w:r>
      <w:r w:rsidR="00366F91" w:rsidRPr="00F2652E">
        <w:rPr>
          <w:color w:val="000000" w:themeColor="text1"/>
          <w:shd w:val="clear" w:color="auto" w:fill="FFFFFF"/>
          <w:lang w:val="cs-CZ"/>
        </w:rPr>
        <w:t xml:space="preserve"> </w:t>
      </w:r>
      <w:r w:rsidR="00994B6C" w:rsidRPr="00F2652E">
        <w:rPr>
          <w:i/>
          <w:iCs/>
          <w:color w:val="000000" w:themeColor="text1"/>
          <w:shd w:val="clear" w:color="auto" w:fill="FFFFFF"/>
          <w:lang w:val="cs-CZ"/>
        </w:rPr>
        <w:t>de facto</w:t>
      </w:r>
      <w:r w:rsidR="00994B6C" w:rsidRPr="00F2652E">
        <w:rPr>
          <w:color w:val="000000" w:themeColor="text1"/>
          <w:shd w:val="clear" w:color="auto" w:fill="FFFFFF"/>
          <w:lang w:val="cs-CZ"/>
        </w:rPr>
        <w:t xml:space="preserve"> najevo </w:t>
      </w:r>
      <w:r w:rsidR="00474F02" w:rsidRPr="00F2652E">
        <w:rPr>
          <w:color w:val="000000" w:themeColor="text1"/>
          <w:shd w:val="clear" w:color="auto" w:fill="FFFFFF"/>
          <w:lang w:val="cs-CZ"/>
        </w:rPr>
        <w:t xml:space="preserve">svůj </w:t>
      </w:r>
      <w:r w:rsidR="00954543" w:rsidRPr="00F2652E">
        <w:rPr>
          <w:color w:val="000000" w:themeColor="text1"/>
          <w:shd w:val="clear" w:color="auto" w:fill="FFFFFF"/>
          <w:lang w:val="cs-CZ"/>
        </w:rPr>
        <w:t>lhostejný postoj k</w:t>
      </w:r>
      <w:r w:rsidR="0032274C" w:rsidRPr="00F2652E">
        <w:rPr>
          <w:color w:val="000000" w:themeColor="text1"/>
          <w:shd w:val="clear" w:color="auto" w:fill="FFFFFF"/>
          <w:lang w:val="cs-CZ"/>
        </w:rPr>
        <w:t> </w:t>
      </w:r>
      <w:r w:rsidR="00954543" w:rsidRPr="00F2652E">
        <w:rPr>
          <w:color w:val="000000" w:themeColor="text1"/>
          <w:shd w:val="clear" w:color="auto" w:fill="FFFFFF"/>
          <w:lang w:val="cs-CZ"/>
        </w:rPr>
        <w:t>navázání</w:t>
      </w:r>
      <w:r w:rsidR="0032274C" w:rsidRPr="00F2652E">
        <w:rPr>
          <w:color w:val="000000" w:themeColor="text1"/>
          <w:shd w:val="clear" w:color="auto" w:fill="FFFFFF"/>
          <w:lang w:val="cs-CZ"/>
        </w:rPr>
        <w:t xml:space="preserve"> </w:t>
      </w:r>
      <w:r w:rsidR="00994B6C" w:rsidRPr="00F2652E">
        <w:rPr>
          <w:color w:val="000000" w:themeColor="text1"/>
          <w:shd w:val="clear" w:color="auto" w:fill="FFFFFF"/>
          <w:lang w:val="cs-CZ"/>
        </w:rPr>
        <w:t>hlubší</w:t>
      </w:r>
      <w:r w:rsidR="00954543" w:rsidRPr="00F2652E">
        <w:rPr>
          <w:color w:val="000000" w:themeColor="text1"/>
          <w:shd w:val="clear" w:color="auto" w:fill="FFFFFF"/>
          <w:lang w:val="cs-CZ"/>
        </w:rPr>
        <w:t>ho</w:t>
      </w:r>
      <w:r w:rsidR="00994B6C" w:rsidRPr="00F2652E">
        <w:rPr>
          <w:color w:val="000000" w:themeColor="text1"/>
          <w:shd w:val="clear" w:color="auto" w:fill="FFFFFF"/>
          <w:lang w:val="cs-CZ"/>
        </w:rPr>
        <w:t xml:space="preserve"> vztah</w:t>
      </w:r>
      <w:r w:rsidR="00954543" w:rsidRPr="00F2652E">
        <w:rPr>
          <w:color w:val="000000" w:themeColor="text1"/>
          <w:shd w:val="clear" w:color="auto" w:fill="FFFFFF"/>
          <w:lang w:val="cs-CZ"/>
        </w:rPr>
        <w:t>u</w:t>
      </w:r>
      <w:r w:rsidR="00994B6C" w:rsidRPr="00F2652E">
        <w:rPr>
          <w:color w:val="000000" w:themeColor="text1"/>
          <w:shd w:val="clear" w:color="auto" w:fill="FFFFFF"/>
          <w:lang w:val="cs-CZ"/>
        </w:rPr>
        <w:t>.</w:t>
      </w:r>
    </w:p>
    <w:p w14:paraId="0803B3A5" w14:textId="34047D0F" w:rsidR="009306D9" w:rsidRPr="00F2652E" w:rsidRDefault="009306D9" w:rsidP="00C16CB3">
      <w:pPr>
        <w:spacing w:line="360" w:lineRule="auto"/>
        <w:jc w:val="both"/>
        <w:textAlignment w:val="center"/>
        <w:rPr>
          <w:i/>
          <w:iCs/>
          <w:color w:val="000000" w:themeColor="text1"/>
          <w:lang w:val="cs-CZ"/>
        </w:rPr>
      </w:pPr>
      <w:r w:rsidRPr="00F2652E">
        <w:rPr>
          <w:i/>
          <w:iCs/>
          <w:color w:val="000000" w:themeColor="text1"/>
          <w:lang w:val="cs-CZ"/>
        </w:rPr>
        <w:t xml:space="preserve">     </w:t>
      </w:r>
      <w:r w:rsidR="00287EFD" w:rsidRPr="00F2652E">
        <w:rPr>
          <w:color w:val="000000" w:themeColor="text1"/>
          <w:shd w:val="clear" w:color="auto" w:fill="FFFFFF"/>
          <w:lang w:val="cs-CZ"/>
        </w:rPr>
        <w:t xml:space="preserve">Nicméně </w:t>
      </w:r>
      <w:r w:rsidR="00287EFD" w:rsidRPr="00F2652E">
        <w:rPr>
          <w:color w:val="000000" w:themeColor="text1"/>
          <w:lang w:val="cs-CZ"/>
        </w:rPr>
        <w:t>ustanovení § 881 NOZ zakotvuje obecné právo rodiče svěřit péči o dítě jiné osobě. Toto ustanovení odráží skutečnost, že rodiče nejsou povinni vykonávat veškerá práva a</w:t>
      </w:r>
      <w:r w:rsidR="00EB4BED" w:rsidRPr="00F2652E">
        <w:rPr>
          <w:color w:val="000000" w:themeColor="text1"/>
          <w:lang w:val="cs-CZ"/>
        </w:rPr>
        <w:t> </w:t>
      </w:r>
      <w:r w:rsidR="00287EFD" w:rsidRPr="00F2652E">
        <w:rPr>
          <w:color w:val="000000" w:themeColor="text1"/>
          <w:lang w:val="cs-CZ"/>
        </w:rPr>
        <w:t>povinnost</w:t>
      </w:r>
      <w:r w:rsidR="00EB4BED" w:rsidRPr="00F2652E">
        <w:rPr>
          <w:color w:val="000000" w:themeColor="text1"/>
          <w:lang w:val="cs-CZ"/>
        </w:rPr>
        <w:t>i</w:t>
      </w:r>
      <w:r w:rsidR="00287EFD" w:rsidRPr="00F2652E">
        <w:rPr>
          <w:color w:val="000000" w:themeColor="text1"/>
          <w:lang w:val="cs-CZ"/>
        </w:rPr>
        <w:t xml:space="preserve"> plynoucí z rodičovské odpovědnosti nepřetržitě a výhradně osobně, nýbrž mají </w:t>
      </w:r>
      <w:r w:rsidR="00287EFD" w:rsidRPr="00F2652E">
        <w:rPr>
          <w:color w:val="000000" w:themeColor="text1"/>
          <w:lang w:val="cs-CZ"/>
        </w:rPr>
        <w:lastRenderedPageBreak/>
        <w:t xml:space="preserve">možnost </w:t>
      </w:r>
      <w:r w:rsidR="00B8750A" w:rsidRPr="00F2652E">
        <w:rPr>
          <w:color w:val="000000" w:themeColor="text1"/>
          <w:lang w:val="cs-CZ"/>
        </w:rPr>
        <w:t xml:space="preserve">dočasně </w:t>
      </w:r>
      <w:r w:rsidR="00287EFD" w:rsidRPr="00F2652E">
        <w:rPr>
          <w:color w:val="000000" w:themeColor="text1"/>
          <w:lang w:val="cs-CZ"/>
        </w:rPr>
        <w:t>přenést výkon osobní péče a dohledu nad dítětem na jinou osobu.</w:t>
      </w:r>
      <w:r w:rsidR="00287EFD" w:rsidRPr="00F2652E">
        <w:rPr>
          <w:rStyle w:val="Odkaznapoznmkupodiarou"/>
          <w:color w:val="000000" w:themeColor="text1"/>
          <w:lang w:val="cs-CZ"/>
        </w:rPr>
        <w:footnoteReference w:id="15"/>
      </w:r>
      <w:r w:rsidR="00287EFD" w:rsidRPr="00F2652E">
        <w:rPr>
          <w:color w:val="000000" w:themeColor="text1"/>
          <w:lang w:val="cs-CZ"/>
        </w:rPr>
        <w:t xml:space="preserve"> </w:t>
      </w:r>
      <w:r w:rsidR="00F71E5B" w:rsidRPr="00F2652E">
        <w:rPr>
          <w:color w:val="000000" w:themeColor="text1"/>
          <w:lang w:val="cs-CZ"/>
        </w:rPr>
        <w:t xml:space="preserve">Jelikož právo péče o dítě </w:t>
      </w:r>
      <w:r w:rsidR="00EB4BED" w:rsidRPr="00F2652E">
        <w:rPr>
          <w:color w:val="000000" w:themeColor="text1"/>
          <w:lang w:val="cs-CZ"/>
        </w:rPr>
        <w:t xml:space="preserve">náleží </w:t>
      </w:r>
      <w:r w:rsidR="00F71E5B" w:rsidRPr="00F2652E">
        <w:rPr>
          <w:color w:val="000000" w:themeColor="text1"/>
          <w:lang w:val="cs-CZ"/>
        </w:rPr>
        <w:t xml:space="preserve">oběma rodičům, </w:t>
      </w:r>
      <w:r w:rsidR="00287EFD" w:rsidRPr="00F2652E">
        <w:rPr>
          <w:color w:val="000000" w:themeColor="text1"/>
          <w:lang w:val="cs-CZ"/>
        </w:rPr>
        <w:t xml:space="preserve">lze rozumně přepokládat, že </w:t>
      </w:r>
      <w:r w:rsidR="00F71E5B" w:rsidRPr="00F2652E">
        <w:rPr>
          <w:color w:val="000000" w:themeColor="text1"/>
          <w:lang w:val="cs-CZ"/>
        </w:rPr>
        <w:t xml:space="preserve">výše nastíněnou možnost bude mít </w:t>
      </w:r>
      <w:r w:rsidR="00287EFD" w:rsidRPr="00F2652E">
        <w:rPr>
          <w:color w:val="000000" w:themeColor="text1"/>
          <w:lang w:val="cs-CZ"/>
        </w:rPr>
        <w:t xml:space="preserve">nerezidentní </w:t>
      </w:r>
      <w:r w:rsidR="00B8750A" w:rsidRPr="00F2652E">
        <w:rPr>
          <w:color w:val="000000" w:themeColor="text1"/>
          <w:lang w:val="cs-CZ"/>
        </w:rPr>
        <w:t>rodič</w:t>
      </w:r>
      <w:r w:rsidR="00F71E5B" w:rsidRPr="00F2652E">
        <w:rPr>
          <w:color w:val="000000" w:themeColor="text1"/>
          <w:lang w:val="cs-CZ"/>
        </w:rPr>
        <w:t xml:space="preserve"> </w:t>
      </w:r>
      <w:r w:rsidR="00B8750A" w:rsidRPr="00F2652E">
        <w:rPr>
          <w:color w:val="000000" w:themeColor="text1"/>
          <w:lang w:val="cs-CZ"/>
        </w:rPr>
        <w:t>i v průběhu výkonu práva na styk</w:t>
      </w:r>
      <w:r w:rsidR="00287EFD" w:rsidRPr="00F2652E">
        <w:rPr>
          <w:color w:val="000000" w:themeColor="text1"/>
          <w:lang w:val="cs-CZ"/>
        </w:rPr>
        <w:t>.</w:t>
      </w:r>
      <w:r w:rsidR="00FF375A" w:rsidRPr="00F2652E">
        <w:rPr>
          <w:color w:val="000000" w:themeColor="text1"/>
          <w:lang w:val="cs-CZ"/>
        </w:rPr>
        <w:t xml:space="preserve"> </w:t>
      </w:r>
      <w:r w:rsidR="005E59D9" w:rsidRPr="00F2652E">
        <w:rPr>
          <w:color w:val="000000" w:themeColor="text1"/>
          <w:shd w:val="clear" w:color="auto" w:fill="FFFFFF"/>
          <w:lang w:val="cs-CZ"/>
        </w:rPr>
        <w:t>Za porušení ustanovení § 887 NOZ a delegaci práva na styk tak nelze považovat situace, kdy si oprávněný rodič v průběhu výkonu styku na hodinu odskočí kupříkladu k lékaři nebo na poštu a dítě během této doby pohlídá jiná osoba. Pokud není soudem stanoveno něco jiného, nelze po rodiči objektivně požadovat, aby styk s dítětem vykonával izolovaně bez přítomnosti či za pomoci jiných osob.</w:t>
      </w:r>
      <w:r w:rsidR="005E59D9" w:rsidRPr="00F2652E">
        <w:rPr>
          <w:rStyle w:val="Odkaznapoznmkupodiarou"/>
          <w:color w:val="000000" w:themeColor="text1"/>
          <w:shd w:val="clear" w:color="auto" w:fill="FFFFFF"/>
          <w:lang w:val="cs-CZ"/>
        </w:rPr>
        <w:footnoteReference w:id="16"/>
      </w:r>
      <w:r w:rsidR="005E59D9" w:rsidRPr="00F2652E">
        <w:rPr>
          <w:color w:val="000000" w:themeColor="text1"/>
          <w:shd w:val="clear" w:color="auto" w:fill="FFFFFF"/>
          <w:lang w:val="cs-CZ"/>
        </w:rPr>
        <w:t xml:space="preserve"> </w:t>
      </w:r>
      <w:r w:rsidR="00955510" w:rsidRPr="00F2652E">
        <w:rPr>
          <w:color w:val="000000" w:themeColor="text1"/>
          <w:lang w:val="cs-CZ"/>
        </w:rPr>
        <w:t xml:space="preserve">Ačkoliv tedy může </w:t>
      </w:r>
      <w:r w:rsidR="00F71E5B" w:rsidRPr="00F2652E">
        <w:rPr>
          <w:color w:val="000000" w:themeColor="text1"/>
          <w:lang w:val="cs-CZ"/>
        </w:rPr>
        <w:t>takovýto</w:t>
      </w:r>
      <w:r w:rsidR="00955510" w:rsidRPr="00F2652E">
        <w:rPr>
          <w:color w:val="000000" w:themeColor="text1"/>
          <w:lang w:val="cs-CZ"/>
        </w:rPr>
        <w:t xml:space="preserve"> rodič dočasně přenechat dohled nad dítětem jiné osobě, nelze </w:t>
      </w:r>
      <w:r w:rsidR="00F71E5B" w:rsidRPr="00F2652E">
        <w:rPr>
          <w:color w:val="000000" w:themeColor="text1"/>
          <w:lang w:val="cs-CZ"/>
        </w:rPr>
        <w:t>tento</w:t>
      </w:r>
      <w:r w:rsidR="00955510" w:rsidRPr="00F2652E">
        <w:rPr>
          <w:color w:val="000000" w:themeColor="text1"/>
          <w:lang w:val="cs-CZ"/>
        </w:rPr>
        <w:t xml:space="preserve"> postup</w:t>
      </w:r>
      <w:r w:rsidR="00287EFD" w:rsidRPr="00F2652E">
        <w:rPr>
          <w:color w:val="000000" w:themeColor="text1"/>
          <w:lang w:val="cs-CZ"/>
        </w:rPr>
        <w:t xml:space="preserve"> </w:t>
      </w:r>
      <w:r w:rsidR="00F71E5B" w:rsidRPr="00F2652E">
        <w:rPr>
          <w:color w:val="000000" w:themeColor="text1"/>
          <w:lang w:val="cs-CZ"/>
        </w:rPr>
        <w:t xml:space="preserve">automaticky </w:t>
      </w:r>
      <w:r w:rsidR="00287EFD" w:rsidRPr="00F2652E">
        <w:rPr>
          <w:color w:val="000000" w:themeColor="text1"/>
          <w:lang w:val="cs-CZ"/>
        </w:rPr>
        <w:t xml:space="preserve">považovat za samotný výkon styku. Zatímco právo výkonu péče je </w:t>
      </w:r>
      <w:r w:rsidR="00FF375A" w:rsidRPr="00F2652E">
        <w:rPr>
          <w:color w:val="000000" w:themeColor="text1"/>
          <w:lang w:val="cs-CZ"/>
        </w:rPr>
        <w:t xml:space="preserve">z povahy věci </w:t>
      </w:r>
      <w:r w:rsidR="00287EFD" w:rsidRPr="00F2652E">
        <w:rPr>
          <w:color w:val="000000" w:themeColor="text1"/>
          <w:lang w:val="cs-CZ"/>
        </w:rPr>
        <w:t xml:space="preserve">obecně přenositelným právem, nepřenositelnost práva </w:t>
      </w:r>
      <w:r w:rsidR="00FF375A" w:rsidRPr="00F2652E">
        <w:rPr>
          <w:color w:val="000000" w:themeColor="text1"/>
          <w:lang w:val="cs-CZ"/>
        </w:rPr>
        <w:t xml:space="preserve">na </w:t>
      </w:r>
      <w:r w:rsidR="00287EFD" w:rsidRPr="00F2652E">
        <w:rPr>
          <w:color w:val="000000" w:themeColor="text1"/>
          <w:lang w:val="cs-CZ"/>
        </w:rPr>
        <w:t>výkon</w:t>
      </w:r>
      <w:bookmarkStart w:id="5" w:name="highlightHit_20"/>
      <w:bookmarkEnd w:id="5"/>
      <w:r w:rsidR="00287EFD" w:rsidRPr="00F2652E">
        <w:rPr>
          <w:color w:val="000000" w:themeColor="text1"/>
          <w:lang w:val="cs-CZ"/>
        </w:rPr>
        <w:t xml:space="preserve"> styku podporuje závěr o zcela zvláštním postavení tohoto institutu.</w:t>
      </w:r>
      <w:r w:rsidR="00287EFD" w:rsidRPr="00F2652E">
        <w:rPr>
          <w:rStyle w:val="Odkaznapoznmkupodiarou"/>
          <w:color w:val="000000" w:themeColor="text1"/>
          <w:lang w:val="cs-CZ"/>
        </w:rPr>
        <w:footnoteReference w:id="17"/>
      </w:r>
    </w:p>
    <w:p w14:paraId="0C9388D1" w14:textId="178499B6" w:rsidR="009306D9" w:rsidRPr="00F2652E" w:rsidRDefault="009306D9" w:rsidP="00C16CB3">
      <w:pPr>
        <w:spacing w:line="360" w:lineRule="auto"/>
        <w:jc w:val="both"/>
        <w:textAlignment w:val="center"/>
        <w:rPr>
          <w:color w:val="000000" w:themeColor="text1"/>
          <w:lang w:val="cs-CZ"/>
        </w:rPr>
      </w:pPr>
      <w:r w:rsidRPr="00F2652E">
        <w:rPr>
          <w:color w:val="000000" w:themeColor="text1"/>
          <w:lang w:val="cs-CZ"/>
        </w:rPr>
        <w:t xml:space="preserve">     </w:t>
      </w:r>
      <w:r w:rsidR="003D4C66" w:rsidRPr="00F2652E">
        <w:rPr>
          <w:color w:val="000000" w:themeColor="text1"/>
          <w:shd w:val="clear" w:color="auto" w:fill="FFFFFF"/>
          <w:lang w:val="cs-CZ"/>
        </w:rPr>
        <w:t>Opětovně j</w:t>
      </w:r>
      <w:r w:rsidR="00B8750A" w:rsidRPr="00F2652E">
        <w:rPr>
          <w:color w:val="000000" w:themeColor="text1"/>
          <w:shd w:val="clear" w:color="auto" w:fill="FFFFFF"/>
          <w:lang w:val="cs-CZ"/>
        </w:rPr>
        <w:t xml:space="preserve">e však vhodné uvést, že pokud </w:t>
      </w:r>
      <w:r w:rsidR="00B8750A" w:rsidRPr="00F2652E">
        <w:rPr>
          <w:color w:val="000000" w:themeColor="text1"/>
          <w:lang w:val="cs-CZ"/>
        </w:rPr>
        <w:t xml:space="preserve">druhý rodič </w:t>
      </w:r>
      <w:r w:rsidR="00761DB3" w:rsidRPr="00F2652E">
        <w:rPr>
          <w:color w:val="000000" w:themeColor="text1"/>
          <w:lang w:val="cs-CZ"/>
        </w:rPr>
        <w:t xml:space="preserve">ví </w:t>
      </w:r>
      <w:r w:rsidR="00BF3888" w:rsidRPr="00F2652E">
        <w:rPr>
          <w:color w:val="000000" w:themeColor="text1"/>
          <w:lang w:val="cs-CZ"/>
        </w:rPr>
        <w:t>předem</w:t>
      </w:r>
      <w:r w:rsidR="00B8750A" w:rsidRPr="00F2652E">
        <w:rPr>
          <w:color w:val="000000" w:themeColor="text1"/>
          <w:lang w:val="cs-CZ"/>
        </w:rPr>
        <w:t xml:space="preserve"> o své objektivní nemožnosti realizovat celou nebo alespoň převážnou většinu dob</w:t>
      </w:r>
      <w:r w:rsidR="00F71E5B" w:rsidRPr="00F2652E">
        <w:rPr>
          <w:color w:val="000000" w:themeColor="text1"/>
          <w:lang w:val="cs-CZ"/>
        </w:rPr>
        <w:t>y</w:t>
      </w:r>
      <w:r w:rsidR="00B8750A" w:rsidRPr="00F2652E">
        <w:rPr>
          <w:color w:val="000000" w:themeColor="text1"/>
          <w:lang w:val="cs-CZ"/>
        </w:rPr>
        <w:t xml:space="preserve"> styku osobně, měl by o této skutečnosti co nejdříve informovat rezidentního rodiče, který má právo vědět, kde a s kým bude dítě tento čas trávit. Za předpokladu, že se jedná o rodiče, kteří rodičovství vykonávají s ohledem na nejlepší zájem jejich společného dítěte, jsou pak schopni v souladu s § 876 odst. 1 NOZ</w:t>
      </w:r>
      <w:r w:rsidR="0011395C" w:rsidRPr="00F2652E">
        <w:rPr>
          <w:color w:val="000000" w:themeColor="text1"/>
          <w:lang w:val="cs-CZ"/>
        </w:rPr>
        <w:t xml:space="preserve"> dospět k určitému kompromisu</w:t>
      </w:r>
      <w:r w:rsidR="006D6ED3" w:rsidRPr="00F2652E">
        <w:rPr>
          <w:color w:val="000000" w:themeColor="text1"/>
          <w:lang w:val="cs-CZ"/>
        </w:rPr>
        <w:t>. Tím může být</w:t>
      </w:r>
      <w:r w:rsidR="00217E99" w:rsidRPr="00F2652E">
        <w:rPr>
          <w:color w:val="000000" w:themeColor="text1"/>
          <w:lang w:val="cs-CZ"/>
        </w:rPr>
        <w:t xml:space="preserve"> zmíněné</w:t>
      </w:r>
      <w:r w:rsidR="00B8750A" w:rsidRPr="00F2652E">
        <w:rPr>
          <w:color w:val="000000" w:themeColor="text1"/>
          <w:lang w:val="cs-CZ"/>
        </w:rPr>
        <w:t xml:space="preserve"> výjimečné přenechání dítěte jiné osobě, které však nelze považovat za výkon styku</w:t>
      </w:r>
      <w:r w:rsidR="00217E99" w:rsidRPr="00F2652E">
        <w:rPr>
          <w:color w:val="000000" w:themeColor="text1"/>
          <w:lang w:val="cs-CZ"/>
        </w:rPr>
        <w:t>,</w:t>
      </w:r>
      <w:r w:rsidR="00B8750A" w:rsidRPr="00F2652E">
        <w:rPr>
          <w:color w:val="000000" w:themeColor="text1"/>
          <w:lang w:val="cs-CZ"/>
        </w:rPr>
        <w:t xml:space="preserve"> nebo také domluva na náhradním termínu</w:t>
      </w:r>
      <w:r w:rsidR="00B241C5" w:rsidRPr="00F2652E">
        <w:rPr>
          <w:color w:val="000000" w:themeColor="text1"/>
          <w:lang w:val="cs-CZ"/>
        </w:rPr>
        <w:t xml:space="preserve"> </w:t>
      </w:r>
      <w:r w:rsidR="00B8750A" w:rsidRPr="00F2652E">
        <w:rPr>
          <w:color w:val="000000" w:themeColor="text1"/>
          <w:lang w:val="cs-CZ"/>
        </w:rPr>
        <w:t xml:space="preserve">styku, </w:t>
      </w:r>
      <w:r w:rsidR="00882E0C" w:rsidRPr="00F2652E">
        <w:rPr>
          <w:color w:val="000000" w:themeColor="text1"/>
          <w:lang w:val="cs-CZ"/>
        </w:rPr>
        <w:t xml:space="preserve">jenž </w:t>
      </w:r>
      <w:r w:rsidR="00B8750A" w:rsidRPr="00F2652E">
        <w:rPr>
          <w:color w:val="000000" w:themeColor="text1"/>
          <w:lang w:val="cs-CZ"/>
        </w:rPr>
        <w:t>bude vyhovovat všem zúčastněným stranám.</w:t>
      </w:r>
    </w:p>
    <w:p w14:paraId="7C6C0C7D" w14:textId="553231B5" w:rsidR="00C16CB3" w:rsidRPr="00AF22EE" w:rsidRDefault="009306D9" w:rsidP="00C16CB3">
      <w:pPr>
        <w:spacing w:line="360" w:lineRule="auto"/>
        <w:jc w:val="both"/>
        <w:textAlignment w:val="center"/>
        <w:rPr>
          <w:i/>
          <w:iCs/>
          <w:color w:val="000000" w:themeColor="text1"/>
          <w:lang w:val="cs-CZ"/>
        </w:rPr>
      </w:pPr>
      <w:r w:rsidRPr="00F2652E">
        <w:rPr>
          <w:color w:val="000000" w:themeColor="text1"/>
          <w:lang w:val="cs-CZ"/>
        </w:rPr>
        <w:t xml:space="preserve">     </w:t>
      </w:r>
      <w:r w:rsidR="00287EFD" w:rsidRPr="00F2652E">
        <w:rPr>
          <w:color w:val="000000" w:themeColor="text1"/>
          <w:shd w:val="clear" w:color="auto" w:fill="FFFFFF"/>
          <w:lang w:val="cs-CZ"/>
        </w:rPr>
        <w:t xml:space="preserve">Osobní povaha práva na styk </w:t>
      </w:r>
      <w:r w:rsidR="007B766A" w:rsidRPr="00F2652E">
        <w:rPr>
          <w:color w:val="000000" w:themeColor="text1"/>
          <w:shd w:val="clear" w:color="auto" w:fill="FFFFFF"/>
          <w:lang w:val="cs-CZ"/>
        </w:rPr>
        <w:t>si neklade za cíl</w:t>
      </w:r>
      <w:r w:rsidR="00F22DDF" w:rsidRPr="00F2652E">
        <w:rPr>
          <w:color w:val="000000" w:themeColor="text1"/>
          <w:shd w:val="clear" w:color="auto" w:fill="FFFFFF"/>
          <w:lang w:val="cs-CZ"/>
        </w:rPr>
        <w:t xml:space="preserve"> stěžovat </w:t>
      </w:r>
      <w:r w:rsidR="00287EFD" w:rsidRPr="00F2652E">
        <w:rPr>
          <w:color w:val="000000" w:themeColor="text1"/>
          <w:shd w:val="clear" w:color="auto" w:fill="FFFFFF"/>
          <w:lang w:val="cs-CZ"/>
        </w:rPr>
        <w:t xml:space="preserve">rodičům situace, které </w:t>
      </w:r>
      <w:r w:rsidR="007B766A" w:rsidRPr="00F2652E">
        <w:rPr>
          <w:color w:val="000000" w:themeColor="text1"/>
          <w:shd w:val="clear" w:color="auto" w:fill="FFFFFF"/>
          <w:lang w:val="cs-CZ"/>
        </w:rPr>
        <w:t xml:space="preserve">mohou </w:t>
      </w:r>
      <w:r w:rsidR="00287EFD" w:rsidRPr="00F2652E">
        <w:rPr>
          <w:color w:val="000000" w:themeColor="text1"/>
          <w:shd w:val="clear" w:color="auto" w:fill="FFFFFF"/>
          <w:lang w:val="cs-CZ"/>
        </w:rPr>
        <w:t>v běžném živote</w:t>
      </w:r>
      <w:r w:rsidR="00955510" w:rsidRPr="00F2652E">
        <w:rPr>
          <w:color w:val="000000" w:themeColor="text1"/>
          <w:shd w:val="clear" w:color="auto" w:fill="FFFFFF"/>
          <w:lang w:val="cs-CZ"/>
        </w:rPr>
        <w:t xml:space="preserve"> nastat</w:t>
      </w:r>
      <w:r w:rsidR="00287EFD" w:rsidRPr="00F2652E">
        <w:rPr>
          <w:color w:val="000000" w:themeColor="text1"/>
          <w:shd w:val="clear" w:color="auto" w:fill="FFFFFF"/>
          <w:lang w:val="cs-CZ"/>
        </w:rPr>
        <w:t xml:space="preserve">. </w:t>
      </w:r>
      <w:r w:rsidR="006240B9" w:rsidRPr="00F2652E">
        <w:rPr>
          <w:color w:val="000000" w:themeColor="text1"/>
          <w:shd w:val="clear" w:color="auto" w:fill="FFFFFF"/>
          <w:lang w:val="cs-CZ"/>
        </w:rPr>
        <w:t>U</w:t>
      </w:r>
      <w:r w:rsidR="00287EFD" w:rsidRPr="00F2652E">
        <w:rPr>
          <w:color w:val="000000" w:themeColor="text1"/>
          <w:shd w:val="clear" w:color="auto" w:fill="FFFFFF"/>
          <w:lang w:val="cs-CZ"/>
        </w:rPr>
        <w:t xml:space="preserve">vedené ustanovení míří na případy opakované a dlouhodobé delegace výkonu práva na osobní styk, tedy na rodiče, kteří v podstatě o trávení času s dítětem nemají zájem, a </w:t>
      </w:r>
      <w:r w:rsidR="00F50B73" w:rsidRPr="00F2652E">
        <w:rPr>
          <w:color w:val="000000" w:themeColor="text1"/>
          <w:shd w:val="clear" w:color="auto" w:fill="FFFFFF"/>
          <w:lang w:val="cs-CZ"/>
        </w:rPr>
        <w:t xml:space="preserve">proto </w:t>
      </w:r>
      <w:r w:rsidR="00287EFD" w:rsidRPr="00F2652E">
        <w:rPr>
          <w:color w:val="000000" w:themeColor="text1"/>
          <w:shd w:val="clear" w:color="auto" w:fill="FFFFFF"/>
          <w:lang w:val="cs-CZ"/>
        </w:rPr>
        <w:t>dítě opětovně přenechávají jiným osobám</w:t>
      </w:r>
      <w:r w:rsidR="00287EFD" w:rsidRPr="00AF22EE">
        <w:rPr>
          <w:color w:val="000000" w:themeColor="text1"/>
          <w:shd w:val="clear" w:color="auto" w:fill="FFFFFF"/>
          <w:lang w:val="cs-CZ"/>
        </w:rPr>
        <w:t>.</w:t>
      </w:r>
      <w:r w:rsidR="00C16CB3" w:rsidRPr="00AF22EE">
        <w:rPr>
          <w:color w:val="000000" w:themeColor="text1"/>
          <w:shd w:val="clear" w:color="auto" w:fill="FFFFFF"/>
          <w:lang w:val="cs-CZ"/>
        </w:rPr>
        <w:t xml:space="preserve"> To, že rodič dítě opakovaně předává do péče jiné osoby</w:t>
      </w:r>
      <w:r w:rsidR="004E13AC" w:rsidRPr="00AF22EE">
        <w:rPr>
          <w:color w:val="000000" w:themeColor="text1"/>
          <w:shd w:val="clear" w:color="auto" w:fill="FFFFFF"/>
          <w:lang w:val="cs-CZ"/>
        </w:rPr>
        <w:t>,</w:t>
      </w:r>
      <w:r w:rsidR="00C16CB3" w:rsidRPr="00AF22EE">
        <w:rPr>
          <w:color w:val="000000" w:themeColor="text1"/>
          <w:shd w:val="clear" w:color="auto" w:fill="FFFFFF"/>
          <w:lang w:val="cs-CZ"/>
        </w:rPr>
        <w:t xml:space="preserve"> je pak nutné zohlednit i při potenciálním soudním rozhodování o péči, styku s</w:t>
      </w:r>
      <w:r w:rsidR="004E13AC" w:rsidRPr="00AF22EE">
        <w:rPr>
          <w:color w:val="000000" w:themeColor="text1"/>
          <w:shd w:val="clear" w:color="auto" w:fill="FFFFFF"/>
          <w:lang w:val="cs-CZ"/>
        </w:rPr>
        <w:t> </w:t>
      </w:r>
      <w:r w:rsidR="00C16CB3" w:rsidRPr="00AF22EE">
        <w:rPr>
          <w:color w:val="000000" w:themeColor="text1"/>
          <w:shd w:val="clear" w:color="auto" w:fill="FFFFFF"/>
          <w:lang w:val="cs-CZ"/>
        </w:rPr>
        <w:t>dítětem</w:t>
      </w:r>
      <w:r w:rsidR="004E13AC" w:rsidRPr="00AF22EE">
        <w:rPr>
          <w:color w:val="000000" w:themeColor="text1"/>
          <w:shd w:val="clear" w:color="auto" w:fill="FFFFFF"/>
          <w:lang w:val="cs-CZ"/>
        </w:rPr>
        <w:t>,</w:t>
      </w:r>
      <w:r w:rsidR="00C16CB3" w:rsidRPr="00AF22EE">
        <w:rPr>
          <w:color w:val="000000" w:themeColor="text1"/>
          <w:shd w:val="clear" w:color="auto" w:fill="FFFFFF"/>
          <w:lang w:val="cs-CZ"/>
        </w:rPr>
        <w:t xml:space="preserve"> případně o rodičovské odpovědnosti.</w:t>
      </w:r>
      <w:r w:rsidR="00C16CB3" w:rsidRPr="00AF22EE">
        <w:rPr>
          <w:rStyle w:val="Odkaznapoznmkupodiarou"/>
          <w:color w:val="000000" w:themeColor="text1"/>
          <w:shd w:val="clear" w:color="auto" w:fill="FFFFFF"/>
          <w:lang w:val="cs-CZ"/>
        </w:rPr>
        <w:footnoteReference w:id="18"/>
      </w:r>
    </w:p>
    <w:p w14:paraId="2B826830" w14:textId="58280AB9" w:rsidR="0052623A" w:rsidRPr="00F2652E" w:rsidRDefault="0052623A" w:rsidP="00D22B1D">
      <w:pPr>
        <w:spacing w:line="360" w:lineRule="auto"/>
        <w:jc w:val="both"/>
        <w:textAlignment w:val="center"/>
        <w:rPr>
          <w:i/>
          <w:iCs/>
          <w:color w:val="000000" w:themeColor="text1"/>
          <w:lang w:val="cs-CZ"/>
        </w:rPr>
      </w:pPr>
    </w:p>
    <w:p w14:paraId="58CCDDFC" w14:textId="57517134" w:rsidR="003542AE" w:rsidRPr="00F2652E" w:rsidRDefault="003542AE" w:rsidP="00D22B1D">
      <w:pPr>
        <w:spacing w:line="360" w:lineRule="auto"/>
        <w:jc w:val="both"/>
        <w:textAlignment w:val="center"/>
        <w:rPr>
          <w:bCs/>
          <w:i/>
          <w:iCs/>
          <w:color w:val="000000" w:themeColor="text1"/>
          <w:lang w:val="cs-CZ"/>
        </w:rPr>
      </w:pPr>
    </w:p>
    <w:p w14:paraId="4E01E468" w14:textId="77777777" w:rsidR="005E59D9" w:rsidRPr="00F2652E" w:rsidRDefault="005E59D9" w:rsidP="00D22B1D">
      <w:pPr>
        <w:spacing w:line="360" w:lineRule="auto"/>
        <w:jc w:val="both"/>
        <w:textAlignment w:val="center"/>
        <w:rPr>
          <w:bCs/>
          <w:i/>
          <w:iCs/>
          <w:color w:val="000000" w:themeColor="text1"/>
          <w:lang w:val="cs-CZ"/>
        </w:rPr>
      </w:pPr>
    </w:p>
    <w:p w14:paraId="7F022A1D" w14:textId="6851711B" w:rsidR="007A2B39" w:rsidRPr="00F2652E" w:rsidRDefault="00B416D9" w:rsidP="009F651E">
      <w:pPr>
        <w:pStyle w:val="Nadpis1"/>
        <w:spacing w:line="360" w:lineRule="auto"/>
        <w:rPr>
          <w:rFonts w:eastAsia="Times New Roman" w:cs="Times New Roman"/>
          <w:lang w:val="cs-CZ"/>
        </w:rPr>
      </w:pPr>
      <w:bookmarkStart w:id="6" w:name="_Toc160397881"/>
      <w:r w:rsidRPr="00F2652E">
        <w:rPr>
          <w:rFonts w:eastAsia="Times New Roman" w:cs="Times New Roman"/>
          <w:lang w:val="cs-CZ"/>
        </w:rPr>
        <w:lastRenderedPageBreak/>
        <w:t>S</w:t>
      </w:r>
      <w:r w:rsidR="007C497F" w:rsidRPr="00F2652E">
        <w:rPr>
          <w:rFonts w:eastAsia="Times New Roman" w:cs="Times New Roman"/>
          <w:lang w:val="cs-CZ"/>
        </w:rPr>
        <w:t xml:space="preserve">tyk </w:t>
      </w:r>
      <w:r w:rsidR="0063028F" w:rsidRPr="00F2652E">
        <w:rPr>
          <w:rFonts w:eastAsia="Times New Roman" w:cs="Times New Roman"/>
          <w:lang w:val="cs-CZ"/>
        </w:rPr>
        <w:t>jako</w:t>
      </w:r>
      <w:r w:rsidR="00BB7BB1" w:rsidRPr="00F2652E">
        <w:rPr>
          <w:rFonts w:eastAsia="Times New Roman" w:cs="Times New Roman"/>
          <w:lang w:val="cs-CZ"/>
        </w:rPr>
        <w:t>žto</w:t>
      </w:r>
      <w:r w:rsidR="0053637F" w:rsidRPr="00F2652E">
        <w:rPr>
          <w:rFonts w:eastAsia="Times New Roman" w:cs="Times New Roman"/>
          <w:lang w:val="cs-CZ"/>
        </w:rPr>
        <w:t xml:space="preserve"> </w:t>
      </w:r>
      <w:r w:rsidR="007C497F" w:rsidRPr="00F2652E">
        <w:rPr>
          <w:rFonts w:eastAsia="Times New Roman" w:cs="Times New Roman"/>
          <w:lang w:val="cs-CZ"/>
        </w:rPr>
        <w:t>právo</w:t>
      </w:r>
      <w:r w:rsidR="008033EF" w:rsidRPr="00F2652E">
        <w:rPr>
          <w:rFonts w:eastAsia="Times New Roman" w:cs="Times New Roman"/>
          <w:lang w:val="cs-CZ"/>
        </w:rPr>
        <w:t xml:space="preserve"> i </w:t>
      </w:r>
      <w:r w:rsidR="007C497F" w:rsidRPr="00F2652E">
        <w:rPr>
          <w:rFonts w:eastAsia="Times New Roman" w:cs="Times New Roman"/>
          <w:lang w:val="cs-CZ"/>
        </w:rPr>
        <w:t>povinnost</w:t>
      </w:r>
      <w:bookmarkEnd w:id="6"/>
    </w:p>
    <w:p w14:paraId="7F96145B" w14:textId="76607557" w:rsidR="00732BF7" w:rsidRPr="00F2652E" w:rsidRDefault="00732BF7" w:rsidP="009F651E">
      <w:pPr>
        <w:pStyle w:val="Normln1"/>
        <w:spacing w:line="360" w:lineRule="auto"/>
        <w:jc w:val="both"/>
        <w:rPr>
          <w:rFonts w:ascii="Times New Roman" w:eastAsia="Times New Roman" w:hAnsi="Times New Roman" w:cs="Times New Roman"/>
          <w:b/>
          <w:bCs/>
          <w:color w:val="000000" w:themeColor="text1"/>
          <w:sz w:val="28"/>
          <w:szCs w:val="28"/>
          <w:lang w:eastAsia="sk-SK"/>
        </w:rPr>
      </w:pPr>
      <w:r w:rsidRPr="00F2652E">
        <w:rPr>
          <w:rFonts w:ascii="Times New Roman" w:hAnsi="Times New Roman" w:cs="Times New Roman"/>
          <w:color w:val="000000" w:themeColor="text1"/>
        </w:rPr>
        <w:t xml:space="preserve">     </w:t>
      </w:r>
      <w:r w:rsidR="00F64636" w:rsidRPr="00F2652E">
        <w:rPr>
          <w:rFonts w:ascii="Times New Roman" w:hAnsi="Times New Roman" w:cs="Times New Roman"/>
          <w:color w:val="000000" w:themeColor="text1"/>
        </w:rPr>
        <w:t>Právo na styk a samotná m</w:t>
      </w:r>
      <w:r w:rsidR="00DD03CE" w:rsidRPr="00F2652E">
        <w:rPr>
          <w:rFonts w:ascii="Times New Roman" w:hAnsi="Times New Roman" w:cs="Times New Roman"/>
          <w:color w:val="000000" w:themeColor="text1"/>
        </w:rPr>
        <w:t>ožnost</w:t>
      </w:r>
      <w:r w:rsidR="00F64636" w:rsidRPr="00F2652E">
        <w:rPr>
          <w:rFonts w:ascii="Times New Roman" w:hAnsi="Times New Roman" w:cs="Times New Roman"/>
          <w:color w:val="000000" w:themeColor="text1"/>
        </w:rPr>
        <w:t xml:space="preserve"> jeho </w:t>
      </w:r>
      <w:r w:rsidR="00EA07F8" w:rsidRPr="00F2652E">
        <w:rPr>
          <w:rFonts w:ascii="Times New Roman" w:hAnsi="Times New Roman" w:cs="Times New Roman"/>
          <w:color w:val="000000" w:themeColor="text1"/>
        </w:rPr>
        <w:t>realizace</w:t>
      </w:r>
      <w:r w:rsidR="00DD03CE" w:rsidRPr="00F2652E">
        <w:rPr>
          <w:rFonts w:ascii="Times New Roman" w:hAnsi="Times New Roman" w:cs="Times New Roman"/>
          <w:color w:val="000000" w:themeColor="text1"/>
        </w:rPr>
        <w:t xml:space="preserve"> </w:t>
      </w:r>
      <w:r w:rsidRPr="00F2652E">
        <w:rPr>
          <w:rFonts w:ascii="Times New Roman" w:hAnsi="Times New Roman" w:cs="Times New Roman"/>
          <w:color w:val="000000" w:themeColor="text1"/>
        </w:rPr>
        <w:t>plyne</w:t>
      </w:r>
      <w:r w:rsidR="00F64636" w:rsidRPr="00F2652E">
        <w:rPr>
          <w:rFonts w:ascii="Times New Roman" w:hAnsi="Times New Roman" w:cs="Times New Roman"/>
          <w:color w:val="000000" w:themeColor="text1"/>
        </w:rPr>
        <w:t xml:space="preserve"> z </w:t>
      </w:r>
      <w:r w:rsidR="00DD03CE" w:rsidRPr="00F2652E">
        <w:rPr>
          <w:rFonts w:ascii="Times New Roman" w:hAnsi="Times New Roman" w:cs="Times New Roman"/>
          <w:color w:val="000000" w:themeColor="text1"/>
        </w:rPr>
        <w:t>ustanovení § 888 NOZ, které zakotvuje na jedné straně právo dítět</w:t>
      </w:r>
      <w:r w:rsidRPr="00F2652E">
        <w:rPr>
          <w:rFonts w:ascii="Times New Roman" w:hAnsi="Times New Roman" w:cs="Times New Roman"/>
          <w:color w:val="000000" w:themeColor="text1"/>
        </w:rPr>
        <w:t>e</w:t>
      </w:r>
      <w:r w:rsidR="00DD03CE" w:rsidRPr="00F2652E">
        <w:rPr>
          <w:rFonts w:ascii="Times New Roman" w:hAnsi="Times New Roman" w:cs="Times New Roman"/>
          <w:color w:val="000000" w:themeColor="text1"/>
        </w:rPr>
        <w:t xml:space="preserve"> na styk s </w:t>
      </w:r>
      <w:r w:rsidR="00EA07F8" w:rsidRPr="00F2652E">
        <w:rPr>
          <w:rFonts w:ascii="Times New Roman" w:hAnsi="Times New Roman" w:cs="Times New Roman"/>
          <w:color w:val="000000" w:themeColor="text1"/>
        </w:rPr>
        <w:t>nerezidentním</w:t>
      </w:r>
      <w:r w:rsidR="00DD03CE" w:rsidRPr="00F2652E">
        <w:rPr>
          <w:rFonts w:ascii="Times New Roman" w:hAnsi="Times New Roman" w:cs="Times New Roman"/>
          <w:color w:val="000000" w:themeColor="text1"/>
        </w:rPr>
        <w:t xml:space="preserve"> rodičem a na straně </w:t>
      </w:r>
      <w:r w:rsidR="00EA07F8" w:rsidRPr="00F2652E">
        <w:rPr>
          <w:rFonts w:ascii="Times New Roman" w:hAnsi="Times New Roman" w:cs="Times New Roman"/>
          <w:color w:val="000000" w:themeColor="text1"/>
        </w:rPr>
        <w:t>druhé</w:t>
      </w:r>
      <w:r w:rsidR="00DD03CE" w:rsidRPr="00F2652E">
        <w:rPr>
          <w:rFonts w:ascii="Times New Roman" w:hAnsi="Times New Roman" w:cs="Times New Roman"/>
          <w:color w:val="000000" w:themeColor="text1"/>
        </w:rPr>
        <w:t xml:space="preserve"> právo </w:t>
      </w:r>
      <w:r w:rsidR="00814619" w:rsidRPr="00F2652E">
        <w:rPr>
          <w:rFonts w:ascii="Times New Roman" w:hAnsi="Times New Roman" w:cs="Times New Roman"/>
          <w:color w:val="000000" w:themeColor="text1"/>
        </w:rPr>
        <w:t>tohoto</w:t>
      </w:r>
      <w:r w:rsidR="00DD03CE" w:rsidRPr="00F2652E">
        <w:rPr>
          <w:rFonts w:ascii="Times New Roman" w:hAnsi="Times New Roman" w:cs="Times New Roman"/>
          <w:color w:val="000000" w:themeColor="text1"/>
        </w:rPr>
        <w:t xml:space="preserve"> rodiče na styk s dítětem. </w:t>
      </w:r>
      <w:r w:rsidR="0084420A" w:rsidRPr="00F2652E">
        <w:rPr>
          <w:rFonts w:ascii="Times New Roman" w:hAnsi="Times New Roman" w:cs="Times New Roman"/>
          <w:color w:val="000000" w:themeColor="text1"/>
        </w:rPr>
        <w:t xml:space="preserve">Z formulace textu zákona je </w:t>
      </w:r>
      <w:r w:rsidR="00EF6DD5" w:rsidRPr="00F2652E">
        <w:rPr>
          <w:rFonts w:ascii="Times New Roman" w:hAnsi="Times New Roman" w:cs="Times New Roman"/>
          <w:color w:val="000000" w:themeColor="text1"/>
        </w:rPr>
        <w:t xml:space="preserve">tedy </w:t>
      </w:r>
      <w:r w:rsidR="0084420A" w:rsidRPr="00F2652E">
        <w:rPr>
          <w:rFonts w:ascii="Times New Roman" w:hAnsi="Times New Roman" w:cs="Times New Roman"/>
          <w:color w:val="000000" w:themeColor="text1"/>
        </w:rPr>
        <w:t>zřejmé, že</w:t>
      </w:r>
      <w:r w:rsidR="00C6229E" w:rsidRPr="00F2652E">
        <w:rPr>
          <w:rFonts w:ascii="Times New Roman" w:hAnsi="Times New Roman" w:cs="Times New Roman"/>
          <w:color w:val="000000" w:themeColor="text1"/>
        </w:rPr>
        <w:t xml:space="preserve"> </w:t>
      </w:r>
      <w:r w:rsidR="0084420A" w:rsidRPr="00F2652E">
        <w:rPr>
          <w:rFonts w:ascii="Times New Roman" w:hAnsi="Times New Roman" w:cs="Times New Roman"/>
          <w:color w:val="000000" w:themeColor="text1"/>
        </w:rPr>
        <w:t xml:space="preserve">právo na styk </w:t>
      </w:r>
      <w:r w:rsidR="00C6229E" w:rsidRPr="00F2652E">
        <w:rPr>
          <w:rFonts w:ascii="Times New Roman" w:hAnsi="Times New Roman" w:cs="Times New Roman"/>
          <w:color w:val="000000" w:themeColor="text1"/>
        </w:rPr>
        <w:t xml:space="preserve">má </w:t>
      </w:r>
      <w:r w:rsidR="00F64636" w:rsidRPr="00F2652E">
        <w:rPr>
          <w:rFonts w:ascii="Times New Roman" w:hAnsi="Times New Roman" w:cs="Times New Roman"/>
          <w:color w:val="000000" w:themeColor="text1"/>
        </w:rPr>
        <w:t>reciproční</w:t>
      </w:r>
      <w:r w:rsidR="00C54139" w:rsidRPr="00F2652E">
        <w:rPr>
          <w:rFonts w:ascii="Times New Roman" w:hAnsi="Times New Roman" w:cs="Times New Roman"/>
          <w:color w:val="000000" w:themeColor="text1"/>
        </w:rPr>
        <w:t xml:space="preserve"> </w:t>
      </w:r>
      <w:r w:rsidR="00F64636" w:rsidRPr="00F2652E">
        <w:rPr>
          <w:rFonts w:ascii="Times New Roman" w:hAnsi="Times New Roman" w:cs="Times New Roman"/>
          <w:color w:val="000000" w:themeColor="text1"/>
        </w:rPr>
        <w:t>charakter</w:t>
      </w:r>
      <w:r w:rsidR="00B8750A" w:rsidRPr="00F2652E">
        <w:rPr>
          <w:rFonts w:ascii="Times New Roman" w:hAnsi="Times New Roman" w:cs="Times New Roman"/>
          <w:color w:val="000000" w:themeColor="text1"/>
        </w:rPr>
        <w:t xml:space="preserve"> </w:t>
      </w:r>
      <w:r w:rsidR="0084420A" w:rsidRPr="00F2652E">
        <w:rPr>
          <w:rFonts w:ascii="Times New Roman" w:hAnsi="Times New Roman" w:cs="Times New Roman"/>
          <w:color w:val="000000" w:themeColor="text1"/>
        </w:rPr>
        <w:t xml:space="preserve">a </w:t>
      </w:r>
      <w:r w:rsidR="00F64636" w:rsidRPr="00F2652E">
        <w:rPr>
          <w:rFonts w:ascii="Times New Roman" w:hAnsi="Times New Roman" w:cs="Times New Roman"/>
          <w:color w:val="000000" w:themeColor="text1"/>
        </w:rPr>
        <w:t xml:space="preserve">náleží nejen </w:t>
      </w:r>
      <w:r w:rsidR="0084420A" w:rsidRPr="00F2652E">
        <w:rPr>
          <w:rFonts w:ascii="Times New Roman" w:hAnsi="Times New Roman" w:cs="Times New Roman"/>
          <w:color w:val="000000" w:themeColor="text1"/>
        </w:rPr>
        <w:t xml:space="preserve">dítěti vůči </w:t>
      </w:r>
      <w:r w:rsidR="00F64636" w:rsidRPr="00F2652E">
        <w:rPr>
          <w:rFonts w:ascii="Times New Roman" w:hAnsi="Times New Roman" w:cs="Times New Roman"/>
          <w:color w:val="000000" w:themeColor="text1"/>
        </w:rPr>
        <w:t xml:space="preserve">nerezidentnímu rodiči, </w:t>
      </w:r>
      <w:r w:rsidR="00E532D8" w:rsidRPr="00F2652E">
        <w:rPr>
          <w:rFonts w:ascii="Times New Roman" w:hAnsi="Times New Roman" w:cs="Times New Roman"/>
          <w:color w:val="000000" w:themeColor="text1"/>
        </w:rPr>
        <w:t>nýbrž</w:t>
      </w:r>
      <w:r w:rsidR="00F64636" w:rsidRPr="00F2652E">
        <w:rPr>
          <w:rFonts w:ascii="Times New Roman" w:hAnsi="Times New Roman" w:cs="Times New Roman"/>
          <w:color w:val="000000" w:themeColor="text1"/>
        </w:rPr>
        <w:t xml:space="preserve"> také </w:t>
      </w:r>
      <w:r w:rsidR="00F64636" w:rsidRPr="00F2652E">
        <w:rPr>
          <w:rFonts w:ascii="Times New Roman" w:hAnsi="Times New Roman" w:cs="Times New Roman"/>
          <w:i/>
          <w:iCs/>
          <w:color w:val="000000" w:themeColor="text1"/>
        </w:rPr>
        <w:t>vice versa</w:t>
      </w:r>
      <w:r w:rsidR="009933F8" w:rsidRPr="00F2652E">
        <w:rPr>
          <w:rFonts w:ascii="Times New Roman" w:hAnsi="Times New Roman" w:cs="Times New Roman"/>
          <w:color w:val="000000" w:themeColor="text1"/>
        </w:rPr>
        <w:t>.</w:t>
      </w:r>
    </w:p>
    <w:p w14:paraId="3A5CE3BA" w14:textId="6CABFCAC" w:rsidR="009F651E" w:rsidRPr="00F2652E" w:rsidRDefault="00732BF7" w:rsidP="009F651E">
      <w:pPr>
        <w:pStyle w:val="Normln1"/>
        <w:spacing w:line="360" w:lineRule="auto"/>
        <w:jc w:val="both"/>
        <w:rPr>
          <w:rFonts w:ascii="Times New Roman" w:hAnsi="Times New Roman" w:cs="Times New Roman"/>
          <w:color w:val="000000" w:themeColor="text1"/>
        </w:rPr>
      </w:pPr>
      <w:r w:rsidRPr="00F2652E">
        <w:rPr>
          <w:rFonts w:ascii="Times New Roman" w:eastAsia="Times New Roman" w:hAnsi="Times New Roman" w:cs="Times New Roman"/>
          <w:b/>
          <w:bCs/>
          <w:color w:val="000000" w:themeColor="text1"/>
          <w:sz w:val="28"/>
          <w:szCs w:val="28"/>
          <w:lang w:eastAsia="sk-SK"/>
        </w:rPr>
        <w:t xml:space="preserve">     </w:t>
      </w:r>
      <w:r w:rsidR="00EC5022" w:rsidRPr="00F2652E">
        <w:rPr>
          <w:rFonts w:ascii="Times New Roman" w:hAnsi="Times New Roman" w:cs="Times New Roman"/>
          <w:color w:val="000000" w:themeColor="text1"/>
        </w:rPr>
        <w:t>Ačkoliv se v</w:t>
      </w:r>
      <w:r w:rsidR="00C6229E" w:rsidRPr="00F2652E">
        <w:rPr>
          <w:rFonts w:ascii="Times New Roman" w:hAnsi="Times New Roman" w:cs="Times New Roman"/>
          <w:color w:val="000000" w:themeColor="text1"/>
        </w:rPr>
        <w:t> </w:t>
      </w:r>
      <w:r w:rsidR="00DD03CE" w:rsidRPr="00F2652E">
        <w:rPr>
          <w:rFonts w:ascii="Times New Roman" w:hAnsi="Times New Roman" w:cs="Times New Roman"/>
          <w:color w:val="000000" w:themeColor="text1"/>
        </w:rPr>
        <w:t xml:space="preserve">praxi zpravidla častěji </w:t>
      </w:r>
      <w:r w:rsidR="00587118" w:rsidRPr="00F2652E">
        <w:rPr>
          <w:rFonts w:ascii="Times New Roman" w:hAnsi="Times New Roman" w:cs="Times New Roman"/>
          <w:color w:val="000000" w:themeColor="text1"/>
        </w:rPr>
        <w:t xml:space="preserve">na styk nahlíží </w:t>
      </w:r>
      <w:r w:rsidR="00CD21D2" w:rsidRPr="00F2652E">
        <w:rPr>
          <w:rFonts w:ascii="Times New Roman" w:hAnsi="Times New Roman" w:cs="Times New Roman"/>
          <w:color w:val="000000" w:themeColor="text1"/>
        </w:rPr>
        <w:t xml:space="preserve">výlučně </w:t>
      </w:r>
      <w:r w:rsidR="00587118" w:rsidRPr="00F2652E">
        <w:rPr>
          <w:rFonts w:ascii="Times New Roman" w:hAnsi="Times New Roman" w:cs="Times New Roman"/>
          <w:color w:val="000000" w:themeColor="text1"/>
        </w:rPr>
        <w:t>jako na</w:t>
      </w:r>
      <w:r w:rsidR="00DD03CE" w:rsidRPr="00F2652E">
        <w:rPr>
          <w:rFonts w:ascii="Times New Roman" w:hAnsi="Times New Roman" w:cs="Times New Roman"/>
          <w:color w:val="000000" w:themeColor="text1"/>
        </w:rPr>
        <w:t xml:space="preserve"> práv</w:t>
      </w:r>
      <w:r w:rsidR="00587118" w:rsidRPr="00F2652E">
        <w:rPr>
          <w:rFonts w:ascii="Times New Roman" w:hAnsi="Times New Roman" w:cs="Times New Roman"/>
          <w:color w:val="000000" w:themeColor="text1"/>
        </w:rPr>
        <w:t>o</w:t>
      </w:r>
      <w:r w:rsidR="00DD03CE" w:rsidRPr="00F2652E">
        <w:rPr>
          <w:rFonts w:ascii="Times New Roman" w:hAnsi="Times New Roman" w:cs="Times New Roman"/>
          <w:color w:val="000000" w:themeColor="text1"/>
        </w:rPr>
        <w:t xml:space="preserve"> </w:t>
      </w:r>
      <w:r w:rsidR="00587118" w:rsidRPr="00F2652E">
        <w:rPr>
          <w:rFonts w:ascii="Times New Roman" w:hAnsi="Times New Roman" w:cs="Times New Roman"/>
          <w:color w:val="000000" w:themeColor="text1"/>
        </w:rPr>
        <w:t>rodiče</w:t>
      </w:r>
      <w:r w:rsidR="00CD21D2" w:rsidRPr="00F2652E">
        <w:rPr>
          <w:rFonts w:ascii="Times New Roman" w:hAnsi="Times New Roman" w:cs="Times New Roman"/>
          <w:color w:val="000000" w:themeColor="text1"/>
        </w:rPr>
        <w:t xml:space="preserve">, přičemž </w:t>
      </w:r>
      <w:r w:rsidRPr="00F2652E">
        <w:rPr>
          <w:rFonts w:ascii="Times New Roman" w:hAnsi="Times New Roman" w:cs="Times New Roman"/>
          <w:color w:val="000000" w:themeColor="text1"/>
        </w:rPr>
        <w:t>je</w:t>
      </w:r>
      <w:r w:rsidR="00CD21D2" w:rsidRPr="00F2652E">
        <w:rPr>
          <w:rFonts w:ascii="Times New Roman" w:hAnsi="Times New Roman" w:cs="Times New Roman"/>
          <w:color w:val="000000" w:themeColor="text1"/>
        </w:rPr>
        <w:t xml:space="preserve"> klade</w:t>
      </w:r>
      <w:r w:rsidRPr="00F2652E">
        <w:rPr>
          <w:rFonts w:ascii="Times New Roman" w:hAnsi="Times New Roman" w:cs="Times New Roman"/>
          <w:color w:val="000000" w:themeColor="text1"/>
        </w:rPr>
        <w:t>n</w:t>
      </w:r>
      <w:r w:rsidR="00CD21D2" w:rsidRPr="00F2652E">
        <w:rPr>
          <w:rFonts w:ascii="Times New Roman" w:hAnsi="Times New Roman" w:cs="Times New Roman"/>
          <w:color w:val="000000" w:themeColor="text1"/>
        </w:rPr>
        <w:t xml:space="preserve"> velký důraz na samotné </w:t>
      </w:r>
      <w:r w:rsidR="00786A8D" w:rsidRPr="00F2652E">
        <w:rPr>
          <w:rFonts w:ascii="Times New Roman" w:hAnsi="Times New Roman" w:cs="Times New Roman"/>
          <w:color w:val="000000" w:themeColor="text1"/>
        </w:rPr>
        <w:t>práv</w:t>
      </w:r>
      <w:r w:rsidR="00CD21D2" w:rsidRPr="00F2652E">
        <w:rPr>
          <w:rFonts w:ascii="Times New Roman" w:hAnsi="Times New Roman" w:cs="Times New Roman"/>
          <w:color w:val="000000" w:themeColor="text1"/>
        </w:rPr>
        <w:t>o</w:t>
      </w:r>
      <w:r w:rsidR="00786A8D" w:rsidRPr="00F2652E">
        <w:rPr>
          <w:rFonts w:ascii="Times New Roman" w:hAnsi="Times New Roman" w:cs="Times New Roman"/>
          <w:color w:val="000000" w:themeColor="text1"/>
        </w:rPr>
        <w:t xml:space="preserve"> rodiče „na dítě“</w:t>
      </w:r>
      <w:r w:rsidR="00786A8D" w:rsidRPr="00F2652E">
        <w:rPr>
          <w:rStyle w:val="Odkaznapoznmkupodiarou"/>
          <w:rFonts w:ascii="Times New Roman" w:hAnsi="Times New Roman" w:cs="Times New Roman"/>
          <w:color w:val="000000" w:themeColor="text1"/>
        </w:rPr>
        <w:footnoteReference w:id="19"/>
      </w:r>
      <w:r w:rsidR="00786A8D" w:rsidRPr="00F2652E">
        <w:rPr>
          <w:rFonts w:ascii="Times New Roman" w:hAnsi="Times New Roman" w:cs="Times New Roman"/>
          <w:color w:val="000000" w:themeColor="text1"/>
        </w:rPr>
        <w:t>,</w:t>
      </w:r>
      <w:r w:rsidR="00CD21D2" w:rsidRPr="00F2652E">
        <w:rPr>
          <w:rFonts w:ascii="Times New Roman" w:hAnsi="Times New Roman" w:cs="Times New Roman"/>
          <w:color w:val="000000" w:themeColor="text1"/>
        </w:rPr>
        <w:t xml:space="preserve"> </w:t>
      </w:r>
      <w:r w:rsidR="00587118" w:rsidRPr="00AF22EE">
        <w:rPr>
          <w:rFonts w:ascii="Times New Roman" w:hAnsi="Times New Roman" w:cs="Times New Roman"/>
          <w:color w:val="000000" w:themeColor="text1"/>
        </w:rPr>
        <w:t>není takové</w:t>
      </w:r>
      <w:r w:rsidR="004A196C" w:rsidRPr="00AF22EE">
        <w:rPr>
          <w:rFonts w:ascii="Times New Roman" w:hAnsi="Times New Roman" w:cs="Times New Roman"/>
          <w:color w:val="000000" w:themeColor="text1"/>
        </w:rPr>
        <w:t>to</w:t>
      </w:r>
      <w:r w:rsidR="00587118" w:rsidRPr="00AF22EE">
        <w:rPr>
          <w:rFonts w:ascii="Times New Roman" w:hAnsi="Times New Roman" w:cs="Times New Roman"/>
          <w:color w:val="000000" w:themeColor="text1"/>
        </w:rPr>
        <w:t xml:space="preserve"> pojetí</w:t>
      </w:r>
      <w:r w:rsidR="00E532D8" w:rsidRPr="00AF22EE">
        <w:rPr>
          <w:rFonts w:ascii="Times New Roman" w:hAnsi="Times New Roman" w:cs="Times New Roman"/>
          <w:color w:val="000000" w:themeColor="text1"/>
        </w:rPr>
        <w:t xml:space="preserve"> </w:t>
      </w:r>
      <w:r w:rsidR="00587118" w:rsidRPr="00AF22EE">
        <w:rPr>
          <w:rFonts w:ascii="Times New Roman" w:hAnsi="Times New Roman" w:cs="Times New Roman"/>
          <w:color w:val="000000" w:themeColor="text1"/>
        </w:rPr>
        <w:t xml:space="preserve">styku </w:t>
      </w:r>
      <w:r w:rsidR="00EC5022" w:rsidRPr="00AF22EE">
        <w:rPr>
          <w:rFonts w:ascii="Times New Roman" w:hAnsi="Times New Roman" w:cs="Times New Roman"/>
          <w:color w:val="000000" w:themeColor="text1"/>
        </w:rPr>
        <w:t xml:space="preserve">plně </w:t>
      </w:r>
      <w:r w:rsidR="00DD03CE" w:rsidRPr="00AF22EE">
        <w:rPr>
          <w:rFonts w:ascii="Times New Roman" w:hAnsi="Times New Roman" w:cs="Times New Roman"/>
          <w:color w:val="000000" w:themeColor="text1"/>
        </w:rPr>
        <w:t>v</w:t>
      </w:r>
      <w:r w:rsidR="00C6229E" w:rsidRPr="00AF22EE">
        <w:rPr>
          <w:rFonts w:ascii="Times New Roman" w:hAnsi="Times New Roman" w:cs="Times New Roman"/>
          <w:color w:val="000000" w:themeColor="text1"/>
        </w:rPr>
        <w:t> </w:t>
      </w:r>
      <w:r w:rsidR="00DD03CE" w:rsidRPr="00AF22EE">
        <w:rPr>
          <w:rFonts w:ascii="Times New Roman" w:hAnsi="Times New Roman" w:cs="Times New Roman"/>
          <w:color w:val="000000" w:themeColor="text1"/>
        </w:rPr>
        <w:t>souladu</w:t>
      </w:r>
      <w:r w:rsidR="004A4AAC" w:rsidRPr="00AF22EE">
        <w:rPr>
          <w:rFonts w:ascii="Times New Roman" w:hAnsi="Times New Roman" w:cs="Times New Roman"/>
          <w:color w:val="000000" w:themeColor="text1"/>
        </w:rPr>
        <w:t xml:space="preserve"> s</w:t>
      </w:r>
      <w:r w:rsidR="00381EDC" w:rsidRPr="00AF22EE">
        <w:rPr>
          <w:rFonts w:ascii="Times New Roman" w:hAnsi="Times New Roman" w:cs="Times New Roman"/>
          <w:color w:val="000000" w:themeColor="text1"/>
        </w:rPr>
        <w:t> jeho právní úpravou</w:t>
      </w:r>
      <w:r w:rsidR="004A4AAC" w:rsidRPr="00AF22EE">
        <w:rPr>
          <w:rFonts w:ascii="Times New Roman" w:hAnsi="Times New Roman" w:cs="Times New Roman"/>
          <w:color w:val="000000" w:themeColor="text1"/>
        </w:rPr>
        <w:t>. D</w:t>
      </w:r>
      <w:r w:rsidR="00DD03CE" w:rsidRPr="00AF22EE">
        <w:rPr>
          <w:rFonts w:ascii="Times New Roman" w:hAnsi="Times New Roman" w:cs="Times New Roman"/>
          <w:color w:val="000000" w:themeColor="text1"/>
        </w:rPr>
        <w:t>ůvodov</w:t>
      </w:r>
      <w:r w:rsidR="004A4AAC" w:rsidRPr="00AF22EE">
        <w:rPr>
          <w:rFonts w:ascii="Times New Roman" w:hAnsi="Times New Roman" w:cs="Times New Roman"/>
          <w:color w:val="000000" w:themeColor="text1"/>
        </w:rPr>
        <w:t xml:space="preserve">á </w:t>
      </w:r>
      <w:r w:rsidR="00DD03CE" w:rsidRPr="00AF22EE">
        <w:rPr>
          <w:rFonts w:ascii="Times New Roman" w:hAnsi="Times New Roman" w:cs="Times New Roman"/>
          <w:color w:val="000000" w:themeColor="text1"/>
        </w:rPr>
        <w:t>zpráv</w:t>
      </w:r>
      <w:r w:rsidR="004A4AAC" w:rsidRPr="00AF22EE">
        <w:rPr>
          <w:rFonts w:ascii="Times New Roman" w:hAnsi="Times New Roman" w:cs="Times New Roman"/>
          <w:color w:val="000000" w:themeColor="text1"/>
        </w:rPr>
        <w:t>a</w:t>
      </w:r>
      <w:r w:rsidR="00DD03CE" w:rsidRPr="00AF22EE">
        <w:rPr>
          <w:rFonts w:ascii="Times New Roman" w:hAnsi="Times New Roman" w:cs="Times New Roman"/>
          <w:color w:val="000000" w:themeColor="text1"/>
        </w:rPr>
        <w:t xml:space="preserve"> k</w:t>
      </w:r>
      <w:r w:rsidR="00C6229E" w:rsidRPr="00AF22EE">
        <w:rPr>
          <w:rFonts w:ascii="Times New Roman" w:hAnsi="Times New Roman" w:cs="Times New Roman"/>
          <w:color w:val="000000" w:themeColor="text1"/>
        </w:rPr>
        <w:t> </w:t>
      </w:r>
      <w:r w:rsidR="004A4AAC" w:rsidRPr="00AF22EE">
        <w:rPr>
          <w:rFonts w:ascii="Times New Roman" w:hAnsi="Times New Roman" w:cs="Times New Roman"/>
          <w:color w:val="000000" w:themeColor="text1"/>
        </w:rPr>
        <w:t xml:space="preserve">ustanovením </w:t>
      </w:r>
      <w:r w:rsidR="00DD03CE" w:rsidRPr="00AF22EE">
        <w:rPr>
          <w:rFonts w:ascii="Times New Roman" w:hAnsi="Times New Roman" w:cs="Times New Roman"/>
          <w:color w:val="000000" w:themeColor="text1"/>
        </w:rPr>
        <w:t>§ 887</w:t>
      </w:r>
      <w:r w:rsidR="00E35BD3" w:rsidRPr="00AF22EE">
        <w:rPr>
          <w:rFonts w:ascii="Times New Roman" w:hAnsi="Times New Roman" w:cs="Times New Roman"/>
          <w:color w:val="000000" w:themeColor="text1"/>
        </w:rPr>
        <w:t xml:space="preserve"> </w:t>
      </w:r>
      <w:r w:rsidR="00E35BD3" w:rsidRPr="00F2652E">
        <w:rPr>
          <w:rFonts w:ascii="Times New Roman" w:hAnsi="Times New Roman" w:cs="Times New Roman"/>
          <w:color w:val="000000" w:themeColor="text1"/>
        </w:rPr>
        <w:t xml:space="preserve">až </w:t>
      </w:r>
      <w:r w:rsidR="00DD03CE" w:rsidRPr="00F2652E">
        <w:rPr>
          <w:rFonts w:ascii="Times New Roman" w:hAnsi="Times New Roman" w:cs="Times New Roman"/>
          <w:color w:val="000000" w:themeColor="text1"/>
        </w:rPr>
        <w:t>889 NOZ</w:t>
      </w:r>
      <w:r w:rsidR="004A4AAC" w:rsidRPr="00F2652E">
        <w:rPr>
          <w:rFonts w:ascii="Times New Roman" w:hAnsi="Times New Roman" w:cs="Times New Roman"/>
          <w:color w:val="000000" w:themeColor="text1"/>
        </w:rPr>
        <w:t xml:space="preserve"> </w:t>
      </w:r>
      <w:r w:rsidR="00EC5022" w:rsidRPr="00F2652E">
        <w:rPr>
          <w:rFonts w:ascii="Times New Roman" w:hAnsi="Times New Roman" w:cs="Times New Roman"/>
          <w:color w:val="000000" w:themeColor="text1"/>
        </w:rPr>
        <w:t>vychází z</w:t>
      </w:r>
      <w:r w:rsidR="00C6229E" w:rsidRPr="00F2652E">
        <w:rPr>
          <w:rFonts w:ascii="Times New Roman" w:hAnsi="Times New Roman" w:cs="Times New Roman"/>
          <w:color w:val="000000" w:themeColor="text1"/>
        </w:rPr>
        <w:t> </w:t>
      </w:r>
      <w:r w:rsidR="00EC5022" w:rsidRPr="00F2652E">
        <w:rPr>
          <w:rFonts w:ascii="Times New Roman" w:hAnsi="Times New Roman" w:cs="Times New Roman"/>
          <w:color w:val="000000" w:themeColor="text1"/>
        </w:rPr>
        <w:t xml:space="preserve">premisy, </w:t>
      </w:r>
      <w:r w:rsidR="00DD03CE" w:rsidRPr="00F2652E">
        <w:rPr>
          <w:rFonts w:ascii="Times New Roman" w:hAnsi="Times New Roman" w:cs="Times New Roman"/>
          <w:color w:val="000000" w:themeColor="text1"/>
        </w:rPr>
        <w:t xml:space="preserve">dle </w:t>
      </w:r>
      <w:r w:rsidR="0028291C" w:rsidRPr="00F2652E">
        <w:rPr>
          <w:rFonts w:ascii="Times New Roman" w:hAnsi="Times New Roman" w:cs="Times New Roman"/>
          <w:color w:val="000000" w:themeColor="text1"/>
        </w:rPr>
        <w:t xml:space="preserve">níž </w:t>
      </w:r>
      <w:r w:rsidR="00F64636" w:rsidRPr="00F2652E">
        <w:rPr>
          <w:rFonts w:ascii="Times New Roman" w:hAnsi="Times New Roman" w:cs="Times New Roman"/>
          <w:color w:val="000000" w:themeColor="text1"/>
        </w:rPr>
        <w:t xml:space="preserve">je </w:t>
      </w:r>
      <w:r w:rsidR="00DD03CE" w:rsidRPr="00F2652E">
        <w:rPr>
          <w:rFonts w:ascii="Times New Roman" w:hAnsi="Times New Roman" w:cs="Times New Roman"/>
          <w:color w:val="000000" w:themeColor="text1"/>
        </w:rPr>
        <w:t xml:space="preserve">úprava styku </w:t>
      </w:r>
      <w:r w:rsidR="004A4AAC" w:rsidRPr="00F2652E">
        <w:rPr>
          <w:rFonts w:ascii="Times New Roman" w:hAnsi="Times New Roman" w:cs="Times New Roman"/>
          <w:color w:val="000000" w:themeColor="text1"/>
        </w:rPr>
        <w:t>založena</w:t>
      </w:r>
      <w:r w:rsidR="00F64636" w:rsidRPr="00F2652E">
        <w:rPr>
          <w:rFonts w:ascii="Times New Roman" w:hAnsi="Times New Roman" w:cs="Times New Roman"/>
          <w:color w:val="000000" w:themeColor="text1"/>
        </w:rPr>
        <w:t xml:space="preserve"> na </w:t>
      </w:r>
      <w:r w:rsidR="004A4AAC" w:rsidRPr="00F2652E">
        <w:rPr>
          <w:rFonts w:ascii="Times New Roman" w:hAnsi="Times New Roman" w:cs="Times New Roman"/>
          <w:color w:val="000000" w:themeColor="text1"/>
        </w:rPr>
        <w:t>skutečnosti</w:t>
      </w:r>
      <w:r w:rsidR="00F64636" w:rsidRPr="00F2652E">
        <w:rPr>
          <w:rFonts w:ascii="Times New Roman" w:hAnsi="Times New Roman" w:cs="Times New Roman"/>
          <w:color w:val="000000" w:themeColor="text1"/>
        </w:rPr>
        <w:t xml:space="preserve">, </w:t>
      </w:r>
      <w:r w:rsidR="00DD03CE" w:rsidRPr="00F2652E">
        <w:rPr>
          <w:rFonts w:ascii="Times New Roman" w:hAnsi="Times New Roman" w:cs="Times New Roman"/>
          <w:color w:val="000000" w:themeColor="text1"/>
        </w:rPr>
        <w:t xml:space="preserve">že </w:t>
      </w:r>
      <w:r w:rsidR="00306804" w:rsidRPr="00F2652E">
        <w:rPr>
          <w:rFonts w:ascii="Times New Roman" w:hAnsi="Times New Roman" w:cs="Times New Roman"/>
          <w:color w:val="000000" w:themeColor="text1"/>
        </w:rPr>
        <w:t>jde</w:t>
      </w:r>
      <w:r w:rsidR="006D3149" w:rsidRPr="00F2652E">
        <w:rPr>
          <w:rFonts w:ascii="Times New Roman" w:hAnsi="Times New Roman" w:cs="Times New Roman"/>
          <w:color w:val="000000" w:themeColor="text1"/>
        </w:rPr>
        <w:t xml:space="preserve"> </w:t>
      </w:r>
      <w:r w:rsidR="00306804" w:rsidRPr="00F2652E">
        <w:rPr>
          <w:rFonts w:ascii="Times New Roman" w:hAnsi="Times New Roman" w:cs="Times New Roman"/>
          <w:color w:val="000000" w:themeColor="text1"/>
        </w:rPr>
        <w:t>především</w:t>
      </w:r>
      <w:r w:rsidR="006D3149" w:rsidRPr="00F2652E">
        <w:rPr>
          <w:rFonts w:ascii="Times New Roman" w:hAnsi="Times New Roman" w:cs="Times New Roman"/>
          <w:color w:val="000000" w:themeColor="text1"/>
        </w:rPr>
        <w:t xml:space="preserve"> </w:t>
      </w:r>
      <w:r w:rsidR="00DD03CE" w:rsidRPr="00F2652E">
        <w:rPr>
          <w:rFonts w:ascii="Times New Roman" w:hAnsi="Times New Roman" w:cs="Times New Roman"/>
          <w:color w:val="000000" w:themeColor="text1"/>
        </w:rPr>
        <w:t>o právo dítěte.</w:t>
      </w:r>
      <w:r w:rsidR="00BE72DA" w:rsidRPr="00F2652E">
        <w:rPr>
          <w:rFonts w:ascii="Times New Roman" w:hAnsi="Times New Roman" w:cs="Times New Roman"/>
          <w:color w:val="000000" w:themeColor="text1"/>
        </w:rPr>
        <w:t xml:space="preserve"> </w:t>
      </w:r>
      <w:r w:rsidR="00CD21D2" w:rsidRPr="00F2652E">
        <w:rPr>
          <w:rFonts w:ascii="Times New Roman" w:hAnsi="Times New Roman" w:cs="Times New Roman"/>
          <w:color w:val="000000" w:themeColor="text1"/>
        </w:rPr>
        <w:t>To ostatně plyne i přímo z</w:t>
      </w:r>
      <w:r w:rsidR="00D96A71" w:rsidRPr="00F2652E">
        <w:rPr>
          <w:rFonts w:ascii="Times New Roman" w:hAnsi="Times New Roman" w:cs="Times New Roman"/>
          <w:color w:val="000000" w:themeColor="text1"/>
        </w:rPr>
        <w:t xml:space="preserve"> dikce </w:t>
      </w:r>
      <w:r w:rsidR="00B8750A" w:rsidRPr="00F2652E">
        <w:rPr>
          <w:rFonts w:ascii="Times New Roman" w:hAnsi="Times New Roman" w:cs="Times New Roman"/>
          <w:color w:val="000000" w:themeColor="text1"/>
        </w:rPr>
        <w:t xml:space="preserve">ustanovení </w:t>
      </w:r>
      <w:r w:rsidR="00CD21D2" w:rsidRPr="00F2652E">
        <w:rPr>
          <w:rFonts w:ascii="Times New Roman" w:hAnsi="Times New Roman" w:cs="Times New Roman"/>
          <w:color w:val="000000" w:themeColor="text1"/>
        </w:rPr>
        <w:t>§ 888</w:t>
      </w:r>
      <w:r w:rsidR="00C54139" w:rsidRPr="00F2652E">
        <w:rPr>
          <w:rFonts w:ascii="Times New Roman" w:hAnsi="Times New Roman" w:cs="Times New Roman"/>
          <w:color w:val="000000" w:themeColor="text1"/>
        </w:rPr>
        <w:t xml:space="preserve"> NOZ</w:t>
      </w:r>
      <w:r w:rsidR="00767F08" w:rsidRPr="00F2652E">
        <w:rPr>
          <w:rFonts w:ascii="Times New Roman" w:hAnsi="Times New Roman" w:cs="Times New Roman"/>
          <w:color w:val="000000" w:themeColor="text1"/>
        </w:rPr>
        <w:t xml:space="preserve">, </w:t>
      </w:r>
      <w:r w:rsidR="00CD21D2" w:rsidRPr="00F2652E">
        <w:rPr>
          <w:rFonts w:ascii="Times New Roman" w:hAnsi="Times New Roman" w:cs="Times New Roman"/>
          <w:color w:val="000000" w:themeColor="text1"/>
        </w:rPr>
        <w:t>které styk pojímá jako právo</w:t>
      </w:r>
      <w:r w:rsidR="00B8750A" w:rsidRPr="00F2652E">
        <w:rPr>
          <w:rFonts w:ascii="Times New Roman" w:hAnsi="Times New Roman" w:cs="Times New Roman"/>
          <w:color w:val="000000" w:themeColor="text1"/>
        </w:rPr>
        <w:t xml:space="preserve"> </w:t>
      </w:r>
      <w:r w:rsidR="00CD21D2" w:rsidRPr="00F2652E">
        <w:rPr>
          <w:rFonts w:ascii="Times New Roman" w:hAnsi="Times New Roman" w:cs="Times New Roman"/>
          <w:color w:val="000000" w:themeColor="text1"/>
        </w:rPr>
        <w:t>nálež</w:t>
      </w:r>
      <w:r w:rsidR="00B8750A" w:rsidRPr="00F2652E">
        <w:rPr>
          <w:rFonts w:ascii="Times New Roman" w:hAnsi="Times New Roman" w:cs="Times New Roman"/>
          <w:color w:val="000000" w:themeColor="text1"/>
        </w:rPr>
        <w:t>ející</w:t>
      </w:r>
      <w:r w:rsidR="00CD21D2" w:rsidRPr="00F2652E">
        <w:rPr>
          <w:rFonts w:ascii="Times New Roman" w:hAnsi="Times New Roman" w:cs="Times New Roman"/>
          <w:color w:val="000000" w:themeColor="text1"/>
        </w:rPr>
        <w:t xml:space="preserve"> </w:t>
      </w:r>
      <w:r w:rsidR="00B8750A" w:rsidRPr="00F2652E">
        <w:rPr>
          <w:rFonts w:ascii="Times New Roman" w:hAnsi="Times New Roman" w:cs="Times New Roman"/>
          <w:color w:val="000000" w:themeColor="text1"/>
        </w:rPr>
        <w:t>primárně</w:t>
      </w:r>
      <w:r w:rsidR="00CD21D2" w:rsidRPr="00F2652E">
        <w:rPr>
          <w:rFonts w:ascii="Times New Roman" w:hAnsi="Times New Roman" w:cs="Times New Roman"/>
          <w:color w:val="000000" w:themeColor="text1"/>
        </w:rPr>
        <w:t xml:space="preserve"> dítět</w:t>
      </w:r>
      <w:r w:rsidR="00663B25" w:rsidRPr="00F2652E">
        <w:rPr>
          <w:rFonts w:ascii="Times New Roman" w:hAnsi="Times New Roman" w:cs="Times New Roman"/>
          <w:color w:val="000000" w:themeColor="text1"/>
        </w:rPr>
        <w:t>i</w:t>
      </w:r>
      <w:r w:rsidR="00CD21D2" w:rsidRPr="00F2652E">
        <w:rPr>
          <w:rFonts w:ascii="Times New Roman" w:hAnsi="Times New Roman" w:cs="Times New Roman"/>
          <w:color w:val="000000" w:themeColor="text1"/>
        </w:rPr>
        <w:t xml:space="preserve"> a až pak rodiči</w:t>
      </w:r>
      <w:r w:rsidR="006B02AB" w:rsidRPr="00F2652E">
        <w:rPr>
          <w:rFonts w:ascii="Times New Roman" w:hAnsi="Times New Roman" w:cs="Times New Roman"/>
          <w:color w:val="000000" w:themeColor="text1"/>
        </w:rPr>
        <w:t>,</w:t>
      </w:r>
      <w:r w:rsidR="00586C80" w:rsidRPr="00F2652E">
        <w:rPr>
          <w:rFonts w:ascii="Times New Roman" w:hAnsi="Times New Roman" w:cs="Times New Roman"/>
          <w:color w:val="000000" w:themeColor="text1"/>
        </w:rPr>
        <w:t xml:space="preserve"> nebo také z dikce čl. 3 ÚPD, </w:t>
      </w:r>
      <w:r w:rsidR="003956D3" w:rsidRPr="00F2652E">
        <w:rPr>
          <w:rFonts w:ascii="Times New Roman" w:hAnsi="Times New Roman" w:cs="Times New Roman"/>
          <w:color w:val="000000" w:themeColor="text1"/>
        </w:rPr>
        <w:t>po</w:t>
      </w:r>
      <w:r w:rsidR="00586C80" w:rsidRPr="00F2652E">
        <w:rPr>
          <w:rFonts w:ascii="Times New Roman" w:hAnsi="Times New Roman" w:cs="Times New Roman"/>
          <w:color w:val="000000" w:themeColor="text1"/>
        </w:rPr>
        <w:t xml:space="preserve">dle </w:t>
      </w:r>
      <w:r w:rsidR="003956D3" w:rsidRPr="00F2652E">
        <w:rPr>
          <w:rFonts w:ascii="Times New Roman" w:hAnsi="Times New Roman" w:cs="Times New Roman"/>
          <w:color w:val="000000" w:themeColor="text1"/>
        </w:rPr>
        <w:t>něhož</w:t>
      </w:r>
      <w:r w:rsidR="00586C80" w:rsidRPr="00F2652E">
        <w:rPr>
          <w:rFonts w:ascii="Times New Roman" w:hAnsi="Times New Roman" w:cs="Times New Roman"/>
          <w:color w:val="000000" w:themeColor="text1"/>
        </w:rPr>
        <w:t xml:space="preserve"> je prvořadé blaho dítěte a až </w:t>
      </w:r>
      <w:r w:rsidRPr="00F2652E">
        <w:rPr>
          <w:rFonts w:ascii="Times New Roman" w:hAnsi="Times New Roman" w:cs="Times New Roman"/>
          <w:color w:val="000000" w:themeColor="text1"/>
        </w:rPr>
        <w:t>následně</w:t>
      </w:r>
      <w:r w:rsidR="00586C80" w:rsidRPr="00F2652E">
        <w:rPr>
          <w:rFonts w:ascii="Times New Roman" w:hAnsi="Times New Roman" w:cs="Times New Roman"/>
          <w:color w:val="000000" w:themeColor="text1"/>
        </w:rPr>
        <w:t xml:space="preserve"> </w:t>
      </w:r>
      <w:r w:rsidRPr="00F2652E">
        <w:rPr>
          <w:rFonts w:ascii="Times New Roman" w:hAnsi="Times New Roman" w:cs="Times New Roman"/>
          <w:color w:val="000000" w:themeColor="text1"/>
        </w:rPr>
        <w:t xml:space="preserve">přichází na </w:t>
      </w:r>
      <w:r w:rsidR="00007601" w:rsidRPr="00F2652E">
        <w:rPr>
          <w:rFonts w:ascii="Times New Roman" w:hAnsi="Times New Roman" w:cs="Times New Roman"/>
          <w:color w:val="000000" w:themeColor="text1"/>
        </w:rPr>
        <w:t xml:space="preserve">řadu </w:t>
      </w:r>
      <w:r w:rsidR="00586C80" w:rsidRPr="00F2652E">
        <w:rPr>
          <w:rFonts w:ascii="Times New Roman" w:hAnsi="Times New Roman" w:cs="Times New Roman"/>
          <w:color w:val="000000" w:themeColor="text1"/>
        </w:rPr>
        <w:t>povinnosti a práva samotných rodičů</w:t>
      </w:r>
      <w:r w:rsidR="00651C12" w:rsidRPr="00F2652E">
        <w:rPr>
          <w:rFonts w:ascii="Times New Roman" w:hAnsi="Times New Roman" w:cs="Times New Roman"/>
          <w:color w:val="000000" w:themeColor="text1"/>
        </w:rPr>
        <w:t>.</w:t>
      </w:r>
    </w:p>
    <w:p w14:paraId="6347C7D2" w14:textId="58908B8D" w:rsidR="00C71A1D" w:rsidRPr="00F2652E" w:rsidRDefault="00A17C0F" w:rsidP="00C71A1D">
      <w:pPr>
        <w:spacing w:line="360" w:lineRule="auto"/>
        <w:jc w:val="both"/>
        <w:rPr>
          <w:color w:val="000000" w:themeColor="text1"/>
          <w:lang w:val="cs-CZ"/>
        </w:rPr>
      </w:pPr>
      <w:r w:rsidRPr="00F2652E">
        <w:rPr>
          <w:color w:val="000000" w:themeColor="text1"/>
        </w:rPr>
        <w:t xml:space="preserve">     </w:t>
      </w:r>
      <w:r w:rsidRPr="00F2652E">
        <w:rPr>
          <w:color w:val="000000" w:themeColor="text1"/>
          <w:lang w:val="cs-CZ"/>
        </w:rPr>
        <w:t xml:space="preserve">Navzdory této právní úpravě je však dle mého názoru právo dítěte na styk </w:t>
      </w:r>
      <w:r w:rsidR="005010A1" w:rsidRPr="00F2652E">
        <w:rPr>
          <w:color w:val="000000" w:themeColor="text1"/>
          <w:lang w:val="cs-CZ"/>
        </w:rPr>
        <w:t xml:space="preserve">s rodičem </w:t>
      </w:r>
      <w:r w:rsidRPr="00F2652E">
        <w:rPr>
          <w:color w:val="000000" w:themeColor="text1"/>
          <w:lang w:val="cs-CZ"/>
        </w:rPr>
        <w:t>obsahově užší než tomu odpovídající právo rodiče.</w:t>
      </w:r>
      <w:r w:rsidR="005010A1" w:rsidRPr="00F2652E">
        <w:rPr>
          <w:color w:val="000000" w:themeColor="text1"/>
          <w:lang w:val="cs-CZ"/>
        </w:rPr>
        <w:t xml:space="preserve"> I přes to, že dítěti náleží právo na styk bez dalšího v rozsahu, který je v jeho nejlepším zájmu, může nerezidentní rodič </w:t>
      </w:r>
      <w:r w:rsidR="00436A67" w:rsidRPr="00F2652E">
        <w:rPr>
          <w:color w:val="000000" w:themeColor="text1"/>
          <w:lang w:val="cs-CZ"/>
        </w:rPr>
        <w:t xml:space="preserve">toto právo </w:t>
      </w:r>
      <w:r w:rsidR="005010A1" w:rsidRPr="00F2652E">
        <w:rPr>
          <w:color w:val="000000" w:themeColor="text1"/>
          <w:lang w:val="cs-CZ"/>
        </w:rPr>
        <w:t xml:space="preserve">fakticky omezit již tím, že </w:t>
      </w:r>
      <w:r w:rsidR="00B22DF8" w:rsidRPr="00F2652E">
        <w:rPr>
          <w:color w:val="000000" w:themeColor="text1"/>
          <w:lang w:val="cs-CZ"/>
        </w:rPr>
        <w:t>nevyužije</w:t>
      </w:r>
      <w:r w:rsidR="005010A1" w:rsidRPr="00F2652E">
        <w:rPr>
          <w:color w:val="000000" w:themeColor="text1"/>
          <w:lang w:val="cs-CZ"/>
        </w:rPr>
        <w:t xml:space="preserve"> své právo na styk s dítětem.</w:t>
      </w:r>
      <w:r w:rsidR="009678E9">
        <w:rPr>
          <w:rStyle w:val="Odkaznapoznmkupodiarou"/>
          <w:color w:val="000000" w:themeColor="text1"/>
          <w:lang w:val="cs-CZ"/>
        </w:rPr>
        <w:footnoteReference w:id="20"/>
      </w:r>
      <w:r w:rsidR="005010A1" w:rsidRPr="00F2652E">
        <w:rPr>
          <w:color w:val="000000" w:themeColor="text1"/>
          <w:lang w:val="cs-CZ"/>
        </w:rPr>
        <w:t xml:space="preserve"> Česká právní úprava pak pro tyto případy neobsahuje striktně vzato žádný účinný </w:t>
      </w:r>
      <w:r w:rsidR="005010A1" w:rsidRPr="00F2652E">
        <w:rPr>
          <w:color w:val="000000" w:themeColor="text1"/>
          <w:lang w:val="cs-CZ" w:eastAsia="zh-CN"/>
        </w:rPr>
        <w:t xml:space="preserve">nástroj, který by takového rodiče skutečně donutil ke styku v případě, </w:t>
      </w:r>
      <w:r w:rsidR="00956DA7" w:rsidRPr="00F2652E">
        <w:rPr>
          <w:color w:val="000000" w:themeColor="text1"/>
          <w:lang w:val="cs-CZ" w:eastAsia="zh-CN"/>
        </w:rPr>
        <w:t xml:space="preserve">že </w:t>
      </w:r>
      <w:r w:rsidR="005010A1" w:rsidRPr="00F2652E">
        <w:rPr>
          <w:color w:val="000000" w:themeColor="text1"/>
          <w:lang w:val="cs-CZ" w:eastAsia="zh-CN"/>
        </w:rPr>
        <w:t xml:space="preserve">o něj jednoduše nemá zájem. </w:t>
      </w:r>
      <w:r w:rsidR="00F35983" w:rsidRPr="00F2652E">
        <w:rPr>
          <w:color w:val="000000" w:themeColor="text1"/>
          <w:lang w:val="cs-CZ" w:eastAsia="zh-CN"/>
        </w:rPr>
        <w:t xml:space="preserve">I když </w:t>
      </w:r>
      <w:r w:rsidR="005010A1" w:rsidRPr="00F2652E">
        <w:rPr>
          <w:color w:val="000000" w:themeColor="text1"/>
          <w:lang w:val="cs-CZ" w:eastAsia="zh-CN"/>
        </w:rPr>
        <w:t xml:space="preserve">zákon </w:t>
      </w:r>
      <w:r w:rsidR="005010A1" w:rsidRPr="00F2652E">
        <w:rPr>
          <w:color w:val="000000" w:themeColor="text1"/>
          <w:lang w:val="cs-CZ"/>
        </w:rPr>
        <w:t xml:space="preserve">upravuje několik možných důsledků záměrné nerealizace styku ze strany rodiče, </w:t>
      </w:r>
      <w:r w:rsidR="00956DA7" w:rsidRPr="00F2652E">
        <w:rPr>
          <w:color w:val="000000" w:themeColor="text1"/>
          <w:lang w:val="cs-CZ"/>
        </w:rPr>
        <w:t>např</w:t>
      </w:r>
      <w:r w:rsidR="00523512" w:rsidRPr="00F2652E">
        <w:rPr>
          <w:color w:val="000000" w:themeColor="text1"/>
          <w:lang w:val="cs-CZ"/>
        </w:rPr>
        <w:t>.</w:t>
      </w:r>
      <w:r w:rsidR="00956DA7" w:rsidRPr="00F2652E">
        <w:rPr>
          <w:color w:val="000000" w:themeColor="text1"/>
          <w:lang w:val="cs-CZ"/>
        </w:rPr>
        <w:t xml:space="preserve"> </w:t>
      </w:r>
      <w:r w:rsidR="005010A1" w:rsidRPr="00F2652E">
        <w:rPr>
          <w:color w:val="000000" w:themeColor="text1"/>
          <w:lang w:val="cs-CZ"/>
        </w:rPr>
        <w:t xml:space="preserve">zvýšení částky výživného nebo výkon rozhodnutí, který je typicky realizován formou ukládání pokut, </w:t>
      </w:r>
      <w:r w:rsidR="00110DF6" w:rsidRPr="00F2652E">
        <w:rPr>
          <w:color w:val="000000" w:themeColor="text1"/>
          <w:lang w:val="cs-CZ"/>
        </w:rPr>
        <w:t>samotné tyto sankce</w:t>
      </w:r>
      <w:r w:rsidR="005010A1" w:rsidRPr="00F2652E">
        <w:rPr>
          <w:color w:val="000000" w:themeColor="text1"/>
          <w:lang w:val="cs-CZ"/>
        </w:rPr>
        <w:t xml:space="preserve"> rodiče ještě nemusí </w:t>
      </w:r>
      <w:r w:rsidR="00F24D14" w:rsidRPr="00F2652E">
        <w:rPr>
          <w:color w:val="000000" w:themeColor="text1"/>
          <w:lang w:val="cs-CZ"/>
        </w:rPr>
        <w:t xml:space="preserve">motivovat </w:t>
      </w:r>
      <w:r w:rsidR="005010A1" w:rsidRPr="00F2652E">
        <w:rPr>
          <w:color w:val="000000" w:themeColor="text1"/>
          <w:lang w:val="cs-CZ"/>
        </w:rPr>
        <w:t>k osobnímu setkání s dítětem. Obecně lze tedy konstatovat, že ačkoliv existuje zákonem daná reciprocita práva na styk, je toto právo vesměs limitováno nejen zájmem dítěte jakožto jednoho ze stěžejních institutů rodinného práva</w:t>
      </w:r>
      <w:r w:rsidR="00256349" w:rsidRPr="00F2652E">
        <w:rPr>
          <w:color w:val="000000" w:themeColor="text1"/>
          <w:lang w:val="cs-CZ"/>
        </w:rPr>
        <w:t>,</w:t>
      </w:r>
      <w:r w:rsidR="005010A1" w:rsidRPr="00F2652E">
        <w:rPr>
          <w:color w:val="000000" w:themeColor="text1"/>
          <w:lang w:val="cs-CZ"/>
        </w:rPr>
        <w:t xml:space="preserve"> nýbrž také motivací nerezidentního rodiče ke styku s dítětem.</w:t>
      </w:r>
    </w:p>
    <w:p w14:paraId="75EEEA19" w14:textId="77777777" w:rsidR="005010A1" w:rsidRPr="00F2652E" w:rsidRDefault="005010A1" w:rsidP="00C71A1D">
      <w:pPr>
        <w:spacing w:line="360" w:lineRule="auto"/>
        <w:jc w:val="both"/>
        <w:rPr>
          <w:color w:val="000000" w:themeColor="text1"/>
          <w:lang w:val="cs-CZ"/>
        </w:rPr>
      </w:pPr>
    </w:p>
    <w:p w14:paraId="7339BD7C" w14:textId="20425C8B" w:rsidR="00491440" w:rsidRPr="00F2652E" w:rsidRDefault="00A6344C" w:rsidP="009F651E">
      <w:pPr>
        <w:pStyle w:val="Nadpis2"/>
        <w:spacing w:line="360" w:lineRule="auto"/>
        <w:rPr>
          <w:rFonts w:ascii="Times New Roman" w:eastAsia="Times New Roman" w:hAnsi="Times New Roman" w:cs="Times New Roman"/>
          <w:b/>
          <w:bCs/>
          <w:color w:val="000000" w:themeColor="text1"/>
          <w:sz w:val="28"/>
          <w:szCs w:val="28"/>
          <w:lang w:val="cs-CZ"/>
        </w:rPr>
      </w:pPr>
      <w:bookmarkStart w:id="7" w:name="_Toc160397882"/>
      <w:r w:rsidRPr="00F2652E">
        <w:rPr>
          <w:rFonts w:ascii="Times New Roman" w:eastAsia="Times New Roman" w:hAnsi="Times New Roman" w:cs="Times New Roman"/>
          <w:b/>
          <w:bCs/>
          <w:color w:val="000000" w:themeColor="text1"/>
          <w:sz w:val="28"/>
          <w:szCs w:val="28"/>
          <w:lang w:val="cs-CZ"/>
        </w:rPr>
        <w:t>P</w:t>
      </w:r>
      <w:r w:rsidR="003C6178" w:rsidRPr="00F2652E">
        <w:rPr>
          <w:rFonts w:ascii="Times New Roman" w:eastAsia="Times New Roman" w:hAnsi="Times New Roman" w:cs="Times New Roman"/>
          <w:b/>
          <w:bCs/>
          <w:color w:val="000000" w:themeColor="text1"/>
          <w:sz w:val="28"/>
          <w:szCs w:val="28"/>
          <w:lang w:val="cs-CZ"/>
        </w:rPr>
        <w:t>ovinnost ke styku</w:t>
      </w:r>
      <w:r w:rsidRPr="00F2652E">
        <w:rPr>
          <w:rFonts w:ascii="Times New Roman" w:eastAsia="Times New Roman" w:hAnsi="Times New Roman" w:cs="Times New Roman"/>
          <w:b/>
          <w:bCs/>
          <w:color w:val="000000" w:themeColor="text1"/>
          <w:sz w:val="28"/>
          <w:szCs w:val="28"/>
          <w:lang w:val="cs-CZ"/>
        </w:rPr>
        <w:t xml:space="preserve"> a jeho (ne)reciprocita</w:t>
      </w:r>
      <w:bookmarkEnd w:id="7"/>
    </w:p>
    <w:p w14:paraId="53BFAB53" w14:textId="5966950B" w:rsidR="00491440" w:rsidRPr="00F2652E" w:rsidRDefault="00AD628C" w:rsidP="00491440">
      <w:pPr>
        <w:pStyle w:val="Normln1"/>
        <w:spacing w:line="360" w:lineRule="auto"/>
        <w:jc w:val="both"/>
        <w:rPr>
          <w:rFonts w:ascii="Times New Roman" w:eastAsia="Times New Roman" w:hAnsi="Times New Roman" w:cs="Times New Roman"/>
          <w:b/>
          <w:bCs/>
          <w:color w:val="000000" w:themeColor="text1"/>
          <w:sz w:val="28"/>
          <w:szCs w:val="28"/>
          <w:lang w:eastAsia="sk-SK"/>
        </w:rPr>
      </w:pPr>
      <w:r w:rsidRPr="00F2652E">
        <w:rPr>
          <w:rFonts w:ascii="Times New Roman" w:eastAsia="Times New Roman" w:hAnsi="Times New Roman" w:cs="Times New Roman"/>
          <w:b/>
          <w:bCs/>
          <w:color w:val="000000" w:themeColor="text1"/>
          <w:sz w:val="28"/>
          <w:szCs w:val="28"/>
        </w:rPr>
        <w:t xml:space="preserve"> </w:t>
      </w:r>
      <w:r w:rsidR="00A17C0F" w:rsidRPr="00F2652E">
        <w:rPr>
          <w:rFonts w:ascii="Times New Roman" w:eastAsia="Times New Roman" w:hAnsi="Times New Roman" w:cs="Times New Roman"/>
          <w:b/>
          <w:bCs/>
          <w:color w:val="000000" w:themeColor="text1"/>
          <w:sz w:val="28"/>
          <w:szCs w:val="28"/>
        </w:rPr>
        <w:t xml:space="preserve">     </w:t>
      </w:r>
      <w:r w:rsidR="00491440" w:rsidRPr="00F2652E">
        <w:rPr>
          <w:rFonts w:ascii="Times New Roman" w:hAnsi="Times New Roman" w:cs="Times New Roman"/>
          <w:color w:val="000000" w:themeColor="text1"/>
        </w:rPr>
        <w:t xml:space="preserve">Existuje-li právo na styk, musí tomuto právu odpovídat také určitá povinnost. Za výchozí myšlenku toho, že pro nerezidentního rodiče představuje styk nejen právo, </w:t>
      </w:r>
      <w:r w:rsidR="00F00DC8" w:rsidRPr="00F2652E">
        <w:rPr>
          <w:rFonts w:ascii="Times New Roman" w:hAnsi="Times New Roman" w:cs="Times New Roman"/>
          <w:color w:val="000000" w:themeColor="text1"/>
        </w:rPr>
        <w:t xml:space="preserve">ale </w:t>
      </w:r>
      <w:r w:rsidR="00491440" w:rsidRPr="00F2652E">
        <w:rPr>
          <w:rFonts w:ascii="Times New Roman" w:hAnsi="Times New Roman" w:cs="Times New Roman"/>
          <w:color w:val="000000" w:themeColor="text1"/>
        </w:rPr>
        <w:t xml:space="preserve">také určitý závazek, lze považovat již samotný institut rodičovské odpovědnosti. Jak bylo uvedeno výše, </w:t>
      </w:r>
      <w:r w:rsidR="00491440" w:rsidRPr="00F2652E">
        <w:rPr>
          <w:rFonts w:ascii="Times New Roman" w:hAnsi="Times New Roman" w:cs="Times New Roman"/>
          <w:color w:val="000000" w:themeColor="text1"/>
        </w:rPr>
        <w:lastRenderedPageBreak/>
        <w:t>obecný rámec rodičovské odpovědnosti tvoří dle § 858 NOZ souhrn jednotlivých povinností a</w:t>
      </w:r>
      <w:r w:rsidR="00F00DC8" w:rsidRPr="00F2652E">
        <w:rPr>
          <w:rFonts w:ascii="Times New Roman" w:hAnsi="Times New Roman" w:cs="Times New Roman"/>
          <w:color w:val="000000" w:themeColor="text1"/>
        </w:rPr>
        <w:t> </w:t>
      </w:r>
      <w:r w:rsidR="00491440" w:rsidRPr="00F2652E">
        <w:rPr>
          <w:rFonts w:ascii="Times New Roman" w:hAnsi="Times New Roman" w:cs="Times New Roman"/>
          <w:color w:val="000000" w:themeColor="text1"/>
        </w:rPr>
        <w:t xml:space="preserve">práv rodičů k nezletilému dítěti. Již po pouhém jazykovém výkladu tohoto ustanovení je tedy patrné, že zákonodárce klade důraz </w:t>
      </w:r>
      <w:r w:rsidR="00491440" w:rsidRPr="00F2652E">
        <w:rPr>
          <w:rFonts w:ascii="Times New Roman" w:hAnsi="Times New Roman" w:cs="Times New Roman"/>
          <w:bCs/>
          <w:color w:val="000000" w:themeColor="text1"/>
        </w:rPr>
        <w:t xml:space="preserve">na povinnosti rodičů před jejich právy, což bezesporu zahrnuje i </w:t>
      </w:r>
      <w:r w:rsidR="00491440" w:rsidRPr="00F2652E">
        <w:rPr>
          <w:rFonts w:ascii="Times New Roman" w:hAnsi="Times New Roman" w:cs="Times New Roman"/>
          <w:color w:val="000000" w:themeColor="text1"/>
        </w:rPr>
        <w:t>p</w:t>
      </w:r>
      <w:r w:rsidR="00491440" w:rsidRPr="00F2652E">
        <w:rPr>
          <w:rFonts w:ascii="Times New Roman" w:eastAsia="Times New Roman" w:hAnsi="Times New Roman" w:cs="Times New Roman"/>
          <w:color w:val="000000" w:themeColor="text1"/>
        </w:rPr>
        <w:t>ovinnost</w:t>
      </w:r>
      <w:r w:rsidR="00491440" w:rsidRPr="00F2652E">
        <w:rPr>
          <w:rFonts w:ascii="Times New Roman" w:hAnsi="Times New Roman" w:cs="Times New Roman"/>
          <w:color w:val="000000" w:themeColor="text1"/>
        </w:rPr>
        <w:t xml:space="preserve"> </w:t>
      </w:r>
      <w:r w:rsidR="00491440" w:rsidRPr="00F2652E">
        <w:rPr>
          <w:rFonts w:ascii="Times New Roman" w:eastAsia="Times New Roman" w:hAnsi="Times New Roman" w:cs="Times New Roman"/>
          <w:color w:val="000000" w:themeColor="text1"/>
        </w:rPr>
        <w:t>rodič</w:t>
      </w:r>
      <w:r w:rsidR="00491440" w:rsidRPr="00F2652E">
        <w:rPr>
          <w:rFonts w:ascii="Times New Roman" w:hAnsi="Times New Roman" w:cs="Times New Roman"/>
          <w:color w:val="000000" w:themeColor="text1"/>
        </w:rPr>
        <w:t>e</w:t>
      </w:r>
      <w:r w:rsidR="00491440" w:rsidRPr="00F2652E">
        <w:rPr>
          <w:rFonts w:ascii="Times New Roman" w:eastAsia="Times New Roman" w:hAnsi="Times New Roman" w:cs="Times New Roman"/>
          <w:color w:val="000000" w:themeColor="text1"/>
        </w:rPr>
        <w:t>, který dítě nemá ve své péči, vykonávat rodičovství odpovědně a</w:t>
      </w:r>
      <w:r w:rsidR="004866AB" w:rsidRPr="00F2652E">
        <w:rPr>
          <w:rFonts w:ascii="Times New Roman" w:eastAsia="Times New Roman" w:hAnsi="Times New Roman" w:cs="Times New Roman"/>
          <w:color w:val="000000" w:themeColor="text1"/>
        </w:rPr>
        <w:t> </w:t>
      </w:r>
      <w:r w:rsidR="00491440" w:rsidRPr="00F2652E">
        <w:rPr>
          <w:rFonts w:ascii="Times New Roman" w:eastAsia="Times New Roman" w:hAnsi="Times New Roman" w:cs="Times New Roman"/>
          <w:color w:val="000000" w:themeColor="text1"/>
        </w:rPr>
        <w:t xml:space="preserve">náležitě tak </w:t>
      </w:r>
      <w:r w:rsidR="00491440" w:rsidRPr="00F2652E">
        <w:rPr>
          <w:rFonts w:ascii="Times New Roman" w:hAnsi="Times New Roman" w:cs="Times New Roman"/>
          <w:color w:val="000000" w:themeColor="text1"/>
        </w:rPr>
        <w:t>udržovat</w:t>
      </w:r>
      <w:r w:rsidR="00491440" w:rsidRPr="00F2652E">
        <w:rPr>
          <w:rFonts w:ascii="Times New Roman" w:eastAsia="Times New Roman" w:hAnsi="Times New Roman" w:cs="Times New Roman"/>
          <w:color w:val="000000" w:themeColor="text1"/>
        </w:rPr>
        <w:t xml:space="preserve"> </w:t>
      </w:r>
      <w:r w:rsidR="00491440" w:rsidRPr="00F2652E">
        <w:rPr>
          <w:rFonts w:ascii="Times New Roman" w:hAnsi="Times New Roman" w:cs="Times New Roman"/>
          <w:color w:val="000000" w:themeColor="text1"/>
        </w:rPr>
        <w:t xml:space="preserve">osobní </w:t>
      </w:r>
      <w:r w:rsidR="00491440" w:rsidRPr="00F2652E">
        <w:rPr>
          <w:rFonts w:ascii="Times New Roman" w:eastAsia="Times New Roman" w:hAnsi="Times New Roman" w:cs="Times New Roman"/>
          <w:color w:val="000000" w:themeColor="text1"/>
        </w:rPr>
        <w:t>styk s dítětem</w:t>
      </w:r>
      <w:r w:rsidR="00491440" w:rsidRPr="00F2652E">
        <w:rPr>
          <w:rFonts w:ascii="Times New Roman" w:hAnsi="Times New Roman" w:cs="Times New Roman"/>
          <w:color w:val="000000" w:themeColor="text1"/>
        </w:rPr>
        <w:t>.</w:t>
      </w:r>
      <w:r w:rsidR="00491440" w:rsidRPr="00F2652E">
        <w:rPr>
          <w:rStyle w:val="Odkaznapoznmkupodiarou"/>
          <w:rFonts w:ascii="Times New Roman" w:hAnsi="Times New Roman" w:cs="Times New Roman"/>
          <w:color w:val="000000" w:themeColor="text1"/>
        </w:rPr>
        <w:footnoteReference w:id="21"/>
      </w:r>
      <w:r w:rsidR="00491440" w:rsidRPr="00F2652E">
        <w:rPr>
          <w:rFonts w:ascii="Times New Roman" w:hAnsi="Times New Roman" w:cs="Times New Roman"/>
          <w:color w:val="000000" w:themeColor="text1"/>
        </w:rPr>
        <w:t xml:space="preserve"> </w:t>
      </w:r>
    </w:p>
    <w:p w14:paraId="2B8867E5" w14:textId="12D2AC28" w:rsidR="006D05B3" w:rsidRPr="00F2652E" w:rsidRDefault="00A17C0F" w:rsidP="00491440">
      <w:pPr>
        <w:spacing w:line="360" w:lineRule="auto"/>
        <w:jc w:val="both"/>
        <w:rPr>
          <w:color w:val="000000" w:themeColor="text1"/>
          <w:lang w:val="cs-CZ"/>
        </w:rPr>
      </w:pPr>
      <w:r w:rsidRPr="00F2652E">
        <w:rPr>
          <w:color w:val="000000" w:themeColor="text1"/>
          <w:lang w:val="cs-CZ"/>
        </w:rPr>
        <w:t xml:space="preserve">     </w:t>
      </w:r>
      <w:r w:rsidR="00491440" w:rsidRPr="00F2652E">
        <w:rPr>
          <w:color w:val="000000" w:themeColor="text1"/>
          <w:lang w:val="cs-CZ"/>
        </w:rPr>
        <w:t xml:space="preserve">Takovýto postoj zastává i Ústavní soud, který uvádí: </w:t>
      </w:r>
      <w:r w:rsidR="00491440" w:rsidRPr="00F2652E">
        <w:rPr>
          <w:i/>
          <w:iCs/>
          <w:color w:val="000000" w:themeColor="text1"/>
          <w:lang w:val="cs-CZ"/>
        </w:rPr>
        <w:t>„Ve vztahu k otci považuje Ústavní soud za potřebné uvést, že úprava styku rodiče s dítětem znamená povinnost rodiče nařízený styk realizovat. Nejedná se jen o jeho právo. Dítě musí mít jasno, kdy a kde se styk uskuteční a zejména, že se vůbec uskuteční.“</w:t>
      </w:r>
      <w:r w:rsidR="00491440" w:rsidRPr="00F2652E">
        <w:rPr>
          <w:rStyle w:val="Odkaznapoznmkupodiarou"/>
          <w:color w:val="000000" w:themeColor="text1"/>
          <w:lang w:val="cs-CZ"/>
        </w:rPr>
        <w:footnoteReference w:id="22"/>
      </w:r>
      <w:r w:rsidR="00491440" w:rsidRPr="00F2652E">
        <w:rPr>
          <w:i/>
          <w:iCs/>
          <w:color w:val="000000" w:themeColor="text1"/>
          <w:lang w:val="cs-CZ"/>
        </w:rPr>
        <w:t xml:space="preserve"> </w:t>
      </w:r>
      <w:r w:rsidR="00491440" w:rsidRPr="00F2652E">
        <w:rPr>
          <w:color w:val="000000" w:themeColor="text1"/>
          <w:lang w:val="cs-CZ"/>
        </w:rPr>
        <w:t xml:space="preserve">V obecné rovině potom platí, že tam, kde zákon ukládá rodiči určitou povinnost vůči dítěti, stojí </w:t>
      </w:r>
      <w:r w:rsidR="008F0499" w:rsidRPr="00F2652E">
        <w:rPr>
          <w:color w:val="000000" w:themeColor="text1"/>
          <w:lang w:val="cs-CZ"/>
        </w:rPr>
        <w:t xml:space="preserve">proti tomu </w:t>
      </w:r>
      <w:r w:rsidR="00491440" w:rsidRPr="00F2652E">
        <w:rPr>
          <w:color w:val="000000" w:themeColor="text1"/>
          <w:lang w:val="cs-CZ"/>
        </w:rPr>
        <w:t>právo dítěte na řádné plnění této povinnosti rodičem.</w:t>
      </w:r>
      <w:r w:rsidR="00491440" w:rsidRPr="00F2652E">
        <w:rPr>
          <w:rStyle w:val="Odkaznapoznmkupodiarou"/>
          <w:color w:val="000000" w:themeColor="text1"/>
          <w:lang w:val="cs-CZ"/>
        </w:rPr>
        <w:footnoteReference w:id="23"/>
      </w:r>
      <w:r w:rsidR="00491440" w:rsidRPr="00F2652E">
        <w:rPr>
          <w:color w:val="000000" w:themeColor="text1"/>
          <w:lang w:val="cs-CZ"/>
        </w:rPr>
        <w:t xml:space="preserve"> Lze tedy dojít k dílčímu závěru, že vůči obecné povinnosti rodiče udržovat s dítětem osobní styk stojí právě ono odpovídající právo dítěte, které je možné ve své podstatě považovat za právo přímo odvozené ze samotného institutu rodičovské </w:t>
      </w:r>
      <w:r w:rsidR="00491440" w:rsidRPr="00694575">
        <w:rPr>
          <w:lang w:val="cs-CZ"/>
        </w:rPr>
        <w:t>odpovědnosti. Je však otáz</w:t>
      </w:r>
      <w:r w:rsidR="0093345E" w:rsidRPr="00694575">
        <w:rPr>
          <w:lang w:val="cs-CZ"/>
        </w:rPr>
        <w:t>kou</w:t>
      </w:r>
      <w:r w:rsidR="00491440" w:rsidRPr="00694575">
        <w:rPr>
          <w:lang w:val="cs-CZ"/>
        </w:rPr>
        <w:t xml:space="preserve">, zda právo dítěte na styk </w:t>
      </w:r>
      <w:r w:rsidR="001B12D0" w:rsidRPr="00694575">
        <w:rPr>
          <w:lang w:val="cs-CZ"/>
        </w:rPr>
        <w:t xml:space="preserve">znamená </w:t>
      </w:r>
      <w:r w:rsidR="00491440" w:rsidRPr="00694575">
        <w:rPr>
          <w:lang w:val="cs-CZ"/>
        </w:rPr>
        <w:t xml:space="preserve">povinnost rodiče stýkat se s dítětem i v případech, kdy není ke styku dostatečně motivován nebo </w:t>
      </w:r>
      <w:r w:rsidR="0082547F" w:rsidRPr="00694575">
        <w:rPr>
          <w:lang w:val="cs-CZ"/>
        </w:rPr>
        <w:t xml:space="preserve">pokud </w:t>
      </w:r>
      <w:r w:rsidR="005010A1" w:rsidRPr="00694575">
        <w:rPr>
          <w:lang w:val="cs-CZ"/>
        </w:rPr>
        <w:t xml:space="preserve">ztratil </w:t>
      </w:r>
      <w:r w:rsidR="00491440" w:rsidRPr="00694575">
        <w:rPr>
          <w:lang w:val="cs-CZ"/>
        </w:rPr>
        <w:t xml:space="preserve">o dítě jakýkoliv zájem, resp. zda by potencionální nucené vymáhání styku na rodiči nebylo v rozporu s nejlepším zájmem dítěte. </w:t>
      </w:r>
      <w:r w:rsidR="00491440" w:rsidRPr="00F2652E">
        <w:rPr>
          <w:color w:val="000000" w:themeColor="text1"/>
          <w:lang w:val="cs-CZ"/>
        </w:rPr>
        <w:t xml:space="preserve">Dle mého názoru je zcela jednoznačné, že styk s rodičem, který evidentně nemá chuť plnohodnotně trávit s dítětem předem vyhrazený čas, nemá pro dítě žádný skutečný přínos. Styk by měl být primárně založen na principu </w:t>
      </w:r>
      <w:r w:rsidR="00491440" w:rsidRPr="00694575">
        <w:rPr>
          <w:lang w:val="cs-CZ"/>
        </w:rPr>
        <w:t>dobrovolnosti, přičemž jeho hlavním účelem by měl být oboustranný zájem o takovýto kontakt. Snaha vynutit na nerezidentním rodiči styk s</w:t>
      </w:r>
      <w:r w:rsidR="00E71F02" w:rsidRPr="00694575">
        <w:rPr>
          <w:lang w:val="cs-CZ"/>
        </w:rPr>
        <w:t> </w:t>
      </w:r>
      <w:r w:rsidR="00491440" w:rsidRPr="00694575">
        <w:rPr>
          <w:lang w:val="cs-CZ"/>
        </w:rPr>
        <w:t>dítětem</w:t>
      </w:r>
      <w:r w:rsidR="00E71F02" w:rsidRPr="00694575">
        <w:rPr>
          <w:lang w:val="cs-CZ"/>
        </w:rPr>
        <w:t>, pokud ho odmítá,</w:t>
      </w:r>
      <w:r w:rsidR="00491440" w:rsidRPr="00694575">
        <w:rPr>
          <w:lang w:val="cs-CZ"/>
        </w:rPr>
        <w:t xml:space="preserve"> tak může být dle mého názoru pro dítě potenciálně zraňující</w:t>
      </w:r>
      <w:r w:rsidR="00706E42" w:rsidRPr="00694575">
        <w:rPr>
          <w:lang w:val="cs-CZ"/>
        </w:rPr>
        <w:t>,</w:t>
      </w:r>
      <w:r w:rsidR="00491440" w:rsidRPr="00694575">
        <w:rPr>
          <w:lang w:val="cs-CZ"/>
        </w:rPr>
        <w:t xml:space="preserve"> až traumatizující</w:t>
      </w:r>
      <w:r w:rsidR="00B44F7A" w:rsidRPr="00694575">
        <w:rPr>
          <w:lang w:val="cs-CZ"/>
        </w:rPr>
        <w:t>. Taková situace</w:t>
      </w:r>
      <w:r w:rsidR="004346F2" w:rsidRPr="00694575">
        <w:rPr>
          <w:lang w:val="cs-CZ"/>
        </w:rPr>
        <w:t xml:space="preserve"> se</w:t>
      </w:r>
      <w:r w:rsidR="00491440" w:rsidRPr="00694575">
        <w:rPr>
          <w:lang w:val="cs-CZ"/>
        </w:rPr>
        <w:t xml:space="preserve"> vym</w:t>
      </w:r>
      <w:r w:rsidR="0091316C" w:rsidRPr="00694575">
        <w:rPr>
          <w:lang w:val="cs-CZ"/>
        </w:rPr>
        <w:t>y</w:t>
      </w:r>
      <w:r w:rsidR="00E7499F" w:rsidRPr="00694575">
        <w:rPr>
          <w:lang w:val="cs-CZ"/>
        </w:rPr>
        <w:t>ká</w:t>
      </w:r>
      <w:r w:rsidR="00491440" w:rsidRPr="00694575">
        <w:rPr>
          <w:lang w:val="cs-CZ"/>
        </w:rPr>
        <w:t xml:space="preserve"> obecně uznávanému postulátu přihlížet k nejlepšímu zájmu dítěte. Zastávám proto názor, který je v souladu s aktuálně </w:t>
      </w:r>
      <w:r w:rsidR="00491440" w:rsidRPr="00F2652E">
        <w:rPr>
          <w:color w:val="000000" w:themeColor="text1"/>
          <w:lang w:val="cs-CZ"/>
        </w:rPr>
        <w:t>platnou právní úpravou</w:t>
      </w:r>
      <w:r w:rsidR="00AA0FA6" w:rsidRPr="00F2652E">
        <w:rPr>
          <w:color w:val="000000" w:themeColor="text1"/>
          <w:lang w:val="cs-CZ"/>
        </w:rPr>
        <w:t xml:space="preserve"> a to, že </w:t>
      </w:r>
      <w:r w:rsidR="00491440" w:rsidRPr="00F2652E">
        <w:rPr>
          <w:color w:val="000000" w:themeColor="text1"/>
          <w:lang w:val="cs-CZ"/>
        </w:rPr>
        <w:t>nerezidentního rodiče nelze, zejména s ohledem na jeho potenciálně laxní přístup, ke styku s dítětem nutit, a to ani v případě, že samotné dítě a</w:t>
      </w:r>
      <w:r w:rsidR="00B1303B" w:rsidRPr="00F2652E">
        <w:rPr>
          <w:color w:val="000000" w:themeColor="text1"/>
          <w:lang w:val="cs-CZ"/>
        </w:rPr>
        <w:t> </w:t>
      </w:r>
      <w:r w:rsidR="00491440" w:rsidRPr="00F2652E">
        <w:rPr>
          <w:color w:val="000000" w:themeColor="text1"/>
          <w:lang w:val="cs-CZ"/>
        </w:rPr>
        <w:t>rezidentní rodič zájem o styk s druhým rodičem jeví.</w:t>
      </w:r>
      <w:r w:rsidR="00491440" w:rsidRPr="00F2652E">
        <w:rPr>
          <w:rStyle w:val="Odkaznapoznmkupodiarou"/>
          <w:color w:val="000000" w:themeColor="text1"/>
          <w:lang w:val="cs-CZ"/>
        </w:rPr>
        <w:footnoteReference w:id="24"/>
      </w:r>
    </w:p>
    <w:p w14:paraId="095D9B89" w14:textId="6B7DADFE" w:rsidR="009F651E" w:rsidRPr="00F2652E" w:rsidRDefault="00732BF7" w:rsidP="009F651E">
      <w:pPr>
        <w:pStyle w:val="Normln1"/>
        <w:spacing w:line="360" w:lineRule="auto"/>
        <w:jc w:val="both"/>
        <w:rPr>
          <w:rFonts w:ascii="Times New Roman" w:eastAsia="Times New Roman" w:hAnsi="Times New Roman" w:cs="Times New Roman"/>
          <w:color w:val="000000" w:themeColor="text1"/>
          <w:lang w:eastAsia="sk-SK"/>
        </w:rPr>
      </w:pPr>
      <w:r w:rsidRPr="00694575">
        <w:rPr>
          <w:rFonts w:ascii="Times New Roman" w:eastAsia="Times New Roman" w:hAnsi="Times New Roman" w:cs="Times New Roman"/>
          <w:lang w:eastAsia="sk-SK"/>
        </w:rPr>
        <w:t xml:space="preserve">     </w:t>
      </w:r>
      <w:r w:rsidR="0042761D" w:rsidRPr="00694575">
        <w:rPr>
          <w:rFonts w:ascii="Times New Roman" w:eastAsia="Times New Roman" w:hAnsi="Times New Roman" w:cs="Times New Roman"/>
          <w:lang w:eastAsia="sk-SK"/>
        </w:rPr>
        <w:t>Pokud pojímáme styk</w:t>
      </w:r>
      <w:r w:rsidRPr="00694575">
        <w:rPr>
          <w:rFonts w:ascii="Times New Roman" w:eastAsia="Times New Roman" w:hAnsi="Times New Roman" w:cs="Times New Roman"/>
          <w:lang w:eastAsia="sk-SK"/>
        </w:rPr>
        <w:t xml:space="preserve"> jako práv</w:t>
      </w:r>
      <w:r w:rsidR="00346DDD" w:rsidRPr="00694575">
        <w:rPr>
          <w:rFonts w:ascii="Times New Roman" w:eastAsia="Times New Roman" w:hAnsi="Times New Roman" w:cs="Times New Roman"/>
          <w:lang w:eastAsia="sk-SK"/>
        </w:rPr>
        <w:t>o</w:t>
      </w:r>
      <w:r w:rsidRPr="00694575">
        <w:rPr>
          <w:rFonts w:ascii="Times New Roman" w:eastAsia="Times New Roman" w:hAnsi="Times New Roman" w:cs="Times New Roman"/>
          <w:lang w:eastAsia="sk-SK"/>
        </w:rPr>
        <w:t xml:space="preserve"> nerezidentního rodiče</w:t>
      </w:r>
      <w:r w:rsidR="00346DDD" w:rsidRPr="00694575">
        <w:rPr>
          <w:rFonts w:ascii="Times New Roman" w:eastAsia="Times New Roman" w:hAnsi="Times New Roman" w:cs="Times New Roman"/>
          <w:lang w:eastAsia="sk-SK"/>
        </w:rPr>
        <w:t>, může vyvstat</w:t>
      </w:r>
      <w:r w:rsidRPr="00694575">
        <w:rPr>
          <w:rFonts w:ascii="Times New Roman" w:eastAsia="Times New Roman" w:hAnsi="Times New Roman" w:cs="Times New Roman"/>
          <w:lang w:eastAsia="sk-SK"/>
        </w:rPr>
        <w:t xml:space="preserve"> otázka, zd</w:t>
      </w:r>
      <w:r w:rsidRPr="00694575">
        <w:rPr>
          <w:rFonts w:ascii="Times New Roman" w:hAnsi="Times New Roman" w:cs="Times New Roman"/>
        </w:rPr>
        <w:t xml:space="preserve">a </w:t>
      </w:r>
      <w:r w:rsidR="003075C4" w:rsidRPr="00694575">
        <w:rPr>
          <w:rFonts w:ascii="Times New Roman" w:hAnsi="Times New Roman" w:cs="Times New Roman"/>
        </w:rPr>
        <w:t xml:space="preserve">takovéto </w:t>
      </w:r>
      <w:r w:rsidRPr="00694575">
        <w:rPr>
          <w:rFonts w:ascii="Times New Roman" w:hAnsi="Times New Roman" w:cs="Times New Roman"/>
        </w:rPr>
        <w:t>právo představuje rovněž na dítěti vynutitelnou povinnost stýkat se s</w:t>
      </w:r>
      <w:r w:rsidR="0012089B" w:rsidRPr="00694575">
        <w:rPr>
          <w:rFonts w:ascii="Times New Roman" w:hAnsi="Times New Roman" w:cs="Times New Roman"/>
        </w:rPr>
        <w:t> </w:t>
      </w:r>
      <w:r w:rsidR="00C657A9" w:rsidRPr="00694575">
        <w:rPr>
          <w:rFonts w:ascii="Times New Roman" w:hAnsi="Times New Roman" w:cs="Times New Roman"/>
        </w:rPr>
        <w:t>takovýmto</w:t>
      </w:r>
      <w:r w:rsidR="0012089B" w:rsidRPr="00694575">
        <w:rPr>
          <w:rFonts w:ascii="Times New Roman" w:hAnsi="Times New Roman" w:cs="Times New Roman"/>
        </w:rPr>
        <w:t xml:space="preserve"> </w:t>
      </w:r>
      <w:r w:rsidRPr="00694575">
        <w:rPr>
          <w:rFonts w:ascii="Times New Roman" w:hAnsi="Times New Roman" w:cs="Times New Roman"/>
        </w:rPr>
        <w:t xml:space="preserve">rodičem i přes </w:t>
      </w:r>
      <w:r w:rsidR="00534BB6" w:rsidRPr="00694575">
        <w:rPr>
          <w:rFonts w:ascii="Times New Roman" w:hAnsi="Times New Roman" w:cs="Times New Roman"/>
        </w:rPr>
        <w:t xml:space="preserve">jeho </w:t>
      </w:r>
      <w:r w:rsidRPr="00694575">
        <w:rPr>
          <w:rFonts w:ascii="Times New Roman" w:hAnsi="Times New Roman" w:cs="Times New Roman"/>
        </w:rPr>
        <w:t xml:space="preserve">výslovný </w:t>
      </w:r>
      <w:r w:rsidR="00C657A9" w:rsidRPr="00694575">
        <w:rPr>
          <w:rFonts w:ascii="Times New Roman" w:hAnsi="Times New Roman" w:cs="Times New Roman"/>
        </w:rPr>
        <w:t>nesouhlas</w:t>
      </w:r>
      <w:r w:rsidRPr="00694575">
        <w:rPr>
          <w:rFonts w:ascii="Times New Roman" w:eastAsia="Times New Roman" w:hAnsi="Times New Roman" w:cs="Times New Roman"/>
          <w:lang w:eastAsia="sk-SK"/>
        </w:rPr>
        <w:t xml:space="preserve">. </w:t>
      </w:r>
      <w:r w:rsidR="00CC2CD3" w:rsidRPr="00694575">
        <w:rPr>
          <w:rFonts w:ascii="Times New Roman" w:eastAsia="Times New Roman" w:hAnsi="Times New Roman" w:cs="Times New Roman"/>
          <w:lang w:eastAsia="sk-SK"/>
        </w:rPr>
        <w:t xml:space="preserve">Za </w:t>
      </w:r>
      <w:r w:rsidR="00CC2CD3" w:rsidRPr="00F2652E">
        <w:rPr>
          <w:rFonts w:ascii="Times New Roman" w:eastAsia="Times New Roman" w:hAnsi="Times New Roman" w:cs="Times New Roman"/>
          <w:color w:val="000000" w:themeColor="text1"/>
          <w:lang w:eastAsia="sk-SK"/>
        </w:rPr>
        <w:t>předpokladu, že</w:t>
      </w:r>
      <w:r w:rsidR="00CC2CD3" w:rsidRPr="00F2652E">
        <w:rPr>
          <w:rFonts w:ascii="Times New Roman" w:eastAsia="Times New Roman" w:hAnsi="Times New Roman" w:cs="Times New Roman"/>
          <w:b/>
          <w:bCs/>
          <w:color w:val="000000" w:themeColor="text1"/>
          <w:lang w:eastAsia="sk-SK"/>
        </w:rPr>
        <w:t xml:space="preserve"> </w:t>
      </w:r>
      <w:r w:rsidR="00CC2CD3" w:rsidRPr="00F2652E">
        <w:rPr>
          <w:rFonts w:ascii="Times New Roman" w:hAnsi="Times New Roman" w:cs="Times New Roman"/>
          <w:color w:val="000000" w:themeColor="text1"/>
        </w:rPr>
        <w:t xml:space="preserve">bychom se dále pohybovali pouze v rámci </w:t>
      </w:r>
      <w:r w:rsidR="00CC2CD3" w:rsidRPr="00F2652E">
        <w:rPr>
          <w:rFonts w:ascii="Times New Roman" w:hAnsi="Times New Roman" w:cs="Times New Roman"/>
          <w:color w:val="000000" w:themeColor="text1"/>
        </w:rPr>
        <w:lastRenderedPageBreak/>
        <w:t>teoretických úvah</w:t>
      </w:r>
      <w:r w:rsidR="00534BB6" w:rsidRPr="00F2652E">
        <w:rPr>
          <w:rFonts w:ascii="Times New Roman" w:hAnsi="Times New Roman" w:cs="Times New Roman"/>
          <w:color w:val="000000" w:themeColor="text1"/>
        </w:rPr>
        <w:t>,</w:t>
      </w:r>
      <w:r w:rsidR="002B371E" w:rsidRPr="00F2652E">
        <w:rPr>
          <w:rFonts w:ascii="Times New Roman" w:hAnsi="Times New Roman" w:cs="Times New Roman"/>
          <w:color w:val="000000" w:themeColor="text1"/>
        </w:rPr>
        <w:t xml:space="preserve"> mohli bychom</w:t>
      </w:r>
      <w:r w:rsidR="00EF2680" w:rsidRPr="00F2652E">
        <w:rPr>
          <w:rFonts w:ascii="Times New Roman" w:hAnsi="Times New Roman" w:cs="Times New Roman"/>
          <w:color w:val="000000" w:themeColor="text1"/>
        </w:rPr>
        <w:t xml:space="preserve"> se </w:t>
      </w:r>
      <w:r w:rsidR="00614B45" w:rsidRPr="00F2652E">
        <w:rPr>
          <w:rFonts w:ascii="Times New Roman" w:hAnsi="Times New Roman" w:cs="Times New Roman"/>
          <w:color w:val="000000" w:themeColor="text1"/>
        </w:rPr>
        <w:t>domnívat</w:t>
      </w:r>
      <w:r w:rsidR="00CA6D11" w:rsidRPr="00F2652E">
        <w:rPr>
          <w:rFonts w:ascii="Times New Roman" w:hAnsi="Times New Roman" w:cs="Times New Roman"/>
          <w:color w:val="000000" w:themeColor="text1"/>
        </w:rPr>
        <w:t>, že o</w:t>
      </w:r>
      <w:r w:rsidR="00532FBF" w:rsidRPr="00F2652E">
        <w:rPr>
          <w:rFonts w:ascii="Times New Roman" w:hAnsi="Times New Roman" w:cs="Times New Roman"/>
          <w:color w:val="000000" w:themeColor="text1"/>
        </w:rPr>
        <w:t xml:space="preserve">becně </w:t>
      </w:r>
      <w:r w:rsidR="00FE349C" w:rsidRPr="00F2652E">
        <w:rPr>
          <w:rFonts w:ascii="Times New Roman" w:hAnsi="Times New Roman" w:cs="Times New Roman"/>
          <w:color w:val="000000" w:themeColor="text1"/>
        </w:rPr>
        <w:t xml:space="preserve">převládající </w:t>
      </w:r>
      <w:r w:rsidR="00614B45" w:rsidRPr="00F2652E">
        <w:rPr>
          <w:rFonts w:ascii="Times New Roman" w:hAnsi="Times New Roman" w:cs="Times New Roman"/>
          <w:color w:val="000000" w:themeColor="text1"/>
        </w:rPr>
        <w:t>bude</w:t>
      </w:r>
      <w:r w:rsidR="008E2ADF" w:rsidRPr="00F2652E">
        <w:rPr>
          <w:rFonts w:ascii="Times New Roman" w:hAnsi="Times New Roman" w:cs="Times New Roman"/>
          <w:color w:val="000000" w:themeColor="text1"/>
        </w:rPr>
        <w:t xml:space="preserve"> koncepce</w:t>
      </w:r>
      <w:r w:rsidR="00532FBF" w:rsidRPr="00F2652E">
        <w:rPr>
          <w:rFonts w:ascii="Times New Roman" w:hAnsi="Times New Roman" w:cs="Times New Roman"/>
          <w:color w:val="000000" w:themeColor="text1"/>
        </w:rPr>
        <w:t>,</w:t>
      </w:r>
      <w:r w:rsidR="00B11704" w:rsidRPr="00F2652E">
        <w:rPr>
          <w:rFonts w:ascii="Times New Roman" w:hAnsi="Times New Roman" w:cs="Times New Roman"/>
          <w:color w:val="000000" w:themeColor="text1"/>
        </w:rPr>
        <w:t xml:space="preserve"> </w:t>
      </w:r>
      <w:r w:rsidR="00451D7D" w:rsidRPr="00F2652E">
        <w:rPr>
          <w:rFonts w:ascii="Times New Roman" w:hAnsi="Times New Roman" w:cs="Times New Roman"/>
          <w:color w:val="000000" w:themeColor="text1"/>
        </w:rPr>
        <w:t>že</w:t>
      </w:r>
      <w:r w:rsidR="00532FBF" w:rsidRPr="00F2652E">
        <w:rPr>
          <w:rFonts w:ascii="Times New Roman" w:hAnsi="Times New Roman" w:cs="Times New Roman"/>
          <w:color w:val="000000" w:themeColor="text1"/>
        </w:rPr>
        <w:t xml:space="preserve"> </w:t>
      </w:r>
      <w:r w:rsidR="002F7C08" w:rsidRPr="00F2652E">
        <w:rPr>
          <w:rFonts w:ascii="Times New Roman" w:hAnsi="Times New Roman" w:cs="Times New Roman"/>
          <w:color w:val="000000" w:themeColor="text1"/>
        </w:rPr>
        <w:t xml:space="preserve">právo </w:t>
      </w:r>
      <w:r w:rsidR="00451D7D" w:rsidRPr="00F2652E">
        <w:rPr>
          <w:rFonts w:ascii="Times New Roman" w:hAnsi="Times New Roman" w:cs="Times New Roman"/>
          <w:color w:val="000000" w:themeColor="text1"/>
        </w:rPr>
        <w:t>rodiče koreluje</w:t>
      </w:r>
      <w:r w:rsidR="00B11704" w:rsidRPr="00F2652E">
        <w:rPr>
          <w:rFonts w:ascii="Times New Roman" w:hAnsi="Times New Roman" w:cs="Times New Roman"/>
          <w:color w:val="000000" w:themeColor="text1"/>
        </w:rPr>
        <w:t xml:space="preserve"> </w:t>
      </w:r>
      <w:r w:rsidR="002F7C08" w:rsidRPr="00F2652E">
        <w:rPr>
          <w:rFonts w:ascii="Times New Roman" w:hAnsi="Times New Roman" w:cs="Times New Roman"/>
          <w:color w:val="000000" w:themeColor="text1"/>
        </w:rPr>
        <w:t xml:space="preserve">s </w:t>
      </w:r>
      <w:r w:rsidR="00B11704" w:rsidRPr="00F2652E">
        <w:rPr>
          <w:rFonts w:ascii="Times New Roman" w:hAnsi="Times New Roman" w:cs="Times New Roman"/>
          <w:color w:val="000000" w:themeColor="text1"/>
        </w:rPr>
        <w:t>povinnost</w:t>
      </w:r>
      <w:r w:rsidR="002F7C08" w:rsidRPr="00F2652E">
        <w:rPr>
          <w:rFonts w:ascii="Times New Roman" w:hAnsi="Times New Roman" w:cs="Times New Roman"/>
          <w:color w:val="000000" w:themeColor="text1"/>
        </w:rPr>
        <w:t>í</w:t>
      </w:r>
      <w:r w:rsidR="00B11704" w:rsidRPr="00F2652E">
        <w:rPr>
          <w:rFonts w:ascii="Times New Roman" w:hAnsi="Times New Roman" w:cs="Times New Roman"/>
          <w:color w:val="000000" w:themeColor="text1"/>
        </w:rPr>
        <w:t xml:space="preserve"> </w:t>
      </w:r>
      <w:r w:rsidR="00451D7D" w:rsidRPr="00F2652E">
        <w:rPr>
          <w:rFonts w:ascii="Times New Roman" w:hAnsi="Times New Roman" w:cs="Times New Roman"/>
          <w:color w:val="000000" w:themeColor="text1"/>
        </w:rPr>
        <w:t>dítěte</w:t>
      </w:r>
      <w:r w:rsidR="00A87170" w:rsidRPr="00F2652E">
        <w:rPr>
          <w:rFonts w:ascii="Times New Roman" w:hAnsi="Times New Roman" w:cs="Times New Roman"/>
          <w:color w:val="000000" w:themeColor="text1"/>
        </w:rPr>
        <w:t xml:space="preserve">. </w:t>
      </w:r>
      <w:r w:rsidR="00B11704" w:rsidRPr="00F2652E">
        <w:rPr>
          <w:rFonts w:ascii="Times New Roman" w:hAnsi="Times New Roman" w:cs="Times New Roman"/>
          <w:color w:val="000000" w:themeColor="text1"/>
        </w:rPr>
        <w:t>Je</w:t>
      </w:r>
      <w:r w:rsidR="00451D7D" w:rsidRPr="00F2652E">
        <w:rPr>
          <w:rFonts w:ascii="Times New Roman" w:hAnsi="Times New Roman" w:cs="Times New Roman"/>
          <w:color w:val="000000" w:themeColor="text1"/>
        </w:rPr>
        <w:t xml:space="preserve"> </w:t>
      </w:r>
      <w:r w:rsidR="00731D91" w:rsidRPr="00F2652E">
        <w:rPr>
          <w:rFonts w:ascii="Times New Roman" w:hAnsi="Times New Roman" w:cs="Times New Roman"/>
          <w:color w:val="000000" w:themeColor="text1"/>
        </w:rPr>
        <w:t xml:space="preserve">tomu ale skutečně </w:t>
      </w:r>
      <w:r w:rsidR="0087320E" w:rsidRPr="00F2652E">
        <w:rPr>
          <w:rFonts w:ascii="Times New Roman" w:hAnsi="Times New Roman" w:cs="Times New Roman"/>
          <w:color w:val="000000" w:themeColor="text1"/>
        </w:rPr>
        <w:t>tak?</w:t>
      </w:r>
      <w:r w:rsidR="00731D91" w:rsidRPr="00F2652E">
        <w:rPr>
          <w:rFonts w:ascii="Times New Roman" w:hAnsi="Times New Roman" w:cs="Times New Roman"/>
          <w:color w:val="000000" w:themeColor="text1"/>
        </w:rPr>
        <w:t xml:space="preserve"> </w:t>
      </w:r>
      <w:r w:rsidR="003C6178" w:rsidRPr="00F2652E">
        <w:rPr>
          <w:rFonts w:ascii="Times New Roman" w:hAnsi="Times New Roman" w:cs="Times New Roman"/>
          <w:color w:val="000000" w:themeColor="text1"/>
        </w:rPr>
        <w:t xml:space="preserve">Má reciproční charakter nejen právo, </w:t>
      </w:r>
      <w:r w:rsidR="00C657A9" w:rsidRPr="00F2652E">
        <w:rPr>
          <w:rFonts w:ascii="Times New Roman" w:hAnsi="Times New Roman" w:cs="Times New Roman"/>
          <w:color w:val="000000" w:themeColor="text1"/>
        </w:rPr>
        <w:t>nýbrž také</w:t>
      </w:r>
      <w:r w:rsidR="003C6178" w:rsidRPr="00F2652E">
        <w:rPr>
          <w:rFonts w:ascii="Times New Roman" w:hAnsi="Times New Roman" w:cs="Times New Roman"/>
          <w:color w:val="000000" w:themeColor="text1"/>
        </w:rPr>
        <w:t xml:space="preserve"> povinnost styku? </w:t>
      </w:r>
      <w:r w:rsidR="00FF3F9A" w:rsidRPr="00F2652E">
        <w:rPr>
          <w:rFonts w:ascii="Times New Roman" w:hAnsi="Times New Roman" w:cs="Times New Roman"/>
          <w:color w:val="000000" w:themeColor="text1"/>
        </w:rPr>
        <w:t>P</w:t>
      </w:r>
      <w:r w:rsidR="00B11704" w:rsidRPr="00F2652E">
        <w:rPr>
          <w:rFonts w:ascii="Times New Roman" w:hAnsi="Times New Roman" w:cs="Times New Roman"/>
          <w:color w:val="000000" w:themeColor="text1"/>
        </w:rPr>
        <w:t xml:space="preserve">rakticky vzato </w:t>
      </w:r>
      <w:r w:rsidR="00532FBF" w:rsidRPr="00F2652E">
        <w:rPr>
          <w:rFonts w:ascii="Times New Roman" w:hAnsi="Times New Roman" w:cs="Times New Roman"/>
          <w:color w:val="000000" w:themeColor="text1"/>
        </w:rPr>
        <w:t xml:space="preserve">totiž </w:t>
      </w:r>
      <w:r w:rsidR="00B11704" w:rsidRPr="00F2652E">
        <w:rPr>
          <w:rFonts w:ascii="Times New Roman" w:hAnsi="Times New Roman" w:cs="Times New Roman"/>
          <w:color w:val="000000" w:themeColor="text1"/>
        </w:rPr>
        <w:t xml:space="preserve">z pouhé existence recipročního charakteru práva na styk </w:t>
      </w:r>
      <w:r w:rsidR="00532FBF" w:rsidRPr="00F2652E">
        <w:rPr>
          <w:rFonts w:ascii="Times New Roman" w:hAnsi="Times New Roman" w:cs="Times New Roman"/>
          <w:color w:val="000000" w:themeColor="text1"/>
        </w:rPr>
        <w:t xml:space="preserve">nelze </w:t>
      </w:r>
      <w:r w:rsidR="00B11704" w:rsidRPr="00F2652E">
        <w:rPr>
          <w:rFonts w:ascii="Times New Roman" w:hAnsi="Times New Roman" w:cs="Times New Roman"/>
          <w:color w:val="000000" w:themeColor="text1"/>
        </w:rPr>
        <w:t xml:space="preserve">dovodit povinnost dítěte stýkat se s nerezidentním rodičem jakožto </w:t>
      </w:r>
      <w:r w:rsidR="00A34D19" w:rsidRPr="00F2652E">
        <w:rPr>
          <w:rFonts w:ascii="Times New Roman" w:hAnsi="Times New Roman" w:cs="Times New Roman"/>
          <w:color w:val="000000" w:themeColor="text1"/>
        </w:rPr>
        <w:t>protiklad</w:t>
      </w:r>
      <w:r w:rsidR="00B11704" w:rsidRPr="00F2652E">
        <w:rPr>
          <w:rFonts w:ascii="Times New Roman" w:hAnsi="Times New Roman" w:cs="Times New Roman"/>
          <w:color w:val="000000" w:themeColor="text1"/>
        </w:rPr>
        <w:t xml:space="preserve"> k právu rodiče na styk.</w:t>
      </w:r>
      <w:r w:rsidR="00A34D19" w:rsidRPr="00F2652E">
        <w:rPr>
          <w:rStyle w:val="Odkaznapoznmkupodiarou"/>
          <w:rFonts w:ascii="Times New Roman" w:hAnsi="Times New Roman" w:cs="Times New Roman"/>
          <w:color w:val="000000" w:themeColor="text1"/>
        </w:rPr>
        <w:footnoteReference w:id="25"/>
      </w:r>
      <w:r w:rsidR="00A34D19" w:rsidRPr="00F2652E">
        <w:rPr>
          <w:rFonts w:ascii="Times New Roman" w:hAnsi="Times New Roman" w:cs="Times New Roman"/>
          <w:color w:val="000000" w:themeColor="text1"/>
        </w:rPr>
        <w:t xml:space="preserve"> </w:t>
      </w:r>
      <w:r w:rsidR="00B11704" w:rsidRPr="00F2652E">
        <w:rPr>
          <w:rFonts w:ascii="Times New Roman" w:hAnsi="Times New Roman" w:cs="Times New Roman"/>
          <w:color w:val="000000" w:themeColor="text1"/>
        </w:rPr>
        <w:t xml:space="preserve">Takováto povinnost </w:t>
      </w:r>
      <w:r w:rsidR="008C4EDA" w:rsidRPr="00F2652E">
        <w:rPr>
          <w:rFonts w:ascii="Times New Roman" w:hAnsi="Times New Roman" w:cs="Times New Roman"/>
          <w:color w:val="000000" w:themeColor="text1"/>
        </w:rPr>
        <w:t>pak</w:t>
      </w:r>
      <w:r w:rsidR="00B11704" w:rsidRPr="00F2652E">
        <w:rPr>
          <w:rFonts w:ascii="Times New Roman" w:hAnsi="Times New Roman" w:cs="Times New Roman"/>
          <w:color w:val="000000" w:themeColor="text1"/>
        </w:rPr>
        <w:t xml:space="preserve"> </w:t>
      </w:r>
      <w:r w:rsidR="00483D11" w:rsidRPr="00F2652E">
        <w:rPr>
          <w:rFonts w:ascii="Times New Roman" w:hAnsi="Times New Roman" w:cs="Times New Roman"/>
          <w:color w:val="000000" w:themeColor="text1"/>
        </w:rPr>
        <w:t xml:space="preserve">dítěti </w:t>
      </w:r>
      <w:r w:rsidR="00B11704" w:rsidRPr="00F2652E">
        <w:rPr>
          <w:rFonts w:ascii="Times New Roman" w:hAnsi="Times New Roman" w:cs="Times New Roman"/>
          <w:color w:val="000000" w:themeColor="text1"/>
        </w:rPr>
        <w:t>výslovně neplyne ani ze žádného právního předpisu.</w:t>
      </w:r>
      <w:r w:rsidR="00B11704" w:rsidRPr="00F2652E">
        <w:rPr>
          <w:rStyle w:val="Odkaznapoznmkupodiarou"/>
          <w:rFonts w:ascii="Times New Roman" w:hAnsi="Times New Roman" w:cs="Times New Roman"/>
          <w:color w:val="000000" w:themeColor="text1"/>
        </w:rPr>
        <w:footnoteReference w:id="26"/>
      </w:r>
      <w:r w:rsidR="003F4743" w:rsidRPr="00F2652E">
        <w:rPr>
          <w:rFonts w:ascii="Times New Roman" w:hAnsi="Times New Roman" w:cs="Times New Roman"/>
          <w:color w:val="000000" w:themeColor="text1"/>
        </w:rPr>
        <w:t xml:space="preserve"> </w:t>
      </w:r>
      <w:r w:rsidR="00EE22D7" w:rsidRPr="00F2652E">
        <w:rPr>
          <w:rFonts w:ascii="Times New Roman" w:hAnsi="Times New Roman" w:cs="Times New Roman"/>
          <w:color w:val="000000" w:themeColor="text1"/>
        </w:rPr>
        <w:t>Otázkou, zda je možné dovodit povinnost dítěte stýkat se s rodičem a následně takovou povinnost na dítěti vynucovat</w:t>
      </w:r>
      <w:r w:rsidR="008E24CF" w:rsidRPr="00F2652E">
        <w:rPr>
          <w:rFonts w:ascii="Times New Roman" w:hAnsi="Times New Roman" w:cs="Times New Roman"/>
          <w:color w:val="000000" w:themeColor="text1"/>
        </w:rPr>
        <w:t xml:space="preserve">, </w:t>
      </w:r>
      <w:r w:rsidR="00EE22D7" w:rsidRPr="00F2652E">
        <w:rPr>
          <w:rFonts w:ascii="Times New Roman" w:hAnsi="Times New Roman" w:cs="Times New Roman"/>
          <w:color w:val="000000" w:themeColor="text1"/>
        </w:rPr>
        <w:t xml:space="preserve">se opakovaně zabýval i Ústavní soud. </w:t>
      </w:r>
      <w:r w:rsidR="00EE22D7" w:rsidRPr="00F2652E">
        <w:rPr>
          <w:rFonts w:ascii="Times New Roman" w:hAnsi="Times New Roman" w:cs="Times New Roman"/>
          <w:color w:val="000000" w:themeColor="text1"/>
          <w:shd w:val="clear" w:color="auto" w:fill="FFFFFF"/>
        </w:rPr>
        <w:t xml:space="preserve">Na základě užití principu proporcionality ve vztahu k požadavku maximálního ohledu na práva dítěte a na opačné straně na práva rodiče podílet se na výchově dítěte Ústavní soud </w:t>
      </w:r>
      <w:r w:rsidR="00547CF7" w:rsidRPr="00F2652E">
        <w:rPr>
          <w:rFonts w:ascii="Times New Roman" w:hAnsi="Times New Roman" w:cs="Times New Roman"/>
          <w:color w:val="000000" w:themeColor="text1"/>
          <w:shd w:val="clear" w:color="auto" w:fill="FFFFFF"/>
        </w:rPr>
        <w:t xml:space="preserve">již </w:t>
      </w:r>
      <w:r w:rsidR="00EE22D7" w:rsidRPr="00F2652E">
        <w:rPr>
          <w:rFonts w:ascii="Times New Roman" w:hAnsi="Times New Roman" w:cs="Times New Roman"/>
          <w:color w:val="000000" w:themeColor="text1"/>
          <w:shd w:val="clear" w:color="auto" w:fill="FFFFFF"/>
        </w:rPr>
        <w:t xml:space="preserve">v nálezu </w:t>
      </w:r>
      <w:r w:rsidR="00D30AD7" w:rsidRPr="00F2652E">
        <w:rPr>
          <w:rFonts w:ascii="Times New Roman" w:hAnsi="Times New Roman" w:cs="Times New Roman"/>
          <w:color w:val="000000" w:themeColor="text1"/>
          <w:shd w:val="clear" w:color="auto" w:fill="FFFFFF"/>
        </w:rPr>
        <w:t>ze dne 24.</w:t>
      </w:r>
      <w:r w:rsidR="00B96D28" w:rsidRPr="006E212B">
        <w:rPr>
          <w:rFonts w:ascii="Times New Roman" w:hAnsi="Times New Roman" w:cs="Times New Roman"/>
          <w:color w:val="000000" w:themeColor="text1"/>
          <w:shd w:val="clear" w:color="auto" w:fill="FFFFFF"/>
        </w:rPr>
        <w:t xml:space="preserve"> září </w:t>
      </w:r>
      <w:r w:rsidR="00D30AD7" w:rsidRPr="00F2652E">
        <w:rPr>
          <w:rFonts w:ascii="Times New Roman" w:hAnsi="Times New Roman" w:cs="Times New Roman"/>
          <w:color w:val="000000" w:themeColor="text1"/>
          <w:shd w:val="clear" w:color="auto" w:fill="FFFFFF"/>
        </w:rPr>
        <w:t xml:space="preserve">1998, </w:t>
      </w:r>
      <w:r w:rsidR="00EE22D7" w:rsidRPr="00F2652E">
        <w:rPr>
          <w:rFonts w:ascii="Times New Roman" w:hAnsi="Times New Roman" w:cs="Times New Roman"/>
          <w:color w:val="000000" w:themeColor="text1"/>
          <w:shd w:val="clear" w:color="auto" w:fill="FFFFFF"/>
        </w:rPr>
        <w:t>sp. zn. III. ÚS 125/98 m</w:t>
      </w:r>
      <w:r w:rsidRPr="00F2652E">
        <w:rPr>
          <w:rFonts w:ascii="Times New Roman" w:hAnsi="Times New Roman" w:cs="Times New Roman"/>
          <w:color w:val="000000" w:themeColor="text1"/>
          <w:shd w:val="clear" w:color="auto" w:fill="FFFFFF"/>
        </w:rPr>
        <w:t xml:space="preserve">imo jiné </w:t>
      </w:r>
      <w:r w:rsidR="00EE22D7" w:rsidRPr="00F2652E">
        <w:rPr>
          <w:rFonts w:ascii="Times New Roman" w:hAnsi="Times New Roman" w:cs="Times New Roman"/>
          <w:color w:val="000000" w:themeColor="text1"/>
          <w:shd w:val="clear" w:color="auto" w:fill="FFFFFF"/>
        </w:rPr>
        <w:t>konstatoval, že pokud nejsou zjištěny takové skutečnosti, které by vedly k pozastavení výkonu rodičovské zodpovědnosti, není ani při plném respektu k právům samotných nezletilých zákonného, a tím méně pak ústavněprávního důvodu k tomu, aby rodiči, v jehož přímé péči nezletilé dítě není, byl styk s ním zakázán, resp</w:t>
      </w:r>
      <w:r w:rsidR="00523512" w:rsidRPr="00F2652E">
        <w:rPr>
          <w:rFonts w:ascii="Times New Roman" w:hAnsi="Times New Roman" w:cs="Times New Roman"/>
          <w:color w:val="000000" w:themeColor="text1"/>
          <w:shd w:val="clear" w:color="auto" w:fill="FFFFFF"/>
        </w:rPr>
        <w:t>.</w:t>
      </w:r>
      <w:r w:rsidR="00EE22D7" w:rsidRPr="00F2652E">
        <w:rPr>
          <w:rFonts w:ascii="Times New Roman" w:hAnsi="Times New Roman" w:cs="Times New Roman"/>
          <w:color w:val="000000" w:themeColor="text1"/>
          <w:shd w:val="clear" w:color="auto" w:fill="FFFFFF"/>
        </w:rPr>
        <w:t xml:space="preserve"> nepřiměřeně omezen.</w:t>
      </w:r>
      <w:r w:rsidR="00EE22D7" w:rsidRPr="00F2652E">
        <w:rPr>
          <w:rStyle w:val="Odkaznapoznmkupodiarou"/>
          <w:rFonts w:ascii="Times New Roman" w:hAnsi="Times New Roman" w:cs="Times New Roman"/>
          <w:color w:val="000000" w:themeColor="text1"/>
          <w:shd w:val="clear" w:color="auto" w:fill="FFFFFF"/>
        </w:rPr>
        <w:footnoteReference w:id="27"/>
      </w:r>
      <w:r w:rsidR="00D30AD7" w:rsidRPr="00F2652E">
        <w:rPr>
          <w:rFonts w:ascii="Times New Roman" w:hAnsi="Times New Roman" w:cs="Times New Roman"/>
          <w:color w:val="000000" w:themeColor="text1"/>
        </w:rPr>
        <w:t xml:space="preserve"> </w:t>
      </w:r>
      <w:r w:rsidR="00EE22D7" w:rsidRPr="00F2652E">
        <w:rPr>
          <w:rFonts w:ascii="Times New Roman" w:hAnsi="Times New Roman" w:cs="Times New Roman"/>
          <w:color w:val="000000" w:themeColor="text1"/>
        </w:rPr>
        <w:t>Ačkoliv</w:t>
      </w:r>
      <w:r w:rsidR="006618F0" w:rsidRPr="00F2652E">
        <w:rPr>
          <w:rFonts w:ascii="Times New Roman" w:hAnsi="Times New Roman" w:cs="Times New Roman"/>
          <w:color w:val="000000" w:themeColor="text1"/>
        </w:rPr>
        <w:t xml:space="preserve"> </w:t>
      </w:r>
      <w:r w:rsidR="00EE22D7" w:rsidRPr="00F2652E">
        <w:rPr>
          <w:rFonts w:ascii="Times New Roman" w:hAnsi="Times New Roman" w:cs="Times New Roman"/>
          <w:color w:val="000000" w:themeColor="text1"/>
        </w:rPr>
        <w:t>se jedná o starší</w:t>
      </w:r>
      <w:r w:rsidR="006618F0" w:rsidRPr="00F2652E">
        <w:rPr>
          <w:rFonts w:ascii="Times New Roman" w:hAnsi="Times New Roman" w:cs="Times New Roman"/>
          <w:color w:val="000000" w:themeColor="text1"/>
        </w:rPr>
        <w:t xml:space="preserve"> judikatu</w:t>
      </w:r>
      <w:r w:rsidR="00EE22D7" w:rsidRPr="00F2652E">
        <w:rPr>
          <w:rFonts w:ascii="Times New Roman" w:hAnsi="Times New Roman" w:cs="Times New Roman"/>
          <w:color w:val="000000" w:themeColor="text1"/>
        </w:rPr>
        <w:t>ru</w:t>
      </w:r>
      <w:r w:rsidR="006618F0" w:rsidRPr="00F2652E">
        <w:rPr>
          <w:rFonts w:ascii="Times New Roman" w:hAnsi="Times New Roman" w:cs="Times New Roman"/>
          <w:color w:val="000000" w:themeColor="text1"/>
        </w:rPr>
        <w:t xml:space="preserve">, </w:t>
      </w:r>
      <w:r w:rsidR="00EE22D7" w:rsidRPr="00F2652E">
        <w:rPr>
          <w:rFonts w:ascii="Times New Roman" w:hAnsi="Times New Roman" w:cs="Times New Roman"/>
          <w:color w:val="000000" w:themeColor="text1"/>
        </w:rPr>
        <w:t xml:space="preserve">lze </w:t>
      </w:r>
      <w:r w:rsidR="006618F0" w:rsidRPr="00F2652E">
        <w:rPr>
          <w:rFonts w:ascii="Times New Roman" w:hAnsi="Times New Roman" w:cs="Times New Roman"/>
          <w:color w:val="000000" w:themeColor="text1"/>
        </w:rPr>
        <w:t>j</w:t>
      </w:r>
      <w:r w:rsidR="00EE22D7" w:rsidRPr="00F2652E">
        <w:rPr>
          <w:rFonts w:ascii="Times New Roman" w:hAnsi="Times New Roman" w:cs="Times New Roman"/>
          <w:color w:val="000000" w:themeColor="text1"/>
        </w:rPr>
        <w:t>i</w:t>
      </w:r>
      <w:r w:rsidR="006618F0" w:rsidRPr="00F2652E">
        <w:rPr>
          <w:rFonts w:ascii="Times New Roman" w:hAnsi="Times New Roman" w:cs="Times New Roman"/>
          <w:color w:val="000000" w:themeColor="text1"/>
        </w:rPr>
        <w:t xml:space="preserve"> i</w:t>
      </w:r>
      <w:r w:rsidR="003A026D" w:rsidRPr="00F2652E">
        <w:rPr>
          <w:rFonts w:ascii="Times New Roman" w:hAnsi="Times New Roman" w:cs="Times New Roman"/>
          <w:color w:val="000000" w:themeColor="text1"/>
        </w:rPr>
        <w:t> </w:t>
      </w:r>
      <w:r w:rsidR="006618F0" w:rsidRPr="00F2652E">
        <w:rPr>
          <w:rFonts w:ascii="Times New Roman" w:hAnsi="Times New Roman" w:cs="Times New Roman"/>
          <w:color w:val="000000" w:themeColor="text1"/>
        </w:rPr>
        <w:t xml:space="preserve">nadále považovat za relevantní, což mimo jiné vyplývá i ze skutečnosti, že </w:t>
      </w:r>
      <w:r w:rsidR="005E754B" w:rsidRPr="00F2652E">
        <w:rPr>
          <w:rFonts w:ascii="Times New Roman" w:hAnsi="Times New Roman" w:cs="Times New Roman"/>
          <w:color w:val="000000" w:themeColor="text1"/>
        </w:rPr>
        <w:t xml:space="preserve">na </w:t>
      </w:r>
      <w:r w:rsidR="0098308F" w:rsidRPr="00F2652E">
        <w:rPr>
          <w:rFonts w:ascii="Times New Roman" w:hAnsi="Times New Roman" w:cs="Times New Roman"/>
          <w:color w:val="000000" w:themeColor="text1"/>
        </w:rPr>
        <w:t xml:space="preserve">ni </w:t>
      </w:r>
      <w:r w:rsidR="0032274C" w:rsidRPr="00F2652E">
        <w:rPr>
          <w:rFonts w:ascii="Times New Roman" w:hAnsi="Times New Roman" w:cs="Times New Roman"/>
          <w:color w:val="000000" w:themeColor="text1"/>
        </w:rPr>
        <w:t xml:space="preserve">obecné </w:t>
      </w:r>
      <w:r w:rsidR="006618F0" w:rsidRPr="00F2652E">
        <w:rPr>
          <w:rFonts w:ascii="Times New Roman" w:hAnsi="Times New Roman" w:cs="Times New Roman"/>
          <w:color w:val="000000" w:themeColor="text1"/>
        </w:rPr>
        <w:t>soud</w:t>
      </w:r>
      <w:r w:rsidR="005E754B" w:rsidRPr="00F2652E">
        <w:rPr>
          <w:rFonts w:ascii="Times New Roman" w:hAnsi="Times New Roman" w:cs="Times New Roman"/>
          <w:color w:val="000000" w:themeColor="text1"/>
        </w:rPr>
        <w:t>y</w:t>
      </w:r>
      <w:r w:rsidR="006618F0" w:rsidRPr="00F2652E">
        <w:rPr>
          <w:rFonts w:ascii="Times New Roman" w:hAnsi="Times New Roman" w:cs="Times New Roman"/>
          <w:color w:val="000000" w:themeColor="text1"/>
        </w:rPr>
        <w:t xml:space="preserve"> </w:t>
      </w:r>
      <w:r w:rsidR="0032274C" w:rsidRPr="00F2652E">
        <w:rPr>
          <w:rFonts w:ascii="Times New Roman" w:hAnsi="Times New Roman" w:cs="Times New Roman"/>
          <w:color w:val="000000" w:themeColor="text1"/>
        </w:rPr>
        <w:t xml:space="preserve">odkazují ve svých rozhodnutích </w:t>
      </w:r>
      <w:r w:rsidR="006618F0" w:rsidRPr="00F2652E">
        <w:rPr>
          <w:rFonts w:ascii="Times New Roman" w:hAnsi="Times New Roman" w:cs="Times New Roman"/>
          <w:color w:val="000000" w:themeColor="text1"/>
        </w:rPr>
        <w:t>do dnešního dne</w:t>
      </w:r>
      <w:r w:rsidR="00EE22D7" w:rsidRPr="00F2652E">
        <w:rPr>
          <w:rFonts w:ascii="Times New Roman" w:hAnsi="Times New Roman" w:cs="Times New Roman"/>
          <w:color w:val="000000" w:themeColor="text1"/>
        </w:rPr>
        <w:t>.</w:t>
      </w:r>
      <w:r w:rsidR="003F4743" w:rsidRPr="00F2652E">
        <w:rPr>
          <w:rFonts w:ascii="Times New Roman" w:hAnsi="Times New Roman" w:cs="Times New Roman"/>
          <w:color w:val="000000" w:themeColor="text1"/>
        </w:rPr>
        <w:t xml:space="preserve"> </w:t>
      </w:r>
      <w:r w:rsidR="00E07C33" w:rsidRPr="00F2652E">
        <w:rPr>
          <w:rFonts w:ascii="Times New Roman" w:hAnsi="Times New Roman" w:cs="Times New Roman"/>
          <w:color w:val="000000" w:themeColor="text1"/>
        </w:rPr>
        <w:t>Na</w:t>
      </w:r>
      <w:r w:rsidR="00BC2E06" w:rsidRPr="00F2652E">
        <w:rPr>
          <w:rFonts w:ascii="Times New Roman" w:hAnsi="Times New Roman" w:cs="Times New Roman"/>
          <w:color w:val="000000" w:themeColor="text1"/>
        </w:rPr>
        <w:t xml:space="preserve"> </w:t>
      </w:r>
      <w:r w:rsidR="00E07C33" w:rsidRPr="00F2652E">
        <w:rPr>
          <w:rFonts w:ascii="Times New Roman" w:hAnsi="Times New Roman" w:cs="Times New Roman"/>
          <w:color w:val="000000" w:themeColor="text1"/>
        </w:rPr>
        <w:t xml:space="preserve">základě uvedeného by se </w:t>
      </w:r>
      <w:r w:rsidR="00CA6D11" w:rsidRPr="00F2652E">
        <w:rPr>
          <w:rFonts w:ascii="Times New Roman" w:hAnsi="Times New Roman" w:cs="Times New Roman"/>
          <w:color w:val="000000" w:themeColor="text1"/>
        </w:rPr>
        <w:t xml:space="preserve">tedy </w:t>
      </w:r>
      <w:r w:rsidR="00284950" w:rsidRPr="00F2652E">
        <w:rPr>
          <w:rFonts w:ascii="Times New Roman" w:hAnsi="Times New Roman" w:cs="Times New Roman"/>
          <w:color w:val="000000" w:themeColor="text1"/>
        </w:rPr>
        <w:t>mohlo zdát</w:t>
      </w:r>
      <w:r w:rsidR="00BC2E06" w:rsidRPr="00F2652E">
        <w:rPr>
          <w:rFonts w:ascii="Times New Roman" w:hAnsi="Times New Roman" w:cs="Times New Roman"/>
          <w:color w:val="000000" w:themeColor="text1"/>
        </w:rPr>
        <w:t>, že minimálně z pohledu Ústavního soudu určitá povinnost</w:t>
      </w:r>
      <w:r w:rsidR="00C438C5" w:rsidRPr="00F2652E">
        <w:rPr>
          <w:rFonts w:ascii="Times New Roman" w:hAnsi="Times New Roman" w:cs="Times New Roman"/>
          <w:color w:val="000000" w:themeColor="text1"/>
        </w:rPr>
        <w:t xml:space="preserve"> </w:t>
      </w:r>
      <w:r w:rsidR="00BC2E06" w:rsidRPr="00F2652E">
        <w:rPr>
          <w:rFonts w:ascii="Times New Roman" w:hAnsi="Times New Roman" w:cs="Times New Roman"/>
          <w:color w:val="000000" w:themeColor="text1"/>
        </w:rPr>
        <w:t>dítěte ke styku s</w:t>
      </w:r>
      <w:r w:rsidR="00080A18" w:rsidRPr="00F2652E">
        <w:rPr>
          <w:rFonts w:ascii="Times New Roman" w:hAnsi="Times New Roman" w:cs="Times New Roman"/>
          <w:color w:val="000000" w:themeColor="text1"/>
        </w:rPr>
        <w:t xml:space="preserve"> nerezidentním </w:t>
      </w:r>
      <w:r w:rsidR="00BC2E06" w:rsidRPr="00F2652E">
        <w:rPr>
          <w:rFonts w:ascii="Times New Roman" w:hAnsi="Times New Roman" w:cs="Times New Roman"/>
          <w:color w:val="000000" w:themeColor="text1"/>
        </w:rPr>
        <w:t>rodičem existuje</w:t>
      </w:r>
      <w:r w:rsidR="00B73B48" w:rsidRPr="00F2652E">
        <w:rPr>
          <w:rFonts w:ascii="Times New Roman" w:hAnsi="Times New Roman" w:cs="Times New Roman"/>
          <w:color w:val="000000" w:themeColor="text1"/>
        </w:rPr>
        <w:t xml:space="preserve">, resp. </w:t>
      </w:r>
      <w:r w:rsidR="00CA6D11" w:rsidRPr="00F2652E">
        <w:rPr>
          <w:rFonts w:ascii="Times New Roman" w:hAnsi="Times New Roman" w:cs="Times New Roman"/>
          <w:color w:val="000000" w:themeColor="text1"/>
        </w:rPr>
        <w:t xml:space="preserve">že </w:t>
      </w:r>
      <w:r w:rsidR="00B73B48" w:rsidRPr="00F2652E">
        <w:rPr>
          <w:rFonts w:ascii="Times New Roman" w:hAnsi="Times New Roman" w:cs="Times New Roman"/>
          <w:color w:val="000000" w:themeColor="text1"/>
        </w:rPr>
        <w:t xml:space="preserve">takovouto povinnost lze </w:t>
      </w:r>
      <w:r w:rsidR="009A02D1" w:rsidRPr="00F2652E">
        <w:rPr>
          <w:rFonts w:ascii="Times New Roman" w:hAnsi="Times New Roman" w:cs="Times New Roman"/>
          <w:color w:val="000000" w:themeColor="text1"/>
        </w:rPr>
        <w:t xml:space="preserve">na </w:t>
      </w:r>
      <w:r w:rsidR="00CA6D11" w:rsidRPr="00F2652E">
        <w:rPr>
          <w:rFonts w:ascii="Times New Roman" w:hAnsi="Times New Roman" w:cs="Times New Roman"/>
          <w:color w:val="000000" w:themeColor="text1"/>
        </w:rPr>
        <w:t xml:space="preserve">dítěti </w:t>
      </w:r>
      <w:r w:rsidR="009A02D1" w:rsidRPr="00F2652E">
        <w:rPr>
          <w:rFonts w:ascii="Times New Roman" w:hAnsi="Times New Roman" w:cs="Times New Roman"/>
          <w:color w:val="000000" w:themeColor="text1"/>
        </w:rPr>
        <w:t>vynucovat</w:t>
      </w:r>
      <w:r w:rsidR="005E5BAA" w:rsidRPr="00F2652E">
        <w:rPr>
          <w:rFonts w:ascii="Times New Roman" w:hAnsi="Times New Roman" w:cs="Times New Roman"/>
          <w:color w:val="000000" w:themeColor="text1"/>
        </w:rPr>
        <w:t xml:space="preserve"> i proti jeho vůli</w:t>
      </w:r>
      <w:r w:rsidR="00BC2E06" w:rsidRPr="00F2652E">
        <w:rPr>
          <w:rFonts w:ascii="Times New Roman" w:hAnsi="Times New Roman" w:cs="Times New Roman"/>
          <w:color w:val="000000" w:themeColor="text1"/>
        </w:rPr>
        <w:t>.</w:t>
      </w:r>
      <w:r w:rsidR="006D05B3" w:rsidRPr="00F2652E">
        <w:rPr>
          <w:rFonts w:ascii="Times New Roman" w:hAnsi="Times New Roman" w:cs="Times New Roman"/>
          <w:color w:val="000000" w:themeColor="text1"/>
        </w:rPr>
        <w:t xml:space="preserve"> Je však otáz</w:t>
      </w:r>
      <w:r w:rsidR="00857A42" w:rsidRPr="00F2652E">
        <w:rPr>
          <w:rFonts w:ascii="Times New Roman" w:hAnsi="Times New Roman" w:cs="Times New Roman"/>
          <w:color w:val="000000" w:themeColor="text1"/>
        </w:rPr>
        <w:t>kou</w:t>
      </w:r>
      <w:r w:rsidR="006D05B3" w:rsidRPr="00F2652E">
        <w:rPr>
          <w:rFonts w:ascii="Times New Roman" w:hAnsi="Times New Roman" w:cs="Times New Roman"/>
          <w:color w:val="000000" w:themeColor="text1"/>
        </w:rPr>
        <w:t xml:space="preserve">, zdali má na dítěti vynucený styk </w:t>
      </w:r>
      <w:r w:rsidRPr="00F2652E">
        <w:rPr>
          <w:rFonts w:ascii="Times New Roman" w:hAnsi="Times New Roman" w:cs="Times New Roman"/>
          <w:color w:val="000000" w:themeColor="text1"/>
        </w:rPr>
        <w:t xml:space="preserve">pro nerezidentního rodiče </w:t>
      </w:r>
      <w:r w:rsidR="006D05B3" w:rsidRPr="00F2652E">
        <w:rPr>
          <w:rFonts w:ascii="Times New Roman" w:hAnsi="Times New Roman" w:cs="Times New Roman"/>
          <w:color w:val="000000" w:themeColor="text1"/>
        </w:rPr>
        <w:t>skutečně význam</w:t>
      </w:r>
      <w:r w:rsidR="00C33698" w:rsidRPr="00F2652E">
        <w:rPr>
          <w:rFonts w:ascii="Times New Roman" w:hAnsi="Times New Roman" w:cs="Times New Roman"/>
          <w:color w:val="000000" w:themeColor="text1"/>
        </w:rPr>
        <w:t>, resp.</w:t>
      </w:r>
      <w:r w:rsidR="00AF47E0" w:rsidRPr="00F2652E">
        <w:rPr>
          <w:rFonts w:ascii="Times New Roman" w:hAnsi="Times New Roman" w:cs="Times New Roman"/>
          <w:color w:val="000000" w:themeColor="text1"/>
        </w:rPr>
        <w:t> </w:t>
      </w:r>
      <w:r w:rsidR="00C33698" w:rsidRPr="00F2652E">
        <w:rPr>
          <w:rFonts w:ascii="Times New Roman" w:hAnsi="Times New Roman" w:cs="Times New Roman"/>
          <w:color w:val="000000" w:themeColor="text1"/>
        </w:rPr>
        <w:t>zda je takový postup skutečně na místě</w:t>
      </w:r>
      <w:r w:rsidR="006D05B3" w:rsidRPr="00F2652E">
        <w:rPr>
          <w:rFonts w:ascii="Times New Roman" w:hAnsi="Times New Roman" w:cs="Times New Roman"/>
          <w:color w:val="000000" w:themeColor="text1"/>
        </w:rPr>
        <w:t xml:space="preserve">. </w:t>
      </w:r>
      <w:r w:rsidR="003F01B5" w:rsidRPr="00F2652E">
        <w:rPr>
          <w:rFonts w:ascii="Times New Roman" w:hAnsi="Times New Roman" w:cs="Times New Roman"/>
          <w:color w:val="000000" w:themeColor="text1"/>
        </w:rPr>
        <w:t xml:space="preserve">Stejně jako v případě </w:t>
      </w:r>
      <w:r w:rsidR="005010A1" w:rsidRPr="00F2652E">
        <w:rPr>
          <w:rFonts w:ascii="Times New Roman" w:hAnsi="Times New Roman" w:cs="Times New Roman"/>
          <w:color w:val="000000" w:themeColor="text1"/>
        </w:rPr>
        <w:t>nerezidentního rodiče platí, že pokud d</w:t>
      </w:r>
      <w:r w:rsidRPr="00F2652E">
        <w:rPr>
          <w:rFonts w:ascii="Times New Roman" w:hAnsi="Times New Roman" w:cs="Times New Roman"/>
          <w:color w:val="000000" w:themeColor="text1"/>
        </w:rPr>
        <w:t>ítě</w:t>
      </w:r>
      <w:r w:rsidR="005010A1" w:rsidRPr="00F2652E">
        <w:rPr>
          <w:rFonts w:ascii="Times New Roman" w:hAnsi="Times New Roman" w:cs="Times New Roman"/>
          <w:color w:val="000000" w:themeColor="text1"/>
        </w:rPr>
        <w:t xml:space="preserve"> </w:t>
      </w:r>
      <w:r w:rsidR="007A4F5E" w:rsidRPr="00F2652E">
        <w:rPr>
          <w:rFonts w:ascii="Times New Roman" w:hAnsi="Times New Roman" w:cs="Times New Roman"/>
          <w:color w:val="000000" w:themeColor="text1"/>
        </w:rPr>
        <w:t xml:space="preserve">není </w:t>
      </w:r>
      <w:r w:rsidR="003F01B5" w:rsidRPr="00F2652E">
        <w:rPr>
          <w:rFonts w:ascii="Times New Roman" w:hAnsi="Times New Roman" w:cs="Times New Roman"/>
          <w:color w:val="000000" w:themeColor="text1"/>
        </w:rPr>
        <w:t>ke styku</w:t>
      </w:r>
      <w:r w:rsidRPr="00F2652E">
        <w:rPr>
          <w:rFonts w:ascii="Times New Roman" w:hAnsi="Times New Roman" w:cs="Times New Roman"/>
          <w:color w:val="000000" w:themeColor="text1"/>
        </w:rPr>
        <w:t xml:space="preserve"> dostatečně motivované</w:t>
      </w:r>
      <w:r w:rsidR="007A4F5E" w:rsidRPr="00F2652E">
        <w:rPr>
          <w:rFonts w:ascii="Times New Roman" w:hAnsi="Times New Roman" w:cs="Times New Roman"/>
          <w:color w:val="000000" w:themeColor="text1"/>
        </w:rPr>
        <w:t>, popř.</w:t>
      </w:r>
      <w:r w:rsidRPr="00F2652E">
        <w:rPr>
          <w:rFonts w:ascii="Times New Roman" w:hAnsi="Times New Roman" w:cs="Times New Roman"/>
          <w:color w:val="000000" w:themeColor="text1"/>
        </w:rPr>
        <w:t xml:space="preserve"> </w:t>
      </w:r>
      <w:r w:rsidR="005010A1" w:rsidRPr="00F2652E">
        <w:rPr>
          <w:rFonts w:ascii="Times New Roman" w:hAnsi="Times New Roman" w:cs="Times New Roman"/>
          <w:color w:val="000000" w:themeColor="text1"/>
        </w:rPr>
        <w:t>o něj nemá</w:t>
      </w:r>
      <w:r w:rsidRPr="00F2652E">
        <w:rPr>
          <w:rFonts w:ascii="Times New Roman" w:hAnsi="Times New Roman" w:cs="Times New Roman"/>
          <w:color w:val="000000" w:themeColor="text1"/>
        </w:rPr>
        <w:t xml:space="preserve"> zájem, bude</w:t>
      </w:r>
      <w:r w:rsidR="005010A1" w:rsidRPr="00F2652E">
        <w:rPr>
          <w:rFonts w:ascii="Times New Roman" w:hAnsi="Times New Roman" w:cs="Times New Roman"/>
          <w:color w:val="000000" w:themeColor="text1"/>
        </w:rPr>
        <w:t xml:space="preserve"> jeho výkon </w:t>
      </w:r>
      <w:r w:rsidRPr="00F2652E">
        <w:rPr>
          <w:rFonts w:ascii="Times New Roman" w:hAnsi="Times New Roman" w:cs="Times New Roman"/>
          <w:color w:val="000000" w:themeColor="text1"/>
        </w:rPr>
        <w:t xml:space="preserve">v mnoha případech </w:t>
      </w:r>
      <w:r w:rsidR="005010A1" w:rsidRPr="00F2652E">
        <w:rPr>
          <w:rFonts w:ascii="Times New Roman" w:hAnsi="Times New Roman" w:cs="Times New Roman"/>
          <w:color w:val="000000" w:themeColor="text1"/>
        </w:rPr>
        <w:t>problematický</w:t>
      </w:r>
      <w:r w:rsidR="0000630A" w:rsidRPr="00F2652E">
        <w:rPr>
          <w:rFonts w:ascii="Times New Roman" w:hAnsi="Times New Roman" w:cs="Times New Roman"/>
          <w:color w:val="000000" w:themeColor="text1"/>
        </w:rPr>
        <w:t>. D</w:t>
      </w:r>
      <w:r w:rsidR="005010A1" w:rsidRPr="00F2652E">
        <w:rPr>
          <w:rFonts w:ascii="Times New Roman" w:hAnsi="Times New Roman" w:cs="Times New Roman"/>
          <w:color w:val="000000" w:themeColor="text1"/>
        </w:rPr>
        <w:t xml:space="preserve">ítě </w:t>
      </w:r>
      <w:r w:rsidR="0000630A" w:rsidRPr="00F2652E">
        <w:rPr>
          <w:rFonts w:ascii="Times New Roman" w:hAnsi="Times New Roman" w:cs="Times New Roman"/>
          <w:color w:val="000000" w:themeColor="text1"/>
        </w:rPr>
        <w:t xml:space="preserve">totiž může </w:t>
      </w:r>
      <w:r w:rsidRPr="00F2652E">
        <w:rPr>
          <w:rFonts w:ascii="Times New Roman" w:hAnsi="Times New Roman" w:cs="Times New Roman"/>
          <w:color w:val="000000" w:themeColor="text1"/>
        </w:rPr>
        <w:t>konat ze vzteku</w:t>
      </w:r>
      <w:r w:rsidR="0000630A" w:rsidRPr="00F2652E">
        <w:rPr>
          <w:rFonts w:ascii="Times New Roman" w:hAnsi="Times New Roman" w:cs="Times New Roman"/>
          <w:color w:val="000000" w:themeColor="text1"/>
        </w:rPr>
        <w:t xml:space="preserve"> nebo z</w:t>
      </w:r>
      <w:r w:rsidRPr="00F2652E">
        <w:rPr>
          <w:rFonts w:ascii="Times New Roman" w:hAnsi="Times New Roman" w:cs="Times New Roman"/>
          <w:color w:val="000000" w:themeColor="text1"/>
        </w:rPr>
        <w:t xml:space="preserve"> trucu a </w:t>
      </w:r>
      <w:r w:rsidR="00B33A73" w:rsidRPr="00F2652E">
        <w:rPr>
          <w:rFonts w:ascii="Times New Roman" w:hAnsi="Times New Roman" w:cs="Times New Roman"/>
          <w:color w:val="000000" w:themeColor="text1"/>
        </w:rPr>
        <w:t xml:space="preserve">styk </w:t>
      </w:r>
      <w:r w:rsidR="005010A1" w:rsidRPr="00F2652E">
        <w:rPr>
          <w:rFonts w:ascii="Times New Roman" w:hAnsi="Times New Roman" w:cs="Times New Roman"/>
          <w:color w:val="000000" w:themeColor="text1"/>
        </w:rPr>
        <w:t>tak</w:t>
      </w:r>
      <w:r w:rsidR="00B33A73" w:rsidRPr="00F2652E">
        <w:rPr>
          <w:rFonts w:ascii="Times New Roman" w:hAnsi="Times New Roman" w:cs="Times New Roman"/>
          <w:color w:val="000000" w:themeColor="text1"/>
        </w:rPr>
        <w:t xml:space="preserve"> </w:t>
      </w:r>
      <w:r w:rsidR="00C438C5" w:rsidRPr="00F2652E">
        <w:rPr>
          <w:rFonts w:ascii="Times New Roman" w:hAnsi="Times New Roman" w:cs="Times New Roman"/>
          <w:color w:val="000000" w:themeColor="text1"/>
        </w:rPr>
        <w:t xml:space="preserve">různými způsoby </w:t>
      </w:r>
      <w:r w:rsidR="00C33698" w:rsidRPr="00F2652E">
        <w:rPr>
          <w:rFonts w:ascii="Times New Roman" w:hAnsi="Times New Roman" w:cs="Times New Roman"/>
          <w:color w:val="000000" w:themeColor="text1"/>
        </w:rPr>
        <w:t xml:space="preserve">záměrně </w:t>
      </w:r>
      <w:r w:rsidRPr="00F2652E">
        <w:rPr>
          <w:rFonts w:ascii="Times New Roman" w:hAnsi="Times New Roman" w:cs="Times New Roman"/>
          <w:color w:val="000000" w:themeColor="text1"/>
        </w:rPr>
        <w:t xml:space="preserve">sabotovat. </w:t>
      </w:r>
    </w:p>
    <w:p w14:paraId="704BD882" w14:textId="493C95A3" w:rsidR="00491440" w:rsidRPr="00F2652E" w:rsidRDefault="009F651E" w:rsidP="00491440">
      <w:pPr>
        <w:pStyle w:val="Normln1"/>
        <w:spacing w:line="360" w:lineRule="auto"/>
        <w:jc w:val="both"/>
        <w:rPr>
          <w:rFonts w:ascii="Times New Roman" w:hAnsi="Times New Roman" w:cs="Times New Roman"/>
          <w:color w:val="000000" w:themeColor="text1"/>
        </w:rPr>
      </w:pPr>
      <w:r w:rsidRPr="00F2652E">
        <w:rPr>
          <w:rFonts w:ascii="Times New Roman" w:eastAsia="Times New Roman" w:hAnsi="Times New Roman" w:cs="Times New Roman"/>
          <w:b/>
          <w:bCs/>
          <w:color w:val="000000" w:themeColor="text1"/>
          <w:sz w:val="28"/>
          <w:szCs w:val="28"/>
          <w:lang w:eastAsia="sk-SK"/>
        </w:rPr>
        <w:t xml:space="preserve">     </w:t>
      </w:r>
      <w:r w:rsidR="0032274C" w:rsidRPr="00F2652E">
        <w:rPr>
          <w:rFonts w:ascii="Times New Roman" w:eastAsia="Times New Roman" w:hAnsi="Times New Roman" w:cs="Times New Roman"/>
          <w:color w:val="000000" w:themeColor="text1"/>
        </w:rPr>
        <w:t>V kruzích</w:t>
      </w:r>
      <w:r w:rsidR="00814619" w:rsidRPr="00F2652E">
        <w:rPr>
          <w:rFonts w:ascii="Times New Roman" w:eastAsia="Times New Roman" w:hAnsi="Times New Roman" w:cs="Times New Roman"/>
          <w:color w:val="000000" w:themeColor="text1"/>
        </w:rPr>
        <w:t xml:space="preserve"> </w:t>
      </w:r>
      <w:r w:rsidR="00EF2680" w:rsidRPr="00F2652E">
        <w:rPr>
          <w:rFonts w:ascii="Times New Roman" w:eastAsia="Times New Roman" w:hAnsi="Times New Roman" w:cs="Times New Roman"/>
          <w:color w:val="000000" w:themeColor="text1"/>
        </w:rPr>
        <w:t>odborn</w:t>
      </w:r>
      <w:r w:rsidR="00FF43CF" w:rsidRPr="00F2652E">
        <w:rPr>
          <w:rFonts w:ascii="Times New Roman" w:eastAsia="Times New Roman" w:hAnsi="Times New Roman" w:cs="Times New Roman"/>
          <w:color w:val="000000" w:themeColor="text1"/>
        </w:rPr>
        <w:t>é</w:t>
      </w:r>
      <w:r w:rsidR="00EF2680" w:rsidRPr="00F2652E">
        <w:rPr>
          <w:rFonts w:ascii="Times New Roman" w:eastAsia="Times New Roman" w:hAnsi="Times New Roman" w:cs="Times New Roman"/>
          <w:color w:val="000000" w:themeColor="text1"/>
        </w:rPr>
        <w:t xml:space="preserve"> </w:t>
      </w:r>
      <w:r w:rsidR="00814619" w:rsidRPr="00F2652E">
        <w:rPr>
          <w:rFonts w:ascii="Times New Roman" w:eastAsia="Times New Roman" w:hAnsi="Times New Roman" w:cs="Times New Roman"/>
          <w:color w:val="000000" w:themeColor="text1"/>
        </w:rPr>
        <w:t>veřejnost</w:t>
      </w:r>
      <w:r w:rsidR="00FF43CF" w:rsidRPr="00F2652E">
        <w:rPr>
          <w:rFonts w:ascii="Times New Roman" w:eastAsia="Times New Roman" w:hAnsi="Times New Roman" w:cs="Times New Roman"/>
          <w:color w:val="000000" w:themeColor="text1"/>
        </w:rPr>
        <w:t xml:space="preserve">i </w:t>
      </w:r>
      <w:r w:rsidR="00EF2680" w:rsidRPr="00F2652E">
        <w:rPr>
          <w:rFonts w:ascii="Times New Roman" w:eastAsia="Times New Roman" w:hAnsi="Times New Roman" w:cs="Times New Roman"/>
          <w:color w:val="000000" w:themeColor="text1"/>
        </w:rPr>
        <w:t>pak v</w:t>
      </w:r>
      <w:r w:rsidR="00732BF7" w:rsidRPr="00F2652E">
        <w:rPr>
          <w:rFonts w:ascii="Times New Roman" w:eastAsia="Times New Roman" w:hAnsi="Times New Roman" w:cs="Times New Roman"/>
          <w:color w:val="000000" w:themeColor="text1"/>
        </w:rPr>
        <w:t> souvislosti s</w:t>
      </w:r>
      <w:r w:rsidR="003F01B5" w:rsidRPr="00F2652E">
        <w:rPr>
          <w:rFonts w:ascii="Times New Roman" w:eastAsia="Times New Roman" w:hAnsi="Times New Roman" w:cs="Times New Roman"/>
          <w:color w:val="000000" w:themeColor="text1"/>
        </w:rPr>
        <w:t> touto problematikou</w:t>
      </w:r>
      <w:r w:rsidR="00732BF7" w:rsidRPr="00F2652E">
        <w:rPr>
          <w:rFonts w:ascii="Times New Roman" w:eastAsia="Times New Roman" w:hAnsi="Times New Roman" w:cs="Times New Roman"/>
          <w:color w:val="000000" w:themeColor="text1"/>
        </w:rPr>
        <w:t xml:space="preserve"> </w:t>
      </w:r>
      <w:r w:rsidR="00EF2680" w:rsidRPr="00F2652E">
        <w:rPr>
          <w:rFonts w:ascii="Times New Roman" w:eastAsia="Times New Roman" w:hAnsi="Times New Roman" w:cs="Times New Roman"/>
          <w:color w:val="000000" w:themeColor="text1"/>
        </w:rPr>
        <w:t xml:space="preserve">panuje </w:t>
      </w:r>
      <w:r w:rsidR="00FF43CF" w:rsidRPr="00F2652E">
        <w:rPr>
          <w:rFonts w:ascii="Times New Roman" w:eastAsia="Times New Roman" w:hAnsi="Times New Roman" w:cs="Times New Roman"/>
          <w:color w:val="000000" w:themeColor="text1"/>
        </w:rPr>
        <w:t>názor</w:t>
      </w:r>
      <w:r w:rsidR="00EF2680" w:rsidRPr="00F2652E">
        <w:rPr>
          <w:rFonts w:ascii="Times New Roman" w:eastAsia="Times New Roman" w:hAnsi="Times New Roman" w:cs="Times New Roman"/>
          <w:color w:val="000000" w:themeColor="text1"/>
        </w:rPr>
        <w:t xml:space="preserve">, že </w:t>
      </w:r>
      <w:r w:rsidR="001D6CFF" w:rsidRPr="00F2652E">
        <w:rPr>
          <w:rFonts w:ascii="Times New Roman" w:eastAsia="Times New Roman" w:hAnsi="Times New Roman" w:cs="Times New Roman"/>
          <w:color w:val="000000" w:themeColor="text1"/>
        </w:rPr>
        <w:t>s </w:t>
      </w:r>
      <w:r w:rsidR="00516D58" w:rsidRPr="00F2652E">
        <w:rPr>
          <w:rFonts w:ascii="Times New Roman" w:hAnsi="Times New Roman" w:cs="Times New Roman"/>
          <w:color w:val="000000" w:themeColor="text1"/>
        </w:rPr>
        <w:t>práv</w:t>
      </w:r>
      <w:r w:rsidR="001D6CFF" w:rsidRPr="00F2652E">
        <w:rPr>
          <w:rFonts w:ascii="Times New Roman" w:hAnsi="Times New Roman" w:cs="Times New Roman"/>
          <w:color w:val="000000" w:themeColor="text1"/>
        </w:rPr>
        <w:t>em</w:t>
      </w:r>
      <w:r w:rsidR="00516D58" w:rsidRPr="00F2652E">
        <w:rPr>
          <w:rFonts w:ascii="Times New Roman" w:hAnsi="Times New Roman" w:cs="Times New Roman"/>
          <w:color w:val="000000" w:themeColor="text1"/>
        </w:rPr>
        <w:t xml:space="preserve"> rodiče na styk s dítětem sice koresponduje povinnost, avšak nikoli </w:t>
      </w:r>
      <w:r w:rsidR="00D866BA" w:rsidRPr="00F2652E">
        <w:rPr>
          <w:rFonts w:ascii="Times New Roman" w:hAnsi="Times New Roman" w:cs="Times New Roman"/>
          <w:color w:val="000000" w:themeColor="text1"/>
        </w:rPr>
        <w:t xml:space="preserve">na straně </w:t>
      </w:r>
      <w:r w:rsidR="00516D58" w:rsidRPr="00F2652E">
        <w:rPr>
          <w:rFonts w:ascii="Times New Roman" w:hAnsi="Times New Roman" w:cs="Times New Roman"/>
          <w:color w:val="000000" w:themeColor="text1"/>
        </w:rPr>
        <w:t xml:space="preserve">dítěte, </w:t>
      </w:r>
      <w:r w:rsidR="001D6CFF" w:rsidRPr="00F2652E">
        <w:rPr>
          <w:rFonts w:ascii="Times New Roman" w:hAnsi="Times New Roman" w:cs="Times New Roman"/>
          <w:color w:val="000000" w:themeColor="text1"/>
        </w:rPr>
        <w:t xml:space="preserve">ale </w:t>
      </w:r>
      <w:r w:rsidR="00814619" w:rsidRPr="00F2652E">
        <w:rPr>
          <w:rFonts w:ascii="Times New Roman" w:hAnsi="Times New Roman" w:cs="Times New Roman"/>
          <w:color w:val="000000" w:themeColor="text1"/>
        </w:rPr>
        <w:t xml:space="preserve">na straně </w:t>
      </w:r>
      <w:r w:rsidR="00096723" w:rsidRPr="00F2652E">
        <w:rPr>
          <w:rFonts w:ascii="Times New Roman" w:hAnsi="Times New Roman" w:cs="Times New Roman"/>
          <w:color w:val="000000" w:themeColor="text1"/>
        </w:rPr>
        <w:t>rezidentního</w:t>
      </w:r>
      <w:r w:rsidR="00516D58" w:rsidRPr="00F2652E">
        <w:rPr>
          <w:rFonts w:ascii="Times New Roman" w:hAnsi="Times New Roman" w:cs="Times New Roman"/>
          <w:color w:val="000000" w:themeColor="text1"/>
        </w:rPr>
        <w:t xml:space="preserve"> rodiče</w:t>
      </w:r>
      <w:r w:rsidR="00192676" w:rsidRPr="00F2652E">
        <w:rPr>
          <w:rFonts w:ascii="Times New Roman" w:hAnsi="Times New Roman" w:cs="Times New Roman"/>
          <w:color w:val="000000" w:themeColor="text1"/>
        </w:rPr>
        <w:t>.</w:t>
      </w:r>
      <w:r w:rsidR="00731D91" w:rsidRPr="00F2652E">
        <w:rPr>
          <w:rFonts w:ascii="Times New Roman" w:hAnsi="Times New Roman" w:cs="Times New Roman"/>
          <w:color w:val="000000" w:themeColor="text1"/>
        </w:rPr>
        <w:t xml:space="preserve"> </w:t>
      </w:r>
      <w:r w:rsidR="00192676" w:rsidRPr="00F2652E">
        <w:rPr>
          <w:rFonts w:ascii="Times New Roman" w:hAnsi="Times New Roman" w:cs="Times New Roman"/>
          <w:color w:val="000000" w:themeColor="text1"/>
        </w:rPr>
        <w:t>Ten má v souladu s § 888</w:t>
      </w:r>
      <w:r w:rsidR="008D68D8" w:rsidRPr="00F2652E">
        <w:rPr>
          <w:rFonts w:ascii="Times New Roman" w:hAnsi="Times New Roman" w:cs="Times New Roman"/>
          <w:color w:val="000000" w:themeColor="text1"/>
        </w:rPr>
        <w:t xml:space="preserve"> </w:t>
      </w:r>
      <w:r w:rsidR="00C413C9" w:rsidRPr="00F2652E">
        <w:rPr>
          <w:rFonts w:ascii="Times New Roman" w:hAnsi="Times New Roman" w:cs="Times New Roman"/>
          <w:color w:val="000000" w:themeColor="text1"/>
        </w:rPr>
        <w:t xml:space="preserve">tři výslovně stanovené </w:t>
      </w:r>
      <w:r w:rsidR="00732BF7" w:rsidRPr="00F2652E">
        <w:rPr>
          <w:rFonts w:ascii="Times New Roman" w:hAnsi="Times New Roman" w:cs="Times New Roman"/>
          <w:color w:val="000000" w:themeColor="text1"/>
        </w:rPr>
        <w:t xml:space="preserve">specifické </w:t>
      </w:r>
      <w:r w:rsidR="00483D11" w:rsidRPr="00F2652E">
        <w:rPr>
          <w:rFonts w:ascii="Times New Roman" w:hAnsi="Times New Roman" w:cs="Times New Roman"/>
          <w:color w:val="000000" w:themeColor="text1"/>
        </w:rPr>
        <w:t>povinnosti</w:t>
      </w:r>
      <w:r w:rsidR="00C413C9" w:rsidRPr="00F2652E">
        <w:rPr>
          <w:rFonts w:ascii="Times New Roman" w:hAnsi="Times New Roman" w:cs="Times New Roman"/>
          <w:color w:val="000000" w:themeColor="text1"/>
        </w:rPr>
        <w:t>, a to povinnost dítě na styk řádně připravit, styk s druhým rodičem řádně umožnit a</w:t>
      </w:r>
      <w:r w:rsidR="00192676" w:rsidRPr="00F2652E">
        <w:rPr>
          <w:rFonts w:ascii="Times New Roman" w:hAnsi="Times New Roman" w:cs="Times New Roman"/>
          <w:color w:val="000000" w:themeColor="text1"/>
        </w:rPr>
        <w:t> </w:t>
      </w:r>
      <w:r w:rsidR="00C413C9" w:rsidRPr="00F2652E">
        <w:rPr>
          <w:rFonts w:ascii="Times New Roman" w:hAnsi="Times New Roman" w:cs="Times New Roman"/>
          <w:color w:val="000000" w:themeColor="text1"/>
        </w:rPr>
        <w:t xml:space="preserve">při výkonu styku v </w:t>
      </w:r>
      <w:r w:rsidR="00192676" w:rsidRPr="00F2652E">
        <w:rPr>
          <w:rFonts w:ascii="Times New Roman" w:hAnsi="Times New Roman" w:cs="Times New Roman"/>
          <w:color w:val="000000" w:themeColor="text1"/>
        </w:rPr>
        <w:t>potřebném rozsahu s druhým rodičem spolupracovat</w:t>
      </w:r>
      <w:r w:rsidR="00C413C9" w:rsidRPr="00F2652E">
        <w:rPr>
          <w:rFonts w:ascii="Times New Roman" w:hAnsi="Times New Roman" w:cs="Times New Roman"/>
          <w:color w:val="000000" w:themeColor="text1"/>
        </w:rPr>
        <w:t xml:space="preserve">. </w:t>
      </w:r>
      <w:r w:rsidR="00814619" w:rsidRPr="00F2652E">
        <w:rPr>
          <w:rFonts w:ascii="Times New Roman" w:hAnsi="Times New Roman" w:cs="Times New Roman"/>
          <w:color w:val="000000" w:themeColor="text1"/>
        </w:rPr>
        <w:t xml:space="preserve">Jelikož se </w:t>
      </w:r>
      <w:r w:rsidR="000B10E7" w:rsidRPr="00F2652E">
        <w:rPr>
          <w:rFonts w:ascii="Times New Roman" w:hAnsi="Times New Roman" w:cs="Times New Roman"/>
          <w:color w:val="000000" w:themeColor="text1"/>
        </w:rPr>
        <w:t>nejedná</w:t>
      </w:r>
      <w:r w:rsidR="00C413C9" w:rsidRPr="00F2652E">
        <w:rPr>
          <w:rFonts w:ascii="Times New Roman" w:hAnsi="Times New Roman" w:cs="Times New Roman"/>
          <w:color w:val="000000" w:themeColor="text1"/>
        </w:rPr>
        <w:t xml:space="preserve"> o</w:t>
      </w:r>
      <w:r w:rsidR="00A6039F" w:rsidRPr="00F2652E">
        <w:rPr>
          <w:rFonts w:ascii="Times New Roman" w:hAnsi="Times New Roman" w:cs="Times New Roman"/>
          <w:color w:val="000000" w:themeColor="text1"/>
        </w:rPr>
        <w:t> </w:t>
      </w:r>
      <w:r w:rsidR="00C413C9" w:rsidRPr="00F2652E">
        <w:rPr>
          <w:rFonts w:ascii="Times New Roman" w:hAnsi="Times New Roman" w:cs="Times New Roman"/>
          <w:color w:val="000000" w:themeColor="text1"/>
        </w:rPr>
        <w:t>taxativní výčet</w:t>
      </w:r>
      <w:r w:rsidR="00814619" w:rsidRPr="00F2652E">
        <w:rPr>
          <w:rFonts w:ascii="Times New Roman" w:hAnsi="Times New Roman" w:cs="Times New Roman"/>
          <w:color w:val="000000" w:themeColor="text1"/>
        </w:rPr>
        <w:t xml:space="preserve">, </w:t>
      </w:r>
      <w:r w:rsidR="0087320E" w:rsidRPr="00F2652E">
        <w:rPr>
          <w:rFonts w:ascii="Times New Roman" w:hAnsi="Times New Roman" w:cs="Times New Roman"/>
          <w:color w:val="000000" w:themeColor="text1"/>
        </w:rPr>
        <w:t xml:space="preserve">lze </w:t>
      </w:r>
      <w:r w:rsidR="00732BF7" w:rsidRPr="00F2652E">
        <w:rPr>
          <w:rFonts w:ascii="Times New Roman" w:hAnsi="Times New Roman" w:cs="Times New Roman"/>
          <w:color w:val="000000" w:themeColor="text1"/>
        </w:rPr>
        <w:t xml:space="preserve">již ze samotné </w:t>
      </w:r>
      <w:r w:rsidR="00731D91" w:rsidRPr="00F2652E">
        <w:rPr>
          <w:rFonts w:ascii="Times New Roman" w:hAnsi="Times New Roman" w:cs="Times New Roman"/>
          <w:color w:val="000000" w:themeColor="text1"/>
        </w:rPr>
        <w:t xml:space="preserve">povahy věci </w:t>
      </w:r>
      <w:r w:rsidR="00192676" w:rsidRPr="00F2652E">
        <w:rPr>
          <w:rFonts w:ascii="Times New Roman" w:hAnsi="Times New Roman" w:cs="Times New Roman"/>
          <w:color w:val="000000" w:themeColor="text1"/>
        </w:rPr>
        <w:t>dovodit</w:t>
      </w:r>
      <w:r w:rsidR="00814619" w:rsidRPr="00F2652E">
        <w:rPr>
          <w:rFonts w:ascii="Times New Roman" w:hAnsi="Times New Roman" w:cs="Times New Roman"/>
          <w:color w:val="000000" w:themeColor="text1"/>
        </w:rPr>
        <w:t xml:space="preserve"> i další </w:t>
      </w:r>
      <w:r w:rsidR="0032085C" w:rsidRPr="00F2652E">
        <w:rPr>
          <w:rFonts w:ascii="Times New Roman" w:hAnsi="Times New Roman" w:cs="Times New Roman"/>
          <w:color w:val="000000" w:themeColor="text1"/>
        </w:rPr>
        <w:t>závazky rodiče, který má dítě ve své péči</w:t>
      </w:r>
      <w:r w:rsidR="00731D91" w:rsidRPr="00F2652E">
        <w:rPr>
          <w:rFonts w:ascii="Times New Roman" w:hAnsi="Times New Roman" w:cs="Times New Roman"/>
          <w:color w:val="000000" w:themeColor="text1"/>
        </w:rPr>
        <w:t>.</w:t>
      </w:r>
      <w:r w:rsidR="00D866BA" w:rsidRPr="00F2652E">
        <w:rPr>
          <w:rFonts w:ascii="Times New Roman" w:hAnsi="Times New Roman" w:cs="Times New Roman"/>
          <w:color w:val="000000" w:themeColor="text1"/>
        </w:rPr>
        <w:t xml:space="preserve"> </w:t>
      </w:r>
      <w:r w:rsidR="0032085C" w:rsidRPr="00F2652E">
        <w:rPr>
          <w:rFonts w:ascii="Times New Roman" w:hAnsi="Times New Roman" w:cs="Times New Roman"/>
          <w:color w:val="000000" w:themeColor="text1"/>
        </w:rPr>
        <w:t>Ten</w:t>
      </w:r>
      <w:r w:rsidR="00731D91" w:rsidRPr="00F2652E">
        <w:rPr>
          <w:rFonts w:ascii="Times New Roman" w:hAnsi="Times New Roman" w:cs="Times New Roman"/>
          <w:color w:val="000000" w:themeColor="text1"/>
        </w:rPr>
        <w:t xml:space="preserve"> by měl</w:t>
      </w:r>
      <w:r w:rsidR="00192676" w:rsidRPr="00F2652E">
        <w:rPr>
          <w:rFonts w:ascii="Times New Roman" w:hAnsi="Times New Roman" w:cs="Times New Roman"/>
          <w:color w:val="000000" w:themeColor="text1"/>
        </w:rPr>
        <w:t xml:space="preserve"> </w:t>
      </w:r>
      <w:r w:rsidR="00732BF7" w:rsidRPr="00F2652E">
        <w:rPr>
          <w:rFonts w:ascii="Times New Roman" w:hAnsi="Times New Roman" w:cs="Times New Roman"/>
          <w:color w:val="000000" w:themeColor="text1"/>
        </w:rPr>
        <w:t>zejména vystupovat</w:t>
      </w:r>
      <w:r w:rsidR="0032274C" w:rsidRPr="00F2652E">
        <w:rPr>
          <w:rFonts w:ascii="Times New Roman" w:hAnsi="Times New Roman" w:cs="Times New Roman"/>
          <w:color w:val="000000" w:themeColor="text1"/>
        </w:rPr>
        <w:t xml:space="preserve"> jako aktivní člen pomyslného trojstranného vztahu</w:t>
      </w:r>
      <w:r w:rsidR="00DF1AF7" w:rsidRPr="00F2652E">
        <w:rPr>
          <w:rFonts w:ascii="Times New Roman" w:hAnsi="Times New Roman" w:cs="Times New Roman"/>
          <w:color w:val="000000" w:themeColor="text1"/>
        </w:rPr>
        <w:t xml:space="preserve">, </w:t>
      </w:r>
      <w:r w:rsidR="00DF1AF7" w:rsidRPr="00F2652E">
        <w:rPr>
          <w:rFonts w:ascii="Times New Roman" w:hAnsi="Times New Roman" w:cs="Times New Roman"/>
          <w:color w:val="000000" w:themeColor="text1"/>
        </w:rPr>
        <w:lastRenderedPageBreak/>
        <w:t xml:space="preserve">který existuje </w:t>
      </w:r>
      <w:r w:rsidR="0032274C" w:rsidRPr="00F2652E">
        <w:rPr>
          <w:rFonts w:ascii="Times New Roman" w:hAnsi="Times New Roman" w:cs="Times New Roman"/>
          <w:color w:val="000000" w:themeColor="text1"/>
        </w:rPr>
        <w:t>mezi ním</w:t>
      </w:r>
      <w:r w:rsidR="00990917" w:rsidRPr="00F2652E">
        <w:rPr>
          <w:rFonts w:ascii="Times New Roman" w:hAnsi="Times New Roman" w:cs="Times New Roman"/>
          <w:color w:val="000000" w:themeColor="text1"/>
        </w:rPr>
        <w:t>,</w:t>
      </w:r>
      <w:r w:rsidR="0032274C" w:rsidRPr="00F2652E">
        <w:rPr>
          <w:rFonts w:ascii="Times New Roman" w:hAnsi="Times New Roman" w:cs="Times New Roman"/>
          <w:color w:val="000000" w:themeColor="text1"/>
        </w:rPr>
        <w:t xml:space="preserve"> dítětem a druhým rodičem</w:t>
      </w:r>
      <w:r w:rsidR="00E5690E" w:rsidRPr="00F2652E">
        <w:rPr>
          <w:rFonts w:ascii="Times New Roman" w:hAnsi="Times New Roman" w:cs="Times New Roman"/>
          <w:color w:val="000000" w:themeColor="text1"/>
        </w:rPr>
        <w:t>,</w:t>
      </w:r>
      <w:r w:rsidR="0032274C" w:rsidRPr="00F2652E">
        <w:rPr>
          <w:rFonts w:ascii="Times New Roman" w:hAnsi="Times New Roman" w:cs="Times New Roman"/>
          <w:color w:val="000000" w:themeColor="text1"/>
        </w:rPr>
        <w:t xml:space="preserve"> a měl by tedy </w:t>
      </w:r>
      <w:r w:rsidR="00E719F5" w:rsidRPr="00F2652E">
        <w:rPr>
          <w:rFonts w:ascii="Times New Roman" w:hAnsi="Times New Roman" w:cs="Times New Roman"/>
          <w:color w:val="000000" w:themeColor="text1"/>
          <w:shd w:val="clear" w:color="auto" w:fill="FFFFFF"/>
        </w:rPr>
        <w:t xml:space="preserve">dítě </w:t>
      </w:r>
      <w:r w:rsidR="00732BF7" w:rsidRPr="00F2652E">
        <w:rPr>
          <w:rFonts w:ascii="Times New Roman" w:hAnsi="Times New Roman" w:cs="Times New Roman"/>
          <w:color w:val="000000" w:themeColor="text1"/>
        </w:rPr>
        <w:t xml:space="preserve">na styk </w:t>
      </w:r>
      <w:r w:rsidR="00814619" w:rsidRPr="00F2652E">
        <w:rPr>
          <w:rFonts w:ascii="Times New Roman" w:hAnsi="Times New Roman" w:cs="Times New Roman"/>
          <w:color w:val="000000" w:themeColor="text1"/>
        </w:rPr>
        <w:t xml:space="preserve">nejen </w:t>
      </w:r>
      <w:r w:rsidR="0032085C" w:rsidRPr="00F2652E">
        <w:rPr>
          <w:rFonts w:ascii="Times New Roman" w:hAnsi="Times New Roman" w:cs="Times New Roman"/>
          <w:color w:val="000000" w:themeColor="text1"/>
        </w:rPr>
        <w:t xml:space="preserve">pasivně </w:t>
      </w:r>
      <w:r w:rsidR="00E719F5" w:rsidRPr="00F2652E">
        <w:rPr>
          <w:rFonts w:ascii="Times New Roman" w:hAnsi="Times New Roman" w:cs="Times New Roman"/>
          <w:color w:val="000000" w:themeColor="text1"/>
        </w:rPr>
        <w:t xml:space="preserve">připravit </w:t>
      </w:r>
      <w:r w:rsidR="00E5690E" w:rsidRPr="00F2652E">
        <w:rPr>
          <w:rFonts w:ascii="Times New Roman" w:hAnsi="Times New Roman" w:cs="Times New Roman"/>
          <w:color w:val="000000" w:themeColor="text1"/>
        </w:rPr>
        <w:t xml:space="preserve">– </w:t>
      </w:r>
      <w:r w:rsidR="00E719F5" w:rsidRPr="00F2652E">
        <w:rPr>
          <w:rFonts w:ascii="Times New Roman" w:hAnsi="Times New Roman" w:cs="Times New Roman"/>
          <w:color w:val="000000" w:themeColor="text1"/>
        </w:rPr>
        <w:t xml:space="preserve">např. formou sbalení </w:t>
      </w:r>
      <w:r w:rsidR="00DF1AF7" w:rsidRPr="00F2652E">
        <w:rPr>
          <w:rFonts w:ascii="Times New Roman" w:hAnsi="Times New Roman" w:cs="Times New Roman"/>
          <w:color w:val="000000" w:themeColor="text1"/>
          <w:shd w:val="clear" w:color="auto" w:fill="FFFFFF"/>
        </w:rPr>
        <w:t>oblečení</w:t>
      </w:r>
      <w:r w:rsidR="00DF1AF7" w:rsidRPr="00F2652E">
        <w:rPr>
          <w:rFonts w:ascii="Times New Roman" w:hAnsi="Times New Roman" w:cs="Times New Roman"/>
          <w:color w:val="000000" w:themeColor="text1"/>
        </w:rPr>
        <w:t xml:space="preserve"> a dalších</w:t>
      </w:r>
      <w:r w:rsidR="00732BF7" w:rsidRPr="00F2652E">
        <w:rPr>
          <w:rFonts w:ascii="Times New Roman" w:hAnsi="Times New Roman" w:cs="Times New Roman"/>
          <w:color w:val="000000" w:themeColor="text1"/>
        </w:rPr>
        <w:t xml:space="preserve">, pro dítě </w:t>
      </w:r>
      <w:r w:rsidR="00E719F5" w:rsidRPr="00F2652E">
        <w:rPr>
          <w:rFonts w:ascii="Times New Roman" w:hAnsi="Times New Roman" w:cs="Times New Roman"/>
          <w:color w:val="000000" w:themeColor="text1"/>
        </w:rPr>
        <w:t xml:space="preserve">potřebných </w:t>
      </w:r>
      <w:r w:rsidR="00E5690E" w:rsidRPr="00F2652E">
        <w:rPr>
          <w:rFonts w:ascii="Times New Roman" w:hAnsi="Times New Roman" w:cs="Times New Roman"/>
          <w:color w:val="000000" w:themeColor="text1"/>
          <w:shd w:val="clear" w:color="auto" w:fill="FFFFFF"/>
        </w:rPr>
        <w:t>věcí –</w:t>
      </w:r>
      <w:r w:rsidR="00C610B1" w:rsidRPr="00F2652E">
        <w:rPr>
          <w:rFonts w:ascii="Times New Roman" w:hAnsi="Times New Roman" w:cs="Times New Roman"/>
          <w:color w:val="000000" w:themeColor="text1"/>
          <w:shd w:val="clear" w:color="auto" w:fill="FFFFFF"/>
        </w:rPr>
        <w:t xml:space="preserve">, ale rovněž </w:t>
      </w:r>
      <w:r w:rsidR="00C413C9" w:rsidRPr="00F2652E">
        <w:rPr>
          <w:rFonts w:ascii="Times New Roman" w:hAnsi="Times New Roman" w:cs="Times New Roman"/>
          <w:color w:val="000000" w:themeColor="text1"/>
          <w:shd w:val="clear" w:color="auto" w:fill="FFFFFF"/>
        </w:rPr>
        <w:t xml:space="preserve">by </w:t>
      </w:r>
      <w:r w:rsidR="0032085C" w:rsidRPr="00F2652E">
        <w:rPr>
          <w:rFonts w:ascii="Times New Roman" w:hAnsi="Times New Roman" w:cs="Times New Roman"/>
          <w:color w:val="000000" w:themeColor="text1"/>
          <w:shd w:val="clear" w:color="auto" w:fill="FFFFFF"/>
        </w:rPr>
        <w:t xml:space="preserve">jej </w:t>
      </w:r>
      <w:r w:rsidR="00C413C9" w:rsidRPr="00F2652E">
        <w:rPr>
          <w:rFonts w:ascii="Times New Roman" w:hAnsi="Times New Roman" w:cs="Times New Roman"/>
          <w:color w:val="000000" w:themeColor="text1"/>
          <w:shd w:val="clear" w:color="auto" w:fill="FFFFFF"/>
        </w:rPr>
        <w:t xml:space="preserve">měl </w:t>
      </w:r>
      <w:r w:rsidR="00192676" w:rsidRPr="00F2652E">
        <w:rPr>
          <w:rFonts w:ascii="Times New Roman" w:hAnsi="Times New Roman" w:cs="Times New Roman"/>
          <w:color w:val="000000" w:themeColor="text1"/>
        </w:rPr>
        <w:t xml:space="preserve">ke styku </w:t>
      </w:r>
      <w:r w:rsidR="0032085C" w:rsidRPr="00F2652E">
        <w:rPr>
          <w:rFonts w:ascii="Times New Roman" w:hAnsi="Times New Roman" w:cs="Times New Roman"/>
          <w:color w:val="000000" w:themeColor="text1"/>
        </w:rPr>
        <w:t xml:space="preserve">s druhým rodičem </w:t>
      </w:r>
      <w:r w:rsidR="00192676" w:rsidRPr="00F2652E">
        <w:rPr>
          <w:rFonts w:ascii="Times New Roman" w:hAnsi="Times New Roman" w:cs="Times New Roman"/>
          <w:color w:val="000000" w:themeColor="text1"/>
        </w:rPr>
        <w:t>pozitivně motivovat, o druhém rodiči nemluvit negativně a</w:t>
      </w:r>
      <w:r w:rsidR="00CD7509" w:rsidRPr="00F2652E">
        <w:rPr>
          <w:rFonts w:ascii="Times New Roman" w:hAnsi="Times New Roman" w:cs="Times New Roman"/>
          <w:color w:val="000000" w:themeColor="text1"/>
        </w:rPr>
        <w:t> </w:t>
      </w:r>
      <w:r w:rsidR="00192676" w:rsidRPr="00F2652E">
        <w:rPr>
          <w:rFonts w:ascii="Times New Roman" w:hAnsi="Times New Roman" w:cs="Times New Roman"/>
          <w:color w:val="000000" w:themeColor="text1"/>
        </w:rPr>
        <w:t xml:space="preserve">při </w:t>
      </w:r>
      <w:r w:rsidR="00E719F5" w:rsidRPr="00F2652E">
        <w:rPr>
          <w:rFonts w:ascii="Times New Roman" w:hAnsi="Times New Roman" w:cs="Times New Roman"/>
          <w:color w:val="000000" w:themeColor="text1"/>
        </w:rPr>
        <w:t xml:space="preserve">samotném </w:t>
      </w:r>
      <w:r w:rsidR="00192676" w:rsidRPr="00F2652E">
        <w:rPr>
          <w:rFonts w:ascii="Times New Roman" w:hAnsi="Times New Roman" w:cs="Times New Roman"/>
          <w:color w:val="000000" w:themeColor="text1"/>
        </w:rPr>
        <w:t xml:space="preserve">předávání </w:t>
      </w:r>
      <w:r w:rsidR="0032085C" w:rsidRPr="00F2652E">
        <w:rPr>
          <w:rFonts w:ascii="Times New Roman" w:hAnsi="Times New Roman" w:cs="Times New Roman"/>
          <w:color w:val="000000" w:themeColor="text1"/>
        </w:rPr>
        <w:t xml:space="preserve">dítěte </w:t>
      </w:r>
      <w:r w:rsidR="00192676" w:rsidRPr="00F2652E">
        <w:rPr>
          <w:rFonts w:ascii="Times New Roman" w:hAnsi="Times New Roman" w:cs="Times New Roman"/>
          <w:color w:val="000000" w:themeColor="text1"/>
        </w:rPr>
        <w:t>se k druhému rodiči chovat alespoň neutrálně</w:t>
      </w:r>
      <w:r w:rsidR="00732BF7" w:rsidRPr="00F2652E">
        <w:rPr>
          <w:rFonts w:ascii="Times New Roman" w:hAnsi="Times New Roman" w:cs="Times New Roman"/>
          <w:color w:val="000000" w:themeColor="text1"/>
        </w:rPr>
        <w:t>, tedy bez nepřiměřen</w:t>
      </w:r>
      <w:r w:rsidR="00DF652C" w:rsidRPr="00F2652E">
        <w:rPr>
          <w:rFonts w:ascii="Times New Roman" w:hAnsi="Times New Roman" w:cs="Times New Roman"/>
          <w:color w:val="000000" w:themeColor="text1"/>
        </w:rPr>
        <w:t>é</w:t>
      </w:r>
      <w:r w:rsidR="00732BF7" w:rsidRPr="00F2652E">
        <w:rPr>
          <w:rFonts w:ascii="Times New Roman" w:hAnsi="Times New Roman" w:cs="Times New Roman"/>
          <w:color w:val="000000" w:themeColor="text1"/>
        </w:rPr>
        <w:t xml:space="preserve"> </w:t>
      </w:r>
      <w:r w:rsidR="00DF652C" w:rsidRPr="00F2652E">
        <w:rPr>
          <w:rFonts w:ascii="Times New Roman" w:hAnsi="Times New Roman" w:cs="Times New Roman"/>
          <w:color w:val="000000" w:themeColor="text1"/>
        </w:rPr>
        <w:t>averze</w:t>
      </w:r>
      <w:r w:rsidR="00192676" w:rsidRPr="00F2652E">
        <w:rPr>
          <w:rFonts w:ascii="Times New Roman" w:hAnsi="Times New Roman" w:cs="Times New Roman"/>
          <w:color w:val="000000" w:themeColor="text1"/>
        </w:rPr>
        <w:t>.</w:t>
      </w:r>
      <w:r w:rsidR="00192676" w:rsidRPr="00F2652E">
        <w:rPr>
          <w:rStyle w:val="Odkaznapoznmkupodiarou"/>
          <w:rFonts w:ascii="Times New Roman" w:hAnsi="Times New Roman" w:cs="Times New Roman"/>
          <w:color w:val="000000" w:themeColor="text1"/>
        </w:rPr>
        <w:footnoteReference w:id="28"/>
      </w:r>
      <w:r w:rsidR="00E3310B" w:rsidRPr="00F2652E">
        <w:rPr>
          <w:rFonts w:ascii="Times New Roman" w:hAnsi="Times New Roman" w:cs="Times New Roman"/>
          <w:color w:val="000000" w:themeColor="text1"/>
        </w:rPr>
        <w:t xml:space="preserve"> </w:t>
      </w:r>
    </w:p>
    <w:p w14:paraId="16025C98" w14:textId="15B4FACA" w:rsidR="003F01B5" w:rsidRPr="00F2652E" w:rsidRDefault="00491440" w:rsidP="003C6178">
      <w:pPr>
        <w:pStyle w:val="Normln1"/>
        <w:spacing w:line="360" w:lineRule="auto"/>
        <w:jc w:val="both"/>
        <w:rPr>
          <w:rFonts w:ascii="Times New Roman" w:hAnsi="Times New Roman" w:cs="Times New Roman"/>
          <w:color w:val="000000" w:themeColor="text1"/>
        </w:rPr>
      </w:pPr>
      <w:r w:rsidRPr="006E212B">
        <w:rPr>
          <w:rFonts w:ascii="Times New Roman" w:hAnsi="Times New Roman" w:cs="Times New Roman"/>
          <w:color w:val="FF0000"/>
        </w:rPr>
        <w:t xml:space="preserve">     </w:t>
      </w:r>
      <w:r w:rsidRPr="006B3244">
        <w:rPr>
          <w:rFonts w:ascii="Times New Roman" w:hAnsi="Times New Roman" w:cs="Times New Roman"/>
        </w:rPr>
        <w:t xml:space="preserve">Za předpokladu, že o úpravě styku rozhodne soud </w:t>
      </w:r>
      <w:r w:rsidR="00A1162E" w:rsidRPr="006B3244">
        <w:rPr>
          <w:rFonts w:ascii="Times New Roman" w:hAnsi="Times New Roman" w:cs="Times New Roman"/>
        </w:rPr>
        <w:t xml:space="preserve">a </w:t>
      </w:r>
      <w:r w:rsidRPr="006B3244">
        <w:rPr>
          <w:rFonts w:ascii="Times New Roman" w:hAnsi="Times New Roman" w:cs="Times New Roman"/>
        </w:rPr>
        <w:t>existuje</w:t>
      </w:r>
      <w:r w:rsidR="00A1162E" w:rsidRPr="006B3244">
        <w:rPr>
          <w:rFonts w:ascii="Times New Roman" w:hAnsi="Times New Roman" w:cs="Times New Roman"/>
        </w:rPr>
        <w:t>-li tedy</w:t>
      </w:r>
      <w:r w:rsidRPr="006B3244">
        <w:rPr>
          <w:rFonts w:ascii="Times New Roman" w:hAnsi="Times New Roman" w:cs="Times New Roman"/>
        </w:rPr>
        <w:t xml:space="preserve"> pravomocné a vykonatelné rozhodnutí, které však rezidentní rodič nerespektuje a své výše uvedené povinnosti neplní</w:t>
      </w:r>
      <w:r w:rsidR="00717DB4" w:rsidRPr="006B3244">
        <w:rPr>
          <w:rFonts w:ascii="Times New Roman" w:hAnsi="Times New Roman" w:cs="Times New Roman"/>
        </w:rPr>
        <w:t>,</w:t>
      </w:r>
      <w:r w:rsidRPr="006B3244">
        <w:rPr>
          <w:rFonts w:ascii="Times New Roman" w:hAnsi="Times New Roman" w:cs="Times New Roman"/>
        </w:rPr>
        <w:t xml:space="preserve"> </w:t>
      </w:r>
      <w:r w:rsidR="00A1162E" w:rsidRPr="006B3244">
        <w:rPr>
          <w:rFonts w:ascii="Times New Roman" w:hAnsi="Times New Roman" w:cs="Times New Roman"/>
        </w:rPr>
        <w:t xml:space="preserve">pak </w:t>
      </w:r>
      <w:r w:rsidR="00BA2D3B" w:rsidRPr="006B3244">
        <w:rPr>
          <w:rFonts w:ascii="Times New Roman" w:hAnsi="Times New Roman" w:cs="Times New Roman"/>
        </w:rPr>
        <w:t>do úvahy</w:t>
      </w:r>
      <w:r w:rsidRPr="006B3244">
        <w:rPr>
          <w:rFonts w:ascii="Times New Roman" w:hAnsi="Times New Roman" w:cs="Times New Roman"/>
        </w:rPr>
        <w:t xml:space="preserve"> přichází výkon rozhodnutí dle zákona č. 292/2013 Sb., o zvláštních řízeních soudních, ve znění pozdějších předpisů (dále jen ZŘS), který bude, jak ostatně plyne z povahy věci, následně veden ne proti dítěti, nýbrž právě proti tomuto rodiči. ZŘS připouští </w:t>
      </w:r>
      <w:r w:rsidRPr="00F2652E">
        <w:rPr>
          <w:rFonts w:ascii="Times New Roman" w:hAnsi="Times New Roman" w:cs="Times New Roman"/>
          <w:color w:val="000000" w:themeColor="text1"/>
        </w:rPr>
        <w:t xml:space="preserve">několik možných způsobů, jak přimět rezidentního rodiče k dodržování soudního rozhodnutí o styku. Ty pak systematicky seřazuje od těch fakticky nejšetrnějších, za </w:t>
      </w:r>
      <w:r w:rsidR="00BB3ADC" w:rsidRPr="00F2652E">
        <w:rPr>
          <w:rFonts w:ascii="Times New Roman" w:hAnsi="Times New Roman" w:cs="Times New Roman"/>
          <w:color w:val="000000" w:themeColor="text1"/>
        </w:rPr>
        <w:t xml:space="preserve">něž </w:t>
      </w:r>
      <w:r w:rsidRPr="00F2652E">
        <w:rPr>
          <w:rFonts w:ascii="Times New Roman" w:hAnsi="Times New Roman" w:cs="Times New Roman"/>
          <w:color w:val="000000" w:themeColor="text1"/>
        </w:rPr>
        <w:t>lze považovat zejména prostou výzvu ke splnění povinnosti dle § 501 nebo uložení pokuty dle § 502, až po ty nejkrajnější</w:t>
      </w:r>
      <w:r w:rsidR="00BD2C4C" w:rsidRPr="00F2652E">
        <w:rPr>
          <w:rFonts w:ascii="Times New Roman" w:hAnsi="Times New Roman" w:cs="Times New Roman"/>
          <w:color w:val="000000" w:themeColor="text1"/>
        </w:rPr>
        <w:t>,</w:t>
      </w:r>
      <w:r w:rsidR="006F0196" w:rsidRPr="00F2652E">
        <w:rPr>
          <w:rFonts w:ascii="Times New Roman" w:hAnsi="Times New Roman" w:cs="Times New Roman"/>
          <w:color w:val="000000" w:themeColor="text1"/>
        </w:rPr>
        <w:t xml:space="preserve"> a tedy i </w:t>
      </w:r>
      <w:r w:rsidRPr="00F2652E">
        <w:rPr>
          <w:rFonts w:ascii="Times New Roman" w:hAnsi="Times New Roman" w:cs="Times New Roman"/>
          <w:color w:val="000000" w:themeColor="text1"/>
        </w:rPr>
        <w:t>nejvíce zasahují</w:t>
      </w:r>
      <w:r w:rsidR="006F0196" w:rsidRPr="00F2652E">
        <w:rPr>
          <w:rFonts w:ascii="Times New Roman" w:hAnsi="Times New Roman" w:cs="Times New Roman"/>
          <w:color w:val="000000" w:themeColor="text1"/>
        </w:rPr>
        <w:t>cí</w:t>
      </w:r>
      <w:r w:rsidRPr="00F2652E">
        <w:rPr>
          <w:rFonts w:ascii="Times New Roman" w:hAnsi="Times New Roman" w:cs="Times New Roman"/>
          <w:color w:val="000000" w:themeColor="text1"/>
        </w:rPr>
        <w:t xml:space="preserve"> do integrity samotného dítěte, kterým je odnětí dítěte dle § 504.</w:t>
      </w:r>
      <w:r w:rsidRPr="00F2652E">
        <w:rPr>
          <w:rStyle w:val="Odkaznapoznmkupodiarou"/>
          <w:rFonts w:ascii="Times New Roman" w:hAnsi="Times New Roman" w:cs="Times New Roman"/>
          <w:color w:val="000000" w:themeColor="text1"/>
        </w:rPr>
        <w:footnoteReference w:id="29"/>
      </w:r>
      <w:r w:rsidRPr="006E212B">
        <w:rPr>
          <w:rFonts w:ascii="Times New Roman" w:hAnsi="Times New Roman" w:cs="Times New Roman"/>
          <w:color w:val="FF0000"/>
        </w:rPr>
        <w:t xml:space="preserve"> </w:t>
      </w:r>
      <w:r w:rsidRPr="00F2652E">
        <w:rPr>
          <w:rFonts w:ascii="Times New Roman" w:hAnsi="Times New Roman" w:cs="Times New Roman"/>
          <w:color w:val="000000" w:themeColor="text1"/>
        </w:rPr>
        <w:t xml:space="preserve">Ustanovení § 503 ZŘS pak ještě obsahuje tzv. další neboli podpůrná opatření, které sice zákon výslovně neklasifikuje jakožto výkon rozhodnutí, </w:t>
      </w:r>
      <w:r w:rsidR="00D02808" w:rsidRPr="00F2652E">
        <w:rPr>
          <w:rFonts w:ascii="Times New Roman" w:hAnsi="Times New Roman" w:cs="Times New Roman"/>
          <w:color w:val="000000" w:themeColor="text1"/>
        </w:rPr>
        <w:t xml:space="preserve">ale </w:t>
      </w:r>
      <w:r w:rsidRPr="00F2652E">
        <w:rPr>
          <w:rFonts w:ascii="Times New Roman" w:hAnsi="Times New Roman" w:cs="Times New Roman"/>
          <w:color w:val="000000" w:themeColor="text1"/>
        </w:rPr>
        <w:t>které i tak představují významné rozšíření jeho faktického provedení.</w:t>
      </w:r>
      <w:r w:rsidRPr="00F2652E">
        <w:rPr>
          <w:rStyle w:val="Odkaznapoznmkupodiarou"/>
          <w:rFonts w:ascii="Times New Roman" w:hAnsi="Times New Roman" w:cs="Times New Roman"/>
          <w:color w:val="000000" w:themeColor="text1"/>
        </w:rPr>
        <w:footnoteReference w:id="30"/>
      </w:r>
      <w:r w:rsidRPr="00F2652E">
        <w:rPr>
          <w:rFonts w:ascii="Times New Roman" w:hAnsi="Times New Roman" w:cs="Times New Roman"/>
          <w:color w:val="000000" w:themeColor="text1"/>
        </w:rPr>
        <w:t xml:space="preserve"> Obecně lze tedy dle mého názoru konstatovat, že je v osobním zájmu rodiče, </w:t>
      </w:r>
      <w:r w:rsidR="00D02808" w:rsidRPr="00F2652E">
        <w:rPr>
          <w:rFonts w:ascii="Times New Roman" w:hAnsi="Times New Roman" w:cs="Times New Roman"/>
          <w:color w:val="000000" w:themeColor="text1"/>
        </w:rPr>
        <w:t xml:space="preserve">jenž </w:t>
      </w:r>
      <w:r w:rsidRPr="00F2652E">
        <w:rPr>
          <w:rFonts w:ascii="Times New Roman" w:hAnsi="Times New Roman" w:cs="Times New Roman"/>
          <w:color w:val="000000" w:themeColor="text1"/>
        </w:rPr>
        <w:t>má dítě ve své péči</w:t>
      </w:r>
      <w:r w:rsidR="00D02808" w:rsidRPr="00F2652E">
        <w:rPr>
          <w:rFonts w:ascii="Times New Roman" w:hAnsi="Times New Roman" w:cs="Times New Roman"/>
          <w:color w:val="000000" w:themeColor="text1"/>
        </w:rPr>
        <w:t>,</w:t>
      </w:r>
      <w:r w:rsidRPr="00F2652E">
        <w:rPr>
          <w:rFonts w:ascii="Times New Roman" w:hAnsi="Times New Roman" w:cs="Times New Roman"/>
          <w:color w:val="000000" w:themeColor="text1"/>
        </w:rPr>
        <w:t xml:space="preserve"> nefigurovat pouze v roli pasivního nositele rodičovské odpovědnosti, </w:t>
      </w:r>
      <w:r w:rsidR="00D02808" w:rsidRPr="00F2652E">
        <w:rPr>
          <w:rFonts w:ascii="Times New Roman" w:hAnsi="Times New Roman" w:cs="Times New Roman"/>
          <w:color w:val="000000" w:themeColor="text1"/>
        </w:rPr>
        <w:t xml:space="preserve">ale </w:t>
      </w:r>
      <w:r w:rsidRPr="00F2652E">
        <w:rPr>
          <w:rFonts w:ascii="Times New Roman" w:hAnsi="Times New Roman" w:cs="Times New Roman"/>
          <w:color w:val="000000" w:themeColor="text1"/>
        </w:rPr>
        <w:t xml:space="preserve">dostát svým zákonem stanoveným povinnostem a aktivně se přičinit o to, aby dítě druhého rodiče bezdůvodně neodmítalo a styk se náležitě uskutečnil. I zde je pak ale nutné zdůraznit </w:t>
      </w:r>
      <w:r w:rsidR="00523D4C" w:rsidRPr="00F2652E">
        <w:rPr>
          <w:rFonts w:ascii="Times New Roman" w:hAnsi="Times New Roman" w:cs="Times New Roman"/>
          <w:color w:val="000000" w:themeColor="text1"/>
        </w:rPr>
        <w:t>specifičnost</w:t>
      </w:r>
      <w:r w:rsidRPr="00F2652E">
        <w:rPr>
          <w:rFonts w:ascii="Times New Roman" w:hAnsi="Times New Roman" w:cs="Times New Roman"/>
          <w:color w:val="000000" w:themeColor="text1"/>
        </w:rPr>
        <w:t xml:space="preserve"> každého </w:t>
      </w:r>
      <w:r w:rsidR="00E1294B" w:rsidRPr="00F2652E">
        <w:rPr>
          <w:rFonts w:ascii="Times New Roman" w:hAnsi="Times New Roman" w:cs="Times New Roman"/>
          <w:color w:val="000000" w:themeColor="text1"/>
        </w:rPr>
        <w:t xml:space="preserve">jednotlivého </w:t>
      </w:r>
      <w:r w:rsidRPr="00F2652E">
        <w:rPr>
          <w:rFonts w:ascii="Times New Roman" w:hAnsi="Times New Roman" w:cs="Times New Roman"/>
          <w:color w:val="000000" w:themeColor="text1"/>
        </w:rPr>
        <w:t>případu. Zejména s ohledem na tuto skutečnost tak může být obsahová náplň zákonem stanovené povinnosti dítě na styk řádně připravit, která náleží jednomu rezidentnímu rodiči, fakticky zcela odlišná od povinnosti jiného rezidentního rodiče.</w:t>
      </w:r>
    </w:p>
    <w:p w14:paraId="5A5AA110" w14:textId="77777777" w:rsidR="005010A1" w:rsidRPr="00F2652E" w:rsidRDefault="005010A1" w:rsidP="003C6178">
      <w:pPr>
        <w:pStyle w:val="Normln1"/>
        <w:spacing w:line="360" w:lineRule="auto"/>
        <w:jc w:val="both"/>
        <w:rPr>
          <w:rFonts w:ascii="Times New Roman" w:hAnsi="Times New Roman" w:cs="Times New Roman"/>
          <w:color w:val="000000" w:themeColor="text1"/>
        </w:rPr>
      </w:pPr>
    </w:p>
    <w:p w14:paraId="32349FE4" w14:textId="797C53DC" w:rsidR="003C6178" w:rsidRPr="00F2652E" w:rsidRDefault="003C6178" w:rsidP="003C6178">
      <w:pPr>
        <w:pStyle w:val="Nadpis2"/>
        <w:spacing w:line="360" w:lineRule="auto"/>
        <w:rPr>
          <w:rFonts w:ascii="Times New Roman" w:eastAsia="Times New Roman" w:hAnsi="Times New Roman" w:cs="Times New Roman"/>
          <w:b/>
          <w:bCs/>
          <w:color w:val="000000" w:themeColor="text1"/>
          <w:sz w:val="28"/>
          <w:szCs w:val="28"/>
          <w:lang w:val="cs-CZ"/>
        </w:rPr>
      </w:pPr>
      <w:bookmarkStart w:id="8" w:name="_Toc160397883"/>
      <w:r w:rsidRPr="00F2652E">
        <w:rPr>
          <w:rFonts w:ascii="Times New Roman" w:eastAsia="Times New Roman" w:hAnsi="Times New Roman" w:cs="Times New Roman"/>
          <w:b/>
          <w:bCs/>
          <w:color w:val="000000" w:themeColor="text1"/>
          <w:sz w:val="28"/>
          <w:szCs w:val="28"/>
          <w:lang w:val="cs-CZ"/>
        </w:rPr>
        <w:t>Odmítavý postoj dítěte a jeho náležité zohlednění</w:t>
      </w:r>
      <w:bookmarkEnd w:id="8"/>
      <w:r w:rsidRPr="00F2652E">
        <w:rPr>
          <w:rFonts w:ascii="Times New Roman" w:eastAsia="Times New Roman" w:hAnsi="Times New Roman" w:cs="Times New Roman"/>
          <w:b/>
          <w:bCs/>
          <w:color w:val="000000" w:themeColor="text1"/>
          <w:sz w:val="28"/>
          <w:szCs w:val="28"/>
          <w:lang w:val="cs-CZ"/>
        </w:rPr>
        <w:t xml:space="preserve"> </w:t>
      </w:r>
    </w:p>
    <w:p w14:paraId="6F25FEF8" w14:textId="72F2B623" w:rsidR="009F651E" w:rsidRPr="00F2652E" w:rsidRDefault="00732BF7" w:rsidP="003C6178">
      <w:pPr>
        <w:pStyle w:val="Normln1"/>
        <w:spacing w:line="360" w:lineRule="auto"/>
        <w:jc w:val="both"/>
        <w:rPr>
          <w:rFonts w:ascii="Times New Roman" w:eastAsia="Times New Roman" w:hAnsi="Times New Roman" w:cs="Times New Roman"/>
          <w:b/>
          <w:bCs/>
          <w:color w:val="000000" w:themeColor="text1"/>
          <w:sz w:val="28"/>
          <w:szCs w:val="28"/>
          <w:lang w:eastAsia="sk-SK"/>
        </w:rPr>
      </w:pPr>
      <w:r w:rsidRPr="00F2652E">
        <w:rPr>
          <w:rFonts w:ascii="Times New Roman" w:eastAsia="Times New Roman" w:hAnsi="Times New Roman" w:cs="Times New Roman"/>
          <w:b/>
          <w:bCs/>
          <w:color w:val="000000" w:themeColor="text1"/>
          <w:sz w:val="28"/>
          <w:szCs w:val="28"/>
          <w:lang w:eastAsia="sk-SK"/>
        </w:rPr>
        <w:t xml:space="preserve">     </w:t>
      </w:r>
      <w:r w:rsidR="006D05B3" w:rsidRPr="00F2652E">
        <w:rPr>
          <w:rFonts w:ascii="Times New Roman" w:hAnsi="Times New Roman" w:cs="Times New Roman"/>
          <w:color w:val="000000" w:themeColor="text1"/>
        </w:rPr>
        <w:t>V souvislosti s</w:t>
      </w:r>
      <w:r w:rsidRPr="00F2652E">
        <w:rPr>
          <w:rFonts w:ascii="Times New Roman" w:hAnsi="Times New Roman" w:cs="Times New Roman"/>
          <w:color w:val="000000" w:themeColor="text1"/>
        </w:rPr>
        <w:t xml:space="preserve"> praktickým provedením </w:t>
      </w:r>
      <w:r w:rsidR="006D05B3" w:rsidRPr="00F2652E">
        <w:rPr>
          <w:rFonts w:ascii="Times New Roman" w:hAnsi="Times New Roman" w:cs="Times New Roman"/>
          <w:color w:val="000000" w:themeColor="text1"/>
        </w:rPr>
        <w:t>ustanovení § 888 NOZ pak může</w:t>
      </w:r>
      <w:r w:rsidR="006D05B3" w:rsidRPr="00F2652E">
        <w:rPr>
          <w:rFonts w:ascii="Times New Roman" w:eastAsia="Times New Roman" w:hAnsi="Times New Roman" w:cs="Times New Roman"/>
          <w:b/>
          <w:bCs/>
          <w:color w:val="000000" w:themeColor="text1"/>
          <w:sz w:val="28"/>
          <w:szCs w:val="28"/>
          <w:lang w:eastAsia="sk-SK"/>
        </w:rPr>
        <w:t xml:space="preserve"> </w:t>
      </w:r>
      <w:r w:rsidR="0032085C" w:rsidRPr="00F2652E">
        <w:rPr>
          <w:rFonts w:ascii="Times New Roman" w:hAnsi="Times New Roman" w:cs="Times New Roman"/>
          <w:color w:val="000000" w:themeColor="text1"/>
        </w:rPr>
        <w:t xml:space="preserve">vyvstávat </w:t>
      </w:r>
      <w:r w:rsidRPr="00F2652E">
        <w:rPr>
          <w:rFonts w:ascii="Times New Roman" w:hAnsi="Times New Roman" w:cs="Times New Roman"/>
          <w:color w:val="000000" w:themeColor="text1"/>
        </w:rPr>
        <w:t xml:space="preserve">další </w:t>
      </w:r>
      <w:r w:rsidR="0032085C" w:rsidRPr="00F2652E">
        <w:rPr>
          <w:rFonts w:ascii="Times New Roman" w:hAnsi="Times New Roman" w:cs="Times New Roman"/>
          <w:color w:val="000000" w:themeColor="text1"/>
        </w:rPr>
        <w:t>otázka</w:t>
      </w:r>
      <w:r w:rsidR="0059702A" w:rsidRPr="00F2652E">
        <w:rPr>
          <w:rFonts w:ascii="Times New Roman" w:hAnsi="Times New Roman" w:cs="Times New Roman"/>
          <w:color w:val="000000" w:themeColor="text1"/>
        </w:rPr>
        <w:t xml:space="preserve"> </w:t>
      </w:r>
      <w:r w:rsidR="00AA0FA6" w:rsidRPr="00F2652E">
        <w:rPr>
          <w:rFonts w:ascii="Times New Roman" w:hAnsi="Times New Roman" w:cs="Times New Roman"/>
          <w:color w:val="000000" w:themeColor="text1"/>
        </w:rPr>
        <w:t>a to, j</w:t>
      </w:r>
      <w:r w:rsidR="0032085C" w:rsidRPr="00F2652E">
        <w:rPr>
          <w:rFonts w:ascii="Times New Roman" w:hAnsi="Times New Roman" w:cs="Times New Roman"/>
          <w:color w:val="000000" w:themeColor="text1"/>
        </w:rPr>
        <w:t xml:space="preserve">ak má </w:t>
      </w:r>
      <w:r w:rsidR="006D05B3" w:rsidRPr="00F2652E">
        <w:rPr>
          <w:rFonts w:ascii="Times New Roman" w:hAnsi="Times New Roman" w:cs="Times New Roman"/>
          <w:color w:val="000000" w:themeColor="text1"/>
        </w:rPr>
        <w:t>rezidentní</w:t>
      </w:r>
      <w:r w:rsidR="0032085C" w:rsidRPr="00F2652E">
        <w:rPr>
          <w:rFonts w:ascii="Times New Roman" w:hAnsi="Times New Roman" w:cs="Times New Roman"/>
          <w:color w:val="000000" w:themeColor="text1"/>
        </w:rPr>
        <w:t xml:space="preserve"> rodič dostát svým</w:t>
      </w:r>
      <w:r w:rsidRPr="00F2652E">
        <w:rPr>
          <w:rFonts w:ascii="Times New Roman" w:hAnsi="Times New Roman" w:cs="Times New Roman"/>
          <w:color w:val="000000" w:themeColor="text1"/>
        </w:rPr>
        <w:t xml:space="preserve"> </w:t>
      </w:r>
      <w:r w:rsidR="00C71A1D" w:rsidRPr="00F2652E">
        <w:rPr>
          <w:rFonts w:ascii="Times New Roman" w:hAnsi="Times New Roman" w:cs="Times New Roman"/>
          <w:color w:val="000000" w:themeColor="text1"/>
        </w:rPr>
        <w:t xml:space="preserve">normativně stanoveným </w:t>
      </w:r>
      <w:r w:rsidR="0032085C" w:rsidRPr="00F2652E">
        <w:rPr>
          <w:rFonts w:ascii="Times New Roman" w:hAnsi="Times New Roman" w:cs="Times New Roman"/>
          <w:color w:val="000000" w:themeColor="text1"/>
        </w:rPr>
        <w:t xml:space="preserve">povinnostem v případě, </w:t>
      </w:r>
      <w:r w:rsidR="00B8750A" w:rsidRPr="00F2652E">
        <w:rPr>
          <w:rFonts w:ascii="Times New Roman" w:hAnsi="Times New Roman" w:cs="Times New Roman"/>
          <w:color w:val="000000" w:themeColor="text1"/>
        </w:rPr>
        <w:t>když</w:t>
      </w:r>
      <w:r w:rsidR="0032085C" w:rsidRPr="00F2652E">
        <w:rPr>
          <w:rFonts w:ascii="Times New Roman" w:hAnsi="Times New Roman" w:cs="Times New Roman"/>
          <w:color w:val="000000" w:themeColor="text1"/>
        </w:rPr>
        <w:t xml:space="preserve"> dítě styk s druhým rodičem </w:t>
      </w:r>
      <w:r w:rsidR="0087320E" w:rsidRPr="00F2652E">
        <w:rPr>
          <w:rFonts w:ascii="Times New Roman" w:eastAsia="Times New Roman" w:hAnsi="Times New Roman" w:cs="Times New Roman"/>
          <w:color w:val="000000" w:themeColor="text1"/>
        </w:rPr>
        <w:t>kategoricky odmítá</w:t>
      </w:r>
      <w:r w:rsidR="00AA0FA6" w:rsidRPr="00F2652E">
        <w:rPr>
          <w:rFonts w:ascii="Times New Roman" w:eastAsia="Times New Roman" w:hAnsi="Times New Roman" w:cs="Times New Roman"/>
          <w:color w:val="000000" w:themeColor="text1"/>
        </w:rPr>
        <w:t xml:space="preserve">. </w:t>
      </w:r>
      <w:r w:rsidR="00BF36D4" w:rsidRPr="00F2652E">
        <w:rPr>
          <w:rFonts w:ascii="Times New Roman" w:hAnsi="Times New Roman" w:cs="Times New Roman"/>
          <w:color w:val="000000" w:themeColor="text1"/>
        </w:rPr>
        <w:t>V první řade je</w:t>
      </w:r>
      <w:r w:rsidR="00E719F5" w:rsidRPr="00F2652E">
        <w:rPr>
          <w:rFonts w:ascii="Times New Roman" w:hAnsi="Times New Roman" w:cs="Times New Roman"/>
          <w:color w:val="000000" w:themeColor="text1"/>
        </w:rPr>
        <w:t xml:space="preserve"> </w:t>
      </w:r>
      <w:r w:rsidR="00BF36D4" w:rsidRPr="00F2652E">
        <w:rPr>
          <w:rFonts w:ascii="Times New Roman" w:hAnsi="Times New Roman" w:cs="Times New Roman"/>
          <w:color w:val="000000" w:themeColor="text1"/>
        </w:rPr>
        <w:t xml:space="preserve">nutné </w:t>
      </w:r>
      <w:r w:rsidR="00E719F5" w:rsidRPr="00F2652E">
        <w:rPr>
          <w:rFonts w:ascii="Times New Roman" w:hAnsi="Times New Roman" w:cs="Times New Roman"/>
          <w:color w:val="000000" w:themeColor="text1"/>
        </w:rPr>
        <w:lastRenderedPageBreak/>
        <w:t>s </w:t>
      </w:r>
      <w:r w:rsidR="00DF1AF7" w:rsidRPr="00F2652E">
        <w:rPr>
          <w:rFonts w:ascii="Times New Roman" w:hAnsi="Times New Roman" w:cs="Times New Roman"/>
          <w:color w:val="000000" w:themeColor="text1"/>
        </w:rPr>
        <w:t>o</w:t>
      </w:r>
      <w:r w:rsidR="00E719F5" w:rsidRPr="00F2652E">
        <w:rPr>
          <w:rFonts w:ascii="Times New Roman" w:hAnsi="Times New Roman" w:cs="Times New Roman"/>
          <w:color w:val="000000" w:themeColor="text1"/>
        </w:rPr>
        <w:t xml:space="preserve">hledem na výše uvedené </w:t>
      </w:r>
      <w:r w:rsidR="006D05B3" w:rsidRPr="00F2652E">
        <w:rPr>
          <w:rFonts w:ascii="Times New Roman" w:hAnsi="Times New Roman" w:cs="Times New Roman"/>
          <w:color w:val="000000" w:themeColor="text1"/>
        </w:rPr>
        <w:t>závazky</w:t>
      </w:r>
      <w:r w:rsidR="00E719F5" w:rsidRPr="00F2652E">
        <w:rPr>
          <w:rFonts w:ascii="Times New Roman" w:hAnsi="Times New Roman" w:cs="Times New Roman"/>
          <w:color w:val="000000" w:themeColor="text1"/>
        </w:rPr>
        <w:t xml:space="preserve"> </w:t>
      </w:r>
      <w:r w:rsidRPr="00F2652E">
        <w:rPr>
          <w:rFonts w:ascii="Times New Roman" w:hAnsi="Times New Roman" w:cs="Times New Roman"/>
          <w:color w:val="000000" w:themeColor="text1"/>
        </w:rPr>
        <w:t>rodiče, který má dítě ve své péči</w:t>
      </w:r>
      <w:r w:rsidR="00EE7BA1" w:rsidRPr="00F2652E">
        <w:rPr>
          <w:rFonts w:ascii="Times New Roman" w:hAnsi="Times New Roman" w:cs="Times New Roman"/>
          <w:color w:val="000000" w:themeColor="text1"/>
        </w:rPr>
        <w:t>,</w:t>
      </w:r>
      <w:r w:rsidRPr="00F2652E">
        <w:rPr>
          <w:rFonts w:ascii="Times New Roman" w:hAnsi="Times New Roman" w:cs="Times New Roman"/>
          <w:color w:val="000000" w:themeColor="text1"/>
        </w:rPr>
        <w:t xml:space="preserve"> </w:t>
      </w:r>
      <w:r w:rsidR="003F01B5" w:rsidRPr="00F2652E">
        <w:rPr>
          <w:rFonts w:ascii="Times New Roman" w:hAnsi="Times New Roman" w:cs="Times New Roman"/>
          <w:color w:val="000000" w:themeColor="text1"/>
        </w:rPr>
        <w:t>opětovně</w:t>
      </w:r>
      <w:r w:rsidR="00B33A73" w:rsidRPr="00F2652E">
        <w:rPr>
          <w:rFonts w:ascii="Times New Roman" w:hAnsi="Times New Roman" w:cs="Times New Roman"/>
          <w:color w:val="000000" w:themeColor="text1"/>
        </w:rPr>
        <w:t xml:space="preserve"> </w:t>
      </w:r>
      <w:r w:rsidR="00BF36D4" w:rsidRPr="00F2652E">
        <w:rPr>
          <w:rFonts w:ascii="Times New Roman" w:hAnsi="Times New Roman" w:cs="Times New Roman"/>
          <w:color w:val="000000" w:themeColor="text1"/>
        </w:rPr>
        <w:t xml:space="preserve">zdůraznit, že </w:t>
      </w:r>
      <w:r w:rsidRPr="00F2652E">
        <w:rPr>
          <w:rFonts w:ascii="Times New Roman" w:hAnsi="Times New Roman" w:cs="Times New Roman"/>
          <w:color w:val="000000" w:themeColor="text1"/>
        </w:rPr>
        <w:t xml:space="preserve">jeho </w:t>
      </w:r>
      <w:r w:rsidR="00BF36D4" w:rsidRPr="00F2652E">
        <w:rPr>
          <w:rFonts w:ascii="Times New Roman" w:hAnsi="Times New Roman" w:cs="Times New Roman"/>
          <w:color w:val="000000" w:themeColor="text1"/>
        </w:rPr>
        <w:t xml:space="preserve">úkolem </w:t>
      </w:r>
      <w:r w:rsidR="0087320E" w:rsidRPr="00F2652E">
        <w:rPr>
          <w:rFonts w:ascii="Times New Roman" w:hAnsi="Times New Roman" w:cs="Times New Roman"/>
          <w:color w:val="000000" w:themeColor="text1"/>
        </w:rPr>
        <w:t xml:space="preserve">je </w:t>
      </w:r>
      <w:r w:rsidR="008509BB" w:rsidRPr="00F2652E">
        <w:rPr>
          <w:rFonts w:ascii="Times New Roman" w:hAnsi="Times New Roman" w:cs="Times New Roman"/>
          <w:color w:val="000000" w:themeColor="text1"/>
        </w:rPr>
        <w:t xml:space="preserve">v rámci přípravy na styk </w:t>
      </w:r>
      <w:r w:rsidRPr="00F2652E">
        <w:rPr>
          <w:rFonts w:ascii="Times New Roman" w:hAnsi="Times New Roman" w:cs="Times New Roman"/>
          <w:color w:val="000000" w:themeColor="text1"/>
        </w:rPr>
        <w:t xml:space="preserve">dítěti </w:t>
      </w:r>
      <w:r w:rsidR="0087320E" w:rsidRPr="00F2652E">
        <w:rPr>
          <w:rFonts w:ascii="Times New Roman" w:hAnsi="Times New Roman" w:cs="Times New Roman"/>
          <w:color w:val="000000" w:themeColor="text1"/>
        </w:rPr>
        <w:t xml:space="preserve">kromě jiného </w:t>
      </w:r>
      <w:r w:rsidR="00DF1AF7" w:rsidRPr="00F2652E">
        <w:rPr>
          <w:rFonts w:ascii="Times New Roman" w:hAnsi="Times New Roman" w:cs="Times New Roman"/>
          <w:color w:val="000000" w:themeColor="text1"/>
        </w:rPr>
        <w:t>náležitě</w:t>
      </w:r>
      <w:r w:rsidR="00BF36D4" w:rsidRPr="00F2652E">
        <w:rPr>
          <w:rFonts w:ascii="Times New Roman" w:hAnsi="Times New Roman" w:cs="Times New Roman"/>
          <w:color w:val="000000" w:themeColor="text1"/>
        </w:rPr>
        <w:t xml:space="preserve"> vysvětlit</w:t>
      </w:r>
      <w:r w:rsidR="00E719F5" w:rsidRPr="00F2652E">
        <w:rPr>
          <w:rFonts w:ascii="Times New Roman" w:hAnsi="Times New Roman" w:cs="Times New Roman"/>
          <w:color w:val="000000" w:themeColor="text1"/>
        </w:rPr>
        <w:t xml:space="preserve">, </w:t>
      </w:r>
      <w:r w:rsidR="00BF36D4" w:rsidRPr="00F2652E">
        <w:rPr>
          <w:rFonts w:ascii="Times New Roman" w:hAnsi="Times New Roman" w:cs="Times New Roman"/>
          <w:color w:val="000000" w:themeColor="text1"/>
        </w:rPr>
        <w:t>proč by se s druhým rodičem stýkat mělo</w:t>
      </w:r>
      <w:r w:rsidR="0087320E" w:rsidRPr="00F2652E">
        <w:rPr>
          <w:rFonts w:ascii="Times New Roman" w:hAnsi="Times New Roman" w:cs="Times New Roman"/>
          <w:color w:val="000000" w:themeColor="text1"/>
        </w:rPr>
        <w:t xml:space="preserve"> a jaký význam pro něj styk </w:t>
      </w:r>
      <w:r w:rsidR="00E719F5" w:rsidRPr="00F2652E">
        <w:rPr>
          <w:rFonts w:ascii="Times New Roman" w:hAnsi="Times New Roman" w:cs="Times New Roman"/>
          <w:color w:val="000000" w:themeColor="text1"/>
        </w:rPr>
        <w:t xml:space="preserve">skutečně </w:t>
      </w:r>
      <w:r w:rsidR="0087320E" w:rsidRPr="00F2652E">
        <w:rPr>
          <w:rFonts w:ascii="Times New Roman" w:hAnsi="Times New Roman" w:cs="Times New Roman"/>
          <w:color w:val="000000" w:themeColor="text1"/>
        </w:rPr>
        <w:t>má</w:t>
      </w:r>
      <w:r w:rsidR="00BF36D4" w:rsidRPr="00F2652E">
        <w:rPr>
          <w:rFonts w:ascii="Times New Roman" w:hAnsi="Times New Roman" w:cs="Times New Roman"/>
          <w:color w:val="000000" w:themeColor="text1"/>
        </w:rPr>
        <w:t xml:space="preserve">. </w:t>
      </w:r>
      <w:r w:rsidR="00AC7ADF" w:rsidRPr="00F2652E">
        <w:rPr>
          <w:rFonts w:ascii="Times New Roman" w:eastAsia="Times New Roman" w:hAnsi="Times New Roman" w:cs="Times New Roman"/>
          <w:color w:val="000000" w:themeColor="text1"/>
        </w:rPr>
        <w:t>Pokud</w:t>
      </w:r>
      <w:r w:rsidR="00803853" w:rsidRPr="00F2652E">
        <w:rPr>
          <w:rFonts w:ascii="Times New Roman" w:eastAsia="Times New Roman" w:hAnsi="Times New Roman" w:cs="Times New Roman"/>
          <w:color w:val="000000" w:themeColor="text1"/>
        </w:rPr>
        <w:t xml:space="preserve"> odmítavý postoj dítěte vůči </w:t>
      </w:r>
      <w:r w:rsidR="00E719F5" w:rsidRPr="00F2652E">
        <w:rPr>
          <w:rFonts w:ascii="Times New Roman" w:eastAsia="Times New Roman" w:hAnsi="Times New Roman" w:cs="Times New Roman"/>
          <w:color w:val="000000" w:themeColor="text1"/>
        </w:rPr>
        <w:t>druhému</w:t>
      </w:r>
      <w:r w:rsidR="00803853" w:rsidRPr="00F2652E">
        <w:rPr>
          <w:rFonts w:ascii="Times New Roman" w:eastAsia="Times New Roman" w:hAnsi="Times New Roman" w:cs="Times New Roman"/>
          <w:color w:val="000000" w:themeColor="text1"/>
        </w:rPr>
        <w:t xml:space="preserve"> rodiči </w:t>
      </w:r>
      <w:r w:rsidR="00E719F5" w:rsidRPr="00F2652E">
        <w:rPr>
          <w:rFonts w:ascii="Times New Roman" w:eastAsia="Times New Roman" w:hAnsi="Times New Roman" w:cs="Times New Roman"/>
          <w:color w:val="000000" w:themeColor="text1"/>
        </w:rPr>
        <w:t xml:space="preserve">i přes snahu rezidentního rodiče </w:t>
      </w:r>
      <w:r w:rsidR="00803853" w:rsidRPr="00F2652E">
        <w:rPr>
          <w:rFonts w:ascii="Times New Roman" w:eastAsia="Times New Roman" w:hAnsi="Times New Roman" w:cs="Times New Roman"/>
          <w:color w:val="000000" w:themeColor="text1"/>
        </w:rPr>
        <w:t>přetrvává</w:t>
      </w:r>
      <w:r w:rsidRPr="00F2652E">
        <w:rPr>
          <w:rFonts w:ascii="Times New Roman" w:eastAsia="Times New Roman" w:hAnsi="Times New Roman" w:cs="Times New Roman"/>
          <w:color w:val="000000" w:themeColor="text1"/>
        </w:rPr>
        <w:t xml:space="preserve"> i nadále</w:t>
      </w:r>
      <w:r w:rsidR="00803853" w:rsidRPr="00F2652E">
        <w:rPr>
          <w:rFonts w:ascii="Times New Roman" w:eastAsia="Times New Roman" w:hAnsi="Times New Roman" w:cs="Times New Roman"/>
          <w:color w:val="000000" w:themeColor="text1"/>
        </w:rPr>
        <w:t xml:space="preserve">, je </w:t>
      </w:r>
      <w:r w:rsidR="00056B5A" w:rsidRPr="00F2652E">
        <w:rPr>
          <w:rFonts w:ascii="Times New Roman" w:eastAsia="Times New Roman" w:hAnsi="Times New Roman" w:cs="Times New Roman"/>
          <w:color w:val="000000" w:themeColor="text1"/>
        </w:rPr>
        <w:t>nezbytné</w:t>
      </w:r>
      <w:r w:rsidR="00803853" w:rsidRPr="00F2652E">
        <w:rPr>
          <w:rFonts w:ascii="Times New Roman" w:eastAsia="Times New Roman" w:hAnsi="Times New Roman" w:cs="Times New Roman"/>
          <w:color w:val="000000" w:themeColor="text1"/>
        </w:rPr>
        <w:t xml:space="preserve"> identifikovat jeho primární příčinu. Důvody, proč se dítě s druhým rodičem nechce stýkat a kontakt s ním odmítá</w:t>
      </w:r>
      <w:r w:rsidR="00EA6DDE" w:rsidRPr="00F2652E">
        <w:rPr>
          <w:rFonts w:ascii="Times New Roman" w:eastAsia="Times New Roman" w:hAnsi="Times New Roman" w:cs="Times New Roman"/>
          <w:color w:val="000000" w:themeColor="text1"/>
        </w:rPr>
        <w:t>,</w:t>
      </w:r>
      <w:r w:rsidR="00803853" w:rsidRPr="00F2652E">
        <w:rPr>
          <w:rFonts w:ascii="Times New Roman" w:eastAsia="Times New Roman" w:hAnsi="Times New Roman" w:cs="Times New Roman"/>
          <w:color w:val="000000" w:themeColor="text1"/>
        </w:rPr>
        <w:t xml:space="preserve"> mohou být způsobeny jak objektivními okolnostmi, tak čistě subjektivními faktory. Neochota ke styku může být spojen</w:t>
      </w:r>
      <w:r w:rsidR="00990917" w:rsidRPr="00F2652E">
        <w:rPr>
          <w:rFonts w:ascii="Times New Roman" w:eastAsia="Times New Roman" w:hAnsi="Times New Roman" w:cs="Times New Roman"/>
          <w:color w:val="000000" w:themeColor="text1"/>
        </w:rPr>
        <w:t xml:space="preserve">a </w:t>
      </w:r>
      <w:r w:rsidR="00EA6DDE" w:rsidRPr="00F2652E">
        <w:rPr>
          <w:rFonts w:ascii="Times New Roman" w:eastAsia="Times New Roman" w:hAnsi="Times New Roman" w:cs="Times New Roman"/>
          <w:color w:val="000000" w:themeColor="text1"/>
        </w:rPr>
        <w:t>např</w:t>
      </w:r>
      <w:r w:rsidR="00523512" w:rsidRPr="00F2652E">
        <w:rPr>
          <w:rFonts w:ascii="Times New Roman" w:eastAsia="Times New Roman" w:hAnsi="Times New Roman" w:cs="Times New Roman"/>
          <w:color w:val="000000" w:themeColor="text1"/>
        </w:rPr>
        <w:t>.</w:t>
      </w:r>
      <w:r w:rsidR="00EA6DDE" w:rsidRPr="00F2652E">
        <w:rPr>
          <w:rFonts w:ascii="Times New Roman" w:eastAsia="Times New Roman" w:hAnsi="Times New Roman" w:cs="Times New Roman"/>
          <w:color w:val="000000" w:themeColor="text1"/>
        </w:rPr>
        <w:t xml:space="preserve"> </w:t>
      </w:r>
      <w:r w:rsidR="00803853" w:rsidRPr="00F2652E">
        <w:rPr>
          <w:rFonts w:ascii="Times New Roman" w:eastAsia="Times New Roman" w:hAnsi="Times New Roman" w:cs="Times New Roman"/>
          <w:color w:val="000000" w:themeColor="text1"/>
        </w:rPr>
        <w:t>s</w:t>
      </w:r>
      <w:r w:rsidR="00EA6DDE" w:rsidRPr="00F2652E">
        <w:rPr>
          <w:rFonts w:ascii="Times New Roman" w:eastAsia="Times New Roman" w:hAnsi="Times New Roman" w:cs="Times New Roman"/>
          <w:color w:val="000000" w:themeColor="text1"/>
        </w:rPr>
        <w:t xml:space="preserve"> tím, že dítě </w:t>
      </w:r>
      <w:r w:rsidR="00694061" w:rsidRPr="00F2652E">
        <w:rPr>
          <w:rFonts w:ascii="Times New Roman" w:eastAsia="Times New Roman" w:hAnsi="Times New Roman" w:cs="Times New Roman"/>
          <w:color w:val="000000" w:themeColor="text1"/>
        </w:rPr>
        <w:t>nepřijímá</w:t>
      </w:r>
      <w:r w:rsidR="00EA6DDE" w:rsidRPr="00F2652E">
        <w:rPr>
          <w:rFonts w:ascii="Times New Roman" w:eastAsia="Times New Roman" w:hAnsi="Times New Roman" w:cs="Times New Roman"/>
          <w:color w:val="000000" w:themeColor="text1"/>
        </w:rPr>
        <w:t xml:space="preserve"> </w:t>
      </w:r>
      <w:r w:rsidR="00803853" w:rsidRPr="00F2652E">
        <w:rPr>
          <w:rFonts w:ascii="Times New Roman" w:eastAsia="Times New Roman" w:hAnsi="Times New Roman" w:cs="Times New Roman"/>
          <w:color w:val="000000" w:themeColor="text1"/>
        </w:rPr>
        <w:t>životn</w:t>
      </w:r>
      <w:r w:rsidR="00694061" w:rsidRPr="00F2652E">
        <w:rPr>
          <w:rFonts w:ascii="Times New Roman" w:eastAsia="Times New Roman" w:hAnsi="Times New Roman" w:cs="Times New Roman"/>
          <w:color w:val="000000" w:themeColor="text1"/>
        </w:rPr>
        <w:t>í</w:t>
      </w:r>
      <w:r w:rsidR="00803853" w:rsidRPr="00F2652E">
        <w:rPr>
          <w:rFonts w:ascii="Times New Roman" w:eastAsia="Times New Roman" w:hAnsi="Times New Roman" w:cs="Times New Roman"/>
          <w:color w:val="000000" w:themeColor="text1"/>
        </w:rPr>
        <w:t xml:space="preserve"> styl a hodnot</w:t>
      </w:r>
      <w:r w:rsidR="00694061" w:rsidRPr="00F2652E">
        <w:rPr>
          <w:rFonts w:ascii="Times New Roman" w:eastAsia="Times New Roman" w:hAnsi="Times New Roman" w:cs="Times New Roman"/>
          <w:color w:val="000000" w:themeColor="text1"/>
        </w:rPr>
        <w:t>y</w:t>
      </w:r>
      <w:r w:rsidR="00803853" w:rsidRPr="00F2652E">
        <w:rPr>
          <w:rFonts w:ascii="Times New Roman" w:eastAsia="Times New Roman" w:hAnsi="Times New Roman" w:cs="Times New Roman"/>
          <w:color w:val="000000" w:themeColor="text1"/>
        </w:rPr>
        <w:t xml:space="preserve"> druhého rodiče</w:t>
      </w:r>
      <w:r w:rsidRPr="00F2652E">
        <w:rPr>
          <w:rFonts w:ascii="Times New Roman" w:eastAsia="Times New Roman" w:hAnsi="Times New Roman" w:cs="Times New Roman"/>
          <w:color w:val="000000" w:themeColor="text1"/>
        </w:rPr>
        <w:t>, co</w:t>
      </w:r>
      <w:r w:rsidR="00B33A73" w:rsidRPr="00F2652E">
        <w:rPr>
          <w:rFonts w:ascii="Times New Roman" w:eastAsia="Times New Roman" w:hAnsi="Times New Roman" w:cs="Times New Roman"/>
          <w:color w:val="000000" w:themeColor="text1"/>
        </w:rPr>
        <w:t>ž</w:t>
      </w:r>
      <w:r w:rsidRPr="00F2652E">
        <w:rPr>
          <w:rFonts w:ascii="Times New Roman" w:eastAsia="Times New Roman" w:hAnsi="Times New Roman" w:cs="Times New Roman"/>
          <w:color w:val="000000" w:themeColor="text1"/>
        </w:rPr>
        <w:t xml:space="preserve"> lze pozorovat zejména u straších dětí, které již </w:t>
      </w:r>
      <w:r w:rsidR="00C94687" w:rsidRPr="00F2652E">
        <w:rPr>
          <w:rFonts w:ascii="Times New Roman" w:eastAsia="Times New Roman" w:hAnsi="Times New Roman" w:cs="Times New Roman"/>
          <w:color w:val="000000" w:themeColor="text1"/>
        </w:rPr>
        <w:t xml:space="preserve">v sobě </w:t>
      </w:r>
      <w:r w:rsidRPr="00F2652E">
        <w:rPr>
          <w:rFonts w:ascii="Times New Roman" w:eastAsia="Times New Roman" w:hAnsi="Times New Roman" w:cs="Times New Roman"/>
          <w:color w:val="000000" w:themeColor="text1"/>
        </w:rPr>
        <w:t>mají určitý morální kompas</w:t>
      </w:r>
      <w:r w:rsidR="00803853" w:rsidRPr="00F2652E">
        <w:rPr>
          <w:rFonts w:ascii="Times New Roman" w:eastAsia="Times New Roman" w:hAnsi="Times New Roman" w:cs="Times New Roman"/>
          <w:color w:val="000000" w:themeColor="text1"/>
        </w:rPr>
        <w:t xml:space="preserve">. </w:t>
      </w:r>
      <w:r w:rsidR="00C94687" w:rsidRPr="00F2652E">
        <w:rPr>
          <w:rFonts w:ascii="Times New Roman" w:eastAsia="Times New Roman" w:hAnsi="Times New Roman" w:cs="Times New Roman"/>
          <w:color w:val="000000" w:themeColor="text1"/>
        </w:rPr>
        <w:t xml:space="preserve">V jiných případech může být nezájem dítěte ke styku </w:t>
      </w:r>
      <w:r w:rsidR="006F3F0E" w:rsidRPr="00F2652E">
        <w:rPr>
          <w:rFonts w:ascii="Times New Roman" w:eastAsia="Times New Roman" w:hAnsi="Times New Roman" w:cs="Times New Roman"/>
          <w:color w:val="000000" w:themeColor="text1"/>
        </w:rPr>
        <w:t xml:space="preserve">způsoben </w:t>
      </w:r>
      <w:r w:rsidR="00C94687" w:rsidRPr="00F2652E">
        <w:rPr>
          <w:rFonts w:ascii="Times New Roman" w:eastAsia="Times New Roman" w:hAnsi="Times New Roman" w:cs="Times New Roman"/>
          <w:color w:val="000000" w:themeColor="text1"/>
        </w:rPr>
        <w:t xml:space="preserve">také tím, že si nerozumí s novým partnerem nerezidentního rodiče nebo </w:t>
      </w:r>
      <w:r w:rsidR="00B33A73" w:rsidRPr="00F2652E">
        <w:rPr>
          <w:rFonts w:ascii="Times New Roman" w:eastAsia="Times New Roman" w:hAnsi="Times New Roman" w:cs="Times New Roman"/>
          <w:color w:val="000000" w:themeColor="text1"/>
        </w:rPr>
        <w:t xml:space="preserve">jednoduše </w:t>
      </w:r>
      <w:r w:rsidR="00803853" w:rsidRPr="00F2652E">
        <w:rPr>
          <w:rFonts w:ascii="Times New Roman" w:eastAsia="Times New Roman" w:hAnsi="Times New Roman" w:cs="Times New Roman"/>
          <w:color w:val="000000" w:themeColor="text1"/>
        </w:rPr>
        <w:t>mezi rodičem a</w:t>
      </w:r>
      <w:r w:rsidR="00E4066B" w:rsidRPr="00F2652E">
        <w:rPr>
          <w:rFonts w:ascii="Times New Roman" w:eastAsia="Times New Roman" w:hAnsi="Times New Roman" w:cs="Times New Roman"/>
          <w:color w:val="000000" w:themeColor="text1"/>
        </w:rPr>
        <w:t> </w:t>
      </w:r>
      <w:r w:rsidR="00803853" w:rsidRPr="00F2652E">
        <w:rPr>
          <w:rFonts w:ascii="Times New Roman" w:eastAsia="Times New Roman" w:hAnsi="Times New Roman" w:cs="Times New Roman"/>
          <w:color w:val="000000" w:themeColor="text1"/>
        </w:rPr>
        <w:t xml:space="preserve">dítětem neexistují hlubší citové vazby a vzájemná náklonnost mezi nimi nebyla přítomna již v době, kdy </w:t>
      </w:r>
      <w:r w:rsidR="003F01B5" w:rsidRPr="00F2652E">
        <w:rPr>
          <w:rFonts w:ascii="Times New Roman" w:eastAsia="Times New Roman" w:hAnsi="Times New Roman" w:cs="Times New Roman"/>
          <w:color w:val="000000" w:themeColor="text1"/>
        </w:rPr>
        <w:t xml:space="preserve">ještě </w:t>
      </w:r>
      <w:r w:rsidR="00803853" w:rsidRPr="00F2652E">
        <w:rPr>
          <w:rFonts w:ascii="Times New Roman" w:eastAsia="Times New Roman" w:hAnsi="Times New Roman" w:cs="Times New Roman"/>
          <w:color w:val="000000" w:themeColor="text1"/>
        </w:rPr>
        <w:t xml:space="preserve">rodina žila </w:t>
      </w:r>
      <w:r w:rsidR="00E719F5" w:rsidRPr="00F2652E">
        <w:rPr>
          <w:rFonts w:ascii="Times New Roman" w:eastAsia="Times New Roman" w:hAnsi="Times New Roman" w:cs="Times New Roman"/>
          <w:color w:val="000000" w:themeColor="text1"/>
        </w:rPr>
        <w:t>pohromadě</w:t>
      </w:r>
      <w:r w:rsidR="00803853" w:rsidRPr="00F2652E">
        <w:rPr>
          <w:rFonts w:ascii="Times New Roman" w:eastAsia="Times New Roman" w:hAnsi="Times New Roman" w:cs="Times New Roman"/>
          <w:color w:val="000000" w:themeColor="text1"/>
        </w:rPr>
        <w:t xml:space="preserve">. </w:t>
      </w:r>
    </w:p>
    <w:p w14:paraId="71FF98E1" w14:textId="168278D1" w:rsidR="00732BF7" w:rsidRPr="00F2652E" w:rsidRDefault="009F651E" w:rsidP="009F651E">
      <w:pPr>
        <w:pStyle w:val="Normln1"/>
        <w:spacing w:line="360" w:lineRule="auto"/>
        <w:jc w:val="both"/>
        <w:rPr>
          <w:rFonts w:ascii="Times New Roman" w:eastAsia="Times New Roman" w:hAnsi="Times New Roman" w:cs="Times New Roman"/>
          <w:b/>
          <w:bCs/>
          <w:color w:val="000000" w:themeColor="text1"/>
          <w:sz w:val="28"/>
          <w:szCs w:val="28"/>
          <w:lang w:eastAsia="sk-SK"/>
        </w:rPr>
      </w:pPr>
      <w:r w:rsidRPr="00F2652E">
        <w:rPr>
          <w:rFonts w:ascii="Times New Roman" w:eastAsia="Times New Roman" w:hAnsi="Times New Roman" w:cs="Times New Roman"/>
          <w:b/>
          <w:bCs/>
          <w:color w:val="000000" w:themeColor="text1"/>
          <w:sz w:val="28"/>
          <w:szCs w:val="28"/>
          <w:lang w:eastAsia="sk-SK"/>
        </w:rPr>
        <w:t xml:space="preserve">     </w:t>
      </w:r>
      <w:r w:rsidR="00AC7ADF" w:rsidRPr="00F2652E">
        <w:rPr>
          <w:rFonts w:ascii="Times New Roman" w:hAnsi="Times New Roman" w:cs="Times New Roman"/>
          <w:color w:val="000000" w:themeColor="text1"/>
        </w:rPr>
        <w:t>P</w:t>
      </w:r>
      <w:r w:rsidR="00803853" w:rsidRPr="00F2652E">
        <w:rPr>
          <w:rFonts w:ascii="Times New Roman" w:hAnsi="Times New Roman" w:cs="Times New Roman"/>
          <w:color w:val="000000" w:themeColor="text1"/>
        </w:rPr>
        <w:t xml:space="preserve">řípadný odmítavý postoj dítěte ke styku by měl být </w:t>
      </w:r>
      <w:r w:rsidR="00732BF7" w:rsidRPr="00F2652E">
        <w:rPr>
          <w:rFonts w:ascii="Times New Roman" w:hAnsi="Times New Roman" w:cs="Times New Roman"/>
          <w:color w:val="000000" w:themeColor="text1"/>
        </w:rPr>
        <w:t>v</w:t>
      </w:r>
      <w:r w:rsidR="00014BC1" w:rsidRPr="00F2652E">
        <w:rPr>
          <w:rFonts w:ascii="Times New Roman" w:hAnsi="Times New Roman" w:cs="Times New Roman"/>
          <w:color w:val="000000" w:themeColor="text1"/>
        </w:rPr>
        <w:t>e</w:t>
      </w:r>
      <w:r w:rsidR="00732BF7" w:rsidRPr="00F2652E">
        <w:rPr>
          <w:rFonts w:ascii="Times New Roman" w:hAnsi="Times New Roman" w:cs="Times New Roman"/>
          <w:color w:val="000000" w:themeColor="text1"/>
        </w:rPr>
        <w:t> snaze předejít možným konfliktům</w:t>
      </w:r>
      <w:r w:rsidR="00B96B7B" w:rsidRPr="00F2652E">
        <w:rPr>
          <w:rFonts w:ascii="Times New Roman" w:hAnsi="Times New Roman" w:cs="Times New Roman"/>
          <w:color w:val="000000" w:themeColor="text1"/>
        </w:rPr>
        <w:t xml:space="preserve"> </w:t>
      </w:r>
      <w:r w:rsidR="00803853" w:rsidRPr="00F2652E">
        <w:rPr>
          <w:rFonts w:ascii="Times New Roman" w:hAnsi="Times New Roman" w:cs="Times New Roman"/>
          <w:color w:val="000000" w:themeColor="text1"/>
        </w:rPr>
        <w:t xml:space="preserve">zjišťován </w:t>
      </w:r>
      <w:r w:rsidR="000F1E5F" w:rsidRPr="00F2652E">
        <w:rPr>
          <w:rFonts w:ascii="Times New Roman" w:hAnsi="Times New Roman" w:cs="Times New Roman"/>
          <w:color w:val="000000" w:themeColor="text1"/>
        </w:rPr>
        <w:t xml:space="preserve">co nejdříve, ideálně </w:t>
      </w:r>
      <w:r w:rsidR="00803853" w:rsidRPr="00F2652E">
        <w:rPr>
          <w:rFonts w:ascii="Times New Roman" w:hAnsi="Times New Roman" w:cs="Times New Roman"/>
          <w:color w:val="000000" w:themeColor="text1"/>
        </w:rPr>
        <w:t>již při samotném rozhodování soudu o úpravě styku a analogicky pak i při rozhodování o výkonu rozhodnutí o styku</w:t>
      </w:r>
      <w:r w:rsidR="000F1E5F" w:rsidRPr="00F2652E">
        <w:rPr>
          <w:rFonts w:ascii="Times New Roman" w:hAnsi="Times New Roman" w:cs="Times New Roman"/>
          <w:color w:val="000000" w:themeColor="text1"/>
        </w:rPr>
        <w:t>, pokud k němu dojde</w:t>
      </w:r>
      <w:r w:rsidR="00803853" w:rsidRPr="00694575">
        <w:rPr>
          <w:rFonts w:ascii="Times New Roman" w:hAnsi="Times New Roman" w:cs="Times New Roman"/>
        </w:rPr>
        <w:t>.</w:t>
      </w:r>
      <w:r w:rsidR="00803853" w:rsidRPr="00694575">
        <w:rPr>
          <w:rStyle w:val="Odkaznapoznmkupodiarou"/>
          <w:rFonts w:ascii="Times New Roman" w:hAnsi="Times New Roman" w:cs="Times New Roman"/>
        </w:rPr>
        <w:footnoteReference w:id="31"/>
      </w:r>
      <w:r w:rsidR="00B96B7B" w:rsidRPr="00694575">
        <w:rPr>
          <w:rFonts w:ascii="Times New Roman" w:hAnsi="Times New Roman" w:cs="Times New Roman"/>
        </w:rPr>
        <w:t xml:space="preserve"> </w:t>
      </w:r>
      <w:r w:rsidR="00732BF7" w:rsidRPr="00694575">
        <w:rPr>
          <w:rFonts w:ascii="Times New Roman" w:eastAsia="Times New Roman" w:hAnsi="Times New Roman" w:cs="Times New Roman"/>
        </w:rPr>
        <w:t>Za předpokladu, že</w:t>
      </w:r>
      <w:r w:rsidR="00803853" w:rsidRPr="00694575">
        <w:rPr>
          <w:rFonts w:ascii="Times New Roman" w:eastAsia="Times New Roman" w:hAnsi="Times New Roman" w:cs="Times New Roman"/>
        </w:rPr>
        <w:t xml:space="preserve"> je dítě ve věku, v</w:t>
      </w:r>
      <w:r w:rsidR="00E719F5" w:rsidRPr="00694575">
        <w:rPr>
          <w:rFonts w:ascii="Times New Roman" w:eastAsia="Times New Roman" w:hAnsi="Times New Roman" w:cs="Times New Roman"/>
        </w:rPr>
        <w:t>e</w:t>
      </w:r>
      <w:r w:rsidR="00803853" w:rsidRPr="00694575">
        <w:rPr>
          <w:rFonts w:ascii="Times New Roman" w:eastAsia="Times New Roman" w:hAnsi="Times New Roman" w:cs="Times New Roman"/>
        </w:rPr>
        <w:t> kterém je již schopno jednoznačně formulovat a potenciálně i</w:t>
      </w:r>
      <w:r w:rsidR="00014BC1" w:rsidRPr="00694575">
        <w:rPr>
          <w:rFonts w:ascii="Times New Roman" w:eastAsia="Times New Roman" w:hAnsi="Times New Roman" w:cs="Times New Roman"/>
        </w:rPr>
        <w:t> </w:t>
      </w:r>
      <w:r w:rsidR="00803853" w:rsidRPr="00694575">
        <w:rPr>
          <w:rFonts w:ascii="Times New Roman" w:eastAsia="Times New Roman" w:hAnsi="Times New Roman" w:cs="Times New Roman"/>
        </w:rPr>
        <w:t xml:space="preserve">obhájit </w:t>
      </w:r>
      <w:r w:rsidR="00466DDA" w:rsidRPr="00694575">
        <w:rPr>
          <w:rFonts w:ascii="Times New Roman" w:eastAsia="Times New Roman" w:hAnsi="Times New Roman" w:cs="Times New Roman"/>
        </w:rPr>
        <w:t xml:space="preserve">svůj </w:t>
      </w:r>
      <w:r w:rsidR="00803853" w:rsidRPr="00694575">
        <w:rPr>
          <w:rFonts w:ascii="Times New Roman" w:eastAsia="Times New Roman" w:hAnsi="Times New Roman" w:cs="Times New Roman"/>
        </w:rPr>
        <w:t xml:space="preserve">vlastní názor, a pokud soud </w:t>
      </w:r>
      <w:r w:rsidR="00732BF7" w:rsidRPr="00694575">
        <w:rPr>
          <w:rFonts w:ascii="Times New Roman" w:eastAsia="Times New Roman" w:hAnsi="Times New Roman" w:cs="Times New Roman"/>
        </w:rPr>
        <w:t xml:space="preserve">při úpravě styku </w:t>
      </w:r>
      <w:r w:rsidR="00803853" w:rsidRPr="00694575">
        <w:rPr>
          <w:rFonts w:ascii="Times New Roman" w:eastAsia="Times New Roman" w:hAnsi="Times New Roman" w:cs="Times New Roman"/>
        </w:rPr>
        <w:t xml:space="preserve">skutečně zjistí existenci </w:t>
      </w:r>
      <w:r w:rsidR="00732BF7" w:rsidRPr="00694575">
        <w:rPr>
          <w:rFonts w:ascii="Times New Roman" w:eastAsia="Times New Roman" w:hAnsi="Times New Roman" w:cs="Times New Roman"/>
        </w:rPr>
        <w:t xml:space="preserve">určitých </w:t>
      </w:r>
      <w:r w:rsidR="00803853" w:rsidRPr="00694575">
        <w:rPr>
          <w:rFonts w:ascii="Times New Roman" w:eastAsia="Times New Roman" w:hAnsi="Times New Roman" w:cs="Times New Roman"/>
        </w:rPr>
        <w:t xml:space="preserve">objektivních okolností odůvodňujících takový negativní postoj dítěte ke styku s druhým rodičem, </w:t>
      </w:r>
      <w:r w:rsidR="00732BF7" w:rsidRPr="00694575">
        <w:rPr>
          <w:rFonts w:ascii="Times New Roman" w:eastAsia="Times New Roman" w:hAnsi="Times New Roman" w:cs="Times New Roman"/>
        </w:rPr>
        <w:t xml:space="preserve">měl </w:t>
      </w:r>
      <w:r w:rsidR="00143D41" w:rsidRPr="00694575">
        <w:rPr>
          <w:rFonts w:ascii="Times New Roman" w:eastAsia="Times New Roman" w:hAnsi="Times New Roman" w:cs="Times New Roman"/>
        </w:rPr>
        <w:t xml:space="preserve">by </w:t>
      </w:r>
      <w:r w:rsidR="00E719F5" w:rsidRPr="00694575">
        <w:rPr>
          <w:rFonts w:ascii="Times New Roman" w:eastAsia="Times New Roman" w:hAnsi="Times New Roman" w:cs="Times New Roman"/>
        </w:rPr>
        <w:t xml:space="preserve">názor dítěte </w:t>
      </w:r>
      <w:r w:rsidR="00E247DE" w:rsidRPr="00694575">
        <w:rPr>
          <w:rFonts w:ascii="Times New Roman" w:eastAsia="Times New Roman" w:hAnsi="Times New Roman" w:cs="Times New Roman"/>
        </w:rPr>
        <w:t xml:space="preserve">mít </w:t>
      </w:r>
      <w:r w:rsidR="00803853" w:rsidRPr="00694575">
        <w:rPr>
          <w:rFonts w:ascii="Times New Roman" w:eastAsia="Times New Roman" w:hAnsi="Times New Roman" w:cs="Times New Roman"/>
        </w:rPr>
        <w:t>značnou relevanci. I Ústavní soud ostatně uvedl, že</w:t>
      </w:r>
      <w:r w:rsidR="00803853" w:rsidRPr="00694575">
        <w:rPr>
          <w:rFonts w:ascii="Times New Roman" w:hAnsi="Times New Roman" w:cs="Times New Roman"/>
          <w:i/>
          <w:iCs/>
        </w:rPr>
        <w:t xml:space="preserve"> „</w:t>
      </w:r>
      <w:r w:rsidR="003F01B5" w:rsidRPr="00694575">
        <w:rPr>
          <w:rFonts w:ascii="Times New Roman" w:hAnsi="Times New Roman" w:cs="Times New Roman"/>
          <w:i/>
          <w:iCs/>
        </w:rPr>
        <w:t xml:space="preserve">(…) </w:t>
      </w:r>
      <w:r w:rsidR="00803853" w:rsidRPr="00694575">
        <w:rPr>
          <w:rFonts w:ascii="Times New Roman" w:hAnsi="Times New Roman" w:cs="Times New Roman"/>
          <w:i/>
          <w:iCs/>
          <w:shd w:val="clear" w:color="auto" w:fill="FFFFFF"/>
        </w:rPr>
        <w:t xml:space="preserve">je třeba při soudním </w:t>
      </w:r>
      <w:r w:rsidR="00803853" w:rsidRPr="00F2652E">
        <w:rPr>
          <w:rFonts w:ascii="Times New Roman" w:hAnsi="Times New Roman" w:cs="Times New Roman"/>
          <w:i/>
          <w:iCs/>
          <w:color w:val="000000" w:themeColor="text1"/>
          <w:shd w:val="clear" w:color="auto" w:fill="FFFFFF"/>
        </w:rPr>
        <w:t>vynucování styku postupovat i s ohledem na ústavně chráněný zájem nezletilých, respektovat jejich přání a dbát na to, aby rozhodnutí soudu nepoškodilo jejich psychosociální vývoj (ať už tím, že se styk neumožní, nebo tím, že bude vynucen)“</w:t>
      </w:r>
      <w:r w:rsidR="00EF3166" w:rsidRPr="00F2652E">
        <w:rPr>
          <w:rFonts w:ascii="Times New Roman" w:hAnsi="Times New Roman" w:cs="Times New Roman"/>
          <w:color w:val="000000" w:themeColor="text1"/>
          <w:shd w:val="clear" w:color="auto" w:fill="FFFFFF"/>
        </w:rPr>
        <w:t>.</w:t>
      </w:r>
      <w:r w:rsidR="00803853" w:rsidRPr="00F2652E">
        <w:rPr>
          <w:rStyle w:val="Odkaznapoznmkupodiarou"/>
          <w:rFonts w:ascii="Times New Roman" w:hAnsi="Times New Roman" w:cs="Times New Roman"/>
          <w:color w:val="000000" w:themeColor="text1"/>
          <w:shd w:val="clear" w:color="auto" w:fill="FFFFFF"/>
        </w:rPr>
        <w:footnoteReference w:id="32"/>
      </w:r>
      <w:r w:rsidR="00AC7ADF" w:rsidRPr="00F2652E">
        <w:rPr>
          <w:rFonts w:ascii="Times New Roman" w:hAnsi="Times New Roman" w:cs="Times New Roman"/>
          <w:i/>
          <w:iCs/>
          <w:color w:val="000000" w:themeColor="text1"/>
          <w:shd w:val="clear" w:color="auto" w:fill="FFFFFF"/>
        </w:rPr>
        <w:t xml:space="preserve"> </w:t>
      </w:r>
    </w:p>
    <w:p w14:paraId="704BDC54" w14:textId="51CF6071" w:rsidR="009F651E" w:rsidRPr="00F2652E" w:rsidRDefault="00732BF7" w:rsidP="009F651E">
      <w:pPr>
        <w:pStyle w:val="Normln1"/>
        <w:spacing w:line="360" w:lineRule="auto"/>
        <w:jc w:val="both"/>
        <w:rPr>
          <w:rFonts w:ascii="Times New Roman" w:eastAsia="Times New Roman" w:hAnsi="Times New Roman" w:cs="Times New Roman"/>
          <w:b/>
          <w:bCs/>
          <w:color w:val="000000" w:themeColor="text1"/>
          <w:sz w:val="28"/>
          <w:szCs w:val="28"/>
          <w:lang w:eastAsia="sk-SK"/>
        </w:rPr>
      </w:pPr>
      <w:r w:rsidRPr="00F2652E">
        <w:rPr>
          <w:rFonts w:ascii="Times New Roman" w:eastAsia="Times New Roman" w:hAnsi="Times New Roman" w:cs="Times New Roman"/>
          <w:b/>
          <w:bCs/>
          <w:color w:val="000000" w:themeColor="text1"/>
          <w:sz w:val="28"/>
          <w:szCs w:val="28"/>
          <w:lang w:eastAsia="sk-SK"/>
        </w:rPr>
        <w:t xml:space="preserve">     </w:t>
      </w:r>
      <w:r w:rsidRPr="00F2652E">
        <w:rPr>
          <w:rFonts w:ascii="Times New Roman" w:hAnsi="Times New Roman" w:cs="Times New Roman"/>
          <w:color w:val="000000" w:themeColor="text1"/>
          <w:shd w:val="clear" w:color="auto" w:fill="FFFFFF"/>
        </w:rPr>
        <w:t>Samotná m</w:t>
      </w:r>
      <w:r w:rsidR="006D05B3" w:rsidRPr="00F2652E">
        <w:rPr>
          <w:rFonts w:ascii="Times New Roman" w:hAnsi="Times New Roman" w:cs="Times New Roman"/>
          <w:color w:val="000000" w:themeColor="text1"/>
          <w:shd w:val="clear" w:color="auto" w:fill="FFFFFF"/>
        </w:rPr>
        <w:t xml:space="preserve">ožnost dítěte vyjádřit svůj názor a být tak relevantním subjektem řízení vychází zejména z čl. 12 odst. 1 ÚPD, který zakotvuje participační práva dítěte. </w:t>
      </w:r>
      <w:r w:rsidR="002B04BB" w:rsidRPr="00F2652E">
        <w:rPr>
          <w:rFonts w:ascii="Times New Roman" w:hAnsi="Times New Roman" w:cs="Times New Roman"/>
          <w:color w:val="000000" w:themeColor="text1"/>
        </w:rPr>
        <w:t xml:space="preserve">Tato </w:t>
      </w:r>
      <w:r w:rsidR="006D05B3" w:rsidRPr="00F2652E">
        <w:rPr>
          <w:rFonts w:ascii="Times New Roman" w:hAnsi="Times New Roman" w:cs="Times New Roman"/>
          <w:color w:val="000000" w:themeColor="text1"/>
        </w:rPr>
        <w:t>práva pro dítě představují stěžejní možnost, jak vyjádřit svůj subjektivní názor a postoj k soudem projednávané věci.</w:t>
      </w:r>
      <w:r w:rsidR="006D05B3" w:rsidRPr="00F2652E">
        <w:rPr>
          <w:rFonts w:ascii="Times New Roman" w:hAnsi="Times New Roman" w:cs="Times New Roman"/>
          <w:color w:val="000000" w:themeColor="text1"/>
          <w:shd w:val="clear" w:color="auto" w:fill="FFFFFF"/>
        </w:rPr>
        <w:t xml:space="preserve"> Je pouze přirozené předpokládat, že dítě bude mít potřebu podílet se způsobem přiměřeným jeho věku na praktickém uspořádání svého vlastního života a jeho jednotlivých aspektů</w:t>
      </w:r>
      <w:r w:rsidRPr="00F2652E">
        <w:rPr>
          <w:rFonts w:ascii="Times New Roman" w:hAnsi="Times New Roman" w:cs="Times New Roman"/>
          <w:color w:val="000000" w:themeColor="text1"/>
          <w:shd w:val="clear" w:color="auto" w:fill="FFFFFF"/>
        </w:rPr>
        <w:t>, mezi které nepochybně patří i úprava styku s nerezidentním rodičem</w:t>
      </w:r>
      <w:r w:rsidR="006D05B3" w:rsidRPr="00F2652E">
        <w:rPr>
          <w:rFonts w:ascii="Times New Roman" w:hAnsi="Times New Roman" w:cs="Times New Roman"/>
          <w:color w:val="000000" w:themeColor="text1"/>
          <w:shd w:val="clear" w:color="auto" w:fill="FFFFFF"/>
        </w:rPr>
        <w:t>.</w:t>
      </w:r>
      <w:r w:rsidRPr="00F2652E">
        <w:rPr>
          <w:rFonts w:ascii="Times New Roman" w:hAnsi="Times New Roman" w:cs="Times New Roman"/>
          <w:color w:val="000000" w:themeColor="text1"/>
          <w:shd w:val="clear" w:color="auto" w:fill="FFFFFF"/>
        </w:rPr>
        <w:t xml:space="preserve"> P</w:t>
      </w:r>
      <w:r w:rsidR="006D05B3" w:rsidRPr="00F2652E">
        <w:rPr>
          <w:rFonts w:ascii="Times New Roman" w:hAnsi="Times New Roman" w:cs="Times New Roman"/>
          <w:color w:val="000000" w:themeColor="text1"/>
          <w:shd w:val="clear" w:color="auto" w:fill="FFFFFF"/>
        </w:rPr>
        <w:t>articipace dítěte na řízení je pak dle</w:t>
      </w:r>
      <w:r w:rsidR="006C2CCF" w:rsidRPr="00F2652E">
        <w:rPr>
          <w:rFonts w:ascii="Times New Roman" w:hAnsi="Times New Roman" w:cs="Times New Roman"/>
          <w:color w:val="000000" w:themeColor="text1"/>
          <w:shd w:val="clear" w:color="auto" w:fill="FFFFFF"/>
        </w:rPr>
        <w:t xml:space="preserve"> </w:t>
      </w:r>
      <w:r w:rsidR="006D05B3" w:rsidRPr="00F2652E">
        <w:rPr>
          <w:rFonts w:ascii="Times New Roman" w:hAnsi="Times New Roman" w:cs="Times New Roman"/>
          <w:color w:val="000000" w:themeColor="text1"/>
          <w:shd w:val="clear" w:color="auto" w:fill="FFFFFF"/>
        </w:rPr>
        <w:t xml:space="preserve">Ptáčka možná za splnění třech podmínek, kterými jsou rozumová schopnost dítěte utvořit </w:t>
      </w:r>
      <w:r w:rsidRPr="00F2652E">
        <w:rPr>
          <w:rFonts w:ascii="Times New Roman" w:hAnsi="Times New Roman" w:cs="Times New Roman"/>
          <w:color w:val="000000" w:themeColor="text1"/>
          <w:shd w:val="clear" w:color="auto" w:fill="FFFFFF"/>
        </w:rPr>
        <w:t xml:space="preserve">si </w:t>
      </w:r>
      <w:r w:rsidR="006D05B3" w:rsidRPr="00F2652E">
        <w:rPr>
          <w:rFonts w:ascii="Times New Roman" w:hAnsi="Times New Roman" w:cs="Times New Roman"/>
          <w:color w:val="000000" w:themeColor="text1"/>
          <w:shd w:val="clear" w:color="auto" w:fill="FFFFFF"/>
        </w:rPr>
        <w:t>vlastní názory, věk a zralost dítěte.</w:t>
      </w:r>
      <w:r w:rsidR="006D05B3" w:rsidRPr="00F2652E">
        <w:rPr>
          <w:rStyle w:val="Odkaznapoznmkupodiarou"/>
          <w:rFonts w:ascii="Times New Roman" w:hAnsi="Times New Roman" w:cs="Times New Roman"/>
          <w:color w:val="000000" w:themeColor="text1"/>
          <w:shd w:val="clear" w:color="auto" w:fill="FFFFFF"/>
        </w:rPr>
        <w:footnoteReference w:id="33"/>
      </w:r>
      <w:r w:rsidR="006D05B3" w:rsidRPr="00F2652E">
        <w:rPr>
          <w:rFonts w:ascii="Times New Roman" w:hAnsi="Times New Roman" w:cs="Times New Roman"/>
          <w:color w:val="000000" w:themeColor="text1"/>
          <w:shd w:val="clear" w:color="auto" w:fill="FFFFFF"/>
        </w:rPr>
        <w:t xml:space="preserve"> V souvislosti </w:t>
      </w:r>
      <w:r w:rsidR="00B96B7B" w:rsidRPr="00F2652E">
        <w:rPr>
          <w:rFonts w:ascii="Times New Roman" w:hAnsi="Times New Roman" w:cs="Times New Roman"/>
          <w:color w:val="000000" w:themeColor="text1"/>
          <w:shd w:val="clear" w:color="auto" w:fill="FFFFFF"/>
        </w:rPr>
        <w:lastRenderedPageBreak/>
        <w:t>s</w:t>
      </w:r>
      <w:r w:rsidR="00367C40" w:rsidRPr="00F2652E">
        <w:rPr>
          <w:rFonts w:ascii="Times New Roman" w:hAnsi="Times New Roman" w:cs="Times New Roman"/>
          <w:color w:val="000000" w:themeColor="text1"/>
          <w:shd w:val="clear" w:color="auto" w:fill="FFFFFF"/>
        </w:rPr>
        <w:t> </w:t>
      </w:r>
      <w:r w:rsidR="006D05B3" w:rsidRPr="00F2652E">
        <w:rPr>
          <w:rFonts w:ascii="Times New Roman" w:hAnsi="Times New Roman" w:cs="Times New Roman"/>
          <w:color w:val="000000" w:themeColor="text1"/>
          <w:shd w:val="clear" w:color="auto" w:fill="FFFFFF"/>
        </w:rPr>
        <w:t xml:space="preserve">faktickou realizací těchto práv při rozhodování o úpravě styku považuji za nutné upřesnit zejména to, od jakého věku lze dítě považovat za způsobilé samostatně formulovat svůj názor, jelikož ÚPD </w:t>
      </w:r>
      <w:r w:rsidR="00367C40" w:rsidRPr="00F2652E">
        <w:rPr>
          <w:rFonts w:ascii="Times New Roman" w:hAnsi="Times New Roman" w:cs="Times New Roman"/>
          <w:color w:val="000000" w:themeColor="text1"/>
          <w:shd w:val="clear" w:color="auto" w:fill="FFFFFF"/>
        </w:rPr>
        <w:t xml:space="preserve">tato </w:t>
      </w:r>
      <w:r w:rsidR="006D05B3" w:rsidRPr="00F2652E">
        <w:rPr>
          <w:rFonts w:ascii="Times New Roman" w:hAnsi="Times New Roman" w:cs="Times New Roman"/>
          <w:color w:val="000000" w:themeColor="text1"/>
          <w:shd w:val="clear" w:color="auto" w:fill="FFFFFF"/>
        </w:rPr>
        <w:t>práva nespojuje se žádnou konkrétní věkovou hranicí.</w:t>
      </w:r>
    </w:p>
    <w:p w14:paraId="6347E4E2" w14:textId="28030C4A" w:rsidR="009F651E" w:rsidRPr="00F2652E" w:rsidRDefault="009F651E" w:rsidP="009F651E">
      <w:pPr>
        <w:spacing w:line="360" w:lineRule="auto"/>
        <w:jc w:val="both"/>
        <w:rPr>
          <w:rStyle w:val="Zvraznenie"/>
          <w:i w:val="0"/>
          <w:iCs w:val="0"/>
          <w:color w:val="000000" w:themeColor="text1"/>
          <w:lang w:val="cs-CZ"/>
        </w:rPr>
      </w:pPr>
      <w:r w:rsidRPr="00F2652E">
        <w:rPr>
          <w:color w:val="000000" w:themeColor="text1"/>
          <w:shd w:val="clear" w:color="auto" w:fill="FFFFFF"/>
          <w:lang w:val="cs-CZ"/>
        </w:rPr>
        <w:t xml:space="preserve">     </w:t>
      </w:r>
      <w:r w:rsidR="006D05B3" w:rsidRPr="00F2652E">
        <w:rPr>
          <w:color w:val="000000" w:themeColor="text1"/>
          <w:shd w:val="clear" w:color="auto" w:fill="FFFFFF"/>
          <w:lang w:val="cs-CZ"/>
        </w:rPr>
        <w:t xml:space="preserve">Ustanovení § 867 odst. 2 NOZ </w:t>
      </w:r>
      <w:r w:rsidR="003455A5" w:rsidRPr="00F2652E">
        <w:rPr>
          <w:color w:val="000000" w:themeColor="text1"/>
          <w:shd w:val="clear" w:color="auto" w:fill="FFFFFF"/>
          <w:lang w:val="cs-CZ"/>
        </w:rPr>
        <w:t xml:space="preserve">uvádí </w:t>
      </w:r>
      <w:r w:rsidR="006D05B3" w:rsidRPr="00F2652E">
        <w:rPr>
          <w:color w:val="000000" w:themeColor="text1"/>
          <w:shd w:val="clear" w:color="auto" w:fill="FFFFFF"/>
          <w:lang w:val="cs-CZ"/>
        </w:rPr>
        <w:t xml:space="preserve">vyvratitelnou právní domněnku, že </w:t>
      </w:r>
      <w:r w:rsidR="003B65FE" w:rsidRPr="006E212B">
        <w:rPr>
          <w:i/>
          <w:iCs/>
          <w:color w:val="000000" w:themeColor="text1"/>
          <w:shd w:val="clear" w:color="auto" w:fill="FFFFFF"/>
          <w:lang w:val="cs-CZ"/>
        </w:rPr>
        <w:t>„</w:t>
      </w:r>
      <w:r w:rsidR="00181A16" w:rsidRPr="00F2652E">
        <w:rPr>
          <w:i/>
          <w:iCs/>
          <w:color w:val="000000" w:themeColor="text1"/>
          <w:shd w:val="clear" w:color="auto" w:fill="FFFFFF"/>
          <w:lang w:val="cs-CZ"/>
        </w:rPr>
        <w:t xml:space="preserve">(…) </w:t>
      </w:r>
      <w:r w:rsidR="006D05B3" w:rsidRPr="00F2652E">
        <w:rPr>
          <w:i/>
          <w:iCs/>
          <w:color w:val="000000" w:themeColor="text1"/>
          <w:shd w:val="clear" w:color="auto" w:fill="FFFFFF"/>
          <w:lang w:val="cs-CZ"/>
        </w:rPr>
        <w:t>o dítěti starším dvanácti let se má za to, že je schopno informaci přijmout, vytvořit si vlastní názor a tento sdělit</w:t>
      </w:r>
      <w:r w:rsidR="003B65FE" w:rsidRPr="00F2652E">
        <w:rPr>
          <w:i/>
          <w:iCs/>
          <w:color w:val="000000" w:themeColor="text1"/>
          <w:shd w:val="clear" w:color="auto" w:fill="FFFFFF"/>
          <w:lang w:val="cs-CZ"/>
        </w:rPr>
        <w:t>“</w:t>
      </w:r>
      <w:r w:rsidR="006D05B3" w:rsidRPr="00F2652E">
        <w:rPr>
          <w:i/>
          <w:iCs/>
          <w:color w:val="000000" w:themeColor="text1"/>
          <w:shd w:val="clear" w:color="auto" w:fill="FFFFFF"/>
          <w:lang w:val="cs-CZ"/>
        </w:rPr>
        <w:t>.</w:t>
      </w:r>
      <w:r w:rsidR="006D05B3" w:rsidRPr="00F2652E">
        <w:rPr>
          <w:color w:val="000000" w:themeColor="text1"/>
          <w:shd w:val="clear" w:color="auto" w:fill="FFFFFF"/>
          <w:lang w:val="cs-CZ"/>
        </w:rPr>
        <w:t xml:space="preserve"> I přes tuto skutečnost ale nelze mladší děti </w:t>
      </w:r>
      <w:r w:rsidR="003F01B5" w:rsidRPr="00F2652E">
        <w:rPr>
          <w:color w:val="000000" w:themeColor="text1"/>
          <w:shd w:val="clear" w:color="auto" w:fill="FFFFFF"/>
          <w:lang w:val="cs-CZ"/>
        </w:rPr>
        <w:t xml:space="preserve">bez dalšího </w:t>
      </w:r>
      <w:r w:rsidR="006D05B3" w:rsidRPr="00F2652E">
        <w:rPr>
          <w:color w:val="000000" w:themeColor="text1"/>
          <w:shd w:val="clear" w:color="auto" w:fill="FFFFFF"/>
          <w:lang w:val="cs-CZ"/>
        </w:rPr>
        <w:t>automaticky vylouč</w:t>
      </w:r>
      <w:r w:rsidR="00732BF7" w:rsidRPr="00F2652E">
        <w:rPr>
          <w:color w:val="000000" w:themeColor="text1"/>
          <w:shd w:val="clear" w:color="auto" w:fill="FFFFFF"/>
          <w:lang w:val="cs-CZ"/>
        </w:rPr>
        <w:t>it</w:t>
      </w:r>
      <w:r w:rsidR="006D05B3" w:rsidRPr="00F2652E">
        <w:rPr>
          <w:color w:val="000000" w:themeColor="text1"/>
          <w:shd w:val="clear" w:color="auto" w:fill="FFFFFF"/>
          <w:lang w:val="cs-CZ"/>
        </w:rPr>
        <w:t xml:space="preserve"> z</w:t>
      </w:r>
      <w:r w:rsidR="00181A16" w:rsidRPr="00F2652E">
        <w:rPr>
          <w:color w:val="000000" w:themeColor="text1"/>
          <w:shd w:val="clear" w:color="auto" w:fill="FFFFFF"/>
          <w:lang w:val="cs-CZ"/>
        </w:rPr>
        <w:t> </w:t>
      </w:r>
      <w:r w:rsidR="006D05B3" w:rsidRPr="00F2652E">
        <w:rPr>
          <w:color w:val="000000" w:themeColor="text1"/>
          <w:shd w:val="clear" w:color="auto" w:fill="FFFFFF"/>
          <w:lang w:val="cs-CZ"/>
        </w:rPr>
        <w:t>možnosti participovat na řízení, které se jich bytostně dotýká. K</w:t>
      </w:r>
      <w:r w:rsidR="00181A16" w:rsidRPr="00F2652E">
        <w:rPr>
          <w:color w:val="000000" w:themeColor="text1"/>
          <w:shd w:val="clear" w:color="auto" w:fill="FFFFFF"/>
          <w:lang w:val="cs-CZ"/>
        </w:rPr>
        <w:t> </w:t>
      </w:r>
      <w:r w:rsidR="006D05B3" w:rsidRPr="00F2652E">
        <w:rPr>
          <w:color w:val="000000" w:themeColor="text1"/>
          <w:shd w:val="clear" w:color="auto" w:fill="FFFFFF"/>
          <w:lang w:val="cs-CZ"/>
        </w:rPr>
        <w:t>věkové hranici, kterou lze pro účely participačních práv považovat za relevantní pro možnost zohlednit přání a názor vyslovený dítětem, se opakovaně vyjádřil i Ústavní soud. S</w:t>
      </w:r>
      <w:r w:rsidR="00181A16" w:rsidRPr="00F2652E">
        <w:rPr>
          <w:color w:val="000000" w:themeColor="text1"/>
          <w:shd w:val="clear" w:color="auto" w:fill="FFFFFF"/>
          <w:lang w:val="cs-CZ"/>
        </w:rPr>
        <w:t> </w:t>
      </w:r>
      <w:r w:rsidR="006D05B3" w:rsidRPr="00F2652E">
        <w:rPr>
          <w:color w:val="000000" w:themeColor="text1"/>
          <w:shd w:val="clear" w:color="auto" w:fill="FFFFFF"/>
          <w:lang w:val="cs-CZ"/>
        </w:rPr>
        <w:t>ohledem na individuální psychomotorický vývoj každého jednotlivého dítěte se konkrétní věk v</w:t>
      </w:r>
      <w:r w:rsidR="00181A16" w:rsidRPr="00F2652E">
        <w:rPr>
          <w:color w:val="000000" w:themeColor="text1"/>
          <w:shd w:val="clear" w:color="auto" w:fill="FFFFFF"/>
          <w:lang w:val="cs-CZ"/>
        </w:rPr>
        <w:t> </w:t>
      </w:r>
      <w:r w:rsidR="006D05B3" w:rsidRPr="00F2652E">
        <w:rPr>
          <w:color w:val="000000" w:themeColor="text1"/>
          <w:shd w:val="clear" w:color="auto" w:fill="FFFFFF"/>
          <w:lang w:val="cs-CZ"/>
        </w:rPr>
        <w:t xml:space="preserve">jednotlivých nálezech Ústavního soudu liší, ovšem nijak drasticky. </w:t>
      </w:r>
      <w:r w:rsidR="006D05B3" w:rsidRPr="00F2652E">
        <w:rPr>
          <w:color w:val="000000" w:themeColor="text1"/>
          <w:lang w:val="cs-CZ"/>
        </w:rPr>
        <w:t>Kupříkladu v</w:t>
      </w:r>
      <w:r w:rsidR="00181A16" w:rsidRPr="00F2652E">
        <w:rPr>
          <w:color w:val="000000" w:themeColor="text1"/>
          <w:lang w:val="cs-CZ"/>
        </w:rPr>
        <w:t> </w:t>
      </w:r>
      <w:r w:rsidR="006D05B3" w:rsidRPr="00F2652E">
        <w:rPr>
          <w:color w:val="000000" w:themeColor="text1"/>
          <w:lang w:val="cs-CZ"/>
        </w:rPr>
        <w:t>nálezech z</w:t>
      </w:r>
      <w:r w:rsidR="00181A16" w:rsidRPr="00F2652E">
        <w:rPr>
          <w:color w:val="000000" w:themeColor="text1"/>
          <w:lang w:val="cs-CZ"/>
        </w:rPr>
        <w:t> </w:t>
      </w:r>
      <w:r w:rsidR="006D05B3" w:rsidRPr="00F2652E">
        <w:rPr>
          <w:color w:val="000000" w:themeColor="text1"/>
          <w:lang w:val="cs-CZ"/>
        </w:rPr>
        <w:t>roku 2019 lze nalézt stanoviska, podle nichž je již věk 10 nebo dokonce 9 let</w:t>
      </w:r>
      <w:r w:rsidR="003F01B5" w:rsidRPr="00F2652E">
        <w:rPr>
          <w:color w:val="000000" w:themeColor="text1"/>
          <w:lang w:val="cs-CZ"/>
        </w:rPr>
        <w:t xml:space="preserve"> </w:t>
      </w:r>
      <w:r w:rsidR="006D05B3" w:rsidRPr="00F2652E">
        <w:rPr>
          <w:i/>
          <w:iCs/>
          <w:color w:val="000000" w:themeColor="text1"/>
          <w:lang w:val="cs-CZ"/>
        </w:rPr>
        <w:t>„</w:t>
      </w:r>
      <w:r w:rsidR="003F01B5" w:rsidRPr="00F2652E">
        <w:rPr>
          <w:i/>
          <w:iCs/>
          <w:color w:val="000000" w:themeColor="text1"/>
          <w:lang w:val="cs-CZ"/>
        </w:rPr>
        <w:t xml:space="preserve">(…) </w:t>
      </w:r>
      <w:r w:rsidR="006D05B3" w:rsidRPr="00F2652E">
        <w:rPr>
          <w:rStyle w:val="Zvraznenie"/>
          <w:color w:val="000000" w:themeColor="text1"/>
          <w:lang w:val="cs-CZ"/>
        </w:rPr>
        <w:t>chápán jako hraniční a po jeho dosažení je zpravidla nezbytné zjišťovat názor či přání dítěte přímo před soudem, ledaže tomu brání zvlášť významné okolnosti“</w:t>
      </w:r>
      <w:r w:rsidR="001E7763" w:rsidRPr="00F2652E">
        <w:rPr>
          <w:rStyle w:val="Zvraznenie"/>
          <w:i w:val="0"/>
          <w:iCs w:val="0"/>
          <w:color w:val="000000" w:themeColor="text1"/>
          <w:lang w:val="cs-CZ"/>
        </w:rPr>
        <w:t>.</w:t>
      </w:r>
      <w:r w:rsidR="006D05B3" w:rsidRPr="00F2652E">
        <w:rPr>
          <w:rStyle w:val="Odkaznapoznmkupodiarou"/>
          <w:color w:val="000000" w:themeColor="text1"/>
          <w:lang w:val="cs-CZ"/>
        </w:rPr>
        <w:footnoteReference w:id="34"/>
      </w:r>
    </w:p>
    <w:p w14:paraId="57AD9872" w14:textId="3723C81D" w:rsidR="008033EF" w:rsidRPr="00F2652E" w:rsidRDefault="008033EF" w:rsidP="009F651E">
      <w:pPr>
        <w:spacing w:line="360" w:lineRule="auto"/>
        <w:jc w:val="both"/>
        <w:rPr>
          <w:rStyle w:val="Zvraznenie"/>
          <w:i w:val="0"/>
          <w:iCs w:val="0"/>
          <w:color w:val="000000" w:themeColor="text1"/>
          <w:lang w:val="cs-CZ"/>
        </w:rPr>
      </w:pPr>
      <w:r w:rsidRPr="00F2652E">
        <w:rPr>
          <w:rStyle w:val="Zvraznenie"/>
          <w:i w:val="0"/>
          <w:iCs w:val="0"/>
          <w:color w:val="000000" w:themeColor="text1"/>
          <w:lang w:val="cs-CZ"/>
        </w:rPr>
        <w:t xml:space="preserve">     Co se pak tý</w:t>
      </w:r>
      <w:r w:rsidR="0055515E" w:rsidRPr="00F2652E">
        <w:rPr>
          <w:rStyle w:val="Zvraznenie"/>
          <w:i w:val="0"/>
          <w:iCs w:val="0"/>
          <w:color w:val="000000" w:themeColor="text1"/>
          <w:lang w:val="cs-CZ"/>
        </w:rPr>
        <w:t>ká</w:t>
      </w:r>
      <w:r w:rsidRPr="00F2652E">
        <w:rPr>
          <w:rStyle w:val="Zvraznenie"/>
          <w:i w:val="0"/>
          <w:iCs w:val="0"/>
          <w:color w:val="000000" w:themeColor="text1"/>
          <w:lang w:val="cs-CZ"/>
        </w:rPr>
        <w:t xml:space="preserve"> konkrétního způsobu zjišťování názoru dítěte, v</w:t>
      </w:r>
      <w:r w:rsidR="00181A16" w:rsidRPr="00F2652E">
        <w:rPr>
          <w:rStyle w:val="Zvraznenie"/>
          <w:i w:val="0"/>
          <w:iCs w:val="0"/>
          <w:color w:val="000000" w:themeColor="text1"/>
          <w:lang w:val="cs-CZ"/>
        </w:rPr>
        <w:t> </w:t>
      </w:r>
      <w:r w:rsidRPr="00F2652E">
        <w:rPr>
          <w:rStyle w:val="Zvraznenie"/>
          <w:i w:val="0"/>
          <w:iCs w:val="0"/>
          <w:color w:val="000000" w:themeColor="text1"/>
          <w:lang w:val="cs-CZ"/>
        </w:rPr>
        <w:t xml:space="preserve">souladu s § 100 odst. 3 </w:t>
      </w:r>
      <w:r w:rsidR="00366DE1" w:rsidRPr="00F2652E">
        <w:rPr>
          <w:rStyle w:val="Zvraznenie"/>
          <w:i w:val="0"/>
          <w:iCs w:val="0"/>
          <w:color w:val="000000" w:themeColor="text1"/>
          <w:lang w:val="cs-CZ"/>
        </w:rPr>
        <w:t xml:space="preserve">větou </w:t>
      </w:r>
      <w:r w:rsidRPr="00F2652E">
        <w:rPr>
          <w:rStyle w:val="Zvraznenie"/>
          <w:i w:val="0"/>
          <w:iCs w:val="0"/>
          <w:color w:val="000000" w:themeColor="text1"/>
          <w:lang w:val="cs-CZ"/>
        </w:rPr>
        <w:t>druh</w:t>
      </w:r>
      <w:r w:rsidR="00366DE1" w:rsidRPr="00F2652E">
        <w:rPr>
          <w:rStyle w:val="Zvraznenie"/>
          <w:i w:val="0"/>
          <w:iCs w:val="0"/>
          <w:color w:val="000000" w:themeColor="text1"/>
          <w:lang w:val="cs-CZ"/>
        </w:rPr>
        <w:t>ou</w:t>
      </w:r>
      <w:r w:rsidRPr="00F2652E">
        <w:rPr>
          <w:rStyle w:val="Zvraznenie"/>
          <w:i w:val="0"/>
          <w:iCs w:val="0"/>
          <w:color w:val="000000" w:themeColor="text1"/>
          <w:lang w:val="cs-CZ"/>
        </w:rPr>
        <w:t xml:space="preserve"> zákona č. 99/1963 Sb., </w:t>
      </w:r>
      <w:r w:rsidR="00881BA1" w:rsidRPr="00F2652E">
        <w:rPr>
          <w:rStyle w:val="Zvraznenie"/>
          <w:i w:val="0"/>
          <w:iCs w:val="0"/>
          <w:color w:val="000000" w:themeColor="text1"/>
          <w:lang w:val="cs-CZ"/>
        </w:rPr>
        <w:t xml:space="preserve">občanského </w:t>
      </w:r>
      <w:r w:rsidRPr="00F2652E">
        <w:rPr>
          <w:rStyle w:val="Zvraznenie"/>
          <w:i w:val="0"/>
          <w:iCs w:val="0"/>
          <w:color w:val="000000" w:themeColor="text1"/>
          <w:lang w:val="cs-CZ"/>
        </w:rPr>
        <w:t>soudní</w:t>
      </w:r>
      <w:r w:rsidR="00881BA1" w:rsidRPr="00F2652E">
        <w:rPr>
          <w:rStyle w:val="Zvraznenie"/>
          <w:i w:val="0"/>
          <w:iCs w:val="0"/>
          <w:color w:val="000000" w:themeColor="text1"/>
          <w:lang w:val="cs-CZ"/>
        </w:rPr>
        <w:t>ho</w:t>
      </w:r>
      <w:r w:rsidRPr="00F2652E">
        <w:rPr>
          <w:rStyle w:val="Zvraznenie"/>
          <w:i w:val="0"/>
          <w:iCs w:val="0"/>
          <w:color w:val="000000" w:themeColor="text1"/>
          <w:lang w:val="cs-CZ"/>
        </w:rPr>
        <w:t xml:space="preserve"> řád</w:t>
      </w:r>
      <w:r w:rsidR="00881BA1" w:rsidRPr="00F2652E">
        <w:rPr>
          <w:rStyle w:val="Zvraznenie"/>
          <w:i w:val="0"/>
          <w:iCs w:val="0"/>
          <w:color w:val="000000" w:themeColor="text1"/>
          <w:lang w:val="cs-CZ"/>
        </w:rPr>
        <w:t>u</w:t>
      </w:r>
      <w:r w:rsidRPr="00F2652E">
        <w:rPr>
          <w:rStyle w:val="Zvraznenie"/>
          <w:i w:val="0"/>
          <w:iCs w:val="0"/>
          <w:color w:val="000000" w:themeColor="text1"/>
          <w:lang w:val="cs-CZ"/>
        </w:rPr>
        <w:t>, ve znění pozdějších předpisů (dále jen OSŘ) se standardně jedná o výslech dítěte před soudem. Již ze samotného znění zákona je patrné, že zjišťování postoje dítěte prostřednictvím soudu by mělo představovat jakési pravidlo, tedy primární způsob, jak lze dostát závazku plynoucího z</w:t>
      </w:r>
      <w:r w:rsidR="00181A16" w:rsidRPr="00F2652E">
        <w:rPr>
          <w:rStyle w:val="Zvraznenie"/>
          <w:i w:val="0"/>
          <w:iCs w:val="0"/>
          <w:color w:val="000000" w:themeColor="text1"/>
          <w:lang w:val="cs-CZ"/>
        </w:rPr>
        <w:t> </w:t>
      </w:r>
      <w:r w:rsidRPr="00F2652E">
        <w:rPr>
          <w:rStyle w:val="Zvraznenie"/>
          <w:i w:val="0"/>
          <w:iCs w:val="0"/>
          <w:color w:val="000000" w:themeColor="text1"/>
          <w:lang w:val="cs-CZ"/>
        </w:rPr>
        <w:t xml:space="preserve">čl. 12 ÚPD. Soudce, který bude následně rozhodovat o styku, by měl mít možnost </w:t>
      </w:r>
      <w:r w:rsidR="00FE5468" w:rsidRPr="00F2652E">
        <w:rPr>
          <w:rStyle w:val="Zvraznenie"/>
          <w:i w:val="0"/>
          <w:iCs w:val="0"/>
          <w:color w:val="000000" w:themeColor="text1"/>
          <w:lang w:val="cs-CZ"/>
        </w:rPr>
        <w:t xml:space="preserve">osobně se </w:t>
      </w:r>
      <w:r w:rsidRPr="00F2652E">
        <w:rPr>
          <w:rStyle w:val="Zvraznenie"/>
          <w:i w:val="0"/>
          <w:iCs w:val="0"/>
          <w:color w:val="000000" w:themeColor="text1"/>
          <w:lang w:val="cs-CZ"/>
        </w:rPr>
        <w:t>setk</w:t>
      </w:r>
      <w:r w:rsidR="00FE5468" w:rsidRPr="00F2652E">
        <w:rPr>
          <w:rStyle w:val="Zvraznenie"/>
          <w:i w:val="0"/>
          <w:iCs w:val="0"/>
          <w:color w:val="000000" w:themeColor="text1"/>
          <w:lang w:val="cs-CZ"/>
        </w:rPr>
        <w:t>at</w:t>
      </w:r>
      <w:r w:rsidRPr="00F2652E">
        <w:rPr>
          <w:rStyle w:val="Zvraznenie"/>
          <w:i w:val="0"/>
          <w:iCs w:val="0"/>
          <w:color w:val="000000" w:themeColor="text1"/>
          <w:lang w:val="cs-CZ"/>
        </w:rPr>
        <w:t xml:space="preserve"> s</w:t>
      </w:r>
      <w:r w:rsidR="00181A16" w:rsidRPr="00F2652E">
        <w:rPr>
          <w:rStyle w:val="Zvraznenie"/>
          <w:i w:val="0"/>
          <w:iCs w:val="0"/>
          <w:color w:val="000000" w:themeColor="text1"/>
          <w:lang w:val="cs-CZ"/>
        </w:rPr>
        <w:t> </w:t>
      </w:r>
      <w:r w:rsidR="008F134F" w:rsidRPr="00F2652E">
        <w:rPr>
          <w:rStyle w:val="Zvraznenie"/>
          <w:i w:val="0"/>
          <w:iCs w:val="0"/>
          <w:color w:val="000000" w:themeColor="text1"/>
          <w:lang w:val="cs-CZ"/>
        </w:rPr>
        <w:t>dotyčným</w:t>
      </w:r>
      <w:r w:rsidRPr="00F2652E">
        <w:rPr>
          <w:rStyle w:val="Zvraznenie"/>
          <w:i w:val="0"/>
          <w:iCs w:val="0"/>
          <w:color w:val="000000" w:themeColor="text1"/>
          <w:lang w:val="cs-CZ"/>
        </w:rPr>
        <w:t xml:space="preserve"> dítětem a přím</w:t>
      </w:r>
      <w:r w:rsidR="006C20BC" w:rsidRPr="00F2652E">
        <w:rPr>
          <w:rStyle w:val="Zvraznenie"/>
          <w:i w:val="0"/>
          <w:iCs w:val="0"/>
          <w:color w:val="000000" w:themeColor="text1"/>
          <w:lang w:val="cs-CZ"/>
        </w:rPr>
        <w:t>o</w:t>
      </w:r>
      <w:r w:rsidRPr="00F2652E">
        <w:rPr>
          <w:rStyle w:val="Zvraznenie"/>
          <w:i w:val="0"/>
          <w:iCs w:val="0"/>
          <w:color w:val="000000" w:themeColor="text1"/>
          <w:lang w:val="cs-CZ"/>
        </w:rPr>
        <w:t xml:space="preserve"> </w:t>
      </w:r>
      <w:r w:rsidR="006C20BC" w:rsidRPr="00F2652E">
        <w:rPr>
          <w:rStyle w:val="Zvraznenie"/>
          <w:i w:val="0"/>
          <w:iCs w:val="0"/>
          <w:color w:val="000000" w:themeColor="text1"/>
          <w:lang w:val="cs-CZ"/>
        </w:rPr>
        <w:t>ho vyslechnout</w:t>
      </w:r>
      <w:r w:rsidRPr="00F2652E">
        <w:rPr>
          <w:rStyle w:val="Zvraznenie"/>
          <w:i w:val="0"/>
          <w:iCs w:val="0"/>
          <w:color w:val="000000" w:themeColor="text1"/>
          <w:lang w:val="cs-CZ"/>
        </w:rPr>
        <w:t>. Ostatně je to právě soudce, kdo je odpovědný za efektivní realizaci participačních práv dítěte. Zejména z</w:t>
      </w:r>
      <w:r w:rsidR="00181A16" w:rsidRPr="00F2652E">
        <w:rPr>
          <w:rStyle w:val="Zvraznenie"/>
          <w:i w:val="0"/>
          <w:iCs w:val="0"/>
          <w:color w:val="000000" w:themeColor="text1"/>
          <w:lang w:val="cs-CZ"/>
        </w:rPr>
        <w:t> </w:t>
      </w:r>
      <w:r w:rsidRPr="00F2652E">
        <w:rPr>
          <w:rStyle w:val="Zvraznenie"/>
          <w:i w:val="0"/>
          <w:iCs w:val="0"/>
          <w:color w:val="000000" w:themeColor="text1"/>
          <w:lang w:val="cs-CZ"/>
        </w:rPr>
        <w:t xml:space="preserve">tohoto důvodů </w:t>
      </w:r>
      <w:r w:rsidR="003D6930" w:rsidRPr="00F2652E">
        <w:rPr>
          <w:rStyle w:val="Zvraznenie"/>
          <w:i w:val="0"/>
          <w:iCs w:val="0"/>
          <w:color w:val="000000" w:themeColor="text1"/>
          <w:lang w:val="cs-CZ"/>
        </w:rPr>
        <w:t>se proto domnívám, že je více než žádoucí, aby soudci</w:t>
      </w:r>
      <w:r w:rsidR="000042C9" w:rsidRPr="00F2652E">
        <w:rPr>
          <w:rStyle w:val="Zvraznenie"/>
          <w:i w:val="0"/>
          <w:iCs w:val="0"/>
          <w:color w:val="000000" w:themeColor="text1"/>
          <w:lang w:val="cs-CZ"/>
        </w:rPr>
        <w:t xml:space="preserve"> měli</w:t>
      </w:r>
      <w:r w:rsidR="003D6930" w:rsidRPr="00F2652E">
        <w:rPr>
          <w:rStyle w:val="Zvraznenie"/>
          <w:i w:val="0"/>
          <w:iCs w:val="0"/>
          <w:color w:val="000000" w:themeColor="text1"/>
          <w:lang w:val="cs-CZ"/>
        </w:rPr>
        <w:t xml:space="preserve"> alespoň základní znalosti z</w:t>
      </w:r>
      <w:r w:rsidR="00181A16" w:rsidRPr="00F2652E">
        <w:rPr>
          <w:rStyle w:val="Zvraznenie"/>
          <w:i w:val="0"/>
          <w:iCs w:val="0"/>
          <w:color w:val="000000" w:themeColor="text1"/>
          <w:lang w:val="cs-CZ"/>
        </w:rPr>
        <w:t> </w:t>
      </w:r>
      <w:r w:rsidR="003D6930" w:rsidRPr="00F2652E">
        <w:rPr>
          <w:rStyle w:val="Zvraznenie"/>
          <w:i w:val="0"/>
          <w:iCs w:val="0"/>
          <w:color w:val="000000" w:themeColor="text1"/>
          <w:lang w:val="cs-CZ"/>
        </w:rPr>
        <w:t>odvětví dětské klinické psychologie a</w:t>
      </w:r>
      <w:r w:rsidR="00740D87" w:rsidRPr="00F2652E">
        <w:rPr>
          <w:rStyle w:val="Zvraznenie"/>
          <w:i w:val="0"/>
          <w:iCs w:val="0"/>
          <w:color w:val="000000" w:themeColor="text1"/>
          <w:lang w:val="cs-CZ"/>
        </w:rPr>
        <w:t> </w:t>
      </w:r>
      <w:r w:rsidR="003D6930" w:rsidRPr="00F2652E">
        <w:rPr>
          <w:rStyle w:val="Zvraznenie"/>
          <w:i w:val="0"/>
          <w:iCs w:val="0"/>
          <w:color w:val="000000" w:themeColor="text1"/>
          <w:lang w:val="cs-CZ"/>
        </w:rPr>
        <w:t>pedagogiky.</w:t>
      </w:r>
      <w:r w:rsidR="003D6930" w:rsidRPr="00F2652E">
        <w:rPr>
          <w:rStyle w:val="Odkaznapoznmkupodiarou"/>
          <w:color w:val="000000" w:themeColor="text1"/>
          <w:lang w:val="cs-CZ"/>
        </w:rPr>
        <w:footnoteReference w:id="35"/>
      </w:r>
      <w:r w:rsidR="003D6930" w:rsidRPr="00F2652E">
        <w:rPr>
          <w:rStyle w:val="Zvraznenie"/>
          <w:i w:val="0"/>
          <w:iCs w:val="0"/>
          <w:color w:val="000000" w:themeColor="text1"/>
          <w:lang w:val="cs-CZ"/>
        </w:rPr>
        <w:t xml:space="preserve"> </w:t>
      </w:r>
      <w:r w:rsidRPr="00F2652E">
        <w:rPr>
          <w:rStyle w:val="Zvraznenie"/>
          <w:i w:val="0"/>
          <w:iCs w:val="0"/>
          <w:color w:val="000000" w:themeColor="text1"/>
          <w:lang w:val="cs-CZ"/>
        </w:rPr>
        <w:t xml:space="preserve">Ve výjimečných případech pak lze názor dítěte </w:t>
      </w:r>
      <w:r w:rsidRPr="00F2652E">
        <w:rPr>
          <w:color w:val="000000" w:themeColor="text1"/>
          <w:shd w:val="clear" w:color="auto" w:fill="FFFFFF"/>
          <w:lang w:val="cs-CZ"/>
        </w:rPr>
        <w:t xml:space="preserve">zjistit </w:t>
      </w:r>
      <w:r w:rsidR="00740D87" w:rsidRPr="00F2652E">
        <w:rPr>
          <w:color w:val="000000" w:themeColor="text1"/>
          <w:shd w:val="clear" w:color="auto" w:fill="FFFFFF"/>
          <w:lang w:val="cs-CZ"/>
        </w:rPr>
        <w:t xml:space="preserve">rovněž </w:t>
      </w:r>
      <w:r w:rsidRPr="00F2652E">
        <w:rPr>
          <w:color w:val="000000" w:themeColor="text1"/>
          <w:shd w:val="clear" w:color="auto" w:fill="FFFFFF"/>
          <w:lang w:val="cs-CZ"/>
        </w:rPr>
        <w:t xml:space="preserve">prostřednictvím jeho zástupce, znaleckého posudku nebo slyšením dítěte příslušným </w:t>
      </w:r>
      <w:r w:rsidR="003D6930" w:rsidRPr="00F2652E">
        <w:rPr>
          <w:rStyle w:val="Zvraznenie"/>
          <w:i w:val="0"/>
          <w:iCs w:val="0"/>
          <w:color w:val="000000" w:themeColor="text1"/>
          <w:lang w:val="cs-CZ"/>
        </w:rPr>
        <w:t>orgánem sociálně-právní ochrany dětí</w:t>
      </w:r>
      <w:r w:rsidRPr="00F2652E">
        <w:rPr>
          <w:rStyle w:val="Zvraznenie"/>
          <w:i w:val="0"/>
          <w:iCs w:val="0"/>
          <w:color w:val="000000" w:themeColor="text1"/>
          <w:lang w:val="cs-CZ"/>
        </w:rPr>
        <w:t>, jehož výsledkem je zpráva</w:t>
      </w:r>
      <w:r w:rsidRPr="00F2652E">
        <w:rPr>
          <w:color w:val="000000" w:themeColor="text1"/>
          <w:shd w:val="clear" w:color="auto" w:fill="FFFFFF"/>
          <w:lang w:val="cs-CZ"/>
        </w:rPr>
        <w:t>.</w:t>
      </w:r>
      <w:r w:rsidRPr="00F2652E">
        <w:rPr>
          <w:rStyle w:val="Odkaznapoznmkupodiarou"/>
          <w:color w:val="000000" w:themeColor="text1"/>
          <w:shd w:val="clear" w:color="auto" w:fill="FFFFFF"/>
          <w:lang w:val="cs-CZ"/>
        </w:rPr>
        <w:footnoteReference w:id="36"/>
      </w:r>
    </w:p>
    <w:p w14:paraId="46C0BD1B" w14:textId="3DF08F4D" w:rsidR="009F651E" w:rsidRPr="00F2652E" w:rsidRDefault="009F651E" w:rsidP="009F651E">
      <w:pPr>
        <w:spacing w:line="360" w:lineRule="auto"/>
        <w:jc w:val="both"/>
        <w:rPr>
          <w:i/>
          <w:iCs/>
          <w:color w:val="000000" w:themeColor="text1"/>
          <w:lang w:val="cs-CZ"/>
        </w:rPr>
      </w:pPr>
      <w:r w:rsidRPr="00F2652E">
        <w:rPr>
          <w:rStyle w:val="Zvraznenie"/>
          <w:color w:val="000000" w:themeColor="text1"/>
          <w:lang w:val="cs-CZ"/>
        </w:rPr>
        <w:t xml:space="preserve">     </w:t>
      </w:r>
      <w:r w:rsidR="00AC7ADF" w:rsidRPr="00F2652E">
        <w:rPr>
          <w:color w:val="000000" w:themeColor="text1"/>
          <w:shd w:val="clear" w:color="auto" w:fill="FFFFFF"/>
          <w:lang w:val="cs-CZ"/>
        </w:rPr>
        <w:t xml:space="preserve">Pokud je </w:t>
      </w:r>
      <w:r w:rsidR="009D30AE" w:rsidRPr="00F2652E">
        <w:rPr>
          <w:color w:val="000000" w:themeColor="text1"/>
          <w:shd w:val="clear" w:color="auto" w:fill="FFFFFF"/>
          <w:lang w:val="cs-CZ"/>
        </w:rPr>
        <w:t xml:space="preserve">tedy </w:t>
      </w:r>
      <w:r w:rsidR="00AC7ADF" w:rsidRPr="00F2652E">
        <w:rPr>
          <w:color w:val="000000" w:themeColor="text1"/>
          <w:shd w:val="clear" w:color="auto" w:fill="FFFFFF"/>
          <w:lang w:val="cs-CZ"/>
        </w:rPr>
        <w:t xml:space="preserve">dítě již natolik emočně a rozumově vyspělé, aby </w:t>
      </w:r>
      <w:r w:rsidR="00DF1AF7" w:rsidRPr="00F2652E">
        <w:rPr>
          <w:color w:val="000000" w:themeColor="text1"/>
          <w:shd w:val="clear" w:color="auto" w:fill="FFFFFF"/>
          <w:lang w:val="cs-CZ"/>
        </w:rPr>
        <w:t xml:space="preserve">se </w:t>
      </w:r>
      <w:r w:rsidR="00AC7ADF" w:rsidRPr="00F2652E">
        <w:rPr>
          <w:color w:val="000000" w:themeColor="text1"/>
          <w:shd w:val="clear" w:color="auto" w:fill="FFFFFF"/>
          <w:lang w:val="cs-CZ"/>
        </w:rPr>
        <w:t xml:space="preserve">dokázalo </w:t>
      </w:r>
      <w:r w:rsidR="00DF1AF7" w:rsidRPr="00F2652E">
        <w:rPr>
          <w:color w:val="000000" w:themeColor="text1"/>
          <w:shd w:val="clear" w:color="auto" w:fill="FFFFFF"/>
          <w:lang w:val="cs-CZ"/>
        </w:rPr>
        <w:t>rozhodnout</w:t>
      </w:r>
      <w:r w:rsidR="00AC7ADF" w:rsidRPr="00F2652E">
        <w:rPr>
          <w:color w:val="000000" w:themeColor="text1"/>
          <w:shd w:val="clear" w:color="auto" w:fill="FFFFFF"/>
          <w:lang w:val="cs-CZ"/>
        </w:rPr>
        <w:t xml:space="preserve">, zda chce či nechce </w:t>
      </w:r>
      <w:r w:rsidR="00732BF7" w:rsidRPr="00F2652E">
        <w:rPr>
          <w:color w:val="000000" w:themeColor="text1"/>
          <w:shd w:val="clear" w:color="auto" w:fill="FFFFFF"/>
          <w:lang w:val="cs-CZ"/>
        </w:rPr>
        <w:t>trávit s</w:t>
      </w:r>
      <w:r w:rsidR="00181A16" w:rsidRPr="00F2652E">
        <w:rPr>
          <w:color w:val="000000" w:themeColor="text1"/>
          <w:shd w:val="clear" w:color="auto" w:fill="FFFFFF"/>
          <w:lang w:val="cs-CZ"/>
        </w:rPr>
        <w:t> </w:t>
      </w:r>
      <w:r w:rsidR="00AC7ADF" w:rsidRPr="00F2652E">
        <w:rPr>
          <w:color w:val="000000" w:themeColor="text1"/>
          <w:shd w:val="clear" w:color="auto" w:fill="FFFFFF"/>
          <w:lang w:val="cs-CZ"/>
        </w:rPr>
        <w:t>druh</w:t>
      </w:r>
      <w:r w:rsidR="00732BF7" w:rsidRPr="00F2652E">
        <w:rPr>
          <w:color w:val="000000" w:themeColor="text1"/>
          <w:shd w:val="clear" w:color="auto" w:fill="FFFFFF"/>
          <w:lang w:val="cs-CZ"/>
        </w:rPr>
        <w:t>ým</w:t>
      </w:r>
      <w:r w:rsidR="00AC7ADF" w:rsidRPr="00F2652E">
        <w:rPr>
          <w:color w:val="000000" w:themeColor="text1"/>
          <w:shd w:val="clear" w:color="auto" w:fill="FFFFFF"/>
          <w:lang w:val="cs-CZ"/>
        </w:rPr>
        <w:t xml:space="preserve"> rodič</w:t>
      </w:r>
      <w:r w:rsidR="00732BF7" w:rsidRPr="00F2652E">
        <w:rPr>
          <w:color w:val="000000" w:themeColor="text1"/>
          <w:shd w:val="clear" w:color="auto" w:fill="FFFFFF"/>
          <w:lang w:val="cs-CZ"/>
        </w:rPr>
        <w:t>em</w:t>
      </w:r>
      <w:r w:rsidR="00990917" w:rsidRPr="00F2652E">
        <w:rPr>
          <w:color w:val="000000" w:themeColor="text1"/>
          <w:shd w:val="clear" w:color="auto" w:fill="FFFFFF"/>
          <w:lang w:val="cs-CZ"/>
        </w:rPr>
        <w:t xml:space="preserve"> čas</w:t>
      </w:r>
      <w:r w:rsidR="009C6B72" w:rsidRPr="00F2652E">
        <w:rPr>
          <w:color w:val="000000" w:themeColor="text1"/>
          <w:shd w:val="clear" w:color="auto" w:fill="FFFFFF"/>
          <w:lang w:val="cs-CZ"/>
        </w:rPr>
        <w:t>,</w:t>
      </w:r>
      <w:r w:rsidR="00732BF7" w:rsidRPr="00F2652E">
        <w:rPr>
          <w:color w:val="000000" w:themeColor="text1"/>
          <w:shd w:val="clear" w:color="auto" w:fill="FFFFFF"/>
          <w:lang w:val="cs-CZ"/>
        </w:rPr>
        <w:t xml:space="preserve"> </w:t>
      </w:r>
      <w:r w:rsidR="00AC7ADF" w:rsidRPr="00F2652E">
        <w:rPr>
          <w:color w:val="000000" w:themeColor="text1"/>
          <w:shd w:val="clear" w:color="auto" w:fill="FFFFFF"/>
          <w:lang w:val="cs-CZ"/>
        </w:rPr>
        <w:t>a pokud dojde k</w:t>
      </w:r>
      <w:r w:rsidR="00181A16" w:rsidRPr="00F2652E">
        <w:rPr>
          <w:color w:val="000000" w:themeColor="text1"/>
          <w:shd w:val="clear" w:color="auto" w:fill="FFFFFF"/>
          <w:lang w:val="cs-CZ"/>
        </w:rPr>
        <w:t> </w:t>
      </w:r>
      <w:r w:rsidR="00AC7ADF" w:rsidRPr="00F2652E">
        <w:rPr>
          <w:color w:val="000000" w:themeColor="text1"/>
          <w:shd w:val="clear" w:color="auto" w:fill="FFFFFF"/>
          <w:lang w:val="cs-CZ"/>
        </w:rPr>
        <w:t xml:space="preserve">takovémuto závěru samo, </w:t>
      </w:r>
      <w:r w:rsidR="00320F0A" w:rsidRPr="00F2652E">
        <w:rPr>
          <w:color w:val="000000" w:themeColor="text1"/>
          <w:shd w:val="clear" w:color="auto" w:fill="FFFFFF"/>
          <w:lang w:val="cs-CZ"/>
        </w:rPr>
        <w:t xml:space="preserve">tedy </w:t>
      </w:r>
      <w:r w:rsidR="003F3D6F" w:rsidRPr="00F2652E">
        <w:rPr>
          <w:color w:val="000000" w:themeColor="text1"/>
          <w:shd w:val="clear" w:color="auto" w:fill="FFFFFF"/>
          <w:lang w:val="cs-CZ"/>
        </w:rPr>
        <w:t xml:space="preserve">nezávisle na </w:t>
      </w:r>
      <w:r w:rsidR="00732BF7" w:rsidRPr="00F2652E">
        <w:rPr>
          <w:color w:val="000000" w:themeColor="text1"/>
          <w:shd w:val="clear" w:color="auto" w:fill="FFFFFF"/>
          <w:lang w:val="cs-CZ"/>
        </w:rPr>
        <w:t xml:space="preserve">potencionálně negativním </w:t>
      </w:r>
      <w:r w:rsidR="003F3D6F" w:rsidRPr="00F2652E">
        <w:rPr>
          <w:color w:val="000000" w:themeColor="text1"/>
          <w:shd w:val="clear" w:color="auto" w:fill="FFFFFF"/>
          <w:lang w:val="cs-CZ"/>
        </w:rPr>
        <w:t xml:space="preserve">vlivu </w:t>
      </w:r>
      <w:r w:rsidR="00096723" w:rsidRPr="00F2652E">
        <w:rPr>
          <w:color w:val="000000" w:themeColor="text1"/>
          <w:shd w:val="clear" w:color="auto" w:fill="FFFFFF"/>
          <w:lang w:val="cs-CZ"/>
        </w:rPr>
        <w:t>rezidentního</w:t>
      </w:r>
      <w:r w:rsidR="003F3D6F" w:rsidRPr="00F2652E">
        <w:rPr>
          <w:color w:val="000000" w:themeColor="text1"/>
          <w:shd w:val="clear" w:color="auto" w:fill="FFFFFF"/>
          <w:lang w:val="cs-CZ"/>
        </w:rPr>
        <w:t xml:space="preserve"> rodiče, není pak vhodné „trestat“ </w:t>
      </w:r>
      <w:r w:rsidR="003F3D6F" w:rsidRPr="00F2652E">
        <w:rPr>
          <w:color w:val="000000" w:themeColor="text1"/>
          <w:shd w:val="clear" w:color="auto" w:fill="FFFFFF"/>
          <w:lang w:val="cs-CZ"/>
        </w:rPr>
        <w:lastRenderedPageBreak/>
        <w:t>rodiče</w:t>
      </w:r>
      <w:r w:rsidR="00732BF7" w:rsidRPr="00F2652E">
        <w:rPr>
          <w:color w:val="000000" w:themeColor="text1"/>
          <w:shd w:val="clear" w:color="auto" w:fill="FFFFFF"/>
          <w:lang w:val="cs-CZ"/>
        </w:rPr>
        <w:t xml:space="preserve">, </w:t>
      </w:r>
      <w:r w:rsidR="003F3D6F" w:rsidRPr="00F2652E">
        <w:rPr>
          <w:color w:val="000000" w:themeColor="text1"/>
          <w:shd w:val="clear" w:color="auto" w:fill="FFFFFF"/>
          <w:lang w:val="cs-CZ"/>
        </w:rPr>
        <w:t>jenž má dítě v</w:t>
      </w:r>
      <w:r w:rsidR="00181A16" w:rsidRPr="00F2652E">
        <w:rPr>
          <w:color w:val="000000" w:themeColor="text1"/>
          <w:shd w:val="clear" w:color="auto" w:fill="FFFFFF"/>
          <w:lang w:val="cs-CZ"/>
        </w:rPr>
        <w:t> </w:t>
      </w:r>
      <w:r w:rsidR="003F3D6F" w:rsidRPr="00F2652E">
        <w:rPr>
          <w:color w:val="000000" w:themeColor="text1"/>
          <w:shd w:val="clear" w:color="auto" w:fill="FFFFFF"/>
          <w:lang w:val="cs-CZ"/>
        </w:rPr>
        <w:t>péči</w:t>
      </w:r>
      <w:r w:rsidR="006434FC" w:rsidRPr="00F2652E">
        <w:rPr>
          <w:color w:val="000000" w:themeColor="text1"/>
          <w:shd w:val="clear" w:color="auto" w:fill="FFFFFF"/>
          <w:lang w:val="cs-CZ"/>
        </w:rPr>
        <w:t>,</w:t>
      </w:r>
      <w:r w:rsidR="003F3D6F" w:rsidRPr="00F2652E">
        <w:rPr>
          <w:color w:val="000000" w:themeColor="text1"/>
          <w:shd w:val="clear" w:color="auto" w:fill="FFFFFF"/>
          <w:lang w:val="cs-CZ"/>
        </w:rPr>
        <w:t xml:space="preserve"> za </w:t>
      </w:r>
      <w:r w:rsidR="00732BF7" w:rsidRPr="00F2652E">
        <w:rPr>
          <w:color w:val="000000" w:themeColor="text1"/>
          <w:shd w:val="clear" w:color="auto" w:fill="FFFFFF"/>
          <w:lang w:val="cs-CZ"/>
        </w:rPr>
        <w:t>neplnění jeho zákonný</w:t>
      </w:r>
      <w:r w:rsidR="003F01B5" w:rsidRPr="00F2652E">
        <w:rPr>
          <w:color w:val="000000" w:themeColor="text1"/>
          <w:shd w:val="clear" w:color="auto" w:fill="FFFFFF"/>
          <w:lang w:val="cs-CZ"/>
        </w:rPr>
        <w:t>ch</w:t>
      </w:r>
      <w:r w:rsidR="00732BF7" w:rsidRPr="00F2652E">
        <w:rPr>
          <w:color w:val="000000" w:themeColor="text1"/>
          <w:shd w:val="clear" w:color="auto" w:fill="FFFFFF"/>
          <w:lang w:val="cs-CZ"/>
        </w:rPr>
        <w:t xml:space="preserve"> povinností</w:t>
      </w:r>
      <w:r w:rsidR="006434FC" w:rsidRPr="00F2652E">
        <w:rPr>
          <w:color w:val="000000" w:themeColor="text1"/>
          <w:shd w:val="clear" w:color="auto" w:fill="FFFFFF"/>
          <w:lang w:val="cs-CZ"/>
        </w:rPr>
        <w:t>,</w:t>
      </w:r>
      <w:r w:rsidR="00732BF7" w:rsidRPr="00F2652E">
        <w:rPr>
          <w:color w:val="000000" w:themeColor="text1"/>
          <w:shd w:val="clear" w:color="auto" w:fill="FFFFFF"/>
          <w:lang w:val="cs-CZ"/>
        </w:rPr>
        <w:t xml:space="preserve"> </w:t>
      </w:r>
      <w:r w:rsidR="003F3D6F" w:rsidRPr="00F2652E">
        <w:rPr>
          <w:color w:val="000000" w:themeColor="text1"/>
          <w:shd w:val="clear" w:color="auto" w:fill="FFFFFF"/>
          <w:lang w:val="cs-CZ"/>
        </w:rPr>
        <w:t>např. uložením pokuty</w:t>
      </w:r>
      <w:r w:rsidR="00732BF7" w:rsidRPr="00F2652E">
        <w:rPr>
          <w:color w:val="000000" w:themeColor="text1"/>
          <w:shd w:val="clear" w:color="auto" w:fill="FFFFFF"/>
          <w:lang w:val="cs-CZ"/>
        </w:rPr>
        <w:t xml:space="preserve"> </w:t>
      </w:r>
      <w:r w:rsidR="00320F0A" w:rsidRPr="00F2652E">
        <w:rPr>
          <w:color w:val="000000" w:themeColor="text1"/>
          <w:shd w:val="clear" w:color="auto" w:fill="FFFFFF"/>
          <w:lang w:val="cs-CZ"/>
        </w:rPr>
        <w:t xml:space="preserve">jakožto </w:t>
      </w:r>
      <w:r w:rsidR="00DF1AF7" w:rsidRPr="00F2652E">
        <w:rPr>
          <w:color w:val="000000" w:themeColor="text1"/>
          <w:shd w:val="clear" w:color="auto" w:fill="FFFFFF"/>
          <w:lang w:val="cs-CZ"/>
        </w:rPr>
        <w:t>jednoho</w:t>
      </w:r>
      <w:r w:rsidR="0024558E" w:rsidRPr="00F2652E">
        <w:rPr>
          <w:color w:val="000000" w:themeColor="text1"/>
          <w:shd w:val="clear" w:color="auto" w:fill="FFFFFF"/>
          <w:lang w:val="cs-CZ"/>
        </w:rPr>
        <w:t xml:space="preserve"> z</w:t>
      </w:r>
      <w:r w:rsidR="00181A16" w:rsidRPr="00F2652E">
        <w:rPr>
          <w:color w:val="000000" w:themeColor="text1"/>
          <w:shd w:val="clear" w:color="auto" w:fill="FFFFFF"/>
          <w:lang w:val="cs-CZ"/>
        </w:rPr>
        <w:t> </w:t>
      </w:r>
      <w:r w:rsidR="0024558E" w:rsidRPr="00F2652E">
        <w:rPr>
          <w:color w:val="000000" w:themeColor="text1"/>
          <w:shd w:val="clear" w:color="auto" w:fill="FFFFFF"/>
          <w:lang w:val="cs-CZ"/>
        </w:rPr>
        <w:t>možných způsobů</w:t>
      </w:r>
      <w:r w:rsidR="0024558E" w:rsidRPr="00F2652E">
        <w:rPr>
          <w:color w:val="000000" w:themeColor="text1"/>
          <w:shd w:val="clear" w:color="auto" w:fill="FFFFFF"/>
        </w:rPr>
        <w:t xml:space="preserve"> </w:t>
      </w:r>
      <w:r w:rsidR="0024558E" w:rsidRPr="00F2652E">
        <w:rPr>
          <w:color w:val="000000" w:themeColor="text1"/>
          <w:shd w:val="clear" w:color="auto" w:fill="FFFFFF"/>
          <w:lang w:val="cs-CZ"/>
        </w:rPr>
        <w:t>výkonu rozhodnutí</w:t>
      </w:r>
      <w:r w:rsidR="003F3D6F" w:rsidRPr="00F2652E">
        <w:rPr>
          <w:color w:val="000000" w:themeColor="text1"/>
          <w:shd w:val="clear" w:color="auto" w:fill="FFFFFF"/>
          <w:lang w:val="cs-CZ"/>
        </w:rPr>
        <w:t>.</w:t>
      </w:r>
      <w:r w:rsidR="003F3D6F" w:rsidRPr="00F2652E">
        <w:rPr>
          <w:rStyle w:val="Odkaznapoznmkupodiarou"/>
          <w:color w:val="000000" w:themeColor="text1"/>
          <w:shd w:val="clear" w:color="auto" w:fill="FFFFFF"/>
          <w:lang w:val="cs-CZ"/>
        </w:rPr>
        <w:footnoteReference w:id="37"/>
      </w:r>
      <w:r w:rsidR="0024558E" w:rsidRPr="00F2652E">
        <w:rPr>
          <w:color w:val="000000" w:themeColor="text1"/>
          <w:shd w:val="clear" w:color="auto" w:fill="FFFFFF"/>
          <w:lang w:val="cs-CZ"/>
        </w:rPr>
        <w:t xml:space="preserve"> Tento názor ostatně konzistentně zastává i Ústavní soud</w:t>
      </w:r>
      <w:r w:rsidR="00661804" w:rsidRPr="00F2652E">
        <w:rPr>
          <w:color w:val="000000" w:themeColor="text1"/>
          <w:shd w:val="clear" w:color="auto" w:fill="FFFFFF"/>
          <w:lang w:val="cs-CZ"/>
        </w:rPr>
        <w:t xml:space="preserve">, který </w:t>
      </w:r>
      <w:r w:rsidR="00CF29BC" w:rsidRPr="00F2652E">
        <w:rPr>
          <w:color w:val="000000" w:themeColor="text1"/>
          <w:shd w:val="clear" w:color="auto" w:fill="FFFFFF"/>
          <w:lang w:val="cs-CZ"/>
        </w:rPr>
        <w:t>např</w:t>
      </w:r>
      <w:r w:rsidR="00523512" w:rsidRPr="00F2652E">
        <w:rPr>
          <w:color w:val="000000" w:themeColor="text1"/>
          <w:shd w:val="clear" w:color="auto" w:fill="FFFFFF"/>
          <w:lang w:val="cs-CZ"/>
        </w:rPr>
        <w:t>.</w:t>
      </w:r>
      <w:r w:rsidR="00CF29BC" w:rsidRPr="00F2652E">
        <w:rPr>
          <w:color w:val="000000" w:themeColor="text1"/>
          <w:shd w:val="clear" w:color="auto" w:fill="FFFFFF"/>
          <w:lang w:val="cs-CZ"/>
        </w:rPr>
        <w:t> </w:t>
      </w:r>
      <w:r w:rsidR="00661804" w:rsidRPr="00F2652E">
        <w:rPr>
          <w:color w:val="000000" w:themeColor="text1"/>
          <w:shd w:val="clear" w:color="auto" w:fill="FFFFFF"/>
          <w:lang w:val="cs-CZ"/>
        </w:rPr>
        <w:t>v</w:t>
      </w:r>
      <w:r w:rsidR="00181A16" w:rsidRPr="00F2652E">
        <w:rPr>
          <w:color w:val="000000" w:themeColor="text1"/>
          <w:shd w:val="clear" w:color="auto" w:fill="FFFFFF"/>
          <w:lang w:val="cs-CZ"/>
        </w:rPr>
        <w:t> </w:t>
      </w:r>
      <w:r w:rsidR="00661804" w:rsidRPr="00F2652E">
        <w:rPr>
          <w:color w:val="000000" w:themeColor="text1"/>
          <w:shd w:val="clear" w:color="auto" w:fill="FFFFFF"/>
          <w:lang w:val="cs-CZ"/>
        </w:rPr>
        <w:t xml:space="preserve">nálezu </w:t>
      </w:r>
      <w:r w:rsidR="00D96D6C" w:rsidRPr="00F2652E">
        <w:rPr>
          <w:color w:val="000000" w:themeColor="text1"/>
          <w:shd w:val="clear" w:color="auto" w:fill="FFFFFF"/>
          <w:lang w:val="cs-CZ"/>
        </w:rPr>
        <w:t>ze dne 24.</w:t>
      </w:r>
      <w:r w:rsidR="00B96D28" w:rsidRPr="00F2652E">
        <w:rPr>
          <w:color w:val="000000" w:themeColor="text1"/>
          <w:shd w:val="clear" w:color="auto" w:fill="FFFFFF"/>
          <w:lang w:val="cs-CZ"/>
        </w:rPr>
        <w:t xml:space="preserve"> ledna </w:t>
      </w:r>
      <w:r w:rsidR="00D96D6C" w:rsidRPr="00F2652E">
        <w:rPr>
          <w:color w:val="000000" w:themeColor="text1"/>
          <w:shd w:val="clear" w:color="auto" w:fill="FFFFFF"/>
          <w:lang w:val="cs-CZ"/>
        </w:rPr>
        <w:t>2023</w:t>
      </w:r>
      <w:r w:rsidR="0041183D">
        <w:rPr>
          <w:color w:val="000000" w:themeColor="text1"/>
          <w:shd w:val="clear" w:color="auto" w:fill="FFFFFF"/>
          <w:lang w:val="cs-CZ"/>
        </w:rPr>
        <w:t xml:space="preserve">, </w:t>
      </w:r>
      <w:r w:rsidR="00661804" w:rsidRPr="00F2652E">
        <w:rPr>
          <w:color w:val="000000" w:themeColor="text1"/>
          <w:shd w:val="clear" w:color="auto" w:fill="FFFFFF"/>
          <w:lang w:val="cs-CZ"/>
        </w:rPr>
        <w:t>sp. zn. II. ÚS 2355/22 jednoznačně dovodil, že p</w:t>
      </w:r>
      <w:r w:rsidR="009D30AE" w:rsidRPr="00F2652E">
        <w:rPr>
          <w:color w:val="000000" w:themeColor="text1"/>
          <w:shd w:val="clear" w:color="auto" w:fill="FFFFFF"/>
          <w:lang w:val="cs-CZ"/>
        </w:rPr>
        <w:t xml:space="preserve">okud dítě nelze ani přes </w:t>
      </w:r>
      <w:r w:rsidR="00732BF7" w:rsidRPr="00F2652E">
        <w:rPr>
          <w:color w:val="000000" w:themeColor="text1"/>
          <w:shd w:val="clear" w:color="auto" w:fill="FFFFFF"/>
          <w:lang w:val="cs-CZ"/>
        </w:rPr>
        <w:t xml:space="preserve">veškerou snahu a </w:t>
      </w:r>
      <w:r w:rsidR="009D30AE" w:rsidRPr="00F2652E">
        <w:rPr>
          <w:color w:val="000000" w:themeColor="text1"/>
          <w:shd w:val="clear" w:color="auto" w:fill="FFFFFF"/>
          <w:lang w:val="cs-CZ"/>
        </w:rPr>
        <w:t xml:space="preserve">adekvátní výchovné působení </w:t>
      </w:r>
      <w:r w:rsidR="009B33B1" w:rsidRPr="00F2652E">
        <w:rPr>
          <w:color w:val="000000" w:themeColor="text1"/>
          <w:shd w:val="clear" w:color="auto" w:fill="FFFFFF"/>
          <w:lang w:val="cs-CZ"/>
        </w:rPr>
        <w:t xml:space="preserve">rezidentního rodiče </w:t>
      </w:r>
      <w:r w:rsidR="009D30AE" w:rsidRPr="00F2652E">
        <w:rPr>
          <w:color w:val="000000" w:themeColor="text1"/>
          <w:shd w:val="clear" w:color="auto" w:fill="FFFFFF"/>
          <w:lang w:val="cs-CZ"/>
        </w:rPr>
        <w:t xml:space="preserve">přesvědčit, že </w:t>
      </w:r>
      <w:r w:rsidR="00732BF7" w:rsidRPr="00F2652E">
        <w:rPr>
          <w:color w:val="000000" w:themeColor="text1"/>
          <w:shd w:val="clear" w:color="auto" w:fill="FFFFFF"/>
          <w:lang w:val="cs-CZ"/>
        </w:rPr>
        <w:t>se má stýkat s</w:t>
      </w:r>
      <w:r w:rsidR="00181A16" w:rsidRPr="00F2652E">
        <w:rPr>
          <w:color w:val="000000" w:themeColor="text1"/>
          <w:shd w:val="clear" w:color="auto" w:fill="FFFFFF"/>
          <w:lang w:val="cs-CZ"/>
        </w:rPr>
        <w:t> </w:t>
      </w:r>
      <w:r w:rsidR="00732BF7" w:rsidRPr="00F2652E">
        <w:rPr>
          <w:color w:val="000000" w:themeColor="text1"/>
          <w:shd w:val="clear" w:color="auto" w:fill="FFFFFF"/>
          <w:lang w:val="cs-CZ"/>
        </w:rPr>
        <w:t>druhým rodičem</w:t>
      </w:r>
      <w:r w:rsidR="009D30AE" w:rsidRPr="00F2652E">
        <w:rPr>
          <w:color w:val="000000" w:themeColor="text1"/>
          <w:shd w:val="clear" w:color="auto" w:fill="FFFFFF"/>
          <w:lang w:val="cs-CZ"/>
        </w:rPr>
        <w:t xml:space="preserve">, jeví se ukládání pokut jako nesmyslné a neplnící zákonem předvídaný účel, tj. </w:t>
      </w:r>
      <w:r w:rsidR="00661804" w:rsidRPr="00F2652E">
        <w:rPr>
          <w:color w:val="000000" w:themeColor="text1"/>
          <w:shd w:val="clear" w:color="auto" w:fill="FFFFFF"/>
          <w:lang w:val="cs-CZ"/>
        </w:rPr>
        <w:t>zajištění</w:t>
      </w:r>
      <w:r w:rsidR="009D30AE" w:rsidRPr="00F2652E">
        <w:rPr>
          <w:color w:val="000000" w:themeColor="text1"/>
          <w:shd w:val="clear" w:color="auto" w:fill="FFFFFF"/>
          <w:lang w:val="cs-CZ"/>
        </w:rPr>
        <w:t xml:space="preserve"> splnění povinnosti.</w:t>
      </w:r>
      <w:r w:rsidR="009D30AE" w:rsidRPr="00F2652E">
        <w:rPr>
          <w:rStyle w:val="Odkaznapoznmkupodiarou"/>
          <w:color w:val="000000" w:themeColor="text1"/>
          <w:shd w:val="clear" w:color="auto" w:fill="FFFFFF"/>
          <w:lang w:val="cs-CZ"/>
        </w:rPr>
        <w:footnoteReference w:id="38"/>
      </w:r>
    </w:p>
    <w:p w14:paraId="0B986BEF" w14:textId="1790AE37" w:rsidR="00B96B7B" w:rsidRPr="00F2652E" w:rsidRDefault="009F651E" w:rsidP="00D22B1D">
      <w:pPr>
        <w:pStyle w:val="Normln1"/>
        <w:spacing w:line="360" w:lineRule="auto"/>
        <w:jc w:val="both"/>
        <w:rPr>
          <w:rFonts w:ascii="Times New Roman" w:hAnsi="Times New Roman" w:cs="Times New Roman"/>
          <w:color w:val="000000" w:themeColor="text1"/>
        </w:rPr>
      </w:pPr>
      <w:r w:rsidRPr="00F2652E">
        <w:rPr>
          <w:rFonts w:ascii="Times New Roman" w:hAnsi="Times New Roman" w:cs="Times New Roman"/>
          <w:color w:val="000000" w:themeColor="text1"/>
          <w:shd w:val="clear" w:color="auto" w:fill="FFFFFF"/>
        </w:rPr>
        <w:t xml:space="preserve">     </w:t>
      </w:r>
      <w:r w:rsidR="00803853" w:rsidRPr="00F2652E">
        <w:rPr>
          <w:rFonts w:ascii="Times New Roman" w:eastAsia="Times New Roman" w:hAnsi="Times New Roman" w:cs="Times New Roman"/>
          <w:color w:val="000000" w:themeColor="text1"/>
        </w:rPr>
        <w:t xml:space="preserve">Na druhou stranu je </w:t>
      </w:r>
      <w:r w:rsidR="00AC7ADF" w:rsidRPr="00F2652E">
        <w:rPr>
          <w:rFonts w:ascii="Times New Roman" w:eastAsia="Times New Roman" w:hAnsi="Times New Roman" w:cs="Times New Roman"/>
          <w:color w:val="000000" w:themeColor="text1"/>
        </w:rPr>
        <w:t xml:space="preserve">ale </w:t>
      </w:r>
      <w:r w:rsidR="0059693D" w:rsidRPr="00F2652E">
        <w:rPr>
          <w:rFonts w:ascii="Times New Roman" w:eastAsia="Times New Roman" w:hAnsi="Times New Roman" w:cs="Times New Roman"/>
          <w:color w:val="000000" w:themeColor="text1"/>
        </w:rPr>
        <w:t xml:space="preserve">důležité </w:t>
      </w:r>
      <w:r w:rsidR="00803853" w:rsidRPr="00F2652E">
        <w:rPr>
          <w:rFonts w:ascii="Times New Roman" w:eastAsia="Times New Roman" w:hAnsi="Times New Roman" w:cs="Times New Roman"/>
          <w:color w:val="000000" w:themeColor="text1"/>
        </w:rPr>
        <w:t xml:space="preserve">uvést, že </w:t>
      </w:r>
      <w:r w:rsidR="006D05B3" w:rsidRPr="00F2652E">
        <w:rPr>
          <w:rFonts w:ascii="Times New Roman" w:eastAsia="Times New Roman" w:hAnsi="Times New Roman" w:cs="Times New Roman"/>
          <w:color w:val="000000" w:themeColor="text1"/>
        </w:rPr>
        <w:t xml:space="preserve">ačkoliv je nutné názor nezletilého dítěte náležitě zohlednit, </w:t>
      </w:r>
      <w:r w:rsidR="00803853" w:rsidRPr="00F2652E">
        <w:rPr>
          <w:rFonts w:ascii="Times New Roman" w:eastAsia="Times New Roman" w:hAnsi="Times New Roman" w:cs="Times New Roman"/>
          <w:color w:val="000000" w:themeColor="text1"/>
        </w:rPr>
        <w:t xml:space="preserve">nemůže </w:t>
      </w:r>
      <w:r w:rsidR="00732BF7" w:rsidRPr="00F2652E">
        <w:rPr>
          <w:rFonts w:ascii="Times New Roman" w:hAnsi="Times New Roman" w:cs="Times New Roman"/>
          <w:color w:val="000000" w:themeColor="text1"/>
        </w:rPr>
        <w:t xml:space="preserve">při úpravě styku </w:t>
      </w:r>
      <w:r w:rsidR="00803853" w:rsidRPr="00F2652E">
        <w:rPr>
          <w:rFonts w:ascii="Times New Roman" w:eastAsia="Times New Roman" w:hAnsi="Times New Roman" w:cs="Times New Roman"/>
          <w:color w:val="000000" w:themeColor="text1"/>
        </w:rPr>
        <w:t>představovat jediné posuzované hledisko, což Ústavní soud naznačil v</w:t>
      </w:r>
      <w:r w:rsidR="00181A16" w:rsidRPr="00F2652E">
        <w:rPr>
          <w:rFonts w:ascii="Times New Roman" w:eastAsia="Times New Roman" w:hAnsi="Times New Roman" w:cs="Times New Roman"/>
          <w:color w:val="000000" w:themeColor="text1"/>
        </w:rPr>
        <w:t> </w:t>
      </w:r>
      <w:r w:rsidR="00803853" w:rsidRPr="00F2652E">
        <w:rPr>
          <w:rFonts w:ascii="Times New Roman" w:eastAsia="Times New Roman" w:hAnsi="Times New Roman" w:cs="Times New Roman"/>
          <w:color w:val="000000" w:themeColor="text1"/>
        </w:rPr>
        <w:t>usnesení ze dne 29.</w:t>
      </w:r>
      <w:r w:rsidR="00B96D28" w:rsidRPr="00F2652E">
        <w:rPr>
          <w:rFonts w:ascii="Times New Roman" w:eastAsia="Times New Roman" w:hAnsi="Times New Roman" w:cs="Times New Roman"/>
          <w:color w:val="000000" w:themeColor="text1"/>
        </w:rPr>
        <w:t xml:space="preserve"> června </w:t>
      </w:r>
      <w:r w:rsidR="00803853" w:rsidRPr="00F2652E">
        <w:rPr>
          <w:rFonts w:ascii="Times New Roman" w:eastAsia="Times New Roman" w:hAnsi="Times New Roman" w:cs="Times New Roman"/>
          <w:color w:val="000000" w:themeColor="text1"/>
        </w:rPr>
        <w:t xml:space="preserve">2021, sp. zn. III. ÚS 1095/21, kde uvedl: </w:t>
      </w:r>
      <w:r w:rsidR="00803853" w:rsidRPr="00F2652E">
        <w:rPr>
          <w:rFonts w:ascii="Times New Roman" w:eastAsia="Times New Roman" w:hAnsi="Times New Roman" w:cs="Times New Roman"/>
          <w:i/>
          <w:iCs/>
          <w:color w:val="000000" w:themeColor="text1"/>
        </w:rPr>
        <w:t>„</w:t>
      </w:r>
      <w:r w:rsidR="00803853" w:rsidRPr="00F2652E">
        <w:rPr>
          <w:rFonts w:ascii="Times New Roman" w:hAnsi="Times New Roman" w:cs="Times New Roman"/>
          <w:i/>
          <w:iCs/>
          <w:color w:val="000000" w:themeColor="text1"/>
          <w:shd w:val="clear" w:color="auto" w:fill="FFFFFF"/>
        </w:rPr>
        <w:t>Ve své judikatuře Ústavní soud opakovaně upozorňuje také na to, že názor nezletilého by neměl být jediným kritériem pro rozhodnutí ve věci péče a styku s</w:t>
      </w:r>
      <w:r w:rsidR="00181A16" w:rsidRPr="00F2652E">
        <w:rPr>
          <w:rFonts w:ascii="Times New Roman" w:hAnsi="Times New Roman" w:cs="Times New Roman"/>
          <w:i/>
          <w:iCs/>
          <w:color w:val="000000" w:themeColor="text1"/>
          <w:shd w:val="clear" w:color="auto" w:fill="FFFFFF"/>
        </w:rPr>
        <w:t> </w:t>
      </w:r>
      <w:r w:rsidR="00803853" w:rsidRPr="00F2652E">
        <w:rPr>
          <w:rFonts w:ascii="Times New Roman" w:hAnsi="Times New Roman" w:cs="Times New Roman"/>
          <w:i/>
          <w:iCs/>
          <w:color w:val="000000" w:themeColor="text1"/>
          <w:shd w:val="clear" w:color="auto" w:fill="FFFFFF"/>
        </w:rPr>
        <w:t>nezletilými, čemuž krajský soud vyhověl, když k</w:t>
      </w:r>
      <w:r w:rsidR="00181A16" w:rsidRPr="00F2652E">
        <w:rPr>
          <w:rFonts w:ascii="Times New Roman" w:hAnsi="Times New Roman" w:cs="Times New Roman"/>
          <w:i/>
          <w:iCs/>
          <w:color w:val="000000" w:themeColor="text1"/>
          <w:shd w:val="clear" w:color="auto" w:fill="FFFFFF"/>
        </w:rPr>
        <w:t> </w:t>
      </w:r>
      <w:r w:rsidR="00803853" w:rsidRPr="00F2652E">
        <w:rPr>
          <w:rFonts w:ascii="Times New Roman" w:hAnsi="Times New Roman" w:cs="Times New Roman"/>
          <w:i/>
          <w:iCs/>
          <w:color w:val="000000" w:themeColor="text1"/>
          <w:shd w:val="clear" w:color="auto" w:fill="FFFFFF"/>
        </w:rPr>
        <w:t>vyjádření nezletilého nepřistupoval izolovaně, ale hodnotil ho v</w:t>
      </w:r>
      <w:r w:rsidR="00181A16" w:rsidRPr="00F2652E">
        <w:rPr>
          <w:rFonts w:ascii="Times New Roman" w:hAnsi="Times New Roman" w:cs="Times New Roman"/>
          <w:i/>
          <w:iCs/>
          <w:color w:val="000000" w:themeColor="text1"/>
          <w:shd w:val="clear" w:color="auto" w:fill="FFFFFF"/>
        </w:rPr>
        <w:t> </w:t>
      </w:r>
      <w:r w:rsidR="00803853" w:rsidRPr="00F2652E">
        <w:rPr>
          <w:rFonts w:ascii="Times New Roman" w:hAnsi="Times New Roman" w:cs="Times New Roman"/>
          <w:i/>
          <w:iCs/>
          <w:color w:val="000000" w:themeColor="text1"/>
          <w:shd w:val="clear" w:color="auto" w:fill="FFFFFF"/>
        </w:rPr>
        <w:t>kontextu postupných reakcí nezletilého na vývoj úpravy styku (nezletilý měl po rozchodu rodičů s</w:t>
      </w:r>
      <w:r w:rsidR="00181A16" w:rsidRPr="00F2652E">
        <w:rPr>
          <w:rFonts w:ascii="Times New Roman" w:hAnsi="Times New Roman" w:cs="Times New Roman"/>
          <w:i/>
          <w:iCs/>
          <w:color w:val="000000" w:themeColor="text1"/>
          <w:shd w:val="clear" w:color="auto" w:fill="FFFFFF"/>
        </w:rPr>
        <w:t> </w:t>
      </w:r>
      <w:r w:rsidR="00803853" w:rsidRPr="00F2652E">
        <w:rPr>
          <w:rFonts w:ascii="Times New Roman" w:hAnsi="Times New Roman" w:cs="Times New Roman"/>
          <w:i/>
          <w:iCs/>
          <w:color w:val="000000" w:themeColor="text1"/>
          <w:shd w:val="clear" w:color="auto" w:fill="FFFFFF"/>
        </w:rPr>
        <w:t>otcem velmi dobré vztahy a projevoval přání stýkat se s</w:t>
      </w:r>
      <w:r w:rsidR="00181A16" w:rsidRPr="00F2652E">
        <w:rPr>
          <w:rFonts w:ascii="Times New Roman" w:hAnsi="Times New Roman" w:cs="Times New Roman"/>
          <w:i/>
          <w:iCs/>
          <w:color w:val="000000" w:themeColor="text1"/>
          <w:shd w:val="clear" w:color="auto" w:fill="FFFFFF"/>
        </w:rPr>
        <w:t> </w:t>
      </w:r>
      <w:r w:rsidR="00803853" w:rsidRPr="00F2652E">
        <w:rPr>
          <w:rFonts w:ascii="Times New Roman" w:hAnsi="Times New Roman" w:cs="Times New Roman"/>
          <w:i/>
          <w:iCs/>
          <w:color w:val="000000" w:themeColor="text1"/>
          <w:shd w:val="clear" w:color="auto" w:fill="FFFFFF"/>
        </w:rPr>
        <w:t>otcem pravidelně) a přihlédl také k</w:t>
      </w:r>
      <w:r w:rsidR="00181A16" w:rsidRPr="00F2652E">
        <w:rPr>
          <w:rFonts w:ascii="Times New Roman" w:hAnsi="Times New Roman" w:cs="Times New Roman"/>
          <w:i/>
          <w:iCs/>
          <w:color w:val="000000" w:themeColor="text1"/>
          <w:shd w:val="clear" w:color="auto" w:fill="FFFFFF"/>
        </w:rPr>
        <w:t> </w:t>
      </w:r>
      <w:r w:rsidR="00803853" w:rsidRPr="00F2652E">
        <w:rPr>
          <w:rFonts w:ascii="Times New Roman" w:hAnsi="Times New Roman" w:cs="Times New Roman"/>
          <w:i/>
          <w:iCs/>
          <w:color w:val="000000" w:themeColor="text1"/>
          <w:shd w:val="clear" w:color="auto" w:fill="FFFFFF"/>
        </w:rPr>
        <w:t>závěrům znaleckého posudku a názoru kolizního opatrovníka.</w:t>
      </w:r>
      <w:r w:rsidR="00803853" w:rsidRPr="00F2652E">
        <w:rPr>
          <w:rFonts w:ascii="Times New Roman" w:eastAsia="Times New Roman" w:hAnsi="Times New Roman" w:cs="Times New Roman"/>
          <w:i/>
          <w:iCs/>
          <w:color w:val="000000" w:themeColor="text1"/>
        </w:rPr>
        <w:t>“</w:t>
      </w:r>
      <w:r w:rsidR="006D05B3" w:rsidRPr="00F2652E">
        <w:rPr>
          <w:rFonts w:ascii="Times New Roman" w:eastAsia="Times New Roman" w:hAnsi="Times New Roman" w:cs="Times New Roman"/>
          <w:i/>
          <w:iCs/>
          <w:color w:val="000000" w:themeColor="text1"/>
        </w:rPr>
        <w:t xml:space="preserve"> </w:t>
      </w:r>
      <w:r w:rsidR="006D05B3" w:rsidRPr="00F2652E">
        <w:rPr>
          <w:rFonts w:ascii="Times New Roman" w:eastAsia="Times New Roman" w:hAnsi="Times New Roman" w:cs="Times New Roman"/>
          <w:color w:val="000000" w:themeColor="text1"/>
        </w:rPr>
        <w:t>Právě s</w:t>
      </w:r>
      <w:r w:rsidR="00181A16" w:rsidRPr="00F2652E">
        <w:rPr>
          <w:rFonts w:ascii="Times New Roman" w:eastAsia="Times New Roman" w:hAnsi="Times New Roman" w:cs="Times New Roman"/>
          <w:color w:val="000000" w:themeColor="text1"/>
        </w:rPr>
        <w:t> </w:t>
      </w:r>
      <w:r w:rsidR="006D05B3" w:rsidRPr="00F2652E">
        <w:rPr>
          <w:rFonts w:ascii="Times New Roman" w:eastAsia="Times New Roman" w:hAnsi="Times New Roman" w:cs="Times New Roman"/>
          <w:color w:val="000000" w:themeColor="text1"/>
        </w:rPr>
        <w:t xml:space="preserve">ohledem na skutečnost, že </w:t>
      </w:r>
      <w:r w:rsidR="00B96B7B" w:rsidRPr="00F2652E">
        <w:rPr>
          <w:rFonts w:ascii="Times New Roman" w:eastAsia="Times New Roman" w:hAnsi="Times New Roman" w:cs="Times New Roman"/>
          <w:color w:val="000000" w:themeColor="text1"/>
        </w:rPr>
        <w:t xml:space="preserve">se </w:t>
      </w:r>
      <w:r w:rsidR="006D05B3" w:rsidRPr="00F2652E">
        <w:rPr>
          <w:rFonts w:ascii="Times New Roman" w:eastAsia="Times New Roman" w:hAnsi="Times New Roman" w:cs="Times New Roman"/>
          <w:color w:val="000000" w:themeColor="text1"/>
        </w:rPr>
        <w:t>v</w:t>
      </w:r>
      <w:r w:rsidR="00181A16" w:rsidRPr="00F2652E">
        <w:rPr>
          <w:rFonts w:ascii="Times New Roman" w:eastAsia="Times New Roman" w:hAnsi="Times New Roman" w:cs="Times New Roman"/>
          <w:color w:val="000000" w:themeColor="text1"/>
        </w:rPr>
        <w:t> </w:t>
      </w:r>
      <w:r w:rsidR="006D05B3" w:rsidRPr="00F2652E">
        <w:rPr>
          <w:rFonts w:ascii="Times New Roman" w:eastAsia="Times New Roman" w:hAnsi="Times New Roman" w:cs="Times New Roman"/>
          <w:color w:val="000000" w:themeColor="text1"/>
        </w:rPr>
        <w:t>praxi lze setkat s</w:t>
      </w:r>
      <w:r w:rsidR="00181A16" w:rsidRPr="00F2652E">
        <w:rPr>
          <w:rFonts w:ascii="Times New Roman" w:eastAsia="Times New Roman" w:hAnsi="Times New Roman" w:cs="Times New Roman"/>
          <w:color w:val="000000" w:themeColor="text1"/>
        </w:rPr>
        <w:t> </w:t>
      </w:r>
      <w:r w:rsidR="006D05B3" w:rsidRPr="00F2652E">
        <w:rPr>
          <w:rFonts w:ascii="Times New Roman" w:eastAsia="Times New Roman" w:hAnsi="Times New Roman" w:cs="Times New Roman"/>
          <w:color w:val="000000" w:themeColor="text1"/>
        </w:rPr>
        <w:t>častým ovlivňováním a manipulací dítěte ze strany rezidentního rodiče, který se tak snaží druhému rodiči styk s</w:t>
      </w:r>
      <w:r w:rsidR="00181A16" w:rsidRPr="00F2652E">
        <w:rPr>
          <w:rFonts w:ascii="Times New Roman" w:eastAsia="Times New Roman" w:hAnsi="Times New Roman" w:cs="Times New Roman"/>
          <w:color w:val="000000" w:themeColor="text1"/>
        </w:rPr>
        <w:t> </w:t>
      </w:r>
      <w:r w:rsidR="006D05B3" w:rsidRPr="00F2652E">
        <w:rPr>
          <w:rFonts w:ascii="Times New Roman" w:eastAsia="Times New Roman" w:hAnsi="Times New Roman" w:cs="Times New Roman"/>
          <w:color w:val="000000" w:themeColor="text1"/>
        </w:rPr>
        <w:t xml:space="preserve">jejich společným dítětem buďto úplně znemožnit, nebo minimálně značně omezit, </w:t>
      </w:r>
      <w:r w:rsidR="006D05B3" w:rsidRPr="00F2652E">
        <w:rPr>
          <w:rFonts w:ascii="Times New Roman" w:hAnsi="Times New Roman" w:cs="Times New Roman"/>
          <w:color w:val="000000" w:themeColor="text1"/>
        </w:rPr>
        <w:t>jsou proto obecné soudy postoj dítěte povinny hodnotit komplexně a </w:t>
      </w:r>
      <w:r w:rsidR="005D10D1" w:rsidRPr="00F2652E">
        <w:rPr>
          <w:rFonts w:ascii="Times New Roman" w:hAnsi="Times New Roman" w:cs="Times New Roman"/>
          <w:color w:val="000000" w:themeColor="text1"/>
        </w:rPr>
        <w:t xml:space="preserve">učinit jej </w:t>
      </w:r>
      <w:r w:rsidR="006D05B3" w:rsidRPr="00F2652E">
        <w:rPr>
          <w:rFonts w:ascii="Times New Roman" w:hAnsi="Times New Roman" w:cs="Times New Roman"/>
          <w:color w:val="000000" w:themeColor="text1"/>
        </w:rPr>
        <w:t xml:space="preserve">pro daný případ </w:t>
      </w:r>
      <w:r w:rsidR="00F6033C" w:rsidRPr="00F2652E">
        <w:rPr>
          <w:rFonts w:ascii="Times New Roman" w:hAnsi="Times New Roman" w:cs="Times New Roman"/>
          <w:color w:val="000000" w:themeColor="text1"/>
        </w:rPr>
        <w:t>„</w:t>
      </w:r>
      <w:r w:rsidR="006D05B3" w:rsidRPr="00F2652E">
        <w:rPr>
          <w:rFonts w:ascii="Times New Roman" w:hAnsi="Times New Roman" w:cs="Times New Roman"/>
          <w:color w:val="000000" w:themeColor="text1"/>
        </w:rPr>
        <w:t>zásadním vodítkem</w:t>
      </w:r>
      <w:r w:rsidR="00F6033C" w:rsidRPr="00F2652E">
        <w:rPr>
          <w:rFonts w:ascii="Times New Roman" w:hAnsi="Times New Roman" w:cs="Times New Roman"/>
          <w:color w:val="000000" w:themeColor="text1"/>
        </w:rPr>
        <w:t>“</w:t>
      </w:r>
      <w:r w:rsidR="006D05B3" w:rsidRPr="00F2652E">
        <w:rPr>
          <w:rFonts w:ascii="Times New Roman" w:hAnsi="Times New Roman" w:cs="Times New Roman"/>
          <w:color w:val="000000" w:themeColor="text1"/>
        </w:rPr>
        <w:t xml:space="preserve"> až po</w:t>
      </w:r>
      <w:r w:rsidR="006D05B3" w:rsidRPr="00F2652E">
        <w:rPr>
          <w:rStyle w:val="apple-converted-space"/>
          <w:rFonts w:ascii="Times New Roman" w:hAnsi="Times New Roman" w:cs="Times New Roman"/>
          <w:color w:val="000000" w:themeColor="text1"/>
        </w:rPr>
        <w:t xml:space="preserve"> pečlivém </w:t>
      </w:r>
      <w:r w:rsidR="006D05B3" w:rsidRPr="00F2652E">
        <w:rPr>
          <w:rFonts w:ascii="Times New Roman" w:hAnsi="Times New Roman" w:cs="Times New Roman"/>
          <w:color w:val="000000" w:themeColor="text1"/>
        </w:rPr>
        <w:t>posuzování jeho zájmů a rovněž</w:t>
      </w:r>
      <w:r w:rsidR="005D10D1" w:rsidRPr="00F2652E">
        <w:rPr>
          <w:rFonts w:ascii="Times New Roman" w:hAnsi="Times New Roman" w:cs="Times New Roman"/>
          <w:color w:val="000000" w:themeColor="text1"/>
        </w:rPr>
        <w:t xml:space="preserve"> </w:t>
      </w:r>
      <w:r w:rsidR="006D05B3" w:rsidRPr="00F2652E">
        <w:rPr>
          <w:rFonts w:ascii="Times New Roman" w:hAnsi="Times New Roman" w:cs="Times New Roman"/>
          <w:color w:val="000000" w:themeColor="text1"/>
        </w:rPr>
        <w:t>při zohlednění ostatních oprávněných zájmů (např. výchovných potřeb nezletilého dítěte či zájmu rodičů, sourozenců a</w:t>
      </w:r>
      <w:r w:rsidR="009916A5" w:rsidRPr="00F2652E">
        <w:rPr>
          <w:rFonts w:ascii="Times New Roman" w:hAnsi="Times New Roman" w:cs="Times New Roman"/>
          <w:color w:val="000000" w:themeColor="text1"/>
        </w:rPr>
        <w:t>td</w:t>
      </w:r>
      <w:r w:rsidR="006D05B3" w:rsidRPr="00F2652E">
        <w:rPr>
          <w:rFonts w:ascii="Times New Roman" w:hAnsi="Times New Roman" w:cs="Times New Roman"/>
          <w:color w:val="000000" w:themeColor="text1"/>
        </w:rPr>
        <w:t>).</w:t>
      </w:r>
      <w:r w:rsidR="006D05B3" w:rsidRPr="00F2652E">
        <w:rPr>
          <w:rStyle w:val="Odkaznapoznmkupodiarou"/>
          <w:rFonts w:ascii="Times New Roman" w:hAnsi="Times New Roman" w:cs="Times New Roman"/>
          <w:color w:val="000000" w:themeColor="text1"/>
        </w:rPr>
        <w:footnoteReference w:id="39"/>
      </w:r>
      <w:r w:rsidR="006D05B3" w:rsidRPr="00F2652E">
        <w:rPr>
          <w:rFonts w:ascii="Times New Roman" w:eastAsia="Times New Roman" w:hAnsi="Times New Roman" w:cs="Times New Roman"/>
          <w:b/>
          <w:bCs/>
          <w:color w:val="000000" w:themeColor="text1"/>
          <w:sz w:val="28"/>
          <w:szCs w:val="28"/>
          <w:lang w:eastAsia="sk-SK"/>
        </w:rPr>
        <w:t xml:space="preserve"> </w:t>
      </w:r>
      <w:r w:rsidR="00803853" w:rsidRPr="00F2652E">
        <w:rPr>
          <w:rFonts w:ascii="Times New Roman" w:hAnsi="Times New Roman" w:cs="Times New Roman"/>
          <w:color w:val="000000" w:themeColor="text1"/>
        </w:rPr>
        <w:t>Zvláště v</w:t>
      </w:r>
      <w:r w:rsidR="00181A16" w:rsidRPr="00F2652E">
        <w:rPr>
          <w:rFonts w:ascii="Times New Roman" w:hAnsi="Times New Roman" w:cs="Times New Roman"/>
          <w:color w:val="000000" w:themeColor="text1"/>
        </w:rPr>
        <w:t> </w:t>
      </w:r>
      <w:r w:rsidR="00803853" w:rsidRPr="00F2652E">
        <w:rPr>
          <w:rFonts w:ascii="Times New Roman" w:hAnsi="Times New Roman" w:cs="Times New Roman"/>
          <w:color w:val="000000" w:themeColor="text1"/>
        </w:rPr>
        <w:t>případech, kdy dítě odmítá styk s</w:t>
      </w:r>
      <w:r w:rsidR="00181A16" w:rsidRPr="00F2652E">
        <w:rPr>
          <w:rFonts w:ascii="Times New Roman" w:hAnsi="Times New Roman" w:cs="Times New Roman"/>
          <w:color w:val="000000" w:themeColor="text1"/>
        </w:rPr>
        <w:t> </w:t>
      </w:r>
      <w:r w:rsidR="00803853" w:rsidRPr="00F2652E">
        <w:rPr>
          <w:rFonts w:ascii="Times New Roman" w:hAnsi="Times New Roman" w:cs="Times New Roman"/>
          <w:color w:val="000000" w:themeColor="text1"/>
        </w:rPr>
        <w:t>druhým rodiče</w:t>
      </w:r>
      <w:r w:rsidR="009916A5" w:rsidRPr="00F2652E">
        <w:rPr>
          <w:rFonts w:ascii="Times New Roman" w:hAnsi="Times New Roman" w:cs="Times New Roman"/>
          <w:color w:val="000000" w:themeColor="text1"/>
        </w:rPr>
        <w:t>m</w:t>
      </w:r>
      <w:r w:rsidR="00803853" w:rsidRPr="00F2652E">
        <w:rPr>
          <w:rFonts w:ascii="Times New Roman" w:hAnsi="Times New Roman" w:cs="Times New Roman"/>
          <w:color w:val="000000" w:themeColor="text1"/>
        </w:rPr>
        <w:t xml:space="preserve"> </w:t>
      </w:r>
      <w:r w:rsidR="00320F0A" w:rsidRPr="00F2652E">
        <w:rPr>
          <w:rFonts w:ascii="Times New Roman" w:hAnsi="Times New Roman" w:cs="Times New Roman"/>
          <w:color w:val="000000" w:themeColor="text1"/>
        </w:rPr>
        <w:t xml:space="preserve">právě </w:t>
      </w:r>
      <w:r w:rsidR="00803853" w:rsidRPr="00F2652E">
        <w:rPr>
          <w:rFonts w:ascii="Times New Roman" w:hAnsi="Times New Roman" w:cs="Times New Roman"/>
          <w:color w:val="000000" w:themeColor="text1"/>
        </w:rPr>
        <w:t>v</w:t>
      </w:r>
      <w:r w:rsidR="00181A16" w:rsidRPr="00F2652E">
        <w:rPr>
          <w:rFonts w:ascii="Times New Roman" w:hAnsi="Times New Roman" w:cs="Times New Roman"/>
          <w:color w:val="000000" w:themeColor="text1"/>
        </w:rPr>
        <w:t> </w:t>
      </w:r>
      <w:r w:rsidR="00803853" w:rsidRPr="00F2652E">
        <w:rPr>
          <w:rFonts w:ascii="Times New Roman" w:hAnsi="Times New Roman" w:cs="Times New Roman"/>
          <w:color w:val="000000" w:themeColor="text1"/>
        </w:rPr>
        <w:t>důsledku manipulace ze strany rodiče, který jej má v</w:t>
      </w:r>
      <w:r w:rsidR="00181A16" w:rsidRPr="00F2652E">
        <w:rPr>
          <w:rFonts w:ascii="Times New Roman" w:hAnsi="Times New Roman" w:cs="Times New Roman"/>
          <w:color w:val="000000" w:themeColor="text1"/>
        </w:rPr>
        <w:t> </w:t>
      </w:r>
      <w:r w:rsidR="00803853" w:rsidRPr="00F2652E">
        <w:rPr>
          <w:rFonts w:ascii="Times New Roman" w:hAnsi="Times New Roman" w:cs="Times New Roman"/>
          <w:color w:val="000000" w:themeColor="text1"/>
        </w:rPr>
        <w:t xml:space="preserve">péči, by pak nemělo být přání dítěte bezpodmínečně bez dalšího vyhověno, jelikož by tento odmítavý postoj nemusel zcela odrážet vlastní vůli dítěte, nýbrž </w:t>
      </w:r>
      <w:r w:rsidR="00320F0A" w:rsidRPr="00F2652E">
        <w:rPr>
          <w:rFonts w:ascii="Times New Roman" w:hAnsi="Times New Roman" w:cs="Times New Roman"/>
          <w:color w:val="000000" w:themeColor="text1"/>
        </w:rPr>
        <w:t xml:space="preserve">pouze přebranou </w:t>
      </w:r>
      <w:r w:rsidR="00803853" w:rsidRPr="00F2652E">
        <w:rPr>
          <w:rFonts w:ascii="Times New Roman" w:hAnsi="Times New Roman" w:cs="Times New Roman"/>
          <w:color w:val="000000" w:themeColor="text1"/>
        </w:rPr>
        <w:t xml:space="preserve">vůli </w:t>
      </w:r>
      <w:r w:rsidR="00096723" w:rsidRPr="00F2652E">
        <w:rPr>
          <w:rFonts w:ascii="Times New Roman" w:hAnsi="Times New Roman" w:cs="Times New Roman"/>
          <w:color w:val="000000" w:themeColor="text1"/>
        </w:rPr>
        <w:t>rezidentního</w:t>
      </w:r>
      <w:r w:rsidR="00803853" w:rsidRPr="00F2652E">
        <w:rPr>
          <w:rFonts w:ascii="Times New Roman" w:hAnsi="Times New Roman" w:cs="Times New Roman"/>
          <w:color w:val="000000" w:themeColor="text1"/>
        </w:rPr>
        <w:t xml:space="preserve"> rodiče.</w:t>
      </w:r>
      <w:r w:rsidR="00803853" w:rsidRPr="00F2652E">
        <w:rPr>
          <w:rStyle w:val="Odkaznapoznmkupodiarou"/>
          <w:rFonts w:ascii="Times New Roman" w:hAnsi="Times New Roman" w:cs="Times New Roman"/>
          <w:color w:val="000000" w:themeColor="text1"/>
        </w:rPr>
        <w:footnoteReference w:id="40"/>
      </w:r>
      <w:r w:rsidR="00732BF7" w:rsidRPr="00F2652E">
        <w:rPr>
          <w:rFonts w:ascii="Times New Roman" w:hAnsi="Times New Roman" w:cs="Times New Roman"/>
          <w:color w:val="000000" w:themeColor="text1"/>
        </w:rPr>
        <w:t xml:space="preserve"> </w:t>
      </w:r>
    </w:p>
    <w:p w14:paraId="300F019C" w14:textId="141C5CB5" w:rsidR="00905C09" w:rsidRPr="00F2652E" w:rsidRDefault="00905C09" w:rsidP="00905C09">
      <w:pPr>
        <w:pStyle w:val="Normln1"/>
        <w:spacing w:line="360" w:lineRule="auto"/>
        <w:jc w:val="both"/>
        <w:rPr>
          <w:rFonts w:ascii="Times New Roman" w:hAnsi="Times New Roman" w:cs="Times New Roman"/>
          <w:color w:val="000000" w:themeColor="text1"/>
        </w:rPr>
      </w:pPr>
      <w:r w:rsidRPr="00F2652E">
        <w:rPr>
          <w:rFonts w:ascii="Times New Roman" w:eastAsia="Times New Roman" w:hAnsi="Times New Roman" w:cs="Times New Roman"/>
          <w:color w:val="000000" w:themeColor="text1"/>
        </w:rPr>
        <w:t xml:space="preserve">     Závěrem tak lze konstatovat, že styk má pro plnohodnotný vývoj dítěte nepopíratelný význam, který si dítě častokrát nemusí uvědomovat</w:t>
      </w:r>
      <w:r w:rsidR="00CF7D40" w:rsidRPr="00F2652E">
        <w:rPr>
          <w:rFonts w:ascii="Times New Roman" w:eastAsia="Times New Roman" w:hAnsi="Times New Roman" w:cs="Times New Roman"/>
          <w:color w:val="000000" w:themeColor="text1"/>
        </w:rPr>
        <w:t>, popř</w:t>
      </w:r>
      <w:r w:rsidR="00523512" w:rsidRPr="00F2652E">
        <w:rPr>
          <w:rFonts w:ascii="Times New Roman" w:eastAsia="Times New Roman" w:hAnsi="Times New Roman" w:cs="Times New Roman"/>
          <w:color w:val="000000" w:themeColor="text1"/>
        </w:rPr>
        <w:t>.</w:t>
      </w:r>
      <w:r w:rsidRPr="00F2652E">
        <w:rPr>
          <w:rFonts w:ascii="Times New Roman" w:eastAsia="Times New Roman" w:hAnsi="Times New Roman" w:cs="Times New Roman"/>
          <w:color w:val="000000" w:themeColor="text1"/>
        </w:rPr>
        <w:t xml:space="preserve"> jej může dokonce nevědomky popírat. Právě z</w:t>
      </w:r>
      <w:r w:rsidR="00181A16" w:rsidRPr="00F2652E">
        <w:rPr>
          <w:rFonts w:ascii="Times New Roman" w:eastAsia="Times New Roman" w:hAnsi="Times New Roman" w:cs="Times New Roman"/>
          <w:color w:val="000000" w:themeColor="text1"/>
        </w:rPr>
        <w:t> </w:t>
      </w:r>
      <w:r w:rsidRPr="00F2652E">
        <w:rPr>
          <w:rFonts w:ascii="Times New Roman" w:eastAsia="Times New Roman" w:hAnsi="Times New Roman" w:cs="Times New Roman"/>
          <w:color w:val="000000" w:themeColor="text1"/>
        </w:rPr>
        <w:t xml:space="preserve">tohoto </w:t>
      </w:r>
      <w:r w:rsidR="00FF7EE6" w:rsidRPr="00F2652E">
        <w:rPr>
          <w:rFonts w:ascii="Times New Roman" w:eastAsia="Times New Roman" w:hAnsi="Times New Roman" w:cs="Times New Roman"/>
          <w:color w:val="000000" w:themeColor="text1"/>
        </w:rPr>
        <w:t xml:space="preserve">důvodu </w:t>
      </w:r>
      <w:r w:rsidRPr="00F2652E">
        <w:rPr>
          <w:rFonts w:ascii="Times New Roman" w:eastAsia="Times New Roman" w:hAnsi="Times New Roman" w:cs="Times New Roman"/>
          <w:color w:val="000000" w:themeColor="text1"/>
        </w:rPr>
        <w:t xml:space="preserve">je pak na soudech, aby objektivně </w:t>
      </w:r>
      <w:r w:rsidR="00FF7EE6" w:rsidRPr="00F2652E">
        <w:rPr>
          <w:rFonts w:ascii="Times New Roman" w:eastAsia="Times New Roman" w:hAnsi="Times New Roman" w:cs="Times New Roman"/>
          <w:color w:val="000000" w:themeColor="text1"/>
        </w:rPr>
        <w:t xml:space="preserve">zjistily </w:t>
      </w:r>
      <w:r w:rsidRPr="00F2652E">
        <w:rPr>
          <w:rFonts w:ascii="Times New Roman" w:eastAsia="Times New Roman" w:hAnsi="Times New Roman" w:cs="Times New Roman"/>
          <w:color w:val="000000" w:themeColor="text1"/>
        </w:rPr>
        <w:t>skutečný, nikým neovlivněný postoj dítěte ke styku s</w:t>
      </w:r>
      <w:r w:rsidR="00181A16" w:rsidRPr="00F2652E">
        <w:rPr>
          <w:rFonts w:ascii="Times New Roman" w:eastAsia="Times New Roman" w:hAnsi="Times New Roman" w:cs="Times New Roman"/>
          <w:color w:val="000000" w:themeColor="text1"/>
        </w:rPr>
        <w:t> </w:t>
      </w:r>
      <w:r w:rsidRPr="00F2652E">
        <w:rPr>
          <w:rFonts w:ascii="Times New Roman" w:eastAsia="Times New Roman" w:hAnsi="Times New Roman" w:cs="Times New Roman"/>
          <w:color w:val="000000" w:themeColor="text1"/>
        </w:rPr>
        <w:t xml:space="preserve">druhým rodičem. </w:t>
      </w:r>
      <w:r w:rsidRPr="00F2652E">
        <w:rPr>
          <w:rFonts w:ascii="Times New Roman" w:hAnsi="Times New Roman" w:cs="Times New Roman"/>
          <w:color w:val="000000" w:themeColor="text1"/>
        </w:rPr>
        <w:t xml:space="preserve">Na nezletilé dítě je nutno nahlížet </w:t>
      </w:r>
      <w:r w:rsidRPr="00F2652E">
        <w:rPr>
          <w:rFonts w:ascii="Times New Roman" w:hAnsi="Times New Roman" w:cs="Times New Roman"/>
          <w:bCs/>
          <w:color w:val="000000" w:themeColor="text1"/>
        </w:rPr>
        <w:t xml:space="preserve">jako </w:t>
      </w:r>
      <w:r w:rsidRPr="00F2652E">
        <w:rPr>
          <w:rFonts w:ascii="Times New Roman" w:hAnsi="Times New Roman" w:cs="Times New Roman"/>
          <w:bCs/>
          <w:color w:val="000000" w:themeColor="text1"/>
        </w:rPr>
        <w:lastRenderedPageBreak/>
        <w:t>na subjekt, a nikoli objekt rodinněprávních vztahů.</w:t>
      </w:r>
      <w:r w:rsidRPr="00F2652E">
        <w:rPr>
          <w:rStyle w:val="Odkaznapoznmkupodiarou"/>
          <w:rFonts w:ascii="Times New Roman" w:hAnsi="Times New Roman" w:cs="Times New Roman"/>
          <w:bCs/>
          <w:color w:val="000000" w:themeColor="text1"/>
        </w:rPr>
        <w:footnoteReference w:id="41"/>
      </w:r>
      <w:r w:rsidRPr="00F2652E">
        <w:rPr>
          <w:rFonts w:ascii="Times New Roman" w:hAnsi="Times New Roman" w:cs="Times New Roman"/>
          <w:bCs/>
          <w:color w:val="000000" w:themeColor="text1"/>
        </w:rPr>
        <w:t xml:space="preserve"> </w:t>
      </w:r>
      <w:r w:rsidRPr="00F2652E">
        <w:rPr>
          <w:rFonts w:ascii="Times New Roman" w:hAnsi="Times New Roman" w:cs="Times New Roman"/>
          <w:color w:val="000000" w:themeColor="text1"/>
        </w:rPr>
        <w:t xml:space="preserve">Úkolem obecných soudů je proto zejména </w:t>
      </w:r>
      <w:r w:rsidRPr="00F2652E">
        <w:rPr>
          <w:rFonts w:ascii="Times New Roman" w:hAnsi="Times New Roman" w:cs="Times New Roman"/>
          <w:color w:val="000000" w:themeColor="text1"/>
          <w:shd w:val="clear" w:color="auto" w:fill="FFFFFF"/>
        </w:rPr>
        <w:t>konstruovat předpoklady pro vytváření, udržování a následný rozvoj vzájemných vztahů (případně i pro narovnání již narušených vztahů) mezi rodiči a dětmi a snažit se umožnit dítěti styk s</w:t>
      </w:r>
      <w:r w:rsidR="00181A16" w:rsidRPr="00F2652E">
        <w:rPr>
          <w:rFonts w:ascii="Times New Roman" w:hAnsi="Times New Roman" w:cs="Times New Roman"/>
          <w:color w:val="000000" w:themeColor="text1"/>
          <w:shd w:val="clear" w:color="auto" w:fill="FFFFFF"/>
        </w:rPr>
        <w:t> </w:t>
      </w:r>
      <w:r w:rsidRPr="00F2652E">
        <w:rPr>
          <w:rFonts w:ascii="Times New Roman" w:hAnsi="Times New Roman" w:cs="Times New Roman"/>
          <w:color w:val="000000" w:themeColor="text1"/>
          <w:shd w:val="clear" w:color="auto" w:fill="FFFFFF"/>
        </w:rPr>
        <w:t>nerezidentním rodičem v</w:t>
      </w:r>
      <w:r w:rsidR="00181A16" w:rsidRPr="00F2652E">
        <w:rPr>
          <w:rFonts w:ascii="Times New Roman" w:hAnsi="Times New Roman" w:cs="Times New Roman"/>
          <w:color w:val="000000" w:themeColor="text1"/>
          <w:shd w:val="clear" w:color="auto" w:fill="FFFFFF"/>
        </w:rPr>
        <w:t> </w:t>
      </w:r>
      <w:r w:rsidRPr="00F2652E">
        <w:rPr>
          <w:rFonts w:ascii="Times New Roman" w:hAnsi="Times New Roman" w:cs="Times New Roman"/>
          <w:color w:val="000000" w:themeColor="text1"/>
          <w:shd w:val="clear" w:color="auto" w:fill="FFFFFF"/>
        </w:rPr>
        <w:t xml:space="preserve">co </w:t>
      </w:r>
      <w:r w:rsidR="00CF12F6" w:rsidRPr="00F2652E">
        <w:rPr>
          <w:rFonts w:ascii="Times New Roman" w:hAnsi="Times New Roman" w:cs="Times New Roman"/>
          <w:color w:val="000000" w:themeColor="text1"/>
          <w:shd w:val="clear" w:color="auto" w:fill="FFFFFF"/>
        </w:rPr>
        <w:t xml:space="preserve">nejvyšší </w:t>
      </w:r>
      <w:r w:rsidRPr="00F2652E">
        <w:rPr>
          <w:rFonts w:ascii="Times New Roman" w:hAnsi="Times New Roman" w:cs="Times New Roman"/>
          <w:color w:val="000000" w:themeColor="text1"/>
          <w:shd w:val="clear" w:color="auto" w:fill="FFFFFF"/>
        </w:rPr>
        <w:t>možné míře, neboť je to zpravidla</w:t>
      </w:r>
      <w:r w:rsidR="00CF12F6" w:rsidRPr="00F2652E">
        <w:rPr>
          <w:rFonts w:ascii="Times New Roman" w:hAnsi="Times New Roman" w:cs="Times New Roman"/>
          <w:color w:val="000000" w:themeColor="text1"/>
          <w:shd w:val="clear" w:color="auto" w:fill="FFFFFF"/>
        </w:rPr>
        <w:t xml:space="preserve"> –</w:t>
      </w:r>
      <w:r w:rsidRPr="00F2652E">
        <w:rPr>
          <w:rFonts w:ascii="Times New Roman" w:hAnsi="Times New Roman" w:cs="Times New Roman"/>
          <w:color w:val="000000" w:themeColor="text1"/>
          <w:shd w:val="clear" w:color="auto" w:fill="FFFFFF"/>
        </w:rPr>
        <w:t xml:space="preserve"> není-li prokázán opak</w:t>
      </w:r>
      <w:r w:rsidR="00CF12F6" w:rsidRPr="00F2652E">
        <w:rPr>
          <w:rFonts w:ascii="Times New Roman" w:hAnsi="Times New Roman" w:cs="Times New Roman"/>
          <w:color w:val="000000" w:themeColor="text1"/>
          <w:shd w:val="clear" w:color="auto" w:fill="FFFFFF"/>
        </w:rPr>
        <w:t xml:space="preserve"> –</w:t>
      </w:r>
      <w:r w:rsidRPr="00F2652E">
        <w:rPr>
          <w:rFonts w:ascii="Times New Roman" w:hAnsi="Times New Roman" w:cs="Times New Roman"/>
          <w:color w:val="000000" w:themeColor="text1"/>
          <w:shd w:val="clear" w:color="auto" w:fill="FFFFFF"/>
        </w:rPr>
        <w:t xml:space="preserve"> v</w:t>
      </w:r>
      <w:r w:rsidR="00181A16" w:rsidRPr="00F2652E">
        <w:rPr>
          <w:rFonts w:ascii="Times New Roman" w:hAnsi="Times New Roman" w:cs="Times New Roman"/>
          <w:color w:val="000000" w:themeColor="text1"/>
          <w:shd w:val="clear" w:color="auto" w:fill="FFFFFF"/>
        </w:rPr>
        <w:t> </w:t>
      </w:r>
      <w:r w:rsidRPr="00F2652E">
        <w:rPr>
          <w:rFonts w:ascii="Times New Roman" w:hAnsi="Times New Roman" w:cs="Times New Roman"/>
          <w:color w:val="000000" w:themeColor="text1"/>
          <w:shd w:val="clear" w:color="auto" w:fill="FFFFFF"/>
        </w:rPr>
        <w:t>jeho nejlepším zájmu.</w:t>
      </w:r>
      <w:r w:rsidRPr="00F2652E">
        <w:rPr>
          <w:rStyle w:val="Odkaznapoznmkupodiarou"/>
          <w:rFonts w:ascii="Times New Roman" w:hAnsi="Times New Roman" w:cs="Times New Roman"/>
          <w:color w:val="000000" w:themeColor="text1"/>
          <w:shd w:val="clear" w:color="auto" w:fill="FFFFFF"/>
        </w:rPr>
        <w:footnoteReference w:id="42"/>
      </w:r>
      <w:r w:rsidRPr="00F2652E">
        <w:rPr>
          <w:rFonts w:ascii="Times New Roman" w:hAnsi="Times New Roman" w:cs="Times New Roman"/>
          <w:color w:val="000000" w:themeColor="text1"/>
        </w:rPr>
        <w:t xml:space="preserve"> </w:t>
      </w:r>
    </w:p>
    <w:p w14:paraId="17F3AEC7" w14:textId="77777777" w:rsidR="00905C09" w:rsidRPr="00F2652E" w:rsidRDefault="00905C09" w:rsidP="00D22B1D">
      <w:pPr>
        <w:pStyle w:val="Normln1"/>
        <w:spacing w:line="360" w:lineRule="auto"/>
        <w:jc w:val="both"/>
        <w:rPr>
          <w:rFonts w:ascii="Times New Roman" w:hAnsi="Times New Roman" w:cs="Times New Roman"/>
          <w:color w:val="000000" w:themeColor="text1"/>
        </w:rPr>
      </w:pPr>
    </w:p>
    <w:p w14:paraId="06E0EC46" w14:textId="77777777" w:rsidR="00B33A73" w:rsidRPr="00F2652E" w:rsidRDefault="00B33A73" w:rsidP="00AA2359">
      <w:pPr>
        <w:pStyle w:val="Normln1"/>
        <w:spacing w:line="360" w:lineRule="auto"/>
        <w:jc w:val="both"/>
        <w:rPr>
          <w:rFonts w:ascii="Times New Roman" w:eastAsia="Times New Roman" w:hAnsi="Times New Roman" w:cs="Times New Roman"/>
          <w:color w:val="000000" w:themeColor="text1"/>
        </w:rPr>
      </w:pPr>
    </w:p>
    <w:p w14:paraId="6C65694F" w14:textId="77777777" w:rsidR="00905C09" w:rsidRPr="00F2652E" w:rsidRDefault="00905C09" w:rsidP="00AA2359">
      <w:pPr>
        <w:pStyle w:val="Normln1"/>
        <w:spacing w:line="360" w:lineRule="auto"/>
        <w:jc w:val="both"/>
        <w:rPr>
          <w:rFonts w:ascii="Times New Roman" w:eastAsia="Times New Roman" w:hAnsi="Times New Roman" w:cs="Times New Roman"/>
          <w:color w:val="000000" w:themeColor="text1"/>
        </w:rPr>
      </w:pPr>
    </w:p>
    <w:p w14:paraId="2E9FDB64"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19E9C285"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7D4F5722"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7E3E722D"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26AADB49"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5B993DBF"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30EF42D2"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5C22FD34"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70F47418"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1BB6A2EE"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224D244E"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545744C3"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1B2CC35E"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300E764D" w14:textId="77777777" w:rsidR="005010A1" w:rsidRPr="00F2652E" w:rsidRDefault="005010A1" w:rsidP="00AA2359">
      <w:pPr>
        <w:pStyle w:val="Normln1"/>
        <w:spacing w:line="360" w:lineRule="auto"/>
        <w:jc w:val="both"/>
        <w:rPr>
          <w:rFonts w:ascii="Times New Roman" w:eastAsia="Times New Roman" w:hAnsi="Times New Roman" w:cs="Times New Roman"/>
          <w:color w:val="000000" w:themeColor="text1"/>
        </w:rPr>
      </w:pPr>
    </w:p>
    <w:p w14:paraId="02BCEB0D" w14:textId="77777777" w:rsidR="005010A1" w:rsidRPr="00F2652E" w:rsidRDefault="005010A1" w:rsidP="00AA2359">
      <w:pPr>
        <w:pStyle w:val="Normln1"/>
        <w:spacing w:line="360" w:lineRule="auto"/>
        <w:jc w:val="both"/>
        <w:rPr>
          <w:rFonts w:ascii="Times New Roman" w:eastAsia="Times New Roman" w:hAnsi="Times New Roman" w:cs="Times New Roman"/>
          <w:color w:val="000000" w:themeColor="text1"/>
        </w:rPr>
      </w:pPr>
    </w:p>
    <w:p w14:paraId="10994A4F" w14:textId="77777777" w:rsidR="005010A1" w:rsidRPr="00F2652E" w:rsidRDefault="005010A1" w:rsidP="00AA2359">
      <w:pPr>
        <w:pStyle w:val="Normln1"/>
        <w:spacing w:line="360" w:lineRule="auto"/>
        <w:jc w:val="both"/>
        <w:rPr>
          <w:rFonts w:ascii="Times New Roman" w:eastAsia="Times New Roman" w:hAnsi="Times New Roman" w:cs="Times New Roman"/>
          <w:color w:val="000000" w:themeColor="text1"/>
        </w:rPr>
      </w:pPr>
    </w:p>
    <w:p w14:paraId="026B2108" w14:textId="77777777" w:rsidR="005010A1" w:rsidRPr="00F2652E" w:rsidRDefault="005010A1" w:rsidP="00AA2359">
      <w:pPr>
        <w:pStyle w:val="Normln1"/>
        <w:spacing w:line="360" w:lineRule="auto"/>
        <w:jc w:val="both"/>
        <w:rPr>
          <w:rFonts w:ascii="Times New Roman" w:eastAsia="Times New Roman" w:hAnsi="Times New Roman" w:cs="Times New Roman"/>
          <w:color w:val="000000" w:themeColor="text1"/>
        </w:rPr>
      </w:pPr>
    </w:p>
    <w:p w14:paraId="1AF421B8" w14:textId="77777777" w:rsidR="005010A1" w:rsidRPr="00F2652E" w:rsidRDefault="005010A1" w:rsidP="00AA2359">
      <w:pPr>
        <w:pStyle w:val="Normln1"/>
        <w:spacing w:line="360" w:lineRule="auto"/>
        <w:jc w:val="both"/>
        <w:rPr>
          <w:rFonts w:ascii="Times New Roman" w:eastAsia="Times New Roman" w:hAnsi="Times New Roman" w:cs="Times New Roman"/>
          <w:color w:val="000000" w:themeColor="text1"/>
        </w:rPr>
      </w:pPr>
    </w:p>
    <w:p w14:paraId="15C256C3" w14:textId="77777777" w:rsidR="00AD628C" w:rsidRPr="00F2652E" w:rsidRDefault="00AD628C" w:rsidP="00AA2359">
      <w:pPr>
        <w:pStyle w:val="Normln1"/>
        <w:spacing w:line="360" w:lineRule="auto"/>
        <w:jc w:val="both"/>
        <w:rPr>
          <w:rFonts w:ascii="Times New Roman" w:eastAsia="Times New Roman" w:hAnsi="Times New Roman" w:cs="Times New Roman"/>
          <w:color w:val="000000" w:themeColor="text1"/>
        </w:rPr>
      </w:pPr>
    </w:p>
    <w:p w14:paraId="14909CC0" w14:textId="55690F0A" w:rsidR="00561AFD" w:rsidRPr="00F2652E" w:rsidRDefault="00561AFD" w:rsidP="00561AFD">
      <w:pPr>
        <w:pStyle w:val="Nadpis1"/>
        <w:spacing w:line="360" w:lineRule="auto"/>
        <w:jc w:val="both"/>
        <w:rPr>
          <w:rFonts w:eastAsia="Times New Roman" w:cs="Times New Roman"/>
          <w:lang w:val="cs-CZ"/>
        </w:rPr>
      </w:pPr>
      <w:bookmarkStart w:id="9" w:name="_Toc160397884"/>
      <w:r w:rsidRPr="00F2652E">
        <w:rPr>
          <w:rFonts w:eastAsia="Times New Roman" w:cs="Times New Roman"/>
          <w:lang w:val="cs-CZ"/>
        </w:rPr>
        <w:lastRenderedPageBreak/>
        <w:t>Nepřímé formy styku</w:t>
      </w:r>
      <w:bookmarkEnd w:id="9"/>
      <w:r w:rsidRPr="00F2652E">
        <w:rPr>
          <w:rFonts w:eastAsia="Times New Roman" w:cs="Times New Roman"/>
          <w:lang w:val="cs-CZ"/>
        </w:rPr>
        <w:t xml:space="preserve"> </w:t>
      </w:r>
    </w:p>
    <w:p w14:paraId="6A87342F" w14:textId="158525AC" w:rsidR="009306D9" w:rsidRPr="00F2652E" w:rsidRDefault="001B00FC" w:rsidP="001B00FC">
      <w:pPr>
        <w:spacing w:line="360" w:lineRule="auto"/>
        <w:jc w:val="both"/>
        <w:rPr>
          <w:color w:val="000000" w:themeColor="text1"/>
          <w:lang w:val="cs-CZ"/>
        </w:rPr>
      </w:pPr>
      <w:r w:rsidRPr="00F2652E">
        <w:rPr>
          <w:color w:val="000000" w:themeColor="text1"/>
          <w:lang w:val="cs-CZ"/>
        </w:rPr>
        <w:t xml:space="preserve">     </w:t>
      </w:r>
      <w:r w:rsidR="00561AFD" w:rsidRPr="00F2652E">
        <w:rPr>
          <w:color w:val="000000" w:themeColor="text1"/>
          <w:lang w:val="cs-CZ"/>
        </w:rPr>
        <w:t>Zatímco v</w:t>
      </w:r>
      <w:r w:rsidR="00181A16" w:rsidRPr="00F2652E">
        <w:rPr>
          <w:color w:val="000000" w:themeColor="text1"/>
          <w:lang w:val="cs-CZ"/>
        </w:rPr>
        <w:t> </w:t>
      </w:r>
      <w:r w:rsidR="00561AFD" w:rsidRPr="00F2652E">
        <w:rPr>
          <w:color w:val="000000" w:themeColor="text1"/>
          <w:lang w:val="cs-CZ"/>
        </w:rPr>
        <w:t>předchozí</w:t>
      </w:r>
      <w:r w:rsidR="009F651E" w:rsidRPr="00F2652E">
        <w:rPr>
          <w:color w:val="000000" w:themeColor="text1"/>
          <w:lang w:val="cs-CZ"/>
        </w:rPr>
        <w:t>ch</w:t>
      </w:r>
      <w:r w:rsidR="00481E9B" w:rsidRPr="00F2652E">
        <w:rPr>
          <w:color w:val="000000" w:themeColor="text1"/>
          <w:lang w:val="cs-CZ"/>
        </w:rPr>
        <w:t xml:space="preserve"> </w:t>
      </w:r>
      <w:r w:rsidR="00561AFD" w:rsidRPr="00F2652E">
        <w:rPr>
          <w:color w:val="000000" w:themeColor="text1"/>
          <w:lang w:val="cs-CZ"/>
        </w:rPr>
        <w:t>kapitol</w:t>
      </w:r>
      <w:r w:rsidR="009F651E" w:rsidRPr="00F2652E">
        <w:rPr>
          <w:color w:val="000000" w:themeColor="text1"/>
          <w:lang w:val="cs-CZ"/>
        </w:rPr>
        <w:t>ách</w:t>
      </w:r>
      <w:r w:rsidR="00561AFD" w:rsidRPr="00F2652E">
        <w:rPr>
          <w:color w:val="000000" w:themeColor="text1"/>
          <w:lang w:val="cs-CZ"/>
        </w:rPr>
        <w:t xml:space="preserve"> bylo o styku pojednáno zejména v</w:t>
      </w:r>
      <w:r w:rsidR="00181A16" w:rsidRPr="00F2652E">
        <w:rPr>
          <w:color w:val="000000" w:themeColor="text1"/>
          <w:lang w:val="cs-CZ"/>
        </w:rPr>
        <w:t> </w:t>
      </w:r>
      <w:r w:rsidR="00561AFD" w:rsidRPr="00F2652E">
        <w:rPr>
          <w:color w:val="000000" w:themeColor="text1"/>
          <w:lang w:val="cs-CZ"/>
        </w:rPr>
        <w:t xml:space="preserve">kontextu </w:t>
      </w:r>
      <w:r w:rsidR="00AA0376" w:rsidRPr="00F2652E">
        <w:rPr>
          <w:color w:val="000000" w:themeColor="text1"/>
          <w:lang w:val="cs-CZ"/>
        </w:rPr>
        <w:t xml:space="preserve">přímého </w:t>
      </w:r>
      <w:r w:rsidR="00561AFD" w:rsidRPr="00F2652E">
        <w:rPr>
          <w:color w:val="000000" w:themeColor="text1"/>
          <w:lang w:val="cs-CZ"/>
        </w:rPr>
        <w:t>styku, tedy takového, který je založen na osobním setkání rodiče s</w:t>
      </w:r>
      <w:r w:rsidR="00181A16" w:rsidRPr="00F2652E">
        <w:rPr>
          <w:color w:val="000000" w:themeColor="text1"/>
          <w:lang w:val="cs-CZ"/>
        </w:rPr>
        <w:t> </w:t>
      </w:r>
      <w:r w:rsidR="00561AFD" w:rsidRPr="00F2652E">
        <w:rPr>
          <w:color w:val="000000" w:themeColor="text1"/>
          <w:lang w:val="cs-CZ"/>
        </w:rPr>
        <w:t>dítětem,</w:t>
      </w:r>
      <w:r w:rsidR="00F41209" w:rsidRPr="00F2652E">
        <w:rPr>
          <w:color w:val="000000" w:themeColor="text1"/>
          <w:lang w:val="cs-CZ"/>
        </w:rPr>
        <w:t xml:space="preserve"> tato </w:t>
      </w:r>
      <w:r w:rsidR="00561AFD" w:rsidRPr="00F2652E">
        <w:rPr>
          <w:color w:val="000000" w:themeColor="text1"/>
          <w:lang w:val="cs-CZ"/>
        </w:rPr>
        <w:t>kapitol</w:t>
      </w:r>
      <w:r w:rsidR="00F41209" w:rsidRPr="00F2652E">
        <w:rPr>
          <w:color w:val="000000" w:themeColor="text1"/>
          <w:lang w:val="cs-CZ"/>
        </w:rPr>
        <w:t xml:space="preserve">a se detailněji zaměřuje na </w:t>
      </w:r>
      <w:r w:rsidR="00AA0376" w:rsidRPr="00F2652E">
        <w:rPr>
          <w:color w:val="000000" w:themeColor="text1"/>
          <w:lang w:val="cs-CZ"/>
        </w:rPr>
        <w:t xml:space="preserve">nepřímý </w:t>
      </w:r>
      <w:r w:rsidR="00561AFD" w:rsidRPr="00F2652E">
        <w:rPr>
          <w:color w:val="000000" w:themeColor="text1"/>
          <w:lang w:val="cs-CZ"/>
        </w:rPr>
        <w:t xml:space="preserve">styk a jeho jednotlivé aspekty. </w:t>
      </w:r>
    </w:p>
    <w:p w14:paraId="45C9E185" w14:textId="7A9EBB11" w:rsidR="009306D9" w:rsidRPr="00F2652E" w:rsidRDefault="009306D9" w:rsidP="00561AFD">
      <w:pPr>
        <w:spacing w:line="360" w:lineRule="auto"/>
        <w:jc w:val="both"/>
        <w:rPr>
          <w:color w:val="000000" w:themeColor="text1"/>
          <w:lang w:val="cs-CZ"/>
        </w:rPr>
      </w:pPr>
      <w:r w:rsidRPr="00F2652E">
        <w:rPr>
          <w:color w:val="000000" w:themeColor="text1"/>
          <w:lang w:val="cs-CZ"/>
        </w:rPr>
        <w:t xml:space="preserve">     </w:t>
      </w:r>
      <w:r w:rsidR="00561AFD" w:rsidRPr="00F2652E">
        <w:rPr>
          <w:color w:val="000000" w:themeColor="text1"/>
          <w:lang w:val="cs-CZ"/>
        </w:rPr>
        <w:t xml:space="preserve">Ačkoli </w:t>
      </w:r>
      <w:r w:rsidR="00F41209" w:rsidRPr="00F2652E">
        <w:rPr>
          <w:color w:val="000000" w:themeColor="text1"/>
          <w:lang w:val="cs-CZ"/>
        </w:rPr>
        <w:t>současná</w:t>
      </w:r>
      <w:r w:rsidR="00561AFD" w:rsidRPr="00F2652E">
        <w:rPr>
          <w:color w:val="000000" w:themeColor="text1"/>
          <w:lang w:val="cs-CZ"/>
        </w:rPr>
        <w:t xml:space="preserve"> vnitrostátní právní úprava subsumuje pod pojem „styk“ pouze osobní a</w:t>
      </w:r>
      <w:r w:rsidR="004438F4" w:rsidRPr="00F2652E">
        <w:rPr>
          <w:color w:val="000000" w:themeColor="text1"/>
          <w:lang w:val="cs-CZ"/>
        </w:rPr>
        <w:t> </w:t>
      </w:r>
      <w:r w:rsidR="00561AFD" w:rsidRPr="00F2652E">
        <w:rPr>
          <w:color w:val="000000" w:themeColor="text1"/>
          <w:lang w:val="cs-CZ"/>
        </w:rPr>
        <w:t>nezprostředkovaný kontakt nerezidentního rodiče s</w:t>
      </w:r>
      <w:r w:rsidR="00181A16" w:rsidRPr="00F2652E">
        <w:rPr>
          <w:color w:val="000000" w:themeColor="text1"/>
          <w:lang w:val="cs-CZ"/>
        </w:rPr>
        <w:t> </w:t>
      </w:r>
      <w:r w:rsidR="00561AFD" w:rsidRPr="00F2652E">
        <w:rPr>
          <w:color w:val="000000" w:themeColor="text1"/>
          <w:lang w:val="cs-CZ"/>
        </w:rPr>
        <w:t>nezletilým dítětem, jak již bylo ostatně nastíněno výše a což plyne kromě jiného i z</w:t>
      </w:r>
      <w:r w:rsidR="00181A16" w:rsidRPr="00F2652E">
        <w:rPr>
          <w:color w:val="000000" w:themeColor="text1"/>
          <w:lang w:val="cs-CZ"/>
        </w:rPr>
        <w:t> </w:t>
      </w:r>
      <w:r w:rsidR="00561AFD" w:rsidRPr="00F2652E">
        <w:rPr>
          <w:color w:val="000000" w:themeColor="text1"/>
          <w:lang w:val="cs-CZ"/>
        </w:rPr>
        <w:t xml:space="preserve">pojmenování dané části NOZ jakožto </w:t>
      </w:r>
      <w:r w:rsidR="00561AFD" w:rsidRPr="00F2652E">
        <w:rPr>
          <w:i/>
          <w:iCs/>
          <w:color w:val="000000" w:themeColor="text1"/>
          <w:lang w:val="cs-CZ"/>
        </w:rPr>
        <w:t>Osobní styk rodiče s</w:t>
      </w:r>
      <w:r w:rsidR="00181A16" w:rsidRPr="00F2652E">
        <w:rPr>
          <w:i/>
          <w:iCs/>
          <w:color w:val="000000" w:themeColor="text1"/>
          <w:lang w:val="cs-CZ"/>
        </w:rPr>
        <w:t> </w:t>
      </w:r>
      <w:r w:rsidR="00561AFD" w:rsidRPr="00F2652E">
        <w:rPr>
          <w:i/>
          <w:iCs/>
          <w:color w:val="000000" w:themeColor="text1"/>
          <w:lang w:val="cs-CZ"/>
        </w:rPr>
        <w:t>dítětem</w:t>
      </w:r>
      <w:r w:rsidR="00561AFD" w:rsidRPr="00F2652E">
        <w:rPr>
          <w:color w:val="000000" w:themeColor="text1"/>
          <w:lang w:val="cs-CZ"/>
        </w:rPr>
        <w:t xml:space="preserve">, </w:t>
      </w:r>
      <w:r w:rsidR="00F41209" w:rsidRPr="00F2652E">
        <w:rPr>
          <w:color w:val="000000" w:themeColor="text1"/>
          <w:lang w:val="cs-CZ"/>
        </w:rPr>
        <w:t xml:space="preserve">je </w:t>
      </w:r>
      <w:r w:rsidR="00561AFD" w:rsidRPr="00F2652E">
        <w:rPr>
          <w:color w:val="000000" w:themeColor="text1"/>
          <w:lang w:val="cs-CZ"/>
        </w:rPr>
        <w:t>na styk nutno nahlížet v</w:t>
      </w:r>
      <w:r w:rsidR="00181A16" w:rsidRPr="00F2652E">
        <w:rPr>
          <w:color w:val="000000" w:themeColor="text1"/>
          <w:lang w:val="cs-CZ"/>
        </w:rPr>
        <w:t> </w:t>
      </w:r>
      <w:r w:rsidR="00561AFD" w:rsidRPr="00F2652E">
        <w:rPr>
          <w:color w:val="000000" w:themeColor="text1"/>
          <w:lang w:val="cs-CZ"/>
        </w:rPr>
        <w:t>mnohem širších souvislostech. Osobní a přímý kontakt s</w:t>
      </w:r>
      <w:r w:rsidR="00181A16" w:rsidRPr="00F2652E">
        <w:rPr>
          <w:color w:val="000000" w:themeColor="text1"/>
          <w:lang w:val="cs-CZ"/>
        </w:rPr>
        <w:t> </w:t>
      </w:r>
      <w:r w:rsidR="00561AFD" w:rsidRPr="00F2652E">
        <w:rPr>
          <w:color w:val="000000" w:themeColor="text1"/>
          <w:lang w:val="cs-CZ"/>
        </w:rPr>
        <w:t xml:space="preserve">dítětem </w:t>
      </w:r>
      <w:r w:rsidR="00AA0376" w:rsidRPr="00F2652E">
        <w:rPr>
          <w:color w:val="000000" w:themeColor="text1"/>
          <w:lang w:val="cs-CZ"/>
        </w:rPr>
        <w:t xml:space="preserve">totiž </w:t>
      </w:r>
      <w:r w:rsidR="00561AFD" w:rsidRPr="00F2652E">
        <w:rPr>
          <w:color w:val="000000" w:themeColor="text1"/>
          <w:lang w:val="cs-CZ"/>
        </w:rPr>
        <w:t xml:space="preserve">není jedinou možností nerezidentního rodiče, jak své ústavně zaručené právo realizovat. </w:t>
      </w:r>
      <w:r w:rsidR="006B2D6B" w:rsidRPr="00F2652E">
        <w:rPr>
          <w:color w:val="000000" w:themeColor="text1"/>
          <w:lang w:val="cs-CZ"/>
        </w:rPr>
        <w:t>V</w:t>
      </w:r>
      <w:r w:rsidR="00561AFD" w:rsidRPr="00F2652E">
        <w:rPr>
          <w:color w:val="000000" w:themeColor="text1"/>
          <w:lang w:val="cs-CZ"/>
        </w:rPr>
        <w:t>zájemnou interakci mezi rodičem a dítětem lze uskutečňovat v</w:t>
      </w:r>
      <w:r w:rsidR="00181A16" w:rsidRPr="00F2652E">
        <w:rPr>
          <w:color w:val="000000" w:themeColor="text1"/>
          <w:lang w:val="cs-CZ"/>
        </w:rPr>
        <w:t> </w:t>
      </w:r>
      <w:r w:rsidR="00561AFD" w:rsidRPr="00F2652E">
        <w:rPr>
          <w:color w:val="000000" w:themeColor="text1"/>
          <w:lang w:val="cs-CZ"/>
        </w:rPr>
        <w:t>mnoha rozličných formách a podobách, které je pak mezi sebou možné vzájemně kombinovat tak, aby bylo rodičovství realizováno především v</w:t>
      </w:r>
      <w:r w:rsidR="00181A16" w:rsidRPr="00F2652E">
        <w:rPr>
          <w:color w:val="000000" w:themeColor="text1"/>
          <w:lang w:val="cs-CZ"/>
        </w:rPr>
        <w:t> </w:t>
      </w:r>
      <w:r w:rsidR="00561AFD" w:rsidRPr="00F2652E">
        <w:rPr>
          <w:color w:val="000000" w:themeColor="text1"/>
          <w:lang w:val="cs-CZ"/>
        </w:rPr>
        <w:t>souladu s</w:t>
      </w:r>
      <w:r w:rsidR="00181A16" w:rsidRPr="00F2652E">
        <w:rPr>
          <w:color w:val="000000" w:themeColor="text1"/>
          <w:lang w:val="cs-CZ"/>
        </w:rPr>
        <w:t> </w:t>
      </w:r>
      <w:r w:rsidR="00561AFD" w:rsidRPr="00F2652E">
        <w:rPr>
          <w:color w:val="000000" w:themeColor="text1"/>
          <w:lang w:val="cs-CZ"/>
        </w:rPr>
        <w:t>nejlepším zájmem dítěte.</w:t>
      </w:r>
      <w:r w:rsidR="00561AFD" w:rsidRPr="00F2652E">
        <w:rPr>
          <w:rStyle w:val="Odkaznapoznmkupodiarou"/>
          <w:color w:val="000000" w:themeColor="text1"/>
          <w:lang w:val="cs-CZ"/>
        </w:rPr>
        <w:footnoteReference w:id="43"/>
      </w:r>
      <w:r w:rsidR="00B31DA8" w:rsidRPr="00F2652E">
        <w:rPr>
          <w:color w:val="000000" w:themeColor="text1"/>
          <w:lang w:val="cs-CZ"/>
        </w:rPr>
        <w:t xml:space="preserve"> </w:t>
      </w:r>
      <w:r w:rsidR="00561AFD" w:rsidRPr="00F2652E">
        <w:rPr>
          <w:color w:val="000000" w:themeColor="text1"/>
          <w:lang w:val="cs-CZ"/>
        </w:rPr>
        <w:t xml:space="preserve">Dle </w:t>
      </w:r>
      <w:r w:rsidR="00676A8E" w:rsidRPr="00F2652E">
        <w:rPr>
          <w:color w:val="000000" w:themeColor="text1"/>
          <w:lang w:val="cs-CZ"/>
        </w:rPr>
        <w:br/>
      </w:r>
      <w:r w:rsidR="00561AFD" w:rsidRPr="00F2652E">
        <w:rPr>
          <w:color w:val="000000" w:themeColor="text1"/>
          <w:lang w:val="cs-CZ"/>
        </w:rPr>
        <w:t xml:space="preserve">čl. 2 </w:t>
      </w:r>
      <w:r w:rsidR="00AA0376" w:rsidRPr="00F2652E">
        <w:rPr>
          <w:color w:val="000000" w:themeColor="text1"/>
          <w:lang w:val="cs-CZ"/>
        </w:rPr>
        <w:t xml:space="preserve">písm. a) </w:t>
      </w:r>
      <w:r w:rsidR="00561AFD" w:rsidRPr="00F2652E">
        <w:rPr>
          <w:color w:val="000000" w:themeColor="text1"/>
          <w:lang w:val="cs-CZ"/>
        </w:rPr>
        <w:t>Úmluvy o styku s</w:t>
      </w:r>
      <w:r w:rsidR="00181A16" w:rsidRPr="00F2652E">
        <w:rPr>
          <w:color w:val="000000" w:themeColor="text1"/>
          <w:lang w:val="cs-CZ"/>
        </w:rPr>
        <w:t> </w:t>
      </w:r>
      <w:r w:rsidR="00561AFD" w:rsidRPr="00F2652E">
        <w:rPr>
          <w:color w:val="000000" w:themeColor="text1"/>
          <w:lang w:val="cs-CZ"/>
        </w:rPr>
        <w:t>dětmi v</w:t>
      </w:r>
      <w:r w:rsidR="00181A16" w:rsidRPr="00F2652E">
        <w:rPr>
          <w:color w:val="000000" w:themeColor="text1"/>
          <w:lang w:val="cs-CZ"/>
        </w:rPr>
        <w:t> </w:t>
      </w:r>
      <w:r w:rsidR="00561AFD" w:rsidRPr="00F2652E">
        <w:rPr>
          <w:color w:val="000000" w:themeColor="text1"/>
          <w:lang w:val="cs-CZ"/>
        </w:rPr>
        <w:t>sobě koncepce styku v</w:t>
      </w:r>
      <w:r w:rsidR="00181A16" w:rsidRPr="00F2652E">
        <w:rPr>
          <w:color w:val="000000" w:themeColor="text1"/>
          <w:lang w:val="cs-CZ"/>
        </w:rPr>
        <w:t> </w:t>
      </w:r>
      <w:r w:rsidR="00561AFD" w:rsidRPr="00F2652E">
        <w:rPr>
          <w:color w:val="000000" w:themeColor="text1"/>
          <w:lang w:val="cs-CZ"/>
        </w:rPr>
        <w:t xml:space="preserve">širších souvislostech zahrnuje nejen osobní kontakt rodiče a dítěte po soudem stanovenou nebo rodiči dohodnutou dobu, který lze označit jako styk přímý, ale i styk nepřímý, tedy interakci, </w:t>
      </w:r>
      <w:r w:rsidR="00285428" w:rsidRPr="00F2652E">
        <w:rPr>
          <w:color w:val="000000" w:themeColor="text1"/>
          <w:lang w:val="cs-CZ"/>
        </w:rPr>
        <w:t xml:space="preserve">která </w:t>
      </w:r>
      <w:r w:rsidR="00F41209" w:rsidRPr="00F2652E">
        <w:rPr>
          <w:color w:val="000000" w:themeColor="text1"/>
          <w:lang w:val="cs-CZ"/>
        </w:rPr>
        <w:t>je svým způsobem specifická</w:t>
      </w:r>
      <w:r w:rsidR="00561AFD" w:rsidRPr="00F2652E">
        <w:rPr>
          <w:color w:val="000000" w:themeColor="text1"/>
          <w:lang w:val="cs-CZ"/>
        </w:rPr>
        <w:t>.</w:t>
      </w:r>
    </w:p>
    <w:p w14:paraId="2D5E9096" w14:textId="0E7B8EAA" w:rsidR="009306D9" w:rsidRPr="00F2652E" w:rsidRDefault="009306D9" w:rsidP="00561AFD">
      <w:pPr>
        <w:spacing w:line="360" w:lineRule="auto"/>
        <w:jc w:val="both"/>
        <w:rPr>
          <w:color w:val="000000" w:themeColor="text1"/>
          <w:lang w:val="cs-CZ"/>
        </w:rPr>
      </w:pPr>
      <w:r w:rsidRPr="00F2652E">
        <w:rPr>
          <w:color w:val="000000" w:themeColor="text1"/>
          <w:lang w:val="cs-CZ"/>
        </w:rPr>
        <w:t xml:space="preserve">     </w:t>
      </w:r>
      <w:r w:rsidR="00561AFD" w:rsidRPr="00F2652E">
        <w:rPr>
          <w:color w:val="000000" w:themeColor="text1"/>
          <w:lang w:val="cs-CZ"/>
        </w:rPr>
        <w:t xml:space="preserve">Přímý a nepřímý styk jakožto dvě základní formy styku, které právní řád </w:t>
      </w:r>
      <w:r w:rsidR="000660C4" w:rsidRPr="00F2652E">
        <w:rPr>
          <w:color w:val="000000" w:themeColor="text1"/>
          <w:lang w:val="cs-CZ"/>
        </w:rPr>
        <w:t>zohledňuje</w:t>
      </w:r>
      <w:r w:rsidR="00AA0376" w:rsidRPr="00F2652E">
        <w:rPr>
          <w:color w:val="000000" w:themeColor="text1"/>
          <w:lang w:val="cs-CZ"/>
        </w:rPr>
        <w:t xml:space="preserve">, </w:t>
      </w:r>
      <w:r w:rsidR="00285428" w:rsidRPr="00F2652E">
        <w:rPr>
          <w:color w:val="000000" w:themeColor="text1"/>
          <w:lang w:val="cs-CZ"/>
        </w:rPr>
        <w:t xml:space="preserve">ale </w:t>
      </w:r>
      <w:r w:rsidR="00A514B2" w:rsidRPr="00F2652E">
        <w:rPr>
          <w:color w:val="000000" w:themeColor="text1"/>
          <w:lang w:val="cs-CZ"/>
        </w:rPr>
        <w:t xml:space="preserve">jež </w:t>
      </w:r>
      <w:r w:rsidR="00AA0376" w:rsidRPr="00F2652E">
        <w:rPr>
          <w:color w:val="000000" w:themeColor="text1"/>
          <w:lang w:val="cs-CZ"/>
        </w:rPr>
        <w:t xml:space="preserve">dále </w:t>
      </w:r>
      <w:r w:rsidR="00561AFD" w:rsidRPr="00F2652E">
        <w:rPr>
          <w:color w:val="000000" w:themeColor="text1"/>
          <w:lang w:val="cs-CZ"/>
        </w:rPr>
        <w:t>výslovně nerozlišuje, jsou vůči sobě navzájem ve vztahu speciality. Danou premisu potvrdil i Nejvyšší soud v</w:t>
      </w:r>
      <w:r w:rsidR="00181A16" w:rsidRPr="00F2652E">
        <w:rPr>
          <w:color w:val="000000" w:themeColor="text1"/>
          <w:lang w:val="cs-CZ"/>
        </w:rPr>
        <w:t> </w:t>
      </w:r>
      <w:r w:rsidR="00561AFD" w:rsidRPr="00F2652E">
        <w:rPr>
          <w:color w:val="000000" w:themeColor="text1"/>
          <w:lang w:val="cs-CZ"/>
        </w:rPr>
        <w:t>rozsudku ze dne 22.</w:t>
      </w:r>
      <w:r w:rsidR="00B96D28" w:rsidRPr="00F2652E">
        <w:rPr>
          <w:color w:val="000000" w:themeColor="text1"/>
          <w:lang w:val="cs-CZ"/>
        </w:rPr>
        <w:t xml:space="preserve"> května </w:t>
      </w:r>
      <w:r w:rsidR="00561AFD" w:rsidRPr="00F2652E">
        <w:rPr>
          <w:color w:val="000000" w:themeColor="text1"/>
          <w:lang w:val="cs-CZ"/>
        </w:rPr>
        <w:t xml:space="preserve">2013, sp. zn. 30 </w:t>
      </w:r>
      <w:proofErr w:type="spellStart"/>
      <w:r w:rsidR="00561AFD" w:rsidRPr="00F2652E">
        <w:rPr>
          <w:color w:val="000000" w:themeColor="text1"/>
          <w:lang w:val="cs-CZ"/>
        </w:rPr>
        <w:t>Cdo</w:t>
      </w:r>
      <w:proofErr w:type="spellEnd"/>
      <w:r w:rsidR="00561AFD" w:rsidRPr="00F2652E">
        <w:rPr>
          <w:color w:val="000000" w:themeColor="text1"/>
          <w:lang w:val="cs-CZ"/>
        </w:rPr>
        <w:t xml:space="preserve"> 1376/2012, kde uvedl: </w:t>
      </w:r>
      <w:r w:rsidR="00561AFD" w:rsidRPr="00F2652E">
        <w:rPr>
          <w:i/>
          <w:iCs/>
          <w:color w:val="000000" w:themeColor="text1"/>
          <w:lang w:val="cs-CZ"/>
        </w:rPr>
        <w:t>„</w:t>
      </w:r>
      <w:r w:rsidR="00561AFD" w:rsidRPr="00F2652E">
        <w:rPr>
          <w:i/>
          <w:iCs/>
          <w:color w:val="000000" w:themeColor="text1"/>
          <w:shd w:val="clear" w:color="auto" w:fill="FFFFFF"/>
          <w:lang w:val="cs-CZ"/>
        </w:rPr>
        <w:t>Nepřímý styk je k</w:t>
      </w:r>
      <w:r w:rsidR="00181A16" w:rsidRPr="00F2652E">
        <w:rPr>
          <w:i/>
          <w:iCs/>
          <w:color w:val="000000" w:themeColor="text1"/>
          <w:shd w:val="clear" w:color="auto" w:fill="FFFFFF"/>
          <w:lang w:val="cs-CZ"/>
        </w:rPr>
        <w:t> </w:t>
      </w:r>
      <w:r w:rsidR="00561AFD" w:rsidRPr="00F2652E">
        <w:rPr>
          <w:i/>
          <w:iCs/>
          <w:color w:val="000000" w:themeColor="text1"/>
          <w:shd w:val="clear" w:color="auto" w:fill="FFFFFF"/>
          <w:lang w:val="cs-CZ"/>
        </w:rPr>
        <w:t>přímému styku v</w:t>
      </w:r>
      <w:r w:rsidR="00181A16" w:rsidRPr="00F2652E">
        <w:rPr>
          <w:i/>
          <w:iCs/>
          <w:color w:val="000000" w:themeColor="text1"/>
          <w:shd w:val="clear" w:color="auto" w:fill="FFFFFF"/>
          <w:lang w:val="cs-CZ"/>
        </w:rPr>
        <w:t> </w:t>
      </w:r>
      <w:r w:rsidR="00561AFD" w:rsidRPr="00F2652E">
        <w:rPr>
          <w:i/>
          <w:iCs/>
          <w:color w:val="000000" w:themeColor="text1"/>
          <w:shd w:val="clear" w:color="auto" w:fill="FFFFFF"/>
          <w:lang w:val="cs-CZ"/>
        </w:rPr>
        <w:t>poměru speciality, nikoli subsidiarity, tzn., uplatní se tehdy, jestliže objektivní okolnosti (např. značná teritoriální vzdálenost) vylučuje styk přímý, který má vždy přednost.“</w:t>
      </w:r>
      <w:r w:rsidR="00561AFD" w:rsidRPr="00F2652E">
        <w:rPr>
          <w:i/>
          <w:iCs/>
          <w:color w:val="000000" w:themeColor="text1"/>
          <w:lang w:val="cs-CZ"/>
        </w:rPr>
        <w:t xml:space="preserve"> </w:t>
      </w:r>
      <w:r w:rsidR="00561AFD" w:rsidRPr="00F2652E">
        <w:rPr>
          <w:color w:val="000000" w:themeColor="text1"/>
          <w:lang w:val="cs-CZ"/>
        </w:rPr>
        <w:t>Přímý styk by tedy z</w:t>
      </w:r>
      <w:r w:rsidR="00181A16" w:rsidRPr="00F2652E">
        <w:rPr>
          <w:color w:val="000000" w:themeColor="text1"/>
          <w:lang w:val="cs-CZ"/>
        </w:rPr>
        <w:t> </w:t>
      </w:r>
      <w:r w:rsidR="00561AFD" w:rsidRPr="00F2652E">
        <w:rPr>
          <w:color w:val="000000" w:themeColor="text1"/>
          <w:lang w:val="cs-CZ"/>
        </w:rPr>
        <w:t xml:space="preserve">povahy věci měl představovat primárně volený způsob interakce mezi rodičem a dítětem, zatímco styk nepřímý by měl fakticky nastupovat až sekundárně, </w:t>
      </w:r>
      <w:r w:rsidR="001C7A7C" w:rsidRPr="00F2652E">
        <w:rPr>
          <w:color w:val="000000" w:themeColor="text1"/>
          <w:lang w:val="cs-CZ"/>
        </w:rPr>
        <w:t xml:space="preserve">a to </w:t>
      </w:r>
      <w:r w:rsidR="00561AFD" w:rsidRPr="00F2652E">
        <w:rPr>
          <w:color w:val="000000" w:themeColor="text1"/>
          <w:lang w:val="cs-CZ"/>
        </w:rPr>
        <w:t xml:space="preserve">jako jeho legitimní alternativa. </w:t>
      </w:r>
    </w:p>
    <w:p w14:paraId="7F9BE86F" w14:textId="1F079007" w:rsidR="009306D9" w:rsidRPr="00F2652E" w:rsidRDefault="009306D9" w:rsidP="00561AFD">
      <w:pPr>
        <w:spacing w:line="360" w:lineRule="auto"/>
        <w:jc w:val="both"/>
        <w:rPr>
          <w:color w:val="000000" w:themeColor="text1"/>
          <w:lang w:val="cs-CZ"/>
        </w:rPr>
      </w:pPr>
      <w:r w:rsidRPr="00F2652E">
        <w:rPr>
          <w:color w:val="000000" w:themeColor="text1"/>
          <w:lang w:val="cs-CZ"/>
        </w:rPr>
        <w:t xml:space="preserve">     </w:t>
      </w:r>
      <w:r w:rsidR="00AA0376" w:rsidRPr="00F2652E">
        <w:rPr>
          <w:color w:val="000000" w:themeColor="text1"/>
          <w:lang w:val="cs-CZ"/>
        </w:rPr>
        <w:t>Co se tý</w:t>
      </w:r>
      <w:r w:rsidR="00067DA2" w:rsidRPr="00F2652E">
        <w:rPr>
          <w:color w:val="000000" w:themeColor="text1"/>
          <w:lang w:val="cs-CZ"/>
        </w:rPr>
        <w:t>ká</w:t>
      </w:r>
      <w:r w:rsidR="00AA0376" w:rsidRPr="00F2652E">
        <w:rPr>
          <w:color w:val="000000" w:themeColor="text1"/>
          <w:lang w:val="cs-CZ"/>
        </w:rPr>
        <w:t xml:space="preserve"> v</w:t>
      </w:r>
      <w:r w:rsidR="00561AFD" w:rsidRPr="00F2652E">
        <w:rPr>
          <w:color w:val="000000" w:themeColor="text1"/>
          <w:lang w:val="cs-CZ"/>
        </w:rPr>
        <w:t>olb</w:t>
      </w:r>
      <w:r w:rsidR="00AA0376" w:rsidRPr="00F2652E">
        <w:rPr>
          <w:color w:val="000000" w:themeColor="text1"/>
          <w:lang w:val="cs-CZ"/>
        </w:rPr>
        <w:t>y</w:t>
      </w:r>
      <w:r w:rsidR="00561AFD" w:rsidRPr="00F2652E">
        <w:rPr>
          <w:color w:val="000000" w:themeColor="text1"/>
          <w:lang w:val="cs-CZ"/>
        </w:rPr>
        <w:t xml:space="preserve"> konkrétní podoby styku</w:t>
      </w:r>
      <w:r w:rsidR="00AA0376" w:rsidRPr="00F2652E">
        <w:rPr>
          <w:color w:val="000000" w:themeColor="text1"/>
          <w:lang w:val="cs-CZ"/>
        </w:rPr>
        <w:t xml:space="preserve">, </w:t>
      </w:r>
      <w:r w:rsidR="00561AFD" w:rsidRPr="00F2652E">
        <w:rPr>
          <w:color w:val="000000" w:themeColor="text1"/>
          <w:lang w:val="cs-CZ"/>
        </w:rPr>
        <w:t>leží primárně na rodičích</w:t>
      </w:r>
      <w:r w:rsidR="00EC31A1" w:rsidRPr="00F2652E">
        <w:rPr>
          <w:color w:val="000000" w:themeColor="text1"/>
          <w:lang w:val="cs-CZ"/>
        </w:rPr>
        <w:t>, kteří</w:t>
      </w:r>
      <w:r w:rsidR="00561AFD" w:rsidRPr="00F2652E">
        <w:rPr>
          <w:color w:val="000000" w:themeColor="text1"/>
          <w:lang w:val="cs-CZ"/>
        </w:rPr>
        <w:t xml:space="preserve"> se na</w:t>
      </w:r>
      <w:r w:rsidR="002D061D" w:rsidRPr="00F2652E">
        <w:rPr>
          <w:color w:val="000000" w:themeColor="text1"/>
          <w:lang w:val="cs-CZ"/>
        </w:rPr>
        <w:t xml:space="preserve"> </w:t>
      </w:r>
      <w:r w:rsidR="00561AFD" w:rsidRPr="00F2652E">
        <w:rPr>
          <w:color w:val="000000" w:themeColor="text1"/>
          <w:lang w:val="cs-CZ"/>
        </w:rPr>
        <w:t>základě</w:t>
      </w:r>
      <w:r w:rsidR="002D061D" w:rsidRPr="00F2652E">
        <w:rPr>
          <w:color w:val="000000" w:themeColor="text1"/>
          <w:lang w:val="cs-CZ"/>
        </w:rPr>
        <w:t xml:space="preserve"> </w:t>
      </w:r>
      <w:r w:rsidR="00561AFD" w:rsidRPr="00F2652E">
        <w:rPr>
          <w:color w:val="000000" w:themeColor="text1"/>
          <w:lang w:val="cs-CZ"/>
        </w:rPr>
        <w:t>vzájemné dohody mohou domluvit na</w:t>
      </w:r>
      <w:r w:rsidR="00AA0376" w:rsidRPr="00F2652E">
        <w:rPr>
          <w:color w:val="000000" w:themeColor="text1"/>
          <w:lang w:val="cs-CZ"/>
        </w:rPr>
        <w:t xml:space="preserve"> </w:t>
      </w:r>
      <w:r w:rsidR="00561AFD" w:rsidRPr="00F2652E">
        <w:rPr>
          <w:color w:val="000000" w:themeColor="text1"/>
          <w:lang w:val="cs-CZ"/>
        </w:rPr>
        <w:t>adekvátní</w:t>
      </w:r>
      <w:r w:rsidR="00AA0376" w:rsidRPr="00F2652E">
        <w:rPr>
          <w:color w:val="000000" w:themeColor="text1"/>
          <w:lang w:val="cs-CZ"/>
        </w:rPr>
        <w:t xml:space="preserve"> a nejvíce efektivní </w:t>
      </w:r>
      <w:r w:rsidR="00561AFD" w:rsidRPr="00F2652E">
        <w:rPr>
          <w:color w:val="000000" w:themeColor="text1"/>
          <w:lang w:val="cs-CZ"/>
        </w:rPr>
        <w:t xml:space="preserve">formě styku. </w:t>
      </w:r>
      <w:r w:rsidR="00F41209" w:rsidRPr="00F2652E">
        <w:rPr>
          <w:color w:val="000000" w:themeColor="text1"/>
          <w:lang w:val="cs-CZ"/>
        </w:rPr>
        <w:t xml:space="preserve">Taková dohoda může </w:t>
      </w:r>
      <w:r w:rsidR="00181A16" w:rsidRPr="00F2652E">
        <w:rPr>
          <w:color w:val="000000" w:themeColor="text1"/>
          <w:lang w:val="cs-CZ"/>
        </w:rPr>
        <w:t>mít</w:t>
      </w:r>
      <w:r w:rsidR="0095266E" w:rsidRPr="00F2652E">
        <w:rPr>
          <w:color w:val="000000" w:themeColor="text1"/>
          <w:lang w:val="cs-CZ"/>
        </w:rPr>
        <w:t xml:space="preserve"> </w:t>
      </w:r>
      <w:r w:rsidR="00F41209" w:rsidRPr="00F2652E">
        <w:rPr>
          <w:color w:val="000000" w:themeColor="text1"/>
          <w:lang w:val="cs-CZ"/>
        </w:rPr>
        <w:t>jak ústní, tak písemn</w:t>
      </w:r>
      <w:r w:rsidR="00181A16" w:rsidRPr="00F2652E">
        <w:rPr>
          <w:color w:val="000000" w:themeColor="text1"/>
          <w:lang w:val="cs-CZ"/>
        </w:rPr>
        <w:t>ou podobu a o</w:t>
      </w:r>
      <w:r w:rsidR="00F41209" w:rsidRPr="00F2652E">
        <w:rPr>
          <w:color w:val="000000" w:themeColor="text1"/>
          <w:lang w:val="cs-CZ"/>
        </w:rPr>
        <w:t>becně ke své platnosti nevyžaduje autoritativní schválení soudem.</w:t>
      </w:r>
      <w:r w:rsidR="00F41209" w:rsidRPr="00F2652E">
        <w:rPr>
          <w:rStyle w:val="Odkaznapoznmkupodiarou"/>
          <w:color w:val="000000" w:themeColor="text1"/>
          <w:lang w:val="cs-CZ"/>
        </w:rPr>
        <w:footnoteReference w:id="44"/>
      </w:r>
      <w:r w:rsidR="00F41209" w:rsidRPr="00F2652E">
        <w:rPr>
          <w:color w:val="000000" w:themeColor="text1"/>
          <w:lang w:val="cs-CZ"/>
        </w:rPr>
        <w:t xml:space="preserve"> Nicméně pokud chtějí mít oba rodiče jistotu ohledně oboustranného dodržování a respektování jejich vzájemné dohody, je z praktického hlediska </w:t>
      </w:r>
      <w:r w:rsidR="00F41209" w:rsidRPr="00F2652E">
        <w:rPr>
          <w:color w:val="000000" w:themeColor="text1"/>
          <w:lang w:val="cs-CZ"/>
        </w:rPr>
        <w:lastRenderedPageBreak/>
        <w:t xml:space="preserve">vhodnější nechat úpravu styku na </w:t>
      </w:r>
      <w:r w:rsidR="00182EFE" w:rsidRPr="00F2652E">
        <w:rPr>
          <w:color w:val="000000" w:themeColor="text1"/>
          <w:lang w:val="cs-CZ"/>
        </w:rPr>
        <w:t>soudu</w:t>
      </w:r>
      <w:r w:rsidR="00F41209" w:rsidRPr="00F2652E">
        <w:rPr>
          <w:color w:val="000000" w:themeColor="text1"/>
          <w:lang w:val="cs-CZ"/>
        </w:rPr>
        <w:t xml:space="preserve">, jelikož pouze meritorní soudní rozhodnutí představuje v případě potřeby vykonatelný právní titul. </w:t>
      </w:r>
    </w:p>
    <w:p w14:paraId="6A601C4C" w14:textId="2646107D" w:rsidR="009306D9" w:rsidRPr="00F2652E" w:rsidRDefault="009306D9" w:rsidP="00561AFD">
      <w:pPr>
        <w:spacing w:line="360" w:lineRule="auto"/>
        <w:jc w:val="both"/>
        <w:rPr>
          <w:color w:val="000000" w:themeColor="text1"/>
          <w:lang w:val="cs-CZ"/>
        </w:rPr>
      </w:pPr>
      <w:r w:rsidRPr="00F2652E">
        <w:rPr>
          <w:color w:val="000000" w:themeColor="text1"/>
          <w:lang w:val="cs-CZ"/>
        </w:rPr>
        <w:t xml:space="preserve">     </w:t>
      </w:r>
      <w:r w:rsidR="00F41209" w:rsidRPr="00F2652E">
        <w:rPr>
          <w:color w:val="000000" w:themeColor="text1"/>
          <w:lang w:val="cs-CZ"/>
        </w:rPr>
        <w:t xml:space="preserve">Tato zákonem přiznaná pružnost </w:t>
      </w:r>
      <w:r w:rsidR="00C50C32" w:rsidRPr="00F2652E">
        <w:rPr>
          <w:color w:val="000000" w:themeColor="text1"/>
          <w:lang w:val="cs-CZ"/>
        </w:rPr>
        <w:t xml:space="preserve">umožňuje </w:t>
      </w:r>
      <w:r w:rsidR="00F41209" w:rsidRPr="00F2652E">
        <w:rPr>
          <w:color w:val="000000" w:themeColor="text1"/>
          <w:lang w:val="cs-CZ"/>
        </w:rPr>
        <w:t>rodičům přizpůsobit styk a jeho jednotlivé parametry, jako jsou četnost, interval a délka trvání, potřebám a přáním dítěte a také svým individuálním možnostem. Styk tak m</w:t>
      </w:r>
      <w:r w:rsidR="00A72521" w:rsidRPr="00F2652E">
        <w:rPr>
          <w:color w:val="000000" w:themeColor="text1"/>
          <w:lang w:val="cs-CZ"/>
        </w:rPr>
        <w:t>ohou</w:t>
      </w:r>
      <w:r w:rsidR="00F41209" w:rsidRPr="00F2652E">
        <w:rPr>
          <w:color w:val="000000" w:themeColor="text1"/>
          <w:lang w:val="cs-CZ"/>
        </w:rPr>
        <w:t xml:space="preserve"> průběžně upravovat dle aktuální potřeby, </w:t>
      </w:r>
      <w:r w:rsidR="002B53C6" w:rsidRPr="00F2652E">
        <w:rPr>
          <w:color w:val="000000" w:themeColor="text1"/>
          <w:lang w:val="cs-CZ"/>
        </w:rPr>
        <w:t xml:space="preserve">a to včetně </w:t>
      </w:r>
      <w:r w:rsidR="00F41209" w:rsidRPr="00F2652E">
        <w:rPr>
          <w:color w:val="000000" w:themeColor="text1"/>
          <w:lang w:val="cs-CZ"/>
        </w:rPr>
        <w:t>flexibiln</w:t>
      </w:r>
      <w:r w:rsidR="002B53C6" w:rsidRPr="00F2652E">
        <w:rPr>
          <w:color w:val="000000" w:themeColor="text1"/>
          <w:lang w:val="cs-CZ"/>
        </w:rPr>
        <w:t>í</w:t>
      </w:r>
      <w:r w:rsidR="00F41209" w:rsidRPr="00F2652E">
        <w:rPr>
          <w:color w:val="000000" w:themeColor="text1"/>
          <w:lang w:val="cs-CZ"/>
        </w:rPr>
        <w:t xml:space="preserve"> rea</w:t>
      </w:r>
      <w:r w:rsidR="002B53C6" w:rsidRPr="00F2652E">
        <w:rPr>
          <w:color w:val="000000" w:themeColor="text1"/>
          <w:lang w:val="cs-CZ"/>
        </w:rPr>
        <w:t>kce</w:t>
      </w:r>
      <w:r w:rsidR="00F41209" w:rsidRPr="00F2652E">
        <w:rPr>
          <w:color w:val="000000" w:themeColor="text1"/>
          <w:lang w:val="cs-CZ"/>
        </w:rPr>
        <w:t xml:space="preserve"> na různé neočekávané situace. </w:t>
      </w:r>
    </w:p>
    <w:p w14:paraId="080F47EE" w14:textId="16BD5DDA" w:rsidR="0054696F" w:rsidRPr="00F2652E" w:rsidRDefault="009306D9" w:rsidP="00561AFD">
      <w:pPr>
        <w:spacing w:line="360" w:lineRule="auto"/>
        <w:jc w:val="both"/>
        <w:rPr>
          <w:color w:val="000000" w:themeColor="text1"/>
          <w:lang w:val="cs-CZ"/>
        </w:rPr>
      </w:pPr>
      <w:r w:rsidRPr="00F2652E">
        <w:rPr>
          <w:color w:val="000000" w:themeColor="text1"/>
          <w:lang w:val="cs-CZ"/>
        </w:rPr>
        <w:t xml:space="preserve">     </w:t>
      </w:r>
      <w:r w:rsidR="00F41209" w:rsidRPr="00F2652E">
        <w:rPr>
          <w:color w:val="000000" w:themeColor="text1"/>
          <w:lang w:val="cs-CZ"/>
        </w:rPr>
        <w:t xml:space="preserve">Na druhou stranu ingerence soudu dle § 891 odst. 1 NOZ v podobě meritorního rozhodnutí připadá do úvahy až za předpokladu, že rodiče nejsou </w:t>
      </w:r>
      <w:r w:rsidR="0056039B" w:rsidRPr="00F2652E">
        <w:rPr>
          <w:color w:val="000000" w:themeColor="text1"/>
          <w:lang w:val="cs-CZ"/>
        </w:rPr>
        <w:t>schopní nebo</w:t>
      </w:r>
      <w:r w:rsidR="00F41209" w:rsidRPr="00F2652E">
        <w:rPr>
          <w:color w:val="000000" w:themeColor="text1"/>
          <w:lang w:val="cs-CZ"/>
        </w:rPr>
        <w:t xml:space="preserve"> ochotní </w:t>
      </w:r>
      <w:r w:rsidR="0094547E" w:rsidRPr="00F2652E">
        <w:rPr>
          <w:color w:val="000000" w:themeColor="text1"/>
          <w:lang w:val="cs-CZ"/>
        </w:rPr>
        <w:t xml:space="preserve">se </w:t>
      </w:r>
      <w:r w:rsidR="00F41209" w:rsidRPr="00F2652E">
        <w:rPr>
          <w:color w:val="000000" w:themeColor="text1"/>
          <w:lang w:val="cs-CZ"/>
        </w:rPr>
        <w:t>dohodnout na úpravě styku</w:t>
      </w:r>
      <w:r w:rsidR="0094547E" w:rsidRPr="00F2652E">
        <w:rPr>
          <w:color w:val="000000" w:themeColor="text1"/>
          <w:lang w:val="cs-CZ"/>
        </w:rPr>
        <w:t>, případně</w:t>
      </w:r>
      <w:r w:rsidR="00F41209" w:rsidRPr="00F2652E">
        <w:rPr>
          <w:color w:val="000000" w:themeColor="text1"/>
          <w:lang w:val="cs-CZ"/>
        </w:rPr>
        <w:t xml:space="preserve"> pokud to vyžaduje zájem </w:t>
      </w:r>
      <w:r w:rsidR="005E1608" w:rsidRPr="00F2652E">
        <w:rPr>
          <w:color w:val="000000" w:themeColor="text1"/>
          <w:lang w:val="cs-CZ"/>
        </w:rPr>
        <w:t xml:space="preserve">o výchovu </w:t>
      </w:r>
      <w:r w:rsidR="00F41209" w:rsidRPr="00F2652E">
        <w:rPr>
          <w:color w:val="000000" w:themeColor="text1"/>
          <w:lang w:val="cs-CZ"/>
        </w:rPr>
        <w:t>dítěte a individuální poměry v</w:t>
      </w:r>
      <w:r w:rsidR="0094547E" w:rsidRPr="00F2652E">
        <w:rPr>
          <w:color w:val="000000" w:themeColor="text1"/>
          <w:lang w:val="cs-CZ"/>
        </w:rPr>
        <w:t> </w:t>
      </w:r>
      <w:r w:rsidR="00F41209" w:rsidRPr="00F2652E">
        <w:rPr>
          <w:color w:val="000000" w:themeColor="text1"/>
          <w:lang w:val="cs-CZ"/>
        </w:rPr>
        <w:t xml:space="preserve">rodině. </w:t>
      </w:r>
    </w:p>
    <w:p w14:paraId="08599F6D" w14:textId="77777777" w:rsidR="00F41209" w:rsidRPr="00F2652E" w:rsidRDefault="00F41209" w:rsidP="00561AFD">
      <w:pPr>
        <w:spacing w:line="360" w:lineRule="auto"/>
        <w:jc w:val="both"/>
        <w:rPr>
          <w:color w:val="000000" w:themeColor="text1"/>
          <w:lang w:val="cs-CZ"/>
        </w:rPr>
      </w:pPr>
    </w:p>
    <w:p w14:paraId="5A2F8C98" w14:textId="33D35E55" w:rsidR="00561AFD" w:rsidRPr="00F2652E" w:rsidRDefault="00CC0B5B" w:rsidP="00561AFD">
      <w:pPr>
        <w:pStyle w:val="Nadpis2"/>
        <w:spacing w:line="360" w:lineRule="auto"/>
        <w:jc w:val="both"/>
        <w:rPr>
          <w:rFonts w:ascii="Times New Roman" w:hAnsi="Times New Roman" w:cs="Times New Roman"/>
          <w:b/>
          <w:bCs/>
          <w:color w:val="000000" w:themeColor="text1"/>
          <w:sz w:val="28"/>
          <w:szCs w:val="28"/>
          <w:lang w:val="cs-CZ"/>
        </w:rPr>
      </w:pPr>
      <w:bookmarkStart w:id="10" w:name="_Toc160397885"/>
      <w:r w:rsidRPr="00F2652E">
        <w:rPr>
          <w:rFonts w:ascii="Times New Roman" w:hAnsi="Times New Roman" w:cs="Times New Roman"/>
          <w:b/>
          <w:bCs/>
          <w:color w:val="000000" w:themeColor="text1"/>
          <w:sz w:val="28"/>
          <w:szCs w:val="28"/>
          <w:lang w:val="cs-CZ"/>
        </w:rPr>
        <w:t>Konkrétní m</w:t>
      </w:r>
      <w:r w:rsidR="00561AFD" w:rsidRPr="00F2652E">
        <w:rPr>
          <w:rFonts w:ascii="Times New Roman" w:hAnsi="Times New Roman" w:cs="Times New Roman"/>
          <w:b/>
          <w:bCs/>
          <w:color w:val="000000" w:themeColor="text1"/>
          <w:sz w:val="28"/>
          <w:szCs w:val="28"/>
          <w:lang w:val="cs-CZ"/>
        </w:rPr>
        <w:t>ožnosti realizace</w:t>
      </w:r>
      <w:bookmarkEnd w:id="10"/>
      <w:r w:rsidR="00561AFD" w:rsidRPr="00F2652E">
        <w:rPr>
          <w:rFonts w:ascii="Times New Roman" w:hAnsi="Times New Roman" w:cs="Times New Roman"/>
          <w:b/>
          <w:bCs/>
          <w:color w:val="000000" w:themeColor="text1"/>
          <w:sz w:val="28"/>
          <w:szCs w:val="28"/>
          <w:lang w:val="cs-CZ"/>
        </w:rPr>
        <w:t xml:space="preserve"> </w:t>
      </w:r>
    </w:p>
    <w:p w14:paraId="7DE2B36C" w14:textId="654073BE" w:rsidR="009306D9" w:rsidRPr="006E212B" w:rsidRDefault="009306D9" w:rsidP="00561AFD">
      <w:pPr>
        <w:spacing w:line="360" w:lineRule="auto"/>
        <w:jc w:val="both"/>
        <w:rPr>
          <w:i/>
          <w:iCs/>
          <w:color w:val="000000" w:themeColor="text1"/>
          <w:lang w:val="cs-CZ"/>
        </w:rPr>
      </w:pPr>
      <w:r w:rsidRPr="00F2652E">
        <w:rPr>
          <w:color w:val="000000" w:themeColor="text1"/>
          <w:lang w:val="cs-CZ"/>
        </w:rPr>
        <w:t xml:space="preserve">     </w:t>
      </w:r>
      <w:r w:rsidR="00561AFD" w:rsidRPr="00F2652E">
        <w:rPr>
          <w:color w:val="000000" w:themeColor="text1"/>
          <w:lang w:val="cs-CZ"/>
        </w:rPr>
        <w:t>Zatímco přímý styk, jehož elementární podstatu tvoří osobní setká</w:t>
      </w:r>
      <w:r w:rsidR="007720EA" w:rsidRPr="00F2652E">
        <w:rPr>
          <w:color w:val="000000" w:themeColor="text1"/>
          <w:lang w:val="cs-CZ"/>
        </w:rPr>
        <w:t xml:space="preserve">ní </w:t>
      </w:r>
      <w:r w:rsidR="00561AFD" w:rsidRPr="00F2652E">
        <w:rPr>
          <w:color w:val="000000" w:themeColor="text1"/>
          <w:lang w:val="cs-CZ"/>
        </w:rPr>
        <w:t>nerezidentního rodiče</w:t>
      </w:r>
      <w:r w:rsidR="007720EA" w:rsidRPr="00F2652E">
        <w:rPr>
          <w:color w:val="000000" w:themeColor="text1"/>
          <w:lang w:val="cs-CZ"/>
        </w:rPr>
        <w:t xml:space="preserve"> s </w:t>
      </w:r>
      <w:r w:rsidR="00561AFD" w:rsidRPr="00F2652E">
        <w:rPr>
          <w:color w:val="000000" w:themeColor="text1"/>
          <w:lang w:val="cs-CZ"/>
        </w:rPr>
        <w:t>dítěte</w:t>
      </w:r>
      <w:r w:rsidR="007720EA" w:rsidRPr="00F2652E">
        <w:rPr>
          <w:color w:val="000000" w:themeColor="text1"/>
          <w:lang w:val="cs-CZ"/>
        </w:rPr>
        <w:t>m</w:t>
      </w:r>
      <w:r w:rsidR="00561AFD" w:rsidRPr="00F2652E">
        <w:rPr>
          <w:color w:val="000000" w:themeColor="text1"/>
          <w:lang w:val="cs-CZ"/>
        </w:rPr>
        <w:t>, je v praxi nejčastěji uskutečňován formou návštěv dítěte u tohoto rodiče</w:t>
      </w:r>
      <w:r w:rsidR="00181A16" w:rsidRPr="00F2652E">
        <w:rPr>
          <w:color w:val="000000" w:themeColor="text1"/>
          <w:lang w:val="cs-CZ"/>
        </w:rPr>
        <w:t xml:space="preserve"> – č</w:t>
      </w:r>
      <w:r w:rsidR="00561AFD" w:rsidRPr="00F2652E">
        <w:rPr>
          <w:color w:val="000000" w:themeColor="text1"/>
          <w:lang w:val="cs-CZ"/>
        </w:rPr>
        <w:t>astokrát</w:t>
      </w:r>
      <w:r w:rsidR="00181A16" w:rsidRPr="00F2652E">
        <w:rPr>
          <w:color w:val="000000" w:themeColor="text1"/>
          <w:lang w:val="cs-CZ"/>
        </w:rPr>
        <w:t xml:space="preserve"> spojených </w:t>
      </w:r>
      <w:r w:rsidR="00561AFD" w:rsidRPr="00F2652E">
        <w:rPr>
          <w:color w:val="000000" w:themeColor="text1"/>
          <w:lang w:val="cs-CZ"/>
        </w:rPr>
        <w:t>i s</w:t>
      </w:r>
      <w:r w:rsidR="00AA0376" w:rsidRPr="00F2652E">
        <w:rPr>
          <w:color w:val="000000" w:themeColor="text1"/>
          <w:lang w:val="cs-CZ"/>
        </w:rPr>
        <w:t> </w:t>
      </w:r>
      <w:r w:rsidR="00561AFD" w:rsidRPr="00694575">
        <w:rPr>
          <w:lang w:val="cs-CZ"/>
        </w:rPr>
        <w:t>přenocováním</w:t>
      </w:r>
      <w:r w:rsidR="00AA0376" w:rsidRPr="00694575">
        <w:rPr>
          <w:lang w:val="cs-CZ"/>
        </w:rPr>
        <w:t xml:space="preserve"> a </w:t>
      </w:r>
      <w:r w:rsidR="007720EA" w:rsidRPr="00694575">
        <w:rPr>
          <w:lang w:val="cs-CZ"/>
        </w:rPr>
        <w:t xml:space="preserve">výkonem </w:t>
      </w:r>
      <w:r w:rsidR="00AA0376" w:rsidRPr="00694575">
        <w:rPr>
          <w:lang w:val="cs-CZ"/>
        </w:rPr>
        <w:t>další</w:t>
      </w:r>
      <w:r w:rsidR="007720EA" w:rsidRPr="00694575">
        <w:rPr>
          <w:lang w:val="cs-CZ"/>
        </w:rPr>
        <w:t xml:space="preserve">ch </w:t>
      </w:r>
      <w:r w:rsidR="00624DBD" w:rsidRPr="00694575">
        <w:rPr>
          <w:lang w:val="cs-CZ"/>
        </w:rPr>
        <w:t>společný</w:t>
      </w:r>
      <w:r w:rsidR="007720EA" w:rsidRPr="00694575">
        <w:rPr>
          <w:lang w:val="cs-CZ"/>
        </w:rPr>
        <w:t xml:space="preserve">ch </w:t>
      </w:r>
      <w:r w:rsidR="00AA0376" w:rsidRPr="00694575">
        <w:rPr>
          <w:lang w:val="cs-CZ"/>
        </w:rPr>
        <w:t>aktivit</w:t>
      </w:r>
      <w:r w:rsidR="00181A16" w:rsidRPr="00694575">
        <w:rPr>
          <w:lang w:val="cs-CZ"/>
        </w:rPr>
        <w:t xml:space="preserve"> –, n</w:t>
      </w:r>
      <w:r w:rsidR="00561AFD" w:rsidRPr="00694575">
        <w:rPr>
          <w:lang w:val="cs-CZ"/>
        </w:rPr>
        <w:t xml:space="preserve">epřímý styk poskytuje širokou škálu jednotlivých možností </w:t>
      </w:r>
      <w:r w:rsidR="00181A16" w:rsidRPr="00694575">
        <w:rPr>
          <w:lang w:val="cs-CZ"/>
        </w:rPr>
        <w:t xml:space="preserve">své </w:t>
      </w:r>
      <w:r w:rsidR="00561AFD" w:rsidRPr="00694575">
        <w:rPr>
          <w:lang w:val="cs-CZ"/>
        </w:rPr>
        <w:t xml:space="preserve">realizace. To </w:t>
      </w:r>
      <w:r w:rsidR="00561AFD" w:rsidRPr="00F2652E">
        <w:rPr>
          <w:color w:val="000000" w:themeColor="text1"/>
          <w:lang w:val="cs-CZ"/>
        </w:rPr>
        <w:t>ostatně plyne již z usnesení Krajského soudu v Ústí nad Labem</w:t>
      </w:r>
      <w:r w:rsidR="00732BF7" w:rsidRPr="00F2652E">
        <w:rPr>
          <w:color w:val="000000" w:themeColor="text1"/>
          <w:lang w:val="cs-CZ"/>
        </w:rPr>
        <w:t xml:space="preserve"> – pobočka Liberec</w:t>
      </w:r>
      <w:r w:rsidR="00561AFD" w:rsidRPr="00F2652E">
        <w:rPr>
          <w:color w:val="000000" w:themeColor="text1"/>
          <w:lang w:val="cs-CZ"/>
        </w:rPr>
        <w:t xml:space="preserve"> ze dne 11.</w:t>
      </w:r>
      <w:r w:rsidR="00B96D28" w:rsidRPr="00F2652E">
        <w:rPr>
          <w:color w:val="000000" w:themeColor="text1"/>
          <w:lang w:val="cs-CZ"/>
        </w:rPr>
        <w:t xml:space="preserve"> června </w:t>
      </w:r>
      <w:r w:rsidR="00561AFD" w:rsidRPr="00F2652E">
        <w:rPr>
          <w:color w:val="000000" w:themeColor="text1"/>
          <w:lang w:val="cs-CZ"/>
        </w:rPr>
        <w:t xml:space="preserve">2012, sp. zn. 73 Co 286/2012, ve kterém bylo uvedeno: </w:t>
      </w:r>
      <w:r w:rsidR="00561AFD" w:rsidRPr="00F2652E">
        <w:rPr>
          <w:i/>
          <w:iCs/>
          <w:color w:val="000000" w:themeColor="text1"/>
          <w:lang w:val="cs-CZ"/>
        </w:rPr>
        <w:t>„V odůvodněných případech lze nahradit osobní styk rodiče s dítětem jiným způsobem, např. prostřednictvím výpočetní techniky, tzv. elektronickou poštou, internetovou komunikací (Skype, Facebook apod.), nebo telefonicky.“</w:t>
      </w:r>
      <w:r w:rsidR="00561AFD" w:rsidRPr="00F2652E">
        <w:rPr>
          <w:color w:val="000000" w:themeColor="text1"/>
          <w:lang w:val="cs-CZ"/>
        </w:rPr>
        <w:t xml:space="preserve"> V citovaném rozhodnutí tak byla </w:t>
      </w:r>
      <w:r w:rsidR="00AA0376" w:rsidRPr="00F2652E">
        <w:rPr>
          <w:color w:val="000000" w:themeColor="text1"/>
          <w:lang w:val="cs-CZ"/>
        </w:rPr>
        <w:t xml:space="preserve">částečně </w:t>
      </w:r>
      <w:r w:rsidR="00561AFD" w:rsidRPr="00F2652E">
        <w:rPr>
          <w:color w:val="000000" w:themeColor="text1"/>
          <w:lang w:val="cs-CZ"/>
        </w:rPr>
        <w:t xml:space="preserve">nastíněna různorodost jednotlivých forem nepřímého styku, přičemž tato variabilita poskytuje soudům i rodičům určitou volnost ve výběru pro daný případ vhodné </w:t>
      </w:r>
      <w:r w:rsidR="007720EA" w:rsidRPr="00F2652E">
        <w:rPr>
          <w:color w:val="000000" w:themeColor="text1"/>
          <w:lang w:val="cs-CZ"/>
        </w:rPr>
        <w:t>podoby</w:t>
      </w:r>
      <w:r w:rsidR="00561AFD" w:rsidRPr="00F2652E">
        <w:rPr>
          <w:color w:val="000000" w:themeColor="text1"/>
          <w:lang w:val="cs-CZ"/>
        </w:rPr>
        <w:t xml:space="preserve">. </w:t>
      </w:r>
    </w:p>
    <w:p w14:paraId="1A2C0F67" w14:textId="0CB06402" w:rsidR="009306D9" w:rsidRPr="00F2652E" w:rsidRDefault="009306D9" w:rsidP="00561AFD">
      <w:pPr>
        <w:spacing w:line="360" w:lineRule="auto"/>
        <w:jc w:val="both"/>
        <w:rPr>
          <w:b/>
          <w:bCs/>
          <w:color w:val="000000" w:themeColor="text1"/>
          <w:sz w:val="28"/>
          <w:szCs w:val="28"/>
          <w:lang w:val="cs-CZ"/>
        </w:rPr>
      </w:pPr>
      <w:r w:rsidRPr="00F2652E">
        <w:rPr>
          <w:b/>
          <w:bCs/>
          <w:color w:val="000000" w:themeColor="text1"/>
          <w:sz w:val="28"/>
          <w:szCs w:val="28"/>
          <w:lang w:val="cs-CZ"/>
        </w:rPr>
        <w:t xml:space="preserve">     </w:t>
      </w:r>
      <w:r w:rsidR="00561AFD" w:rsidRPr="00F2652E">
        <w:rPr>
          <w:color w:val="000000" w:themeColor="text1"/>
          <w:lang w:val="cs-CZ"/>
        </w:rPr>
        <w:t xml:space="preserve">Za nepřímý styk lze tedy </w:t>
      </w:r>
      <w:r w:rsidR="00AA0376" w:rsidRPr="00F2652E">
        <w:rPr>
          <w:color w:val="000000" w:themeColor="text1"/>
          <w:lang w:val="cs-CZ"/>
        </w:rPr>
        <w:t xml:space="preserve">obecně </w:t>
      </w:r>
      <w:r w:rsidR="00561AFD" w:rsidRPr="00F2652E">
        <w:rPr>
          <w:color w:val="000000" w:themeColor="text1"/>
          <w:lang w:val="cs-CZ"/>
        </w:rPr>
        <w:t xml:space="preserve">považovat v podstatě jakýkoliv způsob interakce mezi nerezidentním rodičem a dítětem, který není primárně založen na jejich osobním setkání </w:t>
      </w:r>
      <w:r w:rsidR="00AA0376" w:rsidRPr="00F2652E">
        <w:rPr>
          <w:color w:val="000000" w:themeColor="text1"/>
          <w:lang w:val="cs-CZ"/>
        </w:rPr>
        <w:t>tzv.</w:t>
      </w:r>
      <w:r w:rsidR="008562E2" w:rsidRPr="00F2652E">
        <w:rPr>
          <w:color w:val="000000" w:themeColor="text1"/>
          <w:lang w:val="cs-CZ"/>
        </w:rPr>
        <w:t> </w:t>
      </w:r>
      <w:r w:rsidR="00561AFD" w:rsidRPr="00F2652E">
        <w:rPr>
          <w:color w:val="000000" w:themeColor="text1"/>
          <w:lang w:val="cs-CZ"/>
        </w:rPr>
        <w:t>„</w:t>
      </w:r>
      <w:r w:rsidR="00755C01" w:rsidRPr="00F2652E">
        <w:rPr>
          <w:color w:val="000000" w:themeColor="text1"/>
          <w:lang w:val="cs-CZ"/>
        </w:rPr>
        <w:t>face-to-face</w:t>
      </w:r>
      <w:r w:rsidR="00561AFD" w:rsidRPr="00F2652E">
        <w:rPr>
          <w:color w:val="000000" w:themeColor="text1"/>
          <w:lang w:val="cs-CZ"/>
        </w:rPr>
        <w:t xml:space="preserve">“. V praktické rovině pak lze dále rozlišovat mezi formami nepřímého styku, u kterých zůstává mezi rodičem a dítětem zachována určitá úroveň bezprostřední interakce, jakou je např. </w:t>
      </w:r>
      <w:r w:rsidR="0091601D" w:rsidRPr="00F2652E">
        <w:rPr>
          <w:color w:val="000000" w:themeColor="text1"/>
          <w:lang w:val="cs-CZ"/>
        </w:rPr>
        <w:t xml:space="preserve">komunikace </w:t>
      </w:r>
      <w:r w:rsidR="00561AFD" w:rsidRPr="00F2652E">
        <w:rPr>
          <w:color w:val="000000" w:themeColor="text1"/>
          <w:lang w:val="cs-CZ"/>
        </w:rPr>
        <w:t>prostřednictvím mobilního telefonu</w:t>
      </w:r>
      <w:r w:rsidR="00181A16" w:rsidRPr="00F2652E">
        <w:rPr>
          <w:color w:val="000000" w:themeColor="text1"/>
          <w:lang w:val="cs-CZ"/>
        </w:rPr>
        <w:t xml:space="preserve">, </w:t>
      </w:r>
      <w:r w:rsidR="00561AFD" w:rsidRPr="00F2652E">
        <w:rPr>
          <w:color w:val="000000" w:themeColor="text1"/>
          <w:lang w:val="cs-CZ"/>
        </w:rPr>
        <w:t>e-mailu nebo sociální sítě</w:t>
      </w:r>
      <w:r w:rsidR="00181A16" w:rsidRPr="00F2652E">
        <w:rPr>
          <w:color w:val="000000" w:themeColor="text1"/>
          <w:lang w:val="cs-CZ"/>
        </w:rPr>
        <w:t xml:space="preserve">, </w:t>
      </w:r>
      <w:r w:rsidR="0091601D" w:rsidRPr="00F2652E">
        <w:rPr>
          <w:color w:val="000000" w:themeColor="text1"/>
          <w:lang w:val="cs-CZ"/>
        </w:rPr>
        <w:t>a</w:t>
      </w:r>
      <w:r w:rsidR="00181A16" w:rsidRPr="00F2652E">
        <w:rPr>
          <w:color w:val="000000" w:themeColor="text1"/>
          <w:lang w:val="cs-CZ"/>
        </w:rPr>
        <w:t xml:space="preserve"> </w:t>
      </w:r>
      <w:r w:rsidR="00561AFD" w:rsidRPr="00F2652E">
        <w:rPr>
          <w:color w:val="000000" w:themeColor="text1"/>
          <w:lang w:val="cs-CZ"/>
        </w:rPr>
        <w:t>form</w:t>
      </w:r>
      <w:r w:rsidR="00181A16" w:rsidRPr="00F2652E">
        <w:rPr>
          <w:color w:val="000000" w:themeColor="text1"/>
          <w:lang w:val="cs-CZ"/>
        </w:rPr>
        <w:t>ami</w:t>
      </w:r>
      <w:r w:rsidR="00561AFD" w:rsidRPr="00F2652E">
        <w:rPr>
          <w:color w:val="000000" w:themeColor="text1"/>
          <w:lang w:val="cs-CZ"/>
        </w:rPr>
        <w:t xml:space="preserve">, při </w:t>
      </w:r>
      <w:r w:rsidR="00946BCB" w:rsidRPr="00F2652E">
        <w:rPr>
          <w:color w:val="000000" w:themeColor="text1"/>
          <w:lang w:val="cs-CZ"/>
        </w:rPr>
        <w:t>nichž</w:t>
      </w:r>
      <w:r w:rsidR="00561AFD" w:rsidRPr="00F2652E">
        <w:rPr>
          <w:color w:val="000000" w:themeColor="text1"/>
          <w:lang w:val="cs-CZ"/>
        </w:rPr>
        <w:t xml:space="preserve"> je rodič </w:t>
      </w:r>
      <w:r w:rsidR="00AA0376" w:rsidRPr="00F2652E">
        <w:rPr>
          <w:color w:val="000000" w:themeColor="text1"/>
          <w:lang w:val="cs-CZ"/>
        </w:rPr>
        <w:t xml:space="preserve">skrz třetí stranu </w:t>
      </w:r>
      <w:r w:rsidR="00561AFD" w:rsidRPr="00F2652E">
        <w:rPr>
          <w:color w:val="000000" w:themeColor="text1"/>
          <w:lang w:val="cs-CZ"/>
        </w:rPr>
        <w:t>pouze informován o záležitostech týkajících se dítěte.</w:t>
      </w:r>
      <w:r w:rsidR="0041183D">
        <w:rPr>
          <w:rStyle w:val="Odkaznapoznmkupodiarou"/>
          <w:color w:val="000000" w:themeColor="text1"/>
          <w:lang w:val="cs-CZ"/>
        </w:rPr>
        <w:footnoteReference w:id="45"/>
      </w:r>
    </w:p>
    <w:p w14:paraId="546C7939" w14:textId="19A321A9" w:rsidR="009306D9" w:rsidRPr="00F2652E" w:rsidRDefault="009306D9" w:rsidP="00561AFD">
      <w:pPr>
        <w:spacing w:line="360" w:lineRule="auto"/>
        <w:jc w:val="both"/>
        <w:rPr>
          <w:b/>
          <w:bCs/>
          <w:color w:val="000000" w:themeColor="text1"/>
          <w:sz w:val="28"/>
          <w:szCs w:val="28"/>
          <w:lang w:val="cs-CZ"/>
        </w:rPr>
      </w:pPr>
      <w:r w:rsidRPr="00F2652E">
        <w:rPr>
          <w:b/>
          <w:bCs/>
          <w:color w:val="000000" w:themeColor="text1"/>
          <w:sz w:val="28"/>
          <w:szCs w:val="28"/>
          <w:lang w:val="cs-CZ"/>
        </w:rPr>
        <w:lastRenderedPageBreak/>
        <w:t xml:space="preserve">     </w:t>
      </w:r>
      <w:r w:rsidR="00561AFD" w:rsidRPr="00F2652E">
        <w:rPr>
          <w:color w:val="000000" w:themeColor="text1"/>
          <w:lang w:val="cs-CZ"/>
        </w:rPr>
        <w:t>Fakticky využitelné formy nepřímého styku, při kterých dochází k bezprostřední komunikaci mezi rodičem a dítětem, se neustále vyvíjejí směrem kupředu, a to zejména v</w:t>
      </w:r>
      <w:r w:rsidR="007921AF" w:rsidRPr="00F2652E">
        <w:rPr>
          <w:color w:val="000000" w:themeColor="text1"/>
          <w:lang w:val="cs-CZ"/>
        </w:rPr>
        <w:t> </w:t>
      </w:r>
      <w:r w:rsidR="00561AFD" w:rsidRPr="00F2652E">
        <w:rPr>
          <w:color w:val="000000" w:themeColor="text1"/>
          <w:lang w:val="cs-CZ"/>
        </w:rPr>
        <w:t xml:space="preserve">důsledku rychlého technologického </w:t>
      </w:r>
      <w:r w:rsidR="00561AFD" w:rsidRPr="00F2652E">
        <w:rPr>
          <w:color w:val="000000" w:themeColor="text1"/>
        </w:rPr>
        <w:t xml:space="preserve">vývoje. </w:t>
      </w:r>
      <w:r w:rsidR="00AA0376" w:rsidRPr="00F2652E">
        <w:rPr>
          <w:color w:val="000000" w:themeColor="text1"/>
          <w:lang w:val="cs-CZ"/>
        </w:rPr>
        <w:t>Zejména d</w:t>
      </w:r>
      <w:r w:rsidR="00561AFD" w:rsidRPr="00F2652E">
        <w:rPr>
          <w:color w:val="000000" w:themeColor="text1"/>
          <w:lang w:val="cs-CZ"/>
        </w:rPr>
        <w:t>íky moderním technologiím</w:t>
      </w:r>
      <w:r w:rsidR="007720EA" w:rsidRPr="00F2652E">
        <w:rPr>
          <w:color w:val="000000" w:themeColor="text1"/>
          <w:lang w:val="cs-CZ"/>
        </w:rPr>
        <w:t xml:space="preserve"> </w:t>
      </w:r>
      <w:r w:rsidR="00561AFD" w:rsidRPr="00F2652E">
        <w:rPr>
          <w:color w:val="000000" w:themeColor="text1"/>
          <w:lang w:val="cs-CZ"/>
        </w:rPr>
        <w:t xml:space="preserve">lze </w:t>
      </w:r>
      <w:r w:rsidR="00181A16" w:rsidRPr="00F2652E">
        <w:rPr>
          <w:color w:val="000000" w:themeColor="text1"/>
          <w:lang w:val="cs-CZ"/>
        </w:rPr>
        <w:t xml:space="preserve">takovýto </w:t>
      </w:r>
      <w:r w:rsidR="007720EA" w:rsidRPr="00F2652E">
        <w:rPr>
          <w:color w:val="000000" w:themeColor="text1"/>
          <w:lang w:val="cs-CZ"/>
        </w:rPr>
        <w:t xml:space="preserve">styk </w:t>
      </w:r>
      <w:r w:rsidR="00561AFD" w:rsidRPr="00F2652E">
        <w:rPr>
          <w:color w:val="000000" w:themeColor="text1"/>
          <w:lang w:val="cs-CZ"/>
        </w:rPr>
        <w:t>v</w:t>
      </w:r>
      <w:r w:rsidR="007720EA" w:rsidRPr="00F2652E">
        <w:rPr>
          <w:color w:val="000000" w:themeColor="text1"/>
          <w:lang w:val="cs-CZ"/>
        </w:rPr>
        <w:t> současné době</w:t>
      </w:r>
      <w:r w:rsidR="00561AFD" w:rsidRPr="00F2652E">
        <w:rPr>
          <w:color w:val="000000" w:themeColor="text1"/>
          <w:lang w:val="cs-CZ"/>
        </w:rPr>
        <w:t xml:space="preserve"> realizovat na značně vysoké úrovni, čímž je možné dodat určitý </w:t>
      </w:r>
      <w:r w:rsidR="00561AFD" w:rsidRPr="00F2652E">
        <w:rPr>
          <w:color w:val="000000" w:themeColor="text1"/>
          <w:shd w:val="clear" w:color="auto" w:fill="FFFFFF"/>
          <w:lang w:val="cs-CZ"/>
        </w:rPr>
        <w:t>osobní rozměr</w:t>
      </w:r>
      <w:r w:rsidR="00561AFD" w:rsidRPr="00F2652E">
        <w:rPr>
          <w:color w:val="000000" w:themeColor="text1"/>
          <w:lang w:val="cs-CZ"/>
        </w:rPr>
        <w:t xml:space="preserve"> i takovému </w:t>
      </w:r>
      <w:r w:rsidR="00561AFD" w:rsidRPr="00F2652E">
        <w:rPr>
          <w:color w:val="000000" w:themeColor="text1"/>
          <w:shd w:val="clear" w:color="auto" w:fill="FFFFFF"/>
          <w:lang w:val="cs-CZ"/>
        </w:rPr>
        <w:t xml:space="preserve">zprostředkovanému kontaktu. Tradiční formy nepřímého styku, jako </w:t>
      </w:r>
      <w:r w:rsidR="00561AFD" w:rsidRPr="00F2652E">
        <w:rPr>
          <w:color w:val="000000" w:themeColor="text1"/>
          <w:lang w:val="cs-CZ"/>
        </w:rPr>
        <w:t xml:space="preserve">je </w:t>
      </w:r>
      <w:r w:rsidR="00AA0376" w:rsidRPr="00F2652E">
        <w:rPr>
          <w:color w:val="000000" w:themeColor="text1"/>
          <w:lang w:val="cs-CZ"/>
        </w:rPr>
        <w:t xml:space="preserve">typicky </w:t>
      </w:r>
      <w:r w:rsidR="00561AFD" w:rsidRPr="00F2652E">
        <w:rPr>
          <w:color w:val="000000" w:themeColor="text1"/>
          <w:lang w:val="cs-CZ"/>
        </w:rPr>
        <w:t xml:space="preserve">zasílání dopisů, se stávají </w:t>
      </w:r>
      <w:r w:rsidR="007720EA" w:rsidRPr="00F2652E">
        <w:rPr>
          <w:color w:val="000000" w:themeColor="text1"/>
          <w:lang w:val="cs-CZ"/>
        </w:rPr>
        <w:t xml:space="preserve">stále méně a </w:t>
      </w:r>
      <w:r w:rsidR="00561AFD" w:rsidRPr="00F2652E">
        <w:rPr>
          <w:color w:val="000000" w:themeColor="text1"/>
          <w:lang w:val="cs-CZ"/>
        </w:rPr>
        <w:t xml:space="preserve">méně běžnými a ustupují do </w:t>
      </w:r>
      <w:r w:rsidR="00561AFD" w:rsidRPr="00AF22EE">
        <w:rPr>
          <w:color w:val="000000" w:themeColor="text1"/>
          <w:lang w:val="cs-CZ"/>
        </w:rPr>
        <w:t xml:space="preserve">pozadí. </w:t>
      </w:r>
      <w:r w:rsidR="001B00FC" w:rsidRPr="00AF22EE">
        <w:rPr>
          <w:color w:val="000000" w:themeColor="text1"/>
          <w:lang w:val="cs-CZ"/>
        </w:rPr>
        <w:t xml:space="preserve">Ostatně, sám </w:t>
      </w:r>
      <w:r w:rsidR="00561AFD" w:rsidRPr="00AF22EE">
        <w:rPr>
          <w:color w:val="000000" w:themeColor="text1"/>
          <w:lang w:val="cs-CZ"/>
        </w:rPr>
        <w:t xml:space="preserve">Ústavní soud uvedl, že </w:t>
      </w:r>
      <w:r w:rsidR="00561AFD" w:rsidRPr="00AF22EE">
        <w:rPr>
          <w:i/>
          <w:iCs/>
          <w:color w:val="000000" w:themeColor="text1"/>
          <w:lang w:val="cs-CZ"/>
        </w:rPr>
        <w:t>„</w:t>
      </w:r>
      <w:r w:rsidR="007720EA" w:rsidRPr="00AF22EE">
        <w:rPr>
          <w:i/>
          <w:iCs/>
          <w:color w:val="000000" w:themeColor="text1"/>
          <w:lang w:val="cs-CZ"/>
        </w:rPr>
        <w:t xml:space="preserve">(…) </w:t>
      </w:r>
      <w:r w:rsidR="00561AFD" w:rsidRPr="00AF22EE">
        <w:rPr>
          <w:i/>
          <w:iCs/>
          <w:color w:val="000000" w:themeColor="text1"/>
          <w:shd w:val="clear" w:color="auto" w:fill="FFFFFF"/>
          <w:lang w:val="cs-CZ"/>
        </w:rPr>
        <w:t xml:space="preserve">kontakt s dítětem pomocí informačních technologií je jednou </w:t>
      </w:r>
      <w:r w:rsidR="00561AFD" w:rsidRPr="00F2652E">
        <w:rPr>
          <w:i/>
          <w:iCs/>
          <w:color w:val="000000" w:themeColor="text1"/>
          <w:shd w:val="clear" w:color="auto" w:fill="FFFFFF"/>
          <w:lang w:val="cs-CZ"/>
        </w:rPr>
        <w:t>z fore</w:t>
      </w:r>
      <w:bookmarkStart w:id="11" w:name="highlightHit_77"/>
      <w:bookmarkEnd w:id="11"/>
      <w:r w:rsidR="00561AFD" w:rsidRPr="00F2652E">
        <w:rPr>
          <w:i/>
          <w:iCs/>
          <w:color w:val="000000" w:themeColor="text1"/>
          <w:shd w:val="clear" w:color="auto" w:fill="FFFFFF"/>
          <w:lang w:val="cs-CZ"/>
        </w:rPr>
        <w:t>m styku rodiče s dítětem, se kterou rozhodovací praxe obecných soudů počítá“</w:t>
      </w:r>
      <w:r w:rsidR="007921AF" w:rsidRPr="00F2652E">
        <w:rPr>
          <w:color w:val="000000" w:themeColor="text1"/>
          <w:shd w:val="clear" w:color="auto" w:fill="FFFFFF"/>
          <w:lang w:val="cs-CZ"/>
        </w:rPr>
        <w:t>.</w:t>
      </w:r>
      <w:r w:rsidR="00561AFD" w:rsidRPr="00F2652E">
        <w:rPr>
          <w:rStyle w:val="Odkaznapoznmkupodiarou"/>
          <w:color w:val="000000" w:themeColor="text1"/>
          <w:shd w:val="clear" w:color="auto" w:fill="FFFFFF"/>
          <w:lang w:val="cs-CZ"/>
        </w:rPr>
        <w:footnoteReference w:id="46"/>
      </w:r>
      <w:r w:rsidR="00561AFD" w:rsidRPr="00F2652E">
        <w:rPr>
          <w:color w:val="000000" w:themeColor="text1"/>
          <w:lang w:val="cs-CZ"/>
        </w:rPr>
        <w:t xml:space="preserve"> </w:t>
      </w:r>
    </w:p>
    <w:p w14:paraId="06094FF7" w14:textId="661533A2" w:rsidR="009306D9" w:rsidRPr="00F2652E" w:rsidRDefault="009306D9" w:rsidP="00561AFD">
      <w:pPr>
        <w:spacing w:line="360" w:lineRule="auto"/>
        <w:jc w:val="both"/>
        <w:rPr>
          <w:b/>
          <w:bCs/>
          <w:color w:val="000000" w:themeColor="text1"/>
          <w:sz w:val="28"/>
          <w:szCs w:val="28"/>
          <w:lang w:val="cs-CZ"/>
        </w:rPr>
      </w:pPr>
      <w:r w:rsidRPr="00F2652E">
        <w:rPr>
          <w:b/>
          <w:bCs/>
          <w:color w:val="000000" w:themeColor="text1"/>
          <w:sz w:val="28"/>
          <w:szCs w:val="28"/>
          <w:lang w:val="cs-CZ"/>
        </w:rPr>
        <w:t xml:space="preserve">     </w:t>
      </w:r>
      <w:r w:rsidR="00561AFD" w:rsidRPr="00F2652E">
        <w:rPr>
          <w:color w:val="000000" w:themeColor="text1"/>
          <w:lang w:val="cs-CZ"/>
        </w:rPr>
        <w:t xml:space="preserve">Pokrok v oblasti komunikačních technologií </w:t>
      </w:r>
      <w:r w:rsidR="00C73EAC" w:rsidRPr="00F2652E">
        <w:rPr>
          <w:color w:val="000000" w:themeColor="text1"/>
          <w:lang w:val="cs-CZ"/>
        </w:rPr>
        <w:t>poskytuje</w:t>
      </w:r>
      <w:r w:rsidR="00561AFD" w:rsidRPr="00F2652E">
        <w:rPr>
          <w:color w:val="000000" w:themeColor="text1"/>
          <w:lang w:val="cs-CZ"/>
        </w:rPr>
        <w:t xml:space="preserve"> soud</w:t>
      </w:r>
      <w:r w:rsidR="00C73EAC" w:rsidRPr="00F2652E">
        <w:rPr>
          <w:color w:val="000000" w:themeColor="text1"/>
          <w:lang w:val="cs-CZ"/>
        </w:rPr>
        <w:t>ům</w:t>
      </w:r>
      <w:r w:rsidR="00561AFD" w:rsidRPr="00F2652E">
        <w:rPr>
          <w:color w:val="000000" w:themeColor="text1"/>
          <w:lang w:val="cs-CZ"/>
        </w:rPr>
        <w:t xml:space="preserve"> i rodi</w:t>
      </w:r>
      <w:r w:rsidR="00C73EAC" w:rsidRPr="00F2652E">
        <w:rPr>
          <w:color w:val="000000" w:themeColor="text1"/>
          <w:lang w:val="cs-CZ"/>
        </w:rPr>
        <w:t>čům</w:t>
      </w:r>
      <w:r w:rsidR="00561AFD" w:rsidRPr="00F2652E">
        <w:rPr>
          <w:color w:val="000000" w:themeColor="text1"/>
          <w:lang w:val="cs-CZ"/>
        </w:rPr>
        <w:t xml:space="preserve"> nové možnosti </w:t>
      </w:r>
      <w:r w:rsidR="00624DBD" w:rsidRPr="00F2652E">
        <w:rPr>
          <w:color w:val="000000" w:themeColor="text1"/>
          <w:lang w:val="cs-CZ"/>
        </w:rPr>
        <w:t xml:space="preserve">realizace </w:t>
      </w:r>
      <w:r w:rsidR="00561AFD" w:rsidRPr="00F2652E">
        <w:rPr>
          <w:color w:val="000000" w:themeColor="text1"/>
          <w:lang w:val="cs-CZ"/>
        </w:rPr>
        <w:t>nepřímého styku. Tyto</w:t>
      </w:r>
      <w:r w:rsidRPr="00F2652E">
        <w:rPr>
          <w:color w:val="000000" w:themeColor="text1"/>
          <w:lang w:val="cs-CZ"/>
        </w:rPr>
        <w:t xml:space="preserve"> </w:t>
      </w:r>
      <w:r w:rsidR="00561AFD" w:rsidRPr="00F2652E">
        <w:rPr>
          <w:color w:val="000000" w:themeColor="text1"/>
          <w:lang w:val="cs-CZ"/>
        </w:rPr>
        <w:t>technologie nabízejí objektivně efektivnější způsoby komunikace a rozšiřují tak spektrum možných alternativ sloužících k navázání nebo upevnění vzájemného vztahu mezi rodičem a dítětem. Virtuální online prostředí, včetně sociálních sítí</w:t>
      </w:r>
      <w:r w:rsidR="009C4126" w:rsidRPr="00F2652E">
        <w:rPr>
          <w:color w:val="000000" w:themeColor="text1"/>
          <w:lang w:val="cs-CZ"/>
        </w:rPr>
        <w:t>,</w:t>
      </w:r>
      <w:r w:rsidR="00561AFD" w:rsidRPr="00F2652E">
        <w:rPr>
          <w:color w:val="000000" w:themeColor="text1"/>
          <w:lang w:val="cs-CZ"/>
        </w:rPr>
        <w:t xml:space="preserve"> jako je </w:t>
      </w:r>
      <w:r w:rsidR="00131B6B" w:rsidRPr="00F2652E">
        <w:rPr>
          <w:color w:val="000000" w:themeColor="text1"/>
          <w:lang w:val="cs-CZ"/>
        </w:rPr>
        <w:t xml:space="preserve">např. </w:t>
      </w:r>
      <w:r w:rsidR="00561AFD" w:rsidRPr="00F2652E">
        <w:rPr>
          <w:color w:val="000000" w:themeColor="text1"/>
          <w:lang w:val="cs-CZ"/>
        </w:rPr>
        <w:t>Facebook</w:t>
      </w:r>
      <w:r w:rsidR="009C4126" w:rsidRPr="00F2652E">
        <w:rPr>
          <w:color w:val="000000" w:themeColor="text1"/>
          <w:lang w:val="cs-CZ"/>
        </w:rPr>
        <w:t>,</w:t>
      </w:r>
      <w:r w:rsidR="00561AFD" w:rsidRPr="00F2652E">
        <w:rPr>
          <w:color w:val="000000" w:themeColor="text1"/>
          <w:lang w:val="cs-CZ"/>
        </w:rPr>
        <w:t xml:space="preserve"> a komunikačních platforem jako WhatsApp nebo Zoom, dává rodičům i dětem nejen příležitost vzájemně komunikovat a vidět se prostřednictvím obrazovky, ale také jim poskytuje faktickou možnost skutečně realizovat jejich vzájemný vztah. V dnešní době tak již pro rodiče a děti není problém </w:t>
      </w:r>
      <w:r w:rsidR="00AA0376" w:rsidRPr="00F2652E">
        <w:rPr>
          <w:color w:val="000000" w:themeColor="text1"/>
          <w:lang w:val="cs-CZ"/>
        </w:rPr>
        <w:t xml:space="preserve">vykonávat </w:t>
      </w:r>
      <w:r w:rsidR="00561AFD" w:rsidRPr="00F2652E">
        <w:rPr>
          <w:color w:val="000000" w:themeColor="text1"/>
          <w:lang w:val="cs-CZ"/>
        </w:rPr>
        <w:t>skrz</w:t>
      </w:r>
      <w:r w:rsidR="00131B6B" w:rsidRPr="00F2652E">
        <w:rPr>
          <w:color w:val="000000" w:themeColor="text1"/>
          <w:lang w:val="cs-CZ"/>
        </w:rPr>
        <w:t>e</w:t>
      </w:r>
      <w:r w:rsidR="00561AFD" w:rsidRPr="00F2652E">
        <w:rPr>
          <w:color w:val="000000" w:themeColor="text1"/>
          <w:lang w:val="cs-CZ"/>
        </w:rPr>
        <w:t xml:space="preserve"> obrazovku </w:t>
      </w:r>
      <w:r w:rsidR="00AA0376" w:rsidRPr="00F2652E">
        <w:rPr>
          <w:color w:val="000000" w:themeColor="text1"/>
          <w:lang w:val="cs-CZ"/>
        </w:rPr>
        <w:t>aktivity</w:t>
      </w:r>
      <w:r w:rsidR="00786BAF" w:rsidRPr="00F2652E">
        <w:rPr>
          <w:color w:val="000000" w:themeColor="text1"/>
          <w:lang w:val="cs-CZ"/>
        </w:rPr>
        <w:t>,</w:t>
      </w:r>
      <w:r w:rsidR="00AA0376" w:rsidRPr="00F2652E">
        <w:rPr>
          <w:color w:val="000000" w:themeColor="text1"/>
          <w:lang w:val="cs-CZ"/>
        </w:rPr>
        <w:t xml:space="preserve"> jako </w:t>
      </w:r>
      <w:r w:rsidR="00786BAF" w:rsidRPr="00F2652E">
        <w:rPr>
          <w:color w:val="000000" w:themeColor="text1"/>
          <w:lang w:val="cs-CZ"/>
        </w:rPr>
        <w:t xml:space="preserve">jsou </w:t>
      </w:r>
      <w:r w:rsidR="00AA0376" w:rsidRPr="00F2652E">
        <w:rPr>
          <w:color w:val="000000" w:themeColor="text1"/>
          <w:lang w:val="cs-CZ"/>
        </w:rPr>
        <w:t>hraní</w:t>
      </w:r>
      <w:r w:rsidR="00D972CE" w:rsidRPr="00F2652E">
        <w:rPr>
          <w:color w:val="000000" w:themeColor="text1"/>
          <w:lang w:val="cs-CZ"/>
        </w:rPr>
        <w:t xml:space="preserve"> </w:t>
      </w:r>
      <w:r w:rsidR="00131B6B" w:rsidRPr="00F2652E">
        <w:rPr>
          <w:color w:val="000000" w:themeColor="text1"/>
          <w:lang w:val="cs-CZ"/>
        </w:rPr>
        <w:t xml:space="preserve">společenských </w:t>
      </w:r>
      <w:r w:rsidR="00561AFD" w:rsidRPr="00F2652E">
        <w:rPr>
          <w:color w:val="000000" w:themeColor="text1"/>
          <w:lang w:val="cs-CZ"/>
        </w:rPr>
        <w:t>h</w:t>
      </w:r>
      <w:r w:rsidR="00AA0376" w:rsidRPr="00F2652E">
        <w:rPr>
          <w:color w:val="000000" w:themeColor="text1"/>
          <w:lang w:val="cs-CZ"/>
        </w:rPr>
        <w:t>er</w:t>
      </w:r>
      <w:r w:rsidR="00561AFD" w:rsidRPr="00F2652E">
        <w:rPr>
          <w:color w:val="000000" w:themeColor="text1"/>
          <w:lang w:val="cs-CZ"/>
        </w:rPr>
        <w:t>, sledo</w:t>
      </w:r>
      <w:r w:rsidR="00AA0376" w:rsidRPr="00F2652E">
        <w:rPr>
          <w:color w:val="000000" w:themeColor="text1"/>
          <w:lang w:val="cs-CZ"/>
        </w:rPr>
        <w:t>vání</w:t>
      </w:r>
      <w:r w:rsidR="00561AFD" w:rsidRPr="00F2652E">
        <w:rPr>
          <w:color w:val="000000" w:themeColor="text1"/>
          <w:lang w:val="cs-CZ"/>
        </w:rPr>
        <w:t xml:space="preserve"> film</w:t>
      </w:r>
      <w:r w:rsidR="00AA0376" w:rsidRPr="00F2652E">
        <w:rPr>
          <w:color w:val="000000" w:themeColor="text1"/>
          <w:lang w:val="cs-CZ"/>
        </w:rPr>
        <w:t>ů</w:t>
      </w:r>
      <w:r w:rsidR="00561AFD" w:rsidRPr="00F2652E">
        <w:rPr>
          <w:color w:val="000000" w:themeColor="text1"/>
          <w:lang w:val="cs-CZ"/>
        </w:rPr>
        <w:t xml:space="preserve">, </w:t>
      </w:r>
      <w:r w:rsidR="00AA0376" w:rsidRPr="00F2652E">
        <w:rPr>
          <w:color w:val="000000" w:themeColor="text1"/>
          <w:lang w:val="cs-CZ"/>
        </w:rPr>
        <w:t>poslouchání</w:t>
      </w:r>
      <w:r w:rsidR="00561AFD" w:rsidRPr="00F2652E">
        <w:rPr>
          <w:color w:val="000000" w:themeColor="text1"/>
          <w:lang w:val="cs-CZ"/>
        </w:rPr>
        <w:t xml:space="preserve"> hudb</w:t>
      </w:r>
      <w:r w:rsidR="00AA0376" w:rsidRPr="00F2652E">
        <w:rPr>
          <w:color w:val="000000" w:themeColor="text1"/>
          <w:lang w:val="cs-CZ"/>
        </w:rPr>
        <w:t>y</w:t>
      </w:r>
      <w:r w:rsidR="00561AFD" w:rsidRPr="00F2652E">
        <w:rPr>
          <w:color w:val="000000" w:themeColor="text1"/>
          <w:lang w:val="cs-CZ"/>
        </w:rPr>
        <w:t xml:space="preserve"> a</w:t>
      </w:r>
      <w:r w:rsidR="00786BAF" w:rsidRPr="00F2652E">
        <w:rPr>
          <w:color w:val="000000" w:themeColor="text1"/>
          <w:lang w:val="cs-CZ"/>
        </w:rPr>
        <w:t>td</w:t>
      </w:r>
      <w:r w:rsidR="00561AFD" w:rsidRPr="00F2652E">
        <w:rPr>
          <w:color w:val="000000" w:themeColor="text1"/>
          <w:lang w:val="cs-CZ"/>
        </w:rPr>
        <w:t xml:space="preserve">. Rodič může </w:t>
      </w:r>
      <w:r w:rsidR="00AA0376" w:rsidRPr="00F2652E">
        <w:rPr>
          <w:color w:val="000000" w:themeColor="text1"/>
          <w:lang w:val="cs-CZ"/>
        </w:rPr>
        <w:t>rovněž</w:t>
      </w:r>
      <w:r w:rsidR="00561AFD" w:rsidRPr="00F2652E">
        <w:rPr>
          <w:color w:val="000000" w:themeColor="text1"/>
          <w:lang w:val="cs-CZ"/>
        </w:rPr>
        <w:t xml:space="preserve"> </w:t>
      </w:r>
      <w:r w:rsidR="00183908" w:rsidRPr="00F2652E">
        <w:rPr>
          <w:color w:val="000000" w:themeColor="text1"/>
          <w:lang w:val="cs-CZ"/>
        </w:rPr>
        <w:t xml:space="preserve">tímto </w:t>
      </w:r>
      <w:r w:rsidR="00561AFD" w:rsidRPr="00F2652E">
        <w:rPr>
          <w:color w:val="000000" w:themeColor="text1"/>
          <w:lang w:val="cs-CZ"/>
        </w:rPr>
        <w:t>způsobem dítěti pomáhat s domácími úkoly nebo ho sledovat a motivovat v jeho volnočasových aktivitách a tím aktivně participovat na jeho výchově</w:t>
      </w:r>
      <w:r w:rsidR="00624DBD" w:rsidRPr="00F2652E">
        <w:rPr>
          <w:color w:val="000000" w:themeColor="text1"/>
          <w:lang w:val="cs-CZ"/>
        </w:rPr>
        <w:t xml:space="preserve">. </w:t>
      </w:r>
    </w:p>
    <w:p w14:paraId="4B6CFB10" w14:textId="0F0FA8D3" w:rsidR="009306D9" w:rsidRPr="00694575" w:rsidRDefault="009306D9" w:rsidP="00561AFD">
      <w:pPr>
        <w:spacing w:line="360" w:lineRule="auto"/>
        <w:jc w:val="both"/>
        <w:rPr>
          <w:b/>
          <w:bCs/>
          <w:sz w:val="28"/>
          <w:szCs w:val="28"/>
          <w:lang w:val="cs-CZ"/>
        </w:rPr>
      </w:pPr>
      <w:r w:rsidRPr="00F2652E">
        <w:rPr>
          <w:b/>
          <w:bCs/>
          <w:color w:val="000000" w:themeColor="text1"/>
          <w:sz w:val="28"/>
          <w:szCs w:val="28"/>
          <w:lang w:val="cs-CZ"/>
        </w:rPr>
        <w:t xml:space="preserve">     </w:t>
      </w:r>
      <w:r w:rsidR="00561AFD" w:rsidRPr="00F2652E">
        <w:rPr>
          <w:color w:val="000000" w:themeColor="text1"/>
          <w:lang w:val="cs-CZ"/>
        </w:rPr>
        <w:t xml:space="preserve">Jako potencionálně problematická se může jevit zejména otázka využitelnosti takovýchto forem nepřímého styku ve vztahu k mladším dětem. S ohledem na nízký věk pro ně nemusí být nepřímý styk tou nejvhodnější </w:t>
      </w:r>
      <w:r w:rsidR="00AA0376" w:rsidRPr="00F2652E">
        <w:rPr>
          <w:color w:val="000000" w:themeColor="text1"/>
          <w:lang w:val="cs-CZ"/>
        </w:rPr>
        <w:t xml:space="preserve">a </w:t>
      </w:r>
      <w:r w:rsidR="006F0225" w:rsidRPr="00F2652E">
        <w:rPr>
          <w:color w:val="000000" w:themeColor="text1"/>
          <w:lang w:val="cs-CZ"/>
        </w:rPr>
        <w:t>nejefektivnější</w:t>
      </w:r>
      <w:r w:rsidR="00AA0376" w:rsidRPr="00F2652E">
        <w:rPr>
          <w:color w:val="000000" w:themeColor="text1"/>
          <w:lang w:val="cs-CZ"/>
        </w:rPr>
        <w:t xml:space="preserve"> </w:t>
      </w:r>
      <w:r w:rsidR="00561AFD" w:rsidRPr="00F2652E">
        <w:rPr>
          <w:color w:val="000000" w:themeColor="text1"/>
          <w:lang w:val="cs-CZ"/>
        </w:rPr>
        <w:t xml:space="preserve">alternativou. Různé věkové skupiny dětí vykazují </w:t>
      </w:r>
      <w:r w:rsidR="00131B6B" w:rsidRPr="00F2652E">
        <w:rPr>
          <w:color w:val="000000" w:themeColor="text1"/>
          <w:lang w:val="cs-CZ"/>
        </w:rPr>
        <w:t xml:space="preserve">přirozeně </w:t>
      </w:r>
      <w:r w:rsidR="00561AFD" w:rsidRPr="00F2652E">
        <w:rPr>
          <w:color w:val="000000" w:themeColor="text1"/>
          <w:lang w:val="cs-CZ"/>
        </w:rPr>
        <w:t>různé potřeby,</w:t>
      </w:r>
      <w:r w:rsidR="00AA0376" w:rsidRPr="00F2652E">
        <w:rPr>
          <w:color w:val="000000" w:themeColor="text1"/>
          <w:lang w:val="cs-CZ"/>
        </w:rPr>
        <w:t xml:space="preserve"> </w:t>
      </w:r>
      <w:r w:rsidR="00561AFD" w:rsidRPr="00F2652E">
        <w:rPr>
          <w:color w:val="000000" w:themeColor="text1"/>
          <w:lang w:val="cs-CZ"/>
        </w:rPr>
        <w:t xml:space="preserve">ale </w:t>
      </w:r>
      <w:r w:rsidR="00AA0376" w:rsidRPr="00F2652E">
        <w:rPr>
          <w:color w:val="000000" w:themeColor="text1"/>
          <w:lang w:val="cs-CZ"/>
        </w:rPr>
        <w:t xml:space="preserve">i </w:t>
      </w:r>
      <w:r w:rsidR="00561AFD" w:rsidRPr="00F2652E">
        <w:rPr>
          <w:color w:val="000000" w:themeColor="text1"/>
          <w:lang w:val="cs-CZ"/>
        </w:rPr>
        <w:t xml:space="preserve">schopnosti. Zatímco si lze bez </w:t>
      </w:r>
      <w:r w:rsidR="00624DBD" w:rsidRPr="00F2652E">
        <w:rPr>
          <w:color w:val="000000" w:themeColor="text1"/>
          <w:lang w:val="cs-CZ"/>
        </w:rPr>
        <w:t xml:space="preserve">větších </w:t>
      </w:r>
      <w:r w:rsidR="00561AFD" w:rsidRPr="00F2652E">
        <w:rPr>
          <w:color w:val="000000" w:themeColor="text1"/>
          <w:lang w:val="cs-CZ"/>
        </w:rPr>
        <w:t>problém</w:t>
      </w:r>
      <w:r w:rsidR="00624DBD" w:rsidRPr="00F2652E">
        <w:rPr>
          <w:color w:val="000000" w:themeColor="text1"/>
          <w:lang w:val="cs-CZ"/>
        </w:rPr>
        <w:t>ů</w:t>
      </w:r>
      <w:r w:rsidR="00561AFD" w:rsidRPr="00F2652E">
        <w:rPr>
          <w:color w:val="000000" w:themeColor="text1"/>
          <w:lang w:val="cs-CZ"/>
        </w:rPr>
        <w:t xml:space="preserve"> představit, že nepřímý styk může být např. </w:t>
      </w:r>
      <w:r w:rsidR="006426E5" w:rsidRPr="00F2652E">
        <w:rPr>
          <w:color w:val="000000" w:themeColor="text1"/>
          <w:lang w:val="cs-CZ"/>
        </w:rPr>
        <w:t xml:space="preserve">pro </w:t>
      </w:r>
      <w:r w:rsidR="0011368A" w:rsidRPr="00F2652E">
        <w:rPr>
          <w:color w:val="000000" w:themeColor="text1"/>
          <w:lang w:val="cs-CZ"/>
        </w:rPr>
        <w:t xml:space="preserve">desetileté </w:t>
      </w:r>
      <w:r w:rsidR="00561AFD" w:rsidRPr="00F2652E">
        <w:rPr>
          <w:color w:val="000000" w:themeColor="text1"/>
          <w:lang w:val="cs-CZ"/>
        </w:rPr>
        <w:t xml:space="preserve">dítě stejně přínosný jako styk přímý, nelze to stejné říct o </w:t>
      </w:r>
      <w:r w:rsidR="0011368A" w:rsidRPr="00F2652E">
        <w:rPr>
          <w:color w:val="000000" w:themeColor="text1"/>
          <w:lang w:val="cs-CZ"/>
        </w:rPr>
        <w:t xml:space="preserve">dvouletém </w:t>
      </w:r>
      <w:r w:rsidR="00561AFD" w:rsidRPr="00694575">
        <w:rPr>
          <w:lang w:val="cs-CZ"/>
        </w:rPr>
        <w:t xml:space="preserve">dítěti. To s největší pravděpodobností nejenže nebude vědět samo ovládat počítač nebo jiné </w:t>
      </w:r>
      <w:r w:rsidR="00AA0376" w:rsidRPr="00694575">
        <w:rPr>
          <w:lang w:val="cs-CZ"/>
        </w:rPr>
        <w:t>podobné</w:t>
      </w:r>
      <w:r w:rsidR="00561AFD" w:rsidRPr="00694575">
        <w:rPr>
          <w:lang w:val="cs-CZ"/>
        </w:rPr>
        <w:t xml:space="preserve"> zařízení, ale rovněž má na rodiče úplně jiné citové nároky </w:t>
      </w:r>
      <w:r w:rsidR="00AA0376" w:rsidRPr="00694575">
        <w:rPr>
          <w:lang w:val="cs-CZ"/>
        </w:rPr>
        <w:t xml:space="preserve">a požadavky </w:t>
      </w:r>
      <w:r w:rsidR="00561AFD" w:rsidRPr="00694575">
        <w:rPr>
          <w:lang w:val="cs-CZ"/>
        </w:rPr>
        <w:t>než starší dítě.</w:t>
      </w:r>
      <w:r w:rsidR="00974D89" w:rsidRPr="00694575">
        <w:rPr>
          <w:lang w:val="cs-CZ"/>
        </w:rPr>
        <w:t xml:space="preserve"> </w:t>
      </w:r>
    </w:p>
    <w:p w14:paraId="716721A7" w14:textId="486D41E0" w:rsidR="009306D9" w:rsidRPr="00F2652E" w:rsidRDefault="009306D9" w:rsidP="00561AFD">
      <w:pPr>
        <w:spacing w:line="360" w:lineRule="auto"/>
        <w:jc w:val="both"/>
        <w:rPr>
          <w:b/>
          <w:bCs/>
          <w:color w:val="000000" w:themeColor="text1"/>
          <w:sz w:val="28"/>
          <w:szCs w:val="28"/>
          <w:lang w:val="cs-CZ"/>
        </w:rPr>
      </w:pPr>
      <w:r w:rsidRPr="00F2652E">
        <w:rPr>
          <w:b/>
          <w:bCs/>
          <w:color w:val="000000" w:themeColor="text1"/>
          <w:sz w:val="28"/>
          <w:szCs w:val="28"/>
          <w:lang w:val="cs-CZ"/>
        </w:rPr>
        <w:t xml:space="preserve">     </w:t>
      </w:r>
      <w:r w:rsidR="00974D89" w:rsidRPr="00F2652E">
        <w:rPr>
          <w:color w:val="000000" w:themeColor="text1"/>
          <w:lang w:val="cs-CZ"/>
        </w:rPr>
        <w:t>Na druhou stranu Rogalewiczová uvádí, že soudní úpravu nepřímého styku nepovažuje u</w:t>
      </w:r>
      <w:r w:rsidR="00204D65" w:rsidRPr="00F2652E">
        <w:rPr>
          <w:color w:val="000000" w:themeColor="text1"/>
          <w:lang w:val="cs-CZ"/>
        </w:rPr>
        <w:t> </w:t>
      </w:r>
      <w:r w:rsidR="00974D89" w:rsidRPr="00F2652E">
        <w:rPr>
          <w:color w:val="000000" w:themeColor="text1"/>
          <w:lang w:val="cs-CZ"/>
        </w:rPr>
        <w:t xml:space="preserve">dětí staršího školního věku za účelnou, jelikož zde </w:t>
      </w:r>
      <w:r w:rsidR="00204D65" w:rsidRPr="00F2652E">
        <w:rPr>
          <w:color w:val="000000" w:themeColor="text1"/>
          <w:lang w:val="cs-CZ"/>
        </w:rPr>
        <w:t xml:space="preserve">existuje </w:t>
      </w:r>
      <w:r w:rsidR="00974D89" w:rsidRPr="00F2652E">
        <w:rPr>
          <w:color w:val="000000" w:themeColor="text1"/>
          <w:lang w:val="cs-CZ"/>
        </w:rPr>
        <w:t xml:space="preserve">předpoklad, že se takové dítě již bude </w:t>
      </w:r>
      <w:r w:rsidR="0054696F" w:rsidRPr="00F2652E">
        <w:rPr>
          <w:color w:val="000000" w:themeColor="text1"/>
          <w:lang w:val="cs-CZ"/>
        </w:rPr>
        <w:t>schopno</w:t>
      </w:r>
      <w:r w:rsidR="00974D89" w:rsidRPr="00F2652E">
        <w:rPr>
          <w:color w:val="000000" w:themeColor="text1"/>
          <w:lang w:val="cs-CZ"/>
        </w:rPr>
        <w:t xml:space="preserve"> samo rozhodnout, kdy a jakým způsobem chce kontaktovat nerezidentního rodiče.</w:t>
      </w:r>
      <w:r w:rsidR="00144036" w:rsidRPr="00F2652E">
        <w:rPr>
          <w:rStyle w:val="Odkaznapoznmkupodiarou"/>
          <w:color w:val="000000" w:themeColor="text1"/>
          <w:lang w:val="cs-CZ"/>
        </w:rPr>
        <w:footnoteReference w:id="47"/>
      </w:r>
      <w:r w:rsidR="00974D89" w:rsidRPr="00F2652E">
        <w:rPr>
          <w:color w:val="000000" w:themeColor="text1"/>
          <w:lang w:val="cs-CZ"/>
        </w:rPr>
        <w:t xml:space="preserve"> Ačkoliv s tímto názorem souhlasím, musím dodat, že </w:t>
      </w:r>
      <w:r w:rsidR="00BA6C84" w:rsidRPr="00F2652E">
        <w:rPr>
          <w:color w:val="000000" w:themeColor="text1"/>
          <w:lang w:val="cs-CZ"/>
        </w:rPr>
        <w:t>komunikace s</w:t>
      </w:r>
      <w:r w:rsidR="00012C90" w:rsidRPr="00F2652E">
        <w:rPr>
          <w:color w:val="000000" w:themeColor="text1"/>
          <w:lang w:val="cs-CZ"/>
        </w:rPr>
        <w:t xml:space="preserve"> </w:t>
      </w:r>
      <w:r w:rsidR="00BA6C84" w:rsidRPr="00F2652E">
        <w:rPr>
          <w:color w:val="000000" w:themeColor="text1"/>
          <w:lang w:val="cs-CZ"/>
        </w:rPr>
        <w:t xml:space="preserve">dětmi v období </w:t>
      </w:r>
      <w:r w:rsidR="00BA6C84" w:rsidRPr="00F2652E">
        <w:rPr>
          <w:color w:val="000000" w:themeColor="text1"/>
          <w:lang w:val="cs-CZ"/>
        </w:rPr>
        <w:lastRenderedPageBreak/>
        <w:t xml:space="preserve">puberty bývá </w:t>
      </w:r>
      <w:r w:rsidR="00131B6B" w:rsidRPr="00F2652E">
        <w:rPr>
          <w:color w:val="000000" w:themeColor="text1"/>
          <w:lang w:val="cs-CZ"/>
        </w:rPr>
        <w:t xml:space="preserve">prokazatelně </w:t>
      </w:r>
      <w:r w:rsidR="00BA6C84" w:rsidRPr="00F2652E">
        <w:rPr>
          <w:color w:val="000000" w:themeColor="text1"/>
          <w:lang w:val="cs-CZ"/>
        </w:rPr>
        <w:t>značně problematická. Zatímco</w:t>
      </w:r>
      <w:r w:rsidR="00012C90" w:rsidRPr="00F2652E">
        <w:rPr>
          <w:color w:val="000000" w:themeColor="text1"/>
          <w:lang w:val="cs-CZ"/>
        </w:rPr>
        <w:t xml:space="preserve"> dospívající </w:t>
      </w:r>
      <w:r w:rsidR="00BA6C84" w:rsidRPr="00F2652E">
        <w:rPr>
          <w:color w:val="000000" w:themeColor="text1"/>
          <w:lang w:val="cs-CZ"/>
        </w:rPr>
        <w:t>děti nejsou v tomto období života příliš dobrými komunikačními partnery</w:t>
      </w:r>
      <w:r w:rsidR="007337F3" w:rsidRPr="00F2652E">
        <w:rPr>
          <w:color w:val="000000" w:themeColor="text1"/>
          <w:lang w:val="cs-CZ"/>
        </w:rPr>
        <w:t xml:space="preserve"> –</w:t>
      </w:r>
      <w:r w:rsidR="00BA6C84" w:rsidRPr="00F2652E">
        <w:rPr>
          <w:color w:val="000000" w:themeColor="text1"/>
          <w:lang w:val="cs-CZ"/>
        </w:rPr>
        <w:t xml:space="preserve"> a to mimo jiné pro svoji vztahovačnost, časté výbuchy a nepředvídatelné reakce</w:t>
      </w:r>
      <w:r w:rsidR="007337F3" w:rsidRPr="00F2652E">
        <w:rPr>
          <w:color w:val="000000" w:themeColor="text1"/>
          <w:lang w:val="cs-CZ"/>
        </w:rPr>
        <w:t xml:space="preserve"> –</w:t>
      </w:r>
      <w:r w:rsidR="00BA6C84" w:rsidRPr="00F2652E">
        <w:rPr>
          <w:color w:val="000000" w:themeColor="text1"/>
          <w:lang w:val="cs-CZ"/>
        </w:rPr>
        <w:t xml:space="preserve"> dospělí naopak projevují málo pochopení těmto přechodným jevům a častokrát až </w:t>
      </w:r>
      <w:r w:rsidR="007337F3" w:rsidRPr="00F2652E">
        <w:rPr>
          <w:color w:val="000000" w:themeColor="text1"/>
          <w:lang w:val="cs-CZ"/>
        </w:rPr>
        <w:t xml:space="preserve">příliš </w:t>
      </w:r>
      <w:r w:rsidR="00BA6C84" w:rsidRPr="00F2652E">
        <w:rPr>
          <w:color w:val="000000" w:themeColor="text1"/>
          <w:lang w:val="cs-CZ"/>
        </w:rPr>
        <w:t>uplatňují svoji autoritu.</w:t>
      </w:r>
      <w:r w:rsidR="00BA6C84" w:rsidRPr="00F2652E">
        <w:rPr>
          <w:rStyle w:val="Odkaznapoznmkupodiarou"/>
          <w:color w:val="000000" w:themeColor="text1"/>
          <w:lang w:val="cs-CZ"/>
        </w:rPr>
        <w:footnoteReference w:id="48"/>
      </w:r>
      <w:r w:rsidR="00BA6C84" w:rsidRPr="00F2652E">
        <w:rPr>
          <w:color w:val="000000" w:themeColor="text1"/>
          <w:lang w:val="cs-CZ"/>
        </w:rPr>
        <w:t xml:space="preserve"> Domnívám se proto, že pokud je soudní stanovení nepřímého styku jedinou možno</w:t>
      </w:r>
      <w:r w:rsidR="00CC0B5B" w:rsidRPr="00F2652E">
        <w:rPr>
          <w:color w:val="000000" w:themeColor="text1"/>
          <w:lang w:val="cs-CZ"/>
        </w:rPr>
        <w:t>u</w:t>
      </w:r>
      <w:r w:rsidR="00BA6C84" w:rsidRPr="00F2652E">
        <w:rPr>
          <w:color w:val="000000" w:themeColor="text1"/>
          <w:lang w:val="cs-CZ"/>
        </w:rPr>
        <w:t xml:space="preserve"> a přijatelnou formou styku, která rodiči i</w:t>
      </w:r>
      <w:r w:rsidR="006B1C8E" w:rsidRPr="00F2652E">
        <w:rPr>
          <w:color w:val="000000" w:themeColor="text1"/>
          <w:lang w:val="cs-CZ"/>
        </w:rPr>
        <w:t> </w:t>
      </w:r>
      <w:r w:rsidR="00BA6C84" w:rsidRPr="00F2652E">
        <w:rPr>
          <w:color w:val="000000" w:themeColor="text1"/>
          <w:lang w:val="cs-CZ"/>
        </w:rPr>
        <w:t>dítěti umožní alespoň částečně rozvíjet jejich vzájemný vztah, je jeho úprava opodstatněná.</w:t>
      </w:r>
      <w:r w:rsidR="00CC0B5B" w:rsidRPr="00F2652E">
        <w:rPr>
          <w:color w:val="000000" w:themeColor="text1"/>
          <w:lang w:val="cs-CZ"/>
        </w:rPr>
        <w:t xml:space="preserve"> </w:t>
      </w:r>
      <w:r w:rsidR="00561AFD" w:rsidRPr="00F2652E">
        <w:rPr>
          <w:color w:val="000000" w:themeColor="text1"/>
          <w:lang w:val="cs-CZ"/>
        </w:rPr>
        <w:t xml:space="preserve">Zejména z tohoto důvodu je tedy dle mého názoru </w:t>
      </w:r>
      <w:r w:rsidR="00131B6B" w:rsidRPr="00F2652E">
        <w:rPr>
          <w:color w:val="000000" w:themeColor="text1"/>
          <w:lang w:val="cs-CZ"/>
        </w:rPr>
        <w:t>obzvlášť</w:t>
      </w:r>
      <w:r w:rsidR="00561AFD" w:rsidRPr="00F2652E">
        <w:rPr>
          <w:color w:val="000000" w:themeColor="text1"/>
          <w:lang w:val="cs-CZ"/>
        </w:rPr>
        <w:t xml:space="preserve"> podstatné, aby soudy při </w:t>
      </w:r>
      <w:r w:rsidR="00131B6B" w:rsidRPr="00F2652E">
        <w:rPr>
          <w:color w:val="000000" w:themeColor="text1"/>
          <w:lang w:val="cs-CZ"/>
        </w:rPr>
        <w:t>stanovení</w:t>
      </w:r>
      <w:r w:rsidR="00561AFD" w:rsidRPr="00F2652E">
        <w:rPr>
          <w:color w:val="000000" w:themeColor="text1"/>
          <w:lang w:val="cs-CZ"/>
        </w:rPr>
        <w:t xml:space="preserve"> některé z nepřímých forem styku </w:t>
      </w:r>
      <w:r w:rsidR="006B1C8E" w:rsidRPr="00F2652E">
        <w:rPr>
          <w:color w:val="000000" w:themeColor="text1"/>
          <w:lang w:val="cs-CZ"/>
        </w:rPr>
        <w:t xml:space="preserve">přihlížely </w:t>
      </w:r>
      <w:r w:rsidR="00561AFD" w:rsidRPr="00F2652E">
        <w:rPr>
          <w:color w:val="000000" w:themeColor="text1"/>
          <w:lang w:val="cs-CZ"/>
        </w:rPr>
        <w:t>také k věku dítěte jako objektivnímu ukazateli relevance, kterou styk pro dítě může potencionálně mít.</w:t>
      </w:r>
    </w:p>
    <w:p w14:paraId="239D993A" w14:textId="74F17010" w:rsidR="009306D9" w:rsidRPr="00F2652E" w:rsidRDefault="009306D9" w:rsidP="00561AFD">
      <w:pPr>
        <w:spacing w:line="360" w:lineRule="auto"/>
        <w:jc w:val="both"/>
        <w:rPr>
          <w:b/>
          <w:bCs/>
          <w:color w:val="000000" w:themeColor="text1"/>
          <w:sz w:val="28"/>
          <w:szCs w:val="28"/>
          <w:lang w:val="cs-CZ"/>
        </w:rPr>
      </w:pPr>
      <w:r w:rsidRPr="00F2652E">
        <w:rPr>
          <w:b/>
          <w:bCs/>
          <w:color w:val="000000" w:themeColor="text1"/>
          <w:sz w:val="28"/>
          <w:szCs w:val="28"/>
          <w:lang w:val="cs-CZ"/>
        </w:rPr>
        <w:t xml:space="preserve">     </w:t>
      </w:r>
      <w:r w:rsidR="00561AFD" w:rsidRPr="00F2652E">
        <w:rPr>
          <w:color w:val="000000" w:themeColor="text1"/>
          <w:lang w:val="cs-CZ"/>
        </w:rPr>
        <w:t xml:space="preserve">I přesto, že má kontakt mezi rodičem a dítětem nepochybně nepopíratelný význam, </w:t>
      </w:r>
      <w:r w:rsidR="006B1C8E" w:rsidRPr="00F2652E">
        <w:rPr>
          <w:color w:val="000000" w:themeColor="text1"/>
          <w:lang w:val="cs-CZ"/>
        </w:rPr>
        <w:t>musí mít určité hranice</w:t>
      </w:r>
      <w:r w:rsidR="00561AFD" w:rsidRPr="00F2652E">
        <w:rPr>
          <w:color w:val="000000" w:themeColor="text1"/>
          <w:lang w:val="cs-CZ"/>
        </w:rPr>
        <w:t>. Nerezidentní rodič by dítě neměl nutit k tomu, aby s ním bylo prostřednictvím sociálních sítí a různých komunikačních aplikací v nepřetržitém spojení.</w:t>
      </w:r>
      <w:r w:rsidR="00561AFD" w:rsidRPr="00F2652E">
        <w:rPr>
          <w:rStyle w:val="Odkaznapoznmkupodiarou"/>
          <w:color w:val="000000" w:themeColor="text1"/>
          <w:lang w:val="cs-CZ"/>
        </w:rPr>
        <w:footnoteReference w:id="49"/>
      </w:r>
      <w:r w:rsidR="00561AFD" w:rsidRPr="00F2652E">
        <w:rPr>
          <w:color w:val="000000" w:themeColor="text1"/>
          <w:lang w:val="cs-CZ"/>
        </w:rPr>
        <w:t xml:space="preserve"> Takovýto přístup by naopak mohl potenciálně narušit jejich vzájemný vztah a být </w:t>
      </w:r>
      <w:r w:rsidR="005C006E" w:rsidRPr="00F2652E">
        <w:rPr>
          <w:color w:val="000000" w:themeColor="text1"/>
          <w:lang w:val="cs-CZ"/>
        </w:rPr>
        <w:t xml:space="preserve">tak </w:t>
      </w:r>
      <w:r w:rsidR="00561AFD" w:rsidRPr="00F2652E">
        <w:rPr>
          <w:color w:val="000000" w:themeColor="text1"/>
          <w:lang w:val="cs-CZ"/>
        </w:rPr>
        <w:t xml:space="preserve">kontraproduktivní. Kromě toho je </w:t>
      </w:r>
      <w:r w:rsidR="00131B6B" w:rsidRPr="00F2652E">
        <w:rPr>
          <w:color w:val="000000" w:themeColor="text1"/>
          <w:lang w:val="cs-CZ"/>
        </w:rPr>
        <w:t xml:space="preserve">také </w:t>
      </w:r>
      <w:r w:rsidR="00561AFD" w:rsidRPr="00F2652E">
        <w:rPr>
          <w:color w:val="000000" w:themeColor="text1"/>
          <w:lang w:val="cs-CZ"/>
        </w:rPr>
        <w:t>potřebné zdůraznit, že v případě nepřím</w:t>
      </w:r>
      <w:r w:rsidR="00131B6B" w:rsidRPr="00F2652E">
        <w:rPr>
          <w:color w:val="000000" w:themeColor="text1"/>
          <w:lang w:val="cs-CZ"/>
        </w:rPr>
        <w:t>ých</w:t>
      </w:r>
      <w:r w:rsidR="00561AFD" w:rsidRPr="00F2652E">
        <w:rPr>
          <w:color w:val="000000" w:themeColor="text1"/>
          <w:lang w:val="cs-CZ"/>
        </w:rPr>
        <w:t xml:space="preserve"> </w:t>
      </w:r>
      <w:r w:rsidR="00131B6B" w:rsidRPr="00F2652E">
        <w:rPr>
          <w:color w:val="000000" w:themeColor="text1"/>
          <w:lang w:val="cs-CZ"/>
        </w:rPr>
        <w:t xml:space="preserve">forem </w:t>
      </w:r>
      <w:r w:rsidR="00561AFD" w:rsidRPr="00F2652E">
        <w:rPr>
          <w:color w:val="000000" w:themeColor="text1"/>
          <w:lang w:val="cs-CZ"/>
        </w:rPr>
        <w:t xml:space="preserve">styku je v snaze předejít možným rodičovským konfliktům nejvhodnější, pokud rodič komunikuje přímo </w:t>
      </w:r>
      <w:r w:rsidR="00131B6B" w:rsidRPr="00F2652E">
        <w:rPr>
          <w:color w:val="000000" w:themeColor="text1"/>
          <w:lang w:val="cs-CZ"/>
        </w:rPr>
        <w:t xml:space="preserve">a </w:t>
      </w:r>
      <w:r w:rsidR="00561AFD" w:rsidRPr="00F2652E">
        <w:rPr>
          <w:color w:val="000000" w:themeColor="text1"/>
          <w:lang w:val="cs-CZ"/>
        </w:rPr>
        <w:t>pouze s dítětem, aniž by musel být v nějakém širším kontaktu i s druhým rodičem</w:t>
      </w:r>
      <w:r w:rsidR="00AA0376" w:rsidRPr="00F2652E">
        <w:rPr>
          <w:color w:val="000000" w:themeColor="text1"/>
          <w:lang w:val="cs-CZ"/>
        </w:rPr>
        <w:t>, s</w:t>
      </w:r>
      <w:r w:rsidR="00C80266" w:rsidRPr="00F2652E">
        <w:rPr>
          <w:color w:val="000000" w:themeColor="text1"/>
          <w:lang w:val="cs-CZ"/>
        </w:rPr>
        <w:t> nímž</w:t>
      </w:r>
      <w:r w:rsidR="00AA0376" w:rsidRPr="00F2652E">
        <w:rPr>
          <w:color w:val="000000" w:themeColor="text1"/>
          <w:lang w:val="cs-CZ"/>
        </w:rPr>
        <w:t xml:space="preserve"> nemusí mít </w:t>
      </w:r>
      <w:r w:rsidR="00131B6B" w:rsidRPr="00F2652E">
        <w:rPr>
          <w:color w:val="000000" w:themeColor="text1"/>
          <w:lang w:val="cs-CZ"/>
        </w:rPr>
        <w:t xml:space="preserve">zrovna </w:t>
      </w:r>
      <w:r w:rsidR="00AA0376" w:rsidRPr="00F2652E">
        <w:rPr>
          <w:color w:val="000000" w:themeColor="text1"/>
          <w:lang w:val="cs-CZ"/>
        </w:rPr>
        <w:t>nejlepší mezilidské vztahy</w:t>
      </w:r>
      <w:r w:rsidR="00561AFD" w:rsidRPr="00F2652E">
        <w:rPr>
          <w:color w:val="000000" w:themeColor="text1"/>
          <w:lang w:val="cs-CZ"/>
        </w:rPr>
        <w:t>.</w:t>
      </w:r>
      <w:r w:rsidR="00561AFD" w:rsidRPr="00F2652E">
        <w:rPr>
          <w:rStyle w:val="Odkaznapoznmkupodiarou"/>
          <w:color w:val="000000" w:themeColor="text1"/>
          <w:lang w:val="cs-CZ"/>
        </w:rPr>
        <w:footnoteReference w:id="50"/>
      </w:r>
    </w:p>
    <w:p w14:paraId="6E38CA65" w14:textId="791B4F19" w:rsidR="009306D9" w:rsidRPr="00694575" w:rsidRDefault="009306D9" w:rsidP="00932AFD">
      <w:pPr>
        <w:spacing w:line="360" w:lineRule="auto"/>
        <w:jc w:val="both"/>
        <w:rPr>
          <w:b/>
          <w:bCs/>
          <w:sz w:val="28"/>
          <w:szCs w:val="28"/>
          <w:lang w:val="cs-CZ"/>
        </w:rPr>
      </w:pPr>
      <w:r w:rsidRPr="00F2652E">
        <w:rPr>
          <w:b/>
          <w:bCs/>
          <w:color w:val="000000" w:themeColor="text1"/>
          <w:sz w:val="28"/>
          <w:szCs w:val="28"/>
          <w:lang w:val="cs-CZ"/>
        </w:rPr>
        <w:t xml:space="preserve">     </w:t>
      </w:r>
      <w:r w:rsidR="00561AFD" w:rsidRPr="00F2652E">
        <w:rPr>
          <w:color w:val="000000" w:themeColor="text1"/>
          <w:lang w:val="cs-CZ"/>
        </w:rPr>
        <w:t>Co se tý</w:t>
      </w:r>
      <w:r w:rsidR="00B34A58" w:rsidRPr="00F2652E">
        <w:rPr>
          <w:color w:val="000000" w:themeColor="text1"/>
          <w:lang w:val="cs-CZ"/>
        </w:rPr>
        <w:t>ká</w:t>
      </w:r>
      <w:r w:rsidR="00561AFD" w:rsidRPr="00F2652E">
        <w:rPr>
          <w:color w:val="000000" w:themeColor="text1"/>
          <w:lang w:val="cs-CZ"/>
        </w:rPr>
        <w:t xml:space="preserve"> poskytování informací </w:t>
      </w:r>
      <w:r w:rsidR="00253D70" w:rsidRPr="00F2652E">
        <w:rPr>
          <w:color w:val="000000" w:themeColor="text1"/>
          <w:lang w:val="cs-CZ"/>
        </w:rPr>
        <w:t xml:space="preserve">o dítěti </w:t>
      </w:r>
      <w:r w:rsidR="00561AFD" w:rsidRPr="00F2652E">
        <w:rPr>
          <w:color w:val="000000" w:themeColor="text1"/>
          <w:lang w:val="cs-CZ"/>
        </w:rPr>
        <w:t xml:space="preserve">nerezidentnímu rodiči a </w:t>
      </w:r>
      <w:r w:rsidR="00561AFD" w:rsidRPr="00F2652E">
        <w:rPr>
          <w:i/>
          <w:iCs/>
          <w:color w:val="000000" w:themeColor="text1"/>
          <w:lang w:val="cs-CZ"/>
        </w:rPr>
        <w:t>vice versa</w:t>
      </w:r>
      <w:r w:rsidR="00561AFD" w:rsidRPr="00F2652E">
        <w:rPr>
          <w:color w:val="000000" w:themeColor="text1"/>
          <w:lang w:val="cs-CZ"/>
        </w:rPr>
        <w:t xml:space="preserve"> ve smyslu </w:t>
      </w:r>
      <w:r w:rsidR="00136EC9" w:rsidRPr="00F2652E">
        <w:rPr>
          <w:color w:val="000000" w:themeColor="text1"/>
          <w:lang w:val="cs-CZ"/>
        </w:rPr>
        <w:br/>
      </w:r>
      <w:r w:rsidR="00561AFD" w:rsidRPr="00F2652E">
        <w:rPr>
          <w:color w:val="000000" w:themeColor="text1"/>
          <w:lang w:val="cs-CZ"/>
        </w:rPr>
        <w:t>čl.</w:t>
      </w:r>
      <w:r w:rsidR="00253D70" w:rsidRPr="00F2652E">
        <w:rPr>
          <w:color w:val="000000" w:themeColor="text1"/>
          <w:lang w:val="cs-CZ"/>
        </w:rPr>
        <w:t> </w:t>
      </w:r>
      <w:r w:rsidR="00561AFD" w:rsidRPr="00F2652E">
        <w:rPr>
          <w:color w:val="000000" w:themeColor="text1"/>
          <w:lang w:val="cs-CZ"/>
        </w:rPr>
        <w:t xml:space="preserve">2 </w:t>
      </w:r>
      <w:r w:rsidR="00AA0376" w:rsidRPr="00F2652E">
        <w:rPr>
          <w:color w:val="000000" w:themeColor="text1"/>
          <w:lang w:val="cs-CZ"/>
        </w:rPr>
        <w:t xml:space="preserve">písm. a) </w:t>
      </w:r>
      <w:r w:rsidR="00561AFD" w:rsidRPr="00F2652E">
        <w:rPr>
          <w:color w:val="000000" w:themeColor="text1"/>
          <w:lang w:val="cs-CZ"/>
        </w:rPr>
        <w:t>Úmluvy o styku s dětmi</w:t>
      </w:r>
      <w:r w:rsidR="00561AFD" w:rsidRPr="00F2652E">
        <w:rPr>
          <w:color w:val="000000" w:themeColor="text1"/>
          <w:shd w:val="clear" w:color="auto" w:fill="FFFFFF"/>
          <w:lang w:val="cs-CZ"/>
        </w:rPr>
        <w:t xml:space="preserve">, jehož primárním cílem je informovovat rodiče o záležitostech </w:t>
      </w:r>
      <w:r w:rsidR="00561AFD" w:rsidRPr="00694575">
        <w:rPr>
          <w:shd w:val="clear" w:color="auto" w:fill="FFFFFF"/>
          <w:lang w:val="cs-CZ"/>
        </w:rPr>
        <w:t xml:space="preserve">týkajících se dítěte a naopak, </w:t>
      </w:r>
      <w:r w:rsidR="00561AFD" w:rsidRPr="00694575">
        <w:rPr>
          <w:lang w:val="cs-CZ"/>
        </w:rPr>
        <w:t>jedná se o fakticky nejužší možnou formu nepřímého styku.</w:t>
      </w:r>
      <w:r w:rsidR="00561AFD" w:rsidRPr="00694575">
        <w:rPr>
          <w:rStyle w:val="Odkaznapoznmkupodiarou"/>
          <w:bCs/>
          <w:lang w:val="cs-CZ"/>
        </w:rPr>
        <w:footnoteReference w:id="51"/>
      </w:r>
      <w:r w:rsidR="00561AFD" w:rsidRPr="00694575">
        <w:rPr>
          <w:lang w:val="cs-CZ"/>
        </w:rPr>
        <w:t xml:space="preserve"> Za takové poskytování informací pak lze typicky považovat sdělení o</w:t>
      </w:r>
      <w:r w:rsidR="00FA62A1" w:rsidRPr="00694575">
        <w:rPr>
          <w:lang w:val="cs-CZ"/>
        </w:rPr>
        <w:t> </w:t>
      </w:r>
      <w:r w:rsidR="00561AFD" w:rsidRPr="00694575">
        <w:rPr>
          <w:lang w:val="cs-CZ"/>
        </w:rPr>
        <w:t xml:space="preserve">zdravotním stavu dítěte a jeho prospěchu ve vzdělávacích institucích, což jsou oblasti života dítěte, které jsou </w:t>
      </w:r>
      <w:r w:rsidR="00AA0376" w:rsidRPr="00694575">
        <w:rPr>
          <w:lang w:val="cs-CZ"/>
        </w:rPr>
        <w:t xml:space="preserve">obvykle zásadní pro </w:t>
      </w:r>
      <w:r w:rsidR="00561AFD" w:rsidRPr="00694575">
        <w:rPr>
          <w:lang w:val="cs-CZ"/>
        </w:rPr>
        <w:t xml:space="preserve">každého rodiče. Rovněž </w:t>
      </w:r>
      <w:r w:rsidR="00561AFD" w:rsidRPr="00F2652E">
        <w:rPr>
          <w:color w:val="000000" w:themeColor="text1"/>
          <w:lang w:val="cs-CZ"/>
        </w:rPr>
        <w:t>ale lze pod tuto úroveň styku podřadit</w:t>
      </w:r>
      <w:r w:rsidR="00C51EB7" w:rsidRPr="00F2652E">
        <w:rPr>
          <w:color w:val="000000" w:themeColor="text1"/>
          <w:lang w:val="cs-CZ"/>
        </w:rPr>
        <w:t xml:space="preserve"> např. </w:t>
      </w:r>
      <w:r w:rsidR="00561AFD" w:rsidRPr="00F2652E">
        <w:rPr>
          <w:color w:val="000000" w:themeColor="text1"/>
          <w:lang w:val="cs-CZ"/>
        </w:rPr>
        <w:t>zasílání školních vysvědčení, fotografií dítěte, obrázků, které dítě nakreslilo</w:t>
      </w:r>
      <w:r w:rsidR="00FA62A1" w:rsidRPr="00F2652E">
        <w:rPr>
          <w:color w:val="000000" w:themeColor="text1"/>
          <w:lang w:val="cs-CZ"/>
        </w:rPr>
        <w:t>,</w:t>
      </w:r>
      <w:r w:rsidR="00561AFD" w:rsidRPr="00F2652E">
        <w:rPr>
          <w:color w:val="000000" w:themeColor="text1"/>
          <w:lang w:val="cs-CZ"/>
        </w:rPr>
        <w:t xml:space="preserve"> nebo diplomů, které získalo, a případně </w:t>
      </w:r>
      <w:r w:rsidR="00561AFD" w:rsidRPr="00694575">
        <w:rPr>
          <w:lang w:val="cs-CZ"/>
        </w:rPr>
        <w:t xml:space="preserve">také zasílání dárků </w:t>
      </w:r>
      <w:r w:rsidR="00AA0376" w:rsidRPr="00694575">
        <w:rPr>
          <w:lang w:val="cs-CZ"/>
        </w:rPr>
        <w:t xml:space="preserve">dítěti </w:t>
      </w:r>
      <w:r w:rsidR="004035A2" w:rsidRPr="00694575">
        <w:rPr>
          <w:lang w:val="cs-CZ"/>
        </w:rPr>
        <w:t>od</w:t>
      </w:r>
      <w:r w:rsidR="00561AFD" w:rsidRPr="00694575">
        <w:rPr>
          <w:lang w:val="cs-CZ"/>
        </w:rPr>
        <w:t xml:space="preserve"> rodiče.</w:t>
      </w:r>
      <w:r w:rsidR="00561AFD" w:rsidRPr="00694575">
        <w:rPr>
          <w:rStyle w:val="Odkaznapoznmkupodiarou"/>
          <w:lang w:val="cs-CZ"/>
        </w:rPr>
        <w:footnoteReference w:id="52"/>
      </w:r>
      <w:r w:rsidR="00561AFD" w:rsidRPr="00694575">
        <w:rPr>
          <w:lang w:val="cs-CZ"/>
        </w:rPr>
        <w:t xml:space="preserve"> </w:t>
      </w:r>
    </w:p>
    <w:p w14:paraId="64CDA3F7" w14:textId="1A7B064C" w:rsidR="007843EA" w:rsidRDefault="009306D9" w:rsidP="00932AFD">
      <w:pPr>
        <w:spacing w:line="360" w:lineRule="auto"/>
        <w:jc w:val="both"/>
        <w:rPr>
          <w:b/>
          <w:bCs/>
          <w:color w:val="000000" w:themeColor="text1"/>
          <w:sz w:val="28"/>
          <w:szCs w:val="28"/>
          <w:lang w:val="cs-CZ"/>
        </w:rPr>
      </w:pPr>
      <w:r w:rsidRPr="00F2652E">
        <w:rPr>
          <w:b/>
          <w:bCs/>
          <w:color w:val="000000" w:themeColor="text1"/>
          <w:sz w:val="28"/>
          <w:szCs w:val="28"/>
          <w:lang w:val="cs-CZ"/>
        </w:rPr>
        <w:t xml:space="preserve">     </w:t>
      </w:r>
      <w:r w:rsidR="00561AFD" w:rsidRPr="00F2652E">
        <w:rPr>
          <w:color w:val="000000" w:themeColor="text1"/>
          <w:lang w:val="cs-CZ"/>
        </w:rPr>
        <w:t xml:space="preserve">Ačkoliv je pouhé sdělování informací považováno za relevantní a obecně uznávanou formu nepřímého styku, nemá samo o sobě potenciál vytvořit nebo zachovat mezi rodičem a dítětem </w:t>
      </w:r>
      <w:r w:rsidR="00561AFD" w:rsidRPr="00F2652E">
        <w:rPr>
          <w:color w:val="000000" w:themeColor="text1"/>
          <w:lang w:val="cs-CZ"/>
        </w:rPr>
        <w:lastRenderedPageBreak/>
        <w:t>adekvátní citový vztah.</w:t>
      </w:r>
      <w:r w:rsidR="00561AFD" w:rsidRPr="00F2652E">
        <w:rPr>
          <w:rStyle w:val="Odkaznapoznmkupodiarou"/>
          <w:color w:val="000000" w:themeColor="text1"/>
          <w:lang w:val="cs-CZ"/>
        </w:rPr>
        <w:footnoteReference w:id="53"/>
      </w:r>
      <w:r w:rsidR="00561AFD" w:rsidRPr="00F2652E">
        <w:rPr>
          <w:color w:val="000000" w:themeColor="text1"/>
        </w:rPr>
        <w:t xml:space="preserve"> </w:t>
      </w:r>
      <w:r w:rsidR="00561AFD" w:rsidRPr="00F2652E">
        <w:rPr>
          <w:color w:val="000000" w:themeColor="text1"/>
          <w:lang w:val="cs-CZ"/>
        </w:rPr>
        <w:t>Poskytovaní informací by tak v ideálním případě nemělo sloužit jako výhradní, samostatně probíhající forma styku, nýbrž jako přiměřené doplnění víc</w:t>
      </w:r>
      <w:r w:rsidR="009939E3" w:rsidRPr="00F2652E">
        <w:rPr>
          <w:color w:val="000000" w:themeColor="text1"/>
          <w:lang w:val="cs-CZ"/>
        </w:rPr>
        <w:t>e</w:t>
      </w:r>
      <w:r w:rsidR="00561AFD" w:rsidRPr="00F2652E">
        <w:rPr>
          <w:color w:val="000000" w:themeColor="text1"/>
          <w:lang w:val="cs-CZ"/>
        </w:rPr>
        <w:t xml:space="preserve"> kontaktních forem. </w:t>
      </w:r>
    </w:p>
    <w:p w14:paraId="21E0A4E5" w14:textId="77777777" w:rsidR="00D87243" w:rsidRPr="00F2652E" w:rsidRDefault="00D87243" w:rsidP="00932AFD">
      <w:pPr>
        <w:spacing w:line="360" w:lineRule="auto"/>
        <w:jc w:val="both"/>
        <w:rPr>
          <w:b/>
          <w:bCs/>
          <w:color w:val="000000" w:themeColor="text1"/>
          <w:sz w:val="28"/>
          <w:szCs w:val="28"/>
          <w:lang w:val="cs-CZ"/>
        </w:rPr>
      </w:pPr>
    </w:p>
    <w:p w14:paraId="4FC681ED" w14:textId="360A734C" w:rsidR="00561AFD" w:rsidRPr="00F2652E" w:rsidRDefault="00561AFD" w:rsidP="00932AFD">
      <w:pPr>
        <w:pStyle w:val="Nadpis2"/>
        <w:spacing w:line="360" w:lineRule="auto"/>
        <w:jc w:val="both"/>
        <w:rPr>
          <w:rFonts w:ascii="Times New Roman" w:hAnsi="Times New Roman" w:cs="Times New Roman"/>
          <w:b/>
          <w:bCs/>
          <w:color w:val="000000" w:themeColor="text1"/>
          <w:sz w:val="28"/>
          <w:szCs w:val="28"/>
          <w:lang w:val="cs-CZ"/>
        </w:rPr>
      </w:pPr>
      <w:bookmarkStart w:id="12" w:name="_Toc160397886"/>
      <w:r w:rsidRPr="00F2652E">
        <w:rPr>
          <w:rFonts w:ascii="Times New Roman" w:hAnsi="Times New Roman" w:cs="Times New Roman"/>
          <w:b/>
          <w:bCs/>
          <w:color w:val="000000" w:themeColor="text1"/>
          <w:sz w:val="28"/>
          <w:szCs w:val="28"/>
          <w:lang w:val="cs-CZ"/>
        </w:rPr>
        <w:t xml:space="preserve">Nepřímý styk – rozšíření i úplná substituce </w:t>
      </w:r>
      <w:r w:rsidR="006D05B3" w:rsidRPr="00F2652E">
        <w:rPr>
          <w:rFonts w:ascii="Times New Roman" w:hAnsi="Times New Roman" w:cs="Times New Roman"/>
          <w:b/>
          <w:bCs/>
          <w:color w:val="000000" w:themeColor="text1"/>
          <w:sz w:val="28"/>
          <w:szCs w:val="28"/>
          <w:lang w:val="cs-CZ"/>
        </w:rPr>
        <w:t xml:space="preserve">přímého </w:t>
      </w:r>
      <w:r w:rsidRPr="00F2652E">
        <w:rPr>
          <w:rFonts w:ascii="Times New Roman" w:hAnsi="Times New Roman" w:cs="Times New Roman"/>
          <w:b/>
          <w:bCs/>
          <w:color w:val="000000" w:themeColor="text1"/>
          <w:sz w:val="28"/>
          <w:szCs w:val="28"/>
          <w:lang w:val="cs-CZ"/>
        </w:rPr>
        <w:t>styku</w:t>
      </w:r>
      <w:bookmarkEnd w:id="12"/>
      <w:r w:rsidRPr="00F2652E">
        <w:rPr>
          <w:rFonts w:ascii="Times New Roman" w:hAnsi="Times New Roman" w:cs="Times New Roman"/>
          <w:b/>
          <w:bCs/>
          <w:color w:val="000000" w:themeColor="text1"/>
          <w:sz w:val="28"/>
          <w:szCs w:val="28"/>
          <w:lang w:val="cs-CZ"/>
        </w:rPr>
        <w:t xml:space="preserve"> </w:t>
      </w:r>
    </w:p>
    <w:p w14:paraId="151C2083" w14:textId="73B90265" w:rsidR="009306D9" w:rsidRPr="00694575" w:rsidRDefault="009306D9" w:rsidP="00561AFD">
      <w:pPr>
        <w:spacing w:line="360" w:lineRule="auto"/>
        <w:jc w:val="both"/>
        <w:rPr>
          <w:b/>
          <w:bCs/>
          <w:sz w:val="28"/>
          <w:szCs w:val="28"/>
          <w:lang w:val="cs-CZ"/>
        </w:rPr>
      </w:pPr>
      <w:r w:rsidRPr="00F2652E">
        <w:rPr>
          <w:color w:val="000000" w:themeColor="text1"/>
          <w:lang w:val="cs-CZ"/>
        </w:rPr>
        <w:t xml:space="preserve">     </w:t>
      </w:r>
      <w:r w:rsidR="00561AFD" w:rsidRPr="00F2652E">
        <w:rPr>
          <w:color w:val="000000" w:themeColor="text1"/>
          <w:lang w:val="cs-CZ"/>
        </w:rPr>
        <w:t>Jak již bylo částečně naznačeno, nepřímý styk by měl být primárně vnímá</w:t>
      </w:r>
      <w:r w:rsidR="00D8352A" w:rsidRPr="00F2652E">
        <w:rPr>
          <w:color w:val="000000" w:themeColor="text1"/>
          <w:lang w:val="cs-CZ"/>
        </w:rPr>
        <w:t>n</w:t>
      </w:r>
      <w:r w:rsidR="00561AFD" w:rsidRPr="00F2652E">
        <w:rPr>
          <w:color w:val="000000" w:themeColor="text1"/>
          <w:lang w:val="cs-CZ"/>
        </w:rPr>
        <w:t xml:space="preserve"> jako rozšíření přímého styku, a to bez ohledu na svo</w:t>
      </w:r>
      <w:r w:rsidR="00932AFD" w:rsidRPr="00F2652E">
        <w:rPr>
          <w:color w:val="000000" w:themeColor="text1"/>
          <w:lang w:val="cs-CZ"/>
        </w:rPr>
        <w:t>u</w:t>
      </w:r>
      <w:r w:rsidR="00561AFD" w:rsidRPr="00F2652E">
        <w:rPr>
          <w:color w:val="000000" w:themeColor="text1"/>
          <w:lang w:val="cs-CZ"/>
        </w:rPr>
        <w:t xml:space="preserve"> konkrétní podobu. Rodič, který o dítě projevuje zájem a aktivně se podílí na jeho výchově, bude většinou cítit potřebu udržovat s ním kontakt i mimo čas vyhrazený pro osobní setkání. Nepřímý styk </w:t>
      </w:r>
      <w:r w:rsidR="00C51EB7" w:rsidRPr="00F2652E">
        <w:rPr>
          <w:color w:val="000000" w:themeColor="text1"/>
          <w:lang w:val="cs-CZ"/>
        </w:rPr>
        <w:t>tak</w:t>
      </w:r>
      <w:r w:rsidR="00561AFD" w:rsidRPr="00F2652E">
        <w:rPr>
          <w:color w:val="000000" w:themeColor="text1"/>
          <w:lang w:val="cs-CZ"/>
        </w:rPr>
        <w:t xml:space="preserve"> </w:t>
      </w:r>
      <w:r w:rsidR="00C51EB7" w:rsidRPr="00F2652E">
        <w:rPr>
          <w:color w:val="000000" w:themeColor="text1"/>
          <w:lang w:val="cs-CZ"/>
        </w:rPr>
        <w:t xml:space="preserve">slouží v první řádě </w:t>
      </w:r>
      <w:r w:rsidR="00561AFD" w:rsidRPr="00F2652E">
        <w:rPr>
          <w:color w:val="000000" w:themeColor="text1"/>
          <w:lang w:val="cs-CZ"/>
        </w:rPr>
        <w:t xml:space="preserve">jako </w:t>
      </w:r>
      <w:r w:rsidR="00932AFD" w:rsidRPr="00F2652E">
        <w:rPr>
          <w:color w:val="000000" w:themeColor="text1"/>
          <w:lang w:val="cs-CZ"/>
        </w:rPr>
        <w:t>určit</w:t>
      </w:r>
      <w:r w:rsidR="00AB3CEE" w:rsidRPr="00F2652E">
        <w:rPr>
          <w:color w:val="000000" w:themeColor="text1"/>
          <w:lang w:val="cs-CZ"/>
        </w:rPr>
        <w:t>é</w:t>
      </w:r>
      <w:r w:rsidR="00932AFD" w:rsidRPr="00F2652E">
        <w:rPr>
          <w:color w:val="000000" w:themeColor="text1"/>
          <w:lang w:val="cs-CZ"/>
        </w:rPr>
        <w:t xml:space="preserve"> </w:t>
      </w:r>
      <w:r w:rsidR="00AB3CEE" w:rsidRPr="00F2652E">
        <w:rPr>
          <w:color w:val="000000" w:themeColor="text1"/>
          <w:lang w:val="cs-CZ"/>
        </w:rPr>
        <w:t>doplnění</w:t>
      </w:r>
      <w:r w:rsidR="00561AFD" w:rsidRPr="00F2652E">
        <w:rPr>
          <w:color w:val="000000" w:themeColor="text1"/>
          <w:lang w:val="cs-CZ"/>
        </w:rPr>
        <w:t xml:space="preserve"> ke styku přímému a častokrát probíhá </w:t>
      </w:r>
      <w:r w:rsidR="00C51EB7" w:rsidRPr="00F2652E">
        <w:rPr>
          <w:color w:val="000000" w:themeColor="text1"/>
          <w:lang w:val="cs-CZ"/>
        </w:rPr>
        <w:t xml:space="preserve">i </w:t>
      </w:r>
      <w:r w:rsidR="00561AFD" w:rsidRPr="00F2652E">
        <w:rPr>
          <w:color w:val="000000" w:themeColor="text1"/>
          <w:lang w:val="cs-CZ"/>
        </w:rPr>
        <w:t xml:space="preserve">souběžně s ním. Interakce v rámci nepřímého kontaktu má za úkol zejména umožnit rodiči i dítěti upevňovat jejich vzájemných vztah v době, kdy nemají možnost trávit spolu čas </w:t>
      </w:r>
      <w:r w:rsidR="00561AFD" w:rsidRPr="00694575">
        <w:rPr>
          <w:lang w:val="cs-CZ"/>
        </w:rPr>
        <w:t>osobně.</w:t>
      </w:r>
      <w:r w:rsidR="00C51EB7" w:rsidRPr="00694575">
        <w:rPr>
          <w:lang w:val="cs-CZ"/>
        </w:rPr>
        <w:t xml:space="preserve"> Jelikož je v</w:t>
      </w:r>
      <w:r w:rsidR="00561AFD" w:rsidRPr="00694575">
        <w:rPr>
          <w:lang w:val="cs-CZ"/>
        </w:rPr>
        <w:t> těchto případech komunikace obvykle realizována na základě vzájemné dohody rodičů,</w:t>
      </w:r>
      <w:r w:rsidR="00C51EB7" w:rsidRPr="00694575">
        <w:rPr>
          <w:lang w:val="cs-CZ"/>
        </w:rPr>
        <w:t xml:space="preserve"> </w:t>
      </w:r>
      <w:r w:rsidR="00561AFD" w:rsidRPr="00694575">
        <w:rPr>
          <w:lang w:val="cs-CZ"/>
        </w:rPr>
        <w:t xml:space="preserve">je </w:t>
      </w:r>
      <w:r w:rsidR="00C51EB7" w:rsidRPr="00694575">
        <w:rPr>
          <w:lang w:val="cs-CZ"/>
        </w:rPr>
        <w:t xml:space="preserve">obzvlášť </w:t>
      </w:r>
      <w:r w:rsidR="00561AFD" w:rsidRPr="00694575">
        <w:rPr>
          <w:lang w:val="cs-CZ"/>
        </w:rPr>
        <w:t xml:space="preserve">důležité, aby </w:t>
      </w:r>
      <w:r w:rsidR="00694575" w:rsidRPr="00694575">
        <w:rPr>
          <w:lang w:val="cs-CZ"/>
        </w:rPr>
        <w:t xml:space="preserve">byla </w:t>
      </w:r>
      <w:r w:rsidR="00C51EB7" w:rsidRPr="00694575">
        <w:rPr>
          <w:lang w:val="cs-CZ"/>
        </w:rPr>
        <w:t xml:space="preserve">taková forma interakce s druhým rodičem </w:t>
      </w:r>
      <w:r w:rsidR="00561AFD" w:rsidRPr="00694575">
        <w:rPr>
          <w:lang w:val="cs-CZ"/>
        </w:rPr>
        <w:t xml:space="preserve">pro dítě přirozená a nepředstavovala pro něj </w:t>
      </w:r>
      <w:r w:rsidR="00AB3CEE" w:rsidRPr="00694575">
        <w:rPr>
          <w:lang w:val="cs-CZ"/>
        </w:rPr>
        <w:t xml:space="preserve">zbytečnou </w:t>
      </w:r>
      <w:r w:rsidR="00561AFD" w:rsidRPr="00694575">
        <w:rPr>
          <w:lang w:val="cs-CZ"/>
        </w:rPr>
        <w:t>zátěž.</w:t>
      </w:r>
    </w:p>
    <w:p w14:paraId="49805F69" w14:textId="4E48A115" w:rsidR="00DC3599" w:rsidRDefault="009306D9" w:rsidP="00561AFD">
      <w:pPr>
        <w:spacing w:line="360" w:lineRule="auto"/>
        <w:jc w:val="both"/>
        <w:rPr>
          <w:color w:val="000000" w:themeColor="text1"/>
          <w:lang w:val="cs-CZ"/>
        </w:rPr>
      </w:pPr>
      <w:r w:rsidRPr="00F2652E">
        <w:rPr>
          <w:b/>
          <w:bCs/>
          <w:color w:val="000000" w:themeColor="text1"/>
          <w:sz w:val="28"/>
          <w:szCs w:val="28"/>
          <w:lang w:val="cs-CZ"/>
        </w:rPr>
        <w:t xml:space="preserve">     </w:t>
      </w:r>
      <w:r w:rsidR="00561AFD" w:rsidRPr="00F2652E">
        <w:rPr>
          <w:color w:val="000000" w:themeColor="text1"/>
          <w:lang w:val="cs-CZ"/>
        </w:rPr>
        <w:t>Navzdory tomu, že v</w:t>
      </w:r>
      <w:r w:rsidR="00D12F1F" w:rsidRPr="00F2652E">
        <w:rPr>
          <w:color w:val="000000" w:themeColor="text1"/>
          <w:lang w:val="cs-CZ"/>
        </w:rPr>
        <w:t xml:space="preserve"> běžném</w:t>
      </w:r>
      <w:r w:rsidR="00561AFD" w:rsidRPr="00F2652E">
        <w:rPr>
          <w:color w:val="000000" w:themeColor="text1"/>
          <w:lang w:val="cs-CZ"/>
        </w:rPr>
        <w:t xml:space="preserve"> pojímaní představuje nepřímý styk </w:t>
      </w:r>
      <w:r w:rsidR="00C51EB7" w:rsidRPr="00F2652E">
        <w:rPr>
          <w:color w:val="000000" w:themeColor="text1"/>
          <w:lang w:val="cs-CZ"/>
        </w:rPr>
        <w:t>již zmiňované</w:t>
      </w:r>
      <w:r w:rsidR="00561AFD" w:rsidRPr="00F2652E">
        <w:rPr>
          <w:color w:val="000000" w:themeColor="text1"/>
          <w:lang w:val="cs-CZ"/>
        </w:rPr>
        <w:t xml:space="preserve"> </w:t>
      </w:r>
      <w:r w:rsidR="00AB3CEE" w:rsidRPr="00F2652E">
        <w:rPr>
          <w:color w:val="000000" w:themeColor="text1"/>
          <w:lang w:val="cs-CZ"/>
        </w:rPr>
        <w:t xml:space="preserve">rozšíření </w:t>
      </w:r>
      <w:r w:rsidR="00561AFD" w:rsidRPr="00F2652E">
        <w:rPr>
          <w:color w:val="000000" w:themeColor="text1"/>
          <w:lang w:val="cs-CZ"/>
        </w:rPr>
        <w:t>přímé</w:t>
      </w:r>
      <w:r w:rsidR="00AB3CEE" w:rsidRPr="00F2652E">
        <w:rPr>
          <w:color w:val="000000" w:themeColor="text1"/>
          <w:lang w:val="cs-CZ"/>
        </w:rPr>
        <w:t>ho</w:t>
      </w:r>
      <w:r w:rsidR="00561AFD" w:rsidRPr="00F2652E">
        <w:rPr>
          <w:color w:val="000000" w:themeColor="text1"/>
          <w:lang w:val="cs-CZ"/>
        </w:rPr>
        <w:t xml:space="preserve"> styku, který je soudy i zákonem preferován s ohledem na objektivně vetší možnost plnohodnotného naplnění primárního účelu styku, může být přímý styk v</w:t>
      </w:r>
      <w:r w:rsidR="00561AFD" w:rsidRPr="00F2652E">
        <w:rPr>
          <w:i/>
          <w:iCs/>
          <w:color w:val="000000" w:themeColor="text1"/>
          <w:lang w:val="cs-CZ"/>
        </w:rPr>
        <w:t xml:space="preserve"> </w:t>
      </w:r>
      <w:r w:rsidR="00561AFD" w:rsidRPr="00F2652E">
        <w:rPr>
          <w:color w:val="000000" w:themeColor="text1"/>
          <w:lang w:val="cs-CZ"/>
        </w:rPr>
        <w:t>odůvodněných případech tím nepřímým zcela nahrazen. Přistoupit k úpravě styku pouze v některé z jeho nepřímých forem lze za předpokladu, že přímá interakce mezi rodičem a dítětem není objektivně možná nebo vhodná. Existuje pak hned několik objektivních důvodů pro stanovení takové</w:t>
      </w:r>
      <w:r w:rsidR="00AA0376" w:rsidRPr="00F2652E">
        <w:rPr>
          <w:color w:val="000000" w:themeColor="text1"/>
          <w:lang w:val="cs-CZ"/>
        </w:rPr>
        <w:t>ho</w:t>
      </w:r>
      <w:r w:rsidR="00561AFD" w:rsidRPr="00F2652E">
        <w:rPr>
          <w:color w:val="000000" w:themeColor="text1"/>
          <w:lang w:val="cs-CZ"/>
        </w:rPr>
        <w:t xml:space="preserve"> nepřímého kontaktu </w:t>
      </w:r>
      <w:r w:rsidR="00C53E1B" w:rsidRPr="00F2652E">
        <w:rPr>
          <w:color w:val="000000" w:themeColor="text1"/>
          <w:lang w:val="cs-CZ"/>
        </w:rPr>
        <w:t>coby</w:t>
      </w:r>
      <w:r w:rsidR="00561AFD" w:rsidRPr="00F2652E">
        <w:rPr>
          <w:color w:val="000000" w:themeColor="text1"/>
          <w:lang w:val="cs-CZ"/>
        </w:rPr>
        <w:t xml:space="preserve"> dominantní formy interakce mezi rodičem a dítětem, jako je např. velká geografická vzdálenost mezi bydlišti rodičů, dlouhodobá zdravotní indispozice nerezidentního rodiče nebo jeho umístnění ve výkonu trestu odnětí svobody</w:t>
      </w:r>
      <w:r w:rsidR="009F651E" w:rsidRPr="00F2652E">
        <w:rPr>
          <w:color w:val="000000" w:themeColor="text1"/>
          <w:lang w:val="cs-CZ"/>
        </w:rPr>
        <w:t xml:space="preserve"> či domácího vězení</w:t>
      </w:r>
      <w:r w:rsidR="00561AFD" w:rsidRPr="00F2652E">
        <w:rPr>
          <w:color w:val="000000" w:themeColor="text1"/>
          <w:lang w:val="cs-CZ"/>
        </w:rPr>
        <w:t>.</w:t>
      </w:r>
      <w:r w:rsidR="00561AFD" w:rsidRPr="00F2652E">
        <w:rPr>
          <w:rStyle w:val="Odkaznapoznmkupodiarou"/>
          <w:color w:val="000000" w:themeColor="text1"/>
          <w:lang w:val="cs-CZ"/>
        </w:rPr>
        <w:footnoteReference w:id="54"/>
      </w:r>
      <w:r w:rsidR="00561AFD" w:rsidRPr="00F2652E">
        <w:rPr>
          <w:color w:val="000000" w:themeColor="text1"/>
          <w:lang w:val="cs-CZ"/>
        </w:rPr>
        <w:t xml:space="preserve"> Mezi další okolnosti, které mohou legitimovat byť i dočasné nahrazení přímého styku nepřímým, patří také konflikty </w:t>
      </w:r>
      <w:r w:rsidR="009D2D2B" w:rsidRPr="00F2652E">
        <w:rPr>
          <w:color w:val="000000" w:themeColor="text1"/>
          <w:lang w:val="cs-CZ"/>
        </w:rPr>
        <w:t xml:space="preserve">nebo </w:t>
      </w:r>
      <w:r w:rsidR="00561AFD" w:rsidRPr="00F2652E">
        <w:rPr>
          <w:color w:val="000000" w:themeColor="text1"/>
          <w:lang w:val="cs-CZ"/>
        </w:rPr>
        <w:t>vyostřené vztahy mezi rodiči dítěte</w:t>
      </w:r>
      <w:r w:rsidR="00E33996" w:rsidRPr="00F2652E">
        <w:rPr>
          <w:color w:val="000000" w:themeColor="text1"/>
          <w:lang w:val="cs-CZ"/>
        </w:rPr>
        <w:t>, popř</w:t>
      </w:r>
      <w:r w:rsidR="00523512" w:rsidRPr="00F2652E">
        <w:rPr>
          <w:color w:val="000000" w:themeColor="text1"/>
          <w:lang w:val="cs-CZ"/>
        </w:rPr>
        <w:t>.</w:t>
      </w:r>
      <w:r w:rsidR="00561AFD" w:rsidRPr="00F2652E">
        <w:rPr>
          <w:color w:val="000000" w:themeColor="text1"/>
          <w:lang w:val="cs-CZ"/>
        </w:rPr>
        <w:t xml:space="preserve"> také silná averze dítěte vůči druhému rodiči. Všechny tyto faktory mohou </w:t>
      </w:r>
      <w:r w:rsidR="000A1949" w:rsidRPr="00F2652E">
        <w:rPr>
          <w:color w:val="000000" w:themeColor="text1"/>
          <w:lang w:val="cs-CZ"/>
        </w:rPr>
        <w:t xml:space="preserve">vést </w:t>
      </w:r>
      <w:r w:rsidR="00561AFD" w:rsidRPr="00F2652E">
        <w:rPr>
          <w:color w:val="000000" w:themeColor="text1"/>
          <w:lang w:val="cs-CZ"/>
        </w:rPr>
        <w:t xml:space="preserve">mezi rodičem a dítětem k odcizení. S ohledem na nejlepší zájem dítěte je pak v těchto situacích vhodné v zájmu udržení kontaktu a rodinných vazeb upravit styk alespoň </w:t>
      </w:r>
      <w:r w:rsidR="003E5FB9" w:rsidRPr="00F2652E">
        <w:rPr>
          <w:color w:val="000000" w:themeColor="text1"/>
          <w:lang w:val="cs-CZ"/>
        </w:rPr>
        <w:t>do </w:t>
      </w:r>
      <w:r w:rsidR="00561AFD" w:rsidRPr="00F2652E">
        <w:rPr>
          <w:color w:val="000000" w:themeColor="text1"/>
          <w:lang w:val="cs-CZ"/>
        </w:rPr>
        <w:t xml:space="preserve">jeho nepřímé </w:t>
      </w:r>
      <w:r w:rsidR="003E5FB9" w:rsidRPr="00F2652E">
        <w:rPr>
          <w:color w:val="000000" w:themeColor="text1"/>
          <w:lang w:val="cs-CZ"/>
        </w:rPr>
        <w:t>formy</w:t>
      </w:r>
      <w:r w:rsidR="00561AFD" w:rsidRPr="00F2652E">
        <w:rPr>
          <w:color w:val="000000" w:themeColor="text1"/>
          <w:lang w:val="cs-CZ"/>
        </w:rPr>
        <w:t xml:space="preserve">. Takovýto styk pak může rodiči i dítěti </w:t>
      </w:r>
      <w:r w:rsidR="003E5FB9" w:rsidRPr="00F2652E">
        <w:rPr>
          <w:color w:val="000000" w:themeColor="text1"/>
          <w:lang w:val="cs-CZ"/>
        </w:rPr>
        <w:t xml:space="preserve">pomoct </w:t>
      </w:r>
      <w:r w:rsidR="00561AFD" w:rsidRPr="00F2652E">
        <w:rPr>
          <w:color w:val="000000" w:themeColor="text1"/>
          <w:lang w:val="cs-CZ"/>
        </w:rPr>
        <w:t xml:space="preserve">překonat vzniklé komunikační i citové bariéry. Celková substituce </w:t>
      </w:r>
      <w:r w:rsidR="00561AFD" w:rsidRPr="00F2652E">
        <w:rPr>
          <w:color w:val="000000" w:themeColor="text1"/>
          <w:lang w:val="cs-CZ"/>
        </w:rPr>
        <w:lastRenderedPageBreak/>
        <w:t xml:space="preserve">přímého styku </w:t>
      </w:r>
      <w:r w:rsidR="00AA4546" w:rsidRPr="00F2652E">
        <w:rPr>
          <w:color w:val="000000" w:themeColor="text1"/>
          <w:lang w:val="cs-CZ"/>
        </w:rPr>
        <w:t xml:space="preserve">tím </w:t>
      </w:r>
      <w:r w:rsidR="00561AFD" w:rsidRPr="00F2652E">
        <w:rPr>
          <w:color w:val="000000" w:themeColor="text1"/>
          <w:lang w:val="cs-CZ"/>
        </w:rPr>
        <w:t xml:space="preserve">nepřímým by však v obecné rovině měla představovat jakousi výjimku z pravidla, ke které by soudy měli přistoupit až po pečlivé úvaze a individuálním posouzení daného případu. </w:t>
      </w:r>
    </w:p>
    <w:p w14:paraId="05E52B2C" w14:textId="77777777" w:rsidR="00894C6A" w:rsidRPr="00F2652E" w:rsidRDefault="00894C6A" w:rsidP="00561AFD">
      <w:pPr>
        <w:spacing w:line="360" w:lineRule="auto"/>
        <w:jc w:val="both"/>
        <w:rPr>
          <w:color w:val="000000" w:themeColor="text1"/>
          <w:lang w:val="cs-CZ"/>
        </w:rPr>
      </w:pPr>
    </w:p>
    <w:p w14:paraId="5907B335" w14:textId="6CE8E64E" w:rsidR="00561AFD" w:rsidRPr="00F2652E" w:rsidRDefault="00561AFD" w:rsidP="00561AFD">
      <w:pPr>
        <w:pStyle w:val="Nadpis2"/>
        <w:spacing w:line="360" w:lineRule="auto"/>
        <w:rPr>
          <w:rFonts w:ascii="Times New Roman" w:hAnsi="Times New Roman" w:cs="Times New Roman"/>
          <w:b/>
          <w:bCs/>
          <w:color w:val="000000" w:themeColor="text1"/>
          <w:sz w:val="28"/>
          <w:szCs w:val="28"/>
          <w:lang w:val="cs-CZ"/>
        </w:rPr>
      </w:pPr>
      <w:bookmarkStart w:id="13" w:name="_Toc160397887"/>
      <w:r w:rsidRPr="00F2652E">
        <w:rPr>
          <w:rFonts w:ascii="Times New Roman" w:hAnsi="Times New Roman" w:cs="Times New Roman"/>
          <w:b/>
          <w:bCs/>
          <w:color w:val="000000" w:themeColor="text1"/>
          <w:sz w:val="28"/>
          <w:szCs w:val="28"/>
          <w:lang w:val="cs-CZ"/>
        </w:rPr>
        <w:t>Praktické využit</w:t>
      </w:r>
      <w:r w:rsidR="001E4F43" w:rsidRPr="00F2652E">
        <w:rPr>
          <w:rFonts w:ascii="Times New Roman" w:hAnsi="Times New Roman" w:cs="Times New Roman"/>
          <w:b/>
          <w:bCs/>
          <w:color w:val="000000" w:themeColor="text1"/>
          <w:sz w:val="28"/>
          <w:szCs w:val="28"/>
          <w:lang w:val="cs-CZ"/>
        </w:rPr>
        <w:t xml:space="preserve">í </w:t>
      </w:r>
      <w:r w:rsidRPr="00F2652E">
        <w:rPr>
          <w:rFonts w:ascii="Times New Roman" w:hAnsi="Times New Roman" w:cs="Times New Roman"/>
          <w:b/>
          <w:bCs/>
          <w:color w:val="000000" w:themeColor="text1"/>
          <w:sz w:val="28"/>
          <w:szCs w:val="28"/>
          <w:lang w:val="cs-CZ"/>
        </w:rPr>
        <w:t>nepřímého styku v </w:t>
      </w:r>
      <w:r w:rsidR="00877014" w:rsidRPr="00F2652E">
        <w:rPr>
          <w:rFonts w:ascii="Times New Roman" w:hAnsi="Times New Roman" w:cs="Times New Roman"/>
          <w:b/>
          <w:bCs/>
          <w:color w:val="000000" w:themeColor="text1"/>
          <w:sz w:val="28"/>
          <w:szCs w:val="28"/>
          <w:lang w:val="cs-CZ"/>
        </w:rPr>
        <w:t>soudní</w:t>
      </w:r>
      <w:r w:rsidRPr="00F2652E">
        <w:rPr>
          <w:rFonts w:ascii="Times New Roman" w:hAnsi="Times New Roman" w:cs="Times New Roman"/>
          <w:b/>
          <w:bCs/>
          <w:color w:val="000000" w:themeColor="text1"/>
          <w:sz w:val="28"/>
          <w:szCs w:val="28"/>
          <w:lang w:val="cs-CZ"/>
        </w:rPr>
        <w:t xml:space="preserve"> praxi</w:t>
      </w:r>
      <w:bookmarkEnd w:id="13"/>
      <w:r w:rsidR="00B31DA8" w:rsidRPr="00F2652E">
        <w:rPr>
          <w:rFonts w:ascii="Times New Roman" w:hAnsi="Times New Roman" w:cs="Times New Roman"/>
          <w:b/>
          <w:bCs/>
          <w:color w:val="000000" w:themeColor="text1"/>
          <w:sz w:val="28"/>
          <w:szCs w:val="28"/>
          <w:lang w:val="cs-CZ"/>
        </w:rPr>
        <w:t xml:space="preserve"> </w:t>
      </w:r>
    </w:p>
    <w:p w14:paraId="2D3C4D8C" w14:textId="00260263" w:rsidR="009306D9" w:rsidRPr="00F2652E" w:rsidRDefault="009306D9" w:rsidP="00561AFD">
      <w:pPr>
        <w:spacing w:line="360" w:lineRule="auto"/>
        <w:jc w:val="both"/>
        <w:rPr>
          <w:b/>
          <w:bCs/>
          <w:color w:val="000000" w:themeColor="text1"/>
          <w:sz w:val="28"/>
          <w:szCs w:val="28"/>
          <w:lang w:val="cs-CZ"/>
        </w:rPr>
      </w:pPr>
      <w:r w:rsidRPr="00F2652E">
        <w:rPr>
          <w:b/>
          <w:bCs/>
          <w:color w:val="000000" w:themeColor="text1"/>
          <w:sz w:val="28"/>
          <w:szCs w:val="28"/>
          <w:lang w:val="cs-CZ"/>
        </w:rPr>
        <w:t xml:space="preserve">     </w:t>
      </w:r>
      <w:r w:rsidR="00561AFD" w:rsidRPr="00F2652E">
        <w:rPr>
          <w:color w:val="000000" w:themeColor="text1"/>
          <w:lang w:val="cs-CZ"/>
        </w:rPr>
        <w:t>K úpravě styku výhradně v jeho nepřímé formě se uchýlil Okresní soud v Mladé Boleslavi v rozsudku ze dne 10.</w:t>
      </w:r>
      <w:r w:rsidR="00B96D28" w:rsidRPr="00F2652E">
        <w:rPr>
          <w:color w:val="000000" w:themeColor="text1"/>
          <w:lang w:val="cs-CZ"/>
        </w:rPr>
        <w:t xml:space="preserve"> září </w:t>
      </w:r>
      <w:r w:rsidR="00561AFD" w:rsidRPr="00F2652E">
        <w:rPr>
          <w:color w:val="000000" w:themeColor="text1"/>
          <w:lang w:val="cs-CZ"/>
        </w:rPr>
        <w:t xml:space="preserve">2020, č. j. 26 </w:t>
      </w:r>
      <w:proofErr w:type="spellStart"/>
      <w:r w:rsidR="00561AFD" w:rsidRPr="00F2652E">
        <w:rPr>
          <w:color w:val="000000" w:themeColor="text1"/>
          <w:lang w:val="cs-CZ"/>
        </w:rPr>
        <w:t>Nc</w:t>
      </w:r>
      <w:proofErr w:type="spellEnd"/>
      <w:r w:rsidR="00561AFD" w:rsidRPr="00F2652E">
        <w:rPr>
          <w:color w:val="000000" w:themeColor="text1"/>
          <w:lang w:val="cs-CZ"/>
        </w:rPr>
        <w:t xml:space="preserve"> 125/2019-393, 12P a </w:t>
      </w:r>
      <w:proofErr w:type="spellStart"/>
      <w:r w:rsidR="00561AFD" w:rsidRPr="00F2652E">
        <w:rPr>
          <w:color w:val="000000" w:themeColor="text1"/>
          <w:lang w:val="cs-CZ"/>
        </w:rPr>
        <w:t>Nc</w:t>
      </w:r>
      <w:proofErr w:type="spellEnd"/>
      <w:r w:rsidR="00561AFD" w:rsidRPr="00F2652E">
        <w:rPr>
          <w:color w:val="000000" w:themeColor="text1"/>
          <w:lang w:val="cs-CZ"/>
        </w:rPr>
        <w:t xml:space="preserve"> 149/2019. Soud v rámci řízení ve věci péče o nezletilé, jehož </w:t>
      </w:r>
      <w:r w:rsidR="00561AFD" w:rsidRPr="009C5644">
        <w:rPr>
          <w:color w:val="000000" w:themeColor="text1"/>
          <w:lang w:val="cs-CZ"/>
        </w:rPr>
        <w:t xml:space="preserve">součástí byla i úprava styku, rozhodl, že otec má právo na styk se </w:t>
      </w:r>
      <w:r w:rsidR="00AA0376" w:rsidRPr="009C5644">
        <w:rPr>
          <w:color w:val="000000" w:themeColor="text1"/>
          <w:lang w:val="cs-CZ"/>
        </w:rPr>
        <w:t xml:space="preserve">svými </w:t>
      </w:r>
      <w:r w:rsidR="00561AFD" w:rsidRPr="009C5644">
        <w:rPr>
          <w:color w:val="000000" w:themeColor="text1"/>
          <w:lang w:val="cs-CZ"/>
        </w:rPr>
        <w:t xml:space="preserve">dvěma nezletilými syny </w:t>
      </w:r>
      <w:r w:rsidR="00AA0376" w:rsidRPr="009C5644">
        <w:rPr>
          <w:color w:val="000000" w:themeColor="text1"/>
          <w:lang w:val="cs-CZ"/>
        </w:rPr>
        <w:t xml:space="preserve">pouze </w:t>
      </w:r>
      <w:r w:rsidR="00561AFD" w:rsidRPr="009C5644">
        <w:rPr>
          <w:color w:val="000000" w:themeColor="text1"/>
          <w:lang w:val="cs-CZ"/>
        </w:rPr>
        <w:t>prostřednictvím mobilního telefonu každý týden v pondělí od 20</w:t>
      </w:r>
      <w:r w:rsidR="002B1ADB" w:rsidRPr="009C5644">
        <w:rPr>
          <w:color w:val="000000" w:themeColor="text1"/>
          <w:lang w:val="cs-CZ"/>
        </w:rPr>
        <w:t>.</w:t>
      </w:r>
      <w:r w:rsidR="00561AFD" w:rsidRPr="009C5644">
        <w:rPr>
          <w:color w:val="000000" w:themeColor="text1"/>
          <w:lang w:val="cs-CZ"/>
        </w:rPr>
        <w:t>00 hodin do 20</w:t>
      </w:r>
      <w:r w:rsidR="002B1ADB" w:rsidRPr="009C5644">
        <w:rPr>
          <w:color w:val="000000" w:themeColor="text1"/>
          <w:lang w:val="cs-CZ"/>
        </w:rPr>
        <w:t>.</w:t>
      </w:r>
      <w:r w:rsidR="00561AFD" w:rsidRPr="009C5644">
        <w:rPr>
          <w:color w:val="000000" w:themeColor="text1"/>
          <w:lang w:val="cs-CZ"/>
        </w:rPr>
        <w:t>15 hodin a rovněž prostřednictvím e-mailu každý týden tak, že je oprávněn nejpozději do soboty do 20</w:t>
      </w:r>
      <w:r w:rsidR="00AF0062" w:rsidRPr="009C5644">
        <w:rPr>
          <w:color w:val="000000" w:themeColor="text1"/>
          <w:lang w:val="cs-CZ"/>
        </w:rPr>
        <w:t>.</w:t>
      </w:r>
      <w:r w:rsidR="00561AFD" w:rsidRPr="009C5644">
        <w:rPr>
          <w:color w:val="000000" w:themeColor="text1"/>
          <w:lang w:val="cs-CZ"/>
        </w:rPr>
        <w:t xml:space="preserve">00 hodin odeslat každému z nezletilých nebo oběma dohromady jeden e-mail. Současně s vymezením styku byla matce uložena </w:t>
      </w:r>
      <w:r w:rsidR="005A5168" w:rsidRPr="009C5644">
        <w:rPr>
          <w:color w:val="000000" w:themeColor="text1"/>
          <w:lang w:val="cs-CZ"/>
        </w:rPr>
        <w:t xml:space="preserve">v souladu s § 888 NOZ </w:t>
      </w:r>
      <w:r w:rsidR="00561AFD" w:rsidRPr="009C5644">
        <w:rPr>
          <w:color w:val="000000" w:themeColor="text1"/>
          <w:lang w:val="cs-CZ"/>
        </w:rPr>
        <w:t xml:space="preserve">povinnost umožnit, aby byl styk skutečně realizován bez větších překážek </w:t>
      </w:r>
      <w:r w:rsidR="00FD0B2D" w:rsidRPr="009C5644">
        <w:rPr>
          <w:color w:val="000000" w:themeColor="text1"/>
          <w:lang w:val="cs-CZ"/>
        </w:rPr>
        <w:br/>
      </w:r>
      <w:r w:rsidR="00561AFD" w:rsidRPr="009C5644">
        <w:rPr>
          <w:color w:val="000000" w:themeColor="text1"/>
          <w:lang w:val="cs-CZ"/>
        </w:rPr>
        <w:t xml:space="preserve">a v odpovídající kvalitě. Soud dále stanovil, že matka </w:t>
      </w:r>
      <w:r w:rsidR="00FD0B2D" w:rsidRPr="009C5644">
        <w:rPr>
          <w:color w:val="000000" w:themeColor="text1"/>
          <w:lang w:val="cs-CZ"/>
        </w:rPr>
        <w:t xml:space="preserve">je </w:t>
      </w:r>
      <w:r w:rsidR="00561AFD" w:rsidRPr="009C5644">
        <w:rPr>
          <w:color w:val="000000" w:themeColor="text1"/>
          <w:lang w:val="cs-CZ"/>
        </w:rPr>
        <w:t xml:space="preserve">povinna sdělit otci </w:t>
      </w:r>
      <w:r w:rsidR="0021264C" w:rsidRPr="009C5644">
        <w:rPr>
          <w:color w:val="000000" w:themeColor="text1"/>
          <w:lang w:val="cs-CZ"/>
        </w:rPr>
        <w:t>příslušná telefonní čísla</w:t>
      </w:r>
      <w:r w:rsidR="00561AFD" w:rsidRPr="009C5644">
        <w:rPr>
          <w:color w:val="000000" w:themeColor="text1"/>
          <w:lang w:val="cs-CZ"/>
        </w:rPr>
        <w:t xml:space="preserve"> a e-mailov</w:t>
      </w:r>
      <w:r w:rsidR="00AA0376" w:rsidRPr="009C5644">
        <w:rPr>
          <w:color w:val="000000" w:themeColor="text1"/>
          <w:lang w:val="cs-CZ"/>
        </w:rPr>
        <w:t>é</w:t>
      </w:r>
      <w:r w:rsidR="00561AFD" w:rsidRPr="009C5644">
        <w:rPr>
          <w:color w:val="000000" w:themeColor="text1"/>
          <w:lang w:val="cs-CZ"/>
        </w:rPr>
        <w:t xml:space="preserve"> adres</w:t>
      </w:r>
      <w:r w:rsidR="00AA0376" w:rsidRPr="009C5644">
        <w:rPr>
          <w:color w:val="000000" w:themeColor="text1"/>
          <w:lang w:val="cs-CZ"/>
        </w:rPr>
        <w:t>y</w:t>
      </w:r>
      <w:r w:rsidR="00561AFD" w:rsidRPr="009C5644">
        <w:rPr>
          <w:color w:val="000000" w:themeColor="text1"/>
          <w:lang w:val="cs-CZ"/>
        </w:rPr>
        <w:t xml:space="preserve"> a zajistit, aby byli oba nezletilí ve stanoveném čase přítomni u telefonu a hovor přijali a také aby </w:t>
      </w:r>
      <w:r w:rsidR="00F442E0" w:rsidRPr="009C5644">
        <w:rPr>
          <w:color w:val="000000" w:themeColor="text1"/>
          <w:lang w:val="cs-CZ"/>
        </w:rPr>
        <w:t>si</w:t>
      </w:r>
      <w:r w:rsidR="00561AFD" w:rsidRPr="009C5644">
        <w:rPr>
          <w:color w:val="000000" w:themeColor="text1"/>
          <w:lang w:val="cs-CZ"/>
        </w:rPr>
        <w:t xml:space="preserve"> e-mail od otce </w:t>
      </w:r>
      <w:r w:rsidR="00F442E0" w:rsidRPr="009C5644">
        <w:rPr>
          <w:color w:val="000000" w:themeColor="text1"/>
          <w:lang w:val="cs-CZ"/>
        </w:rPr>
        <w:t>přečetli</w:t>
      </w:r>
      <w:r w:rsidR="00561AFD" w:rsidRPr="009C5644">
        <w:rPr>
          <w:color w:val="000000" w:themeColor="text1"/>
          <w:lang w:val="cs-CZ"/>
        </w:rPr>
        <w:t>. Mat</w:t>
      </w:r>
      <w:r w:rsidR="005A5168" w:rsidRPr="009C5644">
        <w:rPr>
          <w:color w:val="000000" w:themeColor="text1"/>
          <w:lang w:val="cs-CZ"/>
        </w:rPr>
        <w:t>ce</w:t>
      </w:r>
      <w:r w:rsidR="00561AFD" w:rsidRPr="009C5644">
        <w:rPr>
          <w:color w:val="000000" w:themeColor="text1"/>
          <w:lang w:val="cs-CZ"/>
        </w:rPr>
        <w:t xml:space="preserve"> byla rovněž uložena povinnost zajistit, aby nezletilí na e-mail</w:t>
      </w:r>
      <w:r w:rsidR="00AA4546" w:rsidRPr="009C5644">
        <w:rPr>
          <w:color w:val="000000" w:themeColor="text1"/>
          <w:lang w:val="cs-CZ"/>
        </w:rPr>
        <w:t xml:space="preserve"> </w:t>
      </w:r>
      <w:r w:rsidR="00561AFD" w:rsidRPr="009C5644">
        <w:rPr>
          <w:color w:val="000000" w:themeColor="text1"/>
          <w:lang w:val="cs-CZ"/>
        </w:rPr>
        <w:t>adekvátně odpověděli</w:t>
      </w:r>
      <w:r w:rsidR="00561AFD" w:rsidRPr="00F2652E">
        <w:rPr>
          <w:color w:val="000000" w:themeColor="text1"/>
          <w:lang w:val="cs-CZ"/>
        </w:rPr>
        <w:t xml:space="preserve">, a to formou souvislého textu v rozsahu nejméně 100 a 75 slov, přičemž volba konkrétního obsahu </w:t>
      </w:r>
      <w:r w:rsidR="005A5168" w:rsidRPr="00F2652E">
        <w:rPr>
          <w:color w:val="000000" w:themeColor="text1"/>
          <w:lang w:val="cs-CZ"/>
        </w:rPr>
        <w:t>je</w:t>
      </w:r>
      <w:r w:rsidR="00561AFD" w:rsidRPr="00F2652E">
        <w:rPr>
          <w:color w:val="000000" w:themeColor="text1"/>
          <w:lang w:val="cs-CZ"/>
        </w:rPr>
        <w:t xml:space="preserve"> ponechána čistě na nezletilých chlapcích. </w:t>
      </w:r>
    </w:p>
    <w:p w14:paraId="249D8BC1" w14:textId="1274FC94" w:rsidR="009306D9" w:rsidRPr="00F2652E" w:rsidRDefault="009306D9" w:rsidP="00561AFD">
      <w:pPr>
        <w:spacing w:line="360" w:lineRule="auto"/>
        <w:jc w:val="both"/>
        <w:rPr>
          <w:b/>
          <w:bCs/>
          <w:color w:val="000000" w:themeColor="text1"/>
          <w:sz w:val="28"/>
          <w:szCs w:val="28"/>
          <w:lang w:val="cs-CZ"/>
        </w:rPr>
      </w:pPr>
      <w:r w:rsidRPr="00F2652E">
        <w:rPr>
          <w:b/>
          <w:bCs/>
          <w:color w:val="000000" w:themeColor="text1"/>
          <w:sz w:val="28"/>
          <w:szCs w:val="28"/>
          <w:lang w:val="cs-CZ"/>
        </w:rPr>
        <w:t xml:space="preserve">     </w:t>
      </w:r>
      <w:r w:rsidR="00561AFD" w:rsidRPr="00F2652E">
        <w:rPr>
          <w:color w:val="000000" w:themeColor="text1"/>
          <w:lang w:val="cs-CZ"/>
        </w:rPr>
        <w:t>Vydání tohoto rozsudku předcházelo opatrovnické řízení</w:t>
      </w:r>
      <w:r w:rsidR="006E201F" w:rsidRPr="00F2652E">
        <w:rPr>
          <w:color w:val="000000" w:themeColor="text1"/>
          <w:lang w:val="cs-CZ"/>
        </w:rPr>
        <w:t>, v jehož</w:t>
      </w:r>
      <w:r w:rsidR="00561AFD" w:rsidRPr="00F2652E">
        <w:rPr>
          <w:color w:val="000000" w:themeColor="text1"/>
          <w:lang w:val="cs-CZ"/>
        </w:rPr>
        <w:t xml:space="preserve"> průběhu soud </w:t>
      </w:r>
      <w:r w:rsidR="005A5168" w:rsidRPr="00F2652E">
        <w:rPr>
          <w:color w:val="000000" w:themeColor="text1"/>
          <w:lang w:val="cs-CZ"/>
        </w:rPr>
        <w:t xml:space="preserve">v souladu se zákonem </w:t>
      </w:r>
      <w:r w:rsidR="00561AFD" w:rsidRPr="00F2652E">
        <w:rPr>
          <w:color w:val="000000" w:themeColor="text1"/>
          <w:lang w:val="cs-CZ"/>
        </w:rPr>
        <w:t xml:space="preserve">opakovaně zjišťoval názor nezletilých </w:t>
      </w:r>
      <w:r w:rsidR="005A5168" w:rsidRPr="00F2652E">
        <w:rPr>
          <w:color w:val="000000" w:themeColor="text1"/>
          <w:lang w:val="cs-CZ"/>
        </w:rPr>
        <w:t>na celou situaci</w:t>
      </w:r>
      <w:r w:rsidR="00561AFD" w:rsidRPr="00F2652E">
        <w:rPr>
          <w:color w:val="000000" w:themeColor="text1"/>
          <w:lang w:val="cs-CZ"/>
        </w:rPr>
        <w:t xml:space="preserve">. Zatímco o otci se chlapci vyjadřovali převážně negativně, o matce, na kterou jsou dle </w:t>
      </w:r>
      <w:r w:rsidR="005A5168" w:rsidRPr="00F2652E">
        <w:rPr>
          <w:color w:val="000000" w:themeColor="text1"/>
          <w:lang w:val="cs-CZ"/>
        </w:rPr>
        <w:t xml:space="preserve">později </w:t>
      </w:r>
      <w:r w:rsidR="00561AFD" w:rsidRPr="00F2652E">
        <w:rPr>
          <w:color w:val="000000" w:themeColor="text1"/>
          <w:lang w:val="cs-CZ"/>
        </w:rPr>
        <w:t xml:space="preserve">provedených znaleckých posudků až přehnaně citově fixování, mluvili pouze v superlativech. Nezletilí také </w:t>
      </w:r>
      <w:r w:rsidR="005A5168" w:rsidRPr="00F2652E">
        <w:rPr>
          <w:color w:val="000000" w:themeColor="text1"/>
          <w:lang w:val="cs-CZ"/>
        </w:rPr>
        <w:t xml:space="preserve">před soudem </w:t>
      </w:r>
      <w:r w:rsidR="00AA0376" w:rsidRPr="00F2652E">
        <w:rPr>
          <w:color w:val="000000" w:themeColor="text1"/>
          <w:lang w:val="cs-CZ"/>
        </w:rPr>
        <w:t>několikrát</w:t>
      </w:r>
      <w:r w:rsidR="00561AFD" w:rsidRPr="00F2652E">
        <w:rPr>
          <w:color w:val="000000" w:themeColor="text1"/>
          <w:lang w:val="cs-CZ"/>
        </w:rPr>
        <w:t xml:space="preserve"> </w:t>
      </w:r>
      <w:r w:rsidR="005A5168" w:rsidRPr="00F2652E">
        <w:rPr>
          <w:color w:val="000000" w:themeColor="text1"/>
          <w:lang w:val="cs-CZ"/>
        </w:rPr>
        <w:t xml:space="preserve">výslovně </w:t>
      </w:r>
      <w:r w:rsidR="00561AFD" w:rsidRPr="00F2652E">
        <w:rPr>
          <w:color w:val="000000" w:themeColor="text1"/>
          <w:lang w:val="cs-CZ"/>
        </w:rPr>
        <w:t>uvedli, že se s otcem stýkat nechtějí, a to ani formou asistovaného styku</w:t>
      </w:r>
      <w:r w:rsidR="005D7BD5" w:rsidRPr="00F2652E">
        <w:rPr>
          <w:color w:val="000000" w:themeColor="text1"/>
          <w:lang w:val="cs-CZ"/>
        </w:rPr>
        <w:t>,</w:t>
      </w:r>
      <w:r w:rsidR="00561AFD" w:rsidRPr="00F2652E">
        <w:rPr>
          <w:color w:val="000000" w:themeColor="text1"/>
          <w:lang w:val="cs-CZ"/>
        </w:rPr>
        <w:t xml:space="preserve"> který </w:t>
      </w:r>
      <w:r w:rsidR="005A5168" w:rsidRPr="00F2652E">
        <w:rPr>
          <w:color w:val="000000" w:themeColor="text1"/>
          <w:lang w:val="cs-CZ"/>
        </w:rPr>
        <w:t xml:space="preserve">jim </w:t>
      </w:r>
      <w:r w:rsidR="00561AFD" w:rsidRPr="00F2652E">
        <w:rPr>
          <w:color w:val="000000" w:themeColor="text1"/>
          <w:lang w:val="cs-CZ"/>
        </w:rPr>
        <w:t xml:space="preserve">byl v průběhu řízení </w:t>
      </w:r>
      <w:r w:rsidR="005A5168" w:rsidRPr="00F2652E">
        <w:rPr>
          <w:color w:val="000000" w:themeColor="text1"/>
          <w:lang w:val="cs-CZ"/>
        </w:rPr>
        <w:t>navržen</w:t>
      </w:r>
      <w:r w:rsidR="005D7BD5" w:rsidRPr="00F2652E">
        <w:rPr>
          <w:color w:val="000000" w:themeColor="text1"/>
          <w:lang w:val="cs-CZ"/>
        </w:rPr>
        <w:t xml:space="preserve">. </w:t>
      </w:r>
      <w:r w:rsidR="00084FCE" w:rsidRPr="00F2652E">
        <w:rPr>
          <w:color w:val="000000" w:themeColor="text1"/>
          <w:lang w:val="cs-CZ"/>
        </w:rPr>
        <w:t>D</w:t>
      </w:r>
      <w:r w:rsidR="00561AFD" w:rsidRPr="00F2652E">
        <w:rPr>
          <w:color w:val="000000" w:themeColor="text1"/>
          <w:lang w:val="cs-CZ"/>
        </w:rPr>
        <w:t xml:space="preserve">le jejich </w:t>
      </w:r>
      <w:r w:rsidR="005A5168" w:rsidRPr="00F2652E">
        <w:rPr>
          <w:color w:val="000000" w:themeColor="text1"/>
          <w:lang w:val="cs-CZ"/>
        </w:rPr>
        <w:t xml:space="preserve">vlastních </w:t>
      </w:r>
      <w:r w:rsidR="00561AFD" w:rsidRPr="00F2652E">
        <w:rPr>
          <w:color w:val="000000" w:themeColor="text1"/>
          <w:lang w:val="cs-CZ"/>
        </w:rPr>
        <w:t xml:space="preserve">slov </w:t>
      </w:r>
      <w:r w:rsidR="00084FCE" w:rsidRPr="00F2652E">
        <w:rPr>
          <w:color w:val="000000" w:themeColor="text1"/>
          <w:lang w:val="cs-CZ"/>
        </w:rPr>
        <w:t xml:space="preserve">je otec </w:t>
      </w:r>
      <w:r w:rsidR="00561AFD" w:rsidRPr="00F2652E">
        <w:rPr>
          <w:color w:val="000000" w:themeColor="text1"/>
          <w:lang w:val="cs-CZ"/>
        </w:rPr>
        <w:t>pro ně prakticky cizím člověkem a je na ně zlý. Tento svůj značně narušený a prakticky vůbec se nerozvíjející vztah k otci zdůvodňovali nezletilí také nedostatečně empatickým přístupem otce k jejich výchově a</w:t>
      </w:r>
      <w:r w:rsidR="00084FCE" w:rsidRPr="00F2652E">
        <w:rPr>
          <w:color w:val="000000" w:themeColor="text1"/>
          <w:lang w:val="cs-CZ"/>
        </w:rPr>
        <w:t> </w:t>
      </w:r>
      <w:r w:rsidR="00561AFD" w:rsidRPr="00F2652E">
        <w:rPr>
          <w:color w:val="000000" w:themeColor="text1"/>
          <w:lang w:val="cs-CZ"/>
        </w:rPr>
        <w:t xml:space="preserve">rovněž tím, že z něj mají strach, jelikož se jim </w:t>
      </w:r>
      <w:r w:rsidR="005A5168" w:rsidRPr="00F2652E">
        <w:rPr>
          <w:color w:val="000000" w:themeColor="text1"/>
          <w:lang w:val="cs-CZ"/>
        </w:rPr>
        <w:t xml:space="preserve">dle jejich tvrzení </w:t>
      </w:r>
      <w:r w:rsidR="00561AFD" w:rsidRPr="00F2652E">
        <w:rPr>
          <w:color w:val="000000" w:themeColor="text1"/>
          <w:lang w:val="cs-CZ"/>
        </w:rPr>
        <w:t xml:space="preserve">vloupal do domu a šel na ně se železnou tyčí. Chlapci se tak </w:t>
      </w:r>
      <w:r w:rsidR="005A5168" w:rsidRPr="00F2652E">
        <w:rPr>
          <w:color w:val="000000" w:themeColor="text1"/>
          <w:lang w:val="cs-CZ"/>
        </w:rPr>
        <w:t xml:space="preserve">v průběhu řízení </w:t>
      </w:r>
      <w:r w:rsidR="00561AFD" w:rsidRPr="00F2652E">
        <w:rPr>
          <w:color w:val="000000" w:themeColor="text1"/>
          <w:lang w:val="cs-CZ"/>
        </w:rPr>
        <w:t xml:space="preserve">jednoznačně </w:t>
      </w:r>
      <w:r w:rsidR="005A5168" w:rsidRPr="00F2652E">
        <w:rPr>
          <w:color w:val="000000" w:themeColor="text1"/>
          <w:lang w:val="cs-CZ"/>
        </w:rPr>
        <w:t xml:space="preserve">a bezpodmínečně </w:t>
      </w:r>
      <w:r w:rsidR="009F651E" w:rsidRPr="00F2652E">
        <w:rPr>
          <w:color w:val="000000" w:themeColor="text1"/>
          <w:lang w:val="cs-CZ"/>
        </w:rPr>
        <w:t>stavěli</w:t>
      </w:r>
      <w:r w:rsidR="00561AFD" w:rsidRPr="00F2652E">
        <w:rPr>
          <w:color w:val="000000" w:themeColor="text1"/>
          <w:lang w:val="cs-CZ"/>
        </w:rPr>
        <w:t xml:space="preserve"> na stranu matky, přičemž zcela nekriticky pře</w:t>
      </w:r>
      <w:r w:rsidR="009F651E" w:rsidRPr="00F2652E">
        <w:rPr>
          <w:color w:val="000000" w:themeColor="text1"/>
          <w:lang w:val="cs-CZ"/>
        </w:rPr>
        <w:t>bírali</w:t>
      </w:r>
      <w:r w:rsidR="00561AFD" w:rsidRPr="00F2652E">
        <w:rPr>
          <w:color w:val="000000" w:themeColor="text1"/>
          <w:lang w:val="cs-CZ"/>
        </w:rPr>
        <w:t xml:space="preserve"> její postoje a názory, což se projevilo kromě jiného i v rámci jejich vypovědí před soudem, kdy předmětné rozhodující situace popisovali shodně s matkou, a to dokonce za použití stejných slov. </w:t>
      </w:r>
    </w:p>
    <w:p w14:paraId="1F750C6B" w14:textId="2D0A7110" w:rsidR="009306D9" w:rsidRPr="00AF22EE" w:rsidRDefault="009306D9" w:rsidP="00561AFD">
      <w:pPr>
        <w:spacing w:line="360" w:lineRule="auto"/>
        <w:jc w:val="both"/>
        <w:rPr>
          <w:b/>
          <w:bCs/>
          <w:color w:val="000000" w:themeColor="text1"/>
          <w:sz w:val="28"/>
          <w:szCs w:val="28"/>
          <w:lang w:val="cs-CZ"/>
        </w:rPr>
      </w:pPr>
      <w:r w:rsidRPr="00F2652E">
        <w:rPr>
          <w:b/>
          <w:bCs/>
          <w:color w:val="000000" w:themeColor="text1"/>
          <w:sz w:val="28"/>
          <w:szCs w:val="28"/>
          <w:lang w:val="cs-CZ"/>
        </w:rPr>
        <w:lastRenderedPageBreak/>
        <w:t xml:space="preserve">     </w:t>
      </w:r>
      <w:r w:rsidR="00561AFD" w:rsidRPr="00F2652E">
        <w:rPr>
          <w:color w:val="000000" w:themeColor="text1"/>
          <w:lang w:val="cs-CZ"/>
        </w:rPr>
        <w:t>Z provedených znaleckých posudků posléze vyplynulo, že způsob, jakým chlapci otce vnímají</w:t>
      </w:r>
      <w:r w:rsidR="00732C1D" w:rsidRPr="00F2652E">
        <w:rPr>
          <w:color w:val="000000" w:themeColor="text1"/>
          <w:lang w:val="cs-CZ"/>
        </w:rPr>
        <w:t>,</w:t>
      </w:r>
      <w:r w:rsidR="00561AFD" w:rsidRPr="00F2652E">
        <w:rPr>
          <w:color w:val="000000" w:themeColor="text1"/>
          <w:lang w:val="cs-CZ"/>
        </w:rPr>
        <w:t xml:space="preserve"> je dán zejména neadekvátním postojem samotné matky, která otce před </w:t>
      </w:r>
      <w:r w:rsidR="00AA4546" w:rsidRPr="00F2652E">
        <w:rPr>
          <w:color w:val="000000" w:themeColor="text1"/>
          <w:lang w:val="cs-CZ"/>
        </w:rPr>
        <w:t xml:space="preserve">syny </w:t>
      </w:r>
      <w:r w:rsidR="00561AFD" w:rsidRPr="00F2652E">
        <w:rPr>
          <w:color w:val="000000" w:themeColor="text1"/>
          <w:lang w:val="cs-CZ"/>
        </w:rPr>
        <w:t xml:space="preserve">vykresluje v negativním světle. Matka chlapce proti otci manipuluje a negativně je ovlivňuje, přičemž se </w:t>
      </w:r>
      <w:r w:rsidR="00AA4546" w:rsidRPr="00F2652E">
        <w:rPr>
          <w:color w:val="000000" w:themeColor="text1"/>
          <w:lang w:val="cs-CZ"/>
        </w:rPr>
        <w:t>jej</w:t>
      </w:r>
      <w:r w:rsidR="005A5168" w:rsidRPr="00F2652E">
        <w:rPr>
          <w:color w:val="000000" w:themeColor="text1"/>
          <w:lang w:val="cs-CZ"/>
        </w:rPr>
        <w:t xml:space="preserve"> </w:t>
      </w:r>
      <w:r w:rsidR="00561AFD" w:rsidRPr="00F2652E">
        <w:rPr>
          <w:color w:val="000000" w:themeColor="text1"/>
          <w:lang w:val="cs-CZ"/>
        </w:rPr>
        <w:t xml:space="preserve">snaží </w:t>
      </w:r>
      <w:r w:rsidR="005A5168" w:rsidRPr="00F2652E">
        <w:rPr>
          <w:color w:val="000000" w:themeColor="text1"/>
          <w:lang w:val="cs-CZ"/>
        </w:rPr>
        <w:t xml:space="preserve">z jejich výchovy </w:t>
      </w:r>
      <w:r w:rsidR="00561AFD" w:rsidRPr="00F2652E">
        <w:rPr>
          <w:color w:val="000000" w:themeColor="text1"/>
          <w:lang w:val="cs-CZ"/>
        </w:rPr>
        <w:t>co možná nejvíce eliminovat</w:t>
      </w:r>
      <w:r w:rsidR="005A5168" w:rsidRPr="00AF22EE">
        <w:rPr>
          <w:color w:val="000000" w:themeColor="text1"/>
          <w:lang w:val="cs-CZ"/>
        </w:rPr>
        <w:t xml:space="preserve">. </w:t>
      </w:r>
      <w:r w:rsidR="00561AFD" w:rsidRPr="00AF22EE">
        <w:rPr>
          <w:color w:val="000000" w:themeColor="text1"/>
          <w:lang w:val="cs-CZ"/>
        </w:rPr>
        <w:t xml:space="preserve">Ačkoliv u ní nebyla zjištěna žádná duševní porucha a ani porucha osobnosti, jsou u </w:t>
      </w:r>
      <w:r w:rsidR="00AA4546" w:rsidRPr="00AF22EE">
        <w:rPr>
          <w:color w:val="000000" w:themeColor="text1"/>
          <w:lang w:val="cs-CZ"/>
        </w:rPr>
        <w:t>ní</w:t>
      </w:r>
      <w:r w:rsidR="00561AFD" w:rsidRPr="00AF22EE">
        <w:rPr>
          <w:color w:val="000000" w:themeColor="text1"/>
          <w:lang w:val="cs-CZ"/>
        </w:rPr>
        <w:t xml:space="preserve"> přítomny </w:t>
      </w:r>
      <w:r w:rsidR="00AA0376" w:rsidRPr="00AF22EE">
        <w:rPr>
          <w:color w:val="000000" w:themeColor="text1"/>
          <w:lang w:val="cs-CZ"/>
        </w:rPr>
        <w:t xml:space="preserve">určité </w:t>
      </w:r>
      <w:r w:rsidR="00561AFD" w:rsidRPr="00AF22EE">
        <w:rPr>
          <w:color w:val="000000" w:themeColor="text1"/>
          <w:lang w:val="cs-CZ"/>
        </w:rPr>
        <w:t xml:space="preserve">negativní povahové vlastnosti, které ovlivňují její chování a které se projevují zejména v podobě emotivní lability, sebestřednosti a </w:t>
      </w:r>
      <w:r w:rsidR="001A59EC" w:rsidRPr="00AF22EE">
        <w:rPr>
          <w:color w:val="000000" w:themeColor="text1"/>
          <w:lang w:val="cs-CZ"/>
        </w:rPr>
        <w:t xml:space="preserve">tendence </w:t>
      </w:r>
      <w:r w:rsidR="00561AFD" w:rsidRPr="00AF22EE">
        <w:rPr>
          <w:color w:val="000000" w:themeColor="text1"/>
          <w:lang w:val="cs-CZ"/>
        </w:rPr>
        <w:t xml:space="preserve">k účelovému jednání spočívající v přehnané dramatizaci běžných situací v neprospěch otce. </w:t>
      </w:r>
    </w:p>
    <w:p w14:paraId="155BB62C" w14:textId="04A04E9B" w:rsidR="009306D9" w:rsidRPr="00F2652E" w:rsidRDefault="009306D9" w:rsidP="00561AFD">
      <w:pPr>
        <w:spacing w:line="360" w:lineRule="auto"/>
        <w:jc w:val="both"/>
        <w:rPr>
          <w:b/>
          <w:bCs/>
          <w:color w:val="000000" w:themeColor="text1"/>
          <w:sz w:val="28"/>
          <w:szCs w:val="28"/>
          <w:lang w:val="cs-CZ"/>
        </w:rPr>
      </w:pPr>
      <w:r w:rsidRPr="00F2652E">
        <w:rPr>
          <w:b/>
          <w:bCs/>
          <w:color w:val="000000" w:themeColor="text1"/>
          <w:sz w:val="28"/>
          <w:szCs w:val="28"/>
          <w:lang w:val="cs-CZ"/>
        </w:rPr>
        <w:t xml:space="preserve">     </w:t>
      </w:r>
      <w:r w:rsidR="00561AFD" w:rsidRPr="00F2652E">
        <w:rPr>
          <w:color w:val="000000" w:themeColor="text1"/>
          <w:lang w:val="cs-CZ"/>
        </w:rPr>
        <w:t xml:space="preserve">V průběhu řízení pak </w:t>
      </w:r>
      <w:r w:rsidR="00AA0376" w:rsidRPr="00F2652E">
        <w:rPr>
          <w:color w:val="000000" w:themeColor="text1"/>
          <w:lang w:val="cs-CZ"/>
        </w:rPr>
        <w:t xml:space="preserve">bylo </w:t>
      </w:r>
      <w:r w:rsidR="005A5168" w:rsidRPr="00F2652E">
        <w:rPr>
          <w:color w:val="000000" w:themeColor="text1"/>
          <w:lang w:val="cs-CZ"/>
        </w:rPr>
        <w:t xml:space="preserve">později </w:t>
      </w:r>
      <w:r w:rsidR="00561AFD" w:rsidRPr="00F2652E">
        <w:rPr>
          <w:color w:val="000000" w:themeColor="text1"/>
          <w:lang w:val="cs-CZ"/>
        </w:rPr>
        <w:t xml:space="preserve">na návrh otce vydáno předběžné opatření, na </w:t>
      </w:r>
      <w:r w:rsidR="00FD1471" w:rsidRPr="00F2652E">
        <w:rPr>
          <w:color w:val="000000" w:themeColor="text1"/>
          <w:lang w:val="cs-CZ"/>
        </w:rPr>
        <w:t xml:space="preserve">jehož </w:t>
      </w:r>
      <w:r w:rsidR="00561AFD" w:rsidRPr="00F2652E">
        <w:rPr>
          <w:color w:val="000000" w:themeColor="text1"/>
          <w:lang w:val="cs-CZ"/>
        </w:rPr>
        <w:t xml:space="preserve">základě došlo mezi ním a nezletilými syny </w:t>
      </w:r>
      <w:r w:rsidR="00B62734" w:rsidRPr="00F2652E">
        <w:rPr>
          <w:color w:val="000000" w:themeColor="text1"/>
          <w:lang w:val="cs-CZ"/>
        </w:rPr>
        <w:t xml:space="preserve">alespoň </w:t>
      </w:r>
      <w:r w:rsidR="00561AFD" w:rsidRPr="00F2652E">
        <w:rPr>
          <w:color w:val="000000" w:themeColor="text1"/>
          <w:lang w:val="cs-CZ"/>
        </w:rPr>
        <w:t>k</w:t>
      </w:r>
      <w:r w:rsidR="00AA0376" w:rsidRPr="00F2652E">
        <w:rPr>
          <w:color w:val="000000" w:themeColor="text1"/>
          <w:lang w:val="cs-CZ"/>
        </w:rPr>
        <w:t> </w:t>
      </w:r>
      <w:r w:rsidR="00561AFD" w:rsidRPr="00F2652E">
        <w:rPr>
          <w:color w:val="000000" w:themeColor="text1"/>
          <w:lang w:val="cs-CZ"/>
        </w:rPr>
        <w:t xml:space="preserve">uskutečňování asistovaných styků, jakožto jedné ze zákonných forem přímého styku. Soud se k této variantě uchýlil i přes výslovný nesouhlas matky, která proti asistovanému styku mezi otcem a syny aktivně brojila a opakovaně prostřednictvím nespočetného množství lékařských zpráv dokládala, že styk, </w:t>
      </w:r>
      <w:r w:rsidR="00B62734" w:rsidRPr="00F2652E">
        <w:rPr>
          <w:color w:val="000000" w:themeColor="text1"/>
          <w:lang w:val="cs-CZ"/>
        </w:rPr>
        <w:t>byť</w:t>
      </w:r>
      <w:r w:rsidR="00561AFD" w:rsidRPr="00F2652E">
        <w:rPr>
          <w:color w:val="000000" w:themeColor="text1"/>
          <w:lang w:val="cs-CZ"/>
        </w:rPr>
        <w:t xml:space="preserve"> i jeho asistovaná podoba, představuje pro nezletilé nepřiměřenou psychickou zátěž, působí na ně negativně a způsobuje jim </w:t>
      </w:r>
      <w:r w:rsidR="005A5168" w:rsidRPr="00F2652E">
        <w:rPr>
          <w:color w:val="000000" w:themeColor="text1"/>
          <w:lang w:val="cs-CZ"/>
        </w:rPr>
        <w:t xml:space="preserve">různé </w:t>
      </w:r>
      <w:r w:rsidR="00561AFD" w:rsidRPr="00F2652E">
        <w:rPr>
          <w:color w:val="000000" w:themeColor="text1"/>
          <w:lang w:val="cs-CZ"/>
        </w:rPr>
        <w:t>psychosomatické potíže.</w:t>
      </w:r>
    </w:p>
    <w:p w14:paraId="78B50331" w14:textId="4131EC4C" w:rsidR="009306D9" w:rsidRPr="009C5644" w:rsidRDefault="009306D9" w:rsidP="00561AFD">
      <w:pPr>
        <w:spacing w:line="360" w:lineRule="auto"/>
        <w:jc w:val="both"/>
        <w:rPr>
          <w:b/>
          <w:bCs/>
          <w:color w:val="000000" w:themeColor="text1"/>
          <w:sz w:val="28"/>
          <w:szCs w:val="28"/>
          <w:lang w:val="cs-CZ"/>
        </w:rPr>
      </w:pPr>
      <w:r w:rsidRPr="00F2652E">
        <w:rPr>
          <w:b/>
          <w:bCs/>
          <w:color w:val="000000" w:themeColor="text1"/>
          <w:sz w:val="28"/>
          <w:szCs w:val="28"/>
          <w:lang w:val="cs-CZ"/>
        </w:rPr>
        <w:t xml:space="preserve">     </w:t>
      </w:r>
      <w:r w:rsidR="005A5168" w:rsidRPr="00F2652E">
        <w:rPr>
          <w:color w:val="000000" w:themeColor="text1"/>
          <w:lang w:val="cs-CZ"/>
        </w:rPr>
        <w:t>Zmiňované a</w:t>
      </w:r>
      <w:r w:rsidR="00561AFD" w:rsidRPr="00F2652E">
        <w:rPr>
          <w:color w:val="000000" w:themeColor="text1"/>
          <w:lang w:val="cs-CZ"/>
        </w:rPr>
        <w:t xml:space="preserve">sistované styky mezi otcem a syny pak </w:t>
      </w:r>
      <w:r w:rsidR="00645798" w:rsidRPr="00F2652E">
        <w:rPr>
          <w:color w:val="000000" w:themeColor="text1"/>
          <w:lang w:val="cs-CZ"/>
        </w:rPr>
        <w:t xml:space="preserve">proběhly </w:t>
      </w:r>
      <w:r w:rsidR="00561AFD" w:rsidRPr="00F2652E">
        <w:rPr>
          <w:color w:val="000000" w:themeColor="text1"/>
          <w:lang w:val="cs-CZ"/>
        </w:rPr>
        <w:t xml:space="preserve">celkem čtyřikrát, pátý styk </w:t>
      </w:r>
      <w:r w:rsidR="00645798" w:rsidRPr="00F2652E">
        <w:rPr>
          <w:color w:val="000000" w:themeColor="text1"/>
          <w:lang w:val="cs-CZ"/>
        </w:rPr>
        <w:t>se již neuskutečnil</w:t>
      </w:r>
      <w:r w:rsidR="00561AFD" w:rsidRPr="00F2652E">
        <w:rPr>
          <w:color w:val="000000" w:themeColor="text1"/>
          <w:lang w:val="cs-CZ"/>
        </w:rPr>
        <w:t xml:space="preserve">, </w:t>
      </w:r>
      <w:r w:rsidR="00250A2C" w:rsidRPr="00F2652E">
        <w:rPr>
          <w:color w:val="000000" w:themeColor="text1"/>
          <w:lang w:val="cs-CZ"/>
        </w:rPr>
        <w:t xml:space="preserve">neboť </w:t>
      </w:r>
      <w:r w:rsidR="00561AFD" w:rsidRPr="00F2652E">
        <w:rPr>
          <w:color w:val="000000" w:themeColor="text1"/>
          <w:lang w:val="cs-CZ"/>
        </w:rPr>
        <w:t>nezletilí před jeho započetím z</w:t>
      </w:r>
      <w:r w:rsidR="005A5168" w:rsidRPr="00F2652E">
        <w:rPr>
          <w:color w:val="000000" w:themeColor="text1"/>
          <w:lang w:val="cs-CZ"/>
        </w:rPr>
        <w:t> </w:t>
      </w:r>
      <w:r w:rsidR="00561AFD" w:rsidRPr="00F2652E">
        <w:rPr>
          <w:color w:val="000000" w:themeColor="text1"/>
          <w:lang w:val="cs-CZ"/>
        </w:rPr>
        <w:t>místa</w:t>
      </w:r>
      <w:r w:rsidR="005A5168" w:rsidRPr="00F2652E">
        <w:rPr>
          <w:color w:val="000000" w:themeColor="text1"/>
          <w:lang w:val="cs-CZ"/>
        </w:rPr>
        <w:t xml:space="preserve">, kde měl proběhnout, </w:t>
      </w:r>
      <w:r w:rsidR="00561AFD" w:rsidRPr="00F2652E">
        <w:rPr>
          <w:color w:val="000000" w:themeColor="text1"/>
          <w:lang w:val="cs-CZ"/>
        </w:rPr>
        <w:t xml:space="preserve">utekli. </w:t>
      </w:r>
      <w:r w:rsidR="00250A2C" w:rsidRPr="00F2652E">
        <w:rPr>
          <w:color w:val="000000" w:themeColor="text1"/>
          <w:lang w:val="cs-CZ"/>
        </w:rPr>
        <w:t>Jelikož už</w:t>
      </w:r>
      <w:r w:rsidR="00561AFD" w:rsidRPr="00F2652E">
        <w:rPr>
          <w:color w:val="000000" w:themeColor="text1"/>
          <w:lang w:val="cs-CZ"/>
        </w:rPr>
        <w:t xml:space="preserve"> v předchozích čtyřech případech dávali chlapci najevo </w:t>
      </w:r>
      <w:r w:rsidR="00D55148" w:rsidRPr="00F2652E">
        <w:rPr>
          <w:color w:val="000000" w:themeColor="text1"/>
          <w:lang w:val="cs-CZ"/>
        </w:rPr>
        <w:t>zřetelný odpor</w:t>
      </w:r>
      <w:r w:rsidR="00561AFD" w:rsidRPr="00F2652E">
        <w:rPr>
          <w:color w:val="000000" w:themeColor="text1"/>
          <w:lang w:val="cs-CZ"/>
        </w:rPr>
        <w:t xml:space="preserve"> ke kontaktu s otcem a styk se pokoušeli sabotovat kromě jiného tím, že s ním odmítali komunikovat, </w:t>
      </w:r>
      <w:r w:rsidR="005A5168" w:rsidRPr="00F2652E">
        <w:rPr>
          <w:color w:val="000000" w:themeColor="text1"/>
          <w:lang w:val="cs-CZ"/>
        </w:rPr>
        <w:t xml:space="preserve">dělali mu naschvály a </w:t>
      </w:r>
      <w:r w:rsidR="00561AFD" w:rsidRPr="00F2652E">
        <w:rPr>
          <w:color w:val="000000" w:themeColor="text1"/>
          <w:lang w:val="cs-CZ"/>
        </w:rPr>
        <w:t xml:space="preserve">několikrát </w:t>
      </w:r>
      <w:r w:rsidR="005A5168" w:rsidRPr="00F2652E">
        <w:rPr>
          <w:color w:val="000000" w:themeColor="text1"/>
          <w:lang w:val="cs-CZ"/>
        </w:rPr>
        <w:t xml:space="preserve">dokonce </w:t>
      </w:r>
      <w:r w:rsidR="00561AFD" w:rsidRPr="00F2652E">
        <w:rPr>
          <w:color w:val="000000" w:themeColor="text1"/>
          <w:lang w:val="cs-CZ"/>
        </w:rPr>
        <w:t xml:space="preserve">projevili přání </w:t>
      </w:r>
      <w:r w:rsidR="00AA0376" w:rsidRPr="00F2652E">
        <w:rPr>
          <w:color w:val="000000" w:themeColor="text1"/>
          <w:lang w:val="cs-CZ"/>
        </w:rPr>
        <w:t>z</w:t>
      </w:r>
      <w:r w:rsidR="00B62734" w:rsidRPr="00F2652E">
        <w:rPr>
          <w:color w:val="000000" w:themeColor="text1"/>
          <w:lang w:val="cs-CZ"/>
        </w:rPr>
        <w:t> </w:t>
      </w:r>
      <w:r w:rsidR="00AA0376" w:rsidRPr="00F2652E">
        <w:rPr>
          <w:color w:val="000000" w:themeColor="text1"/>
          <w:lang w:val="cs-CZ"/>
        </w:rPr>
        <w:t>místa</w:t>
      </w:r>
      <w:r w:rsidR="00B62734" w:rsidRPr="00F2652E">
        <w:rPr>
          <w:color w:val="000000" w:themeColor="text1"/>
          <w:lang w:val="cs-CZ"/>
        </w:rPr>
        <w:t xml:space="preserve"> </w:t>
      </w:r>
      <w:r w:rsidR="00AA0376" w:rsidRPr="00F2652E">
        <w:rPr>
          <w:color w:val="000000" w:themeColor="text1"/>
          <w:lang w:val="cs-CZ"/>
        </w:rPr>
        <w:t>setkání</w:t>
      </w:r>
      <w:r w:rsidR="00B62734" w:rsidRPr="00F2652E">
        <w:rPr>
          <w:color w:val="000000" w:themeColor="text1"/>
          <w:lang w:val="cs-CZ"/>
        </w:rPr>
        <w:t xml:space="preserve"> </w:t>
      </w:r>
      <w:r w:rsidR="00561AFD" w:rsidRPr="00F2652E">
        <w:rPr>
          <w:color w:val="000000" w:themeColor="text1"/>
          <w:lang w:val="cs-CZ"/>
        </w:rPr>
        <w:t>odejít</w:t>
      </w:r>
      <w:r w:rsidR="005A5168" w:rsidRPr="00F2652E">
        <w:rPr>
          <w:color w:val="000000" w:themeColor="text1"/>
          <w:lang w:val="cs-CZ"/>
        </w:rPr>
        <w:t xml:space="preserve">, soud </w:t>
      </w:r>
      <w:r w:rsidR="00F51BC5" w:rsidRPr="00F2652E">
        <w:rPr>
          <w:color w:val="000000" w:themeColor="text1"/>
          <w:lang w:val="cs-CZ"/>
        </w:rPr>
        <w:t xml:space="preserve">došel </w:t>
      </w:r>
      <w:r w:rsidR="00561AFD" w:rsidRPr="00F2652E">
        <w:rPr>
          <w:color w:val="000000" w:themeColor="text1"/>
          <w:lang w:val="cs-CZ"/>
        </w:rPr>
        <w:t xml:space="preserve">k jednoznačnému závěru, že by další pokračování v asistovaném styku bylo </w:t>
      </w:r>
      <w:r w:rsidR="00AA0376" w:rsidRPr="00F2652E">
        <w:rPr>
          <w:color w:val="000000" w:themeColor="text1"/>
          <w:lang w:val="cs-CZ"/>
        </w:rPr>
        <w:t xml:space="preserve">pro </w:t>
      </w:r>
      <w:r w:rsidR="005A5168" w:rsidRPr="00F2652E">
        <w:rPr>
          <w:color w:val="000000" w:themeColor="text1"/>
          <w:lang w:val="cs-CZ"/>
        </w:rPr>
        <w:t>nezletilé</w:t>
      </w:r>
      <w:r w:rsidR="00427B54" w:rsidRPr="00F2652E">
        <w:rPr>
          <w:color w:val="000000" w:themeColor="text1"/>
          <w:lang w:val="cs-CZ"/>
        </w:rPr>
        <w:t xml:space="preserve"> i</w:t>
      </w:r>
      <w:r w:rsidR="00AA0376" w:rsidRPr="00F2652E">
        <w:rPr>
          <w:color w:val="000000" w:themeColor="text1"/>
          <w:lang w:val="cs-CZ"/>
        </w:rPr>
        <w:t xml:space="preserve"> pro jejich otce </w:t>
      </w:r>
      <w:r w:rsidR="00561AFD" w:rsidRPr="00F2652E">
        <w:rPr>
          <w:color w:val="000000" w:themeColor="text1"/>
          <w:lang w:val="cs-CZ"/>
        </w:rPr>
        <w:t>kontraproduktivní</w:t>
      </w:r>
      <w:r w:rsidR="005A5168" w:rsidRPr="00F2652E">
        <w:rPr>
          <w:color w:val="000000" w:themeColor="text1"/>
          <w:lang w:val="cs-CZ"/>
        </w:rPr>
        <w:t>. Z</w:t>
      </w:r>
      <w:r w:rsidR="00561AFD" w:rsidRPr="00F2652E">
        <w:rPr>
          <w:color w:val="000000" w:themeColor="text1"/>
          <w:lang w:val="cs-CZ"/>
        </w:rPr>
        <w:t xml:space="preserve"> tohoto důvodu </w:t>
      </w:r>
      <w:r w:rsidR="005A5168" w:rsidRPr="00F2652E">
        <w:rPr>
          <w:color w:val="000000" w:themeColor="text1"/>
          <w:lang w:val="cs-CZ"/>
        </w:rPr>
        <w:t xml:space="preserve">proto soud </w:t>
      </w:r>
      <w:r w:rsidR="00561AFD" w:rsidRPr="00F2652E">
        <w:rPr>
          <w:color w:val="000000" w:themeColor="text1"/>
          <w:lang w:val="cs-CZ"/>
        </w:rPr>
        <w:t xml:space="preserve">vydané </w:t>
      </w:r>
      <w:r w:rsidR="00561AFD" w:rsidRPr="009C5644">
        <w:rPr>
          <w:color w:val="000000" w:themeColor="text1"/>
          <w:lang w:val="cs-CZ"/>
        </w:rPr>
        <w:t xml:space="preserve">předběžné opatření zrušil. </w:t>
      </w:r>
    </w:p>
    <w:p w14:paraId="43B350ED" w14:textId="2E53A9F2" w:rsidR="009306D9" w:rsidRPr="00F2652E" w:rsidRDefault="009306D9" w:rsidP="009F651E">
      <w:pPr>
        <w:spacing w:line="360" w:lineRule="auto"/>
        <w:jc w:val="both"/>
        <w:rPr>
          <w:b/>
          <w:bCs/>
          <w:color w:val="000000" w:themeColor="text1"/>
          <w:sz w:val="28"/>
          <w:szCs w:val="28"/>
          <w:lang w:val="cs-CZ"/>
        </w:rPr>
      </w:pPr>
      <w:r w:rsidRPr="009C5644">
        <w:rPr>
          <w:b/>
          <w:bCs/>
          <w:color w:val="000000" w:themeColor="text1"/>
          <w:sz w:val="28"/>
          <w:szCs w:val="28"/>
          <w:lang w:val="cs-CZ"/>
        </w:rPr>
        <w:t xml:space="preserve">     </w:t>
      </w:r>
      <w:r w:rsidR="005A5168" w:rsidRPr="009C5644">
        <w:rPr>
          <w:color w:val="000000" w:themeColor="text1"/>
          <w:lang w:val="cs-CZ"/>
        </w:rPr>
        <w:t>V</w:t>
      </w:r>
      <w:r w:rsidR="00561AFD" w:rsidRPr="009C5644">
        <w:rPr>
          <w:color w:val="000000" w:themeColor="text1"/>
          <w:lang w:val="cs-CZ"/>
        </w:rPr>
        <w:t xml:space="preserve"> konečném rozhodnutí </w:t>
      </w:r>
      <w:r w:rsidR="005A5168" w:rsidRPr="009C5644">
        <w:rPr>
          <w:color w:val="000000" w:themeColor="text1"/>
          <w:lang w:val="cs-CZ"/>
        </w:rPr>
        <w:t xml:space="preserve">pak </w:t>
      </w:r>
      <w:r w:rsidR="00F51BC5" w:rsidRPr="009C5644">
        <w:rPr>
          <w:color w:val="000000" w:themeColor="text1"/>
          <w:lang w:val="cs-CZ"/>
        </w:rPr>
        <w:t xml:space="preserve">okresní </w:t>
      </w:r>
      <w:r w:rsidR="005A5168" w:rsidRPr="009C5644">
        <w:rPr>
          <w:color w:val="000000" w:themeColor="text1"/>
          <w:lang w:val="cs-CZ"/>
        </w:rPr>
        <w:t xml:space="preserve">soud </w:t>
      </w:r>
      <w:r w:rsidR="00561AFD" w:rsidRPr="009C5644">
        <w:rPr>
          <w:color w:val="000000" w:themeColor="text1"/>
          <w:lang w:val="cs-CZ"/>
        </w:rPr>
        <w:t xml:space="preserve">i přes návrh matky, která žádala, aby styk nezletilých s otcem nebyl vůbec upraven, dospěl na základě </w:t>
      </w:r>
      <w:r w:rsidR="00AA0376" w:rsidRPr="009C5644">
        <w:rPr>
          <w:color w:val="000000" w:themeColor="text1"/>
          <w:lang w:val="cs-CZ"/>
        </w:rPr>
        <w:t xml:space="preserve">všech provedených </w:t>
      </w:r>
      <w:r w:rsidR="00561AFD" w:rsidRPr="009C5644">
        <w:rPr>
          <w:color w:val="000000" w:themeColor="text1"/>
          <w:lang w:val="cs-CZ"/>
        </w:rPr>
        <w:t>znaleckých posudků k závěru, že způsobené psychické potíže a celkový stav obou nezletilých je zapříčiněn neuspokojivou rodinnou situací a vzájemně nepřátelskými postoji rodičů vůči sobě navzájem.</w:t>
      </w:r>
      <w:r w:rsidR="005A5168" w:rsidRPr="009C5644">
        <w:rPr>
          <w:color w:val="000000" w:themeColor="text1"/>
          <w:lang w:val="cs-CZ"/>
        </w:rPr>
        <w:t xml:space="preserve"> </w:t>
      </w:r>
      <w:r w:rsidR="00561AFD" w:rsidRPr="009C5644">
        <w:rPr>
          <w:color w:val="000000" w:themeColor="text1"/>
          <w:lang w:val="cs-CZ"/>
        </w:rPr>
        <w:t>S ohledem na nejlepší zájem dítěte dle čl. 3 ÚPD tak soud vyhodnotil, že adekvátním</w:t>
      </w:r>
      <w:r w:rsidR="00561AFD" w:rsidRPr="00F2652E">
        <w:rPr>
          <w:color w:val="000000" w:themeColor="text1"/>
          <w:lang w:val="cs-CZ"/>
        </w:rPr>
        <w:t xml:space="preserve"> řešením</w:t>
      </w:r>
      <w:r w:rsidR="005A5168" w:rsidRPr="00F2652E">
        <w:rPr>
          <w:color w:val="000000" w:themeColor="text1"/>
          <w:lang w:val="cs-CZ"/>
        </w:rPr>
        <w:t>, které zabrání další</w:t>
      </w:r>
      <w:r w:rsidR="00A15BF9" w:rsidRPr="00F2652E">
        <w:rPr>
          <w:color w:val="000000" w:themeColor="text1"/>
          <w:lang w:val="cs-CZ"/>
        </w:rPr>
        <w:t>mu</w:t>
      </w:r>
      <w:r w:rsidR="005A5168" w:rsidRPr="00F2652E">
        <w:rPr>
          <w:color w:val="000000" w:themeColor="text1"/>
          <w:lang w:val="cs-CZ"/>
        </w:rPr>
        <w:t xml:space="preserve"> </w:t>
      </w:r>
      <w:r w:rsidR="00A15BF9" w:rsidRPr="00F2652E">
        <w:rPr>
          <w:color w:val="000000" w:themeColor="text1"/>
          <w:lang w:val="cs-CZ"/>
        </w:rPr>
        <w:t xml:space="preserve">zvyšování </w:t>
      </w:r>
      <w:r w:rsidR="005A5168" w:rsidRPr="00F2652E">
        <w:rPr>
          <w:color w:val="000000" w:themeColor="text1"/>
          <w:lang w:val="cs-CZ"/>
        </w:rPr>
        <w:t>napětí</w:t>
      </w:r>
      <w:r w:rsidR="00AA0376" w:rsidRPr="00F2652E">
        <w:rPr>
          <w:color w:val="000000" w:themeColor="text1"/>
          <w:lang w:val="cs-CZ"/>
        </w:rPr>
        <w:t xml:space="preserve"> mezi všemi zúčastněnými</w:t>
      </w:r>
      <w:r w:rsidR="005A5168" w:rsidRPr="00F2652E">
        <w:rPr>
          <w:color w:val="000000" w:themeColor="text1"/>
          <w:lang w:val="cs-CZ"/>
        </w:rPr>
        <w:t xml:space="preserve">, </w:t>
      </w:r>
      <w:r w:rsidR="00561AFD" w:rsidRPr="00F2652E">
        <w:rPr>
          <w:color w:val="000000" w:themeColor="text1"/>
          <w:lang w:val="cs-CZ"/>
        </w:rPr>
        <w:t xml:space="preserve">bude v daném případě </w:t>
      </w:r>
      <w:r w:rsidR="00FA4A34" w:rsidRPr="00F2652E">
        <w:rPr>
          <w:color w:val="000000" w:themeColor="text1"/>
          <w:lang w:val="cs-CZ"/>
        </w:rPr>
        <w:t xml:space="preserve">využít </w:t>
      </w:r>
      <w:r w:rsidR="00F51BC5" w:rsidRPr="00F2652E">
        <w:rPr>
          <w:color w:val="000000" w:themeColor="text1"/>
          <w:lang w:val="cs-CZ"/>
        </w:rPr>
        <w:t xml:space="preserve">některé z forem </w:t>
      </w:r>
      <w:r w:rsidR="00561AFD" w:rsidRPr="00F2652E">
        <w:rPr>
          <w:color w:val="000000" w:themeColor="text1"/>
          <w:lang w:val="cs-CZ"/>
        </w:rPr>
        <w:t>nepřímého styk</w:t>
      </w:r>
      <w:r w:rsidR="005A5168" w:rsidRPr="00F2652E">
        <w:rPr>
          <w:color w:val="000000" w:themeColor="text1"/>
          <w:lang w:val="cs-CZ"/>
        </w:rPr>
        <w:t xml:space="preserve">u. Z tohoto důvodu pak soud </w:t>
      </w:r>
      <w:r w:rsidR="00561AFD" w:rsidRPr="00F2652E">
        <w:rPr>
          <w:color w:val="000000" w:themeColor="text1"/>
          <w:lang w:val="cs-CZ"/>
        </w:rPr>
        <w:t>kontakt mezi otcem a syny upravil výhradně v jeho distanční podobě</w:t>
      </w:r>
      <w:r w:rsidR="005A5168" w:rsidRPr="00F2652E">
        <w:rPr>
          <w:color w:val="000000" w:themeColor="text1"/>
          <w:lang w:val="cs-CZ"/>
        </w:rPr>
        <w:t>, jak již bylo nastíněno výše</w:t>
      </w:r>
      <w:r w:rsidR="00561AFD" w:rsidRPr="00F2652E">
        <w:rPr>
          <w:color w:val="000000" w:themeColor="text1"/>
          <w:lang w:val="cs-CZ"/>
        </w:rPr>
        <w:t xml:space="preserve">. </w:t>
      </w:r>
    </w:p>
    <w:p w14:paraId="1B79E419" w14:textId="70E51DBA" w:rsidR="00DC3599" w:rsidRPr="00F2652E" w:rsidRDefault="009306D9" w:rsidP="009F651E">
      <w:pPr>
        <w:spacing w:line="360" w:lineRule="auto"/>
        <w:jc w:val="both"/>
        <w:rPr>
          <w:b/>
          <w:bCs/>
          <w:color w:val="000000" w:themeColor="text1"/>
          <w:sz w:val="28"/>
          <w:szCs w:val="28"/>
          <w:lang w:val="cs-CZ"/>
        </w:rPr>
      </w:pPr>
      <w:r w:rsidRPr="00F2652E">
        <w:rPr>
          <w:b/>
          <w:bCs/>
          <w:color w:val="000000" w:themeColor="text1"/>
          <w:sz w:val="28"/>
          <w:szCs w:val="28"/>
          <w:lang w:val="cs-CZ"/>
        </w:rPr>
        <w:t xml:space="preserve">     </w:t>
      </w:r>
      <w:r w:rsidR="00561AFD" w:rsidRPr="00F2652E">
        <w:rPr>
          <w:color w:val="000000" w:themeColor="text1"/>
          <w:lang w:val="cs-CZ"/>
        </w:rPr>
        <w:t xml:space="preserve">Ačkoliv se v daném případě jedná o poměrně svérázné řešení, ztotožňuji se zde s názorem soudu, dle kterého nelze i přes </w:t>
      </w:r>
      <w:r w:rsidR="005A5168" w:rsidRPr="00F2652E">
        <w:rPr>
          <w:color w:val="000000" w:themeColor="text1"/>
          <w:lang w:val="cs-CZ"/>
        </w:rPr>
        <w:t xml:space="preserve">všechny </w:t>
      </w:r>
      <w:r w:rsidR="00561AFD" w:rsidRPr="00F2652E">
        <w:rPr>
          <w:color w:val="000000" w:themeColor="text1"/>
          <w:lang w:val="cs-CZ"/>
        </w:rPr>
        <w:t xml:space="preserve">nepříznivé okolnosti na styk mezi rodičem a dětmi zcela rezignovat. </w:t>
      </w:r>
      <w:r w:rsidR="00FA4A34" w:rsidRPr="00F2652E">
        <w:rPr>
          <w:color w:val="000000" w:themeColor="text1"/>
          <w:lang w:val="cs-CZ"/>
        </w:rPr>
        <w:t>Pod</w:t>
      </w:r>
      <w:r w:rsidR="00561AFD" w:rsidRPr="00F2652E">
        <w:rPr>
          <w:color w:val="000000" w:themeColor="text1"/>
          <w:lang w:val="cs-CZ"/>
        </w:rPr>
        <w:t xml:space="preserve">le soudu je nepřímý styk formou telefonických hovorů a e-mailové komunikace s frekvencí jednou za týden adekvátní výše popsané situaci a umožní otci nejen </w:t>
      </w:r>
      <w:r w:rsidR="006D2E15" w:rsidRPr="00F2652E">
        <w:rPr>
          <w:color w:val="000000" w:themeColor="text1"/>
          <w:lang w:val="cs-CZ"/>
        </w:rPr>
        <w:t xml:space="preserve">aktivně se </w:t>
      </w:r>
      <w:r w:rsidR="006D2E15" w:rsidRPr="00F2652E">
        <w:rPr>
          <w:color w:val="000000" w:themeColor="text1"/>
          <w:lang w:val="cs-CZ"/>
        </w:rPr>
        <w:lastRenderedPageBreak/>
        <w:t xml:space="preserve">zapojit </w:t>
      </w:r>
      <w:r w:rsidR="00561AFD" w:rsidRPr="00F2652E">
        <w:rPr>
          <w:color w:val="000000" w:themeColor="text1"/>
          <w:lang w:val="cs-CZ"/>
        </w:rPr>
        <w:t xml:space="preserve">do života nezletilých </w:t>
      </w:r>
      <w:r w:rsidR="00F51BC5" w:rsidRPr="00F2652E">
        <w:rPr>
          <w:color w:val="000000" w:themeColor="text1"/>
          <w:lang w:val="cs-CZ"/>
        </w:rPr>
        <w:t>chlapců</w:t>
      </w:r>
      <w:r w:rsidR="00561AFD" w:rsidRPr="00F2652E">
        <w:rPr>
          <w:color w:val="000000" w:themeColor="text1"/>
          <w:lang w:val="cs-CZ"/>
        </w:rPr>
        <w:t>, ale také mu</w:t>
      </w:r>
      <w:r w:rsidR="005A5168" w:rsidRPr="00F2652E">
        <w:rPr>
          <w:color w:val="000000" w:themeColor="text1"/>
          <w:lang w:val="cs-CZ"/>
        </w:rPr>
        <w:t xml:space="preserve"> </w:t>
      </w:r>
      <w:r w:rsidR="00561AFD" w:rsidRPr="00F2652E">
        <w:rPr>
          <w:color w:val="000000" w:themeColor="text1"/>
          <w:lang w:val="cs-CZ"/>
        </w:rPr>
        <w:t xml:space="preserve">poskytne možnost zlepšit svůj vzájemný vztah s nimi. Na druhou stranu zde </w:t>
      </w:r>
      <w:r w:rsidR="005A5168" w:rsidRPr="00F2652E">
        <w:rPr>
          <w:color w:val="000000" w:themeColor="text1"/>
          <w:lang w:val="cs-CZ"/>
        </w:rPr>
        <w:t xml:space="preserve">ale </w:t>
      </w:r>
      <w:r w:rsidR="00561AFD" w:rsidRPr="00F2652E">
        <w:rPr>
          <w:color w:val="000000" w:themeColor="text1"/>
          <w:lang w:val="cs-CZ"/>
        </w:rPr>
        <w:t xml:space="preserve">vyvstává otázka, zda takto </w:t>
      </w:r>
      <w:r w:rsidR="00C56847">
        <w:rPr>
          <w:color w:val="000000" w:themeColor="text1"/>
          <w:lang w:val="cs-CZ"/>
        </w:rPr>
        <w:t xml:space="preserve">neosobním způsobem </w:t>
      </w:r>
      <w:r w:rsidR="00561AFD" w:rsidRPr="00F2652E">
        <w:rPr>
          <w:color w:val="000000" w:themeColor="text1"/>
          <w:lang w:val="cs-CZ"/>
        </w:rPr>
        <w:t>nastaven</w:t>
      </w:r>
      <w:r w:rsidR="00C56847">
        <w:rPr>
          <w:color w:val="000000" w:themeColor="text1"/>
          <w:lang w:val="cs-CZ"/>
        </w:rPr>
        <w:t>ý</w:t>
      </w:r>
      <w:r w:rsidR="00561AFD" w:rsidRPr="00F2652E">
        <w:rPr>
          <w:color w:val="000000" w:themeColor="text1"/>
          <w:lang w:val="cs-CZ"/>
        </w:rPr>
        <w:t xml:space="preserve"> styk </w:t>
      </w:r>
      <w:r w:rsidR="00C56847">
        <w:rPr>
          <w:color w:val="000000" w:themeColor="text1"/>
          <w:lang w:val="cs-CZ"/>
        </w:rPr>
        <w:t xml:space="preserve">může </w:t>
      </w:r>
      <w:r w:rsidR="00561AFD" w:rsidRPr="00F2652E">
        <w:rPr>
          <w:color w:val="000000" w:themeColor="text1"/>
          <w:lang w:val="cs-CZ"/>
        </w:rPr>
        <w:t>skutečně docílit faktického obnovení výrazně narušeného vztahu mezi otcem a syny.</w:t>
      </w:r>
      <w:r w:rsidR="00C56847">
        <w:rPr>
          <w:rStyle w:val="Odkaznapoznmkupodiarou"/>
          <w:color w:val="000000" w:themeColor="text1"/>
          <w:lang w:val="cs-CZ"/>
        </w:rPr>
        <w:footnoteReference w:id="55"/>
      </w:r>
      <w:r w:rsidR="00C56847">
        <w:rPr>
          <w:color w:val="000000" w:themeColor="text1"/>
          <w:lang w:val="cs-CZ"/>
        </w:rPr>
        <w:t xml:space="preserve"> </w:t>
      </w:r>
      <w:r w:rsidR="00561AFD" w:rsidRPr="00F2652E">
        <w:rPr>
          <w:color w:val="000000" w:themeColor="text1"/>
          <w:lang w:val="cs-CZ"/>
        </w:rPr>
        <w:t>Za předpokladu, že je vztah mezi rodičem a dítětem poškozen v tak rozsáhlé míře</w:t>
      </w:r>
      <w:r w:rsidR="00BC4768" w:rsidRPr="00F2652E">
        <w:rPr>
          <w:color w:val="000000" w:themeColor="text1"/>
          <w:lang w:val="cs-CZ"/>
        </w:rPr>
        <w:t xml:space="preserve"> – </w:t>
      </w:r>
      <w:r w:rsidR="00561AFD" w:rsidRPr="00F2652E">
        <w:rPr>
          <w:color w:val="000000" w:themeColor="text1"/>
          <w:lang w:val="cs-CZ"/>
        </w:rPr>
        <w:t>na první pohled nenávratně, jak</w:t>
      </w:r>
      <w:r w:rsidR="00BC4768" w:rsidRPr="00F2652E">
        <w:rPr>
          <w:color w:val="000000" w:themeColor="text1"/>
          <w:lang w:val="cs-CZ"/>
        </w:rPr>
        <w:t>o</w:t>
      </w:r>
      <w:r w:rsidR="00561AFD" w:rsidRPr="00F2652E">
        <w:rPr>
          <w:color w:val="000000" w:themeColor="text1"/>
          <w:lang w:val="cs-CZ"/>
        </w:rPr>
        <w:t xml:space="preserve"> je tomu v tomto případě</w:t>
      </w:r>
      <w:r w:rsidR="00BC4768" w:rsidRPr="00F2652E">
        <w:rPr>
          <w:color w:val="000000" w:themeColor="text1"/>
          <w:lang w:val="cs-CZ"/>
        </w:rPr>
        <w:t xml:space="preserve"> –</w:t>
      </w:r>
      <w:r w:rsidR="00561AFD" w:rsidRPr="00F2652E">
        <w:rPr>
          <w:color w:val="000000" w:themeColor="text1"/>
          <w:lang w:val="cs-CZ"/>
        </w:rPr>
        <w:t xml:space="preserve"> </w:t>
      </w:r>
      <w:r w:rsidR="008116ED" w:rsidRPr="00F2652E">
        <w:rPr>
          <w:color w:val="000000" w:themeColor="text1"/>
          <w:lang w:val="cs-CZ"/>
        </w:rPr>
        <w:t>existují po</w:t>
      </w:r>
      <w:r w:rsidR="00561AFD" w:rsidRPr="00F2652E">
        <w:rPr>
          <w:color w:val="000000" w:themeColor="text1"/>
          <w:lang w:val="cs-CZ"/>
        </w:rPr>
        <w:t xml:space="preserve">dle mého názoru oprávněné pochybnosti, zda je svým způsobem povinný telefonát a </w:t>
      </w:r>
      <w:r w:rsidR="00AA0376" w:rsidRPr="00F2652E">
        <w:rPr>
          <w:color w:val="000000" w:themeColor="text1"/>
          <w:lang w:val="cs-CZ"/>
        </w:rPr>
        <w:t xml:space="preserve">nucené </w:t>
      </w:r>
      <w:r w:rsidR="00561AFD" w:rsidRPr="00F2652E">
        <w:rPr>
          <w:color w:val="000000" w:themeColor="text1"/>
          <w:lang w:val="cs-CZ"/>
        </w:rPr>
        <w:t xml:space="preserve">odeslání </w:t>
      </w:r>
      <w:r w:rsidR="008116ED" w:rsidRPr="00F2652E">
        <w:rPr>
          <w:color w:val="000000" w:themeColor="text1"/>
          <w:lang w:val="cs-CZ"/>
        </w:rPr>
        <w:br/>
      </w:r>
      <w:r w:rsidR="00561AFD" w:rsidRPr="00F2652E">
        <w:rPr>
          <w:color w:val="000000" w:themeColor="text1"/>
          <w:lang w:val="cs-CZ"/>
        </w:rPr>
        <w:t xml:space="preserve">e-mailu jednou týdně skutečně </w:t>
      </w:r>
      <w:r w:rsidR="00B62734" w:rsidRPr="00F2652E">
        <w:rPr>
          <w:color w:val="000000" w:themeColor="text1"/>
          <w:lang w:val="cs-CZ"/>
        </w:rPr>
        <w:t>tím správním</w:t>
      </w:r>
      <w:r w:rsidR="00561AFD" w:rsidRPr="00F2652E">
        <w:rPr>
          <w:color w:val="000000" w:themeColor="text1"/>
          <w:lang w:val="cs-CZ"/>
        </w:rPr>
        <w:t xml:space="preserve"> řešením.</w:t>
      </w:r>
      <w:r w:rsidR="005A5168" w:rsidRPr="00F2652E">
        <w:rPr>
          <w:color w:val="000000" w:themeColor="text1"/>
          <w:lang w:val="cs-CZ"/>
        </w:rPr>
        <w:t xml:space="preserve"> Zejména s ohledem na tyto skutečnosti proto pokládám za </w:t>
      </w:r>
      <w:r w:rsidR="006F0196" w:rsidRPr="00F2652E">
        <w:rPr>
          <w:color w:val="000000" w:themeColor="text1"/>
          <w:lang w:val="cs-CZ"/>
        </w:rPr>
        <w:t>vhodné</w:t>
      </w:r>
      <w:r w:rsidR="005A5168" w:rsidRPr="00F2652E">
        <w:rPr>
          <w:color w:val="000000" w:themeColor="text1"/>
          <w:lang w:val="cs-CZ"/>
        </w:rPr>
        <w:t xml:space="preserve">, </w:t>
      </w:r>
      <w:r w:rsidR="008116ED" w:rsidRPr="00F2652E">
        <w:rPr>
          <w:color w:val="000000" w:themeColor="text1"/>
          <w:lang w:val="cs-CZ"/>
        </w:rPr>
        <w:t xml:space="preserve">že </w:t>
      </w:r>
      <w:r w:rsidR="005A5168" w:rsidRPr="00F2652E">
        <w:rPr>
          <w:color w:val="000000" w:themeColor="text1"/>
          <w:lang w:val="cs-CZ"/>
        </w:rPr>
        <w:t xml:space="preserve">soud rodičům v jednom </w:t>
      </w:r>
      <w:r w:rsidR="00B62734" w:rsidRPr="00F2652E">
        <w:rPr>
          <w:color w:val="000000" w:themeColor="text1"/>
          <w:lang w:val="cs-CZ"/>
        </w:rPr>
        <w:t xml:space="preserve">z </w:t>
      </w:r>
      <w:r w:rsidR="005A5168" w:rsidRPr="00F2652E">
        <w:rPr>
          <w:color w:val="000000" w:themeColor="text1"/>
          <w:lang w:val="cs-CZ"/>
        </w:rPr>
        <w:t xml:space="preserve">výroků rozhodnutí uložil rovněž povinnost absolvovat rodinné terapie. Za předpokladu, že se zlepší vztah mezi rodiči, který byl v době vydání předmětného rozhodnutí takzvaně „na bodě mrazu“, shledávám </w:t>
      </w:r>
      <w:r w:rsidR="00AA0376" w:rsidRPr="00F2652E">
        <w:rPr>
          <w:color w:val="000000" w:themeColor="text1"/>
          <w:lang w:val="cs-CZ"/>
        </w:rPr>
        <w:t xml:space="preserve">v aktuálně nastaveném nepřímém styku </w:t>
      </w:r>
      <w:r w:rsidR="005A5168" w:rsidRPr="00F2652E">
        <w:rPr>
          <w:color w:val="000000" w:themeColor="text1"/>
          <w:lang w:val="cs-CZ"/>
        </w:rPr>
        <w:t>velký potenciál</w:t>
      </w:r>
      <w:r w:rsidR="00AA0376" w:rsidRPr="00F2652E">
        <w:rPr>
          <w:color w:val="000000" w:themeColor="text1"/>
          <w:lang w:val="cs-CZ"/>
        </w:rPr>
        <w:t xml:space="preserve"> s perspektivou nahradit </w:t>
      </w:r>
      <w:r w:rsidR="00F51BC5" w:rsidRPr="00F2652E">
        <w:rPr>
          <w:color w:val="000000" w:themeColor="text1"/>
          <w:lang w:val="cs-CZ"/>
        </w:rPr>
        <w:t xml:space="preserve">jej </w:t>
      </w:r>
      <w:r w:rsidR="00AA0376" w:rsidRPr="00F2652E">
        <w:rPr>
          <w:color w:val="000000" w:themeColor="text1"/>
          <w:lang w:val="cs-CZ"/>
        </w:rPr>
        <w:t xml:space="preserve">po čase </w:t>
      </w:r>
      <w:r w:rsidR="005A5168" w:rsidRPr="00F2652E">
        <w:rPr>
          <w:color w:val="000000" w:themeColor="text1"/>
          <w:lang w:val="cs-CZ"/>
        </w:rPr>
        <w:t>styk</w:t>
      </w:r>
      <w:r w:rsidR="00AA0376" w:rsidRPr="00F2652E">
        <w:rPr>
          <w:color w:val="000000" w:themeColor="text1"/>
          <w:lang w:val="cs-CZ"/>
        </w:rPr>
        <w:t>em</w:t>
      </w:r>
      <w:r w:rsidR="005A5168" w:rsidRPr="00F2652E">
        <w:rPr>
          <w:color w:val="000000" w:themeColor="text1"/>
          <w:lang w:val="cs-CZ"/>
        </w:rPr>
        <w:t xml:space="preserve"> přím</w:t>
      </w:r>
      <w:r w:rsidR="00EF1377" w:rsidRPr="00F2652E">
        <w:rPr>
          <w:color w:val="000000" w:themeColor="text1"/>
          <w:lang w:val="cs-CZ"/>
        </w:rPr>
        <w:t>ý</w:t>
      </w:r>
      <w:r w:rsidR="005A5168" w:rsidRPr="00F2652E">
        <w:rPr>
          <w:color w:val="000000" w:themeColor="text1"/>
          <w:lang w:val="cs-CZ"/>
        </w:rPr>
        <w:t>m</w:t>
      </w:r>
      <w:r w:rsidR="00AA0376" w:rsidRPr="00F2652E">
        <w:rPr>
          <w:color w:val="000000" w:themeColor="text1"/>
          <w:lang w:val="cs-CZ"/>
        </w:rPr>
        <w:t xml:space="preserve">. Ten </w:t>
      </w:r>
      <w:r w:rsidR="005A5168" w:rsidRPr="00F2652E">
        <w:rPr>
          <w:color w:val="000000" w:themeColor="text1"/>
          <w:lang w:val="cs-CZ"/>
        </w:rPr>
        <w:t xml:space="preserve">dle mého názoru </w:t>
      </w:r>
      <w:r w:rsidR="00AA0376" w:rsidRPr="00F2652E">
        <w:rPr>
          <w:color w:val="000000" w:themeColor="text1"/>
          <w:lang w:val="cs-CZ"/>
        </w:rPr>
        <w:t xml:space="preserve">bezesporu </w:t>
      </w:r>
      <w:r w:rsidR="005A5168" w:rsidRPr="00F2652E">
        <w:rPr>
          <w:color w:val="000000" w:themeColor="text1"/>
          <w:lang w:val="cs-CZ"/>
        </w:rPr>
        <w:t xml:space="preserve">uvítá nejen otec nezletilých, ale v konečném důsledku </w:t>
      </w:r>
      <w:r w:rsidR="00AA0376" w:rsidRPr="00F2652E">
        <w:rPr>
          <w:color w:val="000000" w:themeColor="text1"/>
          <w:lang w:val="cs-CZ"/>
        </w:rPr>
        <w:t xml:space="preserve">a </w:t>
      </w:r>
      <w:r w:rsidR="005A5168" w:rsidRPr="00F2652E">
        <w:rPr>
          <w:color w:val="000000" w:themeColor="text1"/>
          <w:lang w:val="cs-CZ"/>
        </w:rPr>
        <w:t xml:space="preserve">s určitým odstupem nepochybně také sami chlapci. </w:t>
      </w:r>
    </w:p>
    <w:p w14:paraId="240C1D5E" w14:textId="77777777" w:rsidR="0054696F" w:rsidRPr="00F2652E" w:rsidRDefault="0054696F" w:rsidP="009F651E">
      <w:pPr>
        <w:spacing w:line="360" w:lineRule="auto"/>
        <w:jc w:val="both"/>
        <w:rPr>
          <w:color w:val="000000" w:themeColor="text1"/>
          <w:lang w:val="cs-CZ"/>
        </w:rPr>
      </w:pPr>
    </w:p>
    <w:p w14:paraId="2F393AF8" w14:textId="4E6EE8DC" w:rsidR="009F651E" w:rsidRPr="00F2652E" w:rsidRDefault="009F651E" w:rsidP="009F651E">
      <w:pPr>
        <w:pStyle w:val="Nadpis2"/>
        <w:spacing w:line="360" w:lineRule="auto"/>
        <w:rPr>
          <w:rFonts w:ascii="Times New Roman" w:hAnsi="Times New Roman" w:cs="Times New Roman"/>
          <w:b/>
          <w:bCs/>
          <w:color w:val="000000" w:themeColor="text1"/>
          <w:sz w:val="28"/>
          <w:szCs w:val="28"/>
          <w:lang w:val="cs-CZ"/>
        </w:rPr>
      </w:pPr>
      <w:bookmarkStart w:id="14" w:name="_Toc160397888"/>
      <w:r w:rsidRPr="00F2652E">
        <w:rPr>
          <w:rFonts w:ascii="Times New Roman" w:hAnsi="Times New Roman" w:cs="Times New Roman"/>
          <w:b/>
          <w:bCs/>
          <w:color w:val="000000" w:themeColor="text1"/>
          <w:sz w:val="28"/>
          <w:szCs w:val="28"/>
          <w:lang w:val="cs-CZ"/>
        </w:rPr>
        <w:t>Shrnutí</w:t>
      </w:r>
      <w:bookmarkEnd w:id="14"/>
      <w:r w:rsidRPr="00F2652E">
        <w:rPr>
          <w:rFonts w:ascii="Times New Roman" w:hAnsi="Times New Roman" w:cs="Times New Roman"/>
          <w:b/>
          <w:bCs/>
          <w:color w:val="000000" w:themeColor="text1"/>
          <w:sz w:val="28"/>
          <w:szCs w:val="28"/>
          <w:lang w:val="cs-CZ"/>
        </w:rPr>
        <w:t xml:space="preserve"> </w:t>
      </w:r>
    </w:p>
    <w:p w14:paraId="7FF0F82C" w14:textId="2A5EEC25" w:rsidR="004020D7" w:rsidRPr="00F2652E" w:rsidRDefault="009306D9" w:rsidP="009F651E">
      <w:pPr>
        <w:spacing w:line="360" w:lineRule="auto"/>
        <w:jc w:val="both"/>
        <w:rPr>
          <w:color w:val="000000" w:themeColor="text1"/>
          <w:lang w:val="cs-CZ"/>
        </w:rPr>
      </w:pPr>
      <w:r w:rsidRPr="00F2652E">
        <w:rPr>
          <w:b/>
          <w:bCs/>
          <w:color w:val="000000" w:themeColor="text1"/>
          <w:lang w:val="cs-CZ"/>
        </w:rPr>
        <w:t xml:space="preserve">     </w:t>
      </w:r>
      <w:r w:rsidR="00561AFD" w:rsidRPr="00F2652E">
        <w:rPr>
          <w:color w:val="000000" w:themeColor="text1"/>
          <w:lang w:val="cs-CZ"/>
        </w:rPr>
        <w:t xml:space="preserve">Na nepřímý styk lze </w:t>
      </w:r>
      <w:r w:rsidR="00FF5C17" w:rsidRPr="00F2652E">
        <w:rPr>
          <w:color w:val="000000" w:themeColor="text1"/>
          <w:lang w:val="cs-CZ"/>
        </w:rPr>
        <w:t>po</w:t>
      </w:r>
      <w:r w:rsidR="00561AFD" w:rsidRPr="00F2652E">
        <w:rPr>
          <w:color w:val="000000" w:themeColor="text1"/>
          <w:lang w:val="cs-CZ"/>
        </w:rPr>
        <w:t>dle mého názoru nahlížet</w:t>
      </w:r>
      <w:r w:rsidR="009F651E" w:rsidRPr="00F2652E">
        <w:rPr>
          <w:color w:val="000000" w:themeColor="text1"/>
          <w:lang w:val="cs-CZ"/>
        </w:rPr>
        <w:t xml:space="preserve"> </w:t>
      </w:r>
      <w:r w:rsidR="00561AFD" w:rsidRPr="00F2652E">
        <w:rPr>
          <w:color w:val="000000" w:themeColor="text1"/>
          <w:lang w:val="cs-CZ"/>
        </w:rPr>
        <w:t xml:space="preserve">jako na zcela legitimní alternativu přímého styku, a to zejména </w:t>
      </w:r>
      <w:r w:rsidR="00AA4546" w:rsidRPr="00F2652E">
        <w:rPr>
          <w:color w:val="000000" w:themeColor="text1"/>
          <w:lang w:val="cs-CZ"/>
        </w:rPr>
        <w:t xml:space="preserve">pokud </w:t>
      </w:r>
      <w:r w:rsidR="00561AFD" w:rsidRPr="00F2652E">
        <w:rPr>
          <w:color w:val="000000" w:themeColor="text1"/>
          <w:lang w:val="cs-CZ"/>
        </w:rPr>
        <w:t xml:space="preserve">ten není s ohledem na okolnosti objektivně možný a uskutečnitelný, </w:t>
      </w:r>
      <w:r w:rsidR="00FF5C17" w:rsidRPr="00F2652E">
        <w:rPr>
          <w:color w:val="000000" w:themeColor="text1"/>
          <w:lang w:val="cs-CZ"/>
        </w:rPr>
        <w:t>popř</w:t>
      </w:r>
      <w:r w:rsidR="00523512" w:rsidRPr="00F2652E">
        <w:rPr>
          <w:color w:val="000000" w:themeColor="text1"/>
          <w:lang w:val="cs-CZ"/>
        </w:rPr>
        <w:t>.</w:t>
      </w:r>
      <w:r w:rsidR="00561AFD" w:rsidRPr="00F2652E">
        <w:rPr>
          <w:color w:val="000000" w:themeColor="text1"/>
          <w:lang w:val="cs-CZ"/>
        </w:rPr>
        <w:t xml:space="preserve"> není vhodný a v nejlepším zájmu dítěte. </w:t>
      </w:r>
      <w:r w:rsidR="00AA4546" w:rsidRPr="00F2652E">
        <w:rPr>
          <w:color w:val="000000" w:themeColor="text1"/>
          <w:lang w:val="cs-CZ"/>
        </w:rPr>
        <w:t>V těchto případech m</w:t>
      </w:r>
      <w:r w:rsidR="00561AFD" w:rsidRPr="00F2652E">
        <w:rPr>
          <w:color w:val="000000" w:themeColor="text1"/>
          <w:lang w:val="cs-CZ"/>
        </w:rPr>
        <w:t xml:space="preserve">á nepřímý styk potenciál plnohodnotně </w:t>
      </w:r>
      <w:r w:rsidR="00AA4546" w:rsidRPr="00F2652E">
        <w:rPr>
          <w:color w:val="000000" w:themeColor="text1"/>
          <w:lang w:val="cs-CZ"/>
        </w:rPr>
        <w:t xml:space="preserve">jej </w:t>
      </w:r>
      <w:r w:rsidR="00561AFD" w:rsidRPr="00F2652E">
        <w:rPr>
          <w:color w:val="000000" w:themeColor="text1"/>
          <w:lang w:val="cs-CZ"/>
        </w:rPr>
        <w:t>nahradit a za</w:t>
      </w:r>
      <w:r w:rsidR="005F13E5" w:rsidRPr="00F2652E">
        <w:rPr>
          <w:color w:val="000000" w:themeColor="text1"/>
          <w:lang w:val="cs-CZ"/>
        </w:rPr>
        <w:t>jistit</w:t>
      </w:r>
      <w:r w:rsidR="00561AFD" w:rsidRPr="00F2652E">
        <w:rPr>
          <w:color w:val="000000" w:themeColor="text1"/>
          <w:lang w:val="cs-CZ"/>
        </w:rPr>
        <w:t>, aby rodič ani dítě nebyli ochuzeni o možnost vytvářet a</w:t>
      </w:r>
      <w:r w:rsidR="00523512" w:rsidRPr="00F2652E">
        <w:rPr>
          <w:color w:val="000000" w:themeColor="text1"/>
          <w:lang w:val="cs-CZ"/>
        </w:rPr>
        <w:t> </w:t>
      </w:r>
      <w:r w:rsidR="00561AFD" w:rsidRPr="00F2652E">
        <w:rPr>
          <w:color w:val="000000" w:themeColor="text1"/>
          <w:lang w:val="cs-CZ"/>
        </w:rPr>
        <w:t xml:space="preserve">upevňovat svůj vzájemný vztah a prohlubovat svá citová pouta. Je však důležité </w:t>
      </w:r>
      <w:r w:rsidR="00AA4546" w:rsidRPr="00F2652E">
        <w:rPr>
          <w:color w:val="000000" w:themeColor="text1"/>
          <w:lang w:val="cs-CZ"/>
        </w:rPr>
        <w:t>zdůraznit</w:t>
      </w:r>
      <w:r w:rsidR="00561AFD" w:rsidRPr="00F2652E">
        <w:rPr>
          <w:color w:val="000000" w:themeColor="text1"/>
          <w:lang w:val="cs-CZ"/>
        </w:rPr>
        <w:t xml:space="preserve">, že navzdory všem benefitům jednotlivých forem nepřímého styku by měl osobní kontakt mezi rodičem a dítětem i nadále představovat primární a dominantní způsob interakce, který by soudy měli volit přednostně vždy, pokud je objektivně možný a nekoliduje se zájmy dítěte. </w:t>
      </w:r>
    </w:p>
    <w:p w14:paraId="70847082" w14:textId="77777777" w:rsidR="00D164A0" w:rsidRPr="00F2652E" w:rsidRDefault="00D164A0" w:rsidP="009F651E">
      <w:pPr>
        <w:spacing w:line="360" w:lineRule="auto"/>
        <w:jc w:val="both"/>
        <w:rPr>
          <w:b/>
          <w:bCs/>
          <w:color w:val="000000" w:themeColor="text1"/>
          <w:sz w:val="28"/>
          <w:szCs w:val="28"/>
          <w:lang w:val="cs-CZ"/>
        </w:rPr>
      </w:pPr>
    </w:p>
    <w:p w14:paraId="4FCC9B67" w14:textId="77777777" w:rsidR="00D164A0" w:rsidRPr="00F2652E" w:rsidRDefault="00D164A0" w:rsidP="009F651E">
      <w:pPr>
        <w:spacing w:line="360" w:lineRule="auto"/>
        <w:jc w:val="both"/>
        <w:rPr>
          <w:b/>
          <w:bCs/>
          <w:color w:val="000000" w:themeColor="text1"/>
          <w:sz w:val="28"/>
          <w:szCs w:val="28"/>
          <w:lang w:val="cs-CZ"/>
        </w:rPr>
      </w:pPr>
    </w:p>
    <w:p w14:paraId="3818490C" w14:textId="77777777" w:rsidR="00D164A0" w:rsidRPr="00F2652E" w:rsidRDefault="00D164A0" w:rsidP="009F651E">
      <w:pPr>
        <w:spacing w:line="360" w:lineRule="auto"/>
        <w:jc w:val="both"/>
        <w:rPr>
          <w:b/>
          <w:bCs/>
          <w:color w:val="000000" w:themeColor="text1"/>
          <w:sz w:val="28"/>
          <w:szCs w:val="28"/>
          <w:lang w:val="cs-CZ"/>
        </w:rPr>
      </w:pPr>
    </w:p>
    <w:p w14:paraId="33EFB4D5" w14:textId="77777777" w:rsidR="001B00FC" w:rsidRPr="00F2652E" w:rsidRDefault="001B00FC" w:rsidP="009F651E">
      <w:pPr>
        <w:spacing w:line="360" w:lineRule="auto"/>
        <w:jc w:val="both"/>
        <w:rPr>
          <w:b/>
          <w:bCs/>
          <w:color w:val="000000" w:themeColor="text1"/>
          <w:sz w:val="28"/>
          <w:szCs w:val="28"/>
          <w:lang w:val="cs-CZ"/>
        </w:rPr>
      </w:pPr>
    </w:p>
    <w:p w14:paraId="0EBC8530" w14:textId="77777777" w:rsidR="00C51EB7" w:rsidRPr="00F2652E" w:rsidRDefault="00C51EB7" w:rsidP="009F651E">
      <w:pPr>
        <w:spacing w:line="360" w:lineRule="auto"/>
        <w:jc w:val="both"/>
        <w:rPr>
          <w:b/>
          <w:bCs/>
          <w:color w:val="000000" w:themeColor="text1"/>
          <w:sz w:val="28"/>
          <w:szCs w:val="28"/>
          <w:lang w:val="cs-CZ"/>
        </w:rPr>
      </w:pPr>
    </w:p>
    <w:p w14:paraId="2F4D4BEA" w14:textId="169617B1" w:rsidR="008E3B7D" w:rsidRPr="00F2652E" w:rsidRDefault="00137AA1" w:rsidP="00E3310B">
      <w:pPr>
        <w:pStyle w:val="Nadpis1"/>
        <w:spacing w:line="360" w:lineRule="auto"/>
        <w:jc w:val="both"/>
        <w:rPr>
          <w:rFonts w:cs="Times New Roman"/>
          <w:lang w:val="cs-CZ"/>
        </w:rPr>
      </w:pPr>
      <w:bookmarkStart w:id="15" w:name="_Toc160397889"/>
      <w:r w:rsidRPr="00F2652E">
        <w:rPr>
          <w:rFonts w:cs="Times New Roman"/>
          <w:lang w:val="cs-CZ"/>
        </w:rPr>
        <w:lastRenderedPageBreak/>
        <w:t>Některé z m</w:t>
      </w:r>
      <w:r w:rsidR="00DB6B39" w:rsidRPr="00F2652E">
        <w:rPr>
          <w:rFonts w:cs="Times New Roman"/>
          <w:lang w:val="cs-CZ"/>
        </w:rPr>
        <w:t>ožn</w:t>
      </w:r>
      <w:r w:rsidRPr="00F2652E">
        <w:rPr>
          <w:rFonts w:cs="Times New Roman"/>
          <w:lang w:val="cs-CZ"/>
        </w:rPr>
        <w:t>ých</w:t>
      </w:r>
      <w:r w:rsidR="00DB6B39" w:rsidRPr="00F2652E">
        <w:rPr>
          <w:rFonts w:cs="Times New Roman"/>
          <w:lang w:val="cs-CZ"/>
        </w:rPr>
        <w:t xml:space="preserve"> dopad</w:t>
      </w:r>
      <w:r w:rsidRPr="00F2652E">
        <w:rPr>
          <w:rFonts w:cs="Times New Roman"/>
          <w:lang w:val="cs-CZ"/>
        </w:rPr>
        <w:t>ů</w:t>
      </w:r>
      <w:r w:rsidR="00DB6B39" w:rsidRPr="00F2652E">
        <w:rPr>
          <w:rFonts w:cs="Times New Roman"/>
          <w:lang w:val="cs-CZ"/>
        </w:rPr>
        <w:t xml:space="preserve"> </w:t>
      </w:r>
      <w:r w:rsidR="00EA030E" w:rsidRPr="00F2652E">
        <w:rPr>
          <w:rFonts w:cs="Times New Roman"/>
          <w:lang w:val="cs-CZ"/>
        </w:rPr>
        <w:t>nerealizovaného</w:t>
      </w:r>
      <w:r w:rsidR="00142A80" w:rsidRPr="00F2652E">
        <w:rPr>
          <w:rFonts w:cs="Times New Roman"/>
          <w:lang w:val="cs-CZ"/>
        </w:rPr>
        <w:t xml:space="preserve"> </w:t>
      </w:r>
      <w:r w:rsidR="00DB6B39" w:rsidRPr="00F2652E">
        <w:rPr>
          <w:rFonts w:cs="Times New Roman"/>
          <w:lang w:val="cs-CZ"/>
        </w:rPr>
        <w:t>styku</w:t>
      </w:r>
      <w:bookmarkEnd w:id="15"/>
    </w:p>
    <w:p w14:paraId="2D56359E" w14:textId="113089E9" w:rsidR="00F8762A" w:rsidRPr="00F2652E" w:rsidRDefault="00A6344C" w:rsidP="00E3310B">
      <w:pPr>
        <w:spacing w:line="360" w:lineRule="auto"/>
        <w:jc w:val="both"/>
        <w:rPr>
          <w:color w:val="000000" w:themeColor="text1"/>
          <w:lang w:val="cs-CZ"/>
        </w:rPr>
      </w:pPr>
      <w:r w:rsidRPr="00F2652E">
        <w:rPr>
          <w:color w:val="000000" w:themeColor="text1"/>
          <w:lang w:val="cs-CZ"/>
        </w:rPr>
        <w:t xml:space="preserve">     </w:t>
      </w:r>
      <w:r w:rsidR="00877014" w:rsidRPr="00F2652E">
        <w:rPr>
          <w:color w:val="000000" w:themeColor="text1"/>
          <w:lang w:val="cs-CZ"/>
        </w:rPr>
        <w:t xml:space="preserve">Výkon </w:t>
      </w:r>
      <w:r w:rsidR="008E3B7D" w:rsidRPr="00F2652E">
        <w:rPr>
          <w:color w:val="000000" w:themeColor="text1"/>
          <w:lang w:val="cs-CZ"/>
        </w:rPr>
        <w:t>soudem upraveného nebo rodiči domluveného styku může být v praxi v m</w:t>
      </w:r>
      <w:r w:rsidR="00E3310B" w:rsidRPr="00F2652E">
        <w:rPr>
          <w:color w:val="000000" w:themeColor="text1"/>
          <w:lang w:val="cs-CZ"/>
        </w:rPr>
        <w:t>n</w:t>
      </w:r>
      <w:r w:rsidR="008E3B7D" w:rsidRPr="00F2652E">
        <w:rPr>
          <w:color w:val="000000" w:themeColor="text1"/>
          <w:lang w:val="cs-CZ"/>
        </w:rPr>
        <w:t xml:space="preserve">oha případech značně </w:t>
      </w:r>
      <w:r w:rsidR="00C56847">
        <w:rPr>
          <w:color w:val="000000" w:themeColor="text1"/>
          <w:lang w:val="cs-CZ"/>
        </w:rPr>
        <w:t>komplikovaný</w:t>
      </w:r>
      <w:r w:rsidR="00E3310B" w:rsidRPr="00F2652E">
        <w:rPr>
          <w:color w:val="000000" w:themeColor="text1"/>
          <w:lang w:val="cs-CZ"/>
        </w:rPr>
        <w:t>.</w:t>
      </w:r>
      <w:r w:rsidR="007B766A" w:rsidRPr="00F2652E">
        <w:rPr>
          <w:color w:val="000000" w:themeColor="text1"/>
          <w:lang w:val="cs-CZ"/>
        </w:rPr>
        <w:t xml:space="preserve"> Rezidentní rodič </w:t>
      </w:r>
      <w:r w:rsidR="00187CC5" w:rsidRPr="00F2652E">
        <w:rPr>
          <w:color w:val="000000" w:themeColor="text1"/>
          <w:lang w:val="cs-CZ"/>
        </w:rPr>
        <w:t xml:space="preserve">mívá </w:t>
      </w:r>
      <w:r w:rsidR="007B766A" w:rsidRPr="00F2652E">
        <w:rPr>
          <w:color w:val="000000" w:themeColor="text1"/>
          <w:lang w:val="cs-CZ"/>
        </w:rPr>
        <w:t>častokrát pocit, že je jeho postavení v životě nezletilého dítěte silnější než</w:t>
      </w:r>
      <w:r w:rsidR="00366DCB" w:rsidRPr="00F2652E">
        <w:rPr>
          <w:color w:val="000000" w:themeColor="text1"/>
          <w:lang w:val="cs-CZ"/>
        </w:rPr>
        <w:t xml:space="preserve"> </w:t>
      </w:r>
      <w:r w:rsidR="007B766A" w:rsidRPr="00F2652E">
        <w:rPr>
          <w:color w:val="000000" w:themeColor="text1"/>
          <w:lang w:val="cs-CZ"/>
        </w:rPr>
        <w:t>postavení druhého</w:t>
      </w:r>
      <w:r w:rsidR="0012089B" w:rsidRPr="00F2652E">
        <w:rPr>
          <w:color w:val="000000" w:themeColor="text1"/>
          <w:lang w:val="cs-CZ"/>
        </w:rPr>
        <w:t>, nerezidentního</w:t>
      </w:r>
      <w:r w:rsidR="007B766A" w:rsidRPr="00F2652E">
        <w:rPr>
          <w:color w:val="000000" w:themeColor="text1"/>
          <w:lang w:val="cs-CZ"/>
        </w:rPr>
        <w:t xml:space="preserve"> rodiče. To pak nezřídka způsobuje situace, kdy si tento rodič myslí, že může svévolně měnit</w:t>
      </w:r>
      <w:r w:rsidR="0012089B" w:rsidRPr="00F2652E">
        <w:rPr>
          <w:color w:val="000000" w:themeColor="text1"/>
          <w:lang w:val="cs-CZ"/>
        </w:rPr>
        <w:t xml:space="preserve">, </w:t>
      </w:r>
      <w:r w:rsidR="007B766A" w:rsidRPr="00F2652E">
        <w:rPr>
          <w:color w:val="000000" w:themeColor="text1"/>
          <w:lang w:val="cs-CZ"/>
        </w:rPr>
        <w:t>upravovat</w:t>
      </w:r>
      <w:r w:rsidR="0012089B" w:rsidRPr="00F2652E">
        <w:rPr>
          <w:color w:val="000000" w:themeColor="text1"/>
          <w:lang w:val="cs-CZ"/>
        </w:rPr>
        <w:t xml:space="preserve"> a</w:t>
      </w:r>
      <w:r w:rsidR="00C62141" w:rsidRPr="00F2652E">
        <w:rPr>
          <w:color w:val="000000" w:themeColor="text1"/>
          <w:lang w:val="cs-CZ"/>
        </w:rPr>
        <w:t> </w:t>
      </w:r>
      <w:r w:rsidR="0012089B" w:rsidRPr="00F2652E">
        <w:rPr>
          <w:color w:val="000000" w:themeColor="text1"/>
          <w:lang w:val="cs-CZ"/>
        </w:rPr>
        <w:t xml:space="preserve">obcházet </w:t>
      </w:r>
      <w:r w:rsidR="007B766A" w:rsidRPr="00F2652E">
        <w:rPr>
          <w:color w:val="000000" w:themeColor="text1"/>
          <w:lang w:val="cs-CZ"/>
        </w:rPr>
        <w:t xml:space="preserve">podmínky styku tak, jak se mu to zrovna hodí. </w:t>
      </w:r>
      <w:r w:rsidR="00C3789D" w:rsidRPr="00F2652E">
        <w:rPr>
          <w:color w:val="000000" w:themeColor="text1"/>
          <w:lang w:val="cs-CZ"/>
        </w:rPr>
        <w:t xml:space="preserve">Jelikož může </w:t>
      </w:r>
      <w:r w:rsidR="00E3310B" w:rsidRPr="00F2652E">
        <w:rPr>
          <w:color w:val="000000" w:themeColor="text1"/>
          <w:lang w:val="cs-CZ"/>
        </w:rPr>
        <w:t xml:space="preserve">k případné nerealizaci styku </w:t>
      </w:r>
      <w:r w:rsidR="007B766A" w:rsidRPr="00F2652E">
        <w:rPr>
          <w:color w:val="000000" w:themeColor="text1"/>
          <w:lang w:val="cs-CZ"/>
        </w:rPr>
        <w:t xml:space="preserve">mezi dítětem a druhým rodičem </w:t>
      </w:r>
      <w:r w:rsidR="00E3310B" w:rsidRPr="00F2652E">
        <w:rPr>
          <w:color w:val="000000" w:themeColor="text1"/>
          <w:lang w:val="cs-CZ"/>
        </w:rPr>
        <w:t>dojít v důsledků víc</w:t>
      </w:r>
      <w:r w:rsidR="00AF1A2F" w:rsidRPr="00F2652E">
        <w:rPr>
          <w:color w:val="000000" w:themeColor="text1"/>
          <w:lang w:val="cs-CZ"/>
        </w:rPr>
        <w:t>ero</w:t>
      </w:r>
      <w:r w:rsidR="00E3310B" w:rsidRPr="00F2652E">
        <w:rPr>
          <w:color w:val="000000" w:themeColor="text1"/>
          <w:lang w:val="cs-CZ"/>
        </w:rPr>
        <w:t xml:space="preserve"> možných faktorů a okolností, </w:t>
      </w:r>
      <w:r w:rsidR="00C3789D" w:rsidRPr="00F2652E">
        <w:rPr>
          <w:color w:val="000000" w:themeColor="text1"/>
          <w:lang w:val="cs-CZ"/>
        </w:rPr>
        <w:t xml:space="preserve">zákonodárce upravuje </w:t>
      </w:r>
      <w:r w:rsidR="00320AD6" w:rsidRPr="00F2652E">
        <w:rPr>
          <w:color w:val="000000" w:themeColor="text1"/>
          <w:lang w:val="cs-CZ"/>
        </w:rPr>
        <w:t xml:space="preserve">kromě výkonu rozhodnutí dle ZŘS také další možné </w:t>
      </w:r>
      <w:r w:rsidR="00C3789D" w:rsidRPr="00F2652E">
        <w:rPr>
          <w:color w:val="000000" w:themeColor="text1"/>
          <w:lang w:val="cs-CZ"/>
        </w:rPr>
        <w:t xml:space="preserve">právní </w:t>
      </w:r>
      <w:r w:rsidR="00E3310B" w:rsidRPr="00F2652E">
        <w:rPr>
          <w:color w:val="000000" w:themeColor="text1"/>
          <w:lang w:val="cs-CZ"/>
        </w:rPr>
        <w:t>dopady</w:t>
      </w:r>
      <w:r w:rsidR="00132313" w:rsidRPr="00F2652E">
        <w:rPr>
          <w:color w:val="000000" w:themeColor="text1"/>
          <w:lang w:val="cs-CZ"/>
        </w:rPr>
        <w:t xml:space="preserve"> neuskutečněného styku</w:t>
      </w:r>
      <w:r w:rsidR="00320AD6" w:rsidRPr="00F2652E">
        <w:rPr>
          <w:color w:val="000000" w:themeColor="text1"/>
          <w:lang w:val="cs-CZ"/>
        </w:rPr>
        <w:t>.</w:t>
      </w:r>
    </w:p>
    <w:p w14:paraId="24065F22" w14:textId="77777777" w:rsidR="0054696F" w:rsidRPr="00F2652E" w:rsidRDefault="0054696F" w:rsidP="00E3310B">
      <w:pPr>
        <w:spacing w:line="360" w:lineRule="auto"/>
        <w:jc w:val="both"/>
        <w:rPr>
          <w:color w:val="000000" w:themeColor="text1"/>
          <w:lang w:val="cs-CZ"/>
        </w:rPr>
      </w:pPr>
    </w:p>
    <w:p w14:paraId="2E9A663A" w14:textId="60CA779C" w:rsidR="00B31DA8" w:rsidRPr="00F2652E" w:rsidRDefault="004020D7" w:rsidP="00E3310B">
      <w:pPr>
        <w:pStyle w:val="Nadpis2"/>
        <w:spacing w:line="360" w:lineRule="auto"/>
        <w:jc w:val="both"/>
        <w:rPr>
          <w:rFonts w:ascii="Times New Roman" w:hAnsi="Times New Roman" w:cs="Times New Roman"/>
          <w:b/>
          <w:bCs/>
          <w:color w:val="000000" w:themeColor="text1"/>
          <w:sz w:val="28"/>
          <w:szCs w:val="28"/>
          <w:shd w:val="clear" w:color="auto" w:fill="FFFFFF"/>
          <w:lang w:val="cs-CZ"/>
        </w:rPr>
      </w:pPr>
      <w:bookmarkStart w:id="16" w:name="_Toc160397890"/>
      <w:r w:rsidRPr="00F2652E">
        <w:rPr>
          <w:rFonts w:ascii="Times New Roman" w:hAnsi="Times New Roman" w:cs="Times New Roman"/>
          <w:b/>
          <w:bCs/>
          <w:color w:val="000000" w:themeColor="text1"/>
          <w:sz w:val="28"/>
          <w:szCs w:val="28"/>
          <w:shd w:val="clear" w:color="auto" w:fill="FFFFFF"/>
          <w:lang w:val="cs-CZ"/>
        </w:rPr>
        <w:t xml:space="preserve">Nové rozhodnutí </w:t>
      </w:r>
      <w:r w:rsidR="000F1E5F" w:rsidRPr="00F2652E">
        <w:rPr>
          <w:rFonts w:ascii="Times New Roman" w:hAnsi="Times New Roman" w:cs="Times New Roman"/>
          <w:b/>
          <w:bCs/>
          <w:color w:val="000000" w:themeColor="text1"/>
          <w:sz w:val="28"/>
          <w:szCs w:val="28"/>
          <w:shd w:val="clear" w:color="auto" w:fill="FFFFFF"/>
          <w:lang w:val="cs-CZ"/>
        </w:rPr>
        <w:t xml:space="preserve">soudu </w:t>
      </w:r>
      <w:r w:rsidRPr="00F2652E">
        <w:rPr>
          <w:rFonts w:ascii="Times New Roman" w:hAnsi="Times New Roman" w:cs="Times New Roman"/>
          <w:b/>
          <w:bCs/>
          <w:color w:val="000000" w:themeColor="text1"/>
          <w:sz w:val="28"/>
          <w:szCs w:val="28"/>
          <w:shd w:val="clear" w:color="auto" w:fill="FFFFFF"/>
          <w:lang w:val="cs-CZ"/>
        </w:rPr>
        <w:t>ve věci péč</w:t>
      </w:r>
      <w:r w:rsidR="0011395C" w:rsidRPr="00F2652E">
        <w:rPr>
          <w:rFonts w:ascii="Times New Roman" w:hAnsi="Times New Roman" w:cs="Times New Roman"/>
          <w:b/>
          <w:bCs/>
          <w:color w:val="000000" w:themeColor="text1"/>
          <w:sz w:val="28"/>
          <w:szCs w:val="28"/>
          <w:shd w:val="clear" w:color="auto" w:fill="FFFFFF"/>
          <w:lang w:val="cs-CZ"/>
        </w:rPr>
        <w:t>e</w:t>
      </w:r>
      <w:r w:rsidRPr="00F2652E">
        <w:rPr>
          <w:rFonts w:ascii="Times New Roman" w:hAnsi="Times New Roman" w:cs="Times New Roman"/>
          <w:b/>
          <w:bCs/>
          <w:color w:val="000000" w:themeColor="text1"/>
          <w:sz w:val="28"/>
          <w:szCs w:val="28"/>
          <w:shd w:val="clear" w:color="auto" w:fill="FFFFFF"/>
          <w:lang w:val="cs-CZ"/>
        </w:rPr>
        <w:t xml:space="preserve"> o nezletilé dítě</w:t>
      </w:r>
      <w:bookmarkEnd w:id="16"/>
      <w:r w:rsidRPr="00F2652E">
        <w:rPr>
          <w:rFonts w:ascii="Times New Roman" w:hAnsi="Times New Roman" w:cs="Times New Roman"/>
          <w:b/>
          <w:bCs/>
          <w:color w:val="000000" w:themeColor="text1"/>
          <w:sz w:val="28"/>
          <w:szCs w:val="28"/>
          <w:shd w:val="clear" w:color="auto" w:fill="FFFFFF"/>
          <w:lang w:val="cs-CZ"/>
        </w:rPr>
        <w:t xml:space="preserve"> </w:t>
      </w:r>
    </w:p>
    <w:p w14:paraId="705304B0" w14:textId="03009903" w:rsidR="00A6344C" w:rsidRPr="006B3244" w:rsidRDefault="00A6344C" w:rsidP="00E3310B">
      <w:pPr>
        <w:spacing w:line="360" w:lineRule="auto"/>
        <w:jc w:val="both"/>
        <w:rPr>
          <w:lang w:val="cs-CZ"/>
        </w:rPr>
      </w:pPr>
      <w:r w:rsidRPr="00F2652E">
        <w:rPr>
          <w:color w:val="000000" w:themeColor="text1"/>
          <w:lang w:val="cs-CZ"/>
        </w:rPr>
        <w:t xml:space="preserve">     </w:t>
      </w:r>
      <w:r w:rsidR="00E06039" w:rsidRPr="00F2652E">
        <w:rPr>
          <w:color w:val="000000" w:themeColor="text1"/>
          <w:lang w:val="cs-CZ"/>
        </w:rPr>
        <w:t>Zatímco u</w:t>
      </w:r>
      <w:r w:rsidR="004020D7" w:rsidRPr="00F2652E">
        <w:rPr>
          <w:color w:val="000000" w:themeColor="text1"/>
          <w:lang w:val="cs-CZ"/>
        </w:rPr>
        <w:t xml:space="preserve">stanovení § 889 věta </w:t>
      </w:r>
      <w:r w:rsidR="008D68D8" w:rsidRPr="00F2652E">
        <w:rPr>
          <w:color w:val="000000" w:themeColor="text1"/>
          <w:lang w:val="cs-CZ"/>
        </w:rPr>
        <w:t>první</w:t>
      </w:r>
      <w:r w:rsidR="004020D7" w:rsidRPr="00F2652E">
        <w:rPr>
          <w:color w:val="000000" w:themeColor="text1"/>
          <w:lang w:val="cs-CZ"/>
        </w:rPr>
        <w:t xml:space="preserve"> NOZ</w:t>
      </w:r>
      <w:r w:rsidR="008D68D8" w:rsidRPr="00F2652E">
        <w:rPr>
          <w:color w:val="000000" w:themeColor="text1"/>
          <w:lang w:val="cs-CZ"/>
        </w:rPr>
        <w:t xml:space="preserve"> upravuje povinnost rodičů zdržet se všeho, co narušuje vztah dítěte k oběma z nich nebo co výchovu dítěte ztěžuje</w:t>
      </w:r>
      <w:r w:rsidR="00E06039" w:rsidRPr="00F2652E">
        <w:rPr>
          <w:color w:val="000000" w:themeColor="text1"/>
          <w:lang w:val="cs-CZ"/>
        </w:rPr>
        <w:t>, v</w:t>
      </w:r>
      <w:r w:rsidR="008D68D8" w:rsidRPr="00F2652E">
        <w:rPr>
          <w:color w:val="000000" w:themeColor="text1"/>
          <w:lang w:val="cs-CZ"/>
        </w:rPr>
        <w:t xml:space="preserve">ěta druhá pak uvádí, že </w:t>
      </w:r>
      <w:r w:rsidR="00BC4B4F" w:rsidRPr="006E212B">
        <w:rPr>
          <w:i/>
          <w:iCs/>
          <w:color w:val="000000" w:themeColor="text1"/>
          <w:lang w:val="cs-CZ"/>
        </w:rPr>
        <w:t>„</w:t>
      </w:r>
      <w:r w:rsidR="0011395C" w:rsidRPr="00F2652E">
        <w:rPr>
          <w:i/>
          <w:iCs/>
          <w:color w:val="000000" w:themeColor="text1"/>
          <w:lang w:val="cs-CZ"/>
        </w:rPr>
        <w:t>b</w:t>
      </w:r>
      <w:r w:rsidR="004020D7" w:rsidRPr="00F2652E">
        <w:rPr>
          <w:i/>
          <w:iCs/>
          <w:color w:val="000000" w:themeColor="text1"/>
          <w:shd w:val="clear" w:color="auto" w:fill="FFFFFF"/>
          <w:lang w:val="cs-CZ"/>
        </w:rPr>
        <w:t>rání-li rodič, který má dítě v péči, bezdůvodně trvale či opakovaně druhému rodiči ve styku s dítětem, je takové chování důvodem pro nové rozhodnutí soudu o tom, který z rodičů má mít dítě ve své péči</w:t>
      </w:r>
      <w:r w:rsidR="004B4627" w:rsidRPr="00F2652E">
        <w:rPr>
          <w:i/>
          <w:iCs/>
          <w:color w:val="000000" w:themeColor="text1"/>
          <w:shd w:val="clear" w:color="auto" w:fill="FFFFFF"/>
          <w:lang w:val="cs-CZ"/>
        </w:rPr>
        <w:t>“</w:t>
      </w:r>
      <w:r w:rsidR="00DC22D8" w:rsidRPr="00F2652E">
        <w:rPr>
          <w:color w:val="000000" w:themeColor="text1"/>
          <w:shd w:val="clear" w:color="auto" w:fill="FFFFFF"/>
          <w:lang w:val="cs-CZ"/>
        </w:rPr>
        <w:t xml:space="preserve">. </w:t>
      </w:r>
      <w:r w:rsidR="0011395C" w:rsidRPr="00F2652E">
        <w:rPr>
          <w:color w:val="000000" w:themeColor="text1"/>
          <w:shd w:val="clear" w:color="auto" w:fill="FFFFFF"/>
          <w:lang w:val="cs-CZ"/>
        </w:rPr>
        <w:t xml:space="preserve">Již ze samotné dikce zákona </w:t>
      </w:r>
      <w:r w:rsidR="00993626" w:rsidRPr="00F2652E">
        <w:rPr>
          <w:color w:val="000000" w:themeColor="text1"/>
          <w:shd w:val="clear" w:color="auto" w:fill="FFFFFF"/>
          <w:lang w:val="cs-CZ"/>
        </w:rPr>
        <w:t xml:space="preserve">tedy </w:t>
      </w:r>
      <w:r w:rsidR="0011395C" w:rsidRPr="00F2652E">
        <w:rPr>
          <w:color w:val="000000" w:themeColor="text1"/>
          <w:shd w:val="clear" w:color="auto" w:fill="FFFFFF"/>
          <w:lang w:val="cs-CZ"/>
        </w:rPr>
        <w:t xml:space="preserve">plyne, že existuje hned několik zásadních předpokladů pro možnost vydat nové rozhodnutí ve věci péče o </w:t>
      </w:r>
      <w:r w:rsidR="00E3310B" w:rsidRPr="00F2652E">
        <w:rPr>
          <w:color w:val="000000" w:themeColor="text1"/>
          <w:shd w:val="clear" w:color="auto" w:fill="FFFFFF"/>
          <w:lang w:val="cs-CZ"/>
        </w:rPr>
        <w:t xml:space="preserve">nezletilé </w:t>
      </w:r>
      <w:r w:rsidR="0011395C" w:rsidRPr="00F2652E">
        <w:rPr>
          <w:color w:val="000000" w:themeColor="text1"/>
          <w:shd w:val="clear" w:color="auto" w:fill="FFFFFF"/>
          <w:lang w:val="cs-CZ"/>
        </w:rPr>
        <w:t>dítě. Těmito předpoklady jsou zejména skutečnost, že rezidentní rodič brání ve styku dítěte s druhým rodičem, přičemž tak činí bez</w:t>
      </w:r>
      <w:r w:rsidR="00201AA5" w:rsidRPr="00F2652E">
        <w:rPr>
          <w:color w:val="000000" w:themeColor="text1"/>
          <w:shd w:val="clear" w:color="auto" w:fill="FFFFFF"/>
          <w:lang w:val="cs-CZ"/>
        </w:rPr>
        <w:t xml:space="preserve"> jakéhokoliv</w:t>
      </w:r>
      <w:r w:rsidR="0011395C" w:rsidRPr="00F2652E">
        <w:rPr>
          <w:color w:val="000000" w:themeColor="text1"/>
          <w:shd w:val="clear" w:color="auto" w:fill="FFFFFF"/>
          <w:lang w:val="cs-CZ"/>
        </w:rPr>
        <w:t xml:space="preserve"> </w:t>
      </w:r>
      <w:r w:rsidR="00201AA5" w:rsidRPr="00F2652E">
        <w:rPr>
          <w:color w:val="000000" w:themeColor="text1"/>
          <w:shd w:val="clear" w:color="auto" w:fill="FFFFFF"/>
          <w:lang w:val="cs-CZ"/>
        </w:rPr>
        <w:t xml:space="preserve">legitimního důvodu </w:t>
      </w:r>
      <w:r w:rsidR="0011395C" w:rsidRPr="00F2652E">
        <w:rPr>
          <w:color w:val="000000" w:themeColor="text1"/>
          <w:shd w:val="clear" w:color="auto" w:fill="FFFFFF"/>
          <w:lang w:val="cs-CZ"/>
        </w:rPr>
        <w:t xml:space="preserve">a s určitou frekvencí, tedy nejen </w:t>
      </w:r>
      <w:r w:rsidR="0011395C" w:rsidRPr="006B3244">
        <w:rPr>
          <w:shd w:val="clear" w:color="auto" w:fill="FFFFFF"/>
          <w:lang w:val="cs-CZ"/>
        </w:rPr>
        <w:t>jednorázově</w:t>
      </w:r>
      <w:r w:rsidR="009536CD" w:rsidRPr="006B3244">
        <w:rPr>
          <w:shd w:val="clear" w:color="auto" w:fill="FFFFFF"/>
          <w:lang w:val="cs-CZ"/>
        </w:rPr>
        <w:t xml:space="preserve"> nebo příležitostně</w:t>
      </w:r>
      <w:r w:rsidR="0011395C" w:rsidRPr="006B3244">
        <w:rPr>
          <w:shd w:val="clear" w:color="auto" w:fill="FFFFFF"/>
          <w:lang w:val="cs-CZ"/>
        </w:rPr>
        <w:t>.</w:t>
      </w:r>
    </w:p>
    <w:p w14:paraId="64C27680" w14:textId="2F83FC83" w:rsidR="00A6344C" w:rsidRPr="00F2652E" w:rsidRDefault="00A6344C" w:rsidP="00E3310B">
      <w:pPr>
        <w:spacing w:line="360" w:lineRule="auto"/>
        <w:jc w:val="both"/>
        <w:rPr>
          <w:color w:val="000000" w:themeColor="text1"/>
          <w:lang w:val="cs-CZ"/>
        </w:rPr>
      </w:pPr>
      <w:r w:rsidRPr="006B3244">
        <w:rPr>
          <w:lang w:val="cs-CZ"/>
        </w:rPr>
        <w:t xml:space="preserve">     </w:t>
      </w:r>
      <w:r w:rsidR="00993626" w:rsidRPr="006B3244">
        <w:rPr>
          <w:shd w:val="clear" w:color="auto" w:fill="FFFFFF"/>
          <w:lang w:val="cs-CZ"/>
        </w:rPr>
        <w:t xml:space="preserve">V první </w:t>
      </w:r>
      <w:r w:rsidR="009B0B37" w:rsidRPr="006B3244">
        <w:rPr>
          <w:shd w:val="clear" w:color="auto" w:fill="FFFFFF"/>
          <w:lang w:val="cs-CZ"/>
        </w:rPr>
        <w:t xml:space="preserve">řadě </w:t>
      </w:r>
      <w:r w:rsidR="00993626" w:rsidRPr="006B3244">
        <w:rPr>
          <w:shd w:val="clear" w:color="auto" w:fill="FFFFFF"/>
          <w:lang w:val="cs-CZ"/>
        </w:rPr>
        <w:t>j</w:t>
      </w:r>
      <w:r w:rsidR="004020D7" w:rsidRPr="006B3244">
        <w:rPr>
          <w:shd w:val="clear" w:color="auto" w:fill="FFFFFF"/>
          <w:lang w:val="cs-CZ"/>
        </w:rPr>
        <w:t>e nutn</w:t>
      </w:r>
      <w:r w:rsidR="00201AA5" w:rsidRPr="006B3244">
        <w:rPr>
          <w:shd w:val="clear" w:color="auto" w:fill="FFFFFF"/>
          <w:lang w:val="cs-CZ"/>
        </w:rPr>
        <w:t>é</w:t>
      </w:r>
      <w:r w:rsidR="004020D7" w:rsidRPr="006B3244">
        <w:rPr>
          <w:shd w:val="clear" w:color="auto" w:fill="FFFFFF"/>
          <w:lang w:val="cs-CZ"/>
        </w:rPr>
        <w:t xml:space="preserve"> vymezit</w:t>
      </w:r>
      <w:r w:rsidR="00993626" w:rsidRPr="006B3244">
        <w:rPr>
          <w:shd w:val="clear" w:color="auto" w:fill="FFFFFF"/>
          <w:lang w:val="cs-CZ"/>
        </w:rPr>
        <w:t xml:space="preserve">, </w:t>
      </w:r>
      <w:r w:rsidR="004020D7" w:rsidRPr="006B3244">
        <w:rPr>
          <w:shd w:val="clear" w:color="auto" w:fill="FFFFFF"/>
          <w:lang w:val="cs-CZ"/>
        </w:rPr>
        <w:t xml:space="preserve">co se </w:t>
      </w:r>
      <w:r w:rsidR="00993626" w:rsidRPr="006B3244">
        <w:rPr>
          <w:shd w:val="clear" w:color="auto" w:fill="FFFFFF"/>
          <w:lang w:val="cs-CZ"/>
        </w:rPr>
        <w:t xml:space="preserve">rozumí </w:t>
      </w:r>
      <w:r w:rsidR="004020D7" w:rsidRPr="006B3244">
        <w:rPr>
          <w:shd w:val="clear" w:color="auto" w:fill="FFFFFF"/>
          <w:lang w:val="cs-CZ"/>
        </w:rPr>
        <w:t xml:space="preserve">pod slovním spojením </w:t>
      </w:r>
      <w:r w:rsidR="004020D7" w:rsidRPr="006B3244">
        <w:rPr>
          <w:i/>
          <w:iCs/>
          <w:shd w:val="clear" w:color="auto" w:fill="FFFFFF"/>
          <w:lang w:val="cs-CZ"/>
        </w:rPr>
        <w:t xml:space="preserve">bezdůvodné trvalé či opakované </w:t>
      </w:r>
      <w:r w:rsidR="007E3BC5" w:rsidRPr="006B3244">
        <w:rPr>
          <w:i/>
          <w:iCs/>
          <w:shd w:val="clear" w:color="auto" w:fill="FFFFFF"/>
          <w:lang w:val="cs-CZ"/>
        </w:rPr>
        <w:t>bránění</w:t>
      </w:r>
      <w:r w:rsidR="004020D7" w:rsidRPr="006B3244">
        <w:rPr>
          <w:i/>
          <w:iCs/>
          <w:shd w:val="clear" w:color="auto" w:fill="FFFFFF"/>
          <w:lang w:val="cs-CZ"/>
        </w:rPr>
        <w:t xml:space="preserve"> ve styku</w:t>
      </w:r>
      <w:r w:rsidR="004020D7" w:rsidRPr="006B3244">
        <w:rPr>
          <w:shd w:val="clear" w:color="auto" w:fill="FFFFFF"/>
          <w:lang w:val="cs-CZ"/>
        </w:rPr>
        <w:t>.</w:t>
      </w:r>
      <w:r w:rsidR="008E3B7D" w:rsidRPr="006B3244">
        <w:rPr>
          <w:shd w:val="clear" w:color="auto" w:fill="FFFFFF"/>
          <w:lang w:val="cs-CZ"/>
        </w:rPr>
        <w:t xml:space="preserve"> Jelikož </w:t>
      </w:r>
      <w:r w:rsidR="00F2435C" w:rsidRPr="00F2652E">
        <w:rPr>
          <w:color w:val="000000" w:themeColor="text1"/>
          <w:shd w:val="clear" w:color="auto" w:fill="FFFFFF"/>
          <w:lang w:val="cs-CZ"/>
        </w:rPr>
        <w:t xml:space="preserve">samotný </w:t>
      </w:r>
      <w:r w:rsidR="00D13FA9" w:rsidRPr="00F2652E">
        <w:rPr>
          <w:color w:val="000000" w:themeColor="text1"/>
          <w:shd w:val="clear" w:color="auto" w:fill="FFFFFF"/>
          <w:lang w:val="cs-CZ"/>
        </w:rPr>
        <w:t>zákon</w:t>
      </w:r>
      <w:r w:rsidR="00287EFD" w:rsidRPr="00F2652E">
        <w:rPr>
          <w:color w:val="000000" w:themeColor="text1"/>
          <w:shd w:val="clear" w:color="auto" w:fill="FFFFFF"/>
          <w:lang w:val="cs-CZ"/>
        </w:rPr>
        <w:t xml:space="preserve"> </w:t>
      </w:r>
      <w:r w:rsidR="00C56847">
        <w:rPr>
          <w:color w:val="000000" w:themeColor="text1"/>
          <w:shd w:val="clear" w:color="auto" w:fill="FFFFFF"/>
          <w:lang w:val="cs-CZ"/>
        </w:rPr>
        <w:t xml:space="preserve">bránění ve styku </w:t>
      </w:r>
      <w:r w:rsidR="00287EFD" w:rsidRPr="00F2652E">
        <w:rPr>
          <w:color w:val="000000" w:themeColor="text1"/>
          <w:shd w:val="clear" w:color="auto" w:fill="FFFFFF"/>
          <w:lang w:val="cs-CZ"/>
        </w:rPr>
        <w:t>nijak</w:t>
      </w:r>
      <w:r w:rsidR="00D13FA9" w:rsidRPr="00F2652E">
        <w:rPr>
          <w:color w:val="000000" w:themeColor="text1"/>
          <w:shd w:val="clear" w:color="auto" w:fill="FFFFFF"/>
          <w:lang w:val="cs-CZ"/>
        </w:rPr>
        <w:t xml:space="preserve"> </w:t>
      </w:r>
      <w:r w:rsidR="00287EFD" w:rsidRPr="00F2652E">
        <w:rPr>
          <w:color w:val="000000" w:themeColor="text1"/>
          <w:shd w:val="clear" w:color="auto" w:fill="FFFFFF"/>
          <w:lang w:val="cs-CZ"/>
        </w:rPr>
        <w:t>ne</w:t>
      </w:r>
      <w:r w:rsidR="00C40E47" w:rsidRPr="00F2652E">
        <w:rPr>
          <w:color w:val="000000" w:themeColor="text1"/>
          <w:shd w:val="clear" w:color="auto" w:fill="FFFFFF"/>
          <w:lang w:val="cs-CZ"/>
        </w:rPr>
        <w:t>definuje</w:t>
      </w:r>
      <w:r w:rsidR="008E3B7D" w:rsidRPr="00F2652E">
        <w:rPr>
          <w:color w:val="000000" w:themeColor="text1"/>
          <w:shd w:val="clear" w:color="auto" w:fill="FFFFFF"/>
          <w:lang w:val="cs-CZ"/>
        </w:rPr>
        <w:t>,</w:t>
      </w:r>
      <w:r w:rsidR="00C56847">
        <w:rPr>
          <w:color w:val="000000" w:themeColor="text1"/>
          <w:shd w:val="clear" w:color="auto" w:fill="FFFFFF"/>
          <w:lang w:val="cs-CZ"/>
        </w:rPr>
        <w:t xml:space="preserve"> </w:t>
      </w:r>
      <w:r w:rsidR="009E2A0D" w:rsidRPr="00F2652E">
        <w:rPr>
          <w:color w:val="000000" w:themeColor="text1"/>
          <w:shd w:val="clear" w:color="auto" w:fill="FFFFFF"/>
          <w:lang w:val="cs-CZ"/>
        </w:rPr>
        <w:t>vytváří to prostor pro polemiku</w:t>
      </w:r>
      <w:r w:rsidR="00E90EA9" w:rsidRPr="00F2652E">
        <w:rPr>
          <w:color w:val="000000" w:themeColor="text1"/>
          <w:shd w:val="clear" w:color="auto" w:fill="FFFFFF"/>
          <w:lang w:val="cs-CZ"/>
        </w:rPr>
        <w:t xml:space="preserve"> ohledně toho, </w:t>
      </w:r>
      <w:r w:rsidR="0011395C" w:rsidRPr="00F2652E">
        <w:rPr>
          <w:color w:val="000000" w:themeColor="text1"/>
          <w:shd w:val="clear" w:color="auto" w:fill="FFFFFF"/>
          <w:lang w:val="cs-CZ"/>
        </w:rPr>
        <w:t xml:space="preserve">co již </w:t>
      </w:r>
      <w:r w:rsidR="00E90EA9" w:rsidRPr="00F2652E">
        <w:rPr>
          <w:color w:val="000000" w:themeColor="text1"/>
          <w:shd w:val="clear" w:color="auto" w:fill="FFFFFF"/>
          <w:lang w:val="cs-CZ"/>
        </w:rPr>
        <w:t xml:space="preserve">lze </w:t>
      </w:r>
      <w:r w:rsidR="008E3B7D" w:rsidRPr="00F2652E">
        <w:rPr>
          <w:color w:val="000000" w:themeColor="text1"/>
          <w:shd w:val="clear" w:color="auto" w:fill="FFFFFF"/>
          <w:lang w:val="cs-CZ"/>
        </w:rPr>
        <w:t xml:space="preserve">za </w:t>
      </w:r>
      <w:r w:rsidR="007E3BC5" w:rsidRPr="00F2652E">
        <w:rPr>
          <w:color w:val="000000" w:themeColor="text1"/>
          <w:shd w:val="clear" w:color="auto" w:fill="FFFFFF"/>
          <w:lang w:val="cs-CZ"/>
        </w:rPr>
        <w:t>bránění</w:t>
      </w:r>
      <w:r w:rsidR="008E3B7D" w:rsidRPr="00F2652E">
        <w:rPr>
          <w:color w:val="000000" w:themeColor="text1"/>
          <w:shd w:val="clear" w:color="auto" w:fill="FFFFFF"/>
          <w:lang w:val="cs-CZ"/>
        </w:rPr>
        <w:t xml:space="preserve"> </w:t>
      </w:r>
      <w:r w:rsidR="0011395C" w:rsidRPr="00F2652E">
        <w:rPr>
          <w:color w:val="000000" w:themeColor="text1"/>
          <w:shd w:val="clear" w:color="auto" w:fill="FFFFFF"/>
          <w:lang w:val="cs-CZ"/>
        </w:rPr>
        <w:t xml:space="preserve">považovat a co </w:t>
      </w:r>
      <w:r w:rsidR="00993626" w:rsidRPr="00F2652E">
        <w:rPr>
          <w:color w:val="000000" w:themeColor="text1"/>
          <w:shd w:val="clear" w:color="auto" w:fill="FFFFFF"/>
          <w:lang w:val="cs-CZ"/>
        </w:rPr>
        <w:t xml:space="preserve">ještě </w:t>
      </w:r>
      <w:r w:rsidR="0011395C" w:rsidRPr="00F2652E">
        <w:rPr>
          <w:color w:val="000000" w:themeColor="text1"/>
          <w:shd w:val="clear" w:color="auto" w:fill="FFFFFF"/>
          <w:lang w:val="cs-CZ"/>
        </w:rPr>
        <w:t>nikoli.</w:t>
      </w:r>
      <w:r w:rsidR="008E3B7D" w:rsidRPr="00F2652E">
        <w:rPr>
          <w:color w:val="000000" w:themeColor="text1"/>
          <w:shd w:val="clear" w:color="auto" w:fill="FFFFFF"/>
          <w:lang w:val="cs-CZ"/>
        </w:rPr>
        <w:t xml:space="preserve"> </w:t>
      </w:r>
      <w:r w:rsidR="00993626" w:rsidRPr="00F2652E">
        <w:rPr>
          <w:color w:val="000000" w:themeColor="text1"/>
          <w:shd w:val="clear" w:color="auto" w:fill="FFFFFF"/>
          <w:lang w:val="cs-CZ"/>
        </w:rPr>
        <w:t>V obecné rovině lze z</w:t>
      </w:r>
      <w:r w:rsidR="008E3B7D" w:rsidRPr="00F2652E">
        <w:rPr>
          <w:color w:val="000000" w:themeColor="text1"/>
          <w:shd w:val="clear" w:color="auto" w:fill="FFFFFF"/>
          <w:lang w:val="cs-CZ"/>
        </w:rPr>
        <w:t xml:space="preserve">a bránění považovat především svévolné jednání rezidentního rodiče </w:t>
      </w:r>
      <w:r w:rsidR="00371647" w:rsidRPr="00F2652E">
        <w:rPr>
          <w:color w:val="000000" w:themeColor="text1"/>
          <w:shd w:val="clear" w:color="auto" w:fill="FFFFFF"/>
          <w:lang w:val="cs-CZ"/>
        </w:rPr>
        <w:t>s úmyslem</w:t>
      </w:r>
      <w:r w:rsidR="008E3B7D" w:rsidRPr="00F2652E">
        <w:rPr>
          <w:color w:val="000000" w:themeColor="text1"/>
          <w:shd w:val="clear" w:color="auto" w:fill="FFFFFF"/>
          <w:lang w:val="cs-CZ"/>
        </w:rPr>
        <w:t xml:space="preserve"> ztížit nebo případně úplně znemožni</w:t>
      </w:r>
      <w:r w:rsidR="00EE4BE0" w:rsidRPr="00F2652E">
        <w:rPr>
          <w:color w:val="000000" w:themeColor="text1"/>
          <w:shd w:val="clear" w:color="auto" w:fill="FFFFFF"/>
          <w:lang w:val="cs-CZ"/>
        </w:rPr>
        <w:t>t</w:t>
      </w:r>
      <w:r w:rsidR="008E3B7D" w:rsidRPr="00F2652E">
        <w:rPr>
          <w:color w:val="000000" w:themeColor="text1"/>
          <w:shd w:val="clear" w:color="auto" w:fill="FFFFFF"/>
          <w:lang w:val="cs-CZ"/>
        </w:rPr>
        <w:t xml:space="preserve"> styk mezi dítětem a druhým rodičem.</w:t>
      </w:r>
      <w:r w:rsidR="00012C90" w:rsidRPr="00F2652E">
        <w:rPr>
          <w:rStyle w:val="Odkaznapoznmkupodiarou"/>
          <w:color w:val="000000" w:themeColor="text1"/>
          <w:shd w:val="clear" w:color="auto" w:fill="FFFFFF"/>
          <w:lang w:val="cs-CZ"/>
        </w:rPr>
        <w:footnoteReference w:id="56"/>
      </w:r>
      <w:r w:rsidR="008E3B7D" w:rsidRPr="00F2652E">
        <w:rPr>
          <w:color w:val="000000" w:themeColor="text1"/>
          <w:shd w:val="clear" w:color="auto" w:fill="FFFFFF"/>
          <w:lang w:val="cs-CZ"/>
        </w:rPr>
        <w:t xml:space="preserve"> </w:t>
      </w:r>
      <w:r w:rsidR="007E3BC5" w:rsidRPr="00F2652E">
        <w:rPr>
          <w:color w:val="000000" w:themeColor="text1"/>
          <w:shd w:val="clear" w:color="auto" w:fill="FFFFFF"/>
          <w:lang w:val="cs-CZ"/>
        </w:rPr>
        <w:t>Typicky se tedy bude jednat o situac</w:t>
      </w:r>
      <w:r w:rsidR="00201AA5" w:rsidRPr="00F2652E">
        <w:rPr>
          <w:color w:val="000000" w:themeColor="text1"/>
          <w:shd w:val="clear" w:color="auto" w:fill="FFFFFF"/>
          <w:lang w:val="cs-CZ"/>
        </w:rPr>
        <w:t>e</w:t>
      </w:r>
      <w:r w:rsidR="007E3BC5" w:rsidRPr="00F2652E">
        <w:rPr>
          <w:color w:val="000000" w:themeColor="text1"/>
          <w:shd w:val="clear" w:color="auto" w:fill="FFFFFF"/>
          <w:lang w:val="cs-CZ"/>
        </w:rPr>
        <w:t xml:space="preserve">, kdy rezidentní rodič odmítne ve stanovený čas vydat dítě druhému </w:t>
      </w:r>
      <w:r w:rsidR="00C97967" w:rsidRPr="00F2652E">
        <w:rPr>
          <w:color w:val="000000" w:themeColor="text1"/>
          <w:shd w:val="clear" w:color="auto" w:fill="FFFFFF"/>
          <w:lang w:val="cs-CZ"/>
        </w:rPr>
        <w:t>rodiči, a to buď to bez udání důvodu</w:t>
      </w:r>
      <w:r w:rsidR="00371647" w:rsidRPr="00F2652E">
        <w:rPr>
          <w:color w:val="000000" w:themeColor="text1"/>
          <w:shd w:val="clear" w:color="auto" w:fill="FFFFFF"/>
          <w:lang w:val="cs-CZ"/>
        </w:rPr>
        <w:t>,</w:t>
      </w:r>
      <w:r w:rsidR="00C97967" w:rsidRPr="00F2652E">
        <w:rPr>
          <w:color w:val="000000" w:themeColor="text1"/>
          <w:shd w:val="clear" w:color="auto" w:fill="FFFFFF"/>
          <w:lang w:val="cs-CZ"/>
        </w:rPr>
        <w:t xml:space="preserve"> nebo také z důvodu zcela smyšleného</w:t>
      </w:r>
      <w:r w:rsidR="007E3BC5" w:rsidRPr="00F2652E">
        <w:rPr>
          <w:color w:val="000000" w:themeColor="text1"/>
          <w:shd w:val="clear" w:color="auto" w:fill="FFFFFF"/>
          <w:lang w:val="cs-CZ"/>
        </w:rPr>
        <w:t xml:space="preserve">. </w:t>
      </w:r>
      <w:r w:rsidR="008E3B7D" w:rsidRPr="00F2652E">
        <w:rPr>
          <w:color w:val="000000" w:themeColor="text1"/>
          <w:shd w:val="clear" w:color="auto" w:fill="FFFFFF"/>
          <w:lang w:val="cs-CZ"/>
        </w:rPr>
        <w:t xml:space="preserve">To ovšem </w:t>
      </w:r>
      <w:r w:rsidR="009323CD" w:rsidRPr="00F2652E">
        <w:rPr>
          <w:color w:val="000000" w:themeColor="text1"/>
          <w:shd w:val="clear" w:color="auto" w:fill="FFFFFF"/>
          <w:lang w:val="cs-CZ"/>
        </w:rPr>
        <w:t xml:space="preserve">bez dalšího </w:t>
      </w:r>
      <w:r w:rsidR="00C97967" w:rsidRPr="00F2652E">
        <w:rPr>
          <w:color w:val="000000" w:themeColor="text1"/>
          <w:shd w:val="clear" w:color="auto" w:fill="FFFFFF"/>
          <w:lang w:val="cs-CZ"/>
        </w:rPr>
        <w:t xml:space="preserve">ještě </w:t>
      </w:r>
      <w:r w:rsidR="008E3B7D" w:rsidRPr="00F2652E">
        <w:rPr>
          <w:color w:val="000000" w:themeColor="text1"/>
          <w:shd w:val="clear" w:color="auto" w:fill="FFFFFF"/>
          <w:lang w:val="cs-CZ"/>
        </w:rPr>
        <w:t xml:space="preserve">neznamená, že pokud rodič mající dítě ve své </w:t>
      </w:r>
      <w:r w:rsidR="00993626" w:rsidRPr="00F2652E">
        <w:rPr>
          <w:color w:val="000000" w:themeColor="text1"/>
          <w:shd w:val="clear" w:color="auto" w:fill="FFFFFF"/>
          <w:lang w:val="cs-CZ"/>
        </w:rPr>
        <w:t xml:space="preserve">péči </w:t>
      </w:r>
      <w:r w:rsidR="00EE4BE0" w:rsidRPr="00F2652E">
        <w:rPr>
          <w:color w:val="000000" w:themeColor="text1"/>
          <w:shd w:val="clear" w:color="auto" w:fill="FFFFFF"/>
          <w:lang w:val="cs-CZ"/>
        </w:rPr>
        <w:t xml:space="preserve">určitým způsobem </w:t>
      </w:r>
      <w:r w:rsidR="00993626" w:rsidRPr="00F2652E">
        <w:rPr>
          <w:color w:val="000000" w:themeColor="text1"/>
          <w:shd w:val="clear" w:color="auto" w:fill="FFFFFF"/>
          <w:lang w:val="cs-CZ"/>
        </w:rPr>
        <w:t xml:space="preserve">aktivně </w:t>
      </w:r>
      <w:r w:rsidR="008E3B7D" w:rsidRPr="00F2652E">
        <w:rPr>
          <w:color w:val="000000" w:themeColor="text1"/>
          <w:shd w:val="clear" w:color="auto" w:fill="FFFFFF"/>
          <w:lang w:val="cs-CZ"/>
        </w:rPr>
        <w:t xml:space="preserve">nekoná, nebude se </w:t>
      </w:r>
      <w:r w:rsidR="00EE4BE0" w:rsidRPr="00F2652E">
        <w:rPr>
          <w:color w:val="000000" w:themeColor="text1"/>
          <w:shd w:val="clear" w:color="auto" w:fill="FFFFFF"/>
          <w:lang w:val="cs-CZ"/>
        </w:rPr>
        <w:t xml:space="preserve">automaticky </w:t>
      </w:r>
      <w:r w:rsidR="008E3B7D" w:rsidRPr="00F2652E">
        <w:rPr>
          <w:color w:val="000000" w:themeColor="text1"/>
          <w:shd w:val="clear" w:color="auto" w:fill="FFFFFF"/>
          <w:lang w:val="cs-CZ"/>
        </w:rPr>
        <w:t>jednat o bránění ve styku</w:t>
      </w:r>
      <w:r w:rsidR="00D13FA9" w:rsidRPr="00F2652E">
        <w:rPr>
          <w:color w:val="000000" w:themeColor="text1"/>
          <w:shd w:val="clear" w:color="auto" w:fill="FFFFFF"/>
          <w:lang w:val="cs-CZ"/>
        </w:rPr>
        <w:t xml:space="preserve"> ve smyslu § 889</w:t>
      </w:r>
      <w:r w:rsidR="009323CD" w:rsidRPr="00F2652E">
        <w:rPr>
          <w:color w:val="000000" w:themeColor="text1"/>
          <w:shd w:val="clear" w:color="auto" w:fill="FFFFFF"/>
          <w:lang w:val="cs-CZ"/>
        </w:rPr>
        <w:t xml:space="preserve"> </w:t>
      </w:r>
      <w:r w:rsidR="00D13FA9" w:rsidRPr="00F2652E">
        <w:rPr>
          <w:color w:val="000000" w:themeColor="text1"/>
          <w:shd w:val="clear" w:color="auto" w:fill="FFFFFF"/>
          <w:lang w:val="cs-CZ"/>
        </w:rPr>
        <w:t>NOZ</w:t>
      </w:r>
      <w:r w:rsidR="008E3B7D" w:rsidRPr="00F2652E">
        <w:rPr>
          <w:color w:val="000000" w:themeColor="text1"/>
          <w:shd w:val="clear" w:color="auto" w:fill="FFFFFF"/>
          <w:lang w:val="cs-CZ"/>
        </w:rPr>
        <w:t>.</w:t>
      </w:r>
      <w:r w:rsidR="00572E5F" w:rsidRPr="00F2652E">
        <w:rPr>
          <w:color w:val="000000" w:themeColor="text1"/>
          <w:shd w:val="clear" w:color="auto" w:fill="FFFFFF"/>
          <w:lang w:val="cs-CZ"/>
        </w:rPr>
        <w:t xml:space="preserve"> </w:t>
      </w:r>
      <w:r w:rsidR="00EE4BE0" w:rsidRPr="00F2652E">
        <w:rPr>
          <w:color w:val="000000" w:themeColor="text1"/>
          <w:shd w:val="clear" w:color="auto" w:fill="FFFFFF"/>
          <w:lang w:val="cs-CZ"/>
        </w:rPr>
        <w:t xml:space="preserve">I prostá pasivita </w:t>
      </w:r>
      <w:r w:rsidR="00F7339C" w:rsidRPr="00F2652E">
        <w:rPr>
          <w:color w:val="000000" w:themeColor="text1"/>
          <w:shd w:val="clear" w:color="auto" w:fill="FFFFFF"/>
          <w:lang w:val="cs-CZ"/>
        </w:rPr>
        <w:t xml:space="preserve">a lhostejnost </w:t>
      </w:r>
      <w:r w:rsidR="00201AA5" w:rsidRPr="00F2652E">
        <w:rPr>
          <w:color w:val="000000" w:themeColor="text1"/>
          <w:shd w:val="clear" w:color="auto" w:fill="FFFFFF"/>
          <w:lang w:val="cs-CZ"/>
        </w:rPr>
        <w:t>rezidentního rodiče totiž</w:t>
      </w:r>
      <w:r w:rsidR="00D13FA9" w:rsidRPr="00F2652E">
        <w:rPr>
          <w:color w:val="000000" w:themeColor="text1"/>
          <w:shd w:val="clear" w:color="auto" w:fill="FFFFFF"/>
          <w:lang w:val="cs-CZ"/>
        </w:rPr>
        <w:t xml:space="preserve"> </w:t>
      </w:r>
      <w:r w:rsidR="00EE4BE0" w:rsidRPr="00F2652E">
        <w:rPr>
          <w:color w:val="000000" w:themeColor="text1"/>
          <w:shd w:val="clear" w:color="auto" w:fill="FFFFFF"/>
          <w:lang w:val="cs-CZ"/>
        </w:rPr>
        <w:t>může</w:t>
      </w:r>
      <w:r w:rsidR="00F7339C" w:rsidRPr="00F2652E">
        <w:rPr>
          <w:color w:val="000000" w:themeColor="text1"/>
          <w:shd w:val="clear" w:color="auto" w:fill="FFFFFF"/>
          <w:lang w:val="cs-CZ"/>
        </w:rPr>
        <w:t xml:space="preserve"> vyvolat zákonem předvídané následky</w:t>
      </w:r>
      <w:r w:rsidR="00012C90" w:rsidRPr="00F2652E">
        <w:rPr>
          <w:color w:val="000000" w:themeColor="text1"/>
          <w:shd w:val="clear" w:color="auto" w:fill="FFFFFF"/>
          <w:lang w:val="cs-CZ"/>
        </w:rPr>
        <w:t>.</w:t>
      </w:r>
      <w:r w:rsidR="00C56847">
        <w:rPr>
          <w:rStyle w:val="Odkaznapoznmkupodiarou"/>
          <w:color w:val="000000" w:themeColor="text1"/>
          <w:shd w:val="clear" w:color="auto" w:fill="FFFFFF"/>
          <w:lang w:val="cs-CZ"/>
        </w:rPr>
        <w:footnoteReference w:id="57"/>
      </w:r>
    </w:p>
    <w:p w14:paraId="4308CBDA" w14:textId="21A50AB8" w:rsidR="00A6344C" w:rsidRPr="00F2652E" w:rsidRDefault="00A6344C" w:rsidP="00E3310B">
      <w:pPr>
        <w:spacing w:line="360" w:lineRule="auto"/>
        <w:jc w:val="both"/>
        <w:rPr>
          <w:color w:val="000000" w:themeColor="text1"/>
          <w:shd w:val="clear" w:color="auto" w:fill="FFFFFF"/>
          <w:lang w:val="cs-CZ"/>
        </w:rPr>
      </w:pPr>
      <w:r w:rsidRPr="00F2652E">
        <w:rPr>
          <w:color w:val="000000" w:themeColor="text1"/>
          <w:shd w:val="clear" w:color="auto" w:fill="FFFFFF"/>
          <w:lang w:val="cs-CZ"/>
        </w:rPr>
        <w:lastRenderedPageBreak/>
        <w:t xml:space="preserve">     </w:t>
      </w:r>
      <w:r w:rsidR="00EE4BE0" w:rsidRPr="00F2652E">
        <w:rPr>
          <w:color w:val="000000" w:themeColor="text1"/>
          <w:shd w:val="clear" w:color="auto" w:fill="FFFFFF"/>
          <w:lang w:val="cs-CZ"/>
        </w:rPr>
        <w:t>Co se tý</w:t>
      </w:r>
      <w:r w:rsidR="003A64B0" w:rsidRPr="00F2652E">
        <w:rPr>
          <w:color w:val="000000" w:themeColor="text1"/>
          <w:shd w:val="clear" w:color="auto" w:fill="FFFFFF"/>
          <w:lang w:val="cs-CZ"/>
        </w:rPr>
        <w:t>ká</w:t>
      </w:r>
      <w:r w:rsidR="00EE4BE0" w:rsidRPr="00F2652E">
        <w:rPr>
          <w:color w:val="000000" w:themeColor="text1"/>
          <w:shd w:val="clear" w:color="auto" w:fill="FFFFFF"/>
          <w:lang w:val="cs-CZ"/>
        </w:rPr>
        <w:t xml:space="preserve"> intenzity</w:t>
      </w:r>
      <w:r w:rsidR="00201AA5" w:rsidRPr="00F2652E">
        <w:rPr>
          <w:color w:val="000000" w:themeColor="text1"/>
          <w:shd w:val="clear" w:color="auto" w:fill="FFFFFF"/>
          <w:lang w:val="cs-CZ"/>
        </w:rPr>
        <w:t xml:space="preserve">, </w:t>
      </w:r>
      <w:r w:rsidR="002E59D0" w:rsidRPr="00F2652E">
        <w:rPr>
          <w:color w:val="000000" w:themeColor="text1"/>
          <w:shd w:val="clear" w:color="auto" w:fill="FFFFFF"/>
          <w:lang w:val="cs-CZ"/>
        </w:rPr>
        <w:t>bránění ve</w:t>
      </w:r>
      <w:r w:rsidR="00201AA5" w:rsidRPr="00F2652E">
        <w:rPr>
          <w:color w:val="000000" w:themeColor="text1"/>
          <w:shd w:val="clear" w:color="auto" w:fill="FFFFFF"/>
          <w:lang w:val="cs-CZ"/>
        </w:rPr>
        <w:t xml:space="preserve"> styku </w:t>
      </w:r>
      <w:r w:rsidR="00EE4BE0" w:rsidRPr="00F2652E">
        <w:rPr>
          <w:color w:val="000000" w:themeColor="text1"/>
          <w:shd w:val="clear" w:color="auto" w:fill="FFFFFF"/>
          <w:lang w:val="cs-CZ"/>
        </w:rPr>
        <w:t>musí být buď trvalé</w:t>
      </w:r>
      <w:r w:rsidR="00AF5F64" w:rsidRPr="00F2652E">
        <w:rPr>
          <w:color w:val="000000" w:themeColor="text1"/>
          <w:shd w:val="clear" w:color="auto" w:fill="FFFFFF"/>
          <w:lang w:val="cs-CZ"/>
        </w:rPr>
        <w:t>,</w:t>
      </w:r>
      <w:r w:rsidR="00EE4BE0" w:rsidRPr="00F2652E">
        <w:rPr>
          <w:color w:val="000000" w:themeColor="text1"/>
          <w:shd w:val="clear" w:color="auto" w:fill="FFFFFF"/>
          <w:lang w:val="cs-CZ"/>
        </w:rPr>
        <w:t xml:space="preserve"> nebo alespoň opakované</w:t>
      </w:r>
      <w:r w:rsidR="00EE4BE0" w:rsidRPr="006B3244">
        <w:rPr>
          <w:shd w:val="clear" w:color="auto" w:fill="FFFFFF"/>
          <w:lang w:val="cs-CZ"/>
        </w:rPr>
        <w:t>.</w:t>
      </w:r>
      <w:r w:rsidRPr="006B3244">
        <w:rPr>
          <w:shd w:val="clear" w:color="auto" w:fill="FFFFFF"/>
          <w:lang w:val="cs-CZ"/>
        </w:rPr>
        <w:t xml:space="preserve"> </w:t>
      </w:r>
      <w:r w:rsidR="002E59D0" w:rsidRPr="006B3244">
        <w:rPr>
          <w:shd w:val="clear" w:color="auto" w:fill="FFFFFF"/>
          <w:lang w:val="cs-CZ"/>
        </w:rPr>
        <w:t>Pro vydání nového rozhodnutí soudu n</w:t>
      </w:r>
      <w:r w:rsidR="009536CD" w:rsidRPr="006B3244">
        <w:rPr>
          <w:shd w:val="clear" w:color="auto" w:fill="FFFFFF"/>
          <w:lang w:val="cs-CZ"/>
        </w:rPr>
        <w:t xml:space="preserve">epostačuje, pokud se </w:t>
      </w:r>
      <w:r w:rsidR="00882758" w:rsidRPr="006B3244">
        <w:rPr>
          <w:shd w:val="clear" w:color="auto" w:fill="FFFFFF"/>
          <w:lang w:val="cs-CZ"/>
        </w:rPr>
        <w:t>optik</w:t>
      </w:r>
      <w:r w:rsidR="00AF5F64" w:rsidRPr="006B3244">
        <w:rPr>
          <w:shd w:val="clear" w:color="auto" w:fill="FFFFFF"/>
          <w:lang w:val="cs-CZ"/>
        </w:rPr>
        <w:t>o</w:t>
      </w:r>
      <w:r w:rsidR="00882758" w:rsidRPr="006B3244">
        <w:rPr>
          <w:shd w:val="clear" w:color="auto" w:fill="FFFFFF"/>
          <w:lang w:val="cs-CZ"/>
        </w:rPr>
        <w:t xml:space="preserve">u nestranného pozorovatele </w:t>
      </w:r>
      <w:r w:rsidRPr="006B3244">
        <w:rPr>
          <w:shd w:val="clear" w:color="auto" w:fill="FFFFFF"/>
          <w:lang w:val="cs-CZ"/>
        </w:rPr>
        <w:t xml:space="preserve">sice </w:t>
      </w:r>
      <w:r w:rsidR="002E59D0" w:rsidRPr="006B3244">
        <w:rPr>
          <w:shd w:val="clear" w:color="auto" w:fill="FFFFFF"/>
          <w:lang w:val="cs-CZ"/>
        </w:rPr>
        <w:t>bude jednat o bránění ve styku</w:t>
      </w:r>
      <w:r w:rsidR="009536CD" w:rsidRPr="006B3244">
        <w:rPr>
          <w:shd w:val="clear" w:color="auto" w:fill="FFFFFF"/>
          <w:lang w:val="cs-CZ"/>
        </w:rPr>
        <w:t xml:space="preserve">, </w:t>
      </w:r>
      <w:r w:rsidR="00443338" w:rsidRPr="006B3244">
        <w:rPr>
          <w:shd w:val="clear" w:color="auto" w:fill="FFFFFF"/>
          <w:lang w:val="cs-CZ"/>
        </w:rPr>
        <w:t>ale</w:t>
      </w:r>
      <w:r w:rsidR="002E59D0" w:rsidRPr="006B3244">
        <w:rPr>
          <w:shd w:val="clear" w:color="auto" w:fill="FFFFFF"/>
          <w:lang w:val="cs-CZ"/>
        </w:rPr>
        <w:t xml:space="preserve"> půjde o jednorázovou situaci</w:t>
      </w:r>
      <w:r w:rsidR="009536CD" w:rsidRPr="006B3244">
        <w:rPr>
          <w:shd w:val="clear" w:color="auto" w:fill="FFFFFF"/>
          <w:lang w:val="cs-CZ"/>
        </w:rPr>
        <w:t xml:space="preserve">. </w:t>
      </w:r>
      <w:r w:rsidR="00CB407A" w:rsidRPr="006B3244">
        <w:rPr>
          <w:shd w:val="clear" w:color="auto" w:fill="FFFFFF"/>
          <w:lang w:val="cs-CZ"/>
        </w:rPr>
        <w:t xml:space="preserve">Zatímco trvalé bránění ve </w:t>
      </w:r>
      <w:r w:rsidR="00CB407A" w:rsidRPr="00F2652E">
        <w:rPr>
          <w:color w:val="000000" w:themeColor="text1"/>
          <w:shd w:val="clear" w:color="auto" w:fill="FFFFFF"/>
          <w:lang w:val="cs-CZ"/>
        </w:rPr>
        <w:t>styku lze vymezit jako určitý déle trvající časový rámec</w:t>
      </w:r>
      <w:r w:rsidR="00443338" w:rsidRPr="00F2652E">
        <w:rPr>
          <w:color w:val="000000" w:themeColor="text1"/>
          <w:shd w:val="clear" w:color="auto" w:fill="FFFFFF"/>
          <w:lang w:val="cs-CZ"/>
        </w:rPr>
        <w:t>,</w:t>
      </w:r>
      <w:r w:rsidR="00CB407A" w:rsidRPr="00F2652E">
        <w:rPr>
          <w:color w:val="000000" w:themeColor="text1"/>
          <w:shd w:val="clear" w:color="auto" w:fill="FFFFFF"/>
          <w:lang w:val="cs-CZ"/>
        </w:rPr>
        <w:t xml:space="preserve"> který probíhá bez přerušení</w:t>
      </w:r>
      <w:r w:rsidR="00882758" w:rsidRPr="00F2652E">
        <w:rPr>
          <w:color w:val="000000" w:themeColor="text1"/>
          <w:shd w:val="clear" w:color="auto" w:fill="FFFFFF"/>
          <w:lang w:val="cs-CZ"/>
        </w:rPr>
        <w:t xml:space="preserve"> a jehož následkem je počáteční nebo následné kontinuální vyloučení styku dítěte s rodičem</w:t>
      </w:r>
      <w:r w:rsidR="00CB407A" w:rsidRPr="00F2652E">
        <w:rPr>
          <w:color w:val="000000" w:themeColor="text1"/>
          <w:shd w:val="clear" w:color="auto" w:fill="FFFFFF"/>
          <w:lang w:val="cs-CZ"/>
        </w:rPr>
        <w:t>,</w:t>
      </w:r>
      <w:r w:rsidR="00882758" w:rsidRPr="00F2652E">
        <w:rPr>
          <w:color w:val="000000" w:themeColor="text1"/>
          <w:shd w:val="clear" w:color="auto" w:fill="FFFFFF"/>
          <w:lang w:val="cs-CZ"/>
        </w:rPr>
        <w:t xml:space="preserve"> </w:t>
      </w:r>
      <w:r w:rsidR="00CB407A" w:rsidRPr="00F2652E">
        <w:rPr>
          <w:color w:val="000000" w:themeColor="text1"/>
          <w:shd w:val="clear" w:color="auto" w:fill="FFFFFF"/>
          <w:lang w:val="cs-CZ"/>
        </w:rPr>
        <w:t>opakované bránění</w:t>
      </w:r>
      <w:r w:rsidR="00D13FA9" w:rsidRPr="00F2652E">
        <w:rPr>
          <w:color w:val="000000" w:themeColor="text1"/>
          <w:shd w:val="clear" w:color="auto" w:fill="FFFFFF"/>
          <w:lang w:val="cs-CZ"/>
        </w:rPr>
        <w:t xml:space="preserve"> </w:t>
      </w:r>
      <w:r w:rsidR="00882758" w:rsidRPr="00F2652E">
        <w:rPr>
          <w:color w:val="000000" w:themeColor="text1"/>
          <w:shd w:val="clear" w:color="auto" w:fill="FFFFFF"/>
          <w:lang w:val="cs-CZ"/>
        </w:rPr>
        <w:t xml:space="preserve">spočívá v omezování styku </w:t>
      </w:r>
      <w:r w:rsidR="00D13FA9" w:rsidRPr="00F2652E">
        <w:rPr>
          <w:color w:val="000000" w:themeColor="text1"/>
          <w:shd w:val="clear" w:color="auto" w:fill="FFFFFF"/>
          <w:lang w:val="cs-CZ"/>
        </w:rPr>
        <w:t xml:space="preserve">v určitých cyklech, </w:t>
      </w:r>
      <w:r w:rsidR="00882758" w:rsidRPr="00F2652E">
        <w:rPr>
          <w:color w:val="000000" w:themeColor="text1"/>
          <w:shd w:val="clear" w:color="auto" w:fill="FFFFFF"/>
          <w:lang w:val="cs-CZ"/>
        </w:rPr>
        <w:t xml:space="preserve">resp. časových úsecích, které nasvědčují záměru </w:t>
      </w:r>
      <w:r w:rsidR="002E59D0" w:rsidRPr="00F2652E">
        <w:rPr>
          <w:color w:val="000000" w:themeColor="text1"/>
          <w:shd w:val="clear" w:color="auto" w:fill="FFFFFF"/>
          <w:lang w:val="cs-CZ"/>
        </w:rPr>
        <w:t>rezidentního</w:t>
      </w:r>
      <w:r w:rsidR="00882758" w:rsidRPr="00F2652E">
        <w:rPr>
          <w:color w:val="000000" w:themeColor="text1"/>
          <w:shd w:val="clear" w:color="auto" w:fill="FFFFFF"/>
          <w:lang w:val="cs-CZ"/>
        </w:rPr>
        <w:t xml:space="preserve"> rodiče ztížit </w:t>
      </w:r>
      <w:r w:rsidR="00D16F00" w:rsidRPr="00F2652E">
        <w:rPr>
          <w:color w:val="000000" w:themeColor="text1"/>
          <w:shd w:val="clear" w:color="auto" w:fill="FFFFFF"/>
          <w:lang w:val="cs-CZ"/>
        </w:rPr>
        <w:t xml:space="preserve">nebo zcela </w:t>
      </w:r>
      <w:r w:rsidR="00882758" w:rsidRPr="00F2652E">
        <w:rPr>
          <w:color w:val="000000" w:themeColor="text1"/>
          <w:shd w:val="clear" w:color="auto" w:fill="FFFFFF"/>
          <w:lang w:val="cs-CZ"/>
        </w:rPr>
        <w:t>zmařit dlouhodobý styk s druhým rodičem.</w:t>
      </w:r>
      <w:r w:rsidR="00882758" w:rsidRPr="00F2652E">
        <w:rPr>
          <w:rStyle w:val="Odkaznapoznmkupodiarou"/>
          <w:color w:val="000000" w:themeColor="text1"/>
          <w:shd w:val="clear" w:color="auto" w:fill="FFFFFF"/>
          <w:lang w:val="cs-CZ"/>
        </w:rPr>
        <w:footnoteReference w:id="58"/>
      </w:r>
    </w:p>
    <w:p w14:paraId="736E3418" w14:textId="49C48E72" w:rsidR="00A6344C" w:rsidRPr="006B3244" w:rsidRDefault="00A6344C" w:rsidP="00E3310B">
      <w:pPr>
        <w:spacing w:line="360" w:lineRule="auto"/>
        <w:jc w:val="both"/>
        <w:rPr>
          <w:lang w:val="cs-CZ"/>
        </w:rPr>
      </w:pPr>
      <w:r w:rsidRPr="006B3244">
        <w:rPr>
          <w:lang w:val="cs-CZ"/>
        </w:rPr>
        <w:t xml:space="preserve">     </w:t>
      </w:r>
      <w:r w:rsidR="00EE4BE0" w:rsidRPr="006B3244">
        <w:rPr>
          <w:shd w:val="clear" w:color="auto" w:fill="FFFFFF"/>
          <w:lang w:val="cs-CZ"/>
        </w:rPr>
        <w:t>Bezdůvodnos</w:t>
      </w:r>
      <w:r w:rsidR="00CB407A" w:rsidRPr="006B3244">
        <w:rPr>
          <w:shd w:val="clear" w:color="auto" w:fill="FFFFFF"/>
          <w:lang w:val="cs-CZ"/>
        </w:rPr>
        <w:t xml:space="preserve">t jako </w:t>
      </w:r>
      <w:r w:rsidR="00D13FA9" w:rsidRPr="006B3244">
        <w:rPr>
          <w:shd w:val="clear" w:color="auto" w:fill="FFFFFF"/>
          <w:lang w:val="cs-CZ"/>
        </w:rPr>
        <w:t xml:space="preserve">poslední </w:t>
      </w:r>
      <w:r w:rsidR="00CB407A" w:rsidRPr="006B3244">
        <w:rPr>
          <w:shd w:val="clear" w:color="auto" w:fill="FFFFFF"/>
          <w:lang w:val="cs-CZ"/>
        </w:rPr>
        <w:t>pojmový znak</w:t>
      </w:r>
      <w:r w:rsidR="002E59D0" w:rsidRPr="006B3244">
        <w:rPr>
          <w:shd w:val="clear" w:color="auto" w:fill="FFFFFF"/>
          <w:lang w:val="cs-CZ"/>
        </w:rPr>
        <w:t xml:space="preserve">, </w:t>
      </w:r>
      <w:r w:rsidR="00EE4BE0" w:rsidRPr="006B3244">
        <w:rPr>
          <w:shd w:val="clear" w:color="auto" w:fill="FFFFFF"/>
          <w:lang w:val="cs-CZ"/>
        </w:rPr>
        <w:t xml:space="preserve">je </w:t>
      </w:r>
      <w:r w:rsidR="00CB407A" w:rsidRPr="006B3244">
        <w:rPr>
          <w:shd w:val="clear" w:color="auto" w:fill="FFFFFF"/>
          <w:lang w:val="cs-CZ"/>
        </w:rPr>
        <w:t xml:space="preserve">pak </w:t>
      </w:r>
      <w:r w:rsidR="00EE4BE0" w:rsidRPr="006B3244">
        <w:rPr>
          <w:shd w:val="clear" w:color="auto" w:fill="FFFFFF"/>
          <w:lang w:val="cs-CZ"/>
        </w:rPr>
        <w:t xml:space="preserve">asi nevíce problematickým aspektem </w:t>
      </w:r>
      <w:r w:rsidR="00012C90" w:rsidRPr="006B3244">
        <w:rPr>
          <w:shd w:val="clear" w:color="auto" w:fill="FFFFFF"/>
          <w:lang w:val="cs-CZ"/>
        </w:rPr>
        <w:t>dotčeného</w:t>
      </w:r>
      <w:r w:rsidR="00EE4BE0" w:rsidRPr="006B3244">
        <w:rPr>
          <w:shd w:val="clear" w:color="auto" w:fill="FFFFFF"/>
          <w:lang w:val="cs-CZ"/>
        </w:rPr>
        <w:t xml:space="preserve"> ustanovení, jelikož </w:t>
      </w:r>
      <w:r w:rsidR="005A79C7" w:rsidRPr="006B3244">
        <w:rPr>
          <w:shd w:val="clear" w:color="auto" w:fill="FFFFFF"/>
          <w:lang w:val="cs-CZ"/>
        </w:rPr>
        <w:t>je nutné ji</w:t>
      </w:r>
      <w:r w:rsidR="009536CD" w:rsidRPr="006B3244">
        <w:rPr>
          <w:shd w:val="clear" w:color="auto" w:fill="FFFFFF"/>
          <w:lang w:val="cs-CZ"/>
        </w:rPr>
        <w:t xml:space="preserve"> posuzovat nejen subjektivním pohledem nerezidentního rodiče, </w:t>
      </w:r>
      <w:r w:rsidR="00D13FA9" w:rsidRPr="006B3244">
        <w:rPr>
          <w:shd w:val="clear" w:color="auto" w:fill="FFFFFF"/>
          <w:lang w:val="cs-CZ"/>
        </w:rPr>
        <w:t xml:space="preserve">nýbrž </w:t>
      </w:r>
      <w:r w:rsidR="002E59D0" w:rsidRPr="006B3244">
        <w:rPr>
          <w:shd w:val="clear" w:color="auto" w:fill="FFFFFF"/>
          <w:lang w:val="cs-CZ"/>
        </w:rPr>
        <w:t>také z objektivního hlediska.</w:t>
      </w:r>
    </w:p>
    <w:p w14:paraId="2E540026" w14:textId="5EF3C732" w:rsidR="00F8762A" w:rsidRPr="00F2652E" w:rsidRDefault="00A6344C" w:rsidP="00E3310B">
      <w:pPr>
        <w:spacing w:line="360" w:lineRule="auto"/>
        <w:jc w:val="both"/>
        <w:rPr>
          <w:color w:val="000000" w:themeColor="text1"/>
          <w:shd w:val="clear" w:color="auto" w:fill="FFFFFF"/>
          <w:lang w:val="cs-CZ"/>
        </w:rPr>
      </w:pPr>
      <w:r w:rsidRPr="00F2652E">
        <w:rPr>
          <w:color w:val="000000" w:themeColor="text1"/>
          <w:shd w:val="clear" w:color="auto" w:fill="FFFFFF"/>
          <w:lang w:val="cs-CZ"/>
        </w:rPr>
        <w:t xml:space="preserve">     </w:t>
      </w:r>
      <w:r w:rsidR="000F1E5F" w:rsidRPr="00F2652E">
        <w:rPr>
          <w:color w:val="000000" w:themeColor="text1"/>
          <w:shd w:val="clear" w:color="auto" w:fill="FFFFFF"/>
          <w:lang w:val="cs-CZ"/>
        </w:rPr>
        <w:t>N</w:t>
      </w:r>
      <w:r w:rsidR="0011395C" w:rsidRPr="00F2652E">
        <w:rPr>
          <w:color w:val="000000" w:themeColor="text1"/>
          <w:shd w:val="clear" w:color="auto" w:fill="FFFFFF"/>
          <w:lang w:val="cs-CZ"/>
        </w:rPr>
        <w:t xml:space="preserve">avzdory </w:t>
      </w:r>
      <w:r w:rsidR="00B60C77" w:rsidRPr="00F2652E">
        <w:rPr>
          <w:color w:val="000000" w:themeColor="text1"/>
          <w:shd w:val="clear" w:color="auto" w:fill="FFFFFF"/>
          <w:lang w:val="cs-CZ"/>
        </w:rPr>
        <w:t xml:space="preserve">doslovnému </w:t>
      </w:r>
      <w:r w:rsidR="000F1E5F" w:rsidRPr="00F2652E">
        <w:rPr>
          <w:color w:val="000000" w:themeColor="text1"/>
          <w:shd w:val="clear" w:color="auto" w:fill="FFFFFF"/>
          <w:lang w:val="cs-CZ"/>
        </w:rPr>
        <w:t xml:space="preserve">znění </w:t>
      </w:r>
      <w:r w:rsidR="0011395C" w:rsidRPr="00F2652E">
        <w:rPr>
          <w:color w:val="000000" w:themeColor="text1"/>
          <w:shd w:val="clear" w:color="auto" w:fill="FFFFFF"/>
          <w:lang w:val="cs-CZ"/>
        </w:rPr>
        <w:t xml:space="preserve">§ 889 </w:t>
      </w:r>
      <w:r w:rsidR="005A79C7" w:rsidRPr="00F2652E">
        <w:rPr>
          <w:color w:val="000000" w:themeColor="text1"/>
          <w:shd w:val="clear" w:color="auto" w:fill="FFFFFF"/>
          <w:lang w:val="cs-CZ"/>
        </w:rPr>
        <w:t xml:space="preserve">věty druhé </w:t>
      </w:r>
      <w:r w:rsidR="0011395C" w:rsidRPr="00F2652E">
        <w:rPr>
          <w:color w:val="000000" w:themeColor="text1"/>
          <w:shd w:val="clear" w:color="auto" w:fill="FFFFFF"/>
          <w:lang w:val="cs-CZ"/>
        </w:rPr>
        <w:t xml:space="preserve">NOZ </w:t>
      </w:r>
      <w:r w:rsidR="005A79C7" w:rsidRPr="00F2652E">
        <w:rPr>
          <w:color w:val="000000" w:themeColor="text1"/>
          <w:shd w:val="clear" w:color="auto" w:fill="FFFFFF"/>
          <w:lang w:val="cs-CZ"/>
        </w:rPr>
        <w:t xml:space="preserve">ale </w:t>
      </w:r>
      <w:r w:rsidR="00320AD6" w:rsidRPr="00F2652E">
        <w:rPr>
          <w:color w:val="000000" w:themeColor="text1"/>
          <w:shd w:val="clear" w:color="auto" w:fill="FFFFFF"/>
          <w:lang w:val="cs-CZ"/>
        </w:rPr>
        <w:t>v</w:t>
      </w:r>
      <w:r w:rsidR="002E59D0" w:rsidRPr="00F2652E">
        <w:rPr>
          <w:color w:val="000000" w:themeColor="text1"/>
          <w:shd w:val="clear" w:color="auto" w:fill="FFFFFF"/>
          <w:lang w:val="cs-CZ"/>
        </w:rPr>
        <w:t xml:space="preserve"> soudní </w:t>
      </w:r>
      <w:r w:rsidR="00320AD6" w:rsidRPr="00F2652E">
        <w:rPr>
          <w:color w:val="000000" w:themeColor="text1"/>
          <w:shd w:val="clear" w:color="auto" w:fill="FFFFFF"/>
          <w:lang w:val="cs-CZ"/>
        </w:rPr>
        <w:t xml:space="preserve">praxi </w:t>
      </w:r>
      <w:r w:rsidR="0011395C" w:rsidRPr="00F2652E">
        <w:rPr>
          <w:color w:val="000000" w:themeColor="text1"/>
          <w:shd w:val="clear" w:color="auto" w:fill="FFFFFF"/>
          <w:lang w:val="cs-CZ"/>
        </w:rPr>
        <w:t xml:space="preserve">dochází ke změně pečující osoby v důsledku bránění ve styku jen v minimálním </w:t>
      </w:r>
      <w:r w:rsidR="005A79C7" w:rsidRPr="00F2652E">
        <w:rPr>
          <w:color w:val="000000" w:themeColor="text1"/>
          <w:shd w:val="clear" w:color="auto" w:fill="FFFFFF"/>
          <w:lang w:val="cs-CZ"/>
        </w:rPr>
        <w:t xml:space="preserve">počtu </w:t>
      </w:r>
      <w:r w:rsidR="0011395C" w:rsidRPr="00F2652E">
        <w:rPr>
          <w:color w:val="000000" w:themeColor="text1"/>
          <w:shd w:val="clear" w:color="auto" w:fill="FFFFFF"/>
          <w:lang w:val="cs-CZ"/>
        </w:rPr>
        <w:t>případů.</w:t>
      </w:r>
      <w:r w:rsidR="00AF31B0">
        <w:rPr>
          <w:rStyle w:val="Odkaznapoznmkupodiarou"/>
          <w:color w:val="000000" w:themeColor="text1"/>
          <w:shd w:val="clear" w:color="auto" w:fill="FFFFFF"/>
          <w:lang w:val="cs-CZ"/>
        </w:rPr>
        <w:footnoteReference w:id="59"/>
      </w:r>
      <w:r w:rsidR="000F1E5F" w:rsidRPr="00F2652E">
        <w:rPr>
          <w:color w:val="000000" w:themeColor="text1"/>
          <w:shd w:val="clear" w:color="auto" w:fill="FFFFFF"/>
          <w:lang w:val="cs-CZ"/>
        </w:rPr>
        <w:t xml:space="preserve"> Důvod</w:t>
      </w:r>
      <w:r w:rsidR="000F1C60" w:rsidRPr="00F2652E">
        <w:rPr>
          <w:color w:val="000000" w:themeColor="text1"/>
          <w:shd w:val="clear" w:color="auto" w:fill="FFFFFF"/>
          <w:lang w:val="cs-CZ"/>
        </w:rPr>
        <w:t>em</w:t>
      </w:r>
      <w:r w:rsidR="000F1E5F" w:rsidRPr="00F2652E">
        <w:rPr>
          <w:color w:val="000000" w:themeColor="text1"/>
          <w:shd w:val="clear" w:color="auto" w:fill="FFFFFF"/>
          <w:lang w:val="cs-CZ"/>
        </w:rPr>
        <w:t xml:space="preserve"> může </w:t>
      </w:r>
      <w:r w:rsidR="00C3789D" w:rsidRPr="00F2652E">
        <w:rPr>
          <w:color w:val="000000" w:themeColor="text1"/>
          <w:shd w:val="clear" w:color="auto" w:fill="FFFFFF"/>
          <w:lang w:val="cs-CZ"/>
        </w:rPr>
        <w:t xml:space="preserve">být zejména </w:t>
      </w:r>
      <w:r w:rsidR="00993626" w:rsidRPr="00F2652E">
        <w:rPr>
          <w:color w:val="000000" w:themeColor="text1"/>
          <w:shd w:val="clear" w:color="auto" w:fill="FFFFFF"/>
          <w:lang w:val="cs-CZ"/>
        </w:rPr>
        <w:t>obtížné dokazování</w:t>
      </w:r>
      <w:r w:rsidR="009536CD" w:rsidRPr="00F2652E">
        <w:rPr>
          <w:color w:val="000000" w:themeColor="text1"/>
          <w:shd w:val="clear" w:color="auto" w:fill="FFFFFF"/>
          <w:lang w:val="cs-CZ"/>
        </w:rPr>
        <w:t xml:space="preserve"> před soudem</w:t>
      </w:r>
      <w:r w:rsidR="00320AD6" w:rsidRPr="00F2652E">
        <w:rPr>
          <w:color w:val="000000" w:themeColor="text1"/>
          <w:shd w:val="clear" w:color="auto" w:fill="FFFFFF"/>
          <w:lang w:val="cs-CZ"/>
        </w:rPr>
        <w:t xml:space="preserve">, </w:t>
      </w:r>
      <w:r w:rsidR="000F1C60" w:rsidRPr="00F2652E">
        <w:rPr>
          <w:color w:val="000000" w:themeColor="text1"/>
          <w:shd w:val="clear" w:color="auto" w:fill="FFFFFF"/>
          <w:lang w:val="cs-CZ"/>
        </w:rPr>
        <w:t xml:space="preserve">neboť </w:t>
      </w:r>
      <w:r w:rsidR="00320AD6" w:rsidRPr="00F2652E">
        <w:rPr>
          <w:color w:val="000000" w:themeColor="text1"/>
          <w:shd w:val="clear" w:color="auto" w:fill="FFFFFF"/>
          <w:lang w:val="cs-CZ"/>
        </w:rPr>
        <w:t xml:space="preserve">nerezidentní rodič </w:t>
      </w:r>
      <w:r w:rsidR="000F1C60" w:rsidRPr="00F2652E">
        <w:rPr>
          <w:color w:val="000000" w:themeColor="text1"/>
          <w:shd w:val="clear" w:color="auto" w:fill="FFFFFF"/>
          <w:lang w:val="cs-CZ"/>
        </w:rPr>
        <w:t xml:space="preserve">musí </w:t>
      </w:r>
      <w:r w:rsidR="00320AD6" w:rsidRPr="00F2652E">
        <w:rPr>
          <w:color w:val="000000" w:themeColor="text1"/>
          <w:shd w:val="clear" w:color="auto" w:fill="FFFFFF"/>
          <w:lang w:val="cs-CZ"/>
        </w:rPr>
        <w:t>prokázat</w:t>
      </w:r>
      <w:r w:rsidR="002404CC" w:rsidRPr="00F2652E">
        <w:rPr>
          <w:color w:val="000000" w:themeColor="text1"/>
          <w:shd w:val="clear" w:color="auto" w:fill="FFFFFF"/>
          <w:lang w:val="cs-CZ"/>
        </w:rPr>
        <w:t xml:space="preserve"> nejen to</w:t>
      </w:r>
      <w:r w:rsidR="00320AD6" w:rsidRPr="00F2652E">
        <w:rPr>
          <w:color w:val="000000" w:themeColor="text1"/>
          <w:shd w:val="clear" w:color="auto" w:fill="FFFFFF"/>
          <w:lang w:val="cs-CZ"/>
        </w:rPr>
        <w:t xml:space="preserve">, že nové rozhodnutí </w:t>
      </w:r>
      <w:r w:rsidR="002404CC" w:rsidRPr="00F2652E">
        <w:rPr>
          <w:color w:val="000000" w:themeColor="text1"/>
          <w:shd w:val="clear" w:color="auto" w:fill="FFFFFF"/>
          <w:lang w:val="cs-CZ"/>
        </w:rPr>
        <w:t xml:space="preserve">ve věci </w:t>
      </w:r>
      <w:r w:rsidR="000F1C60" w:rsidRPr="00F2652E">
        <w:rPr>
          <w:color w:val="000000" w:themeColor="text1"/>
          <w:shd w:val="clear" w:color="auto" w:fill="FFFFFF"/>
          <w:lang w:val="cs-CZ"/>
        </w:rPr>
        <w:t xml:space="preserve">je </w:t>
      </w:r>
      <w:r w:rsidR="002404CC" w:rsidRPr="00F2652E">
        <w:rPr>
          <w:color w:val="000000" w:themeColor="text1"/>
          <w:shd w:val="clear" w:color="auto" w:fill="FFFFFF"/>
          <w:lang w:val="cs-CZ"/>
        </w:rPr>
        <w:t>důležitější</w:t>
      </w:r>
      <w:r w:rsidR="00320AD6" w:rsidRPr="00F2652E">
        <w:rPr>
          <w:color w:val="000000" w:themeColor="text1"/>
          <w:shd w:val="clear" w:color="auto" w:fill="FFFFFF"/>
          <w:lang w:val="cs-CZ"/>
        </w:rPr>
        <w:t xml:space="preserve"> než zájem dítěte na stabilitě výchovného prostředí</w:t>
      </w:r>
      <w:r w:rsidR="00846373">
        <w:rPr>
          <w:rStyle w:val="Odkaznapoznmkupodiarou"/>
          <w:color w:val="000000" w:themeColor="text1"/>
          <w:shd w:val="clear" w:color="auto" w:fill="FFFFFF"/>
          <w:lang w:val="cs-CZ"/>
        </w:rPr>
        <w:footnoteReference w:id="60"/>
      </w:r>
      <w:r w:rsidR="002404CC" w:rsidRPr="00F2652E">
        <w:rPr>
          <w:color w:val="000000" w:themeColor="text1"/>
          <w:shd w:val="clear" w:color="auto" w:fill="FFFFFF"/>
          <w:lang w:val="cs-CZ"/>
        </w:rPr>
        <w:t xml:space="preserve">, </w:t>
      </w:r>
      <w:r w:rsidR="00211745" w:rsidRPr="00F2652E">
        <w:rPr>
          <w:color w:val="000000" w:themeColor="text1"/>
          <w:shd w:val="clear" w:color="auto" w:fill="FFFFFF"/>
          <w:lang w:val="cs-CZ"/>
        </w:rPr>
        <w:t xml:space="preserve">ale </w:t>
      </w:r>
      <w:r w:rsidR="002404CC" w:rsidRPr="00F2652E">
        <w:rPr>
          <w:color w:val="000000" w:themeColor="text1"/>
          <w:shd w:val="clear" w:color="auto" w:fill="FFFFFF"/>
          <w:lang w:val="cs-CZ"/>
        </w:rPr>
        <w:t xml:space="preserve">v souladu s § 909 NOZ a § 475 odst. 1 ZŘS také </w:t>
      </w:r>
      <w:r w:rsidR="009323CD" w:rsidRPr="00F2652E">
        <w:rPr>
          <w:color w:val="000000" w:themeColor="text1"/>
          <w:shd w:val="clear" w:color="auto" w:fill="FFFFFF"/>
          <w:lang w:val="cs-CZ"/>
        </w:rPr>
        <w:t>to, že došlo ke změně</w:t>
      </w:r>
      <w:r w:rsidR="002404CC" w:rsidRPr="00F2652E">
        <w:rPr>
          <w:color w:val="000000" w:themeColor="text1"/>
          <w:shd w:val="clear" w:color="auto" w:fill="FFFFFF"/>
          <w:lang w:val="cs-CZ"/>
        </w:rPr>
        <w:t xml:space="preserve"> poměrů</w:t>
      </w:r>
      <w:r w:rsidR="00993626" w:rsidRPr="00F2652E">
        <w:rPr>
          <w:color w:val="000000" w:themeColor="text1"/>
          <w:shd w:val="clear" w:color="auto" w:fill="FFFFFF"/>
          <w:lang w:val="cs-CZ"/>
        </w:rPr>
        <w:t>.</w:t>
      </w:r>
      <w:r w:rsidR="00320AD6" w:rsidRPr="00F2652E">
        <w:rPr>
          <w:rStyle w:val="Odkaznapoznmkupodiarou"/>
          <w:color w:val="000000" w:themeColor="text1"/>
          <w:shd w:val="clear" w:color="auto" w:fill="FFFFFF"/>
          <w:lang w:val="cs-CZ"/>
        </w:rPr>
        <w:footnoteReference w:id="61"/>
      </w:r>
    </w:p>
    <w:p w14:paraId="3948DCDA" w14:textId="77777777" w:rsidR="0054696F" w:rsidRPr="00F2652E" w:rsidRDefault="0054696F" w:rsidP="00E3310B">
      <w:pPr>
        <w:spacing w:line="360" w:lineRule="auto"/>
        <w:jc w:val="both"/>
        <w:rPr>
          <w:color w:val="000000" w:themeColor="text1"/>
          <w:shd w:val="clear" w:color="auto" w:fill="FFFFFF"/>
          <w:lang w:val="cs-CZ"/>
        </w:rPr>
      </w:pPr>
    </w:p>
    <w:p w14:paraId="7B0F28E7" w14:textId="68A9AF10" w:rsidR="00B31DA8" w:rsidRPr="00F2652E" w:rsidRDefault="00107DBB" w:rsidP="00E3310B">
      <w:pPr>
        <w:pStyle w:val="Nadpis2"/>
        <w:spacing w:line="360" w:lineRule="auto"/>
        <w:jc w:val="both"/>
        <w:rPr>
          <w:rFonts w:ascii="Times New Roman" w:hAnsi="Times New Roman" w:cs="Times New Roman"/>
          <w:b/>
          <w:bCs/>
          <w:color w:val="000000" w:themeColor="text1"/>
          <w:sz w:val="28"/>
          <w:szCs w:val="28"/>
          <w:lang w:val="cs-CZ"/>
        </w:rPr>
      </w:pPr>
      <w:bookmarkStart w:id="17" w:name="_Toc160397891"/>
      <w:r w:rsidRPr="00F2652E">
        <w:rPr>
          <w:rFonts w:ascii="Times New Roman" w:hAnsi="Times New Roman" w:cs="Times New Roman"/>
          <w:b/>
          <w:bCs/>
          <w:color w:val="000000" w:themeColor="text1"/>
          <w:sz w:val="28"/>
          <w:szCs w:val="28"/>
          <w:lang w:val="cs-CZ"/>
        </w:rPr>
        <w:t xml:space="preserve">Odpovědnost za </w:t>
      </w:r>
      <w:r w:rsidR="00B31DA8" w:rsidRPr="00F2652E">
        <w:rPr>
          <w:rFonts w:ascii="Times New Roman" w:hAnsi="Times New Roman" w:cs="Times New Roman"/>
          <w:b/>
          <w:bCs/>
          <w:color w:val="000000" w:themeColor="text1"/>
          <w:sz w:val="28"/>
          <w:szCs w:val="28"/>
          <w:lang w:val="cs-CZ"/>
        </w:rPr>
        <w:t xml:space="preserve">újmu </w:t>
      </w:r>
      <w:r w:rsidRPr="00F2652E">
        <w:rPr>
          <w:rFonts w:ascii="Times New Roman" w:hAnsi="Times New Roman" w:cs="Times New Roman"/>
          <w:b/>
          <w:bCs/>
          <w:color w:val="000000" w:themeColor="text1"/>
          <w:sz w:val="28"/>
          <w:szCs w:val="28"/>
          <w:lang w:val="cs-CZ"/>
        </w:rPr>
        <w:t xml:space="preserve">a její </w:t>
      </w:r>
      <w:r w:rsidR="00DB05FC" w:rsidRPr="00F2652E">
        <w:rPr>
          <w:rFonts w:ascii="Times New Roman" w:hAnsi="Times New Roman" w:cs="Times New Roman"/>
          <w:b/>
          <w:bCs/>
          <w:color w:val="000000" w:themeColor="text1"/>
          <w:sz w:val="28"/>
          <w:szCs w:val="28"/>
          <w:lang w:val="cs-CZ"/>
        </w:rPr>
        <w:t xml:space="preserve">následná </w:t>
      </w:r>
      <w:r w:rsidRPr="00F2652E">
        <w:rPr>
          <w:rFonts w:ascii="Times New Roman" w:hAnsi="Times New Roman" w:cs="Times New Roman"/>
          <w:b/>
          <w:bCs/>
          <w:color w:val="000000" w:themeColor="text1"/>
          <w:sz w:val="28"/>
          <w:szCs w:val="28"/>
          <w:lang w:val="cs-CZ"/>
        </w:rPr>
        <w:t>náhrada</w:t>
      </w:r>
      <w:bookmarkEnd w:id="17"/>
      <w:r w:rsidRPr="00F2652E">
        <w:rPr>
          <w:rFonts w:ascii="Times New Roman" w:hAnsi="Times New Roman" w:cs="Times New Roman"/>
          <w:b/>
          <w:bCs/>
          <w:color w:val="000000" w:themeColor="text1"/>
          <w:sz w:val="28"/>
          <w:szCs w:val="28"/>
          <w:lang w:val="cs-CZ"/>
        </w:rPr>
        <w:t xml:space="preserve"> </w:t>
      </w:r>
    </w:p>
    <w:p w14:paraId="26E4787C" w14:textId="14F59B8D" w:rsidR="0065069E" w:rsidRPr="00F2652E" w:rsidRDefault="0065069E" w:rsidP="00DB6B39">
      <w:pPr>
        <w:spacing w:line="360" w:lineRule="auto"/>
        <w:jc w:val="both"/>
        <w:rPr>
          <w:color w:val="000000" w:themeColor="text1"/>
          <w:lang w:val="cs-CZ"/>
        </w:rPr>
      </w:pPr>
      <w:r w:rsidRPr="00F2652E">
        <w:rPr>
          <w:color w:val="000000" w:themeColor="text1"/>
          <w:lang w:val="cs-CZ"/>
        </w:rPr>
        <w:t xml:space="preserve">     </w:t>
      </w:r>
      <w:r w:rsidR="00DB6B39" w:rsidRPr="00F2652E">
        <w:rPr>
          <w:color w:val="000000" w:themeColor="text1"/>
          <w:lang w:val="cs-CZ"/>
        </w:rPr>
        <w:t xml:space="preserve">V rámci </w:t>
      </w:r>
      <w:r w:rsidR="009F651E" w:rsidRPr="00F2652E">
        <w:rPr>
          <w:color w:val="000000" w:themeColor="text1"/>
          <w:lang w:val="cs-CZ"/>
        </w:rPr>
        <w:t>druhé</w:t>
      </w:r>
      <w:r w:rsidR="00FF43CF" w:rsidRPr="00F2652E">
        <w:rPr>
          <w:color w:val="000000" w:themeColor="text1"/>
          <w:lang w:val="cs-CZ"/>
        </w:rPr>
        <w:t xml:space="preserve"> </w:t>
      </w:r>
      <w:r w:rsidR="00DB6B39" w:rsidRPr="00F2652E">
        <w:rPr>
          <w:color w:val="000000" w:themeColor="text1"/>
          <w:lang w:val="cs-CZ"/>
        </w:rPr>
        <w:t xml:space="preserve">kapitoly již bylo </w:t>
      </w:r>
      <w:r w:rsidR="00A77063" w:rsidRPr="00F2652E">
        <w:rPr>
          <w:color w:val="000000" w:themeColor="text1"/>
          <w:lang w:val="cs-CZ"/>
        </w:rPr>
        <w:t xml:space="preserve">částečně </w:t>
      </w:r>
      <w:r w:rsidR="00DB6B39" w:rsidRPr="00F2652E">
        <w:rPr>
          <w:color w:val="000000" w:themeColor="text1"/>
          <w:lang w:val="cs-CZ"/>
        </w:rPr>
        <w:t xml:space="preserve">nastíněno, že </w:t>
      </w:r>
      <w:r w:rsidR="00C1380B" w:rsidRPr="00F2652E">
        <w:rPr>
          <w:color w:val="000000" w:themeColor="text1"/>
          <w:lang w:val="cs-CZ"/>
        </w:rPr>
        <w:t xml:space="preserve">právo </w:t>
      </w:r>
      <w:r w:rsidR="00DB6B39" w:rsidRPr="00F2652E">
        <w:rPr>
          <w:color w:val="000000" w:themeColor="text1"/>
          <w:lang w:val="cs-CZ"/>
        </w:rPr>
        <w:t xml:space="preserve">nerezidentního rodiče na styk s dítětem koresponduje dle § 888 NOZ </w:t>
      </w:r>
      <w:r w:rsidR="00C1380B" w:rsidRPr="00F2652E">
        <w:rPr>
          <w:color w:val="000000" w:themeColor="text1"/>
          <w:lang w:val="cs-CZ"/>
        </w:rPr>
        <w:t xml:space="preserve">se </w:t>
      </w:r>
      <w:r w:rsidR="00DB6B39" w:rsidRPr="00F2652E">
        <w:rPr>
          <w:color w:val="000000" w:themeColor="text1"/>
          <w:lang w:val="cs-CZ"/>
        </w:rPr>
        <w:t>soubor</w:t>
      </w:r>
      <w:r w:rsidR="00C1380B" w:rsidRPr="00F2652E">
        <w:rPr>
          <w:color w:val="000000" w:themeColor="text1"/>
          <w:lang w:val="cs-CZ"/>
        </w:rPr>
        <w:t>em</w:t>
      </w:r>
      <w:r w:rsidR="00DB6B39" w:rsidRPr="00F2652E">
        <w:rPr>
          <w:color w:val="000000" w:themeColor="text1"/>
          <w:lang w:val="cs-CZ"/>
        </w:rPr>
        <w:t xml:space="preserve"> povinností</w:t>
      </w:r>
      <w:r w:rsidR="00C1380B" w:rsidRPr="00F2652E">
        <w:rPr>
          <w:color w:val="000000" w:themeColor="text1"/>
          <w:lang w:val="cs-CZ"/>
        </w:rPr>
        <w:t>, které</w:t>
      </w:r>
      <w:r w:rsidR="002556B1" w:rsidRPr="00F2652E">
        <w:rPr>
          <w:color w:val="000000" w:themeColor="text1"/>
          <w:lang w:val="cs-CZ"/>
        </w:rPr>
        <w:t xml:space="preserve"> </w:t>
      </w:r>
      <w:r w:rsidR="00E102B4" w:rsidRPr="00F2652E">
        <w:rPr>
          <w:color w:val="000000" w:themeColor="text1"/>
          <w:lang w:val="cs-CZ"/>
        </w:rPr>
        <w:t>jsou stanoveny</w:t>
      </w:r>
      <w:r w:rsidR="00DB6B39" w:rsidRPr="00F2652E">
        <w:rPr>
          <w:color w:val="000000" w:themeColor="text1"/>
          <w:lang w:val="cs-CZ"/>
        </w:rPr>
        <w:t xml:space="preserve"> rezidentní</w:t>
      </w:r>
      <w:r w:rsidR="00E102B4" w:rsidRPr="00F2652E">
        <w:rPr>
          <w:color w:val="000000" w:themeColor="text1"/>
          <w:lang w:val="cs-CZ"/>
        </w:rPr>
        <w:t>mu</w:t>
      </w:r>
      <w:r w:rsidR="00DB6B39" w:rsidRPr="00F2652E">
        <w:rPr>
          <w:color w:val="000000" w:themeColor="text1"/>
          <w:lang w:val="cs-CZ"/>
        </w:rPr>
        <w:t xml:space="preserve"> rodič</w:t>
      </w:r>
      <w:r w:rsidR="00E102B4" w:rsidRPr="00F2652E">
        <w:rPr>
          <w:color w:val="000000" w:themeColor="text1"/>
          <w:lang w:val="cs-CZ"/>
        </w:rPr>
        <w:t>i</w:t>
      </w:r>
      <w:r w:rsidR="00DB6B39" w:rsidRPr="00F2652E">
        <w:rPr>
          <w:color w:val="000000" w:themeColor="text1"/>
          <w:lang w:val="cs-CZ"/>
        </w:rPr>
        <w:t>. Rodič, který má dítě ve své péči</w:t>
      </w:r>
      <w:r w:rsidR="00E102B4" w:rsidRPr="00F2652E">
        <w:rPr>
          <w:color w:val="000000" w:themeColor="text1"/>
          <w:lang w:val="cs-CZ"/>
        </w:rPr>
        <w:t>,</w:t>
      </w:r>
      <w:r w:rsidR="00DB6B39" w:rsidRPr="00F2652E">
        <w:rPr>
          <w:color w:val="000000" w:themeColor="text1"/>
          <w:lang w:val="cs-CZ"/>
        </w:rPr>
        <w:t xml:space="preserve"> by </w:t>
      </w:r>
      <w:r w:rsidR="00F32FD0" w:rsidRPr="00F2652E">
        <w:rPr>
          <w:color w:val="000000" w:themeColor="text1"/>
          <w:lang w:val="cs-CZ"/>
        </w:rPr>
        <w:t xml:space="preserve">tak </w:t>
      </w:r>
      <w:r w:rsidR="00DB6B39" w:rsidRPr="00F2652E">
        <w:rPr>
          <w:color w:val="000000" w:themeColor="text1"/>
          <w:lang w:val="cs-CZ"/>
        </w:rPr>
        <w:t xml:space="preserve">měl v souladu s tímto </w:t>
      </w:r>
      <w:proofErr w:type="gramStart"/>
      <w:r w:rsidR="00DB6B39" w:rsidRPr="00F2652E">
        <w:rPr>
          <w:color w:val="000000" w:themeColor="text1"/>
          <w:lang w:val="cs-CZ"/>
        </w:rPr>
        <w:t>ustanovením</w:t>
      </w:r>
      <w:proofErr w:type="gramEnd"/>
      <w:r w:rsidR="002404CC" w:rsidRPr="00F2652E">
        <w:rPr>
          <w:color w:val="000000" w:themeColor="text1"/>
          <w:lang w:val="cs-CZ"/>
        </w:rPr>
        <w:t xml:space="preserve"> pokud možno co nej</w:t>
      </w:r>
      <w:r w:rsidR="00CD0FC4" w:rsidRPr="00F2652E">
        <w:rPr>
          <w:color w:val="000000" w:themeColor="text1"/>
          <w:lang w:val="cs-CZ"/>
        </w:rPr>
        <w:t>aktivně</w:t>
      </w:r>
      <w:r w:rsidR="002404CC" w:rsidRPr="00F2652E">
        <w:rPr>
          <w:color w:val="000000" w:themeColor="text1"/>
          <w:lang w:val="cs-CZ"/>
        </w:rPr>
        <w:t>ji</w:t>
      </w:r>
      <w:r w:rsidR="00CD0FC4" w:rsidRPr="00F2652E">
        <w:rPr>
          <w:color w:val="000000" w:themeColor="text1"/>
          <w:lang w:val="cs-CZ"/>
        </w:rPr>
        <w:t xml:space="preserve"> </w:t>
      </w:r>
      <w:r w:rsidR="00DB6B39" w:rsidRPr="00F2652E">
        <w:rPr>
          <w:color w:val="000000" w:themeColor="text1"/>
          <w:lang w:val="cs-CZ"/>
        </w:rPr>
        <w:t xml:space="preserve">usilovat o vytvoření adekvátních podmínek pro následnou realizaci styku mezi dítětem a druhým rodičem. Pokud však </w:t>
      </w:r>
      <w:r w:rsidR="005C75CE" w:rsidRPr="00F2652E">
        <w:rPr>
          <w:color w:val="000000" w:themeColor="text1"/>
          <w:lang w:val="cs-CZ"/>
        </w:rPr>
        <w:t>tento</w:t>
      </w:r>
      <w:r w:rsidR="00DB6B39" w:rsidRPr="00F2652E">
        <w:rPr>
          <w:color w:val="000000" w:themeColor="text1"/>
          <w:lang w:val="cs-CZ"/>
        </w:rPr>
        <w:t xml:space="preserve"> rodič svou zákonem stanovenou povinnost neplní a styku brání</w:t>
      </w:r>
      <w:r w:rsidR="00125B16" w:rsidRPr="00F2652E">
        <w:rPr>
          <w:color w:val="000000" w:themeColor="text1"/>
          <w:lang w:val="cs-CZ"/>
        </w:rPr>
        <w:t>,</w:t>
      </w:r>
      <w:r w:rsidR="00DB6B39" w:rsidRPr="00F2652E">
        <w:rPr>
          <w:color w:val="000000" w:themeColor="text1"/>
          <w:lang w:val="cs-CZ"/>
        </w:rPr>
        <w:t xml:space="preserve"> nebo </w:t>
      </w:r>
      <w:r w:rsidR="00715ECD" w:rsidRPr="00F2652E">
        <w:rPr>
          <w:color w:val="000000" w:themeColor="text1"/>
          <w:lang w:val="cs-CZ"/>
        </w:rPr>
        <w:t xml:space="preserve">ho </w:t>
      </w:r>
      <w:r w:rsidR="00DB6B39" w:rsidRPr="00F2652E">
        <w:rPr>
          <w:color w:val="000000" w:themeColor="text1"/>
          <w:lang w:val="cs-CZ"/>
        </w:rPr>
        <w:t xml:space="preserve">dokonce záměrně </w:t>
      </w:r>
      <w:r w:rsidR="003353D3" w:rsidRPr="00F2652E">
        <w:rPr>
          <w:color w:val="000000" w:themeColor="text1"/>
          <w:lang w:val="cs-CZ"/>
        </w:rPr>
        <w:t xml:space="preserve">a účelově </w:t>
      </w:r>
      <w:r w:rsidR="00DB6B39" w:rsidRPr="00F2652E">
        <w:rPr>
          <w:color w:val="000000" w:themeColor="text1"/>
          <w:lang w:val="cs-CZ"/>
        </w:rPr>
        <w:t>maří, může se nerezidentní rodič domáhat nejen vydání nového meritorního rozhodnutí ve věci péče o</w:t>
      </w:r>
      <w:r w:rsidR="00125B16" w:rsidRPr="00F2652E">
        <w:rPr>
          <w:color w:val="000000" w:themeColor="text1"/>
          <w:lang w:val="cs-CZ"/>
        </w:rPr>
        <w:t> </w:t>
      </w:r>
      <w:r w:rsidR="00DB6B39" w:rsidRPr="00F2652E">
        <w:rPr>
          <w:color w:val="000000" w:themeColor="text1"/>
          <w:lang w:val="cs-CZ"/>
        </w:rPr>
        <w:t xml:space="preserve">nezletilé </w:t>
      </w:r>
      <w:r w:rsidR="00CD0FC4" w:rsidRPr="00F2652E">
        <w:rPr>
          <w:color w:val="000000" w:themeColor="text1"/>
          <w:lang w:val="cs-CZ"/>
        </w:rPr>
        <w:t>dítě,</w:t>
      </w:r>
      <w:r w:rsidR="00DB6B39" w:rsidRPr="00F2652E">
        <w:rPr>
          <w:color w:val="000000" w:themeColor="text1"/>
          <w:lang w:val="cs-CZ"/>
        </w:rPr>
        <w:t xml:space="preserve"> </w:t>
      </w:r>
      <w:r w:rsidR="00CD0FC4" w:rsidRPr="00F2652E">
        <w:rPr>
          <w:color w:val="000000" w:themeColor="text1"/>
          <w:lang w:val="cs-CZ"/>
        </w:rPr>
        <w:t>jak</w:t>
      </w:r>
      <w:r w:rsidR="00561AFD" w:rsidRPr="00F2652E">
        <w:rPr>
          <w:color w:val="000000" w:themeColor="text1"/>
          <w:lang w:val="cs-CZ"/>
        </w:rPr>
        <w:t xml:space="preserve"> již bylo uvedeno výše</w:t>
      </w:r>
      <w:r w:rsidR="00DB6B39" w:rsidRPr="00F2652E">
        <w:rPr>
          <w:color w:val="000000" w:themeColor="text1"/>
          <w:lang w:val="cs-CZ"/>
        </w:rPr>
        <w:t xml:space="preserve">, nýbrž i náhrady majetkové </w:t>
      </w:r>
      <w:r w:rsidR="005C75CE" w:rsidRPr="00F2652E">
        <w:rPr>
          <w:color w:val="000000" w:themeColor="text1"/>
          <w:lang w:val="cs-CZ"/>
        </w:rPr>
        <w:t>nebo</w:t>
      </w:r>
      <w:r w:rsidR="00DB6B39" w:rsidRPr="00F2652E">
        <w:rPr>
          <w:color w:val="000000" w:themeColor="text1"/>
          <w:lang w:val="cs-CZ"/>
        </w:rPr>
        <w:t xml:space="preserve"> nemajetkové újmy vzniklé v důsledku neuskutečněného styku.</w:t>
      </w:r>
    </w:p>
    <w:p w14:paraId="1868FF40" w14:textId="2D5D2127" w:rsidR="0065069E" w:rsidRPr="00F2652E" w:rsidRDefault="0065069E" w:rsidP="00DB6B39">
      <w:pPr>
        <w:spacing w:line="360" w:lineRule="auto"/>
        <w:jc w:val="both"/>
        <w:rPr>
          <w:color w:val="000000" w:themeColor="text1"/>
          <w:lang w:val="cs-CZ"/>
        </w:rPr>
      </w:pPr>
      <w:r w:rsidRPr="00F2652E">
        <w:rPr>
          <w:color w:val="000000" w:themeColor="text1"/>
          <w:lang w:val="cs-CZ"/>
        </w:rPr>
        <w:t xml:space="preserve">     </w:t>
      </w:r>
      <w:r w:rsidR="00DB6B39" w:rsidRPr="00F2652E">
        <w:rPr>
          <w:color w:val="000000" w:themeColor="text1"/>
          <w:lang w:val="cs-CZ"/>
        </w:rPr>
        <w:t xml:space="preserve">Při hodnocení vzniku újmy a </w:t>
      </w:r>
      <w:r w:rsidR="00CD0FC4" w:rsidRPr="00F2652E">
        <w:rPr>
          <w:color w:val="000000" w:themeColor="text1"/>
          <w:lang w:val="cs-CZ"/>
        </w:rPr>
        <w:t xml:space="preserve">následném potenciálním </w:t>
      </w:r>
      <w:r w:rsidR="00DB6B39" w:rsidRPr="00F2652E">
        <w:rPr>
          <w:color w:val="000000" w:themeColor="text1"/>
          <w:lang w:val="cs-CZ"/>
        </w:rPr>
        <w:t>přiznání práva na náhradu je nutné</w:t>
      </w:r>
      <w:r w:rsidRPr="00F2652E">
        <w:rPr>
          <w:color w:val="000000" w:themeColor="text1"/>
          <w:lang w:val="cs-CZ"/>
        </w:rPr>
        <w:t xml:space="preserve"> </w:t>
      </w:r>
      <w:r w:rsidR="00DB6B39" w:rsidRPr="00F2652E">
        <w:rPr>
          <w:color w:val="000000" w:themeColor="text1"/>
          <w:lang w:val="cs-CZ"/>
        </w:rPr>
        <w:t xml:space="preserve">rozlišovat mezi situacemi, kdy rezidentní rodič </w:t>
      </w:r>
      <w:r w:rsidR="00B8750A" w:rsidRPr="00F2652E">
        <w:rPr>
          <w:color w:val="000000" w:themeColor="text1"/>
          <w:lang w:val="cs-CZ"/>
        </w:rPr>
        <w:t xml:space="preserve">svým jednáním </w:t>
      </w:r>
      <w:r w:rsidR="00DB6B39" w:rsidRPr="00F2652E">
        <w:rPr>
          <w:color w:val="000000" w:themeColor="text1"/>
          <w:lang w:val="cs-CZ"/>
        </w:rPr>
        <w:t xml:space="preserve">skutečně přispívá k nerealizaci </w:t>
      </w:r>
      <w:r w:rsidR="00DB6B39" w:rsidRPr="00F2652E">
        <w:rPr>
          <w:color w:val="000000" w:themeColor="text1"/>
          <w:lang w:val="cs-CZ"/>
        </w:rPr>
        <w:lastRenderedPageBreak/>
        <w:t xml:space="preserve">styku mezi dítětem a druhým rodičem, a situacemi, kdy styk není možné uskutečnit </w:t>
      </w:r>
      <w:r w:rsidR="005C75CE" w:rsidRPr="00F2652E">
        <w:rPr>
          <w:color w:val="000000" w:themeColor="text1"/>
          <w:lang w:val="cs-CZ"/>
        </w:rPr>
        <w:t>s ohledem na</w:t>
      </w:r>
      <w:r w:rsidR="00DB6B39" w:rsidRPr="00F2652E">
        <w:rPr>
          <w:color w:val="000000" w:themeColor="text1"/>
          <w:lang w:val="cs-CZ"/>
        </w:rPr>
        <w:t xml:space="preserve"> mimořádné a předem nepředvídatelné objektivní překážky.</w:t>
      </w:r>
    </w:p>
    <w:p w14:paraId="6634F9FA" w14:textId="7B552520" w:rsidR="0065069E" w:rsidRPr="00F2652E" w:rsidRDefault="0065069E" w:rsidP="00DB6B39">
      <w:pPr>
        <w:spacing w:line="360" w:lineRule="auto"/>
        <w:jc w:val="both"/>
        <w:rPr>
          <w:color w:val="000000" w:themeColor="text1"/>
          <w:lang w:val="cs-CZ"/>
        </w:rPr>
      </w:pPr>
      <w:r w:rsidRPr="00F2652E">
        <w:rPr>
          <w:color w:val="000000" w:themeColor="text1"/>
          <w:lang w:val="cs-CZ"/>
        </w:rPr>
        <w:t xml:space="preserve">     </w:t>
      </w:r>
      <w:r w:rsidR="00DB6B39" w:rsidRPr="00F2652E">
        <w:rPr>
          <w:color w:val="000000" w:themeColor="text1"/>
          <w:lang w:val="cs-CZ"/>
        </w:rPr>
        <w:t>Odpovědnost rodiče, který má dítě v</w:t>
      </w:r>
      <w:r w:rsidR="005C75CE" w:rsidRPr="00F2652E">
        <w:rPr>
          <w:color w:val="000000" w:themeColor="text1"/>
          <w:lang w:val="cs-CZ"/>
        </w:rPr>
        <w:t>e své</w:t>
      </w:r>
      <w:r w:rsidR="00DB6B39" w:rsidRPr="00F2652E">
        <w:rPr>
          <w:color w:val="000000" w:themeColor="text1"/>
          <w:lang w:val="cs-CZ"/>
        </w:rPr>
        <w:t xml:space="preserve"> péči, za neuskutečněný styk nastupuje </w:t>
      </w:r>
      <w:r w:rsidR="00395F21" w:rsidRPr="00F2652E">
        <w:rPr>
          <w:color w:val="000000" w:themeColor="text1"/>
          <w:lang w:val="cs-CZ"/>
        </w:rPr>
        <w:t>typicky</w:t>
      </w:r>
      <w:r w:rsidR="00DB6B39" w:rsidRPr="00F2652E">
        <w:rPr>
          <w:color w:val="000000" w:themeColor="text1"/>
          <w:lang w:val="cs-CZ"/>
        </w:rPr>
        <w:t xml:space="preserve"> v </w:t>
      </w:r>
      <w:r w:rsidR="00F32FD0" w:rsidRPr="00F2652E">
        <w:rPr>
          <w:color w:val="000000" w:themeColor="text1"/>
          <w:lang w:val="cs-CZ"/>
        </w:rPr>
        <w:t>případech</w:t>
      </w:r>
      <w:r w:rsidR="00DB6B39" w:rsidRPr="00F2652E">
        <w:rPr>
          <w:color w:val="000000" w:themeColor="text1"/>
          <w:lang w:val="cs-CZ"/>
        </w:rPr>
        <w:t xml:space="preserve">, kdy svévolně a bez jakéhokoliv omluvitelného důvodu záměrně maří faktickou realizaci styku. </w:t>
      </w:r>
      <w:r w:rsidR="005C75CE" w:rsidRPr="00F2652E">
        <w:rPr>
          <w:color w:val="000000" w:themeColor="text1"/>
          <w:lang w:val="cs-CZ"/>
        </w:rPr>
        <w:t>Z</w:t>
      </w:r>
      <w:r w:rsidRPr="00F2652E">
        <w:rPr>
          <w:color w:val="000000" w:themeColor="text1"/>
          <w:lang w:val="cs-CZ"/>
        </w:rPr>
        <w:t xml:space="preserve"> morálního </w:t>
      </w:r>
      <w:r w:rsidR="005C75CE" w:rsidRPr="00F2652E">
        <w:rPr>
          <w:color w:val="000000" w:themeColor="text1"/>
          <w:lang w:val="cs-CZ"/>
        </w:rPr>
        <w:t>hlediska má t</w:t>
      </w:r>
      <w:r w:rsidR="00DB6B39" w:rsidRPr="00F2652E">
        <w:rPr>
          <w:color w:val="000000" w:themeColor="text1"/>
          <w:lang w:val="cs-CZ"/>
        </w:rPr>
        <w:t xml:space="preserve">akové konání </w:t>
      </w:r>
      <w:r w:rsidR="0010473B" w:rsidRPr="00F2652E">
        <w:rPr>
          <w:color w:val="000000" w:themeColor="text1"/>
          <w:lang w:val="cs-CZ"/>
        </w:rPr>
        <w:t>nepříznivé</w:t>
      </w:r>
      <w:r w:rsidR="00DB6B39" w:rsidRPr="00F2652E">
        <w:rPr>
          <w:color w:val="000000" w:themeColor="text1"/>
          <w:lang w:val="cs-CZ"/>
        </w:rPr>
        <w:t xml:space="preserve"> dopady na vztah mezi dítětem a nerezidentním rodičem</w:t>
      </w:r>
      <w:r w:rsidR="002C5448" w:rsidRPr="00F2652E">
        <w:rPr>
          <w:color w:val="000000" w:themeColor="text1"/>
          <w:lang w:val="cs-CZ"/>
        </w:rPr>
        <w:t>, resp. na dítě samotné</w:t>
      </w:r>
      <w:r w:rsidR="00DB6B39" w:rsidRPr="00F2652E">
        <w:rPr>
          <w:color w:val="000000" w:themeColor="text1"/>
          <w:lang w:val="cs-CZ"/>
        </w:rPr>
        <w:t xml:space="preserve">. V právní rovině </w:t>
      </w:r>
      <w:r w:rsidR="002C5448" w:rsidRPr="00F2652E">
        <w:rPr>
          <w:color w:val="000000" w:themeColor="text1"/>
          <w:lang w:val="cs-CZ"/>
        </w:rPr>
        <w:t>pak</w:t>
      </w:r>
      <w:r w:rsidR="00DB6B39" w:rsidRPr="00F2652E">
        <w:rPr>
          <w:color w:val="000000" w:themeColor="text1"/>
          <w:lang w:val="cs-CZ"/>
        </w:rPr>
        <w:t xml:space="preserve"> </w:t>
      </w:r>
      <w:r w:rsidR="00395F21" w:rsidRPr="00F2652E">
        <w:rPr>
          <w:color w:val="000000" w:themeColor="text1"/>
          <w:lang w:val="cs-CZ"/>
        </w:rPr>
        <w:t xml:space="preserve">může </w:t>
      </w:r>
      <w:r w:rsidR="00DB6B39" w:rsidRPr="00F2652E">
        <w:rPr>
          <w:color w:val="000000" w:themeColor="text1"/>
          <w:lang w:val="cs-CZ"/>
        </w:rPr>
        <w:t xml:space="preserve">takovéto počínání ze strany rezidentního rodiče </w:t>
      </w:r>
      <w:r w:rsidR="002C5448" w:rsidRPr="00F2652E">
        <w:rPr>
          <w:color w:val="000000" w:themeColor="text1"/>
          <w:lang w:val="cs-CZ"/>
        </w:rPr>
        <w:t>vyvolat</w:t>
      </w:r>
      <w:r w:rsidR="005C75CE" w:rsidRPr="00F2652E">
        <w:rPr>
          <w:color w:val="000000" w:themeColor="text1"/>
          <w:lang w:val="cs-CZ"/>
        </w:rPr>
        <w:t xml:space="preserve"> zákonem předvídaný následek, a to</w:t>
      </w:r>
      <w:r w:rsidR="00F32FD0" w:rsidRPr="00F2652E">
        <w:rPr>
          <w:color w:val="000000" w:themeColor="text1"/>
          <w:lang w:val="cs-CZ"/>
        </w:rPr>
        <w:t xml:space="preserve"> </w:t>
      </w:r>
      <w:r w:rsidRPr="00F2652E">
        <w:rPr>
          <w:color w:val="000000" w:themeColor="text1"/>
          <w:lang w:val="cs-CZ"/>
        </w:rPr>
        <w:t xml:space="preserve">vznik odpovědnosti a s tím souvisejícího </w:t>
      </w:r>
      <w:r w:rsidR="005C75CE" w:rsidRPr="00F2652E">
        <w:rPr>
          <w:color w:val="000000" w:themeColor="text1"/>
          <w:lang w:val="cs-CZ"/>
        </w:rPr>
        <w:t>práv</w:t>
      </w:r>
      <w:r w:rsidRPr="00F2652E">
        <w:rPr>
          <w:color w:val="000000" w:themeColor="text1"/>
          <w:lang w:val="cs-CZ"/>
        </w:rPr>
        <w:t>a</w:t>
      </w:r>
      <w:r w:rsidR="005C75CE" w:rsidRPr="00F2652E">
        <w:rPr>
          <w:color w:val="000000" w:themeColor="text1"/>
          <w:lang w:val="cs-CZ"/>
        </w:rPr>
        <w:t xml:space="preserve"> na náhradu majetkové újmy dle </w:t>
      </w:r>
      <w:r w:rsidR="002C5448" w:rsidRPr="00F2652E">
        <w:rPr>
          <w:color w:val="000000" w:themeColor="text1"/>
          <w:lang w:val="cs-CZ"/>
        </w:rPr>
        <w:t xml:space="preserve">ustanovení </w:t>
      </w:r>
      <w:r w:rsidR="005C75CE" w:rsidRPr="00F2652E">
        <w:rPr>
          <w:color w:val="000000" w:themeColor="text1"/>
          <w:lang w:val="cs-CZ"/>
        </w:rPr>
        <w:t xml:space="preserve">§ 2910 NOZ, které </w:t>
      </w:r>
      <w:r w:rsidR="00F32FD0" w:rsidRPr="00F2652E">
        <w:rPr>
          <w:color w:val="000000" w:themeColor="text1"/>
          <w:lang w:val="cs-CZ"/>
        </w:rPr>
        <w:t>při</w:t>
      </w:r>
      <w:r w:rsidR="005C75CE" w:rsidRPr="00F2652E">
        <w:rPr>
          <w:color w:val="000000" w:themeColor="text1"/>
          <w:lang w:val="cs-CZ"/>
        </w:rPr>
        <w:t xml:space="preserve">náleží druhému </w:t>
      </w:r>
      <w:r w:rsidR="00DB6B39" w:rsidRPr="00F2652E">
        <w:rPr>
          <w:color w:val="000000" w:themeColor="text1"/>
          <w:lang w:val="cs-CZ"/>
        </w:rPr>
        <w:t>rodiči</w:t>
      </w:r>
      <w:r w:rsidR="005C75CE" w:rsidRPr="00F2652E">
        <w:rPr>
          <w:color w:val="000000" w:themeColor="text1"/>
          <w:lang w:val="cs-CZ"/>
        </w:rPr>
        <w:t xml:space="preserve">. </w:t>
      </w:r>
      <w:r w:rsidR="002C5448" w:rsidRPr="00F2652E">
        <w:rPr>
          <w:color w:val="000000" w:themeColor="text1"/>
          <w:lang w:val="cs-CZ"/>
        </w:rPr>
        <w:t xml:space="preserve">To, že se jedná o skutkovou podstatu dle § 2910 </w:t>
      </w:r>
      <w:r w:rsidR="0021264C" w:rsidRPr="00F2652E">
        <w:rPr>
          <w:color w:val="000000" w:themeColor="text1"/>
          <w:lang w:val="cs-CZ"/>
        </w:rPr>
        <w:t>NOZ,</w:t>
      </w:r>
      <w:r w:rsidR="003353D3" w:rsidRPr="00F2652E">
        <w:rPr>
          <w:color w:val="000000" w:themeColor="text1"/>
          <w:lang w:val="cs-CZ"/>
        </w:rPr>
        <w:t xml:space="preserve"> </w:t>
      </w:r>
      <w:r w:rsidR="002C5448" w:rsidRPr="00F2652E">
        <w:rPr>
          <w:color w:val="000000" w:themeColor="text1"/>
          <w:lang w:val="cs-CZ"/>
        </w:rPr>
        <w:t>a</w:t>
      </w:r>
      <w:r w:rsidR="002F6EFB" w:rsidRPr="00F2652E">
        <w:rPr>
          <w:color w:val="000000" w:themeColor="text1"/>
          <w:lang w:val="cs-CZ"/>
        </w:rPr>
        <w:t> </w:t>
      </w:r>
      <w:r w:rsidR="002C5448" w:rsidRPr="00F2652E">
        <w:rPr>
          <w:color w:val="000000" w:themeColor="text1"/>
          <w:lang w:val="cs-CZ"/>
        </w:rPr>
        <w:t>tedy o škodu vzniklou porušením zákonem stanovené povinnosti</w:t>
      </w:r>
      <w:r w:rsidR="00EB4E15" w:rsidRPr="00F2652E">
        <w:rPr>
          <w:color w:val="000000" w:themeColor="text1"/>
          <w:lang w:val="cs-CZ"/>
        </w:rPr>
        <w:t>,</w:t>
      </w:r>
      <w:r w:rsidR="002C5448" w:rsidRPr="00F2652E">
        <w:rPr>
          <w:color w:val="000000" w:themeColor="text1"/>
          <w:lang w:val="cs-CZ"/>
        </w:rPr>
        <w:t xml:space="preserve"> </w:t>
      </w:r>
      <w:r w:rsidR="002A0A09" w:rsidRPr="00F2652E">
        <w:rPr>
          <w:color w:val="000000" w:themeColor="text1"/>
          <w:lang w:val="cs-CZ"/>
        </w:rPr>
        <w:t>plyne zejména z </w:t>
      </w:r>
      <w:r w:rsidR="002C5448" w:rsidRPr="00F2652E">
        <w:rPr>
          <w:color w:val="000000" w:themeColor="text1"/>
          <w:lang w:val="cs-CZ"/>
        </w:rPr>
        <w:t>judikatur</w:t>
      </w:r>
      <w:r w:rsidR="002A0A09" w:rsidRPr="00F2652E">
        <w:rPr>
          <w:color w:val="000000" w:themeColor="text1"/>
          <w:lang w:val="cs-CZ"/>
        </w:rPr>
        <w:t>y, která tento závěr dovozovala</w:t>
      </w:r>
      <w:r w:rsidR="002C5448" w:rsidRPr="00F2652E">
        <w:rPr>
          <w:color w:val="000000" w:themeColor="text1"/>
          <w:lang w:val="cs-CZ"/>
        </w:rPr>
        <w:t xml:space="preserve"> již za účinnosti předchozího zákona č. 40/1964 Sb., </w:t>
      </w:r>
      <w:r w:rsidR="00B872E0" w:rsidRPr="00F2652E">
        <w:rPr>
          <w:color w:val="000000" w:themeColor="text1"/>
          <w:lang w:val="cs-CZ"/>
        </w:rPr>
        <w:t xml:space="preserve">občanského </w:t>
      </w:r>
      <w:r w:rsidR="002C5448" w:rsidRPr="00F2652E">
        <w:rPr>
          <w:color w:val="000000" w:themeColor="text1"/>
          <w:lang w:val="cs-CZ"/>
        </w:rPr>
        <w:t>zákoník</w:t>
      </w:r>
      <w:r w:rsidR="00B872E0" w:rsidRPr="00F2652E">
        <w:rPr>
          <w:color w:val="000000" w:themeColor="text1"/>
          <w:lang w:val="cs-CZ"/>
        </w:rPr>
        <w:t>u</w:t>
      </w:r>
      <w:r w:rsidR="002C5448" w:rsidRPr="00F2652E">
        <w:rPr>
          <w:color w:val="000000" w:themeColor="text1"/>
          <w:lang w:val="cs-CZ"/>
        </w:rPr>
        <w:t>, ve znění pozdějších předpisů.</w:t>
      </w:r>
      <w:r w:rsidR="002C5448" w:rsidRPr="00F2652E">
        <w:rPr>
          <w:rStyle w:val="Odkaznapoznmkupodiarou"/>
          <w:color w:val="000000" w:themeColor="text1"/>
          <w:lang w:val="cs-CZ"/>
        </w:rPr>
        <w:footnoteReference w:id="62"/>
      </w:r>
      <w:r w:rsidR="003353D3" w:rsidRPr="00F2652E">
        <w:rPr>
          <w:color w:val="000000" w:themeColor="text1"/>
          <w:lang w:val="cs-CZ"/>
        </w:rPr>
        <w:t xml:space="preserve"> </w:t>
      </w:r>
      <w:r w:rsidR="00DB6B39" w:rsidRPr="00F2652E">
        <w:rPr>
          <w:color w:val="000000" w:themeColor="text1"/>
          <w:lang w:val="cs-CZ"/>
        </w:rPr>
        <w:t xml:space="preserve">Uvedené ustanovení jako základní právní norma upravující deliktní odpovědnost za škodu v případě porušení zákona pak </w:t>
      </w:r>
      <w:r w:rsidR="005C75CE" w:rsidRPr="00F2652E">
        <w:rPr>
          <w:color w:val="000000" w:themeColor="text1"/>
          <w:lang w:val="cs-CZ"/>
        </w:rPr>
        <w:t xml:space="preserve">blíže </w:t>
      </w:r>
      <w:r w:rsidR="00DB6B39" w:rsidRPr="00F2652E">
        <w:rPr>
          <w:color w:val="000000" w:themeColor="text1"/>
          <w:lang w:val="cs-CZ"/>
        </w:rPr>
        <w:t xml:space="preserve">stanovuje jednotlivé předpoklady pro vznik nároku na náhradu. Těmito předpoklady jsou protiprávní čin, kterým dojde k porušení zákonem stanovené povinnosti a </w:t>
      </w:r>
      <w:r w:rsidR="00485357" w:rsidRPr="00F2652E">
        <w:rPr>
          <w:color w:val="000000" w:themeColor="text1"/>
          <w:lang w:val="cs-CZ"/>
        </w:rPr>
        <w:t xml:space="preserve">k </w:t>
      </w:r>
      <w:r w:rsidR="00DB6B39" w:rsidRPr="00F2652E">
        <w:rPr>
          <w:color w:val="000000" w:themeColor="text1"/>
          <w:lang w:val="cs-CZ"/>
        </w:rPr>
        <w:t>zásahu do absolutního práva jiného, vznik újmy, resp. v daném případě škody, kauzální nexus mezi protiprávním činem a újmou a</w:t>
      </w:r>
      <w:r w:rsidR="00485357" w:rsidRPr="00F2652E">
        <w:rPr>
          <w:color w:val="000000" w:themeColor="text1"/>
          <w:lang w:val="cs-CZ"/>
        </w:rPr>
        <w:t> </w:t>
      </w:r>
      <w:r w:rsidR="00DB6B39" w:rsidRPr="00F2652E">
        <w:rPr>
          <w:color w:val="000000" w:themeColor="text1"/>
          <w:lang w:val="cs-CZ"/>
        </w:rPr>
        <w:t>zavinění.</w:t>
      </w:r>
      <w:r w:rsidR="00DB6B39" w:rsidRPr="00F2652E">
        <w:rPr>
          <w:rStyle w:val="Odkaznapoznmkupodiarou"/>
          <w:color w:val="000000" w:themeColor="text1"/>
          <w:lang w:val="cs-CZ"/>
        </w:rPr>
        <w:footnoteReference w:id="63"/>
      </w:r>
      <w:r w:rsidR="002A0A09" w:rsidRPr="00F2652E">
        <w:rPr>
          <w:color w:val="000000" w:themeColor="text1"/>
          <w:lang w:val="cs-CZ"/>
        </w:rPr>
        <w:t xml:space="preserve"> </w:t>
      </w:r>
      <w:r w:rsidR="00DB6B39" w:rsidRPr="00F2652E">
        <w:rPr>
          <w:color w:val="000000" w:themeColor="text1"/>
          <w:lang w:val="cs-CZ"/>
        </w:rPr>
        <w:t xml:space="preserve">Z povahy věci lze </w:t>
      </w:r>
      <w:r w:rsidR="002A0A09" w:rsidRPr="00F2652E">
        <w:rPr>
          <w:color w:val="000000" w:themeColor="text1"/>
          <w:lang w:val="cs-CZ"/>
        </w:rPr>
        <w:t xml:space="preserve">tedy </w:t>
      </w:r>
      <w:r w:rsidR="00395F21" w:rsidRPr="00F2652E">
        <w:rPr>
          <w:color w:val="000000" w:themeColor="text1"/>
          <w:lang w:val="cs-CZ"/>
        </w:rPr>
        <w:t xml:space="preserve">jednoznačně </w:t>
      </w:r>
      <w:r w:rsidR="00DB6B39" w:rsidRPr="00F2652E">
        <w:rPr>
          <w:color w:val="000000" w:themeColor="text1"/>
          <w:lang w:val="cs-CZ"/>
        </w:rPr>
        <w:t xml:space="preserve">dovodit, že pokud </w:t>
      </w:r>
      <w:r w:rsidR="00096723" w:rsidRPr="00F2652E">
        <w:rPr>
          <w:color w:val="000000" w:themeColor="text1"/>
          <w:lang w:val="cs-CZ"/>
        </w:rPr>
        <w:t>rezidentní</w:t>
      </w:r>
      <w:r w:rsidR="00DB6B39" w:rsidRPr="00F2652E">
        <w:rPr>
          <w:color w:val="000000" w:themeColor="text1"/>
          <w:lang w:val="cs-CZ"/>
        </w:rPr>
        <w:t xml:space="preserve"> rodič </w:t>
      </w:r>
      <w:r w:rsidR="002A0A09" w:rsidRPr="00F2652E">
        <w:rPr>
          <w:color w:val="000000" w:themeColor="text1"/>
          <w:lang w:val="cs-CZ"/>
        </w:rPr>
        <w:t xml:space="preserve">zaviněně </w:t>
      </w:r>
      <w:r w:rsidR="00DB6B39" w:rsidRPr="00F2652E">
        <w:rPr>
          <w:color w:val="000000" w:themeColor="text1"/>
          <w:lang w:val="cs-CZ"/>
        </w:rPr>
        <w:t xml:space="preserve">poruší některou ze svých zákonem stanovených povinností a zasáhne tak do osobnostních práv druhého rodiče, zejména do </w:t>
      </w:r>
      <w:r w:rsidR="002A0A09" w:rsidRPr="00F2652E">
        <w:rPr>
          <w:color w:val="000000" w:themeColor="text1"/>
          <w:lang w:val="cs-CZ"/>
        </w:rPr>
        <w:t xml:space="preserve">jeho </w:t>
      </w:r>
      <w:r w:rsidR="00DB6B39" w:rsidRPr="00F2652E">
        <w:rPr>
          <w:color w:val="000000" w:themeColor="text1"/>
          <w:lang w:val="cs-CZ"/>
        </w:rPr>
        <w:t xml:space="preserve">práva na </w:t>
      </w:r>
      <w:r w:rsidR="001140A4" w:rsidRPr="00F2652E">
        <w:rPr>
          <w:color w:val="000000" w:themeColor="text1"/>
          <w:lang w:val="cs-CZ"/>
        </w:rPr>
        <w:t>soukrom</w:t>
      </w:r>
      <w:r w:rsidR="00931276">
        <w:rPr>
          <w:color w:val="000000" w:themeColor="text1"/>
          <w:lang w:val="cs-CZ"/>
        </w:rPr>
        <w:t>í</w:t>
      </w:r>
      <w:r w:rsidR="001140A4" w:rsidRPr="00F2652E">
        <w:rPr>
          <w:color w:val="000000" w:themeColor="text1"/>
          <w:lang w:val="cs-CZ"/>
        </w:rPr>
        <w:t xml:space="preserve"> </w:t>
      </w:r>
      <w:r w:rsidR="00DB6B39" w:rsidRPr="00F2652E">
        <w:rPr>
          <w:color w:val="000000" w:themeColor="text1"/>
          <w:lang w:val="cs-CZ"/>
        </w:rPr>
        <w:t xml:space="preserve">a rodinný život, přičemž v důsledku takovéhoto zásahu vznikne nerezidentnímu rodiči škoda, bude za tuto škodu v souladu s § 2910 NOZ odpovídat. </w:t>
      </w:r>
      <w:r w:rsidR="005C75CE" w:rsidRPr="00F2652E">
        <w:rPr>
          <w:color w:val="000000" w:themeColor="text1"/>
          <w:lang w:val="cs-CZ"/>
        </w:rPr>
        <w:t>Pro vznik odpovědnosti j</w:t>
      </w:r>
      <w:r w:rsidR="00DB6B39" w:rsidRPr="00F2652E">
        <w:rPr>
          <w:color w:val="000000" w:themeColor="text1"/>
          <w:lang w:val="cs-CZ"/>
        </w:rPr>
        <w:t>e nutné, aby došlo k</w:t>
      </w:r>
      <w:r w:rsidR="00F32FD0" w:rsidRPr="00F2652E">
        <w:rPr>
          <w:color w:val="000000" w:themeColor="text1"/>
          <w:lang w:val="cs-CZ"/>
        </w:rPr>
        <w:t>e kumulativnímu</w:t>
      </w:r>
      <w:r w:rsidR="00DB6B39" w:rsidRPr="00F2652E">
        <w:rPr>
          <w:color w:val="000000" w:themeColor="text1"/>
          <w:lang w:val="cs-CZ"/>
        </w:rPr>
        <w:t> naplnění všech výše uvedených předpokladů</w:t>
      </w:r>
      <w:r w:rsidR="008E6D56" w:rsidRPr="00F2652E">
        <w:rPr>
          <w:color w:val="000000" w:themeColor="text1"/>
          <w:lang w:val="cs-CZ"/>
        </w:rPr>
        <w:t xml:space="preserve"> – </w:t>
      </w:r>
      <w:r w:rsidR="00DB6B39" w:rsidRPr="00F2652E">
        <w:rPr>
          <w:color w:val="000000" w:themeColor="text1"/>
          <w:lang w:val="cs-CZ"/>
        </w:rPr>
        <w:t>tedy aby mezi jednáním rezidentního rodiče, kterým dojde k zásahu do absolutních práv druhého rodiče</w:t>
      </w:r>
      <w:r w:rsidR="00D0580E" w:rsidRPr="00F2652E">
        <w:rPr>
          <w:color w:val="000000" w:themeColor="text1"/>
          <w:lang w:val="cs-CZ"/>
        </w:rPr>
        <w:t>,</w:t>
      </w:r>
      <w:r w:rsidR="00DB6B39" w:rsidRPr="00F2652E">
        <w:rPr>
          <w:color w:val="000000" w:themeColor="text1"/>
          <w:lang w:val="cs-CZ"/>
        </w:rPr>
        <w:t xml:space="preserve"> a vzniklou škodou existoval kauzální nexus</w:t>
      </w:r>
      <w:r w:rsidR="00607DD3" w:rsidRPr="00F2652E">
        <w:rPr>
          <w:color w:val="000000" w:themeColor="text1"/>
          <w:lang w:val="cs-CZ"/>
        </w:rPr>
        <w:t>.</w:t>
      </w:r>
      <w:r w:rsidR="008E3B7D" w:rsidRPr="00F2652E">
        <w:rPr>
          <w:color w:val="000000" w:themeColor="text1"/>
          <w:lang w:val="cs-CZ"/>
        </w:rPr>
        <w:t xml:space="preserve"> </w:t>
      </w:r>
      <w:r w:rsidR="00607DD3" w:rsidRPr="00F2652E">
        <w:rPr>
          <w:color w:val="000000" w:themeColor="text1"/>
          <w:lang w:val="cs-CZ"/>
        </w:rPr>
        <w:t>Dalším předpokladem je pak to</w:t>
      </w:r>
      <w:r w:rsidR="005C75CE" w:rsidRPr="00F2652E">
        <w:rPr>
          <w:color w:val="000000" w:themeColor="text1"/>
          <w:lang w:val="cs-CZ"/>
        </w:rPr>
        <w:t xml:space="preserve">, </w:t>
      </w:r>
      <w:r w:rsidR="00DB6B39" w:rsidRPr="00F2652E">
        <w:rPr>
          <w:color w:val="000000" w:themeColor="text1"/>
          <w:lang w:val="cs-CZ"/>
        </w:rPr>
        <w:t xml:space="preserve">aby protiprávní jednaní </w:t>
      </w:r>
      <w:r w:rsidR="005C75CE" w:rsidRPr="00F2652E">
        <w:rPr>
          <w:color w:val="000000" w:themeColor="text1"/>
          <w:lang w:val="cs-CZ"/>
        </w:rPr>
        <w:t>tohoto</w:t>
      </w:r>
      <w:r w:rsidR="00DB6B39" w:rsidRPr="00F2652E">
        <w:rPr>
          <w:color w:val="000000" w:themeColor="text1"/>
          <w:lang w:val="cs-CZ"/>
        </w:rPr>
        <w:t xml:space="preserve"> rodiče </w:t>
      </w:r>
      <w:r w:rsidR="00607DD3" w:rsidRPr="00F2652E">
        <w:rPr>
          <w:color w:val="000000" w:themeColor="text1"/>
          <w:lang w:val="cs-CZ"/>
        </w:rPr>
        <w:t xml:space="preserve">bylo </w:t>
      </w:r>
      <w:r w:rsidR="00DB6B39" w:rsidRPr="00F2652E">
        <w:rPr>
          <w:color w:val="000000" w:themeColor="text1"/>
          <w:lang w:val="cs-CZ"/>
        </w:rPr>
        <w:t xml:space="preserve">kryto zaviněním, přičemž </w:t>
      </w:r>
      <w:r w:rsidR="005C75CE" w:rsidRPr="00F2652E">
        <w:rPr>
          <w:color w:val="000000" w:themeColor="text1"/>
          <w:lang w:val="cs-CZ"/>
        </w:rPr>
        <w:t xml:space="preserve">obecně platí, že </w:t>
      </w:r>
      <w:r w:rsidR="00DB6B39" w:rsidRPr="00F2652E">
        <w:rPr>
          <w:color w:val="000000" w:themeColor="text1"/>
          <w:lang w:val="cs-CZ"/>
        </w:rPr>
        <w:t>postačí i pouhá nevědomá nedbalost.</w:t>
      </w:r>
      <w:r w:rsidR="008D2D53" w:rsidRPr="00F2652E">
        <w:rPr>
          <w:rStyle w:val="Odkaznapoznmkupodiarou"/>
          <w:color w:val="000000" w:themeColor="text1"/>
          <w:lang w:val="cs-CZ"/>
        </w:rPr>
        <w:footnoteReference w:id="64"/>
      </w:r>
      <w:r w:rsidR="00DB6B39" w:rsidRPr="00F2652E">
        <w:rPr>
          <w:color w:val="000000" w:themeColor="text1"/>
          <w:lang w:val="cs-CZ"/>
        </w:rPr>
        <w:t xml:space="preserve"> </w:t>
      </w:r>
      <w:r w:rsidR="003353D3" w:rsidRPr="00F2652E">
        <w:rPr>
          <w:color w:val="000000" w:themeColor="text1"/>
          <w:lang w:val="cs-CZ"/>
        </w:rPr>
        <w:t>Vzniklou</w:t>
      </w:r>
      <w:r w:rsidR="00DB6B39" w:rsidRPr="00F2652E">
        <w:rPr>
          <w:color w:val="000000" w:themeColor="text1"/>
          <w:lang w:val="cs-CZ"/>
        </w:rPr>
        <w:t xml:space="preserve"> škodou, resp.</w:t>
      </w:r>
      <w:r w:rsidR="006B2ECB" w:rsidRPr="00F2652E">
        <w:rPr>
          <w:color w:val="000000" w:themeColor="text1"/>
          <w:lang w:val="cs-CZ"/>
        </w:rPr>
        <w:t> </w:t>
      </w:r>
      <w:r w:rsidR="00DB6B39" w:rsidRPr="00F2652E">
        <w:rPr>
          <w:color w:val="000000" w:themeColor="text1"/>
          <w:lang w:val="cs-CZ"/>
        </w:rPr>
        <w:t xml:space="preserve">materiální újmou pak v praxi mohou být zejména marně vynaložené </w:t>
      </w:r>
      <w:r w:rsidR="005C75CE" w:rsidRPr="00F2652E">
        <w:rPr>
          <w:color w:val="000000" w:themeColor="text1"/>
          <w:lang w:val="cs-CZ"/>
        </w:rPr>
        <w:t xml:space="preserve">cestovní </w:t>
      </w:r>
      <w:r w:rsidR="00DB6B39" w:rsidRPr="00F2652E">
        <w:rPr>
          <w:color w:val="000000" w:themeColor="text1"/>
          <w:lang w:val="cs-CZ"/>
        </w:rPr>
        <w:t xml:space="preserve">náklady </w:t>
      </w:r>
      <w:r w:rsidR="005C75CE" w:rsidRPr="00F2652E">
        <w:rPr>
          <w:color w:val="000000" w:themeColor="text1"/>
          <w:lang w:val="cs-CZ"/>
        </w:rPr>
        <w:t>za účelem setkání s</w:t>
      </w:r>
      <w:r w:rsidR="006B2ECB" w:rsidRPr="00F2652E">
        <w:rPr>
          <w:color w:val="000000" w:themeColor="text1"/>
          <w:lang w:val="cs-CZ"/>
        </w:rPr>
        <w:t> </w:t>
      </w:r>
      <w:r w:rsidR="00DB6B39" w:rsidRPr="00F2652E">
        <w:rPr>
          <w:color w:val="000000" w:themeColor="text1"/>
          <w:lang w:val="cs-CZ"/>
        </w:rPr>
        <w:t>dítětem</w:t>
      </w:r>
      <w:r w:rsidR="006B2ECB" w:rsidRPr="00F2652E">
        <w:rPr>
          <w:color w:val="000000" w:themeColor="text1"/>
          <w:lang w:val="cs-CZ"/>
        </w:rPr>
        <w:t>,</w:t>
      </w:r>
      <w:r w:rsidR="005C75CE" w:rsidRPr="00F2652E">
        <w:rPr>
          <w:color w:val="000000" w:themeColor="text1"/>
          <w:lang w:val="cs-CZ"/>
        </w:rPr>
        <w:t xml:space="preserve"> </w:t>
      </w:r>
      <w:r w:rsidR="00F32FD0" w:rsidRPr="00F2652E">
        <w:rPr>
          <w:color w:val="000000" w:themeColor="text1"/>
          <w:lang w:val="cs-CZ"/>
        </w:rPr>
        <w:t xml:space="preserve">jako je </w:t>
      </w:r>
      <w:r w:rsidR="006B2ECB" w:rsidRPr="00F2652E">
        <w:rPr>
          <w:color w:val="000000" w:themeColor="text1"/>
          <w:lang w:val="cs-CZ"/>
        </w:rPr>
        <w:t>např</w:t>
      </w:r>
      <w:r w:rsidR="00523512" w:rsidRPr="00F2652E">
        <w:rPr>
          <w:color w:val="000000" w:themeColor="text1"/>
          <w:lang w:val="cs-CZ"/>
        </w:rPr>
        <w:t>.</w:t>
      </w:r>
      <w:r w:rsidR="006B2ECB" w:rsidRPr="00F2652E">
        <w:rPr>
          <w:color w:val="000000" w:themeColor="text1"/>
          <w:lang w:val="cs-CZ"/>
        </w:rPr>
        <w:t xml:space="preserve"> </w:t>
      </w:r>
      <w:r w:rsidR="00F32FD0" w:rsidRPr="00F2652E">
        <w:rPr>
          <w:color w:val="000000" w:themeColor="text1"/>
          <w:lang w:val="cs-CZ"/>
        </w:rPr>
        <w:t xml:space="preserve">benzín nebo jízdné </w:t>
      </w:r>
      <w:r w:rsidR="002A0A09" w:rsidRPr="00F2652E">
        <w:rPr>
          <w:color w:val="000000" w:themeColor="text1"/>
          <w:lang w:val="cs-CZ"/>
        </w:rPr>
        <w:t>za hromadnou dopravu</w:t>
      </w:r>
      <w:r w:rsidR="00E47FC4" w:rsidRPr="00F2652E">
        <w:rPr>
          <w:color w:val="000000" w:themeColor="text1"/>
          <w:lang w:val="cs-CZ"/>
        </w:rPr>
        <w:t xml:space="preserve">, </w:t>
      </w:r>
      <w:r w:rsidR="00DB6B39" w:rsidRPr="00F2652E">
        <w:rPr>
          <w:color w:val="000000" w:themeColor="text1"/>
          <w:lang w:val="cs-CZ"/>
        </w:rPr>
        <w:t xml:space="preserve">případně </w:t>
      </w:r>
      <w:r w:rsidR="00DB6B39" w:rsidRPr="00F2652E">
        <w:rPr>
          <w:color w:val="000000" w:themeColor="text1"/>
          <w:lang w:val="cs-CZ"/>
        </w:rPr>
        <w:lastRenderedPageBreak/>
        <w:t>také uhrazená cena vstupného</w:t>
      </w:r>
      <w:r w:rsidR="002A0A09" w:rsidRPr="00F2652E">
        <w:rPr>
          <w:color w:val="000000" w:themeColor="text1"/>
          <w:lang w:val="cs-CZ"/>
        </w:rPr>
        <w:t xml:space="preserve"> nebo </w:t>
      </w:r>
      <w:r w:rsidR="00DB6B39" w:rsidRPr="00F2652E">
        <w:rPr>
          <w:color w:val="000000" w:themeColor="text1"/>
          <w:lang w:val="cs-CZ"/>
        </w:rPr>
        <w:t>zájezdu</w:t>
      </w:r>
      <w:r w:rsidR="002A0A09" w:rsidRPr="00F2652E">
        <w:rPr>
          <w:color w:val="000000" w:themeColor="text1"/>
          <w:lang w:val="cs-CZ"/>
        </w:rPr>
        <w:t xml:space="preserve">, </w:t>
      </w:r>
      <w:r w:rsidR="00DB6B39" w:rsidRPr="00F2652E">
        <w:rPr>
          <w:color w:val="000000" w:themeColor="text1"/>
          <w:lang w:val="cs-CZ"/>
        </w:rPr>
        <w:t>pokud se dítě v</w:t>
      </w:r>
      <w:r w:rsidR="005C75CE" w:rsidRPr="00F2652E">
        <w:rPr>
          <w:color w:val="000000" w:themeColor="text1"/>
          <w:lang w:val="cs-CZ"/>
        </w:rPr>
        <w:t>e stanovené</w:t>
      </w:r>
      <w:r w:rsidR="00DB6B39" w:rsidRPr="00F2652E">
        <w:rPr>
          <w:color w:val="000000" w:themeColor="text1"/>
          <w:lang w:val="cs-CZ"/>
        </w:rPr>
        <w:t xml:space="preserve"> době styku </w:t>
      </w:r>
      <w:r w:rsidR="002A0A09" w:rsidRPr="00F2652E">
        <w:rPr>
          <w:color w:val="000000" w:themeColor="text1"/>
          <w:lang w:val="cs-CZ"/>
        </w:rPr>
        <w:t xml:space="preserve">mělo </w:t>
      </w:r>
      <w:r w:rsidR="00DB6B39" w:rsidRPr="00F2652E">
        <w:rPr>
          <w:color w:val="000000" w:themeColor="text1"/>
          <w:lang w:val="cs-CZ"/>
        </w:rPr>
        <w:t>takovéto události účastnit.</w:t>
      </w:r>
      <w:r w:rsidR="00DB6B39" w:rsidRPr="00F2652E">
        <w:rPr>
          <w:rStyle w:val="Odkaznapoznmkupodiarou"/>
          <w:color w:val="000000" w:themeColor="text1"/>
          <w:lang w:val="cs-CZ"/>
        </w:rPr>
        <w:footnoteReference w:id="65"/>
      </w:r>
    </w:p>
    <w:p w14:paraId="7D349422" w14:textId="2F725AC6" w:rsidR="0065069E" w:rsidRPr="00F2652E" w:rsidRDefault="0065069E" w:rsidP="00DB6B39">
      <w:pPr>
        <w:spacing w:line="360" w:lineRule="auto"/>
        <w:jc w:val="both"/>
        <w:rPr>
          <w:color w:val="000000" w:themeColor="text1"/>
          <w:lang w:val="cs-CZ"/>
        </w:rPr>
      </w:pPr>
      <w:r w:rsidRPr="00F2652E">
        <w:rPr>
          <w:color w:val="000000" w:themeColor="text1"/>
          <w:lang w:val="cs-CZ"/>
        </w:rPr>
        <w:t xml:space="preserve">     Na </w:t>
      </w:r>
      <w:r w:rsidR="002A0A09" w:rsidRPr="00F2652E">
        <w:rPr>
          <w:color w:val="000000" w:themeColor="text1"/>
          <w:lang w:val="cs-CZ"/>
        </w:rPr>
        <w:t xml:space="preserve">druhou stranu </w:t>
      </w:r>
      <w:r w:rsidRPr="00F2652E">
        <w:rPr>
          <w:color w:val="000000" w:themeColor="text1"/>
          <w:lang w:val="cs-CZ"/>
        </w:rPr>
        <w:t xml:space="preserve">je </w:t>
      </w:r>
      <w:r w:rsidR="00395F21" w:rsidRPr="00F2652E">
        <w:rPr>
          <w:color w:val="000000" w:themeColor="text1"/>
          <w:lang w:val="cs-CZ"/>
        </w:rPr>
        <w:t>nutn</w:t>
      </w:r>
      <w:r w:rsidR="00AA1327" w:rsidRPr="00F2652E">
        <w:rPr>
          <w:color w:val="000000" w:themeColor="text1"/>
          <w:lang w:val="cs-CZ"/>
        </w:rPr>
        <w:t>o</w:t>
      </w:r>
      <w:r w:rsidR="00395F21" w:rsidRPr="00F2652E">
        <w:rPr>
          <w:color w:val="000000" w:themeColor="text1"/>
          <w:lang w:val="cs-CZ"/>
        </w:rPr>
        <w:t xml:space="preserve"> uvést, že </w:t>
      </w:r>
      <w:r w:rsidR="00DB6B39" w:rsidRPr="00F2652E">
        <w:rPr>
          <w:color w:val="000000" w:themeColor="text1"/>
          <w:lang w:val="cs-CZ"/>
        </w:rPr>
        <w:t xml:space="preserve">pokud realizaci styku </w:t>
      </w:r>
      <w:r w:rsidRPr="00F2652E">
        <w:rPr>
          <w:color w:val="000000" w:themeColor="text1"/>
          <w:lang w:val="cs-CZ"/>
        </w:rPr>
        <w:t xml:space="preserve">brání zcela </w:t>
      </w:r>
      <w:r w:rsidR="00DB6B39" w:rsidRPr="00F2652E">
        <w:rPr>
          <w:color w:val="000000" w:themeColor="text1"/>
          <w:lang w:val="cs-CZ"/>
        </w:rPr>
        <w:t xml:space="preserve">legitimně </w:t>
      </w:r>
      <w:r w:rsidR="005C75CE" w:rsidRPr="00F2652E">
        <w:rPr>
          <w:color w:val="000000" w:themeColor="text1"/>
          <w:lang w:val="cs-CZ"/>
        </w:rPr>
        <w:t xml:space="preserve">a omluvitelně </w:t>
      </w:r>
      <w:r w:rsidR="00DB6B39" w:rsidRPr="00F2652E">
        <w:rPr>
          <w:color w:val="000000" w:themeColor="text1"/>
          <w:lang w:val="cs-CZ"/>
        </w:rPr>
        <w:t xml:space="preserve">objektivní překážka, </w:t>
      </w:r>
      <w:r w:rsidR="00E47FC4" w:rsidRPr="00F2652E">
        <w:rPr>
          <w:color w:val="000000" w:themeColor="text1"/>
          <w:lang w:val="cs-CZ"/>
        </w:rPr>
        <w:t xml:space="preserve">jejímž </w:t>
      </w:r>
      <w:r w:rsidR="00DB6B39" w:rsidRPr="00F2652E">
        <w:rPr>
          <w:color w:val="000000" w:themeColor="text1"/>
          <w:lang w:val="cs-CZ"/>
        </w:rPr>
        <w:t xml:space="preserve">následkem </w:t>
      </w:r>
      <w:r w:rsidR="00E47FC4" w:rsidRPr="00F2652E">
        <w:rPr>
          <w:color w:val="000000" w:themeColor="text1"/>
          <w:lang w:val="cs-CZ"/>
        </w:rPr>
        <w:t>se styk uskutečnit nemohl</w:t>
      </w:r>
      <w:r w:rsidR="003E35F5" w:rsidRPr="00F2652E">
        <w:rPr>
          <w:color w:val="000000" w:themeColor="text1"/>
          <w:lang w:val="cs-CZ"/>
        </w:rPr>
        <w:t xml:space="preserve"> (např</w:t>
      </w:r>
      <w:r w:rsidR="00523512" w:rsidRPr="00F2652E">
        <w:rPr>
          <w:color w:val="000000" w:themeColor="text1"/>
          <w:lang w:val="cs-CZ"/>
        </w:rPr>
        <w:t>.</w:t>
      </w:r>
      <w:r w:rsidR="008E3B7D" w:rsidRPr="00F2652E">
        <w:rPr>
          <w:color w:val="000000" w:themeColor="text1"/>
          <w:lang w:val="cs-CZ"/>
        </w:rPr>
        <w:t xml:space="preserve"> pokud je dítě akutně hospitalizováno v</w:t>
      </w:r>
      <w:r w:rsidR="003E35F5" w:rsidRPr="00F2652E">
        <w:rPr>
          <w:color w:val="000000" w:themeColor="text1"/>
          <w:lang w:val="cs-CZ"/>
        </w:rPr>
        <w:t> </w:t>
      </w:r>
      <w:r w:rsidR="008E3B7D" w:rsidRPr="00F2652E">
        <w:rPr>
          <w:color w:val="000000" w:themeColor="text1"/>
          <w:lang w:val="cs-CZ"/>
        </w:rPr>
        <w:t>nemocnici</w:t>
      </w:r>
      <w:r w:rsidR="003E35F5" w:rsidRPr="00F2652E">
        <w:rPr>
          <w:color w:val="000000" w:themeColor="text1"/>
          <w:lang w:val="cs-CZ"/>
        </w:rPr>
        <w:t>)</w:t>
      </w:r>
      <w:r w:rsidR="008E3B7D" w:rsidRPr="00F2652E">
        <w:rPr>
          <w:color w:val="000000" w:themeColor="text1"/>
          <w:lang w:val="cs-CZ"/>
        </w:rPr>
        <w:t xml:space="preserve">, </w:t>
      </w:r>
      <w:r w:rsidR="00494C71" w:rsidRPr="00F2652E">
        <w:rPr>
          <w:color w:val="000000" w:themeColor="text1"/>
          <w:lang w:val="cs-CZ"/>
        </w:rPr>
        <w:t>platí obecné pravidlo</w:t>
      </w:r>
      <w:r w:rsidR="00DB6B39" w:rsidRPr="00F2652E">
        <w:rPr>
          <w:color w:val="000000" w:themeColor="text1"/>
          <w:lang w:val="cs-CZ"/>
        </w:rPr>
        <w:t xml:space="preserve">, že rezidentní rodič za vzniklou škodu neodpovídá, jelikož není naplněn jeden z předpokladů </w:t>
      </w:r>
      <w:r w:rsidR="005902CB" w:rsidRPr="00F2652E">
        <w:rPr>
          <w:color w:val="000000" w:themeColor="text1"/>
          <w:lang w:val="cs-CZ"/>
        </w:rPr>
        <w:t xml:space="preserve">pro </w:t>
      </w:r>
      <w:r w:rsidR="00DB6B39" w:rsidRPr="00F2652E">
        <w:rPr>
          <w:color w:val="000000" w:themeColor="text1"/>
          <w:lang w:val="cs-CZ"/>
        </w:rPr>
        <w:t>vznik odpovědnosti, a to protiprávnost jednání. T</w:t>
      </w:r>
      <w:r w:rsidR="005902CB" w:rsidRPr="00F2652E">
        <w:rPr>
          <w:color w:val="000000" w:themeColor="text1"/>
          <w:lang w:val="cs-CZ"/>
        </w:rPr>
        <w:t>ato premisa</w:t>
      </w:r>
      <w:r w:rsidR="00DB6B39" w:rsidRPr="00F2652E">
        <w:rPr>
          <w:color w:val="000000" w:themeColor="text1"/>
          <w:lang w:val="cs-CZ"/>
        </w:rPr>
        <w:t xml:space="preserve"> však neplatí </w:t>
      </w:r>
      <w:r w:rsidR="00B24C0C" w:rsidRPr="00F2652E">
        <w:rPr>
          <w:color w:val="000000" w:themeColor="text1"/>
          <w:lang w:val="cs-CZ"/>
        </w:rPr>
        <w:t>bezvýjimečně</w:t>
      </w:r>
      <w:r w:rsidR="00DB6B39" w:rsidRPr="00F2652E">
        <w:rPr>
          <w:color w:val="000000" w:themeColor="text1"/>
          <w:lang w:val="cs-CZ"/>
        </w:rPr>
        <w:t>. V určitých situacích může i</w:t>
      </w:r>
      <w:r w:rsidR="005A768E" w:rsidRPr="00F2652E">
        <w:rPr>
          <w:color w:val="000000" w:themeColor="text1"/>
          <w:lang w:val="cs-CZ"/>
        </w:rPr>
        <w:t> </w:t>
      </w:r>
      <w:r w:rsidR="00DB6B39" w:rsidRPr="00F2652E">
        <w:rPr>
          <w:color w:val="000000" w:themeColor="text1"/>
          <w:lang w:val="cs-CZ"/>
        </w:rPr>
        <w:t>za těchto</w:t>
      </w:r>
      <w:r w:rsidR="003353D3" w:rsidRPr="00F2652E">
        <w:rPr>
          <w:color w:val="000000" w:themeColor="text1"/>
          <w:lang w:val="cs-CZ"/>
        </w:rPr>
        <w:t xml:space="preserve"> </w:t>
      </w:r>
      <w:r w:rsidR="00DB6B39" w:rsidRPr="00F2652E">
        <w:rPr>
          <w:color w:val="000000" w:themeColor="text1"/>
          <w:lang w:val="cs-CZ"/>
        </w:rPr>
        <w:t>podmínek</w:t>
      </w:r>
      <w:r w:rsidR="002A2D30" w:rsidRPr="00F2652E">
        <w:rPr>
          <w:color w:val="000000" w:themeColor="text1"/>
          <w:lang w:val="cs-CZ"/>
        </w:rPr>
        <w:t xml:space="preserve"> – </w:t>
      </w:r>
      <w:r w:rsidR="00DB6B39" w:rsidRPr="00F2652E">
        <w:rPr>
          <w:color w:val="000000" w:themeColor="text1"/>
          <w:lang w:val="cs-CZ"/>
        </w:rPr>
        <w:t>tedy když styk nelze realizovat v důsledku existence objektivní překážky</w:t>
      </w:r>
      <w:r w:rsidR="002A2D30" w:rsidRPr="00F2652E">
        <w:rPr>
          <w:color w:val="000000" w:themeColor="text1"/>
          <w:lang w:val="cs-CZ"/>
        </w:rPr>
        <w:t xml:space="preserve"> –</w:t>
      </w:r>
      <w:r w:rsidR="00DB6B39" w:rsidRPr="00F2652E">
        <w:rPr>
          <w:color w:val="000000" w:themeColor="text1"/>
          <w:lang w:val="cs-CZ"/>
        </w:rPr>
        <w:t xml:space="preserve"> rezidentní rodič za vzniklou škodu potenciálně odpovídat. Nárok na náhradu vzniká </w:t>
      </w:r>
      <w:r w:rsidR="006565D2" w:rsidRPr="00F2652E">
        <w:rPr>
          <w:color w:val="000000" w:themeColor="text1"/>
          <w:lang w:val="cs-CZ"/>
        </w:rPr>
        <w:t>druhému</w:t>
      </w:r>
      <w:r w:rsidR="00DB6B39" w:rsidRPr="00F2652E">
        <w:rPr>
          <w:color w:val="000000" w:themeColor="text1"/>
          <w:lang w:val="cs-CZ"/>
        </w:rPr>
        <w:t xml:space="preserve"> rodiči </w:t>
      </w:r>
      <w:r w:rsidR="002A0A09" w:rsidRPr="00F2652E">
        <w:rPr>
          <w:color w:val="000000" w:themeColor="text1"/>
          <w:lang w:val="cs-CZ"/>
        </w:rPr>
        <w:t xml:space="preserve">v </w:t>
      </w:r>
      <w:r w:rsidR="00DB6B39" w:rsidRPr="00F2652E">
        <w:rPr>
          <w:color w:val="000000" w:themeColor="text1"/>
          <w:lang w:val="cs-CZ"/>
        </w:rPr>
        <w:t xml:space="preserve">případě, </w:t>
      </w:r>
      <w:r w:rsidR="002A0A09" w:rsidRPr="00F2652E">
        <w:rPr>
          <w:color w:val="000000" w:themeColor="text1"/>
          <w:lang w:val="cs-CZ"/>
        </w:rPr>
        <w:t>že</w:t>
      </w:r>
      <w:r w:rsidR="00DB6B39" w:rsidRPr="00F2652E">
        <w:rPr>
          <w:color w:val="000000" w:themeColor="text1"/>
          <w:lang w:val="cs-CZ"/>
        </w:rPr>
        <w:t xml:space="preserve"> rezidentní rodič poruší tzv. obecnou prevenční povinnost, která vychází především z ustanovení § 2900 a § 2901 NOZ. Ta jde k jeho tíži </w:t>
      </w:r>
      <w:r w:rsidR="005902CB" w:rsidRPr="00F2652E">
        <w:rPr>
          <w:color w:val="000000" w:themeColor="text1"/>
          <w:lang w:val="cs-CZ"/>
        </w:rPr>
        <w:t>v situacích</w:t>
      </w:r>
      <w:r w:rsidR="00DB6B39" w:rsidRPr="00F2652E">
        <w:rPr>
          <w:color w:val="000000" w:themeColor="text1"/>
          <w:lang w:val="cs-CZ"/>
        </w:rPr>
        <w:t xml:space="preserve">, </w:t>
      </w:r>
      <w:r w:rsidR="005902CB" w:rsidRPr="00F2652E">
        <w:rPr>
          <w:color w:val="000000" w:themeColor="text1"/>
          <w:lang w:val="cs-CZ"/>
        </w:rPr>
        <w:t>kdy</w:t>
      </w:r>
      <w:r w:rsidR="00DB6B39" w:rsidRPr="00F2652E">
        <w:rPr>
          <w:color w:val="000000" w:themeColor="text1"/>
          <w:lang w:val="cs-CZ"/>
        </w:rPr>
        <w:t xml:space="preserve"> druhé</w:t>
      </w:r>
      <w:r w:rsidR="002A0A09" w:rsidRPr="00F2652E">
        <w:rPr>
          <w:color w:val="000000" w:themeColor="text1"/>
          <w:lang w:val="cs-CZ"/>
        </w:rPr>
        <w:t>mu</w:t>
      </w:r>
      <w:r w:rsidR="00DB6B39" w:rsidRPr="00F2652E">
        <w:rPr>
          <w:color w:val="000000" w:themeColor="text1"/>
          <w:lang w:val="cs-CZ"/>
        </w:rPr>
        <w:t xml:space="preserve"> rodič</w:t>
      </w:r>
      <w:r w:rsidR="002A0A09" w:rsidRPr="00F2652E">
        <w:rPr>
          <w:color w:val="000000" w:themeColor="text1"/>
          <w:lang w:val="cs-CZ"/>
        </w:rPr>
        <w:t xml:space="preserve">i zatají </w:t>
      </w:r>
      <w:r w:rsidR="00DB6B39" w:rsidRPr="00F2652E">
        <w:rPr>
          <w:color w:val="000000" w:themeColor="text1"/>
          <w:lang w:val="cs-CZ"/>
        </w:rPr>
        <w:t>existenci takovéto objektivní překážky</w:t>
      </w:r>
      <w:r w:rsidR="00987E82" w:rsidRPr="00F2652E">
        <w:rPr>
          <w:color w:val="000000" w:themeColor="text1"/>
          <w:lang w:val="cs-CZ"/>
        </w:rPr>
        <w:t xml:space="preserve"> (nebo </w:t>
      </w:r>
      <w:r w:rsidR="00DB7AFB" w:rsidRPr="00F2652E">
        <w:rPr>
          <w:color w:val="000000" w:themeColor="text1"/>
          <w:lang w:val="cs-CZ"/>
        </w:rPr>
        <w:t>ho o ní</w:t>
      </w:r>
      <w:r w:rsidR="00987E82" w:rsidRPr="00F2652E">
        <w:rPr>
          <w:color w:val="000000" w:themeColor="text1"/>
          <w:lang w:val="cs-CZ"/>
        </w:rPr>
        <w:t xml:space="preserve"> s dostatečným předstihem neinformuje</w:t>
      </w:r>
      <w:r w:rsidR="00DB7AFB" w:rsidRPr="00F2652E">
        <w:rPr>
          <w:color w:val="000000" w:themeColor="text1"/>
          <w:lang w:val="cs-CZ"/>
        </w:rPr>
        <w:t>)</w:t>
      </w:r>
      <w:r w:rsidR="002A0A09" w:rsidRPr="00F2652E">
        <w:rPr>
          <w:color w:val="000000" w:themeColor="text1"/>
          <w:lang w:val="cs-CZ"/>
        </w:rPr>
        <w:t xml:space="preserve">, která </w:t>
      </w:r>
      <w:r w:rsidR="00DB6B39" w:rsidRPr="00F2652E">
        <w:rPr>
          <w:color w:val="000000" w:themeColor="text1"/>
          <w:lang w:val="cs-CZ"/>
        </w:rPr>
        <w:t>brání faktickému uskutečnění styku</w:t>
      </w:r>
      <w:r w:rsidR="00B8750A" w:rsidRPr="00F2652E">
        <w:rPr>
          <w:color w:val="000000" w:themeColor="text1"/>
          <w:lang w:val="cs-CZ"/>
        </w:rPr>
        <w:t xml:space="preserve"> a za kterou lze považovat např. předem plánovaný pobyt dítěte v škole v</w:t>
      </w:r>
      <w:r w:rsidR="003353D3" w:rsidRPr="00F2652E">
        <w:rPr>
          <w:color w:val="000000" w:themeColor="text1"/>
          <w:lang w:val="cs-CZ"/>
        </w:rPr>
        <w:t> </w:t>
      </w:r>
      <w:r w:rsidR="00B8750A" w:rsidRPr="00F2652E">
        <w:rPr>
          <w:color w:val="000000" w:themeColor="text1"/>
          <w:lang w:val="cs-CZ"/>
        </w:rPr>
        <w:t>přírodě</w:t>
      </w:r>
      <w:r w:rsidR="003353D3" w:rsidRPr="00F2652E">
        <w:rPr>
          <w:color w:val="000000" w:themeColor="text1"/>
          <w:lang w:val="cs-CZ"/>
        </w:rPr>
        <w:t xml:space="preserve"> nebo na letním táboře</w:t>
      </w:r>
      <w:r w:rsidR="00DB6B39" w:rsidRPr="00F2652E">
        <w:rPr>
          <w:color w:val="000000" w:themeColor="text1"/>
          <w:lang w:val="cs-CZ"/>
        </w:rPr>
        <w:t xml:space="preserve">. </w:t>
      </w:r>
      <w:r w:rsidR="003B3E59" w:rsidRPr="00F2652E">
        <w:rPr>
          <w:color w:val="000000" w:themeColor="text1"/>
          <w:lang w:val="cs-CZ"/>
        </w:rPr>
        <w:t xml:space="preserve">Také </w:t>
      </w:r>
      <w:r w:rsidR="00DB6B39" w:rsidRPr="00F2652E">
        <w:rPr>
          <w:color w:val="000000" w:themeColor="text1"/>
          <w:lang w:val="cs-CZ"/>
        </w:rPr>
        <w:t xml:space="preserve">judikatura před </w:t>
      </w:r>
      <w:r w:rsidR="003B3E59" w:rsidRPr="00F2652E">
        <w:rPr>
          <w:color w:val="000000" w:themeColor="text1"/>
          <w:lang w:val="cs-CZ"/>
        </w:rPr>
        <w:t>rok</w:t>
      </w:r>
      <w:r w:rsidR="003F6FE4" w:rsidRPr="00F2652E">
        <w:rPr>
          <w:color w:val="000000" w:themeColor="text1"/>
          <w:lang w:val="cs-CZ"/>
        </w:rPr>
        <w:t>e</w:t>
      </w:r>
      <w:r w:rsidR="003B3E59" w:rsidRPr="00F2652E">
        <w:rPr>
          <w:color w:val="000000" w:themeColor="text1"/>
          <w:lang w:val="cs-CZ"/>
        </w:rPr>
        <w:t xml:space="preserve">m </w:t>
      </w:r>
      <w:r w:rsidR="00DB6B39" w:rsidRPr="00F2652E">
        <w:rPr>
          <w:color w:val="000000" w:themeColor="text1"/>
          <w:lang w:val="cs-CZ"/>
        </w:rPr>
        <w:t xml:space="preserve">1990 uvádí: </w:t>
      </w:r>
      <w:r w:rsidR="00DB6B39" w:rsidRPr="00F2652E">
        <w:rPr>
          <w:i/>
          <w:iCs/>
          <w:color w:val="000000" w:themeColor="text1"/>
          <w:lang w:val="cs-CZ"/>
        </w:rPr>
        <w:t>„Rodič, kterému bylo nezletilé dítě svěřeno do výchovy, odpovídá za škodu vzniklou druhému rodičů v důsledku zmaření styku s dítětem i tehdy, když tohoto rodiče včas neinformoval o objektivní překážce (např. o onemocnění dítěte) bránící uskutečnění styku s nezletilcem ve stanovenou dobu.“</w:t>
      </w:r>
      <w:r w:rsidR="00DB6B39" w:rsidRPr="00F2652E">
        <w:rPr>
          <w:rStyle w:val="Odkaznapoznmkupodiarou"/>
          <w:color w:val="000000" w:themeColor="text1"/>
          <w:lang w:val="cs-CZ"/>
        </w:rPr>
        <w:footnoteReference w:id="66"/>
      </w:r>
      <w:r w:rsidR="00DB6B39" w:rsidRPr="00F2652E">
        <w:rPr>
          <w:i/>
          <w:iCs/>
          <w:color w:val="000000" w:themeColor="text1"/>
          <w:lang w:val="cs-CZ"/>
        </w:rPr>
        <w:t xml:space="preserve"> </w:t>
      </w:r>
      <w:r w:rsidR="00DB6B39" w:rsidRPr="00F2652E">
        <w:rPr>
          <w:color w:val="000000" w:themeColor="text1"/>
          <w:lang w:val="cs-CZ"/>
        </w:rPr>
        <w:t xml:space="preserve">Je-li tedy po </w:t>
      </w:r>
      <w:r w:rsidR="00096723" w:rsidRPr="00F2652E">
        <w:rPr>
          <w:color w:val="000000" w:themeColor="text1"/>
          <w:lang w:val="cs-CZ"/>
        </w:rPr>
        <w:t>rezidentním</w:t>
      </w:r>
      <w:r w:rsidR="00DB6B39" w:rsidRPr="00F2652E">
        <w:rPr>
          <w:color w:val="000000" w:themeColor="text1"/>
          <w:lang w:val="cs-CZ"/>
        </w:rPr>
        <w:t xml:space="preserve"> rodiči možné rozumně požadovat, aby druhého rodiče </w:t>
      </w:r>
      <w:r w:rsidR="005902CB" w:rsidRPr="00F2652E">
        <w:rPr>
          <w:color w:val="000000" w:themeColor="text1"/>
          <w:lang w:val="cs-CZ"/>
        </w:rPr>
        <w:t xml:space="preserve">včas </w:t>
      </w:r>
      <w:r w:rsidR="003353D3" w:rsidRPr="00F2652E">
        <w:rPr>
          <w:color w:val="000000" w:themeColor="text1"/>
          <w:lang w:val="cs-CZ"/>
        </w:rPr>
        <w:t xml:space="preserve">a přiměřeným způsobem </w:t>
      </w:r>
      <w:r w:rsidR="00DB6B39" w:rsidRPr="00F2652E">
        <w:rPr>
          <w:color w:val="000000" w:themeColor="text1"/>
          <w:lang w:val="cs-CZ"/>
        </w:rPr>
        <w:t xml:space="preserve">informoval a je-li takovýto postup </w:t>
      </w:r>
      <w:r w:rsidR="006565D2" w:rsidRPr="00F2652E">
        <w:rPr>
          <w:color w:val="000000" w:themeColor="text1"/>
          <w:lang w:val="cs-CZ"/>
        </w:rPr>
        <w:t>reálně</w:t>
      </w:r>
      <w:r w:rsidR="00DB6B39" w:rsidRPr="00F2652E">
        <w:rPr>
          <w:color w:val="000000" w:themeColor="text1"/>
          <w:lang w:val="cs-CZ"/>
        </w:rPr>
        <w:t xml:space="preserve"> uskutečnitelný</w:t>
      </w:r>
      <w:r w:rsidR="00CE4ADD" w:rsidRPr="00F2652E">
        <w:rPr>
          <w:color w:val="000000" w:themeColor="text1"/>
          <w:lang w:val="cs-CZ"/>
        </w:rPr>
        <w:t xml:space="preserve"> –</w:t>
      </w:r>
      <w:r w:rsidR="00DB6B39" w:rsidRPr="00F2652E">
        <w:rPr>
          <w:color w:val="000000" w:themeColor="text1"/>
          <w:lang w:val="cs-CZ"/>
        </w:rPr>
        <w:t xml:space="preserve"> tedy zejména, má-li </w:t>
      </w:r>
      <w:r w:rsidR="00096723" w:rsidRPr="00F2652E">
        <w:rPr>
          <w:color w:val="000000" w:themeColor="text1"/>
          <w:lang w:val="cs-CZ"/>
        </w:rPr>
        <w:t>rezidentní</w:t>
      </w:r>
      <w:r w:rsidR="00DB6B39" w:rsidRPr="00F2652E">
        <w:rPr>
          <w:color w:val="000000" w:themeColor="text1"/>
          <w:lang w:val="cs-CZ"/>
        </w:rPr>
        <w:t xml:space="preserve"> rodič </w:t>
      </w:r>
      <w:r w:rsidR="005902CB" w:rsidRPr="00F2652E">
        <w:rPr>
          <w:color w:val="000000" w:themeColor="text1"/>
          <w:lang w:val="cs-CZ"/>
        </w:rPr>
        <w:t xml:space="preserve">možnost </w:t>
      </w:r>
      <w:r w:rsidR="00DB6B39" w:rsidRPr="00F2652E">
        <w:rPr>
          <w:color w:val="000000" w:themeColor="text1"/>
          <w:lang w:val="cs-CZ"/>
        </w:rPr>
        <w:t>druhého rodiče kontakt</w:t>
      </w:r>
      <w:r w:rsidR="005902CB" w:rsidRPr="00F2652E">
        <w:rPr>
          <w:color w:val="000000" w:themeColor="text1"/>
          <w:lang w:val="cs-CZ"/>
        </w:rPr>
        <w:t>ovat, což je dle mého názoru</w:t>
      </w:r>
      <w:r w:rsidR="002A0A09" w:rsidRPr="00F2652E">
        <w:rPr>
          <w:color w:val="000000" w:themeColor="text1"/>
          <w:lang w:val="cs-CZ"/>
        </w:rPr>
        <w:t xml:space="preserve"> pravidlem, jelikož </w:t>
      </w:r>
      <w:r w:rsidR="002F3B66" w:rsidRPr="00F2652E">
        <w:rPr>
          <w:color w:val="000000" w:themeColor="text1"/>
          <w:lang w:val="cs-CZ"/>
        </w:rPr>
        <w:t>nepředpokládám</w:t>
      </w:r>
      <w:r w:rsidR="002A0A09" w:rsidRPr="00F2652E">
        <w:rPr>
          <w:color w:val="000000" w:themeColor="text1"/>
          <w:lang w:val="cs-CZ"/>
        </w:rPr>
        <w:t>, že dva lid</w:t>
      </w:r>
      <w:r w:rsidR="002F3B66" w:rsidRPr="00F2652E">
        <w:rPr>
          <w:color w:val="000000" w:themeColor="text1"/>
          <w:lang w:val="cs-CZ"/>
        </w:rPr>
        <w:t>é,</w:t>
      </w:r>
      <w:r w:rsidR="002A0A09" w:rsidRPr="00F2652E">
        <w:rPr>
          <w:color w:val="000000" w:themeColor="text1"/>
          <w:lang w:val="cs-CZ"/>
        </w:rPr>
        <w:t xml:space="preserve"> kteří </w:t>
      </w:r>
      <w:r w:rsidR="003353D3" w:rsidRPr="00F2652E">
        <w:rPr>
          <w:color w:val="000000" w:themeColor="text1"/>
          <w:lang w:val="cs-CZ"/>
        </w:rPr>
        <w:t xml:space="preserve">spolu </w:t>
      </w:r>
      <w:r w:rsidR="002A0A09" w:rsidRPr="00F2652E">
        <w:rPr>
          <w:color w:val="000000" w:themeColor="text1"/>
          <w:lang w:val="cs-CZ"/>
        </w:rPr>
        <w:t>mají dítě</w:t>
      </w:r>
      <w:r w:rsidR="009678D2" w:rsidRPr="00F2652E">
        <w:rPr>
          <w:color w:val="000000" w:themeColor="text1"/>
          <w:lang w:val="cs-CZ"/>
        </w:rPr>
        <w:t>,</w:t>
      </w:r>
      <w:r w:rsidR="002A0A09" w:rsidRPr="00F2652E">
        <w:rPr>
          <w:color w:val="000000" w:themeColor="text1"/>
          <w:lang w:val="cs-CZ"/>
        </w:rPr>
        <w:t xml:space="preserve"> na sebe nemají </w:t>
      </w:r>
      <w:r w:rsidR="002F3B66" w:rsidRPr="00F2652E">
        <w:rPr>
          <w:color w:val="000000" w:themeColor="text1"/>
          <w:lang w:val="cs-CZ"/>
        </w:rPr>
        <w:t xml:space="preserve">žádný </w:t>
      </w:r>
      <w:r w:rsidR="002A0A09" w:rsidRPr="00F2652E">
        <w:rPr>
          <w:color w:val="000000" w:themeColor="text1"/>
          <w:lang w:val="cs-CZ"/>
        </w:rPr>
        <w:t>kontakt</w:t>
      </w:r>
      <w:r w:rsidR="00FC39F4" w:rsidRPr="00F2652E">
        <w:rPr>
          <w:color w:val="000000" w:themeColor="text1"/>
          <w:lang w:val="cs-CZ"/>
        </w:rPr>
        <w:t>,</w:t>
      </w:r>
      <w:r w:rsidR="00DB6B39" w:rsidRPr="00F2652E">
        <w:rPr>
          <w:color w:val="000000" w:themeColor="text1"/>
          <w:lang w:val="cs-CZ"/>
        </w:rPr>
        <w:t xml:space="preserve"> je </w:t>
      </w:r>
      <w:r w:rsidR="00096723" w:rsidRPr="00F2652E">
        <w:rPr>
          <w:color w:val="000000" w:themeColor="text1"/>
          <w:lang w:val="cs-CZ"/>
        </w:rPr>
        <w:t>rezidentní</w:t>
      </w:r>
      <w:r w:rsidR="00DB6B39" w:rsidRPr="00F2652E">
        <w:rPr>
          <w:color w:val="000000" w:themeColor="text1"/>
          <w:lang w:val="cs-CZ"/>
        </w:rPr>
        <w:t xml:space="preserve"> rodič povinen tak učinit. V opačném případě </w:t>
      </w:r>
      <w:r w:rsidR="006565D2" w:rsidRPr="00F2652E">
        <w:rPr>
          <w:color w:val="000000" w:themeColor="text1"/>
          <w:lang w:val="cs-CZ"/>
        </w:rPr>
        <w:t xml:space="preserve">pak </w:t>
      </w:r>
      <w:r w:rsidR="002A0A09" w:rsidRPr="00F2652E">
        <w:rPr>
          <w:color w:val="000000" w:themeColor="text1"/>
          <w:lang w:val="cs-CZ"/>
        </w:rPr>
        <w:t xml:space="preserve">bez dalšího </w:t>
      </w:r>
      <w:r w:rsidR="00DB6B39" w:rsidRPr="00F2652E">
        <w:rPr>
          <w:color w:val="000000" w:themeColor="text1"/>
          <w:lang w:val="cs-CZ"/>
        </w:rPr>
        <w:t>nese odpovědnost za vzniklou škodu.</w:t>
      </w:r>
    </w:p>
    <w:p w14:paraId="0B72DA61" w14:textId="45A9AFBE" w:rsidR="00451A08" w:rsidRPr="00F2652E" w:rsidRDefault="0065069E" w:rsidP="00DB6B39">
      <w:pPr>
        <w:spacing w:line="360" w:lineRule="auto"/>
        <w:jc w:val="both"/>
        <w:rPr>
          <w:color w:val="000000" w:themeColor="text1"/>
          <w:lang w:val="cs-CZ"/>
        </w:rPr>
      </w:pPr>
      <w:r w:rsidRPr="00F2652E">
        <w:rPr>
          <w:color w:val="000000" w:themeColor="text1"/>
          <w:lang w:val="cs-CZ"/>
        </w:rPr>
        <w:t xml:space="preserve">     </w:t>
      </w:r>
      <w:r w:rsidR="002A0A09" w:rsidRPr="00F2652E">
        <w:rPr>
          <w:color w:val="000000" w:themeColor="text1"/>
          <w:lang w:val="cs-CZ"/>
        </w:rPr>
        <w:t xml:space="preserve">V praxi </w:t>
      </w:r>
      <w:r w:rsidR="003353D3" w:rsidRPr="00F2652E">
        <w:rPr>
          <w:color w:val="000000" w:themeColor="text1"/>
          <w:lang w:val="cs-CZ"/>
        </w:rPr>
        <w:t xml:space="preserve">je </w:t>
      </w:r>
      <w:r w:rsidR="002A0A09" w:rsidRPr="00F2652E">
        <w:rPr>
          <w:color w:val="000000" w:themeColor="text1"/>
          <w:lang w:val="cs-CZ"/>
        </w:rPr>
        <w:t xml:space="preserve">asi nejčastěji používaným, resp. v některých situacích dokonce zneužívaným argumentem, kterým rezidentní rodiče odůvodňují </w:t>
      </w:r>
      <w:r w:rsidR="00B8750A" w:rsidRPr="00F2652E">
        <w:rPr>
          <w:color w:val="000000" w:themeColor="text1"/>
          <w:lang w:val="cs-CZ"/>
        </w:rPr>
        <w:t xml:space="preserve">nepředání dítěte druhému </w:t>
      </w:r>
      <w:proofErr w:type="gramStart"/>
      <w:r w:rsidR="003353D3" w:rsidRPr="00F2652E">
        <w:rPr>
          <w:color w:val="000000" w:themeColor="text1"/>
          <w:lang w:val="cs-CZ"/>
        </w:rPr>
        <w:t>rodiči</w:t>
      </w:r>
      <w:proofErr w:type="gramEnd"/>
      <w:r w:rsidR="00B8750A" w:rsidRPr="00F2652E">
        <w:rPr>
          <w:color w:val="000000" w:themeColor="text1"/>
          <w:lang w:val="cs-CZ"/>
        </w:rPr>
        <w:t xml:space="preserve"> a tedy </w:t>
      </w:r>
      <w:r w:rsidR="002A0A09" w:rsidRPr="00F2652E">
        <w:rPr>
          <w:color w:val="000000" w:themeColor="text1"/>
          <w:lang w:val="cs-CZ"/>
        </w:rPr>
        <w:t>neuskutečněn</w:t>
      </w:r>
      <w:r w:rsidR="00B8750A" w:rsidRPr="00F2652E">
        <w:rPr>
          <w:color w:val="000000" w:themeColor="text1"/>
          <w:lang w:val="cs-CZ"/>
        </w:rPr>
        <w:t>í</w:t>
      </w:r>
      <w:r w:rsidR="002A0A09" w:rsidRPr="00F2652E">
        <w:rPr>
          <w:color w:val="000000" w:themeColor="text1"/>
          <w:lang w:val="cs-CZ"/>
        </w:rPr>
        <w:t xml:space="preserve"> styk</w:t>
      </w:r>
      <w:r w:rsidR="00B8750A" w:rsidRPr="00F2652E">
        <w:rPr>
          <w:color w:val="000000" w:themeColor="text1"/>
          <w:lang w:val="cs-CZ"/>
        </w:rPr>
        <w:t xml:space="preserve">u, </w:t>
      </w:r>
      <w:r w:rsidR="003353D3" w:rsidRPr="00F2652E">
        <w:rPr>
          <w:color w:val="000000" w:themeColor="text1"/>
          <w:lang w:val="cs-CZ"/>
        </w:rPr>
        <w:t xml:space="preserve">právě </w:t>
      </w:r>
      <w:r w:rsidR="005902CB" w:rsidRPr="00F2652E">
        <w:rPr>
          <w:color w:val="000000" w:themeColor="text1"/>
          <w:lang w:val="cs-CZ"/>
        </w:rPr>
        <w:t>n</w:t>
      </w:r>
      <w:r w:rsidR="00DB6B39" w:rsidRPr="00F2652E">
        <w:rPr>
          <w:color w:val="000000" w:themeColor="text1"/>
          <w:lang w:val="cs-CZ"/>
        </w:rPr>
        <w:t>emoc dítěte</w:t>
      </w:r>
      <w:r w:rsidR="002A0A09" w:rsidRPr="00F2652E">
        <w:rPr>
          <w:color w:val="000000" w:themeColor="text1"/>
          <w:lang w:val="cs-CZ"/>
        </w:rPr>
        <w:t xml:space="preserve">. </w:t>
      </w:r>
      <w:r w:rsidR="00DB6B39" w:rsidRPr="00F2652E">
        <w:rPr>
          <w:color w:val="000000" w:themeColor="text1"/>
          <w:lang w:val="cs-CZ"/>
        </w:rPr>
        <w:t xml:space="preserve">Je však nutno konstatovat, že ačkoli </w:t>
      </w:r>
      <w:r w:rsidR="00107DBB" w:rsidRPr="00F2652E">
        <w:rPr>
          <w:color w:val="000000" w:themeColor="text1"/>
          <w:lang w:val="cs-CZ"/>
        </w:rPr>
        <w:t xml:space="preserve">může </w:t>
      </w:r>
      <w:r w:rsidR="00DB6B39" w:rsidRPr="00F2652E">
        <w:rPr>
          <w:color w:val="000000" w:themeColor="text1"/>
          <w:lang w:val="cs-CZ"/>
        </w:rPr>
        <w:t xml:space="preserve">nemoc dítěte skutečně v určitých případech </w:t>
      </w:r>
      <w:r w:rsidR="006565D2" w:rsidRPr="00F2652E">
        <w:rPr>
          <w:color w:val="000000" w:themeColor="text1"/>
          <w:lang w:val="cs-CZ"/>
        </w:rPr>
        <w:t>představovat</w:t>
      </w:r>
      <w:r w:rsidR="00DB6B39" w:rsidRPr="00F2652E">
        <w:rPr>
          <w:color w:val="000000" w:themeColor="text1"/>
          <w:lang w:val="cs-CZ"/>
        </w:rPr>
        <w:t xml:space="preserve"> takovo</w:t>
      </w:r>
      <w:r w:rsidR="006565D2" w:rsidRPr="00F2652E">
        <w:rPr>
          <w:color w:val="000000" w:themeColor="text1"/>
          <w:lang w:val="cs-CZ"/>
        </w:rPr>
        <w:t>uto</w:t>
      </w:r>
      <w:r w:rsidR="00DB6B39" w:rsidRPr="00F2652E">
        <w:rPr>
          <w:color w:val="000000" w:themeColor="text1"/>
          <w:lang w:val="cs-CZ"/>
        </w:rPr>
        <w:t xml:space="preserve"> objektivní okolnost vylučující uskutečnění styku</w:t>
      </w:r>
      <w:r w:rsidR="00757046" w:rsidRPr="00F2652E">
        <w:rPr>
          <w:color w:val="000000" w:themeColor="text1"/>
          <w:lang w:val="cs-CZ"/>
        </w:rPr>
        <w:t>,</w:t>
      </w:r>
      <w:r w:rsidR="00DB6B39" w:rsidRPr="00F2652E">
        <w:rPr>
          <w:color w:val="000000" w:themeColor="text1"/>
          <w:lang w:val="cs-CZ"/>
        </w:rPr>
        <w:t xml:space="preserve"> </w:t>
      </w:r>
      <w:r w:rsidR="000B5DE0" w:rsidRPr="00F2652E">
        <w:rPr>
          <w:color w:val="000000" w:themeColor="text1"/>
          <w:lang w:val="cs-CZ"/>
        </w:rPr>
        <w:t>např</w:t>
      </w:r>
      <w:r w:rsidR="00523512" w:rsidRPr="00F2652E">
        <w:rPr>
          <w:color w:val="000000" w:themeColor="text1"/>
          <w:lang w:val="cs-CZ"/>
        </w:rPr>
        <w:t>.</w:t>
      </w:r>
      <w:r w:rsidR="000B5DE0" w:rsidRPr="00F2652E">
        <w:rPr>
          <w:color w:val="000000" w:themeColor="text1"/>
          <w:lang w:val="cs-CZ"/>
        </w:rPr>
        <w:t xml:space="preserve"> </w:t>
      </w:r>
      <w:r w:rsidR="00DB6B39" w:rsidRPr="00F2652E">
        <w:rPr>
          <w:color w:val="000000" w:themeColor="text1"/>
          <w:lang w:val="cs-CZ"/>
        </w:rPr>
        <w:t xml:space="preserve">pokud dítě dostane </w:t>
      </w:r>
      <w:r w:rsidR="003353D3" w:rsidRPr="00F2652E">
        <w:rPr>
          <w:color w:val="000000" w:themeColor="text1"/>
          <w:lang w:val="cs-CZ"/>
        </w:rPr>
        <w:t xml:space="preserve">plné neštovice nebo </w:t>
      </w:r>
      <w:r w:rsidR="000B5DE0" w:rsidRPr="00F2652E">
        <w:rPr>
          <w:color w:val="000000" w:themeColor="text1"/>
          <w:lang w:val="cs-CZ"/>
        </w:rPr>
        <w:t xml:space="preserve">oboustranný </w:t>
      </w:r>
      <w:r w:rsidR="00DB6B39" w:rsidRPr="00F2652E">
        <w:rPr>
          <w:color w:val="000000" w:themeColor="text1"/>
          <w:lang w:val="cs-CZ"/>
        </w:rPr>
        <w:t>zápal plic</w:t>
      </w:r>
      <w:r w:rsidR="005902CB" w:rsidRPr="00F2652E">
        <w:rPr>
          <w:color w:val="000000" w:themeColor="text1"/>
          <w:lang w:val="cs-CZ"/>
        </w:rPr>
        <w:t>, který vyžaduje</w:t>
      </w:r>
      <w:r w:rsidR="008E3B7D" w:rsidRPr="00F2652E">
        <w:rPr>
          <w:color w:val="000000" w:themeColor="text1"/>
          <w:lang w:val="cs-CZ"/>
        </w:rPr>
        <w:t xml:space="preserve"> </w:t>
      </w:r>
      <w:r w:rsidR="00993626" w:rsidRPr="00F2652E">
        <w:rPr>
          <w:color w:val="000000" w:themeColor="text1"/>
          <w:lang w:val="cs-CZ"/>
        </w:rPr>
        <w:t xml:space="preserve">jeho </w:t>
      </w:r>
      <w:r w:rsidR="00107DBB" w:rsidRPr="00F2652E">
        <w:rPr>
          <w:color w:val="000000" w:themeColor="text1"/>
          <w:lang w:val="cs-CZ"/>
        </w:rPr>
        <w:t xml:space="preserve">bezpodmínečný </w:t>
      </w:r>
      <w:r w:rsidR="005902CB" w:rsidRPr="00F2652E">
        <w:rPr>
          <w:color w:val="000000" w:themeColor="text1"/>
          <w:lang w:val="cs-CZ"/>
        </w:rPr>
        <w:t>klid na lůžku</w:t>
      </w:r>
      <w:r w:rsidR="00757046" w:rsidRPr="00F2652E">
        <w:rPr>
          <w:color w:val="000000" w:themeColor="text1"/>
          <w:lang w:val="cs-CZ"/>
        </w:rPr>
        <w:t>,</w:t>
      </w:r>
      <w:r w:rsidR="00DB6B39" w:rsidRPr="00F2652E">
        <w:rPr>
          <w:color w:val="000000" w:themeColor="text1"/>
          <w:lang w:val="cs-CZ"/>
        </w:rPr>
        <w:t xml:space="preserve"> v obecné rovině lze zcela legitimně předpokládat, že </w:t>
      </w:r>
      <w:r w:rsidR="002F3B66" w:rsidRPr="00F2652E">
        <w:rPr>
          <w:color w:val="000000" w:themeColor="text1"/>
          <w:lang w:val="cs-CZ"/>
        </w:rPr>
        <w:t xml:space="preserve">případnou </w:t>
      </w:r>
      <w:r w:rsidR="00DB6B39" w:rsidRPr="00F2652E">
        <w:rPr>
          <w:color w:val="000000" w:themeColor="text1"/>
          <w:lang w:val="cs-CZ"/>
        </w:rPr>
        <w:t xml:space="preserve">péči o nemocné dítě dokážou </w:t>
      </w:r>
      <w:r w:rsidR="00AA1327" w:rsidRPr="00F2652E">
        <w:rPr>
          <w:color w:val="000000" w:themeColor="text1"/>
          <w:lang w:val="cs-CZ"/>
        </w:rPr>
        <w:t xml:space="preserve">rovnocenně </w:t>
      </w:r>
      <w:r w:rsidR="00DB6B39" w:rsidRPr="00F2652E">
        <w:rPr>
          <w:color w:val="000000" w:themeColor="text1"/>
          <w:lang w:val="cs-CZ"/>
        </w:rPr>
        <w:t xml:space="preserve">zastat oba rodiče, tedy jak matka, tak otec. To ostatně potvrdil i Nejvyšší soud, který uvedl: </w:t>
      </w:r>
      <w:r w:rsidR="00DB6B39" w:rsidRPr="00F2652E">
        <w:rPr>
          <w:i/>
          <w:iCs/>
          <w:color w:val="000000" w:themeColor="text1"/>
          <w:lang w:val="cs-CZ"/>
        </w:rPr>
        <w:t xml:space="preserve">„Mezi objektivní příčiny, které brání </w:t>
      </w:r>
      <w:r w:rsidR="00DB6B39" w:rsidRPr="00F2652E">
        <w:rPr>
          <w:i/>
          <w:iCs/>
          <w:color w:val="000000" w:themeColor="text1"/>
          <w:lang w:val="cs-CZ"/>
        </w:rPr>
        <w:lastRenderedPageBreak/>
        <w:t>uskutečnění styku nezletilého dítěte s rodičem (popř. s jinou osobou) nepochybně patří i onemocnění dítěte. Zda je možný styk i v případě onemocnění dítěte, závisí na konkrétních okolnostech každého případu. Mezi ně může patřit na jedné straně charakter nemoci, psychický stav dítěte v době nemoci, možnost převozu dítěte k oprávněnému rodiči, zátěž spojená s tímto převozem, způsob léčby (podání léků, rehabilitační cvičení apod.), přičemž k těmto okolnostem se zpravidla vyjádří ošetřující lékař, na druhé straně schopnost rodiče se o nemocné dítě postarat.“</w:t>
      </w:r>
      <w:r w:rsidR="00DB6B39" w:rsidRPr="00F2652E">
        <w:rPr>
          <w:rStyle w:val="Odkaznapoznmkupodiarou"/>
          <w:color w:val="000000" w:themeColor="text1"/>
          <w:lang w:val="cs-CZ"/>
        </w:rPr>
        <w:footnoteReference w:id="67"/>
      </w:r>
    </w:p>
    <w:p w14:paraId="77E4113E" w14:textId="76B078F0" w:rsidR="00FB7509" w:rsidRPr="00F2652E" w:rsidRDefault="00451A08" w:rsidP="005930B7">
      <w:pPr>
        <w:spacing w:line="360" w:lineRule="auto"/>
        <w:jc w:val="both"/>
        <w:rPr>
          <w:color w:val="FF0000"/>
          <w:lang w:val="cs-CZ"/>
        </w:rPr>
      </w:pPr>
      <w:r w:rsidRPr="00F2652E">
        <w:rPr>
          <w:color w:val="000000" w:themeColor="text1"/>
          <w:lang w:val="cs-CZ"/>
        </w:rPr>
        <w:t xml:space="preserve">     </w:t>
      </w:r>
      <w:r w:rsidR="00DB6B39" w:rsidRPr="00F2652E">
        <w:rPr>
          <w:color w:val="000000" w:themeColor="text1"/>
          <w:lang w:val="cs-CZ"/>
        </w:rPr>
        <w:t xml:space="preserve">Nerezidentní rodič má rovněž možnost domáhat se </w:t>
      </w:r>
      <w:r w:rsidR="00B8750A" w:rsidRPr="00F2652E">
        <w:rPr>
          <w:color w:val="000000" w:themeColor="text1"/>
          <w:lang w:val="cs-CZ"/>
        </w:rPr>
        <w:t>kompenzace</w:t>
      </w:r>
      <w:r w:rsidR="00DB6B39" w:rsidRPr="00F2652E">
        <w:rPr>
          <w:color w:val="000000" w:themeColor="text1"/>
          <w:lang w:val="cs-CZ"/>
        </w:rPr>
        <w:t xml:space="preserve"> nemajetkové újmy dle ustanovení § 2956 NOZ. Za nemajetkovou újmu lze v tomto kontextu typicky považovat</w:t>
      </w:r>
      <w:r w:rsidR="006565D2" w:rsidRPr="00F2652E">
        <w:rPr>
          <w:color w:val="000000" w:themeColor="text1"/>
          <w:lang w:val="cs-CZ"/>
        </w:rPr>
        <w:t xml:space="preserve"> </w:t>
      </w:r>
      <w:r w:rsidR="000F1D20" w:rsidRPr="00F2652E">
        <w:rPr>
          <w:color w:val="000000" w:themeColor="text1"/>
          <w:lang w:val="cs-CZ"/>
        </w:rPr>
        <w:t>např</w:t>
      </w:r>
      <w:r w:rsidR="00523512" w:rsidRPr="00F2652E">
        <w:rPr>
          <w:color w:val="000000" w:themeColor="text1"/>
          <w:lang w:val="cs-CZ"/>
        </w:rPr>
        <w:t>. </w:t>
      </w:r>
      <w:r w:rsidR="006565D2" w:rsidRPr="00F2652E">
        <w:rPr>
          <w:color w:val="000000" w:themeColor="text1"/>
          <w:lang w:val="cs-CZ"/>
        </w:rPr>
        <w:t>emoční strádání</w:t>
      </w:r>
      <w:r w:rsidR="00BA431A" w:rsidRPr="00F2652E">
        <w:rPr>
          <w:color w:val="000000" w:themeColor="text1"/>
          <w:lang w:val="cs-CZ"/>
        </w:rPr>
        <w:t xml:space="preserve"> </w:t>
      </w:r>
      <w:r w:rsidR="0065069E" w:rsidRPr="00F2652E">
        <w:rPr>
          <w:color w:val="000000" w:themeColor="text1"/>
          <w:lang w:val="cs-CZ"/>
        </w:rPr>
        <w:t xml:space="preserve">s psychosomatickými projevy, </w:t>
      </w:r>
      <w:r w:rsidR="00B8750A" w:rsidRPr="00F2652E">
        <w:rPr>
          <w:color w:val="000000" w:themeColor="text1"/>
          <w:lang w:val="cs-CZ"/>
        </w:rPr>
        <w:t xml:space="preserve">psychické problémy </w:t>
      </w:r>
      <w:r w:rsidR="00BA431A" w:rsidRPr="00F2652E">
        <w:rPr>
          <w:color w:val="000000" w:themeColor="text1"/>
          <w:lang w:val="cs-CZ"/>
        </w:rPr>
        <w:t>rodiče</w:t>
      </w:r>
      <w:r w:rsidR="00B8750A" w:rsidRPr="00F2652E">
        <w:rPr>
          <w:color w:val="000000" w:themeColor="text1"/>
          <w:lang w:val="cs-CZ"/>
        </w:rPr>
        <w:t xml:space="preserve"> vzniklé v důsledku delšího</w:t>
      </w:r>
      <w:r w:rsidR="002F3B66" w:rsidRPr="00F2652E">
        <w:rPr>
          <w:color w:val="000000" w:themeColor="text1"/>
          <w:lang w:val="cs-CZ"/>
        </w:rPr>
        <w:t xml:space="preserve"> odloučení </w:t>
      </w:r>
      <w:r w:rsidR="00B8750A" w:rsidRPr="00F2652E">
        <w:rPr>
          <w:color w:val="000000" w:themeColor="text1"/>
          <w:lang w:val="cs-CZ"/>
        </w:rPr>
        <w:t xml:space="preserve">od dítěte nebo </w:t>
      </w:r>
      <w:r w:rsidR="002F3B66" w:rsidRPr="00F2652E">
        <w:rPr>
          <w:color w:val="000000" w:themeColor="text1"/>
          <w:lang w:val="cs-CZ"/>
        </w:rPr>
        <w:t>vznik syndromu zavrženého rodiče</w:t>
      </w:r>
      <w:r w:rsidR="0024558E" w:rsidRPr="00F2652E">
        <w:rPr>
          <w:color w:val="000000" w:themeColor="text1"/>
          <w:lang w:val="cs-CZ"/>
        </w:rPr>
        <w:t xml:space="preserve">. </w:t>
      </w:r>
      <w:r w:rsidR="004252A3" w:rsidRPr="00F2652E">
        <w:rPr>
          <w:color w:val="000000" w:themeColor="text1"/>
          <w:lang w:val="cs-CZ"/>
        </w:rPr>
        <w:t xml:space="preserve">Pro vznik odpovědnosti tedy nepostačuje, laicky řečeno, pokud dítě rodiči chybí. </w:t>
      </w:r>
      <w:r w:rsidR="00DB6B39" w:rsidRPr="00F2652E">
        <w:rPr>
          <w:color w:val="000000" w:themeColor="text1"/>
          <w:lang w:val="cs-CZ"/>
        </w:rPr>
        <w:t>Nemajetkovou újmu je možné v souladu s § 2951</w:t>
      </w:r>
      <w:r w:rsidR="009E7970" w:rsidRPr="00F2652E">
        <w:rPr>
          <w:color w:val="000000" w:themeColor="text1"/>
          <w:lang w:val="cs-CZ"/>
        </w:rPr>
        <w:t xml:space="preserve"> odst. 2 </w:t>
      </w:r>
      <w:r w:rsidR="00DB6B39" w:rsidRPr="00F2652E">
        <w:rPr>
          <w:color w:val="000000" w:themeColor="text1"/>
          <w:lang w:val="cs-CZ"/>
        </w:rPr>
        <w:t xml:space="preserve">NOZ nahradit zejména skutečným a dostatečně účinným odčiněním způsobené újmy, kterým </w:t>
      </w:r>
      <w:r w:rsidR="00B8750A" w:rsidRPr="00F2652E">
        <w:rPr>
          <w:color w:val="000000" w:themeColor="text1"/>
          <w:lang w:val="cs-CZ"/>
        </w:rPr>
        <w:t>je</w:t>
      </w:r>
      <w:r w:rsidR="00DB6B39" w:rsidRPr="00F2652E">
        <w:rPr>
          <w:color w:val="000000" w:themeColor="text1"/>
          <w:lang w:val="cs-CZ"/>
        </w:rPr>
        <w:t xml:space="preserve"> v těchto případech typicky omluva</w:t>
      </w:r>
      <w:r w:rsidR="007C47C6" w:rsidRPr="00F2652E">
        <w:rPr>
          <w:color w:val="000000" w:themeColor="text1"/>
          <w:lang w:val="cs-CZ"/>
        </w:rPr>
        <w:t>,</w:t>
      </w:r>
      <w:r w:rsidR="00B8750A" w:rsidRPr="00F2652E">
        <w:rPr>
          <w:color w:val="000000" w:themeColor="text1"/>
          <w:lang w:val="cs-CZ"/>
        </w:rPr>
        <w:t xml:space="preserve"> </w:t>
      </w:r>
      <w:r w:rsidR="00DB6B39" w:rsidRPr="00F2652E">
        <w:rPr>
          <w:color w:val="000000" w:themeColor="text1"/>
          <w:lang w:val="cs-CZ"/>
        </w:rPr>
        <w:t xml:space="preserve">jejíž prostřednictvím se nerezidentnímu rodiči dostane </w:t>
      </w:r>
      <w:r w:rsidR="00851FAF" w:rsidRPr="00F2652E">
        <w:rPr>
          <w:color w:val="000000" w:themeColor="text1"/>
          <w:lang w:val="cs-CZ"/>
        </w:rPr>
        <w:t xml:space="preserve">alespoň </w:t>
      </w:r>
      <w:r w:rsidR="00B8750A" w:rsidRPr="00F2652E">
        <w:rPr>
          <w:color w:val="000000" w:themeColor="text1"/>
          <w:lang w:val="cs-CZ"/>
        </w:rPr>
        <w:t xml:space="preserve">určité </w:t>
      </w:r>
      <w:r w:rsidR="00DB6B39" w:rsidRPr="00F2652E">
        <w:rPr>
          <w:color w:val="000000" w:themeColor="text1"/>
          <w:lang w:val="cs-CZ"/>
        </w:rPr>
        <w:t>morální satisfakce</w:t>
      </w:r>
      <w:r w:rsidR="007C47C6" w:rsidRPr="00F2652E">
        <w:rPr>
          <w:color w:val="000000" w:themeColor="text1"/>
          <w:lang w:val="cs-CZ"/>
        </w:rPr>
        <w:t>,</w:t>
      </w:r>
      <w:r w:rsidR="00DB6B39" w:rsidRPr="00F2652E">
        <w:rPr>
          <w:color w:val="000000" w:themeColor="text1"/>
          <w:lang w:val="cs-CZ"/>
        </w:rPr>
        <w:t xml:space="preserve"> nebo také </w:t>
      </w:r>
      <w:r w:rsidR="007C47C6" w:rsidRPr="00F2652E">
        <w:rPr>
          <w:color w:val="000000" w:themeColor="text1"/>
          <w:lang w:val="cs-CZ"/>
        </w:rPr>
        <w:t xml:space="preserve">přiměřené </w:t>
      </w:r>
      <w:r w:rsidR="00DB6B39" w:rsidRPr="00F2652E">
        <w:rPr>
          <w:color w:val="000000" w:themeColor="text1"/>
          <w:lang w:val="cs-CZ"/>
        </w:rPr>
        <w:t>zadostiučinění</w:t>
      </w:r>
      <w:r w:rsidR="00FC5C95" w:rsidRPr="00F2652E">
        <w:rPr>
          <w:color w:val="000000" w:themeColor="text1"/>
          <w:lang w:val="cs-CZ"/>
        </w:rPr>
        <w:t xml:space="preserve">, jež je poskytnuto </w:t>
      </w:r>
      <w:r w:rsidR="00DB6B39" w:rsidRPr="00F2652E">
        <w:rPr>
          <w:color w:val="000000" w:themeColor="text1"/>
          <w:lang w:val="cs-CZ"/>
        </w:rPr>
        <w:t>v penězích.</w:t>
      </w:r>
      <w:r w:rsidR="0011395C" w:rsidRPr="00F2652E">
        <w:rPr>
          <w:color w:val="000000" w:themeColor="text1"/>
          <w:lang w:val="cs-CZ"/>
        </w:rPr>
        <w:t xml:space="preserve"> </w:t>
      </w:r>
      <w:r w:rsidR="00851FAF" w:rsidRPr="00F2652E">
        <w:rPr>
          <w:color w:val="000000" w:themeColor="text1"/>
          <w:lang w:val="cs-CZ"/>
        </w:rPr>
        <w:t xml:space="preserve">S ohledem na povahu </w:t>
      </w:r>
      <w:r w:rsidR="00BA431A" w:rsidRPr="00F2652E">
        <w:rPr>
          <w:color w:val="000000" w:themeColor="text1"/>
          <w:lang w:val="cs-CZ"/>
        </w:rPr>
        <w:t xml:space="preserve">a specifický význam </w:t>
      </w:r>
      <w:r w:rsidR="00851FAF" w:rsidRPr="00F2652E">
        <w:rPr>
          <w:color w:val="000000" w:themeColor="text1"/>
          <w:lang w:val="cs-CZ"/>
        </w:rPr>
        <w:t xml:space="preserve">styku však dle mého názoru </w:t>
      </w:r>
      <w:r w:rsidR="00B8750A" w:rsidRPr="00F2652E">
        <w:rPr>
          <w:color w:val="000000" w:themeColor="text1"/>
          <w:lang w:val="cs-CZ"/>
        </w:rPr>
        <w:t xml:space="preserve">nedokážou </w:t>
      </w:r>
      <w:r w:rsidR="00BA431A" w:rsidRPr="00F2652E">
        <w:rPr>
          <w:color w:val="000000" w:themeColor="text1"/>
          <w:lang w:val="cs-CZ"/>
        </w:rPr>
        <w:t>omluva ani peněžit</w:t>
      </w:r>
      <w:r w:rsidR="00B8750A" w:rsidRPr="00F2652E">
        <w:rPr>
          <w:color w:val="000000" w:themeColor="text1"/>
          <w:lang w:val="cs-CZ"/>
        </w:rPr>
        <w:t>á</w:t>
      </w:r>
      <w:r w:rsidR="00BA431A" w:rsidRPr="00F2652E">
        <w:rPr>
          <w:color w:val="000000" w:themeColor="text1"/>
          <w:lang w:val="cs-CZ"/>
        </w:rPr>
        <w:t xml:space="preserve"> </w:t>
      </w:r>
      <w:r w:rsidR="00B8750A" w:rsidRPr="00F2652E">
        <w:rPr>
          <w:color w:val="000000" w:themeColor="text1"/>
          <w:lang w:val="cs-CZ"/>
        </w:rPr>
        <w:t>satisfakce</w:t>
      </w:r>
      <w:r w:rsidR="00BA431A" w:rsidRPr="00F2652E">
        <w:rPr>
          <w:color w:val="000000" w:themeColor="text1"/>
          <w:lang w:val="cs-CZ"/>
        </w:rPr>
        <w:t xml:space="preserve"> nerezidentnímu rodiči adekvátně vynahradit </w:t>
      </w:r>
      <w:r w:rsidR="002F3B66" w:rsidRPr="00F2652E">
        <w:rPr>
          <w:color w:val="000000" w:themeColor="text1"/>
          <w:lang w:val="cs-CZ"/>
        </w:rPr>
        <w:t>čas, který mohl strávit se svým dítětem</w:t>
      </w:r>
      <w:r w:rsidR="005A2467" w:rsidRPr="00F2652E">
        <w:rPr>
          <w:color w:val="000000" w:themeColor="text1"/>
          <w:lang w:val="cs-CZ"/>
        </w:rPr>
        <w:t>,</w:t>
      </w:r>
      <w:r w:rsidR="002F3B66" w:rsidRPr="00F2652E">
        <w:rPr>
          <w:color w:val="000000" w:themeColor="text1"/>
          <w:lang w:val="cs-CZ"/>
        </w:rPr>
        <w:t xml:space="preserve"> nebo také </w:t>
      </w:r>
      <w:r w:rsidR="00BA431A" w:rsidRPr="00F2652E">
        <w:rPr>
          <w:color w:val="000000" w:themeColor="text1"/>
          <w:lang w:val="cs-CZ"/>
        </w:rPr>
        <w:t>možnou ztrátu kontaktu s dítětem a případné odcizení se.</w:t>
      </w:r>
    </w:p>
    <w:p w14:paraId="5D909A62" w14:textId="570D987B" w:rsidR="008E3B7D" w:rsidRPr="00F2652E" w:rsidRDefault="00FB7509" w:rsidP="005930B7">
      <w:pPr>
        <w:spacing w:line="360" w:lineRule="auto"/>
        <w:jc w:val="both"/>
        <w:rPr>
          <w:color w:val="000000" w:themeColor="text1"/>
          <w:lang w:val="cs-CZ"/>
        </w:rPr>
      </w:pPr>
      <w:r w:rsidRPr="00F2652E">
        <w:rPr>
          <w:color w:val="000000" w:themeColor="text1"/>
          <w:lang w:val="cs-CZ"/>
        </w:rPr>
        <w:t xml:space="preserve">     </w:t>
      </w:r>
      <w:r w:rsidR="00AA1327" w:rsidRPr="00F2652E">
        <w:rPr>
          <w:color w:val="000000" w:themeColor="text1"/>
          <w:lang w:val="cs-CZ"/>
        </w:rPr>
        <w:t>Rovněž n</w:t>
      </w:r>
      <w:r w:rsidR="00DB6B39" w:rsidRPr="00F2652E">
        <w:rPr>
          <w:color w:val="000000" w:themeColor="text1"/>
          <w:lang w:val="cs-CZ"/>
        </w:rPr>
        <w:t>elze</w:t>
      </w:r>
      <w:r w:rsidR="009E7970" w:rsidRPr="00F2652E">
        <w:rPr>
          <w:color w:val="000000" w:themeColor="text1"/>
          <w:lang w:val="cs-CZ"/>
        </w:rPr>
        <w:t xml:space="preserve"> </w:t>
      </w:r>
      <w:r w:rsidR="00DB6B39" w:rsidRPr="00F2652E">
        <w:rPr>
          <w:color w:val="000000" w:themeColor="text1"/>
          <w:lang w:val="cs-CZ"/>
        </w:rPr>
        <w:t xml:space="preserve">opomínat, že odpovědnost za újmu spojenou s nerealizovaným stykem může ležet také na </w:t>
      </w:r>
      <w:r w:rsidR="009E7970" w:rsidRPr="00F2652E">
        <w:rPr>
          <w:color w:val="000000" w:themeColor="text1"/>
          <w:lang w:val="cs-CZ"/>
        </w:rPr>
        <w:t xml:space="preserve">nerezidentním </w:t>
      </w:r>
      <w:r w:rsidR="00DB6B39" w:rsidRPr="00F2652E">
        <w:rPr>
          <w:color w:val="000000" w:themeColor="text1"/>
          <w:lang w:val="cs-CZ"/>
        </w:rPr>
        <w:t>rodiči.</w:t>
      </w:r>
      <w:r w:rsidR="00DB6B39" w:rsidRPr="00F2652E">
        <w:rPr>
          <w:rStyle w:val="Odkaznapoznmkupodiarou"/>
          <w:color w:val="000000" w:themeColor="text1"/>
          <w:lang w:val="cs-CZ"/>
        </w:rPr>
        <w:footnoteReference w:id="68"/>
      </w:r>
      <w:r w:rsidR="00DB6B39" w:rsidRPr="00F2652E">
        <w:rPr>
          <w:color w:val="000000" w:themeColor="text1"/>
          <w:lang w:val="cs-CZ"/>
        </w:rPr>
        <w:t xml:space="preserve"> Stejně </w:t>
      </w:r>
      <w:r w:rsidR="006565D2" w:rsidRPr="00F2652E">
        <w:rPr>
          <w:color w:val="000000" w:themeColor="text1"/>
          <w:lang w:val="cs-CZ"/>
        </w:rPr>
        <w:t xml:space="preserve">tak jako rodič, který má dítě ve své péči, má </w:t>
      </w:r>
      <w:r w:rsidR="00DB6B39" w:rsidRPr="00F2652E">
        <w:rPr>
          <w:color w:val="000000" w:themeColor="text1"/>
          <w:lang w:val="cs-CZ"/>
        </w:rPr>
        <w:t xml:space="preserve">i </w:t>
      </w:r>
      <w:r w:rsidR="006565D2" w:rsidRPr="00F2652E">
        <w:rPr>
          <w:color w:val="000000" w:themeColor="text1"/>
          <w:lang w:val="cs-CZ"/>
        </w:rPr>
        <w:t>druhý</w:t>
      </w:r>
      <w:r w:rsidR="00DB6B39" w:rsidRPr="00F2652E">
        <w:rPr>
          <w:color w:val="000000" w:themeColor="text1"/>
          <w:lang w:val="cs-CZ"/>
        </w:rPr>
        <w:t xml:space="preserve"> rodič povinnost informovat </w:t>
      </w:r>
      <w:r w:rsidR="006565D2" w:rsidRPr="00F2652E">
        <w:rPr>
          <w:color w:val="000000" w:themeColor="text1"/>
          <w:lang w:val="cs-CZ"/>
        </w:rPr>
        <w:t>rezidentního rodiče o</w:t>
      </w:r>
      <w:r w:rsidR="00DB6B39" w:rsidRPr="00F2652E">
        <w:rPr>
          <w:color w:val="000000" w:themeColor="text1"/>
          <w:lang w:val="cs-CZ"/>
        </w:rPr>
        <w:t xml:space="preserve"> všech </w:t>
      </w:r>
      <w:r w:rsidR="006565D2" w:rsidRPr="00F2652E">
        <w:rPr>
          <w:color w:val="000000" w:themeColor="text1"/>
          <w:lang w:val="cs-CZ"/>
        </w:rPr>
        <w:t xml:space="preserve">potenciálně vzniklých </w:t>
      </w:r>
      <w:r w:rsidR="00DB6B39" w:rsidRPr="00F2652E">
        <w:rPr>
          <w:color w:val="000000" w:themeColor="text1"/>
          <w:lang w:val="cs-CZ"/>
        </w:rPr>
        <w:t xml:space="preserve">okolnostech, které objektivně odůvodňují neuskutečnění styku. Z povahy věci </w:t>
      </w:r>
      <w:r w:rsidR="006565D2" w:rsidRPr="00F2652E">
        <w:rPr>
          <w:color w:val="000000" w:themeColor="text1"/>
          <w:lang w:val="cs-CZ"/>
        </w:rPr>
        <w:t>je zřejmé</w:t>
      </w:r>
      <w:r w:rsidR="00DB6B39" w:rsidRPr="00F2652E">
        <w:rPr>
          <w:color w:val="000000" w:themeColor="text1"/>
          <w:lang w:val="cs-CZ"/>
        </w:rPr>
        <w:t xml:space="preserve">, že </w:t>
      </w:r>
      <w:r w:rsidR="006565D2" w:rsidRPr="00F2652E">
        <w:rPr>
          <w:color w:val="000000" w:themeColor="text1"/>
          <w:lang w:val="cs-CZ"/>
        </w:rPr>
        <w:t xml:space="preserve">by </w:t>
      </w:r>
      <w:r w:rsidR="00DB6B39" w:rsidRPr="00F2652E">
        <w:rPr>
          <w:color w:val="000000" w:themeColor="text1"/>
          <w:lang w:val="cs-CZ"/>
        </w:rPr>
        <w:t>takové informování mělo proběhnout zejména s dostatečným předstihem, aby se rodič</w:t>
      </w:r>
      <w:r w:rsidR="0047198A" w:rsidRPr="00F2652E">
        <w:rPr>
          <w:color w:val="000000" w:themeColor="text1"/>
          <w:lang w:val="cs-CZ"/>
        </w:rPr>
        <w:t>, jenž</w:t>
      </w:r>
      <w:r w:rsidR="00DB6B39" w:rsidRPr="00F2652E">
        <w:rPr>
          <w:color w:val="000000" w:themeColor="text1"/>
          <w:lang w:val="cs-CZ"/>
        </w:rPr>
        <w:t xml:space="preserve"> m</w:t>
      </w:r>
      <w:r w:rsidR="0047198A" w:rsidRPr="00F2652E">
        <w:rPr>
          <w:color w:val="000000" w:themeColor="text1"/>
          <w:lang w:val="cs-CZ"/>
        </w:rPr>
        <w:t>á</w:t>
      </w:r>
      <w:r w:rsidR="00DB6B39" w:rsidRPr="00F2652E">
        <w:rPr>
          <w:color w:val="000000" w:themeColor="text1"/>
          <w:lang w:val="cs-CZ"/>
        </w:rPr>
        <w:t xml:space="preserve"> dítě v</w:t>
      </w:r>
      <w:r w:rsidR="0047198A" w:rsidRPr="00F2652E">
        <w:rPr>
          <w:color w:val="000000" w:themeColor="text1"/>
          <w:lang w:val="cs-CZ"/>
        </w:rPr>
        <w:t> </w:t>
      </w:r>
      <w:r w:rsidR="00DB6B39" w:rsidRPr="00F2652E">
        <w:rPr>
          <w:color w:val="000000" w:themeColor="text1"/>
          <w:lang w:val="cs-CZ"/>
        </w:rPr>
        <w:t>péči</w:t>
      </w:r>
      <w:r w:rsidR="0047198A" w:rsidRPr="00F2652E">
        <w:rPr>
          <w:color w:val="000000" w:themeColor="text1"/>
          <w:lang w:val="cs-CZ"/>
        </w:rPr>
        <w:t>,</w:t>
      </w:r>
      <w:r w:rsidR="00DB6B39" w:rsidRPr="00F2652E">
        <w:rPr>
          <w:color w:val="000000" w:themeColor="text1"/>
          <w:lang w:val="cs-CZ"/>
        </w:rPr>
        <w:t xml:space="preserve"> věděl dané situaci náležitě přizpůsobit. Za předpokladu, že </w:t>
      </w:r>
      <w:r w:rsidR="006565D2" w:rsidRPr="00F2652E">
        <w:rPr>
          <w:color w:val="000000" w:themeColor="text1"/>
          <w:lang w:val="cs-CZ"/>
        </w:rPr>
        <w:t>druhý</w:t>
      </w:r>
      <w:r w:rsidR="00DB6B39" w:rsidRPr="00F2652E">
        <w:rPr>
          <w:color w:val="000000" w:themeColor="text1"/>
          <w:lang w:val="cs-CZ"/>
        </w:rPr>
        <w:t xml:space="preserve"> rodič tento svůj závazek nedodrží a </w:t>
      </w:r>
      <w:r w:rsidR="00096723" w:rsidRPr="00F2652E">
        <w:rPr>
          <w:color w:val="000000" w:themeColor="text1"/>
          <w:lang w:val="cs-CZ"/>
        </w:rPr>
        <w:t>rezidentnímu</w:t>
      </w:r>
      <w:r w:rsidR="00DB6B39" w:rsidRPr="00F2652E">
        <w:rPr>
          <w:color w:val="000000" w:themeColor="text1"/>
          <w:lang w:val="cs-CZ"/>
        </w:rPr>
        <w:t xml:space="preserve"> rodiči</w:t>
      </w:r>
      <w:r w:rsidR="006565D2" w:rsidRPr="00F2652E">
        <w:rPr>
          <w:color w:val="000000" w:themeColor="text1"/>
          <w:lang w:val="cs-CZ"/>
        </w:rPr>
        <w:t xml:space="preserve"> </w:t>
      </w:r>
      <w:r w:rsidR="00DB6B39" w:rsidRPr="00F2652E">
        <w:rPr>
          <w:color w:val="000000" w:themeColor="text1"/>
          <w:lang w:val="cs-CZ"/>
        </w:rPr>
        <w:t xml:space="preserve">vznikne v důsledku neuskutečněného styku újma, vzniká právo na </w:t>
      </w:r>
      <w:r w:rsidR="00B8750A" w:rsidRPr="00F2652E">
        <w:rPr>
          <w:color w:val="000000" w:themeColor="text1"/>
          <w:lang w:val="cs-CZ"/>
        </w:rPr>
        <w:t xml:space="preserve">adekvátní </w:t>
      </w:r>
      <w:r w:rsidR="00D35DF9" w:rsidRPr="00F2652E">
        <w:rPr>
          <w:color w:val="000000" w:themeColor="text1"/>
          <w:lang w:val="cs-CZ"/>
        </w:rPr>
        <w:t>kompenzaci</w:t>
      </w:r>
      <w:r w:rsidR="00DB6B39" w:rsidRPr="00F2652E">
        <w:rPr>
          <w:color w:val="000000" w:themeColor="text1"/>
          <w:lang w:val="cs-CZ"/>
        </w:rPr>
        <w:t>. Lze si kupříkladu představit situac</w:t>
      </w:r>
      <w:r w:rsidR="006565D2" w:rsidRPr="00F2652E">
        <w:rPr>
          <w:color w:val="000000" w:themeColor="text1"/>
          <w:lang w:val="cs-CZ"/>
        </w:rPr>
        <w:t>i</w:t>
      </w:r>
      <w:r w:rsidR="00DB6B39" w:rsidRPr="00F2652E">
        <w:rPr>
          <w:color w:val="000000" w:themeColor="text1"/>
          <w:lang w:val="cs-CZ"/>
        </w:rPr>
        <w:t xml:space="preserve">, kdy </w:t>
      </w:r>
      <w:r w:rsidR="00096723" w:rsidRPr="00F2652E">
        <w:rPr>
          <w:color w:val="000000" w:themeColor="text1"/>
          <w:lang w:val="cs-CZ"/>
        </w:rPr>
        <w:t>rezidentní</w:t>
      </w:r>
      <w:r w:rsidR="00DB6B39" w:rsidRPr="00F2652E">
        <w:rPr>
          <w:color w:val="000000" w:themeColor="text1"/>
          <w:lang w:val="cs-CZ"/>
        </w:rPr>
        <w:t xml:space="preserve"> rodič spoléhá na to, že </w:t>
      </w:r>
      <w:r w:rsidRPr="00F2652E">
        <w:rPr>
          <w:color w:val="000000" w:themeColor="text1"/>
          <w:lang w:val="cs-CZ"/>
        </w:rPr>
        <w:t xml:space="preserve">bude </w:t>
      </w:r>
      <w:r w:rsidR="00DB6B39" w:rsidRPr="00F2652E">
        <w:rPr>
          <w:color w:val="000000" w:themeColor="text1"/>
          <w:lang w:val="cs-CZ"/>
        </w:rPr>
        <w:t xml:space="preserve">dítě trávit předem domluvený čas s druhým rodičem, a tak si na tuto dobu naplánuje např. jednorázovou placenou brigádu nebo si </w:t>
      </w:r>
      <w:r w:rsidR="00E25777" w:rsidRPr="00F2652E">
        <w:rPr>
          <w:color w:val="000000" w:themeColor="text1"/>
          <w:lang w:val="cs-CZ"/>
        </w:rPr>
        <w:t xml:space="preserve">objedná </w:t>
      </w:r>
      <w:r w:rsidR="002F3B66" w:rsidRPr="00F2652E">
        <w:rPr>
          <w:color w:val="000000" w:themeColor="text1"/>
          <w:lang w:val="cs-CZ"/>
        </w:rPr>
        <w:t>víkendový pobyt</w:t>
      </w:r>
      <w:r w:rsidR="00DB6B39" w:rsidRPr="00F2652E">
        <w:rPr>
          <w:color w:val="000000" w:themeColor="text1"/>
          <w:lang w:val="cs-CZ"/>
        </w:rPr>
        <w:t xml:space="preserve"> mimo místo svého bydliště. Pokud </w:t>
      </w:r>
      <w:r w:rsidRPr="00F2652E">
        <w:rPr>
          <w:color w:val="000000" w:themeColor="text1"/>
          <w:lang w:val="cs-CZ"/>
        </w:rPr>
        <w:t xml:space="preserve">vznikne tomuto rodiči </w:t>
      </w:r>
      <w:r w:rsidR="00DB6B39" w:rsidRPr="00F2652E">
        <w:rPr>
          <w:color w:val="000000" w:themeColor="text1"/>
          <w:lang w:val="cs-CZ"/>
        </w:rPr>
        <w:t xml:space="preserve">v důsledku </w:t>
      </w:r>
      <w:r w:rsidR="00B8750A" w:rsidRPr="00F2652E">
        <w:rPr>
          <w:color w:val="000000" w:themeColor="text1"/>
          <w:lang w:val="cs-CZ"/>
        </w:rPr>
        <w:t xml:space="preserve">předem nepředvídané </w:t>
      </w:r>
      <w:r w:rsidR="00DB6B39" w:rsidRPr="00F2652E">
        <w:rPr>
          <w:color w:val="000000" w:themeColor="text1"/>
          <w:lang w:val="cs-CZ"/>
        </w:rPr>
        <w:t xml:space="preserve">péče o dítě, </w:t>
      </w:r>
      <w:r w:rsidR="00F57A03" w:rsidRPr="00F2652E">
        <w:rPr>
          <w:color w:val="000000" w:themeColor="text1"/>
          <w:lang w:val="cs-CZ"/>
        </w:rPr>
        <w:t>kterou</w:t>
      </w:r>
      <w:r w:rsidR="00DB6B39" w:rsidRPr="00F2652E">
        <w:rPr>
          <w:color w:val="000000" w:themeColor="text1"/>
          <w:lang w:val="cs-CZ"/>
        </w:rPr>
        <w:t xml:space="preserve"> měl původně </w:t>
      </w:r>
      <w:r w:rsidR="00F57A03" w:rsidRPr="00F2652E">
        <w:rPr>
          <w:color w:val="000000" w:themeColor="text1"/>
          <w:lang w:val="cs-CZ"/>
        </w:rPr>
        <w:t>zabezpečit</w:t>
      </w:r>
      <w:r w:rsidR="00DB6B39" w:rsidRPr="00F2652E">
        <w:rPr>
          <w:color w:val="000000" w:themeColor="text1"/>
          <w:lang w:val="cs-CZ"/>
        </w:rPr>
        <w:t xml:space="preserve"> druhý rodič</w:t>
      </w:r>
      <w:r w:rsidR="00347368" w:rsidRPr="00F2652E">
        <w:rPr>
          <w:color w:val="000000" w:themeColor="text1"/>
          <w:lang w:val="cs-CZ"/>
        </w:rPr>
        <w:t xml:space="preserve">, </w:t>
      </w:r>
      <w:r w:rsidR="008F34F0" w:rsidRPr="00F2652E">
        <w:rPr>
          <w:color w:val="000000" w:themeColor="text1"/>
          <w:lang w:val="cs-CZ"/>
        </w:rPr>
        <w:t>přičemž</w:t>
      </w:r>
      <w:r w:rsidR="00DB6B39" w:rsidRPr="00F2652E">
        <w:rPr>
          <w:color w:val="000000" w:themeColor="text1"/>
          <w:lang w:val="cs-CZ"/>
        </w:rPr>
        <w:t xml:space="preserve"> se ke styku </w:t>
      </w:r>
      <w:r w:rsidR="000127AA" w:rsidRPr="00F2652E">
        <w:rPr>
          <w:color w:val="000000" w:themeColor="text1"/>
          <w:lang w:val="cs-CZ"/>
        </w:rPr>
        <w:t xml:space="preserve">bez předchozího </w:t>
      </w:r>
      <w:r w:rsidR="000127AA" w:rsidRPr="00F2652E">
        <w:rPr>
          <w:color w:val="000000" w:themeColor="text1"/>
          <w:lang w:val="cs-CZ"/>
        </w:rPr>
        <w:lastRenderedPageBreak/>
        <w:t xml:space="preserve">upozornění </w:t>
      </w:r>
      <w:r w:rsidR="00DB6B39" w:rsidRPr="00F2652E">
        <w:rPr>
          <w:color w:val="000000" w:themeColor="text1"/>
          <w:lang w:val="cs-CZ"/>
        </w:rPr>
        <w:t xml:space="preserve">nedostavil, </w:t>
      </w:r>
      <w:r w:rsidR="00F57A03" w:rsidRPr="00F2652E">
        <w:rPr>
          <w:color w:val="000000" w:themeColor="text1"/>
          <w:lang w:val="cs-CZ"/>
        </w:rPr>
        <w:t xml:space="preserve">majetková nebo nemajetková </w:t>
      </w:r>
      <w:r w:rsidR="00DB6B39" w:rsidRPr="00F2652E">
        <w:rPr>
          <w:color w:val="000000" w:themeColor="text1"/>
          <w:lang w:val="cs-CZ"/>
        </w:rPr>
        <w:t xml:space="preserve">újma, má </w:t>
      </w:r>
      <w:r w:rsidRPr="00F2652E">
        <w:rPr>
          <w:color w:val="000000" w:themeColor="text1"/>
          <w:lang w:val="cs-CZ"/>
        </w:rPr>
        <w:t>stejně jako nerezidentní</w:t>
      </w:r>
      <w:r w:rsidR="00347368" w:rsidRPr="00F2652E">
        <w:rPr>
          <w:color w:val="000000" w:themeColor="text1"/>
          <w:lang w:val="cs-CZ"/>
        </w:rPr>
        <w:t xml:space="preserve"> </w:t>
      </w:r>
      <w:r w:rsidR="00191AE7" w:rsidRPr="00F2652E">
        <w:rPr>
          <w:color w:val="000000" w:themeColor="text1"/>
          <w:lang w:val="cs-CZ"/>
        </w:rPr>
        <w:t xml:space="preserve">rodič </w:t>
      </w:r>
      <w:r w:rsidR="00DB6B39" w:rsidRPr="00F2652E">
        <w:rPr>
          <w:color w:val="000000" w:themeColor="text1"/>
          <w:lang w:val="cs-CZ"/>
        </w:rPr>
        <w:t>nárok na náhradu.</w:t>
      </w:r>
    </w:p>
    <w:p w14:paraId="200906D4" w14:textId="77777777" w:rsidR="001D08D4" w:rsidRDefault="001D08D4" w:rsidP="005930B7">
      <w:pPr>
        <w:spacing w:line="360" w:lineRule="auto"/>
        <w:jc w:val="both"/>
        <w:rPr>
          <w:color w:val="000000" w:themeColor="text1"/>
          <w:lang w:val="cs-CZ"/>
        </w:rPr>
      </w:pPr>
    </w:p>
    <w:p w14:paraId="7ECEAA71" w14:textId="77777777" w:rsidR="00562C96" w:rsidRDefault="00562C96" w:rsidP="005930B7">
      <w:pPr>
        <w:spacing w:line="360" w:lineRule="auto"/>
        <w:jc w:val="both"/>
        <w:rPr>
          <w:color w:val="000000" w:themeColor="text1"/>
          <w:lang w:val="cs-CZ"/>
        </w:rPr>
      </w:pPr>
    </w:p>
    <w:p w14:paraId="5D83FB66" w14:textId="77777777" w:rsidR="00562C96" w:rsidRDefault="00562C96" w:rsidP="005930B7">
      <w:pPr>
        <w:spacing w:line="360" w:lineRule="auto"/>
        <w:jc w:val="both"/>
        <w:rPr>
          <w:color w:val="000000" w:themeColor="text1"/>
          <w:lang w:val="cs-CZ"/>
        </w:rPr>
      </w:pPr>
    </w:p>
    <w:p w14:paraId="5804E801" w14:textId="77777777" w:rsidR="00562C96" w:rsidRDefault="00562C96" w:rsidP="005930B7">
      <w:pPr>
        <w:spacing w:line="360" w:lineRule="auto"/>
        <w:jc w:val="both"/>
        <w:rPr>
          <w:color w:val="000000" w:themeColor="text1"/>
          <w:lang w:val="cs-CZ"/>
        </w:rPr>
      </w:pPr>
    </w:p>
    <w:p w14:paraId="7F10FD50" w14:textId="77777777" w:rsidR="00562C96" w:rsidRDefault="00562C96" w:rsidP="005930B7">
      <w:pPr>
        <w:spacing w:line="360" w:lineRule="auto"/>
        <w:jc w:val="both"/>
        <w:rPr>
          <w:color w:val="000000" w:themeColor="text1"/>
          <w:lang w:val="cs-CZ"/>
        </w:rPr>
      </w:pPr>
    </w:p>
    <w:p w14:paraId="09F93E56" w14:textId="77777777" w:rsidR="00562C96" w:rsidRDefault="00562C96" w:rsidP="005930B7">
      <w:pPr>
        <w:spacing w:line="360" w:lineRule="auto"/>
        <w:jc w:val="both"/>
        <w:rPr>
          <w:color w:val="000000" w:themeColor="text1"/>
          <w:lang w:val="cs-CZ"/>
        </w:rPr>
      </w:pPr>
    </w:p>
    <w:p w14:paraId="1C6B2F9A" w14:textId="77777777" w:rsidR="00562C96" w:rsidRDefault="00562C96" w:rsidP="005930B7">
      <w:pPr>
        <w:spacing w:line="360" w:lineRule="auto"/>
        <w:jc w:val="both"/>
        <w:rPr>
          <w:color w:val="000000" w:themeColor="text1"/>
          <w:lang w:val="cs-CZ"/>
        </w:rPr>
      </w:pPr>
    </w:p>
    <w:p w14:paraId="65BE663C" w14:textId="77777777" w:rsidR="00562C96" w:rsidRDefault="00562C96" w:rsidP="005930B7">
      <w:pPr>
        <w:spacing w:line="360" w:lineRule="auto"/>
        <w:jc w:val="both"/>
        <w:rPr>
          <w:color w:val="000000" w:themeColor="text1"/>
          <w:lang w:val="cs-CZ"/>
        </w:rPr>
      </w:pPr>
    </w:p>
    <w:p w14:paraId="7C1CC3A7" w14:textId="77777777" w:rsidR="00562C96" w:rsidRDefault="00562C96" w:rsidP="005930B7">
      <w:pPr>
        <w:spacing w:line="360" w:lineRule="auto"/>
        <w:jc w:val="both"/>
        <w:rPr>
          <w:color w:val="000000" w:themeColor="text1"/>
          <w:lang w:val="cs-CZ"/>
        </w:rPr>
      </w:pPr>
    </w:p>
    <w:p w14:paraId="7FDDCD00" w14:textId="77777777" w:rsidR="00562C96" w:rsidRDefault="00562C96" w:rsidP="005930B7">
      <w:pPr>
        <w:spacing w:line="360" w:lineRule="auto"/>
        <w:jc w:val="both"/>
        <w:rPr>
          <w:color w:val="000000" w:themeColor="text1"/>
          <w:lang w:val="cs-CZ"/>
        </w:rPr>
      </w:pPr>
    </w:p>
    <w:p w14:paraId="3CACDAE6" w14:textId="77777777" w:rsidR="00562C96" w:rsidRDefault="00562C96" w:rsidP="005930B7">
      <w:pPr>
        <w:spacing w:line="360" w:lineRule="auto"/>
        <w:jc w:val="both"/>
        <w:rPr>
          <w:color w:val="000000" w:themeColor="text1"/>
          <w:lang w:val="cs-CZ"/>
        </w:rPr>
      </w:pPr>
    </w:p>
    <w:p w14:paraId="00B03CB0" w14:textId="77777777" w:rsidR="00562C96" w:rsidRDefault="00562C96" w:rsidP="005930B7">
      <w:pPr>
        <w:spacing w:line="360" w:lineRule="auto"/>
        <w:jc w:val="both"/>
        <w:rPr>
          <w:color w:val="000000" w:themeColor="text1"/>
          <w:lang w:val="cs-CZ"/>
        </w:rPr>
      </w:pPr>
    </w:p>
    <w:p w14:paraId="154132C3" w14:textId="77777777" w:rsidR="00562C96" w:rsidRDefault="00562C96" w:rsidP="005930B7">
      <w:pPr>
        <w:spacing w:line="360" w:lineRule="auto"/>
        <w:jc w:val="both"/>
        <w:rPr>
          <w:color w:val="000000" w:themeColor="text1"/>
          <w:lang w:val="cs-CZ"/>
        </w:rPr>
      </w:pPr>
    </w:p>
    <w:p w14:paraId="75EB51B7" w14:textId="77777777" w:rsidR="00562C96" w:rsidRDefault="00562C96" w:rsidP="005930B7">
      <w:pPr>
        <w:spacing w:line="360" w:lineRule="auto"/>
        <w:jc w:val="both"/>
        <w:rPr>
          <w:color w:val="000000" w:themeColor="text1"/>
          <w:lang w:val="cs-CZ"/>
        </w:rPr>
      </w:pPr>
    </w:p>
    <w:p w14:paraId="4EFBEB5B" w14:textId="77777777" w:rsidR="00562C96" w:rsidRDefault="00562C96" w:rsidP="005930B7">
      <w:pPr>
        <w:spacing w:line="360" w:lineRule="auto"/>
        <w:jc w:val="both"/>
        <w:rPr>
          <w:color w:val="000000" w:themeColor="text1"/>
          <w:lang w:val="cs-CZ"/>
        </w:rPr>
      </w:pPr>
    </w:p>
    <w:p w14:paraId="36B4E210" w14:textId="77777777" w:rsidR="00562C96" w:rsidRDefault="00562C96" w:rsidP="005930B7">
      <w:pPr>
        <w:spacing w:line="360" w:lineRule="auto"/>
        <w:jc w:val="both"/>
        <w:rPr>
          <w:color w:val="000000" w:themeColor="text1"/>
          <w:lang w:val="cs-CZ"/>
        </w:rPr>
      </w:pPr>
    </w:p>
    <w:p w14:paraId="7583080B" w14:textId="77777777" w:rsidR="00562C96" w:rsidRDefault="00562C96" w:rsidP="005930B7">
      <w:pPr>
        <w:spacing w:line="360" w:lineRule="auto"/>
        <w:jc w:val="both"/>
        <w:rPr>
          <w:color w:val="000000" w:themeColor="text1"/>
          <w:lang w:val="cs-CZ"/>
        </w:rPr>
      </w:pPr>
    </w:p>
    <w:p w14:paraId="72B6CCC9" w14:textId="77777777" w:rsidR="00562C96" w:rsidRDefault="00562C96" w:rsidP="005930B7">
      <w:pPr>
        <w:spacing w:line="360" w:lineRule="auto"/>
        <w:jc w:val="both"/>
        <w:rPr>
          <w:color w:val="000000" w:themeColor="text1"/>
          <w:lang w:val="cs-CZ"/>
        </w:rPr>
      </w:pPr>
    </w:p>
    <w:p w14:paraId="001548E6" w14:textId="77777777" w:rsidR="00562C96" w:rsidRDefault="00562C96" w:rsidP="005930B7">
      <w:pPr>
        <w:spacing w:line="360" w:lineRule="auto"/>
        <w:jc w:val="both"/>
        <w:rPr>
          <w:color w:val="000000" w:themeColor="text1"/>
          <w:lang w:val="cs-CZ"/>
        </w:rPr>
      </w:pPr>
    </w:p>
    <w:p w14:paraId="7EB8B08B" w14:textId="77777777" w:rsidR="00562C96" w:rsidRDefault="00562C96" w:rsidP="005930B7">
      <w:pPr>
        <w:spacing w:line="360" w:lineRule="auto"/>
        <w:jc w:val="both"/>
        <w:rPr>
          <w:color w:val="000000" w:themeColor="text1"/>
          <w:lang w:val="cs-CZ"/>
        </w:rPr>
      </w:pPr>
    </w:p>
    <w:p w14:paraId="2B0057F7" w14:textId="77777777" w:rsidR="00562C96" w:rsidRDefault="00562C96" w:rsidP="005930B7">
      <w:pPr>
        <w:spacing w:line="360" w:lineRule="auto"/>
        <w:jc w:val="both"/>
        <w:rPr>
          <w:color w:val="000000" w:themeColor="text1"/>
          <w:lang w:val="cs-CZ"/>
        </w:rPr>
      </w:pPr>
    </w:p>
    <w:p w14:paraId="170B094B" w14:textId="77777777" w:rsidR="00562C96" w:rsidRDefault="00562C96" w:rsidP="005930B7">
      <w:pPr>
        <w:spacing w:line="360" w:lineRule="auto"/>
        <w:jc w:val="both"/>
        <w:rPr>
          <w:color w:val="000000" w:themeColor="text1"/>
          <w:lang w:val="cs-CZ"/>
        </w:rPr>
      </w:pPr>
    </w:p>
    <w:p w14:paraId="105290E4" w14:textId="77777777" w:rsidR="00562C96" w:rsidRDefault="00562C96" w:rsidP="005930B7">
      <w:pPr>
        <w:spacing w:line="360" w:lineRule="auto"/>
        <w:jc w:val="both"/>
        <w:rPr>
          <w:color w:val="000000" w:themeColor="text1"/>
          <w:lang w:val="cs-CZ"/>
        </w:rPr>
      </w:pPr>
    </w:p>
    <w:p w14:paraId="3A43070D" w14:textId="77777777" w:rsidR="00562C96" w:rsidRDefault="00562C96" w:rsidP="005930B7">
      <w:pPr>
        <w:spacing w:line="360" w:lineRule="auto"/>
        <w:jc w:val="both"/>
        <w:rPr>
          <w:color w:val="000000" w:themeColor="text1"/>
          <w:lang w:val="cs-CZ"/>
        </w:rPr>
      </w:pPr>
    </w:p>
    <w:p w14:paraId="6A9EA53F" w14:textId="77777777" w:rsidR="00562C96" w:rsidRDefault="00562C96" w:rsidP="005930B7">
      <w:pPr>
        <w:spacing w:line="360" w:lineRule="auto"/>
        <w:jc w:val="both"/>
        <w:rPr>
          <w:color w:val="000000" w:themeColor="text1"/>
          <w:lang w:val="cs-CZ"/>
        </w:rPr>
      </w:pPr>
    </w:p>
    <w:p w14:paraId="04AA44D6" w14:textId="77777777" w:rsidR="00562C96" w:rsidRDefault="00562C96" w:rsidP="005930B7">
      <w:pPr>
        <w:spacing w:line="360" w:lineRule="auto"/>
        <w:jc w:val="both"/>
        <w:rPr>
          <w:color w:val="000000" w:themeColor="text1"/>
          <w:lang w:val="cs-CZ"/>
        </w:rPr>
      </w:pPr>
    </w:p>
    <w:p w14:paraId="7D3A1C20" w14:textId="77777777" w:rsidR="00562C96" w:rsidRDefault="00562C96" w:rsidP="005930B7">
      <w:pPr>
        <w:spacing w:line="360" w:lineRule="auto"/>
        <w:jc w:val="both"/>
        <w:rPr>
          <w:color w:val="000000" w:themeColor="text1"/>
          <w:lang w:val="cs-CZ"/>
        </w:rPr>
      </w:pPr>
    </w:p>
    <w:p w14:paraId="28EFEBF8" w14:textId="77777777" w:rsidR="00562C96" w:rsidRPr="00F2652E" w:rsidRDefault="00562C96" w:rsidP="005930B7">
      <w:pPr>
        <w:spacing w:line="360" w:lineRule="auto"/>
        <w:jc w:val="both"/>
        <w:rPr>
          <w:color w:val="000000" w:themeColor="text1"/>
          <w:lang w:val="cs-CZ"/>
        </w:rPr>
      </w:pPr>
    </w:p>
    <w:p w14:paraId="43B74869" w14:textId="40CF3486" w:rsidR="00537FDF" w:rsidRPr="00F2652E" w:rsidRDefault="00537FDF" w:rsidP="0033492A">
      <w:pPr>
        <w:pStyle w:val="Nadpis1"/>
        <w:spacing w:line="360" w:lineRule="auto"/>
        <w:jc w:val="both"/>
        <w:rPr>
          <w:rFonts w:eastAsia="Times New Roman" w:cs="Times New Roman"/>
          <w:lang w:val="cs-CZ"/>
        </w:rPr>
      </w:pPr>
      <w:bookmarkStart w:id="18" w:name="_Toc160397892"/>
      <w:r w:rsidRPr="00F2652E">
        <w:rPr>
          <w:rFonts w:eastAsia="Times New Roman" w:cs="Times New Roman"/>
          <w:lang w:val="cs-CZ"/>
        </w:rPr>
        <w:lastRenderedPageBreak/>
        <w:t xml:space="preserve">Právo </w:t>
      </w:r>
      <w:r w:rsidR="006C2CCF" w:rsidRPr="00F2652E">
        <w:rPr>
          <w:rFonts w:eastAsia="Times New Roman" w:cs="Times New Roman"/>
          <w:lang w:val="cs-CZ"/>
        </w:rPr>
        <w:t xml:space="preserve">jiných </w:t>
      </w:r>
      <w:r w:rsidR="00E87862" w:rsidRPr="00F2652E">
        <w:rPr>
          <w:rFonts w:eastAsia="Times New Roman" w:cs="Times New Roman"/>
          <w:lang w:val="cs-CZ"/>
        </w:rPr>
        <w:t xml:space="preserve">osob </w:t>
      </w:r>
      <w:r w:rsidR="006C2CCF" w:rsidRPr="00F2652E">
        <w:rPr>
          <w:rFonts w:eastAsia="Times New Roman" w:cs="Times New Roman"/>
          <w:lang w:val="cs-CZ"/>
        </w:rPr>
        <w:t>vyjma rodičů</w:t>
      </w:r>
      <w:r w:rsidR="00E87862" w:rsidRPr="00F2652E">
        <w:rPr>
          <w:rFonts w:eastAsia="Times New Roman" w:cs="Times New Roman"/>
          <w:lang w:val="cs-CZ"/>
        </w:rPr>
        <w:t xml:space="preserve"> na </w:t>
      </w:r>
      <w:r w:rsidRPr="00F2652E">
        <w:rPr>
          <w:rFonts w:eastAsia="Times New Roman" w:cs="Times New Roman"/>
          <w:lang w:val="cs-CZ"/>
        </w:rPr>
        <w:t>styk s </w:t>
      </w:r>
      <w:r w:rsidR="00E87862" w:rsidRPr="00F2652E">
        <w:rPr>
          <w:rFonts w:eastAsia="Times New Roman" w:cs="Times New Roman"/>
          <w:lang w:val="cs-CZ"/>
        </w:rPr>
        <w:t>dítěte</w:t>
      </w:r>
      <w:r w:rsidR="004825D9" w:rsidRPr="00F2652E">
        <w:rPr>
          <w:rFonts w:eastAsia="Times New Roman" w:cs="Times New Roman"/>
          <w:lang w:val="cs-CZ"/>
        </w:rPr>
        <w:t>m</w:t>
      </w:r>
      <w:bookmarkEnd w:id="18"/>
      <w:r w:rsidR="00EA030E" w:rsidRPr="00F2652E">
        <w:rPr>
          <w:rFonts w:eastAsia="Times New Roman" w:cs="Times New Roman"/>
          <w:lang w:val="cs-CZ"/>
        </w:rPr>
        <w:t xml:space="preserve"> </w:t>
      </w:r>
    </w:p>
    <w:p w14:paraId="6F778C00" w14:textId="30708C58" w:rsidR="00A82476" w:rsidRPr="00F2652E" w:rsidRDefault="00A82476" w:rsidP="0033492A">
      <w:pPr>
        <w:spacing w:line="360" w:lineRule="auto"/>
        <w:jc w:val="both"/>
        <w:rPr>
          <w:color w:val="000000" w:themeColor="text1"/>
          <w:lang w:val="cs-CZ"/>
        </w:rPr>
      </w:pPr>
      <w:r w:rsidRPr="00F2652E">
        <w:rPr>
          <w:color w:val="000000" w:themeColor="text1"/>
          <w:lang w:val="cs-CZ"/>
        </w:rPr>
        <w:t xml:space="preserve">     </w:t>
      </w:r>
      <w:r w:rsidR="00003B59" w:rsidRPr="00F2652E">
        <w:rPr>
          <w:color w:val="000000" w:themeColor="text1"/>
          <w:lang w:val="cs-CZ"/>
        </w:rPr>
        <w:t>Ačkoliv</w:t>
      </w:r>
      <w:r w:rsidR="00BF0473" w:rsidRPr="00F2652E">
        <w:rPr>
          <w:color w:val="000000" w:themeColor="text1"/>
          <w:lang w:val="cs-CZ"/>
        </w:rPr>
        <w:t xml:space="preserve"> je má diplomová práce </w:t>
      </w:r>
      <w:r w:rsidR="00044C22" w:rsidRPr="00F2652E">
        <w:rPr>
          <w:color w:val="000000" w:themeColor="text1"/>
          <w:lang w:val="cs-CZ"/>
        </w:rPr>
        <w:t>zaměřena</w:t>
      </w:r>
      <w:r w:rsidR="00BF0473" w:rsidRPr="00F2652E">
        <w:rPr>
          <w:color w:val="000000" w:themeColor="text1"/>
          <w:lang w:val="cs-CZ"/>
        </w:rPr>
        <w:t xml:space="preserve"> </w:t>
      </w:r>
      <w:r w:rsidR="003353D3" w:rsidRPr="00F2652E">
        <w:rPr>
          <w:color w:val="000000" w:themeColor="text1"/>
          <w:lang w:val="cs-CZ"/>
        </w:rPr>
        <w:t xml:space="preserve">primárně </w:t>
      </w:r>
      <w:r w:rsidR="00BF0473" w:rsidRPr="00F2652E">
        <w:rPr>
          <w:color w:val="000000" w:themeColor="text1"/>
          <w:lang w:val="cs-CZ"/>
        </w:rPr>
        <w:t xml:space="preserve">na úpravu </w:t>
      </w:r>
      <w:r w:rsidR="00044C22" w:rsidRPr="00F2652E">
        <w:rPr>
          <w:color w:val="000000" w:themeColor="text1"/>
          <w:lang w:val="cs-CZ"/>
        </w:rPr>
        <w:t>styku</w:t>
      </w:r>
      <w:r w:rsidR="00BF0473" w:rsidRPr="00F2652E">
        <w:rPr>
          <w:color w:val="000000" w:themeColor="text1"/>
          <w:lang w:val="cs-CZ"/>
        </w:rPr>
        <w:t xml:space="preserve"> mezi rodičem</w:t>
      </w:r>
      <w:r w:rsidR="00003B59" w:rsidRPr="00F2652E">
        <w:rPr>
          <w:color w:val="000000" w:themeColor="text1"/>
          <w:lang w:val="cs-CZ"/>
        </w:rPr>
        <w:t xml:space="preserve"> jakožto nositelem rodičovské odpovědnosti </w:t>
      </w:r>
      <w:r w:rsidR="00BF0473" w:rsidRPr="00F2652E">
        <w:rPr>
          <w:color w:val="000000" w:themeColor="text1"/>
          <w:lang w:val="cs-CZ"/>
        </w:rPr>
        <w:t xml:space="preserve">a </w:t>
      </w:r>
      <w:r w:rsidR="00044C22" w:rsidRPr="00F2652E">
        <w:rPr>
          <w:color w:val="000000" w:themeColor="text1"/>
          <w:lang w:val="cs-CZ"/>
        </w:rPr>
        <w:t xml:space="preserve">dítětem, považuji za vhodné věnovat </w:t>
      </w:r>
      <w:r w:rsidR="009F651E" w:rsidRPr="00F2652E">
        <w:rPr>
          <w:color w:val="000000" w:themeColor="text1"/>
          <w:lang w:val="cs-CZ"/>
        </w:rPr>
        <w:t>závěrečnou</w:t>
      </w:r>
      <w:r w:rsidR="00044C22" w:rsidRPr="00F2652E">
        <w:rPr>
          <w:color w:val="000000" w:themeColor="text1"/>
          <w:lang w:val="cs-CZ"/>
        </w:rPr>
        <w:t xml:space="preserve"> kapitolu právu na </w:t>
      </w:r>
      <w:r w:rsidR="0033492A" w:rsidRPr="00F2652E">
        <w:rPr>
          <w:color w:val="000000" w:themeColor="text1"/>
          <w:lang w:val="cs-CZ"/>
        </w:rPr>
        <w:t xml:space="preserve">styk, </w:t>
      </w:r>
      <w:r w:rsidR="00044C22" w:rsidRPr="00F2652E">
        <w:rPr>
          <w:color w:val="000000" w:themeColor="text1"/>
          <w:lang w:val="cs-CZ"/>
        </w:rPr>
        <w:t xml:space="preserve">které náleží </w:t>
      </w:r>
      <w:r w:rsidR="0092574E" w:rsidRPr="00F2652E">
        <w:rPr>
          <w:color w:val="000000" w:themeColor="text1"/>
          <w:lang w:val="cs-CZ"/>
        </w:rPr>
        <w:t xml:space="preserve">také </w:t>
      </w:r>
      <w:r w:rsidR="00044C22" w:rsidRPr="00F2652E">
        <w:rPr>
          <w:color w:val="000000" w:themeColor="text1"/>
          <w:lang w:val="cs-CZ"/>
        </w:rPr>
        <w:t>dalším osobám</w:t>
      </w:r>
      <w:r w:rsidR="00972ED3" w:rsidRPr="00F2652E">
        <w:rPr>
          <w:color w:val="000000" w:themeColor="text1"/>
          <w:lang w:val="cs-CZ"/>
        </w:rPr>
        <w:t xml:space="preserve">. </w:t>
      </w:r>
    </w:p>
    <w:p w14:paraId="03ED5ADC" w14:textId="60A3568E" w:rsidR="00A82476" w:rsidRPr="00F2652E" w:rsidRDefault="00A82476" w:rsidP="0033492A">
      <w:pPr>
        <w:spacing w:line="360" w:lineRule="auto"/>
        <w:jc w:val="both"/>
        <w:rPr>
          <w:color w:val="000000" w:themeColor="text1"/>
          <w:lang w:val="cs-CZ"/>
        </w:rPr>
      </w:pPr>
      <w:r w:rsidRPr="00F2652E">
        <w:rPr>
          <w:color w:val="000000" w:themeColor="text1"/>
          <w:lang w:val="cs-CZ"/>
        </w:rPr>
        <w:t xml:space="preserve">     </w:t>
      </w:r>
      <w:r w:rsidR="00B75B39" w:rsidRPr="00F2652E">
        <w:rPr>
          <w:color w:val="000000" w:themeColor="text1"/>
          <w:lang w:val="cs-CZ"/>
        </w:rPr>
        <w:t xml:space="preserve">V životě nezletilého dítěte </w:t>
      </w:r>
      <w:r w:rsidR="00D62214" w:rsidRPr="00F2652E">
        <w:rPr>
          <w:color w:val="000000" w:themeColor="text1"/>
          <w:lang w:val="cs-CZ"/>
        </w:rPr>
        <w:t xml:space="preserve">hrají </w:t>
      </w:r>
      <w:r w:rsidR="00FC25AE" w:rsidRPr="00F2652E">
        <w:rPr>
          <w:color w:val="000000" w:themeColor="text1"/>
          <w:lang w:val="cs-CZ"/>
        </w:rPr>
        <w:t>významnou</w:t>
      </w:r>
      <w:r w:rsidR="0033492A" w:rsidRPr="00F2652E">
        <w:rPr>
          <w:color w:val="000000" w:themeColor="text1"/>
          <w:lang w:val="cs-CZ"/>
        </w:rPr>
        <w:t xml:space="preserve"> roli </w:t>
      </w:r>
      <w:r w:rsidR="00B75B39" w:rsidRPr="00F2652E">
        <w:rPr>
          <w:color w:val="000000" w:themeColor="text1"/>
          <w:lang w:val="cs-CZ"/>
        </w:rPr>
        <w:t xml:space="preserve">kromě </w:t>
      </w:r>
      <w:r w:rsidR="009A0D30" w:rsidRPr="00F2652E">
        <w:rPr>
          <w:color w:val="000000" w:themeColor="text1"/>
          <w:lang w:val="cs-CZ"/>
        </w:rPr>
        <w:t>matky</w:t>
      </w:r>
      <w:r w:rsidR="00C74573" w:rsidRPr="00F2652E">
        <w:rPr>
          <w:color w:val="000000" w:themeColor="text1"/>
          <w:lang w:val="cs-CZ"/>
        </w:rPr>
        <w:t xml:space="preserve"> </w:t>
      </w:r>
      <w:r w:rsidR="009A0D30" w:rsidRPr="00F2652E">
        <w:rPr>
          <w:color w:val="000000" w:themeColor="text1"/>
          <w:lang w:val="cs-CZ"/>
        </w:rPr>
        <w:t xml:space="preserve">a otce </w:t>
      </w:r>
      <w:r w:rsidR="00B75B39" w:rsidRPr="00F2652E">
        <w:rPr>
          <w:color w:val="000000" w:themeColor="text1"/>
          <w:lang w:val="cs-CZ"/>
        </w:rPr>
        <w:t>nepochybně také prarodiče, ostatní</w:t>
      </w:r>
      <w:r w:rsidR="009F651E" w:rsidRPr="00F2652E">
        <w:rPr>
          <w:color w:val="000000" w:themeColor="text1"/>
          <w:lang w:val="cs-CZ"/>
        </w:rPr>
        <w:t xml:space="preserve"> </w:t>
      </w:r>
      <w:r w:rsidR="00B75B39" w:rsidRPr="00F2652E">
        <w:rPr>
          <w:color w:val="000000" w:themeColor="text1"/>
          <w:lang w:val="cs-CZ"/>
        </w:rPr>
        <w:t xml:space="preserve">rodinní příslušníci a další osoby se kterými má dítě blízké a </w:t>
      </w:r>
      <w:r w:rsidR="00FF333A" w:rsidRPr="00F2652E">
        <w:rPr>
          <w:color w:val="000000" w:themeColor="text1"/>
          <w:lang w:val="cs-CZ"/>
        </w:rPr>
        <w:t>nepostradatelné</w:t>
      </w:r>
      <w:r w:rsidR="00B75B39" w:rsidRPr="00F2652E">
        <w:rPr>
          <w:color w:val="000000" w:themeColor="text1"/>
          <w:lang w:val="cs-CZ"/>
        </w:rPr>
        <w:t xml:space="preserve"> citové vazby. Zatímco práv</w:t>
      </w:r>
      <w:r w:rsidR="00973420" w:rsidRPr="00F2652E">
        <w:rPr>
          <w:color w:val="000000" w:themeColor="text1"/>
          <w:lang w:val="cs-CZ"/>
        </w:rPr>
        <w:t>o</w:t>
      </w:r>
      <w:r w:rsidR="00B75B39" w:rsidRPr="00F2652E">
        <w:rPr>
          <w:color w:val="000000" w:themeColor="text1"/>
          <w:lang w:val="cs-CZ"/>
        </w:rPr>
        <w:t xml:space="preserve"> rodič</w:t>
      </w:r>
      <w:r w:rsidR="00EF74D7" w:rsidRPr="00F2652E">
        <w:rPr>
          <w:color w:val="000000" w:themeColor="text1"/>
          <w:lang w:val="cs-CZ"/>
        </w:rPr>
        <w:t>e</w:t>
      </w:r>
      <w:r w:rsidR="00B75B39" w:rsidRPr="00F2652E">
        <w:rPr>
          <w:color w:val="000000" w:themeColor="text1"/>
          <w:lang w:val="cs-CZ"/>
        </w:rPr>
        <w:t xml:space="preserve"> na styk s dítětem zákonodárce </w:t>
      </w:r>
      <w:r w:rsidR="00EF74D7" w:rsidRPr="00F2652E">
        <w:rPr>
          <w:color w:val="000000" w:themeColor="text1"/>
          <w:lang w:val="cs-CZ"/>
        </w:rPr>
        <w:t xml:space="preserve">upravuje </w:t>
      </w:r>
      <w:r w:rsidR="00B75B39" w:rsidRPr="00F2652E">
        <w:rPr>
          <w:color w:val="000000" w:themeColor="text1"/>
          <w:lang w:val="cs-CZ"/>
        </w:rPr>
        <w:t xml:space="preserve">poměrně podrobně hned v několika ustanoveních </w:t>
      </w:r>
      <w:r w:rsidR="003353D3" w:rsidRPr="00F2652E">
        <w:rPr>
          <w:color w:val="000000" w:themeColor="text1"/>
          <w:lang w:val="cs-CZ"/>
        </w:rPr>
        <w:t>NOZ</w:t>
      </w:r>
      <w:r w:rsidR="00B75B39" w:rsidRPr="00F2652E">
        <w:rPr>
          <w:color w:val="000000" w:themeColor="text1"/>
          <w:lang w:val="cs-CZ"/>
        </w:rPr>
        <w:t xml:space="preserve">, právní úprava týkající se práva na styk s dítětem náležející </w:t>
      </w:r>
      <w:r w:rsidR="005A5168" w:rsidRPr="00F2652E">
        <w:rPr>
          <w:color w:val="000000" w:themeColor="text1"/>
          <w:lang w:val="cs-CZ"/>
        </w:rPr>
        <w:t>jiným</w:t>
      </w:r>
      <w:r w:rsidR="00973420" w:rsidRPr="00F2652E">
        <w:rPr>
          <w:color w:val="000000" w:themeColor="text1"/>
          <w:lang w:val="cs-CZ"/>
        </w:rPr>
        <w:t xml:space="preserve"> osobám </w:t>
      </w:r>
      <w:r w:rsidR="00B75B39" w:rsidRPr="00F2652E">
        <w:rPr>
          <w:color w:val="000000" w:themeColor="text1"/>
          <w:lang w:val="cs-CZ"/>
        </w:rPr>
        <w:t xml:space="preserve">je značně </w:t>
      </w:r>
      <w:r w:rsidR="00622A60" w:rsidRPr="00F2652E">
        <w:rPr>
          <w:color w:val="000000" w:themeColor="text1"/>
          <w:lang w:val="cs-CZ"/>
        </w:rPr>
        <w:t>limitována</w:t>
      </w:r>
      <w:r w:rsidR="00B75B39" w:rsidRPr="00F2652E">
        <w:rPr>
          <w:color w:val="000000" w:themeColor="text1"/>
          <w:lang w:val="cs-CZ"/>
        </w:rPr>
        <w:t xml:space="preserve">. </w:t>
      </w:r>
    </w:p>
    <w:p w14:paraId="0154452C" w14:textId="27B26FB7" w:rsidR="00A82476" w:rsidRPr="00F2652E" w:rsidRDefault="00A82476" w:rsidP="0033492A">
      <w:pPr>
        <w:spacing w:line="360" w:lineRule="auto"/>
        <w:jc w:val="both"/>
        <w:rPr>
          <w:color w:val="000000" w:themeColor="text1"/>
          <w:lang w:val="cs-CZ"/>
        </w:rPr>
      </w:pPr>
      <w:r w:rsidRPr="00F2652E">
        <w:rPr>
          <w:color w:val="000000" w:themeColor="text1"/>
          <w:lang w:val="cs-CZ"/>
        </w:rPr>
        <w:t xml:space="preserve">     </w:t>
      </w:r>
      <w:r w:rsidR="00B75B39" w:rsidRPr="00F2652E">
        <w:rPr>
          <w:color w:val="000000" w:themeColor="text1"/>
          <w:lang w:val="cs-CZ"/>
        </w:rPr>
        <w:t xml:space="preserve">Obecně vzato lze konstatovat, že jelikož je právo na osobní a přímý styk součástí práva na rodinný život jako jednoho ze základních lidských práv zakotvených v Listině, je pouze žádoucí, aby byl za </w:t>
      </w:r>
      <w:r w:rsidR="00FF333A" w:rsidRPr="00F2652E">
        <w:rPr>
          <w:color w:val="000000" w:themeColor="text1"/>
          <w:lang w:val="cs-CZ"/>
        </w:rPr>
        <w:t>vhodných</w:t>
      </w:r>
      <w:r w:rsidR="00B75B39" w:rsidRPr="00F2652E">
        <w:rPr>
          <w:color w:val="000000" w:themeColor="text1"/>
          <w:lang w:val="cs-CZ"/>
        </w:rPr>
        <w:t xml:space="preserve"> podmínek dítěti takovýto styk umožněn v co nejširší možné míře i s dalšími </w:t>
      </w:r>
      <w:r w:rsidR="005A5168" w:rsidRPr="00F2652E">
        <w:rPr>
          <w:color w:val="000000" w:themeColor="text1"/>
          <w:lang w:val="cs-CZ"/>
        </w:rPr>
        <w:t>osobami</w:t>
      </w:r>
      <w:r w:rsidR="00FC25AE" w:rsidRPr="00F2652E">
        <w:rPr>
          <w:color w:val="000000" w:themeColor="text1"/>
          <w:lang w:val="cs-CZ"/>
        </w:rPr>
        <w:t xml:space="preserve"> </w:t>
      </w:r>
      <w:r w:rsidR="00B75B39" w:rsidRPr="00F2652E">
        <w:rPr>
          <w:color w:val="000000" w:themeColor="text1"/>
          <w:lang w:val="cs-CZ"/>
        </w:rPr>
        <w:t>než</w:t>
      </w:r>
      <w:r w:rsidR="00147F8B" w:rsidRPr="00F2652E">
        <w:rPr>
          <w:color w:val="000000" w:themeColor="text1"/>
          <w:lang w:val="cs-CZ"/>
        </w:rPr>
        <w:t xml:space="preserve"> </w:t>
      </w:r>
      <w:r w:rsidR="00B75B39" w:rsidRPr="00F2652E">
        <w:rPr>
          <w:color w:val="000000" w:themeColor="text1"/>
          <w:lang w:val="cs-CZ"/>
        </w:rPr>
        <w:t xml:space="preserve">pouze </w:t>
      </w:r>
      <w:r w:rsidR="00FC25AE" w:rsidRPr="00F2652E">
        <w:rPr>
          <w:color w:val="000000" w:themeColor="text1"/>
          <w:lang w:val="cs-CZ"/>
        </w:rPr>
        <w:t xml:space="preserve">s </w:t>
      </w:r>
      <w:r w:rsidR="00B75B39" w:rsidRPr="00F2652E">
        <w:rPr>
          <w:color w:val="000000" w:themeColor="text1"/>
          <w:lang w:val="cs-CZ"/>
        </w:rPr>
        <w:t>rodič</w:t>
      </w:r>
      <w:r w:rsidR="00FC25AE" w:rsidRPr="00F2652E">
        <w:rPr>
          <w:color w:val="000000" w:themeColor="text1"/>
          <w:lang w:val="cs-CZ"/>
        </w:rPr>
        <w:t>i</w:t>
      </w:r>
      <w:r w:rsidR="00B75B39" w:rsidRPr="00F2652E">
        <w:rPr>
          <w:color w:val="000000" w:themeColor="text1"/>
          <w:lang w:val="cs-CZ"/>
        </w:rPr>
        <w:t xml:space="preserve">. Právě prostřednictvím styku může mezi dítětem a těmito osobami docházet nejen k vytváření a udržování pro dítě důležitých citových a společenských vazeb, ale také k formování a budování sociálního zázemí, ze kterého může dítě v budoucnu profitovat. Pravidelný a osobní kontakt s příbuznými a </w:t>
      </w:r>
      <w:r w:rsidR="00893C1E">
        <w:rPr>
          <w:color w:val="000000" w:themeColor="text1"/>
          <w:lang w:val="cs-CZ"/>
        </w:rPr>
        <w:t>jinými</w:t>
      </w:r>
      <w:r w:rsidR="00B75B39" w:rsidRPr="00F2652E">
        <w:rPr>
          <w:color w:val="000000" w:themeColor="text1"/>
          <w:lang w:val="cs-CZ"/>
        </w:rPr>
        <w:t xml:space="preserve"> osobami</w:t>
      </w:r>
      <w:r w:rsidR="00FF333A" w:rsidRPr="00F2652E">
        <w:rPr>
          <w:color w:val="000000" w:themeColor="text1"/>
          <w:lang w:val="cs-CZ"/>
        </w:rPr>
        <w:t xml:space="preserve"> </w:t>
      </w:r>
      <w:r w:rsidR="00B75B39" w:rsidRPr="00F2652E">
        <w:rPr>
          <w:color w:val="000000" w:themeColor="text1"/>
          <w:lang w:val="cs-CZ"/>
        </w:rPr>
        <w:t xml:space="preserve">může mít na dítě </w:t>
      </w:r>
      <w:r w:rsidR="005A5168" w:rsidRPr="00F2652E">
        <w:rPr>
          <w:color w:val="000000" w:themeColor="text1"/>
          <w:lang w:val="cs-CZ"/>
        </w:rPr>
        <w:t>také</w:t>
      </w:r>
      <w:r w:rsidR="00B75B39" w:rsidRPr="00F2652E">
        <w:rPr>
          <w:color w:val="000000" w:themeColor="text1"/>
          <w:lang w:val="cs-CZ"/>
        </w:rPr>
        <w:t xml:space="preserve"> pozitivní výchovný efekt</w:t>
      </w:r>
      <w:r w:rsidR="005A5168" w:rsidRPr="00F2652E">
        <w:rPr>
          <w:color w:val="000000" w:themeColor="text1"/>
          <w:lang w:val="cs-CZ"/>
        </w:rPr>
        <w:t xml:space="preserve"> a</w:t>
      </w:r>
      <w:r w:rsidR="00B75B39" w:rsidRPr="00F2652E">
        <w:rPr>
          <w:color w:val="000000" w:themeColor="text1"/>
          <w:lang w:val="cs-CZ"/>
        </w:rPr>
        <w:t xml:space="preserve"> rovněž m</w:t>
      </w:r>
      <w:r w:rsidR="00120889" w:rsidRPr="00F2652E">
        <w:rPr>
          <w:color w:val="000000" w:themeColor="text1"/>
          <w:lang w:val="cs-CZ"/>
        </w:rPr>
        <w:t>ohou</w:t>
      </w:r>
      <w:r w:rsidR="00B75B39" w:rsidRPr="00F2652E">
        <w:rPr>
          <w:color w:val="000000" w:themeColor="text1"/>
          <w:lang w:val="cs-CZ"/>
        </w:rPr>
        <w:t xml:space="preserve"> tyto osoby pro dítě představovat určité bezpečné zázemí.</w:t>
      </w:r>
    </w:p>
    <w:p w14:paraId="25A29231" w14:textId="30A29D78" w:rsidR="00F8762A" w:rsidRPr="00F2652E" w:rsidRDefault="00A82476" w:rsidP="0033492A">
      <w:pPr>
        <w:spacing w:line="360" w:lineRule="auto"/>
        <w:jc w:val="both"/>
        <w:rPr>
          <w:color w:val="000000" w:themeColor="text1"/>
          <w:lang w:val="cs-CZ"/>
        </w:rPr>
      </w:pPr>
      <w:r w:rsidRPr="00F2652E">
        <w:rPr>
          <w:color w:val="000000" w:themeColor="text1"/>
          <w:lang w:val="cs-CZ"/>
        </w:rPr>
        <w:t xml:space="preserve">     </w:t>
      </w:r>
      <w:r w:rsidR="00B75B39" w:rsidRPr="00F2652E">
        <w:rPr>
          <w:color w:val="000000" w:themeColor="text1"/>
          <w:lang w:val="cs-CZ"/>
        </w:rPr>
        <w:t>Aktuálně platná právní úprava tuto skutečnost a její klíčový význam pro dítě reflektuje, a to konkrétně v ustanovení § 927 NOZ, které specificky upravuje vztahy mezi dítětem a jinými osobami</w:t>
      </w:r>
      <w:r w:rsidR="00893C1E">
        <w:rPr>
          <w:color w:val="000000" w:themeColor="text1"/>
          <w:lang w:val="cs-CZ"/>
        </w:rPr>
        <w:t xml:space="preserve"> vyjma rodičů</w:t>
      </w:r>
      <w:r w:rsidR="00B75B39" w:rsidRPr="00F2652E">
        <w:rPr>
          <w:color w:val="000000" w:themeColor="text1"/>
          <w:lang w:val="cs-CZ"/>
        </w:rPr>
        <w:t xml:space="preserve">. </w:t>
      </w:r>
    </w:p>
    <w:p w14:paraId="30EA6206" w14:textId="77777777" w:rsidR="006C2CCF" w:rsidRPr="00F2652E" w:rsidRDefault="006C2CCF" w:rsidP="0033492A">
      <w:pPr>
        <w:spacing w:line="360" w:lineRule="auto"/>
        <w:jc w:val="both"/>
        <w:rPr>
          <w:color w:val="000000" w:themeColor="text1"/>
          <w:lang w:val="cs-CZ"/>
        </w:rPr>
      </w:pPr>
    </w:p>
    <w:p w14:paraId="36559FF3" w14:textId="340C09E9" w:rsidR="00427C33" w:rsidRPr="00F2652E" w:rsidRDefault="00537FDF" w:rsidP="0033492A">
      <w:pPr>
        <w:pStyle w:val="Nadpis2"/>
        <w:spacing w:line="360" w:lineRule="auto"/>
        <w:jc w:val="both"/>
        <w:rPr>
          <w:rFonts w:ascii="Times New Roman" w:hAnsi="Times New Roman" w:cs="Times New Roman"/>
          <w:b/>
          <w:bCs/>
          <w:color w:val="000000" w:themeColor="text1"/>
          <w:sz w:val="28"/>
          <w:szCs w:val="28"/>
          <w:lang w:val="cs-CZ"/>
        </w:rPr>
      </w:pPr>
      <w:bookmarkStart w:id="19" w:name="_Toc160397893"/>
      <w:r w:rsidRPr="00F2652E">
        <w:rPr>
          <w:rFonts w:ascii="Times New Roman" w:hAnsi="Times New Roman" w:cs="Times New Roman"/>
          <w:b/>
          <w:bCs/>
          <w:color w:val="000000" w:themeColor="text1"/>
          <w:sz w:val="28"/>
          <w:szCs w:val="28"/>
          <w:lang w:val="cs-CZ"/>
        </w:rPr>
        <w:t>Oprávněné osoby</w:t>
      </w:r>
      <w:bookmarkEnd w:id="19"/>
      <w:r w:rsidR="00324016" w:rsidRPr="00F2652E">
        <w:rPr>
          <w:rFonts w:ascii="Times New Roman" w:hAnsi="Times New Roman" w:cs="Times New Roman"/>
          <w:b/>
          <w:bCs/>
          <w:color w:val="000000" w:themeColor="text1"/>
          <w:sz w:val="28"/>
          <w:szCs w:val="28"/>
          <w:lang w:val="cs-CZ"/>
        </w:rPr>
        <w:t xml:space="preserve"> </w:t>
      </w:r>
    </w:p>
    <w:p w14:paraId="014BC537" w14:textId="484D5E1C" w:rsidR="00BA527B" w:rsidRPr="00F2652E" w:rsidRDefault="00BA527B" w:rsidP="0033492A">
      <w:pPr>
        <w:spacing w:line="360" w:lineRule="auto"/>
        <w:jc w:val="both"/>
        <w:rPr>
          <w:color w:val="000000" w:themeColor="text1"/>
          <w:lang w:val="cs-CZ"/>
        </w:rPr>
      </w:pPr>
      <w:r w:rsidRPr="00F2652E">
        <w:rPr>
          <w:color w:val="000000" w:themeColor="text1"/>
          <w:lang w:val="cs-CZ"/>
        </w:rPr>
        <w:t xml:space="preserve">     </w:t>
      </w:r>
      <w:r w:rsidR="00973420" w:rsidRPr="00F2652E">
        <w:rPr>
          <w:color w:val="000000" w:themeColor="text1"/>
          <w:lang w:val="cs-CZ"/>
        </w:rPr>
        <w:t>Zákon č. 94/1963 Sb., o rodině</w:t>
      </w:r>
      <w:r w:rsidR="00A82476" w:rsidRPr="00F2652E">
        <w:rPr>
          <w:color w:val="000000" w:themeColor="text1"/>
          <w:lang w:val="cs-CZ"/>
        </w:rPr>
        <w:t xml:space="preserve">, </w:t>
      </w:r>
      <w:r w:rsidR="00631605" w:rsidRPr="00F2652E">
        <w:rPr>
          <w:color w:val="000000" w:themeColor="text1"/>
          <w:lang w:val="cs-CZ"/>
        </w:rPr>
        <w:t xml:space="preserve">styk mezi dítětem a jinými osobami vyjma rodičů </w:t>
      </w:r>
      <w:r w:rsidR="00973420" w:rsidRPr="00F2652E">
        <w:rPr>
          <w:color w:val="000000" w:themeColor="text1"/>
          <w:lang w:val="cs-CZ"/>
        </w:rPr>
        <w:t xml:space="preserve">ve svém původním znění z 60. let minulého století žádným způsobem nereguloval. </w:t>
      </w:r>
      <w:r w:rsidR="00B35C0C" w:rsidRPr="00F2652E">
        <w:rPr>
          <w:color w:val="000000" w:themeColor="text1"/>
          <w:lang w:val="cs-CZ"/>
        </w:rPr>
        <w:t>O</w:t>
      </w:r>
      <w:r w:rsidR="00973420" w:rsidRPr="00F2652E">
        <w:rPr>
          <w:color w:val="000000" w:themeColor="text1"/>
          <w:lang w:val="cs-CZ"/>
        </w:rPr>
        <w:t xml:space="preserve">sobní styk byl </w:t>
      </w:r>
      <w:r w:rsidR="00B35C0C" w:rsidRPr="00F2652E">
        <w:rPr>
          <w:color w:val="000000" w:themeColor="text1"/>
          <w:lang w:val="cs-CZ"/>
        </w:rPr>
        <w:t xml:space="preserve">vnímán </w:t>
      </w:r>
      <w:r w:rsidR="00973420" w:rsidRPr="00F2652E">
        <w:rPr>
          <w:color w:val="000000" w:themeColor="text1"/>
          <w:lang w:val="cs-CZ"/>
        </w:rPr>
        <w:t xml:space="preserve">čistě jako záležitost existující výhradně </w:t>
      </w:r>
      <w:r w:rsidR="004E6D7C" w:rsidRPr="00F2652E">
        <w:rPr>
          <w:color w:val="000000" w:themeColor="text1"/>
          <w:lang w:val="cs-CZ"/>
        </w:rPr>
        <w:t>uvnitř</w:t>
      </w:r>
      <w:r w:rsidR="00973420" w:rsidRPr="00F2652E">
        <w:rPr>
          <w:color w:val="000000" w:themeColor="text1"/>
          <w:lang w:val="cs-CZ"/>
        </w:rPr>
        <w:t xml:space="preserve"> </w:t>
      </w:r>
      <w:r w:rsidR="009477ED" w:rsidRPr="00F2652E">
        <w:rPr>
          <w:color w:val="000000" w:themeColor="text1"/>
          <w:lang w:val="cs-CZ"/>
        </w:rPr>
        <w:t xml:space="preserve">nukleární rodiny, a tedy v rámci </w:t>
      </w:r>
      <w:r w:rsidR="00973420" w:rsidRPr="00F2652E">
        <w:rPr>
          <w:color w:val="000000" w:themeColor="text1"/>
          <w:lang w:val="cs-CZ"/>
        </w:rPr>
        <w:t>vazby rodič</w:t>
      </w:r>
      <w:r w:rsidR="00762419" w:rsidRPr="00F2652E">
        <w:rPr>
          <w:color w:val="000000" w:themeColor="text1"/>
          <w:lang w:val="cs-CZ"/>
        </w:rPr>
        <w:t>–</w:t>
      </w:r>
      <w:r w:rsidR="00973420" w:rsidRPr="00F2652E">
        <w:rPr>
          <w:color w:val="000000" w:themeColor="text1"/>
          <w:lang w:val="cs-CZ"/>
        </w:rPr>
        <w:t xml:space="preserve">dítě. Teprve novelou provedenou zákonem č. </w:t>
      </w:r>
      <w:r w:rsidR="00973420" w:rsidRPr="00F2652E">
        <w:rPr>
          <w:color w:val="000000" w:themeColor="text1"/>
          <w:shd w:val="clear" w:color="auto" w:fill="FFFFFF"/>
          <w:lang w:val="cs-CZ"/>
        </w:rPr>
        <w:t>91/1998 Sb. došlo</w:t>
      </w:r>
      <w:r w:rsidR="0007657C" w:rsidRPr="00F2652E">
        <w:rPr>
          <w:color w:val="000000" w:themeColor="text1"/>
          <w:shd w:val="clear" w:color="auto" w:fill="FFFFFF"/>
          <w:lang w:val="cs-CZ"/>
        </w:rPr>
        <w:t xml:space="preserve"> </w:t>
      </w:r>
      <w:r w:rsidR="009477ED" w:rsidRPr="00F2652E">
        <w:rPr>
          <w:color w:val="000000" w:themeColor="text1"/>
          <w:shd w:val="clear" w:color="auto" w:fill="FFFFFF"/>
          <w:lang w:val="cs-CZ"/>
        </w:rPr>
        <w:t>v</w:t>
      </w:r>
      <w:r w:rsidR="0007657C" w:rsidRPr="00F2652E">
        <w:rPr>
          <w:color w:val="000000" w:themeColor="text1"/>
          <w:shd w:val="clear" w:color="auto" w:fill="FFFFFF"/>
          <w:lang w:val="cs-CZ"/>
        </w:rPr>
        <w:t xml:space="preserve"> </w:t>
      </w:r>
      <w:r w:rsidR="00973420" w:rsidRPr="00F2652E">
        <w:rPr>
          <w:color w:val="000000" w:themeColor="text1"/>
          <w:shd w:val="clear" w:color="auto" w:fill="FFFFFF"/>
          <w:lang w:val="cs-CZ"/>
        </w:rPr>
        <w:t>ustanovení § 27 k</w:t>
      </w:r>
      <w:r w:rsidR="00762419" w:rsidRPr="00F2652E">
        <w:rPr>
          <w:color w:val="000000" w:themeColor="text1"/>
          <w:shd w:val="clear" w:color="auto" w:fill="FFFFFF"/>
          <w:lang w:val="cs-CZ"/>
        </w:rPr>
        <w:t> </w:t>
      </w:r>
      <w:r w:rsidR="00973420" w:rsidRPr="00F2652E">
        <w:rPr>
          <w:color w:val="000000" w:themeColor="text1"/>
          <w:shd w:val="clear" w:color="auto" w:fill="FFFFFF"/>
          <w:lang w:val="cs-CZ"/>
        </w:rPr>
        <w:t xml:space="preserve">zakotvení </w:t>
      </w:r>
      <w:r w:rsidR="0007657C" w:rsidRPr="00F2652E">
        <w:rPr>
          <w:color w:val="000000" w:themeColor="text1"/>
          <w:shd w:val="clear" w:color="auto" w:fill="FFFFFF"/>
          <w:lang w:val="cs-CZ"/>
        </w:rPr>
        <w:t xml:space="preserve">nového </w:t>
      </w:r>
      <w:r w:rsidR="00973420" w:rsidRPr="00F2652E">
        <w:rPr>
          <w:color w:val="000000" w:themeColor="text1"/>
          <w:lang w:val="cs-CZ"/>
        </w:rPr>
        <w:t xml:space="preserve">odst. 4, který </w:t>
      </w:r>
      <w:r w:rsidR="00FC25AE" w:rsidRPr="00F2652E">
        <w:rPr>
          <w:color w:val="000000" w:themeColor="text1"/>
          <w:lang w:val="cs-CZ"/>
        </w:rPr>
        <w:t>zněl</w:t>
      </w:r>
      <w:r w:rsidR="00973420" w:rsidRPr="00F2652E">
        <w:rPr>
          <w:color w:val="000000" w:themeColor="text1"/>
          <w:lang w:val="cs-CZ"/>
        </w:rPr>
        <w:t xml:space="preserve"> </w:t>
      </w:r>
      <w:r w:rsidR="00FC25AE" w:rsidRPr="00F2652E">
        <w:rPr>
          <w:color w:val="000000" w:themeColor="text1"/>
          <w:lang w:val="cs-CZ"/>
        </w:rPr>
        <w:t>následovně</w:t>
      </w:r>
      <w:r w:rsidR="00973420" w:rsidRPr="00F2652E">
        <w:rPr>
          <w:color w:val="000000" w:themeColor="text1"/>
          <w:lang w:val="cs-CZ"/>
        </w:rPr>
        <w:t>:</w:t>
      </w:r>
      <w:r w:rsidR="009274C5" w:rsidRPr="00F2652E">
        <w:rPr>
          <w:color w:val="000000" w:themeColor="text1"/>
          <w:lang w:val="cs-CZ"/>
        </w:rPr>
        <w:t xml:space="preserve"> </w:t>
      </w:r>
      <w:r w:rsidR="00973420" w:rsidRPr="00F2652E">
        <w:rPr>
          <w:i/>
          <w:iCs/>
          <w:color w:val="000000" w:themeColor="text1"/>
          <w:lang w:val="cs-CZ"/>
        </w:rPr>
        <w:t>„</w:t>
      </w:r>
      <w:r w:rsidR="00973420" w:rsidRPr="00F2652E">
        <w:rPr>
          <w:i/>
          <w:iCs/>
          <w:color w:val="000000" w:themeColor="text1"/>
          <w:shd w:val="clear" w:color="auto" w:fill="FFFFFF"/>
          <w:lang w:val="cs-CZ"/>
        </w:rPr>
        <w:t>Vyžaduje-li to zájem dítěte a poměry v rodině, může soud upravit styk dítěte s prarodiči a sourozenci.“</w:t>
      </w:r>
      <w:r w:rsidR="00973420" w:rsidRPr="00F2652E">
        <w:rPr>
          <w:color w:val="000000" w:themeColor="text1"/>
          <w:shd w:val="clear" w:color="auto" w:fill="FFFFFF"/>
          <w:lang w:val="cs-CZ"/>
        </w:rPr>
        <w:t xml:space="preserve"> Tato právní normou výslovně stanovená možnost styku dítěte s jinými osobami, i když stále explicitně </w:t>
      </w:r>
      <w:r w:rsidR="009F651E" w:rsidRPr="00F2652E">
        <w:rPr>
          <w:color w:val="000000" w:themeColor="text1"/>
          <w:shd w:val="clear" w:color="auto" w:fill="FFFFFF"/>
          <w:lang w:val="cs-CZ"/>
        </w:rPr>
        <w:t>omezena</w:t>
      </w:r>
      <w:r w:rsidR="00973420" w:rsidRPr="00F2652E">
        <w:rPr>
          <w:color w:val="000000" w:themeColor="text1"/>
          <w:shd w:val="clear" w:color="auto" w:fill="FFFFFF"/>
          <w:lang w:val="cs-CZ"/>
        </w:rPr>
        <w:t xml:space="preserve"> pouze na prarodiče a sourozence, </w:t>
      </w:r>
      <w:r w:rsidR="00FC25AE" w:rsidRPr="00F2652E">
        <w:rPr>
          <w:color w:val="000000" w:themeColor="text1"/>
          <w:shd w:val="clear" w:color="auto" w:fill="FFFFFF"/>
          <w:lang w:val="cs-CZ"/>
        </w:rPr>
        <w:t>tedy</w:t>
      </w:r>
      <w:r w:rsidR="00973420" w:rsidRPr="00F2652E">
        <w:rPr>
          <w:color w:val="000000" w:themeColor="text1"/>
          <w:shd w:val="clear" w:color="auto" w:fill="FFFFFF"/>
          <w:lang w:val="cs-CZ"/>
        </w:rPr>
        <w:t xml:space="preserve"> odráží první změnu, která ve vnímání rodiny</w:t>
      </w:r>
      <w:r w:rsidR="009477ED" w:rsidRPr="00F2652E">
        <w:rPr>
          <w:color w:val="000000" w:themeColor="text1"/>
          <w:shd w:val="clear" w:color="auto" w:fill="FFFFFF"/>
          <w:lang w:val="cs-CZ"/>
        </w:rPr>
        <w:t xml:space="preserve"> </w:t>
      </w:r>
      <w:r w:rsidR="00973420" w:rsidRPr="00F2652E">
        <w:rPr>
          <w:color w:val="000000" w:themeColor="text1"/>
          <w:shd w:val="clear" w:color="auto" w:fill="FFFFFF"/>
          <w:lang w:val="cs-CZ"/>
        </w:rPr>
        <w:t xml:space="preserve">v rámci </w:t>
      </w:r>
      <w:r w:rsidR="005A5168" w:rsidRPr="00F2652E">
        <w:rPr>
          <w:color w:val="000000" w:themeColor="text1"/>
          <w:shd w:val="clear" w:color="auto" w:fill="FFFFFF"/>
          <w:lang w:val="cs-CZ"/>
        </w:rPr>
        <w:t xml:space="preserve">české </w:t>
      </w:r>
      <w:r w:rsidR="00973420" w:rsidRPr="00F2652E">
        <w:rPr>
          <w:color w:val="000000" w:themeColor="text1"/>
          <w:shd w:val="clear" w:color="auto" w:fill="FFFFFF"/>
          <w:lang w:val="cs-CZ"/>
        </w:rPr>
        <w:t>společnosti</w:t>
      </w:r>
      <w:r w:rsidR="009477ED" w:rsidRPr="00F2652E">
        <w:rPr>
          <w:color w:val="000000" w:themeColor="text1"/>
          <w:shd w:val="clear" w:color="auto" w:fill="FFFFFF"/>
          <w:lang w:val="cs-CZ"/>
        </w:rPr>
        <w:t xml:space="preserve"> </w:t>
      </w:r>
      <w:r w:rsidR="00973420" w:rsidRPr="00F2652E">
        <w:rPr>
          <w:color w:val="000000" w:themeColor="text1"/>
          <w:shd w:val="clear" w:color="auto" w:fill="FFFFFF"/>
          <w:lang w:val="cs-CZ"/>
        </w:rPr>
        <w:t xml:space="preserve">nastala. </w:t>
      </w:r>
    </w:p>
    <w:p w14:paraId="0E4BD1F2" w14:textId="640EDC06" w:rsidR="00BA527B" w:rsidRPr="00F2652E" w:rsidRDefault="00BA527B" w:rsidP="0033492A">
      <w:pPr>
        <w:spacing w:line="360" w:lineRule="auto"/>
        <w:jc w:val="both"/>
        <w:rPr>
          <w:color w:val="000000" w:themeColor="text1"/>
          <w:lang w:val="cs-CZ"/>
        </w:rPr>
      </w:pPr>
      <w:r w:rsidRPr="00F2652E">
        <w:rPr>
          <w:color w:val="000000" w:themeColor="text1"/>
          <w:lang w:val="cs-CZ"/>
        </w:rPr>
        <w:lastRenderedPageBreak/>
        <w:t xml:space="preserve">     </w:t>
      </w:r>
      <w:r w:rsidR="00973420" w:rsidRPr="00F2652E">
        <w:rPr>
          <w:color w:val="000000" w:themeColor="text1"/>
          <w:shd w:val="clear" w:color="auto" w:fill="FFFFFF"/>
          <w:lang w:val="cs-CZ"/>
        </w:rPr>
        <w:t xml:space="preserve">Teprve </w:t>
      </w:r>
      <w:r w:rsidR="00FC25AE" w:rsidRPr="00F2652E">
        <w:rPr>
          <w:color w:val="000000" w:themeColor="text1"/>
          <w:shd w:val="clear" w:color="auto" w:fill="FFFFFF"/>
          <w:lang w:val="cs-CZ"/>
        </w:rPr>
        <w:t>NOZ</w:t>
      </w:r>
      <w:r w:rsidR="00973420" w:rsidRPr="00F2652E">
        <w:rPr>
          <w:color w:val="000000" w:themeColor="text1"/>
          <w:shd w:val="clear" w:color="auto" w:fill="FFFFFF"/>
          <w:lang w:val="cs-CZ"/>
        </w:rPr>
        <w:t xml:space="preserve"> </w:t>
      </w:r>
      <w:r w:rsidR="00FC25AE" w:rsidRPr="00F2652E">
        <w:rPr>
          <w:color w:val="000000" w:themeColor="text1"/>
          <w:shd w:val="clear" w:color="auto" w:fill="FFFFFF"/>
          <w:lang w:val="cs-CZ"/>
        </w:rPr>
        <w:t>však</w:t>
      </w:r>
      <w:r w:rsidR="00DE4632" w:rsidRPr="00F2652E">
        <w:rPr>
          <w:color w:val="000000" w:themeColor="text1"/>
          <w:shd w:val="clear" w:color="auto" w:fill="FFFFFF"/>
          <w:lang w:val="cs-CZ"/>
        </w:rPr>
        <w:t xml:space="preserve"> </w:t>
      </w:r>
      <w:r w:rsidR="00973420" w:rsidRPr="00F2652E">
        <w:rPr>
          <w:color w:val="000000" w:themeColor="text1"/>
          <w:shd w:val="clear" w:color="auto" w:fill="FFFFFF"/>
          <w:lang w:val="cs-CZ"/>
        </w:rPr>
        <w:t>s účinností od 1.</w:t>
      </w:r>
      <w:r w:rsidR="002802C6">
        <w:rPr>
          <w:color w:val="000000" w:themeColor="text1"/>
          <w:shd w:val="clear" w:color="auto" w:fill="FFFFFF"/>
          <w:lang w:val="cs-CZ"/>
        </w:rPr>
        <w:t xml:space="preserve"> ledna </w:t>
      </w:r>
      <w:r w:rsidR="00973420" w:rsidRPr="00F2652E">
        <w:rPr>
          <w:color w:val="000000" w:themeColor="text1"/>
          <w:shd w:val="clear" w:color="auto" w:fill="FFFFFF"/>
          <w:lang w:val="cs-CZ"/>
        </w:rPr>
        <w:t xml:space="preserve">2014 zakotvil </w:t>
      </w:r>
      <w:r w:rsidR="0007657C" w:rsidRPr="00F2652E">
        <w:rPr>
          <w:color w:val="000000" w:themeColor="text1"/>
          <w:shd w:val="clear" w:color="auto" w:fill="FFFFFF"/>
          <w:lang w:val="cs-CZ"/>
        </w:rPr>
        <w:t xml:space="preserve">spolu s </w:t>
      </w:r>
      <w:r w:rsidR="00973420" w:rsidRPr="00F2652E">
        <w:rPr>
          <w:color w:val="000000" w:themeColor="text1"/>
          <w:shd w:val="clear" w:color="auto" w:fill="FFFFFF"/>
          <w:lang w:val="cs-CZ"/>
        </w:rPr>
        <w:t>ustanovení</w:t>
      </w:r>
      <w:r w:rsidR="0007657C" w:rsidRPr="00F2652E">
        <w:rPr>
          <w:color w:val="000000" w:themeColor="text1"/>
          <w:shd w:val="clear" w:color="auto" w:fill="FFFFFF"/>
          <w:lang w:val="cs-CZ"/>
        </w:rPr>
        <w:t>m</w:t>
      </w:r>
      <w:r w:rsidR="00973420" w:rsidRPr="00F2652E">
        <w:rPr>
          <w:color w:val="000000" w:themeColor="text1"/>
          <w:shd w:val="clear" w:color="auto" w:fill="FFFFFF"/>
          <w:lang w:val="cs-CZ"/>
        </w:rPr>
        <w:t xml:space="preserve"> </w:t>
      </w:r>
      <w:r w:rsidR="00973420" w:rsidRPr="00F2652E">
        <w:rPr>
          <w:color w:val="000000" w:themeColor="text1"/>
          <w:lang w:val="cs-CZ"/>
        </w:rPr>
        <w:t xml:space="preserve">§ 927 </w:t>
      </w:r>
      <w:r w:rsidR="00973420" w:rsidRPr="00F2652E">
        <w:rPr>
          <w:color w:val="000000" w:themeColor="text1"/>
          <w:shd w:val="clear" w:color="auto" w:fill="FFFFFF"/>
          <w:lang w:val="cs-CZ"/>
        </w:rPr>
        <w:t>právo na styk s dítětem i pro</w:t>
      </w:r>
      <w:r w:rsidR="00147F8B" w:rsidRPr="00F2652E">
        <w:rPr>
          <w:color w:val="000000" w:themeColor="text1"/>
          <w:shd w:val="clear" w:color="auto" w:fill="FFFFFF"/>
          <w:lang w:val="cs-CZ"/>
        </w:rPr>
        <w:t xml:space="preserve"> </w:t>
      </w:r>
      <w:r w:rsidR="00973420" w:rsidRPr="00F2652E">
        <w:rPr>
          <w:color w:val="000000" w:themeColor="text1"/>
          <w:shd w:val="clear" w:color="auto" w:fill="FFFFFF"/>
          <w:lang w:val="cs-CZ"/>
        </w:rPr>
        <w:t>osoby, které s </w:t>
      </w:r>
      <w:r w:rsidR="004E6D7C" w:rsidRPr="00F2652E">
        <w:rPr>
          <w:color w:val="000000" w:themeColor="text1"/>
          <w:shd w:val="clear" w:color="auto" w:fill="FFFFFF"/>
          <w:lang w:val="cs-CZ"/>
        </w:rPr>
        <w:t>ním</w:t>
      </w:r>
      <w:r w:rsidR="00973420" w:rsidRPr="00F2652E">
        <w:rPr>
          <w:color w:val="000000" w:themeColor="text1"/>
          <w:shd w:val="clear" w:color="auto" w:fill="FFFFFF"/>
          <w:lang w:val="cs-CZ"/>
        </w:rPr>
        <w:t xml:space="preserve"> nemají </w:t>
      </w:r>
      <w:r w:rsidR="00973420" w:rsidRPr="00F2652E">
        <w:rPr>
          <w:color w:val="000000" w:themeColor="text1"/>
          <w:lang w:val="cs-CZ"/>
        </w:rPr>
        <w:t xml:space="preserve">žádné příbuzenské nebo biologické vazby. Důvodová zpráva k danému ustanovení uvádí: </w:t>
      </w:r>
      <w:r w:rsidR="00973420" w:rsidRPr="00F2652E">
        <w:rPr>
          <w:i/>
          <w:iCs/>
          <w:color w:val="000000" w:themeColor="text1"/>
          <w:lang w:val="cs-CZ"/>
        </w:rPr>
        <w:t>„Nedostatek výslovné právní úpravy poměrů v</w:t>
      </w:r>
      <w:r w:rsidR="00366E8C" w:rsidRPr="00F2652E">
        <w:rPr>
          <w:i/>
          <w:iCs/>
          <w:color w:val="000000" w:themeColor="text1"/>
          <w:lang w:val="cs-CZ"/>
        </w:rPr>
        <w:t> </w:t>
      </w:r>
      <w:r w:rsidR="00973420" w:rsidRPr="00F2652E">
        <w:rPr>
          <w:i/>
          <w:iCs/>
          <w:color w:val="000000" w:themeColor="text1"/>
          <w:lang w:val="cs-CZ"/>
        </w:rPr>
        <w:t>tzv. širší rodině je dlouhodobě značnou částí obyvatelstva pociťován jako nepříjemné a</w:t>
      </w:r>
      <w:r w:rsidR="003310BA" w:rsidRPr="00F2652E">
        <w:rPr>
          <w:i/>
          <w:iCs/>
          <w:color w:val="000000" w:themeColor="text1"/>
          <w:lang w:val="cs-CZ"/>
        </w:rPr>
        <w:t> </w:t>
      </w:r>
      <w:r w:rsidR="00973420" w:rsidRPr="00F2652E">
        <w:rPr>
          <w:i/>
          <w:iCs/>
          <w:color w:val="000000" w:themeColor="text1"/>
          <w:lang w:val="cs-CZ"/>
        </w:rPr>
        <w:t>nepatřičné reziduum minulých časů, kdy rodinu měly tvořit jen osoby nejbližší, rodiče a</w:t>
      </w:r>
      <w:r w:rsidR="003310BA" w:rsidRPr="00F2652E">
        <w:rPr>
          <w:i/>
          <w:iCs/>
          <w:color w:val="000000" w:themeColor="text1"/>
          <w:lang w:val="cs-CZ"/>
        </w:rPr>
        <w:t> </w:t>
      </w:r>
      <w:r w:rsidR="00973420" w:rsidRPr="00F2652E">
        <w:rPr>
          <w:i/>
          <w:iCs/>
          <w:color w:val="000000" w:themeColor="text1"/>
          <w:lang w:val="cs-CZ"/>
        </w:rPr>
        <w:t>děti.“</w:t>
      </w:r>
      <w:r w:rsidR="00973420" w:rsidRPr="00F2652E">
        <w:rPr>
          <w:rStyle w:val="Odkaznapoznmkupodiarou"/>
          <w:color w:val="000000" w:themeColor="text1"/>
          <w:lang w:val="cs-CZ"/>
        </w:rPr>
        <w:footnoteReference w:id="69"/>
      </w:r>
    </w:p>
    <w:p w14:paraId="1E606F4F" w14:textId="28BD9EA3" w:rsidR="00BA527B" w:rsidRPr="00AF22EE" w:rsidRDefault="00BA527B" w:rsidP="005E39DF">
      <w:pPr>
        <w:spacing w:line="360" w:lineRule="auto"/>
        <w:jc w:val="both"/>
        <w:rPr>
          <w:color w:val="000000" w:themeColor="text1"/>
          <w:lang w:val="cs-CZ"/>
        </w:rPr>
      </w:pPr>
      <w:r w:rsidRPr="00AF22EE">
        <w:rPr>
          <w:color w:val="000000" w:themeColor="text1"/>
          <w:lang w:val="cs-CZ"/>
        </w:rPr>
        <w:t xml:space="preserve">     </w:t>
      </w:r>
      <w:r w:rsidR="004E6D7C" w:rsidRPr="00AF22EE">
        <w:rPr>
          <w:color w:val="000000" w:themeColor="text1"/>
          <w:lang w:val="cs-CZ"/>
        </w:rPr>
        <w:t>Ačkoliv</w:t>
      </w:r>
      <w:r w:rsidR="00FC25AE" w:rsidRPr="00AF22EE">
        <w:rPr>
          <w:color w:val="000000" w:themeColor="text1"/>
          <w:lang w:val="cs-CZ"/>
        </w:rPr>
        <w:t xml:space="preserve"> </w:t>
      </w:r>
      <w:r w:rsidR="003353D3" w:rsidRPr="00AF22EE">
        <w:rPr>
          <w:color w:val="000000" w:themeColor="text1"/>
          <w:lang w:val="cs-CZ"/>
        </w:rPr>
        <w:t>tak bylo</w:t>
      </w:r>
      <w:r w:rsidR="005A5168" w:rsidRPr="00AF22EE">
        <w:rPr>
          <w:color w:val="000000" w:themeColor="text1"/>
          <w:lang w:val="cs-CZ"/>
        </w:rPr>
        <w:t xml:space="preserve"> </w:t>
      </w:r>
      <w:r w:rsidR="004E6D7C" w:rsidRPr="00AF22EE">
        <w:rPr>
          <w:color w:val="000000" w:themeColor="text1"/>
          <w:lang w:val="cs-CZ"/>
        </w:rPr>
        <w:t xml:space="preserve">možno právo na styk s dítětem dovodit </w:t>
      </w:r>
      <w:r w:rsidR="00863406" w:rsidRPr="00AF22EE">
        <w:rPr>
          <w:color w:val="000000" w:themeColor="text1"/>
          <w:lang w:val="cs-CZ"/>
        </w:rPr>
        <w:t xml:space="preserve">pomocí analogie </w:t>
      </w:r>
      <w:r w:rsidR="00A82476" w:rsidRPr="00AF22EE">
        <w:rPr>
          <w:color w:val="000000" w:themeColor="text1"/>
          <w:lang w:val="cs-CZ"/>
        </w:rPr>
        <w:t>také</w:t>
      </w:r>
      <w:r w:rsidR="00863406" w:rsidRPr="00AF22EE">
        <w:rPr>
          <w:color w:val="000000" w:themeColor="text1"/>
          <w:lang w:val="cs-CZ"/>
        </w:rPr>
        <w:t xml:space="preserve"> </w:t>
      </w:r>
      <w:r w:rsidR="004E6D7C" w:rsidRPr="00AF22EE">
        <w:rPr>
          <w:color w:val="000000" w:themeColor="text1"/>
          <w:lang w:val="cs-CZ"/>
        </w:rPr>
        <w:t>pro další osoby</w:t>
      </w:r>
      <w:r w:rsidR="0007657C" w:rsidRPr="00AF22EE">
        <w:rPr>
          <w:color w:val="000000" w:themeColor="text1"/>
          <w:lang w:val="cs-CZ"/>
        </w:rPr>
        <w:t xml:space="preserve"> i za účinnosti staré právní úpravy</w:t>
      </w:r>
      <w:r w:rsidR="004E6D7C" w:rsidRPr="00AF22EE">
        <w:rPr>
          <w:color w:val="000000" w:themeColor="text1"/>
          <w:lang w:val="cs-CZ"/>
        </w:rPr>
        <w:t xml:space="preserve">, </w:t>
      </w:r>
      <w:r w:rsidR="005E39DF" w:rsidRPr="00AF22EE">
        <w:rPr>
          <w:color w:val="000000" w:themeColor="text1"/>
          <w:lang w:val="cs-CZ"/>
        </w:rPr>
        <w:t>a</w:t>
      </w:r>
      <w:r w:rsidR="00973420" w:rsidRPr="00AF22EE">
        <w:rPr>
          <w:color w:val="000000" w:themeColor="text1"/>
          <w:lang w:val="cs-CZ"/>
        </w:rPr>
        <w:t xml:space="preserve">ž </w:t>
      </w:r>
      <w:r w:rsidR="0007657C" w:rsidRPr="00AF22EE">
        <w:rPr>
          <w:color w:val="000000" w:themeColor="text1"/>
          <w:lang w:val="cs-CZ"/>
        </w:rPr>
        <w:t>s</w:t>
      </w:r>
      <w:r w:rsidR="00973420" w:rsidRPr="00AF22EE">
        <w:rPr>
          <w:color w:val="000000" w:themeColor="text1"/>
          <w:lang w:val="cs-CZ"/>
        </w:rPr>
        <w:t xml:space="preserve"> přijetím </w:t>
      </w:r>
      <w:r w:rsidR="00FC25AE" w:rsidRPr="00AF22EE">
        <w:rPr>
          <w:color w:val="000000" w:themeColor="text1"/>
          <w:lang w:val="cs-CZ"/>
        </w:rPr>
        <w:t>NOZ</w:t>
      </w:r>
      <w:r w:rsidR="005E39DF" w:rsidRPr="00AF22EE">
        <w:rPr>
          <w:color w:val="000000" w:themeColor="text1"/>
          <w:lang w:val="cs-CZ"/>
        </w:rPr>
        <w:t xml:space="preserve"> </w:t>
      </w:r>
      <w:r w:rsidR="00973420" w:rsidRPr="00AF22EE">
        <w:rPr>
          <w:color w:val="000000" w:themeColor="text1"/>
          <w:lang w:val="cs-CZ"/>
        </w:rPr>
        <w:t>došlo ke skutečné modernizaci a</w:t>
      </w:r>
      <w:r w:rsidR="003310BA" w:rsidRPr="00AF22EE">
        <w:rPr>
          <w:color w:val="000000" w:themeColor="text1"/>
          <w:lang w:val="cs-CZ"/>
        </w:rPr>
        <w:t> </w:t>
      </w:r>
      <w:r w:rsidR="00973420" w:rsidRPr="00AF22EE">
        <w:rPr>
          <w:color w:val="000000" w:themeColor="text1"/>
          <w:lang w:val="cs-CZ"/>
        </w:rPr>
        <w:t xml:space="preserve">posunu ve vnímání rodiny nejen jako </w:t>
      </w:r>
      <w:r w:rsidR="009477ED" w:rsidRPr="00AF22EE">
        <w:rPr>
          <w:color w:val="000000" w:themeColor="text1"/>
          <w:lang w:val="cs-CZ"/>
        </w:rPr>
        <w:t>tradiční struktury</w:t>
      </w:r>
      <w:r w:rsidR="005E39DF" w:rsidRPr="00AF22EE">
        <w:rPr>
          <w:color w:val="000000" w:themeColor="text1"/>
          <w:lang w:val="cs-CZ"/>
        </w:rPr>
        <w:t>, ale i k citelnému</w:t>
      </w:r>
      <w:r w:rsidR="00BD0C72" w:rsidRPr="00AF22EE">
        <w:rPr>
          <w:color w:val="000000" w:themeColor="text1"/>
          <w:lang w:val="cs-CZ"/>
        </w:rPr>
        <w:t xml:space="preserve"> </w:t>
      </w:r>
      <w:r w:rsidR="004E6D7C" w:rsidRPr="00AF22EE">
        <w:rPr>
          <w:color w:val="000000" w:themeColor="text1"/>
          <w:lang w:val="cs-CZ"/>
        </w:rPr>
        <w:t xml:space="preserve">a zejména výslovně zákonem stanovenému </w:t>
      </w:r>
      <w:r w:rsidR="005E39DF" w:rsidRPr="00AF22EE">
        <w:rPr>
          <w:color w:val="000000" w:themeColor="text1"/>
          <w:lang w:val="cs-CZ"/>
        </w:rPr>
        <w:t>rozšíření</w:t>
      </w:r>
      <w:r w:rsidR="00973420" w:rsidRPr="00AF22EE">
        <w:rPr>
          <w:color w:val="000000" w:themeColor="text1"/>
          <w:lang w:val="cs-CZ"/>
        </w:rPr>
        <w:t xml:space="preserve"> okruh</w:t>
      </w:r>
      <w:r w:rsidR="004147F7" w:rsidRPr="00AF22EE">
        <w:rPr>
          <w:color w:val="000000" w:themeColor="text1"/>
          <w:lang w:val="cs-CZ"/>
        </w:rPr>
        <w:t>u</w:t>
      </w:r>
      <w:r w:rsidR="00973420" w:rsidRPr="00AF22EE">
        <w:rPr>
          <w:color w:val="000000" w:themeColor="text1"/>
          <w:lang w:val="cs-CZ"/>
        </w:rPr>
        <w:t xml:space="preserve"> osob, které se mohou </w:t>
      </w:r>
      <w:r w:rsidR="005A5168" w:rsidRPr="00AF22EE">
        <w:rPr>
          <w:color w:val="000000" w:themeColor="text1"/>
          <w:lang w:val="cs-CZ"/>
        </w:rPr>
        <w:t xml:space="preserve">před soudem </w:t>
      </w:r>
      <w:r w:rsidR="00973420" w:rsidRPr="00AF22EE">
        <w:rPr>
          <w:color w:val="000000" w:themeColor="text1"/>
          <w:lang w:val="cs-CZ"/>
        </w:rPr>
        <w:t>domáhat úpravy styku s</w:t>
      </w:r>
      <w:r w:rsidR="00863406" w:rsidRPr="00AF22EE">
        <w:rPr>
          <w:color w:val="000000" w:themeColor="text1"/>
          <w:lang w:val="cs-CZ"/>
        </w:rPr>
        <w:t xml:space="preserve"> </w:t>
      </w:r>
      <w:r w:rsidR="00973420" w:rsidRPr="00AF22EE">
        <w:rPr>
          <w:color w:val="000000" w:themeColor="text1"/>
          <w:lang w:val="cs-CZ"/>
        </w:rPr>
        <w:t>dítětem</w:t>
      </w:r>
      <w:r w:rsidR="005E39DF" w:rsidRPr="00AF22EE">
        <w:rPr>
          <w:color w:val="000000" w:themeColor="text1"/>
          <w:lang w:val="cs-CZ"/>
        </w:rPr>
        <w:t xml:space="preserve">. </w:t>
      </w:r>
    </w:p>
    <w:p w14:paraId="5EC7DF83" w14:textId="0D7BA0B2" w:rsidR="00BA527B" w:rsidRPr="00F2652E" w:rsidRDefault="00BA527B" w:rsidP="005E39DF">
      <w:pPr>
        <w:spacing w:line="360" w:lineRule="auto"/>
        <w:jc w:val="both"/>
        <w:rPr>
          <w:color w:val="000000" w:themeColor="text1"/>
          <w:lang w:val="cs-CZ"/>
        </w:rPr>
      </w:pPr>
      <w:r w:rsidRPr="00F2652E">
        <w:rPr>
          <w:color w:val="000000" w:themeColor="text1"/>
          <w:lang w:val="cs-CZ"/>
        </w:rPr>
        <w:t xml:space="preserve">     </w:t>
      </w:r>
      <w:r w:rsidR="00C74573" w:rsidRPr="00F2652E">
        <w:rPr>
          <w:color w:val="000000" w:themeColor="text1"/>
          <w:lang w:val="cs-CZ"/>
        </w:rPr>
        <w:t xml:space="preserve">Osoby, </w:t>
      </w:r>
      <w:r w:rsidR="004147F7" w:rsidRPr="00F2652E">
        <w:rPr>
          <w:color w:val="000000" w:themeColor="text1"/>
          <w:lang w:val="cs-CZ"/>
        </w:rPr>
        <w:t xml:space="preserve">jež </w:t>
      </w:r>
      <w:r w:rsidR="00C74573" w:rsidRPr="00F2652E">
        <w:rPr>
          <w:color w:val="000000" w:themeColor="text1"/>
          <w:lang w:val="cs-CZ"/>
        </w:rPr>
        <w:t xml:space="preserve">jsou </w:t>
      </w:r>
      <w:r w:rsidR="0007657C" w:rsidRPr="00F2652E">
        <w:rPr>
          <w:color w:val="000000" w:themeColor="text1"/>
          <w:lang w:val="cs-CZ"/>
        </w:rPr>
        <w:t xml:space="preserve">dle § 927 NOZ </w:t>
      </w:r>
      <w:r w:rsidR="00C74573" w:rsidRPr="00F2652E">
        <w:rPr>
          <w:color w:val="000000" w:themeColor="text1"/>
          <w:lang w:val="cs-CZ"/>
        </w:rPr>
        <w:t>oprávněn</w:t>
      </w:r>
      <w:r w:rsidR="00A82476" w:rsidRPr="00F2652E">
        <w:rPr>
          <w:color w:val="000000" w:themeColor="text1"/>
          <w:lang w:val="cs-CZ"/>
        </w:rPr>
        <w:t>y</w:t>
      </w:r>
      <w:r w:rsidR="00C74573" w:rsidRPr="00F2652E">
        <w:rPr>
          <w:color w:val="000000" w:themeColor="text1"/>
          <w:lang w:val="cs-CZ"/>
        </w:rPr>
        <w:t xml:space="preserve"> domáhat se styku</w:t>
      </w:r>
      <w:r w:rsidR="004147F7" w:rsidRPr="00F2652E">
        <w:rPr>
          <w:color w:val="000000" w:themeColor="text1"/>
          <w:lang w:val="cs-CZ"/>
        </w:rPr>
        <w:t xml:space="preserve"> s dítětem,</w:t>
      </w:r>
      <w:r w:rsidR="00C74573" w:rsidRPr="00F2652E">
        <w:rPr>
          <w:color w:val="000000" w:themeColor="text1"/>
          <w:lang w:val="cs-CZ"/>
        </w:rPr>
        <w:t xml:space="preserve"> </w:t>
      </w:r>
      <w:r w:rsidR="004E6D7C" w:rsidRPr="00F2652E">
        <w:rPr>
          <w:color w:val="000000" w:themeColor="text1"/>
          <w:lang w:val="cs-CZ"/>
        </w:rPr>
        <w:t>lze</w:t>
      </w:r>
      <w:r w:rsidR="005A5168" w:rsidRPr="00F2652E">
        <w:rPr>
          <w:color w:val="000000" w:themeColor="text1"/>
          <w:lang w:val="cs-CZ"/>
        </w:rPr>
        <w:t xml:space="preserve"> obecně</w:t>
      </w:r>
      <w:r w:rsidR="00C74573" w:rsidRPr="00F2652E">
        <w:rPr>
          <w:color w:val="000000" w:themeColor="text1"/>
          <w:lang w:val="cs-CZ"/>
        </w:rPr>
        <w:t xml:space="preserve"> rozdělit na dvě skupiny. </w:t>
      </w:r>
      <w:r w:rsidR="00B75B39" w:rsidRPr="00F2652E">
        <w:rPr>
          <w:color w:val="000000" w:themeColor="text1"/>
          <w:lang w:val="cs-CZ"/>
        </w:rPr>
        <w:t xml:space="preserve">Zatímco první skupinu tvoří </w:t>
      </w:r>
      <w:r w:rsidR="005A5168" w:rsidRPr="00F2652E">
        <w:rPr>
          <w:color w:val="000000" w:themeColor="text1"/>
          <w:lang w:val="cs-CZ"/>
        </w:rPr>
        <w:t xml:space="preserve">příbuzní dítěte, </w:t>
      </w:r>
      <w:r w:rsidR="00B75B39" w:rsidRPr="00F2652E">
        <w:rPr>
          <w:color w:val="000000" w:themeColor="text1"/>
          <w:lang w:val="cs-CZ"/>
        </w:rPr>
        <w:t xml:space="preserve">a to bez ohledu na </w:t>
      </w:r>
      <w:r w:rsidR="008A4C4F" w:rsidRPr="00F2652E">
        <w:rPr>
          <w:color w:val="000000" w:themeColor="text1"/>
          <w:lang w:val="cs-CZ"/>
        </w:rPr>
        <w:t xml:space="preserve">skutečnou </w:t>
      </w:r>
      <w:r w:rsidR="00B75B39" w:rsidRPr="00F2652E">
        <w:rPr>
          <w:color w:val="000000" w:themeColor="text1"/>
          <w:lang w:val="cs-CZ"/>
        </w:rPr>
        <w:t>blízkost tohoto příbuzenství,</w:t>
      </w:r>
      <w:r w:rsidR="00725637" w:rsidRPr="00F2652E">
        <w:rPr>
          <w:color w:val="000000" w:themeColor="text1"/>
          <w:lang w:val="cs-CZ"/>
        </w:rPr>
        <w:t xml:space="preserve"> </w:t>
      </w:r>
      <w:r w:rsidR="00B75B39" w:rsidRPr="00F2652E">
        <w:rPr>
          <w:color w:val="000000" w:themeColor="text1"/>
          <w:lang w:val="cs-CZ"/>
        </w:rPr>
        <w:t>druhou skupinu představují osoby dítěti společensky blízké.</w:t>
      </w:r>
    </w:p>
    <w:p w14:paraId="604DD35B" w14:textId="6324DB6A" w:rsidR="00BA527B" w:rsidRPr="00F2652E" w:rsidRDefault="00BA527B" w:rsidP="0033492A">
      <w:pPr>
        <w:spacing w:line="360" w:lineRule="auto"/>
        <w:jc w:val="both"/>
        <w:rPr>
          <w:color w:val="000000" w:themeColor="text1"/>
          <w:lang w:val="cs-CZ"/>
        </w:rPr>
      </w:pPr>
      <w:r w:rsidRPr="00F2652E">
        <w:rPr>
          <w:color w:val="000000" w:themeColor="text1"/>
          <w:lang w:val="cs-CZ"/>
        </w:rPr>
        <w:t xml:space="preserve">     </w:t>
      </w:r>
      <w:r w:rsidR="003353D3" w:rsidRPr="00F2652E">
        <w:rPr>
          <w:color w:val="000000" w:themeColor="text1"/>
          <w:lang w:val="cs-CZ"/>
        </w:rPr>
        <w:t>Za</w:t>
      </w:r>
      <w:r w:rsidR="00863406" w:rsidRPr="00F2652E">
        <w:rPr>
          <w:color w:val="000000" w:themeColor="text1"/>
          <w:lang w:val="cs-CZ"/>
        </w:rPr>
        <w:t xml:space="preserve"> </w:t>
      </w:r>
      <w:r w:rsidR="00B75B39" w:rsidRPr="00F2652E">
        <w:rPr>
          <w:color w:val="000000" w:themeColor="text1"/>
          <w:lang w:val="cs-CZ"/>
        </w:rPr>
        <w:t>osoby</w:t>
      </w:r>
      <w:r w:rsidR="00835821" w:rsidRPr="00F2652E">
        <w:rPr>
          <w:color w:val="000000" w:themeColor="text1"/>
          <w:lang w:val="cs-CZ"/>
        </w:rPr>
        <w:t xml:space="preserve"> </w:t>
      </w:r>
      <w:r w:rsidR="00B75B39" w:rsidRPr="00F2652E">
        <w:rPr>
          <w:color w:val="000000" w:themeColor="text1"/>
          <w:lang w:val="cs-CZ"/>
        </w:rPr>
        <w:t>s</w:t>
      </w:r>
      <w:r w:rsidR="00863406" w:rsidRPr="00F2652E">
        <w:rPr>
          <w:color w:val="000000" w:themeColor="text1"/>
          <w:lang w:val="cs-CZ"/>
        </w:rPr>
        <w:t> </w:t>
      </w:r>
      <w:r w:rsidR="00B75B39" w:rsidRPr="00F2652E">
        <w:rPr>
          <w:color w:val="000000" w:themeColor="text1"/>
          <w:lang w:val="cs-CZ"/>
        </w:rPr>
        <w:t>dítětem</w:t>
      </w:r>
      <w:r w:rsidR="00863406" w:rsidRPr="00F2652E">
        <w:rPr>
          <w:color w:val="000000" w:themeColor="text1"/>
          <w:lang w:val="cs-CZ"/>
        </w:rPr>
        <w:t xml:space="preserve"> </w:t>
      </w:r>
      <w:r w:rsidR="00B75B39" w:rsidRPr="00F2652E">
        <w:rPr>
          <w:color w:val="000000" w:themeColor="text1"/>
          <w:lang w:val="cs-CZ"/>
        </w:rPr>
        <w:t xml:space="preserve">příbuzné </w:t>
      </w:r>
      <w:r w:rsidR="003353D3" w:rsidRPr="00F2652E">
        <w:rPr>
          <w:color w:val="000000" w:themeColor="text1"/>
          <w:lang w:val="cs-CZ"/>
        </w:rPr>
        <w:t>lze považovat</w:t>
      </w:r>
      <w:r w:rsidR="00B75B39" w:rsidRPr="00F2652E">
        <w:rPr>
          <w:color w:val="000000" w:themeColor="text1"/>
          <w:lang w:val="cs-CZ"/>
        </w:rPr>
        <w:t xml:space="preserve"> osoby, které jsou s dítětem ve vztahu příbuzenství tak, jak je stanoveno v</w:t>
      </w:r>
      <w:r w:rsidR="0007657C" w:rsidRPr="00F2652E">
        <w:rPr>
          <w:color w:val="000000" w:themeColor="text1"/>
          <w:lang w:val="cs-CZ"/>
        </w:rPr>
        <w:t xml:space="preserve"> jeho </w:t>
      </w:r>
      <w:r w:rsidR="00B75B39" w:rsidRPr="00F2652E">
        <w:rPr>
          <w:color w:val="000000" w:themeColor="text1"/>
          <w:lang w:val="cs-CZ"/>
        </w:rPr>
        <w:t xml:space="preserve">zákonné definici dle § 771 NOZ. Toto ustanovení </w:t>
      </w:r>
      <w:r w:rsidR="0007657C" w:rsidRPr="00F2652E">
        <w:rPr>
          <w:color w:val="000000" w:themeColor="text1"/>
          <w:lang w:val="cs-CZ"/>
        </w:rPr>
        <w:t xml:space="preserve">definuje </w:t>
      </w:r>
      <w:r w:rsidR="00B75B39" w:rsidRPr="00F2652E">
        <w:rPr>
          <w:color w:val="000000" w:themeColor="text1"/>
          <w:lang w:val="cs-CZ"/>
        </w:rPr>
        <w:t xml:space="preserve">příbuzenství jako </w:t>
      </w:r>
      <w:r w:rsidR="005366BC" w:rsidRPr="006E212B">
        <w:rPr>
          <w:i/>
          <w:iCs/>
          <w:color w:val="000000" w:themeColor="text1"/>
          <w:lang w:val="cs-CZ"/>
        </w:rPr>
        <w:t>„</w:t>
      </w:r>
      <w:r w:rsidR="00B75B39" w:rsidRPr="00F2652E">
        <w:rPr>
          <w:i/>
          <w:iCs/>
          <w:color w:val="000000" w:themeColor="text1"/>
          <w:lang w:val="cs-CZ"/>
        </w:rPr>
        <w:t>vztah osob založený na pokrevním poutu, nebo vzniklý osvojením</w:t>
      </w:r>
      <w:r w:rsidR="005366BC" w:rsidRPr="00F2652E">
        <w:rPr>
          <w:i/>
          <w:iCs/>
          <w:color w:val="000000" w:themeColor="text1"/>
          <w:lang w:val="cs-CZ"/>
        </w:rPr>
        <w:t>“</w:t>
      </w:r>
      <w:r w:rsidR="00B75B39" w:rsidRPr="00F2652E">
        <w:rPr>
          <w:color w:val="000000" w:themeColor="text1"/>
          <w:lang w:val="cs-CZ"/>
        </w:rPr>
        <w:t>.</w:t>
      </w:r>
      <w:r w:rsidR="00B75B39" w:rsidRPr="00F2652E">
        <w:rPr>
          <w:rStyle w:val="Odkaznapoznmkupodiarou"/>
          <w:color w:val="000000" w:themeColor="text1"/>
          <w:lang w:val="cs-CZ"/>
        </w:rPr>
        <w:footnoteReference w:id="70"/>
      </w:r>
      <w:r w:rsidR="00B75B39" w:rsidRPr="00F2652E">
        <w:rPr>
          <w:color w:val="000000" w:themeColor="text1"/>
          <w:lang w:val="cs-CZ"/>
        </w:rPr>
        <w:t xml:space="preserve"> Příbuzenství </w:t>
      </w:r>
      <w:r w:rsidR="003353D3" w:rsidRPr="00F2652E">
        <w:rPr>
          <w:color w:val="000000" w:themeColor="text1"/>
          <w:lang w:val="cs-CZ"/>
        </w:rPr>
        <w:t>tak</w:t>
      </w:r>
      <w:r w:rsidR="00B75B39" w:rsidRPr="00F2652E">
        <w:rPr>
          <w:color w:val="000000" w:themeColor="text1"/>
          <w:lang w:val="cs-CZ"/>
        </w:rPr>
        <w:t xml:space="preserve"> reprezentuje specifickou vazbu mezi dvěma jednotlivci, která může vznikat ze dvou </w:t>
      </w:r>
      <w:r w:rsidR="005466A1" w:rsidRPr="00F2652E">
        <w:rPr>
          <w:color w:val="000000" w:themeColor="text1"/>
          <w:lang w:val="cs-CZ"/>
        </w:rPr>
        <w:t>diametrálně</w:t>
      </w:r>
      <w:r w:rsidR="005E39DF" w:rsidRPr="00F2652E">
        <w:rPr>
          <w:color w:val="000000" w:themeColor="text1"/>
          <w:lang w:val="cs-CZ"/>
        </w:rPr>
        <w:t xml:space="preserve"> </w:t>
      </w:r>
      <w:r w:rsidR="00B75B39" w:rsidRPr="00F2652E">
        <w:rPr>
          <w:color w:val="000000" w:themeColor="text1"/>
          <w:lang w:val="cs-CZ"/>
        </w:rPr>
        <w:t xml:space="preserve">odlišných důvodů, </w:t>
      </w:r>
      <w:r w:rsidR="00D73C4D" w:rsidRPr="00F2652E">
        <w:rPr>
          <w:color w:val="000000" w:themeColor="text1"/>
          <w:lang w:val="cs-CZ"/>
        </w:rPr>
        <w:t>jež</w:t>
      </w:r>
      <w:r w:rsidR="0088075F" w:rsidRPr="00F2652E">
        <w:rPr>
          <w:color w:val="000000" w:themeColor="text1"/>
          <w:lang w:val="cs-CZ"/>
        </w:rPr>
        <w:t xml:space="preserve"> jsou</w:t>
      </w:r>
      <w:r w:rsidR="00B75B39" w:rsidRPr="00F2652E">
        <w:rPr>
          <w:color w:val="000000" w:themeColor="text1"/>
          <w:lang w:val="cs-CZ"/>
        </w:rPr>
        <w:t xml:space="preserve"> však </w:t>
      </w:r>
      <w:r w:rsidR="00863406" w:rsidRPr="00F2652E">
        <w:rPr>
          <w:color w:val="000000" w:themeColor="text1"/>
          <w:lang w:val="cs-CZ"/>
        </w:rPr>
        <w:t xml:space="preserve">zákonem </w:t>
      </w:r>
      <w:r w:rsidR="00B75B39" w:rsidRPr="00F2652E">
        <w:rPr>
          <w:color w:val="000000" w:themeColor="text1"/>
          <w:lang w:val="cs-CZ"/>
        </w:rPr>
        <w:t xml:space="preserve">postaveny na roveň. Příbuzenství založené na biologickém původu osob </w:t>
      </w:r>
      <w:r w:rsidR="00863406" w:rsidRPr="00F2652E">
        <w:rPr>
          <w:color w:val="000000" w:themeColor="text1"/>
          <w:lang w:val="cs-CZ"/>
        </w:rPr>
        <w:t xml:space="preserve">pak </w:t>
      </w:r>
      <w:r w:rsidR="00B75B39" w:rsidRPr="00F2652E">
        <w:rPr>
          <w:color w:val="000000" w:themeColor="text1"/>
          <w:lang w:val="cs-CZ"/>
        </w:rPr>
        <w:t xml:space="preserve">označujeme jako příbuzenství přirozené, zatímco to, které vychází pouze z právního rámce </w:t>
      </w:r>
      <w:r w:rsidR="005E39DF" w:rsidRPr="00F2652E">
        <w:rPr>
          <w:color w:val="000000" w:themeColor="text1"/>
          <w:lang w:val="cs-CZ"/>
        </w:rPr>
        <w:t>a nevyžaduje</w:t>
      </w:r>
      <w:r w:rsidR="00B75B39" w:rsidRPr="00F2652E">
        <w:rPr>
          <w:color w:val="000000" w:themeColor="text1"/>
          <w:lang w:val="cs-CZ"/>
        </w:rPr>
        <w:t xml:space="preserve"> jak</w:t>
      </w:r>
      <w:r w:rsidR="0007657C" w:rsidRPr="00F2652E">
        <w:rPr>
          <w:color w:val="000000" w:themeColor="text1"/>
          <w:lang w:val="cs-CZ"/>
        </w:rPr>
        <w:t>ékoliv</w:t>
      </w:r>
      <w:r w:rsidR="00B75B39" w:rsidRPr="00F2652E">
        <w:rPr>
          <w:color w:val="000000" w:themeColor="text1"/>
          <w:lang w:val="cs-CZ"/>
        </w:rPr>
        <w:t xml:space="preserve"> pokrevní vaz</w:t>
      </w:r>
      <w:r w:rsidR="005E39DF" w:rsidRPr="00F2652E">
        <w:rPr>
          <w:color w:val="000000" w:themeColor="text1"/>
          <w:lang w:val="cs-CZ"/>
        </w:rPr>
        <w:t>by</w:t>
      </w:r>
      <w:r w:rsidR="0088075F" w:rsidRPr="00F2652E">
        <w:rPr>
          <w:color w:val="000000" w:themeColor="text1"/>
          <w:lang w:val="cs-CZ"/>
        </w:rPr>
        <w:t>,</w:t>
      </w:r>
      <w:r w:rsidR="00B75B39" w:rsidRPr="00F2652E">
        <w:rPr>
          <w:color w:val="000000" w:themeColor="text1"/>
          <w:lang w:val="cs-CZ"/>
        </w:rPr>
        <w:t xml:space="preserve"> označujeme jako příbuzenství právní. </w:t>
      </w:r>
    </w:p>
    <w:p w14:paraId="4E6DC8EB" w14:textId="03623D3F" w:rsidR="00BA527B" w:rsidRPr="00F2652E" w:rsidRDefault="00BA527B" w:rsidP="0033492A">
      <w:pPr>
        <w:spacing w:line="360" w:lineRule="auto"/>
        <w:jc w:val="both"/>
        <w:rPr>
          <w:color w:val="000000" w:themeColor="text1"/>
          <w:lang w:val="cs-CZ"/>
        </w:rPr>
      </w:pPr>
      <w:r w:rsidRPr="00F2652E">
        <w:rPr>
          <w:color w:val="000000" w:themeColor="text1"/>
          <w:lang w:val="cs-CZ"/>
        </w:rPr>
        <w:t xml:space="preserve">     </w:t>
      </w:r>
      <w:r w:rsidR="005A5168" w:rsidRPr="00F2652E">
        <w:rPr>
          <w:color w:val="000000" w:themeColor="text1"/>
          <w:lang w:val="cs-CZ"/>
        </w:rPr>
        <w:t>Jelikož není t</w:t>
      </w:r>
      <w:r w:rsidR="00B75B39" w:rsidRPr="00F2652E">
        <w:rPr>
          <w:color w:val="000000" w:themeColor="text1"/>
          <w:lang w:val="cs-CZ"/>
        </w:rPr>
        <w:t>erminologie související s příbuzenstvím použitá v </w:t>
      </w:r>
      <w:r w:rsidR="003353D3" w:rsidRPr="00F2652E">
        <w:rPr>
          <w:color w:val="000000" w:themeColor="text1"/>
          <w:lang w:val="cs-CZ"/>
        </w:rPr>
        <w:t>NOZ</w:t>
      </w:r>
      <w:r w:rsidR="005637FA" w:rsidRPr="00F2652E">
        <w:rPr>
          <w:color w:val="000000" w:themeColor="text1"/>
          <w:lang w:val="cs-CZ"/>
        </w:rPr>
        <w:t xml:space="preserve"> </w:t>
      </w:r>
      <w:r w:rsidR="00B75B39" w:rsidRPr="00F2652E">
        <w:rPr>
          <w:color w:val="000000" w:themeColor="text1"/>
          <w:lang w:val="cs-CZ"/>
        </w:rPr>
        <w:t>jednotná a</w:t>
      </w:r>
      <w:r w:rsidR="00903727" w:rsidRPr="00F2652E">
        <w:rPr>
          <w:color w:val="000000" w:themeColor="text1"/>
          <w:lang w:val="cs-CZ"/>
        </w:rPr>
        <w:t> </w:t>
      </w:r>
      <w:r w:rsidR="00B75B39" w:rsidRPr="00F2652E">
        <w:rPr>
          <w:color w:val="000000" w:themeColor="text1"/>
          <w:lang w:val="cs-CZ"/>
        </w:rPr>
        <w:t>konzistentní, zákon</w:t>
      </w:r>
      <w:r w:rsidR="003353D3" w:rsidRPr="00F2652E">
        <w:rPr>
          <w:color w:val="000000" w:themeColor="text1"/>
          <w:lang w:val="cs-CZ"/>
        </w:rPr>
        <w:t xml:space="preserve"> </w:t>
      </w:r>
      <w:r w:rsidR="00863406" w:rsidRPr="00F2652E">
        <w:rPr>
          <w:color w:val="000000" w:themeColor="text1"/>
          <w:lang w:val="cs-CZ"/>
        </w:rPr>
        <w:t xml:space="preserve">systematicky </w:t>
      </w:r>
      <w:r w:rsidR="00B75B39" w:rsidRPr="00F2652E">
        <w:rPr>
          <w:color w:val="000000" w:themeColor="text1"/>
          <w:lang w:val="cs-CZ"/>
        </w:rPr>
        <w:t xml:space="preserve">rozlišuje mezi </w:t>
      </w:r>
      <w:r w:rsidR="005A5168" w:rsidRPr="00F2652E">
        <w:rPr>
          <w:color w:val="000000" w:themeColor="text1"/>
          <w:lang w:val="cs-CZ"/>
        </w:rPr>
        <w:t>jednotlivými</w:t>
      </w:r>
      <w:r w:rsidR="00B75B39" w:rsidRPr="00F2652E">
        <w:rPr>
          <w:color w:val="000000" w:themeColor="text1"/>
          <w:lang w:val="cs-CZ"/>
        </w:rPr>
        <w:t xml:space="preserve"> druhy příbuzných. Zatímco na některých místech se </w:t>
      </w:r>
      <w:r w:rsidR="003353D3" w:rsidRPr="00F2652E">
        <w:rPr>
          <w:color w:val="000000" w:themeColor="text1"/>
          <w:lang w:val="cs-CZ"/>
        </w:rPr>
        <w:t>NOZ</w:t>
      </w:r>
      <w:r w:rsidR="00B75B39" w:rsidRPr="00F2652E">
        <w:rPr>
          <w:color w:val="000000" w:themeColor="text1"/>
          <w:lang w:val="cs-CZ"/>
        </w:rPr>
        <w:t xml:space="preserve"> omezuje pouze </w:t>
      </w:r>
      <w:r w:rsidR="005637FA" w:rsidRPr="00F2652E">
        <w:rPr>
          <w:color w:val="000000" w:themeColor="text1"/>
          <w:lang w:val="cs-CZ"/>
        </w:rPr>
        <w:t xml:space="preserve">a výhradně </w:t>
      </w:r>
      <w:r w:rsidR="00B75B39" w:rsidRPr="00F2652E">
        <w:rPr>
          <w:color w:val="000000" w:themeColor="text1"/>
          <w:lang w:val="cs-CZ"/>
        </w:rPr>
        <w:t xml:space="preserve">na termín příbuzný, v případě § 927 pak dochází ke specifickému rozlišení mezi příbuznými blízkými a vzdálenými, přičemž však absentuje </w:t>
      </w:r>
      <w:r w:rsidR="00C9463C" w:rsidRPr="00F2652E">
        <w:rPr>
          <w:color w:val="000000" w:themeColor="text1"/>
          <w:lang w:val="cs-CZ"/>
        </w:rPr>
        <w:t xml:space="preserve">jakékoli </w:t>
      </w:r>
      <w:r w:rsidR="003353D3" w:rsidRPr="00F2652E">
        <w:rPr>
          <w:color w:val="000000" w:themeColor="text1"/>
          <w:lang w:val="cs-CZ"/>
        </w:rPr>
        <w:t xml:space="preserve">bližší </w:t>
      </w:r>
      <w:r w:rsidR="00B75B39" w:rsidRPr="00F2652E">
        <w:rPr>
          <w:color w:val="000000" w:themeColor="text1"/>
          <w:lang w:val="cs-CZ"/>
        </w:rPr>
        <w:t>odůvodnění této diferenciace.</w:t>
      </w:r>
      <w:r w:rsidR="00B75B39" w:rsidRPr="00F2652E">
        <w:rPr>
          <w:rStyle w:val="Odkaznapoznmkupodiarou"/>
          <w:color w:val="000000" w:themeColor="text1"/>
          <w:lang w:val="cs-CZ"/>
        </w:rPr>
        <w:footnoteReference w:id="71"/>
      </w:r>
      <w:r w:rsidR="00B75B39" w:rsidRPr="00F2652E">
        <w:rPr>
          <w:color w:val="000000" w:themeColor="text1"/>
          <w:lang w:val="cs-CZ"/>
        </w:rPr>
        <w:t xml:space="preserve"> </w:t>
      </w:r>
      <w:r w:rsidR="005637FA" w:rsidRPr="00F2652E">
        <w:rPr>
          <w:color w:val="000000" w:themeColor="text1"/>
          <w:lang w:val="cs-CZ"/>
        </w:rPr>
        <w:t>Fakticky zde tedy d</w:t>
      </w:r>
      <w:r w:rsidR="00725637" w:rsidRPr="00F2652E">
        <w:rPr>
          <w:color w:val="000000" w:themeColor="text1"/>
          <w:lang w:val="cs-CZ"/>
        </w:rPr>
        <w:t xml:space="preserve">ochází k vytvoření dvou </w:t>
      </w:r>
      <w:r w:rsidR="005637FA" w:rsidRPr="00F2652E">
        <w:rPr>
          <w:color w:val="000000" w:themeColor="text1"/>
          <w:lang w:val="cs-CZ"/>
        </w:rPr>
        <w:t xml:space="preserve">samostatných </w:t>
      </w:r>
      <w:r w:rsidR="00725637" w:rsidRPr="00F2652E">
        <w:rPr>
          <w:color w:val="000000" w:themeColor="text1"/>
          <w:lang w:val="cs-CZ"/>
        </w:rPr>
        <w:t xml:space="preserve">podkategorií příbuzných osob. </w:t>
      </w:r>
      <w:r w:rsidR="003353D3" w:rsidRPr="00F2652E">
        <w:rPr>
          <w:color w:val="000000" w:themeColor="text1"/>
          <w:lang w:val="cs-CZ"/>
        </w:rPr>
        <w:t>Jelikož však zákon nijak nestanovuje onu p</w:t>
      </w:r>
      <w:r w:rsidR="005637FA" w:rsidRPr="00F2652E">
        <w:rPr>
          <w:color w:val="000000" w:themeColor="text1"/>
          <w:lang w:val="cs-CZ"/>
        </w:rPr>
        <w:t>omyslnou h</w:t>
      </w:r>
      <w:r w:rsidR="00B75B39" w:rsidRPr="00F2652E">
        <w:rPr>
          <w:color w:val="000000" w:themeColor="text1"/>
          <w:lang w:val="cs-CZ"/>
        </w:rPr>
        <w:t xml:space="preserve">ranici mezi blízkým a vzdáleným příbuzenstvím, </w:t>
      </w:r>
      <w:r w:rsidR="005637FA" w:rsidRPr="00F2652E">
        <w:rPr>
          <w:color w:val="000000" w:themeColor="text1"/>
          <w:lang w:val="cs-CZ"/>
        </w:rPr>
        <w:t xml:space="preserve">lze z povahy věci dovodit, že za </w:t>
      </w:r>
      <w:r w:rsidR="005637FA" w:rsidRPr="00F2652E">
        <w:rPr>
          <w:color w:val="000000" w:themeColor="text1"/>
          <w:lang w:val="cs-CZ"/>
        </w:rPr>
        <w:lastRenderedPageBreak/>
        <w:t>blízké příbuzné budou považov</w:t>
      </w:r>
      <w:r w:rsidR="00972ED3" w:rsidRPr="00F2652E">
        <w:rPr>
          <w:color w:val="000000" w:themeColor="text1"/>
          <w:lang w:val="cs-CZ"/>
        </w:rPr>
        <w:t>á</w:t>
      </w:r>
      <w:r w:rsidR="005637FA" w:rsidRPr="00F2652E">
        <w:rPr>
          <w:color w:val="000000" w:themeColor="text1"/>
          <w:lang w:val="cs-CZ"/>
        </w:rPr>
        <w:t>n</w:t>
      </w:r>
      <w:r w:rsidR="00972ED3" w:rsidRPr="00F2652E">
        <w:rPr>
          <w:color w:val="000000" w:themeColor="text1"/>
          <w:lang w:val="cs-CZ"/>
        </w:rPr>
        <w:t>i</w:t>
      </w:r>
      <w:r w:rsidR="005637FA" w:rsidRPr="00F2652E">
        <w:rPr>
          <w:color w:val="000000" w:themeColor="text1"/>
          <w:lang w:val="cs-CZ"/>
        </w:rPr>
        <w:t xml:space="preserve"> </w:t>
      </w:r>
      <w:r w:rsidR="00ED0335" w:rsidRPr="00F2652E">
        <w:rPr>
          <w:color w:val="000000" w:themeColor="text1"/>
          <w:lang w:val="cs-CZ"/>
        </w:rPr>
        <w:t xml:space="preserve">prarodiče a </w:t>
      </w:r>
      <w:r w:rsidR="0007657C" w:rsidRPr="00F2652E">
        <w:rPr>
          <w:color w:val="000000" w:themeColor="text1"/>
          <w:lang w:val="cs-CZ"/>
        </w:rPr>
        <w:t>sourozenci</w:t>
      </w:r>
      <w:r w:rsidR="00ED0335" w:rsidRPr="00F2652E">
        <w:rPr>
          <w:color w:val="000000" w:themeColor="text1"/>
          <w:lang w:val="cs-CZ"/>
        </w:rPr>
        <w:t>, zatímco za vzdálené, resp.</w:t>
      </w:r>
      <w:r w:rsidR="007C59A4" w:rsidRPr="00F2652E">
        <w:rPr>
          <w:color w:val="000000" w:themeColor="text1"/>
          <w:lang w:val="cs-CZ"/>
        </w:rPr>
        <w:t> </w:t>
      </w:r>
      <w:r w:rsidR="00ED0335" w:rsidRPr="00F2652E">
        <w:rPr>
          <w:color w:val="000000" w:themeColor="text1"/>
          <w:lang w:val="cs-CZ"/>
        </w:rPr>
        <w:t>vzdálenější příbuzné lze považovat kupříkladu tetu a strýce</w:t>
      </w:r>
      <w:r w:rsidR="00B75B39" w:rsidRPr="00F2652E">
        <w:rPr>
          <w:color w:val="000000" w:themeColor="text1"/>
          <w:lang w:val="cs-CZ"/>
        </w:rPr>
        <w:t>.</w:t>
      </w:r>
      <w:r w:rsidR="00B75B39" w:rsidRPr="00F2652E">
        <w:rPr>
          <w:rStyle w:val="Odkaznapoznmkupodiarou"/>
          <w:color w:val="000000" w:themeColor="text1"/>
          <w:lang w:val="cs-CZ"/>
        </w:rPr>
        <w:footnoteReference w:id="72"/>
      </w:r>
      <w:r w:rsidR="00B75B39" w:rsidRPr="00F2652E">
        <w:rPr>
          <w:color w:val="000000" w:themeColor="text1"/>
          <w:lang w:val="cs-CZ"/>
        </w:rPr>
        <w:t xml:space="preserve"> </w:t>
      </w:r>
    </w:p>
    <w:p w14:paraId="1BAD4F85" w14:textId="6DB15A11" w:rsidR="00BA527B" w:rsidRPr="00F2652E" w:rsidRDefault="00BA527B" w:rsidP="0033492A">
      <w:pPr>
        <w:spacing w:line="360" w:lineRule="auto"/>
        <w:jc w:val="both"/>
        <w:rPr>
          <w:color w:val="000000" w:themeColor="text1"/>
          <w:lang w:val="cs-CZ"/>
        </w:rPr>
      </w:pPr>
      <w:r w:rsidRPr="00F2652E">
        <w:rPr>
          <w:color w:val="000000" w:themeColor="text1"/>
          <w:lang w:val="cs-CZ"/>
        </w:rPr>
        <w:t xml:space="preserve">     </w:t>
      </w:r>
      <w:r w:rsidR="00ED0335" w:rsidRPr="00F2652E">
        <w:rPr>
          <w:color w:val="000000" w:themeColor="text1"/>
          <w:lang w:val="cs-CZ"/>
        </w:rPr>
        <w:t>P</w:t>
      </w:r>
      <w:r w:rsidR="00B75B39" w:rsidRPr="00F2652E">
        <w:rPr>
          <w:color w:val="000000" w:themeColor="text1"/>
          <w:lang w:val="cs-CZ"/>
        </w:rPr>
        <w:t>rarodičům nezletilého dítěte</w:t>
      </w:r>
      <w:r w:rsidR="00ED0335" w:rsidRPr="00F2652E">
        <w:rPr>
          <w:color w:val="000000" w:themeColor="text1"/>
          <w:lang w:val="cs-CZ"/>
        </w:rPr>
        <w:t xml:space="preserve"> je pak dle komentářové literatury přiznáno specifické právní postavení</w:t>
      </w:r>
      <w:r w:rsidR="005466A1" w:rsidRPr="00F2652E">
        <w:rPr>
          <w:color w:val="000000" w:themeColor="text1"/>
          <w:lang w:val="cs-CZ"/>
        </w:rPr>
        <w:t xml:space="preserve">, jelikož </w:t>
      </w:r>
      <w:r w:rsidR="00B75B39" w:rsidRPr="00F2652E">
        <w:rPr>
          <w:color w:val="000000" w:themeColor="text1"/>
          <w:lang w:val="cs-CZ"/>
        </w:rPr>
        <w:t xml:space="preserve">pro dítě představují </w:t>
      </w:r>
      <w:r w:rsidR="00863406" w:rsidRPr="00F2652E">
        <w:rPr>
          <w:color w:val="000000" w:themeColor="text1"/>
          <w:lang w:val="cs-CZ"/>
        </w:rPr>
        <w:t xml:space="preserve">standardně </w:t>
      </w:r>
      <w:r w:rsidR="00B75B39" w:rsidRPr="00F2652E">
        <w:rPr>
          <w:color w:val="000000" w:themeColor="text1"/>
          <w:lang w:val="cs-CZ"/>
        </w:rPr>
        <w:t xml:space="preserve">hned po rodičích nejbližší </w:t>
      </w:r>
      <w:r w:rsidR="005466A1" w:rsidRPr="00F2652E">
        <w:rPr>
          <w:color w:val="000000" w:themeColor="text1"/>
          <w:lang w:val="cs-CZ"/>
        </w:rPr>
        <w:t xml:space="preserve">osoby, </w:t>
      </w:r>
      <w:r w:rsidR="00B75B39" w:rsidRPr="00F2652E">
        <w:rPr>
          <w:color w:val="000000" w:themeColor="text1"/>
          <w:lang w:val="cs-CZ"/>
        </w:rPr>
        <w:t xml:space="preserve">se kterými má </w:t>
      </w:r>
      <w:r w:rsidR="005466A1" w:rsidRPr="00F2652E">
        <w:rPr>
          <w:color w:val="000000" w:themeColor="text1"/>
          <w:lang w:val="cs-CZ"/>
        </w:rPr>
        <w:t xml:space="preserve">přirozeně </w:t>
      </w:r>
      <w:r w:rsidR="00B75B39" w:rsidRPr="00F2652E">
        <w:rPr>
          <w:color w:val="000000" w:themeColor="text1"/>
          <w:lang w:val="cs-CZ"/>
        </w:rPr>
        <w:t>nejužší a nejpevnější citové vazby.</w:t>
      </w:r>
      <w:r w:rsidR="00ED0335" w:rsidRPr="00F2652E">
        <w:rPr>
          <w:rStyle w:val="Odkaznapoznmkupodiarou"/>
          <w:color w:val="000000" w:themeColor="text1"/>
          <w:lang w:val="cs-CZ"/>
        </w:rPr>
        <w:footnoteReference w:id="73"/>
      </w:r>
      <w:r w:rsidR="00B75B39" w:rsidRPr="00F2652E">
        <w:rPr>
          <w:color w:val="000000" w:themeColor="text1"/>
          <w:lang w:val="cs-CZ"/>
        </w:rPr>
        <w:t xml:space="preserve"> V mnoha případech </w:t>
      </w:r>
      <w:r w:rsidR="0007657C" w:rsidRPr="00F2652E">
        <w:rPr>
          <w:color w:val="000000" w:themeColor="text1"/>
          <w:lang w:val="cs-CZ"/>
        </w:rPr>
        <w:t xml:space="preserve">jsou to </w:t>
      </w:r>
      <w:r w:rsidR="003353D3" w:rsidRPr="00F2652E">
        <w:rPr>
          <w:color w:val="000000" w:themeColor="text1"/>
          <w:lang w:val="cs-CZ"/>
        </w:rPr>
        <w:t xml:space="preserve">pak </w:t>
      </w:r>
      <w:r w:rsidR="0007657C" w:rsidRPr="00F2652E">
        <w:rPr>
          <w:color w:val="000000" w:themeColor="text1"/>
          <w:lang w:val="cs-CZ"/>
        </w:rPr>
        <w:t>právě</w:t>
      </w:r>
      <w:r w:rsidR="00B75B39" w:rsidRPr="00F2652E">
        <w:rPr>
          <w:color w:val="000000" w:themeColor="text1"/>
          <w:lang w:val="cs-CZ"/>
        </w:rPr>
        <w:t xml:space="preserve"> </w:t>
      </w:r>
      <w:r w:rsidR="00863406" w:rsidRPr="00F2652E">
        <w:rPr>
          <w:color w:val="000000" w:themeColor="text1"/>
          <w:lang w:val="cs-CZ"/>
        </w:rPr>
        <w:t>oni</w:t>
      </w:r>
      <w:r w:rsidR="0007657C" w:rsidRPr="00F2652E">
        <w:rPr>
          <w:color w:val="000000" w:themeColor="text1"/>
          <w:lang w:val="cs-CZ"/>
        </w:rPr>
        <w:t xml:space="preserve">, </w:t>
      </w:r>
      <w:r w:rsidR="003353D3" w:rsidRPr="00F2652E">
        <w:rPr>
          <w:color w:val="000000" w:themeColor="text1"/>
          <w:lang w:val="cs-CZ"/>
        </w:rPr>
        <w:t>kdo</w:t>
      </w:r>
      <w:r w:rsidR="0007657C" w:rsidRPr="00F2652E">
        <w:rPr>
          <w:color w:val="000000" w:themeColor="text1"/>
          <w:lang w:val="cs-CZ"/>
        </w:rPr>
        <w:t xml:space="preserve"> </w:t>
      </w:r>
      <w:r w:rsidR="00B75B39" w:rsidRPr="00F2652E">
        <w:rPr>
          <w:color w:val="000000" w:themeColor="text1"/>
          <w:lang w:val="cs-CZ"/>
        </w:rPr>
        <w:t>přebír</w:t>
      </w:r>
      <w:r w:rsidR="003353D3" w:rsidRPr="00F2652E">
        <w:rPr>
          <w:color w:val="000000" w:themeColor="text1"/>
          <w:lang w:val="cs-CZ"/>
        </w:rPr>
        <w:t>á</w:t>
      </w:r>
      <w:r w:rsidR="00B75B39" w:rsidRPr="00F2652E">
        <w:rPr>
          <w:color w:val="000000" w:themeColor="text1"/>
          <w:lang w:val="cs-CZ"/>
        </w:rPr>
        <w:t xml:space="preserve"> péči o dítě</w:t>
      </w:r>
      <w:r w:rsidR="0007657C" w:rsidRPr="00F2652E">
        <w:rPr>
          <w:color w:val="000000" w:themeColor="text1"/>
          <w:lang w:val="cs-CZ"/>
        </w:rPr>
        <w:t xml:space="preserve"> a </w:t>
      </w:r>
      <w:r w:rsidR="00B75B39" w:rsidRPr="00F2652E">
        <w:rPr>
          <w:color w:val="000000" w:themeColor="text1"/>
          <w:lang w:val="cs-CZ"/>
        </w:rPr>
        <w:t>přijím</w:t>
      </w:r>
      <w:r w:rsidR="003353D3" w:rsidRPr="00F2652E">
        <w:rPr>
          <w:color w:val="000000" w:themeColor="text1"/>
          <w:lang w:val="cs-CZ"/>
        </w:rPr>
        <w:t>á</w:t>
      </w:r>
      <w:r w:rsidR="00B75B39" w:rsidRPr="00F2652E">
        <w:rPr>
          <w:color w:val="000000" w:themeColor="text1"/>
          <w:lang w:val="cs-CZ"/>
        </w:rPr>
        <w:t xml:space="preserve"> odpovědnost za jeho výchovu a vývoj. </w:t>
      </w:r>
      <w:r w:rsidR="005C37C9" w:rsidRPr="00F2652E">
        <w:rPr>
          <w:color w:val="000000" w:themeColor="text1"/>
          <w:lang w:val="cs-CZ"/>
        </w:rPr>
        <w:t>Obecně j</w:t>
      </w:r>
      <w:r w:rsidR="00B75B39" w:rsidRPr="00F2652E">
        <w:rPr>
          <w:color w:val="000000" w:themeColor="text1"/>
          <w:lang w:val="cs-CZ"/>
        </w:rPr>
        <w:t xml:space="preserve">e tedy v nejlepším zájmu každého dítěte, aby </w:t>
      </w:r>
      <w:r w:rsidR="00863406" w:rsidRPr="00F2652E">
        <w:rPr>
          <w:color w:val="000000" w:themeColor="text1"/>
          <w:lang w:val="cs-CZ"/>
        </w:rPr>
        <w:t xml:space="preserve">jeho </w:t>
      </w:r>
      <w:r w:rsidR="00B75B39" w:rsidRPr="00F2652E">
        <w:rPr>
          <w:color w:val="000000" w:themeColor="text1"/>
          <w:lang w:val="cs-CZ"/>
        </w:rPr>
        <w:t xml:space="preserve">vztahy s prarodiči </w:t>
      </w:r>
      <w:r w:rsidR="001A11F3" w:rsidRPr="00F2652E">
        <w:rPr>
          <w:color w:val="000000" w:themeColor="text1"/>
          <w:lang w:val="cs-CZ"/>
        </w:rPr>
        <w:t xml:space="preserve">byly </w:t>
      </w:r>
      <w:r w:rsidR="00B75B39" w:rsidRPr="00F2652E">
        <w:rPr>
          <w:color w:val="000000" w:themeColor="text1"/>
          <w:lang w:val="cs-CZ"/>
        </w:rPr>
        <w:t xml:space="preserve">podporovány a rozvíjeny, </w:t>
      </w:r>
      <w:r w:rsidR="00863406" w:rsidRPr="00F2652E">
        <w:rPr>
          <w:color w:val="000000" w:themeColor="text1"/>
          <w:lang w:val="cs-CZ"/>
        </w:rPr>
        <w:t>a</w:t>
      </w:r>
      <w:r w:rsidR="001D2F10" w:rsidRPr="00F2652E">
        <w:rPr>
          <w:color w:val="000000" w:themeColor="text1"/>
          <w:lang w:val="cs-CZ"/>
        </w:rPr>
        <w:t> </w:t>
      </w:r>
      <w:r w:rsidR="00863406" w:rsidRPr="00F2652E">
        <w:rPr>
          <w:color w:val="000000" w:themeColor="text1"/>
          <w:lang w:val="cs-CZ"/>
        </w:rPr>
        <w:t xml:space="preserve">to </w:t>
      </w:r>
      <w:r w:rsidR="00B75B39" w:rsidRPr="00F2652E">
        <w:rPr>
          <w:color w:val="000000" w:themeColor="text1"/>
          <w:lang w:val="cs-CZ"/>
        </w:rPr>
        <w:t>ideálně již od útlého věku.</w:t>
      </w:r>
      <w:r w:rsidR="005C37C9" w:rsidRPr="00F2652E">
        <w:rPr>
          <w:color w:val="000000" w:themeColor="text1"/>
          <w:lang w:val="cs-CZ"/>
        </w:rPr>
        <w:t xml:space="preserve"> Ačkoliv je </w:t>
      </w:r>
      <w:r w:rsidR="00ED0335" w:rsidRPr="00F2652E">
        <w:rPr>
          <w:color w:val="000000" w:themeColor="text1"/>
          <w:lang w:val="cs-CZ"/>
        </w:rPr>
        <w:t>však</w:t>
      </w:r>
      <w:r w:rsidR="00E23DC1" w:rsidRPr="00F2652E">
        <w:rPr>
          <w:color w:val="000000" w:themeColor="text1"/>
          <w:lang w:val="cs-CZ"/>
        </w:rPr>
        <w:t xml:space="preserve"> </w:t>
      </w:r>
      <w:r w:rsidR="005C37C9" w:rsidRPr="00F2652E">
        <w:rPr>
          <w:color w:val="000000" w:themeColor="text1"/>
          <w:lang w:val="cs-CZ"/>
        </w:rPr>
        <w:t xml:space="preserve">možné právní postavení prarodičů považovat za svým způsobem privilegované, nemají zákonem </w:t>
      </w:r>
      <w:r w:rsidR="00A82476" w:rsidRPr="00F2652E">
        <w:rPr>
          <w:color w:val="000000" w:themeColor="text1"/>
          <w:lang w:val="cs-CZ"/>
        </w:rPr>
        <w:t xml:space="preserve">výslovně </w:t>
      </w:r>
      <w:r w:rsidR="005C37C9" w:rsidRPr="00F2652E">
        <w:rPr>
          <w:color w:val="000000" w:themeColor="text1"/>
          <w:lang w:val="cs-CZ"/>
        </w:rPr>
        <w:t>vymezený žádný zvláštní právní režim a jejich práv</w:t>
      </w:r>
      <w:r w:rsidR="00E23DC1" w:rsidRPr="00F2652E">
        <w:rPr>
          <w:color w:val="000000" w:themeColor="text1"/>
          <w:lang w:val="cs-CZ"/>
        </w:rPr>
        <w:t>o</w:t>
      </w:r>
      <w:r w:rsidR="005C37C9" w:rsidRPr="00F2652E">
        <w:rPr>
          <w:color w:val="000000" w:themeColor="text1"/>
          <w:lang w:val="cs-CZ"/>
        </w:rPr>
        <w:t xml:space="preserve"> na styk s</w:t>
      </w:r>
      <w:r w:rsidR="00E23DC1" w:rsidRPr="00F2652E">
        <w:rPr>
          <w:color w:val="000000" w:themeColor="text1"/>
          <w:lang w:val="cs-CZ"/>
        </w:rPr>
        <w:t xml:space="preserve"> dítětem </w:t>
      </w:r>
      <w:r w:rsidR="00863406" w:rsidRPr="00F2652E">
        <w:rPr>
          <w:color w:val="000000" w:themeColor="text1"/>
          <w:lang w:val="cs-CZ"/>
        </w:rPr>
        <w:t xml:space="preserve">proto </w:t>
      </w:r>
      <w:r w:rsidR="00E23DC1" w:rsidRPr="00F2652E">
        <w:rPr>
          <w:color w:val="000000" w:themeColor="text1"/>
          <w:lang w:val="cs-CZ"/>
        </w:rPr>
        <w:t xml:space="preserve">plyne </w:t>
      </w:r>
      <w:r w:rsidR="007A20EA" w:rsidRPr="00F2652E">
        <w:rPr>
          <w:color w:val="000000" w:themeColor="text1"/>
          <w:lang w:val="cs-CZ"/>
        </w:rPr>
        <w:t xml:space="preserve">bez dalšího </w:t>
      </w:r>
      <w:r w:rsidR="00E23DC1" w:rsidRPr="00F2652E">
        <w:rPr>
          <w:color w:val="000000" w:themeColor="text1"/>
          <w:lang w:val="cs-CZ"/>
        </w:rPr>
        <w:t xml:space="preserve">z ustanovení § 927 NOZ. </w:t>
      </w:r>
    </w:p>
    <w:p w14:paraId="75B78DEA" w14:textId="77777777" w:rsidR="00BA527B" w:rsidRPr="00F2652E" w:rsidRDefault="00BA527B" w:rsidP="0033492A">
      <w:pPr>
        <w:spacing w:line="360" w:lineRule="auto"/>
        <w:jc w:val="both"/>
        <w:rPr>
          <w:color w:val="000000" w:themeColor="text1"/>
          <w:lang w:val="cs-CZ"/>
        </w:rPr>
      </w:pPr>
      <w:r w:rsidRPr="00F2652E">
        <w:rPr>
          <w:color w:val="000000" w:themeColor="text1"/>
          <w:lang w:val="cs-CZ"/>
        </w:rPr>
        <w:t xml:space="preserve">     </w:t>
      </w:r>
      <w:r w:rsidR="00B75B39" w:rsidRPr="00F2652E">
        <w:rPr>
          <w:color w:val="000000" w:themeColor="text1"/>
          <w:lang w:val="cs-CZ"/>
        </w:rPr>
        <w:t>Druhou skupinu osob</w:t>
      </w:r>
      <w:r w:rsidR="00E4764D" w:rsidRPr="00F2652E">
        <w:rPr>
          <w:color w:val="000000" w:themeColor="text1"/>
          <w:lang w:val="cs-CZ"/>
        </w:rPr>
        <w:t xml:space="preserve">, které se u soudu mohou domáhat rozhodnutí o styku s dítětem, </w:t>
      </w:r>
      <w:r w:rsidR="00B75B39" w:rsidRPr="00F2652E">
        <w:rPr>
          <w:color w:val="000000" w:themeColor="text1"/>
          <w:lang w:val="cs-CZ"/>
        </w:rPr>
        <w:t xml:space="preserve">tvoří </w:t>
      </w:r>
      <w:r w:rsidR="00E4764D" w:rsidRPr="00F2652E">
        <w:rPr>
          <w:color w:val="000000" w:themeColor="text1"/>
          <w:lang w:val="cs-CZ"/>
        </w:rPr>
        <w:t xml:space="preserve">dle zákona </w:t>
      </w:r>
      <w:r w:rsidR="00B75B39" w:rsidRPr="00F2652E">
        <w:rPr>
          <w:color w:val="000000" w:themeColor="text1"/>
          <w:lang w:val="cs-CZ"/>
        </w:rPr>
        <w:t xml:space="preserve">osoby dítěti společensky blízké. </w:t>
      </w:r>
      <w:r w:rsidR="00E4764D" w:rsidRPr="00F2652E">
        <w:rPr>
          <w:color w:val="000000" w:themeColor="text1"/>
          <w:lang w:val="cs-CZ"/>
        </w:rPr>
        <w:t>Jelikož není tento termín v právní terminologii výslovně definován</w:t>
      </w:r>
      <w:r w:rsidR="008158BA" w:rsidRPr="00F2652E">
        <w:rPr>
          <w:color w:val="000000" w:themeColor="text1"/>
          <w:lang w:val="cs-CZ"/>
        </w:rPr>
        <w:t xml:space="preserve"> a zákonodárce jej nikde jinde v rámci NO</w:t>
      </w:r>
      <w:r w:rsidR="0026097C" w:rsidRPr="00F2652E">
        <w:rPr>
          <w:color w:val="000000" w:themeColor="text1"/>
          <w:lang w:val="cs-CZ"/>
        </w:rPr>
        <w:t>Z</w:t>
      </w:r>
      <w:r w:rsidR="008158BA" w:rsidRPr="00F2652E">
        <w:rPr>
          <w:color w:val="000000" w:themeColor="text1"/>
          <w:lang w:val="cs-CZ"/>
        </w:rPr>
        <w:t xml:space="preserve"> neužívá</w:t>
      </w:r>
      <w:r w:rsidR="00E4764D" w:rsidRPr="00F2652E">
        <w:rPr>
          <w:color w:val="000000" w:themeColor="text1"/>
          <w:lang w:val="cs-CZ"/>
        </w:rPr>
        <w:t xml:space="preserve">, </w:t>
      </w:r>
      <w:r w:rsidR="008158BA" w:rsidRPr="00F2652E">
        <w:rPr>
          <w:color w:val="000000" w:themeColor="text1"/>
          <w:lang w:val="cs-CZ"/>
        </w:rPr>
        <w:t xml:space="preserve">nabízí se </w:t>
      </w:r>
      <w:r w:rsidR="0026097C" w:rsidRPr="00F2652E">
        <w:rPr>
          <w:color w:val="000000" w:themeColor="text1"/>
          <w:lang w:val="cs-CZ"/>
        </w:rPr>
        <w:t>zde</w:t>
      </w:r>
      <w:r w:rsidR="008158BA" w:rsidRPr="00F2652E">
        <w:rPr>
          <w:color w:val="000000" w:themeColor="text1"/>
          <w:lang w:val="cs-CZ"/>
        </w:rPr>
        <w:t xml:space="preserve"> prostor pro </w:t>
      </w:r>
      <w:r w:rsidR="0026097C" w:rsidRPr="00F2652E">
        <w:rPr>
          <w:color w:val="000000" w:themeColor="text1"/>
          <w:lang w:val="cs-CZ"/>
        </w:rPr>
        <w:t xml:space="preserve">poměrně </w:t>
      </w:r>
      <w:r w:rsidR="008158BA" w:rsidRPr="00F2652E">
        <w:rPr>
          <w:color w:val="000000" w:themeColor="text1"/>
          <w:lang w:val="cs-CZ"/>
        </w:rPr>
        <w:t xml:space="preserve">širokou interpretaci. </w:t>
      </w:r>
    </w:p>
    <w:p w14:paraId="6F849052" w14:textId="2B810D3E" w:rsidR="00BA527B" w:rsidRPr="00F2652E" w:rsidRDefault="00BA527B" w:rsidP="0033492A">
      <w:pPr>
        <w:spacing w:line="360" w:lineRule="auto"/>
        <w:jc w:val="both"/>
        <w:rPr>
          <w:color w:val="000000" w:themeColor="text1"/>
          <w:lang w:val="cs-CZ"/>
        </w:rPr>
      </w:pPr>
      <w:r w:rsidRPr="00F2652E">
        <w:rPr>
          <w:color w:val="000000" w:themeColor="text1"/>
          <w:lang w:val="cs-CZ"/>
        </w:rPr>
        <w:t xml:space="preserve">     </w:t>
      </w:r>
      <w:r w:rsidR="005466A1" w:rsidRPr="00F2652E">
        <w:rPr>
          <w:color w:val="000000" w:themeColor="text1"/>
          <w:lang w:val="cs-CZ"/>
        </w:rPr>
        <w:t>V obecném slova smyslu lze z</w:t>
      </w:r>
      <w:r w:rsidR="00B75B39" w:rsidRPr="00F2652E">
        <w:rPr>
          <w:color w:val="000000" w:themeColor="text1"/>
          <w:lang w:val="cs-CZ"/>
        </w:rPr>
        <w:t xml:space="preserve">a osoby </w:t>
      </w:r>
      <w:r w:rsidR="008158BA" w:rsidRPr="00F2652E">
        <w:rPr>
          <w:color w:val="000000" w:themeColor="text1"/>
          <w:lang w:val="cs-CZ"/>
        </w:rPr>
        <w:t xml:space="preserve">dítěti společensky blízké </w:t>
      </w:r>
      <w:r w:rsidR="00E4764D" w:rsidRPr="00F2652E">
        <w:rPr>
          <w:color w:val="000000" w:themeColor="text1"/>
          <w:lang w:val="cs-CZ"/>
        </w:rPr>
        <w:t>považovat</w:t>
      </w:r>
      <w:r w:rsidR="00B75B39" w:rsidRPr="00F2652E">
        <w:rPr>
          <w:color w:val="000000" w:themeColor="text1"/>
          <w:lang w:val="cs-CZ"/>
        </w:rPr>
        <w:t xml:space="preserve"> </w:t>
      </w:r>
      <w:r w:rsidR="00E4764D" w:rsidRPr="00F2652E">
        <w:rPr>
          <w:color w:val="000000" w:themeColor="text1"/>
          <w:lang w:val="cs-CZ"/>
        </w:rPr>
        <w:t>osoby, které</w:t>
      </w:r>
      <w:r w:rsidR="006E16C3" w:rsidRPr="00F2652E">
        <w:rPr>
          <w:color w:val="000000" w:themeColor="text1"/>
          <w:lang w:val="cs-CZ"/>
        </w:rPr>
        <w:t xml:space="preserve"> sice </w:t>
      </w:r>
      <w:r w:rsidR="00E4764D" w:rsidRPr="00F2652E">
        <w:rPr>
          <w:color w:val="000000" w:themeColor="text1"/>
          <w:lang w:val="cs-CZ"/>
        </w:rPr>
        <w:t xml:space="preserve">nejsou s dítětem pokrevně spjaty, </w:t>
      </w:r>
      <w:r w:rsidR="00A82AA3" w:rsidRPr="00F2652E">
        <w:rPr>
          <w:color w:val="000000" w:themeColor="text1"/>
          <w:lang w:val="cs-CZ"/>
        </w:rPr>
        <w:t>ale mají</w:t>
      </w:r>
      <w:r w:rsidR="006E16C3" w:rsidRPr="00F2652E">
        <w:rPr>
          <w:color w:val="000000" w:themeColor="text1"/>
          <w:lang w:val="cs-CZ"/>
        </w:rPr>
        <w:t xml:space="preserve"> s ním pevné sociální </w:t>
      </w:r>
      <w:r w:rsidR="0026097C" w:rsidRPr="00F2652E">
        <w:rPr>
          <w:color w:val="000000" w:themeColor="text1"/>
          <w:lang w:val="cs-CZ"/>
        </w:rPr>
        <w:t>a</w:t>
      </w:r>
      <w:r w:rsidR="006E16C3" w:rsidRPr="00F2652E">
        <w:rPr>
          <w:color w:val="000000" w:themeColor="text1"/>
          <w:lang w:val="cs-CZ"/>
        </w:rPr>
        <w:t xml:space="preserve"> emoční vazby</w:t>
      </w:r>
      <w:r w:rsidR="0026097C" w:rsidRPr="00F2652E">
        <w:rPr>
          <w:color w:val="000000" w:themeColor="text1"/>
          <w:lang w:val="cs-CZ"/>
        </w:rPr>
        <w:t xml:space="preserve">. </w:t>
      </w:r>
      <w:r w:rsidR="006E16C3" w:rsidRPr="00F2652E">
        <w:rPr>
          <w:color w:val="000000" w:themeColor="text1"/>
          <w:lang w:val="cs-CZ"/>
        </w:rPr>
        <w:t xml:space="preserve">Z povahy věci </w:t>
      </w:r>
      <w:r w:rsidR="0026097C" w:rsidRPr="00F2652E">
        <w:rPr>
          <w:color w:val="000000" w:themeColor="text1"/>
          <w:lang w:val="cs-CZ"/>
        </w:rPr>
        <w:t>si tak</w:t>
      </w:r>
      <w:r w:rsidR="006E16C3" w:rsidRPr="00F2652E">
        <w:rPr>
          <w:color w:val="000000" w:themeColor="text1"/>
          <w:lang w:val="cs-CZ"/>
        </w:rPr>
        <w:t xml:space="preserve"> </w:t>
      </w:r>
      <w:r w:rsidR="00D12A42" w:rsidRPr="00F2652E">
        <w:rPr>
          <w:color w:val="000000" w:themeColor="text1"/>
          <w:lang w:val="cs-CZ"/>
        </w:rPr>
        <w:t xml:space="preserve">je </w:t>
      </w:r>
      <w:r w:rsidR="0026097C" w:rsidRPr="00F2652E">
        <w:rPr>
          <w:color w:val="000000" w:themeColor="text1"/>
          <w:lang w:val="cs-CZ"/>
        </w:rPr>
        <w:t xml:space="preserve">pod </w:t>
      </w:r>
      <w:r w:rsidR="005637FA" w:rsidRPr="00F2652E">
        <w:rPr>
          <w:color w:val="000000" w:themeColor="text1"/>
          <w:lang w:val="cs-CZ"/>
        </w:rPr>
        <w:t xml:space="preserve">tímto pojmem </w:t>
      </w:r>
      <w:r w:rsidR="00D12A42" w:rsidRPr="00F2652E">
        <w:rPr>
          <w:color w:val="000000" w:themeColor="text1"/>
          <w:lang w:val="cs-CZ"/>
        </w:rPr>
        <w:t xml:space="preserve">možné </w:t>
      </w:r>
      <w:r w:rsidR="0026097C" w:rsidRPr="00F2652E">
        <w:rPr>
          <w:color w:val="000000" w:themeColor="text1"/>
          <w:lang w:val="cs-CZ"/>
        </w:rPr>
        <w:t>představit</w:t>
      </w:r>
      <w:r w:rsidR="006E16C3" w:rsidRPr="00F2652E">
        <w:rPr>
          <w:color w:val="000000" w:themeColor="text1"/>
          <w:lang w:val="cs-CZ"/>
        </w:rPr>
        <w:t xml:space="preserve"> především osoby, které s nezletilým </w:t>
      </w:r>
      <w:r w:rsidR="0007657C" w:rsidRPr="00F2652E">
        <w:rPr>
          <w:color w:val="000000" w:themeColor="text1"/>
          <w:lang w:val="cs-CZ"/>
        </w:rPr>
        <w:t xml:space="preserve">po určitou dobu </w:t>
      </w:r>
      <w:r w:rsidR="00B779D4" w:rsidRPr="00F2652E">
        <w:rPr>
          <w:color w:val="000000" w:themeColor="text1"/>
          <w:lang w:val="cs-CZ"/>
        </w:rPr>
        <w:t xml:space="preserve">sdílely </w:t>
      </w:r>
      <w:r w:rsidR="006E16C3" w:rsidRPr="00F2652E">
        <w:rPr>
          <w:color w:val="000000" w:themeColor="text1"/>
          <w:lang w:val="cs-CZ"/>
        </w:rPr>
        <w:t>společnou domácnost</w:t>
      </w:r>
      <w:r w:rsidR="00E650CD" w:rsidRPr="00F2652E">
        <w:rPr>
          <w:color w:val="000000" w:themeColor="text1"/>
          <w:lang w:val="cs-CZ"/>
        </w:rPr>
        <w:t xml:space="preserve">, </w:t>
      </w:r>
      <w:r w:rsidR="006E16C3" w:rsidRPr="00F2652E">
        <w:rPr>
          <w:color w:val="000000" w:themeColor="text1"/>
          <w:lang w:val="cs-CZ"/>
        </w:rPr>
        <w:t xml:space="preserve">dlouhodobě o něj </w:t>
      </w:r>
      <w:r w:rsidR="00B779D4" w:rsidRPr="00F2652E">
        <w:rPr>
          <w:color w:val="000000" w:themeColor="text1"/>
          <w:lang w:val="cs-CZ"/>
        </w:rPr>
        <w:t xml:space="preserve">pečovaly </w:t>
      </w:r>
      <w:r w:rsidR="00E650CD" w:rsidRPr="00F2652E">
        <w:rPr>
          <w:color w:val="000000" w:themeColor="text1"/>
          <w:lang w:val="cs-CZ"/>
        </w:rPr>
        <w:t xml:space="preserve">nebo se </w:t>
      </w:r>
      <w:r w:rsidR="007A20EA" w:rsidRPr="00F2652E">
        <w:rPr>
          <w:color w:val="000000" w:themeColor="text1"/>
          <w:lang w:val="cs-CZ"/>
        </w:rPr>
        <w:t xml:space="preserve">jinak </w:t>
      </w:r>
      <w:r w:rsidR="00B779D4" w:rsidRPr="00F2652E">
        <w:rPr>
          <w:color w:val="000000" w:themeColor="text1"/>
          <w:lang w:val="cs-CZ"/>
        </w:rPr>
        <w:t xml:space="preserve">podílely </w:t>
      </w:r>
      <w:r w:rsidR="00E650CD" w:rsidRPr="00F2652E">
        <w:rPr>
          <w:color w:val="000000" w:themeColor="text1"/>
          <w:lang w:val="cs-CZ"/>
        </w:rPr>
        <w:t>na jeho každodenním životě</w:t>
      </w:r>
      <w:r w:rsidR="00FD1D8A" w:rsidRPr="00F2652E">
        <w:rPr>
          <w:color w:val="000000" w:themeColor="text1"/>
          <w:lang w:val="cs-CZ"/>
        </w:rPr>
        <w:t xml:space="preserve">, </w:t>
      </w:r>
      <w:r w:rsidR="006E16C3" w:rsidRPr="00F2652E">
        <w:rPr>
          <w:color w:val="000000" w:themeColor="text1"/>
          <w:lang w:val="cs-CZ"/>
        </w:rPr>
        <w:t xml:space="preserve">typicky </w:t>
      </w:r>
      <w:r w:rsidR="00E650CD" w:rsidRPr="00F2652E">
        <w:rPr>
          <w:color w:val="000000" w:themeColor="text1"/>
          <w:lang w:val="cs-CZ"/>
        </w:rPr>
        <w:t xml:space="preserve">tedy </w:t>
      </w:r>
      <w:r w:rsidR="00B779D4" w:rsidRPr="00F2652E">
        <w:rPr>
          <w:color w:val="000000" w:themeColor="text1"/>
          <w:lang w:val="cs-CZ"/>
        </w:rPr>
        <w:t xml:space="preserve">nový </w:t>
      </w:r>
      <w:r w:rsidR="006E16C3" w:rsidRPr="00F2652E">
        <w:rPr>
          <w:color w:val="000000" w:themeColor="text1"/>
          <w:lang w:val="cs-CZ"/>
        </w:rPr>
        <w:t xml:space="preserve">manžel či partner </w:t>
      </w:r>
      <w:r w:rsidR="00901445" w:rsidRPr="00F2652E">
        <w:rPr>
          <w:color w:val="000000" w:themeColor="text1"/>
          <w:lang w:val="cs-CZ"/>
        </w:rPr>
        <w:t>rezidentního</w:t>
      </w:r>
      <w:r w:rsidR="006E16C3" w:rsidRPr="00F2652E">
        <w:rPr>
          <w:color w:val="000000" w:themeColor="text1"/>
          <w:lang w:val="cs-CZ"/>
        </w:rPr>
        <w:t xml:space="preserve"> rodiče</w:t>
      </w:r>
      <w:r w:rsidR="00863406" w:rsidRPr="00F2652E">
        <w:rPr>
          <w:color w:val="000000" w:themeColor="text1"/>
          <w:lang w:val="cs-CZ"/>
        </w:rPr>
        <w:t>.</w:t>
      </w:r>
      <w:r w:rsidR="00687B94" w:rsidRPr="00F2652E">
        <w:rPr>
          <w:rStyle w:val="Odkaznapoznmkupodiarou"/>
          <w:color w:val="000000" w:themeColor="text1"/>
          <w:lang w:val="cs-CZ"/>
        </w:rPr>
        <w:footnoteReference w:id="74"/>
      </w:r>
      <w:r w:rsidR="00863406" w:rsidRPr="00F2652E">
        <w:rPr>
          <w:color w:val="000000" w:themeColor="text1"/>
          <w:lang w:val="cs-CZ"/>
        </w:rPr>
        <w:t xml:space="preserve"> Tyto osoby</w:t>
      </w:r>
      <w:r w:rsidR="0007657C" w:rsidRPr="00F2652E">
        <w:rPr>
          <w:color w:val="000000" w:themeColor="text1"/>
          <w:lang w:val="cs-CZ"/>
        </w:rPr>
        <w:t>, které</w:t>
      </w:r>
      <w:r w:rsidR="00687B94" w:rsidRPr="00F2652E">
        <w:rPr>
          <w:color w:val="000000" w:themeColor="text1"/>
          <w:lang w:val="cs-CZ"/>
        </w:rPr>
        <w:t xml:space="preserve"> </w:t>
      </w:r>
      <w:r w:rsidR="0007657C" w:rsidRPr="00F2652E">
        <w:rPr>
          <w:color w:val="000000" w:themeColor="text1"/>
          <w:lang w:val="cs-CZ"/>
        </w:rPr>
        <w:t>můžeme označovat i jako tzv. sociální rodiče</w:t>
      </w:r>
      <w:r w:rsidR="00687B94" w:rsidRPr="00F2652E">
        <w:rPr>
          <w:color w:val="000000" w:themeColor="text1"/>
          <w:lang w:val="cs-CZ"/>
        </w:rPr>
        <w:t xml:space="preserve">, </w:t>
      </w:r>
      <w:r w:rsidR="00863406" w:rsidRPr="00F2652E">
        <w:rPr>
          <w:color w:val="000000" w:themeColor="text1"/>
          <w:lang w:val="cs-CZ"/>
        </w:rPr>
        <w:t xml:space="preserve">však </w:t>
      </w:r>
      <w:r w:rsidR="00687B94" w:rsidRPr="00F2652E">
        <w:rPr>
          <w:color w:val="000000" w:themeColor="text1"/>
          <w:lang w:val="cs-CZ"/>
        </w:rPr>
        <w:t xml:space="preserve">v </w:t>
      </w:r>
      <w:r w:rsidR="00863406" w:rsidRPr="00F2652E">
        <w:rPr>
          <w:color w:val="000000" w:themeColor="text1"/>
          <w:lang w:val="cs-CZ"/>
        </w:rPr>
        <w:t xml:space="preserve">praxi disponují objektivně slabším právem na styk než osoby, které jsou s dítětem </w:t>
      </w:r>
      <w:r w:rsidR="00687B94" w:rsidRPr="00F2652E">
        <w:rPr>
          <w:color w:val="000000" w:themeColor="text1"/>
          <w:lang w:val="cs-CZ"/>
        </w:rPr>
        <w:t xml:space="preserve">nějakým způsobem </w:t>
      </w:r>
      <w:r w:rsidR="00863406" w:rsidRPr="00F2652E">
        <w:rPr>
          <w:color w:val="000000" w:themeColor="text1"/>
          <w:lang w:val="cs-CZ"/>
        </w:rPr>
        <w:t>příbuzensky spjaty. A</w:t>
      </w:r>
      <w:r w:rsidR="004B02DE" w:rsidRPr="00F2652E">
        <w:rPr>
          <w:color w:val="000000" w:themeColor="text1"/>
          <w:lang w:val="cs-CZ"/>
        </w:rPr>
        <w:t xml:space="preserve">čkoliv je </w:t>
      </w:r>
      <w:r w:rsidR="00863406" w:rsidRPr="00F2652E">
        <w:rPr>
          <w:color w:val="000000" w:themeColor="text1"/>
          <w:lang w:val="cs-CZ"/>
        </w:rPr>
        <w:t xml:space="preserve">tedy </w:t>
      </w:r>
      <w:r w:rsidR="004B02DE" w:rsidRPr="00F2652E">
        <w:rPr>
          <w:color w:val="000000" w:themeColor="text1"/>
          <w:lang w:val="cs-CZ"/>
        </w:rPr>
        <w:t>jejich právo na styk obecně akceptováno i po případném rozpadu vztahu s rodičem dítěte, musí v situaci, dostane-li se jejich právo do rozporu s právem některé z osob dítěti příbuzných, ustoupit.</w:t>
      </w:r>
      <w:r w:rsidR="004B02DE" w:rsidRPr="00F2652E">
        <w:rPr>
          <w:rStyle w:val="Odkaznapoznmkupodiarou"/>
          <w:color w:val="000000" w:themeColor="text1"/>
          <w:lang w:val="cs-CZ"/>
        </w:rPr>
        <w:footnoteReference w:id="75"/>
      </w:r>
      <w:r w:rsidR="004B02DE" w:rsidRPr="00F2652E">
        <w:rPr>
          <w:color w:val="000000" w:themeColor="text1"/>
          <w:lang w:val="cs-CZ"/>
        </w:rPr>
        <w:t xml:space="preserve"> Zákonodárce, </w:t>
      </w:r>
      <w:r w:rsidR="00683C25" w:rsidRPr="00F2652E">
        <w:rPr>
          <w:color w:val="000000" w:themeColor="text1"/>
          <w:lang w:val="cs-CZ"/>
        </w:rPr>
        <w:t xml:space="preserve">ale </w:t>
      </w:r>
      <w:r w:rsidR="004B02DE" w:rsidRPr="00F2652E">
        <w:rPr>
          <w:color w:val="000000" w:themeColor="text1"/>
          <w:lang w:val="cs-CZ"/>
        </w:rPr>
        <w:t xml:space="preserve">také ustálená soudní judikatura tedy jednoznačně </w:t>
      </w:r>
      <w:r w:rsidR="00691CE4" w:rsidRPr="00F2652E">
        <w:rPr>
          <w:color w:val="000000" w:themeColor="text1"/>
          <w:lang w:val="cs-CZ"/>
        </w:rPr>
        <w:t>preferuj</w:t>
      </w:r>
      <w:r w:rsidR="008E5443" w:rsidRPr="00F2652E">
        <w:rPr>
          <w:color w:val="000000" w:themeColor="text1"/>
          <w:lang w:val="cs-CZ"/>
        </w:rPr>
        <w:t>í</w:t>
      </w:r>
      <w:r w:rsidR="004B02DE" w:rsidRPr="00F2652E">
        <w:rPr>
          <w:color w:val="000000" w:themeColor="text1"/>
          <w:lang w:val="cs-CZ"/>
        </w:rPr>
        <w:t xml:space="preserve"> vazby biologické před vazbami společenskými, co</w:t>
      </w:r>
      <w:r w:rsidR="009D0673" w:rsidRPr="00F2652E">
        <w:rPr>
          <w:color w:val="000000" w:themeColor="text1"/>
          <w:lang w:val="cs-CZ"/>
        </w:rPr>
        <w:t>ž</w:t>
      </w:r>
      <w:r w:rsidR="004B02DE" w:rsidRPr="00F2652E">
        <w:rPr>
          <w:color w:val="000000" w:themeColor="text1"/>
          <w:lang w:val="cs-CZ"/>
        </w:rPr>
        <w:t xml:space="preserve"> </w:t>
      </w:r>
      <w:r w:rsidR="008E5443" w:rsidRPr="00F2652E">
        <w:rPr>
          <w:color w:val="000000" w:themeColor="text1"/>
          <w:lang w:val="cs-CZ"/>
        </w:rPr>
        <w:t xml:space="preserve">je </w:t>
      </w:r>
      <w:r w:rsidR="004B02DE" w:rsidRPr="00F2652E">
        <w:rPr>
          <w:color w:val="000000" w:themeColor="text1"/>
          <w:lang w:val="cs-CZ"/>
        </w:rPr>
        <w:t xml:space="preserve">dle mého názoru </w:t>
      </w:r>
      <w:r w:rsidR="008E5443" w:rsidRPr="00F2652E">
        <w:rPr>
          <w:color w:val="000000" w:themeColor="text1"/>
          <w:lang w:val="cs-CZ"/>
        </w:rPr>
        <w:t xml:space="preserve">poněkud zpátečnický postoj. </w:t>
      </w:r>
      <w:r w:rsidR="00CC0B5B" w:rsidRPr="00F2652E">
        <w:rPr>
          <w:color w:val="000000" w:themeColor="text1"/>
          <w:lang w:val="cs-CZ"/>
        </w:rPr>
        <w:t xml:space="preserve">Nepopírám zde význam </w:t>
      </w:r>
      <w:r w:rsidR="00B60C77" w:rsidRPr="00F2652E">
        <w:rPr>
          <w:color w:val="000000" w:themeColor="text1"/>
          <w:lang w:val="cs-CZ"/>
        </w:rPr>
        <w:t>tradičního</w:t>
      </w:r>
      <w:r w:rsidR="00CC0B5B" w:rsidRPr="00F2652E">
        <w:rPr>
          <w:color w:val="000000" w:themeColor="text1"/>
          <w:lang w:val="cs-CZ"/>
        </w:rPr>
        <w:t xml:space="preserve"> českého přísloví </w:t>
      </w:r>
      <w:r w:rsidR="00CC0B5B" w:rsidRPr="00F2652E">
        <w:rPr>
          <w:i/>
          <w:iCs/>
          <w:color w:val="000000" w:themeColor="text1"/>
          <w:lang w:val="cs-CZ"/>
        </w:rPr>
        <w:t>„krev není voda“</w:t>
      </w:r>
      <w:r w:rsidR="00CC0B5B" w:rsidRPr="00F2652E">
        <w:rPr>
          <w:color w:val="000000" w:themeColor="text1"/>
          <w:lang w:val="cs-CZ"/>
        </w:rPr>
        <w:t xml:space="preserve">, </w:t>
      </w:r>
      <w:r w:rsidR="009D0673" w:rsidRPr="00F2652E">
        <w:rPr>
          <w:color w:val="000000" w:themeColor="text1"/>
          <w:lang w:val="cs-CZ"/>
        </w:rPr>
        <w:t xml:space="preserve">ale </w:t>
      </w:r>
      <w:r w:rsidR="00CC0B5B" w:rsidRPr="00F2652E">
        <w:rPr>
          <w:color w:val="000000" w:themeColor="text1"/>
          <w:lang w:val="cs-CZ"/>
        </w:rPr>
        <w:t>domnívám se, že</w:t>
      </w:r>
      <w:r w:rsidR="00691CE4" w:rsidRPr="00F2652E">
        <w:rPr>
          <w:color w:val="000000" w:themeColor="text1"/>
          <w:lang w:val="cs-CZ"/>
        </w:rPr>
        <w:t xml:space="preserve"> by soudní praxe neměla </w:t>
      </w:r>
      <w:r w:rsidR="008E5443" w:rsidRPr="00F2652E">
        <w:rPr>
          <w:color w:val="000000" w:themeColor="text1"/>
          <w:lang w:val="cs-CZ"/>
        </w:rPr>
        <w:t xml:space="preserve">zcela automaticky </w:t>
      </w:r>
      <w:r w:rsidR="00691CE4" w:rsidRPr="00F2652E">
        <w:rPr>
          <w:color w:val="000000" w:themeColor="text1"/>
          <w:lang w:val="cs-CZ"/>
        </w:rPr>
        <w:t xml:space="preserve">upřednostňovat pokrevní </w:t>
      </w:r>
      <w:r w:rsidR="008E5443" w:rsidRPr="00F2652E">
        <w:rPr>
          <w:color w:val="000000" w:themeColor="text1"/>
          <w:lang w:val="cs-CZ"/>
        </w:rPr>
        <w:t>pouta</w:t>
      </w:r>
      <w:r w:rsidR="00691CE4" w:rsidRPr="00F2652E">
        <w:rPr>
          <w:color w:val="000000" w:themeColor="text1"/>
          <w:lang w:val="cs-CZ"/>
        </w:rPr>
        <w:t xml:space="preserve">, </w:t>
      </w:r>
      <w:r w:rsidR="009D0673" w:rsidRPr="00F2652E">
        <w:rPr>
          <w:color w:val="000000" w:themeColor="text1"/>
          <w:lang w:val="cs-CZ"/>
        </w:rPr>
        <w:lastRenderedPageBreak/>
        <w:t xml:space="preserve">která </w:t>
      </w:r>
      <w:r w:rsidR="00691CE4" w:rsidRPr="00F2652E">
        <w:rPr>
          <w:color w:val="000000" w:themeColor="text1"/>
          <w:lang w:val="cs-CZ"/>
        </w:rPr>
        <w:t xml:space="preserve">mohou být častokrát </w:t>
      </w:r>
      <w:r w:rsidR="009D0673" w:rsidRPr="00F2652E">
        <w:rPr>
          <w:color w:val="000000" w:themeColor="text1"/>
          <w:lang w:val="cs-CZ"/>
        </w:rPr>
        <w:t xml:space="preserve">založena </w:t>
      </w:r>
      <w:r w:rsidR="00691CE4" w:rsidRPr="00F2652E">
        <w:rPr>
          <w:color w:val="000000" w:themeColor="text1"/>
          <w:lang w:val="cs-CZ"/>
        </w:rPr>
        <w:t xml:space="preserve">čistě na genetickém podkladu, </w:t>
      </w:r>
      <w:r w:rsidR="009D0673" w:rsidRPr="00F2652E">
        <w:rPr>
          <w:color w:val="000000" w:themeColor="text1"/>
          <w:lang w:val="cs-CZ"/>
        </w:rPr>
        <w:t xml:space="preserve">a to </w:t>
      </w:r>
      <w:r w:rsidR="00691CE4" w:rsidRPr="00F2652E">
        <w:rPr>
          <w:color w:val="000000" w:themeColor="text1"/>
          <w:lang w:val="cs-CZ"/>
        </w:rPr>
        <w:t>na úkor nejlepšího zájmu</w:t>
      </w:r>
      <w:r w:rsidR="009D0673" w:rsidRPr="00F2652E">
        <w:rPr>
          <w:color w:val="000000" w:themeColor="text1"/>
          <w:lang w:val="cs-CZ"/>
        </w:rPr>
        <w:t>,</w:t>
      </w:r>
      <w:r w:rsidR="00691CE4" w:rsidRPr="00F2652E">
        <w:rPr>
          <w:color w:val="000000" w:themeColor="text1"/>
          <w:lang w:val="cs-CZ"/>
        </w:rPr>
        <w:t xml:space="preserve"> </w:t>
      </w:r>
      <w:r w:rsidR="00231DA8" w:rsidRPr="00F2652E">
        <w:rPr>
          <w:color w:val="000000" w:themeColor="text1"/>
          <w:lang w:val="cs-CZ"/>
        </w:rPr>
        <w:t xml:space="preserve">nebo </w:t>
      </w:r>
      <w:r w:rsidR="00A82476" w:rsidRPr="00F2652E">
        <w:rPr>
          <w:color w:val="000000" w:themeColor="text1"/>
          <w:lang w:val="cs-CZ"/>
        </w:rPr>
        <w:t xml:space="preserve">dokonce </w:t>
      </w:r>
      <w:r w:rsidR="008E5443" w:rsidRPr="00F2652E">
        <w:rPr>
          <w:color w:val="000000" w:themeColor="text1"/>
          <w:lang w:val="cs-CZ"/>
        </w:rPr>
        <w:t xml:space="preserve">přání samotného </w:t>
      </w:r>
      <w:r w:rsidR="00691CE4" w:rsidRPr="00F2652E">
        <w:rPr>
          <w:color w:val="000000" w:themeColor="text1"/>
          <w:lang w:val="cs-CZ"/>
        </w:rPr>
        <w:t>dítěte.</w:t>
      </w:r>
    </w:p>
    <w:p w14:paraId="564B1122" w14:textId="5F872034" w:rsidR="00BA527B" w:rsidRPr="00F2652E" w:rsidRDefault="00BA527B" w:rsidP="0033492A">
      <w:pPr>
        <w:spacing w:line="360" w:lineRule="auto"/>
        <w:jc w:val="both"/>
        <w:rPr>
          <w:color w:val="000000" w:themeColor="text1"/>
          <w:lang w:val="cs-CZ"/>
        </w:rPr>
      </w:pPr>
      <w:r w:rsidRPr="00F2652E">
        <w:rPr>
          <w:color w:val="000000" w:themeColor="text1"/>
          <w:lang w:val="cs-CZ"/>
        </w:rPr>
        <w:t xml:space="preserve">     </w:t>
      </w:r>
      <w:r w:rsidR="00422183" w:rsidRPr="00F2652E">
        <w:rPr>
          <w:color w:val="000000" w:themeColor="text1"/>
          <w:lang w:val="cs-CZ"/>
        </w:rPr>
        <w:t xml:space="preserve">Co se pak </w:t>
      </w:r>
      <w:r w:rsidR="00CB2493" w:rsidRPr="00F2652E">
        <w:rPr>
          <w:color w:val="000000" w:themeColor="text1"/>
          <w:lang w:val="cs-CZ"/>
        </w:rPr>
        <w:t xml:space="preserve">týká </w:t>
      </w:r>
      <w:r w:rsidR="00422183" w:rsidRPr="00F2652E">
        <w:rPr>
          <w:color w:val="000000" w:themeColor="text1"/>
          <w:lang w:val="cs-CZ"/>
        </w:rPr>
        <w:t>bydlení ve společné domácnosti jakožto ukazateli možné společenské blízkosti ve smyslu § 927 NOZ,</w:t>
      </w:r>
      <w:r w:rsidR="006C2CCF" w:rsidRPr="00F2652E">
        <w:rPr>
          <w:color w:val="000000" w:themeColor="text1"/>
          <w:lang w:val="cs-CZ"/>
        </w:rPr>
        <w:t xml:space="preserve"> </w:t>
      </w:r>
      <w:r w:rsidR="008E7263" w:rsidRPr="00F2652E">
        <w:rPr>
          <w:color w:val="000000" w:themeColor="text1"/>
          <w:lang w:val="cs-CZ"/>
        </w:rPr>
        <w:t>Westphalov</w:t>
      </w:r>
      <w:r w:rsidR="00A13821" w:rsidRPr="00F2652E">
        <w:rPr>
          <w:color w:val="000000" w:themeColor="text1"/>
          <w:lang w:val="cs-CZ"/>
        </w:rPr>
        <w:t>á</w:t>
      </w:r>
      <w:r w:rsidR="0007657C" w:rsidRPr="00F2652E">
        <w:rPr>
          <w:color w:val="000000" w:themeColor="text1"/>
          <w:lang w:val="cs-CZ"/>
        </w:rPr>
        <w:t xml:space="preserve"> </w:t>
      </w:r>
      <w:r w:rsidR="00AB4F74" w:rsidRPr="00F2652E">
        <w:rPr>
          <w:color w:val="000000" w:themeColor="text1"/>
          <w:lang w:val="cs-CZ"/>
        </w:rPr>
        <w:t xml:space="preserve">uvádí, že </w:t>
      </w:r>
      <w:r w:rsidR="00422183" w:rsidRPr="00F2652E">
        <w:rPr>
          <w:color w:val="000000" w:themeColor="text1"/>
          <w:lang w:val="cs-CZ"/>
        </w:rPr>
        <w:t xml:space="preserve">se rozhodně nejedná o </w:t>
      </w:r>
      <w:r w:rsidR="008E7263" w:rsidRPr="00F2652E">
        <w:rPr>
          <w:color w:val="000000" w:themeColor="text1"/>
          <w:lang w:val="cs-CZ"/>
        </w:rPr>
        <w:t>primární rozhodující faktor.</w:t>
      </w:r>
      <w:r w:rsidR="008E7263" w:rsidRPr="00F2652E">
        <w:rPr>
          <w:rStyle w:val="Odkaznapoznmkupodiarou"/>
          <w:color w:val="000000" w:themeColor="text1"/>
          <w:lang w:val="cs-CZ"/>
        </w:rPr>
        <w:footnoteReference w:id="76"/>
      </w:r>
      <w:r w:rsidR="008E7263" w:rsidRPr="00F2652E">
        <w:rPr>
          <w:color w:val="000000" w:themeColor="text1"/>
          <w:lang w:val="cs-CZ"/>
        </w:rPr>
        <w:t xml:space="preserve"> S tímto </w:t>
      </w:r>
      <w:r w:rsidR="00A13821" w:rsidRPr="00F2652E">
        <w:rPr>
          <w:color w:val="000000" w:themeColor="text1"/>
          <w:lang w:val="cs-CZ"/>
        </w:rPr>
        <w:t>postojem</w:t>
      </w:r>
      <w:r w:rsidR="008E7263" w:rsidRPr="00F2652E">
        <w:rPr>
          <w:color w:val="000000" w:themeColor="text1"/>
          <w:lang w:val="cs-CZ"/>
        </w:rPr>
        <w:t xml:space="preserve"> </w:t>
      </w:r>
      <w:r w:rsidR="00CB2493" w:rsidRPr="00F2652E">
        <w:rPr>
          <w:color w:val="000000" w:themeColor="text1"/>
          <w:lang w:val="cs-CZ"/>
        </w:rPr>
        <w:t xml:space="preserve">nemohu </w:t>
      </w:r>
      <w:r w:rsidR="00422183" w:rsidRPr="00F2652E">
        <w:rPr>
          <w:color w:val="000000" w:themeColor="text1"/>
          <w:lang w:val="cs-CZ"/>
        </w:rPr>
        <w:t xml:space="preserve">jinak než souhlasit, </w:t>
      </w:r>
      <w:r w:rsidR="005466A1" w:rsidRPr="00F2652E">
        <w:rPr>
          <w:color w:val="000000" w:themeColor="text1"/>
          <w:lang w:val="cs-CZ"/>
        </w:rPr>
        <w:t>jelikož</w:t>
      </w:r>
      <w:r w:rsidR="008E7263" w:rsidRPr="00F2652E">
        <w:rPr>
          <w:color w:val="000000" w:themeColor="text1"/>
          <w:lang w:val="cs-CZ"/>
        </w:rPr>
        <w:t xml:space="preserve"> </w:t>
      </w:r>
      <w:r w:rsidR="00A13821" w:rsidRPr="00F2652E">
        <w:rPr>
          <w:color w:val="000000" w:themeColor="text1"/>
          <w:lang w:val="cs-CZ"/>
        </w:rPr>
        <w:t xml:space="preserve">dle mého názoru </w:t>
      </w:r>
      <w:r w:rsidR="00AB4F74" w:rsidRPr="00F2652E">
        <w:rPr>
          <w:color w:val="000000" w:themeColor="text1"/>
          <w:lang w:val="cs-CZ"/>
        </w:rPr>
        <w:t>nelze</w:t>
      </w:r>
      <w:r w:rsidR="00A13821" w:rsidRPr="00F2652E">
        <w:rPr>
          <w:color w:val="000000" w:themeColor="text1"/>
          <w:lang w:val="cs-CZ"/>
        </w:rPr>
        <w:t xml:space="preserve"> z pouhého sdílení </w:t>
      </w:r>
      <w:r w:rsidR="00AB4F74" w:rsidRPr="00F2652E">
        <w:rPr>
          <w:color w:val="000000" w:themeColor="text1"/>
          <w:lang w:val="cs-CZ"/>
        </w:rPr>
        <w:t xml:space="preserve">určitého </w:t>
      </w:r>
      <w:r w:rsidR="00A13821" w:rsidRPr="00F2652E">
        <w:rPr>
          <w:color w:val="000000" w:themeColor="text1"/>
          <w:lang w:val="cs-CZ"/>
        </w:rPr>
        <w:t>životního prostoru automaticky dovozovat vznik</w:t>
      </w:r>
      <w:r w:rsidR="00422183" w:rsidRPr="00F2652E">
        <w:rPr>
          <w:color w:val="000000" w:themeColor="text1"/>
          <w:lang w:val="cs-CZ"/>
        </w:rPr>
        <w:t xml:space="preserve"> </w:t>
      </w:r>
      <w:r w:rsidR="00AB4F74" w:rsidRPr="00F2652E">
        <w:rPr>
          <w:color w:val="000000" w:themeColor="text1"/>
          <w:lang w:val="cs-CZ"/>
        </w:rPr>
        <w:t>specifických</w:t>
      </w:r>
      <w:r w:rsidR="00422183" w:rsidRPr="00F2652E">
        <w:rPr>
          <w:color w:val="000000" w:themeColor="text1"/>
          <w:lang w:val="cs-CZ"/>
        </w:rPr>
        <w:t xml:space="preserve"> </w:t>
      </w:r>
      <w:r w:rsidR="00A13821" w:rsidRPr="00F2652E">
        <w:rPr>
          <w:color w:val="000000" w:themeColor="text1"/>
          <w:lang w:val="cs-CZ"/>
        </w:rPr>
        <w:t>vazeb</w:t>
      </w:r>
      <w:r w:rsidR="0007657C" w:rsidRPr="00F2652E">
        <w:rPr>
          <w:color w:val="000000" w:themeColor="text1"/>
          <w:lang w:val="cs-CZ"/>
        </w:rPr>
        <w:t xml:space="preserve">, které jsou </w:t>
      </w:r>
      <w:r w:rsidR="00AB4F74" w:rsidRPr="00F2652E">
        <w:rPr>
          <w:color w:val="000000" w:themeColor="text1"/>
          <w:lang w:val="cs-CZ"/>
        </w:rPr>
        <w:t xml:space="preserve">častokrát </w:t>
      </w:r>
      <w:r w:rsidR="0007657C" w:rsidRPr="00F2652E">
        <w:rPr>
          <w:color w:val="000000" w:themeColor="text1"/>
          <w:lang w:val="cs-CZ"/>
        </w:rPr>
        <w:t>mnohem komplexnější a vznikají hned na několika úrovních</w:t>
      </w:r>
      <w:r w:rsidR="00A13821" w:rsidRPr="00F2652E">
        <w:rPr>
          <w:color w:val="000000" w:themeColor="text1"/>
          <w:lang w:val="cs-CZ"/>
        </w:rPr>
        <w:t xml:space="preserve">. </w:t>
      </w:r>
    </w:p>
    <w:p w14:paraId="2E9E4FE8" w14:textId="697FD1FE" w:rsidR="00BA527B" w:rsidRPr="00F2652E" w:rsidRDefault="00BA527B" w:rsidP="0033492A">
      <w:pPr>
        <w:spacing w:line="360" w:lineRule="auto"/>
        <w:jc w:val="both"/>
        <w:rPr>
          <w:color w:val="000000" w:themeColor="text1"/>
          <w:lang w:val="cs-CZ"/>
        </w:rPr>
      </w:pPr>
      <w:r w:rsidRPr="00F2652E">
        <w:rPr>
          <w:color w:val="000000" w:themeColor="text1"/>
          <w:lang w:val="cs-CZ"/>
        </w:rPr>
        <w:t xml:space="preserve">     </w:t>
      </w:r>
      <w:r w:rsidR="00FD1D8A" w:rsidRPr="00F2652E">
        <w:rPr>
          <w:color w:val="000000" w:themeColor="text1"/>
          <w:lang w:val="cs-CZ"/>
        </w:rPr>
        <w:t xml:space="preserve">Za osoby dítěti společensky blízké </w:t>
      </w:r>
      <w:r w:rsidR="00A82476" w:rsidRPr="00F2652E">
        <w:rPr>
          <w:color w:val="000000" w:themeColor="text1"/>
          <w:lang w:val="cs-CZ"/>
        </w:rPr>
        <w:t xml:space="preserve">tak </w:t>
      </w:r>
      <w:r w:rsidR="00FD1D8A" w:rsidRPr="00F2652E">
        <w:rPr>
          <w:color w:val="000000" w:themeColor="text1"/>
          <w:lang w:val="cs-CZ"/>
        </w:rPr>
        <w:t xml:space="preserve">lze v konečném důsledku považovat </w:t>
      </w:r>
      <w:r w:rsidR="00A05FB8" w:rsidRPr="00F2652E">
        <w:rPr>
          <w:color w:val="000000" w:themeColor="text1"/>
          <w:lang w:val="cs-CZ"/>
        </w:rPr>
        <w:t xml:space="preserve">kterékoliv </w:t>
      </w:r>
      <w:r w:rsidR="00FD1D8A" w:rsidRPr="00F2652E">
        <w:rPr>
          <w:color w:val="000000" w:themeColor="text1"/>
          <w:lang w:val="cs-CZ"/>
        </w:rPr>
        <w:t>osoby</w:t>
      </w:r>
      <w:r w:rsidR="0026097C" w:rsidRPr="00F2652E">
        <w:rPr>
          <w:color w:val="000000" w:themeColor="text1"/>
          <w:lang w:val="cs-CZ"/>
        </w:rPr>
        <w:t xml:space="preserve">, s kterými má dítě </w:t>
      </w:r>
      <w:r w:rsidR="008E7263" w:rsidRPr="00F2652E">
        <w:rPr>
          <w:color w:val="000000" w:themeColor="text1"/>
          <w:lang w:val="cs-CZ"/>
        </w:rPr>
        <w:t>pevný citový</w:t>
      </w:r>
      <w:r w:rsidR="0026097C" w:rsidRPr="00F2652E">
        <w:rPr>
          <w:color w:val="000000" w:themeColor="text1"/>
          <w:lang w:val="cs-CZ"/>
        </w:rPr>
        <w:t xml:space="preserve"> </w:t>
      </w:r>
      <w:r w:rsidR="008E7263" w:rsidRPr="00F2652E">
        <w:rPr>
          <w:color w:val="000000" w:themeColor="text1"/>
          <w:lang w:val="cs-CZ"/>
        </w:rPr>
        <w:t>vztah</w:t>
      </w:r>
      <w:r w:rsidR="008158BA" w:rsidRPr="00F2652E">
        <w:rPr>
          <w:color w:val="000000" w:themeColor="text1"/>
          <w:lang w:val="cs-CZ"/>
        </w:rPr>
        <w:t xml:space="preserve">, </w:t>
      </w:r>
      <w:r w:rsidR="004B02DE" w:rsidRPr="00F2652E">
        <w:rPr>
          <w:color w:val="000000" w:themeColor="text1"/>
          <w:lang w:val="cs-CZ"/>
        </w:rPr>
        <w:t xml:space="preserve">tedy </w:t>
      </w:r>
      <w:r w:rsidR="008158BA" w:rsidRPr="00F2652E">
        <w:rPr>
          <w:color w:val="000000" w:themeColor="text1"/>
          <w:lang w:val="cs-CZ"/>
        </w:rPr>
        <w:t>např.</w:t>
      </w:r>
      <w:r w:rsidR="004B02DE" w:rsidRPr="00F2652E">
        <w:rPr>
          <w:color w:val="000000" w:themeColor="text1"/>
          <w:lang w:val="cs-CZ"/>
        </w:rPr>
        <w:t xml:space="preserve"> </w:t>
      </w:r>
      <w:r w:rsidR="005A5168" w:rsidRPr="00F2652E">
        <w:rPr>
          <w:color w:val="000000" w:themeColor="text1"/>
          <w:lang w:val="cs-CZ"/>
        </w:rPr>
        <w:t>chův</w:t>
      </w:r>
      <w:r w:rsidR="004B02DE" w:rsidRPr="00F2652E">
        <w:rPr>
          <w:color w:val="000000" w:themeColor="text1"/>
          <w:lang w:val="cs-CZ"/>
        </w:rPr>
        <w:t>y</w:t>
      </w:r>
      <w:r w:rsidR="005A5168" w:rsidRPr="00F2652E">
        <w:rPr>
          <w:color w:val="000000" w:themeColor="text1"/>
          <w:lang w:val="cs-CZ"/>
        </w:rPr>
        <w:t xml:space="preserve"> </w:t>
      </w:r>
      <w:r w:rsidR="008E7263" w:rsidRPr="00F2652E">
        <w:rPr>
          <w:color w:val="000000" w:themeColor="text1"/>
          <w:lang w:val="cs-CZ"/>
        </w:rPr>
        <w:t xml:space="preserve">nebo </w:t>
      </w:r>
      <w:r w:rsidR="005A5168" w:rsidRPr="00F2652E">
        <w:rPr>
          <w:color w:val="000000" w:themeColor="text1"/>
          <w:lang w:val="cs-CZ"/>
        </w:rPr>
        <w:t xml:space="preserve">také </w:t>
      </w:r>
      <w:r w:rsidR="00FD3652" w:rsidRPr="00F2652E">
        <w:rPr>
          <w:color w:val="000000" w:themeColor="text1"/>
          <w:lang w:val="cs-CZ"/>
        </w:rPr>
        <w:t>přátelé</w:t>
      </w:r>
      <w:r w:rsidR="005A5168" w:rsidRPr="00F2652E">
        <w:rPr>
          <w:color w:val="000000" w:themeColor="text1"/>
          <w:lang w:val="cs-CZ"/>
        </w:rPr>
        <w:t xml:space="preserve"> rodičů</w:t>
      </w:r>
      <w:r w:rsidR="00FD1D8A" w:rsidRPr="00F2652E">
        <w:rPr>
          <w:color w:val="000000" w:themeColor="text1"/>
          <w:lang w:val="cs-CZ"/>
        </w:rPr>
        <w:t xml:space="preserve">. </w:t>
      </w:r>
      <w:r w:rsidR="008158BA" w:rsidRPr="00F2652E">
        <w:rPr>
          <w:color w:val="000000" w:themeColor="text1"/>
          <w:lang w:val="cs-CZ"/>
        </w:rPr>
        <w:t>Samotný výklad pojmu osoby dítěti společensky blízké jakožto osoby oprávněné ke</w:t>
      </w:r>
      <w:r w:rsidR="00DA41DD" w:rsidRPr="00F2652E">
        <w:rPr>
          <w:color w:val="000000" w:themeColor="text1"/>
          <w:lang w:val="cs-CZ"/>
        </w:rPr>
        <w:t> </w:t>
      </w:r>
      <w:r w:rsidR="008158BA" w:rsidRPr="00F2652E">
        <w:rPr>
          <w:color w:val="000000" w:themeColor="text1"/>
          <w:lang w:val="cs-CZ"/>
        </w:rPr>
        <w:t xml:space="preserve">styku s dítětem by </w:t>
      </w:r>
      <w:r w:rsidR="004B02DE" w:rsidRPr="00F2652E">
        <w:rPr>
          <w:color w:val="000000" w:themeColor="text1"/>
          <w:lang w:val="cs-CZ"/>
        </w:rPr>
        <w:t>však</w:t>
      </w:r>
      <w:r w:rsidR="008158BA" w:rsidRPr="00F2652E">
        <w:rPr>
          <w:color w:val="000000" w:themeColor="text1"/>
          <w:lang w:val="cs-CZ"/>
        </w:rPr>
        <w:t xml:space="preserve"> měl </w:t>
      </w:r>
      <w:r w:rsidR="005D10D1" w:rsidRPr="00F2652E">
        <w:rPr>
          <w:color w:val="000000" w:themeColor="text1"/>
          <w:lang w:val="cs-CZ"/>
        </w:rPr>
        <w:t xml:space="preserve">vždy </w:t>
      </w:r>
      <w:r w:rsidR="0007657C" w:rsidRPr="00F2652E">
        <w:rPr>
          <w:color w:val="000000" w:themeColor="text1"/>
          <w:lang w:val="cs-CZ"/>
        </w:rPr>
        <w:t xml:space="preserve">primárně </w:t>
      </w:r>
      <w:r w:rsidR="008158BA" w:rsidRPr="00F2652E">
        <w:rPr>
          <w:color w:val="000000" w:themeColor="text1"/>
          <w:lang w:val="cs-CZ"/>
        </w:rPr>
        <w:t xml:space="preserve">vycházet </w:t>
      </w:r>
      <w:r w:rsidR="00D12A42" w:rsidRPr="00F2652E">
        <w:rPr>
          <w:color w:val="000000" w:themeColor="text1"/>
          <w:lang w:val="cs-CZ"/>
        </w:rPr>
        <w:t xml:space="preserve">z individuálních okolností </w:t>
      </w:r>
      <w:r w:rsidR="00DA41DD" w:rsidRPr="00F2652E">
        <w:rPr>
          <w:color w:val="000000" w:themeColor="text1"/>
          <w:lang w:val="cs-CZ"/>
        </w:rPr>
        <w:t>konkrétního</w:t>
      </w:r>
      <w:r w:rsidR="00D12A42" w:rsidRPr="00F2652E">
        <w:rPr>
          <w:color w:val="000000" w:themeColor="text1"/>
          <w:lang w:val="cs-CZ"/>
        </w:rPr>
        <w:t xml:space="preserve"> případu, </w:t>
      </w:r>
      <w:r w:rsidR="008E7263" w:rsidRPr="00F2652E">
        <w:rPr>
          <w:color w:val="000000" w:themeColor="text1"/>
          <w:lang w:val="cs-CZ"/>
        </w:rPr>
        <w:t xml:space="preserve">jak </w:t>
      </w:r>
      <w:r w:rsidR="00D12A42" w:rsidRPr="00F2652E">
        <w:rPr>
          <w:color w:val="000000" w:themeColor="text1"/>
          <w:lang w:val="cs-CZ"/>
        </w:rPr>
        <w:t xml:space="preserve">je </w:t>
      </w:r>
      <w:r w:rsidR="008E7263" w:rsidRPr="00F2652E">
        <w:rPr>
          <w:color w:val="000000" w:themeColor="text1"/>
          <w:lang w:val="cs-CZ"/>
        </w:rPr>
        <w:t>to</w:t>
      </w:r>
      <w:r w:rsidR="00D12A42" w:rsidRPr="00F2652E">
        <w:rPr>
          <w:color w:val="000000" w:themeColor="text1"/>
          <w:lang w:val="cs-CZ"/>
        </w:rPr>
        <w:t>mu</w:t>
      </w:r>
      <w:r w:rsidR="008E7263" w:rsidRPr="00F2652E">
        <w:rPr>
          <w:color w:val="000000" w:themeColor="text1"/>
          <w:lang w:val="cs-CZ"/>
        </w:rPr>
        <w:t xml:space="preserve"> </w:t>
      </w:r>
      <w:r w:rsidR="005D10D1" w:rsidRPr="00F2652E">
        <w:rPr>
          <w:color w:val="000000" w:themeColor="text1"/>
          <w:lang w:val="cs-CZ"/>
        </w:rPr>
        <w:t xml:space="preserve">ostatně </w:t>
      </w:r>
      <w:r w:rsidR="008E7263" w:rsidRPr="00F2652E">
        <w:rPr>
          <w:color w:val="000000" w:themeColor="text1"/>
          <w:lang w:val="cs-CZ"/>
        </w:rPr>
        <w:t>v rodinném právu zvykem</w:t>
      </w:r>
      <w:r w:rsidR="008158BA" w:rsidRPr="00F2652E">
        <w:rPr>
          <w:color w:val="000000" w:themeColor="text1"/>
          <w:lang w:val="cs-CZ"/>
        </w:rPr>
        <w:t xml:space="preserve">. </w:t>
      </w:r>
    </w:p>
    <w:p w14:paraId="0F422FD8" w14:textId="2DFC16AF" w:rsidR="00ED0335" w:rsidRPr="00F2652E" w:rsidRDefault="00BA527B" w:rsidP="0033492A">
      <w:pPr>
        <w:spacing w:line="360" w:lineRule="auto"/>
        <w:jc w:val="both"/>
        <w:rPr>
          <w:color w:val="000000" w:themeColor="text1"/>
          <w:lang w:val="cs-CZ"/>
        </w:rPr>
      </w:pPr>
      <w:r w:rsidRPr="00F2652E">
        <w:rPr>
          <w:color w:val="000000" w:themeColor="text1"/>
          <w:lang w:val="cs-CZ"/>
        </w:rPr>
        <w:t xml:space="preserve">     </w:t>
      </w:r>
      <w:r w:rsidR="00AB4F74" w:rsidRPr="00F2652E">
        <w:rPr>
          <w:color w:val="000000" w:themeColor="text1"/>
          <w:lang w:val="cs-CZ"/>
        </w:rPr>
        <w:t>Dle znění § 927 NOZ náleží oprávněným osobám právo na styk s dítětem za předpokladu, že jsou naplněny dvě kumulativně stanovené podmínky. V </w:t>
      </w:r>
      <w:r w:rsidR="002347C8" w:rsidRPr="00F2652E">
        <w:rPr>
          <w:color w:val="000000" w:themeColor="text1"/>
          <w:lang w:val="cs-CZ"/>
        </w:rPr>
        <w:t xml:space="preserve">první </w:t>
      </w:r>
      <w:r w:rsidR="00AB4F74" w:rsidRPr="00F2652E">
        <w:rPr>
          <w:color w:val="000000" w:themeColor="text1"/>
          <w:lang w:val="cs-CZ"/>
        </w:rPr>
        <w:t>řadě se jedná o premisu, že dítě</w:t>
      </w:r>
      <w:r w:rsidR="002347C8" w:rsidRPr="00F2652E">
        <w:rPr>
          <w:color w:val="000000" w:themeColor="text1"/>
          <w:lang w:val="cs-CZ"/>
        </w:rPr>
        <w:t xml:space="preserve"> má</w:t>
      </w:r>
      <w:r w:rsidR="00AB4F74" w:rsidRPr="00F2652E">
        <w:rPr>
          <w:color w:val="000000" w:themeColor="text1"/>
          <w:lang w:val="cs-CZ"/>
        </w:rPr>
        <w:t xml:space="preserve"> k daným osobám citový vztah, který není jen přechodného charakteru</w:t>
      </w:r>
      <w:r w:rsidR="00660E31" w:rsidRPr="00F2652E">
        <w:rPr>
          <w:color w:val="000000" w:themeColor="text1"/>
          <w:lang w:val="cs-CZ"/>
        </w:rPr>
        <w:t>. N</w:t>
      </w:r>
      <w:r w:rsidR="00AB4F74" w:rsidRPr="00F2652E">
        <w:rPr>
          <w:color w:val="000000" w:themeColor="text1"/>
          <w:lang w:val="cs-CZ"/>
        </w:rPr>
        <w:t>ásledně musí být zřejmé, že by nedostatek styku s těmito osobami pro dítě znamenal újmu. V kontrastu s</w:t>
      </w:r>
      <w:r w:rsidR="00660E31" w:rsidRPr="00F2652E">
        <w:rPr>
          <w:color w:val="000000" w:themeColor="text1"/>
          <w:lang w:val="cs-CZ"/>
        </w:rPr>
        <w:t> </w:t>
      </w:r>
      <w:r w:rsidR="00AB4F74" w:rsidRPr="00F2652E">
        <w:rPr>
          <w:color w:val="000000" w:themeColor="text1"/>
          <w:lang w:val="cs-CZ"/>
        </w:rPr>
        <w:t xml:space="preserve">právní úpravou styku mezi dítětem a rodičem se ale v případě styku dítěte s třetími osobami nejedná o povinnost těchto osob, nýbrž pouze o jejich zákonem </w:t>
      </w:r>
      <w:r w:rsidR="00FD3652" w:rsidRPr="00F2652E">
        <w:rPr>
          <w:color w:val="000000" w:themeColor="text1"/>
          <w:lang w:val="cs-CZ"/>
        </w:rPr>
        <w:t>přiznan</w:t>
      </w:r>
      <w:r w:rsidR="006C2CCF" w:rsidRPr="00F2652E">
        <w:rPr>
          <w:color w:val="000000" w:themeColor="text1"/>
          <w:lang w:val="cs-CZ"/>
        </w:rPr>
        <w:t>é</w:t>
      </w:r>
      <w:r w:rsidR="00AB4F74" w:rsidRPr="00F2652E">
        <w:rPr>
          <w:color w:val="000000" w:themeColor="text1"/>
          <w:lang w:val="cs-CZ"/>
        </w:rPr>
        <w:t xml:space="preserve"> </w:t>
      </w:r>
      <w:r w:rsidR="006C2CCF" w:rsidRPr="00F2652E">
        <w:rPr>
          <w:color w:val="000000" w:themeColor="text1"/>
          <w:lang w:val="cs-CZ"/>
        </w:rPr>
        <w:t>právo</w:t>
      </w:r>
      <w:r w:rsidR="00AB4F74" w:rsidRPr="00F2652E">
        <w:rPr>
          <w:color w:val="000000" w:themeColor="text1"/>
          <w:lang w:val="cs-CZ"/>
        </w:rPr>
        <w:t>.</w:t>
      </w:r>
      <w:r w:rsidR="006C2CCF" w:rsidRPr="00F2652E">
        <w:rPr>
          <w:color w:val="000000" w:themeColor="text1"/>
          <w:lang w:val="cs-CZ"/>
        </w:rPr>
        <w:t xml:space="preserve"> </w:t>
      </w:r>
      <w:r w:rsidR="00AB4F74" w:rsidRPr="00F2652E">
        <w:rPr>
          <w:color w:val="000000" w:themeColor="text1"/>
          <w:lang w:val="cs-CZ"/>
        </w:rPr>
        <w:t>Ačkoliv má tedy dle dikce zákona i d</w:t>
      </w:r>
      <w:r w:rsidR="00AB4F74" w:rsidRPr="00F2652E">
        <w:rPr>
          <w:color w:val="000000" w:themeColor="text1"/>
          <w:shd w:val="clear" w:color="auto" w:fill="FFFFFF"/>
          <w:lang w:val="cs-CZ"/>
        </w:rPr>
        <w:t>ítě samotné nárok na to, aby se s ním výše uvedené osoby, tedy příbuzní</w:t>
      </w:r>
      <w:r w:rsidR="00A82476" w:rsidRPr="00F2652E">
        <w:rPr>
          <w:color w:val="000000" w:themeColor="text1"/>
          <w:shd w:val="clear" w:color="auto" w:fill="FFFFFF"/>
          <w:lang w:val="cs-CZ"/>
        </w:rPr>
        <w:t xml:space="preserve">, </w:t>
      </w:r>
      <w:r w:rsidR="0095730B" w:rsidRPr="00F2652E">
        <w:rPr>
          <w:color w:val="000000" w:themeColor="text1"/>
          <w:shd w:val="clear" w:color="auto" w:fill="FFFFFF"/>
          <w:lang w:val="cs-CZ"/>
        </w:rPr>
        <w:t xml:space="preserve">ale </w:t>
      </w:r>
      <w:r w:rsidR="00A82476" w:rsidRPr="00F2652E">
        <w:rPr>
          <w:color w:val="000000" w:themeColor="text1"/>
          <w:shd w:val="clear" w:color="auto" w:fill="FFFFFF"/>
          <w:lang w:val="cs-CZ"/>
        </w:rPr>
        <w:t>také</w:t>
      </w:r>
      <w:r w:rsidR="00AB4F74" w:rsidRPr="00F2652E">
        <w:rPr>
          <w:color w:val="000000" w:themeColor="text1"/>
          <w:shd w:val="clear" w:color="auto" w:fill="FFFFFF"/>
          <w:lang w:val="cs-CZ"/>
        </w:rPr>
        <w:t xml:space="preserve"> další osoby, </w:t>
      </w:r>
      <w:r w:rsidR="0095730B" w:rsidRPr="00F2652E">
        <w:rPr>
          <w:color w:val="000000" w:themeColor="text1"/>
          <w:shd w:val="clear" w:color="auto" w:fill="FFFFFF"/>
          <w:lang w:val="cs-CZ"/>
        </w:rPr>
        <w:t>stýkaly</w:t>
      </w:r>
      <w:r w:rsidR="00AB4F74" w:rsidRPr="00F2652E">
        <w:rPr>
          <w:color w:val="000000" w:themeColor="text1"/>
          <w:shd w:val="clear" w:color="auto" w:fill="FFFFFF"/>
          <w:lang w:val="cs-CZ"/>
        </w:rPr>
        <w:t xml:space="preserve">, zákonodárce tento potenciální nárok dítěte na styk podmiňuje zvláštní, nepřekročitelnou podmínkou, kterou je výslovný souhlas těchto osob. </w:t>
      </w:r>
      <w:r w:rsidR="00AB4F74" w:rsidRPr="00F2652E">
        <w:rPr>
          <w:color w:val="000000" w:themeColor="text1"/>
          <w:lang w:val="cs-CZ"/>
        </w:rPr>
        <w:t>Povaha práva dalších osob na styk s dítětem se tedy od práva na styk, které existuje mezi rodičem a dítětem a které má reciproční charakter</w:t>
      </w:r>
      <w:r w:rsidR="006C2CCF" w:rsidRPr="00F2652E">
        <w:rPr>
          <w:color w:val="000000" w:themeColor="text1"/>
          <w:lang w:val="cs-CZ"/>
        </w:rPr>
        <w:t xml:space="preserve">, </w:t>
      </w:r>
      <w:r w:rsidR="00AB4F74" w:rsidRPr="00F2652E">
        <w:rPr>
          <w:color w:val="000000" w:themeColor="text1"/>
          <w:lang w:val="cs-CZ"/>
        </w:rPr>
        <w:t xml:space="preserve">liší. Zatímco </w:t>
      </w:r>
      <w:r w:rsidR="006C2CCF" w:rsidRPr="00F2652E">
        <w:rPr>
          <w:color w:val="000000" w:themeColor="text1"/>
          <w:lang w:val="cs-CZ"/>
        </w:rPr>
        <w:t>rodiči</w:t>
      </w:r>
      <w:r w:rsidR="00AB4F74" w:rsidRPr="00F2652E">
        <w:rPr>
          <w:color w:val="000000" w:themeColor="text1"/>
          <w:lang w:val="cs-CZ"/>
        </w:rPr>
        <w:t xml:space="preserve"> plyne právo na styk s dítětem </w:t>
      </w:r>
      <w:r w:rsidR="00AB4F74" w:rsidRPr="00F2652E">
        <w:rPr>
          <w:i/>
          <w:iCs/>
          <w:color w:val="000000" w:themeColor="text1"/>
          <w:lang w:val="cs-CZ"/>
        </w:rPr>
        <w:t>ex lege</w:t>
      </w:r>
      <w:r w:rsidR="00AB4F74" w:rsidRPr="00F2652E">
        <w:rPr>
          <w:color w:val="000000" w:themeColor="text1"/>
          <w:lang w:val="cs-CZ"/>
        </w:rPr>
        <w:t xml:space="preserve"> ze samotného institut</w:t>
      </w:r>
      <w:r w:rsidR="000A3A7C" w:rsidRPr="00F2652E">
        <w:rPr>
          <w:color w:val="000000" w:themeColor="text1"/>
          <w:lang w:val="cs-CZ"/>
        </w:rPr>
        <w:t>u</w:t>
      </w:r>
      <w:r w:rsidR="00AB4F74" w:rsidRPr="00F2652E">
        <w:rPr>
          <w:color w:val="000000" w:themeColor="text1"/>
          <w:lang w:val="cs-CZ"/>
        </w:rPr>
        <w:t xml:space="preserve"> rodičovské odpovědnosti, právo na styk s dítětem náležející jiným osobám je podmíněno </w:t>
      </w:r>
      <w:r w:rsidR="00FD3652" w:rsidRPr="00F2652E">
        <w:rPr>
          <w:color w:val="000000" w:themeColor="text1"/>
          <w:lang w:val="cs-CZ"/>
        </w:rPr>
        <w:t xml:space="preserve">nejen jejich souhlasem, ale rovněž také </w:t>
      </w:r>
      <w:r w:rsidR="006C2CCF" w:rsidRPr="00F2652E">
        <w:rPr>
          <w:color w:val="000000" w:themeColor="text1"/>
          <w:lang w:val="cs-CZ"/>
        </w:rPr>
        <w:t xml:space="preserve">meritorním </w:t>
      </w:r>
      <w:r w:rsidR="00AB4F74" w:rsidRPr="00F2652E">
        <w:rPr>
          <w:color w:val="000000" w:themeColor="text1"/>
          <w:lang w:val="cs-CZ"/>
        </w:rPr>
        <w:t>soudním rozhodnutím.</w:t>
      </w:r>
    </w:p>
    <w:p w14:paraId="60BB2583" w14:textId="77777777" w:rsidR="00F8762A" w:rsidRPr="00F2652E" w:rsidRDefault="00F8762A" w:rsidP="0033492A">
      <w:pPr>
        <w:spacing w:line="360" w:lineRule="auto"/>
        <w:jc w:val="both"/>
        <w:rPr>
          <w:color w:val="000000" w:themeColor="text1"/>
          <w:lang w:val="cs-CZ"/>
        </w:rPr>
      </w:pPr>
    </w:p>
    <w:p w14:paraId="2F8F5DC6" w14:textId="7AF9EB40" w:rsidR="00324016" w:rsidRPr="00F2652E" w:rsidRDefault="00537FDF" w:rsidP="0033492A">
      <w:pPr>
        <w:pStyle w:val="Nadpis2"/>
        <w:spacing w:line="360" w:lineRule="auto"/>
        <w:jc w:val="both"/>
        <w:rPr>
          <w:rFonts w:ascii="Times New Roman" w:hAnsi="Times New Roman" w:cs="Times New Roman"/>
          <w:b/>
          <w:bCs/>
          <w:color w:val="000000" w:themeColor="text1"/>
          <w:sz w:val="28"/>
          <w:szCs w:val="28"/>
          <w:lang w:val="cs-CZ"/>
        </w:rPr>
      </w:pPr>
      <w:bookmarkStart w:id="20" w:name="_Toc160397894"/>
      <w:r w:rsidRPr="00F2652E">
        <w:rPr>
          <w:rFonts w:ascii="Times New Roman" w:hAnsi="Times New Roman" w:cs="Times New Roman"/>
          <w:b/>
          <w:bCs/>
          <w:color w:val="000000" w:themeColor="text1"/>
          <w:sz w:val="28"/>
          <w:szCs w:val="28"/>
          <w:lang w:val="cs-CZ"/>
        </w:rPr>
        <w:t>Existence citového vztahu</w:t>
      </w:r>
      <w:bookmarkEnd w:id="20"/>
    </w:p>
    <w:p w14:paraId="6AEF2FD0" w14:textId="64DF6A3D" w:rsidR="00BA527B" w:rsidRPr="00F2652E" w:rsidRDefault="00BA527B" w:rsidP="00EC6BC8">
      <w:pPr>
        <w:spacing w:line="360" w:lineRule="auto"/>
        <w:jc w:val="both"/>
        <w:rPr>
          <w:color w:val="000000" w:themeColor="text1"/>
          <w:lang w:val="cs-CZ"/>
        </w:rPr>
      </w:pPr>
      <w:r w:rsidRPr="00F2652E">
        <w:rPr>
          <w:color w:val="000000" w:themeColor="text1"/>
          <w:lang w:val="cs-CZ"/>
        </w:rPr>
        <w:t xml:space="preserve">     </w:t>
      </w:r>
      <w:r w:rsidR="00B75B39" w:rsidRPr="00F2652E">
        <w:rPr>
          <w:color w:val="000000" w:themeColor="text1"/>
          <w:lang w:val="cs-CZ"/>
        </w:rPr>
        <w:t>První ze zákonem stanovených </w:t>
      </w:r>
      <w:r w:rsidR="00BF0473" w:rsidRPr="00F2652E">
        <w:rPr>
          <w:color w:val="000000" w:themeColor="text1"/>
          <w:lang w:val="cs-CZ"/>
        </w:rPr>
        <w:t>předpokladů pro to, aby bylo možno rozhodnout o přizn</w:t>
      </w:r>
      <w:r w:rsidR="00DC22D8" w:rsidRPr="00F2652E">
        <w:rPr>
          <w:color w:val="000000" w:themeColor="text1"/>
          <w:lang w:val="cs-CZ"/>
        </w:rPr>
        <w:t>á</w:t>
      </w:r>
      <w:r w:rsidR="00BF0473" w:rsidRPr="00F2652E">
        <w:rPr>
          <w:color w:val="000000" w:themeColor="text1"/>
          <w:lang w:val="cs-CZ"/>
        </w:rPr>
        <w:t xml:space="preserve">ní </w:t>
      </w:r>
      <w:r w:rsidR="00947F09" w:rsidRPr="00F2652E">
        <w:rPr>
          <w:color w:val="000000" w:themeColor="text1"/>
          <w:lang w:val="cs-CZ"/>
        </w:rPr>
        <w:t xml:space="preserve">práva na </w:t>
      </w:r>
      <w:r w:rsidR="00B75B39" w:rsidRPr="00F2652E">
        <w:rPr>
          <w:color w:val="000000" w:themeColor="text1"/>
          <w:lang w:val="cs-CZ"/>
        </w:rPr>
        <w:t xml:space="preserve">styk </w:t>
      </w:r>
      <w:r w:rsidR="00C2202A" w:rsidRPr="00F2652E">
        <w:rPr>
          <w:color w:val="000000" w:themeColor="text1"/>
          <w:lang w:val="cs-CZ"/>
        </w:rPr>
        <w:t xml:space="preserve">i </w:t>
      </w:r>
      <w:r w:rsidR="007C1F8C" w:rsidRPr="00F2652E">
        <w:rPr>
          <w:color w:val="000000" w:themeColor="text1"/>
          <w:lang w:val="cs-CZ"/>
        </w:rPr>
        <w:t>osobám</w:t>
      </w:r>
      <w:r w:rsidR="00B75B39" w:rsidRPr="00F2652E">
        <w:rPr>
          <w:color w:val="000000" w:themeColor="text1"/>
          <w:lang w:val="cs-CZ"/>
        </w:rPr>
        <w:t xml:space="preserve"> odlišn</w:t>
      </w:r>
      <w:r w:rsidR="007C1F8C" w:rsidRPr="00F2652E">
        <w:rPr>
          <w:color w:val="000000" w:themeColor="text1"/>
          <w:lang w:val="cs-CZ"/>
        </w:rPr>
        <w:t>ým</w:t>
      </w:r>
      <w:r w:rsidR="00B75B39" w:rsidRPr="00F2652E">
        <w:rPr>
          <w:color w:val="000000" w:themeColor="text1"/>
          <w:lang w:val="cs-CZ"/>
        </w:rPr>
        <w:t xml:space="preserve"> od rodi</w:t>
      </w:r>
      <w:r w:rsidR="00947F09" w:rsidRPr="00F2652E">
        <w:rPr>
          <w:color w:val="000000" w:themeColor="text1"/>
          <w:lang w:val="cs-CZ"/>
        </w:rPr>
        <w:t>čů</w:t>
      </w:r>
      <w:r w:rsidR="007C1F8C" w:rsidRPr="00F2652E">
        <w:rPr>
          <w:color w:val="000000" w:themeColor="text1"/>
          <w:lang w:val="cs-CZ"/>
        </w:rPr>
        <w:t>,</w:t>
      </w:r>
      <w:r w:rsidR="00B75B39" w:rsidRPr="00F2652E">
        <w:rPr>
          <w:color w:val="000000" w:themeColor="text1"/>
          <w:lang w:val="cs-CZ"/>
        </w:rPr>
        <w:t xml:space="preserve"> je existence nikoli přechodného citového vztahu. </w:t>
      </w:r>
      <w:r w:rsidR="00947F09" w:rsidRPr="00F2652E">
        <w:rPr>
          <w:color w:val="000000" w:themeColor="text1"/>
          <w:lang w:val="cs-CZ"/>
        </w:rPr>
        <w:t>Z</w:t>
      </w:r>
      <w:r w:rsidR="00B75B39" w:rsidRPr="00F2652E">
        <w:rPr>
          <w:color w:val="000000" w:themeColor="text1"/>
          <w:lang w:val="cs-CZ"/>
        </w:rPr>
        <w:t xml:space="preserve"> důvodové zprávy k NOZ </w:t>
      </w:r>
      <w:r w:rsidR="00044C22" w:rsidRPr="00F2652E">
        <w:rPr>
          <w:color w:val="000000" w:themeColor="text1"/>
          <w:lang w:val="cs-CZ"/>
        </w:rPr>
        <w:t xml:space="preserve">plyne, že </w:t>
      </w:r>
      <w:r w:rsidR="00B75B39" w:rsidRPr="00F2652E">
        <w:rPr>
          <w:color w:val="000000" w:themeColor="text1"/>
          <w:lang w:val="cs-CZ"/>
        </w:rPr>
        <w:t xml:space="preserve">by měl byt </w:t>
      </w:r>
      <w:r w:rsidR="00C2202A" w:rsidRPr="00F2652E">
        <w:rPr>
          <w:color w:val="000000" w:themeColor="text1"/>
          <w:lang w:val="cs-CZ"/>
        </w:rPr>
        <w:t>pojem</w:t>
      </w:r>
      <w:r w:rsidR="00B75B39" w:rsidRPr="00F2652E">
        <w:rPr>
          <w:color w:val="000000" w:themeColor="text1"/>
          <w:lang w:val="cs-CZ"/>
        </w:rPr>
        <w:t xml:space="preserve"> „citový vztah“ vykládán co nejširším </w:t>
      </w:r>
      <w:r w:rsidR="00B75B39" w:rsidRPr="00F2652E">
        <w:rPr>
          <w:color w:val="000000" w:themeColor="text1"/>
          <w:lang w:val="cs-CZ"/>
        </w:rPr>
        <w:lastRenderedPageBreak/>
        <w:t>možným způsobem.</w:t>
      </w:r>
      <w:r w:rsidR="00B75B39" w:rsidRPr="00F2652E">
        <w:rPr>
          <w:rStyle w:val="Odkaznapoznmkupodiarou"/>
          <w:color w:val="000000" w:themeColor="text1"/>
          <w:lang w:val="cs-CZ"/>
        </w:rPr>
        <w:footnoteReference w:id="77"/>
      </w:r>
      <w:r w:rsidR="00B75B39" w:rsidRPr="00F2652E">
        <w:rPr>
          <w:color w:val="000000" w:themeColor="text1"/>
          <w:lang w:val="cs-CZ"/>
        </w:rPr>
        <w:t xml:space="preserve"> </w:t>
      </w:r>
      <w:r w:rsidR="00A92D11" w:rsidRPr="00F2652E">
        <w:rPr>
          <w:color w:val="000000" w:themeColor="text1"/>
          <w:lang w:val="cs-CZ"/>
        </w:rPr>
        <w:t>Ze širokého způsobu interpretace pak můž</w:t>
      </w:r>
      <w:r w:rsidR="00066918" w:rsidRPr="00F2652E">
        <w:rPr>
          <w:color w:val="000000" w:themeColor="text1"/>
          <w:lang w:val="cs-CZ"/>
        </w:rPr>
        <w:t>e</w:t>
      </w:r>
      <w:r w:rsidR="00A92D11" w:rsidRPr="00F2652E">
        <w:rPr>
          <w:color w:val="000000" w:themeColor="text1"/>
          <w:lang w:val="cs-CZ"/>
        </w:rPr>
        <w:t xml:space="preserve"> těžit </w:t>
      </w:r>
      <w:r w:rsidR="00066918" w:rsidRPr="00F2652E">
        <w:rPr>
          <w:color w:val="000000" w:themeColor="text1"/>
          <w:lang w:val="cs-CZ"/>
        </w:rPr>
        <w:t xml:space="preserve">nejen </w:t>
      </w:r>
      <w:r w:rsidR="00A92D11" w:rsidRPr="00F2652E">
        <w:rPr>
          <w:color w:val="000000" w:themeColor="text1"/>
          <w:lang w:val="cs-CZ"/>
        </w:rPr>
        <w:t>dítě</w:t>
      </w:r>
      <w:r w:rsidR="00066918" w:rsidRPr="00F2652E">
        <w:rPr>
          <w:color w:val="000000" w:themeColor="text1"/>
          <w:lang w:val="cs-CZ"/>
        </w:rPr>
        <w:t>, ale</w:t>
      </w:r>
      <w:r w:rsidR="00A92D11" w:rsidRPr="00F2652E">
        <w:rPr>
          <w:color w:val="000000" w:themeColor="text1"/>
          <w:lang w:val="cs-CZ"/>
        </w:rPr>
        <w:t xml:space="preserve"> i oprávněné osoby, kterým může široký </w:t>
      </w:r>
      <w:r w:rsidR="0007657C" w:rsidRPr="00F2652E">
        <w:rPr>
          <w:color w:val="000000" w:themeColor="text1"/>
          <w:lang w:val="cs-CZ"/>
        </w:rPr>
        <w:t xml:space="preserve">způsob </w:t>
      </w:r>
      <w:r w:rsidR="00A92D11" w:rsidRPr="00F2652E">
        <w:rPr>
          <w:color w:val="000000" w:themeColor="text1"/>
          <w:lang w:val="cs-CZ"/>
        </w:rPr>
        <w:t>výkladu posíl</w:t>
      </w:r>
      <w:r w:rsidR="001332B6" w:rsidRPr="00F2652E">
        <w:rPr>
          <w:color w:val="000000" w:themeColor="text1"/>
          <w:lang w:val="cs-CZ"/>
        </w:rPr>
        <w:t>it</w:t>
      </w:r>
      <w:r w:rsidR="00A92D11" w:rsidRPr="00F2652E">
        <w:rPr>
          <w:color w:val="000000" w:themeColor="text1"/>
          <w:lang w:val="cs-CZ"/>
        </w:rPr>
        <w:t xml:space="preserve"> možnost </w:t>
      </w:r>
      <w:r w:rsidR="004C6678" w:rsidRPr="00F2652E">
        <w:rPr>
          <w:color w:val="000000" w:themeColor="text1"/>
          <w:lang w:val="cs-CZ"/>
        </w:rPr>
        <w:t xml:space="preserve">domoct </w:t>
      </w:r>
      <w:r w:rsidR="00066918" w:rsidRPr="00F2652E">
        <w:rPr>
          <w:color w:val="000000" w:themeColor="text1"/>
          <w:lang w:val="cs-CZ"/>
        </w:rPr>
        <w:t xml:space="preserve">se </w:t>
      </w:r>
      <w:r w:rsidR="00A92D11" w:rsidRPr="00F2652E">
        <w:rPr>
          <w:color w:val="000000" w:themeColor="text1"/>
          <w:lang w:val="cs-CZ"/>
        </w:rPr>
        <w:t>úpravy styku.</w:t>
      </w:r>
      <w:r w:rsidR="00FD3652" w:rsidRPr="00F2652E">
        <w:rPr>
          <w:color w:val="000000" w:themeColor="text1"/>
          <w:lang w:val="cs-CZ"/>
        </w:rPr>
        <w:t xml:space="preserve"> </w:t>
      </w:r>
      <w:r w:rsidR="00A92D11" w:rsidRPr="00F2652E">
        <w:rPr>
          <w:color w:val="000000" w:themeColor="text1"/>
          <w:lang w:val="cs-CZ"/>
        </w:rPr>
        <w:t>Zákon nikde výslovně nestanovuje, co konkrétně se pod tímto pojmem rozumí a ani jakou přesnou hloubku by posuzovaný citový vztah m</w:t>
      </w:r>
      <w:r w:rsidR="00066918" w:rsidRPr="00F2652E">
        <w:rPr>
          <w:color w:val="000000" w:themeColor="text1"/>
          <w:lang w:val="cs-CZ"/>
        </w:rPr>
        <w:t>ě</w:t>
      </w:r>
      <w:r w:rsidR="00A92D11" w:rsidRPr="00F2652E">
        <w:rPr>
          <w:color w:val="000000" w:themeColor="text1"/>
          <w:lang w:val="cs-CZ"/>
        </w:rPr>
        <w:t xml:space="preserve">l mít. Mezilidské vztahy nejsou </w:t>
      </w:r>
      <w:r w:rsidR="0007657C" w:rsidRPr="00F2652E">
        <w:rPr>
          <w:color w:val="000000" w:themeColor="text1"/>
          <w:lang w:val="cs-CZ"/>
        </w:rPr>
        <w:t>stejnorodé</w:t>
      </w:r>
      <w:r w:rsidR="00206A60" w:rsidRPr="00F2652E">
        <w:rPr>
          <w:color w:val="000000" w:themeColor="text1"/>
          <w:lang w:val="cs-CZ"/>
        </w:rPr>
        <w:t>. T</w:t>
      </w:r>
      <w:r w:rsidR="00A92D11" w:rsidRPr="00F2652E">
        <w:rPr>
          <w:color w:val="000000" w:themeColor="text1"/>
          <w:lang w:val="cs-CZ"/>
        </w:rPr>
        <w:t xml:space="preserve">o, co pro jedno dítě může </w:t>
      </w:r>
      <w:r w:rsidR="002D7099" w:rsidRPr="00F2652E">
        <w:rPr>
          <w:color w:val="000000" w:themeColor="text1"/>
          <w:lang w:val="cs-CZ"/>
        </w:rPr>
        <w:t xml:space="preserve">představovat </w:t>
      </w:r>
      <w:r w:rsidR="00A92D11" w:rsidRPr="00F2652E">
        <w:rPr>
          <w:color w:val="000000" w:themeColor="text1"/>
          <w:lang w:val="cs-CZ"/>
        </w:rPr>
        <w:t>nikoli přechodný citový vztah</w:t>
      </w:r>
      <w:r w:rsidR="002D7099" w:rsidRPr="00F2652E">
        <w:rPr>
          <w:color w:val="000000" w:themeColor="text1"/>
          <w:lang w:val="cs-CZ"/>
        </w:rPr>
        <w:t>,</w:t>
      </w:r>
      <w:r w:rsidR="00A92D11" w:rsidRPr="00F2652E">
        <w:rPr>
          <w:color w:val="000000" w:themeColor="text1"/>
          <w:lang w:val="cs-CZ"/>
        </w:rPr>
        <w:t xml:space="preserve"> nemusí platit i pro </w:t>
      </w:r>
      <w:r w:rsidR="002D7099" w:rsidRPr="00F2652E">
        <w:rPr>
          <w:color w:val="000000" w:themeColor="text1"/>
          <w:lang w:val="cs-CZ"/>
        </w:rPr>
        <w:t xml:space="preserve">jiné </w:t>
      </w:r>
      <w:r w:rsidR="00A92D11" w:rsidRPr="00F2652E">
        <w:rPr>
          <w:color w:val="000000" w:themeColor="text1"/>
          <w:lang w:val="cs-CZ"/>
        </w:rPr>
        <w:t>dítě, a to i </w:t>
      </w:r>
      <w:r w:rsidR="0007657C" w:rsidRPr="00F2652E">
        <w:rPr>
          <w:color w:val="000000" w:themeColor="text1"/>
          <w:lang w:val="cs-CZ"/>
        </w:rPr>
        <w:t xml:space="preserve">za předpokladu, že </w:t>
      </w:r>
      <w:r w:rsidR="00A92D11" w:rsidRPr="00F2652E">
        <w:rPr>
          <w:color w:val="000000" w:themeColor="text1"/>
          <w:lang w:val="cs-CZ"/>
        </w:rPr>
        <w:t xml:space="preserve">by </w:t>
      </w:r>
      <w:r w:rsidR="00FD3652" w:rsidRPr="00F2652E">
        <w:rPr>
          <w:color w:val="000000" w:themeColor="text1"/>
          <w:lang w:val="cs-CZ"/>
        </w:rPr>
        <w:t xml:space="preserve">se jednalo o sourozence </w:t>
      </w:r>
      <w:r w:rsidR="00A92D11" w:rsidRPr="00F2652E">
        <w:rPr>
          <w:color w:val="000000" w:themeColor="text1"/>
          <w:lang w:val="cs-CZ"/>
        </w:rPr>
        <w:t>pocháze</w:t>
      </w:r>
      <w:r w:rsidR="00FD3652" w:rsidRPr="00F2652E">
        <w:rPr>
          <w:color w:val="000000" w:themeColor="text1"/>
          <w:lang w:val="cs-CZ"/>
        </w:rPr>
        <w:t>jící</w:t>
      </w:r>
      <w:r w:rsidR="00A92D11" w:rsidRPr="00F2652E">
        <w:rPr>
          <w:color w:val="000000" w:themeColor="text1"/>
          <w:lang w:val="cs-CZ"/>
        </w:rPr>
        <w:t xml:space="preserve"> z jedné rodiny.</w:t>
      </w:r>
    </w:p>
    <w:p w14:paraId="0E88A29F" w14:textId="13A88B32" w:rsidR="00BA527B" w:rsidRPr="00694575" w:rsidRDefault="00BA527B" w:rsidP="00EC6BC8">
      <w:pPr>
        <w:spacing w:line="360" w:lineRule="auto"/>
        <w:jc w:val="both"/>
        <w:rPr>
          <w:lang w:val="cs-CZ"/>
        </w:rPr>
      </w:pPr>
      <w:r w:rsidRPr="00F2652E">
        <w:rPr>
          <w:color w:val="000000" w:themeColor="text1"/>
          <w:lang w:val="cs-CZ"/>
        </w:rPr>
        <w:t xml:space="preserve">     </w:t>
      </w:r>
      <w:r w:rsidR="001915B7" w:rsidRPr="00F2652E">
        <w:rPr>
          <w:color w:val="000000" w:themeColor="text1"/>
          <w:lang w:val="cs-CZ"/>
        </w:rPr>
        <w:t>V souvislosti s existencí citového vztahu se nabízí otázka, zda je tato podmínka stanovena pouze ve vztahu k osobám dítěti společensky blízkým, nebo platí i pro osoby dítě</w:t>
      </w:r>
      <w:r w:rsidR="000D3DDD" w:rsidRPr="00F2652E">
        <w:rPr>
          <w:color w:val="000000" w:themeColor="text1"/>
          <w:lang w:val="cs-CZ"/>
        </w:rPr>
        <w:t>ti</w:t>
      </w:r>
      <w:r w:rsidR="001915B7" w:rsidRPr="00F2652E">
        <w:rPr>
          <w:color w:val="000000" w:themeColor="text1"/>
          <w:lang w:val="cs-CZ"/>
        </w:rPr>
        <w:t xml:space="preserve"> příbuzné.</w:t>
      </w:r>
      <w:r w:rsidR="001915B7" w:rsidRPr="00F2652E">
        <w:rPr>
          <w:i/>
          <w:iCs/>
          <w:color w:val="000000" w:themeColor="text1"/>
          <w:lang w:val="cs-CZ"/>
        </w:rPr>
        <w:t xml:space="preserve"> </w:t>
      </w:r>
      <w:r w:rsidR="001915B7" w:rsidRPr="00F2652E">
        <w:rPr>
          <w:color w:val="000000" w:themeColor="text1"/>
          <w:lang w:val="cs-CZ"/>
        </w:rPr>
        <w:t xml:space="preserve">Samotná dikce </w:t>
      </w:r>
      <w:r w:rsidR="00A92D11" w:rsidRPr="00F2652E">
        <w:rPr>
          <w:color w:val="000000" w:themeColor="text1"/>
          <w:lang w:val="cs-CZ"/>
        </w:rPr>
        <w:t xml:space="preserve">zákona </w:t>
      </w:r>
      <w:r w:rsidR="00066918" w:rsidRPr="00F2652E">
        <w:rPr>
          <w:color w:val="000000" w:themeColor="text1"/>
          <w:lang w:val="cs-CZ"/>
        </w:rPr>
        <w:t>odpověď na tuto otázku</w:t>
      </w:r>
      <w:r w:rsidR="00A92D11" w:rsidRPr="00F2652E">
        <w:rPr>
          <w:color w:val="000000" w:themeColor="text1"/>
          <w:lang w:val="cs-CZ"/>
        </w:rPr>
        <w:t xml:space="preserve"> </w:t>
      </w:r>
      <w:r w:rsidR="00066918" w:rsidRPr="00F2652E">
        <w:rPr>
          <w:color w:val="000000" w:themeColor="text1"/>
          <w:lang w:val="cs-CZ"/>
        </w:rPr>
        <w:t xml:space="preserve">neposkytuje </w:t>
      </w:r>
      <w:r w:rsidR="001915B7" w:rsidRPr="00F2652E">
        <w:rPr>
          <w:color w:val="000000" w:themeColor="text1"/>
          <w:lang w:val="cs-CZ"/>
        </w:rPr>
        <w:t>a ani komentářov</w:t>
      </w:r>
      <w:r w:rsidR="00231DA8" w:rsidRPr="00F2652E">
        <w:rPr>
          <w:color w:val="000000" w:themeColor="text1"/>
          <w:lang w:val="cs-CZ"/>
        </w:rPr>
        <w:t>á</w:t>
      </w:r>
      <w:r w:rsidR="001915B7" w:rsidRPr="00F2652E">
        <w:rPr>
          <w:color w:val="000000" w:themeColor="text1"/>
          <w:lang w:val="cs-CZ"/>
        </w:rPr>
        <w:t xml:space="preserve"> </w:t>
      </w:r>
      <w:r w:rsidR="000744AF" w:rsidRPr="00F2652E">
        <w:rPr>
          <w:color w:val="000000" w:themeColor="text1"/>
          <w:lang w:val="cs-CZ"/>
        </w:rPr>
        <w:t xml:space="preserve">literatura </w:t>
      </w:r>
      <w:r w:rsidR="001915B7" w:rsidRPr="00F2652E">
        <w:rPr>
          <w:color w:val="000000" w:themeColor="text1"/>
          <w:lang w:val="cs-CZ"/>
        </w:rPr>
        <w:t xml:space="preserve">zde </w:t>
      </w:r>
      <w:r w:rsidR="00231DA8" w:rsidRPr="00F2652E">
        <w:rPr>
          <w:color w:val="000000" w:themeColor="text1"/>
          <w:lang w:val="cs-CZ"/>
        </w:rPr>
        <w:t>neposkytuje</w:t>
      </w:r>
      <w:r w:rsidR="00504DA7" w:rsidRPr="00F2652E">
        <w:rPr>
          <w:color w:val="000000" w:themeColor="text1"/>
          <w:lang w:val="cs-CZ"/>
        </w:rPr>
        <w:t xml:space="preserve"> </w:t>
      </w:r>
      <w:r w:rsidR="00231DA8" w:rsidRPr="00F2652E">
        <w:rPr>
          <w:color w:val="000000" w:themeColor="text1"/>
          <w:lang w:val="cs-CZ"/>
        </w:rPr>
        <w:t>jednotné řešení</w:t>
      </w:r>
      <w:r w:rsidR="001915B7" w:rsidRPr="00F2652E">
        <w:rPr>
          <w:color w:val="000000" w:themeColor="text1"/>
          <w:lang w:val="cs-CZ"/>
        </w:rPr>
        <w:t xml:space="preserve">. </w:t>
      </w:r>
      <w:r w:rsidR="00E650CD" w:rsidRPr="00AF22EE">
        <w:rPr>
          <w:color w:val="000000" w:themeColor="text1"/>
          <w:lang w:val="cs-CZ"/>
        </w:rPr>
        <w:t>Enochová</w:t>
      </w:r>
      <w:r w:rsidR="00AB4F74" w:rsidRPr="00AF22EE">
        <w:rPr>
          <w:color w:val="000000" w:themeColor="text1"/>
          <w:lang w:val="cs-CZ"/>
        </w:rPr>
        <w:t xml:space="preserve"> </w:t>
      </w:r>
      <w:r w:rsidR="00193DB5" w:rsidRPr="00AF22EE">
        <w:rPr>
          <w:color w:val="000000" w:themeColor="text1"/>
          <w:lang w:val="cs-CZ"/>
        </w:rPr>
        <w:t xml:space="preserve">uvádí, že </w:t>
      </w:r>
      <w:r w:rsidR="00981872" w:rsidRPr="00AF22EE">
        <w:rPr>
          <w:color w:val="000000" w:themeColor="text1"/>
          <w:lang w:val="cs-CZ"/>
        </w:rPr>
        <w:t xml:space="preserve">se </w:t>
      </w:r>
      <w:r w:rsidR="00231DA8" w:rsidRPr="00AF22EE">
        <w:rPr>
          <w:color w:val="000000" w:themeColor="text1"/>
          <w:lang w:val="cs-CZ"/>
        </w:rPr>
        <w:t>daný</w:t>
      </w:r>
      <w:r w:rsidR="00193DB5" w:rsidRPr="00AF22EE">
        <w:rPr>
          <w:color w:val="000000" w:themeColor="text1"/>
          <w:lang w:val="cs-CZ"/>
        </w:rPr>
        <w:t xml:space="preserve"> předpoklad v</w:t>
      </w:r>
      <w:r w:rsidR="0007657C" w:rsidRPr="00AF22EE">
        <w:rPr>
          <w:color w:val="000000" w:themeColor="text1"/>
          <w:lang w:val="cs-CZ"/>
        </w:rPr>
        <w:t>z</w:t>
      </w:r>
      <w:r w:rsidR="00193DB5" w:rsidRPr="00AF22EE">
        <w:rPr>
          <w:color w:val="000000" w:themeColor="text1"/>
          <w:lang w:val="cs-CZ"/>
        </w:rPr>
        <w:t xml:space="preserve">tahuje pouze </w:t>
      </w:r>
      <w:r w:rsidR="00231DA8" w:rsidRPr="00AF22EE">
        <w:rPr>
          <w:color w:val="000000" w:themeColor="text1"/>
          <w:lang w:val="cs-CZ"/>
        </w:rPr>
        <w:t xml:space="preserve">a výhradně </w:t>
      </w:r>
      <w:r w:rsidR="00193DB5" w:rsidRPr="00AF22EE">
        <w:rPr>
          <w:color w:val="000000" w:themeColor="text1"/>
          <w:lang w:val="cs-CZ"/>
        </w:rPr>
        <w:t>k</w:t>
      </w:r>
      <w:r w:rsidR="00981872" w:rsidRPr="00AF22EE">
        <w:rPr>
          <w:color w:val="000000" w:themeColor="text1"/>
          <w:lang w:val="cs-CZ"/>
        </w:rPr>
        <w:t> osobám dítěti společensky blízkým</w:t>
      </w:r>
      <w:r w:rsidR="00981872" w:rsidRPr="00AF22EE">
        <w:rPr>
          <w:rStyle w:val="Odkaznapoznmkupodiarou"/>
          <w:color w:val="000000" w:themeColor="text1"/>
          <w:lang w:val="cs-CZ"/>
        </w:rPr>
        <w:footnoteReference w:id="78"/>
      </w:r>
      <w:r w:rsidR="001915B7" w:rsidRPr="00AF22EE">
        <w:rPr>
          <w:color w:val="000000" w:themeColor="text1"/>
          <w:lang w:val="cs-CZ"/>
        </w:rPr>
        <w:t>,</w:t>
      </w:r>
      <w:r w:rsidR="006C2CCF" w:rsidRPr="00AF22EE">
        <w:rPr>
          <w:color w:val="000000" w:themeColor="text1"/>
          <w:lang w:val="cs-CZ"/>
        </w:rPr>
        <w:t xml:space="preserve"> </w:t>
      </w:r>
      <w:r w:rsidR="00E650CD" w:rsidRPr="00AF22EE">
        <w:rPr>
          <w:color w:val="000000" w:themeColor="text1"/>
          <w:lang w:val="cs-CZ"/>
        </w:rPr>
        <w:t>Šínová</w:t>
      </w:r>
      <w:r w:rsidR="0021264C" w:rsidRPr="00AF22EE">
        <w:rPr>
          <w:color w:val="000000" w:themeColor="text1"/>
          <w:lang w:val="cs-CZ"/>
        </w:rPr>
        <w:t xml:space="preserve"> </w:t>
      </w:r>
      <w:r w:rsidR="00611E62">
        <w:rPr>
          <w:color w:val="000000" w:themeColor="text1"/>
          <w:lang w:val="cs-CZ"/>
        </w:rPr>
        <w:t xml:space="preserve">na druhou stranu </w:t>
      </w:r>
      <w:r w:rsidR="006C2CCF" w:rsidRPr="00AF22EE">
        <w:rPr>
          <w:color w:val="000000" w:themeColor="text1"/>
          <w:lang w:val="cs-CZ"/>
        </w:rPr>
        <w:t>zastává názor</w:t>
      </w:r>
      <w:r w:rsidR="000D3DDD" w:rsidRPr="00AF22EE">
        <w:rPr>
          <w:color w:val="000000" w:themeColor="text1"/>
          <w:lang w:val="cs-CZ"/>
        </w:rPr>
        <w:t xml:space="preserve">, </w:t>
      </w:r>
      <w:r w:rsidR="00981872" w:rsidRPr="00AF22EE">
        <w:rPr>
          <w:color w:val="000000" w:themeColor="text1"/>
          <w:lang w:val="cs-CZ"/>
        </w:rPr>
        <w:t xml:space="preserve">že je podmínka </w:t>
      </w:r>
      <w:r w:rsidR="00981872" w:rsidRPr="00F2652E">
        <w:rPr>
          <w:color w:val="000000" w:themeColor="text1"/>
          <w:lang w:val="cs-CZ"/>
        </w:rPr>
        <w:t xml:space="preserve">nikoli přechodné citové vazby vyžadována u obou skupin oprávněných osob, tedy jak u osob dítěti společensky blízkých, tak u osob </w:t>
      </w:r>
      <w:r w:rsidR="00981872" w:rsidRPr="00694575">
        <w:rPr>
          <w:lang w:val="cs-CZ"/>
        </w:rPr>
        <w:t>příbuzných.</w:t>
      </w:r>
      <w:r w:rsidR="00981872" w:rsidRPr="00694575">
        <w:rPr>
          <w:rStyle w:val="Odkaznapoznmkupodiarou"/>
          <w:lang w:val="cs-CZ"/>
        </w:rPr>
        <w:footnoteReference w:id="79"/>
      </w:r>
      <w:r w:rsidR="00981872" w:rsidRPr="00694575">
        <w:rPr>
          <w:lang w:val="cs-CZ"/>
        </w:rPr>
        <w:t xml:space="preserve"> </w:t>
      </w:r>
      <w:r w:rsidR="00981872" w:rsidRPr="00694575">
        <w:rPr>
          <w:shd w:val="clear" w:color="auto" w:fill="FFFFFF"/>
          <w:lang w:val="cs-CZ"/>
        </w:rPr>
        <w:t xml:space="preserve">V dané věci </w:t>
      </w:r>
      <w:r w:rsidR="006C2CCF" w:rsidRPr="00694575">
        <w:rPr>
          <w:shd w:val="clear" w:color="auto" w:fill="FFFFFF"/>
          <w:lang w:val="cs-CZ"/>
        </w:rPr>
        <w:t xml:space="preserve">musím </w:t>
      </w:r>
      <w:r w:rsidR="00CE21EA" w:rsidRPr="00694575">
        <w:rPr>
          <w:shd w:val="clear" w:color="auto" w:fill="FFFFFF"/>
          <w:lang w:val="cs-CZ"/>
        </w:rPr>
        <w:t xml:space="preserve">souhlasit s </w:t>
      </w:r>
      <w:r w:rsidR="0021264C" w:rsidRPr="00694575">
        <w:rPr>
          <w:shd w:val="clear" w:color="auto" w:fill="FFFFFF"/>
          <w:lang w:val="cs-CZ"/>
        </w:rPr>
        <w:t>postoj</w:t>
      </w:r>
      <w:r w:rsidR="00CE21EA" w:rsidRPr="00694575">
        <w:rPr>
          <w:shd w:val="clear" w:color="auto" w:fill="FFFFFF"/>
          <w:lang w:val="cs-CZ"/>
        </w:rPr>
        <w:t>em</w:t>
      </w:r>
      <w:r w:rsidR="006C2CCF" w:rsidRPr="00694575">
        <w:rPr>
          <w:shd w:val="clear" w:color="auto" w:fill="FFFFFF"/>
          <w:lang w:val="cs-CZ"/>
        </w:rPr>
        <w:t xml:space="preserve"> Šínové</w:t>
      </w:r>
      <w:r w:rsidR="00981872" w:rsidRPr="00694575">
        <w:rPr>
          <w:shd w:val="clear" w:color="auto" w:fill="FFFFFF"/>
          <w:lang w:val="cs-CZ"/>
        </w:rPr>
        <w:t xml:space="preserve">, jelikož by </w:t>
      </w:r>
      <w:r w:rsidR="00CD43CA" w:rsidRPr="00694575">
        <w:rPr>
          <w:shd w:val="clear" w:color="auto" w:fill="FFFFFF"/>
          <w:lang w:val="cs-CZ"/>
        </w:rPr>
        <w:t>rozhodně</w:t>
      </w:r>
      <w:r w:rsidR="00981872" w:rsidRPr="00694575">
        <w:rPr>
          <w:shd w:val="clear" w:color="auto" w:fill="FFFFFF"/>
          <w:lang w:val="cs-CZ"/>
        </w:rPr>
        <w:t xml:space="preserve"> nebylo v souladu s nejlepším zájmem dítěte přiznat právo na styk osobě, s</w:t>
      </w:r>
      <w:r w:rsidR="00EA1EB5" w:rsidRPr="00694575">
        <w:rPr>
          <w:shd w:val="clear" w:color="auto" w:fill="FFFFFF"/>
          <w:lang w:val="cs-CZ"/>
        </w:rPr>
        <w:t> níž sice</w:t>
      </w:r>
      <w:r w:rsidR="00981872" w:rsidRPr="00694575">
        <w:rPr>
          <w:shd w:val="clear" w:color="auto" w:fill="FFFFFF"/>
          <w:lang w:val="cs-CZ"/>
        </w:rPr>
        <w:t xml:space="preserve"> dítě</w:t>
      </w:r>
      <w:r w:rsidR="0007657C" w:rsidRPr="00694575">
        <w:rPr>
          <w:shd w:val="clear" w:color="auto" w:fill="FFFFFF"/>
          <w:lang w:val="cs-CZ"/>
        </w:rPr>
        <w:t xml:space="preserve"> </w:t>
      </w:r>
      <w:r w:rsidR="00EA1EB5" w:rsidRPr="00694575">
        <w:rPr>
          <w:shd w:val="clear" w:color="auto" w:fill="FFFFFF"/>
          <w:lang w:val="cs-CZ"/>
        </w:rPr>
        <w:t>s</w:t>
      </w:r>
      <w:r w:rsidR="00981872" w:rsidRPr="00694575">
        <w:rPr>
          <w:shd w:val="clear" w:color="auto" w:fill="FFFFFF"/>
          <w:lang w:val="cs-CZ"/>
        </w:rPr>
        <w:t>poj</w:t>
      </w:r>
      <w:r w:rsidR="00EA1EB5" w:rsidRPr="00694575">
        <w:rPr>
          <w:shd w:val="clear" w:color="auto" w:fill="FFFFFF"/>
          <w:lang w:val="cs-CZ"/>
        </w:rPr>
        <w:t>uj</w:t>
      </w:r>
      <w:r w:rsidR="00981872" w:rsidRPr="00694575">
        <w:rPr>
          <w:shd w:val="clear" w:color="auto" w:fill="FFFFFF"/>
          <w:lang w:val="cs-CZ"/>
        </w:rPr>
        <w:t xml:space="preserve">í </w:t>
      </w:r>
      <w:r w:rsidR="00504DA7" w:rsidRPr="00694575">
        <w:rPr>
          <w:shd w:val="clear" w:color="auto" w:fill="FFFFFF"/>
          <w:lang w:val="cs-CZ"/>
        </w:rPr>
        <w:t xml:space="preserve">určité </w:t>
      </w:r>
      <w:r w:rsidR="00EA1EB5" w:rsidRPr="00694575">
        <w:rPr>
          <w:shd w:val="clear" w:color="auto" w:fill="FFFFFF"/>
          <w:lang w:val="cs-CZ"/>
        </w:rPr>
        <w:t xml:space="preserve">pokrevní </w:t>
      </w:r>
      <w:r w:rsidR="00981872" w:rsidRPr="00694575">
        <w:rPr>
          <w:shd w:val="clear" w:color="auto" w:fill="FFFFFF"/>
          <w:lang w:val="cs-CZ"/>
        </w:rPr>
        <w:t xml:space="preserve">vazby, </w:t>
      </w:r>
      <w:r w:rsidR="003511C0" w:rsidRPr="00694575">
        <w:rPr>
          <w:shd w:val="clear" w:color="auto" w:fill="FFFFFF"/>
          <w:lang w:val="cs-CZ"/>
        </w:rPr>
        <w:t xml:space="preserve">ale </w:t>
      </w:r>
      <w:r w:rsidR="00981872" w:rsidRPr="00694575">
        <w:rPr>
          <w:shd w:val="clear" w:color="auto" w:fill="FFFFFF"/>
          <w:lang w:val="cs-CZ"/>
        </w:rPr>
        <w:t>kterou</w:t>
      </w:r>
      <w:r w:rsidR="006C2CCF" w:rsidRPr="00694575">
        <w:rPr>
          <w:shd w:val="clear" w:color="auto" w:fill="FFFFFF"/>
          <w:lang w:val="cs-CZ"/>
        </w:rPr>
        <w:t xml:space="preserve"> </w:t>
      </w:r>
      <w:r w:rsidR="003511C0" w:rsidRPr="00694575">
        <w:rPr>
          <w:shd w:val="clear" w:color="auto" w:fill="FFFFFF"/>
          <w:lang w:val="cs-CZ"/>
        </w:rPr>
        <w:t>např</w:t>
      </w:r>
      <w:r w:rsidR="00523512" w:rsidRPr="00694575">
        <w:rPr>
          <w:shd w:val="clear" w:color="auto" w:fill="FFFFFF"/>
          <w:lang w:val="cs-CZ"/>
        </w:rPr>
        <w:t>.</w:t>
      </w:r>
      <w:r w:rsidR="003511C0" w:rsidRPr="00694575">
        <w:rPr>
          <w:shd w:val="clear" w:color="auto" w:fill="FFFFFF"/>
          <w:lang w:val="cs-CZ"/>
        </w:rPr>
        <w:t xml:space="preserve"> </w:t>
      </w:r>
      <w:r w:rsidR="00981872" w:rsidRPr="00694575">
        <w:rPr>
          <w:shd w:val="clear" w:color="auto" w:fill="FFFFFF"/>
          <w:lang w:val="cs-CZ"/>
        </w:rPr>
        <w:t>vůbec</w:t>
      </w:r>
      <w:r w:rsidR="006C2CCF" w:rsidRPr="00694575">
        <w:rPr>
          <w:shd w:val="clear" w:color="auto" w:fill="FFFFFF"/>
          <w:lang w:val="cs-CZ"/>
        </w:rPr>
        <w:t xml:space="preserve"> </w:t>
      </w:r>
      <w:r w:rsidR="00981872" w:rsidRPr="00694575">
        <w:rPr>
          <w:shd w:val="clear" w:color="auto" w:fill="FFFFFF"/>
          <w:lang w:val="cs-CZ"/>
        </w:rPr>
        <w:t>nezná</w:t>
      </w:r>
      <w:r w:rsidR="0007657C" w:rsidRPr="00694575">
        <w:rPr>
          <w:shd w:val="clear" w:color="auto" w:fill="FFFFFF"/>
          <w:lang w:val="cs-CZ"/>
        </w:rPr>
        <w:t xml:space="preserve"> a nemá k ní vybudovan</w:t>
      </w:r>
      <w:r w:rsidR="008E5443" w:rsidRPr="00694575">
        <w:rPr>
          <w:shd w:val="clear" w:color="auto" w:fill="FFFFFF"/>
          <w:lang w:val="cs-CZ"/>
        </w:rPr>
        <w:t>ý</w:t>
      </w:r>
      <w:r w:rsidR="0007657C" w:rsidRPr="00694575">
        <w:rPr>
          <w:shd w:val="clear" w:color="auto" w:fill="FFFFFF"/>
          <w:lang w:val="cs-CZ"/>
        </w:rPr>
        <w:t xml:space="preserve"> žádn</w:t>
      </w:r>
      <w:r w:rsidR="008E5443" w:rsidRPr="00694575">
        <w:rPr>
          <w:shd w:val="clear" w:color="auto" w:fill="FFFFFF"/>
          <w:lang w:val="cs-CZ"/>
        </w:rPr>
        <w:t>ý</w:t>
      </w:r>
      <w:r w:rsidR="0007657C" w:rsidRPr="00694575">
        <w:rPr>
          <w:shd w:val="clear" w:color="auto" w:fill="FFFFFF"/>
          <w:lang w:val="cs-CZ"/>
        </w:rPr>
        <w:t xml:space="preserve"> bližší </w:t>
      </w:r>
      <w:r w:rsidR="008E5443" w:rsidRPr="00694575">
        <w:rPr>
          <w:shd w:val="clear" w:color="auto" w:fill="FFFFFF"/>
          <w:lang w:val="cs-CZ"/>
        </w:rPr>
        <w:t>vztah</w:t>
      </w:r>
      <w:r w:rsidR="00981872" w:rsidRPr="00694575">
        <w:rPr>
          <w:shd w:val="clear" w:color="auto" w:fill="FFFFFF"/>
          <w:lang w:val="cs-CZ"/>
        </w:rPr>
        <w:t>.</w:t>
      </w:r>
      <w:r w:rsidR="006C2CCF" w:rsidRPr="00694575">
        <w:rPr>
          <w:shd w:val="clear" w:color="auto" w:fill="FFFFFF"/>
          <w:lang w:val="cs-CZ"/>
        </w:rPr>
        <w:t xml:space="preserve"> Takový postup </w:t>
      </w:r>
      <w:r w:rsidR="00CE2C5B" w:rsidRPr="00694575">
        <w:rPr>
          <w:shd w:val="clear" w:color="auto" w:fill="FFFFFF"/>
          <w:lang w:val="cs-CZ"/>
        </w:rPr>
        <w:t xml:space="preserve">by dle mého názoru představoval </w:t>
      </w:r>
      <w:r w:rsidR="00231DA8" w:rsidRPr="00694575">
        <w:rPr>
          <w:shd w:val="clear" w:color="auto" w:fill="FFFFFF"/>
          <w:lang w:val="cs-CZ"/>
        </w:rPr>
        <w:t>pouhou</w:t>
      </w:r>
      <w:r w:rsidR="00504DA7" w:rsidRPr="00694575">
        <w:rPr>
          <w:shd w:val="clear" w:color="auto" w:fill="FFFFFF"/>
          <w:lang w:val="cs-CZ"/>
        </w:rPr>
        <w:t xml:space="preserve"> </w:t>
      </w:r>
      <w:r w:rsidR="00CE2C5B" w:rsidRPr="00694575">
        <w:rPr>
          <w:shd w:val="clear" w:color="auto" w:fill="FFFFFF"/>
          <w:lang w:val="cs-CZ"/>
        </w:rPr>
        <w:t xml:space="preserve">mechanickou aplikaci ustanovení </w:t>
      </w:r>
      <w:r w:rsidR="008E5443" w:rsidRPr="00694575">
        <w:rPr>
          <w:shd w:val="clear" w:color="auto" w:fill="FFFFFF"/>
          <w:lang w:val="cs-CZ"/>
        </w:rPr>
        <w:t xml:space="preserve">§ 927 NOZ </w:t>
      </w:r>
      <w:r w:rsidR="00CE2C5B" w:rsidRPr="00694575">
        <w:rPr>
          <w:shd w:val="clear" w:color="auto" w:fill="FFFFFF"/>
          <w:lang w:val="cs-CZ"/>
        </w:rPr>
        <w:t xml:space="preserve">bez </w:t>
      </w:r>
      <w:r w:rsidR="00CC0B5B" w:rsidRPr="00694575">
        <w:rPr>
          <w:shd w:val="clear" w:color="auto" w:fill="FFFFFF"/>
          <w:lang w:val="cs-CZ"/>
        </w:rPr>
        <w:t xml:space="preserve">jakéhokoliv </w:t>
      </w:r>
      <w:r w:rsidR="00CE2C5B" w:rsidRPr="00694575">
        <w:rPr>
          <w:shd w:val="clear" w:color="auto" w:fill="FFFFFF"/>
          <w:lang w:val="cs-CZ"/>
        </w:rPr>
        <w:t>dalšího přihlédnutí</w:t>
      </w:r>
      <w:r w:rsidR="00CC0B5B" w:rsidRPr="00694575">
        <w:rPr>
          <w:shd w:val="clear" w:color="auto" w:fill="FFFFFF"/>
          <w:lang w:val="cs-CZ"/>
        </w:rPr>
        <w:t xml:space="preserve"> </w:t>
      </w:r>
      <w:r w:rsidR="00CE2C5B" w:rsidRPr="00694575">
        <w:rPr>
          <w:shd w:val="clear" w:color="auto" w:fill="FFFFFF"/>
          <w:lang w:val="cs-CZ"/>
        </w:rPr>
        <w:t>k </w:t>
      </w:r>
      <w:r w:rsidR="00CC0B5B" w:rsidRPr="00694575">
        <w:rPr>
          <w:shd w:val="clear" w:color="auto" w:fill="FFFFFF"/>
          <w:lang w:val="cs-CZ"/>
        </w:rPr>
        <w:t>jeho</w:t>
      </w:r>
      <w:r w:rsidR="00CE2C5B" w:rsidRPr="00694575">
        <w:rPr>
          <w:shd w:val="clear" w:color="auto" w:fill="FFFFFF"/>
          <w:lang w:val="cs-CZ"/>
        </w:rPr>
        <w:t xml:space="preserve"> skutečnému účelu</w:t>
      </w:r>
      <w:r w:rsidR="004A3A24" w:rsidRPr="00694575">
        <w:rPr>
          <w:shd w:val="clear" w:color="auto" w:fill="FFFFFF"/>
          <w:lang w:val="cs-CZ"/>
        </w:rPr>
        <w:t xml:space="preserve">, kterým je možnost poskytnout dítěti a oprávněným osobám příležitost vybudovat a rozvíjet skrze styk </w:t>
      </w:r>
      <w:r w:rsidR="00CD43CA" w:rsidRPr="00694575">
        <w:rPr>
          <w:shd w:val="clear" w:color="auto" w:fill="FFFFFF"/>
          <w:lang w:val="cs-CZ"/>
        </w:rPr>
        <w:t xml:space="preserve">jejich </w:t>
      </w:r>
      <w:r w:rsidR="004A3A24" w:rsidRPr="00694575">
        <w:rPr>
          <w:shd w:val="clear" w:color="auto" w:fill="FFFFFF"/>
          <w:lang w:val="cs-CZ"/>
        </w:rPr>
        <w:t xml:space="preserve">vzájemný vztah. </w:t>
      </w:r>
    </w:p>
    <w:p w14:paraId="34D0BEFD" w14:textId="60EE0FCF" w:rsidR="00BA527B" w:rsidRPr="00F2652E" w:rsidRDefault="00BA527B" w:rsidP="00EC6BC8">
      <w:pPr>
        <w:spacing w:line="360" w:lineRule="auto"/>
        <w:jc w:val="both"/>
        <w:rPr>
          <w:color w:val="000000" w:themeColor="text1"/>
          <w:lang w:val="cs-CZ"/>
        </w:rPr>
      </w:pPr>
      <w:r w:rsidRPr="00F2652E">
        <w:rPr>
          <w:color w:val="000000" w:themeColor="text1"/>
          <w:lang w:val="cs-CZ"/>
        </w:rPr>
        <w:t xml:space="preserve">     </w:t>
      </w:r>
      <w:r w:rsidR="00B75B39" w:rsidRPr="00F2652E">
        <w:rPr>
          <w:color w:val="000000" w:themeColor="text1"/>
          <w:lang w:val="cs-CZ"/>
        </w:rPr>
        <w:t xml:space="preserve">Soudem posuzovaný citový vztah </w:t>
      </w:r>
      <w:r w:rsidR="007C0705" w:rsidRPr="00F2652E">
        <w:rPr>
          <w:color w:val="000000" w:themeColor="text1"/>
          <w:lang w:val="cs-CZ"/>
        </w:rPr>
        <w:t xml:space="preserve">dítěte k oprávněným osobám </w:t>
      </w:r>
      <w:r w:rsidR="00B75B39" w:rsidRPr="00F2652E">
        <w:rPr>
          <w:color w:val="000000" w:themeColor="text1"/>
          <w:lang w:val="cs-CZ"/>
        </w:rPr>
        <w:t xml:space="preserve">pak musí vykazovat určité kvality, což bezesporu vyplývá přímo ze samotné formulace textu zákona, ze kterého plyne premisa, dle </w:t>
      </w:r>
      <w:r w:rsidR="00DD7854" w:rsidRPr="00F2652E">
        <w:rPr>
          <w:color w:val="000000" w:themeColor="text1"/>
          <w:lang w:val="cs-CZ"/>
        </w:rPr>
        <w:t xml:space="preserve">níž </w:t>
      </w:r>
      <w:r w:rsidR="00B75B39" w:rsidRPr="00F2652E">
        <w:rPr>
          <w:color w:val="000000" w:themeColor="text1"/>
          <w:lang w:val="cs-CZ"/>
        </w:rPr>
        <w:t xml:space="preserve">se relevance </w:t>
      </w:r>
      <w:r w:rsidR="00044C22" w:rsidRPr="00F2652E">
        <w:rPr>
          <w:color w:val="000000" w:themeColor="text1"/>
          <w:lang w:val="cs-CZ"/>
        </w:rPr>
        <w:t>daného</w:t>
      </w:r>
      <w:r w:rsidR="00B75B39" w:rsidRPr="00F2652E">
        <w:rPr>
          <w:color w:val="000000" w:themeColor="text1"/>
          <w:lang w:val="cs-CZ"/>
        </w:rPr>
        <w:t xml:space="preserve"> citového vztahu odvíjí od skutečnosti, že není jen přechodný. Zkoumaný citový vztah </w:t>
      </w:r>
      <w:r w:rsidR="00066918" w:rsidRPr="00F2652E">
        <w:rPr>
          <w:color w:val="000000" w:themeColor="text1"/>
          <w:lang w:val="cs-CZ"/>
        </w:rPr>
        <w:t>tak</w:t>
      </w:r>
      <w:r w:rsidR="00947F09" w:rsidRPr="00F2652E">
        <w:rPr>
          <w:color w:val="000000" w:themeColor="text1"/>
          <w:lang w:val="cs-CZ"/>
        </w:rPr>
        <w:t xml:space="preserve"> nesmí být pouze povrchní a krátkodobý, </w:t>
      </w:r>
      <w:r w:rsidR="00DD7854" w:rsidRPr="00F2652E">
        <w:rPr>
          <w:color w:val="000000" w:themeColor="text1"/>
          <w:lang w:val="cs-CZ"/>
        </w:rPr>
        <w:t xml:space="preserve">ale </w:t>
      </w:r>
      <w:r w:rsidR="00947F09" w:rsidRPr="00F2652E">
        <w:rPr>
          <w:color w:val="000000" w:themeColor="text1"/>
          <w:lang w:val="cs-CZ"/>
        </w:rPr>
        <w:t xml:space="preserve">musí vykazovat </w:t>
      </w:r>
      <w:r w:rsidR="00B75B39" w:rsidRPr="00F2652E">
        <w:rPr>
          <w:color w:val="000000" w:themeColor="text1"/>
          <w:lang w:val="cs-CZ"/>
        </w:rPr>
        <w:t>znaky stálých</w:t>
      </w:r>
      <w:r w:rsidR="00C2202A" w:rsidRPr="00F2652E">
        <w:rPr>
          <w:color w:val="000000" w:themeColor="text1"/>
          <w:lang w:val="cs-CZ"/>
        </w:rPr>
        <w:t>, dlouhodobých</w:t>
      </w:r>
      <w:r w:rsidR="00B75B39" w:rsidRPr="00F2652E">
        <w:rPr>
          <w:color w:val="000000" w:themeColor="text1"/>
          <w:lang w:val="cs-CZ"/>
        </w:rPr>
        <w:t xml:space="preserve"> </w:t>
      </w:r>
      <w:r w:rsidR="00C2202A" w:rsidRPr="00F2652E">
        <w:rPr>
          <w:color w:val="000000" w:themeColor="text1"/>
          <w:lang w:val="cs-CZ"/>
        </w:rPr>
        <w:t xml:space="preserve">a </w:t>
      </w:r>
      <w:r w:rsidR="00B75B39" w:rsidRPr="00F2652E">
        <w:rPr>
          <w:color w:val="000000" w:themeColor="text1"/>
          <w:lang w:val="cs-CZ"/>
        </w:rPr>
        <w:t xml:space="preserve">nepostradatelných emočních, </w:t>
      </w:r>
      <w:r w:rsidR="00947F09" w:rsidRPr="00F2652E">
        <w:rPr>
          <w:color w:val="000000" w:themeColor="text1"/>
          <w:lang w:val="cs-CZ"/>
        </w:rPr>
        <w:t xml:space="preserve">i když </w:t>
      </w:r>
      <w:r w:rsidR="00B75B39" w:rsidRPr="00F2652E">
        <w:rPr>
          <w:color w:val="000000" w:themeColor="text1"/>
          <w:lang w:val="cs-CZ"/>
        </w:rPr>
        <w:t>ne nevyhnutně rodinných</w:t>
      </w:r>
      <w:r w:rsidR="00CD43CA" w:rsidRPr="00F2652E">
        <w:rPr>
          <w:color w:val="000000" w:themeColor="text1"/>
          <w:lang w:val="cs-CZ"/>
        </w:rPr>
        <w:t xml:space="preserve"> </w:t>
      </w:r>
      <w:r w:rsidR="00B75B39" w:rsidRPr="00F2652E">
        <w:rPr>
          <w:color w:val="000000" w:themeColor="text1"/>
          <w:lang w:val="cs-CZ"/>
        </w:rPr>
        <w:t xml:space="preserve">vazeb. </w:t>
      </w:r>
      <w:r w:rsidR="00B75B39" w:rsidRPr="00F2652E">
        <w:rPr>
          <w:i/>
          <w:iCs/>
          <w:color w:val="000000" w:themeColor="text1"/>
          <w:lang w:val="cs-CZ"/>
        </w:rPr>
        <w:t>Ipso facto</w:t>
      </w:r>
      <w:r w:rsidR="00B75B39" w:rsidRPr="00F2652E">
        <w:rPr>
          <w:color w:val="000000" w:themeColor="text1"/>
          <w:lang w:val="cs-CZ"/>
        </w:rPr>
        <w:t xml:space="preserve"> </w:t>
      </w:r>
      <w:r w:rsidR="00C2202A" w:rsidRPr="00F2652E">
        <w:rPr>
          <w:color w:val="000000" w:themeColor="text1"/>
          <w:lang w:val="cs-CZ"/>
        </w:rPr>
        <w:t>by se tedy mělo jednat</w:t>
      </w:r>
      <w:r w:rsidR="00B75B39" w:rsidRPr="00F2652E">
        <w:rPr>
          <w:color w:val="000000" w:themeColor="text1"/>
          <w:lang w:val="cs-CZ"/>
        </w:rPr>
        <w:t xml:space="preserve"> o vytvoření </w:t>
      </w:r>
      <w:r w:rsidR="00545A15" w:rsidRPr="00F2652E">
        <w:rPr>
          <w:color w:val="000000" w:themeColor="text1"/>
          <w:lang w:val="cs-CZ"/>
        </w:rPr>
        <w:t xml:space="preserve">hlubšího </w:t>
      </w:r>
      <w:r w:rsidR="00B75B39" w:rsidRPr="00AF22EE">
        <w:rPr>
          <w:color w:val="000000" w:themeColor="text1"/>
          <w:lang w:val="cs-CZ"/>
        </w:rPr>
        <w:t xml:space="preserve">vztahu </w:t>
      </w:r>
      <w:r w:rsidR="0007657C" w:rsidRPr="00AF22EE">
        <w:rPr>
          <w:color w:val="000000" w:themeColor="text1"/>
          <w:lang w:val="cs-CZ"/>
        </w:rPr>
        <w:t>jistoty</w:t>
      </w:r>
      <w:r w:rsidR="00B75B39" w:rsidRPr="00AF22EE">
        <w:rPr>
          <w:color w:val="000000" w:themeColor="text1"/>
          <w:lang w:val="cs-CZ"/>
        </w:rPr>
        <w:t xml:space="preserve"> mezi </w:t>
      </w:r>
      <w:r w:rsidR="00B75B39" w:rsidRPr="00F2652E">
        <w:rPr>
          <w:color w:val="000000" w:themeColor="text1"/>
          <w:lang w:val="cs-CZ"/>
        </w:rPr>
        <w:t xml:space="preserve">dítětem a </w:t>
      </w:r>
      <w:r w:rsidR="00A95F67" w:rsidRPr="00F2652E">
        <w:rPr>
          <w:color w:val="000000" w:themeColor="text1"/>
          <w:lang w:val="cs-CZ"/>
        </w:rPr>
        <w:t xml:space="preserve">konkrétní </w:t>
      </w:r>
      <w:r w:rsidR="00B75B39" w:rsidRPr="00F2652E">
        <w:rPr>
          <w:color w:val="000000" w:themeColor="text1"/>
          <w:lang w:val="cs-CZ"/>
        </w:rPr>
        <w:t>osobou</w:t>
      </w:r>
      <w:r w:rsidR="00FF46CB" w:rsidRPr="00F2652E">
        <w:rPr>
          <w:color w:val="000000" w:themeColor="text1"/>
          <w:lang w:val="cs-CZ"/>
        </w:rPr>
        <w:t>, jež se</w:t>
      </w:r>
      <w:r w:rsidR="00A95F67" w:rsidRPr="00F2652E">
        <w:rPr>
          <w:color w:val="000000" w:themeColor="text1"/>
          <w:lang w:val="cs-CZ"/>
        </w:rPr>
        <w:t xml:space="preserve"> domáh</w:t>
      </w:r>
      <w:r w:rsidR="00FF46CB" w:rsidRPr="00F2652E">
        <w:rPr>
          <w:color w:val="000000" w:themeColor="text1"/>
          <w:lang w:val="cs-CZ"/>
        </w:rPr>
        <w:t>á</w:t>
      </w:r>
      <w:r w:rsidR="00A95F67" w:rsidRPr="00F2652E">
        <w:rPr>
          <w:color w:val="000000" w:themeColor="text1"/>
          <w:lang w:val="cs-CZ"/>
        </w:rPr>
        <w:t xml:space="preserve"> styku</w:t>
      </w:r>
      <w:r w:rsidR="0007657C" w:rsidRPr="00F2652E">
        <w:rPr>
          <w:color w:val="000000" w:themeColor="text1"/>
          <w:lang w:val="cs-CZ"/>
        </w:rPr>
        <w:t>. P</w:t>
      </w:r>
      <w:r w:rsidR="00C2202A" w:rsidRPr="00F2652E">
        <w:rPr>
          <w:color w:val="000000" w:themeColor="text1"/>
          <w:lang w:val="cs-CZ"/>
        </w:rPr>
        <w:t xml:space="preserve">ro naplnění </w:t>
      </w:r>
      <w:r w:rsidR="00066918" w:rsidRPr="00F2652E">
        <w:rPr>
          <w:color w:val="000000" w:themeColor="text1"/>
          <w:lang w:val="cs-CZ"/>
        </w:rPr>
        <w:t xml:space="preserve">této </w:t>
      </w:r>
      <w:r w:rsidR="00C2202A" w:rsidRPr="00F2652E">
        <w:rPr>
          <w:color w:val="000000" w:themeColor="text1"/>
          <w:lang w:val="cs-CZ"/>
        </w:rPr>
        <w:t>zákonem vyžadovan</w:t>
      </w:r>
      <w:r w:rsidR="00066918" w:rsidRPr="00F2652E">
        <w:rPr>
          <w:color w:val="000000" w:themeColor="text1"/>
          <w:lang w:val="cs-CZ"/>
        </w:rPr>
        <w:t>é</w:t>
      </w:r>
      <w:r w:rsidR="00C2202A" w:rsidRPr="00F2652E">
        <w:rPr>
          <w:color w:val="000000" w:themeColor="text1"/>
          <w:lang w:val="cs-CZ"/>
        </w:rPr>
        <w:t xml:space="preserve"> </w:t>
      </w:r>
      <w:r w:rsidR="00066918" w:rsidRPr="00F2652E">
        <w:rPr>
          <w:color w:val="000000" w:themeColor="text1"/>
          <w:lang w:val="cs-CZ"/>
        </w:rPr>
        <w:t xml:space="preserve">podmínky </w:t>
      </w:r>
      <w:r w:rsidR="00AB4F74" w:rsidRPr="00F2652E">
        <w:rPr>
          <w:color w:val="000000" w:themeColor="text1"/>
          <w:lang w:val="cs-CZ"/>
        </w:rPr>
        <w:t xml:space="preserve">tedy z povahy věci </w:t>
      </w:r>
      <w:r w:rsidR="00B75B39" w:rsidRPr="00F2652E">
        <w:rPr>
          <w:color w:val="000000" w:themeColor="text1"/>
          <w:lang w:val="cs-CZ"/>
        </w:rPr>
        <w:t>nepostačuje pouze delší dobu trvající sociální kontakt</w:t>
      </w:r>
      <w:r w:rsidR="00981872" w:rsidRPr="00F2652E">
        <w:rPr>
          <w:color w:val="000000" w:themeColor="text1"/>
          <w:lang w:val="cs-CZ"/>
        </w:rPr>
        <w:t xml:space="preserve"> vzniklý např. vzájemnou interakcí na dětském</w:t>
      </w:r>
      <w:r w:rsidR="007C0705" w:rsidRPr="00F2652E">
        <w:rPr>
          <w:color w:val="000000" w:themeColor="text1"/>
          <w:lang w:val="cs-CZ"/>
        </w:rPr>
        <w:t xml:space="preserve"> hřišti</w:t>
      </w:r>
      <w:r w:rsidR="00B75B39" w:rsidRPr="00F2652E">
        <w:rPr>
          <w:color w:val="000000" w:themeColor="text1"/>
          <w:lang w:val="cs-CZ"/>
        </w:rPr>
        <w:t>.</w:t>
      </w:r>
      <w:r w:rsidR="00B75B39" w:rsidRPr="00F2652E">
        <w:rPr>
          <w:rStyle w:val="Odkaznapoznmkupodiarou"/>
          <w:color w:val="000000" w:themeColor="text1"/>
          <w:lang w:val="cs-CZ"/>
        </w:rPr>
        <w:footnoteReference w:id="80"/>
      </w:r>
      <w:r w:rsidR="00B75B39" w:rsidRPr="00F2652E">
        <w:rPr>
          <w:color w:val="000000" w:themeColor="text1"/>
          <w:lang w:val="cs-CZ"/>
        </w:rPr>
        <w:t xml:space="preserve"> Přímými ukazateli existence takového vztahu </w:t>
      </w:r>
      <w:r w:rsidR="00AB4F74" w:rsidRPr="00F2652E">
        <w:rPr>
          <w:color w:val="000000" w:themeColor="text1"/>
          <w:lang w:val="cs-CZ"/>
        </w:rPr>
        <w:lastRenderedPageBreak/>
        <w:t>o</w:t>
      </w:r>
      <w:r w:rsidR="00510D83" w:rsidRPr="00F2652E">
        <w:rPr>
          <w:color w:val="000000" w:themeColor="text1"/>
          <w:lang w:val="cs-CZ"/>
        </w:rPr>
        <w:t> </w:t>
      </w:r>
      <w:r w:rsidR="00AB4F74" w:rsidRPr="00F2652E">
        <w:rPr>
          <w:color w:val="000000" w:themeColor="text1"/>
          <w:lang w:val="cs-CZ"/>
        </w:rPr>
        <w:t xml:space="preserve">odpovídající kvalitě </w:t>
      </w:r>
      <w:r w:rsidR="00B75B39" w:rsidRPr="00F2652E">
        <w:rPr>
          <w:color w:val="000000" w:themeColor="text1"/>
          <w:lang w:val="cs-CZ"/>
        </w:rPr>
        <w:t>budou zejména případy</w:t>
      </w:r>
      <w:r w:rsidR="00AB4F74" w:rsidRPr="00F2652E">
        <w:rPr>
          <w:color w:val="000000" w:themeColor="text1"/>
          <w:lang w:val="cs-CZ"/>
        </w:rPr>
        <w:t xml:space="preserve">, </w:t>
      </w:r>
      <w:r w:rsidR="00B75B39" w:rsidRPr="00F2652E">
        <w:rPr>
          <w:color w:val="000000" w:themeColor="text1"/>
          <w:lang w:val="cs-CZ"/>
        </w:rPr>
        <w:t xml:space="preserve">kdy se osoba dožadující se přiznání práva na styk s dítětem o dané dítě </w:t>
      </w:r>
      <w:r w:rsidR="00C2202A" w:rsidRPr="00F2652E">
        <w:rPr>
          <w:color w:val="000000" w:themeColor="text1"/>
          <w:lang w:val="cs-CZ"/>
        </w:rPr>
        <w:t xml:space="preserve">v minulosti </w:t>
      </w:r>
      <w:r w:rsidR="00B75B39" w:rsidRPr="00F2652E">
        <w:rPr>
          <w:color w:val="000000" w:themeColor="text1"/>
          <w:lang w:val="cs-CZ"/>
        </w:rPr>
        <w:t>dlouhodobě starala nebo o něj pečovala</w:t>
      </w:r>
      <w:r w:rsidR="00C2202A" w:rsidRPr="00F2652E">
        <w:rPr>
          <w:color w:val="000000" w:themeColor="text1"/>
          <w:lang w:val="cs-CZ"/>
        </w:rPr>
        <w:t>, přičemž z</w:t>
      </w:r>
      <w:r w:rsidR="00B75B39" w:rsidRPr="00F2652E">
        <w:rPr>
          <w:color w:val="000000" w:themeColor="text1"/>
          <w:lang w:val="cs-CZ"/>
        </w:rPr>
        <w:t xml:space="preserve">a zanedbatelnou rozhodně nelze pouvažovat ani emocionální </w:t>
      </w:r>
      <w:r w:rsidR="00C2202A" w:rsidRPr="00F2652E">
        <w:rPr>
          <w:color w:val="000000" w:themeColor="text1"/>
          <w:lang w:val="cs-CZ"/>
        </w:rPr>
        <w:t>podporu a péči</w:t>
      </w:r>
      <w:r w:rsidR="00B75B39" w:rsidRPr="00F2652E">
        <w:rPr>
          <w:color w:val="000000" w:themeColor="text1"/>
          <w:lang w:val="cs-CZ"/>
        </w:rPr>
        <w:t xml:space="preserve"> o dít</w:t>
      </w:r>
      <w:r w:rsidR="00C2202A" w:rsidRPr="00F2652E">
        <w:rPr>
          <w:color w:val="000000" w:themeColor="text1"/>
          <w:lang w:val="cs-CZ"/>
        </w:rPr>
        <w:t>ě</w:t>
      </w:r>
      <w:r w:rsidR="00B75B39" w:rsidRPr="00F2652E">
        <w:rPr>
          <w:color w:val="000000" w:themeColor="text1"/>
          <w:lang w:val="cs-CZ"/>
        </w:rPr>
        <w:t xml:space="preserve"> </w:t>
      </w:r>
      <w:r w:rsidR="00C2202A" w:rsidRPr="00F2652E">
        <w:rPr>
          <w:color w:val="000000" w:themeColor="text1"/>
          <w:lang w:val="cs-CZ"/>
        </w:rPr>
        <w:t xml:space="preserve">a </w:t>
      </w:r>
      <w:r w:rsidR="00B75B39" w:rsidRPr="00F2652E">
        <w:rPr>
          <w:color w:val="000000" w:themeColor="text1"/>
          <w:lang w:val="cs-CZ"/>
        </w:rPr>
        <w:t>obecný pozitivní vliv</w:t>
      </w:r>
      <w:r w:rsidR="00C2202A" w:rsidRPr="00F2652E">
        <w:rPr>
          <w:color w:val="000000" w:themeColor="text1"/>
          <w:lang w:val="cs-CZ"/>
        </w:rPr>
        <w:t xml:space="preserve"> na něj</w:t>
      </w:r>
      <w:r w:rsidR="00B75B39" w:rsidRPr="00F2652E">
        <w:rPr>
          <w:color w:val="000000" w:themeColor="text1"/>
          <w:lang w:val="cs-CZ"/>
        </w:rPr>
        <w:t xml:space="preserve">. </w:t>
      </w:r>
    </w:p>
    <w:p w14:paraId="50865820" w14:textId="0AC7DCF6" w:rsidR="00BA527B" w:rsidRPr="00F2652E" w:rsidRDefault="00BA527B" w:rsidP="0033492A">
      <w:pPr>
        <w:spacing w:line="360" w:lineRule="auto"/>
        <w:jc w:val="both"/>
        <w:rPr>
          <w:color w:val="000000" w:themeColor="text1"/>
          <w:lang w:val="cs-CZ"/>
        </w:rPr>
      </w:pPr>
      <w:r w:rsidRPr="00F2652E">
        <w:rPr>
          <w:color w:val="000000" w:themeColor="text1"/>
          <w:lang w:val="cs-CZ"/>
        </w:rPr>
        <w:t xml:space="preserve">     </w:t>
      </w:r>
      <w:r w:rsidR="00B75B39" w:rsidRPr="00F2652E">
        <w:rPr>
          <w:color w:val="000000" w:themeColor="text1"/>
          <w:lang w:val="cs-CZ"/>
        </w:rPr>
        <w:t xml:space="preserve">V praxi </w:t>
      </w:r>
      <w:r w:rsidR="00066918" w:rsidRPr="00F2652E">
        <w:rPr>
          <w:color w:val="000000" w:themeColor="text1"/>
          <w:lang w:val="cs-CZ"/>
        </w:rPr>
        <w:t xml:space="preserve">pak </w:t>
      </w:r>
      <w:r w:rsidR="00B75B39" w:rsidRPr="00F2652E">
        <w:rPr>
          <w:color w:val="000000" w:themeColor="text1"/>
          <w:lang w:val="cs-CZ"/>
        </w:rPr>
        <w:t>mohou nastat situace, kdy</w:t>
      </w:r>
      <w:r w:rsidR="0007657C" w:rsidRPr="00F2652E">
        <w:rPr>
          <w:color w:val="000000" w:themeColor="text1"/>
          <w:lang w:val="cs-CZ"/>
        </w:rPr>
        <w:t xml:space="preserve"> </w:t>
      </w:r>
      <w:r w:rsidR="009274C5" w:rsidRPr="00F2652E">
        <w:rPr>
          <w:color w:val="000000" w:themeColor="text1"/>
          <w:lang w:val="cs-CZ"/>
        </w:rPr>
        <w:t xml:space="preserve">citový vztah </w:t>
      </w:r>
      <w:r w:rsidR="004825D9" w:rsidRPr="00F2652E">
        <w:rPr>
          <w:color w:val="000000" w:themeColor="text1"/>
          <w:lang w:val="cs-CZ"/>
        </w:rPr>
        <w:t xml:space="preserve">mezi </w:t>
      </w:r>
      <w:r w:rsidR="0007657C" w:rsidRPr="00F2652E">
        <w:rPr>
          <w:color w:val="000000" w:themeColor="text1"/>
          <w:lang w:val="cs-CZ"/>
        </w:rPr>
        <w:t xml:space="preserve">dítětem a </w:t>
      </w:r>
      <w:r w:rsidR="00CE21EA" w:rsidRPr="00F2652E">
        <w:rPr>
          <w:color w:val="000000" w:themeColor="text1"/>
          <w:lang w:val="cs-CZ"/>
        </w:rPr>
        <w:t>oprávněnou</w:t>
      </w:r>
      <w:r w:rsidR="0007657C" w:rsidRPr="00F2652E">
        <w:rPr>
          <w:color w:val="000000" w:themeColor="text1"/>
          <w:lang w:val="cs-CZ"/>
        </w:rPr>
        <w:t xml:space="preserve"> osobou </w:t>
      </w:r>
      <w:r w:rsidR="00CE21EA" w:rsidRPr="00F2652E">
        <w:rPr>
          <w:color w:val="000000" w:themeColor="text1"/>
          <w:lang w:val="cs-CZ"/>
        </w:rPr>
        <w:t xml:space="preserve">jednoduše </w:t>
      </w:r>
      <w:r w:rsidR="004825D9" w:rsidRPr="00F2652E">
        <w:rPr>
          <w:color w:val="000000" w:themeColor="text1"/>
          <w:lang w:val="cs-CZ"/>
        </w:rPr>
        <w:t xml:space="preserve">z objektivních důvodů </w:t>
      </w:r>
      <w:r w:rsidR="00CE21EA" w:rsidRPr="00F2652E">
        <w:rPr>
          <w:color w:val="000000" w:themeColor="text1"/>
          <w:lang w:val="cs-CZ"/>
        </w:rPr>
        <w:t>ještě nem</w:t>
      </w:r>
      <w:r w:rsidR="009274C5" w:rsidRPr="00F2652E">
        <w:rPr>
          <w:color w:val="000000" w:themeColor="text1"/>
          <w:lang w:val="cs-CZ"/>
        </w:rPr>
        <w:t>ě</w:t>
      </w:r>
      <w:r w:rsidR="00CE21EA" w:rsidRPr="00F2652E">
        <w:rPr>
          <w:color w:val="000000" w:themeColor="text1"/>
          <w:lang w:val="cs-CZ"/>
        </w:rPr>
        <w:t>l možnost vzniknout</w:t>
      </w:r>
      <w:r w:rsidR="00B75B39" w:rsidRPr="00F2652E">
        <w:rPr>
          <w:color w:val="000000" w:themeColor="text1"/>
          <w:lang w:val="cs-CZ"/>
        </w:rPr>
        <w:t>.</w:t>
      </w:r>
      <w:r w:rsidR="00CE21EA" w:rsidRPr="00F2652E">
        <w:rPr>
          <w:color w:val="000000" w:themeColor="text1"/>
          <w:lang w:val="cs-CZ"/>
        </w:rPr>
        <w:t xml:space="preserve"> Jedním z takovýchto případů</w:t>
      </w:r>
      <w:r w:rsidR="00545A15" w:rsidRPr="00F2652E">
        <w:rPr>
          <w:color w:val="000000" w:themeColor="text1"/>
          <w:lang w:val="cs-CZ"/>
        </w:rPr>
        <w:t xml:space="preserve"> se </w:t>
      </w:r>
      <w:r w:rsidR="00B75B39" w:rsidRPr="00F2652E">
        <w:rPr>
          <w:color w:val="000000" w:themeColor="text1"/>
          <w:lang w:val="cs-CZ"/>
        </w:rPr>
        <w:t xml:space="preserve">Ústavní soud </w:t>
      </w:r>
      <w:r w:rsidR="00545A15" w:rsidRPr="00F2652E">
        <w:rPr>
          <w:color w:val="000000" w:themeColor="text1"/>
          <w:lang w:val="cs-CZ"/>
        </w:rPr>
        <w:t xml:space="preserve">zabýval </w:t>
      </w:r>
      <w:r w:rsidR="00B75B39" w:rsidRPr="00F2652E">
        <w:rPr>
          <w:color w:val="000000" w:themeColor="text1"/>
          <w:lang w:val="cs-CZ"/>
        </w:rPr>
        <w:t>v</w:t>
      </w:r>
      <w:r w:rsidR="00D63ADB" w:rsidRPr="00F2652E">
        <w:rPr>
          <w:color w:val="000000" w:themeColor="text1"/>
          <w:lang w:val="cs-CZ"/>
        </w:rPr>
        <w:t xml:space="preserve"> </w:t>
      </w:r>
      <w:r w:rsidR="00B75B39" w:rsidRPr="00F2652E">
        <w:rPr>
          <w:color w:val="000000" w:themeColor="text1"/>
          <w:lang w:val="cs-CZ"/>
        </w:rPr>
        <w:t>nálezu ze dne 28.</w:t>
      </w:r>
      <w:r w:rsidR="00B96D28" w:rsidRPr="00F2652E">
        <w:rPr>
          <w:color w:val="000000" w:themeColor="text1"/>
          <w:lang w:val="cs-CZ"/>
        </w:rPr>
        <w:t xml:space="preserve"> července </w:t>
      </w:r>
      <w:r w:rsidR="00B75B39" w:rsidRPr="00F2652E">
        <w:rPr>
          <w:color w:val="000000" w:themeColor="text1"/>
          <w:lang w:val="cs-CZ"/>
        </w:rPr>
        <w:t>2022, sp.</w:t>
      </w:r>
      <w:r w:rsidR="00A57F08" w:rsidRPr="00F2652E">
        <w:rPr>
          <w:color w:val="000000" w:themeColor="text1"/>
          <w:lang w:val="cs-CZ"/>
        </w:rPr>
        <w:t xml:space="preserve"> </w:t>
      </w:r>
      <w:r w:rsidR="00B75B39" w:rsidRPr="00F2652E">
        <w:rPr>
          <w:color w:val="000000" w:themeColor="text1"/>
          <w:lang w:val="cs-CZ"/>
        </w:rPr>
        <w:t xml:space="preserve">zn. II. ÚS 395/2022-2, </w:t>
      </w:r>
      <w:r w:rsidR="00CE4359" w:rsidRPr="00F2652E">
        <w:rPr>
          <w:color w:val="000000" w:themeColor="text1"/>
          <w:lang w:val="cs-CZ"/>
        </w:rPr>
        <w:t>v</w:t>
      </w:r>
      <w:r w:rsidR="00A57F08" w:rsidRPr="00F2652E">
        <w:rPr>
          <w:color w:val="000000" w:themeColor="text1"/>
          <w:lang w:val="cs-CZ"/>
        </w:rPr>
        <w:t>e</w:t>
      </w:r>
      <w:r w:rsidR="00CE4359" w:rsidRPr="00F2652E">
        <w:rPr>
          <w:color w:val="000000" w:themeColor="text1"/>
          <w:lang w:val="cs-CZ"/>
        </w:rPr>
        <w:t xml:space="preserve"> kterém posuzoval ústavněprávní konformitu výkladu </w:t>
      </w:r>
      <w:r w:rsidR="00B745F8" w:rsidRPr="00F2652E">
        <w:rPr>
          <w:color w:val="000000" w:themeColor="text1"/>
          <w:lang w:val="cs-CZ"/>
        </w:rPr>
        <w:t xml:space="preserve">ustanovení </w:t>
      </w:r>
      <w:r w:rsidR="00CE4359" w:rsidRPr="00F2652E">
        <w:rPr>
          <w:color w:val="000000" w:themeColor="text1"/>
          <w:lang w:val="cs-CZ"/>
        </w:rPr>
        <w:t xml:space="preserve">§ 927 </w:t>
      </w:r>
      <w:r w:rsidR="00B745F8" w:rsidRPr="00F2652E">
        <w:rPr>
          <w:color w:val="000000" w:themeColor="text1"/>
          <w:lang w:val="cs-CZ"/>
        </w:rPr>
        <w:t xml:space="preserve">NOZ </w:t>
      </w:r>
      <w:r w:rsidR="00CE4359" w:rsidRPr="00F2652E">
        <w:rPr>
          <w:color w:val="000000" w:themeColor="text1"/>
          <w:lang w:val="cs-CZ"/>
        </w:rPr>
        <w:t>provedenou obecnými soudy. V </w:t>
      </w:r>
      <w:r w:rsidR="00B745F8" w:rsidRPr="00F2652E">
        <w:rPr>
          <w:color w:val="000000" w:themeColor="text1"/>
          <w:lang w:val="cs-CZ"/>
        </w:rPr>
        <w:t>projednávaném</w:t>
      </w:r>
      <w:r w:rsidR="00CE4359" w:rsidRPr="00F2652E">
        <w:rPr>
          <w:color w:val="000000" w:themeColor="text1"/>
          <w:lang w:val="cs-CZ"/>
        </w:rPr>
        <w:t xml:space="preserve"> případě namítali prarodiče nezletilé vnučky</w:t>
      </w:r>
      <w:r w:rsidR="00340169" w:rsidRPr="00F2652E">
        <w:rPr>
          <w:color w:val="000000" w:themeColor="text1"/>
          <w:lang w:val="cs-CZ"/>
        </w:rPr>
        <w:t xml:space="preserve"> </w:t>
      </w:r>
      <w:r w:rsidR="00D63ADB" w:rsidRPr="00F2652E">
        <w:rPr>
          <w:color w:val="000000" w:themeColor="text1"/>
          <w:lang w:val="cs-CZ"/>
        </w:rPr>
        <w:t>jakožto stěžovatelé</w:t>
      </w:r>
      <w:r w:rsidR="00340169" w:rsidRPr="00F2652E">
        <w:rPr>
          <w:color w:val="000000" w:themeColor="text1"/>
          <w:lang w:val="cs-CZ"/>
        </w:rPr>
        <w:t xml:space="preserve"> </w:t>
      </w:r>
      <w:r w:rsidR="00D63ADB" w:rsidRPr="00F2652E">
        <w:rPr>
          <w:color w:val="000000" w:themeColor="text1"/>
          <w:lang w:val="cs-CZ"/>
        </w:rPr>
        <w:t xml:space="preserve">porušení jejich ústavně zaručených práv </w:t>
      </w:r>
      <w:r w:rsidR="00340169" w:rsidRPr="00F2652E">
        <w:rPr>
          <w:color w:val="000000" w:themeColor="text1"/>
          <w:lang w:val="cs-CZ"/>
        </w:rPr>
        <w:t xml:space="preserve">podle </w:t>
      </w:r>
      <w:r w:rsidR="00D63ADB" w:rsidRPr="00F2652E">
        <w:rPr>
          <w:color w:val="000000" w:themeColor="text1"/>
          <w:lang w:val="cs-CZ"/>
        </w:rPr>
        <w:t xml:space="preserve">čl. 36 odst. 1 a čl. 10 odst. 2 </w:t>
      </w:r>
      <w:r w:rsidR="00EC6BC8" w:rsidRPr="00F2652E">
        <w:rPr>
          <w:color w:val="000000" w:themeColor="text1"/>
          <w:lang w:val="cs-CZ"/>
        </w:rPr>
        <w:t>Listiny,</w:t>
      </w:r>
      <w:r w:rsidR="00D63ADB" w:rsidRPr="00F2652E">
        <w:rPr>
          <w:color w:val="000000" w:themeColor="text1"/>
          <w:lang w:val="cs-CZ"/>
        </w:rPr>
        <w:t xml:space="preserve"> do kterých bylo dle jejich tvrzení zasaženo</w:t>
      </w:r>
      <w:r w:rsidR="00B745F8" w:rsidRPr="00F2652E">
        <w:rPr>
          <w:color w:val="000000" w:themeColor="text1"/>
          <w:lang w:val="cs-CZ"/>
        </w:rPr>
        <w:t>. Stěžovatelé</w:t>
      </w:r>
      <w:r w:rsidR="00EC6B7C" w:rsidRPr="00F2652E">
        <w:rPr>
          <w:color w:val="000000" w:themeColor="text1"/>
          <w:lang w:val="cs-CZ"/>
        </w:rPr>
        <w:t>, jejichž dcera</w:t>
      </w:r>
      <w:r w:rsidR="00B30B46" w:rsidRPr="00F2652E">
        <w:rPr>
          <w:color w:val="000000" w:themeColor="text1"/>
          <w:lang w:val="cs-CZ"/>
        </w:rPr>
        <w:t xml:space="preserve">, </w:t>
      </w:r>
      <w:r w:rsidR="00EC6B7C" w:rsidRPr="00F2652E">
        <w:rPr>
          <w:color w:val="000000" w:themeColor="text1"/>
          <w:lang w:val="cs-CZ"/>
        </w:rPr>
        <w:t>matk</w:t>
      </w:r>
      <w:r w:rsidR="00B30B46" w:rsidRPr="00F2652E">
        <w:rPr>
          <w:color w:val="000000" w:themeColor="text1"/>
          <w:lang w:val="cs-CZ"/>
        </w:rPr>
        <w:t>a</w:t>
      </w:r>
      <w:r w:rsidR="00EC6B7C" w:rsidRPr="00F2652E">
        <w:rPr>
          <w:color w:val="000000" w:themeColor="text1"/>
          <w:lang w:val="cs-CZ"/>
        </w:rPr>
        <w:t xml:space="preserve"> nezletilé</w:t>
      </w:r>
      <w:r w:rsidR="00B30B46" w:rsidRPr="00F2652E">
        <w:rPr>
          <w:color w:val="000000" w:themeColor="text1"/>
          <w:lang w:val="cs-CZ"/>
        </w:rPr>
        <w:t xml:space="preserve">, </w:t>
      </w:r>
      <w:r w:rsidR="00EC6B7C" w:rsidRPr="00F2652E">
        <w:rPr>
          <w:color w:val="000000" w:themeColor="text1"/>
          <w:lang w:val="cs-CZ"/>
        </w:rPr>
        <w:t xml:space="preserve">zemřela tři měsíce po </w:t>
      </w:r>
      <w:r w:rsidR="00B30B46" w:rsidRPr="00F2652E">
        <w:rPr>
          <w:color w:val="000000" w:themeColor="text1"/>
          <w:lang w:val="cs-CZ"/>
        </w:rPr>
        <w:t>porodu</w:t>
      </w:r>
      <w:r w:rsidR="00EC6B7C" w:rsidRPr="00F2652E">
        <w:rPr>
          <w:color w:val="000000" w:themeColor="text1"/>
          <w:lang w:val="cs-CZ"/>
        </w:rPr>
        <w:t xml:space="preserve">, </w:t>
      </w:r>
      <w:r w:rsidR="00B745F8" w:rsidRPr="00F2652E">
        <w:rPr>
          <w:color w:val="000000" w:themeColor="text1"/>
          <w:lang w:val="cs-CZ"/>
        </w:rPr>
        <w:t xml:space="preserve">se </w:t>
      </w:r>
      <w:r w:rsidR="00A57F08" w:rsidRPr="00F2652E">
        <w:rPr>
          <w:color w:val="000000" w:themeColor="text1"/>
          <w:lang w:val="cs-CZ"/>
        </w:rPr>
        <w:t xml:space="preserve">v řízení před okresním soudem </w:t>
      </w:r>
      <w:r w:rsidR="00B745F8" w:rsidRPr="00F2652E">
        <w:rPr>
          <w:color w:val="000000" w:themeColor="text1"/>
          <w:lang w:val="cs-CZ"/>
        </w:rPr>
        <w:t xml:space="preserve">domáhali </w:t>
      </w:r>
      <w:r w:rsidR="00EC6B7C" w:rsidRPr="00F2652E">
        <w:rPr>
          <w:color w:val="000000" w:themeColor="text1"/>
          <w:lang w:val="cs-CZ"/>
        </w:rPr>
        <w:t>úpravy styku s</w:t>
      </w:r>
      <w:r w:rsidR="00AB4F74" w:rsidRPr="00F2652E">
        <w:rPr>
          <w:color w:val="000000" w:themeColor="text1"/>
          <w:lang w:val="cs-CZ"/>
        </w:rPr>
        <w:t xml:space="preserve"> jejich </w:t>
      </w:r>
      <w:r w:rsidR="00EC6B7C" w:rsidRPr="00F2652E">
        <w:rPr>
          <w:color w:val="000000" w:themeColor="text1"/>
          <w:lang w:val="cs-CZ"/>
        </w:rPr>
        <w:t xml:space="preserve">nezletilou </w:t>
      </w:r>
      <w:r w:rsidR="00545A15" w:rsidRPr="00F2652E">
        <w:rPr>
          <w:color w:val="000000" w:themeColor="text1"/>
          <w:lang w:val="cs-CZ"/>
        </w:rPr>
        <w:t>vnučkou, jelikož o</w:t>
      </w:r>
      <w:r w:rsidR="00B30B46" w:rsidRPr="00F2652E">
        <w:rPr>
          <w:color w:val="000000" w:themeColor="text1"/>
          <w:lang w:val="cs-CZ"/>
        </w:rPr>
        <w:t xml:space="preserve">tec nezletilé se stykem </w:t>
      </w:r>
      <w:r w:rsidR="00340169" w:rsidRPr="00F2652E">
        <w:rPr>
          <w:color w:val="000000" w:themeColor="text1"/>
          <w:lang w:val="cs-CZ"/>
        </w:rPr>
        <w:t xml:space="preserve">v důsledku vzájemně narušených vztahů </w:t>
      </w:r>
      <w:r w:rsidR="00A57F08" w:rsidRPr="00F2652E">
        <w:rPr>
          <w:color w:val="000000" w:themeColor="text1"/>
          <w:lang w:val="cs-CZ"/>
        </w:rPr>
        <w:t>mezi ním a</w:t>
      </w:r>
      <w:r w:rsidR="004C7A21" w:rsidRPr="00F2652E">
        <w:rPr>
          <w:color w:val="000000" w:themeColor="text1"/>
          <w:lang w:val="cs-CZ"/>
        </w:rPr>
        <w:t> </w:t>
      </w:r>
      <w:r w:rsidR="00A57F08" w:rsidRPr="00F2652E">
        <w:rPr>
          <w:color w:val="000000" w:themeColor="text1"/>
          <w:lang w:val="cs-CZ"/>
        </w:rPr>
        <w:t xml:space="preserve">stěžovateli </w:t>
      </w:r>
      <w:r w:rsidR="0032528A" w:rsidRPr="00F2652E">
        <w:rPr>
          <w:color w:val="000000" w:themeColor="text1"/>
          <w:lang w:val="cs-CZ"/>
        </w:rPr>
        <w:t xml:space="preserve">zásadně </w:t>
      </w:r>
      <w:r w:rsidR="00B30B46" w:rsidRPr="00F2652E">
        <w:rPr>
          <w:color w:val="000000" w:themeColor="text1"/>
          <w:lang w:val="cs-CZ"/>
        </w:rPr>
        <w:t>nesouhlasil</w:t>
      </w:r>
      <w:r w:rsidR="00545A15" w:rsidRPr="00F2652E">
        <w:rPr>
          <w:color w:val="000000" w:themeColor="text1"/>
          <w:lang w:val="cs-CZ"/>
        </w:rPr>
        <w:t xml:space="preserve"> a bojkotoval jej</w:t>
      </w:r>
      <w:r w:rsidR="00B30B46" w:rsidRPr="00F2652E">
        <w:rPr>
          <w:color w:val="000000" w:themeColor="text1"/>
          <w:lang w:val="cs-CZ"/>
        </w:rPr>
        <w:t>.</w:t>
      </w:r>
      <w:r w:rsidR="00A57F08" w:rsidRPr="00F2652E">
        <w:rPr>
          <w:color w:val="000000" w:themeColor="text1"/>
          <w:lang w:val="cs-CZ"/>
        </w:rPr>
        <w:t xml:space="preserve"> </w:t>
      </w:r>
      <w:r w:rsidR="0032528A" w:rsidRPr="00F2652E">
        <w:rPr>
          <w:color w:val="000000" w:themeColor="text1"/>
          <w:lang w:val="cs-CZ"/>
        </w:rPr>
        <w:t>Okresní soud v Karviné, který věc projednával jako prvostupňový soud, rozhodl rozsudkem ze dne 30.</w:t>
      </w:r>
      <w:r w:rsidR="00B96D28" w:rsidRPr="00F2652E">
        <w:rPr>
          <w:color w:val="000000" w:themeColor="text1"/>
          <w:lang w:val="cs-CZ"/>
        </w:rPr>
        <w:t xml:space="preserve"> července </w:t>
      </w:r>
      <w:r w:rsidR="0032528A" w:rsidRPr="00F2652E">
        <w:rPr>
          <w:color w:val="000000" w:themeColor="text1"/>
          <w:lang w:val="cs-CZ"/>
        </w:rPr>
        <w:t xml:space="preserve">2021, </w:t>
      </w:r>
      <w:r w:rsidR="00220F8C" w:rsidRPr="00F2652E">
        <w:rPr>
          <w:color w:val="000000" w:themeColor="text1"/>
          <w:lang w:val="cs-CZ"/>
        </w:rPr>
        <w:br/>
      </w:r>
      <w:r w:rsidR="0032528A" w:rsidRPr="00F2652E">
        <w:rPr>
          <w:color w:val="000000" w:themeColor="text1"/>
          <w:lang w:val="cs-CZ"/>
        </w:rPr>
        <w:t>sp. zn. č.</w:t>
      </w:r>
      <w:r w:rsidR="0046431F" w:rsidRPr="00F2652E">
        <w:rPr>
          <w:color w:val="000000" w:themeColor="text1"/>
          <w:lang w:val="cs-CZ"/>
        </w:rPr>
        <w:t xml:space="preserve"> </w:t>
      </w:r>
      <w:r w:rsidR="0032528A" w:rsidRPr="00F2652E">
        <w:rPr>
          <w:color w:val="000000" w:themeColor="text1"/>
          <w:lang w:val="cs-CZ"/>
        </w:rPr>
        <w:t xml:space="preserve">j. 43 </w:t>
      </w:r>
      <w:proofErr w:type="spellStart"/>
      <w:r w:rsidR="0032528A" w:rsidRPr="00F2652E">
        <w:rPr>
          <w:color w:val="000000" w:themeColor="text1"/>
          <w:lang w:val="cs-CZ"/>
        </w:rPr>
        <w:t>Nc</w:t>
      </w:r>
      <w:proofErr w:type="spellEnd"/>
      <w:r w:rsidR="0032528A" w:rsidRPr="00F2652E">
        <w:rPr>
          <w:color w:val="000000" w:themeColor="text1"/>
          <w:lang w:val="cs-CZ"/>
        </w:rPr>
        <w:t xml:space="preserve"> 38/2020-175</w:t>
      </w:r>
      <w:r w:rsidR="00DD4E9D" w:rsidRPr="00F2652E">
        <w:rPr>
          <w:color w:val="000000" w:themeColor="text1"/>
          <w:lang w:val="cs-CZ"/>
        </w:rPr>
        <w:t>,</w:t>
      </w:r>
      <w:r w:rsidR="0032528A" w:rsidRPr="00F2652E">
        <w:rPr>
          <w:color w:val="000000" w:themeColor="text1"/>
          <w:lang w:val="cs-CZ"/>
        </w:rPr>
        <w:t xml:space="preserve"> tak, že stěžovatelé jsou oprávněni ke styku s nezletilou, jelikož je v jejím zájmu, aby byl styk s prarodiči upraven, a to i přes </w:t>
      </w:r>
      <w:r w:rsidR="003C4870" w:rsidRPr="00F2652E">
        <w:rPr>
          <w:color w:val="000000" w:themeColor="text1"/>
          <w:lang w:val="cs-CZ"/>
        </w:rPr>
        <w:t>rozvrácené rodinné vztahy</w:t>
      </w:r>
      <w:r w:rsidR="0032528A" w:rsidRPr="00F2652E">
        <w:rPr>
          <w:color w:val="000000" w:themeColor="text1"/>
          <w:lang w:val="cs-CZ"/>
        </w:rPr>
        <w:t xml:space="preserve">. </w:t>
      </w:r>
      <w:r w:rsidR="00340169" w:rsidRPr="00F2652E">
        <w:rPr>
          <w:color w:val="000000" w:themeColor="text1"/>
          <w:lang w:val="cs-CZ"/>
        </w:rPr>
        <w:t xml:space="preserve">Ačkoliv tedy mezi nezletilou a stěžovateli </w:t>
      </w:r>
      <w:r w:rsidR="003C4870" w:rsidRPr="00F2652E">
        <w:rPr>
          <w:color w:val="000000" w:themeColor="text1"/>
          <w:lang w:val="cs-CZ"/>
        </w:rPr>
        <w:t xml:space="preserve">nemohlo </w:t>
      </w:r>
      <w:r w:rsidR="00340169" w:rsidRPr="00F2652E">
        <w:rPr>
          <w:color w:val="000000" w:themeColor="text1"/>
          <w:lang w:val="cs-CZ"/>
        </w:rPr>
        <w:t xml:space="preserve">dojít k plnohodnotnému vytvoření vzájemných citových </w:t>
      </w:r>
      <w:r w:rsidR="001223E3" w:rsidRPr="00F2652E">
        <w:rPr>
          <w:color w:val="000000" w:themeColor="text1"/>
          <w:lang w:val="cs-CZ"/>
        </w:rPr>
        <w:t>vazeb,</w:t>
      </w:r>
      <w:r w:rsidR="00340169" w:rsidRPr="00F2652E">
        <w:rPr>
          <w:color w:val="000000" w:themeColor="text1"/>
          <w:lang w:val="cs-CZ"/>
        </w:rPr>
        <w:t xml:space="preserve"> </w:t>
      </w:r>
      <w:r w:rsidR="001223E3" w:rsidRPr="00F2652E">
        <w:rPr>
          <w:color w:val="000000" w:themeColor="text1"/>
          <w:lang w:val="cs-CZ"/>
        </w:rPr>
        <w:t>jak</w:t>
      </w:r>
      <w:r w:rsidR="00340169" w:rsidRPr="00F2652E">
        <w:rPr>
          <w:color w:val="000000" w:themeColor="text1"/>
          <w:lang w:val="cs-CZ"/>
        </w:rPr>
        <w:t xml:space="preserve"> </w:t>
      </w:r>
      <w:r w:rsidR="001223E3" w:rsidRPr="00F2652E">
        <w:rPr>
          <w:color w:val="000000" w:themeColor="text1"/>
          <w:lang w:val="cs-CZ"/>
        </w:rPr>
        <w:t xml:space="preserve">je </w:t>
      </w:r>
      <w:r w:rsidR="003C4870" w:rsidRPr="00F2652E">
        <w:rPr>
          <w:color w:val="000000" w:themeColor="text1"/>
          <w:lang w:val="cs-CZ"/>
        </w:rPr>
        <w:t>vyžadováno</w:t>
      </w:r>
      <w:r w:rsidR="001223E3" w:rsidRPr="00F2652E">
        <w:rPr>
          <w:color w:val="000000" w:themeColor="text1"/>
          <w:lang w:val="cs-CZ"/>
        </w:rPr>
        <w:t xml:space="preserve"> v </w:t>
      </w:r>
      <w:r w:rsidR="00340169" w:rsidRPr="00F2652E">
        <w:rPr>
          <w:color w:val="000000" w:themeColor="text1"/>
          <w:lang w:val="cs-CZ"/>
        </w:rPr>
        <w:t xml:space="preserve">§ 927 NOZ, prvostupňový soud uvedl, že </w:t>
      </w:r>
      <w:r w:rsidR="003C4870" w:rsidRPr="00F2652E">
        <w:rPr>
          <w:color w:val="000000" w:themeColor="text1"/>
          <w:lang w:val="cs-CZ"/>
        </w:rPr>
        <w:t xml:space="preserve">je </w:t>
      </w:r>
      <w:r w:rsidR="00340169" w:rsidRPr="00F2652E">
        <w:rPr>
          <w:color w:val="000000" w:themeColor="text1"/>
          <w:lang w:val="cs-CZ"/>
        </w:rPr>
        <w:t xml:space="preserve">dané ustanovení nutno vykládat s ohledem na nejlepší zájem dítěte ve smyslu čl. 3 </w:t>
      </w:r>
      <w:r w:rsidR="001F7A01" w:rsidRPr="00F2652E">
        <w:rPr>
          <w:color w:val="000000" w:themeColor="text1"/>
          <w:lang w:val="cs-CZ"/>
        </w:rPr>
        <w:t>ÚPD</w:t>
      </w:r>
      <w:r w:rsidR="00340169" w:rsidRPr="00F2652E">
        <w:rPr>
          <w:color w:val="000000" w:themeColor="text1"/>
          <w:lang w:val="cs-CZ"/>
        </w:rPr>
        <w:t xml:space="preserve">. </w:t>
      </w:r>
      <w:r w:rsidR="009F651E" w:rsidRPr="00F2652E">
        <w:rPr>
          <w:color w:val="000000" w:themeColor="text1"/>
          <w:lang w:val="cs-CZ"/>
        </w:rPr>
        <w:t xml:space="preserve">Ten stanovuje, že </w:t>
      </w:r>
      <w:r w:rsidR="009F651E" w:rsidRPr="00F2652E">
        <w:rPr>
          <w:bCs/>
          <w:color w:val="000000" w:themeColor="text1"/>
          <w:lang w:val="cs-CZ"/>
        </w:rPr>
        <w:t xml:space="preserve">zájem dítěte </w:t>
      </w:r>
      <w:r w:rsidR="009F651E" w:rsidRPr="00F2652E">
        <w:rPr>
          <w:color w:val="000000" w:themeColor="text1"/>
          <w:shd w:val="clear" w:color="auto" w:fill="FFFFFF"/>
          <w:lang w:val="cs-CZ"/>
        </w:rPr>
        <w:t>musí být předním hlediskem při jakékoli činnosti týkající se dětí, ať už uskutečňované veřejnými nebo soukromými zařízeními sociální péče, soudy, správními nebo zákonodárnými orgány.</w:t>
      </w:r>
      <w:r w:rsidR="009F651E" w:rsidRPr="00F2652E">
        <w:rPr>
          <w:rStyle w:val="Odkaznapoznmkupodiarou"/>
          <w:color w:val="000000" w:themeColor="text1"/>
          <w:shd w:val="clear" w:color="auto" w:fill="FFFFFF"/>
          <w:lang w:val="cs-CZ"/>
        </w:rPr>
        <w:footnoteReference w:id="81"/>
      </w:r>
      <w:r w:rsidR="00340169" w:rsidRPr="00F2652E">
        <w:rPr>
          <w:color w:val="000000" w:themeColor="text1"/>
          <w:lang w:val="cs-CZ"/>
        </w:rPr>
        <w:t> </w:t>
      </w:r>
      <w:r w:rsidR="009F651E" w:rsidRPr="00F2652E">
        <w:rPr>
          <w:color w:val="000000" w:themeColor="text1"/>
          <w:lang w:val="cs-CZ"/>
        </w:rPr>
        <w:t xml:space="preserve">S </w:t>
      </w:r>
      <w:r w:rsidR="00340169" w:rsidRPr="00F2652E">
        <w:rPr>
          <w:color w:val="000000" w:themeColor="text1"/>
          <w:lang w:val="cs-CZ"/>
        </w:rPr>
        <w:t xml:space="preserve">ohledem </w:t>
      </w:r>
      <w:r w:rsidR="009F651E" w:rsidRPr="00F2652E">
        <w:rPr>
          <w:color w:val="000000" w:themeColor="text1"/>
          <w:lang w:val="cs-CZ"/>
        </w:rPr>
        <w:t xml:space="preserve">na znění ÚPD </w:t>
      </w:r>
      <w:r w:rsidR="00340169" w:rsidRPr="00F2652E">
        <w:rPr>
          <w:color w:val="000000" w:themeColor="text1"/>
          <w:lang w:val="cs-CZ"/>
        </w:rPr>
        <w:t xml:space="preserve">je </w:t>
      </w:r>
      <w:r w:rsidR="009F651E" w:rsidRPr="00F2652E">
        <w:rPr>
          <w:color w:val="000000" w:themeColor="text1"/>
          <w:lang w:val="cs-CZ"/>
        </w:rPr>
        <w:t xml:space="preserve">tedy </w:t>
      </w:r>
      <w:r w:rsidR="00340169" w:rsidRPr="00F2652E">
        <w:rPr>
          <w:color w:val="000000" w:themeColor="text1"/>
          <w:lang w:val="cs-CZ"/>
        </w:rPr>
        <w:t>v zájmu nezletilé, aby si utvářela</w:t>
      </w:r>
      <w:r w:rsidR="003C4870" w:rsidRPr="00F2652E">
        <w:rPr>
          <w:color w:val="000000" w:themeColor="text1"/>
          <w:lang w:val="cs-CZ"/>
        </w:rPr>
        <w:t xml:space="preserve"> a udržovala </w:t>
      </w:r>
      <w:r w:rsidR="00340169" w:rsidRPr="00F2652E">
        <w:rPr>
          <w:color w:val="000000" w:themeColor="text1"/>
          <w:lang w:val="cs-CZ"/>
        </w:rPr>
        <w:t xml:space="preserve">rodinné vazby </w:t>
      </w:r>
      <w:r w:rsidR="001223E3" w:rsidRPr="00F2652E">
        <w:rPr>
          <w:color w:val="000000" w:themeColor="text1"/>
          <w:lang w:val="cs-CZ"/>
        </w:rPr>
        <w:t>jak v rámci rodiny ze strany otce, tak ze strany zesnulé matky</w:t>
      </w:r>
      <w:r w:rsidR="00AB4F74" w:rsidRPr="00F2652E">
        <w:rPr>
          <w:color w:val="000000" w:themeColor="text1"/>
          <w:lang w:val="cs-CZ"/>
        </w:rPr>
        <w:t>.</w:t>
      </w:r>
    </w:p>
    <w:p w14:paraId="32E1BFEF" w14:textId="118069C1" w:rsidR="00142A80" w:rsidRPr="00F2652E" w:rsidRDefault="00BA527B" w:rsidP="0033492A">
      <w:pPr>
        <w:spacing w:line="360" w:lineRule="auto"/>
        <w:jc w:val="both"/>
        <w:rPr>
          <w:color w:val="000000" w:themeColor="text1"/>
          <w:lang w:val="cs-CZ"/>
        </w:rPr>
      </w:pPr>
      <w:r w:rsidRPr="00F2652E">
        <w:rPr>
          <w:color w:val="000000" w:themeColor="text1"/>
          <w:lang w:val="cs-CZ"/>
        </w:rPr>
        <w:t xml:space="preserve">     </w:t>
      </w:r>
      <w:r w:rsidR="0032528A" w:rsidRPr="00F2652E">
        <w:rPr>
          <w:color w:val="000000" w:themeColor="text1"/>
          <w:lang w:val="cs-CZ"/>
        </w:rPr>
        <w:t xml:space="preserve">Proti uvedenému rozhodnutí podal otec nezletilé odvolání, o kterém </w:t>
      </w:r>
      <w:r w:rsidR="00340169" w:rsidRPr="00F2652E">
        <w:rPr>
          <w:color w:val="000000" w:themeColor="text1"/>
          <w:lang w:val="cs-CZ"/>
        </w:rPr>
        <w:t xml:space="preserve">následně </w:t>
      </w:r>
      <w:r w:rsidR="0032528A" w:rsidRPr="00F2652E">
        <w:rPr>
          <w:color w:val="000000" w:themeColor="text1"/>
          <w:lang w:val="cs-CZ"/>
        </w:rPr>
        <w:t xml:space="preserve">rozhodl </w:t>
      </w:r>
      <w:r w:rsidR="006D012B" w:rsidRPr="00F2652E">
        <w:rPr>
          <w:color w:val="000000" w:themeColor="text1"/>
          <w:lang w:val="cs-CZ"/>
        </w:rPr>
        <w:t>K</w:t>
      </w:r>
      <w:r w:rsidR="0032528A" w:rsidRPr="00F2652E">
        <w:rPr>
          <w:color w:val="000000" w:themeColor="text1"/>
          <w:lang w:val="cs-CZ"/>
        </w:rPr>
        <w:t>rajský soud v Ostravě rozsudkem ze dne 16.</w:t>
      </w:r>
      <w:r w:rsidR="00B96D28" w:rsidRPr="00F2652E">
        <w:rPr>
          <w:color w:val="000000" w:themeColor="text1"/>
          <w:lang w:val="cs-CZ"/>
        </w:rPr>
        <w:t xml:space="preserve"> listopadu </w:t>
      </w:r>
      <w:r w:rsidR="0032528A" w:rsidRPr="00F2652E">
        <w:rPr>
          <w:color w:val="000000" w:themeColor="text1"/>
          <w:lang w:val="cs-CZ"/>
        </w:rPr>
        <w:t>2021, č.</w:t>
      </w:r>
      <w:r w:rsidR="0046431F" w:rsidRPr="00F2652E">
        <w:rPr>
          <w:color w:val="000000" w:themeColor="text1"/>
          <w:lang w:val="cs-CZ"/>
        </w:rPr>
        <w:t xml:space="preserve"> </w:t>
      </w:r>
      <w:r w:rsidR="0032528A" w:rsidRPr="00F2652E">
        <w:rPr>
          <w:color w:val="000000" w:themeColor="text1"/>
          <w:lang w:val="cs-CZ"/>
        </w:rPr>
        <w:t xml:space="preserve">j. 14 Co 298/2021-206, tak, že </w:t>
      </w:r>
      <w:r w:rsidR="00B61474" w:rsidRPr="00F2652E">
        <w:rPr>
          <w:color w:val="000000" w:themeColor="text1"/>
          <w:lang w:val="cs-CZ"/>
        </w:rPr>
        <w:t>původní</w:t>
      </w:r>
      <w:r w:rsidR="00340169" w:rsidRPr="00F2652E">
        <w:rPr>
          <w:color w:val="000000" w:themeColor="text1"/>
          <w:lang w:val="cs-CZ"/>
        </w:rPr>
        <w:t xml:space="preserve"> </w:t>
      </w:r>
      <w:r w:rsidR="00B61474" w:rsidRPr="00F2652E">
        <w:rPr>
          <w:color w:val="000000" w:themeColor="text1"/>
          <w:lang w:val="cs-CZ"/>
        </w:rPr>
        <w:t>rozhodnutí okresního soudu změnil a návrh stěžovatelů na úpravu styku s nezletilou zamítl</w:t>
      </w:r>
      <w:r w:rsidR="001223E3" w:rsidRPr="00F2652E">
        <w:rPr>
          <w:color w:val="000000" w:themeColor="text1"/>
          <w:lang w:val="cs-CZ"/>
        </w:rPr>
        <w:t xml:space="preserve"> právě s odkazem na skutečnost</w:t>
      </w:r>
      <w:r w:rsidR="00340169" w:rsidRPr="00F2652E">
        <w:rPr>
          <w:color w:val="000000" w:themeColor="text1"/>
          <w:lang w:val="cs-CZ"/>
        </w:rPr>
        <w:t xml:space="preserve">, </w:t>
      </w:r>
      <w:r w:rsidR="001223E3" w:rsidRPr="00F2652E">
        <w:rPr>
          <w:color w:val="000000" w:themeColor="text1"/>
          <w:lang w:val="cs-CZ"/>
        </w:rPr>
        <w:t>že</w:t>
      </w:r>
      <w:r w:rsidR="00340169" w:rsidRPr="00F2652E">
        <w:rPr>
          <w:color w:val="000000" w:themeColor="text1"/>
          <w:lang w:val="cs-CZ"/>
        </w:rPr>
        <w:t xml:space="preserve"> </w:t>
      </w:r>
      <w:r w:rsidR="00CE4359" w:rsidRPr="00F2652E">
        <w:rPr>
          <w:color w:val="000000" w:themeColor="text1"/>
          <w:lang w:val="cs-CZ"/>
        </w:rPr>
        <w:t xml:space="preserve">nejsou </w:t>
      </w:r>
      <w:r w:rsidR="00B745F8" w:rsidRPr="00F2652E">
        <w:rPr>
          <w:color w:val="000000" w:themeColor="text1"/>
          <w:lang w:val="cs-CZ"/>
        </w:rPr>
        <w:t>naplněny</w:t>
      </w:r>
      <w:r w:rsidR="00CE4359" w:rsidRPr="00F2652E">
        <w:rPr>
          <w:color w:val="000000" w:themeColor="text1"/>
          <w:lang w:val="cs-CZ"/>
        </w:rPr>
        <w:t xml:space="preserve"> obě kumulativně vymezené podmínky stanovené v § 927 NOZ. </w:t>
      </w:r>
      <w:r w:rsidR="00340169" w:rsidRPr="00F2652E">
        <w:rPr>
          <w:color w:val="000000" w:themeColor="text1"/>
          <w:lang w:val="cs-CZ"/>
        </w:rPr>
        <w:t>Krajský soud</w:t>
      </w:r>
      <w:r w:rsidR="00B61474" w:rsidRPr="00F2652E">
        <w:rPr>
          <w:color w:val="000000" w:themeColor="text1"/>
          <w:lang w:val="cs-CZ"/>
        </w:rPr>
        <w:t xml:space="preserve"> </w:t>
      </w:r>
      <w:r w:rsidR="00340169" w:rsidRPr="00F2652E">
        <w:rPr>
          <w:color w:val="000000" w:themeColor="text1"/>
          <w:lang w:val="cs-CZ"/>
        </w:rPr>
        <w:t xml:space="preserve">uvedl, že </w:t>
      </w:r>
      <w:r w:rsidR="00B745F8" w:rsidRPr="00F2652E">
        <w:rPr>
          <w:color w:val="000000" w:themeColor="text1"/>
          <w:lang w:val="cs-CZ"/>
        </w:rPr>
        <w:t>podmínka existence nikoli přechodného citového vztahu</w:t>
      </w:r>
      <w:r w:rsidR="003C4870" w:rsidRPr="00F2652E">
        <w:rPr>
          <w:color w:val="000000" w:themeColor="text1"/>
          <w:lang w:val="cs-CZ"/>
        </w:rPr>
        <w:t xml:space="preserve"> nemůže být v daném případě naplněna zejména z důvodu</w:t>
      </w:r>
      <w:r w:rsidR="00B745F8" w:rsidRPr="00F2652E">
        <w:rPr>
          <w:color w:val="000000" w:themeColor="text1"/>
          <w:lang w:val="cs-CZ"/>
        </w:rPr>
        <w:t xml:space="preserve">, </w:t>
      </w:r>
      <w:r w:rsidR="003C4870" w:rsidRPr="00F2652E">
        <w:rPr>
          <w:color w:val="000000" w:themeColor="text1"/>
          <w:lang w:val="cs-CZ"/>
        </w:rPr>
        <w:t>že</w:t>
      </w:r>
      <w:r w:rsidR="00B745F8" w:rsidRPr="00F2652E">
        <w:rPr>
          <w:color w:val="000000" w:themeColor="text1"/>
          <w:lang w:val="cs-CZ"/>
        </w:rPr>
        <w:t xml:space="preserve"> nezletilá </w:t>
      </w:r>
      <w:r w:rsidR="002D2C44" w:rsidRPr="00F2652E">
        <w:rPr>
          <w:color w:val="000000" w:themeColor="text1"/>
          <w:lang w:val="cs-CZ"/>
        </w:rPr>
        <w:t xml:space="preserve">byla </w:t>
      </w:r>
      <w:r w:rsidR="00B745F8" w:rsidRPr="00F2652E">
        <w:rPr>
          <w:color w:val="000000" w:themeColor="text1"/>
          <w:lang w:val="cs-CZ"/>
        </w:rPr>
        <w:t xml:space="preserve">při posledním kontaktu s prarodiči pouze tři měsíce a takovýto vztah si k nim </w:t>
      </w:r>
      <w:r w:rsidR="00B745F8" w:rsidRPr="00F2652E">
        <w:rPr>
          <w:color w:val="000000" w:themeColor="text1"/>
          <w:lang w:val="cs-CZ"/>
        </w:rPr>
        <w:lastRenderedPageBreak/>
        <w:t xml:space="preserve">tedy objektivně </w:t>
      </w:r>
      <w:r w:rsidR="00340169" w:rsidRPr="00F2652E">
        <w:rPr>
          <w:color w:val="000000" w:themeColor="text1"/>
          <w:lang w:val="cs-CZ"/>
        </w:rPr>
        <w:t xml:space="preserve">nemohla </w:t>
      </w:r>
      <w:r w:rsidR="00B745F8" w:rsidRPr="00F2652E">
        <w:rPr>
          <w:color w:val="000000" w:themeColor="text1"/>
          <w:lang w:val="cs-CZ"/>
        </w:rPr>
        <w:t>vytvořit.</w:t>
      </w:r>
      <w:r w:rsidR="003C4870" w:rsidRPr="00F2652E">
        <w:rPr>
          <w:color w:val="000000" w:themeColor="text1"/>
          <w:lang w:val="cs-CZ"/>
        </w:rPr>
        <w:t xml:space="preserve"> </w:t>
      </w:r>
      <w:r w:rsidR="00B61474" w:rsidRPr="00F2652E">
        <w:rPr>
          <w:color w:val="000000" w:themeColor="text1"/>
          <w:lang w:val="cs-CZ"/>
        </w:rPr>
        <w:t xml:space="preserve">V projednávané věci byla </w:t>
      </w:r>
      <w:r w:rsidR="003C4870" w:rsidRPr="00F2652E">
        <w:rPr>
          <w:color w:val="000000" w:themeColor="text1"/>
          <w:lang w:val="cs-CZ"/>
        </w:rPr>
        <w:t xml:space="preserve">tedy </w:t>
      </w:r>
      <w:r w:rsidR="00B61474" w:rsidRPr="00F2652E">
        <w:rPr>
          <w:color w:val="000000" w:themeColor="text1"/>
          <w:lang w:val="cs-CZ"/>
        </w:rPr>
        <w:t>na rozdíl od rozhodnutí Ústavního soudu ze dne 30.</w:t>
      </w:r>
      <w:r w:rsidR="00B96D28" w:rsidRPr="00F2652E">
        <w:rPr>
          <w:color w:val="000000" w:themeColor="text1"/>
          <w:lang w:val="cs-CZ"/>
        </w:rPr>
        <w:t xml:space="preserve"> srpna </w:t>
      </w:r>
      <w:r w:rsidR="00B61474" w:rsidRPr="00F2652E">
        <w:rPr>
          <w:color w:val="000000" w:themeColor="text1"/>
          <w:lang w:val="cs-CZ"/>
        </w:rPr>
        <w:t>2021, sp. zn. I. ÚS 1081/20</w:t>
      </w:r>
      <w:r w:rsidR="00332460" w:rsidRPr="00F2652E">
        <w:rPr>
          <w:color w:val="000000" w:themeColor="text1"/>
          <w:lang w:val="cs-CZ"/>
        </w:rPr>
        <w:t>-2</w:t>
      </w:r>
      <w:r w:rsidR="00B61474" w:rsidRPr="00F2652E">
        <w:rPr>
          <w:color w:val="000000" w:themeColor="text1"/>
          <w:lang w:val="cs-CZ"/>
        </w:rPr>
        <w:t xml:space="preserve">, </w:t>
      </w:r>
      <w:r w:rsidR="00EB75C3" w:rsidRPr="00F2652E">
        <w:rPr>
          <w:color w:val="000000" w:themeColor="text1"/>
          <w:lang w:val="cs-CZ"/>
        </w:rPr>
        <w:t xml:space="preserve">jehož </w:t>
      </w:r>
      <w:r w:rsidR="00B61474" w:rsidRPr="00F2652E">
        <w:rPr>
          <w:color w:val="000000" w:themeColor="text1"/>
          <w:lang w:val="cs-CZ"/>
        </w:rPr>
        <w:t xml:space="preserve">rozbor bude </w:t>
      </w:r>
      <w:r w:rsidR="00EB75C3" w:rsidRPr="00F2652E">
        <w:rPr>
          <w:color w:val="000000" w:themeColor="text1"/>
          <w:lang w:val="cs-CZ"/>
        </w:rPr>
        <w:t xml:space="preserve">dále </w:t>
      </w:r>
      <w:r w:rsidR="00B61474" w:rsidRPr="00F2652E">
        <w:rPr>
          <w:color w:val="000000" w:themeColor="text1"/>
          <w:lang w:val="cs-CZ"/>
        </w:rPr>
        <w:t>uveden, posuzována otázka samotn</w:t>
      </w:r>
      <w:r w:rsidR="003C4870" w:rsidRPr="00F2652E">
        <w:rPr>
          <w:color w:val="000000" w:themeColor="text1"/>
          <w:lang w:val="cs-CZ"/>
        </w:rPr>
        <w:t>é</w:t>
      </w:r>
      <w:r w:rsidR="00B61474" w:rsidRPr="00F2652E">
        <w:rPr>
          <w:color w:val="000000" w:themeColor="text1"/>
          <w:lang w:val="cs-CZ"/>
        </w:rPr>
        <w:t xml:space="preserve"> existence práva stěžovatelů na styk s nezletilou vnučkou.</w:t>
      </w:r>
      <w:r w:rsidR="003C4870" w:rsidRPr="00F2652E">
        <w:rPr>
          <w:color w:val="000000" w:themeColor="text1"/>
          <w:lang w:val="cs-CZ"/>
        </w:rPr>
        <w:t xml:space="preserve"> </w:t>
      </w:r>
      <w:r w:rsidR="00B75B39" w:rsidRPr="00F2652E">
        <w:rPr>
          <w:color w:val="000000" w:themeColor="text1"/>
          <w:lang w:val="cs-CZ"/>
        </w:rPr>
        <w:t xml:space="preserve">Ústavní soud </w:t>
      </w:r>
      <w:r w:rsidR="003C4870" w:rsidRPr="00F2652E">
        <w:rPr>
          <w:color w:val="000000" w:themeColor="text1"/>
          <w:lang w:val="cs-CZ"/>
        </w:rPr>
        <w:t xml:space="preserve">po důkladném posouzení všech rozhodných skutečností nakonec </w:t>
      </w:r>
      <w:r w:rsidR="00B745F8" w:rsidRPr="00F2652E">
        <w:rPr>
          <w:color w:val="000000" w:themeColor="text1"/>
          <w:lang w:val="cs-CZ"/>
        </w:rPr>
        <w:t xml:space="preserve">ústavní stížnosti stěžovatelů vyhověl a </w:t>
      </w:r>
      <w:r w:rsidR="001223E3" w:rsidRPr="00F2652E">
        <w:rPr>
          <w:color w:val="000000" w:themeColor="text1"/>
          <w:lang w:val="cs-CZ"/>
        </w:rPr>
        <w:t>došel k závěru, že odvolací soud nejen</w:t>
      </w:r>
      <w:r w:rsidR="0007657C" w:rsidRPr="00F2652E">
        <w:rPr>
          <w:color w:val="000000" w:themeColor="text1"/>
          <w:lang w:val="cs-CZ"/>
        </w:rPr>
        <w:t>že</w:t>
      </w:r>
      <w:r w:rsidR="001223E3" w:rsidRPr="00F2652E">
        <w:rPr>
          <w:color w:val="000000" w:themeColor="text1"/>
          <w:lang w:val="cs-CZ"/>
        </w:rPr>
        <w:t xml:space="preserve"> nesprávně vyložil ustanovení §</w:t>
      </w:r>
      <w:r w:rsidR="00EB75C3" w:rsidRPr="00F2652E">
        <w:rPr>
          <w:color w:val="000000" w:themeColor="text1"/>
          <w:lang w:val="cs-CZ"/>
        </w:rPr>
        <w:t> </w:t>
      </w:r>
      <w:r w:rsidR="001223E3" w:rsidRPr="00F2652E">
        <w:rPr>
          <w:color w:val="000000" w:themeColor="text1"/>
          <w:lang w:val="cs-CZ"/>
        </w:rPr>
        <w:t xml:space="preserve">927 NOZ, ale rovněž chybně vyhodnotil nejlepší zájem dítěte. Ústavní soud uvedl: </w:t>
      </w:r>
      <w:r w:rsidR="00B61474" w:rsidRPr="00F2652E">
        <w:rPr>
          <w:i/>
          <w:iCs/>
          <w:color w:val="000000" w:themeColor="text1"/>
          <w:lang w:val="cs-CZ"/>
        </w:rPr>
        <w:t>„Při rozhodování o úpravě styku nezletilého dítěte s prarodiči je třeba ustanovení § 927 občanského zákoníku, respektive podmínky zde uvedené vyložit široce, s ohledem na konkrétní okolnosti případu tak, aby byl vždy hájen nejlepší zájem dítěte. Při posuzování splnění podmínky existence citového vztahu, který není jen přechodný, je nutno přihlédnout k věku dítěte, a s tím související reálné možnosti dítěte takový citový vztah k prarodičům mít. Při pouhém jazykovém výkladu dotčeného ustanovení v případě rozhodování o styku dítěte velmi nízkého věku totiž hrozí, že bude účel ustanovení zcela vyprázdněn, jelikož podmínka citového vztahu nebude moci být v žádném případě dostatečně splněna.“</w:t>
      </w:r>
      <w:r w:rsidR="00B61474" w:rsidRPr="00F2652E">
        <w:rPr>
          <w:rStyle w:val="Odkaznapoznmkupodiarou"/>
          <w:color w:val="000000" w:themeColor="text1"/>
          <w:lang w:val="cs-CZ"/>
        </w:rPr>
        <w:t xml:space="preserve"> </w:t>
      </w:r>
      <w:r w:rsidR="00B61474" w:rsidRPr="00F2652E">
        <w:rPr>
          <w:rStyle w:val="Odkaznapoznmkupodiarou"/>
          <w:color w:val="000000" w:themeColor="text1"/>
          <w:lang w:val="cs-CZ"/>
        </w:rPr>
        <w:footnoteReference w:id="82"/>
      </w:r>
    </w:p>
    <w:p w14:paraId="3C719F5D" w14:textId="77777777" w:rsidR="004A3A24" w:rsidRPr="00F2652E" w:rsidRDefault="004A3A24" w:rsidP="0033492A">
      <w:pPr>
        <w:spacing w:line="360" w:lineRule="auto"/>
        <w:jc w:val="both"/>
        <w:rPr>
          <w:color w:val="000000" w:themeColor="text1"/>
          <w:lang w:val="cs-CZ"/>
        </w:rPr>
      </w:pPr>
    </w:p>
    <w:p w14:paraId="73AF47DC" w14:textId="5C5B5BA8" w:rsidR="00573F13" w:rsidRPr="00F2652E" w:rsidRDefault="00537FDF" w:rsidP="0033492A">
      <w:pPr>
        <w:pStyle w:val="Nadpis2"/>
        <w:spacing w:line="360" w:lineRule="auto"/>
        <w:jc w:val="both"/>
        <w:rPr>
          <w:rFonts w:ascii="Times New Roman" w:hAnsi="Times New Roman" w:cs="Times New Roman"/>
          <w:b/>
          <w:bCs/>
          <w:color w:val="000000" w:themeColor="text1"/>
          <w:sz w:val="28"/>
          <w:szCs w:val="28"/>
          <w:lang w:val="cs-CZ"/>
        </w:rPr>
      </w:pPr>
      <w:bookmarkStart w:id="21" w:name="_Toc160397895"/>
      <w:r w:rsidRPr="00F2652E">
        <w:rPr>
          <w:rFonts w:ascii="Times New Roman" w:hAnsi="Times New Roman" w:cs="Times New Roman"/>
          <w:b/>
          <w:bCs/>
          <w:color w:val="000000" w:themeColor="text1"/>
          <w:sz w:val="28"/>
          <w:szCs w:val="28"/>
          <w:lang w:val="cs-CZ"/>
        </w:rPr>
        <w:t xml:space="preserve">Újma způsobená </w:t>
      </w:r>
      <w:r w:rsidR="00324016" w:rsidRPr="00F2652E">
        <w:rPr>
          <w:rFonts w:ascii="Times New Roman" w:hAnsi="Times New Roman" w:cs="Times New Roman"/>
          <w:b/>
          <w:bCs/>
          <w:color w:val="000000" w:themeColor="text1"/>
          <w:sz w:val="28"/>
          <w:szCs w:val="28"/>
          <w:lang w:val="cs-CZ"/>
        </w:rPr>
        <w:t xml:space="preserve">nezletilému </w:t>
      </w:r>
      <w:r w:rsidRPr="00F2652E">
        <w:rPr>
          <w:rFonts w:ascii="Times New Roman" w:hAnsi="Times New Roman" w:cs="Times New Roman"/>
          <w:b/>
          <w:bCs/>
          <w:color w:val="000000" w:themeColor="text1"/>
          <w:sz w:val="28"/>
          <w:szCs w:val="28"/>
          <w:lang w:val="cs-CZ"/>
        </w:rPr>
        <w:t>dítěti</w:t>
      </w:r>
      <w:bookmarkEnd w:id="21"/>
      <w:r w:rsidRPr="00F2652E">
        <w:rPr>
          <w:rFonts w:ascii="Times New Roman" w:hAnsi="Times New Roman" w:cs="Times New Roman"/>
          <w:b/>
          <w:bCs/>
          <w:color w:val="000000" w:themeColor="text1"/>
          <w:sz w:val="28"/>
          <w:szCs w:val="28"/>
          <w:lang w:val="cs-CZ"/>
        </w:rPr>
        <w:t xml:space="preserve"> </w:t>
      </w:r>
    </w:p>
    <w:p w14:paraId="77CF5076" w14:textId="3A03F5E9" w:rsidR="003E3517" w:rsidRPr="00F2652E" w:rsidRDefault="003E3517" w:rsidP="00EC6BC8">
      <w:pPr>
        <w:spacing w:line="360" w:lineRule="auto"/>
        <w:jc w:val="both"/>
        <w:rPr>
          <w:color w:val="000000" w:themeColor="text1"/>
          <w:lang w:val="cs-CZ"/>
        </w:rPr>
      </w:pPr>
      <w:r w:rsidRPr="00F2652E">
        <w:rPr>
          <w:color w:val="000000" w:themeColor="text1"/>
          <w:lang w:val="cs-CZ"/>
        </w:rPr>
        <w:t xml:space="preserve">     </w:t>
      </w:r>
      <w:r w:rsidR="00066918" w:rsidRPr="00F2652E">
        <w:rPr>
          <w:color w:val="000000" w:themeColor="text1"/>
          <w:lang w:val="cs-CZ"/>
        </w:rPr>
        <w:t>Druhý</w:t>
      </w:r>
      <w:r w:rsidR="009F651E" w:rsidRPr="00F2652E">
        <w:rPr>
          <w:color w:val="000000" w:themeColor="text1"/>
          <w:lang w:val="cs-CZ"/>
        </w:rPr>
        <w:t>m</w:t>
      </w:r>
      <w:r w:rsidR="00B75B39" w:rsidRPr="00F2652E">
        <w:rPr>
          <w:color w:val="000000" w:themeColor="text1"/>
          <w:lang w:val="cs-CZ"/>
        </w:rPr>
        <w:t xml:space="preserve"> z kumulativně vymezených </w:t>
      </w:r>
      <w:r w:rsidR="00114272" w:rsidRPr="00F2652E">
        <w:rPr>
          <w:color w:val="000000" w:themeColor="text1"/>
          <w:lang w:val="cs-CZ"/>
        </w:rPr>
        <w:t>předpoklad</w:t>
      </w:r>
      <w:r w:rsidR="00066918" w:rsidRPr="00F2652E">
        <w:rPr>
          <w:color w:val="000000" w:themeColor="text1"/>
          <w:lang w:val="cs-CZ"/>
        </w:rPr>
        <w:t>ů</w:t>
      </w:r>
      <w:r w:rsidR="00B75B39" w:rsidRPr="00F2652E">
        <w:rPr>
          <w:color w:val="000000" w:themeColor="text1"/>
          <w:lang w:val="cs-CZ"/>
        </w:rPr>
        <w:t xml:space="preserve">, které zákon stanovuje v § 927 </w:t>
      </w:r>
      <w:r w:rsidR="00573F13" w:rsidRPr="00F2652E">
        <w:rPr>
          <w:color w:val="000000" w:themeColor="text1"/>
          <w:lang w:val="cs-CZ"/>
        </w:rPr>
        <w:t>NOZ</w:t>
      </w:r>
      <w:r w:rsidR="00EF19D5" w:rsidRPr="00F2652E">
        <w:rPr>
          <w:color w:val="000000" w:themeColor="text1"/>
          <w:lang w:val="cs-CZ"/>
        </w:rPr>
        <w:t xml:space="preserve">, </w:t>
      </w:r>
      <w:r w:rsidR="00B75B39" w:rsidRPr="00F2652E">
        <w:rPr>
          <w:color w:val="000000" w:themeColor="text1"/>
          <w:lang w:val="cs-CZ"/>
        </w:rPr>
        <w:t xml:space="preserve">je vznik újmy </w:t>
      </w:r>
      <w:r w:rsidR="00EF19D5" w:rsidRPr="00F2652E">
        <w:rPr>
          <w:color w:val="000000" w:themeColor="text1"/>
          <w:lang w:val="cs-CZ"/>
        </w:rPr>
        <w:t>na straně</w:t>
      </w:r>
      <w:r w:rsidR="00B75B39" w:rsidRPr="00F2652E">
        <w:rPr>
          <w:color w:val="000000" w:themeColor="text1"/>
          <w:lang w:val="cs-CZ"/>
        </w:rPr>
        <w:t xml:space="preserve"> nezletilé</w:t>
      </w:r>
      <w:r w:rsidR="00EF19D5" w:rsidRPr="00F2652E">
        <w:rPr>
          <w:color w:val="000000" w:themeColor="text1"/>
          <w:lang w:val="cs-CZ"/>
        </w:rPr>
        <w:t>ho</w:t>
      </w:r>
      <w:r w:rsidR="00B75B39" w:rsidRPr="00F2652E">
        <w:rPr>
          <w:color w:val="000000" w:themeColor="text1"/>
          <w:lang w:val="cs-CZ"/>
        </w:rPr>
        <w:t xml:space="preserve"> dítět</w:t>
      </w:r>
      <w:r w:rsidR="00066918" w:rsidRPr="00F2652E">
        <w:rPr>
          <w:color w:val="000000" w:themeColor="text1"/>
          <w:lang w:val="cs-CZ"/>
        </w:rPr>
        <w:t>e</w:t>
      </w:r>
      <w:r w:rsidR="00B75B39" w:rsidRPr="00F2652E">
        <w:rPr>
          <w:color w:val="000000" w:themeColor="text1"/>
          <w:lang w:val="cs-CZ"/>
        </w:rPr>
        <w:t xml:space="preserve"> v případě nedostatku styku s oprávněnými osobami.</w:t>
      </w:r>
      <w:r w:rsidR="00573F13" w:rsidRPr="00F2652E">
        <w:rPr>
          <w:color w:val="000000" w:themeColor="text1"/>
          <w:lang w:val="cs-CZ"/>
        </w:rPr>
        <w:t xml:space="preserve"> </w:t>
      </w:r>
      <w:r w:rsidR="005466A1" w:rsidRPr="00F2652E">
        <w:rPr>
          <w:color w:val="000000" w:themeColor="text1"/>
          <w:lang w:val="cs-CZ"/>
        </w:rPr>
        <w:t>Pojem</w:t>
      </w:r>
      <w:r w:rsidR="00EF19D5" w:rsidRPr="00F2652E">
        <w:rPr>
          <w:color w:val="000000" w:themeColor="text1"/>
          <w:lang w:val="cs-CZ"/>
        </w:rPr>
        <w:t xml:space="preserve"> „újma“</w:t>
      </w:r>
      <w:r w:rsidR="007C0705" w:rsidRPr="00F2652E">
        <w:rPr>
          <w:color w:val="000000" w:themeColor="text1"/>
          <w:lang w:val="cs-CZ"/>
        </w:rPr>
        <w:t xml:space="preserve">, jehož užití </w:t>
      </w:r>
      <w:r w:rsidR="005466A1" w:rsidRPr="00F2652E">
        <w:rPr>
          <w:color w:val="000000" w:themeColor="text1"/>
          <w:lang w:val="cs-CZ"/>
        </w:rPr>
        <w:t xml:space="preserve">je pro </w:t>
      </w:r>
      <w:r w:rsidR="007C0705" w:rsidRPr="00F2652E">
        <w:rPr>
          <w:color w:val="000000" w:themeColor="text1"/>
          <w:lang w:val="cs-CZ"/>
        </w:rPr>
        <w:t>rodinné práv</w:t>
      </w:r>
      <w:r w:rsidR="005466A1" w:rsidRPr="00F2652E">
        <w:rPr>
          <w:color w:val="000000" w:themeColor="text1"/>
          <w:lang w:val="cs-CZ"/>
        </w:rPr>
        <w:t>o poměrně atypické</w:t>
      </w:r>
      <w:r w:rsidR="007C0705" w:rsidRPr="00F2652E">
        <w:rPr>
          <w:color w:val="000000" w:themeColor="text1"/>
          <w:lang w:val="cs-CZ"/>
        </w:rPr>
        <w:t xml:space="preserve">, </w:t>
      </w:r>
      <w:r w:rsidR="00EF19D5" w:rsidRPr="00F2652E">
        <w:rPr>
          <w:color w:val="000000" w:themeColor="text1"/>
          <w:lang w:val="cs-CZ"/>
        </w:rPr>
        <w:t>není v kontextu daného ustanovení nijak blíže vymezen a ponechává tak prostor pro výkladové nepřesnosti, což se může jevit jako značně problematické</w:t>
      </w:r>
      <w:r w:rsidR="00066918" w:rsidRPr="00F2652E">
        <w:rPr>
          <w:color w:val="000000" w:themeColor="text1"/>
          <w:lang w:val="cs-CZ"/>
        </w:rPr>
        <w:t>.</w:t>
      </w:r>
      <w:r w:rsidR="007C0705" w:rsidRPr="00F2652E">
        <w:rPr>
          <w:color w:val="000000" w:themeColor="text1"/>
          <w:lang w:val="cs-CZ"/>
        </w:rPr>
        <w:t xml:space="preserve"> </w:t>
      </w:r>
      <w:r w:rsidR="00DD1DF6" w:rsidRPr="00F2652E">
        <w:rPr>
          <w:color w:val="000000" w:themeColor="text1"/>
          <w:lang w:val="cs-CZ"/>
        </w:rPr>
        <w:t>Dle mého názoru lze za újmu v</w:t>
      </w:r>
      <w:r w:rsidR="007B15B2" w:rsidRPr="00F2652E">
        <w:rPr>
          <w:color w:val="000000" w:themeColor="text1"/>
          <w:lang w:val="cs-CZ"/>
        </w:rPr>
        <w:t> </w:t>
      </w:r>
      <w:r w:rsidR="00DD1DF6" w:rsidRPr="00F2652E">
        <w:rPr>
          <w:color w:val="000000" w:themeColor="text1"/>
          <w:lang w:val="cs-CZ"/>
        </w:rPr>
        <w:t xml:space="preserve">kontextu </w:t>
      </w:r>
      <w:r w:rsidR="00066918" w:rsidRPr="00F2652E">
        <w:rPr>
          <w:color w:val="000000" w:themeColor="text1"/>
          <w:lang w:val="cs-CZ"/>
        </w:rPr>
        <w:t xml:space="preserve">daného </w:t>
      </w:r>
      <w:r w:rsidR="00DD1DF6" w:rsidRPr="00F2652E">
        <w:rPr>
          <w:color w:val="000000" w:themeColor="text1"/>
          <w:lang w:val="cs-CZ"/>
        </w:rPr>
        <w:t xml:space="preserve">ustanovení považovat zejména postup, </w:t>
      </w:r>
      <w:r w:rsidR="00B50FA0" w:rsidRPr="00F2652E">
        <w:rPr>
          <w:color w:val="000000" w:themeColor="text1"/>
          <w:lang w:val="cs-CZ"/>
        </w:rPr>
        <w:t xml:space="preserve">jenž </w:t>
      </w:r>
      <w:r w:rsidR="00DD1DF6" w:rsidRPr="00F2652E">
        <w:rPr>
          <w:color w:val="000000" w:themeColor="text1"/>
          <w:lang w:val="cs-CZ"/>
        </w:rPr>
        <w:t>není v souladu s</w:t>
      </w:r>
      <w:r w:rsidR="00EF19D5" w:rsidRPr="00F2652E">
        <w:rPr>
          <w:color w:val="000000" w:themeColor="text1"/>
          <w:lang w:val="cs-CZ"/>
        </w:rPr>
        <w:t xml:space="preserve"> nejlepším </w:t>
      </w:r>
      <w:r w:rsidR="00DD1DF6" w:rsidRPr="00F2652E">
        <w:rPr>
          <w:color w:val="000000" w:themeColor="text1"/>
          <w:lang w:val="cs-CZ"/>
        </w:rPr>
        <w:t xml:space="preserve">zájmem </w:t>
      </w:r>
      <w:r w:rsidR="00F23BD7" w:rsidRPr="00F2652E">
        <w:rPr>
          <w:color w:val="000000" w:themeColor="text1"/>
          <w:lang w:val="cs-CZ"/>
        </w:rPr>
        <w:t>konkrétního</w:t>
      </w:r>
      <w:r w:rsidR="0032203A" w:rsidRPr="00F2652E">
        <w:rPr>
          <w:color w:val="000000" w:themeColor="text1"/>
          <w:lang w:val="cs-CZ"/>
        </w:rPr>
        <w:t xml:space="preserve"> </w:t>
      </w:r>
      <w:r w:rsidR="00DD1DF6" w:rsidRPr="00F2652E">
        <w:rPr>
          <w:color w:val="000000" w:themeColor="text1"/>
          <w:lang w:val="cs-CZ"/>
        </w:rPr>
        <w:t>dítěte a rovněž</w:t>
      </w:r>
      <w:r w:rsidR="007B15B2" w:rsidRPr="00F2652E">
        <w:rPr>
          <w:color w:val="000000" w:themeColor="text1"/>
          <w:lang w:val="cs-CZ"/>
        </w:rPr>
        <w:t xml:space="preserve"> </w:t>
      </w:r>
      <w:r w:rsidR="00DD1DF6" w:rsidRPr="00F2652E">
        <w:rPr>
          <w:color w:val="000000" w:themeColor="text1"/>
          <w:lang w:val="cs-CZ"/>
        </w:rPr>
        <w:t xml:space="preserve">jakékoli citové </w:t>
      </w:r>
      <w:r w:rsidR="00741D5D" w:rsidRPr="00F2652E">
        <w:rPr>
          <w:color w:val="000000" w:themeColor="text1"/>
          <w:lang w:val="cs-CZ"/>
        </w:rPr>
        <w:t xml:space="preserve">nebo jiné </w:t>
      </w:r>
      <w:r w:rsidR="00DD1DF6" w:rsidRPr="00F2652E">
        <w:rPr>
          <w:color w:val="000000" w:themeColor="text1"/>
          <w:lang w:val="cs-CZ"/>
        </w:rPr>
        <w:t xml:space="preserve">strádání dítěte, které by </w:t>
      </w:r>
      <w:r w:rsidR="00EF19D5" w:rsidRPr="00F2652E">
        <w:rPr>
          <w:color w:val="000000" w:themeColor="text1"/>
          <w:lang w:val="cs-CZ"/>
        </w:rPr>
        <w:t xml:space="preserve">mohlo </w:t>
      </w:r>
      <w:r w:rsidR="00DD1DF6" w:rsidRPr="00F2652E">
        <w:rPr>
          <w:color w:val="000000" w:themeColor="text1"/>
          <w:lang w:val="cs-CZ"/>
        </w:rPr>
        <w:t xml:space="preserve">potencionálně nastat v důsledku </w:t>
      </w:r>
      <w:r w:rsidR="00AA6D70" w:rsidRPr="00AF22EE">
        <w:rPr>
          <w:color w:val="000000" w:themeColor="text1"/>
          <w:lang w:val="cs-CZ"/>
        </w:rPr>
        <w:t>neopodstatněné</w:t>
      </w:r>
      <w:r w:rsidR="00DD1DF6" w:rsidRPr="00AF22EE">
        <w:rPr>
          <w:color w:val="000000" w:themeColor="text1"/>
          <w:lang w:val="cs-CZ"/>
        </w:rPr>
        <w:t xml:space="preserve"> </w:t>
      </w:r>
      <w:r w:rsidR="00DD1DF6" w:rsidRPr="00F2652E">
        <w:rPr>
          <w:color w:val="000000" w:themeColor="text1"/>
          <w:lang w:val="cs-CZ"/>
        </w:rPr>
        <w:t xml:space="preserve">ingerence soudu do konkrétních rodinněprávních vztahů. </w:t>
      </w:r>
      <w:r w:rsidR="00066918" w:rsidRPr="00F2652E">
        <w:rPr>
          <w:color w:val="000000" w:themeColor="text1"/>
          <w:lang w:val="cs-CZ"/>
        </w:rPr>
        <w:t xml:space="preserve">V případě posuzování vzniklé újmy se </w:t>
      </w:r>
      <w:r w:rsidR="009F651E" w:rsidRPr="00F2652E">
        <w:rPr>
          <w:color w:val="000000" w:themeColor="text1"/>
          <w:lang w:val="cs-CZ"/>
        </w:rPr>
        <w:t xml:space="preserve">pak z povahy věci </w:t>
      </w:r>
      <w:r w:rsidR="00066918" w:rsidRPr="00F2652E">
        <w:rPr>
          <w:color w:val="000000" w:themeColor="text1"/>
          <w:lang w:val="cs-CZ"/>
        </w:rPr>
        <w:t>musí jednat</w:t>
      </w:r>
      <w:r w:rsidR="00114272" w:rsidRPr="00F2652E">
        <w:rPr>
          <w:color w:val="000000" w:themeColor="text1"/>
          <w:lang w:val="cs-CZ"/>
        </w:rPr>
        <w:t xml:space="preserve"> o újmu na straně dítěte, nikoli na straně osoby, která usiluje o získání práva styku s</w:t>
      </w:r>
      <w:r w:rsidR="009F651E" w:rsidRPr="00F2652E">
        <w:rPr>
          <w:color w:val="000000" w:themeColor="text1"/>
          <w:lang w:val="cs-CZ"/>
        </w:rPr>
        <w:t xml:space="preserve"> daným </w:t>
      </w:r>
      <w:r w:rsidR="00114272" w:rsidRPr="00F2652E">
        <w:rPr>
          <w:color w:val="000000" w:themeColor="text1"/>
          <w:lang w:val="cs-CZ"/>
        </w:rPr>
        <w:t>dítětem</w:t>
      </w:r>
      <w:r w:rsidR="000040B5" w:rsidRPr="00F2652E">
        <w:rPr>
          <w:color w:val="000000" w:themeColor="text1"/>
          <w:lang w:val="cs-CZ"/>
        </w:rPr>
        <w:t>.</w:t>
      </w:r>
      <w:r w:rsidR="00114272" w:rsidRPr="00F2652E">
        <w:rPr>
          <w:rStyle w:val="Odkaznapoznmkupodiarou"/>
          <w:color w:val="000000" w:themeColor="text1"/>
          <w:lang w:val="cs-CZ"/>
        </w:rPr>
        <w:footnoteReference w:id="83"/>
      </w:r>
    </w:p>
    <w:p w14:paraId="4EFF0331" w14:textId="44FDC09E" w:rsidR="003E3517" w:rsidRPr="00F2652E" w:rsidRDefault="003E3517" w:rsidP="00EC6BC8">
      <w:pPr>
        <w:spacing w:line="360" w:lineRule="auto"/>
        <w:jc w:val="both"/>
        <w:rPr>
          <w:color w:val="000000" w:themeColor="text1"/>
          <w:lang w:val="cs-CZ"/>
        </w:rPr>
      </w:pPr>
      <w:r w:rsidRPr="00F2652E">
        <w:rPr>
          <w:color w:val="000000" w:themeColor="text1"/>
          <w:lang w:val="cs-CZ"/>
        </w:rPr>
        <w:t xml:space="preserve">     </w:t>
      </w:r>
      <w:r w:rsidR="00293D47" w:rsidRPr="00F2652E">
        <w:rPr>
          <w:color w:val="000000" w:themeColor="text1"/>
          <w:lang w:val="cs-CZ"/>
        </w:rPr>
        <w:t>Komentářová literatura spatřuje podmínku naplnění obou kumulativně vymezených předpokladů za fakticky obtížnou, neboť skutečnost, že bude absence styku pro dítě znamenat újmu</w:t>
      </w:r>
      <w:r w:rsidR="008E2347" w:rsidRPr="00F2652E">
        <w:rPr>
          <w:color w:val="000000" w:themeColor="text1"/>
          <w:lang w:val="cs-CZ"/>
        </w:rPr>
        <w:t>,</w:t>
      </w:r>
      <w:r w:rsidR="00293D47" w:rsidRPr="00F2652E">
        <w:rPr>
          <w:color w:val="000000" w:themeColor="text1"/>
          <w:lang w:val="cs-CZ"/>
        </w:rPr>
        <w:t xml:space="preserve"> musí z posuzovaného případu </w:t>
      </w:r>
      <w:r w:rsidR="00972ED3" w:rsidRPr="00F2652E">
        <w:rPr>
          <w:color w:val="000000" w:themeColor="text1"/>
          <w:lang w:val="cs-CZ"/>
        </w:rPr>
        <w:t xml:space="preserve">vyplývat </w:t>
      </w:r>
      <w:r w:rsidR="00293D47" w:rsidRPr="00F2652E">
        <w:rPr>
          <w:color w:val="000000" w:themeColor="text1"/>
          <w:lang w:val="cs-CZ"/>
        </w:rPr>
        <w:t>jednoznačně a bezpochyby.</w:t>
      </w:r>
      <w:r w:rsidR="00293D47" w:rsidRPr="00F2652E">
        <w:rPr>
          <w:rStyle w:val="Odkaznapoznmkupodiarou"/>
          <w:color w:val="000000" w:themeColor="text1"/>
          <w:lang w:val="cs-CZ"/>
        </w:rPr>
        <w:footnoteReference w:id="84"/>
      </w:r>
      <w:r w:rsidR="00293D47" w:rsidRPr="00F2652E">
        <w:rPr>
          <w:color w:val="000000" w:themeColor="text1"/>
          <w:lang w:val="cs-CZ"/>
        </w:rPr>
        <w:t xml:space="preserve"> Újma však může dítěti standardně vzniknout teprve v případě, že mezi ním a oprávněnými osobami již nějaký </w:t>
      </w:r>
      <w:r w:rsidR="00293D47" w:rsidRPr="00F2652E">
        <w:rPr>
          <w:color w:val="000000" w:themeColor="text1"/>
          <w:lang w:val="cs-CZ"/>
        </w:rPr>
        <w:lastRenderedPageBreak/>
        <w:t xml:space="preserve">vztah a vzájemné vazby </w:t>
      </w:r>
      <w:r w:rsidR="008E2347" w:rsidRPr="00F2652E">
        <w:rPr>
          <w:color w:val="000000" w:themeColor="text1"/>
          <w:lang w:val="cs-CZ"/>
        </w:rPr>
        <w:t xml:space="preserve">existovaly </w:t>
      </w:r>
      <w:r w:rsidR="00293D47" w:rsidRPr="00F2652E">
        <w:rPr>
          <w:color w:val="000000" w:themeColor="text1"/>
          <w:lang w:val="cs-CZ"/>
        </w:rPr>
        <w:t>a až následně došlo k jejich narušení. V praxi nicméně mnohokrát dochází k situacím, kdy se třetí osoby dožadují práva na styk s častokrát pouze několikaměsíčním dítětem, které objektivně není schopné vnímat nedostatek styku s těmito osobami jakožto újmu.</w:t>
      </w:r>
    </w:p>
    <w:p w14:paraId="20CC42A4" w14:textId="73E2EE24" w:rsidR="003E3517" w:rsidRPr="00F2652E" w:rsidRDefault="003E3517" w:rsidP="00F8762A">
      <w:pPr>
        <w:spacing w:line="360" w:lineRule="auto"/>
        <w:jc w:val="both"/>
        <w:rPr>
          <w:color w:val="000000" w:themeColor="text1"/>
          <w:lang w:val="cs-CZ"/>
        </w:rPr>
      </w:pPr>
      <w:r w:rsidRPr="00F2652E">
        <w:rPr>
          <w:color w:val="000000" w:themeColor="text1"/>
          <w:lang w:val="cs-CZ"/>
        </w:rPr>
        <w:t xml:space="preserve">     </w:t>
      </w:r>
      <w:r w:rsidR="00293D47" w:rsidRPr="00F2652E">
        <w:rPr>
          <w:color w:val="000000" w:themeColor="text1"/>
          <w:lang w:val="cs-CZ"/>
        </w:rPr>
        <w:t>J</w:t>
      </w:r>
      <w:r w:rsidR="009F651E" w:rsidRPr="00F2652E">
        <w:rPr>
          <w:color w:val="000000" w:themeColor="text1"/>
          <w:lang w:val="cs-CZ"/>
        </w:rPr>
        <w:t xml:space="preserve">ak </w:t>
      </w:r>
      <w:r w:rsidR="00293D47" w:rsidRPr="00F2652E">
        <w:rPr>
          <w:color w:val="000000" w:themeColor="text1"/>
          <w:lang w:val="cs-CZ"/>
        </w:rPr>
        <w:t xml:space="preserve">tedy </w:t>
      </w:r>
      <w:r w:rsidR="009F651E" w:rsidRPr="00F2652E">
        <w:rPr>
          <w:color w:val="000000" w:themeColor="text1"/>
          <w:lang w:val="cs-CZ"/>
        </w:rPr>
        <w:t>postupovat v případ</w:t>
      </w:r>
      <w:r w:rsidR="00293D47" w:rsidRPr="00F2652E">
        <w:rPr>
          <w:color w:val="000000" w:themeColor="text1"/>
          <w:lang w:val="cs-CZ"/>
        </w:rPr>
        <w:t>ech</w:t>
      </w:r>
      <w:r w:rsidR="009F651E" w:rsidRPr="00F2652E">
        <w:rPr>
          <w:color w:val="000000" w:themeColor="text1"/>
          <w:lang w:val="cs-CZ"/>
        </w:rPr>
        <w:t>, pokud nedostatek styku</w:t>
      </w:r>
      <w:r w:rsidR="00137184" w:rsidRPr="00F2652E">
        <w:rPr>
          <w:color w:val="000000" w:themeColor="text1"/>
          <w:lang w:val="cs-CZ"/>
        </w:rPr>
        <w:t xml:space="preserve"> –</w:t>
      </w:r>
      <w:r w:rsidR="009F651E" w:rsidRPr="00F2652E">
        <w:rPr>
          <w:color w:val="000000" w:themeColor="text1"/>
          <w:lang w:val="cs-CZ"/>
        </w:rPr>
        <w:t xml:space="preserve"> striktně vzato</w:t>
      </w:r>
      <w:r w:rsidR="00137184" w:rsidRPr="00F2652E">
        <w:rPr>
          <w:color w:val="000000" w:themeColor="text1"/>
          <w:lang w:val="cs-CZ"/>
        </w:rPr>
        <w:t xml:space="preserve"> –</w:t>
      </w:r>
      <w:r w:rsidR="009F651E" w:rsidRPr="00F2652E">
        <w:rPr>
          <w:color w:val="000000" w:themeColor="text1"/>
          <w:lang w:val="cs-CZ"/>
        </w:rPr>
        <w:t xml:space="preserve"> dítěti újmu nezpůsobí</w:t>
      </w:r>
      <w:r w:rsidR="00137184" w:rsidRPr="00F2652E">
        <w:rPr>
          <w:color w:val="000000" w:themeColor="text1"/>
          <w:lang w:val="cs-CZ"/>
        </w:rPr>
        <w:t>,</w:t>
      </w:r>
      <w:r w:rsidR="009F651E" w:rsidRPr="00F2652E">
        <w:rPr>
          <w:color w:val="000000" w:themeColor="text1"/>
          <w:lang w:val="cs-CZ"/>
        </w:rPr>
        <w:t xml:space="preserve"> a to </w:t>
      </w:r>
      <w:r w:rsidR="00CD43CA" w:rsidRPr="00F2652E">
        <w:rPr>
          <w:color w:val="000000" w:themeColor="text1"/>
          <w:lang w:val="cs-CZ"/>
        </w:rPr>
        <w:t xml:space="preserve">např. </w:t>
      </w:r>
      <w:r w:rsidR="00293D47" w:rsidRPr="00F2652E">
        <w:rPr>
          <w:color w:val="000000" w:themeColor="text1"/>
          <w:lang w:val="cs-CZ"/>
        </w:rPr>
        <w:t xml:space="preserve">právě </w:t>
      </w:r>
      <w:r w:rsidR="009F651E" w:rsidRPr="00F2652E">
        <w:rPr>
          <w:color w:val="000000" w:themeColor="text1"/>
          <w:lang w:val="cs-CZ"/>
        </w:rPr>
        <w:t xml:space="preserve">z důvodu, že je dítě ještě hodně malé a nedostatek styku ještě jako újmu </w:t>
      </w:r>
      <w:r w:rsidR="005208F9" w:rsidRPr="00F2652E">
        <w:rPr>
          <w:color w:val="000000" w:themeColor="text1"/>
          <w:lang w:val="cs-CZ"/>
        </w:rPr>
        <w:t>nepociťuje?</w:t>
      </w:r>
      <w:r w:rsidR="009F651E" w:rsidRPr="00F2652E">
        <w:rPr>
          <w:color w:val="000000" w:themeColor="text1"/>
          <w:lang w:val="cs-CZ"/>
        </w:rPr>
        <w:t xml:space="preserve"> Lze tyto případy jednoznačně vyhodnotit jako paušální nesplnění jedné z kumulativně stanovených </w:t>
      </w:r>
      <w:r w:rsidR="00AB4F74" w:rsidRPr="00F2652E">
        <w:rPr>
          <w:color w:val="000000" w:themeColor="text1"/>
          <w:lang w:val="cs-CZ"/>
        </w:rPr>
        <w:t>podmínek</w:t>
      </w:r>
      <w:r w:rsidR="00CD43CA" w:rsidRPr="00F2652E">
        <w:rPr>
          <w:color w:val="000000" w:themeColor="text1"/>
          <w:lang w:val="cs-CZ"/>
        </w:rPr>
        <w:t xml:space="preserve"> </w:t>
      </w:r>
      <w:r w:rsidR="009F651E" w:rsidRPr="00F2652E">
        <w:rPr>
          <w:color w:val="000000" w:themeColor="text1"/>
          <w:lang w:val="cs-CZ"/>
        </w:rPr>
        <w:t>a nárok dle § 92</w:t>
      </w:r>
      <w:r w:rsidR="00AA6D70" w:rsidRPr="00F2652E">
        <w:rPr>
          <w:color w:val="000000" w:themeColor="text1"/>
          <w:lang w:val="cs-CZ"/>
        </w:rPr>
        <w:t>7 NOZ</w:t>
      </w:r>
      <w:r w:rsidR="009F651E" w:rsidRPr="00F2652E">
        <w:rPr>
          <w:color w:val="000000" w:themeColor="text1"/>
          <w:lang w:val="cs-CZ"/>
        </w:rPr>
        <w:t xml:space="preserve"> </w:t>
      </w:r>
      <w:r w:rsidR="005208F9" w:rsidRPr="00F2652E">
        <w:rPr>
          <w:color w:val="000000" w:themeColor="text1"/>
          <w:lang w:val="cs-CZ"/>
        </w:rPr>
        <w:t>zamítnout?</w:t>
      </w:r>
      <w:r w:rsidR="009F651E" w:rsidRPr="00F2652E">
        <w:rPr>
          <w:color w:val="000000" w:themeColor="text1"/>
          <w:lang w:val="cs-CZ"/>
        </w:rPr>
        <w:t xml:space="preserve"> </w:t>
      </w:r>
      <w:r w:rsidR="006560B5" w:rsidRPr="00F2652E">
        <w:rPr>
          <w:color w:val="000000" w:themeColor="text1"/>
          <w:lang w:val="cs-CZ"/>
        </w:rPr>
        <w:t xml:space="preserve">Domnívám se, že </w:t>
      </w:r>
      <w:r w:rsidR="009F651E" w:rsidRPr="00F2652E">
        <w:rPr>
          <w:color w:val="000000" w:themeColor="text1"/>
          <w:lang w:val="cs-CZ"/>
        </w:rPr>
        <w:t>by v souladu s </w:t>
      </w:r>
      <w:r w:rsidR="009F651E" w:rsidRPr="00F2652E">
        <w:rPr>
          <w:bCs/>
          <w:color w:val="000000" w:themeColor="text1"/>
          <w:lang w:val="cs-CZ"/>
        </w:rPr>
        <w:t xml:space="preserve">čl. 3 ÚPD </w:t>
      </w:r>
      <w:r w:rsidR="009F651E" w:rsidRPr="00F2652E">
        <w:rPr>
          <w:color w:val="000000" w:themeColor="text1"/>
          <w:lang w:val="cs-CZ"/>
        </w:rPr>
        <w:t>měl být předním hlediskem při rozhodování o úpravě styku dítěte s jinými osobami zejména zájem dítěte.</w:t>
      </w:r>
      <w:r w:rsidR="0021264C" w:rsidRPr="00F2652E">
        <w:rPr>
          <w:color w:val="000000" w:themeColor="text1"/>
          <w:lang w:val="cs-CZ"/>
        </w:rPr>
        <w:t xml:space="preserve"> </w:t>
      </w:r>
      <w:r w:rsidR="009F651E" w:rsidRPr="00F2652E">
        <w:rPr>
          <w:color w:val="000000" w:themeColor="text1"/>
          <w:lang w:val="cs-CZ"/>
        </w:rPr>
        <w:t xml:space="preserve">Ten, ačkoliv je primárním hlediskem, však bezesporu nemůže být jediným zohledňovaným kritériem. Zájem dítěte </w:t>
      </w:r>
      <w:r w:rsidR="007C0705" w:rsidRPr="00F2652E">
        <w:rPr>
          <w:color w:val="000000" w:themeColor="text1"/>
          <w:shd w:val="clear" w:color="auto" w:fill="FFFFFF"/>
          <w:lang w:val="cs-CZ"/>
        </w:rPr>
        <w:t>je v obecné rovině</w:t>
      </w:r>
      <w:r w:rsidR="007B15B2" w:rsidRPr="00F2652E">
        <w:rPr>
          <w:color w:val="000000" w:themeColor="text1"/>
          <w:shd w:val="clear" w:color="auto" w:fill="FFFFFF"/>
          <w:lang w:val="cs-CZ"/>
        </w:rPr>
        <w:t xml:space="preserve"> nutno považovat za </w:t>
      </w:r>
      <w:r w:rsidR="00B75B39" w:rsidRPr="00F2652E">
        <w:rPr>
          <w:color w:val="000000" w:themeColor="text1"/>
          <w:shd w:val="clear" w:color="auto" w:fill="FFFFFF"/>
          <w:lang w:val="cs-CZ"/>
        </w:rPr>
        <w:t xml:space="preserve">flexibilní a adaptabilní </w:t>
      </w:r>
      <w:r w:rsidR="007B15B2" w:rsidRPr="00F2652E">
        <w:rPr>
          <w:color w:val="000000" w:themeColor="text1"/>
          <w:shd w:val="clear" w:color="auto" w:fill="FFFFFF"/>
          <w:lang w:val="cs-CZ"/>
        </w:rPr>
        <w:t xml:space="preserve">koncept, který by </w:t>
      </w:r>
      <w:r w:rsidR="00B75B39" w:rsidRPr="00F2652E">
        <w:rPr>
          <w:color w:val="000000" w:themeColor="text1"/>
          <w:shd w:val="clear" w:color="auto" w:fill="FFFFFF"/>
          <w:lang w:val="cs-CZ"/>
        </w:rPr>
        <w:t xml:space="preserve">měl být </w:t>
      </w:r>
      <w:r w:rsidR="007B15B2" w:rsidRPr="00F2652E">
        <w:rPr>
          <w:color w:val="000000" w:themeColor="text1"/>
          <w:shd w:val="clear" w:color="auto" w:fill="FFFFFF"/>
          <w:lang w:val="cs-CZ"/>
        </w:rPr>
        <w:t>zejména z tohoto důvodu</w:t>
      </w:r>
      <w:r w:rsidR="00B75B39" w:rsidRPr="00F2652E">
        <w:rPr>
          <w:color w:val="000000" w:themeColor="text1"/>
          <w:shd w:val="clear" w:color="auto" w:fill="FFFFFF"/>
          <w:lang w:val="cs-CZ"/>
        </w:rPr>
        <w:t xml:space="preserve"> </w:t>
      </w:r>
      <w:r w:rsidR="00243F3E" w:rsidRPr="00F2652E">
        <w:rPr>
          <w:color w:val="000000" w:themeColor="text1"/>
          <w:shd w:val="clear" w:color="auto" w:fill="FFFFFF"/>
          <w:lang w:val="cs-CZ"/>
        </w:rPr>
        <w:t xml:space="preserve">vždy </w:t>
      </w:r>
      <w:r w:rsidR="00B75B39" w:rsidRPr="00F2652E">
        <w:rPr>
          <w:color w:val="000000" w:themeColor="text1"/>
          <w:shd w:val="clear" w:color="auto" w:fill="FFFFFF"/>
          <w:lang w:val="cs-CZ"/>
        </w:rPr>
        <w:t xml:space="preserve">posuzován individuálně </w:t>
      </w:r>
      <w:r w:rsidR="00B75B39" w:rsidRPr="00F2652E">
        <w:rPr>
          <w:color w:val="000000" w:themeColor="text1"/>
          <w:lang w:val="cs-CZ"/>
        </w:rPr>
        <w:t>s</w:t>
      </w:r>
      <w:r w:rsidR="00573F13" w:rsidRPr="00F2652E">
        <w:rPr>
          <w:color w:val="000000" w:themeColor="text1"/>
          <w:lang w:val="cs-CZ"/>
        </w:rPr>
        <w:t> </w:t>
      </w:r>
      <w:r w:rsidR="00B75B39" w:rsidRPr="00F2652E">
        <w:rPr>
          <w:color w:val="000000" w:themeColor="text1"/>
          <w:lang w:val="cs-CZ"/>
        </w:rPr>
        <w:t>ohledem na specifickou situaci, přičemž pozornost by měla být věnována osobním poměrům</w:t>
      </w:r>
      <w:r w:rsidR="00AB4F74" w:rsidRPr="00F2652E">
        <w:rPr>
          <w:color w:val="000000" w:themeColor="text1"/>
          <w:lang w:val="cs-CZ"/>
        </w:rPr>
        <w:t xml:space="preserve"> </w:t>
      </w:r>
      <w:r w:rsidR="00B75B39" w:rsidRPr="00F2652E">
        <w:rPr>
          <w:color w:val="000000" w:themeColor="text1"/>
          <w:lang w:val="cs-CZ"/>
        </w:rPr>
        <w:t>a </w:t>
      </w:r>
      <w:r w:rsidR="00243F3E" w:rsidRPr="00F2652E">
        <w:rPr>
          <w:color w:val="000000" w:themeColor="text1"/>
          <w:lang w:val="cs-CZ"/>
        </w:rPr>
        <w:t xml:space="preserve">také </w:t>
      </w:r>
      <w:r w:rsidR="00B75B39" w:rsidRPr="00F2652E">
        <w:rPr>
          <w:color w:val="000000" w:themeColor="text1"/>
          <w:lang w:val="cs-CZ"/>
        </w:rPr>
        <w:t>potřebám</w:t>
      </w:r>
      <w:r w:rsidR="009F651E" w:rsidRPr="00F2652E">
        <w:rPr>
          <w:color w:val="000000" w:themeColor="text1"/>
          <w:lang w:val="cs-CZ"/>
        </w:rPr>
        <w:t xml:space="preserve"> dítěte.</w:t>
      </w:r>
      <w:r w:rsidR="00B75B39" w:rsidRPr="00F2652E">
        <w:rPr>
          <w:rStyle w:val="Odkaznapoznmkupodiarou"/>
          <w:color w:val="000000" w:themeColor="text1"/>
          <w:lang w:val="cs-CZ"/>
        </w:rPr>
        <w:footnoteReference w:id="85"/>
      </w:r>
      <w:r w:rsidR="006D5637" w:rsidRPr="00F2652E">
        <w:rPr>
          <w:color w:val="000000" w:themeColor="text1"/>
          <w:lang w:val="cs-CZ"/>
        </w:rPr>
        <w:t xml:space="preserve"> </w:t>
      </w:r>
      <w:r w:rsidR="009F651E" w:rsidRPr="00F2652E">
        <w:rPr>
          <w:color w:val="000000" w:themeColor="text1"/>
          <w:lang w:val="cs-CZ"/>
        </w:rPr>
        <w:t>Ačkoliv je tedy n</w:t>
      </w:r>
      <w:r w:rsidR="00573F13" w:rsidRPr="00F2652E">
        <w:rPr>
          <w:color w:val="000000" w:themeColor="text1"/>
          <w:lang w:val="cs-CZ"/>
        </w:rPr>
        <w:t>ejlepší zájem dítěte</w:t>
      </w:r>
      <w:r w:rsidR="001C2BB3" w:rsidRPr="00F2652E">
        <w:rPr>
          <w:color w:val="000000" w:themeColor="text1"/>
          <w:lang w:val="cs-CZ"/>
        </w:rPr>
        <w:t xml:space="preserve"> </w:t>
      </w:r>
      <w:r w:rsidR="007B15B2" w:rsidRPr="00F2652E">
        <w:rPr>
          <w:color w:val="000000" w:themeColor="text1"/>
          <w:lang w:val="cs-CZ"/>
        </w:rPr>
        <w:t xml:space="preserve">svým způsobem </w:t>
      </w:r>
      <w:r w:rsidR="00A626DD" w:rsidRPr="00F2652E">
        <w:rPr>
          <w:color w:val="000000" w:themeColor="text1"/>
          <w:lang w:val="cs-CZ"/>
        </w:rPr>
        <w:t>nadřazen</w:t>
      </w:r>
      <w:r w:rsidR="001C2BB3" w:rsidRPr="00F2652E">
        <w:rPr>
          <w:color w:val="000000" w:themeColor="text1"/>
          <w:lang w:val="cs-CZ"/>
        </w:rPr>
        <w:t xml:space="preserve"> ostatním posuzov</w:t>
      </w:r>
      <w:r w:rsidR="00373E04" w:rsidRPr="00F2652E">
        <w:rPr>
          <w:color w:val="000000" w:themeColor="text1"/>
          <w:lang w:val="cs-CZ"/>
        </w:rPr>
        <w:t>aným</w:t>
      </w:r>
      <w:r w:rsidR="001C2BB3" w:rsidRPr="00F2652E">
        <w:rPr>
          <w:color w:val="000000" w:themeColor="text1"/>
          <w:lang w:val="cs-CZ"/>
        </w:rPr>
        <w:t xml:space="preserve"> </w:t>
      </w:r>
      <w:r w:rsidR="00AE4D43" w:rsidRPr="00F2652E">
        <w:rPr>
          <w:color w:val="000000" w:themeColor="text1"/>
          <w:lang w:val="cs-CZ"/>
        </w:rPr>
        <w:t>hlediskům</w:t>
      </w:r>
      <w:r w:rsidR="009F651E" w:rsidRPr="00F2652E">
        <w:rPr>
          <w:color w:val="000000" w:themeColor="text1"/>
          <w:lang w:val="cs-CZ"/>
        </w:rPr>
        <w:t>, n</w:t>
      </w:r>
      <w:r w:rsidR="001C2BB3" w:rsidRPr="00F2652E">
        <w:rPr>
          <w:color w:val="000000" w:themeColor="text1"/>
          <w:lang w:val="cs-CZ"/>
        </w:rPr>
        <w:t xml:space="preserve">elze </w:t>
      </w:r>
      <w:r w:rsidR="007B15B2" w:rsidRPr="00F2652E">
        <w:rPr>
          <w:color w:val="000000" w:themeColor="text1"/>
          <w:lang w:val="cs-CZ"/>
        </w:rPr>
        <w:t xml:space="preserve">jej </w:t>
      </w:r>
      <w:r w:rsidR="001C2BB3" w:rsidRPr="00F2652E">
        <w:rPr>
          <w:color w:val="000000" w:themeColor="text1"/>
          <w:lang w:val="cs-CZ"/>
        </w:rPr>
        <w:t>paušalizovat</w:t>
      </w:r>
      <w:r w:rsidR="009F651E" w:rsidRPr="00F2652E">
        <w:rPr>
          <w:color w:val="000000" w:themeColor="text1"/>
          <w:lang w:val="cs-CZ"/>
        </w:rPr>
        <w:t xml:space="preserve">, </w:t>
      </w:r>
      <w:r w:rsidR="007B15B2" w:rsidRPr="00F2652E">
        <w:rPr>
          <w:color w:val="000000" w:themeColor="text1"/>
          <w:lang w:val="cs-CZ"/>
        </w:rPr>
        <w:t>nýbrž</w:t>
      </w:r>
      <w:r w:rsidR="001C2BB3" w:rsidRPr="00F2652E">
        <w:rPr>
          <w:color w:val="000000" w:themeColor="text1"/>
          <w:lang w:val="cs-CZ"/>
        </w:rPr>
        <w:t xml:space="preserve"> </w:t>
      </w:r>
      <w:r w:rsidR="007B15B2" w:rsidRPr="00F2652E">
        <w:rPr>
          <w:color w:val="000000" w:themeColor="text1"/>
          <w:lang w:val="cs-CZ"/>
        </w:rPr>
        <w:t xml:space="preserve">by </w:t>
      </w:r>
      <w:r w:rsidR="001C2BB3" w:rsidRPr="00F2652E">
        <w:rPr>
          <w:color w:val="000000" w:themeColor="text1"/>
          <w:lang w:val="cs-CZ" w:eastAsia="zh-CN"/>
        </w:rPr>
        <w:t xml:space="preserve">měl </w:t>
      </w:r>
      <w:r w:rsidR="00373E04" w:rsidRPr="00F2652E">
        <w:rPr>
          <w:color w:val="000000" w:themeColor="text1"/>
          <w:lang w:val="cs-CZ" w:eastAsia="zh-CN"/>
        </w:rPr>
        <w:t xml:space="preserve">být </w:t>
      </w:r>
      <w:r w:rsidR="001C2BB3" w:rsidRPr="00F2652E">
        <w:rPr>
          <w:color w:val="000000" w:themeColor="text1"/>
          <w:lang w:val="cs-CZ" w:eastAsia="zh-CN"/>
        </w:rPr>
        <w:t xml:space="preserve">vždy </w:t>
      </w:r>
      <w:r w:rsidR="00373E04" w:rsidRPr="00F2652E">
        <w:rPr>
          <w:color w:val="000000" w:themeColor="text1"/>
          <w:lang w:val="cs-CZ" w:eastAsia="zh-CN"/>
        </w:rPr>
        <w:t>hodnocen a vyvozován</w:t>
      </w:r>
      <w:r w:rsidR="001C2BB3" w:rsidRPr="00F2652E">
        <w:rPr>
          <w:color w:val="000000" w:themeColor="text1"/>
          <w:lang w:val="cs-CZ" w:eastAsia="zh-CN"/>
        </w:rPr>
        <w:t xml:space="preserve"> z konkrétních </w:t>
      </w:r>
      <w:r w:rsidR="00860D42" w:rsidRPr="00F2652E">
        <w:rPr>
          <w:color w:val="000000" w:themeColor="text1"/>
          <w:lang w:val="cs-CZ" w:eastAsia="zh-CN"/>
        </w:rPr>
        <w:t xml:space="preserve">a </w:t>
      </w:r>
      <w:r w:rsidR="001C2BB3" w:rsidRPr="00F2652E">
        <w:rPr>
          <w:color w:val="000000" w:themeColor="text1"/>
          <w:lang w:val="cs-CZ" w:eastAsia="zh-CN"/>
        </w:rPr>
        <w:t xml:space="preserve">specifických okolností </w:t>
      </w:r>
      <w:r w:rsidR="00D328CF" w:rsidRPr="00F2652E">
        <w:rPr>
          <w:color w:val="000000" w:themeColor="text1"/>
          <w:lang w:val="cs-CZ" w:eastAsia="zh-CN"/>
        </w:rPr>
        <w:t>jednotlivých</w:t>
      </w:r>
      <w:r w:rsidR="001C2BB3" w:rsidRPr="00F2652E">
        <w:rPr>
          <w:color w:val="000000" w:themeColor="text1"/>
          <w:lang w:val="cs-CZ" w:eastAsia="zh-CN"/>
        </w:rPr>
        <w:t xml:space="preserve"> </w:t>
      </w:r>
      <w:r w:rsidR="007648D2" w:rsidRPr="00F2652E">
        <w:rPr>
          <w:color w:val="000000" w:themeColor="text1"/>
          <w:lang w:val="cs-CZ" w:eastAsia="zh-CN"/>
        </w:rPr>
        <w:t>případů.</w:t>
      </w:r>
    </w:p>
    <w:p w14:paraId="6704217C" w14:textId="0CBF1A13" w:rsidR="00BB772E" w:rsidRPr="00F2652E" w:rsidRDefault="003E3517" w:rsidP="00F8762A">
      <w:pPr>
        <w:spacing w:line="360" w:lineRule="auto"/>
        <w:jc w:val="both"/>
        <w:rPr>
          <w:color w:val="000000" w:themeColor="text1"/>
          <w:lang w:val="cs-CZ"/>
        </w:rPr>
      </w:pPr>
      <w:r w:rsidRPr="00F2652E">
        <w:rPr>
          <w:color w:val="000000" w:themeColor="text1"/>
          <w:lang w:val="cs-CZ"/>
        </w:rPr>
        <w:t xml:space="preserve">     </w:t>
      </w:r>
      <w:r w:rsidR="005A5168" w:rsidRPr="00F2652E">
        <w:rPr>
          <w:color w:val="000000" w:themeColor="text1"/>
          <w:lang w:val="cs-CZ" w:eastAsia="zh-CN"/>
        </w:rPr>
        <w:t>Dle mého názoru</w:t>
      </w:r>
      <w:r w:rsidR="00062BC1" w:rsidRPr="00F2652E">
        <w:rPr>
          <w:color w:val="000000" w:themeColor="text1"/>
          <w:lang w:val="cs-CZ"/>
        </w:rPr>
        <w:t xml:space="preserve"> lze </w:t>
      </w:r>
      <w:r w:rsidR="005A5168" w:rsidRPr="00F2652E">
        <w:rPr>
          <w:color w:val="000000" w:themeColor="text1"/>
          <w:lang w:val="cs-CZ"/>
        </w:rPr>
        <w:t xml:space="preserve">tedy </w:t>
      </w:r>
      <w:r w:rsidR="00062BC1" w:rsidRPr="00F2652E">
        <w:rPr>
          <w:color w:val="000000" w:themeColor="text1"/>
          <w:lang w:val="cs-CZ"/>
        </w:rPr>
        <w:t xml:space="preserve">konstatovat, že rigidní trvání na splnění obou výše uvedených předpokladů fakticky vylučuje možnost přiznat právo na styk osobám, které ještě </w:t>
      </w:r>
      <w:r w:rsidR="007648D2" w:rsidRPr="00F2652E">
        <w:rPr>
          <w:color w:val="000000" w:themeColor="text1"/>
          <w:lang w:val="cs-CZ"/>
        </w:rPr>
        <w:t xml:space="preserve">neměly </w:t>
      </w:r>
      <w:r w:rsidR="00062BC1" w:rsidRPr="00F2652E">
        <w:rPr>
          <w:color w:val="000000" w:themeColor="text1"/>
          <w:lang w:val="cs-CZ"/>
        </w:rPr>
        <w:t xml:space="preserve">prostor </w:t>
      </w:r>
      <w:r w:rsidR="003E38BA" w:rsidRPr="00F2652E">
        <w:rPr>
          <w:color w:val="000000" w:themeColor="text1"/>
          <w:lang w:val="cs-CZ"/>
        </w:rPr>
        <w:t>vytvořit si</w:t>
      </w:r>
      <w:r w:rsidR="00CD43CA" w:rsidRPr="00F2652E">
        <w:rPr>
          <w:color w:val="000000" w:themeColor="text1"/>
          <w:lang w:val="cs-CZ"/>
        </w:rPr>
        <w:t xml:space="preserve"> nikoli </w:t>
      </w:r>
      <w:r w:rsidR="003E38BA" w:rsidRPr="00F2652E">
        <w:rPr>
          <w:color w:val="000000" w:themeColor="text1"/>
          <w:lang w:val="cs-CZ"/>
        </w:rPr>
        <w:t xml:space="preserve">přechodné </w:t>
      </w:r>
      <w:r w:rsidR="00CD43CA" w:rsidRPr="00F2652E">
        <w:rPr>
          <w:color w:val="000000" w:themeColor="text1"/>
          <w:lang w:val="cs-CZ"/>
        </w:rPr>
        <w:t>citov</w:t>
      </w:r>
      <w:r w:rsidR="003E38BA" w:rsidRPr="00F2652E">
        <w:rPr>
          <w:color w:val="000000" w:themeColor="text1"/>
          <w:lang w:val="cs-CZ"/>
        </w:rPr>
        <w:t>é</w:t>
      </w:r>
      <w:r w:rsidR="00CD43CA" w:rsidRPr="00F2652E">
        <w:rPr>
          <w:color w:val="000000" w:themeColor="text1"/>
          <w:lang w:val="cs-CZ"/>
        </w:rPr>
        <w:t xml:space="preserve"> vaz</w:t>
      </w:r>
      <w:r w:rsidR="003E38BA" w:rsidRPr="00F2652E">
        <w:rPr>
          <w:color w:val="000000" w:themeColor="text1"/>
          <w:lang w:val="cs-CZ"/>
        </w:rPr>
        <w:t>by</w:t>
      </w:r>
      <w:r w:rsidR="00CD43CA" w:rsidRPr="00F2652E">
        <w:rPr>
          <w:color w:val="000000" w:themeColor="text1"/>
          <w:lang w:val="cs-CZ"/>
        </w:rPr>
        <w:t>. E</w:t>
      </w:r>
      <w:r w:rsidR="00E96D1B" w:rsidRPr="00F2652E">
        <w:rPr>
          <w:color w:val="000000" w:themeColor="text1"/>
          <w:lang w:val="cs-CZ"/>
        </w:rPr>
        <w:t xml:space="preserve">nochová </w:t>
      </w:r>
      <w:r w:rsidR="00062BC1" w:rsidRPr="00F2652E">
        <w:rPr>
          <w:color w:val="000000" w:themeColor="text1"/>
          <w:lang w:val="cs-CZ"/>
        </w:rPr>
        <w:t xml:space="preserve">spatřuje </w:t>
      </w:r>
      <w:r w:rsidR="000040B5" w:rsidRPr="00F2652E">
        <w:rPr>
          <w:color w:val="000000" w:themeColor="text1"/>
          <w:lang w:val="cs-CZ"/>
        </w:rPr>
        <w:t xml:space="preserve">řešení </w:t>
      </w:r>
      <w:r w:rsidR="00062BC1" w:rsidRPr="00F2652E">
        <w:rPr>
          <w:color w:val="000000" w:themeColor="text1"/>
          <w:lang w:val="cs-CZ"/>
        </w:rPr>
        <w:t>v </w:t>
      </w:r>
      <w:r w:rsidR="00E96D1B" w:rsidRPr="00F2652E">
        <w:rPr>
          <w:color w:val="000000" w:themeColor="text1"/>
          <w:lang w:val="cs-CZ"/>
        </w:rPr>
        <w:t>možnost</w:t>
      </w:r>
      <w:r w:rsidR="00062BC1" w:rsidRPr="00F2652E">
        <w:rPr>
          <w:color w:val="000000" w:themeColor="text1"/>
          <w:lang w:val="cs-CZ"/>
        </w:rPr>
        <w:t xml:space="preserve">i </w:t>
      </w:r>
      <w:r w:rsidR="00AA6D70" w:rsidRPr="00F2652E">
        <w:rPr>
          <w:color w:val="000000" w:themeColor="text1"/>
          <w:lang w:val="cs-CZ"/>
        </w:rPr>
        <w:t>nahradit</w:t>
      </w:r>
      <w:r w:rsidR="00062BC1" w:rsidRPr="00F2652E">
        <w:rPr>
          <w:color w:val="000000" w:themeColor="text1"/>
          <w:lang w:val="cs-CZ"/>
        </w:rPr>
        <w:t xml:space="preserve"> kumulativn</w:t>
      </w:r>
      <w:r w:rsidR="00AA6D70" w:rsidRPr="00F2652E">
        <w:rPr>
          <w:color w:val="000000" w:themeColor="text1"/>
          <w:lang w:val="cs-CZ"/>
        </w:rPr>
        <w:t>í</w:t>
      </w:r>
      <w:r w:rsidR="00062BC1" w:rsidRPr="00F2652E">
        <w:rPr>
          <w:color w:val="000000" w:themeColor="text1"/>
          <w:lang w:val="cs-CZ"/>
        </w:rPr>
        <w:t xml:space="preserve"> vymezení výše uvedených předpokladů </w:t>
      </w:r>
      <w:r w:rsidR="00E96D1B" w:rsidRPr="00F2652E">
        <w:rPr>
          <w:color w:val="000000" w:themeColor="text1"/>
          <w:lang w:val="cs-CZ"/>
        </w:rPr>
        <w:t>alternativ</w:t>
      </w:r>
      <w:r w:rsidR="00062BC1" w:rsidRPr="00F2652E">
        <w:rPr>
          <w:color w:val="000000" w:themeColor="text1"/>
          <w:lang w:val="cs-CZ"/>
        </w:rPr>
        <w:t>ním</w:t>
      </w:r>
      <w:r w:rsidR="00E96D1B" w:rsidRPr="00F2652E">
        <w:rPr>
          <w:color w:val="000000" w:themeColor="text1"/>
          <w:lang w:val="cs-CZ"/>
        </w:rPr>
        <w:t xml:space="preserve">, které by podle ní </w:t>
      </w:r>
      <w:r w:rsidR="000040B5" w:rsidRPr="00F2652E">
        <w:rPr>
          <w:color w:val="000000" w:themeColor="text1"/>
          <w:lang w:val="cs-CZ"/>
        </w:rPr>
        <w:t xml:space="preserve">bylo </w:t>
      </w:r>
      <w:r w:rsidR="00E96D1B" w:rsidRPr="00F2652E">
        <w:rPr>
          <w:color w:val="000000" w:themeColor="text1"/>
          <w:lang w:val="cs-CZ"/>
        </w:rPr>
        <w:t xml:space="preserve">pro naplnění účelu ustanovení § 927 NOZ </w:t>
      </w:r>
      <w:r w:rsidR="000040B5" w:rsidRPr="00F2652E">
        <w:rPr>
          <w:color w:val="000000" w:themeColor="text1"/>
          <w:lang w:val="cs-CZ"/>
        </w:rPr>
        <w:t xml:space="preserve">zcela </w:t>
      </w:r>
      <w:r w:rsidR="00E96D1B" w:rsidRPr="00F2652E">
        <w:rPr>
          <w:color w:val="000000" w:themeColor="text1"/>
          <w:lang w:val="cs-CZ"/>
        </w:rPr>
        <w:t>postačující.</w:t>
      </w:r>
      <w:r w:rsidR="00E96D1B" w:rsidRPr="00F2652E">
        <w:rPr>
          <w:rStyle w:val="Odkaznapoznmkupodiarou"/>
          <w:color w:val="000000" w:themeColor="text1"/>
          <w:lang w:val="cs-CZ"/>
        </w:rPr>
        <w:footnoteReference w:id="86"/>
      </w:r>
      <w:r w:rsidR="00293D47" w:rsidRPr="00F2652E">
        <w:rPr>
          <w:color w:val="000000" w:themeColor="text1"/>
          <w:lang w:val="cs-CZ" w:eastAsia="zh-CN"/>
        </w:rPr>
        <w:t xml:space="preserve"> </w:t>
      </w:r>
      <w:r w:rsidR="000040B5" w:rsidRPr="00F2652E">
        <w:rPr>
          <w:color w:val="000000" w:themeColor="text1"/>
          <w:lang w:val="cs-CZ"/>
        </w:rPr>
        <w:t xml:space="preserve">S ohledem na </w:t>
      </w:r>
      <w:r w:rsidR="00AA6D70" w:rsidRPr="00F2652E">
        <w:rPr>
          <w:color w:val="000000" w:themeColor="text1"/>
          <w:lang w:val="cs-CZ"/>
        </w:rPr>
        <w:t xml:space="preserve">vše výše </w:t>
      </w:r>
      <w:r w:rsidR="000040B5" w:rsidRPr="00F2652E">
        <w:rPr>
          <w:color w:val="000000" w:themeColor="text1"/>
          <w:lang w:val="cs-CZ"/>
        </w:rPr>
        <w:t xml:space="preserve">uvedené </w:t>
      </w:r>
      <w:r w:rsidR="00293D47" w:rsidRPr="00F2652E">
        <w:rPr>
          <w:color w:val="000000" w:themeColor="text1"/>
          <w:lang w:val="cs-CZ"/>
        </w:rPr>
        <w:t xml:space="preserve">s ní souhlasím a </w:t>
      </w:r>
      <w:r w:rsidR="0022071E" w:rsidRPr="00F2652E">
        <w:rPr>
          <w:color w:val="000000" w:themeColor="text1"/>
          <w:lang w:val="cs-CZ"/>
        </w:rPr>
        <w:t xml:space="preserve">přikláním </w:t>
      </w:r>
      <w:r w:rsidR="00CD43CA" w:rsidRPr="00F2652E">
        <w:rPr>
          <w:color w:val="000000" w:themeColor="text1"/>
          <w:lang w:val="cs-CZ"/>
        </w:rPr>
        <w:t xml:space="preserve">se </w:t>
      </w:r>
      <w:r w:rsidR="0022071E" w:rsidRPr="00F2652E">
        <w:rPr>
          <w:color w:val="000000" w:themeColor="text1"/>
          <w:lang w:val="cs-CZ"/>
        </w:rPr>
        <w:t>k názoru, že</w:t>
      </w:r>
      <w:r w:rsidR="00AB4F74" w:rsidRPr="00F2652E">
        <w:rPr>
          <w:color w:val="000000" w:themeColor="text1"/>
          <w:lang w:val="cs-CZ"/>
        </w:rPr>
        <w:t xml:space="preserve"> </w:t>
      </w:r>
      <w:r w:rsidR="0022071E" w:rsidRPr="00F2652E">
        <w:rPr>
          <w:color w:val="000000" w:themeColor="text1"/>
          <w:lang w:val="cs-CZ"/>
        </w:rPr>
        <w:t xml:space="preserve">vyžadování kumulativního splnění dvou podmínek jakožto předpokladu dalších osob vyjma rodičů pro </w:t>
      </w:r>
      <w:r w:rsidR="001943EE" w:rsidRPr="00F2652E">
        <w:rPr>
          <w:color w:val="000000" w:themeColor="text1"/>
          <w:lang w:val="cs-CZ"/>
        </w:rPr>
        <w:t>přiznání práva</w:t>
      </w:r>
      <w:r w:rsidR="00CD43CA" w:rsidRPr="00F2652E">
        <w:rPr>
          <w:color w:val="000000" w:themeColor="text1"/>
          <w:lang w:val="cs-CZ"/>
        </w:rPr>
        <w:t xml:space="preserve"> na </w:t>
      </w:r>
      <w:r w:rsidR="0022071E" w:rsidRPr="00F2652E">
        <w:rPr>
          <w:color w:val="000000" w:themeColor="text1"/>
          <w:lang w:val="cs-CZ"/>
        </w:rPr>
        <w:t>styk s nezletilým dítětem lze považovat za</w:t>
      </w:r>
      <w:r w:rsidR="00BB772E" w:rsidRPr="00F2652E">
        <w:rPr>
          <w:color w:val="000000" w:themeColor="text1"/>
          <w:lang w:val="cs-CZ"/>
        </w:rPr>
        <w:t xml:space="preserve"> částečně </w:t>
      </w:r>
      <w:r w:rsidR="0022071E" w:rsidRPr="00F2652E">
        <w:rPr>
          <w:color w:val="000000" w:themeColor="text1"/>
          <w:lang w:val="cs-CZ"/>
        </w:rPr>
        <w:t xml:space="preserve">nadbytečné. To, zda v důsledku nedostatku styku </w:t>
      </w:r>
      <w:r w:rsidR="007A4525" w:rsidRPr="00F2652E">
        <w:rPr>
          <w:color w:val="000000" w:themeColor="text1"/>
          <w:lang w:val="cs-CZ"/>
        </w:rPr>
        <w:t xml:space="preserve">vznikne </w:t>
      </w:r>
      <w:r w:rsidR="0022071E" w:rsidRPr="00F2652E">
        <w:rPr>
          <w:color w:val="000000" w:themeColor="text1"/>
          <w:lang w:val="cs-CZ"/>
        </w:rPr>
        <w:t xml:space="preserve">dítěti újma </w:t>
      </w:r>
      <w:r w:rsidR="0007657C" w:rsidRPr="00F2652E">
        <w:rPr>
          <w:color w:val="000000" w:themeColor="text1"/>
          <w:lang w:val="cs-CZ"/>
        </w:rPr>
        <w:t>v pravém slova smyslu</w:t>
      </w:r>
      <w:r w:rsidR="00043FC2" w:rsidRPr="00F2652E">
        <w:rPr>
          <w:color w:val="000000" w:themeColor="text1"/>
          <w:lang w:val="cs-CZ"/>
        </w:rPr>
        <w:t>,</w:t>
      </w:r>
      <w:r w:rsidR="0007657C" w:rsidRPr="00F2652E">
        <w:rPr>
          <w:color w:val="000000" w:themeColor="text1"/>
          <w:lang w:val="cs-CZ"/>
        </w:rPr>
        <w:t xml:space="preserve"> </w:t>
      </w:r>
      <w:r w:rsidR="007A4525" w:rsidRPr="00F2652E">
        <w:rPr>
          <w:color w:val="000000" w:themeColor="text1"/>
          <w:lang w:val="cs-CZ"/>
        </w:rPr>
        <w:t xml:space="preserve">nebo ne, </w:t>
      </w:r>
      <w:r w:rsidR="0007657C" w:rsidRPr="00F2652E">
        <w:rPr>
          <w:color w:val="000000" w:themeColor="text1"/>
          <w:lang w:val="cs-CZ"/>
        </w:rPr>
        <w:t xml:space="preserve">bezesporu </w:t>
      </w:r>
      <w:r w:rsidR="0022071E" w:rsidRPr="00F2652E">
        <w:rPr>
          <w:color w:val="000000" w:themeColor="text1"/>
          <w:lang w:val="cs-CZ"/>
        </w:rPr>
        <w:t xml:space="preserve">nemůže být </w:t>
      </w:r>
      <w:r w:rsidR="00073226" w:rsidRPr="00F2652E">
        <w:rPr>
          <w:color w:val="000000" w:themeColor="text1"/>
          <w:lang w:val="cs-CZ"/>
        </w:rPr>
        <w:t xml:space="preserve">rozhodujícím </w:t>
      </w:r>
      <w:r w:rsidR="0022071E" w:rsidRPr="00F2652E">
        <w:rPr>
          <w:color w:val="000000" w:themeColor="text1"/>
          <w:lang w:val="cs-CZ"/>
        </w:rPr>
        <w:t xml:space="preserve">kritériem pro </w:t>
      </w:r>
      <w:r w:rsidR="00073226" w:rsidRPr="00F2652E">
        <w:rPr>
          <w:color w:val="000000" w:themeColor="text1"/>
          <w:lang w:val="cs-CZ"/>
        </w:rPr>
        <w:t xml:space="preserve">soudní </w:t>
      </w:r>
      <w:r w:rsidR="0022071E" w:rsidRPr="00F2652E">
        <w:rPr>
          <w:color w:val="000000" w:themeColor="text1"/>
          <w:lang w:val="cs-CZ"/>
        </w:rPr>
        <w:t xml:space="preserve">rozhodnutí o tak </w:t>
      </w:r>
      <w:r w:rsidR="00CD43CA" w:rsidRPr="00F2652E">
        <w:rPr>
          <w:color w:val="000000" w:themeColor="text1"/>
          <w:lang w:val="cs-CZ"/>
        </w:rPr>
        <w:t>závažné</w:t>
      </w:r>
      <w:r w:rsidR="0022071E" w:rsidRPr="00F2652E">
        <w:rPr>
          <w:color w:val="000000" w:themeColor="text1"/>
          <w:lang w:val="cs-CZ"/>
        </w:rPr>
        <w:t xml:space="preserve"> věci</w:t>
      </w:r>
      <w:r w:rsidR="0036771E" w:rsidRPr="00F2652E">
        <w:rPr>
          <w:color w:val="000000" w:themeColor="text1"/>
          <w:lang w:val="cs-CZ"/>
        </w:rPr>
        <w:t>,</w:t>
      </w:r>
      <w:r w:rsidR="0022071E" w:rsidRPr="00F2652E">
        <w:rPr>
          <w:color w:val="000000" w:themeColor="text1"/>
          <w:lang w:val="cs-CZ"/>
        </w:rPr>
        <w:t xml:space="preserve"> jako je přiznání </w:t>
      </w:r>
      <w:r w:rsidR="00AA6D70" w:rsidRPr="00F2652E">
        <w:rPr>
          <w:color w:val="000000" w:themeColor="text1"/>
          <w:lang w:val="cs-CZ"/>
        </w:rPr>
        <w:t xml:space="preserve">práva na </w:t>
      </w:r>
      <w:r w:rsidR="0022071E" w:rsidRPr="00F2652E">
        <w:rPr>
          <w:color w:val="000000" w:themeColor="text1"/>
          <w:lang w:val="cs-CZ"/>
        </w:rPr>
        <w:t xml:space="preserve">styk. </w:t>
      </w:r>
    </w:p>
    <w:p w14:paraId="1CE06149" w14:textId="77777777" w:rsidR="00F8762A" w:rsidRPr="00F2652E" w:rsidRDefault="00F8762A" w:rsidP="00F8762A">
      <w:pPr>
        <w:spacing w:line="360" w:lineRule="auto"/>
        <w:jc w:val="both"/>
        <w:rPr>
          <w:color w:val="000000" w:themeColor="text1"/>
          <w:lang w:val="cs-CZ" w:eastAsia="zh-CN"/>
        </w:rPr>
      </w:pPr>
    </w:p>
    <w:p w14:paraId="6C4CE128" w14:textId="6F405837" w:rsidR="0033492A" w:rsidRPr="00F2652E" w:rsidRDefault="0033492A" w:rsidP="0033492A">
      <w:pPr>
        <w:pStyle w:val="Nadpis2"/>
        <w:spacing w:line="360" w:lineRule="auto"/>
        <w:jc w:val="both"/>
        <w:rPr>
          <w:rFonts w:ascii="Times New Roman" w:hAnsi="Times New Roman" w:cs="Times New Roman"/>
          <w:b/>
          <w:bCs/>
          <w:color w:val="000000" w:themeColor="text1"/>
          <w:sz w:val="28"/>
          <w:szCs w:val="28"/>
          <w:lang w:val="cs-CZ"/>
        </w:rPr>
      </w:pPr>
      <w:bookmarkStart w:id="22" w:name="_Toc160397896"/>
      <w:r w:rsidRPr="00F2652E">
        <w:rPr>
          <w:rFonts w:ascii="Times New Roman" w:hAnsi="Times New Roman" w:cs="Times New Roman"/>
          <w:b/>
          <w:bCs/>
          <w:color w:val="000000" w:themeColor="text1"/>
          <w:sz w:val="28"/>
          <w:szCs w:val="28"/>
          <w:lang w:val="cs-CZ"/>
        </w:rPr>
        <w:t>Kritéria</w:t>
      </w:r>
      <w:r w:rsidR="001E4F43" w:rsidRPr="00F2652E">
        <w:rPr>
          <w:rFonts w:ascii="Times New Roman" w:hAnsi="Times New Roman" w:cs="Times New Roman"/>
          <w:b/>
          <w:bCs/>
          <w:color w:val="000000" w:themeColor="text1"/>
          <w:sz w:val="28"/>
          <w:szCs w:val="28"/>
          <w:lang w:val="cs-CZ"/>
        </w:rPr>
        <w:t xml:space="preserve"> </w:t>
      </w:r>
      <w:r w:rsidRPr="00F2652E">
        <w:rPr>
          <w:rFonts w:ascii="Times New Roman" w:hAnsi="Times New Roman" w:cs="Times New Roman"/>
          <w:b/>
          <w:bCs/>
          <w:color w:val="000000" w:themeColor="text1"/>
          <w:sz w:val="28"/>
          <w:szCs w:val="28"/>
          <w:lang w:val="cs-CZ"/>
        </w:rPr>
        <w:t>rozhodování</w:t>
      </w:r>
      <w:r w:rsidR="006560B5" w:rsidRPr="00F2652E">
        <w:rPr>
          <w:rFonts w:ascii="Times New Roman" w:hAnsi="Times New Roman" w:cs="Times New Roman"/>
          <w:b/>
          <w:bCs/>
          <w:color w:val="000000" w:themeColor="text1"/>
          <w:sz w:val="28"/>
          <w:szCs w:val="28"/>
          <w:lang w:val="cs-CZ"/>
        </w:rPr>
        <w:t xml:space="preserve"> </w:t>
      </w:r>
      <w:r w:rsidRPr="00F2652E">
        <w:rPr>
          <w:rFonts w:ascii="Times New Roman" w:hAnsi="Times New Roman" w:cs="Times New Roman"/>
          <w:b/>
          <w:bCs/>
          <w:color w:val="000000" w:themeColor="text1"/>
          <w:sz w:val="28"/>
          <w:szCs w:val="28"/>
          <w:lang w:val="cs-CZ"/>
        </w:rPr>
        <w:t>o</w:t>
      </w:r>
      <w:r w:rsidR="006560B5" w:rsidRPr="00F2652E">
        <w:rPr>
          <w:rFonts w:ascii="Times New Roman" w:hAnsi="Times New Roman" w:cs="Times New Roman"/>
          <w:b/>
          <w:bCs/>
          <w:color w:val="000000" w:themeColor="text1"/>
          <w:sz w:val="28"/>
          <w:szCs w:val="28"/>
          <w:lang w:val="cs-CZ"/>
        </w:rPr>
        <w:t xml:space="preserve"> </w:t>
      </w:r>
      <w:r w:rsidRPr="00F2652E">
        <w:rPr>
          <w:rFonts w:ascii="Times New Roman" w:hAnsi="Times New Roman" w:cs="Times New Roman"/>
          <w:b/>
          <w:bCs/>
          <w:color w:val="000000" w:themeColor="text1"/>
          <w:sz w:val="28"/>
          <w:szCs w:val="28"/>
          <w:lang w:val="cs-CZ"/>
        </w:rPr>
        <w:t>rozsahu</w:t>
      </w:r>
      <w:r w:rsidR="006560B5" w:rsidRPr="00F2652E">
        <w:rPr>
          <w:rFonts w:ascii="Times New Roman" w:hAnsi="Times New Roman" w:cs="Times New Roman"/>
          <w:b/>
          <w:bCs/>
          <w:color w:val="000000" w:themeColor="text1"/>
          <w:sz w:val="28"/>
          <w:szCs w:val="28"/>
          <w:lang w:val="cs-CZ"/>
        </w:rPr>
        <w:t xml:space="preserve"> </w:t>
      </w:r>
      <w:r w:rsidRPr="00F2652E">
        <w:rPr>
          <w:rFonts w:ascii="Times New Roman" w:hAnsi="Times New Roman" w:cs="Times New Roman"/>
          <w:b/>
          <w:bCs/>
          <w:color w:val="000000" w:themeColor="text1"/>
          <w:sz w:val="28"/>
          <w:szCs w:val="28"/>
          <w:lang w:val="cs-CZ"/>
        </w:rPr>
        <w:t>styk</w:t>
      </w:r>
      <w:r w:rsidR="00877014" w:rsidRPr="00F2652E">
        <w:rPr>
          <w:rFonts w:ascii="Times New Roman" w:hAnsi="Times New Roman" w:cs="Times New Roman"/>
          <w:b/>
          <w:bCs/>
          <w:color w:val="000000" w:themeColor="text1"/>
          <w:sz w:val="28"/>
          <w:szCs w:val="28"/>
          <w:lang w:val="cs-CZ"/>
        </w:rPr>
        <w:t xml:space="preserve">u </w:t>
      </w:r>
      <w:r w:rsidR="00635225" w:rsidRPr="00F2652E">
        <w:rPr>
          <w:rFonts w:ascii="Times New Roman" w:hAnsi="Times New Roman" w:cs="Times New Roman"/>
          <w:b/>
          <w:bCs/>
          <w:color w:val="000000" w:themeColor="text1"/>
          <w:sz w:val="28"/>
          <w:szCs w:val="28"/>
          <w:lang w:val="cs-CZ"/>
        </w:rPr>
        <w:t>optikou</w:t>
      </w:r>
      <w:r w:rsidR="00877014" w:rsidRPr="00F2652E">
        <w:rPr>
          <w:rFonts w:ascii="Times New Roman" w:hAnsi="Times New Roman" w:cs="Times New Roman"/>
          <w:b/>
          <w:bCs/>
          <w:color w:val="000000" w:themeColor="text1"/>
          <w:sz w:val="28"/>
          <w:szCs w:val="28"/>
          <w:lang w:val="cs-CZ"/>
        </w:rPr>
        <w:t xml:space="preserve"> Ústavního soudu</w:t>
      </w:r>
      <w:bookmarkEnd w:id="22"/>
    </w:p>
    <w:p w14:paraId="21079763" w14:textId="741AF3F6" w:rsidR="003E3517" w:rsidRPr="00F2652E" w:rsidRDefault="003E3517" w:rsidP="0033492A">
      <w:pPr>
        <w:spacing w:line="360" w:lineRule="auto"/>
        <w:jc w:val="both"/>
        <w:rPr>
          <w:color w:val="000000" w:themeColor="text1"/>
          <w:lang w:val="cs-CZ"/>
        </w:rPr>
      </w:pPr>
      <w:r w:rsidRPr="00F2652E">
        <w:rPr>
          <w:color w:val="000000" w:themeColor="text1"/>
          <w:lang w:val="cs-CZ"/>
        </w:rPr>
        <w:t xml:space="preserve">     </w:t>
      </w:r>
      <w:r w:rsidR="0005529F" w:rsidRPr="00F2652E">
        <w:rPr>
          <w:color w:val="000000" w:themeColor="text1"/>
          <w:lang w:val="cs-CZ"/>
        </w:rPr>
        <w:t>V</w:t>
      </w:r>
      <w:r w:rsidR="006E29C1" w:rsidRPr="00F2652E">
        <w:rPr>
          <w:color w:val="000000" w:themeColor="text1"/>
          <w:lang w:val="cs-CZ"/>
        </w:rPr>
        <w:t> </w:t>
      </w:r>
      <w:r w:rsidR="00936C0E" w:rsidRPr="00F2652E">
        <w:rPr>
          <w:color w:val="000000" w:themeColor="text1"/>
          <w:lang w:val="cs-CZ"/>
        </w:rPr>
        <w:t>nálezu</w:t>
      </w:r>
      <w:r w:rsidR="006E29C1" w:rsidRPr="00F2652E">
        <w:rPr>
          <w:color w:val="000000" w:themeColor="text1"/>
          <w:lang w:val="cs-CZ"/>
        </w:rPr>
        <w:t xml:space="preserve"> </w:t>
      </w:r>
      <w:r w:rsidR="005214C9" w:rsidRPr="00F2652E">
        <w:rPr>
          <w:color w:val="000000" w:themeColor="text1"/>
          <w:lang w:val="cs-CZ"/>
        </w:rPr>
        <w:t>ze dne 30.</w:t>
      </w:r>
      <w:r w:rsidR="00B96D28" w:rsidRPr="00F2652E">
        <w:rPr>
          <w:color w:val="000000" w:themeColor="text1"/>
          <w:lang w:val="cs-CZ"/>
        </w:rPr>
        <w:t xml:space="preserve"> srpna </w:t>
      </w:r>
      <w:r w:rsidR="005214C9" w:rsidRPr="00F2652E">
        <w:rPr>
          <w:color w:val="000000" w:themeColor="text1"/>
          <w:lang w:val="cs-CZ"/>
        </w:rPr>
        <w:t>2021, sp. zn. I. ÚS 1081/20</w:t>
      </w:r>
      <w:r w:rsidR="00936C0E" w:rsidRPr="00F2652E">
        <w:rPr>
          <w:color w:val="000000" w:themeColor="text1"/>
          <w:lang w:val="cs-CZ"/>
        </w:rPr>
        <w:t>-2</w:t>
      </w:r>
      <w:r w:rsidR="0000010F" w:rsidRPr="00F2652E">
        <w:rPr>
          <w:color w:val="000000" w:themeColor="text1"/>
          <w:lang w:val="cs-CZ"/>
        </w:rPr>
        <w:t>, kter</w:t>
      </w:r>
      <w:r w:rsidR="006E29C1" w:rsidRPr="00F2652E">
        <w:rPr>
          <w:color w:val="000000" w:themeColor="text1"/>
          <w:lang w:val="cs-CZ"/>
        </w:rPr>
        <w:t>ý</w:t>
      </w:r>
      <w:r w:rsidR="0000010F" w:rsidRPr="00F2652E">
        <w:rPr>
          <w:color w:val="000000" w:themeColor="text1"/>
          <w:lang w:val="cs-CZ"/>
        </w:rPr>
        <w:t xml:space="preserve"> je možno považovat za průlomov</w:t>
      </w:r>
      <w:r w:rsidR="006E29C1" w:rsidRPr="00F2652E">
        <w:rPr>
          <w:color w:val="000000" w:themeColor="text1"/>
          <w:lang w:val="cs-CZ"/>
        </w:rPr>
        <w:t>ý</w:t>
      </w:r>
      <w:r w:rsidR="0000010F" w:rsidRPr="00F2652E">
        <w:rPr>
          <w:color w:val="000000" w:themeColor="text1"/>
          <w:lang w:val="cs-CZ"/>
        </w:rPr>
        <w:t xml:space="preserve">, </w:t>
      </w:r>
      <w:r w:rsidR="00F22CCB" w:rsidRPr="00F2652E">
        <w:rPr>
          <w:color w:val="000000" w:themeColor="text1"/>
          <w:lang w:val="cs-CZ"/>
        </w:rPr>
        <w:t xml:space="preserve">se </w:t>
      </w:r>
      <w:r w:rsidR="005214C9" w:rsidRPr="00F2652E">
        <w:rPr>
          <w:color w:val="000000" w:themeColor="text1"/>
          <w:lang w:val="cs-CZ"/>
        </w:rPr>
        <w:t xml:space="preserve">Ústavní soud vůbec poprvé </w:t>
      </w:r>
      <w:r w:rsidR="00F22CCB" w:rsidRPr="00F2652E">
        <w:rPr>
          <w:color w:val="000000" w:themeColor="text1"/>
          <w:lang w:val="cs-CZ"/>
        </w:rPr>
        <w:t xml:space="preserve">zabýval </w:t>
      </w:r>
      <w:r w:rsidR="005214C9" w:rsidRPr="00F2652E">
        <w:rPr>
          <w:color w:val="000000" w:themeColor="text1"/>
          <w:lang w:val="cs-CZ"/>
        </w:rPr>
        <w:t>otáz</w:t>
      </w:r>
      <w:r w:rsidR="00F22CCB" w:rsidRPr="00F2652E">
        <w:rPr>
          <w:color w:val="000000" w:themeColor="text1"/>
          <w:lang w:val="cs-CZ"/>
        </w:rPr>
        <w:t>kou</w:t>
      </w:r>
      <w:r w:rsidR="005214C9" w:rsidRPr="00F2652E">
        <w:rPr>
          <w:color w:val="000000" w:themeColor="text1"/>
          <w:lang w:val="cs-CZ"/>
        </w:rPr>
        <w:t xml:space="preserve"> rozsahu styku nezletilého </w:t>
      </w:r>
      <w:r w:rsidR="007C0705" w:rsidRPr="00F2652E">
        <w:rPr>
          <w:color w:val="000000" w:themeColor="text1"/>
          <w:lang w:val="cs-CZ"/>
        </w:rPr>
        <w:t>dítět</w:t>
      </w:r>
      <w:r w:rsidR="003C4870" w:rsidRPr="00F2652E">
        <w:rPr>
          <w:color w:val="000000" w:themeColor="text1"/>
          <w:lang w:val="cs-CZ"/>
        </w:rPr>
        <w:t xml:space="preserve">e </w:t>
      </w:r>
      <w:r w:rsidR="005214C9" w:rsidRPr="00F2652E">
        <w:rPr>
          <w:color w:val="000000" w:themeColor="text1"/>
          <w:lang w:val="cs-CZ"/>
        </w:rPr>
        <w:lastRenderedPageBreak/>
        <w:t>s</w:t>
      </w:r>
      <w:r w:rsidR="006E29C1" w:rsidRPr="00F2652E">
        <w:rPr>
          <w:color w:val="000000" w:themeColor="text1"/>
          <w:lang w:val="cs-CZ"/>
        </w:rPr>
        <w:t> </w:t>
      </w:r>
      <w:r w:rsidR="005214C9" w:rsidRPr="00F2652E">
        <w:rPr>
          <w:color w:val="000000" w:themeColor="text1"/>
          <w:lang w:val="cs-CZ"/>
        </w:rPr>
        <w:t>prarodiči</w:t>
      </w:r>
      <w:r w:rsidR="006E29C1" w:rsidRPr="00F2652E">
        <w:rPr>
          <w:color w:val="000000" w:themeColor="text1"/>
          <w:lang w:val="cs-CZ"/>
        </w:rPr>
        <w:t xml:space="preserve"> jakožto </w:t>
      </w:r>
      <w:r w:rsidR="00033D5C" w:rsidRPr="00F2652E">
        <w:rPr>
          <w:color w:val="000000" w:themeColor="text1"/>
          <w:lang w:val="cs-CZ"/>
        </w:rPr>
        <w:t xml:space="preserve">osobami </w:t>
      </w:r>
      <w:r w:rsidR="006E29C1" w:rsidRPr="00F2652E">
        <w:rPr>
          <w:color w:val="000000" w:themeColor="text1"/>
          <w:lang w:val="cs-CZ"/>
        </w:rPr>
        <w:t xml:space="preserve">oprávněnými </w:t>
      </w:r>
      <w:r w:rsidR="00033D5C" w:rsidRPr="00F2652E">
        <w:rPr>
          <w:color w:val="000000" w:themeColor="text1"/>
          <w:lang w:val="cs-CZ"/>
        </w:rPr>
        <w:t xml:space="preserve">ke styku </w:t>
      </w:r>
      <w:r w:rsidR="006E29C1" w:rsidRPr="00F2652E">
        <w:rPr>
          <w:color w:val="000000" w:themeColor="text1"/>
          <w:lang w:val="cs-CZ"/>
        </w:rPr>
        <w:t>dle § 927 NOZ</w:t>
      </w:r>
      <w:r w:rsidR="005214C9" w:rsidRPr="00F2652E">
        <w:rPr>
          <w:color w:val="000000" w:themeColor="text1"/>
          <w:lang w:val="cs-CZ"/>
        </w:rPr>
        <w:t>.</w:t>
      </w:r>
      <w:r w:rsidR="00B45F12">
        <w:rPr>
          <w:rStyle w:val="Odkaznapoznmkupodiarou"/>
          <w:color w:val="000000" w:themeColor="text1"/>
          <w:lang w:val="cs-CZ"/>
        </w:rPr>
        <w:footnoteReference w:id="87"/>
      </w:r>
      <w:r w:rsidR="005214C9" w:rsidRPr="00F2652E">
        <w:rPr>
          <w:color w:val="000000" w:themeColor="text1"/>
          <w:lang w:val="cs-CZ"/>
        </w:rPr>
        <w:t xml:space="preserve"> </w:t>
      </w:r>
      <w:r w:rsidR="00AB4381" w:rsidRPr="00F2652E">
        <w:rPr>
          <w:color w:val="000000" w:themeColor="text1"/>
          <w:lang w:val="cs-CZ"/>
        </w:rPr>
        <w:t>Samotným p</w:t>
      </w:r>
      <w:r w:rsidR="00BB772E" w:rsidRPr="00F2652E">
        <w:rPr>
          <w:color w:val="000000" w:themeColor="text1"/>
          <w:lang w:val="cs-CZ"/>
        </w:rPr>
        <w:t xml:space="preserve">ředmětem řízení byla </w:t>
      </w:r>
      <w:r w:rsidR="00F22CCB" w:rsidRPr="00F2652E">
        <w:rPr>
          <w:color w:val="000000" w:themeColor="text1"/>
          <w:lang w:val="cs-CZ"/>
        </w:rPr>
        <w:t xml:space="preserve">ústavní stížnost, kterou </w:t>
      </w:r>
      <w:r w:rsidR="005214C9" w:rsidRPr="00F2652E">
        <w:rPr>
          <w:color w:val="000000" w:themeColor="text1"/>
          <w:lang w:val="cs-CZ"/>
        </w:rPr>
        <w:t>rodiče nezletilého</w:t>
      </w:r>
      <w:r w:rsidR="006E29C1" w:rsidRPr="00F2652E">
        <w:rPr>
          <w:color w:val="000000" w:themeColor="text1"/>
          <w:lang w:val="cs-CZ"/>
        </w:rPr>
        <w:t xml:space="preserve"> </w:t>
      </w:r>
      <w:r w:rsidR="00C7046E" w:rsidRPr="00F2652E">
        <w:rPr>
          <w:color w:val="000000" w:themeColor="text1"/>
          <w:lang w:val="cs-CZ"/>
        </w:rPr>
        <w:t>v roli</w:t>
      </w:r>
      <w:r w:rsidR="005214C9" w:rsidRPr="00F2652E">
        <w:rPr>
          <w:color w:val="000000" w:themeColor="text1"/>
          <w:lang w:val="cs-CZ"/>
        </w:rPr>
        <w:t xml:space="preserve"> stěžovatel</w:t>
      </w:r>
      <w:r w:rsidR="00C7046E" w:rsidRPr="00F2652E">
        <w:rPr>
          <w:color w:val="000000" w:themeColor="text1"/>
          <w:lang w:val="cs-CZ"/>
        </w:rPr>
        <w:t>ů</w:t>
      </w:r>
      <w:r w:rsidR="006E29C1" w:rsidRPr="00F2652E">
        <w:rPr>
          <w:color w:val="000000" w:themeColor="text1"/>
          <w:lang w:val="cs-CZ"/>
        </w:rPr>
        <w:t xml:space="preserve"> </w:t>
      </w:r>
      <w:r w:rsidR="00F22CCB" w:rsidRPr="00F2652E">
        <w:rPr>
          <w:color w:val="000000" w:themeColor="text1"/>
          <w:lang w:val="cs-CZ"/>
        </w:rPr>
        <w:t xml:space="preserve">namítali porušení jejich ústavně zaručených základních práv </w:t>
      </w:r>
      <w:r w:rsidR="00110D46" w:rsidRPr="00F2652E">
        <w:rPr>
          <w:color w:val="000000" w:themeColor="text1"/>
          <w:lang w:val="cs-CZ"/>
        </w:rPr>
        <w:t xml:space="preserve">dle </w:t>
      </w:r>
      <w:r w:rsidR="00B01C9A" w:rsidRPr="00F2652E">
        <w:rPr>
          <w:color w:val="000000" w:themeColor="text1"/>
          <w:lang w:val="cs-CZ"/>
        </w:rPr>
        <w:t xml:space="preserve">čl. </w:t>
      </w:r>
      <w:r w:rsidR="005F0F3F" w:rsidRPr="00F2652E">
        <w:rPr>
          <w:color w:val="000000" w:themeColor="text1"/>
          <w:lang w:val="cs-CZ"/>
        </w:rPr>
        <w:t xml:space="preserve">32 odst. 4, čl. </w:t>
      </w:r>
      <w:r w:rsidR="00110D46" w:rsidRPr="00F2652E">
        <w:rPr>
          <w:color w:val="000000" w:themeColor="text1"/>
          <w:lang w:val="cs-CZ"/>
        </w:rPr>
        <w:t xml:space="preserve">36 odst. 1 a </w:t>
      </w:r>
      <w:r w:rsidR="00C32D7D" w:rsidRPr="00F2652E">
        <w:rPr>
          <w:color w:val="000000" w:themeColor="text1"/>
          <w:lang w:val="cs-CZ"/>
        </w:rPr>
        <w:t xml:space="preserve">čl. 10 odst. 2 </w:t>
      </w:r>
      <w:r w:rsidR="00110D46" w:rsidRPr="00F2652E">
        <w:rPr>
          <w:color w:val="000000" w:themeColor="text1"/>
          <w:lang w:val="cs-CZ"/>
        </w:rPr>
        <w:t xml:space="preserve">Listiny </w:t>
      </w:r>
      <w:r w:rsidR="00F22CCB" w:rsidRPr="00F2652E">
        <w:rPr>
          <w:color w:val="000000" w:themeColor="text1"/>
          <w:lang w:val="cs-CZ"/>
        </w:rPr>
        <w:t>a</w:t>
      </w:r>
      <w:r w:rsidR="00515861" w:rsidRPr="00F2652E">
        <w:rPr>
          <w:color w:val="000000" w:themeColor="text1"/>
          <w:lang w:val="cs-CZ"/>
        </w:rPr>
        <w:t> </w:t>
      </w:r>
      <w:r w:rsidR="00FC53F4" w:rsidRPr="00F2652E">
        <w:rPr>
          <w:color w:val="000000" w:themeColor="text1"/>
          <w:lang w:val="cs-CZ"/>
        </w:rPr>
        <w:t>domáhali se tak zrušení</w:t>
      </w:r>
      <w:r w:rsidR="00F22CCB" w:rsidRPr="00F2652E">
        <w:rPr>
          <w:color w:val="000000" w:themeColor="text1"/>
          <w:lang w:val="cs-CZ"/>
        </w:rPr>
        <w:t xml:space="preserve"> </w:t>
      </w:r>
      <w:r w:rsidR="00FC53F4" w:rsidRPr="00F2652E">
        <w:rPr>
          <w:color w:val="000000" w:themeColor="text1"/>
          <w:lang w:val="cs-CZ"/>
        </w:rPr>
        <w:t>soudních rozhodnutí</w:t>
      </w:r>
      <w:r w:rsidR="005214C9" w:rsidRPr="00F2652E">
        <w:rPr>
          <w:color w:val="000000" w:themeColor="text1"/>
          <w:lang w:val="cs-CZ"/>
        </w:rPr>
        <w:t>, jim</w:t>
      </w:r>
      <w:r w:rsidR="00FC53F4" w:rsidRPr="00F2652E">
        <w:rPr>
          <w:color w:val="000000" w:themeColor="text1"/>
          <w:lang w:val="cs-CZ"/>
        </w:rPr>
        <w:t>i</w:t>
      </w:r>
      <w:r w:rsidR="005214C9" w:rsidRPr="00F2652E">
        <w:rPr>
          <w:color w:val="000000" w:themeColor="text1"/>
          <w:lang w:val="cs-CZ"/>
        </w:rPr>
        <w:t xml:space="preserve">ž došlo k úpravě styku </w:t>
      </w:r>
      <w:r w:rsidR="00EF1B41" w:rsidRPr="00F2652E">
        <w:rPr>
          <w:color w:val="000000" w:themeColor="text1"/>
          <w:lang w:val="cs-CZ"/>
        </w:rPr>
        <w:t xml:space="preserve">jejich </w:t>
      </w:r>
      <w:r w:rsidR="005214C9" w:rsidRPr="00F2652E">
        <w:rPr>
          <w:color w:val="000000" w:themeColor="text1"/>
          <w:lang w:val="cs-CZ"/>
        </w:rPr>
        <w:t xml:space="preserve">nezletilého </w:t>
      </w:r>
      <w:r w:rsidR="00EF1B41" w:rsidRPr="00F2652E">
        <w:rPr>
          <w:color w:val="000000" w:themeColor="text1"/>
          <w:lang w:val="cs-CZ"/>
        </w:rPr>
        <w:t xml:space="preserve">syna </w:t>
      </w:r>
      <w:r w:rsidR="005214C9" w:rsidRPr="00F2652E">
        <w:rPr>
          <w:color w:val="000000" w:themeColor="text1"/>
          <w:lang w:val="cs-CZ"/>
        </w:rPr>
        <w:t>s</w:t>
      </w:r>
      <w:r w:rsidR="00FC53F4" w:rsidRPr="00F2652E">
        <w:rPr>
          <w:color w:val="000000" w:themeColor="text1"/>
          <w:lang w:val="cs-CZ"/>
        </w:rPr>
        <w:t> </w:t>
      </w:r>
      <w:r w:rsidR="005214C9" w:rsidRPr="00F2652E">
        <w:rPr>
          <w:color w:val="000000" w:themeColor="text1"/>
          <w:lang w:val="cs-CZ"/>
        </w:rPr>
        <w:t>prarodiči</w:t>
      </w:r>
      <w:r w:rsidR="00FC53F4" w:rsidRPr="00F2652E">
        <w:rPr>
          <w:color w:val="000000" w:themeColor="text1"/>
          <w:lang w:val="cs-CZ"/>
        </w:rPr>
        <w:t xml:space="preserve"> z matčiny strany</w:t>
      </w:r>
      <w:r w:rsidR="00B01C9A" w:rsidRPr="00F2652E">
        <w:rPr>
          <w:color w:val="000000" w:themeColor="text1"/>
          <w:lang w:val="cs-CZ"/>
        </w:rPr>
        <w:t>.</w:t>
      </w:r>
    </w:p>
    <w:p w14:paraId="5BCB83BF" w14:textId="35EA4CDF" w:rsidR="003E3517" w:rsidRPr="00F2652E" w:rsidRDefault="003E3517" w:rsidP="0033492A">
      <w:pPr>
        <w:spacing w:line="360" w:lineRule="auto"/>
        <w:jc w:val="both"/>
        <w:rPr>
          <w:color w:val="000000" w:themeColor="text1"/>
          <w:lang w:val="cs-CZ"/>
        </w:rPr>
      </w:pPr>
      <w:r w:rsidRPr="00F2652E">
        <w:rPr>
          <w:color w:val="000000" w:themeColor="text1"/>
          <w:lang w:val="cs-CZ"/>
        </w:rPr>
        <w:t xml:space="preserve">     </w:t>
      </w:r>
      <w:r w:rsidR="00660E87" w:rsidRPr="00F2652E">
        <w:rPr>
          <w:color w:val="000000" w:themeColor="text1"/>
          <w:lang w:val="cs-CZ"/>
        </w:rPr>
        <w:t xml:space="preserve">Co se </w:t>
      </w:r>
      <w:r w:rsidR="009101CE" w:rsidRPr="00F2652E">
        <w:rPr>
          <w:color w:val="000000" w:themeColor="text1"/>
          <w:lang w:val="cs-CZ"/>
        </w:rPr>
        <w:t xml:space="preserve">týká </w:t>
      </w:r>
      <w:r w:rsidR="00660E87" w:rsidRPr="00F2652E">
        <w:rPr>
          <w:color w:val="000000" w:themeColor="text1"/>
          <w:lang w:val="cs-CZ"/>
        </w:rPr>
        <w:t>skutkového stavu věci,</w:t>
      </w:r>
      <w:r w:rsidR="006E29C1" w:rsidRPr="00F2652E">
        <w:rPr>
          <w:color w:val="000000" w:themeColor="text1"/>
          <w:lang w:val="cs-CZ"/>
        </w:rPr>
        <w:t xml:space="preserve"> </w:t>
      </w:r>
      <w:r w:rsidR="00660E87" w:rsidRPr="00F2652E">
        <w:rPr>
          <w:color w:val="000000" w:themeColor="text1"/>
          <w:lang w:val="cs-CZ"/>
        </w:rPr>
        <w:t>r</w:t>
      </w:r>
      <w:r w:rsidR="0007657C" w:rsidRPr="00F2652E">
        <w:rPr>
          <w:color w:val="000000" w:themeColor="text1"/>
          <w:lang w:val="cs-CZ"/>
        </w:rPr>
        <w:t>odiče nezletilého jsou rozvedeni a nežijí v jedné společné domácnosti. Jelikož otec pracuje v Německu, kde také dlouhodobě žije,</w:t>
      </w:r>
      <w:r w:rsidR="00660E87" w:rsidRPr="00F2652E">
        <w:rPr>
          <w:color w:val="000000" w:themeColor="text1"/>
          <w:lang w:val="cs-CZ"/>
        </w:rPr>
        <w:t xml:space="preserve"> </w:t>
      </w:r>
      <w:r w:rsidR="0007657C" w:rsidRPr="00F2652E">
        <w:rPr>
          <w:color w:val="000000" w:themeColor="text1"/>
          <w:lang w:val="cs-CZ"/>
        </w:rPr>
        <w:t xml:space="preserve">společný syn je </w:t>
      </w:r>
      <w:r w:rsidR="005E2D0E" w:rsidRPr="00F2652E">
        <w:rPr>
          <w:color w:val="000000" w:themeColor="text1"/>
          <w:lang w:val="cs-CZ"/>
        </w:rPr>
        <w:t xml:space="preserve">na základě vzájemné dohody </w:t>
      </w:r>
      <w:r w:rsidR="006E29C1" w:rsidRPr="00F2652E">
        <w:rPr>
          <w:color w:val="000000" w:themeColor="text1"/>
          <w:lang w:val="cs-CZ"/>
        </w:rPr>
        <w:t xml:space="preserve">rodičů </w:t>
      </w:r>
      <w:r w:rsidR="0007657C" w:rsidRPr="00F2652E">
        <w:rPr>
          <w:color w:val="000000" w:themeColor="text1"/>
          <w:lang w:val="cs-CZ"/>
        </w:rPr>
        <w:t>v</w:t>
      </w:r>
      <w:r w:rsidR="005E2D0E" w:rsidRPr="00F2652E">
        <w:rPr>
          <w:color w:val="000000" w:themeColor="text1"/>
          <w:lang w:val="cs-CZ"/>
        </w:rPr>
        <w:t>e výhradní</w:t>
      </w:r>
      <w:r w:rsidR="0007657C" w:rsidRPr="00F2652E">
        <w:rPr>
          <w:color w:val="000000" w:themeColor="text1"/>
          <w:lang w:val="cs-CZ"/>
        </w:rPr>
        <w:t> péči matky.</w:t>
      </w:r>
      <w:r w:rsidR="00B767C8" w:rsidRPr="00F2652E">
        <w:rPr>
          <w:color w:val="000000" w:themeColor="text1"/>
          <w:lang w:val="cs-CZ"/>
        </w:rPr>
        <w:t xml:space="preserve"> I přesto</w:t>
      </w:r>
      <w:r w:rsidR="0007657C" w:rsidRPr="00F2652E">
        <w:rPr>
          <w:color w:val="000000" w:themeColor="text1"/>
          <w:lang w:val="cs-CZ"/>
        </w:rPr>
        <w:t xml:space="preserve"> ale otec se synem udržuje</w:t>
      </w:r>
      <w:r w:rsidR="00B767C8" w:rsidRPr="00F2652E">
        <w:rPr>
          <w:color w:val="000000" w:themeColor="text1"/>
          <w:lang w:val="cs-CZ"/>
        </w:rPr>
        <w:t xml:space="preserve"> kontakt </w:t>
      </w:r>
      <w:r w:rsidR="0007657C" w:rsidRPr="00F2652E">
        <w:rPr>
          <w:color w:val="000000" w:themeColor="text1"/>
          <w:lang w:val="cs-CZ"/>
        </w:rPr>
        <w:t>v značně širokém rozsahu</w:t>
      </w:r>
      <w:r w:rsidR="005E2D0E" w:rsidRPr="00F2652E">
        <w:rPr>
          <w:color w:val="000000" w:themeColor="text1"/>
          <w:lang w:val="cs-CZ"/>
        </w:rPr>
        <w:t xml:space="preserve"> </w:t>
      </w:r>
      <w:r w:rsidR="00B767C8" w:rsidRPr="00F2652E">
        <w:rPr>
          <w:color w:val="000000" w:themeColor="text1"/>
          <w:lang w:val="cs-CZ"/>
        </w:rPr>
        <w:t>vždy, když je to možné</w:t>
      </w:r>
      <w:r w:rsidR="009101CE" w:rsidRPr="00F2652E">
        <w:rPr>
          <w:color w:val="000000" w:themeColor="text1"/>
          <w:lang w:val="cs-CZ"/>
        </w:rPr>
        <w:t>. O</w:t>
      </w:r>
      <w:r w:rsidR="0007657C" w:rsidRPr="00F2652E">
        <w:rPr>
          <w:color w:val="000000" w:themeColor="text1"/>
          <w:lang w:val="cs-CZ"/>
        </w:rPr>
        <w:t>ba rodič</w:t>
      </w:r>
      <w:r w:rsidR="00FD110C" w:rsidRPr="00F2652E">
        <w:rPr>
          <w:color w:val="000000" w:themeColor="text1"/>
          <w:lang w:val="cs-CZ"/>
        </w:rPr>
        <w:t>e</w:t>
      </w:r>
      <w:r w:rsidR="0007657C" w:rsidRPr="00F2652E">
        <w:rPr>
          <w:color w:val="000000" w:themeColor="text1"/>
          <w:lang w:val="cs-CZ"/>
        </w:rPr>
        <w:t xml:space="preserve"> </w:t>
      </w:r>
      <w:r w:rsidR="00B767C8" w:rsidRPr="00F2652E">
        <w:rPr>
          <w:color w:val="000000" w:themeColor="text1"/>
          <w:lang w:val="cs-CZ"/>
        </w:rPr>
        <w:t xml:space="preserve">se bez </w:t>
      </w:r>
      <w:r w:rsidR="009101CE" w:rsidRPr="00F2652E">
        <w:rPr>
          <w:color w:val="000000" w:themeColor="text1"/>
          <w:lang w:val="cs-CZ"/>
        </w:rPr>
        <w:t xml:space="preserve">problémů </w:t>
      </w:r>
      <w:r w:rsidR="00B767C8" w:rsidRPr="00F2652E">
        <w:rPr>
          <w:color w:val="000000" w:themeColor="text1"/>
          <w:lang w:val="cs-CZ"/>
        </w:rPr>
        <w:t xml:space="preserve">dokážou </w:t>
      </w:r>
      <w:r w:rsidR="0007657C" w:rsidRPr="00F2652E">
        <w:rPr>
          <w:color w:val="000000" w:themeColor="text1"/>
          <w:lang w:val="cs-CZ"/>
        </w:rPr>
        <w:t>domluvit na úpravě styku dle aktuálních potřeb a možností.</w:t>
      </w:r>
      <w:r w:rsidR="00B01C9A" w:rsidRPr="00F2652E">
        <w:rPr>
          <w:color w:val="000000" w:themeColor="text1"/>
          <w:lang w:val="cs-CZ"/>
        </w:rPr>
        <w:t xml:space="preserve"> </w:t>
      </w:r>
    </w:p>
    <w:p w14:paraId="00EF9F9A" w14:textId="14DA63E9" w:rsidR="003E3517" w:rsidRPr="00F2652E" w:rsidRDefault="003E3517" w:rsidP="0033492A">
      <w:pPr>
        <w:spacing w:line="360" w:lineRule="auto"/>
        <w:jc w:val="both"/>
        <w:rPr>
          <w:color w:val="000000" w:themeColor="text1"/>
          <w:lang w:val="cs-CZ"/>
        </w:rPr>
      </w:pPr>
      <w:r w:rsidRPr="00F2652E">
        <w:rPr>
          <w:color w:val="000000" w:themeColor="text1"/>
          <w:lang w:val="cs-CZ"/>
        </w:rPr>
        <w:t xml:space="preserve">     </w:t>
      </w:r>
      <w:r w:rsidR="0007657C" w:rsidRPr="00F2652E">
        <w:rPr>
          <w:color w:val="000000" w:themeColor="text1"/>
          <w:lang w:val="cs-CZ"/>
        </w:rPr>
        <w:t xml:space="preserve">Soudní </w:t>
      </w:r>
      <w:r w:rsidR="009F651E" w:rsidRPr="00F2652E">
        <w:rPr>
          <w:color w:val="000000" w:themeColor="text1"/>
          <w:lang w:val="cs-CZ"/>
        </w:rPr>
        <w:t>úpravy</w:t>
      </w:r>
      <w:r w:rsidR="0007657C" w:rsidRPr="00F2652E">
        <w:rPr>
          <w:color w:val="000000" w:themeColor="text1"/>
          <w:lang w:val="cs-CZ"/>
        </w:rPr>
        <w:t xml:space="preserve"> styku s </w:t>
      </w:r>
      <w:r w:rsidR="00BD542F" w:rsidRPr="00F2652E">
        <w:rPr>
          <w:color w:val="000000" w:themeColor="text1"/>
          <w:lang w:val="cs-CZ"/>
        </w:rPr>
        <w:t>dítětem</w:t>
      </w:r>
      <w:r w:rsidR="0007657C" w:rsidRPr="00F2652E">
        <w:rPr>
          <w:color w:val="000000" w:themeColor="text1"/>
          <w:lang w:val="cs-CZ"/>
        </w:rPr>
        <w:t xml:space="preserve"> se nicméně domáhali jeho prarodiče</w:t>
      </w:r>
      <w:r w:rsidR="00FC25AE" w:rsidRPr="00F2652E">
        <w:rPr>
          <w:color w:val="000000" w:themeColor="text1"/>
          <w:lang w:val="cs-CZ"/>
        </w:rPr>
        <w:t xml:space="preserve">. </w:t>
      </w:r>
      <w:r w:rsidR="0094019A" w:rsidRPr="00F2652E">
        <w:rPr>
          <w:color w:val="000000" w:themeColor="text1"/>
          <w:lang w:val="cs-CZ"/>
        </w:rPr>
        <w:t xml:space="preserve">Ti v řízení před </w:t>
      </w:r>
      <w:r w:rsidR="00B01C9A" w:rsidRPr="00F2652E">
        <w:rPr>
          <w:color w:val="000000" w:themeColor="text1"/>
          <w:lang w:val="cs-CZ"/>
        </w:rPr>
        <w:t>okresním</w:t>
      </w:r>
      <w:r w:rsidR="00FC25AE" w:rsidRPr="00F2652E">
        <w:rPr>
          <w:color w:val="000000" w:themeColor="text1"/>
          <w:lang w:val="cs-CZ"/>
        </w:rPr>
        <w:t xml:space="preserve"> soud</w:t>
      </w:r>
      <w:r w:rsidR="00B01C9A" w:rsidRPr="00F2652E">
        <w:rPr>
          <w:color w:val="000000" w:themeColor="text1"/>
          <w:lang w:val="cs-CZ"/>
        </w:rPr>
        <w:t>em</w:t>
      </w:r>
      <w:r w:rsidR="00FC25AE" w:rsidRPr="00F2652E">
        <w:rPr>
          <w:color w:val="000000" w:themeColor="text1"/>
          <w:lang w:val="cs-CZ"/>
        </w:rPr>
        <w:t xml:space="preserve"> uvedli</w:t>
      </w:r>
      <w:r w:rsidR="0094019A" w:rsidRPr="00F2652E">
        <w:rPr>
          <w:color w:val="000000" w:themeColor="text1"/>
          <w:lang w:val="cs-CZ"/>
        </w:rPr>
        <w:t>, že s</w:t>
      </w:r>
      <w:r w:rsidR="002228D8" w:rsidRPr="00F2652E">
        <w:rPr>
          <w:color w:val="000000" w:themeColor="text1"/>
          <w:lang w:val="cs-CZ"/>
        </w:rPr>
        <w:t xml:space="preserve"> nezletilým </w:t>
      </w:r>
      <w:r w:rsidR="009F651E" w:rsidRPr="00F2652E">
        <w:rPr>
          <w:color w:val="000000" w:themeColor="text1"/>
          <w:lang w:val="cs-CZ"/>
        </w:rPr>
        <w:t>vnukem</w:t>
      </w:r>
      <w:r w:rsidR="0094019A" w:rsidRPr="00F2652E">
        <w:rPr>
          <w:color w:val="000000" w:themeColor="text1"/>
          <w:lang w:val="cs-CZ"/>
        </w:rPr>
        <w:t xml:space="preserve"> udržovali pravidelný a intenzivní kontakt od jeho raného dětství</w:t>
      </w:r>
      <w:r w:rsidR="00FC25AE" w:rsidRPr="00F2652E">
        <w:rPr>
          <w:color w:val="000000" w:themeColor="text1"/>
          <w:lang w:val="cs-CZ"/>
        </w:rPr>
        <w:t xml:space="preserve">, přičemž se </w:t>
      </w:r>
      <w:r w:rsidR="0094019A" w:rsidRPr="00F2652E">
        <w:rPr>
          <w:color w:val="000000" w:themeColor="text1"/>
          <w:lang w:val="cs-CZ"/>
        </w:rPr>
        <w:t xml:space="preserve">nezřídka stávalo, že </w:t>
      </w:r>
      <w:r w:rsidR="009F651E" w:rsidRPr="00F2652E">
        <w:rPr>
          <w:color w:val="000000" w:themeColor="text1"/>
          <w:lang w:val="cs-CZ"/>
        </w:rPr>
        <w:t xml:space="preserve">u nich </w:t>
      </w:r>
      <w:r w:rsidR="00322150" w:rsidRPr="00F2652E">
        <w:rPr>
          <w:color w:val="000000" w:themeColor="text1"/>
          <w:lang w:val="cs-CZ"/>
        </w:rPr>
        <w:t>doma</w:t>
      </w:r>
      <w:r w:rsidR="000B3A1A" w:rsidRPr="00F2652E">
        <w:rPr>
          <w:color w:val="000000" w:themeColor="text1"/>
          <w:lang w:val="cs-CZ"/>
        </w:rPr>
        <w:t xml:space="preserve"> </w:t>
      </w:r>
      <w:r w:rsidR="0094019A" w:rsidRPr="00F2652E">
        <w:rPr>
          <w:color w:val="000000" w:themeColor="text1"/>
          <w:lang w:val="cs-CZ"/>
        </w:rPr>
        <w:t xml:space="preserve">pobýval </w:t>
      </w:r>
      <w:r w:rsidR="007F0B0F" w:rsidRPr="00F2652E">
        <w:rPr>
          <w:color w:val="000000" w:themeColor="text1"/>
          <w:lang w:val="cs-CZ"/>
        </w:rPr>
        <w:t>celý víkend</w:t>
      </w:r>
      <w:r w:rsidR="00BD542F" w:rsidRPr="00F2652E">
        <w:rPr>
          <w:color w:val="000000" w:themeColor="text1"/>
          <w:lang w:val="cs-CZ"/>
        </w:rPr>
        <w:t>, tedy i</w:t>
      </w:r>
      <w:r w:rsidR="00322150" w:rsidRPr="00F2652E">
        <w:rPr>
          <w:color w:val="000000" w:themeColor="text1"/>
          <w:lang w:val="cs-CZ"/>
        </w:rPr>
        <w:t> </w:t>
      </w:r>
      <w:r w:rsidR="00BD542F" w:rsidRPr="00F2652E">
        <w:rPr>
          <w:color w:val="000000" w:themeColor="text1"/>
          <w:lang w:val="cs-CZ"/>
        </w:rPr>
        <w:t>přes noc</w:t>
      </w:r>
      <w:r w:rsidR="002228D8" w:rsidRPr="00F2652E">
        <w:rPr>
          <w:color w:val="000000" w:themeColor="text1"/>
          <w:lang w:val="cs-CZ"/>
        </w:rPr>
        <w:t xml:space="preserve">. Nicméně </w:t>
      </w:r>
      <w:r w:rsidR="00BD542F" w:rsidRPr="00F2652E">
        <w:rPr>
          <w:color w:val="000000" w:themeColor="text1"/>
          <w:lang w:val="cs-CZ"/>
        </w:rPr>
        <w:t>po déletrvajících a stupňujících se konfliktech začala stěžovatelka</w:t>
      </w:r>
      <w:r w:rsidR="00EF1B41" w:rsidRPr="00F2652E">
        <w:rPr>
          <w:color w:val="000000" w:themeColor="text1"/>
          <w:lang w:val="cs-CZ"/>
        </w:rPr>
        <w:t>, matka nezletilého,</w:t>
      </w:r>
      <w:r w:rsidR="00BD542F" w:rsidRPr="00F2652E">
        <w:rPr>
          <w:color w:val="000000" w:themeColor="text1"/>
          <w:lang w:val="cs-CZ"/>
        </w:rPr>
        <w:t xml:space="preserve"> prarodičům v kontaktu s</w:t>
      </w:r>
      <w:r w:rsidR="00EF1B41" w:rsidRPr="00F2652E">
        <w:rPr>
          <w:color w:val="000000" w:themeColor="text1"/>
          <w:lang w:val="cs-CZ"/>
        </w:rPr>
        <w:t> jejich vnukem</w:t>
      </w:r>
      <w:r w:rsidR="002228D8" w:rsidRPr="00F2652E">
        <w:rPr>
          <w:color w:val="000000" w:themeColor="text1"/>
          <w:lang w:val="cs-CZ"/>
        </w:rPr>
        <w:t xml:space="preserve"> </w:t>
      </w:r>
      <w:r w:rsidR="00BD542F" w:rsidRPr="00F2652E">
        <w:rPr>
          <w:color w:val="000000" w:themeColor="text1"/>
          <w:lang w:val="cs-CZ"/>
        </w:rPr>
        <w:t>bránit</w:t>
      </w:r>
      <w:r w:rsidR="0094019A" w:rsidRPr="00F2652E">
        <w:rPr>
          <w:color w:val="000000" w:themeColor="text1"/>
          <w:lang w:val="cs-CZ"/>
        </w:rPr>
        <w:t>.</w:t>
      </w:r>
      <w:r w:rsidR="000B3A1A" w:rsidRPr="00F2652E">
        <w:rPr>
          <w:color w:val="000000" w:themeColor="text1"/>
          <w:lang w:val="cs-CZ"/>
        </w:rPr>
        <w:t xml:space="preserve"> </w:t>
      </w:r>
      <w:r w:rsidR="00BD542F" w:rsidRPr="00F2652E">
        <w:rPr>
          <w:color w:val="000000" w:themeColor="text1"/>
          <w:lang w:val="cs-CZ"/>
        </w:rPr>
        <w:t xml:space="preserve">To se projevovalo zejména tím, že již dále nevyužívala jimi nabízeného hlídání, </w:t>
      </w:r>
      <w:r w:rsidR="006834AC" w:rsidRPr="00F2652E">
        <w:rPr>
          <w:color w:val="000000" w:themeColor="text1"/>
          <w:lang w:val="cs-CZ"/>
        </w:rPr>
        <w:t xml:space="preserve">ale </w:t>
      </w:r>
      <w:r w:rsidR="00BD542F" w:rsidRPr="00F2652E">
        <w:rPr>
          <w:color w:val="000000" w:themeColor="text1"/>
          <w:lang w:val="cs-CZ"/>
        </w:rPr>
        <w:t>začala využívat služby chůvy</w:t>
      </w:r>
      <w:r w:rsidR="006834AC" w:rsidRPr="00F2652E">
        <w:rPr>
          <w:color w:val="000000" w:themeColor="text1"/>
          <w:lang w:val="cs-CZ"/>
        </w:rPr>
        <w:t>,</w:t>
      </w:r>
      <w:r w:rsidR="00EF1B41" w:rsidRPr="00F2652E">
        <w:rPr>
          <w:color w:val="000000" w:themeColor="text1"/>
          <w:lang w:val="cs-CZ"/>
        </w:rPr>
        <w:t xml:space="preserve"> a dále také tím, že bojkotovala jakýkoliv </w:t>
      </w:r>
      <w:r w:rsidR="00CD43CA" w:rsidRPr="00F2652E">
        <w:rPr>
          <w:color w:val="000000" w:themeColor="text1"/>
          <w:lang w:val="cs-CZ"/>
        </w:rPr>
        <w:t xml:space="preserve">pokus </w:t>
      </w:r>
      <w:r w:rsidR="006834AC" w:rsidRPr="00F2652E">
        <w:rPr>
          <w:color w:val="000000" w:themeColor="text1"/>
          <w:lang w:val="cs-CZ"/>
        </w:rPr>
        <w:t xml:space="preserve">o </w:t>
      </w:r>
      <w:r w:rsidR="00EF1B41" w:rsidRPr="00F2652E">
        <w:rPr>
          <w:color w:val="000000" w:themeColor="text1"/>
          <w:lang w:val="cs-CZ"/>
        </w:rPr>
        <w:t xml:space="preserve">kontakt </w:t>
      </w:r>
      <w:r w:rsidR="00CD43CA" w:rsidRPr="00F2652E">
        <w:rPr>
          <w:color w:val="000000" w:themeColor="text1"/>
          <w:lang w:val="cs-CZ"/>
        </w:rPr>
        <w:t>z jejich strany</w:t>
      </w:r>
      <w:r w:rsidR="00BD542F" w:rsidRPr="00F2652E">
        <w:rPr>
          <w:color w:val="000000" w:themeColor="text1"/>
          <w:lang w:val="cs-CZ"/>
        </w:rPr>
        <w:t xml:space="preserve">. </w:t>
      </w:r>
      <w:r w:rsidR="00EF1B41" w:rsidRPr="00F2652E">
        <w:rPr>
          <w:color w:val="000000" w:themeColor="text1"/>
          <w:lang w:val="cs-CZ"/>
        </w:rPr>
        <w:t>Ačkoliv bylo v</w:t>
      </w:r>
      <w:r w:rsidR="00BD542F" w:rsidRPr="00F2652E">
        <w:rPr>
          <w:color w:val="000000" w:themeColor="text1"/>
          <w:lang w:val="cs-CZ"/>
        </w:rPr>
        <w:t xml:space="preserve">e věci </w:t>
      </w:r>
      <w:r w:rsidR="00EF1B41" w:rsidRPr="00F2652E">
        <w:rPr>
          <w:color w:val="000000" w:themeColor="text1"/>
          <w:lang w:val="cs-CZ"/>
        </w:rPr>
        <w:t xml:space="preserve">na návrh prarodičů </w:t>
      </w:r>
      <w:r w:rsidR="00BD542F" w:rsidRPr="00F2652E">
        <w:rPr>
          <w:color w:val="000000" w:themeColor="text1"/>
          <w:lang w:val="cs-CZ"/>
        </w:rPr>
        <w:t>vydáno předběžné opatření</w:t>
      </w:r>
      <w:r w:rsidR="00BF5564" w:rsidRPr="00F2652E">
        <w:rPr>
          <w:color w:val="000000" w:themeColor="text1"/>
          <w:lang w:val="cs-CZ"/>
        </w:rPr>
        <w:t>, které je</w:t>
      </w:r>
      <w:r w:rsidR="008D5645" w:rsidRPr="00F2652E">
        <w:rPr>
          <w:color w:val="000000" w:themeColor="text1"/>
          <w:lang w:val="cs-CZ"/>
        </w:rPr>
        <w:t xml:space="preserve"> opravň</w:t>
      </w:r>
      <w:r w:rsidR="00BF5564" w:rsidRPr="00F2652E">
        <w:rPr>
          <w:color w:val="000000" w:themeColor="text1"/>
          <w:lang w:val="cs-CZ"/>
        </w:rPr>
        <w:t>ovalo</w:t>
      </w:r>
      <w:r w:rsidR="008D5645" w:rsidRPr="00F2652E">
        <w:rPr>
          <w:color w:val="000000" w:themeColor="text1"/>
          <w:lang w:val="cs-CZ"/>
        </w:rPr>
        <w:t xml:space="preserve"> ke styku s dítětem</w:t>
      </w:r>
      <w:r w:rsidR="00BD542F" w:rsidRPr="00F2652E">
        <w:rPr>
          <w:color w:val="000000" w:themeColor="text1"/>
          <w:lang w:val="cs-CZ"/>
        </w:rPr>
        <w:t xml:space="preserve">, </w:t>
      </w:r>
      <w:r w:rsidR="00EF1B41" w:rsidRPr="00F2652E">
        <w:rPr>
          <w:color w:val="000000" w:themeColor="text1"/>
          <w:lang w:val="cs-CZ"/>
        </w:rPr>
        <w:t xml:space="preserve">stěžovatelka </w:t>
      </w:r>
      <w:r w:rsidR="00BF5564" w:rsidRPr="00F2652E">
        <w:rPr>
          <w:color w:val="000000" w:themeColor="text1"/>
          <w:lang w:val="cs-CZ"/>
        </w:rPr>
        <w:t xml:space="preserve">ho </w:t>
      </w:r>
      <w:r w:rsidR="004A613C" w:rsidRPr="00F2652E">
        <w:rPr>
          <w:color w:val="000000" w:themeColor="text1"/>
          <w:lang w:val="cs-CZ"/>
        </w:rPr>
        <w:t xml:space="preserve">nerespektovala a </w:t>
      </w:r>
      <w:r w:rsidR="00A1116F" w:rsidRPr="00F2652E">
        <w:rPr>
          <w:color w:val="000000" w:themeColor="text1"/>
          <w:lang w:val="cs-CZ"/>
        </w:rPr>
        <w:t>nezletilého</w:t>
      </w:r>
      <w:r w:rsidR="004A613C" w:rsidRPr="00F2652E">
        <w:rPr>
          <w:color w:val="000000" w:themeColor="text1"/>
          <w:lang w:val="cs-CZ"/>
        </w:rPr>
        <w:t xml:space="preserve"> ke styku </w:t>
      </w:r>
      <w:r w:rsidR="008D5645" w:rsidRPr="00F2652E">
        <w:rPr>
          <w:color w:val="000000" w:themeColor="text1"/>
          <w:lang w:val="cs-CZ"/>
        </w:rPr>
        <w:t xml:space="preserve">opakovaně </w:t>
      </w:r>
      <w:r w:rsidR="004A613C" w:rsidRPr="00F2652E">
        <w:rPr>
          <w:color w:val="000000" w:themeColor="text1"/>
          <w:lang w:val="cs-CZ"/>
        </w:rPr>
        <w:t xml:space="preserve">nepředávala. </w:t>
      </w:r>
      <w:r w:rsidR="002228D8" w:rsidRPr="00F2652E">
        <w:rPr>
          <w:color w:val="000000" w:themeColor="text1"/>
          <w:lang w:val="cs-CZ"/>
        </w:rPr>
        <w:t xml:space="preserve">V důsledku </w:t>
      </w:r>
      <w:r w:rsidR="00EF1B41" w:rsidRPr="00F2652E">
        <w:rPr>
          <w:color w:val="000000" w:themeColor="text1"/>
          <w:lang w:val="cs-CZ"/>
        </w:rPr>
        <w:t xml:space="preserve">této </w:t>
      </w:r>
      <w:r w:rsidR="002228D8" w:rsidRPr="00F2652E">
        <w:rPr>
          <w:color w:val="000000" w:themeColor="text1"/>
          <w:lang w:val="cs-CZ"/>
        </w:rPr>
        <w:t>vyhroce</w:t>
      </w:r>
      <w:r w:rsidR="008D5645" w:rsidRPr="00F2652E">
        <w:rPr>
          <w:color w:val="000000" w:themeColor="text1"/>
          <w:lang w:val="cs-CZ"/>
        </w:rPr>
        <w:t>né</w:t>
      </w:r>
      <w:r w:rsidR="00BD542F" w:rsidRPr="00F2652E">
        <w:rPr>
          <w:color w:val="000000" w:themeColor="text1"/>
          <w:lang w:val="cs-CZ"/>
        </w:rPr>
        <w:t xml:space="preserve"> </w:t>
      </w:r>
      <w:r w:rsidR="008D5645" w:rsidRPr="00F2652E">
        <w:rPr>
          <w:color w:val="000000" w:themeColor="text1"/>
          <w:lang w:val="cs-CZ"/>
        </w:rPr>
        <w:t xml:space="preserve">situace </w:t>
      </w:r>
      <w:r w:rsidR="00BF5564" w:rsidRPr="00F2652E">
        <w:rPr>
          <w:color w:val="000000" w:themeColor="text1"/>
          <w:lang w:val="cs-CZ"/>
        </w:rPr>
        <w:t xml:space="preserve">začaly </w:t>
      </w:r>
      <w:r w:rsidR="002228D8" w:rsidRPr="00F2652E">
        <w:rPr>
          <w:color w:val="000000" w:themeColor="text1"/>
          <w:lang w:val="cs-CZ"/>
        </w:rPr>
        <w:t>být vzájemné vztahy v rodině značně napjaté</w:t>
      </w:r>
      <w:r w:rsidR="008D5645" w:rsidRPr="00F2652E">
        <w:rPr>
          <w:color w:val="000000" w:themeColor="text1"/>
          <w:lang w:val="cs-CZ"/>
        </w:rPr>
        <w:t>, což následně vedlo až k podání posuzované ústavní stížnosti</w:t>
      </w:r>
      <w:r w:rsidR="002228D8" w:rsidRPr="00F2652E">
        <w:rPr>
          <w:color w:val="000000" w:themeColor="text1"/>
          <w:lang w:val="cs-CZ"/>
        </w:rPr>
        <w:t xml:space="preserve">. </w:t>
      </w:r>
    </w:p>
    <w:p w14:paraId="469DF30E" w14:textId="79C0F4AB" w:rsidR="003E3517" w:rsidRPr="00F2652E" w:rsidRDefault="003E3517" w:rsidP="0033492A">
      <w:pPr>
        <w:spacing w:line="360" w:lineRule="auto"/>
        <w:jc w:val="both"/>
        <w:rPr>
          <w:color w:val="000000" w:themeColor="text1"/>
          <w:lang w:val="cs-CZ"/>
        </w:rPr>
      </w:pPr>
      <w:r w:rsidRPr="00F2652E">
        <w:rPr>
          <w:color w:val="000000" w:themeColor="text1"/>
          <w:lang w:val="cs-CZ"/>
        </w:rPr>
        <w:t xml:space="preserve">     </w:t>
      </w:r>
      <w:r w:rsidR="0094019A" w:rsidRPr="00F2652E">
        <w:rPr>
          <w:color w:val="000000" w:themeColor="text1"/>
          <w:lang w:val="cs-CZ"/>
        </w:rPr>
        <w:t>V</w:t>
      </w:r>
      <w:r w:rsidR="00AB4381" w:rsidRPr="00F2652E">
        <w:rPr>
          <w:color w:val="000000" w:themeColor="text1"/>
          <w:lang w:val="cs-CZ"/>
        </w:rPr>
        <w:t> </w:t>
      </w:r>
      <w:r w:rsidR="00FC25AE" w:rsidRPr="00F2652E">
        <w:rPr>
          <w:color w:val="000000" w:themeColor="text1"/>
          <w:lang w:val="cs-CZ"/>
        </w:rPr>
        <w:t>předmětné</w:t>
      </w:r>
      <w:r w:rsidR="00AB4381" w:rsidRPr="00F2652E">
        <w:rPr>
          <w:color w:val="000000" w:themeColor="text1"/>
          <w:lang w:val="cs-CZ"/>
        </w:rPr>
        <w:t xml:space="preserve"> věci</w:t>
      </w:r>
      <w:r w:rsidR="006D012B" w:rsidRPr="00F2652E">
        <w:rPr>
          <w:color w:val="000000" w:themeColor="text1"/>
          <w:lang w:val="cs-CZ"/>
        </w:rPr>
        <w:t xml:space="preserve"> </w:t>
      </w:r>
      <w:r w:rsidR="0094019A" w:rsidRPr="00F2652E">
        <w:rPr>
          <w:color w:val="000000" w:themeColor="text1"/>
          <w:lang w:val="cs-CZ"/>
        </w:rPr>
        <w:t xml:space="preserve">nejdříve </w:t>
      </w:r>
      <w:r w:rsidR="00FC25AE" w:rsidRPr="00F2652E">
        <w:rPr>
          <w:color w:val="000000" w:themeColor="text1"/>
          <w:lang w:val="cs-CZ"/>
        </w:rPr>
        <w:t>rozhodl</w:t>
      </w:r>
      <w:r w:rsidR="006D012B" w:rsidRPr="00F2652E">
        <w:rPr>
          <w:color w:val="000000" w:themeColor="text1"/>
          <w:lang w:val="cs-CZ"/>
        </w:rPr>
        <w:t xml:space="preserve"> Okresní soud v </w:t>
      </w:r>
      <w:r w:rsidR="00AB4381" w:rsidRPr="00F2652E">
        <w:rPr>
          <w:color w:val="000000" w:themeColor="text1"/>
          <w:lang w:val="cs-CZ"/>
        </w:rPr>
        <w:t>Trutnově,</w:t>
      </w:r>
      <w:r w:rsidR="006D012B" w:rsidRPr="00F2652E">
        <w:rPr>
          <w:color w:val="000000" w:themeColor="text1"/>
          <w:lang w:val="cs-CZ"/>
        </w:rPr>
        <w:t xml:space="preserve"> </w:t>
      </w:r>
      <w:r w:rsidR="00AB4381" w:rsidRPr="00F2652E">
        <w:rPr>
          <w:color w:val="000000" w:themeColor="text1"/>
          <w:lang w:val="cs-CZ"/>
        </w:rPr>
        <w:t xml:space="preserve">a to </w:t>
      </w:r>
      <w:r w:rsidR="006D012B" w:rsidRPr="00F2652E">
        <w:rPr>
          <w:color w:val="000000" w:themeColor="text1"/>
          <w:lang w:val="cs-CZ"/>
        </w:rPr>
        <w:t xml:space="preserve">rozsudkem ze dne </w:t>
      </w:r>
      <w:r w:rsidR="00084753" w:rsidRPr="00F2652E">
        <w:rPr>
          <w:color w:val="000000" w:themeColor="text1"/>
          <w:lang w:val="cs-CZ"/>
        </w:rPr>
        <w:br/>
      </w:r>
      <w:r w:rsidR="006D012B" w:rsidRPr="00F2652E">
        <w:rPr>
          <w:color w:val="000000" w:themeColor="text1"/>
          <w:lang w:val="cs-CZ"/>
        </w:rPr>
        <w:t>11.</w:t>
      </w:r>
      <w:r w:rsidR="00B96D28" w:rsidRPr="00F2652E">
        <w:rPr>
          <w:color w:val="000000" w:themeColor="text1"/>
          <w:lang w:val="cs-CZ"/>
        </w:rPr>
        <w:t xml:space="preserve"> července </w:t>
      </w:r>
      <w:r w:rsidR="006D012B" w:rsidRPr="00F2652E">
        <w:rPr>
          <w:color w:val="000000" w:themeColor="text1"/>
          <w:lang w:val="cs-CZ"/>
        </w:rPr>
        <w:t>2019, č.</w:t>
      </w:r>
      <w:r w:rsidR="0046431F" w:rsidRPr="00F2652E">
        <w:rPr>
          <w:color w:val="000000" w:themeColor="text1"/>
          <w:lang w:val="cs-CZ"/>
        </w:rPr>
        <w:t xml:space="preserve"> </w:t>
      </w:r>
      <w:r w:rsidR="006D012B" w:rsidRPr="00F2652E">
        <w:rPr>
          <w:color w:val="000000" w:themeColor="text1"/>
          <w:lang w:val="cs-CZ"/>
        </w:rPr>
        <w:t>j.</w:t>
      </w:r>
      <w:r w:rsidR="006E29C1" w:rsidRPr="00F2652E">
        <w:rPr>
          <w:color w:val="000000" w:themeColor="text1"/>
          <w:lang w:val="cs-CZ"/>
        </w:rPr>
        <w:t xml:space="preserve"> </w:t>
      </w:r>
      <w:r w:rsidR="006D012B" w:rsidRPr="00F2652E">
        <w:rPr>
          <w:color w:val="000000" w:themeColor="text1"/>
          <w:lang w:val="cs-CZ"/>
        </w:rPr>
        <w:t>0</w:t>
      </w:r>
      <w:r w:rsidR="006E29C1" w:rsidRPr="00F2652E">
        <w:rPr>
          <w:color w:val="000000" w:themeColor="text1"/>
          <w:lang w:val="cs-CZ"/>
        </w:rPr>
        <w:t xml:space="preserve"> </w:t>
      </w:r>
      <w:r w:rsidR="006D012B" w:rsidRPr="00F2652E">
        <w:rPr>
          <w:color w:val="000000" w:themeColor="text1"/>
          <w:lang w:val="cs-CZ"/>
        </w:rPr>
        <w:t>P</w:t>
      </w:r>
      <w:r w:rsidR="006E29C1" w:rsidRPr="00F2652E">
        <w:rPr>
          <w:color w:val="000000" w:themeColor="text1"/>
          <w:lang w:val="cs-CZ"/>
        </w:rPr>
        <w:t xml:space="preserve"> </w:t>
      </w:r>
      <w:r w:rsidR="006D012B" w:rsidRPr="00F2652E">
        <w:rPr>
          <w:color w:val="000000" w:themeColor="text1"/>
          <w:lang w:val="cs-CZ"/>
        </w:rPr>
        <w:t xml:space="preserve">51/2019-165, ve kterém </w:t>
      </w:r>
      <w:r w:rsidR="00FC53F4" w:rsidRPr="00F2652E">
        <w:rPr>
          <w:color w:val="000000" w:themeColor="text1"/>
          <w:lang w:val="cs-CZ"/>
        </w:rPr>
        <w:t xml:space="preserve">bylo </w:t>
      </w:r>
      <w:r w:rsidR="006D012B" w:rsidRPr="00F2652E">
        <w:rPr>
          <w:color w:val="000000" w:themeColor="text1"/>
          <w:lang w:val="cs-CZ"/>
        </w:rPr>
        <w:t xml:space="preserve">prarodičům </w:t>
      </w:r>
      <w:r w:rsidR="00FC53F4" w:rsidRPr="00F2652E">
        <w:rPr>
          <w:color w:val="000000" w:themeColor="text1"/>
          <w:lang w:val="cs-CZ"/>
        </w:rPr>
        <w:t>přiznáno</w:t>
      </w:r>
      <w:r w:rsidR="006D012B" w:rsidRPr="00F2652E">
        <w:rPr>
          <w:color w:val="000000" w:themeColor="text1"/>
          <w:lang w:val="cs-CZ"/>
        </w:rPr>
        <w:t xml:space="preserve"> oprávnění stýkat se s nezletilým </w:t>
      </w:r>
      <w:r w:rsidR="00FC53F4" w:rsidRPr="00F2652E">
        <w:rPr>
          <w:color w:val="000000" w:themeColor="text1"/>
          <w:lang w:val="cs-CZ"/>
        </w:rPr>
        <w:t xml:space="preserve">vnukem </w:t>
      </w:r>
      <w:r w:rsidR="006D012B" w:rsidRPr="00F2652E">
        <w:rPr>
          <w:color w:val="000000" w:themeColor="text1"/>
          <w:lang w:val="cs-CZ"/>
        </w:rPr>
        <w:t>vždy v úterý od 15 do 18 hodin a následně každý třetí týden v</w:t>
      </w:r>
      <w:r w:rsidR="00533380" w:rsidRPr="00F2652E">
        <w:rPr>
          <w:color w:val="000000" w:themeColor="text1"/>
          <w:lang w:val="cs-CZ"/>
        </w:rPr>
        <w:t> </w:t>
      </w:r>
      <w:r w:rsidR="006D012B" w:rsidRPr="00F2652E">
        <w:rPr>
          <w:color w:val="000000" w:themeColor="text1"/>
          <w:lang w:val="cs-CZ"/>
        </w:rPr>
        <w:t>měsíci</w:t>
      </w:r>
      <w:r w:rsidR="00533380" w:rsidRPr="00F2652E">
        <w:rPr>
          <w:color w:val="000000" w:themeColor="text1"/>
          <w:lang w:val="cs-CZ"/>
        </w:rPr>
        <w:t xml:space="preserve"> od pátku 15 hodin do neděle 17 hodin.</w:t>
      </w:r>
      <w:r w:rsidR="00B01C9A" w:rsidRPr="00F2652E">
        <w:rPr>
          <w:color w:val="000000" w:themeColor="text1"/>
          <w:lang w:val="cs-CZ"/>
        </w:rPr>
        <w:t xml:space="preserve"> </w:t>
      </w:r>
      <w:r w:rsidR="0094019A" w:rsidRPr="00F2652E">
        <w:rPr>
          <w:color w:val="000000" w:themeColor="text1"/>
          <w:lang w:val="cs-CZ"/>
        </w:rPr>
        <w:t>Jelikož</w:t>
      </w:r>
      <w:r w:rsidR="00533380" w:rsidRPr="00F2652E">
        <w:rPr>
          <w:color w:val="000000" w:themeColor="text1"/>
          <w:lang w:val="cs-CZ"/>
        </w:rPr>
        <w:t xml:space="preserve"> </w:t>
      </w:r>
      <w:r w:rsidR="00084753" w:rsidRPr="00F2652E">
        <w:rPr>
          <w:color w:val="000000" w:themeColor="text1"/>
          <w:lang w:val="cs-CZ"/>
        </w:rPr>
        <w:t xml:space="preserve">proti </w:t>
      </w:r>
      <w:r w:rsidR="00533380" w:rsidRPr="00F2652E">
        <w:rPr>
          <w:color w:val="000000" w:themeColor="text1"/>
          <w:lang w:val="cs-CZ"/>
        </w:rPr>
        <w:t xml:space="preserve">tomuto rozhodnutí </w:t>
      </w:r>
      <w:r w:rsidR="00BB3A39" w:rsidRPr="00F2652E">
        <w:rPr>
          <w:color w:val="000000" w:themeColor="text1"/>
          <w:lang w:val="cs-CZ"/>
        </w:rPr>
        <w:t xml:space="preserve">podali </w:t>
      </w:r>
      <w:r w:rsidR="00FC53F4" w:rsidRPr="00F2652E">
        <w:rPr>
          <w:color w:val="000000" w:themeColor="text1"/>
          <w:lang w:val="cs-CZ"/>
        </w:rPr>
        <w:t>odvolání</w:t>
      </w:r>
      <w:r w:rsidR="00533380" w:rsidRPr="00F2652E">
        <w:rPr>
          <w:color w:val="000000" w:themeColor="text1"/>
          <w:lang w:val="cs-CZ"/>
        </w:rPr>
        <w:t xml:space="preserve"> jak stěžovatelé, tak sami prarodič</w:t>
      </w:r>
      <w:r w:rsidR="00AB4381" w:rsidRPr="00F2652E">
        <w:rPr>
          <w:color w:val="000000" w:themeColor="text1"/>
          <w:lang w:val="cs-CZ"/>
        </w:rPr>
        <w:t>e</w:t>
      </w:r>
      <w:r w:rsidR="0094019A" w:rsidRPr="00F2652E">
        <w:rPr>
          <w:color w:val="000000" w:themeColor="text1"/>
          <w:lang w:val="cs-CZ"/>
        </w:rPr>
        <w:t xml:space="preserve">, o </w:t>
      </w:r>
      <w:r w:rsidR="00533380" w:rsidRPr="00F2652E">
        <w:rPr>
          <w:color w:val="000000" w:themeColor="text1"/>
          <w:lang w:val="cs-CZ"/>
        </w:rPr>
        <w:t xml:space="preserve">věci následně </w:t>
      </w:r>
      <w:r w:rsidR="00FC53F4" w:rsidRPr="00F2652E">
        <w:rPr>
          <w:color w:val="000000" w:themeColor="text1"/>
          <w:lang w:val="cs-CZ"/>
        </w:rPr>
        <w:t xml:space="preserve">jako </w:t>
      </w:r>
      <w:r w:rsidR="00084753" w:rsidRPr="00F2652E">
        <w:rPr>
          <w:color w:val="000000" w:themeColor="text1"/>
          <w:lang w:val="cs-CZ"/>
        </w:rPr>
        <w:t xml:space="preserve">odvolací </w:t>
      </w:r>
      <w:r w:rsidR="00FC53F4" w:rsidRPr="00F2652E">
        <w:rPr>
          <w:color w:val="000000" w:themeColor="text1"/>
          <w:lang w:val="cs-CZ"/>
        </w:rPr>
        <w:t xml:space="preserve">soud </w:t>
      </w:r>
      <w:r w:rsidR="00FC25AE" w:rsidRPr="00F2652E">
        <w:rPr>
          <w:color w:val="000000" w:themeColor="text1"/>
          <w:lang w:val="cs-CZ"/>
        </w:rPr>
        <w:t>rozhodl</w:t>
      </w:r>
      <w:r w:rsidR="00533380" w:rsidRPr="00F2652E">
        <w:rPr>
          <w:color w:val="000000" w:themeColor="text1"/>
          <w:lang w:val="cs-CZ"/>
        </w:rPr>
        <w:t xml:space="preserve"> Krajský soud v Hradci Králové. Ten v rozsudku ze dne 21.</w:t>
      </w:r>
      <w:r w:rsidR="00B96D28" w:rsidRPr="00F2652E">
        <w:rPr>
          <w:color w:val="000000" w:themeColor="text1"/>
          <w:lang w:val="cs-CZ"/>
        </w:rPr>
        <w:t xml:space="preserve"> ledna </w:t>
      </w:r>
      <w:r w:rsidR="00533380" w:rsidRPr="00F2652E">
        <w:rPr>
          <w:color w:val="000000" w:themeColor="text1"/>
          <w:lang w:val="cs-CZ"/>
        </w:rPr>
        <w:t>2020, č.</w:t>
      </w:r>
      <w:r w:rsidR="0046431F" w:rsidRPr="00F2652E">
        <w:rPr>
          <w:color w:val="000000" w:themeColor="text1"/>
          <w:lang w:val="cs-CZ"/>
        </w:rPr>
        <w:t xml:space="preserve"> </w:t>
      </w:r>
      <w:r w:rsidR="00533380" w:rsidRPr="00F2652E">
        <w:rPr>
          <w:color w:val="000000" w:themeColor="text1"/>
          <w:lang w:val="cs-CZ"/>
        </w:rPr>
        <w:t>j. 25 Co 313/2019-264</w:t>
      </w:r>
      <w:r w:rsidR="00084753" w:rsidRPr="00F2652E">
        <w:rPr>
          <w:color w:val="000000" w:themeColor="text1"/>
          <w:lang w:val="cs-CZ"/>
        </w:rPr>
        <w:t>,</w:t>
      </w:r>
      <w:r w:rsidR="00533380" w:rsidRPr="00F2652E">
        <w:rPr>
          <w:color w:val="000000" w:themeColor="text1"/>
          <w:lang w:val="cs-CZ"/>
        </w:rPr>
        <w:t xml:space="preserve"> změnil napadený rozsudek </w:t>
      </w:r>
      <w:r w:rsidR="00FD110C" w:rsidRPr="00F2652E">
        <w:rPr>
          <w:color w:val="000000" w:themeColor="text1"/>
          <w:lang w:val="cs-CZ"/>
        </w:rPr>
        <w:t>okresního soudu</w:t>
      </w:r>
      <w:r w:rsidR="005965C6" w:rsidRPr="00F2652E">
        <w:rPr>
          <w:color w:val="000000" w:themeColor="text1"/>
          <w:lang w:val="cs-CZ"/>
        </w:rPr>
        <w:t xml:space="preserve"> tak, že </w:t>
      </w:r>
      <w:r w:rsidR="00533380" w:rsidRPr="00F2652E">
        <w:rPr>
          <w:color w:val="000000" w:themeColor="text1"/>
          <w:lang w:val="cs-CZ"/>
        </w:rPr>
        <w:t xml:space="preserve">prarodičům přiznal oprávnění </w:t>
      </w:r>
      <w:r w:rsidR="00770F1E" w:rsidRPr="00F2652E">
        <w:rPr>
          <w:color w:val="000000" w:themeColor="text1"/>
          <w:lang w:val="cs-CZ"/>
        </w:rPr>
        <w:t>stýkat se</w:t>
      </w:r>
      <w:r w:rsidR="00533380" w:rsidRPr="00F2652E">
        <w:rPr>
          <w:color w:val="000000" w:themeColor="text1"/>
          <w:lang w:val="cs-CZ"/>
        </w:rPr>
        <w:t xml:space="preserve"> s nezletilým každý třetí týden </w:t>
      </w:r>
      <w:r w:rsidR="00FC53F4" w:rsidRPr="00F2652E">
        <w:rPr>
          <w:color w:val="000000" w:themeColor="text1"/>
          <w:lang w:val="cs-CZ"/>
        </w:rPr>
        <w:t xml:space="preserve">v roce </w:t>
      </w:r>
      <w:r w:rsidR="00533380" w:rsidRPr="00F2652E">
        <w:rPr>
          <w:color w:val="000000" w:themeColor="text1"/>
          <w:lang w:val="cs-CZ"/>
        </w:rPr>
        <w:t>od pátku 15 hodin do neděle 17 hodin</w:t>
      </w:r>
      <w:r w:rsidR="005965C6" w:rsidRPr="00F2652E">
        <w:rPr>
          <w:color w:val="000000" w:themeColor="text1"/>
          <w:lang w:val="cs-CZ"/>
        </w:rPr>
        <w:t>, přičemž</w:t>
      </w:r>
      <w:r w:rsidR="00D93F9A" w:rsidRPr="00F2652E">
        <w:rPr>
          <w:color w:val="000000" w:themeColor="text1"/>
          <w:lang w:val="cs-CZ"/>
        </w:rPr>
        <w:t xml:space="preserve"> </w:t>
      </w:r>
      <w:r w:rsidR="005965C6" w:rsidRPr="00F2652E">
        <w:rPr>
          <w:color w:val="000000" w:themeColor="text1"/>
          <w:lang w:val="cs-CZ"/>
        </w:rPr>
        <w:t>zvlášť upravil</w:t>
      </w:r>
      <w:r w:rsidR="00D93F9A" w:rsidRPr="00F2652E">
        <w:rPr>
          <w:color w:val="000000" w:themeColor="text1"/>
          <w:lang w:val="cs-CZ"/>
        </w:rPr>
        <w:t xml:space="preserve"> styk pro období Vánoc a letních prázdnin</w:t>
      </w:r>
      <w:r w:rsidR="00533380" w:rsidRPr="00F2652E">
        <w:rPr>
          <w:color w:val="000000" w:themeColor="text1"/>
          <w:lang w:val="cs-CZ"/>
        </w:rPr>
        <w:t xml:space="preserve">. </w:t>
      </w:r>
    </w:p>
    <w:p w14:paraId="79929433" w14:textId="6A0E859D" w:rsidR="003E3517" w:rsidRPr="00F2652E" w:rsidRDefault="003E3517" w:rsidP="0033492A">
      <w:pPr>
        <w:spacing w:line="360" w:lineRule="auto"/>
        <w:jc w:val="both"/>
        <w:rPr>
          <w:color w:val="000000" w:themeColor="text1"/>
          <w:lang w:val="cs-CZ"/>
        </w:rPr>
      </w:pPr>
      <w:r w:rsidRPr="00F2652E">
        <w:rPr>
          <w:color w:val="000000" w:themeColor="text1"/>
          <w:lang w:val="cs-CZ"/>
        </w:rPr>
        <w:t xml:space="preserve">     </w:t>
      </w:r>
      <w:r w:rsidR="007F690E" w:rsidRPr="00F2652E">
        <w:rPr>
          <w:color w:val="000000" w:themeColor="text1"/>
          <w:lang w:val="cs-CZ"/>
        </w:rPr>
        <w:t xml:space="preserve">Považuji </w:t>
      </w:r>
      <w:r w:rsidR="00F51FCB" w:rsidRPr="00F2652E">
        <w:rPr>
          <w:color w:val="000000" w:themeColor="text1"/>
          <w:lang w:val="cs-CZ"/>
        </w:rPr>
        <w:t xml:space="preserve">zde </w:t>
      </w:r>
      <w:r w:rsidR="007F690E" w:rsidRPr="00F2652E">
        <w:rPr>
          <w:color w:val="000000" w:themeColor="text1"/>
          <w:lang w:val="cs-CZ"/>
        </w:rPr>
        <w:t xml:space="preserve">za podstatné </w:t>
      </w:r>
      <w:r w:rsidR="009B57E4" w:rsidRPr="00F2652E">
        <w:rPr>
          <w:color w:val="000000" w:themeColor="text1"/>
          <w:lang w:val="cs-CZ"/>
        </w:rPr>
        <w:t>zdůraznit</w:t>
      </w:r>
      <w:r w:rsidR="00FC25AE" w:rsidRPr="00F2652E">
        <w:rPr>
          <w:color w:val="000000" w:themeColor="text1"/>
          <w:lang w:val="cs-CZ"/>
        </w:rPr>
        <w:t xml:space="preserve"> skutečnost, kterou </w:t>
      </w:r>
      <w:r w:rsidR="00C97967" w:rsidRPr="00F2652E">
        <w:rPr>
          <w:color w:val="000000" w:themeColor="text1"/>
          <w:lang w:val="cs-CZ"/>
        </w:rPr>
        <w:t xml:space="preserve">následně </w:t>
      </w:r>
      <w:r w:rsidR="00FC25AE" w:rsidRPr="00F2652E">
        <w:rPr>
          <w:color w:val="000000" w:themeColor="text1"/>
          <w:lang w:val="cs-CZ"/>
        </w:rPr>
        <w:t>vyzdvihl i Ústavní soud</w:t>
      </w:r>
      <w:r w:rsidR="00770F1E" w:rsidRPr="00F2652E">
        <w:rPr>
          <w:color w:val="000000" w:themeColor="text1"/>
          <w:lang w:val="cs-CZ"/>
        </w:rPr>
        <w:t>,</w:t>
      </w:r>
      <w:r w:rsidR="00FC25AE" w:rsidRPr="00F2652E">
        <w:rPr>
          <w:color w:val="000000" w:themeColor="text1"/>
          <w:lang w:val="cs-CZ"/>
        </w:rPr>
        <w:t xml:space="preserve"> a</w:t>
      </w:r>
      <w:r w:rsidR="00770F1E" w:rsidRPr="00F2652E">
        <w:rPr>
          <w:color w:val="000000" w:themeColor="text1"/>
          <w:lang w:val="cs-CZ"/>
        </w:rPr>
        <w:t> </w:t>
      </w:r>
      <w:r w:rsidR="00FC25AE" w:rsidRPr="00F2652E">
        <w:rPr>
          <w:color w:val="000000" w:themeColor="text1"/>
          <w:lang w:val="cs-CZ"/>
        </w:rPr>
        <w:t>to</w:t>
      </w:r>
      <w:r w:rsidR="009B57E4" w:rsidRPr="00F2652E">
        <w:rPr>
          <w:color w:val="000000" w:themeColor="text1"/>
          <w:lang w:val="cs-CZ"/>
        </w:rPr>
        <w:t xml:space="preserve"> že v </w:t>
      </w:r>
      <w:r w:rsidR="00C7046E" w:rsidRPr="00F2652E">
        <w:rPr>
          <w:color w:val="000000" w:themeColor="text1"/>
          <w:lang w:val="cs-CZ"/>
        </w:rPr>
        <w:t xml:space="preserve">projednávané věci nebyl spor o samotnou existenci práva prarodičů na styk </w:t>
      </w:r>
      <w:r w:rsidR="00C7046E" w:rsidRPr="00F2652E">
        <w:rPr>
          <w:color w:val="000000" w:themeColor="text1"/>
          <w:lang w:val="cs-CZ"/>
        </w:rPr>
        <w:lastRenderedPageBreak/>
        <w:t>s nezletilým. To bylo obecně akceptováno jak rodiči</w:t>
      </w:r>
      <w:r w:rsidR="0094019A" w:rsidRPr="00F2652E">
        <w:rPr>
          <w:color w:val="000000" w:themeColor="text1"/>
          <w:lang w:val="cs-CZ"/>
        </w:rPr>
        <w:t xml:space="preserve"> nezletilého,</w:t>
      </w:r>
      <w:r w:rsidR="00033D5C" w:rsidRPr="00F2652E">
        <w:rPr>
          <w:color w:val="000000" w:themeColor="text1"/>
          <w:lang w:val="cs-CZ"/>
        </w:rPr>
        <w:t xml:space="preserve"> </w:t>
      </w:r>
      <w:r w:rsidR="00C7046E" w:rsidRPr="00F2652E">
        <w:rPr>
          <w:color w:val="000000" w:themeColor="text1"/>
          <w:lang w:val="cs-CZ"/>
        </w:rPr>
        <w:t>tak i soud</w:t>
      </w:r>
      <w:r w:rsidR="00FC25AE" w:rsidRPr="00F2652E">
        <w:rPr>
          <w:color w:val="000000" w:themeColor="text1"/>
          <w:lang w:val="cs-CZ"/>
        </w:rPr>
        <w:t>y</w:t>
      </w:r>
      <w:r w:rsidR="00593AF3" w:rsidRPr="00F2652E">
        <w:rPr>
          <w:color w:val="000000" w:themeColor="text1"/>
          <w:lang w:val="cs-CZ"/>
        </w:rPr>
        <w:t xml:space="preserve">, </w:t>
      </w:r>
      <w:r w:rsidR="009B57E4" w:rsidRPr="00F2652E">
        <w:rPr>
          <w:color w:val="000000" w:themeColor="text1"/>
          <w:lang w:val="cs-CZ"/>
        </w:rPr>
        <w:t xml:space="preserve">přičemž byl zohledněn </w:t>
      </w:r>
      <w:r w:rsidR="00FF2215" w:rsidRPr="00F2652E">
        <w:rPr>
          <w:color w:val="000000" w:themeColor="text1"/>
          <w:lang w:val="cs-CZ"/>
        </w:rPr>
        <w:t>nepopíratelný</w:t>
      </w:r>
      <w:r w:rsidR="00593AF3" w:rsidRPr="00F2652E">
        <w:rPr>
          <w:color w:val="000000" w:themeColor="text1"/>
          <w:lang w:val="cs-CZ"/>
        </w:rPr>
        <w:t xml:space="preserve"> </w:t>
      </w:r>
      <w:r w:rsidR="009B57E4" w:rsidRPr="00F2652E">
        <w:rPr>
          <w:color w:val="000000" w:themeColor="text1"/>
          <w:lang w:val="cs-CZ"/>
        </w:rPr>
        <w:t xml:space="preserve">význam, který styk </w:t>
      </w:r>
      <w:r w:rsidR="00033D5C" w:rsidRPr="00F2652E">
        <w:rPr>
          <w:color w:val="000000" w:themeColor="text1"/>
          <w:lang w:val="cs-CZ"/>
        </w:rPr>
        <w:t xml:space="preserve">s dalšími rodinnými příslušníky </w:t>
      </w:r>
      <w:r w:rsidR="009B57E4" w:rsidRPr="00F2652E">
        <w:rPr>
          <w:color w:val="000000" w:themeColor="text1"/>
          <w:lang w:val="cs-CZ"/>
        </w:rPr>
        <w:t xml:space="preserve">pro </w:t>
      </w:r>
      <w:r w:rsidR="00DC46D5" w:rsidRPr="00F2652E">
        <w:rPr>
          <w:color w:val="000000" w:themeColor="text1"/>
          <w:lang w:val="cs-CZ"/>
        </w:rPr>
        <w:t>zdravý a</w:t>
      </w:r>
      <w:r w:rsidR="00DB4670" w:rsidRPr="00F2652E">
        <w:rPr>
          <w:color w:val="000000" w:themeColor="text1"/>
          <w:lang w:val="cs-CZ"/>
        </w:rPr>
        <w:t> </w:t>
      </w:r>
      <w:r w:rsidR="00DC46D5" w:rsidRPr="00F2652E">
        <w:rPr>
          <w:color w:val="000000" w:themeColor="text1"/>
          <w:lang w:val="cs-CZ"/>
        </w:rPr>
        <w:t xml:space="preserve">harmonický vývoj </w:t>
      </w:r>
      <w:r w:rsidR="009B57E4" w:rsidRPr="00F2652E">
        <w:rPr>
          <w:color w:val="000000" w:themeColor="text1"/>
          <w:lang w:val="cs-CZ"/>
        </w:rPr>
        <w:t>nezletilého má</w:t>
      </w:r>
      <w:r w:rsidR="00C7046E" w:rsidRPr="00F2652E">
        <w:rPr>
          <w:color w:val="000000" w:themeColor="text1"/>
          <w:lang w:val="cs-CZ"/>
        </w:rPr>
        <w:t>.</w:t>
      </w:r>
      <w:r w:rsidR="00B01C9A" w:rsidRPr="00F2652E">
        <w:rPr>
          <w:color w:val="000000" w:themeColor="text1"/>
          <w:lang w:val="cs-CZ"/>
        </w:rPr>
        <w:t xml:space="preserve"> </w:t>
      </w:r>
      <w:r w:rsidR="0007657C" w:rsidRPr="00F2652E">
        <w:rPr>
          <w:color w:val="000000" w:themeColor="text1"/>
          <w:lang w:val="cs-CZ"/>
        </w:rPr>
        <w:t xml:space="preserve">V daném případě </w:t>
      </w:r>
      <w:r w:rsidR="007F690E" w:rsidRPr="00F2652E">
        <w:rPr>
          <w:color w:val="000000" w:themeColor="text1"/>
          <w:lang w:val="cs-CZ"/>
        </w:rPr>
        <w:t>však</w:t>
      </w:r>
      <w:r w:rsidR="0007657C" w:rsidRPr="00F2652E">
        <w:rPr>
          <w:color w:val="000000" w:themeColor="text1"/>
          <w:lang w:val="cs-CZ"/>
        </w:rPr>
        <w:t xml:space="preserve"> zůstala n</w:t>
      </w:r>
      <w:r w:rsidR="00C7046E" w:rsidRPr="00F2652E">
        <w:rPr>
          <w:color w:val="000000" w:themeColor="text1"/>
          <w:lang w:val="cs-CZ"/>
        </w:rPr>
        <w:t xml:space="preserve">evyjasněna problematika </w:t>
      </w:r>
      <w:r w:rsidR="00593AF3" w:rsidRPr="00F2652E">
        <w:rPr>
          <w:color w:val="000000" w:themeColor="text1"/>
          <w:lang w:val="cs-CZ"/>
        </w:rPr>
        <w:t xml:space="preserve">stanovení </w:t>
      </w:r>
      <w:r w:rsidR="00C7046E" w:rsidRPr="00F2652E">
        <w:rPr>
          <w:color w:val="000000" w:themeColor="text1"/>
          <w:lang w:val="cs-CZ"/>
        </w:rPr>
        <w:t>konkrétního rozsahu</w:t>
      </w:r>
      <w:r w:rsidR="00593AF3" w:rsidRPr="00F2652E">
        <w:rPr>
          <w:color w:val="000000" w:themeColor="text1"/>
          <w:lang w:val="cs-CZ"/>
        </w:rPr>
        <w:t xml:space="preserve"> styku</w:t>
      </w:r>
      <w:r w:rsidR="0094019A" w:rsidRPr="00F2652E">
        <w:rPr>
          <w:color w:val="000000" w:themeColor="text1"/>
          <w:lang w:val="cs-CZ"/>
        </w:rPr>
        <w:t xml:space="preserve">, který byl dle </w:t>
      </w:r>
      <w:r w:rsidR="007778AD" w:rsidRPr="00F2652E">
        <w:rPr>
          <w:color w:val="000000" w:themeColor="text1"/>
          <w:lang w:val="cs-CZ"/>
        </w:rPr>
        <w:t>názoru</w:t>
      </w:r>
      <w:r w:rsidR="0094019A" w:rsidRPr="00F2652E">
        <w:rPr>
          <w:color w:val="000000" w:themeColor="text1"/>
          <w:lang w:val="cs-CZ"/>
        </w:rPr>
        <w:t xml:space="preserve"> stěžovatelů upraven příliš široce</w:t>
      </w:r>
      <w:r w:rsidR="0079016B" w:rsidRPr="00F2652E">
        <w:rPr>
          <w:color w:val="000000" w:themeColor="text1"/>
          <w:lang w:val="cs-CZ"/>
        </w:rPr>
        <w:t xml:space="preserve">. </w:t>
      </w:r>
      <w:r w:rsidR="009E0147" w:rsidRPr="00F2652E">
        <w:rPr>
          <w:color w:val="000000" w:themeColor="text1"/>
          <w:lang w:val="cs-CZ"/>
        </w:rPr>
        <w:t xml:space="preserve">Jelikož rozsah styku, resp. </w:t>
      </w:r>
      <w:r w:rsidR="00DB4670" w:rsidRPr="00F2652E">
        <w:rPr>
          <w:color w:val="000000" w:themeColor="text1"/>
          <w:lang w:val="cs-CZ"/>
        </w:rPr>
        <w:t>k</w:t>
      </w:r>
      <w:r w:rsidR="009E0147" w:rsidRPr="00F2652E">
        <w:rPr>
          <w:color w:val="000000" w:themeColor="text1"/>
          <w:lang w:val="cs-CZ"/>
        </w:rPr>
        <w:t>ritéria</w:t>
      </w:r>
      <w:r w:rsidR="00DB4670" w:rsidRPr="00F2652E">
        <w:rPr>
          <w:color w:val="000000" w:themeColor="text1"/>
          <w:lang w:val="cs-CZ"/>
        </w:rPr>
        <w:t>,</w:t>
      </w:r>
      <w:r w:rsidR="009E0147" w:rsidRPr="00F2652E">
        <w:rPr>
          <w:color w:val="000000" w:themeColor="text1"/>
          <w:lang w:val="cs-CZ"/>
        </w:rPr>
        <w:t xml:space="preserve"> v </w:t>
      </w:r>
      <w:proofErr w:type="gramStart"/>
      <w:r w:rsidR="009E0147" w:rsidRPr="00F2652E">
        <w:rPr>
          <w:color w:val="000000" w:themeColor="text1"/>
          <w:lang w:val="cs-CZ"/>
        </w:rPr>
        <w:t>souladu</w:t>
      </w:r>
      <w:proofErr w:type="gramEnd"/>
      <w:r w:rsidR="009E0147" w:rsidRPr="00F2652E">
        <w:rPr>
          <w:color w:val="000000" w:themeColor="text1"/>
          <w:lang w:val="cs-CZ"/>
        </w:rPr>
        <w:t xml:space="preserve"> s </w:t>
      </w:r>
      <w:r w:rsidR="00DB4670" w:rsidRPr="00F2652E">
        <w:rPr>
          <w:color w:val="000000" w:themeColor="text1"/>
          <w:lang w:val="cs-CZ"/>
        </w:rPr>
        <w:t xml:space="preserve">nimiž </w:t>
      </w:r>
      <w:r w:rsidR="009E0147" w:rsidRPr="00F2652E">
        <w:rPr>
          <w:color w:val="000000" w:themeColor="text1"/>
          <w:lang w:val="cs-CZ"/>
        </w:rPr>
        <w:t xml:space="preserve">by obecné soudy </w:t>
      </w:r>
      <w:r w:rsidR="00DB4670" w:rsidRPr="00F2652E">
        <w:rPr>
          <w:color w:val="000000" w:themeColor="text1"/>
          <w:lang w:val="cs-CZ"/>
        </w:rPr>
        <w:t xml:space="preserve">měly </w:t>
      </w:r>
      <w:r w:rsidR="009E0147" w:rsidRPr="00F2652E">
        <w:rPr>
          <w:color w:val="000000" w:themeColor="text1"/>
          <w:lang w:val="cs-CZ"/>
        </w:rPr>
        <w:t xml:space="preserve">postupovat při stanovení styku nezletilého </w:t>
      </w:r>
      <w:r w:rsidR="00FD110C" w:rsidRPr="00F2652E">
        <w:rPr>
          <w:color w:val="000000" w:themeColor="text1"/>
          <w:lang w:val="cs-CZ"/>
        </w:rPr>
        <w:t xml:space="preserve">s </w:t>
      </w:r>
      <w:r w:rsidR="009E0147" w:rsidRPr="00F2652E">
        <w:rPr>
          <w:color w:val="000000" w:themeColor="text1"/>
          <w:lang w:val="cs-CZ"/>
        </w:rPr>
        <w:t>další</w:t>
      </w:r>
      <w:r w:rsidR="00D93F9A" w:rsidRPr="00F2652E">
        <w:rPr>
          <w:color w:val="000000" w:themeColor="text1"/>
          <w:lang w:val="cs-CZ"/>
        </w:rPr>
        <w:t>mi</w:t>
      </w:r>
      <w:r w:rsidR="009E0147" w:rsidRPr="00F2652E">
        <w:rPr>
          <w:color w:val="000000" w:themeColor="text1"/>
          <w:lang w:val="cs-CZ"/>
        </w:rPr>
        <w:t xml:space="preserve"> příbuzn</w:t>
      </w:r>
      <w:r w:rsidR="00D93F9A" w:rsidRPr="00F2652E">
        <w:rPr>
          <w:color w:val="000000" w:themeColor="text1"/>
          <w:lang w:val="cs-CZ"/>
        </w:rPr>
        <w:t>ými</w:t>
      </w:r>
      <w:r w:rsidR="003E1B92" w:rsidRPr="00F2652E">
        <w:rPr>
          <w:color w:val="000000" w:themeColor="text1"/>
          <w:lang w:val="cs-CZ"/>
        </w:rPr>
        <w:t>,</w:t>
      </w:r>
      <w:r w:rsidR="00461382" w:rsidRPr="00F2652E">
        <w:rPr>
          <w:color w:val="000000" w:themeColor="text1"/>
          <w:lang w:val="cs-CZ"/>
        </w:rPr>
        <w:t xml:space="preserve"> </w:t>
      </w:r>
      <w:r w:rsidR="009E0147" w:rsidRPr="00F2652E">
        <w:rPr>
          <w:color w:val="000000" w:themeColor="text1"/>
          <w:lang w:val="cs-CZ"/>
        </w:rPr>
        <w:t xml:space="preserve">nejsou </w:t>
      </w:r>
      <w:r w:rsidR="00461382" w:rsidRPr="00F2652E">
        <w:rPr>
          <w:color w:val="000000" w:themeColor="text1"/>
          <w:lang w:val="cs-CZ"/>
        </w:rPr>
        <w:t xml:space="preserve">v právním řádu </w:t>
      </w:r>
      <w:r w:rsidR="0094019A" w:rsidRPr="00F2652E">
        <w:rPr>
          <w:color w:val="000000" w:themeColor="text1"/>
          <w:lang w:val="cs-CZ"/>
        </w:rPr>
        <w:t xml:space="preserve">nikde </w:t>
      </w:r>
      <w:r w:rsidR="009E0147" w:rsidRPr="00F2652E">
        <w:rPr>
          <w:color w:val="000000" w:themeColor="text1"/>
          <w:lang w:val="cs-CZ"/>
        </w:rPr>
        <w:t>výslovně stanovena, lze klíčový význam v dané věci přisuzovat zejména judikatuře a komentářové literatuře</w:t>
      </w:r>
      <w:r w:rsidR="0094019A" w:rsidRPr="00F2652E">
        <w:rPr>
          <w:color w:val="000000" w:themeColor="text1"/>
          <w:lang w:val="cs-CZ"/>
        </w:rPr>
        <w:t xml:space="preserve">, ze které ostatně </w:t>
      </w:r>
      <w:r w:rsidR="00B01C9A" w:rsidRPr="00F2652E">
        <w:rPr>
          <w:color w:val="000000" w:themeColor="text1"/>
          <w:lang w:val="cs-CZ"/>
        </w:rPr>
        <w:t xml:space="preserve">při svém rozhodování </w:t>
      </w:r>
      <w:r w:rsidR="0094019A" w:rsidRPr="00F2652E">
        <w:rPr>
          <w:color w:val="000000" w:themeColor="text1"/>
          <w:lang w:val="cs-CZ"/>
        </w:rPr>
        <w:t>vycházel i sám Ústavní soud</w:t>
      </w:r>
      <w:r w:rsidR="009E0147" w:rsidRPr="00F2652E">
        <w:rPr>
          <w:color w:val="000000" w:themeColor="text1"/>
          <w:lang w:val="cs-CZ"/>
        </w:rPr>
        <w:t xml:space="preserve">. </w:t>
      </w:r>
    </w:p>
    <w:p w14:paraId="5564E4C8" w14:textId="74F3037F" w:rsidR="003E3517" w:rsidRPr="00F2652E" w:rsidRDefault="003E3517" w:rsidP="0033492A">
      <w:pPr>
        <w:spacing w:line="360" w:lineRule="auto"/>
        <w:jc w:val="both"/>
        <w:rPr>
          <w:color w:val="000000" w:themeColor="text1"/>
          <w:lang w:val="cs-CZ"/>
        </w:rPr>
      </w:pPr>
      <w:r w:rsidRPr="00F2652E">
        <w:rPr>
          <w:color w:val="000000" w:themeColor="text1"/>
          <w:lang w:val="cs-CZ"/>
        </w:rPr>
        <w:t xml:space="preserve">     </w:t>
      </w:r>
      <w:r w:rsidR="00B01C9A" w:rsidRPr="00F2652E">
        <w:rPr>
          <w:color w:val="000000" w:themeColor="text1"/>
          <w:lang w:val="cs-CZ"/>
        </w:rPr>
        <w:t xml:space="preserve">V souladu s čl. 3 ÚPD a čl. 5 Úmluvy o styku s dětmi je základním kritériem pro samotné přiznání práva na styk dle § 927 NOZ, resp. pro určení jeho rozsahu nejlepší zájem dítěte. Tuto </w:t>
      </w:r>
      <w:r w:rsidR="00461382" w:rsidRPr="00F2652E">
        <w:rPr>
          <w:color w:val="000000" w:themeColor="text1"/>
          <w:lang w:val="cs-CZ"/>
        </w:rPr>
        <w:t xml:space="preserve">premisu ve své judikatuře </w:t>
      </w:r>
      <w:r w:rsidR="00B01C9A" w:rsidRPr="00F2652E">
        <w:rPr>
          <w:color w:val="000000" w:themeColor="text1"/>
          <w:lang w:val="cs-CZ"/>
        </w:rPr>
        <w:t xml:space="preserve">opakovaně </w:t>
      </w:r>
      <w:r w:rsidR="00461382" w:rsidRPr="00F2652E">
        <w:rPr>
          <w:color w:val="000000" w:themeColor="text1"/>
          <w:lang w:val="cs-CZ"/>
        </w:rPr>
        <w:t>potvrzuje</w:t>
      </w:r>
      <w:r w:rsidR="00B01C9A" w:rsidRPr="00F2652E">
        <w:rPr>
          <w:color w:val="000000" w:themeColor="text1"/>
          <w:lang w:val="cs-CZ"/>
        </w:rPr>
        <w:t xml:space="preserve"> i Ústavní soud, </w:t>
      </w:r>
      <w:r w:rsidR="00947467" w:rsidRPr="00F2652E">
        <w:rPr>
          <w:color w:val="000000" w:themeColor="text1"/>
          <w:lang w:val="cs-CZ"/>
        </w:rPr>
        <w:t xml:space="preserve">ale i když </w:t>
      </w:r>
      <w:r w:rsidR="00B01C9A" w:rsidRPr="00F2652E">
        <w:rPr>
          <w:color w:val="000000" w:themeColor="text1"/>
          <w:lang w:val="cs-CZ"/>
        </w:rPr>
        <w:t xml:space="preserve">je nejlepší zájem dítěte jedním z primárních kritérií, nelze k němu přihlížet izolovaně, nýbrž je </w:t>
      </w:r>
      <w:r w:rsidR="00D34353" w:rsidRPr="00F2652E">
        <w:rPr>
          <w:color w:val="000000" w:themeColor="text1"/>
          <w:lang w:val="cs-CZ"/>
        </w:rPr>
        <w:t xml:space="preserve">bezesporu </w:t>
      </w:r>
      <w:r w:rsidR="00B01C9A" w:rsidRPr="00F2652E">
        <w:rPr>
          <w:color w:val="000000" w:themeColor="text1"/>
          <w:lang w:val="cs-CZ"/>
        </w:rPr>
        <w:t>nutné zohlednit také povahu vzájemných mezilidských vztahů mezi rodiči a osobami, které se styku s dítětem domáhají. V </w:t>
      </w:r>
      <w:r w:rsidR="00461382" w:rsidRPr="00F2652E">
        <w:rPr>
          <w:color w:val="000000" w:themeColor="text1"/>
          <w:lang w:val="cs-CZ"/>
        </w:rPr>
        <w:t>posuzovaném</w:t>
      </w:r>
      <w:r w:rsidR="00B01C9A" w:rsidRPr="00F2652E">
        <w:rPr>
          <w:color w:val="000000" w:themeColor="text1"/>
          <w:lang w:val="cs-CZ"/>
        </w:rPr>
        <w:t xml:space="preserve"> případě </w:t>
      </w:r>
      <w:r w:rsidR="00A45E22" w:rsidRPr="00F2652E">
        <w:rPr>
          <w:color w:val="000000" w:themeColor="text1"/>
          <w:lang w:val="cs-CZ"/>
        </w:rPr>
        <w:t xml:space="preserve">panovaly </w:t>
      </w:r>
      <w:r w:rsidR="00B01C9A" w:rsidRPr="00F2652E">
        <w:rPr>
          <w:color w:val="000000" w:themeColor="text1"/>
          <w:lang w:val="cs-CZ"/>
        </w:rPr>
        <w:t xml:space="preserve">mezi </w:t>
      </w:r>
      <w:r w:rsidR="002228D8" w:rsidRPr="00F2652E">
        <w:rPr>
          <w:color w:val="000000" w:themeColor="text1"/>
          <w:lang w:val="cs-CZ"/>
        </w:rPr>
        <w:t>stěžovatelkou</w:t>
      </w:r>
      <w:r w:rsidR="00B01C9A" w:rsidRPr="00F2652E">
        <w:rPr>
          <w:color w:val="000000" w:themeColor="text1"/>
          <w:lang w:val="cs-CZ"/>
        </w:rPr>
        <w:t xml:space="preserve"> a </w:t>
      </w:r>
      <w:r w:rsidR="00C32D7D" w:rsidRPr="00F2652E">
        <w:rPr>
          <w:color w:val="000000" w:themeColor="text1"/>
          <w:lang w:val="cs-CZ"/>
        </w:rPr>
        <w:t>jejími</w:t>
      </w:r>
      <w:r w:rsidR="00B01C9A" w:rsidRPr="00F2652E">
        <w:rPr>
          <w:color w:val="000000" w:themeColor="text1"/>
          <w:lang w:val="cs-CZ"/>
        </w:rPr>
        <w:t xml:space="preserve"> rodiči</w:t>
      </w:r>
      <w:r w:rsidR="00C32D7D" w:rsidRPr="00F2652E">
        <w:rPr>
          <w:color w:val="000000" w:themeColor="text1"/>
          <w:lang w:val="cs-CZ"/>
        </w:rPr>
        <w:t>, tedy prarodiči nezletilého,</w:t>
      </w:r>
      <w:r w:rsidR="00B01C9A" w:rsidRPr="00F2652E">
        <w:rPr>
          <w:color w:val="000000" w:themeColor="text1"/>
          <w:lang w:val="cs-CZ"/>
        </w:rPr>
        <w:t xml:space="preserve"> </w:t>
      </w:r>
      <w:r w:rsidR="00C42534" w:rsidRPr="00F2652E">
        <w:rPr>
          <w:color w:val="000000" w:themeColor="text1"/>
          <w:lang w:val="cs-CZ"/>
        </w:rPr>
        <w:t>zvláště</w:t>
      </w:r>
      <w:r w:rsidR="00B01C9A" w:rsidRPr="00F2652E">
        <w:rPr>
          <w:color w:val="000000" w:themeColor="text1"/>
          <w:lang w:val="cs-CZ"/>
        </w:rPr>
        <w:t xml:space="preserve"> </w:t>
      </w:r>
      <w:r w:rsidR="00C42534" w:rsidRPr="00F2652E">
        <w:rPr>
          <w:color w:val="000000" w:themeColor="text1"/>
          <w:lang w:val="cs-CZ"/>
        </w:rPr>
        <w:t>napjaté</w:t>
      </w:r>
      <w:r w:rsidR="00B01C9A" w:rsidRPr="00F2652E">
        <w:rPr>
          <w:color w:val="000000" w:themeColor="text1"/>
          <w:lang w:val="cs-CZ"/>
        </w:rPr>
        <w:t xml:space="preserve"> vztahy, které </w:t>
      </w:r>
      <w:r w:rsidR="0004174E" w:rsidRPr="00F2652E">
        <w:rPr>
          <w:color w:val="000000" w:themeColor="text1"/>
          <w:lang w:val="cs-CZ"/>
        </w:rPr>
        <w:t xml:space="preserve">dokonce </w:t>
      </w:r>
      <w:r w:rsidR="00B01C9A" w:rsidRPr="00F2652E">
        <w:rPr>
          <w:color w:val="000000" w:themeColor="text1"/>
          <w:lang w:val="cs-CZ"/>
        </w:rPr>
        <w:t>vygradoval</w:t>
      </w:r>
      <w:r w:rsidR="00A45E22" w:rsidRPr="00F2652E">
        <w:rPr>
          <w:color w:val="000000" w:themeColor="text1"/>
          <w:lang w:val="cs-CZ"/>
        </w:rPr>
        <w:t>y</w:t>
      </w:r>
      <w:r w:rsidR="00B01C9A" w:rsidRPr="00F2652E">
        <w:rPr>
          <w:color w:val="000000" w:themeColor="text1"/>
          <w:lang w:val="cs-CZ"/>
        </w:rPr>
        <w:t xml:space="preserve"> </w:t>
      </w:r>
      <w:r w:rsidR="00461382" w:rsidRPr="00F2652E">
        <w:rPr>
          <w:color w:val="000000" w:themeColor="text1"/>
          <w:lang w:val="cs-CZ"/>
        </w:rPr>
        <w:t xml:space="preserve">do </w:t>
      </w:r>
      <w:r w:rsidR="00B01C9A" w:rsidRPr="00F2652E">
        <w:rPr>
          <w:color w:val="000000" w:themeColor="text1"/>
          <w:lang w:val="cs-CZ"/>
        </w:rPr>
        <w:t>situac</w:t>
      </w:r>
      <w:r w:rsidR="00461382" w:rsidRPr="00F2652E">
        <w:rPr>
          <w:color w:val="000000" w:themeColor="text1"/>
          <w:lang w:val="cs-CZ"/>
        </w:rPr>
        <w:t>e</w:t>
      </w:r>
      <w:r w:rsidR="00B01C9A" w:rsidRPr="00F2652E">
        <w:rPr>
          <w:color w:val="000000" w:themeColor="text1"/>
          <w:lang w:val="cs-CZ"/>
        </w:rPr>
        <w:t xml:space="preserve">, kdy </w:t>
      </w:r>
      <w:r w:rsidR="00C42534" w:rsidRPr="00F2652E">
        <w:rPr>
          <w:color w:val="000000" w:themeColor="text1"/>
          <w:lang w:val="cs-CZ"/>
        </w:rPr>
        <w:t>stěžovatelka</w:t>
      </w:r>
      <w:r w:rsidR="00B01C9A" w:rsidRPr="00F2652E">
        <w:rPr>
          <w:color w:val="000000" w:themeColor="text1"/>
          <w:lang w:val="cs-CZ"/>
        </w:rPr>
        <w:t xml:space="preserve"> čelila </w:t>
      </w:r>
      <w:r w:rsidR="0079016B" w:rsidRPr="00F2652E">
        <w:rPr>
          <w:color w:val="000000" w:themeColor="text1"/>
          <w:lang w:val="cs-CZ"/>
        </w:rPr>
        <w:t xml:space="preserve">ze strany svých rodičů </w:t>
      </w:r>
      <w:r w:rsidR="00C42534" w:rsidRPr="00F2652E">
        <w:rPr>
          <w:color w:val="000000" w:themeColor="text1"/>
          <w:lang w:val="cs-CZ"/>
        </w:rPr>
        <w:t>nejen vulgárním verbálním útokům</w:t>
      </w:r>
      <w:r w:rsidR="00B01C9A" w:rsidRPr="00F2652E">
        <w:rPr>
          <w:color w:val="000000" w:themeColor="text1"/>
          <w:lang w:val="cs-CZ"/>
        </w:rPr>
        <w:t xml:space="preserve">, </w:t>
      </w:r>
      <w:r w:rsidR="00A45E22" w:rsidRPr="00F2652E">
        <w:rPr>
          <w:color w:val="000000" w:themeColor="text1"/>
          <w:lang w:val="cs-CZ"/>
        </w:rPr>
        <w:t xml:space="preserve">ale </w:t>
      </w:r>
      <w:r w:rsidR="00B01C9A" w:rsidRPr="00F2652E">
        <w:rPr>
          <w:color w:val="000000" w:themeColor="text1"/>
          <w:lang w:val="cs-CZ"/>
        </w:rPr>
        <w:t>také fyzickému napad</w:t>
      </w:r>
      <w:r w:rsidR="00F02007" w:rsidRPr="00F2652E">
        <w:rPr>
          <w:color w:val="000000" w:themeColor="text1"/>
          <w:lang w:val="cs-CZ"/>
        </w:rPr>
        <w:t>en</w:t>
      </w:r>
      <w:r w:rsidR="00B01C9A" w:rsidRPr="00F2652E">
        <w:rPr>
          <w:color w:val="000000" w:themeColor="text1"/>
          <w:lang w:val="cs-CZ"/>
        </w:rPr>
        <w:t xml:space="preserve">í. Důvodová zpráva Rady Evropy k Úmluvě o styku s dětmi </w:t>
      </w:r>
      <w:r w:rsidR="00461382" w:rsidRPr="00F2652E">
        <w:rPr>
          <w:color w:val="000000" w:themeColor="text1"/>
          <w:lang w:val="cs-CZ"/>
        </w:rPr>
        <w:t xml:space="preserve">přitom </w:t>
      </w:r>
      <w:r w:rsidR="00B01C9A" w:rsidRPr="00F2652E">
        <w:rPr>
          <w:color w:val="000000" w:themeColor="text1"/>
          <w:lang w:val="cs-CZ"/>
        </w:rPr>
        <w:t>uvádí, že pokud vede styk a bližší kontakt s dalšími příbuznými ke konfliktům nebo napětí v rodině, je zřejmé, že nebude v nejlepším zájmu dítěte.</w:t>
      </w:r>
      <w:r w:rsidR="00B01C9A" w:rsidRPr="00F2652E">
        <w:rPr>
          <w:rStyle w:val="Odkaznapoznmkupodiarou"/>
          <w:color w:val="000000" w:themeColor="text1"/>
          <w:lang w:val="cs-CZ"/>
        </w:rPr>
        <w:footnoteReference w:id="88"/>
      </w:r>
      <w:r w:rsidR="00B01C9A" w:rsidRPr="00F2652E">
        <w:rPr>
          <w:color w:val="000000" w:themeColor="text1"/>
          <w:lang w:val="cs-CZ"/>
        </w:rPr>
        <w:t xml:space="preserve"> Ústavní soud proto dovodil, že ačkoliv je v obecné rovině široký kontakt nezletilého s prarodiči v souladu s jeho nejlepším zájem, v daném případě to s ohledem na aktuální situaci uvnitř rodiny a existenci vyhrocených mezilidských vztahů neplatí zcela bezvýjimečně.</w:t>
      </w:r>
    </w:p>
    <w:p w14:paraId="46266D86" w14:textId="3ABE01EC" w:rsidR="003E3517" w:rsidRPr="00F2652E" w:rsidRDefault="003E3517" w:rsidP="00DC5F05">
      <w:pPr>
        <w:spacing w:line="360" w:lineRule="auto"/>
        <w:jc w:val="both"/>
        <w:rPr>
          <w:color w:val="000000" w:themeColor="text1"/>
          <w:lang w:val="cs-CZ"/>
        </w:rPr>
      </w:pPr>
      <w:r w:rsidRPr="00F2652E">
        <w:rPr>
          <w:color w:val="000000" w:themeColor="text1"/>
          <w:lang w:val="cs-CZ"/>
        </w:rPr>
        <w:t xml:space="preserve">     </w:t>
      </w:r>
      <w:r w:rsidR="0004174E" w:rsidRPr="00F2652E">
        <w:rPr>
          <w:color w:val="000000" w:themeColor="text1"/>
          <w:lang w:val="cs-CZ"/>
        </w:rPr>
        <w:t xml:space="preserve">Dle Ústavního soudu tedy obecné soudy </w:t>
      </w:r>
      <w:r w:rsidR="00753446" w:rsidRPr="00F2652E">
        <w:rPr>
          <w:color w:val="000000" w:themeColor="text1"/>
          <w:lang w:val="cs-CZ"/>
        </w:rPr>
        <w:t xml:space="preserve">při posuzování nejlepšího zájmu dítěte </w:t>
      </w:r>
      <w:r w:rsidR="005D6F84" w:rsidRPr="00F2652E">
        <w:rPr>
          <w:color w:val="000000" w:themeColor="text1"/>
          <w:lang w:val="cs-CZ"/>
        </w:rPr>
        <w:t>pochybily</w:t>
      </w:r>
      <w:r w:rsidR="00753446" w:rsidRPr="00F2652E">
        <w:rPr>
          <w:color w:val="000000" w:themeColor="text1"/>
          <w:lang w:val="cs-CZ"/>
        </w:rPr>
        <w:t xml:space="preserve">, jelikož </w:t>
      </w:r>
      <w:r w:rsidR="005D6F84" w:rsidRPr="00F2652E">
        <w:rPr>
          <w:color w:val="000000" w:themeColor="text1"/>
          <w:lang w:val="cs-CZ"/>
        </w:rPr>
        <w:t xml:space="preserve">nevzaly </w:t>
      </w:r>
      <w:r w:rsidR="00753446" w:rsidRPr="00F2652E">
        <w:rPr>
          <w:color w:val="000000" w:themeColor="text1"/>
          <w:lang w:val="cs-CZ"/>
        </w:rPr>
        <w:t>v potaz již nastíněné napjaté vztahy mezi stěžovatelkou a jejími rodiči. Ty</w:t>
      </w:r>
      <w:r w:rsidR="005D6F84" w:rsidRPr="00F2652E">
        <w:rPr>
          <w:color w:val="000000" w:themeColor="text1"/>
          <w:lang w:val="cs-CZ"/>
        </w:rPr>
        <w:t>to vztahy</w:t>
      </w:r>
      <w:r w:rsidR="00753446" w:rsidRPr="00F2652E">
        <w:rPr>
          <w:color w:val="000000" w:themeColor="text1"/>
          <w:lang w:val="cs-CZ"/>
        </w:rPr>
        <w:t xml:space="preserve"> a</w:t>
      </w:r>
      <w:r w:rsidR="005D6F84" w:rsidRPr="00F2652E">
        <w:rPr>
          <w:color w:val="000000" w:themeColor="text1"/>
          <w:lang w:val="cs-CZ"/>
        </w:rPr>
        <w:t> </w:t>
      </w:r>
      <w:r w:rsidR="00753446" w:rsidRPr="00F2652E">
        <w:rPr>
          <w:color w:val="000000" w:themeColor="text1"/>
          <w:lang w:val="cs-CZ"/>
        </w:rPr>
        <w:t>celková situace v rámci rodiny přitom zcela legitimně hovoří ve prospěch menšího styku, než jaký byl nastaven. Dle Ústavního soudu nehraje roli</w:t>
      </w:r>
      <w:r w:rsidR="0004174E" w:rsidRPr="00F2652E">
        <w:rPr>
          <w:color w:val="000000" w:themeColor="text1"/>
          <w:lang w:val="cs-CZ"/>
        </w:rPr>
        <w:t xml:space="preserve"> to</w:t>
      </w:r>
      <w:r w:rsidR="00753446" w:rsidRPr="00F2652E">
        <w:rPr>
          <w:color w:val="000000" w:themeColor="text1"/>
          <w:lang w:val="cs-CZ"/>
        </w:rPr>
        <w:t xml:space="preserve">, kdo může za vznik konfliktu. </w:t>
      </w:r>
      <w:r w:rsidR="0079016B" w:rsidRPr="00F2652E">
        <w:rPr>
          <w:color w:val="000000" w:themeColor="text1"/>
          <w:lang w:val="cs-CZ"/>
        </w:rPr>
        <w:t>Podstatným faktem je, že j</w:t>
      </w:r>
      <w:r w:rsidR="00753446" w:rsidRPr="00F2652E">
        <w:rPr>
          <w:color w:val="000000" w:themeColor="text1"/>
          <w:lang w:val="cs-CZ"/>
        </w:rPr>
        <w:t>sou to stále rodiče, kdo má primární, ústavně chráněné právo na výchovu, péči a také styk s nezletilým a komu v první řadě svědčí právo rozhodnout o rozsahu styku dítěte s jinými osobami.</w:t>
      </w:r>
    </w:p>
    <w:p w14:paraId="58B63AB0" w14:textId="63A7D5FC" w:rsidR="003E3517" w:rsidRPr="00F2652E" w:rsidRDefault="003E3517" w:rsidP="007D153D">
      <w:pPr>
        <w:spacing w:line="360" w:lineRule="auto"/>
        <w:jc w:val="both"/>
        <w:rPr>
          <w:color w:val="000000" w:themeColor="text1"/>
          <w:lang w:val="cs-CZ"/>
        </w:rPr>
      </w:pPr>
      <w:r w:rsidRPr="00F2652E">
        <w:rPr>
          <w:color w:val="000000" w:themeColor="text1"/>
          <w:lang w:val="cs-CZ"/>
        </w:rPr>
        <w:t xml:space="preserve">     </w:t>
      </w:r>
      <w:r w:rsidR="00DC5F05" w:rsidRPr="00F2652E">
        <w:rPr>
          <w:color w:val="000000" w:themeColor="text1"/>
          <w:lang w:val="cs-CZ"/>
        </w:rPr>
        <w:t xml:space="preserve">K dalšímu pochybení ze strany obecných soudů došlo rovněž tím, že </w:t>
      </w:r>
      <w:r w:rsidR="0004174E" w:rsidRPr="00F2652E">
        <w:rPr>
          <w:color w:val="000000" w:themeColor="text1"/>
          <w:lang w:val="cs-CZ"/>
        </w:rPr>
        <w:t xml:space="preserve">při úpravě styku </w:t>
      </w:r>
      <w:r w:rsidR="00C741F0" w:rsidRPr="00F2652E">
        <w:rPr>
          <w:color w:val="000000" w:themeColor="text1"/>
          <w:lang w:val="cs-CZ"/>
        </w:rPr>
        <w:t xml:space="preserve">nevzaly </w:t>
      </w:r>
      <w:r w:rsidR="00DC5F05" w:rsidRPr="00F2652E">
        <w:rPr>
          <w:color w:val="000000" w:themeColor="text1"/>
          <w:lang w:val="cs-CZ"/>
        </w:rPr>
        <w:t>do úvahy zásadní skutečnost</w:t>
      </w:r>
      <w:r w:rsidR="00C741F0" w:rsidRPr="00F2652E">
        <w:rPr>
          <w:color w:val="000000" w:themeColor="text1"/>
          <w:lang w:val="cs-CZ"/>
        </w:rPr>
        <w:t xml:space="preserve"> </w:t>
      </w:r>
      <w:r w:rsidR="0017351B" w:rsidRPr="00F2652E">
        <w:rPr>
          <w:color w:val="000000" w:themeColor="text1"/>
          <w:lang w:val="cs-CZ"/>
        </w:rPr>
        <w:t xml:space="preserve">a to, </w:t>
      </w:r>
      <w:r w:rsidR="00DC5F05" w:rsidRPr="00F2652E">
        <w:rPr>
          <w:color w:val="000000" w:themeColor="text1"/>
          <w:lang w:val="cs-CZ"/>
        </w:rPr>
        <w:t>že je péče o nezletilého již sama o sobě dělena mezi jeho rodiče, jelikož nesdílí jednu společnou domácnost</w:t>
      </w:r>
      <w:r w:rsidR="00DC5F05" w:rsidRPr="003B3934">
        <w:rPr>
          <w:color w:val="000000" w:themeColor="text1"/>
          <w:lang w:val="cs-CZ"/>
        </w:rPr>
        <w:t xml:space="preserve">. Styk, který je nastaven v tak širokém </w:t>
      </w:r>
      <w:r w:rsidR="00DC5F05" w:rsidRPr="003B3934">
        <w:rPr>
          <w:color w:val="000000" w:themeColor="text1"/>
          <w:lang w:val="cs-CZ"/>
        </w:rPr>
        <w:lastRenderedPageBreak/>
        <w:t>rozsahu, jak tomu bylo v daném případě</w:t>
      </w:r>
      <w:r w:rsidR="009340DA" w:rsidRPr="003B3934">
        <w:rPr>
          <w:color w:val="000000" w:themeColor="text1"/>
          <w:lang w:val="cs-CZ"/>
        </w:rPr>
        <w:t>,</w:t>
      </w:r>
      <w:r w:rsidR="00DC5F05" w:rsidRPr="003B3934">
        <w:rPr>
          <w:color w:val="000000" w:themeColor="text1"/>
          <w:lang w:val="cs-CZ"/>
        </w:rPr>
        <w:t xml:space="preserve"> se fakticky blíží rozsahu styku, který je typicky stanovován ve prospěch nerezidentního rodiče</w:t>
      </w:r>
      <w:r w:rsidR="00801182" w:rsidRPr="003B3934">
        <w:rPr>
          <w:color w:val="000000" w:themeColor="text1"/>
          <w:lang w:val="cs-CZ"/>
        </w:rPr>
        <w:t>. V</w:t>
      </w:r>
      <w:r w:rsidR="00DC5F05" w:rsidRPr="003B3934">
        <w:rPr>
          <w:color w:val="000000" w:themeColor="text1"/>
          <w:lang w:val="cs-CZ"/>
        </w:rPr>
        <w:t> dané věci tak odpovídá rozsahu styku otce s nezletilým. Rozsah styku přiznaného dalším příbuzným dítěte</w:t>
      </w:r>
      <w:r w:rsidR="00DC5F05" w:rsidRPr="00F2652E">
        <w:rPr>
          <w:color w:val="000000" w:themeColor="text1"/>
          <w:lang w:val="cs-CZ"/>
        </w:rPr>
        <w:t xml:space="preserve"> přitom již z povahy věci nemůže být širší nebo postaven na roveň styku, který přináleží rodičům jakožto nositelům rodičovské odpovědnosti. Za předpokladu, že by styk zůstal nastaven v tak širokém rozsahu, jak jej </w:t>
      </w:r>
      <w:r w:rsidR="00342F15" w:rsidRPr="00F2652E">
        <w:rPr>
          <w:color w:val="000000" w:themeColor="text1"/>
          <w:lang w:val="cs-CZ"/>
        </w:rPr>
        <w:t xml:space="preserve">stanovily </w:t>
      </w:r>
      <w:r w:rsidR="00DC5F05" w:rsidRPr="00F2652E">
        <w:rPr>
          <w:color w:val="000000" w:themeColor="text1"/>
          <w:lang w:val="cs-CZ"/>
        </w:rPr>
        <w:t xml:space="preserve">obecné soudy, by šel fakticky na úkor otce nezletilého, který by ze svých ústavně chráněných práv vyplývajících z institutu rodičovství musel ustupovat. Pokud by stěžovatelé s takto široce nastaveným stykem souhlasili a neměli by vůči němu námitky, jevila by se celá situace jako bezproblémová. Jelikož však v daném případě nesouhlasili, zřetelná absence jejich souhlasu se stanoveným </w:t>
      </w:r>
      <w:r w:rsidR="00342F15" w:rsidRPr="00F2652E">
        <w:rPr>
          <w:color w:val="000000" w:themeColor="text1"/>
          <w:lang w:val="cs-CZ"/>
        </w:rPr>
        <w:t xml:space="preserve">rozsahem </w:t>
      </w:r>
      <w:r w:rsidR="00DC5F05" w:rsidRPr="00F2652E">
        <w:rPr>
          <w:color w:val="000000" w:themeColor="text1"/>
          <w:lang w:val="cs-CZ"/>
        </w:rPr>
        <w:t xml:space="preserve">styku jednoduše nemůže být paušálně nahrazena soudním rozhodnutím. </w:t>
      </w:r>
    </w:p>
    <w:p w14:paraId="65A652BD" w14:textId="5ACEC445" w:rsidR="00DC5F05" w:rsidRPr="00F2652E" w:rsidRDefault="003E3517" w:rsidP="007D153D">
      <w:pPr>
        <w:spacing w:line="360" w:lineRule="auto"/>
        <w:jc w:val="both"/>
        <w:rPr>
          <w:color w:val="000000" w:themeColor="text1"/>
          <w:lang w:val="cs-CZ"/>
        </w:rPr>
      </w:pPr>
      <w:r w:rsidRPr="00F2652E">
        <w:rPr>
          <w:color w:val="000000" w:themeColor="text1"/>
          <w:lang w:val="cs-CZ"/>
        </w:rPr>
        <w:t xml:space="preserve">     </w:t>
      </w:r>
      <w:r w:rsidR="00DC5F05" w:rsidRPr="00F2652E">
        <w:rPr>
          <w:color w:val="000000" w:themeColor="text1"/>
          <w:lang w:val="cs-CZ"/>
        </w:rPr>
        <w:t xml:space="preserve">Závěrem lze proto konstatovat, že Ústavní soud rozhodl dle mého názoru zcela správně, když shledal ústavní stížnost stěžovatelů důvodnou. Ze strany obecných soudů došlo hned k několika pochybením, počínaje tím, že při rozhodování o styku nezletilého s prarodiči </w:t>
      </w:r>
      <w:r w:rsidR="00B85AA0" w:rsidRPr="00F2652E">
        <w:rPr>
          <w:color w:val="000000" w:themeColor="text1"/>
          <w:lang w:val="cs-CZ"/>
        </w:rPr>
        <w:t xml:space="preserve">vycházely </w:t>
      </w:r>
      <w:r w:rsidR="00DC5F05" w:rsidRPr="00F2652E">
        <w:rPr>
          <w:color w:val="000000" w:themeColor="text1"/>
          <w:lang w:val="cs-CZ"/>
        </w:rPr>
        <w:t xml:space="preserve">z obecných kritérií, které jsou běžně v praxi aplikovány pro rozhodování o styku dítěte s nerezidentním rodičem. Ústavní soud dovodil, že je takovýto postup nepřípustný, jelikož je na prarodiče, resp. obecně na další příbuzné dítěte nutno aplikovat specifická kritéria, </w:t>
      </w:r>
      <w:r w:rsidR="00B85AA0" w:rsidRPr="00F2652E">
        <w:rPr>
          <w:color w:val="000000" w:themeColor="text1"/>
          <w:lang w:val="cs-CZ"/>
        </w:rPr>
        <w:t xml:space="preserve">která </w:t>
      </w:r>
      <w:r w:rsidR="00DC5F05" w:rsidRPr="00F2652E">
        <w:rPr>
          <w:color w:val="000000" w:themeColor="text1"/>
          <w:lang w:val="cs-CZ"/>
        </w:rPr>
        <w:t xml:space="preserve">mají zohledňovat nejen nejlepší zájem dítěte, </w:t>
      </w:r>
      <w:r w:rsidR="00B85AA0" w:rsidRPr="00F2652E">
        <w:rPr>
          <w:color w:val="000000" w:themeColor="text1"/>
          <w:lang w:val="cs-CZ"/>
        </w:rPr>
        <w:t xml:space="preserve">ale </w:t>
      </w:r>
      <w:r w:rsidR="00DC5F05" w:rsidRPr="00F2652E">
        <w:rPr>
          <w:color w:val="000000" w:themeColor="text1"/>
          <w:lang w:val="cs-CZ"/>
        </w:rPr>
        <w:t xml:space="preserve">zejména také vzájemné mezilidské vztahy v rámci dané rodiny. Význam tohoto rozhodnutí tak spočívá nejen v nastínění těchto zvláštních kritérií, kterými by se obecné soudy </w:t>
      </w:r>
      <w:r w:rsidR="00281F16" w:rsidRPr="00F2652E">
        <w:rPr>
          <w:color w:val="000000" w:themeColor="text1"/>
          <w:lang w:val="cs-CZ"/>
        </w:rPr>
        <w:t xml:space="preserve">měly </w:t>
      </w:r>
      <w:r w:rsidR="00DC5F05" w:rsidRPr="00F2652E">
        <w:rPr>
          <w:color w:val="000000" w:themeColor="text1"/>
          <w:lang w:val="cs-CZ"/>
        </w:rPr>
        <w:t xml:space="preserve">do budoucna řídit při rozhodování o styku dítěte s prarodiči, resp. dalšími osobami oprávněnými ke styku dle § 927 NOZ, nýbrž také v opakovaném zdůraznění potřeby pečlivého a individuálního hodnocení nejlepšího zájmu dítěte. </w:t>
      </w:r>
    </w:p>
    <w:p w14:paraId="2FB5AC8F" w14:textId="131B1F57" w:rsidR="00DC5F05" w:rsidRPr="00F2652E" w:rsidRDefault="00DC5F05" w:rsidP="007D153D">
      <w:pPr>
        <w:spacing w:line="360" w:lineRule="auto"/>
        <w:jc w:val="both"/>
        <w:rPr>
          <w:color w:val="000000" w:themeColor="text1"/>
          <w:lang w:val="cs-CZ"/>
        </w:rPr>
      </w:pPr>
    </w:p>
    <w:p w14:paraId="65455B47" w14:textId="77777777" w:rsidR="00B01C9A" w:rsidRPr="00F2652E" w:rsidRDefault="00B01C9A" w:rsidP="007D153D">
      <w:pPr>
        <w:spacing w:line="360" w:lineRule="auto"/>
        <w:jc w:val="both"/>
        <w:rPr>
          <w:color w:val="000000" w:themeColor="text1"/>
          <w:lang w:val="cs-CZ"/>
        </w:rPr>
      </w:pPr>
    </w:p>
    <w:p w14:paraId="73A26637" w14:textId="77777777" w:rsidR="0004174E" w:rsidRPr="00F2652E" w:rsidRDefault="0004174E" w:rsidP="007D153D">
      <w:pPr>
        <w:jc w:val="both"/>
        <w:rPr>
          <w:color w:val="000000" w:themeColor="text1"/>
          <w:lang w:val="cs-CZ"/>
        </w:rPr>
      </w:pPr>
    </w:p>
    <w:p w14:paraId="300DF61E" w14:textId="77777777" w:rsidR="00CC0B5B" w:rsidRDefault="00CC0B5B" w:rsidP="007D153D">
      <w:pPr>
        <w:jc w:val="both"/>
        <w:rPr>
          <w:color w:val="000000" w:themeColor="text1"/>
          <w:lang w:val="cs-CZ"/>
        </w:rPr>
      </w:pPr>
    </w:p>
    <w:p w14:paraId="1326E09D" w14:textId="77777777" w:rsidR="00562C96" w:rsidRDefault="00562C96" w:rsidP="007D153D">
      <w:pPr>
        <w:jc w:val="both"/>
        <w:rPr>
          <w:color w:val="000000" w:themeColor="text1"/>
          <w:lang w:val="cs-CZ"/>
        </w:rPr>
      </w:pPr>
    </w:p>
    <w:p w14:paraId="310291F7" w14:textId="77777777" w:rsidR="00562C96" w:rsidRDefault="00562C96" w:rsidP="007D153D">
      <w:pPr>
        <w:jc w:val="both"/>
        <w:rPr>
          <w:color w:val="000000" w:themeColor="text1"/>
          <w:lang w:val="cs-CZ"/>
        </w:rPr>
      </w:pPr>
    </w:p>
    <w:p w14:paraId="7301EA7E" w14:textId="77777777" w:rsidR="00562C96" w:rsidRDefault="00562C96" w:rsidP="007D153D">
      <w:pPr>
        <w:jc w:val="both"/>
        <w:rPr>
          <w:color w:val="000000" w:themeColor="text1"/>
          <w:lang w:val="cs-CZ"/>
        </w:rPr>
      </w:pPr>
    </w:p>
    <w:p w14:paraId="7A92C078" w14:textId="77777777" w:rsidR="00562C96" w:rsidRPr="00F2652E" w:rsidRDefault="00562C96" w:rsidP="007D153D">
      <w:pPr>
        <w:jc w:val="both"/>
        <w:rPr>
          <w:color w:val="000000" w:themeColor="text1"/>
          <w:lang w:val="cs-CZ"/>
        </w:rPr>
      </w:pPr>
    </w:p>
    <w:p w14:paraId="3CDEDC85" w14:textId="77777777" w:rsidR="0024686D" w:rsidRPr="00F2652E" w:rsidRDefault="0024686D" w:rsidP="007D153D">
      <w:pPr>
        <w:jc w:val="both"/>
        <w:rPr>
          <w:color w:val="000000" w:themeColor="text1"/>
          <w:lang w:val="cs-CZ"/>
        </w:rPr>
      </w:pPr>
    </w:p>
    <w:p w14:paraId="49014C00" w14:textId="77777777" w:rsidR="0024686D" w:rsidRPr="00F2652E" w:rsidRDefault="0024686D" w:rsidP="007D153D">
      <w:pPr>
        <w:jc w:val="both"/>
        <w:rPr>
          <w:color w:val="000000" w:themeColor="text1"/>
          <w:lang w:val="cs-CZ"/>
        </w:rPr>
      </w:pPr>
    </w:p>
    <w:p w14:paraId="57306E5C" w14:textId="486EE77F" w:rsidR="00537FDF" w:rsidRPr="00F2652E" w:rsidRDefault="000E0047" w:rsidP="009734D0">
      <w:pPr>
        <w:pStyle w:val="Nadpis1"/>
        <w:numPr>
          <w:ilvl w:val="0"/>
          <w:numId w:val="0"/>
        </w:numPr>
        <w:spacing w:line="360" w:lineRule="auto"/>
        <w:jc w:val="both"/>
        <w:rPr>
          <w:rFonts w:eastAsia="Times New Roman" w:cs="Times New Roman"/>
          <w:lang w:val="cs-CZ"/>
        </w:rPr>
      </w:pPr>
      <w:bookmarkStart w:id="23" w:name="_Toc160397897"/>
      <w:r w:rsidRPr="00F2652E">
        <w:rPr>
          <w:rFonts w:eastAsia="Times New Roman" w:cs="Times New Roman"/>
          <w:lang w:val="cs-CZ"/>
        </w:rPr>
        <w:lastRenderedPageBreak/>
        <w:t>Závěr</w:t>
      </w:r>
      <w:bookmarkEnd w:id="23"/>
      <w:r w:rsidRPr="00F2652E">
        <w:rPr>
          <w:rFonts w:eastAsia="Times New Roman" w:cs="Times New Roman"/>
          <w:lang w:val="cs-CZ"/>
        </w:rPr>
        <w:t xml:space="preserve"> </w:t>
      </w:r>
    </w:p>
    <w:p w14:paraId="27521B70" w14:textId="49714199" w:rsidR="00B4155C" w:rsidRPr="00F2652E" w:rsidRDefault="00B4155C" w:rsidP="009734D0">
      <w:pPr>
        <w:spacing w:line="360" w:lineRule="auto"/>
        <w:jc w:val="both"/>
        <w:rPr>
          <w:lang w:val="cs-CZ"/>
        </w:rPr>
      </w:pPr>
      <w:r w:rsidRPr="00F2652E">
        <w:rPr>
          <w:lang w:val="cs-CZ"/>
        </w:rPr>
        <w:t xml:space="preserve">     </w:t>
      </w:r>
      <w:r w:rsidR="0024686D" w:rsidRPr="00F2652E">
        <w:rPr>
          <w:lang w:val="cs-CZ"/>
        </w:rPr>
        <w:t xml:space="preserve">Závěrem </w:t>
      </w:r>
      <w:r w:rsidR="00D755B9" w:rsidRPr="00F2652E">
        <w:rPr>
          <w:lang w:val="cs-CZ"/>
        </w:rPr>
        <w:t xml:space="preserve">této práce </w:t>
      </w:r>
      <w:r w:rsidR="0024686D" w:rsidRPr="00F2652E">
        <w:rPr>
          <w:lang w:val="cs-CZ"/>
        </w:rPr>
        <w:t xml:space="preserve">lze jednoznačně konstatovat, že </w:t>
      </w:r>
      <w:r w:rsidR="00D755B9" w:rsidRPr="00F2652E">
        <w:rPr>
          <w:lang w:val="cs-CZ"/>
        </w:rPr>
        <w:t xml:space="preserve">ačkoliv je </w:t>
      </w:r>
      <w:r w:rsidR="0024686D" w:rsidRPr="00F2652E">
        <w:rPr>
          <w:color w:val="000000" w:themeColor="text1"/>
          <w:lang w:val="cs-CZ"/>
        </w:rPr>
        <w:t>s</w:t>
      </w:r>
      <w:r w:rsidR="00BD634C" w:rsidRPr="00F2652E">
        <w:rPr>
          <w:color w:val="000000" w:themeColor="text1"/>
          <w:lang w:val="cs-CZ"/>
        </w:rPr>
        <w:t xml:space="preserve">tyk </w:t>
      </w:r>
      <w:r w:rsidR="00680DA6" w:rsidRPr="00F2652E">
        <w:rPr>
          <w:color w:val="000000" w:themeColor="text1"/>
          <w:lang w:val="cs-CZ"/>
        </w:rPr>
        <w:t xml:space="preserve">rodiče </w:t>
      </w:r>
      <w:r w:rsidR="002D0F73" w:rsidRPr="00F2652E">
        <w:rPr>
          <w:color w:val="000000" w:themeColor="text1"/>
          <w:lang w:val="cs-CZ"/>
        </w:rPr>
        <w:t>s</w:t>
      </w:r>
      <w:r w:rsidR="00680DA6" w:rsidRPr="00F2652E">
        <w:rPr>
          <w:color w:val="000000" w:themeColor="text1"/>
          <w:lang w:val="cs-CZ"/>
        </w:rPr>
        <w:t xml:space="preserve"> nezletilým </w:t>
      </w:r>
      <w:r w:rsidR="002D0F73" w:rsidRPr="00F2652E">
        <w:rPr>
          <w:color w:val="000000" w:themeColor="text1"/>
          <w:lang w:val="cs-CZ"/>
        </w:rPr>
        <w:t xml:space="preserve">dítětem </w:t>
      </w:r>
      <w:r w:rsidR="00D755B9" w:rsidRPr="00F2652E">
        <w:rPr>
          <w:color w:val="000000" w:themeColor="text1"/>
          <w:lang w:val="cs-CZ"/>
        </w:rPr>
        <w:t xml:space="preserve">jednou z klíčových oblastí rodinného práva, současná právní úprava obsahuje hned několik potenciálně problematických oblastí. Ty pak mají negativní vliv na výkon tohoto práva a způsobují konflikty nejen mezi rodiči navzájem, </w:t>
      </w:r>
      <w:r w:rsidR="00C247EB" w:rsidRPr="00F2652E">
        <w:rPr>
          <w:color w:val="000000" w:themeColor="text1"/>
          <w:lang w:val="cs-CZ"/>
        </w:rPr>
        <w:t xml:space="preserve">ale </w:t>
      </w:r>
      <w:r w:rsidR="00D755B9" w:rsidRPr="00F2652E">
        <w:rPr>
          <w:color w:val="000000" w:themeColor="text1"/>
          <w:lang w:val="cs-CZ"/>
        </w:rPr>
        <w:t xml:space="preserve">také mezi rodiči a dětmi. </w:t>
      </w:r>
      <w:r w:rsidR="00EA7CC9" w:rsidRPr="00F2652E">
        <w:rPr>
          <w:color w:val="000000" w:themeColor="text1"/>
          <w:lang w:val="cs-CZ"/>
        </w:rPr>
        <w:t xml:space="preserve">Zejména z tohoto důvodu jsem se v </w:t>
      </w:r>
      <w:r w:rsidR="00F735E2" w:rsidRPr="00F2652E">
        <w:rPr>
          <w:color w:val="000000" w:themeColor="text1"/>
          <w:lang w:val="cs-CZ"/>
        </w:rPr>
        <w:t>rámci této</w:t>
      </w:r>
      <w:r w:rsidR="00680DA6" w:rsidRPr="00F2652E">
        <w:rPr>
          <w:color w:val="000000" w:themeColor="text1"/>
          <w:lang w:val="cs-CZ"/>
        </w:rPr>
        <w:t xml:space="preserve"> diplomové prác</w:t>
      </w:r>
      <w:r w:rsidR="00EA7CC9" w:rsidRPr="00F2652E">
        <w:rPr>
          <w:color w:val="000000" w:themeColor="text1"/>
          <w:lang w:val="cs-CZ"/>
        </w:rPr>
        <w:t xml:space="preserve">e </w:t>
      </w:r>
      <w:r w:rsidR="00115619" w:rsidRPr="00F2652E">
        <w:rPr>
          <w:color w:val="000000" w:themeColor="text1"/>
          <w:lang w:val="cs-CZ"/>
        </w:rPr>
        <w:t xml:space="preserve">věnovala </w:t>
      </w:r>
      <w:r w:rsidR="00F735E2" w:rsidRPr="00F2652E">
        <w:rPr>
          <w:color w:val="000000" w:themeColor="text1"/>
          <w:lang w:val="cs-CZ"/>
        </w:rPr>
        <w:t xml:space="preserve">styku </w:t>
      </w:r>
      <w:r w:rsidR="00D740B5" w:rsidRPr="00F2652E">
        <w:rPr>
          <w:color w:val="000000" w:themeColor="text1"/>
          <w:lang w:val="cs-CZ"/>
        </w:rPr>
        <w:t xml:space="preserve">rodiče s nezletilým dítětem </w:t>
      </w:r>
      <w:r w:rsidR="00F735E2" w:rsidRPr="00F2652E">
        <w:rPr>
          <w:color w:val="000000" w:themeColor="text1"/>
          <w:lang w:val="cs-CZ"/>
        </w:rPr>
        <w:t xml:space="preserve">a jeho právní </w:t>
      </w:r>
      <w:r w:rsidR="00EA7CC9" w:rsidRPr="00F2652E">
        <w:rPr>
          <w:color w:val="000000" w:themeColor="text1"/>
          <w:lang w:val="cs-CZ"/>
        </w:rPr>
        <w:t xml:space="preserve">úpravě </w:t>
      </w:r>
      <w:r w:rsidR="006C1A6B" w:rsidRPr="00F2652E">
        <w:rPr>
          <w:color w:val="000000" w:themeColor="text1"/>
          <w:lang w:val="cs-CZ"/>
        </w:rPr>
        <w:t xml:space="preserve">hned </w:t>
      </w:r>
      <w:r w:rsidR="00F735E2" w:rsidRPr="00F2652E">
        <w:rPr>
          <w:color w:val="000000" w:themeColor="text1"/>
          <w:lang w:val="cs-CZ"/>
        </w:rPr>
        <w:t>z </w:t>
      </w:r>
      <w:r w:rsidR="006C2431" w:rsidRPr="00F2652E">
        <w:rPr>
          <w:color w:val="000000" w:themeColor="text1"/>
          <w:lang w:val="cs-CZ"/>
        </w:rPr>
        <w:t>několika</w:t>
      </w:r>
      <w:r w:rsidR="00F735E2" w:rsidRPr="00F2652E">
        <w:rPr>
          <w:color w:val="000000" w:themeColor="text1"/>
          <w:lang w:val="cs-CZ"/>
        </w:rPr>
        <w:t xml:space="preserve"> </w:t>
      </w:r>
      <w:r w:rsidR="00EA7CC9" w:rsidRPr="00F2652E">
        <w:rPr>
          <w:color w:val="000000" w:themeColor="text1"/>
          <w:lang w:val="cs-CZ"/>
        </w:rPr>
        <w:t xml:space="preserve">možných </w:t>
      </w:r>
      <w:r w:rsidR="00F735E2" w:rsidRPr="00F2652E">
        <w:rPr>
          <w:color w:val="000000" w:themeColor="text1"/>
          <w:lang w:val="cs-CZ"/>
        </w:rPr>
        <w:t>úhlů pohledu.</w:t>
      </w:r>
      <w:r w:rsidR="006C2431" w:rsidRPr="00F2652E">
        <w:rPr>
          <w:color w:val="000000" w:themeColor="text1"/>
          <w:lang w:val="cs-CZ"/>
        </w:rPr>
        <w:t xml:space="preserve"> </w:t>
      </w:r>
      <w:r w:rsidR="00F735E2" w:rsidRPr="00F2652E">
        <w:rPr>
          <w:color w:val="000000" w:themeColor="text1"/>
          <w:lang w:val="cs-CZ"/>
        </w:rPr>
        <w:t xml:space="preserve">Mým </w:t>
      </w:r>
      <w:r w:rsidR="00410646" w:rsidRPr="00F2652E">
        <w:rPr>
          <w:color w:val="000000" w:themeColor="text1"/>
          <w:lang w:val="cs-CZ"/>
        </w:rPr>
        <w:t>záměrem</w:t>
      </w:r>
      <w:r w:rsidR="00F735E2" w:rsidRPr="00F2652E">
        <w:rPr>
          <w:color w:val="000000" w:themeColor="text1"/>
          <w:lang w:val="cs-CZ"/>
        </w:rPr>
        <w:t xml:space="preserve"> bylo poukázat na</w:t>
      </w:r>
      <w:r w:rsidR="00D755B9" w:rsidRPr="00F2652E">
        <w:rPr>
          <w:color w:val="000000" w:themeColor="text1"/>
          <w:lang w:val="cs-CZ"/>
        </w:rPr>
        <w:t xml:space="preserve"> </w:t>
      </w:r>
      <w:r w:rsidR="00CD4292" w:rsidRPr="00F2652E">
        <w:rPr>
          <w:color w:val="000000" w:themeColor="text1"/>
          <w:lang w:val="cs-CZ"/>
        </w:rPr>
        <w:t>jednotlivé</w:t>
      </w:r>
      <w:r w:rsidR="00D755B9" w:rsidRPr="00F2652E">
        <w:rPr>
          <w:color w:val="000000" w:themeColor="text1"/>
          <w:lang w:val="cs-CZ"/>
        </w:rPr>
        <w:t xml:space="preserve"> </w:t>
      </w:r>
      <w:r w:rsidR="00F735E2" w:rsidRPr="00F2652E">
        <w:rPr>
          <w:color w:val="000000" w:themeColor="text1"/>
          <w:lang w:val="cs-CZ"/>
        </w:rPr>
        <w:t>problematick</w:t>
      </w:r>
      <w:r w:rsidR="00D755B9" w:rsidRPr="00F2652E">
        <w:rPr>
          <w:color w:val="000000" w:themeColor="text1"/>
          <w:lang w:val="cs-CZ"/>
        </w:rPr>
        <w:t>é</w:t>
      </w:r>
      <w:r w:rsidR="00F735E2" w:rsidRPr="00F2652E">
        <w:rPr>
          <w:color w:val="000000" w:themeColor="text1"/>
          <w:lang w:val="cs-CZ"/>
        </w:rPr>
        <w:t xml:space="preserve"> </w:t>
      </w:r>
      <w:r w:rsidR="0038136A" w:rsidRPr="00F2652E">
        <w:rPr>
          <w:color w:val="000000" w:themeColor="text1"/>
          <w:lang w:val="cs-CZ"/>
        </w:rPr>
        <w:t xml:space="preserve">aspekty </w:t>
      </w:r>
      <w:r w:rsidR="00F735E2" w:rsidRPr="00F2652E">
        <w:rPr>
          <w:color w:val="000000" w:themeColor="text1"/>
          <w:lang w:val="cs-CZ"/>
        </w:rPr>
        <w:t xml:space="preserve">a </w:t>
      </w:r>
      <w:r w:rsidR="00EA7CC9" w:rsidRPr="00F2652E">
        <w:rPr>
          <w:color w:val="000000" w:themeColor="text1"/>
          <w:lang w:val="cs-CZ"/>
        </w:rPr>
        <w:t xml:space="preserve">nastínit možnost </w:t>
      </w:r>
      <w:r w:rsidR="00D755B9" w:rsidRPr="00F2652E">
        <w:rPr>
          <w:color w:val="000000" w:themeColor="text1"/>
          <w:lang w:val="cs-CZ"/>
        </w:rPr>
        <w:t xml:space="preserve">jejich </w:t>
      </w:r>
      <w:r w:rsidR="00EA7CC9" w:rsidRPr="00F2652E">
        <w:rPr>
          <w:color w:val="000000" w:themeColor="text1"/>
          <w:lang w:val="cs-CZ"/>
        </w:rPr>
        <w:t>praktického uchopení</w:t>
      </w:r>
      <w:r w:rsidR="00D755B9" w:rsidRPr="00F2652E">
        <w:rPr>
          <w:color w:val="000000" w:themeColor="text1"/>
          <w:lang w:val="cs-CZ"/>
        </w:rPr>
        <w:t xml:space="preserve">. </w:t>
      </w:r>
      <w:r w:rsidR="006C2431" w:rsidRPr="00F2652E">
        <w:rPr>
          <w:color w:val="000000" w:themeColor="text1"/>
          <w:lang w:val="cs-CZ"/>
        </w:rPr>
        <w:t xml:space="preserve">V duchu této myšlenky jsem si </w:t>
      </w:r>
      <w:r w:rsidR="00D755B9" w:rsidRPr="00F2652E">
        <w:rPr>
          <w:color w:val="000000" w:themeColor="text1"/>
          <w:lang w:val="cs-CZ"/>
        </w:rPr>
        <w:t>jako</w:t>
      </w:r>
      <w:r w:rsidR="00C45143" w:rsidRPr="00F2652E">
        <w:rPr>
          <w:color w:val="000000" w:themeColor="text1"/>
          <w:lang w:val="cs-CZ"/>
        </w:rPr>
        <w:t xml:space="preserve"> </w:t>
      </w:r>
      <w:r w:rsidR="006C2431" w:rsidRPr="00F2652E">
        <w:rPr>
          <w:color w:val="000000" w:themeColor="text1"/>
          <w:lang w:val="cs-CZ"/>
        </w:rPr>
        <w:t xml:space="preserve">cíl </w:t>
      </w:r>
      <w:r w:rsidR="00CD4292" w:rsidRPr="00F2652E">
        <w:rPr>
          <w:color w:val="000000" w:themeColor="text1"/>
          <w:lang w:val="cs-CZ"/>
        </w:rPr>
        <w:t>své</w:t>
      </w:r>
      <w:r w:rsidR="006C2431" w:rsidRPr="00F2652E">
        <w:rPr>
          <w:color w:val="000000" w:themeColor="text1"/>
          <w:lang w:val="cs-CZ"/>
        </w:rPr>
        <w:t xml:space="preserve"> </w:t>
      </w:r>
      <w:r w:rsidR="00F735E2" w:rsidRPr="00F2652E">
        <w:rPr>
          <w:color w:val="000000" w:themeColor="text1"/>
          <w:lang w:val="cs-CZ"/>
        </w:rPr>
        <w:t xml:space="preserve">práce </w:t>
      </w:r>
      <w:r w:rsidR="006C2431" w:rsidRPr="00F2652E">
        <w:rPr>
          <w:color w:val="000000" w:themeColor="text1"/>
          <w:lang w:val="cs-CZ"/>
        </w:rPr>
        <w:t>stanovila</w:t>
      </w:r>
      <w:r w:rsidR="00F735E2" w:rsidRPr="00F2652E">
        <w:rPr>
          <w:color w:val="000000" w:themeColor="text1"/>
          <w:lang w:val="cs-CZ"/>
        </w:rPr>
        <w:t xml:space="preserve"> podrobit</w:t>
      </w:r>
      <w:r w:rsidR="00EA7CC9" w:rsidRPr="00F2652E">
        <w:rPr>
          <w:color w:val="000000" w:themeColor="text1"/>
          <w:lang w:val="cs-CZ"/>
        </w:rPr>
        <w:t xml:space="preserve"> současnou </w:t>
      </w:r>
      <w:r w:rsidR="00410646" w:rsidRPr="00F2652E">
        <w:rPr>
          <w:color w:val="000000" w:themeColor="text1"/>
          <w:lang w:val="cs-CZ"/>
        </w:rPr>
        <w:t xml:space="preserve">právní </w:t>
      </w:r>
      <w:r w:rsidR="0038136A" w:rsidRPr="00F2652E">
        <w:rPr>
          <w:color w:val="000000" w:themeColor="text1"/>
          <w:lang w:val="cs-CZ"/>
        </w:rPr>
        <w:t xml:space="preserve">úpravu </w:t>
      </w:r>
      <w:r w:rsidR="006C1A6B" w:rsidRPr="00F2652E">
        <w:rPr>
          <w:color w:val="000000" w:themeColor="text1"/>
          <w:lang w:val="cs-CZ"/>
        </w:rPr>
        <w:t xml:space="preserve">detailní </w:t>
      </w:r>
      <w:r w:rsidR="00115619" w:rsidRPr="00F2652E">
        <w:rPr>
          <w:color w:val="000000" w:themeColor="text1"/>
          <w:lang w:val="cs-CZ"/>
        </w:rPr>
        <w:t>analýze,</w:t>
      </w:r>
      <w:r w:rsidR="00410646" w:rsidRPr="00F2652E">
        <w:rPr>
          <w:color w:val="000000" w:themeColor="text1"/>
          <w:lang w:val="cs-CZ"/>
        </w:rPr>
        <w:t xml:space="preserve"> a to </w:t>
      </w:r>
      <w:r w:rsidR="00EA7CC9" w:rsidRPr="00F2652E">
        <w:rPr>
          <w:color w:val="000000" w:themeColor="text1"/>
          <w:lang w:val="cs-CZ"/>
        </w:rPr>
        <w:t>s náležitým zohledněním recentní judikatury</w:t>
      </w:r>
      <w:r w:rsidR="00410646" w:rsidRPr="00F2652E">
        <w:rPr>
          <w:color w:val="000000" w:themeColor="text1"/>
          <w:lang w:val="cs-CZ"/>
        </w:rPr>
        <w:t xml:space="preserve"> jakožto ukazatel</w:t>
      </w:r>
      <w:r w:rsidR="006C2431" w:rsidRPr="00F2652E">
        <w:rPr>
          <w:color w:val="000000" w:themeColor="text1"/>
          <w:lang w:val="cs-CZ"/>
        </w:rPr>
        <w:t>e</w:t>
      </w:r>
      <w:r w:rsidR="00410646" w:rsidRPr="00F2652E">
        <w:rPr>
          <w:color w:val="000000" w:themeColor="text1"/>
          <w:lang w:val="cs-CZ"/>
        </w:rPr>
        <w:t xml:space="preserve"> praktického </w:t>
      </w:r>
      <w:r w:rsidR="006C2431" w:rsidRPr="00F2652E">
        <w:rPr>
          <w:color w:val="000000" w:themeColor="text1"/>
          <w:lang w:val="cs-CZ"/>
        </w:rPr>
        <w:t>pojetí</w:t>
      </w:r>
      <w:r w:rsidR="00410646" w:rsidRPr="00F2652E">
        <w:rPr>
          <w:color w:val="000000" w:themeColor="text1"/>
          <w:lang w:val="cs-CZ"/>
        </w:rPr>
        <w:t xml:space="preserve"> styku v soudní praxi</w:t>
      </w:r>
      <w:r w:rsidR="00EA7CC9" w:rsidRPr="00F2652E">
        <w:rPr>
          <w:color w:val="000000" w:themeColor="text1"/>
          <w:lang w:val="cs-CZ"/>
        </w:rPr>
        <w:t>.</w:t>
      </w:r>
    </w:p>
    <w:p w14:paraId="68E0CFFD" w14:textId="00763C51" w:rsidR="00B4155C" w:rsidRPr="00F2652E" w:rsidRDefault="00B4155C" w:rsidP="009734D0">
      <w:pPr>
        <w:spacing w:line="360" w:lineRule="auto"/>
        <w:jc w:val="both"/>
        <w:rPr>
          <w:color w:val="000000" w:themeColor="text1"/>
          <w:lang w:val="cs-CZ"/>
        </w:rPr>
      </w:pPr>
      <w:r w:rsidRPr="00F2652E">
        <w:rPr>
          <w:lang w:val="cs-CZ"/>
        </w:rPr>
        <w:t xml:space="preserve">     </w:t>
      </w:r>
      <w:r w:rsidR="00D755B9" w:rsidRPr="00F2652E">
        <w:rPr>
          <w:color w:val="000000" w:themeColor="text1"/>
          <w:lang w:val="cs-CZ"/>
        </w:rPr>
        <w:t xml:space="preserve">V </w:t>
      </w:r>
      <w:r w:rsidR="006B6028" w:rsidRPr="00F2652E">
        <w:rPr>
          <w:color w:val="000000" w:themeColor="text1"/>
          <w:lang w:val="cs-CZ"/>
        </w:rPr>
        <w:t>první</w:t>
      </w:r>
      <w:r w:rsidR="00EA7CC9" w:rsidRPr="00F2652E">
        <w:rPr>
          <w:color w:val="000000" w:themeColor="text1"/>
          <w:lang w:val="cs-CZ"/>
        </w:rPr>
        <w:t xml:space="preserve"> kapitol</w:t>
      </w:r>
      <w:r w:rsidR="00D755B9" w:rsidRPr="00F2652E">
        <w:rPr>
          <w:color w:val="000000" w:themeColor="text1"/>
          <w:lang w:val="cs-CZ"/>
        </w:rPr>
        <w:t>e</w:t>
      </w:r>
      <w:r w:rsidR="00EA7CC9" w:rsidRPr="00F2652E">
        <w:rPr>
          <w:color w:val="000000" w:themeColor="text1"/>
          <w:lang w:val="cs-CZ"/>
        </w:rPr>
        <w:t xml:space="preserve"> jsem se nejdříve </w:t>
      </w:r>
      <w:r w:rsidR="00724C91" w:rsidRPr="00F2652E">
        <w:rPr>
          <w:color w:val="000000" w:themeColor="text1"/>
          <w:lang w:val="cs-CZ"/>
        </w:rPr>
        <w:t>zaměřila</w:t>
      </w:r>
      <w:r w:rsidR="00EA7CC9" w:rsidRPr="00F2652E">
        <w:rPr>
          <w:color w:val="000000" w:themeColor="text1"/>
          <w:lang w:val="cs-CZ"/>
        </w:rPr>
        <w:t xml:space="preserve"> </w:t>
      </w:r>
      <w:r w:rsidR="00724C91" w:rsidRPr="00F2652E">
        <w:rPr>
          <w:color w:val="000000" w:themeColor="text1"/>
          <w:lang w:val="cs-CZ"/>
        </w:rPr>
        <w:t xml:space="preserve">na </w:t>
      </w:r>
      <w:r w:rsidR="006B6028" w:rsidRPr="00F2652E">
        <w:rPr>
          <w:color w:val="000000" w:themeColor="text1"/>
          <w:lang w:val="cs-CZ"/>
        </w:rPr>
        <w:t>obec</w:t>
      </w:r>
      <w:r w:rsidR="00724C91" w:rsidRPr="00F2652E">
        <w:rPr>
          <w:color w:val="000000" w:themeColor="text1"/>
          <w:lang w:val="cs-CZ"/>
        </w:rPr>
        <w:t>ný</w:t>
      </w:r>
      <w:r w:rsidR="006B6028" w:rsidRPr="00F2652E">
        <w:rPr>
          <w:color w:val="000000" w:themeColor="text1"/>
          <w:lang w:val="cs-CZ"/>
        </w:rPr>
        <w:t xml:space="preserve"> rám</w:t>
      </w:r>
      <w:r w:rsidR="00724C91" w:rsidRPr="00F2652E">
        <w:rPr>
          <w:color w:val="000000" w:themeColor="text1"/>
          <w:lang w:val="cs-CZ"/>
        </w:rPr>
        <w:t>ec</w:t>
      </w:r>
      <w:r w:rsidR="006B6028" w:rsidRPr="00F2652E">
        <w:rPr>
          <w:color w:val="000000" w:themeColor="text1"/>
          <w:lang w:val="cs-CZ"/>
        </w:rPr>
        <w:t xml:space="preserve"> celé problematiky,</w:t>
      </w:r>
      <w:r w:rsidR="00724C91" w:rsidRPr="00F2652E">
        <w:rPr>
          <w:color w:val="000000" w:themeColor="text1"/>
          <w:lang w:val="cs-CZ"/>
        </w:rPr>
        <w:t xml:space="preserve"> včetně </w:t>
      </w:r>
      <w:r w:rsidR="00EA7CC9" w:rsidRPr="00F2652E">
        <w:rPr>
          <w:color w:val="000000" w:themeColor="text1"/>
          <w:lang w:val="cs-CZ"/>
        </w:rPr>
        <w:t>samotné</w:t>
      </w:r>
      <w:r w:rsidR="00724C91" w:rsidRPr="00F2652E">
        <w:rPr>
          <w:color w:val="000000" w:themeColor="text1"/>
          <w:lang w:val="cs-CZ"/>
        </w:rPr>
        <w:t>ho</w:t>
      </w:r>
      <w:r w:rsidR="00EA7CC9" w:rsidRPr="00F2652E">
        <w:rPr>
          <w:color w:val="000000" w:themeColor="text1"/>
          <w:lang w:val="cs-CZ"/>
        </w:rPr>
        <w:t xml:space="preserve"> pojmu </w:t>
      </w:r>
      <w:r w:rsidR="00C251D0" w:rsidRPr="00F2652E">
        <w:rPr>
          <w:color w:val="000000" w:themeColor="text1"/>
          <w:lang w:val="cs-CZ"/>
        </w:rPr>
        <w:t>„</w:t>
      </w:r>
      <w:r w:rsidR="00EA7CC9" w:rsidRPr="00F2652E">
        <w:rPr>
          <w:color w:val="000000" w:themeColor="text1"/>
          <w:lang w:val="cs-CZ"/>
        </w:rPr>
        <w:t>styk</w:t>
      </w:r>
      <w:r w:rsidR="00C251D0" w:rsidRPr="00F2652E">
        <w:rPr>
          <w:color w:val="000000" w:themeColor="text1"/>
          <w:lang w:val="cs-CZ"/>
        </w:rPr>
        <w:t>“</w:t>
      </w:r>
      <w:r w:rsidR="00CD4292" w:rsidRPr="00F2652E">
        <w:rPr>
          <w:color w:val="000000" w:themeColor="text1"/>
          <w:lang w:val="cs-CZ"/>
        </w:rPr>
        <w:t xml:space="preserve">, který </w:t>
      </w:r>
      <w:r w:rsidR="00EA7CC9" w:rsidRPr="00F2652E">
        <w:rPr>
          <w:color w:val="000000" w:themeColor="text1"/>
          <w:lang w:val="cs-CZ"/>
        </w:rPr>
        <w:t xml:space="preserve">není vnitrostátní </w:t>
      </w:r>
      <w:r w:rsidR="00C251D0" w:rsidRPr="00F2652E">
        <w:rPr>
          <w:color w:val="000000" w:themeColor="text1"/>
          <w:lang w:val="cs-CZ"/>
        </w:rPr>
        <w:t>legislativou</w:t>
      </w:r>
      <w:r w:rsidR="00EA7CC9" w:rsidRPr="00F2652E">
        <w:rPr>
          <w:color w:val="000000" w:themeColor="text1"/>
          <w:lang w:val="cs-CZ"/>
        </w:rPr>
        <w:t xml:space="preserve"> nijak </w:t>
      </w:r>
      <w:r w:rsidR="00B51610" w:rsidRPr="00F2652E">
        <w:rPr>
          <w:color w:val="000000" w:themeColor="text1"/>
          <w:lang w:val="cs-CZ"/>
        </w:rPr>
        <w:t>celistvě</w:t>
      </w:r>
      <w:r w:rsidR="00EA7CC9" w:rsidRPr="00F2652E">
        <w:rPr>
          <w:color w:val="000000" w:themeColor="text1"/>
          <w:lang w:val="cs-CZ"/>
        </w:rPr>
        <w:t xml:space="preserve"> definován</w:t>
      </w:r>
      <w:r w:rsidR="00B51610" w:rsidRPr="00F2652E">
        <w:rPr>
          <w:color w:val="000000" w:themeColor="text1"/>
          <w:lang w:val="cs-CZ"/>
        </w:rPr>
        <w:t xml:space="preserve">. </w:t>
      </w:r>
      <w:r w:rsidR="00724C91" w:rsidRPr="00F2652E">
        <w:rPr>
          <w:color w:val="000000" w:themeColor="text1"/>
          <w:lang w:val="cs-CZ"/>
        </w:rPr>
        <w:t>Tuto skutečnost</w:t>
      </w:r>
      <w:r w:rsidR="00676297" w:rsidRPr="00F2652E">
        <w:rPr>
          <w:color w:val="000000" w:themeColor="text1"/>
          <w:lang w:val="cs-CZ"/>
        </w:rPr>
        <w:t xml:space="preserve"> </w:t>
      </w:r>
      <w:r w:rsidR="00724C91" w:rsidRPr="00F2652E">
        <w:rPr>
          <w:color w:val="000000" w:themeColor="text1"/>
          <w:lang w:val="cs-CZ"/>
        </w:rPr>
        <w:t xml:space="preserve">přisuzuji zejména </w:t>
      </w:r>
      <w:r w:rsidR="00410646" w:rsidRPr="00F2652E">
        <w:rPr>
          <w:color w:val="000000" w:themeColor="text1"/>
          <w:lang w:val="cs-CZ"/>
        </w:rPr>
        <w:t>možnos</w:t>
      </w:r>
      <w:r w:rsidR="00724C91" w:rsidRPr="00F2652E">
        <w:rPr>
          <w:color w:val="000000" w:themeColor="text1"/>
          <w:lang w:val="cs-CZ"/>
        </w:rPr>
        <w:t>ti</w:t>
      </w:r>
      <w:r w:rsidR="00410646" w:rsidRPr="00F2652E">
        <w:rPr>
          <w:color w:val="000000" w:themeColor="text1"/>
          <w:lang w:val="cs-CZ"/>
        </w:rPr>
        <w:t xml:space="preserve"> </w:t>
      </w:r>
      <w:r w:rsidR="00EA7CC9" w:rsidRPr="00F2652E">
        <w:rPr>
          <w:color w:val="000000" w:themeColor="text1"/>
          <w:lang w:val="cs-CZ"/>
        </w:rPr>
        <w:t>širokospektrální</w:t>
      </w:r>
      <w:r w:rsidR="00410646" w:rsidRPr="00F2652E">
        <w:rPr>
          <w:color w:val="000000" w:themeColor="text1"/>
          <w:lang w:val="cs-CZ"/>
        </w:rPr>
        <w:t>ho</w:t>
      </w:r>
      <w:r w:rsidR="00EA7CC9" w:rsidRPr="00F2652E">
        <w:rPr>
          <w:color w:val="000000" w:themeColor="text1"/>
          <w:lang w:val="cs-CZ"/>
        </w:rPr>
        <w:t xml:space="preserve"> uchopení</w:t>
      </w:r>
      <w:r w:rsidR="00724C91" w:rsidRPr="00F2652E">
        <w:rPr>
          <w:color w:val="000000" w:themeColor="text1"/>
          <w:lang w:val="cs-CZ"/>
        </w:rPr>
        <w:t xml:space="preserve"> </w:t>
      </w:r>
      <w:r w:rsidR="00785FDF" w:rsidRPr="00F2652E">
        <w:rPr>
          <w:color w:val="000000" w:themeColor="text1"/>
          <w:lang w:val="cs-CZ"/>
        </w:rPr>
        <w:t>tohoto pojmu</w:t>
      </w:r>
      <w:r w:rsidR="005E59D9" w:rsidRPr="00F2652E">
        <w:rPr>
          <w:color w:val="000000" w:themeColor="text1"/>
          <w:lang w:val="cs-CZ"/>
        </w:rPr>
        <w:t>, jelikož je projevem jedinečných vazeb mezi rodičem a dítětem</w:t>
      </w:r>
      <w:r w:rsidR="001E6631" w:rsidRPr="00F2652E">
        <w:rPr>
          <w:color w:val="000000" w:themeColor="text1"/>
          <w:lang w:val="cs-CZ"/>
        </w:rPr>
        <w:t xml:space="preserve">, </w:t>
      </w:r>
      <w:r w:rsidR="00724C91" w:rsidRPr="00F2652E">
        <w:rPr>
          <w:color w:val="000000" w:themeColor="text1"/>
          <w:lang w:val="cs-CZ"/>
        </w:rPr>
        <w:t xml:space="preserve">které nelze </w:t>
      </w:r>
      <w:r w:rsidR="001E6631" w:rsidRPr="00F2652E">
        <w:rPr>
          <w:color w:val="000000" w:themeColor="text1"/>
          <w:lang w:val="cs-CZ"/>
        </w:rPr>
        <w:t>vymezit vyčerpávající definicí</w:t>
      </w:r>
      <w:r w:rsidR="00EA7CC9" w:rsidRPr="00F2652E">
        <w:rPr>
          <w:color w:val="000000" w:themeColor="text1"/>
          <w:lang w:val="cs-CZ"/>
        </w:rPr>
        <w:t>.</w:t>
      </w:r>
      <w:r w:rsidR="00CD4292" w:rsidRPr="00F2652E">
        <w:rPr>
          <w:color w:val="000000" w:themeColor="text1"/>
          <w:lang w:val="cs-CZ"/>
        </w:rPr>
        <w:t xml:space="preserve"> </w:t>
      </w:r>
    </w:p>
    <w:p w14:paraId="09F26BF5" w14:textId="52EB2CAC" w:rsidR="00B4155C" w:rsidRPr="00F2652E" w:rsidRDefault="00B4155C" w:rsidP="009734D0">
      <w:pPr>
        <w:spacing w:line="360" w:lineRule="auto"/>
        <w:jc w:val="both"/>
        <w:rPr>
          <w:color w:val="000000" w:themeColor="text1"/>
          <w:lang w:val="cs-CZ"/>
        </w:rPr>
      </w:pPr>
      <w:r w:rsidRPr="00F2652E">
        <w:rPr>
          <w:color w:val="000000" w:themeColor="text1"/>
          <w:lang w:val="cs-CZ"/>
        </w:rPr>
        <w:t xml:space="preserve">     </w:t>
      </w:r>
      <w:r w:rsidR="00B51610" w:rsidRPr="00F2652E">
        <w:rPr>
          <w:color w:val="000000" w:themeColor="text1"/>
          <w:lang w:val="cs-CZ"/>
        </w:rPr>
        <w:t>Dále byl v</w:t>
      </w:r>
      <w:r w:rsidR="001E6631" w:rsidRPr="00F2652E">
        <w:rPr>
          <w:color w:val="000000" w:themeColor="text1"/>
          <w:lang w:val="cs-CZ"/>
        </w:rPr>
        <w:t> </w:t>
      </w:r>
      <w:r w:rsidR="00B51610" w:rsidRPr="00F2652E">
        <w:rPr>
          <w:color w:val="000000" w:themeColor="text1"/>
          <w:lang w:val="cs-CZ"/>
        </w:rPr>
        <w:t>této</w:t>
      </w:r>
      <w:r w:rsidR="001E6631" w:rsidRPr="00F2652E">
        <w:rPr>
          <w:color w:val="000000" w:themeColor="text1"/>
          <w:lang w:val="cs-CZ"/>
        </w:rPr>
        <w:t xml:space="preserve"> </w:t>
      </w:r>
      <w:r w:rsidR="00B51610" w:rsidRPr="00F2652E">
        <w:rPr>
          <w:color w:val="000000" w:themeColor="text1"/>
          <w:lang w:val="cs-CZ"/>
        </w:rPr>
        <w:t>kapitole řešen výkon s</w:t>
      </w:r>
      <w:r w:rsidR="00EA7CC9" w:rsidRPr="00F2652E">
        <w:rPr>
          <w:color w:val="000000" w:themeColor="text1"/>
          <w:lang w:val="cs-CZ"/>
        </w:rPr>
        <w:t>tyk</w:t>
      </w:r>
      <w:r w:rsidR="00B51610" w:rsidRPr="00F2652E">
        <w:rPr>
          <w:color w:val="000000" w:themeColor="text1"/>
          <w:lang w:val="cs-CZ"/>
        </w:rPr>
        <w:t xml:space="preserve">u </w:t>
      </w:r>
      <w:r w:rsidR="00EA7CC9" w:rsidRPr="00F2652E">
        <w:rPr>
          <w:color w:val="000000" w:themeColor="text1"/>
          <w:lang w:val="cs-CZ"/>
        </w:rPr>
        <w:t xml:space="preserve">jako práva </w:t>
      </w:r>
      <w:r w:rsidR="00EA7CC9" w:rsidRPr="00F2652E">
        <w:rPr>
          <w:i/>
          <w:iCs/>
          <w:color w:val="000000" w:themeColor="text1"/>
          <w:lang w:val="cs-CZ"/>
        </w:rPr>
        <w:t>ad personam</w:t>
      </w:r>
      <w:r w:rsidR="001E6631" w:rsidRPr="00F2652E">
        <w:rPr>
          <w:color w:val="000000" w:themeColor="text1"/>
          <w:lang w:val="cs-CZ"/>
        </w:rPr>
        <w:t xml:space="preserve"> </w:t>
      </w:r>
      <w:r w:rsidR="00580D9B" w:rsidRPr="00F2652E">
        <w:rPr>
          <w:color w:val="000000" w:themeColor="text1"/>
          <w:lang w:val="cs-CZ"/>
        </w:rPr>
        <w:t xml:space="preserve">a s tím související </w:t>
      </w:r>
      <w:r w:rsidR="00724C91" w:rsidRPr="00F2652E">
        <w:rPr>
          <w:color w:val="000000" w:themeColor="text1"/>
          <w:lang w:val="cs-CZ"/>
        </w:rPr>
        <w:t>otázky</w:t>
      </w:r>
      <w:r w:rsidR="00580D9B" w:rsidRPr="00F2652E">
        <w:rPr>
          <w:color w:val="000000" w:themeColor="text1"/>
          <w:lang w:val="cs-CZ"/>
        </w:rPr>
        <w:t xml:space="preserve"> </w:t>
      </w:r>
      <w:r w:rsidR="00724C91" w:rsidRPr="00F2652E">
        <w:rPr>
          <w:color w:val="000000" w:themeColor="text1"/>
          <w:lang w:val="cs-CZ"/>
        </w:rPr>
        <w:t>(ne)</w:t>
      </w:r>
      <w:r w:rsidR="00580D9B" w:rsidRPr="00F2652E">
        <w:rPr>
          <w:color w:val="000000" w:themeColor="text1"/>
          <w:lang w:val="cs-CZ"/>
        </w:rPr>
        <w:t>možnost</w:t>
      </w:r>
      <w:r w:rsidR="00724C91" w:rsidRPr="00F2652E">
        <w:rPr>
          <w:color w:val="000000" w:themeColor="text1"/>
          <w:lang w:val="cs-CZ"/>
        </w:rPr>
        <w:t>i</w:t>
      </w:r>
      <w:r w:rsidR="00580D9B" w:rsidRPr="00F2652E">
        <w:rPr>
          <w:color w:val="000000" w:themeColor="text1"/>
          <w:lang w:val="cs-CZ"/>
        </w:rPr>
        <w:t xml:space="preserve"> vyzvednutí dítěte jinou osobou nebo (ne)přípustnost</w:t>
      </w:r>
      <w:r w:rsidR="001E6631" w:rsidRPr="00F2652E">
        <w:rPr>
          <w:color w:val="000000" w:themeColor="text1"/>
          <w:lang w:val="cs-CZ"/>
        </w:rPr>
        <w:t>i</w:t>
      </w:r>
      <w:r w:rsidR="00580D9B" w:rsidRPr="00F2652E">
        <w:rPr>
          <w:color w:val="000000" w:themeColor="text1"/>
          <w:lang w:val="cs-CZ"/>
        </w:rPr>
        <w:t xml:space="preserve"> celkové delegace výkonu styku na jiné osoby.</w:t>
      </w:r>
      <w:r w:rsidR="0067624C" w:rsidRPr="00F2652E">
        <w:rPr>
          <w:color w:val="000000" w:themeColor="text1"/>
          <w:lang w:val="cs-CZ"/>
        </w:rPr>
        <w:t xml:space="preserve"> </w:t>
      </w:r>
      <w:r w:rsidR="001E6631" w:rsidRPr="00F2652E">
        <w:rPr>
          <w:color w:val="000000" w:themeColor="text1"/>
          <w:lang w:val="cs-CZ"/>
        </w:rPr>
        <w:t xml:space="preserve">Osobně považuji za správné, že zákonodárce přiznal styku povahu osobního práva, jelikož tím dle mého názoru </w:t>
      </w:r>
      <w:r w:rsidR="0067624C" w:rsidRPr="00F2652E">
        <w:rPr>
          <w:color w:val="000000" w:themeColor="text1"/>
          <w:lang w:val="cs-CZ"/>
        </w:rPr>
        <w:t xml:space="preserve">cílí na rodiče, kteří si styk </w:t>
      </w:r>
      <w:r w:rsidR="001E6631" w:rsidRPr="00F2652E">
        <w:rPr>
          <w:color w:val="000000" w:themeColor="text1"/>
          <w:lang w:val="cs-CZ"/>
        </w:rPr>
        <w:t xml:space="preserve">primárně </w:t>
      </w:r>
      <w:r w:rsidR="00410646" w:rsidRPr="00F2652E">
        <w:rPr>
          <w:color w:val="000000" w:themeColor="text1"/>
          <w:lang w:val="cs-CZ"/>
        </w:rPr>
        <w:t>vysoudili</w:t>
      </w:r>
      <w:r w:rsidR="0067624C" w:rsidRPr="00F2652E">
        <w:rPr>
          <w:color w:val="000000" w:themeColor="text1"/>
          <w:lang w:val="cs-CZ"/>
        </w:rPr>
        <w:t xml:space="preserve"> </w:t>
      </w:r>
      <w:r w:rsidR="001E6631" w:rsidRPr="00F2652E">
        <w:rPr>
          <w:color w:val="000000" w:themeColor="text1"/>
          <w:lang w:val="cs-CZ"/>
        </w:rPr>
        <w:t xml:space="preserve">s určitou negativní motivací, jako je např. </w:t>
      </w:r>
      <w:r w:rsidR="0067624C" w:rsidRPr="00F2652E">
        <w:rPr>
          <w:color w:val="000000" w:themeColor="text1"/>
          <w:lang w:val="cs-CZ"/>
        </w:rPr>
        <w:t>sna</w:t>
      </w:r>
      <w:r w:rsidR="001E6631" w:rsidRPr="00F2652E">
        <w:rPr>
          <w:color w:val="000000" w:themeColor="text1"/>
          <w:lang w:val="cs-CZ"/>
        </w:rPr>
        <w:t>ha</w:t>
      </w:r>
      <w:r w:rsidR="0067624C" w:rsidRPr="00F2652E">
        <w:rPr>
          <w:color w:val="000000" w:themeColor="text1"/>
          <w:lang w:val="cs-CZ"/>
        </w:rPr>
        <w:t xml:space="preserve"> pomstít se druhému </w:t>
      </w:r>
      <w:r w:rsidR="00410646" w:rsidRPr="00F2652E">
        <w:rPr>
          <w:color w:val="000000" w:themeColor="text1"/>
          <w:lang w:val="cs-CZ"/>
        </w:rPr>
        <w:t>rodiči</w:t>
      </w:r>
      <w:r w:rsidR="001E6631" w:rsidRPr="00F2652E">
        <w:rPr>
          <w:color w:val="000000" w:themeColor="text1"/>
          <w:lang w:val="cs-CZ"/>
        </w:rPr>
        <w:t xml:space="preserve">. </w:t>
      </w:r>
      <w:r w:rsidR="009A1D77" w:rsidRPr="00F2652E">
        <w:rPr>
          <w:color w:val="000000" w:themeColor="text1"/>
          <w:lang w:val="cs-CZ"/>
        </w:rPr>
        <w:t xml:space="preserve">Takoví </w:t>
      </w:r>
      <w:r w:rsidR="001E6631" w:rsidRPr="00F2652E">
        <w:rPr>
          <w:color w:val="000000" w:themeColor="text1"/>
          <w:lang w:val="cs-CZ"/>
        </w:rPr>
        <w:t xml:space="preserve">rodiče své právo na styk </w:t>
      </w:r>
      <w:r w:rsidR="009A1D77" w:rsidRPr="00F2652E">
        <w:rPr>
          <w:color w:val="000000" w:themeColor="text1"/>
          <w:lang w:val="cs-CZ"/>
        </w:rPr>
        <w:t xml:space="preserve">s dítětem </w:t>
      </w:r>
      <w:r w:rsidR="001E6631" w:rsidRPr="00F2652E">
        <w:rPr>
          <w:color w:val="000000" w:themeColor="text1"/>
          <w:lang w:val="cs-CZ"/>
        </w:rPr>
        <w:t xml:space="preserve">častokrát zneužívají a jelikož o dítě samotné vlastně nemají žádný zájem, </w:t>
      </w:r>
      <w:r w:rsidR="00B9484A" w:rsidRPr="00F2652E">
        <w:rPr>
          <w:color w:val="000000" w:themeColor="text1"/>
          <w:lang w:val="cs-CZ"/>
        </w:rPr>
        <w:t xml:space="preserve">místo společného trávení času jej pouze pravidelně </w:t>
      </w:r>
      <w:r w:rsidR="001E6631" w:rsidRPr="00F2652E">
        <w:rPr>
          <w:color w:val="000000" w:themeColor="text1"/>
          <w:lang w:val="cs-CZ"/>
        </w:rPr>
        <w:t xml:space="preserve">předávají na hlídání </w:t>
      </w:r>
      <w:r w:rsidR="0067624C" w:rsidRPr="00F2652E">
        <w:rPr>
          <w:color w:val="000000" w:themeColor="text1"/>
          <w:lang w:val="cs-CZ"/>
        </w:rPr>
        <w:t>jiným osobám</w:t>
      </w:r>
      <w:r w:rsidR="001E6631" w:rsidRPr="00F2652E">
        <w:rPr>
          <w:color w:val="000000" w:themeColor="text1"/>
          <w:lang w:val="cs-CZ"/>
        </w:rPr>
        <w:t xml:space="preserve">, čímž fakticky </w:t>
      </w:r>
      <w:r w:rsidR="0067624C" w:rsidRPr="00F2652E">
        <w:rPr>
          <w:color w:val="000000" w:themeColor="text1"/>
          <w:lang w:val="cs-CZ"/>
        </w:rPr>
        <w:t xml:space="preserve">„blokují“ čas, který by </w:t>
      </w:r>
      <w:r w:rsidR="00410646" w:rsidRPr="00F2652E">
        <w:rPr>
          <w:color w:val="000000" w:themeColor="text1"/>
          <w:lang w:val="cs-CZ"/>
        </w:rPr>
        <w:t>dítě</w:t>
      </w:r>
      <w:r w:rsidR="0067624C" w:rsidRPr="00F2652E">
        <w:rPr>
          <w:color w:val="000000" w:themeColor="text1"/>
          <w:lang w:val="cs-CZ"/>
        </w:rPr>
        <w:t xml:space="preserve"> mohlo </w:t>
      </w:r>
      <w:r w:rsidR="00410646" w:rsidRPr="00F2652E">
        <w:rPr>
          <w:color w:val="000000" w:themeColor="text1"/>
          <w:lang w:val="cs-CZ"/>
        </w:rPr>
        <w:t>strávit</w:t>
      </w:r>
      <w:r w:rsidR="0067624C" w:rsidRPr="00F2652E">
        <w:rPr>
          <w:color w:val="000000" w:themeColor="text1"/>
          <w:lang w:val="cs-CZ"/>
        </w:rPr>
        <w:t xml:space="preserve"> se skutečně pečujícím rodičem nebo </w:t>
      </w:r>
      <w:r w:rsidR="00F21A05" w:rsidRPr="00F2652E">
        <w:rPr>
          <w:color w:val="000000" w:themeColor="text1"/>
          <w:lang w:val="cs-CZ"/>
        </w:rPr>
        <w:t xml:space="preserve">provozováním </w:t>
      </w:r>
      <w:r w:rsidR="00410646" w:rsidRPr="00F2652E">
        <w:rPr>
          <w:color w:val="000000" w:themeColor="text1"/>
          <w:lang w:val="cs-CZ"/>
        </w:rPr>
        <w:t>jiný</w:t>
      </w:r>
      <w:r w:rsidR="001E6631" w:rsidRPr="00F2652E">
        <w:rPr>
          <w:color w:val="000000" w:themeColor="text1"/>
          <w:lang w:val="cs-CZ"/>
        </w:rPr>
        <w:t>ch</w:t>
      </w:r>
      <w:r w:rsidR="00410646" w:rsidRPr="00F2652E">
        <w:rPr>
          <w:color w:val="000000" w:themeColor="text1"/>
          <w:lang w:val="cs-CZ"/>
        </w:rPr>
        <w:t xml:space="preserve">, </w:t>
      </w:r>
      <w:r w:rsidR="0067624C" w:rsidRPr="00F2652E">
        <w:rPr>
          <w:color w:val="000000" w:themeColor="text1"/>
          <w:lang w:val="cs-CZ"/>
        </w:rPr>
        <w:t>zábavn</w:t>
      </w:r>
      <w:r w:rsidR="00410646" w:rsidRPr="00F2652E">
        <w:rPr>
          <w:color w:val="000000" w:themeColor="text1"/>
          <w:lang w:val="cs-CZ"/>
        </w:rPr>
        <w:t>ějších</w:t>
      </w:r>
      <w:r w:rsidR="0067624C" w:rsidRPr="00F2652E">
        <w:rPr>
          <w:color w:val="000000" w:themeColor="text1"/>
          <w:lang w:val="cs-CZ"/>
        </w:rPr>
        <w:t xml:space="preserve"> aktivit</w:t>
      </w:r>
      <w:r w:rsidR="00B9484A" w:rsidRPr="00F2652E">
        <w:rPr>
          <w:color w:val="000000" w:themeColor="text1"/>
          <w:lang w:val="cs-CZ"/>
        </w:rPr>
        <w:t xml:space="preserve">. </w:t>
      </w:r>
    </w:p>
    <w:p w14:paraId="4813662E" w14:textId="696D91AA" w:rsidR="00B4155C" w:rsidRPr="00F2652E" w:rsidRDefault="00B4155C" w:rsidP="009734D0">
      <w:pPr>
        <w:spacing w:line="360" w:lineRule="auto"/>
        <w:jc w:val="both"/>
        <w:rPr>
          <w:color w:val="000000" w:themeColor="text1"/>
          <w:lang w:val="cs-CZ"/>
        </w:rPr>
      </w:pPr>
      <w:r w:rsidRPr="00F2652E">
        <w:rPr>
          <w:color w:val="000000" w:themeColor="text1"/>
          <w:lang w:val="cs-CZ"/>
        </w:rPr>
        <w:t xml:space="preserve">     </w:t>
      </w:r>
      <w:r w:rsidR="00D6537B" w:rsidRPr="00F2652E">
        <w:rPr>
          <w:color w:val="000000" w:themeColor="text1"/>
          <w:lang w:val="cs-CZ"/>
        </w:rPr>
        <w:t xml:space="preserve">Druhá kapitola pak </w:t>
      </w:r>
      <w:r w:rsidR="00B9484A" w:rsidRPr="00F2652E">
        <w:rPr>
          <w:color w:val="000000" w:themeColor="text1"/>
          <w:lang w:val="cs-CZ"/>
        </w:rPr>
        <w:t>logicky</w:t>
      </w:r>
      <w:r w:rsidR="00D6537B" w:rsidRPr="00F2652E">
        <w:rPr>
          <w:color w:val="000000" w:themeColor="text1"/>
          <w:lang w:val="cs-CZ"/>
        </w:rPr>
        <w:t xml:space="preserve"> </w:t>
      </w:r>
      <w:r w:rsidR="00B9484A" w:rsidRPr="00F2652E">
        <w:rPr>
          <w:color w:val="000000" w:themeColor="text1"/>
          <w:lang w:val="cs-CZ"/>
        </w:rPr>
        <w:t>navázala</w:t>
      </w:r>
      <w:r w:rsidR="00D6537B" w:rsidRPr="00F2652E">
        <w:rPr>
          <w:color w:val="000000" w:themeColor="text1"/>
          <w:lang w:val="cs-CZ"/>
        </w:rPr>
        <w:t xml:space="preserve"> na kapitolu pře</w:t>
      </w:r>
      <w:r w:rsidR="00B9484A" w:rsidRPr="00F2652E">
        <w:rPr>
          <w:color w:val="000000" w:themeColor="text1"/>
          <w:lang w:val="cs-CZ"/>
        </w:rPr>
        <w:t>d</w:t>
      </w:r>
      <w:r w:rsidR="00D6537B" w:rsidRPr="00F2652E">
        <w:rPr>
          <w:color w:val="000000" w:themeColor="text1"/>
          <w:lang w:val="cs-CZ"/>
        </w:rPr>
        <w:t xml:space="preserve">chozí, jelikož </w:t>
      </w:r>
      <w:r w:rsidR="00580D9B" w:rsidRPr="00F2652E">
        <w:rPr>
          <w:color w:val="000000" w:themeColor="text1"/>
          <w:lang w:val="cs-CZ"/>
        </w:rPr>
        <w:t xml:space="preserve">se </w:t>
      </w:r>
      <w:r w:rsidR="006C2431" w:rsidRPr="00F2652E">
        <w:rPr>
          <w:color w:val="000000" w:themeColor="text1"/>
          <w:lang w:val="cs-CZ"/>
        </w:rPr>
        <w:t xml:space="preserve">již </w:t>
      </w:r>
      <w:r w:rsidR="00072152" w:rsidRPr="00F2652E">
        <w:rPr>
          <w:color w:val="000000" w:themeColor="text1"/>
          <w:lang w:val="cs-CZ"/>
        </w:rPr>
        <w:t xml:space="preserve">detailněji </w:t>
      </w:r>
      <w:r w:rsidR="00580D9B" w:rsidRPr="00F2652E">
        <w:rPr>
          <w:color w:val="000000" w:themeColor="text1"/>
          <w:lang w:val="cs-CZ"/>
        </w:rPr>
        <w:t>věnovala konkrétní povaze</w:t>
      </w:r>
      <w:r w:rsidR="00D6537B" w:rsidRPr="00F2652E">
        <w:rPr>
          <w:color w:val="000000" w:themeColor="text1"/>
          <w:lang w:val="cs-CZ"/>
        </w:rPr>
        <w:t xml:space="preserve"> styku</w:t>
      </w:r>
      <w:r w:rsidR="00410646" w:rsidRPr="00F2652E">
        <w:rPr>
          <w:color w:val="000000" w:themeColor="text1"/>
          <w:lang w:val="cs-CZ"/>
        </w:rPr>
        <w:t xml:space="preserve"> jakožto práva</w:t>
      </w:r>
      <w:r w:rsidR="00072152" w:rsidRPr="00F2652E">
        <w:rPr>
          <w:color w:val="000000" w:themeColor="text1"/>
          <w:lang w:val="cs-CZ"/>
        </w:rPr>
        <w:t xml:space="preserve"> a </w:t>
      </w:r>
      <w:r w:rsidR="00F21A05" w:rsidRPr="00F2652E">
        <w:rPr>
          <w:color w:val="000000" w:themeColor="text1"/>
          <w:lang w:val="cs-CZ"/>
        </w:rPr>
        <w:t xml:space="preserve">zároveň </w:t>
      </w:r>
      <w:r w:rsidR="00410646" w:rsidRPr="00F2652E">
        <w:rPr>
          <w:color w:val="000000" w:themeColor="text1"/>
          <w:lang w:val="cs-CZ"/>
        </w:rPr>
        <w:t xml:space="preserve">povinnosti. </w:t>
      </w:r>
      <w:r w:rsidR="006C2431" w:rsidRPr="00F2652E">
        <w:rPr>
          <w:color w:val="000000" w:themeColor="text1"/>
          <w:lang w:val="cs-CZ"/>
        </w:rPr>
        <w:t xml:space="preserve">V souvislosti s tímto duálním pojetím styku </w:t>
      </w:r>
      <w:r w:rsidR="00B51610" w:rsidRPr="00F2652E">
        <w:rPr>
          <w:color w:val="000000" w:themeColor="text1"/>
          <w:lang w:val="cs-CZ"/>
        </w:rPr>
        <w:t xml:space="preserve">byl v této </w:t>
      </w:r>
      <w:r w:rsidR="00410646" w:rsidRPr="00F2652E">
        <w:rPr>
          <w:color w:val="000000" w:themeColor="text1"/>
          <w:lang w:val="cs-CZ"/>
        </w:rPr>
        <w:t>kapitol</w:t>
      </w:r>
      <w:r w:rsidR="006C1A6B" w:rsidRPr="00F2652E">
        <w:rPr>
          <w:color w:val="000000" w:themeColor="text1"/>
          <w:lang w:val="cs-CZ"/>
        </w:rPr>
        <w:t>e</w:t>
      </w:r>
      <w:r w:rsidR="00410646" w:rsidRPr="00F2652E">
        <w:rPr>
          <w:color w:val="000000" w:themeColor="text1"/>
          <w:lang w:val="cs-CZ"/>
        </w:rPr>
        <w:t xml:space="preserve"> </w:t>
      </w:r>
      <w:r w:rsidR="00B51610" w:rsidRPr="00F2652E">
        <w:rPr>
          <w:color w:val="000000" w:themeColor="text1"/>
          <w:lang w:val="cs-CZ"/>
        </w:rPr>
        <w:t>věnován prostor</w:t>
      </w:r>
      <w:r w:rsidR="00810A84" w:rsidRPr="00F2652E">
        <w:rPr>
          <w:color w:val="000000" w:themeColor="text1"/>
          <w:lang w:val="cs-CZ"/>
        </w:rPr>
        <w:t xml:space="preserve"> hned dvěma </w:t>
      </w:r>
      <w:r w:rsidR="00CA26D3" w:rsidRPr="00F2652E">
        <w:rPr>
          <w:color w:val="000000" w:themeColor="text1"/>
          <w:lang w:val="cs-CZ"/>
        </w:rPr>
        <w:t xml:space="preserve">z celkem </w:t>
      </w:r>
      <w:r w:rsidR="00900C16" w:rsidRPr="00F2652E">
        <w:rPr>
          <w:color w:val="000000" w:themeColor="text1"/>
          <w:lang w:val="cs-CZ"/>
        </w:rPr>
        <w:t xml:space="preserve">čtyř hlavních </w:t>
      </w:r>
      <w:r w:rsidR="00810A84" w:rsidRPr="00F2652E">
        <w:rPr>
          <w:color w:val="000000" w:themeColor="text1"/>
          <w:lang w:val="cs-CZ"/>
        </w:rPr>
        <w:t>výzkumných otázek</w:t>
      </w:r>
      <w:r w:rsidR="00900C16" w:rsidRPr="00F2652E">
        <w:rPr>
          <w:color w:val="000000" w:themeColor="text1"/>
          <w:lang w:val="cs-CZ"/>
        </w:rPr>
        <w:t>, které jsem stanovila</w:t>
      </w:r>
      <w:r w:rsidR="00810A84" w:rsidRPr="00F2652E">
        <w:rPr>
          <w:color w:val="000000" w:themeColor="text1"/>
          <w:lang w:val="cs-CZ"/>
        </w:rPr>
        <w:t>.</w:t>
      </w:r>
      <w:r w:rsidR="006C1A6B" w:rsidRPr="00F2652E">
        <w:rPr>
          <w:color w:val="000000" w:themeColor="text1"/>
          <w:lang w:val="cs-CZ"/>
        </w:rPr>
        <w:t xml:space="preserve"> </w:t>
      </w:r>
      <w:r w:rsidR="00B51610" w:rsidRPr="00F2652E">
        <w:rPr>
          <w:color w:val="000000" w:themeColor="text1"/>
          <w:lang w:val="cs-CZ"/>
        </w:rPr>
        <w:t xml:space="preserve">První z nich byla otázka, zda právo rodiče na styk </w:t>
      </w:r>
      <w:r w:rsidR="00A70224" w:rsidRPr="00F2652E">
        <w:rPr>
          <w:color w:val="000000" w:themeColor="text1"/>
          <w:lang w:val="cs-CZ"/>
        </w:rPr>
        <w:t xml:space="preserve">představuje </w:t>
      </w:r>
      <w:r w:rsidR="00B51610" w:rsidRPr="00F2652E">
        <w:rPr>
          <w:color w:val="000000" w:themeColor="text1"/>
          <w:lang w:val="cs-CZ"/>
        </w:rPr>
        <w:t>rovněž povinnost dítěte, a to i v případě, že se s rodičem stýkat nechce</w:t>
      </w:r>
      <w:r w:rsidR="000A0791" w:rsidRPr="00F2652E">
        <w:rPr>
          <w:color w:val="000000" w:themeColor="text1"/>
          <w:lang w:val="cs-CZ"/>
        </w:rPr>
        <w:t>,</w:t>
      </w:r>
      <w:r w:rsidR="00B51610" w:rsidRPr="00F2652E">
        <w:rPr>
          <w:color w:val="000000" w:themeColor="text1"/>
          <w:lang w:val="cs-CZ"/>
        </w:rPr>
        <w:t xml:space="preserve"> a</w:t>
      </w:r>
      <w:r w:rsidR="000A0791" w:rsidRPr="00F2652E">
        <w:rPr>
          <w:color w:val="000000" w:themeColor="text1"/>
          <w:lang w:val="cs-CZ"/>
        </w:rPr>
        <w:t> </w:t>
      </w:r>
      <w:r w:rsidR="00B51610" w:rsidRPr="00F2652E">
        <w:rPr>
          <w:color w:val="000000" w:themeColor="text1"/>
          <w:lang w:val="cs-CZ"/>
        </w:rPr>
        <w:t>naopak</w:t>
      </w:r>
      <w:r w:rsidR="00B26A42" w:rsidRPr="00F2652E">
        <w:rPr>
          <w:color w:val="000000" w:themeColor="text1"/>
          <w:lang w:val="cs-CZ"/>
        </w:rPr>
        <w:t xml:space="preserve"> –</w:t>
      </w:r>
      <w:r w:rsidR="00B51610" w:rsidRPr="00F2652E">
        <w:rPr>
          <w:color w:val="000000" w:themeColor="text1"/>
          <w:lang w:val="cs-CZ"/>
        </w:rPr>
        <w:t xml:space="preserve"> zda právo dítěte na styk představuje na rodiči vynutitelnou povinnost za situace, kdy rodič není ke styku dostatečně motivován</w:t>
      </w:r>
      <w:r w:rsidR="00A52A58" w:rsidRPr="00F2652E">
        <w:rPr>
          <w:color w:val="000000" w:themeColor="text1"/>
          <w:lang w:val="cs-CZ"/>
        </w:rPr>
        <w:t xml:space="preserve">, popř. </w:t>
      </w:r>
      <w:r w:rsidR="006C1A6B" w:rsidRPr="00F2652E">
        <w:rPr>
          <w:color w:val="000000" w:themeColor="text1"/>
          <w:lang w:val="cs-CZ"/>
        </w:rPr>
        <w:t xml:space="preserve">ztratil-li </w:t>
      </w:r>
      <w:r w:rsidR="00B51610" w:rsidRPr="00F2652E">
        <w:rPr>
          <w:color w:val="000000" w:themeColor="text1"/>
          <w:lang w:val="cs-CZ"/>
        </w:rPr>
        <w:t xml:space="preserve">o dítě zájem. </w:t>
      </w:r>
      <w:r w:rsidR="00B51610" w:rsidRPr="00AF22EE">
        <w:rPr>
          <w:color w:val="000000" w:themeColor="text1"/>
          <w:lang w:val="cs-CZ"/>
        </w:rPr>
        <w:t>Po tom, co jsem</w:t>
      </w:r>
      <w:r w:rsidR="006C1A6B" w:rsidRPr="00AF22EE">
        <w:rPr>
          <w:color w:val="000000" w:themeColor="text1"/>
          <w:lang w:val="cs-CZ"/>
        </w:rPr>
        <w:t xml:space="preserve"> na tomto místě práce </w:t>
      </w:r>
      <w:r w:rsidR="00C45143" w:rsidRPr="00AF22EE">
        <w:rPr>
          <w:color w:val="000000" w:themeColor="text1"/>
          <w:lang w:val="cs-CZ"/>
        </w:rPr>
        <w:t xml:space="preserve">uvedla </w:t>
      </w:r>
      <w:r w:rsidR="00B51610" w:rsidRPr="00AF22EE">
        <w:rPr>
          <w:color w:val="000000" w:themeColor="text1"/>
          <w:lang w:val="cs-CZ"/>
        </w:rPr>
        <w:t>argumenty svědčící pro i proti</w:t>
      </w:r>
      <w:r w:rsidR="00C45143" w:rsidRPr="00AF22EE">
        <w:rPr>
          <w:color w:val="000000" w:themeColor="text1"/>
          <w:lang w:val="cs-CZ"/>
        </w:rPr>
        <w:t xml:space="preserve">, </w:t>
      </w:r>
      <w:r w:rsidR="00B51610" w:rsidRPr="00AF22EE">
        <w:rPr>
          <w:color w:val="000000" w:themeColor="text1"/>
          <w:lang w:val="cs-CZ"/>
        </w:rPr>
        <w:t xml:space="preserve">jsem dospěla </w:t>
      </w:r>
      <w:r w:rsidR="00072152" w:rsidRPr="00AF22EE">
        <w:rPr>
          <w:color w:val="000000" w:themeColor="text1"/>
          <w:lang w:val="cs-CZ"/>
        </w:rPr>
        <w:t>k závěru</w:t>
      </w:r>
      <w:r w:rsidR="00410646" w:rsidRPr="00AF22EE">
        <w:rPr>
          <w:color w:val="000000" w:themeColor="text1"/>
          <w:lang w:val="cs-CZ"/>
        </w:rPr>
        <w:t xml:space="preserve">, že </w:t>
      </w:r>
      <w:r w:rsidR="00A524C9" w:rsidRPr="00AF22EE">
        <w:rPr>
          <w:color w:val="000000" w:themeColor="text1"/>
          <w:lang w:val="cs-CZ"/>
        </w:rPr>
        <w:t>se</w:t>
      </w:r>
      <w:r w:rsidR="00C23C93" w:rsidRPr="00AF22EE">
        <w:rPr>
          <w:color w:val="000000" w:themeColor="text1"/>
          <w:lang w:val="cs-CZ"/>
        </w:rPr>
        <w:t xml:space="preserve"> pojetí </w:t>
      </w:r>
      <w:r w:rsidR="00C23C93" w:rsidRPr="00B829DA">
        <w:rPr>
          <w:lang w:val="cs-CZ"/>
        </w:rPr>
        <w:t xml:space="preserve">styku </w:t>
      </w:r>
      <w:r w:rsidR="0067624C" w:rsidRPr="00B829DA">
        <w:rPr>
          <w:lang w:val="cs-CZ"/>
        </w:rPr>
        <w:t xml:space="preserve">jakožto </w:t>
      </w:r>
      <w:r w:rsidR="0067624C" w:rsidRPr="00B829DA">
        <w:rPr>
          <w:lang w:val="cs-CZ"/>
        </w:rPr>
        <w:lastRenderedPageBreak/>
        <w:t>povinnosti</w:t>
      </w:r>
      <w:r w:rsidR="00072152" w:rsidRPr="00B829DA">
        <w:rPr>
          <w:lang w:val="cs-CZ"/>
        </w:rPr>
        <w:t>,</w:t>
      </w:r>
      <w:r w:rsidR="00696087" w:rsidRPr="00B829DA">
        <w:rPr>
          <w:lang w:val="cs-CZ"/>
        </w:rPr>
        <w:t xml:space="preserve"> a to</w:t>
      </w:r>
      <w:r w:rsidR="00072152" w:rsidRPr="00B829DA">
        <w:rPr>
          <w:lang w:val="cs-CZ"/>
        </w:rPr>
        <w:t xml:space="preserve"> </w:t>
      </w:r>
      <w:r w:rsidR="0067624C" w:rsidRPr="00B829DA">
        <w:rPr>
          <w:lang w:val="cs-CZ"/>
        </w:rPr>
        <w:t>na straně rodiče i dítět</w:t>
      </w:r>
      <w:r w:rsidR="00072152" w:rsidRPr="00B829DA">
        <w:rPr>
          <w:lang w:val="cs-CZ"/>
        </w:rPr>
        <w:t xml:space="preserve">e, </w:t>
      </w:r>
      <w:r w:rsidR="00037BF8" w:rsidRPr="00B829DA">
        <w:rPr>
          <w:lang w:val="cs-CZ"/>
        </w:rPr>
        <w:t>ne</w:t>
      </w:r>
      <w:r w:rsidR="00D60C3B" w:rsidRPr="00B829DA">
        <w:rPr>
          <w:lang w:val="cs-CZ"/>
        </w:rPr>
        <w:t xml:space="preserve">jeví jako </w:t>
      </w:r>
      <w:r w:rsidR="0067624C" w:rsidRPr="00B829DA">
        <w:rPr>
          <w:lang w:val="cs-CZ"/>
        </w:rPr>
        <w:t xml:space="preserve">udržitelné. </w:t>
      </w:r>
      <w:r w:rsidR="00810A84" w:rsidRPr="00B829DA">
        <w:rPr>
          <w:lang w:val="cs-CZ"/>
        </w:rPr>
        <w:t>Domnívám se</w:t>
      </w:r>
      <w:r w:rsidR="00B51610" w:rsidRPr="00B829DA">
        <w:rPr>
          <w:lang w:val="cs-CZ"/>
        </w:rPr>
        <w:t xml:space="preserve"> totiž</w:t>
      </w:r>
      <w:r w:rsidR="00810A84" w:rsidRPr="00B829DA">
        <w:rPr>
          <w:lang w:val="cs-CZ"/>
        </w:rPr>
        <w:t>, že m</w:t>
      </w:r>
      <w:r w:rsidR="00410646" w:rsidRPr="00B829DA">
        <w:rPr>
          <w:lang w:val="cs-CZ"/>
        </w:rPr>
        <w:t xml:space="preserve">oderní </w:t>
      </w:r>
      <w:r w:rsidR="00410646" w:rsidRPr="00F2652E">
        <w:rPr>
          <w:color w:val="000000" w:themeColor="text1"/>
          <w:lang w:val="cs-CZ"/>
        </w:rPr>
        <w:t xml:space="preserve">česká </w:t>
      </w:r>
      <w:r w:rsidR="00810A84" w:rsidRPr="00F2652E">
        <w:rPr>
          <w:color w:val="000000" w:themeColor="text1"/>
          <w:lang w:val="cs-CZ"/>
        </w:rPr>
        <w:t xml:space="preserve">společnost </w:t>
      </w:r>
      <w:r w:rsidR="00477738" w:rsidRPr="00F2652E">
        <w:rPr>
          <w:color w:val="000000" w:themeColor="text1"/>
          <w:lang w:val="cs-CZ"/>
        </w:rPr>
        <w:t xml:space="preserve">je </w:t>
      </w:r>
      <w:r w:rsidR="00810A84" w:rsidRPr="00F2652E">
        <w:rPr>
          <w:color w:val="000000" w:themeColor="text1"/>
          <w:lang w:val="cs-CZ"/>
        </w:rPr>
        <w:t>založena</w:t>
      </w:r>
      <w:r w:rsidR="00410646" w:rsidRPr="00F2652E">
        <w:rPr>
          <w:color w:val="000000" w:themeColor="text1"/>
          <w:lang w:val="cs-CZ"/>
        </w:rPr>
        <w:t xml:space="preserve"> na l</w:t>
      </w:r>
      <w:r w:rsidR="0067624C" w:rsidRPr="00F2652E">
        <w:rPr>
          <w:color w:val="000000" w:themeColor="text1"/>
          <w:lang w:val="cs-CZ"/>
        </w:rPr>
        <w:t>iberální</w:t>
      </w:r>
      <w:r w:rsidR="00410646" w:rsidRPr="00F2652E">
        <w:rPr>
          <w:color w:val="000000" w:themeColor="text1"/>
          <w:lang w:val="cs-CZ"/>
        </w:rPr>
        <w:t>ch</w:t>
      </w:r>
      <w:r w:rsidR="0067624C" w:rsidRPr="00F2652E">
        <w:rPr>
          <w:color w:val="000000" w:themeColor="text1"/>
          <w:lang w:val="cs-CZ"/>
        </w:rPr>
        <w:t xml:space="preserve"> hodnot</w:t>
      </w:r>
      <w:r w:rsidR="00410646" w:rsidRPr="00F2652E">
        <w:rPr>
          <w:color w:val="000000" w:themeColor="text1"/>
          <w:lang w:val="cs-CZ"/>
        </w:rPr>
        <w:t>ách</w:t>
      </w:r>
      <w:r w:rsidR="0067624C" w:rsidRPr="00F2652E">
        <w:rPr>
          <w:color w:val="000000" w:themeColor="text1"/>
          <w:lang w:val="cs-CZ"/>
        </w:rPr>
        <w:t xml:space="preserve">, </w:t>
      </w:r>
      <w:r w:rsidR="00580D9B" w:rsidRPr="00F2652E">
        <w:rPr>
          <w:color w:val="000000" w:themeColor="text1"/>
          <w:lang w:val="cs-CZ"/>
        </w:rPr>
        <w:t>které se ostatně</w:t>
      </w:r>
      <w:r w:rsidR="00810A84" w:rsidRPr="00F2652E">
        <w:rPr>
          <w:color w:val="000000" w:themeColor="text1"/>
          <w:lang w:val="cs-CZ"/>
        </w:rPr>
        <w:t xml:space="preserve"> </w:t>
      </w:r>
      <w:r w:rsidR="00410646" w:rsidRPr="00F2652E">
        <w:rPr>
          <w:color w:val="000000" w:themeColor="text1"/>
          <w:lang w:val="cs-CZ"/>
        </w:rPr>
        <w:t>stále víc</w:t>
      </w:r>
      <w:r w:rsidR="00507A4C" w:rsidRPr="00F2652E">
        <w:rPr>
          <w:color w:val="000000" w:themeColor="text1"/>
          <w:lang w:val="cs-CZ"/>
        </w:rPr>
        <w:t>e</w:t>
      </w:r>
      <w:r w:rsidR="00410646" w:rsidRPr="00F2652E">
        <w:rPr>
          <w:color w:val="000000" w:themeColor="text1"/>
          <w:lang w:val="cs-CZ"/>
        </w:rPr>
        <w:t xml:space="preserve"> </w:t>
      </w:r>
      <w:r w:rsidR="0067624C" w:rsidRPr="00F2652E">
        <w:rPr>
          <w:color w:val="000000" w:themeColor="text1"/>
          <w:lang w:val="cs-CZ"/>
        </w:rPr>
        <w:t xml:space="preserve">projevují </w:t>
      </w:r>
      <w:r w:rsidR="00410646" w:rsidRPr="00F2652E">
        <w:rPr>
          <w:color w:val="000000" w:themeColor="text1"/>
          <w:lang w:val="cs-CZ"/>
        </w:rPr>
        <w:t>i v</w:t>
      </w:r>
      <w:r w:rsidR="00810A84" w:rsidRPr="00F2652E">
        <w:rPr>
          <w:color w:val="000000" w:themeColor="text1"/>
          <w:lang w:val="cs-CZ"/>
        </w:rPr>
        <w:t xml:space="preserve"> oblasti </w:t>
      </w:r>
      <w:r w:rsidR="00410646" w:rsidRPr="00F2652E">
        <w:rPr>
          <w:color w:val="000000" w:themeColor="text1"/>
          <w:lang w:val="cs-CZ"/>
        </w:rPr>
        <w:t>práv</w:t>
      </w:r>
      <w:r w:rsidR="00810A84" w:rsidRPr="00F2652E">
        <w:rPr>
          <w:color w:val="000000" w:themeColor="text1"/>
          <w:lang w:val="cs-CZ"/>
        </w:rPr>
        <w:t>a</w:t>
      </w:r>
      <w:r w:rsidR="00410646" w:rsidRPr="00F2652E">
        <w:rPr>
          <w:color w:val="000000" w:themeColor="text1"/>
          <w:lang w:val="cs-CZ"/>
        </w:rPr>
        <w:t xml:space="preserve">. Nejen s ohledem na tuto skutečnost by tedy </w:t>
      </w:r>
      <w:r w:rsidR="00580D9B" w:rsidRPr="00F2652E">
        <w:rPr>
          <w:color w:val="000000" w:themeColor="text1"/>
          <w:lang w:val="cs-CZ"/>
        </w:rPr>
        <w:t xml:space="preserve">dle mého názoru </w:t>
      </w:r>
      <w:r w:rsidR="0067624C" w:rsidRPr="00F2652E">
        <w:rPr>
          <w:color w:val="000000" w:themeColor="text1"/>
          <w:lang w:val="cs-CZ"/>
        </w:rPr>
        <w:t xml:space="preserve">měl být </w:t>
      </w:r>
      <w:r w:rsidR="00580D9B" w:rsidRPr="00F2652E">
        <w:rPr>
          <w:color w:val="000000" w:themeColor="text1"/>
          <w:lang w:val="cs-CZ"/>
        </w:rPr>
        <w:t xml:space="preserve">styk </w:t>
      </w:r>
      <w:r w:rsidR="0067624C" w:rsidRPr="00F2652E">
        <w:rPr>
          <w:color w:val="000000" w:themeColor="text1"/>
          <w:lang w:val="cs-CZ"/>
        </w:rPr>
        <w:t xml:space="preserve">založen </w:t>
      </w:r>
      <w:r w:rsidR="00B9484A" w:rsidRPr="00F2652E">
        <w:rPr>
          <w:color w:val="000000" w:themeColor="text1"/>
          <w:lang w:val="cs-CZ"/>
        </w:rPr>
        <w:t xml:space="preserve">primárně </w:t>
      </w:r>
      <w:r w:rsidR="0067624C" w:rsidRPr="00F2652E">
        <w:rPr>
          <w:color w:val="000000" w:themeColor="text1"/>
          <w:lang w:val="cs-CZ"/>
        </w:rPr>
        <w:t xml:space="preserve">na </w:t>
      </w:r>
      <w:r w:rsidR="00810A84" w:rsidRPr="00F2652E">
        <w:rPr>
          <w:color w:val="000000" w:themeColor="text1"/>
          <w:lang w:val="cs-CZ"/>
        </w:rPr>
        <w:t xml:space="preserve">principu </w:t>
      </w:r>
      <w:r w:rsidR="0067624C" w:rsidRPr="00F2652E">
        <w:rPr>
          <w:color w:val="000000" w:themeColor="text1"/>
          <w:lang w:val="cs-CZ"/>
        </w:rPr>
        <w:t xml:space="preserve">dobrovolnosti, </w:t>
      </w:r>
      <w:r w:rsidR="00810A84" w:rsidRPr="00F2652E">
        <w:rPr>
          <w:color w:val="000000" w:themeColor="text1"/>
          <w:lang w:val="cs-CZ"/>
        </w:rPr>
        <w:t xml:space="preserve">tedy </w:t>
      </w:r>
      <w:r w:rsidR="0067624C" w:rsidRPr="00F2652E">
        <w:rPr>
          <w:color w:val="000000" w:themeColor="text1"/>
          <w:lang w:val="cs-CZ"/>
        </w:rPr>
        <w:t>na to</w:t>
      </w:r>
      <w:r w:rsidR="00410646" w:rsidRPr="00F2652E">
        <w:rPr>
          <w:color w:val="000000" w:themeColor="text1"/>
          <w:lang w:val="cs-CZ"/>
        </w:rPr>
        <w:t>m</w:t>
      </w:r>
      <w:r w:rsidR="0067624C" w:rsidRPr="00F2652E">
        <w:rPr>
          <w:color w:val="000000" w:themeColor="text1"/>
          <w:lang w:val="cs-CZ"/>
        </w:rPr>
        <w:t xml:space="preserve">, že rodič i </w:t>
      </w:r>
      <w:r w:rsidR="00410646" w:rsidRPr="00F2652E">
        <w:rPr>
          <w:color w:val="000000" w:themeColor="text1"/>
          <w:lang w:val="cs-CZ"/>
        </w:rPr>
        <w:t>dítě</w:t>
      </w:r>
      <w:r w:rsidR="0067624C" w:rsidRPr="00F2652E">
        <w:rPr>
          <w:color w:val="000000" w:themeColor="text1"/>
          <w:lang w:val="cs-CZ"/>
        </w:rPr>
        <w:t xml:space="preserve"> spolu chtějí </w:t>
      </w:r>
      <w:r w:rsidR="00410646" w:rsidRPr="00F2652E">
        <w:rPr>
          <w:color w:val="000000" w:themeColor="text1"/>
          <w:lang w:val="cs-CZ"/>
        </w:rPr>
        <w:t>trávit</w:t>
      </w:r>
      <w:r w:rsidR="0067624C" w:rsidRPr="00F2652E">
        <w:rPr>
          <w:color w:val="000000" w:themeColor="text1"/>
          <w:lang w:val="cs-CZ"/>
        </w:rPr>
        <w:t xml:space="preserve"> předem </w:t>
      </w:r>
      <w:r w:rsidR="00410646" w:rsidRPr="00F2652E">
        <w:rPr>
          <w:color w:val="000000" w:themeColor="text1"/>
          <w:lang w:val="cs-CZ"/>
        </w:rPr>
        <w:t>vyhrazený</w:t>
      </w:r>
      <w:r w:rsidR="0067624C" w:rsidRPr="00F2652E">
        <w:rPr>
          <w:color w:val="000000" w:themeColor="text1"/>
          <w:lang w:val="cs-CZ"/>
        </w:rPr>
        <w:t xml:space="preserve"> čas.</w:t>
      </w:r>
      <w:r w:rsidR="00410646" w:rsidRPr="00F2652E">
        <w:rPr>
          <w:color w:val="000000" w:themeColor="text1"/>
          <w:lang w:val="cs-CZ"/>
        </w:rPr>
        <w:t xml:space="preserve"> </w:t>
      </w:r>
      <w:r w:rsidR="000A6B35" w:rsidRPr="00F2652E">
        <w:rPr>
          <w:color w:val="000000" w:themeColor="text1"/>
          <w:lang w:val="cs-CZ"/>
        </w:rPr>
        <w:t xml:space="preserve">Pouze v takovémto případě může </w:t>
      </w:r>
      <w:r w:rsidR="00580D9B" w:rsidRPr="00F2652E">
        <w:rPr>
          <w:color w:val="000000" w:themeColor="text1"/>
          <w:lang w:val="cs-CZ"/>
        </w:rPr>
        <w:t xml:space="preserve">styk </w:t>
      </w:r>
      <w:r w:rsidR="000A6B35" w:rsidRPr="00F2652E">
        <w:rPr>
          <w:color w:val="000000" w:themeColor="text1"/>
          <w:lang w:val="cs-CZ"/>
        </w:rPr>
        <w:t xml:space="preserve">efektivně dostát svému primárnímu účelu. </w:t>
      </w:r>
      <w:r w:rsidR="00410646" w:rsidRPr="00F2652E">
        <w:rPr>
          <w:color w:val="000000" w:themeColor="text1"/>
          <w:lang w:val="cs-CZ"/>
        </w:rPr>
        <w:t>Nemělo</w:t>
      </w:r>
      <w:r w:rsidR="0067624C" w:rsidRPr="00F2652E">
        <w:rPr>
          <w:color w:val="000000" w:themeColor="text1"/>
          <w:lang w:val="cs-CZ"/>
        </w:rPr>
        <w:t xml:space="preserve"> by se </w:t>
      </w:r>
      <w:r w:rsidR="000A6B35" w:rsidRPr="00F2652E">
        <w:rPr>
          <w:color w:val="000000" w:themeColor="text1"/>
          <w:lang w:val="cs-CZ"/>
        </w:rPr>
        <w:t xml:space="preserve">tedy </w:t>
      </w:r>
      <w:r w:rsidR="00410646" w:rsidRPr="00F2652E">
        <w:rPr>
          <w:color w:val="000000" w:themeColor="text1"/>
          <w:lang w:val="cs-CZ"/>
        </w:rPr>
        <w:t>jednat</w:t>
      </w:r>
      <w:r w:rsidR="0067624C" w:rsidRPr="00F2652E">
        <w:rPr>
          <w:color w:val="000000" w:themeColor="text1"/>
          <w:lang w:val="cs-CZ"/>
        </w:rPr>
        <w:t xml:space="preserve"> o </w:t>
      </w:r>
      <w:r w:rsidR="00666D75" w:rsidRPr="00F2652E">
        <w:rPr>
          <w:color w:val="000000" w:themeColor="text1"/>
          <w:lang w:val="cs-CZ"/>
        </w:rPr>
        <w:t>nějakou</w:t>
      </w:r>
      <w:r w:rsidR="00101160" w:rsidRPr="00F2652E">
        <w:rPr>
          <w:color w:val="000000" w:themeColor="text1"/>
          <w:lang w:val="cs-CZ"/>
        </w:rPr>
        <w:t xml:space="preserve"> </w:t>
      </w:r>
      <w:r w:rsidR="00580D9B" w:rsidRPr="00F2652E">
        <w:rPr>
          <w:color w:val="000000" w:themeColor="text1"/>
          <w:lang w:val="cs-CZ"/>
        </w:rPr>
        <w:t xml:space="preserve">soudem nebo zákonem vynucenou </w:t>
      </w:r>
      <w:r w:rsidR="0067624C" w:rsidRPr="00F2652E">
        <w:rPr>
          <w:color w:val="000000" w:themeColor="text1"/>
          <w:lang w:val="cs-CZ"/>
        </w:rPr>
        <w:t xml:space="preserve">povinnost, kterou se </w:t>
      </w:r>
      <w:r w:rsidR="00666D75" w:rsidRPr="00F2652E">
        <w:rPr>
          <w:color w:val="000000" w:themeColor="text1"/>
          <w:lang w:val="cs-CZ"/>
        </w:rPr>
        <w:t>buď</w:t>
      </w:r>
      <w:r w:rsidR="0067624C" w:rsidRPr="00F2652E">
        <w:rPr>
          <w:color w:val="000000" w:themeColor="text1"/>
          <w:lang w:val="cs-CZ"/>
        </w:rPr>
        <w:t xml:space="preserve"> jedn</w:t>
      </w:r>
      <w:r w:rsidR="00810A84" w:rsidRPr="00F2652E">
        <w:rPr>
          <w:color w:val="000000" w:themeColor="text1"/>
          <w:lang w:val="cs-CZ"/>
        </w:rPr>
        <w:t>a</w:t>
      </w:r>
      <w:r w:rsidR="00666D75" w:rsidRPr="00F2652E">
        <w:rPr>
          <w:color w:val="000000" w:themeColor="text1"/>
          <w:lang w:val="cs-CZ"/>
        </w:rPr>
        <w:t>,</w:t>
      </w:r>
      <w:r w:rsidR="0067624C" w:rsidRPr="00F2652E">
        <w:rPr>
          <w:color w:val="000000" w:themeColor="text1"/>
          <w:lang w:val="cs-CZ"/>
        </w:rPr>
        <w:t xml:space="preserve"> nebo druhá dotčená strana snaží </w:t>
      </w:r>
      <w:r w:rsidR="00580D9B" w:rsidRPr="00F2652E">
        <w:rPr>
          <w:color w:val="000000" w:themeColor="text1"/>
          <w:lang w:val="cs-CZ"/>
        </w:rPr>
        <w:t xml:space="preserve">pouze </w:t>
      </w:r>
      <w:r w:rsidR="000E402F" w:rsidRPr="00F2652E">
        <w:rPr>
          <w:color w:val="000000" w:themeColor="text1"/>
          <w:lang w:val="cs-CZ"/>
        </w:rPr>
        <w:t xml:space="preserve">co nejrychleji </w:t>
      </w:r>
      <w:r w:rsidR="00101FAF" w:rsidRPr="00F2652E">
        <w:rPr>
          <w:color w:val="000000" w:themeColor="text1"/>
          <w:lang w:val="cs-CZ"/>
        </w:rPr>
        <w:t xml:space="preserve">odbýt </w:t>
      </w:r>
      <w:r w:rsidR="00B9484A" w:rsidRPr="00F2652E">
        <w:rPr>
          <w:color w:val="000000" w:themeColor="text1"/>
          <w:lang w:val="cs-CZ"/>
        </w:rPr>
        <w:t>v</w:t>
      </w:r>
      <w:r w:rsidR="00101FAF" w:rsidRPr="00F2652E">
        <w:rPr>
          <w:color w:val="000000" w:themeColor="text1"/>
          <w:lang w:val="cs-CZ"/>
        </w:rPr>
        <w:t>e</w:t>
      </w:r>
      <w:r w:rsidR="00B9484A" w:rsidRPr="00F2652E">
        <w:rPr>
          <w:color w:val="000000" w:themeColor="text1"/>
          <w:lang w:val="cs-CZ"/>
        </w:rPr>
        <w:t> snaze dostát svému závazku</w:t>
      </w:r>
      <w:r w:rsidR="0067624C" w:rsidRPr="00F2652E">
        <w:rPr>
          <w:color w:val="000000" w:themeColor="text1"/>
          <w:lang w:val="cs-CZ"/>
        </w:rPr>
        <w:t>.</w:t>
      </w:r>
    </w:p>
    <w:p w14:paraId="3116E42F" w14:textId="5AA5BF00" w:rsidR="00B4155C" w:rsidRPr="00F2652E" w:rsidRDefault="00B4155C" w:rsidP="009734D0">
      <w:pPr>
        <w:spacing w:line="360" w:lineRule="auto"/>
        <w:jc w:val="both"/>
        <w:rPr>
          <w:color w:val="000000" w:themeColor="text1"/>
          <w:lang w:val="cs-CZ"/>
        </w:rPr>
      </w:pPr>
      <w:r w:rsidRPr="00F2652E">
        <w:rPr>
          <w:color w:val="000000" w:themeColor="text1"/>
          <w:lang w:val="cs-CZ"/>
        </w:rPr>
        <w:t xml:space="preserve">     </w:t>
      </w:r>
      <w:r w:rsidR="006C1A6B" w:rsidRPr="00F2652E">
        <w:rPr>
          <w:color w:val="000000" w:themeColor="text1"/>
          <w:lang w:val="cs-CZ"/>
        </w:rPr>
        <w:t>S </w:t>
      </w:r>
      <w:r w:rsidR="005841C2" w:rsidRPr="00F2652E">
        <w:rPr>
          <w:color w:val="000000" w:themeColor="text1"/>
          <w:lang w:val="cs-CZ"/>
        </w:rPr>
        <w:t xml:space="preserve">pojetím styku </w:t>
      </w:r>
      <w:r w:rsidR="0017351B" w:rsidRPr="00F2652E">
        <w:rPr>
          <w:color w:val="000000" w:themeColor="text1"/>
          <w:lang w:val="cs-CZ"/>
        </w:rPr>
        <w:t>coby</w:t>
      </w:r>
      <w:r w:rsidR="005841C2" w:rsidRPr="00F2652E">
        <w:rPr>
          <w:color w:val="000000" w:themeColor="text1"/>
          <w:lang w:val="cs-CZ"/>
        </w:rPr>
        <w:t xml:space="preserve"> </w:t>
      </w:r>
      <w:r w:rsidR="006C1A6B" w:rsidRPr="00F2652E">
        <w:rPr>
          <w:color w:val="000000" w:themeColor="text1"/>
          <w:lang w:val="cs-CZ"/>
        </w:rPr>
        <w:t>práv</w:t>
      </w:r>
      <w:r w:rsidR="00037BF8" w:rsidRPr="00F2652E">
        <w:rPr>
          <w:color w:val="000000" w:themeColor="text1"/>
          <w:lang w:val="cs-CZ"/>
        </w:rPr>
        <w:t>em</w:t>
      </w:r>
      <w:r w:rsidR="006C1A6B" w:rsidRPr="00F2652E">
        <w:rPr>
          <w:color w:val="000000" w:themeColor="text1"/>
          <w:lang w:val="cs-CZ"/>
        </w:rPr>
        <w:t xml:space="preserve"> rodiče a povinnost</w:t>
      </w:r>
      <w:r w:rsidR="00037BF8" w:rsidRPr="00F2652E">
        <w:rPr>
          <w:color w:val="000000" w:themeColor="text1"/>
          <w:lang w:val="cs-CZ"/>
        </w:rPr>
        <w:t>í</w:t>
      </w:r>
      <w:r w:rsidR="006C1A6B" w:rsidRPr="00F2652E">
        <w:rPr>
          <w:color w:val="000000" w:themeColor="text1"/>
          <w:lang w:val="cs-CZ"/>
        </w:rPr>
        <w:t xml:space="preserve"> dítět</w:t>
      </w:r>
      <w:r w:rsidR="00580D9B" w:rsidRPr="00F2652E">
        <w:rPr>
          <w:color w:val="000000" w:themeColor="text1"/>
          <w:lang w:val="cs-CZ"/>
        </w:rPr>
        <w:t>e</w:t>
      </w:r>
      <w:r w:rsidR="006C1A6B" w:rsidRPr="00F2652E">
        <w:rPr>
          <w:color w:val="000000" w:themeColor="text1"/>
          <w:lang w:val="cs-CZ"/>
        </w:rPr>
        <w:t xml:space="preserve"> pak dále </w:t>
      </w:r>
      <w:r w:rsidR="00B9484A" w:rsidRPr="00F2652E">
        <w:rPr>
          <w:color w:val="000000" w:themeColor="text1"/>
          <w:lang w:val="cs-CZ"/>
        </w:rPr>
        <w:t>souvisela</w:t>
      </w:r>
      <w:r w:rsidR="005841C2" w:rsidRPr="00F2652E">
        <w:rPr>
          <w:color w:val="000000" w:themeColor="text1"/>
          <w:lang w:val="cs-CZ"/>
        </w:rPr>
        <w:t xml:space="preserve"> nejen</w:t>
      </w:r>
      <w:r w:rsidR="006C1A6B" w:rsidRPr="00F2652E">
        <w:rPr>
          <w:color w:val="000000" w:themeColor="text1"/>
          <w:lang w:val="cs-CZ"/>
        </w:rPr>
        <w:t xml:space="preserve"> </w:t>
      </w:r>
      <w:r w:rsidR="005841C2" w:rsidRPr="00F2652E">
        <w:rPr>
          <w:color w:val="000000" w:themeColor="text1"/>
          <w:lang w:val="cs-CZ"/>
        </w:rPr>
        <w:t xml:space="preserve">problematika </w:t>
      </w:r>
      <w:r w:rsidR="006C1A6B" w:rsidRPr="00F2652E">
        <w:rPr>
          <w:color w:val="000000" w:themeColor="text1"/>
          <w:lang w:val="cs-CZ"/>
        </w:rPr>
        <w:t>případného odmítavého postoje dítěte ke styku</w:t>
      </w:r>
      <w:r w:rsidR="005841C2" w:rsidRPr="00F2652E">
        <w:rPr>
          <w:color w:val="000000" w:themeColor="text1"/>
          <w:lang w:val="cs-CZ"/>
        </w:rPr>
        <w:t>, nýbrž také to, jak má v těchto případech dostát rezidentní rodič svým zákonem stanoveným povinnostem</w:t>
      </w:r>
      <w:r w:rsidR="00F2799C" w:rsidRPr="00F2652E">
        <w:rPr>
          <w:color w:val="000000" w:themeColor="text1"/>
          <w:lang w:val="cs-CZ"/>
        </w:rPr>
        <w:t>.</w:t>
      </w:r>
      <w:r w:rsidR="007A57C3" w:rsidRPr="00F2652E">
        <w:rPr>
          <w:color w:val="000000" w:themeColor="text1"/>
          <w:lang w:val="cs-CZ"/>
        </w:rPr>
        <w:t xml:space="preserve"> </w:t>
      </w:r>
      <w:r w:rsidR="00F2799C" w:rsidRPr="00F2652E">
        <w:rPr>
          <w:color w:val="000000" w:themeColor="text1"/>
          <w:lang w:val="cs-CZ"/>
        </w:rPr>
        <w:t xml:space="preserve">Jelikož názor dítěte a jeho relevance </w:t>
      </w:r>
      <w:r w:rsidR="004244C8" w:rsidRPr="00F2652E">
        <w:rPr>
          <w:color w:val="000000" w:themeColor="text1"/>
          <w:lang w:val="cs-CZ"/>
        </w:rPr>
        <w:t>tvořil</w:t>
      </w:r>
      <w:r w:rsidR="007A592E" w:rsidRPr="00F2652E">
        <w:rPr>
          <w:color w:val="000000" w:themeColor="text1"/>
          <w:lang w:val="cs-CZ"/>
        </w:rPr>
        <w:t>y</w:t>
      </w:r>
      <w:r w:rsidR="004244C8" w:rsidRPr="00F2652E">
        <w:rPr>
          <w:color w:val="000000" w:themeColor="text1"/>
          <w:lang w:val="cs-CZ"/>
        </w:rPr>
        <w:t xml:space="preserve"> </w:t>
      </w:r>
      <w:r w:rsidR="00F2799C" w:rsidRPr="00F2652E">
        <w:rPr>
          <w:color w:val="000000" w:themeColor="text1"/>
          <w:lang w:val="cs-CZ"/>
        </w:rPr>
        <w:t xml:space="preserve">jádro </w:t>
      </w:r>
      <w:r w:rsidR="00B9484A" w:rsidRPr="00F2652E">
        <w:rPr>
          <w:color w:val="000000" w:themeColor="text1"/>
          <w:lang w:val="cs-CZ"/>
        </w:rPr>
        <w:t>další</w:t>
      </w:r>
      <w:r w:rsidR="00F2799C" w:rsidRPr="00F2652E">
        <w:rPr>
          <w:color w:val="000000" w:themeColor="text1"/>
          <w:lang w:val="cs-CZ"/>
        </w:rPr>
        <w:t xml:space="preserve"> z výzkumných otázek, uvedla jsem na to</w:t>
      </w:r>
      <w:r w:rsidR="005841C2" w:rsidRPr="00F2652E">
        <w:rPr>
          <w:color w:val="000000" w:themeColor="text1"/>
          <w:lang w:val="cs-CZ"/>
        </w:rPr>
        <w:t>mto</w:t>
      </w:r>
      <w:r w:rsidR="00F2799C" w:rsidRPr="00F2652E">
        <w:rPr>
          <w:color w:val="000000" w:themeColor="text1"/>
          <w:lang w:val="cs-CZ"/>
        </w:rPr>
        <w:t xml:space="preserve"> místě některé z možných příčin odmítání styku ze strany dítěte, </w:t>
      </w:r>
      <w:r w:rsidR="005841C2" w:rsidRPr="00F2652E">
        <w:rPr>
          <w:color w:val="000000" w:themeColor="text1"/>
          <w:lang w:val="cs-CZ"/>
        </w:rPr>
        <w:t>přičemž</w:t>
      </w:r>
      <w:r w:rsidR="00F2799C" w:rsidRPr="00F2652E">
        <w:rPr>
          <w:color w:val="000000" w:themeColor="text1"/>
          <w:lang w:val="cs-CZ"/>
        </w:rPr>
        <w:t xml:space="preserve"> jsem specificky vyzvedla roli soudců jakožto osob, které mají za úkol </w:t>
      </w:r>
      <w:r w:rsidR="00B9484A" w:rsidRPr="00F2652E">
        <w:rPr>
          <w:color w:val="000000" w:themeColor="text1"/>
          <w:lang w:val="cs-CZ"/>
        </w:rPr>
        <w:t xml:space="preserve">zjišťovat </w:t>
      </w:r>
      <w:r w:rsidR="00F2799C" w:rsidRPr="00F2652E">
        <w:rPr>
          <w:color w:val="000000" w:themeColor="text1"/>
          <w:lang w:val="cs-CZ"/>
        </w:rPr>
        <w:t xml:space="preserve">názor </w:t>
      </w:r>
      <w:r w:rsidR="00B9484A" w:rsidRPr="00F2652E">
        <w:rPr>
          <w:color w:val="000000" w:themeColor="text1"/>
          <w:lang w:val="cs-CZ"/>
        </w:rPr>
        <w:t>dítěte</w:t>
      </w:r>
      <w:r w:rsidR="00F2799C" w:rsidRPr="00F2652E">
        <w:rPr>
          <w:color w:val="000000" w:themeColor="text1"/>
          <w:lang w:val="cs-CZ"/>
        </w:rPr>
        <w:t>.</w:t>
      </w:r>
      <w:r w:rsidR="005841C2" w:rsidRPr="00F2652E">
        <w:rPr>
          <w:color w:val="000000" w:themeColor="text1"/>
          <w:lang w:val="cs-CZ"/>
        </w:rPr>
        <w:t xml:space="preserve"> S ohledem na skutečnost, že soudci </w:t>
      </w:r>
      <w:r w:rsidR="00EF560E" w:rsidRPr="00F2652E">
        <w:rPr>
          <w:color w:val="000000" w:themeColor="text1"/>
          <w:lang w:val="cs-CZ"/>
        </w:rPr>
        <w:t xml:space="preserve">jsou </w:t>
      </w:r>
      <w:r w:rsidR="005841C2" w:rsidRPr="00F2652E">
        <w:rPr>
          <w:color w:val="000000" w:themeColor="text1"/>
          <w:lang w:val="cs-CZ"/>
        </w:rPr>
        <w:t xml:space="preserve">svým způsobem odpovědní za to, aby byl </w:t>
      </w:r>
      <w:r w:rsidR="00B9484A" w:rsidRPr="00F2652E">
        <w:rPr>
          <w:color w:val="000000" w:themeColor="text1"/>
          <w:lang w:val="cs-CZ"/>
        </w:rPr>
        <w:t xml:space="preserve">projevený </w:t>
      </w:r>
      <w:r w:rsidR="005841C2" w:rsidRPr="00F2652E">
        <w:rPr>
          <w:color w:val="000000" w:themeColor="text1"/>
          <w:lang w:val="cs-CZ"/>
        </w:rPr>
        <w:t>názor náležitě zohledněn, domnívám</w:t>
      </w:r>
      <w:r w:rsidR="00A542A6" w:rsidRPr="00F2652E">
        <w:rPr>
          <w:color w:val="000000" w:themeColor="text1"/>
          <w:lang w:val="cs-CZ"/>
        </w:rPr>
        <w:t xml:space="preserve"> se</w:t>
      </w:r>
      <w:r w:rsidR="005841C2" w:rsidRPr="00F2652E">
        <w:rPr>
          <w:color w:val="000000" w:themeColor="text1"/>
          <w:lang w:val="cs-CZ"/>
        </w:rPr>
        <w:t>, že by měli být schopni vést s</w:t>
      </w:r>
      <w:r w:rsidR="00A542A6" w:rsidRPr="00F2652E">
        <w:rPr>
          <w:color w:val="000000" w:themeColor="text1"/>
          <w:lang w:val="cs-CZ"/>
        </w:rPr>
        <w:t xml:space="preserve"> nezletilým </w:t>
      </w:r>
      <w:r w:rsidR="005841C2" w:rsidRPr="00F2652E">
        <w:rPr>
          <w:color w:val="000000" w:themeColor="text1"/>
          <w:lang w:val="cs-CZ"/>
        </w:rPr>
        <w:t>dítětem přiměřený dialog a klást dítěti ty „správné“ otázky.</w:t>
      </w:r>
    </w:p>
    <w:p w14:paraId="41FE8DBE" w14:textId="2535A31E" w:rsidR="00B4155C" w:rsidRPr="00F2652E" w:rsidRDefault="00B4155C" w:rsidP="009734D0">
      <w:pPr>
        <w:spacing w:line="360" w:lineRule="auto"/>
        <w:jc w:val="both"/>
        <w:rPr>
          <w:color w:val="000000" w:themeColor="text1"/>
          <w:lang w:val="cs-CZ"/>
        </w:rPr>
      </w:pPr>
      <w:r w:rsidRPr="00F2652E">
        <w:rPr>
          <w:color w:val="000000" w:themeColor="text1"/>
          <w:lang w:val="cs-CZ"/>
        </w:rPr>
        <w:t xml:space="preserve">     </w:t>
      </w:r>
      <w:r w:rsidR="00A1080C" w:rsidRPr="00F2652E">
        <w:rPr>
          <w:color w:val="000000" w:themeColor="text1"/>
          <w:lang w:val="cs-CZ"/>
        </w:rPr>
        <w:t xml:space="preserve">Třetí kapitola </w:t>
      </w:r>
      <w:r w:rsidR="00B9484A" w:rsidRPr="00F2652E">
        <w:rPr>
          <w:color w:val="000000" w:themeColor="text1"/>
          <w:lang w:val="cs-CZ"/>
        </w:rPr>
        <w:t xml:space="preserve">pak </w:t>
      </w:r>
      <w:r w:rsidR="00676297" w:rsidRPr="00F2652E">
        <w:rPr>
          <w:color w:val="000000" w:themeColor="text1"/>
          <w:lang w:val="cs-CZ"/>
        </w:rPr>
        <w:t>poskytla</w:t>
      </w:r>
      <w:r w:rsidR="00A1080C" w:rsidRPr="00F2652E">
        <w:rPr>
          <w:color w:val="000000" w:themeColor="text1"/>
          <w:lang w:val="cs-CZ"/>
        </w:rPr>
        <w:t xml:space="preserve"> čtenáři bližší vhled na nepřímý styk jako zcela legitimní alternativ</w:t>
      </w:r>
      <w:r w:rsidR="00CE1483" w:rsidRPr="00F2652E">
        <w:rPr>
          <w:color w:val="000000" w:themeColor="text1"/>
          <w:lang w:val="cs-CZ"/>
        </w:rPr>
        <w:t>u</w:t>
      </w:r>
      <w:r w:rsidR="00A1080C" w:rsidRPr="00F2652E">
        <w:rPr>
          <w:color w:val="000000" w:themeColor="text1"/>
          <w:lang w:val="cs-CZ"/>
        </w:rPr>
        <w:t xml:space="preserve"> přímého styku. Zároveň poskytuje odpověď na </w:t>
      </w:r>
      <w:r w:rsidR="000A6B35" w:rsidRPr="00F2652E">
        <w:rPr>
          <w:color w:val="000000" w:themeColor="text1"/>
          <w:lang w:val="cs-CZ"/>
        </w:rPr>
        <w:t>další</w:t>
      </w:r>
      <w:r w:rsidR="00797186" w:rsidRPr="00F2652E">
        <w:rPr>
          <w:color w:val="000000" w:themeColor="text1"/>
          <w:lang w:val="cs-CZ"/>
        </w:rPr>
        <w:t xml:space="preserve"> z</w:t>
      </w:r>
      <w:r w:rsidR="0001027B" w:rsidRPr="00F2652E">
        <w:rPr>
          <w:color w:val="000000" w:themeColor="text1"/>
          <w:lang w:val="cs-CZ"/>
        </w:rPr>
        <w:t> </w:t>
      </w:r>
      <w:r w:rsidR="00A1080C" w:rsidRPr="00F2652E">
        <w:rPr>
          <w:color w:val="000000" w:themeColor="text1"/>
          <w:lang w:val="cs-CZ"/>
        </w:rPr>
        <w:t>otázek</w:t>
      </w:r>
      <w:r w:rsidR="0001027B" w:rsidRPr="00F2652E">
        <w:rPr>
          <w:color w:val="000000" w:themeColor="text1"/>
          <w:lang w:val="cs-CZ"/>
        </w:rPr>
        <w:t xml:space="preserve">, která měla za úkol zjistit, </w:t>
      </w:r>
      <w:r w:rsidR="00CE1483" w:rsidRPr="00F2652E">
        <w:rPr>
          <w:color w:val="000000" w:themeColor="text1"/>
          <w:lang w:val="cs-CZ"/>
        </w:rPr>
        <w:t xml:space="preserve">v jaké míře jsou v současnosti </w:t>
      </w:r>
      <w:r w:rsidR="0001027B" w:rsidRPr="00F2652E">
        <w:rPr>
          <w:color w:val="000000" w:themeColor="text1"/>
          <w:lang w:val="cs-CZ"/>
        </w:rPr>
        <w:t xml:space="preserve">uplatňovány </w:t>
      </w:r>
      <w:r w:rsidR="00CE1483" w:rsidRPr="00F2652E">
        <w:rPr>
          <w:color w:val="000000" w:themeColor="text1"/>
          <w:lang w:val="cs-CZ"/>
        </w:rPr>
        <w:t xml:space="preserve">jednotlivé formy nepřímého styku a jak moc efektivní jsou. Po prostudování relevantních zdrojů jsem dospěla k </w:t>
      </w:r>
      <w:r w:rsidR="00A1080C" w:rsidRPr="00F2652E">
        <w:rPr>
          <w:color w:val="000000" w:themeColor="text1"/>
          <w:lang w:val="cs-CZ"/>
        </w:rPr>
        <w:t xml:space="preserve">závěru, že ačkoliv dokáže </w:t>
      </w:r>
      <w:r w:rsidR="007A57C3" w:rsidRPr="00F2652E">
        <w:rPr>
          <w:color w:val="000000" w:themeColor="text1"/>
          <w:lang w:val="cs-CZ"/>
        </w:rPr>
        <w:t>takovýto</w:t>
      </w:r>
      <w:r w:rsidR="00A1080C" w:rsidRPr="00F2652E">
        <w:rPr>
          <w:color w:val="000000" w:themeColor="text1"/>
          <w:lang w:val="cs-CZ"/>
        </w:rPr>
        <w:t xml:space="preserve"> styk v určitých případech zcela plnohodnotně nahradit</w:t>
      </w:r>
      <w:r w:rsidR="007A57C3" w:rsidRPr="00F2652E">
        <w:rPr>
          <w:color w:val="000000" w:themeColor="text1"/>
          <w:lang w:val="cs-CZ"/>
        </w:rPr>
        <w:t xml:space="preserve"> přímý styk</w:t>
      </w:r>
      <w:r w:rsidR="00A1080C" w:rsidRPr="00F2652E">
        <w:rPr>
          <w:color w:val="000000" w:themeColor="text1"/>
          <w:lang w:val="cs-CZ"/>
        </w:rPr>
        <w:t xml:space="preserve">, </w:t>
      </w:r>
      <w:r w:rsidR="00FB12CE" w:rsidRPr="00F2652E">
        <w:rPr>
          <w:color w:val="000000" w:themeColor="text1"/>
          <w:lang w:val="cs-CZ"/>
        </w:rPr>
        <w:t xml:space="preserve">je nutné </w:t>
      </w:r>
      <w:r w:rsidR="00A1080C" w:rsidRPr="00F2652E">
        <w:rPr>
          <w:color w:val="000000" w:themeColor="text1"/>
          <w:lang w:val="cs-CZ"/>
        </w:rPr>
        <w:t>každý případ posuzovat individuálně</w:t>
      </w:r>
      <w:r w:rsidR="00FB12CE" w:rsidRPr="00F2652E">
        <w:rPr>
          <w:color w:val="000000" w:themeColor="text1"/>
          <w:lang w:val="cs-CZ"/>
        </w:rPr>
        <w:t xml:space="preserve">. </w:t>
      </w:r>
      <w:r w:rsidR="00231F0C" w:rsidRPr="00F2652E">
        <w:rPr>
          <w:color w:val="000000" w:themeColor="text1"/>
          <w:lang w:val="cs-CZ"/>
        </w:rPr>
        <w:t>Upozornila jsem</w:t>
      </w:r>
      <w:r w:rsidR="000B100F" w:rsidRPr="00F2652E">
        <w:rPr>
          <w:color w:val="000000" w:themeColor="text1"/>
          <w:lang w:val="cs-CZ"/>
        </w:rPr>
        <w:t xml:space="preserve"> </w:t>
      </w:r>
      <w:r w:rsidR="00231F0C" w:rsidRPr="00F2652E">
        <w:rPr>
          <w:color w:val="000000" w:themeColor="text1"/>
          <w:lang w:val="cs-CZ"/>
        </w:rPr>
        <w:t xml:space="preserve">na </w:t>
      </w:r>
      <w:r w:rsidR="00A1080C" w:rsidRPr="00F2652E">
        <w:rPr>
          <w:color w:val="000000" w:themeColor="text1"/>
          <w:lang w:val="cs-CZ"/>
        </w:rPr>
        <w:t xml:space="preserve">potřebu </w:t>
      </w:r>
      <w:r w:rsidR="00CE1483" w:rsidRPr="00F2652E">
        <w:rPr>
          <w:color w:val="000000" w:themeColor="text1"/>
          <w:lang w:val="cs-CZ"/>
        </w:rPr>
        <w:t>náležit</w:t>
      </w:r>
      <w:r w:rsidR="00231F0C" w:rsidRPr="00F2652E">
        <w:rPr>
          <w:color w:val="000000" w:themeColor="text1"/>
          <w:lang w:val="cs-CZ"/>
        </w:rPr>
        <w:t>ě</w:t>
      </w:r>
      <w:r w:rsidR="00CE1483" w:rsidRPr="00F2652E">
        <w:rPr>
          <w:color w:val="000000" w:themeColor="text1"/>
          <w:lang w:val="cs-CZ"/>
        </w:rPr>
        <w:t xml:space="preserve"> </w:t>
      </w:r>
      <w:r w:rsidR="00A1080C" w:rsidRPr="00F2652E">
        <w:rPr>
          <w:color w:val="000000" w:themeColor="text1"/>
          <w:lang w:val="cs-CZ"/>
        </w:rPr>
        <w:t>přihl</w:t>
      </w:r>
      <w:r w:rsidR="00CE1483" w:rsidRPr="00F2652E">
        <w:rPr>
          <w:color w:val="000000" w:themeColor="text1"/>
          <w:lang w:val="cs-CZ"/>
        </w:rPr>
        <w:t>édn</w:t>
      </w:r>
      <w:r w:rsidR="00231F0C" w:rsidRPr="00F2652E">
        <w:rPr>
          <w:color w:val="000000" w:themeColor="text1"/>
          <w:lang w:val="cs-CZ"/>
        </w:rPr>
        <w:t>o</w:t>
      </w:r>
      <w:r w:rsidR="00CE1483" w:rsidRPr="00F2652E">
        <w:rPr>
          <w:color w:val="000000" w:themeColor="text1"/>
          <w:lang w:val="cs-CZ"/>
        </w:rPr>
        <w:t>ut</w:t>
      </w:r>
      <w:r w:rsidR="00A1080C" w:rsidRPr="00F2652E">
        <w:rPr>
          <w:color w:val="000000" w:themeColor="text1"/>
          <w:lang w:val="cs-CZ"/>
        </w:rPr>
        <w:t xml:space="preserve"> k věku dítěte</w:t>
      </w:r>
      <w:r w:rsidR="00E74E30" w:rsidRPr="00F2652E">
        <w:rPr>
          <w:color w:val="000000" w:themeColor="text1"/>
          <w:lang w:val="cs-CZ"/>
        </w:rPr>
        <w:t>, který</w:t>
      </w:r>
      <w:r w:rsidR="00CE1483" w:rsidRPr="00F2652E">
        <w:rPr>
          <w:color w:val="000000" w:themeColor="text1"/>
          <w:lang w:val="cs-CZ"/>
        </w:rPr>
        <w:t xml:space="preserve"> by měl dle mého názoru sloužit jako významné vodítko </w:t>
      </w:r>
      <w:r w:rsidR="000A6B35" w:rsidRPr="00F2652E">
        <w:rPr>
          <w:color w:val="000000" w:themeColor="text1"/>
          <w:lang w:val="cs-CZ"/>
        </w:rPr>
        <w:t>pro</w:t>
      </w:r>
      <w:r w:rsidR="00CE1483" w:rsidRPr="00F2652E">
        <w:rPr>
          <w:color w:val="000000" w:themeColor="text1"/>
          <w:lang w:val="cs-CZ"/>
        </w:rPr>
        <w:t xml:space="preserve"> </w:t>
      </w:r>
      <w:r w:rsidR="000A6B35" w:rsidRPr="00F2652E">
        <w:rPr>
          <w:color w:val="000000" w:themeColor="text1"/>
          <w:lang w:val="cs-CZ"/>
        </w:rPr>
        <w:t>výběr</w:t>
      </w:r>
      <w:r w:rsidR="00CE1483" w:rsidRPr="00F2652E">
        <w:rPr>
          <w:color w:val="000000" w:themeColor="text1"/>
          <w:lang w:val="cs-CZ"/>
        </w:rPr>
        <w:t xml:space="preserve"> </w:t>
      </w:r>
      <w:r w:rsidR="00A1080C" w:rsidRPr="00F2652E">
        <w:rPr>
          <w:color w:val="000000" w:themeColor="text1"/>
          <w:lang w:val="cs-CZ"/>
        </w:rPr>
        <w:t>konkrétní</w:t>
      </w:r>
      <w:r w:rsidR="00CE1483" w:rsidRPr="00F2652E">
        <w:rPr>
          <w:color w:val="000000" w:themeColor="text1"/>
          <w:lang w:val="cs-CZ"/>
        </w:rPr>
        <w:t>ho</w:t>
      </w:r>
      <w:r w:rsidR="00A1080C" w:rsidRPr="00F2652E">
        <w:rPr>
          <w:color w:val="000000" w:themeColor="text1"/>
          <w:lang w:val="cs-CZ"/>
        </w:rPr>
        <w:t xml:space="preserve"> způsob</w:t>
      </w:r>
      <w:r w:rsidR="000A6B35" w:rsidRPr="00F2652E">
        <w:rPr>
          <w:color w:val="000000" w:themeColor="text1"/>
          <w:lang w:val="cs-CZ"/>
        </w:rPr>
        <w:t>u</w:t>
      </w:r>
      <w:r w:rsidR="00A1080C" w:rsidRPr="00F2652E">
        <w:rPr>
          <w:color w:val="000000" w:themeColor="text1"/>
          <w:lang w:val="cs-CZ"/>
        </w:rPr>
        <w:t xml:space="preserve"> </w:t>
      </w:r>
      <w:r w:rsidR="000A6B35" w:rsidRPr="00F2652E">
        <w:rPr>
          <w:color w:val="000000" w:themeColor="text1"/>
          <w:lang w:val="cs-CZ"/>
        </w:rPr>
        <w:t xml:space="preserve">výkonu </w:t>
      </w:r>
      <w:r w:rsidR="00A1080C" w:rsidRPr="00F2652E">
        <w:rPr>
          <w:color w:val="000000" w:themeColor="text1"/>
          <w:lang w:val="cs-CZ"/>
        </w:rPr>
        <w:t xml:space="preserve">nepřímého styku, jelikož </w:t>
      </w:r>
      <w:r w:rsidR="00E74E30" w:rsidRPr="00F2652E">
        <w:rPr>
          <w:color w:val="000000" w:themeColor="text1"/>
          <w:lang w:val="cs-CZ"/>
        </w:rPr>
        <w:t>ne každá</w:t>
      </w:r>
      <w:r w:rsidR="00A1080C" w:rsidRPr="00F2652E">
        <w:rPr>
          <w:color w:val="000000" w:themeColor="text1"/>
          <w:lang w:val="cs-CZ"/>
        </w:rPr>
        <w:t xml:space="preserve"> forma </w:t>
      </w:r>
      <w:r w:rsidR="00CE1483" w:rsidRPr="00F2652E">
        <w:rPr>
          <w:color w:val="000000" w:themeColor="text1"/>
          <w:lang w:val="cs-CZ"/>
        </w:rPr>
        <w:t>zprostředkovaného kontaktu</w:t>
      </w:r>
      <w:r w:rsidR="00A1080C" w:rsidRPr="00F2652E">
        <w:rPr>
          <w:color w:val="000000" w:themeColor="text1"/>
          <w:lang w:val="cs-CZ"/>
        </w:rPr>
        <w:t xml:space="preserve"> bude stejně efektivn</w:t>
      </w:r>
      <w:r w:rsidR="00CE1483" w:rsidRPr="00F2652E">
        <w:rPr>
          <w:color w:val="000000" w:themeColor="text1"/>
          <w:lang w:val="cs-CZ"/>
        </w:rPr>
        <w:t>í</w:t>
      </w:r>
      <w:r w:rsidR="00A1080C" w:rsidRPr="00F2652E">
        <w:rPr>
          <w:color w:val="000000" w:themeColor="text1"/>
          <w:lang w:val="cs-CZ"/>
        </w:rPr>
        <w:t xml:space="preserve"> jak pro mladší, tak pro starší dítě. </w:t>
      </w:r>
    </w:p>
    <w:p w14:paraId="765BDB78" w14:textId="4AC9C5AB" w:rsidR="00B4155C" w:rsidRPr="00F2652E" w:rsidRDefault="00B4155C" w:rsidP="009734D0">
      <w:pPr>
        <w:spacing w:line="360" w:lineRule="auto"/>
        <w:jc w:val="both"/>
        <w:rPr>
          <w:color w:val="000000" w:themeColor="text1"/>
          <w:lang w:val="cs-CZ"/>
        </w:rPr>
      </w:pPr>
      <w:r w:rsidRPr="00F2652E">
        <w:rPr>
          <w:color w:val="000000" w:themeColor="text1"/>
          <w:lang w:val="cs-CZ"/>
        </w:rPr>
        <w:t xml:space="preserve">     </w:t>
      </w:r>
      <w:r w:rsidR="00A1080C" w:rsidRPr="00F2652E">
        <w:rPr>
          <w:color w:val="000000" w:themeColor="text1"/>
          <w:lang w:val="cs-CZ"/>
        </w:rPr>
        <w:t>Co se tý</w:t>
      </w:r>
      <w:r w:rsidR="001F72FF" w:rsidRPr="00F2652E">
        <w:rPr>
          <w:color w:val="000000" w:themeColor="text1"/>
          <w:lang w:val="cs-CZ"/>
        </w:rPr>
        <w:t>ká</w:t>
      </w:r>
      <w:r w:rsidR="00A1080C" w:rsidRPr="00F2652E">
        <w:rPr>
          <w:color w:val="000000" w:themeColor="text1"/>
          <w:lang w:val="cs-CZ"/>
        </w:rPr>
        <w:t xml:space="preserve"> aktuální uplatnitelnosti </w:t>
      </w:r>
      <w:r w:rsidR="007A57C3" w:rsidRPr="00F2652E">
        <w:rPr>
          <w:color w:val="000000" w:themeColor="text1"/>
          <w:lang w:val="cs-CZ"/>
        </w:rPr>
        <w:t xml:space="preserve">této formy </w:t>
      </w:r>
      <w:r w:rsidR="000A6B35" w:rsidRPr="00F2652E">
        <w:rPr>
          <w:color w:val="000000" w:themeColor="text1"/>
          <w:lang w:val="cs-CZ"/>
        </w:rPr>
        <w:t>styku</w:t>
      </w:r>
      <w:r w:rsidR="001F72FF" w:rsidRPr="00F2652E">
        <w:rPr>
          <w:color w:val="000000" w:themeColor="text1"/>
          <w:lang w:val="cs-CZ"/>
        </w:rPr>
        <w:t>,</w:t>
      </w:r>
      <w:r w:rsidR="00A1080C" w:rsidRPr="00F2652E">
        <w:rPr>
          <w:color w:val="000000" w:themeColor="text1"/>
          <w:lang w:val="cs-CZ"/>
        </w:rPr>
        <w:t xml:space="preserve"> rychlý rozvoj technologií přináší </w:t>
      </w:r>
      <w:r w:rsidR="00676297" w:rsidRPr="00F2652E">
        <w:rPr>
          <w:color w:val="000000" w:themeColor="text1"/>
          <w:lang w:val="cs-CZ"/>
        </w:rPr>
        <w:t>v</w:t>
      </w:r>
      <w:r w:rsidR="000A6B35" w:rsidRPr="00F2652E">
        <w:rPr>
          <w:color w:val="000000" w:themeColor="text1"/>
          <w:lang w:val="cs-CZ"/>
        </w:rPr>
        <w:t> současné době</w:t>
      </w:r>
      <w:r w:rsidR="00676297" w:rsidRPr="00F2652E">
        <w:rPr>
          <w:color w:val="000000" w:themeColor="text1"/>
          <w:lang w:val="cs-CZ"/>
        </w:rPr>
        <w:t xml:space="preserve"> </w:t>
      </w:r>
      <w:r w:rsidR="00CE1483" w:rsidRPr="00F2652E">
        <w:rPr>
          <w:color w:val="000000" w:themeColor="text1"/>
          <w:lang w:val="cs-CZ"/>
        </w:rPr>
        <w:t xml:space="preserve">možnost </w:t>
      </w:r>
      <w:r w:rsidR="00A1080C" w:rsidRPr="00F2652E">
        <w:rPr>
          <w:color w:val="000000" w:themeColor="text1"/>
          <w:lang w:val="cs-CZ"/>
        </w:rPr>
        <w:t>výb</w:t>
      </w:r>
      <w:r w:rsidR="00CE1483" w:rsidRPr="00F2652E">
        <w:rPr>
          <w:color w:val="000000" w:themeColor="text1"/>
          <w:lang w:val="cs-CZ"/>
        </w:rPr>
        <w:t xml:space="preserve">ěru </w:t>
      </w:r>
      <w:r w:rsidR="00676297" w:rsidRPr="00F2652E">
        <w:rPr>
          <w:color w:val="000000" w:themeColor="text1"/>
          <w:lang w:val="cs-CZ"/>
        </w:rPr>
        <w:t xml:space="preserve">ze široké škály </w:t>
      </w:r>
      <w:r w:rsidR="007A57C3" w:rsidRPr="00F2652E">
        <w:rPr>
          <w:color w:val="000000" w:themeColor="text1"/>
          <w:lang w:val="cs-CZ"/>
        </w:rPr>
        <w:t xml:space="preserve">způsobů </w:t>
      </w:r>
      <w:r w:rsidR="0001487F" w:rsidRPr="00F2652E">
        <w:rPr>
          <w:color w:val="000000" w:themeColor="text1"/>
          <w:lang w:val="cs-CZ"/>
        </w:rPr>
        <w:t>komunikace</w:t>
      </w:r>
      <w:r w:rsidR="00A1080C" w:rsidRPr="00F2652E">
        <w:rPr>
          <w:color w:val="000000" w:themeColor="text1"/>
          <w:lang w:val="cs-CZ"/>
        </w:rPr>
        <w:t>. Pravidlem by však i</w:t>
      </w:r>
      <w:r w:rsidR="0001487F" w:rsidRPr="00F2652E">
        <w:rPr>
          <w:color w:val="000000" w:themeColor="text1"/>
          <w:lang w:val="cs-CZ"/>
        </w:rPr>
        <w:t> </w:t>
      </w:r>
      <w:r w:rsidR="00A1080C" w:rsidRPr="00F2652E">
        <w:rPr>
          <w:color w:val="000000" w:themeColor="text1"/>
          <w:lang w:val="cs-CZ"/>
        </w:rPr>
        <w:t>nadále měl</w:t>
      </w:r>
      <w:r w:rsidR="00CE1483" w:rsidRPr="00F2652E">
        <w:rPr>
          <w:color w:val="000000" w:themeColor="text1"/>
          <w:lang w:val="cs-CZ"/>
        </w:rPr>
        <w:t>a</w:t>
      </w:r>
      <w:r w:rsidR="00A1080C" w:rsidRPr="00F2652E">
        <w:rPr>
          <w:color w:val="000000" w:themeColor="text1"/>
          <w:lang w:val="cs-CZ"/>
        </w:rPr>
        <w:t xml:space="preserve"> zůstat</w:t>
      </w:r>
      <w:r w:rsidR="00CE1483" w:rsidRPr="00F2652E">
        <w:rPr>
          <w:color w:val="000000" w:themeColor="text1"/>
          <w:lang w:val="cs-CZ"/>
        </w:rPr>
        <w:t xml:space="preserve"> premisa</w:t>
      </w:r>
      <w:r w:rsidR="000A6B35" w:rsidRPr="00F2652E">
        <w:rPr>
          <w:color w:val="000000" w:themeColor="text1"/>
          <w:lang w:val="cs-CZ"/>
        </w:rPr>
        <w:t xml:space="preserve">, která byla </w:t>
      </w:r>
      <w:r w:rsidR="00CE1483" w:rsidRPr="00F2652E">
        <w:rPr>
          <w:color w:val="000000" w:themeColor="text1"/>
          <w:lang w:val="cs-CZ"/>
        </w:rPr>
        <w:t xml:space="preserve">potvrzena </w:t>
      </w:r>
      <w:r w:rsidR="0001487F" w:rsidRPr="00F2652E">
        <w:rPr>
          <w:color w:val="000000" w:themeColor="text1"/>
          <w:lang w:val="cs-CZ"/>
        </w:rPr>
        <w:t xml:space="preserve">i </w:t>
      </w:r>
      <w:r w:rsidR="00797186" w:rsidRPr="00F2652E">
        <w:rPr>
          <w:color w:val="000000" w:themeColor="text1"/>
          <w:lang w:val="cs-CZ"/>
        </w:rPr>
        <w:t>Nejvyšším</w:t>
      </w:r>
      <w:r w:rsidR="00CE1483" w:rsidRPr="00F2652E">
        <w:rPr>
          <w:color w:val="000000" w:themeColor="text1"/>
          <w:lang w:val="cs-CZ"/>
        </w:rPr>
        <w:t xml:space="preserve"> soudem</w:t>
      </w:r>
      <w:r w:rsidR="0059702A" w:rsidRPr="00F2652E">
        <w:rPr>
          <w:color w:val="000000" w:themeColor="text1"/>
          <w:lang w:val="cs-CZ"/>
        </w:rPr>
        <w:t xml:space="preserve"> </w:t>
      </w:r>
      <w:r w:rsidR="00D368CD" w:rsidRPr="00F2652E">
        <w:rPr>
          <w:color w:val="000000" w:themeColor="text1"/>
          <w:lang w:val="cs-CZ"/>
        </w:rPr>
        <w:t xml:space="preserve">a to, že </w:t>
      </w:r>
      <w:r w:rsidR="00A1080C" w:rsidRPr="00F2652E">
        <w:rPr>
          <w:color w:val="000000" w:themeColor="text1"/>
          <w:lang w:val="cs-CZ"/>
        </w:rPr>
        <w:t>nepřímý styk</w:t>
      </w:r>
      <w:r w:rsidR="008059E1" w:rsidRPr="00F2652E">
        <w:rPr>
          <w:color w:val="000000" w:themeColor="text1"/>
          <w:lang w:val="cs-CZ"/>
        </w:rPr>
        <w:t xml:space="preserve"> by měl</w:t>
      </w:r>
      <w:r w:rsidR="00676297" w:rsidRPr="00F2652E">
        <w:rPr>
          <w:color w:val="000000" w:themeColor="text1"/>
          <w:lang w:val="cs-CZ"/>
        </w:rPr>
        <w:t xml:space="preserve"> </w:t>
      </w:r>
      <w:r w:rsidR="00A1080C" w:rsidRPr="00F2652E">
        <w:rPr>
          <w:color w:val="000000" w:themeColor="text1"/>
          <w:lang w:val="cs-CZ"/>
        </w:rPr>
        <w:t xml:space="preserve">sloužit </w:t>
      </w:r>
      <w:r w:rsidR="007A57C3" w:rsidRPr="00F2652E">
        <w:rPr>
          <w:color w:val="000000" w:themeColor="text1"/>
          <w:lang w:val="cs-CZ"/>
        </w:rPr>
        <w:t xml:space="preserve">primárně </w:t>
      </w:r>
      <w:r w:rsidR="00A1080C" w:rsidRPr="00F2652E">
        <w:rPr>
          <w:color w:val="000000" w:themeColor="text1"/>
          <w:lang w:val="cs-CZ"/>
        </w:rPr>
        <w:t>jako doplnění</w:t>
      </w:r>
      <w:r w:rsidR="00CE1483" w:rsidRPr="00F2652E">
        <w:rPr>
          <w:color w:val="000000" w:themeColor="text1"/>
          <w:lang w:val="cs-CZ"/>
        </w:rPr>
        <w:t xml:space="preserve"> přímého </w:t>
      </w:r>
      <w:r w:rsidR="00676297" w:rsidRPr="00F2652E">
        <w:rPr>
          <w:color w:val="000000" w:themeColor="text1"/>
          <w:lang w:val="cs-CZ"/>
        </w:rPr>
        <w:t>styku,</w:t>
      </w:r>
      <w:r w:rsidR="00CE1483" w:rsidRPr="00F2652E">
        <w:rPr>
          <w:color w:val="000000" w:themeColor="text1"/>
          <w:lang w:val="cs-CZ"/>
        </w:rPr>
        <w:t xml:space="preserve"> </w:t>
      </w:r>
      <w:r w:rsidR="00773282" w:rsidRPr="00F2652E">
        <w:rPr>
          <w:color w:val="000000" w:themeColor="text1"/>
          <w:lang w:val="cs-CZ"/>
        </w:rPr>
        <w:t>nikoli jako</w:t>
      </w:r>
      <w:r w:rsidR="00A1080C" w:rsidRPr="00F2652E">
        <w:rPr>
          <w:color w:val="000000" w:themeColor="text1"/>
          <w:lang w:val="cs-CZ"/>
        </w:rPr>
        <w:t xml:space="preserve"> </w:t>
      </w:r>
      <w:r w:rsidR="00CE1483" w:rsidRPr="00F2652E">
        <w:rPr>
          <w:color w:val="000000" w:themeColor="text1"/>
          <w:lang w:val="cs-CZ"/>
        </w:rPr>
        <w:t xml:space="preserve">jeho </w:t>
      </w:r>
      <w:r w:rsidR="00A1080C" w:rsidRPr="00F2652E">
        <w:rPr>
          <w:color w:val="000000" w:themeColor="text1"/>
          <w:lang w:val="cs-CZ"/>
        </w:rPr>
        <w:t>úplná substituce</w:t>
      </w:r>
      <w:r w:rsidR="00CE1483" w:rsidRPr="00F2652E">
        <w:rPr>
          <w:color w:val="000000" w:themeColor="text1"/>
          <w:lang w:val="cs-CZ"/>
        </w:rPr>
        <w:t>.</w:t>
      </w:r>
    </w:p>
    <w:p w14:paraId="4B7F98C0" w14:textId="5CA8405B" w:rsidR="00B4155C" w:rsidRPr="00F2652E" w:rsidRDefault="00B4155C" w:rsidP="009734D0">
      <w:pPr>
        <w:spacing w:line="360" w:lineRule="auto"/>
        <w:jc w:val="both"/>
        <w:rPr>
          <w:color w:val="000000" w:themeColor="text1"/>
          <w:lang w:val="cs-CZ"/>
        </w:rPr>
      </w:pPr>
      <w:r w:rsidRPr="003B3934">
        <w:rPr>
          <w:color w:val="000000" w:themeColor="text1"/>
          <w:lang w:val="cs-CZ"/>
        </w:rPr>
        <w:t xml:space="preserve">     </w:t>
      </w:r>
      <w:r w:rsidR="007A57C3" w:rsidRPr="003B3934">
        <w:rPr>
          <w:color w:val="000000" w:themeColor="text1"/>
          <w:lang w:val="cs-CZ"/>
        </w:rPr>
        <w:t>P</w:t>
      </w:r>
      <w:r w:rsidR="00A1080C" w:rsidRPr="003B3934">
        <w:rPr>
          <w:color w:val="000000" w:themeColor="text1"/>
          <w:lang w:val="cs-CZ"/>
        </w:rPr>
        <w:t>ředposlední kapitol</w:t>
      </w:r>
      <w:r w:rsidR="007A57C3" w:rsidRPr="003B3934">
        <w:rPr>
          <w:color w:val="000000" w:themeColor="text1"/>
          <w:lang w:val="cs-CZ"/>
        </w:rPr>
        <w:t xml:space="preserve">a byla </w:t>
      </w:r>
      <w:r w:rsidR="000A6B35" w:rsidRPr="003B3934">
        <w:rPr>
          <w:color w:val="000000" w:themeColor="text1"/>
          <w:lang w:val="cs-CZ"/>
        </w:rPr>
        <w:t>věnována</w:t>
      </w:r>
      <w:r w:rsidR="00BC4212" w:rsidRPr="003B3934">
        <w:rPr>
          <w:color w:val="000000" w:themeColor="text1"/>
          <w:lang w:val="cs-CZ"/>
        </w:rPr>
        <w:t xml:space="preserve"> některým </w:t>
      </w:r>
      <w:r w:rsidR="000A6B35" w:rsidRPr="003B3934">
        <w:rPr>
          <w:color w:val="000000" w:themeColor="text1"/>
          <w:lang w:val="cs-CZ"/>
        </w:rPr>
        <w:t xml:space="preserve">z </w:t>
      </w:r>
      <w:r w:rsidR="00BC4212" w:rsidRPr="003B3934">
        <w:rPr>
          <w:color w:val="000000" w:themeColor="text1"/>
          <w:lang w:val="cs-CZ"/>
        </w:rPr>
        <w:t>možn</w:t>
      </w:r>
      <w:r w:rsidR="000A6B35" w:rsidRPr="003B3934">
        <w:rPr>
          <w:color w:val="000000" w:themeColor="text1"/>
          <w:lang w:val="cs-CZ"/>
        </w:rPr>
        <w:t>ých</w:t>
      </w:r>
      <w:r w:rsidR="00BC4212" w:rsidRPr="003B3934">
        <w:rPr>
          <w:color w:val="000000" w:themeColor="text1"/>
          <w:lang w:val="cs-CZ"/>
        </w:rPr>
        <w:t xml:space="preserve"> dopadů neuskutečněného styku</w:t>
      </w:r>
      <w:r w:rsidR="00676297" w:rsidRPr="003B3934">
        <w:rPr>
          <w:color w:val="000000" w:themeColor="text1"/>
          <w:lang w:val="cs-CZ"/>
        </w:rPr>
        <w:t xml:space="preserve">, </w:t>
      </w:r>
      <w:r w:rsidR="00773282" w:rsidRPr="003B3934">
        <w:rPr>
          <w:color w:val="000000" w:themeColor="text1"/>
          <w:lang w:val="cs-CZ"/>
        </w:rPr>
        <w:t>neboť snaha styku zabránit</w:t>
      </w:r>
      <w:r w:rsidR="00C3057B" w:rsidRPr="003B3934">
        <w:rPr>
          <w:color w:val="000000" w:themeColor="text1"/>
          <w:lang w:val="cs-CZ"/>
        </w:rPr>
        <w:t>, popř.</w:t>
      </w:r>
      <w:r w:rsidR="000A6B35" w:rsidRPr="003B3934">
        <w:rPr>
          <w:color w:val="000000" w:themeColor="text1"/>
          <w:lang w:val="cs-CZ"/>
        </w:rPr>
        <w:t xml:space="preserve"> jin</w:t>
      </w:r>
      <w:r w:rsidR="007A57C3" w:rsidRPr="003B3934">
        <w:rPr>
          <w:color w:val="000000" w:themeColor="text1"/>
          <w:lang w:val="cs-CZ"/>
        </w:rPr>
        <w:t>é</w:t>
      </w:r>
      <w:r w:rsidR="000A6B35" w:rsidRPr="003B3934">
        <w:rPr>
          <w:color w:val="000000" w:themeColor="text1"/>
          <w:lang w:val="cs-CZ"/>
        </w:rPr>
        <w:t xml:space="preserve"> obstrukc</w:t>
      </w:r>
      <w:r w:rsidR="007A57C3" w:rsidRPr="003B3934">
        <w:rPr>
          <w:color w:val="000000" w:themeColor="text1"/>
          <w:lang w:val="cs-CZ"/>
        </w:rPr>
        <w:t xml:space="preserve">e </w:t>
      </w:r>
      <w:r w:rsidR="000A6B35" w:rsidRPr="003B3934">
        <w:rPr>
          <w:color w:val="000000" w:themeColor="text1"/>
          <w:lang w:val="cs-CZ"/>
        </w:rPr>
        <w:t xml:space="preserve">při výkonu styku </w:t>
      </w:r>
      <w:r w:rsidR="00C3057B" w:rsidRPr="003B3934">
        <w:rPr>
          <w:color w:val="000000" w:themeColor="text1"/>
          <w:lang w:val="cs-CZ"/>
        </w:rPr>
        <w:t xml:space="preserve">jsou </w:t>
      </w:r>
      <w:r w:rsidR="007A57C3" w:rsidRPr="003B3934">
        <w:rPr>
          <w:color w:val="000000" w:themeColor="text1"/>
          <w:lang w:val="cs-CZ"/>
        </w:rPr>
        <w:t xml:space="preserve">v praxi poměrně běžným jevem. </w:t>
      </w:r>
      <w:r w:rsidR="000A6B35" w:rsidRPr="003B3934">
        <w:rPr>
          <w:color w:val="000000" w:themeColor="text1"/>
          <w:lang w:val="cs-CZ"/>
        </w:rPr>
        <w:t xml:space="preserve">Ne všichni </w:t>
      </w:r>
      <w:r w:rsidR="000A6B35" w:rsidRPr="00F2652E">
        <w:rPr>
          <w:color w:val="000000" w:themeColor="text1"/>
          <w:lang w:val="cs-CZ"/>
        </w:rPr>
        <w:t>rodiče jsou totiž rodiče u</w:t>
      </w:r>
      <w:r w:rsidR="00EA7CC9" w:rsidRPr="00F2652E">
        <w:rPr>
          <w:color w:val="000000" w:themeColor="text1"/>
          <w:lang w:val="cs-CZ"/>
        </w:rPr>
        <w:t>vědomělí</w:t>
      </w:r>
      <w:r w:rsidR="000A6B35" w:rsidRPr="00F2652E">
        <w:rPr>
          <w:color w:val="000000" w:themeColor="text1"/>
          <w:lang w:val="cs-CZ"/>
        </w:rPr>
        <w:t xml:space="preserve">, tedy takoví, kteří </w:t>
      </w:r>
      <w:r w:rsidR="00EA7CC9" w:rsidRPr="00F2652E">
        <w:rPr>
          <w:color w:val="000000" w:themeColor="text1"/>
          <w:lang w:val="cs-CZ"/>
        </w:rPr>
        <w:t xml:space="preserve">styk dítěte s druhým rodičem </w:t>
      </w:r>
      <w:r w:rsidR="000A6B35" w:rsidRPr="00F2652E">
        <w:rPr>
          <w:color w:val="000000" w:themeColor="text1"/>
          <w:lang w:val="cs-CZ"/>
        </w:rPr>
        <w:t>nekomplikují</w:t>
      </w:r>
      <w:r w:rsidR="00BC4212" w:rsidRPr="00F2652E">
        <w:rPr>
          <w:color w:val="000000" w:themeColor="text1"/>
          <w:lang w:val="cs-CZ"/>
        </w:rPr>
        <w:t xml:space="preserve">, jelikož </w:t>
      </w:r>
      <w:r w:rsidR="00797186" w:rsidRPr="00F2652E">
        <w:rPr>
          <w:color w:val="000000" w:themeColor="text1"/>
          <w:lang w:val="cs-CZ"/>
        </w:rPr>
        <w:t xml:space="preserve">chápou </w:t>
      </w:r>
      <w:r w:rsidR="000A6B35" w:rsidRPr="00F2652E">
        <w:rPr>
          <w:color w:val="000000" w:themeColor="text1"/>
          <w:lang w:val="cs-CZ"/>
        </w:rPr>
        <w:t xml:space="preserve">význam role obou rodičů v životě nezletilého dítěte. Tato </w:t>
      </w:r>
      <w:r w:rsidR="000A6B35" w:rsidRPr="00F2652E">
        <w:rPr>
          <w:color w:val="000000" w:themeColor="text1"/>
          <w:lang w:val="cs-CZ"/>
        </w:rPr>
        <w:lastRenderedPageBreak/>
        <w:t xml:space="preserve">kapitola </w:t>
      </w:r>
      <w:r w:rsidR="007A57C3" w:rsidRPr="00F2652E">
        <w:rPr>
          <w:color w:val="000000" w:themeColor="text1"/>
          <w:lang w:val="cs-CZ"/>
        </w:rPr>
        <w:t xml:space="preserve">byla </w:t>
      </w:r>
      <w:r w:rsidR="000A6B35" w:rsidRPr="00F2652E">
        <w:rPr>
          <w:color w:val="000000" w:themeColor="text1"/>
          <w:lang w:val="cs-CZ"/>
        </w:rPr>
        <w:t xml:space="preserve">proto </w:t>
      </w:r>
      <w:r w:rsidR="007A57C3" w:rsidRPr="00F2652E">
        <w:rPr>
          <w:color w:val="000000" w:themeColor="text1"/>
          <w:lang w:val="cs-CZ"/>
        </w:rPr>
        <w:t>cíleně zaměřena</w:t>
      </w:r>
      <w:r w:rsidR="000A6B35" w:rsidRPr="00F2652E">
        <w:rPr>
          <w:color w:val="000000" w:themeColor="text1"/>
          <w:lang w:val="cs-CZ"/>
        </w:rPr>
        <w:t xml:space="preserve"> na </w:t>
      </w:r>
      <w:r w:rsidR="00797186" w:rsidRPr="00F2652E">
        <w:rPr>
          <w:color w:val="000000" w:themeColor="text1"/>
          <w:lang w:val="cs-CZ"/>
        </w:rPr>
        <w:t xml:space="preserve">dva </w:t>
      </w:r>
      <w:r w:rsidR="007A57C3" w:rsidRPr="00F2652E">
        <w:rPr>
          <w:color w:val="000000" w:themeColor="text1"/>
          <w:lang w:val="cs-CZ"/>
        </w:rPr>
        <w:t>konkrétní</w:t>
      </w:r>
      <w:r w:rsidR="000A6B35" w:rsidRPr="00F2652E">
        <w:rPr>
          <w:color w:val="000000" w:themeColor="text1"/>
          <w:lang w:val="cs-CZ"/>
        </w:rPr>
        <w:t> </w:t>
      </w:r>
      <w:r w:rsidR="00052466" w:rsidRPr="00F2652E">
        <w:rPr>
          <w:color w:val="000000" w:themeColor="text1"/>
          <w:lang w:val="cs-CZ"/>
        </w:rPr>
        <w:t xml:space="preserve">důsledky </w:t>
      </w:r>
      <w:r w:rsidR="000A6B35" w:rsidRPr="00F2652E">
        <w:rPr>
          <w:color w:val="000000" w:themeColor="text1"/>
          <w:lang w:val="cs-CZ"/>
        </w:rPr>
        <w:t>nerealizace styku</w:t>
      </w:r>
      <w:r w:rsidR="007A57C3" w:rsidRPr="00F2652E">
        <w:rPr>
          <w:color w:val="000000" w:themeColor="text1"/>
          <w:lang w:val="cs-CZ"/>
        </w:rPr>
        <w:t>,</w:t>
      </w:r>
      <w:r w:rsidR="000A6B35" w:rsidRPr="00F2652E">
        <w:rPr>
          <w:color w:val="000000" w:themeColor="text1"/>
          <w:lang w:val="cs-CZ"/>
        </w:rPr>
        <w:t xml:space="preserve"> a to </w:t>
      </w:r>
      <w:r w:rsidR="00797186" w:rsidRPr="00F2652E">
        <w:rPr>
          <w:color w:val="000000" w:themeColor="text1"/>
          <w:lang w:val="cs-CZ"/>
        </w:rPr>
        <w:t xml:space="preserve">na </w:t>
      </w:r>
      <w:r w:rsidR="007A57C3" w:rsidRPr="00F2652E">
        <w:rPr>
          <w:color w:val="000000" w:themeColor="text1"/>
          <w:lang w:val="cs-CZ"/>
        </w:rPr>
        <w:t xml:space="preserve">možnost vydat nové rozhodnutí ve věci péče o nezletilé dítě a odpovědnost za vzniklou újmu. </w:t>
      </w:r>
      <w:r w:rsidR="00982FC7" w:rsidRPr="00F2652E">
        <w:rPr>
          <w:color w:val="000000" w:themeColor="text1"/>
          <w:lang w:val="cs-CZ"/>
        </w:rPr>
        <w:t>V</w:t>
      </w:r>
      <w:r w:rsidR="007A57C3" w:rsidRPr="00F2652E">
        <w:rPr>
          <w:color w:val="000000" w:themeColor="text1"/>
          <w:lang w:val="cs-CZ"/>
        </w:rPr>
        <w:t>zniku odpovědnosti za způsobenou újmu a následnému nároku na náhradu byl věnován o něco v</w:t>
      </w:r>
      <w:r w:rsidR="00797186" w:rsidRPr="00F2652E">
        <w:rPr>
          <w:color w:val="000000" w:themeColor="text1"/>
          <w:lang w:val="cs-CZ"/>
        </w:rPr>
        <w:t>ě</w:t>
      </w:r>
      <w:r w:rsidR="007A57C3" w:rsidRPr="00F2652E">
        <w:rPr>
          <w:color w:val="000000" w:themeColor="text1"/>
          <w:lang w:val="cs-CZ"/>
        </w:rPr>
        <w:t>tší prostor</w:t>
      </w:r>
      <w:r w:rsidR="00797186" w:rsidRPr="00F2652E">
        <w:rPr>
          <w:color w:val="000000" w:themeColor="text1"/>
          <w:lang w:val="cs-CZ"/>
        </w:rPr>
        <w:t xml:space="preserve">. </w:t>
      </w:r>
      <w:r w:rsidR="007A57C3" w:rsidRPr="00F2652E">
        <w:rPr>
          <w:color w:val="000000" w:themeColor="text1"/>
          <w:lang w:val="cs-CZ"/>
        </w:rPr>
        <w:t xml:space="preserve">Důvodem </w:t>
      </w:r>
      <w:r w:rsidR="00797186" w:rsidRPr="00F2652E">
        <w:rPr>
          <w:color w:val="000000" w:themeColor="text1"/>
          <w:lang w:val="cs-CZ"/>
        </w:rPr>
        <w:t xml:space="preserve">pro tento krok </w:t>
      </w:r>
      <w:r w:rsidR="007A57C3" w:rsidRPr="00F2652E">
        <w:rPr>
          <w:color w:val="000000" w:themeColor="text1"/>
          <w:lang w:val="cs-CZ"/>
        </w:rPr>
        <w:t>je zejména má snaha poukázat na skutečnost, že odpovědnou osobou povinnou k náhradě nemusí být vždy pouze rezidentní rodič, jak s</w:t>
      </w:r>
      <w:r w:rsidR="00797186" w:rsidRPr="00F2652E">
        <w:rPr>
          <w:color w:val="000000" w:themeColor="text1"/>
          <w:lang w:val="cs-CZ"/>
        </w:rPr>
        <w:t xml:space="preserve">e </w:t>
      </w:r>
      <w:r w:rsidR="007A57C3" w:rsidRPr="00F2652E">
        <w:rPr>
          <w:color w:val="000000" w:themeColor="text1"/>
          <w:lang w:val="cs-CZ"/>
        </w:rPr>
        <w:t xml:space="preserve">může laická veřejnost častokrát mylně </w:t>
      </w:r>
      <w:r w:rsidR="00797186" w:rsidRPr="00F2652E">
        <w:rPr>
          <w:color w:val="000000" w:themeColor="text1"/>
          <w:lang w:val="cs-CZ"/>
        </w:rPr>
        <w:t>domnívat</w:t>
      </w:r>
      <w:r w:rsidR="00F2799C" w:rsidRPr="00F2652E">
        <w:rPr>
          <w:color w:val="000000" w:themeColor="text1"/>
          <w:lang w:val="cs-CZ"/>
        </w:rPr>
        <w:t>.</w:t>
      </w:r>
    </w:p>
    <w:p w14:paraId="56124C31" w14:textId="52DFE0FD" w:rsidR="00B4155C" w:rsidRPr="00F2652E" w:rsidRDefault="00B4155C" w:rsidP="009734D0">
      <w:pPr>
        <w:spacing w:line="360" w:lineRule="auto"/>
        <w:jc w:val="both"/>
        <w:rPr>
          <w:color w:val="000000" w:themeColor="text1"/>
          <w:lang w:val="cs-CZ"/>
        </w:rPr>
      </w:pPr>
      <w:r w:rsidRPr="00F2652E">
        <w:rPr>
          <w:color w:val="000000" w:themeColor="text1"/>
          <w:lang w:val="cs-CZ"/>
        </w:rPr>
        <w:t xml:space="preserve">     </w:t>
      </w:r>
      <w:r w:rsidR="007A57C3" w:rsidRPr="00F2652E">
        <w:rPr>
          <w:color w:val="000000" w:themeColor="text1"/>
          <w:lang w:val="cs-CZ"/>
        </w:rPr>
        <w:t>Jádr</w:t>
      </w:r>
      <w:r w:rsidR="00797186" w:rsidRPr="00F2652E">
        <w:rPr>
          <w:color w:val="000000" w:themeColor="text1"/>
          <w:lang w:val="cs-CZ"/>
        </w:rPr>
        <w:t>em</w:t>
      </w:r>
      <w:r w:rsidR="007A57C3" w:rsidRPr="00F2652E">
        <w:rPr>
          <w:color w:val="000000" w:themeColor="text1"/>
          <w:lang w:val="cs-CZ"/>
        </w:rPr>
        <w:t xml:space="preserve"> této kapitoly </w:t>
      </w:r>
      <w:r w:rsidR="00797186" w:rsidRPr="00F2652E">
        <w:rPr>
          <w:color w:val="000000" w:themeColor="text1"/>
          <w:lang w:val="cs-CZ"/>
        </w:rPr>
        <w:t>bylo</w:t>
      </w:r>
      <w:r w:rsidR="007A57C3" w:rsidRPr="00F2652E">
        <w:rPr>
          <w:color w:val="000000" w:themeColor="text1"/>
          <w:lang w:val="cs-CZ"/>
        </w:rPr>
        <w:t xml:space="preserve"> vymezení konkrétní skutkové podstaty pro vznik odpovědnosti </w:t>
      </w:r>
      <w:r w:rsidR="00F2799C" w:rsidRPr="00F2652E">
        <w:rPr>
          <w:color w:val="000000" w:themeColor="text1"/>
          <w:lang w:val="cs-CZ"/>
        </w:rPr>
        <w:t>a</w:t>
      </w:r>
      <w:r w:rsidR="00B258FB" w:rsidRPr="00F2652E">
        <w:rPr>
          <w:color w:val="000000" w:themeColor="text1"/>
          <w:lang w:val="cs-CZ"/>
        </w:rPr>
        <w:t> </w:t>
      </w:r>
      <w:r w:rsidR="005841C2" w:rsidRPr="00F2652E">
        <w:rPr>
          <w:color w:val="000000" w:themeColor="text1"/>
          <w:lang w:val="cs-CZ"/>
        </w:rPr>
        <w:t>nastínění praktického uchopení jednotlivých situací, které mohou vzniknout. Jelikož může k nerealizaci styk</w:t>
      </w:r>
      <w:r w:rsidR="00797186" w:rsidRPr="00F2652E">
        <w:rPr>
          <w:color w:val="000000" w:themeColor="text1"/>
          <w:lang w:val="cs-CZ"/>
        </w:rPr>
        <w:t>u</w:t>
      </w:r>
      <w:r w:rsidR="005841C2" w:rsidRPr="00F2652E">
        <w:rPr>
          <w:color w:val="000000" w:themeColor="text1"/>
          <w:lang w:val="cs-CZ"/>
        </w:rPr>
        <w:t xml:space="preserve"> dojít nejen v důsledku aktivního bránění, nýbrž také z důvodu existence objektivní a předem nepředvída</w:t>
      </w:r>
      <w:r w:rsidR="00B258FB" w:rsidRPr="00F2652E">
        <w:rPr>
          <w:color w:val="000000" w:themeColor="text1"/>
          <w:lang w:val="cs-CZ"/>
        </w:rPr>
        <w:t>tel</w:t>
      </w:r>
      <w:r w:rsidR="005841C2" w:rsidRPr="00F2652E">
        <w:rPr>
          <w:color w:val="000000" w:themeColor="text1"/>
          <w:lang w:val="cs-CZ"/>
        </w:rPr>
        <w:t>né situace, uvádím na tomto místě obě varianty.</w:t>
      </w:r>
    </w:p>
    <w:p w14:paraId="5A4CA56C" w14:textId="61F5ABE8" w:rsidR="00B4155C" w:rsidRPr="00F2652E" w:rsidRDefault="00B4155C" w:rsidP="009734D0">
      <w:pPr>
        <w:spacing w:line="360" w:lineRule="auto"/>
        <w:jc w:val="both"/>
        <w:rPr>
          <w:color w:val="000000" w:themeColor="text1"/>
          <w:lang w:val="cs-CZ"/>
        </w:rPr>
      </w:pPr>
      <w:r w:rsidRPr="00F2652E">
        <w:rPr>
          <w:color w:val="000000" w:themeColor="text1"/>
          <w:lang w:val="cs-CZ"/>
        </w:rPr>
        <w:t xml:space="preserve">     </w:t>
      </w:r>
      <w:r w:rsidR="00B258FB" w:rsidRPr="00F2652E">
        <w:rPr>
          <w:color w:val="000000" w:themeColor="text1"/>
          <w:lang w:val="cs-CZ"/>
        </w:rPr>
        <w:t>Obsahem</w:t>
      </w:r>
      <w:r w:rsidR="00072152" w:rsidRPr="00F2652E">
        <w:rPr>
          <w:color w:val="000000" w:themeColor="text1"/>
          <w:lang w:val="cs-CZ"/>
        </w:rPr>
        <w:t xml:space="preserve"> </w:t>
      </w:r>
      <w:r w:rsidR="00BC4212" w:rsidRPr="00F2652E">
        <w:rPr>
          <w:color w:val="000000" w:themeColor="text1"/>
          <w:lang w:val="cs-CZ"/>
        </w:rPr>
        <w:t>z</w:t>
      </w:r>
      <w:r w:rsidR="00A1080C" w:rsidRPr="00F2652E">
        <w:rPr>
          <w:color w:val="000000" w:themeColor="text1"/>
          <w:lang w:val="cs-CZ"/>
        </w:rPr>
        <w:t>ávě</w:t>
      </w:r>
      <w:r w:rsidR="00BC4212" w:rsidRPr="00F2652E">
        <w:rPr>
          <w:color w:val="000000" w:themeColor="text1"/>
          <w:lang w:val="cs-CZ"/>
        </w:rPr>
        <w:t>rečn</w:t>
      </w:r>
      <w:r w:rsidR="006B6028" w:rsidRPr="00F2652E">
        <w:rPr>
          <w:color w:val="000000" w:themeColor="text1"/>
          <w:lang w:val="cs-CZ"/>
        </w:rPr>
        <w:t>é</w:t>
      </w:r>
      <w:r w:rsidR="00BC4212" w:rsidRPr="00F2652E">
        <w:rPr>
          <w:color w:val="000000" w:themeColor="text1"/>
          <w:lang w:val="cs-CZ"/>
        </w:rPr>
        <w:t xml:space="preserve"> kapitol</w:t>
      </w:r>
      <w:r w:rsidR="006B6028" w:rsidRPr="00F2652E">
        <w:rPr>
          <w:color w:val="000000" w:themeColor="text1"/>
          <w:lang w:val="cs-CZ"/>
        </w:rPr>
        <w:t>y</w:t>
      </w:r>
      <w:r w:rsidR="00BC4212" w:rsidRPr="00F2652E">
        <w:rPr>
          <w:color w:val="000000" w:themeColor="text1"/>
          <w:lang w:val="cs-CZ"/>
        </w:rPr>
        <w:t xml:space="preserve"> </w:t>
      </w:r>
      <w:r w:rsidR="006B6028" w:rsidRPr="00F2652E">
        <w:rPr>
          <w:color w:val="000000" w:themeColor="text1"/>
          <w:lang w:val="cs-CZ"/>
        </w:rPr>
        <w:t>byl r</w:t>
      </w:r>
      <w:r w:rsidR="00BC4212" w:rsidRPr="00F2652E">
        <w:rPr>
          <w:color w:val="000000" w:themeColor="text1"/>
          <w:lang w:val="cs-CZ"/>
        </w:rPr>
        <w:t xml:space="preserve">ozbor </w:t>
      </w:r>
      <w:r w:rsidR="006B6028" w:rsidRPr="00F2652E">
        <w:rPr>
          <w:color w:val="000000" w:themeColor="text1"/>
          <w:lang w:val="cs-CZ"/>
        </w:rPr>
        <w:t xml:space="preserve">ustanovení </w:t>
      </w:r>
      <w:r w:rsidR="00BC4212" w:rsidRPr="00F2652E">
        <w:rPr>
          <w:color w:val="000000" w:themeColor="text1"/>
          <w:lang w:val="cs-CZ"/>
        </w:rPr>
        <w:t>§ 927 NOZ</w:t>
      </w:r>
      <w:r w:rsidR="00E17610" w:rsidRPr="00F2652E">
        <w:rPr>
          <w:color w:val="000000" w:themeColor="text1"/>
          <w:lang w:val="cs-CZ"/>
        </w:rPr>
        <w:t xml:space="preserve">. Na tomto místě jsem nejprve teoreticky vymezila osoby oprávněné ke styku s dítětem a následně </w:t>
      </w:r>
      <w:r w:rsidR="009A0F9C" w:rsidRPr="00F2652E">
        <w:rPr>
          <w:color w:val="000000" w:themeColor="text1"/>
          <w:lang w:val="cs-CZ"/>
        </w:rPr>
        <w:t xml:space="preserve">také </w:t>
      </w:r>
      <w:r w:rsidR="00E17610" w:rsidRPr="00F2652E">
        <w:rPr>
          <w:color w:val="000000" w:themeColor="text1"/>
          <w:lang w:val="cs-CZ"/>
        </w:rPr>
        <w:t xml:space="preserve">předpoklady, </w:t>
      </w:r>
      <w:r w:rsidR="009A0F9C" w:rsidRPr="00F2652E">
        <w:rPr>
          <w:color w:val="000000" w:themeColor="text1"/>
          <w:lang w:val="cs-CZ"/>
        </w:rPr>
        <w:t xml:space="preserve">jejichž </w:t>
      </w:r>
      <w:r w:rsidR="00E17610" w:rsidRPr="00F2652E">
        <w:rPr>
          <w:color w:val="000000" w:themeColor="text1"/>
          <w:lang w:val="cs-CZ"/>
        </w:rPr>
        <w:t>kumulativní naplnění zákon vyžaduje</w:t>
      </w:r>
      <w:r w:rsidR="009A0F9C" w:rsidRPr="00F2652E">
        <w:rPr>
          <w:color w:val="000000" w:themeColor="text1"/>
          <w:lang w:val="cs-CZ"/>
        </w:rPr>
        <w:t>, aby mohlo být</w:t>
      </w:r>
      <w:r w:rsidR="00390FE9" w:rsidRPr="00F2652E">
        <w:rPr>
          <w:color w:val="000000" w:themeColor="text1"/>
          <w:lang w:val="cs-CZ"/>
        </w:rPr>
        <w:t xml:space="preserve"> </w:t>
      </w:r>
      <w:r w:rsidR="00E17610" w:rsidRPr="00F2652E">
        <w:rPr>
          <w:color w:val="000000" w:themeColor="text1"/>
          <w:lang w:val="cs-CZ"/>
        </w:rPr>
        <w:t>těmto osobám právo styku</w:t>
      </w:r>
      <w:r w:rsidR="00390FE9" w:rsidRPr="00F2652E">
        <w:rPr>
          <w:color w:val="000000" w:themeColor="text1"/>
          <w:lang w:val="cs-CZ"/>
        </w:rPr>
        <w:t xml:space="preserve"> přiznáno</w:t>
      </w:r>
      <w:r w:rsidR="00E17610" w:rsidRPr="00F2652E">
        <w:rPr>
          <w:color w:val="000000" w:themeColor="text1"/>
          <w:lang w:val="cs-CZ"/>
        </w:rPr>
        <w:t>. Právě on</w:t>
      </w:r>
      <w:r w:rsidR="0023405F" w:rsidRPr="00F2652E">
        <w:rPr>
          <w:color w:val="000000" w:themeColor="text1"/>
          <w:lang w:val="cs-CZ"/>
        </w:rPr>
        <w:t xml:space="preserve">a podmínka kumulativního naplnění byla dále </w:t>
      </w:r>
      <w:r w:rsidR="00381240">
        <w:rPr>
          <w:color w:val="000000" w:themeColor="text1"/>
          <w:lang w:val="cs-CZ"/>
        </w:rPr>
        <w:t xml:space="preserve">z mé strany </w:t>
      </w:r>
      <w:r w:rsidR="0023405F" w:rsidRPr="00F2652E">
        <w:rPr>
          <w:color w:val="000000" w:themeColor="text1"/>
          <w:lang w:val="cs-CZ"/>
        </w:rPr>
        <w:t xml:space="preserve">podrobena kritické analýze, přičemž jsem dospěla </w:t>
      </w:r>
      <w:r w:rsidR="00390FE9" w:rsidRPr="00F2652E">
        <w:rPr>
          <w:color w:val="000000" w:themeColor="text1"/>
          <w:lang w:val="cs-CZ"/>
        </w:rPr>
        <w:t xml:space="preserve">k </w:t>
      </w:r>
      <w:r w:rsidR="0023405F" w:rsidRPr="00F2652E">
        <w:rPr>
          <w:color w:val="000000" w:themeColor="text1"/>
          <w:lang w:val="cs-CZ"/>
        </w:rPr>
        <w:t>závěru, který koresponduje k názorem komentářové literatury</w:t>
      </w:r>
      <w:r w:rsidR="0017351B" w:rsidRPr="00F2652E">
        <w:rPr>
          <w:color w:val="000000" w:themeColor="text1"/>
          <w:lang w:val="cs-CZ"/>
        </w:rPr>
        <w:t xml:space="preserve"> </w:t>
      </w:r>
      <w:r w:rsidRPr="00F2652E">
        <w:rPr>
          <w:color w:val="000000" w:themeColor="text1"/>
          <w:lang w:val="cs-CZ"/>
        </w:rPr>
        <w:t xml:space="preserve">a tedy, že </w:t>
      </w:r>
      <w:r w:rsidR="0023405F" w:rsidRPr="00F2652E">
        <w:rPr>
          <w:color w:val="000000" w:themeColor="text1"/>
          <w:lang w:val="cs-CZ"/>
        </w:rPr>
        <w:t xml:space="preserve">takto nastavená právní úprava </w:t>
      </w:r>
      <w:r w:rsidR="00CB4AE7" w:rsidRPr="00F2652E">
        <w:rPr>
          <w:color w:val="000000" w:themeColor="text1"/>
          <w:lang w:val="cs-CZ"/>
        </w:rPr>
        <w:t xml:space="preserve">je </w:t>
      </w:r>
      <w:r w:rsidR="0023405F" w:rsidRPr="00F2652E">
        <w:rPr>
          <w:color w:val="000000" w:themeColor="text1"/>
          <w:lang w:val="cs-CZ"/>
        </w:rPr>
        <w:t>svým způsobem neefektivní, resp. nadbytečná.</w:t>
      </w:r>
    </w:p>
    <w:p w14:paraId="1AFF7AD4" w14:textId="53254F13" w:rsidR="00E17610" w:rsidRPr="00F2652E" w:rsidRDefault="00B4155C" w:rsidP="009734D0">
      <w:pPr>
        <w:spacing w:line="360" w:lineRule="auto"/>
        <w:jc w:val="both"/>
        <w:rPr>
          <w:color w:val="000000" w:themeColor="text1"/>
          <w:lang w:val="cs-CZ"/>
        </w:rPr>
      </w:pPr>
      <w:r w:rsidRPr="00F2652E">
        <w:rPr>
          <w:color w:val="000000" w:themeColor="text1"/>
          <w:lang w:val="cs-CZ"/>
        </w:rPr>
        <w:t xml:space="preserve">     </w:t>
      </w:r>
      <w:r w:rsidR="00E17610" w:rsidRPr="00F2652E">
        <w:rPr>
          <w:color w:val="000000" w:themeColor="text1"/>
          <w:lang w:val="cs-CZ"/>
        </w:rPr>
        <w:t>Dále jsem</w:t>
      </w:r>
      <w:r w:rsidR="00F2799C" w:rsidRPr="00F2652E">
        <w:rPr>
          <w:color w:val="000000" w:themeColor="text1"/>
          <w:lang w:val="cs-CZ"/>
        </w:rPr>
        <w:t xml:space="preserve"> </w:t>
      </w:r>
      <w:r w:rsidR="00E17610" w:rsidRPr="00F2652E">
        <w:rPr>
          <w:color w:val="000000" w:themeColor="text1"/>
          <w:lang w:val="cs-CZ"/>
        </w:rPr>
        <w:t xml:space="preserve">v této kapitole </w:t>
      </w:r>
      <w:r w:rsidR="00F2799C" w:rsidRPr="00F2652E">
        <w:rPr>
          <w:color w:val="000000" w:themeColor="text1"/>
          <w:lang w:val="cs-CZ"/>
        </w:rPr>
        <w:t xml:space="preserve">věnovala prostor </w:t>
      </w:r>
      <w:r w:rsidR="0023405F" w:rsidRPr="00F2652E">
        <w:rPr>
          <w:color w:val="000000" w:themeColor="text1"/>
          <w:lang w:val="cs-CZ"/>
        </w:rPr>
        <w:t>detailnímu</w:t>
      </w:r>
      <w:r w:rsidR="00E17610" w:rsidRPr="00F2652E">
        <w:rPr>
          <w:color w:val="000000" w:themeColor="text1"/>
          <w:lang w:val="cs-CZ"/>
        </w:rPr>
        <w:t xml:space="preserve"> rozbor</w:t>
      </w:r>
      <w:r w:rsidR="0023405F" w:rsidRPr="00F2652E">
        <w:rPr>
          <w:color w:val="000000" w:themeColor="text1"/>
          <w:lang w:val="cs-CZ"/>
        </w:rPr>
        <w:t>u</w:t>
      </w:r>
      <w:r w:rsidR="00E17610" w:rsidRPr="00F2652E">
        <w:rPr>
          <w:color w:val="000000" w:themeColor="text1"/>
          <w:lang w:val="cs-CZ"/>
        </w:rPr>
        <w:t xml:space="preserve"> nález</w:t>
      </w:r>
      <w:r w:rsidR="0023405F" w:rsidRPr="00F2652E">
        <w:rPr>
          <w:color w:val="000000" w:themeColor="text1"/>
          <w:lang w:val="cs-CZ"/>
        </w:rPr>
        <w:t>u</w:t>
      </w:r>
      <w:r w:rsidR="00E17610" w:rsidRPr="00F2652E">
        <w:rPr>
          <w:color w:val="000000" w:themeColor="text1"/>
          <w:lang w:val="cs-CZ"/>
        </w:rPr>
        <w:t xml:space="preserve"> Ústavního soudu </w:t>
      </w:r>
      <w:r w:rsidR="0023405F" w:rsidRPr="00F2652E">
        <w:rPr>
          <w:color w:val="000000" w:themeColor="text1"/>
          <w:lang w:val="cs-CZ"/>
        </w:rPr>
        <w:t>ze dne 30.</w:t>
      </w:r>
      <w:r w:rsidR="00B96D28" w:rsidRPr="00F2652E">
        <w:rPr>
          <w:color w:val="000000" w:themeColor="text1"/>
          <w:lang w:val="cs-CZ"/>
        </w:rPr>
        <w:t xml:space="preserve"> srpna </w:t>
      </w:r>
      <w:r w:rsidR="0023405F" w:rsidRPr="00F2652E">
        <w:rPr>
          <w:color w:val="000000" w:themeColor="text1"/>
          <w:lang w:val="cs-CZ"/>
        </w:rPr>
        <w:t xml:space="preserve">2021, sp. zn. I. ÚS 1081/20-2, který kromě jiného </w:t>
      </w:r>
      <w:r w:rsidR="00E17610" w:rsidRPr="00F2652E">
        <w:rPr>
          <w:color w:val="000000" w:themeColor="text1"/>
          <w:lang w:val="cs-CZ"/>
        </w:rPr>
        <w:t>poskytuje odpověď na poslední z</w:t>
      </w:r>
      <w:r w:rsidR="00CB4AE7" w:rsidRPr="00F2652E">
        <w:rPr>
          <w:color w:val="000000" w:themeColor="text1"/>
          <w:lang w:val="cs-CZ"/>
        </w:rPr>
        <w:t>e</w:t>
      </w:r>
      <w:r w:rsidR="00E17610" w:rsidRPr="00F2652E">
        <w:rPr>
          <w:color w:val="000000" w:themeColor="text1"/>
          <w:lang w:val="cs-CZ"/>
        </w:rPr>
        <w:t xml:space="preserve"> stanovených výzkumných otázek. Ústavní soud </w:t>
      </w:r>
      <w:r w:rsidR="00F2799C" w:rsidRPr="00F2652E">
        <w:rPr>
          <w:color w:val="000000" w:themeColor="text1"/>
          <w:lang w:val="cs-CZ"/>
        </w:rPr>
        <w:t>totiž</w:t>
      </w:r>
      <w:r w:rsidR="0023405F" w:rsidRPr="00F2652E">
        <w:rPr>
          <w:color w:val="000000" w:themeColor="text1"/>
          <w:lang w:val="cs-CZ"/>
        </w:rPr>
        <w:t xml:space="preserve"> </w:t>
      </w:r>
      <w:r w:rsidR="00E17610" w:rsidRPr="00F2652E">
        <w:rPr>
          <w:color w:val="000000" w:themeColor="text1"/>
          <w:lang w:val="cs-CZ"/>
        </w:rPr>
        <w:t xml:space="preserve">v tomto nálezu </w:t>
      </w:r>
      <w:r w:rsidR="00F2799C" w:rsidRPr="00F2652E">
        <w:rPr>
          <w:color w:val="000000" w:themeColor="text1"/>
          <w:lang w:val="cs-CZ"/>
        </w:rPr>
        <w:t xml:space="preserve">vymezil </w:t>
      </w:r>
      <w:r w:rsidR="00E17610" w:rsidRPr="00F2652E">
        <w:rPr>
          <w:color w:val="000000" w:themeColor="text1"/>
          <w:lang w:val="cs-CZ"/>
        </w:rPr>
        <w:t>specifická kritéria, která je nutno zohlednit při úpravě styku dítěte s dalšími osobami</w:t>
      </w:r>
      <w:r w:rsidR="00F2799C" w:rsidRPr="00F2652E">
        <w:rPr>
          <w:color w:val="000000" w:themeColor="text1"/>
          <w:lang w:val="cs-CZ"/>
        </w:rPr>
        <w:t xml:space="preserve">. </w:t>
      </w:r>
      <w:r w:rsidR="0023405F" w:rsidRPr="00F2652E">
        <w:rPr>
          <w:color w:val="000000" w:themeColor="text1"/>
          <w:lang w:val="cs-CZ"/>
        </w:rPr>
        <w:t xml:space="preserve">Ačkoliv </w:t>
      </w:r>
      <w:r w:rsidR="00F2799C" w:rsidRPr="00F2652E">
        <w:rPr>
          <w:color w:val="000000" w:themeColor="text1"/>
          <w:lang w:val="cs-CZ"/>
        </w:rPr>
        <w:t>tedy</w:t>
      </w:r>
      <w:r w:rsidR="0023405F" w:rsidRPr="00F2652E">
        <w:rPr>
          <w:color w:val="000000" w:themeColor="text1"/>
          <w:lang w:val="cs-CZ"/>
        </w:rPr>
        <w:t xml:space="preserve"> náleží právo na styk s dítětem dle § 927 NOZ také jiným osobám, právo rodiče na styk je bezesporu právem primárním</w:t>
      </w:r>
      <w:r w:rsidR="00F2799C" w:rsidRPr="00F2652E">
        <w:rPr>
          <w:color w:val="000000" w:themeColor="text1"/>
          <w:lang w:val="cs-CZ"/>
        </w:rPr>
        <w:t xml:space="preserve"> a kritéria, ke kterým obecné soudy přihlížejí při úpravě styku mezi rodičem a dítětem</w:t>
      </w:r>
      <w:r w:rsidR="00D4007B" w:rsidRPr="00F2652E">
        <w:rPr>
          <w:color w:val="000000" w:themeColor="text1"/>
          <w:lang w:val="cs-CZ"/>
        </w:rPr>
        <w:t>,</w:t>
      </w:r>
      <w:r w:rsidR="00F2799C" w:rsidRPr="00F2652E">
        <w:rPr>
          <w:color w:val="000000" w:themeColor="text1"/>
          <w:lang w:val="cs-CZ"/>
        </w:rPr>
        <w:t xml:space="preserve"> nelze mechanicky aplikovat také na další oprávněné osoby</w:t>
      </w:r>
      <w:r w:rsidR="0023405F" w:rsidRPr="00F2652E">
        <w:rPr>
          <w:color w:val="000000" w:themeColor="text1"/>
          <w:lang w:val="cs-CZ"/>
        </w:rPr>
        <w:t>. Ústavní soud tímto rozhodnutím stanovil pro obecné soudy určité vodítko,</w:t>
      </w:r>
      <w:r w:rsidR="00797186" w:rsidRPr="00F2652E">
        <w:rPr>
          <w:color w:val="000000" w:themeColor="text1"/>
          <w:lang w:val="cs-CZ"/>
        </w:rPr>
        <w:t xml:space="preserve"> jelikož vymezil, jak </w:t>
      </w:r>
      <w:r w:rsidR="0023405F" w:rsidRPr="00F2652E">
        <w:rPr>
          <w:color w:val="000000" w:themeColor="text1"/>
          <w:lang w:val="cs-CZ"/>
        </w:rPr>
        <w:t xml:space="preserve">postupovat při úpravě styku mezi dítětem a dalšími osobami, resp. jaká specifická kritéria je nutno zohlednit. </w:t>
      </w:r>
    </w:p>
    <w:p w14:paraId="6D2FADDE" w14:textId="77777777" w:rsidR="00E17610" w:rsidRPr="00F2652E" w:rsidRDefault="00E17610" w:rsidP="009734D0">
      <w:pPr>
        <w:spacing w:line="360" w:lineRule="auto"/>
        <w:jc w:val="both"/>
        <w:rPr>
          <w:color w:val="000000" w:themeColor="text1"/>
          <w:lang w:val="cs-CZ"/>
        </w:rPr>
      </w:pPr>
    </w:p>
    <w:p w14:paraId="37253697" w14:textId="77777777" w:rsidR="00F2799C" w:rsidRPr="00F2652E" w:rsidRDefault="00F2799C" w:rsidP="009734D0">
      <w:pPr>
        <w:pStyle w:val="Normln1"/>
        <w:spacing w:line="360" w:lineRule="auto"/>
        <w:jc w:val="both"/>
        <w:rPr>
          <w:rFonts w:ascii="Times New Roman" w:eastAsia="Times New Roman" w:hAnsi="Times New Roman" w:cs="Times New Roman"/>
          <w:bCs/>
          <w:color w:val="000000" w:themeColor="text1"/>
        </w:rPr>
      </w:pPr>
    </w:p>
    <w:p w14:paraId="73E062BF" w14:textId="77777777" w:rsidR="005841C2" w:rsidRPr="00F2652E" w:rsidRDefault="005841C2" w:rsidP="009734D0">
      <w:pPr>
        <w:pStyle w:val="Normln1"/>
        <w:spacing w:line="360" w:lineRule="auto"/>
        <w:jc w:val="both"/>
        <w:rPr>
          <w:rFonts w:ascii="Times New Roman" w:eastAsia="Times New Roman" w:hAnsi="Times New Roman" w:cs="Times New Roman"/>
          <w:bCs/>
          <w:color w:val="000000" w:themeColor="text1"/>
        </w:rPr>
      </w:pPr>
    </w:p>
    <w:p w14:paraId="18150395" w14:textId="77777777" w:rsidR="005841C2" w:rsidRPr="00F2652E" w:rsidRDefault="005841C2" w:rsidP="009734D0">
      <w:pPr>
        <w:pStyle w:val="Normln1"/>
        <w:spacing w:line="360" w:lineRule="auto"/>
        <w:jc w:val="both"/>
        <w:rPr>
          <w:rFonts w:ascii="Times New Roman" w:eastAsia="Times New Roman" w:hAnsi="Times New Roman" w:cs="Times New Roman"/>
          <w:bCs/>
          <w:color w:val="000000" w:themeColor="text1"/>
        </w:rPr>
      </w:pPr>
    </w:p>
    <w:p w14:paraId="54FC76B1" w14:textId="77777777" w:rsidR="005841C2" w:rsidRPr="00F2652E" w:rsidRDefault="005841C2" w:rsidP="009734D0">
      <w:pPr>
        <w:pStyle w:val="Normln1"/>
        <w:spacing w:line="360" w:lineRule="auto"/>
        <w:jc w:val="both"/>
        <w:rPr>
          <w:rFonts w:ascii="Times New Roman" w:eastAsia="Times New Roman" w:hAnsi="Times New Roman" w:cs="Times New Roman"/>
          <w:bCs/>
          <w:color w:val="000000" w:themeColor="text1"/>
        </w:rPr>
      </w:pPr>
    </w:p>
    <w:p w14:paraId="79D3E747" w14:textId="77777777" w:rsidR="005841C2" w:rsidRPr="00F2652E" w:rsidRDefault="005841C2" w:rsidP="009734D0">
      <w:pPr>
        <w:pStyle w:val="Normln1"/>
        <w:spacing w:line="360" w:lineRule="auto"/>
        <w:jc w:val="both"/>
        <w:rPr>
          <w:rFonts w:ascii="Times New Roman" w:eastAsia="Times New Roman" w:hAnsi="Times New Roman" w:cs="Times New Roman"/>
          <w:bCs/>
          <w:color w:val="000000" w:themeColor="text1"/>
        </w:rPr>
      </w:pPr>
    </w:p>
    <w:p w14:paraId="5E33DA71" w14:textId="77777777" w:rsidR="00D164A0" w:rsidRPr="00F2652E" w:rsidRDefault="00D164A0" w:rsidP="009734D0">
      <w:pPr>
        <w:pStyle w:val="Normln1"/>
        <w:spacing w:line="360" w:lineRule="auto"/>
        <w:jc w:val="both"/>
        <w:rPr>
          <w:rFonts w:ascii="Times New Roman" w:eastAsia="Times New Roman" w:hAnsi="Times New Roman" w:cs="Times New Roman"/>
          <w:bCs/>
          <w:color w:val="000000" w:themeColor="text1"/>
        </w:rPr>
      </w:pPr>
    </w:p>
    <w:p w14:paraId="72B2E107" w14:textId="77777777" w:rsidR="00F2799C" w:rsidRPr="00F2652E" w:rsidRDefault="00F2799C" w:rsidP="009734D0">
      <w:pPr>
        <w:pStyle w:val="Normln1"/>
        <w:spacing w:line="360" w:lineRule="auto"/>
        <w:jc w:val="both"/>
        <w:rPr>
          <w:rFonts w:ascii="Times New Roman" w:eastAsia="Times New Roman" w:hAnsi="Times New Roman" w:cs="Times New Roman"/>
          <w:bCs/>
          <w:color w:val="000000" w:themeColor="text1"/>
        </w:rPr>
      </w:pPr>
    </w:p>
    <w:p w14:paraId="50571683" w14:textId="3807795B" w:rsidR="00F60763" w:rsidRPr="00F2652E" w:rsidRDefault="00E96C24" w:rsidP="00763428">
      <w:pPr>
        <w:pStyle w:val="Nadpis1"/>
        <w:numPr>
          <w:ilvl w:val="0"/>
          <w:numId w:val="0"/>
        </w:numPr>
        <w:spacing w:line="360" w:lineRule="auto"/>
        <w:jc w:val="both"/>
        <w:rPr>
          <w:rFonts w:eastAsia="Times New Roman" w:cs="Times New Roman"/>
          <w:lang w:val="cs-CZ"/>
        </w:rPr>
      </w:pPr>
      <w:bookmarkStart w:id="24" w:name="_Toc160397898"/>
      <w:r w:rsidRPr="00F2652E">
        <w:rPr>
          <w:rFonts w:eastAsia="Times New Roman" w:cs="Times New Roman"/>
          <w:lang w:val="cs-CZ"/>
        </w:rPr>
        <w:lastRenderedPageBreak/>
        <w:t>Seznam použitých zdrojů</w:t>
      </w:r>
      <w:bookmarkEnd w:id="24"/>
      <w:r w:rsidRPr="00F2652E">
        <w:rPr>
          <w:rFonts w:eastAsia="Times New Roman" w:cs="Times New Roman"/>
          <w:lang w:val="cs-CZ"/>
        </w:rPr>
        <w:t xml:space="preserve"> </w:t>
      </w:r>
    </w:p>
    <w:p w14:paraId="7321D7DB" w14:textId="6AD9D2A0" w:rsidR="00C57319" w:rsidRPr="00F2652E" w:rsidRDefault="00C57319" w:rsidP="00763428">
      <w:pPr>
        <w:spacing w:line="360" w:lineRule="auto"/>
        <w:jc w:val="both"/>
        <w:rPr>
          <w:b/>
          <w:bCs/>
          <w:color w:val="000000" w:themeColor="text1"/>
          <w:sz w:val="28"/>
          <w:szCs w:val="28"/>
          <w:lang w:val="cs-CZ" w:eastAsia="zh-CN"/>
        </w:rPr>
      </w:pPr>
      <w:r w:rsidRPr="00F2652E">
        <w:rPr>
          <w:b/>
          <w:bCs/>
          <w:color w:val="000000" w:themeColor="text1"/>
          <w:sz w:val="28"/>
          <w:szCs w:val="28"/>
          <w:lang w:val="cs-CZ" w:eastAsia="zh-CN"/>
        </w:rPr>
        <w:t>Právní předpisy</w:t>
      </w:r>
      <w:r w:rsidR="00F60763" w:rsidRPr="00F2652E">
        <w:rPr>
          <w:b/>
          <w:bCs/>
          <w:color w:val="000000" w:themeColor="text1"/>
          <w:sz w:val="28"/>
          <w:szCs w:val="28"/>
          <w:lang w:val="cs-CZ" w:eastAsia="zh-CN"/>
        </w:rPr>
        <w:t xml:space="preserve"> a </w:t>
      </w:r>
      <w:r w:rsidR="005C2B7A">
        <w:rPr>
          <w:b/>
          <w:bCs/>
          <w:color w:val="000000" w:themeColor="text1"/>
          <w:sz w:val="28"/>
          <w:szCs w:val="28"/>
          <w:lang w:val="cs-CZ" w:eastAsia="zh-CN"/>
        </w:rPr>
        <w:t>související dokumenty</w:t>
      </w:r>
      <w:r w:rsidR="00F60763" w:rsidRPr="00F2652E">
        <w:rPr>
          <w:b/>
          <w:bCs/>
          <w:color w:val="000000" w:themeColor="text1"/>
          <w:sz w:val="28"/>
          <w:szCs w:val="28"/>
          <w:lang w:val="cs-CZ" w:eastAsia="zh-CN"/>
        </w:rPr>
        <w:t xml:space="preserve"> </w:t>
      </w:r>
    </w:p>
    <w:p w14:paraId="4F78A469" w14:textId="77777777" w:rsidR="003A462A" w:rsidRPr="003A462A" w:rsidRDefault="003A462A" w:rsidP="003A462A">
      <w:pPr>
        <w:pStyle w:val="Odsekzoznamu"/>
        <w:numPr>
          <w:ilvl w:val="0"/>
          <w:numId w:val="21"/>
        </w:numPr>
        <w:spacing w:line="360" w:lineRule="auto"/>
        <w:jc w:val="both"/>
        <w:rPr>
          <w:b/>
          <w:bCs/>
          <w:color w:val="000000" w:themeColor="text1"/>
          <w:lang w:val="cs-CZ"/>
        </w:rPr>
      </w:pPr>
      <w:r w:rsidRPr="005C2B7A">
        <w:rPr>
          <w:color w:val="000000" w:themeColor="text1"/>
          <w:lang w:val="cs-CZ"/>
        </w:rPr>
        <w:t>Důvodová zpráva k zákonu č. 89/2012 Sb., občanský zákoník</w:t>
      </w:r>
      <w:r>
        <w:rPr>
          <w:color w:val="000000" w:themeColor="text1"/>
          <w:lang w:val="cs-CZ"/>
        </w:rPr>
        <w:t>.</w:t>
      </w:r>
    </w:p>
    <w:p w14:paraId="62483991" w14:textId="77777777" w:rsidR="003A462A" w:rsidRPr="00F2652E" w:rsidRDefault="003A462A" w:rsidP="00763428">
      <w:pPr>
        <w:pStyle w:val="Textpoznmkypodiarou"/>
        <w:numPr>
          <w:ilvl w:val="0"/>
          <w:numId w:val="21"/>
        </w:numPr>
        <w:spacing w:line="360" w:lineRule="auto"/>
        <w:jc w:val="both"/>
        <w:rPr>
          <w:color w:val="000000" w:themeColor="text1"/>
          <w:sz w:val="24"/>
          <w:szCs w:val="24"/>
          <w:lang w:val="cs-CZ"/>
        </w:rPr>
      </w:pPr>
      <w:r w:rsidRPr="00F2652E">
        <w:rPr>
          <w:color w:val="000000" w:themeColor="text1"/>
          <w:sz w:val="24"/>
          <w:szCs w:val="24"/>
          <w:lang w:val="cs-CZ"/>
        </w:rPr>
        <w:t>Sdělení federálního ministerstva zahraničních věcí č. 104/1991 Sb., Úmluva o právech dítěte.</w:t>
      </w:r>
    </w:p>
    <w:p w14:paraId="07D55F53" w14:textId="77777777" w:rsidR="003A462A" w:rsidRPr="00F2652E" w:rsidRDefault="003A462A" w:rsidP="00763428">
      <w:pPr>
        <w:pStyle w:val="Textpoznmkypodiarou"/>
        <w:numPr>
          <w:ilvl w:val="0"/>
          <w:numId w:val="21"/>
        </w:numPr>
        <w:spacing w:line="360" w:lineRule="auto"/>
        <w:jc w:val="both"/>
        <w:rPr>
          <w:b/>
          <w:bCs/>
          <w:color w:val="000000" w:themeColor="text1"/>
          <w:sz w:val="24"/>
          <w:szCs w:val="24"/>
          <w:lang w:val="cs-CZ"/>
        </w:rPr>
      </w:pPr>
      <w:r w:rsidRPr="00F2652E">
        <w:rPr>
          <w:color w:val="000000" w:themeColor="text1"/>
          <w:sz w:val="24"/>
          <w:szCs w:val="24"/>
          <w:lang w:val="cs-CZ"/>
        </w:rPr>
        <w:t xml:space="preserve">Sdělení Ministerstva zahraničních věcí č. 91/2005 Sb., Úmluva o styku s dětmi. </w:t>
      </w:r>
    </w:p>
    <w:p w14:paraId="1FB698FE" w14:textId="77777777" w:rsidR="003A462A" w:rsidRPr="0033155B" w:rsidRDefault="003A462A" w:rsidP="00763428">
      <w:pPr>
        <w:pStyle w:val="Odsekzoznamu"/>
        <w:numPr>
          <w:ilvl w:val="0"/>
          <w:numId w:val="21"/>
        </w:numPr>
        <w:spacing w:line="360" w:lineRule="auto"/>
        <w:jc w:val="both"/>
        <w:rPr>
          <w:color w:val="000000" w:themeColor="text1"/>
          <w:lang w:val="cs-CZ"/>
        </w:rPr>
        <w:sectPr w:rsidR="003A462A" w:rsidRPr="0033155B" w:rsidSect="00300225">
          <w:headerReference w:type="default" r:id="rId12"/>
          <w:footerReference w:type="default" r:id="rId13"/>
          <w:type w:val="continuous"/>
          <w:pgSz w:w="11900" w:h="16840"/>
          <w:pgMar w:top="1418" w:right="1134" w:bottom="1418" w:left="1701" w:header="709" w:footer="709" w:gutter="0"/>
          <w:cols w:space="708"/>
          <w:docGrid w:linePitch="360"/>
        </w:sectPr>
      </w:pPr>
      <w:r w:rsidRPr="0033155B">
        <w:rPr>
          <w:color w:val="000000" w:themeColor="text1"/>
          <w:lang w:val="cs-CZ"/>
        </w:rPr>
        <w:t>Usnesení předsednictva České národní rady č. 2/1993 Sb., o vyhlášení Listiny základních práv a svobod jako součásti ústavního pořádku České republiky, ve znění pozdějších předpisů.</w:t>
      </w:r>
    </w:p>
    <w:p w14:paraId="3B1817B3" w14:textId="77777777" w:rsidR="003A462A" w:rsidRPr="0033155B" w:rsidRDefault="003A462A" w:rsidP="00763428">
      <w:pPr>
        <w:pStyle w:val="Odsekzoznamu"/>
        <w:numPr>
          <w:ilvl w:val="0"/>
          <w:numId w:val="21"/>
        </w:numPr>
        <w:spacing w:line="360" w:lineRule="auto"/>
        <w:jc w:val="both"/>
        <w:rPr>
          <w:bCs/>
          <w:color w:val="000000" w:themeColor="text1"/>
          <w:lang w:val="cs-CZ"/>
        </w:rPr>
      </w:pPr>
      <w:r w:rsidRPr="0033155B">
        <w:rPr>
          <w:bCs/>
          <w:color w:val="000000" w:themeColor="text1"/>
          <w:lang w:val="cs-CZ"/>
        </w:rPr>
        <w:t>Zákon č. 292/2013 Sb., o zvláštních řízeních soudních, ve znění pozdějších předpisů.</w:t>
      </w:r>
    </w:p>
    <w:p w14:paraId="2651F62F" w14:textId="77777777" w:rsidR="003A462A" w:rsidRPr="0033155B" w:rsidRDefault="003A462A" w:rsidP="00763428">
      <w:pPr>
        <w:pStyle w:val="Odsekzoznamu"/>
        <w:numPr>
          <w:ilvl w:val="0"/>
          <w:numId w:val="21"/>
        </w:numPr>
        <w:spacing w:line="360" w:lineRule="auto"/>
        <w:jc w:val="both"/>
        <w:rPr>
          <w:bCs/>
          <w:color w:val="000000" w:themeColor="text1"/>
          <w:lang w:val="cs-CZ"/>
        </w:rPr>
      </w:pPr>
      <w:r w:rsidRPr="0033155B">
        <w:rPr>
          <w:color w:val="000000" w:themeColor="text1"/>
          <w:lang w:val="cs-CZ"/>
        </w:rPr>
        <w:t>Zákon č. 89/</w:t>
      </w:r>
      <w:r w:rsidRPr="0033155B">
        <w:rPr>
          <w:bCs/>
          <w:color w:val="000000" w:themeColor="text1"/>
          <w:lang w:val="cs-CZ"/>
        </w:rPr>
        <w:t>2012 Sb., občanský zákoník, ve znění pozdějších předpisů.</w:t>
      </w:r>
    </w:p>
    <w:p w14:paraId="315E3FD8" w14:textId="77777777" w:rsidR="003A462A" w:rsidRPr="0033155B" w:rsidRDefault="003A462A" w:rsidP="00763428">
      <w:pPr>
        <w:pStyle w:val="Odsekzoznamu"/>
        <w:numPr>
          <w:ilvl w:val="0"/>
          <w:numId w:val="21"/>
        </w:numPr>
        <w:spacing w:line="360" w:lineRule="auto"/>
        <w:jc w:val="both"/>
        <w:rPr>
          <w:color w:val="000000" w:themeColor="text1"/>
          <w:lang w:val="cs-CZ"/>
        </w:rPr>
      </w:pPr>
      <w:r w:rsidRPr="0033155B">
        <w:rPr>
          <w:color w:val="000000" w:themeColor="text1"/>
          <w:lang w:val="cs-CZ"/>
        </w:rPr>
        <w:t>Zákon č. 94/1963 Sb., o rodině, ve znění pozdějších předpisů.</w:t>
      </w:r>
    </w:p>
    <w:p w14:paraId="07C401FC" w14:textId="77777777" w:rsidR="003A462A" w:rsidRPr="003A462A" w:rsidRDefault="003A462A" w:rsidP="003A462A">
      <w:pPr>
        <w:pStyle w:val="Odsekzoznamu"/>
        <w:numPr>
          <w:ilvl w:val="0"/>
          <w:numId w:val="21"/>
        </w:numPr>
        <w:spacing w:line="360" w:lineRule="auto"/>
        <w:jc w:val="both"/>
        <w:rPr>
          <w:b/>
          <w:bCs/>
          <w:color w:val="000000" w:themeColor="text1"/>
          <w:lang w:val="cs-CZ"/>
        </w:rPr>
      </w:pPr>
      <w:r w:rsidRPr="0033155B">
        <w:rPr>
          <w:rStyle w:val="Zvraznenie"/>
          <w:i w:val="0"/>
          <w:iCs w:val="0"/>
          <w:color w:val="000000" w:themeColor="text1"/>
          <w:lang w:val="cs-CZ"/>
        </w:rPr>
        <w:t>Zákon č. 99/1963 Sb., občanský soudní řád, ve znění pozdějších předpisů.</w:t>
      </w:r>
    </w:p>
    <w:p w14:paraId="307705D1" w14:textId="77777777" w:rsidR="005C2B7A" w:rsidRPr="005C2B7A" w:rsidRDefault="005C2B7A" w:rsidP="00763428">
      <w:pPr>
        <w:pStyle w:val="Odsekzoznamu"/>
        <w:spacing w:line="360" w:lineRule="auto"/>
        <w:jc w:val="both"/>
        <w:rPr>
          <w:b/>
          <w:bCs/>
          <w:color w:val="000000" w:themeColor="text1"/>
          <w:lang w:val="cs-CZ"/>
        </w:rPr>
      </w:pPr>
    </w:p>
    <w:p w14:paraId="219B8F74" w14:textId="321A1944" w:rsidR="00DC1775" w:rsidRPr="00F2652E" w:rsidRDefault="00DC1775" w:rsidP="00763428">
      <w:pPr>
        <w:spacing w:line="360" w:lineRule="auto"/>
        <w:jc w:val="both"/>
        <w:rPr>
          <w:bCs/>
          <w:color w:val="000000" w:themeColor="text1"/>
          <w:lang w:val="cs-CZ"/>
        </w:rPr>
      </w:pPr>
      <w:r w:rsidRPr="00F2652E">
        <w:rPr>
          <w:b/>
          <w:bCs/>
          <w:color w:val="000000" w:themeColor="text1"/>
          <w:sz w:val="28"/>
          <w:szCs w:val="28"/>
          <w:lang w:val="cs-CZ"/>
        </w:rPr>
        <w:t xml:space="preserve">Monografie </w:t>
      </w:r>
    </w:p>
    <w:p w14:paraId="307FF780" w14:textId="77777777" w:rsidR="003A462A" w:rsidRPr="00F01F58" w:rsidRDefault="003A462A" w:rsidP="00F01F58">
      <w:pPr>
        <w:pStyle w:val="Textpoznmkypodiarou"/>
        <w:numPr>
          <w:ilvl w:val="0"/>
          <w:numId w:val="22"/>
        </w:numPr>
        <w:spacing w:line="360" w:lineRule="auto"/>
        <w:jc w:val="both"/>
        <w:rPr>
          <w:color w:val="000000" w:themeColor="text1"/>
          <w:sz w:val="24"/>
          <w:szCs w:val="24"/>
          <w:lang w:val="cs-CZ"/>
        </w:rPr>
      </w:pPr>
      <w:r w:rsidRPr="00F2652E">
        <w:rPr>
          <w:color w:val="000000" w:themeColor="text1"/>
          <w:sz w:val="24"/>
          <w:szCs w:val="24"/>
          <w:lang w:val="cs-CZ"/>
        </w:rPr>
        <w:t xml:space="preserve">KRÁLÍČKOVÁ, Zdeňka. </w:t>
      </w:r>
      <w:r w:rsidRPr="00F2652E">
        <w:rPr>
          <w:i/>
          <w:iCs/>
          <w:color w:val="000000" w:themeColor="text1"/>
          <w:sz w:val="24"/>
          <w:szCs w:val="24"/>
          <w:lang w:val="cs-CZ"/>
        </w:rPr>
        <w:t>Lidskoprávní dimenze českého rodinného práva.</w:t>
      </w:r>
      <w:r w:rsidRPr="00F2652E">
        <w:rPr>
          <w:color w:val="000000" w:themeColor="text1"/>
          <w:sz w:val="24"/>
          <w:szCs w:val="24"/>
          <w:lang w:val="cs-CZ"/>
        </w:rPr>
        <w:t xml:space="preserve"> Brno: Masarykova univerzita, 2009, 191 s.</w:t>
      </w:r>
    </w:p>
    <w:p w14:paraId="3846B328" w14:textId="77777777" w:rsidR="003A462A" w:rsidRPr="003A462A" w:rsidRDefault="003A462A" w:rsidP="003A462A">
      <w:pPr>
        <w:pStyle w:val="Odsekzoznamu"/>
        <w:numPr>
          <w:ilvl w:val="0"/>
          <w:numId w:val="22"/>
        </w:numPr>
        <w:spacing w:line="360" w:lineRule="auto"/>
        <w:jc w:val="both"/>
        <w:rPr>
          <w:color w:val="000000" w:themeColor="text1"/>
          <w:shd w:val="clear" w:color="auto" w:fill="FFFFFF"/>
          <w:lang w:val="cs-CZ"/>
        </w:rPr>
      </w:pPr>
      <w:r w:rsidRPr="0033155B">
        <w:rPr>
          <w:color w:val="000000" w:themeColor="text1"/>
          <w:shd w:val="clear" w:color="auto" w:fill="FFFFFF"/>
          <w:lang w:val="cs-CZ"/>
        </w:rPr>
        <w:t>ŠÍNOVÁ, Renáta, WESTPHALOVÁ, Lenka, KRÁLÍČKOVÁ, Zdeňka a kol. </w:t>
      </w:r>
      <w:r w:rsidRPr="0033155B">
        <w:rPr>
          <w:i/>
          <w:iCs/>
          <w:color w:val="000000" w:themeColor="text1"/>
          <w:shd w:val="clear" w:color="auto" w:fill="FFFFFF"/>
          <w:lang w:val="cs-CZ"/>
        </w:rPr>
        <w:t>Rodičovská odpovědnost</w:t>
      </w:r>
      <w:r w:rsidRPr="0033155B">
        <w:rPr>
          <w:color w:val="000000" w:themeColor="text1"/>
          <w:shd w:val="clear" w:color="auto" w:fill="FFFFFF"/>
          <w:lang w:val="cs-CZ"/>
        </w:rPr>
        <w:t xml:space="preserve">. Praha: Leges, 2016, 350 s. </w:t>
      </w:r>
    </w:p>
    <w:p w14:paraId="0B53CE37" w14:textId="77777777" w:rsidR="003A462A" w:rsidRPr="0033155B" w:rsidRDefault="003A462A" w:rsidP="00763428">
      <w:pPr>
        <w:pStyle w:val="Odsekzoznamu"/>
        <w:numPr>
          <w:ilvl w:val="0"/>
          <w:numId w:val="22"/>
        </w:numPr>
        <w:spacing w:line="360" w:lineRule="auto"/>
        <w:jc w:val="both"/>
        <w:rPr>
          <w:color w:val="000000" w:themeColor="text1"/>
          <w:shd w:val="clear" w:color="auto" w:fill="FFFFFF"/>
          <w:lang w:val="cs-CZ"/>
        </w:rPr>
      </w:pPr>
      <w:r w:rsidRPr="0033155B">
        <w:rPr>
          <w:color w:val="000000" w:themeColor="text1"/>
          <w:lang w:val="cs-CZ"/>
        </w:rPr>
        <w:t xml:space="preserve">ŠMÍD, Ondřej, DEMJANOVÁ, Radka a kol. </w:t>
      </w:r>
      <w:r w:rsidRPr="0033155B">
        <w:rPr>
          <w:i/>
          <w:iCs/>
          <w:color w:val="000000" w:themeColor="text1"/>
          <w:lang w:val="cs-CZ"/>
        </w:rPr>
        <w:t>Povinnosti a práva rodičů k dětem</w:t>
      </w:r>
      <w:r w:rsidRPr="0033155B">
        <w:rPr>
          <w:color w:val="000000" w:themeColor="text1"/>
          <w:lang w:val="cs-CZ"/>
        </w:rPr>
        <w:t xml:space="preserve">. Praha: Leges, 2017, 232 s. </w:t>
      </w:r>
    </w:p>
    <w:p w14:paraId="474A0535" w14:textId="77777777" w:rsidR="00FC6423" w:rsidRPr="00F2652E" w:rsidRDefault="00FC6423" w:rsidP="00763428">
      <w:pPr>
        <w:pStyle w:val="Textpoznmkypodiarou"/>
        <w:spacing w:line="360" w:lineRule="auto"/>
        <w:jc w:val="both"/>
        <w:rPr>
          <w:color w:val="000000" w:themeColor="text1"/>
          <w:sz w:val="24"/>
          <w:szCs w:val="24"/>
          <w:lang w:val="cs-CZ"/>
        </w:rPr>
      </w:pPr>
    </w:p>
    <w:p w14:paraId="630EFC26" w14:textId="77777777" w:rsidR="005C6D99" w:rsidRPr="00F2652E" w:rsidRDefault="005C6D99" w:rsidP="00763428">
      <w:pPr>
        <w:spacing w:line="360" w:lineRule="auto"/>
        <w:jc w:val="both"/>
        <w:rPr>
          <w:b/>
          <w:bCs/>
          <w:color w:val="000000" w:themeColor="text1"/>
          <w:sz w:val="28"/>
          <w:szCs w:val="28"/>
          <w:lang w:val="cs-CZ" w:eastAsia="zh-CN"/>
        </w:rPr>
      </w:pPr>
      <w:r w:rsidRPr="00F2652E">
        <w:rPr>
          <w:b/>
          <w:bCs/>
          <w:color w:val="000000" w:themeColor="text1"/>
          <w:sz w:val="28"/>
          <w:szCs w:val="28"/>
          <w:lang w:val="cs-CZ"/>
        </w:rPr>
        <w:t>K</w:t>
      </w:r>
      <w:r w:rsidRPr="00F2652E">
        <w:rPr>
          <w:b/>
          <w:bCs/>
          <w:color w:val="000000" w:themeColor="text1"/>
          <w:sz w:val="28"/>
          <w:szCs w:val="28"/>
          <w:lang w:val="cs-CZ" w:eastAsia="zh-CN"/>
        </w:rPr>
        <w:t xml:space="preserve">omentářová literatura </w:t>
      </w:r>
    </w:p>
    <w:p w14:paraId="77DE1CA2" w14:textId="77777777" w:rsidR="004D1A07" w:rsidRPr="00F01F58" w:rsidRDefault="004D1A07" w:rsidP="00F01F58">
      <w:pPr>
        <w:pStyle w:val="Odsekzoznamu"/>
        <w:numPr>
          <w:ilvl w:val="0"/>
          <w:numId w:val="23"/>
        </w:numPr>
        <w:spacing w:line="360" w:lineRule="auto"/>
        <w:jc w:val="both"/>
        <w:rPr>
          <w:color w:val="000000" w:themeColor="text1"/>
          <w:shd w:val="clear" w:color="auto" w:fill="FFFFFF"/>
          <w:lang w:val="cs-CZ"/>
        </w:rPr>
      </w:pPr>
      <w:r w:rsidRPr="0033155B">
        <w:rPr>
          <w:color w:val="000000" w:themeColor="text1"/>
          <w:shd w:val="clear" w:color="auto" w:fill="FFFFFF"/>
          <w:lang w:val="cs-CZ" w:eastAsia="zh-CN"/>
        </w:rPr>
        <w:t>DRÁPAL, Ljubomír, BUREŠ, Jaroslav a kol.</w:t>
      </w:r>
      <w:r>
        <w:rPr>
          <w:color w:val="000000" w:themeColor="text1"/>
          <w:shd w:val="clear" w:color="auto" w:fill="FFFFFF"/>
          <w:lang w:val="cs-CZ" w:eastAsia="zh-CN"/>
        </w:rPr>
        <w:t xml:space="preserve"> </w:t>
      </w:r>
      <w:r w:rsidRPr="00E458ED">
        <w:rPr>
          <w:i/>
          <w:iCs/>
          <w:color w:val="000000" w:themeColor="text1"/>
          <w:shd w:val="clear" w:color="auto" w:fill="FFFFFF"/>
          <w:lang w:val="cs-CZ" w:eastAsia="zh-CN"/>
        </w:rPr>
        <w:t xml:space="preserve">Občanský soudní řád II. § 201 až 376. Komentář. </w:t>
      </w:r>
      <w:r w:rsidRPr="00E458ED">
        <w:rPr>
          <w:color w:val="000000" w:themeColor="text1"/>
          <w:shd w:val="clear" w:color="auto" w:fill="FFFFFF"/>
          <w:lang w:val="cs-CZ" w:eastAsia="zh-CN"/>
        </w:rPr>
        <w:t>Praha: C. H. Beck, 2009, 1776 s.</w:t>
      </w:r>
    </w:p>
    <w:p w14:paraId="1EFD6D5D" w14:textId="77777777" w:rsidR="004D1A07" w:rsidRPr="0033155B" w:rsidRDefault="004D1A07" w:rsidP="00F01F58">
      <w:pPr>
        <w:pStyle w:val="Odsekzoznamu"/>
        <w:numPr>
          <w:ilvl w:val="0"/>
          <w:numId w:val="23"/>
        </w:numPr>
        <w:spacing w:line="360" w:lineRule="auto"/>
        <w:jc w:val="both"/>
        <w:rPr>
          <w:color w:val="000000" w:themeColor="text1"/>
          <w:lang w:val="cs-CZ" w:eastAsia="zh-CN"/>
        </w:rPr>
      </w:pPr>
      <w:r w:rsidRPr="0033155B">
        <w:rPr>
          <w:color w:val="000000" w:themeColor="text1"/>
          <w:shd w:val="clear" w:color="auto" w:fill="FFFFFF"/>
          <w:lang w:val="cs-CZ" w:eastAsia="zh-CN"/>
        </w:rPr>
        <w:t>HULMÁK, Milan a kol. </w:t>
      </w:r>
      <w:r w:rsidRPr="0033155B">
        <w:rPr>
          <w:i/>
          <w:iCs/>
          <w:color w:val="000000" w:themeColor="text1"/>
          <w:shd w:val="clear" w:color="auto" w:fill="FFFFFF"/>
          <w:lang w:val="cs-CZ" w:eastAsia="zh-CN"/>
        </w:rPr>
        <w:t>Občanský zákoník VI. Závazkové právo. Zvláštní část (§ 2055-3014). Komentář.</w:t>
      </w:r>
      <w:r w:rsidRPr="0033155B">
        <w:rPr>
          <w:color w:val="000000" w:themeColor="text1"/>
          <w:shd w:val="clear" w:color="auto" w:fill="FFFFFF"/>
          <w:lang w:val="cs-CZ" w:eastAsia="zh-CN"/>
        </w:rPr>
        <w:t xml:space="preserve"> Praha: C. H. Beck, 2014, 2080 s. </w:t>
      </w:r>
    </w:p>
    <w:p w14:paraId="7B593BA8" w14:textId="77777777" w:rsidR="004D1A07" w:rsidRPr="0033155B" w:rsidRDefault="004D1A07" w:rsidP="00F01F58">
      <w:pPr>
        <w:pStyle w:val="Odsekzoznamu"/>
        <w:numPr>
          <w:ilvl w:val="0"/>
          <w:numId w:val="23"/>
        </w:numPr>
        <w:spacing w:line="360" w:lineRule="auto"/>
        <w:jc w:val="both"/>
        <w:rPr>
          <w:color w:val="000000" w:themeColor="text1"/>
          <w:lang w:val="cs-CZ" w:eastAsia="zh-CN"/>
        </w:rPr>
      </w:pPr>
      <w:r w:rsidRPr="0033155B">
        <w:rPr>
          <w:color w:val="000000" w:themeColor="text1"/>
          <w:lang w:val="cs-CZ" w:eastAsia="zh-CN"/>
        </w:rPr>
        <w:t xml:space="preserve">KRÁLÍČKOVÁ, Zdeňka, HRUŠÁKOVÁ, Milana, WESTPHALOVÁ, Lenka a kol. </w:t>
      </w:r>
      <w:r w:rsidRPr="0033155B">
        <w:rPr>
          <w:i/>
          <w:iCs/>
          <w:color w:val="000000" w:themeColor="text1"/>
          <w:lang w:val="cs-CZ" w:eastAsia="zh-CN"/>
        </w:rPr>
        <w:t xml:space="preserve">Občanský zákoník II. Rodinné právo (§ 655−975). Komentář. </w:t>
      </w:r>
      <w:r w:rsidRPr="0033155B">
        <w:rPr>
          <w:color w:val="000000" w:themeColor="text1"/>
          <w:lang w:val="cs-CZ" w:eastAsia="zh-CN"/>
        </w:rPr>
        <w:t xml:space="preserve">2. vydání. Praha: C. H. Beck, 2020, 1256 s. </w:t>
      </w:r>
    </w:p>
    <w:p w14:paraId="2952A90C" w14:textId="77777777" w:rsidR="004D1A07" w:rsidRPr="00741D75" w:rsidRDefault="004D1A07" w:rsidP="00F01F58">
      <w:pPr>
        <w:pStyle w:val="Odsekzoznamu"/>
        <w:numPr>
          <w:ilvl w:val="0"/>
          <w:numId w:val="23"/>
        </w:numPr>
        <w:spacing w:line="360" w:lineRule="auto"/>
        <w:jc w:val="both"/>
        <w:rPr>
          <w:color w:val="000000" w:themeColor="text1"/>
          <w:shd w:val="clear" w:color="auto" w:fill="FFFFFF"/>
          <w:lang w:val="cs-CZ" w:eastAsia="zh-CN"/>
        </w:rPr>
      </w:pPr>
      <w:r w:rsidRPr="0033155B">
        <w:rPr>
          <w:color w:val="000000" w:themeColor="text1"/>
          <w:shd w:val="clear" w:color="auto" w:fill="FFFFFF"/>
          <w:lang w:val="cs-CZ" w:eastAsia="zh-CN"/>
        </w:rPr>
        <w:t xml:space="preserve">MELZER, Filip, TÉGL, Petr a </w:t>
      </w:r>
      <w:r w:rsidRPr="00741D75">
        <w:rPr>
          <w:color w:val="000000" w:themeColor="text1"/>
          <w:shd w:val="clear" w:color="auto" w:fill="FFFFFF"/>
          <w:lang w:val="cs-CZ" w:eastAsia="zh-CN"/>
        </w:rPr>
        <w:t>kol. </w:t>
      </w:r>
      <w:r w:rsidRPr="00741D75">
        <w:rPr>
          <w:i/>
          <w:iCs/>
          <w:color w:val="000000" w:themeColor="text1"/>
          <w:shd w:val="clear" w:color="auto" w:fill="FFFFFF"/>
          <w:lang w:val="cs-CZ" w:eastAsia="zh-CN"/>
        </w:rPr>
        <w:t>Občanský zákoník – velký komentář. Svazek IV. § 655-975.</w:t>
      </w:r>
      <w:r w:rsidRPr="00741D75">
        <w:rPr>
          <w:color w:val="000000" w:themeColor="text1"/>
          <w:shd w:val="clear" w:color="auto" w:fill="FFFFFF"/>
          <w:lang w:val="cs-CZ" w:eastAsia="zh-CN"/>
        </w:rPr>
        <w:t xml:space="preserve"> Praha: Leges, 2016, 2064 s. </w:t>
      </w:r>
    </w:p>
    <w:p w14:paraId="632C0581" w14:textId="77777777" w:rsidR="004D1A07" w:rsidRPr="00F01F58" w:rsidRDefault="004D1A07" w:rsidP="00F01F58">
      <w:pPr>
        <w:pStyle w:val="Odsekzoznamu"/>
        <w:numPr>
          <w:ilvl w:val="0"/>
          <w:numId w:val="23"/>
        </w:numPr>
        <w:spacing w:line="360" w:lineRule="auto"/>
        <w:jc w:val="both"/>
        <w:rPr>
          <w:color w:val="000000" w:themeColor="text1"/>
          <w:lang w:val="cs-CZ" w:eastAsia="zh-CN"/>
        </w:rPr>
      </w:pPr>
      <w:r w:rsidRPr="0033155B">
        <w:rPr>
          <w:color w:val="000000" w:themeColor="text1"/>
          <w:lang w:val="cs-CZ" w:eastAsia="zh-CN"/>
        </w:rPr>
        <w:lastRenderedPageBreak/>
        <w:t>PETROV, Jan, VÝTISK, Michal, BERAN, Vladimír</w:t>
      </w:r>
      <w:r w:rsidRPr="0033155B">
        <w:rPr>
          <w:i/>
          <w:iCs/>
          <w:color w:val="000000" w:themeColor="text1"/>
          <w:lang w:val="cs-CZ" w:eastAsia="zh-CN"/>
        </w:rPr>
        <w:t xml:space="preserve"> </w:t>
      </w:r>
      <w:r w:rsidRPr="0033155B">
        <w:rPr>
          <w:color w:val="000000" w:themeColor="text1"/>
          <w:lang w:val="cs-CZ" w:eastAsia="zh-CN"/>
        </w:rPr>
        <w:t xml:space="preserve">a kol. </w:t>
      </w:r>
      <w:r w:rsidRPr="0033155B">
        <w:rPr>
          <w:i/>
          <w:iCs/>
          <w:color w:val="000000" w:themeColor="text1"/>
          <w:lang w:val="cs-CZ" w:eastAsia="zh-CN"/>
        </w:rPr>
        <w:t>Občanský zákoník. Komentář.</w:t>
      </w:r>
      <w:r w:rsidRPr="0033155B">
        <w:rPr>
          <w:color w:val="000000" w:themeColor="text1"/>
          <w:lang w:val="cs-CZ" w:eastAsia="zh-CN"/>
        </w:rPr>
        <w:t xml:space="preserve"> 2. vydání. Praha: C. H. Beck, </w:t>
      </w:r>
      <w:r w:rsidRPr="006F15B8">
        <w:rPr>
          <w:color w:val="000000" w:themeColor="text1"/>
          <w:lang w:val="cs-CZ" w:eastAsia="zh-CN"/>
        </w:rPr>
        <w:t xml:space="preserve">2019, 3352 s. </w:t>
      </w:r>
    </w:p>
    <w:p w14:paraId="2ADBFF08" w14:textId="77777777" w:rsidR="004D1A07" w:rsidRPr="006E212B" w:rsidRDefault="004D1A07" w:rsidP="00763428">
      <w:pPr>
        <w:pStyle w:val="Textpoznmkypodiarou"/>
        <w:numPr>
          <w:ilvl w:val="0"/>
          <w:numId w:val="23"/>
        </w:numPr>
        <w:spacing w:line="360" w:lineRule="auto"/>
        <w:jc w:val="both"/>
        <w:rPr>
          <w:color w:val="000000" w:themeColor="text1"/>
          <w:shd w:val="clear" w:color="auto" w:fill="FFFFFF"/>
          <w:lang w:val="cs-CZ"/>
        </w:rPr>
      </w:pPr>
      <w:r>
        <w:rPr>
          <w:color w:val="000000" w:themeColor="text1"/>
          <w:sz w:val="24"/>
          <w:szCs w:val="24"/>
          <w:shd w:val="clear" w:color="auto" w:fill="FFFFFF"/>
          <w:lang w:val="cs-CZ"/>
        </w:rPr>
        <w:t xml:space="preserve">SVOBODA, Karel a kol. </w:t>
      </w:r>
      <w:r w:rsidRPr="00846373">
        <w:rPr>
          <w:i/>
          <w:iCs/>
          <w:color w:val="000000" w:themeColor="text1"/>
          <w:sz w:val="24"/>
          <w:szCs w:val="24"/>
          <w:shd w:val="clear" w:color="auto" w:fill="FFFFFF"/>
          <w:lang w:val="cs-CZ"/>
        </w:rPr>
        <w:t>Zákon o zvláštních řízeních soudních. Komentář.</w:t>
      </w:r>
      <w:r>
        <w:rPr>
          <w:color w:val="000000" w:themeColor="text1"/>
          <w:sz w:val="24"/>
          <w:szCs w:val="24"/>
          <w:shd w:val="clear" w:color="auto" w:fill="FFFFFF"/>
          <w:lang w:val="cs-CZ"/>
        </w:rPr>
        <w:t xml:space="preserve"> 2. vydání. Praha: C. H. Beck, 2020, 1160 s. </w:t>
      </w:r>
    </w:p>
    <w:p w14:paraId="54D38F3A" w14:textId="77777777" w:rsidR="004D1A07" w:rsidRPr="00846373" w:rsidRDefault="004D1A07" w:rsidP="00763428">
      <w:pPr>
        <w:pStyle w:val="Textpoznmkypodiarou"/>
        <w:numPr>
          <w:ilvl w:val="0"/>
          <w:numId w:val="23"/>
        </w:numPr>
        <w:spacing w:line="360" w:lineRule="auto"/>
        <w:jc w:val="both"/>
        <w:rPr>
          <w:color w:val="000000" w:themeColor="text1"/>
          <w:shd w:val="clear" w:color="auto" w:fill="FFFFFF"/>
          <w:lang w:val="cs-CZ"/>
        </w:rPr>
      </w:pPr>
      <w:r w:rsidRPr="00F2652E">
        <w:rPr>
          <w:color w:val="000000" w:themeColor="text1"/>
          <w:sz w:val="24"/>
          <w:szCs w:val="24"/>
          <w:shd w:val="clear" w:color="auto" w:fill="FFFFFF"/>
          <w:lang w:val="cs-CZ"/>
        </w:rPr>
        <w:t>ZUKLÍNOVÁ, Michaela a kol. </w:t>
      </w:r>
      <w:r w:rsidRPr="00F2652E">
        <w:rPr>
          <w:i/>
          <w:iCs/>
          <w:color w:val="000000" w:themeColor="text1"/>
          <w:sz w:val="24"/>
          <w:szCs w:val="24"/>
          <w:shd w:val="clear" w:color="auto" w:fill="FFFFFF"/>
          <w:lang w:val="cs-CZ"/>
        </w:rPr>
        <w:t>Občanský zákoník. Komentář. Svazek II (§ 655 až 975).</w:t>
      </w:r>
      <w:r w:rsidRPr="00F2652E">
        <w:rPr>
          <w:color w:val="000000" w:themeColor="text1"/>
          <w:sz w:val="24"/>
          <w:szCs w:val="24"/>
          <w:shd w:val="clear" w:color="auto" w:fill="FFFFFF"/>
          <w:lang w:val="cs-CZ"/>
        </w:rPr>
        <w:t xml:space="preserve"> 2. vydání. Praha: </w:t>
      </w:r>
      <w:proofErr w:type="spellStart"/>
      <w:r w:rsidRPr="00F2652E">
        <w:rPr>
          <w:color w:val="000000" w:themeColor="text1"/>
          <w:sz w:val="24"/>
          <w:szCs w:val="24"/>
          <w:shd w:val="clear" w:color="auto" w:fill="FFFFFF"/>
          <w:lang w:val="cs-CZ"/>
        </w:rPr>
        <w:t>Wolters</w:t>
      </w:r>
      <w:proofErr w:type="spellEnd"/>
      <w:r w:rsidRPr="00F2652E">
        <w:rPr>
          <w:color w:val="000000" w:themeColor="text1"/>
          <w:sz w:val="24"/>
          <w:szCs w:val="24"/>
          <w:shd w:val="clear" w:color="auto" w:fill="FFFFFF"/>
          <w:lang w:val="cs-CZ"/>
        </w:rPr>
        <w:t xml:space="preserve"> </w:t>
      </w:r>
      <w:proofErr w:type="spellStart"/>
      <w:r w:rsidRPr="00F2652E">
        <w:rPr>
          <w:color w:val="000000" w:themeColor="text1"/>
          <w:sz w:val="24"/>
          <w:szCs w:val="24"/>
          <w:shd w:val="clear" w:color="auto" w:fill="FFFFFF"/>
          <w:lang w:val="cs-CZ"/>
        </w:rPr>
        <w:t>Kluwer</w:t>
      </w:r>
      <w:proofErr w:type="spellEnd"/>
      <w:r w:rsidRPr="00F2652E">
        <w:rPr>
          <w:color w:val="000000" w:themeColor="text1"/>
          <w:sz w:val="24"/>
          <w:szCs w:val="24"/>
          <w:shd w:val="clear" w:color="auto" w:fill="FFFFFF"/>
          <w:lang w:val="cs-CZ"/>
        </w:rPr>
        <w:t>, 2023, 8</w:t>
      </w:r>
      <w:r>
        <w:rPr>
          <w:color w:val="000000" w:themeColor="text1"/>
          <w:sz w:val="24"/>
          <w:szCs w:val="24"/>
          <w:shd w:val="clear" w:color="auto" w:fill="FFFFFF"/>
          <w:lang w:val="cs-CZ"/>
        </w:rPr>
        <w:t>56</w:t>
      </w:r>
      <w:r w:rsidRPr="00F2652E">
        <w:rPr>
          <w:color w:val="000000" w:themeColor="text1"/>
          <w:sz w:val="24"/>
          <w:szCs w:val="24"/>
          <w:shd w:val="clear" w:color="auto" w:fill="FFFFFF"/>
          <w:lang w:val="cs-CZ"/>
        </w:rPr>
        <w:t xml:space="preserve"> s.</w:t>
      </w:r>
    </w:p>
    <w:p w14:paraId="1B9EBA05" w14:textId="77777777" w:rsidR="0033155B" w:rsidRPr="0033155B" w:rsidRDefault="0033155B" w:rsidP="00763428">
      <w:pPr>
        <w:pStyle w:val="Odsekzoznamu"/>
        <w:spacing w:line="360" w:lineRule="auto"/>
        <w:jc w:val="both"/>
        <w:rPr>
          <w:color w:val="000000" w:themeColor="text1"/>
          <w:shd w:val="clear" w:color="auto" w:fill="FFFFFF"/>
          <w:lang w:val="cs-CZ"/>
        </w:rPr>
      </w:pPr>
    </w:p>
    <w:p w14:paraId="251F8271" w14:textId="2401592C" w:rsidR="00C57319" w:rsidRPr="00F2652E" w:rsidRDefault="00C57319" w:rsidP="00763428">
      <w:pPr>
        <w:spacing w:line="360" w:lineRule="auto"/>
        <w:jc w:val="both"/>
        <w:rPr>
          <w:b/>
          <w:bCs/>
          <w:color w:val="000000" w:themeColor="text1"/>
          <w:sz w:val="28"/>
          <w:szCs w:val="28"/>
          <w:lang w:val="cs-CZ"/>
        </w:rPr>
      </w:pPr>
      <w:r w:rsidRPr="00F2652E">
        <w:rPr>
          <w:b/>
          <w:bCs/>
          <w:color w:val="000000" w:themeColor="text1"/>
          <w:sz w:val="28"/>
          <w:szCs w:val="28"/>
          <w:lang w:val="cs-CZ"/>
        </w:rPr>
        <w:t xml:space="preserve">Judikatura </w:t>
      </w:r>
    </w:p>
    <w:p w14:paraId="44623151" w14:textId="77777777" w:rsidR="003A462A" w:rsidRPr="00F01F58" w:rsidRDefault="003A462A" w:rsidP="00F01F58">
      <w:pPr>
        <w:pStyle w:val="Textpoznmkypodiarou"/>
        <w:numPr>
          <w:ilvl w:val="0"/>
          <w:numId w:val="24"/>
        </w:numPr>
        <w:spacing w:line="360" w:lineRule="auto"/>
        <w:jc w:val="both"/>
        <w:rPr>
          <w:color w:val="000000" w:themeColor="text1"/>
          <w:sz w:val="24"/>
          <w:szCs w:val="24"/>
          <w:lang w:val="cs-CZ"/>
        </w:rPr>
      </w:pPr>
      <w:r w:rsidRPr="0033155B">
        <w:rPr>
          <w:color w:val="000000" w:themeColor="text1"/>
          <w:sz w:val="24"/>
          <w:szCs w:val="24"/>
          <w:lang w:val="cs-CZ"/>
        </w:rPr>
        <w:t xml:space="preserve">Rozsudek Nejvyššího soudu České socialistické republiky ze dne 22. prosince 1987, sp. zn. 1 </w:t>
      </w:r>
      <w:proofErr w:type="spellStart"/>
      <w:r w:rsidRPr="0033155B">
        <w:rPr>
          <w:color w:val="000000" w:themeColor="text1"/>
          <w:sz w:val="24"/>
          <w:szCs w:val="24"/>
          <w:lang w:val="cs-CZ"/>
        </w:rPr>
        <w:t>Cz</w:t>
      </w:r>
      <w:proofErr w:type="spellEnd"/>
      <w:r w:rsidRPr="0033155B">
        <w:rPr>
          <w:color w:val="000000" w:themeColor="text1"/>
          <w:sz w:val="24"/>
          <w:szCs w:val="24"/>
          <w:lang w:val="cs-CZ"/>
        </w:rPr>
        <w:t xml:space="preserve"> 63/87. </w:t>
      </w:r>
    </w:p>
    <w:p w14:paraId="060ABF2E" w14:textId="77777777" w:rsidR="003A462A" w:rsidRPr="0033155B" w:rsidRDefault="003A462A" w:rsidP="00F01F58">
      <w:pPr>
        <w:pStyle w:val="Textpoznmkypodiarou"/>
        <w:numPr>
          <w:ilvl w:val="0"/>
          <w:numId w:val="24"/>
        </w:numPr>
        <w:spacing w:line="360" w:lineRule="auto"/>
        <w:jc w:val="both"/>
        <w:rPr>
          <w:color w:val="000000" w:themeColor="text1"/>
          <w:sz w:val="24"/>
          <w:szCs w:val="24"/>
          <w:lang w:val="cs-CZ"/>
        </w:rPr>
      </w:pPr>
      <w:r w:rsidRPr="0033155B">
        <w:rPr>
          <w:color w:val="000000" w:themeColor="text1"/>
          <w:sz w:val="24"/>
          <w:szCs w:val="24"/>
          <w:lang w:val="cs-CZ"/>
        </w:rPr>
        <w:t>Usnesení Krajského soudu v Ústí nad Labem – pobočka Liberec ze dne 11. června 2012, sp. zn. 73 Co 286/2012.</w:t>
      </w:r>
    </w:p>
    <w:p w14:paraId="6554F783" w14:textId="77777777" w:rsidR="003A462A" w:rsidRPr="00F01F58" w:rsidRDefault="003A462A" w:rsidP="00F01F58">
      <w:pPr>
        <w:pStyle w:val="Textpoznmkypodiarou"/>
        <w:numPr>
          <w:ilvl w:val="0"/>
          <w:numId w:val="24"/>
        </w:numPr>
        <w:spacing w:line="360" w:lineRule="auto"/>
        <w:jc w:val="both"/>
        <w:rPr>
          <w:color w:val="000000" w:themeColor="text1"/>
          <w:sz w:val="24"/>
          <w:szCs w:val="24"/>
          <w:lang w:val="cs-CZ"/>
        </w:rPr>
      </w:pPr>
      <w:r w:rsidRPr="0033155B">
        <w:rPr>
          <w:color w:val="000000" w:themeColor="text1"/>
          <w:sz w:val="24"/>
          <w:szCs w:val="24"/>
          <w:shd w:val="clear" w:color="auto" w:fill="FFFFFF"/>
          <w:lang w:val="cs-CZ"/>
        </w:rPr>
        <w:t>Nález Ústavního soudu ze dne 24. září 1998, sp. zn. III. ÚS 125/98.</w:t>
      </w:r>
    </w:p>
    <w:p w14:paraId="07A85873" w14:textId="77777777" w:rsidR="003A462A" w:rsidRPr="0033155B" w:rsidRDefault="003A462A" w:rsidP="00F01F58">
      <w:pPr>
        <w:pStyle w:val="Textpoznmkypodiarou"/>
        <w:numPr>
          <w:ilvl w:val="0"/>
          <w:numId w:val="24"/>
        </w:numPr>
        <w:spacing w:line="360" w:lineRule="auto"/>
        <w:jc w:val="both"/>
        <w:rPr>
          <w:color w:val="000000" w:themeColor="text1"/>
          <w:sz w:val="24"/>
          <w:szCs w:val="24"/>
          <w:lang w:val="cs-CZ"/>
        </w:rPr>
      </w:pPr>
      <w:r w:rsidRPr="0033155B">
        <w:rPr>
          <w:color w:val="000000" w:themeColor="text1"/>
          <w:sz w:val="24"/>
          <w:szCs w:val="24"/>
          <w:lang w:val="cs-CZ"/>
        </w:rPr>
        <w:t>Nález Ústavního soudu ze dne 8. dubna 2004, sp. zn. I. ÚS 315/03.</w:t>
      </w:r>
    </w:p>
    <w:p w14:paraId="6055F0EB" w14:textId="77777777" w:rsidR="003A462A" w:rsidRPr="00F01F58" w:rsidRDefault="003A462A" w:rsidP="00F01F58">
      <w:pPr>
        <w:pStyle w:val="Textpoznmkypodiarou"/>
        <w:numPr>
          <w:ilvl w:val="0"/>
          <w:numId w:val="24"/>
        </w:numPr>
        <w:spacing w:line="360" w:lineRule="auto"/>
        <w:jc w:val="both"/>
        <w:rPr>
          <w:color w:val="000000" w:themeColor="text1"/>
          <w:sz w:val="24"/>
          <w:szCs w:val="24"/>
          <w:lang w:val="cs-CZ"/>
        </w:rPr>
      </w:pPr>
      <w:r w:rsidRPr="0033155B">
        <w:rPr>
          <w:color w:val="000000" w:themeColor="text1"/>
          <w:sz w:val="24"/>
          <w:szCs w:val="24"/>
          <w:lang w:val="cs-CZ"/>
        </w:rPr>
        <w:t xml:space="preserve">Usnesení Nejvyššího soudu ze dne 21. února 2011, sp. zn. 20 </w:t>
      </w:r>
      <w:proofErr w:type="spellStart"/>
      <w:r w:rsidRPr="0033155B">
        <w:rPr>
          <w:color w:val="000000" w:themeColor="text1"/>
          <w:sz w:val="24"/>
          <w:szCs w:val="24"/>
          <w:lang w:val="cs-CZ"/>
        </w:rPr>
        <w:t>Cdo</w:t>
      </w:r>
      <w:proofErr w:type="spellEnd"/>
      <w:r w:rsidRPr="0033155B">
        <w:rPr>
          <w:color w:val="000000" w:themeColor="text1"/>
          <w:sz w:val="24"/>
          <w:szCs w:val="24"/>
          <w:lang w:val="cs-CZ"/>
        </w:rPr>
        <w:t xml:space="preserve"> 4498/2009.</w:t>
      </w:r>
    </w:p>
    <w:p w14:paraId="5C08499A" w14:textId="77777777" w:rsidR="003A462A" w:rsidRPr="0033155B" w:rsidRDefault="003A462A" w:rsidP="00F01F58">
      <w:pPr>
        <w:pStyle w:val="Textpoznmkypodiarou"/>
        <w:numPr>
          <w:ilvl w:val="0"/>
          <w:numId w:val="24"/>
        </w:numPr>
        <w:spacing w:line="360" w:lineRule="auto"/>
        <w:jc w:val="both"/>
        <w:rPr>
          <w:color w:val="000000" w:themeColor="text1"/>
          <w:sz w:val="24"/>
          <w:szCs w:val="24"/>
          <w:lang w:val="cs-CZ"/>
        </w:rPr>
      </w:pPr>
      <w:r w:rsidRPr="0033155B">
        <w:rPr>
          <w:color w:val="000000" w:themeColor="text1"/>
          <w:sz w:val="24"/>
          <w:szCs w:val="24"/>
          <w:lang w:val="cs-CZ"/>
        </w:rPr>
        <w:t xml:space="preserve">Rozsudek Nejvyššího soudu ze dne 22. května 2013, sp. zn. 30 </w:t>
      </w:r>
      <w:proofErr w:type="spellStart"/>
      <w:r w:rsidRPr="0033155B">
        <w:rPr>
          <w:color w:val="000000" w:themeColor="text1"/>
          <w:sz w:val="24"/>
          <w:szCs w:val="24"/>
          <w:lang w:val="cs-CZ"/>
        </w:rPr>
        <w:t>Cdo</w:t>
      </w:r>
      <w:proofErr w:type="spellEnd"/>
      <w:r w:rsidRPr="0033155B">
        <w:rPr>
          <w:color w:val="000000" w:themeColor="text1"/>
          <w:sz w:val="24"/>
          <w:szCs w:val="24"/>
          <w:lang w:val="cs-CZ"/>
        </w:rPr>
        <w:t xml:space="preserve"> 1376/2012.</w:t>
      </w:r>
    </w:p>
    <w:p w14:paraId="44FC77CE" w14:textId="77777777" w:rsidR="003A462A" w:rsidRPr="00F01F58" w:rsidRDefault="003A462A" w:rsidP="00F01F58">
      <w:pPr>
        <w:pStyle w:val="Textpoznmkypodiarou"/>
        <w:numPr>
          <w:ilvl w:val="0"/>
          <w:numId w:val="24"/>
        </w:numPr>
        <w:spacing w:line="360" w:lineRule="auto"/>
        <w:jc w:val="both"/>
        <w:rPr>
          <w:color w:val="000000" w:themeColor="text1"/>
          <w:sz w:val="24"/>
          <w:szCs w:val="24"/>
          <w:lang w:val="cs-CZ"/>
        </w:rPr>
      </w:pPr>
      <w:r w:rsidRPr="0033155B">
        <w:rPr>
          <w:color w:val="000000" w:themeColor="text1"/>
          <w:sz w:val="24"/>
          <w:szCs w:val="24"/>
          <w:lang w:val="cs-CZ"/>
        </w:rPr>
        <w:t xml:space="preserve">Usnesení Ústavního soudu ze dne 25. února 2014, sp. zn. II. ÚS 58/14.  </w:t>
      </w:r>
    </w:p>
    <w:p w14:paraId="248CF207" w14:textId="77777777" w:rsidR="003A462A" w:rsidRPr="0033155B" w:rsidRDefault="003A462A" w:rsidP="00F01F58">
      <w:pPr>
        <w:pStyle w:val="Textpoznmkypodiarou"/>
        <w:numPr>
          <w:ilvl w:val="0"/>
          <w:numId w:val="24"/>
        </w:numPr>
        <w:spacing w:line="360" w:lineRule="auto"/>
        <w:jc w:val="both"/>
        <w:rPr>
          <w:color w:val="000000" w:themeColor="text1"/>
          <w:sz w:val="24"/>
          <w:szCs w:val="24"/>
          <w:lang w:val="cs-CZ"/>
        </w:rPr>
      </w:pPr>
      <w:r w:rsidRPr="0033155B">
        <w:rPr>
          <w:color w:val="000000" w:themeColor="text1"/>
          <w:sz w:val="24"/>
          <w:szCs w:val="24"/>
          <w:lang w:val="cs-CZ"/>
        </w:rPr>
        <w:t>Nález Ústavního soudu ze dne 16. června 2015, sp. zn. II. ÚS 2943/14.</w:t>
      </w:r>
    </w:p>
    <w:p w14:paraId="4E2DC85D" w14:textId="77777777" w:rsidR="003A462A" w:rsidRPr="0033155B" w:rsidRDefault="003A462A" w:rsidP="00F01F58">
      <w:pPr>
        <w:pStyle w:val="Textpoznmkypodiarou"/>
        <w:numPr>
          <w:ilvl w:val="0"/>
          <w:numId w:val="24"/>
        </w:numPr>
        <w:spacing w:line="360" w:lineRule="auto"/>
        <w:jc w:val="both"/>
        <w:rPr>
          <w:color w:val="000000" w:themeColor="text1"/>
          <w:sz w:val="24"/>
          <w:szCs w:val="24"/>
          <w:lang w:val="cs-CZ"/>
        </w:rPr>
      </w:pPr>
      <w:r w:rsidRPr="0033155B">
        <w:rPr>
          <w:color w:val="000000" w:themeColor="text1"/>
          <w:sz w:val="24"/>
          <w:szCs w:val="24"/>
          <w:lang w:val="cs-CZ"/>
        </w:rPr>
        <w:t>Nález Ústavního soudu ze dne 29. června 2017, sp. zn. I. ÚS 3226/16-2.</w:t>
      </w:r>
    </w:p>
    <w:p w14:paraId="4D6C7F1C" w14:textId="77777777" w:rsidR="003A462A" w:rsidRPr="0033155B" w:rsidRDefault="003A462A" w:rsidP="00F01F58">
      <w:pPr>
        <w:pStyle w:val="Textpoznmkypodiarou"/>
        <w:numPr>
          <w:ilvl w:val="0"/>
          <w:numId w:val="24"/>
        </w:numPr>
        <w:spacing w:line="360" w:lineRule="auto"/>
        <w:jc w:val="both"/>
        <w:rPr>
          <w:color w:val="000000" w:themeColor="text1"/>
          <w:sz w:val="24"/>
          <w:szCs w:val="24"/>
          <w:lang w:val="cs-CZ"/>
        </w:rPr>
      </w:pPr>
      <w:r w:rsidRPr="0033155B">
        <w:rPr>
          <w:color w:val="000000" w:themeColor="text1"/>
          <w:sz w:val="24"/>
          <w:szCs w:val="24"/>
          <w:lang w:val="cs-CZ"/>
        </w:rPr>
        <w:t>Usnesení Ústavního soudu ze dne 17. října 2017, sp. zn. I. ÚS 503/16.</w:t>
      </w:r>
    </w:p>
    <w:p w14:paraId="56554184" w14:textId="77777777" w:rsidR="003A462A" w:rsidRPr="0033155B" w:rsidRDefault="003A462A" w:rsidP="00F01F58">
      <w:pPr>
        <w:pStyle w:val="Textpoznmkypodiarou"/>
        <w:numPr>
          <w:ilvl w:val="0"/>
          <w:numId w:val="24"/>
        </w:numPr>
        <w:spacing w:line="360" w:lineRule="auto"/>
        <w:jc w:val="both"/>
        <w:rPr>
          <w:color w:val="000000" w:themeColor="text1"/>
          <w:sz w:val="24"/>
          <w:szCs w:val="24"/>
          <w:lang w:val="cs-CZ"/>
        </w:rPr>
      </w:pPr>
      <w:r w:rsidRPr="0033155B">
        <w:rPr>
          <w:color w:val="000000" w:themeColor="text1"/>
          <w:sz w:val="24"/>
          <w:szCs w:val="24"/>
          <w:lang w:val="cs-CZ"/>
        </w:rPr>
        <w:t xml:space="preserve">Nález Ústavního soudu </w:t>
      </w:r>
      <w:r w:rsidRPr="0033155B">
        <w:rPr>
          <w:bCs/>
          <w:color w:val="000000" w:themeColor="text1"/>
          <w:sz w:val="24"/>
          <w:szCs w:val="24"/>
          <w:lang w:val="cs-CZ"/>
        </w:rPr>
        <w:t xml:space="preserve">ze dne </w:t>
      </w:r>
      <w:r w:rsidRPr="0033155B">
        <w:rPr>
          <w:color w:val="000000" w:themeColor="text1"/>
          <w:sz w:val="24"/>
          <w:szCs w:val="24"/>
          <w:lang w:val="cs-CZ"/>
        </w:rPr>
        <w:t>17. května 2019, sp. zn. II. ÚS 4247/18.</w:t>
      </w:r>
    </w:p>
    <w:p w14:paraId="1FBF57D2" w14:textId="77777777" w:rsidR="003A462A" w:rsidRPr="0033155B" w:rsidRDefault="003A462A" w:rsidP="00F01F58">
      <w:pPr>
        <w:pStyle w:val="Odsekzoznamu"/>
        <w:numPr>
          <w:ilvl w:val="0"/>
          <w:numId w:val="24"/>
        </w:numPr>
        <w:spacing w:line="360" w:lineRule="auto"/>
        <w:jc w:val="both"/>
        <w:rPr>
          <w:color w:val="000000" w:themeColor="text1"/>
          <w:lang w:val="cs-CZ"/>
        </w:rPr>
      </w:pPr>
      <w:r w:rsidRPr="0033155B">
        <w:rPr>
          <w:color w:val="000000" w:themeColor="text1"/>
          <w:lang w:val="cs-CZ"/>
        </w:rPr>
        <w:t xml:space="preserve">Rozsudek Okresního soudu v Mladé Boleslavi ze dne 10. září 2020, č. j. 26 </w:t>
      </w:r>
      <w:proofErr w:type="spellStart"/>
      <w:r w:rsidRPr="0033155B">
        <w:rPr>
          <w:color w:val="000000" w:themeColor="text1"/>
          <w:lang w:val="cs-CZ"/>
        </w:rPr>
        <w:t>Nc</w:t>
      </w:r>
      <w:proofErr w:type="spellEnd"/>
      <w:r w:rsidRPr="0033155B">
        <w:rPr>
          <w:color w:val="000000" w:themeColor="text1"/>
          <w:lang w:val="cs-CZ"/>
        </w:rPr>
        <w:t xml:space="preserve"> 125/2019-393, 12P a </w:t>
      </w:r>
      <w:proofErr w:type="spellStart"/>
      <w:r w:rsidRPr="0033155B">
        <w:rPr>
          <w:color w:val="000000" w:themeColor="text1"/>
          <w:lang w:val="cs-CZ"/>
        </w:rPr>
        <w:t>Nc</w:t>
      </w:r>
      <w:proofErr w:type="spellEnd"/>
      <w:r w:rsidRPr="0033155B">
        <w:rPr>
          <w:color w:val="000000" w:themeColor="text1"/>
          <w:lang w:val="cs-CZ"/>
        </w:rPr>
        <w:t xml:space="preserve"> 149/2019. </w:t>
      </w:r>
    </w:p>
    <w:p w14:paraId="0A98D83A" w14:textId="77777777" w:rsidR="003A462A" w:rsidRPr="0033155B" w:rsidRDefault="003A462A" w:rsidP="00F01F58">
      <w:pPr>
        <w:pStyle w:val="Odsekzoznamu"/>
        <w:numPr>
          <w:ilvl w:val="0"/>
          <w:numId w:val="24"/>
        </w:numPr>
        <w:spacing w:line="360" w:lineRule="auto"/>
        <w:jc w:val="both"/>
        <w:rPr>
          <w:color w:val="000000" w:themeColor="text1"/>
          <w:lang w:val="cs-CZ"/>
        </w:rPr>
      </w:pPr>
      <w:r w:rsidRPr="0033155B">
        <w:rPr>
          <w:color w:val="000000" w:themeColor="text1"/>
          <w:lang w:val="cs-CZ"/>
        </w:rPr>
        <w:t>Usnesení Ústavního soudu ze dne 29. června 2021, sp. zn. III. ÚS 1095/21.</w:t>
      </w:r>
    </w:p>
    <w:p w14:paraId="24ABE0BE" w14:textId="77777777" w:rsidR="003A462A" w:rsidRPr="0033155B" w:rsidRDefault="003A462A" w:rsidP="00F01F58">
      <w:pPr>
        <w:pStyle w:val="Odsekzoznamu"/>
        <w:numPr>
          <w:ilvl w:val="0"/>
          <w:numId w:val="24"/>
        </w:numPr>
        <w:spacing w:line="360" w:lineRule="auto"/>
        <w:jc w:val="both"/>
        <w:rPr>
          <w:color w:val="000000" w:themeColor="text1"/>
          <w:lang w:val="cs-CZ"/>
        </w:rPr>
      </w:pPr>
      <w:r w:rsidRPr="0033155B">
        <w:rPr>
          <w:color w:val="000000" w:themeColor="text1"/>
          <w:lang w:val="cs-CZ"/>
        </w:rPr>
        <w:t>Nález Ústavního soudu ze dne 30. srpna 2021, sp. zn. I. ÚS 1081/20-2.</w:t>
      </w:r>
    </w:p>
    <w:p w14:paraId="70D9B149" w14:textId="77777777" w:rsidR="003A462A" w:rsidRPr="0033155B" w:rsidRDefault="003A462A" w:rsidP="00763428">
      <w:pPr>
        <w:pStyle w:val="Odsekzoznamu"/>
        <w:numPr>
          <w:ilvl w:val="0"/>
          <w:numId w:val="24"/>
        </w:numPr>
        <w:spacing w:line="360" w:lineRule="auto"/>
        <w:jc w:val="both"/>
        <w:rPr>
          <w:color w:val="000000" w:themeColor="text1"/>
          <w:lang w:val="cs-CZ"/>
        </w:rPr>
      </w:pPr>
      <w:r w:rsidRPr="0033155B">
        <w:rPr>
          <w:color w:val="000000" w:themeColor="text1"/>
          <w:lang w:val="cs-CZ"/>
        </w:rPr>
        <w:t>Rozsudek Krajského soudu v Praze ze dne 31. ledna 2022, sp. zn. 100 Co 338/2021.</w:t>
      </w:r>
    </w:p>
    <w:p w14:paraId="6A733CAC" w14:textId="77777777" w:rsidR="003A462A" w:rsidRPr="0033155B" w:rsidRDefault="003A462A" w:rsidP="00763428">
      <w:pPr>
        <w:pStyle w:val="Odsekzoznamu"/>
        <w:numPr>
          <w:ilvl w:val="0"/>
          <w:numId w:val="24"/>
        </w:numPr>
        <w:spacing w:line="360" w:lineRule="auto"/>
        <w:jc w:val="both"/>
        <w:rPr>
          <w:color w:val="000000" w:themeColor="text1"/>
          <w:lang w:val="cs-CZ"/>
        </w:rPr>
      </w:pPr>
      <w:r w:rsidRPr="0033155B">
        <w:rPr>
          <w:color w:val="000000" w:themeColor="text1"/>
          <w:lang w:val="cs-CZ"/>
        </w:rPr>
        <w:t>Nález Ústavního soudu ze dne 28. července 2022, sp. zn. II. ÚS 395/2022-2.</w:t>
      </w:r>
    </w:p>
    <w:p w14:paraId="61EB75C3" w14:textId="7B126B6E" w:rsidR="003A462A" w:rsidRPr="0033155B" w:rsidRDefault="003A462A" w:rsidP="00763428">
      <w:pPr>
        <w:pStyle w:val="Odsekzoznamu"/>
        <w:numPr>
          <w:ilvl w:val="0"/>
          <w:numId w:val="24"/>
        </w:numPr>
        <w:spacing w:line="360" w:lineRule="auto"/>
        <w:jc w:val="both"/>
        <w:rPr>
          <w:color w:val="000000" w:themeColor="text1"/>
          <w:shd w:val="clear" w:color="auto" w:fill="FFFFFF"/>
          <w:lang w:val="cs-CZ"/>
        </w:rPr>
      </w:pPr>
      <w:r w:rsidRPr="0033155B">
        <w:rPr>
          <w:color w:val="000000" w:themeColor="text1"/>
          <w:lang w:val="cs-CZ"/>
        </w:rPr>
        <w:t xml:space="preserve">Nález Ústavního soudu ze dne </w:t>
      </w:r>
      <w:r w:rsidRPr="0033155B">
        <w:rPr>
          <w:color w:val="000000" w:themeColor="text1"/>
          <w:shd w:val="clear" w:color="auto" w:fill="FFFFFF"/>
          <w:lang w:val="cs-CZ"/>
        </w:rPr>
        <w:t>24. ledna 2023</w:t>
      </w:r>
      <w:r w:rsidR="0041183D">
        <w:rPr>
          <w:color w:val="000000" w:themeColor="text1"/>
          <w:shd w:val="clear" w:color="auto" w:fill="FFFFFF"/>
          <w:lang w:val="cs-CZ"/>
        </w:rPr>
        <w:t xml:space="preserve">, </w:t>
      </w:r>
      <w:r w:rsidRPr="0033155B">
        <w:rPr>
          <w:color w:val="000000" w:themeColor="text1"/>
          <w:shd w:val="clear" w:color="auto" w:fill="FFFFFF"/>
          <w:lang w:val="cs-CZ"/>
        </w:rPr>
        <w:t>sp. zn. II. ÚS 2355/22.</w:t>
      </w:r>
    </w:p>
    <w:p w14:paraId="72E70CC7" w14:textId="77777777" w:rsidR="00327DAB" w:rsidRPr="00F2652E" w:rsidRDefault="00327DAB" w:rsidP="00763428">
      <w:pPr>
        <w:spacing w:line="360" w:lineRule="auto"/>
        <w:jc w:val="both"/>
        <w:rPr>
          <w:color w:val="000000" w:themeColor="text1"/>
          <w:lang w:val="cs-CZ"/>
        </w:rPr>
      </w:pPr>
    </w:p>
    <w:p w14:paraId="34414F10" w14:textId="582A8256" w:rsidR="00C57319" w:rsidRPr="00F2652E" w:rsidRDefault="00C57319" w:rsidP="00763428">
      <w:pPr>
        <w:spacing w:line="360" w:lineRule="auto"/>
        <w:jc w:val="both"/>
        <w:rPr>
          <w:b/>
          <w:bCs/>
          <w:color w:val="000000" w:themeColor="text1"/>
          <w:sz w:val="28"/>
          <w:szCs w:val="28"/>
          <w:lang w:val="cs-CZ"/>
        </w:rPr>
      </w:pPr>
      <w:r w:rsidRPr="00F2652E">
        <w:rPr>
          <w:b/>
          <w:bCs/>
          <w:color w:val="000000" w:themeColor="text1"/>
          <w:sz w:val="28"/>
          <w:szCs w:val="28"/>
          <w:lang w:val="cs-CZ"/>
        </w:rPr>
        <w:t xml:space="preserve">Odborné články </w:t>
      </w:r>
    </w:p>
    <w:p w14:paraId="72485481" w14:textId="77777777" w:rsidR="00B45F12" w:rsidRPr="00F01F58" w:rsidRDefault="00B45F12" w:rsidP="00F01F58">
      <w:pPr>
        <w:pStyle w:val="Odsekzoznamu"/>
        <w:numPr>
          <w:ilvl w:val="0"/>
          <w:numId w:val="25"/>
        </w:numPr>
        <w:spacing w:line="360" w:lineRule="auto"/>
        <w:jc w:val="both"/>
        <w:rPr>
          <w:color w:val="000000" w:themeColor="text1"/>
          <w:shd w:val="clear" w:color="auto" w:fill="FFFFFF"/>
          <w:lang w:val="cs-CZ"/>
        </w:rPr>
      </w:pPr>
      <w:r w:rsidRPr="0008275E">
        <w:rPr>
          <w:color w:val="000000" w:themeColor="text1"/>
          <w:shd w:val="clear" w:color="auto" w:fill="FFFFFF"/>
          <w:lang w:val="cs-CZ"/>
        </w:rPr>
        <w:t>ČAMDŽIĆOVÁ, Sabina. Právo dítěte být slyšeno jako základní participační právo.</w:t>
      </w:r>
      <w:r w:rsidRPr="0008275E">
        <w:rPr>
          <w:i/>
          <w:iCs/>
          <w:color w:val="000000" w:themeColor="text1"/>
          <w:shd w:val="clear" w:color="auto" w:fill="FFFFFF"/>
          <w:lang w:val="cs-CZ"/>
        </w:rPr>
        <w:t xml:space="preserve"> Časopis pro právní vědu a praxi</w:t>
      </w:r>
      <w:r w:rsidRPr="0008275E">
        <w:rPr>
          <w:color w:val="000000" w:themeColor="text1"/>
          <w:shd w:val="clear" w:color="auto" w:fill="FFFFFF"/>
          <w:lang w:val="cs-CZ"/>
        </w:rPr>
        <w:t>, 2021, roč. 29, č. 1, s. 137-152.</w:t>
      </w:r>
    </w:p>
    <w:p w14:paraId="5BDED0BF" w14:textId="77777777" w:rsidR="00B45F12" w:rsidRDefault="00B45F12" w:rsidP="0008275E">
      <w:pPr>
        <w:pStyle w:val="Odsekzoznamu"/>
        <w:numPr>
          <w:ilvl w:val="0"/>
          <w:numId w:val="25"/>
        </w:numPr>
        <w:spacing w:line="360" w:lineRule="auto"/>
        <w:jc w:val="both"/>
        <w:rPr>
          <w:color w:val="000000" w:themeColor="text1"/>
          <w:shd w:val="clear" w:color="auto" w:fill="FFFFFF"/>
          <w:lang w:val="cs-CZ"/>
        </w:rPr>
      </w:pPr>
      <w:r w:rsidRPr="0033155B">
        <w:rPr>
          <w:color w:val="000000" w:themeColor="text1"/>
          <w:lang w:val="cs-CZ"/>
        </w:rPr>
        <w:lastRenderedPageBreak/>
        <w:t xml:space="preserve">LUŽNÁ, Romana. </w:t>
      </w:r>
      <w:r w:rsidRPr="0033155B">
        <w:rPr>
          <w:color w:val="000000" w:themeColor="text1"/>
          <w:shd w:val="clear" w:color="auto" w:fill="FFFFFF"/>
          <w:lang w:val="cs-CZ"/>
        </w:rPr>
        <w:t xml:space="preserve">Uložení pokuty za nerealizovaný styk rodiče s dítětem. </w:t>
      </w:r>
      <w:r w:rsidRPr="00301192">
        <w:rPr>
          <w:i/>
          <w:iCs/>
          <w:color w:val="000000" w:themeColor="text1"/>
          <w:shd w:val="clear" w:color="auto" w:fill="FFFFFF"/>
          <w:lang w:val="cs-CZ"/>
        </w:rPr>
        <w:t>Právo a rodina</w:t>
      </w:r>
      <w:r>
        <w:rPr>
          <w:i/>
          <w:iCs/>
          <w:color w:val="000000" w:themeColor="text1"/>
          <w:shd w:val="clear" w:color="auto" w:fill="FFFFFF"/>
          <w:lang w:val="cs-CZ"/>
        </w:rPr>
        <w:t xml:space="preserve"> </w:t>
      </w:r>
      <w:r w:rsidRPr="0008275E">
        <w:rPr>
          <w:color w:val="000000" w:themeColor="text1"/>
          <w:shd w:val="clear" w:color="auto" w:fill="FFFFFF"/>
          <w:lang w:val="cs-CZ"/>
        </w:rPr>
        <w:t>[</w:t>
      </w:r>
      <w:r>
        <w:rPr>
          <w:color w:val="000000" w:themeColor="text1"/>
          <w:shd w:val="clear" w:color="auto" w:fill="FFFFFF"/>
          <w:lang w:val="cs-CZ"/>
        </w:rPr>
        <w:t>online databáze]</w:t>
      </w:r>
      <w:r w:rsidRPr="00301192">
        <w:rPr>
          <w:color w:val="000000" w:themeColor="text1"/>
          <w:shd w:val="clear" w:color="auto" w:fill="FFFFFF"/>
          <w:lang w:val="cs-CZ"/>
        </w:rPr>
        <w:t>, 2023, roč. 25, č. 6</w:t>
      </w:r>
      <w:r>
        <w:rPr>
          <w:color w:val="000000" w:themeColor="text1"/>
          <w:shd w:val="clear" w:color="auto" w:fill="FFFFFF"/>
          <w:lang w:val="cs-CZ"/>
        </w:rPr>
        <w:t xml:space="preserve"> [cit. 17. prosince 2023]. Dostupné z: databáze aspi.cz.</w:t>
      </w:r>
    </w:p>
    <w:p w14:paraId="0DFB2135" w14:textId="1CCA299A" w:rsidR="00B45F12" w:rsidRPr="0033155B" w:rsidRDefault="00B45F12" w:rsidP="00B45F12">
      <w:pPr>
        <w:pStyle w:val="Odsekzoznamu"/>
        <w:numPr>
          <w:ilvl w:val="0"/>
          <w:numId w:val="25"/>
        </w:numPr>
        <w:spacing w:line="360" w:lineRule="auto"/>
        <w:jc w:val="both"/>
        <w:rPr>
          <w:color w:val="000000" w:themeColor="text1"/>
          <w:lang w:val="cs-CZ"/>
        </w:rPr>
      </w:pPr>
      <w:r>
        <w:rPr>
          <w:color w:val="000000" w:themeColor="text1"/>
          <w:lang w:val="cs-CZ"/>
        </w:rPr>
        <w:t xml:space="preserve">PAULÍNY, Anna. K rodinněprávní judikatuře Ústavního soudu za rok 2021 (2.). </w:t>
      </w:r>
      <w:r w:rsidRPr="00B45F12">
        <w:rPr>
          <w:i/>
          <w:iCs/>
          <w:color w:val="000000" w:themeColor="text1"/>
          <w:lang w:val="cs-CZ"/>
        </w:rPr>
        <w:t>Právo a rodina</w:t>
      </w:r>
      <w:r>
        <w:rPr>
          <w:color w:val="000000" w:themeColor="text1"/>
          <w:lang w:val="cs-CZ"/>
        </w:rPr>
        <w:t xml:space="preserve"> [online databáze], 2022, roč. 24, č. 4 [cit. 30. ledna 2024]. Dostupné z: databáze aspi.cz</w:t>
      </w:r>
      <w:r w:rsidR="00404554">
        <w:rPr>
          <w:color w:val="000000" w:themeColor="text1"/>
          <w:lang w:val="cs-CZ"/>
        </w:rPr>
        <w:t>.</w:t>
      </w:r>
    </w:p>
    <w:p w14:paraId="76359E5B" w14:textId="77777777" w:rsidR="00B45F12" w:rsidRPr="00F01F58" w:rsidRDefault="00B45F12" w:rsidP="00B45F12">
      <w:pPr>
        <w:pStyle w:val="Odsekzoznamu"/>
        <w:numPr>
          <w:ilvl w:val="0"/>
          <w:numId w:val="25"/>
        </w:numPr>
        <w:spacing w:line="360" w:lineRule="auto"/>
        <w:jc w:val="both"/>
        <w:textAlignment w:val="center"/>
        <w:rPr>
          <w:color w:val="000000" w:themeColor="text1"/>
          <w:lang w:val="cs-CZ"/>
        </w:rPr>
      </w:pPr>
      <w:r w:rsidRPr="0033155B">
        <w:rPr>
          <w:color w:val="000000" w:themeColor="text1"/>
        </w:rPr>
        <w:t xml:space="preserve">ROGALEWICZOVÁ, Romana. </w:t>
      </w:r>
      <w:r w:rsidRPr="0033155B">
        <w:rPr>
          <w:color w:val="000000" w:themeColor="text1"/>
          <w:lang w:val="cs-CZ"/>
        </w:rPr>
        <w:t>Možnosti realizace styku rodiče s dítětem.</w:t>
      </w:r>
      <w:r w:rsidRPr="0033155B">
        <w:rPr>
          <w:color w:val="000000" w:themeColor="text1"/>
        </w:rPr>
        <w:t xml:space="preserve"> </w:t>
      </w:r>
      <w:r w:rsidRPr="0033155B">
        <w:rPr>
          <w:i/>
          <w:iCs/>
          <w:color w:val="000000" w:themeColor="text1"/>
          <w:lang w:val="cs-CZ"/>
        </w:rPr>
        <w:t>Právní rozhledy</w:t>
      </w:r>
      <w:r w:rsidRPr="0033155B">
        <w:rPr>
          <w:color w:val="000000" w:themeColor="text1"/>
          <w:lang w:val="cs-CZ"/>
        </w:rPr>
        <w:t>, 2017, roč. 25, č. 18, s. 617-626.</w:t>
      </w:r>
    </w:p>
    <w:p w14:paraId="0208FA6E" w14:textId="77777777" w:rsidR="00B45F12" w:rsidRPr="0033155B" w:rsidRDefault="00B45F12" w:rsidP="00B45F12">
      <w:pPr>
        <w:pStyle w:val="Odsekzoznamu"/>
        <w:numPr>
          <w:ilvl w:val="0"/>
          <w:numId w:val="25"/>
        </w:numPr>
        <w:spacing w:line="360" w:lineRule="auto"/>
        <w:jc w:val="both"/>
        <w:rPr>
          <w:color w:val="000000" w:themeColor="text1"/>
          <w:lang w:val="cs-CZ"/>
        </w:rPr>
      </w:pPr>
      <w:r w:rsidRPr="0033155B">
        <w:rPr>
          <w:color w:val="000000" w:themeColor="text1"/>
          <w:lang w:val="cs-CZ"/>
        </w:rPr>
        <w:t xml:space="preserve">ROGALEWICZOVÁ, Romana. Náhrada neuskutečněného styku dítěte s rodičem. </w:t>
      </w:r>
      <w:r w:rsidRPr="0033155B">
        <w:rPr>
          <w:i/>
          <w:iCs/>
          <w:color w:val="000000" w:themeColor="text1"/>
          <w:lang w:val="cs-CZ"/>
        </w:rPr>
        <w:t>Právo a rodina</w:t>
      </w:r>
      <w:r w:rsidRPr="0033155B">
        <w:rPr>
          <w:color w:val="000000" w:themeColor="text1"/>
          <w:lang w:val="cs-CZ"/>
        </w:rPr>
        <w:t xml:space="preserve">, 2020, roč. 22, č. 7-8, s. 12-17. </w:t>
      </w:r>
    </w:p>
    <w:p w14:paraId="2D7BFAB2" w14:textId="77777777" w:rsidR="00B45F12" w:rsidRPr="00F01F58" w:rsidRDefault="00B45F12" w:rsidP="00B45F12">
      <w:pPr>
        <w:pStyle w:val="Odsekzoznamu"/>
        <w:numPr>
          <w:ilvl w:val="0"/>
          <w:numId w:val="25"/>
        </w:numPr>
        <w:spacing w:line="360" w:lineRule="auto"/>
        <w:jc w:val="both"/>
        <w:rPr>
          <w:color w:val="000000" w:themeColor="text1"/>
          <w:lang w:val="cs-CZ"/>
        </w:rPr>
      </w:pPr>
      <w:r w:rsidRPr="0033155B">
        <w:rPr>
          <w:color w:val="000000" w:themeColor="text1"/>
          <w:lang w:val="cs-CZ"/>
        </w:rPr>
        <w:t xml:space="preserve">ROGALEWICZOVÁ, Romana. Povinnost a právo rodiče a dítěte na osobní styk. </w:t>
      </w:r>
      <w:r w:rsidRPr="0033155B">
        <w:rPr>
          <w:i/>
          <w:iCs/>
          <w:color w:val="000000" w:themeColor="text1"/>
          <w:lang w:val="cs-CZ"/>
        </w:rPr>
        <w:t>Acta Iuridica Olomucensia</w:t>
      </w:r>
      <w:r w:rsidRPr="0033155B">
        <w:rPr>
          <w:color w:val="000000" w:themeColor="text1"/>
          <w:lang w:val="cs-CZ"/>
        </w:rPr>
        <w:t xml:space="preserve">, 2016, roč. 11, č. 3, s. 219-231.  </w:t>
      </w:r>
    </w:p>
    <w:p w14:paraId="084D4301" w14:textId="77777777" w:rsidR="00B45F12" w:rsidRPr="0033155B" w:rsidRDefault="00B45F12" w:rsidP="00B45F12">
      <w:pPr>
        <w:pStyle w:val="Odsekzoznamu"/>
        <w:numPr>
          <w:ilvl w:val="0"/>
          <w:numId w:val="25"/>
        </w:numPr>
        <w:spacing w:line="360" w:lineRule="auto"/>
        <w:jc w:val="both"/>
        <w:rPr>
          <w:color w:val="000000" w:themeColor="text1"/>
          <w:shd w:val="clear" w:color="auto" w:fill="FFFFFF"/>
          <w:lang w:val="cs-CZ"/>
        </w:rPr>
      </w:pPr>
      <w:r w:rsidRPr="0033155B">
        <w:rPr>
          <w:color w:val="000000" w:themeColor="text1"/>
          <w:shd w:val="clear" w:color="auto" w:fill="FFFFFF"/>
          <w:lang w:val="cs-CZ"/>
        </w:rPr>
        <w:t xml:space="preserve">ŠÍNOVÁ, Renáta. K otázkám styku nezletilého s „nepříbuznými“ osobami podle § 927 OZ. </w:t>
      </w:r>
      <w:r w:rsidRPr="0033155B">
        <w:rPr>
          <w:i/>
          <w:iCs/>
          <w:color w:val="000000" w:themeColor="text1"/>
          <w:shd w:val="clear" w:color="auto" w:fill="FFFFFF"/>
          <w:lang w:val="cs-CZ"/>
        </w:rPr>
        <w:t>Rodinné listy</w:t>
      </w:r>
      <w:r w:rsidRPr="0033155B">
        <w:rPr>
          <w:color w:val="000000" w:themeColor="text1"/>
          <w:shd w:val="clear" w:color="auto" w:fill="FFFFFF"/>
          <w:lang w:val="cs-CZ"/>
        </w:rPr>
        <w:t xml:space="preserve">, 2019, roč. 8, č. 4-5, s. 6-13. </w:t>
      </w:r>
    </w:p>
    <w:p w14:paraId="17103AA8" w14:textId="77777777" w:rsidR="00B45F12" w:rsidRDefault="00B45F12" w:rsidP="00B45F12">
      <w:pPr>
        <w:pStyle w:val="Odsekzoznamu"/>
        <w:numPr>
          <w:ilvl w:val="0"/>
          <w:numId w:val="25"/>
        </w:numPr>
        <w:spacing w:line="360" w:lineRule="auto"/>
        <w:jc w:val="both"/>
        <w:rPr>
          <w:color w:val="000000" w:themeColor="text1"/>
          <w:lang w:val="cs-CZ"/>
        </w:rPr>
      </w:pPr>
      <w:r w:rsidRPr="0033155B">
        <w:rPr>
          <w:color w:val="000000" w:themeColor="text1"/>
          <w:lang w:val="cs-CZ"/>
        </w:rPr>
        <w:t xml:space="preserve">WESTPHALOVÁ, Lenka. Problematické aspekty styku rodiče s dítětem. </w:t>
      </w:r>
      <w:r w:rsidRPr="0033155B">
        <w:rPr>
          <w:i/>
          <w:iCs/>
          <w:color w:val="000000" w:themeColor="text1"/>
          <w:lang w:val="cs-CZ"/>
        </w:rPr>
        <w:t>Právní rozhledy</w:t>
      </w:r>
      <w:r w:rsidRPr="0033155B">
        <w:rPr>
          <w:color w:val="000000" w:themeColor="text1"/>
          <w:lang w:val="cs-CZ"/>
        </w:rPr>
        <w:t>, 2017, roč. 25, č. 11, s. 386-394.</w:t>
      </w:r>
    </w:p>
    <w:p w14:paraId="1F96FD1D" w14:textId="77777777" w:rsidR="00D87243" w:rsidRPr="00D87243" w:rsidRDefault="00D87243" w:rsidP="00D87243">
      <w:pPr>
        <w:pStyle w:val="Odsekzoznamu"/>
        <w:spacing w:line="360" w:lineRule="auto"/>
        <w:jc w:val="both"/>
        <w:rPr>
          <w:color w:val="000000" w:themeColor="text1"/>
          <w:lang w:val="cs-CZ"/>
        </w:rPr>
      </w:pPr>
    </w:p>
    <w:p w14:paraId="0C24281C" w14:textId="2245C390" w:rsidR="003A462A" w:rsidRPr="003A462A" w:rsidRDefault="00E90F81" w:rsidP="003A462A">
      <w:pPr>
        <w:spacing w:line="360" w:lineRule="auto"/>
        <w:jc w:val="both"/>
        <w:rPr>
          <w:b/>
          <w:bCs/>
          <w:color w:val="000000" w:themeColor="text1"/>
          <w:sz w:val="28"/>
          <w:szCs w:val="28"/>
          <w:lang w:val="cs-CZ"/>
        </w:rPr>
      </w:pPr>
      <w:r w:rsidRPr="00F2652E">
        <w:rPr>
          <w:b/>
          <w:bCs/>
          <w:color w:val="000000" w:themeColor="text1"/>
          <w:sz w:val="28"/>
          <w:szCs w:val="28"/>
          <w:lang w:val="cs-CZ"/>
        </w:rPr>
        <w:t xml:space="preserve">Online zdroje </w:t>
      </w:r>
    </w:p>
    <w:p w14:paraId="552309D3" w14:textId="77777777" w:rsidR="009678E9" w:rsidRPr="00AF31B0" w:rsidRDefault="009678E9" w:rsidP="00AF31B0">
      <w:pPr>
        <w:pStyle w:val="Textpoznmkypodiarou"/>
        <w:numPr>
          <w:ilvl w:val="0"/>
          <w:numId w:val="26"/>
        </w:numPr>
        <w:spacing w:line="360" w:lineRule="auto"/>
        <w:jc w:val="both"/>
        <w:rPr>
          <w:color w:val="000000" w:themeColor="text1"/>
          <w:sz w:val="24"/>
          <w:szCs w:val="24"/>
          <w:shd w:val="clear" w:color="auto" w:fill="FFFFFF"/>
          <w:lang w:val="cs-CZ"/>
        </w:rPr>
      </w:pPr>
      <w:r w:rsidRPr="00AF31B0">
        <w:rPr>
          <w:sz w:val="24"/>
          <w:szCs w:val="24"/>
          <w:lang w:val="cs-CZ"/>
        </w:rPr>
        <w:t>BUČKOVÁ, Adéla.</w:t>
      </w:r>
      <w:r>
        <w:rPr>
          <w:sz w:val="24"/>
          <w:szCs w:val="24"/>
          <w:lang w:val="cs-CZ"/>
        </w:rPr>
        <w:t xml:space="preserve"> </w:t>
      </w:r>
      <w:r w:rsidRPr="00AF31B0">
        <w:rPr>
          <w:i/>
          <w:iCs/>
          <w:sz w:val="24"/>
          <w:szCs w:val="24"/>
          <w:lang w:val="cs-CZ"/>
        </w:rPr>
        <w:t>Možné alternativy úpravy styku nezletilého s rodičem při svěření nezletilého do péče druhého rodiče</w:t>
      </w:r>
      <w:r>
        <w:rPr>
          <w:sz w:val="24"/>
          <w:szCs w:val="24"/>
          <w:lang w:val="cs-CZ"/>
        </w:rPr>
        <w:t xml:space="preserve"> </w:t>
      </w:r>
      <w:r w:rsidRPr="00115E66">
        <w:rPr>
          <w:color w:val="000000" w:themeColor="text1"/>
          <w:sz w:val="24"/>
          <w:szCs w:val="24"/>
          <w:shd w:val="clear" w:color="auto" w:fill="FFFFFF"/>
          <w:lang w:val="cs-CZ"/>
        </w:rPr>
        <w:t>[online]</w:t>
      </w:r>
      <w:r>
        <w:rPr>
          <w:color w:val="000000" w:themeColor="text1"/>
          <w:sz w:val="24"/>
          <w:szCs w:val="24"/>
          <w:shd w:val="clear" w:color="auto" w:fill="FFFFFF"/>
          <w:lang w:val="cs-CZ"/>
        </w:rPr>
        <w:t xml:space="preserve">. epravo.cz, 19. ledna 2021 [cit. 2. ledna 2024]. Dostupné z: </w:t>
      </w:r>
      <w:hyperlink r:id="rId14" w:history="1">
        <w:r w:rsidRPr="00E13B62">
          <w:rPr>
            <w:rStyle w:val="Hypertextovprepojenie"/>
            <w:sz w:val="24"/>
            <w:szCs w:val="24"/>
            <w:shd w:val="clear" w:color="auto" w:fill="FFFFFF"/>
            <w:lang w:val="cs-CZ"/>
          </w:rPr>
          <w:t>https://www.epravo.cz/top/clanky/mozne-alternativy-upravy-styku-nezletileho-s-rodicem-pri-svereni-nezletileho-do-pece-druheho-rodice-112390.html</w:t>
        </w:r>
      </w:hyperlink>
      <w:r>
        <w:rPr>
          <w:color w:val="000000" w:themeColor="text1"/>
          <w:sz w:val="24"/>
          <w:szCs w:val="24"/>
          <w:shd w:val="clear" w:color="auto" w:fill="FFFFFF"/>
          <w:lang w:val="cs-CZ"/>
        </w:rPr>
        <w:t>.</w:t>
      </w:r>
    </w:p>
    <w:p w14:paraId="3C3CC609" w14:textId="77777777" w:rsidR="009678E9" w:rsidRPr="00115E66" w:rsidRDefault="009678E9" w:rsidP="00AF31B0">
      <w:pPr>
        <w:pStyle w:val="Textpoznmkypodiarou"/>
        <w:numPr>
          <w:ilvl w:val="0"/>
          <w:numId w:val="26"/>
        </w:numPr>
        <w:spacing w:line="360" w:lineRule="auto"/>
        <w:jc w:val="both"/>
        <w:rPr>
          <w:color w:val="000000" w:themeColor="text1"/>
          <w:sz w:val="24"/>
          <w:szCs w:val="24"/>
          <w:shd w:val="clear" w:color="auto" w:fill="FFFFFF"/>
          <w:lang w:val="cs-CZ"/>
        </w:rPr>
      </w:pPr>
      <w:r w:rsidRPr="00115E66">
        <w:rPr>
          <w:color w:val="000000" w:themeColor="text1"/>
          <w:sz w:val="24"/>
          <w:szCs w:val="24"/>
          <w:shd w:val="clear" w:color="auto" w:fill="FFFFFF"/>
          <w:lang w:val="cs-CZ"/>
        </w:rPr>
        <w:t>CIPRÝN, Štěpán. </w:t>
      </w:r>
      <w:r w:rsidRPr="00115E66">
        <w:rPr>
          <w:i/>
          <w:iCs/>
          <w:color w:val="000000" w:themeColor="text1"/>
          <w:sz w:val="24"/>
          <w:szCs w:val="24"/>
          <w:shd w:val="clear" w:color="auto" w:fill="FFFFFF"/>
          <w:lang w:val="cs-CZ"/>
        </w:rPr>
        <w:t>Přání dítěte a jeho vliv na rozsah styku s druhým rodičem</w:t>
      </w:r>
      <w:r w:rsidRPr="00115E66">
        <w:rPr>
          <w:color w:val="000000" w:themeColor="text1"/>
          <w:sz w:val="24"/>
          <w:szCs w:val="24"/>
          <w:shd w:val="clear" w:color="auto" w:fill="FFFFFF"/>
          <w:lang w:val="cs-CZ"/>
        </w:rPr>
        <w:t xml:space="preserve"> [online]. pravniprostor.cz, 26. srpna 2021 [cit. 17. prosince 2023]. Dostupné z: </w:t>
      </w:r>
      <w:hyperlink r:id="rId15" w:history="1">
        <w:r w:rsidRPr="00115E66">
          <w:rPr>
            <w:rStyle w:val="Hypertextovprepojenie"/>
            <w:sz w:val="24"/>
            <w:szCs w:val="24"/>
            <w:shd w:val="clear" w:color="auto" w:fill="FFFFFF"/>
            <w:lang w:val="cs-CZ"/>
          </w:rPr>
          <w:t>https://www.pravniprostor.cz/clanky/obcanske-pravo/prani-ditete-jeho-vliv-na-rozsah-styku-s-druhym-rodicem</w:t>
        </w:r>
      </w:hyperlink>
      <w:r w:rsidRPr="00115E66">
        <w:rPr>
          <w:color w:val="000000" w:themeColor="text1"/>
          <w:sz w:val="24"/>
          <w:szCs w:val="24"/>
          <w:shd w:val="clear" w:color="auto" w:fill="FFFFFF"/>
          <w:lang w:val="cs-CZ"/>
        </w:rPr>
        <w:t>.</w:t>
      </w:r>
    </w:p>
    <w:p w14:paraId="02860DB5" w14:textId="77777777" w:rsidR="009678E9" w:rsidRPr="00115E66" w:rsidRDefault="009678E9" w:rsidP="00AF31B0">
      <w:pPr>
        <w:pStyle w:val="Textpoznmkypodiarou"/>
        <w:numPr>
          <w:ilvl w:val="0"/>
          <w:numId w:val="26"/>
        </w:numPr>
        <w:spacing w:line="360" w:lineRule="auto"/>
        <w:jc w:val="both"/>
        <w:rPr>
          <w:color w:val="000000" w:themeColor="text1"/>
          <w:sz w:val="24"/>
          <w:szCs w:val="24"/>
          <w:lang w:val="cs-CZ"/>
        </w:rPr>
      </w:pPr>
      <w:r w:rsidRPr="00115E66">
        <w:rPr>
          <w:sz w:val="24"/>
          <w:szCs w:val="24"/>
          <w:lang w:val="cs-CZ"/>
        </w:rPr>
        <w:t xml:space="preserve">ČESKÝ STATISTICKÝ ÚŘAD. </w:t>
      </w:r>
      <w:r w:rsidRPr="00115E66">
        <w:rPr>
          <w:i/>
          <w:iCs/>
          <w:sz w:val="24"/>
          <w:szCs w:val="24"/>
          <w:lang w:val="cs-CZ"/>
        </w:rPr>
        <w:t xml:space="preserve">Vývoj obyvatelstva České republiky – 2022 </w:t>
      </w:r>
      <w:r w:rsidRPr="00115E66">
        <w:rPr>
          <w:sz w:val="24"/>
          <w:szCs w:val="24"/>
          <w:lang w:val="cs-CZ"/>
        </w:rPr>
        <w:t xml:space="preserve">[online]. czso.cz, 2. října 2023 </w:t>
      </w:r>
      <w:r w:rsidRPr="00115E66">
        <w:rPr>
          <w:sz w:val="24"/>
          <w:szCs w:val="24"/>
          <w:shd w:val="clear" w:color="auto" w:fill="FFFFFF"/>
          <w:lang w:val="cs-CZ"/>
        </w:rPr>
        <w:t xml:space="preserve">[cit. 20. února 2024]. </w:t>
      </w:r>
      <w:r w:rsidRPr="00115E66">
        <w:rPr>
          <w:sz w:val="24"/>
          <w:szCs w:val="24"/>
          <w:lang w:val="cs-CZ"/>
        </w:rPr>
        <w:t xml:space="preserve">Dostupné </w:t>
      </w:r>
      <w:r w:rsidRPr="00115E66">
        <w:rPr>
          <w:color w:val="000000" w:themeColor="text1"/>
          <w:sz w:val="24"/>
          <w:szCs w:val="24"/>
          <w:lang w:val="cs-CZ"/>
        </w:rPr>
        <w:t xml:space="preserve">z: </w:t>
      </w:r>
      <w:hyperlink r:id="rId16" w:history="1">
        <w:r w:rsidRPr="00115E66">
          <w:rPr>
            <w:rStyle w:val="Hypertextovprepojenie"/>
            <w:sz w:val="24"/>
            <w:szCs w:val="24"/>
            <w:lang w:val="cs-CZ"/>
          </w:rPr>
          <w:t>https://www.czso.cz/csu/czso/vyvoj-obyvatelstva-ceske-republiky-2022#</w:t>
        </w:r>
      </w:hyperlink>
      <w:r w:rsidRPr="00115E66">
        <w:rPr>
          <w:sz w:val="24"/>
          <w:szCs w:val="24"/>
          <w:lang w:val="cs-CZ"/>
        </w:rPr>
        <w:t>.</w:t>
      </w:r>
      <w:hyperlink r:id="rId17" w:history="1"/>
    </w:p>
    <w:p w14:paraId="6BC88256" w14:textId="77777777" w:rsidR="009678E9" w:rsidRPr="00115E66" w:rsidRDefault="009678E9" w:rsidP="00AF31B0">
      <w:pPr>
        <w:pStyle w:val="Textpoznmkypodiarou"/>
        <w:numPr>
          <w:ilvl w:val="0"/>
          <w:numId w:val="26"/>
        </w:numPr>
        <w:spacing w:line="360" w:lineRule="auto"/>
        <w:jc w:val="both"/>
        <w:rPr>
          <w:color w:val="000000" w:themeColor="text1"/>
          <w:sz w:val="24"/>
          <w:szCs w:val="24"/>
          <w:lang w:val="cs-CZ"/>
        </w:rPr>
      </w:pPr>
      <w:r w:rsidRPr="00115E66">
        <w:rPr>
          <w:color w:val="000000" w:themeColor="text1"/>
          <w:sz w:val="24"/>
          <w:szCs w:val="24"/>
          <w:lang w:val="cs-CZ"/>
        </w:rPr>
        <w:t xml:space="preserve">KORNEL, Martin. </w:t>
      </w:r>
      <w:r w:rsidRPr="00115E66">
        <w:rPr>
          <w:i/>
          <w:iCs/>
          <w:color w:val="000000" w:themeColor="text1"/>
          <w:sz w:val="24"/>
          <w:szCs w:val="24"/>
          <w:lang w:val="cs-CZ"/>
        </w:rPr>
        <w:t>Přímý a nepřímý styk rodiče s nezletilým dítětem</w:t>
      </w:r>
      <w:r w:rsidRPr="00115E66">
        <w:rPr>
          <w:color w:val="000000" w:themeColor="text1"/>
          <w:sz w:val="24"/>
          <w:szCs w:val="24"/>
          <w:lang w:val="cs-CZ"/>
        </w:rPr>
        <w:t xml:space="preserve"> </w:t>
      </w:r>
      <w:r w:rsidRPr="00115E66">
        <w:rPr>
          <w:color w:val="000000" w:themeColor="text1"/>
          <w:sz w:val="24"/>
          <w:szCs w:val="24"/>
          <w:shd w:val="clear" w:color="auto" w:fill="FFFFFF"/>
          <w:lang w:val="cs-CZ"/>
        </w:rPr>
        <w:t xml:space="preserve">[online]. Brno: </w:t>
      </w:r>
      <w:r w:rsidRPr="00115E66">
        <w:rPr>
          <w:color w:val="000000" w:themeColor="text1"/>
          <w:sz w:val="24"/>
          <w:szCs w:val="24"/>
          <w:lang w:val="cs-CZ"/>
        </w:rPr>
        <w:t xml:space="preserve">Právnická fakulta Masarykovy univerzity v Brně, 2008. </w:t>
      </w:r>
      <w:r w:rsidRPr="00115E66">
        <w:rPr>
          <w:color w:val="000000" w:themeColor="text1"/>
          <w:sz w:val="24"/>
          <w:szCs w:val="24"/>
          <w:shd w:val="clear" w:color="auto" w:fill="FFFFFF"/>
          <w:lang w:val="cs-CZ"/>
        </w:rPr>
        <w:t xml:space="preserve">Dostupné z: </w:t>
      </w:r>
      <w:hyperlink r:id="rId18" w:history="1">
        <w:r w:rsidRPr="00115E66">
          <w:rPr>
            <w:rStyle w:val="Hypertextovprepojenie"/>
            <w:sz w:val="24"/>
            <w:szCs w:val="24"/>
            <w:shd w:val="clear" w:color="auto" w:fill="FFFFFF"/>
            <w:lang w:val="cs-CZ"/>
          </w:rPr>
          <w:t>https://www.law.muni.cz/sborniky/cofola2008/files/pdf/civil/kornel_martin.pdf</w:t>
        </w:r>
      </w:hyperlink>
      <w:r w:rsidRPr="00115E66">
        <w:rPr>
          <w:sz w:val="24"/>
          <w:szCs w:val="24"/>
          <w:shd w:val="clear" w:color="auto" w:fill="FFFFFF"/>
          <w:lang w:val="cs-CZ"/>
        </w:rPr>
        <w:t>.</w:t>
      </w:r>
    </w:p>
    <w:p w14:paraId="063D162F" w14:textId="77777777" w:rsidR="009678E9" w:rsidRPr="00115E66" w:rsidRDefault="009678E9" w:rsidP="00AF31B0">
      <w:pPr>
        <w:pStyle w:val="Textpoznmkypodiarou"/>
        <w:numPr>
          <w:ilvl w:val="0"/>
          <w:numId w:val="26"/>
        </w:numPr>
        <w:spacing w:line="360" w:lineRule="auto"/>
        <w:jc w:val="both"/>
        <w:rPr>
          <w:color w:val="212529"/>
          <w:sz w:val="24"/>
          <w:szCs w:val="24"/>
          <w:shd w:val="clear" w:color="auto" w:fill="FFFFFF"/>
          <w:lang w:val="cs-CZ"/>
        </w:rPr>
      </w:pPr>
      <w:r w:rsidRPr="00115E66">
        <w:rPr>
          <w:color w:val="000000" w:themeColor="text1"/>
          <w:sz w:val="24"/>
          <w:szCs w:val="24"/>
          <w:shd w:val="clear" w:color="auto" w:fill="FFFFFF"/>
          <w:lang w:val="cs-CZ"/>
        </w:rPr>
        <w:lastRenderedPageBreak/>
        <w:t xml:space="preserve">LUŽNÁ, Romana. </w:t>
      </w:r>
      <w:r w:rsidRPr="00115E66">
        <w:rPr>
          <w:i/>
          <w:iCs/>
          <w:color w:val="000000" w:themeColor="text1"/>
          <w:sz w:val="24"/>
          <w:szCs w:val="24"/>
          <w:shd w:val="clear" w:color="auto" w:fill="FFFFFF"/>
          <w:lang w:val="cs-CZ"/>
        </w:rPr>
        <w:t>Škoda vzniklá zbytečnou cestou rodiče</w:t>
      </w:r>
      <w:r w:rsidRPr="00115E66">
        <w:rPr>
          <w:color w:val="000000" w:themeColor="text1"/>
          <w:sz w:val="24"/>
          <w:szCs w:val="24"/>
          <w:shd w:val="clear" w:color="auto" w:fill="FFFFFF"/>
          <w:lang w:val="cs-CZ"/>
        </w:rPr>
        <w:t xml:space="preserve"> [online]. pravniradce.ekonom.cz, 22. dubna 2009 [cit. 7. ledna 2024]. Dostupné z: </w:t>
      </w:r>
      <w:hyperlink r:id="rId19" w:history="1">
        <w:r w:rsidRPr="00115E66">
          <w:rPr>
            <w:rStyle w:val="Hypertextovprepojenie"/>
            <w:sz w:val="24"/>
            <w:szCs w:val="24"/>
            <w:shd w:val="clear" w:color="auto" w:fill="FFFFFF"/>
            <w:lang w:val="cs-CZ"/>
          </w:rPr>
          <w:t>https://pravniradce.ekonom.cz/c1-36806900-skoda-vznikla-zbytecnou-cestou-rodice</w:t>
        </w:r>
      </w:hyperlink>
      <w:r w:rsidRPr="00115E66">
        <w:rPr>
          <w:color w:val="212529"/>
          <w:sz w:val="24"/>
          <w:szCs w:val="24"/>
          <w:shd w:val="clear" w:color="auto" w:fill="FFFFFF"/>
          <w:lang w:val="cs-CZ"/>
        </w:rPr>
        <w:t>.</w:t>
      </w:r>
    </w:p>
    <w:p w14:paraId="7088B3B5" w14:textId="77777777" w:rsidR="009678E9" w:rsidRPr="00115E66" w:rsidRDefault="009678E9" w:rsidP="00AF31B0">
      <w:pPr>
        <w:pStyle w:val="Textpoznmkypodiarou"/>
        <w:numPr>
          <w:ilvl w:val="0"/>
          <w:numId w:val="26"/>
        </w:numPr>
        <w:spacing w:line="360" w:lineRule="auto"/>
        <w:jc w:val="both"/>
        <w:rPr>
          <w:color w:val="FF0000"/>
          <w:sz w:val="24"/>
          <w:szCs w:val="24"/>
          <w:lang w:val="cs-CZ"/>
        </w:rPr>
      </w:pPr>
      <w:r w:rsidRPr="00115E66">
        <w:rPr>
          <w:color w:val="000000" w:themeColor="text1"/>
          <w:sz w:val="24"/>
          <w:szCs w:val="24"/>
          <w:shd w:val="clear" w:color="auto" w:fill="FFFFFF"/>
          <w:lang w:val="cs-CZ"/>
        </w:rPr>
        <w:t>PTÁČEK, Radek, KUŽELOVÁ, Hana. </w:t>
      </w:r>
      <w:r w:rsidRPr="00115E66">
        <w:rPr>
          <w:rStyle w:val="Zvraznenie"/>
          <w:color w:val="000000" w:themeColor="text1"/>
          <w:sz w:val="24"/>
          <w:szCs w:val="24"/>
          <w:shd w:val="clear" w:color="auto" w:fill="FFFFFF"/>
          <w:lang w:val="cs-CZ"/>
        </w:rPr>
        <w:t xml:space="preserve">Vývojová psychologie pro sociální práci </w:t>
      </w:r>
      <w:r w:rsidRPr="00115E66">
        <w:rPr>
          <w:color w:val="000000" w:themeColor="text1"/>
          <w:sz w:val="24"/>
          <w:szCs w:val="24"/>
          <w:lang w:val="cs-CZ"/>
        </w:rPr>
        <w:t>[online].</w:t>
      </w:r>
      <w:r w:rsidRPr="00115E66">
        <w:rPr>
          <w:color w:val="000000" w:themeColor="text1"/>
          <w:sz w:val="24"/>
          <w:szCs w:val="24"/>
          <w:shd w:val="clear" w:color="auto" w:fill="FFFFFF"/>
          <w:lang w:val="cs-CZ"/>
        </w:rPr>
        <w:t xml:space="preserve"> Praha: Ministerstvo práce a sociálních věcí České republiky, 2013.</w:t>
      </w:r>
      <w:r w:rsidRPr="00115E66">
        <w:rPr>
          <w:color w:val="000000" w:themeColor="text1"/>
          <w:sz w:val="24"/>
          <w:szCs w:val="24"/>
          <w:lang w:val="cs-CZ"/>
        </w:rPr>
        <w:t xml:space="preserve"> Dostupné z: </w:t>
      </w:r>
      <w:hyperlink r:id="rId20" w:history="1">
        <w:r w:rsidRPr="00115E66">
          <w:rPr>
            <w:rStyle w:val="Hypertextovprepojenie"/>
            <w:sz w:val="24"/>
            <w:szCs w:val="24"/>
            <w:lang w:val="cs-CZ"/>
          </w:rPr>
          <w:t>https://www.mpsv.cz/documents/20142/954010/psychologie.pdf/91da3174-0856-99ce-5c24-2704a0cc7d55</w:t>
        </w:r>
      </w:hyperlink>
      <w:r w:rsidRPr="00115E66">
        <w:rPr>
          <w:color w:val="000000" w:themeColor="text1"/>
          <w:sz w:val="24"/>
          <w:szCs w:val="24"/>
          <w:lang w:val="cs-CZ"/>
        </w:rPr>
        <w:t>.</w:t>
      </w:r>
    </w:p>
    <w:p w14:paraId="47630E28" w14:textId="77777777" w:rsidR="009678E9" w:rsidRPr="00115E66" w:rsidRDefault="009678E9" w:rsidP="009678E9">
      <w:pPr>
        <w:pStyle w:val="Textpoznmkypodiarou"/>
        <w:numPr>
          <w:ilvl w:val="0"/>
          <w:numId w:val="26"/>
        </w:numPr>
        <w:spacing w:line="360" w:lineRule="auto"/>
        <w:jc w:val="both"/>
        <w:rPr>
          <w:color w:val="000000" w:themeColor="text1"/>
          <w:sz w:val="24"/>
          <w:szCs w:val="24"/>
          <w:lang w:val="cs-CZ"/>
        </w:rPr>
      </w:pPr>
      <w:r w:rsidRPr="00404554">
        <w:rPr>
          <w:color w:val="000000" w:themeColor="text1"/>
          <w:sz w:val="24"/>
          <w:szCs w:val="24"/>
          <w:lang w:val="cs-CZ"/>
        </w:rPr>
        <w:t>Rada Evropy.</w:t>
      </w:r>
      <w:r w:rsidRPr="00404554">
        <w:rPr>
          <w:color w:val="000000" w:themeColor="text1"/>
          <w:sz w:val="24"/>
          <w:szCs w:val="24"/>
          <w:lang w:val="en-GB"/>
        </w:rPr>
        <w:t xml:space="preserve"> </w:t>
      </w:r>
      <w:r w:rsidRPr="00404554">
        <w:rPr>
          <w:i/>
          <w:iCs/>
          <w:color w:val="000000" w:themeColor="text1"/>
          <w:sz w:val="24"/>
          <w:szCs w:val="24"/>
          <w:lang w:val="en-GB"/>
        </w:rPr>
        <w:t xml:space="preserve">Explanatory Report to the Convention on Contact concerning Children </w:t>
      </w:r>
      <w:r w:rsidRPr="00404554">
        <w:rPr>
          <w:color w:val="000000" w:themeColor="text1"/>
          <w:sz w:val="24"/>
          <w:szCs w:val="24"/>
          <w:lang w:val="en-GB"/>
        </w:rPr>
        <w:t>[online].</w:t>
      </w:r>
      <w:r w:rsidRPr="00404554">
        <w:rPr>
          <w:color w:val="000000" w:themeColor="text1"/>
          <w:sz w:val="24"/>
          <w:szCs w:val="24"/>
          <w:lang w:val="cs-CZ"/>
        </w:rPr>
        <w:t xml:space="preserve"> </w:t>
      </w:r>
      <w:r w:rsidRPr="00404554">
        <w:rPr>
          <w:color w:val="000000" w:themeColor="text1"/>
          <w:sz w:val="24"/>
          <w:szCs w:val="24"/>
          <w:lang w:val="cs-CZ" w:eastAsia="zh-CN"/>
        </w:rPr>
        <w:t xml:space="preserve">Štrasburk: Rada Evropy, </w:t>
      </w:r>
      <w:r w:rsidRPr="00404554">
        <w:rPr>
          <w:color w:val="000000" w:themeColor="text1"/>
          <w:sz w:val="24"/>
          <w:szCs w:val="24"/>
          <w:lang w:val="cs-CZ"/>
        </w:rPr>
        <w:t xml:space="preserve">2003. Dostupné </w:t>
      </w:r>
      <w:r w:rsidRPr="00115E66">
        <w:rPr>
          <w:color w:val="000000" w:themeColor="text1"/>
          <w:sz w:val="24"/>
          <w:szCs w:val="24"/>
          <w:lang w:val="cs-CZ"/>
        </w:rPr>
        <w:t>z:</w:t>
      </w:r>
      <w:r w:rsidRPr="00115E66">
        <w:rPr>
          <w:color w:val="FF0000"/>
          <w:sz w:val="24"/>
          <w:szCs w:val="24"/>
          <w:lang w:val="cs-CZ"/>
        </w:rPr>
        <w:t xml:space="preserve"> </w:t>
      </w:r>
      <w:hyperlink r:id="rId21" w:history="1">
        <w:r w:rsidRPr="00115E66">
          <w:rPr>
            <w:rStyle w:val="Hypertextovprepojenie"/>
            <w:sz w:val="24"/>
            <w:szCs w:val="24"/>
            <w:lang w:val="cs-CZ"/>
          </w:rPr>
          <w:t>https://rm.coe.int/16800d380d</w:t>
        </w:r>
      </w:hyperlink>
      <w:r w:rsidRPr="00115E66">
        <w:rPr>
          <w:color w:val="000000" w:themeColor="text1"/>
          <w:sz w:val="24"/>
          <w:szCs w:val="24"/>
          <w:lang w:val="cs-CZ"/>
        </w:rPr>
        <w:t>.</w:t>
      </w:r>
    </w:p>
    <w:p w14:paraId="3E22E17C" w14:textId="77777777" w:rsidR="009678E9" w:rsidRDefault="009678E9" w:rsidP="009678E9">
      <w:pPr>
        <w:pStyle w:val="Textpoznmkypodiarou"/>
        <w:numPr>
          <w:ilvl w:val="0"/>
          <w:numId w:val="26"/>
        </w:numPr>
        <w:spacing w:line="360" w:lineRule="auto"/>
        <w:jc w:val="both"/>
        <w:rPr>
          <w:color w:val="000000" w:themeColor="text1"/>
          <w:sz w:val="24"/>
          <w:szCs w:val="24"/>
          <w:shd w:val="clear" w:color="auto" w:fill="FFFFFF"/>
          <w:lang w:val="cs-CZ"/>
        </w:rPr>
      </w:pPr>
      <w:r>
        <w:rPr>
          <w:color w:val="000000" w:themeColor="text1"/>
          <w:sz w:val="24"/>
          <w:szCs w:val="24"/>
          <w:shd w:val="clear" w:color="auto" w:fill="FFFFFF"/>
          <w:lang w:val="cs-CZ"/>
        </w:rPr>
        <w:t xml:space="preserve">SENETOVÁ, Nikola. </w:t>
      </w:r>
      <w:r w:rsidRPr="009678E9">
        <w:rPr>
          <w:i/>
          <w:iCs/>
          <w:color w:val="000000" w:themeColor="text1"/>
          <w:sz w:val="24"/>
          <w:szCs w:val="24"/>
          <w:shd w:val="clear" w:color="auto" w:fill="FFFFFF"/>
          <w:lang w:val="cs-CZ"/>
        </w:rPr>
        <w:t>Právo dítěte na styk s rodičem je bohužel menší, než právo rodiče na styk s dítětem</w:t>
      </w:r>
      <w:r>
        <w:rPr>
          <w:color w:val="000000" w:themeColor="text1"/>
          <w:sz w:val="24"/>
          <w:szCs w:val="24"/>
          <w:shd w:val="clear" w:color="auto" w:fill="FFFFFF"/>
          <w:lang w:val="cs-CZ"/>
        </w:rPr>
        <w:t xml:space="preserve"> [online</w:t>
      </w:r>
      <w:r w:rsidRPr="00115E66">
        <w:rPr>
          <w:color w:val="000000" w:themeColor="text1"/>
          <w:sz w:val="24"/>
          <w:szCs w:val="24"/>
          <w:shd w:val="clear" w:color="auto" w:fill="FFFFFF"/>
          <w:lang w:val="cs-CZ"/>
        </w:rPr>
        <w:t>]</w:t>
      </w:r>
      <w:r>
        <w:rPr>
          <w:color w:val="000000" w:themeColor="text1"/>
          <w:sz w:val="24"/>
          <w:szCs w:val="24"/>
          <w:shd w:val="clear" w:color="auto" w:fill="FFFFFF"/>
          <w:lang w:val="cs-CZ"/>
        </w:rPr>
        <w:t xml:space="preserve">. epravo.cz, 22. dubna 2021 </w:t>
      </w:r>
      <w:r w:rsidRPr="00115E66">
        <w:rPr>
          <w:color w:val="000000" w:themeColor="text1"/>
          <w:sz w:val="24"/>
          <w:szCs w:val="24"/>
          <w:shd w:val="clear" w:color="auto" w:fill="FFFFFF"/>
          <w:lang w:val="cs-CZ"/>
        </w:rPr>
        <w:t xml:space="preserve">[cit. </w:t>
      </w:r>
      <w:r>
        <w:rPr>
          <w:color w:val="000000" w:themeColor="text1"/>
          <w:sz w:val="24"/>
          <w:szCs w:val="24"/>
          <w:shd w:val="clear" w:color="auto" w:fill="FFFFFF"/>
          <w:lang w:val="cs-CZ"/>
        </w:rPr>
        <w:t>15</w:t>
      </w:r>
      <w:r w:rsidRPr="00115E66">
        <w:rPr>
          <w:color w:val="000000" w:themeColor="text1"/>
          <w:sz w:val="24"/>
          <w:szCs w:val="24"/>
          <w:shd w:val="clear" w:color="auto" w:fill="FFFFFF"/>
          <w:lang w:val="cs-CZ"/>
        </w:rPr>
        <w:t xml:space="preserve">. </w:t>
      </w:r>
      <w:r>
        <w:rPr>
          <w:color w:val="000000" w:themeColor="text1"/>
          <w:sz w:val="24"/>
          <w:szCs w:val="24"/>
          <w:shd w:val="clear" w:color="auto" w:fill="FFFFFF"/>
          <w:lang w:val="cs-CZ"/>
        </w:rPr>
        <w:t>listopadu</w:t>
      </w:r>
      <w:r w:rsidRPr="00115E66">
        <w:rPr>
          <w:color w:val="000000" w:themeColor="text1"/>
          <w:sz w:val="24"/>
          <w:szCs w:val="24"/>
          <w:shd w:val="clear" w:color="auto" w:fill="FFFFFF"/>
          <w:lang w:val="cs-CZ"/>
        </w:rPr>
        <w:t xml:space="preserve"> 2023].</w:t>
      </w:r>
      <w:r>
        <w:rPr>
          <w:color w:val="000000" w:themeColor="text1"/>
          <w:sz w:val="24"/>
          <w:szCs w:val="24"/>
          <w:shd w:val="clear" w:color="auto" w:fill="FFFFFF"/>
          <w:lang w:val="cs-CZ"/>
        </w:rPr>
        <w:t xml:space="preserve"> Dostupné z: </w:t>
      </w:r>
      <w:hyperlink r:id="rId22" w:history="1">
        <w:r w:rsidRPr="00E13B62">
          <w:rPr>
            <w:rStyle w:val="Hypertextovprepojenie"/>
            <w:sz w:val="24"/>
            <w:szCs w:val="24"/>
            <w:shd w:val="clear" w:color="auto" w:fill="FFFFFF"/>
            <w:lang w:val="cs-CZ"/>
          </w:rPr>
          <w:t>https://www.epravo.cz/top/clanky/pravo-ditete-na-styk-s-rodicem-je-bohuzel-mensi-nez-pravo-rodice-na-styk-s-ditetem-112830.html</w:t>
        </w:r>
      </w:hyperlink>
      <w:r>
        <w:rPr>
          <w:color w:val="000000" w:themeColor="text1"/>
          <w:sz w:val="24"/>
          <w:szCs w:val="24"/>
          <w:shd w:val="clear" w:color="auto" w:fill="FFFFFF"/>
          <w:lang w:val="cs-CZ"/>
        </w:rPr>
        <w:t>.</w:t>
      </w:r>
    </w:p>
    <w:p w14:paraId="5B311A6D" w14:textId="77777777" w:rsidR="009678E9" w:rsidRPr="009678E9" w:rsidRDefault="009678E9" w:rsidP="009678E9">
      <w:pPr>
        <w:pStyle w:val="Textpoznmkypodiarou"/>
        <w:numPr>
          <w:ilvl w:val="0"/>
          <w:numId w:val="26"/>
        </w:numPr>
        <w:spacing w:line="360" w:lineRule="auto"/>
        <w:jc w:val="both"/>
        <w:rPr>
          <w:color w:val="000000" w:themeColor="text1"/>
          <w:sz w:val="24"/>
          <w:szCs w:val="24"/>
          <w:shd w:val="clear" w:color="auto" w:fill="FFFFFF"/>
          <w:lang w:val="cs-CZ"/>
        </w:rPr>
      </w:pPr>
      <w:r w:rsidRPr="009678E9">
        <w:rPr>
          <w:sz w:val="24"/>
          <w:szCs w:val="24"/>
        </w:rPr>
        <w:t xml:space="preserve">TOMEŠOVÁ, Jana. </w:t>
      </w:r>
      <w:r w:rsidRPr="009678E9">
        <w:rPr>
          <w:i/>
          <w:iCs/>
          <w:color w:val="000000" w:themeColor="text1"/>
          <w:sz w:val="24"/>
          <w:szCs w:val="24"/>
          <w:shd w:val="clear" w:color="auto" w:fill="FFFFFF"/>
          <w:lang w:val="cs-CZ"/>
        </w:rPr>
        <w:t>Výkon rozhodnutí soudu o úpravě styku s nezletilými dětmi</w:t>
      </w:r>
      <w:r w:rsidRPr="009678E9">
        <w:rPr>
          <w:color w:val="000000" w:themeColor="text1"/>
          <w:sz w:val="24"/>
          <w:szCs w:val="24"/>
          <w:shd w:val="clear" w:color="auto" w:fill="FFFFFF"/>
          <w:lang w:val="cs-CZ"/>
        </w:rPr>
        <w:t xml:space="preserve"> [online]. pravniprostor.cz, 15. září 2016 [cit. 20. prosince 2023]. Dostupné z:</w:t>
      </w:r>
      <w:r w:rsidRPr="009678E9">
        <w:rPr>
          <w:color w:val="212529"/>
          <w:sz w:val="24"/>
          <w:szCs w:val="24"/>
          <w:shd w:val="clear" w:color="auto" w:fill="FFFFFF"/>
          <w:lang w:val="cs-CZ"/>
        </w:rPr>
        <w:t xml:space="preserve"> </w:t>
      </w:r>
      <w:hyperlink r:id="rId23" w:history="1">
        <w:r w:rsidRPr="009678E9">
          <w:rPr>
            <w:rStyle w:val="Hypertextovprepojenie"/>
            <w:sz w:val="24"/>
            <w:szCs w:val="24"/>
            <w:shd w:val="clear" w:color="auto" w:fill="FFFFFF"/>
            <w:lang w:val="cs-CZ"/>
          </w:rPr>
          <w:t>https://www.pravniprostor.cz/clanky/obcanske-pravo/vykon-rozhodnuti-soudu-o-uprave-styku-s-nezletilymi-detmi</w:t>
        </w:r>
      </w:hyperlink>
      <w:r w:rsidRPr="009678E9">
        <w:rPr>
          <w:color w:val="212529"/>
          <w:sz w:val="24"/>
          <w:szCs w:val="24"/>
          <w:shd w:val="clear" w:color="auto" w:fill="FFFFFF"/>
          <w:lang w:val="cs-CZ"/>
        </w:rPr>
        <w:t>.</w:t>
      </w:r>
    </w:p>
    <w:p w14:paraId="0E82167B" w14:textId="77777777" w:rsidR="002007F1" w:rsidRPr="00F2652E" w:rsidRDefault="002007F1" w:rsidP="00763428">
      <w:pPr>
        <w:pStyle w:val="Textpoznmkypodiarou"/>
        <w:spacing w:line="360" w:lineRule="auto"/>
        <w:jc w:val="both"/>
        <w:rPr>
          <w:color w:val="212529"/>
          <w:sz w:val="24"/>
          <w:szCs w:val="24"/>
          <w:shd w:val="clear" w:color="auto" w:fill="FFFFFF"/>
          <w:lang w:val="cs-CZ"/>
        </w:rPr>
      </w:pPr>
    </w:p>
    <w:p w14:paraId="70534E16" w14:textId="77777777" w:rsidR="002007F1" w:rsidRPr="00F2652E" w:rsidRDefault="002007F1" w:rsidP="00763428">
      <w:pPr>
        <w:pStyle w:val="Textpoznmkypodiarou"/>
        <w:spacing w:line="360" w:lineRule="auto"/>
        <w:jc w:val="both"/>
        <w:rPr>
          <w:color w:val="212529"/>
          <w:sz w:val="24"/>
          <w:szCs w:val="24"/>
          <w:shd w:val="clear" w:color="auto" w:fill="FFFFFF"/>
          <w:lang w:val="cs-CZ"/>
        </w:rPr>
      </w:pPr>
    </w:p>
    <w:p w14:paraId="3B9FF404" w14:textId="77777777" w:rsidR="002007F1" w:rsidRPr="00F2652E" w:rsidRDefault="002007F1" w:rsidP="00763428">
      <w:pPr>
        <w:pStyle w:val="Textpoznmkypodiarou"/>
        <w:spacing w:line="360" w:lineRule="auto"/>
        <w:jc w:val="both"/>
        <w:rPr>
          <w:color w:val="212529"/>
          <w:sz w:val="24"/>
          <w:szCs w:val="24"/>
          <w:shd w:val="clear" w:color="auto" w:fill="FFFFFF"/>
          <w:lang w:val="cs-CZ"/>
        </w:rPr>
      </w:pPr>
    </w:p>
    <w:p w14:paraId="634B7875" w14:textId="77777777" w:rsidR="002007F1" w:rsidRPr="00F2652E" w:rsidRDefault="002007F1" w:rsidP="009734D0">
      <w:pPr>
        <w:pStyle w:val="Textpoznmkypodiarou"/>
        <w:spacing w:line="360" w:lineRule="auto"/>
        <w:rPr>
          <w:color w:val="212529"/>
          <w:sz w:val="24"/>
          <w:szCs w:val="24"/>
          <w:shd w:val="clear" w:color="auto" w:fill="FFFFFF"/>
          <w:lang w:val="cs-CZ"/>
        </w:rPr>
      </w:pPr>
    </w:p>
    <w:p w14:paraId="3054AA71" w14:textId="77777777" w:rsidR="002007F1" w:rsidRPr="00F2652E" w:rsidRDefault="002007F1" w:rsidP="009734D0">
      <w:pPr>
        <w:pStyle w:val="Textpoznmkypodiarou"/>
        <w:spacing w:line="360" w:lineRule="auto"/>
        <w:rPr>
          <w:color w:val="212529"/>
          <w:sz w:val="24"/>
          <w:szCs w:val="24"/>
          <w:shd w:val="clear" w:color="auto" w:fill="FFFFFF"/>
          <w:lang w:val="cs-CZ"/>
        </w:rPr>
      </w:pPr>
    </w:p>
    <w:p w14:paraId="2AB1DE3E" w14:textId="77777777" w:rsidR="002007F1" w:rsidRPr="00F2652E" w:rsidRDefault="002007F1" w:rsidP="009734D0">
      <w:pPr>
        <w:pStyle w:val="Textpoznmkypodiarou"/>
        <w:spacing w:line="360" w:lineRule="auto"/>
        <w:rPr>
          <w:color w:val="212529"/>
          <w:sz w:val="24"/>
          <w:szCs w:val="24"/>
          <w:shd w:val="clear" w:color="auto" w:fill="FFFFFF"/>
          <w:lang w:val="cs-CZ"/>
        </w:rPr>
      </w:pPr>
    </w:p>
    <w:p w14:paraId="32BDB276" w14:textId="77777777" w:rsidR="002007F1" w:rsidRPr="00F2652E" w:rsidRDefault="002007F1" w:rsidP="009734D0">
      <w:pPr>
        <w:pStyle w:val="Textpoznmkypodiarou"/>
        <w:spacing w:line="360" w:lineRule="auto"/>
        <w:rPr>
          <w:color w:val="212529"/>
          <w:sz w:val="24"/>
          <w:szCs w:val="24"/>
          <w:shd w:val="clear" w:color="auto" w:fill="FFFFFF"/>
          <w:lang w:val="cs-CZ"/>
        </w:rPr>
      </w:pPr>
    </w:p>
    <w:p w14:paraId="2B9F7FE6" w14:textId="77777777" w:rsidR="002007F1" w:rsidRPr="00F2652E" w:rsidRDefault="002007F1" w:rsidP="009734D0">
      <w:pPr>
        <w:pStyle w:val="Textpoznmkypodiarou"/>
        <w:spacing w:line="360" w:lineRule="auto"/>
        <w:rPr>
          <w:color w:val="212529"/>
          <w:sz w:val="24"/>
          <w:szCs w:val="24"/>
          <w:shd w:val="clear" w:color="auto" w:fill="FFFFFF"/>
          <w:lang w:val="cs-CZ"/>
        </w:rPr>
      </w:pPr>
    </w:p>
    <w:p w14:paraId="3F2E47F5" w14:textId="77777777" w:rsidR="002007F1" w:rsidRPr="00F2652E" w:rsidRDefault="002007F1" w:rsidP="009734D0">
      <w:pPr>
        <w:pStyle w:val="Textpoznmkypodiarou"/>
        <w:spacing w:line="360" w:lineRule="auto"/>
        <w:rPr>
          <w:color w:val="212529"/>
          <w:sz w:val="24"/>
          <w:szCs w:val="24"/>
          <w:shd w:val="clear" w:color="auto" w:fill="FFFFFF"/>
          <w:lang w:val="cs-CZ"/>
        </w:rPr>
      </w:pPr>
    </w:p>
    <w:p w14:paraId="138C1EF5" w14:textId="77777777" w:rsidR="002007F1" w:rsidRPr="00F2652E" w:rsidRDefault="002007F1" w:rsidP="009734D0">
      <w:pPr>
        <w:pStyle w:val="Textpoznmkypodiarou"/>
        <w:spacing w:line="360" w:lineRule="auto"/>
        <w:rPr>
          <w:color w:val="212529"/>
          <w:sz w:val="24"/>
          <w:szCs w:val="24"/>
          <w:shd w:val="clear" w:color="auto" w:fill="FFFFFF"/>
          <w:lang w:val="cs-CZ"/>
        </w:rPr>
      </w:pPr>
    </w:p>
    <w:p w14:paraId="0159B4F1" w14:textId="77777777" w:rsidR="002007F1" w:rsidRPr="00F2652E" w:rsidRDefault="002007F1" w:rsidP="009734D0">
      <w:pPr>
        <w:pStyle w:val="Textpoznmkypodiarou"/>
        <w:spacing w:line="360" w:lineRule="auto"/>
        <w:rPr>
          <w:color w:val="212529"/>
          <w:sz w:val="24"/>
          <w:szCs w:val="24"/>
          <w:shd w:val="clear" w:color="auto" w:fill="FFFFFF"/>
          <w:lang w:val="cs-CZ"/>
        </w:rPr>
      </w:pPr>
    </w:p>
    <w:p w14:paraId="515E5C7D" w14:textId="77777777" w:rsidR="002007F1" w:rsidRPr="00F2652E" w:rsidRDefault="002007F1" w:rsidP="009734D0">
      <w:pPr>
        <w:pStyle w:val="Textpoznmkypodiarou"/>
        <w:spacing w:line="360" w:lineRule="auto"/>
        <w:rPr>
          <w:color w:val="212529"/>
          <w:sz w:val="24"/>
          <w:szCs w:val="24"/>
          <w:shd w:val="clear" w:color="auto" w:fill="FFFFFF"/>
          <w:lang w:val="cs-CZ"/>
        </w:rPr>
      </w:pPr>
    </w:p>
    <w:p w14:paraId="7F73295C" w14:textId="77777777" w:rsidR="00AF31B0" w:rsidRDefault="00AF31B0" w:rsidP="009734D0">
      <w:pPr>
        <w:pStyle w:val="Textpoznmkypodiarou"/>
        <w:spacing w:line="360" w:lineRule="auto"/>
        <w:rPr>
          <w:color w:val="212529"/>
          <w:sz w:val="24"/>
          <w:szCs w:val="24"/>
          <w:shd w:val="clear" w:color="auto" w:fill="FFFFFF"/>
          <w:lang w:val="cs-CZ"/>
        </w:rPr>
      </w:pPr>
    </w:p>
    <w:p w14:paraId="02F34605" w14:textId="77777777" w:rsidR="002007F1" w:rsidRPr="00F2652E" w:rsidRDefault="002007F1" w:rsidP="009734D0">
      <w:pPr>
        <w:pStyle w:val="Textpoznmkypodiarou"/>
        <w:spacing w:line="360" w:lineRule="auto"/>
        <w:jc w:val="both"/>
        <w:rPr>
          <w:color w:val="212529"/>
          <w:sz w:val="24"/>
          <w:szCs w:val="24"/>
          <w:shd w:val="clear" w:color="auto" w:fill="FFFFFF"/>
          <w:lang w:val="cs-CZ"/>
        </w:rPr>
      </w:pPr>
    </w:p>
    <w:p w14:paraId="3667E8C5" w14:textId="4A514DC1" w:rsidR="001A0D75" w:rsidRPr="00F2652E" w:rsidRDefault="000E0047" w:rsidP="009734D0">
      <w:pPr>
        <w:pStyle w:val="Nadpis1"/>
        <w:numPr>
          <w:ilvl w:val="0"/>
          <w:numId w:val="0"/>
        </w:numPr>
        <w:spacing w:line="360" w:lineRule="auto"/>
        <w:jc w:val="both"/>
        <w:rPr>
          <w:rFonts w:eastAsia="Times New Roman" w:cs="Times New Roman"/>
          <w:lang w:val="cs-CZ"/>
        </w:rPr>
      </w:pPr>
      <w:bookmarkStart w:id="25" w:name="_Toc160397899"/>
      <w:r w:rsidRPr="00F2652E">
        <w:rPr>
          <w:rFonts w:eastAsia="Times New Roman" w:cs="Times New Roman"/>
          <w:lang w:val="cs-CZ"/>
        </w:rPr>
        <w:lastRenderedPageBreak/>
        <w:t>Abstrakt</w:t>
      </w:r>
      <w:bookmarkEnd w:id="25"/>
      <w:r w:rsidRPr="00F2652E">
        <w:rPr>
          <w:rFonts w:eastAsia="Times New Roman" w:cs="Times New Roman"/>
          <w:lang w:val="cs-CZ"/>
        </w:rPr>
        <w:t xml:space="preserve"> </w:t>
      </w:r>
    </w:p>
    <w:p w14:paraId="64BD7C97" w14:textId="6BE61015" w:rsidR="005A2482" w:rsidRPr="00F2652E" w:rsidRDefault="00FB7509" w:rsidP="009734D0">
      <w:pPr>
        <w:spacing w:line="360" w:lineRule="auto"/>
        <w:jc w:val="both"/>
        <w:rPr>
          <w:color w:val="000000" w:themeColor="text1"/>
          <w:lang w:val="cs-CZ"/>
        </w:rPr>
      </w:pPr>
      <w:r w:rsidRPr="00F2652E">
        <w:rPr>
          <w:color w:val="000000" w:themeColor="text1"/>
          <w:lang w:val="cs-CZ"/>
        </w:rPr>
        <w:t xml:space="preserve">     </w:t>
      </w:r>
      <w:r w:rsidR="0032516F" w:rsidRPr="00F2652E">
        <w:rPr>
          <w:color w:val="000000" w:themeColor="text1"/>
          <w:lang w:val="cs-CZ"/>
        </w:rPr>
        <w:t>Tématem</w:t>
      </w:r>
      <w:r w:rsidR="007333DD" w:rsidRPr="00F2652E">
        <w:rPr>
          <w:color w:val="000000" w:themeColor="text1"/>
          <w:lang w:val="cs-CZ"/>
        </w:rPr>
        <w:t xml:space="preserve"> této</w:t>
      </w:r>
      <w:r w:rsidR="001A0D75" w:rsidRPr="00F2652E">
        <w:rPr>
          <w:color w:val="000000" w:themeColor="text1"/>
          <w:lang w:val="cs-CZ"/>
        </w:rPr>
        <w:t xml:space="preserve"> diplomov</w:t>
      </w:r>
      <w:r w:rsidR="007333DD" w:rsidRPr="00F2652E">
        <w:rPr>
          <w:color w:val="000000" w:themeColor="text1"/>
          <w:lang w:val="cs-CZ"/>
        </w:rPr>
        <w:t>é</w:t>
      </w:r>
      <w:r w:rsidR="001A0D75" w:rsidRPr="00F2652E">
        <w:rPr>
          <w:color w:val="000000" w:themeColor="text1"/>
          <w:lang w:val="cs-CZ"/>
        </w:rPr>
        <w:t xml:space="preserve"> práce </w:t>
      </w:r>
      <w:r w:rsidR="007333DD" w:rsidRPr="00F2652E">
        <w:rPr>
          <w:color w:val="000000" w:themeColor="text1"/>
          <w:lang w:val="cs-CZ"/>
        </w:rPr>
        <w:t>je</w:t>
      </w:r>
      <w:r w:rsidR="00ED7B4C" w:rsidRPr="00F2652E">
        <w:rPr>
          <w:color w:val="000000" w:themeColor="text1"/>
          <w:lang w:val="cs-CZ"/>
        </w:rPr>
        <w:t xml:space="preserve"> </w:t>
      </w:r>
      <w:r w:rsidR="001A0D75" w:rsidRPr="00F2652E">
        <w:rPr>
          <w:color w:val="000000" w:themeColor="text1"/>
          <w:lang w:val="cs-CZ"/>
        </w:rPr>
        <w:t>aktuální právní úprav</w:t>
      </w:r>
      <w:r w:rsidR="0032516F" w:rsidRPr="00F2652E">
        <w:rPr>
          <w:color w:val="000000" w:themeColor="text1"/>
          <w:lang w:val="cs-CZ"/>
        </w:rPr>
        <w:t>a</w:t>
      </w:r>
      <w:r w:rsidR="001A0D75" w:rsidRPr="00F2652E">
        <w:rPr>
          <w:color w:val="000000" w:themeColor="text1"/>
          <w:lang w:val="cs-CZ"/>
        </w:rPr>
        <w:t xml:space="preserve"> styku rodiče s nezletilým dítětem.</w:t>
      </w:r>
      <w:r w:rsidR="00680DA6" w:rsidRPr="00F2652E">
        <w:rPr>
          <w:color w:val="000000" w:themeColor="text1"/>
          <w:lang w:val="cs-CZ"/>
        </w:rPr>
        <w:t xml:space="preserve"> </w:t>
      </w:r>
      <w:r w:rsidR="00F56B45" w:rsidRPr="00F2652E">
        <w:rPr>
          <w:color w:val="000000" w:themeColor="text1"/>
          <w:lang w:val="cs-CZ"/>
        </w:rPr>
        <w:t xml:space="preserve">S ohledem </w:t>
      </w:r>
      <w:r w:rsidR="00D916AA" w:rsidRPr="00F2652E">
        <w:rPr>
          <w:color w:val="000000" w:themeColor="text1"/>
          <w:lang w:val="cs-CZ"/>
        </w:rPr>
        <w:t xml:space="preserve">na </w:t>
      </w:r>
      <w:r w:rsidR="00F56B45" w:rsidRPr="00F2652E">
        <w:rPr>
          <w:color w:val="000000" w:themeColor="text1"/>
          <w:lang w:val="cs-CZ"/>
        </w:rPr>
        <w:t>čet</w:t>
      </w:r>
      <w:r w:rsidR="00D916AA" w:rsidRPr="00F2652E">
        <w:rPr>
          <w:color w:val="000000" w:themeColor="text1"/>
          <w:lang w:val="cs-CZ"/>
        </w:rPr>
        <w:t>nost</w:t>
      </w:r>
      <w:r w:rsidR="00F56B45" w:rsidRPr="00F2652E">
        <w:rPr>
          <w:color w:val="000000" w:themeColor="text1"/>
          <w:lang w:val="cs-CZ"/>
        </w:rPr>
        <w:t xml:space="preserve"> konflikt</w:t>
      </w:r>
      <w:r w:rsidR="00D916AA" w:rsidRPr="00F2652E">
        <w:rPr>
          <w:color w:val="000000" w:themeColor="text1"/>
          <w:lang w:val="cs-CZ"/>
        </w:rPr>
        <w:t xml:space="preserve">ů, které se mezi </w:t>
      </w:r>
      <w:r w:rsidR="00F56B45" w:rsidRPr="00F2652E">
        <w:rPr>
          <w:color w:val="000000" w:themeColor="text1"/>
          <w:lang w:val="cs-CZ"/>
        </w:rPr>
        <w:t>rodič</w:t>
      </w:r>
      <w:r w:rsidR="00D916AA" w:rsidRPr="00F2652E">
        <w:rPr>
          <w:color w:val="000000" w:themeColor="text1"/>
          <w:lang w:val="cs-CZ"/>
        </w:rPr>
        <w:t>i</w:t>
      </w:r>
      <w:r w:rsidR="00F56B45" w:rsidRPr="00F2652E">
        <w:rPr>
          <w:color w:val="000000" w:themeColor="text1"/>
          <w:lang w:val="cs-CZ"/>
        </w:rPr>
        <w:t xml:space="preserve"> ohledně úpravy styku</w:t>
      </w:r>
      <w:r w:rsidR="00CF6B8B" w:rsidRPr="00F2652E">
        <w:rPr>
          <w:color w:val="000000" w:themeColor="text1"/>
          <w:lang w:val="cs-CZ"/>
        </w:rPr>
        <w:t xml:space="preserve"> </w:t>
      </w:r>
      <w:r w:rsidR="00D916AA" w:rsidRPr="00F2652E">
        <w:rPr>
          <w:color w:val="000000" w:themeColor="text1"/>
          <w:lang w:val="cs-CZ"/>
        </w:rPr>
        <w:t xml:space="preserve">v soudní praxi vyskytují, lze dané téma považovat </w:t>
      </w:r>
      <w:r w:rsidR="00F56B45" w:rsidRPr="00F2652E">
        <w:rPr>
          <w:color w:val="000000" w:themeColor="text1"/>
          <w:lang w:val="cs-CZ"/>
        </w:rPr>
        <w:t>za dosud nevyčerpané</w:t>
      </w:r>
      <w:r w:rsidR="009B2130" w:rsidRPr="00F2652E">
        <w:rPr>
          <w:color w:val="000000" w:themeColor="text1"/>
          <w:lang w:val="cs-CZ"/>
        </w:rPr>
        <w:t xml:space="preserve"> </w:t>
      </w:r>
      <w:r w:rsidR="00F645E8" w:rsidRPr="00F2652E">
        <w:rPr>
          <w:color w:val="000000" w:themeColor="text1"/>
          <w:lang w:val="cs-CZ"/>
        </w:rPr>
        <w:t>a</w:t>
      </w:r>
      <w:r w:rsidR="009B2130" w:rsidRPr="00F2652E">
        <w:rPr>
          <w:color w:val="000000" w:themeColor="text1"/>
          <w:lang w:val="cs-CZ"/>
        </w:rPr>
        <w:t xml:space="preserve"> </w:t>
      </w:r>
      <w:r w:rsidR="00F645E8" w:rsidRPr="00F2652E">
        <w:rPr>
          <w:color w:val="000000" w:themeColor="text1"/>
          <w:lang w:val="cs-CZ"/>
        </w:rPr>
        <w:t>akademicky</w:t>
      </w:r>
      <w:r w:rsidR="00F56B45" w:rsidRPr="00F2652E">
        <w:rPr>
          <w:color w:val="000000" w:themeColor="text1"/>
          <w:lang w:val="cs-CZ"/>
        </w:rPr>
        <w:t xml:space="preserve"> </w:t>
      </w:r>
      <w:r w:rsidR="00F645E8" w:rsidRPr="00F2652E">
        <w:rPr>
          <w:color w:val="000000" w:themeColor="text1"/>
          <w:lang w:val="cs-CZ"/>
        </w:rPr>
        <w:t>přínosné</w:t>
      </w:r>
      <w:r w:rsidR="005A2482" w:rsidRPr="00F2652E">
        <w:rPr>
          <w:color w:val="000000" w:themeColor="text1"/>
          <w:lang w:val="cs-CZ"/>
        </w:rPr>
        <w:t>.</w:t>
      </w:r>
    </w:p>
    <w:p w14:paraId="6DCB866A" w14:textId="6E3B8DAD" w:rsidR="005A2482" w:rsidRPr="00F2652E" w:rsidRDefault="005A2482" w:rsidP="009734D0">
      <w:pPr>
        <w:spacing w:line="360" w:lineRule="auto"/>
        <w:jc w:val="both"/>
        <w:rPr>
          <w:color w:val="000000" w:themeColor="text1"/>
          <w:lang w:val="cs-CZ"/>
        </w:rPr>
      </w:pPr>
      <w:r w:rsidRPr="00F2652E">
        <w:rPr>
          <w:color w:val="000000" w:themeColor="text1"/>
          <w:lang w:val="cs-CZ"/>
        </w:rPr>
        <w:t xml:space="preserve">     </w:t>
      </w:r>
      <w:r w:rsidR="00F56B45" w:rsidRPr="00F2652E">
        <w:rPr>
          <w:color w:val="000000" w:themeColor="text1"/>
          <w:lang w:val="cs-CZ"/>
        </w:rPr>
        <w:t>P</w:t>
      </w:r>
      <w:r w:rsidR="0032516F" w:rsidRPr="00F2652E">
        <w:rPr>
          <w:color w:val="000000" w:themeColor="text1"/>
          <w:lang w:val="cs-CZ"/>
        </w:rPr>
        <w:t xml:space="preserve">rimárním cílem </w:t>
      </w:r>
      <w:r w:rsidR="00F56B45" w:rsidRPr="00F2652E">
        <w:rPr>
          <w:color w:val="000000" w:themeColor="text1"/>
          <w:lang w:val="cs-CZ"/>
        </w:rPr>
        <w:t>této</w:t>
      </w:r>
      <w:r w:rsidR="0032516F" w:rsidRPr="00F2652E">
        <w:rPr>
          <w:color w:val="000000" w:themeColor="text1"/>
          <w:lang w:val="cs-CZ"/>
        </w:rPr>
        <w:t xml:space="preserve"> </w:t>
      </w:r>
      <w:r w:rsidR="00F56B45" w:rsidRPr="00F2652E">
        <w:rPr>
          <w:color w:val="000000" w:themeColor="text1"/>
          <w:lang w:val="cs-CZ"/>
        </w:rPr>
        <w:t xml:space="preserve">práce </w:t>
      </w:r>
      <w:r w:rsidR="00D916AA" w:rsidRPr="00F2652E">
        <w:rPr>
          <w:color w:val="000000" w:themeColor="text1"/>
          <w:lang w:val="cs-CZ"/>
        </w:rPr>
        <w:t xml:space="preserve">je </w:t>
      </w:r>
      <w:r w:rsidR="0032516F" w:rsidRPr="00F2652E">
        <w:rPr>
          <w:color w:val="000000" w:themeColor="text1"/>
          <w:lang w:val="cs-CZ"/>
        </w:rPr>
        <w:t xml:space="preserve">snaha </w:t>
      </w:r>
      <w:r w:rsidR="00D916AA" w:rsidRPr="00F2652E">
        <w:rPr>
          <w:color w:val="000000" w:themeColor="text1"/>
          <w:lang w:val="cs-CZ"/>
        </w:rPr>
        <w:t>podrobit</w:t>
      </w:r>
      <w:r w:rsidR="00F56B45" w:rsidRPr="00F2652E">
        <w:rPr>
          <w:color w:val="000000" w:themeColor="text1"/>
          <w:lang w:val="cs-CZ"/>
        </w:rPr>
        <w:t xml:space="preserve"> účinnou a platnou právní úpravu </w:t>
      </w:r>
      <w:r w:rsidR="00D916AA" w:rsidRPr="00F2652E">
        <w:rPr>
          <w:color w:val="000000" w:themeColor="text1"/>
          <w:lang w:val="cs-CZ"/>
        </w:rPr>
        <w:t>analýze za současného přihlédnutí k recentní judikatuře</w:t>
      </w:r>
      <w:r w:rsidR="001F5C7B" w:rsidRPr="00F2652E">
        <w:rPr>
          <w:color w:val="000000" w:themeColor="text1"/>
          <w:lang w:val="cs-CZ"/>
        </w:rPr>
        <w:t>. Text by tak měl čitatel</w:t>
      </w:r>
      <w:r w:rsidR="00420EEB" w:rsidRPr="00F2652E">
        <w:rPr>
          <w:color w:val="000000" w:themeColor="text1"/>
          <w:lang w:val="cs-CZ"/>
        </w:rPr>
        <w:t>ům</w:t>
      </w:r>
      <w:r w:rsidR="001F5C7B" w:rsidRPr="00F2652E">
        <w:rPr>
          <w:color w:val="000000" w:themeColor="text1"/>
          <w:lang w:val="cs-CZ"/>
        </w:rPr>
        <w:t xml:space="preserve"> </w:t>
      </w:r>
      <w:r w:rsidR="0032516F" w:rsidRPr="00F2652E">
        <w:rPr>
          <w:color w:val="000000" w:themeColor="text1"/>
          <w:lang w:val="cs-CZ"/>
        </w:rPr>
        <w:t>poskytnout ucelený</w:t>
      </w:r>
      <w:r w:rsidR="00370696" w:rsidRPr="00F2652E">
        <w:rPr>
          <w:color w:val="000000" w:themeColor="text1"/>
          <w:lang w:val="cs-CZ"/>
        </w:rPr>
        <w:t xml:space="preserve"> </w:t>
      </w:r>
      <w:r w:rsidR="00757C00" w:rsidRPr="00F2652E">
        <w:rPr>
          <w:color w:val="000000" w:themeColor="text1"/>
          <w:lang w:val="cs-CZ"/>
        </w:rPr>
        <w:t>a</w:t>
      </w:r>
      <w:r w:rsidR="004B26F6" w:rsidRPr="00F2652E">
        <w:rPr>
          <w:color w:val="000000" w:themeColor="text1"/>
          <w:lang w:val="cs-CZ"/>
        </w:rPr>
        <w:t> </w:t>
      </w:r>
      <w:r w:rsidR="00757C00" w:rsidRPr="00F2652E">
        <w:rPr>
          <w:color w:val="000000" w:themeColor="text1"/>
          <w:lang w:val="cs-CZ"/>
        </w:rPr>
        <w:t xml:space="preserve">zároveň </w:t>
      </w:r>
      <w:r w:rsidR="00F56B45" w:rsidRPr="00F2652E">
        <w:rPr>
          <w:color w:val="000000" w:themeColor="text1"/>
          <w:lang w:val="cs-CZ"/>
        </w:rPr>
        <w:t xml:space="preserve">kritický </w:t>
      </w:r>
      <w:r w:rsidR="0032516F" w:rsidRPr="00F2652E">
        <w:rPr>
          <w:color w:val="000000" w:themeColor="text1"/>
          <w:lang w:val="cs-CZ"/>
        </w:rPr>
        <w:t>pohled na styk</w:t>
      </w:r>
      <w:r w:rsidR="006912CC" w:rsidRPr="00F2652E">
        <w:rPr>
          <w:color w:val="000000" w:themeColor="text1"/>
          <w:lang w:val="cs-CZ"/>
        </w:rPr>
        <w:t xml:space="preserve"> rodiče</w:t>
      </w:r>
      <w:r w:rsidRPr="00F2652E">
        <w:rPr>
          <w:color w:val="000000" w:themeColor="text1"/>
          <w:lang w:val="cs-CZ"/>
        </w:rPr>
        <w:t xml:space="preserve"> s </w:t>
      </w:r>
      <w:r w:rsidR="006912CC" w:rsidRPr="00F2652E">
        <w:rPr>
          <w:color w:val="000000" w:themeColor="text1"/>
          <w:lang w:val="cs-CZ"/>
        </w:rPr>
        <w:t>dítětem</w:t>
      </w:r>
      <w:r w:rsidR="00CF356E" w:rsidRPr="00F2652E">
        <w:rPr>
          <w:color w:val="000000" w:themeColor="text1"/>
          <w:lang w:val="cs-CZ"/>
        </w:rPr>
        <w:t>, jeho výkon</w:t>
      </w:r>
      <w:r w:rsidR="0032516F" w:rsidRPr="00F2652E">
        <w:rPr>
          <w:color w:val="000000" w:themeColor="text1"/>
          <w:lang w:val="cs-CZ"/>
        </w:rPr>
        <w:t xml:space="preserve"> a problematické aspekty</w:t>
      </w:r>
      <w:r w:rsidR="00CF356E" w:rsidRPr="00F2652E">
        <w:rPr>
          <w:color w:val="000000" w:themeColor="text1"/>
          <w:lang w:val="cs-CZ"/>
        </w:rPr>
        <w:t>.</w:t>
      </w:r>
    </w:p>
    <w:p w14:paraId="55A61A02" w14:textId="3988CE5C" w:rsidR="00D916AA" w:rsidRPr="00F2652E" w:rsidRDefault="005A2482" w:rsidP="009734D0">
      <w:pPr>
        <w:spacing w:line="360" w:lineRule="auto"/>
        <w:jc w:val="both"/>
        <w:rPr>
          <w:color w:val="000000" w:themeColor="text1"/>
          <w:lang w:val="cs-CZ"/>
        </w:rPr>
      </w:pPr>
      <w:r w:rsidRPr="00F2652E">
        <w:rPr>
          <w:color w:val="000000" w:themeColor="text1"/>
          <w:lang w:val="cs-CZ"/>
        </w:rPr>
        <w:t xml:space="preserve">     </w:t>
      </w:r>
      <w:r w:rsidR="00FB7509" w:rsidRPr="00F2652E">
        <w:rPr>
          <w:color w:val="000000" w:themeColor="text1"/>
          <w:lang w:val="cs-CZ"/>
        </w:rPr>
        <w:t>Jádro</w:t>
      </w:r>
      <w:r w:rsidR="0032516F" w:rsidRPr="00F2652E">
        <w:rPr>
          <w:color w:val="000000" w:themeColor="text1"/>
          <w:lang w:val="cs-CZ"/>
        </w:rPr>
        <w:t xml:space="preserve"> </w:t>
      </w:r>
      <w:r w:rsidR="00FB7509" w:rsidRPr="00F2652E">
        <w:rPr>
          <w:color w:val="000000" w:themeColor="text1"/>
          <w:lang w:val="cs-CZ"/>
        </w:rPr>
        <w:t xml:space="preserve">této práce </w:t>
      </w:r>
      <w:r w:rsidR="0032516F" w:rsidRPr="00F2652E">
        <w:rPr>
          <w:color w:val="000000" w:themeColor="text1"/>
          <w:lang w:val="cs-CZ"/>
        </w:rPr>
        <w:t>je systematicky rozčleně</w:t>
      </w:r>
      <w:r w:rsidR="00FB7509" w:rsidRPr="00F2652E">
        <w:rPr>
          <w:color w:val="000000" w:themeColor="text1"/>
          <w:lang w:val="cs-CZ"/>
        </w:rPr>
        <w:t>no</w:t>
      </w:r>
      <w:r w:rsidR="0032516F" w:rsidRPr="00F2652E">
        <w:rPr>
          <w:color w:val="000000" w:themeColor="text1"/>
          <w:lang w:val="cs-CZ"/>
        </w:rPr>
        <w:t xml:space="preserve"> do pěti </w:t>
      </w:r>
      <w:r w:rsidR="001F5C7B" w:rsidRPr="00F2652E">
        <w:rPr>
          <w:color w:val="000000" w:themeColor="text1"/>
          <w:lang w:val="cs-CZ"/>
        </w:rPr>
        <w:t>samostatných</w:t>
      </w:r>
      <w:r w:rsidR="0032516F" w:rsidRPr="00F2652E">
        <w:rPr>
          <w:color w:val="000000" w:themeColor="text1"/>
          <w:lang w:val="cs-CZ"/>
        </w:rPr>
        <w:t xml:space="preserve"> kapitol. </w:t>
      </w:r>
      <w:r w:rsidR="00714D5F" w:rsidRPr="00F2652E">
        <w:rPr>
          <w:color w:val="000000" w:themeColor="text1"/>
          <w:lang w:val="cs-CZ"/>
        </w:rPr>
        <w:t>V rámci p</w:t>
      </w:r>
      <w:r w:rsidR="0032516F" w:rsidRPr="00F2652E">
        <w:rPr>
          <w:color w:val="000000" w:themeColor="text1"/>
          <w:lang w:val="cs-CZ"/>
        </w:rPr>
        <w:t>rvní</w:t>
      </w:r>
      <w:r w:rsidR="00714D5F" w:rsidRPr="00F2652E">
        <w:rPr>
          <w:color w:val="000000" w:themeColor="text1"/>
          <w:lang w:val="cs-CZ"/>
        </w:rPr>
        <w:t xml:space="preserve"> </w:t>
      </w:r>
      <w:r w:rsidR="0032516F" w:rsidRPr="00F2652E">
        <w:rPr>
          <w:color w:val="000000" w:themeColor="text1"/>
          <w:lang w:val="cs-CZ"/>
        </w:rPr>
        <w:t>kapitol</w:t>
      </w:r>
      <w:r w:rsidR="00714D5F" w:rsidRPr="00F2652E">
        <w:rPr>
          <w:color w:val="000000" w:themeColor="text1"/>
          <w:lang w:val="cs-CZ"/>
        </w:rPr>
        <w:t xml:space="preserve">y, která má sloužit jako úvod do dané problematiky, je v obecné rovině vymezen pojem styk a </w:t>
      </w:r>
      <w:r w:rsidR="00F56B45" w:rsidRPr="00F2652E">
        <w:rPr>
          <w:color w:val="000000" w:themeColor="text1"/>
          <w:lang w:val="cs-CZ"/>
        </w:rPr>
        <w:t>jeho</w:t>
      </w:r>
      <w:r w:rsidR="00E02F50" w:rsidRPr="00F2652E">
        <w:rPr>
          <w:color w:val="000000" w:themeColor="text1"/>
          <w:lang w:val="cs-CZ"/>
        </w:rPr>
        <w:t xml:space="preserve"> </w:t>
      </w:r>
      <w:r w:rsidR="00F56B45" w:rsidRPr="00F2652E">
        <w:rPr>
          <w:color w:val="000000" w:themeColor="text1"/>
          <w:lang w:val="cs-CZ"/>
        </w:rPr>
        <w:t>povah</w:t>
      </w:r>
      <w:r w:rsidR="00714D5F" w:rsidRPr="00F2652E">
        <w:rPr>
          <w:color w:val="000000" w:themeColor="text1"/>
          <w:lang w:val="cs-CZ"/>
        </w:rPr>
        <w:t>a</w:t>
      </w:r>
      <w:r w:rsidR="00F56B45" w:rsidRPr="00F2652E">
        <w:rPr>
          <w:color w:val="000000" w:themeColor="text1"/>
          <w:lang w:val="cs-CZ"/>
        </w:rPr>
        <w:t xml:space="preserve"> coby práv</w:t>
      </w:r>
      <w:r w:rsidR="00714D5F" w:rsidRPr="00F2652E">
        <w:rPr>
          <w:color w:val="000000" w:themeColor="text1"/>
          <w:lang w:val="cs-CZ"/>
        </w:rPr>
        <w:t>a</w:t>
      </w:r>
      <w:r w:rsidR="00F56B45" w:rsidRPr="00F2652E">
        <w:rPr>
          <w:color w:val="000000" w:themeColor="text1"/>
          <w:lang w:val="cs-CZ"/>
        </w:rPr>
        <w:t xml:space="preserve"> </w:t>
      </w:r>
      <w:r w:rsidR="00F56B45" w:rsidRPr="00F2652E">
        <w:rPr>
          <w:i/>
          <w:iCs/>
          <w:color w:val="000000" w:themeColor="text1"/>
          <w:lang w:val="cs-CZ"/>
        </w:rPr>
        <w:t>ad personam</w:t>
      </w:r>
      <w:r w:rsidR="00F56B45" w:rsidRPr="00F2652E">
        <w:rPr>
          <w:color w:val="000000" w:themeColor="text1"/>
          <w:lang w:val="cs-CZ"/>
        </w:rPr>
        <w:t xml:space="preserve">. </w:t>
      </w:r>
      <w:r w:rsidR="009B2130" w:rsidRPr="00F2652E">
        <w:rPr>
          <w:lang w:val="cs-CZ"/>
        </w:rPr>
        <w:t>Následující kapitola se</w:t>
      </w:r>
      <w:r w:rsidR="00AF60CA" w:rsidRPr="00F2652E">
        <w:rPr>
          <w:lang w:val="cs-CZ"/>
        </w:rPr>
        <w:t xml:space="preserve"> </w:t>
      </w:r>
      <w:r w:rsidR="009B2130" w:rsidRPr="00F2652E">
        <w:rPr>
          <w:lang w:val="cs-CZ"/>
        </w:rPr>
        <w:t xml:space="preserve">pak detailněji zabývá </w:t>
      </w:r>
      <w:r w:rsidR="00AF60CA" w:rsidRPr="00F2652E">
        <w:rPr>
          <w:lang w:val="cs-CZ"/>
        </w:rPr>
        <w:t xml:space="preserve">stykem </w:t>
      </w:r>
      <w:r w:rsidR="009B2130" w:rsidRPr="00F2652E">
        <w:rPr>
          <w:color w:val="000000" w:themeColor="text1"/>
          <w:lang w:val="cs-CZ"/>
        </w:rPr>
        <w:t xml:space="preserve">jakožto </w:t>
      </w:r>
      <w:r w:rsidR="00AF60CA" w:rsidRPr="00F2652E">
        <w:rPr>
          <w:lang w:val="cs-CZ"/>
        </w:rPr>
        <w:t xml:space="preserve">právem, </w:t>
      </w:r>
      <w:r w:rsidR="00037BF8" w:rsidRPr="006E212B">
        <w:rPr>
          <w:lang w:val="cs-CZ"/>
        </w:rPr>
        <w:t>no rovněž</w:t>
      </w:r>
      <w:r w:rsidR="00AF60CA" w:rsidRPr="00F2652E">
        <w:rPr>
          <w:lang w:val="cs-CZ"/>
        </w:rPr>
        <w:t xml:space="preserve"> </w:t>
      </w:r>
      <w:r w:rsidR="00037BF8" w:rsidRPr="006E212B">
        <w:rPr>
          <w:lang w:val="cs-CZ"/>
        </w:rPr>
        <w:t>povinností</w:t>
      </w:r>
      <w:r w:rsidR="00037BF8" w:rsidRPr="00F2652E">
        <w:rPr>
          <w:lang w:val="cs-CZ"/>
        </w:rPr>
        <w:t xml:space="preserve"> existující</w:t>
      </w:r>
      <w:r w:rsidR="00AF60CA" w:rsidRPr="00F2652E">
        <w:rPr>
          <w:lang w:val="cs-CZ"/>
        </w:rPr>
        <w:t xml:space="preserve"> </w:t>
      </w:r>
      <w:r w:rsidR="00037BF8" w:rsidRPr="00F2652E">
        <w:rPr>
          <w:lang w:val="cs-CZ"/>
        </w:rPr>
        <w:t xml:space="preserve">nejen </w:t>
      </w:r>
      <w:r w:rsidR="00AF60CA" w:rsidRPr="00F2652E">
        <w:rPr>
          <w:lang w:val="cs-CZ"/>
        </w:rPr>
        <w:t>na straně nerezidentního rodiče</w:t>
      </w:r>
      <w:r w:rsidR="00037BF8" w:rsidRPr="00F2652E">
        <w:rPr>
          <w:lang w:val="cs-CZ"/>
        </w:rPr>
        <w:t xml:space="preserve">, nýbrž také na straně </w:t>
      </w:r>
      <w:r w:rsidR="00AF60CA" w:rsidRPr="00F2652E">
        <w:rPr>
          <w:lang w:val="cs-CZ"/>
        </w:rPr>
        <w:t xml:space="preserve">nezletilého dítěte. Třetí </w:t>
      </w:r>
      <w:r w:rsidR="00AF60CA" w:rsidRPr="00F2652E">
        <w:rPr>
          <w:color w:val="000000" w:themeColor="text1"/>
          <w:lang w:val="cs-CZ"/>
        </w:rPr>
        <w:t xml:space="preserve">kapitola </w:t>
      </w:r>
      <w:r w:rsidR="001F5C7B" w:rsidRPr="00F2652E">
        <w:rPr>
          <w:color w:val="000000" w:themeColor="text1"/>
          <w:lang w:val="cs-CZ"/>
        </w:rPr>
        <w:t>je</w:t>
      </w:r>
      <w:r w:rsidR="00CF6B8B" w:rsidRPr="00F2652E">
        <w:rPr>
          <w:color w:val="000000" w:themeColor="text1"/>
          <w:lang w:val="cs-CZ"/>
        </w:rPr>
        <w:t xml:space="preserve"> </w:t>
      </w:r>
      <w:r w:rsidR="001F5C7B" w:rsidRPr="00F2652E">
        <w:rPr>
          <w:color w:val="000000" w:themeColor="text1"/>
          <w:lang w:val="cs-CZ"/>
        </w:rPr>
        <w:t>zaměřena</w:t>
      </w:r>
      <w:r w:rsidR="00F56B45" w:rsidRPr="00F2652E">
        <w:rPr>
          <w:color w:val="000000" w:themeColor="text1"/>
          <w:lang w:val="cs-CZ"/>
        </w:rPr>
        <w:t xml:space="preserve"> </w:t>
      </w:r>
      <w:r w:rsidR="001F5C7B" w:rsidRPr="00F2652E">
        <w:rPr>
          <w:color w:val="000000" w:themeColor="text1"/>
          <w:lang w:val="cs-CZ"/>
        </w:rPr>
        <w:t xml:space="preserve">na </w:t>
      </w:r>
      <w:r w:rsidR="00F56B45" w:rsidRPr="00F2652E">
        <w:rPr>
          <w:color w:val="000000" w:themeColor="text1"/>
          <w:lang w:val="cs-CZ"/>
        </w:rPr>
        <w:t>nepřím</w:t>
      </w:r>
      <w:r w:rsidR="001F5C7B" w:rsidRPr="00F2652E">
        <w:rPr>
          <w:color w:val="000000" w:themeColor="text1"/>
          <w:lang w:val="cs-CZ"/>
        </w:rPr>
        <w:t>ý</w:t>
      </w:r>
      <w:r w:rsidR="00F56B45" w:rsidRPr="00F2652E">
        <w:rPr>
          <w:color w:val="000000" w:themeColor="text1"/>
          <w:lang w:val="cs-CZ"/>
        </w:rPr>
        <w:t xml:space="preserve"> styk</w:t>
      </w:r>
      <w:r w:rsidR="00D916AA" w:rsidRPr="00F2652E">
        <w:rPr>
          <w:color w:val="000000" w:themeColor="text1"/>
          <w:lang w:val="cs-CZ"/>
        </w:rPr>
        <w:t xml:space="preserve"> coby </w:t>
      </w:r>
      <w:r w:rsidR="00F56B45" w:rsidRPr="00F2652E">
        <w:rPr>
          <w:color w:val="000000" w:themeColor="text1"/>
          <w:lang w:val="cs-CZ"/>
        </w:rPr>
        <w:t>zákonn</w:t>
      </w:r>
      <w:r w:rsidR="001F5C7B" w:rsidRPr="00F2652E">
        <w:rPr>
          <w:color w:val="000000" w:themeColor="text1"/>
          <w:lang w:val="cs-CZ"/>
        </w:rPr>
        <w:t>ou</w:t>
      </w:r>
      <w:r w:rsidR="00F56B45" w:rsidRPr="00F2652E">
        <w:rPr>
          <w:color w:val="000000" w:themeColor="text1"/>
          <w:lang w:val="cs-CZ"/>
        </w:rPr>
        <w:t xml:space="preserve"> alternativ</w:t>
      </w:r>
      <w:r w:rsidR="001F5C7B" w:rsidRPr="00F2652E">
        <w:rPr>
          <w:color w:val="000000" w:themeColor="text1"/>
          <w:lang w:val="cs-CZ"/>
        </w:rPr>
        <w:t>u</w:t>
      </w:r>
      <w:r w:rsidR="00E02F50" w:rsidRPr="00F2652E">
        <w:rPr>
          <w:color w:val="000000" w:themeColor="text1"/>
          <w:lang w:val="cs-CZ"/>
        </w:rPr>
        <w:t xml:space="preserve"> </w:t>
      </w:r>
      <w:r w:rsidR="00F56B45" w:rsidRPr="00F2652E">
        <w:rPr>
          <w:lang w:val="cs-CZ"/>
        </w:rPr>
        <w:t>osobního kontaktu mezi rodičem a dítětem, jeho poziti</w:t>
      </w:r>
      <w:r w:rsidR="001F5C7B" w:rsidRPr="00F2652E">
        <w:rPr>
          <w:lang w:val="cs-CZ"/>
        </w:rPr>
        <w:t>v</w:t>
      </w:r>
      <w:r w:rsidR="009B2130" w:rsidRPr="00F2652E">
        <w:rPr>
          <w:lang w:val="cs-CZ"/>
        </w:rPr>
        <w:t>ní</w:t>
      </w:r>
      <w:r w:rsidR="00F56B45" w:rsidRPr="00F2652E">
        <w:rPr>
          <w:lang w:val="cs-CZ"/>
        </w:rPr>
        <w:t xml:space="preserve"> i negativ</w:t>
      </w:r>
      <w:r w:rsidR="009B2130" w:rsidRPr="00F2652E">
        <w:rPr>
          <w:lang w:val="cs-CZ"/>
        </w:rPr>
        <w:t>ní aspekty</w:t>
      </w:r>
      <w:r w:rsidR="00F56B45" w:rsidRPr="00F2652E">
        <w:rPr>
          <w:lang w:val="cs-CZ"/>
        </w:rPr>
        <w:t xml:space="preserve"> a</w:t>
      </w:r>
      <w:r w:rsidR="00346F8F" w:rsidRPr="00F2652E">
        <w:rPr>
          <w:lang w:val="cs-CZ"/>
        </w:rPr>
        <w:t> </w:t>
      </w:r>
      <w:r w:rsidR="00F56B45" w:rsidRPr="00F2652E">
        <w:rPr>
          <w:lang w:val="cs-CZ"/>
        </w:rPr>
        <w:t>praktick</w:t>
      </w:r>
      <w:r w:rsidR="001F5C7B" w:rsidRPr="00F2652E">
        <w:rPr>
          <w:lang w:val="cs-CZ"/>
        </w:rPr>
        <w:t>ou</w:t>
      </w:r>
      <w:r w:rsidR="00F56B45" w:rsidRPr="00F2652E">
        <w:rPr>
          <w:lang w:val="cs-CZ"/>
        </w:rPr>
        <w:t xml:space="preserve"> </w:t>
      </w:r>
      <w:r w:rsidR="00F56B45" w:rsidRPr="00F2652E">
        <w:rPr>
          <w:color w:val="000000" w:themeColor="text1"/>
          <w:lang w:val="cs-CZ"/>
        </w:rPr>
        <w:t xml:space="preserve">využitelnost. </w:t>
      </w:r>
      <w:r w:rsidR="00AF60CA" w:rsidRPr="00F2652E">
        <w:rPr>
          <w:color w:val="000000" w:themeColor="text1"/>
          <w:lang w:val="cs-CZ"/>
        </w:rPr>
        <w:t>Čtvrtá</w:t>
      </w:r>
      <w:r w:rsidR="00F56B45" w:rsidRPr="00F2652E">
        <w:rPr>
          <w:color w:val="000000" w:themeColor="text1"/>
          <w:lang w:val="cs-CZ"/>
        </w:rPr>
        <w:t xml:space="preserve"> </w:t>
      </w:r>
      <w:r w:rsidR="00AF60CA" w:rsidRPr="00F2652E">
        <w:rPr>
          <w:color w:val="000000" w:themeColor="text1"/>
          <w:lang w:val="cs-CZ"/>
        </w:rPr>
        <w:t xml:space="preserve">kapitola </w:t>
      </w:r>
      <w:r w:rsidR="00CF356E" w:rsidRPr="00F2652E">
        <w:rPr>
          <w:color w:val="000000" w:themeColor="text1"/>
          <w:lang w:val="cs-CZ"/>
        </w:rPr>
        <w:t>se</w:t>
      </w:r>
      <w:r w:rsidR="00B4155C" w:rsidRPr="00F2652E">
        <w:rPr>
          <w:color w:val="000000" w:themeColor="text1"/>
          <w:lang w:val="cs-CZ"/>
        </w:rPr>
        <w:t xml:space="preserve"> </w:t>
      </w:r>
      <w:r w:rsidR="00CF356E" w:rsidRPr="00F2652E">
        <w:rPr>
          <w:color w:val="000000" w:themeColor="text1"/>
          <w:lang w:val="cs-CZ"/>
        </w:rPr>
        <w:t>věnuje</w:t>
      </w:r>
      <w:r w:rsidR="00F56B45" w:rsidRPr="00F2652E">
        <w:rPr>
          <w:color w:val="000000" w:themeColor="text1"/>
          <w:lang w:val="cs-CZ"/>
        </w:rPr>
        <w:t xml:space="preserve"> </w:t>
      </w:r>
      <w:r w:rsidR="00CF356E" w:rsidRPr="00F2652E">
        <w:rPr>
          <w:color w:val="000000" w:themeColor="text1"/>
          <w:lang w:val="cs-CZ"/>
        </w:rPr>
        <w:t>některým</w:t>
      </w:r>
      <w:r w:rsidR="001F5C7B" w:rsidRPr="00F2652E">
        <w:rPr>
          <w:color w:val="000000" w:themeColor="text1"/>
          <w:lang w:val="cs-CZ"/>
        </w:rPr>
        <w:t xml:space="preserve"> </w:t>
      </w:r>
      <w:r w:rsidR="00CF356E" w:rsidRPr="00F2652E">
        <w:rPr>
          <w:color w:val="000000" w:themeColor="text1"/>
          <w:lang w:val="cs-CZ"/>
        </w:rPr>
        <w:t xml:space="preserve">z </w:t>
      </w:r>
      <w:r w:rsidR="00F56B45" w:rsidRPr="00F2652E">
        <w:rPr>
          <w:color w:val="000000" w:themeColor="text1"/>
          <w:lang w:val="cs-CZ"/>
        </w:rPr>
        <w:t xml:space="preserve">možných dopadů </w:t>
      </w:r>
      <w:r w:rsidR="00CF356E" w:rsidRPr="00F2652E">
        <w:rPr>
          <w:color w:val="000000" w:themeColor="text1"/>
          <w:lang w:val="cs-CZ"/>
        </w:rPr>
        <w:t>neuskutečněného</w:t>
      </w:r>
      <w:r w:rsidR="00F56B45" w:rsidRPr="00F2652E">
        <w:rPr>
          <w:color w:val="000000" w:themeColor="text1"/>
          <w:lang w:val="cs-CZ"/>
        </w:rPr>
        <w:t xml:space="preserve"> styku,</w:t>
      </w:r>
      <w:r w:rsidR="00CF356E" w:rsidRPr="00F2652E">
        <w:rPr>
          <w:color w:val="000000" w:themeColor="text1"/>
          <w:lang w:val="cs-CZ"/>
        </w:rPr>
        <w:t xml:space="preserve"> </w:t>
      </w:r>
      <w:r w:rsidR="00CF6B8B" w:rsidRPr="00F2652E">
        <w:rPr>
          <w:color w:val="000000" w:themeColor="text1"/>
          <w:lang w:val="cs-CZ"/>
        </w:rPr>
        <w:t>a to konkrétně možnosti vydat nové rozhodnutí ve věci péče o nezletilé dítě a odpovědnosti za způsobenou újmu</w:t>
      </w:r>
      <w:r w:rsidR="00F56B45" w:rsidRPr="00F2652E">
        <w:rPr>
          <w:color w:val="000000" w:themeColor="text1"/>
          <w:lang w:val="cs-CZ"/>
        </w:rPr>
        <w:t>.</w:t>
      </w:r>
      <w:r w:rsidR="00D916AA" w:rsidRPr="00F2652E">
        <w:rPr>
          <w:color w:val="000000" w:themeColor="text1"/>
          <w:lang w:val="cs-CZ"/>
        </w:rPr>
        <w:t xml:space="preserve"> </w:t>
      </w:r>
      <w:r w:rsidR="00CF6B8B" w:rsidRPr="00F2652E">
        <w:rPr>
          <w:color w:val="000000" w:themeColor="text1"/>
          <w:lang w:val="cs-CZ"/>
        </w:rPr>
        <w:t>P</w:t>
      </w:r>
      <w:r w:rsidR="00AF60CA" w:rsidRPr="00F2652E">
        <w:rPr>
          <w:color w:val="000000" w:themeColor="text1"/>
          <w:lang w:val="cs-CZ"/>
        </w:rPr>
        <w:t>oslední kapitola této práce pak</w:t>
      </w:r>
      <w:r w:rsidR="00C87E20" w:rsidRPr="00F2652E">
        <w:rPr>
          <w:color w:val="000000" w:themeColor="text1"/>
          <w:lang w:val="cs-CZ"/>
        </w:rPr>
        <w:t xml:space="preserve"> </w:t>
      </w:r>
      <w:r w:rsidR="00AF60CA" w:rsidRPr="00F2652E">
        <w:rPr>
          <w:color w:val="000000" w:themeColor="text1"/>
          <w:lang w:val="cs-CZ"/>
        </w:rPr>
        <w:t>řeší problematiku práva na styk s</w:t>
      </w:r>
      <w:r w:rsidR="00C87E20" w:rsidRPr="00F2652E">
        <w:rPr>
          <w:color w:val="000000" w:themeColor="text1"/>
          <w:lang w:val="cs-CZ"/>
        </w:rPr>
        <w:t> </w:t>
      </w:r>
      <w:r w:rsidR="00AF60CA" w:rsidRPr="00F2652E">
        <w:rPr>
          <w:color w:val="000000" w:themeColor="text1"/>
          <w:lang w:val="cs-CZ"/>
        </w:rPr>
        <w:t xml:space="preserve">dítětem, které přislouchá jiným </w:t>
      </w:r>
      <w:r w:rsidR="00CF356E" w:rsidRPr="00F2652E">
        <w:rPr>
          <w:color w:val="000000" w:themeColor="text1"/>
          <w:lang w:val="cs-CZ"/>
        </w:rPr>
        <w:t>osobám</w:t>
      </w:r>
      <w:r w:rsidR="00AF60CA" w:rsidRPr="00F2652E">
        <w:rPr>
          <w:color w:val="000000" w:themeColor="text1"/>
          <w:lang w:val="cs-CZ"/>
        </w:rPr>
        <w:t xml:space="preserve"> než rodičům</w:t>
      </w:r>
      <w:r w:rsidR="00CF356E" w:rsidRPr="00F2652E">
        <w:rPr>
          <w:color w:val="000000" w:themeColor="text1"/>
          <w:lang w:val="cs-CZ"/>
        </w:rPr>
        <w:t xml:space="preserve">, </w:t>
      </w:r>
      <w:r w:rsidR="001F5C7B" w:rsidRPr="00F2652E">
        <w:rPr>
          <w:color w:val="000000" w:themeColor="text1"/>
          <w:lang w:val="cs-CZ"/>
        </w:rPr>
        <w:t xml:space="preserve">přičemž jej názorně demonstruje na rozboru dvou </w:t>
      </w:r>
      <w:r w:rsidR="00CF356E" w:rsidRPr="00F2652E">
        <w:rPr>
          <w:color w:val="000000" w:themeColor="text1"/>
          <w:lang w:val="cs-CZ"/>
        </w:rPr>
        <w:t>nálezů Ústavního soudu</w:t>
      </w:r>
      <w:r w:rsidR="00AC732A" w:rsidRPr="00F2652E">
        <w:rPr>
          <w:color w:val="000000" w:themeColor="text1"/>
          <w:lang w:val="cs-CZ"/>
        </w:rPr>
        <w:t xml:space="preserve"> České republiky</w:t>
      </w:r>
      <w:r w:rsidR="001F5C7B" w:rsidRPr="00F2652E">
        <w:rPr>
          <w:color w:val="000000" w:themeColor="text1"/>
          <w:lang w:val="cs-CZ"/>
        </w:rPr>
        <w:t xml:space="preserve">. </w:t>
      </w:r>
    </w:p>
    <w:p w14:paraId="1E397E7F" w14:textId="77777777" w:rsidR="00F645E8" w:rsidRPr="00F2652E" w:rsidRDefault="00F645E8" w:rsidP="009734D0">
      <w:pPr>
        <w:spacing w:line="360" w:lineRule="auto"/>
        <w:jc w:val="both"/>
        <w:rPr>
          <w:color w:val="000000" w:themeColor="text1"/>
          <w:lang w:val="cs-CZ"/>
        </w:rPr>
      </w:pPr>
    </w:p>
    <w:p w14:paraId="1C5DEC8C" w14:textId="1EE30C17" w:rsidR="00AF60CA" w:rsidRPr="00F2652E" w:rsidRDefault="00AF60CA" w:rsidP="009734D0">
      <w:pPr>
        <w:pStyle w:val="Nadpis1"/>
        <w:numPr>
          <w:ilvl w:val="0"/>
          <w:numId w:val="0"/>
        </w:numPr>
        <w:spacing w:line="360" w:lineRule="auto"/>
        <w:jc w:val="both"/>
        <w:rPr>
          <w:rFonts w:cs="Times New Roman"/>
          <w:lang w:val="cs-CZ"/>
        </w:rPr>
      </w:pPr>
      <w:bookmarkStart w:id="26" w:name="_Toc160397900"/>
      <w:r w:rsidRPr="00F2652E">
        <w:rPr>
          <w:rFonts w:cs="Times New Roman"/>
          <w:lang w:val="cs-CZ"/>
        </w:rPr>
        <w:t>Klíčová s</w:t>
      </w:r>
      <w:r w:rsidR="00D916AA" w:rsidRPr="00F2652E">
        <w:rPr>
          <w:rFonts w:cs="Times New Roman"/>
          <w:lang w:val="cs-CZ"/>
        </w:rPr>
        <w:t>l</w:t>
      </w:r>
      <w:r w:rsidRPr="00F2652E">
        <w:rPr>
          <w:rFonts w:cs="Times New Roman"/>
          <w:lang w:val="cs-CZ"/>
        </w:rPr>
        <w:t>ova</w:t>
      </w:r>
      <w:bookmarkEnd w:id="26"/>
      <w:r w:rsidRPr="00F2652E">
        <w:rPr>
          <w:rFonts w:cs="Times New Roman"/>
          <w:lang w:val="cs-CZ"/>
        </w:rPr>
        <w:t xml:space="preserve"> </w:t>
      </w:r>
    </w:p>
    <w:p w14:paraId="5A486E15" w14:textId="7608056F" w:rsidR="00AF60CA" w:rsidRPr="00F2652E" w:rsidRDefault="00AF60CA" w:rsidP="009734D0">
      <w:pPr>
        <w:spacing w:line="360" w:lineRule="auto"/>
        <w:jc w:val="both"/>
        <w:rPr>
          <w:color w:val="000000" w:themeColor="text1"/>
          <w:lang w:val="cs-CZ"/>
        </w:rPr>
      </w:pPr>
      <w:r w:rsidRPr="00F2652E">
        <w:rPr>
          <w:color w:val="000000" w:themeColor="text1"/>
          <w:lang w:val="cs-CZ"/>
        </w:rPr>
        <w:t>osobní styk, nezletilé dítěte, n</w:t>
      </w:r>
      <w:r w:rsidRPr="00F2652E">
        <w:rPr>
          <w:color w:val="000000" w:themeColor="text1"/>
          <w:lang w:val="cs-CZ" w:eastAsia="zh-CN"/>
        </w:rPr>
        <w:t>erezidentní rodič, p</w:t>
      </w:r>
      <w:r w:rsidRPr="00F2652E">
        <w:rPr>
          <w:color w:val="000000" w:themeColor="text1"/>
          <w:lang w:val="cs-CZ"/>
        </w:rPr>
        <w:t xml:space="preserve">rávo na styk, povinnost ke styku, reciprocita, odmítání styku, nepřímý styk, bránění ve styku, </w:t>
      </w:r>
      <w:r w:rsidR="00D47454">
        <w:rPr>
          <w:color w:val="000000" w:themeColor="text1"/>
          <w:lang w:val="cs-CZ"/>
        </w:rPr>
        <w:t>příbuzní, osoby společensky blízké</w:t>
      </w:r>
      <w:r w:rsidRPr="00F2652E">
        <w:rPr>
          <w:color w:val="000000" w:themeColor="text1"/>
          <w:lang w:val="cs-CZ"/>
        </w:rPr>
        <w:t>, nejlepší zájem dítěte</w:t>
      </w:r>
    </w:p>
    <w:p w14:paraId="27B3F073" w14:textId="77777777" w:rsidR="00AF60CA" w:rsidRPr="00F2652E" w:rsidRDefault="00AF60CA" w:rsidP="009734D0">
      <w:pPr>
        <w:spacing w:line="360" w:lineRule="auto"/>
        <w:jc w:val="both"/>
        <w:rPr>
          <w:color w:val="000000" w:themeColor="text1"/>
          <w:lang w:val="cs-CZ"/>
        </w:rPr>
      </w:pPr>
    </w:p>
    <w:p w14:paraId="53538A9C" w14:textId="77777777" w:rsidR="0032516F" w:rsidRPr="00F2652E" w:rsidRDefault="0032516F" w:rsidP="009734D0">
      <w:pPr>
        <w:spacing w:line="360" w:lineRule="auto"/>
        <w:jc w:val="both"/>
        <w:rPr>
          <w:color w:val="000000" w:themeColor="text1"/>
          <w:lang w:val="cs-CZ"/>
        </w:rPr>
      </w:pPr>
    </w:p>
    <w:p w14:paraId="05F02987" w14:textId="77777777" w:rsidR="00AF60CA" w:rsidRPr="00F2652E" w:rsidRDefault="00AF60CA" w:rsidP="009734D0">
      <w:pPr>
        <w:spacing w:line="360" w:lineRule="auto"/>
        <w:jc w:val="both"/>
        <w:rPr>
          <w:color w:val="000000" w:themeColor="text1"/>
          <w:lang w:val="cs-CZ"/>
        </w:rPr>
      </w:pPr>
    </w:p>
    <w:p w14:paraId="6629BF0A" w14:textId="77777777" w:rsidR="00AF60CA" w:rsidRPr="00F2652E" w:rsidRDefault="00AF60CA" w:rsidP="009734D0">
      <w:pPr>
        <w:spacing w:line="360" w:lineRule="auto"/>
        <w:jc w:val="both"/>
        <w:rPr>
          <w:color w:val="000000" w:themeColor="text1"/>
          <w:lang w:val="cs-CZ"/>
        </w:rPr>
      </w:pPr>
    </w:p>
    <w:p w14:paraId="1FE6FF7C" w14:textId="77777777" w:rsidR="00AF60CA" w:rsidRPr="00F2652E" w:rsidRDefault="00AF60CA" w:rsidP="009734D0">
      <w:pPr>
        <w:spacing w:line="360" w:lineRule="auto"/>
        <w:jc w:val="both"/>
        <w:rPr>
          <w:color w:val="000000" w:themeColor="text1"/>
          <w:lang w:val="cs-CZ"/>
        </w:rPr>
      </w:pPr>
    </w:p>
    <w:p w14:paraId="375B35AB" w14:textId="77777777" w:rsidR="00AF60CA" w:rsidRPr="00F2652E" w:rsidRDefault="00AF60CA" w:rsidP="009734D0">
      <w:pPr>
        <w:spacing w:line="360" w:lineRule="auto"/>
        <w:jc w:val="both"/>
        <w:rPr>
          <w:color w:val="000000" w:themeColor="text1"/>
          <w:lang w:val="cs-CZ"/>
        </w:rPr>
      </w:pPr>
    </w:p>
    <w:p w14:paraId="27D79AB6" w14:textId="77777777" w:rsidR="00F56B45" w:rsidRPr="00F2652E" w:rsidRDefault="00F56B45" w:rsidP="009734D0">
      <w:pPr>
        <w:spacing w:line="360" w:lineRule="auto"/>
        <w:jc w:val="both"/>
        <w:rPr>
          <w:color w:val="000000" w:themeColor="text1"/>
          <w:lang w:val="cs-CZ"/>
        </w:rPr>
      </w:pPr>
    </w:p>
    <w:p w14:paraId="0743B102" w14:textId="77777777" w:rsidR="00AF60CA" w:rsidRPr="00F2652E" w:rsidRDefault="00AF60CA" w:rsidP="009734D0">
      <w:pPr>
        <w:spacing w:line="360" w:lineRule="auto"/>
        <w:jc w:val="both"/>
        <w:rPr>
          <w:color w:val="000000" w:themeColor="text1"/>
          <w:lang w:val="cs-CZ"/>
        </w:rPr>
      </w:pPr>
    </w:p>
    <w:p w14:paraId="74BB4A18" w14:textId="77777777" w:rsidR="00E96C24" w:rsidRPr="00F2652E" w:rsidRDefault="00E96C24" w:rsidP="009734D0">
      <w:pPr>
        <w:pStyle w:val="Nadpis1"/>
        <w:numPr>
          <w:ilvl w:val="0"/>
          <w:numId w:val="0"/>
        </w:numPr>
        <w:spacing w:line="360" w:lineRule="auto"/>
        <w:jc w:val="both"/>
        <w:rPr>
          <w:rFonts w:cs="Times New Roman"/>
          <w:lang w:val="en-GB"/>
        </w:rPr>
      </w:pPr>
      <w:bookmarkStart w:id="27" w:name="_Toc160397901"/>
      <w:r w:rsidRPr="00F2652E">
        <w:rPr>
          <w:rFonts w:cs="Times New Roman"/>
          <w:lang w:val="en-GB"/>
        </w:rPr>
        <w:lastRenderedPageBreak/>
        <w:t>Abstract</w:t>
      </w:r>
      <w:bookmarkEnd w:id="27"/>
      <w:r w:rsidRPr="00F2652E">
        <w:rPr>
          <w:rFonts w:cs="Times New Roman"/>
          <w:lang w:val="en-GB"/>
        </w:rPr>
        <w:t xml:space="preserve"> </w:t>
      </w:r>
    </w:p>
    <w:p w14:paraId="15198B6E" w14:textId="60FA50B4" w:rsidR="00022D42" w:rsidRDefault="00022D42" w:rsidP="009734D0">
      <w:pPr>
        <w:spacing w:line="360" w:lineRule="auto"/>
        <w:jc w:val="both"/>
        <w:rPr>
          <w:color w:val="000000" w:themeColor="text1"/>
          <w:lang w:val="en-GB"/>
        </w:rPr>
      </w:pPr>
      <w:r>
        <w:rPr>
          <w:color w:val="000000" w:themeColor="text1"/>
          <w:lang w:val="en-GB"/>
        </w:rPr>
        <w:t xml:space="preserve">     </w:t>
      </w:r>
      <w:r w:rsidRPr="00022D42">
        <w:rPr>
          <w:color w:val="000000" w:themeColor="text1"/>
          <w:lang w:val="en-GB"/>
        </w:rPr>
        <w:t xml:space="preserve">The topic of this Master’s thesis is the current legal </w:t>
      </w:r>
      <w:r w:rsidR="006C4820">
        <w:rPr>
          <w:color w:val="000000" w:themeColor="text1"/>
          <w:lang w:val="en-GB"/>
        </w:rPr>
        <w:t>regulation of</w:t>
      </w:r>
      <w:r w:rsidRPr="00022D42">
        <w:rPr>
          <w:color w:val="000000" w:themeColor="text1"/>
          <w:lang w:val="en-GB"/>
        </w:rPr>
        <w:t xml:space="preserve"> the </w:t>
      </w:r>
      <w:r w:rsidR="006C4820">
        <w:rPr>
          <w:color w:val="000000" w:themeColor="text1"/>
          <w:lang w:val="en-GB"/>
        </w:rPr>
        <w:t xml:space="preserve">parent </w:t>
      </w:r>
      <w:r w:rsidRPr="00022D42">
        <w:rPr>
          <w:color w:val="000000" w:themeColor="text1"/>
          <w:lang w:val="en-GB"/>
        </w:rPr>
        <w:t xml:space="preserve">contact </w:t>
      </w:r>
      <w:r w:rsidR="006C4820">
        <w:rPr>
          <w:color w:val="000000" w:themeColor="text1"/>
          <w:lang w:val="en-GB"/>
        </w:rPr>
        <w:t>with</w:t>
      </w:r>
      <w:r w:rsidRPr="00022D42">
        <w:rPr>
          <w:color w:val="000000" w:themeColor="text1"/>
          <w:lang w:val="en-GB"/>
        </w:rPr>
        <w:t xml:space="preserve"> a minor</w:t>
      </w:r>
      <w:r w:rsidR="006C4820">
        <w:rPr>
          <w:color w:val="000000" w:themeColor="text1"/>
          <w:lang w:val="en-GB"/>
        </w:rPr>
        <w:t xml:space="preserve"> child</w:t>
      </w:r>
      <w:r w:rsidRPr="00022D42">
        <w:rPr>
          <w:color w:val="000000" w:themeColor="text1"/>
          <w:lang w:val="en-GB"/>
        </w:rPr>
        <w:t>. Given the frequency of conflicts that arise between parents regarding the regulation of contact in judicial practice, the topic can be considered as yet unexplored and academically useful.</w:t>
      </w:r>
    </w:p>
    <w:p w14:paraId="7220C811" w14:textId="77777777" w:rsidR="00022D42" w:rsidRDefault="00022D42" w:rsidP="009734D0">
      <w:pPr>
        <w:spacing w:line="360" w:lineRule="auto"/>
        <w:jc w:val="both"/>
        <w:rPr>
          <w:color w:val="000000" w:themeColor="text1"/>
          <w:lang w:val="en-GB"/>
        </w:rPr>
      </w:pPr>
      <w:r>
        <w:rPr>
          <w:color w:val="000000" w:themeColor="text1"/>
          <w:lang w:val="en-GB"/>
        </w:rPr>
        <w:t xml:space="preserve">     </w:t>
      </w:r>
      <w:r w:rsidRPr="00022D42">
        <w:rPr>
          <w:color w:val="000000" w:themeColor="text1"/>
          <w:lang w:val="en-GB"/>
        </w:rPr>
        <w:t>The primary aim of this thesis is to analyse the effective and valid legislation while taking into account recent case law. The text should therefore provide readers with a comprehensive and critical view of parent-child contact, its implementation and problematic aspects.</w:t>
      </w:r>
    </w:p>
    <w:p w14:paraId="1FD697BA" w14:textId="1A8123C1" w:rsidR="00022D42" w:rsidRPr="00F2652E" w:rsidRDefault="00022D42" w:rsidP="009734D0">
      <w:pPr>
        <w:spacing w:line="360" w:lineRule="auto"/>
        <w:jc w:val="both"/>
        <w:rPr>
          <w:color w:val="000000" w:themeColor="text1"/>
          <w:lang w:val="en-GB"/>
        </w:rPr>
      </w:pPr>
      <w:r>
        <w:rPr>
          <w:color w:val="000000" w:themeColor="text1"/>
          <w:lang w:val="en-GB"/>
        </w:rPr>
        <w:t xml:space="preserve">     </w:t>
      </w:r>
      <w:r w:rsidRPr="00022D42">
        <w:rPr>
          <w:color w:val="000000" w:themeColor="text1"/>
          <w:lang w:val="en-GB"/>
        </w:rPr>
        <w:t xml:space="preserve">The core of this thesis is systematically divided into five separate chapters. The first chapter, which is intended to serve as an introduction to the subject, defines the concept of contact and its nature as a right </w:t>
      </w:r>
      <w:r w:rsidRPr="00022D42">
        <w:rPr>
          <w:i/>
          <w:iCs/>
          <w:color w:val="000000" w:themeColor="text1"/>
          <w:lang w:val="en-GB"/>
        </w:rPr>
        <w:t xml:space="preserve">ad </w:t>
      </w:r>
      <w:proofErr w:type="spellStart"/>
      <w:r w:rsidRPr="00022D42">
        <w:rPr>
          <w:i/>
          <w:iCs/>
          <w:color w:val="000000" w:themeColor="text1"/>
          <w:lang w:val="en-GB"/>
        </w:rPr>
        <w:t>personam</w:t>
      </w:r>
      <w:proofErr w:type="spellEnd"/>
      <w:r w:rsidRPr="00022D42">
        <w:rPr>
          <w:color w:val="000000" w:themeColor="text1"/>
          <w:lang w:val="en-GB"/>
        </w:rPr>
        <w:t>. The following chapter deals in more detail with contact as a right, but also an obligation existing not only on the part of the non-resident parent, but also on the part of the minor. The third chapter focuses on indirect contact as a legal alternative to personal contact between a parent and a child, its positive and negative aspects and its practical applicability. The fourth chapter discusses some of the potential consequences of the failure to have contact, namely the possibility of a new decision on the custody of the minor and the liability for damages. The last chapter of the thesis deals with the right to contact with a child who is staying with persons other than their parents, demonstrating it by analysing two judgments of the Constitutional Court of the Czech Republic.</w:t>
      </w:r>
    </w:p>
    <w:p w14:paraId="070D0CAB" w14:textId="77777777" w:rsidR="00C87E20" w:rsidRPr="00F2652E" w:rsidRDefault="00C87E20" w:rsidP="009734D0">
      <w:pPr>
        <w:spacing w:line="360" w:lineRule="auto"/>
        <w:jc w:val="both"/>
        <w:rPr>
          <w:color w:val="000000" w:themeColor="text1"/>
          <w:shd w:val="clear" w:color="auto" w:fill="FFFFFF"/>
          <w:lang w:val="en-GB"/>
        </w:rPr>
      </w:pPr>
    </w:p>
    <w:p w14:paraId="6CA225A5" w14:textId="77777777" w:rsidR="00537FDF" w:rsidRPr="00F2652E" w:rsidRDefault="00537FDF" w:rsidP="009734D0">
      <w:pPr>
        <w:pStyle w:val="Nadpis1"/>
        <w:numPr>
          <w:ilvl w:val="0"/>
          <w:numId w:val="0"/>
        </w:numPr>
        <w:spacing w:line="360" w:lineRule="auto"/>
        <w:jc w:val="both"/>
        <w:rPr>
          <w:rFonts w:cs="Times New Roman"/>
          <w:lang w:val="en-GB"/>
        </w:rPr>
      </w:pPr>
      <w:bookmarkStart w:id="28" w:name="_Toc160397902"/>
      <w:r w:rsidRPr="00F2652E">
        <w:rPr>
          <w:rFonts w:cs="Times New Roman"/>
          <w:lang w:val="en-GB"/>
        </w:rPr>
        <w:t>Key words</w:t>
      </w:r>
      <w:bookmarkEnd w:id="28"/>
      <w:r w:rsidRPr="00F2652E">
        <w:rPr>
          <w:rFonts w:cs="Times New Roman"/>
          <w:lang w:val="en-GB"/>
        </w:rPr>
        <w:t xml:space="preserve"> </w:t>
      </w:r>
    </w:p>
    <w:p w14:paraId="0C7B3084" w14:textId="2A26A6A3" w:rsidR="00F35CDB" w:rsidRPr="00F2652E" w:rsidRDefault="002427B8" w:rsidP="009734D0">
      <w:pPr>
        <w:spacing w:line="360" w:lineRule="auto"/>
        <w:jc w:val="both"/>
        <w:rPr>
          <w:color w:val="000000" w:themeColor="text1"/>
          <w:lang w:val="en-GB"/>
        </w:rPr>
      </w:pPr>
      <w:r w:rsidRPr="00F2652E">
        <w:rPr>
          <w:color w:val="000000" w:themeColor="text1"/>
          <w:lang w:val="en-GB"/>
        </w:rPr>
        <w:t xml:space="preserve">personal </w:t>
      </w:r>
      <w:r w:rsidR="00ED7B4C" w:rsidRPr="00F2652E">
        <w:rPr>
          <w:color w:val="000000" w:themeColor="text1"/>
          <w:lang w:val="en-GB"/>
        </w:rPr>
        <w:t>c</w:t>
      </w:r>
      <w:r w:rsidR="00F35CDB" w:rsidRPr="00F2652E">
        <w:rPr>
          <w:color w:val="000000" w:themeColor="text1"/>
          <w:lang w:val="en-GB"/>
        </w:rPr>
        <w:t>ontact</w:t>
      </w:r>
      <w:r w:rsidR="00435DA2" w:rsidRPr="00F2652E">
        <w:rPr>
          <w:color w:val="000000" w:themeColor="text1"/>
          <w:lang w:val="en-GB"/>
        </w:rPr>
        <w:t xml:space="preserve">, </w:t>
      </w:r>
      <w:r w:rsidR="00F35CDB" w:rsidRPr="00F2652E">
        <w:rPr>
          <w:color w:val="000000" w:themeColor="text1"/>
          <w:lang w:val="en-GB"/>
        </w:rPr>
        <w:t>minor child</w:t>
      </w:r>
      <w:r w:rsidR="00ED7B4C" w:rsidRPr="00F2652E">
        <w:rPr>
          <w:color w:val="000000" w:themeColor="text1"/>
          <w:lang w:val="en-GB"/>
        </w:rPr>
        <w:t>,</w:t>
      </w:r>
      <w:r w:rsidR="00435DA2" w:rsidRPr="00F2652E">
        <w:rPr>
          <w:color w:val="000000" w:themeColor="text1"/>
          <w:lang w:val="en-GB"/>
        </w:rPr>
        <w:t xml:space="preserve"> </w:t>
      </w:r>
      <w:r w:rsidR="00ED7B4C" w:rsidRPr="00F2652E">
        <w:rPr>
          <w:color w:val="000000" w:themeColor="text1"/>
          <w:lang w:val="en-GB"/>
        </w:rPr>
        <w:t>n</w:t>
      </w:r>
      <w:r w:rsidR="00F35CDB" w:rsidRPr="00F2652E">
        <w:rPr>
          <w:color w:val="000000" w:themeColor="text1"/>
          <w:lang w:val="en-GB" w:eastAsia="zh-CN"/>
        </w:rPr>
        <w:t>on-resident parent</w:t>
      </w:r>
      <w:r w:rsidR="00ED7B4C" w:rsidRPr="00F2652E">
        <w:rPr>
          <w:color w:val="000000" w:themeColor="text1"/>
          <w:lang w:val="en-GB"/>
        </w:rPr>
        <w:t>, r</w:t>
      </w:r>
      <w:r w:rsidR="00F35CDB" w:rsidRPr="00F2652E">
        <w:rPr>
          <w:color w:val="000000" w:themeColor="text1"/>
          <w:lang w:val="en-GB"/>
        </w:rPr>
        <w:t>ight to contact</w:t>
      </w:r>
      <w:r w:rsidR="00ED7B4C" w:rsidRPr="00F2652E">
        <w:rPr>
          <w:color w:val="000000" w:themeColor="text1"/>
          <w:lang w:val="en-GB"/>
        </w:rPr>
        <w:t>, o</w:t>
      </w:r>
      <w:r w:rsidR="00F35CDB" w:rsidRPr="00F2652E">
        <w:rPr>
          <w:color w:val="000000" w:themeColor="text1"/>
          <w:lang w:val="en-GB"/>
        </w:rPr>
        <w:t xml:space="preserve">bligation to </w:t>
      </w:r>
      <w:r w:rsidR="00F645E8" w:rsidRPr="00F2652E">
        <w:rPr>
          <w:color w:val="000000" w:themeColor="text1"/>
          <w:lang w:val="en-GB"/>
        </w:rPr>
        <w:t xml:space="preserve">maintain </w:t>
      </w:r>
      <w:r w:rsidR="00F35CDB" w:rsidRPr="00F2652E">
        <w:rPr>
          <w:color w:val="000000" w:themeColor="text1"/>
          <w:lang w:val="en-GB"/>
        </w:rPr>
        <w:t>contact</w:t>
      </w:r>
      <w:r w:rsidR="00ED7B4C" w:rsidRPr="00F2652E">
        <w:rPr>
          <w:color w:val="000000" w:themeColor="text1"/>
          <w:lang w:val="en-GB"/>
        </w:rPr>
        <w:t>,</w:t>
      </w:r>
      <w:r w:rsidR="00506A6A" w:rsidRPr="00F2652E">
        <w:rPr>
          <w:color w:val="000000" w:themeColor="text1"/>
          <w:lang w:val="en-GB"/>
        </w:rPr>
        <w:t xml:space="preserve"> </w:t>
      </w:r>
      <w:r w:rsidR="00E532D8" w:rsidRPr="00F2652E">
        <w:rPr>
          <w:color w:val="000000" w:themeColor="text1"/>
          <w:lang w:val="en-GB"/>
        </w:rPr>
        <w:t xml:space="preserve">reciprocity, </w:t>
      </w:r>
      <w:r w:rsidR="00ED7B4C" w:rsidRPr="00F2652E">
        <w:rPr>
          <w:color w:val="000000" w:themeColor="text1"/>
          <w:lang w:val="en-GB"/>
        </w:rPr>
        <w:t>r</w:t>
      </w:r>
      <w:r w:rsidR="00F35CDB" w:rsidRPr="00F2652E">
        <w:rPr>
          <w:color w:val="000000" w:themeColor="text1"/>
          <w:lang w:val="en-GB"/>
        </w:rPr>
        <w:t>ejection</w:t>
      </w:r>
      <w:r w:rsidR="009D31AD" w:rsidRPr="00F2652E">
        <w:rPr>
          <w:color w:val="000000" w:themeColor="text1"/>
          <w:lang w:val="en-GB"/>
        </w:rPr>
        <w:t xml:space="preserve"> </w:t>
      </w:r>
      <w:r w:rsidR="00F35CDB" w:rsidRPr="00F2652E">
        <w:rPr>
          <w:color w:val="000000" w:themeColor="text1"/>
          <w:lang w:val="en-GB"/>
        </w:rPr>
        <w:t>of contact</w:t>
      </w:r>
      <w:r w:rsidR="00ED7B4C" w:rsidRPr="00F2652E">
        <w:rPr>
          <w:color w:val="000000" w:themeColor="text1"/>
          <w:lang w:val="en-GB"/>
        </w:rPr>
        <w:t>, i</w:t>
      </w:r>
      <w:r w:rsidR="00F35CDB" w:rsidRPr="00F2652E">
        <w:rPr>
          <w:color w:val="000000" w:themeColor="text1"/>
          <w:lang w:val="en-GB" w:eastAsia="zh-CN"/>
        </w:rPr>
        <w:t>ndirect contact</w:t>
      </w:r>
      <w:r w:rsidR="00ED7B4C" w:rsidRPr="00F2652E">
        <w:rPr>
          <w:color w:val="000000" w:themeColor="text1"/>
          <w:lang w:val="en-GB"/>
        </w:rPr>
        <w:t xml:space="preserve">, </w:t>
      </w:r>
      <w:r w:rsidRPr="00F2652E">
        <w:rPr>
          <w:color w:val="000000" w:themeColor="text1"/>
          <w:lang w:val="en-GB"/>
        </w:rPr>
        <w:t xml:space="preserve">obstruction of </w:t>
      </w:r>
      <w:r w:rsidR="00ED7B4C" w:rsidRPr="00D47454">
        <w:rPr>
          <w:color w:val="000000" w:themeColor="text1"/>
          <w:lang w:val="en-GB"/>
        </w:rPr>
        <w:t>c</w:t>
      </w:r>
      <w:r w:rsidR="00F35CDB" w:rsidRPr="00D47454">
        <w:rPr>
          <w:color w:val="000000" w:themeColor="text1"/>
          <w:lang w:val="en-GB"/>
        </w:rPr>
        <w:t>ontact</w:t>
      </w:r>
      <w:r w:rsidR="00ED7B4C" w:rsidRPr="00D47454">
        <w:rPr>
          <w:color w:val="000000" w:themeColor="text1"/>
          <w:lang w:val="en-GB"/>
        </w:rPr>
        <w:t>,</w:t>
      </w:r>
      <w:r w:rsidR="00D47454" w:rsidRPr="00D47454">
        <w:rPr>
          <w:color w:val="000000" w:themeColor="text1"/>
          <w:lang w:val="en-GB"/>
        </w:rPr>
        <w:t xml:space="preserve"> relatives</w:t>
      </w:r>
      <w:r w:rsidR="00D47454">
        <w:rPr>
          <w:color w:val="000000" w:themeColor="text1"/>
          <w:lang w:val="en-GB"/>
        </w:rPr>
        <w:t xml:space="preserve">, </w:t>
      </w:r>
      <w:r w:rsidR="00D47454" w:rsidRPr="00D47454">
        <w:rPr>
          <w:color w:val="000000" w:themeColor="text1"/>
          <w:lang w:val="en-GB"/>
        </w:rPr>
        <w:t>socially close persons</w:t>
      </w:r>
      <w:r w:rsidR="00F8142A" w:rsidRPr="00D47454">
        <w:rPr>
          <w:color w:val="000000" w:themeColor="text1"/>
          <w:lang w:val="en-GB"/>
        </w:rPr>
        <w:t xml:space="preserve">, </w:t>
      </w:r>
      <w:r w:rsidR="00D47454" w:rsidRPr="00D47454">
        <w:rPr>
          <w:color w:val="000000" w:themeColor="text1"/>
          <w:lang w:val="en-GB"/>
        </w:rPr>
        <w:t>t</w:t>
      </w:r>
      <w:r w:rsidR="00D47454">
        <w:rPr>
          <w:color w:val="000000" w:themeColor="text1"/>
          <w:lang w:val="en-GB"/>
        </w:rPr>
        <w:t xml:space="preserve">he </w:t>
      </w:r>
      <w:r w:rsidR="00F35CDB" w:rsidRPr="00F2652E">
        <w:rPr>
          <w:color w:val="000000" w:themeColor="text1"/>
          <w:lang w:val="en-GB" w:eastAsia="zh-CN"/>
        </w:rPr>
        <w:t>best interest</w:t>
      </w:r>
      <w:r w:rsidR="007333DD" w:rsidRPr="00F2652E">
        <w:rPr>
          <w:color w:val="000000" w:themeColor="text1"/>
          <w:lang w:val="en-GB" w:eastAsia="zh-CN"/>
        </w:rPr>
        <w:t xml:space="preserve"> </w:t>
      </w:r>
      <w:r w:rsidR="00F35CDB" w:rsidRPr="00F2652E">
        <w:rPr>
          <w:color w:val="000000" w:themeColor="text1"/>
          <w:lang w:val="en-GB" w:eastAsia="zh-CN"/>
        </w:rPr>
        <w:t xml:space="preserve">of </w:t>
      </w:r>
      <w:r w:rsidR="00D47454">
        <w:rPr>
          <w:color w:val="000000" w:themeColor="text1"/>
          <w:lang w:val="en-GB" w:eastAsia="zh-CN"/>
        </w:rPr>
        <w:t xml:space="preserve">a </w:t>
      </w:r>
      <w:r w:rsidR="00F35CDB" w:rsidRPr="00F2652E">
        <w:rPr>
          <w:color w:val="000000" w:themeColor="text1"/>
          <w:lang w:val="en-GB" w:eastAsia="zh-CN"/>
        </w:rPr>
        <w:t>child</w:t>
      </w:r>
    </w:p>
    <w:p w14:paraId="4F5DBF39" w14:textId="77777777" w:rsidR="00F35CDB" w:rsidRPr="00F2652E" w:rsidRDefault="00F35CDB" w:rsidP="009734D0">
      <w:pPr>
        <w:spacing w:line="360" w:lineRule="auto"/>
        <w:jc w:val="both"/>
        <w:rPr>
          <w:i/>
          <w:iCs/>
          <w:color w:val="000000" w:themeColor="text1"/>
          <w:lang w:val="cs-CZ"/>
        </w:rPr>
      </w:pPr>
    </w:p>
    <w:p w14:paraId="6D148287" w14:textId="77777777" w:rsidR="00537FDF" w:rsidRPr="00F2652E" w:rsidRDefault="00537FDF" w:rsidP="009734D0">
      <w:pPr>
        <w:spacing w:line="360" w:lineRule="auto"/>
        <w:jc w:val="both"/>
        <w:rPr>
          <w:lang w:val="cs-CZ"/>
        </w:rPr>
      </w:pPr>
    </w:p>
    <w:p w14:paraId="46E0656F" w14:textId="77777777" w:rsidR="00472075" w:rsidRPr="00537FDF" w:rsidRDefault="00472075" w:rsidP="00F645E8">
      <w:pPr>
        <w:spacing w:line="360" w:lineRule="auto"/>
        <w:jc w:val="both"/>
        <w:rPr>
          <w:lang w:val="cs-CZ"/>
        </w:rPr>
      </w:pPr>
    </w:p>
    <w:sectPr w:rsidR="00472075" w:rsidRPr="00537FDF" w:rsidSect="00875414">
      <w:headerReference w:type="default" r:id="rId24"/>
      <w:footerReference w:type="default" r:id="rId25"/>
      <w:type w:val="continuous"/>
      <w:pgSz w:w="11900" w:h="16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52DC" w14:textId="77777777" w:rsidR="00CD735E" w:rsidRDefault="00CD735E" w:rsidP="00472075">
      <w:r>
        <w:separator/>
      </w:r>
    </w:p>
  </w:endnote>
  <w:endnote w:type="continuationSeparator" w:id="0">
    <w:p w14:paraId="5D1B5FB8" w14:textId="77777777" w:rsidR="00CD735E" w:rsidRDefault="00CD735E" w:rsidP="0047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44678109"/>
      <w:docPartObj>
        <w:docPartGallery w:val="Page Numbers (Bottom of Page)"/>
        <w:docPartUnique/>
      </w:docPartObj>
    </w:sdtPr>
    <w:sdtContent>
      <w:p w14:paraId="0F920FC4" w14:textId="77777777" w:rsidR="00537FDF" w:rsidRDefault="00537FDF" w:rsidP="007C497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71738779" w14:textId="77777777" w:rsidR="00537FDF" w:rsidRDefault="00537FDF" w:rsidP="00537FD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E605" w14:textId="77777777" w:rsidR="00537FDF" w:rsidRDefault="00537FDF" w:rsidP="00537FDF">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36641716"/>
      <w:docPartObj>
        <w:docPartGallery w:val="Page Numbers (Bottom of Page)"/>
        <w:docPartUnique/>
      </w:docPartObj>
    </w:sdtPr>
    <w:sdtContent>
      <w:p w14:paraId="52A438A0" w14:textId="77777777" w:rsidR="00537FDF" w:rsidRDefault="00537FDF" w:rsidP="007C497F">
        <w:pPr>
          <w:pStyle w:val="Pta"/>
          <w:framePr w:wrap="none" w:vAnchor="text" w:hAnchor="margin" w:xAlign="center" w:y="1"/>
          <w:rPr>
            <w:rStyle w:val="slostrany"/>
          </w:rPr>
        </w:pPr>
        <w:r w:rsidRPr="00537FDF">
          <w:rPr>
            <w:rStyle w:val="slostrany"/>
          </w:rPr>
          <w:fldChar w:fldCharType="begin"/>
        </w:r>
        <w:r w:rsidRPr="00537FDF">
          <w:rPr>
            <w:rStyle w:val="slostrany"/>
          </w:rPr>
          <w:instrText xml:space="preserve"> PAGE </w:instrText>
        </w:r>
        <w:r w:rsidRPr="00537FDF">
          <w:rPr>
            <w:rStyle w:val="slostrany"/>
          </w:rPr>
          <w:fldChar w:fldCharType="separate"/>
        </w:r>
        <w:r w:rsidRPr="00537FDF">
          <w:rPr>
            <w:rStyle w:val="slostrany"/>
            <w:noProof/>
          </w:rPr>
          <w:t>5</w:t>
        </w:r>
        <w:r w:rsidRPr="00537FDF">
          <w:rPr>
            <w:rStyle w:val="slostrany"/>
          </w:rPr>
          <w:fldChar w:fldCharType="end"/>
        </w:r>
      </w:p>
    </w:sdtContent>
  </w:sdt>
  <w:p w14:paraId="011D3DCD" w14:textId="77777777" w:rsidR="00537FDF" w:rsidRDefault="00537FDF" w:rsidP="00537FDF">
    <w:pPr>
      <w:pStyle w:val="Pta"/>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02265559"/>
      <w:docPartObj>
        <w:docPartGallery w:val="Page Numbers (Bottom of Page)"/>
        <w:docPartUnique/>
      </w:docPartObj>
    </w:sdtPr>
    <w:sdtContent>
      <w:p w14:paraId="0DB2979D" w14:textId="77777777" w:rsidR="003A462A" w:rsidRDefault="003A462A" w:rsidP="007C497F">
        <w:pPr>
          <w:pStyle w:val="Pta"/>
          <w:framePr w:wrap="none" w:vAnchor="text" w:hAnchor="margin" w:xAlign="center" w:y="1"/>
          <w:rPr>
            <w:rStyle w:val="slostrany"/>
          </w:rPr>
        </w:pPr>
        <w:r w:rsidRPr="00537FDF">
          <w:rPr>
            <w:rStyle w:val="slostrany"/>
          </w:rPr>
          <w:fldChar w:fldCharType="begin"/>
        </w:r>
        <w:r w:rsidRPr="00537FDF">
          <w:rPr>
            <w:rStyle w:val="slostrany"/>
          </w:rPr>
          <w:instrText xml:space="preserve"> PAGE </w:instrText>
        </w:r>
        <w:r w:rsidRPr="00537FDF">
          <w:rPr>
            <w:rStyle w:val="slostrany"/>
          </w:rPr>
          <w:fldChar w:fldCharType="separate"/>
        </w:r>
        <w:r w:rsidRPr="00537FDF">
          <w:rPr>
            <w:rStyle w:val="slostrany"/>
            <w:noProof/>
          </w:rPr>
          <w:t>5</w:t>
        </w:r>
        <w:r w:rsidRPr="00537FDF">
          <w:rPr>
            <w:rStyle w:val="slostrany"/>
          </w:rPr>
          <w:fldChar w:fldCharType="end"/>
        </w:r>
      </w:p>
    </w:sdtContent>
  </w:sdt>
  <w:p w14:paraId="176F087A" w14:textId="77777777" w:rsidR="003A462A" w:rsidRDefault="003A462A" w:rsidP="00537FDF">
    <w:pPr>
      <w:pStyle w:val="Pta"/>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500614288"/>
      <w:docPartObj>
        <w:docPartGallery w:val="Page Numbers (Bottom of Page)"/>
        <w:docPartUnique/>
      </w:docPartObj>
    </w:sdtPr>
    <w:sdtContent>
      <w:p w14:paraId="39A2421D" w14:textId="77777777" w:rsidR="00E23DC1" w:rsidRDefault="00E23DC1" w:rsidP="007C497F">
        <w:pPr>
          <w:pStyle w:val="Pta"/>
          <w:framePr w:wrap="none" w:vAnchor="text" w:hAnchor="margin" w:xAlign="center" w:y="1"/>
          <w:rPr>
            <w:rStyle w:val="slostrany"/>
          </w:rPr>
        </w:pPr>
        <w:r w:rsidRPr="00537FDF">
          <w:rPr>
            <w:rStyle w:val="slostrany"/>
          </w:rPr>
          <w:fldChar w:fldCharType="begin"/>
        </w:r>
        <w:r w:rsidRPr="00537FDF">
          <w:rPr>
            <w:rStyle w:val="slostrany"/>
          </w:rPr>
          <w:instrText xml:space="preserve"> PAGE </w:instrText>
        </w:r>
        <w:r w:rsidRPr="00537FDF">
          <w:rPr>
            <w:rStyle w:val="slostrany"/>
          </w:rPr>
          <w:fldChar w:fldCharType="separate"/>
        </w:r>
        <w:r w:rsidRPr="00537FDF">
          <w:rPr>
            <w:rStyle w:val="slostrany"/>
            <w:noProof/>
          </w:rPr>
          <w:t>5</w:t>
        </w:r>
        <w:r w:rsidRPr="00537FDF">
          <w:rPr>
            <w:rStyle w:val="slostrany"/>
          </w:rPr>
          <w:fldChar w:fldCharType="end"/>
        </w:r>
      </w:p>
    </w:sdtContent>
  </w:sdt>
  <w:p w14:paraId="20CF2017" w14:textId="77777777" w:rsidR="00E23DC1" w:rsidRDefault="00E23DC1" w:rsidP="00537FDF">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2813" w14:textId="77777777" w:rsidR="00CD735E" w:rsidRDefault="00CD735E" w:rsidP="00472075">
      <w:r>
        <w:separator/>
      </w:r>
    </w:p>
  </w:footnote>
  <w:footnote w:type="continuationSeparator" w:id="0">
    <w:p w14:paraId="1C8F0488" w14:textId="77777777" w:rsidR="00CD735E" w:rsidRDefault="00CD735E" w:rsidP="00472075">
      <w:r>
        <w:continuationSeparator/>
      </w:r>
    </w:p>
  </w:footnote>
  <w:footnote w:id="1">
    <w:p w14:paraId="3D773C3A" w14:textId="6EDDAAFF" w:rsidR="00F525AA" w:rsidRPr="00B829DA" w:rsidRDefault="00F525AA" w:rsidP="00E86B89">
      <w:pPr>
        <w:pStyle w:val="Textpoznmkypodiarou"/>
        <w:rPr>
          <w:color w:val="000000" w:themeColor="text1"/>
          <w:lang w:val="cs-CZ"/>
        </w:rPr>
      </w:pPr>
      <w:r w:rsidRPr="00B829DA">
        <w:rPr>
          <w:rStyle w:val="Odkaznapoznmkupodiarou"/>
          <w:lang w:val="cs-CZ"/>
        </w:rPr>
        <w:footnoteRef/>
      </w:r>
      <w:r w:rsidR="00B829DA" w:rsidRPr="00B829DA">
        <w:rPr>
          <w:lang w:val="cs-CZ"/>
        </w:rPr>
        <w:t xml:space="preserve"> </w:t>
      </w:r>
      <w:r w:rsidRPr="00B829DA">
        <w:rPr>
          <w:lang w:val="cs-CZ"/>
        </w:rPr>
        <w:t xml:space="preserve">ČESKÝ STATISTICKÝ ÚŘAD. </w:t>
      </w:r>
      <w:r w:rsidRPr="00B829DA">
        <w:rPr>
          <w:i/>
          <w:iCs/>
          <w:lang w:val="cs-CZ"/>
        </w:rPr>
        <w:t>Vývoj obyvatelstva České republiky</w:t>
      </w:r>
      <w:r w:rsidR="00B829DA" w:rsidRPr="00B829DA">
        <w:rPr>
          <w:i/>
          <w:iCs/>
          <w:lang w:val="cs-CZ"/>
        </w:rPr>
        <w:t xml:space="preserve"> – 2022 </w:t>
      </w:r>
      <w:r w:rsidRPr="00B829DA">
        <w:rPr>
          <w:lang w:val="cs-CZ"/>
        </w:rPr>
        <w:t xml:space="preserve">[online]. czso.cz, 2. </w:t>
      </w:r>
      <w:r w:rsidR="00C1647A" w:rsidRPr="00B829DA">
        <w:rPr>
          <w:lang w:val="cs-CZ"/>
        </w:rPr>
        <w:t xml:space="preserve">října </w:t>
      </w:r>
      <w:r w:rsidRPr="00B829DA">
        <w:rPr>
          <w:lang w:val="cs-CZ"/>
        </w:rPr>
        <w:t xml:space="preserve">2023 </w:t>
      </w:r>
      <w:r w:rsidR="00253EE3" w:rsidRPr="006E212B">
        <w:rPr>
          <w:color w:val="FF0000"/>
          <w:lang w:val="cs-CZ"/>
        </w:rPr>
        <w:br/>
      </w:r>
      <w:r w:rsidRPr="00B829DA">
        <w:rPr>
          <w:shd w:val="clear" w:color="auto" w:fill="FFFFFF"/>
          <w:lang w:val="cs-CZ"/>
        </w:rPr>
        <w:t>[cit. 20.</w:t>
      </w:r>
      <w:r w:rsidR="00C1647A" w:rsidRPr="00B829DA">
        <w:rPr>
          <w:shd w:val="clear" w:color="auto" w:fill="FFFFFF"/>
          <w:lang w:val="cs-CZ"/>
        </w:rPr>
        <w:t xml:space="preserve"> února </w:t>
      </w:r>
      <w:r w:rsidRPr="00B829DA">
        <w:rPr>
          <w:shd w:val="clear" w:color="auto" w:fill="FFFFFF"/>
          <w:lang w:val="cs-CZ"/>
        </w:rPr>
        <w:t xml:space="preserve">2024]. </w:t>
      </w:r>
      <w:r w:rsidRPr="00B829DA">
        <w:rPr>
          <w:lang w:val="cs-CZ"/>
        </w:rPr>
        <w:t xml:space="preserve">Dostupné </w:t>
      </w:r>
      <w:r w:rsidRPr="006E76BF">
        <w:rPr>
          <w:color w:val="000000" w:themeColor="text1"/>
          <w:lang w:val="cs-CZ"/>
        </w:rPr>
        <w:t>z</w:t>
      </w:r>
      <w:r w:rsidR="00B96D28">
        <w:rPr>
          <w:color w:val="000000" w:themeColor="text1"/>
          <w:lang w:val="cs-CZ"/>
        </w:rPr>
        <w:t>:</w:t>
      </w:r>
      <w:r w:rsidR="00B829DA">
        <w:rPr>
          <w:color w:val="000000" w:themeColor="text1"/>
          <w:lang w:val="cs-CZ"/>
        </w:rPr>
        <w:t xml:space="preserve"> </w:t>
      </w:r>
      <w:hyperlink r:id="rId1" w:history="1">
        <w:r w:rsidR="00B829DA" w:rsidRPr="00E13B62">
          <w:rPr>
            <w:rStyle w:val="Hypertextovprepojenie"/>
            <w:lang w:val="cs-CZ"/>
          </w:rPr>
          <w:t>https://www.czso.cz/csu/czso/vyvoj-obyvatelstva-ceske-republiky-2022#</w:t>
        </w:r>
      </w:hyperlink>
      <w:r w:rsidR="00B829DA">
        <w:rPr>
          <w:lang w:val="cs-CZ"/>
        </w:rPr>
        <w:t>.</w:t>
      </w:r>
      <w:hyperlink r:id="rId2" w:history="1"/>
    </w:p>
  </w:footnote>
  <w:footnote w:id="2">
    <w:p w14:paraId="079FAB27" w14:textId="6B67978B" w:rsidR="0094541E" w:rsidRPr="00B40C34" w:rsidRDefault="0094541E" w:rsidP="00BA04C0">
      <w:pPr>
        <w:pStyle w:val="Textpoznmkypodiarou"/>
        <w:rPr>
          <w:color w:val="000000" w:themeColor="text1"/>
          <w:lang w:val="cs-CZ"/>
        </w:rPr>
      </w:pPr>
      <w:r w:rsidRPr="00B40C34">
        <w:rPr>
          <w:rStyle w:val="Odkaznapoznmkupodiarou"/>
          <w:color w:val="000000" w:themeColor="text1"/>
          <w:lang w:val="cs-CZ"/>
        </w:rPr>
        <w:footnoteRef/>
      </w:r>
      <w:r w:rsidR="008C3109" w:rsidRPr="00B40C34">
        <w:rPr>
          <w:color w:val="000000" w:themeColor="text1"/>
          <w:lang w:val="cs-CZ"/>
        </w:rPr>
        <w:t xml:space="preserve"> </w:t>
      </w:r>
      <w:r w:rsidRPr="00B40C34">
        <w:rPr>
          <w:color w:val="000000" w:themeColor="text1"/>
          <w:lang w:val="cs-CZ"/>
        </w:rPr>
        <w:t xml:space="preserve">§ 858 </w:t>
      </w:r>
      <w:r w:rsidR="005B4819" w:rsidRPr="00B40C34">
        <w:rPr>
          <w:color w:val="000000" w:themeColor="text1"/>
          <w:lang w:val="cs-CZ"/>
        </w:rPr>
        <w:t>N</w:t>
      </w:r>
      <w:r w:rsidRPr="00B40C34">
        <w:rPr>
          <w:color w:val="000000" w:themeColor="text1"/>
          <w:lang w:val="cs-CZ"/>
        </w:rPr>
        <w:t>OZ</w:t>
      </w:r>
      <w:r w:rsidR="00A30BAD">
        <w:rPr>
          <w:color w:val="000000" w:themeColor="text1"/>
          <w:lang w:val="cs-CZ"/>
        </w:rPr>
        <w:t>.</w:t>
      </w:r>
    </w:p>
  </w:footnote>
  <w:footnote w:id="3">
    <w:p w14:paraId="276BA0B6" w14:textId="5B60703E" w:rsidR="00E9136D" w:rsidRPr="00B40C34" w:rsidRDefault="00E9136D" w:rsidP="00BA04C0">
      <w:pPr>
        <w:pStyle w:val="Textpoznmkypodiarou"/>
        <w:rPr>
          <w:color w:val="000000" w:themeColor="text1"/>
          <w:lang w:val="cs-CZ"/>
        </w:rPr>
      </w:pPr>
      <w:r w:rsidRPr="009F651E">
        <w:rPr>
          <w:rStyle w:val="Odkaznapoznmkupodiarou"/>
          <w:color w:val="000000" w:themeColor="text1"/>
          <w:lang w:val="cs-CZ"/>
        </w:rPr>
        <w:footnoteRef/>
      </w:r>
      <w:r w:rsidRPr="009F651E">
        <w:rPr>
          <w:color w:val="000000" w:themeColor="text1"/>
          <w:lang w:val="cs-CZ"/>
        </w:rPr>
        <w:t xml:space="preserve"> </w:t>
      </w:r>
      <w:r w:rsidR="00726128" w:rsidRPr="009F651E">
        <w:rPr>
          <w:color w:val="000000" w:themeColor="text1"/>
          <w:lang w:val="cs-CZ"/>
        </w:rPr>
        <w:t>D</w:t>
      </w:r>
      <w:r w:rsidR="00B40C34" w:rsidRPr="009F651E">
        <w:rPr>
          <w:color w:val="000000" w:themeColor="text1"/>
          <w:lang w:val="cs-CZ"/>
        </w:rPr>
        <w:t>ůvodov</w:t>
      </w:r>
      <w:r w:rsidR="00726128" w:rsidRPr="009F651E">
        <w:rPr>
          <w:color w:val="000000" w:themeColor="text1"/>
          <w:lang w:val="cs-CZ"/>
        </w:rPr>
        <w:t>á</w:t>
      </w:r>
      <w:r w:rsidR="00B40C34" w:rsidRPr="009F651E">
        <w:rPr>
          <w:color w:val="000000" w:themeColor="text1"/>
          <w:lang w:val="cs-CZ"/>
        </w:rPr>
        <w:t xml:space="preserve"> zpráv</w:t>
      </w:r>
      <w:r w:rsidR="00C469E2" w:rsidRPr="009F651E">
        <w:rPr>
          <w:color w:val="000000" w:themeColor="text1"/>
          <w:lang w:val="cs-CZ"/>
        </w:rPr>
        <w:t>a</w:t>
      </w:r>
      <w:r w:rsidR="00B40C34" w:rsidRPr="009F651E">
        <w:rPr>
          <w:color w:val="000000" w:themeColor="text1"/>
          <w:lang w:val="cs-CZ"/>
        </w:rPr>
        <w:t xml:space="preserve"> k zákonu č. 89/2012 Sb.,</w:t>
      </w:r>
      <w:r w:rsidR="00B40C34" w:rsidRPr="00C469E2">
        <w:rPr>
          <w:color w:val="FF0000"/>
          <w:lang w:val="cs-CZ"/>
        </w:rPr>
        <w:t xml:space="preserve"> </w:t>
      </w:r>
      <w:r w:rsidR="00842EE0">
        <w:rPr>
          <w:color w:val="000000" w:themeColor="text1"/>
          <w:lang w:val="cs-CZ"/>
        </w:rPr>
        <w:t xml:space="preserve">zvláštní část, </w:t>
      </w:r>
      <w:r w:rsidR="00430D04" w:rsidRPr="009F651E">
        <w:rPr>
          <w:color w:val="000000" w:themeColor="text1"/>
          <w:lang w:val="cs-CZ"/>
        </w:rPr>
        <w:t>s. 223</w:t>
      </w:r>
      <w:r w:rsidR="00842EE0">
        <w:rPr>
          <w:color w:val="000000" w:themeColor="text1"/>
          <w:lang w:val="cs-CZ"/>
        </w:rPr>
        <w:t>.</w:t>
      </w:r>
    </w:p>
  </w:footnote>
  <w:footnote w:id="4">
    <w:p w14:paraId="13759A63" w14:textId="40BCD1BF" w:rsidR="00E02F12" w:rsidRPr="006E212B" w:rsidRDefault="00E02F12" w:rsidP="00BA04C0">
      <w:pPr>
        <w:rPr>
          <w:color w:val="000000" w:themeColor="text1"/>
          <w:sz w:val="20"/>
          <w:szCs w:val="20"/>
          <w:lang w:val="cs-CZ" w:eastAsia="zh-CN"/>
        </w:rPr>
      </w:pPr>
      <w:r w:rsidRPr="00A343AC">
        <w:rPr>
          <w:rStyle w:val="Odkaznapoznmkupodiarou"/>
          <w:color w:val="000000" w:themeColor="text1"/>
          <w:sz w:val="20"/>
          <w:szCs w:val="20"/>
          <w:lang w:val="cs-CZ"/>
        </w:rPr>
        <w:footnoteRef/>
      </w:r>
      <w:r w:rsidRPr="00A343AC">
        <w:rPr>
          <w:color w:val="000000" w:themeColor="text1"/>
          <w:sz w:val="20"/>
          <w:szCs w:val="20"/>
          <w:lang w:val="cs-CZ"/>
        </w:rPr>
        <w:t xml:space="preserve"> </w:t>
      </w:r>
      <w:r w:rsidR="00E90F81" w:rsidRPr="00A343AC">
        <w:rPr>
          <w:color w:val="000000" w:themeColor="text1"/>
          <w:sz w:val="20"/>
          <w:szCs w:val="20"/>
          <w:lang w:val="cs-CZ"/>
        </w:rPr>
        <w:t xml:space="preserve">NOVÁ, </w:t>
      </w:r>
      <w:r w:rsidR="00E90F81" w:rsidRPr="00EB2056">
        <w:rPr>
          <w:color w:val="000000" w:themeColor="text1"/>
          <w:sz w:val="20"/>
          <w:szCs w:val="20"/>
          <w:lang w:val="cs-CZ"/>
        </w:rPr>
        <w:t xml:space="preserve">Hana. </w:t>
      </w:r>
      <w:r w:rsidR="00E76BDF" w:rsidRPr="00F942E0">
        <w:rPr>
          <w:color w:val="000000" w:themeColor="text1"/>
          <w:sz w:val="20"/>
          <w:szCs w:val="20"/>
          <w:lang w:val="cs-CZ"/>
        </w:rPr>
        <w:t xml:space="preserve">In: </w:t>
      </w:r>
      <w:r w:rsidR="00E76BDF" w:rsidRPr="00F942E0">
        <w:rPr>
          <w:rFonts w:hint="eastAsia"/>
          <w:color w:val="000000" w:themeColor="text1"/>
          <w:sz w:val="20"/>
          <w:szCs w:val="20"/>
          <w:lang w:val="cs-CZ" w:eastAsia="zh-CN"/>
        </w:rPr>
        <w:t>PETROV, Jan, VÝTISK, Michal, BERAN, Vladimír</w:t>
      </w:r>
      <w:r w:rsidR="00E76BDF" w:rsidRPr="00F942E0">
        <w:rPr>
          <w:rFonts w:hint="eastAsia"/>
          <w:i/>
          <w:iCs/>
          <w:color w:val="000000" w:themeColor="text1"/>
          <w:sz w:val="20"/>
          <w:szCs w:val="20"/>
          <w:lang w:val="cs-CZ" w:eastAsia="zh-CN"/>
        </w:rPr>
        <w:t xml:space="preserve"> </w:t>
      </w:r>
      <w:r w:rsidR="00E76BDF" w:rsidRPr="00F942E0">
        <w:rPr>
          <w:rFonts w:hint="eastAsia"/>
          <w:color w:val="000000" w:themeColor="text1"/>
          <w:sz w:val="20"/>
          <w:szCs w:val="20"/>
          <w:lang w:val="cs-CZ" w:eastAsia="zh-CN"/>
        </w:rPr>
        <w:t xml:space="preserve">a kol. </w:t>
      </w:r>
      <w:r w:rsidR="00E76BDF" w:rsidRPr="00F942E0">
        <w:rPr>
          <w:rFonts w:hint="eastAsia"/>
          <w:i/>
          <w:iCs/>
          <w:color w:val="000000" w:themeColor="text1"/>
          <w:sz w:val="20"/>
          <w:szCs w:val="20"/>
          <w:lang w:val="cs-CZ" w:eastAsia="zh-CN"/>
        </w:rPr>
        <w:t>Občanský zákoník. Komentář.</w:t>
      </w:r>
      <w:r w:rsidR="00E76BDF" w:rsidRPr="00F942E0">
        <w:rPr>
          <w:rFonts w:hint="eastAsia"/>
          <w:color w:val="000000" w:themeColor="text1"/>
          <w:sz w:val="20"/>
          <w:szCs w:val="20"/>
          <w:lang w:val="cs-CZ" w:eastAsia="zh-CN"/>
        </w:rPr>
        <w:t xml:space="preserve"> 2. vydání</w:t>
      </w:r>
      <w:r w:rsidR="00E76BDF" w:rsidRPr="00F942E0">
        <w:rPr>
          <w:color w:val="000000" w:themeColor="text1"/>
          <w:sz w:val="20"/>
          <w:szCs w:val="20"/>
          <w:lang w:val="cs-CZ" w:eastAsia="zh-CN"/>
        </w:rPr>
        <w:t xml:space="preserve">. </w:t>
      </w:r>
      <w:r w:rsidR="00E76BDF" w:rsidRPr="00F942E0">
        <w:rPr>
          <w:rFonts w:hint="eastAsia"/>
          <w:color w:val="000000" w:themeColor="text1"/>
          <w:sz w:val="20"/>
          <w:szCs w:val="20"/>
          <w:lang w:val="cs-CZ" w:eastAsia="zh-CN"/>
        </w:rPr>
        <w:t>Praha: C.</w:t>
      </w:r>
      <w:r w:rsidR="00E76BDF" w:rsidRPr="00F942E0">
        <w:rPr>
          <w:color w:val="000000" w:themeColor="text1"/>
          <w:sz w:val="20"/>
          <w:szCs w:val="20"/>
          <w:lang w:val="cs-CZ" w:eastAsia="zh-CN"/>
        </w:rPr>
        <w:t xml:space="preserve"> </w:t>
      </w:r>
      <w:r w:rsidR="00E76BDF" w:rsidRPr="00F942E0">
        <w:rPr>
          <w:rFonts w:hint="eastAsia"/>
          <w:color w:val="000000" w:themeColor="text1"/>
          <w:sz w:val="20"/>
          <w:szCs w:val="20"/>
          <w:lang w:val="cs-CZ" w:eastAsia="zh-CN"/>
        </w:rPr>
        <w:t>H.</w:t>
      </w:r>
      <w:r w:rsidR="00E76BDF" w:rsidRPr="00F942E0">
        <w:rPr>
          <w:color w:val="000000" w:themeColor="text1"/>
          <w:sz w:val="20"/>
          <w:szCs w:val="20"/>
          <w:lang w:val="cs-CZ" w:eastAsia="zh-CN"/>
        </w:rPr>
        <w:t xml:space="preserve"> </w:t>
      </w:r>
      <w:r w:rsidR="00E76BDF" w:rsidRPr="00F942E0">
        <w:rPr>
          <w:rFonts w:hint="eastAsia"/>
          <w:color w:val="000000" w:themeColor="text1"/>
          <w:sz w:val="20"/>
          <w:szCs w:val="20"/>
          <w:lang w:val="cs-CZ" w:eastAsia="zh-CN"/>
        </w:rPr>
        <w:t>Beck, 20</w:t>
      </w:r>
      <w:r w:rsidR="00E76BDF" w:rsidRPr="00F942E0">
        <w:rPr>
          <w:color w:val="000000" w:themeColor="text1"/>
          <w:sz w:val="20"/>
          <w:szCs w:val="20"/>
          <w:lang w:val="cs-CZ" w:eastAsia="zh-CN"/>
        </w:rPr>
        <w:t>19</w:t>
      </w:r>
      <w:r w:rsidR="00E76BDF" w:rsidRPr="00F942E0">
        <w:rPr>
          <w:rFonts w:hint="eastAsia"/>
          <w:color w:val="000000" w:themeColor="text1"/>
          <w:sz w:val="20"/>
          <w:szCs w:val="20"/>
          <w:lang w:val="cs-CZ" w:eastAsia="zh-CN"/>
        </w:rPr>
        <w:t>,</w:t>
      </w:r>
      <w:r w:rsidR="00741D75">
        <w:rPr>
          <w:color w:val="000000" w:themeColor="text1"/>
          <w:sz w:val="20"/>
          <w:szCs w:val="20"/>
          <w:lang w:val="cs-CZ" w:eastAsia="zh-CN"/>
        </w:rPr>
        <w:t xml:space="preserve"> s. 912.</w:t>
      </w:r>
    </w:p>
  </w:footnote>
  <w:footnote w:id="5">
    <w:p w14:paraId="21B089AE" w14:textId="549AF08D" w:rsidR="002360A7" w:rsidRPr="00977CCA" w:rsidRDefault="002360A7" w:rsidP="00BA04C0">
      <w:pPr>
        <w:pStyle w:val="Normln1"/>
        <w:rPr>
          <w:rFonts w:ascii="Times New Roman" w:eastAsia="Times New Roman" w:hAnsi="Times New Roman" w:cs="Times New Roman"/>
          <w:b/>
          <w:bCs/>
          <w:color w:val="FF0000"/>
          <w:sz w:val="20"/>
          <w:szCs w:val="20"/>
        </w:rPr>
      </w:pPr>
      <w:r w:rsidRPr="00B40F22">
        <w:rPr>
          <w:rStyle w:val="Odkaznapoznmkupodiarou"/>
          <w:rFonts w:ascii="Times New Roman" w:hAnsi="Times New Roman" w:cs="Times New Roman"/>
          <w:color w:val="000000" w:themeColor="text1"/>
          <w:sz w:val="20"/>
          <w:szCs w:val="20"/>
        </w:rPr>
        <w:footnoteRef/>
      </w:r>
      <w:r w:rsidRPr="00B40F22">
        <w:rPr>
          <w:rFonts w:ascii="Times New Roman" w:hAnsi="Times New Roman" w:cs="Times New Roman"/>
          <w:color w:val="000000" w:themeColor="text1"/>
          <w:sz w:val="20"/>
          <w:szCs w:val="20"/>
        </w:rPr>
        <w:t xml:space="preserve"> </w:t>
      </w:r>
      <w:r w:rsidRPr="006D05B3">
        <w:rPr>
          <w:rFonts w:ascii="Times New Roman" w:eastAsia="Times New Roman" w:hAnsi="Times New Roman" w:cs="Times New Roman"/>
          <w:color w:val="000000" w:themeColor="text1"/>
          <w:sz w:val="20"/>
          <w:szCs w:val="20"/>
          <w:lang w:val="sk-SK" w:eastAsia="sk-SK"/>
        </w:rPr>
        <w:t>WESTPHALOVÁ, Lenka</w:t>
      </w:r>
      <w:r w:rsidR="00E76BDF">
        <w:rPr>
          <w:rFonts w:ascii="Times New Roman" w:eastAsia="Times New Roman" w:hAnsi="Times New Roman" w:cs="Times New Roman"/>
          <w:color w:val="000000" w:themeColor="text1"/>
          <w:sz w:val="20"/>
          <w:szCs w:val="20"/>
          <w:lang w:val="sk-SK" w:eastAsia="sk-SK"/>
        </w:rPr>
        <w:t xml:space="preserve">. </w:t>
      </w:r>
      <w:r w:rsidR="00E76BDF" w:rsidRPr="00111CCF">
        <w:rPr>
          <w:rFonts w:ascii="Times New Roman" w:eastAsia="Times New Roman" w:hAnsi="Times New Roman" w:cs="Times New Roman"/>
          <w:color w:val="000000" w:themeColor="text1"/>
          <w:sz w:val="20"/>
          <w:szCs w:val="20"/>
          <w:lang w:val="sk-SK" w:eastAsia="sk-SK"/>
        </w:rPr>
        <w:t xml:space="preserve">Problematické aspekty styku </w:t>
      </w:r>
      <w:r w:rsidR="00E76BDF" w:rsidRPr="00111CCF">
        <w:rPr>
          <w:rFonts w:ascii="Times New Roman" w:eastAsia="Times New Roman" w:hAnsi="Times New Roman" w:cs="Times New Roman"/>
          <w:color w:val="000000" w:themeColor="text1"/>
          <w:sz w:val="20"/>
          <w:szCs w:val="20"/>
          <w:lang w:eastAsia="sk-SK"/>
        </w:rPr>
        <w:t>rodiče</w:t>
      </w:r>
      <w:r w:rsidR="00E76BDF" w:rsidRPr="00111CCF">
        <w:rPr>
          <w:rFonts w:ascii="Times New Roman" w:eastAsia="Times New Roman" w:hAnsi="Times New Roman" w:cs="Times New Roman"/>
          <w:color w:val="000000" w:themeColor="text1"/>
          <w:sz w:val="20"/>
          <w:szCs w:val="20"/>
          <w:lang w:val="sk-SK" w:eastAsia="sk-SK"/>
        </w:rPr>
        <w:t xml:space="preserve"> s </w:t>
      </w:r>
      <w:r w:rsidR="00E76BDF" w:rsidRPr="00111CCF">
        <w:rPr>
          <w:rFonts w:ascii="Times New Roman" w:eastAsia="Times New Roman" w:hAnsi="Times New Roman" w:cs="Times New Roman"/>
          <w:color w:val="000000" w:themeColor="text1"/>
          <w:sz w:val="20"/>
          <w:szCs w:val="20"/>
          <w:lang w:eastAsia="sk-SK"/>
        </w:rPr>
        <w:t>dítětem</w:t>
      </w:r>
      <w:r w:rsidR="00E76BDF" w:rsidRPr="00111CCF">
        <w:rPr>
          <w:rFonts w:ascii="Times New Roman" w:eastAsia="Times New Roman" w:hAnsi="Times New Roman" w:cs="Times New Roman"/>
          <w:color w:val="000000" w:themeColor="text1"/>
          <w:sz w:val="20"/>
          <w:szCs w:val="20"/>
          <w:lang w:val="sk-SK" w:eastAsia="sk-SK"/>
        </w:rPr>
        <w:t xml:space="preserve">. </w:t>
      </w:r>
      <w:r w:rsidR="00E76BDF" w:rsidRPr="00111CCF">
        <w:rPr>
          <w:rFonts w:ascii="Times New Roman" w:eastAsia="Times New Roman" w:hAnsi="Times New Roman" w:cs="Times New Roman"/>
          <w:i/>
          <w:iCs/>
          <w:color w:val="000000" w:themeColor="text1"/>
          <w:sz w:val="20"/>
          <w:szCs w:val="20"/>
          <w:lang w:eastAsia="sk-SK"/>
        </w:rPr>
        <w:t>Právní</w:t>
      </w:r>
      <w:r w:rsidR="00E76BDF" w:rsidRPr="00111CCF">
        <w:rPr>
          <w:rFonts w:ascii="Times New Roman" w:eastAsia="Times New Roman" w:hAnsi="Times New Roman" w:cs="Times New Roman"/>
          <w:i/>
          <w:iCs/>
          <w:color w:val="000000" w:themeColor="text1"/>
          <w:sz w:val="20"/>
          <w:szCs w:val="20"/>
          <w:lang w:val="sk-SK" w:eastAsia="sk-SK"/>
        </w:rPr>
        <w:t xml:space="preserve"> </w:t>
      </w:r>
      <w:r w:rsidR="00E76BDF" w:rsidRPr="00111CCF">
        <w:rPr>
          <w:rFonts w:ascii="Times New Roman" w:eastAsia="Times New Roman" w:hAnsi="Times New Roman" w:cs="Times New Roman"/>
          <w:i/>
          <w:iCs/>
          <w:color w:val="000000" w:themeColor="text1"/>
          <w:sz w:val="20"/>
          <w:szCs w:val="20"/>
          <w:lang w:eastAsia="sk-SK"/>
        </w:rPr>
        <w:t>rozhledy</w:t>
      </w:r>
      <w:r w:rsidR="00E76BDF" w:rsidRPr="00111CCF">
        <w:rPr>
          <w:rFonts w:ascii="Times New Roman" w:eastAsia="Times New Roman" w:hAnsi="Times New Roman" w:cs="Times New Roman"/>
          <w:color w:val="000000" w:themeColor="text1"/>
          <w:sz w:val="20"/>
          <w:szCs w:val="20"/>
          <w:lang w:val="sk-SK" w:eastAsia="sk-SK"/>
        </w:rPr>
        <w:t xml:space="preserve">, 2017, roč. 25, č. 11, </w:t>
      </w:r>
      <w:r w:rsidR="00E76BDF" w:rsidRPr="00F676F5">
        <w:rPr>
          <w:rFonts w:ascii="Times New Roman" w:eastAsia="Times New Roman" w:hAnsi="Times New Roman" w:cs="Times New Roman"/>
          <w:color w:val="000000" w:themeColor="text1"/>
          <w:sz w:val="20"/>
          <w:szCs w:val="20"/>
          <w:lang w:val="sk-SK" w:eastAsia="sk-SK"/>
        </w:rPr>
        <w:t>s. 386.</w:t>
      </w:r>
    </w:p>
  </w:footnote>
  <w:footnote w:id="6">
    <w:p w14:paraId="0C9E9727" w14:textId="74C77660" w:rsidR="00B607A2" w:rsidRPr="00B40F22" w:rsidRDefault="00B607A2" w:rsidP="00BA04C0">
      <w:pPr>
        <w:pStyle w:val="Textpoznmkypodiarou"/>
        <w:rPr>
          <w:color w:val="FF0000"/>
          <w:lang w:val="cs-CZ"/>
        </w:rPr>
      </w:pPr>
      <w:r w:rsidRPr="00B40F22">
        <w:rPr>
          <w:rStyle w:val="Odkaznapoznmkupodiarou"/>
          <w:lang w:val="cs-CZ"/>
        </w:rPr>
        <w:footnoteRef/>
      </w:r>
      <w:r w:rsidRPr="00B40F22">
        <w:rPr>
          <w:lang w:val="cs-CZ"/>
        </w:rPr>
        <w:t xml:space="preserve"> </w:t>
      </w:r>
      <w:r w:rsidR="00E41058" w:rsidRPr="00B40F22">
        <w:rPr>
          <w:color w:val="000000" w:themeColor="text1"/>
          <w:shd w:val="clear" w:color="auto" w:fill="FFFFFF"/>
          <w:lang w:val="cs-CZ"/>
        </w:rPr>
        <w:t>ŠÍNOVÁ,</w:t>
      </w:r>
      <w:r w:rsidR="00E76BDF">
        <w:rPr>
          <w:color w:val="000000" w:themeColor="text1"/>
          <w:shd w:val="clear" w:color="auto" w:fill="FFFFFF"/>
          <w:lang w:val="cs-CZ"/>
        </w:rPr>
        <w:t xml:space="preserve"> </w:t>
      </w:r>
      <w:r w:rsidR="00E76BDF" w:rsidRPr="00B40F22">
        <w:rPr>
          <w:color w:val="000000" w:themeColor="text1"/>
          <w:shd w:val="clear" w:color="auto" w:fill="FFFFFF"/>
          <w:lang w:val="cs-CZ"/>
        </w:rPr>
        <w:t>Renáta, WESTPHALOVÁ, Lenka, KRÁLÍČKOVÁ, Zdeňka</w:t>
      </w:r>
      <w:r w:rsidR="00E76BDF">
        <w:rPr>
          <w:color w:val="000000" w:themeColor="text1"/>
          <w:shd w:val="clear" w:color="auto" w:fill="FFFFFF"/>
          <w:lang w:val="cs-CZ"/>
        </w:rPr>
        <w:t xml:space="preserve"> a kol</w:t>
      </w:r>
      <w:r w:rsidR="00E76BDF" w:rsidRPr="00B40F22">
        <w:rPr>
          <w:color w:val="000000" w:themeColor="text1"/>
          <w:shd w:val="clear" w:color="auto" w:fill="FFFFFF"/>
          <w:lang w:val="cs-CZ"/>
        </w:rPr>
        <w:t>. </w:t>
      </w:r>
      <w:r w:rsidR="00E76BDF" w:rsidRPr="00B40F22">
        <w:rPr>
          <w:i/>
          <w:iCs/>
          <w:color w:val="000000" w:themeColor="text1"/>
          <w:shd w:val="clear" w:color="auto" w:fill="FFFFFF"/>
          <w:lang w:val="cs-CZ"/>
        </w:rPr>
        <w:t>Rodičovská odpovědnost</w:t>
      </w:r>
      <w:r w:rsidR="00E76BDF" w:rsidRPr="00B40F22">
        <w:rPr>
          <w:color w:val="000000" w:themeColor="text1"/>
          <w:shd w:val="clear" w:color="auto" w:fill="FFFFFF"/>
          <w:lang w:val="cs-CZ"/>
        </w:rPr>
        <w:t>. Praha:</w:t>
      </w:r>
      <w:r w:rsidR="00E76BDF">
        <w:rPr>
          <w:color w:val="000000" w:themeColor="text1"/>
          <w:shd w:val="clear" w:color="auto" w:fill="FFFFFF"/>
          <w:lang w:val="cs-CZ"/>
        </w:rPr>
        <w:t xml:space="preserve"> </w:t>
      </w:r>
      <w:r w:rsidR="00E76BDF" w:rsidRPr="00B40F22">
        <w:rPr>
          <w:color w:val="000000" w:themeColor="text1"/>
          <w:shd w:val="clear" w:color="auto" w:fill="FFFFFF"/>
          <w:lang w:val="cs-CZ"/>
        </w:rPr>
        <w:t>Leges, 2016, s. 133.</w:t>
      </w:r>
    </w:p>
  </w:footnote>
  <w:footnote w:id="7">
    <w:p w14:paraId="3EB285F9" w14:textId="231530F8" w:rsidR="00727A94" w:rsidRPr="00EB2056" w:rsidRDefault="00727A94" w:rsidP="00BA04C0">
      <w:pPr>
        <w:pStyle w:val="Textpoznmkypodiarou"/>
        <w:rPr>
          <w:color w:val="000000" w:themeColor="text1"/>
          <w:lang w:val="cs-CZ"/>
        </w:rPr>
      </w:pPr>
      <w:r w:rsidRPr="00EB2056">
        <w:rPr>
          <w:rStyle w:val="Odkaznapoznmkupodiarou"/>
          <w:color w:val="000000" w:themeColor="text1"/>
        </w:rPr>
        <w:footnoteRef/>
      </w:r>
      <w:r w:rsidRPr="00EB2056">
        <w:rPr>
          <w:color w:val="000000" w:themeColor="text1"/>
        </w:rPr>
        <w:t xml:space="preserve"> Čl. 2 písm. a) </w:t>
      </w:r>
      <w:r w:rsidR="00F60763" w:rsidRPr="00EB2056">
        <w:rPr>
          <w:color w:val="000000" w:themeColor="text1"/>
          <w:lang w:val="cs-CZ"/>
        </w:rPr>
        <w:t>s</w:t>
      </w:r>
      <w:r w:rsidRPr="00EB2056">
        <w:rPr>
          <w:color w:val="000000" w:themeColor="text1"/>
          <w:lang w:val="cs-CZ"/>
        </w:rPr>
        <w:t xml:space="preserve">dělení </w:t>
      </w:r>
      <w:r w:rsidR="00E76BDF">
        <w:rPr>
          <w:color w:val="000000" w:themeColor="text1"/>
          <w:lang w:val="cs-CZ"/>
        </w:rPr>
        <w:t>M</w:t>
      </w:r>
      <w:r w:rsidRPr="00EB2056">
        <w:rPr>
          <w:color w:val="000000" w:themeColor="text1"/>
          <w:lang w:val="cs-CZ"/>
        </w:rPr>
        <w:t>inisterstva zahraničních věcí č. 91/2005 Sb., Úmluva o styku s</w:t>
      </w:r>
      <w:r w:rsidR="008A2BE2" w:rsidRPr="00EB2056">
        <w:rPr>
          <w:color w:val="000000" w:themeColor="text1"/>
          <w:lang w:val="cs-CZ"/>
        </w:rPr>
        <w:t> </w:t>
      </w:r>
      <w:r w:rsidRPr="00EB2056">
        <w:rPr>
          <w:color w:val="000000" w:themeColor="text1"/>
          <w:lang w:val="cs-CZ"/>
        </w:rPr>
        <w:t>dětmi</w:t>
      </w:r>
      <w:r w:rsidR="008A2BE2" w:rsidRPr="00EB2056">
        <w:rPr>
          <w:color w:val="000000" w:themeColor="text1"/>
          <w:lang w:val="cs-CZ"/>
        </w:rPr>
        <w:t>.</w:t>
      </w:r>
      <w:r w:rsidRPr="00EB2056">
        <w:rPr>
          <w:color w:val="000000" w:themeColor="text1"/>
          <w:lang w:val="cs-CZ"/>
        </w:rPr>
        <w:t xml:space="preserve"> </w:t>
      </w:r>
    </w:p>
  </w:footnote>
  <w:footnote w:id="8">
    <w:p w14:paraId="3B197CD3" w14:textId="3206B7EF" w:rsidR="00582308" w:rsidRPr="00B33C3B" w:rsidRDefault="00582308" w:rsidP="00BA04C0">
      <w:pPr>
        <w:pStyle w:val="Textpoznmkypodiarou"/>
        <w:rPr>
          <w:lang w:val="cs-CZ"/>
        </w:rPr>
      </w:pPr>
      <w:r w:rsidRPr="00E02F12">
        <w:rPr>
          <w:rStyle w:val="Odkaznapoznmkupodiarou"/>
          <w:lang w:val="cs-CZ"/>
        </w:rPr>
        <w:footnoteRef/>
      </w:r>
      <w:r w:rsidRPr="00E02F12">
        <w:rPr>
          <w:lang w:val="cs-CZ"/>
        </w:rPr>
        <w:t xml:space="preserve"> </w:t>
      </w:r>
      <w:r w:rsidR="00AB3497" w:rsidRPr="00E41058">
        <w:rPr>
          <w:color w:val="000000" w:themeColor="text1"/>
          <w:shd w:val="clear" w:color="auto" w:fill="FFFFFF"/>
          <w:lang w:val="cs-CZ"/>
        </w:rPr>
        <w:t>ŠÍNOVÁ, Renáta</w:t>
      </w:r>
      <w:r w:rsidR="008A2BE2" w:rsidRPr="00E41058">
        <w:rPr>
          <w:color w:val="000000" w:themeColor="text1"/>
          <w:shd w:val="clear" w:color="auto" w:fill="FFFFFF"/>
          <w:lang w:val="cs-CZ"/>
        </w:rPr>
        <w:t>,</w:t>
      </w:r>
      <w:r w:rsidR="00E76BDF">
        <w:rPr>
          <w:color w:val="000000" w:themeColor="text1"/>
          <w:shd w:val="clear" w:color="auto" w:fill="FFFFFF"/>
          <w:lang w:val="cs-CZ"/>
        </w:rPr>
        <w:t xml:space="preserve"> </w:t>
      </w:r>
      <w:r w:rsidR="00E76BDF" w:rsidRPr="00E41058">
        <w:rPr>
          <w:color w:val="000000" w:themeColor="text1"/>
          <w:shd w:val="clear" w:color="auto" w:fill="FFFFFF"/>
          <w:lang w:val="cs-CZ"/>
        </w:rPr>
        <w:t>WESTPHALOVÁ, Lenka, KRÁLÍČKOVÁ, Zdeňka</w:t>
      </w:r>
      <w:r w:rsidR="00E76BDF">
        <w:rPr>
          <w:color w:val="000000" w:themeColor="text1"/>
          <w:shd w:val="clear" w:color="auto" w:fill="FFFFFF"/>
          <w:lang w:val="cs-CZ"/>
        </w:rPr>
        <w:t xml:space="preserve"> a kol</w:t>
      </w:r>
      <w:r w:rsidR="00E76BDF" w:rsidRPr="00E41058">
        <w:rPr>
          <w:color w:val="000000" w:themeColor="text1"/>
          <w:shd w:val="clear" w:color="auto" w:fill="FFFFFF"/>
          <w:lang w:val="cs-CZ"/>
        </w:rPr>
        <w:t>. </w:t>
      </w:r>
      <w:r w:rsidR="00E76BDF" w:rsidRPr="00E41058">
        <w:rPr>
          <w:i/>
          <w:iCs/>
          <w:color w:val="000000" w:themeColor="text1"/>
          <w:shd w:val="clear" w:color="auto" w:fill="FFFFFF"/>
          <w:lang w:val="cs-CZ"/>
        </w:rPr>
        <w:t>Rodičovská odpovědnost</w:t>
      </w:r>
      <w:r w:rsidR="00E76BDF" w:rsidRPr="00E41058">
        <w:rPr>
          <w:color w:val="000000" w:themeColor="text1"/>
          <w:shd w:val="clear" w:color="auto" w:fill="FFFFFF"/>
          <w:lang w:val="cs-CZ"/>
        </w:rPr>
        <w:t>. Praha: Leges, 2016, s.</w:t>
      </w:r>
      <w:r w:rsidR="00E76BDF">
        <w:rPr>
          <w:color w:val="000000" w:themeColor="text1"/>
          <w:shd w:val="clear" w:color="auto" w:fill="FFFFFF"/>
          <w:lang w:val="cs-CZ"/>
        </w:rPr>
        <w:t xml:space="preserve"> </w:t>
      </w:r>
      <w:r w:rsidR="00E76BDF" w:rsidRPr="00E41058">
        <w:rPr>
          <w:color w:val="000000" w:themeColor="text1"/>
          <w:shd w:val="clear" w:color="auto" w:fill="FFFFFF"/>
          <w:lang w:val="cs-CZ"/>
        </w:rPr>
        <w:t>133.</w:t>
      </w:r>
    </w:p>
  </w:footnote>
  <w:footnote w:id="9">
    <w:p w14:paraId="5BD67355" w14:textId="7AFED2A6" w:rsidR="001A7680" w:rsidRPr="001A7680" w:rsidRDefault="001A7680" w:rsidP="00E403E9">
      <w:pPr>
        <w:pStyle w:val="Textpoznmkypodiarou"/>
        <w:rPr>
          <w:lang w:val="cs-CZ"/>
        </w:rPr>
      </w:pPr>
      <w:r w:rsidRPr="001A7680">
        <w:rPr>
          <w:rStyle w:val="Odkaznapoznmkupodiarou"/>
          <w:lang w:val="cs-CZ"/>
        </w:rPr>
        <w:footnoteRef/>
      </w:r>
      <w:r w:rsidRPr="001A7680">
        <w:rPr>
          <w:lang w:val="cs-CZ"/>
        </w:rPr>
        <w:t xml:space="preserve"> KRÁLÍČKOVÁ, Z</w:t>
      </w:r>
      <w:r w:rsidR="00C469E2">
        <w:rPr>
          <w:lang w:val="cs-CZ"/>
        </w:rPr>
        <w:t>deňka</w:t>
      </w:r>
      <w:r w:rsidRPr="001A7680">
        <w:rPr>
          <w:lang w:val="cs-CZ"/>
        </w:rPr>
        <w:t xml:space="preserve">. </w:t>
      </w:r>
      <w:r w:rsidRPr="001A7680">
        <w:rPr>
          <w:i/>
          <w:iCs/>
          <w:lang w:val="cs-CZ"/>
        </w:rPr>
        <w:t>Lidskoprávní dimenze českého rodinného práva.</w:t>
      </w:r>
      <w:r>
        <w:rPr>
          <w:lang w:val="cs-CZ"/>
        </w:rPr>
        <w:t xml:space="preserve"> Brno: Masarykova univerzita, 2009, s. 84.</w:t>
      </w:r>
    </w:p>
  </w:footnote>
  <w:footnote w:id="10">
    <w:p w14:paraId="6E101540" w14:textId="576B3AD8" w:rsidR="00FF375A" w:rsidRPr="001E338A" w:rsidRDefault="00FF375A" w:rsidP="00E403E9">
      <w:pPr>
        <w:pStyle w:val="Textpoznmkypodiarou"/>
        <w:rPr>
          <w:color w:val="000000" w:themeColor="text1"/>
          <w:lang w:val="cs-CZ"/>
        </w:rPr>
      </w:pPr>
      <w:r w:rsidRPr="0019188B">
        <w:rPr>
          <w:rStyle w:val="Odkaznapoznmkupodiarou"/>
        </w:rPr>
        <w:footnoteRef/>
      </w:r>
      <w:r w:rsidRPr="0019188B">
        <w:rPr>
          <w:lang w:val="cs-CZ"/>
        </w:rPr>
        <w:t xml:space="preserve"> </w:t>
      </w:r>
      <w:r w:rsidRPr="00E41058">
        <w:rPr>
          <w:color w:val="000000" w:themeColor="text1"/>
          <w:shd w:val="clear" w:color="auto" w:fill="FFFFFF"/>
          <w:lang w:val="cs-CZ"/>
        </w:rPr>
        <w:t>ŠÍNOVÁ, Renáta,</w:t>
      </w:r>
      <w:r w:rsidR="00E76BDF">
        <w:rPr>
          <w:color w:val="000000" w:themeColor="text1"/>
          <w:shd w:val="clear" w:color="auto" w:fill="FFFFFF"/>
          <w:lang w:val="cs-CZ"/>
        </w:rPr>
        <w:t xml:space="preserve"> </w:t>
      </w:r>
      <w:r w:rsidR="00E76BDF" w:rsidRPr="00E41058">
        <w:rPr>
          <w:color w:val="000000" w:themeColor="text1"/>
          <w:shd w:val="clear" w:color="auto" w:fill="FFFFFF"/>
          <w:lang w:val="cs-CZ"/>
        </w:rPr>
        <w:t>WESTPHALOVÁ</w:t>
      </w:r>
      <w:r w:rsidR="00E76BDF">
        <w:rPr>
          <w:color w:val="000000" w:themeColor="text1"/>
          <w:shd w:val="clear" w:color="auto" w:fill="FFFFFF"/>
          <w:lang w:val="cs-CZ"/>
        </w:rPr>
        <w:t>,</w:t>
      </w:r>
      <w:r w:rsidR="00E76BDF" w:rsidRPr="00E41058">
        <w:rPr>
          <w:color w:val="000000" w:themeColor="text1"/>
          <w:shd w:val="clear" w:color="auto" w:fill="FFFFFF"/>
          <w:lang w:val="cs-CZ"/>
        </w:rPr>
        <w:t xml:space="preserve"> Lenka</w:t>
      </w:r>
      <w:r w:rsidR="00E76BDF">
        <w:rPr>
          <w:color w:val="000000" w:themeColor="text1"/>
          <w:shd w:val="clear" w:color="auto" w:fill="FFFFFF"/>
          <w:lang w:val="cs-CZ"/>
        </w:rPr>
        <w:t xml:space="preserve">, </w:t>
      </w:r>
      <w:r w:rsidR="00E76BDF" w:rsidRPr="00E41058">
        <w:rPr>
          <w:color w:val="000000" w:themeColor="text1"/>
          <w:shd w:val="clear" w:color="auto" w:fill="FFFFFF"/>
          <w:lang w:val="cs-CZ"/>
        </w:rPr>
        <w:t>KRÁLÍČKOVÁ</w:t>
      </w:r>
      <w:r w:rsidR="00E76BDF">
        <w:rPr>
          <w:color w:val="000000" w:themeColor="text1"/>
          <w:shd w:val="clear" w:color="auto" w:fill="FFFFFF"/>
          <w:lang w:val="cs-CZ"/>
        </w:rPr>
        <w:t xml:space="preserve">, </w:t>
      </w:r>
      <w:r w:rsidR="00E76BDF" w:rsidRPr="00E41058">
        <w:rPr>
          <w:color w:val="000000" w:themeColor="text1"/>
          <w:shd w:val="clear" w:color="auto" w:fill="FFFFFF"/>
          <w:lang w:val="cs-CZ"/>
        </w:rPr>
        <w:t>Zdeňka</w:t>
      </w:r>
      <w:r w:rsidR="00E76BDF">
        <w:rPr>
          <w:color w:val="000000" w:themeColor="text1"/>
          <w:shd w:val="clear" w:color="auto" w:fill="FFFFFF"/>
          <w:lang w:val="cs-CZ"/>
        </w:rPr>
        <w:t xml:space="preserve"> a kol</w:t>
      </w:r>
      <w:r w:rsidR="00E76BDF" w:rsidRPr="00E41058">
        <w:rPr>
          <w:color w:val="000000" w:themeColor="text1"/>
          <w:shd w:val="clear" w:color="auto" w:fill="FFFFFF"/>
          <w:lang w:val="cs-CZ"/>
        </w:rPr>
        <w:t>. </w:t>
      </w:r>
      <w:r w:rsidR="00E76BDF" w:rsidRPr="00E41058">
        <w:rPr>
          <w:i/>
          <w:iCs/>
          <w:color w:val="000000" w:themeColor="text1"/>
          <w:shd w:val="clear" w:color="auto" w:fill="FFFFFF"/>
          <w:lang w:val="cs-CZ"/>
        </w:rPr>
        <w:t>Rodičovská odpovědnost</w:t>
      </w:r>
      <w:r w:rsidR="00E76BDF" w:rsidRPr="00E41058">
        <w:rPr>
          <w:color w:val="000000" w:themeColor="text1"/>
          <w:shd w:val="clear" w:color="auto" w:fill="FFFFFF"/>
          <w:lang w:val="cs-CZ"/>
        </w:rPr>
        <w:t>. Praha: Leges, 2016, s. 320</w:t>
      </w:r>
      <w:r w:rsidR="00E76BDF">
        <w:rPr>
          <w:color w:val="000000" w:themeColor="text1"/>
          <w:shd w:val="clear" w:color="auto" w:fill="FFFFFF"/>
          <w:lang w:val="cs-CZ"/>
        </w:rPr>
        <w:t>.</w:t>
      </w:r>
    </w:p>
  </w:footnote>
  <w:footnote w:id="11">
    <w:p w14:paraId="7A0C2A10" w14:textId="459BD611" w:rsidR="00FF375A" w:rsidRPr="001E338A" w:rsidRDefault="00FF375A" w:rsidP="00BA04C0">
      <w:pPr>
        <w:pStyle w:val="Textpoznmkypodiarou"/>
        <w:rPr>
          <w:color w:val="000000" w:themeColor="text1"/>
          <w:lang w:val="cs-CZ"/>
        </w:rPr>
      </w:pPr>
      <w:r w:rsidRPr="001E338A">
        <w:rPr>
          <w:rStyle w:val="Odkaznapoznmkupodiarou"/>
          <w:color w:val="000000" w:themeColor="text1"/>
        </w:rPr>
        <w:footnoteRef/>
      </w:r>
      <w:r>
        <w:rPr>
          <w:color w:val="000000" w:themeColor="text1"/>
        </w:rPr>
        <w:t xml:space="preserve"> </w:t>
      </w:r>
      <w:r>
        <w:rPr>
          <w:color w:val="000000" w:themeColor="text1"/>
          <w:lang w:val="cs-CZ"/>
        </w:rPr>
        <w:t>N</w:t>
      </w:r>
      <w:r w:rsidRPr="001E338A">
        <w:rPr>
          <w:color w:val="000000" w:themeColor="text1"/>
          <w:lang w:val="cs-CZ"/>
        </w:rPr>
        <w:t>ález</w:t>
      </w:r>
      <w:r>
        <w:rPr>
          <w:color w:val="000000" w:themeColor="text1"/>
          <w:lang w:val="cs-CZ"/>
        </w:rPr>
        <w:t xml:space="preserve"> </w:t>
      </w:r>
      <w:r w:rsidRPr="001E338A">
        <w:rPr>
          <w:color w:val="000000" w:themeColor="text1"/>
          <w:lang w:val="cs-CZ"/>
        </w:rPr>
        <w:t xml:space="preserve">Ústavního soudu </w:t>
      </w:r>
      <w:r w:rsidRPr="001E338A">
        <w:rPr>
          <w:bCs/>
          <w:color w:val="000000" w:themeColor="text1"/>
          <w:lang w:val="cs-CZ"/>
        </w:rPr>
        <w:t xml:space="preserve">ze dne </w:t>
      </w:r>
      <w:r w:rsidRPr="001E338A">
        <w:rPr>
          <w:color w:val="000000" w:themeColor="text1"/>
          <w:lang w:val="cs-CZ"/>
        </w:rPr>
        <w:t>17.</w:t>
      </w:r>
      <w:r w:rsidR="00B96D28">
        <w:rPr>
          <w:color w:val="000000" w:themeColor="text1"/>
          <w:lang w:val="cs-CZ"/>
        </w:rPr>
        <w:t xml:space="preserve"> května </w:t>
      </w:r>
      <w:r w:rsidRPr="001E338A">
        <w:rPr>
          <w:color w:val="000000" w:themeColor="text1"/>
          <w:lang w:val="cs-CZ"/>
        </w:rPr>
        <w:t>2019, sp. zn. II. ÚS 4247/18</w:t>
      </w:r>
      <w:r>
        <w:rPr>
          <w:color w:val="000000" w:themeColor="text1"/>
          <w:lang w:val="cs-CZ"/>
        </w:rPr>
        <w:t>, bod 25.</w:t>
      </w:r>
    </w:p>
  </w:footnote>
  <w:footnote w:id="12">
    <w:p w14:paraId="77789B39" w14:textId="2E859C95" w:rsidR="00B11E0F" w:rsidRPr="009D153C" w:rsidRDefault="00B11E0F" w:rsidP="00BA04C0">
      <w:pPr>
        <w:textAlignment w:val="center"/>
        <w:rPr>
          <w:i/>
          <w:iCs/>
          <w:color w:val="0070C0"/>
          <w:sz w:val="20"/>
          <w:szCs w:val="20"/>
          <w:lang w:val="cs-CZ"/>
        </w:rPr>
      </w:pPr>
      <w:r w:rsidRPr="00742339">
        <w:rPr>
          <w:rStyle w:val="Odkaznapoznmkupodiarou"/>
          <w:sz w:val="20"/>
          <w:szCs w:val="20"/>
        </w:rPr>
        <w:footnoteRef/>
      </w:r>
      <w:r w:rsidRPr="00742339">
        <w:rPr>
          <w:sz w:val="20"/>
          <w:szCs w:val="20"/>
        </w:rPr>
        <w:t xml:space="preserve"> </w:t>
      </w:r>
      <w:r w:rsidRPr="00A343AC">
        <w:rPr>
          <w:color w:val="000000" w:themeColor="text1"/>
          <w:sz w:val="20"/>
          <w:szCs w:val="20"/>
        </w:rPr>
        <w:t>WESTPHALOVÁ, Lenka.</w:t>
      </w:r>
      <w:r w:rsidR="009D153C" w:rsidRPr="00A343AC">
        <w:rPr>
          <w:color w:val="000000" w:themeColor="text1"/>
          <w:sz w:val="20"/>
          <w:szCs w:val="20"/>
        </w:rPr>
        <w:t xml:space="preserve"> </w:t>
      </w:r>
      <w:r w:rsidRPr="00A343AC">
        <w:rPr>
          <w:color w:val="000000" w:themeColor="text1"/>
          <w:sz w:val="20"/>
          <w:szCs w:val="20"/>
        </w:rPr>
        <w:t xml:space="preserve">In: </w:t>
      </w:r>
      <w:r w:rsidR="00E76BDF" w:rsidRPr="00373A92">
        <w:rPr>
          <w:color w:val="000000" w:themeColor="text1"/>
          <w:sz w:val="20"/>
          <w:szCs w:val="20"/>
        </w:rPr>
        <w:t xml:space="preserve">KRÁLÍČKOVÁ, Zdeňka, HRUŠÁKOVÁ, Milana, WESTPHALOVÁ, Lenka a kol. </w:t>
      </w:r>
      <w:r w:rsidR="00E76BDF" w:rsidRPr="00373A92">
        <w:rPr>
          <w:i/>
          <w:iCs/>
          <w:color w:val="000000" w:themeColor="text1"/>
          <w:sz w:val="20"/>
          <w:szCs w:val="20"/>
          <w:lang w:val="cs-CZ"/>
        </w:rPr>
        <w:t>Občanský zákoník II. Rodinné právo (§ 655−975). Komentář.</w:t>
      </w:r>
      <w:r w:rsidR="00E76BDF" w:rsidRPr="00373A92">
        <w:rPr>
          <w:color w:val="000000" w:themeColor="text1"/>
          <w:sz w:val="20"/>
          <w:szCs w:val="20"/>
          <w:lang w:val="cs-CZ"/>
        </w:rPr>
        <w:t xml:space="preserve"> 2. vydání. Praha</w:t>
      </w:r>
      <w:r w:rsidR="00E76BDF" w:rsidRPr="00CE21EA">
        <w:rPr>
          <w:color w:val="000000" w:themeColor="text1"/>
          <w:sz w:val="20"/>
          <w:szCs w:val="20"/>
          <w:lang w:val="cs-CZ"/>
        </w:rPr>
        <w:t xml:space="preserve">: C. H. Beck, </w:t>
      </w:r>
      <w:r w:rsidR="00E76BDF" w:rsidRPr="00381120">
        <w:rPr>
          <w:color w:val="000000" w:themeColor="text1"/>
          <w:sz w:val="20"/>
          <w:szCs w:val="20"/>
          <w:lang w:val="cs-CZ"/>
        </w:rPr>
        <w:t>2020, s</w:t>
      </w:r>
      <w:r w:rsidR="00E76BDF" w:rsidRPr="009F651E">
        <w:rPr>
          <w:color w:val="000000" w:themeColor="text1"/>
          <w:sz w:val="20"/>
          <w:szCs w:val="20"/>
          <w:lang w:val="cs-CZ"/>
        </w:rPr>
        <w:t>. 850.</w:t>
      </w:r>
    </w:p>
  </w:footnote>
  <w:footnote w:id="13">
    <w:p w14:paraId="30DE2FDD" w14:textId="157E9D6F" w:rsidR="00A42B0E" w:rsidRPr="006E212B" w:rsidRDefault="00A42B0E" w:rsidP="00BA04C0">
      <w:pPr>
        <w:pStyle w:val="Normln1"/>
        <w:rPr>
          <w:rFonts w:ascii="Times New Roman" w:eastAsia="Times New Roman" w:hAnsi="Times New Roman" w:cs="Times New Roman"/>
          <w:b/>
          <w:bCs/>
          <w:color w:val="FF0000"/>
          <w:sz w:val="20"/>
          <w:szCs w:val="20"/>
        </w:rPr>
      </w:pPr>
      <w:r w:rsidRPr="00742339">
        <w:rPr>
          <w:rStyle w:val="Odkaznapoznmkupodiarou"/>
          <w:rFonts w:ascii="Times New Roman" w:hAnsi="Times New Roman" w:cs="Times New Roman"/>
          <w:sz w:val="20"/>
          <w:szCs w:val="20"/>
        </w:rPr>
        <w:footnoteRef/>
      </w:r>
      <w:r w:rsidRPr="00742339">
        <w:rPr>
          <w:rFonts w:ascii="Times New Roman" w:hAnsi="Times New Roman" w:cs="Times New Roman"/>
          <w:sz w:val="20"/>
          <w:szCs w:val="20"/>
        </w:rPr>
        <w:t xml:space="preserve"> </w:t>
      </w:r>
      <w:r w:rsidR="00742339" w:rsidRPr="00742339">
        <w:rPr>
          <w:rFonts w:ascii="Times New Roman" w:eastAsia="Times New Roman" w:hAnsi="Times New Roman" w:cs="Times New Roman"/>
          <w:color w:val="000000" w:themeColor="text1"/>
          <w:sz w:val="20"/>
          <w:szCs w:val="20"/>
          <w:lang w:val="sk-SK" w:eastAsia="sk-SK"/>
        </w:rPr>
        <w:t>WESTPHALOVÁ, Lenka.</w:t>
      </w:r>
      <w:r w:rsidR="00E76BDF">
        <w:rPr>
          <w:rFonts w:ascii="Times New Roman" w:eastAsia="Times New Roman" w:hAnsi="Times New Roman" w:cs="Times New Roman"/>
          <w:color w:val="FF0000"/>
          <w:sz w:val="20"/>
          <w:szCs w:val="20"/>
          <w:lang w:val="sk-SK" w:eastAsia="sk-SK"/>
        </w:rPr>
        <w:t xml:space="preserve"> </w:t>
      </w:r>
      <w:r w:rsidR="00E76BDF" w:rsidRPr="0006412B">
        <w:rPr>
          <w:rFonts w:ascii="Times New Roman" w:eastAsia="Times New Roman" w:hAnsi="Times New Roman" w:cs="Times New Roman"/>
          <w:color w:val="000000" w:themeColor="text1"/>
          <w:sz w:val="20"/>
          <w:szCs w:val="20"/>
          <w:lang w:val="sk-SK" w:eastAsia="sk-SK"/>
        </w:rPr>
        <w:t xml:space="preserve">Problematické aspekty styku </w:t>
      </w:r>
      <w:r w:rsidR="00E76BDF" w:rsidRPr="0006412B">
        <w:rPr>
          <w:rFonts w:ascii="Times New Roman" w:eastAsia="Times New Roman" w:hAnsi="Times New Roman" w:cs="Times New Roman"/>
          <w:color w:val="000000" w:themeColor="text1"/>
          <w:sz w:val="20"/>
          <w:szCs w:val="20"/>
          <w:lang w:eastAsia="sk-SK"/>
        </w:rPr>
        <w:t>rodiče</w:t>
      </w:r>
      <w:r w:rsidR="00E76BDF" w:rsidRPr="0006412B">
        <w:rPr>
          <w:rFonts w:ascii="Times New Roman" w:eastAsia="Times New Roman" w:hAnsi="Times New Roman" w:cs="Times New Roman"/>
          <w:color w:val="000000" w:themeColor="text1"/>
          <w:sz w:val="20"/>
          <w:szCs w:val="20"/>
          <w:lang w:val="sk-SK" w:eastAsia="sk-SK"/>
        </w:rPr>
        <w:t xml:space="preserve"> s </w:t>
      </w:r>
      <w:r w:rsidR="00E76BDF" w:rsidRPr="0006412B">
        <w:rPr>
          <w:rFonts w:ascii="Times New Roman" w:eastAsia="Times New Roman" w:hAnsi="Times New Roman" w:cs="Times New Roman"/>
          <w:color w:val="000000" w:themeColor="text1"/>
          <w:sz w:val="20"/>
          <w:szCs w:val="20"/>
          <w:lang w:eastAsia="sk-SK"/>
        </w:rPr>
        <w:t>dítětem</w:t>
      </w:r>
      <w:r w:rsidR="00E76BDF" w:rsidRPr="0006412B">
        <w:rPr>
          <w:rFonts w:ascii="Times New Roman" w:eastAsia="Times New Roman" w:hAnsi="Times New Roman" w:cs="Times New Roman"/>
          <w:color w:val="000000" w:themeColor="text1"/>
          <w:sz w:val="20"/>
          <w:szCs w:val="20"/>
          <w:lang w:val="sk-SK" w:eastAsia="sk-SK"/>
        </w:rPr>
        <w:t xml:space="preserve">. </w:t>
      </w:r>
      <w:r w:rsidR="00E76BDF" w:rsidRPr="0006412B">
        <w:rPr>
          <w:rFonts w:ascii="Times New Roman" w:eastAsia="Times New Roman" w:hAnsi="Times New Roman" w:cs="Times New Roman"/>
          <w:i/>
          <w:iCs/>
          <w:color w:val="000000" w:themeColor="text1"/>
          <w:sz w:val="20"/>
          <w:szCs w:val="20"/>
          <w:lang w:eastAsia="sk-SK"/>
        </w:rPr>
        <w:t>Právní</w:t>
      </w:r>
      <w:r w:rsidR="00E76BDF" w:rsidRPr="0006412B">
        <w:rPr>
          <w:rFonts w:ascii="Times New Roman" w:eastAsia="Times New Roman" w:hAnsi="Times New Roman" w:cs="Times New Roman"/>
          <w:i/>
          <w:iCs/>
          <w:color w:val="000000" w:themeColor="text1"/>
          <w:sz w:val="20"/>
          <w:szCs w:val="20"/>
          <w:lang w:val="sk-SK" w:eastAsia="sk-SK"/>
        </w:rPr>
        <w:t xml:space="preserve"> </w:t>
      </w:r>
      <w:r w:rsidR="00E76BDF" w:rsidRPr="0006412B">
        <w:rPr>
          <w:rFonts w:ascii="Times New Roman" w:eastAsia="Times New Roman" w:hAnsi="Times New Roman" w:cs="Times New Roman"/>
          <w:i/>
          <w:iCs/>
          <w:color w:val="000000" w:themeColor="text1"/>
          <w:sz w:val="20"/>
          <w:szCs w:val="20"/>
          <w:lang w:eastAsia="sk-SK"/>
        </w:rPr>
        <w:t>rozhledy</w:t>
      </w:r>
      <w:r w:rsidR="00E76BDF" w:rsidRPr="0006412B">
        <w:rPr>
          <w:rFonts w:ascii="Times New Roman" w:eastAsia="Times New Roman" w:hAnsi="Times New Roman" w:cs="Times New Roman"/>
          <w:color w:val="000000" w:themeColor="text1"/>
          <w:sz w:val="20"/>
          <w:szCs w:val="20"/>
          <w:lang w:val="sk-SK" w:eastAsia="sk-SK"/>
        </w:rPr>
        <w:t>, 2017, roč. 25, č. 11, s</w:t>
      </w:r>
      <w:r w:rsidR="00E76BDF" w:rsidRPr="00F676F5">
        <w:rPr>
          <w:rFonts w:ascii="Times New Roman" w:eastAsia="Times New Roman" w:hAnsi="Times New Roman" w:cs="Times New Roman"/>
          <w:color w:val="000000" w:themeColor="text1"/>
          <w:sz w:val="20"/>
          <w:szCs w:val="20"/>
          <w:lang w:val="sk-SK" w:eastAsia="sk-SK"/>
        </w:rPr>
        <w:t>. 38</w:t>
      </w:r>
      <w:r w:rsidR="00F676F5" w:rsidRPr="00F676F5">
        <w:rPr>
          <w:rFonts w:ascii="Times New Roman" w:eastAsia="Times New Roman" w:hAnsi="Times New Roman" w:cs="Times New Roman"/>
          <w:color w:val="000000" w:themeColor="text1"/>
          <w:sz w:val="20"/>
          <w:szCs w:val="20"/>
          <w:lang w:val="sk-SK" w:eastAsia="sk-SK"/>
        </w:rPr>
        <w:t>7</w:t>
      </w:r>
      <w:r w:rsidR="00E76BDF" w:rsidRPr="00F676F5">
        <w:rPr>
          <w:rFonts w:ascii="Times New Roman" w:eastAsia="Times New Roman" w:hAnsi="Times New Roman" w:cs="Times New Roman"/>
          <w:color w:val="000000" w:themeColor="text1"/>
          <w:sz w:val="20"/>
          <w:szCs w:val="20"/>
          <w:lang w:val="sk-SK" w:eastAsia="sk-SK"/>
        </w:rPr>
        <w:t>.</w:t>
      </w:r>
    </w:p>
  </w:footnote>
  <w:footnote w:id="14">
    <w:p w14:paraId="2B3DD87C" w14:textId="604FFDE5" w:rsidR="00954543" w:rsidRPr="00E43A9A" w:rsidRDefault="00954543" w:rsidP="00BA04C0">
      <w:pPr>
        <w:pStyle w:val="Textpoznmkypodiarou"/>
        <w:rPr>
          <w:color w:val="FF0000"/>
          <w:shd w:val="clear" w:color="auto" w:fill="FFFFFF"/>
          <w:lang w:val="cs-CZ" w:eastAsia="zh-CN"/>
        </w:rPr>
      </w:pPr>
      <w:r w:rsidRPr="00301192">
        <w:rPr>
          <w:rStyle w:val="Odkaznapoznmkupodiarou"/>
          <w:color w:val="000000" w:themeColor="text1"/>
          <w:lang w:val="cs-CZ"/>
        </w:rPr>
        <w:footnoteRef/>
      </w:r>
      <w:r w:rsidRPr="00301192">
        <w:rPr>
          <w:color w:val="000000" w:themeColor="text1"/>
          <w:lang w:val="cs-CZ"/>
        </w:rPr>
        <w:t xml:space="preserve"> </w:t>
      </w:r>
      <w:r w:rsidR="00A343AC" w:rsidRPr="00301192">
        <w:rPr>
          <w:color w:val="000000" w:themeColor="text1"/>
          <w:lang w:val="cs-CZ"/>
        </w:rPr>
        <w:t>ZUKLÍNOVÁ</w:t>
      </w:r>
      <w:r w:rsidRPr="00301192">
        <w:rPr>
          <w:color w:val="000000" w:themeColor="text1"/>
          <w:lang w:val="cs-CZ"/>
        </w:rPr>
        <w:t>, M</w:t>
      </w:r>
      <w:r w:rsidR="00A343AC" w:rsidRPr="00301192">
        <w:rPr>
          <w:color w:val="000000" w:themeColor="text1"/>
          <w:lang w:val="cs-CZ"/>
        </w:rPr>
        <w:t>ichaela. I</w:t>
      </w:r>
      <w:r w:rsidRPr="00301192">
        <w:rPr>
          <w:color w:val="000000" w:themeColor="text1"/>
          <w:lang w:val="cs-CZ"/>
        </w:rPr>
        <w:t>n</w:t>
      </w:r>
      <w:r w:rsidR="00A343AC" w:rsidRPr="00301192">
        <w:rPr>
          <w:color w:val="000000" w:themeColor="text1"/>
          <w:lang w:val="cs-CZ"/>
        </w:rPr>
        <w:t>:</w:t>
      </w:r>
      <w:r w:rsidR="00E76BDF">
        <w:rPr>
          <w:color w:val="FF0000"/>
          <w:shd w:val="clear" w:color="auto" w:fill="FFFFFF"/>
          <w:lang w:val="cs-CZ"/>
        </w:rPr>
        <w:t xml:space="preserve"> </w:t>
      </w:r>
      <w:r w:rsidR="00E76BDF" w:rsidRPr="00BA422B">
        <w:rPr>
          <w:color w:val="000000" w:themeColor="text1"/>
          <w:shd w:val="clear" w:color="auto" w:fill="FFFFFF"/>
          <w:lang w:val="cs-CZ"/>
        </w:rPr>
        <w:t>ZUKLÍNOVÁ, Michaela a kol. </w:t>
      </w:r>
      <w:r w:rsidR="00E76BDF" w:rsidRPr="00BA422B">
        <w:rPr>
          <w:i/>
          <w:iCs/>
          <w:color w:val="000000" w:themeColor="text1"/>
          <w:shd w:val="clear" w:color="auto" w:fill="FFFFFF"/>
          <w:lang w:val="cs-CZ"/>
        </w:rPr>
        <w:t>Občanský zákoník. Komentář. Svazek II (§ 655 až 975).</w:t>
      </w:r>
      <w:r w:rsidR="00E76BDF" w:rsidRPr="00BA422B">
        <w:rPr>
          <w:color w:val="000000" w:themeColor="text1"/>
          <w:shd w:val="clear" w:color="auto" w:fill="FFFFFF"/>
          <w:lang w:val="cs-CZ"/>
        </w:rPr>
        <w:t xml:space="preserve"> 2. vydání. Praha: Wolters Kluwer, </w:t>
      </w:r>
      <w:r w:rsidR="00E76BDF" w:rsidRPr="00741D75">
        <w:rPr>
          <w:color w:val="000000" w:themeColor="text1"/>
          <w:shd w:val="clear" w:color="auto" w:fill="FFFFFF"/>
          <w:lang w:val="cs-CZ"/>
        </w:rPr>
        <w:t>2023,</w:t>
      </w:r>
      <w:r w:rsidR="00741D75" w:rsidRPr="00741D75">
        <w:rPr>
          <w:color w:val="000000" w:themeColor="text1"/>
          <w:shd w:val="clear" w:color="auto" w:fill="FFFFFF"/>
          <w:lang w:val="cs-CZ"/>
        </w:rPr>
        <w:t xml:space="preserve"> </w:t>
      </w:r>
      <w:r w:rsidR="00E76BDF" w:rsidRPr="00741D75">
        <w:rPr>
          <w:color w:val="000000" w:themeColor="text1"/>
          <w:shd w:val="clear" w:color="auto" w:fill="FFFFFF"/>
          <w:lang w:val="cs-CZ"/>
        </w:rPr>
        <w:t>s</w:t>
      </w:r>
      <w:r w:rsidR="00741D75">
        <w:rPr>
          <w:color w:val="000000" w:themeColor="text1"/>
          <w:shd w:val="clear" w:color="auto" w:fill="FFFFFF"/>
          <w:lang w:val="cs-CZ"/>
        </w:rPr>
        <w:t>.</w:t>
      </w:r>
      <w:r w:rsidR="00741D75" w:rsidRPr="00741D75">
        <w:rPr>
          <w:color w:val="000000" w:themeColor="text1"/>
          <w:shd w:val="clear" w:color="auto" w:fill="FFFFFF"/>
          <w:lang w:val="cs-CZ"/>
        </w:rPr>
        <w:t xml:space="preserve"> 533</w:t>
      </w:r>
      <w:r w:rsidR="00E76BDF" w:rsidRPr="00741D75">
        <w:rPr>
          <w:color w:val="000000" w:themeColor="text1"/>
          <w:shd w:val="clear" w:color="auto" w:fill="FFFFFF"/>
          <w:lang w:val="cs-CZ"/>
        </w:rPr>
        <w:t>.</w:t>
      </w:r>
    </w:p>
  </w:footnote>
  <w:footnote w:id="15">
    <w:p w14:paraId="6486CA21" w14:textId="04086745" w:rsidR="00287EFD" w:rsidRPr="00301192" w:rsidRDefault="00287EFD" w:rsidP="00BA04C0">
      <w:pPr>
        <w:pStyle w:val="Textpoznmkypodiarou"/>
        <w:rPr>
          <w:color w:val="000000" w:themeColor="text1"/>
          <w:lang w:val="cs-CZ"/>
        </w:rPr>
      </w:pPr>
      <w:r w:rsidRPr="00E43A9A">
        <w:rPr>
          <w:rStyle w:val="Odkaznapoznmkupodiarou"/>
          <w:color w:val="000000" w:themeColor="text1"/>
          <w:lang w:val="cs-CZ"/>
        </w:rPr>
        <w:footnoteRef/>
      </w:r>
      <w:r w:rsidRPr="00E43A9A">
        <w:rPr>
          <w:color w:val="000000" w:themeColor="text1"/>
          <w:lang w:val="cs-CZ"/>
        </w:rPr>
        <w:t xml:space="preserve"> ROGALEWICZOVÁ, Romana</w:t>
      </w:r>
      <w:r w:rsidRPr="00301192">
        <w:rPr>
          <w:color w:val="000000" w:themeColor="text1"/>
          <w:lang w:val="cs-CZ"/>
        </w:rPr>
        <w:t>.</w:t>
      </w:r>
      <w:r w:rsidR="00E76BDF">
        <w:rPr>
          <w:color w:val="000000" w:themeColor="text1"/>
          <w:lang w:val="cs-CZ"/>
        </w:rPr>
        <w:t xml:space="preserve"> </w:t>
      </w:r>
      <w:r w:rsidR="00E76BDF" w:rsidRPr="00301192">
        <w:rPr>
          <w:color w:val="000000" w:themeColor="text1"/>
          <w:lang w:val="cs-CZ"/>
        </w:rPr>
        <w:t>In</w:t>
      </w:r>
      <w:r w:rsidR="00E76BDF" w:rsidRPr="00741D75">
        <w:rPr>
          <w:color w:val="000000" w:themeColor="text1"/>
          <w:lang w:val="cs-CZ"/>
        </w:rPr>
        <w:t xml:space="preserve">: MELZER, Filip, TÉGL, Petr a kol. </w:t>
      </w:r>
      <w:r w:rsidR="00E76BDF" w:rsidRPr="00741D75">
        <w:rPr>
          <w:i/>
          <w:iCs/>
          <w:color w:val="000000" w:themeColor="text1"/>
          <w:lang w:val="cs-CZ"/>
        </w:rPr>
        <w:t>Občanský zákoník – velký komentář. Svazek IV. § 655-975.</w:t>
      </w:r>
      <w:r w:rsidR="00E76BDF" w:rsidRPr="00741D75">
        <w:rPr>
          <w:color w:val="000000" w:themeColor="text1"/>
          <w:lang w:val="cs-CZ"/>
        </w:rPr>
        <w:t xml:space="preserve"> Pr</w:t>
      </w:r>
      <w:r w:rsidR="00E76BDF" w:rsidRPr="000C1DDF">
        <w:rPr>
          <w:color w:val="000000" w:themeColor="text1"/>
          <w:lang w:val="cs-CZ"/>
        </w:rPr>
        <w:t>aha: Leges, 2016, s. 1466.</w:t>
      </w:r>
    </w:p>
  </w:footnote>
  <w:footnote w:id="16">
    <w:p w14:paraId="4F6F3744" w14:textId="0F7DFE1F" w:rsidR="005E59D9" w:rsidRPr="00301192" w:rsidRDefault="005E59D9" w:rsidP="00BA04C0">
      <w:pPr>
        <w:pStyle w:val="Textpoznmkypodiarou"/>
        <w:rPr>
          <w:color w:val="000000" w:themeColor="text1"/>
          <w:lang w:val="cs-CZ"/>
        </w:rPr>
      </w:pPr>
      <w:r w:rsidRPr="00301192">
        <w:rPr>
          <w:rStyle w:val="Odkaznapoznmkupodiarou"/>
          <w:color w:val="000000" w:themeColor="text1"/>
          <w:lang w:val="cs-CZ"/>
        </w:rPr>
        <w:footnoteRef/>
      </w:r>
      <w:r w:rsidRPr="00301192">
        <w:rPr>
          <w:color w:val="000000" w:themeColor="text1"/>
          <w:lang w:val="cs-CZ"/>
        </w:rPr>
        <w:t xml:space="preserve"> ŠMÍD, Ondřej, DEMJANOVÁ, Radka a kol.</w:t>
      </w:r>
      <w:r w:rsidR="00E76BDF">
        <w:rPr>
          <w:color w:val="000000" w:themeColor="text1"/>
          <w:lang w:val="cs-CZ"/>
        </w:rPr>
        <w:t xml:space="preserve"> </w:t>
      </w:r>
      <w:r w:rsidR="00E76BDF" w:rsidRPr="00301192">
        <w:rPr>
          <w:i/>
          <w:iCs/>
          <w:color w:val="000000" w:themeColor="text1"/>
          <w:lang w:val="cs-CZ"/>
        </w:rPr>
        <w:t>Povinnosti a práva rodičů k dětem</w:t>
      </w:r>
      <w:r w:rsidR="00E76BDF" w:rsidRPr="00301192">
        <w:rPr>
          <w:color w:val="000000" w:themeColor="text1"/>
          <w:lang w:val="cs-CZ"/>
        </w:rPr>
        <w:t>. Praha: Leges, 2017, s. 91.</w:t>
      </w:r>
    </w:p>
  </w:footnote>
  <w:footnote w:id="17">
    <w:p w14:paraId="1A215B8E" w14:textId="281A0972" w:rsidR="00287EFD" w:rsidRPr="006E212B" w:rsidRDefault="00287EFD" w:rsidP="00BA04C0">
      <w:pPr>
        <w:rPr>
          <w:color w:val="000000" w:themeColor="text1"/>
          <w:sz w:val="20"/>
          <w:szCs w:val="20"/>
          <w:lang w:val="cs-CZ"/>
        </w:rPr>
      </w:pPr>
      <w:r w:rsidRPr="00301192">
        <w:rPr>
          <w:rStyle w:val="Odkaznapoznmkupodiarou"/>
          <w:color w:val="000000" w:themeColor="text1"/>
          <w:sz w:val="20"/>
          <w:szCs w:val="20"/>
          <w:lang w:val="cs-CZ"/>
        </w:rPr>
        <w:footnoteRef/>
      </w:r>
      <w:r w:rsidRPr="00301192">
        <w:rPr>
          <w:color w:val="000000" w:themeColor="text1"/>
          <w:sz w:val="20"/>
          <w:szCs w:val="20"/>
          <w:lang w:val="cs-CZ"/>
        </w:rPr>
        <w:t xml:space="preserve"> ENOCHOVÁ, Dana</w:t>
      </w:r>
      <w:r w:rsidR="00EB2056" w:rsidRPr="00EB2056">
        <w:rPr>
          <w:color w:val="000000" w:themeColor="text1"/>
          <w:sz w:val="20"/>
          <w:szCs w:val="20"/>
          <w:lang w:val="cs-CZ"/>
        </w:rPr>
        <w:t>.</w:t>
      </w:r>
      <w:r w:rsidR="00E76BDF">
        <w:rPr>
          <w:color w:val="000000" w:themeColor="text1"/>
          <w:sz w:val="20"/>
          <w:szCs w:val="20"/>
          <w:lang w:val="cs-CZ"/>
        </w:rPr>
        <w:t xml:space="preserve"> </w:t>
      </w:r>
      <w:r w:rsidR="00E76BDF" w:rsidRPr="00F942E0">
        <w:rPr>
          <w:color w:val="000000" w:themeColor="text1"/>
          <w:sz w:val="20"/>
          <w:szCs w:val="20"/>
          <w:lang w:val="cs-CZ"/>
        </w:rPr>
        <w:t>In:</w:t>
      </w:r>
      <w:r w:rsidR="00A1162E">
        <w:rPr>
          <w:color w:val="FF0000"/>
          <w:sz w:val="20"/>
          <w:szCs w:val="20"/>
          <w:lang w:val="cs-CZ" w:eastAsia="zh-CN"/>
        </w:rPr>
        <w:t xml:space="preserve"> </w:t>
      </w:r>
      <w:r w:rsidR="00E76BDF" w:rsidRPr="00F942E0">
        <w:rPr>
          <w:rFonts w:hint="eastAsia"/>
          <w:color w:val="000000" w:themeColor="text1"/>
          <w:sz w:val="20"/>
          <w:szCs w:val="20"/>
          <w:lang w:val="cs-CZ" w:eastAsia="zh-CN"/>
        </w:rPr>
        <w:t>PETROV, Jan, VÝTISK, Michal, BERAN, Vladimír</w:t>
      </w:r>
      <w:r w:rsidR="00E76BDF" w:rsidRPr="00F942E0">
        <w:rPr>
          <w:rFonts w:hint="eastAsia"/>
          <w:i/>
          <w:iCs/>
          <w:color w:val="000000" w:themeColor="text1"/>
          <w:sz w:val="20"/>
          <w:szCs w:val="20"/>
          <w:lang w:val="cs-CZ" w:eastAsia="zh-CN"/>
        </w:rPr>
        <w:t xml:space="preserve"> </w:t>
      </w:r>
      <w:r w:rsidR="00E76BDF" w:rsidRPr="00F942E0">
        <w:rPr>
          <w:rFonts w:hint="eastAsia"/>
          <w:color w:val="000000" w:themeColor="text1"/>
          <w:sz w:val="20"/>
          <w:szCs w:val="20"/>
          <w:lang w:val="cs-CZ" w:eastAsia="zh-CN"/>
        </w:rPr>
        <w:t xml:space="preserve">a kol. </w:t>
      </w:r>
      <w:r w:rsidR="00E76BDF" w:rsidRPr="00F942E0">
        <w:rPr>
          <w:rFonts w:hint="eastAsia"/>
          <w:i/>
          <w:iCs/>
          <w:color w:val="000000" w:themeColor="text1"/>
          <w:sz w:val="20"/>
          <w:szCs w:val="20"/>
          <w:lang w:val="cs-CZ" w:eastAsia="zh-CN"/>
        </w:rPr>
        <w:t>Občanský zákoník. Komentář.</w:t>
      </w:r>
      <w:r w:rsidR="00E76BDF" w:rsidRPr="00F942E0">
        <w:rPr>
          <w:rFonts w:hint="eastAsia"/>
          <w:color w:val="000000" w:themeColor="text1"/>
          <w:sz w:val="20"/>
          <w:szCs w:val="20"/>
          <w:lang w:val="cs-CZ" w:eastAsia="zh-CN"/>
        </w:rPr>
        <w:t xml:space="preserve"> 2. vydání</w:t>
      </w:r>
      <w:r w:rsidR="00E76BDF" w:rsidRPr="00F942E0">
        <w:rPr>
          <w:color w:val="000000" w:themeColor="text1"/>
          <w:sz w:val="20"/>
          <w:szCs w:val="20"/>
          <w:lang w:val="cs-CZ" w:eastAsia="zh-CN"/>
        </w:rPr>
        <w:t xml:space="preserve">. </w:t>
      </w:r>
      <w:r w:rsidR="00E76BDF" w:rsidRPr="00F942E0">
        <w:rPr>
          <w:rFonts w:hint="eastAsia"/>
          <w:color w:val="000000" w:themeColor="text1"/>
          <w:sz w:val="20"/>
          <w:szCs w:val="20"/>
          <w:lang w:val="cs-CZ" w:eastAsia="zh-CN"/>
        </w:rPr>
        <w:t>Praha: C.</w:t>
      </w:r>
      <w:r w:rsidR="00E76BDF" w:rsidRPr="00F942E0">
        <w:rPr>
          <w:color w:val="000000" w:themeColor="text1"/>
          <w:sz w:val="20"/>
          <w:szCs w:val="20"/>
          <w:lang w:val="cs-CZ" w:eastAsia="zh-CN"/>
        </w:rPr>
        <w:t xml:space="preserve"> </w:t>
      </w:r>
      <w:r w:rsidR="00E76BDF" w:rsidRPr="00F942E0">
        <w:rPr>
          <w:rFonts w:hint="eastAsia"/>
          <w:color w:val="000000" w:themeColor="text1"/>
          <w:sz w:val="20"/>
          <w:szCs w:val="20"/>
          <w:lang w:val="cs-CZ" w:eastAsia="zh-CN"/>
        </w:rPr>
        <w:t>H.</w:t>
      </w:r>
      <w:r w:rsidR="00E76BDF" w:rsidRPr="00F942E0">
        <w:rPr>
          <w:color w:val="000000" w:themeColor="text1"/>
          <w:sz w:val="20"/>
          <w:szCs w:val="20"/>
          <w:lang w:val="cs-CZ" w:eastAsia="zh-CN"/>
        </w:rPr>
        <w:t xml:space="preserve"> </w:t>
      </w:r>
      <w:r w:rsidR="00E76BDF" w:rsidRPr="00F942E0">
        <w:rPr>
          <w:rFonts w:hint="eastAsia"/>
          <w:color w:val="000000" w:themeColor="text1"/>
          <w:sz w:val="20"/>
          <w:szCs w:val="20"/>
          <w:lang w:val="cs-CZ" w:eastAsia="zh-CN"/>
        </w:rPr>
        <w:t xml:space="preserve">Beck, </w:t>
      </w:r>
      <w:r w:rsidR="00E76BDF" w:rsidRPr="00741D75">
        <w:rPr>
          <w:rFonts w:hint="eastAsia"/>
          <w:color w:val="000000" w:themeColor="text1"/>
          <w:sz w:val="20"/>
          <w:szCs w:val="20"/>
          <w:lang w:val="cs-CZ" w:eastAsia="zh-CN"/>
        </w:rPr>
        <w:t>20</w:t>
      </w:r>
      <w:r w:rsidR="00E76BDF" w:rsidRPr="00741D75">
        <w:rPr>
          <w:color w:val="000000" w:themeColor="text1"/>
          <w:sz w:val="20"/>
          <w:szCs w:val="20"/>
          <w:lang w:val="cs-CZ" w:eastAsia="zh-CN"/>
        </w:rPr>
        <w:t>19</w:t>
      </w:r>
      <w:r w:rsidR="00E76BDF" w:rsidRPr="00741D75">
        <w:rPr>
          <w:rFonts w:hint="eastAsia"/>
          <w:color w:val="000000" w:themeColor="text1"/>
          <w:sz w:val="20"/>
          <w:szCs w:val="20"/>
          <w:lang w:val="cs-CZ" w:eastAsia="zh-CN"/>
        </w:rPr>
        <w:t>,</w:t>
      </w:r>
      <w:r w:rsidR="00741D75" w:rsidRPr="00741D75">
        <w:rPr>
          <w:color w:val="000000" w:themeColor="text1"/>
          <w:sz w:val="20"/>
          <w:szCs w:val="20"/>
          <w:lang w:val="cs-CZ" w:eastAsia="zh-CN"/>
        </w:rPr>
        <w:t xml:space="preserve"> </w:t>
      </w:r>
      <w:r w:rsidR="00E76BDF" w:rsidRPr="00741D75">
        <w:rPr>
          <w:rFonts w:hint="eastAsia"/>
          <w:color w:val="000000" w:themeColor="text1"/>
          <w:sz w:val="20"/>
          <w:szCs w:val="20"/>
          <w:lang w:val="cs-CZ" w:eastAsia="zh-CN"/>
        </w:rPr>
        <w:t>s.</w:t>
      </w:r>
      <w:r w:rsidR="00741D75" w:rsidRPr="00741D75">
        <w:rPr>
          <w:color w:val="000000" w:themeColor="text1"/>
          <w:sz w:val="20"/>
          <w:szCs w:val="20"/>
          <w:lang w:val="cs-CZ" w:eastAsia="zh-CN"/>
        </w:rPr>
        <w:t xml:space="preserve"> 937.</w:t>
      </w:r>
    </w:p>
  </w:footnote>
  <w:footnote w:id="18">
    <w:p w14:paraId="13304A07" w14:textId="1DF95F94" w:rsidR="00C16CB3" w:rsidRPr="00301192" w:rsidRDefault="00C16CB3" w:rsidP="00C16CB3">
      <w:pPr>
        <w:pStyle w:val="Textpoznmkypodiarou"/>
        <w:rPr>
          <w:color w:val="000000" w:themeColor="text1"/>
        </w:rPr>
      </w:pPr>
      <w:r w:rsidRPr="00A343AC">
        <w:rPr>
          <w:rStyle w:val="Odkaznapoznmkupodiarou"/>
          <w:color w:val="000000" w:themeColor="text1"/>
          <w:lang w:val="cs-CZ"/>
        </w:rPr>
        <w:footnoteRef/>
      </w:r>
      <w:r w:rsidRPr="00A343AC">
        <w:rPr>
          <w:color w:val="000000" w:themeColor="text1"/>
          <w:lang w:val="cs-CZ"/>
        </w:rPr>
        <w:t xml:space="preserve"> MALÁ, </w:t>
      </w:r>
      <w:r w:rsidRPr="00301192">
        <w:rPr>
          <w:color w:val="000000" w:themeColor="text1"/>
          <w:lang w:val="cs-CZ"/>
        </w:rPr>
        <w:t>Jana. In:</w:t>
      </w:r>
      <w:r w:rsidR="00741D75">
        <w:rPr>
          <w:color w:val="000000" w:themeColor="text1"/>
          <w:lang w:val="cs-CZ"/>
        </w:rPr>
        <w:t xml:space="preserve"> </w:t>
      </w:r>
      <w:r w:rsidR="00741D75" w:rsidRPr="00741D75">
        <w:rPr>
          <w:color w:val="000000" w:themeColor="text1"/>
          <w:lang w:val="cs-CZ"/>
        </w:rPr>
        <w:t xml:space="preserve">MELZER, Filip, TÉGL, Petr a kol. </w:t>
      </w:r>
      <w:r w:rsidR="00741D75" w:rsidRPr="00741D75">
        <w:rPr>
          <w:i/>
          <w:iCs/>
          <w:color w:val="000000" w:themeColor="text1"/>
          <w:lang w:val="cs-CZ"/>
        </w:rPr>
        <w:t>Občanský zákoník – velký komentář. Svazek IV. § 655-975.</w:t>
      </w:r>
      <w:r w:rsidR="00741D75" w:rsidRPr="00741D75">
        <w:rPr>
          <w:color w:val="000000" w:themeColor="text1"/>
          <w:lang w:val="cs-CZ"/>
        </w:rPr>
        <w:t xml:space="preserve"> Pr</w:t>
      </w:r>
      <w:r w:rsidR="00741D75" w:rsidRPr="000C1DDF">
        <w:rPr>
          <w:color w:val="000000" w:themeColor="text1"/>
          <w:lang w:val="cs-CZ"/>
        </w:rPr>
        <w:t>aha: Leges, 2016,</w:t>
      </w:r>
      <w:r w:rsidR="00741D75">
        <w:rPr>
          <w:color w:val="000000" w:themeColor="text1"/>
          <w:lang w:val="cs-CZ"/>
        </w:rPr>
        <w:t xml:space="preserve"> </w:t>
      </w:r>
      <w:r w:rsidR="00E76BDF" w:rsidRPr="00301192">
        <w:rPr>
          <w:color w:val="000000" w:themeColor="text1"/>
          <w:lang w:val="cs-CZ"/>
        </w:rPr>
        <w:t>s. 1489.</w:t>
      </w:r>
    </w:p>
  </w:footnote>
  <w:footnote w:id="19">
    <w:p w14:paraId="60B28E8D" w14:textId="1540AC3D" w:rsidR="00786A8D" w:rsidRPr="009678E9" w:rsidRDefault="00786A8D" w:rsidP="009678E9">
      <w:pPr>
        <w:pStyle w:val="Textpoznmkypodiarou"/>
        <w:rPr>
          <w:lang w:val="cs-CZ"/>
        </w:rPr>
      </w:pPr>
      <w:r w:rsidRPr="009678E9">
        <w:rPr>
          <w:rStyle w:val="Odkaznapoznmkupodiarou"/>
          <w:color w:val="000000" w:themeColor="text1"/>
          <w:lang w:val="cs-CZ"/>
        </w:rPr>
        <w:footnoteRef/>
      </w:r>
      <w:r w:rsidRPr="009678E9">
        <w:rPr>
          <w:color w:val="000000" w:themeColor="text1"/>
          <w:lang w:val="cs-CZ"/>
        </w:rPr>
        <w:t xml:space="preserve"> ROGALEWICZOVÁ, Romana. </w:t>
      </w:r>
      <w:r w:rsidR="002B0941" w:rsidRPr="009678E9">
        <w:rPr>
          <w:color w:val="000000" w:themeColor="text1"/>
          <w:lang w:val="cs-CZ"/>
        </w:rPr>
        <w:t xml:space="preserve">Povinnost a právo rodiče a dítěte na osobní styk. </w:t>
      </w:r>
      <w:r w:rsidR="002B0941" w:rsidRPr="009678E9">
        <w:rPr>
          <w:i/>
          <w:iCs/>
          <w:color w:val="000000" w:themeColor="text1"/>
          <w:lang w:val="cs-CZ"/>
        </w:rPr>
        <w:t>Acta Iuridica Olomucensia,</w:t>
      </w:r>
      <w:r w:rsidR="002B0941" w:rsidRPr="009678E9">
        <w:rPr>
          <w:color w:val="000000" w:themeColor="text1"/>
          <w:lang w:val="cs-CZ"/>
        </w:rPr>
        <w:t xml:space="preserve"> 2016, roč. 11, č. 3, s. 219.</w:t>
      </w:r>
    </w:p>
  </w:footnote>
  <w:footnote w:id="20">
    <w:p w14:paraId="3C468C58" w14:textId="532A7C2F" w:rsidR="009678E9" w:rsidRPr="004D1A07" w:rsidRDefault="009678E9">
      <w:pPr>
        <w:pStyle w:val="Textpoznmkypodiarou"/>
        <w:rPr>
          <w:color w:val="000000" w:themeColor="text1"/>
          <w:shd w:val="clear" w:color="auto" w:fill="FFFFFF"/>
          <w:lang w:val="cs-CZ"/>
        </w:rPr>
      </w:pPr>
      <w:r w:rsidRPr="009678E9">
        <w:rPr>
          <w:rStyle w:val="Odkaznapoznmkupodiarou"/>
        </w:rPr>
        <w:footnoteRef/>
      </w:r>
      <w:r w:rsidRPr="009678E9">
        <w:t xml:space="preserve"> </w:t>
      </w:r>
      <w:r w:rsidRPr="009678E9">
        <w:rPr>
          <w:color w:val="000000" w:themeColor="text1"/>
          <w:shd w:val="clear" w:color="auto" w:fill="FFFFFF"/>
          <w:lang w:val="cs-CZ"/>
        </w:rPr>
        <w:t xml:space="preserve">SENETOVÁ, Nikola. </w:t>
      </w:r>
      <w:r w:rsidRPr="009678E9">
        <w:rPr>
          <w:i/>
          <w:iCs/>
          <w:color w:val="000000" w:themeColor="text1"/>
          <w:shd w:val="clear" w:color="auto" w:fill="FFFFFF"/>
          <w:lang w:val="cs-CZ"/>
        </w:rPr>
        <w:t>Právo dítěte na styk s rodičem je bohužel menší, než právo rodiče na styk s dítětem</w:t>
      </w:r>
      <w:r w:rsidRPr="009678E9">
        <w:rPr>
          <w:color w:val="000000" w:themeColor="text1"/>
          <w:shd w:val="clear" w:color="auto" w:fill="FFFFFF"/>
          <w:lang w:val="cs-CZ"/>
        </w:rPr>
        <w:t xml:space="preserve"> [online]. epravo.cz, 22. dubna 2021 [cit. 15. listopadu 2023]. Dostupné z: </w:t>
      </w:r>
      <w:hyperlink r:id="rId3" w:history="1">
        <w:r w:rsidRPr="009678E9">
          <w:rPr>
            <w:rStyle w:val="Hypertextovprepojenie"/>
            <w:shd w:val="clear" w:color="auto" w:fill="FFFFFF"/>
            <w:lang w:val="cs-CZ"/>
          </w:rPr>
          <w:t>https://www.epravo.cz/top/clanky/pravo-ditete-na-styk-s-rodicem-je-bohuzel-mensi-nez-pravo-rodice-na-styk-s-ditetem-112830.html</w:t>
        </w:r>
      </w:hyperlink>
      <w:r w:rsidRPr="009678E9">
        <w:rPr>
          <w:color w:val="000000" w:themeColor="text1"/>
          <w:shd w:val="clear" w:color="auto" w:fill="FFFFFF"/>
          <w:lang w:val="cs-CZ"/>
        </w:rPr>
        <w:t>.</w:t>
      </w:r>
    </w:p>
  </w:footnote>
  <w:footnote w:id="21">
    <w:p w14:paraId="717B7A3C" w14:textId="0D66B69F" w:rsidR="00491440" w:rsidRPr="00301192" w:rsidRDefault="00491440" w:rsidP="005A40A4">
      <w:pPr>
        <w:pStyle w:val="Normln1"/>
        <w:rPr>
          <w:rFonts w:ascii="Times New Roman" w:eastAsia="Times New Roman" w:hAnsi="Times New Roman" w:cs="Times New Roman"/>
          <w:b/>
          <w:bCs/>
          <w:color w:val="000000" w:themeColor="text1"/>
          <w:sz w:val="20"/>
          <w:szCs w:val="20"/>
        </w:rPr>
      </w:pPr>
      <w:r w:rsidRPr="00532FBF">
        <w:rPr>
          <w:rStyle w:val="Odkaznapoznmkupodiarou"/>
          <w:rFonts w:ascii="Times New Roman" w:hAnsi="Times New Roman" w:cs="Times New Roman"/>
          <w:color w:val="000000" w:themeColor="text1"/>
          <w:sz w:val="20"/>
          <w:szCs w:val="20"/>
        </w:rPr>
        <w:footnoteRef/>
      </w:r>
      <w:r w:rsidRPr="00532FBF">
        <w:rPr>
          <w:rFonts w:ascii="Times New Roman" w:hAnsi="Times New Roman" w:cs="Times New Roman"/>
          <w:color w:val="000000" w:themeColor="text1"/>
          <w:sz w:val="20"/>
          <w:szCs w:val="20"/>
        </w:rPr>
        <w:t xml:space="preserve"> </w:t>
      </w:r>
      <w:r w:rsidRPr="00A34D19">
        <w:rPr>
          <w:rFonts w:ascii="Times New Roman" w:eastAsia="Times New Roman" w:hAnsi="Times New Roman" w:cs="Times New Roman"/>
          <w:color w:val="000000" w:themeColor="text1"/>
          <w:sz w:val="20"/>
          <w:szCs w:val="20"/>
          <w:lang w:val="sk-SK" w:eastAsia="sk-SK"/>
        </w:rPr>
        <w:t xml:space="preserve">WESTPHALOVÁ, Lenka. </w:t>
      </w:r>
      <w:r w:rsidR="002B0941" w:rsidRPr="00A34D19">
        <w:rPr>
          <w:rFonts w:ascii="Times New Roman" w:eastAsia="Times New Roman" w:hAnsi="Times New Roman" w:cs="Times New Roman"/>
          <w:color w:val="000000" w:themeColor="text1"/>
          <w:sz w:val="20"/>
          <w:szCs w:val="20"/>
          <w:lang w:val="sk-SK" w:eastAsia="sk-SK"/>
        </w:rPr>
        <w:t xml:space="preserve">Problematické aspekty styku </w:t>
      </w:r>
      <w:r w:rsidR="002B0941" w:rsidRPr="00A34D19">
        <w:rPr>
          <w:rFonts w:ascii="Times New Roman" w:eastAsia="Times New Roman" w:hAnsi="Times New Roman" w:cs="Times New Roman"/>
          <w:color w:val="000000" w:themeColor="text1"/>
          <w:sz w:val="20"/>
          <w:szCs w:val="20"/>
          <w:lang w:eastAsia="sk-SK"/>
        </w:rPr>
        <w:t>rodiče</w:t>
      </w:r>
      <w:r w:rsidR="002B0941" w:rsidRPr="00A34D19">
        <w:rPr>
          <w:rFonts w:ascii="Times New Roman" w:eastAsia="Times New Roman" w:hAnsi="Times New Roman" w:cs="Times New Roman"/>
          <w:color w:val="000000" w:themeColor="text1"/>
          <w:sz w:val="20"/>
          <w:szCs w:val="20"/>
          <w:lang w:val="sk-SK" w:eastAsia="sk-SK"/>
        </w:rPr>
        <w:t xml:space="preserve"> s </w:t>
      </w:r>
      <w:r w:rsidR="002B0941" w:rsidRPr="00A34D19">
        <w:rPr>
          <w:rFonts w:ascii="Times New Roman" w:eastAsia="Times New Roman" w:hAnsi="Times New Roman" w:cs="Times New Roman"/>
          <w:color w:val="000000" w:themeColor="text1"/>
          <w:sz w:val="20"/>
          <w:szCs w:val="20"/>
          <w:lang w:eastAsia="sk-SK"/>
        </w:rPr>
        <w:t>dítětem</w:t>
      </w:r>
      <w:r w:rsidR="002B0941" w:rsidRPr="00A34D19">
        <w:rPr>
          <w:rFonts w:ascii="Times New Roman" w:eastAsia="Times New Roman" w:hAnsi="Times New Roman" w:cs="Times New Roman"/>
          <w:color w:val="000000" w:themeColor="text1"/>
          <w:sz w:val="20"/>
          <w:szCs w:val="20"/>
          <w:lang w:val="sk-SK" w:eastAsia="sk-SK"/>
        </w:rPr>
        <w:t xml:space="preserve">. </w:t>
      </w:r>
      <w:r w:rsidR="002B0941" w:rsidRPr="00C469E2">
        <w:rPr>
          <w:rFonts w:ascii="Times New Roman" w:eastAsia="Times New Roman" w:hAnsi="Times New Roman" w:cs="Times New Roman"/>
          <w:i/>
          <w:iCs/>
          <w:color w:val="000000" w:themeColor="text1"/>
          <w:sz w:val="20"/>
          <w:szCs w:val="20"/>
          <w:lang w:eastAsia="sk-SK"/>
        </w:rPr>
        <w:t>Právní</w:t>
      </w:r>
      <w:r w:rsidR="002B0941" w:rsidRPr="00C469E2">
        <w:rPr>
          <w:rFonts w:ascii="Times New Roman" w:eastAsia="Times New Roman" w:hAnsi="Times New Roman" w:cs="Times New Roman"/>
          <w:i/>
          <w:iCs/>
          <w:color w:val="000000" w:themeColor="text1"/>
          <w:sz w:val="20"/>
          <w:szCs w:val="20"/>
          <w:lang w:val="sk-SK" w:eastAsia="sk-SK"/>
        </w:rPr>
        <w:t xml:space="preserve"> </w:t>
      </w:r>
      <w:r w:rsidR="002B0941" w:rsidRPr="00C469E2">
        <w:rPr>
          <w:rFonts w:ascii="Times New Roman" w:eastAsia="Times New Roman" w:hAnsi="Times New Roman" w:cs="Times New Roman"/>
          <w:i/>
          <w:iCs/>
          <w:color w:val="000000" w:themeColor="text1"/>
          <w:sz w:val="20"/>
          <w:szCs w:val="20"/>
          <w:lang w:eastAsia="sk-SK"/>
        </w:rPr>
        <w:t>rozhledy</w:t>
      </w:r>
      <w:r w:rsidR="002B0941" w:rsidRPr="00A34D19">
        <w:rPr>
          <w:rFonts w:ascii="Times New Roman" w:eastAsia="Times New Roman" w:hAnsi="Times New Roman" w:cs="Times New Roman"/>
          <w:color w:val="000000" w:themeColor="text1"/>
          <w:sz w:val="20"/>
          <w:szCs w:val="20"/>
          <w:lang w:val="sk-SK" w:eastAsia="sk-SK"/>
        </w:rPr>
        <w:t xml:space="preserve">, 2017, </w:t>
      </w:r>
      <w:r w:rsidR="002B0941">
        <w:rPr>
          <w:rFonts w:ascii="Times New Roman" w:eastAsia="Times New Roman" w:hAnsi="Times New Roman" w:cs="Times New Roman"/>
          <w:color w:val="000000" w:themeColor="text1"/>
          <w:sz w:val="20"/>
          <w:szCs w:val="20"/>
          <w:lang w:val="sk-SK" w:eastAsia="sk-SK"/>
        </w:rPr>
        <w:t xml:space="preserve">roč. 25, </w:t>
      </w:r>
      <w:r w:rsidR="002B0941" w:rsidRPr="00A34D19">
        <w:rPr>
          <w:rFonts w:ascii="Times New Roman" w:eastAsia="Times New Roman" w:hAnsi="Times New Roman" w:cs="Times New Roman"/>
          <w:color w:val="000000" w:themeColor="text1"/>
          <w:sz w:val="20"/>
          <w:szCs w:val="20"/>
          <w:lang w:val="sk-SK" w:eastAsia="sk-SK"/>
        </w:rPr>
        <w:t>č. 11</w:t>
      </w:r>
      <w:r w:rsidR="002B0941" w:rsidRPr="00F676F5">
        <w:rPr>
          <w:rFonts w:ascii="Times New Roman" w:eastAsia="Times New Roman" w:hAnsi="Times New Roman" w:cs="Times New Roman"/>
          <w:color w:val="000000" w:themeColor="text1"/>
          <w:sz w:val="20"/>
          <w:szCs w:val="20"/>
          <w:lang w:val="sk-SK" w:eastAsia="sk-SK"/>
        </w:rPr>
        <w:t>, s. 3</w:t>
      </w:r>
      <w:r w:rsidR="00F676F5" w:rsidRPr="00F676F5">
        <w:rPr>
          <w:rFonts w:ascii="Times New Roman" w:eastAsia="Times New Roman" w:hAnsi="Times New Roman" w:cs="Times New Roman"/>
          <w:color w:val="000000" w:themeColor="text1"/>
          <w:sz w:val="20"/>
          <w:szCs w:val="20"/>
          <w:lang w:val="sk-SK" w:eastAsia="sk-SK"/>
        </w:rPr>
        <w:t>88</w:t>
      </w:r>
      <w:r w:rsidR="002B0941" w:rsidRPr="00F676F5">
        <w:rPr>
          <w:rFonts w:ascii="Times New Roman" w:eastAsia="Times New Roman" w:hAnsi="Times New Roman" w:cs="Times New Roman"/>
          <w:color w:val="000000" w:themeColor="text1"/>
          <w:sz w:val="20"/>
          <w:szCs w:val="20"/>
          <w:lang w:val="sk-SK" w:eastAsia="sk-SK"/>
        </w:rPr>
        <w:t>.</w:t>
      </w:r>
    </w:p>
  </w:footnote>
  <w:footnote w:id="22">
    <w:p w14:paraId="290D44FD" w14:textId="3CEF0776" w:rsidR="00491440" w:rsidRPr="003F4743" w:rsidRDefault="00491440" w:rsidP="005A40A4">
      <w:pPr>
        <w:pStyle w:val="Textpoznmkypodiarou"/>
        <w:rPr>
          <w:lang w:val="cs-CZ"/>
        </w:rPr>
      </w:pPr>
      <w:r w:rsidRPr="00301192">
        <w:rPr>
          <w:rStyle w:val="Odkaznapoznmkupodiarou"/>
          <w:color w:val="000000" w:themeColor="text1"/>
          <w:lang w:val="cs-CZ"/>
        </w:rPr>
        <w:footnoteRef/>
      </w:r>
      <w:r w:rsidRPr="00301192">
        <w:rPr>
          <w:color w:val="000000" w:themeColor="text1"/>
          <w:lang w:val="cs-CZ"/>
        </w:rPr>
        <w:t xml:space="preserve"> Usnesení Ústavního </w:t>
      </w:r>
      <w:r w:rsidRPr="003F4743">
        <w:rPr>
          <w:lang w:val="cs-CZ"/>
        </w:rPr>
        <w:t>soudu ze dne 17.</w:t>
      </w:r>
      <w:r w:rsidR="00B96D28">
        <w:rPr>
          <w:lang w:val="cs-CZ"/>
        </w:rPr>
        <w:t xml:space="preserve"> října </w:t>
      </w:r>
      <w:r w:rsidRPr="003F4743">
        <w:rPr>
          <w:lang w:val="cs-CZ"/>
        </w:rPr>
        <w:t>2017, sp. zn. I. ÚS 503/16</w:t>
      </w:r>
      <w:r>
        <w:rPr>
          <w:lang w:val="cs-CZ"/>
        </w:rPr>
        <w:t>.</w:t>
      </w:r>
    </w:p>
  </w:footnote>
  <w:footnote w:id="23">
    <w:p w14:paraId="7D1C54AE" w14:textId="7CDB2048" w:rsidR="00491440" w:rsidRPr="00CE21EA" w:rsidRDefault="00491440" w:rsidP="005A40A4">
      <w:pPr>
        <w:pStyle w:val="Normln1"/>
        <w:rPr>
          <w:rFonts w:ascii="Times New Roman" w:hAnsi="Times New Roman" w:cs="Times New Roman"/>
          <w:color w:val="000000" w:themeColor="text1"/>
          <w:sz w:val="20"/>
          <w:szCs w:val="20"/>
        </w:rPr>
      </w:pPr>
      <w:r w:rsidRPr="00CE21EA">
        <w:rPr>
          <w:rStyle w:val="Odkaznapoznmkupodiarou"/>
          <w:rFonts w:ascii="Times New Roman" w:hAnsi="Times New Roman" w:cs="Times New Roman"/>
          <w:color w:val="000000" w:themeColor="text1"/>
          <w:sz w:val="20"/>
          <w:szCs w:val="20"/>
        </w:rPr>
        <w:footnoteRef/>
      </w:r>
      <w:r w:rsidRPr="00CE21EA">
        <w:rPr>
          <w:rFonts w:ascii="Times New Roman" w:hAnsi="Times New Roman" w:cs="Times New Roman"/>
          <w:color w:val="000000" w:themeColor="text1"/>
          <w:sz w:val="20"/>
          <w:szCs w:val="20"/>
        </w:rPr>
        <w:t xml:space="preserve"> HRUŠÁKOVÁ, Milana, WESTPHALOVÁ, Lenka. In: </w:t>
      </w:r>
      <w:r w:rsidR="002B0941" w:rsidRPr="00CE21EA">
        <w:rPr>
          <w:rFonts w:ascii="Times New Roman" w:hAnsi="Times New Roman" w:cs="Times New Roman"/>
          <w:color w:val="000000" w:themeColor="text1"/>
          <w:sz w:val="20"/>
          <w:szCs w:val="20"/>
        </w:rPr>
        <w:t xml:space="preserve">KRÁLÍČKOVÁ, Zdeňka, HRUŠÁKOVÁ, Milana, WESTPHALOVÁ, Lenka a kol. </w:t>
      </w:r>
      <w:r w:rsidR="002B0941" w:rsidRPr="00CE21EA">
        <w:rPr>
          <w:rFonts w:ascii="Times New Roman" w:hAnsi="Times New Roman" w:cs="Times New Roman"/>
          <w:i/>
          <w:iCs/>
          <w:color w:val="000000" w:themeColor="text1"/>
          <w:sz w:val="20"/>
          <w:szCs w:val="20"/>
        </w:rPr>
        <w:t>Občanský zákoník II. Rodinné právo (§ 655−975).</w:t>
      </w:r>
      <w:r w:rsidR="002B0941" w:rsidRPr="00CE21EA">
        <w:rPr>
          <w:rFonts w:ascii="Times New Roman" w:hAnsi="Times New Roman" w:cs="Times New Roman"/>
          <w:color w:val="000000" w:themeColor="text1"/>
          <w:sz w:val="20"/>
          <w:szCs w:val="20"/>
        </w:rPr>
        <w:t xml:space="preserve"> </w:t>
      </w:r>
      <w:r w:rsidR="002B0941" w:rsidRPr="00CE21EA">
        <w:rPr>
          <w:rFonts w:ascii="Times New Roman" w:hAnsi="Times New Roman" w:cs="Times New Roman"/>
          <w:i/>
          <w:iCs/>
          <w:color w:val="000000" w:themeColor="text1"/>
          <w:sz w:val="20"/>
          <w:szCs w:val="20"/>
        </w:rPr>
        <w:t xml:space="preserve">Komentář. </w:t>
      </w:r>
      <w:r w:rsidR="002B0941" w:rsidRPr="00CE21EA">
        <w:rPr>
          <w:rFonts w:ascii="Times New Roman" w:hAnsi="Times New Roman" w:cs="Times New Roman"/>
          <w:color w:val="000000" w:themeColor="text1"/>
          <w:sz w:val="20"/>
          <w:szCs w:val="20"/>
        </w:rPr>
        <w:t>2. vydání. Praha: C. H. Beck, 2020, s. 724.</w:t>
      </w:r>
    </w:p>
  </w:footnote>
  <w:footnote w:id="24">
    <w:p w14:paraId="42E98EF2" w14:textId="7D7273CC" w:rsidR="00491440" w:rsidRPr="00381120" w:rsidRDefault="00491440" w:rsidP="005A40A4">
      <w:pPr>
        <w:pStyle w:val="Textpoznmkypodiarou"/>
        <w:rPr>
          <w:lang w:val="cs-CZ"/>
        </w:rPr>
      </w:pPr>
      <w:r w:rsidRPr="00381120">
        <w:rPr>
          <w:rStyle w:val="Odkaznapoznmkupodiarou"/>
          <w:lang w:val="cs-CZ"/>
        </w:rPr>
        <w:footnoteRef/>
      </w:r>
      <w:r w:rsidRPr="00381120">
        <w:rPr>
          <w:lang w:val="cs-CZ"/>
        </w:rPr>
        <w:t xml:space="preserve"> Rozsudek Krajského soudu v Praze ze dne 31.</w:t>
      </w:r>
      <w:r w:rsidR="00B96D28">
        <w:rPr>
          <w:lang w:val="cs-CZ"/>
        </w:rPr>
        <w:t xml:space="preserve"> ledna </w:t>
      </w:r>
      <w:r w:rsidRPr="00381120">
        <w:rPr>
          <w:lang w:val="cs-CZ"/>
        </w:rPr>
        <w:t>2022, sp. zn. 100 Co 338/2021, bod 16.</w:t>
      </w:r>
    </w:p>
  </w:footnote>
  <w:footnote w:id="25">
    <w:p w14:paraId="6307D548" w14:textId="5BA0B7BA" w:rsidR="00A34D19" w:rsidRPr="00301192" w:rsidRDefault="00A34D19" w:rsidP="005A40A4">
      <w:pPr>
        <w:pStyle w:val="Normln1"/>
        <w:rPr>
          <w:rFonts w:ascii="Times New Roman" w:eastAsia="Times New Roman" w:hAnsi="Times New Roman" w:cs="Times New Roman"/>
          <w:b/>
          <w:bCs/>
          <w:color w:val="000000" w:themeColor="text1"/>
          <w:sz w:val="20"/>
          <w:szCs w:val="20"/>
        </w:rPr>
      </w:pPr>
      <w:r w:rsidRPr="00301192">
        <w:rPr>
          <w:rStyle w:val="Odkaznapoznmkupodiarou"/>
          <w:rFonts w:ascii="Times New Roman" w:hAnsi="Times New Roman" w:cs="Times New Roman"/>
          <w:color w:val="000000" w:themeColor="text1"/>
          <w:sz w:val="20"/>
          <w:szCs w:val="20"/>
        </w:rPr>
        <w:footnoteRef/>
      </w:r>
      <w:r w:rsidRPr="00301192">
        <w:rPr>
          <w:rFonts w:ascii="Times New Roman" w:hAnsi="Times New Roman" w:cs="Times New Roman"/>
          <w:color w:val="000000" w:themeColor="text1"/>
          <w:sz w:val="20"/>
          <w:szCs w:val="20"/>
        </w:rPr>
        <w:t xml:space="preserve"> </w:t>
      </w:r>
      <w:r w:rsidRPr="00301192">
        <w:rPr>
          <w:rFonts w:ascii="Times New Roman" w:eastAsia="Times New Roman" w:hAnsi="Times New Roman" w:cs="Times New Roman"/>
          <w:color w:val="000000" w:themeColor="text1"/>
          <w:sz w:val="20"/>
          <w:szCs w:val="20"/>
          <w:lang w:val="sk-SK" w:eastAsia="sk-SK"/>
        </w:rPr>
        <w:t>WESTPHALOVÁ, Lenka.</w:t>
      </w:r>
      <w:r w:rsidR="002B0941">
        <w:rPr>
          <w:rFonts w:ascii="Times New Roman" w:eastAsia="Times New Roman" w:hAnsi="Times New Roman" w:cs="Times New Roman"/>
          <w:color w:val="000000" w:themeColor="text1"/>
          <w:sz w:val="20"/>
          <w:szCs w:val="20"/>
          <w:lang w:val="sk-SK" w:eastAsia="sk-SK"/>
        </w:rPr>
        <w:t xml:space="preserve"> </w:t>
      </w:r>
      <w:r w:rsidR="002B0941" w:rsidRPr="00301192">
        <w:rPr>
          <w:rFonts w:ascii="Times New Roman" w:eastAsia="Times New Roman" w:hAnsi="Times New Roman" w:cs="Times New Roman"/>
          <w:color w:val="000000" w:themeColor="text1"/>
          <w:sz w:val="20"/>
          <w:szCs w:val="20"/>
          <w:lang w:val="sk-SK" w:eastAsia="sk-SK"/>
        </w:rPr>
        <w:t xml:space="preserve">Problematické aspekty styku </w:t>
      </w:r>
      <w:r w:rsidR="002B0941" w:rsidRPr="00301192">
        <w:rPr>
          <w:rFonts w:ascii="Times New Roman" w:eastAsia="Times New Roman" w:hAnsi="Times New Roman" w:cs="Times New Roman"/>
          <w:color w:val="000000" w:themeColor="text1"/>
          <w:sz w:val="20"/>
          <w:szCs w:val="20"/>
          <w:lang w:eastAsia="sk-SK"/>
        </w:rPr>
        <w:t>rodiče</w:t>
      </w:r>
      <w:r w:rsidR="002B0941" w:rsidRPr="00301192">
        <w:rPr>
          <w:rFonts w:ascii="Times New Roman" w:eastAsia="Times New Roman" w:hAnsi="Times New Roman" w:cs="Times New Roman"/>
          <w:color w:val="000000" w:themeColor="text1"/>
          <w:sz w:val="20"/>
          <w:szCs w:val="20"/>
          <w:lang w:val="sk-SK" w:eastAsia="sk-SK"/>
        </w:rPr>
        <w:t xml:space="preserve"> s </w:t>
      </w:r>
      <w:r w:rsidR="002B0941" w:rsidRPr="00301192">
        <w:rPr>
          <w:rFonts w:ascii="Times New Roman" w:eastAsia="Times New Roman" w:hAnsi="Times New Roman" w:cs="Times New Roman"/>
          <w:color w:val="000000" w:themeColor="text1"/>
          <w:sz w:val="20"/>
          <w:szCs w:val="20"/>
          <w:lang w:eastAsia="sk-SK"/>
        </w:rPr>
        <w:t>dítětem</w:t>
      </w:r>
      <w:r w:rsidR="002B0941" w:rsidRPr="00301192">
        <w:rPr>
          <w:rFonts w:ascii="Times New Roman" w:eastAsia="Times New Roman" w:hAnsi="Times New Roman" w:cs="Times New Roman"/>
          <w:color w:val="000000" w:themeColor="text1"/>
          <w:sz w:val="20"/>
          <w:szCs w:val="20"/>
          <w:lang w:val="sk-SK" w:eastAsia="sk-SK"/>
        </w:rPr>
        <w:t xml:space="preserve">. </w:t>
      </w:r>
      <w:r w:rsidR="002B0941" w:rsidRPr="00301192">
        <w:rPr>
          <w:rFonts w:ascii="Times New Roman" w:eastAsia="Times New Roman" w:hAnsi="Times New Roman" w:cs="Times New Roman"/>
          <w:i/>
          <w:iCs/>
          <w:color w:val="000000" w:themeColor="text1"/>
          <w:sz w:val="20"/>
          <w:szCs w:val="20"/>
          <w:lang w:eastAsia="sk-SK"/>
        </w:rPr>
        <w:t>Právní</w:t>
      </w:r>
      <w:r w:rsidR="002B0941" w:rsidRPr="00301192">
        <w:rPr>
          <w:rFonts w:ascii="Times New Roman" w:eastAsia="Times New Roman" w:hAnsi="Times New Roman" w:cs="Times New Roman"/>
          <w:i/>
          <w:iCs/>
          <w:color w:val="000000" w:themeColor="text1"/>
          <w:sz w:val="20"/>
          <w:szCs w:val="20"/>
          <w:lang w:val="sk-SK" w:eastAsia="sk-SK"/>
        </w:rPr>
        <w:t xml:space="preserve"> </w:t>
      </w:r>
      <w:r w:rsidR="002B0941" w:rsidRPr="00301192">
        <w:rPr>
          <w:rFonts w:ascii="Times New Roman" w:eastAsia="Times New Roman" w:hAnsi="Times New Roman" w:cs="Times New Roman"/>
          <w:i/>
          <w:iCs/>
          <w:color w:val="000000" w:themeColor="text1"/>
          <w:sz w:val="20"/>
          <w:szCs w:val="20"/>
          <w:lang w:eastAsia="sk-SK"/>
        </w:rPr>
        <w:t>rozhledy</w:t>
      </w:r>
      <w:r w:rsidR="002B0941" w:rsidRPr="00301192">
        <w:rPr>
          <w:rFonts w:ascii="Times New Roman" w:eastAsia="Times New Roman" w:hAnsi="Times New Roman" w:cs="Times New Roman"/>
          <w:color w:val="000000" w:themeColor="text1"/>
          <w:sz w:val="20"/>
          <w:szCs w:val="20"/>
          <w:lang w:val="sk-SK" w:eastAsia="sk-SK"/>
        </w:rPr>
        <w:t>, 2017, roč. 25, č. 11, s</w:t>
      </w:r>
      <w:r w:rsidR="002B0941" w:rsidRPr="006F15B8">
        <w:rPr>
          <w:rFonts w:ascii="Times New Roman" w:eastAsia="Times New Roman" w:hAnsi="Times New Roman" w:cs="Times New Roman"/>
          <w:color w:val="000000" w:themeColor="text1"/>
          <w:sz w:val="20"/>
          <w:szCs w:val="20"/>
          <w:lang w:val="sk-SK" w:eastAsia="sk-SK"/>
        </w:rPr>
        <w:t>. 3</w:t>
      </w:r>
      <w:r w:rsidR="006F15B8" w:rsidRPr="006F15B8">
        <w:rPr>
          <w:rFonts w:ascii="Times New Roman" w:eastAsia="Times New Roman" w:hAnsi="Times New Roman" w:cs="Times New Roman"/>
          <w:color w:val="000000" w:themeColor="text1"/>
          <w:sz w:val="20"/>
          <w:szCs w:val="20"/>
          <w:lang w:val="sk-SK" w:eastAsia="sk-SK"/>
        </w:rPr>
        <w:t>89</w:t>
      </w:r>
      <w:r w:rsidR="002B0941" w:rsidRPr="006F15B8">
        <w:rPr>
          <w:rFonts w:ascii="Times New Roman" w:eastAsia="Times New Roman" w:hAnsi="Times New Roman" w:cs="Times New Roman"/>
          <w:color w:val="000000" w:themeColor="text1"/>
          <w:sz w:val="20"/>
          <w:szCs w:val="20"/>
          <w:lang w:val="sk-SK" w:eastAsia="sk-SK"/>
        </w:rPr>
        <w:t>.</w:t>
      </w:r>
    </w:p>
  </w:footnote>
  <w:footnote w:id="26">
    <w:p w14:paraId="3E8E1CAC" w14:textId="258E3774" w:rsidR="00B11704" w:rsidRPr="00C610B1" w:rsidRDefault="00B11704" w:rsidP="005A40A4">
      <w:pPr>
        <w:pStyle w:val="Textpoznmkypodiarou"/>
        <w:rPr>
          <w:color w:val="000000" w:themeColor="text1"/>
        </w:rPr>
      </w:pPr>
      <w:r w:rsidRPr="00301192">
        <w:rPr>
          <w:rStyle w:val="Odkaznapoznmkupodiarou"/>
          <w:color w:val="000000" w:themeColor="text1"/>
        </w:rPr>
        <w:footnoteRef/>
      </w:r>
      <w:r w:rsidRPr="00301192">
        <w:rPr>
          <w:color w:val="000000" w:themeColor="text1"/>
        </w:rPr>
        <w:t xml:space="preserve"> </w:t>
      </w:r>
      <w:r w:rsidRPr="00301192">
        <w:rPr>
          <w:color w:val="000000" w:themeColor="text1"/>
          <w:lang w:val="cs-CZ"/>
        </w:rPr>
        <w:t xml:space="preserve">ROGALEWICZOVÁ, Romana. Povinnost a právo rodiče a dítěte na osobní styk. </w:t>
      </w:r>
      <w:r w:rsidRPr="00301192">
        <w:rPr>
          <w:i/>
          <w:iCs/>
          <w:color w:val="000000" w:themeColor="text1"/>
          <w:lang w:val="cs-CZ"/>
        </w:rPr>
        <w:t>Acta Iuridica Olomucensia,</w:t>
      </w:r>
      <w:r w:rsidRPr="00301192">
        <w:rPr>
          <w:color w:val="000000" w:themeColor="text1"/>
          <w:lang w:val="cs-CZ"/>
        </w:rPr>
        <w:t xml:space="preserve"> 2016, </w:t>
      </w:r>
      <w:r w:rsidR="00A343AC" w:rsidRPr="00301192">
        <w:rPr>
          <w:color w:val="000000" w:themeColor="text1"/>
          <w:lang w:val="cs-CZ"/>
        </w:rPr>
        <w:t>roč</w:t>
      </w:r>
      <w:r w:rsidRPr="00301192">
        <w:rPr>
          <w:color w:val="000000" w:themeColor="text1"/>
          <w:lang w:val="cs-CZ"/>
        </w:rPr>
        <w:t>. 11</w:t>
      </w:r>
      <w:r w:rsidRPr="00A343AC">
        <w:rPr>
          <w:color w:val="000000" w:themeColor="text1"/>
          <w:lang w:val="cs-CZ"/>
        </w:rPr>
        <w:t>,</w:t>
      </w:r>
      <w:r w:rsidR="00A343AC" w:rsidRPr="00A343AC">
        <w:rPr>
          <w:color w:val="000000" w:themeColor="text1"/>
          <w:lang w:val="cs-CZ"/>
        </w:rPr>
        <w:t xml:space="preserve"> č</w:t>
      </w:r>
      <w:r w:rsidRPr="00A343AC">
        <w:rPr>
          <w:color w:val="000000" w:themeColor="text1"/>
          <w:lang w:val="cs-CZ"/>
        </w:rPr>
        <w:t>. 3, s. 2</w:t>
      </w:r>
      <w:r w:rsidR="002C4194" w:rsidRPr="00A343AC">
        <w:rPr>
          <w:color w:val="000000" w:themeColor="text1"/>
          <w:lang w:val="cs-CZ"/>
        </w:rPr>
        <w:t>22</w:t>
      </w:r>
      <w:r w:rsidRPr="00A343AC">
        <w:rPr>
          <w:color w:val="000000" w:themeColor="text1"/>
          <w:lang w:val="cs-CZ"/>
        </w:rPr>
        <w:t>.</w:t>
      </w:r>
    </w:p>
  </w:footnote>
  <w:footnote w:id="27">
    <w:p w14:paraId="7A7902C6" w14:textId="39F91582" w:rsidR="00EE22D7" w:rsidRPr="00C610B1" w:rsidRDefault="00EE22D7" w:rsidP="005A40A4">
      <w:pPr>
        <w:pStyle w:val="Textpoznmkypodiarou"/>
      </w:pPr>
      <w:r w:rsidRPr="00C610B1">
        <w:rPr>
          <w:rStyle w:val="Odkaznapoznmkupodiarou"/>
        </w:rPr>
        <w:footnoteRef/>
      </w:r>
      <w:r w:rsidR="00226FDA">
        <w:t xml:space="preserve"> </w:t>
      </w:r>
      <w:r w:rsidR="00226FDA">
        <w:rPr>
          <w:lang w:val="cs-CZ"/>
        </w:rPr>
        <w:t>R</w:t>
      </w:r>
      <w:r w:rsidRPr="00C610B1">
        <w:rPr>
          <w:lang w:val="cs-CZ"/>
        </w:rPr>
        <w:t>ozs</w:t>
      </w:r>
      <w:r w:rsidR="00FF5320">
        <w:rPr>
          <w:lang w:val="cs-CZ"/>
        </w:rPr>
        <w:t>ud</w:t>
      </w:r>
      <w:r w:rsidR="00226FDA">
        <w:rPr>
          <w:lang w:val="cs-CZ"/>
        </w:rPr>
        <w:t>ek</w:t>
      </w:r>
      <w:r w:rsidR="00FF5320">
        <w:rPr>
          <w:lang w:val="cs-CZ"/>
        </w:rPr>
        <w:t xml:space="preserve"> </w:t>
      </w:r>
      <w:r w:rsidRPr="00C610B1">
        <w:rPr>
          <w:lang w:val="cs-CZ"/>
        </w:rPr>
        <w:t>Krajského soudu v Praze ze dne 31.</w:t>
      </w:r>
      <w:r w:rsidR="00B96D28">
        <w:rPr>
          <w:lang w:val="cs-CZ"/>
        </w:rPr>
        <w:t xml:space="preserve"> ledna </w:t>
      </w:r>
      <w:r w:rsidRPr="00C610B1">
        <w:rPr>
          <w:lang w:val="cs-CZ"/>
        </w:rPr>
        <w:t>2022, sp. zn. 100 Co 338/2021</w:t>
      </w:r>
      <w:r w:rsidR="00226FDA">
        <w:rPr>
          <w:lang w:val="cs-CZ"/>
        </w:rPr>
        <w:t>, bod 13.</w:t>
      </w:r>
    </w:p>
  </w:footnote>
  <w:footnote w:id="28">
    <w:p w14:paraId="632CF3A9" w14:textId="115B5EFB" w:rsidR="00192676" w:rsidRPr="00CE21EA" w:rsidRDefault="00192676" w:rsidP="005A40A4">
      <w:pPr>
        <w:rPr>
          <w:color w:val="000000" w:themeColor="text1"/>
          <w:lang w:val="cs-CZ"/>
        </w:rPr>
      </w:pPr>
      <w:r w:rsidRPr="00CE21EA">
        <w:rPr>
          <w:rStyle w:val="Odkaznapoznmkupodiarou"/>
          <w:color w:val="000000" w:themeColor="text1"/>
          <w:sz w:val="20"/>
          <w:szCs w:val="20"/>
          <w:lang w:val="cs-CZ"/>
        </w:rPr>
        <w:footnoteRef/>
      </w:r>
      <w:r w:rsidRPr="00CE21EA">
        <w:rPr>
          <w:color w:val="000000" w:themeColor="text1"/>
          <w:sz w:val="20"/>
          <w:szCs w:val="20"/>
          <w:lang w:val="cs-CZ"/>
        </w:rPr>
        <w:t xml:space="preserve"> </w:t>
      </w:r>
      <w:r w:rsidR="00C610B1" w:rsidRPr="00CE21EA">
        <w:rPr>
          <w:color w:val="000000" w:themeColor="text1"/>
          <w:sz w:val="20"/>
          <w:szCs w:val="20"/>
          <w:lang w:val="cs-CZ"/>
        </w:rPr>
        <w:t xml:space="preserve">WESTPHALOVÁ, Lenka. In: </w:t>
      </w:r>
      <w:r w:rsidR="002B0941" w:rsidRPr="00CE21EA">
        <w:rPr>
          <w:color w:val="000000" w:themeColor="text1"/>
          <w:sz w:val="20"/>
          <w:szCs w:val="20"/>
          <w:lang w:val="cs-CZ"/>
        </w:rPr>
        <w:t xml:space="preserve">KRÁLÍČKOVÁ, Zdeňka, HRUŠÁKOVÁ, Milana, WESTPHALOVÁ, Lenka a kol. </w:t>
      </w:r>
      <w:r w:rsidR="002B0941" w:rsidRPr="00CE21EA">
        <w:rPr>
          <w:i/>
          <w:iCs/>
          <w:color w:val="000000" w:themeColor="text1"/>
          <w:sz w:val="20"/>
          <w:szCs w:val="20"/>
          <w:lang w:val="cs-CZ"/>
        </w:rPr>
        <w:t xml:space="preserve">Občanský zákoník II. Rodinné právo (§ 655−975). Komentář. </w:t>
      </w:r>
      <w:r w:rsidR="002B0941" w:rsidRPr="00CE21EA">
        <w:rPr>
          <w:color w:val="000000" w:themeColor="text1"/>
          <w:sz w:val="20"/>
          <w:szCs w:val="20"/>
          <w:lang w:val="cs-CZ"/>
        </w:rPr>
        <w:t>2. vydání. Praha: C. H. Beck, 2020, s. 860.</w:t>
      </w:r>
    </w:p>
  </w:footnote>
  <w:footnote w:id="29">
    <w:p w14:paraId="28C329A9" w14:textId="13DC52F7" w:rsidR="00491440" w:rsidRPr="00430827" w:rsidRDefault="00491440" w:rsidP="005A40A4">
      <w:pPr>
        <w:pStyle w:val="Textpoznmkypodiarou"/>
        <w:rPr>
          <w:color w:val="000000" w:themeColor="text1"/>
        </w:rPr>
      </w:pPr>
      <w:r>
        <w:rPr>
          <w:rStyle w:val="Odkaznapoznmkupodiarou"/>
        </w:rPr>
        <w:footnoteRef/>
      </w:r>
      <w:r>
        <w:t xml:space="preserve"> </w:t>
      </w:r>
      <w:r w:rsidRPr="00C77604">
        <w:rPr>
          <w:color w:val="000000" w:themeColor="text1"/>
          <w:lang w:val="cs-CZ"/>
        </w:rPr>
        <w:t>ROGALEWICZOVÁ, Romana.</w:t>
      </w:r>
      <w:r w:rsidR="002B0941">
        <w:rPr>
          <w:color w:val="000000" w:themeColor="text1"/>
          <w:lang w:val="cs-CZ"/>
        </w:rPr>
        <w:t xml:space="preserve"> </w:t>
      </w:r>
      <w:r w:rsidR="002B0941" w:rsidRPr="00C77604">
        <w:rPr>
          <w:color w:val="000000" w:themeColor="text1"/>
          <w:lang w:val="cs-CZ"/>
        </w:rPr>
        <w:t xml:space="preserve">Náhrada neuskutečněného styku dítěte s rodičem. </w:t>
      </w:r>
      <w:r w:rsidR="002B0941" w:rsidRPr="00C77604">
        <w:rPr>
          <w:i/>
          <w:iCs/>
          <w:color w:val="000000" w:themeColor="text1"/>
          <w:lang w:val="cs-CZ"/>
        </w:rPr>
        <w:t>Právo a rodina</w:t>
      </w:r>
      <w:r w:rsidR="002B0941" w:rsidRPr="00C77604">
        <w:rPr>
          <w:color w:val="000000" w:themeColor="text1"/>
          <w:lang w:val="cs-CZ"/>
        </w:rPr>
        <w:t>, 2020</w:t>
      </w:r>
      <w:r w:rsidR="002B0941" w:rsidRPr="00430827">
        <w:rPr>
          <w:color w:val="000000" w:themeColor="text1"/>
          <w:lang w:val="cs-CZ"/>
        </w:rPr>
        <w:t>, roč. 22, č. 7-8, s. 14.</w:t>
      </w:r>
    </w:p>
  </w:footnote>
  <w:footnote w:id="30">
    <w:p w14:paraId="62220A5D" w14:textId="388CDDFF" w:rsidR="00491440" w:rsidRPr="00351E9A" w:rsidRDefault="00491440" w:rsidP="005A40A4">
      <w:pPr>
        <w:pStyle w:val="Textpoznmkypodiarou"/>
        <w:rPr>
          <w:color w:val="212529"/>
          <w:shd w:val="clear" w:color="auto" w:fill="FFFFFF"/>
          <w:lang w:val="cs-CZ"/>
        </w:rPr>
      </w:pPr>
      <w:r>
        <w:rPr>
          <w:rStyle w:val="Odkaznapoznmkupodiarou"/>
        </w:rPr>
        <w:footnoteRef/>
      </w:r>
      <w:r>
        <w:t xml:space="preserve"> TOMEŠOVÁ, Jana.</w:t>
      </w:r>
      <w:r w:rsidR="002B0941">
        <w:t xml:space="preserve"> </w:t>
      </w:r>
      <w:r w:rsidR="002B0941" w:rsidRPr="00351E9A">
        <w:rPr>
          <w:i/>
          <w:iCs/>
          <w:color w:val="000000" w:themeColor="text1"/>
          <w:shd w:val="clear" w:color="auto" w:fill="FFFFFF"/>
          <w:lang w:val="cs-CZ"/>
        </w:rPr>
        <w:t>Výkon rozhodnutí soudu o úpravě styku s nezletilými dětmi</w:t>
      </w:r>
      <w:r w:rsidR="002B0941">
        <w:rPr>
          <w:color w:val="000000" w:themeColor="text1"/>
          <w:shd w:val="clear" w:color="auto" w:fill="FFFFFF"/>
          <w:lang w:val="cs-CZ"/>
        </w:rPr>
        <w:t xml:space="preserve"> </w:t>
      </w:r>
      <w:r w:rsidR="002B0941" w:rsidRPr="00977CCA">
        <w:rPr>
          <w:color w:val="000000" w:themeColor="text1"/>
          <w:shd w:val="clear" w:color="auto" w:fill="FFFFFF"/>
          <w:lang w:val="cs-CZ"/>
        </w:rPr>
        <w:t>[online]</w:t>
      </w:r>
      <w:r w:rsidR="002B0941">
        <w:rPr>
          <w:color w:val="000000" w:themeColor="text1"/>
          <w:shd w:val="clear" w:color="auto" w:fill="FFFFFF"/>
          <w:lang w:val="cs-CZ"/>
        </w:rPr>
        <w:t xml:space="preserve">. </w:t>
      </w:r>
      <w:r w:rsidR="002B0941" w:rsidRPr="00351E9A">
        <w:rPr>
          <w:color w:val="000000" w:themeColor="text1"/>
          <w:shd w:val="clear" w:color="auto" w:fill="FFFFFF"/>
          <w:lang w:val="cs-CZ"/>
        </w:rPr>
        <w:t>pravniprostor.cz</w:t>
      </w:r>
      <w:r w:rsidR="002B0941">
        <w:rPr>
          <w:color w:val="000000" w:themeColor="text1"/>
          <w:shd w:val="clear" w:color="auto" w:fill="FFFFFF"/>
          <w:lang w:val="cs-CZ"/>
        </w:rPr>
        <w:t>, 15. září</w:t>
      </w:r>
      <w:r w:rsidR="002B0941" w:rsidRPr="00977CCA">
        <w:rPr>
          <w:color w:val="000000" w:themeColor="text1"/>
          <w:shd w:val="clear" w:color="auto" w:fill="FFFFFF"/>
          <w:lang w:val="cs-CZ"/>
        </w:rPr>
        <w:t xml:space="preserve"> 2</w:t>
      </w:r>
      <w:r w:rsidR="002B0941">
        <w:rPr>
          <w:color w:val="000000" w:themeColor="text1"/>
          <w:shd w:val="clear" w:color="auto" w:fill="FFFFFF"/>
          <w:lang w:val="cs-CZ"/>
        </w:rPr>
        <w:t>016</w:t>
      </w:r>
      <w:r w:rsidR="002B0941" w:rsidRPr="00977CCA">
        <w:rPr>
          <w:color w:val="000000" w:themeColor="text1"/>
          <w:shd w:val="clear" w:color="auto" w:fill="FFFFFF"/>
          <w:lang w:val="cs-CZ"/>
        </w:rPr>
        <w:t xml:space="preserve"> [cit. </w:t>
      </w:r>
      <w:r w:rsidR="002B0941">
        <w:rPr>
          <w:color w:val="000000" w:themeColor="text1"/>
          <w:shd w:val="clear" w:color="auto" w:fill="FFFFFF"/>
          <w:lang w:val="cs-CZ"/>
        </w:rPr>
        <w:t>20</w:t>
      </w:r>
      <w:r w:rsidR="002B0941" w:rsidRPr="00977CCA">
        <w:rPr>
          <w:color w:val="000000" w:themeColor="text1"/>
          <w:shd w:val="clear" w:color="auto" w:fill="FFFFFF"/>
          <w:lang w:val="cs-CZ"/>
        </w:rPr>
        <w:t>.</w:t>
      </w:r>
      <w:r w:rsidR="002B0941">
        <w:rPr>
          <w:color w:val="000000" w:themeColor="text1"/>
          <w:shd w:val="clear" w:color="auto" w:fill="FFFFFF"/>
          <w:lang w:val="cs-CZ"/>
        </w:rPr>
        <w:t xml:space="preserve"> prosince </w:t>
      </w:r>
      <w:r w:rsidR="002B0941" w:rsidRPr="00977CCA">
        <w:rPr>
          <w:color w:val="000000" w:themeColor="text1"/>
          <w:shd w:val="clear" w:color="auto" w:fill="FFFFFF"/>
          <w:lang w:val="cs-CZ"/>
        </w:rPr>
        <w:t>2023]. Dostupné z:</w:t>
      </w:r>
      <w:r w:rsidR="002B0941">
        <w:rPr>
          <w:color w:val="212529"/>
          <w:shd w:val="clear" w:color="auto" w:fill="FFFFFF"/>
          <w:lang w:val="cs-CZ"/>
        </w:rPr>
        <w:t xml:space="preserve"> </w:t>
      </w:r>
      <w:hyperlink r:id="rId4" w:history="1">
        <w:r w:rsidR="002B0941" w:rsidRPr="00D97381">
          <w:rPr>
            <w:rStyle w:val="Hypertextovprepojenie"/>
            <w:shd w:val="clear" w:color="auto" w:fill="FFFFFF"/>
            <w:lang w:val="cs-CZ"/>
          </w:rPr>
          <w:t>https://www.pravniprostor.cz/clanky/obcanske-pravo/vykon-rozhodnuti-soudu-o-uprave-styku-s-nezletilymi-detmi</w:t>
        </w:r>
      </w:hyperlink>
      <w:r w:rsidR="002B0941">
        <w:rPr>
          <w:color w:val="212529"/>
          <w:shd w:val="clear" w:color="auto" w:fill="FFFFFF"/>
          <w:lang w:val="cs-CZ"/>
        </w:rPr>
        <w:t>.</w:t>
      </w:r>
    </w:p>
  </w:footnote>
  <w:footnote w:id="31">
    <w:p w14:paraId="3E298856" w14:textId="0F2D5C54" w:rsidR="00803853" w:rsidRPr="001A7E60" w:rsidRDefault="00803853" w:rsidP="00BA04C0">
      <w:pPr>
        <w:pStyle w:val="Textpoznmkypodiarou"/>
        <w:rPr>
          <w:lang w:val="cs-CZ"/>
        </w:rPr>
      </w:pPr>
      <w:r w:rsidRPr="001A7E60">
        <w:rPr>
          <w:rStyle w:val="Odkaznapoznmkupodiarou"/>
          <w:color w:val="000000" w:themeColor="text1"/>
          <w:lang w:val="cs-CZ"/>
        </w:rPr>
        <w:footnoteRef/>
      </w:r>
      <w:r w:rsidRPr="001A7E60">
        <w:rPr>
          <w:color w:val="000000" w:themeColor="text1"/>
          <w:lang w:val="cs-CZ"/>
        </w:rPr>
        <w:t xml:space="preserve"> </w:t>
      </w:r>
      <w:r w:rsidRPr="002C4194">
        <w:rPr>
          <w:color w:val="000000" w:themeColor="text1"/>
          <w:lang w:val="cs-CZ"/>
        </w:rPr>
        <w:t xml:space="preserve">ROGALEWICZOVÁ, Romana. Povinnost a právo rodiče a dítěte na osobní styk. </w:t>
      </w:r>
      <w:r w:rsidRPr="002C4194">
        <w:rPr>
          <w:i/>
          <w:iCs/>
          <w:color w:val="000000" w:themeColor="text1"/>
          <w:lang w:val="cs-CZ"/>
        </w:rPr>
        <w:t>Acta Iuridica Olomucensia,</w:t>
      </w:r>
      <w:r w:rsidRPr="002C4194">
        <w:rPr>
          <w:color w:val="000000" w:themeColor="text1"/>
          <w:lang w:val="cs-CZ"/>
        </w:rPr>
        <w:t xml:space="preserve"> 2016</w:t>
      </w:r>
      <w:r w:rsidRPr="00A343AC">
        <w:rPr>
          <w:color w:val="000000" w:themeColor="text1"/>
          <w:lang w:val="cs-CZ"/>
        </w:rPr>
        <w:t xml:space="preserve">, </w:t>
      </w:r>
      <w:r w:rsidR="00A343AC" w:rsidRPr="00A343AC">
        <w:rPr>
          <w:color w:val="000000" w:themeColor="text1"/>
          <w:lang w:val="cs-CZ"/>
        </w:rPr>
        <w:t>roč</w:t>
      </w:r>
      <w:r w:rsidRPr="00A343AC">
        <w:rPr>
          <w:color w:val="000000" w:themeColor="text1"/>
          <w:lang w:val="cs-CZ"/>
        </w:rPr>
        <w:t>. 11,</w:t>
      </w:r>
      <w:r w:rsidR="00A343AC" w:rsidRPr="00A343AC">
        <w:rPr>
          <w:color w:val="000000" w:themeColor="text1"/>
          <w:lang w:val="cs-CZ"/>
        </w:rPr>
        <w:t xml:space="preserve"> č</w:t>
      </w:r>
      <w:r w:rsidRPr="00A343AC">
        <w:rPr>
          <w:color w:val="000000" w:themeColor="text1"/>
          <w:lang w:val="cs-CZ"/>
        </w:rPr>
        <w:t xml:space="preserve">. 3, </w:t>
      </w:r>
      <w:r w:rsidRPr="002C4194">
        <w:rPr>
          <w:color w:val="000000" w:themeColor="text1"/>
          <w:lang w:val="cs-CZ"/>
        </w:rPr>
        <w:t>s. 2</w:t>
      </w:r>
      <w:r w:rsidR="002C4194" w:rsidRPr="002C4194">
        <w:rPr>
          <w:color w:val="000000" w:themeColor="text1"/>
          <w:lang w:val="cs-CZ"/>
        </w:rPr>
        <w:t>25.</w:t>
      </w:r>
    </w:p>
  </w:footnote>
  <w:footnote w:id="32">
    <w:p w14:paraId="5F5563C6" w14:textId="04D932B1" w:rsidR="00803853" w:rsidRPr="00301192" w:rsidRDefault="00803853" w:rsidP="00BA04C0">
      <w:pPr>
        <w:pStyle w:val="Textpoznmkypodiarou"/>
        <w:rPr>
          <w:color w:val="000000" w:themeColor="text1"/>
          <w:lang w:val="cs-CZ"/>
        </w:rPr>
      </w:pPr>
      <w:r w:rsidRPr="001A7E60">
        <w:rPr>
          <w:rStyle w:val="Odkaznapoznmkupodiarou"/>
          <w:color w:val="000000" w:themeColor="text1"/>
          <w:lang w:val="cs-CZ"/>
        </w:rPr>
        <w:footnoteRef/>
      </w:r>
      <w:r w:rsidRPr="001A7E60">
        <w:rPr>
          <w:color w:val="000000" w:themeColor="text1"/>
          <w:lang w:val="cs-CZ"/>
        </w:rPr>
        <w:t xml:space="preserve"> Nález Ústavního soudu </w:t>
      </w:r>
      <w:r w:rsidRPr="00301192">
        <w:rPr>
          <w:color w:val="000000" w:themeColor="text1"/>
          <w:lang w:val="cs-CZ"/>
        </w:rPr>
        <w:t>ze dne 8.</w:t>
      </w:r>
      <w:r w:rsidR="00B96D28">
        <w:rPr>
          <w:color w:val="000000" w:themeColor="text1"/>
          <w:lang w:val="cs-CZ"/>
        </w:rPr>
        <w:t xml:space="preserve"> dubna </w:t>
      </w:r>
      <w:r w:rsidRPr="00301192">
        <w:rPr>
          <w:color w:val="000000" w:themeColor="text1"/>
          <w:lang w:val="cs-CZ"/>
        </w:rPr>
        <w:t>2004, sp. zn. I</w:t>
      </w:r>
      <w:r w:rsidR="00FF5320" w:rsidRPr="00301192">
        <w:rPr>
          <w:color w:val="000000" w:themeColor="text1"/>
          <w:lang w:val="cs-CZ"/>
        </w:rPr>
        <w:t>.</w:t>
      </w:r>
      <w:r w:rsidRPr="00301192">
        <w:rPr>
          <w:color w:val="000000" w:themeColor="text1"/>
          <w:lang w:val="cs-CZ"/>
        </w:rPr>
        <w:t xml:space="preserve"> ÚS 315/03</w:t>
      </w:r>
      <w:r w:rsidR="002C4194" w:rsidRPr="00301192">
        <w:rPr>
          <w:color w:val="000000" w:themeColor="text1"/>
          <w:lang w:val="cs-CZ"/>
        </w:rPr>
        <w:t>.</w:t>
      </w:r>
    </w:p>
  </w:footnote>
  <w:footnote w:id="33">
    <w:p w14:paraId="7EF27349" w14:textId="1F0EB5D0" w:rsidR="006D05B3" w:rsidRPr="00301192" w:rsidRDefault="006D05B3" w:rsidP="00BA04C0">
      <w:pPr>
        <w:pStyle w:val="Textpoznmkypodiarou"/>
        <w:rPr>
          <w:color w:val="000000" w:themeColor="text1"/>
        </w:rPr>
      </w:pPr>
      <w:r w:rsidRPr="00301192">
        <w:rPr>
          <w:rStyle w:val="Odkaznapoznmkupodiarou"/>
          <w:color w:val="000000" w:themeColor="text1"/>
          <w:lang w:val="cs-CZ"/>
        </w:rPr>
        <w:footnoteRef/>
      </w:r>
      <w:r w:rsidRPr="00301192">
        <w:rPr>
          <w:color w:val="000000" w:themeColor="text1"/>
          <w:lang w:val="cs-CZ"/>
        </w:rPr>
        <w:t xml:space="preserve"> PTÁČEK, Lubomír. In</w:t>
      </w:r>
      <w:r w:rsidR="002B0941">
        <w:rPr>
          <w:color w:val="000000" w:themeColor="text1"/>
          <w:lang w:val="cs-CZ"/>
        </w:rPr>
        <w:t xml:space="preserve">: </w:t>
      </w:r>
      <w:r w:rsidR="00741D75" w:rsidRPr="00741D75">
        <w:rPr>
          <w:color w:val="000000" w:themeColor="text1"/>
          <w:lang w:val="cs-CZ"/>
        </w:rPr>
        <w:t xml:space="preserve">MELZER, Filip, TÉGL, Petr a kol. </w:t>
      </w:r>
      <w:r w:rsidR="00741D75" w:rsidRPr="00741D75">
        <w:rPr>
          <w:i/>
          <w:iCs/>
          <w:color w:val="000000" w:themeColor="text1"/>
          <w:lang w:val="cs-CZ"/>
        </w:rPr>
        <w:t>Občanský zákoník – velký komentář. Svazek IV. § 655-975.</w:t>
      </w:r>
      <w:r w:rsidR="00741D75">
        <w:rPr>
          <w:color w:val="000000" w:themeColor="text1"/>
          <w:lang w:val="cs-CZ"/>
        </w:rPr>
        <w:t xml:space="preserve"> </w:t>
      </w:r>
      <w:r w:rsidR="002B0941" w:rsidRPr="00301192">
        <w:rPr>
          <w:color w:val="000000" w:themeColor="text1"/>
          <w:lang w:val="cs-CZ"/>
        </w:rPr>
        <w:t>Praha: Leges, 2016, s. 1413.</w:t>
      </w:r>
    </w:p>
  </w:footnote>
  <w:footnote w:id="34">
    <w:p w14:paraId="4AB128E6" w14:textId="3D6A88C9" w:rsidR="006D05B3" w:rsidRPr="00C20A6E" w:rsidRDefault="006D05B3" w:rsidP="00BA04C0">
      <w:pPr>
        <w:pStyle w:val="Textpoznmkypodiarou"/>
        <w:rPr>
          <w:color w:val="000000" w:themeColor="text1"/>
          <w:shd w:val="clear" w:color="auto" w:fill="FFFFFF"/>
          <w:lang w:val="cs-CZ"/>
        </w:rPr>
      </w:pPr>
      <w:r w:rsidRPr="001317EB">
        <w:rPr>
          <w:rStyle w:val="Odkaznapoznmkupodiarou"/>
          <w:color w:val="000000" w:themeColor="text1"/>
          <w:lang w:val="cs-CZ"/>
        </w:rPr>
        <w:footnoteRef/>
      </w:r>
      <w:r w:rsidRPr="001317EB">
        <w:rPr>
          <w:color w:val="000000" w:themeColor="text1"/>
          <w:lang w:val="cs-CZ"/>
        </w:rPr>
        <w:t xml:space="preserve"> </w:t>
      </w:r>
      <w:r w:rsidRPr="001317EB">
        <w:rPr>
          <w:color w:val="000000" w:themeColor="text1"/>
          <w:shd w:val="clear" w:color="auto" w:fill="FFFFFF"/>
          <w:lang w:val="cs-CZ"/>
        </w:rPr>
        <w:t>CIPRÝN, Štěpán. </w:t>
      </w:r>
      <w:r w:rsidR="002B0941" w:rsidRPr="001317EB">
        <w:rPr>
          <w:i/>
          <w:iCs/>
          <w:color w:val="000000" w:themeColor="text1"/>
          <w:shd w:val="clear" w:color="auto" w:fill="FFFFFF"/>
          <w:lang w:val="cs-CZ"/>
        </w:rPr>
        <w:t>Přání dítěte a jeho vliv na rozsah styku s druhým rodičem</w:t>
      </w:r>
      <w:r w:rsidR="002B0941" w:rsidRPr="001317EB">
        <w:rPr>
          <w:color w:val="000000" w:themeColor="text1"/>
          <w:shd w:val="clear" w:color="auto" w:fill="FFFFFF"/>
          <w:lang w:val="cs-CZ"/>
        </w:rPr>
        <w:t xml:space="preserve"> [online].</w:t>
      </w:r>
      <w:r w:rsidR="002B0941">
        <w:rPr>
          <w:color w:val="000000" w:themeColor="text1"/>
          <w:shd w:val="clear" w:color="auto" w:fill="FFFFFF"/>
          <w:lang w:val="cs-CZ"/>
        </w:rPr>
        <w:t xml:space="preserve"> </w:t>
      </w:r>
      <w:r w:rsidR="002B0941" w:rsidRPr="001317EB">
        <w:rPr>
          <w:color w:val="000000" w:themeColor="text1"/>
          <w:shd w:val="clear" w:color="auto" w:fill="FFFFFF"/>
          <w:lang w:val="cs-CZ"/>
        </w:rPr>
        <w:t>pravniprostor.cz</w:t>
      </w:r>
      <w:r w:rsidR="002B0941">
        <w:rPr>
          <w:color w:val="000000" w:themeColor="text1"/>
          <w:shd w:val="clear" w:color="auto" w:fill="FFFFFF"/>
          <w:lang w:val="cs-CZ"/>
        </w:rPr>
        <w:t xml:space="preserve">, 26. srpna </w:t>
      </w:r>
      <w:r w:rsidR="002B0941" w:rsidRPr="001317EB">
        <w:rPr>
          <w:color w:val="000000" w:themeColor="text1"/>
          <w:shd w:val="clear" w:color="auto" w:fill="FFFFFF"/>
          <w:lang w:val="cs-CZ"/>
        </w:rPr>
        <w:t xml:space="preserve">2021 [cit. </w:t>
      </w:r>
      <w:r w:rsidR="002B0941">
        <w:rPr>
          <w:color w:val="000000" w:themeColor="text1"/>
          <w:shd w:val="clear" w:color="auto" w:fill="FFFFFF"/>
          <w:lang w:val="cs-CZ"/>
        </w:rPr>
        <w:t>17</w:t>
      </w:r>
      <w:r w:rsidR="002B0941" w:rsidRPr="001317EB">
        <w:rPr>
          <w:color w:val="000000" w:themeColor="text1"/>
          <w:shd w:val="clear" w:color="auto" w:fill="FFFFFF"/>
          <w:lang w:val="cs-CZ"/>
        </w:rPr>
        <w:t>.</w:t>
      </w:r>
      <w:r w:rsidR="002B0941">
        <w:rPr>
          <w:color w:val="000000" w:themeColor="text1"/>
          <w:shd w:val="clear" w:color="auto" w:fill="FFFFFF"/>
          <w:lang w:val="cs-CZ"/>
        </w:rPr>
        <w:t xml:space="preserve"> prosince </w:t>
      </w:r>
      <w:r w:rsidR="002B0941" w:rsidRPr="001317EB">
        <w:rPr>
          <w:color w:val="000000" w:themeColor="text1"/>
          <w:shd w:val="clear" w:color="auto" w:fill="FFFFFF"/>
          <w:lang w:val="cs-CZ"/>
        </w:rPr>
        <w:t>2023]. Dostupné z:</w:t>
      </w:r>
      <w:r w:rsidR="002B0941">
        <w:rPr>
          <w:color w:val="000000" w:themeColor="text1"/>
          <w:shd w:val="clear" w:color="auto" w:fill="FFFFFF"/>
          <w:lang w:val="cs-CZ"/>
        </w:rPr>
        <w:t xml:space="preserve"> </w:t>
      </w:r>
      <w:hyperlink r:id="rId5" w:history="1">
        <w:r w:rsidR="002B0941" w:rsidRPr="00D97381">
          <w:rPr>
            <w:rStyle w:val="Hypertextovprepojenie"/>
            <w:shd w:val="clear" w:color="auto" w:fill="FFFFFF"/>
            <w:lang w:val="cs-CZ"/>
          </w:rPr>
          <w:t>https://www.pravniprostor.cz/clanky/obcanske-pravo/prani-ditete-jeho-vliv-na-rozsah-styku-s-druhym-rodicem</w:t>
        </w:r>
      </w:hyperlink>
      <w:r w:rsidR="002B0941">
        <w:rPr>
          <w:color w:val="000000" w:themeColor="text1"/>
          <w:shd w:val="clear" w:color="auto" w:fill="FFFFFF"/>
          <w:lang w:val="cs-CZ"/>
        </w:rPr>
        <w:t>.</w:t>
      </w:r>
    </w:p>
  </w:footnote>
  <w:footnote w:id="35">
    <w:p w14:paraId="080817B8" w14:textId="0A3E14D6" w:rsidR="003D6930" w:rsidRPr="00E403E9" w:rsidRDefault="003D6930" w:rsidP="00BA04C0">
      <w:pPr>
        <w:rPr>
          <w:color w:val="000000" w:themeColor="text1"/>
          <w:sz w:val="20"/>
          <w:szCs w:val="20"/>
          <w:shd w:val="clear" w:color="auto" w:fill="FFFFFF"/>
          <w:lang w:val="cs-CZ"/>
        </w:rPr>
      </w:pPr>
      <w:r w:rsidRPr="00E403E9">
        <w:rPr>
          <w:rStyle w:val="Odkaznapoznmkupodiarou"/>
          <w:sz w:val="20"/>
          <w:szCs w:val="20"/>
        </w:rPr>
        <w:footnoteRef/>
      </w:r>
      <w:r w:rsidR="00E403E9" w:rsidRPr="00E403E9">
        <w:rPr>
          <w:sz w:val="20"/>
          <w:szCs w:val="20"/>
        </w:rPr>
        <w:t xml:space="preserve"> </w:t>
      </w:r>
      <w:r w:rsidR="00E403E9" w:rsidRPr="00E403E9">
        <w:rPr>
          <w:color w:val="000000" w:themeColor="text1"/>
          <w:sz w:val="20"/>
          <w:szCs w:val="20"/>
          <w:shd w:val="clear" w:color="auto" w:fill="FFFFFF"/>
          <w:lang w:val="cs-CZ"/>
        </w:rPr>
        <w:t>ČAMDŽIĆOVÁ, Sabina. Právo dítěte být slyšeno jako základní participační právo.</w:t>
      </w:r>
      <w:r w:rsidR="00E403E9" w:rsidRPr="00E403E9">
        <w:rPr>
          <w:i/>
          <w:iCs/>
          <w:color w:val="000000" w:themeColor="text1"/>
          <w:sz w:val="20"/>
          <w:szCs w:val="20"/>
          <w:shd w:val="clear" w:color="auto" w:fill="FFFFFF"/>
          <w:lang w:val="cs-CZ"/>
        </w:rPr>
        <w:t xml:space="preserve"> Časopis pro právní vědu a</w:t>
      </w:r>
      <w:r w:rsidR="0082217D">
        <w:rPr>
          <w:i/>
          <w:iCs/>
          <w:color w:val="000000" w:themeColor="text1"/>
          <w:sz w:val="20"/>
          <w:szCs w:val="20"/>
          <w:shd w:val="clear" w:color="auto" w:fill="FFFFFF"/>
          <w:lang w:val="cs-CZ"/>
        </w:rPr>
        <w:t> </w:t>
      </w:r>
      <w:r w:rsidR="00E403E9" w:rsidRPr="00E403E9">
        <w:rPr>
          <w:i/>
          <w:iCs/>
          <w:color w:val="000000" w:themeColor="text1"/>
          <w:sz w:val="20"/>
          <w:szCs w:val="20"/>
          <w:shd w:val="clear" w:color="auto" w:fill="FFFFFF"/>
          <w:lang w:val="cs-CZ"/>
        </w:rPr>
        <w:t>praxi</w:t>
      </w:r>
      <w:r w:rsidR="00E403E9" w:rsidRPr="00E403E9">
        <w:rPr>
          <w:color w:val="000000" w:themeColor="text1"/>
          <w:sz w:val="20"/>
          <w:szCs w:val="20"/>
          <w:shd w:val="clear" w:color="auto" w:fill="FFFFFF"/>
          <w:lang w:val="cs-CZ"/>
        </w:rPr>
        <w:t>, 2021, roč. 29, č. 1, s.</w:t>
      </w:r>
      <w:r w:rsidR="00A1162E">
        <w:rPr>
          <w:color w:val="000000" w:themeColor="text1"/>
          <w:sz w:val="20"/>
          <w:szCs w:val="20"/>
          <w:shd w:val="clear" w:color="auto" w:fill="FFFFFF"/>
          <w:lang w:val="cs-CZ"/>
        </w:rPr>
        <w:t xml:space="preserve"> </w:t>
      </w:r>
      <w:r w:rsidR="00E403E9">
        <w:rPr>
          <w:color w:val="000000" w:themeColor="text1"/>
          <w:sz w:val="20"/>
          <w:szCs w:val="20"/>
          <w:shd w:val="clear" w:color="auto" w:fill="FFFFFF"/>
          <w:lang w:val="cs-CZ"/>
        </w:rPr>
        <w:t>149.</w:t>
      </w:r>
    </w:p>
  </w:footnote>
  <w:footnote w:id="36">
    <w:p w14:paraId="6F405C8A" w14:textId="6325520D" w:rsidR="008033EF" w:rsidRPr="00BB2901" w:rsidRDefault="008033EF" w:rsidP="00BA04C0">
      <w:pPr>
        <w:pStyle w:val="Textpoznmkypodiarou"/>
        <w:rPr>
          <w:lang w:val="cs-CZ"/>
        </w:rPr>
      </w:pPr>
      <w:r w:rsidRPr="00BB2901">
        <w:rPr>
          <w:rStyle w:val="Odkaznapoznmkupodiarou"/>
          <w:lang w:val="cs-CZ"/>
        </w:rPr>
        <w:footnoteRef/>
      </w:r>
      <w:r w:rsidRPr="00BB2901">
        <w:rPr>
          <w:lang w:val="cs-CZ"/>
        </w:rPr>
        <w:t xml:space="preserve"> § 100 odst. 3 věta třetí OSŘ</w:t>
      </w:r>
      <w:r w:rsidR="00E61B5D">
        <w:rPr>
          <w:lang w:val="cs-CZ"/>
        </w:rPr>
        <w:t>.</w:t>
      </w:r>
      <w:r w:rsidRPr="00BB2901">
        <w:rPr>
          <w:lang w:val="cs-CZ"/>
        </w:rPr>
        <w:t xml:space="preserve"> </w:t>
      </w:r>
    </w:p>
  </w:footnote>
  <w:footnote w:id="37">
    <w:p w14:paraId="67CE9C61" w14:textId="7F1D2836" w:rsidR="003F3D6F" w:rsidRPr="00664C13" w:rsidRDefault="003F3D6F" w:rsidP="00BA04C0">
      <w:pPr>
        <w:pStyle w:val="Textpoznmkypodiarou"/>
        <w:rPr>
          <w:color w:val="000000" w:themeColor="text1"/>
          <w:lang w:val="cs-CZ"/>
        </w:rPr>
      </w:pPr>
      <w:r w:rsidRPr="00A343AC">
        <w:rPr>
          <w:rStyle w:val="Odkaznapoznmkupodiarou"/>
          <w:color w:val="000000" w:themeColor="text1"/>
          <w:lang w:val="cs-CZ"/>
        </w:rPr>
        <w:footnoteRef/>
      </w:r>
      <w:r w:rsidR="00664C13">
        <w:rPr>
          <w:color w:val="000000" w:themeColor="text1"/>
          <w:lang w:val="cs-CZ"/>
        </w:rPr>
        <w:t xml:space="preserve"> </w:t>
      </w:r>
      <w:r w:rsidR="00F8762A" w:rsidRPr="001317EB">
        <w:rPr>
          <w:color w:val="000000" w:themeColor="text1"/>
          <w:shd w:val="clear" w:color="auto" w:fill="FFFFFF"/>
          <w:lang w:val="cs-CZ"/>
        </w:rPr>
        <w:t>CIPRÝN, Štěpán. </w:t>
      </w:r>
      <w:r w:rsidR="002B0941" w:rsidRPr="001317EB">
        <w:rPr>
          <w:i/>
          <w:iCs/>
          <w:color w:val="000000" w:themeColor="text1"/>
          <w:shd w:val="clear" w:color="auto" w:fill="FFFFFF"/>
          <w:lang w:val="cs-CZ"/>
        </w:rPr>
        <w:t>Přání dítěte a jeho vliv na rozsah styku s druhým rodičem</w:t>
      </w:r>
      <w:r w:rsidR="002B0941" w:rsidRPr="001317EB">
        <w:rPr>
          <w:color w:val="000000" w:themeColor="text1"/>
          <w:shd w:val="clear" w:color="auto" w:fill="FFFFFF"/>
          <w:lang w:val="cs-CZ"/>
        </w:rPr>
        <w:t xml:space="preserve"> [online].</w:t>
      </w:r>
      <w:r w:rsidR="002B0941">
        <w:rPr>
          <w:color w:val="000000" w:themeColor="text1"/>
          <w:shd w:val="clear" w:color="auto" w:fill="FFFFFF"/>
          <w:lang w:val="cs-CZ"/>
        </w:rPr>
        <w:t xml:space="preserve"> </w:t>
      </w:r>
      <w:r w:rsidR="002B0941" w:rsidRPr="001317EB">
        <w:rPr>
          <w:color w:val="000000" w:themeColor="text1"/>
          <w:shd w:val="clear" w:color="auto" w:fill="FFFFFF"/>
          <w:lang w:val="cs-CZ"/>
        </w:rPr>
        <w:t>pravniprostor.cz</w:t>
      </w:r>
      <w:r w:rsidR="002B0941">
        <w:rPr>
          <w:color w:val="000000" w:themeColor="text1"/>
          <w:shd w:val="clear" w:color="auto" w:fill="FFFFFF"/>
          <w:lang w:val="cs-CZ"/>
        </w:rPr>
        <w:t xml:space="preserve">, 26. srpna </w:t>
      </w:r>
      <w:r w:rsidR="002B0941" w:rsidRPr="001317EB">
        <w:rPr>
          <w:color w:val="000000" w:themeColor="text1"/>
          <w:shd w:val="clear" w:color="auto" w:fill="FFFFFF"/>
          <w:lang w:val="cs-CZ"/>
        </w:rPr>
        <w:t xml:space="preserve">2021 [cit. </w:t>
      </w:r>
      <w:r w:rsidR="002B0941">
        <w:rPr>
          <w:color w:val="000000" w:themeColor="text1"/>
          <w:shd w:val="clear" w:color="auto" w:fill="FFFFFF"/>
          <w:lang w:val="cs-CZ"/>
        </w:rPr>
        <w:t>17</w:t>
      </w:r>
      <w:r w:rsidR="002B0941" w:rsidRPr="001317EB">
        <w:rPr>
          <w:color w:val="000000" w:themeColor="text1"/>
          <w:shd w:val="clear" w:color="auto" w:fill="FFFFFF"/>
          <w:lang w:val="cs-CZ"/>
        </w:rPr>
        <w:t>.</w:t>
      </w:r>
      <w:r w:rsidR="002B0941">
        <w:rPr>
          <w:color w:val="000000" w:themeColor="text1"/>
          <w:shd w:val="clear" w:color="auto" w:fill="FFFFFF"/>
          <w:lang w:val="cs-CZ"/>
        </w:rPr>
        <w:t xml:space="preserve"> prosince </w:t>
      </w:r>
      <w:r w:rsidR="002B0941" w:rsidRPr="001317EB">
        <w:rPr>
          <w:color w:val="000000" w:themeColor="text1"/>
          <w:shd w:val="clear" w:color="auto" w:fill="FFFFFF"/>
          <w:lang w:val="cs-CZ"/>
        </w:rPr>
        <w:t>2023]. Dostupné z:</w:t>
      </w:r>
      <w:r w:rsidR="002B0941">
        <w:rPr>
          <w:color w:val="000000" w:themeColor="text1"/>
          <w:shd w:val="clear" w:color="auto" w:fill="FFFFFF"/>
          <w:lang w:val="cs-CZ"/>
        </w:rPr>
        <w:t xml:space="preserve"> </w:t>
      </w:r>
      <w:hyperlink r:id="rId6" w:history="1">
        <w:r w:rsidR="002B0941" w:rsidRPr="00D97381">
          <w:rPr>
            <w:rStyle w:val="Hypertextovprepojenie"/>
            <w:shd w:val="clear" w:color="auto" w:fill="FFFFFF"/>
            <w:lang w:val="cs-CZ"/>
          </w:rPr>
          <w:t>https://www.pravniprostor.cz/clanky/obcanske-pravo/prani-ditete-jeho-vliv-na-rozsah-styku-s-druhym-rodicem</w:t>
        </w:r>
      </w:hyperlink>
      <w:r w:rsidR="002B0941">
        <w:rPr>
          <w:color w:val="000000" w:themeColor="text1"/>
          <w:shd w:val="clear" w:color="auto" w:fill="FFFFFF"/>
          <w:lang w:val="cs-CZ"/>
        </w:rPr>
        <w:t>.</w:t>
      </w:r>
    </w:p>
  </w:footnote>
  <w:footnote w:id="38">
    <w:p w14:paraId="3BCE411A" w14:textId="34514E2F" w:rsidR="009D30AE" w:rsidRPr="00BF75DC" w:rsidRDefault="009D30AE" w:rsidP="00BA04C0">
      <w:pPr>
        <w:pStyle w:val="Textpoznmkypodiarou"/>
        <w:rPr>
          <w:color w:val="FF0000"/>
          <w:lang w:val="cs-CZ"/>
        </w:rPr>
      </w:pPr>
      <w:r w:rsidRPr="00B40F22">
        <w:rPr>
          <w:rStyle w:val="Odkaznapoznmkupodiarou"/>
          <w:color w:val="000000" w:themeColor="text1"/>
          <w:lang w:val="cs-CZ"/>
        </w:rPr>
        <w:footnoteRef/>
      </w:r>
      <w:r w:rsidRPr="00B40F22">
        <w:rPr>
          <w:color w:val="000000" w:themeColor="text1"/>
          <w:lang w:val="cs-CZ"/>
        </w:rPr>
        <w:t xml:space="preserve"> LUŽNÁ, Romana. </w:t>
      </w:r>
      <w:r w:rsidRPr="00B40F22">
        <w:rPr>
          <w:color w:val="000000" w:themeColor="text1"/>
          <w:shd w:val="clear" w:color="auto" w:fill="FFFFFF"/>
          <w:lang w:val="cs-CZ"/>
        </w:rPr>
        <w:t>Uložení pokuty za nerealizovaný styk rodiče s</w:t>
      </w:r>
      <w:r w:rsidRPr="00301192">
        <w:rPr>
          <w:color w:val="000000" w:themeColor="text1"/>
          <w:shd w:val="clear" w:color="auto" w:fill="FFFFFF"/>
          <w:lang w:val="cs-CZ"/>
        </w:rPr>
        <w:t xml:space="preserve"> dítětem. </w:t>
      </w:r>
      <w:r w:rsidRPr="00301192">
        <w:rPr>
          <w:i/>
          <w:iCs/>
          <w:color w:val="000000" w:themeColor="text1"/>
          <w:shd w:val="clear" w:color="auto" w:fill="FFFFFF"/>
          <w:lang w:val="cs-CZ"/>
        </w:rPr>
        <w:t>Právo a rodina</w:t>
      </w:r>
      <w:r w:rsidR="0008275E">
        <w:rPr>
          <w:i/>
          <w:iCs/>
          <w:color w:val="000000" w:themeColor="text1"/>
          <w:shd w:val="clear" w:color="auto" w:fill="FFFFFF"/>
          <w:lang w:val="cs-CZ"/>
        </w:rPr>
        <w:t xml:space="preserve"> </w:t>
      </w:r>
      <w:r w:rsidR="0008275E" w:rsidRPr="0008275E">
        <w:rPr>
          <w:color w:val="000000" w:themeColor="text1"/>
          <w:shd w:val="clear" w:color="auto" w:fill="FFFFFF"/>
          <w:lang w:val="cs-CZ"/>
        </w:rPr>
        <w:t>[</w:t>
      </w:r>
      <w:r w:rsidR="0008275E">
        <w:rPr>
          <w:color w:val="000000" w:themeColor="text1"/>
          <w:shd w:val="clear" w:color="auto" w:fill="FFFFFF"/>
          <w:lang w:val="cs-CZ"/>
        </w:rPr>
        <w:t>online databáze]</w:t>
      </w:r>
      <w:r w:rsidRPr="00301192">
        <w:rPr>
          <w:color w:val="000000" w:themeColor="text1"/>
          <w:shd w:val="clear" w:color="auto" w:fill="FFFFFF"/>
          <w:lang w:val="cs-CZ"/>
        </w:rPr>
        <w:t xml:space="preserve">, 2023, </w:t>
      </w:r>
      <w:r w:rsidR="00A343AC" w:rsidRPr="00301192">
        <w:rPr>
          <w:color w:val="000000" w:themeColor="text1"/>
          <w:shd w:val="clear" w:color="auto" w:fill="FFFFFF"/>
          <w:lang w:val="cs-CZ"/>
        </w:rPr>
        <w:t>roč.</w:t>
      </w:r>
      <w:r w:rsidR="00430827" w:rsidRPr="00301192">
        <w:rPr>
          <w:color w:val="000000" w:themeColor="text1"/>
          <w:shd w:val="clear" w:color="auto" w:fill="FFFFFF"/>
          <w:lang w:val="cs-CZ"/>
        </w:rPr>
        <w:t xml:space="preserve"> 25</w:t>
      </w:r>
      <w:r w:rsidR="00A343AC" w:rsidRPr="00301192">
        <w:rPr>
          <w:color w:val="000000" w:themeColor="text1"/>
          <w:shd w:val="clear" w:color="auto" w:fill="FFFFFF"/>
          <w:lang w:val="cs-CZ"/>
        </w:rPr>
        <w:t xml:space="preserve">, </w:t>
      </w:r>
      <w:r w:rsidRPr="00301192">
        <w:rPr>
          <w:color w:val="000000" w:themeColor="text1"/>
          <w:shd w:val="clear" w:color="auto" w:fill="FFFFFF"/>
          <w:lang w:val="cs-CZ"/>
        </w:rPr>
        <w:t>č. 6</w:t>
      </w:r>
      <w:r w:rsidR="0008275E">
        <w:rPr>
          <w:color w:val="000000" w:themeColor="text1"/>
          <w:shd w:val="clear" w:color="auto" w:fill="FFFFFF"/>
          <w:lang w:val="cs-CZ"/>
        </w:rPr>
        <w:t xml:space="preserve"> [cit. 17. prosince 2023]. Dostupné z: databáze aspi.cz</w:t>
      </w:r>
      <w:r w:rsidRPr="00BF75DC">
        <w:rPr>
          <w:color w:val="FF0000"/>
          <w:shd w:val="clear" w:color="auto" w:fill="FFFFFF"/>
          <w:lang w:val="cs-CZ"/>
        </w:rPr>
        <w:t xml:space="preserve"> </w:t>
      </w:r>
    </w:p>
  </w:footnote>
  <w:footnote w:id="39">
    <w:p w14:paraId="08634B86" w14:textId="60516D4A" w:rsidR="006D05B3" w:rsidRPr="00B40F22" w:rsidRDefault="006D05B3" w:rsidP="00BA04C0">
      <w:pPr>
        <w:pStyle w:val="Textpoznmkypodiarou"/>
      </w:pPr>
      <w:r w:rsidRPr="00B40F22">
        <w:rPr>
          <w:rStyle w:val="Odkaznapoznmkupodiarou"/>
        </w:rPr>
        <w:footnoteRef/>
      </w:r>
      <w:r w:rsidRPr="00B40F22">
        <w:t xml:space="preserve"> Nález </w:t>
      </w:r>
      <w:r w:rsidRPr="00B40F22">
        <w:rPr>
          <w:lang w:val="cs-CZ"/>
        </w:rPr>
        <w:t>Ústavního soudu ze dne 16.</w:t>
      </w:r>
      <w:r w:rsidR="00B96D28">
        <w:rPr>
          <w:lang w:val="cs-CZ"/>
        </w:rPr>
        <w:t xml:space="preserve"> června </w:t>
      </w:r>
      <w:r w:rsidRPr="00B40F22">
        <w:rPr>
          <w:lang w:val="cs-CZ"/>
        </w:rPr>
        <w:t>2015, sp. zn. II. ÚS 2943/14, bod 23.</w:t>
      </w:r>
    </w:p>
  </w:footnote>
  <w:footnote w:id="40">
    <w:p w14:paraId="0E8FD44C" w14:textId="1944DC7D" w:rsidR="00803853" w:rsidRPr="001317EB" w:rsidRDefault="00803853" w:rsidP="00BA04C0">
      <w:pPr>
        <w:pStyle w:val="Textpoznmkypodiarou"/>
        <w:rPr>
          <w:color w:val="000000" w:themeColor="text1"/>
          <w:shd w:val="clear" w:color="auto" w:fill="FFFFFF"/>
          <w:lang w:val="cs-CZ"/>
        </w:rPr>
      </w:pPr>
      <w:r w:rsidRPr="00A343AC">
        <w:rPr>
          <w:rStyle w:val="Odkaznapoznmkupodiarou"/>
          <w:color w:val="000000" w:themeColor="text1"/>
        </w:rPr>
        <w:footnoteRef/>
      </w:r>
      <w:r w:rsidRPr="00A343AC">
        <w:rPr>
          <w:color w:val="000000" w:themeColor="text1"/>
        </w:rPr>
        <w:t xml:space="preserve"> </w:t>
      </w:r>
      <w:r w:rsidR="001317EB" w:rsidRPr="001317EB">
        <w:rPr>
          <w:color w:val="000000" w:themeColor="text1"/>
          <w:shd w:val="clear" w:color="auto" w:fill="FFFFFF"/>
          <w:lang w:val="cs-CZ"/>
        </w:rPr>
        <w:t>CIPRÝN, Štěpán.</w:t>
      </w:r>
      <w:r w:rsidR="002B0941">
        <w:rPr>
          <w:color w:val="000000" w:themeColor="text1"/>
          <w:shd w:val="clear" w:color="auto" w:fill="FFFFFF"/>
          <w:lang w:val="cs-CZ"/>
        </w:rPr>
        <w:t xml:space="preserve"> </w:t>
      </w:r>
      <w:r w:rsidR="002B0941" w:rsidRPr="001317EB">
        <w:rPr>
          <w:i/>
          <w:iCs/>
          <w:color w:val="000000" w:themeColor="text1"/>
          <w:shd w:val="clear" w:color="auto" w:fill="FFFFFF"/>
          <w:lang w:val="cs-CZ"/>
        </w:rPr>
        <w:t>Přání dítěte a jeho vliv na rozsah styku s druhým rodičem</w:t>
      </w:r>
      <w:r w:rsidR="002B0941" w:rsidRPr="001317EB">
        <w:rPr>
          <w:color w:val="000000" w:themeColor="text1"/>
          <w:shd w:val="clear" w:color="auto" w:fill="FFFFFF"/>
          <w:lang w:val="cs-CZ"/>
        </w:rPr>
        <w:t xml:space="preserve"> [online].</w:t>
      </w:r>
      <w:r w:rsidR="002B0941">
        <w:rPr>
          <w:color w:val="000000" w:themeColor="text1"/>
          <w:shd w:val="clear" w:color="auto" w:fill="FFFFFF"/>
          <w:lang w:val="cs-CZ"/>
        </w:rPr>
        <w:t xml:space="preserve"> </w:t>
      </w:r>
      <w:r w:rsidR="002B0941" w:rsidRPr="001317EB">
        <w:rPr>
          <w:color w:val="000000" w:themeColor="text1"/>
          <w:shd w:val="clear" w:color="auto" w:fill="FFFFFF"/>
          <w:lang w:val="cs-CZ"/>
        </w:rPr>
        <w:t>pravniprostor.cz</w:t>
      </w:r>
      <w:r w:rsidR="002B0941">
        <w:rPr>
          <w:color w:val="000000" w:themeColor="text1"/>
          <w:shd w:val="clear" w:color="auto" w:fill="FFFFFF"/>
          <w:lang w:val="cs-CZ"/>
        </w:rPr>
        <w:t xml:space="preserve">, 26. srpna </w:t>
      </w:r>
      <w:r w:rsidR="002B0941" w:rsidRPr="001317EB">
        <w:rPr>
          <w:color w:val="000000" w:themeColor="text1"/>
          <w:shd w:val="clear" w:color="auto" w:fill="FFFFFF"/>
          <w:lang w:val="cs-CZ"/>
        </w:rPr>
        <w:t xml:space="preserve">2021 [cit. </w:t>
      </w:r>
      <w:r w:rsidR="002B0941">
        <w:rPr>
          <w:color w:val="000000" w:themeColor="text1"/>
          <w:shd w:val="clear" w:color="auto" w:fill="FFFFFF"/>
          <w:lang w:val="cs-CZ"/>
        </w:rPr>
        <w:t xml:space="preserve">17. prosince </w:t>
      </w:r>
      <w:r w:rsidR="002B0941" w:rsidRPr="001317EB">
        <w:rPr>
          <w:color w:val="000000" w:themeColor="text1"/>
          <w:shd w:val="clear" w:color="auto" w:fill="FFFFFF"/>
          <w:lang w:val="cs-CZ"/>
        </w:rPr>
        <w:t>2023]. Dostupné z:</w:t>
      </w:r>
      <w:r w:rsidR="002B0941">
        <w:rPr>
          <w:color w:val="000000" w:themeColor="text1"/>
          <w:shd w:val="clear" w:color="auto" w:fill="FFFFFF"/>
          <w:lang w:val="cs-CZ"/>
        </w:rPr>
        <w:t xml:space="preserve"> </w:t>
      </w:r>
      <w:hyperlink r:id="rId7" w:history="1">
        <w:r w:rsidR="002B0941" w:rsidRPr="00D97381">
          <w:rPr>
            <w:rStyle w:val="Hypertextovprepojenie"/>
            <w:shd w:val="clear" w:color="auto" w:fill="FFFFFF"/>
            <w:lang w:val="cs-CZ"/>
          </w:rPr>
          <w:t>https://www.pravniprostor.cz/clanky/obcanske-pravo/prani-ditete-jeho-vliv-na-rozsah-styku-s-druhym-rodicem</w:t>
        </w:r>
      </w:hyperlink>
      <w:r w:rsidR="002B0941">
        <w:rPr>
          <w:color w:val="000000" w:themeColor="text1"/>
          <w:shd w:val="clear" w:color="auto" w:fill="FFFFFF"/>
          <w:lang w:val="cs-CZ"/>
        </w:rPr>
        <w:t>.</w:t>
      </w:r>
    </w:p>
  </w:footnote>
  <w:footnote w:id="41">
    <w:p w14:paraId="6651DF5C" w14:textId="3B6C03B6" w:rsidR="00905C09" w:rsidRPr="00301192" w:rsidRDefault="00905C09" w:rsidP="002B0941">
      <w:pPr>
        <w:pStyle w:val="Textpoznmkypodiarou"/>
        <w:rPr>
          <w:color w:val="000000" w:themeColor="text1"/>
          <w:lang w:val="cs-CZ"/>
        </w:rPr>
      </w:pPr>
      <w:r w:rsidRPr="00A343AC">
        <w:rPr>
          <w:rStyle w:val="Odkaznapoznmkupodiarou"/>
          <w:color w:val="000000" w:themeColor="text1"/>
        </w:rPr>
        <w:footnoteRef/>
      </w:r>
      <w:r w:rsidRPr="00A343AC">
        <w:rPr>
          <w:color w:val="000000" w:themeColor="text1"/>
        </w:rPr>
        <w:t xml:space="preserve"> MALÁ, Jana. </w:t>
      </w:r>
      <w:r w:rsidRPr="005D10D1">
        <w:rPr>
          <w:color w:val="000000" w:themeColor="text1"/>
        </w:rPr>
        <w:t>In:</w:t>
      </w:r>
      <w:r w:rsidR="00741D75">
        <w:rPr>
          <w:color w:val="000000" w:themeColor="text1"/>
          <w:lang w:val="cs-CZ"/>
        </w:rPr>
        <w:t xml:space="preserve"> </w:t>
      </w:r>
      <w:r w:rsidR="00741D75" w:rsidRPr="00741D75">
        <w:rPr>
          <w:color w:val="000000" w:themeColor="text1"/>
          <w:lang w:val="cs-CZ"/>
        </w:rPr>
        <w:t xml:space="preserve">MELZER, Filip, TÉGL, Petr a kol. </w:t>
      </w:r>
      <w:r w:rsidR="00741D75" w:rsidRPr="00741D75">
        <w:rPr>
          <w:i/>
          <w:iCs/>
          <w:color w:val="000000" w:themeColor="text1"/>
          <w:lang w:val="cs-CZ"/>
        </w:rPr>
        <w:t>Občanský zákoník – velký komentář. Svazek IV. § 655-975.</w:t>
      </w:r>
      <w:r w:rsidR="00741D75">
        <w:rPr>
          <w:color w:val="000000" w:themeColor="text1"/>
          <w:lang w:val="cs-CZ"/>
        </w:rPr>
        <w:t xml:space="preserve"> </w:t>
      </w:r>
      <w:r w:rsidR="00741D75" w:rsidRPr="00741D75">
        <w:rPr>
          <w:color w:val="000000" w:themeColor="text1"/>
          <w:lang w:val="cs-CZ"/>
        </w:rPr>
        <w:t>Pr</w:t>
      </w:r>
      <w:r w:rsidR="00741D75" w:rsidRPr="000C1DDF">
        <w:rPr>
          <w:color w:val="000000" w:themeColor="text1"/>
          <w:lang w:val="cs-CZ"/>
        </w:rPr>
        <w:t xml:space="preserve">aha: Leges, 2016, </w:t>
      </w:r>
      <w:r w:rsidR="002B0941" w:rsidRPr="00301192">
        <w:rPr>
          <w:color w:val="000000" w:themeColor="text1"/>
          <w:lang w:val="cs-CZ"/>
        </w:rPr>
        <w:t>s.</w:t>
      </w:r>
      <w:r w:rsidR="00741D75">
        <w:rPr>
          <w:color w:val="000000" w:themeColor="text1"/>
          <w:lang w:val="cs-CZ"/>
        </w:rPr>
        <w:t xml:space="preserve"> </w:t>
      </w:r>
      <w:r w:rsidR="002B0941" w:rsidRPr="00301192">
        <w:rPr>
          <w:color w:val="000000" w:themeColor="text1"/>
          <w:lang w:val="cs-CZ"/>
        </w:rPr>
        <w:t>1498.</w:t>
      </w:r>
    </w:p>
  </w:footnote>
  <w:footnote w:id="42">
    <w:p w14:paraId="6DF2B59E" w14:textId="6AFB5692" w:rsidR="00905C09" w:rsidRPr="008F61DE" w:rsidRDefault="00905C09" w:rsidP="002B0941">
      <w:pPr>
        <w:pStyle w:val="Textpoznmkypodiarou"/>
      </w:pPr>
      <w:r w:rsidRPr="008F61DE">
        <w:rPr>
          <w:rStyle w:val="Odkaznapoznmkupodiarou"/>
        </w:rPr>
        <w:footnoteRef/>
      </w:r>
      <w:r>
        <w:t xml:space="preserve"> </w:t>
      </w:r>
      <w:r>
        <w:rPr>
          <w:lang w:val="cs-CZ"/>
        </w:rPr>
        <w:t>Rozsudek</w:t>
      </w:r>
      <w:r w:rsidRPr="008F61DE">
        <w:rPr>
          <w:lang w:val="cs-CZ"/>
        </w:rPr>
        <w:t xml:space="preserve"> Krajského soudu v Praze ze dne 31</w:t>
      </w:r>
      <w:r w:rsidR="00B96D28">
        <w:rPr>
          <w:lang w:val="cs-CZ"/>
        </w:rPr>
        <w:t xml:space="preserve">. ledna </w:t>
      </w:r>
      <w:r w:rsidRPr="008F61DE">
        <w:rPr>
          <w:lang w:val="cs-CZ"/>
        </w:rPr>
        <w:t>2022, sp. zn. 100 Co 338/2021</w:t>
      </w:r>
      <w:r>
        <w:rPr>
          <w:lang w:val="cs-CZ"/>
        </w:rPr>
        <w:t xml:space="preserve">, bod 15. </w:t>
      </w:r>
    </w:p>
  </w:footnote>
  <w:footnote w:id="43">
    <w:p w14:paraId="4D996DFD" w14:textId="45098F2F" w:rsidR="00561AFD" w:rsidRPr="00301192" w:rsidRDefault="00561AFD" w:rsidP="005A40A4">
      <w:pPr>
        <w:pStyle w:val="Textpoznmkypodiarou"/>
        <w:rPr>
          <w:color w:val="000000" w:themeColor="text1"/>
          <w:lang w:val="cs-CZ"/>
        </w:rPr>
      </w:pPr>
      <w:r w:rsidRPr="00301192">
        <w:rPr>
          <w:rStyle w:val="Odkaznapoznmkupodiarou"/>
          <w:color w:val="000000" w:themeColor="text1"/>
        </w:rPr>
        <w:footnoteRef/>
      </w:r>
      <w:r w:rsidRPr="00301192">
        <w:rPr>
          <w:color w:val="000000" w:themeColor="text1"/>
        </w:rPr>
        <w:t xml:space="preserve"> MALÁ, Jana.</w:t>
      </w:r>
      <w:r w:rsidRPr="00301192">
        <w:rPr>
          <w:color w:val="000000" w:themeColor="text1"/>
          <w:lang w:val="cs-CZ"/>
        </w:rPr>
        <w:t xml:space="preserve"> In:</w:t>
      </w:r>
      <w:r w:rsidR="002B0941">
        <w:rPr>
          <w:color w:val="000000" w:themeColor="text1"/>
          <w:lang w:val="cs-CZ"/>
        </w:rPr>
        <w:t xml:space="preserve"> </w:t>
      </w:r>
      <w:r w:rsidR="00741D75" w:rsidRPr="00741D75">
        <w:rPr>
          <w:color w:val="000000" w:themeColor="text1"/>
          <w:lang w:val="cs-CZ"/>
        </w:rPr>
        <w:t xml:space="preserve">MELZER, Filip, TÉGL, Petr a kol. </w:t>
      </w:r>
      <w:r w:rsidR="00741D75" w:rsidRPr="00741D75">
        <w:rPr>
          <w:i/>
          <w:iCs/>
          <w:color w:val="000000" w:themeColor="text1"/>
          <w:lang w:val="cs-CZ"/>
        </w:rPr>
        <w:t>Občanský zákoník – velký komentář. Svazek IV. § 655-975.</w:t>
      </w:r>
      <w:r w:rsidR="00741D75">
        <w:rPr>
          <w:color w:val="000000" w:themeColor="text1"/>
          <w:lang w:val="cs-CZ"/>
        </w:rPr>
        <w:t xml:space="preserve"> </w:t>
      </w:r>
      <w:r w:rsidR="002B0941" w:rsidRPr="00301192">
        <w:rPr>
          <w:color w:val="000000" w:themeColor="text1"/>
          <w:lang w:val="cs-CZ"/>
        </w:rPr>
        <w:t>Praha: Leges, 2016, s. 1495.</w:t>
      </w:r>
    </w:p>
  </w:footnote>
  <w:footnote w:id="44">
    <w:p w14:paraId="5A9EA607" w14:textId="528DB797" w:rsidR="00F41209" w:rsidRPr="00430827" w:rsidRDefault="00F41209" w:rsidP="005A40A4">
      <w:pPr>
        <w:pStyle w:val="Textpoznmkypodiarou"/>
        <w:rPr>
          <w:color w:val="000000" w:themeColor="text1"/>
        </w:rPr>
      </w:pPr>
      <w:r w:rsidRPr="002E5C1B">
        <w:rPr>
          <w:rStyle w:val="Odkaznapoznmkupodiarou"/>
        </w:rPr>
        <w:footnoteRef/>
      </w:r>
      <w:r w:rsidRPr="002E5C1B">
        <w:t xml:space="preserve"> </w:t>
      </w:r>
      <w:r w:rsidRPr="002E5C1B">
        <w:rPr>
          <w:color w:val="000000" w:themeColor="text1"/>
          <w:lang w:val="cs-CZ"/>
        </w:rPr>
        <w:t>ROGALEWICZOVÁ, Romana.</w:t>
      </w:r>
      <w:r w:rsidR="002B0941">
        <w:rPr>
          <w:color w:val="000000" w:themeColor="text1"/>
          <w:lang w:val="cs-CZ"/>
        </w:rPr>
        <w:t xml:space="preserve"> </w:t>
      </w:r>
      <w:r w:rsidRPr="002E5C1B">
        <w:rPr>
          <w:color w:val="000000" w:themeColor="text1"/>
          <w:lang w:val="cs-CZ"/>
        </w:rPr>
        <w:t>Náhrada neuskutečněného styku dítěte s rodičem.</w:t>
      </w:r>
      <w:r w:rsidR="002B0941">
        <w:rPr>
          <w:color w:val="000000" w:themeColor="text1"/>
          <w:lang w:val="cs-CZ"/>
        </w:rPr>
        <w:t xml:space="preserve"> </w:t>
      </w:r>
      <w:r w:rsidRPr="002E5C1B">
        <w:rPr>
          <w:i/>
          <w:iCs/>
          <w:color w:val="000000" w:themeColor="text1"/>
          <w:lang w:val="cs-CZ"/>
        </w:rPr>
        <w:t>Právo a rodina</w:t>
      </w:r>
      <w:r w:rsidRPr="002E5C1B">
        <w:rPr>
          <w:color w:val="000000" w:themeColor="text1"/>
          <w:lang w:val="cs-CZ"/>
        </w:rPr>
        <w:t>,</w:t>
      </w:r>
      <w:r w:rsidR="002B0941">
        <w:rPr>
          <w:color w:val="000000" w:themeColor="text1"/>
          <w:lang w:val="cs-CZ"/>
        </w:rPr>
        <w:t xml:space="preserve"> </w:t>
      </w:r>
      <w:r w:rsidRPr="00430827">
        <w:rPr>
          <w:color w:val="000000" w:themeColor="text1"/>
          <w:lang w:val="cs-CZ"/>
        </w:rPr>
        <w:t>2020, roč.</w:t>
      </w:r>
      <w:r w:rsidR="00B97202">
        <w:rPr>
          <w:color w:val="000000" w:themeColor="text1"/>
          <w:lang w:val="cs-CZ"/>
        </w:rPr>
        <w:t> </w:t>
      </w:r>
      <w:r w:rsidRPr="00430827">
        <w:rPr>
          <w:color w:val="000000" w:themeColor="text1"/>
          <w:lang w:val="cs-CZ"/>
        </w:rPr>
        <w:t>22, č. 7</w:t>
      </w:r>
      <w:r w:rsidR="002B0941">
        <w:rPr>
          <w:color w:val="000000" w:themeColor="text1"/>
          <w:lang w:val="cs-CZ"/>
        </w:rPr>
        <w:t>-</w:t>
      </w:r>
      <w:r w:rsidRPr="00430827">
        <w:rPr>
          <w:color w:val="000000" w:themeColor="text1"/>
          <w:lang w:val="cs-CZ"/>
        </w:rPr>
        <w:t>8, s. 13.</w:t>
      </w:r>
    </w:p>
  </w:footnote>
  <w:footnote w:id="45">
    <w:p w14:paraId="65F95CBE" w14:textId="1067C696" w:rsidR="0041183D" w:rsidRPr="0041183D" w:rsidRDefault="0041183D">
      <w:pPr>
        <w:pStyle w:val="Textpoznmkypodiarou"/>
        <w:rPr>
          <w:color w:val="000000" w:themeColor="text1"/>
          <w:lang w:val="cs-CZ"/>
        </w:rPr>
      </w:pPr>
      <w:r>
        <w:rPr>
          <w:rStyle w:val="Odkaznapoznmkupodiarou"/>
        </w:rPr>
        <w:footnoteRef/>
      </w:r>
      <w:r>
        <w:t xml:space="preserve"> </w:t>
      </w:r>
      <w:r w:rsidRPr="00D87243">
        <w:rPr>
          <w:color w:val="000000" w:themeColor="text1"/>
          <w:lang w:val="cs-CZ"/>
        </w:rPr>
        <w:t xml:space="preserve">KORNEL, Martin. </w:t>
      </w:r>
      <w:r w:rsidRPr="00D87243">
        <w:rPr>
          <w:i/>
          <w:iCs/>
          <w:color w:val="000000" w:themeColor="text1"/>
          <w:lang w:val="cs-CZ"/>
        </w:rPr>
        <w:t>Přímý a nepřímý styk rodiče s nezletilým dítětem</w:t>
      </w:r>
      <w:r w:rsidRPr="00D87243">
        <w:rPr>
          <w:color w:val="000000" w:themeColor="text1"/>
          <w:lang w:val="cs-CZ"/>
        </w:rPr>
        <w:t xml:space="preserve"> </w:t>
      </w:r>
      <w:r w:rsidRPr="00D87243">
        <w:rPr>
          <w:color w:val="000000" w:themeColor="text1"/>
          <w:shd w:val="clear" w:color="auto" w:fill="FFFFFF"/>
          <w:lang w:val="cs-CZ"/>
        </w:rPr>
        <w:t xml:space="preserve">[online]. Brno: </w:t>
      </w:r>
      <w:r w:rsidRPr="00D87243">
        <w:rPr>
          <w:color w:val="000000" w:themeColor="text1"/>
          <w:lang w:val="cs-CZ"/>
        </w:rPr>
        <w:t xml:space="preserve">Právnická fakulta Masarykovy univerzity v Brně, 2008. </w:t>
      </w:r>
      <w:r w:rsidRPr="00D87243">
        <w:rPr>
          <w:color w:val="000000" w:themeColor="text1"/>
          <w:shd w:val="clear" w:color="auto" w:fill="FFFFFF"/>
          <w:lang w:val="cs-CZ"/>
        </w:rPr>
        <w:t>Dostupné z:</w:t>
      </w:r>
      <w:r>
        <w:rPr>
          <w:color w:val="000000" w:themeColor="text1"/>
          <w:shd w:val="clear" w:color="auto" w:fill="FFFFFF"/>
          <w:lang w:val="cs-CZ"/>
        </w:rPr>
        <w:t xml:space="preserve"> </w:t>
      </w:r>
      <w:hyperlink r:id="rId8" w:history="1">
        <w:r w:rsidRPr="00E13B62">
          <w:rPr>
            <w:rStyle w:val="Hypertextovprepojenie"/>
            <w:shd w:val="clear" w:color="auto" w:fill="FFFFFF"/>
            <w:lang w:val="cs-CZ"/>
          </w:rPr>
          <w:t>https://www.law.muni.cz/sborniky/cofola2008/files/pdf/civil/kornel_martin.pdf</w:t>
        </w:r>
      </w:hyperlink>
      <w:r w:rsidRPr="00D87243">
        <w:rPr>
          <w:shd w:val="clear" w:color="auto" w:fill="FFFFFF"/>
          <w:lang w:val="cs-CZ"/>
        </w:rPr>
        <w:t>.</w:t>
      </w:r>
    </w:p>
  </w:footnote>
  <w:footnote w:id="46">
    <w:p w14:paraId="0A14B397" w14:textId="3413B005" w:rsidR="00561AFD" w:rsidRPr="0054696F" w:rsidRDefault="00561AFD" w:rsidP="005A40A4">
      <w:pPr>
        <w:pStyle w:val="Textpoznmkypodiarou"/>
      </w:pPr>
      <w:r w:rsidRPr="0054696F">
        <w:rPr>
          <w:rStyle w:val="Odkaznapoznmkupodiarou"/>
        </w:rPr>
        <w:footnoteRef/>
      </w:r>
      <w:r w:rsidRPr="0054696F">
        <w:t xml:space="preserve"> </w:t>
      </w:r>
      <w:r w:rsidRPr="0054696F">
        <w:rPr>
          <w:lang w:val="cs-CZ"/>
        </w:rPr>
        <w:t>Usnesení Ústavního soudu ze dne 25.</w:t>
      </w:r>
      <w:r w:rsidR="00B96D28">
        <w:rPr>
          <w:lang w:val="cs-CZ"/>
        </w:rPr>
        <w:t xml:space="preserve"> února </w:t>
      </w:r>
      <w:r w:rsidRPr="0054696F">
        <w:rPr>
          <w:lang w:val="cs-CZ"/>
        </w:rPr>
        <w:t>2014, sp. zn. II. ÚS 58/14.</w:t>
      </w:r>
    </w:p>
  </w:footnote>
  <w:footnote w:id="47">
    <w:p w14:paraId="0F5FDDD2" w14:textId="76E0194D" w:rsidR="00144036" w:rsidRPr="0054696F" w:rsidRDefault="00144036" w:rsidP="005A40A4">
      <w:pPr>
        <w:textAlignment w:val="center"/>
        <w:rPr>
          <w:color w:val="000000" w:themeColor="text1"/>
          <w:lang w:val="cs-CZ"/>
        </w:rPr>
      </w:pPr>
      <w:r w:rsidRPr="0054696F">
        <w:rPr>
          <w:rStyle w:val="Odkaznapoznmkupodiarou"/>
          <w:sz w:val="20"/>
          <w:szCs w:val="20"/>
        </w:rPr>
        <w:footnoteRef/>
      </w:r>
      <w:r w:rsidRPr="0054696F">
        <w:rPr>
          <w:sz w:val="20"/>
          <w:szCs w:val="20"/>
        </w:rPr>
        <w:t xml:space="preserve"> </w:t>
      </w:r>
      <w:r w:rsidR="0054696F" w:rsidRPr="0054696F">
        <w:rPr>
          <w:color w:val="000000"/>
          <w:sz w:val="20"/>
          <w:szCs w:val="20"/>
        </w:rPr>
        <w:t xml:space="preserve">ROGALEWICZOVÁ, Romana. </w:t>
      </w:r>
      <w:r w:rsidR="0054696F" w:rsidRPr="0054696F">
        <w:rPr>
          <w:color w:val="000000"/>
          <w:sz w:val="20"/>
          <w:szCs w:val="20"/>
          <w:lang w:val="cs-CZ"/>
        </w:rPr>
        <w:t>Možnosti realizace styku rodiče s dítětem.</w:t>
      </w:r>
      <w:r w:rsidR="0054696F" w:rsidRPr="0054696F">
        <w:rPr>
          <w:color w:val="000000"/>
          <w:sz w:val="20"/>
          <w:szCs w:val="20"/>
        </w:rPr>
        <w:t xml:space="preserve"> </w:t>
      </w:r>
      <w:r w:rsidR="0054696F" w:rsidRPr="0054696F">
        <w:rPr>
          <w:i/>
          <w:iCs/>
          <w:color w:val="000000"/>
          <w:sz w:val="20"/>
          <w:szCs w:val="20"/>
          <w:lang w:val="cs-CZ"/>
        </w:rPr>
        <w:t>Právní rozhledy</w:t>
      </w:r>
      <w:r w:rsidR="0054696F" w:rsidRPr="0054696F">
        <w:rPr>
          <w:color w:val="000000"/>
          <w:sz w:val="20"/>
          <w:szCs w:val="20"/>
          <w:lang w:val="cs-CZ"/>
        </w:rPr>
        <w:t xml:space="preserve">, 2017, </w:t>
      </w:r>
      <w:r w:rsidR="0054696F">
        <w:rPr>
          <w:color w:val="000000"/>
          <w:sz w:val="20"/>
          <w:szCs w:val="20"/>
          <w:lang w:val="cs-CZ"/>
        </w:rPr>
        <w:t xml:space="preserve">roč. 25, </w:t>
      </w:r>
      <w:r w:rsidR="0054696F" w:rsidRPr="0054696F">
        <w:rPr>
          <w:color w:val="000000"/>
          <w:sz w:val="20"/>
          <w:szCs w:val="20"/>
          <w:lang w:val="cs-CZ"/>
        </w:rPr>
        <w:t>č.</w:t>
      </w:r>
      <w:r w:rsidR="00F74BED">
        <w:rPr>
          <w:color w:val="000000"/>
          <w:sz w:val="20"/>
          <w:szCs w:val="20"/>
          <w:lang w:val="cs-CZ"/>
        </w:rPr>
        <w:t> </w:t>
      </w:r>
      <w:r w:rsidR="0054696F" w:rsidRPr="0054696F">
        <w:rPr>
          <w:color w:val="000000"/>
          <w:sz w:val="20"/>
          <w:szCs w:val="20"/>
          <w:lang w:val="cs-CZ"/>
        </w:rPr>
        <w:t>18, s.</w:t>
      </w:r>
      <w:r w:rsidR="00F676F5">
        <w:rPr>
          <w:color w:val="000000"/>
          <w:sz w:val="20"/>
          <w:szCs w:val="20"/>
          <w:lang w:val="cs-CZ"/>
        </w:rPr>
        <w:t xml:space="preserve"> 618</w:t>
      </w:r>
      <w:r w:rsidR="0054696F" w:rsidRPr="0054696F">
        <w:rPr>
          <w:color w:val="000000"/>
          <w:sz w:val="20"/>
          <w:szCs w:val="20"/>
          <w:lang w:val="cs-CZ"/>
        </w:rPr>
        <w:t>.</w:t>
      </w:r>
    </w:p>
  </w:footnote>
  <w:footnote w:id="48">
    <w:p w14:paraId="02F2C901" w14:textId="15023C42" w:rsidR="00BA6C84" w:rsidRPr="00D87243" w:rsidRDefault="00BA6C84" w:rsidP="00D87243">
      <w:pPr>
        <w:pStyle w:val="Textpoznmkypodiarou"/>
        <w:rPr>
          <w:color w:val="FF0000"/>
          <w:lang w:val="cs-CZ"/>
        </w:rPr>
      </w:pPr>
      <w:r w:rsidRPr="00D87243">
        <w:rPr>
          <w:rStyle w:val="Odkaznapoznmkupodiarou"/>
          <w:color w:val="000000" w:themeColor="text1"/>
        </w:rPr>
        <w:footnoteRef/>
      </w:r>
      <w:r w:rsidRPr="00D87243">
        <w:rPr>
          <w:color w:val="000000" w:themeColor="text1"/>
        </w:rPr>
        <w:t xml:space="preserve"> </w:t>
      </w:r>
      <w:r w:rsidR="007843EA" w:rsidRPr="00D87243">
        <w:rPr>
          <w:color w:val="000000" w:themeColor="text1"/>
          <w:shd w:val="clear" w:color="auto" w:fill="FFFFFF"/>
          <w:lang w:val="cs-CZ"/>
        </w:rPr>
        <w:t>PTÁČEK, Radek</w:t>
      </w:r>
      <w:r w:rsidR="00BA527B" w:rsidRPr="00D87243">
        <w:rPr>
          <w:color w:val="000000" w:themeColor="text1"/>
          <w:shd w:val="clear" w:color="auto" w:fill="FFFFFF"/>
          <w:lang w:val="cs-CZ"/>
        </w:rPr>
        <w:t xml:space="preserve">, </w:t>
      </w:r>
      <w:r w:rsidR="007843EA" w:rsidRPr="00D87243">
        <w:rPr>
          <w:color w:val="000000" w:themeColor="text1"/>
          <w:shd w:val="clear" w:color="auto" w:fill="FFFFFF"/>
          <w:lang w:val="cs-CZ"/>
        </w:rPr>
        <w:t>KUŽELOVÁ, Hana.</w:t>
      </w:r>
      <w:r w:rsidR="002B0941" w:rsidRPr="00D87243">
        <w:rPr>
          <w:rStyle w:val="Zvraznenie"/>
          <w:color w:val="000000" w:themeColor="text1"/>
          <w:shd w:val="clear" w:color="auto" w:fill="FFFFFF"/>
          <w:lang w:val="cs-CZ"/>
        </w:rPr>
        <w:t xml:space="preserve"> Vývojová psychologie pro sociální práci </w:t>
      </w:r>
      <w:r w:rsidR="002B0941" w:rsidRPr="00D87243">
        <w:rPr>
          <w:color w:val="000000" w:themeColor="text1"/>
          <w:lang w:val="cs-CZ"/>
        </w:rPr>
        <w:t>[online].</w:t>
      </w:r>
      <w:r w:rsidR="002B0941" w:rsidRPr="00D87243">
        <w:rPr>
          <w:color w:val="000000" w:themeColor="text1"/>
          <w:shd w:val="clear" w:color="auto" w:fill="FFFFFF"/>
          <w:lang w:val="cs-CZ"/>
        </w:rPr>
        <w:t xml:space="preserve"> Praha: Ministerstvo práce a sociálních věcí České republiky, 2013, s. 47.</w:t>
      </w:r>
      <w:r w:rsidR="002B0941" w:rsidRPr="00D87243">
        <w:rPr>
          <w:color w:val="000000" w:themeColor="text1"/>
          <w:lang w:val="cs-CZ"/>
        </w:rPr>
        <w:t xml:space="preserve"> Dostupné z: </w:t>
      </w:r>
      <w:hyperlink r:id="rId9" w:history="1">
        <w:r w:rsidR="002B0941" w:rsidRPr="00D87243">
          <w:rPr>
            <w:rStyle w:val="Hypertextovprepojenie"/>
            <w:lang w:val="cs-CZ"/>
          </w:rPr>
          <w:t>https://www.mpsv.cz/documents/20142/954010/psychologie.pdf/91da3174-0856-99ce-5c24-2704a0cc7d55</w:t>
        </w:r>
      </w:hyperlink>
      <w:r w:rsidR="002B0941" w:rsidRPr="00D87243">
        <w:rPr>
          <w:rStyle w:val="Hypertextovprepojenie"/>
          <w:color w:val="000000" w:themeColor="text1"/>
          <w:u w:val="none"/>
          <w:lang w:val="cs-CZ"/>
        </w:rPr>
        <w:t>.</w:t>
      </w:r>
    </w:p>
  </w:footnote>
  <w:footnote w:id="49">
    <w:p w14:paraId="573A6B4A" w14:textId="11CE6A46" w:rsidR="00561AFD" w:rsidRPr="00D87243" w:rsidRDefault="00561AFD" w:rsidP="00D87243">
      <w:pPr>
        <w:pStyle w:val="Textpoznmkypodiarou"/>
        <w:rPr>
          <w:lang w:val="cs-CZ"/>
        </w:rPr>
      </w:pPr>
      <w:r w:rsidRPr="00D87243">
        <w:rPr>
          <w:rStyle w:val="Odkaznapoznmkupodiarou"/>
          <w:lang w:val="cs-CZ"/>
        </w:rPr>
        <w:footnoteRef/>
      </w:r>
      <w:r w:rsidRPr="00D87243">
        <w:rPr>
          <w:lang w:val="cs-CZ"/>
        </w:rPr>
        <w:t xml:space="preserve"> Usnesení Ústavního soudu ze dne 29.</w:t>
      </w:r>
      <w:r w:rsidR="00B96D28" w:rsidRPr="00D87243">
        <w:rPr>
          <w:lang w:val="cs-CZ"/>
        </w:rPr>
        <w:t xml:space="preserve"> června </w:t>
      </w:r>
      <w:r w:rsidRPr="00D87243">
        <w:rPr>
          <w:lang w:val="cs-CZ"/>
        </w:rPr>
        <w:t>2021, sp. zn. III. ÚS 1095/21, bod 15.</w:t>
      </w:r>
    </w:p>
  </w:footnote>
  <w:footnote w:id="50">
    <w:p w14:paraId="7732E200" w14:textId="74F0CAE6" w:rsidR="00561AFD" w:rsidRPr="00D87243" w:rsidRDefault="00561AFD" w:rsidP="00D87243">
      <w:pPr>
        <w:pStyle w:val="Textpoznmkypodiarou"/>
        <w:rPr>
          <w:color w:val="000000" w:themeColor="text1"/>
          <w:lang w:val="cs-CZ"/>
        </w:rPr>
      </w:pPr>
      <w:r w:rsidRPr="00D87243">
        <w:rPr>
          <w:rStyle w:val="Odkaznapoznmkupodiarou"/>
          <w:color w:val="000000" w:themeColor="text1"/>
        </w:rPr>
        <w:footnoteRef/>
      </w:r>
      <w:r w:rsidR="00D87243" w:rsidRPr="00D87243">
        <w:rPr>
          <w:i/>
          <w:iCs/>
          <w:color w:val="000000" w:themeColor="text1"/>
          <w:lang w:val="cs-CZ"/>
        </w:rPr>
        <w:t xml:space="preserve"> </w:t>
      </w:r>
      <w:r w:rsidR="00D87243" w:rsidRPr="00D87243">
        <w:rPr>
          <w:color w:val="000000" w:themeColor="text1"/>
          <w:lang w:val="cs-CZ"/>
        </w:rPr>
        <w:t xml:space="preserve">KORNEL, Martin. </w:t>
      </w:r>
      <w:r w:rsidR="00D87243" w:rsidRPr="00D87243">
        <w:rPr>
          <w:i/>
          <w:iCs/>
          <w:color w:val="000000" w:themeColor="text1"/>
          <w:lang w:val="cs-CZ"/>
        </w:rPr>
        <w:t>Přímý a nepřímý styk rodiče s nezletilým dítětem</w:t>
      </w:r>
      <w:r w:rsidR="00D87243" w:rsidRPr="00D87243">
        <w:rPr>
          <w:color w:val="000000" w:themeColor="text1"/>
          <w:lang w:val="cs-CZ"/>
        </w:rPr>
        <w:t xml:space="preserve"> </w:t>
      </w:r>
      <w:r w:rsidR="00D87243" w:rsidRPr="00D87243">
        <w:rPr>
          <w:color w:val="000000" w:themeColor="text1"/>
          <w:shd w:val="clear" w:color="auto" w:fill="FFFFFF"/>
          <w:lang w:val="cs-CZ"/>
        </w:rPr>
        <w:t xml:space="preserve">[online]. Brno: </w:t>
      </w:r>
      <w:r w:rsidR="00D87243" w:rsidRPr="00D87243">
        <w:rPr>
          <w:color w:val="000000" w:themeColor="text1"/>
          <w:lang w:val="cs-CZ"/>
        </w:rPr>
        <w:t xml:space="preserve">Právnická fakulta Masarykovy univerzity v Brně, 2008. </w:t>
      </w:r>
      <w:r w:rsidR="00D87243" w:rsidRPr="00D87243">
        <w:rPr>
          <w:color w:val="000000" w:themeColor="text1"/>
          <w:shd w:val="clear" w:color="auto" w:fill="FFFFFF"/>
          <w:lang w:val="cs-CZ"/>
        </w:rPr>
        <w:t>Dostupné z:</w:t>
      </w:r>
      <w:r w:rsidR="00D87243">
        <w:rPr>
          <w:color w:val="000000" w:themeColor="text1"/>
          <w:shd w:val="clear" w:color="auto" w:fill="FFFFFF"/>
          <w:lang w:val="cs-CZ"/>
        </w:rPr>
        <w:t xml:space="preserve"> </w:t>
      </w:r>
      <w:hyperlink r:id="rId10" w:history="1">
        <w:r w:rsidR="00D87243" w:rsidRPr="00E13B62">
          <w:rPr>
            <w:rStyle w:val="Hypertextovprepojenie"/>
            <w:shd w:val="clear" w:color="auto" w:fill="FFFFFF"/>
            <w:lang w:val="cs-CZ"/>
          </w:rPr>
          <w:t>https://www.law.muni.cz/sborniky/cofola2008/files/pdf/civil/kornel_martin.pdf</w:t>
        </w:r>
      </w:hyperlink>
      <w:r w:rsidR="00D87243" w:rsidRPr="00D87243">
        <w:rPr>
          <w:shd w:val="clear" w:color="auto" w:fill="FFFFFF"/>
          <w:lang w:val="cs-CZ"/>
        </w:rPr>
        <w:t>.</w:t>
      </w:r>
    </w:p>
  </w:footnote>
  <w:footnote w:id="51">
    <w:p w14:paraId="76151E52" w14:textId="47DBDA45" w:rsidR="00561AFD" w:rsidRPr="00D87243" w:rsidRDefault="00561AFD" w:rsidP="00D87243">
      <w:pPr>
        <w:pStyle w:val="Normln1"/>
        <w:rPr>
          <w:rFonts w:ascii="Times New Roman" w:hAnsi="Times New Roman" w:cs="Times New Roman"/>
          <w:color w:val="000000" w:themeColor="text1"/>
          <w:sz w:val="20"/>
          <w:szCs w:val="20"/>
        </w:rPr>
      </w:pPr>
      <w:r w:rsidRPr="00D87243">
        <w:rPr>
          <w:rStyle w:val="Odkaznapoznmkupodiarou"/>
          <w:rFonts w:ascii="Times New Roman" w:hAnsi="Times New Roman" w:cs="Times New Roman"/>
          <w:color w:val="000000" w:themeColor="text1"/>
          <w:sz w:val="20"/>
          <w:szCs w:val="20"/>
        </w:rPr>
        <w:footnoteRef/>
      </w:r>
      <w:r w:rsidRPr="00D87243">
        <w:rPr>
          <w:rFonts w:ascii="Times New Roman" w:hAnsi="Times New Roman" w:cs="Times New Roman"/>
          <w:color w:val="000000" w:themeColor="text1"/>
          <w:sz w:val="20"/>
          <w:szCs w:val="20"/>
        </w:rPr>
        <w:t xml:space="preserve"> KRÁLÍČKOVÁ, Zdeňka. In:</w:t>
      </w:r>
      <w:r w:rsidR="002B0941" w:rsidRPr="00D87243">
        <w:rPr>
          <w:rFonts w:ascii="Times New Roman" w:hAnsi="Times New Roman" w:cs="Times New Roman"/>
          <w:color w:val="000000" w:themeColor="text1"/>
          <w:sz w:val="20"/>
          <w:szCs w:val="20"/>
        </w:rPr>
        <w:t xml:space="preserve"> DRÁPAL, Ljubomír, BUREŠ, Jaroslav a kol. </w:t>
      </w:r>
      <w:r w:rsidR="002B0941" w:rsidRPr="00D87243">
        <w:rPr>
          <w:rFonts w:ascii="Times New Roman" w:hAnsi="Times New Roman" w:cs="Times New Roman"/>
          <w:i/>
          <w:iCs/>
          <w:color w:val="000000" w:themeColor="text1"/>
          <w:sz w:val="20"/>
          <w:szCs w:val="20"/>
        </w:rPr>
        <w:t>Občanský soudní řá</w:t>
      </w:r>
      <w:r w:rsidR="00E458ED" w:rsidRPr="00D87243">
        <w:rPr>
          <w:rFonts w:ascii="Times New Roman" w:hAnsi="Times New Roman" w:cs="Times New Roman"/>
          <w:i/>
          <w:iCs/>
          <w:color w:val="000000" w:themeColor="text1"/>
          <w:sz w:val="20"/>
          <w:szCs w:val="20"/>
        </w:rPr>
        <w:t xml:space="preserve">d </w:t>
      </w:r>
      <w:r w:rsidR="002B0941" w:rsidRPr="00D87243">
        <w:rPr>
          <w:rFonts w:ascii="Times New Roman" w:hAnsi="Times New Roman" w:cs="Times New Roman"/>
          <w:i/>
          <w:iCs/>
          <w:color w:val="000000" w:themeColor="text1"/>
          <w:sz w:val="20"/>
          <w:szCs w:val="20"/>
        </w:rPr>
        <w:t xml:space="preserve">II. </w:t>
      </w:r>
      <w:r w:rsidR="00E458ED" w:rsidRPr="00D87243">
        <w:rPr>
          <w:rFonts w:ascii="Times New Roman" w:hAnsi="Times New Roman" w:cs="Times New Roman"/>
          <w:i/>
          <w:iCs/>
          <w:color w:val="000000" w:themeColor="text1"/>
          <w:sz w:val="20"/>
          <w:szCs w:val="20"/>
        </w:rPr>
        <w:t>§ 201 až 376. Komentář.</w:t>
      </w:r>
      <w:r w:rsidR="00E458ED" w:rsidRPr="00D87243">
        <w:rPr>
          <w:rFonts w:ascii="Times New Roman" w:hAnsi="Times New Roman" w:cs="Times New Roman"/>
          <w:color w:val="000000" w:themeColor="text1"/>
          <w:sz w:val="20"/>
          <w:szCs w:val="20"/>
        </w:rPr>
        <w:t xml:space="preserve"> </w:t>
      </w:r>
      <w:r w:rsidR="002B0941" w:rsidRPr="00D87243">
        <w:rPr>
          <w:rFonts w:ascii="Times New Roman" w:hAnsi="Times New Roman" w:cs="Times New Roman"/>
          <w:color w:val="000000" w:themeColor="text1"/>
          <w:sz w:val="20"/>
          <w:szCs w:val="20"/>
        </w:rPr>
        <w:t>Praha: C. H. Beck, 2009, s. 1312.</w:t>
      </w:r>
    </w:p>
  </w:footnote>
  <w:footnote w:id="52">
    <w:p w14:paraId="2339279A" w14:textId="3049FD2F" w:rsidR="00561AFD" w:rsidRPr="00A563E3" w:rsidRDefault="00561AFD" w:rsidP="00D87243">
      <w:pPr>
        <w:rPr>
          <w:color w:val="000000" w:themeColor="text1"/>
          <w:sz w:val="20"/>
          <w:szCs w:val="20"/>
        </w:rPr>
      </w:pPr>
      <w:r w:rsidRPr="00D87243">
        <w:rPr>
          <w:rStyle w:val="Odkaznapoznmkupodiarou"/>
          <w:color w:val="000000" w:themeColor="text1"/>
          <w:sz w:val="20"/>
          <w:szCs w:val="20"/>
          <w:lang w:val="cs-CZ"/>
        </w:rPr>
        <w:footnoteRef/>
      </w:r>
      <w:r w:rsidRPr="00D87243">
        <w:rPr>
          <w:color w:val="000000" w:themeColor="text1"/>
          <w:sz w:val="20"/>
          <w:szCs w:val="20"/>
          <w:lang w:val="cs-CZ"/>
        </w:rPr>
        <w:t xml:space="preserve"> WESTPHALOVÁ, Lenka. In:</w:t>
      </w:r>
      <w:r w:rsidR="002B0941" w:rsidRPr="00D87243">
        <w:rPr>
          <w:color w:val="000000" w:themeColor="text1"/>
          <w:sz w:val="20"/>
          <w:szCs w:val="20"/>
          <w:lang w:val="cs-CZ"/>
        </w:rPr>
        <w:t xml:space="preserve"> KRÁLÍČKOVÁ, Zdeňka, HRUŠÁKOVÁ, Milana, WESTPHALOVÁ, Lenka a kol. </w:t>
      </w:r>
      <w:r w:rsidR="002B0941" w:rsidRPr="00D87243">
        <w:rPr>
          <w:i/>
          <w:iCs/>
          <w:color w:val="000000" w:themeColor="text1"/>
          <w:sz w:val="20"/>
          <w:szCs w:val="20"/>
          <w:lang w:val="cs-CZ"/>
        </w:rPr>
        <w:t>Občanský zákoník II. Rodinné právo (§ 655−975).</w:t>
      </w:r>
      <w:r w:rsidR="002B0941" w:rsidRPr="00D87243">
        <w:rPr>
          <w:color w:val="000000" w:themeColor="text1"/>
          <w:sz w:val="20"/>
          <w:szCs w:val="20"/>
          <w:lang w:val="cs-CZ"/>
        </w:rPr>
        <w:t xml:space="preserve"> </w:t>
      </w:r>
      <w:r w:rsidR="002B0941" w:rsidRPr="00D87243">
        <w:rPr>
          <w:i/>
          <w:iCs/>
          <w:color w:val="000000" w:themeColor="text1"/>
          <w:sz w:val="20"/>
          <w:szCs w:val="20"/>
          <w:lang w:val="cs-CZ"/>
        </w:rPr>
        <w:t xml:space="preserve">Komentář. </w:t>
      </w:r>
      <w:r w:rsidR="002B0941" w:rsidRPr="00D87243">
        <w:rPr>
          <w:color w:val="000000" w:themeColor="text1"/>
          <w:sz w:val="20"/>
          <w:szCs w:val="20"/>
          <w:lang w:val="cs-CZ"/>
        </w:rPr>
        <w:t>2. vydání.</w:t>
      </w:r>
      <w:r w:rsidR="002B0941" w:rsidRPr="00381120">
        <w:rPr>
          <w:color w:val="000000" w:themeColor="text1"/>
          <w:sz w:val="20"/>
          <w:szCs w:val="20"/>
          <w:lang w:val="cs-CZ"/>
        </w:rPr>
        <w:t xml:space="preserve"> Praha: C. H. Beck, 2020, </w:t>
      </w:r>
      <w:r w:rsidR="002B0941" w:rsidRPr="00A563E3">
        <w:rPr>
          <w:color w:val="000000" w:themeColor="text1"/>
          <w:sz w:val="20"/>
          <w:szCs w:val="20"/>
          <w:lang w:val="cs-CZ"/>
        </w:rPr>
        <w:t>s. 866.</w:t>
      </w:r>
    </w:p>
  </w:footnote>
  <w:footnote w:id="53">
    <w:p w14:paraId="62B10381" w14:textId="158B424B" w:rsidR="00561AFD" w:rsidRPr="00D87243" w:rsidRDefault="00561AFD" w:rsidP="00D87243">
      <w:pPr>
        <w:pStyle w:val="Textpoznmkypodiarou"/>
        <w:rPr>
          <w:color w:val="000000" w:themeColor="text1"/>
          <w:lang w:val="cs-CZ"/>
        </w:rPr>
      </w:pPr>
      <w:r w:rsidRPr="00301192">
        <w:rPr>
          <w:rStyle w:val="Odkaznapoznmkupodiarou"/>
          <w:color w:val="000000" w:themeColor="text1"/>
          <w:lang w:val="cs-CZ"/>
        </w:rPr>
        <w:footnoteRef/>
      </w:r>
      <w:r w:rsidRPr="00301192">
        <w:rPr>
          <w:color w:val="000000" w:themeColor="text1"/>
          <w:lang w:val="cs-CZ"/>
        </w:rPr>
        <w:t xml:space="preserve"> </w:t>
      </w:r>
      <w:r w:rsidR="00D87243" w:rsidRPr="00D87243">
        <w:rPr>
          <w:color w:val="000000" w:themeColor="text1"/>
          <w:lang w:val="cs-CZ"/>
        </w:rPr>
        <w:t xml:space="preserve">KORNEL, Martin. </w:t>
      </w:r>
      <w:r w:rsidR="00D87243" w:rsidRPr="00D87243">
        <w:rPr>
          <w:i/>
          <w:iCs/>
          <w:color w:val="000000" w:themeColor="text1"/>
          <w:lang w:val="cs-CZ"/>
        </w:rPr>
        <w:t>Přímý a nepřímý styk rodiče s nezletilým dítětem</w:t>
      </w:r>
      <w:r w:rsidR="00D87243" w:rsidRPr="00D87243">
        <w:rPr>
          <w:color w:val="000000" w:themeColor="text1"/>
          <w:lang w:val="cs-CZ"/>
        </w:rPr>
        <w:t xml:space="preserve"> </w:t>
      </w:r>
      <w:r w:rsidR="00D87243" w:rsidRPr="00D87243">
        <w:rPr>
          <w:color w:val="000000" w:themeColor="text1"/>
          <w:shd w:val="clear" w:color="auto" w:fill="FFFFFF"/>
          <w:lang w:val="cs-CZ"/>
        </w:rPr>
        <w:t xml:space="preserve">[online]. Brno: </w:t>
      </w:r>
      <w:r w:rsidR="00D87243" w:rsidRPr="00D87243">
        <w:rPr>
          <w:color w:val="000000" w:themeColor="text1"/>
          <w:lang w:val="cs-CZ"/>
        </w:rPr>
        <w:t xml:space="preserve">Právnická fakulta Masarykovy univerzity v Brně, 2008. </w:t>
      </w:r>
      <w:r w:rsidR="00D87243" w:rsidRPr="00D87243">
        <w:rPr>
          <w:color w:val="000000" w:themeColor="text1"/>
          <w:shd w:val="clear" w:color="auto" w:fill="FFFFFF"/>
          <w:lang w:val="cs-CZ"/>
        </w:rPr>
        <w:t>Dostupné z:</w:t>
      </w:r>
      <w:r w:rsidR="00D87243">
        <w:rPr>
          <w:color w:val="000000" w:themeColor="text1"/>
          <w:shd w:val="clear" w:color="auto" w:fill="FFFFFF"/>
          <w:lang w:val="cs-CZ"/>
        </w:rPr>
        <w:t xml:space="preserve"> </w:t>
      </w:r>
      <w:hyperlink r:id="rId11" w:history="1">
        <w:r w:rsidR="00D87243" w:rsidRPr="00E13B62">
          <w:rPr>
            <w:rStyle w:val="Hypertextovprepojenie"/>
            <w:shd w:val="clear" w:color="auto" w:fill="FFFFFF"/>
            <w:lang w:val="cs-CZ"/>
          </w:rPr>
          <w:t>https://www.law.muni.cz/sborniky/cofola2008/files/pdf/civil/kornel_martin.pdf</w:t>
        </w:r>
      </w:hyperlink>
      <w:r w:rsidR="00D87243" w:rsidRPr="00D87243">
        <w:rPr>
          <w:shd w:val="clear" w:color="auto" w:fill="FFFFFF"/>
          <w:lang w:val="cs-CZ"/>
        </w:rPr>
        <w:t>.</w:t>
      </w:r>
    </w:p>
  </w:footnote>
  <w:footnote w:id="54">
    <w:p w14:paraId="3BE04D6C" w14:textId="5928E35E" w:rsidR="00561AFD" w:rsidRDefault="00561AFD" w:rsidP="005A40A4">
      <w:pPr>
        <w:pStyle w:val="Textpoznmkypodiarou"/>
      </w:pPr>
      <w:r w:rsidRPr="00A343AC">
        <w:rPr>
          <w:rStyle w:val="Odkaznapoznmkupodiarou"/>
          <w:color w:val="000000" w:themeColor="text1"/>
        </w:rPr>
        <w:footnoteRef/>
      </w:r>
      <w:r w:rsidRPr="00A343AC">
        <w:rPr>
          <w:color w:val="000000" w:themeColor="text1"/>
        </w:rPr>
        <w:t xml:space="preserve"> MALÁ, </w:t>
      </w:r>
      <w:r w:rsidRPr="00301192">
        <w:rPr>
          <w:color w:val="000000" w:themeColor="text1"/>
        </w:rPr>
        <w:t>Jana.</w:t>
      </w:r>
      <w:r w:rsidRPr="00301192">
        <w:rPr>
          <w:color w:val="000000" w:themeColor="text1"/>
          <w:lang w:val="cs-CZ"/>
        </w:rPr>
        <w:t xml:space="preserve"> In:</w:t>
      </w:r>
      <w:r w:rsidR="002B0941">
        <w:rPr>
          <w:color w:val="000000" w:themeColor="text1"/>
          <w:lang w:val="cs-CZ"/>
        </w:rPr>
        <w:t xml:space="preserve"> </w:t>
      </w:r>
      <w:r w:rsidR="00741D75" w:rsidRPr="00741D75">
        <w:rPr>
          <w:color w:val="000000" w:themeColor="text1"/>
          <w:lang w:val="cs-CZ"/>
        </w:rPr>
        <w:t xml:space="preserve">MELZER, Filip, TÉGL, Petr a kol. </w:t>
      </w:r>
      <w:r w:rsidR="00741D75" w:rsidRPr="00741D75">
        <w:rPr>
          <w:i/>
          <w:iCs/>
          <w:color w:val="000000" w:themeColor="text1"/>
          <w:lang w:val="cs-CZ"/>
        </w:rPr>
        <w:t>Občanský zákoník – velký komentář. Svazek IV. § 655-975.</w:t>
      </w:r>
      <w:r w:rsidR="00741D75">
        <w:rPr>
          <w:color w:val="000000" w:themeColor="text1"/>
          <w:lang w:val="cs-CZ"/>
        </w:rPr>
        <w:t xml:space="preserve"> </w:t>
      </w:r>
      <w:r w:rsidR="002B0941" w:rsidRPr="00301192">
        <w:rPr>
          <w:color w:val="000000" w:themeColor="text1"/>
          <w:lang w:val="cs-CZ"/>
        </w:rPr>
        <w:t>Praha: Leges, 2016, s. 1496.</w:t>
      </w:r>
    </w:p>
  </w:footnote>
  <w:footnote w:id="55">
    <w:p w14:paraId="3E3AC2E1" w14:textId="77777777" w:rsidR="00C56847" w:rsidRPr="00AF31B0" w:rsidRDefault="00C56847" w:rsidP="00C56847">
      <w:pPr>
        <w:pStyle w:val="Textpoznmkypodiarou"/>
        <w:rPr>
          <w:color w:val="000000" w:themeColor="text1"/>
          <w:shd w:val="clear" w:color="auto" w:fill="FFFFFF"/>
          <w:lang w:val="cs-CZ"/>
        </w:rPr>
      </w:pPr>
      <w:r w:rsidRPr="00AF31B0">
        <w:rPr>
          <w:rStyle w:val="Odkaznapoznmkupodiarou"/>
        </w:rPr>
        <w:footnoteRef/>
      </w:r>
      <w:r w:rsidRPr="00AF31B0">
        <w:t xml:space="preserve"> </w:t>
      </w:r>
      <w:r w:rsidRPr="00AF31B0">
        <w:rPr>
          <w:lang w:val="cs-CZ"/>
        </w:rPr>
        <w:t xml:space="preserve">BUČKOVÁ, Adéla. </w:t>
      </w:r>
      <w:r w:rsidRPr="00AF31B0">
        <w:rPr>
          <w:i/>
          <w:iCs/>
          <w:lang w:val="cs-CZ"/>
        </w:rPr>
        <w:t>Možné alternativy úpravy styku nezletilého s rodičem při svěření nezletilého do péče druhého rodiče</w:t>
      </w:r>
      <w:r w:rsidRPr="00AF31B0">
        <w:rPr>
          <w:lang w:val="cs-CZ"/>
        </w:rPr>
        <w:t xml:space="preserve"> </w:t>
      </w:r>
      <w:r w:rsidRPr="00AF31B0">
        <w:rPr>
          <w:color w:val="000000" w:themeColor="text1"/>
          <w:shd w:val="clear" w:color="auto" w:fill="FFFFFF"/>
          <w:lang w:val="cs-CZ"/>
        </w:rPr>
        <w:t xml:space="preserve">[online]. epravo.cz, 19. ledna 2021 [cit. </w:t>
      </w:r>
      <w:r>
        <w:rPr>
          <w:color w:val="000000" w:themeColor="text1"/>
          <w:shd w:val="clear" w:color="auto" w:fill="FFFFFF"/>
          <w:lang w:val="cs-CZ"/>
        </w:rPr>
        <w:t xml:space="preserve">2. ledna </w:t>
      </w:r>
      <w:r w:rsidRPr="00AF31B0">
        <w:rPr>
          <w:color w:val="000000" w:themeColor="text1"/>
          <w:shd w:val="clear" w:color="auto" w:fill="FFFFFF"/>
          <w:lang w:val="cs-CZ"/>
        </w:rPr>
        <w:t>202</w:t>
      </w:r>
      <w:r>
        <w:rPr>
          <w:color w:val="000000" w:themeColor="text1"/>
          <w:shd w:val="clear" w:color="auto" w:fill="FFFFFF"/>
          <w:lang w:val="cs-CZ"/>
        </w:rPr>
        <w:t>4</w:t>
      </w:r>
      <w:r w:rsidRPr="00AF31B0">
        <w:rPr>
          <w:color w:val="000000" w:themeColor="text1"/>
          <w:shd w:val="clear" w:color="auto" w:fill="FFFFFF"/>
          <w:lang w:val="cs-CZ"/>
        </w:rPr>
        <w:t xml:space="preserve">]. Dostupné z: </w:t>
      </w:r>
      <w:hyperlink r:id="rId12" w:history="1">
        <w:r w:rsidRPr="00AF31B0">
          <w:rPr>
            <w:rStyle w:val="Hypertextovprepojenie"/>
            <w:shd w:val="clear" w:color="auto" w:fill="FFFFFF"/>
            <w:lang w:val="cs-CZ"/>
          </w:rPr>
          <w:t>https://www.epravo.cz/top/clanky/mozne-alternativy-upravy-styku-nezletileho-s-rodicem-pri-svereni-nezletileho-do-pece-druheho-rodice-112390.html</w:t>
        </w:r>
      </w:hyperlink>
      <w:r w:rsidRPr="00AF31B0">
        <w:rPr>
          <w:color w:val="000000" w:themeColor="text1"/>
          <w:shd w:val="clear" w:color="auto" w:fill="FFFFFF"/>
          <w:lang w:val="cs-CZ"/>
        </w:rPr>
        <w:t>.</w:t>
      </w:r>
    </w:p>
  </w:footnote>
  <w:footnote w:id="56">
    <w:p w14:paraId="7B0A5E35" w14:textId="7420431D" w:rsidR="00012C90" w:rsidRDefault="00012C90" w:rsidP="005A40A4">
      <w:pPr>
        <w:pStyle w:val="Textpoznmkypodiarou"/>
      </w:pPr>
      <w:r>
        <w:rPr>
          <w:rStyle w:val="Odkaznapoznmkupodiarou"/>
        </w:rPr>
        <w:footnoteRef/>
      </w:r>
      <w:r>
        <w:t xml:space="preserve"> </w:t>
      </w:r>
      <w:r w:rsidRPr="004B02DE">
        <w:rPr>
          <w:color w:val="000000" w:themeColor="text1"/>
        </w:rPr>
        <w:t xml:space="preserve">WESTPHALOVÁ, Lenka. In: </w:t>
      </w:r>
      <w:r w:rsidR="002B0941" w:rsidRPr="004B02DE">
        <w:rPr>
          <w:color w:val="000000" w:themeColor="text1"/>
        </w:rPr>
        <w:t>KRÁLÍČKOVÁ, Zdeňka, HRUŠÁKOVÁ, Milana, WESTPHALOVÁ, Lenka a kol</w:t>
      </w:r>
      <w:r w:rsidR="002B0941" w:rsidRPr="00CE21EA">
        <w:rPr>
          <w:color w:val="000000" w:themeColor="text1"/>
        </w:rPr>
        <w:t xml:space="preserve">. </w:t>
      </w:r>
      <w:r w:rsidR="002B0941" w:rsidRPr="00CE21EA">
        <w:rPr>
          <w:i/>
          <w:iCs/>
          <w:color w:val="000000" w:themeColor="text1"/>
          <w:lang w:val="cs-CZ"/>
        </w:rPr>
        <w:t xml:space="preserve">Občanský zákoník II. Rodinné právo (§ 655−975). Komentář. </w:t>
      </w:r>
      <w:r w:rsidR="002B0941" w:rsidRPr="00CE21EA">
        <w:rPr>
          <w:color w:val="000000" w:themeColor="text1"/>
          <w:lang w:val="cs-CZ"/>
        </w:rPr>
        <w:t>2. vydání</w:t>
      </w:r>
      <w:r w:rsidR="002B0941" w:rsidRPr="004B02DE">
        <w:rPr>
          <w:color w:val="000000" w:themeColor="text1"/>
          <w:lang w:val="cs-CZ"/>
        </w:rPr>
        <w:t xml:space="preserve">. Praha: C. H. Beck, 2020, s. </w:t>
      </w:r>
      <w:r w:rsidR="002B0941">
        <w:rPr>
          <w:color w:val="000000" w:themeColor="text1"/>
          <w:lang w:val="cs-CZ"/>
        </w:rPr>
        <w:t>864</w:t>
      </w:r>
      <w:r w:rsidR="002B0941" w:rsidRPr="004B02DE">
        <w:rPr>
          <w:color w:val="000000" w:themeColor="text1"/>
          <w:lang w:val="cs-CZ"/>
        </w:rPr>
        <w:t>.</w:t>
      </w:r>
    </w:p>
  </w:footnote>
  <w:footnote w:id="57">
    <w:p w14:paraId="757B0601" w14:textId="6ED90F61" w:rsidR="00C56847" w:rsidRDefault="00C56847">
      <w:pPr>
        <w:pStyle w:val="Textpoznmkypodiarou"/>
      </w:pPr>
      <w:r>
        <w:rPr>
          <w:rStyle w:val="Odkaznapoznmkupodiarou"/>
        </w:rPr>
        <w:footnoteRef/>
      </w:r>
      <w:r>
        <w:t xml:space="preserve"> </w:t>
      </w:r>
      <w:r w:rsidRPr="00EB2056">
        <w:rPr>
          <w:color w:val="000000" w:themeColor="text1"/>
          <w:lang w:val="cs-CZ"/>
        </w:rPr>
        <w:t>ENOCHOVÁ, Dana.</w:t>
      </w:r>
      <w:r>
        <w:rPr>
          <w:color w:val="000000" w:themeColor="text1"/>
          <w:lang w:val="cs-CZ"/>
        </w:rPr>
        <w:t xml:space="preserve"> </w:t>
      </w:r>
      <w:r w:rsidRPr="00F942E0">
        <w:rPr>
          <w:color w:val="000000" w:themeColor="text1"/>
          <w:lang w:val="cs-CZ"/>
        </w:rPr>
        <w:t xml:space="preserve">In: </w:t>
      </w:r>
      <w:r w:rsidRPr="00F942E0">
        <w:rPr>
          <w:rFonts w:hint="eastAsia"/>
          <w:color w:val="000000" w:themeColor="text1"/>
          <w:lang w:val="cs-CZ" w:eastAsia="zh-CN"/>
        </w:rPr>
        <w:t>PETROV, Jan, VÝTISK, Michal, BERAN, Vladimír</w:t>
      </w:r>
      <w:r w:rsidRPr="00F942E0">
        <w:rPr>
          <w:rFonts w:hint="eastAsia"/>
          <w:i/>
          <w:iCs/>
          <w:color w:val="000000" w:themeColor="text1"/>
          <w:lang w:val="cs-CZ" w:eastAsia="zh-CN"/>
        </w:rPr>
        <w:t xml:space="preserve"> </w:t>
      </w:r>
      <w:r w:rsidRPr="00F942E0">
        <w:rPr>
          <w:rFonts w:hint="eastAsia"/>
          <w:color w:val="000000" w:themeColor="text1"/>
          <w:lang w:val="cs-CZ" w:eastAsia="zh-CN"/>
        </w:rPr>
        <w:t xml:space="preserve">a kol. </w:t>
      </w:r>
      <w:r w:rsidRPr="00F942E0">
        <w:rPr>
          <w:rFonts w:hint="eastAsia"/>
          <w:i/>
          <w:iCs/>
          <w:color w:val="000000" w:themeColor="text1"/>
          <w:lang w:val="cs-CZ" w:eastAsia="zh-CN"/>
        </w:rPr>
        <w:t>Občanský zákoník. Komentář.</w:t>
      </w:r>
      <w:r w:rsidRPr="00F942E0">
        <w:rPr>
          <w:rFonts w:hint="eastAsia"/>
          <w:color w:val="000000" w:themeColor="text1"/>
          <w:lang w:val="cs-CZ" w:eastAsia="zh-CN"/>
        </w:rPr>
        <w:t xml:space="preserve"> 2. vydání</w:t>
      </w:r>
      <w:r w:rsidRPr="00F942E0">
        <w:rPr>
          <w:color w:val="000000" w:themeColor="text1"/>
          <w:lang w:val="cs-CZ" w:eastAsia="zh-CN"/>
        </w:rPr>
        <w:t xml:space="preserve">. </w:t>
      </w:r>
      <w:r w:rsidRPr="00F942E0">
        <w:rPr>
          <w:rFonts w:hint="eastAsia"/>
          <w:color w:val="000000" w:themeColor="text1"/>
          <w:lang w:val="cs-CZ" w:eastAsia="zh-CN"/>
        </w:rPr>
        <w:t>Praha: C.</w:t>
      </w:r>
      <w:r w:rsidRPr="00F942E0">
        <w:rPr>
          <w:color w:val="000000" w:themeColor="text1"/>
          <w:lang w:val="cs-CZ" w:eastAsia="zh-CN"/>
        </w:rPr>
        <w:t xml:space="preserve"> </w:t>
      </w:r>
      <w:r w:rsidRPr="00F942E0">
        <w:rPr>
          <w:rFonts w:hint="eastAsia"/>
          <w:color w:val="000000" w:themeColor="text1"/>
          <w:lang w:val="cs-CZ" w:eastAsia="zh-CN"/>
        </w:rPr>
        <w:t>H.</w:t>
      </w:r>
      <w:r w:rsidRPr="00F942E0">
        <w:rPr>
          <w:color w:val="000000" w:themeColor="text1"/>
          <w:lang w:val="cs-CZ" w:eastAsia="zh-CN"/>
        </w:rPr>
        <w:t xml:space="preserve"> </w:t>
      </w:r>
      <w:r w:rsidRPr="00F942E0">
        <w:rPr>
          <w:rFonts w:hint="eastAsia"/>
          <w:color w:val="000000" w:themeColor="text1"/>
          <w:lang w:val="cs-CZ" w:eastAsia="zh-CN"/>
        </w:rPr>
        <w:t>Beck, 20</w:t>
      </w:r>
      <w:r w:rsidRPr="00F942E0">
        <w:rPr>
          <w:color w:val="000000" w:themeColor="text1"/>
          <w:lang w:val="cs-CZ" w:eastAsia="zh-CN"/>
        </w:rPr>
        <w:t>19</w:t>
      </w:r>
      <w:r w:rsidRPr="00F942E0">
        <w:rPr>
          <w:rFonts w:hint="eastAsia"/>
          <w:color w:val="000000" w:themeColor="text1"/>
          <w:lang w:val="cs-CZ" w:eastAsia="zh-CN"/>
        </w:rPr>
        <w:t>,</w:t>
      </w:r>
      <w:r>
        <w:rPr>
          <w:color w:val="000000" w:themeColor="text1"/>
          <w:lang w:val="cs-CZ" w:eastAsia="zh-CN"/>
        </w:rPr>
        <w:t xml:space="preserve"> s. 939.</w:t>
      </w:r>
    </w:p>
  </w:footnote>
  <w:footnote w:id="58">
    <w:p w14:paraId="11EB3D78" w14:textId="1475487D" w:rsidR="00882758" w:rsidRPr="00EB2056" w:rsidRDefault="00882758" w:rsidP="005A40A4">
      <w:pPr>
        <w:rPr>
          <w:color w:val="000000" w:themeColor="text1"/>
          <w:lang w:val="cs-CZ" w:eastAsia="zh-CN"/>
        </w:rPr>
      </w:pPr>
      <w:r w:rsidRPr="00EB2056">
        <w:rPr>
          <w:rStyle w:val="Odkaznapoznmkupodiarou"/>
          <w:color w:val="000000" w:themeColor="text1"/>
          <w:sz w:val="20"/>
          <w:szCs w:val="20"/>
          <w:lang w:val="cs-CZ"/>
        </w:rPr>
        <w:footnoteRef/>
      </w:r>
      <w:r w:rsidRPr="00EB2056">
        <w:rPr>
          <w:color w:val="000000" w:themeColor="text1"/>
          <w:sz w:val="20"/>
          <w:szCs w:val="20"/>
          <w:lang w:val="cs-CZ"/>
        </w:rPr>
        <w:t xml:space="preserve"> ENOCHOVÁ, Dana.</w:t>
      </w:r>
      <w:r w:rsidR="002B0941">
        <w:rPr>
          <w:color w:val="000000" w:themeColor="text1"/>
          <w:sz w:val="20"/>
          <w:szCs w:val="20"/>
          <w:lang w:val="cs-CZ"/>
        </w:rPr>
        <w:t xml:space="preserve"> </w:t>
      </w:r>
      <w:r w:rsidR="002B0941" w:rsidRPr="00F942E0">
        <w:rPr>
          <w:color w:val="000000" w:themeColor="text1"/>
          <w:sz w:val="20"/>
          <w:szCs w:val="20"/>
          <w:lang w:val="cs-CZ"/>
        </w:rPr>
        <w:t xml:space="preserve">In: </w:t>
      </w:r>
      <w:r w:rsidR="002B0941" w:rsidRPr="00F942E0">
        <w:rPr>
          <w:rFonts w:hint="eastAsia"/>
          <w:color w:val="000000" w:themeColor="text1"/>
          <w:sz w:val="20"/>
          <w:szCs w:val="20"/>
          <w:lang w:val="cs-CZ" w:eastAsia="zh-CN"/>
        </w:rPr>
        <w:t>PETROV, Jan, VÝTISK, Michal, BERAN, Vladimír</w:t>
      </w:r>
      <w:r w:rsidR="002B0941" w:rsidRPr="00F942E0">
        <w:rPr>
          <w:rFonts w:hint="eastAsia"/>
          <w:i/>
          <w:iCs/>
          <w:color w:val="000000" w:themeColor="text1"/>
          <w:sz w:val="20"/>
          <w:szCs w:val="20"/>
          <w:lang w:val="cs-CZ" w:eastAsia="zh-CN"/>
        </w:rPr>
        <w:t xml:space="preserve"> </w:t>
      </w:r>
      <w:r w:rsidR="002B0941" w:rsidRPr="00F942E0">
        <w:rPr>
          <w:rFonts w:hint="eastAsia"/>
          <w:color w:val="000000" w:themeColor="text1"/>
          <w:sz w:val="20"/>
          <w:szCs w:val="20"/>
          <w:lang w:val="cs-CZ" w:eastAsia="zh-CN"/>
        </w:rPr>
        <w:t xml:space="preserve">a kol. </w:t>
      </w:r>
      <w:r w:rsidR="002B0941" w:rsidRPr="00F942E0">
        <w:rPr>
          <w:rFonts w:hint="eastAsia"/>
          <w:i/>
          <w:iCs/>
          <w:color w:val="000000" w:themeColor="text1"/>
          <w:sz w:val="20"/>
          <w:szCs w:val="20"/>
          <w:lang w:val="cs-CZ" w:eastAsia="zh-CN"/>
        </w:rPr>
        <w:t>Občanský zákoník. Komentář.</w:t>
      </w:r>
      <w:r w:rsidR="002B0941" w:rsidRPr="00F942E0">
        <w:rPr>
          <w:rFonts w:hint="eastAsia"/>
          <w:color w:val="000000" w:themeColor="text1"/>
          <w:sz w:val="20"/>
          <w:szCs w:val="20"/>
          <w:lang w:val="cs-CZ" w:eastAsia="zh-CN"/>
        </w:rPr>
        <w:t xml:space="preserve"> 2. vydání</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Praha: C.</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H.</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Beck, 20</w:t>
      </w:r>
      <w:r w:rsidR="002B0941" w:rsidRPr="00F942E0">
        <w:rPr>
          <w:color w:val="000000" w:themeColor="text1"/>
          <w:sz w:val="20"/>
          <w:szCs w:val="20"/>
          <w:lang w:val="cs-CZ" w:eastAsia="zh-CN"/>
        </w:rPr>
        <w:t>19</w:t>
      </w:r>
      <w:r w:rsidR="002B0941" w:rsidRPr="00F942E0">
        <w:rPr>
          <w:rFonts w:hint="eastAsia"/>
          <w:color w:val="000000" w:themeColor="text1"/>
          <w:sz w:val="20"/>
          <w:szCs w:val="20"/>
          <w:lang w:val="cs-CZ" w:eastAsia="zh-CN"/>
        </w:rPr>
        <w:t>,</w:t>
      </w:r>
      <w:r w:rsidR="00741D75">
        <w:rPr>
          <w:color w:val="000000" w:themeColor="text1"/>
          <w:sz w:val="20"/>
          <w:szCs w:val="20"/>
          <w:lang w:val="cs-CZ" w:eastAsia="zh-CN"/>
        </w:rPr>
        <w:t xml:space="preserve"> s. 939.</w:t>
      </w:r>
    </w:p>
  </w:footnote>
  <w:footnote w:id="59">
    <w:p w14:paraId="1DAA6278" w14:textId="52600A03" w:rsidR="00AF31B0" w:rsidRDefault="00AF31B0">
      <w:pPr>
        <w:pStyle w:val="Textpoznmkypodiarou"/>
      </w:pPr>
      <w:r>
        <w:rPr>
          <w:rStyle w:val="Odkaznapoznmkupodiarou"/>
        </w:rPr>
        <w:footnoteRef/>
      </w:r>
      <w:r>
        <w:t xml:space="preserve"> </w:t>
      </w:r>
      <w:r w:rsidRPr="0033155B">
        <w:rPr>
          <w:color w:val="000000" w:themeColor="text1"/>
          <w:lang w:val="cs-CZ"/>
        </w:rPr>
        <w:t xml:space="preserve">ROGALEWICZOVÁ, Romana. Náhrada neuskutečněného styku dítěte s rodičem. </w:t>
      </w:r>
      <w:r w:rsidRPr="0033155B">
        <w:rPr>
          <w:i/>
          <w:iCs/>
          <w:color w:val="000000" w:themeColor="text1"/>
          <w:lang w:val="cs-CZ"/>
        </w:rPr>
        <w:t>Právo a rodina</w:t>
      </w:r>
      <w:r w:rsidRPr="0033155B">
        <w:rPr>
          <w:color w:val="000000" w:themeColor="text1"/>
          <w:lang w:val="cs-CZ"/>
        </w:rPr>
        <w:t>, 2020, roč. 22, č. 7-8, s.</w:t>
      </w:r>
      <w:r>
        <w:rPr>
          <w:color w:val="000000" w:themeColor="text1"/>
          <w:lang w:val="cs-CZ"/>
        </w:rPr>
        <w:t xml:space="preserve"> 15.</w:t>
      </w:r>
    </w:p>
  </w:footnote>
  <w:footnote w:id="60">
    <w:p w14:paraId="492DA314" w14:textId="722EB57D" w:rsidR="00846373" w:rsidRPr="00846373" w:rsidRDefault="00846373" w:rsidP="00846373">
      <w:pPr>
        <w:pStyle w:val="Textpoznmkypodiarou"/>
      </w:pPr>
      <w:r w:rsidRPr="00846373">
        <w:rPr>
          <w:rStyle w:val="Odkaznapoznmkupodiarou"/>
        </w:rPr>
        <w:footnoteRef/>
      </w:r>
      <w:r w:rsidRPr="00846373">
        <w:t xml:space="preserve"> HROMADA, Miroslav. In: </w:t>
      </w:r>
      <w:r w:rsidRPr="00846373">
        <w:rPr>
          <w:color w:val="000000" w:themeColor="text1"/>
          <w:shd w:val="clear" w:color="auto" w:fill="FFFFFF"/>
          <w:lang w:val="cs-CZ"/>
        </w:rPr>
        <w:t xml:space="preserve">SVOBODA, Karel a kol. </w:t>
      </w:r>
      <w:r w:rsidRPr="00846373">
        <w:rPr>
          <w:i/>
          <w:iCs/>
          <w:color w:val="000000" w:themeColor="text1"/>
          <w:shd w:val="clear" w:color="auto" w:fill="FFFFFF"/>
          <w:lang w:val="cs-CZ"/>
        </w:rPr>
        <w:t>Zákon o zvláštních řízeních soudních. Komentář.</w:t>
      </w:r>
      <w:r w:rsidRPr="00846373">
        <w:rPr>
          <w:color w:val="000000" w:themeColor="text1"/>
          <w:shd w:val="clear" w:color="auto" w:fill="FFFFFF"/>
          <w:lang w:val="cs-CZ"/>
        </w:rPr>
        <w:t xml:space="preserve"> 2. vydání. Praha: C. H. Beck, 2020,</w:t>
      </w:r>
      <w:r>
        <w:rPr>
          <w:color w:val="000000" w:themeColor="text1"/>
          <w:shd w:val="clear" w:color="auto" w:fill="FFFFFF"/>
          <w:lang w:val="cs-CZ"/>
        </w:rPr>
        <w:t xml:space="preserve"> </w:t>
      </w:r>
      <w:r w:rsidRPr="00846373">
        <w:rPr>
          <w:color w:val="000000" w:themeColor="text1"/>
          <w:shd w:val="clear" w:color="auto" w:fill="FFFFFF"/>
          <w:lang w:val="cs-CZ"/>
        </w:rPr>
        <w:t>s.</w:t>
      </w:r>
      <w:r>
        <w:rPr>
          <w:color w:val="000000" w:themeColor="text1"/>
          <w:shd w:val="clear" w:color="auto" w:fill="FFFFFF"/>
          <w:lang w:val="cs-CZ"/>
        </w:rPr>
        <w:t xml:space="preserve"> 1054.</w:t>
      </w:r>
    </w:p>
  </w:footnote>
  <w:footnote w:id="61">
    <w:p w14:paraId="6D9CCBD9" w14:textId="6C362369" w:rsidR="00320AD6" w:rsidRPr="00320AD6" w:rsidRDefault="00320AD6" w:rsidP="005A40A4">
      <w:pPr>
        <w:pStyle w:val="Normln1"/>
        <w:rPr>
          <w:rFonts w:ascii="Times New Roman" w:eastAsia="Times New Roman" w:hAnsi="Times New Roman" w:cs="Times New Roman"/>
          <w:b/>
          <w:bCs/>
          <w:color w:val="FF0000"/>
          <w:sz w:val="20"/>
          <w:szCs w:val="20"/>
        </w:rPr>
      </w:pPr>
      <w:r w:rsidRPr="00301192">
        <w:rPr>
          <w:rStyle w:val="Odkaznapoznmkupodiarou"/>
          <w:rFonts w:ascii="Times New Roman" w:hAnsi="Times New Roman" w:cs="Times New Roman"/>
          <w:color w:val="000000" w:themeColor="text1"/>
          <w:sz w:val="20"/>
          <w:szCs w:val="20"/>
        </w:rPr>
        <w:footnoteRef/>
      </w:r>
      <w:r w:rsidRPr="00301192">
        <w:rPr>
          <w:rFonts w:ascii="Times New Roman" w:hAnsi="Times New Roman" w:cs="Times New Roman"/>
          <w:color w:val="000000" w:themeColor="text1"/>
          <w:sz w:val="20"/>
          <w:szCs w:val="20"/>
        </w:rPr>
        <w:t xml:space="preserve"> </w:t>
      </w:r>
      <w:r w:rsidRPr="00301192">
        <w:rPr>
          <w:rFonts w:ascii="Times New Roman" w:eastAsia="Times New Roman" w:hAnsi="Times New Roman" w:cs="Times New Roman"/>
          <w:color w:val="000000" w:themeColor="text1"/>
          <w:sz w:val="20"/>
          <w:szCs w:val="20"/>
          <w:lang w:eastAsia="sk-SK"/>
        </w:rPr>
        <w:t xml:space="preserve">WESTPHALOVÁ, Lenka. Problematické aspekty styku rodiče s dítětem. </w:t>
      </w:r>
      <w:r w:rsidRPr="00301192">
        <w:rPr>
          <w:rFonts w:ascii="Times New Roman" w:eastAsia="Times New Roman" w:hAnsi="Times New Roman" w:cs="Times New Roman"/>
          <w:i/>
          <w:iCs/>
          <w:color w:val="000000" w:themeColor="text1"/>
          <w:sz w:val="20"/>
          <w:szCs w:val="20"/>
          <w:lang w:eastAsia="sk-SK"/>
        </w:rPr>
        <w:t>Právní rozhledy</w:t>
      </w:r>
      <w:r w:rsidRPr="00301192">
        <w:rPr>
          <w:rFonts w:ascii="Times New Roman" w:eastAsia="Times New Roman" w:hAnsi="Times New Roman" w:cs="Times New Roman"/>
          <w:color w:val="000000" w:themeColor="text1"/>
          <w:sz w:val="20"/>
          <w:szCs w:val="20"/>
          <w:lang w:eastAsia="sk-SK"/>
        </w:rPr>
        <w:t>, 2017, roč. 25, č.</w:t>
      </w:r>
      <w:r w:rsidR="00DA1B28">
        <w:rPr>
          <w:rFonts w:ascii="Times New Roman" w:eastAsia="Times New Roman" w:hAnsi="Times New Roman" w:cs="Times New Roman"/>
          <w:color w:val="000000" w:themeColor="text1"/>
          <w:sz w:val="20"/>
          <w:szCs w:val="20"/>
          <w:lang w:eastAsia="sk-SK"/>
        </w:rPr>
        <w:t> </w:t>
      </w:r>
      <w:r w:rsidRPr="00301192">
        <w:rPr>
          <w:rFonts w:ascii="Times New Roman" w:eastAsia="Times New Roman" w:hAnsi="Times New Roman" w:cs="Times New Roman"/>
          <w:color w:val="000000" w:themeColor="text1"/>
          <w:sz w:val="20"/>
          <w:szCs w:val="20"/>
          <w:lang w:eastAsia="sk-SK"/>
        </w:rPr>
        <w:t>11</w:t>
      </w:r>
      <w:r w:rsidRPr="006F15B8">
        <w:rPr>
          <w:rFonts w:ascii="Times New Roman" w:eastAsia="Times New Roman" w:hAnsi="Times New Roman" w:cs="Times New Roman"/>
          <w:color w:val="000000" w:themeColor="text1"/>
          <w:sz w:val="20"/>
          <w:szCs w:val="20"/>
          <w:lang w:eastAsia="sk-SK"/>
        </w:rPr>
        <w:t xml:space="preserve">, s. </w:t>
      </w:r>
      <w:r w:rsidR="006F15B8" w:rsidRPr="006F15B8">
        <w:rPr>
          <w:rFonts w:ascii="Times New Roman" w:eastAsia="Times New Roman" w:hAnsi="Times New Roman" w:cs="Times New Roman"/>
          <w:color w:val="000000" w:themeColor="text1"/>
          <w:sz w:val="20"/>
          <w:szCs w:val="20"/>
          <w:lang w:eastAsia="sk-SK"/>
        </w:rPr>
        <w:t>392.</w:t>
      </w:r>
    </w:p>
  </w:footnote>
  <w:footnote w:id="62">
    <w:p w14:paraId="2E142E48" w14:textId="274B3581" w:rsidR="00977CCA" w:rsidRPr="00977CCA" w:rsidRDefault="002C5448" w:rsidP="005A40A4">
      <w:pPr>
        <w:pStyle w:val="Textpoznmkypodiarou"/>
        <w:rPr>
          <w:color w:val="212529"/>
          <w:shd w:val="clear" w:color="auto" w:fill="FFFFFF"/>
          <w:lang w:val="cs-CZ"/>
        </w:rPr>
      </w:pPr>
      <w:r w:rsidRPr="00A343AC">
        <w:rPr>
          <w:rStyle w:val="Odkaznapoznmkupodiarou"/>
          <w:color w:val="000000" w:themeColor="text1"/>
          <w:lang w:val="cs-CZ"/>
        </w:rPr>
        <w:footnoteRef/>
      </w:r>
      <w:r w:rsidRPr="00A343AC">
        <w:rPr>
          <w:color w:val="000000" w:themeColor="text1"/>
          <w:lang w:val="cs-CZ"/>
        </w:rPr>
        <w:t xml:space="preserve"> </w:t>
      </w:r>
      <w:r w:rsidR="00DC1775">
        <w:rPr>
          <w:color w:val="000000" w:themeColor="text1"/>
          <w:shd w:val="clear" w:color="auto" w:fill="FFFFFF"/>
          <w:lang w:val="cs-CZ"/>
        </w:rPr>
        <w:t>LUŽNÁ</w:t>
      </w:r>
      <w:r w:rsidRPr="00AA1327">
        <w:rPr>
          <w:color w:val="000000" w:themeColor="text1"/>
          <w:shd w:val="clear" w:color="auto" w:fill="FFFFFF"/>
          <w:lang w:val="cs-CZ"/>
        </w:rPr>
        <w:t xml:space="preserve">, </w:t>
      </w:r>
      <w:r w:rsidR="00DC1775">
        <w:rPr>
          <w:color w:val="000000" w:themeColor="text1"/>
          <w:shd w:val="clear" w:color="auto" w:fill="FFFFFF"/>
          <w:lang w:val="cs-CZ"/>
        </w:rPr>
        <w:t>Romana</w:t>
      </w:r>
      <w:r w:rsidRPr="00977CCA">
        <w:rPr>
          <w:color w:val="000000" w:themeColor="text1"/>
          <w:shd w:val="clear" w:color="auto" w:fill="FFFFFF"/>
          <w:lang w:val="cs-CZ"/>
        </w:rPr>
        <w:t>. </w:t>
      </w:r>
      <w:r w:rsidR="002B0941" w:rsidRPr="00977CCA">
        <w:rPr>
          <w:i/>
          <w:iCs/>
          <w:color w:val="000000" w:themeColor="text1"/>
          <w:shd w:val="clear" w:color="auto" w:fill="FFFFFF"/>
          <w:lang w:val="cs-CZ"/>
        </w:rPr>
        <w:t>Škoda vzniklá zbytečnou cestou rodiče</w:t>
      </w:r>
      <w:r w:rsidR="002B0941" w:rsidRPr="00977CCA">
        <w:rPr>
          <w:color w:val="000000" w:themeColor="text1"/>
          <w:shd w:val="clear" w:color="auto" w:fill="FFFFFF"/>
          <w:lang w:val="cs-CZ"/>
        </w:rPr>
        <w:t xml:space="preserve"> [online].</w:t>
      </w:r>
      <w:r w:rsidR="002B0941">
        <w:rPr>
          <w:color w:val="000000" w:themeColor="text1"/>
          <w:shd w:val="clear" w:color="auto" w:fill="FFFFFF"/>
          <w:lang w:val="cs-CZ"/>
        </w:rPr>
        <w:t xml:space="preserve"> </w:t>
      </w:r>
      <w:r w:rsidR="002B0941" w:rsidRPr="00977CCA">
        <w:rPr>
          <w:color w:val="000000" w:themeColor="text1"/>
          <w:shd w:val="clear" w:color="auto" w:fill="FFFFFF"/>
          <w:lang w:val="cs-CZ"/>
        </w:rPr>
        <w:t>pravniradce.ekonom.cz</w:t>
      </w:r>
      <w:r w:rsidR="002B0941">
        <w:rPr>
          <w:color w:val="000000" w:themeColor="text1"/>
          <w:shd w:val="clear" w:color="auto" w:fill="FFFFFF"/>
          <w:lang w:val="cs-CZ"/>
        </w:rPr>
        <w:t xml:space="preserve">, 22. dubna </w:t>
      </w:r>
      <w:r w:rsidR="002B0941" w:rsidRPr="00977CCA">
        <w:rPr>
          <w:color w:val="000000" w:themeColor="text1"/>
          <w:shd w:val="clear" w:color="auto" w:fill="FFFFFF"/>
          <w:lang w:val="cs-CZ"/>
        </w:rPr>
        <w:t xml:space="preserve">2009 [cit. </w:t>
      </w:r>
      <w:r w:rsidR="002B0941">
        <w:rPr>
          <w:color w:val="000000" w:themeColor="text1"/>
          <w:shd w:val="clear" w:color="auto" w:fill="FFFFFF"/>
          <w:lang w:val="cs-CZ"/>
        </w:rPr>
        <w:t>7</w:t>
      </w:r>
      <w:r w:rsidR="002B0941" w:rsidRPr="00977CCA">
        <w:rPr>
          <w:color w:val="000000" w:themeColor="text1"/>
          <w:shd w:val="clear" w:color="auto" w:fill="FFFFFF"/>
          <w:lang w:val="cs-CZ"/>
        </w:rPr>
        <w:t>.</w:t>
      </w:r>
      <w:r w:rsidR="002B0941">
        <w:rPr>
          <w:color w:val="000000" w:themeColor="text1"/>
          <w:shd w:val="clear" w:color="auto" w:fill="FFFFFF"/>
          <w:lang w:val="cs-CZ"/>
        </w:rPr>
        <w:t xml:space="preserve"> ledna </w:t>
      </w:r>
      <w:r w:rsidR="002B0941" w:rsidRPr="00977CCA">
        <w:rPr>
          <w:color w:val="000000" w:themeColor="text1"/>
          <w:shd w:val="clear" w:color="auto" w:fill="FFFFFF"/>
          <w:lang w:val="cs-CZ"/>
        </w:rPr>
        <w:t>202</w:t>
      </w:r>
      <w:r w:rsidR="002B0941">
        <w:rPr>
          <w:color w:val="000000" w:themeColor="text1"/>
          <w:shd w:val="clear" w:color="auto" w:fill="FFFFFF"/>
          <w:lang w:val="cs-CZ"/>
        </w:rPr>
        <w:t>4</w:t>
      </w:r>
      <w:r w:rsidR="002B0941" w:rsidRPr="00977CCA">
        <w:rPr>
          <w:color w:val="000000" w:themeColor="text1"/>
          <w:shd w:val="clear" w:color="auto" w:fill="FFFFFF"/>
          <w:lang w:val="cs-CZ"/>
        </w:rPr>
        <w:t>]. Dostupné z:</w:t>
      </w:r>
      <w:r w:rsidR="002B0941">
        <w:rPr>
          <w:color w:val="000000" w:themeColor="text1"/>
          <w:shd w:val="clear" w:color="auto" w:fill="FFFFFF"/>
          <w:lang w:val="cs-CZ"/>
        </w:rPr>
        <w:t xml:space="preserve"> </w:t>
      </w:r>
      <w:hyperlink r:id="rId13" w:history="1">
        <w:r w:rsidR="002B0941" w:rsidRPr="00D97381">
          <w:rPr>
            <w:rStyle w:val="Hypertextovprepojenie"/>
            <w:shd w:val="clear" w:color="auto" w:fill="FFFFFF"/>
            <w:lang w:val="cs-CZ"/>
          </w:rPr>
          <w:t>https://pravniradce.ekonom.cz/c1-36806900-skoda-vznikla-zbytecnou-cestou-rodice</w:t>
        </w:r>
      </w:hyperlink>
      <w:r w:rsidR="002B0941">
        <w:rPr>
          <w:color w:val="212529"/>
          <w:shd w:val="clear" w:color="auto" w:fill="FFFFFF"/>
          <w:lang w:val="cs-CZ"/>
        </w:rPr>
        <w:t>.</w:t>
      </w:r>
    </w:p>
  </w:footnote>
  <w:footnote w:id="63">
    <w:p w14:paraId="2880E5B2" w14:textId="142CD0DB" w:rsidR="00DB6B39" w:rsidRPr="00301192" w:rsidRDefault="00DB6B39" w:rsidP="005A40A4">
      <w:pPr>
        <w:rPr>
          <w:color w:val="000000" w:themeColor="text1"/>
          <w:sz w:val="20"/>
          <w:szCs w:val="20"/>
          <w:lang w:val="cs-CZ"/>
        </w:rPr>
      </w:pPr>
      <w:r w:rsidRPr="00301192">
        <w:rPr>
          <w:rStyle w:val="Odkaznapoznmkupodiarou"/>
          <w:color w:val="000000" w:themeColor="text1"/>
          <w:sz w:val="20"/>
          <w:szCs w:val="20"/>
          <w:lang w:val="cs-CZ"/>
        </w:rPr>
        <w:footnoteRef/>
      </w:r>
      <w:r w:rsidRPr="00301192">
        <w:rPr>
          <w:color w:val="000000" w:themeColor="text1"/>
          <w:sz w:val="20"/>
          <w:szCs w:val="20"/>
          <w:lang w:val="cs-CZ"/>
        </w:rPr>
        <w:t xml:space="preserve"> BEZOUŠKA, Petr.</w:t>
      </w:r>
      <w:r w:rsidR="002B0941">
        <w:rPr>
          <w:color w:val="000000" w:themeColor="text1"/>
          <w:sz w:val="20"/>
          <w:szCs w:val="20"/>
          <w:lang w:val="cs-CZ"/>
        </w:rPr>
        <w:t xml:space="preserve"> </w:t>
      </w:r>
      <w:r w:rsidR="002B0941" w:rsidRPr="00301192">
        <w:rPr>
          <w:color w:val="000000" w:themeColor="text1"/>
          <w:sz w:val="20"/>
          <w:szCs w:val="20"/>
          <w:lang w:val="cs-CZ"/>
        </w:rPr>
        <w:t xml:space="preserve">In: HULMÁK, Milan a kol. </w:t>
      </w:r>
      <w:r w:rsidR="002B0941" w:rsidRPr="00111CCF">
        <w:rPr>
          <w:i/>
          <w:iCs/>
          <w:color w:val="000000" w:themeColor="text1"/>
          <w:sz w:val="20"/>
          <w:szCs w:val="20"/>
          <w:lang w:val="cs-CZ"/>
        </w:rPr>
        <w:t>Občanský zákoník VI. Závazkové právo. Zvláštní část (§ 2055–3014).</w:t>
      </w:r>
      <w:r w:rsidR="002B0941">
        <w:rPr>
          <w:i/>
          <w:iCs/>
          <w:color w:val="000000" w:themeColor="text1"/>
          <w:sz w:val="20"/>
          <w:szCs w:val="20"/>
          <w:lang w:val="cs-CZ"/>
        </w:rPr>
        <w:t xml:space="preserve"> </w:t>
      </w:r>
      <w:r w:rsidR="002B0941" w:rsidRPr="00111CCF">
        <w:rPr>
          <w:i/>
          <w:iCs/>
          <w:color w:val="000000" w:themeColor="text1"/>
          <w:sz w:val="20"/>
          <w:szCs w:val="20"/>
          <w:lang w:val="cs-CZ"/>
        </w:rPr>
        <w:t xml:space="preserve">Komentář. </w:t>
      </w:r>
      <w:r w:rsidR="002B0941" w:rsidRPr="00111CCF">
        <w:rPr>
          <w:color w:val="000000" w:themeColor="text1"/>
          <w:sz w:val="20"/>
          <w:szCs w:val="20"/>
          <w:lang w:val="cs-CZ"/>
        </w:rPr>
        <w:t>Praha</w:t>
      </w:r>
      <w:r w:rsidR="002B0941" w:rsidRPr="00301192">
        <w:rPr>
          <w:color w:val="000000" w:themeColor="text1"/>
          <w:sz w:val="20"/>
          <w:szCs w:val="20"/>
          <w:lang w:val="cs-CZ"/>
        </w:rPr>
        <w:t>: C. H. Beck, 2014, s.</w:t>
      </w:r>
      <w:r w:rsidR="002B0941">
        <w:rPr>
          <w:color w:val="000000" w:themeColor="text1"/>
          <w:sz w:val="20"/>
          <w:szCs w:val="20"/>
          <w:lang w:val="cs-CZ"/>
        </w:rPr>
        <w:t xml:space="preserve"> </w:t>
      </w:r>
      <w:r w:rsidR="002B0941" w:rsidRPr="00301192">
        <w:rPr>
          <w:color w:val="000000" w:themeColor="text1"/>
          <w:sz w:val="20"/>
          <w:szCs w:val="20"/>
          <w:lang w:val="cs-CZ"/>
        </w:rPr>
        <w:t>1542.</w:t>
      </w:r>
    </w:p>
  </w:footnote>
  <w:footnote w:id="64">
    <w:p w14:paraId="2212FDC9" w14:textId="3D8AC28E" w:rsidR="008D2D53" w:rsidRPr="00AA1327" w:rsidRDefault="008D2D53" w:rsidP="005A40A4">
      <w:pPr>
        <w:pStyle w:val="Textpoznmkypodiarou"/>
        <w:rPr>
          <w:lang w:val="cs-CZ"/>
        </w:rPr>
      </w:pPr>
      <w:r w:rsidRPr="00301192">
        <w:rPr>
          <w:rStyle w:val="Odkaznapoznmkupodiarou"/>
          <w:color w:val="000000" w:themeColor="text1"/>
          <w:lang w:val="cs-CZ"/>
        </w:rPr>
        <w:footnoteRef/>
      </w:r>
      <w:r w:rsidR="00AA1327" w:rsidRPr="00301192">
        <w:rPr>
          <w:color w:val="000000" w:themeColor="text1"/>
          <w:lang w:val="cs-CZ"/>
        </w:rPr>
        <w:t xml:space="preserve"> WESTPHALOVÁ, Lenka. Problematické aspekty styku rodiče s dítětem. </w:t>
      </w:r>
      <w:r w:rsidR="00AA1327" w:rsidRPr="00301192">
        <w:rPr>
          <w:i/>
          <w:iCs/>
          <w:color w:val="000000" w:themeColor="text1"/>
          <w:lang w:val="cs-CZ"/>
        </w:rPr>
        <w:t>Právní rozhledy</w:t>
      </w:r>
      <w:r w:rsidR="00AA1327" w:rsidRPr="00301192">
        <w:rPr>
          <w:color w:val="000000" w:themeColor="text1"/>
          <w:lang w:val="cs-CZ"/>
        </w:rPr>
        <w:t>, 2017, roč. 25, č.</w:t>
      </w:r>
      <w:r w:rsidR="00405DC1">
        <w:rPr>
          <w:color w:val="000000" w:themeColor="text1"/>
          <w:lang w:val="cs-CZ"/>
        </w:rPr>
        <w:t> </w:t>
      </w:r>
      <w:r w:rsidR="00AA1327" w:rsidRPr="00301192">
        <w:rPr>
          <w:color w:val="000000" w:themeColor="text1"/>
          <w:lang w:val="cs-CZ"/>
        </w:rPr>
        <w:t xml:space="preserve">11, </w:t>
      </w:r>
      <w:r w:rsidR="00AA1327" w:rsidRPr="006F15B8">
        <w:rPr>
          <w:color w:val="000000" w:themeColor="text1"/>
          <w:lang w:val="cs-CZ"/>
        </w:rPr>
        <w:t>s. 39</w:t>
      </w:r>
      <w:r w:rsidR="006F15B8" w:rsidRPr="006F15B8">
        <w:rPr>
          <w:color w:val="000000" w:themeColor="text1"/>
          <w:lang w:val="cs-CZ"/>
        </w:rPr>
        <w:t>2</w:t>
      </w:r>
      <w:r w:rsidR="00AA1327" w:rsidRPr="006F15B8">
        <w:rPr>
          <w:color w:val="000000" w:themeColor="text1"/>
          <w:lang w:val="cs-CZ"/>
        </w:rPr>
        <w:t>.</w:t>
      </w:r>
    </w:p>
  </w:footnote>
  <w:footnote w:id="65">
    <w:p w14:paraId="25011FEE" w14:textId="594318CB" w:rsidR="00DB6B39" w:rsidRPr="00301192" w:rsidRDefault="00DB6B39" w:rsidP="005A40A4">
      <w:pPr>
        <w:pStyle w:val="Textpoznmkypodiarou"/>
        <w:rPr>
          <w:color w:val="000000" w:themeColor="text1"/>
        </w:rPr>
      </w:pPr>
      <w:r w:rsidRPr="00301192">
        <w:rPr>
          <w:rStyle w:val="Odkaznapoznmkupodiarou"/>
          <w:color w:val="000000" w:themeColor="text1"/>
          <w:lang w:val="cs-CZ"/>
        </w:rPr>
        <w:footnoteRef/>
      </w:r>
      <w:r w:rsidRPr="00301192">
        <w:rPr>
          <w:color w:val="000000" w:themeColor="text1"/>
          <w:lang w:val="cs-CZ"/>
        </w:rPr>
        <w:t xml:space="preserve"> MALÁ, Jana. In:</w:t>
      </w:r>
      <w:r w:rsidR="002B0941">
        <w:rPr>
          <w:color w:val="000000" w:themeColor="text1"/>
          <w:lang w:val="cs-CZ"/>
        </w:rPr>
        <w:t xml:space="preserve"> </w:t>
      </w:r>
      <w:r w:rsidR="00741D75" w:rsidRPr="00741D75">
        <w:rPr>
          <w:color w:val="000000" w:themeColor="text1"/>
          <w:lang w:val="cs-CZ"/>
        </w:rPr>
        <w:t xml:space="preserve">MELZER, Filip, TÉGL, Petr a kol. </w:t>
      </w:r>
      <w:r w:rsidR="00741D75" w:rsidRPr="00741D75">
        <w:rPr>
          <w:i/>
          <w:iCs/>
          <w:color w:val="000000" w:themeColor="text1"/>
          <w:lang w:val="cs-CZ"/>
        </w:rPr>
        <w:t>Občanský zákoník – velký komentář. Svazek IV. § 655-975.</w:t>
      </w:r>
      <w:r w:rsidR="00741D75" w:rsidRPr="00741D75">
        <w:rPr>
          <w:color w:val="000000" w:themeColor="text1"/>
          <w:lang w:val="cs-CZ"/>
        </w:rPr>
        <w:t xml:space="preserve"> Pr</w:t>
      </w:r>
      <w:r w:rsidR="00741D75" w:rsidRPr="000C1DDF">
        <w:rPr>
          <w:color w:val="000000" w:themeColor="text1"/>
          <w:lang w:val="cs-CZ"/>
        </w:rPr>
        <w:t>aha: Leges, 2016,</w:t>
      </w:r>
      <w:r w:rsidR="00741D75">
        <w:rPr>
          <w:color w:val="000000" w:themeColor="text1"/>
          <w:lang w:val="cs-CZ"/>
        </w:rPr>
        <w:t xml:space="preserve"> </w:t>
      </w:r>
      <w:r w:rsidR="002B0941" w:rsidRPr="00301192">
        <w:rPr>
          <w:color w:val="000000" w:themeColor="text1"/>
          <w:lang w:val="cs-CZ"/>
        </w:rPr>
        <w:t>s. 1510.</w:t>
      </w:r>
    </w:p>
  </w:footnote>
  <w:footnote w:id="66">
    <w:p w14:paraId="3732A9EE" w14:textId="6A3F410D" w:rsidR="00DB6B39" w:rsidRPr="00F71901" w:rsidRDefault="00DB6B39" w:rsidP="005A40A4">
      <w:pPr>
        <w:rPr>
          <w:color w:val="FF0000"/>
          <w:lang w:val="cs-CZ"/>
        </w:rPr>
      </w:pPr>
      <w:r w:rsidRPr="00301192">
        <w:rPr>
          <w:rStyle w:val="Odkaznapoznmkupodiarou"/>
          <w:color w:val="000000" w:themeColor="text1"/>
          <w:sz w:val="20"/>
          <w:szCs w:val="20"/>
        </w:rPr>
        <w:footnoteRef/>
      </w:r>
      <w:r w:rsidRPr="00301192">
        <w:rPr>
          <w:color w:val="000000" w:themeColor="text1"/>
          <w:sz w:val="20"/>
          <w:szCs w:val="20"/>
        </w:rPr>
        <w:t xml:space="preserve"> </w:t>
      </w:r>
      <w:r w:rsidRPr="00301192">
        <w:rPr>
          <w:color w:val="000000" w:themeColor="text1"/>
          <w:sz w:val="20"/>
          <w:szCs w:val="20"/>
          <w:lang w:val="cs-CZ"/>
        </w:rPr>
        <w:t xml:space="preserve">Rozsudek Nejvyššího soudu České socialistické </w:t>
      </w:r>
      <w:r w:rsidRPr="00FF11FA">
        <w:rPr>
          <w:color w:val="000000" w:themeColor="text1"/>
          <w:sz w:val="20"/>
          <w:szCs w:val="20"/>
          <w:lang w:val="cs-CZ"/>
        </w:rPr>
        <w:t>republiky ze dne 22.</w:t>
      </w:r>
      <w:r w:rsidR="00B96D28">
        <w:rPr>
          <w:color w:val="000000" w:themeColor="text1"/>
          <w:sz w:val="20"/>
          <w:szCs w:val="20"/>
          <w:lang w:val="cs-CZ"/>
        </w:rPr>
        <w:t xml:space="preserve"> prosince </w:t>
      </w:r>
      <w:r w:rsidRPr="00FF11FA">
        <w:rPr>
          <w:color w:val="000000" w:themeColor="text1"/>
          <w:sz w:val="20"/>
          <w:szCs w:val="20"/>
          <w:lang w:val="cs-CZ"/>
        </w:rPr>
        <w:t>1987, sp. zn. 1 Cz 63/87</w:t>
      </w:r>
      <w:r w:rsidR="00E41058">
        <w:rPr>
          <w:color w:val="000000" w:themeColor="text1"/>
          <w:sz w:val="20"/>
          <w:szCs w:val="20"/>
          <w:lang w:val="cs-CZ"/>
        </w:rPr>
        <w:t xml:space="preserve">. </w:t>
      </w:r>
    </w:p>
  </w:footnote>
  <w:footnote w:id="67">
    <w:p w14:paraId="2DADD957" w14:textId="17AF90F0" w:rsidR="00DB6B39" w:rsidRPr="00301192" w:rsidRDefault="00DB6B39" w:rsidP="005A40A4">
      <w:pPr>
        <w:pStyle w:val="Textpoznmkypodiarou"/>
        <w:rPr>
          <w:color w:val="000000" w:themeColor="text1"/>
        </w:rPr>
      </w:pPr>
      <w:r w:rsidRPr="00301192">
        <w:rPr>
          <w:rStyle w:val="Odkaznapoznmkupodiarou"/>
          <w:color w:val="000000" w:themeColor="text1"/>
        </w:rPr>
        <w:footnoteRef/>
      </w:r>
      <w:r w:rsidRPr="00301192">
        <w:rPr>
          <w:color w:val="000000" w:themeColor="text1"/>
        </w:rPr>
        <w:t xml:space="preserve"> </w:t>
      </w:r>
      <w:r w:rsidRPr="00301192">
        <w:rPr>
          <w:color w:val="000000" w:themeColor="text1"/>
          <w:lang w:val="cs-CZ"/>
        </w:rPr>
        <w:t>Usnesení Nejvyššího soudu ze dne 21.</w:t>
      </w:r>
      <w:r w:rsidR="00B96D28">
        <w:rPr>
          <w:color w:val="000000" w:themeColor="text1"/>
          <w:lang w:val="cs-CZ"/>
        </w:rPr>
        <w:t xml:space="preserve"> února </w:t>
      </w:r>
      <w:r w:rsidRPr="00301192">
        <w:rPr>
          <w:color w:val="000000" w:themeColor="text1"/>
          <w:lang w:val="cs-CZ"/>
        </w:rPr>
        <w:t>2011, sp. zn. 20 Cdo 4498/2009</w:t>
      </w:r>
      <w:r w:rsidR="00E41058" w:rsidRPr="00301192">
        <w:rPr>
          <w:color w:val="000000" w:themeColor="text1"/>
          <w:lang w:val="cs-CZ"/>
        </w:rPr>
        <w:t>.</w:t>
      </w:r>
      <w:r w:rsidRPr="00301192">
        <w:rPr>
          <w:color w:val="000000" w:themeColor="text1"/>
        </w:rPr>
        <w:t xml:space="preserve"> </w:t>
      </w:r>
    </w:p>
  </w:footnote>
  <w:footnote w:id="68">
    <w:p w14:paraId="697B789E" w14:textId="6C53BB17" w:rsidR="00DB6B39" w:rsidRPr="00F71901" w:rsidRDefault="00DB6B39" w:rsidP="005A40A4">
      <w:pPr>
        <w:pStyle w:val="Textpoznmkypodiarou"/>
        <w:rPr>
          <w:color w:val="000000" w:themeColor="text1"/>
        </w:rPr>
      </w:pPr>
      <w:r w:rsidRPr="00301192">
        <w:rPr>
          <w:rStyle w:val="Odkaznapoznmkupodiarou"/>
          <w:color w:val="000000" w:themeColor="text1"/>
        </w:rPr>
        <w:footnoteRef/>
      </w:r>
      <w:r w:rsidRPr="00301192">
        <w:rPr>
          <w:color w:val="000000" w:themeColor="text1"/>
        </w:rPr>
        <w:t xml:space="preserve"> MALÁ, Jana.</w:t>
      </w:r>
      <w:r w:rsidRPr="00301192">
        <w:rPr>
          <w:color w:val="000000" w:themeColor="text1"/>
          <w:lang w:val="cs-CZ"/>
        </w:rPr>
        <w:t xml:space="preserve"> In:</w:t>
      </w:r>
      <w:r w:rsidR="002B0941">
        <w:rPr>
          <w:color w:val="000000" w:themeColor="text1"/>
          <w:lang w:val="cs-CZ"/>
        </w:rPr>
        <w:t xml:space="preserve"> </w:t>
      </w:r>
      <w:r w:rsidR="00741D75" w:rsidRPr="00741D75">
        <w:rPr>
          <w:color w:val="000000" w:themeColor="text1"/>
          <w:lang w:val="cs-CZ"/>
        </w:rPr>
        <w:t xml:space="preserve">MELZER, Filip, TÉGL, Petr a kol. </w:t>
      </w:r>
      <w:r w:rsidR="00741D75" w:rsidRPr="00741D75">
        <w:rPr>
          <w:i/>
          <w:iCs/>
          <w:color w:val="000000" w:themeColor="text1"/>
          <w:lang w:val="cs-CZ"/>
        </w:rPr>
        <w:t>Občanský zákoník – velký komentář. Svazek IV. § 655-975.</w:t>
      </w:r>
      <w:r w:rsidR="00741D75" w:rsidRPr="00741D75">
        <w:rPr>
          <w:color w:val="000000" w:themeColor="text1"/>
          <w:lang w:val="cs-CZ"/>
        </w:rPr>
        <w:t xml:space="preserve"> Pr</w:t>
      </w:r>
      <w:r w:rsidR="00741D75" w:rsidRPr="000C1DDF">
        <w:rPr>
          <w:color w:val="000000" w:themeColor="text1"/>
          <w:lang w:val="cs-CZ"/>
        </w:rPr>
        <w:t xml:space="preserve">aha: Leges, 2016, </w:t>
      </w:r>
      <w:r w:rsidR="002B0941" w:rsidRPr="00301192">
        <w:rPr>
          <w:color w:val="000000" w:themeColor="text1"/>
          <w:lang w:val="cs-CZ"/>
        </w:rPr>
        <w:t>s. 1516.</w:t>
      </w:r>
    </w:p>
  </w:footnote>
  <w:footnote w:id="69">
    <w:p w14:paraId="683BB9FE" w14:textId="108EFC00" w:rsidR="00973420" w:rsidRPr="00277BB1" w:rsidRDefault="00973420" w:rsidP="005A40A4">
      <w:pPr>
        <w:pStyle w:val="Textpoznmkypodiarou"/>
        <w:rPr>
          <w:color w:val="000000" w:themeColor="text1"/>
          <w:lang w:val="cs-CZ"/>
        </w:rPr>
      </w:pPr>
      <w:r w:rsidRPr="00277BB1">
        <w:rPr>
          <w:rStyle w:val="Odkaznapoznmkupodiarou"/>
          <w:color w:val="000000" w:themeColor="text1"/>
        </w:rPr>
        <w:footnoteRef/>
      </w:r>
      <w:r w:rsidRPr="00277BB1">
        <w:rPr>
          <w:color w:val="000000" w:themeColor="text1"/>
        </w:rPr>
        <w:t xml:space="preserve"> </w:t>
      </w:r>
      <w:r w:rsidR="00C74573" w:rsidRPr="009F651E">
        <w:rPr>
          <w:color w:val="000000" w:themeColor="text1"/>
          <w:lang w:val="cs-CZ"/>
        </w:rPr>
        <w:t>Důvodová zpráva k zákonu č. 89/2012 Sb</w:t>
      </w:r>
      <w:r w:rsidR="00842EE0">
        <w:rPr>
          <w:color w:val="000000" w:themeColor="text1"/>
          <w:lang w:val="cs-CZ"/>
        </w:rPr>
        <w:t xml:space="preserve">., zvláštní část, </w:t>
      </w:r>
      <w:r w:rsidR="009F651E" w:rsidRPr="009F651E">
        <w:rPr>
          <w:color w:val="000000" w:themeColor="text1"/>
          <w:lang w:val="cs-CZ"/>
        </w:rPr>
        <w:t>s. 234</w:t>
      </w:r>
      <w:r w:rsidR="00842EE0">
        <w:rPr>
          <w:color w:val="000000" w:themeColor="text1"/>
          <w:lang w:val="cs-CZ"/>
        </w:rPr>
        <w:t xml:space="preserve">. </w:t>
      </w:r>
    </w:p>
  </w:footnote>
  <w:footnote w:id="70">
    <w:p w14:paraId="1D1DE93A" w14:textId="0AC0AF4E" w:rsidR="00B75B39" w:rsidRPr="00277BB1" w:rsidRDefault="00B75B39" w:rsidP="005A40A4">
      <w:pPr>
        <w:pStyle w:val="Textpoznmkypodiarou"/>
        <w:rPr>
          <w:color w:val="000000" w:themeColor="text1"/>
        </w:rPr>
      </w:pPr>
      <w:r w:rsidRPr="00277BB1">
        <w:rPr>
          <w:rStyle w:val="Odkaznapoznmkupodiarou"/>
          <w:color w:val="000000" w:themeColor="text1"/>
        </w:rPr>
        <w:footnoteRef/>
      </w:r>
      <w:r w:rsidRPr="00277BB1">
        <w:rPr>
          <w:color w:val="000000" w:themeColor="text1"/>
        </w:rPr>
        <w:t xml:space="preserve"> § 771 NOZ</w:t>
      </w:r>
      <w:r w:rsidR="00F173E2">
        <w:rPr>
          <w:color w:val="000000" w:themeColor="text1"/>
        </w:rPr>
        <w:t>.</w:t>
      </w:r>
    </w:p>
  </w:footnote>
  <w:footnote w:id="71">
    <w:p w14:paraId="1F8922B9" w14:textId="5FAA7DE4" w:rsidR="00B75B39" w:rsidRPr="00EB2056" w:rsidRDefault="00B75B39" w:rsidP="005A40A4">
      <w:pPr>
        <w:rPr>
          <w:color w:val="000000" w:themeColor="text1"/>
          <w:lang w:val="cs-CZ" w:eastAsia="zh-CN"/>
        </w:rPr>
      </w:pPr>
      <w:r w:rsidRPr="00EB2056">
        <w:rPr>
          <w:rStyle w:val="Odkaznapoznmkupodiarou"/>
          <w:color w:val="000000" w:themeColor="text1"/>
          <w:sz w:val="20"/>
          <w:szCs w:val="20"/>
        </w:rPr>
        <w:footnoteRef/>
      </w:r>
      <w:r w:rsidRPr="00EB2056">
        <w:rPr>
          <w:color w:val="000000" w:themeColor="text1"/>
          <w:sz w:val="20"/>
          <w:szCs w:val="20"/>
        </w:rPr>
        <w:t xml:space="preserve"> </w:t>
      </w:r>
      <w:r w:rsidRPr="00EB2056">
        <w:rPr>
          <w:color w:val="000000" w:themeColor="text1"/>
          <w:sz w:val="20"/>
          <w:szCs w:val="20"/>
          <w:lang w:val="cs-CZ"/>
        </w:rPr>
        <w:t>JANTOŠOVÁ, Klára.</w:t>
      </w:r>
      <w:r w:rsidR="002B0941">
        <w:rPr>
          <w:color w:val="000000" w:themeColor="text1"/>
          <w:sz w:val="20"/>
          <w:szCs w:val="20"/>
          <w:lang w:val="cs-CZ"/>
        </w:rPr>
        <w:t xml:space="preserve"> </w:t>
      </w:r>
      <w:r w:rsidR="002B0941" w:rsidRPr="00F942E0">
        <w:rPr>
          <w:color w:val="000000" w:themeColor="text1"/>
          <w:sz w:val="20"/>
          <w:szCs w:val="20"/>
          <w:lang w:val="cs-CZ"/>
        </w:rPr>
        <w:t xml:space="preserve">In: </w:t>
      </w:r>
      <w:r w:rsidR="002B0941" w:rsidRPr="00F942E0">
        <w:rPr>
          <w:rFonts w:hint="eastAsia"/>
          <w:color w:val="000000" w:themeColor="text1"/>
          <w:sz w:val="20"/>
          <w:szCs w:val="20"/>
          <w:lang w:val="cs-CZ" w:eastAsia="zh-CN"/>
        </w:rPr>
        <w:t>PETROV, Jan, VÝTISK, Michal, BERAN, Vladimír</w:t>
      </w:r>
      <w:r w:rsidR="002B0941" w:rsidRPr="00F942E0">
        <w:rPr>
          <w:rFonts w:hint="eastAsia"/>
          <w:i/>
          <w:iCs/>
          <w:color w:val="000000" w:themeColor="text1"/>
          <w:sz w:val="20"/>
          <w:szCs w:val="20"/>
          <w:lang w:val="cs-CZ" w:eastAsia="zh-CN"/>
        </w:rPr>
        <w:t xml:space="preserve"> </w:t>
      </w:r>
      <w:r w:rsidR="002B0941" w:rsidRPr="00F942E0">
        <w:rPr>
          <w:rFonts w:hint="eastAsia"/>
          <w:color w:val="000000" w:themeColor="text1"/>
          <w:sz w:val="20"/>
          <w:szCs w:val="20"/>
          <w:lang w:val="cs-CZ" w:eastAsia="zh-CN"/>
        </w:rPr>
        <w:t xml:space="preserve">a kol. </w:t>
      </w:r>
      <w:r w:rsidR="002B0941" w:rsidRPr="00F942E0">
        <w:rPr>
          <w:rFonts w:hint="eastAsia"/>
          <w:i/>
          <w:iCs/>
          <w:color w:val="000000" w:themeColor="text1"/>
          <w:sz w:val="20"/>
          <w:szCs w:val="20"/>
          <w:lang w:val="cs-CZ" w:eastAsia="zh-CN"/>
        </w:rPr>
        <w:t>Občanský zákoník. Komentář.</w:t>
      </w:r>
      <w:r w:rsidR="002B0941" w:rsidRPr="00F942E0">
        <w:rPr>
          <w:rFonts w:hint="eastAsia"/>
          <w:color w:val="000000" w:themeColor="text1"/>
          <w:sz w:val="20"/>
          <w:szCs w:val="20"/>
          <w:lang w:val="cs-CZ" w:eastAsia="zh-CN"/>
        </w:rPr>
        <w:t xml:space="preserve"> 2. vydání</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Praha: C.</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H.</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Beck, 20</w:t>
      </w:r>
      <w:r w:rsidR="002B0941" w:rsidRPr="00F942E0">
        <w:rPr>
          <w:color w:val="000000" w:themeColor="text1"/>
          <w:sz w:val="20"/>
          <w:szCs w:val="20"/>
          <w:lang w:val="cs-CZ" w:eastAsia="zh-CN"/>
        </w:rPr>
        <w:t>19</w:t>
      </w:r>
      <w:r w:rsidR="002B0941" w:rsidRPr="00F942E0">
        <w:rPr>
          <w:rFonts w:hint="eastAsia"/>
          <w:color w:val="000000" w:themeColor="text1"/>
          <w:sz w:val="20"/>
          <w:szCs w:val="20"/>
          <w:lang w:val="cs-CZ" w:eastAsia="zh-CN"/>
        </w:rPr>
        <w:t>,</w:t>
      </w:r>
      <w:r w:rsidR="00741D75">
        <w:rPr>
          <w:color w:val="000000" w:themeColor="text1"/>
          <w:sz w:val="20"/>
          <w:szCs w:val="20"/>
          <w:lang w:val="cs-CZ" w:eastAsia="zh-CN"/>
        </w:rPr>
        <w:t xml:space="preserve"> s. 845.</w:t>
      </w:r>
    </w:p>
  </w:footnote>
  <w:footnote w:id="72">
    <w:p w14:paraId="6B05E613" w14:textId="61947700" w:rsidR="00B75B39" w:rsidRPr="00301192" w:rsidRDefault="00B75B39" w:rsidP="005A40A4">
      <w:pPr>
        <w:pStyle w:val="Textpoznmkypodiarou"/>
        <w:rPr>
          <w:color w:val="000000" w:themeColor="text1"/>
          <w:lang w:val="cs-CZ"/>
        </w:rPr>
      </w:pPr>
      <w:r w:rsidRPr="00301192">
        <w:rPr>
          <w:rStyle w:val="Odkaznapoznmkupodiarou"/>
          <w:color w:val="000000" w:themeColor="text1"/>
          <w:lang w:val="cs-CZ"/>
        </w:rPr>
        <w:footnoteRef/>
      </w:r>
      <w:r w:rsidRPr="00301192">
        <w:rPr>
          <w:color w:val="000000" w:themeColor="text1"/>
          <w:lang w:val="cs-CZ"/>
        </w:rPr>
        <w:t xml:space="preserve"> ŠÍNOVÁ</w:t>
      </w:r>
      <w:r w:rsidR="00E64984" w:rsidRPr="00301192">
        <w:rPr>
          <w:color w:val="000000" w:themeColor="text1"/>
          <w:lang w:val="cs-CZ"/>
        </w:rPr>
        <w:t>, Renáta.</w:t>
      </w:r>
      <w:r w:rsidRPr="00301192">
        <w:rPr>
          <w:color w:val="000000" w:themeColor="text1"/>
          <w:lang w:val="cs-CZ"/>
        </w:rPr>
        <w:t xml:space="preserve"> </w:t>
      </w:r>
      <w:r w:rsidR="00E64984" w:rsidRPr="00301192">
        <w:rPr>
          <w:color w:val="000000" w:themeColor="text1"/>
          <w:lang w:val="cs-CZ"/>
        </w:rPr>
        <w:t>I</w:t>
      </w:r>
      <w:r w:rsidRPr="00301192">
        <w:rPr>
          <w:color w:val="000000" w:themeColor="text1"/>
          <w:lang w:val="cs-CZ"/>
        </w:rPr>
        <w:t>n</w:t>
      </w:r>
      <w:r w:rsidR="00E64984" w:rsidRPr="00301192">
        <w:rPr>
          <w:color w:val="000000" w:themeColor="text1"/>
          <w:lang w:val="cs-CZ"/>
        </w:rPr>
        <w:t>:</w:t>
      </w:r>
      <w:r w:rsidR="002B0941">
        <w:rPr>
          <w:color w:val="000000" w:themeColor="text1"/>
          <w:lang w:val="cs-CZ"/>
        </w:rPr>
        <w:t xml:space="preserve"> </w:t>
      </w:r>
      <w:r w:rsidR="00741D75" w:rsidRPr="00741D75">
        <w:rPr>
          <w:color w:val="000000" w:themeColor="text1"/>
          <w:lang w:val="cs-CZ"/>
        </w:rPr>
        <w:t xml:space="preserve">MELZER, Filip, TÉGL, Petr a kol. </w:t>
      </w:r>
      <w:r w:rsidR="00741D75" w:rsidRPr="00741D75">
        <w:rPr>
          <w:i/>
          <w:iCs/>
          <w:color w:val="000000" w:themeColor="text1"/>
          <w:lang w:val="cs-CZ"/>
        </w:rPr>
        <w:t>Občanský zákoník – velký komentář. Svazek IV. § 655-975.</w:t>
      </w:r>
      <w:r w:rsidR="00741D75" w:rsidRPr="00741D75">
        <w:rPr>
          <w:color w:val="000000" w:themeColor="text1"/>
          <w:lang w:val="cs-CZ"/>
        </w:rPr>
        <w:t xml:space="preserve"> Pr</w:t>
      </w:r>
      <w:r w:rsidR="00741D75" w:rsidRPr="000C1DDF">
        <w:rPr>
          <w:color w:val="000000" w:themeColor="text1"/>
          <w:lang w:val="cs-CZ"/>
        </w:rPr>
        <w:t>aha: Leges, 2016,</w:t>
      </w:r>
      <w:r w:rsidR="00741D75">
        <w:rPr>
          <w:color w:val="000000" w:themeColor="text1"/>
          <w:lang w:val="cs-CZ"/>
        </w:rPr>
        <w:t xml:space="preserve"> </w:t>
      </w:r>
      <w:r w:rsidR="002B0941" w:rsidRPr="00301192">
        <w:rPr>
          <w:color w:val="000000" w:themeColor="text1"/>
          <w:lang w:val="cs-CZ"/>
        </w:rPr>
        <w:t>s. 1730.</w:t>
      </w:r>
    </w:p>
  </w:footnote>
  <w:footnote w:id="73">
    <w:p w14:paraId="0B0B2A48" w14:textId="6021487E" w:rsidR="00ED0335" w:rsidRPr="00301192" w:rsidRDefault="00ED0335" w:rsidP="005A40A4">
      <w:pPr>
        <w:rPr>
          <w:color w:val="000000" w:themeColor="text1"/>
          <w:sz w:val="20"/>
          <w:szCs w:val="20"/>
          <w:lang w:val="cs-CZ"/>
        </w:rPr>
      </w:pPr>
      <w:r w:rsidRPr="00301192">
        <w:rPr>
          <w:rStyle w:val="Odkaznapoznmkupodiarou"/>
          <w:color w:val="000000" w:themeColor="text1"/>
          <w:sz w:val="20"/>
          <w:szCs w:val="20"/>
        </w:rPr>
        <w:footnoteRef/>
      </w:r>
      <w:r w:rsidRPr="00301192">
        <w:rPr>
          <w:color w:val="000000" w:themeColor="text1"/>
          <w:sz w:val="20"/>
          <w:szCs w:val="20"/>
        </w:rPr>
        <w:t xml:space="preserve"> WESTPHALOVÁ, Lenka. In:</w:t>
      </w:r>
      <w:r w:rsidR="002B0941">
        <w:rPr>
          <w:color w:val="000000" w:themeColor="text1"/>
          <w:sz w:val="20"/>
          <w:szCs w:val="20"/>
          <w:lang w:val="cs-CZ"/>
        </w:rPr>
        <w:t xml:space="preserve"> </w:t>
      </w:r>
      <w:r w:rsidR="002B0941" w:rsidRPr="00301192">
        <w:rPr>
          <w:color w:val="000000" w:themeColor="text1"/>
          <w:sz w:val="20"/>
          <w:szCs w:val="20"/>
        </w:rPr>
        <w:t xml:space="preserve">KRÁLÍČKOVÁ, Zdeňka, HRUŠÁKOVÁ, Milana, WESTPHALOVÁ, Lenka a kol. </w:t>
      </w:r>
      <w:r w:rsidR="002B0941" w:rsidRPr="00301192">
        <w:rPr>
          <w:i/>
          <w:iCs/>
          <w:color w:val="000000" w:themeColor="text1"/>
          <w:sz w:val="20"/>
          <w:szCs w:val="20"/>
          <w:lang w:val="cs-CZ"/>
        </w:rPr>
        <w:t xml:space="preserve">Občanský zákoník II. Rodinné právo (§ 655−975). Komentář. </w:t>
      </w:r>
      <w:r w:rsidR="002B0941" w:rsidRPr="00301192">
        <w:rPr>
          <w:color w:val="000000" w:themeColor="text1"/>
          <w:sz w:val="20"/>
          <w:szCs w:val="20"/>
          <w:lang w:val="cs-CZ"/>
        </w:rPr>
        <w:t>2. vydání. Praha: C. H. Beck, 2020, s. 1065.</w:t>
      </w:r>
    </w:p>
  </w:footnote>
  <w:footnote w:id="74">
    <w:p w14:paraId="377A999C" w14:textId="58FA7F77" w:rsidR="00687B94" w:rsidRPr="00301192" w:rsidRDefault="00687B94" w:rsidP="005A40A4">
      <w:pPr>
        <w:pStyle w:val="Textpoznmkypodiarou"/>
        <w:rPr>
          <w:color w:val="000000" w:themeColor="text1"/>
          <w:lang w:val="cs-CZ"/>
        </w:rPr>
      </w:pPr>
      <w:r w:rsidRPr="00301192">
        <w:rPr>
          <w:rStyle w:val="Odkaznapoznmkupodiarou"/>
          <w:color w:val="000000" w:themeColor="text1"/>
        </w:rPr>
        <w:footnoteRef/>
      </w:r>
      <w:r w:rsidRPr="00301192">
        <w:rPr>
          <w:color w:val="000000" w:themeColor="text1"/>
        </w:rPr>
        <w:t xml:space="preserve"> </w:t>
      </w:r>
      <w:r w:rsidRPr="00301192">
        <w:rPr>
          <w:color w:val="000000" w:themeColor="text1"/>
          <w:lang w:val="cs-CZ"/>
        </w:rPr>
        <w:t>ŠÍNOVÁ, Renáta. In:</w:t>
      </w:r>
      <w:r w:rsidR="002B0941">
        <w:rPr>
          <w:color w:val="000000" w:themeColor="text1"/>
          <w:lang w:val="cs-CZ"/>
        </w:rPr>
        <w:t xml:space="preserve"> </w:t>
      </w:r>
      <w:r w:rsidR="00741D75" w:rsidRPr="00741D75">
        <w:rPr>
          <w:color w:val="000000" w:themeColor="text1"/>
          <w:lang w:val="cs-CZ"/>
        </w:rPr>
        <w:t xml:space="preserve">MELZER, Filip, TÉGL, Petr a kol. </w:t>
      </w:r>
      <w:r w:rsidR="00741D75" w:rsidRPr="00741D75">
        <w:rPr>
          <w:i/>
          <w:iCs/>
          <w:color w:val="000000" w:themeColor="text1"/>
          <w:lang w:val="cs-CZ"/>
        </w:rPr>
        <w:t>Občanský zákoník – velký komentář. Svazek IV. § 655-975.</w:t>
      </w:r>
      <w:r w:rsidR="00741D75">
        <w:rPr>
          <w:color w:val="000000" w:themeColor="text1"/>
          <w:lang w:val="cs-CZ"/>
        </w:rPr>
        <w:t xml:space="preserve"> </w:t>
      </w:r>
      <w:r w:rsidR="002B0941" w:rsidRPr="00301192">
        <w:rPr>
          <w:color w:val="000000" w:themeColor="text1"/>
          <w:lang w:val="cs-CZ"/>
        </w:rPr>
        <w:t>Praha: Leges, 2016, s. 1730.</w:t>
      </w:r>
    </w:p>
  </w:footnote>
  <w:footnote w:id="75">
    <w:p w14:paraId="5DA5761F" w14:textId="38DF5B22" w:rsidR="004B02DE" w:rsidRPr="004B02DE" w:rsidRDefault="004B02DE" w:rsidP="005A40A4">
      <w:pPr>
        <w:rPr>
          <w:color w:val="FF0000"/>
          <w:sz w:val="20"/>
          <w:szCs w:val="20"/>
          <w:shd w:val="clear" w:color="auto" w:fill="FFFFFF"/>
          <w:lang w:val="cs-CZ"/>
        </w:rPr>
      </w:pPr>
      <w:r w:rsidRPr="00301192">
        <w:rPr>
          <w:rStyle w:val="Odkaznapoznmkupodiarou"/>
          <w:color w:val="000000" w:themeColor="text1"/>
          <w:sz w:val="20"/>
          <w:szCs w:val="20"/>
        </w:rPr>
        <w:footnoteRef/>
      </w:r>
      <w:r w:rsidRPr="00301192">
        <w:rPr>
          <w:color w:val="000000" w:themeColor="text1"/>
          <w:sz w:val="20"/>
          <w:szCs w:val="20"/>
        </w:rPr>
        <w:t xml:space="preserve"> </w:t>
      </w:r>
      <w:r w:rsidRPr="00301192">
        <w:rPr>
          <w:color w:val="000000" w:themeColor="text1"/>
          <w:sz w:val="20"/>
          <w:szCs w:val="20"/>
          <w:shd w:val="clear" w:color="auto" w:fill="FFFFFF"/>
          <w:lang w:val="cs-CZ"/>
        </w:rPr>
        <w:t xml:space="preserve">ŠÍNOVÁ, Renáta. K otázkám styku nezletilého s „nepříbuznými“ osobami podle § 927 OZ. </w:t>
      </w:r>
      <w:r w:rsidRPr="00301192">
        <w:rPr>
          <w:i/>
          <w:iCs/>
          <w:color w:val="000000" w:themeColor="text1"/>
          <w:sz w:val="20"/>
          <w:szCs w:val="20"/>
          <w:shd w:val="clear" w:color="auto" w:fill="FFFFFF"/>
          <w:lang w:val="cs-CZ"/>
        </w:rPr>
        <w:t>Rodinné listy</w:t>
      </w:r>
      <w:r w:rsidRPr="00301192">
        <w:rPr>
          <w:color w:val="000000" w:themeColor="text1"/>
          <w:sz w:val="20"/>
          <w:szCs w:val="20"/>
          <w:shd w:val="clear" w:color="auto" w:fill="FFFFFF"/>
          <w:lang w:val="cs-CZ"/>
        </w:rPr>
        <w:t>, 2019, roč. 8, č. 4</w:t>
      </w:r>
      <w:r w:rsidR="002B0941">
        <w:rPr>
          <w:color w:val="000000" w:themeColor="text1"/>
          <w:sz w:val="20"/>
          <w:szCs w:val="20"/>
          <w:shd w:val="clear" w:color="auto" w:fill="FFFFFF"/>
          <w:lang w:val="cs-CZ"/>
        </w:rPr>
        <w:t>-</w:t>
      </w:r>
      <w:r w:rsidRPr="00301192">
        <w:rPr>
          <w:color w:val="000000" w:themeColor="text1"/>
          <w:sz w:val="20"/>
          <w:szCs w:val="20"/>
          <w:shd w:val="clear" w:color="auto" w:fill="FFFFFF"/>
          <w:lang w:val="cs-CZ"/>
        </w:rPr>
        <w:t>5, s. 11.</w:t>
      </w:r>
    </w:p>
  </w:footnote>
  <w:footnote w:id="76">
    <w:p w14:paraId="6102B0BB" w14:textId="58E03613" w:rsidR="008E7263" w:rsidRPr="00E64984" w:rsidRDefault="008E7263" w:rsidP="005A40A4">
      <w:pPr>
        <w:rPr>
          <w:color w:val="000000"/>
          <w:sz w:val="20"/>
          <w:szCs w:val="20"/>
          <w:lang w:val="cs-CZ"/>
        </w:rPr>
      </w:pPr>
      <w:r w:rsidRPr="004B02DE">
        <w:rPr>
          <w:rStyle w:val="Odkaznapoznmkupodiarou"/>
          <w:color w:val="000000" w:themeColor="text1"/>
          <w:sz w:val="20"/>
          <w:szCs w:val="20"/>
        </w:rPr>
        <w:footnoteRef/>
      </w:r>
      <w:r w:rsidRPr="004B02DE">
        <w:rPr>
          <w:color w:val="000000" w:themeColor="text1"/>
          <w:sz w:val="20"/>
          <w:szCs w:val="20"/>
        </w:rPr>
        <w:t xml:space="preserve"> WESTPHALOVÁ, Lenka. In:</w:t>
      </w:r>
      <w:r w:rsidR="002B0941">
        <w:rPr>
          <w:color w:val="000000" w:themeColor="text1"/>
          <w:sz w:val="20"/>
          <w:szCs w:val="20"/>
          <w:lang w:val="cs-CZ"/>
        </w:rPr>
        <w:t xml:space="preserve"> </w:t>
      </w:r>
      <w:r w:rsidR="002B0941" w:rsidRPr="004B02DE">
        <w:rPr>
          <w:color w:val="000000" w:themeColor="text1"/>
          <w:sz w:val="20"/>
          <w:szCs w:val="20"/>
        </w:rPr>
        <w:t xml:space="preserve">KRÁLÍČKOVÁ, Zdeňka, HRUŠÁKOVÁ, Milana, WESTPHALOVÁ, Lenka a kol. </w:t>
      </w:r>
      <w:r w:rsidR="002B0941" w:rsidRPr="004B02DE">
        <w:rPr>
          <w:i/>
          <w:iCs/>
          <w:color w:val="000000" w:themeColor="text1"/>
          <w:sz w:val="20"/>
          <w:szCs w:val="20"/>
          <w:lang w:val="cs-CZ"/>
        </w:rPr>
        <w:t>Občanský zákoník II. Rodinné právo</w:t>
      </w:r>
      <w:r w:rsidR="002B0941" w:rsidRPr="00481E9B">
        <w:rPr>
          <w:i/>
          <w:iCs/>
          <w:color w:val="000000" w:themeColor="text1"/>
          <w:sz w:val="20"/>
          <w:szCs w:val="20"/>
          <w:lang w:val="cs-CZ"/>
        </w:rPr>
        <w:t xml:space="preserve"> (§ 655−975). Komentář. </w:t>
      </w:r>
      <w:r w:rsidR="002B0941" w:rsidRPr="00481E9B">
        <w:rPr>
          <w:color w:val="000000" w:themeColor="text1"/>
          <w:sz w:val="20"/>
          <w:szCs w:val="20"/>
          <w:lang w:val="cs-CZ"/>
        </w:rPr>
        <w:t>2. vydání. Praha: C. H. Beck, 2020, s. 1065</w:t>
      </w:r>
      <w:r w:rsidR="002B0941" w:rsidRPr="009F651E">
        <w:rPr>
          <w:color w:val="000000" w:themeColor="text1"/>
          <w:sz w:val="20"/>
          <w:szCs w:val="20"/>
          <w:lang w:val="cs-CZ"/>
        </w:rPr>
        <w:t>.</w:t>
      </w:r>
    </w:p>
  </w:footnote>
  <w:footnote w:id="77">
    <w:p w14:paraId="3B483DEE" w14:textId="2C875517" w:rsidR="00B75B39" w:rsidRPr="00277BB1" w:rsidRDefault="00B75B39" w:rsidP="005A40A4">
      <w:pPr>
        <w:pStyle w:val="Textpoznmkypodiarou"/>
        <w:rPr>
          <w:color w:val="FF0000"/>
          <w:lang w:val="cs-CZ"/>
        </w:rPr>
      </w:pPr>
      <w:r w:rsidRPr="00277BB1">
        <w:rPr>
          <w:rStyle w:val="Odkaznapoznmkupodiarou"/>
          <w:color w:val="000000" w:themeColor="text1"/>
          <w:lang w:val="cs-CZ"/>
        </w:rPr>
        <w:footnoteRef/>
      </w:r>
      <w:r w:rsidRPr="00277BB1">
        <w:rPr>
          <w:color w:val="000000" w:themeColor="text1"/>
          <w:lang w:val="cs-CZ"/>
        </w:rPr>
        <w:t xml:space="preserve"> </w:t>
      </w:r>
      <w:r w:rsidR="00726128" w:rsidRPr="009F651E">
        <w:rPr>
          <w:color w:val="000000" w:themeColor="text1"/>
          <w:lang w:val="cs-CZ"/>
        </w:rPr>
        <w:t>Důvodová zpráva</w:t>
      </w:r>
      <w:r w:rsidRPr="009F651E">
        <w:rPr>
          <w:color w:val="000000" w:themeColor="text1"/>
          <w:lang w:val="cs-CZ"/>
        </w:rPr>
        <w:t xml:space="preserve"> k zákonu č. 89/2012 Sb</w:t>
      </w:r>
      <w:r w:rsidRPr="00732BF7">
        <w:rPr>
          <w:color w:val="000000" w:themeColor="text1"/>
          <w:lang w:val="cs-CZ"/>
        </w:rPr>
        <w:t>.,</w:t>
      </w:r>
      <w:r w:rsidR="00842EE0">
        <w:rPr>
          <w:color w:val="000000" w:themeColor="text1"/>
          <w:lang w:val="cs-CZ"/>
        </w:rPr>
        <w:t xml:space="preserve"> zvláštní část, </w:t>
      </w:r>
      <w:r w:rsidR="009F651E" w:rsidRPr="009F651E">
        <w:rPr>
          <w:color w:val="000000" w:themeColor="text1"/>
          <w:lang w:val="cs-CZ"/>
        </w:rPr>
        <w:t>s. 235</w:t>
      </w:r>
      <w:r w:rsidR="00842EE0">
        <w:rPr>
          <w:color w:val="000000" w:themeColor="text1"/>
          <w:lang w:val="cs-CZ"/>
        </w:rPr>
        <w:t xml:space="preserve">. </w:t>
      </w:r>
    </w:p>
  </w:footnote>
  <w:footnote w:id="78">
    <w:p w14:paraId="4A04F0B5" w14:textId="67573B80" w:rsidR="00981872" w:rsidRPr="00301192" w:rsidRDefault="00981872" w:rsidP="005A40A4">
      <w:pPr>
        <w:rPr>
          <w:color w:val="000000" w:themeColor="text1"/>
          <w:lang w:val="cs-CZ" w:eastAsia="zh-CN"/>
        </w:rPr>
      </w:pPr>
      <w:r w:rsidRPr="00EB2056">
        <w:rPr>
          <w:rStyle w:val="Odkaznapoznmkupodiarou"/>
          <w:color w:val="000000" w:themeColor="text1"/>
          <w:sz w:val="20"/>
          <w:szCs w:val="20"/>
          <w:lang w:val="cs-CZ"/>
        </w:rPr>
        <w:footnoteRef/>
      </w:r>
      <w:r w:rsidRPr="00EB2056">
        <w:rPr>
          <w:color w:val="000000" w:themeColor="text1"/>
          <w:sz w:val="20"/>
          <w:szCs w:val="20"/>
          <w:lang w:val="cs-CZ"/>
        </w:rPr>
        <w:t xml:space="preserve"> </w:t>
      </w:r>
      <w:r w:rsidRPr="00301192">
        <w:rPr>
          <w:color w:val="000000" w:themeColor="text1"/>
          <w:sz w:val="20"/>
          <w:szCs w:val="20"/>
          <w:lang w:val="cs-CZ"/>
        </w:rPr>
        <w:t>ENOCHOVÁ, Dana.</w:t>
      </w:r>
      <w:r w:rsidR="002B0941">
        <w:rPr>
          <w:color w:val="000000" w:themeColor="text1"/>
          <w:sz w:val="20"/>
          <w:szCs w:val="20"/>
          <w:lang w:val="cs-CZ"/>
        </w:rPr>
        <w:t xml:space="preserve"> </w:t>
      </w:r>
      <w:r w:rsidR="002B0941" w:rsidRPr="00F942E0">
        <w:rPr>
          <w:color w:val="000000" w:themeColor="text1"/>
          <w:sz w:val="20"/>
          <w:szCs w:val="20"/>
          <w:lang w:val="cs-CZ"/>
        </w:rPr>
        <w:t xml:space="preserve">In: </w:t>
      </w:r>
      <w:r w:rsidR="002B0941" w:rsidRPr="00F942E0">
        <w:rPr>
          <w:rFonts w:hint="eastAsia"/>
          <w:color w:val="000000" w:themeColor="text1"/>
          <w:sz w:val="20"/>
          <w:szCs w:val="20"/>
          <w:lang w:val="cs-CZ" w:eastAsia="zh-CN"/>
        </w:rPr>
        <w:t>PETROV, Jan, VÝTISK, Michal, BERAN, Vladimír</w:t>
      </w:r>
      <w:r w:rsidR="002B0941" w:rsidRPr="00F942E0">
        <w:rPr>
          <w:rFonts w:hint="eastAsia"/>
          <w:i/>
          <w:iCs/>
          <w:color w:val="000000" w:themeColor="text1"/>
          <w:sz w:val="20"/>
          <w:szCs w:val="20"/>
          <w:lang w:val="cs-CZ" w:eastAsia="zh-CN"/>
        </w:rPr>
        <w:t xml:space="preserve"> </w:t>
      </w:r>
      <w:r w:rsidR="002B0941" w:rsidRPr="00F942E0">
        <w:rPr>
          <w:rFonts w:hint="eastAsia"/>
          <w:color w:val="000000" w:themeColor="text1"/>
          <w:sz w:val="20"/>
          <w:szCs w:val="20"/>
          <w:lang w:val="cs-CZ" w:eastAsia="zh-CN"/>
        </w:rPr>
        <w:t xml:space="preserve">a kol. </w:t>
      </w:r>
      <w:r w:rsidR="002B0941" w:rsidRPr="00F942E0">
        <w:rPr>
          <w:rFonts w:hint="eastAsia"/>
          <w:i/>
          <w:iCs/>
          <w:color w:val="000000" w:themeColor="text1"/>
          <w:sz w:val="20"/>
          <w:szCs w:val="20"/>
          <w:lang w:val="cs-CZ" w:eastAsia="zh-CN"/>
        </w:rPr>
        <w:t>Občanský zákoník. Komentář.</w:t>
      </w:r>
      <w:r w:rsidR="002B0941" w:rsidRPr="00F942E0">
        <w:rPr>
          <w:rFonts w:hint="eastAsia"/>
          <w:color w:val="000000" w:themeColor="text1"/>
          <w:sz w:val="20"/>
          <w:szCs w:val="20"/>
          <w:lang w:val="cs-CZ" w:eastAsia="zh-CN"/>
        </w:rPr>
        <w:t xml:space="preserve"> 2. vydání</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Praha: C.</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H.</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Beck, 20</w:t>
      </w:r>
      <w:r w:rsidR="002B0941" w:rsidRPr="00F942E0">
        <w:rPr>
          <w:color w:val="000000" w:themeColor="text1"/>
          <w:sz w:val="20"/>
          <w:szCs w:val="20"/>
          <w:lang w:val="cs-CZ" w:eastAsia="zh-CN"/>
        </w:rPr>
        <w:t>19</w:t>
      </w:r>
      <w:r w:rsidR="002B0941" w:rsidRPr="00F942E0">
        <w:rPr>
          <w:rFonts w:hint="eastAsia"/>
          <w:color w:val="000000" w:themeColor="text1"/>
          <w:sz w:val="20"/>
          <w:szCs w:val="20"/>
          <w:lang w:val="cs-CZ" w:eastAsia="zh-CN"/>
        </w:rPr>
        <w:t>,</w:t>
      </w:r>
      <w:r w:rsidR="00E458ED">
        <w:rPr>
          <w:color w:val="000000" w:themeColor="text1"/>
          <w:sz w:val="20"/>
          <w:szCs w:val="20"/>
          <w:lang w:val="cs-CZ" w:eastAsia="zh-CN"/>
        </w:rPr>
        <w:t xml:space="preserve"> s. 974.</w:t>
      </w:r>
    </w:p>
  </w:footnote>
  <w:footnote w:id="79">
    <w:p w14:paraId="5DE84C47" w14:textId="39281159" w:rsidR="00981872" w:rsidRPr="00301192" w:rsidRDefault="00981872" w:rsidP="005A40A4">
      <w:pPr>
        <w:pStyle w:val="Textpoznmkypodiarou"/>
        <w:rPr>
          <w:color w:val="000000" w:themeColor="text1"/>
          <w:lang w:val="cs-CZ"/>
        </w:rPr>
      </w:pPr>
      <w:r w:rsidRPr="00301192">
        <w:rPr>
          <w:rStyle w:val="Odkaznapoznmkupodiarou"/>
          <w:color w:val="000000" w:themeColor="text1"/>
          <w:lang w:val="cs-CZ"/>
        </w:rPr>
        <w:footnoteRef/>
      </w:r>
      <w:r w:rsidR="00E64984" w:rsidRPr="00301192">
        <w:rPr>
          <w:color w:val="000000" w:themeColor="text1"/>
          <w:lang w:val="cs-CZ"/>
        </w:rPr>
        <w:t xml:space="preserve"> ŠÍNOVÁ, Renáta. In:</w:t>
      </w:r>
      <w:r w:rsidR="002B0941">
        <w:rPr>
          <w:color w:val="000000" w:themeColor="text1"/>
          <w:lang w:val="cs-CZ"/>
        </w:rPr>
        <w:t xml:space="preserve"> </w:t>
      </w:r>
      <w:r w:rsidR="00741D75" w:rsidRPr="00741D75">
        <w:rPr>
          <w:color w:val="000000" w:themeColor="text1"/>
          <w:lang w:val="cs-CZ"/>
        </w:rPr>
        <w:t xml:space="preserve">MELZER, Filip, TÉGL, Petr a kol. </w:t>
      </w:r>
      <w:r w:rsidR="00741D75" w:rsidRPr="00741D75">
        <w:rPr>
          <w:i/>
          <w:iCs/>
          <w:color w:val="000000" w:themeColor="text1"/>
          <w:lang w:val="cs-CZ"/>
        </w:rPr>
        <w:t>Občanský zákoník – velký komentář. Svazek IV. § 655-975.</w:t>
      </w:r>
      <w:r w:rsidR="00741D75" w:rsidRPr="00741D75">
        <w:rPr>
          <w:color w:val="000000" w:themeColor="text1"/>
          <w:lang w:val="cs-CZ"/>
        </w:rPr>
        <w:t xml:space="preserve"> Pr</w:t>
      </w:r>
      <w:r w:rsidR="00741D75" w:rsidRPr="000C1DDF">
        <w:rPr>
          <w:color w:val="000000" w:themeColor="text1"/>
          <w:lang w:val="cs-CZ"/>
        </w:rPr>
        <w:t>aha: Leges, 2016,</w:t>
      </w:r>
      <w:r w:rsidR="00741D75">
        <w:rPr>
          <w:color w:val="000000" w:themeColor="text1"/>
          <w:lang w:val="cs-CZ"/>
        </w:rPr>
        <w:t xml:space="preserve"> </w:t>
      </w:r>
      <w:r w:rsidR="002B0941" w:rsidRPr="00301192">
        <w:rPr>
          <w:color w:val="000000" w:themeColor="text1"/>
          <w:lang w:val="cs-CZ"/>
        </w:rPr>
        <w:t>s. 1731.</w:t>
      </w:r>
    </w:p>
  </w:footnote>
  <w:footnote w:id="80">
    <w:p w14:paraId="5D7C9852" w14:textId="65435FB0" w:rsidR="00B75B39" w:rsidRPr="00CE21EA" w:rsidRDefault="00B75B39" w:rsidP="005A40A4">
      <w:pPr>
        <w:rPr>
          <w:i/>
          <w:iCs/>
          <w:color w:val="000000" w:themeColor="text1"/>
          <w:sz w:val="20"/>
          <w:szCs w:val="20"/>
          <w:lang w:val="cs-CZ"/>
        </w:rPr>
      </w:pPr>
      <w:r w:rsidRPr="00301192">
        <w:rPr>
          <w:rStyle w:val="Odkaznapoznmkupodiarou"/>
          <w:color w:val="000000" w:themeColor="text1"/>
          <w:sz w:val="20"/>
          <w:szCs w:val="20"/>
          <w:lang w:val="cs-CZ"/>
        </w:rPr>
        <w:footnoteRef/>
      </w:r>
      <w:r w:rsidRPr="00301192">
        <w:rPr>
          <w:color w:val="000000" w:themeColor="text1"/>
          <w:sz w:val="20"/>
          <w:szCs w:val="20"/>
          <w:lang w:val="cs-CZ"/>
        </w:rPr>
        <w:t xml:space="preserve"> WESTPHALOVÁ, Lenka. In: </w:t>
      </w:r>
      <w:r w:rsidR="002B0941" w:rsidRPr="00301192">
        <w:rPr>
          <w:color w:val="000000" w:themeColor="text1"/>
          <w:sz w:val="20"/>
          <w:szCs w:val="20"/>
          <w:lang w:val="cs-CZ"/>
        </w:rPr>
        <w:t xml:space="preserve">KRÁLÍČKOVÁ, Zdeňka, HRUŠÁKOVÁ, Milana, WESTPHALOVÁ, Lenka a kol. </w:t>
      </w:r>
      <w:r w:rsidR="002B0941" w:rsidRPr="00301192">
        <w:rPr>
          <w:i/>
          <w:iCs/>
          <w:color w:val="000000" w:themeColor="text1"/>
          <w:sz w:val="20"/>
          <w:szCs w:val="20"/>
          <w:lang w:val="cs-CZ"/>
        </w:rPr>
        <w:t xml:space="preserve">Občanský zákoník II. Rodinné právo (§ 655−975). Komentář. </w:t>
      </w:r>
      <w:r w:rsidR="002B0941" w:rsidRPr="00301192">
        <w:rPr>
          <w:color w:val="000000" w:themeColor="text1"/>
          <w:sz w:val="20"/>
          <w:szCs w:val="20"/>
          <w:lang w:val="cs-CZ"/>
        </w:rPr>
        <w:t>2. vydání. Praha: C. H</w:t>
      </w:r>
      <w:r w:rsidR="002B0941" w:rsidRPr="00CE21EA">
        <w:rPr>
          <w:color w:val="000000" w:themeColor="text1"/>
          <w:sz w:val="20"/>
          <w:szCs w:val="20"/>
          <w:lang w:val="cs-CZ"/>
        </w:rPr>
        <w:t xml:space="preserve">. Beck, 2020, s. 1064. </w:t>
      </w:r>
    </w:p>
  </w:footnote>
  <w:footnote w:id="81">
    <w:p w14:paraId="4CB8B476" w14:textId="6EBD23DD" w:rsidR="009F651E" w:rsidRPr="00B07C3C" w:rsidRDefault="009F651E" w:rsidP="005A40A4">
      <w:pPr>
        <w:pStyle w:val="Textpoznmkypodiarou"/>
        <w:rPr>
          <w:color w:val="000000" w:themeColor="text1"/>
          <w:lang w:val="cs-CZ"/>
        </w:rPr>
      </w:pPr>
      <w:r w:rsidRPr="00B07C3C">
        <w:rPr>
          <w:rStyle w:val="Odkaznapoznmkupodiarou"/>
          <w:color w:val="000000" w:themeColor="text1"/>
          <w:lang w:val="cs-CZ"/>
        </w:rPr>
        <w:footnoteRef/>
      </w:r>
      <w:r w:rsidRPr="00B07C3C">
        <w:rPr>
          <w:color w:val="000000" w:themeColor="text1"/>
          <w:lang w:val="cs-CZ"/>
        </w:rPr>
        <w:t xml:space="preserve"> Čl</w:t>
      </w:r>
      <w:r w:rsidR="00B07C3C" w:rsidRPr="00B07C3C">
        <w:rPr>
          <w:color w:val="000000" w:themeColor="text1"/>
          <w:lang w:val="cs-CZ"/>
        </w:rPr>
        <w:t>.</w:t>
      </w:r>
      <w:r w:rsidRPr="00B07C3C">
        <w:rPr>
          <w:color w:val="000000" w:themeColor="text1"/>
          <w:lang w:val="cs-CZ"/>
        </w:rPr>
        <w:t xml:space="preserve"> 3</w:t>
      </w:r>
      <w:r w:rsidR="00BD2B9E" w:rsidRPr="00B07C3C">
        <w:rPr>
          <w:color w:val="000000" w:themeColor="text1"/>
          <w:lang w:val="cs-CZ"/>
        </w:rPr>
        <w:t xml:space="preserve"> s</w:t>
      </w:r>
      <w:r w:rsidRPr="00B07C3C">
        <w:rPr>
          <w:color w:val="000000" w:themeColor="text1"/>
          <w:lang w:val="cs-CZ"/>
        </w:rPr>
        <w:t>dělení federálního ministerstva zahraničních věcí č. 104/1991 Sb., Úmluv</w:t>
      </w:r>
      <w:r w:rsidR="002B0941">
        <w:rPr>
          <w:color w:val="000000" w:themeColor="text1"/>
          <w:lang w:val="cs-CZ"/>
        </w:rPr>
        <w:t>a</w:t>
      </w:r>
      <w:r w:rsidRPr="00B07C3C">
        <w:rPr>
          <w:color w:val="000000" w:themeColor="text1"/>
          <w:lang w:val="cs-CZ"/>
        </w:rPr>
        <w:t xml:space="preserve"> o právech dítěte. </w:t>
      </w:r>
    </w:p>
  </w:footnote>
  <w:footnote w:id="82">
    <w:p w14:paraId="0DBC43BC" w14:textId="01FA38C9" w:rsidR="00B61474" w:rsidRPr="00301192" w:rsidRDefault="00B61474" w:rsidP="005A40A4">
      <w:pPr>
        <w:pStyle w:val="Textpoznmkypodiarou"/>
        <w:rPr>
          <w:color w:val="000000" w:themeColor="text1"/>
          <w:lang w:val="cs-CZ"/>
        </w:rPr>
      </w:pPr>
      <w:r w:rsidRPr="00301192">
        <w:rPr>
          <w:rStyle w:val="Odkaznapoznmkupodiarou"/>
          <w:color w:val="000000" w:themeColor="text1"/>
          <w:lang w:val="cs-CZ"/>
        </w:rPr>
        <w:footnoteRef/>
      </w:r>
      <w:r w:rsidRPr="00301192">
        <w:rPr>
          <w:color w:val="000000" w:themeColor="text1"/>
          <w:lang w:val="cs-CZ"/>
        </w:rPr>
        <w:t xml:space="preserve"> </w:t>
      </w:r>
      <w:r w:rsidR="00226FDA" w:rsidRPr="00301192">
        <w:rPr>
          <w:color w:val="000000" w:themeColor="text1"/>
          <w:lang w:val="cs-CZ"/>
        </w:rPr>
        <w:t>N</w:t>
      </w:r>
      <w:r w:rsidRPr="00301192">
        <w:rPr>
          <w:color w:val="000000" w:themeColor="text1"/>
          <w:lang w:val="cs-CZ"/>
        </w:rPr>
        <w:t>ález Ústavního soudu ze dne 28.</w:t>
      </w:r>
      <w:r w:rsidR="00B96D28">
        <w:rPr>
          <w:color w:val="000000" w:themeColor="text1"/>
          <w:lang w:val="cs-CZ"/>
        </w:rPr>
        <w:t xml:space="preserve"> července </w:t>
      </w:r>
      <w:r w:rsidRPr="00301192">
        <w:rPr>
          <w:color w:val="000000" w:themeColor="text1"/>
          <w:lang w:val="cs-CZ"/>
        </w:rPr>
        <w:t>2022, sp. zn. II. ÚS 395/2022-2</w:t>
      </w:r>
      <w:r w:rsidR="00226FDA" w:rsidRPr="00301192">
        <w:rPr>
          <w:color w:val="000000" w:themeColor="text1"/>
          <w:lang w:val="cs-CZ"/>
        </w:rPr>
        <w:t xml:space="preserve">, bod 34. </w:t>
      </w:r>
    </w:p>
  </w:footnote>
  <w:footnote w:id="83">
    <w:p w14:paraId="5B2CCC1C" w14:textId="5440BB39" w:rsidR="00114272" w:rsidRPr="00301192" w:rsidRDefault="00114272" w:rsidP="005A40A4">
      <w:pPr>
        <w:pStyle w:val="Textpoznmkypodiarou"/>
        <w:rPr>
          <w:color w:val="000000" w:themeColor="text1"/>
          <w:sz w:val="24"/>
          <w:szCs w:val="24"/>
          <w:shd w:val="clear" w:color="auto" w:fill="FFFFFF"/>
          <w:lang w:val="cs-CZ" w:eastAsia="zh-CN"/>
        </w:rPr>
      </w:pPr>
      <w:r w:rsidRPr="00301192">
        <w:rPr>
          <w:rStyle w:val="Odkaznapoznmkupodiarou"/>
          <w:color w:val="000000" w:themeColor="text1"/>
          <w:lang w:val="cs-CZ"/>
        </w:rPr>
        <w:footnoteRef/>
      </w:r>
      <w:r w:rsidRPr="00301192">
        <w:rPr>
          <w:color w:val="000000" w:themeColor="text1"/>
          <w:lang w:val="cs-CZ"/>
        </w:rPr>
        <w:t xml:space="preserve"> </w:t>
      </w:r>
      <w:r w:rsidR="00D828F8" w:rsidRPr="00301192">
        <w:rPr>
          <w:color w:val="000000" w:themeColor="text1"/>
          <w:lang w:val="cs-CZ"/>
        </w:rPr>
        <w:t>ZUKLÍNOVÁ</w:t>
      </w:r>
      <w:r w:rsidRPr="00301192">
        <w:rPr>
          <w:color w:val="000000" w:themeColor="text1"/>
          <w:lang w:val="cs-CZ"/>
        </w:rPr>
        <w:t>, M</w:t>
      </w:r>
      <w:r w:rsidR="00D828F8" w:rsidRPr="00301192">
        <w:rPr>
          <w:color w:val="000000" w:themeColor="text1"/>
          <w:lang w:val="cs-CZ"/>
        </w:rPr>
        <w:t>ichaela</w:t>
      </w:r>
      <w:r w:rsidRPr="00301192">
        <w:rPr>
          <w:color w:val="000000" w:themeColor="text1"/>
          <w:lang w:val="cs-CZ"/>
        </w:rPr>
        <w:t xml:space="preserve">. </w:t>
      </w:r>
      <w:r w:rsidR="00D828F8" w:rsidRPr="00301192">
        <w:rPr>
          <w:color w:val="000000" w:themeColor="text1"/>
          <w:lang w:val="cs-CZ"/>
        </w:rPr>
        <w:t>In</w:t>
      </w:r>
      <w:r w:rsidR="00E43A9A" w:rsidRPr="00301192">
        <w:rPr>
          <w:color w:val="000000" w:themeColor="text1"/>
          <w:lang w:val="cs-CZ"/>
        </w:rPr>
        <w:t xml:space="preserve">: </w:t>
      </w:r>
      <w:r w:rsidR="002B0941" w:rsidRPr="00BA422B">
        <w:rPr>
          <w:color w:val="000000" w:themeColor="text1"/>
          <w:shd w:val="clear" w:color="auto" w:fill="FFFFFF"/>
          <w:lang w:val="cs-CZ"/>
        </w:rPr>
        <w:t>ZUKLÍNOVÁ, Michaela a kol. </w:t>
      </w:r>
      <w:r w:rsidR="002B0941" w:rsidRPr="00BA422B">
        <w:rPr>
          <w:i/>
          <w:iCs/>
          <w:color w:val="000000" w:themeColor="text1"/>
          <w:shd w:val="clear" w:color="auto" w:fill="FFFFFF"/>
          <w:lang w:val="cs-CZ"/>
        </w:rPr>
        <w:t>Občanský zákoník. Komentář. Svazek II (§ 655 až 975).</w:t>
      </w:r>
      <w:r w:rsidR="002B0941" w:rsidRPr="00BA422B">
        <w:rPr>
          <w:color w:val="000000" w:themeColor="text1"/>
          <w:shd w:val="clear" w:color="auto" w:fill="FFFFFF"/>
          <w:lang w:val="cs-CZ"/>
        </w:rPr>
        <w:t xml:space="preserve"> 2. vydání. Praha: Wolters K</w:t>
      </w:r>
      <w:r w:rsidR="002B0941" w:rsidRPr="00301192">
        <w:rPr>
          <w:color w:val="000000" w:themeColor="text1"/>
          <w:shd w:val="clear" w:color="auto" w:fill="FFFFFF"/>
          <w:lang w:val="cs-CZ"/>
        </w:rPr>
        <w:t xml:space="preserve">luwer, </w:t>
      </w:r>
      <w:r w:rsidR="002B0941" w:rsidRPr="00741D75">
        <w:rPr>
          <w:color w:val="000000" w:themeColor="text1"/>
          <w:shd w:val="clear" w:color="auto" w:fill="FFFFFF"/>
          <w:lang w:val="cs-CZ"/>
        </w:rPr>
        <w:t>2023,</w:t>
      </w:r>
      <w:r w:rsidR="00741D75" w:rsidRPr="00741D75">
        <w:rPr>
          <w:color w:val="000000" w:themeColor="text1"/>
          <w:shd w:val="clear" w:color="auto" w:fill="FFFFFF"/>
          <w:lang w:val="cs-CZ"/>
        </w:rPr>
        <w:t xml:space="preserve"> </w:t>
      </w:r>
      <w:r w:rsidR="002B0941" w:rsidRPr="00741D75">
        <w:rPr>
          <w:color w:val="000000" w:themeColor="text1"/>
          <w:shd w:val="clear" w:color="auto" w:fill="FFFFFF"/>
          <w:lang w:val="cs-CZ"/>
        </w:rPr>
        <w:t>s</w:t>
      </w:r>
      <w:r w:rsidR="00741D75" w:rsidRPr="00741D75">
        <w:rPr>
          <w:color w:val="000000" w:themeColor="text1"/>
          <w:shd w:val="clear" w:color="auto" w:fill="FFFFFF"/>
          <w:lang w:val="cs-CZ"/>
        </w:rPr>
        <w:t>. 724</w:t>
      </w:r>
      <w:r w:rsidR="002B0941" w:rsidRPr="00741D75">
        <w:rPr>
          <w:color w:val="000000" w:themeColor="text1"/>
          <w:shd w:val="clear" w:color="auto" w:fill="FFFFFF"/>
          <w:lang w:val="cs-CZ"/>
        </w:rPr>
        <w:t>.</w:t>
      </w:r>
    </w:p>
  </w:footnote>
  <w:footnote w:id="84">
    <w:p w14:paraId="5AD9C790" w14:textId="777EECAA" w:rsidR="00293D47" w:rsidRPr="00E76F14" w:rsidRDefault="00293D47" w:rsidP="005A40A4">
      <w:pPr>
        <w:pStyle w:val="Textpoznmkypodiarou"/>
        <w:rPr>
          <w:color w:val="FF0000"/>
          <w:lang w:val="cs-CZ"/>
        </w:rPr>
      </w:pPr>
      <w:r w:rsidRPr="00301192">
        <w:rPr>
          <w:rStyle w:val="Odkaznapoznmkupodiarou"/>
          <w:color w:val="000000" w:themeColor="text1"/>
          <w:lang w:val="cs-CZ"/>
        </w:rPr>
        <w:footnoteRef/>
      </w:r>
      <w:r w:rsidRPr="00301192">
        <w:rPr>
          <w:color w:val="000000" w:themeColor="text1"/>
          <w:lang w:val="cs-CZ"/>
        </w:rPr>
        <w:t xml:space="preserve"> ŠÍNOVÁ, Renáta. In: </w:t>
      </w:r>
      <w:r w:rsidR="00741D75" w:rsidRPr="00741D75">
        <w:rPr>
          <w:color w:val="000000" w:themeColor="text1"/>
          <w:lang w:val="cs-CZ"/>
        </w:rPr>
        <w:t xml:space="preserve">MELZER, Filip, TÉGL, Petr a kol. </w:t>
      </w:r>
      <w:r w:rsidR="00741D75" w:rsidRPr="00741D75">
        <w:rPr>
          <w:i/>
          <w:iCs/>
          <w:color w:val="000000" w:themeColor="text1"/>
          <w:lang w:val="cs-CZ"/>
        </w:rPr>
        <w:t>Občanský zákoník – velký komentář. Svazek IV. § 655-975.</w:t>
      </w:r>
      <w:r w:rsidR="00741D75" w:rsidRPr="00741D75">
        <w:rPr>
          <w:color w:val="000000" w:themeColor="text1"/>
          <w:lang w:val="cs-CZ"/>
        </w:rPr>
        <w:t xml:space="preserve"> Pr</w:t>
      </w:r>
      <w:r w:rsidR="00741D75" w:rsidRPr="000C1DDF">
        <w:rPr>
          <w:color w:val="000000" w:themeColor="text1"/>
          <w:lang w:val="cs-CZ"/>
        </w:rPr>
        <w:t>aha: Leges, 2016,</w:t>
      </w:r>
      <w:r w:rsidR="00741D75">
        <w:rPr>
          <w:color w:val="000000" w:themeColor="text1"/>
          <w:lang w:val="cs-CZ"/>
        </w:rPr>
        <w:t xml:space="preserve"> </w:t>
      </w:r>
      <w:r w:rsidR="002B0941" w:rsidRPr="00301192">
        <w:rPr>
          <w:color w:val="000000" w:themeColor="text1"/>
          <w:lang w:val="cs-CZ"/>
        </w:rPr>
        <w:t>s. 1734.</w:t>
      </w:r>
    </w:p>
  </w:footnote>
  <w:footnote w:id="85">
    <w:p w14:paraId="2089C37D" w14:textId="24BE74B3" w:rsidR="00B75B39" w:rsidRPr="00277BB1" w:rsidRDefault="00B75B39" w:rsidP="005A40A4">
      <w:pPr>
        <w:pStyle w:val="Textpoznmkypodiarou"/>
        <w:rPr>
          <w:lang w:val="cs-CZ"/>
        </w:rPr>
      </w:pPr>
      <w:r w:rsidRPr="00277BB1">
        <w:rPr>
          <w:rStyle w:val="Odkaznapoznmkupodiarou"/>
          <w:lang w:val="cs-CZ"/>
        </w:rPr>
        <w:footnoteRef/>
      </w:r>
      <w:r w:rsidRPr="00277BB1">
        <w:rPr>
          <w:lang w:val="cs-CZ"/>
        </w:rPr>
        <w:t xml:space="preserve"> </w:t>
      </w:r>
      <w:r w:rsidR="00226FDA">
        <w:rPr>
          <w:color w:val="000000"/>
          <w:lang w:val="cs-CZ"/>
        </w:rPr>
        <w:t>N</w:t>
      </w:r>
      <w:r w:rsidRPr="00277BB1">
        <w:rPr>
          <w:color w:val="000000"/>
          <w:lang w:val="cs-CZ"/>
        </w:rPr>
        <w:t>ález Ústavního soudu ze dne 29.</w:t>
      </w:r>
      <w:r w:rsidR="00B96D28">
        <w:rPr>
          <w:color w:val="000000"/>
          <w:lang w:val="cs-CZ"/>
        </w:rPr>
        <w:t xml:space="preserve"> června </w:t>
      </w:r>
      <w:r w:rsidRPr="00277BB1">
        <w:rPr>
          <w:color w:val="000000"/>
          <w:lang w:val="cs-CZ"/>
        </w:rPr>
        <w:t>2017, sp. zn. I. ÚS 3226/16-2</w:t>
      </w:r>
      <w:r w:rsidR="00226FDA">
        <w:rPr>
          <w:color w:val="000000"/>
          <w:lang w:val="cs-CZ"/>
        </w:rPr>
        <w:t>, b</w:t>
      </w:r>
      <w:r w:rsidR="00226FDA" w:rsidRPr="00277BB1">
        <w:rPr>
          <w:color w:val="000000"/>
          <w:lang w:val="cs-CZ"/>
        </w:rPr>
        <w:t>od 30</w:t>
      </w:r>
      <w:r w:rsidR="00226FDA">
        <w:rPr>
          <w:color w:val="000000"/>
          <w:lang w:val="cs-CZ"/>
        </w:rPr>
        <w:t xml:space="preserve">. </w:t>
      </w:r>
    </w:p>
  </w:footnote>
  <w:footnote w:id="86">
    <w:p w14:paraId="577FA523" w14:textId="0F627CD3" w:rsidR="00E96D1B" w:rsidRPr="00EB2056" w:rsidRDefault="00E96D1B" w:rsidP="005A40A4">
      <w:pPr>
        <w:rPr>
          <w:color w:val="000000" w:themeColor="text1"/>
          <w:lang w:val="cs-CZ" w:eastAsia="zh-CN"/>
        </w:rPr>
      </w:pPr>
      <w:r w:rsidRPr="00A343AC">
        <w:rPr>
          <w:rStyle w:val="Odkaznapoznmkupodiarou"/>
          <w:color w:val="000000" w:themeColor="text1"/>
          <w:sz w:val="20"/>
          <w:szCs w:val="20"/>
          <w:lang w:val="cs-CZ"/>
        </w:rPr>
        <w:footnoteRef/>
      </w:r>
      <w:r w:rsidRPr="00A343AC">
        <w:rPr>
          <w:color w:val="000000" w:themeColor="text1"/>
          <w:sz w:val="20"/>
          <w:szCs w:val="20"/>
          <w:lang w:val="cs-CZ"/>
        </w:rPr>
        <w:t xml:space="preserve"> ENOCHOVÁ, </w:t>
      </w:r>
      <w:r w:rsidRPr="00EB2056">
        <w:rPr>
          <w:color w:val="000000" w:themeColor="text1"/>
          <w:sz w:val="20"/>
          <w:szCs w:val="20"/>
          <w:lang w:val="cs-CZ"/>
        </w:rPr>
        <w:t>Dana.</w:t>
      </w:r>
      <w:r w:rsidR="002B0941">
        <w:rPr>
          <w:color w:val="000000" w:themeColor="text1"/>
          <w:sz w:val="20"/>
          <w:szCs w:val="20"/>
          <w:lang w:val="cs-CZ"/>
        </w:rPr>
        <w:t xml:space="preserve"> </w:t>
      </w:r>
      <w:r w:rsidR="002B0941" w:rsidRPr="00F942E0">
        <w:rPr>
          <w:color w:val="000000" w:themeColor="text1"/>
          <w:sz w:val="20"/>
          <w:szCs w:val="20"/>
          <w:lang w:val="cs-CZ"/>
        </w:rPr>
        <w:t xml:space="preserve">In: </w:t>
      </w:r>
      <w:r w:rsidR="002B0941" w:rsidRPr="00F942E0">
        <w:rPr>
          <w:rFonts w:hint="eastAsia"/>
          <w:color w:val="000000" w:themeColor="text1"/>
          <w:sz w:val="20"/>
          <w:szCs w:val="20"/>
          <w:lang w:val="cs-CZ" w:eastAsia="zh-CN"/>
        </w:rPr>
        <w:t>PETROV, Jan, VÝTISK, Michal, BERAN, Vladimír</w:t>
      </w:r>
      <w:r w:rsidR="002B0941" w:rsidRPr="00F942E0">
        <w:rPr>
          <w:rFonts w:hint="eastAsia"/>
          <w:i/>
          <w:iCs/>
          <w:color w:val="000000" w:themeColor="text1"/>
          <w:sz w:val="20"/>
          <w:szCs w:val="20"/>
          <w:lang w:val="cs-CZ" w:eastAsia="zh-CN"/>
        </w:rPr>
        <w:t xml:space="preserve"> </w:t>
      </w:r>
      <w:r w:rsidR="002B0941" w:rsidRPr="00F942E0">
        <w:rPr>
          <w:rFonts w:hint="eastAsia"/>
          <w:color w:val="000000" w:themeColor="text1"/>
          <w:sz w:val="20"/>
          <w:szCs w:val="20"/>
          <w:lang w:val="cs-CZ" w:eastAsia="zh-CN"/>
        </w:rPr>
        <w:t xml:space="preserve">a kol. </w:t>
      </w:r>
      <w:r w:rsidR="002B0941" w:rsidRPr="00F942E0">
        <w:rPr>
          <w:rFonts w:hint="eastAsia"/>
          <w:i/>
          <w:iCs/>
          <w:color w:val="000000" w:themeColor="text1"/>
          <w:sz w:val="20"/>
          <w:szCs w:val="20"/>
          <w:lang w:val="cs-CZ" w:eastAsia="zh-CN"/>
        </w:rPr>
        <w:t>Občanský zákoník. Komentář.</w:t>
      </w:r>
      <w:r w:rsidR="002B0941" w:rsidRPr="00F942E0">
        <w:rPr>
          <w:rFonts w:hint="eastAsia"/>
          <w:color w:val="000000" w:themeColor="text1"/>
          <w:sz w:val="20"/>
          <w:szCs w:val="20"/>
          <w:lang w:val="cs-CZ" w:eastAsia="zh-CN"/>
        </w:rPr>
        <w:t xml:space="preserve"> 2. vydání</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Praha: C.</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H.</w:t>
      </w:r>
      <w:r w:rsidR="002B0941" w:rsidRPr="00F942E0">
        <w:rPr>
          <w:color w:val="000000" w:themeColor="text1"/>
          <w:sz w:val="20"/>
          <w:szCs w:val="20"/>
          <w:lang w:val="cs-CZ" w:eastAsia="zh-CN"/>
        </w:rPr>
        <w:t xml:space="preserve"> </w:t>
      </w:r>
      <w:r w:rsidR="002B0941" w:rsidRPr="00F942E0">
        <w:rPr>
          <w:rFonts w:hint="eastAsia"/>
          <w:color w:val="000000" w:themeColor="text1"/>
          <w:sz w:val="20"/>
          <w:szCs w:val="20"/>
          <w:lang w:val="cs-CZ" w:eastAsia="zh-CN"/>
        </w:rPr>
        <w:t>Beck, 20</w:t>
      </w:r>
      <w:r w:rsidR="002B0941" w:rsidRPr="00F942E0">
        <w:rPr>
          <w:color w:val="000000" w:themeColor="text1"/>
          <w:sz w:val="20"/>
          <w:szCs w:val="20"/>
          <w:lang w:val="cs-CZ" w:eastAsia="zh-CN"/>
        </w:rPr>
        <w:t>19</w:t>
      </w:r>
      <w:r w:rsidR="002B0941" w:rsidRPr="00F942E0">
        <w:rPr>
          <w:rFonts w:hint="eastAsia"/>
          <w:color w:val="000000" w:themeColor="text1"/>
          <w:sz w:val="20"/>
          <w:szCs w:val="20"/>
          <w:lang w:val="cs-CZ" w:eastAsia="zh-CN"/>
        </w:rPr>
        <w:t>,</w:t>
      </w:r>
      <w:r w:rsidR="00E458ED">
        <w:rPr>
          <w:color w:val="000000" w:themeColor="text1"/>
          <w:sz w:val="20"/>
          <w:szCs w:val="20"/>
          <w:lang w:val="cs-CZ" w:eastAsia="zh-CN"/>
        </w:rPr>
        <w:t xml:space="preserve"> s. 974.</w:t>
      </w:r>
    </w:p>
  </w:footnote>
  <w:footnote w:id="87">
    <w:p w14:paraId="490E28D7" w14:textId="3A14DCEE" w:rsidR="00B45F12" w:rsidRPr="00B45F12" w:rsidRDefault="00B45F12" w:rsidP="00B45F12">
      <w:pPr>
        <w:rPr>
          <w:color w:val="000000" w:themeColor="text1"/>
          <w:sz w:val="20"/>
          <w:szCs w:val="20"/>
          <w:lang w:val="cs-CZ"/>
        </w:rPr>
      </w:pPr>
      <w:r w:rsidRPr="00B45F12">
        <w:rPr>
          <w:rStyle w:val="Odkaznapoznmkupodiarou"/>
          <w:sz w:val="20"/>
          <w:szCs w:val="20"/>
        </w:rPr>
        <w:footnoteRef/>
      </w:r>
      <w:r w:rsidRPr="00B45F12">
        <w:rPr>
          <w:sz w:val="20"/>
          <w:szCs w:val="20"/>
        </w:rPr>
        <w:t xml:space="preserve"> </w:t>
      </w:r>
      <w:r w:rsidRPr="00B45F12">
        <w:rPr>
          <w:color w:val="000000" w:themeColor="text1"/>
          <w:sz w:val="20"/>
          <w:szCs w:val="20"/>
          <w:lang w:val="cs-CZ"/>
        </w:rPr>
        <w:t xml:space="preserve">PAULÍNY, Anna. K rodinněprávní judikatuře Ústavního soudu za rok 2021 (2.). </w:t>
      </w:r>
      <w:r w:rsidRPr="00B45F12">
        <w:rPr>
          <w:i/>
          <w:iCs/>
          <w:color w:val="000000" w:themeColor="text1"/>
          <w:sz w:val="20"/>
          <w:szCs w:val="20"/>
          <w:lang w:val="cs-CZ"/>
        </w:rPr>
        <w:t>Právo a rodina</w:t>
      </w:r>
      <w:r w:rsidRPr="00B45F12">
        <w:rPr>
          <w:color w:val="000000" w:themeColor="text1"/>
          <w:sz w:val="20"/>
          <w:szCs w:val="20"/>
          <w:lang w:val="cs-CZ"/>
        </w:rPr>
        <w:t xml:space="preserve"> [online databáze],</w:t>
      </w:r>
      <w:r>
        <w:rPr>
          <w:color w:val="000000" w:themeColor="text1"/>
          <w:sz w:val="20"/>
          <w:szCs w:val="20"/>
          <w:lang w:val="cs-CZ"/>
        </w:rPr>
        <w:t xml:space="preserve"> </w:t>
      </w:r>
      <w:r w:rsidRPr="00B45F12">
        <w:rPr>
          <w:color w:val="000000" w:themeColor="text1"/>
          <w:sz w:val="20"/>
          <w:szCs w:val="20"/>
          <w:lang w:val="cs-CZ"/>
        </w:rPr>
        <w:t>2022,</w:t>
      </w:r>
      <w:r>
        <w:rPr>
          <w:color w:val="000000" w:themeColor="text1"/>
          <w:sz w:val="20"/>
          <w:szCs w:val="20"/>
          <w:lang w:val="cs-CZ"/>
        </w:rPr>
        <w:t xml:space="preserve"> </w:t>
      </w:r>
      <w:r w:rsidRPr="00B45F12">
        <w:rPr>
          <w:color w:val="000000" w:themeColor="text1"/>
          <w:sz w:val="20"/>
          <w:szCs w:val="20"/>
          <w:lang w:val="cs-CZ"/>
        </w:rPr>
        <w:t>roč. 24,</w:t>
      </w:r>
      <w:r>
        <w:rPr>
          <w:color w:val="000000" w:themeColor="text1"/>
          <w:sz w:val="20"/>
          <w:szCs w:val="20"/>
          <w:lang w:val="cs-CZ"/>
        </w:rPr>
        <w:t xml:space="preserve"> </w:t>
      </w:r>
      <w:r w:rsidRPr="00B45F12">
        <w:rPr>
          <w:color w:val="000000" w:themeColor="text1"/>
          <w:sz w:val="20"/>
          <w:szCs w:val="20"/>
          <w:lang w:val="cs-CZ"/>
        </w:rPr>
        <w:t>č. 4 [cit. 30. ledna 2024]. Dostupné z: databáze aspi.cz</w:t>
      </w:r>
    </w:p>
  </w:footnote>
  <w:footnote w:id="88">
    <w:p w14:paraId="0D3DB62F" w14:textId="08DD5EA1" w:rsidR="00B01C9A" w:rsidRPr="000509D9" w:rsidRDefault="00B01C9A" w:rsidP="000509D9">
      <w:pPr>
        <w:pStyle w:val="Textpoznmkypodiarou"/>
        <w:jc w:val="both"/>
        <w:rPr>
          <w:color w:val="000000" w:themeColor="text1"/>
          <w:lang w:val="cs-CZ"/>
        </w:rPr>
      </w:pPr>
      <w:r w:rsidRPr="00C56847">
        <w:rPr>
          <w:rStyle w:val="Odkaznapoznmkupodiarou"/>
          <w:color w:val="000000" w:themeColor="text1"/>
          <w:lang w:val="cs-CZ"/>
        </w:rPr>
        <w:footnoteRef/>
      </w:r>
      <w:r w:rsidRPr="00C56847">
        <w:rPr>
          <w:color w:val="000000" w:themeColor="text1"/>
          <w:lang w:val="cs-CZ"/>
        </w:rPr>
        <w:t xml:space="preserve"> Rada Evropy. </w:t>
      </w:r>
      <w:r w:rsidRPr="00C56847">
        <w:rPr>
          <w:i/>
          <w:iCs/>
          <w:color w:val="000000" w:themeColor="text1"/>
          <w:lang w:val="en-GB"/>
        </w:rPr>
        <w:t>Explanatory Report to the Convention on Contact concerning Children</w:t>
      </w:r>
      <w:r w:rsidRPr="00C56847">
        <w:rPr>
          <w:i/>
          <w:iCs/>
          <w:color w:val="000000" w:themeColor="text1"/>
          <w:lang w:val="cs-CZ"/>
        </w:rPr>
        <w:t>.</w:t>
      </w:r>
      <w:r w:rsidR="00A563E3" w:rsidRPr="00C56847">
        <w:rPr>
          <w:color w:val="000000" w:themeColor="text1"/>
          <w:lang w:val="cs-CZ"/>
        </w:rPr>
        <w:t xml:space="preserve"> </w:t>
      </w:r>
      <w:r w:rsidRPr="00C56847">
        <w:rPr>
          <w:color w:val="000000" w:themeColor="text1"/>
          <w:lang w:val="cs-CZ"/>
        </w:rPr>
        <w:t>Štrasburk</w:t>
      </w:r>
      <w:r w:rsidR="00C56847">
        <w:rPr>
          <w:color w:val="000000" w:themeColor="text1"/>
          <w:lang w:val="cs-CZ"/>
        </w:rPr>
        <w:t>: Rada Evropy</w:t>
      </w:r>
      <w:r w:rsidRPr="00C56847">
        <w:rPr>
          <w:color w:val="000000" w:themeColor="text1"/>
          <w:lang w:val="cs-CZ"/>
        </w:rPr>
        <w:t xml:space="preserve">, 2003, s. 12. </w:t>
      </w:r>
      <w:r w:rsidR="000509D9" w:rsidRPr="000509D9">
        <w:rPr>
          <w:color w:val="000000" w:themeColor="text1"/>
          <w:lang w:val="cs-CZ"/>
        </w:rPr>
        <w:t>Dostupné z:</w:t>
      </w:r>
      <w:r w:rsidR="000509D9" w:rsidRPr="000509D9">
        <w:rPr>
          <w:color w:val="FF0000"/>
          <w:lang w:val="cs-CZ"/>
        </w:rPr>
        <w:t xml:space="preserve"> </w:t>
      </w:r>
      <w:hyperlink r:id="rId14" w:history="1">
        <w:r w:rsidR="000509D9" w:rsidRPr="000509D9">
          <w:rPr>
            <w:rStyle w:val="Hypertextovprepojenie"/>
            <w:lang w:val="cs-CZ"/>
          </w:rPr>
          <w:t>https://rm.coe.int/16800d380d</w:t>
        </w:r>
      </w:hyperlink>
      <w:r w:rsidR="000509D9" w:rsidRPr="000509D9">
        <w:rPr>
          <w:color w:val="000000" w:themeColor="text1"/>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5843" w14:textId="77777777" w:rsidR="00537FDF" w:rsidRDefault="00537F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E316" w14:textId="77777777" w:rsidR="003A462A" w:rsidRDefault="003A462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ECAD" w14:textId="77777777" w:rsidR="00E23DC1" w:rsidRDefault="00E23DC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D1"/>
    <w:multiLevelType w:val="hybridMultilevel"/>
    <w:tmpl w:val="693A3AB6"/>
    <w:lvl w:ilvl="0" w:tplc="C816A51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F93208"/>
    <w:multiLevelType w:val="hybridMultilevel"/>
    <w:tmpl w:val="8A729DE2"/>
    <w:lvl w:ilvl="0" w:tplc="1DE8A40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237400"/>
    <w:multiLevelType w:val="hybridMultilevel"/>
    <w:tmpl w:val="7AFEF322"/>
    <w:lvl w:ilvl="0" w:tplc="09AC7A08">
      <w:start w:val="1"/>
      <w:numFmt w:val="bullet"/>
      <w:lvlText w:val=""/>
      <w:lvlJc w:val="left"/>
      <w:pPr>
        <w:ind w:left="720" w:hanging="360"/>
      </w:pPr>
      <w:rPr>
        <w:rFonts w:ascii="Symbol" w:hAnsi="Symbol" w:hint="default"/>
        <w:color w:val="000000" w:themeColor="text1"/>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0D2A78"/>
    <w:multiLevelType w:val="hybridMultilevel"/>
    <w:tmpl w:val="53CAD332"/>
    <w:lvl w:ilvl="0" w:tplc="71EE4E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0D3E7A"/>
    <w:multiLevelType w:val="hybridMultilevel"/>
    <w:tmpl w:val="67DA79F8"/>
    <w:lvl w:ilvl="0" w:tplc="71EE4E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57052A"/>
    <w:multiLevelType w:val="hybridMultilevel"/>
    <w:tmpl w:val="4474A670"/>
    <w:lvl w:ilvl="0" w:tplc="907669E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A70125"/>
    <w:multiLevelType w:val="hybridMultilevel"/>
    <w:tmpl w:val="A784F534"/>
    <w:lvl w:ilvl="0" w:tplc="AEC2F0C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B0A6939"/>
    <w:multiLevelType w:val="hybridMultilevel"/>
    <w:tmpl w:val="D3FE34F0"/>
    <w:lvl w:ilvl="0" w:tplc="35EC085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F43639"/>
    <w:multiLevelType w:val="hybridMultilevel"/>
    <w:tmpl w:val="D45E9DE4"/>
    <w:lvl w:ilvl="0" w:tplc="71EE4E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5924F0E"/>
    <w:multiLevelType w:val="multilevel"/>
    <w:tmpl w:val="970ADC0C"/>
    <w:lvl w:ilvl="0">
      <w:start w:val="1"/>
      <w:numFmt w:val="decimal"/>
      <w:pStyle w:val="Nadpis1"/>
      <w:lvlText w:val="%1"/>
      <w:lvlJc w:val="left"/>
      <w:pPr>
        <w:ind w:left="432" w:hanging="432"/>
      </w:pPr>
      <w:rPr>
        <w:color w:val="000000" w:themeColor="text1"/>
      </w:rPr>
    </w:lvl>
    <w:lvl w:ilvl="1">
      <w:start w:val="1"/>
      <w:numFmt w:val="decimal"/>
      <w:pStyle w:val="Nadpis2"/>
      <w:lvlText w:val="%1.%2"/>
      <w:lvlJc w:val="left"/>
      <w:pPr>
        <w:ind w:left="576" w:hanging="576"/>
      </w:pPr>
      <w:rPr>
        <w:color w:val="000000" w:themeColor="text1"/>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38BB2A3A"/>
    <w:multiLevelType w:val="hybridMultilevel"/>
    <w:tmpl w:val="F4900070"/>
    <w:lvl w:ilvl="0" w:tplc="71EE4E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E13A88"/>
    <w:multiLevelType w:val="hybridMultilevel"/>
    <w:tmpl w:val="42AAC66E"/>
    <w:lvl w:ilvl="0" w:tplc="5EAC6D1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B921D8A"/>
    <w:multiLevelType w:val="hybridMultilevel"/>
    <w:tmpl w:val="F3D6F610"/>
    <w:lvl w:ilvl="0" w:tplc="FC84D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7613C9"/>
    <w:multiLevelType w:val="hybridMultilevel"/>
    <w:tmpl w:val="C9BE0E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720770"/>
    <w:multiLevelType w:val="hybridMultilevel"/>
    <w:tmpl w:val="51661D82"/>
    <w:lvl w:ilvl="0" w:tplc="E880FBE0">
      <w:start w:val="1"/>
      <w:numFmt w:val="decimal"/>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CB224C"/>
    <w:multiLevelType w:val="hybridMultilevel"/>
    <w:tmpl w:val="276CA01E"/>
    <w:lvl w:ilvl="0" w:tplc="24F89E4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C384BA2"/>
    <w:multiLevelType w:val="hybridMultilevel"/>
    <w:tmpl w:val="B28C5B8A"/>
    <w:lvl w:ilvl="0" w:tplc="20B6320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41267D"/>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FA270F"/>
    <w:multiLevelType w:val="hybridMultilevel"/>
    <w:tmpl w:val="AA0283CC"/>
    <w:lvl w:ilvl="0" w:tplc="C2BAF760">
      <w:start w:val="1"/>
      <w:numFmt w:val="decimal"/>
      <w:lvlText w:val="%1)"/>
      <w:lvlJc w:val="left"/>
      <w:pPr>
        <w:ind w:left="720" w:hanging="360"/>
      </w:pPr>
      <w:rPr>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8C3257"/>
    <w:multiLevelType w:val="hybridMultilevel"/>
    <w:tmpl w:val="D1CAE41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AF27E1"/>
    <w:multiLevelType w:val="hybridMultilevel"/>
    <w:tmpl w:val="E5F8E46E"/>
    <w:lvl w:ilvl="0" w:tplc="88280A64">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1C1CE9"/>
    <w:multiLevelType w:val="hybridMultilevel"/>
    <w:tmpl w:val="86D41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7E38AE"/>
    <w:multiLevelType w:val="hybridMultilevel"/>
    <w:tmpl w:val="740A32B6"/>
    <w:lvl w:ilvl="0" w:tplc="CC5A571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34E78E1"/>
    <w:multiLevelType w:val="hybridMultilevel"/>
    <w:tmpl w:val="61A43DDC"/>
    <w:lvl w:ilvl="0" w:tplc="6EA40FA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89A24BB"/>
    <w:multiLevelType w:val="hybridMultilevel"/>
    <w:tmpl w:val="DBA87E1C"/>
    <w:lvl w:ilvl="0" w:tplc="D4347EF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D0E0630"/>
    <w:multiLevelType w:val="hybridMultilevel"/>
    <w:tmpl w:val="ADD08874"/>
    <w:lvl w:ilvl="0" w:tplc="245AE35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90357035">
    <w:abstractNumId w:val="5"/>
  </w:num>
  <w:num w:numId="2" w16cid:durableId="3555933">
    <w:abstractNumId w:val="23"/>
  </w:num>
  <w:num w:numId="3" w16cid:durableId="736318254">
    <w:abstractNumId w:val="13"/>
  </w:num>
  <w:num w:numId="4" w16cid:durableId="29695589">
    <w:abstractNumId w:val="21"/>
  </w:num>
  <w:num w:numId="5" w16cid:durableId="440615516">
    <w:abstractNumId w:val="25"/>
  </w:num>
  <w:num w:numId="6" w16cid:durableId="1904291670">
    <w:abstractNumId w:val="20"/>
  </w:num>
  <w:num w:numId="7" w16cid:durableId="973365464">
    <w:abstractNumId w:val="7"/>
  </w:num>
  <w:num w:numId="8" w16cid:durableId="284889097">
    <w:abstractNumId w:val="22"/>
  </w:num>
  <w:num w:numId="9" w16cid:durableId="1409884871">
    <w:abstractNumId w:val="0"/>
  </w:num>
  <w:num w:numId="10" w16cid:durableId="1295065657">
    <w:abstractNumId w:val="1"/>
  </w:num>
  <w:num w:numId="11" w16cid:durableId="1690836651">
    <w:abstractNumId w:val="11"/>
  </w:num>
  <w:num w:numId="12" w16cid:durableId="614949663">
    <w:abstractNumId w:val="6"/>
  </w:num>
  <w:num w:numId="13" w16cid:durableId="1278564091">
    <w:abstractNumId w:val="15"/>
  </w:num>
  <w:num w:numId="14" w16cid:durableId="394356990">
    <w:abstractNumId w:val="9"/>
  </w:num>
  <w:num w:numId="15" w16cid:durableId="232980751">
    <w:abstractNumId w:val="17"/>
  </w:num>
  <w:num w:numId="16" w16cid:durableId="694423605">
    <w:abstractNumId w:val="24"/>
  </w:num>
  <w:num w:numId="17" w16cid:durableId="265698683">
    <w:abstractNumId w:val="19"/>
  </w:num>
  <w:num w:numId="18" w16cid:durableId="1645350160">
    <w:abstractNumId w:val="18"/>
  </w:num>
  <w:num w:numId="19" w16cid:durableId="735975076">
    <w:abstractNumId w:val="12"/>
  </w:num>
  <w:num w:numId="20" w16cid:durableId="1033572662">
    <w:abstractNumId w:val="14"/>
  </w:num>
  <w:num w:numId="21" w16cid:durableId="702050355">
    <w:abstractNumId w:val="8"/>
  </w:num>
  <w:num w:numId="22" w16cid:durableId="1527793479">
    <w:abstractNumId w:val="10"/>
  </w:num>
  <w:num w:numId="23" w16cid:durableId="1104299946">
    <w:abstractNumId w:val="2"/>
  </w:num>
  <w:num w:numId="24" w16cid:durableId="1830443831">
    <w:abstractNumId w:val="3"/>
  </w:num>
  <w:num w:numId="25" w16cid:durableId="1847013782">
    <w:abstractNumId w:val="4"/>
  </w:num>
  <w:num w:numId="26" w16cid:durableId="11348299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50"/>
    <w:rsid w:val="0000010F"/>
    <w:rsid w:val="00000599"/>
    <w:rsid w:val="00003B59"/>
    <w:rsid w:val="000040B5"/>
    <w:rsid w:val="000042C9"/>
    <w:rsid w:val="0000630A"/>
    <w:rsid w:val="00007216"/>
    <w:rsid w:val="00007601"/>
    <w:rsid w:val="0000786D"/>
    <w:rsid w:val="0001027B"/>
    <w:rsid w:val="0001067B"/>
    <w:rsid w:val="00010A9B"/>
    <w:rsid w:val="00011E13"/>
    <w:rsid w:val="000127AA"/>
    <w:rsid w:val="00012C90"/>
    <w:rsid w:val="00013B97"/>
    <w:rsid w:val="0001474F"/>
    <w:rsid w:val="0001487F"/>
    <w:rsid w:val="00014BC1"/>
    <w:rsid w:val="0001613F"/>
    <w:rsid w:val="0002240E"/>
    <w:rsid w:val="00022913"/>
    <w:rsid w:val="00022D42"/>
    <w:rsid w:val="00025463"/>
    <w:rsid w:val="00025A45"/>
    <w:rsid w:val="00032908"/>
    <w:rsid w:val="00033D5C"/>
    <w:rsid w:val="0003497F"/>
    <w:rsid w:val="00035CA9"/>
    <w:rsid w:val="000361D2"/>
    <w:rsid w:val="00037BF8"/>
    <w:rsid w:val="0004174E"/>
    <w:rsid w:val="0004369E"/>
    <w:rsid w:val="00043FC2"/>
    <w:rsid w:val="00044C22"/>
    <w:rsid w:val="000454B7"/>
    <w:rsid w:val="00045814"/>
    <w:rsid w:val="0004759D"/>
    <w:rsid w:val="00047A2F"/>
    <w:rsid w:val="000509D9"/>
    <w:rsid w:val="00052466"/>
    <w:rsid w:val="00052A46"/>
    <w:rsid w:val="0005333B"/>
    <w:rsid w:val="0005414B"/>
    <w:rsid w:val="00054BDA"/>
    <w:rsid w:val="00054C43"/>
    <w:rsid w:val="0005529F"/>
    <w:rsid w:val="00056B5A"/>
    <w:rsid w:val="000578E6"/>
    <w:rsid w:val="000605F0"/>
    <w:rsid w:val="00060805"/>
    <w:rsid w:val="000618A9"/>
    <w:rsid w:val="00062BC1"/>
    <w:rsid w:val="000660C4"/>
    <w:rsid w:val="00066918"/>
    <w:rsid w:val="00067103"/>
    <w:rsid w:val="00067DA2"/>
    <w:rsid w:val="000711BB"/>
    <w:rsid w:val="00071386"/>
    <w:rsid w:val="0007149F"/>
    <w:rsid w:val="00072152"/>
    <w:rsid w:val="000722A9"/>
    <w:rsid w:val="00073226"/>
    <w:rsid w:val="00073BB4"/>
    <w:rsid w:val="00073D05"/>
    <w:rsid w:val="000744AF"/>
    <w:rsid w:val="00074A4C"/>
    <w:rsid w:val="00075AFE"/>
    <w:rsid w:val="000762ED"/>
    <w:rsid w:val="0007657C"/>
    <w:rsid w:val="00077216"/>
    <w:rsid w:val="00077DD3"/>
    <w:rsid w:val="00080A18"/>
    <w:rsid w:val="0008275E"/>
    <w:rsid w:val="00082A5C"/>
    <w:rsid w:val="00084753"/>
    <w:rsid w:val="00084FCE"/>
    <w:rsid w:val="0008766F"/>
    <w:rsid w:val="00091E7A"/>
    <w:rsid w:val="00093948"/>
    <w:rsid w:val="00096723"/>
    <w:rsid w:val="000A0791"/>
    <w:rsid w:val="000A112E"/>
    <w:rsid w:val="000A1949"/>
    <w:rsid w:val="000A1B26"/>
    <w:rsid w:val="000A25FA"/>
    <w:rsid w:val="000A2FB8"/>
    <w:rsid w:val="000A399B"/>
    <w:rsid w:val="000A3A7C"/>
    <w:rsid w:val="000A44EA"/>
    <w:rsid w:val="000A48E0"/>
    <w:rsid w:val="000A6B35"/>
    <w:rsid w:val="000A768B"/>
    <w:rsid w:val="000A7E1E"/>
    <w:rsid w:val="000B100F"/>
    <w:rsid w:val="000B10E7"/>
    <w:rsid w:val="000B150B"/>
    <w:rsid w:val="000B2B5E"/>
    <w:rsid w:val="000B3A1A"/>
    <w:rsid w:val="000B4EC5"/>
    <w:rsid w:val="000B5B91"/>
    <w:rsid w:val="000B5DE0"/>
    <w:rsid w:val="000B7A9B"/>
    <w:rsid w:val="000B7D6F"/>
    <w:rsid w:val="000C03D9"/>
    <w:rsid w:val="000C1028"/>
    <w:rsid w:val="000C49D4"/>
    <w:rsid w:val="000D070A"/>
    <w:rsid w:val="000D2CD6"/>
    <w:rsid w:val="000D2DF5"/>
    <w:rsid w:val="000D3DDD"/>
    <w:rsid w:val="000D65CB"/>
    <w:rsid w:val="000D70AE"/>
    <w:rsid w:val="000E0047"/>
    <w:rsid w:val="000E250C"/>
    <w:rsid w:val="000E28CB"/>
    <w:rsid w:val="000E3A37"/>
    <w:rsid w:val="000E402F"/>
    <w:rsid w:val="000E4547"/>
    <w:rsid w:val="000E6B28"/>
    <w:rsid w:val="000E7C2C"/>
    <w:rsid w:val="000F0C90"/>
    <w:rsid w:val="000F127C"/>
    <w:rsid w:val="000F1C60"/>
    <w:rsid w:val="000F1D20"/>
    <w:rsid w:val="000F1E5F"/>
    <w:rsid w:val="0010109F"/>
    <w:rsid w:val="001010BC"/>
    <w:rsid w:val="00101160"/>
    <w:rsid w:val="001013FD"/>
    <w:rsid w:val="00101E7D"/>
    <w:rsid w:val="00101FAF"/>
    <w:rsid w:val="00102ABF"/>
    <w:rsid w:val="0010473B"/>
    <w:rsid w:val="00105661"/>
    <w:rsid w:val="00105951"/>
    <w:rsid w:val="00105E23"/>
    <w:rsid w:val="00105E50"/>
    <w:rsid w:val="00107DBB"/>
    <w:rsid w:val="001100EF"/>
    <w:rsid w:val="00110654"/>
    <w:rsid w:val="00110D46"/>
    <w:rsid w:val="00110DF6"/>
    <w:rsid w:val="0011112A"/>
    <w:rsid w:val="00111BD3"/>
    <w:rsid w:val="00113495"/>
    <w:rsid w:val="0011368A"/>
    <w:rsid w:val="0011395C"/>
    <w:rsid w:val="001140A4"/>
    <w:rsid w:val="00114272"/>
    <w:rsid w:val="00115619"/>
    <w:rsid w:val="00115E66"/>
    <w:rsid w:val="00117333"/>
    <w:rsid w:val="001207B6"/>
    <w:rsid w:val="00120889"/>
    <w:rsid w:val="0012089B"/>
    <w:rsid w:val="00120D86"/>
    <w:rsid w:val="00121DFA"/>
    <w:rsid w:val="001223E3"/>
    <w:rsid w:val="00123258"/>
    <w:rsid w:val="00125B16"/>
    <w:rsid w:val="001260C2"/>
    <w:rsid w:val="00130D70"/>
    <w:rsid w:val="001311D2"/>
    <w:rsid w:val="001317EB"/>
    <w:rsid w:val="00131B6B"/>
    <w:rsid w:val="00132313"/>
    <w:rsid w:val="00132604"/>
    <w:rsid w:val="0013269E"/>
    <w:rsid w:val="00132F53"/>
    <w:rsid w:val="001332B6"/>
    <w:rsid w:val="00136EC9"/>
    <w:rsid w:val="00137184"/>
    <w:rsid w:val="00137AA1"/>
    <w:rsid w:val="00140753"/>
    <w:rsid w:val="00141230"/>
    <w:rsid w:val="00142A80"/>
    <w:rsid w:val="00142F57"/>
    <w:rsid w:val="001438FD"/>
    <w:rsid w:val="00143D41"/>
    <w:rsid w:val="00144036"/>
    <w:rsid w:val="00145EA2"/>
    <w:rsid w:val="00147177"/>
    <w:rsid w:val="00147873"/>
    <w:rsid w:val="00147F8B"/>
    <w:rsid w:val="00152F6D"/>
    <w:rsid w:val="001533AF"/>
    <w:rsid w:val="00156C38"/>
    <w:rsid w:val="00157620"/>
    <w:rsid w:val="00161983"/>
    <w:rsid w:val="00163394"/>
    <w:rsid w:val="001647B7"/>
    <w:rsid w:val="00165C73"/>
    <w:rsid w:val="001662B6"/>
    <w:rsid w:val="001702FD"/>
    <w:rsid w:val="00172CC2"/>
    <w:rsid w:val="00173129"/>
    <w:rsid w:val="0017351B"/>
    <w:rsid w:val="001735BF"/>
    <w:rsid w:val="00174390"/>
    <w:rsid w:val="001768FE"/>
    <w:rsid w:val="00181A16"/>
    <w:rsid w:val="00182EFE"/>
    <w:rsid w:val="00183908"/>
    <w:rsid w:val="0018495D"/>
    <w:rsid w:val="00185E7F"/>
    <w:rsid w:val="00187CC5"/>
    <w:rsid w:val="001908D3"/>
    <w:rsid w:val="0019131A"/>
    <w:rsid w:val="001915B7"/>
    <w:rsid w:val="0019188B"/>
    <w:rsid w:val="00191AE7"/>
    <w:rsid w:val="0019246F"/>
    <w:rsid w:val="00192676"/>
    <w:rsid w:val="00193D36"/>
    <w:rsid w:val="00193DB5"/>
    <w:rsid w:val="001943EE"/>
    <w:rsid w:val="001945C6"/>
    <w:rsid w:val="0019470F"/>
    <w:rsid w:val="001951F4"/>
    <w:rsid w:val="001952E9"/>
    <w:rsid w:val="001A0D75"/>
    <w:rsid w:val="001A1001"/>
    <w:rsid w:val="001A11F3"/>
    <w:rsid w:val="001A35E1"/>
    <w:rsid w:val="001A59EC"/>
    <w:rsid w:val="001A5D33"/>
    <w:rsid w:val="001A7680"/>
    <w:rsid w:val="001A7E60"/>
    <w:rsid w:val="001B00FC"/>
    <w:rsid w:val="001B12D0"/>
    <w:rsid w:val="001B2D53"/>
    <w:rsid w:val="001B54BB"/>
    <w:rsid w:val="001B5689"/>
    <w:rsid w:val="001B56AD"/>
    <w:rsid w:val="001C1BAA"/>
    <w:rsid w:val="001C2BB3"/>
    <w:rsid w:val="001C2C3D"/>
    <w:rsid w:val="001C33E4"/>
    <w:rsid w:val="001C7A7C"/>
    <w:rsid w:val="001D00D8"/>
    <w:rsid w:val="001D0462"/>
    <w:rsid w:val="001D08D4"/>
    <w:rsid w:val="001D11A8"/>
    <w:rsid w:val="001D1F0A"/>
    <w:rsid w:val="001D2F10"/>
    <w:rsid w:val="001D31EB"/>
    <w:rsid w:val="001D478D"/>
    <w:rsid w:val="001D50F2"/>
    <w:rsid w:val="001D5CA3"/>
    <w:rsid w:val="001D6CFF"/>
    <w:rsid w:val="001D6F99"/>
    <w:rsid w:val="001E3176"/>
    <w:rsid w:val="001E338A"/>
    <w:rsid w:val="001E40C1"/>
    <w:rsid w:val="001E4481"/>
    <w:rsid w:val="001E4B23"/>
    <w:rsid w:val="001E4F43"/>
    <w:rsid w:val="001E5117"/>
    <w:rsid w:val="001E59DD"/>
    <w:rsid w:val="001E5F4A"/>
    <w:rsid w:val="001E6631"/>
    <w:rsid w:val="001E7763"/>
    <w:rsid w:val="001F1DC7"/>
    <w:rsid w:val="001F334D"/>
    <w:rsid w:val="001F348E"/>
    <w:rsid w:val="001F42C2"/>
    <w:rsid w:val="001F5C7B"/>
    <w:rsid w:val="001F62EF"/>
    <w:rsid w:val="001F634C"/>
    <w:rsid w:val="001F6A94"/>
    <w:rsid w:val="001F72FF"/>
    <w:rsid w:val="001F7A01"/>
    <w:rsid w:val="001F7FB9"/>
    <w:rsid w:val="002007F1"/>
    <w:rsid w:val="00201678"/>
    <w:rsid w:val="00201AA5"/>
    <w:rsid w:val="00201CA7"/>
    <w:rsid w:val="00204D65"/>
    <w:rsid w:val="00206A60"/>
    <w:rsid w:val="00207B9B"/>
    <w:rsid w:val="00211745"/>
    <w:rsid w:val="0021264C"/>
    <w:rsid w:val="002134AE"/>
    <w:rsid w:val="00215F39"/>
    <w:rsid w:val="00217AD5"/>
    <w:rsid w:val="00217E99"/>
    <w:rsid w:val="0022071E"/>
    <w:rsid w:val="00220F8C"/>
    <w:rsid w:val="002228D8"/>
    <w:rsid w:val="002258DC"/>
    <w:rsid w:val="002268AD"/>
    <w:rsid w:val="00226FDA"/>
    <w:rsid w:val="00227274"/>
    <w:rsid w:val="00231DA8"/>
    <w:rsid w:val="00231F0C"/>
    <w:rsid w:val="00232AFC"/>
    <w:rsid w:val="00233DB2"/>
    <w:rsid w:val="0023405F"/>
    <w:rsid w:val="002347C8"/>
    <w:rsid w:val="00234C2F"/>
    <w:rsid w:val="002360A7"/>
    <w:rsid w:val="0023635D"/>
    <w:rsid w:val="00237FE1"/>
    <w:rsid w:val="002404CC"/>
    <w:rsid w:val="002427B8"/>
    <w:rsid w:val="002430B8"/>
    <w:rsid w:val="00243F3E"/>
    <w:rsid w:val="00244134"/>
    <w:rsid w:val="0024558E"/>
    <w:rsid w:val="0024686D"/>
    <w:rsid w:val="0024693C"/>
    <w:rsid w:val="00250A2C"/>
    <w:rsid w:val="00253D70"/>
    <w:rsid w:val="00253EE3"/>
    <w:rsid w:val="002556B1"/>
    <w:rsid w:val="00256349"/>
    <w:rsid w:val="00257B9F"/>
    <w:rsid w:val="00257FA7"/>
    <w:rsid w:val="0026097C"/>
    <w:rsid w:val="00261D94"/>
    <w:rsid w:val="00261DDC"/>
    <w:rsid w:val="002621AD"/>
    <w:rsid w:val="00265612"/>
    <w:rsid w:val="00266948"/>
    <w:rsid w:val="0026706F"/>
    <w:rsid w:val="0027043E"/>
    <w:rsid w:val="00276671"/>
    <w:rsid w:val="00277BB1"/>
    <w:rsid w:val="002801AE"/>
    <w:rsid w:val="002802C6"/>
    <w:rsid w:val="00281F16"/>
    <w:rsid w:val="0028291C"/>
    <w:rsid w:val="00282DD8"/>
    <w:rsid w:val="0028384D"/>
    <w:rsid w:val="00283F4B"/>
    <w:rsid w:val="00284950"/>
    <w:rsid w:val="00285428"/>
    <w:rsid w:val="00287EFD"/>
    <w:rsid w:val="00291CA7"/>
    <w:rsid w:val="00292709"/>
    <w:rsid w:val="00292CC2"/>
    <w:rsid w:val="00293D47"/>
    <w:rsid w:val="0029434E"/>
    <w:rsid w:val="002971F5"/>
    <w:rsid w:val="002A0A09"/>
    <w:rsid w:val="002A2D30"/>
    <w:rsid w:val="002B04BB"/>
    <w:rsid w:val="002B0941"/>
    <w:rsid w:val="002B1ADB"/>
    <w:rsid w:val="002B1C2D"/>
    <w:rsid w:val="002B371E"/>
    <w:rsid w:val="002B53C6"/>
    <w:rsid w:val="002B7E25"/>
    <w:rsid w:val="002C0418"/>
    <w:rsid w:val="002C1ACF"/>
    <w:rsid w:val="002C3133"/>
    <w:rsid w:val="002C32B8"/>
    <w:rsid w:val="002C4194"/>
    <w:rsid w:val="002C5448"/>
    <w:rsid w:val="002C5BD0"/>
    <w:rsid w:val="002D061D"/>
    <w:rsid w:val="002D0F73"/>
    <w:rsid w:val="002D223B"/>
    <w:rsid w:val="002D2C44"/>
    <w:rsid w:val="002D2F3C"/>
    <w:rsid w:val="002D36B8"/>
    <w:rsid w:val="002D3A70"/>
    <w:rsid w:val="002D3C87"/>
    <w:rsid w:val="002D58C3"/>
    <w:rsid w:val="002D7099"/>
    <w:rsid w:val="002D77EE"/>
    <w:rsid w:val="002E3D53"/>
    <w:rsid w:val="002E47A3"/>
    <w:rsid w:val="002E59D0"/>
    <w:rsid w:val="002E5C1B"/>
    <w:rsid w:val="002F1843"/>
    <w:rsid w:val="002F379E"/>
    <w:rsid w:val="002F3B66"/>
    <w:rsid w:val="002F3D0B"/>
    <w:rsid w:val="002F49C3"/>
    <w:rsid w:val="002F53AD"/>
    <w:rsid w:val="002F6EFB"/>
    <w:rsid w:val="002F7C08"/>
    <w:rsid w:val="00300B3D"/>
    <w:rsid w:val="00301192"/>
    <w:rsid w:val="00303B60"/>
    <w:rsid w:val="00306804"/>
    <w:rsid w:val="003075C4"/>
    <w:rsid w:val="00310274"/>
    <w:rsid w:val="0031094D"/>
    <w:rsid w:val="00310C11"/>
    <w:rsid w:val="00310D55"/>
    <w:rsid w:val="00312372"/>
    <w:rsid w:val="00315411"/>
    <w:rsid w:val="0032085C"/>
    <w:rsid w:val="00320AD6"/>
    <w:rsid w:val="00320F0A"/>
    <w:rsid w:val="0032203A"/>
    <w:rsid w:val="00322150"/>
    <w:rsid w:val="0032274C"/>
    <w:rsid w:val="00322FA7"/>
    <w:rsid w:val="00324016"/>
    <w:rsid w:val="0032516F"/>
    <w:rsid w:val="0032528A"/>
    <w:rsid w:val="00325FA9"/>
    <w:rsid w:val="00327DAB"/>
    <w:rsid w:val="003310BA"/>
    <w:rsid w:val="0033155B"/>
    <w:rsid w:val="00332460"/>
    <w:rsid w:val="00333EC8"/>
    <w:rsid w:val="0033492A"/>
    <w:rsid w:val="003353D3"/>
    <w:rsid w:val="00335870"/>
    <w:rsid w:val="00340169"/>
    <w:rsid w:val="0034161F"/>
    <w:rsid w:val="00342F15"/>
    <w:rsid w:val="003438B6"/>
    <w:rsid w:val="003455A5"/>
    <w:rsid w:val="003461E1"/>
    <w:rsid w:val="00346DDD"/>
    <w:rsid w:val="00346F8F"/>
    <w:rsid w:val="00347368"/>
    <w:rsid w:val="00350534"/>
    <w:rsid w:val="003511C0"/>
    <w:rsid w:val="00351E9A"/>
    <w:rsid w:val="00351EF9"/>
    <w:rsid w:val="003523CF"/>
    <w:rsid w:val="003542AE"/>
    <w:rsid w:val="0035608A"/>
    <w:rsid w:val="00356FB0"/>
    <w:rsid w:val="00357F9A"/>
    <w:rsid w:val="00361B00"/>
    <w:rsid w:val="00366DCB"/>
    <w:rsid w:val="00366DE1"/>
    <w:rsid w:val="00366E8C"/>
    <w:rsid w:val="00366F91"/>
    <w:rsid w:val="00367080"/>
    <w:rsid w:val="003670CB"/>
    <w:rsid w:val="0036771E"/>
    <w:rsid w:val="00367C40"/>
    <w:rsid w:val="00370696"/>
    <w:rsid w:val="00370848"/>
    <w:rsid w:val="00371647"/>
    <w:rsid w:val="00371DFE"/>
    <w:rsid w:val="00373629"/>
    <w:rsid w:val="003738C6"/>
    <w:rsid w:val="00373E04"/>
    <w:rsid w:val="0037640B"/>
    <w:rsid w:val="003765A2"/>
    <w:rsid w:val="00376F10"/>
    <w:rsid w:val="003775E1"/>
    <w:rsid w:val="00381120"/>
    <w:rsid w:val="00381240"/>
    <w:rsid w:val="0038136A"/>
    <w:rsid w:val="00381EDC"/>
    <w:rsid w:val="003868A5"/>
    <w:rsid w:val="003871B0"/>
    <w:rsid w:val="00387899"/>
    <w:rsid w:val="00387F06"/>
    <w:rsid w:val="00390FE9"/>
    <w:rsid w:val="00391307"/>
    <w:rsid w:val="003917FE"/>
    <w:rsid w:val="0039231F"/>
    <w:rsid w:val="003928D1"/>
    <w:rsid w:val="003940CF"/>
    <w:rsid w:val="003942D5"/>
    <w:rsid w:val="003956D3"/>
    <w:rsid w:val="00395F21"/>
    <w:rsid w:val="003963B1"/>
    <w:rsid w:val="003A0010"/>
    <w:rsid w:val="003A026D"/>
    <w:rsid w:val="003A38A9"/>
    <w:rsid w:val="003A462A"/>
    <w:rsid w:val="003A64B0"/>
    <w:rsid w:val="003B23B9"/>
    <w:rsid w:val="003B3934"/>
    <w:rsid w:val="003B3E59"/>
    <w:rsid w:val="003B5399"/>
    <w:rsid w:val="003B554D"/>
    <w:rsid w:val="003B5E65"/>
    <w:rsid w:val="003B65FE"/>
    <w:rsid w:val="003C0647"/>
    <w:rsid w:val="003C08DD"/>
    <w:rsid w:val="003C091F"/>
    <w:rsid w:val="003C092D"/>
    <w:rsid w:val="003C3B55"/>
    <w:rsid w:val="003C4870"/>
    <w:rsid w:val="003C48CB"/>
    <w:rsid w:val="003C583D"/>
    <w:rsid w:val="003C6178"/>
    <w:rsid w:val="003D34B0"/>
    <w:rsid w:val="003D49A8"/>
    <w:rsid w:val="003D4C66"/>
    <w:rsid w:val="003D4E03"/>
    <w:rsid w:val="003D6930"/>
    <w:rsid w:val="003E1B92"/>
    <w:rsid w:val="003E22D2"/>
    <w:rsid w:val="003E2C93"/>
    <w:rsid w:val="003E3517"/>
    <w:rsid w:val="003E35F5"/>
    <w:rsid w:val="003E38BA"/>
    <w:rsid w:val="003E5CBF"/>
    <w:rsid w:val="003E5EAC"/>
    <w:rsid w:val="003E5FB9"/>
    <w:rsid w:val="003F018B"/>
    <w:rsid w:val="003F01B5"/>
    <w:rsid w:val="003F1200"/>
    <w:rsid w:val="003F2C88"/>
    <w:rsid w:val="003F2DFE"/>
    <w:rsid w:val="003F3CCA"/>
    <w:rsid w:val="003F3D6F"/>
    <w:rsid w:val="003F4743"/>
    <w:rsid w:val="003F4FDC"/>
    <w:rsid w:val="003F6FE4"/>
    <w:rsid w:val="003F710C"/>
    <w:rsid w:val="004009D3"/>
    <w:rsid w:val="004020D7"/>
    <w:rsid w:val="00402E8D"/>
    <w:rsid w:val="004033EA"/>
    <w:rsid w:val="004035A2"/>
    <w:rsid w:val="00404554"/>
    <w:rsid w:val="00404CF8"/>
    <w:rsid w:val="00405DC1"/>
    <w:rsid w:val="004064B2"/>
    <w:rsid w:val="00410646"/>
    <w:rsid w:val="00410BE3"/>
    <w:rsid w:val="0041183D"/>
    <w:rsid w:val="00412016"/>
    <w:rsid w:val="004147F7"/>
    <w:rsid w:val="00420EEB"/>
    <w:rsid w:val="00421BB7"/>
    <w:rsid w:val="00422183"/>
    <w:rsid w:val="00423149"/>
    <w:rsid w:val="00424286"/>
    <w:rsid w:val="004244C8"/>
    <w:rsid w:val="00424899"/>
    <w:rsid w:val="004252A3"/>
    <w:rsid w:val="0042761D"/>
    <w:rsid w:val="00427B54"/>
    <w:rsid w:val="00427C33"/>
    <w:rsid w:val="00430827"/>
    <w:rsid w:val="00430D04"/>
    <w:rsid w:val="004310AE"/>
    <w:rsid w:val="0043179F"/>
    <w:rsid w:val="004322EB"/>
    <w:rsid w:val="0043363F"/>
    <w:rsid w:val="004346F2"/>
    <w:rsid w:val="00435DA2"/>
    <w:rsid w:val="00436025"/>
    <w:rsid w:val="00436A67"/>
    <w:rsid w:val="00443338"/>
    <w:rsid w:val="004438F4"/>
    <w:rsid w:val="00445431"/>
    <w:rsid w:val="00446C1C"/>
    <w:rsid w:val="00451A08"/>
    <w:rsid w:val="00451D7D"/>
    <w:rsid w:val="00452023"/>
    <w:rsid w:val="00455DBA"/>
    <w:rsid w:val="00455FE5"/>
    <w:rsid w:val="00461164"/>
    <w:rsid w:val="00461382"/>
    <w:rsid w:val="00461F9C"/>
    <w:rsid w:val="004632BC"/>
    <w:rsid w:val="0046375D"/>
    <w:rsid w:val="0046431F"/>
    <w:rsid w:val="004666D3"/>
    <w:rsid w:val="00466798"/>
    <w:rsid w:val="00466DDA"/>
    <w:rsid w:val="0047198A"/>
    <w:rsid w:val="00472075"/>
    <w:rsid w:val="00474F02"/>
    <w:rsid w:val="00477738"/>
    <w:rsid w:val="00481CA5"/>
    <w:rsid w:val="00481E9B"/>
    <w:rsid w:val="00481F04"/>
    <w:rsid w:val="004825D9"/>
    <w:rsid w:val="00483D11"/>
    <w:rsid w:val="00484E81"/>
    <w:rsid w:val="00485357"/>
    <w:rsid w:val="004866AB"/>
    <w:rsid w:val="00487BC1"/>
    <w:rsid w:val="00491440"/>
    <w:rsid w:val="0049170B"/>
    <w:rsid w:val="00493E03"/>
    <w:rsid w:val="00494C71"/>
    <w:rsid w:val="00495C26"/>
    <w:rsid w:val="00496DE3"/>
    <w:rsid w:val="004A196C"/>
    <w:rsid w:val="004A3A24"/>
    <w:rsid w:val="004A3B7C"/>
    <w:rsid w:val="004A4AAC"/>
    <w:rsid w:val="004A53BC"/>
    <w:rsid w:val="004A5693"/>
    <w:rsid w:val="004A613C"/>
    <w:rsid w:val="004A6E9B"/>
    <w:rsid w:val="004B02DE"/>
    <w:rsid w:val="004B2084"/>
    <w:rsid w:val="004B26F6"/>
    <w:rsid w:val="004B2CEE"/>
    <w:rsid w:val="004B38F3"/>
    <w:rsid w:val="004B4627"/>
    <w:rsid w:val="004B6E1F"/>
    <w:rsid w:val="004B7EA6"/>
    <w:rsid w:val="004C188C"/>
    <w:rsid w:val="004C2667"/>
    <w:rsid w:val="004C6678"/>
    <w:rsid w:val="004C7A21"/>
    <w:rsid w:val="004D0630"/>
    <w:rsid w:val="004D15CF"/>
    <w:rsid w:val="004D1A07"/>
    <w:rsid w:val="004D2834"/>
    <w:rsid w:val="004D4742"/>
    <w:rsid w:val="004D5B8A"/>
    <w:rsid w:val="004D76BF"/>
    <w:rsid w:val="004E1249"/>
    <w:rsid w:val="004E13AC"/>
    <w:rsid w:val="004E31A1"/>
    <w:rsid w:val="004E3356"/>
    <w:rsid w:val="004E342C"/>
    <w:rsid w:val="004E3657"/>
    <w:rsid w:val="004E6D7C"/>
    <w:rsid w:val="004F1188"/>
    <w:rsid w:val="004F2368"/>
    <w:rsid w:val="004F574F"/>
    <w:rsid w:val="004F7F40"/>
    <w:rsid w:val="005003AB"/>
    <w:rsid w:val="00500D9B"/>
    <w:rsid w:val="005010A1"/>
    <w:rsid w:val="00502685"/>
    <w:rsid w:val="00503512"/>
    <w:rsid w:val="00504DA7"/>
    <w:rsid w:val="005055E5"/>
    <w:rsid w:val="00505BD4"/>
    <w:rsid w:val="00506A6A"/>
    <w:rsid w:val="00506DC0"/>
    <w:rsid w:val="005075A3"/>
    <w:rsid w:val="00507A4C"/>
    <w:rsid w:val="00507D57"/>
    <w:rsid w:val="00510D83"/>
    <w:rsid w:val="005112BA"/>
    <w:rsid w:val="00512575"/>
    <w:rsid w:val="00512846"/>
    <w:rsid w:val="00512A81"/>
    <w:rsid w:val="00515861"/>
    <w:rsid w:val="00516D58"/>
    <w:rsid w:val="005208F9"/>
    <w:rsid w:val="00520F17"/>
    <w:rsid w:val="005214C9"/>
    <w:rsid w:val="00521E56"/>
    <w:rsid w:val="00523512"/>
    <w:rsid w:val="00523D4C"/>
    <w:rsid w:val="00523D86"/>
    <w:rsid w:val="0052435A"/>
    <w:rsid w:val="00524652"/>
    <w:rsid w:val="0052623A"/>
    <w:rsid w:val="00532FBF"/>
    <w:rsid w:val="00533380"/>
    <w:rsid w:val="00534BB6"/>
    <w:rsid w:val="00534C0C"/>
    <w:rsid w:val="005351CD"/>
    <w:rsid w:val="0053637F"/>
    <w:rsid w:val="005366BC"/>
    <w:rsid w:val="00537D2C"/>
    <w:rsid w:val="00537FDF"/>
    <w:rsid w:val="00544864"/>
    <w:rsid w:val="00545A15"/>
    <w:rsid w:val="00545EAE"/>
    <w:rsid w:val="0054618B"/>
    <w:rsid w:val="005462F8"/>
    <w:rsid w:val="005466A1"/>
    <w:rsid w:val="0054696F"/>
    <w:rsid w:val="00546A74"/>
    <w:rsid w:val="00547CF7"/>
    <w:rsid w:val="005519CD"/>
    <w:rsid w:val="00552897"/>
    <w:rsid w:val="0055515E"/>
    <w:rsid w:val="00555DF6"/>
    <w:rsid w:val="00556163"/>
    <w:rsid w:val="0055649B"/>
    <w:rsid w:val="00556674"/>
    <w:rsid w:val="00556C28"/>
    <w:rsid w:val="0056039B"/>
    <w:rsid w:val="00561AFD"/>
    <w:rsid w:val="00562C96"/>
    <w:rsid w:val="005637FA"/>
    <w:rsid w:val="00563C62"/>
    <w:rsid w:val="00564D59"/>
    <w:rsid w:val="00566BBE"/>
    <w:rsid w:val="00566E85"/>
    <w:rsid w:val="0057130E"/>
    <w:rsid w:val="00571866"/>
    <w:rsid w:val="0057258F"/>
    <w:rsid w:val="00572A33"/>
    <w:rsid w:val="00572E5F"/>
    <w:rsid w:val="00573F13"/>
    <w:rsid w:val="005751B6"/>
    <w:rsid w:val="00575875"/>
    <w:rsid w:val="00575DD9"/>
    <w:rsid w:val="0058066A"/>
    <w:rsid w:val="00580D9B"/>
    <w:rsid w:val="00582308"/>
    <w:rsid w:val="00582364"/>
    <w:rsid w:val="00583B2D"/>
    <w:rsid w:val="005841C2"/>
    <w:rsid w:val="00584417"/>
    <w:rsid w:val="00586C80"/>
    <w:rsid w:val="00587118"/>
    <w:rsid w:val="005902CB"/>
    <w:rsid w:val="00591961"/>
    <w:rsid w:val="00591D19"/>
    <w:rsid w:val="005922FD"/>
    <w:rsid w:val="005930B7"/>
    <w:rsid w:val="00593AF3"/>
    <w:rsid w:val="005947D0"/>
    <w:rsid w:val="00594F03"/>
    <w:rsid w:val="005965C6"/>
    <w:rsid w:val="0059693D"/>
    <w:rsid w:val="0059702A"/>
    <w:rsid w:val="005A16C4"/>
    <w:rsid w:val="005A208D"/>
    <w:rsid w:val="005A2467"/>
    <w:rsid w:val="005A2482"/>
    <w:rsid w:val="005A3017"/>
    <w:rsid w:val="005A393D"/>
    <w:rsid w:val="005A40A4"/>
    <w:rsid w:val="005A4623"/>
    <w:rsid w:val="005A5168"/>
    <w:rsid w:val="005A552E"/>
    <w:rsid w:val="005A768E"/>
    <w:rsid w:val="005A79C7"/>
    <w:rsid w:val="005B09CF"/>
    <w:rsid w:val="005B1AFF"/>
    <w:rsid w:val="005B3BBE"/>
    <w:rsid w:val="005B43E1"/>
    <w:rsid w:val="005B4819"/>
    <w:rsid w:val="005B618E"/>
    <w:rsid w:val="005B7040"/>
    <w:rsid w:val="005C006E"/>
    <w:rsid w:val="005C2766"/>
    <w:rsid w:val="005C2B7A"/>
    <w:rsid w:val="005C37C9"/>
    <w:rsid w:val="005C384C"/>
    <w:rsid w:val="005C4082"/>
    <w:rsid w:val="005C4B52"/>
    <w:rsid w:val="005C6D99"/>
    <w:rsid w:val="005C6F4B"/>
    <w:rsid w:val="005C75CE"/>
    <w:rsid w:val="005D10D1"/>
    <w:rsid w:val="005D1A3B"/>
    <w:rsid w:val="005D3CA9"/>
    <w:rsid w:val="005D55B4"/>
    <w:rsid w:val="005D5847"/>
    <w:rsid w:val="005D6F84"/>
    <w:rsid w:val="005D74AC"/>
    <w:rsid w:val="005D7BD5"/>
    <w:rsid w:val="005E1608"/>
    <w:rsid w:val="005E1A71"/>
    <w:rsid w:val="005E1F81"/>
    <w:rsid w:val="005E2D0E"/>
    <w:rsid w:val="005E39DF"/>
    <w:rsid w:val="005E59D9"/>
    <w:rsid w:val="005E5BAA"/>
    <w:rsid w:val="005E5D32"/>
    <w:rsid w:val="005E701E"/>
    <w:rsid w:val="005E754B"/>
    <w:rsid w:val="005F0F3F"/>
    <w:rsid w:val="005F13E5"/>
    <w:rsid w:val="005F1A0F"/>
    <w:rsid w:val="005F44A3"/>
    <w:rsid w:val="005F5109"/>
    <w:rsid w:val="005F6866"/>
    <w:rsid w:val="00602C76"/>
    <w:rsid w:val="006032F0"/>
    <w:rsid w:val="00606426"/>
    <w:rsid w:val="00607DD3"/>
    <w:rsid w:val="00611092"/>
    <w:rsid w:val="00611E62"/>
    <w:rsid w:val="00614B45"/>
    <w:rsid w:val="00614BB9"/>
    <w:rsid w:val="006167C6"/>
    <w:rsid w:val="006168B9"/>
    <w:rsid w:val="006170C4"/>
    <w:rsid w:val="00621192"/>
    <w:rsid w:val="00622A60"/>
    <w:rsid w:val="006240B9"/>
    <w:rsid w:val="00624DBD"/>
    <w:rsid w:val="00625B84"/>
    <w:rsid w:val="0062696A"/>
    <w:rsid w:val="00627320"/>
    <w:rsid w:val="00627D92"/>
    <w:rsid w:val="0063028F"/>
    <w:rsid w:val="00631605"/>
    <w:rsid w:val="006322C3"/>
    <w:rsid w:val="00634DC8"/>
    <w:rsid w:val="00635225"/>
    <w:rsid w:val="00636FA2"/>
    <w:rsid w:val="006415BA"/>
    <w:rsid w:val="006426E5"/>
    <w:rsid w:val="006434FC"/>
    <w:rsid w:val="00645691"/>
    <w:rsid w:val="00645798"/>
    <w:rsid w:val="0065069E"/>
    <w:rsid w:val="006508F9"/>
    <w:rsid w:val="00650F36"/>
    <w:rsid w:val="00650F46"/>
    <w:rsid w:val="00651C12"/>
    <w:rsid w:val="006520C6"/>
    <w:rsid w:val="00652D87"/>
    <w:rsid w:val="006560B5"/>
    <w:rsid w:val="006565D2"/>
    <w:rsid w:val="00656E16"/>
    <w:rsid w:val="00660E31"/>
    <w:rsid w:val="00660E87"/>
    <w:rsid w:val="00661804"/>
    <w:rsid w:val="006618F0"/>
    <w:rsid w:val="00663B25"/>
    <w:rsid w:val="00664C13"/>
    <w:rsid w:val="0066502C"/>
    <w:rsid w:val="00666D75"/>
    <w:rsid w:val="00666E20"/>
    <w:rsid w:val="0066748F"/>
    <w:rsid w:val="00670761"/>
    <w:rsid w:val="0067132A"/>
    <w:rsid w:val="0067624C"/>
    <w:rsid w:val="00676297"/>
    <w:rsid w:val="00676A8E"/>
    <w:rsid w:val="00677192"/>
    <w:rsid w:val="00677F41"/>
    <w:rsid w:val="00680401"/>
    <w:rsid w:val="00680B13"/>
    <w:rsid w:val="00680DA6"/>
    <w:rsid w:val="0068150C"/>
    <w:rsid w:val="00681CED"/>
    <w:rsid w:val="006834AC"/>
    <w:rsid w:val="00683C25"/>
    <w:rsid w:val="00684338"/>
    <w:rsid w:val="006860A1"/>
    <w:rsid w:val="00687B94"/>
    <w:rsid w:val="006912CC"/>
    <w:rsid w:val="00691CE4"/>
    <w:rsid w:val="00694061"/>
    <w:rsid w:val="00694575"/>
    <w:rsid w:val="00694AD8"/>
    <w:rsid w:val="006953B8"/>
    <w:rsid w:val="0069556A"/>
    <w:rsid w:val="00696087"/>
    <w:rsid w:val="00696E9E"/>
    <w:rsid w:val="00696F9C"/>
    <w:rsid w:val="00697356"/>
    <w:rsid w:val="00697FC0"/>
    <w:rsid w:val="006A1947"/>
    <w:rsid w:val="006A4A71"/>
    <w:rsid w:val="006A5D77"/>
    <w:rsid w:val="006A6B15"/>
    <w:rsid w:val="006A6B44"/>
    <w:rsid w:val="006A6C23"/>
    <w:rsid w:val="006A7850"/>
    <w:rsid w:val="006B0244"/>
    <w:rsid w:val="006B02AB"/>
    <w:rsid w:val="006B05A1"/>
    <w:rsid w:val="006B0873"/>
    <w:rsid w:val="006B0D29"/>
    <w:rsid w:val="006B0DC5"/>
    <w:rsid w:val="006B1C8E"/>
    <w:rsid w:val="006B2D6B"/>
    <w:rsid w:val="006B2ECB"/>
    <w:rsid w:val="006B3244"/>
    <w:rsid w:val="006B5071"/>
    <w:rsid w:val="006B6028"/>
    <w:rsid w:val="006B6B0D"/>
    <w:rsid w:val="006B746B"/>
    <w:rsid w:val="006B7AC2"/>
    <w:rsid w:val="006C1A6B"/>
    <w:rsid w:val="006C20BC"/>
    <w:rsid w:val="006C2431"/>
    <w:rsid w:val="006C2CCF"/>
    <w:rsid w:val="006C39A4"/>
    <w:rsid w:val="006C4820"/>
    <w:rsid w:val="006C4CCE"/>
    <w:rsid w:val="006C5CF1"/>
    <w:rsid w:val="006C7C02"/>
    <w:rsid w:val="006D012B"/>
    <w:rsid w:val="006D05B3"/>
    <w:rsid w:val="006D15CF"/>
    <w:rsid w:val="006D1CC1"/>
    <w:rsid w:val="006D2E15"/>
    <w:rsid w:val="006D3149"/>
    <w:rsid w:val="006D3161"/>
    <w:rsid w:val="006D3FFC"/>
    <w:rsid w:val="006D5637"/>
    <w:rsid w:val="006D57AE"/>
    <w:rsid w:val="006D57E2"/>
    <w:rsid w:val="006D6ED3"/>
    <w:rsid w:val="006E0E3D"/>
    <w:rsid w:val="006E16C3"/>
    <w:rsid w:val="006E201F"/>
    <w:rsid w:val="006E212B"/>
    <w:rsid w:val="006E29C1"/>
    <w:rsid w:val="006E2C9C"/>
    <w:rsid w:val="006E76BF"/>
    <w:rsid w:val="006F0196"/>
    <w:rsid w:val="006F0225"/>
    <w:rsid w:val="006F0C1B"/>
    <w:rsid w:val="006F15B8"/>
    <w:rsid w:val="006F3F0E"/>
    <w:rsid w:val="007060E5"/>
    <w:rsid w:val="00706E42"/>
    <w:rsid w:val="00707104"/>
    <w:rsid w:val="0071270F"/>
    <w:rsid w:val="007136C3"/>
    <w:rsid w:val="00713809"/>
    <w:rsid w:val="00714D5F"/>
    <w:rsid w:val="0071545F"/>
    <w:rsid w:val="00715ECD"/>
    <w:rsid w:val="00716948"/>
    <w:rsid w:val="00716C53"/>
    <w:rsid w:val="00717DB4"/>
    <w:rsid w:val="00720514"/>
    <w:rsid w:val="00721D8B"/>
    <w:rsid w:val="00723C40"/>
    <w:rsid w:val="00723CC8"/>
    <w:rsid w:val="00724C91"/>
    <w:rsid w:val="00725637"/>
    <w:rsid w:val="007260D0"/>
    <w:rsid w:val="00726128"/>
    <w:rsid w:val="00727A94"/>
    <w:rsid w:val="007301C7"/>
    <w:rsid w:val="00730246"/>
    <w:rsid w:val="00731D91"/>
    <w:rsid w:val="00732BF7"/>
    <w:rsid w:val="00732C1D"/>
    <w:rsid w:val="00732F57"/>
    <w:rsid w:val="007333DD"/>
    <w:rsid w:val="007337F3"/>
    <w:rsid w:val="007364BE"/>
    <w:rsid w:val="0074017A"/>
    <w:rsid w:val="007407F1"/>
    <w:rsid w:val="0074091C"/>
    <w:rsid w:val="00740D32"/>
    <w:rsid w:val="00740D87"/>
    <w:rsid w:val="00741D5D"/>
    <w:rsid w:val="00741D75"/>
    <w:rsid w:val="00742339"/>
    <w:rsid w:val="00745BBD"/>
    <w:rsid w:val="00746FCE"/>
    <w:rsid w:val="007504E3"/>
    <w:rsid w:val="00750770"/>
    <w:rsid w:val="00751968"/>
    <w:rsid w:val="00752106"/>
    <w:rsid w:val="007530C6"/>
    <w:rsid w:val="00753446"/>
    <w:rsid w:val="00753C39"/>
    <w:rsid w:val="00755C01"/>
    <w:rsid w:val="00757046"/>
    <w:rsid w:val="0075723B"/>
    <w:rsid w:val="0075723E"/>
    <w:rsid w:val="007578A2"/>
    <w:rsid w:val="00757C00"/>
    <w:rsid w:val="00760079"/>
    <w:rsid w:val="00760B7F"/>
    <w:rsid w:val="00761DB3"/>
    <w:rsid w:val="00762419"/>
    <w:rsid w:val="0076308C"/>
    <w:rsid w:val="00763428"/>
    <w:rsid w:val="007637A0"/>
    <w:rsid w:val="007647ED"/>
    <w:rsid w:val="007648D2"/>
    <w:rsid w:val="00765A75"/>
    <w:rsid w:val="007678DC"/>
    <w:rsid w:val="00767F08"/>
    <w:rsid w:val="0077027F"/>
    <w:rsid w:val="00770F1E"/>
    <w:rsid w:val="007720EA"/>
    <w:rsid w:val="00772E95"/>
    <w:rsid w:val="00773282"/>
    <w:rsid w:val="007748F0"/>
    <w:rsid w:val="00774D56"/>
    <w:rsid w:val="0077737F"/>
    <w:rsid w:val="007778AD"/>
    <w:rsid w:val="007810B6"/>
    <w:rsid w:val="00782252"/>
    <w:rsid w:val="007843EA"/>
    <w:rsid w:val="00785FDF"/>
    <w:rsid w:val="00786A8D"/>
    <w:rsid w:val="00786BAF"/>
    <w:rsid w:val="00787068"/>
    <w:rsid w:val="007877CD"/>
    <w:rsid w:val="0079016B"/>
    <w:rsid w:val="00790D0F"/>
    <w:rsid w:val="00791C54"/>
    <w:rsid w:val="007921AF"/>
    <w:rsid w:val="00792F65"/>
    <w:rsid w:val="00793D38"/>
    <w:rsid w:val="007944EA"/>
    <w:rsid w:val="00796081"/>
    <w:rsid w:val="00797186"/>
    <w:rsid w:val="007971DD"/>
    <w:rsid w:val="00797E95"/>
    <w:rsid w:val="007A20EA"/>
    <w:rsid w:val="007A2B39"/>
    <w:rsid w:val="007A3978"/>
    <w:rsid w:val="007A41DE"/>
    <w:rsid w:val="007A42A0"/>
    <w:rsid w:val="007A4525"/>
    <w:rsid w:val="007A4DA3"/>
    <w:rsid w:val="007A4F5E"/>
    <w:rsid w:val="007A57C3"/>
    <w:rsid w:val="007A592E"/>
    <w:rsid w:val="007A6046"/>
    <w:rsid w:val="007A78E9"/>
    <w:rsid w:val="007B0276"/>
    <w:rsid w:val="007B15B2"/>
    <w:rsid w:val="007B4D9D"/>
    <w:rsid w:val="007B5F4D"/>
    <w:rsid w:val="007B766A"/>
    <w:rsid w:val="007C0705"/>
    <w:rsid w:val="007C1F8C"/>
    <w:rsid w:val="007C32D4"/>
    <w:rsid w:val="007C44C8"/>
    <w:rsid w:val="007C47C6"/>
    <w:rsid w:val="007C497F"/>
    <w:rsid w:val="007C59A4"/>
    <w:rsid w:val="007C5D20"/>
    <w:rsid w:val="007C5FEF"/>
    <w:rsid w:val="007C6936"/>
    <w:rsid w:val="007D0B8F"/>
    <w:rsid w:val="007D141B"/>
    <w:rsid w:val="007D153D"/>
    <w:rsid w:val="007D16F1"/>
    <w:rsid w:val="007D24E1"/>
    <w:rsid w:val="007D47D4"/>
    <w:rsid w:val="007D6446"/>
    <w:rsid w:val="007D6800"/>
    <w:rsid w:val="007D7181"/>
    <w:rsid w:val="007D743A"/>
    <w:rsid w:val="007E3BC5"/>
    <w:rsid w:val="007E55DC"/>
    <w:rsid w:val="007E6CDF"/>
    <w:rsid w:val="007F0B0F"/>
    <w:rsid w:val="007F680D"/>
    <w:rsid w:val="007F690E"/>
    <w:rsid w:val="007F6C21"/>
    <w:rsid w:val="00800174"/>
    <w:rsid w:val="00800AE2"/>
    <w:rsid w:val="00801182"/>
    <w:rsid w:val="008016AE"/>
    <w:rsid w:val="00801898"/>
    <w:rsid w:val="008033EF"/>
    <w:rsid w:val="00803853"/>
    <w:rsid w:val="008059E1"/>
    <w:rsid w:val="00805E61"/>
    <w:rsid w:val="008107EE"/>
    <w:rsid w:val="00810A84"/>
    <w:rsid w:val="008116ED"/>
    <w:rsid w:val="00811BA6"/>
    <w:rsid w:val="008127DA"/>
    <w:rsid w:val="00814619"/>
    <w:rsid w:val="0081553D"/>
    <w:rsid w:val="008158BA"/>
    <w:rsid w:val="00816780"/>
    <w:rsid w:val="00817B01"/>
    <w:rsid w:val="00820832"/>
    <w:rsid w:val="0082217D"/>
    <w:rsid w:val="008222B9"/>
    <w:rsid w:val="00824B9C"/>
    <w:rsid w:val="0082547F"/>
    <w:rsid w:val="00825ACB"/>
    <w:rsid w:val="008264B4"/>
    <w:rsid w:val="00834012"/>
    <w:rsid w:val="00834748"/>
    <w:rsid w:val="00835821"/>
    <w:rsid w:val="008408EE"/>
    <w:rsid w:val="00840CC7"/>
    <w:rsid w:val="00840E69"/>
    <w:rsid w:val="00842DC8"/>
    <w:rsid w:val="00842EE0"/>
    <w:rsid w:val="00843F89"/>
    <w:rsid w:val="0084420A"/>
    <w:rsid w:val="00846373"/>
    <w:rsid w:val="0084714D"/>
    <w:rsid w:val="0084720F"/>
    <w:rsid w:val="00847B06"/>
    <w:rsid w:val="008509BB"/>
    <w:rsid w:val="00851FAF"/>
    <w:rsid w:val="00852E94"/>
    <w:rsid w:val="00853B6D"/>
    <w:rsid w:val="00853BE6"/>
    <w:rsid w:val="008554B6"/>
    <w:rsid w:val="008562E2"/>
    <w:rsid w:val="00856947"/>
    <w:rsid w:val="00857A42"/>
    <w:rsid w:val="00860D42"/>
    <w:rsid w:val="00862166"/>
    <w:rsid w:val="00863406"/>
    <w:rsid w:val="00864232"/>
    <w:rsid w:val="0086761E"/>
    <w:rsid w:val="00867C81"/>
    <w:rsid w:val="00871F5D"/>
    <w:rsid w:val="0087320E"/>
    <w:rsid w:val="008744B5"/>
    <w:rsid w:val="00875414"/>
    <w:rsid w:val="00877014"/>
    <w:rsid w:val="0088075F"/>
    <w:rsid w:val="00881BA1"/>
    <w:rsid w:val="00882758"/>
    <w:rsid w:val="00882A81"/>
    <w:rsid w:val="00882E0C"/>
    <w:rsid w:val="0088440D"/>
    <w:rsid w:val="008850A8"/>
    <w:rsid w:val="00887702"/>
    <w:rsid w:val="00887D1E"/>
    <w:rsid w:val="00887DF2"/>
    <w:rsid w:val="008903E6"/>
    <w:rsid w:val="00893C1E"/>
    <w:rsid w:val="00894C6A"/>
    <w:rsid w:val="0089613F"/>
    <w:rsid w:val="008A18C2"/>
    <w:rsid w:val="008A2BE2"/>
    <w:rsid w:val="008A3A11"/>
    <w:rsid w:val="008A439E"/>
    <w:rsid w:val="008A4A9F"/>
    <w:rsid w:val="008A4C4F"/>
    <w:rsid w:val="008A57DC"/>
    <w:rsid w:val="008B0CB3"/>
    <w:rsid w:val="008B0EF6"/>
    <w:rsid w:val="008B1F69"/>
    <w:rsid w:val="008B204A"/>
    <w:rsid w:val="008B2D53"/>
    <w:rsid w:val="008B496E"/>
    <w:rsid w:val="008B6B40"/>
    <w:rsid w:val="008C1F14"/>
    <w:rsid w:val="008C3109"/>
    <w:rsid w:val="008C4EDA"/>
    <w:rsid w:val="008D263E"/>
    <w:rsid w:val="008D2D53"/>
    <w:rsid w:val="008D33D0"/>
    <w:rsid w:val="008D4F27"/>
    <w:rsid w:val="008D55DB"/>
    <w:rsid w:val="008D5645"/>
    <w:rsid w:val="008D64C9"/>
    <w:rsid w:val="008D64E7"/>
    <w:rsid w:val="008D67E4"/>
    <w:rsid w:val="008D68D8"/>
    <w:rsid w:val="008D7870"/>
    <w:rsid w:val="008E15C2"/>
    <w:rsid w:val="008E2347"/>
    <w:rsid w:val="008E24CF"/>
    <w:rsid w:val="008E2ADF"/>
    <w:rsid w:val="008E3B7D"/>
    <w:rsid w:val="008E3FAA"/>
    <w:rsid w:val="008E4D86"/>
    <w:rsid w:val="008E4E96"/>
    <w:rsid w:val="008E52A5"/>
    <w:rsid w:val="008E5443"/>
    <w:rsid w:val="008E5668"/>
    <w:rsid w:val="008E6619"/>
    <w:rsid w:val="008E6B67"/>
    <w:rsid w:val="008E6D56"/>
    <w:rsid w:val="008E7263"/>
    <w:rsid w:val="008F0499"/>
    <w:rsid w:val="008F134F"/>
    <w:rsid w:val="008F257E"/>
    <w:rsid w:val="008F2D9C"/>
    <w:rsid w:val="008F34F0"/>
    <w:rsid w:val="008F3729"/>
    <w:rsid w:val="008F61DE"/>
    <w:rsid w:val="00900C16"/>
    <w:rsid w:val="00901445"/>
    <w:rsid w:val="00902275"/>
    <w:rsid w:val="00903727"/>
    <w:rsid w:val="00905C09"/>
    <w:rsid w:val="00906950"/>
    <w:rsid w:val="00907637"/>
    <w:rsid w:val="009101CE"/>
    <w:rsid w:val="0091144E"/>
    <w:rsid w:val="0091238B"/>
    <w:rsid w:val="00912AD6"/>
    <w:rsid w:val="00912E7C"/>
    <w:rsid w:val="0091316C"/>
    <w:rsid w:val="0091501F"/>
    <w:rsid w:val="0091601D"/>
    <w:rsid w:val="00917BA6"/>
    <w:rsid w:val="00917C3A"/>
    <w:rsid w:val="00917D9D"/>
    <w:rsid w:val="0092058F"/>
    <w:rsid w:val="0092574E"/>
    <w:rsid w:val="009274C5"/>
    <w:rsid w:val="0092795E"/>
    <w:rsid w:val="009306D9"/>
    <w:rsid w:val="00930F0D"/>
    <w:rsid w:val="00931276"/>
    <w:rsid w:val="009323CD"/>
    <w:rsid w:val="00932AFD"/>
    <w:rsid w:val="00932BD9"/>
    <w:rsid w:val="00932C90"/>
    <w:rsid w:val="0093345E"/>
    <w:rsid w:val="009340DA"/>
    <w:rsid w:val="009346C9"/>
    <w:rsid w:val="009357D0"/>
    <w:rsid w:val="00936C0E"/>
    <w:rsid w:val="00937B2C"/>
    <w:rsid w:val="0094019A"/>
    <w:rsid w:val="0094180D"/>
    <w:rsid w:val="009443F0"/>
    <w:rsid w:val="00944BB9"/>
    <w:rsid w:val="00944CA7"/>
    <w:rsid w:val="0094541E"/>
    <w:rsid w:val="0094547E"/>
    <w:rsid w:val="00946A16"/>
    <w:rsid w:val="00946BCB"/>
    <w:rsid w:val="00947467"/>
    <w:rsid w:val="009477ED"/>
    <w:rsid w:val="00947F09"/>
    <w:rsid w:val="0095266E"/>
    <w:rsid w:val="009536CD"/>
    <w:rsid w:val="00954543"/>
    <w:rsid w:val="00955510"/>
    <w:rsid w:val="0095635A"/>
    <w:rsid w:val="00956DA7"/>
    <w:rsid w:val="0095730B"/>
    <w:rsid w:val="00957854"/>
    <w:rsid w:val="00961257"/>
    <w:rsid w:val="0096151F"/>
    <w:rsid w:val="0096206E"/>
    <w:rsid w:val="0096737C"/>
    <w:rsid w:val="009678D2"/>
    <w:rsid w:val="009678E9"/>
    <w:rsid w:val="0097255A"/>
    <w:rsid w:val="00972ED3"/>
    <w:rsid w:val="00973420"/>
    <w:rsid w:val="009734D0"/>
    <w:rsid w:val="00974D89"/>
    <w:rsid w:val="00975242"/>
    <w:rsid w:val="00975860"/>
    <w:rsid w:val="00976D55"/>
    <w:rsid w:val="00977CCA"/>
    <w:rsid w:val="0098047A"/>
    <w:rsid w:val="009806C0"/>
    <w:rsid w:val="00980E23"/>
    <w:rsid w:val="00981872"/>
    <w:rsid w:val="00981BB8"/>
    <w:rsid w:val="00982688"/>
    <w:rsid w:val="00982FC7"/>
    <w:rsid w:val="0098308F"/>
    <w:rsid w:val="00985208"/>
    <w:rsid w:val="00986CC6"/>
    <w:rsid w:val="00987E82"/>
    <w:rsid w:val="00990917"/>
    <w:rsid w:val="0099113C"/>
    <w:rsid w:val="009916A5"/>
    <w:rsid w:val="00991F1F"/>
    <w:rsid w:val="0099300E"/>
    <w:rsid w:val="009933F8"/>
    <w:rsid w:val="00993626"/>
    <w:rsid w:val="009939E3"/>
    <w:rsid w:val="00994342"/>
    <w:rsid w:val="00994B6C"/>
    <w:rsid w:val="00995A74"/>
    <w:rsid w:val="009969A2"/>
    <w:rsid w:val="009A02D1"/>
    <w:rsid w:val="009A042C"/>
    <w:rsid w:val="009A0D30"/>
    <w:rsid w:val="009A0F9C"/>
    <w:rsid w:val="009A1D77"/>
    <w:rsid w:val="009A2EA8"/>
    <w:rsid w:val="009A3C0C"/>
    <w:rsid w:val="009A3FE5"/>
    <w:rsid w:val="009A7F15"/>
    <w:rsid w:val="009B0B37"/>
    <w:rsid w:val="009B2130"/>
    <w:rsid w:val="009B309E"/>
    <w:rsid w:val="009B33B1"/>
    <w:rsid w:val="009B3703"/>
    <w:rsid w:val="009B57E4"/>
    <w:rsid w:val="009B5964"/>
    <w:rsid w:val="009C091C"/>
    <w:rsid w:val="009C10A6"/>
    <w:rsid w:val="009C2E16"/>
    <w:rsid w:val="009C37A0"/>
    <w:rsid w:val="009C4126"/>
    <w:rsid w:val="009C4DF9"/>
    <w:rsid w:val="009C5644"/>
    <w:rsid w:val="009C6B72"/>
    <w:rsid w:val="009C77CC"/>
    <w:rsid w:val="009D0673"/>
    <w:rsid w:val="009D0CDC"/>
    <w:rsid w:val="009D0FBB"/>
    <w:rsid w:val="009D153C"/>
    <w:rsid w:val="009D24F8"/>
    <w:rsid w:val="009D24FF"/>
    <w:rsid w:val="009D2D2B"/>
    <w:rsid w:val="009D30AE"/>
    <w:rsid w:val="009D31AD"/>
    <w:rsid w:val="009D348D"/>
    <w:rsid w:val="009D52D2"/>
    <w:rsid w:val="009D7B24"/>
    <w:rsid w:val="009E0147"/>
    <w:rsid w:val="009E1363"/>
    <w:rsid w:val="009E2995"/>
    <w:rsid w:val="009E2A0D"/>
    <w:rsid w:val="009E2D4C"/>
    <w:rsid w:val="009E5368"/>
    <w:rsid w:val="009E5564"/>
    <w:rsid w:val="009E7970"/>
    <w:rsid w:val="009F17E9"/>
    <w:rsid w:val="009F36C7"/>
    <w:rsid w:val="009F3D01"/>
    <w:rsid w:val="009F651E"/>
    <w:rsid w:val="009F6879"/>
    <w:rsid w:val="009F6DE7"/>
    <w:rsid w:val="009F79C7"/>
    <w:rsid w:val="00A00BEA"/>
    <w:rsid w:val="00A01534"/>
    <w:rsid w:val="00A0275D"/>
    <w:rsid w:val="00A04717"/>
    <w:rsid w:val="00A05FB8"/>
    <w:rsid w:val="00A073EF"/>
    <w:rsid w:val="00A07A27"/>
    <w:rsid w:val="00A1080C"/>
    <w:rsid w:val="00A10D9E"/>
    <w:rsid w:val="00A1116F"/>
    <w:rsid w:val="00A1162E"/>
    <w:rsid w:val="00A11755"/>
    <w:rsid w:val="00A121C8"/>
    <w:rsid w:val="00A13821"/>
    <w:rsid w:val="00A13D38"/>
    <w:rsid w:val="00A1528A"/>
    <w:rsid w:val="00A15ACE"/>
    <w:rsid w:val="00A15BF9"/>
    <w:rsid w:val="00A174F4"/>
    <w:rsid w:val="00A17C0F"/>
    <w:rsid w:val="00A20887"/>
    <w:rsid w:val="00A23C5B"/>
    <w:rsid w:val="00A25C4D"/>
    <w:rsid w:val="00A26BEF"/>
    <w:rsid w:val="00A279A4"/>
    <w:rsid w:val="00A30456"/>
    <w:rsid w:val="00A30BAD"/>
    <w:rsid w:val="00A31045"/>
    <w:rsid w:val="00A32C80"/>
    <w:rsid w:val="00A33573"/>
    <w:rsid w:val="00A343AC"/>
    <w:rsid w:val="00A344CA"/>
    <w:rsid w:val="00A34D19"/>
    <w:rsid w:val="00A3629B"/>
    <w:rsid w:val="00A379CA"/>
    <w:rsid w:val="00A37B00"/>
    <w:rsid w:val="00A40603"/>
    <w:rsid w:val="00A4217C"/>
    <w:rsid w:val="00A42B0E"/>
    <w:rsid w:val="00A45774"/>
    <w:rsid w:val="00A45E22"/>
    <w:rsid w:val="00A46A63"/>
    <w:rsid w:val="00A477D5"/>
    <w:rsid w:val="00A50286"/>
    <w:rsid w:val="00A5038E"/>
    <w:rsid w:val="00A51383"/>
    <w:rsid w:val="00A514B2"/>
    <w:rsid w:val="00A524C9"/>
    <w:rsid w:val="00A52A58"/>
    <w:rsid w:val="00A53FE7"/>
    <w:rsid w:val="00A542A6"/>
    <w:rsid w:val="00A55BF5"/>
    <w:rsid w:val="00A563E3"/>
    <w:rsid w:val="00A57F08"/>
    <w:rsid w:val="00A6039F"/>
    <w:rsid w:val="00A60A6C"/>
    <w:rsid w:val="00A619BF"/>
    <w:rsid w:val="00A626DD"/>
    <w:rsid w:val="00A6325C"/>
    <w:rsid w:val="00A6344C"/>
    <w:rsid w:val="00A649BF"/>
    <w:rsid w:val="00A64BF8"/>
    <w:rsid w:val="00A64F9C"/>
    <w:rsid w:val="00A661C3"/>
    <w:rsid w:val="00A70224"/>
    <w:rsid w:val="00A7048B"/>
    <w:rsid w:val="00A70BA8"/>
    <w:rsid w:val="00A70BD7"/>
    <w:rsid w:val="00A72467"/>
    <w:rsid w:val="00A72521"/>
    <w:rsid w:val="00A72AFC"/>
    <w:rsid w:val="00A77063"/>
    <w:rsid w:val="00A77185"/>
    <w:rsid w:val="00A77566"/>
    <w:rsid w:val="00A80405"/>
    <w:rsid w:val="00A82476"/>
    <w:rsid w:val="00A82AA3"/>
    <w:rsid w:val="00A83BC3"/>
    <w:rsid w:val="00A83E04"/>
    <w:rsid w:val="00A84A56"/>
    <w:rsid w:val="00A87170"/>
    <w:rsid w:val="00A87C92"/>
    <w:rsid w:val="00A90307"/>
    <w:rsid w:val="00A92D11"/>
    <w:rsid w:val="00A93189"/>
    <w:rsid w:val="00A94986"/>
    <w:rsid w:val="00A95CD1"/>
    <w:rsid w:val="00A95F67"/>
    <w:rsid w:val="00A9687B"/>
    <w:rsid w:val="00AA0376"/>
    <w:rsid w:val="00AA0E2A"/>
    <w:rsid w:val="00AA0FA6"/>
    <w:rsid w:val="00AA1209"/>
    <w:rsid w:val="00AA1327"/>
    <w:rsid w:val="00AA18DC"/>
    <w:rsid w:val="00AA2359"/>
    <w:rsid w:val="00AA3C22"/>
    <w:rsid w:val="00AA4253"/>
    <w:rsid w:val="00AA4546"/>
    <w:rsid w:val="00AA61CA"/>
    <w:rsid w:val="00AA6D70"/>
    <w:rsid w:val="00AB0919"/>
    <w:rsid w:val="00AB3497"/>
    <w:rsid w:val="00AB3A84"/>
    <w:rsid w:val="00AB3CEE"/>
    <w:rsid w:val="00AB4381"/>
    <w:rsid w:val="00AB4F74"/>
    <w:rsid w:val="00AB74B5"/>
    <w:rsid w:val="00AB74BD"/>
    <w:rsid w:val="00AB7C3E"/>
    <w:rsid w:val="00AC0F48"/>
    <w:rsid w:val="00AC1932"/>
    <w:rsid w:val="00AC33ED"/>
    <w:rsid w:val="00AC5708"/>
    <w:rsid w:val="00AC58A9"/>
    <w:rsid w:val="00AC732A"/>
    <w:rsid w:val="00AC7ADF"/>
    <w:rsid w:val="00AD077C"/>
    <w:rsid w:val="00AD3767"/>
    <w:rsid w:val="00AD628C"/>
    <w:rsid w:val="00AD7EBD"/>
    <w:rsid w:val="00AE1CDE"/>
    <w:rsid w:val="00AE2B6A"/>
    <w:rsid w:val="00AE331F"/>
    <w:rsid w:val="00AE4A7D"/>
    <w:rsid w:val="00AE4D43"/>
    <w:rsid w:val="00AF0062"/>
    <w:rsid w:val="00AF136D"/>
    <w:rsid w:val="00AF1A2F"/>
    <w:rsid w:val="00AF22EE"/>
    <w:rsid w:val="00AF31B0"/>
    <w:rsid w:val="00AF47E0"/>
    <w:rsid w:val="00AF491C"/>
    <w:rsid w:val="00AF4D45"/>
    <w:rsid w:val="00AF55A0"/>
    <w:rsid w:val="00AF5F64"/>
    <w:rsid w:val="00AF5FE5"/>
    <w:rsid w:val="00AF60CA"/>
    <w:rsid w:val="00AF68D8"/>
    <w:rsid w:val="00AF701F"/>
    <w:rsid w:val="00B001B7"/>
    <w:rsid w:val="00B00442"/>
    <w:rsid w:val="00B0131E"/>
    <w:rsid w:val="00B01C9A"/>
    <w:rsid w:val="00B02148"/>
    <w:rsid w:val="00B0372B"/>
    <w:rsid w:val="00B03F5E"/>
    <w:rsid w:val="00B07293"/>
    <w:rsid w:val="00B07294"/>
    <w:rsid w:val="00B076FA"/>
    <w:rsid w:val="00B0771B"/>
    <w:rsid w:val="00B07C3C"/>
    <w:rsid w:val="00B100DB"/>
    <w:rsid w:val="00B1065E"/>
    <w:rsid w:val="00B107D2"/>
    <w:rsid w:val="00B11704"/>
    <w:rsid w:val="00B11E0F"/>
    <w:rsid w:val="00B1250F"/>
    <w:rsid w:val="00B128EE"/>
    <w:rsid w:val="00B1303B"/>
    <w:rsid w:val="00B13AD1"/>
    <w:rsid w:val="00B13FA1"/>
    <w:rsid w:val="00B174F0"/>
    <w:rsid w:val="00B20F12"/>
    <w:rsid w:val="00B212B3"/>
    <w:rsid w:val="00B22911"/>
    <w:rsid w:val="00B22DF8"/>
    <w:rsid w:val="00B241C5"/>
    <w:rsid w:val="00B246FE"/>
    <w:rsid w:val="00B24C0C"/>
    <w:rsid w:val="00B257BC"/>
    <w:rsid w:val="00B258FB"/>
    <w:rsid w:val="00B25A49"/>
    <w:rsid w:val="00B26A42"/>
    <w:rsid w:val="00B27731"/>
    <w:rsid w:val="00B27B2C"/>
    <w:rsid w:val="00B3061B"/>
    <w:rsid w:val="00B30B46"/>
    <w:rsid w:val="00B31A84"/>
    <w:rsid w:val="00B31DA8"/>
    <w:rsid w:val="00B33A73"/>
    <w:rsid w:val="00B33C3B"/>
    <w:rsid w:val="00B34122"/>
    <w:rsid w:val="00B34A58"/>
    <w:rsid w:val="00B356A1"/>
    <w:rsid w:val="00B35C0C"/>
    <w:rsid w:val="00B40C34"/>
    <w:rsid w:val="00B40E06"/>
    <w:rsid w:val="00B40F22"/>
    <w:rsid w:val="00B4155C"/>
    <w:rsid w:val="00B416D9"/>
    <w:rsid w:val="00B41C05"/>
    <w:rsid w:val="00B424A9"/>
    <w:rsid w:val="00B428C6"/>
    <w:rsid w:val="00B42E54"/>
    <w:rsid w:val="00B43BF2"/>
    <w:rsid w:val="00B4446B"/>
    <w:rsid w:val="00B44E4C"/>
    <w:rsid w:val="00B44F7A"/>
    <w:rsid w:val="00B45F12"/>
    <w:rsid w:val="00B50FA0"/>
    <w:rsid w:val="00B51610"/>
    <w:rsid w:val="00B51DD6"/>
    <w:rsid w:val="00B551F1"/>
    <w:rsid w:val="00B55CCC"/>
    <w:rsid w:val="00B55D38"/>
    <w:rsid w:val="00B56675"/>
    <w:rsid w:val="00B570A3"/>
    <w:rsid w:val="00B57BBF"/>
    <w:rsid w:val="00B607A2"/>
    <w:rsid w:val="00B60C77"/>
    <w:rsid w:val="00B61035"/>
    <w:rsid w:val="00B61474"/>
    <w:rsid w:val="00B622C2"/>
    <w:rsid w:val="00B623F0"/>
    <w:rsid w:val="00B62734"/>
    <w:rsid w:val="00B63C34"/>
    <w:rsid w:val="00B65BC4"/>
    <w:rsid w:val="00B65EBB"/>
    <w:rsid w:val="00B66260"/>
    <w:rsid w:val="00B67EA0"/>
    <w:rsid w:val="00B73288"/>
    <w:rsid w:val="00B73834"/>
    <w:rsid w:val="00B73B48"/>
    <w:rsid w:val="00B745F8"/>
    <w:rsid w:val="00B75B39"/>
    <w:rsid w:val="00B75BC8"/>
    <w:rsid w:val="00B767C8"/>
    <w:rsid w:val="00B773E4"/>
    <w:rsid w:val="00B779D4"/>
    <w:rsid w:val="00B829DA"/>
    <w:rsid w:val="00B8375D"/>
    <w:rsid w:val="00B83ED3"/>
    <w:rsid w:val="00B8411E"/>
    <w:rsid w:val="00B85AA0"/>
    <w:rsid w:val="00B85E5E"/>
    <w:rsid w:val="00B86E52"/>
    <w:rsid w:val="00B871EC"/>
    <w:rsid w:val="00B872E0"/>
    <w:rsid w:val="00B8750A"/>
    <w:rsid w:val="00B900CB"/>
    <w:rsid w:val="00B90369"/>
    <w:rsid w:val="00B9037A"/>
    <w:rsid w:val="00B90D35"/>
    <w:rsid w:val="00B91151"/>
    <w:rsid w:val="00B9333F"/>
    <w:rsid w:val="00B9393D"/>
    <w:rsid w:val="00B9484A"/>
    <w:rsid w:val="00B96B7B"/>
    <w:rsid w:val="00B96D28"/>
    <w:rsid w:val="00B97202"/>
    <w:rsid w:val="00B97623"/>
    <w:rsid w:val="00B978C1"/>
    <w:rsid w:val="00BA039D"/>
    <w:rsid w:val="00BA04C0"/>
    <w:rsid w:val="00BA066D"/>
    <w:rsid w:val="00BA11AF"/>
    <w:rsid w:val="00BA2C30"/>
    <w:rsid w:val="00BA2D3B"/>
    <w:rsid w:val="00BA321D"/>
    <w:rsid w:val="00BA431A"/>
    <w:rsid w:val="00BA527B"/>
    <w:rsid w:val="00BA6C84"/>
    <w:rsid w:val="00BB0713"/>
    <w:rsid w:val="00BB0949"/>
    <w:rsid w:val="00BB21A0"/>
    <w:rsid w:val="00BB2901"/>
    <w:rsid w:val="00BB3A39"/>
    <w:rsid w:val="00BB3ADC"/>
    <w:rsid w:val="00BB6795"/>
    <w:rsid w:val="00BB772E"/>
    <w:rsid w:val="00BB7BB1"/>
    <w:rsid w:val="00BC145C"/>
    <w:rsid w:val="00BC2E06"/>
    <w:rsid w:val="00BC4212"/>
    <w:rsid w:val="00BC4768"/>
    <w:rsid w:val="00BC4B4F"/>
    <w:rsid w:val="00BC4D4E"/>
    <w:rsid w:val="00BC5403"/>
    <w:rsid w:val="00BC57BF"/>
    <w:rsid w:val="00BD0C72"/>
    <w:rsid w:val="00BD2B9E"/>
    <w:rsid w:val="00BD2C4C"/>
    <w:rsid w:val="00BD542F"/>
    <w:rsid w:val="00BD552C"/>
    <w:rsid w:val="00BD634C"/>
    <w:rsid w:val="00BD70C9"/>
    <w:rsid w:val="00BD747D"/>
    <w:rsid w:val="00BE0930"/>
    <w:rsid w:val="00BE119C"/>
    <w:rsid w:val="00BE2FBD"/>
    <w:rsid w:val="00BE4023"/>
    <w:rsid w:val="00BE72DA"/>
    <w:rsid w:val="00BF0473"/>
    <w:rsid w:val="00BF0B4E"/>
    <w:rsid w:val="00BF1532"/>
    <w:rsid w:val="00BF28E4"/>
    <w:rsid w:val="00BF2EFE"/>
    <w:rsid w:val="00BF36D4"/>
    <w:rsid w:val="00BF3888"/>
    <w:rsid w:val="00BF5564"/>
    <w:rsid w:val="00BF672B"/>
    <w:rsid w:val="00BF75DC"/>
    <w:rsid w:val="00C00FD3"/>
    <w:rsid w:val="00C01D61"/>
    <w:rsid w:val="00C02E3A"/>
    <w:rsid w:val="00C05D3D"/>
    <w:rsid w:val="00C11D14"/>
    <w:rsid w:val="00C11E62"/>
    <w:rsid w:val="00C12C90"/>
    <w:rsid w:val="00C1380B"/>
    <w:rsid w:val="00C13913"/>
    <w:rsid w:val="00C13DB2"/>
    <w:rsid w:val="00C14774"/>
    <w:rsid w:val="00C1647A"/>
    <w:rsid w:val="00C16CB3"/>
    <w:rsid w:val="00C17608"/>
    <w:rsid w:val="00C177C1"/>
    <w:rsid w:val="00C178A4"/>
    <w:rsid w:val="00C20A6E"/>
    <w:rsid w:val="00C2202A"/>
    <w:rsid w:val="00C230B9"/>
    <w:rsid w:val="00C23C93"/>
    <w:rsid w:val="00C247EB"/>
    <w:rsid w:val="00C251D0"/>
    <w:rsid w:val="00C25864"/>
    <w:rsid w:val="00C3057B"/>
    <w:rsid w:val="00C32B4C"/>
    <w:rsid w:val="00C32D7D"/>
    <w:rsid w:val="00C33698"/>
    <w:rsid w:val="00C33897"/>
    <w:rsid w:val="00C33E1D"/>
    <w:rsid w:val="00C3789D"/>
    <w:rsid w:val="00C37F12"/>
    <w:rsid w:val="00C40E47"/>
    <w:rsid w:val="00C413C9"/>
    <w:rsid w:val="00C414FA"/>
    <w:rsid w:val="00C42534"/>
    <w:rsid w:val="00C42C4D"/>
    <w:rsid w:val="00C43102"/>
    <w:rsid w:val="00C43378"/>
    <w:rsid w:val="00C438C5"/>
    <w:rsid w:val="00C448C4"/>
    <w:rsid w:val="00C45143"/>
    <w:rsid w:val="00C469E2"/>
    <w:rsid w:val="00C504F3"/>
    <w:rsid w:val="00C50838"/>
    <w:rsid w:val="00C50C32"/>
    <w:rsid w:val="00C50F9A"/>
    <w:rsid w:val="00C51EB7"/>
    <w:rsid w:val="00C523F2"/>
    <w:rsid w:val="00C53E1B"/>
    <w:rsid w:val="00C53FDC"/>
    <w:rsid w:val="00C54139"/>
    <w:rsid w:val="00C55CD7"/>
    <w:rsid w:val="00C56847"/>
    <w:rsid w:val="00C56F09"/>
    <w:rsid w:val="00C57319"/>
    <w:rsid w:val="00C610B1"/>
    <w:rsid w:val="00C61155"/>
    <w:rsid w:val="00C62141"/>
    <w:rsid w:val="00C6229E"/>
    <w:rsid w:val="00C657A9"/>
    <w:rsid w:val="00C7046E"/>
    <w:rsid w:val="00C71A1D"/>
    <w:rsid w:val="00C73EAC"/>
    <w:rsid w:val="00C741F0"/>
    <w:rsid w:val="00C74573"/>
    <w:rsid w:val="00C745CF"/>
    <w:rsid w:val="00C74CFC"/>
    <w:rsid w:val="00C74DB5"/>
    <w:rsid w:val="00C759D0"/>
    <w:rsid w:val="00C75B25"/>
    <w:rsid w:val="00C76597"/>
    <w:rsid w:val="00C77604"/>
    <w:rsid w:val="00C80266"/>
    <w:rsid w:val="00C82BAB"/>
    <w:rsid w:val="00C8333B"/>
    <w:rsid w:val="00C87E20"/>
    <w:rsid w:val="00C9004F"/>
    <w:rsid w:val="00C9463C"/>
    <w:rsid w:val="00C94687"/>
    <w:rsid w:val="00C951F2"/>
    <w:rsid w:val="00C97967"/>
    <w:rsid w:val="00C97A0A"/>
    <w:rsid w:val="00C97C93"/>
    <w:rsid w:val="00CA14DC"/>
    <w:rsid w:val="00CA24A9"/>
    <w:rsid w:val="00CA2628"/>
    <w:rsid w:val="00CA26D3"/>
    <w:rsid w:val="00CA6D11"/>
    <w:rsid w:val="00CB0145"/>
    <w:rsid w:val="00CB0A93"/>
    <w:rsid w:val="00CB1823"/>
    <w:rsid w:val="00CB2493"/>
    <w:rsid w:val="00CB407A"/>
    <w:rsid w:val="00CB4AE7"/>
    <w:rsid w:val="00CB624B"/>
    <w:rsid w:val="00CB6E59"/>
    <w:rsid w:val="00CB7661"/>
    <w:rsid w:val="00CC0B5B"/>
    <w:rsid w:val="00CC23C6"/>
    <w:rsid w:val="00CC2CD3"/>
    <w:rsid w:val="00CC3F6C"/>
    <w:rsid w:val="00CC5C91"/>
    <w:rsid w:val="00CC6A7F"/>
    <w:rsid w:val="00CC7369"/>
    <w:rsid w:val="00CD008B"/>
    <w:rsid w:val="00CD0FC4"/>
    <w:rsid w:val="00CD127C"/>
    <w:rsid w:val="00CD21D2"/>
    <w:rsid w:val="00CD2792"/>
    <w:rsid w:val="00CD2BEA"/>
    <w:rsid w:val="00CD34D0"/>
    <w:rsid w:val="00CD4292"/>
    <w:rsid w:val="00CD43CA"/>
    <w:rsid w:val="00CD4415"/>
    <w:rsid w:val="00CD51D9"/>
    <w:rsid w:val="00CD6401"/>
    <w:rsid w:val="00CD6DDE"/>
    <w:rsid w:val="00CD735E"/>
    <w:rsid w:val="00CD7509"/>
    <w:rsid w:val="00CE04AC"/>
    <w:rsid w:val="00CE0F46"/>
    <w:rsid w:val="00CE1483"/>
    <w:rsid w:val="00CE21EA"/>
    <w:rsid w:val="00CE2AF8"/>
    <w:rsid w:val="00CE2C5B"/>
    <w:rsid w:val="00CE39A8"/>
    <w:rsid w:val="00CE4359"/>
    <w:rsid w:val="00CE4ADD"/>
    <w:rsid w:val="00CE596B"/>
    <w:rsid w:val="00CF12F6"/>
    <w:rsid w:val="00CF1A80"/>
    <w:rsid w:val="00CF29BC"/>
    <w:rsid w:val="00CF2D68"/>
    <w:rsid w:val="00CF356E"/>
    <w:rsid w:val="00CF6B8B"/>
    <w:rsid w:val="00CF7500"/>
    <w:rsid w:val="00CF7D40"/>
    <w:rsid w:val="00D016D0"/>
    <w:rsid w:val="00D02808"/>
    <w:rsid w:val="00D0580E"/>
    <w:rsid w:val="00D05A11"/>
    <w:rsid w:val="00D05CC9"/>
    <w:rsid w:val="00D07D58"/>
    <w:rsid w:val="00D1254F"/>
    <w:rsid w:val="00D12A42"/>
    <w:rsid w:val="00D12F1F"/>
    <w:rsid w:val="00D13FA9"/>
    <w:rsid w:val="00D164A0"/>
    <w:rsid w:val="00D16F00"/>
    <w:rsid w:val="00D17760"/>
    <w:rsid w:val="00D17B2F"/>
    <w:rsid w:val="00D22335"/>
    <w:rsid w:val="00D22B1D"/>
    <w:rsid w:val="00D24583"/>
    <w:rsid w:val="00D25A24"/>
    <w:rsid w:val="00D27944"/>
    <w:rsid w:val="00D27E4A"/>
    <w:rsid w:val="00D30117"/>
    <w:rsid w:val="00D30AD7"/>
    <w:rsid w:val="00D31563"/>
    <w:rsid w:val="00D328CF"/>
    <w:rsid w:val="00D33419"/>
    <w:rsid w:val="00D34353"/>
    <w:rsid w:val="00D35DF9"/>
    <w:rsid w:val="00D368CD"/>
    <w:rsid w:val="00D4007B"/>
    <w:rsid w:val="00D41DAD"/>
    <w:rsid w:val="00D426E1"/>
    <w:rsid w:val="00D47454"/>
    <w:rsid w:val="00D47963"/>
    <w:rsid w:val="00D513D4"/>
    <w:rsid w:val="00D5141A"/>
    <w:rsid w:val="00D532BF"/>
    <w:rsid w:val="00D54AD2"/>
    <w:rsid w:val="00D55148"/>
    <w:rsid w:val="00D578EA"/>
    <w:rsid w:val="00D57B34"/>
    <w:rsid w:val="00D60C3B"/>
    <w:rsid w:val="00D62214"/>
    <w:rsid w:val="00D63429"/>
    <w:rsid w:val="00D63ADB"/>
    <w:rsid w:val="00D63F61"/>
    <w:rsid w:val="00D6537B"/>
    <w:rsid w:val="00D654FE"/>
    <w:rsid w:val="00D66C94"/>
    <w:rsid w:val="00D672BE"/>
    <w:rsid w:val="00D67395"/>
    <w:rsid w:val="00D71893"/>
    <w:rsid w:val="00D71E17"/>
    <w:rsid w:val="00D739CC"/>
    <w:rsid w:val="00D73C4D"/>
    <w:rsid w:val="00D740B5"/>
    <w:rsid w:val="00D75139"/>
    <w:rsid w:val="00D7539C"/>
    <w:rsid w:val="00D755B9"/>
    <w:rsid w:val="00D77040"/>
    <w:rsid w:val="00D77474"/>
    <w:rsid w:val="00D77840"/>
    <w:rsid w:val="00D809ED"/>
    <w:rsid w:val="00D810FC"/>
    <w:rsid w:val="00D828F8"/>
    <w:rsid w:val="00D8345F"/>
    <w:rsid w:val="00D8352A"/>
    <w:rsid w:val="00D83B3F"/>
    <w:rsid w:val="00D85096"/>
    <w:rsid w:val="00D862F2"/>
    <w:rsid w:val="00D866BA"/>
    <w:rsid w:val="00D86E9B"/>
    <w:rsid w:val="00D87243"/>
    <w:rsid w:val="00D87747"/>
    <w:rsid w:val="00D901E5"/>
    <w:rsid w:val="00D916AA"/>
    <w:rsid w:val="00D93F9A"/>
    <w:rsid w:val="00D96A71"/>
    <w:rsid w:val="00D96D6C"/>
    <w:rsid w:val="00D972CE"/>
    <w:rsid w:val="00D974B6"/>
    <w:rsid w:val="00DA13E5"/>
    <w:rsid w:val="00DA1B28"/>
    <w:rsid w:val="00DA41DD"/>
    <w:rsid w:val="00DA77C3"/>
    <w:rsid w:val="00DB0378"/>
    <w:rsid w:val="00DB05FC"/>
    <w:rsid w:val="00DB1BDB"/>
    <w:rsid w:val="00DB4610"/>
    <w:rsid w:val="00DB4670"/>
    <w:rsid w:val="00DB61F8"/>
    <w:rsid w:val="00DB6830"/>
    <w:rsid w:val="00DB6B39"/>
    <w:rsid w:val="00DB702D"/>
    <w:rsid w:val="00DB7749"/>
    <w:rsid w:val="00DB7AFB"/>
    <w:rsid w:val="00DC1142"/>
    <w:rsid w:val="00DC1775"/>
    <w:rsid w:val="00DC22D8"/>
    <w:rsid w:val="00DC27F9"/>
    <w:rsid w:val="00DC2E58"/>
    <w:rsid w:val="00DC3599"/>
    <w:rsid w:val="00DC46D5"/>
    <w:rsid w:val="00DC4E3D"/>
    <w:rsid w:val="00DC584D"/>
    <w:rsid w:val="00DC5F05"/>
    <w:rsid w:val="00DC7E7C"/>
    <w:rsid w:val="00DD03CE"/>
    <w:rsid w:val="00DD06A9"/>
    <w:rsid w:val="00DD1215"/>
    <w:rsid w:val="00DD1563"/>
    <w:rsid w:val="00DD178B"/>
    <w:rsid w:val="00DD1DF6"/>
    <w:rsid w:val="00DD4E9D"/>
    <w:rsid w:val="00DD51E0"/>
    <w:rsid w:val="00DD5F82"/>
    <w:rsid w:val="00DD67F0"/>
    <w:rsid w:val="00DD75FA"/>
    <w:rsid w:val="00DD7854"/>
    <w:rsid w:val="00DD7B1F"/>
    <w:rsid w:val="00DE0F49"/>
    <w:rsid w:val="00DE2247"/>
    <w:rsid w:val="00DE36D4"/>
    <w:rsid w:val="00DE3E31"/>
    <w:rsid w:val="00DE4632"/>
    <w:rsid w:val="00DE615F"/>
    <w:rsid w:val="00DE62E4"/>
    <w:rsid w:val="00DE662A"/>
    <w:rsid w:val="00DF1AF7"/>
    <w:rsid w:val="00DF2267"/>
    <w:rsid w:val="00DF53F8"/>
    <w:rsid w:val="00DF5CF2"/>
    <w:rsid w:val="00DF5DA4"/>
    <w:rsid w:val="00DF652C"/>
    <w:rsid w:val="00DF68B0"/>
    <w:rsid w:val="00DF7ABE"/>
    <w:rsid w:val="00E00102"/>
    <w:rsid w:val="00E007CE"/>
    <w:rsid w:val="00E01F5C"/>
    <w:rsid w:val="00E02F12"/>
    <w:rsid w:val="00E02F50"/>
    <w:rsid w:val="00E057DB"/>
    <w:rsid w:val="00E06039"/>
    <w:rsid w:val="00E07ACB"/>
    <w:rsid w:val="00E07C33"/>
    <w:rsid w:val="00E07D02"/>
    <w:rsid w:val="00E102B4"/>
    <w:rsid w:val="00E1294B"/>
    <w:rsid w:val="00E1445D"/>
    <w:rsid w:val="00E1642E"/>
    <w:rsid w:val="00E17610"/>
    <w:rsid w:val="00E17F4E"/>
    <w:rsid w:val="00E21B01"/>
    <w:rsid w:val="00E239E9"/>
    <w:rsid w:val="00E23DC1"/>
    <w:rsid w:val="00E247DE"/>
    <w:rsid w:val="00E24D12"/>
    <w:rsid w:val="00E25777"/>
    <w:rsid w:val="00E26DF0"/>
    <w:rsid w:val="00E31381"/>
    <w:rsid w:val="00E31802"/>
    <w:rsid w:val="00E3310B"/>
    <w:rsid w:val="00E333BD"/>
    <w:rsid w:val="00E33996"/>
    <w:rsid w:val="00E34F0D"/>
    <w:rsid w:val="00E35BD3"/>
    <w:rsid w:val="00E37C56"/>
    <w:rsid w:val="00E403E9"/>
    <w:rsid w:val="00E4066B"/>
    <w:rsid w:val="00E41058"/>
    <w:rsid w:val="00E41A3B"/>
    <w:rsid w:val="00E43A9A"/>
    <w:rsid w:val="00E457D3"/>
    <w:rsid w:val="00E458ED"/>
    <w:rsid w:val="00E46700"/>
    <w:rsid w:val="00E4681C"/>
    <w:rsid w:val="00E4764D"/>
    <w:rsid w:val="00E4765B"/>
    <w:rsid w:val="00E47FC4"/>
    <w:rsid w:val="00E52F5C"/>
    <w:rsid w:val="00E53132"/>
    <w:rsid w:val="00E532D8"/>
    <w:rsid w:val="00E54743"/>
    <w:rsid w:val="00E55403"/>
    <w:rsid w:val="00E5668A"/>
    <w:rsid w:val="00E5690E"/>
    <w:rsid w:val="00E5778C"/>
    <w:rsid w:val="00E57ABC"/>
    <w:rsid w:val="00E57D1A"/>
    <w:rsid w:val="00E57DF7"/>
    <w:rsid w:val="00E61B5D"/>
    <w:rsid w:val="00E62C75"/>
    <w:rsid w:val="00E63A8C"/>
    <w:rsid w:val="00E647DD"/>
    <w:rsid w:val="00E64984"/>
    <w:rsid w:val="00E650CD"/>
    <w:rsid w:val="00E65F53"/>
    <w:rsid w:val="00E7097F"/>
    <w:rsid w:val="00E71992"/>
    <w:rsid w:val="00E719F5"/>
    <w:rsid w:val="00E71F02"/>
    <w:rsid w:val="00E72EED"/>
    <w:rsid w:val="00E7499F"/>
    <w:rsid w:val="00E74E30"/>
    <w:rsid w:val="00E75AF6"/>
    <w:rsid w:val="00E76BDF"/>
    <w:rsid w:val="00E76F14"/>
    <w:rsid w:val="00E777C5"/>
    <w:rsid w:val="00E77E0C"/>
    <w:rsid w:val="00E8255C"/>
    <w:rsid w:val="00E85411"/>
    <w:rsid w:val="00E85BAB"/>
    <w:rsid w:val="00E86B89"/>
    <w:rsid w:val="00E87862"/>
    <w:rsid w:val="00E87A2B"/>
    <w:rsid w:val="00E90EA9"/>
    <w:rsid w:val="00E90F81"/>
    <w:rsid w:val="00E9136D"/>
    <w:rsid w:val="00E916EB"/>
    <w:rsid w:val="00E93D7C"/>
    <w:rsid w:val="00E96A8B"/>
    <w:rsid w:val="00E96C24"/>
    <w:rsid w:val="00E96D1B"/>
    <w:rsid w:val="00E97067"/>
    <w:rsid w:val="00E979B7"/>
    <w:rsid w:val="00EA01AB"/>
    <w:rsid w:val="00EA030E"/>
    <w:rsid w:val="00EA041E"/>
    <w:rsid w:val="00EA07F8"/>
    <w:rsid w:val="00EA0DF4"/>
    <w:rsid w:val="00EA1EB5"/>
    <w:rsid w:val="00EA495B"/>
    <w:rsid w:val="00EA5D6D"/>
    <w:rsid w:val="00EA6DDE"/>
    <w:rsid w:val="00EA7CC9"/>
    <w:rsid w:val="00EB09DC"/>
    <w:rsid w:val="00EB2056"/>
    <w:rsid w:val="00EB4BED"/>
    <w:rsid w:val="00EB4E15"/>
    <w:rsid w:val="00EB75C3"/>
    <w:rsid w:val="00EC2A12"/>
    <w:rsid w:val="00EC31A1"/>
    <w:rsid w:val="00EC47D7"/>
    <w:rsid w:val="00EC5022"/>
    <w:rsid w:val="00EC5E08"/>
    <w:rsid w:val="00EC6B7C"/>
    <w:rsid w:val="00EC6BC8"/>
    <w:rsid w:val="00EC6F03"/>
    <w:rsid w:val="00EC7F4B"/>
    <w:rsid w:val="00ED0335"/>
    <w:rsid w:val="00ED6554"/>
    <w:rsid w:val="00ED7B4C"/>
    <w:rsid w:val="00EE22D7"/>
    <w:rsid w:val="00EE2681"/>
    <w:rsid w:val="00EE35FD"/>
    <w:rsid w:val="00EE4BE0"/>
    <w:rsid w:val="00EE4D5B"/>
    <w:rsid w:val="00EE65B0"/>
    <w:rsid w:val="00EE7384"/>
    <w:rsid w:val="00EE7BA1"/>
    <w:rsid w:val="00EE7BA6"/>
    <w:rsid w:val="00EE7F12"/>
    <w:rsid w:val="00EF1377"/>
    <w:rsid w:val="00EF19D5"/>
    <w:rsid w:val="00EF1B41"/>
    <w:rsid w:val="00EF2680"/>
    <w:rsid w:val="00EF3166"/>
    <w:rsid w:val="00EF364F"/>
    <w:rsid w:val="00EF5305"/>
    <w:rsid w:val="00EF560E"/>
    <w:rsid w:val="00EF6DD5"/>
    <w:rsid w:val="00EF74D7"/>
    <w:rsid w:val="00EF7873"/>
    <w:rsid w:val="00F00DC8"/>
    <w:rsid w:val="00F01F58"/>
    <w:rsid w:val="00F02007"/>
    <w:rsid w:val="00F0282C"/>
    <w:rsid w:val="00F0317A"/>
    <w:rsid w:val="00F03F1C"/>
    <w:rsid w:val="00F05D3E"/>
    <w:rsid w:val="00F07528"/>
    <w:rsid w:val="00F07823"/>
    <w:rsid w:val="00F07B93"/>
    <w:rsid w:val="00F10540"/>
    <w:rsid w:val="00F13D19"/>
    <w:rsid w:val="00F14276"/>
    <w:rsid w:val="00F14A86"/>
    <w:rsid w:val="00F151DC"/>
    <w:rsid w:val="00F16AD4"/>
    <w:rsid w:val="00F173E2"/>
    <w:rsid w:val="00F17FF1"/>
    <w:rsid w:val="00F2058B"/>
    <w:rsid w:val="00F212F8"/>
    <w:rsid w:val="00F21A05"/>
    <w:rsid w:val="00F22CCB"/>
    <w:rsid w:val="00F22DDF"/>
    <w:rsid w:val="00F23BD7"/>
    <w:rsid w:val="00F23FB9"/>
    <w:rsid w:val="00F2435C"/>
    <w:rsid w:val="00F2439C"/>
    <w:rsid w:val="00F24D14"/>
    <w:rsid w:val="00F2652E"/>
    <w:rsid w:val="00F2799C"/>
    <w:rsid w:val="00F27B15"/>
    <w:rsid w:val="00F27E36"/>
    <w:rsid w:val="00F32FD0"/>
    <w:rsid w:val="00F338D4"/>
    <w:rsid w:val="00F347FC"/>
    <w:rsid w:val="00F35889"/>
    <w:rsid w:val="00F35983"/>
    <w:rsid w:val="00F35CDB"/>
    <w:rsid w:val="00F40152"/>
    <w:rsid w:val="00F40FE1"/>
    <w:rsid w:val="00F41209"/>
    <w:rsid w:val="00F43A19"/>
    <w:rsid w:val="00F442E0"/>
    <w:rsid w:val="00F4448E"/>
    <w:rsid w:val="00F46121"/>
    <w:rsid w:val="00F468FA"/>
    <w:rsid w:val="00F4742E"/>
    <w:rsid w:val="00F503CA"/>
    <w:rsid w:val="00F50B73"/>
    <w:rsid w:val="00F51BC5"/>
    <w:rsid w:val="00F51FCB"/>
    <w:rsid w:val="00F525AA"/>
    <w:rsid w:val="00F5376C"/>
    <w:rsid w:val="00F5428A"/>
    <w:rsid w:val="00F56B45"/>
    <w:rsid w:val="00F57A03"/>
    <w:rsid w:val="00F6022D"/>
    <w:rsid w:val="00F6033C"/>
    <w:rsid w:val="00F60763"/>
    <w:rsid w:val="00F60811"/>
    <w:rsid w:val="00F60932"/>
    <w:rsid w:val="00F64181"/>
    <w:rsid w:val="00F645E8"/>
    <w:rsid w:val="00F64636"/>
    <w:rsid w:val="00F6478E"/>
    <w:rsid w:val="00F649A2"/>
    <w:rsid w:val="00F6504A"/>
    <w:rsid w:val="00F676F5"/>
    <w:rsid w:val="00F67F63"/>
    <w:rsid w:val="00F70C2A"/>
    <w:rsid w:val="00F70FD4"/>
    <w:rsid w:val="00F71901"/>
    <w:rsid w:val="00F71E5B"/>
    <w:rsid w:val="00F71FFA"/>
    <w:rsid w:val="00F7339C"/>
    <w:rsid w:val="00F735E2"/>
    <w:rsid w:val="00F7461C"/>
    <w:rsid w:val="00F74BED"/>
    <w:rsid w:val="00F75BB3"/>
    <w:rsid w:val="00F8142A"/>
    <w:rsid w:val="00F83CE1"/>
    <w:rsid w:val="00F84385"/>
    <w:rsid w:val="00F8468A"/>
    <w:rsid w:val="00F8497D"/>
    <w:rsid w:val="00F84BF1"/>
    <w:rsid w:val="00F858C9"/>
    <w:rsid w:val="00F87389"/>
    <w:rsid w:val="00F8750C"/>
    <w:rsid w:val="00F8762A"/>
    <w:rsid w:val="00F92288"/>
    <w:rsid w:val="00F93516"/>
    <w:rsid w:val="00F9411B"/>
    <w:rsid w:val="00F95136"/>
    <w:rsid w:val="00F964DF"/>
    <w:rsid w:val="00F97811"/>
    <w:rsid w:val="00FA135F"/>
    <w:rsid w:val="00FA1986"/>
    <w:rsid w:val="00FA4A34"/>
    <w:rsid w:val="00FA60A8"/>
    <w:rsid w:val="00FA62A1"/>
    <w:rsid w:val="00FA660A"/>
    <w:rsid w:val="00FB12CE"/>
    <w:rsid w:val="00FB2E9E"/>
    <w:rsid w:val="00FB3501"/>
    <w:rsid w:val="00FB5CDC"/>
    <w:rsid w:val="00FB7428"/>
    <w:rsid w:val="00FB7509"/>
    <w:rsid w:val="00FC2323"/>
    <w:rsid w:val="00FC25AE"/>
    <w:rsid w:val="00FC3261"/>
    <w:rsid w:val="00FC35FB"/>
    <w:rsid w:val="00FC39F4"/>
    <w:rsid w:val="00FC3FCF"/>
    <w:rsid w:val="00FC471B"/>
    <w:rsid w:val="00FC4E97"/>
    <w:rsid w:val="00FC53F4"/>
    <w:rsid w:val="00FC5721"/>
    <w:rsid w:val="00FC5C95"/>
    <w:rsid w:val="00FC6423"/>
    <w:rsid w:val="00FC657C"/>
    <w:rsid w:val="00FD0139"/>
    <w:rsid w:val="00FD0B2D"/>
    <w:rsid w:val="00FD110C"/>
    <w:rsid w:val="00FD1471"/>
    <w:rsid w:val="00FD1D8A"/>
    <w:rsid w:val="00FD3652"/>
    <w:rsid w:val="00FD6711"/>
    <w:rsid w:val="00FE0A2B"/>
    <w:rsid w:val="00FE349C"/>
    <w:rsid w:val="00FE4864"/>
    <w:rsid w:val="00FE5468"/>
    <w:rsid w:val="00FF11FA"/>
    <w:rsid w:val="00FF178A"/>
    <w:rsid w:val="00FF2215"/>
    <w:rsid w:val="00FF333A"/>
    <w:rsid w:val="00FF375A"/>
    <w:rsid w:val="00FF3F9A"/>
    <w:rsid w:val="00FF43CF"/>
    <w:rsid w:val="00FF44E4"/>
    <w:rsid w:val="00FF46CB"/>
    <w:rsid w:val="00FF531F"/>
    <w:rsid w:val="00FF5320"/>
    <w:rsid w:val="00FF5C17"/>
    <w:rsid w:val="00FF742E"/>
    <w:rsid w:val="00FF7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956A"/>
  <w15:docId w15:val="{B520A7FC-A30C-DD45-9984-012CC9EE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1901"/>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537FDF"/>
    <w:pPr>
      <w:keepNext/>
      <w:keepLines/>
      <w:numPr>
        <w:numId w:val="14"/>
      </w:numPr>
      <w:spacing w:before="240"/>
      <w:outlineLvl w:val="0"/>
    </w:pPr>
    <w:rPr>
      <w:rFonts w:eastAsiaTheme="majorEastAsia" w:cstheme="majorBidi"/>
      <w:b/>
      <w:color w:val="000000" w:themeColor="text1"/>
      <w:sz w:val="32"/>
      <w:szCs w:val="32"/>
    </w:rPr>
  </w:style>
  <w:style w:type="paragraph" w:styleId="Nadpis2">
    <w:name w:val="heading 2"/>
    <w:basedOn w:val="Normlny"/>
    <w:next w:val="Normlny"/>
    <w:link w:val="Nadpis2Char"/>
    <w:uiPriority w:val="9"/>
    <w:unhideWhenUsed/>
    <w:qFormat/>
    <w:rsid w:val="00537FDF"/>
    <w:pPr>
      <w:keepNext/>
      <w:keepLines/>
      <w:numPr>
        <w:ilvl w:val="1"/>
        <w:numId w:val="14"/>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537FDF"/>
    <w:pPr>
      <w:keepNext/>
      <w:keepLines/>
      <w:numPr>
        <w:ilvl w:val="2"/>
        <w:numId w:val="14"/>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
    <w:semiHidden/>
    <w:unhideWhenUsed/>
    <w:qFormat/>
    <w:rsid w:val="00537D2C"/>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537D2C"/>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537D2C"/>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537D2C"/>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537D2C"/>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37D2C"/>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rsid w:val="00472075"/>
    <w:rPr>
      <w:rFonts w:ascii="Calibri" w:eastAsia="Calibri" w:hAnsi="Calibri" w:cs="Calibri"/>
      <w:lang w:val="cs-CZ" w:eastAsia="cs-CZ"/>
    </w:rPr>
  </w:style>
  <w:style w:type="paragraph" w:styleId="Hlavika">
    <w:name w:val="header"/>
    <w:basedOn w:val="Normlny"/>
    <w:link w:val="HlavikaChar"/>
    <w:uiPriority w:val="99"/>
    <w:unhideWhenUsed/>
    <w:rsid w:val="00472075"/>
    <w:pPr>
      <w:tabs>
        <w:tab w:val="center" w:pos="4536"/>
        <w:tab w:val="right" w:pos="9072"/>
      </w:tabs>
    </w:pPr>
  </w:style>
  <w:style w:type="character" w:customStyle="1" w:styleId="HlavikaChar">
    <w:name w:val="Hlavička Char"/>
    <w:basedOn w:val="Predvolenpsmoodseku"/>
    <w:link w:val="Hlavika"/>
    <w:uiPriority w:val="99"/>
    <w:rsid w:val="00472075"/>
  </w:style>
  <w:style w:type="paragraph" w:styleId="Pta">
    <w:name w:val="footer"/>
    <w:basedOn w:val="Normlny"/>
    <w:link w:val="PtaChar"/>
    <w:uiPriority w:val="99"/>
    <w:unhideWhenUsed/>
    <w:rsid w:val="00472075"/>
    <w:pPr>
      <w:tabs>
        <w:tab w:val="center" w:pos="4536"/>
        <w:tab w:val="right" w:pos="9072"/>
      </w:tabs>
    </w:pPr>
  </w:style>
  <w:style w:type="character" w:customStyle="1" w:styleId="PtaChar">
    <w:name w:val="Päta Char"/>
    <w:basedOn w:val="Predvolenpsmoodseku"/>
    <w:link w:val="Pta"/>
    <w:uiPriority w:val="99"/>
    <w:rsid w:val="00472075"/>
  </w:style>
  <w:style w:type="character" w:customStyle="1" w:styleId="Nadpis1Char">
    <w:name w:val="Nadpis 1 Char"/>
    <w:basedOn w:val="Predvolenpsmoodseku"/>
    <w:link w:val="Nadpis1"/>
    <w:uiPriority w:val="9"/>
    <w:rsid w:val="00537FDF"/>
    <w:rPr>
      <w:rFonts w:ascii="Times New Roman" w:eastAsiaTheme="majorEastAsia" w:hAnsi="Times New Roman" w:cstheme="majorBidi"/>
      <w:b/>
      <w:color w:val="000000" w:themeColor="text1"/>
      <w:sz w:val="32"/>
      <w:szCs w:val="32"/>
    </w:rPr>
  </w:style>
  <w:style w:type="paragraph" w:styleId="Hlavikaobsahu">
    <w:name w:val="TOC Heading"/>
    <w:basedOn w:val="Nadpis1"/>
    <w:next w:val="Normlny"/>
    <w:uiPriority w:val="39"/>
    <w:unhideWhenUsed/>
    <w:qFormat/>
    <w:rsid w:val="00472075"/>
    <w:pPr>
      <w:spacing w:before="480" w:line="276" w:lineRule="auto"/>
      <w:outlineLvl w:val="9"/>
    </w:pPr>
    <w:rPr>
      <w:b w:val="0"/>
      <w:bCs/>
      <w:sz w:val="28"/>
      <w:szCs w:val="28"/>
    </w:rPr>
  </w:style>
  <w:style w:type="paragraph" w:styleId="Obsah1">
    <w:name w:val="toc 1"/>
    <w:basedOn w:val="Normlny"/>
    <w:next w:val="Normlny"/>
    <w:autoRedefine/>
    <w:uiPriority w:val="39"/>
    <w:unhideWhenUsed/>
    <w:rsid w:val="00093948"/>
    <w:pPr>
      <w:tabs>
        <w:tab w:val="left" w:pos="480"/>
        <w:tab w:val="right" w:leader="dot" w:pos="9055"/>
      </w:tabs>
      <w:spacing w:before="240" w:after="120"/>
    </w:pPr>
    <w:rPr>
      <w:b/>
      <w:bCs/>
      <w:noProof/>
      <w:lang w:val="cs-CZ"/>
    </w:rPr>
  </w:style>
  <w:style w:type="paragraph" w:styleId="Obsah2">
    <w:name w:val="toc 2"/>
    <w:basedOn w:val="Normlny"/>
    <w:next w:val="Normlny"/>
    <w:autoRedefine/>
    <w:uiPriority w:val="39"/>
    <w:unhideWhenUsed/>
    <w:rsid w:val="00472075"/>
    <w:pPr>
      <w:spacing w:before="120"/>
      <w:ind w:left="240"/>
    </w:pPr>
    <w:rPr>
      <w:rFonts w:asciiTheme="minorHAnsi" w:hAnsiTheme="minorHAnsi" w:cstheme="minorHAnsi"/>
      <w:i/>
      <w:iCs/>
      <w:sz w:val="20"/>
      <w:szCs w:val="20"/>
    </w:rPr>
  </w:style>
  <w:style w:type="paragraph" w:styleId="Obsah3">
    <w:name w:val="toc 3"/>
    <w:basedOn w:val="Normlny"/>
    <w:next w:val="Normlny"/>
    <w:autoRedefine/>
    <w:uiPriority w:val="39"/>
    <w:unhideWhenUsed/>
    <w:rsid w:val="00472075"/>
    <w:pPr>
      <w:ind w:left="480"/>
    </w:pPr>
    <w:rPr>
      <w:rFonts w:asciiTheme="minorHAnsi" w:hAnsiTheme="minorHAnsi" w:cstheme="minorHAnsi"/>
      <w:sz w:val="20"/>
      <w:szCs w:val="20"/>
    </w:rPr>
  </w:style>
  <w:style w:type="paragraph" w:styleId="Obsah4">
    <w:name w:val="toc 4"/>
    <w:basedOn w:val="Normlny"/>
    <w:next w:val="Normlny"/>
    <w:autoRedefine/>
    <w:uiPriority w:val="39"/>
    <w:unhideWhenUsed/>
    <w:rsid w:val="00472075"/>
    <w:pPr>
      <w:ind w:left="720"/>
    </w:pPr>
    <w:rPr>
      <w:rFonts w:asciiTheme="minorHAnsi" w:hAnsiTheme="minorHAnsi" w:cstheme="minorHAnsi"/>
      <w:sz w:val="20"/>
      <w:szCs w:val="20"/>
    </w:rPr>
  </w:style>
  <w:style w:type="paragraph" w:styleId="Obsah5">
    <w:name w:val="toc 5"/>
    <w:basedOn w:val="Normlny"/>
    <w:next w:val="Normlny"/>
    <w:autoRedefine/>
    <w:uiPriority w:val="39"/>
    <w:unhideWhenUsed/>
    <w:rsid w:val="00472075"/>
    <w:pPr>
      <w:ind w:left="960"/>
    </w:pPr>
    <w:rPr>
      <w:rFonts w:asciiTheme="minorHAnsi" w:hAnsiTheme="minorHAnsi" w:cstheme="minorHAnsi"/>
      <w:sz w:val="20"/>
      <w:szCs w:val="20"/>
    </w:rPr>
  </w:style>
  <w:style w:type="paragraph" w:styleId="Obsah6">
    <w:name w:val="toc 6"/>
    <w:basedOn w:val="Normlny"/>
    <w:next w:val="Normlny"/>
    <w:autoRedefine/>
    <w:uiPriority w:val="39"/>
    <w:unhideWhenUsed/>
    <w:rsid w:val="00472075"/>
    <w:pPr>
      <w:ind w:left="1200"/>
    </w:pPr>
    <w:rPr>
      <w:rFonts w:asciiTheme="minorHAnsi" w:hAnsiTheme="minorHAnsi" w:cstheme="minorHAnsi"/>
      <w:sz w:val="20"/>
      <w:szCs w:val="20"/>
    </w:rPr>
  </w:style>
  <w:style w:type="paragraph" w:styleId="Obsah7">
    <w:name w:val="toc 7"/>
    <w:basedOn w:val="Normlny"/>
    <w:next w:val="Normlny"/>
    <w:autoRedefine/>
    <w:uiPriority w:val="39"/>
    <w:unhideWhenUsed/>
    <w:rsid w:val="00472075"/>
    <w:pPr>
      <w:ind w:left="1440"/>
    </w:pPr>
    <w:rPr>
      <w:rFonts w:asciiTheme="minorHAnsi" w:hAnsiTheme="minorHAnsi" w:cstheme="minorHAnsi"/>
      <w:sz w:val="20"/>
      <w:szCs w:val="20"/>
    </w:rPr>
  </w:style>
  <w:style w:type="paragraph" w:styleId="Obsah8">
    <w:name w:val="toc 8"/>
    <w:basedOn w:val="Normlny"/>
    <w:next w:val="Normlny"/>
    <w:autoRedefine/>
    <w:uiPriority w:val="39"/>
    <w:unhideWhenUsed/>
    <w:rsid w:val="00472075"/>
    <w:pPr>
      <w:ind w:left="1680"/>
    </w:pPr>
    <w:rPr>
      <w:rFonts w:asciiTheme="minorHAnsi" w:hAnsiTheme="minorHAnsi" w:cstheme="minorHAnsi"/>
      <w:sz w:val="20"/>
      <w:szCs w:val="20"/>
    </w:rPr>
  </w:style>
  <w:style w:type="paragraph" w:styleId="Obsah9">
    <w:name w:val="toc 9"/>
    <w:basedOn w:val="Normlny"/>
    <w:next w:val="Normlny"/>
    <w:autoRedefine/>
    <w:uiPriority w:val="39"/>
    <w:unhideWhenUsed/>
    <w:rsid w:val="00472075"/>
    <w:pPr>
      <w:ind w:left="1920"/>
    </w:pPr>
    <w:rPr>
      <w:rFonts w:asciiTheme="minorHAnsi" w:hAnsiTheme="minorHAnsi" w:cstheme="minorHAnsi"/>
      <w:sz w:val="20"/>
      <w:szCs w:val="20"/>
    </w:rPr>
  </w:style>
  <w:style w:type="character" w:styleId="slostrany">
    <w:name w:val="page number"/>
    <w:basedOn w:val="Predvolenpsmoodseku"/>
    <w:uiPriority w:val="99"/>
    <w:semiHidden/>
    <w:unhideWhenUsed/>
    <w:rsid w:val="00537FDF"/>
  </w:style>
  <w:style w:type="character" w:customStyle="1" w:styleId="Nadpis2Char">
    <w:name w:val="Nadpis 2 Char"/>
    <w:basedOn w:val="Predvolenpsmoodseku"/>
    <w:link w:val="Nadpis2"/>
    <w:uiPriority w:val="9"/>
    <w:rsid w:val="00537FDF"/>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537FDF"/>
    <w:rPr>
      <w:rFonts w:asciiTheme="majorHAnsi" w:eastAsiaTheme="majorEastAsia" w:hAnsiTheme="majorHAnsi" w:cstheme="majorBidi"/>
      <w:color w:val="1F3763" w:themeColor="accent1" w:themeShade="7F"/>
    </w:rPr>
  </w:style>
  <w:style w:type="character" w:styleId="Hypertextovprepojenie">
    <w:name w:val="Hyperlink"/>
    <w:basedOn w:val="Predvolenpsmoodseku"/>
    <w:uiPriority w:val="99"/>
    <w:unhideWhenUsed/>
    <w:rsid w:val="00537FDF"/>
    <w:rPr>
      <w:color w:val="0563C1" w:themeColor="hyperlink"/>
      <w:u w:val="single"/>
    </w:rPr>
  </w:style>
  <w:style w:type="paragraph" w:styleId="Textpoznmkypodiarou">
    <w:name w:val="footnote text"/>
    <w:basedOn w:val="Normlny"/>
    <w:link w:val="TextpoznmkypodiarouChar"/>
    <w:unhideWhenUsed/>
    <w:rsid w:val="00B607A2"/>
    <w:rPr>
      <w:sz w:val="20"/>
      <w:szCs w:val="20"/>
    </w:rPr>
  </w:style>
  <w:style w:type="character" w:customStyle="1" w:styleId="TextpoznmkypodiarouChar">
    <w:name w:val="Text poznámky pod čiarou Char"/>
    <w:basedOn w:val="Predvolenpsmoodseku"/>
    <w:link w:val="Textpoznmkypodiarou"/>
    <w:rsid w:val="00B607A2"/>
    <w:rPr>
      <w:sz w:val="20"/>
      <w:szCs w:val="20"/>
    </w:rPr>
  </w:style>
  <w:style w:type="character" w:styleId="Odkaznapoznmkupodiarou">
    <w:name w:val="footnote reference"/>
    <w:basedOn w:val="Predvolenpsmoodseku"/>
    <w:uiPriority w:val="99"/>
    <w:semiHidden/>
    <w:unhideWhenUsed/>
    <w:rsid w:val="00B607A2"/>
    <w:rPr>
      <w:vertAlign w:val="superscript"/>
    </w:rPr>
  </w:style>
  <w:style w:type="paragraph" w:styleId="Normlnywebov">
    <w:name w:val="Normal (Web)"/>
    <w:basedOn w:val="Normlny"/>
    <w:uiPriority w:val="99"/>
    <w:unhideWhenUsed/>
    <w:rsid w:val="00EE4D5B"/>
    <w:pPr>
      <w:spacing w:before="100" w:beforeAutospacing="1" w:after="100" w:afterAutospacing="1"/>
    </w:pPr>
  </w:style>
  <w:style w:type="character" w:styleId="Nevyrieenzmienka">
    <w:name w:val="Unresolved Mention"/>
    <w:basedOn w:val="Predvolenpsmoodseku"/>
    <w:uiPriority w:val="99"/>
    <w:semiHidden/>
    <w:unhideWhenUsed/>
    <w:rsid w:val="00C97A0A"/>
    <w:rPr>
      <w:color w:val="605E5C"/>
      <w:shd w:val="clear" w:color="auto" w:fill="E1DFDD"/>
    </w:rPr>
  </w:style>
  <w:style w:type="character" w:styleId="PouitHypertextovPrepojenie">
    <w:name w:val="FollowedHyperlink"/>
    <w:basedOn w:val="Predvolenpsmoodseku"/>
    <w:uiPriority w:val="99"/>
    <w:semiHidden/>
    <w:unhideWhenUsed/>
    <w:rsid w:val="00324016"/>
    <w:rPr>
      <w:color w:val="954F72" w:themeColor="followedHyperlink"/>
      <w:u w:val="single"/>
    </w:rPr>
  </w:style>
  <w:style w:type="paragraph" w:styleId="Odsekzoznamu">
    <w:name w:val="List Paragraph"/>
    <w:basedOn w:val="Normlny"/>
    <w:uiPriority w:val="34"/>
    <w:qFormat/>
    <w:rsid w:val="00AE1CDE"/>
    <w:pPr>
      <w:ind w:left="720"/>
      <w:contextualSpacing/>
    </w:pPr>
  </w:style>
  <w:style w:type="paragraph" w:customStyle="1" w:styleId="p-margin">
    <w:name w:val="p-margin"/>
    <w:basedOn w:val="Normlny"/>
    <w:rsid w:val="001C2C3D"/>
    <w:pPr>
      <w:spacing w:before="100" w:beforeAutospacing="1" w:after="100" w:afterAutospacing="1"/>
    </w:pPr>
  </w:style>
  <w:style w:type="character" w:customStyle="1" w:styleId="highlight">
    <w:name w:val="highlight"/>
    <w:basedOn w:val="Predvolenpsmoodseku"/>
    <w:rsid w:val="00EC2A12"/>
  </w:style>
  <w:style w:type="paragraph" w:customStyle="1" w:styleId="ZPZklad">
    <w:name w:val="ZP: Základ"/>
    <w:link w:val="ZPZkladChar"/>
    <w:rsid w:val="00B773E4"/>
    <w:pPr>
      <w:spacing w:line="300" w:lineRule="atLeast"/>
      <w:jc w:val="both"/>
    </w:pPr>
    <w:rPr>
      <w:rFonts w:ascii="Cambria" w:eastAsia="Times New Roman" w:hAnsi="Cambria" w:cs="Times New Roman"/>
      <w:lang w:val="cs-CZ" w:eastAsia="cs-CZ"/>
    </w:rPr>
  </w:style>
  <w:style w:type="character" w:customStyle="1" w:styleId="ZPZkladChar">
    <w:name w:val="ZP: Základ Char"/>
    <w:link w:val="ZPZklad"/>
    <w:rsid w:val="00B773E4"/>
    <w:rPr>
      <w:rFonts w:ascii="Cambria" w:eastAsia="Times New Roman" w:hAnsi="Cambria" w:cs="Times New Roman"/>
      <w:lang w:val="cs-CZ" w:eastAsia="cs-CZ"/>
    </w:rPr>
  </w:style>
  <w:style w:type="character" w:customStyle="1" w:styleId="ZPSilnvyznaen">
    <w:name w:val="ZP: Silné vyznačení"/>
    <w:rsid w:val="00B773E4"/>
    <w:rPr>
      <w:b/>
    </w:rPr>
  </w:style>
  <w:style w:type="character" w:styleId="Zstupntext">
    <w:name w:val="Placeholder Text"/>
    <w:basedOn w:val="Predvolenpsmoodseku"/>
    <w:uiPriority w:val="99"/>
    <w:semiHidden/>
    <w:rsid w:val="00B773E4"/>
    <w:rPr>
      <w:color w:val="808080"/>
    </w:rPr>
  </w:style>
  <w:style w:type="character" w:customStyle="1" w:styleId="citation-text">
    <w:name w:val="citation-text"/>
    <w:basedOn w:val="Predvolenpsmoodseku"/>
    <w:rsid w:val="00174390"/>
  </w:style>
  <w:style w:type="character" w:customStyle="1" w:styleId="apple-converted-space">
    <w:name w:val="apple-converted-space"/>
    <w:basedOn w:val="Predvolenpsmoodseku"/>
    <w:rsid w:val="00591961"/>
  </w:style>
  <w:style w:type="character" w:customStyle="1" w:styleId="Nadpis4Char">
    <w:name w:val="Nadpis 4 Char"/>
    <w:basedOn w:val="Predvolenpsmoodseku"/>
    <w:link w:val="Nadpis4"/>
    <w:uiPriority w:val="9"/>
    <w:semiHidden/>
    <w:rsid w:val="00537D2C"/>
    <w:rPr>
      <w:rFonts w:asciiTheme="majorHAnsi" w:eastAsiaTheme="majorEastAsia" w:hAnsiTheme="majorHAnsi" w:cstheme="majorBidi"/>
      <w:i/>
      <w:iCs/>
      <w:color w:val="2F5496" w:themeColor="accent1" w:themeShade="BF"/>
      <w:lang w:eastAsia="sk-SK"/>
    </w:rPr>
  </w:style>
  <w:style w:type="character" w:customStyle="1" w:styleId="Nadpis5Char">
    <w:name w:val="Nadpis 5 Char"/>
    <w:basedOn w:val="Predvolenpsmoodseku"/>
    <w:link w:val="Nadpis5"/>
    <w:uiPriority w:val="9"/>
    <w:semiHidden/>
    <w:rsid w:val="00537D2C"/>
    <w:rPr>
      <w:rFonts w:asciiTheme="majorHAnsi" w:eastAsiaTheme="majorEastAsia" w:hAnsiTheme="majorHAnsi" w:cstheme="majorBidi"/>
      <w:color w:val="2F5496" w:themeColor="accent1" w:themeShade="BF"/>
      <w:lang w:eastAsia="sk-SK"/>
    </w:rPr>
  </w:style>
  <w:style w:type="character" w:customStyle="1" w:styleId="Nadpis6Char">
    <w:name w:val="Nadpis 6 Char"/>
    <w:basedOn w:val="Predvolenpsmoodseku"/>
    <w:link w:val="Nadpis6"/>
    <w:uiPriority w:val="9"/>
    <w:semiHidden/>
    <w:rsid w:val="00537D2C"/>
    <w:rPr>
      <w:rFonts w:asciiTheme="majorHAnsi" w:eastAsiaTheme="majorEastAsia" w:hAnsiTheme="majorHAnsi" w:cstheme="majorBidi"/>
      <w:color w:val="1F3763" w:themeColor="accent1" w:themeShade="7F"/>
      <w:lang w:eastAsia="sk-SK"/>
    </w:rPr>
  </w:style>
  <w:style w:type="character" w:customStyle="1" w:styleId="Nadpis7Char">
    <w:name w:val="Nadpis 7 Char"/>
    <w:basedOn w:val="Predvolenpsmoodseku"/>
    <w:link w:val="Nadpis7"/>
    <w:uiPriority w:val="9"/>
    <w:semiHidden/>
    <w:rsid w:val="00537D2C"/>
    <w:rPr>
      <w:rFonts w:asciiTheme="majorHAnsi" w:eastAsiaTheme="majorEastAsia" w:hAnsiTheme="majorHAnsi" w:cstheme="majorBidi"/>
      <w:i/>
      <w:iCs/>
      <w:color w:val="1F3763" w:themeColor="accent1" w:themeShade="7F"/>
      <w:lang w:eastAsia="sk-SK"/>
    </w:rPr>
  </w:style>
  <w:style w:type="character" w:customStyle="1" w:styleId="Nadpis8Char">
    <w:name w:val="Nadpis 8 Char"/>
    <w:basedOn w:val="Predvolenpsmoodseku"/>
    <w:link w:val="Nadpis8"/>
    <w:uiPriority w:val="9"/>
    <w:semiHidden/>
    <w:rsid w:val="00537D2C"/>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semiHidden/>
    <w:rsid w:val="00537D2C"/>
    <w:rPr>
      <w:rFonts w:asciiTheme="majorHAnsi" w:eastAsiaTheme="majorEastAsia" w:hAnsiTheme="majorHAnsi" w:cstheme="majorBidi"/>
      <w:i/>
      <w:iCs/>
      <w:color w:val="272727" w:themeColor="text1" w:themeTint="D8"/>
      <w:sz w:val="21"/>
      <w:szCs w:val="21"/>
      <w:lang w:eastAsia="sk-SK"/>
    </w:rPr>
  </w:style>
  <w:style w:type="character" w:customStyle="1" w:styleId="docregistrysign">
    <w:name w:val="docregistrysign"/>
    <w:basedOn w:val="Predvolenpsmoodseku"/>
    <w:rsid w:val="00651C12"/>
  </w:style>
  <w:style w:type="paragraph" w:customStyle="1" w:styleId="center">
    <w:name w:val="center"/>
    <w:basedOn w:val="Normlny"/>
    <w:rsid w:val="00EE65B0"/>
    <w:pPr>
      <w:spacing w:before="100" w:beforeAutospacing="1" w:after="100" w:afterAutospacing="1"/>
    </w:pPr>
  </w:style>
  <w:style w:type="character" w:styleId="Zvraznenie">
    <w:name w:val="Emphasis"/>
    <w:basedOn w:val="Predvolenpsmoodseku"/>
    <w:uiPriority w:val="20"/>
    <w:qFormat/>
    <w:rsid w:val="008C4EDA"/>
    <w:rPr>
      <w:i/>
      <w:iCs/>
    </w:rPr>
  </w:style>
  <w:style w:type="paragraph" w:styleId="Zkladntext">
    <w:name w:val="Body Text"/>
    <w:basedOn w:val="Normlny"/>
    <w:link w:val="ZkladntextChar"/>
    <w:uiPriority w:val="1"/>
    <w:qFormat/>
    <w:rsid w:val="00DC1142"/>
    <w:pPr>
      <w:widowControl w:val="0"/>
      <w:autoSpaceDE w:val="0"/>
      <w:autoSpaceDN w:val="0"/>
    </w:pPr>
    <w:rPr>
      <w:lang w:val="cs-CZ" w:eastAsia="en-US"/>
    </w:rPr>
  </w:style>
  <w:style w:type="character" w:customStyle="1" w:styleId="ZkladntextChar">
    <w:name w:val="Základný text Char"/>
    <w:basedOn w:val="Predvolenpsmoodseku"/>
    <w:link w:val="Zkladntext"/>
    <w:uiPriority w:val="1"/>
    <w:rsid w:val="00DC1142"/>
    <w:rPr>
      <w:rFonts w:ascii="Times New Roman" w:eastAsia="Times New Roman" w:hAnsi="Times New Roman" w:cs="Times New Roman"/>
      <w:lang w:val="cs-CZ"/>
    </w:rPr>
  </w:style>
  <w:style w:type="paragraph" w:customStyle="1" w:styleId="p2">
    <w:name w:val="p2"/>
    <w:basedOn w:val="Normlny"/>
    <w:rsid w:val="00F71901"/>
    <w:pPr>
      <w:spacing w:before="100" w:beforeAutospacing="1" w:after="100" w:afterAutospacing="1"/>
    </w:pPr>
  </w:style>
  <w:style w:type="paragraph" w:styleId="Revzia">
    <w:name w:val="Revision"/>
    <w:hidden/>
    <w:uiPriority w:val="99"/>
    <w:semiHidden/>
    <w:rsid w:val="005C4B52"/>
    <w:rPr>
      <w:rFonts w:ascii="Times New Roman" w:eastAsia="Times New Roman" w:hAnsi="Times New Roman" w:cs="Times New Roman"/>
      <w:lang w:eastAsia="sk-SK"/>
    </w:rPr>
  </w:style>
  <w:style w:type="character" w:styleId="Odkaznakomentr">
    <w:name w:val="annotation reference"/>
    <w:basedOn w:val="Predvolenpsmoodseku"/>
    <w:uiPriority w:val="99"/>
    <w:semiHidden/>
    <w:unhideWhenUsed/>
    <w:rsid w:val="00F4448E"/>
    <w:rPr>
      <w:sz w:val="16"/>
      <w:szCs w:val="16"/>
    </w:rPr>
  </w:style>
  <w:style w:type="paragraph" w:styleId="Textkomentra">
    <w:name w:val="annotation text"/>
    <w:basedOn w:val="Normlny"/>
    <w:link w:val="TextkomentraChar"/>
    <w:uiPriority w:val="99"/>
    <w:unhideWhenUsed/>
    <w:rsid w:val="00F4448E"/>
    <w:rPr>
      <w:sz w:val="20"/>
      <w:szCs w:val="20"/>
    </w:rPr>
  </w:style>
  <w:style w:type="character" w:customStyle="1" w:styleId="TextkomentraChar">
    <w:name w:val="Text komentára Char"/>
    <w:basedOn w:val="Predvolenpsmoodseku"/>
    <w:link w:val="Textkomentra"/>
    <w:uiPriority w:val="99"/>
    <w:rsid w:val="00F4448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4448E"/>
    <w:rPr>
      <w:b/>
      <w:bCs/>
    </w:rPr>
  </w:style>
  <w:style w:type="character" w:customStyle="1" w:styleId="PredmetkomentraChar">
    <w:name w:val="Predmet komentára Char"/>
    <w:basedOn w:val="TextkomentraChar"/>
    <w:link w:val="Predmetkomentra"/>
    <w:uiPriority w:val="99"/>
    <w:semiHidden/>
    <w:rsid w:val="00F4448E"/>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9042">
      <w:bodyDiv w:val="1"/>
      <w:marLeft w:val="0"/>
      <w:marRight w:val="0"/>
      <w:marTop w:val="0"/>
      <w:marBottom w:val="0"/>
      <w:divBdr>
        <w:top w:val="none" w:sz="0" w:space="0" w:color="auto"/>
        <w:left w:val="none" w:sz="0" w:space="0" w:color="auto"/>
        <w:bottom w:val="none" w:sz="0" w:space="0" w:color="auto"/>
        <w:right w:val="none" w:sz="0" w:space="0" w:color="auto"/>
      </w:divBdr>
      <w:divsChild>
        <w:div w:id="986663751">
          <w:marLeft w:val="375"/>
          <w:marRight w:val="375"/>
          <w:marTop w:val="105"/>
          <w:marBottom w:val="0"/>
          <w:divBdr>
            <w:top w:val="none" w:sz="0" w:space="0" w:color="auto"/>
            <w:left w:val="none" w:sz="0" w:space="0" w:color="auto"/>
            <w:bottom w:val="none" w:sz="0" w:space="0" w:color="auto"/>
            <w:right w:val="none" w:sz="0" w:space="0" w:color="auto"/>
          </w:divBdr>
        </w:div>
      </w:divsChild>
    </w:div>
    <w:div w:id="73011549">
      <w:bodyDiv w:val="1"/>
      <w:marLeft w:val="0"/>
      <w:marRight w:val="0"/>
      <w:marTop w:val="0"/>
      <w:marBottom w:val="0"/>
      <w:divBdr>
        <w:top w:val="none" w:sz="0" w:space="0" w:color="auto"/>
        <w:left w:val="none" w:sz="0" w:space="0" w:color="auto"/>
        <w:bottom w:val="none" w:sz="0" w:space="0" w:color="auto"/>
        <w:right w:val="none" w:sz="0" w:space="0" w:color="auto"/>
      </w:divBdr>
      <w:divsChild>
        <w:div w:id="855114982">
          <w:marLeft w:val="375"/>
          <w:marRight w:val="375"/>
          <w:marTop w:val="105"/>
          <w:marBottom w:val="0"/>
          <w:divBdr>
            <w:top w:val="none" w:sz="0" w:space="0" w:color="auto"/>
            <w:left w:val="none" w:sz="0" w:space="0" w:color="auto"/>
            <w:bottom w:val="none" w:sz="0" w:space="0" w:color="auto"/>
            <w:right w:val="none" w:sz="0" w:space="0" w:color="auto"/>
          </w:divBdr>
        </w:div>
      </w:divsChild>
    </w:div>
    <w:div w:id="84110538">
      <w:bodyDiv w:val="1"/>
      <w:marLeft w:val="0"/>
      <w:marRight w:val="0"/>
      <w:marTop w:val="0"/>
      <w:marBottom w:val="0"/>
      <w:divBdr>
        <w:top w:val="none" w:sz="0" w:space="0" w:color="auto"/>
        <w:left w:val="none" w:sz="0" w:space="0" w:color="auto"/>
        <w:bottom w:val="none" w:sz="0" w:space="0" w:color="auto"/>
        <w:right w:val="none" w:sz="0" w:space="0" w:color="auto"/>
      </w:divBdr>
      <w:divsChild>
        <w:div w:id="1747411875">
          <w:marLeft w:val="0"/>
          <w:marRight w:val="0"/>
          <w:marTop w:val="0"/>
          <w:marBottom w:val="0"/>
          <w:divBdr>
            <w:top w:val="none" w:sz="0" w:space="0" w:color="auto"/>
            <w:left w:val="none" w:sz="0" w:space="0" w:color="auto"/>
            <w:bottom w:val="none" w:sz="0" w:space="0" w:color="auto"/>
            <w:right w:val="none" w:sz="0" w:space="0" w:color="auto"/>
          </w:divBdr>
          <w:divsChild>
            <w:div w:id="43146396">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15"/>
                  <w:marTop w:val="0"/>
                  <w:marBottom w:val="0"/>
                  <w:divBdr>
                    <w:top w:val="single" w:sz="6" w:space="0" w:color="CED4DA"/>
                    <w:left w:val="single" w:sz="6" w:space="0" w:color="CED4DA"/>
                    <w:bottom w:val="single" w:sz="6" w:space="0" w:color="CED4DA"/>
                    <w:right w:val="single" w:sz="6" w:space="0" w:color="CED4DA"/>
                  </w:divBdr>
                </w:div>
              </w:divsChild>
            </w:div>
          </w:divsChild>
        </w:div>
      </w:divsChild>
    </w:div>
    <w:div w:id="102892171">
      <w:bodyDiv w:val="1"/>
      <w:marLeft w:val="0"/>
      <w:marRight w:val="0"/>
      <w:marTop w:val="0"/>
      <w:marBottom w:val="0"/>
      <w:divBdr>
        <w:top w:val="none" w:sz="0" w:space="0" w:color="auto"/>
        <w:left w:val="none" w:sz="0" w:space="0" w:color="auto"/>
        <w:bottom w:val="none" w:sz="0" w:space="0" w:color="auto"/>
        <w:right w:val="none" w:sz="0" w:space="0" w:color="auto"/>
      </w:divBdr>
      <w:divsChild>
        <w:div w:id="983000388">
          <w:marLeft w:val="0"/>
          <w:marRight w:val="0"/>
          <w:marTop w:val="200"/>
          <w:marBottom w:val="100"/>
          <w:divBdr>
            <w:top w:val="none" w:sz="0" w:space="0" w:color="auto"/>
            <w:left w:val="none" w:sz="0" w:space="0" w:color="auto"/>
            <w:bottom w:val="none" w:sz="0" w:space="0" w:color="auto"/>
            <w:right w:val="none" w:sz="0" w:space="0" w:color="auto"/>
          </w:divBdr>
        </w:div>
      </w:divsChild>
    </w:div>
    <w:div w:id="118032155">
      <w:bodyDiv w:val="1"/>
      <w:marLeft w:val="0"/>
      <w:marRight w:val="0"/>
      <w:marTop w:val="0"/>
      <w:marBottom w:val="0"/>
      <w:divBdr>
        <w:top w:val="none" w:sz="0" w:space="0" w:color="auto"/>
        <w:left w:val="none" w:sz="0" w:space="0" w:color="auto"/>
        <w:bottom w:val="none" w:sz="0" w:space="0" w:color="auto"/>
        <w:right w:val="none" w:sz="0" w:space="0" w:color="auto"/>
      </w:divBdr>
    </w:div>
    <w:div w:id="124473968">
      <w:bodyDiv w:val="1"/>
      <w:marLeft w:val="0"/>
      <w:marRight w:val="0"/>
      <w:marTop w:val="0"/>
      <w:marBottom w:val="0"/>
      <w:divBdr>
        <w:top w:val="none" w:sz="0" w:space="0" w:color="auto"/>
        <w:left w:val="none" w:sz="0" w:space="0" w:color="auto"/>
        <w:bottom w:val="none" w:sz="0" w:space="0" w:color="auto"/>
        <w:right w:val="none" w:sz="0" w:space="0" w:color="auto"/>
      </w:divBdr>
    </w:div>
    <w:div w:id="135925650">
      <w:bodyDiv w:val="1"/>
      <w:marLeft w:val="0"/>
      <w:marRight w:val="0"/>
      <w:marTop w:val="0"/>
      <w:marBottom w:val="0"/>
      <w:divBdr>
        <w:top w:val="none" w:sz="0" w:space="0" w:color="auto"/>
        <w:left w:val="none" w:sz="0" w:space="0" w:color="auto"/>
        <w:bottom w:val="none" w:sz="0" w:space="0" w:color="auto"/>
        <w:right w:val="none" w:sz="0" w:space="0" w:color="auto"/>
      </w:divBdr>
    </w:div>
    <w:div w:id="147942977">
      <w:bodyDiv w:val="1"/>
      <w:marLeft w:val="0"/>
      <w:marRight w:val="0"/>
      <w:marTop w:val="0"/>
      <w:marBottom w:val="0"/>
      <w:divBdr>
        <w:top w:val="none" w:sz="0" w:space="0" w:color="auto"/>
        <w:left w:val="none" w:sz="0" w:space="0" w:color="auto"/>
        <w:bottom w:val="none" w:sz="0" w:space="0" w:color="auto"/>
        <w:right w:val="none" w:sz="0" w:space="0" w:color="auto"/>
      </w:divBdr>
    </w:div>
    <w:div w:id="180246450">
      <w:bodyDiv w:val="1"/>
      <w:marLeft w:val="0"/>
      <w:marRight w:val="0"/>
      <w:marTop w:val="0"/>
      <w:marBottom w:val="0"/>
      <w:divBdr>
        <w:top w:val="none" w:sz="0" w:space="0" w:color="auto"/>
        <w:left w:val="none" w:sz="0" w:space="0" w:color="auto"/>
        <w:bottom w:val="none" w:sz="0" w:space="0" w:color="auto"/>
        <w:right w:val="none" w:sz="0" w:space="0" w:color="auto"/>
      </w:divBdr>
      <w:divsChild>
        <w:div w:id="1190610302">
          <w:marLeft w:val="375"/>
          <w:marRight w:val="375"/>
          <w:marTop w:val="105"/>
          <w:marBottom w:val="0"/>
          <w:divBdr>
            <w:top w:val="none" w:sz="0" w:space="0" w:color="auto"/>
            <w:left w:val="none" w:sz="0" w:space="0" w:color="auto"/>
            <w:bottom w:val="none" w:sz="0" w:space="0" w:color="auto"/>
            <w:right w:val="none" w:sz="0" w:space="0" w:color="auto"/>
          </w:divBdr>
        </w:div>
      </w:divsChild>
    </w:div>
    <w:div w:id="311179151">
      <w:bodyDiv w:val="1"/>
      <w:marLeft w:val="0"/>
      <w:marRight w:val="0"/>
      <w:marTop w:val="0"/>
      <w:marBottom w:val="0"/>
      <w:divBdr>
        <w:top w:val="none" w:sz="0" w:space="0" w:color="auto"/>
        <w:left w:val="none" w:sz="0" w:space="0" w:color="auto"/>
        <w:bottom w:val="none" w:sz="0" w:space="0" w:color="auto"/>
        <w:right w:val="none" w:sz="0" w:space="0" w:color="auto"/>
      </w:divBdr>
      <w:divsChild>
        <w:div w:id="1465851730">
          <w:marLeft w:val="0"/>
          <w:marRight w:val="0"/>
          <w:marTop w:val="0"/>
          <w:marBottom w:val="0"/>
          <w:divBdr>
            <w:top w:val="none" w:sz="0" w:space="0" w:color="auto"/>
            <w:left w:val="none" w:sz="0" w:space="0" w:color="auto"/>
            <w:bottom w:val="none" w:sz="0" w:space="0" w:color="auto"/>
            <w:right w:val="none" w:sz="0" w:space="0" w:color="auto"/>
          </w:divBdr>
          <w:divsChild>
            <w:div w:id="928738177">
              <w:marLeft w:val="0"/>
              <w:marRight w:val="0"/>
              <w:marTop w:val="0"/>
              <w:marBottom w:val="0"/>
              <w:divBdr>
                <w:top w:val="none" w:sz="0" w:space="0" w:color="auto"/>
                <w:left w:val="none" w:sz="0" w:space="0" w:color="auto"/>
                <w:bottom w:val="none" w:sz="0" w:space="0" w:color="auto"/>
                <w:right w:val="none" w:sz="0" w:space="0" w:color="auto"/>
              </w:divBdr>
              <w:divsChild>
                <w:div w:id="6321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3682">
      <w:bodyDiv w:val="1"/>
      <w:marLeft w:val="0"/>
      <w:marRight w:val="0"/>
      <w:marTop w:val="0"/>
      <w:marBottom w:val="0"/>
      <w:divBdr>
        <w:top w:val="none" w:sz="0" w:space="0" w:color="auto"/>
        <w:left w:val="none" w:sz="0" w:space="0" w:color="auto"/>
        <w:bottom w:val="none" w:sz="0" w:space="0" w:color="auto"/>
        <w:right w:val="none" w:sz="0" w:space="0" w:color="auto"/>
      </w:divBdr>
      <w:divsChild>
        <w:div w:id="1058086738">
          <w:marLeft w:val="0"/>
          <w:marRight w:val="0"/>
          <w:marTop w:val="0"/>
          <w:marBottom w:val="0"/>
          <w:divBdr>
            <w:top w:val="none" w:sz="0" w:space="0" w:color="auto"/>
            <w:left w:val="none" w:sz="0" w:space="0" w:color="auto"/>
            <w:bottom w:val="none" w:sz="0" w:space="0" w:color="auto"/>
            <w:right w:val="none" w:sz="0" w:space="0" w:color="auto"/>
          </w:divBdr>
          <w:divsChild>
            <w:div w:id="1788501146">
              <w:marLeft w:val="0"/>
              <w:marRight w:val="0"/>
              <w:marTop w:val="0"/>
              <w:marBottom w:val="0"/>
              <w:divBdr>
                <w:top w:val="none" w:sz="0" w:space="0" w:color="auto"/>
                <w:left w:val="none" w:sz="0" w:space="0" w:color="auto"/>
                <w:bottom w:val="none" w:sz="0" w:space="0" w:color="auto"/>
                <w:right w:val="none" w:sz="0" w:space="0" w:color="auto"/>
              </w:divBdr>
              <w:divsChild>
                <w:div w:id="1129393628">
                  <w:marLeft w:val="0"/>
                  <w:marRight w:val="0"/>
                  <w:marTop w:val="0"/>
                  <w:marBottom w:val="0"/>
                  <w:divBdr>
                    <w:top w:val="none" w:sz="0" w:space="0" w:color="auto"/>
                    <w:left w:val="none" w:sz="0" w:space="0" w:color="auto"/>
                    <w:bottom w:val="none" w:sz="0" w:space="0" w:color="auto"/>
                    <w:right w:val="none" w:sz="0" w:space="0" w:color="auto"/>
                  </w:divBdr>
                </w:div>
              </w:divsChild>
            </w:div>
            <w:div w:id="1589003100">
              <w:marLeft w:val="0"/>
              <w:marRight w:val="0"/>
              <w:marTop w:val="0"/>
              <w:marBottom w:val="0"/>
              <w:divBdr>
                <w:top w:val="none" w:sz="0" w:space="0" w:color="auto"/>
                <w:left w:val="none" w:sz="0" w:space="0" w:color="auto"/>
                <w:bottom w:val="none" w:sz="0" w:space="0" w:color="auto"/>
                <w:right w:val="none" w:sz="0" w:space="0" w:color="auto"/>
              </w:divBdr>
              <w:divsChild>
                <w:div w:id="276181979">
                  <w:marLeft w:val="0"/>
                  <w:marRight w:val="0"/>
                  <w:marTop w:val="0"/>
                  <w:marBottom w:val="0"/>
                  <w:divBdr>
                    <w:top w:val="none" w:sz="0" w:space="0" w:color="auto"/>
                    <w:left w:val="none" w:sz="0" w:space="0" w:color="auto"/>
                    <w:bottom w:val="none" w:sz="0" w:space="0" w:color="auto"/>
                    <w:right w:val="none" w:sz="0" w:space="0" w:color="auto"/>
                  </w:divBdr>
                </w:div>
              </w:divsChild>
            </w:div>
            <w:div w:id="855850847">
              <w:marLeft w:val="0"/>
              <w:marRight w:val="0"/>
              <w:marTop w:val="0"/>
              <w:marBottom w:val="0"/>
              <w:divBdr>
                <w:top w:val="none" w:sz="0" w:space="0" w:color="auto"/>
                <w:left w:val="none" w:sz="0" w:space="0" w:color="auto"/>
                <w:bottom w:val="none" w:sz="0" w:space="0" w:color="auto"/>
                <w:right w:val="none" w:sz="0" w:space="0" w:color="auto"/>
              </w:divBdr>
              <w:divsChild>
                <w:div w:id="8238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07883">
      <w:bodyDiv w:val="1"/>
      <w:marLeft w:val="0"/>
      <w:marRight w:val="0"/>
      <w:marTop w:val="0"/>
      <w:marBottom w:val="0"/>
      <w:divBdr>
        <w:top w:val="none" w:sz="0" w:space="0" w:color="auto"/>
        <w:left w:val="none" w:sz="0" w:space="0" w:color="auto"/>
        <w:bottom w:val="none" w:sz="0" w:space="0" w:color="auto"/>
        <w:right w:val="none" w:sz="0" w:space="0" w:color="auto"/>
      </w:divBdr>
    </w:div>
    <w:div w:id="476068318">
      <w:bodyDiv w:val="1"/>
      <w:marLeft w:val="0"/>
      <w:marRight w:val="0"/>
      <w:marTop w:val="0"/>
      <w:marBottom w:val="0"/>
      <w:divBdr>
        <w:top w:val="none" w:sz="0" w:space="0" w:color="auto"/>
        <w:left w:val="none" w:sz="0" w:space="0" w:color="auto"/>
        <w:bottom w:val="none" w:sz="0" w:space="0" w:color="auto"/>
        <w:right w:val="none" w:sz="0" w:space="0" w:color="auto"/>
      </w:divBdr>
    </w:div>
    <w:div w:id="480119365">
      <w:bodyDiv w:val="1"/>
      <w:marLeft w:val="0"/>
      <w:marRight w:val="0"/>
      <w:marTop w:val="0"/>
      <w:marBottom w:val="0"/>
      <w:divBdr>
        <w:top w:val="none" w:sz="0" w:space="0" w:color="auto"/>
        <w:left w:val="none" w:sz="0" w:space="0" w:color="auto"/>
        <w:bottom w:val="none" w:sz="0" w:space="0" w:color="auto"/>
        <w:right w:val="none" w:sz="0" w:space="0" w:color="auto"/>
      </w:divBdr>
      <w:divsChild>
        <w:div w:id="486557955">
          <w:marLeft w:val="375"/>
          <w:marRight w:val="375"/>
          <w:marTop w:val="105"/>
          <w:marBottom w:val="0"/>
          <w:divBdr>
            <w:top w:val="none" w:sz="0" w:space="0" w:color="auto"/>
            <w:left w:val="none" w:sz="0" w:space="0" w:color="auto"/>
            <w:bottom w:val="none" w:sz="0" w:space="0" w:color="auto"/>
            <w:right w:val="none" w:sz="0" w:space="0" w:color="auto"/>
          </w:divBdr>
        </w:div>
      </w:divsChild>
    </w:div>
    <w:div w:id="545876799">
      <w:bodyDiv w:val="1"/>
      <w:marLeft w:val="0"/>
      <w:marRight w:val="0"/>
      <w:marTop w:val="0"/>
      <w:marBottom w:val="0"/>
      <w:divBdr>
        <w:top w:val="none" w:sz="0" w:space="0" w:color="auto"/>
        <w:left w:val="none" w:sz="0" w:space="0" w:color="auto"/>
        <w:bottom w:val="none" w:sz="0" w:space="0" w:color="auto"/>
        <w:right w:val="none" w:sz="0" w:space="0" w:color="auto"/>
      </w:divBdr>
      <w:divsChild>
        <w:div w:id="1260680034">
          <w:marLeft w:val="375"/>
          <w:marRight w:val="375"/>
          <w:marTop w:val="105"/>
          <w:marBottom w:val="0"/>
          <w:divBdr>
            <w:top w:val="none" w:sz="0" w:space="0" w:color="auto"/>
            <w:left w:val="none" w:sz="0" w:space="0" w:color="auto"/>
            <w:bottom w:val="none" w:sz="0" w:space="0" w:color="auto"/>
            <w:right w:val="none" w:sz="0" w:space="0" w:color="auto"/>
          </w:divBdr>
        </w:div>
      </w:divsChild>
    </w:div>
    <w:div w:id="561258712">
      <w:bodyDiv w:val="1"/>
      <w:marLeft w:val="0"/>
      <w:marRight w:val="0"/>
      <w:marTop w:val="0"/>
      <w:marBottom w:val="0"/>
      <w:divBdr>
        <w:top w:val="none" w:sz="0" w:space="0" w:color="auto"/>
        <w:left w:val="none" w:sz="0" w:space="0" w:color="auto"/>
        <w:bottom w:val="none" w:sz="0" w:space="0" w:color="auto"/>
        <w:right w:val="none" w:sz="0" w:space="0" w:color="auto"/>
      </w:divBdr>
      <w:divsChild>
        <w:div w:id="2130926516">
          <w:marLeft w:val="375"/>
          <w:marRight w:val="375"/>
          <w:marTop w:val="105"/>
          <w:marBottom w:val="0"/>
          <w:divBdr>
            <w:top w:val="none" w:sz="0" w:space="0" w:color="auto"/>
            <w:left w:val="none" w:sz="0" w:space="0" w:color="auto"/>
            <w:bottom w:val="none" w:sz="0" w:space="0" w:color="auto"/>
            <w:right w:val="none" w:sz="0" w:space="0" w:color="auto"/>
          </w:divBdr>
        </w:div>
      </w:divsChild>
    </w:div>
    <w:div w:id="574316622">
      <w:bodyDiv w:val="1"/>
      <w:marLeft w:val="0"/>
      <w:marRight w:val="0"/>
      <w:marTop w:val="0"/>
      <w:marBottom w:val="0"/>
      <w:divBdr>
        <w:top w:val="none" w:sz="0" w:space="0" w:color="auto"/>
        <w:left w:val="none" w:sz="0" w:space="0" w:color="auto"/>
        <w:bottom w:val="none" w:sz="0" w:space="0" w:color="auto"/>
        <w:right w:val="none" w:sz="0" w:space="0" w:color="auto"/>
      </w:divBdr>
      <w:divsChild>
        <w:div w:id="1223641424">
          <w:marLeft w:val="375"/>
          <w:marRight w:val="375"/>
          <w:marTop w:val="105"/>
          <w:marBottom w:val="0"/>
          <w:divBdr>
            <w:top w:val="none" w:sz="0" w:space="0" w:color="auto"/>
            <w:left w:val="none" w:sz="0" w:space="0" w:color="auto"/>
            <w:bottom w:val="none" w:sz="0" w:space="0" w:color="auto"/>
            <w:right w:val="none" w:sz="0" w:space="0" w:color="auto"/>
          </w:divBdr>
        </w:div>
      </w:divsChild>
    </w:div>
    <w:div w:id="687947415">
      <w:bodyDiv w:val="1"/>
      <w:marLeft w:val="0"/>
      <w:marRight w:val="0"/>
      <w:marTop w:val="0"/>
      <w:marBottom w:val="0"/>
      <w:divBdr>
        <w:top w:val="none" w:sz="0" w:space="0" w:color="auto"/>
        <w:left w:val="none" w:sz="0" w:space="0" w:color="auto"/>
        <w:bottom w:val="none" w:sz="0" w:space="0" w:color="auto"/>
        <w:right w:val="none" w:sz="0" w:space="0" w:color="auto"/>
      </w:divBdr>
    </w:div>
    <w:div w:id="766460772">
      <w:bodyDiv w:val="1"/>
      <w:marLeft w:val="0"/>
      <w:marRight w:val="0"/>
      <w:marTop w:val="0"/>
      <w:marBottom w:val="0"/>
      <w:divBdr>
        <w:top w:val="none" w:sz="0" w:space="0" w:color="auto"/>
        <w:left w:val="none" w:sz="0" w:space="0" w:color="auto"/>
        <w:bottom w:val="none" w:sz="0" w:space="0" w:color="auto"/>
        <w:right w:val="none" w:sz="0" w:space="0" w:color="auto"/>
      </w:divBdr>
      <w:divsChild>
        <w:div w:id="1854103793">
          <w:marLeft w:val="0"/>
          <w:marRight w:val="0"/>
          <w:marTop w:val="0"/>
          <w:marBottom w:val="100"/>
          <w:divBdr>
            <w:top w:val="none" w:sz="0" w:space="0" w:color="auto"/>
            <w:left w:val="none" w:sz="0" w:space="0" w:color="auto"/>
            <w:bottom w:val="none" w:sz="0" w:space="0" w:color="auto"/>
            <w:right w:val="none" w:sz="0" w:space="0" w:color="auto"/>
          </w:divBdr>
        </w:div>
        <w:div w:id="1957444615">
          <w:marLeft w:val="0"/>
          <w:marRight w:val="0"/>
          <w:marTop w:val="0"/>
          <w:marBottom w:val="225"/>
          <w:divBdr>
            <w:top w:val="none" w:sz="0" w:space="0" w:color="auto"/>
            <w:left w:val="none" w:sz="0" w:space="0" w:color="auto"/>
            <w:bottom w:val="none" w:sz="0" w:space="0" w:color="auto"/>
            <w:right w:val="none" w:sz="0" w:space="0" w:color="auto"/>
          </w:divBdr>
        </w:div>
      </w:divsChild>
    </w:div>
    <w:div w:id="767849865">
      <w:bodyDiv w:val="1"/>
      <w:marLeft w:val="0"/>
      <w:marRight w:val="0"/>
      <w:marTop w:val="0"/>
      <w:marBottom w:val="0"/>
      <w:divBdr>
        <w:top w:val="none" w:sz="0" w:space="0" w:color="auto"/>
        <w:left w:val="none" w:sz="0" w:space="0" w:color="auto"/>
        <w:bottom w:val="none" w:sz="0" w:space="0" w:color="auto"/>
        <w:right w:val="none" w:sz="0" w:space="0" w:color="auto"/>
      </w:divBdr>
    </w:div>
    <w:div w:id="775172023">
      <w:bodyDiv w:val="1"/>
      <w:marLeft w:val="0"/>
      <w:marRight w:val="0"/>
      <w:marTop w:val="0"/>
      <w:marBottom w:val="0"/>
      <w:divBdr>
        <w:top w:val="none" w:sz="0" w:space="0" w:color="auto"/>
        <w:left w:val="none" w:sz="0" w:space="0" w:color="auto"/>
        <w:bottom w:val="none" w:sz="0" w:space="0" w:color="auto"/>
        <w:right w:val="none" w:sz="0" w:space="0" w:color="auto"/>
      </w:divBdr>
      <w:divsChild>
        <w:div w:id="1848324264">
          <w:marLeft w:val="0"/>
          <w:marRight w:val="0"/>
          <w:marTop w:val="0"/>
          <w:marBottom w:val="0"/>
          <w:divBdr>
            <w:top w:val="none" w:sz="0" w:space="0" w:color="auto"/>
            <w:left w:val="none" w:sz="0" w:space="0" w:color="auto"/>
            <w:bottom w:val="none" w:sz="0" w:space="0" w:color="auto"/>
            <w:right w:val="none" w:sz="0" w:space="0" w:color="auto"/>
          </w:divBdr>
          <w:divsChild>
            <w:div w:id="1782801988">
              <w:marLeft w:val="0"/>
              <w:marRight w:val="0"/>
              <w:marTop w:val="0"/>
              <w:marBottom w:val="0"/>
              <w:divBdr>
                <w:top w:val="none" w:sz="0" w:space="0" w:color="auto"/>
                <w:left w:val="none" w:sz="0" w:space="0" w:color="auto"/>
                <w:bottom w:val="none" w:sz="0" w:space="0" w:color="auto"/>
                <w:right w:val="none" w:sz="0" w:space="0" w:color="auto"/>
              </w:divBdr>
              <w:divsChild>
                <w:div w:id="582684305">
                  <w:marLeft w:val="0"/>
                  <w:marRight w:val="0"/>
                  <w:marTop w:val="0"/>
                  <w:marBottom w:val="0"/>
                  <w:divBdr>
                    <w:top w:val="none" w:sz="0" w:space="0" w:color="auto"/>
                    <w:left w:val="none" w:sz="0" w:space="0" w:color="auto"/>
                    <w:bottom w:val="none" w:sz="0" w:space="0" w:color="auto"/>
                    <w:right w:val="none" w:sz="0" w:space="0" w:color="auto"/>
                  </w:divBdr>
                  <w:divsChild>
                    <w:div w:id="466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0516">
      <w:bodyDiv w:val="1"/>
      <w:marLeft w:val="0"/>
      <w:marRight w:val="0"/>
      <w:marTop w:val="0"/>
      <w:marBottom w:val="0"/>
      <w:divBdr>
        <w:top w:val="none" w:sz="0" w:space="0" w:color="auto"/>
        <w:left w:val="none" w:sz="0" w:space="0" w:color="auto"/>
        <w:bottom w:val="none" w:sz="0" w:space="0" w:color="auto"/>
        <w:right w:val="none" w:sz="0" w:space="0" w:color="auto"/>
      </w:divBdr>
    </w:div>
    <w:div w:id="812454193">
      <w:bodyDiv w:val="1"/>
      <w:marLeft w:val="0"/>
      <w:marRight w:val="0"/>
      <w:marTop w:val="0"/>
      <w:marBottom w:val="0"/>
      <w:divBdr>
        <w:top w:val="none" w:sz="0" w:space="0" w:color="auto"/>
        <w:left w:val="none" w:sz="0" w:space="0" w:color="auto"/>
        <w:bottom w:val="none" w:sz="0" w:space="0" w:color="auto"/>
        <w:right w:val="none" w:sz="0" w:space="0" w:color="auto"/>
      </w:divBdr>
    </w:div>
    <w:div w:id="844172828">
      <w:bodyDiv w:val="1"/>
      <w:marLeft w:val="0"/>
      <w:marRight w:val="0"/>
      <w:marTop w:val="0"/>
      <w:marBottom w:val="0"/>
      <w:divBdr>
        <w:top w:val="none" w:sz="0" w:space="0" w:color="auto"/>
        <w:left w:val="none" w:sz="0" w:space="0" w:color="auto"/>
        <w:bottom w:val="none" w:sz="0" w:space="0" w:color="auto"/>
        <w:right w:val="none" w:sz="0" w:space="0" w:color="auto"/>
      </w:divBdr>
      <w:divsChild>
        <w:div w:id="1623149678">
          <w:marLeft w:val="375"/>
          <w:marRight w:val="375"/>
          <w:marTop w:val="105"/>
          <w:marBottom w:val="0"/>
          <w:divBdr>
            <w:top w:val="none" w:sz="0" w:space="0" w:color="auto"/>
            <w:left w:val="none" w:sz="0" w:space="0" w:color="auto"/>
            <w:bottom w:val="none" w:sz="0" w:space="0" w:color="auto"/>
            <w:right w:val="none" w:sz="0" w:space="0" w:color="auto"/>
          </w:divBdr>
        </w:div>
      </w:divsChild>
    </w:div>
    <w:div w:id="880702913">
      <w:bodyDiv w:val="1"/>
      <w:marLeft w:val="0"/>
      <w:marRight w:val="0"/>
      <w:marTop w:val="0"/>
      <w:marBottom w:val="0"/>
      <w:divBdr>
        <w:top w:val="none" w:sz="0" w:space="0" w:color="auto"/>
        <w:left w:val="none" w:sz="0" w:space="0" w:color="auto"/>
        <w:bottom w:val="none" w:sz="0" w:space="0" w:color="auto"/>
        <w:right w:val="none" w:sz="0" w:space="0" w:color="auto"/>
      </w:divBdr>
      <w:divsChild>
        <w:div w:id="539560075">
          <w:marLeft w:val="375"/>
          <w:marRight w:val="375"/>
          <w:marTop w:val="105"/>
          <w:marBottom w:val="0"/>
          <w:divBdr>
            <w:top w:val="none" w:sz="0" w:space="0" w:color="auto"/>
            <w:left w:val="none" w:sz="0" w:space="0" w:color="auto"/>
            <w:bottom w:val="none" w:sz="0" w:space="0" w:color="auto"/>
            <w:right w:val="none" w:sz="0" w:space="0" w:color="auto"/>
          </w:divBdr>
        </w:div>
      </w:divsChild>
    </w:div>
    <w:div w:id="902562639">
      <w:bodyDiv w:val="1"/>
      <w:marLeft w:val="0"/>
      <w:marRight w:val="0"/>
      <w:marTop w:val="0"/>
      <w:marBottom w:val="0"/>
      <w:divBdr>
        <w:top w:val="none" w:sz="0" w:space="0" w:color="auto"/>
        <w:left w:val="none" w:sz="0" w:space="0" w:color="auto"/>
        <w:bottom w:val="none" w:sz="0" w:space="0" w:color="auto"/>
        <w:right w:val="none" w:sz="0" w:space="0" w:color="auto"/>
      </w:divBdr>
      <w:divsChild>
        <w:div w:id="1944871721">
          <w:marLeft w:val="0"/>
          <w:marRight w:val="0"/>
          <w:marTop w:val="0"/>
          <w:marBottom w:val="0"/>
          <w:divBdr>
            <w:top w:val="none" w:sz="0" w:space="0" w:color="auto"/>
            <w:left w:val="none" w:sz="0" w:space="0" w:color="auto"/>
            <w:bottom w:val="none" w:sz="0" w:space="0" w:color="auto"/>
            <w:right w:val="none" w:sz="0" w:space="0" w:color="auto"/>
          </w:divBdr>
          <w:divsChild>
            <w:div w:id="1062169323">
              <w:marLeft w:val="0"/>
              <w:marRight w:val="0"/>
              <w:marTop w:val="0"/>
              <w:marBottom w:val="0"/>
              <w:divBdr>
                <w:top w:val="none" w:sz="0" w:space="0" w:color="auto"/>
                <w:left w:val="none" w:sz="0" w:space="0" w:color="auto"/>
                <w:bottom w:val="none" w:sz="0" w:space="0" w:color="auto"/>
                <w:right w:val="none" w:sz="0" w:space="0" w:color="auto"/>
              </w:divBdr>
              <w:divsChild>
                <w:div w:id="695959129">
                  <w:marLeft w:val="0"/>
                  <w:marRight w:val="0"/>
                  <w:marTop w:val="0"/>
                  <w:marBottom w:val="0"/>
                  <w:divBdr>
                    <w:top w:val="none" w:sz="0" w:space="0" w:color="auto"/>
                    <w:left w:val="none" w:sz="0" w:space="0" w:color="auto"/>
                    <w:bottom w:val="none" w:sz="0" w:space="0" w:color="auto"/>
                    <w:right w:val="none" w:sz="0" w:space="0" w:color="auto"/>
                  </w:divBdr>
                  <w:divsChild>
                    <w:div w:id="19263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6805">
      <w:bodyDiv w:val="1"/>
      <w:marLeft w:val="0"/>
      <w:marRight w:val="0"/>
      <w:marTop w:val="0"/>
      <w:marBottom w:val="0"/>
      <w:divBdr>
        <w:top w:val="none" w:sz="0" w:space="0" w:color="auto"/>
        <w:left w:val="none" w:sz="0" w:space="0" w:color="auto"/>
        <w:bottom w:val="none" w:sz="0" w:space="0" w:color="auto"/>
        <w:right w:val="none" w:sz="0" w:space="0" w:color="auto"/>
      </w:divBdr>
      <w:divsChild>
        <w:div w:id="231938058">
          <w:marLeft w:val="375"/>
          <w:marRight w:val="375"/>
          <w:marTop w:val="105"/>
          <w:marBottom w:val="0"/>
          <w:divBdr>
            <w:top w:val="none" w:sz="0" w:space="0" w:color="auto"/>
            <w:left w:val="none" w:sz="0" w:space="0" w:color="auto"/>
            <w:bottom w:val="none" w:sz="0" w:space="0" w:color="auto"/>
            <w:right w:val="none" w:sz="0" w:space="0" w:color="auto"/>
          </w:divBdr>
        </w:div>
      </w:divsChild>
    </w:div>
    <w:div w:id="995262144">
      <w:bodyDiv w:val="1"/>
      <w:marLeft w:val="0"/>
      <w:marRight w:val="0"/>
      <w:marTop w:val="0"/>
      <w:marBottom w:val="0"/>
      <w:divBdr>
        <w:top w:val="none" w:sz="0" w:space="0" w:color="auto"/>
        <w:left w:val="none" w:sz="0" w:space="0" w:color="auto"/>
        <w:bottom w:val="none" w:sz="0" w:space="0" w:color="auto"/>
        <w:right w:val="none" w:sz="0" w:space="0" w:color="auto"/>
      </w:divBdr>
      <w:divsChild>
        <w:div w:id="1796023607">
          <w:marLeft w:val="375"/>
          <w:marRight w:val="375"/>
          <w:marTop w:val="105"/>
          <w:marBottom w:val="0"/>
          <w:divBdr>
            <w:top w:val="none" w:sz="0" w:space="0" w:color="auto"/>
            <w:left w:val="none" w:sz="0" w:space="0" w:color="auto"/>
            <w:bottom w:val="none" w:sz="0" w:space="0" w:color="auto"/>
            <w:right w:val="none" w:sz="0" w:space="0" w:color="auto"/>
          </w:divBdr>
        </w:div>
      </w:divsChild>
    </w:div>
    <w:div w:id="1041786645">
      <w:bodyDiv w:val="1"/>
      <w:marLeft w:val="0"/>
      <w:marRight w:val="0"/>
      <w:marTop w:val="0"/>
      <w:marBottom w:val="0"/>
      <w:divBdr>
        <w:top w:val="none" w:sz="0" w:space="0" w:color="auto"/>
        <w:left w:val="none" w:sz="0" w:space="0" w:color="auto"/>
        <w:bottom w:val="none" w:sz="0" w:space="0" w:color="auto"/>
        <w:right w:val="none" w:sz="0" w:space="0" w:color="auto"/>
      </w:divBdr>
    </w:div>
    <w:div w:id="1052316421">
      <w:bodyDiv w:val="1"/>
      <w:marLeft w:val="0"/>
      <w:marRight w:val="0"/>
      <w:marTop w:val="0"/>
      <w:marBottom w:val="0"/>
      <w:divBdr>
        <w:top w:val="none" w:sz="0" w:space="0" w:color="auto"/>
        <w:left w:val="none" w:sz="0" w:space="0" w:color="auto"/>
        <w:bottom w:val="none" w:sz="0" w:space="0" w:color="auto"/>
        <w:right w:val="none" w:sz="0" w:space="0" w:color="auto"/>
      </w:divBdr>
      <w:divsChild>
        <w:div w:id="1971857059">
          <w:marLeft w:val="375"/>
          <w:marRight w:val="375"/>
          <w:marTop w:val="105"/>
          <w:marBottom w:val="0"/>
          <w:divBdr>
            <w:top w:val="none" w:sz="0" w:space="0" w:color="auto"/>
            <w:left w:val="none" w:sz="0" w:space="0" w:color="auto"/>
            <w:bottom w:val="none" w:sz="0" w:space="0" w:color="auto"/>
            <w:right w:val="none" w:sz="0" w:space="0" w:color="auto"/>
          </w:divBdr>
        </w:div>
      </w:divsChild>
    </w:div>
    <w:div w:id="1059548213">
      <w:bodyDiv w:val="1"/>
      <w:marLeft w:val="0"/>
      <w:marRight w:val="0"/>
      <w:marTop w:val="0"/>
      <w:marBottom w:val="0"/>
      <w:divBdr>
        <w:top w:val="none" w:sz="0" w:space="0" w:color="auto"/>
        <w:left w:val="none" w:sz="0" w:space="0" w:color="auto"/>
        <w:bottom w:val="none" w:sz="0" w:space="0" w:color="auto"/>
        <w:right w:val="none" w:sz="0" w:space="0" w:color="auto"/>
      </w:divBdr>
      <w:divsChild>
        <w:div w:id="244842751">
          <w:marLeft w:val="375"/>
          <w:marRight w:val="375"/>
          <w:marTop w:val="105"/>
          <w:marBottom w:val="0"/>
          <w:divBdr>
            <w:top w:val="none" w:sz="0" w:space="0" w:color="auto"/>
            <w:left w:val="none" w:sz="0" w:space="0" w:color="auto"/>
            <w:bottom w:val="none" w:sz="0" w:space="0" w:color="auto"/>
            <w:right w:val="none" w:sz="0" w:space="0" w:color="auto"/>
          </w:divBdr>
        </w:div>
      </w:divsChild>
    </w:div>
    <w:div w:id="1071999177">
      <w:bodyDiv w:val="1"/>
      <w:marLeft w:val="0"/>
      <w:marRight w:val="0"/>
      <w:marTop w:val="0"/>
      <w:marBottom w:val="0"/>
      <w:divBdr>
        <w:top w:val="none" w:sz="0" w:space="0" w:color="auto"/>
        <w:left w:val="none" w:sz="0" w:space="0" w:color="auto"/>
        <w:bottom w:val="none" w:sz="0" w:space="0" w:color="auto"/>
        <w:right w:val="none" w:sz="0" w:space="0" w:color="auto"/>
      </w:divBdr>
      <w:divsChild>
        <w:div w:id="1693149710">
          <w:marLeft w:val="105"/>
          <w:marRight w:val="105"/>
          <w:marTop w:val="0"/>
          <w:marBottom w:val="0"/>
          <w:divBdr>
            <w:top w:val="none" w:sz="0" w:space="0" w:color="auto"/>
            <w:left w:val="none" w:sz="0" w:space="0" w:color="auto"/>
            <w:bottom w:val="none" w:sz="0" w:space="0" w:color="auto"/>
            <w:right w:val="none" w:sz="0" w:space="0" w:color="auto"/>
          </w:divBdr>
        </w:div>
      </w:divsChild>
    </w:div>
    <w:div w:id="1087270956">
      <w:bodyDiv w:val="1"/>
      <w:marLeft w:val="0"/>
      <w:marRight w:val="0"/>
      <w:marTop w:val="0"/>
      <w:marBottom w:val="0"/>
      <w:divBdr>
        <w:top w:val="none" w:sz="0" w:space="0" w:color="auto"/>
        <w:left w:val="none" w:sz="0" w:space="0" w:color="auto"/>
        <w:bottom w:val="none" w:sz="0" w:space="0" w:color="auto"/>
        <w:right w:val="none" w:sz="0" w:space="0" w:color="auto"/>
      </w:divBdr>
    </w:div>
    <w:div w:id="1145470238">
      <w:bodyDiv w:val="1"/>
      <w:marLeft w:val="0"/>
      <w:marRight w:val="0"/>
      <w:marTop w:val="0"/>
      <w:marBottom w:val="0"/>
      <w:divBdr>
        <w:top w:val="none" w:sz="0" w:space="0" w:color="auto"/>
        <w:left w:val="none" w:sz="0" w:space="0" w:color="auto"/>
        <w:bottom w:val="none" w:sz="0" w:space="0" w:color="auto"/>
        <w:right w:val="none" w:sz="0" w:space="0" w:color="auto"/>
      </w:divBdr>
    </w:div>
    <w:div w:id="1195120734">
      <w:bodyDiv w:val="1"/>
      <w:marLeft w:val="0"/>
      <w:marRight w:val="0"/>
      <w:marTop w:val="0"/>
      <w:marBottom w:val="0"/>
      <w:divBdr>
        <w:top w:val="none" w:sz="0" w:space="0" w:color="auto"/>
        <w:left w:val="none" w:sz="0" w:space="0" w:color="auto"/>
        <w:bottom w:val="none" w:sz="0" w:space="0" w:color="auto"/>
        <w:right w:val="none" w:sz="0" w:space="0" w:color="auto"/>
      </w:divBdr>
    </w:div>
    <w:div w:id="1293249669">
      <w:bodyDiv w:val="1"/>
      <w:marLeft w:val="0"/>
      <w:marRight w:val="0"/>
      <w:marTop w:val="0"/>
      <w:marBottom w:val="0"/>
      <w:divBdr>
        <w:top w:val="none" w:sz="0" w:space="0" w:color="auto"/>
        <w:left w:val="none" w:sz="0" w:space="0" w:color="auto"/>
        <w:bottom w:val="none" w:sz="0" w:space="0" w:color="auto"/>
        <w:right w:val="none" w:sz="0" w:space="0" w:color="auto"/>
      </w:divBdr>
    </w:div>
    <w:div w:id="1332030636">
      <w:bodyDiv w:val="1"/>
      <w:marLeft w:val="0"/>
      <w:marRight w:val="0"/>
      <w:marTop w:val="0"/>
      <w:marBottom w:val="0"/>
      <w:divBdr>
        <w:top w:val="none" w:sz="0" w:space="0" w:color="auto"/>
        <w:left w:val="none" w:sz="0" w:space="0" w:color="auto"/>
        <w:bottom w:val="none" w:sz="0" w:space="0" w:color="auto"/>
        <w:right w:val="none" w:sz="0" w:space="0" w:color="auto"/>
      </w:divBdr>
      <w:divsChild>
        <w:div w:id="134418131">
          <w:marLeft w:val="375"/>
          <w:marRight w:val="375"/>
          <w:marTop w:val="105"/>
          <w:marBottom w:val="0"/>
          <w:divBdr>
            <w:top w:val="none" w:sz="0" w:space="0" w:color="auto"/>
            <w:left w:val="none" w:sz="0" w:space="0" w:color="auto"/>
            <w:bottom w:val="none" w:sz="0" w:space="0" w:color="auto"/>
            <w:right w:val="none" w:sz="0" w:space="0" w:color="auto"/>
          </w:divBdr>
        </w:div>
      </w:divsChild>
    </w:div>
    <w:div w:id="1371614683">
      <w:bodyDiv w:val="1"/>
      <w:marLeft w:val="0"/>
      <w:marRight w:val="0"/>
      <w:marTop w:val="0"/>
      <w:marBottom w:val="0"/>
      <w:divBdr>
        <w:top w:val="none" w:sz="0" w:space="0" w:color="auto"/>
        <w:left w:val="none" w:sz="0" w:space="0" w:color="auto"/>
        <w:bottom w:val="none" w:sz="0" w:space="0" w:color="auto"/>
        <w:right w:val="none" w:sz="0" w:space="0" w:color="auto"/>
      </w:divBdr>
    </w:div>
    <w:div w:id="1398287023">
      <w:bodyDiv w:val="1"/>
      <w:marLeft w:val="0"/>
      <w:marRight w:val="0"/>
      <w:marTop w:val="0"/>
      <w:marBottom w:val="0"/>
      <w:divBdr>
        <w:top w:val="none" w:sz="0" w:space="0" w:color="auto"/>
        <w:left w:val="none" w:sz="0" w:space="0" w:color="auto"/>
        <w:bottom w:val="none" w:sz="0" w:space="0" w:color="auto"/>
        <w:right w:val="none" w:sz="0" w:space="0" w:color="auto"/>
      </w:divBdr>
      <w:divsChild>
        <w:div w:id="648747479">
          <w:marLeft w:val="375"/>
          <w:marRight w:val="375"/>
          <w:marTop w:val="105"/>
          <w:marBottom w:val="0"/>
          <w:divBdr>
            <w:top w:val="none" w:sz="0" w:space="0" w:color="auto"/>
            <w:left w:val="none" w:sz="0" w:space="0" w:color="auto"/>
            <w:bottom w:val="none" w:sz="0" w:space="0" w:color="auto"/>
            <w:right w:val="none" w:sz="0" w:space="0" w:color="auto"/>
          </w:divBdr>
        </w:div>
      </w:divsChild>
    </w:div>
    <w:div w:id="1492603508">
      <w:bodyDiv w:val="1"/>
      <w:marLeft w:val="0"/>
      <w:marRight w:val="0"/>
      <w:marTop w:val="0"/>
      <w:marBottom w:val="0"/>
      <w:divBdr>
        <w:top w:val="none" w:sz="0" w:space="0" w:color="auto"/>
        <w:left w:val="none" w:sz="0" w:space="0" w:color="auto"/>
        <w:bottom w:val="none" w:sz="0" w:space="0" w:color="auto"/>
        <w:right w:val="none" w:sz="0" w:space="0" w:color="auto"/>
      </w:divBdr>
    </w:div>
    <w:div w:id="1512529691">
      <w:bodyDiv w:val="1"/>
      <w:marLeft w:val="0"/>
      <w:marRight w:val="0"/>
      <w:marTop w:val="0"/>
      <w:marBottom w:val="0"/>
      <w:divBdr>
        <w:top w:val="none" w:sz="0" w:space="0" w:color="auto"/>
        <w:left w:val="none" w:sz="0" w:space="0" w:color="auto"/>
        <w:bottom w:val="none" w:sz="0" w:space="0" w:color="auto"/>
        <w:right w:val="none" w:sz="0" w:space="0" w:color="auto"/>
      </w:divBdr>
      <w:divsChild>
        <w:div w:id="930771278">
          <w:marLeft w:val="0"/>
          <w:marRight w:val="0"/>
          <w:marTop w:val="0"/>
          <w:marBottom w:val="100"/>
          <w:divBdr>
            <w:top w:val="none" w:sz="0" w:space="0" w:color="auto"/>
            <w:left w:val="none" w:sz="0" w:space="0" w:color="auto"/>
            <w:bottom w:val="none" w:sz="0" w:space="0" w:color="auto"/>
            <w:right w:val="none" w:sz="0" w:space="0" w:color="auto"/>
          </w:divBdr>
        </w:div>
      </w:divsChild>
    </w:div>
    <w:div w:id="15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25027074">
          <w:marLeft w:val="0"/>
          <w:marRight w:val="0"/>
          <w:marTop w:val="0"/>
          <w:marBottom w:val="0"/>
          <w:divBdr>
            <w:top w:val="none" w:sz="0" w:space="0" w:color="auto"/>
            <w:left w:val="none" w:sz="0" w:space="0" w:color="auto"/>
            <w:bottom w:val="none" w:sz="0" w:space="0" w:color="auto"/>
            <w:right w:val="none" w:sz="0" w:space="0" w:color="auto"/>
          </w:divBdr>
          <w:divsChild>
            <w:div w:id="1170680540">
              <w:marLeft w:val="0"/>
              <w:marRight w:val="0"/>
              <w:marTop w:val="0"/>
              <w:marBottom w:val="0"/>
              <w:divBdr>
                <w:top w:val="none" w:sz="0" w:space="0" w:color="auto"/>
                <w:left w:val="none" w:sz="0" w:space="0" w:color="auto"/>
                <w:bottom w:val="none" w:sz="0" w:space="0" w:color="auto"/>
                <w:right w:val="none" w:sz="0" w:space="0" w:color="auto"/>
              </w:divBdr>
              <w:divsChild>
                <w:div w:id="267589889">
                  <w:marLeft w:val="0"/>
                  <w:marRight w:val="-15"/>
                  <w:marTop w:val="0"/>
                  <w:marBottom w:val="0"/>
                  <w:divBdr>
                    <w:top w:val="single" w:sz="6" w:space="0" w:color="CED4DA"/>
                    <w:left w:val="single" w:sz="6" w:space="0" w:color="CED4DA"/>
                    <w:bottom w:val="single" w:sz="6" w:space="0" w:color="CED4DA"/>
                    <w:right w:val="single" w:sz="6" w:space="0" w:color="CED4DA"/>
                  </w:divBdr>
                </w:div>
              </w:divsChild>
            </w:div>
          </w:divsChild>
        </w:div>
      </w:divsChild>
    </w:div>
    <w:div w:id="1551107735">
      <w:bodyDiv w:val="1"/>
      <w:marLeft w:val="0"/>
      <w:marRight w:val="0"/>
      <w:marTop w:val="0"/>
      <w:marBottom w:val="0"/>
      <w:divBdr>
        <w:top w:val="none" w:sz="0" w:space="0" w:color="auto"/>
        <w:left w:val="none" w:sz="0" w:space="0" w:color="auto"/>
        <w:bottom w:val="none" w:sz="0" w:space="0" w:color="auto"/>
        <w:right w:val="none" w:sz="0" w:space="0" w:color="auto"/>
      </w:divBdr>
      <w:divsChild>
        <w:div w:id="1385518422">
          <w:marLeft w:val="375"/>
          <w:marRight w:val="375"/>
          <w:marTop w:val="105"/>
          <w:marBottom w:val="0"/>
          <w:divBdr>
            <w:top w:val="none" w:sz="0" w:space="0" w:color="auto"/>
            <w:left w:val="none" w:sz="0" w:space="0" w:color="auto"/>
            <w:bottom w:val="none" w:sz="0" w:space="0" w:color="auto"/>
            <w:right w:val="none" w:sz="0" w:space="0" w:color="auto"/>
          </w:divBdr>
        </w:div>
      </w:divsChild>
    </w:div>
    <w:div w:id="1656257672">
      <w:bodyDiv w:val="1"/>
      <w:marLeft w:val="0"/>
      <w:marRight w:val="0"/>
      <w:marTop w:val="0"/>
      <w:marBottom w:val="0"/>
      <w:divBdr>
        <w:top w:val="none" w:sz="0" w:space="0" w:color="auto"/>
        <w:left w:val="none" w:sz="0" w:space="0" w:color="auto"/>
        <w:bottom w:val="none" w:sz="0" w:space="0" w:color="auto"/>
        <w:right w:val="none" w:sz="0" w:space="0" w:color="auto"/>
      </w:divBdr>
      <w:divsChild>
        <w:div w:id="986204181">
          <w:marLeft w:val="375"/>
          <w:marRight w:val="375"/>
          <w:marTop w:val="105"/>
          <w:marBottom w:val="0"/>
          <w:divBdr>
            <w:top w:val="none" w:sz="0" w:space="0" w:color="auto"/>
            <w:left w:val="none" w:sz="0" w:space="0" w:color="auto"/>
            <w:bottom w:val="none" w:sz="0" w:space="0" w:color="auto"/>
            <w:right w:val="none" w:sz="0" w:space="0" w:color="auto"/>
          </w:divBdr>
          <w:divsChild>
            <w:div w:id="2009558015">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 w:id="1683169983">
      <w:bodyDiv w:val="1"/>
      <w:marLeft w:val="0"/>
      <w:marRight w:val="0"/>
      <w:marTop w:val="0"/>
      <w:marBottom w:val="0"/>
      <w:divBdr>
        <w:top w:val="none" w:sz="0" w:space="0" w:color="auto"/>
        <w:left w:val="none" w:sz="0" w:space="0" w:color="auto"/>
        <w:bottom w:val="none" w:sz="0" w:space="0" w:color="auto"/>
        <w:right w:val="none" w:sz="0" w:space="0" w:color="auto"/>
      </w:divBdr>
      <w:divsChild>
        <w:div w:id="211621302">
          <w:marLeft w:val="375"/>
          <w:marRight w:val="375"/>
          <w:marTop w:val="105"/>
          <w:marBottom w:val="0"/>
          <w:divBdr>
            <w:top w:val="none" w:sz="0" w:space="0" w:color="auto"/>
            <w:left w:val="none" w:sz="0" w:space="0" w:color="auto"/>
            <w:bottom w:val="none" w:sz="0" w:space="0" w:color="auto"/>
            <w:right w:val="none" w:sz="0" w:space="0" w:color="auto"/>
          </w:divBdr>
        </w:div>
      </w:divsChild>
    </w:div>
    <w:div w:id="1702976769">
      <w:bodyDiv w:val="1"/>
      <w:marLeft w:val="0"/>
      <w:marRight w:val="0"/>
      <w:marTop w:val="0"/>
      <w:marBottom w:val="0"/>
      <w:divBdr>
        <w:top w:val="none" w:sz="0" w:space="0" w:color="auto"/>
        <w:left w:val="none" w:sz="0" w:space="0" w:color="auto"/>
        <w:bottom w:val="none" w:sz="0" w:space="0" w:color="auto"/>
        <w:right w:val="none" w:sz="0" w:space="0" w:color="auto"/>
      </w:divBdr>
      <w:divsChild>
        <w:div w:id="2089957025">
          <w:marLeft w:val="375"/>
          <w:marRight w:val="375"/>
          <w:marTop w:val="105"/>
          <w:marBottom w:val="0"/>
          <w:divBdr>
            <w:top w:val="none" w:sz="0" w:space="0" w:color="auto"/>
            <w:left w:val="none" w:sz="0" w:space="0" w:color="auto"/>
            <w:bottom w:val="none" w:sz="0" w:space="0" w:color="auto"/>
            <w:right w:val="none" w:sz="0" w:space="0" w:color="auto"/>
          </w:divBdr>
        </w:div>
      </w:divsChild>
    </w:div>
    <w:div w:id="1790932001">
      <w:bodyDiv w:val="1"/>
      <w:marLeft w:val="0"/>
      <w:marRight w:val="0"/>
      <w:marTop w:val="0"/>
      <w:marBottom w:val="0"/>
      <w:divBdr>
        <w:top w:val="none" w:sz="0" w:space="0" w:color="auto"/>
        <w:left w:val="none" w:sz="0" w:space="0" w:color="auto"/>
        <w:bottom w:val="none" w:sz="0" w:space="0" w:color="auto"/>
        <w:right w:val="none" w:sz="0" w:space="0" w:color="auto"/>
      </w:divBdr>
      <w:divsChild>
        <w:div w:id="1689405211">
          <w:marLeft w:val="0"/>
          <w:marRight w:val="0"/>
          <w:marTop w:val="0"/>
          <w:marBottom w:val="0"/>
          <w:divBdr>
            <w:top w:val="none" w:sz="0" w:space="0" w:color="auto"/>
            <w:left w:val="none" w:sz="0" w:space="0" w:color="auto"/>
            <w:bottom w:val="none" w:sz="0" w:space="0" w:color="auto"/>
            <w:right w:val="none" w:sz="0" w:space="0" w:color="auto"/>
          </w:divBdr>
          <w:divsChild>
            <w:div w:id="1546331782">
              <w:marLeft w:val="0"/>
              <w:marRight w:val="0"/>
              <w:marTop w:val="0"/>
              <w:marBottom w:val="0"/>
              <w:divBdr>
                <w:top w:val="none" w:sz="0" w:space="0" w:color="auto"/>
                <w:left w:val="none" w:sz="0" w:space="0" w:color="auto"/>
                <w:bottom w:val="none" w:sz="0" w:space="0" w:color="auto"/>
                <w:right w:val="none" w:sz="0" w:space="0" w:color="auto"/>
              </w:divBdr>
              <w:divsChild>
                <w:div w:id="19753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9321">
      <w:bodyDiv w:val="1"/>
      <w:marLeft w:val="0"/>
      <w:marRight w:val="0"/>
      <w:marTop w:val="0"/>
      <w:marBottom w:val="0"/>
      <w:divBdr>
        <w:top w:val="none" w:sz="0" w:space="0" w:color="auto"/>
        <w:left w:val="none" w:sz="0" w:space="0" w:color="auto"/>
        <w:bottom w:val="none" w:sz="0" w:space="0" w:color="auto"/>
        <w:right w:val="none" w:sz="0" w:space="0" w:color="auto"/>
      </w:divBdr>
      <w:divsChild>
        <w:div w:id="1765875827">
          <w:marLeft w:val="375"/>
          <w:marRight w:val="375"/>
          <w:marTop w:val="105"/>
          <w:marBottom w:val="0"/>
          <w:divBdr>
            <w:top w:val="none" w:sz="0" w:space="0" w:color="auto"/>
            <w:left w:val="none" w:sz="0" w:space="0" w:color="auto"/>
            <w:bottom w:val="none" w:sz="0" w:space="0" w:color="auto"/>
            <w:right w:val="none" w:sz="0" w:space="0" w:color="auto"/>
          </w:divBdr>
        </w:div>
      </w:divsChild>
    </w:div>
    <w:div w:id="1974797657">
      <w:bodyDiv w:val="1"/>
      <w:marLeft w:val="0"/>
      <w:marRight w:val="0"/>
      <w:marTop w:val="0"/>
      <w:marBottom w:val="0"/>
      <w:divBdr>
        <w:top w:val="none" w:sz="0" w:space="0" w:color="auto"/>
        <w:left w:val="none" w:sz="0" w:space="0" w:color="auto"/>
        <w:bottom w:val="none" w:sz="0" w:space="0" w:color="auto"/>
        <w:right w:val="none" w:sz="0" w:space="0" w:color="auto"/>
      </w:divBdr>
    </w:div>
    <w:div w:id="2005471394">
      <w:bodyDiv w:val="1"/>
      <w:marLeft w:val="0"/>
      <w:marRight w:val="0"/>
      <w:marTop w:val="0"/>
      <w:marBottom w:val="0"/>
      <w:divBdr>
        <w:top w:val="none" w:sz="0" w:space="0" w:color="auto"/>
        <w:left w:val="none" w:sz="0" w:space="0" w:color="auto"/>
        <w:bottom w:val="none" w:sz="0" w:space="0" w:color="auto"/>
        <w:right w:val="none" w:sz="0" w:space="0" w:color="auto"/>
      </w:divBdr>
      <w:divsChild>
        <w:div w:id="1558083659">
          <w:marLeft w:val="375"/>
          <w:marRight w:val="375"/>
          <w:marTop w:val="105"/>
          <w:marBottom w:val="0"/>
          <w:divBdr>
            <w:top w:val="none" w:sz="0" w:space="0" w:color="auto"/>
            <w:left w:val="none" w:sz="0" w:space="0" w:color="auto"/>
            <w:bottom w:val="none" w:sz="0" w:space="0" w:color="auto"/>
            <w:right w:val="none" w:sz="0" w:space="0" w:color="auto"/>
          </w:divBdr>
        </w:div>
      </w:divsChild>
    </w:div>
    <w:div w:id="2074965278">
      <w:bodyDiv w:val="1"/>
      <w:marLeft w:val="0"/>
      <w:marRight w:val="0"/>
      <w:marTop w:val="0"/>
      <w:marBottom w:val="0"/>
      <w:divBdr>
        <w:top w:val="none" w:sz="0" w:space="0" w:color="auto"/>
        <w:left w:val="none" w:sz="0" w:space="0" w:color="auto"/>
        <w:bottom w:val="none" w:sz="0" w:space="0" w:color="auto"/>
        <w:right w:val="none" w:sz="0" w:space="0" w:color="auto"/>
      </w:divBdr>
    </w:div>
    <w:div w:id="210680207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70">
          <w:marLeft w:val="375"/>
          <w:marRight w:val="375"/>
          <w:marTop w:val="105"/>
          <w:marBottom w:val="0"/>
          <w:divBdr>
            <w:top w:val="none" w:sz="0" w:space="0" w:color="auto"/>
            <w:left w:val="none" w:sz="0" w:space="0" w:color="auto"/>
            <w:bottom w:val="none" w:sz="0" w:space="0" w:color="auto"/>
            <w:right w:val="none" w:sz="0" w:space="0" w:color="auto"/>
          </w:divBdr>
        </w:div>
      </w:divsChild>
    </w:div>
    <w:div w:id="2113012861">
      <w:bodyDiv w:val="1"/>
      <w:marLeft w:val="0"/>
      <w:marRight w:val="0"/>
      <w:marTop w:val="0"/>
      <w:marBottom w:val="0"/>
      <w:divBdr>
        <w:top w:val="none" w:sz="0" w:space="0" w:color="auto"/>
        <w:left w:val="none" w:sz="0" w:space="0" w:color="auto"/>
        <w:bottom w:val="none" w:sz="0" w:space="0" w:color="auto"/>
        <w:right w:val="none" w:sz="0" w:space="0" w:color="auto"/>
      </w:divBdr>
    </w:div>
    <w:div w:id="2123112572">
      <w:bodyDiv w:val="1"/>
      <w:marLeft w:val="0"/>
      <w:marRight w:val="0"/>
      <w:marTop w:val="0"/>
      <w:marBottom w:val="0"/>
      <w:divBdr>
        <w:top w:val="none" w:sz="0" w:space="0" w:color="auto"/>
        <w:left w:val="none" w:sz="0" w:space="0" w:color="auto"/>
        <w:bottom w:val="none" w:sz="0" w:space="0" w:color="auto"/>
        <w:right w:val="none" w:sz="0" w:space="0" w:color="auto"/>
      </w:divBdr>
      <w:divsChild>
        <w:div w:id="773332397">
          <w:marLeft w:val="375"/>
          <w:marRight w:val="375"/>
          <w:marTop w:val="105"/>
          <w:marBottom w:val="0"/>
          <w:divBdr>
            <w:top w:val="none" w:sz="0" w:space="0" w:color="auto"/>
            <w:left w:val="none" w:sz="0" w:space="0" w:color="auto"/>
            <w:bottom w:val="none" w:sz="0" w:space="0" w:color="auto"/>
            <w:right w:val="none" w:sz="0" w:space="0" w:color="auto"/>
          </w:divBdr>
        </w:div>
      </w:divsChild>
    </w:div>
    <w:div w:id="2144038244">
      <w:bodyDiv w:val="1"/>
      <w:marLeft w:val="0"/>
      <w:marRight w:val="0"/>
      <w:marTop w:val="0"/>
      <w:marBottom w:val="0"/>
      <w:divBdr>
        <w:top w:val="none" w:sz="0" w:space="0" w:color="auto"/>
        <w:left w:val="none" w:sz="0" w:space="0" w:color="auto"/>
        <w:bottom w:val="none" w:sz="0" w:space="0" w:color="auto"/>
        <w:right w:val="none" w:sz="0" w:space="0" w:color="auto"/>
      </w:divBdr>
    </w:div>
    <w:div w:id="2145462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law.muni.cz/sborniky/cofola2008/files/pdf/civil/kornel_marti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m.coe.int/16800d380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zso.cz/documents/10180/191186447/13006923.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czso.cz/csu/czso/vyvoj-obyvatelstva-ceske-republiky-2022" TargetMode="External"/><Relationship Id="rId20" Type="http://schemas.openxmlformats.org/officeDocument/2006/relationships/hyperlink" Target="https://www.mpsv.cz/documents/20142/954010/psychologie.pdf/91da3174-0856-99ce-5c24-2704a0cc7d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ravniprostor.cz/clanky/obcanske-pravo/prani-ditete-jeho-vliv-na-rozsah-styku-s-druhym-rodicem" TargetMode="External"/><Relationship Id="rId23" Type="http://schemas.openxmlformats.org/officeDocument/2006/relationships/hyperlink" Target="https://www.pravniprostor.cz/clanky/obcanske-pravo/vykon-rozhodnuti-soudu-o-uprave-styku-s-nezletilymi-detmi" TargetMode="External"/><Relationship Id="rId10" Type="http://schemas.openxmlformats.org/officeDocument/2006/relationships/header" Target="header1.xml"/><Relationship Id="rId19" Type="http://schemas.openxmlformats.org/officeDocument/2006/relationships/hyperlink" Target="https://pravniradce.ekonom.cz/c1-36806900-skoda-vznikla-zbytecnou-cestou-rodic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pravo.cz/top/clanky/mozne-alternativy-upravy-styku-nezletileho-s-rodicem-pri-svereni-nezletileho-do-pece-druheho-rodice-112390.html" TargetMode="External"/><Relationship Id="rId22" Type="http://schemas.openxmlformats.org/officeDocument/2006/relationships/hyperlink" Target="https://www.epravo.cz/top/clanky/pravo-ditete-na-styk-s-rodicem-je-bohuzel-mensi-nez-pravo-rodice-na-styk-s-ditetem-112830.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aw.muni.cz/sborniky/cofola2008/files/pdf/civil/kornel_martin.pdf" TargetMode="External"/><Relationship Id="rId13" Type="http://schemas.openxmlformats.org/officeDocument/2006/relationships/hyperlink" Target="https://pravniradce.ekonom.cz/c1-36806900-skoda-vznikla-zbytecnou-cestou-rodice" TargetMode="External"/><Relationship Id="rId3" Type="http://schemas.openxmlformats.org/officeDocument/2006/relationships/hyperlink" Target="https://www.epravo.cz/top/clanky/pravo-ditete-na-styk-s-rodicem-je-bohuzel-mensi-nez-pravo-rodice-na-styk-s-ditetem-112830.html" TargetMode="External"/><Relationship Id="rId7" Type="http://schemas.openxmlformats.org/officeDocument/2006/relationships/hyperlink" Target="https://www.pravniprostor.cz/clanky/obcanske-pravo/prani-ditete-jeho-vliv-na-rozsah-styku-s-druhym-rodicem" TargetMode="External"/><Relationship Id="rId12" Type="http://schemas.openxmlformats.org/officeDocument/2006/relationships/hyperlink" Target="https://www.epravo.cz/top/clanky/mozne-alternativy-upravy-styku-nezletileho-s-rodicem-pri-svereni-nezletileho-do-pece-druheho-rodice-112390.html" TargetMode="External"/><Relationship Id="rId2" Type="http://schemas.openxmlformats.org/officeDocument/2006/relationships/hyperlink" Target="https://www.czso.cz/documents/10180/191186447/13006923.pdf" TargetMode="External"/><Relationship Id="rId1" Type="http://schemas.openxmlformats.org/officeDocument/2006/relationships/hyperlink" Target="https://www.czso.cz/csu/czso/vyvoj-obyvatelstva-ceske-republiky-2022" TargetMode="External"/><Relationship Id="rId6" Type="http://schemas.openxmlformats.org/officeDocument/2006/relationships/hyperlink" Target="https://www.pravniprostor.cz/clanky/obcanske-pravo/prani-ditete-jeho-vliv-na-rozsah-styku-s-druhym-rodicem" TargetMode="External"/><Relationship Id="rId11" Type="http://schemas.openxmlformats.org/officeDocument/2006/relationships/hyperlink" Target="https://www.law.muni.cz/sborniky/cofola2008/files/pdf/civil/kornel_martin.pdf" TargetMode="External"/><Relationship Id="rId5" Type="http://schemas.openxmlformats.org/officeDocument/2006/relationships/hyperlink" Target="https://www.pravniprostor.cz/clanky/obcanske-pravo/prani-ditete-jeho-vliv-na-rozsah-styku-s-druhym-rodicem" TargetMode="External"/><Relationship Id="rId10" Type="http://schemas.openxmlformats.org/officeDocument/2006/relationships/hyperlink" Target="https://www.law.muni.cz/sborniky/cofola2008/files/pdf/civil/kornel_martin.pdf" TargetMode="External"/><Relationship Id="rId4" Type="http://schemas.openxmlformats.org/officeDocument/2006/relationships/hyperlink" Target="https://www.pravniprostor.cz/clanky/obcanske-pravo/vykon-rozhodnuti-soudu-o-uprave-styku-s-nezletilymi-detmi" TargetMode="External"/><Relationship Id="rId9" Type="http://schemas.openxmlformats.org/officeDocument/2006/relationships/hyperlink" Target="https://www.mpsv.cz/documents/20142/954010/psychologie.pdf/91da3174-0856-99ce-5c24-2704a0cc7d55" TargetMode="External"/><Relationship Id="rId14" Type="http://schemas.openxmlformats.org/officeDocument/2006/relationships/hyperlink" Target="https://rm.coe.int/16800d380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90BB4-6A2D-B24B-A20A-44B184FF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56</Pages>
  <Words>18013</Words>
  <Characters>103758</Characters>
  <Application>Microsoft Office Word</Application>
  <DocSecurity>0</DocSecurity>
  <Lines>1957</Lines>
  <Paragraphs>634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Luisa Kleinová</dc:creator>
  <cp:keywords/>
  <dc:description/>
  <cp:lastModifiedBy>Ema Luisa Kleinová</cp:lastModifiedBy>
  <cp:revision>20</cp:revision>
  <cp:lastPrinted>2024-03-07T12:24:00Z</cp:lastPrinted>
  <dcterms:created xsi:type="dcterms:W3CDTF">2024-03-07T20:15:00Z</dcterms:created>
  <dcterms:modified xsi:type="dcterms:W3CDTF">2024-03-13T15:03:00Z</dcterms:modified>
</cp:coreProperties>
</file>